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E6C0D" w14:textId="77777777" w:rsidR="005A3592" w:rsidRPr="00B06B2F" w:rsidRDefault="005A3592" w:rsidP="00B06B2F">
      <w:pPr>
        <w:rPr>
          <w:rFonts w:asciiTheme="minorHAnsi" w:hAnsiTheme="minorHAnsi" w:cstheme="minorHAnsi"/>
          <w:b/>
          <w:lang w:val="en-US"/>
        </w:rPr>
      </w:pPr>
      <w:bookmarkStart w:id="0" w:name="_Hlk518898239"/>
      <w:bookmarkStart w:id="1" w:name="_Hlk519844455"/>
      <w:r w:rsidRPr="00B06B2F">
        <w:rPr>
          <w:rFonts w:asciiTheme="minorHAnsi" w:hAnsiTheme="minorHAnsi" w:cstheme="minorHAnsi"/>
          <w:b/>
          <w:lang w:val="en-US"/>
        </w:rPr>
        <w:t>TITLE:</w:t>
      </w:r>
    </w:p>
    <w:p w14:paraId="6B1006E0" w14:textId="76AC5E96" w:rsidR="00B06B2F" w:rsidRPr="00B06B2F" w:rsidRDefault="00B06B2F" w:rsidP="00B06B2F">
      <w:pPr>
        <w:rPr>
          <w:rFonts w:asciiTheme="minorHAnsi" w:hAnsiTheme="minorHAnsi" w:cstheme="minorHAnsi"/>
          <w:lang w:val="en-US"/>
        </w:rPr>
      </w:pPr>
      <w:bookmarkStart w:id="2" w:name="_GoBack"/>
      <w:r w:rsidRPr="00B06B2F">
        <w:rPr>
          <w:rFonts w:ascii="Calibri" w:hAnsi="Calibri" w:cs="Calibri"/>
        </w:rPr>
        <w:t>Enactive Phenomenological Approach to the Trier Social Stress Test</w:t>
      </w:r>
      <w:r w:rsidRPr="00B06B2F" w:rsidDel="00B06B2F">
        <w:rPr>
          <w:rFonts w:ascii="Calibri" w:hAnsi="Calibri" w:cs="Calibri"/>
          <w:lang w:val="en-US"/>
        </w:rPr>
        <w:t xml:space="preserve"> </w:t>
      </w:r>
      <w:bookmarkEnd w:id="0"/>
      <w:bookmarkEnd w:id="2"/>
    </w:p>
    <w:bookmarkEnd w:id="1"/>
    <w:p w14:paraId="7151D6F7" w14:textId="77777777" w:rsidR="00701391" w:rsidRPr="004F4D80" w:rsidRDefault="00701391" w:rsidP="004806C2">
      <w:pPr>
        <w:jc w:val="both"/>
        <w:rPr>
          <w:rFonts w:ascii="Calibri" w:hAnsi="Calibri"/>
          <w:lang w:val="en-US"/>
        </w:rPr>
      </w:pPr>
    </w:p>
    <w:p w14:paraId="6BB0AB3A" w14:textId="0C21A11B" w:rsidR="005A3592" w:rsidRPr="004F4D80" w:rsidRDefault="005A3592" w:rsidP="004806C2">
      <w:pPr>
        <w:jc w:val="both"/>
        <w:rPr>
          <w:rFonts w:ascii="Calibri" w:hAnsi="Calibri"/>
          <w:b/>
          <w:lang w:val="en-US"/>
        </w:rPr>
      </w:pPr>
      <w:r w:rsidRPr="004F4D80">
        <w:rPr>
          <w:rFonts w:ascii="Calibri" w:hAnsi="Calibri"/>
          <w:b/>
          <w:lang w:val="en-US"/>
        </w:rPr>
        <w:t>AUTHORS &amp; AFFILIATIONS</w:t>
      </w:r>
      <w:r w:rsidR="00DB0BE1">
        <w:rPr>
          <w:rFonts w:ascii="Calibri" w:hAnsi="Calibri"/>
          <w:b/>
          <w:lang w:val="en-US"/>
        </w:rPr>
        <w:t>:</w:t>
      </w:r>
    </w:p>
    <w:p w14:paraId="73A5C6AE" w14:textId="633CA19A" w:rsidR="006A0476" w:rsidRPr="004F4D80" w:rsidRDefault="006A0476" w:rsidP="004806C2">
      <w:pPr>
        <w:jc w:val="both"/>
        <w:rPr>
          <w:rFonts w:ascii="Calibri" w:hAnsi="Calibri" w:cstheme="minorHAnsi"/>
          <w:lang w:val="en-US"/>
        </w:rPr>
      </w:pPr>
      <w:r w:rsidRPr="004F4D80">
        <w:rPr>
          <w:rFonts w:ascii="Calibri" w:hAnsi="Calibri" w:cstheme="minorHAnsi"/>
          <w:lang w:val="en-US"/>
        </w:rPr>
        <w:t>O</w:t>
      </w:r>
      <w:r w:rsidR="007A6FA6" w:rsidRPr="004F4D80">
        <w:rPr>
          <w:rFonts w:ascii="Calibri" w:hAnsi="Calibri" w:cstheme="minorHAnsi"/>
          <w:lang w:val="en-US"/>
        </w:rPr>
        <w:t>livier</w:t>
      </w:r>
      <w:r w:rsidR="002E23E0" w:rsidRPr="004F4D80">
        <w:rPr>
          <w:rFonts w:ascii="Calibri" w:hAnsi="Calibri" w:cstheme="minorHAnsi"/>
          <w:lang w:val="en-US"/>
        </w:rPr>
        <w:t xml:space="preserve"> Vors</w:t>
      </w:r>
      <w:r w:rsidR="00DB0BE1" w:rsidRPr="00B06B2F">
        <w:rPr>
          <w:rFonts w:ascii="Calibri" w:hAnsi="Calibri" w:cstheme="minorHAnsi"/>
          <w:vertAlign w:val="superscript"/>
          <w:lang w:val="en-US"/>
        </w:rPr>
        <w:t>1</w:t>
      </w:r>
      <w:r w:rsidR="00D44097" w:rsidRPr="004F4D80">
        <w:rPr>
          <w:rFonts w:ascii="Calibri" w:hAnsi="Calibri" w:cstheme="minorHAnsi"/>
          <w:lang w:val="en-US"/>
        </w:rPr>
        <w:t>, F</w:t>
      </w:r>
      <w:r w:rsidR="007A6FA6" w:rsidRPr="004F4D80">
        <w:rPr>
          <w:rFonts w:ascii="Calibri" w:hAnsi="Calibri" w:cstheme="minorHAnsi"/>
          <w:lang w:val="en-US"/>
        </w:rPr>
        <w:t>rançois</w:t>
      </w:r>
      <w:r w:rsidR="002E23E0" w:rsidRPr="004F4D80">
        <w:rPr>
          <w:rFonts w:ascii="Calibri" w:hAnsi="Calibri" w:cstheme="minorHAnsi"/>
          <w:lang w:val="en-US"/>
        </w:rPr>
        <w:t xml:space="preserve"> Cury</w:t>
      </w:r>
      <w:r w:rsidR="00DB0BE1" w:rsidRPr="008847C8">
        <w:rPr>
          <w:rFonts w:ascii="Calibri" w:hAnsi="Calibri" w:cstheme="minorHAnsi"/>
          <w:vertAlign w:val="superscript"/>
          <w:lang w:val="en-US"/>
        </w:rPr>
        <w:t>1</w:t>
      </w:r>
      <w:r w:rsidR="002E23E0" w:rsidRPr="004F4D80">
        <w:rPr>
          <w:rFonts w:ascii="Calibri" w:hAnsi="Calibri" w:cstheme="minorHAnsi"/>
          <w:lang w:val="en-US"/>
        </w:rPr>
        <w:t>,</w:t>
      </w:r>
      <w:r w:rsidRPr="004F4D80">
        <w:rPr>
          <w:rFonts w:ascii="Calibri" w:hAnsi="Calibri" w:cstheme="minorHAnsi"/>
          <w:lang w:val="en-US"/>
        </w:rPr>
        <w:t xml:space="preserve"> T</w:t>
      </w:r>
      <w:r w:rsidR="007A6FA6" w:rsidRPr="004F4D80">
        <w:rPr>
          <w:rFonts w:ascii="Calibri" w:hAnsi="Calibri" w:cstheme="minorHAnsi"/>
          <w:lang w:val="en-US"/>
        </w:rPr>
        <w:t>anguy</w:t>
      </w:r>
      <w:r w:rsidR="002E23E0" w:rsidRPr="004F4D80">
        <w:rPr>
          <w:rFonts w:ascii="Calibri" w:hAnsi="Calibri" w:cstheme="minorHAnsi"/>
          <w:lang w:val="en-US"/>
        </w:rPr>
        <w:t xml:space="preserve"> Marqueste</w:t>
      </w:r>
      <w:r w:rsidR="00DB0BE1" w:rsidRPr="008847C8">
        <w:rPr>
          <w:rFonts w:ascii="Calibri" w:hAnsi="Calibri" w:cstheme="minorHAnsi"/>
          <w:vertAlign w:val="superscript"/>
          <w:lang w:val="en-US"/>
        </w:rPr>
        <w:t>1</w:t>
      </w:r>
      <w:r w:rsidR="002E23E0" w:rsidRPr="004F4D80">
        <w:rPr>
          <w:rFonts w:ascii="Calibri" w:hAnsi="Calibri" w:cstheme="minorHAnsi"/>
          <w:lang w:val="en-US"/>
        </w:rPr>
        <w:t>,</w:t>
      </w:r>
      <w:r w:rsidRPr="004F4D80">
        <w:rPr>
          <w:rFonts w:ascii="Calibri" w:hAnsi="Calibri" w:cstheme="minorHAnsi"/>
          <w:lang w:val="en-US"/>
        </w:rPr>
        <w:t xml:space="preserve"> </w:t>
      </w:r>
      <w:r w:rsidR="00D44097" w:rsidRPr="004F4D80">
        <w:rPr>
          <w:rFonts w:ascii="Calibri" w:hAnsi="Calibri" w:cstheme="minorHAnsi"/>
          <w:lang w:val="en-US"/>
        </w:rPr>
        <w:t>N</w:t>
      </w:r>
      <w:r w:rsidR="007A6FA6" w:rsidRPr="004F4D80">
        <w:rPr>
          <w:rFonts w:ascii="Calibri" w:hAnsi="Calibri" w:cstheme="minorHAnsi"/>
          <w:lang w:val="en-US"/>
        </w:rPr>
        <w:t>icolas</w:t>
      </w:r>
      <w:r w:rsidR="002E23E0" w:rsidRPr="004F4D80">
        <w:rPr>
          <w:rFonts w:ascii="Calibri" w:hAnsi="Calibri" w:cstheme="minorHAnsi"/>
          <w:lang w:val="en-US"/>
        </w:rPr>
        <w:t xml:space="preserve"> Mascret</w:t>
      </w:r>
      <w:r w:rsidR="00DB0BE1" w:rsidRPr="008847C8">
        <w:rPr>
          <w:rFonts w:ascii="Calibri" w:hAnsi="Calibri" w:cstheme="minorHAnsi"/>
          <w:vertAlign w:val="superscript"/>
          <w:lang w:val="en-US"/>
        </w:rPr>
        <w:t>1</w:t>
      </w:r>
    </w:p>
    <w:p w14:paraId="39C3EFBB" w14:textId="05EC158B" w:rsidR="00DB40B8" w:rsidRPr="004F4D80" w:rsidRDefault="00DB0BE1" w:rsidP="004806C2">
      <w:pPr>
        <w:jc w:val="both"/>
        <w:rPr>
          <w:rFonts w:ascii="Calibri" w:hAnsi="Calibri" w:cstheme="minorHAnsi"/>
          <w:shd w:val="clear" w:color="auto" w:fill="FFFFFF"/>
          <w:lang w:val="en-US"/>
        </w:rPr>
      </w:pPr>
      <w:r w:rsidRPr="008847C8">
        <w:rPr>
          <w:rFonts w:ascii="Calibri" w:hAnsi="Calibri" w:cstheme="minorHAnsi"/>
          <w:vertAlign w:val="superscript"/>
          <w:lang w:val="en-US"/>
        </w:rPr>
        <w:t>1</w:t>
      </w:r>
      <w:r w:rsidR="00DB40B8" w:rsidRPr="004F4D80">
        <w:rPr>
          <w:rFonts w:ascii="Calibri" w:hAnsi="Calibri" w:cstheme="minorHAnsi"/>
          <w:shd w:val="clear" w:color="auto" w:fill="FFFFFF"/>
          <w:lang w:val="en-US"/>
        </w:rPr>
        <w:t>Aix</w:t>
      </w:r>
      <w:r w:rsidR="00DD3426" w:rsidRPr="004F4D80">
        <w:rPr>
          <w:rFonts w:ascii="Calibri" w:hAnsi="Calibri" w:cstheme="minorHAnsi"/>
          <w:shd w:val="clear" w:color="auto" w:fill="FFFFFF"/>
          <w:lang w:val="en-US"/>
        </w:rPr>
        <w:t>-</w:t>
      </w:r>
      <w:r w:rsidR="00DB40B8" w:rsidRPr="004F4D80">
        <w:rPr>
          <w:rFonts w:ascii="Calibri" w:hAnsi="Calibri" w:cstheme="minorHAnsi"/>
          <w:shd w:val="clear" w:color="auto" w:fill="FFFFFF"/>
          <w:lang w:val="en-US"/>
        </w:rPr>
        <w:t xml:space="preserve">Marseille </w:t>
      </w:r>
      <w:proofErr w:type="spellStart"/>
      <w:r w:rsidR="00DB40B8" w:rsidRPr="004F4D80">
        <w:rPr>
          <w:rFonts w:ascii="Calibri" w:hAnsi="Calibri" w:cstheme="minorHAnsi"/>
          <w:shd w:val="clear" w:color="auto" w:fill="FFFFFF"/>
          <w:lang w:val="en-US"/>
        </w:rPr>
        <w:t>Univ</w:t>
      </w:r>
      <w:r>
        <w:rPr>
          <w:rFonts w:ascii="Calibri" w:hAnsi="Calibri" w:cstheme="minorHAnsi"/>
          <w:shd w:val="clear" w:color="auto" w:fill="FFFFFF"/>
          <w:lang w:val="en-US"/>
        </w:rPr>
        <w:t>ersit</w:t>
      </w:r>
      <w:r>
        <w:rPr>
          <w:rFonts w:ascii="Calibri" w:hAnsi="Calibri" w:cs="Calibri"/>
          <w:shd w:val="clear" w:color="auto" w:fill="FFFFFF"/>
          <w:lang w:val="en-US"/>
        </w:rPr>
        <w:t>é</w:t>
      </w:r>
      <w:proofErr w:type="spellEnd"/>
      <w:r w:rsidR="00DB40B8" w:rsidRPr="004F4D80">
        <w:rPr>
          <w:rFonts w:ascii="Calibri" w:hAnsi="Calibri" w:cstheme="minorHAnsi"/>
          <w:shd w:val="clear" w:color="auto" w:fill="FFFFFF"/>
          <w:lang w:val="en-US"/>
        </w:rPr>
        <w:t xml:space="preserve">, </w:t>
      </w:r>
      <w:r>
        <w:rPr>
          <w:rFonts w:ascii="Calibri" w:hAnsi="Calibri" w:cstheme="minorHAnsi"/>
          <w:shd w:val="clear" w:color="auto" w:fill="FFFFFF"/>
          <w:lang w:val="en-US"/>
        </w:rPr>
        <w:t xml:space="preserve">Centre National de la Recherche </w:t>
      </w:r>
      <w:proofErr w:type="spellStart"/>
      <w:r>
        <w:rPr>
          <w:rFonts w:ascii="Calibri" w:hAnsi="Calibri" w:cstheme="minorHAnsi"/>
          <w:shd w:val="clear" w:color="auto" w:fill="FFFFFF"/>
          <w:lang w:val="en-US"/>
        </w:rPr>
        <w:t>Scientifique</w:t>
      </w:r>
      <w:proofErr w:type="spellEnd"/>
      <w:r>
        <w:rPr>
          <w:rFonts w:ascii="Calibri" w:hAnsi="Calibri" w:cstheme="minorHAnsi"/>
          <w:shd w:val="clear" w:color="auto" w:fill="FFFFFF"/>
          <w:lang w:val="en-US"/>
        </w:rPr>
        <w:t xml:space="preserve"> (</w:t>
      </w:r>
      <w:r w:rsidR="00DB40B8" w:rsidRPr="004F4D80">
        <w:rPr>
          <w:rFonts w:ascii="Calibri" w:hAnsi="Calibri" w:cstheme="minorHAnsi"/>
          <w:shd w:val="clear" w:color="auto" w:fill="FFFFFF"/>
          <w:lang w:val="en-US"/>
        </w:rPr>
        <w:t>CNRS</w:t>
      </w:r>
      <w:r>
        <w:rPr>
          <w:rFonts w:ascii="Calibri" w:hAnsi="Calibri" w:cstheme="minorHAnsi"/>
          <w:shd w:val="clear" w:color="auto" w:fill="FFFFFF"/>
          <w:lang w:val="en-US"/>
        </w:rPr>
        <w:t>)</w:t>
      </w:r>
      <w:r w:rsidR="00DB40B8" w:rsidRPr="004F4D80">
        <w:rPr>
          <w:rFonts w:ascii="Calibri" w:hAnsi="Calibri" w:cstheme="minorHAnsi"/>
          <w:shd w:val="clear" w:color="auto" w:fill="FFFFFF"/>
          <w:lang w:val="en-US"/>
        </w:rPr>
        <w:t xml:space="preserve">, </w:t>
      </w:r>
      <w:proofErr w:type="spellStart"/>
      <w:r>
        <w:rPr>
          <w:rFonts w:ascii="Calibri" w:hAnsi="Calibri" w:cstheme="minorHAnsi"/>
          <w:shd w:val="clear" w:color="auto" w:fill="FFFFFF"/>
          <w:lang w:val="en-US"/>
        </w:rPr>
        <w:t>Institut</w:t>
      </w:r>
      <w:proofErr w:type="spellEnd"/>
      <w:r>
        <w:rPr>
          <w:rFonts w:ascii="Calibri" w:hAnsi="Calibri" w:cstheme="minorHAnsi"/>
          <w:shd w:val="clear" w:color="auto" w:fill="FFFFFF"/>
          <w:lang w:val="en-US"/>
        </w:rPr>
        <w:t xml:space="preserve"> des Sciences du </w:t>
      </w:r>
      <w:proofErr w:type="spellStart"/>
      <w:r>
        <w:rPr>
          <w:rFonts w:ascii="Calibri" w:hAnsi="Calibri" w:cstheme="minorHAnsi"/>
          <w:shd w:val="clear" w:color="auto" w:fill="FFFFFF"/>
          <w:lang w:val="en-US"/>
        </w:rPr>
        <w:t>Mouvement</w:t>
      </w:r>
      <w:proofErr w:type="spellEnd"/>
      <w:r>
        <w:rPr>
          <w:rFonts w:ascii="Calibri" w:hAnsi="Calibri" w:cstheme="minorHAnsi"/>
          <w:shd w:val="clear" w:color="auto" w:fill="FFFFFF"/>
          <w:lang w:val="en-US"/>
        </w:rPr>
        <w:t xml:space="preserve"> (</w:t>
      </w:r>
      <w:r w:rsidR="00DB40B8" w:rsidRPr="004F4D80">
        <w:rPr>
          <w:rFonts w:ascii="Calibri" w:hAnsi="Calibri" w:cstheme="minorHAnsi"/>
          <w:shd w:val="clear" w:color="auto" w:fill="FFFFFF"/>
          <w:lang w:val="en-US"/>
        </w:rPr>
        <w:t>ISM</w:t>
      </w:r>
      <w:r>
        <w:rPr>
          <w:rFonts w:ascii="Calibri" w:hAnsi="Calibri" w:cstheme="minorHAnsi"/>
          <w:shd w:val="clear" w:color="auto" w:fill="FFFFFF"/>
          <w:lang w:val="en-US"/>
        </w:rPr>
        <w:t>)</w:t>
      </w:r>
      <w:r w:rsidR="00DB40B8" w:rsidRPr="004F4D80">
        <w:rPr>
          <w:rFonts w:ascii="Calibri" w:hAnsi="Calibri" w:cstheme="minorHAnsi"/>
          <w:shd w:val="clear" w:color="auto" w:fill="FFFFFF"/>
          <w:lang w:val="en-US"/>
        </w:rPr>
        <w:t xml:space="preserve">, Marseille, </w:t>
      </w:r>
      <w:r w:rsidR="009E054A" w:rsidRPr="004F4D80">
        <w:rPr>
          <w:rFonts w:ascii="Calibri" w:hAnsi="Calibri" w:cstheme="minorHAnsi"/>
          <w:shd w:val="clear" w:color="auto" w:fill="FFFFFF"/>
          <w:lang w:val="en-US"/>
        </w:rPr>
        <w:t>France</w:t>
      </w:r>
    </w:p>
    <w:p w14:paraId="2CD0AFC7" w14:textId="77777777" w:rsidR="009E054A" w:rsidRPr="004F4D80" w:rsidRDefault="009E054A" w:rsidP="004806C2">
      <w:pPr>
        <w:jc w:val="both"/>
        <w:rPr>
          <w:rFonts w:ascii="Calibri" w:hAnsi="Calibri" w:cstheme="minorHAnsi"/>
          <w:shd w:val="clear" w:color="auto" w:fill="FFFFFF"/>
          <w:lang w:val="en-US"/>
        </w:rPr>
      </w:pPr>
    </w:p>
    <w:p w14:paraId="5CF42CC6" w14:textId="77777777" w:rsidR="009E054A" w:rsidRPr="004F4D80" w:rsidRDefault="009E054A" w:rsidP="004806C2">
      <w:pPr>
        <w:jc w:val="both"/>
        <w:rPr>
          <w:rFonts w:ascii="Calibri" w:hAnsi="Calibri" w:cstheme="minorHAnsi"/>
          <w:b/>
          <w:lang w:val="en-US"/>
        </w:rPr>
      </w:pPr>
      <w:r w:rsidRPr="004F4D80">
        <w:rPr>
          <w:rFonts w:ascii="Calibri" w:hAnsi="Calibri" w:cstheme="minorHAnsi"/>
          <w:b/>
          <w:lang w:val="en-US"/>
        </w:rPr>
        <w:t>Corresponding Author:</w:t>
      </w:r>
      <w:r w:rsidR="00E1634B" w:rsidRPr="004F4D80">
        <w:rPr>
          <w:rFonts w:ascii="Calibri" w:hAnsi="Calibri" w:cstheme="minorHAnsi"/>
          <w:b/>
          <w:lang w:val="en-US"/>
        </w:rPr>
        <w:t xml:space="preserve"> </w:t>
      </w:r>
    </w:p>
    <w:p w14:paraId="5F30E15B" w14:textId="4BE83EDD" w:rsidR="009E054A" w:rsidRPr="00DB0BE1" w:rsidRDefault="009E054A" w:rsidP="00B06B2F">
      <w:pPr>
        <w:jc w:val="both"/>
        <w:rPr>
          <w:rFonts w:ascii="Calibri" w:hAnsi="Calibri" w:cs="Calibri"/>
          <w:lang w:val="en-US"/>
        </w:rPr>
      </w:pPr>
      <w:r w:rsidRPr="004F4D80">
        <w:rPr>
          <w:rFonts w:ascii="Calibri" w:hAnsi="Calibri" w:cstheme="minorHAnsi"/>
          <w:lang w:val="en-US"/>
        </w:rPr>
        <w:t xml:space="preserve">Olivier </w:t>
      </w:r>
      <w:proofErr w:type="spellStart"/>
      <w:r w:rsidRPr="004F4D80">
        <w:rPr>
          <w:rFonts w:ascii="Calibri" w:hAnsi="Calibri" w:cstheme="minorHAnsi"/>
          <w:lang w:val="en-US"/>
        </w:rPr>
        <w:t>Vors</w:t>
      </w:r>
      <w:proofErr w:type="spellEnd"/>
      <w:r w:rsidRPr="004F4D80">
        <w:rPr>
          <w:rFonts w:ascii="Calibri" w:hAnsi="Calibri" w:cstheme="minorHAnsi"/>
          <w:lang w:val="en-US"/>
        </w:rPr>
        <w:t xml:space="preserve"> </w:t>
      </w:r>
      <w:r w:rsidR="001D5A55">
        <w:rPr>
          <w:rFonts w:ascii="Calibri" w:hAnsi="Calibri" w:cstheme="minorHAnsi"/>
          <w:lang w:val="en-US"/>
        </w:rPr>
        <w:tab/>
      </w:r>
      <w:r w:rsidR="001D5A55">
        <w:rPr>
          <w:rFonts w:ascii="Calibri" w:hAnsi="Calibri" w:cstheme="minorHAnsi"/>
          <w:lang w:val="en-US"/>
        </w:rPr>
        <w:tab/>
        <w:t>(</w:t>
      </w:r>
      <w:r w:rsidRPr="004F4D80">
        <w:rPr>
          <w:rFonts w:ascii="Calibri" w:hAnsi="Calibri" w:cstheme="minorHAnsi"/>
          <w:lang w:val="en-US"/>
        </w:rPr>
        <w:t>olivier.vors@univ-amu.fr</w:t>
      </w:r>
      <w:r w:rsidR="001D5A55">
        <w:rPr>
          <w:rFonts w:ascii="Calibri" w:hAnsi="Calibri" w:cstheme="minorHAnsi"/>
          <w:lang w:val="en-US"/>
        </w:rPr>
        <w:t>)</w:t>
      </w:r>
    </w:p>
    <w:p w14:paraId="71424595" w14:textId="77777777" w:rsidR="009E054A" w:rsidRPr="004F4D80" w:rsidRDefault="009E054A" w:rsidP="004806C2">
      <w:pPr>
        <w:jc w:val="both"/>
        <w:rPr>
          <w:rFonts w:ascii="Calibri" w:hAnsi="Calibri" w:cstheme="minorHAnsi"/>
          <w:lang w:val="en-US"/>
        </w:rPr>
      </w:pPr>
      <w:r w:rsidRPr="004F4D80">
        <w:rPr>
          <w:rFonts w:ascii="Calibri" w:hAnsi="Calibri" w:cstheme="minorHAnsi"/>
          <w:lang w:val="en-US"/>
        </w:rPr>
        <w:t>Tel: +33(0)-682456776</w:t>
      </w:r>
    </w:p>
    <w:p w14:paraId="16746A0E" w14:textId="77777777" w:rsidR="009E054A" w:rsidRPr="004F4D80" w:rsidRDefault="009E054A" w:rsidP="004806C2">
      <w:pPr>
        <w:jc w:val="both"/>
        <w:rPr>
          <w:rFonts w:ascii="Calibri" w:hAnsi="Calibri" w:cstheme="minorHAnsi"/>
          <w:lang w:val="en-US"/>
        </w:rPr>
      </w:pPr>
    </w:p>
    <w:p w14:paraId="0B15578E" w14:textId="77777777" w:rsidR="009E054A" w:rsidRPr="004F4D80" w:rsidRDefault="009E054A" w:rsidP="004806C2">
      <w:pPr>
        <w:jc w:val="both"/>
        <w:rPr>
          <w:rFonts w:ascii="Calibri" w:hAnsi="Calibri" w:cstheme="minorHAnsi"/>
          <w:b/>
          <w:lang w:val="en-US"/>
        </w:rPr>
      </w:pPr>
      <w:r w:rsidRPr="004F4D80">
        <w:rPr>
          <w:rFonts w:ascii="Calibri" w:hAnsi="Calibri" w:cstheme="minorHAnsi"/>
          <w:b/>
          <w:lang w:val="en-US"/>
        </w:rPr>
        <w:t xml:space="preserve">Email Addresses of Co-authors: </w:t>
      </w:r>
    </w:p>
    <w:p w14:paraId="4CCCAC77" w14:textId="60EC016B" w:rsidR="00D44097" w:rsidRPr="004F4D80" w:rsidRDefault="00D44097" w:rsidP="004806C2">
      <w:pPr>
        <w:jc w:val="both"/>
        <w:rPr>
          <w:rFonts w:ascii="Calibri" w:hAnsi="Calibri" w:cstheme="minorHAnsi"/>
          <w:lang w:val="en-US"/>
        </w:rPr>
      </w:pPr>
      <w:r w:rsidRPr="004F4D80">
        <w:rPr>
          <w:rFonts w:ascii="Calibri" w:hAnsi="Calibri" w:cstheme="minorHAnsi"/>
          <w:lang w:val="en-US"/>
        </w:rPr>
        <w:t xml:space="preserve">François </w:t>
      </w:r>
      <w:proofErr w:type="spellStart"/>
      <w:r w:rsidRPr="004F4D80">
        <w:rPr>
          <w:rFonts w:ascii="Calibri" w:hAnsi="Calibri" w:cstheme="minorHAnsi"/>
          <w:lang w:val="en-US"/>
        </w:rPr>
        <w:t>Cury</w:t>
      </w:r>
      <w:proofErr w:type="spellEnd"/>
      <w:r w:rsidRPr="004F4D80">
        <w:rPr>
          <w:rFonts w:ascii="Calibri" w:hAnsi="Calibri" w:cstheme="minorHAnsi"/>
          <w:lang w:val="en-US"/>
        </w:rPr>
        <w:t xml:space="preserve"> </w:t>
      </w:r>
      <w:r w:rsidRPr="004F4D80">
        <w:rPr>
          <w:rFonts w:ascii="Calibri" w:hAnsi="Calibri" w:cstheme="minorHAnsi"/>
          <w:lang w:val="en-US"/>
        </w:rPr>
        <w:tab/>
      </w:r>
      <w:r w:rsidRPr="004F4D80">
        <w:rPr>
          <w:rFonts w:ascii="Calibri" w:hAnsi="Calibri" w:cstheme="minorHAnsi"/>
          <w:lang w:val="en-US"/>
        </w:rPr>
        <w:tab/>
        <w:t>(</w:t>
      </w:r>
      <w:r w:rsidRPr="001D5A55">
        <w:rPr>
          <w:rStyle w:val="a5"/>
          <w:rFonts w:ascii="Calibri" w:hAnsi="Calibri" w:cstheme="minorHAnsi"/>
          <w:color w:val="auto"/>
          <w:u w:val="none"/>
          <w:lang w:val="en-US"/>
        </w:rPr>
        <w:t>francois.cury@univ-amu.fr</w:t>
      </w:r>
      <w:r w:rsidRPr="004F4D80">
        <w:rPr>
          <w:rFonts w:ascii="Calibri" w:hAnsi="Calibri" w:cstheme="minorHAnsi"/>
          <w:lang w:val="en-US"/>
        </w:rPr>
        <w:t>)</w:t>
      </w:r>
    </w:p>
    <w:p w14:paraId="63012ED0" w14:textId="29404C6F" w:rsidR="009E054A" w:rsidRPr="004F4D80" w:rsidRDefault="009E054A" w:rsidP="004806C2">
      <w:pPr>
        <w:jc w:val="both"/>
        <w:rPr>
          <w:rFonts w:ascii="Calibri" w:hAnsi="Calibri" w:cstheme="minorHAnsi"/>
          <w:lang w:val="en-US"/>
        </w:rPr>
      </w:pPr>
      <w:r w:rsidRPr="004F4D80">
        <w:rPr>
          <w:rFonts w:ascii="Calibri" w:hAnsi="Calibri" w:cstheme="minorHAnsi"/>
          <w:lang w:val="en-US"/>
        </w:rPr>
        <w:t xml:space="preserve">Tanguy </w:t>
      </w:r>
      <w:proofErr w:type="spellStart"/>
      <w:r w:rsidRPr="004F4D80">
        <w:rPr>
          <w:rFonts w:ascii="Calibri" w:hAnsi="Calibri" w:cstheme="minorHAnsi"/>
          <w:lang w:val="en-US"/>
        </w:rPr>
        <w:t>Marqueste</w:t>
      </w:r>
      <w:proofErr w:type="spellEnd"/>
      <w:r w:rsidRPr="004F4D80">
        <w:rPr>
          <w:rFonts w:ascii="Calibri" w:hAnsi="Calibri" w:cstheme="minorHAnsi"/>
          <w:lang w:val="en-US"/>
        </w:rPr>
        <w:t xml:space="preserve"> </w:t>
      </w:r>
      <w:r w:rsidR="00493E76" w:rsidRPr="004F4D80">
        <w:rPr>
          <w:rFonts w:ascii="Calibri" w:hAnsi="Calibri" w:cstheme="minorHAnsi"/>
          <w:lang w:val="en-US"/>
        </w:rPr>
        <w:tab/>
      </w:r>
      <w:r w:rsidRPr="004F4D80">
        <w:rPr>
          <w:rFonts w:ascii="Calibri" w:hAnsi="Calibri" w:cstheme="minorHAnsi"/>
          <w:lang w:val="en-US"/>
        </w:rPr>
        <w:t>(</w:t>
      </w:r>
      <w:r w:rsidRPr="001D5A55">
        <w:rPr>
          <w:rStyle w:val="a5"/>
          <w:rFonts w:ascii="Calibri" w:hAnsi="Calibri" w:cstheme="minorHAnsi"/>
          <w:color w:val="auto"/>
          <w:u w:val="none"/>
          <w:lang w:val="en-US"/>
        </w:rPr>
        <w:t>tanguy.marqueste@univ-amu.fr</w:t>
      </w:r>
      <w:r w:rsidRPr="004F4D80">
        <w:rPr>
          <w:rFonts w:ascii="Calibri" w:hAnsi="Calibri" w:cstheme="minorHAnsi"/>
          <w:lang w:val="en-US"/>
        </w:rPr>
        <w:t xml:space="preserve">) </w:t>
      </w:r>
    </w:p>
    <w:p w14:paraId="3F6DDCBF" w14:textId="2DC4D360" w:rsidR="00D44097" w:rsidRPr="004F4D80" w:rsidRDefault="00D44097" w:rsidP="004806C2">
      <w:pPr>
        <w:jc w:val="both"/>
        <w:rPr>
          <w:rFonts w:ascii="Calibri" w:hAnsi="Calibri" w:cstheme="minorHAnsi"/>
          <w:lang w:val="en-US"/>
        </w:rPr>
      </w:pPr>
      <w:r w:rsidRPr="004F4D80">
        <w:rPr>
          <w:rFonts w:ascii="Calibri" w:hAnsi="Calibri" w:cstheme="minorHAnsi"/>
          <w:lang w:val="en-US"/>
        </w:rPr>
        <w:t xml:space="preserve">Nicolas </w:t>
      </w:r>
      <w:proofErr w:type="spellStart"/>
      <w:r w:rsidRPr="004F4D80">
        <w:rPr>
          <w:rFonts w:ascii="Calibri" w:hAnsi="Calibri" w:cstheme="minorHAnsi"/>
          <w:lang w:val="en-US"/>
        </w:rPr>
        <w:t>Mascret</w:t>
      </w:r>
      <w:proofErr w:type="spellEnd"/>
      <w:r w:rsidRPr="004F4D80">
        <w:rPr>
          <w:rFonts w:ascii="Calibri" w:hAnsi="Calibri" w:cstheme="minorHAnsi"/>
          <w:lang w:val="en-US"/>
        </w:rPr>
        <w:t xml:space="preserve"> </w:t>
      </w:r>
      <w:r w:rsidRPr="004F4D80">
        <w:rPr>
          <w:rFonts w:ascii="Calibri" w:hAnsi="Calibri" w:cstheme="minorHAnsi"/>
          <w:lang w:val="en-US"/>
        </w:rPr>
        <w:tab/>
        <w:t>(</w:t>
      </w:r>
      <w:r w:rsidRPr="001D5A55">
        <w:rPr>
          <w:rStyle w:val="a5"/>
          <w:rFonts w:ascii="Calibri" w:hAnsi="Calibri" w:cstheme="minorHAnsi"/>
          <w:color w:val="auto"/>
          <w:u w:val="none"/>
          <w:lang w:val="en-US"/>
        </w:rPr>
        <w:t>nicolas.mascret@univ-amu.fr</w:t>
      </w:r>
      <w:r w:rsidRPr="004F4D80">
        <w:rPr>
          <w:rFonts w:ascii="Calibri" w:hAnsi="Calibri" w:cstheme="minorHAnsi"/>
          <w:lang w:val="en-US"/>
        </w:rPr>
        <w:t>)</w:t>
      </w:r>
    </w:p>
    <w:p w14:paraId="74BA5689" w14:textId="77777777" w:rsidR="009E054A" w:rsidRPr="004F4D80" w:rsidRDefault="009E054A" w:rsidP="004806C2">
      <w:pPr>
        <w:jc w:val="both"/>
        <w:rPr>
          <w:rFonts w:ascii="Calibri" w:hAnsi="Calibri" w:cstheme="minorHAnsi"/>
          <w:lang w:val="en-US"/>
        </w:rPr>
      </w:pPr>
    </w:p>
    <w:p w14:paraId="2B96CD17" w14:textId="77777777" w:rsidR="005A3592" w:rsidRPr="004F4D80" w:rsidRDefault="009E054A" w:rsidP="004806C2">
      <w:pPr>
        <w:pStyle w:val="a0"/>
        <w:spacing w:before="0" w:beforeAutospacing="0" w:after="0" w:afterAutospacing="0"/>
        <w:jc w:val="both"/>
        <w:rPr>
          <w:rFonts w:ascii="Calibri" w:hAnsi="Calibri" w:cstheme="minorHAnsi"/>
          <w:lang w:val="en-US"/>
        </w:rPr>
      </w:pPr>
      <w:bookmarkStart w:id="3" w:name="Keywords"/>
      <w:r w:rsidRPr="004F4D80">
        <w:rPr>
          <w:rFonts w:ascii="Calibri" w:hAnsi="Calibri" w:cstheme="minorHAnsi"/>
          <w:b/>
          <w:bCs/>
          <w:lang w:val="en-US"/>
        </w:rPr>
        <w:t>KEYWORDS</w:t>
      </w:r>
      <w:bookmarkEnd w:id="3"/>
      <w:r w:rsidRPr="004F4D80">
        <w:rPr>
          <w:rFonts w:ascii="Calibri" w:hAnsi="Calibri" w:cstheme="minorHAnsi"/>
          <w:b/>
          <w:bCs/>
          <w:lang w:val="en-US"/>
        </w:rPr>
        <w:t>:</w:t>
      </w:r>
      <w:r w:rsidRPr="004F4D80">
        <w:rPr>
          <w:rFonts w:ascii="Calibri" w:hAnsi="Calibri" w:cstheme="minorHAnsi"/>
          <w:lang w:val="en-US"/>
        </w:rPr>
        <w:t xml:space="preserve"> </w:t>
      </w:r>
    </w:p>
    <w:p w14:paraId="5346C6FE" w14:textId="797A1FA7" w:rsidR="009E054A" w:rsidRPr="004F4D80" w:rsidRDefault="00772A89" w:rsidP="004806C2">
      <w:pPr>
        <w:pStyle w:val="a0"/>
        <w:spacing w:before="0" w:beforeAutospacing="0" w:after="0" w:afterAutospacing="0"/>
        <w:jc w:val="both"/>
        <w:rPr>
          <w:rFonts w:ascii="Calibri" w:hAnsi="Calibri" w:cstheme="minorHAnsi"/>
          <w:lang w:val="en-US"/>
        </w:rPr>
      </w:pPr>
      <w:r w:rsidRPr="004F4D80">
        <w:rPr>
          <w:rFonts w:ascii="Calibri" w:hAnsi="Calibri" w:cstheme="minorHAnsi"/>
          <w:lang w:val="en-US"/>
        </w:rPr>
        <w:t xml:space="preserve">Mixed </w:t>
      </w:r>
      <w:r w:rsidR="00087AFD" w:rsidRPr="004F4D80">
        <w:rPr>
          <w:rFonts w:ascii="Calibri" w:hAnsi="Calibri" w:cstheme="minorHAnsi"/>
          <w:lang w:val="en-US"/>
        </w:rPr>
        <w:t xml:space="preserve">methods, </w:t>
      </w:r>
      <w:r w:rsidR="00087AFD" w:rsidRPr="004F4D80">
        <w:rPr>
          <w:rFonts w:ascii="Calibri" w:hAnsi="Calibri" w:cstheme="minorHAnsi"/>
          <w:shd w:val="clear" w:color="auto" w:fill="FFFFFF"/>
          <w:lang w:val="en-US"/>
        </w:rPr>
        <w:t>enactive phenomenological approach,</w:t>
      </w:r>
      <w:r w:rsidR="00087AFD" w:rsidRPr="004F4D80">
        <w:rPr>
          <w:rFonts w:ascii="Calibri" w:hAnsi="Calibri" w:cstheme="minorHAnsi"/>
          <w:lang w:val="en-US"/>
        </w:rPr>
        <w:t xml:space="preserve"> </w:t>
      </w:r>
      <w:r w:rsidR="00DB0141" w:rsidRPr="004F4D80">
        <w:rPr>
          <w:rFonts w:ascii="Calibri" w:hAnsi="Calibri" w:cstheme="minorHAnsi"/>
          <w:lang w:val="en-US"/>
        </w:rPr>
        <w:t>Trier Social Stress Test</w:t>
      </w:r>
      <w:r w:rsidR="00087AFD" w:rsidRPr="004F4D80">
        <w:rPr>
          <w:rFonts w:ascii="Calibri" w:hAnsi="Calibri" w:cstheme="minorHAnsi"/>
          <w:lang w:val="en-US"/>
        </w:rPr>
        <w:t xml:space="preserve">, psychosocial stress, experience, experimental protocol, </w:t>
      </w:r>
      <w:r w:rsidR="00DB0141" w:rsidRPr="004F4D80">
        <w:rPr>
          <w:rFonts w:ascii="Calibri" w:hAnsi="Calibri" w:cstheme="minorHAnsi"/>
          <w:lang w:val="en-US"/>
        </w:rPr>
        <w:t>HPA</w:t>
      </w:r>
      <w:r w:rsidR="00087AFD" w:rsidRPr="004F4D80">
        <w:rPr>
          <w:rFonts w:ascii="Calibri" w:hAnsi="Calibri" w:cstheme="minorHAnsi"/>
          <w:lang w:val="en-US"/>
        </w:rPr>
        <w:t xml:space="preserve"> axis, cortisol, anxiety</w:t>
      </w:r>
    </w:p>
    <w:p w14:paraId="5D4CDDBB" w14:textId="77777777" w:rsidR="00AA3136" w:rsidRPr="004F4D80" w:rsidRDefault="00AA3136" w:rsidP="004806C2">
      <w:pPr>
        <w:jc w:val="both"/>
        <w:rPr>
          <w:rFonts w:ascii="Calibri" w:hAnsi="Calibri"/>
          <w:lang w:val="en-US"/>
        </w:rPr>
      </w:pPr>
      <w:bookmarkStart w:id="4" w:name="Short_Abstract"/>
    </w:p>
    <w:bookmarkEnd w:id="4"/>
    <w:p w14:paraId="68E33881" w14:textId="27C0894A" w:rsidR="00330EEB" w:rsidRPr="004F4D80" w:rsidRDefault="00DB0141" w:rsidP="004806C2">
      <w:pPr>
        <w:jc w:val="both"/>
        <w:rPr>
          <w:rFonts w:ascii="Calibri" w:hAnsi="Calibri"/>
          <w:b/>
          <w:lang w:val="en-US"/>
        </w:rPr>
      </w:pPr>
      <w:r>
        <w:rPr>
          <w:rFonts w:ascii="Calibri" w:hAnsi="Calibri"/>
          <w:b/>
          <w:lang w:val="en-US"/>
        </w:rPr>
        <w:t>SUMMARY:</w:t>
      </w:r>
    </w:p>
    <w:p w14:paraId="6FFBAA71" w14:textId="3FB6D66D" w:rsidR="004144FD" w:rsidRPr="004F4D80" w:rsidRDefault="004144FD" w:rsidP="004806C2">
      <w:pPr>
        <w:jc w:val="both"/>
        <w:rPr>
          <w:rFonts w:ascii="Calibri" w:hAnsi="Calibri" w:cstheme="minorHAnsi"/>
          <w:shd w:val="clear" w:color="auto" w:fill="FFFFFF"/>
          <w:lang w:val="en-US"/>
        </w:rPr>
      </w:pPr>
      <w:r w:rsidRPr="004F4D80">
        <w:rPr>
          <w:rFonts w:ascii="Calibri" w:hAnsi="Calibri" w:cstheme="minorHAnsi"/>
          <w:shd w:val="clear" w:color="auto" w:fill="FFFFFF"/>
          <w:lang w:val="en-US"/>
        </w:rPr>
        <w:t>Here, we present an original mixe</w:t>
      </w:r>
      <w:r w:rsidR="007850E6" w:rsidRPr="004F4D80">
        <w:rPr>
          <w:rFonts w:ascii="Calibri" w:hAnsi="Calibri" w:cstheme="minorHAnsi"/>
          <w:shd w:val="clear" w:color="auto" w:fill="FFFFFF"/>
          <w:lang w:val="en-US"/>
        </w:rPr>
        <w:t xml:space="preserve">d </w:t>
      </w:r>
      <w:r w:rsidRPr="004F4D80">
        <w:rPr>
          <w:rFonts w:ascii="Calibri" w:hAnsi="Calibri" w:cstheme="minorHAnsi"/>
          <w:shd w:val="clear" w:color="auto" w:fill="FFFFFF"/>
          <w:lang w:val="en-US"/>
        </w:rPr>
        <w:t>method</w:t>
      </w:r>
      <w:r w:rsidR="005F37A8" w:rsidRPr="004F4D80">
        <w:rPr>
          <w:rFonts w:ascii="Calibri" w:hAnsi="Calibri" w:cstheme="minorHAnsi"/>
          <w:shd w:val="clear" w:color="auto" w:fill="FFFFFF"/>
          <w:lang w:val="en-US"/>
        </w:rPr>
        <w:t xml:space="preserve"> </w:t>
      </w:r>
      <w:r w:rsidRPr="004F4D80">
        <w:rPr>
          <w:rFonts w:ascii="Calibri" w:hAnsi="Calibri" w:cstheme="minorHAnsi"/>
          <w:shd w:val="clear" w:color="auto" w:fill="FFFFFF"/>
          <w:lang w:val="en-US"/>
        </w:rPr>
        <w:t>combin</w:t>
      </w:r>
      <w:r w:rsidR="00DB0141">
        <w:rPr>
          <w:rFonts w:ascii="Calibri" w:hAnsi="Calibri" w:cstheme="minorHAnsi"/>
          <w:shd w:val="clear" w:color="auto" w:fill="FFFFFF"/>
          <w:lang w:val="en-US"/>
        </w:rPr>
        <w:t>ing</w:t>
      </w:r>
      <w:r w:rsidR="005F37A8" w:rsidRPr="004F4D80">
        <w:rPr>
          <w:rFonts w:ascii="Calibri" w:hAnsi="Calibri" w:cstheme="minorHAnsi"/>
          <w:shd w:val="clear" w:color="auto" w:fill="FFFFFF"/>
          <w:lang w:val="en-US"/>
        </w:rPr>
        <w:t xml:space="preserve"> </w:t>
      </w:r>
      <w:r w:rsidR="00DB0141">
        <w:rPr>
          <w:rFonts w:ascii="Calibri" w:hAnsi="Calibri" w:cstheme="minorHAnsi"/>
          <w:shd w:val="clear" w:color="auto" w:fill="FFFFFF"/>
          <w:lang w:val="en-US"/>
        </w:rPr>
        <w:t xml:space="preserve">a </w:t>
      </w:r>
      <w:r w:rsidRPr="004F4D80">
        <w:rPr>
          <w:rFonts w:ascii="Calibri" w:hAnsi="Calibri" w:cstheme="minorHAnsi"/>
          <w:shd w:val="clear" w:color="auto" w:fill="FFFFFF"/>
          <w:lang w:val="en-US"/>
        </w:rPr>
        <w:t>quantitative and</w:t>
      </w:r>
      <w:r w:rsidR="005F37A8" w:rsidRPr="004F4D80">
        <w:rPr>
          <w:rFonts w:ascii="Calibri" w:hAnsi="Calibri" w:cstheme="minorHAnsi"/>
          <w:shd w:val="clear" w:color="auto" w:fill="FFFFFF"/>
          <w:lang w:val="en-US"/>
        </w:rPr>
        <w:t xml:space="preserve"> </w:t>
      </w:r>
      <w:r w:rsidR="00DB0141">
        <w:rPr>
          <w:rFonts w:ascii="Calibri" w:hAnsi="Calibri" w:cstheme="minorHAnsi"/>
          <w:shd w:val="clear" w:color="auto" w:fill="FFFFFF"/>
          <w:lang w:val="en-US"/>
        </w:rPr>
        <w:t xml:space="preserve">a </w:t>
      </w:r>
      <w:r w:rsidR="005F37A8" w:rsidRPr="004F4D80">
        <w:rPr>
          <w:rFonts w:ascii="Calibri" w:hAnsi="Calibri" w:cstheme="minorHAnsi"/>
          <w:shd w:val="clear" w:color="auto" w:fill="FFFFFF"/>
          <w:lang w:val="en-US"/>
        </w:rPr>
        <w:t xml:space="preserve">qualitative approach to examine </w:t>
      </w:r>
      <w:r w:rsidR="001F4C87" w:rsidRPr="004F4D80">
        <w:rPr>
          <w:rFonts w:ascii="Calibri" w:hAnsi="Calibri" w:cstheme="minorHAnsi"/>
          <w:shd w:val="clear" w:color="auto" w:fill="FFFFFF"/>
          <w:lang w:val="en-US"/>
        </w:rPr>
        <w:t xml:space="preserve">accurately </w:t>
      </w:r>
      <w:r w:rsidR="005F37A8" w:rsidRPr="004F4D80">
        <w:rPr>
          <w:rFonts w:ascii="Calibri" w:hAnsi="Calibri" w:cstheme="minorHAnsi"/>
          <w:shd w:val="clear" w:color="auto" w:fill="FFFFFF"/>
          <w:lang w:val="en-US"/>
        </w:rPr>
        <w:t>participants</w:t>
      </w:r>
      <w:r w:rsidR="008D7B49" w:rsidRPr="004F4D80">
        <w:rPr>
          <w:rFonts w:ascii="Calibri" w:hAnsi="Calibri" w:cstheme="minorHAnsi"/>
          <w:shd w:val="clear" w:color="auto" w:fill="FFFFFF"/>
          <w:lang w:val="en-US"/>
        </w:rPr>
        <w:t>’ experience</w:t>
      </w:r>
      <w:r w:rsidR="00DB0141">
        <w:rPr>
          <w:rFonts w:ascii="Calibri" w:hAnsi="Calibri" w:cstheme="minorHAnsi"/>
          <w:shd w:val="clear" w:color="auto" w:fill="FFFFFF"/>
          <w:lang w:val="en-US"/>
        </w:rPr>
        <w:t>s</w:t>
      </w:r>
      <w:r w:rsidR="008D7B49" w:rsidRPr="004F4D80">
        <w:rPr>
          <w:rFonts w:ascii="Calibri" w:hAnsi="Calibri" w:cstheme="minorHAnsi"/>
          <w:shd w:val="clear" w:color="auto" w:fill="FFFFFF"/>
          <w:lang w:val="en-US"/>
        </w:rPr>
        <w:t xml:space="preserve"> during</w:t>
      </w:r>
      <w:r w:rsidR="005F37A8" w:rsidRPr="004F4D80">
        <w:rPr>
          <w:rFonts w:ascii="Calibri" w:hAnsi="Calibri" w:cstheme="minorHAnsi"/>
          <w:shd w:val="clear" w:color="auto" w:fill="FFFFFF"/>
          <w:lang w:val="en-US"/>
        </w:rPr>
        <w:t xml:space="preserve"> the </w:t>
      </w:r>
      <w:r w:rsidRPr="004F4D80">
        <w:rPr>
          <w:rFonts w:ascii="Calibri" w:hAnsi="Calibri" w:cstheme="minorHAnsi"/>
          <w:shd w:val="clear" w:color="auto" w:fill="FFFFFF"/>
          <w:lang w:val="en-US"/>
        </w:rPr>
        <w:t xml:space="preserve">Trier Social Stress Test and the </w:t>
      </w:r>
      <w:r w:rsidR="00DB0141">
        <w:rPr>
          <w:rFonts w:ascii="Calibri" w:hAnsi="Calibri" w:cstheme="minorHAnsi"/>
          <w:shd w:val="clear" w:color="auto" w:fill="FFFFFF"/>
          <w:lang w:val="en-US"/>
        </w:rPr>
        <w:t xml:space="preserve">Trier Social Stress Test for </w:t>
      </w:r>
      <w:r w:rsidRPr="004F4D80">
        <w:rPr>
          <w:rFonts w:ascii="Calibri" w:hAnsi="Calibri" w:cstheme="minorHAnsi"/>
          <w:shd w:val="clear" w:color="auto" w:fill="FFFFFF"/>
          <w:lang w:val="en-US"/>
        </w:rPr>
        <w:t>groups</w:t>
      </w:r>
      <w:r w:rsidR="005F37A8" w:rsidRPr="004F4D80">
        <w:rPr>
          <w:rFonts w:ascii="Calibri" w:hAnsi="Calibri" w:cstheme="minorHAnsi"/>
          <w:shd w:val="clear" w:color="auto" w:fill="FFFFFF"/>
          <w:lang w:val="en-US"/>
        </w:rPr>
        <w:t>.</w:t>
      </w:r>
    </w:p>
    <w:p w14:paraId="24C69B60" w14:textId="77777777" w:rsidR="00772A89" w:rsidRPr="004F4D80" w:rsidRDefault="00772A89" w:rsidP="004806C2">
      <w:pPr>
        <w:jc w:val="both"/>
        <w:rPr>
          <w:rFonts w:ascii="Calibri" w:hAnsi="Calibri" w:cstheme="minorHAnsi"/>
          <w:b/>
          <w:lang w:val="en-US"/>
        </w:rPr>
      </w:pPr>
    </w:p>
    <w:p w14:paraId="7243821F" w14:textId="644CED23" w:rsidR="00330EEB" w:rsidRPr="004F4D80" w:rsidRDefault="00772A89" w:rsidP="004806C2">
      <w:pPr>
        <w:jc w:val="both"/>
        <w:rPr>
          <w:rFonts w:ascii="Calibri" w:hAnsi="Calibri"/>
          <w:b/>
          <w:lang w:val="en-US"/>
        </w:rPr>
      </w:pPr>
      <w:bookmarkStart w:id="5" w:name="Long_Abstract"/>
      <w:r w:rsidRPr="004F4D80">
        <w:rPr>
          <w:rFonts w:ascii="Calibri" w:hAnsi="Calibri"/>
          <w:b/>
          <w:lang w:val="en-US"/>
        </w:rPr>
        <w:t>ABSTRACT</w:t>
      </w:r>
      <w:bookmarkEnd w:id="5"/>
      <w:r w:rsidR="00DB0141">
        <w:rPr>
          <w:rFonts w:ascii="Calibri" w:hAnsi="Calibri"/>
          <w:b/>
          <w:lang w:val="en-US"/>
        </w:rPr>
        <w:t>:</w:t>
      </w:r>
    </w:p>
    <w:p w14:paraId="22E3CDB5" w14:textId="2F19F1FC" w:rsidR="00F669EF" w:rsidRPr="004F4D80" w:rsidRDefault="00DB37AF" w:rsidP="004806C2">
      <w:pPr>
        <w:jc w:val="both"/>
        <w:rPr>
          <w:rFonts w:ascii="Calibri" w:hAnsi="Calibri" w:cstheme="minorHAnsi"/>
          <w:lang w:val="en-US"/>
        </w:rPr>
      </w:pPr>
      <w:r w:rsidRPr="004F4D80">
        <w:rPr>
          <w:rFonts w:ascii="Calibri" w:hAnsi="Calibri" w:cstheme="minorHAnsi"/>
          <w:shd w:val="clear" w:color="auto" w:fill="FFFFFF"/>
          <w:lang w:val="en-US"/>
        </w:rPr>
        <w:t xml:space="preserve">The </w:t>
      </w:r>
      <w:r w:rsidR="00CB2652" w:rsidRPr="004F4D80">
        <w:rPr>
          <w:rFonts w:ascii="Calibri" w:hAnsi="Calibri" w:cstheme="minorHAnsi"/>
          <w:shd w:val="clear" w:color="auto" w:fill="FFFFFF"/>
          <w:lang w:val="en-US"/>
        </w:rPr>
        <w:t xml:space="preserve">single </w:t>
      </w:r>
      <w:r w:rsidRPr="004F4D80">
        <w:rPr>
          <w:rFonts w:ascii="Calibri" w:hAnsi="Calibri" w:cstheme="minorHAnsi"/>
          <w:shd w:val="clear" w:color="auto" w:fill="FFFFFF"/>
          <w:lang w:val="en-US"/>
        </w:rPr>
        <w:t xml:space="preserve">Trier Social Stress Test (TSST) and </w:t>
      </w:r>
      <w:r w:rsidR="004B474B" w:rsidRPr="004F4D80">
        <w:rPr>
          <w:rFonts w:ascii="Calibri" w:hAnsi="Calibri" w:cstheme="minorHAnsi"/>
          <w:shd w:val="clear" w:color="auto" w:fill="FFFFFF"/>
          <w:lang w:val="en-US"/>
        </w:rPr>
        <w:t>the</w:t>
      </w:r>
      <w:r w:rsidRPr="004F4D80">
        <w:rPr>
          <w:rFonts w:ascii="Calibri" w:hAnsi="Calibri" w:cstheme="minorHAnsi"/>
          <w:shd w:val="clear" w:color="auto" w:fill="FFFFFF"/>
          <w:lang w:val="en-US"/>
        </w:rPr>
        <w:t xml:space="preserve"> </w:t>
      </w:r>
      <w:r w:rsidR="004B474B" w:rsidRPr="004F4D80">
        <w:rPr>
          <w:rFonts w:ascii="Calibri" w:hAnsi="Calibri" w:cstheme="minorHAnsi"/>
          <w:shd w:val="clear" w:color="auto" w:fill="FFFFFF"/>
          <w:lang w:val="en-US"/>
        </w:rPr>
        <w:t>TSST</w:t>
      </w:r>
      <w:r w:rsidR="00B3727F" w:rsidRPr="004F4D80">
        <w:rPr>
          <w:rFonts w:ascii="Calibri" w:hAnsi="Calibri" w:cstheme="minorHAnsi"/>
          <w:shd w:val="clear" w:color="auto" w:fill="FFFFFF"/>
          <w:lang w:val="en-US"/>
        </w:rPr>
        <w:t xml:space="preserve"> for groups</w:t>
      </w:r>
      <w:r w:rsidR="004B474B" w:rsidRPr="004F4D80">
        <w:rPr>
          <w:rFonts w:ascii="Calibri" w:hAnsi="Calibri" w:cstheme="minorHAnsi"/>
          <w:shd w:val="clear" w:color="auto" w:fill="FFFFFF"/>
          <w:lang w:val="en-US"/>
        </w:rPr>
        <w:t xml:space="preserve"> </w:t>
      </w:r>
      <w:r w:rsidRPr="004F4D80">
        <w:rPr>
          <w:rFonts w:ascii="Calibri" w:hAnsi="Calibri" w:cstheme="minorHAnsi"/>
          <w:shd w:val="clear" w:color="auto" w:fill="FFFFFF"/>
          <w:lang w:val="en-US"/>
        </w:rPr>
        <w:t xml:space="preserve">(TSST-G) are the </w:t>
      </w:r>
      <w:r w:rsidR="004B474B" w:rsidRPr="004F4D80">
        <w:rPr>
          <w:rFonts w:ascii="Calibri" w:hAnsi="Calibri" w:cstheme="minorHAnsi"/>
          <w:shd w:val="clear" w:color="auto" w:fill="FFFFFF"/>
          <w:lang w:val="en-US"/>
        </w:rPr>
        <w:t>most used protocol</w:t>
      </w:r>
      <w:r w:rsidR="006A2C74" w:rsidRPr="004F4D80">
        <w:rPr>
          <w:rFonts w:ascii="Calibri" w:hAnsi="Calibri" w:cstheme="minorHAnsi"/>
          <w:shd w:val="clear" w:color="auto" w:fill="FFFFFF"/>
          <w:lang w:val="en-US"/>
        </w:rPr>
        <w:t>s</w:t>
      </w:r>
      <w:r w:rsidRPr="004F4D80">
        <w:rPr>
          <w:rFonts w:ascii="Calibri" w:hAnsi="Calibri" w:cstheme="minorHAnsi"/>
          <w:shd w:val="clear" w:color="auto" w:fill="FFFFFF"/>
          <w:lang w:val="en-US"/>
        </w:rPr>
        <w:t xml:space="preserve"> </w:t>
      </w:r>
      <w:r w:rsidR="00324E19" w:rsidRPr="004F4D80">
        <w:rPr>
          <w:rFonts w:ascii="Calibri" w:hAnsi="Calibri" w:cstheme="minorHAnsi"/>
          <w:shd w:val="clear" w:color="auto" w:fill="FFFFFF"/>
          <w:lang w:val="en-US"/>
        </w:rPr>
        <w:t xml:space="preserve">to experimentally </w:t>
      </w:r>
      <w:r w:rsidR="002557E2" w:rsidRPr="004F4D80">
        <w:rPr>
          <w:rFonts w:ascii="Calibri" w:hAnsi="Calibri" w:cstheme="minorHAnsi"/>
          <w:shd w:val="clear" w:color="auto" w:fill="FFFFFF"/>
          <w:lang w:val="en-US"/>
        </w:rPr>
        <w:t>induce</w:t>
      </w:r>
      <w:r w:rsidR="00324E19" w:rsidRPr="004F4D80">
        <w:rPr>
          <w:rFonts w:ascii="Calibri" w:hAnsi="Calibri" w:cstheme="minorHAnsi"/>
          <w:shd w:val="clear" w:color="auto" w:fill="FFFFFF"/>
          <w:lang w:val="en-US"/>
        </w:rPr>
        <w:t xml:space="preserve"> psychosocial stress. These tests are based on uncontrollability and social-evaluative threat, </w:t>
      </w:r>
      <w:r w:rsidR="004B474B" w:rsidRPr="004F4D80">
        <w:rPr>
          <w:rFonts w:ascii="Calibri" w:hAnsi="Calibri" w:cstheme="minorHAnsi"/>
          <w:shd w:val="clear" w:color="auto" w:fill="FFFFFF"/>
          <w:lang w:val="en-US"/>
        </w:rPr>
        <w:t xml:space="preserve">inducing psychological and physiological </w:t>
      </w:r>
      <w:r w:rsidR="00B3727F" w:rsidRPr="004F4D80">
        <w:rPr>
          <w:rFonts w:ascii="Calibri" w:hAnsi="Calibri" w:cstheme="minorHAnsi"/>
          <w:shd w:val="clear" w:color="auto" w:fill="FFFFFF"/>
          <w:lang w:val="en-US"/>
        </w:rPr>
        <w:t>consequences (</w:t>
      </w:r>
      <w:r w:rsidR="00B3727F" w:rsidRPr="00B06B2F">
        <w:rPr>
          <w:rFonts w:ascii="Calibri" w:hAnsi="Calibri" w:cstheme="minorHAnsi"/>
          <w:i/>
          <w:shd w:val="clear" w:color="auto" w:fill="FFFFFF"/>
          <w:lang w:val="en-US"/>
        </w:rPr>
        <w:t>e.g.</w:t>
      </w:r>
      <w:r w:rsidR="00B3727F" w:rsidRPr="004F4D80">
        <w:rPr>
          <w:rFonts w:ascii="Calibri" w:hAnsi="Calibri" w:cstheme="minorHAnsi"/>
          <w:shd w:val="clear" w:color="auto" w:fill="FFFFFF"/>
          <w:lang w:val="en-US"/>
        </w:rPr>
        <w:t>, anxiety, emotional states, salivary cortisol increases)</w:t>
      </w:r>
      <w:r w:rsidR="006A2C74" w:rsidRPr="004F4D80">
        <w:rPr>
          <w:rFonts w:ascii="Calibri" w:hAnsi="Calibri" w:cstheme="minorHAnsi"/>
          <w:shd w:val="clear" w:color="auto" w:fill="FFFFFF"/>
          <w:lang w:val="en-US"/>
        </w:rPr>
        <w:t>.</w:t>
      </w:r>
      <w:r w:rsidRPr="004F4D80">
        <w:rPr>
          <w:rFonts w:ascii="Calibri" w:hAnsi="Calibri" w:cstheme="minorHAnsi"/>
          <w:shd w:val="clear" w:color="auto" w:fill="FFFFFF"/>
          <w:lang w:val="en-US"/>
        </w:rPr>
        <w:t xml:space="preserve"> </w:t>
      </w:r>
      <w:r w:rsidR="008E382A" w:rsidRPr="004F4D80">
        <w:rPr>
          <w:rFonts w:ascii="Calibri" w:hAnsi="Calibri" w:cstheme="minorHAnsi"/>
          <w:shd w:val="clear" w:color="auto" w:fill="FFFFFF"/>
          <w:lang w:val="en-US"/>
        </w:rPr>
        <w:t>Many</w:t>
      </w:r>
      <w:r w:rsidR="00324E19" w:rsidRPr="004F4D80">
        <w:rPr>
          <w:rFonts w:ascii="Calibri" w:hAnsi="Calibri" w:cstheme="minorHAnsi"/>
          <w:shd w:val="clear" w:color="auto" w:fill="FFFFFF"/>
          <w:lang w:val="en-US"/>
        </w:rPr>
        <w:t xml:space="preserve"> quantitative experimental </w:t>
      </w:r>
      <w:r w:rsidR="008E382A" w:rsidRPr="004F4D80">
        <w:rPr>
          <w:rFonts w:ascii="Calibri" w:hAnsi="Calibri" w:cstheme="minorHAnsi"/>
          <w:shd w:val="clear" w:color="auto" w:fill="FFFFFF"/>
          <w:lang w:val="en-US"/>
        </w:rPr>
        <w:t>studies</w:t>
      </w:r>
      <w:r w:rsidR="00955469" w:rsidRPr="004F4D80">
        <w:rPr>
          <w:rFonts w:ascii="Calibri" w:hAnsi="Calibri" w:cstheme="minorHAnsi"/>
          <w:shd w:val="clear" w:color="auto" w:fill="FFFFFF"/>
          <w:lang w:val="en-US"/>
        </w:rPr>
        <w:t xml:space="preserve"> </w:t>
      </w:r>
      <w:r w:rsidR="006A2C74" w:rsidRPr="004F4D80">
        <w:rPr>
          <w:rFonts w:ascii="Calibri" w:hAnsi="Calibri" w:cstheme="minorHAnsi"/>
          <w:shd w:val="clear" w:color="auto" w:fill="FFFFFF"/>
          <w:lang w:val="en-US"/>
        </w:rPr>
        <w:t xml:space="preserve">have </w:t>
      </w:r>
      <w:r w:rsidR="00955469" w:rsidRPr="004F4D80">
        <w:rPr>
          <w:rFonts w:ascii="Calibri" w:hAnsi="Calibri" w:cstheme="minorHAnsi"/>
          <w:shd w:val="clear" w:color="auto" w:fill="FFFFFF"/>
          <w:lang w:val="en-US"/>
        </w:rPr>
        <w:t>investigate</w:t>
      </w:r>
      <w:r w:rsidR="006A2C74" w:rsidRPr="004F4D80">
        <w:rPr>
          <w:rFonts w:ascii="Calibri" w:hAnsi="Calibri" w:cstheme="minorHAnsi"/>
          <w:shd w:val="clear" w:color="auto" w:fill="FFFFFF"/>
          <w:lang w:val="en-US"/>
        </w:rPr>
        <w:t>d</w:t>
      </w:r>
      <w:r w:rsidR="00324E19" w:rsidRPr="004F4D80">
        <w:rPr>
          <w:rFonts w:ascii="Calibri" w:hAnsi="Calibri" w:cstheme="minorHAnsi"/>
          <w:shd w:val="clear" w:color="auto" w:fill="FFFFFF"/>
          <w:lang w:val="en-US"/>
        </w:rPr>
        <w:t xml:space="preserve"> these </w:t>
      </w:r>
      <w:r w:rsidR="006A2C74" w:rsidRPr="004F4D80">
        <w:rPr>
          <w:rFonts w:ascii="Calibri" w:hAnsi="Calibri" w:cstheme="minorHAnsi"/>
          <w:shd w:val="clear" w:color="auto" w:fill="FFFFFF"/>
          <w:lang w:val="en-US"/>
        </w:rPr>
        <w:t xml:space="preserve">stress inducers </w:t>
      </w:r>
      <w:r w:rsidR="00324E19" w:rsidRPr="004F4D80">
        <w:rPr>
          <w:rFonts w:ascii="Calibri" w:hAnsi="Calibri" w:cstheme="minorHAnsi"/>
          <w:shd w:val="clear" w:color="auto" w:fill="FFFFFF"/>
          <w:lang w:val="en-US"/>
        </w:rPr>
        <w:t xml:space="preserve">and </w:t>
      </w:r>
      <w:r w:rsidR="00B3727F" w:rsidRPr="004F4D80">
        <w:rPr>
          <w:rFonts w:ascii="Calibri" w:hAnsi="Calibri" w:cstheme="minorHAnsi"/>
          <w:shd w:val="clear" w:color="auto" w:fill="FFFFFF"/>
          <w:lang w:val="en-US"/>
        </w:rPr>
        <w:t>these consequences</w:t>
      </w:r>
      <w:r w:rsidR="00324E19" w:rsidRPr="004F4D80">
        <w:rPr>
          <w:rFonts w:ascii="Calibri" w:hAnsi="Calibri" w:cstheme="minorHAnsi"/>
          <w:shd w:val="clear" w:color="auto" w:fill="FFFFFF"/>
          <w:lang w:val="en-US"/>
        </w:rPr>
        <w:t xml:space="preserve">. But, as far as we know, this study is the first to </w:t>
      </w:r>
      <w:r w:rsidR="00F669EF" w:rsidRPr="004F4D80">
        <w:rPr>
          <w:rFonts w:ascii="Calibri" w:hAnsi="Calibri" w:cstheme="minorHAnsi"/>
          <w:shd w:val="clear" w:color="auto" w:fill="FFFFFF"/>
          <w:lang w:val="en-US"/>
        </w:rPr>
        <w:t xml:space="preserve">provide a qualitative analysis to </w:t>
      </w:r>
      <w:r w:rsidR="004B474B" w:rsidRPr="004F4D80">
        <w:rPr>
          <w:rFonts w:ascii="Calibri" w:hAnsi="Calibri" w:cstheme="minorHAnsi"/>
          <w:shd w:val="clear" w:color="auto" w:fill="FFFFFF"/>
          <w:lang w:val="en-US"/>
        </w:rPr>
        <w:t xml:space="preserve">access the participants’ voices </w:t>
      </w:r>
      <w:proofErr w:type="gramStart"/>
      <w:r w:rsidR="006A2C74" w:rsidRPr="004F4D80">
        <w:rPr>
          <w:rFonts w:ascii="Calibri" w:hAnsi="Calibri" w:cstheme="minorHAnsi"/>
          <w:shd w:val="clear" w:color="auto" w:fill="FFFFFF"/>
          <w:lang w:val="en-US"/>
        </w:rPr>
        <w:t xml:space="preserve">so as </w:t>
      </w:r>
      <w:r w:rsidR="003D75A0" w:rsidRPr="004F4D80">
        <w:rPr>
          <w:rFonts w:ascii="Calibri" w:hAnsi="Calibri" w:cstheme="minorHAnsi"/>
          <w:shd w:val="clear" w:color="auto" w:fill="FFFFFF"/>
          <w:lang w:val="en-US"/>
        </w:rPr>
        <w:t>to</w:t>
      </w:r>
      <w:proofErr w:type="gramEnd"/>
      <w:r w:rsidR="004B474B" w:rsidRPr="004F4D80">
        <w:rPr>
          <w:rFonts w:ascii="Calibri" w:hAnsi="Calibri" w:cstheme="minorHAnsi"/>
          <w:shd w:val="clear" w:color="auto" w:fill="FFFFFF"/>
          <w:lang w:val="en-US"/>
        </w:rPr>
        <w:t xml:space="preserve"> </w:t>
      </w:r>
      <w:r w:rsidR="00F669EF" w:rsidRPr="004F4D80">
        <w:rPr>
          <w:rFonts w:ascii="Calibri" w:hAnsi="Calibri" w:cstheme="minorHAnsi"/>
          <w:shd w:val="clear" w:color="auto" w:fill="FFFFFF"/>
          <w:lang w:val="en-US"/>
        </w:rPr>
        <w:t xml:space="preserve">understand </w:t>
      </w:r>
      <w:r w:rsidR="004B474B" w:rsidRPr="004F4D80">
        <w:rPr>
          <w:rFonts w:ascii="Calibri" w:hAnsi="Calibri" w:cstheme="minorHAnsi"/>
          <w:shd w:val="clear" w:color="auto" w:fill="FFFFFF"/>
          <w:lang w:val="en-US"/>
        </w:rPr>
        <w:t xml:space="preserve">the </w:t>
      </w:r>
      <w:r w:rsidR="00FF79F7" w:rsidRPr="004F4D80">
        <w:rPr>
          <w:rFonts w:ascii="Calibri" w:hAnsi="Calibri" w:cstheme="minorHAnsi"/>
          <w:shd w:val="clear" w:color="auto" w:fill="FFFFFF"/>
          <w:lang w:val="en-US"/>
        </w:rPr>
        <w:t>dynamics</w:t>
      </w:r>
      <w:r w:rsidR="004B474B" w:rsidRPr="004F4D80">
        <w:rPr>
          <w:rFonts w:ascii="Calibri" w:hAnsi="Calibri" w:cstheme="minorHAnsi"/>
          <w:shd w:val="clear" w:color="auto" w:fill="FFFFFF"/>
          <w:lang w:val="en-US"/>
        </w:rPr>
        <w:t xml:space="preserve"> of their experience </w:t>
      </w:r>
      <w:r w:rsidR="001A1BC4" w:rsidRPr="004F4D80">
        <w:rPr>
          <w:rFonts w:ascii="Calibri" w:hAnsi="Calibri" w:cstheme="minorHAnsi"/>
          <w:shd w:val="clear" w:color="auto" w:fill="FFFFFF"/>
          <w:lang w:val="en-US"/>
        </w:rPr>
        <w:t>throughout the TSST and the TSST-G</w:t>
      </w:r>
      <w:r w:rsidR="004B474B" w:rsidRPr="004F4D80">
        <w:rPr>
          <w:rFonts w:ascii="Calibri" w:hAnsi="Calibri" w:cstheme="minorHAnsi"/>
          <w:shd w:val="clear" w:color="auto" w:fill="FFFFFF"/>
          <w:lang w:val="en-US"/>
        </w:rPr>
        <w:t xml:space="preserve">. </w:t>
      </w:r>
      <w:r w:rsidR="00D54BEC" w:rsidRPr="004F4D80">
        <w:rPr>
          <w:rFonts w:ascii="Calibri" w:hAnsi="Calibri" w:cstheme="minorHAnsi"/>
          <w:shd w:val="clear" w:color="auto" w:fill="FFFFFF"/>
          <w:lang w:val="en-US"/>
        </w:rPr>
        <w:t xml:space="preserve">This paper </w:t>
      </w:r>
      <w:bookmarkStart w:id="6" w:name="_Hlk525288021"/>
      <w:r w:rsidR="00D54BEC" w:rsidRPr="004F4D80">
        <w:rPr>
          <w:rFonts w:ascii="Calibri" w:hAnsi="Calibri" w:cstheme="minorHAnsi"/>
          <w:shd w:val="clear" w:color="auto" w:fill="FFFFFF"/>
          <w:lang w:val="en-US"/>
        </w:rPr>
        <w:t xml:space="preserve">outlines a mixed methods approach to the </w:t>
      </w:r>
      <w:r w:rsidR="008D7B49" w:rsidRPr="004F4D80">
        <w:rPr>
          <w:rFonts w:ascii="Calibri" w:hAnsi="Calibri" w:cstheme="minorHAnsi"/>
          <w:shd w:val="clear" w:color="auto" w:fill="FFFFFF"/>
          <w:lang w:val="en-US"/>
        </w:rPr>
        <w:t>TSST</w:t>
      </w:r>
      <w:r w:rsidR="00D54BEC" w:rsidRPr="004F4D80">
        <w:rPr>
          <w:rFonts w:ascii="Calibri" w:hAnsi="Calibri" w:cstheme="minorHAnsi"/>
          <w:shd w:val="clear" w:color="auto" w:fill="FFFFFF"/>
          <w:lang w:val="en-US"/>
        </w:rPr>
        <w:t xml:space="preserve">. </w:t>
      </w:r>
      <w:bookmarkEnd w:id="6"/>
      <w:r w:rsidR="00D54BEC" w:rsidRPr="004F4D80">
        <w:rPr>
          <w:rFonts w:ascii="Calibri" w:hAnsi="Calibri" w:cstheme="minorHAnsi"/>
          <w:shd w:val="clear" w:color="auto" w:fill="FFFFFF"/>
          <w:lang w:val="en-US"/>
        </w:rPr>
        <w:t xml:space="preserve">This </w:t>
      </w:r>
      <w:r w:rsidR="00A06393" w:rsidRPr="004F4D80">
        <w:rPr>
          <w:rFonts w:ascii="Calibri" w:hAnsi="Calibri" w:cstheme="minorHAnsi"/>
          <w:shd w:val="clear" w:color="auto" w:fill="FFFFFF"/>
          <w:lang w:val="en-US"/>
        </w:rPr>
        <w:t>approach</w:t>
      </w:r>
      <w:r w:rsidR="00D54BEC" w:rsidRPr="004F4D80">
        <w:rPr>
          <w:rFonts w:ascii="Calibri" w:hAnsi="Calibri" w:cstheme="minorHAnsi"/>
          <w:shd w:val="clear" w:color="auto" w:fill="FFFFFF"/>
          <w:lang w:val="en-US"/>
        </w:rPr>
        <w:t xml:space="preserve"> can help to </w:t>
      </w:r>
      <w:r w:rsidR="00141AAE" w:rsidRPr="004F4D80">
        <w:rPr>
          <w:rFonts w:ascii="Calibri" w:hAnsi="Calibri" w:cstheme="minorHAnsi"/>
          <w:shd w:val="clear" w:color="auto" w:fill="FFFFFF"/>
          <w:lang w:val="en-US"/>
        </w:rPr>
        <w:t>maximize</w:t>
      </w:r>
      <w:r w:rsidR="00D54BEC" w:rsidRPr="004F4D80">
        <w:rPr>
          <w:rFonts w:ascii="Calibri" w:hAnsi="Calibri" w:cstheme="minorHAnsi"/>
          <w:shd w:val="clear" w:color="auto" w:fill="FFFFFF"/>
          <w:lang w:val="en-US"/>
        </w:rPr>
        <w:t xml:space="preserve"> the information that can be gained from the TSST, which researchers often </w:t>
      </w:r>
      <w:r w:rsidR="00A06393" w:rsidRPr="004F4D80">
        <w:rPr>
          <w:rFonts w:ascii="Calibri" w:hAnsi="Calibri" w:cstheme="minorHAnsi"/>
          <w:shd w:val="clear" w:color="auto" w:fill="FFFFFF"/>
          <w:lang w:val="en-US"/>
        </w:rPr>
        <w:t>use</w:t>
      </w:r>
      <w:r w:rsidR="00D54BEC" w:rsidRPr="004F4D80">
        <w:rPr>
          <w:rFonts w:ascii="Calibri" w:hAnsi="Calibri" w:cstheme="minorHAnsi"/>
          <w:shd w:val="clear" w:color="auto" w:fill="FFFFFF"/>
          <w:lang w:val="en-US"/>
        </w:rPr>
        <w:t xml:space="preserve"> without looking more closely at </w:t>
      </w:r>
      <w:r w:rsidR="00B3727F" w:rsidRPr="004F4D80">
        <w:rPr>
          <w:rFonts w:ascii="Calibri" w:hAnsi="Calibri"/>
          <w:lang w:val="en-US"/>
        </w:rPr>
        <w:t>what is qualitatively happening psychologically</w:t>
      </w:r>
      <w:r w:rsidR="00B3727F" w:rsidRPr="004F4D80">
        <w:rPr>
          <w:rFonts w:ascii="Calibri" w:hAnsi="Calibri" w:cstheme="minorHAnsi"/>
          <w:shd w:val="clear" w:color="auto" w:fill="FFFFFF"/>
          <w:lang w:val="en-US"/>
        </w:rPr>
        <w:t xml:space="preserve"> </w:t>
      </w:r>
      <w:r w:rsidR="00D54BEC" w:rsidRPr="004F4D80">
        <w:rPr>
          <w:rFonts w:ascii="Calibri" w:hAnsi="Calibri" w:cstheme="minorHAnsi"/>
          <w:shd w:val="clear" w:color="auto" w:fill="FFFFFF"/>
          <w:lang w:val="en-US"/>
        </w:rPr>
        <w:t>for participants during the stressor itself. In this way</w:t>
      </w:r>
      <w:r w:rsidR="00DB0141">
        <w:rPr>
          <w:rFonts w:ascii="Calibri" w:hAnsi="Calibri" w:cstheme="minorHAnsi"/>
          <w:shd w:val="clear" w:color="auto" w:fill="FFFFFF"/>
          <w:lang w:val="en-US"/>
        </w:rPr>
        <w:t>,</w:t>
      </w:r>
      <w:r w:rsidR="00D54BEC" w:rsidRPr="004F4D80">
        <w:rPr>
          <w:rFonts w:ascii="Calibri" w:hAnsi="Calibri" w:cstheme="minorHAnsi"/>
          <w:shd w:val="clear" w:color="auto" w:fill="FFFFFF"/>
          <w:lang w:val="en-US"/>
        </w:rPr>
        <w:t xml:space="preserve"> this protocol is an example of mixed methods</w:t>
      </w:r>
      <w:r w:rsidR="00DB0141">
        <w:rPr>
          <w:rFonts w:ascii="Calibri" w:hAnsi="Calibri" w:cstheme="minorHAnsi"/>
          <w:shd w:val="clear" w:color="auto" w:fill="FFFFFF"/>
          <w:lang w:val="en-US"/>
        </w:rPr>
        <w:t>,</w:t>
      </w:r>
      <w:r w:rsidR="00D54BEC" w:rsidRPr="004F4D80">
        <w:rPr>
          <w:rFonts w:ascii="Calibri" w:hAnsi="Calibri" w:cstheme="minorHAnsi"/>
          <w:shd w:val="clear" w:color="auto" w:fill="FFFFFF"/>
          <w:lang w:val="en-US"/>
        </w:rPr>
        <w:t xml:space="preserve"> showing the added value of using the enactive phenomenological approach to analyze experimental protocol</w:t>
      </w:r>
      <w:r w:rsidR="00B3727F" w:rsidRPr="004F4D80">
        <w:rPr>
          <w:rFonts w:ascii="Calibri" w:hAnsi="Calibri" w:cstheme="minorHAnsi"/>
          <w:shd w:val="clear" w:color="auto" w:fill="FFFFFF"/>
          <w:lang w:val="en-US"/>
        </w:rPr>
        <w:t>s</w:t>
      </w:r>
      <w:r w:rsidR="00D54BEC" w:rsidRPr="004F4D80">
        <w:rPr>
          <w:rFonts w:ascii="Calibri" w:hAnsi="Calibri" w:cstheme="minorHAnsi"/>
          <w:shd w:val="clear" w:color="auto" w:fill="FFFFFF"/>
          <w:lang w:val="en-US"/>
        </w:rPr>
        <w:t xml:space="preserve"> more deeply. </w:t>
      </w:r>
      <w:r w:rsidR="00F669EF" w:rsidRPr="004F4D80">
        <w:rPr>
          <w:rFonts w:ascii="Calibri" w:hAnsi="Calibri" w:cstheme="minorHAnsi"/>
          <w:lang w:val="en-US"/>
        </w:rPr>
        <w:t>This kind of mixed method</w:t>
      </w:r>
      <w:r w:rsidR="00FB0696" w:rsidRPr="004F4D80">
        <w:rPr>
          <w:rFonts w:ascii="Calibri" w:hAnsi="Calibri" w:cstheme="minorHAnsi"/>
          <w:lang w:val="en-US"/>
        </w:rPr>
        <w:t>s</w:t>
      </w:r>
      <w:r w:rsidR="00F669EF" w:rsidRPr="004F4D80">
        <w:rPr>
          <w:rFonts w:ascii="Calibri" w:hAnsi="Calibri" w:cstheme="minorHAnsi"/>
          <w:lang w:val="en-US"/>
        </w:rPr>
        <w:t xml:space="preserve"> is helpful to access the experience, to understand </w:t>
      </w:r>
      <w:r w:rsidR="008E382A" w:rsidRPr="004F4D80">
        <w:rPr>
          <w:rFonts w:ascii="Calibri" w:hAnsi="Calibri" w:cstheme="minorHAnsi"/>
          <w:lang w:val="en-US"/>
        </w:rPr>
        <w:t xml:space="preserve">the </w:t>
      </w:r>
      <w:r w:rsidR="00F669EF" w:rsidRPr="004F4D80">
        <w:rPr>
          <w:rFonts w:ascii="Calibri" w:hAnsi="Calibri" w:cstheme="minorHAnsi"/>
          <w:lang w:val="en-US"/>
        </w:rPr>
        <w:t>actor</w:t>
      </w:r>
      <w:r w:rsidR="00DB0141">
        <w:rPr>
          <w:rFonts w:ascii="Calibri" w:hAnsi="Calibri" w:cstheme="minorHAnsi"/>
          <w:lang w:val="en-US"/>
        </w:rPr>
        <w:t>’</w:t>
      </w:r>
      <w:r w:rsidR="00F669EF" w:rsidRPr="004F4D80">
        <w:rPr>
          <w:rFonts w:ascii="Calibri" w:hAnsi="Calibri" w:cstheme="minorHAnsi"/>
          <w:lang w:val="en-US"/>
        </w:rPr>
        <w:t xml:space="preserve">s point of view, </w:t>
      </w:r>
      <w:r w:rsidR="00A06393" w:rsidRPr="004F4D80">
        <w:rPr>
          <w:rFonts w:ascii="Calibri" w:hAnsi="Calibri" w:cstheme="minorHAnsi"/>
          <w:lang w:val="en-US"/>
        </w:rPr>
        <w:t xml:space="preserve">and </w:t>
      </w:r>
      <w:r w:rsidR="00F669EF" w:rsidRPr="004F4D80">
        <w:rPr>
          <w:rFonts w:ascii="Calibri" w:hAnsi="Calibri" w:cstheme="minorHAnsi"/>
          <w:lang w:val="en-US"/>
        </w:rPr>
        <w:t>to analyze in</w:t>
      </w:r>
      <w:r w:rsidR="00D17465">
        <w:rPr>
          <w:rFonts w:ascii="Calibri" w:hAnsi="Calibri" w:cstheme="minorHAnsi"/>
          <w:lang w:val="en-US"/>
        </w:rPr>
        <w:t>-</w:t>
      </w:r>
      <w:r w:rsidR="00F669EF" w:rsidRPr="004F4D80">
        <w:rPr>
          <w:rFonts w:ascii="Calibri" w:hAnsi="Calibri" w:cstheme="minorHAnsi"/>
          <w:lang w:val="en-US"/>
        </w:rPr>
        <w:t xml:space="preserve">depth the </w:t>
      </w:r>
      <w:r w:rsidR="00FF79F7" w:rsidRPr="004F4D80">
        <w:rPr>
          <w:rFonts w:ascii="Calibri" w:hAnsi="Calibri" w:cstheme="minorHAnsi"/>
          <w:lang w:val="en-US"/>
        </w:rPr>
        <w:t>dynamics</w:t>
      </w:r>
      <w:r w:rsidR="00F669EF" w:rsidRPr="004F4D80">
        <w:rPr>
          <w:rFonts w:ascii="Calibri" w:hAnsi="Calibri" w:cstheme="minorHAnsi"/>
          <w:lang w:val="en-US"/>
        </w:rPr>
        <w:t xml:space="preserve"> of cognitive process</w:t>
      </w:r>
      <w:r w:rsidR="00DB0141">
        <w:rPr>
          <w:rFonts w:ascii="Calibri" w:hAnsi="Calibri" w:cstheme="minorHAnsi"/>
          <w:lang w:val="en-US"/>
        </w:rPr>
        <w:t>es</w:t>
      </w:r>
      <w:r w:rsidR="00F669EF" w:rsidRPr="004F4D80">
        <w:rPr>
          <w:rFonts w:ascii="Calibri" w:hAnsi="Calibri" w:cstheme="minorHAnsi"/>
          <w:lang w:val="en-US"/>
        </w:rPr>
        <w:t xml:space="preserve"> like intentions, perceptions, enacted knowledge</w:t>
      </w:r>
      <w:r w:rsidR="008E382A" w:rsidRPr="004F4D80">
        <w:rPr>
          <w:rFonts w:ascii="Calibri" w:hAnsi="Calibri" w:cstheme="minorHAnsi"/>
          <w:lang w:val="en-US"/>
        </w:rPr>
        <w:t>,</w:t>
      </w:r>
      <w:r w:rsidR="00F669EF" w:rsidRPr="004F4D80">
        <w:rPr>
          <w:rFonts w:ascii="Calibri" w:hAnsi="Calibri" w:cstheme="minorHAnsi"/>
          <w:lang w:val="en-US"/>
        </w:rPr>
        <w:t xml:space="preserve"> </w:t>
      </w:r>
      <w:r w:rsidR="00955469" w:rsidRPr="004F4D80">
        <w:rPr>
          <w:rFonts w:ascii="Calibri" w:hAnsi="Calibri" w:cstheme="minorHAnsi"/>
          <w:lang w:val="en-US"/>
        </w:rPr>
        <w:t>and emotion</w:t>
      </w:r>
      <w:r w:rsidR="00F669EF" w:rsidRPr="004F4D80">
        <w:rPr>
          <w:rFonts w:ascii="Calibri" w:hAnsi="Calibri" w:cstheme="minorHAnsi"/>
          <w:lang w:val="en-US"/>
        </w:rPr>
        <w:t xml:space="preserve">. </w:t>
      </w:r>
      <w:r w:rsidR="008B50B7" w:rsidRPr="004F4D80">
        <w:rPr>
          <w:rFonts w:ascii="Calibri" w:hAnsi="Calibri" w:cstheme="minorHAnsi"/>
          <w:lang w:val="en-US"/>
        </w:rPr>
        <w:t>The d</w:t>
      </w:r>
      <w:r w:rsidR="00F669EF" w:rsidRPr="004F4D80">
        <w:rPr>
          <w:rFonts w:ascii="Calibri" w:hAnsi="Calibri" w:cstheme="minorHAnsi"/>
          <w:lang w:val="en-US"/>
        </w:rPr>
        <w:t>iscussion se</w:t>
      </w:r>
      <w:r w:rsidR="008E382A" w:rsidRPr="004F4D80">
        <w:rPr>
          <w:rFonts w:ascii="Calibri" w:hAnsi="Calibri" w:cstheme="minorHAnsi"/>
          <w:lang w:val="en-US"/>
        </w:rPr>
        <w:t>ction</w:t>
      </w:r>
      <w:r w:rsidR="00F669EF" w:rsidRPr="004F4D80">
        <w:rPr>
          <w:rFonts w:ascii="Calibri" w:hAnsi="Calibri" w:cstheme="minorHAnsi"/>
          <w:lang w:val="en-US"/>
        </w:rPr>
        <w:t xml:space="preserve"> </w:t>
      </w:r>
      <w:r w:rsidR="008B50B7" w:rsidRPr="004F4D80">
        <w:rPr>
          <w:rFonts w:ascii="Calibri" w:hAnsi="Calibri" w:cstheme="minorHAnsi"/>
          <w:lang w:val="en-US"/>
        </w:rPr>
        <w:t>shows the</w:t>
      </w:r>
      <w:r w:rsidR="00F669EF" w:rsidRPr="004F4D80">
        <w:rPr>
          <w:rFonts w:ascii="Calibri" w:hAnsi="Calibri" w:cstheme="minorHAnsi"/>
          <w:lang w:val="en-US"/>
        </w:rPr>
        <w:t xml:space="preserve"> different use</w:t>
      </w:r>
      <w:r w:rsidR="002557E2" w:rsidRPr="004F4D80">
        <w:rPr>
          <w:rFonts w:ascii="Calibri" w:hAnsi="Calibri" w:cstheme="minorHAnsi"/>
          <w:lang w:val="en-US"/>
        </w:rPr>
        <w:t>s</w:t>
      </w:r>
      <w:r w:rsidR="00F669EF" w:rsidRPr="004F4D80">
        <w:rPr>
          <w:rFonts w:ascii="Calibri" w:hAnsi="Calibri" w:cstheme="minorHAnsi"/>
          <w:lang w:val="en-US"/>
        </w:rPr>
        <w:t xml:space="preserve"> of a </w:t>
      </w:r>
      <w:r w:rsidR="00FB0696" w:rsidRPr="004F4D80">
        <w:rPr>
          <w:rFonts w:ascii="Calibri" w:hAnsi="Calibri" w:cstheme="minorHAnsi"/>
          <w:lang w:val="en-US"/>
        </w:rPr>
        <w:t>mixed methods</w:t>
      </w:r>
      <w:r w:rsidR="00F669EF" w:rsidRPr="004F4D80">
        <w:rPr>
          <w:rFonts w:ascii="Calibri" w:hAnsi="Calibri" w:cstheme="minorHAnsi"/>
          <w:lang w:val="en-US"/>
        </w:rPr>
        <w:t xml:space="preserve"> protocol</w:t>
      </w:r>
      <w:r w:rsidR="00DB0141">
        <w:rPr>
          <w:rFonts w:ascii="Calibri" w:hAnsi="Calibri" w:cstheme="minorHAnsi"/>
          <w:lang w:val="en-US"/>
        </w:rPr>
        <w:t>,</w:t>
      </w:r>
      <w:r w:rsidR="00F669EF" w:rsidRPr="004F4D80">
        <w:rPr>
          <w:rFonts w:ascii="Calibri" w:hAnsi="Calibri" w:cstheme="minorHAnsi"/>
          <w:lang w:val="en-US"/>
        </w:rPr>
        <w:t xml:space="preserve"> exploiting the enactive phenomenological approach to analyze a protocol </w:t>
      </w:r>
      <w:r w:rsidR="008B50B7" w:rsidRPr="004F4D80">
        <w:rPr>
          <w:rFonts w:ascii="Calibri" w:hAnsi="Calibri" w:cstheme="minorHAnsi"/>
          <w:lang w:val="en-US"/>
        </w:rPr>
        <w:t xml:space="preserve">or </w:t>
      </w:r>
      <w:r w:rsidR="00F669EF" w:rsidRPr="004F4D80">
        <w:rPr>
          <w:rFonts w:ascii="Calibri" w:hAnsi="Calibri" w:cstheme="minorHAnsi"/>
          <w:lang w:val="en-US"/>
        </w:rPr>
        <w:lastRenderedPageBreak/>
        <w:t xml:space="preserve">to give a cross vision of </w:t>
      </w:r>
      <w:r w:rsidR="00A06393" w:rsidRPr="004F4D80">
        <w:rPr>
          <w:rFonts w:ascii="Calibri" w:hAnsi="Calibri" w:cstheme="minorHAnsi"/>
          <w:lang w:val="en-US"/>
        </w:rPr>
        <w:t>the</w:t>
      </w:r>
      <w:r w:rsidR="00F669EF" w:rsidRPr="004F4D80">
        <w:rPr>
          <w:rFonts w:ascii="Calibri" w:hAnsi="Calibri" w:cstheme="minorHAnsi"/>
          <w:lang w:val="en-US"/>
        </w:rPr>
        <w:t xml:space="preserve"> same research subject.</w:t>
      </w:r>
      <w:r w:rsidR="008B50B7" w:rsidRPr="004F4D80">
        <w:rPr>
          <w:rFonts w:ascii="Calibri" w:hAnsi="Calibri" w:cstheme="minorHAnsi"/>
          <w:lang w:val="en-US"/>
        </w:rPr>
        <w:t xml:space="preserve"> This se</w:t>
      </w:r>
      <w:r w:rsidR="008E382A" w:rsidRPr="004F4D80">
        <w:rPr>
          <w:rFonts w:ascii="Calibri" w:hAnsi="Calibri" w:cstheme="minorHAnsi"/>
          <w:lang w:val="en-US"/>
        </w:rPr>
        <w:t>ction</w:t>
      </w:r>
      <w:r w:rsidR="008B50B7" w:rsidRPr="004F4D80">
        <w:rPr>
          <w:rFonts w:ascii="Calibri" w:hAnsi="Calibri" w:cstheme="minorHAnsi"/>
          <w:lang w:val="en-US"/>
        </w:rPr>
        <w:t xml:space="preserve"> </w:t>
      </w:r>
      <w:r w:rsidR="008E382A" w:rsidRPr="004F4D80">
        <w:rPr>
          <w:rFonts w:ascii="Calibri" w:hAnsi="Calibri" w:cstheme="minorHAnsi"/>
          <w:lang w:val="en-US"/>
        </w:rPr>
        <w:t>deals with</w:t>
      </w:r>
      <w:r w:rsidR="008B50B7" w:rsidRPr="004F4D80">
        <w:rPr>
          <w:rFonts w:ascii="Calibri" w:hAnsi="Calibri" w:cstheme="minorHAnsi"/>
          <w:lang w:val="en-US"/>
        </w:rPr>
        <w:t xml:space="preserve"> different existing applications</w:t>
      </w:r>
      <w:r w:rsidR="008E382A" w:rsidRPr="004F4D80">
        <w:rPr>
          <w:rFonts w:ascii="Calibri" w:hAnsi="Calibri" w:cstheme="minorHAnsi"/>
          <w:lang w:val="en-US"/>
        </w:rPr>
        <w:t>,</w:t>
      </w:r>
      <w:r w:rsidR="008B50B7" w:rsidRPr="004F4D80">
        <w:rPr>
          <w:rFonts w:ascii="Calibri" w:hAnsi="Calibri" w:cstheme="minorHAnsi"/>
          <w:lang w:val="en-US"/>
        </w:rPr>
        <w:t xml:space="preserve"> pointing out some critical step</w:t>
      </w:r>
      <w:r w:rsidR="007F3671" w:rsidRPr="004F4D80">
        <w:rPr>
          <w:rFonts w:ascii="Calibri" w:hAnsi="Calibri" w:cstheme="minorHAnsi"/>
          <w:lang w:val="en-US"/>
        </w:rPr>
        <w:t>s</w:t>
      </w:r>
      <w:r w:rsidR="008B50B7" w:rsidRPr="004F4D80">
        <w:rPr>
          <w:rFonts w:ascii="Calibri" w:hAnsi="Calibri" w:cstheme="minorHAnsi"/>
          <w:lang w:val="en-US"/>
        </w:rPr>
        <w:t xml:space="preserve"> in this </w:t>
      </w:r>
      <w:r w:rsidR="00FB0696" w:rsidRPr="004F4D80">
        <w:rPr>
          <w:rFonts w:ascii="Calibri" w:hAnsi="Calibri" w:cstheme="minorHAnsi"/>
          <w:lang w:val="en-US"/>
        </w:rPr>
        <w:t>mixed methods</w:t>
      </w:r>
      <w:r w:rsidR="00FF79F7" w:rsidRPr="004F4D80">
        <w:rPr>
          <w:rFonts w:ascii="Calibri" w:hAnsi="Calibri" w:cstheme="minorHAnsi"/>
          <w:lang w:val="en-US"/>
        </w:rPr>
        <w:t xml:space="preserve"> approach</w:t>
      </w:r>
      <w:r w:rsidR="008B50B7" w:rsidRPr="004F4D80">
        <w:rPr>
          <w:rFonts w:ascii="Calibri" w:hAnsi="Calibri" w:cstheme="minorHAnsi"/>
          <w:lang w:val="en-US"/>
        </w:rPr>
        <w:t>.</w:t>
      </w:r>
    </w:p>
    <w:p w14:paraId="185768B5" w14:textId="77777777" w:rsidR="002A69BC" w:rsidRPr="004F4D80" w:rsidRDefault="002A69BC" w:rsidP="004806C2">
      <w:pPr>
        <w:jc w:val="both"/>
        <w:rPr>
          <w:rFonts w:ascii="Calibri" w:hAnsi="Calibri" w:cstheme="minorHAnsi"/>
          <w:lang w:val="en-US"/>
        </w:rPr>
      </w:pPr>
    </w:p>
    <w:p w14:paraId="6C5893F6" w14:textId="37A2277A" w:rsidR="00F964FE" w:rsidRPr="004F4D80" w:rsidRDefault="00772A89" w:rsidP="004806C2">
      <w:pPr>
        <w:pStyle w:val="1"/>
        <w:jc w:val="both"/>
        <w:rPr>
          <w:rFonts w:ascii="Calibri" w:hAnsi="Calibri"/>
          <w:color w:val="auto"/>
          <w:sz w:val="24"/>
        </w:rPr>
      </w:pPr>
      <w:bookmarkStart w:id="7" w:name="Introduction"/>
      <w:bookmarkStart w:id="8" w:name="_Toc519844410"/>
      <w:r w:rsidRPr="004F4D80">
        <w:rPr>
          <w:rFonts w:ascii="Calibri" w:hAnsi="Calibri"/>
          <w:color w:val="auto"/>
          <w:sz w:val="24"/>
        </w:rPr>
        <w:t>INTRODUCTION</w:t>
      </w:r>
      <w:bookmarkEnd w:id="7"/>
      <w:bookmarkEnd w:id="8"/>
      <w:r w:rsidR="008C0D91">
        <w:rPr>
          <w:rFonts w:ascii="Calibri" w:hAnsi="Calibri"/>
          <w:color w:val="auto"/>
          <w:sz w:val="24"/>
        </w:rPr>
        <w:t>:</w:t>
      </w:r>
    </w:p>
    <w:p w14:paraId="0157DDE2" w14:textId="06E16386" w:rsidR="000F53F4" w:rsidRPr="004F4D80" w:rsidRDefault="00FB0696" w:rsidP="004806C2">
      <w:pPr>
        <w:jc w:val="both"/>
        <w:rPr>
          <w:rFonts w:ascii="Calibri" w:hAnsi="Calibri" w:cstheme="minorHAnsi"/>
          <w:shd w:val="clear" w:color="auto" w:fill="FFFFFF"/>
          <w:lang w:val="en-US"/>
        </w:rPr>
      </w:pPr>
      <w:r w:rsidRPr="004F4D80">
        <w:rPr>
          <w:rFonts w:ascii="Calibri" w:hAnsi="Calibri" w:cstheme="minorHAnsi"/>
          <w:shd w:val="clear" w:color="auto" w:fill="FFFFFF"/>
          <w:lang w:val="en-US"/>
        </w:rPr>
        <w:t>Mixed methods</w:t>
      </w:r>
      <w:r w:rsidR="00575024" w:rsidRPr="004F4D80">
        <w:rPr>
          <w:rFonts w:ascii="Calibri" w:hAnsi="Calibri" w:cstheme="minorHAnsi"/>
          <w:shd w:val="clear" w:color="auto" w:fill="FFFFFF"/>
          <w:lang w:val="en-US"/>
        </w:rPr>
        <w:t xml:space="preserve"> </w:t>
      </w:r>
      <w:r w:rsidR="004A7C0E" w:rsidRPr="004F4D80">
        <w:rPr>
          <w:rFonts w:ascii="Calibri" w:hAnsi="Calibri" w:cstheme="minorHAnsi"/>
          <w:shd w:val="clear" w:color="auto" w:fill="FFFFFF"/>
          <w:lang w:val="en-US"/>
        </w:rPr>
        <w:t xml:space="preserve">give </w:t>
      </w:r>
      <w:r w:rsidR="00A06393" w:rsidRPr="004F4D80">
        <w:rPr>
          <w:rFonts w:ascii="Calibri" w:hAnsi="Calibri" w:cstheme="minorHAnsi"/>
          <w:shd w:val="clear" w:color="auto" w:fill="FFFFFF"/>
          <w:lang w:val="en-US"/>
        </w:rPr>
        <w:t>various</w:t>
      </w:r>
      <w:r w:rsidR="004A7C0E" w:rsidRPr="004F4D80">
        <w:rPr>
          <w:rFonts w:ascii="Calibri" w:hAnsi="Calibri" w:cstheme="minorHAnsi"/>
          <w:shd w:val="clear" w:color="auto" w:fill="FFFFFF"/>
          <w:lang w:val="en-US"/>
        </w:rPr>
        <w:t xml:space="preserve"> advantage</w:t>
      </w:r>
      <w:r w:rsidR="00A06393" w:rsidRPr="004F4D80">
        <w:rPr>
          <w:rFonts w:ascii="Calibri" w:hAnsi="Calibri" w:cstheme="minorHAnsi"/>
          <w:shd w:val="clear" w:color="auto" w:fill="FFFFFF"/>
          <w:lang w:val="en-US"/>
        </w:rPr>
        <w:t>s</w:t>
      </w:r>
      <w:r w:rsidR="004A7C0E" w:rsidRPr="004F4D80">
        <w:rPr>
          <w:rFonts w:ascii="Calibri" w:hAnsi="Calibri" w:cstheme="minorHAnsi"/>
          <w:shd w:val="clear" w:color="auto" w:fill="FFFFFF"/>
          <w:lang w:val="en-US"/>
        </w:rPr>
        <w:t xml:space="preserve"> </w:t>
      </w:r>
      <w:r w:rsidR="008C0D91">
        <w:rPr>
          <w:rFonts w:ascii="Calibri" w:hAnsi="Calibri" w:cstheme="minorHAnsi"/>
          <w:shd w:val="clear" w:color="auto" w:fill="FFFFFF"/>
          <w:lang w:val="en-US"/>
        </w:rPr>
        <w:t>when trying to</w:t>
      </w:r>
      <w:r w:rsidR="00A06393" w:rsidRPr="004F4D80">
        <w:rPr>
          <w:rFonts w:ascii="Calibri" w:hAnsi="Calibri" w:cstheme="minorHAnsi"/>
          <w:shd w:val="clear" w:color="auto" w:fill="FFFFFF"/>
          <w:lang w:val="en-US"/>
        </w:rPr>
        <w:t xml:space="preserve"> </w:t>
      </w:r>
      <w:r w:rsidR="00575024" w:rsidRPr="004F4D80">
        <w:rPr>
          <w:rFonts w:ascii="Calibri" w:hAnsi="Calibri" w:cstheme="minorHAnsi"/>
          <w:shd w:val="clear" w:color="auto" w:fill="FFFFFF"/>
          <w:lang w:val="en-US"/>
        </w:rPr>
        <w:t>understand a phenomenon</w:t>
      </w:r>
      <w:r w:rsidR="00BD7ED6" w:rsidRPr="004F4D80">
        <w:rPr>
          <w:rFonts w:ascii="Calibri" w:hAnsi="Calibri" w:cs="Calibri"/>
          <w:vertAlign w:val="superscript"/>
          <w:lang w:val="en-US"/>
        </w:rPr>
        <w:t>1</w:t>
      </w:r>
      <w:r w:rsidR="008C0D91">
        <w:rPr>
          <w:rFonts w:ascii="Calibri" w:hAnsi="Calibri" w:cs="Calibri"/>
          <w:vertAlign w:val="superscript"/>
          <w:lang w:val="en-US"/>
        </w:rPr>
        <w:t>-</w:t>
      </w:r>
      <w:r w:rsidR="00BD7ED6" w:rsidRPr="004F4D80">
        <w:rPr>
          <w:rFonts w:ascii="Calibri" w:hAnsi="Calibri" w:cs="Calibri"/>
          <w:vertAlign w:val="superscript"/>
          <w:lang w:val="en-US"/>
        </w:rPr>
        <w:t>5</w:t>
      </w:r>
      <w:r w:rsidR="00014561" w:rsidRPr="004F4D80">
        <w:rPr>
          <w:rFonts w:ascii="Calibri" w:hAnsi="Calibri" w:cstheme="minorHAnsi"/>
          <w:shd w:val="clear" w:color="auto" w:fill="FFFFFF"/>
          <w:lang w:val="en-US"/>
        </w:rPr>
        <w:t>.</w:t>
      </w:r>
      <w:r w:rsidR="00782EFB" w:rsidRPr="004F4D80">
        <w:rPr>
          <w:rFonts w:ascii="Calibri" w:hAnsi="Calibri" w:cstheme="minorHAnsi"/>
          <w:shd w:val="clear" w:color="auto" w:fill="FFFFFF"/>
          <w:lang w:val="en-US"/>
        </w:rPr>
        <w:t xml:space="preserve"> </w:t>
      </w:r>
      <w:bookmarkStart w:id="9" w:name="_Hlk526191606"/>
      <w:bookmarkStart w:id="10" w:name="_Hlk525742170"/>
      <w:r w:rsidR="00F853E8" w:rsidRPr="004F4D80">
        <w:rPr>
          <w:rFonts w:ascii="Calibri" w:hAnsi="Calibri" w:cstheme="minorHAnsi"/>
          <w:shd w:val="clear" w:color="auto" w:fill="FFFFFF"/>
          <w:lang w:val="en-US"/>
        </w:rPr>
        <w:t>Greene</w:t>
      </w:r>
      <w:r w:rsidR="00DB0BE1" w:rsidRPr="00DB0BE1">
        <w:rPr>
          <w:rFonts w:ascii="Calibri" w:hAnsi="Calibri" w:cstheme="minorHAnsi"/>
          <w:i/>
          <w:shd w:val="clear" w:color="auto" w:fill="FFFFFF"/>
          <w:lang w:val="en-US"/>
        </w:rPr>
        <w:t xml:space="preserve"> et al</w:t>
      </w:r>
      <w:bookmarkEnd w:id="9"/>
      <w:r w:rsidR="008C0D91">
        <w:rPr>
          <w:rFonts w:ascii="Calibri" w:hAnsi="Calibri" w:cstheme="minorHAnsi"/>
          <w:i/>
          <w:shd w:val="clear" w:color="auto" w:fill="FFFFFF"/>
          <w:lang w:val="en-US"/>
        </w:rPr>
        <w:t>.</w:t>
      </w:r>
      <w:r w:rsidR="00B34222" w:rsidRPr="004F4D80">
        <w:rPr>
          <w:rFonts w:ascii="Calibri" w:hAnsi="Calibri" w:cs="Calibri"/>
          <w:vertAlign w:val="superscript"/>
          <w:lang w:val="en-US"/>
        </w:rPr>
        <w:t>6</w:t>
      </w:r>
      <w:r w:rsidR="00782EFB" w:rsidRPr="004F4D80">
        <w:rPr>
          <w:rFonts w:ascii="Calibri" w:hAnsi="Calibri" w:cstheme="minorHAnsi"/>
          <w:shd w:val="clear" w:color="auto" w:fill="FFFFFF"/>
          <w:lang w:val="en-US"/>
        </w:rPr>
        <w:t xml:space="preserve"> define </w:t>
      </w:r>
      <w:r w:rsidR="000F32FD" w:rsidRPr="004F4D80">
        <w:rPr>
          <w:rFonts w:ascii="Calibri" w:hAnsi="Calibri" w:cstheme="minorHAnsi"/>
          <w:shd w:val="clear" w:color="auto" w:fill="FFFFFF"/>
          <w:lang w:val="en-US"/>
        </w:rPr>
        <w:t>them as protocol</w:t>
      </w:r>
      <w:r w:rsidR="00CA0C78" w:rsidRPr="004F4D80">
        <w:rPr>
          <w:rFonts w:ascii="Calibri" w:hAnsi="Calibri" w:cstheme="minorHAnsi"/>
          <w:shd w:val="clear" w:color="auto" w:fill="FFFFFF"/>
          <w:lang w:val="en-US"/>
        </w:rPr>
        <w:t>s</w:t>
      </w:r>
      <w:r w:rsidR="000F32FD" w:rsidRPr="004F4D80">
        <w:rPr>
          <w:rFonts w:ascii="Calibri" w:hAnsi="Calibri" w:cstheme="minorHAnsi"/>
          <w:shd w:val="clear" w:color="auto" w:fill="FFFFFF"/>
          <w:lang w:val="en-US"/>
        </w:rPr>
        <w:t xml:space="preserve"> </w:t>
      </w:r>
      <w:r w:rsidR="008C0D91">
        <w:rPr>
          <w:rFonts w:ascii="Calibri" w:hAnsi="Calibri" w:cstheme="minorHAnsi"/>
          <w:shd w:val="clear" w:color="auto" w:fill="FFFFFF"/>
          <w:lang w:val="en-US"/>
        </w:rPr>
        <w:t xml:space="preserve">that </w:t>
      </w:r>
      <w:r w:rsidR="000F32FD" w:rsidRPr="004F4D80">
        <w:rPr>
          <w:rFonts w:ascii="Calibri" w:hAnsi="Calibri" w:cstheme="minorHAnsi"/>
          <w:shd w:val="clear" w:color="auto" w:fill="FFFFFF"/>
          <w:lang w:val="en-US"/>
        </w:rPr>
        <w:t>includ</w:t>
      </w:r>
      <w:r w:rsidR="008C0D91">
        <w:rPr>
          <w:rFonts w:ascii="Calibri" w:hAnsi="Calibri" w:cstheme="minorHAnsi"/>
          <w:shd w:val="clear" w:color="auto" w:fill="FFFFFF"/>
          <w:lang w:val="en-US"/>
        </w:rPr>
        <w:t>e</w:t>
      </w:r>
      <w:r w:rsidR="000F32FD" w:rsidRPr="004F4D80">
        <w:rPr>
          <w:rFonts w:ascii="Calibri" w:hAnsi="Calibri" w:cstheme="minorHAnsi"/>
          <w:shd w:val="clear" w:color="auto" w:fill="FFFFFF"/>
          <w:lang w:val="en-US"/>
        </w:rPr>
        <w:t xml:space="preserve"> a quantitative method to analyze numbers and a qualitative method to analyze words.</w:t>
      </w:r>
      <w:bookmarkEnd w:id="10"/>
      <w:r w:rsidR="00782EFB" w:rsidRPr="004F4D80">
        <w:rPr>
          <w:rFonts w:ascii="Calibri" w:hAnsi="Calibri" w:cstheme="minorHAnsi"/>
          <w:shd w:val="clear" w:color="auto" w:fill="FFFFFF"/>
          <w:lang w:val="en-US"/>
        </w:rPr>
        <w:t xml:space="preserve"> </w:t>
      </w:r>
      <w:r w:rsidR="00414EDB" w:rsidRPr="004F4D80">
        <w:rPr>
          <w:rFonts w:ascii="Calibri" w:hAnsi="Calibri" w:cstheme="minorHAnsi"/>
          <w:shd w:val="clear" w:color="auto" w:fill="FFFFFF"/>
          <w:lang w:val="en-US"/>
        </w:rPr>
        <w:t xml:space="preserve">This </w:t>
      </w:r>
      <w:r w:rsidR="00FA0ECD" w:rsidRPr="004F4D80">
        <w:rPr>
          <w:rFonts w:ascii="Calibri" w:hAnsi="Calibri" w:cstheme="minorHAnsi"/>
          <w:shd w:val="clear" w:color="auto" w:fill="FFFFFF"/>
          <w:lang w:val="en-US"/>
        </w:rPr>
        <w:t>approach</w:t>
      </w:r>
      <w:r w:rsidR="00782EFB" w:rsidRPr="004F4D80">
        <w:rPr>
          <w:rFonts w:ascii="Calibri" w:hAnsi="Calibri" w:cstheme="minorHAnsi"/>
          <w:shd w:val="clear" w:color="auto" w:fill="FFFFFF"/>
          <w:lang w:val="en-US"/>
        </w:rPr>
        <w:t xml:space="preserve"> </w:t>
      </w:r>
      <w:r w:rsidR="00A06393" w:rsidRPr="004F4D80">
        <w:rPr>
          <w:rFonts w:ascii="Calibri" w:hAnsi="Calibri" w:cstheme="minorHAnsi"/>
          <w:shd w:val="clear" w:color="auto" w:fill="FFFFFF"/>
          <w:lang w:val="en-US"/>
        </w:rPr>
        <w:t>aims</w:t>
      </w:r>
      <w:r w:rsidR="00782EFB" w:rsidRPr="004F4D80">
        <w:rPr>
          <w:rFonts w:ascii="Calibri" w:hAnsi="Calibri" w:cstheme="minorHAnsi"/>
          <w:shd w:val="clear" w:color="auto" w:fill="FFFFFF"/>
          <w:lang w:val="en-US"/>
        </w:rPr>
        <w:t xml:space="preserve"> to </w:t>
      </w:r>
      <w:r w:rsidR="00A06393" w:rsidRPr="004F4D80">
        <w:rPr>
          <w:rFonts w:ascii="Calibri" w:hAnsi="Calibri" w:cstheme="minorHAnsi"/>
          <w:shd w:val="clear" w:color="auto" w:fill="FFFFFF"/>
          <w:lang w:val="en-US"/>
        </w:rPr>
        <w:t>move beyond</w:t>
      </w:r>
      <w:r w:rsidR="004A7C0E" w:rsidRPr="004F4D80">
        <w:rPr>
          <w:rFonts w:ascii="Calibri" w:hAnsi="Calibri" w:cstheme="minorHAnsi"/>
          <w:shd w:val="clear" w:color="auto" w:fill="FFFFFF"/>
          <w:lang w:val="en-US"/>
        </w:rPr>
        <w:t xml:space="preserve"> paradigm wars or</w:t>
      </w:r>
      <w:r w:rsidR="00414EDB" w:rsidRPr="004F4D80">
        <w:rPr>
          <w:rFonts w:ascii="Calibri" w:hAnsi="Calibri" w:cstheme="minorHAnsi"/>
          <w:shd w:val="clear" w:color="auto" w:fill="FFFFFF"/>
          <w:lang w:val="en-US"/>
        </w:rPr>
        <w:t xml:space="preserve"> conflicts between qualitative and quantitative research. The goal is to </w:t>
      </w:r>
      <w:r w:rsidR="00DA40BA" w:rsidRPr="004F4D80">
        <w:rPr>
          <w:rFonts w:ascii="Calibri" w:hAnsi="Calibri" w:cstheme="minorHAnsi"/>
          <w:shd w:val="clear" w:color="auto" w:fill="FFFFFF"/>
          <w:lang w:val="en-US"/>
        </w:rPr>
        <w:t>increase the strength</w:t>
      </w:r>
      <w:r w:rsidR="00CA0C78" w:rsidRPr="004F4D80">
        <w:rPr>
          <w:rFonts w:ascii="Calibri" w:hAnsi="Calibri" w:cstheme="minorHAnsi"/>
          <w:shd w:val="clear" w:color="auto" w:fill="FFFFFF"/>
          <w:lang w:val="en-US"/>
        </w:rPr>
        <w:t>s</w:t>
      </w:r>
      <w:r w:rsidR="00DA40BA" w:rsidRPr="004F4D80">
        <w:rPr>
          <w:rFonts w:ascii="Calibri" w:hAnsi="Calibri" w:cstheme="minorHAnsi"/>
          <w:shd w:val="clear" w:color="auto" w:fill="FFFFFF"/>
          <w:lang w:val="en-US"/>
        </w:rPr>
        <w:t xml:space="preserve"> of studies and diminish the weakness</w:t>
      </w:r>
      <w:r w:rsidR="00CA0C78" w:rsidRPr="004F4D80">
        <w:rPr>
          <w:rFonts w:ascii="Calibri" w:hAnsi="Calibri" w:cstheme="minorHAnsi"/>
          <w:shd w:val="clear" w:color="auto" w:fill="FFFFFF"/>
          <w:lang w:val="en-US"/>
        </w:rPr>
        <w:t>es</w:t>
      </w:r>
      <w:r w:rsidR="00DA40BA" w:rsidRPr="004F4D80">
        <w:rPr>
          <w:rFonts w:ascii="Calibri" w:hAnsi="Calibri" w:cstheme="minorHAnsi"/>
          <w:shd w:val="clear" w:color="auto" w:fill="FFFFFF"/>
          <w:lang w:val="en-US"/>
        </w:rPr>
        <w:t xml:space="preserve"> of single </w:t>
      </w:r>
      <w:r w:rsidR="00CA0C78" w:rsidRPr="004F4D80">
        <w:rPr>
          <w:rFonts w:ascii="Calibri" w:hAnsi="Calibri" w:cstheme="minorHAnsi"/>
          <w:shd w:val="clear" w:color="auto" w:fill="FFFFFF"/>
          <w:lang w:val="en-US"/>
        </w:rPr>
        <w:t>studies</w:t>
      </w:r>
      <w:r w:rsidR="004A7C0E" w:rsidRPr="004F4D80">
        <w:rPr>
          <w:rFonts w:ascii="Calibri" w:hAnsi="Calibri" w:cs="Calibri"/>
          <w:vertAlign w:val="superscript"/>
          <w:lang w:val="en-US"/>
        </w:rPr>
        <w:t>3</w:t>
      </w:r>
      <w:r w:rsidR="00A06393" w:rsidRPr="004F4D80">
        <w:rPr>
          <w:rFonts w:ascii="Calibri" w:hAnsi="Calibri" w:cstheme="minorHAnsi"/>
          <w:shd w:val="clear" w:color="auto" w:fill="FFFFFF"/>
          <w:lang w:val="en-US"/>
        </w:rPr>
        <w:t>;</w:t>
      </w:r>
      <w:r w:rsidR="004A7C0E" w:rsidRPr="004F4D80">
        <w:rPr>
          <w:rFonts w:ascii="Calibri" w:hAnsi="Calibri" w:cstheme="minorHAnsi"/>
          <w:shd w:val="clear" w:color="auto" w:fill="FFFFFF"/>
          <w:lang w:val="en-US"/>
        </w:rPr>
        <w:t xml:space="preserve"> </w:t>
      </w:r>
      <w:r w:rsidR="000B170B">
        <w:rPr>
          <w:rFonts w:ascii="Calibri" w:hAnsi="Calibri" w:cstheme="minorHAnsi"/>
          <w:shd w:val="clear" w:color="auto" w:fill="FFFFFF"/>
          <w:lang w:val="en-US"/>
        </w:rPr>
        <w:t xml:space="preserve">thus, it functions </w:t>
      </w:r>
      <w:r w:rsidR="00A06393" w:rsidRPr="004F4D80">
        <w:rPr>
          <w:rFonts w:ascii="Calibri" w:hAnsi="Calibri" w:cstheme="minorHAnsi"/>
          <w:shd w:val="clear" w:color="auto" w:fill="FFFFFF"/>
          <w:lang w:val="en-US"/>
        </w:rPr>
        <w:t xml:space="preserve">as </w:t>
      </w:r>
      <w:r w:rsidR="00E177E7" w:rsidRPr="004F4D80">
        <w:rPr>
          <w:rFonts w:ascii="Calibri" w:hAnsi="Calibri" w:cstheme="minorHAnsi"/>
          <w:shd w:val="clear" w:color="auto" w:fill="FFFFFF"/>
          <w:lang w:val="en-US"/>
        </w:rPr>
        <w:t>a third research paradigm</w:t>
      </w:r>
      <w:r w:rsidR="00414EDB" w:rsidRPr="004F4D80">
        <w:rPr>
          <w:rFonts w:ascii="Calibri" w:hAnsi="Calibri" w:cstheme="minorHAnsi"/>
          <w:shd w:val="clear" w:color="auto" w:fill="FFFFFF"/>
          <w:lang w:val="en-US"/>
        </w:rPr>
        <w:t xml:space="preserve">. </w:t>
      </w:r>
      <w:r w:rsidR="000B170B">
        <w:rPr>
          <w:rFonts w:ascii="Calibri" w:hAnsi="Calibri" w:cstheme="minorHAnsi"/>
          <w:shd w:val="clear" w:color="auto" w:fill="FFFFFF"/>
          <w:lang w:val="en-US"/>
        </w:rPr>
        <w:t>Combining</w:t>
      </w:r>
      <w:r w:rsidR="00575024" w:rsidRPr="004F4D80">
        <w:rPr>
          <w:rFonts w:ascii="Calibri" w:hAnsi="Calibri" w:cstheme="minorHAnsi"/>
          <w:shd w:val="clear" w:color="auto" w:fill="FFFFFF"/>
          <w:lang w:val="en-US"/>
        </w:rPr>
        <w:t xml:space="preserve"> different kind</w:t>
      </w:r>
      <w:r w:rsidR="007F3671" w:rsidRPr="004F4D80">
        <w:rPr>
          <w:rFonts w:ascii="Calibri" w:hAnsi="Calibri" w:cstheme="minorHAnsi"/>
          <w:shd w:val="clear" w:color="auto" w:fill="FFFFFF"/>
          <w:lang w:val="en-US"/>
        </w:rPr>
        <w:t>s</w:t>
      </w:r>
      <w:r w:rsidR="00575024" w:rsidRPr="004F4D80">
        <w:rPr>
          <w:rFonts w:ascii="Calibri" w:hAnsi="Calibri" w:cstheme="minorHAnsi"/>
          <w:shd w:val="clear" w:color="auto" w:fill="FFFFFF"/>
          <w:lang w:val="en-US"/>
        </w:rPr>
        <w:t xml:space="preserve"> of analyses on </w:t>
      </w:r>
      <w:r w:rsidR="007F3671" w:rsidRPr="004F4D80">
        <w:rPr>
          <w:rFonts w:ascii="Calibri" w:hAnsi="Calibri" w:cstheme="minorHAnsi"/>
          <w:shd w:val="clear" w:color="auto" w:fill="FFFFFF"/>
          <w:lang w:val="en-US"/>
        </w:rPr>
        <w:t xml:space="preserve">the </w:t>
      </w:r>
      <w:r w:rsidR="00575024" w:rsidRPr="004F4D80">
        <w:rPr>
          <w:rFonts w:ascii="Calibri" w:hAnsi="Calibri" w:cstheme="minorHAnsi"/>
          <w:shd w:val="clear" w:color="auto" w:fill="FFFFFF"/>
          <w:lang w:val="en-US"/>
        </w:rPr>
        <w:t xml:space="preserve">same object </w:t>
      </w:r>
      <w:r w:rsidR="008E382A" w:rsidRPr="004F4D80">
        <w:rPr>
          <w:rFonts w:ascii="Calibri" w:hAnsi="Calibri" w:cstheme="minorHAnsi"/>
          <w:shd w:val="clear" w:color="auto" w:fill="FFFFFF"/>
          <w:lang w:val="en-US"/>
        </w:rPr>
        <w:t xml:space="preserve">makes it possible </w:t>
      </w:r>
      <w:r w:rsidR="00575024" w:rsidRPr="004F4D80">
        <w:rPr>
          <w:rFonts w:ascii="Calibri" w:hAnsi="Calibri" w:cstheme="minorHAnsi"/>
          <w:shd w:val="clear" w:color="auto" w:fill="FFFFFF"/>
          <w:lang w:val="en-US"/>
        </w:rPr>
        <w:t>to have differ</w:t>
      </w:r>
      <w:r w:rsidR="00773914" w:rsidRPr="004F4D80">
        <w:rPr>
          <w:rFonts w:ascii="Calibri" w:hAnsi="Calibri" w:cstheme="minorHAnsi"/>
          <w:shd w:val="clear" w:color="auto" w:fill="FFFFFF"/>
          <w:lang w:val="en-US"/>
        </w:rPr>
        <w:t>ent point</w:t>
      </w:r>
      <w:r w:rsidR="008E382A" w:rsidRPr="004F4D80">
        <w:rPr>
          <w:rFonts w:ascii="Calibri" w:hAnsi="Calibri" w:cstheme="minorHAnsi"/>
          <w:shd w:val="clear" w:color="auto" w:fill="FFFFFF"/>
          <w:lang w:val="en-US"/>
        </w:rPr>
        <w:t>s</w:t>
      </w:r>
      <w:r w:rsidR="00773914" w:rsidRPr="004F4D80">
        <w:rPr>
          <w:rFonts w:ascii="Calibri" w:hAnsi="Calibri" w:cstheme="minorHAnsi"/>
          <w:shd w:val="clear" w:color="auto" w:fill="FFFFFF"/>
          <w:lang w:val="en-US"/>
        </w:rPr>
        <w:t xml:space="preserve"> of view. This paper present</w:t>
      </w:r>
      <w:r w:rsidR="00560D63" w:rsidRPr="004F4D80">
        <w:rPr>
          <w:rFonts w:ascii="Calibri" w:hAnsi="Calibri" w:cstheme="minorHAnsi"/>
          <w:shd w:val="clear" w:color="auto" w:fill="FFFFFF"/>
          <w:lang w:val="en-US"/>
        </w:rPr>
        <w:t>s</w:t>
      </w:r>
      <w:r w:rsidR="00773914" w:rsidRPr="004F4D80">
        <w:rPr>
          <w:rFonts w:ascii="Calibri" w:hAnsi="Calibri" w:cstheme="minorHAnsi"/>
          <w:shd w:val="clear" w:color="auto" w:fill="FFFFFF"/>
          <w:lang w:val="en-US"/>
        </w:rPr>
        <w:t xml:space="preserve"> a </w:t>
      </w:r>
      <w:proofErr w:type="gramStart"/>
      <w:r w:rsidR="00773914" w:rsidRPr="004F4D80">
        <w:rPr>
          <w:rFonts w:ascii="Calibri" w:hAnsi="Calibri" w:cstheme="minorHAnsi"/>
          <w:shd w:val="clear" w:color="auto" w:fill="FFFFFF"/>
          <w:lang w:val="en-US"/>
        </w:rPr>
        <w:t xml:space="preserve">particular </w:t>
      </w:r>
      <w:r w:rsidR="008E382A" w:rsidRPr="004F4D80">
        <w:rPr>
          <w:rFonts w:ascii="Calibri" w:hAnsi="Calibri" w:cstheme="minorHAnsi"/>
          <w:shd w:val="clear" w:color="auto" w:fill="FFFFFF"/>
          <w:lang w:val="en-US"/>
        </w:rPr>
        <w:t>form</w:t>
      </w:r>
      <w:proofErr w:type="gramEnd"/>
      <w:r w:rsidR="00773914" w:rsidRPr="004F4D80">
        <w:rPr>
          <w:rFonts w:ascii="Calibri" w:hAnsi="Calibri" w:cstheme="minorHAnsi"/>
          <w:shd w:val="clear" w:color="auto" w:fill="FFFFFF"/>
          <w:lang w:val="en-US"/>
        </w:rPr>
        <w:t xml:space="preserve"> of </w:t>
      </w:r>
      <w:r w:rsidRPr="004F4D80">
        <w:rPr>
          <w:rFonts w:ascii="Calibri" w:hAnsi="Calibri" w:cstheme="minorHAnsi"/>
          <w:shd w:val="clear" w:color="auto" w:fill="FFFFFF"/>
          <w:lang w:val="en-US"/>
        </w:rPr>
        <w:t>mixed methods</w:t>
      </w:r>
      <w:r w:rsidR="000B170B">
        <w:rPr>
          <w:rFonts w:ascii="Calibri" w:hAnsi="Calibri" w:cstheme="minorHAnsi"/>
          <w:shd w:val="clear" w:color="auto" w:fill="FFFFFF"/>
          <w:lang w:val="en-US"/>
        </w:rPr>
        <w:t>, combining</w:t>
      </w:r>
      <w:r w:rsidR="00773914" w:rsidRPr="004F4D80">
        <w:rPr>
          <w:rFonts w:ascii="Calibri" w:hAnsi="Calibri" w:cstheme="minorHAnsi"/>
          <w:shd w:val="clear" w:color="auto" w:fill="FFFFFF"/>
          <w:lang w:val="en-US"/>
        </w:rPr>
        <w:t xml:space="preserve"> </w:t>
      </w:r>
      <w:r w:rsidR="000B170B">
        <w:rPr>
          <w:rFonts w:ascii="Calibri" w:hAnsi="Calibri" w:cstheme="minorHAnsi"/>
          <w:shd w:val="clear" w:color="auto" w:fill="FFFFFF"/>
          <w:lang w:val="en-US"/>
        </w:rPr>
        <w:t xml:space="preserve">an </w:t>
      </w:r>
      <w:r w:rsidR="00773914" w:rsidRPr="004F4D80">
        <w:rPr>
          <w:rFonts w:ascii="Calibri" w:hAnsi="Calibri" w:cstheme="minorHAnsi"/>
          <w:shd w:val="clear" w:color="auto" w:fill="FFFFFF"/>
          <w:lang w:val="en-US"/>
        </w:rPr>
        <w:t xml:space="preserve">experimental protocol with experiential data using the </w:t>
      </w:r>
      <w:r w:rsidR="007B1EA3" w:rsidRPr="004F4D80">
        <w:rPr>
          <w:rFonts w:ascii="Calibri" w:hAnsi="Calibri" w:cstheme="minorHAnsi"/>
          <w:shd w:val="clear" w:color="auto" w:fill="FFFFFF"/>
          <w:lang w:val="en-US"/>
        </w:rPr>
        <w:t xml:space="preserve">single </w:t>
      </w:r>
      <w:r w:rsidR="000B170B">
        <w:rPr>
          <w:rFonts w:ascii="Calibri" w:hAnsi="Calibri" w:cstheme="minorHAnsi"/>
          <w:shd w:val="clear" w:color="auto" w:fill="FFFFFF"/>
          <w:lang w:val="en-US"/>
        </w:rPr>
        <w:t>TSST</w:t>
      </w:r>
      <w:r w:rsidR="000B170B" w:rsidRPr="004F4D80">
        <w:rPr>
          <w:rFonts w:ascii="Calibri" w:hAnsi="Calibri" w:cs="Calibri"/>
          <w:vertAlign w:val="superscript"/>
          <w:lang w:val="en-US"/>
        </w:rPr>
        <w:t>7</w:t>
      </w:r>
      <w:r w:rsidR="000B170B" w:rsidRPr="00B06B2F">
        <w:rPr>
          <w:rFonts w:ascii="Calibri" w:hAnsi="Calibri" w:cs="Calibri"/>
          <w:lang w:val="en-US"/>
        </w:rPr>
        <w:t xml:space="preserve"> </w:t>
      </w:r>
      <w:r w:rsidR="007B1EA3" w:rsidRPr="004F4D80">
        <w:rPr>
          <w:rFonts w:ascii="Calibri" w:hAnsi="Calibri" w:cstheme="minorHAnsi"/>
          <w:shd w:val="clear" w:color="auto" w:fill="FFFFFF"/>
          <w:lang w:val="en-US"/>
        </w:rPr>
        <w:t xml:space="preserve">and the </w:t>
      </w:r>
      <w:r w:rsidR="003D75A0" w:rsidRPr="004F4D80">
        <w:rPr>
          <w:rFonts w:ascii="Calibri" w:hAnsi="Calibri" w:cstheme="minorHAnsi"/>
          <w:shd w:val="clear" w:color="auto" w:fill="FFFFFF"/>
          <w:lang w:val="en-US"/>
        </w:rPr>
        <w:t>TSST-G</w:t>
      </w:r>
      <w:r w:rsidR="00BD7ED6" w:rsidRPr="004F4D80">
        <w:rPr>
          <w:rFonts w:ascii="Calibri" w:hAnsi="Calibri" w:cs="Calibri"/>
          <w:vertAlign w:val="superscript"/>
          <w:lang w:val="en-US"/>
        </w:rPr>
        <w:t>8</w:t>
      </w:r>
      <w:r w:rsidR="00560D63" w:rsidRPr="004F4D80">
        <w:rPr>
          <w:rFonts w:ascii="Calibri" w:hAnsi="Calibri" w:cstheme="minorHAnsi"/>
          <w:shd w:val="clear" w:color="auto" w:fill="FFFFFF"/>
          <w:lang w:val="en-US"/>
        </w:rPr>
        <w:t xml:space="preserve">. </w:t>
      </w:r>
      <w:r w:rsidR="00B670BA" w:rsidRPr="004F4D80">
        <w:rPr>
          <w:rFonts w:ascii="Calibri" w:hAnsi="Calibri" w:cstheme="minorHAnsi"/>
          <w:shd w:val="clear" w:color="auto" w:fill="FFFFFF"/>
          <w:lang w:val="en-US"/>
        </w:rPr>
        <w:t xml:space="preserve">The TSST is </w:t>
      </w:r>
      <w:r w:rsidR="008F496C" w:rsidRPr="004F4D80">
        <w:rPr>
          <w:rFonts w:ascii="Calibri" w:hAnsi="Calibri" w:cstheme="minorHAnsi"/>
          <w:shd w:val="clear" w:color="auto" w:fill="FFFFFF"/>
          <w:lang w:val="en-US"/>
        </w:rPr>
        <w:t xml:space="preserve">the </w:t>
      </w:r>
      <w:r w:rsidR="007B1EA3" w:rsidRPr="004F4D80">
        <w:rPr>
          <w:rFonts w:ascii="Calibri" w:hAnsi="Calibri" w:cstheme="minorHAnsi"/>
          <w:shd w:val="clear" w:color="auto" w:fill="FFFFFF"/>
          <w:lang w:val="en-US"/>
        </w:rPr>
        <w:t>most used protocol</w:t>
      </w:r>
      <w:r w:rsidR="00E1634B" w:rsidRPr="004F4D80">
        <w:rPr>
          <w:rFonts w:ascii="Calibri" w:hAnsi="Calibri" w:cstheme="minorHAnsi"/>
          <w:shd w:val="clear" w:color="auto" w:fill="FFFFFF"/>
          <w:lang w:val="en-US"/>
        </w:rPr>
        <w:t xml:space="preserve"> </w:t>
      </w:r>
      <w:r w:rsidR="00B670BA" w:rsidRPr="004F4D80">
        <w:rPr>
          <w:rFonts w:ascii="Calibri" w:hAnsi="Calibri" w:cstheme="minorHAnsi"/>
          <w:shd w:val="clear" w:color="auto" w:fill="FFFFFF"/>
          <w:lang w:val="en-US"/>
        </w:rPr>
        <w:t xml:space="preserve">to experimentally </w:t>
      </w:r>
      <w:r w:rsidR="000B170B">
        <w:rPr>
          <w:rFonts w:ascii="Calibri" w:hAnsi="Calibri" w:cstheme="minorHAnsi"/>
          <w:shd w:val="clear" w:color="auto" w:fill="FFFFFF"/>
          <w:lang w:val="en-US"/>
        </w:rPr>
        <w:t>perform</w:t>
      </w:r>
      <w:r w:rsidR="007B1EA3" w:rsidRPr="004F4D80">
        <w:rPr>
          <w:rFonts w:ascii="Calibri" w:hAnsi="Calibri" w:cstheme="minorHAnsi"/>
          <w:shd w:val="clear" w:color="auto" w:fill="FFFFFF"/>
          <w:lang w:val="en-US"/>
        </w:rPr>
        <w:t xml:space="preserve"> </w:t>
      </w:r>
      <w:r w:rsidR="00B670BA" w:rsidRPr="004F4D80">
        <w:rPr>
          <w:rFonts w:ascii="Calibri" w:hAnsi="Calibri" w:cstheme="minorHAnsi"/>
          <w:shd w:val="clear" w:color="auto" w:fill="FFFFFF"/>
          <w:lang w:val="en-US"/>
        </w:rPr>
        <w:t>psychosocial stress</w:t>
      </w:r>
      <w:r w:rsidR="0032763C" w:rsidRPr="004F4D80">
        <w:rPr>
          <w:rFonts w:ascii="Calibri" w:hAnsi="Calibri" w:cstheme="minorHAnsi"/>
          <w:shd w:val="clear" w:color="auto" w:fill="FFFFFF"/>
          <w:lang w:val="en-US"/>
        </w:rPr>
        <w:t xml:space="preserve"> investigations</w:t>
      </w:r>
      <w:r w:rsidR="00793608" w:rsidRPr="004F4D80">
        <w:rPr>
          <w:rFonts w:ascii="Calibri" w:hAnsi="Calibri"/>
          <w:vertAlign w:val="superscript"/>
          <w:lang w:val="en-US"/>
        </w:rPr>
        <w:t>9,10</w:t>
      </w:r>
      <w:r w:rsidR="00014561" w:rsidRPr="004F4D80">
        <w:rPr>
          <w:rFonts w:ascii="Calibri" w:hAnsi="Calibri" w:cstheme="minorHAnsi"/>
          <w:shd w:val="clear" w:color="auto" w:fill="FFFFFF"/>
          <w:lang w:val="en-US"/>
        </w:rPr>
        <w:t>.</w:t>
      </w:r>
      <w:r w:rsidR="00B670BA" w:rsidRPr="004F4D80">
        <w:rPr>
          <w:rFonts w:ascii="Calibri" w:hAnsi="Calibri" w:cstheme="minorHAnsi"/>
          <w:shd w:val="clear" w:color="auto" w:fill="FFFFFF"/>
          <w:lang w:val="en-US"/>
        </w:rPr>
        <w:t xml:space="preserve"> </w:t>
      </w:r>
      <w:r w:rsidR="007B1F57" w:rsidRPr="004F4D80">
        <w:rPr>
          <w:rFonts w:ascii="Calibri" w:hAnsi="Calibri" w:cstheme="minorHAnsi"/>
          <w:shd w:val="clear" w:color="auto" w:fill="FFFFFF"/>
          <w:lang w:val="en-US"/>
        </w:rPr>
        <w:t>These</w:t>
      </w:r>
      <w:r w:rsidR="003F7D31" w:rsidRPr="004F4D80">
        <w:rPr>
          <w:rFonts w:ascii="Calibri" w:hAnsi="Calibri" w:cstheme="minorHAnsi"/>
          <w:shd w:val="clear" w:color="auto" w:fill="FFFFFF"/>
          <w:lang w:val="en-US"/>
        </w:rPr>
        <w:t xml:space="preserve"> test</w:t>
      </w:r>
      <w:r w:rsidR="007B1F57" w:rsidRPr="004F4D80">
        <w:rPr>
          <w:rFonts w:ascii="Calibri" w:hAnsi="Calibri" w:cstheme="minorHAnsi"/>
          <w:shd w:val="clear" w:color="auto" w:fill="FFFFFF"/>
          <w:lang w:val="en-US"/>
        </w:rPr>
        <w:t>s are</w:t>
      </w:r>
      <w:r w:rsidR="003F7D31" w:rsidRPr="004F4D80">
        <w:rPr>
          <w:rFonts w:ascii="Calibri" w:hAnsi="Calibri" w:cstheme="minorHAnsi"/>
          <w:shd w:val="clear" w:color="auto" w:fill="FFFFFF"/>
          <w:lang w:val="en-US"/>
        </w:rPr>
        <w:t xml:space="preserve"> based on uncontrollability and </w:t>
      </w:r>
      <w:r w:rsidR="00B670BA" w:rsidRPr="004F4D80">
        <w:rPr>
          <w:rFonts w:ascii="Calibri" w:hAnsi="Calibri" w:cstheme="minorHAnsi"/>
          <w:shd w:val="clear" w:color="auto" w:fill="FFFFFF"/>
          <w:lang w:val="en-US"/>
        </w:rPr>
        <w:t>social-evaluative threat</w:t>
      </w:r>
      <w:r w:rsidR="003F7D31" w:rsidRPr="004F4D80">
        <w:rPr>
          <w:rFonts w:ascii="Calibri" w:hAnsi="Calibri" w:cstheme="minorHAnsi"/>
          <w:shd w:val="clear" w:color="auto" w:fill="FFFFFF"/>
          <w:lang w:val="en-US"/>
        </w:rPr>
        <w:t>,</w:t>
      </w:r>
      <w:r w:rsidR="00B670BA" w:rsidRPr="004F4D80">
        <w:rPr>
          <w:rFonts w:ascii="Calibri" w:hAnsi="Calibri" w:cstheme="minorHAnsi"/>
          <w:shd w:val="clear" w:color="auto" w:fill="FFFFFF"/>
          <w:lang w:val="en-US"/>
        </w:rPr>
        <w:t xml:space="preserve"> </w:t>
      </w:r>
      <w:r w:rsidR="003F7D31" w:rsidRPr="004F4D80">
        <w:rPr>
          <w:rFonts w:ascii="Calibri" w:hAnsi="Calibri" w:cstheme="minorHAnsi"/>
          <w:shd w:val="clear" w:color="auto" w:fill="FFFFFF"/>
          <w:lang w:val="en-US"/>
        </w:rPr>
        <w:t>linked with</w:t>
      </w:r>
      <w:r w:rsidR="00B670BA" w:rsidRPr="004F4D80">
        <w:rPr>
          <w:rFonts w:ascii="Calibri" w:hAnsi="Calibri" w:cstheme="minorHAnsi"/>
          <w:shd w:val="clear" w:color="auto" w:fill="FFFFFF"/>
          <w:lang w:val="en-US"/>
        </w:rPr>
        <w:t xml:space="preserve"> physiological and psychological consequences</w:t>
      </w:r>
      <w:r w:rsidR="00583D66" w:rsidRPr="004F4D80">
        <w:rPr>
          <w:rFonts w:ascii="Calibri" w:hAnsi="Calibri" w:cstheme="minorHAnsi"/>
          <w:shd w:val="clear" w:color="auto" w:fill="FFFFFF"/>
          <w:lang w:val="en-US"/>
        </w:rPr>
        <w:t xml:space="preserve">. </w:t>
      </w:r>
      <w:r w:rsidR="00FC50EB" w:rsidRPr="004F4D80">
        <w:rPr>
          <w:rFonts w:ascii="Calibri" w:hAnsi="Calibri" w:cstheme="minorHAnsi"/>
          <w:shd w:val="clear" w:color="auto" w:fill="FFFFFF"/>
          <w:lang w:val="en-US"/>
        </w:rPr>
        <w:t>Different</w:t>
      </w:r>
      <w:r w:rsidR="00583D66" w:rsidRPr="004F4D80">
        <w:rPr>
          <w:rFonts w:ascii="Calibri" w:hAnsi="Calibri" w:cstheme="minorHAnsi"/>
          <w:shd w:val="clear" w:color="auto" w:fill="FFFFFF"/>
          <w:lang w:val="en-US"/>
        </w:rPr>
        <w:t xml:space="preserve"> empirical, theoretical</w:t>
      </w:r>
      <w:r w:rsidR="007F3671" w:rsidRPr="004F4D80">
        <w:rPr>
          <w:rFonts w:ascii="Calibri" w:hAnsi="Calibri" w:cstheme="minorHAnsi"/>
          <w:shd w:val="clear" w:color="auto" w:fill="FFFFFF"/>
          <w:lang w:val="en-US"/>
        </w:rPr>
        <w:t>,</w:t>
      </w:r>
      <w:r w:rsidR="00583D66" w:rsidRPr="004F4D80">
        <w:rPr>
          <w:rFonts w:ascii="Calibri" w:hAnsi="Calibri" w:cstheme="minorHAnsi"/>
          <w:shd w:val="clear" w:color="auto" w:fill="FFFFFF"/>
          <w:lang w:val="en-US"/>
        </w:rPr>
        <w:t xml:space="preserve"> or meta-analysis </w:t>
      </w:r>
      <w:r w:rsidR="00874E81" w:rsidRPr="004F4D80">
        <w:rPr>
          <w:rFonts w:ascii="Calibri" w:hAnsi="Calibri" w:cstheme="minorHAnsi"/>
          <w:shd w:val="clear" w:color="auto" w:fill="FFFFFF"/>
          <w:lang w:val="en-US"/>
        </w:rPr>
        <w:t>studies</w:t>
      </w:r>
      <w:r w:rsidR="00793608" w:rsidRPr="004F4D80">
        <w:rPr>
          <w:rFonts w:ascii="Calibri" w:hAnsi="Calibri" w:cs="Calibri"/>
          <w:vertAlign w:val="superscript"/>
          <w:lang w:val="en-US"/>
        </w:rPr>
        <w:t>11</w:t>
      </w:r>
      <w:r w:rsidR="00874E81" w:rsidRPr="004F4D80">
        <w:rPr>
          <w:rFonts w:ascii="Calibri" w:hAnsi="Calibri" w:cstheme="minorHAnsi"/>
          <w:shd w:val="clear" w:color="auto" w:fill="FFFFFF"/>
          <w:lang w:val="en-US"/>
        </w:rPr>
        <w:t xml:space="preserve"> </w:t>
      </w:r>
      <w:r w:rsidR="008E382A" w:rsidRPr="004F4D80">
        <w:rPr>
          <w:rFonts w:ascii="Calibri" w:hAnsi="Calibri" w:cstheme="minorHAnsi"/>
          <w:shd w:val="clear" w:color="auto" w:fill="FFFFFF"/>
          <w:lang w:val="en-US"/>
        </w:rPr>
        <w:t>have s</w:t>
      </w:r>
      <w:r w:rsidR="007B1F57" w:rsidRPr="004F4D80">
        <w:rPr>
          <w:rFonts w:ascii="Calibri" w:hAnsi="Calibri" w:cstheme="minorHAnsi"/>
          <w:shd w:val="clear" w:color="auto" w:fill="FFFFFF"/>
          <w:lang w:val="en-US"/>
        </w:rPr>
        <w:t>how</w:t>
      </w:r>
      <w:r w:rsidR="008E382A" w:rsidRPr="004F4D80">
        <w:rPr>
          <w:rFonts w:ascii="Calibri" w:hAnsi="Calibri" w:cstheme="minorHAnsi"/>
          <w:shd w:val="clear" w:color="auto" w:fill="FFFFFF"/>
          <w:lang w:val="en-US"/>
        </w:rPr>
        <w:t>n</w:t>
      </w:r>
      <w:r w:rsidR="007B1F57" w:rsidRPr="004F4D80">
        <w:rPr>
          <w:rFonts w:ascii="Calibri" w:hAnsi="Calibri" w:cstheme="minorHAnsi"/>
          <w:shd w:val="clear" w:color="auto" w:fill="FFFFFF"/>
          <w:lang w:val="en-US"/>
        </w:rPr>
        <w:t xml:space="preserve"> that the TSST </w:t>
      </w:r>
      <w:r w:rsidR="000B170B">
        <w:rPr>
          <w:rFonts w:ascii="Calibri" w:hAnsi="Calibri" w:cstheme="minorHAnsi"/>
          <w:shd w:val="clear" w:color="auto" w:fill="FFFFFF"/>
          <w:lang w:val="en-US"/>
        </w:rPr>
        <w:t>and</w:t>
      </w:r>
      <w:r w:rsidR="007B1F57" w:rsidRPr="004F4D80">
        <w:rPr>
          <w:rFonts w:ascii="Calibri" w:hAnsi="Calibri" w:cstheme="minorHAnsi"/>
          <w:shd w:val="clear" w:color="auto" w:fill="FFFFFF"/>
          <w:lang w:val="en-US"/>
        </w:rPr>
        <w:t xml:space="preserve"> the TSST-G </w:t>
      </w:r>
      <w:r w:rsidR="007B1EA3" w:rsidRPr="004F4D80">
        <w:rPr>
          <w:rFonts w:ascii="Calibri" w:hAnsi="Calibri" w:cstheme="minorHAnsi"/>
          <w:shd w:val="clear" w:color="auto" w:fill="FFFFFF"/>
          <w:lang w:val="en-US"/>
        </w:rPr>
        <w:t>elicit psychological effects and activat</w:t>
      </w:r>
      <w:r w:rsidR="000B170B">
        <w:rPr>
          <w:rFonts w:ascii="Calibri" w:hAnsi="Calibri" w:cstheme="minorHAnsi"/>
          <w:shd w:val="clear" w:color="auto" w:fill="FFFFFF"/>
          <w:lang w:val="en-US"/>
        </w:rPr>
        <w:t>e</w:t>
      </w:r>
      <w:r w:rsidR="007B1EA3" w:rsidRPr="004F4D80">
        <w:rPr>
          <w:rFonts w:ascii="Calibri" w:hAnsi="Calibri" w:cstheme="minorHAnsi"/>
          <w:shd w:val="clear" w:color="auto" w:fill="FFFFFF"/>
          <w:lang w:val="en-US"/>
        </w:rPr>
        <w:t xml:space="preserve"> </w:t>
      </w:r>
      <w:r w:rsidR="00583D66" w:rsidRPr="004F4D80">
        <w:rPr>
          <w:rFonts w:ascii="Calibri" w:hAnsi="Calibri" w:cstheme="minorHAnsi"/>
          <w:shd w:val="clear" w:color="auto" w:fill="FFFFFF"/>
          <w:lang w:val="en-US"/>
        </w:rPr>
        <w:t>the HPA axis, leading</w:t>
      </w:r>
      <w:r w:rsidR="000B170B">
        <w:rPr>
          <w:rFonts w:ascii="Calibri" w:hAnsi="Calibri" w:cstheme="minorHAnsi"/>
          <w:shd w:val="clear" w:color="auto" w:fill="FFFFFF"/>
          <w:lang w:val="en-US"/>
        </w:rPr>
        <w:t>,</w:t>
      </w:r>
      <w:r w:rsidR="00583D66" w:rsidRPr="004F4D80">
        <w:rPr>
          <w:rFonts w:ascii="Calibri" w:hAnsi="Calibri" w:cstheme="minorHAnsi"/>
          <w:shd w:val="clear" w:color="auto" w:fill="FFFFFF"/>
          <w:lang w:val="en-US"/>
        </w:rPr>
        <w:t xml:space="preserve"> </w:t>
      </w:r>
      <w:r w:rsidR="00874E81" w:rsidRPr="004F4D80">
        <w:rPr>
          <w:rFonts w:ascii="Calibri" w:hAnsi="Calibri" w:cstheme="minorHAnsi"/>
          <w:shd w:val="clear" w:color="auto" w:fill="FFFFFF"/>
          <w:lang w:val="en-US"/>
        </w:rPr>
        <w:t>for example</w:t>
      </w:r>
      <w:r w:rsidR="000B170B">
        <w:rPr>
          <w:rFonts w:ascii="Calibri" w:hAnsi="Calibri" w:cstheme="minorHAnsi"/>
          <w:shd w:val="clear" w:color="auto" w:fill="FFFFFF"/>
          <w:lang w:val="en-US"/>
        </w:rPr>
        <w:t>,</w:t>
      </w:r>
      <w:r w:rsidR="00583D66" w:rsidRPr="004F4D80">
        <w:rPr>
          <w:rFonts w:ascii="Calibri" w:hAnsi="Calibri" w:cstheme="minorHAnsi"/>
          <w:shd w:val="clear" w:color="auto" w:fill="FFFFFF"/>
          <w:lang w:val="en-US"/>
        </w:rPr>
        <w:t xml:space="preserve"> </w:t>
      </w:r>
      <w:r w:rsidR="008E382A" w:rsidRPr="004F4D80">
        <w:rPr>
          <w:rFonts w:ascii="Calibri" w:hAnsi="Calibri" w:cstheme="minorHAnsi"/>
          <w:shd w:val="clear" w:color="auto" w:fill="FFFFFF"/>
          <w:lang w:val="en-US"/>
        </w:rPr>
        <w:t>to</w:t>
      </w:r>
      <w:r w:rsidR="002B1FBC" w:rsidRPr="004F4D80">
        <w:rPr>
          <w:rFonts w:ascii="Calibri" w:hAnsi="Calibri" w:cstheme="minorHAnsi"/>
          <w:shd w:val="clear" w:color="auto" w:fill="FFFFFF"/>
          <w:lang w:val="en-US"/>
        </w:rPr>
        <w:t xml:space="preserve"> </w:t>
      </w:r>
      <w:r w:rsidR="003E784B" w:rsidRPr="004F4D80">
        <w:rPr>
          <w:rFonts w:ascii="Calibri" w:hAnsi="Calibri" w:cstheme="minorHAnsi"/>
          <w:shd w:val="clear" w:color="auto" w:fill="FFFFFF"/>
          <w:lang w:val="en-US"/>
        </w:rPr>
        <w:t>negative emotional states,</w:t>
      </w:r>
      <w:r w:rsidR="003E784B" w:rsidRPr="004F4D80" w:rsidDel="003E784B">
        <w:rPr>
          <w:rFonts w:ascii="Calibri" w:hAnsi="Calibri" w:cstheme="minorHAnsi"/>
          <w:shd w:val="clear" w:color="auto" w:fill="FFFFFF"/>
          <w:lang w:val="en-US"/>
        </w:rPr>
        <w:t xml:space="preserve"> </w:t>
      </w:r>
      <w:r w:rsidR="003E784B" w:rsidRPr="004F4D80">
        <w:rPr>
          <w:rFonts w:ascii="Calibri" w:hAnsi="Calibri" w:cstheme="minorHAnsi"/>
          <w:shd w:val="clear" w:color="auto" w:fill="FFFFFF"/>
          <w:lang w:val="en-US"/>
        </w:rPr>
        <w:t>self-reported anxiety, and cortisol rise</w:t>
      </w:r>
      <w:r w:rsidR="007B1F57" w:rsidRPr="004F4D80">
        <w:rPr>
          <w:rFonts w:ascii="Calibri" w:hAnsi="Calibri" w:cstheme="minorHAnsi"/>
          <w:shd w:val="clear" w:color="auto" w:fill="FFFFFF"/>
          <w:lang w:val="en-US"/>
        </w:rPr>
        <w:t>.</w:t>
      </w:r>
      <w:r w:rsidR="00874E81" w:rsidRPr="004F4D80">
        <w:rPr>
          <w:rFonts w:ascii="Calibri" w:hAnsi="Calibri" w:cstheme="minorHAnsi"/>
          <w:shd w:val="clear" w:color="auto" w:fill="FFFFFF"/>
          <w:lang w:val="en-US"/>
        </w:rPr>
        <w:t xml:space="preserve"> </w:t>
      </w:r>
      <w:r w:rsidR="008E382A" w:rsidRPr="004F4D80">
        <w:rPr>
          <w:rFonts w:ascii="Calibri" w:hAnsi="Calibri" w:cstheme="minorHAnsi"/>
          <w:shd w:val="clear" w:color="auto" w:fill="FFFFFF"/>
          <w:lang w:val="en-US"/>
        </w:rPr>
        <w:t>Many</w:t>
      </w:r>
      <w:r w:rsidR="00874E81" w:rsidRPr="004F4D80">
        <w:rPr>
          <w:rFonts w:ascii="Calibri" w:hAnsi="Calibri" w:cstheme="minorHAnsi"/>
          <w:shd w:val="clear" w:color="auto" w:fill="FFFFFF"/>
          <w:lang w:val="en-US"/>
        </w:rPr>
        <w:t xml:space="preserve"> experimental </w:t>
      </w:r>
      <w:r w:rsidR="008E382A" w:rsidRPr="004F4D80">
        <w:rPr>
          <w:rFonts w:ascii="Calibri" w:hAnsi="Calibri" w:cstheme="minorHAnsi"/>
          <w:shd w:val="clear" w:color="auto" w:fill="FFFFFF"/>
          <w:lang w:val="en-US"/>
        </w:rPr>
        <w:t>studies</w:t>
      </w:r>
      <w:r w:rsidR="00874E81" w:rsidRPr="004F4D80">
        <w:rPr>
          <w:rFonts w:ascii="Calibri" w:hAnsi="Calibri" w:cstheme="minorHAnsi"/>
          <w:shd w:val="clear" w:color="auto" w:fill="FFFFFF"/>
          <w:lang w:val="en-US"/>
        </w:rPr>
        <w:t xml:space="preserve"> investigate</w:t>
      </w:r>
      <w:r w:rsidR="007771BD" w:rsidRPr="004F4D80">
        <w:rPr>
          <w:rFonts w:ascii="Calibri" w:hAnsi="Calibri" w:cstheme="minorHAnsi"/>
          <w:shd w:val="clear" w:color="auto" w:fill="FFFFFF"/>
          <w:lang w:val="en-US"/>
        </w:rPr>
        <w:t>d</w:t>
      </w:r>
      <w:r w:rsidR="00874E81" w:rsidRPr="004F4D80">
        <w:rPr>
          <w:rFonts w:ascii="Calibri" w:hAnsi="Calibri" w:cstheme="minorHAnsi"/>
          <w:shd w:val="clear" w:color="auto" w:fill="FFFFFF"/>
          <w:lang w:val="en-US"/>
        </w:rPr>
        <w:t xml:space="preserve"> these ma</w:t>
      </w:r>
      <w:r w:rsidR="007850E6" w:rsidRPr="004F4D80">
        <w:rPr>
          <w:rFonts w:ascii="Calibri" w:hAnsi="Calibri" w:cstheme="minorHAnsi"/>
          <w:shd w:val="clear" w:color="auto" w:fill="FFFFFF"/>
          <w:lang w:val="en-US"/>
        </w:rPr>
        <w:t>r</w:t>
      </w:r>
      <w:r w:rsidR="00874E81" w:rsidRPr="004F4D80">
        <w:rPr>
          <w:rFonts w:ascii="Calibri" w:hAnsi="Calibri" w:cstheme="minorHAnsi"/>
          <w:shd w:val="clear" w:color="auto" w:fill="FFFFFF"/>
          <w:lang w:val="en-US"/>
        </w:rPr>
        <w:t>kers of stress, their relations</w:t>
      </w:r>
      <w:r w:rsidR="008E382A" w:rsidRPr="004F4D80">
        <w:rPr>
          <w:rFonts w:ascii="Calibri" w:hAnsi="Calibri" w:cstheme="minorHAnsi"/>
          <w:shd w:val="clear" w:color="auto" w:fill="FFFFFF"/>
          <w:lang w:val="en-US"/>
        </w:rPr>
        <w:t>,</w:t>
      </w:r>
      <w:r w:rsidR="00874E81" w:rsidRPr="004F4D80">
        <w:rPr>
          <w:rFonts w:ascii="Calibri" w:hAnsi="Calibri" w:cstheme="minorHAnsi"/>
          <w:shd w:val="clear" w:color="auto" w:fill="FFFFFF"/>
          <w:lang w:val="en-US"/>
        </w:rPr>
        <w:t xml:space="preserve"> and their influences</w:t>
      </w:r>
      <w:r w:rsidR="00BD7ED6" w:rsidRPr="004F4D80">
        <w:rPr>
          <w:rFonts w:ascii="Calibri" w:hAnsi="Calibri" w:cs="Calibri"/>
          <w:vertAlign w:val="superscript"/>
          <w:lang w:val="en-US"/>
        </w:rPr>
        <w:t>12</w:t>
      </w:r>
      <w:r w:rsidR="00014561" w:rsidRPr="004F4D80">
        <w:rPr>
          <w:rFonts w:ascii="Calibri" w:hAnsi="Calibri" w:cstheme="minorHAnsi"/>
          <w:shd w:val="clear" w:color="auto" w:fill="FFFFFF"/>
          <w:lang w:val="en-US"/>
        </w:rPr>
        <w:t>.</w:t>
      </w:r>
      <w:r w:rsidR="00874E81" w:rsidRPr="004F4D80">
        <w:rPr>
          <w:rFonts w:ascii="Calibri" w:hAnsi="Calibri" w:cstheme="minorHAnsi"/>
          <w:shd w:val="clear" w:color="auto" w:fill="FFFFFF"/>
          <w:lang w:val="en-US"/>
        </w:rPr>
        <w:t xml:space="preserve"> </w:t>
      </w:r>
      <w:r w:rsidR="000B170B">
        <w:rPr>
          <w:rFonts w:ascii="Calibri" w:hAnsi="Calibri" w:cstheme="minorHAnsi"/>
          <w:shd w:val="clear" w:color="auto" w:fill="FFFFFF"/>
          <w:lang w:val="en-US"/>
        </w:rPr>
        <w:t>However,</w:t>
      </w:r>
      <w:r w:rsidR="00583D66" w:rsidRPr="004F4D80">
        <w:rPr>
          <w:rFonts w:ascii="Calibri" w:hAnsi="Calibri" w:cstheme="minorHAnsi"/>
          <w:shd w:val="clear" w:color="auto" w:fill="FFFFFF"/>
          <w:lang w:val="en-US"/>
        </w:rPr>
        <w:t xml:space="preserve"> </w:t>
      </w:r>
      <w:r w:rsidR="00B908FA" w:rsidRPr="004F4D80">
        <w:rPr>
          <w:rFonts w:ascii="Calibri" w:hAnsi="Calibri" w:cstheme="minorHAnsi"/>
          <w:shd w:val="clear" w:color="auto" w:fill="FFFFFF"/>
          <w:lang w:val="en-US"/>
        </w:rPr>
        <w:t xml:space="preserve">only </w:t>
      </w:r>
      <w:r w:rsidR="002557E2" w:rsidRPr="004F4D80">
        <w:rPr>
          <w:rFonts w:ascii="Calibri" w:hAnsi="Calibri" w:cstheme="minorHAnsi"/>
          <w:shd w:val="clear" w:color="auto" w:fill="FFFFFF"/>
          <w:lang w:val="en-US"/>
        </w:rPr>
        <w:t>one</w:t>
      </w:r>
      <w:r w:rsidR="00583D66" w:rsidRPr="004F4D80">
        <w:rPr>
          <w:rFonts w:ascii="Calibri" w:hAnsi="Calibri" w:cstheme="minorHAnsi"/>
          <w:shd w:val="clear" w:color="auto" w:fill="FFFFFF"/>
          <w:lang w:val="en-US"/>
        </w:rPr>
        <w:t xml:space="preserve"> </w:t>
      </w:r>
      <w:r w:rsidR="000F53F4" w:rsidRPr="004F4D80">
        <w:rPr>
          <w:rFonts w:ascii="Calibri" w:hAnsi="Calibri" w:cstheme="minorHAnsi"/>
          <w:shd w:val="clear" w:color="auto" w:fill="FFFFFF"/>
          <w:lang w:val="en-US"/>
        </w:rPr>
        <w:t>qualitative</w:t>
      </w:r>
      <w:r w:rsidR="00583D66" w:rsidRPr="004F4D80">
        <w:rPr>
          <w:rFonts w:ascii="Calibri" w:hAnsi="Calibri" w:cstheme="minorHAnsi"/>
          <w:shd w:val="clear" w:color="auto" w:fill="FFFFFF"/>
          <w:lang w:val="en-US"/>
        </w:rPr>
        <w:t xml:space="preserve"> </w:t>
      </w:r>
      <w:r w:rsidR="000F53F4" w:rsidRPr="004F4D80">
        <w:rPr>
          <w:rFonts w:ascii="Calibri" w:hAnsi="Calibri" w:cstheme="minorHAnsi"/>
          <w:shd w:val="clear" w:color="auto" w:fill="FFFFFF"/>
          <w:lang w:val="en-US"/>
        </w:rPr>
        <w:t>approach</w:t>
      </w:r>
      <w:r w:rsidR="008E382A" w:rsidRPr="004F4D80">
        <w:rPr>
          <w:rFonts w:ascii="Calibri" w:hAnsi="Calibri" w:cstheme="minorHAnsi"/>
          <w:shd w:val="clear" w:color="auto" w:fill="FFFFFF"/>
          <w:lang w:val="en-US"/>
        </w:rPr>
        <w:t xml:space="preserve"> has been</w:t>
      </w:r>
      <w:r w:rsidR="002557E2" w:rsidRPr="004F4D80">
        <w:rPr>
          <w:rFonts w:ascii="Calibri" w:hAnsi="Calibri" w:cstheme="minorHAnsi"/>
          <w:shd w:val="clear" w:color="auto" w:fill="FFFFFF"/>
          <w:lang w:val="en-US"/>
        </w:rPr>
        <w:t xml:space="preserve"> conducted</w:t>
      </w:r>
      <w:r w:rsidR="00BD7ED6" w:rsidRPr="004F4D80">
        <w:rPr>
          <w:rFonts w:ascii="Calibri" w:hAnsi="Calibri" w:cs="Calibri"/>
          <w:vertAlign w:val="superscript"/>
          <w:lang w:val="en-US"/>
        </w:rPr>
        <w:t>13</w:t>
      </w:r>
      <w:r w:rsidR="00583D66" w:rsidRPr="004F4D80">
        <w:rPr>
          <w:rFonts w:ascii="Calibri" w:hAnsi="Calibri" w:cstheme="minorHAnsi"/>
          <w:shd w:val="clear" w:color="auto" w:fill="FFFFFF"/>
          <w:lang w:val="en-US"/>
        </w:rPr>
        <w:t xml:space="preserve"> </w:t>
      </w:r>
      <w:r w:rsidR="000F53F4" w:rsidRPr="004F4D80">
        <w:rPr>
          <w:rFonts w:ascii="Calibri" w:hAnsi="Calibri" w:cstheme="minorHAnsi"/>
          <w:shd w:val="clear" w:color="auto" w:fill="FFFFFF"/>
          <w:lang w:val="en-US"/>
        </w:rPr>
        <w:t>to understand the participants</w:t>
      </w:r>
      <w:r w:rsidR="00FC334D" w:rsidRPr="004F4D80">
        <w:rPr>
          <w:rFonts w:ascii="Calibri" w:hAnsi="Calibri" w:cstheme="minorHAnsi"/>
          <w:shd w:val="clear" w:color="auto" w:fill="FFFFFF"/>
          <w:lang w:val="en-US"/>
        </w:rPr>
        <w:t>’</w:t>
      </w:r>
      <w:r w:rsidR="000F53F4" w:rsidRPr="004F4D80">
        <w:rPr>
          <w:rFonts w:ascii="Calibri" w:hAnsi="Calibri" w:cstheme="minorHAnsi"/>
          <w:shd w:val="clear" w:color="auto" w:fill="FFFFFF"/>
          <w:lang w:val="en-US"/>
        </w:rPr>
        <w:t xml:space="preserve"> lived e</w:t>
      </w:r>
      <w:r w:rsidR="00583D66" w:rsidRPr="004F4D80">
        <w:rPr>
          <w:rFonts w:ascii="Calibri" w:hAnsi="Calibri" w:cstheme="minorHAnsi"/>
          <w:shd w:val="clear" w:color="auto" w:fill="FFFFFF"/>
          <w:lang w:val="en-US"/>
        </w:rPr>
        <w:t>xperience</w:t>
      </w:r>
      <w:r w:rsidR="000B170B">
        <w:rPr>
          <w:rFonts w:ascii="Calibri" w:hAnsi="Calibri" w:cstheme="minorHAnsi"/>
          <w:shd w:val="clear" w:color="auto" w:fill="FFFFFF"/>
          <w:lang w:val="en-US"/>
        </w:rPr>
        <w:t>s</w:t>
      </w:r>
      <w:r w:rsidR="00583D66" w:rsidRPr="004F4D80">
        <w:rPr>
          <w:rFonts w:ascii="Calibri" w:hAnsi="Calibri" w:cstheme="minorHAnsi"/>
          <w:shd w:val="clear" w:color="auto" w:fill="FFFFFF"/>
          <w:lang w:val="en-US"/>
        </w:rPr>
        <w:t xml:space="preserve"> during </w:t>
      </w:r>
      <w:r w:rsidR="000F53F4" w:rsidRPr="004F4D80">
        <w:rPr>
          <w:rFonts w:ascii="Calibri" w:hAnsi="Calibri" w:cstheme="minorHAnsi"/>
          <w:shd w:val="clear" w:color="auto" w:fill="FFFFFF"/>
          <w:lang w:val="en-US"/>
        </w:rPr>
        <w:t xml:space="preserve">these tests. </w:t>
      </w:r>
    </w:p>
    <w:p w14:paraId="22E7D7F5" w14:textId="77777777" w:rsidR="005A3592" w:rsidRPr="004F4D80" w:rsidRDefault="005A3592" w:rsidP="004806C2">
      <w:pPr>
        <w:jc w:val="both"/>
        <w:rPr>
          <w:rFonts w:ascii="Calibri" w:hAnsi="Calibri" w:cstheme="minorHAnsi"/>
          <w:shd w:val="clear" w:color="auto" w:fill="FFFFFF"/>
          <w:lang w:val="en-US"/>
        </w:rPr>
      </w:pPr>
    </w:p>
    <w:p w14:paraId="335495F7" w14:textId="5902DA12" w:rsidR="004A29FF" w:rsidRPr="004F4D80" w:rsidRDefault="00B670BA" w:rsidP="004806C2">
      <w:pPr>
        <w:jc w:val="both"/>
        <w:rPr>
          <w:rFonts w:ascii="Calibri" w:hAnsi="Calibri" w:cstheme="minorHAnsi"/>
          <w:lang w:val="en-US"/>
        </w:rPr>
      </w:pPr>
      <w:r w:rsidRPr="004F4D80">
        <w:rPr>
          <w:rFonts w:ascii="Calibri" w:hAnsi="Calibri" w:cstheme="minorHAnsi"/>
          <w:shd w:val="clear" w:color="auto" w:fill="FFFFFF"/>
          <w:lang w:val="en-US"/>
        </w:rPr>
        <w:t xml:space="preserve">The present </w:t>
      </w:r>
      <w:r w:rsidR="00627DC1" w:rsidRPr="004F4D80">
        <w:rPr>
          <w:rFonts w:ascii="Calibri" w:hAnsi="Calibri" w:cstheme="minorHAnsi"/>
          <w:shd w:val="clear" w:color="auto" w:fill="FFFFFF"/>
          <w:lang w:val="en-US"/>
        </w:rPr>
        <w:t>protocol</w:t>
      </w:r>
      <w:r w:rsidRPr="004F4D80">
        <w:rPr>
          <w:rFonts w:ascii="Calibri" w:hAnsi="Calibri" w:cstheme="minorHAnsi"/>
          <w:shd w:val="clear" w:color="auto" w:fill="FFFFFF"/>
          <w:lang w:val="en-US"/>
        </w:rPr>
        <w:t xml:space="preserve"> </w:t>
      </w:r>
      <w:r w:rsidR="00B908FA" w:rsidRPr="004F4D80">
        <w:rPr>
          <w:rFonts w:ascii="Calibri" w:hAnsi="Calibri" w:cstheme="minorHAnsi"/>
          <w:shd w:val="clear" w:color="auto" w:fill="FFFFFF"/>
          <w:lang w:val="en-US"/>
        </w:rPr>
        <w:t xml:space="preserve">develops the original </w:t>
      </w:r>
      <w:r w:rsidR="00FB0696" w:rsidRPr="004F4D80">
        <w:rPr>
          <w:rFonts w:ascii="Calibri" w:hAnsi="Calibri" w:cstheme="minorHAnsi"/>
          <w:shd w:val="clear" w:color="auto" w:fill="FFFFFF"/>
          <w:lang w:val="en-US"/>
        </w:rPr>
        <w:t>mixed methods</w:t>
      </w:r>
      <w:r w:rsidR="00B908FA" w:rsidRPr="004F4D80">
        <w:rPr>
          <w:rFonts w:ascii="Calibri" w:hAnsi="Calibri" w:cstheme="minorHAnsi"/>
          <w:shd w:val="clear" w:color="auto" w:fill="FFFFFF"/>
          <w:lang w:val="en-US"/>
        </w:rPr>
        <w:t xml:space="preserve"> </w:t>
      </w:r>
      <w:r w:rsidR="00FF79F7" w:rsidRPr="004F4D80">
        <w:rPr>
          <w:rFonts w:ascii="Calibri" w:hAnsi="Calibri" w:cstheme="minorHAnsi"/>
          <w:shd w:val="clear" w:color="auto" w:fill="FFFFFF"/>
          <w:lang w:val="en-US"/>
        </w:rPr>
        <w:t xml:space="preserve">approach </w:t>
      </w:r>
      <w:r w:rsidR="00AA3136" w:rsidRPr="004F4D80">
        <w:rPr>
          <w:rFonts w:ascii="Calibri" w:hAnsi="Calibri" w:cstheme="minorHAnsi"/>
          <w:shd w:val="clear" w:color="auto" w:fill="FFFFFF"/>
          <w:lang w:val="en-US"/>
        </w:rPr>
        <w:t xml:space="preserve">mainly </w:t>
      </w:r>
      <w:r w:rsidR="00B908FA" w:rsidRPr="004F4D80">
        <w:rPr>
          <w:rFonts w:ascii="Calibri" w:hAnsi="Calibri" w:cstheme="minorHAnsi"/>
          <w:shd w:val="clear" w:color="auto" w:fill="FFFFFF"/>
          <w:lang w:val="en-US"/>
        </w:rPr>
        <w:t xml:space="preserve">used in </w:t>
      </w:r>
      <w:r w:rsidR="00637384">
        <w:rPr>
          <w:rFonts w:ascii="Calibri" w:hAnsi="Calibri" w:cstheme="minorHAnsi"/>
          <w:shd w:val="clear" w:color="auto" w:fill="FFFFFF"/>
          <w:lang w:val="en-US"/>
        </w:rPr>
        <w:t>an earlier publication</w:t>
      </w:r>
      <w:r w:rsidR="00BD7ED6" w:rsidRPr="004F4D80">
        <w:rPr>
          <w:rFonts w:ascii="Calibri" w:hAnsi="Calibri" w:cs="Calibri"/>
          <w:vertAlign w:val="superscript"/>
          <w:lang w:val="en-US"/>
        </w:rPr>
        <w:t>13</w:t>
      </w:r>
      <w:r w:rsidR="00014561" w:rsidRPr="004F4D80">
        <w:rPr>
          <w:rFonts w:ascii="Calibri" w:hAnsi="Calibri" w:cstheme="minorHAnsi"/>
          <w:shd w:val="clear" w:color="auto" w:fill="FFFFFF"/>
          <w:lang w:val="en-US"/>
        </w:rPr>
        <w:t>.</w:t>
      </w:r>
      <w:r w:rsidR="00B908FA" w:rsidRPr="004F4D80">
        <w:rPr>
          <w:rFonts w:ascii="Calibri" w:hAnsi="Calibri" w:cstheme="minorHAnsi"/>
          <w:shd w:val="clear" w:color="auto" w:fill="FFFFFF"/>
          <w:lang w:val="en-US"/>
        </w:rPr>
        <w:t xml:space="preserve"> The originality of this </w:t>
      </w:r>
      <w:r w:rsidR="00FB0696" w:rsidRPr="004F4D80">
        <w:rPr>
          <w:rFonts w:ascii="Calibri" w:hAnsi="Calibri" w:cstheme="minorHAnsi"/>
          <w:shd w:val="clear" w:color="auto" w:fill="FFFFFF"/>
          <w:lang w:val="en-US"/>
        </w:rPr>
        <w:t>mixed methods</w:t>
      </w:r>
      <w:r w:rsidR="007771BD" w:rsidRPr="004F4D80">
        <w:rPr>
          <w:rFonts w:ascii="Calibri" w:hAnsi="Calibri" w:cstheme="minorHAnsi"/>
          <w:shd w:val="clear" w:color="auto" w:fill="FFFFFF"/>
          <w:lang w:val="en-US"/>
        </w:rPr>
        <w:t xml:space="preserve"> research</w:t>
      </w:r>
      <w:r w:rsidR="00B908FA" w:rsidRPr="004F4D80">
        <w:rPr>
          <w:rFonts w:ascii="Calibri" w:hAnsi="Calibri" w:cstheme="minorHAnsi"/>
          <w:shd w:val="clear" w:color="auto" w:fill="FFFFFF"/>
          <w:lang w:val="en-US"/>
        </w:rPr>
        <w:t xml:space="preserve"> </w:t>
      </w:r>
      <w:r w:rsidR="00B51127" w:rsidRPr="004F4D80">
        <w:rPr>
          <w:rFonts w:ascii="Calibri" w:hAnsi="Calibri" w:cstheme="minorHAnsi"/>
          <w:shd w:val="clear" w:color="auto" w:fill="FFFFFF"/>
          <w:lang w:val="en-US"/>
        </w:rPr>
        <w:t>lies</w:t>
      </w:r>
      <w:r w:rsidR="00B908FA" w:rsidRPr="004F4D80">
        <w:rPr>
          <w:rFonts w:ascii="Calibri" w:hAnsi="Calibri" w:cstheme="minorHAnsi"/>
          <w:shd w:val="clear" w:color="auto" w:fill="FFFFFF"/>
          <w:lang w:val="en-US"/>
        </w:rPr>
        <w:t xml:space="preserve"> </w:t>
      </w:r>
      <w:r w:rsidR="00DE2DD1" w:rsidRPr="004F4D80">
        <w:rPr>
          <w:rFonts w:ascii="Calibri" w:hAnsi="Calibri" w:cstheme="minorHAnsi"/>
          <w:shd w:val="clear" w:color="auto" w:fill="FFFFFF"/>
          <w:lang w:val="en-US"/>
        </w:rPr>
        <w:t>in the</w:t>
      </w:r>
      <w:r w:rsidR="00B908FA" w:rsidRPr="004F4D80">
        <w:rPr>
          <w:rFonts w:ascii="Calibri" w:hAnsi="Calibri" w:cstheme="minorHAnsi"/>
          <w:shd w:val="clear" w:color="auto" w:fill="FFFFFF"/>
          <w:lang w:val="en-US"/>
        </w:rPr>
        <w:t xml:space="preserve"> </w:t>
      </w:r>
      <w:r w:rsidRPr="004F4D80">
        <w:rPr>
          <w:rFonts w:ascii="Calibri" w:hAnsi="Calibri" w:cstheme="minorHAnsi"/>
          <w:shd w:val="clear" w:color="auto" w:fill="FFFFFF"/>
          <w:lang w:val="en-US"/>
        </w:rPr>
        <w:t xml:space="preserve">qualitative approach </w:t>
      </w:r>
      <w:r w:rsidR="008F496C" w:rsidRPr="004F4D80">
        <w:rPr>
          <w:rFonts w:ascii="Calibri" w:hAnsi="Calibri" w:cstheme="minorHAnsi"/>
          <w:shd w:val="clear" w:color="auto" w:fill="FFFFFF"/>
          <w:lang w:val="en-US"/>
        </w:rPr>
        <w:t>base</w:t>
      </w:r>
      <w:r w:rsidR="00B51127" w:rsidRPr="004F4D80">
        <w:rPr>
          <w:rFonts w:ascii="Calibri" w:hAnsi="Calibri" w:cstheme="minorHAnsi"/>
          <w:shd w:val="clear" w:color="auto" w:fill="FFFFFF"/>
          <w:lang w:val="en-US"/>
        </w:rPr>
        <w:t>d</w:t>
      </w:r>
      <w:r w:rsidR="008F496C" w:rsidRPr="004F4D80">
        <w:rPr>
          <w:rFonts w:ascii="Calibri" w:hAnsi="Calibri" w:cstheme="minorHAnsi"/>
          <w:shd w:val="clear" w:color="auto" w:fill="FFFFFF"/>
          <w:lang w:val="en-US"/>
        </w:rPr>
        <w:t xml:space="preserve"> on </w:t>
      </w:r>
      <w:bookmarkStart w:id="11" w:name="_Hlk518911352"/>
      <w:r w:rsidR="008F496C" w:rsidRPr="004F4D80">
        <w:rPr>
          <w:rFonts w:ascii="Calibri" w:hAnsi="Calibri" w:cstheme="minorHAnsi"/>
          <w:shd w:val="clear" w:color="auto" w:fill="FFFFFF"/>
          <w:lang w:val="en-US"/>
        </w:rPr>
        <w:t xml:space="preserve">an </w:t>
      </w:r>
      <w:proofErr w:type="spellStart"/>
      <w:r w:rsidR="008F496C" w:rsidRPr="004F4D80">
        <w:rPr>
          <w:rFonts w:ascii="Calibri" w:hAnsi="Calibri" w:cstheme="minorHAnsi"/>
          <w:shd w:val="clear" w:color="auto" w:fill="FFFFFF"/>
          <w:lang w:val="en-US"/>
        </w:rPr>
        <w:t>enactive</w:t>
      </w:r>
      <w:proofErr w:type="spellEnd"/>
      <w:r w:rsidR="008F496C" w:rsidRPr="004F4D80">
        <w:rPr>
          <w:rFonts w:ascii="Calibri" w:hAnsi="Calibri" w:cstheme="minorHAnsi"/>
          <w:shd w:val="clear" w:color="auto" w:fill="FFFFFF"/>
          <w:lang w:val="en-US"/>
        </w:rPr>
        <w:t xml:space="preserve"> phenomenological framework</w:t>
      </w:r>
      <w:bookmarkEnd w:id="11"/>
      <w:r w:rsidR="00BD7ED6" w:rsidRPr="004F4D80">
        <w:rPr>
          <w:rFonts w:ascii="Calibri" w:hAnsi="Calibri" w:cs="Calibri"/>
          <w:vertAlign w:val="superscript"/>
          <w:lang w:val="en-US"/>
        </w:rPr>
        <w:t>13</w:t>
      </w:r>
      <w:r w:rsidR="00637384">
        <w:rPr>
          <w:rFonts w:ascii="Calibri" w:hAnsi="Calibri" w:cs="Calibri"/>
          <w:vertAlign w:val="superscript"/>
          <w:lang w:val="en-US"/>
        </w:rPr>
        <w:t>-</w:t>
      </w:r>
      <w:r w:rsidR="00BD7ED6" w:rsidRPr="004F4D80">
        <w:rPr>
          <w:rFonts w:ascii="Calibri" w:hAnsi="Calibri" w:cs="Calibri"/>
          <w:vertAlign w:val="superscript"/>
          <w:lang w:val="en-US"/>
        </w:rPr>
        <w:t>16</w:t>
      </w:r>
      <w:r w:rsidR="008F496C" w:rsidRPr="004F4D80">
        <w:rPr>
          <w:rFonts w:ascii="Calibri" w:hAnsi="Calibri" w:cstheme="minorHAnsi"/>
          <w:shd w:val="clear" w:color="auto" w:fill="FFFFFF"/>
          <w:lang w:val="en-US"/>
        </w:rPr>
        <w:t xml:space="preserve"> </w:t>
      </w:r>
      <w:r w:rsidRPr="004F4D80">
        <w:rPr>
          <w:rFonts w:ascii="Calibri" w:hAnsi="Calibri" w:cstheme="minorHAnsi"/>
          <w:shd w:val="clear" w:color="auto" w:fill="FFFFFF"/>
          <w:lang w:val="en-US"/>
        </w:rPr>
        <w:t xml:space="preserve">to examine </w:t>
      </w:r>
      <w:r w:rsidR="007F3671" w:rsidRPr="004F4D80">
        <w:rPr>
          <w:rFonts w:ascii="Calibri" w:hAnsi="Calibri" w:cstheme="minorHAnsi"/>
          <w:shd w:val="clear" w:color="auto" w:fill="FFFFFF"/>
          <w:lang w:val="en-US"/>
        </w:rPr>
        <w:t>accurately</w:t>
      </w:r>
      <w:r w:rsidRPr="004F4D80">
        <w:rPr>
          <w:rFonts w:ascii="Calibri" w:hAnsi="Calibri" w:cstheme="minorHAnsi"/>
          <w:shd w:val="clear" w:color="auto" w:fill="FFFFFF"/>
          <w:lang w:val="en-US"/>
        </w:rPr>
        <w:t xml:space="preserve"> </w:t>
      </w:r>
      <w:r w:rsidR="00DA40BA" w:rsidRPr="004F4D80">
        <w:rPr>
          <w:rFonts w:ascii="Calibri" w:hAnsi="Calibri" w:cstheme="minorHAnsi"/>
          <w:shd w:val="clear" w:color="auto" w:fill="FFFFFF"/>
          <w:lang w:val="en-US"/>
        </w:rPr>
        <w:t xml:space="preserve">participants’ </w:t>
      </w:r>
      <w:r w:rsidRPr="004F4D80">
        <w:rPr>
          <w:rFonts w:ascii="Calibri" w:hAnsi="Calibri" w:cstheme="minorHAnsi"/>
          <w:shd w:val="clear" w:color="auto" w:fill="FFFFFF"/>
          <w:lang w:val="en-US"/>
        </w:rPr>
        <w:t>experience</w:t>
      </w:r>
      <w:r w:rsidR="00637384">
        <w:rPr>
          <w:rFonts w:ascii="Calibri" w:hAnsi="Calibri" w:cstheme="minorHAnsi"/>
          <w:shd w:val="clear" w:color="auto" w:fill="FFFFFF"/>
          <w:lang w:val="en-US"/>
        </w:rPr>
        <w:t>s</w:t>
      </w:r>
      <w:r w:rsidRPr="004F4D80">
        <w:rPr>
          <w:rFonts w:ascii="Calibri" w:hAnsi="Calibri" w:cstheme="minorHAnsi"/>
          <w:shd w:val="clear" w:color="auto" w:fill="FFFFFF"/>
          <w:lang w:val="en-US"/>
        </w:rPr>
        <w:t xml:space="preserve"> </w:t>
      </w:r>
      <w:r w:rsidR="00637384">
        <w:rPr>
          <w:rFonts w:ascii="Calibri" w:hAnsi="Calibri" w:cstheme="minorHAnsi"/>
          <w:shd w:val="clear" w:color="auto" w:fill="FFFFFF"/>
          <w:lang w:val="en-US"/>
        </w:rPr>
        <w:t xml:space="preserve">when </w:t>
      </w:r>
      <w:r w:rsidRPr="004F4D80">
        <w:rPr>
          <w:rFonts w:ascii="Calibri" w:hAnsi="Calibri" w:cstheme="minorHAnsi"/>
          <w:shd w:val="clear" w:color="auto" w:fill="FFFFFF"/>
          <w:lang w:val="en-US"/>
        </w:rPr>
        <w:t xml:space="preserve">confronted with </w:t>
      </w:r>
      <w:r w:rsidR="000F53F4" w:rsidRPr="004F4D80">
        <w:rPr>
          <w:rFonts w:ascii="Calibri" w:hAnsi="Calibri" w:cstheme="minorHAnsi"/>
          <w:shd w:val="clear" w:color="auto" w:fill="FFFFFF"/>
          <w:lang w:val="en-US"/>
        </w:rPr>
        <w:t>the TSST and the TSST-G</w:t>
      </w:r>
      <w:r w:rsidRPr="004F4D80">
        <w:rPr>
          <w:rFonts w:ascii="Calibri" w:hAnsi="Calibri" w:cstheme="minorHAnsi"/>
          <w:shd w:val="clear" w:color="auto" w:fill="FFFFFF"/>
          <w:lang w:val="en-US"/>
        </w:rPr>
        <w:t>.</w:t>
      </w:r>
      <w:r w:rsidR="00874E81" w:rsidRPr="004F4D80">
        <w:rPr>
          <w:rFonts w:ascii="Calibri" w:hAnsi="Calibri" w:cstheme="minorHAnsi"/>
          <w:shd w:val="clear" w:color="auto" w:fill="FFFFFF"/>
          <w:lang w:val="en-US"/>
        </w:rPr>
        <w:t xml:space="preserve"> </w:t>
      </w:r>
      <w:r w:rsidR="000F53F4" w:rsidRPr="004F4D80">
        <w:rPr>
          <w:rFonts w:ascii="Calibri" w:hAnsi="Calibri" w:cstheme="minorHAnsi"/>
          <w:lang w:val="en-US"/>
        </w:rPr>
        <w:t xml:space="preserve">Qualitative investigations </w:t>
      </w:r>
      <w:r w:rsidR="00B51127" w:rsidRPr="004F4D80">
        <w:rPr>
          <w:rFonts w:ascii="Calibri" w:hAnsi="Calibri" w:cstheme="minorHAnsi"/>
          <w:lang w:val="en-US"/>
        </w:rPr>
        <w:t>can</w:t>
      </w:r>
      <w:r w:rsidR="009A32E1" w:rsidRPr="004F4D80">
        <w:rPr>
          <w:rFonts w:ascii="Calibri" w:hAnsi="Calibri" w:cstheme="minorHAnsi"/>
          <w:lang w:val="en-US"/>
        </w:rPr>
        <w:t xml:space="preserve"> be heuristic </w:t>
      </w:r>
      <w:r w:rsidR="00BE3438" w:rsidRPr="004F4D80">
        <w:rPr>
          <w:rFonts w:ascii="Calibri" w:hAnsi="Calibri" w:cstheme="minorHAnsi"/>
          <w:lang w:val="en-US"/>
        </w:rPr>
        <w:t xml:space="preserve">because they </w:t>
      </w:r>
      <w:r w:rsidR="007F3671" w:rsidRPr="004F4D80">
        <w:rPr>
          <w:rFonts w:ascii="Calibri" w:hAnsi="Calibri" w:cstheme="minorHAnsi"/>
          <w:lang w:val="en-US"/>
        </w:rPr>
        <w:t>make it possible</w:t>
      </w:r>
      <w:r w:rsidR="00BE3438" w:rsidRPr="004F4D80">
        <w:rPr>
          <w:rFonts w:ascii="Calibri" w:hAnsi="Calibri" w:cstheme="minorHAnsi"/>
          <w:lang w:val="en-US"/>
        </w:rPr>
        <w:t xml:space="preserve"> </w:t>
      </w:r>
      <w:r w:rsidR="009A32E1" w:rsidRPr="004F4D80">
        <w:rPr>
          <w:rFonts w:ascii="Calibri" w:hAnsi="Calibri" w:cstheme="minorHAnsi"/>
          <w:lang w:val="en-US"/>
        </w:rPr>
        <w:t xml:space="preserve">to characterize and </w:t>
      </w:r>
      <w:r w:rsidR="00434680" w:rsidRPr="004F4D80">
        <w:rPr>
          <w:rFonts w:ascii="Calibri" w:hAnsi="Calibri" w:cstheme="minorHAnsi"/>
          <w:lang w:val="en-US"/>
        </w:rPr>
        <w:t>analyze</w:t>
      </w:r>
      <w:r w:rsidR="00BE3438" w:rsidRPr="004F4D80">
        <w:rPr>
          <w:rFonts w:ascii="Calibri" w:hAnsi="Calibri" w:cstheme="minorHAnsi"/>
          <w:lang w:val="en-US"/>
        </w:rPr>
        <w:t xml:space="preserve"> </w:t>
      </w:r>
      <w:r w:rsidR="00275D44" w:rsidRPr="004F4D80">
        <w:rPr>
          <w:rFonts w:ascii="Calibri" w:eastAsia="Times New Roman" w:hAnsi="Calibri" w:cstheme="minorHAnsi"/>
          <w:lang w:val="en-US" w:eastAsia="fr-FR"/>
        </w:rPr>
        <w:t xml:space="preserve">what is happening psychologically for participants </w:t>
      </w:r>
      <w:r w:rsidR="00FF79F7" w:rsidRPr="004F4D80">
        <w:rPr>
          <w:rFonts w:ascii="Calibri" w:eastAsia="Times New Roman" w:hAnsi="Calibri" w:cstheme="minorHAnsi"/>
          <w:lang w:val="en-US" w:eastAsia="fr-FR"/>
        </w:rPr>
        <w:t xml:space="preserve">in </w:t>
      </w:r>
      <w:r w:rsidR="00275D44" w:rsidRPr="004F4D80">
        <w:rPr>
          <w:rFonts w:ascii="Calibri" w:eastAsia="Times New Roman" w:hAnsi="Calibri" w:cstheme="minorHAnsi"/>
          <w:lang w:val="en-US" w:eastAsia="fr-FR"/>
        </w:rPr>
        <w:t xml:space="preserve">a </w:t>
      </w:r>
      <w:proofErr w:type="gramStart"/>
      <w:r w:rsidR="00275D44" w:rsidRPr="004F4D80">
        <w:rPr>
          <w:rFonts w:ascii="Calibri" w:eastAsia="Times New Roman" w:hAnsi="Calibri" w:cstheme="minorHAnsi"/>
          <w:lang w:val="en-US" w:eastAsia="fr-FR"/>
        </w:rPr>
        <w:t>particular situation</w:t>
      </w:r>
      <w:r w:rsidR="00BD7ED6" w:rsidRPr="004F4D80">
        <w:rPr>
          <w:rFonts w:ascii="Calibri" w:hAnsi="Calibri" w:cstheme="minorHAnsi"/>
          <w:vertAlign w:val="superscript"/>
          <w:lang w:val="en-US"/>
        </w:rPr>
        <w:t>17</w:t>
      </w:r>
      <w:proofErr w:type="gramEnd"/>
      <w:r w:rsidR="00014561" w:rsidRPr="004F4D80">
        <w:rPr>
          <w:rFonts w:ascii="Calibri" w:hAnsi="Calibri" w:cstheme="minorHAnsi"/>
          <w:lang w:val="en-US"/>
        </w:rPr>
        <w:t>.</w:t>
      </w:r>
      <w:r w:rsidR="000F53F4" w:rsidRPr="004F4D80">
        <w:rPr>
          <w:rFonts w:ascii="Calibri" w:hAnsi="Calibri" w:cstheme="minorHAnsi"/>
          <w:lang w:val="en-US"/>
        </w:rPr>
        <w:t xml:space="preserve"> </w:t>
      </w:r>
      <w:r w:rsidR="00BE3438" w:rsidRPr="004F4D80">
        <w:rPr>
          <w:rFonts w:ascii="Calibri" w:hAnsi="Calibri" w:cstheme="minorHAnsi"/>
          <w:lang w:val="en-US"/>
        </w:rPr>
        <w:t xml:space="preserve">Last, </w:t>
      </w:r>
      <w:r w:rsidR="00250A81" w:rsidRPr="004F4D80">
        <w:rPr>
          <w:rFonts w:ascii="Calibri" w:hAnsi="Calibri" w:cstheme="minorHAnsi"/>
          <w:lang w:val="en-US"/>
        </w:rPr>
        <w:t>the</w:t>
      </w:r>
      <w:r w:rsidR="00BE3438" w:rsidRPr="004F4D80">
        <w:rPr>
          <w:rFonts w:ascii="Calibri" w:hAnsi="Calibri" w:cstheme="minorHAnsi"/>
          <w:lang w:val="en-US"/>
        </w:rPr>
        <w:t xml:space="preserve"> </w:t>
      </w:r>
      <w:r w:rsidR="00441EC1" w:rsidRPr="004F4D80">
        <w:rPr>
          <w:rFonts w:ascii="Calibri" w:hAnsi="Calibri" w:cstheme="minorHAnsi"/>
          <w:shd w:val="clear" w:color="auto" w:fill="FFFFFF"/>
          <w:lang w:val="en-US"/>
        </w:rPr>
        <w:t xml:space="preserve">enactive phenomenological </w:t>
      </w:r>
      <w:r w:rsidR="003E784B" w:rsidRPr="004F4D80">
        <w:rPr>
          <w:rFonts w:ascii="Calibri" w:hAnsi="Calibri" w:cstheme="minorHAnsi"/>
          <w:lang w:val="en-US"/>
        </w:rPr>
        <w:t xml:space="preserve">approach </w:t>
      </w:r>
      <w:r w:rsidR="001258C3" w:rsidRPr="004F4D80">
        <w:rPr>
          <w:rFonts w:ascii="Calibri" w:hAnsi="Calibri" w:cstheme="minorHAnsi"/>
          <w:lang w:val="en-US"/>
        </w:rPr>
        <w:t xml:space="preserve">allows </w:t>
      </w:r>
      <w:r w:rsidR="00637384">
        <w:rPr>
          <w:rFonts w:ascii="Calibri" w:hAnsi="Calibri" w:cstheme="minorHAnsi"/>
          <w:lang w:val="en-US"/>
        </w:rPr>
        <w:t>researchers</w:t>
      </w:r>
      <w:r w:rsidR="008A03C9" w:rsidRPr="004F4D80">
        <w:rPr>
          <w:rFonts w:ascii="Calibri" w:hAnsi="Calibri" w:cstheme="minorHAnsi"/>
          <w:lang w:val="en-US"/>
        </w:rPr>
        <w:t xml:space="preserve"> </w:t>
      </w:r>
      <w:r w:rsidR="001258C3" w:rsidRPr="004F4D80">
        <w:rPr>
          <w:rFonts w:ascii="Calibri" w:hAnsi="Calibri" w:cstheme="minorHAnsi"/>
          <w:lang w:val="en-US"/>
        </w:rPr>
        <w:t xml:space="preserve">to understand the </w:t>
      </w:r>
      <w:r w:rsidR="005C79E7" w:rsidRPr="004F4D80">
        <w:rPr>
          <w:rFonts w:ascii="Calibri" w:hAnsi="Calibri" w:cstheme="minorHAnsi"/>
          <w:lang w:val="en-US"/>
        </w:rPr>
        <w:t>participant</w:t>
      </w:r>
      <w:r w:rsidR="00637384">
        <w:rPr>
          <w:rFonts w:ascii="Calibri" w:hAnsi="Calibri" w:cstheme="minorHAnsi"/>
          <w:lang w:val="en-US"/>
        </w:rPr>
        <w:t>s</w:t>
      </w:r>
      <w:r w:rsidR="005C79E7" w:rsidRPr="004F4D80">
        <w:rPr>
          <w:rFonts w:ascii="Calibri" w:hAnsi="Calibri" w:cstheme="minorHAnsi"/>
          <w:lang w:val="en-US"/>
        </w:rPr>
        <w:t>’</w:t>
      </w:r>
      <w:r w:rsidR="001258C3" w:rsidRPr="004F4D80">
        <w:rPr>
          <w:rFonts w:ascii="Calibri" w:hAnsi="Calibri" w:cstheme="minorHAnsi"/>
          <w:lang w:val="en-US"/>
        </w:rPr>
        <w:t xml:space="preserve"> point</w:t>
      </w:r>
      <w:r w:rsidR="00637384">
        <w:rPr>
          <w:rFonts w:ascii="Calibri" w:hAnsi="Calibri" w:cstheme="minorHAnsi"/>
          <w:lang w:val="en-US"/>
        </w:rPr>
        <w:t>s</w:t>
      </w:r>
      <w:r w:rsidR="001258C3" w:rsidRPr="004F4D80">
        <w:rPr>
          <w:rFonts w:ascii="Calibri" w:hAnsi="Calibri" w:cstheme="minorHAnsi"/>
          <w:lang w:val="en-US"/>
        </w:rPr>
        <w:t xml:space="preserve"> of view</w:t>
      </w:r>
      <w:r w:rsidR="00637384">
        <w:rPr>
          <w:rFonts w:ascii="Calibri" w:hAnsi="Calibri" w:cstheme="minorHAnsi"/>
          <w:lang w:val="en-US"/>
        </w:rPr>
        <w:t xml:space="preserve"> and, thus,</w:t>
      </w:r>
      <w:r w:rsidR="001258C3" w:rsidRPr="004F4D80">
        <w:rPr>
          <w:rFonts w:ascii="Calibri" w:hAnsi="Calibri" w:cstheme="minorHAnsi"/>
          <w:lang w:val="en-US"/>
        </w:rPr>
        <w:t xml:space="preserve"> to </w:t>
      </w:r>
      <w:r w:rsidR="003E784B" w:rsidRPr="004F4D80">
        <w:rPr>
          <w:rFonts w:ascii="Calibri" w:hAnsi="Calibri" w:cstheme="minorHAnsi"/>
          <w:lang w:val="en-US"/>
        </w:rPr>
        <w:t>analy</w:t>
      </w:r>
      <w:r w:rsidR="00453A19" w:rsidRPr="004F4D80">
        <w:rPr>
          <w:rFonts w:ascii="Calibri" w:hAnsi="Calibri" w:cstheme="minorHAnsi"/>
          <w:lang w:val="en-US"/>
        </w:rPr>
        <w:t>z</w:t>
      </w:r>
      <w:r w:rsidR="003E784B" w:rsidRPr="004F4D80">
        <w:rPr>
          <w:rFonts w:ascii="Calibri" w:hAnsi="Calibri" w:cstheme="minorHAnsi"/>
          <w:lang w:val="en-US"/>
        </w:rPr>
        <w:t>e stress and emotion</w:t>
      </w:r>
      <w:r w:rsidR="00BD7ED6" w:rsidRPr="004F4D80">
        <w:rPr>
          <w:rFonts w:ascii="Calibri" w:hAnsi="Calibri" w:cstheme="minorHAnsi"/>
          <w:vertAlign w:val="superscript"/>
          <w:lang w:val="en-US"/>
        </w:rPr>
        <w:t>18</w:t>
      </w:r>
      <w:r w:rsidR="00637384">
        <w:rPr>
          <w:rFonts w:ascii="Calibri" w:hAnsi="Calibri" w:cstheme="minorHAnsi"/>
          <w:vertAlign w:val="superscript"/>
          <w:lang w:val="en-US"/>
        </w:rPr>
        <w:t>-</w:t>
      </w:r>
      <w:r w:rsidR="00BD7ED6" w:rsidRPr="004F4D80">
        <w:rPr>
          <w:rFonts w:ascii="Calibri" w:hAnsi="Calibri" w:cstheme="minorHAnsi"/>
          <w:vertAlign w:val="superscript"/>
          <w:lang w:val="en-US"/>
        </w:rPr>
        <w:t>20</w:t>
      </w:r>
      <w:r w:rsidR="00014561" w:rsidRPr="004F4D80">
        <w:rPr>
          <w:rFonts w:ascii="Calibri" w:hAnsi="Calibri" w:cstheme="minorHAnsi"/>
          <w:lang w:val="en-US"/>
        </w:rPr>
        <w:t>.</w:t>
      </w:r>
      <w:r w:rsidR="00DC6CDC" w:rsidRPr="004F4D80">
        <w:rPr>
          <w:rFonts w:ascii="Calibri" w:hAnsi="Calibri" w:cstheme="minorHAnsi"/>
          <w:lang w:val="en-US"/>
        </w:rPr>
        <w:t xml:space="preserve"> </w:t>
      </w:r>
      <w:r w:rsidR="00BD24A2" w:rsidRPr="004F4D80">
        <w:rPr>
          <w:rFonts w:ascii="Calibri" w:hAnsi="Calibri" w:cstheme="minorHAnsi"/>
          <w:lang w:val="en-US"/>
        </w:rPr>
        <w:t>Following this approach</w:t>
      </w:r>
      <w:r w:rsidR="00DC6CDC" w:rsidRPr="004F4D80">
        <w:rPr>
          <w:rFonts w:ascii="Calibri" w:hAnsi="Calibri" w:cstheme="minorHAnsi"/>
          <w:lang w:val="en-US"/>
        </w:rPr>
        <w:t>, participants</w:t>
      </w:r>
      <w:r w:rsidR="00275D44" w:rsidRPr="004F4D80">
        <w:rPr>
          <w:rFonts w:ascii="Calibri" w:hAnsi="Calibri" w:cstheme="minorHAnsi"/>
          <w:lang w:val="en-US"/>
        </w:rPr>
        <w:t xml:space="preserve"> </w:t>
      </w:r>
      <w:r w:rsidR="00DC6CDC" w:rsidRPr="004F4D80">
        <w:rPr>
          <w:rFonts w:ascii="Calibri" w:hAnsi="Calibri" w:cstheme="minorHAnsi"/>
          <w:lang w:val="en-US"/>
        </w:rPr>
        <w:t>c</w:t>
      </w:r>
      <w:r w:rsidR="00453A19" w:rsidRPr="004F4D80">
        <w:rPr>
          <w:rFonts w:ascii="Calibri" w:hAnsi="Calibri" w:cstheme="minorHAnsi"/>
          <w:lang w:val="en-US"/>
        </w:rPr>
        <w:t>an</w:t>
      </w:r>
      <w:r w:rsidR="00DC6CDC" w:rsidRPr="004F4D80">
        <w:rPr>
          <w:rFonts w:ascii="Calibri" w:hAnsi="Calibri" w:cstheme="minorHAnsi"/>
          <w:lang w:val="en-US"/>
        </w:rPr>
        <w:t xml:space="preserve"> </w:t>
      </w:r>
      <w:r w:rsidR="00275D44" w:rsidRPr="004F4D80">
        <w:rPr>
          <w:rFonts w:ascii="Calibri" w:hAnsi="Calibri" w:cstheme="minorHAnsi"/>
          <w:lang w:val="en-US"/>
        </w:rPr>
        <w:t xml:space="preserve">describe, comment on, and show </w:t>
      </w:r>
      <w:r w:rsidR="005C6661" w:rsidRPr="004F4D80">
        <w:rPr>
          <w:rFonts w:ascii="Calibri" w:hAnsi="Calibri" w:cstheme="minorHAnsi"/>
          <w:lang w:val="en-US"/>
        </w:rPr>
        <w:t>their</w:t>
      </w:r>
      <w:r w:rsidR="00275D44" w:rsidRPr="004F4D80">
        <w:rPr>
          <w:rFonts w:ascii="Calibri" w:hAnsi="Calibri" w:cstheme="minorHAnsi"/>
          <w:lang w:val="en-US"/>
        </w:rPr>
        <w:t xml:space="preserve"> lived experience step</w:t>
      </w:r>
      <w:r w:rsidR="00D17465">
        <w:rPr>
          <w:rFonts w:ascii="Calibri" w:hAnsi="Calibri" w:cstheme="minorHAnsi"/>
          <w:lang w:val="en-US"/>
        </w:rPr>
        <w:t>-</w:t>
      </w:r>
      <w:r w:rsidR="00275D44" w:rsidRPr="004F4D80">
        <w:rPr>
          <w:rFonts w:ascii="Calibri" w:hAnsi="Calibri" w:cstheme="minorHAnsi"/>
          <w:lang w:val="en-US"/>
        </w:rPr>
        <w:t>by</w:t>
      </w:r>
      <w:r w:rsidR="00D17465">
        <w:rPr>
          <w:rFonts w:ascii="Calibri" w:hAnsi="Calibri" w:cstheme="minorHAnsi"/>
          <w:lang w:val="en-US"/>
        </w:rPr>
        <w:t>-</w:t>
      </w:r>
      <w:r w:rsidR="00275D44" w:rsidRPr="004F4D80">
        <w:rPr>
          <w:rFonts w:ascii="Calibri" w:hAnsi="Calibri" w:cstheme="minorHAnsi"/>
          <w:lang w:val="en-US"/>
        </w:rPr>
        <w:t xml:space="preserve">step. </w:t>
      </w:r>
      <w:r w:rsidR="000F53F4" w:rsidRPr="004F4D80">
        <w:rPr>
          <w:rFonts w:ascii="Calibri" w:hAnsi="Calibri" w:cstheme="minorHAnsi"/>
          <w:lang w:val="en-US"/>
        </w:rPr>
        <w:t xml:space="preserve">This enactive phenomenological framework </w:t>
      </w:r>
      <w:r w:rsidR="003E784B" w:rsidRPr="004F4D80">
        <w:rPr>
          <w:rFonts w:ascii="Calibri" w:hAnsi="Calibri" w:cstheme="minorHAnsi"/>
          <w:lang w:val="en-US"/>
        </w:rPr>
        <w:t xml:space="preserve">has </w:t>
      </w:r>
      <w:r w:rsidR="005C79E7" w:rsidRPr="004F4D80">
        <w:rPr>
          <w:rFonts w:ascii="Calibri" w:hAnsi="Calibri" w:cstheme="minorHAnsi"/>
          <w:lang w:val="en-US"/>
        </w:rPr>
        <w:t>two main</w:t>
      </w:r>
      <w:r w:rsidR="003E784B" w:rsidRPr="004F4D80">
        <w:rPr>
          <w:rFonts w:ascii="Calibri" w:hAnsi="Calibri" w:cstheme="minorHAnsi"/>
          <w:lang w:val="en-US"/>
        </w:rPr>
        <w:t xml:space="preserve"> assump</w:t>
      </w:r>
      <w:r w:rsidR="003B38C4" w:rsidRPr="004F4D80">
        <w:rPr>
          <w:rFonts w:ascii="Calibri" w:hAnsi="Calibri" w:cstheme="minorHAnsi"/>
          <w:lang w:val="en-US"/>
        </w:rPr>
        <w:t>tions</w:t>
      </w:r>
      <w:r w:rsidR="00793608" w:rsidRPr="004F4D80">
        <w:rPr>
          <w:rFonts w:ascii="Calibri" w:hAnsi="Calibri" w:cs="Calibri"/>
          <w:vertAlign w:val="superscript"/>
          <w:lang w:val="en-US"/>
        </w:rPr>
        <w:t>16,21</w:t>
      </w:r>
      <w:r w:rsidR="00014561" w:rsidRPr="004F4D80">
        <w:rPr>
          <w:rFonts w:ascii="Calibri" w:hAnsi="Calibri" w:cstheme="minorHAnsi"/>
          <w:lang w:val="en-US"/>
        </w:rPr>
        <w:t>.</w:t>
      </w:r>
      <w:r w:rsidR="007152E0" w:rsidRPr="004F4D80">
        <w:rPr>
          <w:rFonts w:ascii="Calibri" w:hAnsi="Calibri" w:cstheme="minorHAnsi"/>
          <w:lang w:val="en-US"/>
        </w:rPr>
        <w:t xml:space="preserve"> </w:t>
      </w:r>
      <w:r w:rsidR="00BD5A16" w:rsidRPr="004F4D80">
        <w:rPr>
          <w:rFonts w:ascii="Calibri" w:hAnsi="Calibri" w:cstheme="minorHAnsi"/>
          <w:lang w:val="en-US"/>
        </w:rPr>
        <w:t xml:space="preserve">First, </w:t>
      </w:r>
      <w:r w:rsidR="004A5F30" w:rsidRPr="004F4D80">
        <w:rPr>
          <w:rFonts w:ascii="Calibri" w:hAnsi="Calibri" w:cstheme="minorHAnsi"/>
          <w:lang w:val="en-US"/>
        </w:rPr>
        <w:t>action and situation are coupled</w:t>
      </w:r>
      <w:r w:rsidR="00793608" w:rsidRPr="004F4D80">
        <w:rPr>
          <w:rFonts w:ascii="Calibri" w:hAnsi="Calibri" w:cs="Calibri"/>
          <w:vertAlign w:val="superscript"/>
          <w:lang w:val="en-US"/>
        </w:rPr>
        <w:t>22,23</w:t>
      </w:r>
      <w:r w:rsidR="004A5F30" w:rsidRPr="004F4D80">
        <w:rPr>
          <w:rFonts w:ascii="Calibri" w:hAnsi="Calibri" w:cstheme="minorHAnsi"/>
          <w:lang w:val="en-US"/>
        </w:rPr>
        <w:t xml:space="preserve"> </w:t>
      </w:r>
      <w:r w:rsidR="00D17465">
        <w:rPr>
          <w:rFonts w:ascii="Calibri" w:hAnsi="Calibri" w:cstheme="minorHAnsi"/>
          <w:lang w:val="en-US"/>
        </w:rPr>
        <w:t>(</w:t>
      </w:r>
      <w:r w:rsidR="00DB0BE1" w:rsidRPr="00DB0BE1">
        <w:rPr>
          <w:rFonts w:ascii="Calibri" w:hAnsi="Calibri" w:cstheme="minorHAnsi"/>
          <w:i/>
          <w:lang w:val="en-US"/>
        </w:rPr>
        <w:t>i.e.</w:t>
      </w:r>
      <w:r w:rsidR="00DB0BE1" w:rsidRPr="00B06B2F">
        <w:rPr>
          <w:rFonts w:ascii="Calibri" w:hAnsi="Calibri" w:cstheme="minorHAnsi"/>
          <w:lang w:val="en-US"/>
        </w:rPr>
        <w:t>,</w:t>
      </w:r>
      <w:r w:rsidR="004A5F30" w:rsidRPr="004F4D80">
        <w:rPr>
          <w:rFonts w:ascii="Calibri" w:hAnsi="Calibri" w:cstheme="minorHAnsi"/>
          <w:lang w:val="en-US"/>
        </w:rPr>
        <w:t xml:space="preserve"> </w:t>
      </w:r>
      <w:r w:rsidR="00FF0992" w:rsidRPr="004F4D80">
        <w:rPr>
          <w:rFonts w:ascii="Calibri" w:hAnsi="Calibri" w:cstheme="minorHAnsi"/>
          <w:lang w:val="en-US"/>
        </w:rPr>
        <w:t>the dynamic</w:t>
      </w:r>
      <w:r w:rsidR="00FF79F7" w:rsidRPr="004F4D80">
        <w:rPr>
          <w:rFonts w:ascii="Calibri" w:hAnsi="Calibri" w:cstheme="minorHAnsi"/>
          <w:lang w:val="en-US"/>
        </w:rPr>
        <w:t>s</w:t>
      </w:r>
      <w:r w:rsidR="00FF0992" w:rsidRPr="004F4D80">
        <w:rPr>
          <w:rFonts w:ascii="Calibri" w:hAnsi="Calibri" w:cstheme="minorHAnsi"/>
          <w:lang w:val="en-US"/>
        </w:rPr>
        <w:t xml:space="preserve"> of the action </w:t>
      </w:r>
      <w:r w:rsidR="00F56A3A" w:rsidRPr="004F4D80">
        <w:rPr>
          <w:rFonts w:ascii="Calibri" w:hAnsi="Calibri" w:cstheme="minorHAnsi"/>
          <w:lang w:val="en-US"/>
        </w:rPr>
        <w:t>emerge</w:t>
      </w:r>
      <w:r w:rsidR="00FF0992" w:rsidRPr="004F4D80">
        <w:rPr>
          <w:rFonts w:ascii="Calibri" w:hAnsi="Calibri" w:cstheme="minorHAnsi"/>
          <w:lang w:val="en-US"/>
        </w:rPr>
        <w:t xml:space="preserve"> with</w:t>
      </w:r>
      <w:r w:rsidR="00F56A3A" w:rsidRPr="004F4D80">
        <w:rPr>
          <w:rFonts w:ascii="Calibri" w:hAnsi="Calibri" w:cstheme="minorHAnsi"/>
          <w:lang w:val="en-US"/>
        </w:rPr>
        <w:t xml:space="preserve">in a specific </w:t>
      </w:r>
      <w:r w:rsidR="00FF0992" w:rsidRPr="004F4D80">
        <w:rPr>
          <w:rFonts w:ascii="Calibri" w:hAnsi="Calibri" w:cstheme="minorHAnsi"/>
          <w:lang w:val="en-US"/>
        </w:rPr>
        <w:t>context</w:t>
      </w:r>
      <w:r w:rsidR="00D17465">
        <w:rPr>
          <w:rFonts w:ascii="Calibri" w:hAnsi="Calibri" w:cstheme="minorHAnsi"/>
          <w:lang w:val="en-US"/>
        </w:rPr>
        <w:t>)</w:t>
      </w:r>
      <w:r w:rsidR="004A5F30" w:rsidRPr="004F4D80">
        <w:rPr>
          <w:rFonts w:ascii="Calibri" w:hAnsi="Calibri" w:cstheme="minorHAnsi"/>
          <w:lang w:val="en-US"/>
        </w:rPr>
        <w:t xml:space="preserve">. </w:t>
      </w:r>
      <w:r w:rsidR="00FF0992" w:rsidRPr="004F4D80">
        <w:rPr>
          <w:rFonts w:ascii="Calibri" w:hAnsi="Calibri" w:cstheme="minorHAnsi"/>
          <w:lang w:val="en-US"/>
        </w:rPr>
        <w:t xml:space="preserve">This assumption </w:t>
      </w:r>
      <w:r w:rsidR="00DA40BA" w:rsidRPr="004F4D80">
        <w:rPr>
          <w:rFonts w:ascii="Calibri" w:hAnsi="Calibri" w:cstheme="minorHAnsi"/>
          <w:lang w:val="en-US"/>
        </w:rPr>
        <w:t>provide</w:t>
      </w:r>
      <w:r w:rsidR="00CA0C78" w:rsidRPr="004F4D80">
        <w:rPr>
          <w:rFonts w:ascii="Calibri" w:hAnsi="Calibri" w:cstheme="minorHAnsi"/>
          <w:lang w:val="en-US"/>
        </w:rPr>
        <w:t>s</w:t>
      </w:r>
      <w:r w:rsidR="00DA40BA" w:rsidRPr="004F4D80">
        <w:rPr>
          <w:rFonts w:ascii="Calibri" w:hAnsi="Calibri" w:cstheme="minorHAnsi"/>
          <w:lang w:val="en-US"/>
        </w:rPr>
        <w:t xml:space="preserve"> access to</w:t>
      </w:r>
      <w:r w:rsidR="00FF0992" w:rsidRPr="004F4D80">
        <w:rPr>
          <w:rFonts w:ascii="Calibri" w:hAnsi="Calibri" w:cstheme="minorHAnsi"/>
          <w:lang w:val="en-US"/>
        </w:rPr>
        <w:t xml:space="preserve"> the </w:t>
      </w:r>
      <w:r w:rsidR="00FF79F7" w:rsidRPr="004F4D80">
        <w:rPr>
          <w:rFonts w:ascii="Calibri" w:hAnsi="Calibri" w:cstheme="minorHAnsi"/>
          <w:lang w:val="en-US"/>
        </w:rPr>
        <w:t>dynamics</w:t>
      </w:r>
      <w:r w:rsidR="00FF0992" w:rsidRPr="004F4D80">
        <w:rPr>
          <w:rFonts w:ascii="Calibri" w:hAnsi="Calibri" w:cstheme="minorHAnsi"/>
          <w:lang w:val="en-US"/>
        </w:rPr>
        <w:t xml:space="preserve"> of the participant</w:t>
      </w:r>
      <w:r w:rsidR="008A03C9" w:rsidRPr="004F4D80">
        <w:rPr>
          <w:rFonts w:ascii="Calibri" w:hAnsi="Calibri" w:cstheme="minorHAnsi"/>
          <w:lang w:val="en-US"/>
        </w:rPr>
        <w:t>’s</w:t>
      </w:r>
      <w:r w:rsidR="00FF0992" w:rsidRPr="004F4D80">
        <w:rPr>
          <w:rFonts w:ascii="Calibri" w:hAnsi="Calibri" w:cstheme="minorHAnsi"/>
          <w:lang w:val="en-US"/>
        </w:rPr>
        <w:t xml:space="preserve"> </w:t>
      </w:r>
      <w:r w:rsidR="00DA40BA" w:rsidRPr="004F4D80">
        <w:rPr>
          <w:rFonts w:ascii="Calibri" w:hAnsi="Calibri" w:cstheme="minorHAnsi"/>
          <w:lang w:val="en-US"/>
        </w:rPr>
        <w:t xml:space="preserve">experience confronted with </w:t>
      </w:r>
      <w:r w:rsidR="00FF0992" w:rsidRPr="004F4D80">
        <w:rPr>
          <w:rFonts w:ascii="Calibri" w:hAnsi="Calibri" w:cstheme="minorHAnsi"/>
          <w:lang w:val="en-US"/>
        </w:rPr>
        <w:t xml:space="preserve">the TSST and the TSST-G and to </w:t>
      </w:r>
      <w:r w:rsidR="007152E0" w:rsidRPr="004F4D80">
        <w:rPr>
          <w:rFonts w:ascii="Calibri" w:hAnsi="Calibri" w:cstheme="minorHAnsi"/>
          <w:lang w:val="en-US"/>
        </w:rPr>
        <w:t>identif</w:t>
      </w:r>
      <w:r w:rsidR="008A03C9" w:rsidRPr="004F4D80">
        <w:rPr>
          <w:rFonts w:ascii="Calibri" w:hAnsi="Calibri" w:cstheme="minorHAnsi"/>
          <w:lang w:val="en-US"/>
        </w:rPr>
        <w:t xml:space="preserve">y </w:t>
      </w:r>
      <w:proofErr w:type="gramStart"/>
      <w:r w:rsidR="007152E0" w:rsidRPr="004F4D80">
        <w:rPr>
          <w:rFonts w:ascii="Calibri" w:hAnsi="Calibri" w:cstheme="minorHAnsi"/>
          <w:lang w:val="en-US"/>
        </w:rPr>
        <w:t>particular</w:t>
      </w:r>
      <w:r w:rsidR="00FF0992" w:rsidRPr="004F4D80">
        <w:rPr>
          <w:rFonts w:ascii="Calibri" w:hAnsi="Calibri" w:cstheme="minorHAnsi"/>
          <w:lang w:val="en-US"/>
        </w:rPr>
        <w:t xml:space="preserve"> </w:t>
      </w:r>
      <w:r w:rsidR="007152E0" w:rsidRPr="004F4D80">
        <w:rPr>
          <w:rFonts w:ascii="Calibri" w:hAnsi="Calibri" w:cstheme="minorHAnsi"/>
          <w:lang w:val="en-US"/>
        </w:rPr>
        <w:t>component</w:t>
      </w:r>
      <w:r w:rsidR="008A03C9" w:rsidRPr="004F4D80">
        <w:rPr>
          <w:rFonts w:ascii="Calibri" w:hAnsi="Calibri" w:cstheme="minorHAnsi"/>
          <w:lang w:val="en-US"/>
        </w:rPr>
        <w:t>s</w:t>
      </w:r>
      <w:proofErr w:type="gramEnd"/>
      <w:r w:rsidR="00FF0992" w:rsidRPr="004F4D80">
        <w:rPr>
          <w:rFonts w:ascii="Calibri" w:hAnsi="Calibri" w:cstheme="minorHAnsi"/>
          <w:lang w:val="en-US"/>
        </w:rPr>
        <w:t xml:space="preserve"> of the </w:t>
      </w:r>
      <w:r w:rsidR="007152E0" w:rsidRPr="004F4D80">
        <w:rPr>
          <w:rFonts w:ascii="Calibri" w:hAnsi="Calibri" w:cstheme="minorHAnsi"/>
          <w:lang w:val="en-US"/>
        </w:rPr>
        <w:t>context for the actor</w:t>
      </w:r>
      <w:r w:rsidR="00FF0992" w:rsidRPr="004F4D80">
        <w:rPr>
          <w:rFonts w:ascii="Calibri" w:hAnsi="Calibri" w:cstheme="minorHAnsi"/>
          <w:lang w:val="en-US"/>
        </w:rPr>
        <w:t xml:space="preserve">. </w:t>
      </w:r>
      <w:r w:rsidR="007152E0" w:rsidRPr="004F4D80">
        <w:rPr>
          <w:rFonts w:ascii="Calibri" w:hAnsi="Calibri" w:cstheme="minorHAnsi"/>
          <w:lang w:val="en-US"/>
        </w:rPr>
        <w:t xml:space="preserve">Secondly, every action carries </w:t>
      </w:r>
      <w:r w:rsidR="00F56A3A" w:rsidRPr="004F4D80">
        <w:rPr>
          <w:rFonts w:ascii="Calibri" w:hAnsi="Calibri" w:cstheme="minorHAnsi"/>
          <w:lang w:val="en-US"/>
        </w:rPr>
        <w:t>significations for the actor</w:t>
      </w:r>
      <w:r w:rsidR="00793608" w:rsidRPr="004F4D80">
        <w:rPr>
          <w:rFonts w:ascii="Calibri" w:hAnsi="Calibri" w:cs="Calibri"/>
          <w:vertAlign w:val="superscript"/>
          <w:lang w:val="en-US"/>
        </w:rPr>
        <w:t>23,24</w:t>
      </w:r>
      <w:r w:rsidR="00014561" w:rsidRPr="004F4D80">
        <w:rPr>
          <w:rFonts w:ascii="Calibri" w:hAnsi="Calibri" w:cstheme="minorHAnsi"/>
          <w:lang w:val="en-US"/>
        </w:rPr>
        <w:t>.</w:t>
      </w:r>
      <w:r w:rsidR="00F56A3A" w:rsidRPr="004F4D80">
        <w:rPr>
          <w:rFonts w:ascii="Calibri" w:hAnsi="Calibri" w:cstheme="minorHAnsi"/>
          <w:lang w:val="en-US"/>
        </w:rPr>
        <w:t xml:space="preserve"> </w:t>
      </w:r>
      <w:r w:rsidR="00250A81" w:rsidRPr="004F4D80">
        <w:rPr>
          <w:rFonts w:ascii="Calibri" w:hAnsi="Calibri" w:cstheme="minorHAnsi"/>
          <w:lang w:val="en-US"/>
        </w:rPr>
        <w:t xml:space="preserve">This </w:t>
      </w:r>
      <w:r w:rsidR="00F56A3A" w:rsidRPr="004F4D80">
        <w:rPr>
          <w:rFonts w:ascii="Calibri" w:hAnsi="Calibri" w:cstheme="minorHAnsi"/>
          <w:lang w:val="en-US"/>
        </w:rPr>
        <w:t>approach</w:t>
      </w:r>
      <w:r w:rsidR="00250A81" w:rsidRPr="004F4D80">
        <w:rPr>
          <w:rFonts w:ascii="Calibri" w:hAnsi="Calibri" w:cstheme="minorHAnsi"/>
          <w:lang w:val="en-US"/>
        </w:rPr>
        <w:t xml:space="preserve"> </w:t>
      </w:r>
      <w:r w:rsidR="007771BD" w:rsidRPr="004F4D80">
        <w:rPr>
          <w:rFonts w:ascii="Calibri" w:hAnsi="Calibri" w:cstheme="minorHAnsi"/>
          <w:lang w:val="en-US"/>
        </w:rPr>
        <w:t>provides</w:t>
      </w:r>
      <w:r w:rsidR="00250A81" w:rsidRPr="004F4D80">
        <w:rPr>
          <w:rFonts w:ascii="Calibri" w:hAnsi="Calibri" w:cstheme="minorHAnsi"/>
          <w:lang w:val="en-US"/>
        </w:rPr>
        <w:t xml:space="preserve"> access</w:t>
      </w:r>
      <w:r w:rsidR="007771BD" w:rsidRPr="004F4D80">
        <w:rPr>
          <w:rFonts w:ascii="Calibri" w:hAnsi="Calibri" w:cstheme="minorHAnsi"/>
          <w:lang w:val="en-US"/>
        </w:rPr>
        <w:t xml:space="preserve"> to</w:t>
      </w:r>
      <w:r w:rsidR="00250A81" w:rsidRPr="004F4D80">
        <w:rPr>
          <w:rFonts w:ascii="Calibri" w:hAnsi="Calibri" w:cstheme="minorHAnsi"/>
          <w:lang w:val="en-US"/>
        </w:rPr>
        <w:t xml:space="preserve"> </w:t>
      </w:r>
      <w:r w:rsidR="007F3671" w:rsidRPr="004F4D80">
        <w:rPr>
          <w:rFonts w:ascii="Calibri" w:hAnsi="Calibri" w:cstheme="minorHAnsi"/>
          <w:lang w:val="en-US"/>
        </w:rPr>
        <w:t>the</w:t>
      </w:r>
      <w:r w:rsidR="00250A81" w:rsidRPr="004F4D80">
        <w:rPr>
          <w:rFonts w:ascii="Calibri" w:hAnsi="Calibri" w:cstheme="minorHAnsi"/>
          <w:lang w:val="en-US"/>
        </w:rPr>
        <w:t xml:space="preserve"> actor’s signification construct</w:t>
      </w:r>
      <w:r w:rsidR="00F253A9" w:rsidRPr="004F4D80">
        <w:rPr>
          <w:rFonts w:ascii="Calibri" w:hAnsi="Calibri" w:cstheme="minorHAnsi"/>
          <w:lang w:val="en-US"/>
        </w:rPr>
        <w:t>ion</w:t>
      </w:r>
      <w:r w:rsidR="007C7AF4" w:rsidRPr="004F4D80">
        <w:rPr>
          <w:rFonts w:ascii="Calibri" w:hAnsi="Calibri" w:cstheme="minorHAnsi"/>
          <w:lang w:val="en-US"/>
        </w:rPr>
        <w:t xml:space="preserve"> of the experience</w:t>
      </w:r>
      <w:r w:rsidR="00250A81" w:rsidRPr="004F4D80">
        <w:rPr>
          <w:rFonts w:ascii="Calibri" w:hAnsi="Calibri" w:cstheme="minorHAnsi"/>
          <w:lang w:val="en-US"/>
        </w:rPr>
        <w:t xml:space="preserve"> during the action</w:t>
      </w:r>
      <w:r w:rsidR="00D17465">
        <w:rPr>
          <w:rFonts w:ascii="Calibri" w:hAnsi="Calibri" w:cstheme="minorHAnsi"/>
          <w:lang w:val="en-US"/>
        </w:rPr>
        <w:t>,</w:t>
      </w:r>
      <w:r w:rsidR="00250A81" w:rsidRPr="004F4D80">
        <w:rPr>
          <w:rFonts w:ascii="Calibri" w:hAnsi="Calibri" w:cstheme="minorHAnsi"/>
          <w:lang w:val="en-US"/>
        </w:rPr>
        <w:t xml:space="preserve"> thanks </w:t>
      </w:r>
      <w:r w:rsidR="007F3671" w:rsidRPr="004F4D80">
        <w:rPr>
          <w:rFonts w:ascii="Calibri" w:hAnsi="Calibri" w:cstheme="minorHAnsi"/>
          <w:lang w:val="en-US"/>
        </w:rPr>
        <w:t>to a</w:t>
      </w:r>
      <w:r w:rsidR="00250A81" w:rsidRPr="004F4D80">
        <w:rPr>
          <w:rFonts w:ascii="Calibri" w:hAnsi="Calibri" w:cstheme="minorHAnsi"/>
          <w:lang w:val="en-US"/>
        </w:rPr>
        <w:t xml:space="preserve"> </w:t>
      </w:r>
      <w:r w:rsidR="006004DB" w:rsidRPr="004F4D80">
        <w:rPr>
          <w:rFonts w:ascii="Calibri" w:hAnsi="Calibri" w:cstheme="minorHAnsi"/>
          <w:lang w:val="en-US"/>
        </w:rPr>
        <w:t>rigorous method originat</w:t>
      </w:r>
      <w:r w:rsidR="008A03C9" w:rsidRPr="004F4D80">
        <w:rPr>
          <w:rFonts w:ascii="Calibri" w:hAnsi="Calibri" w:cstheme="minorHAnsi"/>
          <w:lang w:val="en-US"/>
        </w:rPr>
        <w:t>ing</w:t>
      </w:r>
      <w:r w:rsidR="006004DB" w:rsidRPr="004F4D80">
        <w:rPr>
          <w:rFonts w:ascii="Calibri" w:hAnsi="Calibri" w:cstheme="minorHAnsi"/>
          <w:lang w:val="en-US"/>
        </w:rPr>
        <w:t xml:space="preserve"> from phenomenological interview</w:t>
      </w:r>
      <w:r w:rsidR="00D17465">
        <w:rPr>
          <w:rFonts w:ascii="Calibri" w:hAnsi="Calibri" w:cstheme="minorHAnsi"/>
          <w:lang w:val="en-US"/>
        </w:rPr>
        <w:t>s</w:t>
      </w:r>
      <w:r w:rsidR="006004DB" w:rsidRPr="004F4D80">
        <w:rPr>
          <w:rFonts w:ascii="Calibri" w:hAnsi="Calibri" w:cstheme="minorHAnsi"/>
          <w:lang w:val="en-US"/>
        </w:rPr>
        <w:t xml:space="preserve"> </w:t>
      </w:r>
      <w:r w:rsidR="008A03C9" w:rsidRPr="004F4D80">
        <w:rPr>
          <w:rFonts w:ascii="Calibri" w:hAnsi="Calibri" w:cstheme="minorHAnsi"/>
          <w:lang w:val="en-US"/>
        </w:rPr>
        <w:t xml:space="preserve">and </w:t>
      </w:r>
      <w:r w:rsidR="00250A81" w:rsidRPr="004F4D80">
        <w:rPr>
          <w:rFonts w:ascii="Calibri" w:hAnsi="Calibri" w:cstheme="minorHAnsi"/>
          <w:lang w:val="en-US"/>
        </w:rPr>
        <w:t xml:space="preserve">named </w:t>
      </w:r>
      <w:r w:rsidR="000F53F4" w:rsidRPr="004F4D80">
        <w:rPr>
          <w:rFonts w:ascii="Calibri" w:hAnsi="Calibri" w:cstheme="minorHAnsi"/>
          <w:lang w:val="en-US"/>
        </w:rPr>
        <w:t>enactive interview</w:t>
      </w:r>
      <w:r w:rsidR="00D17465">
        <w:rPr>
          <w:rFonts w:ascii="Calibri" w:hAnsi="Calibri" w:cstheme="minorHAnsi"/>
          <w:lang w:val="en-US"/>
        </w:rPr>
        <w:t>s</w:t>
      </w:r>
      <w:r w:rsidR="00793608" w:rsidRPr="004F4D80">
        <w:rPr>
          <w:rFonts w:ascii="Calibri" w:hAnsi="Calibri" w:cs="Calibri"/>
          <w:vertAlign w:val="superscript"/>
          <w:lang w:val="en-US"/>
        </w:rPr>
        <w:t>16,25</w:t>
      </w:r>
      <w:r w:rsidR="00014561" w:rsidRPr="004F4D80">
        <w:rPr>
          <w:rFonts w:ascii="Calibri" w:hAnsi="Calibri" w:cstheme="minorHAnsi"/>
          <w:lang w:val="en-US"/>
        </w:rPr>
        <w:t>.</w:t>
      </w:r>
      <w:r w:rsidR="000F53F4" w:rsidRPr="004F4D80">
        <w:rPr>
          <w:rFonts w:ascii="Calibri" w:hAnsi="Calibri" w:cstheme="minorHAnsi"/>
          <w:lang w:val="en-US"/>
        </w:rPr>
        <w:t xml:space="preserve"> The </w:t>
      </w:r>
      <w:r w:rsidR="00E9460D" w:rsidRPr="004F4D80">
        <w:rPr>
          <w:rFonts w:ascii="Calibri" w:hAnsi="Calibri" w:cstheme="minorHAnsi"/>
          <w:lang w:val="en-US"/>
        </w:rPr>
        <w:t xml:space="preserve">actor’s </w:t>
      </w:r>
      <w:r w:rsidR="000F53F4" w:rsidRPr="004F4D80">
        <w:rPr>
          <w:rFonts w:ascii="Calibri" w:hAnsi="Calibri" w:cstheme="minorHAnsi"/>
          <w:lang w:val="en-US"/>
        </w:rPr>
        <w:t>experience</w:t>
      </w:r>
      <w:r w:rsidR="007C7AF4" w:rsidRPr="004F4D80">
        <w:rPr>
          <w:rFonts w:ascii="Calibri" w:hAnsi="Calibri" w:cstheme="minorHAnsi"/>
          <w:lang w:val="en-US"/>
        </w:rPr>
        <w:t xml:space="preserve"> can be characterized </w:t>
      </w:r>
      <w:r w:rsidR="000F53F4" w:rsidRPr="004F4D80">
        <w:rPr>
          <w:rFonts w:ascii="Calibri" w:hAnsi="Calibri" w:cstheme="minorHAnsi"/>
          <w:lang w:val="en-US"/>
        </w:rPr>
        <w:t xml:space="preserve">in its emotional, </w:t>
      </w:r>
      <w:r w:rsidR="004A29FF" w:rsidRPr="004F4D80">
        <w:rPr>
          <w:rFonts w:ascii="Calibri" w:hAnsi="Calibri" w:cstheme="minorHAnsi"/>
          <w:lang w:val="en-US"/>
        </w:rPr>
        <w:t>perception</w:t>
      </w:r>
      <w:r w:rsidR="004F5FCC" w:rsidRPr="004F4D80">
        <w:rPr>
          <w:rFonts w:ascii="Calibri" w:hAnsi="Calibri" w:cstheme="minorHAnsi"/>
          <w:lang w:val="en-US"/>
        </w:rPr>
        <w:t>al</w:t>
      </w:r>
      <w:r w:rsidR="000F53F4" w:rsidRPr="004F4D80">
        <w:rPr>
          <w:rFonts w:ascii="Calibri" w:hAnsi="Calibri" w:cstheme="minorHAnsi"/>
          <w:lang w:val="en-US"/>
        </w:rPr>
        <w:t>, and situational dimensions</w:t>
      </w:r>
      <w:r w:rsidR="00BD7ED6" w:rsidRPr="004F4D80">
        <w:rPr>
          <w:rFonts w:ascii="Calibri" w:hAnsi="Calibri" w:cs="Calibri"/>
          <w:vertAlign w:val="superscript"/>
          <w:lang w:val="en-US"/>
        </w:rPr>
        <w:t>26</w:t>
      </w:r>
      <w:r w:rsidR="00D17465" w:rsidRPr="00B06B2F">
        <w:rPr>
          <w:rFonts w:ascii="Calibri" w:hAnsi="Calibri" w:cs="Calibri"/>
          <w:lang w:val="en-US"/>
        </w:rPr>
        <w:t>.</w:t>
      </w:r>
      <w:r w:rsidR="004A29FF" w:rsidRPr="004F4D80">
        <w:rPr>
          <w:rFonts w:ascii="Calibri" w:hAnsi="Calibri" w:cstheme="minorHAnsi"/>
          <w:lang w:val="en-US"/>
        </w:rPr>
        <w:t xml:space="preserve"> </w:t>
      </w:r>
      <w:r w:rsidR="00DE2E26" w:rsidRPr="004F4D80">
        <w:rPr>
          <w:rFonts w:ascii="Calibri" w:hAnsi="Calibri" w:cstheme="minorHAnsi"/>
          <w:lang w:val="en-US"/>
        </w:rPr>
        <w:t>Different kind</w:t>
      </w:r>
      <w:r w:rsidR="008A03C9" w:rsidRPr="004F4D80">
        <w:rPr>
          <w:rFonts w:ascii="Calibri" w:hAnsi="Calibri" w:cstheme="minorHAnsi"/>
          <w:lang w:val="en-US"/>
        </w:rPr>
        <w:t>s</w:t>
      </w:r>
      <w:r w:rsidR="00DE2E26" w:rsidRPr="004F4D80">
        <w:rPr>
          <w:rFonts w:ascii="Calibri" w:hAnsi="Calibri" w:cstheme="minorHAnsi"/>
          <w:lang w:val="en-US"/>
        </w:rPr>
        <w:t xml:space="preserve"> of </w:t>
      </w:r>
      <w:r w:rsidR="004A29FF" w:rsidRPr="004F4D80">
        <w:rPr>
          <w:rFonts w:ascii="Calibri" w:hAnsi="Calibri" w:cstheme="minorHAnsi"/>
          <w:lang w:val="en-US"/>
        </w:rPr>
        <w:t>m</w:t>
      </w:r>
      <w:r w:rsidR="00FB0696" w:rsidRPr="004F4D80">
        <w:rPr>
          <w:rFonts w:ascii="Calibri" w:hAnsi="Calibri" w:cstheme="minorHAnsi"/>
          <w:lang w:val="en-US"/>
        </w:rPr>
        <w:t>ixed methods</w:t>
      </w:r>
      <w:r w:rsidR="005A688B" w:rsidRPr="004F4D80">
        <w:rPr>
          <w:rFonts w:ascii="Calibri" w:hAnsi="Calibri" w:cstheme="minorHAnsi"/>
          <w:lang w:val="en-US"/>
        </w:rPr>
        <w:t xml:space="preserve"> </w:t>
      </w:r>
      <w:r w:rsidR="002D4413" w:rsidRPr="004F4D80">
        <w:rPr>
          <w:rFonts w:ascii="Calibri" w:hAnsi="Calibri" w:cstheme="minorHAnsi"/>
          <w:lang w:val="en-US"/>
        </w:rPr>
        <w:t xml:space="preserve">are </w:t>
      </w:r>
      <w:r w:rsidR="005A688B" w:rsidRPr="004F4D80">
        <w:rPr>
          <w:rFonts w:ascii="Calibri" w:hAnsi="Calibri" w:cstheme="minorHAnsi"/>
          <w:lang w:val="en-US"/>
        </w:rPr>
        <w:t>base</w:t>
      </w:r>
      <w:r w:rsidR="002557E2" w:rsidRPr="004F4D80">
        <w:rPr>
          <w:rFonts w:ascii="Calibri" w:hAnsi="Calibri" w:cstheme="minorHAnsi"/>
          <w:lang w:val="en-US"/>
        </w:rPr>
        <w:t>d</w:t>
      </w:r>
      <w:r w:rsidR="005A688B" w:rsidRPr="004F4D80">
        <w:rPr>
          <w:rFonts w:ascii="Calibri" w:hAnsi="Calibri" w:cstheme="minorHAnsi"/>
          <w:lang w:val="en-US"/>
        </w:rPr>
        <w:t xml:space="preserve"> on this </w:t>
      </w:r>
      <w:r w:rsidR="000F53F4" w:rsidRPr="004F4D80">
        <w:rPr>
          <w:rFonts w:ascii="Calibri" w:hAnsi="Calibri" w:cstheme="minorHAnsi"/>
          <w:lang w:val="en-US"/>
        </w:rPr>
        <w:t xml:space="preserve">enactive phenomenological </w:t>
      </w:r>
      <w:r w:rsidR="005A688B" w:rsidRPr="004F4D80">
        <w:rPr>
          <w:rFonts w:ascii="Calibri" w:hAnsi="Calibri" w:cstheme="minorHAnsi"/>
          <w:lang w:val="en-US"/>
        </w:rPr>
        <w:t>approach</w:t>
      </w:r>
      <w:r w:rsidR="008C1EF9" w:rsidRPr="004F4D80">
        <w:rPr>
          <w:rFonts w:ascii="Calibri" w:hAnsi="Calibri" w:cstheme="minorHAnsi"/>
          <w:lang w:val="en-US"/>
        </w:rPr>
        <w:t>,</w:t>
      </w:r>
      <w:r w:rsidR="005A688B" w:rsidRPr="004F4D80">
        <w:rPr>
          <w:rFonts w:ascii="Calibri" w:hAnsi="Calibri" w:cstheme="minorHAnsi"/>
          <w:lang w:val="en-US"/>
        </w:rPr>
        <w:t xml:space="preserve"> </w:t>
      </w:r>
      <w:r w:rsidR="00434680" w:rsidRPr="004F4D80">
        <w:rPr>
          <w:rFonts w:ascii="Calibri" w:hAnsi="Calibri" w:cstheme="minorHAnsi"/>
          <w:lang w:val="en-US"/>
        </w:rPr>
        <w:t xml:space="preserve">which has </w:t>
      </w:r>
      <w:r w:rsidR="005A688B" w:rsidRPr="004F4D80">
        <w:rPr>
          <w:rFonts w:ascii="Calibri" w:hAnsi="Calibri" w:cstheme="minorHAnsi"/>
          <w:lang w:val="en-US"/>
        </w:rPr>
        <w:t>already produc</w:t>
      </w:r>
      <w:r w:rsidR="00434680" w:rsidRPr="004F4D80">
        <w:rPr>
          <w:rFonts w:ascii="Calibri" w:hAnsi="Calibri" w:cstheme="minorHAnsi"/>
          <w:lang w:val="en-US"/>
        </w:rPr>
        <w:t>ed</w:t>
      </w:r>
      <w:r w:rsidR="005A688B" w:rsidRPr="004F4D80">
        <w:rPr>
          <w:rFonts w:ascii="Calibri" w:hAnsi="Calibri" w:cstheme="minorHAnsi"/>
          <w:lang w:val="en-US"/>
        </w:rPr>
        <w:t xml:space="preserve"> heuristic results</w:t>
      </w:r>
      <w:r w:rsidR="000F53F4" w:rsidRPr="004F4D80">
        <w:rPr>
          <w:rFonts w:ascii="Calibri" w:hAnsi="Calibri" w:cstheme="minorHAnsi"/>
          <w:lang w:val="en-US"/>
        </w:rPr>
        <w:t xml:space="preserve"> in </w:t>
      </w:r>
      <w:r w:rsidR="005A688B" w:rsidRPr="004F4D80">
        <w:rPr>
          <w:rFonts w:ascii="Calibri" w:hAnsi="Calibri" w:cstheme="minorHAnsi"/>
          <w:lang w:val="en-US"/>
        </w:rPr>
        <w:t>different areas</w:t>
      </w:r>
      <w:r w:rsidR="00D17465">
        <w:rPr>
          <w:rFonts w:ascii="Calibri" w:hAnsi="Calibri" w:cstheme="minorHAnsi"/>
          <w:lang w:val="en-US"/>
        </w:rPr>
        <w:t>, namely</w:t>
      </w:r>
      <w:r w:rsidR="000F53F4" w:rsidRPr="004F4D80">
        <w:rPr>
          <w:rFonts w:ascii="Calibri" w:hAnsi="Calibri" w:cstheme="minorHAnsi"/>
          <w:lang w:val="en-US"/>
        </w:rPr>
        <w:t xml:space="preserve"> sport</w:t>
      </w:r>
      <w:r w:rsidR="00793608" w:rsidRPr="004F4D80">
        <w:rPr>
          <w:rFonts w:ascii="Calibri" w:hAnsi="Calibri" w:cs="Calibri"/>
          <w:vertAlign w:val="superscript"/>
          <w:lang w:val="en-US"/>
        </w:rPr>
        <w:t>14,15,18,27</w:t>
      </w:r>
      <w:r w:rsidR="000F53F4" w:rsidRPr="004F4D80">
        <w:rPr>
          <w:rFonts w:ascii="Calibri" w:hAnsi="Calibri" w:cstheme="minorHAnsi"/>
          <w:lang w:val="en-US"/>
        </w:rPr>
        <w:t>, dop</w:t>
      </w:r>
      <w:r w:rsidR="00434680" w:rsidRPr="004F4D80">
        <w:rPr>
          <w:rFonts w:ascii="Calibri" w:hAnsi="Calibri" w:cstheme="minorHAnsi"/>
          <w:lang w:val="en-US"/>
        </w:rPr>
        <w:t>ing</w:t>
      </w:r>
      <w:r w:rsidR="00BD7ED6" w:rsidRPr="004F4D80">
        <w:rPr>
          <w:rFonts w:ascii="Calibri" w:hAnsi="Calibri" w:cs="Calibri"/>
          <w:vertAlign w:val="superscript"/>
          <w:lang w:val="en-US"/>
        </w:rPr>
        <w:t>28</w:t>
      </w:r>
      <w:r w:rsidR="00014561" w:rsidRPr="004F4D80">
        <w:rPr>
          <w:rFonts w:ascii="Calibri" w:hAnsi="Calibri" w:cstheme="minorHAnsi"/>
          <w:lang w:val="en-US"/>
        </w:rPr>
        <w:t>,</w:t>
      </w:r>
      <w:r w:rsidR="000F53F4" w:rsidRPr="004F4D80">
        <w:rPr>
          <w:rFonts w:ascii="Calibri" w:hAnsi="Calibri" w:cstheme="minorHAnsi"/>
          <w:lang w:val="en-US"/>
        </w:rPr>
        <w:t xml:space="preserve"> work</w:t>
      </w:r>
      <w:r w:rsidR="00BD7ED6" w:rsidRPr="004F4D80">
        <w:rPr>
          <w:rFonts w:ascii="Calibri" w:hAnsi="Calibri" w:cs="Calibri"/>
          <w:vertAlign w:val="superscript"/>
          <w:lang w:val="en-US"/>
        </w:rPr>
        <w:t>29</w:t>
      </w:r>
      <w:r w:rsidR="00014561" w:rsidRPr="004F4D80">
        <w:rPr>
          <w:rFonts w:ascii="Calibri" w:hAnsi="Calibri" w:cstheme="minorHAnsi"/>
          <w:lang w:val="en-US"/>
        </w:rPr>
        <w:t>,</w:t>
      </w:r>
      <w:r w:rsidR="000F53F4" w:rsidRPr="004F4D80">
        <w:rPr>
          <w:rFonts w:ascii="Calibri" w:hAnsi="Calibri" w:cstheme="minorHAnsi"/>
          <w:lang w:val="en-US"/>
        </w:rPr>
        <w:t xml:space="preserve"> </w:t>
      </w:r>
      <w:r w:rsidR="00D17465">
        <w:rPr>
          <w:rFonts w:ascii="Calibri" w:hAnsi="Calibri" w:cstheme="minorHAnsi"/>
          <w:lang w:val="en-US"/>
        </w:rPr>
        <w:t>and</w:t>
      </w:r>
      <w:r w:rsidR="000F53F4" w:rsidRPr="004F4D80">
        <w:rPr>
          <w:rFonts w:ascii="Calibri" w:hAnsi="Calibri" w:cstheme="minorHAnsi"/>
          <w:lang w:val="en-US"/>
        </w:rPr>
        <w:t xml:space="preserve"> education</w:t>
      </w:r>
      <w:r w:rsidR="00BD7ED6" w:rsidRPr="004F4D80">
        <w:rPr>
          <w:rFonts w:ascii="Calibri" w:hAnsi="Calibri" w:cs="Calibri"/>
          <w:vertAlign w:val="superscript"/>
          <w:lang w:val="en-US"/>
        </w:rPr>
        <w:t>30</w:t>
      </w:r>
      <w:r w:rsidR="00D17465">
        <w:rPr>
          <w:rFonts w:ascii="Calibri" w:hAnsi="Calibri" w:cs="Calibri"/>
          <w:vertAlign w:val="superscript"/>
          <w:lang w:val="en-US"/>
        </w:rPr>
        <w:t>-</w:t>
      </w:r>
      <w:r w:rsidR="00BD7ED6" w:rsidRPr="004F4D80">
        <w:rPr>
          <w:rFonts w:ascii="Calibri" w:hAnsi="Calibri" w:cs="Calibri"/>
          <w:vertAlign w:val="superscript"/>
          <w:lang w:val="en-US"/>
        </w:rPr>
        <w:t>32</w:t>
      </w:r>
      <w:r w:rsidR="00014561" w:rsidRPr="004F4D80">
        <w:rPr>
          <w:rFonts w:ascii="Calibri" w:hAnsi="Calibri" w:cstheme="minorHAnsi"/>
          <w:lang w:val="en-US"/>
        </w:rPr>
        <w:t>.</w:t>
      </w:r>
    </w:p>
    <w:p w14:paraId="4F0A0068" w14:textId="77777777" w:rsidR="005A3592" w:rsidRPr="004F4D80" w:rsidRDefault="005A3592" w:rsidP="004806C2">
      <w:pPr>
        <w:jc w:val="both"/>
        <w:rPr>
          <w:rFonts w:ascii="Calibri" w:hAnsi="Calibri" w:cstheme="minorHAnsi"/>
          <w:lang w:val="en-US"/>
        </w:rPr>
      </w:pPr>
    </w:p>
    <w:p w14:paraId="4DBE658B" w14:textId="7B1AEFC0" w:rsidR="00B670BA" w:rsidRPr="004F4D80" w:rsidRDefault="00D17465" w:rsidP="004806C2">
      <w:pPr>
        <w:jc w:val="both"/>
        <w:rPr>
          <w:rFonts w:ascii="Calibri" w:hAnsi="Calibri" w:cstheme="minorHAnsi"/>
          <w:shd w:val="clear" w:color="auto" w:fill="FFFFFF"/>
          <w:lang w:val="en-US"/>
        </w:rPr>
      </w:pPr>
      <w:r>
        <w:rPr>
          <w:rFonts w:ascii="Calibri" w:hAnsi="Calibri" w:cstheme="minorHAnsi"/>
          <w:lang w:val="en-US"/>
        </w:rPr>
        <w:t>The</w:t>
      </w:r>
      <w:r w:rsidR="004A29FF" w:rsidRPr="004F4D80">
        <w:rPr>
          <w:rFonts w:ascii="Calibri" w:hAnsi="Calibri" w:cstheme="minorHAnsi"/>
          <w:lang w:val="en-US"/>
        </w:rPr>
        <w:t xml:space="preserve"> mixed methods </w:t>
      </w:r>
      <w:r>
        <w:rPr>
          <w:rFonts w:ascii="Calibri" w:hAnsi="Calibri" w:cstheme="minorHAnsi"/>
          <w:lang w:val="en-US"/>
        </w:rPr>
        <w:t xml:space="preserve">presented here </w:t>
      </w:r>
      <w:r w:rsidR="005C6240" w:rsidRPr="004F4D80">
        <w:rPr>
          <w:rFonts w:ascii="Calibri" w:hAnsi="Calibri" w:cstheme="minorHAnsi"/>
          <w:lang w:val="en-US"/>
        </w:rPr>
        <w:t>aim t</w:t>
      </w:r>
      <w:r w:rsidR="004A29FF" w:rsidRPr="004F4D80">
        <w:rPr>
          <w:rFonts w:ascii="Calibri" w:hAnsi="Calibri" w:cstheme="minorHAnsi"/>
          <w:lang w:val="en-US"/>
        </w:rPr>
        <w:t xml:space="preserve">o give confirmation and comprehension </w:t>
      </w:r>
      <w:r w:rsidR="005C6240" w:rsidRPr="004F4D80">
        <w:rPr>
          <w:rFonts w:ascii="Calibri" w:hAnsi="Calibri" w:cstheme="minorHAnsi"/>
          <w:lang w:val="en-US"/>
        </w:rPr>
        <w:t>to</w:t>
      </w:r>
      <w:r w:rsidR="004A29FF" w:rsidRPr="004F4D80">
        <w:rPr>
          <w:rFonts w:ascii="Calibri" w:hAnsi="Calibri" w:cstheme="minorHAnsi"/>
          <w:lang w:val="en-US"/>
        </w:rPr>
        <w:t xml:space="preserve"> findings</w:t>
      </w:r>
      <w:r w:rsidR="007771BD" w:rsidRPr="004F4D80">
        <w:rPr>
          <w:rFonts w:ascii="Calibri" w:hAnsi="Calibri" w:cstheme="minorHAnsi"/>
          <w:lang w:val="en-US"/>
        </w:rPr>
        <w:t xml:space="preserve"> in the TSST literature</w:t>
      </w:r>
      <w:r>
        <w:rPr>
          <w:rFonts w:ascii="Calibri" w:hAnsi="Calibri" w:cstheme="minorHAnsi"/>
          <w:lang w:val="en-US"/>
        </w:rPr>
        <w:t>:</w:t>
      </w:r>
      <w:r w:rsidR="004A29FF" w:rsidRPr="004F4D80">
        <w:rPr>
          <w:rFonts w:ascii="Calibri" w:hAnsi="Calibri" w:cstheme="minorHAnsi"/>
          <w:lang w:val="en-US"/>
        </w:rPr>
        <w:t xml:space="preserve"> </w:t>
      </w:r>
      <w:r>
        <w:rPr>
          <w:rFonts w:ascii="Calibri" w:hAnsi="Calibri" w:cstheme="minorHAnsi"/>
          <w:lang w:val="en-US"/>
        </w:rPr>
        <w:t>c</w:t>
      </w:r>
      <w:r w:rsidR="004A29FF" w:rsidRPr="004F4D80">
        <w:rPr>
          <w:rFonts w:ascii="Calibri" w:hAnsi="Calibri" w:cstheme="minorHAnsi"/>
          <w:lang w:val="en-US"/>
        </w:rPr>
        <w:t xml:space="preserve">onfirmation </w:t>
      </w:r>
      <w:r w:rsidR="005C6240" w:rsidRPr="004F4D80">
        <w:rPr>
          <w:rFonts w:ascii="Calibri" w:hAnsi="Calibri" w:cstheme="minorHAnsi"/>
          <w:lang w:val="en-US"/>
        </w:rPr>
        <w:t>through</w:t>
      </w:r>
      <w:r w:rsidR="004A29FF" w:rsidRPr="004F4D80">
        <w:rPr>
          <w:rFonts w:ascii="Calibri" w:hAnsi="Calibri" w:cstheme="minorHAnsi"/>
          <w:lang w:val="en-US"/>
        </w:rPr>
        <w:t xml:space="preserve"> </w:t>
      </w:r>
      <w:r>
        <w:rPr>
          <w:rFonts w:ascii="Calibri" w:hAnsi="Calibri" w:cstheme="minorHAnsi"/>
          <w:lang w:val="en-US"/>
        </w:rPr>
        <w:t xml:space="preserve">a </w:t>
      </w:r>
      <w:r w:rsidR="004A29FF" w:rsidRPr="004F4D80">
        <w:rPr>
          <w:rFonts w:ascii="Calibri" w:hAnsi="Calibri" w:cstheme="minorHAnsi"/>
          <w:lang w:val="en-US"/>
        </w:rPr>
        <w:t>comparison of the effect of the TSST and the TSST-G on physiologic</w:t>
      </w:r>
      <w:r w:rsidR="00E225C4" w:rsidRPr="004F4D80">
        <w:rPr>
          <w:rFonts w:ascii="Calibri" w:hAnsi="Calibri" w:cstheme="minorHAnsi"/>
          <w:lang w:val="en-US"/>
        </w:rPr>
        <w:t>al</w:t>
      </w:r>
      <w:r w:rsidR="004A29FF" w:rsidRPr="004F4D80">
        <w:rPr>
          <w:rFonts w:ascii="Calibri" w:hAnsi="Calibri" w:cstheme="minorHAnsi"/>
          <w:lang w:val="en-US"/>
        </w:rPr>
        <w:t xml:space="preserve"> indicators (like cortisol), on self-reported indicators (like anxiety and emotional states), and on experiential indicators (like participant</w:t>
      </w:r>
      <w:r w:rsidR="004F5FCC" w:rsidRPr="004F4D80">
        <w:rPr>
          <w:rFonts w:ascii="Calibri" w:hAnsi="Calibri" w:cstheme="minorHAnsi"/>
          <w:lang w:val="en-US"/>
        </w:rPr>
        <w:t>s’</w:t>
      </w:r>
      <w:r w:rsidR="004A29FF" w:rsidRPr="004F4D80">
        <w:rPr>
          <w:rFonts w:ascii="Calibri" w:hAnsi="Calibri" w:cstheme="minorHAnsi"/>
          <w:lang w:val="en-US"/>
        </w:rPr>
        <w:t xml:space="preserve"> voices)</w:t>
      </w:r>
      <w:r>
        <w:rPr>
          <w:rFonts w:ascii="Calibri" w:hAnsi="Calibri" w:cstheme="minorHAnsi"/>
          <w:lang w:val="en-US"/>
        </w:rPr>
        <w:t xml:space="preserve"> and</w:t>
      </w:r>
      <w:r w:rsidR="004A29FF" w:rsidRPr="004F4D80">
        <w:rPr>
          <w:rFonts w:ascii="Calibri" w:hAnsi="Calibri" w:cstheme="minorHAnsi"/>
          <w:lang w:val="en-US"/>
        </w:rPr>
        <w:t xml:space="preserve"> </w:t>
      </w:r>
      <w:r>
        <w:rPr>
          <w:rFonts w:ascii="Calibri" w:hAnsi="Calibri" w:cstheme="minorHAnsi"/>
          <w:lang w:val="en-US"/>
        </w:rPr>
        <w:t>c</w:t>
      </w:r>
      <w:r w:rsidR="004A29FF" w:rsidRPr="004F4D80">
        <w:rPr>
          <w:rFonts w:ascii="Calibri" w:hAnsi="Calibri" w:cstheme="minorHAnsi"/>
          <w:lang w:val="en-US"/>
        </w:rPr>
        <w:t xml:space="preserve">omprehension </w:t>
      </w:r>
      <w:r w:rsidR="00E225C4" w:rsidRPr="004F4D80">
        <w:rPr>
          <w:rFonts w:ascii="Calibri" w:hAnsi="Calibri" w:cstheme="minorHAnsi"/>
          <w:lang w:val="en-US"/>
        </w:rPr>
        <w:t>through</w:t>
      </w:r>
      <w:r w:rsidR="004A29FF" w:rsidRPr="004F4D80">
        <w:rPr>
          <w:rFonts w:ascii="Calibri" w:hAnsi="Calibri" w:cstheme="minorHAnsi"/>
          <w:lang w:val="en-US"/>
        </w:rPr>
        <w:t xml:space="preserve"> the qualitative method accessing participants’ </w:t>
      </w:r>
      <w:r w:rsidR="00FF79F7" w:rsidRPr="004F4D80">
        <w:rPr>
          <w:rFonts w:ascii="Calibri" w:hAnsi="Calibri" w:cstheme="minorHAnsi"/>
          <w:lang w:val="en-US"/>
        </w:rPr>
        <w:t>dynamics</w:t>
      </w:r>
      <w:r w:rsidR="004A29FF" w:rsidRPr="004F4D80">
        <w:rPr>
          <w:rFonts w:ascii="Calibri" w:hAnsi="Calibri" w:cstheme="minorHAnsi"/>
          <w:lang w:val="en-US"/>
        </w:rPr>
        <w:t xml:space="preserve"> of action as </w:t>
      </w:r>
      <w:r>
        <w:rPr>
          <w:rFonts w:ascii="Calibri" w:hAnsi="Calibri" w:cstheme="minorHAnsi"/>
          <w:lang w:val="en-US"/>
        </w:rPr>
        <w:t>they</w:t>
      </w:r>
      <w:r w:rsidR="004A29FF" w:rsidRPr="004F4D80">
        <w:rPr>
          <w:rFonts w:ascii="Calibri" w:hAnsi="Calibri" w:cstheme="minorHAnsi"/>
          <w:lang w:val="en-US"/>
        </w:rPr>
        <w:t xml:space="preserve"> emerge in these stressful protocols. </w:t>
      </w:r>
      <w:r w:rsidR="009B599D" w:rsidRPr="004F4D80">
        <w:rPr>
          <w:rFonts w:ascii="Calibri" w:hAnsi="Calibri" w:cstheme="minorHAnsi"/>
          <w:shd w:val="clear" w:color="auto" w:fill="FFFFFF"/>
          <w:lang w:val="en-US"/>
        </w:rPr>
        <w:t>This is an original way to access in</w:t>
      </w:r>
      <w:r>
        <w:rPr>
          <w:rFonts w:ascii="Calibri" w:hAnsi="Calibri" w:cstheme="minorHAnsi"/>
          <w:shd w:val="clear" w:color="auto" w:fill="FFFFFF"/>
          <w:lang w:val="en-US"/>
        </w:rPr>
        <w:t>-</w:t>
      </w:r>
      <w:r w:rsidR="009B599D" w:rsidRPr="004F4D80">
        <w:rPr>
          <w:rFonts w:ascii="Calibri" w:hAnsi="Calibri" w:cstheme="minorHAnsi"/>
          <w:shd w:val="clear" w:color="auto" w:fill="FFFFFF"/>
          <w:lang w:val="en-US"/>
        </w:rPr>
        <w:t xml:space="preserve">depth the </w:t>
      </w:r>
      <w:r w:rsidR="00FF79F7" w:rsidRPr="004F4D80">
        <w:rPr>
          <w:rFonts w:ascii="Calibri" w:hAnsi="Calibri" w:cstheme="minorHAnsi"/>
          <w:shd w:val="clear" w:color="auto" w:fill="FFFFFF"/>
          <w:lang w:val="en-US"/>
        </w:rPr>
        <w:t>dynamics</w:t>
      </w:r>
      <w:r w:rsidR="009B599D" w:rsidRPr="004F4D80">
        <w:rPr>
          <w:rFonts w:ascii="Calibri" w:hAnsi="Calibri" w:cstheme="minorHAnsi"/>
          <w:shd w:val="clear" w:color="auto" w:fill="FFFFFF"/>
          <w:lang w:val="en-US"/>
        </w:rPr>
        <w:t xml:space="preserve"> of psychosocial stress and to understand the participant</w:t>
      </w:r>
      <w:r>
        <w:rPr>
          <w:rFonts w:ascii="Calibri" w:hAnsi="Calibri" w:cstheme="minorHAnsi"/>
          <w:shd w:val="clear" w:color="auto" w:fill="FFFFFF"/>
          <w:lang w:val="en-US"/>
        </w:rPr>
        <w:t>s</w:t>
      </w:r>
      <w:r w:rsidR="009B599D" w:rsidRPr="004F4D80">
        <w:rPr>
          <w:rFonts w:ascii="Calibri" w:hAnsi="Calibri" w:cstheme="minorHAnsi"/>
          <w:shd w:val="clear" w:color="auto" w:fill="FFFFFF"/>
          <w:lang w:val="en-US"/>
        </w:rPr>
        <w:t xml:space="preserve">’ voices about the stressful </w:t>
      </w:r>
      <w:r w:rsidR="00113754" w:rsidRPr="004F4D80">
        <w:rPr>
          <w:rFonts w:ascii="Calibri" w:hAnsi="Calibri" w:cstheme="minorHAnsi"/>
          <w:shd w:val="clear" w:color="auto" w:fill="FFFFFF"/>
          <w:lang w:val="en-US"/>
        </w:rPr>
        <w:t>moment</w:t>
      </w:r>
      <w:r w:rsidR="009B599D" w:rsidRPr="004F4D80">
        <w:rPr>
          <w:rFonts w:ascii="Calibri" w:hAnsi="Calibri" w:cstheme="minorHAnsi"/>
          <w:shd w:val="clear" w:color="auto" w:fill="FFFFFF"/>
          <w:lang w:val="en-US"/>
        </w:rPr>
        <w:t xml:space="preserve"> of the TSST and the TSST-G.</w:t>
      </w:r>
      <w:r w:rsidR="00560D63" w:rsidRPr="004F4D80">
        <w:rPr>
          <w:rFonts w:ascii="Calibri" w:hAnsi="Calibri" w:cstheme="minorHAnsi"/>
          <w:shd w:val="clear" w:color="auto" w:fill="FFFFFF"/>
          <w:lang w:val="en-US"/>
        </w:rPr>
        <w:t xml:space="preserve"> </w:t>
      </w:r>
      <w:r w:rsidR="00434680" w:rsidRPr="004F4D80">
        <w:rPr>
          <w:rFonts w:ascii="Calibri" w:hAnsi="Calibri" w:cstheme="minorHAnsi"/>
          <w:shd w:val="clear" w:color="auto" w:fill="FFFFFF"/>
          <w:lang w:val="en-US"/>
        </w:rPr>
        <w:t>T</w:t>
      </w:r>
      <w:r w:rsidR="00560D63" w:rsidRPr="004F4D80">
        <w:rPr>
          <w:rFonts w:ascii="Calibri" w:hAnsi="Calibri" w:cstheme="minorHAnsi"/>
          <w:shd w:val="clear" w:color="auto" w:fill="FFFFFF"/>
          <w:lang w:val="en-US"/>
        </w:rPr>
        <w:t xml:space="preserve">his </w:t>
      </w:r>
      <w:r w:rsidR="008F496C" w:rsidRPr="004F4D80">
        <w:rPr>
          <w:rFonts w:ascii="Calibri" w:hAnsi="Calibri" w:cstheme="minorHAnsi"/>
          <w:shd w:val="clear" w:color="auto" w:fill="FFFFFF"/>
          <w:lang w:val="en-US"/>
        </w:rPr>
        <w:t>protocol</w:t>
      </w:r>
      <w:r w:rsidR="00560D63" w:rsidRPr="004F4D80">
        <w:rPr>
          <w:rFonts w:ascii="Calibri" w:hAnsi="Calibri" w:cstheme="minorHAnsi"/>
          <w:shd w:val="clear" w:color="auto" w:fill="FFFFFF"/>
          <w:lang w:val="en-US"/>
        </w:rPr>
        <w:t xml:space="preserve"> is</w:t>
      </w:r>
      <w:r>
        <w:rPr>
          <w:rFonts w:ascii="Calibri" w:hAnsi="Calibri" w:cstheme="minorHAnsi"/>
          <w:shd w:val="clear" w:color="auto" w:fill="FFFFFF"/>
          <w:lang w:val="en-US"/>
        </w:rPr>
        <w:t>,</w:t>
      </w:r>
      <w:r w:rsidR="00560D63" w:rsidRPr="004F4D80">
        <w:rPr>
          <w:rFonts w:ascii="Calibri" w:hAnsi="Calibri" w:cstheme="minorHAnsi"/>
          <w:shd w:val="clear" w:color="auto" w:fill="FFFFFF"/>
          <w:lang w:val="en-US"/>
        </w:rPr>
        <w:t xml:space="preserve"> </w:t>
      </w:r>
      <w:r w:rsidR="00434680" w:rsidRPr="004F4D80">
        <w:rPr>
          <w:rFonts w:ascii="Calibri" w:hAnsi="Calibri" w:cstheme="minorHAnsi"/>
          <w:shd w:val="clear" w:color="auto" w:fill="FFFFFF"/>
          <w:lang w:val="en-US"/>
        </w:rPr>
        <w:t>thus</w:t>
      </w:r>
      <w:r>
        <w:rPr>
          <w:rFonts w:ascii="Calibri" w:hAnsi="Calibri" w:cstheme="minorHAnsi"/>
          <w:shd w:val="clear" w:color="auto" w:fill="FFFFFF"/>
          <w:lang w:val="en-US"/>
        </w:rPr>
        <w:t>,</w:t>
      </w:r>
      <w:r w:rsidR="00434680" w:rsidRPr="004F4D80">
        <w:rPr>
          <w:rFonts w:ascii="Calibri" w:hAnsi="Calibri" w:cstheme="minorHAnsi"/>
          <w:shd w:val="clear" w:color="auto" w:fill="FFFFFF"/>
          <w:lang w:val="en-US"/>
        </w:rPr>
        <w:t xml:space="preserve"> </w:t>
      </w:r>
      <w:r w:rsidR="00560D63" w:rsidRPr="004F4D80">
        <w:rPr>
          <w:rFonts w:ascii="Calibri" w:hAnsi="Calibri" w:cstheme="minorHAnsi"/>
          <w:shd w:val="clear" w:color="auto" w:fill="FFFFFF"/>
          <w:lang w:val="en-US"/>
        </w:rPr>
        <w:t xml:space="preserve">an </w:t>
      </w:r>
      <w:r w:rsidR="008F496C" w:rsidRPr="004F4D80">
        <w:rPr>
          <w:rFonts w:ascii="Calibri" w:hAnsi="Calibri" w:cstheme="minorHAnsi"/>
          <w:shd w:val="clear" w:color="auto" w:fill="FFFFFF"/>
          <w:lang w:val="en-US"/>
        </w:rPr>
        <w:t>example</w:t>
      </w:r>
      <w:r w:rsidR="00560D63" w:rsidRPr="004F4D80">
        <w:rPr>
          <w:rFonts w:ascii="Calibri" w:hAnsi="Calibri" w:cstheme="minorHAnsi"/>
          <w:shd w:val="clear" w:color="auto" w:fill="FFFFFF"/>
          <w:lang w:val="en-US"/>
        </w:rPr>
        <w:t xml:space="preserve"> of mixed methodology</w:t>
      </w:r>
      <w:r>
        <w:rPr>
          <w:rFonts w:ascii="Calibri" w:hAnsi="Calibri" w:cstheme="minorHAnsi"/>
          <w:shd w:val="clear" w:color="auto" w:fill="FFFFFF"/>
          <w:lang w:val="en-US"/>
        </w:rPr>
        <w:t>,</w:t>
      </w:r>
      <w:r w:rsidR="00560D63" w:rsidRPr="004F4D80">
        <w:rPr>
          <w:rFonts w:ascii="Calibri" w:hAnsi="Calibri" w:cstheme="minorHAnsi"/>
          <w:shd w:val="clear" w:color="auto" w:fill="FFFFFF"/>
          <w:lang w:val="en-US"/>
        </w:rPr>
        <w:t xml:space="preserve"> </w:t>
      </w:r>
      <w:r w:rsidR="008F496C" w:rsidRPr="004F4D80">
        <w:rPr>
          <w:rFonts w:ascii="Calibri" w:hAnsi="Calibri" w:cstheme="minorHAnsi"/>
          <w:shd w:val="clear" w:color="auto" w:fill="FFFFFF"/>
          <w:lang w:val="en-US"/>
        </w:rPr>
        <w:t xml:space="preserve">showing </w:t>
      </w:r>
      <w:r w:rsidR="008C1EF9" w:rsidRPr="004F4D80">
        <w:rPr>
          <w:rFonts w:ascii="Calibri" w:hAnsi="Calibri" w:cstheme="minorHAnsi"/>
          <w:shd w:val="clear" w:color="auto" w:fill="FFFFFF"/>
          <w:lang w:val="en-US"/>
        </w:rPr>
        <w:t xml:space="preserve">the </w:t>
      </w:r>
      <w:r w:rsidR="008F496C" w:rsidRPr="004F4D80">
        <w:rPr>
          <w:rFonts w:ascii="Calibri" w:hAnsi="Calibri" w:cstheme="minorHAnsi"/>
          <w:shd w:val="clear" w:color="auto" w:fill="FFFFFF"/>
          <w:lang w:val="en-US"/>
        </w:rPr>
        <w:t xml:space="preserve">added value of using the enactive phenomenological approach to analyze </w:t>
      </w:r>
      <w:r w:rsidR="008C1EF9" w:rsidRPr="004F4D80">
        <w:rPr>
          <w:rFonts w:ascii="Calibri" w:hAnsi="Calibri" w:cstheme="minorHAnsi"/>
          <w:shd w:val="clear" w:color="auto" w:fill="FFFFFF"/>
          <w:lang w:val="en-US"/>
        </w:rPr>
        <w:t xml:space="preserve">the </w:t>
      </w:r>
      <w:r w:rsidR="008F496C" w:rsidRPr="004F4D80">
        <w:rPr>
          <w:rFonts w:ascii="Calibri" w:hAnsi="Calibri" w:cstheme="minorHAnsi"/>
          <w:shd w:val="clear" w:color="auto" w:fill="FFFFFF"/>
          <w:lang w:val="en-US"/>
        </w:rPr>
        <w:t>experimental protocol</w:t>
      </w:r>
      <w:r w:rsidR="008C1EF9" w:rsidRPr="004F4D80">
        <w:rPr>
          <w:rFonts w:ascii="Calibri" w:hAnsi="Calibri" w:cstheme="minorHAnsi"/>
          <w:shd w:val="clear" w:color="auto" w:fill="FFFFFF"/>
          <w:lang w:val="en-US"/>
        </w:rPr>
        <w:t xml:space="preserve"> more deeply.</w:t>
      </w:r>
      <w:r w:rsidR="008F496C" w:rsidRPr="004F4D80">
        <w:rPr>
          <w:rFonts w:ascii="Calibri" w:hAnsi="Calibri" w:cstheme="minorHAnsi"/>
          <w:shd w:val="clear" w:color="auto" w:fill="FFFFFF"/>
          <w:lang w:val="en-US"/>
        </w:rPr>
        <w:t xml:space="preserve"> </w:t>
      </w:r>
    </w:p>
    <w:p w14:paraId="1C4A59DE" w14:textId="77777777" w:rsidR="009B6EFE" w:rsidRPr="004F4D80" w:rsidRDefault="009B6EFE" w:rsidP="004806C2">
      <w:pPr>
        <w:jc w:val="both"/>
        <w:rPr>
          <w:rFonts w:ascii="Calibri" w:hAnsi="Calibri" w:cstheme="minorHAnsi"/>
          <w:lang w:val="en-US"/>
        </w:rPr>
      </w:pPr>
    </w:p>
    <w:p w14:paraId="6B66615A" w14:textId="524B779F" w:rsidR="00087AFD" w:rsidRPr="004F4D80" w:rsidRDefault="00772A89" w:rsidP="004806C2">
      <w:pPr>
        <w:pStyle w:val="1"/>
        <w:jc w:val="both"/>
        <w:rPr>
          <w:rFonts w:ascii="Calibri" w:hAnsi="Calibri"/>
          <w:color w:val="auto"/>
          <w:sz w:val="24"/>
        </w:rPr>
      </w:pPr>
      <w:bookmarkStart w:id="12" w:name="Protocol"/>
      <w:bookmarkStart w:id="13" w:name="_Toc519844411"/>
      <w:r w:rsidRPr="004F4D80">
        <w:rPr>
          <w:rFonts w:ascii="Calibri" w:hAnsi="Calibri"/>
          <w:color w:val="auto"/>
          <w:sz w:val="24"/>
        </w:rPr>
        <w:t>PROTOCOL</w:t>
      </w:r>
      <w:bookmarkEnd w:id="12"/>
      <w:r w:rsidR="00D17465">
        <w:rPr>
          <w:rFonts w:ascii="Calibri" w:hAnsi="Calibri"/>
          <w:color w:val="auto"/>
          <w:sz w:val="24"/>
        </w:rPr>
        <w:t>:</w:t>
      </w:r>
    </w:p>
    <w:p w14:paraId="51B1B361" w14:textId="6EEB83C4" w:rsidR="00087AFD" w:rsidRPr="004F4D80" w:rsidRDefault="00087AFD" w:rsidP="004806C2">
      <w:pPr>
        <w:jc w:val="both"/>
        <w:rPr>
          <w:rFonts w:asciiTheme="minorHAnsi" w:hAnsiTheme="minorHAnsi" w:cstheme="minorHAnsi"/>
          <w:lang w:val="en-US"/>
        </w:rPr>
      </w:pPr>
      <w:r w:rsidRPr="004F4D80">
        <w:rPr>
          <w:rFonts w:asciiTheme="minorHAnsi" w:hAnsiTheme="minorHAnsi" w:cstheme="minorHAnsi"/>
          <w:lang w:val="en-US"/>
        </w:rPr>
        <w:t xml:space="preserve">The Institutional Review Board of </w:t>
      </w:r>
      <w:r w:rsidR="00CA0C78" w:rsidRPr="004F4D80">
        <w:rPr>
          <w:rFonts w:asciiTheme="minorHAnsi" w:hAnsiTheme="minorHAnsi" w:cstheme="minorHAnsi"/>
          <w:lang w:val="en-US"/>
        </w:rPr>
        <w:t xml:space="preserve">the </w:t>
      </w:r>
      <w:r w:rsidRPr="004F4D80">
        <w:rPr>
          <w:rFonts w:asciiTheme="minorHAnsi" w:hAnsiTheme="minorHAnsi" w:cstheme="minorHAnsi"/>
          <w:lang w:val="en-US"/>
        </w:rPr>
        <w:t>University</w:t>
      </w:r>
      <w:r w:rsidR="006F10AF" w:rsidRPr="004F4D80">
        <w:rPr>
          <w:rFonts w:asciiTheme="minorHAnsi" w:hAnsiTheme="minorHAnsi" w:cstheme="minorHAnsi"/>
          <w:lang w:val="en-US"/>
        </w:rPr>
        <w:t xml:space="preserve"> </w:t>
      </w:r>
      <w:r w:rsidRPr="004F4D80">
        <w:rPr>
          <w:rFonts w:asciiTheme="minorHAnsi" w:hAnsiTheme="minorHAnsi" w:cstheme="minorHAnsi"/>
          <w:lang w:val="en-US"/>
        </w:rPr>
        <w:t>approved this research.</w:t>
      </w:r>
    </w:p>
    <w:p w14:paraId="293B697B" w14:textId="77777777" w:rsidR="007A6FA6" w:rsidRPr="004F4D80" w:rsidRDefault="007A6FA6" w:rsidP="004806C2">
      <w:pPr>
        <w:jc w:val="both"/>
        <w:rPr>
          <w:rFonts w:asciiTheme="minorHAnsi" w:hAnsiTheme="minorHAnsi" w:cstheme="minorHAnsi"/>
          <w:lang w:val="en-US"/>
        </w:rPr>
      </w:pPr>
    </w:p>
    <w:p w14:paraId="674A53F8" w14:textId="536C8F5C" w:rsidR="00AA3136" w:rsidRPr="004F4D80" w:rsidRDefault="006F51C6" w:rsidP="004806C2">
      <w:pPr>
        <w:jc w:val="both"/>
        <w:rPr>
          <w:rFonts w:asciiTheme="minorHAnsi" w:hAnsiTheme="minorHAnsi" w:cstheme="minorHAnsi"/>
          <w:b/>
          <w:lang w:val="en-US"/>
        </w:rPr>
      </w:pPr>
      <w:r>
        <w:rPr>
          <w:rFonts w:asciiTheme="minorHAnsi" w:hAnsiTheme="minorHAnsi" w:cstheme="minorHAnsi"/>
          <w:lang w:val="en-US"/>
        </w:rPr>
        <w:t>NOTE:</w:t>
      </w:r>
      <w:r w:rsidR="00087AFD" w:rsidRPr="004F4D80">
        <w:rPr>
          <w:rFonts w:asciiTheme="minorHAnsi" w:hAnsiTheme="minorHAnsi" w:cstheme="minorHAnsi"/>
          <w:lang w:val="en-US"/>
        </w:rPr>
        <w:t xml:space="preserve"> </w:t>
      </w:r>
      <w:r w:rsidR="00AA3136" w:rsidRPr="004F4D80">
        <w:rPr>
          <w:rFonts w:asciiTheme="minorHAnsi" w:hAnsiTheme="minorHAnsi" w:cstheme="minorHAnsi"/>
          <w:lang w:val="en-US"/>
        </w:rPr>
        <w:t xml:space="preserve">An example of </w:t>
      </w:r>
      <w:r w:rsidR="00FB0696" w:rsidRPr="004F4D80">
        <w:rPr>
          <w:rFonts w:asciiTheme="minorHAnsi" w:hAnsiTheme="minorHAnsi" w:cstheme="minorHAnsi"/>
          <w:lang w:val="en-US"/>
        </w:rPr>
        <w:t>mixed methods</w:t>
      </w:r>
      <w:r w:rsidR="00AA3136" w:rsidRPr="004F4D80">
        <w:rPr>
          <w:rFonts w:asciiTheme="minorHAnsi" w:hAnsiTheme="minorHAnsi" w:cstheme="minorHAnsi"/>
          <w:lang w:val="en-US"/>
        </w:rPr>
        <w:t xml:space="preserve"> using the enactive phenomenological protocol</w:t>
      </w:r>
      <w:bookmarkEnd w:id="13"/>
      <w:r w:rsidR="00087AFD" w:rsidRPr="004F4D80">
        <w:rPr>
          <w:rFonts w:asciiTheme="minorHAnsi" w:hAnsiTheme="minorHAnsi" w:cstheme="minorHAnsi"/>
          <w:lang w:val="en-US"/>
        </w:rPr>
        <w:t>.</w:t>
      </w:r>
    </w:p>
    <w:p w14:paraId="29844B74" w14:textId="77777777" w:rsidR="00545DEF" w:rsidRPr="004F4D80" w:rsidRDefault="00545DEF" w:rsidP="004806C2">
      <w:pPr>
        <w:autoSpaceDE w:val="0"/>
        <w:autoSpaceDN w:val="0"/>
        <w:adjustRightInd w:val="0"/>
        <w:jc w:val="both"/>
        <w:rPr>
          <w:rFonts w:ascii="Calibri" w:hAnsi="Calibri" w:cstheme="minorHAnsi"/>
          <w:i/>
          <w:iCs/>
          <w:lang w:val="en-US"/>
        </w:rPr>
      </w:pPr>
    </w:p>
    <w:p w14:paraId="42BC7C1E" w14:textId="327E6736" w:rsidR="002E23E0" w:rsidRPr="004F4D80" w:rsidRDefault="006F51C6" w:rsidP="00B06B2F">
      <w:pPr>
        <w:pStyle w:val="2"/>
        <w:numPr>
          <w:ilvl w:val="0"/>
          <w:numId w:val="15"/>
        </w:numPr>
        <w:rPr>
          <w:color w:val="auto"/>
          <w:sz w:val="24"/>
        </w:rPr>
      </w:pPr>
      <w:bookmarkStart w:id="14" w:name="_Toc519844412"/>
      <w:r>
        <w:rPr>
          <w:color w:val="auto"/>
          <w:sz w:val="24"/>
        </w:rPr>
        <w:t>E</w:t>
      </w:r>
      <w:r w:rsidR="00C77BA0" w:rsidRPr="004F4D80">
        <w:rPr>
          <w:color w:val="auto"/>
          <w:sz w:val="24"/>
        </w:rPr>
        <w:t>xclusio</w:t>
      </w:r>
      <w:r w:rsidRPr="004F4D80">
        <w:rPr>
          <w:color w:val="auto"/>
          <w:sz w:val="24"/>
        </w:rPr>
        <w:t>n Criteria</w:t>
      </w:r>
      <w:bookmarkEnd w:id="14"/>
    </w:p>
    <w:p w14:paraId="3B5CE0E9" w14:textId="77777777" w:rsidR="002E23E0" w:rsidRPr="004F4D80" w:rsidRDefault="002E23E0" w:rsidP="004806C2">
      <w:pPr>
        <w:jc w:val="both"/>
        <w:rPr>
          <w:lang w:val="en-US" w:eastAsia="fr-FR"/>
        </w:rPr>
      </w:pPr>
    </w:p>
    <w:p w14:paraId="28FD3A13" w14:textId="1A5E0864" w:rsidR="00EA5DC8" w:rsidRPr="004F4D80" w:rsidRDefault="00500B11" w:rsidP="00B06B2F">
      <w:pPr>
        <w:pStyle w:val="3"/>
        <w:numPr>
          <w:ilvl w:val="1"/>
          <w:numId w:val="15"/>
        </w:numPr>
      </w:pPr>
      <w:r w:rsidRPr="004F4D80">
        <w:t>Use a questionnaire b</w:t>
      </w:r>
      <w:r w:rsidR="00C77BA0" w:rsidRPr="004F4D80">
        <w:t xml:space="preserve">efore the experiment </w:t>
      </w:r>
      <w:r w:rsidR="004205B3" w:rsidRPr="004F4D80">
        <w:t xml:space="preserve">in order </w:t>
      </w:r>
      <w:r w:rsidR="002557E2" w:rsidRPr="004F4D80">
        <w:t>to exclude some participants</w:t>
      </w:r>
      <w:r w:rsidR="00EC1F72">
        <w:t>,</w:t>
      </w:r>
      <w:r w:rsidR="002557E2" w:rsidRPr="004F4D80">
        <w:t xml:space="preserve"> </w:t>
      </w:r>
      <w:r w:rsidR="009946F8" w:rsidRPr="004F4D80">
        <w:t>as necessary</w:t>
      </w:r>
      <w:r w:rsidR="00EC1F72">
        <w:t>,</w:t>
      </w:r>
      <w:r w:rsidR="009946F8" w:rsidRPr="004F4D80">
        <w:t xml:space="preserve"> on</w:t>
      </w:r>
      <w:r w:rsidR="002557E2" w:rsidRPr="004F4D80">
        <w:t xml:space="preserve"> the following criteria</w:t>
      </w:r>
      <w:r w:rsidR="004205B3" w:rsidRPr="004F4D80">
        <w:t>:</w:t>
      </w:r>
      <w:r w:rsidR="00611137" w:rsidRPr="004F4D80">
        <w:t xml:space="preserve"> </w:t>
      </w:r>
      <w:r w:rsidR="00AB708E" w:rsidRPr="004F4D80">
        <w:t xml:space="preserve">smoking (over </w:t>
      </w:r>
      <w:r w:rsidR="00EC1F72">
        <w:t>five</w:t>
      </w:r>
      <w:r w:rsidR="00AB708E" w:rsidRPr="004F4D80">
        <w:t xml:space="preserve"> cigarettes per day), drinking (over </w:t>
      </w:r>
      <w:r w:rsidR="00EC1F72">
        <w:t>two</w:t>
      </w:r>
      <w:r w:rsidR="00AB708E" w:rsidRPr="004F4D80">
        <w:t xml:space="preserve"> glasses of alcohol per day), taking medic</w:t>
      </w:r>
      <w:r w:rsidR="00EC1F72">
        <w:t>ation</w:t>
      </w:r>
      <w:r w:rsidR="00AB708E" w:rsidRPr="004F4D80">
        <w:t>, using drug</w:t>
      </w:r>
      <w:r w:rsidR="00E225C4" w:rsidRPr="004F4D80">
        <w:t>s</w:t>
      </w:r>
      <w:r w:rsidR="00AB708E" w:rsidRPr="004F4D80">
        <w:t xml:space="preserve">, </w:t>
      </w:r>
      <w:r w:rsidR="00EC1F72">
        <w:t xml:space="preserve">having an </w:t>
      </w:r>
      <w:r w:rsidR="00AB708E" w:rsidRPr="004F4D80">
        <w:t xml:space="preserve">endocrine problem, </w:t>
      </w:r>
      <w:bookmarkStart w:id="15" w:name="_Hlk525300853"/>
      <w:r w:rsidR="00EC1F72">
        <w:t xml:space="preserve">experiencing </w:t>
      </w:r>
      <w:r w:rsidR="009B7179" w:rsidRPr="004F4D80">
        <w:t>chronic stress</w:t>
      </w:r>
      <w:r w:rsidR="00EA5DC8" w:rsidRPr="004F4D80">
        <w:t xml:space="preserve"> (</w:t>
      </w:r>
      <w:r w:rsidR="00DB0BE1" w:rsidRPr="00DB0BE1">
        <w:rPr>
          <w:i/>
        </w:rPr>
        <w:t>e.g.</w:t>
      </w:r>
      <w:r w:rsidR="00DB0BE1" w:rsidRPr="00B06B2F">
        <w:t>,</w:t>
      </w:r>
      <w:r w:rsidR="00DB0BE1" w:rsidRPr="00DB0BE1">
        <w:rPr>
          <w:i/>
        </w:rPr>
        <w:t xml:space="preserve"> </w:t>
      </w:r>
      <w:r w:rsidR="00EC1F72">
        <w:t xml:space="preserve">as determined by the </w:t>
      </w:r>
      <w:r w:rsidR="00EA5DC8" w:rsidRPr="004F4D80">
        <w:t xml:space="preserve">French version of the Perceived Stress Scale </w:t>
      </w:r>
      <w:r w:rsidR="00EC1F72">
        <w:t>[</w:t>
      </w:r>
      <w:r w:rsidR="00EA5DC8" w:rsidRPr="004F4D80">
        <w:t>PSS</w:t>
      </w:r>
      <w:r w:rsidR="00EC1F72">
        <w:t>]</w:t>
      </w:r>
      <w:r w:rsidR="00EA5DC8" w:rsidRPr="004F4D80">
        <w:t>)</w:t>
      </w:r>
      <w:r w:rsidR="00EC1F72" w:rsidRPr="004F4D80">
        <w:rPr>
          <w:rFonts w:cs="Calibri"/>
          <w:vertAlign w:val="superscript"/>
        </w:rPr>
        <w:t>33</w:t>
      </w:r>
      <w:r w:rsidR="00EA5DC8" w:rsidRPr="004F4D80">
        <w:t xml:space="preserve">, and </w:t>
      </w:r>
      <w:r w:rsidR="00EC1F72">
        <w:t xml:space="preserve">experiencing </w:t>
      </w:r>
      <w:r w:rsidR="00EA5DC8" w:rsidRPr="004F4D80">
        <w:t>psychological distress (</w:t>
      </w:r>
      <w:r w:rsidR="00EC1F72">
        <w:rPr>
          <w:i/>
        </w:rPr>
        <w:t>e.g.</w:t>
      </w:r>
      <w:r w:rsidR="00EC1F72">
        <w:t xml:space="preserve">, as determined by the </w:t>
      </w:r>
      <w:r w:rsidR="00EA5DC8" w:rsidRPr="004F4D80">
        <w:t xml:space="preserve">French version of the General Health Questionnaire </w:t>
      </w:r>
      <w:r w:rsidR="00EC1F72">
        <w:t>[</w:t>
      </w:r>
      <w:r w:rsidR="00EA5DC8" w:rsidRPr="004F4D80">
        <w:t>GHQ-12</w:t>
      </w:r>
      <w:r w:rsidR="00EC1F72">
        <w:t>]</w:t>
      </w:r>
      <w:r w:rsidR="00EA5DC8" w:rsidRPr="004F4D80">
        <w:t>)</w:t>
      </w:r>
      <w:r w:rsidR="00EC1F72" w:rsidRPr="004F4D80">
        <w:rPr>
          <w:rFonts w:cs="Calibri"/>
          <w:vertAlign w:val="superscript"/>
        </w:rPr>
        <w:t>34</w:t>
      </w:r>
      <w:r w:rsidR="00EA5DC8" w:rsidRPr="004F4D80">
        <w:t>.</w:t>
      </w:r>
    </w:p>
    <w:bookmarkEnd w:id="15"/>
    <w:p w14:paraId="15A9C246" w14:textId="77777777" w:rsidR="00EA5DC8" w:rsidRPr="004F4D80" w:rsidRDefault="00EA5DC8" w:rsidP="004806C2">
      <w:pPr>
        <w:jc w:val="both"/>
        <w:rPr>
          <w:rFonts w:ascii="Calibri" w:hAnsi="Calibri" w:cstheme="minorHAnsi"/>
          <w:lang w:val="en-US"/>
        </w:rPr>
      </w:pPr>
    </w:p>
    <w:p w14:paraId="60509C52" w14:textId="6C7B1B87" w:rsidR="006F51C6" w:rsidRPr="00B06B2F" w:rsidRDefault="006F51C6" w:rsidP="006F51C6">
      <w:pPr>
        <w:pStyle w:val="3"/>
        <w:numPr>
          <w:ilvl w:val="0"/>
          <w:numId w:val="15"/>
        </w:numPr>
        <w:rPr>
          <w:b/>
        </w:rPr>
      </w:pPr>
      <w:bookmarkStart w:id="16" w:name="_Toc519844413"/>
      <w:r w:rsidRPr="00B06B2F">
        <w:rPr>
          <w:b/>
        </w:rPr>
        <w:t>P</w:t>
      </w:r>
      <w:r w:rsidR="00606980" w:rsidRPr="00B06B2F">
        <w:rPr>
          <w:b/>
        </w:rPr>
        <w:t xml:space="preserve">reliminary </w:t>
      </w:r>
      <w:r w:rsidRPr="00007EF0">
        <w:rPr>
          <w:b/>
        </w:rPr>
        <w:t>Instruction</w:t>
      </w:r>
      <w:bookmarkEnd w:id="16"/>
      <w:r w:rsidRPr="00007EF0">
        <w:rPr>
          <w:b/>
        </w:rPr>
        <w:t>s</w:t>
      </w:r>
    </w:p>
    <w:p w14:paraId="64C449C3" w14:textId="32D14AF5" w:rsidR="006F51C6" w:rsidRDefault="006F51C6" w:rsidP="006F51C6">
      <w:pPr>
        <w:rPr>
          <w:rFonts w:ascii="Calibri" w:hAnsi="Calibri" w:cs="Calibri"/>
          <w:lang w:val="en-US" w:eastAsia="fr-FR"/>
        </w:rPr>
      </w:pPr>
    </w:p>
    <w:p w14:paraId="223556E6" w14:textId="1D9843DA" w:rsidR="006F51C6" w:rsidRPr="00B06B2F" w:rsidRDefault="006F51C6" w:rsidP="00B06B2F">
      <w:pPr>
        <w:rPr>
          <w:rFonts w:ascii="Calibri" w:hAnsi="Calibri" w:cs="Calibri"/>
        </w:rPr>
      </w:pPr>
      <w:r>
        <w:rPr>
          <w:rFonts w:ascii="Calibri" w:hAnsi="Calibri" w:cs="Calibri"/>
          <w:lang w:val="en-US" w:eastAsia="fr-FR"/>
        </w:rPr>
        <w:t>NOTE: The following preliminary instructions need to be given 1 day before the experimentation.</w:t>
      </w:r>
    </w:p>
    <w:p w14:paraId="770EA5A9" w14:textId="77777777" w:rsidR="00590A72" w:rsidRPr="004F4D80" w:rsidRDefault="00590A72" w:rsidP="004806C2">
      <w:pPr>
        <w:jc w:val="both"/>
        <w:rPr>
          <w:rFonts w:ascii="Calibri" w:hAnsi="Calibri"/>
          <w:lang w:val="en-US" w:eastAsia="fr-FR"/>
        </w:rPr>
      </w:pPr>
    </w:p>
    <w:p w14:paraId="07F62CA0" w14:textId="7E435BFA" w:rsidR="009338E8" w:rsidRPr="004F4D80" w:rsidRDefault="004806C2" w:rsidP="00B06B2F">
      <w:pPr>
        <w:pStyle w:val="3"/>
        <w:numPr>
          <w:ilvl w:val="1"/>
          <w:numId w:val="15"/>
        </w:numPr>
        <w:jc w:val="both"/>
        <w:rPr>
          <w:rFonts w:ascii="Calibri" w:hAnsi="Calibri"/>
        </w:rPr>
      </w:pPr>
      <w:bookmarkStart w:id="17" w:name="_Toc519844414"/>
      <w:r w:rsidRPr="004F4D80">
        <w:rPr>
          <w:rFonts w:ascii="Calibri" w:hAnsi="Calibri"/>
        </w:rPr>
        <w:t xml:space="preserve">Tell the participants </w:t>
      </w:r>
      <w:r w:rsidR="00EC1F72">
        <w:rPr>
          <w:rFonts w:ascii="Calibri" w:hAnsi="Calibri"/>
        </w:rPr>
        <w:t xml:space="preserve">not </w:t>
      </w:r>
      <w:r w:rsidRPr="004F4D80">
        <w:rPr>
          <w:rFonts w:ascii="Calibri" w:hAnsi="Calibri"/>
        </w:rPr>
        <w:t xml:space="preserve">to </w:t>
      </w:r>
      <w:r w:rsidR="00EC1F72">
        <w:rPr>
          <w:rFonts w:ascii="Calibri" w:hAnsi="Calibri"/>
        </w:rPr>
        <w:t>take any</w:t>
      </w:r>
      <w:r w:rsidR="009338E8" w:rsidRPr="004F4D80">
        <w:rPr>
          <w:rFonts w:ascii="Calibri" w:hAnsi="Calibri"/>
        </w:rPr>
        <w:t xml:space="preserve"> medication, </w:t>
      </w:r>
      <w:r w:rsidR="00EC1F72">
        <w:rPr>
          <w:rFonts w:ascii="Calibri" w:hAnsi="Calibri"/>
        </w:rPr>
        <w:t xml:space="preserve">perform </w:t>
      </w:r>
      <w:r w:rsidR="00B06B2F">
        <w:t>physical exercises</w:t>
      </w:r>
      <w:r w:rsidR="009338E8" w:rsidRPr="004F4D80">
        <w:rPr>
          <w:rFonts w:ascii="Calibri" w:hAnsi="Calibri"/>
        </w:rPr>
        <w:t xml:space="preserve">, or </w:t>
      </w:r>
      <w:r w:rsidR="00EC2E63">
        <w:rPr>
          <w:rFonts w:ascii="Calibri" w:hAnsi="Calibri"/>
        </w:rPr>
        <w:t>consume</w:t>
      </w:r>
      <w:r w:rsidR="009338E8" w:rsidRPr="004F4D80">
        <w:rPr>
          <w:rFonts w:ascii="Calibri" w:hAnsi="Calibri"/>
        </w:rPr>
        <w:t xml:space="preserve"> alcohol the day before the test.</w:t>
      </w:r>
    </w:p>
    <w:p w14:paraId="0A1A9CB7" w14:textId="77777777" w:rsidR="00675714" w:rsidRPr="004F4D80" w:rsidRDefault="00675714" w:rsidP="004806C2">
      <w:pPr>
        <w:jc w:val="both"/>
        <w:rPr>
          <w:rFonts w:ascii="Calibri" w:hAnsi="Calibri"/>
          <w:lang w:val="en-US" w:eastAsia="fr-FR"/>
        </w:rPr>
      </w:pPr>
    </w:p>
    <w:p w14:paraId="39FAE0DD" w14:textId="13A71E2E" w:rsidR="00606980" w:rsidRPr="004F4D80" w:rsidRDefault="00500B11" w:rsidP="00B06B2F">
      <w:pPr>
        <w:pStyle w:val="3"/>
        <w:numPr>
          <w:ilvl w:val="1"/>
          <w:numId w:val="15"/>
        </w:numPr>
        <w:jc w:val="both"/>
        <w:rPr>
          <w:rFonts w:ascii="Calibri" w:hAnsi="Calibri"/>
        </w:rPr>
      </w:pPr>
      <w:r w:rsidRPr="004F4D80">
        <w:rPr>
          <w:rFonts w:ascii="Calibri" w:hAnsi="Calibri"/>
        </w:rPr>
        <w:t xml:space="preserve">Tell </w:t>
      </w:r>
      <w:r w:rsidR="00EC2E63">
        <w:rPr>
          <w:rFonts w:ascii="Calibri" w:hAnsi="Calibri"/>
        </w:rPr>
        <w:t xml:space="preserve">the </w:t>
      </w:r>
      <w:r w:rsidRPr="004F4D80">
        <w:rPr>
          <w:rFonts w:ascii="Calibri" w:hAnsi="Calibri"/>
        </w:rPr>
        <w:t>participants</w:t>
      </w:r>
      <w:r w:rsidR="002B1FBC" w:rsidRPr="004F4D80">
        <w:rPr>
          <w:rFonts w:ascii="Calibri" w:hAnsi="Calibri"/>
        </w:rPr>
        <w:t xml:space="preserve"> </w:t>
      </w:r>
      <w:r w:rsidRPr="004F4D80">
        <w:rPr>
          <w:rFonts w:ascii="Calibri" w:hAnsi="Calibri"/>
        </w:rPr>
        <w:t>to</w:t>
      </w:r>
      <w:r w:rsidR="00F56A29" w:rsidRPr="004F4D80">
        <w:rPr>
          <w:rFonts w:ascii="Calibri" w:hAnsi="Calibri"/>
        </w:rPr>
        <w:t xml:space="preserve"> wake up </w:t>
      </w:r>
      <w:r w:rsidR="00EC2E63">
        <w:rPr>
          <w:rFonts w:ascii="Calibri" w:hAnsi="Calibri"/>
        </w:rPr>
        <w:t xml:space="preserve">at least </w:t>
      </w:r>
      <w:r w:rsidR="00F56A29" w:rsidRPr="004F4D80">
        <w:rPr>
          <w:rFonts w:ascii="Calibri" w:hAnsi="Calibri"/>
        </w:rPr>
        <w:t>3</w:t>
      </w:r>
      <w:r w:rsidR="00EC2E63">
        <w:rPr>
          <w:rFonts w:ascii="Calibri" w:hAnsi="Calibri"/>
        </w:rPr>
        <w:t xml:space="preserve"> </w:t>
      </w:r>
      <w:r w:rsidR="00F56A29" w:rsidRPr="004F4D80">
        <w:rPr>
          <w:rFonts w:ascii="Calibri" w:hAnsi="Calibri"/>
        </w:rPr>
        <w:t>h</w:t>
      </w:r>
      <w:r w:rsidR="003D75A0" w:rsidRPr="004F4D80">
        <w:rPr>
          <w:rFonts w:ascii="Calibri" w:hAnsi="Calibri"/>
        </w:rPr>
        <w:t xml:space="preserve"> </w:t>
      </w:r>
      <w:r w:rsidR="00F56A29" w:rsidRPr="004F4D80">
        <w:rPr>
          <w:rFonts w:ascii="Calibri" w:hAnsi="Calibri"/>
        </w:rPr>
        <w:t>before the test</w:t>
      </w:r>
      <w:r w:rsidR="00A70267" w:rsidRPr="004F4D80">
        <w:rPr>
          <w:rFonts w:ascii="Calibri" w:hAnsi="Calibri"/>
        </w:rPr>
        <w:t>.</w:t>
      </w:r>
      <w:bookmarkEnd w:id="17"/>
    </w:p>
    <w:p w14:paraId="68914397" w14:textId="77777777" w:rsidR="00675714" w:rsidRPr="004F4D80" w:rsidRDefault="00675714" w:rsidP="004806C2">
      <w:pPr>
        <w:jc w:val="both"/>
        <w:rPr>
          <w:rFonts w:ascii="Calibri" w:hAnsi="Calibri"/>
          <w:lang w:val="en-US" w:eastAsia="fr-FR"/>
        </w:rPr>
      </w:pPr>
    </w:p>
    <w:p w14:paraId="27DAF8BC" w14:textId="282ADEB3" w:rsidR="000338C5" w:rsidRPr="004F4D80" w:rsidRDefault="004806C2" w:rsidP="00B06B2F">
      <w:pPr>
        <w:pStyle w:val="3"/>
        <w:numPr>
          <w:ilvl w:val="1"/>
          <w:numId w:val="15"/>
        </w:numPr>
        <w:jc w:val="both"/>
        <w:rPr>
          <w:rFonts w:ascii="Calibri" w:hAnsi="Calibri"/>
        </w:rPr>
      </w:pPr>
      <w:bookmarkStart w:id="18" w:name="_Toc519844416"/>
      <w:r w:rsidRPr="004F4D80">
        <w:rPr>
          <w:rFonts w:ascii="Calibri" w:hAnsi="Calibri"/>
        </w:rPr>
        <w:t xml:space="preserve">Tell the participants to </w:t>
      </w:r>
      <w:r w:rsidR="00EC2E63">
        <w:rPr>
          <w:rFonts w:ascii="Calibri" w:hAnsi="Calibri"/>
        </w:rPr>
        <w:t xml:space="preserve">not </w:t>
      </w:r>
      <w:r w:rsidR="009338E8" w:rsidRPr="004F4D80">
        <w:rPr>
          <w:rFonts w:ascii="Calibri" w:hAnsi="Calibri"/>
        </w:rPr>
        <w:t>drink</w:t>
      </w:r>
      <w:r w:rsidR="00EC2E63">
        <w:rPr>
          <w:rFonts w:ascii="Calibri" w:hAnsi="Calibri"/>
        </w:rPr>
        <w:t xml:space="preserve"> or</w:t>
      </w:r>
      <w:r w:rsidR="009338E8" w:rsidRPr="004F4D80">
        <w:rPr>
          <w:rFonts w:ascii="Calibri" w:hAnsi="Calibri"/>
        </w:rPr>
        <w:t xml:space="preserve"> eat</w:t>
      </w:r>
      <w:r w:rsidR="00EC2E63">
        <w:rPr>
          <w:rFonts w:ascii="Calibri" w:hAnsi="Calibri"/>
        </w:rPr>
        <w:t xml:space="preserve"> anything</w:t>
      </w:r>
      <w:r w:rsidR="009338E8" w:rsidRPr="004F4D80">
        <w:rPr>
          <w:rFonts w:ascii="Calibri" w:hAnsi="Calibri"/>
        </w:rPr>
        <w:t>, smok</w:t>
      </w:r>
      <w:r w:rsidR="00EC2E63">
        <w:rPr>
          <w:rFonts w:ascii="Calibri" w:hAnsi="Calibri"/>
        </w:rPr>
        <w:t>e</w:t>
      </w:r>
      <w:r w:rsidR="009338E8" w:rsidRPr="004F4D80">
        <w:rPr>
          <w:rFonts w:ascii="Calibri" w:hAnsi="Calibri"/>
        </w:rPr>
        <w:t xml:space="preserve">, or brush </w:t>
      </w:r>
      <w:r w:rsidR="00EC2E63">
        <w:rPr>
          <w:rFonts w:ascii="Calibri" w:hAnsi="Calibri"/>
        </w:rPr>
        <w:t xml:space="preserve">their </w:t>
      </w:r>
      <w:r w:rsidR="009338E8" w:rsidRPr="004F4D80">
        <w:rPr>
          <w:rFonts w:ascii="Calibri" w:hAnsi="Calibri"/>
        </w:rPr>
        <w:t xml:space="preserve">teeth </w:t>
      </w:r>
      <w:r w:rsidR="0055068C" w:rsidRPr="004F4D80">
        <w:rPr>
          <w:rFonts w:ascii="Calibri" w:hAnsi="Calibri"/>
        </w:rPr>
        <w:t>1</w:t>
      </w:r>
      <w:r w:rsidR="00EC2E63">
        <w:rPr>
          <w:rFonts w:ascii="Calibri" w:hAnsi="Calibri"/>
        </w:rPr>
        <w:t xml:space="preserve"> </w:t>
      </w:r>
      <w:r w:rsidR="0055068C" w:rsidRPr="004F4D80">
        <w:rPr>
          <w:rFonts w:ascii="Calibri" w:hAnsi="Calibri"/>
        </w:rPr>
        <w:t>h</w:t>
      </w:r>
      <w:r w:rsidR="009338E8" w:rsidRPr="004F4D80">
        <w:rPr>
          <w:rFonts w:ascii="Calibri" w:hAnsi="Calibri"/>
        </w:rPr>
        <w:t xml:space="preserve"> before the test.</w:t>
      </w:r>
      <w:bookmarkEnd w:id="18"/>
    </w:p>
    <w:p w14:paraId="168507F6" w14:textId="77777777" w:rsidR="00606980" w:rsidRPr="004F4D80" w:rsidRDefault="00606980" w:rsidP="004806C2">
      <w:pPr>
        <w:jc w:val="both"/>
        <w:rPr>
          <w:rFonts w:ascii="Calibri" w:hAnsi="Calibri" w:cstheme="minorHAnsi"/>
          <w:lang w:val="en-US" w:eastAsia="fr-FR"/>
        </w:rPr>
      </w:pPr>
    </w:p>
    <w:p w14:paraId="088F1CAC" w14:textId="28F3B6C5" w:rsidR="00606980" w:rsidRPr="005438FB" w:rsidRDefault="006F51C6" w:rsidP="00B06B2F">
      <w:pPr>
        <w:pStyle w:val="3"/>
        <w:numPr>
          <w:ilvl w:val="0"/>
          <w:numId w:val="15"/>
        </w:numPr>
        <w:rPr>
          <w:highlight w:val="yellow"/>
        </w:rPr>
      </w:pPr>
      <w:bookmarkStart w:id="19" w:name="_Toc519844417"/>
      <w:bookmarkStart w:id="20" w:name="_Hlk522703550"/>
      <w:r>
        <w:rPr>
          <w:b/>
          <w:highlight w:val="yellow"/>
        </w:rPr>
        <w:t>P</w:t>
      </w:r>
      <w:r w:rsidR="00606980" w:rsidRPr="00B06B2F">
        <w:rPr>
          <w:b/>
          <w:highlight w:val="yellow"/>
        </w:rPr>
        <w:t>re</w:t>
      </w:r>
      <w:r w:rsidR="00A32461" w:rsidRPr="00B06B2F">
        <w:rPr>
          <w:b/>
          <w:highlight w:val="yellow"/>
        </w:rPr>
        <w:t>test</w:t>
      </w:r>
      <w:r w:rsidR="00606980" w:rsidRPr="00B06B2F">
        <w:rPr>
          <w:b/>
          <w:highlight w:val="yellow"/>
        </w:rPr>
        <w:t xml:space="preserve"> </w:t>
      </w:r>
      <w:r w:rsidRPr="00B06B2F">
        <w:rPr>
          <w:b/>
          <w:highlight w:val="yellow"/>
        </w:rPr>
        <w:t>Measurements</w:t>
      </w:r>
      <w:bookmarkEnd w:id="19"/>
    </w:p>
    <w:p w14:paraId="754B9DB7" w14:textId="77777777" w:rsidR="00590A72" w:rsidRPr="004F4D80" w:rsidRDefault="00590A72" w:rsidP="004806C2">
      <w:pPr>
        <w:jc w:val="both"/>
        <w:rPr>
          <w:rFonts w:ascii="Calibri" w:hAnsi="Calibri"/>
          <w:lang w:val="en-US" w:eastAsia="fr-FR"/>
        </w:rPr>
      </w:pPr>
    </w:p>
    <w:p w14:paraId="70EE6E43" w14:textId="03035715" w:rsidR="00DB1540" w:rsidRPr="004F4D80" w:rsidRDefault="006F51C6" w:rsidP="004806C2">
      <w:pPr>
        <w:jc w:val="both"/>
        <w:rPr>
          <w:rFonts w:ascii="Calibri" w:hAnsi="Calibri" w:cstheme="minorHAnsi"/>
          <w:shd w:val="clear" w:color="auto" w:fill="FFFFFF"/>
          <w:lang w:val="en-US"/>
        </w:rPr>
      </w:pPr>
      <w:r>
        <w:rPr>
          <w:rFonts w:ascii="Calibri" w:hAnsi="Calibri" w:cstheme="minorHAnsi"/>
          <w:lang w:val="en-US" w:eastAsia="fr-FR"/>
        </w:rPr>
        <w:t>NOTE:</w:t>
      </w:r>
      <w:r w:rsidR="00C17120" w:rsidRPr="004F4D80">
        <w:rPr>
          <w:rFonts w:ascii="Calibri" w:hAnsi="Calibri" w:cstheme="minorHAnsi"/>
          <w:lang w:val="en-US" w:eastAsia="fr-FR"/>
        </w:rPr>
        <w:t xml:space="preserve"> </w:t>
      </w:r>
      <w:r w:rsidR="00DF47C9">
        <w:rPr>
          <w:rFonts w:ascii="Calibri" w:hAnsi="Calibri" w:cstheme="minorHAnsi"/>
          <w:lang w:val="en-US" w:eastAsia="fr-FR"/>
        </w:rPr>
        <w:t>The protocol presented i</w:t>
      </w:r>
      <w:r w:rsidR="00DB1540" w:rsidRPr="004F4D80">
        <w:rPr>
          <w:rFonts w:ascii="Calibri" w:hAnsi="Calibri" w:cstheme="minorHAnsi"/>
          <w:lang w:val="en-US" w:eastAsia="fr-FR"/>
        </w:rPr>
        <w:t>n this section</w:t>
      </w:r>
      <w:r w:rsidR="00DB6C7E" w:rsidRPr="004F4D80">
        <w:rPr>
          <w:rFonts w:ascii="Calibri" w:hAnsi="Calibri" w:cstheme="minorHAnsi"/>
          <w:lang w:val="en-US" w:eastAsia="fr-FR"/>
        </w:rPr>
        <w:t xml:space="preserve"> was used </w:t>
      </w:r>
      <w:r w:rsidR="00DB1540" w:rsidRPr="004F4D80">
        <w:rPr>
          <w:rFonts w:ascii="Calibri" w:hAnsi="Calibri" w:cstheme="minorHAnsi"/>
          <w:lang w:val="en-US" w:eastAsia="fr-FR"/>
        </w:rPr>
        <w:t xml:space="preserve">in the </w:t>
      </w:r>
      <w:r w:rsidR="00DF47C9">
        <w:rPr>
          <w:rFonts w:ascii="Calibri" w:hAnsi="Calibri" w:cstheme="minorHAnsi"/>
          <w:lang w:val="en-US" w:eastAsia="fr-FR"/>
        </w:rPr>
        <w:t>earlier publication mentioned in the introduction</w:t>
      </w:r>
      <w:r w:rsidR="00DB1540" w:rsidRPr="004F4D80">
        <w:rPr>
          <w:rFonts w:ascii="Calibri" w:hAnsi="Calibri" w:cstheme="minorHAnsi"/>
          <w:vertAlign w:val="superscript"/>
          <w:lang w:val="en-US"/>
        </w:rPr>
        <w:t>13</w:t>
      </w:r>
      <w:r w:rsidR="00DB1540" w:rsidRPr="004F4D80">
        <w:rPr>
          <w:rFonts w:ascii="Calibri" w:hAnsi="Calibri" w:cstheme="minorHAnsi"/>
          <w:shd w:val="clear" w:color="auto" w:fill="FFFFFF"/>
          <w:lang w:val="en-US"/>
        </w:rPr>
        <w:t xml:space="preserve">. Prestress measurements can </w:t>
      </w:r>
      <w:r w:rsidR="00B95CFB" w:rsidRPr="004F4D80">
        <w:rPr>
          <w:rFonts w:ascii="Calibri" w:hAnsi="Calibri" w:cstheme="minorHAnsi"/>
          <w:shd w:val="clear" w:color="auto" w:fill="FFFFFF"/>
          <w:lang w:val="en-US"/>
        </w:rPr>
        <w:t>be done after an inactive wait of 45</w:t>
      </w:r>
      <w:r w:rsidR="00AD0882" w:rsidRPr="004F4D80">
        <w:rPr>
          <w:rFonts w:ascii="Calibri" w:hAnsi="Calibri" w:cstheme="minorHAnsi"/>
          <w:shd w:val="clear" w:color="auto" w:fill="FFFFFF"/>
          <w:lang w:val="en-US"/>
        </w:rPr>
        <w:t xml:space="preserve"> </w:t>
      </w:r>
      <w:r w:rsidR="00B95CFB" w:rsidRPr="004F4D80">
        <w:rPr>
          <w:rFonts w:ascii="Calibri" w:hAnsi="Calibri" w:cstheme="minorHAnsi"/>
          <w:shd w:val="clear" w:color="auto" w:fill="FFFFFF"/>
          <w:lang w:val="en-US"/>
        </w:rPr>
        <w:t>min</w:t>
      </w:r>
      <w:r w:rsidR="00B95CFB" w:rsidRPr="004F4D80">
        <w:rPr>
          <w:rFonts w:ascii="Calibri" w:hAnsi="Calibri" w:cstheme="minorHAnsi"/>
          <w:vertAlign w:val="superscript"/>
          <w:lang w:val="en-US"/>
        </w:rPr>
        <w:t>10</w:t>
      </w:r>
      <w:r w:rsidR="00DF47C9">
        <w:rPr>
          <w:rFonts w:ascii="Calibri" w:hAnsi="Calibri" w:cstheme="minorHAnsi"/>
          <w:shd w:val="clear" w:color="auto" w:fill="FFFFFF"/>
          <w:lang w:val="en-US"/>
        </w:rPr>
        <w:t>;</w:t>
      </w:r>
      <w:r w:rsidR="00B95CFB" w:rsidRPr="004F4D80">
        <w:rPr>
          <w:rFonts w:ascii="Calibri" w:hAnsi="Calibri" w:cstheme="minorHAnsi"/>
          <w:shd w:val="clear" w:color="auto" w:fill="FFFFFF"/>
          <w:lang w:val="en-US"/>
        </w:rPr>
        <w:t xml:space="preserve"> also</w:t>
      </w:r>
      <w:r w:rsidR="00DF47C9">
        <w:rPr>
          <w:rFonts w:ascii="Calibri" w:hAnsi="Calibri" w:cstheme="minorHAnsi"/>
          <w:shd w:val="clear" w:color="auto" w:fill="FFFFFF"/>
          <w:lang w:val="en-US"/>
        </w:rPr>
        <w:t>,</w:t>
      </w:r>
      <w:r w:rsidR="00B95CFB" w:rsidRPr="004F4D80">
        <w:rPr>
          <w:rFonts w:ascii="Calibri" w:hAnsi="Calibri" w:cstheme="minorHAnsi"/>
          <w:shd w:val="clear" w:color="auto" w:fill="FFFFFF"/>
          <w:lang w:val="en-US"/>
        </w:rPr>
        <w:t xml:space="preserve"> </w:t>
      </w:r>
      <w:r w:rsidR="00666514" w:rsidRPr="004F4D80">
        <w:rPr>
          <w:rFonts w:ascii="Calibri" w:hAnsi="Calibri" w:cstheme="minorHAnsi"/>
          <w:shd w:val="clear" w:color="auto" w:fill="FFFFFF"/>
          <w:lang w:val="en-US"/>
        </w:rPr>
        <w:t xml:space="preserve">the first point of </w:t>
      </w:r>
      <w:r w:rsidR="00B95CFB" w:rsidRPr="004F4D80">
        <w:rPr>
          <w:rFonts w:ascii="Calibri" w:hAnsi="Calibri" w:cstheme="minorHAnsi"/>
          <w:shd w:val="clear" w:color="auto" w:fill="FFFFFF"/>
          <w:lang w:val="en-US"/>
        </w:rPr>
        <w:t xml:space="preserve">measure can be done </w:t>
      </w:r>
      <w:r w:rsidR="00C86539" w:rsidRPr="004F4D80">
        <w:rPr>
          <w:rFonts w:ascii="Calibri" w:hAnsi="Calibri" w:cstheme="minorHAnsi"/>
          <w:shd w:val="clear" w:color="auto" w:fill="FFFFFF"/>
          <w:lang w:val="en-US"/>
        </w:rPr>
        <w:t>20 min before the TSST</w:t>
      </w:r>
      <w:r w:rsidR="00C86539" w:rsidRPr="004F4D80">
        <w:rPr>
          <w:rFonts w:ascii="Calibri" w:hAnsi="Calibri" w:cs="Calibri"/>
          <w:vertAlign w:val="superscript"/>
          <w:lang w:val="en-US"/>
        </w:rPr>
        <w:t>35</w:t>
      </w:r>
      <w:r w:rsidR="00014561" w:rsidRPr="004F4D80">
        <w:rPr>
          <w:rFonts w:ascii="Calibri" w:hAnsi="Calibri" w:cstheme="minorHAnsi"/>
          <w:shd w:val="clear" w:color="auto" w:fill="FFFFFF"/>
          <w:lang w:val="en-US"/>
        </w:rPr>
        <w:t>.</w:t>
      </w:r>
    </w:p>
    <w:p w14:paraId="0608F90E" w14:textId="77777777" w:rsidR="00DB1540" w:rsidRPr="004F4D80" w:rsidRDefault="00DB1540" w:rsidP="004806C2">
      <w:pPr>
        <w:jc w:val="both"/>
        <w:rPr>
          <w:rFonts w:ascii="Calibri" w:hAnsi="Calibri"/>
          <w:lang w:val="en-US" w:eastAsia="fr-FR"/>
        </w:rPr>
      </w:pPr>
    </w:p>
    <w:p w14:paraId="2147332D" w14:textId="052E4C27" w:rsidR="00C17120" w:rsidRPr="00B06B2F" w:rsidRDefault="006F51C6" w:rsidP="00B06B2F">
      <w:pPr>
        <w:pStyle w:val="3"/>
        <w:numPr>
          <w:ilvl w:val="1"/>
          <w:numId w:val="15"/>
        </w:numPr>
        <w:jc w:val="both"/>
        <w:rPr>
          <w:rFonts w:ascii="Calibri" w:hAnsi="Calibri"/>
          <w:b/>
          <w:highlight w:val="yellow"/>
        </w:rPr>
      </w:pPr>
      <w:bookmarkStart w:id="21" w:name="_Toc519844418"/>
      <w:r w:rsidRPr="00007EF0">
        <w:rPr>
          <w:rFonts w:ascii="Calibri" w:hAnsi="Calibri"/>
          <w:b/>
          <w:highlight w:val="yellow"/>
        </w:rPr>
        <w:t>First s</w:t>
      </w:r>
      <w:r w:rsidR="00606980" w:rsidRPr="00B06B2F">
        <w:rPr>
          <w:rFonts w:ascii="Calibri" w:hAnsi="Calibri"/>
          <w:b/>
          <w:highlight w:val="yellow"/>
        </w:rPr>
        <w:t>aliva collection</w:t>
      </w:r>
      <w:bookmarkEnd w:id="21"/>
    </w:p>
    <w:p w14:paraId="4E8175A3" w14:textId="77777777" w:rsidR="002E23E0" w:rsidRPr="004F4D80" w:rsidRDefault="002E23E0" w:rsidP="004806C2">
      <w:pPr>
        <w:pStyle w:val="4"/>
        <w:rPr>
          <w:rFonts w:ascii="Calibri" w:hAnsi="Calibri"/>
          <w:color w:val="auto"/>
        </w:rPr>
      </w:pPr>
    </w:p>
    <w:p w14:paraId="43831BD1" w14:textId="23041D2F" w:rsidR="00A32461" w:rsidRPr="004F4D80" w:rsidRDefault="00007EF0" w:rsidP="004806C2">
      <w:pPr>
        <w:pStyle w:val="4"/>
        <w:rPr>
          <w:rFonts w:ascii="Calibri" w:hAnsi="Calibri"/>
          <w:color w:val="auto"/>
        </w:rPr>
      </w:pPr>
      <w:r>
        <w:rPr>
          <w:rFonts w:ascii="Calibri" w:hAnsi="Calibri"/>
          <w:color w:val="auto"/>
        </w:rPr>
        <w:t>NOTE:</w:t>
      </w:r>
      <w:r w:rsidR="003D75A0" w:rsidRPr="004F4D80">
        <w:rPr>
          <w:rFonts w:ascii="Calibri" w:hAnsi="Calibri"/>
          <w:color w:val="auto"/>
        </w:rPr>
        <w:t xml:space="preserve"> </w:t>
      </w:r>
      <w:r w:rsidR="00576413" w:rsidRPr="004F4D80">
        <w:rPr>
          <w:rFonts w:ascii="Calibri" w:hAnsi="Calibri"/>
          <w:color w:val="auto"/>
        </w:rPr>
        <w:t>Salivary cortisol</w:t>
      </w:r>
      <w:r w:rsidR="00F56A29" w:rsidRPr="004F4D80">
        <w:rPr>
          <w:rFonts w:ascii="Calibri" w:hAnsi="Calibri"/>
          <w:color w:val="auto"/>
        </w:rPr>
        <w:t xml:space="preserve"> is </w:t>
      </w:r>
      <w:r w:rsidR="0033075A" w:rsidRPr="004F4D80">
        <w:rPr>
          <w:rFonts w:ascii="Calibri" w:hAnsi="Calibri"/>
          <w:color w:val="auto"/>
        </w:rPr>
        <w:t>commonly</w:t>
      </w:r>
      <w:r w:rsidR="003D75A0" w:rsidRPr="004F4D80">
        <w:rPr>
          <w:rFonts w:ascii="Calibri" w:hAnsi="Calibri"/>
          <w:color w:val="auto"/>
        </w:rPr>
        <w:t xml:space="preserve"> used</w:t>
      </w:r>
      <w:r w:rsidR="00A32461" w:rsidRPr="004F4D80">
        <w:rPr>
          <w:rFonts w:ascii="Calibri" w:hAnsi="Calibri"/>
          <w:color w:val="auto"/>
        </w:rPr>
        <w:t xml:space="preserve"> </w:t>
      </w:r>
      <w:r w:rsidR="002674C4" w:rsidRPr="004F4D80">
        <w:rPr>
          <w:rFonts w:ascii="Calibri" w:hAnsi="Calibri"/>
          <w:color w:val="auto"/>
        </w:rPr>
        <w:t xml:space="preserve">as </w:t>
      </w:r>
      <w:r w:rsidR="006A2166">
        <w:rPr>
          <w:rFonts w:ascii="Calibri" w:hAnsi="Calibri"/>
          <w:color w:val="auto"/>
        </w:rPr>
        <w:t xml:space="preserve">a </w:t>
      </w:r>
      <w:r w:rsidR="002674C4" w:rsidRPr="004F4D80">
        <w:rPr>
          <w:rFonts w:ascii="Calibri" w:hAnsi="Calibri"/>
          <w:color w:val="auto"/>
        </w:rPr>
        <w:t>physiological marker of stress</w:t>
      </w:r>
      <w:r w:rsidR="00A32461" w:rsidRPr="004F4D80">
        <w:rPr>
          <w:rFonts w:ascii="Calibri" w:hAnsi="Calibri"/>
          <w:color w:val="auto"/>
        </w:rPr>
        <w:t xml:space="preserve"> with the TSST</w:t>
      </w:r>
      <w:r w:rsidR="00C86539" w:rsidRPr="004F4D80">
        <w:rPr>
          <w:rFonts w:ascii="Calibri" w:hAnsi="Calibri" w:cs="Calibri"/>
          <w:color w:val="auto"/>
          <w:vertAlign w:val="superscript"/>
        </w:rPr>
        <w:t>9,36</w:t>
      </w:r>
      <w:r w:rsidR="006A2166" w:rsidRPr="00B06B2F">
        <w:rPr>
          <w:rFonts w:ascii="Calibri" w:hAnsi="Calibri" w:cs="Calibri"/>
          <w:color w:val="auto"/>
        </w:rPr>
        <w:t>.</w:t>
      </w:r>
    </w:p>
    <w:p w14:paraId="17CEEBEF" w14:textId="77777777" w:rsidR="00EE38C6" w:rsidRPr="004F4D80" w:rsidRDefault="00EE38C6" w:rsidP="004806C2">
      <w:pPr>
        <w:jc w:val="both"/>
        <w:rPr>
          <w:rFonts w:ascii="Calibri" w:hAnsi="Calibri"/>
          <w:lang w:val="en-US" w:eastAsia="fr-FR"/>
        </w:rPr>
      </w:pPr>
    </w:p>
    <w:p w14:paraId="783DDC7A" w14:textId="2662FA9D" w:rsidR="00606980" w:rsidRPr="004F4D80" w:rsidRDefault="007C5F42" w:rsidP="00B06B2F">
      <w:pPr>
        <w:pStyle w:val="4"/>
        <w:numPr>
          <w:ilvl w:val="2"/>
          <w:numId w:val="15"/>
        </w:numPr>
        <w:rPr>
          <w:rFonts w:ascii="Calibri" w:hAnsi="Calibri"/>
          <w:highlight w:val="yellow"/>
        </w:rPr>
      </w:pPr>
      <w:r w:rsidRPr="004F4D80">
        <w:rPr>
          <w:rFonts w:ascii="Calibri" w:hAnsi="Calibri"/>
          <w:highlight w:val="yellow"/>
        </w:rPr>
        <w:t xml:space="preserve">Use </w:t>
      </w:r>
      <w:r w:rsidR="006A2166">
        <w:rPr>
          <w:rFonts w:ascii="Calibri" w:hAnsi="Calibri"/>
          <w:highlight w:val="yellow"/>
        </w:rPr>
        <w:t xml:space="preserve">the </w:t>
      </w:r>
      <w:r w:rsidRPr="004F4D80">
        <w:rPr>
          <w:rFonts w:ascii="Calibri" w:hAnsi="Calibri"/>
          <w:highlight w:val="yellow"/>
        </w:rPr>
        <w:t>p</w:t>
      </w:r>
      <w:r w:rsidR="00DD52DE" w:rsidRPr="004F4D80">
        <w:rPr>
          <w:rFonts w:ascii="Calibri" w:hAnsi="Calibri"/>
          <w:highlight w:val="yellow"/>
        </w:rPr>
        <w:t>assive dro</w:t>
      </w:r>
      <w:r w:rsidR="00A15399" w:rsidRPr="004F4D80">
        <w:rPr>
          <w:rFonts w:ascii="Calibri" w:hAnsi="Calibri"/>
          <w:highlight w:val="yellow"/>
        </w:rPr>
        <w:t>o</w:t>
      </w:r>
      <w:r w:rsidR="00DD52DE" w:rsidRPr="004F4D80">
        <w:rPr>
          <w:rFonts w:ascii="Calibri" w:hAnsi="Calibri"/>
          <w:highlight w:val="yellow"/>
        </w:rPr>
        <w:t xml:space="preserve">l method: </w:t>
      </w:r>
      <w:r w:rsidR="006A2166">
        <w:rPr>
          <w:rFonts w:ascii="Calibri" w:hAnsi="Calibri"/>
          <w:highlight w:val="yellow"/>
        </w:rPr>
        <w:t>ask</w:t>
      </w:r>
      <w:r w:rsidR="004806C2" w:rsidRPr="004F4D80">
        <w:rPr>
          <w:rFonts w:ascii="Calibri" w:hAnsi="Calibri"/>
          <w:highlight w:val="yellow"/>
        </w:rPr>
        <w:t xml:space="preserve"> the </w:t>
      </w:r>
      <w:r w:rsidR="004727FF" w:rsidRPr="004F4D80">
        <w:rPr>
          <w:highlight w:val="yellow"/>
        </w:rPr>
        <w:t xml:space="preserve">participant </w:t>
      </w:r>
      <w:r w:rsidR="006A2166">
        <w:rPr>
          <w:highlight w:val="yellow"/>
        </w:rPr>
        <w:t xml:space="preserve">to tilt their head forward to </w:t>
      </w:r>
      <w:r w:rsidR="004727FF" w:rsidRPr="004F4D80">
        <w:rPr>
          <w:highlight w:val="yellow"/>
        </w:rPr>
        <w:t xml:space="preserve">allow saliva to pool in </w:t>
      </w:r>
      <w:r w:rsidR="006A2166">
        <w:rPr>
          <w:highlight w:val="yellow"/>
        </w:rPr>
        <w:t xml:space="preserve">their </w:t>
      </w:r>
      <w:proofErr w:type="gramStart"/>
      <w:r w:rsidR="004727FF" w:rsidRPr="004F4D80">
        <w:rPr>
          <w:highlight w:val="yellow"/>
        </w:rPr>
        <w:t>mouth, and</w:t>
      </w:r>
      <w:proofErr w:type="gramEnd"/>
      <w:r w:rsidR="004727FF" w:rsidRPr="004F4D80">
        <w:rPr>
          <w:highlight w:val="yellow"/>
        </w:rPr>
        <w:t xml:space="preserve"> </w:t>
      </w:r>
      <w:r w:rsidR="006A2166">
        <w:rPr>
          <w:highlight w:val="yellow"/>
        </w:rPr>
        <w:t xml:space="preserve">instruct them to </w:t>
      </w:r>
      <w:r w:rsidR="004727FF" w:rsidRPr="004F4D80">
        <w:rPr>
          <w:highlight w:val="yellow"/>
        </w:rPr>
        <w:t>guide it into a small polypropylene tube</w:t>
      </w:r>
      <w:r w:rsidR="008B68F5">
        <w:rPr>
          <w:highlight w:val="yellow"/>
        </w:rPr>
        <w:t>.</w:t>
      </w:r>
    </w:p>
    <w:p w14:paraId="78403E69" w14:textId="77777777" w:rsidR="00EE38C6" w:rsidRPr="004F4D80" w:rsidRDefault="00EE38C6" w:rsidP="004806C2">
      <w:pPr>
        <w:jc w:val="both"/>
        <w:rPr>
          <w:rFonts w:ascii="Calibri" w:hAnsi="Calibri"/>
          <w:lang w:val="en-US" w:eastAsia="fr-FR"/>
        </w:rPr>
      </w:pPr>
    </w:p>
    <w:p w14:paraId="53A7395B" w14:textId="3E35289C" w:rsidR="00A32461" w:rsidRPr="004F4D80" w:rsidRDefault="007C5F42" w:rsidP="00B06B2F">
      <w:pPr>
        <w:pStyle w:val="4"/>
        <w:numPr>
          <w:ilvl w:val="2"/>
          <w:numId w:val="15"/>
        </w:numPr>
        <w:rPr>
          <w:rFonts w:ascii="Calibri" w:hAnsi="Calibri"/>
          <w:color w:val="auto"/>
          <w:highlight w:val="yellow"/>
        </w:rPr>
      </w:pPr>
      <w:r w:rsidRPr="004F4D80">
        <w:rPr>
          <w:rFonts w:ascii="Calibri" w:hAnsi="Calibri"/>
          <w:color w:val="auto"/>
          <w:highlight w:val="yellow"/>
        </w:rPr>
        <w:t>Fr</w:t>
      </w:r>
      <w:r w:rsidR="009B72AF" w:rsidRPr="004F4D80">
        <w:rPr>
          <w:rFonts w:ascii="Calibri" w:hAnsi="Calibri"/>
          <w:color w:val="auto"/>
          <w:highlight w:val="yellow"/>
        </w:rPr>
        <w:t>ee</w:t>
      </w:r>
      <w:r w:rsidRPr="004F4D80">
        <w:rPr>
          <w:rFonts w:ascii="Calibri" w:hAnsi="Calibri"/>
          <w:color w:val="auto"/>
          <w:highlight w:val="yellow"/>
        </w:rPr>
        <w:t>ze the t</w:t>
      </w:r>
      <w:r w:rsidR="00606980" w:rsidRPr="004F4D80">
        <w:rPr>
          <w:rFonts w:ascii="Calibri" w:hAnsi="Calibri"/>
          <w:color w:val="auto"/>
          <w:highlight w:val="yellow"/>
        </w:rPr>
        <w:t xml:space="preserve">ube </w:t>
      </w:r>
      <w:r w:rsidR="009B72AF" w:rsidRPr="004F4D80">
        <w:rPr>
          <w:rFonts w:ascii="Calibri" w:hAnsi="Calibri"/>
          <w:color w:val="auto"/>
          <w:highlight w:val="yellow"/>
        </w:rPr>
        <w:t xml:space="preserve">immediately </w:t>
      </w:r>
      <w:r w:rsidR="00A05D59" w:rsidRPr="004F4D80">
        <w:rPr>
          <w:rFonts w:ascii="Calibri" w:hAnsi="Calibri"/>
          <w:color w:val="auto"/>
          <w:highlight w:val="yellow"/>
        </w:rPr>
        <w:t>at</w:t>
      </w:r>
      <w:r w:rsidR="00874806" w:rsidRPr="004F4D80">
        <w:rPr>
          <w:rFonts w:ascii="Calibri" w:hAnsi="Calibri"/>
          <w:color w:val="auto"/>
          <w:highlight w:val="yellow"/>
        </w:rPr>
        <w:t xml:space="preserve"> </w:t>
      </w:r>
      <w:r w:rsidR="00606980" w:rsidRPr="004F4D80">
        <w:rPr>
          <w:rFonts w:ascii="Calibri" w:hAnsi="Calibri"/>
          <w:color w:val="auto"/>
          <w:highlight w:val="yellow"/>
        </w:rPr>
        <w:t>-</w:t>
      </w:r>
      <w:r w:rsidR="00A05D59" w:rsidRPr="004F4D80">
        <w:rPr>
          <w:rFonts w:ascii="Calibri" w:hAnsi="Calibri"/>
          <w:color w:val="auto"/>
          <w:highlight w:val="yellow"/>
        </w:rPr>
        <w:t>20</w:t>
      </w:r>
      <w:r w:rsidR="008B68F5">
        <w:rPr>
          <w:rFonts w:ascii="Calibri" w:hAnsi="Calibri"/>
          <w:color w:val="auto"/>
          <w:highlight w:val="yellow"/>
        </w:rPr>
        <w:t xml:space="preserve"> </w:t>
      </w:r>
      <w:r w:rsidR="00A05D59" w:rsidRPr="004F4D80">
        <w:rPr>
          <w:rFonts w:ascii="Calibri" w:hAnsi="Calibri"/>
          <w:color w:val="auto"/>
          <w:highlight w:val="yellow"/>
        </w:rPr>
        <w:t>°C</w:t>
      </w:r>
      <w:r w:rsidR="008B68F5">
        <w:rPr>
          <w:rFonts w:ascii="Calibri" w:hAnsi="Calibri"/>
          <w:color w:val="auto"/>
          <w:highlight w:val="yellow"/>
        </w:rPr>
        <w:t>.</w:t>
      </w:r>
    </w:p>
    <w:p w14:paraId="51503199" w14:textId="77777777" w:rsidR="00A32461" w:rsidRPr="004F4D80" w:rsidRDefault="00A32461" w:rsidP="004806C2">
      <w:pPr>
        <w:jc w:val="both"/>
        <w:rPr>
          <w:rFonts w:ascii="Calibri" w:hAnsi="Calibri" w:cstheme="minorHAnsi"/>
          <w:highlight w:val="yellow"/>
          <w:lang w:val="en-US" w:eastAsia="fr-FR"/>
        </w:rPr>
      </w:pPr>
    </w:p>
    <w:p w14:paraId="0C8B96BF" w14:textId="459A33BA" w:rsidR="00A32461" w:rsidRPr="00B06B2F" w:rsidRDefault="006F51C6" w:rsidP="00B06B2F">
      <w:pPr>
        <w:pStyle w:val="3"/>
        <w:numPr>
          <w:ilvl w:val="1"/>
          <w:numId w:val="15"/>
        </w:numPr>
        <w:jc w:val="both"/>
        <w:rPr>
          <w:rFonts w:ascii="Calibri" w:hAnsi="Calibri"/>
          <w:b/>
          <w:highlight w:val="yellow"/>
        </w:rPr>
      </w:pPr>
      <w:bookmarkStart w:id="22" w:name="_Toc519844419"/>
      <w:r w:rsidRPr="00B06B2F">
        <w:rPr>
          <w:rFonts w:ascii="Calibri" w:hAnsi="Calibri"/>
          <w:b/>
          <w:highlight w:val="yellow"/>
        </w:rPr>
        <w:t>F</w:t>
      </w:r>
      <w:r w:rsidR="007C5F42" w:rsidRPr="00B06B2F">
        <w:rPr>
          <w:rFonts w:ascii="Calibri" w:hAnsi="Calibri"/>
          <w:b/>
          <w:highlight w:val="yellow"/>
        </w:rPr>
        <w:t>irst q</w:t>
      </w:r>
      <w:r w:rsidR="00A32461" w:rsidRPr="00B06B2F">
        <w:rPr>
          <w:rFonts w:ascii="Calibri" w:hAnsi="Calibri"/>
          <w:b/>
          <w:highlight w:val="yellow"/>
        </w:rPr>
        <w:t>uestionnaire collection</w:t>
      </w:r>
      <w:bookmarkEnd w:id="22"/>
    </w:p>
    <w:p w14:paraId="6222E0E5" w14:textId="77777777" w:rsidR="007823BC" w:rsidRPr="004F4D80" w:rsidRDefault="007823BC" w:rsidP="004806C2">
      <w:pPr>
        <w:jc w:val="both"/>
        <w:rPr>
          <w:rFonts w:ascii="Calibri" w:hAnsi="Calibri"/>
          <w:highlight w:val="yellow"/>
          <w:lang w:val="en-US" w:eastAsia="fr-FR"/>
        </w:rPr>
      </w:pPr>
    </w:p>
    <w:p w14:paraId="6F1AA447" w14:textId="1127B606" w:rsidR="003A196B" w:rsidRPr="004F4D80" w:rsidRDefault="007C5F42" w:rsidP="00B06B2F">
      <w:pPr>
        <w:pStyle w:val="4"/>
        <w:numPr>
          <w:ilvl w:val="2"/>
          <w:numId w:val="15"/>
        </w:numPr>
        <w:rPr>
          <w:rFonts w:ascii="Calibri" w:hAnsi="Calibri"/>
          <w:color w:val="auto"/>
          <w:highlight w:val="yellow"/>
        </w:rPr>
      </w:pPr>
      <w:r w:rsidRPr="004F4D80">
        <w:rPr>
          <w:rFonts w:ascii="Calibri" w:hAnsi="Calibri"/>
          <w:color w:val="auto"/>
          <w:highlight w:val="yellow"/>
        </w:rPr>
        <w:t xml:space="preserve">Measure </w:t>
      </w:r>
      <w:r w:rsidR="00811D11">
        <w:rPr>
          <w:rFonts w:ascii="Calibri" w:hAnsi="Calibri"/>
          <w:color w:val="auto"/>
          <w:highlight w:val="yellow"/>
        </w:rPr>
        <w:t xml:space="preserve">the participant’s </w:t>
      </w:r>
      <w:r w:rsidRPr="004F4D80">
        <w:rPr>
          <w:rFonts w:ascii="Calibri" w:hAnsi="Calibri"/>
          <w:color w:val="auto"/>
          <w:highlight w:val="yellow"/>
        </w:rPr>
        <w:t>a</w:t>
      </w:r>
      <w:r w:rsidR="00576413" w:rsidRPr="004F4D80">
        <w:rPr>
          <w:rFonts w:ascii="Calibri" w:hAnsi="Calibri"/>
          <w:color w:val="auto"/>
          <w:highlight w:val="yellow"/>
        </w:rPr>
        <w:t>nxiety</w:t>
      </w:r>
      <w:r w:rsidR="00811D11">
        <w:rPr>
          <w:rFonts w:ascii="Calibri" w:hAnsi="Calibri"/>
          <w:color w:val="auto"/>
          <w:highlight w:val="yellow"/>
        </w:rPr>
        <w:t>.</w:t>
      </w:r>
      <w:r w:rsidR="00360747" w:rsidRPr="004F4D80">
        <w:rPr>
          <w:rFonts w:ascii="Calibri" w:hAnsi="Calibri"/>
          <w:color w:val="auto"/>
          <w:highlight w:val="yellow"/>
        </w:rPr>
        <w:t xml:space="preserve"> </w:t>
      </w:r>
      <w:r w:rsidR="0039561A" w:rsidRPr="004F4D80">
        <w:rPr>
          <w:rFonts w:ascii="Calibri" w:hAnsi="Calibri"/>
          <w:color w:val="auto"/>
          <w:highlight w:val="yellow"/>
        </w:rPr>
        <w:t>Ask the</w:t>
      </w:r>
      <w:r w:rsidR="00811D11">
        <w:rPr>
          <w:rFonts w:ascii="Calibri" w:hAnsi="Calibri"/>
          <w:color w:val="auto"/>
          <w:highlight w:val="yellow"/>
        </w:rPr>
        <w:t>m</w:t>
      </w:r>
      <w:r w:rsidR="0039561A" w:rsidRPr="004F4D80">
        <w:rPr>
          <w:rFonts w:ascii="Calibri" w:hAnsi="Calibri"/>
          <w:color w:val="auto"/>
          <w:highlight w:val="yellow"/>
        </w:rPr>
        <w:t xml:space="preserve"> to fill out </w:t>
      </w:r>
      <w:r w:rsidR="003A196B" w:rsidRPr="004F4D80">
        <w:rPr>
          <w:rFonts w:ascii="Calibri" w:hAnsi="Calibri"/>
          <w:color w:val="auto"/>
          <w:highlight w:val="yellow"/>
        </w:rPr>
        <w:t>the State-Trait Anxiety Inventory (STAI)</w:t>
      </w:r>
      <w:r w:rsidR="00C86539" w:rsidRPr="004F4D80">
        <w:rPr>
          <w:rFonts w:ascii="Calibri" w:hAnsi="Calibri" w:cs="Calibri"/>
          <w:color w:val="auto"/>
          <w:highlight w:val="yellow"/>
          <w:vertAlign w:val="superscript"/>
        </w:rPr>
        <w:t>37</w:t>
      </w:r>
      <w:r w:rsidR="00360747" w:rsidRPr="004F4D80">
        <w:rPr>
          <w:rFonts w:ascii="Calibri" w:hAnsi="Calibri"/>
          <w:color w:val="auto"/>
          <w:highlight w:val="yellow"/>
        </w:rPr>
        <w:t xml:space="preserve"> questionnaire</w:t>
      </w:r>
      <w:r w:rsidR="00811D11">
        <w:rPr>
          <w:rFonts w:ascii="Calibri" w:hAnsi="Calibri"/>
          <w:color w:val="auto"/>
          <w:highlight w:val="yellow"/>
        </w:rPr>
        <w:t>.</w:t>
      </w:r>
    </w:p>
    <w:p w14:paraId="6C1D37FE" w14:textId="77777777" w:rsidR="005A3592" w:rsidRPr="004F4D80" w:rsidRDefault="005A3592" w:rsidP="004806C2">
      <w:pPr>
        <w:jc w:val="both"/>
        <w:rPr>
          <w:rFonts w:ascii="Calibri" w:hAnsi="Calibri" w:cstheme="minorHAnsi"/>
          <w:i/>
          <w:lang w:val="en-US"/>
        </w:rPr>
      </w:pPr>
    </w:p>
    <w:p w14:paraId="37FA0362" w14:textId="3A4526DF" w:rsidR="00556244" w:rsidRPr="004F4D80" w:rsidRDefault="00007EF0" w:rsidP="004806C2">
      <w:pPr>
        <w:jc w:val="both"/>
        <w:rPr>
          <w:rFonts w:ascii="Calibri" w:hAnsi="Calibri" w:cstheme="minorHAnsi"/>
          <w:lang w:val="en-US"/>
        </w:rPr>
      </w:pPr>
      <w:r>
        <w:rPr>
          <w:rFonts w:ascii="Calibri" w:hAnsi="Calibri" w:cstheme="minorHAnsi"/>
          <w:lang w:val="en-US"/>
        </w:rPr>
        <w:t>NOTE:</w:t>
      </w:r>
      <w:r w:rsidR="00360747" w:rsidRPr="004F4D80">
        <w:rPr>
          <w:rFonts w:ascii="Calibri" w:hAnsi="Calibri" w:cstheme="minorHAnsi"/>
          <w:lang w:val="en-US"/>
        </w:rPr>
        <w:t xml:space="preserve"> STAI</w:t>
      </w:r>
      <w:r w:rsidR="00482E68" w:rsidRPr="004F4D80">
        <w:rPr>
          <w:rFonts w:ascii="Calibri" w:hAnsi="Calibri" w:cstheme="minorHAnsi"/>
          <w:lang w:val="en-US"/>
        </w:rPr>
        <w:t xml:space="preserve"> is an example of </w:t>
      </w:r>
      <w:r w:rsidR="00811D11">
        <w:rPr>
          <w:rFonts w:ascii="Calibri" w:hAnsi="Calibri" w:cstheme="minorHAnsi"/>
          <w:lang w:val="en-US"/>
        </w:rPr>
        <w:t xml:space="preserve">a </w:t>
      </w:r>
      <w:r w:rsidR="00482E68" w:rsidRPr="004F4D80">
        <w:rPr>
          <w:rFonts w:ascii="Calibri" w:hAnsi="Calibri" w:cstheme="minorHAnsi"/>
          <w:lang w:val="en-US"/>
        </w:rPr>
        <w:t>questionnaire that can be used to measure anxiety. It</w:t>
      </w:r>
      <w:r w:rsidR="00360747" w:rsidRPr="004F4D80">
        <w:rPr>
          <w:rFonts w:ascii="Calibri" w:hAnsi="Calibri" w:cstheme="minorHAnsi"/>
          <w:lang w:val="en-US"/>
        </w:rPr>
        <w:t xml:space="preserve"> is a </w:t>
      </w:r>
      <w:r w:rsidR="00556244" w:rsidRPr="004F4D80">
        <w:rPr>
          <w:rFonts w:ascii="Calibri" w:hAnsi="Calibri" w:cstheme="minorHAnsi"/>
          <w:lang w:val="en-US"/>
        </w:rPr>
        <w:t>Likert scale</w:t>
      </w:r>
      <w:r w:rsidR="002674C4" w:rsidRPr="004F4D80">
        <w:rPr>
          <w:rFonts w:ascii="Calibri" w:hAnsi="Calibri" w:cstheme="minorHAnsi"/>
          <w:lang w:val="en-US"/>
        </w:rPr>
        <w:t xml:space="preserve"> with </w:t>
      </w:r>
      <w:r w:rsidR="00811D11">
        <w:rPr>
          <w:rFonts w:ascii="Calibri" w:hAnsi="Calibri" w:cstheme="minorHAnsi"/>
          <w:lang w:val="en-US"/>
        </w:rPr>
        <w:t>a range of four</w:t>
      </w:r>
      <w:r w:rsidR="009B72AF" w:rsidRPr="004F4D80">
        <w:rPr>
          <w:rFonts w:ascii="Calibri" w:hAnsi="Calibri" w:cstheme="minorHAnsi"/>
          <w:lang w:val="en-US"/>
        </w:rPr>
        <w:t xml:space="preserve"> </w:t>
      </w:r>
      <w:r w:rsidR="00811D11">
        <w:rPr>
          <w:rFonts w:ascii="Calibri" w:hAnsi="Calibri" w:cstheme="minorHAnsi"/>
          <w:lang w:val="en-US"/>
        </w:rPr>
        <w:t>options</w:t>
      </w:r>
      <w:r w:rsidR="00AB473F" w:rsidRPr="004F4D80">
        <w:rPr>
          <w:rFonts w:ascii="Calibri" w:hAnsi="Calibri" w:cstheme="minorHAnsi"/>
          <w:lang w:val="en-US"/>
        </w:rPr>
        <w:t xml:space="preserve"> </w:t>
      </w:r>
      <w:r w:rsidR="00556244" w:rsidRPr="004F4D80">
        <w:rPr>
          <w:rFonts w:ascii="Calibri" w:hAnsi="Calibri" w:cstheme="minorHAnsi"/>
          <w:lang w:val="en-US"/>
        </w:rPr>
        <w:t>(1 = not at all, 4 = very much so)</w:t>
      </w:r>
      <w:r w:rsidR="009B72AF" w:rsidRPr="004F4D80">
        <w:rPr>
          <w:rFonts w:ascii="Calibri" w:hAnsi="Calibri" w:cstheme="minorHAnsi"/>
          <w:lang w:val="en-US"/>
        </w:rPr>
        <w:t>;</w:t>
      </w:r>
      <w:r w:rsidR="00556244" w:rsidRPr="004F4D80">
        <w:rPr>
          <w:rFonts w:ascii="Calibri" w:hAnsi="Calibri" w:cstheme="minorHAnsi"/>
          <w:lang w:val="en-US"/>
        </w:rPr>
        <w:t xml:space="preserve"> </w:t>
      </w:r>
      <w:r w:rsidR="00811D11">
        <w:rPr>
          <w:rFonts w:ascii="Calibri" w:hAnsi="Calibri" w:cstheme="minorHAnsi"/>
          <w:lang w:val="en-US"/>
        </w:rPr>
        <w:t xml:space="preserve">using this range, </w:t>
      </w:r>
      <w:r w:rsidR="00556244" w:rsidRPr="004F4D80">
        <w:rPr>
          <w:rFonts w:ascii="Calibri" w:hAnsi="Calibri" w:cstheme="minorHAnsi"/>
          <w:lang w:val="en-US"/>
        </w:rPr>
        <w:t xml:space="preserve">participants </w:t>
      </w:r>
      <w:r w:rsidR="00811D11">
        <w:rPr>
          <w:rFonts w:ascii="Calibri" w:hAnsi="Calibri" w:cstheme="minorHAnsi"/>
          <w:lang w:val="en-US"/>
        </w:rPr>
        <w:t xml:space="preserve">were asked to respond to </w:t>
      </w:r>
      <w:r w:rsidR="001535E1">
        <w:rPr>
          <w:rFonts w:ascii="Calibri" w:hAnsi="Calibri" w:cstheme="minorHAnsi"/>
          <w:lang w:val="en-US"/>
        </w:rPr>
        <w:t>12</w:t>
      </w:r>
      <w:r w:rsidR="00556244" w:rsidRPr="004F4D80">
        <w:rPr>
          <w:rFonts w:ascii="Calibri" w:hAnsi="Calibri" w:cstheme="minorHAnsi"/>
          <w:lang w:val="en-US"/>
        </w:rPr>
        <w:t xml:space="preserve"> items (</w:t>
      </w:r>
      <w:r w:rsidR="00556244" w:rsidRPr="00B06B2F">
        <w:rPr>
          <w:rFonts w:ascii="Calibri" w:hAnsi="Calibri" w:cstheme="minorHAnsi"/>
          <w:i/>
          <w:lang w:val="en-US"/>
        </w:rPr>
        <w:t>e.g.</w:t>
      </w:r>
      <w:r w:rsidR="00556244" w:rsidRPr="004F4D80">
        <w:rPr>
          <w:rFonts w:ascii="Calibri" w:hAnsi="Calibri" w:cstheme="minorHAnsi"/>
          <w:lang w:val="en-US"/>
        </w:rPr>
        <w:t xml:space="preserve">, </w:t>
      </w:r>
      <w:r w:rsidR="008C1EF9" w:rsidRPr="004F4D80">
        <w:rPr>
          <w:rFonts w:ascii="Calibri" w:hAnsi="Calibri" w:cstheme="minorHAnsi"/>
          <w:lang w:val="en-US"/>
        </w:rPr>
        <w:t>“</w:t>
      </w:r>
      <w:r w:rsidR="00556244" w:rsidRPr="004F4D80">
        <w:rPr>
          <w:rFonts w:ascii="Calibri" w:hAnsi="Calibri" w:cstheme="minorHAnsi"/>
          <w:lang w:val="en-US"/>
        </w:rPr>
        <w:t>I feel tense</w:t>
      </w:r>
      <w:r w:rsidR="008C1EF9" w:rsidRPr="004F4D80">
        <w:rPr>
          <w:rFonts w:ascii="Calibri" w:hAnsi="Calibri" w:cstheme="minorHAnsi"/>
          <w:lang w:val="en-US"/>
        </w:rPr>
        <w:t>”</w:t>
      </w:r>
      <w:r w:rsidR="00556244" w:rsidRPr="004F4D80">
        <w:rPr>
          <w:rFonts w:ascii="Calibri" w:hAnsi="Calibri" w:cstheme="minorHAnsi"/>
          <w:lang w:val="en-US"/>
        </w:rPr>
        <w:t xml:space="preserve">). A composite variable was </w:t>
      </w:r>
      <w:r w:rsidR="009946F8" w:rsidRPr="004F4D80">
        <w:rPr>
          <w:rFonts w:ascii="Calibri" w:hAnsi="Calibri" w:cstheme="minorHAnsi"/>
          <w:lang w:val="en-US"/>
        </w:rPr>
        <w:t>constructed</w:t>
      </w:r>
      <w:r w:rsidR="00556244" w:rsidRPr="004F4D80">
        <w:rPr>
          <w:rFonts w:ascii="Calibri" w:hAnsi="Calibri" w:cstheme="minorHAnsi"/>
          <w:lang w:val="en-US"/>
        </w:rPr>
        <w:t xml:space="preserve"> with the scores of all items.</w:t>
      </w:r>
    </w:p>
    <w:p w14:paraId="0D60A70A" w14:textId="77777777" w:rsidR="002E6098" w:rsidRPr="004F4D80" w:rsidRDefault="002E6098" w:rsidP="004806C2">
      <w:pPr>
        <w:jc w:val="both"/>
        <w:rPr>
          <w:rFonts w:ascii="Calibri" w:hAnsi="Calibri" w:cstheme="minorHAnsi"/>
          <w:lang w:val="en-US" w:eastAsia="fr-FR"/>
        </w:rPr>
      </w:pPr>
    </w:p>
    <w:p w14:paraId="4FF4D557" w14:textId="4E785A08" w:rsidR="005A2204" w:rsidRPr="004F4D80" w:rsidRDefault="00E40E69" w:rsidP="00B06B2F">
      <w:pPr>
        <w:pStyle w:val="4"/>
        <w:numPr>
          <w:ilvl w:val="2"/>
          <w:numId w:val="15"/>
        </w:numPr>
        <w:rPr>
          <w:rFonts w:ascii="Calibri" w:hAnsi="Calibri"/>
          <w:color w:val="auto"/>
          <w:highlight w:val="yellow"/>
        </w:rPr>
      </w:pPr>
      <w:r w:rsidRPr="004F4D80">
        <w:rPr>
          <w:rFonts w:ascii="Calibri" w:hAnsi="Calibri"/>
          <w:color w:val="auto"/>
          <w:highlight w:val="yellow"/>
        </w:rPr>
        <w:t xml:space="preserve">Measure </w:t>
      </w:r>
      <w:r w:rsidR="00811D11">
        <w:rPr>
          <w:rFonts w:ascii="Calibri" w:hAnsi="Calibri"/>
          <w:color w:val="auto"/>
          <w:highlight w:val="yellow"/>
        </w:rPr>
        <w:t xml:space="preserve">the participant’s </w:t>
      </w:r>
      <w:r w:rsidRPr="004F4D80">
        <w:rPr>
          <w:rFonts w:ascii="Calibri" w:hAnsi="Calibri"/>
          <w:color w:val="auto"/>
          <w:highlight w:val="yellow"/>
        </w:rPr>
        <w:t>e</w:t>
      </w:r>
      <w:r w:rsidR="002D3E25" w:rsidRPr="004F4D80">
        <w:rPr>
          <w:rFonts w:ascii="Calibri" w:hAnsi="Calibri"/>
          <w:color w:val="auto"/>
          <w:highlight w:val="yellow"/>
        </w:rPr>
        <w:t>motional state</w:t>
      </w:r>
      <w:r w:rsidR="00811D11">
        <w:rPr>
          <w:rFonts w:ascii="Calibri" w:hAnsi="Calibri"/>
          <w:color w:val="auto"/>
          <w:highlight w:val="yellow"/>
        </w:rPr>
        <w:t>.</w:t>
      </w:r>
      <w:r w:rsidR="002D3E25" w:rsidRPr="004F4D80">
        <w:rPr>
          <w:rFonts w:ascii="Calibri" w:hAnsi="Calibri"/>
          <w:color w:val="auto"/>
          <w:highlight w:val="yellow"/>
        </w:rPr>
        <w:t xml:space="preserve"> </w:t>
      </w:r>
      <w:r w:rsidR="005A2204" w:rsidRPr="004F4D80">
        <w:rPr>
          <w:rFonts w:ascii="Calibri" w:hAnsi="Calibri"/>
          <w:color w:val="auto"/>
          <w:highlight w:val="yellow"/>
        </w:rPr>
        <w:t xml:space="preserve">Ask </w:t>
      </w:r>
      <w:r w:rsidR="00811D11">
        <w:rPr>
          <w:rFonts w:ascii="Calibri" w:hAnsi="Calibri"/>
          <w:color w:val="auto"/>
          <w:highlight w:val="yellow"/>
        </w:rPr>
        <w:t>them</w:t>
      </w:r>
      <w:r w:rsidR="005A2204" w:rsidRPr="004F4D80">
        <w:rPr>
          <w:rFonts w:ascii="Calibri" w:hAnsi="Calibri"/>
          <w:color w:val="auto"/>
          <w:highlight w:val="yellow"/>
        </w:rPr>
        <w:t xml:space="preserve"> to fill out the </w:t>
      </w:r>
      <w:r w:rsidR="002D3E25" w:rsidRPr="004F4D80">
        <w:rPr>
          <w:rFonts w:ascii="Calibri" w:hAnsi="Calibri"/>
          <w:color w:val="auto"/>
          <w:highlight w:val="yellow"/>
        </w:rPr>
        <w:t>Self-Assessment Manikin</w:t>
      </w:r>
      <w:r w:rsidR="00D165E1" w:rsidRPr="004F4D80">
        <w:rPr>
          <w:rFonts w:ascii="Calibri" w:hAnsi="Calibri"/>
          <w:color w:val="auto"/>
          <w:highlight w:val="yellow"/>
        </w:rPr>
        <w:t xml:space="preserve"> (SAM)</w:t>
      </w:r>
      <w:r w:rsidR="00C86539" w:rsidRPr="004F4D80">
        <w:rPr>
          <w:rFonts w:ascii="Calibri" w:hAnsi="Calibri" w:cs="Calibri"/>
          <w:color w:val="auto"/>
          <w:highlight w:val="yellow"/>
          <w:vertAlign w:val="superscript"/>
        </w:rPr>
        <w:t>38</w:t>
      </w:r>
      <w:r w:rsidR="005A2204" w:rsidRPr="004F4D80">
        <w:rPr>
          <w:rFonts w:ascii="Calibri" w:hAnsi="Calibri"/>
          <w:color w:val="auto"/>
          <w:highlight w:val="yellow"/>
        </w:rPr>
        <w:t xml:space="preserve"> questionnaire. </w:t>
      </w:r>
    </w:p>
    <w:p w14:paraId="7EA958F9" w14:textId="77777777" w:rsidR="005A3592" w:rsidRPr="004F4D80" w:rsidRDefault="005A3592" w:rsidP="004806C2">
      <w:pPr>
        <w:jc w:val="both"/>
        <w:rPr>
          <w:rFonts w:ascii="Calibri" w:hAnsi="Calibri" w:cstheme="minorHAnsi"/>
          <w:i/>
          <w:lang w:val="en-US"/>
        </w:rPr>
      </w:pPr>
    </w:p>
    <w:p w14:paraId="41C737A7" w14:textId="244CF7ED" w:rsidR="002D3E25" w:rsidRPr="004F4D80" w:rsidRDefault="00007EF0" w:rsidP="004806C2">
      <w:pPr>
        <w:jc w:val="both"/>
        <w:rPr>
          <w:rFonts w:ascii="Calibri" w:hAnsi="Calibri" w:cstheme="minorHAnsi"/>
          <w:lang w:val="en-US"/>
        </w:rPr>
      </w:pPr>
      <w:r>
        <w:rPr>
          <w:rFonts w:ascii="Calibri" w:hAnsi="Calibri" w:cstheme="minorHAnsi"/>
          <w:lang w:val="en-US"/>
        </w:rPr>
        <w:t>NOTE:</w:t>
      </w:r>
      <w:r w:rsidR="005A2204" w:rsidRPr="004F4D80">
        <w:rPr>
          <w:rFonts w:ascii="Calibri" w:hAnsi="Calibri" w:cstheme="minorHAnsi"/>
          <w:lang w:val="en-US"/>
        </w:rPr>
        <w:t xml:space="preserve"> SAM is a Likert scale </w:t>
      </w:r>
      <w:r w:rsidR="00811D11">
        <w:rPr>
          <w:rFonts w:ascii="Calibri" w:hAnsi="Calibri" w:cstheme="minorHAnsi"/>
          <w:lang w:val="en-US"/>
        </w:rPr>
        <w:t xml:space="preserve">that uses a nonverbal pictorial technique </w:t>
      </w:r>
      <w:r w:rsidR="005A2204" w:rsidRPr="004F4D80">
        <w:rPr>
          <w:rFonts w:ascii="Calibri" w:hAnsi="Calibri" w:cstheme="minorHAnsi"/>
          <w:lang w:val="en-US"/>
        </w:rPr>
        <w:t xml:space="preserve">with nine figures </w:t>
      </w:r>
      <w:r w:rsidR="00811D11">
        <w:rPr>
          <w:rFonts w:ascii="Calibri" w:hAnsi="Calibri" w:cstheme="minorHAnsi"/>
          <w:lang w:val="en-US"/>
        </w:rPr>
        <w:t xml:space="preserve">to </w:t>
      </w:r>
      <w:r w:rsidR="00083A1A" w:rsidRPr="004F4D80">
        <w:rPr>
          <w:rFonts w:ascii="Calibri" w:hAnsi="Calibri" w:cstheme="minorHAnsi"/>
          <w:lang w:val="en-US"/>
        </w:rPr>
        <w:t>evaluat</w:t>
      </w:r>
      <w:r w:rsidR="00811D11">
        <w:rPr>
          <w:rFonts w:ascii="Calibri" w:hAnsi="Calibri" w:cstheme="minorHAnsi"/>
          <w:lang w:val="en-US"/>
        </w:rPr>
        <w:t>e</w:t>
      </w:r>
      <w:r w:rsidR="00E40E69" w:rsidRPr="004F4D80">
        <w:rPr>
          <w:rFonts w:ascii="Calibri" w:hAnsi="Calibri" w:cstheme="minorHAnsi"/>
          <w:lang w:val="en-US"/>
        </w:rPr>
        <w:t xml:space="preserve"> pleasure, arousal, and dominance</w:t>
      </w:r>
      <w:r w:rsidR="005A2204" w:rsidRPr="004F4D80">
        <w:rPr>
          <w:rFonts w:ascii="Calibri" w:hAnsi="Calibri" w:cstheme="minorHAnsi"/>
          <w:lang w:val="en-US"/>
        </w:rPr>
        <w:t xml:space="preserve">. Participants </w:t>
      </w:r>
      <w:proofErr w:type="gramStart"/>
      <w:r w:rsidR="005A2204" w:rsidRPr="004F4D80">
        <w:rPr>
          <w:rFonts w:ascii="Calibri" w:hAnsi="Calibri" w:cstheme="minorHAnsi"/>
          <w:lang w:val="en-US"/>
        </w:rPr>
        <w:t>have to</w:t>
      </w:r>
      <w:proofErr w:type="gramEnd"/>
      <w:r w:rsidR="005A2204" w:rsidRPr="004F4D80">
        <w:rPr>
          <w:rFonts w:ascii="Calibri" w:hAnsi="Calibri" w:cstheme="minorHAnsi"/>
          <w:lang w:val="en-US"/>
        </w:rPr>
        <w:t xml:space="preserve"> circle a figure </w:t>
      </w:r>
      <w:r w:rsidR="002D05EA" w:rsidRPr="004F4D80">
        <w:rPr>
          <w:rFonts w:ascii="Calibri" w:hAnsi="Calibri" w:cstheme="minorHAnsi"/>
          <w:lang w:val="en-US"/>
        </w:rPr>
        <w:t>for each item.</w:t>
      </w:r>
    </w:p>
    <w:p w14:paraId="12AECA6D" w14:textId="77777777" w:rsidR="00EE38C6" w:rsidRPr="004F4D80" w:rsidRDefault="00EE38C6" w:rsidP="004806C2">
      <w:pPr>
        <w:jc w:val="both"/>
        <w:rPr>
          <w:rFonts w:ascii="Calibri" w:hAnsi="Calibri"/>
          <w:lang w:val="en-US" w:eastAsia="fr-FR"/>
        </w:rPr>
      </w:pPr>
    </w:p>
    <w:p w14:paraId="56987962" w14:textId="37D00861" w:rsidR="00083A1A" w:rsidRPr="004F4D80" w:rsidRDefault="007C5F42" w:rsidP="00B06B2F">
      <w:pPr>
        <w:pStyle w:val="4"/>
        <w:numPr>
          <w:ilvl w:val="2"/>
          <w:numId w:val="15"/>
        </w:numPr>
        <w:rPr>
          <w:rFonts w:ascii="Calibri" w:hAnsi="Calibri"/>
          <w:color w:val="auto"/>
          <w:highlight w:val="yellow"/>
        </w:rPr>
      </w:pPr>
      <w:r w:rsidRPr="004F4D80">
        <w:rPr>
          <w:rFonts w:ascii="Calibri" w:hAnsi="Calibri"/>
          <w:color w:val="auto"/>
          <w:highlight w:val="yellow"/>
        </w:rPr>
        <w:t>Then, b</w:t>
      </w:r>
      <w:r w:rsidR="00083A1A" w:rsidRPr="004F4D80">
        <w:rPr>
          <w:rFonts w:ascii="Calibri" w:hAnsi="Calibri"/>
          <w:color w:val="auto"/>
          <w:highlight w:val="yellow"/>
        </w:rPr>
        <w:t>ring the participant into the TSST room.</w:t>
      </w:r>
    </w:p>
    <w:p w14:paraId="327590E0" w14:textId="77777777" w:rsidR="00606980" w:rsidRPr="004F4D80" w:rsidRDefault="00606980" w:rsidP="004806C2">
      <w:pPr>
        <w:jc w:val="both"/>
        <w:rPr>
          <w:rFonts w:ascii="Calibri" w:hAnsi="Calibri" w:cstheme="minorHAnsi"/>
          <w:lang w:val="en-US"/>
        </w:rPr>
      </w:pPr>
    </w:p>
    <w:p w14:paraId="6343A6E8" w14:textId="62E7E779" w:rsidR="00963191" w:rsidRPr="005438FB" w:rsidRDefault="006F51C6" w:rsidP="00B06B2F">
      <w:pPr>
        <w:pStyle w:val="3"/>
        <w:numPr>
          <w:ilvl w:val="0"/>
          <w:numId w:val="15"/>
        </w:numPr>
      </w:pPr>
      <w:bookmarkStart w:id="23" w:name="_Toc519844420"/>
      <w:r>
        <w:rPr>
          <w:b/>
        </w:rPr>
        <w:t xml:space="preserve">Performance of the </w:t>
      </w:r>
      <w:r w:rsidR="00963191" w:rsidRPr="00B06B2F">
        <w:rPr>
          <w:b/>
        </w:rPr>
        <w:t xml:space="preserve">TSST </w:t>
      </w:r>
      <w:r w:rsidR="00500B11" w:rsidRPr="00B06B2F">
        <w:rPr>
          <w:b/>
        </w:rPr>
        <w:t>or</w:t>
      </w:r>
      <w:r w:rsidR="00963191" w:rsidRPr="00B06B2F">
        <w:rPr>
          <w:b/>
        </w:rPr>
        <w:t xml:space="preserve"> the TSST-G</w:t>
      </w:r>
      <w:bookmarkEnd w:id="23"/>
    </w:p>
    <w:p w14:paraId="356701B3" w14:textId="77777777" w:rsidR="00C17120" w:rsidRPr="004F4D80" w:rsidRDefault="00C17120" w:rsidP="004806C2">
      <w:pPr>
        <w:jc w:val="both"/>
        <w:rPr>
          <w:rFonts w:ascii="Calibri" w:hAnsi="Calibri" w:cstheme="minorHAnsi"/>
          <w:i/>
          <w:lang w:val="en-US" w:eastAsia="fr-FR"/>
        </w:rPr>
      </w:pPr>
    </w:p>
    <w:p w14:paraId="4BB90DB0" w14:textId="1DB8D4DF" w:rsidR="00130410" w:rsidRPr="004F4D80" w:rsidRDefault="006F51C6" w:rsidP="004806C2">
      <w:pPr>
        <w:jc w:val="both"/>
        <w:rPr>
          <w:rFonts w:ascii="Calibri" w:hAnsi="Calibri" w:cstheme="minorHAnsi"/>
          <w:lang w:val="en-US" w:eastAsia="fr-FR"/>
        </w:rPr>
      </w:pPr>
      <w:r>
        <w:rPr>
          <w:rFonts w:ascii="Calibri" w:hAnsi="Calibri" w:cstheme="minorHAnsi"/>
          <w:lang w:val="en-US" w:eastAsia="fr-FR"/>
        </w:rPr>
        <w:t>NOTE:</w:t>
      </w:r>
      <w:r w:rsidR="00083A1A" w:rsidRPr="004F4D80">
        <w:rPr>
          <w:rFonts w:ascii="Calibri" w:hAnsi="Calibri" w:cstheme="minorHAnsi"/>
          <w:lang w:val="en-US" w:eastAsia="fr-FR"/>
        </w:rPr>
        <w:t xml:space="preserve"> </w:t>
      </w:r>
      <w:r w:rsidR="00130410" w:rsidRPr="004F4D80">
        <w:rPr>
          <w:rFonts w:ascii="Calibri" w:hAnsi="Calibri" w:cstheme="minorHAnsi"/>
          <w:lang w:val="en-US" w:eastAsia="fr-FR"/>
        </w:rPr>
        <w:t xml:space="preserve">Different aspects of the TSST </w:t>
      </w:r>
      <w:r w:rsidR="00712151">
        <w:rPr>
          <w:rFonts w:ascii="Calibri" w:hAnsi="Calibri" w:cstheme="minorHAnsi"/>
          <w:lang w:val="en-US" w:eastAsia="fr-FR"/>
        </w:rPr>
        <w:t>have</w:t>
      </w:r>
      <w:r w:rsidR="00130410" w:rsidRPr="004F4D80">
        <w:rPr>
          <w:rFonts w:ascii="Calibri" w:hAnsi="Calibri" w:cstheme="minorHAnsi"/>
          <w:lang w:val="en-US" w:eastAsia="fr-FR"/>
        </w:rPr>
        <w:t xml:space="preserve"> already </w:t>
      </w:r>
      <w:r w:rsidR="00712151">
        <w:rPr>
          <w:rFonts w:ascii="Calibri" w:hAnsi="Calibri" w:cstheme="minorHAnsi"/>
          <w:lang w:val="en-US" w:eastAsia="fr-FR"/>
        </w:rPr>
        <w:t xml:space="preserve">been </w:t>
      </w:r>
      <w:r w:rsidR="00130410" w:rsidRPr="004F4D80">
        <w:rPr>
          <w:rFonts w:ascii="Calibri" w:hAnsi="Calibri" w:cstheme="minorHAnsi"/>
          <w:lang w:val="en-US" w:eastAsia="fr-FR"/>
        </w:rPr>
        <w:t>describe</w:t>
      </w:r>
      <w:r w:rsidR="00556244" w:rsidRPr="004F4D80">
        <w:rPr>
          <w:rFonts w:ascii="Calibri" w:hAnsi="Calibri" w:cstheme="minorHAnsi"/>
          <w:lang w:val="en-US" w:eastAsia="fr-FR"/>
        </w:rPr>
        <w:t>d</w:t>
      </w:r>
      <w:r w:rsidR="00130410" w:rsidRPr="004F4D80">
        <w:rPr>
          <w:rFonts w:ascii="Calibri" w:hAnsi="Calibri" w:cstheme="minorHAnsi"/>
          <w:lang w:val="en-US" w:eastAsia="fr-FR"/>
        </w:rPr>
        <w:t xml:space="preserve"> in </w:t>
      </w:r>
      <w:r w:rsidR="00712151">
        <w:rPr>
          <w:rFonts w:ascii="Calibri" w:hAnsi="Calibri" w:cstheme="minorHAnsi"/>
          <w:lang w:val="en-US" w:eastAsia="fr-FR"/>
        </w:rPr>
        <w:t xml:space="preserve">other </w:t>
      </w:r>
      <w:proofErr w:type="spellStart"/>
      <w:r w:rsidR="00130410" w:rsidRPr="004F4D80">
        <w:rPr>
          <w:rFonts w:ascii="Calibri" w:hAnsi="Calibri" w:cstheme="minorHAnsi"/>
          <w:lang w:val="en-US" w:eastAsia="fr-FR"/>
        </w:rPr>
        <w:t>JoVE</w:t>
      </w:r>
      <w:proofErr w:type="spellEnd"/>
      <w:r w:rsidR="00130410" w:rsidRPr="004F4D80">
        <w:rPr>
          <w:rFonts w:ascii="Calibri" w:hAnsi="Calibri" w:cstheme="minorHAnsi"/>
          <w:lang w:val="en-US" w:eastAsia="fr-FR"/>
        </w:rPr>
        <w:t xml:space="preserve"> </w:t>
      </w:r>
      <w:r w:rsidR="00556244" w:rsidRPr="004F4D80">
        <w:rPr>
          <w:rFonts w:ascii="Calibri" w:hAnsi="Calibri" w:cstheme="minorHAnsi"/>
          <w:lang w:val="en-US" w:eastAsia="fr-FR"/>
        </w:rPr>
        <w:t>articles</w:t>
      </w:r>
      <w:r w:rsidR="00C86539" w:rsidRPr="004F4D80">
        <w:rPr>
          <w:rFonts w:ascii="Calibri" w:hAnsi="Calibri" w:cs="Calibri"/>
          <w:vertAlign w:val="superscript"/>
          <w:lang w:val="en-US"/>
        </w:rPr>
        <w:t>10,12,39</w:t>
      </w:r>
      <w:r w:rsidR="00712151" w:rsidRPr="00B06B2F">
        <w:rPr>
          <w:rFonts w:ascii="Calibri" w:hAnsi="Calibri" w:cs="Calibri"/>
          <w:lang w:val="en-US"/>
        </w:rPr>
        <w:t>.</w:t>
      </w:r>
    </w:p>
    <w:p w14:paraId="154EF4BA" w14:textId="77777777" w:rsidR="00EE38C6" w:rsidRPr="004F4D80" w:rsidRDefault="00EE38C6" w:rsidP="004806C2">
      <w:pPr>
        <w:jc w:val="both"/>
        <w:rPr>
          <w:rFonts w:ascii="Calibri" w:hAnsi="Calibri" w:cstheme="minorHAnsi"/>
          <w:i/>
          <w:lang w:val="en-US" w:eastAsia="fr-FR"/>
        </w:rPr>
      </w:pPr>
    </w:p>
    <w:p w14:paraId="110F4A9B" w14:textId="77777777" w:rsidR="00FB5112" w:rsidRPr="00B06B2F" w:rsidRDefault="00FB5112" w:rsidP="00B06B2F">
      <w:pPr>
        <w:pStyle w:val="3"/>
        <w:numPr>
          <w:ilvl w:val="1"/>
          <w:numId w:val="15"/>
        </w:numPr>
        <w:jc w:val="both"/>
        <w:rPr>
          <w:rFonts w:ascii="Calibri" w:hAnsi="Calibri"/>
          <w:b/>
        </w:rPr>
      </w:pPr>
      <w:bookmarkStart w:id="24" w:name="_Toc519844421"/>
      <w:r w:rsidRPr="00B06B2F">
        <w:rPr>
          <w:rFonts w:ascii="Calibri" w:hAnsi="Calibri"/>
          <w:b/>
        </w:rPr>
        <w:t xml:space="preserve">Protocol </w:t>
      </w:r>
      <w:r w:rsidR="00120750" w:rsidRPr="00B06B2F">
        <w:rPr>
          <w:rFonts w:ascii="Calibri" w:hAnsi="Calibri"/>
          <w:b/>
        </w:rPr>
        <w:t>context</w:t>
      </w:r>
      <w:bookmarkEnd w:id="24"/>
    </w:p>
    <w:p w14:paraId="12ADD748" w14:textId="77777777" w:rsidR="00590A72" w:rsidRPr="004F4D80" w:rsidRDefault="00590A72" w:rsidP="004806C2">
      <w:pPr>
        <w:jc w:val="both"/>
        <w:rPr>
          <w:rFonts w:ascii="Calibri" w:hAnsi="Calibri"/>
          <w:lang w:val="en-US" w:eastAsia="fr-FR"/>
        </w:rPr>
      </w:pPr>
    </w:p>
    <w:p w14:paraId="322896C3" w14:textId="4C5B2B89" w:rsidR="00AB473F" w:rsidRPr="004F4D80" w:rsidRDefault="00BA387A" w:rsidP="00B06B2F">
      <w:pPr>
        <w:pStyle w:val="4"/>
        <w:numPr>
          <w:ilvl w:val="2"/>
          <w:numId w:val="15"/>
        </w:numPr>
        <w:rPr>
          <w:rFonts w:ascii="Calibri" w:hAnsi="Calibri"/>
          <w:color w:val="auto"/>
        </w:rPr>
      </w:pPr>
      <w:r>
        <w:rPr>
          <w:rFonts w:ascii="Calibri" w:hAnsi="Calibri"/>
          <w:color w:val="auto"/>
        </w:rPr>
        <w:t>Position</w:t>
      </w:r>
      <w:r w:rsidR="00AB473F" w:rsidRPr="004F4D80">
        <w:rPr>
          <w:rFonts w:ascii="Calibri" w:hAnsi="Calibri"/>
          <w:color w:val="auto"/>
        </w:rPr>
        <w:t xml:space="preserve"> </w:t>
      </w:r>
      <w:r>
        <w:rPr>
          <w:rFonts w:ascii="Calibri" w:hAnsi="Calibri"/>
          <w:color w:val="auto"/>
        </w:rPr>
        <w:t xml:space="preserve">the </w:t>
      </w:r>
      <w:r w:rsidR="00AB473F" w:rsidRPr="004F4D80">
        <w:rPr>
          <w:rFonts w:ascii="Calibri" w:hAnsi="Calibri"/>
          <w:color w:val="auto"/>
        </w:rPr>
        <w:t>participant in the protocol room on a red cross drawn on the floor</w:t>
      </w:r>
      <w:r>
        <w:rPr>
          <w:rFonts w:ascii="Calibri" w:hAnsi="Calibri"/>
          <w:color w:val="auto"/>
        </w:rPr>
        <w:t>.</w:t>
      </w:r>
    </w:p>
    <w:p w14:paraId="5A2C73C1" w14:textId="77777777" w:rsidR="00EE38C6" w:rsidRPr="004F4D80" w:rsidRDefault="00EE38C6" w:rsidP="004806C2">
      <w:pPr>
        <w:jc w:val="both"/>
        <w:rPr>
          <w:rFonts w:ascii="Calibri" w:hAnsi="Calibri"/>
          <w:lang w:val="en-US" w:eastAsia="fr-FR"/>
        </w:rPr>
      </w:pPr>
    </w:p>
    <w:p w14:paraId="7661A6CD" w14:textId="3802DC44" w:rsidR="00D77B47" w:rsidRPr="004F4D80" w:rsidRDefault="00C211F3" w:rsidP="00B06B2F">
      <w:pPr>
        <w:pStyle w:val="4"/>
        <w:numPr>
          <w:ilvl w:val="2"/>
          <w:numId w:val="15"/>
        </w:numPr>
        <w:rPr>
          <w:rFonts w:ascii="Calibri" w:hAnsi="Calibri"/>
          <w:color w:val="auto"/>
        </w:rPr>
      </w:pPr>
      <w:r w:rsidRPr="004F4D80">
        <w:rPr>
          <w:rFonts w:ascii="Calibri" w:hAnsi="Calibri"/>
          <w:color w:val="auto"/>
        </w:rPr>
        <w:t>Q</w:t>
      </w:r>
      <w:r w:rsidR="008F7BF2" w:rsidRPr="004F4D80">
        <w:rPr>
          <w:rFonts w:ascii="Calibri" w:hAnsi="Calibri"/>
          <w:color w:val="auto"/>
        </w:rPr>
        <w:t>uestion</w:t>
      </w:r>
      <w:r w:rsidR="00D77B47" w:rsidRPr="004F4D80">
        <w:rPr>
          <w:rFonts w:ascii="Calibri" w:hAnsi="Calibri"/>
          <w:color w:val="auto"/>
        </w:rPr>
        <w:t xml:space="preserve"> </w:t>
      </w:r>
      <w:r w:rsidR="00BA387A">
        <w:rPr>
          <w:rFonts w:ascii="Calibri" w:hAnsi="Calibri"/>
          <w:color w:val="auto"/>
        </w:rPr>
        <w:t xml:space="preserve">the </w:t>
      </w:r>
      <w:r w:rsidR="00D77B47" w:rsidRPr="004F4D80">
        <w:rPr>
          <w:rFonts w:ascii="Calibri" w:hAnsi="Calibri"/>
          <w:color w:val="auto"/>
        </w:rPr>
        <w:t>participant</w:t>
      </w:r>
      <w:r w:rsidR="009B72AF" w:rsidRPr="004F4D80">
        <w:rPr>
          <w:rFonts w:ascii="Calibri" w:hAnsi="Calibri"/>
          <w:color w:val="auto"/>
        </w:rPr>
        <w:t>s</w:t>
      </w:r>
      <w:r w:rsidR="00D77B47" w:rsidRPr="004F4D80">
        <w:rPr>
          <w:rFonts w:ascii="Calibri" w:hAnsi="Calibri"/>
          <w:color w:val="auto"/>
        </w:rPr>
        <w:t xml:space="preserve"> one by one</w:t>
      </w:r>
      <w:r w:rsidRPr="004F4D80">
        <w:rPr>
          <w:rFonts w:ascii="Calibri" w:hAnsi="Calibri"/>
          <w:color w:val="auto"/>
        </w:rPr>
        <w:t xml:space="preserve"> for the TSST</w:t>
      </w:r>
      <w:r w:rsidR="00BA387A">
        <w:rPr>
          <w:rFonts w:ascii="Calibri" w:hAnsi="Calibri"/>
          <w:color w:val="auto"/>
        </w:rPr>
        <w:t>.</w:t>
      </w:r>
    </w:p>
    <w:p w14:paraId="1B48F1B3" w14:textId="77777777" w:rsidR="00EE38C6" w:rsidRPr="004F4D80" w:rsidRDefault="00EE38C6" w:rsidP="004806C2">
      <w:pPr>
        <w:jc w:val="both"/>
        <w:rPr>
          <w:rFonts w:ascii="Calibri" w:hAnsi="Calibri"/>
          <w:lang w:val="en-US" w:eastAsia="fr-FR"/>
        </w:rPr>
      </w:pPr>
    </w:p>
    <w:p w14:paraId="586D10CE" w14:textId="60A204BA" w:rsidR="00242450" w:rsidRPr="004F4D80" w:rsidRDefault="00C211F3" w:rsidP="00B06B2F">
      <w:pPr>
        <w:pStyle w:val="4"/>
        <w:numPr>
          <w:ilvl w:val="2"/>
          <w:numId w:val="15"/>
        </w:numPr>
        <w:rPr>
          <w:rFonts w:ascii="Calibri" w:hAnsi="Calibri"/>
          <w:color w:val="auto"/>
        </w:rPr>
      </w:pPr>
      <w:r w:rsidRPr="004F4D80">
        <w:rPr>
          <w:rFonts w:ascii="Calibri" w:hAnsi="Calibri"/>
          <w:color w:val="auto"/>
        </w:rPr>
        <w:t>Use</w:t>
      </w:r>
      <w:r w:rsidR="00D77B47" w:rsidRPr="004F4D80">
        <w:rPr>
          <w:rFonts w:ascii="Calibri" w:hAnsi="Calibri"/>
          <w:color w:val="auto"/>
        </w:rPr>
        <w:t xml:space="preserve"> </w:t>
      </w:r>
      <w:r w:rsidR="00BA387A">
        <w:rPr>
          <w:rFonts w:ascii="Calibri" w:hAnsi="Calibri"/>
          <w:color w:val="auto"/>
        </w:rPr>
        <w:t xml:space="preserve">a </w:t>
      </w:r>
      <w:r w:rsidR="00D77B47" w:rsidRPr="004F4D80">
        <w:rPr>
          <w:rFonts w:ascii="Calibri" w:hAnsi="Calibri"/>
          <w:color w:val="auto"/>
        </w:rPr>
        <w:t>group of participants (</w:t>
      </w:r>
      <w:r w:rsidR="00DB0BE1" w:rsidRPr="00DB0BE1">
        <w:rPr>
          <w:rFonts w:ascii="Calibri" w:hAnsi="Calibri"/>
          <w:i/>
          <w:color w:val="auto"/>
        </w:rPr>
        <w:t>e.g.</w:t>
      </w:r>
      <w:r w:rsidR="00DB0BE1" w:rsidRPr="00B06B2F">
        <w:rPr>
          <w:rFonts w:ascii="Calibri" w:hAnsi="Calibri"/>
          <w:color w:val="auto"/>
        </w:rPr>
        <w:t>,</w:t>
      </w:r>
      <w:r w:rsidR="00DB0BE1" w:rsidRPr="00DB0BE1">
        <w:rPr>
          <w:rFonts w:ascii="Calibri" w:hAnsi="Calibri"/>
          <w:i/>
          <w:color w:val="auto"/>
        </w:rPr>
        <w:t xml:space="preserve"> </w:t>
      </w:r>
      <w:r w:rsidR="00D77B47" w:rsidRPr="004F4D80">
        <w:rPr>
          <w:rFonts w:ascii="Calibri" w:hAnsi="Calibri"/>
          <w:color w:val="auto"/>
        </w:rPr>
        <w:t xml:space="preserve">six </w:t>
      </w:r>
      <w:r w:rsidR="00BA387A">
        <w:rPr>
          <w:rFonts w:ascii="Calibri" w:hAnsi="Calibri"/>
          <w:color w:val="auto"/>
        </w:rPr>
        <w:t xml:space="preserve">participants </w:t>
      </w:r>
      <w:r w:rsidR="00D77B47" w:rsidRPr="004F4D80">
        <w:rPr>
          <w:rFonts w:ascii="Calibri" w:hAnsi="Calibri"/>
          <w:color w:val="auto"/>
        </w:rPr>
        <w:t xml:space="preserve">separated </w:t>
      </w:r>
      <w:r w:rsidR="00BA387A">
        <w:rPr>
          <w:rFonts w:ascii="Calibri" w:hAnsi="Calibri"/>
          <w:color w:val="auto"/>
        </w:rPr>
        <w:t>by</w:t>
      </w:r>
      <w:r w:rsidR="00D77B47" w:rsidRPr="004F4D80">
        <w:rPr>
          <w:rFonts w:ascii="Calibri" w:hAnsi="Calibri"/>
          <w:color w:val="auto"/>
        </w:rPr>
        <w:t xml:space="preserve"> little walls to limit social and visual interaction</w:t>
      </w:r>
      <w:r w:rsidR="00BD7ED6" w:rsidRPr="004F4D80">
        <w:rPr>
          <w:rFonts w:ascii="Calibri" w:hAnsi="Calibri" w:cs="Calibri"/>
          <w:color w:val="auto"/>
          <w:vertAlign w:val="superscript"/>
        </w:rPr>
        <w:t>13</w:t>
      </w:r>
      <w:r w:rsidR="00D77B47" w:rsidRPr="004F4D80">
        <w:rPr>
          <w:rFonts w:ascii="Calibri" w:hAnsi="Calibri"/>
          <w:color w:val="auto"/>
        </w:rPr>
        <w:t>)</w:t>
      </w:r>
      <w:r w:rsidRPr="004F4D80">
        <w:rPr>
          <w:rFonts w:ascii="Calibri" w:hAnsi="Calibri"/>
          <w:color w:val="auto"/>
        </w:rPr>
        <w:t xml:space="preserve"> for the TSST-G</w:t>
      </w:r>
      <w:r w:rsidR="00BA387A">
        <w:rPr>
          <w:rFonts w:ascii="Calibri" w:hAnsi="Calibri"/>
          <w:color w:val="auto"/>
        </w:rPr>
        <w:t>.</w:t>
      </w:r>
    </w:p>
    <w:p w14:paraId="6B2A9230" w14:textId="77777777" w:rsidR="00EE38C6" w:rsidRPr="004F4D80" w:rsidRDefault="00EE38C6" w:rsidP="004806C2">
      <w:pPr>
        <w:jc w:val="both"/>
        <w:rPr>
          <w:rFonts w:ascii="Calibri" w:hAnsi="Calibri"/>
          <w:lang w:val="en-US" w:eastAsia="fr-FR"/>
        </w:rPr>
      </w:pPr>
    </w:p>
    <w:p w14:paraId="5B373618" w14:textId="335A5C1F" w:rsidR="00997BDE" w:rsidRPr="004F4D80" w:rsidRDefault="000D7CFB" w:rsidP="00B06B2F">
      <w:pPr>
        <w:pStyle w:val="4"/>
        <w:numPr>
          <w:ilvl w:val="2"/>
          <w:numId w:val="15"/>
        </w:numPr>
        <w:rPr>
          <w:rFonts w:ascii="Calibri" w:hAnsi="Calibri"/>
          <w:color w:val="auto"/>
        </w:rPr>
      </w:pPr>
      <w:bookmarkStart w:id="25" w:name="_Toc519844422"/>
      <w:r w:rsidRPr="004F4D80">
        <w:rPr>
          <w:rFonts w:ascii="Calibri" w:hAnsi="Calibri"/>
          <w:color w:val="auto"/>
        </w:rPr>
        <w:t>Ensure that the experimenters (two or three) are neutral and look like scientist</w:t>
      </w:r>
      <w:r w:rsidR="009B72AF" w:rsidRPr="004F4D80">
        <w:rPr>
          <w:rFonts w:ascii="Calibri" w:hAnsi="Calibri"/>
          <w:color w:val="auto"/>
        </w:rPr>
        <w:t>s</w:t>
      </w:r>
      <w:r w:rsidRPr="004F4D80">
        <w:rPr>
          <w:rFonts w:ascii="Calibri" w:hAnsi="Calibri"/>
          <w:color w:val="auto"/>
        </w:rPr>
        <w:t xml:space="preserve"> with white lab coats</w:t>
      </w:r>
      <w:r w:rsidR="00BA387A">
        <w:rPr>
          <w:rFonts w:ascii="Calibri" w:hAnsi="Calibri"/>
          <w:color w:val="auto"/>
        </w:rPr>
        <w:t>.</w:t>
      </w:r>
    </w:p>
    <w:p w14:paraId="70231DE4" w14:textId="77777777" w:rsidR="00EE38C6" w:rsidRPr="004F4D80" w:rsidRDefault="00EE38C6" w:rsidP="004806C2">
      <w:pPr>
        <w:jc w:val="both"/>
        <w:rPr>
          <w:rFonts w:ascii="Calibri" w:hAnsi="Calibri"/>
          <w:lang w:val="en-US" w:eastAsia="fr-FR"/>
        </w:rPr>
      </w:pPr>
    </w:p>
    <w:p w14:paraId="0E3EB89B" w14:textId="00FEF359" w:rsidR="00D77B47" w:rsidRPr="004F4D80" w:rsidRDefault="00997BDE" w:rsidP="00B06B2F">
      <w:pPr>
        <w:pStyle w:val="4"/>
        <w:numPr>
          <w:ilvl w:val="2"/>
          <w:numId w:val="15"/>
        </w:numPr>
        <w:rPr>
          <w:rFonts w:ascii="Calibri" w:hAnsi="Calibri"/>
          <w:color w:val="auto"/>
        </w:rPr>
      </w:pPr>
      <w:r w:rsidRPr="004F4D80">
        <w:rPr>
          <w:rFonts w:ascii="Calibri" w:hAnsi="Calibri"/>
          <w:color w:val="auto"/>
        </w:rPr>
        <w:t xml:space="preserve">Explain that </w:t>
      </w:r>
      <w:r w:rsidR="009B72AF" w:rsidRPr="004F4D80">
        <w:rPr>
          <w:rFonts w:ascii="Calibri" w:hAnsi="Calibri"/>
          <w:color w:val="auto"/>
        </w:rPr>
        <w:t xml:space="preserve">the </w:t>
      </w:r>
      <w:r w:rsidR="0087361D" w:rsidRPr="004F4D80">
        <w:rPr>
          <w:rFonts w:ascii="Calibri" w:hAnsi="Calibri"/>
          <w:color w:val="auto"/>
        </w:rPr>
        <w:t>committee member</w:t>
      </w:r>
      <w:r w:rsidR="00CA0C78" w:rsidRPr="004F4D80">
        <w:rPr>
          <w:rFonts w:ascii="Calibri" w:hAnsi="Calibri"/>
          <w:color w:val="auto"/>
        </w:rPr>
        <w:t>s</w:t>
      </w:r>
      <w:r w:rsidR="0087361D" w:rsidRPr="004F4D80">
        <w:rPr>
          <w:rFonts w:ascii="Calibri" w:hAnsi="Calibri"/>
          <w:color w:val="auto"/>
        </w:rPr>
        <w:t xml:space="preserve"> </w:t>
      </w:r>
      <w:r w:rsidRPr="004F4D80">
        <w:rPr>
          <w:rFonts w:ascii="Calibri" w:hAnsi="Calibri"/>
          <w:color w:val="auto"/>
        </w:rPr>
        <w:t xml:space="preserve">are </w:t>
      </w:r>
      <w:r w:rsidR="0087361D" w:rsidRPr="004F4D80">
        <w:rPr>
          <w:rFonts w:ascii="Calibri" w:hAnsi="Calibri"/>
          <w:color w:val="auto"/>
        </w:rPr>
        <w:t>specialist</w:t>
      </w:r>
      <w:r w:rsidR="007D6B35">
        <w:rPr>
          <w:rFonts w:ascii="Calibri" w:hAnsi="Calibri"/>
          <w:color w:val="auto"/>
        </w:rPr>
        <w:t>s</w:t>
      </w:r>
      <w:r w:rsidR="0087361D" w:rsidRPr="004F4D80">
        <w:rPr>
          <w:rFonts w:ascii="Calibri" w:hAnsi="Calibri"/>
          <w:color w:val="auto"/>
        </w:rPr>
        <w:t xml:space="preserve"> </w:t>
      </w:r>
      <w:r w:rsidRPr="004F4D80">
        <w:rPr>
          <w:rFonts w:ascii="Calibri" w:hAnsi="Calibri"/>
          <w:color w:val="auto"/>
        </w:rPr>
        <w:t>in nonverbal behavior analysis and all action</w:t>
      </w:r>
      <w:r w:rsidR="007D6B35">
        <w:rPr>
          <w:rFonts w:ascii="Calibri" w:hAnsi="Calibri"/>
          <w:color w:val="auto"/>
        </w:rPr>
        <w:t>s</w:t>
      </w:r>
      <w:r w:rsidRPr="004F4D80">
        <w:rPr>
          <w:rFonts w:ascii="Calibri" w:hAnsi="Calibri"/>
          <w:color w:val="auto"/>
        </w:rPr>
        <w:t xml:space="preserve"> </w:t>
      </w:r>
      <w:r w:rsidR="0087361D" w:rsidRPr="004F4D80">
        <w:rPr>
          <w:rFonts w:ascii="Calibri" w:hAnsi="Calibri"/>
          <w:color w:val="auto"/>
        </w:rPr>
        <w:t>are</w:t>
      </w:r>
      <w:r w:rsidRPr="004F4D80">
        <w:rPr>
          <w:rFonts w:ascii="Calibri" w:hAnsi="Calibri"/>
          <w:color w:val="auto"/>
        </w:rPr>
        <w:t xml:space="preserve"> </w:t>
      </w:r>
      <w:r w:rsidR="0087361D" w:rsidRPr="004F4D80">
        <w:rPr>
          <w:rFonts w:ascii="Calibri" w:hAnsi="Calibri"/>
          <w:color w:val="auto"/>
        </w:rPr>
        <w:t xml:space="preserve">filmed </w:t>
      </w:r>
      <w:r w:rsidRPr="004F4D80">
        <w:rPr>
          <w:rFonts w:ascii="Calibri" w:hAnsi="Calibri"/>
          <w:color w:val="auto"/>
        </w:rPr>
        <w:t xml:space="preserve">for future </w:t>
      </w:r>
      <w:r w:rsidR="00EE38C6" w:rsidRPr="004F4D80">
        <w:rPr>
          <w:rFonts w:ascii="Calibri" w:hAnsi="Calibri"/>
          <w:color w:val="auto"/>
        </w:rPr>
        <w:t>analysis</w:t>
      </w:r>
      <w:r w:rsidR="007D6B35">
        <w:rPr>
          <w:rFonts w:ascii="Calibri" w:hAnsi="Calibri"/>
          <w:color w:val="auto"/>
        </w:rPr>
        <w:t>.</w:t>
      </w:r>
    </w:p>
    <w:p w14:paraId="173CC0B1" w14:textId="77777777" w:rsidR="00EE38C6" w:rsidRPr="004F4D80" w:rsidRDefault="00EE38C6" w:rsidP="004806C2">
      <w:pPr>
        <w:jc w:val="both"/>
        <w:rPr>
          <w:rFonts w:ascii="Calibri" w:hAnsi="Calibri"/>
          <w:lang w:val="en-US" w:eastAsia="fr-FR"/>
        </w:rPr>
      </w:pPr>
    </w:p>
    <w:p w14:paraId="10B90A7D" w14:textId="20E3D75B" w:rsidR="00CB6FC0" w:rsidRPr="00B06B2F" w:rsidRDefault="006F51C6" w:rsidP="00B06B2F">
      <w:pPr>
        <w:pStyle w:val="3"/>
        <w:numPr>
          <w:ilvl w:val="1"/>
          <w:numId w:val="15"/>
        </w:numPr>
        <w:jc w:val="both"/>
        <w:rPr>
          <w:rFonts w:ascii="Calibri" w:hAnsi="Calibri"/>
          <w:b/>
          <w:highlight w:val="yellow"/>
        </w:rPr>
      </w:pPr>
      <w:r>
        <w:rPr>
          <w:rFonts w:ascii="Calibri" w:hAnsi="Calibri"/>
          <w:b/>
          <w:highlight w:val="yellow"/>
        </w:rPr>
        <w:t>M</w:t>
      </w:r>
      <w:r w:rsidR="00CB6FC0" w:rsidRPr="00B06B2F">
        <w:rPr>
          <w:rFonts w:ascii="Calibri" w:hAnsi="Calibri"/>
          <w:b/>
          <w:highlight w:val="yellow"/>
        </w:rPr>
        <w:t>ock job interview</w:t>
      </w:r>
      <w:bookmarkEnd w:id="25"/>
    </w:p>
    <w:p w14:paraId="25D41C21" w14:textId="77777777" w:rsidR="00590A72" w:rsidRPr="004F4D80" w:rsidRDefault="00590A72" w:rsidP="004806C2">
      <w:pPr>
        <w:jc w:val="both"/>
        <w:rPr>
          <w:rFonts w:ascii="Calibri" w:hAnsi="Calibri"/>
          <w:highlight w:val="yellow"/>
          <w:lang w:val="en-US" w:eastAsia="fr-FR"/>
        </w:rPr>
      </w:pPr>
    </w:p>
    <w:p w14:paraId="5547D2BD" w14:textId="505CEC30" w:rsidR="00CB6FC0" w:rsidRPr="004F4D80" w:rsidRDefault="008F7BF2" w:rsidP="00B06B2F">
      <w:pPr>
        <w:pStyle w:val="4"/>
        <w:numPr>
          <w:ilvl w:val="2"/>
          <w:numId w:val="15"/>
        </w:numPr>
        <w:rPr>
          <w:rFonts w:ascii="Calibri" w:hAnsi="Calibri"/>
          <w:color w:val="auto"/>
          <w:highlight w:val="yellow"/>
        </w:rPr>
      </w:pPr>
      <w:r w:rsidRPr="004F4D80">
        <w:rPr>
          <w:rFonts w:ascii="Calibri" w:hAnsi="Calibri"/>
          <w:color w:val="auto"/>
          <w:highlight w:val="yellow"/>
        </w:rPr>
        <w:t xml:space="preserve">Ask </w:t>
      </w:r>
      <w:r w:rsidR="007D6B35">
        <w:rPr>
          <w:rFonts w:ascii="Calibri" w:hAnsi="Calibri"/>
          <w:color w:val="auto"/>
          <w:highlight w:val="yellow"/>
        </w:rPr>
        <w:t xml:space="preserve">the </w:t>
      </w:r>
      <w:r w:rsidRPr="004F4D80">
        <w:rPr>
          <w:rFonts w:ascii="Calibri" w:hAnsi="Calibri"/>
          <w:color w:val="auto"/>
          <w:highlight w:val="yellow"/>
        </w:rPr>
        <w:t xml:space="preserve">participant </w:t>
      </w:r>
      <w:r w:rsidR="00242450" w:rsidRPr="004F4D80">
        <w:rPr>
          <w:rFonts w:ascii="Calibri" w:hAnsi="Calibri"/>
          <w:color w:val="auto"/>
          <w:highlight w:val="yellow"/>
        </w:rPr>
        <w:t xml:space="preserve">to </w:t>
      </w:r>
      <w:r w:rsidR="00B670BA" w:rsidRPr="004F4D80">
        <w:rPr>
          <w:rFonts w:ascii="Calibri" w:hAnsi="Calibri"/>
          <w:color w:val="auto"/>
          <w:highlight w:val="yellow"/>
        </w:rPr>
        <w:t xml:space="preserve">imagine a job of </w:t>
      </w:r>
      <w:r w:rsidR="007D6B35">
        <w:rPr>
          <w:rFonts w:ascii="Calibri" w:hAnsi="Calibri"/>
          <w:color w:val="auto"/>
          <w:highlight w:val="yellow"/>
        </w:rPr>
        <w:t>their</w:t>
      </w:r>
      <w:r w:rsidR="00B670BA" w:rsidRPr="004F4D80">
        <w:rPr>
          <w:rFonts w:ascii="Calibri" w:hAnsi="Calibri"/>
          <w:color w:val="auto"/>
          <w:highlight w:val="yellow"/>
        </w:rPr>
        <w:t xml:space="preserve"> choice</w:t>
      </w:r>
      <w:r w:rsidR="007D6B35">
        <w:rPr>
          <w:rFonts w:ascii="Calibri" w:hAnsi="Calibri"/>
          <w:color w:val="auto"/>
          <w:highlight w:val="yellow"/>
        </w:rPr>
        <w:t>.</w:t>
      </w:r>
    </w:p>
    <w:p w14:paraId="3F6C71B4" w14:textId="77777777" w:rsidR="00EE38C6" w:rsidRPr="004F4D80" w:rsidRDefault="00EE38C6" w:rsidP="004806C2">
      <w:pPr>
        <w:jc w:val="both"/>
        <w:rPr>
          <w:rFonts w:ascii="Calibri" w:hAnsi="Calibri"/>
          <w:highlight w:val="yellow"/>
          <w:lang w:val="en-US" w:eastAsia="fr-FR"/>
        </w:rPr>
      </w:pPr>
    </w:p>
    <w:p w14:paraId="3E52E673" w14:textId="33E515C6" w:rsidR="00242450" w:rsidRPr="004F4D80" w:rsidRDefault="008F7BF2" w:rsidP="00B06B2F">
      <w:pPr>
        <w:pStyle w:val="4"/>
        <w:numPr>
          <w:ilvl w:val="2"/>
          <w:numId w:val="15"/>
        </w:numPr>
        <w:rPr>
          <w:highlight w:val="yellow"/>
        </w:rPr>
      </w:pPr>
      <w:r w:rsidRPr="004F4D80">
        <w:rPr>
          <w:highlight w:val="yellow"/>
        </w:rPr>
        <w:t xml:space="preserve">Give </w:t>
      </w:r>
      <w:r w:rsidR="007D6B35">
        <w:rPr>
          <w:highlight w:val="yellow"/>
        </w:rPr>
        <w:t xml:space="preserve">the participant </w:t>
      </w:r>
      <w:r w:rsidR="00AD0882" w:rsidRPr="004F4D80">
        <w:rPr>
          <w:highlight w:val="yellow"/>
        </w:rPr>
        <w:t>3 min</w:t>
      </w:r>
      <w:r w:rsidR="00242450" w:rsidRPr="004F4D80">
        <w:rPr>
          <w:highlight w:val="yellow"/>
        </w:rPr>
        <w:t xml:space="preserve"> of preparation</w:t>
      </w:r>
      <w:r w:rsidR="00715362" w:rsidRPr="004F4D80">
        <w:rPr>
          <w:highlight w:val="yellow"/>
        </w:rPr>
        <w:t xml:space="preserve"> </w:t>
      </w:r>
      <w:r w:rsidR="007D6B35">
        <w:rPr>
          <w:highlight w:val="yellow"/>
        </w:rPr>
        <w:t xml:space="preserve">time </w:t>
      </w:r>
      <w:r w:rsidR="00715362" w:rsidRPr="004F4D80">
        <w:rPr>
          <w:highlight w:val="yellow"/>
        </w:rPr>
        <w:t>(10 min for the TSST-G)</w:t>
      </w:r>
      <w:r w:rsidR="007D6B35">
        <w:rPr>
          <w:highlight w:val="yellow"/>
        </w:rPr>
        <w:t>.</w:t>
      </w:r>
    </w:p>
    <w:p w14:paraId="0D5F9E60" w14:textId="77777777" w:rsidR="00EE38C6" w:rsidRPr="004F4D80" w:rsidRDefault="00EE38C6" w:rsidP="004806C2">
      <w:pPr>
        <w:jc w:val="both"/>
        <w:rPr>
          <w:rFonts w:ascii="Calibri" w:hAnsi="Calibri"/>
          <w:highlight w:val="yellow"/>
          <w:lang w:val="en-US" w:eastAsia="fr-FR"/>
        </w:rPr>
      </w:pPr>
    </w:p>
    <w:p w14:paraId="284B7F20" w14:textId="453AB569" w:rsidR="00AB34C5" w:rsidRPr="004F4D80" w:rsidRDefault="008F7BF2" w:rsidP="00B06B2F">
      <w:pPr>
        <w:pStyle w:val="4"/>
        <w:numPr>
          <w:ilvl w:val="2"/>
          <w:numId w:val="15"/>
        </w:numPr>
        <w:rPr>
          <w:rFonts w:ascii="Calibri" w:hAnsi="Calibri"/>
          <w:color w:val="auto"/>
          <w:highlight w:val="yellow"/>
        </w:rPr>
      </w:pPr>
      <w:r w:rsidRPr="004F4D80">
        <w:rPr>
          <w:rFonts w:ascii="Calibri" w:hAnsi="Calibri"/>
          <w:color w:val="auto"/>
          <w:highlight w:val="yellow"/>
        </w:rPr>
        <w:t xml:space="preserve">Specify </w:t>
      </w:r>
      <w:r w:rsidR="008A490E" w:rsidRPr="004F4D80">
        <w:rPr>
          <w:rFonts w:ascii="Calibri" w:hAnsi="Calibri"/>
          <w:color w:val="auto"/>
          <w:highlight w:val="yellow"/>
        </w:rPr>
        <w:t>th</w:t>
      </w:r>
      <w:r w:rsidR="009B72AF" w:rsidRPr="004F4D80">
        <w:rPr>
          <w:rFonts w:ascii="Calibri" w:hAnsi="Calibri"/>
          <w:color w:val="auto"/>
          <w:highlight w:val="yellow"/>
        </w:rPr>
        <w:t>at</w:t>
      </w:r>
      <w:r w:rsidR="008A490E" w:rsidRPr="004F4D80">
        <w:rPr>
          <w:rFonts w:ascii="Calibri" w:hAnsi="Calibri"/>
          <w:color w:val="auto"/>
          <w:highlight w:val="yellow"/>
        </w:rPr>
        <w:t xml:space="preserve"> </w:t>
      </w:r>
      <w:r w:rsidRPr="004F4D80">
        <w:rPr>
          <w:rFonts w:ascii="Calibri" w:hAnsi="Calibri"/>
          <w:color w:val="auto"/>
          <w:highlight w:val="yellow"/>
        </w:rPr>
        <w:t>p</w:t>
      </w:r>
      <w:r w:rsidR="00A70267" w:rsidRPr="004F4D80">
        <w:rPr>
          <w:rFonts w:ascii="Calibri" w:hAnsi="Calibri"/>
          <w:color w:val="auto"/>
          <w:highlight w:val="yellow"/>
        </w:rPr>
        <w:t xml:space="preserve">reparation </w:t>
      </w:r>
      <w:r w:rsidR="00AB34C5" w:rsidRPr="004F4D80">
        <w:rPr>
          <w:rFonts w:ascii="Calibri" w:hAnsi="Calibri"/>
          <w:color w:val="auto"/>
          <w:highlight w:val="yellow"/>
        </w:rPr>
        <w:t>notes can</w:t>
      </w:r>
      <w:r w:rsidR="00A5202B" w:rsidRPr="004F4D80">
        <w:rPr>
          <w:rFonts w:ascii="Calibri" w:hAnsi="Calibri"/>
          <w:color w:val="auto"/>
          <w:highlight w:val="yellow"/>
        </w:rPr>
        <w:t>not</w:t>
      </w:r>
      <w:r w:rsidR="00AB34C5" w:rsidRPr="004F4D80">
        <w:rPr>
          <w:rFonts w:ascii="Calibri" w:hAnsi="Calibri"/>
          <w:color w:val="auto"/>
          <w:highlight w:val="yellow"/>
        </w:rPr>
        <w:t xml:space="preserve"> be used during the interview</w:t>
      </w:r>
      <w:r w:rsidR="007D6B35">
        <w:rPr>
          <w:rFonts w:ascii="Calibri" w:hAnsi="Calibri"/>
          <w:color w:val="auto"/>
          <w:highlight w:val="yellow"/>
        </w:rPr>
        <w:t>.</w:t>
      </w:r>
    </w:p>
    <w:p w14:paraId="7358B594" w14:textId="77777777" w:rsidR="00EE38C6" w:rsidRPr="004F4D80" w:rsidRDefault="00EE38C6" w:rsidP="004806C2">
      <w:pPr>
        <w:jc w:val="both"/>
        <w:rPr>
          <w:rFonts w:ascii="Calibri" w:hAnsi="Calibri"/>
          <w:highlight w:val="yellow"/>
          <w:lang w:val="en-US" w:eastAsia="fr-FR"/>
        </w:rPr>
      </w:pPr>
    </w:p>
    <w:p w14:paraId="2D3AEF7E" w14:textId="51B852CB" w:rsidR="00FB5112" w:rsidRPr="004F4D80" w:rsidRDefault="008F7BF2" w:rsidP="00B06B2F">
      <w:pPr>
        <w:pStyle w:val="4"/>
        <w:numPr>
          <w:ilvl w:val="2"/>
          <w:numId w:val="15"/>
        </w:numPr>
        <w:rPr>
          <w:rFonts w:ascii="Calibri" w:hAnsi="Calibri"/>
          <w:color w:val="auto"/>
          <w:highlight w:val="yellow"/>
        </w:rPr>
      </w:pPr>
      <w:r w:rsidRPr="004F4D80">
        <w:rPr>
          <w:rFonts w:ascii="Calibri" w:hAnsi="Calibri"/>
          <w:color w:val="auto"/>
          <w:highlight w:val="yellow"/>
        </w:rPr>
        <w:t xml:space="preserve">Give </w:t>
      </w:r>
      <w:r w:rsidR="007D6B35">
        <w:rPr>
          <w:rFonts w:ascii="Calibri" w:hAnsi="Calibri"/>
          <w:color w:val="auto"/>
          <w:highlight w:val="yellow"/>
        </w:rPr>
        <w:t xml:space="preserve">the participant </w:t>
      </w:r>
      <w:r w:rsidR="00AD0882" w:rsidRPr="004F4D80">
        <w:rPr>
          <w:rFonts w:ascii="Calibri" w:hAnsi="Calibri"/>
          <w:color w:val="auto"/>
          <w:highlight w:val="yellow"/>
        </w:rPr>
        <w:t>5</w:t>
      </w:r>
      <w:r w:rsidR="00A70267" w:rsidRPr="004F4D80">
        <w:rPr>
          <w:rFonts w:ascii="Calibri" w:hAnsi="Calibri"/>
          <w:color w:val="auto"/>
          <w:highlight w:val="yellow"/>
        </w:rPr>
        <w:t xml:space="preserve"> </w:t>
      </w:r>
      <w:r w:rsidR="00FB5112" w:rsidRPr="004F4D80">
        <w:rPr>
          <w:rFonts w:ascii="Calibri" w:hAnsi="Calibri"/>
          <w:color w:val="auto"/>
          <w:highlight w:val="yellow"/>
        </w:rPr>
        <w:t>min</w:t>
      </w:r>
      <w:r w:rsidR="00AB34C5" w:rsidRPr="004F4D80">
        <w:rPr>
          <w:rFonts w:ascii="Calibri" w:hAnsi="Calibri"/>
          <w:color w:val="auto"/>
          <w:highlight w:val="yellow"/>
        </w:rPr>
        <w:t xml:space="preserve"> of presentation </w:t>
      </w:r>
      <w:r w:rsidR="007D6B35">
        <w:rPr>
          <w:rFonts w:ascii="Calibri" w:hAnsi="Calibri"/>
          <w:color w:val="auto"/>
          <w:highlight w:val="yellow"/>
        </w:rPr>
        <w:t xml:space="preserve">time </w:t>
      </w:r>
      <w:r w:rsidR="007D6B35" w:rsidRPr="004F4D80">
        <w:rPr>
          <w:rFonts w:ascii="Calibri" w:hAnsi="Calibri"/>
          <w:color w:val="auto"/>
          <w:highlight w:val="yellow"/>
        </w:rPr>
        <w:t>(2 min for the TSST-G</w:t>
      </w:r>
      <w:r w:rsidR="007D6B35">
        <w:rPr>
          <w:rFonts w:ascii="Calibri" w:hAnsi="Calibri"/>
          <w:color w:val="auto"/>
          <w:highlight w:val="yellow"/>
        </w:rPr>
        <w:t>,</w:t>
      </w:r>
      <w:r w:rsidR="007D6B35" w:rsidRPr="004F4D80">
        <w:rPr>
          <w:rFonts w:ascii="Calibri" w:hAnsi="Calibri"/>
          <w:color w:val="auto"/>
          <w:highlight w:val="yellow"/>
        </w:rPr>
        <w:t xml:space="preserve"> </w:t>
      </w:r>
      <w:r w:rsidR="00626806">
        <w:rPr>
          <w:rFonts w:ascii="Calibri" w:hAnsi="Calibri"/>
          <w:color w:val="auto"/>
          <w:highlight w:val="yellow"/>
        </w:rPr>
        <w:t xml:space="preserve">performed </w:t>
      </w:r>
      <w:r w:rsidR="007D6B35">
        <w:rPr>
          <w:rFonts w:ascii="Calibri" w:hAnsi="Calibri"/>
          <w:color w:val="auto"/>
          <w:highlight w:val="yellow"/>
        </w:rPr>
        <w:t>in</w:t>
      </w:r>
      <w:r w:rsidR="007D6B35" w:rsidRPr="004F4D80">
        <w:rPr>
          <w:rFonts w:ascii="Calibri" w:hAnsi="Calibri"/>
          <w:color w:val="auto"/>
          <w:highlight w:val="yellow"/>
        </w:rPr>
        <w:t xml:space="preserve"> random order)</w:t>
      </w:r>
      <w:r w:rsidR="007D6B35">
        <w:rPr>
          <w:rFonts w:ascii="Calibri" w:hAnsi="Calibri"/>
          <w:color w:val="auto"/>
          <w:highlight w:val="yellow"/>
        </w:rPr>
        <w:t xml:space="preserve"> </w:t>
      </w:r>
      <w:r w:rsidR="00AB34C5" w:rsidRPr="004F4D80">
        <w:rPr>
          <w:rFonts w:ascii="Calibri" w:hAnsi="Calibri"/>
          <w:color w:val="auto"/>
          <w:highlight w:val="yellow"/>
        </w:rPr>
        <w:t>in front of the</w:t>
      </w:r>
      <w:r w:rsidR="00FB5112" w:rsidRPr="004F4D80">
        <w:rPr>
          <w:rFonts w:ascii="Calibri" w:hAnsi="Calibri"/>
          <w:color w:val="auto"/>
          <w:highlight w:val="yellow"/>
        </w:rPr>
        <w:t xml:space="preserve"> committee</w:t>
      </w:r>
      <w:r w:rsidR="00A5202B" w:rsidRPr="004F4D80">
        <w:rPr>
          <w:rFonts w:ascii="Calibri" w:hAnsi="Calibri"/>
          <w:color w:val="auto"/>
          <w:highlight w:val="yellow"/>
        </w:rPr>
        <w:t xml:space="preserve"> </w:t>
      </w:r>
      <w:r w:rsidR="009B72AF" w:rsidRPr="004F4D80">
        <w:rPr>
          <w:rFonts w:ascii="Calibri" w:hAnsi="Calibri"/>
          <w:color w:val="auto"/>
          <w:highlight w:val="yellow"/>
        </w:rPr>
        <w:t xml:space="preserve">to </w:t>
      </w:r>
      <w:r w:rsidR="00660C9E" w:rsidRPr="004F4D80">
        <w:rPr>
          <w:rFonts w:ascii="Calibri" w:hAnsi="Calibri"/>
          <w:color w:val="auto"/>
          <w:highlight w:val="yellow"/>
        </w:rPr>
        <w:t>explain</w:t>
      </w:r>
      <w:r w:rsidR="00FB5112" w:rsidRPr="004F4D80">
        <w:rPr>
          <w:rFonts w:ascii="Calibri" w:hAnsi="Calibri"/>
          <w:color w:val="auto"/>
          <w:highlight w:val="yellow"/>
        </w:rPr>
        <w:t xml:space="preserve"> </w:t>
      </w:r>
      <w:r w:rsidR="00A5202B" w:rsidRPr="004F4D80">
        <w:rPr>
          <w:rFonts w:ascii="Calibri" w:hAnsi="Calibri"/>
          <w:color w:val="auto"/>
          <w:highlight w:val="yellow"/>
        </w:rPr>
        <w:t>why</w:t>
      </w:r>
      <w:r w:rsidR="00FB5112" w:rsidRPr="004F4D80">
        <w:rPr>
          <w:rFonts w:ascii="Calibri" w:hAnsi="Calibri"/>
          <w:color w:val="auto"/>
          <w:highlight w:val="yellow"/>
        </w:rPr>
        <w:t xml:space="preserve"> </w:t>
      </w:r>
      <w:r w:rsidR="007D6B35">
        <w:rPr>
          <w:rFonts w:ascii="Calibri" w:hAnsi="Calibri"/>
          <w:color w:val="auto"/>
          <w:highlight w:val="yellow"/>
        </w:rPr>
        <w:t>they are</w:t>
      </w:r>
      <w:r w:rsidR="00FB5112" w:rsidRPr="004F4D80">
        <w:rPr>
          <w:rFonts w:ascii="Calibri" w:hAnsi="Calibri"/>
          <w:color w:val="auto"/>
          <w:highlight w:val="yellow"/>
        </w:rPr>
        <w:t xml:space="preserve"> the best candidate for this job</w:t>
      </w:r>
      <w:r w:rsidR="007D6B35">
        <w:rPr>
          <w:rFonts w:ascii="Calibri" w:hAnsi="Calibri"/>
          <w:color w:val="auto"/>
          <w:highlight w:val="yellow"/>
        </w:rPr>
        <w:t>.</w:t>
      </w:r>
    </w:p>
    <w:p w14:paraId="49029103" w14:textId="77777777" w:rsidR="00EE38C6" w:rsidRPr="004F4D80" w:rsidRDefault="00EE38C6" w:rsidP="004806C2">
      <w:pPr>
        <w:jc w:val="both"/>
        <w:rPr>
          <w:rFonts w:ascii="Calibri" w:hAnsi="Calibri"/>
          <w:highlight w:val="yellow"/>
          <w:lang w:val="en-US" w:eastAsia="fr-FR"/>
        </w:rPr>
      </w:pPr>
    </w:p>
    <w:p w14:paraId="0281EA93" w14:textId="73628D72" w:rsidR="00FB5112" w:rsidRPr="004F4D80" w:rsidRDefault="008F7BF2" w:rsidP="00B06B2F">
      <w:pPr>
        <w:pStyle w:val="4"/>
        <w:numPr>
          <w:ilvl w:val="2"/>
          <w:numId w:val="15"/>
        </w:numPr>
        <w:rPr>
          <w:rFonts w:ascii="Calibri" w:hAnsi="Calibri"/>
          <w:color w:val="auto"/>
          <w:highlight w:val="yellow"/>
        </w:rPr>
      </w:pPr>
      <w:r w:rsidRPr="004F4D80">
        <w:rPr>
          <w:rFonts w:ascii="Calibri" w:hAnsi="Calibri"/>
          <w:color w:val="auto"/>
          <w:highlight w:val="yellow"/>
        </w:rPr>
        <w:t xml:space="preserve">Tell </w:t>
      </w:r>
      <w:r w:rsidR="007D6B35">
        <w:rPr>
          <w:rFonts w:ascii="Calibri" w:hAnsi="Calibri"/>
          <w:color w:val="auto"/>
          <w:highlight w:val="yellow"/>
        </w:rPr>
        <w:t xml:space="preserve">the </w:t>
      </w:r>
      <w:r w:rsidRPr="004F4D80">
        <w:rPr>
          <w:rFonts w:ascii="Calibri" w:hAnsi="Calibri"/>
          <w:color w:val="auto"/>
          <w:highlight w:val="yellow"/>
        </w:rPr>
        <w:t xml:space="preserve">participant to continue when </w:t>
      </w:r>
      <w:r w:rsidR="007D6B35">
        <w:rPr>
          <w:rFonts w:ascii="Calibri" w:hAnsi="Calibri"/>
          <w:color w:val="auto"/>
          <w:highlight w:val="yellow"/>
        </w:rPr>
        <w:t>they</w:t>
      </w:r>
      <w:r w:rsidRPr="004F4D80">
        <w:rPr>
          <w:rFonts w:ascii="Calibri" w:hAnsi="Calibri"/>
          <w:color w:val="auto"/>
          <w:highlight w:val="yellow"/>
        </w:rPr>
        <w:t xml:space="preserve"> stop</w:t>
      </w:r>
      <w:r w:rsidR="007D6B35">
        <w:rPr>
          <w:rFonts w:ascii="Calibri" w:hAnsi="Calibri"/>
          <w:color w:val="auto"/>
          <w:highlight w:val="yellow"/>
        </w:rPr>
        <w:t xml:space="preserve"> talking by</w:t>
      </w:r>
      <w:r w:rsidRPr="004F4D80">
        <w:rPr>
          <w:rFonts w:ascii="Calibri" w:hAnsi="Calibri"/>
          <w:color w:val="auto"/>
          <w:highlight w:val="yellow"/>
        </w:rPr>
        <w:t xml:space="preserve"> </w:t>
      </w:r>
      <w:r w:rsidR="007D2A32" w:rsidRPr="004F4D80">
        <w:rPr>
          <w:rFonts w:ascii="Calibri" w:hAnsi="Calibri"/>
          <w:color w:val="auto"/>
          <w:highlight w:val="yellow"/>
        </w:rPr>
        <w:t>saying “</w:t>
      </w:r>
      <w:r w:rsidR="00E225C4" w:rsidRPr="004F4D80">
        <w:rPr>
          <w:rFonts w:ascii="Calibri" w:hAnsi="Calibri"/>
          <w:color w:val="auto"/>
          <w:highlight w:val="yellow"/>
        </w:rPr>
        <w:t>Y</w:t>
      </w:r>
      <w:r w:rsidR="007D2A32" w:rsidRPr="004F4D80">
        <w:rPr>
          <w:rFonts w:ascii="Calibri" w:hAnsi="Calibri"/>
          <w:color w:val="auto"/>
          <w:highlight w:val="yellow"/>
        </w:rPr>
        <w:t>ou still have time remaining</w:t>
      </w:r>
      <w:r w:rsidR="007D6B35">
        <w:rPr>
          <w:rFonts w:ascii="Calibri" w:hAnsi="Calibri"/>
          <w:color w:val="auto"/>
          <w:highlight w:val="yellow"/>
        </w:rPr>
        <w:t>.</w:t>
      </w:r>
      <w:r w:rsidR="007D2A32" w:rsidRPr="004F4D80">
        <w:rPr>
          <w:rFonts w:ascii="Calibri" w:hAnsi="Calibri"/>
          <w:color w:val="auto"/>
          <w:highlight w:val="yellow"/>
        </w:rPr>
        <w:t>”</w:t>
      </w:r>
    </w:p>
    <w:p w14:paraId="4D10ABA5" w14:textId="77777777" w:rsidR="00EE38C6" w:rsidRPr="004F4D80" w:rsidRDefault="00EE38C6" w:rsidP="004806C2">
      <w:pPr>
        <w:jc w:val="both"/>
        <w:rPr>
          <w:rFonts w:ascii="Calibri" w:hAnsi="Calibri"/>
          <w:highlight w:val="yellow"/>
          <w:lang w:val="en-US" w:eastAsia="fr-FR"/>
        </w:rPr>
      </w:pPr>
    </w:p>
    <w:p w14:paraId="1395B329" w14:textId="26D938BD" w:rsidR="00FB5112" w:rsidRPr="004F4D80" w:rsidRDefault="004E3393" w:rsidP="00B06B2F">
      <w:pPr>
        <w:pStyle w:val="4"/>
        <w:numPr>
          <w:ilvl w:val="2"/>
          <w:numId w:val="15"/>
        </w:numPr>
        <w:rPr>
          <w:rFonts w:ascii="Calibri" w:hAnsi="Calibri"/>
          <w:color w:val="auto"/>
          <w:highlight w:val="yellow"/>
        </w:rPr>
      </w:pPr>
      <w:r w:rsidRPr="004F4D80">
        <w:rPr>
          <w:rFonts w:ascii="Calibri" w:hAnsi="Calibri"/>
          <w:color w:val="auto"/>
          <w:highlight w:val="yellow"/>
        </w:rPr>
        <w:t xml:space="preserve">Remain silent </w:t>
      </w:r>
      <w:r w:rsidR="007D6B35">
        <w:rPr>
          <w:rFonts w:ascii="Calibri" w:hAnsi="Calibri"/>
          <w:color w:val="auto"/>
          <w:highlight w:val="yellow"/>
        </w:rPr>
        <w:t xml:space="preserve">for </w:t>
      </w:r>
      <w:r w:rsidRPr="004F4D80">
        <w:rPr>
          <w:rFonts w:ascii="Calibri" w:hAnsi="Calibri"/>
          <w:color w:val="auto"/>
          <w:highlight w:val="yellow"/>
        </w:rPr>
        <w:t>20</w:t>
      </w:r>
      <w:r w:rsidR="007D6B35">
        <w:rPr>
          <w:rFonts w:ascii="Calibri" w:hAnsi="Calibri"/>
          <w:color w:val="auto"/>
          <w:highlight w:val="yellow"/>
        </w:rPr>
        <w:t xml:space="preserve"> </w:t>
      </w:r>
      <w:r w:rsidRPr="004F4D80">
        <w:rPr>
          <w:rFonts w:ascii="Calibri" w:hAnsi="Calibri"/>
          <w:color w:val="auto"/>
          <w:highlight w:val="yellow"/>
        </w:rPr>
        <w:t>s w</w:t>
      </w:r>
      <w:r w:rsidR="00FB5112" w:rsidRPr="004F4D80">
        <w:rPr>
          <w:rFonts w:ascii="Calibri" w:hAnsi="Calibri"/>
          <w:color w:val="auto"/>
          <w:highlight w:val="yellow"/>
        </w:rPr>
        <w:t xml:space="preserve">hen </w:t>
      </w:r>
      <w:r w:rsidR="007D6B35">
        <w:rPr>
          <w:rFonts w:ascii="Calibri" w:hAnsi="Calibri"/>
          <w:color w:val="auto"/>
          <w:highlight w:val="yellow"/>
        </w:rPr>
        <w:t>that participant</w:t>
      </w:r>
      <w:r w:rsidR="00FB5112" w:rsidRPr="004F4D80">
        <w:rPr>
          <w:rFonts w:ascii="Calibri" w:hAnsi="Calibri"/>
          <w:color w:val="auto"/>
          <w:highlight w:val="yellow"/>
        </w:rPr>
        <w:t xml:space="preserve"> stops talking for the second time</w:t>
      </w:r>
      <w:r w:rsidR="007D6B35">
        <w:rPr>
          <w:rFonts w:ascii="Calibri" w:hAnsi="Calibri"/>
          <w:color w:val="auto"/>
          <w:highlight w:val="yellow"/>
        </w:rPr>
        <w:t>.</w:t>
      </w:r>
    </w:p>
    <w:p w14:paraId="7106EAAF" w14:textId="77777777" w:rsidR="00EE38C6" w:rsidRPr="004F4D80" w:rsidRDefault="00EE38C6" w:rsidP="004806C2">
      <w:pPr>
        <w:jc w:val="both"/>
        <w:rPr>
          <w:rFonts w:ascii="Calibri" w:hAnsi="Calibri"/>
          <w:highlight w:val="yellow"/>
          <w:lang w:val="en-US" w:eastAsia="fr-FR"/>
        </w:rPr>
      </w:pPr>
    </w:p>
    <w:p w14:paraId="31661DA8" w14:textId="76627AE8" w:rsidR="00FB5112" w:rsidRPr="004F4D80" w:rsidRDefault="004E3393" w:rsidP="00B06B2F">
      <w:pPr>
        <w:pStyle w:val="4"/>
        <w:numPr>
          <w:ilvl w:val="2"/>
          <w:numId w:val="15"/>
        </w:numPr>
        <w:rPr>
          <w:rFonts w:ascii="Calibri" w:hAnsi="Calibri"/>
          <w:color w:val="auto"/>
          <w:highlight w:val="yellow"/>
        </w:rPr>
      </w:pPr>
      <w:r w:rsidRPr="004F4D80">
        <w:rPr>
          <w:rFonts w:ascii="Calibri" w:hAnsi="Calibri"/>
          <w:color w:val="auto"/>
          <w:highlight w:val="yellow"/>
        </w:rPr>
        <w:t>Ask standardized questions i</w:t>
      </w:r>
      <w:r w:rsidR="00FB5112" w:rsidRPr="004F4D80">
        <w:rPr>
          <w:rFonts w:ascii="Calibri" w:hAnsi="Calibri"/>
          <w:color w:val="auto"/>
          <w:highlight w:val="yellow"/>
        </w:rPr>
        <w:t xml:space="preserve">f </w:t>
      </w:r>
      <w:r w:rsidR="007D6B35">
        <w:rPr>
          <w:rFonts w:ascii="Calibri" w:hAnsi="Calibri"/>
          <w:color w:val="auto"/>
          <w:highlight w:val="yellow"/>
        </w:rPr>
        <w:t>the participant</w:t>
      </w:r>
      <w:r w:rsidR="00FB5112" w:rsidRPr="004F4D80">
        <w:rPr>
          <w:rFonts w:ascii="Calibri" w:hAnsi="Calibri"/>
          <w:color w:val="auto"/>
          <w:highlight w:val="yellow"/>
        </w:rPr>
        <w:t xml:space="preserve"> does not resume speaking</w:t>
      </w:r>
      <w:r w:rsidRPr="004F4D80">
        <w:rPr>
          <w:rFonts w:ascii="Calibri" w:hAnsi="Calibri"/>
          <w:color w:val="auto"/>
          <w:highlight w:val="yellow"/>
        </w:rPr>
        <w:t xml:space="preserve"> </w:t>
      </w:r>
      <w:r w:rsidR="00FB5112" w:rsidRPr="004F4D80">
        <w:rPr>
          <w:rFonts w:ascii="Calibri" w:hAnsi="Calibri"/>
          <w:color w:val="auto"/>
          <w:highlight w:val="yellow"/>
        </w:rPr>
        <w:t>(</w:t>
      </w:r>
      <w:r w:rsidR="00FB5112" w:rsidRPr="00B06B2F">
        <w:rPr>
          <w:rFonts w:ascii="Calibri" w:hAnsi="Calibri"/>
          <w:i/>
          <w:color w:val="auto"/>
          <w:highlight w:val="yellow"/>
        </w:rPr>
        <w:t>e.g.</w:t>
      </w:r>
      <w:r w:rsidR="00FB5112" w:rsidRPr="004F4D80">
        <w:rPr>
          <w:rFonts w:ascii="Calibri" w:hAnsi="Calibri"/>
          <w:color w:val="auto"/>
          <w:highlight w:val="yellow"/>
        </w:rPr>
        <w:t>, “Please list your weaknesses</w:t>
      </w:r>
      <w:r w:rsidR="007D6B35">
        <w:rPr>
          <w:rFonts w:ascii="Calibri" w:hAnsi="Calibri"/>
          <w:color w:val="auto"/>
          <w:highlight w:val="yellow"/>
        </w:rPr>
        <w:t>.</w:t>
      </w:r>
      <w:r w:rsidR="00FB5112" w:rsidRPr="004F4D80">
        <w:rPr>
          <w:rFonts w:ascii="Calibri" w:hAnsi="Calibri"/>
          <w:color w:val="auto"/>
          <w:highlight w:val="yellow"/>
        </w:rPr>
        <w:t>”)</w:t>
      </w:r>
      <w:r w:rsidR="007D6B35">
        <w:rPr>
          <w:rFonts w:ascii="Calibri" w:hAnsi="Calibri"/>
          <w:color w:val="auto"/>
          <w:highlight w:val="yellow"/>
        </w:rPr>
        <w:t>.</w:t>
      </w:r>
    </w:p>
    <w:p w14:paraId="358C8708" w14:textId="77777777" w:rsidR="00715362" w:rsidRPr="004F4D80" w:rsidRDefault="00715362" w:rsidP="004806C2">
      <w:pPr>
        <w:pStyle w:val="a0"/>
        <w:shd w:val="clear" w:color="auto" w:fill="FFFFFF"/>
        <w:spacing w:before="0" w:beforeAutospacing="0" w:after="0" w:afterAutospacing="0"/>
        <w:jc w:val="both"/>
        <w:rPr>
          <w:rFonts w:ascii="Calibri" w:hAnsi="Calibri" w:cstheme="minorHAnsi"/>
          <w:highlight w:val="yellow"/>
          <w:lang w:val="en-US"/>
        </w:rPr>
      </w:pPr>
    </w:p>
    <w:p w14:paraId="6B24FEF1" w14:textId="2CFB77E4" w:rsidR="00FB5112" w:rsidRPr="00B06B2F" w:rsidRDefault="006F51C6" w:rsidP="00B06B2F">
      <w:pPr>
        <w:pStyle w:val="3"/>
        <w:numPr>
          <w:ilvl w:val="1"/>
          <w:numId w:val="15"/>
        </w:numPr>
        <w:jc w:val="both"/>
        <w:rPr>
          <w:rFonts w:ascii="Calibri" w:hAnsi="Calibri"/>
          <w:b/>
          <w:highlight w:val="yellow"/>
        </w:rPr>
      </w:pPr>
      <w:bookmarkStart w:id="26" w:name="_Toc519844423"/>
      <w:r>
        <w:rPr>
          <w:rFonts w:ascii="Calibri" w:hAnsi="Calibri"/>
          <w:b/>
          <w:highlight w:val="yellow"/>
        </w:rPr>
        <w:t>M</w:t>
      </w:r>
      <w:r w:rsidR="00B670BA" w:rsidRPr="00B06B2F">
        <w:rPr>
          <w:rFonts w:ascii="Calibri" w:hAnsi="Calibri"/>
          <w:b/>
          <w:highlight w:val="yellow"/>
        </w:rPr>
        <w:t>ental arithmetic task</w:t>
      </w:r>
      <w:bookmarkEnd w:id="26"/>
    </w:p>
    <w:p w14:paraId="055556DF" w14:textId="77777777" w:rsidR="00590A72" w:rsidRPr="004F4D80" w:rsidRDefault="00590A72" w:rsidP="004806C2">
      <w:pPr>
        <w:jc w:val="both"/>
        <w:rPr>
          <w:rFonts w:ascii="Calibri" w:hAnsi="Calibri"/>
          <w:highlight w:val="yellow"/>
          <w:lang w:val="en-US" w:eastAsia="fr-FR"/>
        </w:rPr>
      </w:pPr>
    </w:p>
    <w:p w14:paraId="35F24B1B" w14:textId="46331FBF" w:rsidR="00FB5112" w:rsidRPr="004F4D80" w:rsidRDefault="002961E0" w:rsidP="00B06B2F">
      <w:pPr>
        <w:pStyle w:val="4"/>
        <w:numPr>
          <w:ilvl w:val="2"/>
          <w:numId w:val="15"/>
        </w:numPr>
        <w:rPr>
          <w:rFonts w:ascii="Calibri" w:hAnsi="Calibri"/>
          <w:color w:val="auto"/>
          <w:highlight w:val="yellow"/>
        </w:rPr>
      </w:pPr>
      <w:r w:rsidRPr="004F4D80">
        <w:rPr>
          <w:rFonts w:ascii="Calibri" w:hAnsi="Calibri"/>
          <w:color w:val="auto"/>
          <w:highlight w:val="yellow"/>
        </w:rPr>
        <w:t xml:space="preserve">Ask </w:t>
      </w:r>
      <w:r w:rsidR="00A4569F">
        <w:rPr>
          <w:rFonts w:ascii="Calibri" w:hAnsi="Calibri"/>
          <w:color w:val="auto"/>
          <w:highlight w:val="yellow"/>
        </w:rPr>
        <w:t xml:space="preserve">the </w:t>
      </w:r>
      <w:r w:rsidRPr="004F4D80">
        <w:rPr>
          <w:rFonts w:ascii="Calibri" w:hAnsi="Calibri"/>
          <w:color w:val="auto"/>
          <w:highlight w:val="yellow"/>
        </w:rPr>
        <w:t>p</w:t>
      </w:r>
      <w:r w:rsidR="00FB5112" w:rsidRPr="004F4D80">
        <w:rPr>
          <w:rFonts w:ascii="Calibri" w:hAnsi="Calibri"/>
          <w:color w:val="auto"/>
          <w:highlight w:val="yellow"/>
        </w:rPr>
        <w:t xml:space="preserve">articipant </w:t>
      </w:r>
      <w:r w:rsidRPr="004F4D80">
        <w:rPr>
          <w:rFonts w:ascii="Calibri" w:hAnsi="Calibri"/>
          <w:color w:val="auto"/>
          <w:highlight w:val="yellow"/>
        </w:rPr>
        <w:t xml:space="preserve">to </w:t>
      </w:r>
      <w:r w:rsidR="00FB5112" w:rsidRPr="004F4D80">
        <w:rPr>
          <w:rFonts w:ascii="Calibri" w:hAnsi="Calibri"/>
          <w:color w:val="auto"/>
          <w:highlight w:val="yellow"/>
        </w:rPr>
        <w:t>count aloud back</w:t>
      </w:r>
      <w:r w:rsidR="00AB473F" w:rsidRPr="004F4D80">
        <w:rPr>
          <w:rFonts w:ascii="Calibri" w:hAnsi="Calibri"/>
          <w:color w:val="auto"/>
          <w:highlight w:val="yellow"/>
        </w:rPr>
        <w:t>ward from 2023 in steps of 17</w:t>
      </w:r>
      <w:r w:rsidR="00590A72" w:rsidRPr="004F4D80">
        <w:rPr>
          <w:rFonts w:ascii="Calibri" w:hAnsi="Calibri"/>
          <w:color w:val="auto"/>
          <w:highlight w:val="yellow"/>
        </w:rPr>
        <w:t xml:space="preserve">. For the TSST-G, </w:t>
      </w:r>
      <w:r w:rsidR="005E7A80">
        <w:rPr>
          <w:rFonts w:ascii="Calibri" w:hAnsi="Calibri"/>
          <w:color w:val="auto"/>
          <w:highlight w:val="yellow"/>
        </w:rPr>
        <w:t xml:space="preserve">the </w:t>
      </w:r>
      <w:r w:rsidR="00590A72" w:rsidRPr="004F4D80">
        <w:rPr>
          <w:rFonts w:ascii="Calibri" w:hAnsi="Calibri"/>
          <w:color w:val="auto"/>
          <w:highlight w:val="yellow"/>
        </w:rPr>
        <w:t>numbers are different for each participant</w:t>
      </w:r>
      <w:r w:rsidR="005E7A80">
        <w:rPr>
          <w:rFonts w:ascii="Calibri" w:hAnsi="Calibri"/>
          <w:color w:val="auto"/>
          <w:highlight w:val="yellow"/>
        </w:rPr>
        <w:t>.</w:t>
      </w:r>
    </w:p>
    <w:p w14:paraId="2B381716" w14:textId="77777777" w:rsidR="00EE38C6" w:rsidRPr="004F4D80" w:rsidRDefault="00EE38C6" w:rsidP="004806C2">
      <w:pPr>
        <w:jc w:val="both"/>
        <w:rPr>
          <w:rFonts w:ascii="Calibri" w:hAnsi="Calibri"/>
          <w:highlight w:val="yellow"/>
          <w:lang w:val="en-US" w:eastAsia="fr-FR"/>
        </w:rPr>
      </w:pPr>
    </w:p>
    <w:p w14:paraId="21DA7D63" w14:textId="3255CBE3" w:rsidR="00FB5112" w:rsidRPr="004F4D80" w:rsidRDefault="00F37827" w:rsidP="00B06B2F">
      <w:pPr>
        <w:pStyle w:val="4"/>
        <w:numPr>
          <w:ilvl w:val="2"/>
          <w:numId w:val="15"/>
        </w:numPr>
        <w:rPr>
          <w:rFonts w:ascii="Calibri" w:hAnsi="Calibri"/>
          <w:color w:val="auto"/>
          <w:highlight w:val="yellow"/>
        </w:rPr>
      </w:pPr>
      <w:r w:rsidRPr="004F4D80">
        <w:rPr>
          <w:rFonts w:ascii="Calibri" w:hAnsi="Calibri"/>
          <w:color w:val="auto"/>
          <w:highlight w:val="yellow"/>
        </w:rPr>
        <w:t xml:space="preserve">Explain </w:t>
      </w:r>
      <w:r w:rsidR="005E7A80">
        <w:rPr>
          <w:rFonts w:ascii="Calibri" w:hAnsi="Calibri"/>
          <w:color w:val="auto"/>
          <w:highlight w:val="yellow"/>
        </w:rPr>
        <w:t>the participant they</w:t>
      </w:r>
      <w:r w:rsidRPr="004F4D80">
        <w:rPr>
          <w:rFonts w:ascii="Calibri" w:hAnsi="Calibri"/>
          <w:color w:val="auto"/>
          <w:highlight w:val="yellow"/>
        </w:rPr>
        <w:t xml:space="preserve"> must</w:t>
      </w:r>
      <w:r w:rsidR="00FB5112" w:rsidRPr="004F4D80">
        <w:rPr>
          <w:rFonts w:ascii="Calibri" w:hAnsi="Calibri"/>
          <w:color w:val="auto"/>
          <w:highlight w:val="yellow"/>
        </w:rPr>
        <w:t xml:space="preserve"> calculate </w:t>
      </w:r>
      <w:r w:rsidR="009B72AF" w:rsidRPr="004F4D80">
        <w:rPr>
          <w:rFonts w:ascii="Calibri" w:hAnsi="Calibri"/>
          <w:color w:val="auto"/>
          <w:highlight w:val="yellow"/>
        </w:rPr>
        <w:t>as quickly and correctly as possible</w:t>
      </w:r>
      <w:r w:rsidR="005E7A80">
        <w:rPr>
          <w:rFonts w:ascii="Calibri" w:hAnsi="Calibri"/>
          <w:color w:val="auto"/>
          <w:highlight w:val="yellow"/>
        </w:rPr>
        <w:t>.</w:t>
      </w:r>
    </w:p>
    <w:p w14:paraId="56090300" w14:textId="77777777" w:rsidR="00EE38C6" w:rsidRPr="004F4D80" w:rsidRDefault="00EE38C6" w:rsidP="004806C2">
      <w:pPr>
        <w:jc w:val="both"/>
        <w:rPr>
          <w:rFonts w:ascii="Calibri" w:hAnsi="Calibri"/>
          <w:highlight w:val="yellow"/>
          <w:lang w:val="en-US" w:eastAsia="fr-FR"/>
        </w:rPr>
      </w:pPr>
    </w:p>
    <w:p w14:paraId="32C4EE25" w14:textId="207B93B7" w:rsidR="00FB5112" w:rsidRPr="004F4D80" w:rsidRDefault="000504C4" w:rsidP="00B06B2F">
      <w:pPr>
        <w:pStyle w:val="4"/>
        <w:numPr>
          <w:ilvl w:val="2"/>
          <w:numId w:val="15"/>
        </w:numPr>
        <w:rPr>
          <w:rFonts w:ascii="Calibri" w:hAnsi="Calibri"/>
          <w:color w:val="auto"/>
          <w:highlight w:val="yellow"/>
        </w:rPr>
      </w:pPr>
      <w:r w:rsidRPr="004F4D80">
        <w:rPr>
          <w:rFonts w:ascii="Calibri" w:hAnsi="Calibri"/>
          <w:color w:val="auto"/>
          <w:highlight w:val="yellow"/>
        </w:rPr>
        <w:t xml:space="preserve">Point out each mistake and tell </w:t>
      </w:r>
      <w:r w:rsidR="005E7A80">
        <w:rPr>
          <w:rFonts w:ascii="Calibri" w:hAnsi="Calibri"/>
          <w:color w:val="auto"/>
          <w:highlight w:val="yellow"/>
        </w:rPr>
        <w:t>the participant</w:t>
      </w:r>
      <w:r w:rsidRPr="004F4D80">
        <w:rPr>
          <w:rFonts w:ascii="Calibri" w:hAnsi="Calibri"/>
          <w:color w:val="auto"/>
          <w:highlight w:val="yellow"/>
        </w:rPr>
        <w:t xml:space="preserve"> to start all over again</w:t>
      </w:r>
      <w:r w:rsidR="005E7A80">
        <w:rPr>
          <w:rFonts w:ascii="Calibri" w:hAnsi="Calibri"/>
          <w:color w:val="auto"/>
          <w:highlight w:val="yellow"/>
        </w:rPr>
        <w:t>.</w:t>
      </w:r>
    </w:p>
    <w:p w14:paraId="47F0BE6F" w14:textId="77777777" w:rsidR="00EE38C6" w:rsidRPr="004F4D80" w:rsidRDefault="00EE38C6" w:rsidP="004806C2">
      <w:pPr>
        <w:jc w:val="both"/>
        <w:rPr>
          <w:rFonts w:ascii="Calibri" w:hAnsi="Calibri"/>
          <w:highlight w:val="yellow"/>
          <w:lang w:val="en-US" w:eastAsia="fr-FR"/>
        </w:rPr>
      </w:pPr>
    </w:p>
    <w:p w14:paraId="79C67C9E" w14:textId="3FDE9B90" w:rsidR="00FB5112" w:rsidRPr="004F4D80" w:rsidRDefault="000504C4" w:rsidP="00B06B2F">
      <w:pPr>
        <w:pStyle w:val="4"/>
        <w:numPr>
          <w:ilvl w:val="2"/>
          <w:numId w:val="15"/>
        </w:numPr>
        <w:rPr>
          <w:rFonts w:ascii="Calibri" w:hAnsi="Calibri"/>
          <w:color w:val="auto"/>
          <w:highlight w:val="yellow"/>
        </w:rPr>
      </w:pPr>
      <w:r w:rsidRPr="004F4D80">
        <w:rPr>
          <w:rFonts w:ascii="Calibri" w:hAnsi="Calibri"/>
          <w:color w:val="auto"/>
          <w:highlight w:val="yellow"/>
        </w:rPr>
        <w:t>Make sure the task last</w:t>
      </w:r>
      <w:r w:rsidR="009B72AF" w:rsidRPr="004F4D80">
        <w:rPr>
          <w:rFonts w:ascii="Calibri" w:hAnsi="Calibri"/>
          <w:color w:val="auto"/>
          <w:highlight w:val="yellow"/>
        </w:rPr>
        <w:t>s</w:t>
      </w:r>
      <w:r w:rsidR="00FB5112" w:rsidRPr="004F4D80">
        <w:rPr>
          <w:rFonts w:ascii="Calibri" w:hAnsi="Calibri"/>
          <w:color w:val="auto"/>
          <w:highlight w:val="yellow"/>
        </w:rPr>
        <w:t xml:space="preserve"> </w:t>
      </w:r>
      <w:r w:rsidR="00AD0882" w:rsidRPr="004F4D80">
        <w:rPr>
          <w:rFonts w:ascii="Calibri" w:hAnsi="Calibri"/>
          <w:color w:val="auto"/>
          <w:highlight w:val="yellow"/>
        </w:rPr>
        <w:t>5</w:t>
      </w:r>
      <w:r w:rsidR="00FB5112" w:rsidRPr="004F4D80">
        <w:rPr>
          <w:rFonts w:ascii="Calibri" w:hAnsi="Calibri"/>
          <w:color w:val="auto"/>
          <w:highlight w:val="yellow"/>
        </w:rPr>
        <w:t xml:space="preserve"> min</w:t>
      </w:r>
      <w:r w:rsidR="002A69BC" w:rsidRPr="004F4D80">
        <w:rPr>
          <w:rFonts w:ascii="Calibri" w:hAnsi="Calibri"/>
          <w:color w:val="auto"/>
          <w:highlight w:val="yellow"/>
        </w:rPr>
        <w:t xml:space="preserve"> (80 s</w:t>
      </w:r>
      <w:r w:rsidR="00AD0882" w:rsidRPr="004F4D80">
        <w:rPr>
          <w:rFonts w:ascii="Calibri" w:hAnsi="Calibri"/>
          <w:color w:val="auto"/>
          <w:highlight w:val="yellow"/>
        </w:rPr>
        <w:t xml:space="preserve"> </w:t>
      </w:r>
      <w:r w:rsidR="002A69BC" w:rsidRPr="004F4D80">
        <w:rPr>
          <w:rFonts w:ascii="Calibri" w:hAnsi="Calibri"/>
          <w:color w:val="auto"/>
          <w:highlight w:val="yellow"/>
        </w:rPr>
        <w:t>for the TSST-G</w:t>
      </w:r>
      <w:r w:rsidR="005E7A80">
        <w:rPr>
          <w:rFonts w:ascii="Calibri" w:hAnsi="Calibri"/>
          <w:color w:val="auto"/>
          <w:highlight w:val="yellow"/>
        </w:rPr>
        <w:t>,</w:t>
      </w:r>
      <w:r w:rsidR="002A69BC" w:rsidRPr="004F4D80">
        <w:rPr>
          <w:rFonts w:ascii="Calibri" w:hAnsi="Calibri"/>
          <w:color w:val="auto"/>
          <w:highlight w:val="yellow"/>
        </w:rPr>
        <w:t xml:space="preserve"> </w:t>
      </w:r>
      <w:r w:rsidR="00626806">
        <w:rPr>
          <w:rFonts w:ascii="Calibri" w:hAnsi="Calibri"/>
          <w:color w:val="auto"/>
          <w:highlight w:val="yellow"/>
        </w:rPr>
        <w:t xml:space="preserve">performed </w:t>
      </w:r>
      <w:r w:rsidR="005E7A80">
        <w:rPr>
          <w:rFonts w:ascii="Calibri" w:hAnsi="Calibri"/>
          <w:color w:val="auto"/>
          <w:highlight w:val="yellow"/>
        </w:rPr>
        <w:t>in</w:t>
      </w:r>
      <w:r w:rsidR="00660C9E" w:rsidRPr="004F4D80">
        <w:rPr>
          <w:rFonts w:ascii="Calibri" w:hAnsi="Calibri"/>
          <w:color w:val="auto"/>
          <w:highlight w:val="yellow"/>
        </w:rPr>
        <w:t xml:space="preserve"> random</w:t>
      </w:r>
      <w:r w:rsidR="002A69BC" w:rsidRPr="004F4D80">
        <w:rPr>
          <w:rFonts w:ascii="Calibri" w:hAnsi="Calibri"/>
          <w:color w:val="auto"/>
          <w:highlight w:val="yellow"/>
        </w:rPr>
        <w:t xml:space="preserve"> order)</w:t>
      </w:r>
      <w:r w:rsidR="005E7A80">
        <w:rPr>
          <w:rFonts w:ascii="Calibri" w:hAnsi="Calibri"/>
          <w:color w:val="auto"/>
          <w:highlight w:val="yellow"/>
        </w:rPr>
        <w:t>.</w:t>
      </w:r>
    </w:p>
    <w:p w14:paraId="4EA7A080" w14:textId="77777777" w:rsidR="00590A72" w:rsidRPr="004F4D80" w:rsidRDefault="00590A72" w:rsidP="004806C2">
      <w:pPr>
        <w:jc w:val="both"/>
        <w:rPr>
          <w:rFonts w:ascii="Calibri" w:hAnsi="Calibri" w:cstheme="minorHAnsi"/>
          <w:highlight w:val="yellow"/>
          <w:lang w:val="en-US"/>
        </w:rPr>
      </w:pPr>
      <w:bookmarkStart w:id="27" w:name="article1.body1.sec1.sec1.p4"/>
      <w:bookmarkEnd w:id="27"/>
    </w:p>
    <w:p w14:paraId="0FC525F2" w14:textId="349E242C" w:rsidR="00D35FC3" w:rsidRPr="005438FB" w:rsidRDefault="006F51C6" w:rsidP="00B06B2F">
      <w:pPr>
        <w:pStyle w:val="3"/>
        <w:numPr>
          <w:ilvl w:val="0"/>
          <w:numId w:val="15"/>
        </w:numPr>
        <w:rPr>
          <w:highlight w:val="yellow"/>
        </w:rPr>
      </w:pPr>
      <w:bookmarkStart w:id="28" w:name="_Toc519844425"/>
      <w:r>
        <w:rPr>
          <w:b/>
          <w:highlight w:val="yellow"/>
        </w:rPr>
        <w:t>P</w:t>
      </w:r>
      <w:r w:rsidR="00D35FC3" w:rsidRPr="00B06B2F">
        <w:rPr>
          <w:b/>
          <w:highlight w:val="yellow"/>
        </w:rPr>
        <w:t xml:space="preserve">osttest </w:t>
      </w:r>
      <w:r w:rsidRPr="00B06B2F">
        <w:rPr>
          <w:b/>
          <w:highlight w:val="yellow"/>
        </w:rPr>
        <w:t>Measurements</w:t>
      </w:r>
      <w:bookmarkEnd w:id="28"/>
    </w:p>
    <w:p w14:paraId="194D676B" w14:textId="77777777" w:rsidR="00C17120" w:rsidRPr="004F4D80" w:rsidRDefault="00C17120" w:rsidP="004806C2">
      <w:pPr>
        <w:jc w:val="both"/>
        <w:rPr>
          <w:rFonts w:ascii="Calibri" w:hAnsi="Calibri" w:cstheme="minorHAnsi"/>
          <w:lang w:val="en-US"/>
        </w:rPr>
      </w:pPr>
    </w:p>
    <w:p w14:paraId="498537AE" w14:textId="1C2D9C5C" w:rsidR="00D35FC3" w:rsidRPr="004F4D80" w:rsidRDefault="006F51C6" w:rsidP="004806C2">
      <w:pPr>
        <w:jc w:val="both"/>
        <w:rPr>
          <w:rFonts w:ascii="Calibri" w:hAnsi="Calibri" w:cstheme="minorHAnsi"/>
          <w:lang w:val="en-US"/>
        </w:rPr>
      </w:pPr>
      <w:r>
        <w:rPr>
          <w:rFonts w:ascii="Calibri" w:hAnsi="Calibri" w:cstheme="minorHAnsi"/>
          <w:lang w:val="en-US"/>
        </w:rPr>
        <w:t>NOTE:</w:t>
      </w:r>
      <w:r w:rsidR="00C17120" w:rsidRPr="004F4D80">
        <w:rPr>
          <w:rFonts w:ascii="Calibri" w:hAnsi="Calibri" w:cstheme="minorHAnsi"/>
          <w:lang w:val="en-US"/>
        </w:rPr>
        <w:t xml:space="preserve"> </w:t>
      </w:r>
      <w:r w:rsidR="007C5F42" w:rsidRPr="004F4D80">
        <w:rPr>
          <w:rFonts w:ascii="Calibri" w:hAnsi="Calibri" w:cstheme="minorHAnsi"/>
          <w:lang w:val="en-US"/>
        </w:rPr>
        <w:t xml:space="preserve">Then, </w:t>
      </w:r>
      <w:r w:rsidR="00D93FAF">
        <w:rPr>
          <w:rFonts w:ascii="Calibri" w:hAnsi="Calibri" w:cstheme="minorHAnsi"/>
          <w:lang w:val="en-US"/>
        </w:rPr>
        <w:t>collect</w:t>
      </w:r>
      <w:r w:rsidR="00D35FC3" w:rsidRPr="004F4D80">
        <w:rPr>
          <w:rFonts w:ascii="Calibri" w:hAnsi="Calibri" w:cstheme="minorHAnsi"/>
          <w:lang w:val="en-US"/>
        </w:rPr>
        <w:t xml:space="preserve"> a second saliva sampl</w:t>
      </w:r>
      <w:r w:rsidR="00D93FAF">
        <w:rPr>
          <w:rFonts w:ascii="Calibri" w:hAnsi="Calibri" w:cstheme="minorHAnsi"/>
          <w:lang w:val="en-US"/>
        </w:rPr>
        <w:t>e</w:t>
      </w:r>
      <w:r w:rsidR="00D35FC3" w:rsidRPr="004F4D80">
        <w:rPr>
          <w:rFonts w:ascii="Calibri" w:hAnsi="Calibri" w:cstheme="minorHAnsi"/>
          <w:lang w:val="en-US"/>
        </w:rPr>
        <w:t xml:space="preserve"> and </w:t>
      </w:r>
      <w:r w:rsidR="00D93FAF">
        <w:rPr>
          <w:rFonts w:ascii="Calibri" w:hAnsi="Calibri" w:cstheme="minorHAnsi"/>
          <w:lang w:val="en-US"/>
        </w:rPr>
        <w:t xml:space="preserve">let the participant </w:t>
      </w:r>
      <w:r w:rsidR="008573E0" w:rsidRPr="004F4D80">
        <w:rPr>
          <w:rFonts w:ascii="Calibri" w:hAnsi="Calibri" w:cstheme="minorHAnsi"/>
          <w:lang w:val="en-US"/>
        </w:rPr>
        <w:t xml:space="preserve">complete </w:t>
      </w:r>
      <w:r w:rsidR="00D35FC3" w:rsidRPr="004F4D80">
        <w:rPr>
          <w:rFonts w:ascii="Calibri" w:hAnsi="Calibri" w:cstheme="minorHAnsi"/>
          <w:lang w:val="en-US"/>
        </w:rPr>
        <w:t>questionnaire</w:t>
      </w:r>
      <w:r w:rsidR="008573E0" w:rsidRPr="004F4D80">
        <w:rPr>
          <w:rFonts w:ascii="Calibri" w:hAnsi="Calibri" w:cstheme="minorHAnsi"/>
          <w:lang w:val="en-US"/>
        </w:rPr>
        <w:t>s</w:t>
      </w:r>
      <w:r w:rsidR="00D35FC3" w:rsidRPr="004F4D80">
        <w:rPr>
          <w:rFonts w:ascii="Calibri" w:hAnsi="Calibri" w:cstheme="minorHAnsi"/>
          <w:lang w:val="en-US"/>
        </w:rPr>
        <w:t xml:space="preserve"> in another room (</w:t>
      </w:r>
      <w:r w:rsidR="00BE26DE" w:rsidRPr="004F4D80">
        <w:rPr>
          <w:rFonts w:ascii="Calibri" w:hAnsi="Calibri" w:cstheme="minorHAnsi"/>
          <w:lang w:val="en-US"/>
        </w:rPr>
        <w:t>same</w:t>
      </w:r>
      <w:r w:rsidR="00D35FC3" w:rsidRPr="004F4D80">
        <w:rPr>
          <w:rFonts w:ascii="Calibri" w:hAnsi="Calibri" w:cstheme="minorHAnsi"/>
          <w:lang w:val="en-US"/>
        </w:rPr>
        <w:t xml:space="preserve"> process </w:t>
      </w:r>
      <w:r w:rsidR="00BE26DE" w:rsidRPr="004F4D80">
        <w:rPr>
          <w:rFonts w:ascii="Calibri" w:hAnsi="Calibri" w:cstheme="minorHAnsi"/>
          <w:lang w:val="en-US"/>
        </w:rPr>
        <w:t xml:space="preserve">as </w:t>
      </w:r>
      <w:r w:rsidR="00D93FAF">
        <w:rPr>
          <w:rFonts w:ascii="Calibri" w:hAnsi="Calibri" w:cstheme="minorHAnsi"/>
          <w:lang w:val="en-US"/>
        </w:rPr>
        <w:t>the first c</w:t>
      </w:r>
      <w:r w:rsidR="00D35FC3" w:rsidRPr="004F4D80">
        <w:rPr>
          <w:rFonts w:ascii="Calibri" w:hAnsi="Calibri" w:cstheme="minorHAnsi"/>
          <w:lang w:val="en-US"/>
        </w:rPr>
        <w:t>ollections</w:t>
      </w:r>
      <w:r w:rsidR="00BC69CD">
        <w:rPr>
          <w:rFonts w:ascii="Calibri" w:hAnsi="Calibri" w:cstheme="minorHAnsi"/>
          <w:lang w:val="en-US"/>
        </w:rPr>
        <w:t>, described in section 3 of this protocol</w:t>
      </w:r>
      <w:r w:rsidR="00D35FC3" w:rsidRPr="004F4D80">
        <w:rPr>
          <w:rFonts w:ascii="Calibri" w:hAnsi="Calibri" w:cstheme="minorHAnsi"/>
          <w:lang w:val="en-US"/>
        </w:rPr>
        <w:t>)</w:t>
      </w:r>
      <w:r w:rsidR="00A70267" w:rsidRPr="004F4D80">
        <w:rPr>
          <w:rFonts w:ascii="Calibri" w:hAnsi="Calibri" w:cstheme="minorHAnsi"/>
          <w:lang w:val="en-US"/>
        </w:rPr>
        <w:t>.</w:t>
      </w:r>
    </w:p>
    <w:p w14:paraId="16B5F6D0" w14:textId="77777777" w:rsidR="00A70267" w:rsidRPr="004F4D80" w:rsidRDefault="00A70267" w:rsidP="004806C2">
      <w:pPr>
        <w:jc w:val="both"/>
        <w:rPr>
          <w:rFonts w:ascii="Calibri" w:hAnsi="Calibri" w:cstheme="minorHAnsi"/>
          <w:lang w:val="en-US" w:eastAsia="fr-FR"/>
        </w:rPr>
      </w:pPr>
    </w:p>
    <w:p w14:paraId="5DCA52EA" w14:textId="4D6C43AA" w:rsidR="00D35FC3" w:rsidRPr="00B06B2F" w:rsidRDefault="006F51C6" w:rsidP="00B06B2F">
      <w:pPr>
        <w:pStyle w:val="3"/>
        <w:numPr>
          <w:ilvl w:val="1"/>
          <w:numId w:val="15"/>
        </w:numPr>
        <w:jc w:val="both"/>
        <w:rPr>
          <w:rFonts w:ascii="Calibri" w:hAnsi="Calibri"/>
          <w:b/>
          <w:highlight w:val="yellow"/>
        </w:rPr>
      </w:pPr>
      <w:bookmarkStart w:id="29" w:name="_Toc519844426"/>
      <w:r w:rsidRPr="00B06B2F">
        <w:rPr>
          <w:rFonts w:ascii="Calibri" w:hAnsi="Calibri"/>
          <w:b/>
          <w:highlight w:val="yellow"/>
        </w:rPr>
        <w:t>S</w:t>
      </w:r>
      <w:r w:rsidR="007C5F42" w:rsidRPr="00B06B2F">
        <w:rPr>
          <w:rFonts w:ascii="Calibri" w:hAnsi="Calibri"/>
          <w:b/>
          <w:highlight w:val="yellow"/>
        </w:rPr>
        <w:t>econd s</w:t>
      </w:r>
      <w:r w:rsidR="00D35FC3" w:rsidRPr="00B06B2F">
        <w:rPr>
          <w:rFonts w:ascii="Calibri" w:hAnsi="Calibri"/>
          <w:b/>
          <w:highlight w:val="yellow"/>
        </w:rPr>
        <w:t>aliva collection</w:t>
      </w:r>
      <w:bookmarkEnd w:id="29"/>
    </w:p>
    <w:p w14:paraId="35DBD48B" w14:textId="77777777" w:rsidR="00C17120" w:rsidRPr="004F4D80" w:rsidRDefault="00C17120" w:rsidP="004806C2">
      <w:pPr>
        <w:jc w:val="both"/>
        <w:rPr>
          <w:rFonts w:ascii="Calibri" w:hAnsi="Calibri" w:cstheme="minorHAnsi"/>
          <w:i/>
          <w:shd w:val="clear" w:color="auto" w:fill="FFFFFF"/>
          <w:lang w:val="en-US"/>
        </w:rPr>
      </w:pPr>
    </w:p>
    <w:p w14:paraId="4D75A3CC" w14:textId="50140AA3" w:rsidR="00D35FC3" w:rsidRPr="00B06B2F" w:rsidRDefault="006F51C6" w:rsidP="004806C2">
      <w:pPr>
        <w:jc w:val="both"/>
        <w:rPr>
          <w:rFonts w:ascii="Calibri" w:hAnsi="Calibri" w:cstheme="minorHAnsi"/>
          <w:shd w:val="clear" w:color="auto" w:fill="FFFFFF"/>
          <w:lang w:val="en-US"/>
        </w:rPr>
      </w:pPr>
      <w:r>
        <w:rPr>
          <w:rFonts w:ascii="Calibri" w:hAnsi="Calibri" w:cstheme="minorHAnsi"/>
          <w:shd w:val="clear" w:color="auto" w:fill="FFFFFF"/>
          <w:lang w:val="en-US"/>
        </w:rPr>
        <w:t>NOTE:</w:t>
      </w:r>
      <w:r w:rsidR="007C5F42" w:rsidRPr="00B06B2F">
        <w:rPr>
          <w:rFonts w:ascii="Calibri" w:hAnsi="Calibri" w:cstheme="minorHAnsi"/>
          <w:shd w:val="clear" w:color="auto" w:fill="FFFFFF"/>
          <w:lang w:val="en-US"/>
        </w:rPr>
        <w:t xml:space="preserve"> </w:t>
      </w:r>
      <w:r w:rsidR="00BC69CD">
        <w:rPr>
          <w:rFonts w:ascii="Calibri" w:hAnsi="Calibri" w:cstheme="minorHAnsi"/>
          <w:shd w:val="clear" w:color="auto" w:fill="FFFFFF"/>
          <w:lang w:val="en-US"/>
        </w:rPr>
        <w:t>The m</w:t>
      </w:r>
      <w:r w:rsidR="00D35FC3" w:rsidRPr="00B06B2F">
        <w:rPr>
          <w:rFonts w:ascii="Calibri" w:hAnsi="Calibri" w:cstheme="minorHAnsi"/>
          <w:shd w:val="clear" w:color="auto" w:fill="FFFFFF"/>
          <w:lang w:val="en-US"/>
        </w:rPr>
        <w:t>easure</w:t>
      </w:r>
      <w:r w:rsidR="00BC69CD">
        <w:rPr>
          <w:rFonts w:ascii="Calibri" w:hAnsi="Calibri" w:cstheme="minorHAnsi"/>
          <w:shd w:val="clear" w:color="auto" w:fill="FFFFFF"/>
          <w:lang w:val="en-US"/>
        </w:rPr>
        <w:t>ment</w:t>
      </w:r>
      <w:r w:rsidR="00D35FC3" w:rsidRPr="00B06B2F">
        <w:rPr>
          <w:rFonts w:ascii="Calibri" w:hAnsi="Calibri" w:cstheme="minorHAnsi"/>
          <w:shd w:val="clear" w:color="auto" w:fill="FFFFFF"/>
          <w:lang w:val="en-US"/>
        </w:rPr>
        <w:t xml:space="preserve"> of cortisol levels</w:t>
      </w:r>
      <w:r w:rsidR="0035311A" w:rsidRPr="00B06B2F">
        <w:rPr>
          <w:rFonts w:ascii="Calibri" w:hAnsi="Calibri" w:cstheme="minorHAnsi"/>
          <w:shd w:val="clear" w:color="auto" w:fill="FFFFFF"/>
          <w:lang w:val="en-US"/>
        </w:rPr>
        <w:t xml:space="preserve"> </w:t>
      </w:r>
      <w:r w:rsidR="00BC69CD">
        <w:rPr>
          <w:rFonts w:ascii="Calibri" w:hAnsi="Calibri" w:cstheme="minorHAnsi"/>
          <w:shd w:val="clear" w:color="auto" w:fill="FFFFFF"/>
          <w:lang w:val="en-US"/>
        </w:rPr>
        <w:t>is</w:t>
      </w:r>
      <w:r w:rsidR="0035311A" w:rsidRPr="00B06B2F">
        <w:rPr>
          <w:rFonts w:ascii="Calibri" w:hAnsi="Calibri" w:cstheme="minorHAnsi"/>
          <w:shd w:val="clear" w:color="auto" w:fill="FFFFFF"/>
          <w:lang w:val="en-US"/>
        </w:rPr>
        <w:t xml:space="preserve"> repeated</w:t>
      </w:r>
      <w:r w:rsidR="00D35FC3" w:rsidRPr="00B06B2F">
        <w:rPr>
          <w:rFonts w:ascii="Calibri" w:hAnsi="Calibri" w:cstheme="minorHAnsi"/>
          <w:shd w:val="clear" w:color="auto" w:fill="FFFFFF"/>
          <w:lang w:val="en-US"/>
        </w:rPr>
        <w:t xml:space="preserve"> </w:t>
      </w:r>
      <w:r w:rsidR="003B00AF" w:rsidRPr="00B06B2F">
        <w:rPr>
          <w:rFonts w:ascii="Calibri" w:hAnsi="Calibri" w:cstheme="minorHAnsi"/>
          <w:shd w:val="clear" w:color="auto" w:fill="FFFFFF"/>
          <w:lang w:val="en-US"/>
        </w:rPr>
        <w:t>(6 to 9</w:t>
      </w:r>
      <w:r w:rsidR="00B06B2F">
        <w:rPr>
          <w:rFonts w:ascii="Calibri" w:hAnsi="Calibri" w:cstheme="minorHAnsi"/>
          <w:shd w:val="clear" w:color="auto" w:fill="FFFFFF"/>
          <w:lang w:val="en-US"/>
        </w:rPr>
        <w:t xml:space="preserve"> times</w:t>
      </w:r>
      <w:r w:rsidR="003B00AF" w:rsidRPr="00B06B2F">
        <w:rPr>
          <w:rFonts w:ascii="Calibri" w:hAnsi="Calibri" w:cstheme="minorHAnsi"/>
          <w:shd w:val="clear" w:color="auto" w:fill="FFFFFF"/>
          <w:lang w:val="en-US"/>
        </w:rPr>
        <w:t xml:space="preserve">) to analyze </w:t>
      </w:r>
      <w:r w:rsidR="00CA0C78" w:rsidRPr="00B06B2F">
        <w:rPr>
          <w:rFonts w:ascii="Calibri" w:hAnsi="Calibri" w:cstheme="minorHAnsi"/>
          <w:shd w:val="clear" w:color="auto" w:fill="FFFFFF"/>
          <w:lang w:val="en-US"/>
        </w:rPr>
        <w:t>the cortisol response</w:t>
      </w:r>
      <w:r w:rsidR="00014561" w:rsidRPr="00B06B2F">
        <w:rPr>
          <w:rFonts w:ascii="Calibri" w:hAnsi="Calibri" w:cstheme="minorHAnsi"/>
          <w:shd w:val="clear" w:color="auto" w:fill="FFFFFF"/>
          <w:lang w:val="en-US"/>
        </w:rPr>
        <w:t>.</w:t>
      </w:r>
    </w:p>
    <w:p w14:paraId="3519B801" w14:textId="77777777" w:rsidR="00590A72" w:rsidRPr="004F4D80" w:rsidRDefault="00590A72" w:rsidP="004806C2">
      <w:pPr>
        <w:jc w:val="both"/>
        <w:rPr>
          <w:rFonts w:ascii="Calibri" w:hAnsi="Calibri" w:cstheme="minorHAnsi"/>
          <w:i/>
          <w:shd w:val="clear" w:color="auto" w:fill="FFFFFF"/>
          <w:lang w:val="en-US"/>
        </w:rPr>
      </w:pPr>
    </w:p>
    <w:p w14:paraId="36B4D19C" w14:textId="0F5DCD8E" w:rsidR="00C254BE" w:rsidRPr="004F4D80" w:rsidRDefault="00BC69CD" w:rsidP="00B06B2F">
      <w:pPr>
        <w:pStyle w:val="4"/>
        <w:numPr>
          <w:ilvl w:val="2"/>
          <w:numId w:val="15"/>
        </w:numPr>
        <w:rPr>
          <w:rFonts w:ascii="Calibri" w:hAnsi="Calibri"/>
          <w:color w:val="auto"/>
          <w:highlight w:val="yellow"/>
        </w:rPr>
      </w:pPr>
      <w:r>
        <w:rPr>
          <w:rFonts w:ascii="Calibri" w:hAnsi="Calibri"/>
          <w:color w:val="auto"/>
          <w:highlight w:val="yellow"/>
        </w:rPr>
        <w:t>Following the passive drool method, c</w:t>
      </w:r>
      <w:r w:rsidR="004727FF" w:rsidRPr="004F4D80">
        <w:rPr>
          <w:rFonts w:ascii="Calibri" w:hAnsi="Calibri"/>
          <w:color w:val="auto"/>
          <w:highlight w:val="yellow"/>
        </w:rPr>
        <w:t xml:space="preserve">ollect </w:t>
      </w:r>
      <w:r>
        <w:rPr>
          <w:rFonts w:ascii="Calibri" w:hAnsi="Calibri"/>
          <w:color w:val="auto"/>
          <w:highlight w:val="yellow"/>
        </w:rPr>
        <w:t>s</w:t>
      </w:r>
      <w:r w:rsidR="004727FF" w:rsidRPr="004F4D80">
        <w:rPr>
          <w:rFonts w:ascii="Calibri" w:hAnsi="Calibri"/>
          <w:color w:val="auto"/>
          <w:highlight w:val="yellow"/>
        </w:rPr>
        <w:t xml:space="preserve">aliva </w:t>
      </w:r>
      <w:r>
        <w:rPr>
          <w:rFonts w:ascii="Calibri" w:hAnsi="Calibri"/>
          <w:color w:val="auto"/>
          <w:highlight w:val="yellow"/>
        </w:rPr>
        <w:t xml:space="preserve">from the participant </w:t>
      </w:r>
      <w:r w:rsidR="004727FF" w:rsidRPr="004F4D80">
        <w:rPr>
          <w:rFonts w:ascii="Calibri" w:hAnsi="Calibri"/>
          <w:color w:val="auto"/>
          <w:highlight w:val="yellow"/>
        </w:rPr>
        <w:t>into a small polypropylene tube, as described previously (</w:t>
      </w:r>
      <w:r>
        <w:rPr>
          <w:rFonts w:ascii="Calibri" w:hAnsi="Calibri"/>
          <w:color w:val="auto"/>
          <w:highlight w:val="yellow"/>
        </w:rPr>
        <w:t>step</w:t>
      </w:r>
      <w:r w:rsidR="004727FF" w:rsidRPr="004F4D80">
        <w:rPr>
          <w:rFonts w:ascii="Calibri" w:hAnsi="Calibri"/>
          <w:color w:val="auto"/>
          <w:highlight w:val="yellow"/>
        </w:rPr>
        <w:t xml:space="preserve"> 3.1.1)</w:t>
      </w:r>
      <w:r>
        <w:rPr>
          <w:rFonts w:ascii="Calibri" w:hAnsi="Calibri"/>
          <w:color w:val="auto"/>
          <w:highlight w:val="yellow"/>
        </w:rPr>
        <w:t>.</w:t>
      </w:r>
    </w:p>
    <w:p w14:paraId="51DA1FF1" w14:textId="77777777" w:rsidR="00C254BE" w:rsidRPr="004F4D80" w:rsidRDefault="00C254BE" w:rsidP="004806C2">
      <w:pPr>
        <w:jc w:val="both"/>
        <w:rPr>
          <w:rFonts w:ascii="Calibri" w:hAnsi="Calibri"/>
          <w:lang w:val="en-US" w:eastAsia="fr-FR"/>
        </w:rPr>
      </w:pPr>
    </w:p>
    <w:p w14:paraId="38084B53" w14:textId="1CA373EA" w:rsidR="00C254BE" w:rsidRPr="004F4D80" w:rsidRDefault="00C254BE" w:rsidP="00B06B2F">
      <w:pPr>
        <w:pStyle w:val="4"/>
        <w:numPr>
          <w:ilvl w:val="2"/>
          <w:numId w:val="15"/>
        </w:numPr>
        <w:rPr>
          <w:rFonts w:ascii="Calibri" w:hAnsi="Calibri"/>
          <w:color w:val="auto"/>
        </w:rPr>
      </w:pPr>
      <w:r w:rsidRPr="004F4D80">
        <w:rPr>
          <w:rFonts w:ascii="Calibri" w:hAnsi="Calibri"/>
          <w:color w:val="auto"/>
        </w:rPr>
        <w:t>Fr</w:t>
      </w:r>
      <w:r w:rsidR="009B72AF" w:rsidRPr="004F4D80">
        <w:rPr>
          <w:rFonts w:ascii="Calibri" w:hAnsi="Calibri"/>
          <w:color w:val="auto"/>
        </w:rPr>
        <w:t>eez</w:t>
      </w:r>
      <w:r w:rsidRPr="004F4D80">
        <w:rPr>
          <w:rFonts w:ascii="Calibri" w:hAnsi="Calibri"/>
          <w:color w:val="auto"/>
        </w:rPr>
        <w:t xml:space="preserve">e the tube </w:t>
      </w:r>
      <w:r w:rsidR="009B72AF" w:rsidRPr="004F4D80">
        <w:rPr>
          <w:rFonts w:ascii="Calibri" w:hAnsi="Calibri"/>
          <w:color w:val="auto"/>
        </w:rPr>
        <w:t xml:space="preserve">immediately </w:t>
      </w:r>
      <w:r w:rsidRPr="004F4D80">
        <w:rPr>
          <w:rFonts w:ascii="Calibri" w:hAnsi="Calibri"/>
          <w:color w:val="auto"/>
        </w:rPr>
        <w:t>at -20</w:t>
      </w:r>
      <w:r w:rsidR="00BC69CD">
        <w:rPr>
          <w:rFonts w:ascii="Calibri" w:hAnsi="Calibri"/>
          <w:color w:val="auto"/>
        </w:rPr>
        <w:t xml:space="preserve"> </w:t>
      </w:r>
      <w:r w:rsidRPr="004F4D80">
        <w:rPr>
          <w:rFonts w:ascii="Calibri" w:hAnsi="Calibri"/>
          <w:color w:val="auto"/>
        </w:rPr>
        <w:t>°C</w:t>
      </w:r>
      <w:r w:rsidR="00BC69CD">
        <w:rPr>
          <w:rFonts w:ascii="Calibri" w:hAnsi="Calibri"/>
          <w:color w:val="auto"/>
        </w:rPr>
        <w:t>.</w:t>
      </w:r>
    </w:p>
    <w:p w14:paraId="313E82C6" w14:textId="77777777" w:rsidR="00364B69" w:rsidRPr="004F4D80" w:rsidRDefault="00364B69" w:rsidP="004806C2">
      <w:pPr>
        <w:jc w:val="both"/>
        <w:rPr>
          <w:rFonts w:ascii="Calibri" w:hAnsi="Calibri" w:cstheme="minorHAnsi"/>
          <w:shd w:val="clear" w:color="auto" w:fill="FFFFFF"/>
          <w:lang w:val="en-US"/>
        </w:rPr>
      </w:pPr>
    </w:p>
    <w:p w14:paraId="462BB4AE" w14:textId="5C3FBD5E" w:rsidR="00D35FC3" w:rsidRPr="00B06B2F" w:rsidRDefault="006F51C6" w:rsidP="00B06B2F">
      <w:pPr>
        <w:pStyle w:val="3"/>
        <w:numPr>
          <w:ilvl w:val="1"/>
          <w:numId w:val="15"/>
        </w:numPr>
        <w:jc w:val="both"/>
        <w:rPr>
          <w:rFonts w:ascii="Calibri" w:hAnsi="Calibri"/>
          <w:b/>
          <w:highlight w:val="yellow"/>
        </w:rPr>
      </w:pPr>
      <w:bookmarkStart w:id="30" w:name="_Toc519844427"/>
      <w:r w:rsidRPr="00B06B2F">
        <w:rPr>
          <w:rFonts w:ascii="Calibri" w:hAnsi="Calibri"/>
          <w:b/>
          <w:highlight w:val="yellow"/>
        </w:rPr>
        <w:t>S</w:t>
      </w:r>
      <w:r w:rsidR="007C5F42" w:rsidRPr="00B06B2F">
        <w:rPr>
          <w:rFonts w:ascii="Calibri" w:hAnsi="Calibri"/>
          <w:b/>
          <w:highlight w:val="yellow"/>
        </w:rPr>
        <w:t>econd q</w:t>
      </w:r>
      <w:r w:rsidR="00D35FC3" w:rsidRPr="00B06B2F">
        <w:rPr>
          <w:rFonts w:ascii="Calibri" w:hAnsi="Calibri"/>
          <w:b/>
          <w:highlight w:val="yellow"/>
        </w:rPr>
        <w:t>uestionnaire collection</w:t>
      </w:r>
      <w:bookmarkEnd w:id="30"/>
    </w:p>
    <w:p w14:paraId="15BF4D62" w14:textId="77777777" w:rsidR="00590A72" w:rsidRPr="004F4D80" w:rsidRDefault="00590A72" w:rsidP="004806C2">
      <w:pPr>
        <w:jc w:val="both"/>
        <w:rPr>
          <w:rFonts w:ascii="Calibri" w:hAnsi="Calibri"/>
          <w:highlight w:val="yellow"/>
          <w:lang w:val="en-US" w:eastAsia="fr-FR"/>
        </w:rPr>
      </w:pPr>
    </w:p>
    <w:p w14:paraId="670857BB" w14:textId="1658A65F" w:rsidR="00C254BE" w:rsidRPr="004F4D80" w:rsidRDefault="00C254BE" w:rsidP="00B06B2F">
      <w:pPr>
        <w:pStyle w:val="4"/>
        <w:numPr>
          <w:ilvl w:val="2"/>
          <w:numId w:val="15"/>
        </w:numPr>
        <w:rPr>
          <w:rFonts w:ascii="Calibri" w:hAnsi="Calibri"/>
          <w:color w:val="auto"/>
          <w:highlight w:val="yellow"/>
        </w:rPr>
      </w:pPr>
      <w:r w:rsidRPr="004F4D80">
        <w:rPr>
          <w:rFonts w:ascii="Calibri" w:hAnsi="Calibri"/>
          <w:color w:val="auto"/>
          <w:highlight w:val="yellow"/>
        </w:rPr>
        <w:t>Measure the anxiety</w:t>
      </w:r>
      <w:r w:rsidR="00BC69CD">
        <w:rPr>
          <w:rFonts w:ascii="Calibri" w:hAnsi="Calibri"/>
          <w:color w:val="auto"/>
          <w:highlight w:val="yellow"/>
        </w:rPr>
        <w:t>.</w:t>
      </w:r>
      <w:r w:rsidRPr="004F4D80">
        <w:rPr>
          <w:rFonts w:ascii="Calibri" w:hAnsi="Calibri"/>
          <w:color w:val="auto"/>
          <w:highlight w:val="yellow"/>
        </w:rPr>
        <w:t xml:space="preserve"> Ask the participant to fill out the STAI</w:t>
      </w:r>
      <w:r w:rsidR="00C86539" w:rsidRPr="004F4D80">
        <w:rPr>
          <w:rFonts w:ascii="Calibri" w:hAnsi="Calibri" w:cs="Calibri"/>
          <w:color w:val="auto"/>
          <w:highlight w:val="yellow"/>
          <w:vertAlign w:val="superscript"/>
        </w:rPr>
        <w:t>37</w:t>
      </w:r>
      <w:r w:rsidRPr="004F4D80">
        <w:rPr>
          <w:rFonts w:ascii="Calibri" w:hAnsi="Calibri"/>
          <w:color w:val="auto"/>
          <w:highlight w:val="yellow"/>
        </w:rPr>
        <w:t xml:space="preserve"> questionnaire</w:t>
      </w:r>
      <w:r w:rsidR="00BC69CD">
        <w:rPr>
          <w:rFonts w:ascii="Calibri" w:hAnsi="Calibri"/>
          <w:color w:val="auto"/>
          <w:highlight w:val="yellow"/>
        </w:rPr>
        <w:t>.</w:t>
      </w:r>
    </w:p>
    <w:p w14:paraId="461A8470" w14:textId="77777777" w:rsidR="005A3592" w:rsidRPr="004F4D80" w:rsidRDefault="005A3592" w:rsidP="004806C2">
      <w:pPr>
        <w:jc w:val="both"/>
        <w:rPr>
          <w:rFonts w:ascii="Calibri" w:hAnsi="Calibri" w:cstheme="minorHAnsi"/>
          <w:i/>
          <w:lang w:val="en-US"/>
        </w:rPr>
      </w:pPr>
    </w:p>
    <w:p w14:paraId="02579EEC" w14:textId="0E0080E7" w:rsidR="00C254BE" w:rsidRPr="00B06B2F" w:rsidRDefault="006F51C6" w:rsidP="004806C2">
      <w:pPr>
        <w:jc w:val="both"/>
        <w:rPr>
          <w:rFonts w:ascii="Calibri" w:hAnsi="Calibri" w:cstheme="minorHAnsi"/>
          <w:lang w:val="en-US"/>
        </w:rPr>
      </w:pPr>
      <w:r>
        <w:rPr>
          <w:rFonts w:ascii="Calibri" w:hAnsi="Calibri" w:cstheme="minorHAnsi"/>
          <w:lang w:val="en-US"/>
        </w:rPr>
        <w:t>NOTE:</w:t>
      </w:r>
      <w:r w:rsidR="00C254BE" w:rsidRPr="00B06B2F">
        <w:rPr>
          <w:rFonts w:ascii="Calibri" w:hAnsi="Calibri" w:cstheme="minorHAnsi"/>
          <w:lang w:val="en-US"/>
        </w:rPr>
        <w:t xml:space="preserve"> STAI is a Likert scale with </w:t>
      </w:r>
      <w:r w:rsidR="001535E1">
        <w:rPr>
          <w:rFonts w:ascii="Calibri" w:hAnsi="Calibri" w:cstheme="minorHAnsi"/>
          <w:lang w:val="en-US"/>
        </w:rPr>
        <w:t>a range of four</w:t>
      </w:r>
      <w:r w:rsidR="001E5568" w:rsidRPr="00B06B2F">
        <w:rPr>
          <w:rFonts w:ascii="Calibri" w:hAnsi="Calibri" w:cstheme="minorHAnsi"/>
          <w:lang w:val="en-US"/>
        </w:rPr>
        <w:t xml:space="preserve"> </w:t>
      </w:r>
      <w:r w:rsidR="00C254BE" w:rsidRPr="00B06B2F">
        <w:rPr>
          <w:rFonts w:ascii="Calibri" w:hAnsi="Calibri" w:cstheme="minorHAnsi"/>
          <w:lang w:val="en-US"/>
        </w:rPr>
        <w:t>item</w:t>
      </w:r>
      <w:r w:rsidR="001E5568" w:rsidRPr="00B06B2F">
        <w:rPr>
          <w:rFonts w:ascii="Calibri" w:hAnsi="Calibri" w:cstheme="minorHAnsi"/>
          <w:lang w:val="en-US"/>
        </w:rPr>
        <w:t>s</w:t>
      </w:r>
      <w:r w:rsidR="00C254BE" w:rsidRPr="00B06B2F">
        <w:rPr>
          <w:rFonts w:ascii="Calibri" w:hAnsi="Calibri" w:cstheme="minorHAnsi"/>
          <w:lang w:val="en-US"/>
        </w:rPr>
        <w:t xml:space="preserve"> (1 = not at all, 4 = very much so)</w:t>
      </w:r>
      <w:r w:rsidR="001E5568" w:rsidRPr="00B06B2F">
        <w:rPr>
          <w:rFonts w:ascii="Calibri" w:hAnsi="Calibri" w:cstheme="minorHAnsi"/>
          <w:lang w:val="en-US"/>
        </w:rPr>
        <w:t>;</w:t>
      </w:r>
      <w:r w:rsidR="00C254BE" w:rsidRPr="00B06B2F">
        <w:rPr>
          <w:rFonts w:ascii="Calibri" w:hAnsi="Calibri" w:cstheme="minorHAnsi"/>
          <w:lang w:val="en-US"/>
        </w:rPr>
        <w:t xml:space="preserve"> </w:t>
      </w:r>
      <w:r w:rsidR="001535E1">
        <w:rPr>
          <w:rFonts w:ascii="Calibri" w:hAnsi="Calibri" w:cstheme="minorHAnsi"/>
          <w:lang w:val="en-US"/>
        </w:rPr>
        <w:t xml:space="preserve">using this range, </w:t>
      </w:r>
      <w:r w:rsidR="00C254BE" w:rsidRPr="00B06B2F">
        <w:rPr>
          <w:rFonts w:ascii="Calibri" w:hAnsi="Calibri" w:cstheme="minorHAnsi"/>
          <w:lang w:val="en-US"/>
        </w:rPr>
        <w:t xml:space="preserve">participants </w:t>
      </w:r>
      <w:r w:rsidR="001535E1">
        <w:rPr>
          <w:rFonts w:ascii="Calibri" w:hAnsi="Calibri" w:cstheme="minorHAnsi"/>
          <w:lang w:val="en-US"/>
        </w:rPr>
        <w:t>responded</w:t>
      </w:r>
      <w:r w:rsidR="00C254BE" w:rsidRPr="00B06B2F">
        <w:rPr>
          <w:rFonts w:ascii="Calibri" w:hAnsi="Calibri" w:cstheme="minorHAnsi"/>
          <w:lang w:val="en-US"/>
        </w:rPr>
        <w:t xml:space="preserve"> </w:t>
      </w:r>
      <w:r w:rsidR="001535E1">
        <w:rPr>
          <w:rFonts w:ascii="Calibri" w:hAnsi="Calibri" w:cstheme="minorHAnsi"/>
          <w:lang w:val="en-US"/>
        </w:rPr>
        <w:t>to</w:t>
      </w:r>
      <w:r w:rsidR="00C254BE" w:rsidRPr="00B06B2F">
        <w:rPr>
          <w:rFonts w:ascii="Calibri" w:hAnsi="Calibri" w:cstheme="minorHAnsi"/>
          <w:lang w:val="en-US"/>
        </w:rPr>
        <w:t xml:space="preserve"> </w:t>
      </w:r>
      <w:r w:rsidR="001535E1">
        <w:rPr>
          <w:rFonts w:ascii="Calibri" w:hAnsi="Calibri" w:cstheme="minorHAnsi"/>
          <w:lang w:val="en-US"/>
        </w:rPr>
        <w:t>12</w:t>
      </w:r>
      <w:r w:rsidR="00C254BE" w:rsidRPr="00B06B2F">
        <w:rPr>
          <w:rFonts w:ascii="Calibri" w:hAnsi="Calibri" w:cstheme="minorHAnsi"/>
          <w:lang w:val="en-US"/>
        </w:rPr>
        <w:t xml:space="preserve"> items (</w:t>
      </w:r>
      <w:r w:rsidR="00C254BE" w:rsidRPr="001535E1">
        <w:rPr>
          <w:rFonts w:ascii="Calibri" w:hAnsi="Calibri" w:cstheme="minorHAnsi"/>
          <w:i/>
          <w:lang w:val="en-US"/>
        </w:rPr>
        <w:t>e.g.</w:t>
      </w:r>
      <w:r w:rsidR="00C254BE" w:rsidRPr="00B06B2F">
        <w:rPr>
          <w:rFonts w:ascii="Calibri" w:hAnsi="Calibri" w:cstheme="minorHAnsi"/>
          <w:lang w:val="en-US"/>
        </w:rPr>
        <w:t>, “I feel tense”). A composite variable was constructed with the scores of all items.</w:t>
      </w:r>
    </w:p>
    <w:p w14:paraId="76787C3A" w14:textId="77777777" w:rsidR="00C254BE" w:rsidRPr="004F4D80" w:rsidRDefault="00C254BE" w:rsidP="004806C2">
      <w:pPr>
        <w:jc w:val="both"/>
        <w:rPr>
          <w:rFonts w:ascii="Calibri" w:hAnsi="Calibri" w:cstheme="minorHAnsi"/>
          <w:lang w:val="en-US" w:eastAsia="fr-FR"/>
        </w:rPr>
      </w:pPr>
    </w:p>
    <w:p w14:paraId="0742BBA1" w14:textId="782FD612" w:rsidR="00C254BE" w:rsidRPr="004F4D80" w:rsidRDefault="00C254BE" w:rsidP="00B06B2F">
      <w:pPr>
        <w:pStyle w:val="4"/>
        <w:numPr>
          <w:ilvl w:val="2"/>
          <w:numId w:val="15"/>
        </w:numPr>
        <w:rPr>
          <w:rFonts w:ascii="Calibri" w:hAnsi="Calibri"/>
          <w:color w:val="auto"/>
        </w:rPr>
      </w:pPr>
      <w:r w:rsidRPr="004F4D80">
        <w:rPr>
          <w:rFonts w:ascii="Calibri" w:hAnsi="Calibri"/>
          <w:color w:val="auto"/>
        </w:rPr>
        <w:t>Measure emotional states</w:t>
      </w:r>
      <w:r w:rsidR="001535E1">
        <w:rPr>
          <w:rFonts w:ascii="Calibri" w:hAnsi="Calibri"/>
          <w:color w:val="auto"/>
        </w:rPr>
        <w:t>.</w:t>
      </w:r>
      <w:r w:rsidRPr="004F4D80">
        <w:rPr>
          <w:rFonts w:ascii="Calibri" w:hAnsi="Calibri"/>
          <w:color w:val="auto"/>
        </w:rPr>
        <w:t xml:space="preserve"> Ask the participant to fill out the SAM</w:t>
      </w:r>
      <w:r w:rsidR="00C86539" w:rsidRPr="004F4D80">
        <w:rPr>
          <w:rFonts w:ascii="Calibri" w:hAnsi="Calibri" w:cs="Calibri"/>
          <w:color w:val="auto"/>
          <w:vertAlign w:val="superscript"/>
        </w:rPr>
        <w:t>38</w:t>
      </w:r>
      <w:r w:rsidRPr="004F4D80">
        <w:rPr>
          <w:rFonts w:ascii="Calibri" w:hAnsi="Calibri"/>
          <w:color w:val="auto"/>
        </w:rPr>
        <w:t xml:space="preserve"> questionnaire</w:t>
      </w:r>
      <w:r w:rsidR="001535E1">
        <w:rPr>
          <w:rFonts w:ascii="Calibri" w:hAnsi="Calibri"/>
          <w:color w:val="auto"/>
        </w:rPr>
        <w:t>.</w:t>
      </w:r>
    </w:p>
    <w:p w14:paraId="2624D1F4" w14:textId="77777777" w:rsidR="00CF6C87" w:rsidRPr="004F4D80" w:rsidRDefault="00CF6C87" w:rsidP="004806C2">
      <w:pPr>
        <w:jc w:val="both"/>
        <w:rPr>
          <w:rFonts w:ascii="Calibri" w:hAnsi="Calibri"/>
          <w:lang w:val="en-US" w:eastAsia="fr-FR"/>
        </w:rPr>
      </w:pPr>
    </w:p>
    <w:p w14:paraId="2669AB0E" w14:textId="3424BA24" w:rsidR="00AE3BD8" w:rsidRPr="00B06B2F" w:rsidRDefault="009242E1" w:rsidP="004806C2">
      <w:pPr>
        <w:jc w:val="both"/>
        <w:rPr>
          <w:rFonts w:ascii="Calibri" w:hAnsi="Calibri" w:cstheme="minorHAnsi"/>
          <w:lang w:val="en-US"/>
        </w:rPr>
      </w:pPr>
      <w:r>
        <w:rPr>
          <w:rFonts w:ascii="Calibri" w:hAnsi="Calibri" w:cstheme="minorHAnsi"/>
          <w:lang w:val="en-US"/>
        </w:rPr>
        <w:t>NOTE:</w:t>
      </w:r>
      <w:r w:rsidR="00AE3BD8" w:rsidRPr="00B06B2F">
        <w:rPr>
          <w:rFonts w:ascii="Calibri" w:hAnsi="Calibri" w:cstheme="minorHAnsi"/>
          <w:lang w:val="en-US"/>
        </w:rPr>
        <w:t xml:space="preserve"> SAM is a Likert scale </w:t>
      </w:r>
      <w:r w:rsidR="001535E1">
        <w:rPr>
          <w:rFonts w:ascii="Calibri" w:hAnsi="Calibri" w:cstheme="minorHAnsi"/>
          <w:lang w:val="en-US"/>
        </w:rPr>
        <w:t xml:space="preserve">that uses a nonverbal pictorial technique </w:t>
      </w:r>
      <w:r w:rsidR="00AE3BD8" w:rsidRPr="00B06B2F">
        <w:rPr>
          <w:rFonts w:ascii="Calibri" w:hAnsi="Calibri" w:cstheme="minorHAnsi"/>
          <w:lang w:val="en-US"/>
        </w:rPr>
        <w:t xml:space="preserve">with nine figures </w:t>
      </w:r>
      <w:r w:rsidR="001535E1">
        <w:rPr>
          <w:rFonts w:ascii="Calibri" w:hAnsi="Calibri" w:cstheme="minorHAnsi"/>
          <w:lang w:val="en-US"/>
        </w:rPr>
        <w:t xml:space="preserve">to </w:t>
      </w:r>
      <w:r w:rsidR="00AE3BD8" w:rsidRPr="00B06B2F">
        <w:rPr>
          <w:rFonts w:ascii="Calibri" w:hAnsi="Calibri" w:cstheme="minorHAnsi"/>
          <w:lang w:val="en-US"/>
        </w:rPr>
        <w:t>evaluat</w:t>
      </w:r>
      <w:r w:rsidR="001535E1">
        <w:rPr>
          <w:rFonts w:ascii="Calibri" w:hAnsi="Calibri" w:cstheme="minorHAnsi"/>
          <w:lang w:val="en-US"/>
        </w:rPr>
        <w:t>e</w:t>
      </w:r>
      <w:r w:rsidR="00AE3BD8" w:rsidRPr="00B06B2F">
        <w:rPr>
          <w:rFonts w:ascii="Calibri" w:hAnsi="Calibri" w:cstheme="minorHAnsi"/>
          <w:lang w:val="en-US"/>
        </w:rPr>
        <w:t xml:space="preserve"> pleasure, arousal, and dominance. Participants </w:t>
      </w:r>
      <w:proofErr w:type="gramStart"/>
      <w:r w:rsidR="00AE3BD8" w:rsidRPr="00B06B2F">
        <w:rPr>
          <w:rFonts w:ascii="Calibri" w:hAnsi="Calibri" w:cstheme="minorHAnsi"/>
          <w:lang w:val="en-US"/>
        </w:rPr>
        <w:t>have to</w:t>
      </w:r>
      <w:proofErr w:type="gramEnd"/>
      <w:r w:rsidR="00AE3BD8" w:rsidRPr="00B06B2F">
        <w:rPr>
          <w:rFonts w:ascii="Calibri" w:hAnsi="Calibri" w:cstheme="minorHAnsi"/>
          <w:lang w:val="en-US"/>
        </w:rPr>
        <w:t xml:space="preserve"> circle a figure for each item.</w:t>
      </w:r>
    </w:p>
    <w:p w14:paraId="3ED3FD05" w14:textId="77777777" w:rsidR="00C254BE" w:rsidRPr="004F4D80" w:rsidRDefault="00C254BE" w:rsidP="004806C2">
      <w:pPr>
        <w:jc w:val="both"/>
        <w:rPr>
          <w:rFonts w:ascii="Calibri" w:hAnsi="Calibri"/>
          <w:lang w:val="en-US" w:eastAsia="fr-FR"/>
        </w:rPr>
      </w:pPr>
    </w:p>
    <w:p w14:paraId="659E86D9" w14:textId="496B060D" w:rsidR="00263988" w:rsidRPr="005438FB" w:rsidRDefault="00007EF0" w:rsidP="00B06B2F">
      <w:pPr>
        <w:pStyle w:val="3"/>
        <w:numPr>
          <w:ilvl w:val="0"/>
          <w:numId w:val="15"/>
        </w:numPr>
        <w:rPr>
          <w:highlight w:val="yellow"/>
        </w:rPr>
      </w:pPr>
      <w:bookmarkStart w:id="31" w:name="_Toc519844428"/>
      <w:r>
        <w:rPr>
          <w:b/>
          <w:highlight w:val="yellow"/>
        </w:rPr>
        <w:t>Q</w:t>
      </w:r>
      <w:r w:rsidR="00E458A1" w:rsidRPr="00B06B2F">
        <w:rPr>
          <w:b/>
          <w:highlight w:val="yellow"/>
        </w:rPr>
        <w:t xml:space="preserve">ualitative </w:t>
      </w:r>
      <w:r>
        <w:rPr>
          <w:b/>
          <w:highlight w:val="yellow"/>
        </w:rPr>
        <w:t>I</w:t>
      </w:r>
      <w:r w:rsidR="00E458A1" w:rsidRPr="00B06B2F">
        <w:rPr>
          <w:b/>
          <w:highlight w:val="yellow"/>
        </w:rPr>
        <w:t>nvestigations</w:t>
      </w:r>
      <w:bookmarkEnd w:id="31"/>
    </w:p>
    <w:p w14:paraId="0DA83177" w14:textId="77777777" w:rsidR="00590A72" w:rsidRPr="004F4D80" w:rsidRDefault="00590A72" w:rsidP="004806C2">
      <w:pPr>
        <w:jc w:val="both"/>
        <w:rPr>
          <w:rFonts w:ascii="Calibri" w:hAnsi="Calibri"/>
          <w:lang w:val="en-US" w:eastAsia="fr-FR"/>
        </w:rPr>
      </w:pPr>
    </w:p>
    <w:p w14:paraId="087E54A9" w14:textId="70977BFF" w:rsidR="00B010C8" w:rsidRPr="004F4D80" w:rsidRDefault="00245C7B" w:rsidP="00B06B2F">
      <w:pPr>
        <w:pStyle w:val="3"/>
        <w:numPr>
          <w:ilvl w:val="1"/>
          <w:numId w:val="15"/>
        </w:numPr>
        <w:jc w:val="both"/>
        <w:rPr>
          <w:rFonts w:ascii="Calibri" w:hAnsi="Calibri"/>
        </w:rPr>
      </w:pPr>
      <w:r w:rsidRPr="004F4D80">
        <w:rPr>
          <w:rFonts w:ascii="Calibri" w:hAnsi="Calibri"/>
          <w:shd w:val="clear" w:color="auto" w:fill="FFFFFF"/>
        </w:rPr>
        <w:t>Use</w:t>
      </w:r>
      <w:r w:rsidRPr="004F4D80">
        <w:rPr>
          <w:rFonts w:ascii="Calibri" w:hAnsi="Calibri"/>
        </w:rPr>
        <w:t xml:space="preserve"> a </w:t>
      </w:r>
      <w:r w:rsidR="00BE26DE" w:rsidRPr="004F4D80">
        <w:rPr>
          <w:rFonts w:ascii="Calibri" w:hAnsi="Calibri"/>
        </w:rPr>
        <w:t>wide-</w:t>
      </w:r>
      <w:r w:rsidRPr="004F4D80">
        <w:rPr>
          <w:rFonts w:ascii="Calibri" w:hAnsi="Calibri"/>
        </w:rPr>
        <w:t>angle camera to</w:t>
      </w:r>
      <w:r w:rsidR="00B010C8" w:rsidRPr="004F4D80">
        <w:rPr>
          <w:rFonts w:ascii="Calibri" w:hAnsi="Calibri"/>
        </w:rPr>
        <w:t xml:space="preserve"> record </w:t>
      </w:r>
      <w:r w:rsidR="001535E1">
        <w:rPr>
          <w:rFonts w:ascii="Calibri" w:hAnsi="Calibri"/>
        </w:rPr>
        <w:t xml:space="preserve">the </w:t>
      </w:r>
      <w:r w:rsidR="00AE3BD8" w:rsidRPr="004F4D80">
        <w:rPr>
          <w:rFonts w:ascii="Calibri" w:hAnsi="Calibri"/>
        </w:rPr>
        <w:t>participant’s behavior</w:t>
      </w:r>
      <w:r w:rsidR="00B010C8" w:rsidRPr="004F4D80">
        <w:rPr>
          <w:rFonts w:ascii="Calibri" w:hAnsi="Calibri"/>
        </w:rPr>
        <w:t xml:space="preserve"> and </w:t>
      </w:r>
      <w:r w:rsidR="001535E1">
        <w:rPr>
          <w:rFonts w:ascii="Calibri" w:hAnsi="Calibri"/>
        </w:rPr>
        <w:t>their</w:t>
      </w:r>
      <w:r w:rsidR="00B010C8" w:rsidRPr="004F4D80">
        <w:rPr>
          <w:rFonts w:ascii="Calibri" w:hAnsi="Calibri"/>
        </w:rPr>
        <w:t xml:space="preserve"> </w:t>
      </w:r>
      <w:r w:rsidRPr="004F4D80">
        <w:rPr>
          <w:rFonts w:ascii="Calibri" w:hAnsi="Calibri"/>
        </w:rPr>
        <w:t>interaction</w:t>
      </w:r>
      <w:r w:rsidR="007649B6" w:rsidRPr="004F4D80">
        <w:rPr>
          <w:rFonts w:ascii="Calibri" w:hAnsi="Calibri"/>
        </w:rPr>
        <w:t xml:space="preserve"> during the TSST or the TSST-G</w:t>
      </w:r>
      <w:r w:rsidR="001535E1">
        <w:rPr>
          <w:rFonts w:ascii="Calibri" w:hAnsi="Calibri"/>
        </w:rPr>
        <w:t>.</w:t>
      </w:r>
    </w:p>
    <w:p w14:paraId="7182943C" w14:textId="77777777" w:rsidR="007823BC" w:rsidRPr="004F4D80" w:rsidRDefault="007823BC" w:rsidP="004806C2">
      <w:pPr>
        <w:jc w:val="both"/>
        <w:rPr>
          <w:rFonts w:ascii="Calibri" w:hAnsi="Calibri"/>
          <w:lang w:val="en-US" w:eastAsia="fr-FR"/>
        </w:rPr>
      </w:pPr>
    </w:p>
    <w:p w14:paraId="397DAE85" w14:textId="4E178ED3" w:rsidR="00077A56" w:rsidRPr="004F4D80" w:rsidRDefault="001E5568" w:rsidP="00B06B2F">
      <w:pPr>
        <w:pStyle w:val="3"/>
        <w:numPr>
          <w:ilvl w:val="1"/>
          <w:numId w:val="15"/>
        </w:numPr>
        <w:jc w:val="both"/>
        <w:rPr>
          <w:rFonts w:ascii="Calibri" w:hAnsi="Calibri"/>
        </w:rPr>
      </w:pPr>
      <w:bookmarkStart w:id="32" w:name="_Toc519844430"/>
      <w:r w:rsidRPr="004F4D80">
        <w:rPr>
          <w:rFonts w:ascii="Calibri" w:hAnsi="Calibri"/>
        </w:rPr>
        <w:t>Conduct</w:t>
      </w:r>
      <w:r w:rsidR="00C211F3" w:rsidRPr="004F4D80">
        <w:rPr>
          <w:rFonts w:ascii="Calibri" w:hAnsi="Calibri"/>
        </w:rPr>
        <w:t xml:space="preserve"> </w:t>
      </w:r>
      <w:bookmarkStart w:id="33" w:name="_Hlk525908387"/>
      <w:r w:rsidR="00C211F3" w:rsidRPr="004F4D80">
        <w:rPr>
          <w:rFonts w:ascii="Calibri" w:hAnsi="Calibri"/>
        </w:rPr>
        <w:t>e</w:t>
      </w:r>
      <w:r w:rsidR="00077A56" w:rsidRPr="004F4D80">
        <w:rPr>
          <w:rFonts w:ascii="Calibri" w:hAnsi="Calibri"/>
        </w:rPr>
        <w:t>nactive interviews</w:t>
      </w:r>
      <w:bookmarkEnd w:id="32"/>
      <w:bookmarkEnd w:id="33"/>
      <w:r w:rsidR="00007EF0">
        <w:rPr>
          <w:rFonts w:ascii="Calibri" w:hAnsi="Calibri"/>
        </w:rPr>
        <w:t xml:space="preserve"> to access the participant’s experience.</w:t>
      </w:r>
    </w:p>
    <w:p w14:paraId="259CED60" w14:textId="77777777" w:rsidR="00590A72" w:rsidRPr="004F4D80" w:rsidRDefault="00590A72" w:rsidP="004806C2">
      <w:pPr>
        <w:jc w:val="both"/>
        <w:rPr>
          <w:rFonts w:ascii="Calibri" w:hAnsi="Calibri"/>
          <w:lang w:val="en-US" w:eastAsia="fr-FR"/>
        </w:rPr>
      </w:pPr>
    </w:p>
    <w:p w14:paraId="104B332D" w14:textId="38D965BD" w:rsidR="008A1C0B" w:rsidRPr="004F4D80" w:rsidRDefault="001535E1" w:rsidP="00B06B2F">
      <w:pPr>
        <w:pStyle w:val="4"/>
        <w:numPr>
          <w:ilvl w:val="2"/>
          <w:numId w:val="15"/>
        </w:numPr>
        <w:rPr>
          <w:rFonts w:ascii="Calibri" w:hAnsi="Calibri"/>
          <w:color w:val="auto"/>
        </w:rPr>
      </w:pPr>
      <w:r>
        <w:rPr>
          <w:rFonts w:ascii="Calibri" w:hAnsi="Calibri"/>
          <w:color w:val="auto"/>
        </w:rPr>
        <w:t>Perform</w:t>
      </w:r>
      <w:r w:rsidR="008A1C0B" w:rsidRPr="004F4D80">
        <w:rPr>
          <w:rFonts w:ascii="Calibri" w:hAnsi="Calibri"/>
          <w:color w:val="auto"/>
        </w:rPr>
        <w:t xml:space="preserve"> the interview as soon as possible after the </w:t>
      </w:r>
      <w:r>
        <w:rPr>
          <w:rFonts w:ascii="Calibri" w:hAnsi="Calibri"/>
          <w:color w:val="auto"/>
        </w:rPr>
        <w:t>performance of the TSST or the TSST-G</w:t>
      </w:r>
      <w:r w:rsidR="008A1C0B" w:rsidRPr="004F4D80">
        <w:rPr>
          <w:rFonts w:ascii="Calibri" w:hAnsi="Calibri"/>
          <w:color w:val="auto"/>
        </w:rPr>
        <w:t xml:space="preserve"> to</w:t>
      </w:r>
      <w:r>
        <w:rPr>
          <w:rFonts w:ascii="Calibri" w:hAnsi="Calibri"/>
          <w:color w:val="auto"/>
        </w:rPr>
        <w:t xml:space="preserve"> ensure the participant still remembers</w:t>
      </w:r>
      <w:r w:rsidR="008A1C0B" w:rsidRPr="004F4D80">
        <w:rPr>
          <w:rFonts w:ascii="Calibri" w:hAnsi="Calibri"/>
          <w:color w:val="auto"/>
        </w:rPr>
        <w:t xml:space="preserve"> (preferably within 48</w:t>
      </w:r>
      <w:r>
        <w:rPr>
          <w:rFonts w:ascii="Calibri" w:hAnsi="Calibri"/>
          <w:color w:val="auto"/>
        </w:rPr>
        <w:t xml:space="preserve"> </w:t>
      </w:r>
      <w:r w:rsidR="008A1C0B" w:rsidRPr="004F4D80">
        <w:rPr>
          <w:rFonts w:ascii="Calibri" w:hAnsi="Calibri"/>
          <w:color w:val="auto"/>
        </w:rPr>
        <w:t>h)</w:t>
      </w:r>
      <w:r>
        <w:rPr>
          <w:rFonts w:ascii="Calibri" w:hAnsi="Calibri"/>
          <w:color w:val="auto"/>
        </w:rPr>
        <w:t>.</w:t>
      </w:r>
    </w:p>
    <w:p w14:paraId="2FF6FAC6" w14:textId="77777777" w:rsidR="00EE38C6" w:rsidRPr="004F4D80" w:rsidRDefault="00EE38C6" w:rsidP="004806C2">
      <w:pPr>
        <w:jc w:val="both"/>
        <w:rPr>
          <w:rFonts w:ascii="Calibri" w:hAnsi="Calibri"/>
          <w:lang w:val="en-US" w:eastAsia="fr-FR"/>
        </w:rPr>
      </w:pPr>
    </w:p>
    <w:p w14:paraId="30FF44F7" w14:textId="3C8A8707" w:rsidR="00CB03D5" w:rsidRPr="004F4D80" w:rsidRDefault="008A1C0B" w:rsidP="00B06B2F">
      <w:pPr>
        <w:pStyle w:val="4"/>
        <w:numPr>
          <w:ilvl w:val="2"/>
          <w:numId w:val="15"/>
        </w:numPr>
        <w:rPr>
          <w:rFonts w:ascii="Calibri" w:hAnsi="Calibri"/>
          <w:color w:val="auto"/>
          <w:highlight w:val="yellow"/>
        </w:rPr>
      </w:pPr>
      <w:r w:rsidRPr="004F4D80">
        <w:rPr>
          <w:rFonts w:ascii="Calibri" w:hAnsi="Calibri"/>
          <w:color w:val="auto"/>
          <w:highlight w:val="yellow"/>
        </w:rPr>
        <w:t>Explain</w:t>
      </w:r>
      <w:r w:rsidR="00CB03D5" w:rsidRPr="004F4D80">
        <w:rPr>
          <w:rFonts w:ascii="Calibri" w:hAnsi="Calibri"/>
          <w:color w:val="auto"/>
          <w:highlight w:val="yellow"/>
        </w:rPr>
        <w:t xml:space="preserve"> tha</w:t>
      </w:r>
      <w:r w:rsidR="00E225C4" w:rsidRPr="004F4D80">
        <w:rPr>
          <w:rFonts w:ascii="Calibri" w:hAnsi="Calibri"/>
          <w:color w:val="auto"/>
          <w:highlight w:val="yellow"/>
        </w:rPr>
        <w:t xml:space="preserve">t the </w:t>
      </w:r>
      <w:r w:rsidR="0004639B">
        <w:rPr>
          <w:rFonts w:ascii="Calibri" w:hAnsi="Calibri"/>
          <w:color w:val="auto"/>
          <w:highlight w:val="yellow"/>
        </w:rPr>
        <w:t>participant</w:t>
      </w:r>
      <w:r w:rsidR="00CB03D5" w:rsidRPr="004F4D80">
        <w:rPr>
          <w:rFonts w:ascii="Calibri" w:hAnsi="Calibri"/>
          <w:color w:val="auto"/>
          <w:highlight w:val="yellow"/>
        </w:rPr>
        <w:t xml:space="preserve"> must relive </w:t>
      </w:r>
      <w:r w:rsidR="0004639B">
        <w:rPr>
          <w:rFonts w:ascii="Calibri" w:hAnsi="Calibri"/>
          <w:color w:val="auto"/>
          <w:highlight w:val="yellow"/>
        </w:rPr>
        <w:t xml:space="preserve">the </w:t>
      </w:r>
      <w:r w:rsidR="00CB03D5" w:rsidRPr="004F4D80">
        <w:rPr>
          <w:rFonts w:ascii="Calibri" w:hAnsi="Calibri"/>
          <w:color w:val="auto"/>
          <w:highlight w:val="yellow"/>
        </w:rPr>
        <w:t>past activit</w:t>
      </w:r>
      <w:r w:rsidR="0004639B">
        <w:rPr>
          <w:rFonts w:ascii="Calibri" w:hAnsi="Calibri"/>
          <w:color w:val="auto"/>
          <w:highlight w:val="yellow"/>
        </w:rPr>
        <w:t>ies,</w:t>
      </w:r>
      <w:r w:rsidR="00CB03D5" w:rsidRPr="004F4D80">
        <w:rPr>
          <w:rFonts w:ascii="Calibri" w:hAnsi="Calibri"/>
          <w:color w:val="auto"/>
          <w:highlight w:val="yellow"/>
        </w:rPr>
        <w:t xml:space="preserve"> </w:t>
      </w:r>
      <w:r w:rsidR="00F51E19" w:rsidRPr="004F4D80">
        <w:rPr>
          <w:rFonts w:ascii="Calibri" w:hAnsi="Calibri"/>
          <w:color w:val="auto"/>
          <w:highlight w:val="yellow"/>
        </w:rPr>
        <w:t xml:space="preserve">helped by </w:t>
      </w:r>
      <w:r w:rsidR="0004639B">
        <w:rPr>
          <w:rFonts w:ascii="Calibri" w:hAnsi="Calibri"/>
          <w:color w:val="auto"/>
          <w:highlight w:val="yellow"/>
        </w:rPr>
        <w:t>their</w:t>
      </w:r>
      <w:r w:rsidR="00F51E19" w:rsidRPr="004F4D80">
        <w:rPr>
          <w:rFonts w:ascii="Calibri" w:hAnsi="Calibri"/>
          <w:color w:val="auto"/>
          <w:highlight w:val="yellow"/>
        </w:rPr>
        <w:t xml:space="preserve"> own audio-visual record</w:t>
      </w:r>
      <w:r w:rsidR="00CB03D5" w:rsidRPr="004F4D80">
        <w:rPr>
          <w:rFonts w:ascii="Calibri" w:hAnsi="Calibri"/>
          <w:color w:val="auto"/>
          <w:highlight w:val="yellow"/>
        </w:rPr>
        <w:t xml:space="preserve"> </w:t>
      </w:r>
      <w:r w:rsidR="00F51E19" w:rsidRPr="004F4D80">
        <w:rPr>
          <w:rFonts w:ascii="Calibri" w:hAnsi="Calibri"/>
          <w:color w:val="auto"/>
          <w:highlight w:val="yellow"/>
        </w:rPr>
        <w:t>of</w:t>
      </w:r>
      <w:r w:rsidR="00CB03D5" w:rsidRPr="004F4D80">
        <w:rPr>
          <w:rFonts w:ascii="Calibri" w:hAnsi="Calibri"/>
          <w:color w:val="auto"/>
          <w:highlight w:val="yellow"/>
        </w:rPr>
        <w:t xml:space="preserve"> the TSST or the TSST-G. Avoid </w:t>
      </w:r>
      <w:r w:rsidR="00E225C4" w:rsidRPr="004F4D80">
        <w:rPr>
          <w:rFonts w:ascii="Calibri" w:hAnsi="Calibri"/>
          <w:color w:val="auto"/>
          <w:highlight w:val="yellow"/>
        </w:rPr>
        <w:t>stating the</w:t>
      </w:r>
      <w:r w:rsidR="00CB03D5" w:rsidRPr="004F4D80">
        <w:rPr>
          <w:rFonts w:ascii="Calibri" w:hAnsi="Calibri"/>
          <w:color w:val="auto"/>
          <w:highlight w:val="yellow"/>
        </w:rPr>
        <w:t xml:space="preserve"> precise aim of the experiment to the participant</w:t>
      </w:r>
      <w:r w:rsidR="0004639B">
        <w:rPr>
          <w:rFonts w:ascii="Calibri" w:hAnsi="Calibri"/>
          <w:color w:val="auto"/>
          <w:highlight w:val="yellow"/>
        </w:rPr>
        <w:t>.</w:t>
      </w:r>
    </w:p>
    <w:p w14:paraId="4C0572B3" w14:textId="77777777" w:rsidR="00EE38C6" w:rsidRPr="004F4D80" w:rsidRDefault="00EE38C6" w:rsidP="004806C2">
      <w:pPr>
        <w:jc w:val="both"/>
        <w:rPr>
          <w:rFonts w:ascii="Calibri" w:hAnsi="Calibri"/>
          <w:lang w:val="en-US" w:eastAsia="fr-FR"/>
        </w:rPr>
      </w:pPr>
    </w:p>
    <w:p w14:paraId="080E14FF" w14:textId="0F91FB19" w:rsidR="00FD513F" w:rsidRPr="004F4D80" w:rsidRDefault="00AB473F" w:rsidP="00B06B2F">
      <w:pPr>
        <w:pStyle w:val="4"/>
        <w:numPr>
          <w:ilvl w:val="2"/>
          <w:numId w:val="15"/>
        </w:numPr>
        <w:rPr>
          <w:rFonts w:ascii="Calibri" w:hAnsi="Calibri"/>
          <w:color w:val="auto"/>
        </w:rPr>
      </w:pPr>
      <w:r w:rsidRPr="004F4D80">
        <w:rPr>
          <w:rFonts w:ascii="Calibri" w:hAnsi="Calibri"/>
          <w:color w:val="auto"/>
        </w:rPr>
        <w:t>Select</w:t>
      </w:r>
      <w:r w:rsidR="00733CD3" w:rsidRPr="004F4D80">
        <w:rPr>
          <w:rFonts w:ascii="Calibri" w:hAnsi="Calibri"/>
          <w:color w:val="auto"/>
        </w:rPr>
        <w:t xml:space="preserve"> </w:t>
      </w:r>
      <w:r w:rsidR="00E225C4" w:rsidRPr="004F4D80">
        <w:rPr>
          <w:rFonts w:ascii="Calibri" w:hAnsi="Calibri"/>
          <w:color w:val="auto"/>
        </w:rPr>
        <w:t xml:space="preserve">an </w:t>
      </w:r>
      <w:r w:rsidR="00733CD3" w:rsidRPr="004F4D80">
        <w:rPr>
          <w:rFonts w:ascii="Calibri" w:hAnsi="Calibri"/>
          <w:color w:val="auto"/>
        </w:rPr>
        <w:t>experi</w:t>
      </w:r>
      <w:r w:rsidR="00E225C4" w:rsidRPr="004F4D80">
        <w:rPr>
          <w:rFonts w:ascii="Calibri" w:hAnsi="Calibri"/>
          <w:color w:val="auto"/>
        </w:rPr>
        <w:t xml:space="preserve">enced </w:t>
      </w:r>
      <w:r w:rsidR="00733CD3" w:rsidRPr="004F4D80">
        <w:rPr>
          <w:rFonts w:ascii="Calibri" w:hAnsi="Calibri"/>
          <w:color w:val="auto"/>
        </w:rPr>
        <w:t xml:space="preserve">rater who </w:t>
      </w:r>
      <w:r w:rsidR="00E225C4" w:rsidRPr="004F4D80">
        <w:rPr>
          <w:rFonts w:ascii="Calibri" w:hAnsi="Calibri"/>
          <w:color w:val="auto"/>
        </w:rPr>
        <w:t xml:space="preserve">is </w:t>
      </w:r>
      <w:r w:rsidR="00733CD3" w:rsidRPr="004F4D80">
        <w:rPr>
          <w:rFonts w:ascii="Calibri" w:hAnsi="Calibri"/>
          <w:color w:val="auto"/>
        </w:rPr>
        <w:t>used to conduct</w:t>
      </w:r>
      <w:r w:rsidR="00E225C4" w:rsidRPr="004F4D80">
        <w:rPr>
          <w:rFonts w:ascii="Calibri" w:hAnsi="Calibri"/>
          <w:color w:val="auto"/>
        </w:rPr>
        <w:t>ing</w:t>
      </w:r>
      <w:r w:rsidR="00FD513F" w:rsidRPr="004F4D80">
        <w:rPr>
          <w:rFonts w:ascii="Calibri" w:hAnsi="Calibri"/>
          <w:color w:val="auto"/>
        </w:rPr>
        <w:t xml:space="preserve"> enactive interview</w:t>
      </w:r>
      <w:r w:rsidR="00E225C4" w:rsidRPr="004F4D80">
        <w:rPr>
          <w:rFonts w:ascii="Calibri" w:hAnsi="Calibri"/>
          <w:color w:val="auto"/>
        </w:rPr>
        <w:t>s</w:t>
      </w:r>
      <w:r w:rsidR="0004639B">
        <w:rPr>
          <w:rFonts w:ascii="Calibri" w:hAnsi="Calibri"/>
          <w:color w:val="auto"/>
        </w:rPr>
        <w:t>.</w:t>
      </w:r>
    </w:p>
    <w:p w14:paraId="1F48378E" w14:textId="77777777" w:rsidR="007823BC" w:rsidRPr="004F4D80" w:rsidRDefault="007823BC" w:rsidP="004806C2">
      <w:pPr>
        <w:jc w:val="both"/>
        <w:rPr>
          <w:rFonts w:ascii="Calibri" w:hAnsi="Calibri"/>
          <w:lang w:val="en-US" w:eastAsia="fr-FR"/>
        </w:rPr>
      </w:pPr>
    </w:p>
    <w:p w14:paraId="30880FEA" w14:textId="110C8AEF" w:rsidR="00EE38C6" w:rsidRPr="004F4D80" w:rsidRDefault="00733CD3" w:rsidP="00B06B2F">
      <w:pPr>
        <w:pStyle w:val="4"/>
        <w:numPr>
          <w:ilvl w:val="2"/>
          <w:numId w:val="15"/>
        </w:numPr>
        <w:rPr>
          <w:rFonts w:ascii="Calibri" w:hAnsi="Calibri"/>
          <w:color w:val="auto"/>
        </w:rPr>
      </w:pPr>
      <w:r w:rsidRPr="004F4D80">
        <w:rPr>
          <w:rFonts w:ascii="Calibri" w:hAnsi="Calibri"/>
          <w:color w:val="auto"/>
        </w:rPr>
        <w:t xml:space="preserve">Confront </w:t>
      </w:r>
      <w:r w:rsidR="007F58A2">
        <w:rPr>
          <w:rFonts w:ascii="Calibri" w:hAnsi="Calibri"/>
          <w:color w:val="auto"/>
        </w:rPr>
        <w:t xml:space="preserve">the </w:t>
      </w:r>
      <w:r w:rsidRPr="004F4D80">
        <w:rPr>
          <w:rFonts w:ascii="Calibri" w:hAnsi="Calibri"/>
          <w:color w:val="auto"/>
        </w:rPr>
        <w:t xml:space="preserve">participant </w:t>
      </w:r>
      <w:r w:rsidR="001E5568" w:rsidRPr="004F4D80">
        <w:rPr>
          <w:rFonts w:ascii="Calibri" w:hAnsi="Calibri"/>
          <w:color w:val="auto"/>
        </w:rPr>
        <w:t>with</w:t>
      </w:r>
      <w:r w:rsidRPr="004F4D80">
        <w:rPr>
          <w:rFonts w:ascii="Calibri" w:hAnsi="Calibri"/>
          <w:color w:val="auto"/>
        </w:rPr>
        <w:t xml:space="preserve"> </w:t>
      </w:r>
      <w:r w:rsidR="007F58A2">
        <w:rPr>
          <w:rFonts w:ascii="Calibri" w:hAnsi="Calibri"/>
          <w:color w:val="auto"/>
        </w:rPr>
        <w:t>their</w:t>
      </w:r>
      <w:r w:rsidRPr="004F4D80">
        <w:rPr>
          <w:rFonts w:ascii="Calibri" w:hAnsi="Calibri"/>
          <w:color w:val="auto"/>
        </w:rPr>
        <w:t xml:space="preserve"> own recording </w:t>
      </w:r>
      <w:r w:rsidR="001E5568" w:rsidRPr="004F4D80">
        <w:rPr>
          <w:rFonts w:ascii="Calibri" w:hAnsi="Calibri"/>
          <w:color w:val="auto"/>
        </w:rPr>
        <w:t>to</w:t>
      </w:r>
      <w:r w:rsidRPr="004F4D80">
        <w:rPr>
          <w:rFonts w:ascii="Calibri" w:hAnsi="Calibri"/>
          <w:color w:val="auto"/>
        </w:rPr>
        <w:t xml:space="preserve"> help </w:t>
      </w:r>
      <w:r w:rsidR="007F58A2">
        <w:rPr>
          <w:rFonts w:ascii="Calibri" w:hAnsi="Calibri"/>
          <w:color w:val="auto"/>
        </w:rPr>
        <w:t>them</w:t>
      </w:r>
      <w:r w:rsidRPr="004F4D80">
        <w:rPr>
          <w:rFonts w:ascii="Calibri" w:hAnsi="Calibri"/>
          <w:color w:val="auto"/>
        </w:rPr>
        <w:t xml:space="preserve"> relive </w:t>
      </w:r>
      <w:r w:rsidR="007F58A2">
        <w:rPr>
          <w:rFonts w:ascii="Calibri" w:hAnsi="Calibri"/>
          <w:color w:val="auto"/>
        </w:rPr>
        <w:t>the</w:t>
      </w:r>
      <w:r w:rsidRPr="004F4D80">
        <w:rPr>
          <w:rFonts w:ascii="Calibri" w:hAnsi="Calibri"/>
          <w:color w:val="auto"/>
        </w:rPr>
        <w:t xml:space="preserve"> experience </w:t>
      </w:r>
      <w:r w:rsidR="001E5568" w:rsidRPr="004F4D80">
        <w:rPr>
          <w:rFonts w:ascii="Calibri" w:hAnsi="Calibri"/>
          <w:color w:val="auto"/>
        </w:rPr>
        <w:t>as close as possible</w:t>
      </w:r>
      <w:r w:rsidR="007F58A2">
        <w:rPr>
          <w:rFonts w:ascii="Calibri" w:hAnsi="Calibri"/>
          <w:color w:val="auto"/>
        </w:rPr>
        <w:t>.</w:t>
      </w:r>
    </w:p>
    <w:p w14:paraId="6ED748DD" w14:textId="77777777" w:rsidR="00EE38C6" w:rsidRPr="004F4D80" w:rsidRDefault="00EE38C6" w:rsidP="004806C2">
      <w:pPr>
        <w:jc w:val="both"/>
        <w:rPr>
          <w:rFonts w:ascii="Calibri" w:hAnsi="Calibri"/>
          <w:lang w:val="en-US" w:eastAsia="fr-FR"/>
        </w:rPr>
      </w:pPr>
    </w:p>
    <w:p w14:paraId="541343B7" w14:textId="7F5802DD" w:rsidR="008E0AF1" w:rsidRPr="004F4D80" w:rsidRDefault="00D233CD" w:rsidP="00B06B2F">
      <w:pPr>
        <w:pStyle w:val="4"/>
        <w:numPr>
          <w:ilvl w:val="2"/>
          <w:numId w:val="15"/>
        </w:numPr>
        <w:rPr>
          <w:rFonts w:ascii="Calibri" w:hAnsi="Calibri"/>
          <w:color w:val="auto"/>
          <w:highlight w:val="yellow"/>
        </w:rPr>
      </w:pPr>
      <w:r w:rsidRPr="004F4D80">
        <w:rPr>
          <w:rFonts w:ascii="Calibri" w:hAnsi="Calibri"/>
          <w:color w:val="auto"/>
          <w:highlight w:val="yellow"/>
        </w:rPr>
        <w:t>Ask directive questions</w:t>
      </w:r>
      <w:r w:rsidR="00D6525E" w:rsidRPr="004F4D80">
        <w:rPr>
          <w:rFonts w:ascii="Calibri" w:hAnsi="Calibri"/>
          <w:color w:val="auto"/>
          <w:highlight w:val="yellow"/>
        </w:rPr>
        <w:t xml:space="preserve"> </w:t>
      </w:r>
      <w:r w:rsidRPr="004F4D80">
        <w:rPr>
          <w:rFonts w:ascii="Calibri" w:hAnsi="Calibri"/>
          <w:color w:val="auto"/>
          <w:highlight w:val="yellow"/>
        </w:rPr>
        <w:t xml:space="preserve">to help the re-emergence of </w:t>
      </w:r>
      <w:r w:rsidR="007F58A2">
        <w:rPr>
          <w:rFonts w:ascii="Calibri" w:hAnsi="Calibri"/>
          <w:color w:val="auto"/>
          <w:highlight w:val="yellow"/>
        </w:rPr>
        <w:t xml:space="preserve">the </w:t>
      </w:r>
      <w:proofErr w:type="gramStart"/>
      <w:r w:rsidRPr="004F4D80">
        <w:rPr>
          <w:rFonts w:ascii="Calibri" w:hAnsi="Calibri"/>
          <w:color w:val="auto"/>
          <w:highlight w:val="yellow"/>
        </w:rPr>
        <w:t>past experience</w:t>
      </w:r>
      <w:proofErr w:type="gramEnd"/>
      <w:r w:rsidR="007F58A2">
        <w:rPr>
          <w:rFonts w:ascii="Calibri" w:hAnsi="Calibri"/>
          <w:color w:val="auto"/>
          <w:highlight w:val="yellow"/>
        </w:rPr>
        <w:t>. For instance, point at an image from the video and ask:</w:t>
      </w:r>
      <w:r w:rsidRPr="004F4D80">
        <w:rPr>
          <w:rFonts w:ascii="Calibri" w:hAnsi="Calibri"/>
          <w:color w:val="auto"/>
          <w:highlight w:val="yellow"/>
        </w:rPr>
        <w:t xml:space="preserve"> “What are you doing here</w:t>
      </w:r>
      <w:r w:rsidR="007F58A2">
        <w:rPr>
          <w:rFonts w:ascii="Calibri" w:hAnsi="Calibri"/>
          <w:color w:val="auto"/>
          <w:highlight w:val="yellow"/>
        </w:rPr>
        <w:t>?”</w:t>
      </w:r>
    </w:p>
    <w:p w14:paraId="0219A005" w14:textId="77777777" w:rsidR="005E571A" w:rsidRPr="004F4D80" w:rsidRDefault="005E571A" w:rsidP="004806C2">
      <w:pPr>
        <w:jc w:val="both"/>
        <w:rPr>
          <w:rFonts w:ascii="Calibri" w:hAnsi="Calibri"/>
          <w:lang w:val="en-US" w:eastAsia="fr-FR"/>
        </w:rPr>
      </w:pPr>
    </w:p>
    <w:p w14:paraId="2C1C9FCF" w14:textId="45F96FD1" w:rsidR="008E0AF1" w:rsidRPr="004F4D80" w:rsidRDefault="00F51E19" w:rsidP="00B06B2F">
      <w:pPr>
        <w:pStyle w:val="4"/>
        <w:numPr>
          <w:ilvl w:val="2"/>
          <w:numId w:val="15"/>
        </w:numPr>
        <w:rPr>
          <w:rFonts w:ascii="Calibri" w:hAnsi="Calibri"/>
          <w:color w:val="auto"/>
          <w:highlight w:val="yellow"/>
        </w:rPr>
      </w:pPr>
      <w:r w:rsidRPr="004F4D80">
        <w:rPr>
          <w:rFonts w:ascii="Calibri" w:hAnsi="Calibri"/>
          <w:color w:val="auto"/>
          <w:highlight w:val="yellow"/>
        </w:rPr>
        <w:t xml:space="preserve">Help </w:t>
      </w:r>
      <w:r w:rsidR="007F58A2">
        <w:rPr>
          <w:rFonts w:ascii="Calibri" w:hAnsi="Calibri"/>
          <w:color w:val="auto"/>
          <w:highlight w:val="yellow"/>
        </w:rPr>
        <w:t xml:space="preserve">the </w:t>
      </w:r>
      <w:r w:rsidRPr="004F4D80">
        <w:rPr>
          <w:rFonts w:ascii="Calibri" w:hAnsi="Calibri"/>
          <w:color w:val="auto"/>
          <w:highlight w:val="yellow"/>
        </w:rPr>
        <w:t>participant to remember with questions focus</w:t>
      </w:r>
      <w:r w:rsidR="001E5568" w:rsidRPr="004F4D80">
        <w:rPr>
          <w:rFonts w:ascii="Calibri" w:hAnsi="Calibri"/>
          <w:color w:val="auto"/>
          <w:highlight w:val="yellow"/>
        </w:rPr>
        <w:t>ed</w:t>
      </w:r>
      <w:r w:rsidRPr="004F4D80">
        <w:rPr>
          <w:rFonts w:ascii="Calibri" w:hAnsi="Calibri"/>
          <w:color w:val="auto"/>
          <w:highlight w:val="yellow"/>
        </w:rPr>
        <w:t xml:space="preserve"> on the video to allow </w:t>
      </w:r>
      <w:r w:rsidR="007F58A2">
        <w:rPr>
          <w:rFonts w:ascii="Calibri" w:hAnsi="Calibri"/>
          <w:color w:val="auto"/>
          <w:highlight w:val="yellow"/>
        </w:rPr>
        <w:t>them</w:t>
      </w:r>
      <w:r w:rsidRPr="004F4D80">
        <w:rPr>
          <w:rFonts w:ascii="Calibri" w:hAnsi="Calibri"/>
          <w:color w:val="auto"/>
          <w:highlight w:val="yellow"/>
        </w:rPr>
        <w:t xml:space="preserve"> to describe, comment on, and show </w:t>
      </w:r>
      <w:r w:rsidR="007F58A2">
        <w:rPr>
          <w:rFonts w:ascii="Calibri" w:hAnsi="Calibri"/>
          <w:color w:val="auto"/>
          <w:highlight w:val="yellow"/>
        </w:rPr>
        <w:t>their</w:t>
      </w:r>
      <w:r w:rsidRPr="004F4D80">
        <w:rPr>
          <w:rFonts w:ascii="Calibri" w:hAnsi="Calibri"/>
          <w:color w:val="auto"/>
          <w:highlight w:val="yellow"/>
        </w:rPr>
        <w:t xml:space="preserve"> lived experience step by step</w:t>
      </w:r>
      <w:r w:rsidR="001E5568" w:rsidRPr="004F4D80">
        <w:rPr>
          <w:rFonts w:ascii="Calibri" w:hAnsi="Calibri"/>
          <w:color w:val="auto"/>
          <w:highlight w:val="yellow"/>
        </w:rPr>
        <w:t>:</w:t>
      </w:r>
      <w:r w:rsidRPr="004F4D80">
        <w:rPr>
          <w:rFonts w:ascii="Calibri" w:hAnsi="Calibri"/>
          <w:color w:val="auto"/>
          <w:highlight w:val="yellow"/>
        </w:rPr>
        <w:t xml:space="preserve"> “What </w:t>
      </w:r>
      <w:r w:rsidR="007F58A2">
        <w:rPr>
          <w:rFonts w:ascii="Calibri" w:hAnsi="Calibri"/>
          <w:color w:val="auto"/>
          <w:highlight w:val="yellow"/>
        </w:rPr>
        <w:t xml:space="preserve">is </w:t>
      </w:r>
      <w:r w:rsidRPr="004F4D80">
        <w:rPr>
          <w:rFonts w:ascii="Calibri" w:hAnsi="Calibri"/>
          <w:color w:val="auto"/>
          <w:highlight w:val="yellow"/>
        </w:rPr>
        <w:t>happening here on the video?”</w:t>
      </w:r>
    </w:p>
    <w:p w14:paraId="612B8052" w14:textId="77777777" w:rsidR="005E571A" w:rsidRPr="004F4D80" w:rsidRDefault="005E571A" w:rsidP="004806C2">
      <w:pPr>
        <w:jc w:val="both"/>
        <w:rPr>
          <w:rFonts w:ascii="Calibri" w:hAnsi="Calibri"/>
          <w:highlight w:val="yellow"/>
          <w:lang w:val="en-US" w:eastAsia="fr-FR"/>
        </w:rPr>
      </w:pPr>
    </w:p>
    <w:p w14:paraId="5CE6BC81" w14:textId="70D8FD14" w:rsidR="008E0AF1" w:rsidRPr="004F4D80" w:rsidRDefault="008E0AF1" w:rsidP="00B06B2F">
      <w:pPr>
        <w:pStyle w:val="4"/>
        <w:numPr>
          <w:ilvl w:val="2"/>
          <w:numId w:val="15"/>
        </w:numPr>
        <w:rPr>
          <w:rFonts w:ascii="Calibri" w:hAnsi="Calibri"/>
          <w:color w:val="auto"/>
          <w:highlight w:val="yellow"/>
        </w:rPr>
      </w:pPr>
      <w:r w:rsidRPr="004F4D80">
        <w:rPr>
          <w:rFonts w:ascii="Calibri" w:hAnsi="Calibri"/>
          <w:color w:val="auto"/>
          <w:highlight w:val="yellow"/>
        </w:rPr>
        <w:t xml:space="preserve">Investigate </w:t>
      </w:r>
      <w:r w:rsidR="007F58A2">
        <w:rPr>
          <w:rFonts w:ascii="Calibri" w:hAnsi="Calibri"/>
          <w:color w:val="auto"/>
          <w:highlight w:val="yellow"/>
        </w:rPr>
        <w:t xml:space="preserve">the </w:t>
      </w:r>
      <w:r w:rsidR="002B213D" w:rsidRPr="004F4D80">
        <w:rPr>
          <w:rFonts w:ascii="Calibri" w:hAnsi="Calibri"/>
          <w:color w:val="auto"/>
          <w:highlight w:val="yellow"/>
        </w:rPr>
        <w:t xml:space="preserve">experience’s </w:t>
      </w:r>
      <w:r w:rsidRPr="004F4D80">
        <w:rPr>
          <w:rFonts w:ascii="Calibri" w:hAnsi="Calibri"/>
          <w:color w:val="auto"/>
          <w:highlight w:val="yellow"/>
        </w:rPr>
        <w:t xml:space="preserve">components </w:t>
      </w:r>
      <w:r w:rsidR="002B213D" w:rsidRPr="004F4D80">
        <w:rPr>
          <w:rFonts w:ascii="Calibri" w:hAnsi="Calibri"/>
          <w:color w:val="auto"/>
          <w:highlight w:val="yellow"/>
        </w:rPr>
        <w:t>as intentions and perceptions</w:t>
      </w:r>
      <w:r w:rsidR="007F58A2">
        <w:rPr>
          <w:rFonts w:ascii="Calibri" w:hAnsi="Calibri"/>
          <w:color w:val="auto"/>
          <w:highlight w:val="yellow"/>
        </w:rPr>
        <w:t xml:space="preserve"> by</w:t>
      </w:r>
      <w:r w:rsidR="00CA0C78" w:rsidRPr="004F4D80">
        <w:rPr>
          <w:rFonts w:ascii="Calibri" w:hAnsi="Calibri"/>
          <w:color w:val="auto"/>
          <w:highlight w:val="yellow"/>
        </w:rPr>
        <w:t xml:space="preserve"> </w:t>
      </w:r>
      <w:r w:rsidRPr="004F4D80">
        <w:rPr>
          <w:rFonts w:ascii="Calibri" w:hAnsi="Calibri"/>
          <w:color w:val="auto"/>
          <w:highlight w:val="yellow"/>
        </w:rPr>
        <w:t xml:space="preserve">asking: </w:t>
      </w:r>
      <w:r w:rsidR="002B213D" w:rsidRPr="004F4D80">
        <w:rPr>
          <w:rFonts w:ascii="Calibri" w:hAnsi="Calibri"/>
          <w:color w:val="auto"/>
          <w:highlight w:val="yellow"/>
        </w:rPr>
        <w:t xml:space="preserve">“What </w:t>
      </w:r>
      <w:r w:rsidR="007F58A2">
        <w:rPr>
          <w:rFonts w:ascii="Calibri" w:hAnsi="Calibri"/>
          <w:color w:val="auto"/>
          <w:highlight w:val="yellow"/>
        </w:rPr>
        <w:t>were</w:t>
      </w:r>
      <w:r w:rsidR="002B213D" w:rsidRPr="004F4D80">
        <w:rPr>
          <w:rFonts w:ascii="Calibri" w:hAnsi="Calibri"/>
          <w:color w:val="auto"/>
          <w:highlight w:val="yellow"/>
        </w:rPr>
        <w:t xml:space="preserve"> your intentions</w:t>
      </w:r>
      <w:r w:rsidR="007F58A2">
        <w:rPr>
          <w:rFonts w:ascii="Calibri" w:hAnsi="Calibri"/>
          <w:color w:val="auto"/>
          <w:highlight w:val="yellow"/>
        </w:rPr>
        <w:t xml:space="preserve"> here</w:t>
      </w:r>
      <w:r w:rsidR="002B213D" w:rsidRPr="004F4D80">
        <w:rPr>
          <w:rFonts w:ascii="Calibri" w:hAnsi="Calibri"/>
          <w:color w:val="auto"/>
          <w:highlight w:val="yellow"/>
        </w:rPr>
        <w:t xml:space="preserve">?”, </w:t>
      </w:r>
      <w:r w:rsidRPr="004F4D80">
        <w:rPr>
          <w:rFonts w:ascii="Calibri" w:hAnsi="Calibri"/>
          <w:color w:val="auto"/>
          <w:highlight w:val="yellow"/>
        </w:rPr>
        <w:t xml:space="preserve">“What </w:t>
      </w:r>
      <w:r w:rsidR="007F58A2">
        <w:rPr>
          <w:rFonts w:ascii="Calibri" w:hAnsi="Calibri"/>
          <w:color w:val="auto"/>
          <w:highlight w:val="yellow"/>
        </w:rPr>
        <w:t>did</w:t>
      </w:r>
      <w:r w:rsidRPr="004F4D80">
        <w:rPr>
          <w:rFonts w:ascii="Calibri" w:hAnsi="Calibri"/>
          <w:color w:val="auto"/>
          <w:highlight w:val="yellow"/>
        </w:rPr>
        <w:t xml:space="preserve"> you perceive at this precise moment?”</w:t>
      </w:r>
    </w:p>
    <w:p w14:paraId="1ADA7E3A" w14:textId="77777777" w:rsidR="00D233CD" w:rsidRPr="004F4D80" w:rsidRDefault="00D233CD" w:rsidP="004806C2">
      <w:pPr>
        <w:jc w:val="both"/>
        <w:rPr>
          <w:rFonts w:ascii="Calibri" w:hAnsi="Calibri"/>
          <w:highlight w:val="yellow"/>
          <w:lang w:val="en-US" w:eastAsia="fr-FR"/>
        </w:rPr>
      </w:pPr>
    </w:p>
    <w:p w14:paraId="4B2936FC" w14:textId="7E4B5A7C" w:rsidR="000B2D4F" w:rsidRPr="004F4D80" w:rsidRDefault="00D233CD" w:rsidP="00B06B2F">
      <w:pPr>
        <w:pStyle w:val="4"/>
        <w:numPr>
          <w:ilvl w:val="2"/>
          <w:numId w:val="15"/>
        </w:numPr>
        <w:rPr>
          <w:rFonts w:ascii="Calibri" w:hAnsi="Calibri"/>
          <w:color w:val="auto"/>
          <w:highlight w:val="yellow"/>
        </w:rPr>
      </w:pPr>
      <w:r w:rsidRPr="004F4D80">
        <w:rPr>
          <w:rFonts w:ascii="Calibri" w:hAnsi="Calibri"/>
          <w:color w:val="auto"/>
          <w:highlight w:val="yellow"/>
        </w:rPr>
        <w:t xml:space="preserve">Stop the participant if </w:t>
      </w:r>
      <w:r w:rsidR="007F58A2">
        <w:rPr>
          <w:rFonts w:ascii="Calibri" w:hAnsi="Calibri"/>
          <w:color w:val="auto"/>
          <w:highlight w:val="yellow"/>
        </w:rPr>
        <w:t>they</w:t>
      </w:r>
      <w:r w:rsidRPr="004F4D80">
        <w:rPr>
          <w:rFonts w:ascii="Calibri" w:hAnsi="Calibri"/>
          <w:color w:val="auto"/>
          <w:highlight w:val="yellow"/>
        </w:rPr>
        <w:t xml:space="preserve"> use </w:t>
      </w:r>
      <w:r w:rsidR="00B71B28" w:rsidRPr="004F4D80">
        <w:rPr>
          <w:rFonts w:ascii="Calibri" w:hAnsi="Calibri"/>
          <w:color w:val="auto"/>
          <w:highlight w:val="yellow"/>
        </w:rPr>
        <w:t xml:space="preserve">global discourse, </w:t>
      </w:r>
      <w:r w:rsidR="001E5568" w:rsidRPr="00B06B2F">
        <w:rPr>
          <w:rFonts w:ascii="Calibri" w:hAnsi="Calibri"/>
          <w:i/>
          <w:color w:val="auto"/>
          <w:highlight w:val="yellow"/>
        </w:rPr>
        <w:t xml:space="preserve">a </w:t>
      </w:r>
      <w:r w:rsidR="00B71B28" w:rsidRPr="00B06B2F">
        <w:rPr>
          <w:rFonts w:ascii="Calibri" w:hAnsi="Calibri"/>
          <w:i/>
          <w:color w:val="auto"/>
          <w:highlight w:val="yellow"/>
        </w:rPr>
        <w:t>posteriori</w:t>
      </w:r>
      <w:r w:rsidR="00B71B28" w:rsidRPr="004F4D80">
        <w:rPr>
          <w:rFonts w:ascii="Calibri" w:hAnsi="Calibri"/>
          <w:color w:val="auto"/>
          <w:highlight w:val="yellow"/>
        </w:rPr>
        <w:t xml:space="preserve"> analysis, </w:t>
      </w:r>
      <w:r w:rsidR="007F58A2">
        <w:rPr>
          <w:rFonts w:ascii="Calibri" w:hAnsi="Calibri"/>
          <w:color w:val="auto"/>
          <w:highlight w:val="yellow"/>
        </w:rPr>
        <w:t xml:space="preserve">or </w:t>
      </w:r>
      <w:r w:rsidR="00B71B28" w:rsidRPr="004F4D80">
        <w:rPr>
          <w:rFonts w:ascii="Calibri" w:hAnsi="Calibri"/>
          <w:color w:val="auto"/>
          <w:highlight w:val="yellow"/>
        </w:rPr>
        <w:t xml:space="preserve">generalization, </w:t>
      </w:r>
      <w:r w:rsidR="007F58A2">
        <w:rPr>
          <w:rFonts w:ascii="Calibri" w:hAnsi="Calibri"/>
          <w:color w:val="auto"/>
          <w:highlight w:val="yellow"/>
        </w:rPr>
        <w:t>or when they</w:t>
      </w:r>
      <w:r w:rsidR="00B71B28" w:rsidRPr="004F4D80">
        <w:rPr>
          <w:rFonts w:ascii="Calibri" w:hAnsi="Calibri"/>
          <w:color w:val="auto"/>
          <w:highlight w:val="yellow"/>
        </w:rPr>
        <w:t xml:space="preserve"> digress </w:t>
      </w:r>
      <w:r w:rsidR="007F58A2">
        <w:rPr>
          <w:rFonts w:ascii="Calibri" w:hAnsi="Calibri"/>
          <w:color w:val="auto"/>
          <w:highlight w:val="yellow"/>
        </w:rPr>
        <w:t>from</w:t>
      </w:r>
      <w:r w:rsidR="00B71B28" w:rsidRPr="004F4D80">
        <w:rPr>
          <w:rFonts w:ascii="Calibri" w:hAnsi="Calibri"/>
          <w:color w:val="auto"/>
          <w:highlight w:val="yellow"/>
        </w:rPr>
        <w:t xml:space="preserve"> the precise moment</w:t>
      </w:r>
      <w:r w:rsidR="007F58A2">
        <w:rPr>
          <w:rFonts w:ascii="Calibri" w:hAnsi="Calibri"/>
          <w:color w:val="auto"/>
          <w:highlight w:val="yellow"/>
        </w:rPr>
        <w:t xml:space="preserve"> that is being discussed</w:t>
      </w:r>
      <w:r w:rsidR="00B71B28" w:rsidRPr="004F4D80">
        <w:rPr>
          <w:rFonts w:ascii="Calibri" w:hAnsi="Calibri"/>
          <w:color w:val="auto"/>
          <w:highlight w:val="yellow"/>
        </w:rPr>
        <w:t>, as suggested for phenomenological research</w:t>
      </w:r>
      <w:r w:rsidR="00C86539" w:rsidRPr="004F4D80">
        <w:rPr>
          <w:rFonts w:ascii="Calibri" w:hAnsi="Calibri" w:cs="Calibri"/>
          <w:color w:val="auto"/>
          <w:highlight w:val="yellow"/>
          <w:vertAlign w:val="superscript"/>
        </w:rPr>
        <w:t>40</w:t>
      </w:r>
      <w:r w:rsidR="007F58A2" w:rsidRPr="00B06B2F">
        <w:rPr>
          <w:rFonts w:ascii="Calibri" w:hAnsi="Calibri" w:cs="Calibri"/>
          <w:color w:val="auto"/>
          <w:highlight w:val="yellow"/>
        </w:rPr>
        <w:t>.</w:t>
      </w:r>
    </w:p>
    <w:p w14:paraId="072F3911" w14:textId="77777777" w:rsidR="00EE38C6" w:rsidRPr="004F4D80" w:rsidRDefault="00EE38C6" w:rsidP="004806C2">
      <w:pPr>
        <w:jc w:val="both"/>
        <w:rPr>
          <w:rFonts w:ascii="Calibri" w:hAnsi="Calibri"/>
          <w:lang w:val="en-US" w:eastAsia="fr-FR"/>
        </w:rPr>
      </w:pPr>
    </w:p>
    <w:p w14:paraId="39ACFAA6" w14:textId="0681F4E6" w:rsidR="00864BB4" w:rsidRPr="004F4D80" w:rsidRDefault="00B06B2F" w:rsidP="00B06B2F">
      <w:pPr>
        <w:pStyle w:val="4"/>
        <w:numPr>
          <w:ilvl w:val="2"/>
          <w:numId w:val="15"/>
        </w:numPr>
        <w:rPr>
          <w:rFonts w:ascii="Calibri" w:hAnsi="Calibri"/>
          <w:color w:val="auto"/>
          <w:highlight w:val="yellow"/>
        </w:rPr>
      </w:pPr>
      <w:r w:rsidRPr="00B06B2F">
        <w:rPr>
          <w:highlight w:val="yellow"/>
        </w:rPr>
        <w:t>Ask follow-up questions based on the participant’s response</w:t>
      </w:r>
      <w:r w:rsidR="00FF3AC5" w:rsidRPr="00B06B2F">
        <w:rPr>
          <w:rFonts w:ascii="Calibri" w:hAnsi="Calibri"/>
          <w:color w:val="auto"/>
          <w:highlight w:val="yellow"/>
        </w:rPr>
        <w:t xml:space="preserve">. </w:t>
      </w:r>
      <w:r w:rsidR="00FF3AC5" w:rsidRPr="00B06B2F">
        <w:rPr>
          <w:rFonts w:ascii="Calibri" w:hAnsi="Calibri"/>
          <w:color w:val="auto"/>
        </w:rPr>
        <w:t xml:space="preserve">For example, when </w:t>
      </w:r>
      <w:r w:rsidR="00F61C2F" w:rsidRPr="00B06B2F">
        <w:rPr>
          <w:rFonts w:ascii="Calibri" w:hAnsi="Calibri"/>
          <w:color w:val="auto"/>
        </w:rPr>
        <w:t xml:space="preserve">the </w:t>
      </w:r>
      <w:r w:rsidR="00FF3AC5" w:rsidRPr="00B06B2F">
        <w:rPr>
          <w:rFonts w:ascii="Calibri" w:hAnsi="Calibri"/>
          <w:color w:val="auto"/>
        </w:rPr>
        <w:t xml:space="preserve">participant </w:t>
      </w:r>
      <w:r w:rsidR="001E5568" w:rsidRPr="00B06B2F">
        <w:rPr>
          <w:rFonts w:ascii="Calibri" w:hAnsi="Calibri"/>
          <w:color w:val="auto"/>
        </w:rPr>
        <w:t>says</w:t>
      </w:r>
      <w:r w:rsidR="00F61C2F" w:rsidRPr="00B06B2F">
        <w:rPr>
          <w:rFonts w:ascii="Calibri" w:hAnsi="Calibri"/>
          <w:color w:val="auto"/>
        </w:rPr>
        <w:t>:</w:t>
      </w:r>
      <w:r w:rsidR="00FF3AC5" w:rsidRPr="00B06B2F">
        <w:rPr>
          <w:rFonts w:ascii="Calibri" w:hAnsi="Calibri"/>
          <w:color w:val="auto"/>
        </w:rPr>
        <w:t xml:space="preserve"> “I am out”, ask “</w:t>
      </w:r>
      <w:r w:rsidR="001E5568" w:rsidRPr="00B06B2F">
        <w:rPr>
          <w:rFonts w:ascii="Calibri" w:hAnsi="Calibri"/>
          <w:color w:val="auto"/>
        </w:rPr>
        <w:t>W</w:t>
      </w:r>
      <w:r w:rsidR="00FF3AC5" w:rsidRPr="00B06B2F">
        <w:rPr>
          <w:rFonts w:ascii="Calibri" w:hAnsi="Calibri"/>
          <w:color w:val="auto"/>
        </w:rPr>
        <w:t xml:space="preserve">hat </w:t>
      </w:r>
      <w:r w:rsidR="001E5568" w:rsidRPr="00B06B2F">
        <w:rPr>
          <w:rFonts w:ascii="Calibri" w:hAnsi="Calibri"/>
          <w:color w:val="auto"/>
        </w:rPr>
        <w:t xml:space="preserve">does </w:t>
      </w:r>
      <w:r w:rsidR="00FF3AC5" w:rsidRPr="00B06B2F">
        <w:rPr>
          <w:rFonts w:ascii="Calibri" w:hAnsi="Calibri"/>
          <w:color w:val="auto"/>
        </w:rPr>
        <w:t xml:space="preserve">‘I am out’ mean?” </w:t>
      </w:r>
      <w:r w:rsidR="00F61C2F" w:rsidRPr="00B06B2F">
        <w:rPr>
          <w:rFonts w:ascii="Calibri" w:hAnsi="Calibri"/>
          <w:color w:val="auto"/>
        </w:rPr>
        <w:t xml:space="preserve">and, </w:t>
      </w:r>
      <w:r w:rsidR="00FF3AC5" w:rsidRPr="00B06B2F">
        <w:rPr>
          <w:rFonts w:ascii="Calibri" w:hAnsi="Calibri"/>
          <w:color w:val="auto"/>
        </w:rPr>
        <w:t>then</w:t>
      </w:r>
      <w:r w:rsidR="00F61C2F" w:rsidRPr="00B06B2F">
        <w:rPr>
          <w:rFonts w:ascii="Calibri" w:hAnsi="Calibri"/>
          <w:color w:val="auto"/>
        </w:rPr>
        <w:t>,</w:t>
      </w:r>
      <w:r w:rsidR="00FF3AC5" w:rsidRPr="00B06B2F">
        <w:rPr>
          <w:rFonts w:ascii="Calibri" w:hAnsi="Calibri"/>
          <w:color w:val="auto"/>
        </w:rPr>
        <w:t xml:space="preserve"> continue to investigate what happen</w:t>
      </w:r>
      <w:r w:rsidR="001E5568" w:rsidRPr="00B06B2F">
        <w:rPr>
          <w:rFonts w:ascii="Calibri" w:hAnsi="Calibri"/>
          <w:color w:val="auto"/>
        </w:rPr>
        <w:t>s from</w:t>
      </w:r>
      <w:r w:rsidR="00FF3AC5" w:rsidRPr="00B06B2F">
        <w:rPr>
          <w:rFonts w:ascii="Calibri" w:hAnsi="Calibri"/>
          <w:color w:val="auto"/>
        </w:rPr>
        <w:t xml:space="preserve"> </w:t>
      </w:r>
      <w:r w:rsidR="00F61C2F" w:rsidRPr="00B06B2F">
        <w:rPr>
          <w:rFonts w:ascii="Calibri" w:hAnsi="Calibri"/>
          <w:color w:val="auto"/>
        </w:rPr>
        <w:t xml:space="preserve">the </w:t>
      </w:r>
      <w:r w:rsidR="00FF3AC5" w:rsidRPr="00B06B2F">
        <w:rPr>
          <w:rFonts w:ascii="Calibri" w:hAnsi="Calibri"/>
          <w:color w:val="auto"/>
        </w:rPr>
        <w:t>participant</w:t>
      </w:r>
      <w:r w:rsidR="001E5568" w:rsidRPr="00B06B2F">
        <w:rPr>
          <w:rFonts w:ascii="Calibri" w:hAnsi="Calibri"/>
          <w:color w:val="auto"/>
        </w:rPr>
        <w:t>’s</w:t>
      </w:r>
      <w:r w:rsidR="00FF3AC5" w:rsidRPr="00B06B2F">
        <w:rPr>
          <w:rFonts w:ascii="Calibri" w:hAnsi="Calibri"/>
          <w:color w:val="auto"/>
        </w:rPr>
        <w:t xml:space="preserve"> point of view</w:t>
      </w:r>
      <w:r w:rsidR="00F61C2F" w:rsidRPr="00B06B2F">
        <w:rPr>
          <w:rFonts w:ascii="Calibri" w:hAnsi="Calibri"/>
          <w:color w:val="auto"/>
        </w:rPr>
        <w:t>.</w:t>
      </w:r>
    </w:p>
    <w:p w14:paraId="3C1871FF" w14:textId="77777777" w:rsidR="00485213" w:rsidRPr="004F4D80" w:rsidRDefault="00485213" w:rsidP="004806C2">
      <w:pPr>
        <w:jc w:val="both"/>
        <w:rPr>
          <w:rFonts w:ascii="Calibri" w:hAnsi="Calibri"/>
          <w:lang w:val="en-US" w:eastAsia="fr-FR"/>
        </w:rPr>
      </w:pPr>
    </w:p>
    <w:p w14:paraId="10DA0640" w14:textId="1834BDF6" w:rsidR="00FD513F" w:rsidRPr="004F4D80" w:rsidRDefault="00F51E19" w:rsidP="00B06B2F">
      <w:pPr>
        <w:pStyle w:val="4"/>
        <w:numPr>
          <w:ilvl w:val="2"/>
          <w:numId w:val="15"/>
        </w:numPr>
        <w:rPr>
          <w:rFonts w:ascii="Calibri" w:hAnsi="Calibri"/>
          <w:color w:val="auto"/>
        </w:rPr>
      </w:pPr>
      <w:r w:rsidRPr="004F4D80">
        <w:rPr>
          <w:rFonts w:ascii="Calibri" w:hAnsi="Calibri"/>
          <w:color w:val="auto"/>
        </w:rPr>
        <w:t xml:space="preserve">Respect </w:t>
      </w:r>
      <w:r w:rsidR="00C254C9" w:rsidRPr="004F4D80">
        <w:rPr>
          <w:rFonts w:ascii="Calibri" w:hAnsi="Calibri"/>
          <w:color w:val="auto"/>
        </w:rPr>
        <w:t>the time sequence of the video</w:t>
      </w:r>
      <w:r w:rsidRPr="004F4D80">
        <w:rPr>
          <w:rFonts w:ascii="Calibri" w:hAnsi="Calibri"/>
          <w:color w:val="auto"/>
        </w:rPr>
        <w:t xml:space="preserve"> and avoid chang</w:t>
      </w:r>
      <w:r w:rsidR="001E5568" w:rsidRPr="004F4D80">
        <w:rPr>
          <w:rFonts w:ascii="Calibri" w:hAnsi="Calibri"/>
          <w:color w:val="auto"/>
        </w:rPr>
        <w:t>ing</w:t>
      </w:r>
      <w:r w:rsidRPr="004F4D80">
        <w:rPr>
          <w:rFonts w:ascii="Calibri" w:hAnsi="Calibri"/>
          <w:color w:val="auto"/>
        </w:rPr>
        <w:t xml:space="preserve"> </w:t>
      </w:r>
      <w:r w:rsidR="00D07D4B">
        <w:rPr>
          <w:rFonts w:ascii="Calibri" w:hAnsi="Calibri"/>
          <w:color w:val="auto"/>
        </w:rPr>
        <w:t xml:space="preserve">the </w:t>
      </w:r>
      <w:r w:rsidRPr="004F4D80">
        <w:rPr>
          <w:rFonts w:ascii="Calibri" w:hAnsi="Calibri"/>
          <w:color w:val="auto"/>
        </w:rPr>
        <w:t>time-flow</w:t>
      </w:r>
      <w:r w:rsidR="00FD513F" w:rsidRPr="004F4D80">
        <w:rPr>
          <w:rFonts w:ascii="Calibri" w:hAnsi="Calibri"/>
          <w:color w:val="auto"/>
        </w:rPr>
        <w:t xml:space="preserve"> to </w:t>
      </w:r>
      <w:r w:rsidRPr="004F4D80">
        <w:rPr>
          <w:rFonts w:ascii="Calibri" w:hAnsi="Calibri"/>
          <w:color w:val="auto"/>
        </w:rPr>
        <w:t xml:space="preserve">access </w:t>
      </w:r>
      <w:r w:rsidR="00FD513F" w:rsidRPr="004F4D80">
        <w:rPr>
          <w:rFonts w:ascii="Calibri" w:hAnsi="Calibri"/>
          <w:color w:val="auto"/>
        </w:rPr>
        <w:t xml:space="preserve">the </w:t>
      </w:r>
      <w:r w:rsidR="00FF79F7" w:rsidRPr="004F4D80">
        <w:rPr>
          <w:rFonts w:ascii="Calibri" w:hAnsi="Calibri"/>
          <w:color w:val="auto"/>
        </w:rPr>
        <w:t>dynamics</w:t>
      </w:r>
      <w:r w:rsidR="00FD513F" w:rsidRPr="004F4D80">
        <w:rPr>
          <w:rFonts w:ascii="Calibri" w:hAnsi="Calibri"/>
          <w:color w:val="auto"/>
        </w:rPr>
        <w:t xml:space="preserve"> of the experience</w:t>
      </w:r>
      <w:r w:rsidRPr="004F4D80">
        <w:rPr>
          <w:rFonts w:ascii="Calibri" w:hAnsi="Calibri"/>
          <w:color w:val="auto"/>
        </w:rPr>
        <w:t xml:space="preserve"> step by step</w:t>
      </w:r>
      <w:r w:rsidR="00D07D4B">
        <w:rPr>
          <w:rFonts w:ascii="Calibri" w:hAnsi="Calibri"/>
          <w:color w:val="auto"/>
        </w:rPr>
        <w:t>.</w:t>
      </w:r>
    </w:p>
    <w:p w14:paraId="172E8B16" w14:textId="77777777" w:rsidR="00EE38C6" w:rsidRPr="004F4D80" w:rsidRDefault="00EE38C6" w:rsidP="004806C2">
      <w:pPr>
        <w:jc w:val="both"/>
        <w:rPr>
          <w:rFonts w:ascii="Calibri" w:hAnsi="Calibri"/>
          <w:lang w:val="en-US" w:eastAsia="fr-FR"/>
        </w:rPr>
      </w:pPr>
    </w:p>
    <w:p w14:paraId="6F9A898E" w14:textId="2EC97FD1" w:rsidR="00F51E19" w:rsidRPr="004F4D80" w:rsidRDefault="00A50E40" w:rsidP="00B06B2F">
      <w:pPr>
        <w:pStyle w:val="4"/>
        <w:numPr>
          <w:ilvl w:val="2"/>
          <w:numId w:val="15"/>
        </w:numPr>
        <w:rPr>
          <w:rFonts w:ascii="Calibri" w:eastAsia="Times New Roman" w:hAnsi="Calibri"/>
          <w:color w:val="auto"/>
        </w:rPr>
      </w:pPr>
      <w:r w:rsidRPr="004F4D80">
        <w:rPr>
          <w:rFonts w:ascii="Calibri" w:hAnsi="Calibri"/>
          <w:color w:val="auto"/>
        </w:rPr>
        <w:t xml:space="preserve">Allow </w:t>
      </w:r>
      <w:r w:rsidR="00C63958">
        <w:rPr>
          <w:rFonts w:ascii="Calibri" w:hAnsi="Calibri"/>
          <w:color w:val="auto"/>
        </w:rPr>
        <w:t xml:space="preserve">the </w:t>
      </w:r>
      <w:r w:rsidRPr="004F4D80">
        <w:rPr>
          <w:rFonts w:ascii="Calibri" w:hAnsi="Calibri"/>
          <w:color w:val="auto"/>
        </w:rPr>
        <w:t>p</w:t>
      </w:r>
      <w:r w:rsidR="00A70267" w:rsidRPr="004F4D80">
        <w:rPr>
          <w:rFonts w:ascii="Calibri" w:hAnsi="Calibri"/>
          <w:color w:val="auto"/>
        </w:rPr>
        <w:t xml:space="preserve">articipant </w:t>
      </w:r>
      <w:r w:rsidRPr="004F4D80">
        <w:rPr>
          <w:rFonts w:ascii="Calibri" w:hAnsi="Calibri"/>
          <w:color w:val="auto"/>
        </w:rPr>
        <w:t>to</w:t>
      </w:r>
      <w:r w:rsidR="000938C4" w:rsidRPr="004F4D80">
        <w:rPr>
          <w:rFonts w:ascii="Calibri" w:hAnsi="Calibri"/>
          <w:color w:val="auto"/>
        </w:rPr>
        <w:t xml:space="preserve"> pause </w:t>
      </w:r>
      <w:r w:rsidR="00F51E19" w:rsidRPr="004F4D80">
        <w:rPr>
          <w:rFonts w:ascii="Calibri" w:hAnsi="Calibri"/>
          <w:color w:val="auto"/>
        </w:rPr>
        <w:t xml:space="preserve">the video </w:t>
      </w:r>
      <w:r w:rsidRPr="004F4D80">
        <w:rPr>
          <w:rFonts w:ascii="Calibri" w:hAnsi="Calibri"/>
          <w:color w:val="auto"/>
        </w:rPr>
        <w:t xml:space="preserve">when </w:t>
      </w:r>
      <w:r w:rsidR="00C63958">
        <w:rPr>
          <w:rFonts w:ascii="Calibri" w:hAnsi="Calibri"/>
          <w:color w:val="auto"/>
        </w:rPr>
        <w:t>they</w:t>
      </w:r>
      <w:r w:rsidRPr="004F4D80">
        <w:rPr>
          <w:rFonts w:ascii="Calibri" w:hAnsi="Calibri"/>
          <w:color w:val="auto"/>
        </w:rPr>
        <w:t xml:space="preserve"> want to </w:t>
      </w:r>
      <w:r w:rsidR="00F51E19" w:rsidRPr="004F4D80">
        <w:rPr>
          <w:rFonts w:ascii="Calibri" w:hAnsi="Calibri"/>
          <w:color w:val="auto"/>
        </w:rPr>
        <w:t>describe</w:t>
      </w:r>
      <w:r w:rsidRPr="004F4D80">
        <w:rPr>
          <w:rFonts w:ascii="Calibri" w:hAnsi="Calibri"/>
          <w:color w:val="auto"/>
        </w:rPr>
        <w:t xml:space="preserve"> </w:t>
      </w:r>
      <w:r w:rsidR="00C63958">
        <w:rPr>
          <w:rFonts w:ascii="Calibri" w:hAnsi="Calibri"/>
          <w:color w:val="auto"/>
        </w:rPr>
        <w:t>their</w:t>
      </w:r>
      <w:r w:rsidR="000938C4" w:rsidRPr="004F4D80">
        <w:rPr>
          <w:rFonts w:ascii="Calibri" w:hAnsi="Calibri"/>
          <w:color w:val="auto"/>
        </w:rPr>
        <w:t xml:space="preserve"> own experience</w:t>
      </w:r>
      <w:bookmarkEnd w:id="20"/>
      <w:r w:rsidR="00C63958">
        <w:rPr>
          <w:rFonts w:ascii="Calibri" w:hAnsi="Calibri"/>
          <w:color w:val="auto"/>
        </w:rPr>
        <w:t>.</w:t>
      </w:r>
    </w:p>
    <w:p w14:paraId="169C0021" w14:textId="77777777" w:rsidR="00DD52DE" w:rsidRPr="004F4D80" w:rsidRDefault="00DD52DE" w:rsidP="004806C2">
      <w:pPr>
        <w:jc w:val="both"/>
        <w:rPr>
          <w:rFonts w:ascii="Calibri" w:hAnsi="Calibri" w:cstheme="minorHAnsi"/>
          <w:lang w:val="en-US"/>
        </w:rPr>
      </w:pPr>
    </w:p>
    <w:p w14:paraId="79BDA90F" w14:textId="7F591B7C" w:rsidR="00913BE0" w:rsidRPr="005438FB" w:rsidRDefault="00913BE0" w:rsidP="00B06B2F">
      <w:pPr>
        <w:pStyle w:val="3"/>
        <w:numPr>
          <w:ilvl w:val="0"/>
          <w:numId w:val="15"/>
        </w:numPr>
      </w:pPr>
      <w:bookmarkStart w:id="34" w:name="_Toc519844431"/>
      <w:r w:rsidRPr="00B06B2F">
        <w:rPr>
          <w:b/>
        </w:rPr>
        <w:t xml:space="preserve">Data </w:t>
      </w:r>
      <w:r w:rsidR="00007EF0" w:rsidRPr="00B06B2F">
        <w:rPr>
          <w:b/>
        </w:rPr>
        <w:t>Analysis</w:t>
      </w:r>
      <w:bookmarkEnd w:id="34"/>
    </w:p>
    <w:p w14:paraId="7C0B91B1" w14:textId="77777777" w:rsidR="00590A72" w:rsidRPr="004F4D80" w:rsidRDefault="00590A72" w:rsidP="004806C2">
      <w:pPr>
        <w:jc w:val="both"/>
        <w:rPr>
          <w:rFonts w:ascii="Calibri" w:hAnsi="Calibri"/>
          <w:lang w:val="en-US" w:eastAsia="fr-FR"/>
        </w:rPr>
      </w:pPr>
    </w:p>
    <w:p w14:paraId="62E12D35" w14:textId="3F4CE6FE" w:rsidR="00DD52DE" w:rsidRPr="004F4D80" w:rsidRDefault="00007EF0" w:rsidP="00B06B2F">
      <w:pPr>
        <w:pStyle w:val="3"/>
        <w:numPr>
          <w:ilvl w:val="1"/>
          <w:numId w:val="15"/>
        </w:numPr>
        <w:jc w:val="both"/>
        <w:rPr>
          <w:rFonts w:ascii="Calibri" w:hAnsi="Calibri"/>
        </w:rPr>
      </w:pPr>
      <w:bookmarkStart w:id="35" w:name="_Toc519844432"/>
      <w:r>
        <w:rPr>
          <w:rFonts w:ascii="Calibri" w:hAnsi="Calibri"/>
        </w:rPr>
        <w:t>Perform</w:t>
      </w:r>
      <w:r w:rsidR="00C7599F" w:rsidRPr="004F4D80">
        <w:rPr>
          <w:rFonts w:ascii="Calibri" w:hAnsi="Calibri"/>
        </w:rPr>
        <w:t xml:space="preserve"> </w:t>
      </w:r>
      <w:r w:rsidR="00467650">
        <w:rPr>
          <w:rFonts w:ascii="Calibri" w:hAnsi="Calibri"/>
        </w:rPr>
        <w:t xml:space="preserve">a </w:t>
      </w:r>
      <w:r w:rsidR="00C7599F" w:rsidRPr="004F4D80">
        <w:rPr>
          <w:rFonts w:ascii="Calibri" w:hAnsi="Calibri"/>
        </w:rPr>
        <w:t>s</w:t>
      </w:r>
      <w:r w:rsidR="00DD52DE" w:rsidRPr="004F4D80">
        <w:rPr>
          <w:rFonts w:ascii="Calibri" w:hAnsi="Calibri"/>
        </w:rPr>
        <w:t xml:space="preserve">aliva </w:t>
      </w:r>
      <w:r w:rsidR="00DD3426" w:rsidRPr="004F4D80">
        <w:rPr>
          <w:rFonts w:ascii="Calibri" w:hAnsi="Calibri"/>
        </w:rPr>
        <w:t>a</w:t>
      </w:r>
      <w:r w:rsidR="00250CF5" w:rsidRPr="004F4D80">
        <w:rPr>
          <w:rFonts w:ascii="Calibri" w:hAnsi="Calibri"/>
        </w:rPr>
        <w:t>nalysis</w:t>
      </w:r>
      <w:bookmarkEnd w:id="35"/>
      <w:r>
        <w:rPr>
          <w:rFonts w:ascii="Calibri" w:hAnsi="Calibri"/>
        </w:rPr>
        <w:t>.</w:t>
      </w:r>
    </w:p>
    <w:p w14:paraId="73903878" w14:textId="77777777" w:rsidR="00590A72" w:rsidRPr="004F4D80" w:rsidRDefault="00590A72" w:rsidP="004806C2">
      <w:pPr>
        <w:jc w:val="both"/>
        <w:rPr>
          <w:rFonts w:ascii="Calibri" w:hAnsi="Calibri"/>
          <w:lang w:val="en-US" w:eastAsia="fr-FR"/>
        </w:rPr>
      </w:pPr>
    </w:p>
    <w:p w14:paraId="7ED35B36" w14:textId="7136DABA" w:rsidR="00656AD9" w:rsidRPr="004F4D80" w:rsidRDefault="00C7599F" w:rsidP="00B06B2F">
      <w:pPr>
        <w:pStyle w:val="4"/>
        <w:numPr>
          <w:ilvl w:val="2"/>
          <w:numId w:val="15"/>
        </w:numPr>
        <w:rPr>
          <w:rFonts w:ascii="Calibri" w:hAnsi="Calibri"/>
          <w:color w:val="auto"/>
        </w:rPr>
      </w:pPr>
      <w:r w:rsidRPr="004F4D80">
        <w:rPr>
          <w:rFonts w:ascii="Calibri" w:hAnsi="Calibri"/>
          <w:color w:val="auto"/>
        </w:rPr>
        <w:t xml:space="preserve">Determine </w:t>
      </w:r>
      <w:r w:rsidR="005438FB">
        <w:rPr>
          <w:rFonts w:ascii="Calibri" w:hAnsi="Calibri"/>
          <w:color w:val="auto"/>
        </w:rPr>
        <w:t xml:space="preserve">the participant’s </w:t>
      </w:r>
      <w:r w:rsidR="001E5568" w:rsidRPr="004F4D80">
        <w:rPr>
          <w:rFonts w:ascii="Calibri" w:hAnsi="Calibri"/>
          <w:color w:val="auto"/>
        </w:rPr>
        <w:t>c</w:t>
      </w:r>
      <w:r w:rsidR="00D000F5" w:rsidRPr="004F4D80">
        <w:rPr>
          <w:rFonts w:ascii="Calibri" w:hAnsi="Calibri"/>
          <w:color w:val="auto"/>
        </w:rPr>
        <w:t xml:space="preserve">ortisol level </w:t>
      </w:r>
      <w:r w:rsidR="003054CA" w:rsidRPr="004F4D80">
        <w:rPr>
          <w:rFonts w:ascii="Calibri" w:hAnsi="Calibri"/>
          <w:color w:val="auto"/>
        </w:rPr>
        <w:t xml:space="preserve">by </w:t>
      </w:r>
      <w:r w:rsidR="005438FB">
        <w:rPr>
          <w:rFonts w:ascii="Calibri" w:hAnsi="Calibri"/>
          <w:color w:val="auto"/>
        </w:rPr>
        <w:t xml:space="preserve">the </w:t>
      </w:r>
      <w:r w:rsidR="003054CA" w:rsidRPr="004F4D80">
        <w:rPr>
          <w:rFonts w:ascii="Calibri" w:hAnsi="Calibri"/>
          <w:color w:val="auto"/>
        </w:rPr>
        <w:t>enzyme-linked immunosorbent assay (ELISA) technique</w:t>
      </w:r>
      <w:r w:rsidR="00656AD9" w:rsidRPr="004F4D80">
        <w:rPr>
          <w:rFonts w:ascii="Calibri" w:hAnsi="Calibri"/>
          <w:color w:val="auto"/>
        </w:rPr>
        <w:t xml:space="preserve"> </w:t>
      </w:r>
      <w:r w:rsidR="003054CA" w:rsidRPr="004F4D80">
        <w:rPr>
          <w:rFonts w:ascii="Calibri" w:hAnsi="Calibri"/>
          <w:color w:val="auto"/>
        </w:rPr>
        <w:t>using assay</w:t>
      </w:r>
      <w:r w:rsidR="00263988" w:rsidRPr="004F4D80">
        <w:rPr>
          <w:rFonts w:ascii="Calibri" w:hAnsi="Calibri"/>
          <w:color w:val="auto"/>
        </w:rPr>
        <w:t xml:space="preserve"> kits (</w:t>
      </w:r>
      <w:r w:rsidR="00A05D59" w:rsidRPr="004F4D80">
        <w:rPr>
          <w:rFonts w:ascii="Calibri" w:hAnsi="Calibri"/>
          <w:color w:val="auto"/>
        </w:rPr>
        <w:t xml:space="preserve">see </w:t>
      </w:r>
      <w:r w:rsidR="00DB0BE1" w:rsidRPr="00DB0BE1">
        <w:rPr>
          <w:rFonts w:ascii="Calibri" w:hAnsi="Calibri"/>
          <w:b/>
          <w:color w:val="auto"/>
        </w:rPr>
        <w:t>Table of Materials</w:t>
      </w:r>
      <w:r w:rsidR="00263988" w:rsidRPr="004F4D80">
        <w:rPr>
          <w:rFonts w:ascii="Calibri" w:hAnsi="Calibri"/>
          <w:color w:val="auto"/>
        </w:rPr>
        <w:t>)</w:t>
      </w:r>
      <w:r w:rsidR="005438FB">
        <w:rPr>
          <w:rFonts w:ascii="Calibri" w:hAnsi="Calibri"/>
          <w:color w:val="auto"/>
        </w:rPr>
        <w:t>.</w:t>
      </w:r>
    </w:p>
    <w:p w14:paraId="0D5F1E22" w14:textId="77777777" w:rsidR="00EE38C6" w:rsidRPr="004F4D80" w:rsidRDefault="00EE38C6" w:rsidP="004806C2">
      <w:pPr>
        <w:jc w:val="both"/>
        <w:rPr>
          <w:rFonts w:ascii="Calibri" w:hAnsi="Calibri"/>
          <w:lang w:val="en-US" w:eastAsia="fr-FR"/>
        </w:rPr>
      </w:pPr>
    </w:p>
    <w:p w14:paraId="1513A70A" w14:textId="7533AE72" w:rsidR="00656AD9" w:rsidRPr="004F4D80" w:rsidRDefault="00C7599F" w:rsidP="00B06B2F">
      <w:pPr>
        <w:pStyle w:val="4"/>
        <w:numPr>
          <w:ilvl w:val="2"/>
          <w:numId w:val="15"/>
        </w:numPr>
        <w:rPr>
          <w:rFonts w:ascii="Calibri" w:hAnsi="Calibri"/>
          <w:color w:val="auto"/>
        </w:rPr>
      </w:pPr>
      <w:r w:rsidRPr="004F4D80">
        <w:rPr>
          <w:rFonts w:ascii="Calibri" w:hAnsi="Calibri"/>
          <w:color w:val="auto"/>
        </w:rPr>
        <w:t xml:space="preserve">Measure </w:t>
      </w:r>
      <w:r w:rsidR="005438FB">
        <w:rPr>
          <w:rFonts w:ascii="Calibri" w:hAnsi="Calibri"/>
          <w:color w:val="auto"/>
        </w:rPr>
        <w:t xml:space="preserve">the </w:t>
      </w:r>
      <w:r w:rsidRPr="004F4D80">
        <w:rPr>
          <w:rFonts w:ascii="Calibri" w:hAnsi="Calibri"/>
          <w:color w:val="auto"/>
        </w:rPr>
        <w:t>c</w:t>
      </w:r>
      <w:r w:rsidR="003054CA" w:rsidRPr="004F4D80">
        <w:rPr>
          <w:rFonts w:ascii="Calibri" w:hAnsi="Calibri"/>
          <w:color w:val="auto"/>
        </w:rPr>
        <w:t xml:space="preserve">oncentration related </w:t>
      </w:r>
      <w:r w:rsidR="005438FB">
        <w:rPr>
          <w:rFonts w:ascii="Calibri" w:hAnsi="Calibri"/>
          <w:color w:val="auto"/>
        </w:rPr>
        <w:t>to</w:t>
      </w:r>
      <w:r w:rsidR="003054CA" w:rsidRPr="004F4D80">
        <w:rPr>
          <w:rFonts w:ascii="Calibri" w:hAnsi="Calibri"/>
          <w:color w:val="auto"/>
        </w:rPr>
        <w:t xml:space="preserve"> the a</w:t>
      </w:r>
      <w:r w:rsidR="00656AD9" w:rsidRPr="004F4D80">
        <w:rPr>
          <w:rFonts w:ascii="Calibri" w:hAnsi="Calibri"/>
          <w:color w:val="auto"/>
        </w:rPr>
        <w:t>bsorbance at 450</w:t>
      </w:r>
      <w:r w:rsidR="005438FB">
        <w:rPr>
          <w:rFonts w:ascii="Calibri" w:hAnsi="Calibri"/>
          <w:color w:val="auto"/>
        </w:rPr>
        <w:t xml:space="preserve"> </w:t>
      </w:r>
      <w:r w:rsidR="00656AD9" w:rsidRPr="004F4D80">
        <w:rPr>
          <w:rFonts w:ascii="Calibri" w:hAnsi="Calibri"/>
          <w:color w:val="auto"/>
        </w:rPr>
        <w:t xml:space="preserve">nm </w:t>
      </w:r>
      <w:r w:rsidR="003054CA" w:rsidRPr="004F4D80">
        <w:rPr>
          <w:rFonts w:ascii="Calibri" w:hAnsi="Calibri"/>
          <w:color w:val="auto"/>
        </w:rPr>
        <w:t>with a</w:t>
      </w:r>
      <w:r w:rsidR="00263988" w:rsidRPr="004F4D80">
        <w:rPr>
          <w:rFonts w:ascii="Calibri" w:hAnsi="Calibri"/>
          <w:color w:val="auto"/>
        </w:rPr>
        <w:t xml:space="preserve"> 96</w:t>
      </w:r>
      <w:r w:rsidR="001E5568" w:rsidRPr="004F4D80">
        <w:rPr>
          <w:rFonts w:ascii="Calibri" w:hAnsi="Calibri"/>
          <w:color w:val="auto"/>
        </w:rPr>
        <w:t>-</w:t>
      </w:r>
      <w:r w:rsidR="00263988" w:rsidRPr="004F4D80">
        <w:rPr>
          <w:rFonts w:ascii="Calibri" w:hAnsi="Calibri"/>
          <w:color w:val="auto"/>
        </w:rPr>
        <w:t>well</w:t>
      </w:r>
      <w:r w:rsidR="001E5568" w:rsidRPr="004F4D80">
        <w:rPr>
          <w:rFonts w:ascii="Calibri" w:hAnsi="Calibri"/>
          <w:color w:val="auto"/>
        </w:rPr>
        <w:t xml:space="preserve"> </w:t>
      </w:r>
      <w:r w:rsidR="00263988" w:rsidRPr="004F4D80">
        <w:rPr>
          <w:rFonts w:ascii="Calibri" w:hAnsi="Calibri"/>
          <w:color w:val="auto"/>
        </w:rPr>
        <w:t>microplate spectrophotometer (</w:t>
      </w:r>
      <w:r w:rsidR="00A05D59" w:rsidRPr="004F4D80">
        <w:rPr>
          <w:rFonts w:ascii="Calibri" w:hAnsi="Calibri"/>
          <w:color w:val="auto"/>
        </w:rPr>
        <w:t xml:space="preserve">see </w:t>
      </w:r>
      <w:r w:rsidR="00DB0BE1" w:rsidRPr="00DB0BE1">
        <w:rPr>
          <w:rFonts w:ascii="Calibri" w:hAnsi="Calibri"/>
          <w:b/>
          <w:color w:val="auto"/>
        </w:rPr>
        <w:t>Table of Materials</w:t>
      </w:r>
      <w:r w:rsidR="00263988" w:rsidRPr="004F4D80">
        <w:rPr>
          <w:rFonts w:ascii="Calibri" w:hAnsi="Calibri"/>
          <w:color w:val="auto"/>
        </w:rPr>
        <w:t>)</w:t>
      </w:r>
      <w:r w:rsidR="005438FB">
        <w:rPr>
          <w:rFonts w:ascii="Calibri" w:hAnsi="Calibri"/>
          <w:color w:val="auto"/>
        </w:rPr>
        <w:t>.</w:t>
      </w:r>
    </w:p>
    <w:p w14:paraId="2DFBF650" w14:textId="77777777" w:rsidR="00EE38C6" w:rsidRPr="004F4D80" w:rsidRDefault="00EE38C6" w:rsidP="004806C2">
      <w:pPr>
        <w:jc w:val="both"/>
        <w:rPr>
          <w:rFonts w:ascii="Calibri" w:hAnsi="Calibri"/>
          <w:lang w:val="en-US" w:eastAsia="fr-FR"/>
        </w:rPr>
      </w:pPr>
    </w:p>
    <w:p w14:paraId="36252013" w14:textId="713E3D2B" w:rsidR="00656AD9" w:rsidRPr="004F4D80" w:rsidRDefault="00C7599F" w:rsidP="00B06B2F">
      <w:pPr>
        <w:pStyle w:val="4"/>
        <w:numPr>
          <w:ilvl w:val="2"/>
          <w:numId w:val="15"/>
        </w:numPr>
        <w:rPr>
          <w:rFonts w:ascii="Calibri" w:hAnsi="Calibri"/>
          <w:color w:val="auto"/>
        </w:rPr>
      </w:pPr>
      <w:r w:rsidRPr="004F4D80">
        <w:rPr>
          <w:rFonts w:ascii="Calibri" w:hAnsi="Calibri"/>
          <w:color w:val="auto"/>
        </w:rPr>
        <w:t xml:space="preserve">Calculate </w:t>
      </w:r>
      <w:r w:rsidR="005438FB">
        <w:rPr>
          <w:rFonts w:ascii="Calibri" w:hAnsi="Calibri"/>
          <w:color w:val="auto"/>
        </w:rPr>
        <w:t xml:space="preserve">the </w:t>
      </w:r>
      <w:r w:rsidRPr="004F4D80">
        <w:rPr>
          <w:rFonts w:ascii="Calibri" w:hAnsi="Calibri"/>
          <w:color w:val="auto"/>
        </w:rPr>
        <w:t>i</w:t>
      </w:r>
      <w:r w:rsidR="0017217F" w:rsidRPr="004F4D80">
        <w:rPr>
          <w:rFonts w:ascii="Calibri" w:hAnsi="Calibri"/>
          <w:color w:val="auto"/>
        </w:rPr>
        <w:t>ntra-assay precision</w:t>
      </w:r>
      <w:r w:rsidR="003054CA" w:rsidRPr="004F4D80">
        <w:rPr>
          <w:rFonts w:ascii="Calibri" w:hAnsi="Calibri"/>
          <w:color w:val="auto"/>
        </w:rPr>
        <w:t xml:space="preserve"> </w:t>
      </w:r>
      <w:r w:rsidRPr="004F4D80">
        <w:rPr>
          <w:rFonts w:ascii="Calibri" w:hAnsi="Calibri"/>
          <w:color w:val="auto"/>
        </w:rPr>
        <w:t>with</w:t>
      </w:r>
      <w:r w:rsidR="0017217F" w:rsidRPr="004F4D80">
        <w:rPr>
          <w:rFonts w:ascii="Calibri" w:hAnsi="Calibri"/>
          <w:color w:val="auto"/>
        </w:rPr>
        <w:t xml:space="preserve"> the </w:t>
      </w:r>
      <w:r w:rsidRPr="004F4D80">
        <w:rPr>
          <w:rFonts w:ascii="Calibri" w:hAnsi="Calibri"/>
          <w:color w:val="auto"/>
        </w:rPr>
        <w:t xml:space="preserve">average value of </w:t>
      </w:r>
      <w:r w:rsidR="0017217F" w:rsidRPr="004F4D80">
        <w:rPr>
          <w:rFonts w:ascii="Calibri" w:hAnsi="Calibri"/>
          <w:color w:val="auto"/>
        </w:rPr>
        <w:t xml:space="preserve">individual </w:t>
      </w:r>
      <w:r w:rsidR="00CE1E11" w:rsidRPr="004F4D80">
        <w:rPr>
          <w:rFonts w:ascii="Calibri" w:hAnsi="Calibri"/>
          <w:color w:val="auto"/>
        </w:rPr>
        <w:t xml:space="preserve">variability </w:t>
      </w:r>
      <w:r w:rsidR="0017217F" w:rsidRPr="004F4D80">
        <w:rPr>
          <w:rFonts w:ascii="Calibri" w:hAnsi="Calibri"/>
          <w:color w:val="auto"/>
        </w:rPr>
        <w:t xml:space="preserve">for </w:t>
      </w:r>
      <w:proofErr w:type="gramStart"/>
      <w:r w:rsidR="0017217F" w:rsidRPr="004F4D80">
        <w:rPr>
          <w:rFonts w:ascii="Calibri" w:hAnsi="Calibri"/>
          <w:color w:val="auto"/>
        </w:rPr>
        <w:t>all of</w:t>
      </w:r>
      <w:proofErr w:type="gramEnd"/>
      <w:r w:rsidR="0017217F" w:rsidRPr="004F4D80">
        <w:rPr>
          <w:rFonts w:ascii="Calibri" w:hAnsi="Calibri"/>
          <w:color w:val="auto"/>
        </w:rPr>
        <w:t xml:space="preserve"> the duplicates within each microplate</w:t>
      </w:r>
      <w:r w:rsidR="005438FB">
        <w:rPr>
          <w:rFonts w:ascii="Calibri" w:hAnsi="Calibri"/>
          <w:color w:val="auto"/>
        </w:rPr>
        <w:t>.</w:t>
      </w:r>
    </w:p>
    <w:p w14:paraId="494C378B" w14:textId="77777777" w:rsidR="00EE38C6" w:rsidRPr="004F4D80" w:rsidRDefault="00EE38C6" w:rsidP="004806C2">
      <w:pPr>
        <w:jc w:val="both"/>
        <w:rPr>
          <w:rFonts w:ascii="Calibri" w:hAnsi="Calibri"/>
          <w:lang w:val="en-US" w:eastAsia="fr-FR"/>
        </w:rPr>
      </w:pPr>
    </w:p>
    <w:p w14:paraId="0BFBA3A5" w14:textId="00309E14" w:rsidR="00656AD9" w:rsidRPr="004F4D80" w:rsidRDefault="009A3385" w:rsidP="00B06B2F">
      <w:pPr>
        <w:pStyle w:val="4"/>
        <w:numPr>
          <w:ilvl w:val="2"/>
          <w:numId w:val="15"/>
        </w:numPr>
        <w:rPr>
          <w:rFonts w:ascii="Calibri" w:hAnsi="Calibri"/>
          <w:color w:val="auto"/>
        </w:rPr>
      </w:pPr>
      <w:r w:rsidRPr="004F4D80">
        <w:rPr>
          <w:rFonts w:ascii="Calibri" w:hAnsi="Calibri"/>
          <w:color w:val="auto"/>
        </w:rPr>
        <w:t>Obtain c</w:t>
      </w:r>
      <w:r w:rsidR="00263988" w:rsidRPr="004F4D80">
        <w:rPr>
          <w:rFonts w:ascii="Calibri" w:hAnsi="Calibri"/>
          <w:color w:val="auto"/>
        </w:rPr>
        <w:t>oncentration</w:t>
      </w:r>
      <w:r w:rsidR="00CE1E11" w:rsidRPr="004F4D80">
        <w:rPr>
          <w:rFonts w:ascii="Calibri" w:hAnsi="Calibri"/>
          <w:color w:val="auto"/>
        </w:rPr>
        <w:t xml:space="preserve">s of unknown samples </w:t>
      </w:r>
      <w:r w:rsidR="00467650">
        <w:rPr>
          <w:rFonts w:ascii="Calibri" w:hAnsi="Calibri"/>
          <w:color w:val="auto"/>
        </w:rPr>
        <w:t>(</w:t>
      </w:r>
      <w:r w:rsidR="00263988" w:rsidRPr="004F4D80">
        <w:rPr>
          <w:rFonts w:ascii="Calibri" w:hAnsi="Calibri"/>
          <w:color w:val="auto"/>
        </w:rPr>
        <w:t>nmol/L</w:t>
      </w:r>
      <w:r w:rsidR="00467650">
        <w:rPr>
          <w:rFonts w:ascii="Calibri" w:hAnsi="Calibri"/>
          <w:color w:val="auto"/>
        </w:rPr>
        <w:t>)</w:t>
      </w:r>
      <w:r w:rsidR="00263988" w:rsidRPr="004F4D80">
        <w:rPr>
          <w:rFonts w:ascii="Calibri" w:hAnsi="Calibri"/>
          <w:color w:val="auto"/>
        </w:rPr>
        <w:t xml:space="preserve"> </w:t>
      </w:r>
      <w:r w:rsidR="002B213D" w:rsidRPr="004F4D80">
        <w:rPr>
          <w:rFonts w:ascii="Calibri" w:hAnsi="Calibri"/>
          <w:color w:val="auto"/>
        </w:rPr>
        <w:t xml:space="preserve">with </w:t>
      </w:r>
      <w:r w:rsidR="00263988" w:rsidRPr="004F4D80">
        <w:rPr>
          <w:rFonts w:ascii="Calibri" w:hAnsi="Calibri"/>
          <w:color w:val="auto"/>
        </w:rPr>
        <w:t xml:space="preserve">a </w:t>
      </w:r>
      <w:r w:rsidRPr="004F4D80">
        <w:rPr>
          <w:rFonts w:ascii="Calibri" w:hAnsi="Calibri"/>
          <w:color w:val="auto"/>
        </w:rPr>
        <w:t>four</w:t>
      </w:r>
      <w:r w:rsidR="00263988" w:rsidRPr="004F4D80">
        <w:rPr>
          <w:rFonts w:ascii="Calibri" w:hAnsi="Calibri"/>
          <w:color w:val="auto"/>
        </w:rPr>
        <w:t xml:space="preserve">-parameter </w:t>
      </w:r>
      <w:r w:rsidR="007F3671" w:rsidRPr="004F4D80">
        <w:rPr>
          <w:rFonts w:ascii="Calibri" w:hAnsi="Calibri"/>
          <w:color w:val="auto"/>
        </w:rPr>
        <w:t>non</w:t>
      </w:r>
      <w:r w:rsidR="00263988" w:rsidRPr="004F4D80">
        <w:rPr>
          <w:rFonts w:ascii="Calibri" w:hAnsi="Calibri"/>
          <w:color w:val="auto"/>
        </w:rPr>
        <w:t xml:space="preserve">linear regression curve fit, </w:t>
      </w:r>
      <w:r w:rsidR="00CE1E11" w:rsidRPr="004F4D80">
        <w:rPr>
          <w:rFonts w:ascii="Calibri" w:hAnsi="Calibri"/>
          <w:color w:val="auto"/>
        </w:rPr>
        <w:t xml:space="preserve">following </w:t>
      </w:r>
      <w:r w:rsidR="004163DD" w:rsidRPr="004F4D80">
        <w:rPr>
          <w:rFonts w:ascii="Calibri" w:hAnsi="Calibri"/>
          <w:color w:val="auto"/>
        </w:rPr>
        <w:t xml:space="preserve">the </w:t>
      </w:r>
      <w:r w:rsidR="00B90309" w:rsidRPr="004F4D80">
        <w:rPr>
          <w:rFonts w:ascii="Calibri" w:hAnsi="Calibri"/>
          <w:color w:val="auto"/>
        </w:rPr>
        <w:t>ELISA kit</w:t>
      </w:r>
      <w:r w:rsidR="00263988" w:rsidRPr="004F4D80">
        <w:rPr>
          <w:rFonts w:ascii="Calibri" w:hAnsi="Calibri"/>
          <w:color w:val="auto"/>
        </w:rPr>
        <w:t xml:space="preserve"> protocol</w:t>
      </w:r>
      <w:r w:rsidR="00CE1E11" w:rsidRPr="004F4D80">
        <w:rPr>
          <w:rFonts w:ascii="Calibri" w:hAnsi="Calibri"/>
          <w:color w:val="auto"/>
        </w:rPr>
        <w:t xml:space="preserve"> recommendation</w:t>
      </w:r>
      <w:r w:rsidR="000D6056" w:rsidRPr="004F4D80">
        <w:rPr>
          <w:rFonts w:ascii="Calibri" w:hAnsi="Calibri"/>
          <w:color w:val="auto"/>
        </w:rPr>
        <w:t>s</w:t>
      </w:r>
      <w:r w:rsidR="00B90309" w:rsidRPr="004F4D80">
        <w:rPr>
          <w:rFonts w:ascii="Calibri" w:hAnsi="Calibri"/>
          <w:color w:val="auto"/>
        </w:rPr>
        <w:t xml:space="preserve">, </w:t>
      </w:r>
      <w:r w:rsidR="00BB0BD2" w:rsidRPr="004F4D80">
        <w:rPr>
          <w:rFonts w:ascii="Calibri" w:hAnsi="Calibri"/>
          <w:color w:val="auto"/>
        </w:rPr>
        <w:t>based on</w:t>
      </w:r>
      <w:r w:rsidR="00B90309" w:rsidRPr="004F4D80">
        <w:rPr>
          <w:rFonts w:ascii="Calibri" w:hAnsi="Calibri"/>
          <w:color w:val="auto"/>
        </w:rPr>
        <w:t xml:space="preserve"> </w:t>
      </w:r>
      <w:r w:rsidR="00B004B5" w:rsidRPr="004F4D80">
        <w:rPr>
          <w:rFonts w:ascii="Calibri" w:hAnsi="Calibri"/>
          <w:color w:val="auto"/>
        </w:rPr>
        <w:t>cortisol standards (82.77, 27.59, 9.19, 3.06, 1.02, 0.33 nmol/L)</w:t>
      </w:r>
      <w:r w:rsidR="00467650">
        <w:rPr>
          <w:rFonts w:ascii="Calibri" w:hAnsi="Calibri"/>
          <w:color w:val="auto"/>
        </w:rPr>
        <w:t>.</w:t>
      </w:r>
    </w:p>
    <w:p w14:paraId="4FC1A3BE" w14:textId="77777777" w:rsidR="004F36CF" w:rsidRPr="004F4D80" w:rsidRDefault="004F36CF" w:rsidP="004806C2">
      <w:pPr>
        <w:jc w:val="both"/>
        <w:rPr>
          <w:rFonts w:ascii="Calibri" w:hAnsi="Calibri"/>
          <w:lang w:val="en-US" w:eastAsia="fr-FR"/>
        </w:rPr>
      </w:pPr>
    </w:p>
    <w:p w14:paraId="52B38FB5" w14:textId="4BD813CA" w:rsidR="00656AD9" w:rsidRPr="004F4D80" w:rsidRDefault="00007EF0" w:rsidP="00B06B2F">
      <w:pPr>
        <w:pStyle w:val="3"/>
        <w:numPr>
          <w:ilvl w:val="1"/>
          <w:numId w:val="15"/>
        </w:numPr>
        <w:jc w:val="both"/>
        <w:rPr>
          <w:rFonts w:ascii="Calibri" w:hAnsi="Calibri"/>
        </w:rPr>
      </w:pPr>
      <w:bookmarkStart w:id="36" w:name="_Toc519844434"/>
      <w:r>
        <w:rPr>
          <w:rFonts w:ascii="Calibri" w:hAnsi="Calibri"/>
        </w:rPr>
        <w:t>Perform</w:t>
      </w:r>
      <w:r w:rsidR="001D62F2" w:rsidRPr="004F4D80">
        <w:rPr>
          <w:rFonts w:ascii="Calibri" w:hAnsi="Calibri"/>
        </w:rPr>
        <w:t xml:space="preserve"> </w:t>
      </w:r>
      <w:r w:rsidR="00467650">
        <w:rPr>
          <w:rFonts w:ascii="Calibri" w:hAnsi="Calibri"/>
        </w:rPr>
        <w:t xml:space="preserve">a </w:t>
      </w:r>
      <w:r w:rsidR="001D62F2" w:rsidRPr="004F4D80">
        <w:rPr>
          <w:rFonts w:ascii="Calibri" w:hAnsi="Calibri"/>
        </w:rPr>
        <w:t>s</w:t>
      </w:r>
      <w:r w:rsidR="00656AD9" w:rsidRPr="004F4D80">
        <w:rPr>
          <w:rFonts w:ascii="Calibri" w:hAnsi="Calibri"/>
        </w:rPr>
        <w:t xml:space="preserve">tatistical </w:t>
      </w:r>
      <w:r w:rsidR="00DD3426" w:rsidRPr="004F4D80">
        <w:rPr>
          <w:rFonts w:ascii="Calibri" w:hAnsi="Calibri"/>
        </w:rPr>
        <w:t>a</w:t>
      </w:r>
      <w:r w:rsidR="00656AD9" w:rsidRPr="004F4D80">
        <w:rPr>
          <w:rFonts w:ascii="Calibri" w:hAnsi="Calibri"/>
        </w:rPr>
        <w:t>nalysis</w:t>
      </w:r>
      <w:bookmarkEnd w:id="36"/>
      <w:r w:rsidR="001D62F2" w:rsidRPr="004F4D80">
        <w:rPr>
          <w:rFonts w:ascii="Calibri" w:hAnsi="Calibri"/>
        </w:rPr>
        <w:t xml:space="preserve"> using repeated measures ANOVAs with a level of significance </w:t>
      </w:r>
      <w:r w:rsidR="007850E6" w:rsidRPr="004F4D80">
        <w:rPr>
          <w:rFonts w:ascii="Calibri" w:hAnsi="Calibri"/>
        </w:rPr>
        <w:t xml:space="preserve">at </w:t>
      </w:r>
      <w:r w:rsidR="001D62F2" w:rsidRPr="004F4D80">
        <w:rPr>
          <w:rFonts w:ascii="Calibri" w:hAnsi="Calibri"/>
          <w:i/>
        </w:rPr>
        <w:t>p</w:t>
      </w:r>
      <w:r w:rsidR="001D62F2" w:rsidRPr="004F4D80">
        <w:rPr>
          <w:rFonts w:ascii="Calibri" w:hAnsi="Calibri"/>
        </w:rPr>
        <w:t xml:space="preserve"> &lt; </w:t>
      </w:r>
      <w:r w:rsidR="00467650">
        <w:rPr>
          <w:rFonts w:ascii="Calibri" w:hAnsi="Calibri"/>
        </w:rPr>
        <w:t>0</w:t>
      </w:r>
      <w:r w:rsidR="001D62F2" w:rsidRPr="004F4D80">
        <w:rPr>
          <w:rFonts w:ascii="Calibri" w:hAnsi="Calibri"/>
        </w:rPr>
        <w:t>.05</w:t>
      </w:r>
      <w:r w:rsidR="00467650">
        <w:rPr>
          <w:rFonts w:ascii="Calibri" w:hAnsi="Calibri"/>
        </w:rPr>
        <w:t>.</w:t>
      </w:r>
    </w:p>
    <w:p w14:paraId="4D9CEADE" w14:textId="77777777" w:rsidR="00EE38C6" w:rsidRPr="004F4D80" w:rsidRDefault="00EE38C6" w:rsidP="004806C2">
      <w:pPr>
        <w:jc w:val="both"/>
        <w:rPr>
          <w:rFonts w:ascii="Calibri" w:hAnsi="Calibri"/>
          <w:lang w:val="en-US" w:eastAsia="fr-FR"/>
        </w:rPr>
      </w:pPr>
    </w:p>
    <w:p w14:paraId="17EB37DE" w14:textId="3B7C0D6A" w:rsidR="001D62F2" w:rsidRPr="004F4D80" w:rsidRDefault="001D62F2" w:rsidP="00B06B2F">
      <w:pPr>
        <w:pStyle w:val="3"/>
        <w:numPr>
          <w:ilvl w:val="1"/>
          <w:numId w:val="15"/>
        </w:numPr>
        <w:jc w:val="both"/>
        <w:rPr>
          <w:rFonts w:ascii="Calibri" w:hAnsi="Calibri"/>
        </w:rPr>
      </w:pPr>
      <w:r w:rsidRPr="004F4D80">
        <w:rPr>
          <w:rFonts w:ascii="Calibri" w:hAnsi="Calibri"/>
        </w:rPr>
        <w:t xml:space="preserve">Calculate </w:t>
      </w:r>
      <w:r w:rsidR="00467650">
        <w:rPr>
          <w:rFonts w:ascii="Calibri" w:hAnsi="Calibri"/>
        </w:rPr>
        <w:t xml:space="preserve">the </w:t>
      </w:r>
      <w:r w:rsidRPr="004F4D80">
        <w:rPr>
          <w:rFonts w:ascii="Calibri" w:hAnsi="Calibri"/>
        </w:rPr>
        <w:t>effect sizes with a partial eta</w:t>
      </w:r>
      <w:r w:rsidR="00467650">
        <w:rPr>
          <w:rFonts w:ascii="Calibri" w:hAnsi="Calibri"/>
        </w:rPr>
        <w:t xml:space="preserve"> </w:t>
      </w:r>
      <w:r w:rsidRPr="004F4D80">
        <w:rPr>
          <w:rFonts w:ascii="Calibri" w:hAnsi="Calibri"/>
        </w:rPr>
        <w:t>squared</w:t>
      </w:r>
      <w:r w:rsidR="00467650">
        <w:rPr>
          <w:rFonts w:ascii="Calibri" w:hAnsi="Calibri"/>
        </w:rPr>
        <w:t>.</w:t>
      </w:r>
    </w:p>
    <w:p w14:paraId="35CB04BC" w14:textId="77777777" w:rsidR="004F36CF" w:rsidRPr="004F4D80" w:rsidRDefault="004F36CF" w:rsidP="004806C2">
      <w:pPr>
        <w:jc w:val="both"/>
        <w:rPr>
          <w:rFonts w:ascii="Calibri" w:hAnsi="Calibri"/>
          <w:lang w:val="en-US" w:eastAsia="fr-FR"/>
        </w:rPr>
      </w:pPr>
    </w:p>
    <w:p w14:paraId="488165E8" w14:textId="36BC3A22" w:rsidR="004F36CF" w:rsidRPr="004F4D80" w:rsidRDefault="009242E1" w:rsidP="004806C2">
      <w:pPr>
        <w:jc w:val="both"/>
        <w:rPr>
          <w:rFonts w:ascii="Calibri" w:hAnsi="Calibri"/>
          <w:lang w:val="en-US" w:eastAsia="fr-FR"/>
        </w:rPr>
      </w:pPr>
      <w:r>
        <w:rPr>
          <w:rFonts w:ascii="Calibri" w:hAnsi="Calibri"/>
          <w:lang w:val="en-US" w:eastAsia="fr-FR"/>
        </w:rPr>
        <w:t>NOTE:</w:t>
      </w:r>
      <w:r w:rsidR="004F36CF" w:rsidRPr="004F4D80">
        <w:rPr>
          <w:rFonts w:ascii="Calibri" w:hAnsi="Calibri"/>
          <w:lang w:val="en-US" w:eastAsia="fr-FR"/>
        </w:rPr>
        <w:t xml:space="preserve"> Eta</w:t>
      </w:r>
      <w:r w:rsidR="00467650">
        <w:rPr>
          <w:rFonts w:ascii="Calibri" w:hAnsi="Calibri"/>
          <w:lang w:val="en-US" w:eastAsia="fr-FR"/>
        </w:rPr>
        <w:t xml:space="preserve"> </w:t>
      </w:r>
      <w:r w:rsidR="004F36CF" w:rsidRPr="004F4D80">
        <w:rPr>
          <w:rFonts w:ascii="Calibri" w:hAnsi="Calibri"/>
          <w:lang w:val="en-US" w:eastAsia="fr-FR"/>
        </w:rPr>
        <w:t xml:space="preserve">squared is a statistical measure of effect size for use in ANOVA. </w:t>
      </w:r>
    </w:p>
    <w:p w14:paraId="272F454E" w14:textId="77777777" w:rsidR="004F36CF" w:rsidRPr="004F4D80" w:rsidRDefault="004F36CF" w:rsidP="004806C2">
      <w:pPr>
        <w:jc w:val="both"/>
        <w:rPr>
          <w:rFonts w:ascii="Calibri" w:hAnsi="Calibri"/>
          <w:lang w:val="en-US" w:eastAsia="fr-FR"/>
        </w:rPr>
      </w:pPr>
    </w:p>
    <w:p w14:paraId="5B829AE0" w14:textId="6E0EF62D" w:rsidR="007245E8" w:rsidRPr="004F4D80" w:rsidRDefault="00007EF0" w:rsidP="00B06B2F">
      <w:pPr>
        <w:pStyle w:val="3"/>
        <w:numPr>
          <w:ilvl w:val="1"/>
          <w:numId w:val="15"/>
        </w:numPr>
        <w:jc w:val="both"/>
        <w:rPr>
          <w:rFonts w:ascii="Calibri" w:hAnsi="Calibri"/>
        </w:rPr>
      </w:pPr>
      <w:bookmarkStart w:id="37" w:name="_Toc519844435"/>
      <w:r>
        <w:rPr>
          <w:rFonts w:ascii="Calibri" w:hAnsi="Calibri"/>
        </w:rPr>
        <w:t>Perform</w:t>
      </w:r>
      <w:r w:rsidR="006C725E" w:rsidRPr="004F4D80">
        <w:rPr>
          <w:rFonts w:ascii="Calibri" w:hAnsi="Calibri"/>
        </w:rPr>
        <w:t xml:space="preserve"> </w:t>
      </w:r>
      <w:r w:rsidR="00467650">
        <w:rPr>
          <w:rFonts w:ascii="Calibri" w:hAnsi="Calibri"/>
        </w:rPr>
        <w:t xml:space="preserve">a </w:t>
      </w:r>
      <w:r w:rsidR="006C725E" w:rsidRPr="004F4D80">
        <w:rPr>
          <w:rFonts w:ascii="Calibri" w:hAnsi="Calibri"/>
        </w:rPr>
        <w:t>p</w:t>
      </w:r>
      <w:r w:rsidR="007245E8" w:rsidRPr="004F4D80">
        <w:rPr>
          <w:rFonts w:ascii="Calibri" w:hAnsi="Calibri"/>
        </w:rPr>
        <w:t>henomenological analysis</w:t>
      </w:r>
      <w:bookmarkEnd w:id="37"/>
      <w:r w:rsidR="00467650">
        <w:rPr>
          <w:rFonts w:ascii="Calibri" w:hAnsi="Calibri"/>
        </w:rPr>
        <w:t>.</w:t>
      </w:r>
    </w:p>
    <w:p w14:paraId="3C7C5F8A" w14:textId="77777777" w:rsidR="001C1989" w:rsidRPr="004F4D80" w:rsidRDefault="001C1989" w:rsidP="004806C2">
      <w:pPr>
        <w:jc w:val="both"/>
        <w:rPr>
          <w:rFonts w:ascii="Calibri" w:hAnsi="Calibri"/>
          <w:lang w:val="en-US" w:eastAsia="fr-FR"/>
        </w:rPr>
      </w:pPr>
    </w:p>
    <w:p w14:paraId="0A69F4A6" w14:textId="468E1274" w:rsidR="007245E8" w:rsidRPr="004F4D80" w:rsidRDefault="00BD0C30" w:rsidP="00B06B2F">
      <w:pPr>
        <w:pStyle w:val="4"/>
        <w:numPr>
          <w:ilvl w:val="2"/>
          <w:numId w:val="15"/>
        </w:numPr>
        <w:rPr>
          <w:rFonts w:ascii="Calibri" w:hAnsi="Calibri"/>
          <w:color w:val="auto"/>
        </w:rPr>
      </w:pPr>
      <w:r w:rsidRPr="004F4D80">
        <w:rPr>
          <w:rFonts w:ascii="Calibri" w:hAnsi="Calibri"/>
          <w:color w:val="auto"/>
        </w:rPr>
        <w:t>Transcribe all the</w:t>
      </w:r>
      <w:r w:rsidR="003C4944" w:rsidRPr="004F4D80">
        <w:rPr>
          <w:rFonts w:ascii="Calibri" w:hAnsi="Calibri"/>
          <w:color w:val="auto"/>
        </w:rPr>
        <w:t xml:space="preserve"> enactive interview</w:t>
      </w:r>
      <w:r w:rsidRPr="004F4D80">
        <w:rPr>
          <w:rFonts w:ascii="Calibri" w:hAnsi="Calibri"/>
          <w:color w:val="auto"/>
        </w:rPr>
        <w:t>s</w:t>
      </w:r>
      <w:r w:rsidR="00BD2416" w:rsidRPr="004F4D80">
        <w:rPr>
          <w:rFonts w:ascii="Calibri" w:hAnsi="Calibri"/>
          <w:color w:val="auto"/>
        </w:rPr>
        <w:t xml:space="preserve"> with the maximum </w:t>
      </w:r>
      <w:r w:rsidR="002D26B6" w:rsidRPr="004F4D80">
        <w:rPr>
          <w:rFonts w:ascii="Calibri" w:hAnsi="Calibri"/>
          <w:color w:val="auto"/>
        </w:rPr>
        <w:t>of detail</w:t>
      </w:r>
      <w:r w:rsidR="00467650">
        <w:rPr>
          <w:rFonts w:ascii="Calibri" w:hAnsi="Calibri"/>
          <w:color w:val="auto"/>
        </w:rPr>
        <w:t>,</w:t>
      </w:r>
      <w:r w:rsidR="002D26B6" w:rsidRPr="004F4D80">
        <w:rPr>
          <w:rFonts w:ascii="Calibri" w:hAnsi="Calibri"/>
          <w:color w:val="auto"/>
        </w:rPr>
        <w:t xml:space="preserve"> </w:t>
      </w:r>
      <w:r w:rsidR="00675FE6" w:rsidRPr="004F4D80">
        <w:rPr>
          <w:rFonts w:ascii="Calibri" w:hAnsi="Calibri"/>
          <w:color w:val="auto"/>
        </w:rPr>
        <w:t>such</w:t>
      </w:r>
      <w:r w:rsidR="002D26B6" w:rsidRPr="004F4D80">
        <w:rPr>
          <w:rFonts w:ascii="Calibri" w:hAnsi="Calibri"/>
          <w:color w:val="auto"/>
        </w:rPr>
        <w:t xml:space="preserve"> </w:t>
      </w:r>
      <w:r w:rsidR="00675FE6" w:rsidRPr="004F4D80">
        <w:rPr>
          <w:rFonts w:ascii="Calibri" w:hAnsi="Calibri"/>
          <w:color w:val="auto"/>
        </w:rPr>
        <w:t xml:space="preserve">as </w:t>
      </w:r>
      <w:r w:rsidR="00597B7D" w:rsidRPr="004F4D80">
        <w:rPr>
          <w:rFonts w:ascii="Calibri" w:hAnsi="Calibri"/>
          <w:color w:val="auto"/>
        </w:rPr>
        <w:t>verbal clutter, demonstration, hesitation</w:t>
      </w:r>
      <w:r w:rsidR="00467650">
        <w:rPr>
          <w:rFonts w:ascii="Calibri" w:hAnsi="Calibri"/>
          <w:color w:val="auto"/>
        </w:rPr>
        <w:t>,</w:t>
      </w:r>
      <w:r w:rsidR="00675FE6" w:rsidRPr="004F4D80">
        <w:rPr>
          <w:rFonts w:ascii="Calibri" w:hAnsi="Calibri"/>
          <w:color w:val="auto"/>
        </w:rPr>
        <w:t xml:space="preserve"> </w:t>
      </w:r>
      <w:r w:rsidR="00DB0BE1" w:rsidRPr="00DB0BE1">
        <w:rPr>
          <w:rFonts w:ascii="Calibri" w:hAnsi="Calibri"/>
          <w:i/>
          <w:color w:val="auto"/>
        </w:rPr>
        <w:t>etc.</w:t>
      </w:r>
    </w:p>
    <w:p w14:paraId="1DDB2AAC" w14:textId="77777777" w:rsidR="00EE38C6" w:rsidRPr="004F4D80" w:rsidRDefault="00EE38C6" w:rsidP="004806C2">
      <w:pPr>
        <w:jc w:val="both"/>
        <w:rPr>
          <w:rFonts w:ascii="Calibri" w:hAnsi="Calibri"/>
          <w:lang w:val="en-US" w:eastAsia="fr-FR"/>
        </w:rPr>
      </w:pPr>
    </w:p>
    <w:p w14:paraId="7C00BBF5" w14:textId="769FBB83" w:rsidR="001370B5" w:rsidRPr="004F4D80" w:rsidRDefault="003C4944" w:rsidP="00B06B2F">
      <w:pPr>
        <w:pStyle w:val="4"/>
        <w:numPr>
          <w:ilvl w:val="2"/>
          <w:numId w:val="15"/>
        </w:numPr>
        <w:rPr>
          <w:rFonts w:ascii="Calibri" w:hAnsi="Calibri"/>
          <w:color w:val="auto"/>
        </w:rPr>
      </w:pPr>
      <w:r w:rsidRPr="004F4D80">
        <w:rPr>
          <w:rFonts w:ascii="Calibri" w:hAnsi="Calibri"/>
          <w:color w:val="auto"/>
        </w:rPr>
        <w:t>Construct</w:t>
      </w:r>
      <w:r w:rsidR="00E458A1" w:rsidRPr="004F4D80">
        <w:rPr>
          <w:rFonts w:ascii="Calibri" w:hAnsi="Calibri"/>
          <w:color w:val="auto"/>
        </w:rPr>
        <w:t xml:space="preserve"> </w:t>
      </w:r>
      <w:r w:rsidRPr="004F4D80">
        <w:rPr>
          <w:rFonts w:ascii="Calibri" w:hAnsi="Calibri"/>
          <w:color w:val="auto"/>
        </w:rPr>
        <w:t xml:space="preserve">a </w:t>
      </w:r>
      <w:r w:rsidR="00F63B97" w:rsidRPr="004F4D80">
        <w:rPr>
          <w:rFonts w:ascii="Calibri" w:hAnsi="Calibri"/>
          <w:color w:val="auto"/>
        </w:rPr>
        <w:t>two-</w:t>
      </w:r>
      <w:r w:rsidRPr="004F4D80">
        <w:rPr>
          <w:rFonts w:ascii="Calibri" w:hAnsi="Calibri"/>
          <w:color w:val="auto"/>
        </w:rPr>
        <w:t xml:space="preserve">part table </w:t>
      </w:r>
      <w:r w:rsidR="00662C6F">
        <w:rPr>
          <w:rFonts w:ascii="Calibri" w:hAnsi="Calibri"/>
          <w:color w:val="auto"/>
        </w:rPr>
        <w:t>that outlines the</w:t>
      </w:r>
      <w:r w:rsidR="00BD0C30" w:rsidRPr="004F4D80">
        <w:rPr>
          <w:rFonts w:ascii="Calibri" w:hAnsi="Calibri"/>
          <w:color w:val="auto"/>
        </w:rPr>
        <w:t xml:space="preserve"> time flow, </w:t>
      </w:r>
      <w:r w:rsidRPr="004F4D80">
        <w:rPr>
          <w:rFonts w:ascii="Calibri" w:hAnsi="Calibri"/>
          <w:color w:val="auto"/>
        </w:rPr>
        <w:t>transcri</w:t>
      </w:r>
      <w:r w:rsidR="00BD0C30" w:rsidRPr="004F4D80">
        <w:rPr>
          <w:rFonts w:ascii="Calibri" w:hAnsi="Calibri"/>
          <w:color w:val="auto"/>
        </w:rPr>
        <w:t>ption</w:t>
      </w:r>
      <w:r w:rsidRPr="004F4D80">
        <w:rPr>
          <w:rFonts w:ascii="Calibri" w:hAnsi="Calibri"/>
          <w:color w:val="auto"/>
        </w:rPr>
        <w:t>,</w:t>
      </w:r>
      <w:r w:rsidR="00BD0C30" w:rsidRPr="004F4D80">
        <w:rPr>
          <w:rFonts w:ascii="Calibri" w:hAnsi="Calibri"/>
          <w:color w:val="auto"/>
        </w:rPr>
        <w:t xml:space="preserve"> and</w:t>
      </w:r>
      <w:r w:rsidRPr="004F4D80">
        <w:rPr>
          <w:rFonts w:ascii="Calibri" w:hAnsi="Calibri"/>
          <w:color w:val="auto"/>
        </w:rPr>
        <w:t xml:space="preserve"> </w:t>
      </w:r>
      <w:r w:rsidR="00467650">
        <w:rPr>
          <w:rFonts w:ascii="Calibri" w:hAnsi="Calibri"/>
          <w:color w:val="auto"/>
        </w:rPr>
        <w:t xml:space="preserve">a </w:t>
      </w:r>
      <w:r w:rsidR="00BD0C30" w:rsidRPr="004F4D80">
        <w:rPr>
          <w:rFonts w:ascii="Calibri" w:hAnsi="Calibri"/>
          <w:color w:val="auto"/>
        </w:rPr>
        <w:t xml:space="preserve">report </w:t>
      </w:r>
      <w:r w:rsidR="001370B5" w:rsidRPr="004F4D80">
        <w:rPr>
          <w:rFonts w:ascii="Calibri" w:hAnsi="Calibri"/>
          <w:color w:val="auto"/>
        </w:rPr>
        <w:t xml:space="preserve">of </w:t>
      </w:r>
      <w:r w:rsidR="00662C6F">
        <w:rPr>
          <w:rFonts w:ascii="Calibri" w:hAnsi="Calibri"/>
          <w:color w:val="auto"/>
        </w:rPr>
        <w:t xml:space="preserve">the </w:t>
      </w:r>
      <w:r w:rsidR="002B213D" w:rsidRPr="004F4D80">
        <w:rPr>
          <w:rFonts w:ascii="Calibri" w:hAnsi="Calibri"/>
          <w:color w:val="auto"/>
        </w:rPr>
        <w:t xml:space="preserve">behaviors </w:t>
      </w:r>
      <w:r w:rsidR="001370B5" w:rsidRPr="004F4D80">
        <w:rPr>
          <w:rFonts w:ascii="Calibri" w:hAnsi="Calibri"/>
          <w:color w:val="auto"/>
        </w:rPr>
        <w:t xml:space="preserve">and </w:t>
      </w:r>
      <w:r w:rsidR="00731512" w:rsidRPr="004F4D80">
        <w:rPr>
          <w:rFonts w:ascii="Calibri" w:hAnsi="Calibri"/>
          <w:color w:val="auto"/>
        </w:rPr>
        <w:t>discussion helped by the</w:t>
      </w:r>
      <w:r w:rsidR="001370B5" w:rsidRPr="004F4D80">
        <w:rPr>
          <w:rFonts w:ascii="Calibri" w:hAnsi="Calibri"/>
          <w:color w:val="auto"/>
        </w:rPr>
        <w:t xml:space="preserve"> record</w:t>
      </w:r>
      <w:r w:rsidR="00F63B97" w:rsidRPr="004F4D80">
        <w:rPr>
          <w:rFonts w:ascii="Calibri" w:hAnsi="Calibri"/>
          <w:color w:val="auto"/>
        </w:rPr>
        <w:t>ing</w:t>
      </w:r>
      <w:r w:rsidR="001370B5" w:rsidRPr="004F4D80">
        <w:rPr>
          <w:rFonts w:ascii="Calibri" w:hAnsi="Calibri"/>
          <w:color w:val="auto"/>
        </w:rPr>
        <w:t>s</w:t>
      </w:r>
      <w:r w:rsidR="002B7091" w:rsidRPr="004F4D80">
        <w:rPr>
          <w:rFonts w:ascii="Calibri" w:hAnsi="Calibri"/>
          <w:color w:val="auto"/>
        </w:rPr>
        <w:t xml:space="preserve"> (</w:t>
      </w:r>
      <w:r w:rsidR="00DB0BE1" w:rsidRPr="00DB0BE1">
        <w:rPr>
          <w:rFonts w:ascii="Calibri" w:hAnsi="Calibri"/>
          <w:b/>
          <w:color w:val="auto"/>
        </w:rPr>
        <w:t>Table 1</w:t>
      </w:r>
      <w:r w:rsidR="002B7091" w:rsidRPr="004F4D80">
        <w:rPr>
          <w:rFonts w:ascii="Calibri" w:hAnsi="Calibri"/>
          <w:color w:val="auto"/>
        </w:rPr>
        <w:t>)</w:t>
      </w:r>
      <w:r w:rsidR="00467650">
        <w:rPr>
          <w:rFonts w:ascii="Calibri" w:hAnsi="Calibri"/>
          <w:color w:val="auto"/>
        </w:rPr>
        <w:t>.</w:t>
      </w:r>
    </w:p>
    <w:p w14:paraId="43379E0A" w14:textId="77777777" w:rsidR="00FB3F0A" w:rsidRPr="004F4D80" w:rsidRDefault="00FB3F0A" w:rsidP="004806C2">
      <w:pPr>
        <w:jc w:val="both"/>
        <w:rPr>
          <w:rFonts w:ascii="Calibri" w:hAnsi="Calibri" w:cstheme="minorHAnsi"/>
          <w:b/>
          <w:shd w:val="clear" w:color="auto" w:fill="FFFFFF"/>
          <w:lang w:val="en-US"/>
        </w:rPr>
      </w:pPr>
    </w:p>
    <w:p w14:paraId="47B6BF2C" w14:textId="68E996B6" w:rsidR="005A54CA" w:rsidRPr="004F4D80" w:rsidRDefault="005A54CA" w:rsidP="00B06B2F">
      <w:pPr>
        <w:pStyle w:val="4"/>
        <w:numPr>
          <w:ilvl w:val="2"/>
          <w:numId w:val="15"/>
        </w:numPr>
        <w:rPr>
          <w:rFonts w:ascii="Calibri" w:hAnsi="Calibri"/>
          <w:color w:val="auto"/>
        </w:rPr>
      </w:pPr>
      <w:r w:rsidRPr="004F4D80">
        <w:rPr>
          <w:rFonts w:ascii="Calibri" w:hAnsi="Calibri"/>
          <w:color w:val="auto"/>
        </w:rPr>
        <w:t>Identif</w:t>
      </w:r>
      <w:r w:rsidR="007B6C93" w:rsidRPr="004F4D80">
        <w:rPr>
          <w:rFonts w:ascii="Calibri" w:hAnsi="Calibri"/>
          <w:color w:val="auto"/>
        </w:rPr>
        <w:t>y components of the experience</w:t>
      </w:r>
      <w:r w:rsidR="00662C6F">
        <w:rPr>
          <w:rFonts w:ascii="Calibri" w:hAnsi="Calibri"/>
          <w:color w:val="auto"/>
        </w:rPr>
        <w:t>,</w:t>
      </w:r>
      <w:r w:rsidR="007B6C93" w:rsidRPr="004F4D80">
        <w:rPr>
          <w:rFonts w:ascii="Calibri" w:hAnsi="Calibri"/>
          <w:color w:val="auto"/>
        </w:rPr>
        <w:t xml:space="preserve"> beginning with the</w:t>
      </w:r>
      <w:r w:rsidR="00A70267" w:rsidRPr="004F4D80">
        <w:rPr>
          <w:rFonts w:ascii="Calibri" w:hAnsi="Calibri"/>
          <w:color w:val="auto"/>
        </w:rPr>
        <w:t xml:space="preserve"> </w:t>
      </w:r>
      <w:r w:rsidR="001370B5" w:rsidRPr="004F4D80">
        <w:rPr>
          <w:rFonts w:ascii="Calibri" w:hAnsi="Calibri"/>
          <w:color w:val="auto"/>
        </w:rPr>
        <w:t xml:space="preserve">elementary units of meaning </w:t>
      </w:r>
      <w:r w:rsidR="007B6C93" w:rsidRPr="004F4D80">
        <w:rPr>
          <w:rFonts w:ascii="Calibri" w:hAnsi="Calibri"/>
          <w:color w:val="auto"/>
        </w:rPr>
        <w:t xml:space="preserve">corresponding to </w:t>
      </w:r>
      <w:r w:rsidR="00CE2230" w:rsidRPr="004F4D80">
        <w:rPr>
          <w:rFonts w:ascii="Calibri" w:hAnsi="Calibri"/>
          <w:color w:val="auto"/>
        </w:rPr>
        <w:t>the smallest units of activity</w:t>
      </w:r>
      <w:r w:rsidR="001370B5" w:rsidRPr="004F4D80">
        <w:rPr>
          <w:rFonts w:ascii="Calibri" w:hAnsi="Calibri"/>
          <w:color w:val="auto"/>
        </w:rPr>
        <w:t xml:space="preserve"> meaningful </w:t>
      </w:r>
      <w:r w:rsidR="00662C6F">
        <w:rPr>
          <w:rFonts w:ascii="Calibri" w:hAnsi="Calibri"/>
          <w:color w:val="auto"/>
        </w:rPr>
        <w:t>to</w:t>
      </w:r>
      <w:r w:rsidR="001370B5" w:rsidRPr="004F4D80">
        <w:rPr>
          <w:rFonts w:ascii="Calibri" w:hAnsi="Calibri"/>
          <w:color w:val="auto"/>
        </w:rPr>
        <w:t xml:space="preserve"> </w:t>
      </w:r>
      <w:r w:rsidR="007B6C93" w:rsidRPr="004F4D80">
        <w:rPr>
          <w:rFonts w:ascii="Calibri" w:hAnsi="Calibri"/>
          <w:color w:val="auto"/>
        </w:rPr>
        <w:t>a participant</w:t>
      </w:r>
      <w:r w:rsidR="00662C6F">
        <w:rPr>
          <w:rFonts w:ascii="Calibri" w:hAnsi="Calibri"/>
          <w:color w:val="auto"/>
        </w:rPr>
        <w:t>.</w:t>
      </w:r>
    </w:p>
    <w:p w14:paraId="48D0D725" w14:textId="77777777" w:rsidR="00EE38C6" w:rsidRPr="004F4D80" w:rsidRDefault="00EE38C6" w:rsidP="004806C2">
      <w:pPr>
        <w:jc w:val="both"/>
        <w:rPr>
          <w:rFonts w:ascii="Calibri" w:hAnsi="Calibri"/>
          <w:lang w:val="en-US" w:eastAsia="fr-FR"/>
        </w:rPr>
      </w:pPr>
    </w:p>
    <w:p w14:paraId="0EDA9052" w14:textId="3DB0A68C" w:rsidR="005A54CA" w:rsidRPr="004F4D80" w:rsidRDefault="004E0E62" w:rsidP="00B06B2F">
      <w:pPr>
        <w:pStyle w:val="4"/>
        <w:numPr>
          <w:ilvl w:val="2"/>
          <w:numId w:val="15"/>
        </w:numPr>
        <w:rPr>
          <w:rFonts w:ascii="Calibri" w:hAnsi="Calibri"/>
          <w:color w:val="auto"/>
        </w:rPr>
      </w:pPr>
      <w:r w:rsidRPr="004F4D80">
        <w:rPr>
          <w:rFonts w:ascii="Calibri" w:hAnsi="Calibri"/>
          <w:color w:val="auto"/>
        </w:rPr>
        <w:t>Identify p</w:t>
      </w:r>
      <w:r w:rsidR="00A70267" w:rsidRPr="004F4D80">
        <w:rPr>
          <w:rFonts w:ascii="Calibri" w:hAnsi="Calibri"/>
          <w:color w:val="auto"/>
        </w:rPr>
        <w:t>erception</w:t>
      </w:r>
      <w:r w:rsidR="00662C6F">
        <w:rPr>
          <w:rFonts w:ascii="Calibri" w:hAnsi="Calibri"/>
          <w:color w:val="auto"/>
        </w:rPr>
        <w:t>,</w:t>
      </w:r>
      <w:r w:rsidR="00A70267" w:rsidRPr="004F4D80">
        <w:rPr>
          <w:rFonts w:ascii="Calibri" w:hAnsi="Calibri"/>
          <w:color w:val="auto"/>
        </w:rPr>
        <w:t xml:space="preserve"> </w:t>
      </w:r>
      <w:r w:rsidRPr="004F4D80">
        <w:rPr>
          <w:rFonts w:ascii="Calibri" w:hAnsi="Calibri"/>
          <w:color w:val="auto"/>
        </w:rPr>
        <w:t xml:space="preserve">analyzing the meaningful sensation, sentiment, </w:t>
      </w:r>
      <w:r w:rsidR="00662C6F">
        <w:rPr>
          <w:rFonts w:ascii="Calibri" w:hAnsi="Calibri"/>
          <w:color w:val="auto"/>
        </w:rPr>
        <w:t xml:space="preserve">and </w:t>
      </w:r>
      <w:r w:rsidRPr="004F4D80">
        <w:rPr>
          <w:rFonts w:ascii="Calibri" w:hAnsi="Calibri"/>
          <w:color w:val="auto"/>
        </w:rPr>
        <w:t>informational aspects (visual, acoustic, or kinesthetic) in the situation</w:t>
      </w:r>
      <w:r w:rsidR="00662C6F">
        <w:rPr>
          <w:rFonts w:ascii="Calibri" w:hAnsi="Calibri"/>
          <w:color w:val="auto"/>
        </w:rPr>
        <w:t>.</w:t>
      </w:r>
    </w:p>
    <w:p w14:paraId="71DF4026" w14:textId="77777777" w:rsidR="00EE38C6" w:rsidRPr="004F4D80" w:rsidRDefault="00EE38C6" w:rsidP="004806C2">
      <w:pPr>
        <w:jc w:val="both"/>
        <w:rPr>
          <w:rFonts w:ascii="Calibri" w:hAnsi="Calibri"/>
          <w:lang w:val="en-US" w:eastAsia="fr-FR"/>
        </w:rPr>
      </w:pPr>
    </w:p>
    <w:p w14:paraId="1CACF202" w14:textId="6447A359" w:rsidR="00364B69" w:rsidRPr="004F4D80" w:rsidRDefault="004E0E62" w:rsidP="00B06B2F">
      <w:pPr>
        <w:pStyle w:val="4"/>
        <w:numPr>
          <w:ilvl w:val="2"/>
          <w:numId w:val="15"/>
        </w:numPr>
        <w:rPr>
          <w:rFonts w:ascii="Calibri" w:hAnsi="Calibri"/>
          <w:color w:val="auto"/>
        </w:rPr>
      </w:pPr>
      <w:r w:rsidRPr="004F4D80">
        <w:rPr>
          <w:rFonts w:ascii="Calibri" w:hAnsi="Calibri"/>
          <w:color w:val="auto"/>
        </w:rPr>
        <w:t>Identify i</w:t>
      </w:r>
      <w:r w:rsidR="00A70267" w:rsidRPr="004F4D80">
        <w:rPr>
          <w:rFonts w:ascii="Calibri" w:hAnsi="Calibri"/>
          <w:color w:val="auto"/>
        </w:rPr>
        <w:t>ntention</w:t>
      </w:r>
      <w:r w:rsidR="00662C6F">
        <w:rPr>
          <w:rFonts w:ascii="Calibri" w:hAnsi="Calibri"/>
          <w:color w:val="auto"/>
        </w:rPr>
        <w:t>,</w:t>
      </w:r>
      <w:r w:rsidR="00A70267" w:rsidRPr="004F4D80">
        <w:rPr>
          <w:rFonts w:ascii="Calibri" w:hAnsi="Calibri"/>
          <w:color w:val="auto"/>
        </w:rPr>
        <w:t xml:space="preserve"> </w:t>
      </w:r>
      <w:r w:rsidRPr="004F4D80">
        <w:rPr>
          <w:rFonts w:ascii="Calibri" w:hAnsi="Calibri"/>
          <w:color w:val="auto"/>
        </w:rPr>
        <w:t xml:space="preserve">analyzing </w:t>
      </w:r>
      <w:r w:rsidR="00662C6F">
        <w:rPr>
          <w:rFonts w:ascii="Calibri" w:hAnsi="Calibri"/>
          <w:color w:val="auto"/>
        </w:rPr>
        <w:t>the participant</w:t>
      </w:r>
      <w:r w:rsidRPr="004F4D80">
        <w:rPr>
          <w:rFonts w:ascii="Calibri" w:hAnsi="Calibri"/>
          <w:color w:val="auto"/>
        </w:rPr>
        <w:t>’s</w:t>
      </w:r>
      <w:r w:rsidR="001370B5" w:rsidRPr="004F4D80">
        <w:rPr>
          <w:rFonts w:ascii="Calibri" w:hAnsi="Calibri"/>
          <w:color w:val="auto"/>
        </w:rPr>
        <w:t xml:space="preserve"> concern </w:t>
      </w:r>
      <w:r w:rsidRPr="004F4D80">
        <w:rPr>
          <w:rFonts w:ascii="Calibri" w:hAnsi="Calibri"/>
          <w:color w:val="auto"/>
        </w:rPr>
        <w:t>in the situation</w:t>
      </w:r>
      <w:r w:rsidR="00662C6F">
        <w:rPr>
          <w:rFonts w:ascii="Calibri" w:hAnsi="Calibri"/>
          <w:color w:val="auto"/>
        </w:rPr>
        <w:t>.</w:t>
      </w:r>
    </w:p>
    <w:p w14:paraId="31CD0879" w14:textId="77777777" w:rsidR="00EE38C6" w:rsidRPr="004F4D80" w:rsidRDefault="00EE38C6" w:rsidP="004806C2">
      <w:pPr>
        <w:jc w:val="both"/>
        <w:rPr>
          <w:rFonts w:ascii="Calibri" w:hAnsi="Calibri"/>
          <w:lang w:val="en-US" w:eastAsia="fr-FR"/>
        </w:rPr>
      </w:pPr>
    </w:p>
    <w:p w14:paraId="21CAEA51" w14:textId="77585151" w:rsidR="00180D9C" w:rsidRPr="004F4D80" w:rsidRDefault="00180D9C" w:rsidP="00B06B2F">
      <w:pPr>
        <w:pStyle w:val="4"/>
        <w:numPr>
          <w:ilvl w:val="2"/>
          <w:numId w:val="15"/>
        </w:numPr>
        <w:rPr>
          <w:rFonts w:ascii="Calibri" w:hAnsi="Calibri"/>
          <w:color w:val="auto"/>
        </w:rPr>
      </w:pPr>
      <w:bookmarkStart w:id="38" w:name="article1.body1.sec2.sec5.p6"/>
      <w:bookmarkEnd w:id="38"/>
      <w:r w:rsidRPr="004F4D80">
        <w:rPr>
          <w:rFonts w:ascii="Calibri" w:hAnsi="Calibri"/>
          <w:color w:val="auto"/>
        </w:rPr>
        <w:t>Categoriz</w:t>
      </w:r>
      <w:r w:rsidR="008F3F01" w:rsidRPr="004F4D80">
        <w:rPr>
          <w:rFonts w:ascii="Calibri" w:hAnsi="Calibri"/>
          <w:color w:val="auto"/>
        </w:rPr>
        <w:t>e</w:t>
      </w:r>
      <w:r w:rsidR="00763C20" w:rsidRPr="004F4D80">
        <w:rPr>
          <w:rFonts w:ascii="Calibri" w:hAnsi="Calibri"/>
          <w:color w:val="auto"/>
        </w:rPr>
        <w:t xml:space="preserve"> sequences </w:t>
      </w:r>
      <w:r w:rsidR="00E10A19" w:rsidRPr="004F4D80">
        <w:rPr>
          <w:rFonts w:ascii="Calibri" w:hAnsi="Calibri"/>
          <w:color w:val="auto"/>
        </w:rPr>
        <w:t>by grouping units</w:t>
      </w:r>
      <w:r w:rsidR="001370B5" w:rsidRPr="004F4D80">
        <w:rPr>
          <w:rFonts w:ascii="Calibri" w:hAnsi="Calibri"/>
          <w:color w:val="auto"/>
        </w:rPr>
        <w:t xml:space="preserve"> of meaning </w:t>
      </w:r>
      <w:r w:rsidR="00F63B97" w:rsidRPr="004F4D80">
        <w:rPr>
          <w:rFonts w:ascii="Calibri" w:hAnsi="Calibri"/>
          <w:color w:val="auto"/>
        </w:rPr>
        <w:t>related</w:t>
      </w:r>
      <w:r w:rsidR="001370B5" w:rsidRPr="004F4D80">
        <w:rPr>
          <w:rFonts w:ascii="Calibri" w:hAnsi="Calibri"/>
          <w:color w:val="auto"/>
        </w:rPr>
        <w:t xml:space="preserve"> to the same story</w:t>
      </w:r>
      <w:r w:rsidR="00662C6F">
        <w:rPr>
          <w:rFonts w:ascii="Calibri" w:hAnsi="Calibri"/>
          <w:color w:val="auto"/>
        </w:rPr>
        <w:t>.</w:t>
      </w:r>
    </w:p>
    <w:p w14:paraId="008BEF89" w14:textId="77777777" w:rsidR="00EE38C6" w:rsidRPr="004F4D80" w:rsidRDefault="00EE38C6" w:rsidP="004806C2">
      <w:pPr>
        <w:jc w:val="both"/>
        <w:rPr>
          <w:rFonts w:ascii="Calibri" w:hAnsi="Calibri"/>
          <w:lang w:val="en-US" w:eastAsia="fr-FR"/>
        </w:rPr>
      </w:pPr>
    </w:p>
    <w:p w14:paraId="13710089" w14:textId="596047FC" w:rsidR="001370B5" w:rsidRPr="004F4D80" w:rsidRDefault="00662C6F" w:rsidP="00B06B2F">
      <w:pPr>
        <w:pStyle w:val="4"/>
        <w:numPr>
          <w:ilvl w:val="2"/>
          <w:numId w:val="15"/>
        </w:numPr>
        <w:rPr>
          <w:rFonts w:ascii="Calibri" w:hAnsi="Calibri"/>
          <w:color w:val="auto"/>
        </w:rPr>
      </w:pPr>
      <w:bookmarkStart w:id="39" w:name="article1.body1.sec2.sec5.p7"/>
      <w:bookmarkEnd w:id="39"/>
      <w:r>
        <w:rPr>
          <w:rFonts w:ascii="Calibri" w:hAnsi="Calibri"/>
          <w:color w:val="auto"/>
        </w:rPr>
        <w:t>For each participant, i</w:t>
      </w:r>
      <w:r w:rsidR="00C632BD" w:rsidRPr="004F4D80">
        <w:rPr>
          <w:rFonts w:ascii="Calibri" w:hAnsi="Calibri"/>
          <w:color w:val="auto"/>
        </w:rPr>
        <w:t>dentify</w:t>
      </w:r>
      <w:r w:rsidR="00F63B97" w:rsidRPr="004F4D80">
        <w:rPr>
          <w:rFonts w:ascii="Calibri" w:hAnsi="Calibri"/>
          <w:color w:val="auto"/>
        </w:rPr>
        <w:t xml:space="preserve"> </w:t>
      </w:r>
      <w:r w:rsidR="00CE2230" w:rsidRPr="004F4D80">
        <w:rPr>
          <w:rFonts w:ascii="Calibri" w:hAnsi="Calibri"/>
          <w:color w:val="auto"/>
        </w:rPr>
        <w:t>their</w:t>
      </w:r>
      <w:r w:rsidR="001370B5" w:rsidRPr="004F4D80">
        <w:rPr>
          <w:rFonts w:ascii="Calibri" w:hAnsi="Calibri"/>
          <w:color w:val="auto"/>
        </w:rPr>
        <w:t xml:space="preserve"> typical experience</w:t>
      </w:r>
      <w:r w:rsidR="0035311A" w:rsidRPr="004F4D80">
        <w:rPr>
          <w:rFonts w:ascii="Calibri" w:hAnsi="Calibri"/>
          <w:color w:val="auto"/>
        </w:rPr>
        <w:t xml:space="preserve"> </w:t>
      </w:r>
      <w:r w:rsidR="00CE2230" w:rsidRPr="004F4D80">
        <w:rPr>
          <w:rFonts w:ascii="Calibri" w:hAnsi="Calibri"/>
          <w:color w:val="auto"/>
        </w:rPr>
        <w:t>descriptively, statistically, generatively, and significantly</w:t>
      </w:r>
      <w:r w:rsidR="00BD7ED6" w:rsidRPr="004F4D80">
        <w:rPr>
          <w:rFonts w:ascii="Calibri" w:hAnsi="Calibri" w:cs="Calibri"/>
          <w:color w:val="auto"/>
          <w:vertAlign w:val="superscript"/>
        </w:rPr>
        <w:t>21</w:t>
      </w:r>
      <w:r w:rsidR="00CE2230" w:rsidRPr="004F4D80">
        <w:rPr>
          <w:rFonts w:ascii="Calibri" w:hAnsi="Calibri"/>
          <w:color w:val="auto"/>
        </w:rPr>
        <w:t xml:space="preserve"> </w:t>
      </w:r>
      <w:r w:rsidR="00180D9C" w:rsidRPr="004F4D80">
        <w:rPr>
          <w:rFonts w:ascii="Calibri" w:hAnsi="Calibri"/>
          <w:color w:val="auto"/>
        </w:rPr>
        <w:t>(</w:t>
      </w:r>
      <w:r w:rsidR="00180D9C" w:rsidRPr="00B06B2F">
        <w:rPr>
          <w:rFonts w:ascii="Calibri" w:hAnsi="Calibri"/>
          <w:i/>
          <w:color w:val="auto"/>
        </w:rPr>
        <w:t>e.g.</w:t>
      </w:r>
      <w:r w:rsidR="004806C2" w:rsidRPr="004F4D80">
        <w:rPr>
          <w:rFonts w:ascii="Calibri" w:hAnsi="Calibri"/>
          <w:color w:val="auto"/>
        </w:rPr>
        <w:t>,</w:t>
      </w:r>
      <w:r w:rsidR="00180D9C" w:rsidRPr="004F4D80">
        <w:rPr>
          <w:rFonts w:ascii="Calibri" w:hAnsi="Calibri"/>
          <w:color w:val="auto"/>
        </w:rPr>
        <w:t xml:space="preserve"> </w:t>
      </w:r>
      <w:r w:rsidR="00053D0E" w:rsidRPr="004F4D80">
        <w:rPr>
          <w:rFonts w:ascii="Calibri" w:hAnsi="Calibri"/>
          <w:color w:val="auto"/>
        </w:rPr>
        <w:t xml:space="preserve">typical action, typical intention, and </w:t>
      </w:r>
      <w:r w:rsidR="00180D9C" w:rsidRPr="004F4D80">
        <w:rPr>
          <w:rFonts w:ascii="Calibri" w:hAnsi="Calibri"/>
          <w:color w:val="auto"/>
        </w:rPr>
        <w:t>typical perception)</w:t>
      </w:r>
      <w:r>
        <w:rPr>
          <w:rFonts w:ascii="Calibri" w:hAnsi="Calibri"/>
          <w:color w:val="auto"/>
        </w:rPr>
        <w:t>.</w:t>
      </w:r>
    </w:p>
    <w:p w14:paraId="712E5039" w14:textId="77777777" w:rsidR="00EE38C6" w:rsidRPr="004F4D80" w:rsidRDefault="00EE38C6" w:rsidP="004806C2">
      <w:pPr>
        <w:jc w:val="both"/>
        <w:rPr>
          <w:rFonts w:ascii="Calibri" w:hAnsi="Calibri"/>
          <w:lang w:val="en-US" w:eastAsia="fr-FR"/>
        </w:rPr>
      </w:pPr>
    </w:p>
    <w:p w14:paraId="18C898DA" w14:textId="39F1EE16" w:rsidR="001370B5" w:rsidRPr="004F4D80" w:rsidRDefault="00C632BD" w:rsidP="00B06B2F">
      <w:pPr>
        <w:pStyle w:val="4"/>
        <w:numPr>
          <w:ilvl w:val="2"/>
          <w:numId w:val="15"/>
        </w:numPr>
        <w:rPr>
          <w:rFonts w:ascii="Calibri" w:hAnsi="Calibri"/>
          <w:color w:val="auto"/>
        </w:rPr>
      </w:pPr>
      <w:bookmarkStart w:id="40" w:name="article1.body1.sec2.sec5.p8"/>
      <w:bookmarkEnd w:id="40"/>
      <w:r w:rsidRPr="004F4D80">
        <w:rPr>
          <w:rFonts w:ascii="Calibri" w:hAnsi="Calibri"/>
          <w:color w:val="auto"/>
        </w:rPr>
        <w:t>Identify the</w:t>
      </w:r>
      <w:r w:rsidR="00703A79" w:rsidRPr="004F4D80">
        <w:rPr>
          <w:rFonts w:ascii="Calibri" w:hAnsi="Calibri"/>
          <w:color w:val="auto"/>
        </w:rPr>
        <w:t xml:space="preserve"> </w:t>
      </w:r>
      <w:r w:rsidR="001370B5" w:rsidRPr="004F4D80">
        <w:rPr>
          <w:rFonts w:ascii="Calibri" w:hAnsi="Calibri"/>
          <w:color w:val="auto"/>
        </w:rPr>
        <w:t>typical experience</w:t>
      </w:r>
      <w:r w:rsidR="00662C6F">
        <w:rPr>
          <w:rFonts w:ascii="Calibri" w:hAnsi="Calibri"/>
          <w:color w:val="auto"/>
        </w:rPr>
        <w:t>s</w:t>
      </w:r>
      <w:r w:rsidR="001370B5" w:rsidRPr="004F4D80">
        <w:rPr>
          <w:rFonts w:ascii="Calibri" w:hAnsi="Calibri"/>
          <w:color w:val="auto"/>
        </w:rPr>
        <w:t xml:space="preserve"> </w:t>
      </w:r>
      <w:r w:rsidR="0068237B" w:rsidRPr="004F4D80">
        <w:rPr>
          <w:rFonts w:ascii="Calibri" w:hAnsi="Calibri"/>
          <w:color w:val="auto"/>
        </w:rPr>
        <w:t>of</w:t>
      </w:r>
      <w:r w:rsidR="001370B5" w:rsidRPr="004F4D80">
        <w:rPr>
          <w:rFonts w:ascii="Calibri" w:hAnsi="Calibri"/>
          <w:color w:val="auto"/>
        </w:rPr>
        <w:t xml:space="preserve"> all the </w:t>
      </w:r>
      <w:r w:rsidR="00662C6F">
        <w:rPr>
          <w:rFonts w:ascii="Calibri" w:hAnsi="Calibri"/>
          <w:color w:val="auto"/>
        </w:rPr>
        <w:t>participants,</w:t>
      </w:r>
      <w:r w:rsidR="009158FB" w:rsidRPr="004F4D80">
        <w:rPr>
          <w:rFonts w:ascii="Calibri" w:hAnsi="Calibri"/>
          <w:color w:val="auto"/>
        </w:rPr>
        <w:t xml:space="preserve"> finding similarit</w:t>
      </w:r>
      <w:r w:rsidR="00662C6F">
        <w:rPr>
          <w:rFonts w:ascii="Calibri" w:hAnsi="Calibri"/>
          <w:color w:val="auto"/>
        </w:rPr>
        <w:t>ies</w:t>
      </w:r>
      <w:r w:rsidR="009158FB" w:rsidRPr="004F4D80">
        <w:rPr>
          <w:rFonts w:ascii="Calibri" w:hAnsi="Calibri"/>
          <w:color w:val="auto"/>
        </w:rPr>
        <w:t xml:space="preserve"> between each typical experience</w:t>
      </w:r>
      <w:r w:rsidR="00662C6F">
        <w:rPr>
          <w:rFonts w:ascii="Calibri" w:hAnsi="Calibri"/>
          <w:color w:val="auto"/>
        </w:rPr>
        <w:t>.</w:t>
      </w:r>
    </w:p>
    <w:p w14:paraId="629CA1E9" w14:textId="77777777" w:rsidR="00EE38C6" w:rsidRPr="004F4D80" w:rsidRDefault="00EE38C6" w:rsidP="004806C2">
      <w:pPr>
        <w:jc w:val="both"/>
        <w:rPr>
          <w:rFonts w:ascii="Calibri" w:hAnsi="Calibri"/>
          <w:lang w:val="en-US" w:eastAsia="fr-FR"/>
        </w:rPr>
      </w:pPr>
    </w:p>
    <w:p w14:paraId="2DFC42C2" w14:textId="671131D1" w:rsidR="00273F06" w:rsidRPr="004F4D80" w:rsidRDefault="00703A79" w:rsidP="00B06B2F">
      <w:pPr>
        <w:pStyle w:val="4"/>
        <w:numPr>
          <w:ilvl w:val="2"/>
          <w:numId w:val="15"/>
        </w:numPr>
        <w:rPr>
          <w:rFonts w:ascii="Calibri" w:hAnsi="Calibri"/>
          <w:color w:val="auto"/>
        </w:rPr>
      </w:pPr>
      <w:bookmarkStart w:id="41" w:name="article1.body1.sec2.sec5.p9"/>
      <w:bookmarkEnd w:id="41"/>
      <w:r w:rsidRPr="004F4D80">
        <w:rPr>
          <w:rFonts w:ascii="Calibri" w:hAnsi="Calibri"/>
          <w:color w:val="auto"/>
        </w:rPr>
        <w:t>C</w:t>
      </w:r>
      <w:r w:rsidR="001370B5" w:rsidRPr="004F4D80">
        <w:rPr>
          <w:rFonts w:ascii="Calibri" w:hAnsi="Calibri"/>
          <w:color w:val="auto"/>
        </w:rPr>
        <w:t>onstruct</w:t>
      </w:r>
      <w:r w:rsidRPr="004F4D80">
        <w:rPr>
          <w:rFonts w:ascii="Calibri" w:hAnsi="Calibri"/>
          <w:color w:val="auto"/>
        </w:rPr>
        <w:t xml:space="preserve"> </w:t>
      </w:r>
      <w:r w:rsidR="001370B5" w:rsidRPr="004F4D80">
        <w:rPr>
          <w:rFonts w:ascii="Calibri" w:hAnsi="Calibri"/>
          <w:color w:val="auto"/>
        </w:rPr>
        <w:t xml:space="preserve">tables of typical experience </w:t>
      </w:r>
      <w:r w:rsidR="00662C6F">
        <w:rPr>
          <w:rFonts w:ascii="Calibri" w:hAnsi="Calibri"/>
          <w:color w:val="auto"/>
        </w:rPr>
        <w:t>for</w:t>
      </w:r>
      <w:r w:rsidR="0068237B" w:rsidRPr="004F4D80">
        <w:rPr>
          <w:rFonts w:ascii="Calibri" w:hAnsi="Calibri"/>
          <w:color w:val="auto"/>
        </w:rPr>
        <w:t xml:space="preserve"> all the </w:t>
      </w:r>
      <w:r w:rsidR="00662C6F">
        <w:rPr>
          <w:rFonts w:ascii="Calibri" w:hAnsi="Calibri"/>
          <w:color w:val="auto"/>
        </w:rPr>
        <w:t>participants, using the following values</w:t>
      </w:r>
      <w:r w:rsidR="00675FE6" w:rsidRPr="004F4D80">
        <w:rPr>
          <w:rFonts w:ascii="Calibri" w:hAnsi="Calibri"/>
          <w:color w:val="auto"/>
        </w:rPr>
        <w:t>:</w:t>
      </w:r>
      <w:r w:rsidR="00273F06" w:rsidRPr="004F4D80">
        <w:rPr>
          <w:rFonts w:ascii="Calibri" w:hAnsi="Calibri"/>
          <w:color w:val="auto"/>
        </w:rPr>
        <w:t xml:space="preserve"> </w:t>
      </w:r>
      <w:r w:rsidR="00662C6F" w:rsidRPr="004F4D80">
        <w:rPr>
          <w:rFonts w:ascii="Calibri" w:hAnsi="Calibri"/>
          <w:color w:val="auto"/>
        </w:rPr>
        <w:t xml:space="preserve">timeline, typical sequences, typical perceptions, typical actions, </w:t>
      </w:r>
      <w:r w:rsidR="00662C6F">
        <w:rPr>
          <w:rFonts w:ascii="Calibri" w:hAnsi="Calibri"/>
          <w:color w:val="auto"/>
        </w:rPr>
        <w:t xml:space="preserve">and </w:t>
      </w:r>
      <w:r w:rsidR="00662C6F" w:rsidRPr="004F4D80">
        <w:rPr>
          <w:rFonts w:ascii="Calibri" w:hAnsi="Calibri"/>
          <w:color w:val="auto"/>
        </w:rPr>
        <w:t>typical intentions</w:t>
      </w:r>
      <w:r w:rsidR="00662C6F">
        <w:rPr>
          <w:rFonts w:ascii="Calibri" w:hAnsi="Calibri"/>
          <w:color w:val="auto"/>
        </w:rPr>
        <w:t>.</w:t>
      </w:r>
    </w:p>
    <w:p w14:paraId="4199E185" w14:textId="77777777" w:rsidR="00EE38C6" w:rsidRPr="004F4D80" w:rsidRDefault="00EE38C6" w:rsidP="004806C2">
      <w:pPr>
        <w:jc w:val="both"/>
        <w:rPr>
          <w:rFonts w:ascii="Calibri" w:hAnsi="Calibri"/>
          <w:lang w:val="en-US" w:eastAsia="fr-FR"/>
        </w:rPr>
      </w:pPr>
    </w:p>
    <w:p w14:paraId="476D8B60" w14:textId="1D54029A" w:rsidR="00273F06" w:rsidRPr="004F4D80" w:rsidRDefault="0068237B" w:rsidP="00B06B2F">
      <w:pPr>
        <w:pStyle w:val="4"/>
        <w:numPr>
          <w:ilvl w:val="2"/>
          <w:numId w:val="15"/>
        </w:numPr>
        <w:rPr>
          <w:rFonts w:ascii="Calibri" w:hAnsi="Calibri"/>
          <w:color w:val="auto"/>
        </w:rPr>
      </w:pPr>
      <w:r w:rsidRPr="004F4D80">
        <w:rPr>
          <w:rFonts w:ascii="Calibri" w:hAnsi="Calibri"/>
          <w:color w:val="auto"/>
        </w:rPr>
        <w:t>N</w:t>
      </w:r>
      <w:r w:rsidR="001370B5" w:rsidRPr="004F4D80">
        <w:rPr>
          <w:rFonts w:ascii="Calibri" w:hAnsi="Calibri"/>
          <w:color w:val="auto"/>
        </w:rPr>
        <w:t>ormaliz</w:t>
      </w:r>
      <w:r w:rsidR="00D37686" w:rsidRPr="004F4D80">
        <w:rPr>
          <w:rFonts w:ascii="Calibri" w:hAnsi="Calibri"/>
          <w:color w:val="auto"/>
        </w:rPr>
        <w:t>e</w:t>
      </w:r>
      <w:r w:rsidR="001370B5" w:rsidRPr="004F4D80">
        <w:rPr>
          <w:rFonts w:ascii="Calibri" w:hAnsi="Calibri"/>
          <w:color w:val="auto"/>
        </w:rPr>
        <w:t xml:space="preserve"> the formulation of each ca</w:t>
      </w:r>
      <w:r w:rsidR="005C2703" w:rsidRPr="004F4D80">
        <w:rPr>
          <w:rFonts w:ascii="Calibri" w:hAnsi="Calibri"/>
          <w:color w:val="auto"/>
        </w:rPr>
        <w:t>tegory</w:t>
      </w:r>
      <w:r w:rsidR="002B1FBC" w:rsidRPr="004F4D80">
        <w:rPr>
          <w:rFonts w:ascii="Calibri" w:hAnsi="Calibri"/>
          <w:color w:val="auto"/>
        </w:rPr>
        <w:t xml:space="preserve"> </w:t>
      </w:r>
      <w:r w:rsidR="00D37686" w:rsidRPr="004F4D80">
        <w:rPr>
          <w:rFonts w:ascii="Calibri" w:hAnsi="Calibri"/>
          <w:color w:val="auto"/>
        </w:rPr>
        <w:t xml:space="preserve">using a group of words to express the typical sequence, </w:t>
      </w:r>
      <w:r w:rsidR="00CE2230" w:rsidRPr="004F4D80">
        <w:rPr>
          <w:rFonts w:ascii="Calibri" w:hAnsi="Calibri"/>
          <w:color w:val="auto"/>
        </w:rPr>
        <w:t xml:space="preserve">an </w:t>
      </w:r>
      <w:r w:rsidR="00D37686" w:rsidRPr="004F4D80">
        <w:rPr>
          <w:rFonts w:ascii="Calibri" w:hAnsi="Calibri"/>
          <w:color w:val="auto"/>
        </w:rPr>
        <w:t>“</w:t>
      </w:r>
      <w:proofErr w:type="spellStart"/>
      <w:r w:rsidR="00D37686" w:rsidRPr="004F4D80">
        <w:rPr>
          <w:rFonts w:ascii="Calibri" w:hAnsi="Calibri"/>
          <w:color w:val="auto"/>
        </w:rPr>
        <w:t>ing</w:t>
      </w:r>
      <w:proofErr w:type="spellEnd"/>
      <w:r w:rsidR="00D37686" w:rsidRPr="004F4D80">
        <w:rPr>
          <w:rFonts w:ascii="Calibri" w:hAnsi="Calibri"/>
          <w:color w:val="auto"/>
        </w:rPr>
        <w:t xml:space="preserve">” for the typical action, </w:t>
      </w:r>
      <w:r w:rsidR="00662C6F">
        <w:rPr>
          <w:rFonts w:ascii="Calibri" w:hAnsi="Calibri"/>
          <w:color w:val="auto"/>
        </w:rPr>
        <w:t xml:space="preserve">and </w:t>
      </w:r>
      <w:r w:rsidR="00D37686" w:rsidRPr="004F4D80">
        <w:rPr>
          <w:rFonts w:ascii="Calibri" w:hAnsi="Calibri"/>
          <w:color w:val="auto"/>
        </w:rPr>
        <w:t xml:space="preserve">an infinitive verb for </w:t>
      </w:r>
      <w:r w:rsidR="00662C6F">
        <w:rPr>
          <w:rFonts w:ascii="Calibri" w:hAnsi="Calibri"/>
          <w:color w:val="auto"/>
        </w:rPr>
        <w:t xml:space="preserve">the </w:t>
      </w:r>
      <w:r w:rsidR="00D37686" w:rsidRPr="004F4D80">
        <w:rPr>
          <w:rFonts w:ascii="Calibri" w:hAnsi="Calibri"/>
          <w:color w:val="auto"/>
        </w:rPr>
        <w:t>typical intention</w:t>
      </w:r>
      <w:r w:rsidR="00662C6F">
        <w:rPr>
          <w:rFonts w:ascii="Calibri" w:hAnsi="Calibri"/>
          <w:color w:val="auto"/>
        </w:rPr>
        <w:t>.</w:t>
      </w:r>
    </w:p>
    <w:p w14:paraId="5088B678" w14:textId="77777777" w:rsidR="00EE38C6" w:rsidRPr="004F4D80" w:rsidRDefault="00EE38C6" w:rsidP="004806C2">
      <w:pPr>
        <w:jc w:val="both"/>
        <w:rPr>
          <w:rFonts w:ascii="Calibri" w:hAnsi="Calibri"/>
          <w:lang w:val="en-US" w:eastAsia="fr-FR"/>
        </w:rPr>
      </w:pPr>
    </w:p>
    <w:p w14:paraId="27CCF635" w14:textId="28B3605A" w:rsidR="00376788" w:rsidRPr="004F4D80" w:rsidRDefault="00D37686" w:rsidP="00B06B2F">
      <w:pPr>
        <w:pStyle w:val="4"/>
        <w:numPr>
          <w:ilvl w:val="2"/>
          <w:numId w:val="15"/>
        </w:numPr>
        <w:rPr>
          <w:rFonts w:ascii="Calibri" w:hAnsi="Calibri"/>
          <w:color w:val="auto"/>
        </w:rPr>
      </w:pPr>
      <w:r w:rsidRPr="004F4D80">
        <w:rPr>
          <w:rFonts w:ascii="Calibri" w:hAnsi="Calibri"/>
          <w:color w:val="auto"/>
        </w:rPr>
        <w:t xml:space="preserve">Compare </w:t>
      </w:r>
      <w:r w:rsidR="00376788" w:rsidRPr="004F4D80">
        <w:rPr>
          <w:rFonts w:ascii="Calibri" w:hAnsi="Calibri"/>
          <w:color w:val="auto"/>
        </w:rPr>
        <w:t>the TSST and the TSST-G using the two tables of typical live</w:t>
      </w:r>
      <w:r w:rsidR="00F63B97" w:rsidRPr="004F4D80">
        <w:rPr>
          <w:rFonts w:ascii="Calibri" w:hAnsi="Calibri"/>
          <w:color w:val="auto"/>
        </w:rPr>
        <w:t>d</w:t>
      </w:r>
      <w:r w:rsidR="00EE38C6" w:rsidRPr="004F4D80">
        <w:rPr>
          <w:rFonts w:ascii="Calibri" w:hAnsi="Calibri"/>
          <w:color w:val="auto"/>
        </w:rPr>
        <w:t xml:space="preserve"> experience</w:t>
      </w:r>
      <w:r w:rsidR="00662C6F">
        <w:rPr>
          <w:rFonts w:ascii="Calibri" w:hAnsi="Calibri"/>
          <w:color w:val="auto"/>
        </w:rPr>
        <w:t>.</w:t>
      </w:r>
    </w:p>
    <w:p w14:paraId="7D0E1635" w14:textId="77777777" w:rsidR="00EE38C6" w:rsidRPr="004F4D80" w:rsidRDefault="00EE38C6" w:rsidP="004806C2">
      <w:pPr>
        <w:jc w:val="both"/>
        <w:rPr>
          <w:rFonts w:ascii="Calibri" w:hAnsi="Calibri"/>
          <w:lang w:val="en-US" w:eastAsia="fr-FR"/>
        </w:rPr>
      </w:pPr>
    </w:p>
    <w:p w14:paraId="2076EFFC" w14:textId="3581FD7F" w:rsidR="00376788" w:rsidRPr="004F4D80" w:rsidRDefault="00D37686" w:rsidP="00B06B2F">
      <w:pPr>
        <w:pStyle w:val="4"/>
        <w:numPr>
          <w:ilvl w:val="2"/>
          <w:numId w:val="15"/>
        </w:numPr>
        <w:rPr>
          <w:rFonts w:ascii="Calibri" w:hAnsi="Calibri"/>
          <w:color w:val="auto"/>
        </w:rPr>
      </w:pPr>
      <w:r w:rsidRPr="004F4D80">
        <w:rPr>
          <w:rFonts w:ascii="Calibri" w:hAnsi="Calibri"/>
          <w:color w:val="auto"/>
        </w:rPr>
        <w:t>Present</w:t>
      </w:r>
      <w:r w:rsidR="00376788" w:rsidRPr="004F4D80">
        <w:rPr>
          <w:rFonts w:ascii="Calibri" w:hAnsi="Calibri"/>
          <w:color w:val="auto"/>
        </w:rPr>
        <w:t xml:space="preserve"> the common aspect</w:t>
      </w:r>
      <w:r w:rsidR="0035311A" w:rsidRPr="004F4D80">
        <w:rPr>
          <w:rFonts w:ascii="Calibri" w:hAnsi="Calibri"/>
          <w:color w:val="auto"/>
        </w:rPr>
        <w:t>s</w:t>
      </w:r>
      <w:r w:rsidR="00376788" w:rsidRPr="004F4D80">
        <w:rPr>
          <w:rFonts w:ascii="Calibri" w:hAnsi="Calibri"/>
          <w:color w:val="auto"/>
        </w:rPr>
        <w:t xml:space="preserve"> of experience during both protocols</w:t>
      </w:r>
      <w:r w:rsidR="00E37923">
        <w:rPr>
          <w:rFonts w:ascii="Calibri" w:hAnsi="Calibri"/>
          <w:color w:val="auto"/>
        </w:rPr>
        <w:t>.</w:t>
      </w:r>
    </w:p>
    <w:p w14:paraId="0DE14C6C" w14:textId="77777777" w:rsidR="00EE38C6" w:rsidRPr="004F4D80" w:rsidRDefault="00EE38C6" w:rsidP="004806C2">
      <w:pPr>
        <w:jc w:val="both"/>
        <w:rPr>
          <w:rFonts w:ascii="Calibri" w:hAnsi="Calibri"/>
          <w:lang w:val="en-US" w:eastAsia="fr-FR"/>
        </w:rPr>
      </w:pPr>
    </w:p>
    <w:p w14:paraId="173D95B7" w14:textId="1845075A" w:rsidR="00376788" w:rsidRPr="004F4D80" w:rsidRDefault="00D37686" w:rsidP="00B06B2F">
      <w:pPr>
        <w:pStyle w:val="4"/>
        <w:numPr>
          <w:ilvl w:val="2"/>
          <w:numId w:val="15"/>
        </w:numPr>
        <w:rPr>
          <w:rFonts w:ascii="Calibri" w:hAnsi="Calibri"/>
          <w:color w:val="auto"/>
        </w:rPr>
      </w:pPr>
      <w:r w:rsidRPr="004F4D80">
        <w:rPr>
          <w:rFonts w:ascii="Calibri" w:hAnsi="Calibri"/>
          <w:color w:val="auto"/>
        </w:rPr>
        <w:t>Present</w:t>
      </w:r>
      <w:r w:rsidR="00376788" w:rsidRPr="004F4D80">
        <w:rPr>
          <w:rFonts w:ascii="Calibri" w:hAnsi="Calibri"/>
          <w:color w:val="auto"/>
        </w:rPr>
        <w:t xml:space="preserve"> the singular aspect</w:t>
      </w:r>
      <w:r w:rsidR="0035311A" w:rsidRPr="004F4D80">
        <w:rPr>
          <w:rFonts w:ascii="Calibri" w:hAnsi="Calibri"/>
          <w:color w:val="auto"/>
        </w:rPr>
        <w:t>s</w:t>
      </w:r>
      <w:r w:rsidR="00376788" w:rsidRPr="004F4D80">
        <w:rPr>
          <w:rFonts w:ascii="Calibri" w:hAnsi="Calibri"/>
          <w:color w:val="auto"/>
        </w:rPr>
        <w:t xml:space="preserve"> of experience during each </w:t>
      </w:r>
      <w:r w:rsidR="00136156" w:rsidRPr="004F4D80">
        <w:rPr>
          <w:rFonts w:ascii="Calibri" w:hAnsi="Calibri"/>
          <w:color w:val="auto"/>
        </w:rPr>
        <w:t>protocol</w:t>
      </w:r>
      <w:r w:rsidR="00E37923">
        <w:rPr>
          <w:rFonts w:ascii="Calibri" w:hAnsi="Calibri"/>
          <w:color w:val="auto"/>
        </w:rPr>
        <w:t>.</w:t>
      </w:r>
    </w:p>
    <w:p w14:paraId="30A55616" w14:textId="77777777" w:rsidR="00376788" w:rsidRPr="004F4D80" w:rsidRDefault="00376788" w:rsidP="004806C2">
      <w:pPr>
        <w:pStyle w:val="a0"/>
        <w:shd w:val="clear" w:color="auto" w:fill="FFFFFF"/>
        <w:spacing w:before="0" w:beforeAutospacing="0" w:after="0" w:afterAutospacing="0"/>
        <w:jc w:val="both"/>
        <w:rPr>
          <w:rFonts w:ascii="Calibri" w:hAnsi="Calibri" w:cstheme="minorHAnsi"/>
          <w:lang w:val="en-US"/>
        </w:rPr>
      </w:pPr>
    </w:p>
    <w:p w14:paraId="51E46435" w14:textId="19B1019C" w:rsidR="005C2703" w:rsidRPr="004F4D80" w:rsidRDefault="00007EF0" w:rsidP="00B06B2F">
      <w:pPr>
        <w:pStyle w:val="3"/>
        <w:numPr>
          <w:ilvl w:val="1"/>
          <w:numId w:val="15"/>
        </w:numPr>
        <w:jc w:val="both"/>
        <w:rPr>
          <w:rFonts w:ascii="Calibri" w:hAnsi="Calibri"/>
        </w:rPr>
      </w:pPr>
      <w:bookmarkStart w:id="42" w:name="article1.body1.sec2.sec5.p10"/>
      <w:bookmarkStart w:id="43" w:name="_Toc519844436"/>
      <w:bookmarkEnd w:id="42"/>
      <w:r>
        <w:rPr>
          <w:rFonts w:ascii="Calibri" w:hAnsi="Calibri"/>
        </w:rPr>
        <w:t>Perform</w:t>
      </w:r>
      <w:r w:rsidR="00023D2B" w:rsidRPr="004F4D80">
        <w:rPr>
          <w:rFonts w:ascii="Calibri" w:hAnsi="Calibri"/>
        </w:rPr>
        <w:t xml:space="preserve"> </w:t>
      </w:r>
      <w:r w:rsidR="00E37923">
        <w:rPr>
          <w:rFonts w:ascii="Calibri" w:hAnsi="Calibri"/>
        </w:rPr>
        <w:t xml:space="preserve">a </w:t>
      </w:r>
      <w:r w:rsidR="00023D2B" w:rsidRPr="004F4D80">
        <w:rPr>
          <w:rFonts w:ascii="Calibri" w:hAnsi="Calibri"/>
        </w:rPr>
        <w:t>c</w:t>
      </w:r>
      <w:r w:rsidR="001370B5" w:rsidRPr="004F4D80">
        <w:rPr>
          <w:rFonts w:ascii="Calibri" w:hAnsi="Calibri"/>
        </w:rPr>
        <w:t>ase stud</w:t>
      </w:r>
      <w:r w:rsidR="00F63B97" w:rsidRPr="004F4D80">
        <w:rPr>
          <w:rFonts w:ascii="Calibri" w:hAnsi="Calibri"/>
        </w:rPr>
        <w:t>y</w:t>
      </w:r>
      <w:r w:rsidR="001370B5" w:rsidRPr="004F4D80">
        <w:rPr>
          <w:rFonts w:ascii="Calibri" w:hAnsi="Calibri"/>
        </w:rPr>
        <w:t xml:space="preserve"> </w:t>
      </w:r>
      <w:r w:rsidR="00023D2B" w:rsidRPr="004F4D80">
        <w:rPr>
          <w:rFonts w:ascii="Calibri" w:hAnsi="Calibri"/>
        </w:rPr>
        <w:t xml:space="preserve">analysis </w:t>
      </w:r>
      <w:r w:rsidR="005C2703" w:rsidRPr="004F4D80">
        <w:rPr>
          <w:rFonts w:ascii="Calibri" w:hAnsi="Calibri"/>
        </w:rPr>
        <w:t xml:space="preserve">to understand </w:t>
      </w:r>
      <w:r w:rsidR="00E37923">
        <w:rPr>
          <w:rFonts w:ascii="Calibri" w:hAnsi="Calibri"/>
        </w:rPr>
        <w:t xml:space="preserve">the </w:t>
      </w:r>
      <w:r w:rsidR="005C2703" w:rsidRPr="004F4D80">
        <w:rPr>
          <w:rFonts w:ascii="Calibri" w:hAnsi="Calibri"/>
        </w:rPr>
        <w:t>local process</w:t>
      </w:r>
      <w:r w:rsidR="00F63B97" w:rsidRPr="004F4D80">
        <w:rPr>
          <w:rFonts w:ascii="Calibri" w:hAnsi="Calibri"/>
        </w:rPr>
        <w:t>es</w:t>
      </w:r>
      <w:r w:rsidR="00675FE6" w:rsidRPr="004F4D80">
        <w:rPr>
          <w:rFonts w:ascii="Calibri" w:hAnsi="Calibri"/>
        </w:rPr>
        <w:t>,</w:t>
      </w:r>
      <w:r w:rsidR="005C2703" w:rsidRPr="004F4D80">
        <w:rPr>
          <w:rFonts w:ascii="Calibri" w:hAnsi="Calibri"/>
        </w:rPr>
        <w:t xml:space="preserve"> </w:t>
      </w:r>
      <w:r w:rsidR="001370B5" w:rsidRPr="004F4D80">
        <w:rPr>
          <w:rFonts w:ascii="Calibri" w:hAnsi="Calibri"/>
        </w:rPr>
        <w:t xml:space="preserve">for </w:t>
      </w:r>
      <w:r w:rsidR="00023D2B" w:rsidRPr="004F4D80">
        <w:rPr>
          <w:rFonts w:ascii="Calibri" w:hAnsi="Calibri"/>
        </w:rPr>
        <w:t>exa</w:t>
      </w:r>
      <w:r w:rsidR="00D37686" w:rsidRPr="004F4D80">
        <w:rPr>
          <w:rFonts w:ascii="Calibri" w:hAnsi="Calibri"/>
        </w:rPr>
        <w:t>mple</w:t>
      </w:r>
      <w:r w:rsidR="00E37923">
        <w:rPr>
          <w:rFonts w:ascii="Calibri" w:hAnsi="Calibri"/>
        </w:rPr>
        <w:t>,</w:t>
      </w:r>
      <w:r w:rsidR="00D37686" w:rsidRPr="004F4D80">
        <w:rPr>
          <w:rFonts w:ascii="Calibri" w:hAnsi="Calibri"/>
        </w:rPr>
        <w:t xml:space="preserve"> </w:t>
      </w:r>
      <w:r w:rsidR="001370B5" w:rsidRPr="004F4D80">
        <w:rPr>
          <w:rFonts w:ascii="Calibri" w:hAnsi="Calibri"/>
        </w:rPr>
        <w:t xml:space="preserve">the </w:t>
      </w:r>
      <w:r w:rsidR="00597B7D" w:rsidRPr="004F4D80">
        <w:rPr>
          <w:rFonts w:ascii="Calibri" w:hAnsi="Calibri"/>
        </w:rPr>
        <w:t>four</w:t>
      </w:r>
      <w:r w:rsidR="00D37686" w:rsidRPr="004F4D80">
        <w:rPr>
          <w:rFonts w:ascii="Calibri" w:hAnsi="Calibri"/>
        </w:rPr>
        <w:t xml:space="preserve"> </w:t>
      </w:r>
      <w:r w:rsidR="001370B5" w:rsidRPr="004F4D80">
        <w:rPr>
          <w:rFonts w:ascii="Calibri" w:hAnsi="Calibri"/>
        </w:rPr>
        <w:t>lowest a</w:t>
      </w:r>
      <w:r w:rsidR="005C2703" w:rsidRPr="004F4D80">
        <w:rPr>
          <w:rFonts w:ascii="Calibri" w:hAnsi="Calibri"/>
        </w:rPr>
        <w:t>nd highest cortisol responders</w:t>
      </w:r>
      <w:bookmarkEnd w:id="43"/>
      <w:r w:rsidR="00E37923">
        <w:rPr>
          <w:rFonts w:ascii="Calibri" w:hAnsi="Calibri"/>
        </w:rPr>
        <w:t>.</w:t>
      </w:r>
    </w:p>
    <w:p w14:paraId="41E51368" w14:textId="77777777" w:rsidR="00590A72" w:rsidRPr="004F4D80" w:rsidRDefault="00590A72" w:rsidP="004806C2">
      <w:pPr>
        <w:jc w:val="both"/>
        <w:rPr>
          <w:rFonts w:ascii="Calibri" w:hAnsi="Calibri"/>
          <w:lang w:val="en-US" w:eastAsia="fr-FR"/>
        </w:rPr>
      </w:pPr>
    </w:p>
    <w:p w14:paraId="0C264192" w14:textId="29F62D3D" w:rsidR="00021AF0" w:rsidRPr="004F4D80" w:rsidRDefault="00021AF0" w:rsidP="00B06B2F">
      <w:pPr>
        <w:pStyle w:val="4"/>
        <w:numPr>
          <w:ilvl w:val="2"/>
          <w:numId w:val="15"/>
        </w:numPr>
        <w:rPr>
          <w:rFonts w:ascii="Calibri" w:hAnsi="Calibri"/>
          <w:color w:val="auto"/>
        </w:rPr>
      </w:pPr>
      <w:r w:rsidRPr="004F4D80">
        <w:rPr>
          <w:rFonts w:ascii="Calibri" w:hAnsi="Calibri"/>
          <w:color w:val="auto"/>
        </w:rPr>
        <w:t>Identif</w:t>
      </w:r>
      <w:r w:rsidR="00023D2B" w:rsidRPr="004F4D80">
        <w:rPr>
          <w:rFonts w:ascii="Calibri" w:hAnsi="Calibri"/>
          <w:color w:val="auto"/>
        </w:rPr>
        <w:t>y</w:t>
      </w:r>
      <w:r w:rsidRPr="004F4D80">
        <w:rPr>
          <w:rFonts w:ascii="Calibri" w:hAnsi="Calibri"/>
          <w:color w:val="auto"/>
        </w:rPr>
        <w:t xml:space="preserve"> the components of the experience (see the preceding protocol)</w:t>
      </w:r>
      <w:r w:rsidR="00E37923">
        <w:rPr>
          <w:rFonts w:ascii="Calibri" w:hAnsi="Calibri"/>
          <w:color w:val="auto"/>
        </w:rPr>
        <w:t>.</w:t>
      </w:r>
    </w:p>
    <w:p w14:paraId="32AE27C6" w14:textId="77777777" w:rsidR="00EE38C6" w:rsidRPr="004F4D80" w:rsidRDefault="00EE38C6" w:rsidP="004806C2">
      <w:pPr>
        <w:jc w:val="both"/>
        <w:rPr>
          <w:rFonts w:ascii="Calibri" w:hAnsi="Calibri"/>
          <w:lang w:val="en-US" w:eastAsia="fr-FR"/>
        </w:rPr>
      </w:pPr>
    </w:p>
    <w:p w14:paraId="5E38B770" w14:textId="7E2BF964" w:rsidR="00021AF0" w:rsidRPr="004F4D80" w:rsidRDefault="00597B7D" w:rsidP="00B06B2F">
      <w:pPr>
        <w:pStyle w:val="4"/>
        <w:numPr>
          <w:ilvl w:val="2"/>
          <w:numId w:val="15"/>
        </w:numPr>
        <w:rPr>
          <w:rFonts w:ascii="Calibri" w:hAnsi="Calibri"/>
          <w:color w:val="auto"/>
        </w:rPr>
      </w:pPr>
      <w:r w:rsidRPr="004F4D80">
        <w:rPr>
          <w:rFonts w:ascii="Calibri" w:hAnsi="Calibri"/>
          <w:color w:val="auto"/>
        </w:rPr>
        <w:t>Rebuil</w:t>
      </w:r>
      <w:r w:rsidR="00675FE6" w:rsidRPr="004F4D80">
        <w:rPr>
          <w:rFonts w:ascii="Calibri" w:hAnsi="Calibri"/>
          <w:color w:val="auto"/>
        </w:rPr>
        <w:t>d</w:t>
      </w:r>
      <w:r w:rsidRPr="004F4D80">
        <w:rPr>
          <w:rFonts w:ascii="Calibri" w:hAnsi="Calibri"/>
          <w:color w:val="auto"/>
        </w:rPr>
        <w:t xml:space="preserve"> </w:t>
      </w:r>
      <w:r w:rsidR="001370B5" w:rsidRPr="004F4D80">
        <w:rPr>
          <w:rFonts w:ascii="Calibri" w:hAnsi="Calibri"/>
          <w:color w:val="auto"/>
        </w:rPr>
        <w:t xml:space="preserve">the </w:t>
      </w:r>
      <w:r w:rsidR="00023D2B" w:rsidRPr="004F4D80">
        <w:rPr>
          <w:rFonts w:ascii="Calibri" w:hAnsi="Calibri"/>
          <w:color w:val="auto"/>
        </w:rPr>
        <w:t xml:space="preserve">meaningful </w:t>
      </w:r>
      <w:r w:rsidR="001370B5" w:rsidRPr="004F4D80">
        <w:rPr>
          <w:rFonts w:ascii="Calibri" w:hAnsi="Calibri"/>
          <w:color w:val="auto"/>
        </w:rPr>
        <w:t xml:space="preserve">experience for each </w:t>
      </w:r>
      <w:r w:rsidR="00E37923">
        <w:rPr>
          <w:rFonts w:ascii="Calibri" w:hAnsi="Calibri"/>
          <w:color w:val="auto"/>
        </w:rPr>
        <w:t>participant</w:t>
      </w:r>
      <w:r w:rsidRPr="004F4D80">
        <w:rPr>
          <w:rFonts w:ascii="Calibri" w:hAnsi="Calibri"/>
          <w:color w:val="auto"/>
        </w:rPr>
        <w:t xml:space="preserve"> following the TSST or the TSST-G steps</w:t>
      </w:r>
      <w:r w:rsidR="00E37923">
        <w:rPr>
          <w:rFonts w:ascii="Calibri" w:hAnsi="Calibri"/>
          <w:color w:val="auto"/>
        </w:rPr>
        <w:t>.</w:t>
      </w:r>
    </w:p>
    <w:p w14:paraId="40E21BBA" w14:textId="77777777" w:rsidR="00F51E19" w:rsidRPr="004F4D80" w:rsidRDefault="00F51E19" w:rsidP="004806C2">
      <w:pPr>
        <w:jc w:val="both"/>
        <w:rPr>
          <w:rFonts w:ascii="Calibri" w:hAnsi="Calibri"/>
          <w:lang w:val="en-US" w:eastAsia="fr-FR"/>
        </w:rPr>
      </w:pPr>
    </w:p>
    <w:p w14:paraId="3D4E98D2" w14:textId="68743292" w:rsidR="00C2498C" w:rsidRPr="004F4D80" w:rsidRDefault="00C2498C" w:rsidP="00B06B2F">
      <w:pPr>
        <w:pStyle w:val="3"/>
        <w:numPr>
          <w:ilvl w:val="1"/>
          <w:numId w:val="15"/>
        </w:numPr>
        <w:jc w:val="both"/>
        <w:rPr>
          <w:rFonts w:ascii="Calibri" w:hAnsi="Calibri"/>
        </w:rPr>
      </w:pPr>
      <w:r w:rsidRPr="004F4D80">
        <w:rPr>
          <w:rFonts w:ascii="Calibri" w:hAnsi="Calibri"/>
        </w:rPr>
        <w:t>Compar</w:t>
      </w:r>
      <w:r w:rsidR="009D00B3" w:rsidRPr="004F4D80">
        <w:rPr>
          <w:rFonts w:ascii="Calibri" w:hAnsi="Calibri"/>
        </w:rPr>
        <w:t>e</w:t>
      </w:r>
      <w:r w:rsidRPr="004F4D80">
        <w:rPr>
          <w:rFonts w:ascii="Calibri" w:hAnsi="Calibri"/>
        </w:rPr>
        <w:t xml:space="preserve"> the mixed method</w:t>
      </w:r>
      <w:r w:rsidR="009D00B3" w:rsidRPr="004F4D80">
        <w:rPr>
          <w:rFonts w:ascii="Calibri" w:hAnsi="Calibri"/>
        </w:rPr>
        <w:t>s</w:t>
      </w:r>
      <w:r w:rsidR="00E37923">
        <w:rPr>
          <w:rFonts w:ascii="Calibri" w:hAnsi="Calibri"/>
        </w:rPr>
        <w:t>.</w:t>
      </w:r>
    </w:p>
    <w:p w14:paraId="0B49797F" w14:textId="77777777" w:rsidR="005A3592" w:rsidRPr="004F4D80" w:rsidRDefault="005A3592" w:rsidP="004806C2">
      <w:pPr>
        <w:jc w:val="both"/>
        <w:rPr>
          <w:lang w:val="en-US" w:eastAsia="fr-FR"/>
        </w:rPr>
      </w:pPr>
    </w:p>
    <w:p w14:paraId="1CC6C25F" w14:textId="6616F800" w:rsidR="009D00B3" w:rsidRPr="004F4D80" w:rsidRDefault="009D00B3" w:rsidP="00B06B2F">
      <w:pPr>
        <w:pStyle w:val="4"/>
        <w:numPr>
          <w:ilvl w:val="2"/>
          <w:numId w:val="15"/>
        </w:numPr>
        <w:rPr>
          <w:shd w:val="clear" w:color="auto" w:fill="FFFFFF"/>
        </w:rPr>
      </w:pPr>
      <w:bookmarkStart w:id="44" w:name="_Hlk526192238"/>
      <w:r w:rsidRPr="004F4D80">
        <w:rPr>
          <w:shd w:val="clear" w:color="auto" w:fill="FFFFFF"/>
        </w:rPr>
        <w:t xml:space="preserve">Compare </w:t>
      </w:r>
      <w:r w:rsidR="00B55F68" w:rsidRPr="004F4D80">
        <w:rPr>
          <w:shd w:val="clear" w:color="auto" w:fill="FFFFFF"/>
        </w:rPr>
        <w:t xml:space="preserve">the quantitative and qualitative </w:t>
      </w:r>
      <w:r w:rsidRPr="004F4D80">
        <w:rPr>
          <w:shd w:val="clear" w:color="auto" w:fill="FFFFFF"/>
        </w:rPr>
        <w:t>result</w:t>
      </w:r>
      <w:r w:rsidR="00B55F68" w:rsidRPr="004F4D80">
        <w:rPr>
          <w:shd w:val="clear" w:color="auto" w:fill="FFFFFF"/>
        </w:rPr>
        <w:t>s</w:t>
      </w:r>
      <w:r w:rsidRPr="004F4D80">
        <w:rPr>
          <w:shd w:val="clear" w:color="auto" w:fill="FFFFFF"/>
        </w:rPr>
        <w:t xml:space="preserve"> conducting analyses and interpretation </w:t>
      </w:r>
      <w:r w:rsidR="00675FE6" w:rsidRPr="004F4D80">
        <w:rPr>
          <w:shd w:val="clear" w:color="auto" w:fill="FFFFFF"/>
        </w:rPr>
        <w:t xml:space="preserve">separately </w:t>
      </w:r>
      <w:r w:rsidRPr="004F4D80">
        <w:rPr>
          <w:shd w:val="clear" w:color="auto" w:fill="FFFFFF"/>
        </w:rPr>
        <w:t>(cortisol, state anxiety, emotional states</w:t>
      </w:r>
      <w:r w:rsidR="00B55F68" w:rsidRPr="004F4D80">
        <w:rPr>
          <w:shd w:val="clear" w:color="auto" w:fill="FFFFFF"/>
        </w:rPr>
        <w:t>, experience data)</w:t>
      </w:r>
      <w:r w:rsidR="00E37923">
        <w:rPr>
          <w:shd w:val="clear" w:color="auto" w:fill="FFFFFF"/>
        </w:rPr>
        <w:t>.</w:t>
      </w:r>
    </w:p>
    <w:p w14:paraId="101B8A0F" w14:textId="77777777" w:rsidR="005A3592" w:rsidRPr="004F4D80" w:rsidRDefault="005A3592" w:rsidP="004806C2">
      <w:pPr>
        <w:jc w:val="both"/>
        <w:rPr>
          <w:rFonts w:ascii="Calibri" w:hAnsi="Calibri" w:cstheme="minorHAnsi"/>
          <w:shd w:val="clear" w:color="auto" w:fill="FFFFFF"/>
          <w:lang w:val="en-US"/>
        </w:rPr>
      </w:pPr>
    </w:p>
    <w:p w14:paraId="0B8C293C" w14:textId="496D24DF" w:rsidR="00210D74" w:rsidRPr="004F4D80" w:rsidRDefault="001C5537" w:rsidP="00B06B2F">
      <w:pPr>
        <w:pStyle w:val="4"/>
        <w:numPr>
          <w:ilvl w:val="2"/>
          <w:numId w:val="15"/>
        </w:numPr>
        <w:rPr>
          <w:rFonts w:ascii="Calibri" w:hAnsi="Calibri"/>
          <w:color w:val="auto"/>
          <w:shd w:val="clear" w:color="auto" w:fill="FFFFFF"/>
        </w:rPr>
      </w:pPr>
      <w:bookmarkStart w:id="45" w:name="_Hlk526196202"/>
      <w:r w:rsidRPr="004F4D80">
        <w:rPr>
          <w:rFonts w:ascii="Calibri" w:hAnsi="Calibri"/>
          <w:color w:val="auto"/>
          <w:shd w:val="clear" w:color="auto" w:fill="FFFFFF"/>
        </w:rPr>
        <w:t xml:space="preserve">Verify whether </w:t>
      </w:r>
      <w:r w:rsidR="00E37923">
        <w:rPr>
          <w:rFonts w:ascii="Calibri" w:hAnsi="Calibri"/>
          <w:color w:val="auto"/>
          <w:shd w:val="clear" w:color="auto" w:fill="FFFFFF"/>
        </w:rPr>
        <w:t xml:space="preserve">the </w:t>
      </w:r>
      <w:r w:rsidR="00F8143F" w:rsidRPr="004F4D80">
        <w:rPr>
          <w:rFonts w:ascii="Calibri" w:hAnsi="Calibri"/>
          <w:color w:val="auto"/>
          <w:shd w:val="clear" w:color="auto" w:fill="FFFFFF"/>
        </w:rPr>
        <w:t xml:space="preserve">quantitative analysis’ </w:t>
      </w:r>
      <w:r w:rsidRPr="004F4D80">
        <w:rPr>
          <w:rFonts w:ascii="Calibri" w:hAnsi="Calibri"/>
          <w:color w:val="auto"/>
          <w:shd w:val="clear" w:color="auto" w:fill="FFFFFF"/>
        </w:rPr>
        <w:t xml:space="preserve">results of the stress dynamics are </w:t>
      </w:r>
      <w:proofErr w:type="gramStart"/>
      <w:r w:rsidRPr="004F4D80">
        <w:rPr>
          <w:rFonts w:ascii="Calibri" w:hAnsi="Calibri"/>
          <w:color w:val="auto"/>
          <w:shd w:val="clear" w:color="auto" w:fill="FFFFFF"/>
        </w:rPr>
        <w:t>similar to</w:t>
      </w:r>
      <w:proofErr w:type="gramEnd"/>
      <w:r w:rsidRPr="004F4D80">
        <w:rPr>
          <w:rFonts w:ascii="Calibri" w:hAnsi="Calibri"/>
          <w:color w:val="auto"/>
          <w:shd w:val="clear" w:color="auto" w:fill="FFFFFF"/>
        </w:rPr>
        <w:t xml:space="preserve"> those of the qualitative analysis.</w:t>
      </w:r>
    </w:p>
    <w:p w14:paraId="1B1696BA" w14:textId="77777777" w:rsidR="005A3592" w:rsidRPr="004F4D80" w:rsidRDefault="005A3592" w:rsidP="004806C2">
      <w:pPr>
        <w:jc w:val="both"/>
        <w:rPr>
          <w:rFonts w:ascii="Calibri" w:hAnsi="Calibri" w:cstheme="minorHAnsi"/>
          <w:shd w:val="clear" w:color="auto" w:fill="FFFFFF"/>
          <w:lang w:val="en-US"/>
        </w:rPr>
      </w:pPr>
    </w:p>
    <w:p w14:paraId="4CA10C53" w14:textId="2BC7D2DB" w:rsidR="007634DB" w:rsidRPr="004F4D80" w:rsidRDefault="00675FE6" w:rsidP="00B06B2F">
      <w:pPr>
        <w:pStyle w:val="4"/>
        <w:numPr>
          <w:ilvl w:val="2"/>
          <w:numId w:val="15"/>
        </w:numPr>
        <w:rPr>
          <w:rFonts w:ascii="Calibri" w:hAnsi="Calibri"/>
          <w:color w:val="auto"/>
          <w:shd w:val="clear" w:color="auto" w:fill="FFFFFF"/>
        </w:rPr>
      </w:pPr>
      <w:bookmarkStart w:id="46" w:name="article1.body1.sec2.sec5.p11"/>
      <w:bookmarkEnd w:id="45"/>
      <w:bookmarkEnd w:id="46"/>
      <w:r w:rsidRPr="004F4D80">
        <w:rPr>
          <w:shd w:val="clear" w:color="auto" w:fill="FFFFFF"/>
        </w:rPr>
        <w:t>Analyze</w:t>
      </w:r>
      <w:r w:rsidR="009B2132" w:rsidRPr="004F4D80">
        <w:rPr>
          <w:rFonts w:ascii="Calibri" w:hAnsi="Calibri"/>
          <w:color w:val="auto"/>
          <w:shd w:val="clear" w:color="auto" w:fill="FFFFFF"/>
        </w:rPr>
        <w:t xml:space="preserve"> </w:t>
      </w:r>
      <w:r w:rsidR="00113754" w:rsidRPr="004F4D80">
        <w:rPr>
          <w:rFonts w:ascii="Calibri" w:hAnsi="Calibri"/>
          <w:color w:val="auto"/>
          <w:shd w:val="clear" w:color="auto" w:fill="FFFFFF"/>
        </w:rPr>
        <w:t xml:space="preserve">whether </w:t>
      </w:r>
      <w:r w:rsidR="007634DB" w:rsidRPr="004F4D80">
        <w:rPr>
          <w:rFonts w:ascii="Calibri" w:hAnsi="Calibri"/>
          <w:color w:val="auto"/>
          <w:shd w:val="clear" w:color="auto" w:fill="FFFFFF"/>
        </w:rPr>
        <w:t>what happen</w:t>
      </w:r>
      <w:r w:rsidR="00E37923">
        <w:rPr>
          <w:rFonts w:ascii="Calibri" w:hAnsi="Calibri"/>
          <w:color w:val="auto"/>
          <w:shd w:val="clear" w:color="auto" w:fill="FFFFFF"/>
        </w:rPr>
        <w:t>ed</w:t>
      </w:r>
      <w:r w:rsidR="007634DB" w:rsidRPr="004F4D80">
        <w:rPr>
          <w:rFonts w:ascii="Calibri" w:hAnsi="Calibri"/>
          <w:color w:val="auto"/>
          <w:shd w:val="clear" w:color="auto" w:fill="FFFFFF"/>
        </w:rPr>
        <w:t xml:space="preserve"> in the participants’ experience</w:t>
      </w:r>
      <w:r w:rsidR="00E37923">
        <w:rPr>
          <w:rFonts w:ascii="Calibri" w:hAnsi="Calibri"/>
          <w:color w:val="auto"/>
          <w:shd w:val="clear" w:color="auto" w:fill="FFFFFF"/>
        </w:rPr>
        <w:t>s</w:t>
      </w:r>
      <w:r w:rsidR="007634DB" w:rsidRPr="004F4D80">
        <w:rPr>
          <w:rFonts w:ascii="Calibri" w:hAnsi="Calibri"/>
          <w:color w:val="auto"/>
          <w:shd w:val="clear" w:color="auto" w:fill="FFFFFF"/>
        </w:rPr>
        <w:t xml:space="preserve"> </w:t>
      </w:r>
      <w:r w:rsidR="009B2132" w:rsidRPr="004F4D80">
        <w:rPr>
          <w:rFonts w:ascii="Calibri" w:hAnsi="Calibri"/>
          <w:color w:val="auto"/>
          <w:shd w:val="clear" w:color="auto" w:fill="FFFFFF"/>
        </w:rPr>
        <w:t xml:space="preserve">can help </w:t>
      </w:r>
      <w:r w:rsidR="00722BF3">
        <w:rPr>
          <w:rFonts w:ascii="Calibri" w:hAnsi="Calibri"/>
          <w:color w:val="auto"/>
          <w:shd w:val="clear" w:color="auto" w:fill="FFFFFF"/>
        </w:rPr>
        <w:t xml:space="preserve">in </w:t>
      </w:r>
      <w:r w:rsidR="00E37923">
        <w:rPr>
          <w:rFonts w:ascii="Calibri" w:hAnsi="Calibri"/>
          <w:color w:val="auto"/>
          <w:shd w:val="clear" w:color="auto" w:fill="FFFFFF"/>
        </w:rPr>
        <w:t>understanding</w:t>
      </w:r>
      <w:r w:rsidR="009B2132" w:rsidRPr="004F4D80">
        <w:rPr>
          <w:rFonts w:ascii="Calibri" w:hAnsi="Calibri"/>
          <w:color w:val="auto"/>
          <w:shd w:val="clear" w:color="auto" w:fill="FFFFFF"/>
        </w:rPr>
        <w:t xml:space="preserve"> </w:t>
      </w:r>
      <w:r w:rsidR="007634DB" w:rsidRPr="004F4D80">
        <w:rPr>
          <w:rFonts w:ascii="Calibri" w:hAnsi="Calibri"/>
          <w:color w:val="auto"/>
          <w:shd w:val="clear" w:color="auto" w:fill="FFFFFF"/>
        </w:rPr>
        <w:t>quantitative stress variation</w:t>
      </w:r>
      <w:r w:rsidR="00E37923">
        <w:rPr>
          <w:rFonts w:ascii="Calibri" w:hAnsi="Calibri"/>
          <w:color w:val="auto"/>
          <w:shd w:val="clear" w:color="auto" w:fill="FFFFFF"/>
        </w:rPr>
        <w:t>.</w:t>
      </w:r>
    </w:p>
    <w:bookmarkEnd w:id="44"/>
    <w:p w14:paraId="5962B32D" w14:textId="77777777" w:rsidR="007634DB" w:rsidRPr="004F4D80" w:rsidRDefault="007634DB" w:rsidP="004806C2">
      <w:pPr>
        <w:jc w:val="both"/>
        <w:rPr>
          <w:rFonts w:ascii="Calibri" w:hAnsi="Calibri" w:cstheme="minorHAnsi"/>
          <w:lang w:val="en-US"/>
        </w:rPr>
      </w:pPr>
    </w:p>
    <w:p w14:paraId="3A80BC2F" w14:textId="5EBDE5A2" w:rsidR="003C57BD" w:rsidRPr="004F4D80" w:rsidRDefault="00DD7543" w:rsidP="004806C2">
      <w:pPr>
        <w:pStyle w:val="1"/>
        <w:jc w:val="both"/>
        <w:rPr>
          <w:rFonts w:ascii="Calibri" w:hAnsi="Calibri"/>
          <w:color w:val="auto"/>
          <w:sz w:val="24"/>
        </w:rPr>
      </w:pPr>
      <w:bookmarkStart w:id="47" w:name="_Toc519844437"/>
      <w:r w:rsidRPr="004F4D80">
        <w:rPr>
          <w:rFonts w:ascii="Calibri" w:hAnsi="Calibri"/>
          <w:color w:val="auto"/>
          <w:sz w:val="24"/>
        </w:rPr>
        <w:t>REPRESENTATIVE RESULTS</w:t>
      </w:r>
      <w:bookmarkEnd w:id="47"/>
      <w:r w:rsidR="00195860">
        <w:rPr>
          <w:rFonts w:ascii="Calibri" w:hAnsi="Calibri"/>
          <w:color w:val="auto"/>
          <w:sz w:val="24"/>
        </w:rPr>
        <w:t>:</w:t>
      </w:r>
      <w:r w:rsidRPr="004F4D80">
        <w:rPr>
          <w:rFonts w:ascii="Calibri" w:hAnsi="Calibri"/>
          <w:color w:val="auto"/>
          <w:sz w:val="24"/>
        </w:rPr>
        <w:t xml:space="preserve"> </w:t>
      </w:r>
    </w:p>
    <w:p w14:paraId="77C0340F" w14:textId="6DD0DED7" w:rsidR="008F6DD1" w:rsidRPr="004F4D80" w:rsidRDefault="008F6DD1" w:rsidP="004806C2">
      <w:pPr>
        <w:autoSpaceDE w:val="0"/>
        <w:autoSpaceDN w:val="0"/>
        <w:adjustRightInd w:val="0"/>
        <w:jc w:val="both"/>
        <w:rPr>
          <w:rFonts w:ascii="Calibri" w:hAnsi="Calibri" w:cstheme="minorHAnsi"/>
          <w:iCs/>
          <w:lang w:val="en-US"/>
        </w:rPr>
      </w:pPr>
      <w:r w:rsidRPr="004F4D80">
        <w:rPr>
          <w:rFonts w:ascii="Calibri" w:hAnsi="Calibri" w:cstheme="minorHAnsi"/>
          <w:iCs/>
          <w:lang w:val="en-US"/>
        </w:rPr>
        <w:t xml:space="preserve">The </w:t>
      </w:r>
      <w:r w:rsidR="009B0015" w:rsidRPr="004F4D80">
        <w:rPr>
          <w:rFonts w:ascii="Calibri" w:hAnsi="Calibri" w:cstheme="minorHAnsi"/>
          <w:iCs/>
          <w:lang w:val="en-US"/>
        </w:rPr>
        <w:t>result</w:t>
      </w:r>
      <w:r w:rsidR="00CE2230" w:rsidRPr="004F4D80">
        <w:rPr>
          <w:rFonts w:ascii="Calibri" w:hAnsi="Calibri" w:cstheme="minorHAnsi"/>
          <w:iCs/>
          <w:lang w:val="en-US"/>
        </w:rPr>
        <w:t>s</w:t>
      </w:r>
      <w:r w:rsidRPr="004F4D80">
        <w:rPr>
          <w:rFonts w:ascii="Calibri" w:hAnsi="Calibri" w:cstheme="minorHAnsi"/>
          <w:iCs/>
          <w:lang w:val="en-US"/>
        </w:rPr>
        <w:t xml:space="preserve"> </w:t>
      </w:r>
      <w:r w:rsidR="00CE2230" w:rsidRPr="004F4D80">
        <w:rPr>
          <w:rFonts w:ascii="Calibri" w:hAnsi="Calibri" w:cstheme="minorHAnsi"/>
          <w:iCs/>
          <w:lang w:val="en-US"/>
        </w:rPr>
        <w:t>show</w:t>
      </w:r>
      <w:r w:rsidR="00675FE6" w:rsidRPr="004F4D80">
        <w:rPr>
          <w:rFonts w:ascii="Calibri" w:hAnsi="Calibri" w:cstheme="minorHAnsi"/>
          <w:iCs/>
          <w:lang w:val="en-US"/>
        </w:rPr>
        <w:t>n</w:t>
      </w:r>
      <w:r w:rsidR="009B0015" w:rsidRPr="004F4D80">
        <w:rPr>
          <w:rFonts w:ascii="Calibri" w:hAnsi="Calibri" w:cstheme="minorHAnsi"/>
          <w:iCs/>
          <w:lang w:val="en-US"/>
        </w:rPr>
        <w:t xml:space="preserve"> </w:t>
      </w:r>
      <w:r w:rsidRPr="004F4D80">
        <w:rPr>
          <w:rFonts w:ascii="Calibri" w:hAnsi="Calibri" w:cstheme="minorHAnsi"/>
          <w:iCs/>
          <w:lang w:val="en-US"/>
        </w:rPr>
        <w:t xml:space="preserve">here </w:t>
      </w:r>
      <w:r w:rsidR="009B0015" w:rsidRPr="004F4D80">
        <w:rPr>
          <w:rFonts w:ascii="Calibri" w:hAnsi="Calibri" w:cstheme="minorHAnsi"/>
          <w:iCs/>
          <w:lang w:val="en-US"/>
        </w:rPr>
        <w:t>come from</w:t>
      </w:r>
      <w:r w:rsidRPr="004F4D80">
        <w:rPr>
          <w:rFonts w:ascii="Calibri" w:hAnsi="Calibri" w:cstheme="minorHAnsi"/>
          <w:iCs/>
          <w:lang w:val="en-US"/>
        </w:rPr>
        <w:t xml:space="preserve"> </w:t>
      </w:r>
      <w:r w:rsidR="001A5790" w:rsidRPr="004F4D80">
        <w:rPr>
          <w:rFonts w:ascii="Calibri" w:hAnsi="Calibri" w:cstheme="minorHAnsi"/>
          <w:iCs/>
          <w:lang w:val="en-US"/>
        </w:rPr>
        <w:t>a review of literature</w:t>
      </w:r>
      <w:r w:rsidR="00540751" w:rsidRPr="004F4D80">
        <w:rPr>
          <w:rFonts w:ascii="Calibri" w:hAnsi="Calibri" w:cstheme="minorHAnsi"/>
          <w:iCs/>
          <w:lang w:val="en-US"/>
        </w:rPr>
        <w:t xml:space="preserve"> (for the cortisol)</w:t>
      </w:r>
      <w:r w:rsidR="00540751" w:rsidRPr="004F4D80">
        <w:rPr>
          <w:rFonts w:ascii="Calibri" w:hAnsi="Calibri" w:cs="Calibri"/>
          <w:vertAlign w:val="superscript"/>
          <w:lang w:val="en-US"/>
        </w:rPr>
        <w:t>8</w:t>
      </w:r>
      <w:r w:rsidR="001A5790" w:rsidRPr="004F4D80">
        <w:rPr>
          <w:rFonts w:ascii="Calibri" w:hAnsi="Calibri" w:cstheme="minorHAnsi"/>
          <w:iCs/>
          <w:lang w:val="en-US"/>
        </w:rPr>
        <w:t xml:space="preserve"> and </w:t>
      </w:r>
      <w:r w:rsidRPr="004F4D80">
        <w:rPr>
          <w:rFonts w:ascii="Calibri" w:hAnsi="Calibri" w:cstheme="minorHAnsi"/>
          <w:iCs/>
          <w:lang w:val="en-US"/>
        </w:rPr>
        <w:t xml:space="preserve">two </w:t>
      </w:r>
      <w:r w:rsidR="00675FE6" w:rsidRPr="004F4D80">
        <w:rPr>
          <w:rFonts w:ascii="Calibri" w:hAnsi="Calibri" w:cstheme="minorHAnsi"/>
          <w:iCs/>
          <w:lang w:val="en-US"/>
        </w:rPr>
        <w:t>studies on</w:t>
      </w:r>
      <w:r w:rsidR="00C3512F" w:rsidRPr="004F4D80">
        <w:rPr>
          <w:rFonts w:ascii="Calibri" w:hAnsi="Calibri" w:cstheme="minorHAnsi"/>
          <w:iCs/>
          <w:lang w:val="en-US"/>
        </w:rPr>
        <w:t xml:space="preserve"> stress </w:t>
      </w:r>
      <w:r w:rsidR="00675FE6" w:rsidRPr="004F4D80">
        <w:rPr>
          <w:rFonts w:ascii="Calibri" w:hAnsi="Calibri" w:cstheme="minorHAnsi"/>
          <w:iCs/>
          <w:lang w:val="en-US"/>
        </w:rPr>
        <w:t>done</w:t>
      </w:r>
      <w:r w:rsidRPr="004F4D80">
        <w:rPr>
          <w:rFonts w:ascii="Calibri" w:hAnsi="Calibri" w:cstheme="minorHAnsi"/>
          <w:iCs/>
          <w:lang w:val="en-US"/>
        </w:rPr>
        <w:t xml:space="preserve"> in our</w:t>
      </w:r>
      <w:r w:rsidR="00A77153" w:rsidRPr="004F4D80">
        <w:rPr>
          <w:rFonts w:ascii="Calibri" w:hAnsi="Calibri" w:cstheme="minorHAnsi"/>
          <w:iCs/>
          <w:lang w:val="en-US"/>
        </w:rPr>
        <w:t xml:space="preserve"> lab</w:t>
      </w:r>
      <w:r w:rsidR="00540751" w:rsidRPr="004F4D80">
        <w:rPr>
          <w:rFonts w:ascii="Calibri" w:hAnsi="Calibri" w:cstheme="minorHAnsi"/>
          <w:iCs/>
          <w:lang w:val="en-US"/>
        </w:rPr>
        <w:t xml:space="preserve"> (for the state anxiety, the affective reaction, </w:t>
      </w:r>
      <w:r w:rsidR="00440189">
        <w:rPr>
          <w:rFonts w:ascii="Calibri" w:hAnsi="Calibri" w:cstheme="minorHAnsi"/>
          <w:iCs/>
          <w:lang w:val="en-US"/>
        </w:rPr>
        <w:t xml:space="preserve">and </w:t>
      </w:r>
      <w:r w:rsidR="00540751" w:rsidRPr="004F4D80">
        <w:rPr>
          <w:rFonts w:ascii="Calibri" w:hAnsi="Calibri" w:cstheme="minorHAnsi"/>
          <w:iCs/>
          <w:lang w:val="en-US"/>
        </w:rPr>
        <w:t>the qualitative approach)</w:t>
      </w:r>
      <w:r w:rsidR="00C86539" w:rsidRPr="004F4D80">
        <w:rPr>
          <w:rFonts w:ascii="Calibri" w:hAnsi="Calibri" w:cs="Calibri"/>
          <w:vertAlign w:val="superscript"/>
          <w:lang w:val="en-US"/>
        </w:rPr>
        <w:t>13,41</w:t>
      </w:r>
      <w:r w:rsidR="00014561" w:rsidRPr="004F4D80">
        <w:rPr>
          <w:rFonts w:ascii="Calibri" w:hAnsi="Calibri" w:cstheme="minorHAnsi"/>
          <w:iCs/>
          <w:lang w:val="en-US"/>
        </w:rPr>
        <w:t>.</w:t>
      </w:r>
      <w:r w:rsidRPr="004F4D80">
        <w:rPr>
          <w:rFonts w:ascii="Calibri" w:hAnsi="Calibri" w:cstheme="minorHAnsi"/>
          <w:iCs/>
          <w:lang w:val="en-US"/>
        </w:rPr>
        <w:t xml:space="preserve"> The </w:t>
      </w:r>
      <w:r w:rsidR="00F8143F" w:rsidRPr="004F4D80">
        <w:rPr>
          <w:rFonts w:ascii="Calibri" w:hAnsi="Calibri" w:cstheme="minorHAnsi"/>
          <w:iCs/>
          <w:lang w:val="en-US"/>
        </w:rPr>
        <w:t>results presented here are representative of what can be found</w:t>
      </w:r>
      <w:r w:rsidR="00CA6D4D">
        <w:rPr>
          <w:rFonts w:ascii="Calibri" w:hAnsi="Calibri" w:cstheme="minorHAnsi"/>
          <w:iCs/>
          <w:lang w:val="en-US"/>
        </w:rPr>
        <w:t>,</w:t>
      </w:r>
      <w:r w:rsidR="00F8143F" w:rsidRPr="004F4D80">
        <w:rPr>
          <w:rFonts w:ascii="Calibri" w:hAnsi="Calibri" w:cstheme="minorHAnsi"/>
          <w:iCs/>
          <w:lang w:val="en-US"/>
        </w:rPr>
        <w:t xml:space="preserve"> using </w:t>
      </w:r>
      <w:r w:rsidR="00440189">
        <w:rPr>
          <w:rFonts w:ascii="Calibri" w:hAnsi="Calibri" w:cstheme="minorHAnsi"/>
          <w:iCs/>
          <w:lang w:val="en-US"/>
        </w:rPr>
        <w:t>the</w:t>
      </w:r>
      <w:r w:rsidR="00F8143F" w:rsidRPr="004F4D80">
        <w:rPr>
          <w:rFonts w:ascii="Calibri" w:hAnsi="Calibri" w:cstheme="minorHAnsi"/>
          <w:iCs/>
          <w:lang w:val="en-US"/>
        </w:rPr>
        <w:t xml:space="preserve"> protocol</w:t>
      </w:r>
      <w:r w:rsidR="00CA6D4D">
        <w:rPr>
          <w:rFonts w:ascii="Calibri" w:hAnsi="Calibri" w:cstheme="minorHAnsi"/>
          <w:iCs/>
          <w:lang w:val="en-US"/>
        </w:rPr>
        <w:t>,</w:t>
      </w:r>
      <w:r w:rsidR="002C4C9B" w:rsidRPr="004F4D80">
        <w:rPr>
          <w:rFonts w:ascii="Calibri" w:hAnsi="Calibri" w:cstheme="minorHAnsi"/>
          <w:iCs/>
          <w:lang w:val="en-US"/>
        </w:rPr>
        <w:t xml:space="preserve"> </w:t>
      </w:r>
      <w:r w:rsidR="00063C58" w:rsidRPr="004F4D80">
        <w:rPr>
          <w:rFonts w:ascii="Calibri" w:hAnsi="Calibri" w:cstheme="minorHAnsi"/>
          <w:iCs/>
          <w:lang w:val="en-US"/>
        </w:rPr>
        <w:t>about</w:t>
      </w:r>
      <w:r w:rsidR="002C4C9B" w:rsidRPr="004F4D80">
        <w:rPr>
          <w:rFonts w:ascii="Calibri" w:hAnsi="Calibri" w:cstheme="minorHAnsi"/>
          <w:iCs/>
          <w:lang w:val="en-US"/>
        </w:rPr>
        <w:t xml:space="preserve"> (1) salivary cortisol levels</w:t>
      </w:r>
      <w:r w:rsidR="00CA6D4D">
        <w:rPr>
          <w:rFonts w:ascii="Calibri" w:hAnsi="Calibri" w:cstheme="minorHAnsi"/>
          <w:iCs/>
          <w:lang w:val="en-US"/>
        </w:rPr>
        <w:t>,</w:t>
      </w:r>
      <w:r w:rsidR="002C4C9B" w:rsidRPr="004F4D80">
        <w:rPr>
          <w:rFonts w:ascii="Calibri" w:hAnsi="Calibri" w:cstheme="minorHAnsi"/>
          <w:iCs/>
          <w:lang w:val="en-US"/>
        </w:rPr>
        <w:t xml:space="preserve"> (2) state anxiety</w:t>
      </w:r>
      <w:r w:rsidR="00CA6D4D">
        <w:rPr>
          <w:rFonts w:ascii="Calibri" w:hAnsi="Calibri" w:cstheme="minorHAnsi"/>
          <w:iCs/>
          <w:lang w:val="en-US"/>
        </w:rPr>
        <w:t>,</w:t>
      </w:r>
      <w:r w:rsidR="002C4C9B" w:rsidRPr="004F4D80">
        <w:rPr>
          <w:rFonts w:ascii="Calibri" w:hAnsi="Calibri" w:cstheme="minorHAnsi"/>
          <w:iCs/>
          <w:lang w:val="en-US"/>
        </w:rPr>
        <w:t xml:space="preserve"> (3) pleasure, arousal, </w:t>
      </w:r>
      <w:r w:rsidR="00CA6D4D">
        <w:rPr>
          <w:rFonts w:ascii="Calibri" w:hAnsi="Calibri" w:cstheme="minorHAnsi"/>
          <w:iCs/>
          <w:lang w:val="en-US"/>
        </w:rPr>
        <w:t xml:space="preserve">and </w:t>
      </w:r>
      <w:r w:rsidR="002C4C9B" w:rsidRPr="004F4D80">
        <w:rPr>
          <w:rFonts w:ascii="Calibri" w:hAnsi="Calibri" w:cstheme="minorHAnsi"/>
          <w:iCs/>
          <w:lang w:val="en-US"/>
        </w:rPr>
        <w:t>dominance</w:t>
      </w:r>
      <w:r w:rsidR="00CA6D4D">
        <w:rPr>
          <w:rFonts w:ascii="Calibri" w:hAnsi="Calibri" w:cstheme="minorHAnsi"/>
          <w:iCs/>
          <w:lang w:val="en-US"/>
        </w:rPr>
        <w:t>,</w:t>
      </w:r>
      <w:r w:rsidR="002C4C9B" w:rsidRPr="004F4D80">
        <w:rPr>
          <w:rFonts w:ascii="Calibri" w:hAnsi="Calibri" w:cstheme="minorHAnsi"/>
          <w:iCs/>
          <w:lang w:val="en-US"/>
        </w:rPr>
        <w:t xml:space="preserve"> and (4) meaningful experience.</w:t>
      </w:r>
    </w:p>
    <w:p w14:paraId="239A0D40" w14:textId="77777777" w:rsidR="00330403" w:rsidRPr="004F4D80" w:rsidRDefault="00330403" w:rsidP="004806C2">
      <w:pPr>
        <w:jc w:val="both"/>
        <w:rPr>
          <w:rFonts w:ascii="Calibri" w:hAnsi="Calibri"/>
          <w:lang w:val="en-US"/>
        </w:rPr>
      </w:pPr>
    </w:p>
    <w:p w14:paraId="268828B0" w14:textId="29D6E945" w:rsidR="00FD1550" w:rsidRPr="004F4D80" w:rsidRDefault="00063C58" w:rsidP="004806C2">
      <w:pPr>
        <w:jc w:val="both"/>
        <w:rPr>
          <w:rFonts w:ascii="Calibri" w:hAnsi="Calibri" w:cstheme="minorHAnsi"/>
          <w:shd w:val="clear" w:color="auto" w:fill="FFFFFF"/>
          <w:lang w:val="en-US"/>
        </w:rPr>
      </w:pPr>
      <w:r w:rsidRPr="004F4D80">
        <w:rPr>
          <w:rFonts w:ascii="Calibri" w:hAnsi="Calibri" w:cstheme="minorHAnsi"/>
          <w:shd w:val="clear" w:color="auto" w:fill="FFFFFF"/>
          <w:lang w:val="en-US"/>
        </w:rPr>
        <w:t>First, t</w:t>
      </w:r>
      <w:r w:rsidR="00757CD8" w:rsidRPr="004F4D80">
        <w:rPr>
          <w:rFonts w:ascii="Calibri" w:hAnsi="Calibri" w:cstheme="minorHAnsi"/>
          <w:shd w:val="clear" w:color="auto" w:fill="FFFFFF"/>
          <w:lang w:val="en-US"/>
        </w:rPr>
        <w:t>he results</w:t>
      </w:r>
      <w:r w:rsidR="005773D7" w:rsidRPr="004F4D80">
        <w:rPr>
          <w:rFonts w:ascii="Calibri" w:hAnsi="Calibri" w:cstheme="minorHAnsi"/>
          <w:shd w:val="clear" w:color="auto" w:fill="FFFFFF"/>
          <w:lang w:val="en-US"/>
        </w:rPr>
        <w:t xml:space="preserve"> </w:t>
      </w:r>
      <w:r w:rsidR="00E458A1" w:rsidRPr="004F4D80">
        <w:rPr>
          <w:rFonts w:ascii="Calibri" w:hAnsi="Calibri" w:cstheme="minorHAnsi"/>
          <w:shd w:val="clear" w:color="auto" w:fill="FFFFFF"/>
          <w:lang w:val="en-US"/>
        </w:rPr>
        <w:t xml:space="preserve">below </w:t>
      </w:r>
      <w:r w:rsidR="000025DC" w:rsidRPr="004F4D80">
        <w:rPr>
          <w:rFonts w:ascii="Calibri" w:hAnsi="Calibri" w:cstheme="minorHAnsi"/>
          <w:shd w:val="clear" w:color="auto" w:fill="FFFFFF"/>
          <w:lang w:val="en-US"/>
        </w:rPr>
        <w:t xml:space="preserve">are an example of </w:t>
      </w:r>
      <w:r w:rsidR="00C3512F" w:rsidRPr="004F4D80">
        <w:rPr>
          <w:rFonts w:ascii="Calibri" w:hAnsi="Calibri" w:cstheme="minorHAnsi"/>
          <w:shd w:val="clear" w:color="auto" w:fill="FFFFFF"/>
          <w:lang w:val="en-US"/>
        </w:rPr>
        <w:t>a</w:t>
      </w:r>
      <w:r w:rsidR="000025DC" w:rsidRPr="004F4D80">
        <w:rPr>
          <w:rFonts w:ascii="Calibri" w:hAnsi="Calibri" w:cstheme="minorHAnsi"/>
          <w:shd w:val="clear" w:color="auto" w:fill="FFFFFF"/>
          <w:lang w:val="en-US"/>
        </w:rPr>
        <w:t xml:space="preserve"> quantitative analy</w:t>
      </w:r>
      <w:r w:rsidR="00F63B97" w:rsidRPr="004F4D80">
        <w:rPr>
          <w:rFonts w:ascii="Calibri" w:hAnsi="Calibri" w:cstheme="minorHAnsi"/>
          <w:shd w:val="clear" w:color="auto" w:fill="FFFFFF"/>
          <w:lang w:val="en-US"/>
        </w:rPr>
        <w:t>sis</w:t>
      </w:r>
      <w:r w:rsidR="000025DC" w:rsidRPr="004F4D80">
        <w:rPr>
          <w:rFonts w:ascii="Calibri" w:hAnsi="Calibri" w:cstheme="minorHAnsi"/>
          <w:shd w:val="clear" w:color="auto" w:fill="FFFFFF"/>
          <w:lang w:val="en-US"/>
        </w:rPr>
        <w:t xml:space="preserve"> </w:t>
      </w:r>
      <w:r w:rsidR="00C3512F" w:rsidRPr="004F4D80">
        <w:rPr>
          <w:rFonts w:ascii="Calibri" w:hAnsi="Calibri" w:cstheme="minorHAnsi"/>
          <w:shd w:val="clear" w:color="auto" w:fill="FFFFFF"/>
          <w:lang w:val="en-US"/>
        </w:rPr>
        <w:t>of stress with</w:t>
      </w:r>
      <w:r w:rsidR="000025DC" w:rsidRPr="004F4D80">
        <w:rPr>
          <w:rFonts w:ascii="Calibri" w:hAnsi="Calibri" w:cstheme="minorHAnsi"/>
          <w:shd w:val="clear" w:color="auto" w:fill="FFFFFF"/>
          <w:lang w:val="en-US"/>
        </w:rPr>
        <w:t xml:space="preserve"> </w:t>
      </w:r>
      <w:r w:rsidR="00C3512F" w:rsidRPr="004F4D80">
        <w:rPr>
          <w:rFonts w:ascii="Calibri" w:hAnsi="Calibri" w:cstheme="minorHAnsi"/>
          <w:shd w:val="clear" w:color="auto" w:fill="FFFFFF"/>
          <w:lang w:val="en-US"/>
        </w:rPr>
        <w:t>salivary cortisol as</w:t>
      </w:r>
      <w:r w:rsidR="000025DC" w:rsidRPr="004F4D80">
        <w:rPr>
          <w:rFonts w:ascii="Calibri" w:hAnsi="Calibri" w:cstheme="minorHAnsi"/>
          <w:shd w:val="clear" w:color="auto" w:fill="FFFFFF"/>
          <w:lang w:val="en-US"/>
        </w:rPr>
        <w:t xml:space="preserve"> physiological marker</w:t>
      </w:r>
      <w:r w:rsidR="00BD7ED6" w:rsidRPr="004F4D80">
        <w:rPr>
          <w:rFonts w:ascii="Calibri" w:hAnsi="Calibri" w:cs="Calibri"/>
          <w:vertAlign w:val="superscript"/>
          <w:lang w:val="en-US"/>
        </w:rPr>
        <w:t>8</w:t>
      </w:r>
      <w:r w:rsidR="00014561" w:rsidRPr="004F4D80">
        <w:rPr>
          <w:rFonts w:ascii="Calibri" w:hAnsi="Calibri" w:cstheme="minorHAnsi"/>
          <w:shd w:val="clear" w:color="auto" w:fill="FFFFFF"/>
          <w:lang w:val="en-US"/>
        </w:rPr>
        <w:t xml:space="preserve">. </w:t>
      </w:r>
      <w:r w:rsidR="007649B6" w:rsidRPr="004F4D80">
        <w:rPr>
          <w:rFonts w:ascii="Calibri" w:hAnsi="Calibri" w:cstheme="minorHAnsi"/>
          <w:shd w:val="clear" w:color="auto" w:fill="FFFFFF"/>
          <w:lang w:val="en-US"/>
        </w:rPr>
        <w:t xml:space="preserve">They show the dynamics of the salivary cortisol rises for a group confronted with the TSST and a control group </w:t>
      </w:r>
      <w:r w:rsidR="000025DC" w:rsidRPr="004F4D80">
        <w:rPr>
          <w:rFonts w:ascii="Calibri" w:hAnsi="Calibri" w:cstheme="minorHAnsi"/>
          <w:shd w:val="clear" w:color="auto" w:fill="FFFFFF"/>
          <w:lang w:val="en-US"/>
        </w:rPr>
        <w:t>(</w:t>
      </w:r>
      <w:r w:rsidR="00DB0BE1" w:rsidRPr="00DB0BE1">
        <w:rPr>
          <w:rFonts w:ascii="Calibri" w:hAnsi="Calibri" w:cstheme="minorHAnsi"/>
          <w:b/>
          <w:shd w:val="clear" w:color="auto" w:fill="FFFFFF"/>
          <w:lang w:val="en-US"/>
        </w:rPr>
        <w:t>Figure 1</w:t>
      </w:r>
      <w:r w:rsidR="000025DC" w:rsidRPr="004F4D80">
        <w:rPr>
          <w:rFonts w:ascii="Calibri" w:hAnsi="Calibri" w:cstheme="minorHAnsi"/>
          <w:shd w:val="clear" w:color="auto" w:fill="FFFFFF"/>
          <w:lang w:val="en-US"/>
        </w:rPr>
        <w:t>)</w:t>
      </w:r>
      <w:r w:rsidR="00757CD8" w:rsidRPr="004F4D80">
        <w:rPr>
          <w:rFonts w:ascii="Calibri" w:hAnsi="Calibri" w:cstheme="minorHAnsi"/>
          <w:shd w:val="clear" w:color="auto" w:fill="FFFFFF"/>
          <w:lang w:val="en-US"/>
        </w:rPr>
        <w:t xml:space="preserve">. </w:t>
      </w:r>
    </w:p>
    <w:p w14:paraId="508DB93C" w14:textId="77777777" w:rsidR="00757CD8" w:rsidRPr="004F4D80" w:rsidRDefault="00757CD8" w:rsidP="004806C2">
      <w:pPr>
        <w:jc w:val="both"/>
        <w:rPr>
          <w:rFonts w:ascii="Calibri" w:hAnsi="Calibri" w:cstheme="minorHAnsi"/>
          <w:lang w:val="en-US" w:eastAsia="fr-FR"/>
        </w:rPr>
      </w:pPr>
    </w:p>
    <w:p w14:paraId="184F7596" w14:textId="7DC5B6B0" w:rsidR="00F11185" w:rsidRPr="004F4D80" w:rsidRDefault="00063C58" w:rsidP="004806C2">
      <w:pPr>
        <w:jc w:val="both"/>
        <w:rPr>
          <w:rFonts w:ascii="Calibri" w:hAnsi="Calibri" w:cstheme="minorHAnsi"/>
          <w:shd w:val="clear" w:color="auto" w:fill="FFFFFF"/>
          <w:lang w:val="en-US"/>
        </w:rPr>
      </w:pPr>
      <w:r w:rsidRPr="004F4D80">
        <w:rPr>
          <w:rFonts w:ascii="Calibri" w:hAnsi="Calibri" w:cstheme="minorHAnsi"/>
          <w:shd w:val="clear" w:color="auto" w:fill="FFFFFF"/>
          <w:lang w:val="en-US"/>
        </w:rPr>
        <w:t>Second, t</w:t>
      </w:r>
      <w:r w:rsidR="008417C5" w:rsidRPr="004F4D80">
        <w:rPr>
          <w:rFonts w:ascii="Calibri" w:hAnsi="Calibri" w:cstheme="minorHAnsi"/>
          <w:shd w:val="clear" w:color="auto" w:fill="FFFFFF"/>
          <w:lang w:val="en-US"/>
        </w:rPr>
        <w:t xml:space="preserve">he results </w:t>
      </w:r>
      <w:r w:rsidR="00E458A1" w:rsidRPr="004F4D80">
        <w:rPr>
          <w:rFonts w:ascii="Calibri" w:hAnsi="Calibri" w:cstheme="minorHAnsi"/>
          <w:shd w:val="clear" w:color="auto" w:fill="FFFFFF"/>
          <w:lang w:val="en-US"/>
        </w:rPr>
        <w:t xml:space="preserve">below </w:t>
      </w:r>
      <w:r w:rsidR="008417C5" w:rsidRPr="004F4D80">
        <w:rPr>
          <w:rFonts w:ascii="Calibri" w:hAnsi="Calibri" w:cstheme="minorHAnsi"/>
          <w:shd w:val="clear" w:color="auto" w:fill="FFFFFF"/>
          <w:lang w:val="en-US"/>
        </w:rPr>
        <w:t>are an example of a quantitative analy</w:t>
      </w:r>
      <w:r w:rsidR="00675FE6" w:rsidRPr="004F4D80">
        <w:rPr>
          <w:rFonts w:ascii="Calibri" w:hAnsi="Calibri" w:cstheme="minorHAnsi"/>
          <w:shd w:val="clear" w:color="auto" w:fill="FFFFFF"/>
          <w:lang w:val="en-US"/>
        </w:rPr>
        <w:t>sis</w:t>
      </w:r>
      <w:r w:rsidR="008417C5" w:rsidRPr="004F4D80">
        <w:rPr>
          <w:rFonts w:ascii="Calibri" w:hAnsi="Calibri" w:cstheme="minorHAnsi"/>
          <w:shd w:val="clear" w:color="auto" w:fill="FFFFFF"/>
          <w:lang w:val="en-US"/>
        </w:rPr>
        <w:t xml:space="preserve"> of stress </w:t>
      </w:r>
      <w:r w:rsidR="00E458A1" w:rsidRPr="004F4D80">
        <w:rPr>
          <w:rFonts w:ascii="Calibri" w:hAnsi="Calibri" w:cstheme="minorHAnsi"/>
          <w:shd w:val="clear" w:color="auto" w:fill="FFFFFF"/>
          <w:lang w:val="en-US"/>
        </w:rPr>
        <w:t>consequences</w:t>
      </w:r>
      <w:r w:rsidR="00CA6D4D">
        <w:rPr>
          <w:rFonts w:ascii="Calibri" w:hAnsi="Calibri" w:cstheme="minorHAnsi"/>
          <w:shd w:val="clear" w:color="auto" w:fill="FFFFFF"/>
          <w:lang w:val="en-US"/>
        </w:rPr>
        <w:t>,</w:t>
      </w:r>
      <w:r w:rsidR="00E458A1" w:rsidRPr="004F4D80">
        <w:rPr>
          <w:rFonts w:ascii="Calibri" w:hAnsi="Calibri" w:cstheme="minorHAnsi"/>
          <w:shd w:val="clear" w:color="auto" w:fill="FFFFFF"/>
          <w:lang w:val="en-US"/>
        </w:rPr>
        <w:t xml:space="preserve"> </w:t>
      </w:r>
      <w:r w:rsidR="008417C5" w:rsidRPr="004F4D80">
        <w:rPr>
          <w:rFonts w:ascii="Calibri" w:hAnsi="Calibri" w:cstheme="minorHAnsi"/>
          <w:shd w:val="clear" w:color="auto" w:fill="FFFFFF"/>
          <w:lang w:val="en-US"/>
        </w:rPr>
        <w:t xml:space="preserve">with the </w:t>
      </w:r>
      <w:r w:rsidR="00F11185" w:rsidRPr="004F4D80">
        <w:rPr>
          <w:rFonts w:ascii="Calibri" w:hAnsi="Calibri" w:cstheme="minorHAnsi"/>
          <w:shd w:val="clear" w:color="auto" w:fill="FFFFFF"/>
          <w:lang w:val="en-US"/>
        </w:rPr>
        <w:t xml:space="preserve">STAI </w:t>
      </w:r>
      <w:r w:rsidR="008417C5" w:rsidRPr="004F4D80">
        <w:rPr>
          <w:rFonts w:ascii="Calibri" w:hAnsi="Calibri" w:cstheme="minorHAnsi"/>
          <w:shd w:val="clear" w:color="auto" w:fill="FFFFFF"/>
          <w:lang w:val="en-US"/>
        </w:rPr>
        <w:t xml:space="preserve">scale as </w:t>
      </w:r>
      <w:r w:rsidR="00CA6D4D">
        <w:rPr>
          <w:rFonts w:ascii="Calibri" w:hAnsi="Calibri" w:cstheme="minorHAnsi"/>
          <w:shd w:val="clear" w:color="auto" w:fill="FFFFFF"/>
          <w:lang w:val="en-US"/>
        </w:rPr>
        <w:t xml:space="preserve">an </w:t>
      </w:r>
      <w:r w:rsidR="00E458A1" w:rsidRPr="004F4D80">
        <w:rPr>
          <w:rFonts w:ascii="Calibri" w:hAnsi="Calibri" w:cstheme="minorHAnsi"/>
          <w:shd w:val="clear" w:color="auto" w:fill="FFFFFF"/>
          <w:lang w:val="en-US"/>
        </w:rPr>
        <w:t>indicator of stress anxiety</w:t>
      </w:r>
      <w:r w:rsidR="00675FE6" w:rsidRPr="004F4D80">
        <w:rPr>
          <w:rFonts w:ascii="Calibri" w:hAnsi="Calibri" w:cstheme="minorHAnsi"/>
          <w:shd w:val="clear" w:color="auto" w:fill="FFFFFF"/>
          <w:lang w:val="en-US"/>
        </w:rPr>
        <w:t>,</w:t>
      </w:r>
      <w:r w:rsidR="00E458A1" w:rsidRPr="004F4D80">
        <w:rPr>
          <w:rFonts w:ascii="Calibri" w:hAnsi="Calibri" w:cstheme="minorHAnsi"/>
          <w:shd w:val="clear" w:color="auto" w:fill="FFFFFF"/>
          <w:lang w:val="en-US"/>
        </w:rPr>
        <w:t xml:space="preserve"> a </w:t>
      </w:r>
      <w:r w:rsidR="008417C5" w:rsidRPr="004F4D80">
        <w:rPr>
          <w:rFonts w:ascii="Calibri" w:hAnsi="Calibri" w:cstheme="minorHAnsi"/>
          <w:shd w:val="clear" w:color="auto" w:fill="FFFFFF"/>
          <w:lang w:val="en-US"/>
        </w:rPr>
        <w:t>psychological marker</w:t>
      </w:r>
      <w:r w:rsidR="00E458A1" w:rsidRPr="004F4D80">
        <w:rPr>
          <w:rFonts w:ascii="Calibri" w:hAnsi="Calibri" w:cstheme="minorHAnsi"/>
          <w:shd w:val="clear" w:color="auto" w:fill="FFFFFF"/>
          <w:lang w:val="en-US"/>
        </w:rPr>
        <w:t xml:space="preserve"> of stress</w:t>
      </w:r>
      <w:r w:rsidR="00C86539" w:rsidRPr="004F4D80">
        <w:rPr>
          <w:rFonts w:ascii="Calibri" w:hAnsi="Calibri" w:cs="Calibri"/>
          <w:vertAlign w:val="superscript"/>
          <w:lang w:val="en-US"/>
        </w:rPr>
        <w:t>41</w:t>
      </w:r>
      <w:r w:rsidR="00014561" w:rsidRPr="004F4D80">
        <w:rPr>
          <w:rFonts w:ascii="Calibri" w:hAnsi="Calibri" w:cstheme="minorHAnsi"/>
          <w:shd w:val="clear" w:color="auto" w:fill="FFFFFF"/>
          <w:lang w:val="en-US"/>
        </w:rPr>
        <w:t>.</w:t>
      </w:r>
      <w:r w:rsidR="008417C5" w:rsidRPr="004F4D80">
        <w:rPr>
          <w:rFonts w:ascii="Calibri" w:hAnsi="Calibri" w:cstheme="minorHAnsi"/>
          <w:shd w:val="clear" w:color="auto" w:fill="FFFFFF"/>
          <w:lang w:val="en-US"/>
        </w:rPr>
        <w:t xml:space="preserve"> </w:t>
      </w:r>
      <w:r w:rsidR="00F11185" w:rsidRPr="004F4D80">
        <w:rPr>
          <w:rFonts w:ascii="Calibri" w:hAnsi="Calibri" w:cstheme="minorHAnsi"/>
          <w:shd w:val="clear" w:color="auto" w:fill="FFFFFF"/>
          <w:lang w:val="en-US"/>
        </w:rPr>
        <w:t xml:space="preserve">They show the </w:t>
      </w:r>
      <w:r w:rsidR="00FF79F7" w:rsidRPr="004F4D80">
        <w:rPr>
          <w:rFonts w:ascii="Calibri" w:hAnsi="Calibri" w:cstheme="minorHAnsi"/>
          <w:shd w:val="clear" w:color="auto" w:fill="FFFFFF"/>
          <w:lang w:val="en-US"/>
        </w:rPr>
        <w:t>dynamics</w:t>
      </w:r>
      <w:r w:rsidR="00F11185" w:rsidRPr="004F4D80">
        <w:rPr>
          <w:rFonts w:ascii="Calibri" w:hAnsi="Calibri" w:cstheme="minorHAnsi"/>
          <w:shd w:val="clear" w:color="auto" w:fill="FFFFFF"/>
          <w:lang w:val="en-US"/>
        </w:rPr>
        <w:t xml:space="preserve"> of state anxiety during the TSST and the </w:t>
      </w:r>
      <w:r w:rsidR="00CA6D4D">
        <w:rPr>
          <w:rFonts w:ascii="Calibri" w:hAnsi="Calibri" w:cstheme="minorHAnsi"/>
          <w:shd w:val="clear" w:color="auto" w:fill="FFFFFF"/>
          <w:lang w:val="en-US"/>
        </w:rPr>
        <w:t>p</w:t>
      </w:r>
      <w:r w:rsidR="00F11185" w:rsidRPr="004F4D80">
        <w:rPr>
          <w:rFonts w:ascii="Calibri" w:hAnsi="Calibri" w:cstheme="minorHAnsi"/>
          <w:shd w:val="clear" w:color="auto" w:fill="FFFFFF"/>
          <w:lang w:val="en-US"/>
        </w:rPr>
        <w:t xml:space="preserve">lacebo-TSST </w:t>
      </w:r>
      <w:r w:rsidR="00A46B01" w:rsidRPr="004F4D80">
        <w:rPr>
          <w:rFonts w:ascii="Calibri" w:hAnsi="Calibri" w:cstheme="minorHAnsi"/>
          <w:shd w:val="clear" w:color="auto" w:fill="FFFFFF"/>
          <w:lang w:val="en-US"/>
        </w:rPr>
        <w:t>with four points of measure (</w:t>
      </w:r>
      <w:r w:rsidR="00CA6D4D">
        <w:rPr>
          <w:rFonts w:ascii="Calibri" w:hAnsi="Calibri" w:cstheme="minorHAnsi"/>
          <w:shd w:val="clear" w:color="auto" w:fill="FFFFFF"/>
          <w:lang w:val="en-US"/>
        </w:rPr>
        <w:t>b</w:t>
      </w:r>
      <w:r w:rsidR="00A46B01" w:rsidRPr="004F4D80">
        <w:rPr>
          <w:rFonts w:ascii="Calibri" w:hAnsi="Calibri" w:cstheme="minorHAnsi"/>
          <w:shd w:val="clear" w:color="auto" w:fill="FFFFFF"/>
          <w:lang w:val="en-US"/>
        </w:rPr>
        <w:t>aseline, t-2</w:t>
      </w:r>
      <w:r w:rsidR="00AD0882" w:rsidRPr="004F4D80">
        <w:rPr>
          <w:rFonts w:ascii="Calibri" w:hAnsi="Calibri" w:cstheme="minorHAnsi"/>
          <w:shd w:val="clear" w:color="auto" w:fill="FFFFFF"/>
          <w:lang w:val="en-US"/>
        </w:rPr>
        <w:t xml:space="preserve"> </w:t>
      </w:r>
      <w:r w:rsidR="00A46B01" w:rsidRPr="004F4D80">
        <w:rPr>
          <w:rFonts w:ascii="Calibri" w:hAnsi="Calibri" w:cstheme="minorHAnsi"/>
          <w:shd w:val="clear" w:color="auto" w:fill="FFFFFF"/>
          <w:lang w:val="en-US"/>
        </w:rPr>
        <w:t xml:space="preserve">min before </w:t>
      </w:r>
      <w:r w:rsidR="00BD6EC2" w:rsidRPr="004F4D80">
        <w:rPr>
          <w:rFonts w:ascii="Calibri" w:hAnsi="Calibri" w:cstheme="minorHAnsi"/>
          <w:shd w:val="clear" w:color="auto" w:fill="FFFFFF"/>
          <w:lang w:val="en-US"/>
        </w:rPr>
        <w:t xml:space="preserve">the </w:t>
      </w:r>
      <w:r w:rsidR="00A46B01" w:rsidRPr="004F4D80">
        <w:rPr>
          <w:rFonts w:ascii="Calibri" w:hAnsi="Calibri" w:cstheme="minorHAnsi"/>
          <w:shd w:val="clear" w:color="auto" w:fill="FFFFFF"/>
          <w:lang w:val="en-US"/>
        </w:rPr>
        <w:t>TSST, t+2</w:t>
      </w:r>
      <w:r w:rsidR="00AD0882" w:rsidRPr="004F4D80">
        <w:rPr>
          <w:rFonts w:ascii="Calibri" w:hAnsi="Calibri" w:cstheme="minorHAnsi"/>
          <w:shd w:val="clear" w:color="auto" w:fill="FFFFFF"/>
          <w:lang w:val="en-US"/>
        </w:rPr>
        <w:t xml:space="preserve"> </w:t>
      </w:r>
      <w:r w:rsidR="00A46B01" w:rsidRPr="004F4D80">
        <w:rPr>
          <w:rFonts w:ascii="Calibri" w:hAnsi="Calibri" w:cstheme="minorHAnsi"/>
          <w:shd w:val="clear" w:color="auto" w:fill="FFFFFF"/>
          <w:lang w:val="en-US"/>
        </w:rPr>
        <w:t xml:space="preserve">min after </w:t>
      </w:r>
      <w:r w:rsidR="00BD6EC2" w:rsidRPr="004F4D80">
        <w:rPr>
          <w:rFonts w:ascii="Calibri" w:hAnsi="Calibri" w:cstheme="minorHAnsi"/>
          <w:shd w:val="clear" w:color="auto" w:fill="FFFFFF"/>
          <w:lang w:val="en-US"/>
        </w:rPr>
        <w:t xml:space="preserve">the </w:t>
      </w:r>
      <w:r w:rsidR="00A46B01" w:rsidRPr="004F4D80">
        <w:rPr>
          <w:rFonts w:ascii="Calibri" w:hAnsi="Calibri" w:cstheme="minorHAnsi"/>
          <w:shd w:val="clear" w:color="auto" w:fill="FFFFFF"/>
          <w:lang w:val="en-US"/>
        </w:rPr>
        <w:t xml:space="preserve">TSST, </w:t>
      </w:r>
      <w:r w:rsidR="00CA6D4D">
        <w:rPr>
          <w:rFonts w:ascii="Calibri" w:hAnsi="Calibri" w:cstheme="minorHAnsi"/>
          <w:shd w:val="clear" w:color="auto" w:fill="FFFFFF"/>
          <w:lang w:val="en-US"/>
        </w:rPr>
        <w:t xml:space="preserve">and </w:t>
      </w:r>
      <w:r w:rsidR="00A46B01" w:rsidRPr="004F4D80">
        <w:rPr>
          <w:rFonts w:ascii="Calibri" w:hAnsi="Calibri" w:cstheme="minorHAnsi"/>
          <w:shd w:val="clear" w:color="auto" w:fill="FFFFFF"/>
          <w:lang w:val="en-US"/>
        </w:rPr>
        <w:t>t+20</w:t>
      </w:r>
      <w:r w:rsidR="00AD0882" w:rsidRPr="004F4D80">
        <w:rPr>
          <w:rFonts w:ascii="Calibri" w:hAnsi="Calibri" w:cstheme="minorHAnsi"/>
          <w:shd w:val="clear" w:color="auto" w:fill="FFFFFF"/>
          <w:lang w:val="en-US"/>
        </w:rPr>
        <w:t xml:space="preserve"> </w:t>
      </w:r>
      <w:r w:rsidR="00A46B01" w:rsidRPr="004F4D80">
        <w:rPr>
          <w:rFonts w:ascii="Calibri" w:hAnsi="Calibri" w:cstheme="minorHAnsi"/>
          <w:shd w:val="clear" w:color="auto" w:fill="FFFFFF"/>
          <w:lang w:val="en-US"/>
        </w:rPr>
        <w:t xml:space="preserve">min after </w:t>
      </w:r>
      <w:r w:rsidR="00BD6EC2" w:rsidRPr="004F4D80">
        <w:rPr>
          <w:rFonts w:ascii="Calibri" w:hAnsi="Calibri" w:cstheme="minorHAnsi"/>
          <w:shd w:val="clear" w:color="auto" w:fill="FFFFFF"/>
          <w:lang w:val="en-US"/>
        </w:rPr>
        <w:t xml:space="preserve">the </w:t>
      </w:r>
      <w:r w:rsidR="00A46B01" w:rsidRPr="004F4D80">
        <w:rPr>
          <w:rFonts w:ascii="Calibri" w:hAnsi="Calibri" w:cstheme="minorHAnsi"/>
          <w:shd w:val="clear" w:color="auto" w:fill="FFFFFF"/>
          <w:lang w:val="en-US"/>
        </w:rPr>
        <w:t xml:space="preserve">TSST) </w:t>
      </w:r>
      <w:r w:rsidR="00F11185" w:rsidRPr="004F4D80">
        <w:rPr>
          <w:rFonts w:ascii="Calibri" w:hAnsi="Calibri" w:cstheme="minorHAnsi"/>
          <w:shd w:val="clear" w:color="auto" w:fill="FFFFFF"/>
          <w:lang w:val="en-US"/>
        </w:rPr>
        <w:t>(</w:t>
      </w:r>
      <w:r w:rsidR="00F11185" w:rsidRPr="00B06B2F">
        <w:rPr>
          <w:rFonts w:ascii="Calibri" w:hAnsi="Calibri" w:cstheme="minorHAnsi"/>
          <w:b/>
          <w:shd w:val="clear" w:color="auto" w:fill="FFFFFF"/>
          <w:lang w:val="en-US"/>
        </w:rPr>
        <w:t>Figure</w:t>
      </w:r>
      <w:r w:rsidR="00AD0882" w:rsidRPr="00B06B2F">
        <w:rPr>
          <w:rFonts w:ascii="Calibri" w:hAnsi="Calibri" w:cstheme="minorHAnsi"/>
          <w:b/>
          <w:shd w:val="clear" w:color="auto" w:fill="FFFFFF"/>
          <w:lang w:val="en-US"/>
        </w:rPr>
        <w:t> </w:t>
      </w:r>
      <w:r w:rsidR="00F11185" w:rsidRPr="00B06B2F">
        <w:rPr>
          <w:rFonts w:ascii="Calibri" w:hAnsi="Calibri" w:cstheme="minorHAnsi"/>
          <w:b/>
          <w:shd w:val="clear" w:color="auto" w:fill="FFFFFF"/>
          <w:lang w:val="en-US"/>
        </w:rPr>
        <w:t>2</w:t>
      </w:r>
      <w:r w:rsidR="00F11185" w:rsidRPr="004F4D80">
        <w:rPr>
          <w:rFonts w:ascii="Calibri" w:hAnsi="Calibri" w:cstheme="minorHAnsi"/>
          <w:shd w:val="clear" w:color="auto" w:fill="FFFFFF"/>
          <w:lang w:val="en-US"/>
        </w:rPr>
        <w:t>).</w:t>
      </w:r>
      <w:r w:rsidR="00A46B01" w:rsidRPr="004F4D80">
        <w:rPr>
          <w:rFonts w:ascii="Calibri" w:hAnsi="Calibri" w:cstheme="minorHAnsi"/>
          <w:shd w:val="clear" w:color="auto" w:fill="FFFFFF"/>
          <w:lang w:val="en-US"/>
        </w:rPr>
        <w:t xml:space="preserve"> The </w:t>
      </w:r>
      <w:r w:rsidR="00F11185" w:rsidRPr="004F4D80">
        <w:rPr>
          <w:rFonts w:ascii="Calibri" w:hAnsi="Calibri" w:cstheme="minorHAnsi"/>
          <w:shd w:val="clear" w:color="auto" w:fill="FFFFFF"/>
          <w:lang w:val="en-US"/>
        </w:rPr>
        <w:t xml:space="preserve">Placebo-TSST is a protocol </w:t>
      </w:r>
      <w:proofErr w:type="gramStart"/>
      <w:r w:rsidR="009B0015" w:rsidRPr="004F4D80">
        <w:rPr>
          <w:rFonts w:ascii="Calibri" w:hAnsi="Calibri" w:cstheme="minorHAnsi"/>
          <w:shd w:val="clear" w:color="auto" w:fill="FFFFFF"/>
          <w:lang w:val="en-US"/>
        </w:rPr>
        <w:t xml:space="preserve">similar </w:t>
      </w:r>
      <w:r w:rsidR="00F11185" w:rsidRPr="004F4D80">
        <w:rPr>
          <w:rFonts w:ascii="Calibri" w:hAnsi="Calibri" w:cstheme="minorHAnsi"/>
          <w:shd w:val="clear" w:color="auto" w:fill="FFFFFF"/>
          <w:lang w:val="en-US"/>
        </w:rPr>
        <w:t>to</w:t>
      </w:r>
      <w:proofErr w:type="gramEnd"/>
      <w:r w:rsidR="00F11185" w:rsidRPr="004F4D80">
        <w:rPr>
          <w:rFonts w:ascii="Calibri" w:hAnsi="Calibri" w:cstheme="minorHAnsi"/>
          <w:shd w:val="clear" w:color="auto" w:fill="FFFFFF"/>
          <w:lang w:val="en-US"/>
        </w:rPr>
        <w:t xml:space="preserve"> the TSST without </w:t>
      </w:r>
      <w:r w:rsidR="009B0015" w:rsidRPr="004F4D80">
        <w:rPr>
          <w:rFonts w:ascii="Calibri" w:hAnsi="Calibri" w:cstheme="minorHAnsi"/>
          <w:shd w:val="clear" w:color="auto" w:fill="FFFFFF"/>
          <w:lang w:val="en-US"/>
        </w:rPr>
        <w:t xml:space="preserve">causing stress </w:t>
      </w:r>
      <w:r w:rsidR="00F11185" w:rsidRPr="004F4D80">
        <w:rPr>
          <w:rFonts w:ascii="Calibri" w:hAnsi="Calibri" w:cstheme="minorHAnsi"/>
          <w:shd w:val="clear" w:color="auto" w:fill="FFFFFF"/>
          <w:lang w:val="en-US"/>
        </w:rPr>
        <w:t>for the participants</w:t>
      </w:r>
      <w:r w:rsidR="00C86539" w:rsidRPr="004F4D80">
        <w:rPr>
          <w:rFonts w:ascii="Calibri" w:hAnsi="Calibri" w:cs="Calibri"/>
          <w:vertAlign w:val="superscript"/>
          <w:lang w:val="en-US"/>
        </w:rPr>
        <w:t>42</w:t>
      </w:r>
      <w:r w:rsidR="00F11185" w:rsidRPr="004F4D80">
        <w:rPr>
          <w:rFonts w:ascii="Calibri" w:hAnsi="Calibri" w:cstheme="minorHAnsi"/>
          <w:shd w:val="clear" w:color="auto" w:fill="FFFFFF"/>
          <w:lang w:val="en-US"/>
        </w:rPr>
        <w:t>.</w:t>
      </w:r>
    </w:p>
    <w:p w14:paraId="3B5EC55F" w14:textId="77777777" w:rsidR="00F11185" w:rsidRPr="004F4D80" w:rsidRDefault="00F11185" w:rsidP="004806C2">
      <w:pPr>
        <w:jc w:val="both"/>
        <w:rPr>
          <w:rFonts w:ascii="Calibri" w:hAnsi="Calibri" w:cstheme="minorHAnsi"/>
          <w:shd w:val="clear" w:color="auto" w:fill="FFFFFF"/>
          <w:lang w:val="en-US"/>
        </w:rPr>
      </w:pPr>
    </w:p>
    <w:p w14:paraId="099EB2E8" w14:textId="7E3B9A74" w:rsidR="00330403" w:rsidRPr="004F4D80" w:rsidRDefault="00063C58" w:rsidP="004806C2">
      <w:pPr>
        <w:jc w:val="both"/>
        <w:rPr>
          <w:rFonts w:ascii="Calibri" w:hAnsi="Calibri" w:cstheme="minorHAnsi"/>
          <w:shd w:val="clear" w:color="auto" w:fill="FFFFFF"/>
          <w:lang w:val="en-US"/>
        </w:rPr>
      </w:pPr>
      <w:r w:rsidRPr="004F4D80">
        <w:rPr>
          <w:rFonts w:ascii="Calibri" w:hAnsi="Calibri" w:cstheme="minorHAnsi"/>
          <w:shd w:val="clear" w:color="auto" w:fill="FFFFFF"/>
          <w:lang w:val="en-US"/>
        </w:rPr>
        <w:t>Third, t</w:t>
      </w:r>
      <w:r w:rsidR="00F63675" w:rsidRPr="004F4D80">
        <w:rPr>
          <w:rFonts w:ascii="Calibri" w:hAnsi="Calibri" w:cstheme="minorHAnsi"/>
          <w:shd w:val="clear" w:color="auto" w:fill="FFFFFF"/>
          <w:lang w:val="en-US"/>
        </w:rPr>
        <w:t>he results</w:t>
      </w:r>
      <w:r w:rsidR="00E458A1" w:rsidRPr="004F4D80">
        <w:rPr>
          <w:rFonts w:ascii="Calibri" w:hAnsi="Calibri" w:cstheme="minorHAnsi"/>
          <w:shd w:val="clear" w:color="auto" w:fill="FFFFFF"/>
          <w:lang w:val="en-US"/>
        </w:rPr>
        <w:t xml:space="preserve"> below</w:t>
      </w:r>
      <w:r w:rsidR="00F63675" w:rsidRPr="004F4D80">
        <w:rPr>
          <w:rFonts w:ascii="Calibri" w:hAnsi="Calibri" w:cstheme="minorHAnsi"/>
          <w:shd w:val="clear" w:color="auto" w:fill="FFFFFF"/>
          <w:lang w:val="en-US"/>
        </w:rPr>
        <w:t xml:space="preserve"> are an example of a quantitative analy</w:t>
      </w:r>
      <w:r w:rsidR="00F63B97" w:rsidRPr="004F4D80">
        <w:rPr>
          <w:rFonts w:ascii="Calibri" w:hAnsi="Calibri" w:cstheme="minorHAnsi"/>
          <w:shd w:val="clear" w:color="auto" w:fill="FFFFFF"/>
          <w:lang w:val="en-US"/>
        </w:rPr>
        <w:t>sis</w:t>
      </w:r>
      <w:r w:rsidR="00F63675" w:rsidRPr="004F4D80">
        <w:rPr>
          <w:rFonts w:ascii="Calibri" w:hAnsi="Calibri" w:cstheme="minorHAnsi"/>
          <w:shd w:val="clear" w:color="auto" w:fill="FFFFFF"/>
          <w:lang w:val="en-US"/>
        </w:rPr>
        <w:t xml:space="preserve"> of stress with the </w:t>
      </w:r>
      <w:r w:rsidR="00F63675" w:rsidRPr="004F4D80">
        <w:rPr>
          <w:rFonts w:ascii="Calibri" w:hAnsi="Calibri" w:cstheme="minorHAnsi"/>
          <w:lang w:val="en-US"/>
        </w:rPr>
        <w:t>SAM</w:t>
      </w:r>
      <w:r w:rsidR="00C86539" w:rsidRPr="004F4D80">
        <w:rPr>
          <w:rFonts w:ascii="Calibri" w:hAnsi="Calibri" w:cs="Calibri"/>
          <w:vertAlign w:val="superscript"/>
          <w:lang w:val="en-US"/>
        </w:rPr>
        <w:t>38</w:t>
      </w:r>
      <w:r w:rsidR="00F63675" w:rsidRPr="004F4D80">
        <w:rPr>
          <w:rFonts w:ascii="Calibri" w:hAnsi="Calibri" w:cstheme="minorHAnsi"/>
          <w:lang w:val="en-US"/>
        </w:rPr>
        <w:t xml:space="preserve"> scale as</w:t>
      </w:r>
      <w:r w:rsidR="00E458A1" w:rsidRPr="004F4D80">
        <w:rPr>
          <w:rFonts w:ascii="Calibri" w:hAnsi="Calibri" w:cstheme="minorHAnsi"/>
          <w:lang w:val="en-US"/>
        </w:rPr>
        <w:t xml:space="preserve"> </w:t>
      </w:r>
      <w:r w:rsidR="00E458A1" w:rsidRPr="004F4D80">
        <w:rPr>
          <w:rFonts w:ascii="Calibri" w:hAnsi="Calibri" w:cstheme="minorHAnsi"/>
          <w:shd w:val="clear" w:color="auto" w:fill="FFFFFF"/>
          <w:lang w:val="en-US"/>
        </w:rPr>
        <w:t xml:space="preserve">indicator of </w:t>
      </w:r>
      <w:r w:rsidR="00A15399" w:rsidRPr="004F4D80">
        <w:rPr>
          <w:rFonts w:ascii="Calibri" w:hAnsi="Calibri" w:cstheme="minorHAnsi"/>
          <w:shd w:val="clear" w:color="auto" w:fill="FFFFFF"/>
          <w:lang w:val="en-US"/>
        </w:rPr>
        <w:t>‘</w:t>
      </w:r>
      <w:r w:rsidR="00E458A1" w:rsidRPr="004F4D80">
        <w:rPr>
          <w:rFonts w:ascii="Calibri" w:hAnsi="Calibri" w:cstheme="minorHAnsi"/>
          <w:shd w:val="clear" w:color="auto" w:fill="FFFFFF"/>
          <w:lang w:val="en-US"/>
        </w:rPr>
        <w:t>affective reaction</w:t>
      </w:r>
      <w:r w:rsidR="00A15399" w:rsidRPr="004F4D80">
        <w:rPr>
          <w:rFonts w:ascii="Calibri" w:hAnsi="Calibri" w:cstheme="minorHAnsi"/>
          <w:shd w:val="clear" w:color="auto" w:fill="FFFFFF"/>
          <w:lang w:val="en-US"/>
        </w:rPr>
        <w:t>’</w:t>
      </w:r>
      <w:r w:rsidR="00675FE6" w:rsidRPr="004F4D80">
        <w:rPr>
          <w:rFonts w:ascii="Calibri" w:hAnsi="Calibri" w:cstheme="minorHAnsi"/>
          <w:shd w:val="clear" w:color="auto" w:fill="FFFFFF"/>
          <w:lang w:val="en-US"/>
        </w:rPr>
        <w:t>,</w:t>
      </w:r>
      <w:r w:rsidR="00E458A1" w:rsidRPr="004F4D80">
        <w:rPr>
          <w:rFonts w:ascii="Calibri" w:hAnsi="Calibri" w:cstheme="minorHAnsi"/>
          <w:shd w:val="clear" w:color="auto" w:fill="FFFFFF"/>
          <w:lang w:val="en-US"/>
        </w:rPr>
        <w:t xml:space="preserve"> a psychological marker</w:t>
      </w:r>
      <w:r w:rsidR="00F63675" w:rsidRPr="004F4D80">
        <w:rPr>
          <w:rFonts w:ascii="Calibri" w:hAnsi="Calibri" w:cstheme="minorHAnsi"/>
          <w:lang w:val="en-US"/>
        </w:rPr>
        <w:t xml:space="preserve"> </w:t>
      </w:r>
      <w:r w:rsidR="00BD6EC2" w:rsidRPr="004F4D80">
        <w:rPr>
          <w:rFonts w:ascii="Calibri" w:hAnsi="Calibri" w:cstheme="minorHAnsi"/>
          <w:lang w:val="en-US"/>
        </w:rPr>
        <w:t>of stress</w:t>
      </w:r>
      <w:r w:rsidR="00C86539" w:rsidRPr="004F4D80">
        <w:rPr>
          <w:rFonts w:ascii="Calibri" w:hAnsi="Calibri" w:cs="Calibri"/>
          <w:vertAlign w:val="superscript"/>
          <w:lang w:val="en-US"/>
        </w:rPr>
        <w:t>41</w:t>
      </w:r>
      <w:r w:rsidR="00F63675" w:rsidRPr="004F4D80">
        <w:rPr>
          <w:rFonts w:ascii="Calibri" w:hAnsi="Calibri" w:cstheme="minorHAnsi"/>
          <w:shd w:val="clear" w:color="auto" w:fill="FFFFFF"/>
          <w:lang w:val="en-US"/>
        </w:rPr>
        <w:t xml:space="preserve">. </w:t>
      </w:r>
      <w:r w:rsidR="00633F08" w:rsidRPr="004F4D80">
        <w:rPr>
          <w:rFonts w:ascii="Calibri" w:hAnsi="Calibri" w:cstheme="minorHAnsi"/>
          <w:shd w:val="clear" w:color="auto" w:fill="FFFFFF"/>
          <w:lang w:val="en-US"/>
        </w:rPr>
        <w:t xml:space="preserve">They show the </w:t>
      </w:r>
      <w:r w:rsidR="00FF79F7" w:rsidRPr="004F4D80">
        <w:rPr>
          <w:rFonts w:ascii="Calibri" w:hAnsi="Calibri" w:cstheme="minorHAnsi"/>
          <w:shd w:val="clear" w:color="auto" w:fill="FFFFFF"/>
          <w:lang w:val="en-US"/>
        </w:rPr>
        <w:t>dynamics</w:t>
      </w:r>
      <w:r w:rsidR="00633F08" w:rsidRPr="004F4D80">
        <w:rPr>
          <w:rFonts w:ascii="Calibri" w:hAnsi="Calibri" w:cstheme="minorHAnsi"/>
          <w:shd w:val="clear" w:color="auto" w:fill="FFFFFF"/>
          <w:lang w:val="en-US"/>
        </w:rPr>
        <w:t xml:space="preserve"> of </w:t>
      </w:r>
      <w:r w:rsidR="00035626" w:rsidRPr="004F4D80">
        <w:rPr>
          <w:rFonts w:ascii="Calibri" w:hAnsi="Calibri" w:cstheme="minorHAnsi"/>
          <w:shd w:val="clear" w:color="auto" w:fill="FFFFFF"/>
          <w:lang w:val="en-US"/>
        </w:rPr>
        <w:t>pleasure, arousal</w:t>
      </w:r>
      <w:r w:rsidR="00DD3426" w:rsidRPr="004F4D80">
        <w:rPr>
          <w:rFonts w:ascii="Calibri" w:hAnsi="Calibri" w:cstheme="minorHAnsi"/>
          <w:shd w:val="clear" w:color="auto" w:fill="FFFFFF"/>
          <w:lang w:val="en-US"/>
        </w:rPr>
        <w:t>, and</w:t>
      </w:r>
      <w:r w:rsidR="00035626" w:rsidRPr="004F4D80">
        <w:rPr>
          <w:rFonts w:ascii="Calibri" w:hAnsi="Calibri" w:cstheme="minorHAnsi"/>
          <w:shd w:val="clear" w:color="auto" w:fill="FFFFFF"/>
          <w:lang w:val="en-US"/>
        </w:rPr>
        <w:t xml:space="preserve"> dominance </w:t>
      </w:r>
      <w:r w:rsidR="00633F08" w:rsidRPr="004F4D80">
        <w:rPr>
          <w:rFonts w:ascii="Calibri" w:hAnsi="Calibri" w:cstheme="minorHAnsi"/>
          <w:shd w:val="clear" w:color="auto" w:fill="FFFFFF"/>
          <w:lang w:val="en-US"/>
        </w:rPr>
        <w:t xml:space="preserve">during the TSST and the </w:t>
      </w:r>
      <w:r w:rsidR="00646CC0">
        <w:rPr>
          <w:rFonts w:ascii="Calibri" w:hAnsi="Calibri" w:cstheme="minorHAnsi"/>
          <w:shd w:val="clear" w:color="auto" w:fill="FFFFFF"/>
          <w:lang w:val="en-US"/>
        </w:rPr>
        <w:t>p</w:t>
      </w:r>
      <w:r w:rsidR="00633F08" w:rsidRPr="004F4D80">
        <w:rPr>
          <w:rFonts w:ascii="Calibri" w:hAnsi="Calibri" w:cstheme="minorHAnsi"/>
          <w:shd w:val="clear" w:color="auto" w:fill="FFFFFF"/>
          <w:lang w:val="en-US"/>
        </w:rPr>
        <w:t>lacebo-TSST (</w:t>
      </w:r>
      <w:r w:rsidR="00DB0BE1" w:rsidRPr="00DB0BE1">
        <w:rPr>
          <w:rFonts w:ascii="Calibri" w:hAnsi="Calibri" w:cstheme="minorHAnsi"/>
          <w:b/>
          <w:shd w:val="clear" w:color="auto" w:fill="FFFFFF"/>
          <w:lang w:val="en-US"/>
        </w:rPr>
        <w:t>Figure 3</w:t>
      </w:r>
      <w:r w:rsidR="00633F08" w:rsidRPr="004F4D80">
        <w:rPr>
          <w:rFonts w:ascii="Calibri" w:hAnsi="Calibri" w:cstheme="minorHAnsi"/>
          <w:shd w:val="clear" w:color="auto" w:fill="FFFFFF"/>
          <w:lang w:val="en-US"/>
        </w:rPr>
        <w:t>).</w:t>
      </w:r>
    </w:p>
    <w:p w14:paraId="28421313" w14:textId="77777777" w:rsidR="00991C73" w:rsidRPr="004F4D80" w:rsidRDefault="00991C73" w:rsidP="004806C2">
      <w:pPr>
        <w:jc w:val="both"/>
        <w:rPr>
          <w:rFonts w:ascii="Calibri" w:hAnsi="Calibri" w:cs="Arial"/>
          <w:shd w:val="clear" w:color="auto" w:fill="FFFFFF"/>
          <w:lang w:val="en-US"/>
        </w:rPr>
      </w:pPr>
    </w:p>
    <w:p w14:paraId="508235A0" w14:textId="53E18E01" w:rsidR="00820D44" w:rsidRPr="004F4D80" w:rsidRDefault="00063C58" w:rsidP="004806C2">
      <w:pPr>
        <w:jc w:val="both"/>
        <w:rPr>
          <w:rFonts w:ascii="Calibri" w:hAnsi="Calibri" w:cstheme="minorHAnsi"/>
          <w:lang w:val="en-US"/>
        </w:rPr>
      </w:pPr>
      <w:r w:rsidRPr="004F4D80">
        <w:rPr>
          <w:rFonts w:ascii="Calibri" w:hAnsi="Calibri" w:cstheme="minorHAnsi"/>
          <w:shd w:val="clear" w:color="auto" w:fill="FFFFFF"/>
          <w:lang w:val="en-US"/>
        </w:rPr>
        <w:t>Four, t</w:t>
      </w:r>
      <w:r w:rsidR="008B0F8F" w:rsidRPr="004F4D80">
        <w:rPr>
          <w:rFonts w:ascii="Calibri" w:hAnsi="Calibri" w:cstheme="minorHAnsi"/>
          <w:shd w:val="clear" w:color="auto" w:fill="FFFFFF"/>
          <w:lang w:val="en-US"/>
        </w:rPr>
        <w:t>he results</w:t>
      </w:r>
      <w:r w:rsidR="00BD6EC2" w:rsidRPr="004F4D80">
        <w:rPr>
          <w:rFonts w:ascii="Calibri" w:hAnsi="Calibri" w:cstheme="minorHAnsi"/>
          <w:shd w:val="clear" w:color="auto" w:fill="FFFFFF"/>
          <w:lang w:val="en-US"/>
        </w:rPr>
        <w:t xml:space="preserve"> below</w:t>
      </w:r>
      <w:r w:rsidR="008B0F8F" w:rsidRPr="004F4D80">
        <w:rPr>
          <w:rFonts w:ascii="Calibri" w:hAnsi="Calibri" w:cstheme="minorHAnsi"/>
          <w:shd w:val="clear" w:color="auto" w:fill="FFFFFF"/>
          <w:lang w:val="en-US"/>
        </w:rPr>
        <w:t xml:space="preserve"> are an example of a </w:t>
      </w:r>
      <w:r w:rsidR="008B0F8F" w:rsidRPr="004F4D80">
        <w:rPr>
          <w:rFonts w:ascii="Calibri" w:hAnsi="Calibri" w:cstheme="minorHAnsi"/>
          <w:lang w:val="en-US"/>
        </w:rPr>
        <w:t xml:space="preserve">qualitative </w:t>
      </w:r>
      <w:r w:rsidR="008B0F8F" w:rsidRPr="004F4D80">
        <w:rPr>
          <w:rFonts w:ascii="Calibri" w:hAnsi="Calibri" w:cstheme="minorHAnsi"/>
          <w:shd w:val="clear" w:color="auto" w:fill="FFFFFF"/>
          <w:lang w:val="en-US"/>
        </w:rPr>
        <w:t xml:space="preserve">approach </w:t>
      </w:r>
      <w:r w:rsidR="00CC1C8A" w:rsidRPr="004F4D80">
        <w:rPr>
          <w:rFonts w:ascii="Calibri" w:hAnsi="Calibri" w:cstheme="minorHAnsi"/>
          <w:shd w:val="clear" w:color="auto" w:fill="FFFFFF"/>
          <w:lang w:val="en-US"/>
        </w:rPr>
        <w:t>to</w:t>
      </w:r>
      <w:r w:rsidR="00F57CE6" w:rsidRPr="004F4D80">
        <w:rPr>
          <w:rFonts w:ascii="Calibri" w:hAnsi="Calibri" w:cstheme="minorHAnsi"/>
          <w:shd w:val="clear" w:color="auto" w:fill="FFFFFF"/>
          <w:lang w:val="en-US"/>
        </w:rPr>
        <w:t xml:space="preserve"> lived stress </w:t>
      </w:r>
      <w:r w:rsidR="008B0F8F" w:rsidRPr="004F4D80">
        <w:rPr>
          <w:rFonts w:ascii="Calibri" w:hAnsi="Calibri" w:cstheme="minorHAnsi"/>
          <w:shd w:val="clear" w:color="auto" w:fill="FFFFFF"/>
          <w:lang w:val="en-US"/>
        </w:rPr>
        <w:t xml:space="preserve">based on </w:t>
      </w:r>
      <w:r w:rsidR="00CC1C8A" w:rsidRPr="004F4D80">
        <w:rPr>
          <w:rFonts w:ascii="Calibri" w:hAnsi="Calibri" w:cstheme="minorHAnsi"/>
          <w:shd w:val="clear" w:color="auto" w:fill="FFFFFF"/>
          <w:lang w:val="en-US"/>
        </w:rPr>
        <w:t xml:space="preserve">an </w:t>
      </w:r>
      <w:proofErr w:type="spellStart"/>
      <w:r w:rsidR="00F57CE6" w:rsidRPr="004F4D80">
        <w:rPr>
          <w:rFonts w:ascii="Calibri" w:hAnsi="Calibri" w:cstheme="minorHAnsi"/>
          <w:shd w:val="clear" w:color="auto" w:fill="FFFFFF"/>
          <w:lang w:val="en-US"/>
        </w:rPr>
        <w:t>enactive</w:t>
      </w:r>
      <w:proofErr w:type="spellEnd"/>
      <w:r w:rsidR="00F57CE6" w:rsidRPr="004F4D80">
        <w:rPr>
          <w:rFonts w:ascii="Calibri" w:hAnsi="Calibri" w:cstheme="minorHAnsi"/>
          <w:shd w:val="clear" w:color="auto" w:fill="FFFFFF"/>
          <w:lang w:val="en-US"/>
        </w:rPr>
        <w:t xml:space="preserve"> phenomenological framework</w:t>
      </w:r>
      <w:r w:rsidR="00BD7ED6" w:rsidRPr="004F4D80">
        <w:rPr>
          <w:rFonts w:ascii="Calibri" w:hAnsi="Calibri" w:cs="Calibri"/>
          <w:vertAlign w:val="superscript"/>
          <w:lang w:val="en-US"/>
        </w:rPr>
        <w:t>13</w:t>
      </w:r>
      <w:r w:rsidR="00014561" w:rsidRPr="004F4D80">
        <w:rPr>
          <w:rFonts w:ascii="Calibri" w:hAnsi="Calibri" w:cstheme="minorHAnsi"/>
          <w:lang w:val="en-US"/>
        </w:rPr>
        <w:t>.</w:t>
      </w:r>
      <w:r w:rsidR="00F57CE6" w:rsidRPr="004F4D80">
        <w:rPr>
          <w:rFonts w:ascii="Calibri" w:hAnsi="Calibri" w:cstheme="minorHAnsi"/>
          <w:shd w:val="clear" w:color="auto" w:fill="FFFFFF"/>
          <w:lang w:val="en-US"/>
        </w:rPr>
        <w:t xml:space="preserve"> </w:t>
      </w:r>
      <w:r w:rsidR="00136D61" w:rsidRPr="004F4D80">
        <w:rPr>
          <w:rFonts w:ascii="Calibri" w:hAnsi="Calibri" w:cstheme="minorHAnsi"/>
          <w:shd w:val="clear" w:color="auto" w:fill="FFFFFF"/>
          <w:lang w:val="en-US"/>
        </w:rPr>
        <w:t xml:space="preserve">Also, </w:t>
      </w:r>
      <w:r w:rsidR="00646CC0">
        <w:rPr>
          <w:rFonts w:ascii="Calibri" w:hAnsi="Calibri" w:cstheme="minorHAnsi"/>
          <w:shd w:val="clear" w:color="auto" w:fill="FFFFFF"/>
          <w:lang w:val="en-US"/>
        </w:rPr>
        <w:t xml:space="preserve">the </w:t>
      </w:r>
      <w:r w:rsidR="00136D61" w:rsidRPr="004F4D80">
        <w:rPr>
          <w:rFonts w:ascii="Calibri" w:hAnsi="Calibri" w:cstheme="minorHAnsi"/>
          <w:shd w:val="clear" w:color="auto" w:fill="FFFFFF"/>
          <w:lang w:val="en-US"/>
        </w:rPr>
        <w:t xml:space="preserve">typical experience of participants can be described </w:t>
      </w:r>
      <w:r w:rsidR="00136D61" w:rsidRPr="004F4D80">
        <w:rPr>
          <w:rFonts w:ascii="Calibri" w:hAnsi="Calibri" w:cstheme="minorHAnsi"/>
          <w:lang w:val="en-US"/>
        </w:rPr>
        <w:t>during the TSST (</w:t>
      </w:r>
      <w:r w:rsidR="00DB0BE1" w:rsidRPr="00DB0BE1">
        <w:rPr>
          <w:rFonts w:ascii="Calibri" w:hAnsi="Calibri" w:cstheme="minorHAnsi"/>
          <w:b/>
          <w:lang w:val="en-US"/>
        </w:rPr>
        <w:t>Table 2</w:t>
      </w:r>
      <w:r w:rsidR="00136D61" w:rsidRPr="004F4D80">
        <w:rPr>
          <w:rFonts w:ascii="Calibri" w:hAnsi="Calibri" w:cstheme="minorHAnsi"/>
          <w:lang w:val="en-US"/>
        </w:rPr>
        <w:t>) and the TSST-G (</w:t>
      </w:r>
      <w:r w:rsidR="00DB0BE1" w:rsidRPr="00DB0BE1">
        <w:rPr>
          <w:rFonts w:ascii="Calibri" w:hAnsi="Calibri" w:cstheme="minorHAnsi"/>
          <w:b/>
          <w:lang w:val="en-US"/>
        </w:rPr>
        <w:t>Table 3</w:t>
      </w:r>
      <w:r w:rsidR="00136D61" w:rsidRPr="004F4D80">
        <w:rPr>
          <w:rFonts w:ascii="Calibri" w:hAnsi="Calibri" w:cstheme="minorHAnsi"/>
          <w:lang w:val="en-US"/>
        </w:rPr>
        <w:t xml:space="preserve">). </w:t>
      </w:r>
    </w:p>
    <w:p w14:paraId="2E500CA6" w14:textId="77777777" w:rsidR="008766E1" w:rsidRPr="004F4D80" w:rsidRDefault="008766E1" w:rsidP="004806C2">
      <w:pPr>
        <w:jc w:val="both"/>
        <w:rPr>
          <w:rFonts w:ascii="Calibri" w:hAnsi="Calibri" w:cstheme="minorHAnsi"/>
          <w:i/>
          <w:shd w:val="clear" w:color="auto" w:fill="FFFFFF"/>
          <w:lang w:val="en-US"/>
        </w:rPr>
      </w:pPr>
    </w:p>
    <w:p w14:paraId="500207C2" w14:textId="4FA14C7A" w:rsidR="00EF7EA0" w:rsidRPr="004F4D80" w:rsidRDefault="00CB5F93" w:rsidP="004806C2">
      <w:pPr>
        <w:jc w:val="both"/>
        <w:rPr>
          <w:rFonts w:ascii="Calibri" w:hAnsi="Calibri" w:cstheme="minorHAnsi"/>
          <w:lang w:val="en-US"/>
        </w:rPr>
      </w:pPr>
      <w:bookmarkStart w:id="48" w:name="_Hlk526192374"/>
      <w:r w:rsidRPr="004F4D80">
        <w:rPr>
          <w:rFonts w:ascii="Calibri" w:hAnsi="Calibri" w:cstheme="minorHAnsi"/>
          <w:lang w:val="en-US"/>
        </w:rPr>
        <w:t xml:space="preserve">This </w:t>
      </w:r>
      <w:proofErr w:type="gramStart"/>
      <w:r w:rsidRPr="004F4D80">
        <w:rPr>
          <w:rFonts w:ascii="Calibri" w:hAnsi="Calibri" w:cstheme="minorHAnsi"/>
          <w:lang w:val="en-US"/>
        </w:rPr>
        <w:t>particular mixed</w:t>
      </w:r>
      <w:proofErr w:type="gramEnd"/>
      <w:r w:rsidRPr="004F4D80">
        <w:rPr>
          <w:rFonts w:ascii="Calibri" w:hAnsi="Calibri" w:cstheme="minorHAnsi"/>
          <w:lang w:val="en-US"/>
        </w:rPr>
        <w:t xml:space="preserve"> methods </w:t>
      </w:r>
      <w:r w:rsidR="007649B6" w:rsidRPr="004F4D80">
        <w:rPr>
          <w:rFonts w:ascii="Calibri" w:hAnsi="Calibri" w:cstheme="minorHAnsi"/>
          <w:lang w:val="en-US"/>
        </w:rPr>
        <w:t xml:space="preserve">approach </w:t>
      </w:r>
      <w:r w:rsidR="0083371D" w:rsidRPr="004F4D80">
        <w:rPr>
          <w:rFonts w:ascii="Calibri" w:hAnsi="Calibri" w:cstheme="minorHAnsi"/>
          <w:lang w:val="en-US"/>
        </w:rPr>
        <w:t>has different functions here:</w:t>
      </w:r>
      <w:r w:rsidRPr="004F4D80">
        <w:rPr>
          <w:rFonts w:ascii="Calibri" w:hAnsi="Calibri" w:cstheme="minorHAnsi"/>
          <w:lang w:val="en-US"/>
        </w:rPr>
        <w:t xml:space="preserve"> confirmation, comprehension</w:t>
      </w:r>
      <w:r w:rsidR="00646CC0">
        <w:rPr>
          <w:rFonts w:ascii="Calibri" w:hAnsi="Calibri" w:cstheme="minorHAnsi"/>
          <w:lang w:val="en-US"/>
        </w:rPr>
        <w:t>,</w:t>
      </w:r>
      <w:r w:rsidRPr="004F4D80">
        <w:rPr>
          <w:rFonts w:ascii="Calibri" w:hAnsi="Calibri" w:cstheme="minorHAnsi"/>
          <w:lang w:val="en-US"/>
        </w:rPr>
        <w:t xml:space="preserve"> and </w:t>
      </w:r>
      <w:r w:rsidR="005B3B75" w:rsidRPr="004F4D80">
        <w:rPr>
          <w:rFonts w:ascii="Calibri" w:hAnsi="Calibri" w:cstheme="minorHAnsi"/>
          <w:lang w:val="en-US"/>
        </w:rPr>
        <w:t>development</w:t>
      </w:r>
      <w:r w:rsidRPr="004F4D80">
        <w:rPr>
          <w:rFonts w:ascii="Calibri" w:hAnsi="Calibri" w:cstheme="minorHAnsi"/>
          <w:lang w:val="en-US"/>
        </w:rPr>
        <w:t xml:space="preserve">. </w:t>
      </w:r>
      <w:r w:rsidR="00646CC0">
        <w:rPr>
          <w:rFonts w:ascii="Calibri" w:hAnsi="Calibri" w:cstheme="minorHAnsi"/>
          <w:lang w:val="en-US"/>
        </w:rPr>
        <w:t>The</w:t>
      </w:r>
      <w:r w:rsidR="0083371D" w:rsidRPr="004F4D80">
        <w:rPr>
          <w:rFonts w:ascii="Calibri" w:hAnsi="Calibri" w:cstheme="minorHAnsi"/>
          <w:lang w:val="en-US"/>
        </w:rPr>
        <w:t xml:space="preserve"> results show a c</w:t>
      </w:r>
      <w:r w:rsidRPr="004F4D80">
        <w:rPr>
          <w:rFonts w:ascii="Calibri" w:hAnsi="Calibri" w:cstheme="minorHAnsi"/>
          <w:lang w:val="en-US"/>
        </w:rPr>
        <w:t>onfirmation of the increase of stress measured with physiologic</w:t>
      </w:r>
      <w:r w:rsidR="00675FE6" w:rsidRPr="004F4D80">
        <w:rPr>
          <w:rFonts w:ascii="Calibri" w:hAnsi="Calibri" w:cstheme="minorHAnsi"/>
          <w:lang w:val="en-US"/>
        </w:rPr>
        <w:t>al</w:t>
      </w:r>
      <w:r w:rsidRPr="004F4D80">
        <w:rPr>
          <w:rFonts w:ascii="Calibri" w:hAnsi="Calibri" w:cstheme="minorHAnsi"/>
          <w:lang w:val="en-US"/>
        </w:rPr>
        <w:t xml:space="preserve"> indicators</w:t>
      </w:r>
      <w:r w:rsidR="004D504F" w:rsidRPr="004F4D80">
        <w:rPr>
          <w:rFonts w:ascii="Calibri" w:hAnsi="Calibri" w:cstheme="minorHAnsi"/>
          <w:lang w:val="en-US"/>
        </w:rPr>
        <w:t xml:space="preserve"> (like cortisol), with</w:t>
      </w:r>
      <w:r w:rsidRPr="004F4D80">
        <w:rPr>
          <w:rFonts w:ascii="Calibri" w:hAnsi="Calibri" w:cstheme="minorHAnsi"/>
          <w:lang w:val="en-US"/>
        </w:rPr>
        <w:t xml:space="preserve"> self-reported indicators (like anxiety and emotional states), and </w:t>
      </w:r>
      <w:r w:rsidR="00323E0F" w:rsidRPr="004F4D80">
        <w:rPr>
          <w:rFonts w:ascii="Calibri" w:hAnsi="Calibri" w:cstheme="minorHAnsi"/>
          <w:lang w:val="en-US"/>
        </w:rPr>
        <w:t>with</w:t>
      </w:r>
      <w:r w:rsidRPr="004F4D80">
        <w:rPr>
          <w:rFonts w:ascii="Calibri" w:hAnsi="Calibri" w:cstheme="minorHAnsi"/>
          <w:lang w:val="en-US"/>
        </w:rPr>
        <w:t xml:space="preserve"> experiential indicators (like </w:t>
      </w:r>
      <w:r w:rsidR="00646CC0">
        <w:rPr>
          <w:rFonts w:ascii="Calibri" w:hAnsi="Calibri" w:cstheme="minorHAnsi"/>
          <w:lang w:val="en-US"/>
        </w:rPr>
        <w:t xml:space="preserve">the </w:t>
      </w:r>
      <w:r w:rsidRPr="004F4D80">
        <w:rPr>
          <w:rFonts w:ascii="Calibri" w:hAnsi="Calibri" w:cstheme="minorHAnsi"/>
          <w:lang w:val="en-US"/>
        </w:rPr>
        <w:t xml:space="preserve">participants’ voices). </w:t>
      </w:r>
    </w:p>
    <w:p w14:paraId="78F073F1" w14:textId="77777777" w:rsidR="005A3592" w:rsidRPr="004F4D80" w:rsidRDefault="005A3592" w:rsidP="004806C2">
      <w:pPr>
        <w:jc w:val="both"/>
        <w:rPr>
          <w:rFonts w:ascii="Calibri" w:hAnsi="Calibri" w:cstheme="minorHAnsi"/>
          <w:lang w:val="en-US"/>
        </w:rPr>
      </w:pPr>
    </w:p>
    <w:p w14:paraId="3B9CD5EB" w14:textId="61910F30" w:rsidR="001A2E79" w:rsidRPr="004F4D80" w:rsidRDefault="007649B6" w:rsidP="004806C2">
      <w:pPr>
        <w:jc w:val="both"/>
        <w:rPr>
          <w:rFonts w:ascii="Calibri" w:hAnsi="Calibri" w:cstheme="minorHAnsi"/>
          <w:lang w:val="en-US"/>
        </w:rPr>
      </w:pPr>
      <w:r w:rsidRPr="004F4D80">
        <w:rPr>
          <w:rFonts w:ascii="Calibri" w:hAnsi="Calibri" w:cstheme="minorHAnsi"/>
          <w:lang w:val="en-US"/>
        </w:rPr>
        <w:t>M</w:t>
      </w:r>
      <w:r w:rsidR="00323E0F" w:rsidRPr="004F4D80">
        <w:rPr>
          <w:rFonts w:ascii="Calibri" w:hAnsi="Calibri" w:cstheme="minorHAnsi"/>
          <w:lang w:val="en-US"/>
        </w:rPr>
        <w:t xml:space="preserve">ixed methods allow </w:t>
      </w:r>
      <w:r w:rsidR="00ED50E3">
        <w:rPr>
          <w:rFonts w:ascii="Calibri" w:hAnsi="Calibri" w:cstheme="minorHAnsi"/>
          <w:lang w:val="en-US"/>
        </w:rPr>
        <w:t xml:space="preserve">the </w:t>
      </w:r>
      <w:r w:rsidR="00323E0F" w:rsidRPr="004F4D80">
        <w:rPr>
          <w:rFonts w:ascii="Calibri" w:hAnsi="Calibri" w:cstheme="minorHAnsi"/>
          <w:lang w:val="en-US"/>
        </w:rPr>
        <w:t>c</w:t>
      </w:r>
      <w:r w:rsidR="00CB5F93" w:rsidRPr="004F4D80">
        <w:rPr>
          <w:rFonts w:ascii="Calibri" w:hAnsi="Calibri" w:cstheme="minorHAnsi"/>
          <w:lang w:val="en-US"/>
        </w:rPr>
        <w:t>omprehension</w:t>
      </w:r>
      <w:r w:rsidR="00BE4797" w:rsidRPr="004F4D80">
        <w:rPr>
          <w:rFonts w:ascii="Calibri" w:hAnsi="Calibri" w:cstheme="minorHAnsi"/>
          <w:lang w:val="en-US"/>
        </w:rPr>
        <w:t xml:space="preserve"> of </w:t>
      </w:r>
      <w:r w:rsidR="00297407" w:rsidRPr="004F4D80">
        <w:rPr>
          <w:rFonts w:ascii="Calibri" w:hAnsi="Calibri" w:cstheme="minorHAnsi"/>
          <w:lang w:val="en-US"/>
        </w:rPr>
        <w:t>stress manifestation</w:t>
      </w:r>
      <w:r w:rsidR="00ED50E3">
        <w:rPr>
          <w:rFonts w:ascii="Calibri" w:hAnsi="Calibri" w:cstheme="minorHAnsi"/>
          <w:lang w:val="en-US"/>
        </w:rPr>
        <w:t>s</w:t>
      </w:r>
      <w:r w:rsidR="008766E1" w:rsidRPr="004F4D80">
        <w:rPr>
          <w:rFonts w:ascii="Calibri" w:hAnsi="Calibri" w:cstheme="minorHAnsi"/>
          <w:lang w:val="en-US"/>
        </w:rPr>
        <w:t xml:space="preserve"> during the TSST and the TSST-G, accessing </w:t>
      </w:r>
      <w:r w:rsidR="00ED50E3">
        <w:rPr>
          <w:rFonts w:ascii="Calibri" w:hAnsi="Calibri" w:cstheme="minorHAnsi"/>
          <w:lang w:val="en-US"/>
        </w:rPr>
        <w:t xml:space="preserve">the </w:t>
      </w:r>
      <w:r w:rsidR="008766E1" w:rsidRPr="004F4D80">
        <w:rPr>
          <w:rFonts w:ascii="Calibri" w:hAnsi="Calibri" w:cstheme="minorHAnsi"/>
          <w:lang w:val="en-US"/>
        </w:rPr>
        <w:t xml:space="preserve">participants’ </w:t>
      </w:r>
      <w:r w:rsidR="00FF79F7" w:rsidRPr="004F4D80">
        <w:rPr>
          <w:rFonts w:ascii="Calibri" w:hAnsi="Calibri" w:cstheme="minorHAnsi"/>
          <w:lang w:val="en-US"/>
        </w:rPr>
        <w:t>dynamics</w:t>
      </w:r>
      <w:r w:rsidR="008766E1" w:rsidRPr="004F4D80">
        <w:rPr>
          <w:rFonts w:ascii="Calibri" w:hAnsi="Calibri" w:cstheme="minorHAnsi"/>
          <w:lang w:val="en-US"/>
        </w:rPr>
        <w:t xml:space="preserve"> of action. </w:t>
      </w:r>
      <w:r w:rsidR="00323E0F" w:rsidRPr="004F4D80">
        <w:rPr>
          <w:rFonts w:ascii="Calibri" w:hAnsi="Calibri" w:cstheme="minorHAnsi"/>
          <w:lang w:val="en-US"/>
        </w:rPr>
        <w:t>For example, the quantitative result</w:t>
      </w:r>
      <w:r w:rsidR="003520E2" w:rsidRPr="004F4D80">
        <w:rPr>
          <w:rFonts w:ascii="Calibri" w:hAnsi="Calibri" w:cstheme="minorHAnsi"/>
          <w:lang w:val="en-US"/>
        </w:rPr>
        <w:t>s</w:t>
      </w:r>
      <w:r w:rsidR="00323E0F" w:rsidRPr="004F4D80">
        <w:rPr>
          <w:rFonts w:ascii="Calibri" w:hAnsi="Calibri" w:cstheme="minorHAnsi"/>
          <w:lang w:val="en-US"/>
        </w:rPr>
        <w:t xml:space="preserve"> show a similar level of stress </w:t>
      </w:r>
      <w:r w:rsidR="003520E2" w:rsidRPr="004F4D80">
        <w:rPr>
          <w:rFonts w:ascii="Calibri" w:hAnsi="Calibri" w:cstheme="minorHAnsi"/>
          <w:lang w:val="en-US"/>
        </w:rPr>
        <w:t>between the TSST and the TSST-G participants. The qualitative results show common lived experience</w:t>
      </w:r>
      <w:r w:rsidR="00675FE6" w:rsidRPr="004F4D80">
        <w:rPr>
          <w:rFonts w:ascii="Calibri" w:hAnsi="Calibri" w:cstheme="minorHAnsi"/>
          <w:lang w:val="en-US"/>
        </w:rPr>
        <w:t>s</w:t>
      </w:r>
      <w:r w:rsidR="00ED50E3">
        <w:rPr>
          <w:rFonts w:ascii="Calibri" w:hAnsi="Calibri" w:cstheme="minorHAnsi"/>
          <w:lang w:val="en-US"/>
        </w:rPr>
        <w:t>,</w:t>
      </w:r>
      <w:r w:rsidR="003520E2" w:rsidRPr="004F4D80">
        <w:rPr>
          <w:rFonts w:ascii="Calibri" w:hAnsi="Calibri" w:cstheme="minorHAnsi"/>
          <w:lang w:val="en-US"/>
        </w:rPr>
        <w:t xml:space="preserve"> </w:t>
      </w:r>
      <w:r w:rsidR="00675FE6" w:rsidRPr="004F4D80">
        <w:rPr>
          <w:rFonts w:ascii="Calibri" w:hAnsi="Calibri" w:cstheme="minorHAnsi"/>
          <w:lang w:val="en-US"/>
        </w:rPr>
        <w:t>such as</w:t>
      </w:r>
      <w:r w:rsidR="003520E2" w:rsidRPr="004F4D80">
        <w:rPr>
          <w:rFonts w:ascii="Calibri" w:hAnsi="Calibri" w:cstheme="minorHAnsi"/>
          <w:lang w:val="en-US"/>
        </w:rPr>
        <w:t xml:space="preserve"> each participant beginning </w:t>
      </w:r>
      <w:r w:rsidR="00ED50E3">
        <w:rPr>
          <w:rFonts w:ascii="Calibri" w:hAnsi="Calibri" w:cstheme="minorHAnsi"/>
          <w:lang w:val="en-US"/>
        </w:rPr>
        <w:t>with</w:t>
      </w:r>
      <w:r w:rsidR="003520E2" w:rsidRPr="004F4D80">
        <w:rPr>
          <w:rFonts w:ascii="Calibri" w:hAnsi="Calibri" w:cstheme="minorHAnsi"/>
          <w:lang w:val="en-US"/>
        </w:rPr>
        <w:t xml:space="preserve"> an exploratory investigation, </w:t>
      </w:r>
      <w:r w:rsidR="00ED50E3">
        <w:rPr>
          <w:rFonts w:ascii="Calibri" w:hAnsi="Calibri" w:cstheme="minorHAnsi"/>
          <w:lang w:val="en-US"/>
        </w:rPr>
        <w:t xml:space="preserve">in which they state </w:t>
      </w:r>
      <w:r w:rsidR="003520E2" w:rsidRPr="004F4D80">
        <w:rPr>
          <w:rFonts w:ascii="Calibri" w:hAnsi="Calibri" w:cstheme="minorHAnsi"/>
          <w:lang w:val="en-US"/>
        </w:rPr>
        <w:t>the</w:t>
      </w:r>
      <w:r w:rsidR="00675FE6" w:rsidRPr="004F4D80">
        <w:rPr>
          <w:rFonts w:ascii="Calibri" w:hAnsi="Calibri" w:cstheme="minorHAnsi"/>
          <w:lang w:val="en-US"/>
        </w:rPr>
        <w:t>y</w:t>
      </w:r>
      <w:r w:rsidR="003520E2" w:rsidRPr="004F4D80">
        <w:rPr>
          <w:rFonts w:ascii="Calibri" w:hAnsi="Calibri" w:cstheme="minorHAnsi"/>
          <w:lang w:val="en-US"/>
        </w:rPr>
        <w:t xml:space="preserve"> are surprise</w:t>
      </w:r>
      <w:r w:rsidR="00675FE6" w:rsidRPr="004F4D80">
        <w:rPr>
          <w:rFonts w:ascii="Calibri" w:hAnsi="Calibri" w:cstheme="minorHAnsi"/>
          <w:lang w:val="en-US"/>
        </w:rPr>
        <w:t>d</w:t>
      </w:r>
      <w:r w:rsidR="003520E2" w:rsidRPr="004F4D80">
        <w:rPr>
          <w:rFonts w:ascii="Calibri" w:hAnsi="Calibri" w:cstheme="minorHAnsi"/>
          <w:lang w:val="en-US"/>
        </w:rPr>
        <w:t xml:space="preserve"> by the</w:t>
      </w:r>
      <w:r w:rsidR="00490FA7" w:rsidRPr="004F4D80">
        <w:rPr>
          <w:rFonts w:ascii="Calibri" w:hAnsi="Calibri" w:cstheme="minorHAnsi"/>
          <w:lang w:val="en-US"/>
        </w:rPr>
        <w:t xml:space="preserve"> uncommon</w:t>
      </w:r>
      <w:r w:rsidR="003520E2" w:rsidRPr="004F4D80">
        <w:rPr>
          <w:rFonts w:ascii="Calibri" w:hAnsi="Calibri" w:cstheme="minorHAnsi"/>
          <w:lang w:val="en-US"/>
        </w:rPr>
        <w:t xml:space="preserve"> environment. Common sequences appear in </w:t>
      </w:r>
      <w:r w:rsidR="00ED50E3">
        <w:rPr>
          <w:rFonts w:ascii="Calibri" w:hAnsi="Calibri" w:cstheme="minorHAnsi"/>
          <w:lang w:val="en-US"/>
        </w:rPr>
        <w:t xml:space="preserve">the </w:t>
      </w:r>
      <w:r w:rsidR="003520E2" w:rsidRPr="004F4D80">
        <w:rPr>
          <w:rFonts w:ascii="Calibri" w:hAnsi="Calibri" w:cstheme="minorHAnsi"/>
          <w:lang w:val="en-US"/>
        </w:rPr>
        <w:t>mock job interview (</w:t>
      </w:r>
      <w:r w:rsidR="008208A7" w:rsidRPr="004F4D80">
        <w:rPr>
          <w:rFonts w:ascii="Calibri" w:hAnsi="Calibri" w:cstheme="minorHAnsi"/>
          <w:lang w:val="en-US"/>
        </w:rPr>
        <w:t xml:space="preserve">Recitation, </w:t>
      </w:r>
      <w:proofErr w:type="gramStart"/>
      <w:r w:rsidR="008208A7" w:rsidRPr="004F4D80">
        <w:rPr>
          <w:rFonts w:ascii="Calibri" w:hAnsi="Calibri" w:cstheme="minorHAnsi"/>
          <w:lang w:val="en-US"/>
        </w:rPr>
        <w:t>Expanding</w:t>
      </w:r>
      <w:proofErr w:type="gramEnd"/>
      <w:r w:rsidR="008208A7" w:rsidRPr="004F4D80">
        <w:rPr>
          <w:rFonts w:ascii="Calibri" w:hAnsi="Calibri" w:cstheme="minorHAnsi"/>
          <w:lang w:val="en-US"/>
        </w:rPr>
        <w:t xml:space="preserve"> on ideas, Time pressure, Loss of control, Paradoxical liberation) and in </w:t>
      </w:r>
      <w:r w:rsidR="00ED50E3">
        <w:rPr>
          <w:rFonts w:ascii="Calibri" w:hAnsi="Calibri" w:cstheme="minorHAnsi"/>
          <w:lang w:val="en-US"/>
        </w:rPr>
        <w:t xml:space="preserve">the </w:t>
      </w:r>
      <w:r w:rsidR="008208A7" w:rsidRPr="004F4D80">
        <w:rPr>
          <w:rFonts w:ascii="Calibri" w:hAnsi="Calibri" w:cstheme="minorHAnsi"/>
          <w:lang w:val="en-US"/>
        </w:rPr>
        <w:t>mental arithmetic task (Calculation disturbed, Negative Spiral, Seeking solutions, Abandonment-resignation, Paradoxical liberation)</w:t>
      </w:r>
      <w:r w:rsidR="00675FE6" w:rsidRPr="004F4D80">
        <w:rPr>
          <w:rFonts w:ascii="Calibri" w:hAnsi="Calibri" w:cstheme="minorHAnsi"/>
          <w:lang w:val="en-US"/>
        </w:rPr>
        <w:t>,</w:t>
      </w:r>
      <w:r w:rsidR="008208A7" w:rsidRPr="004F4D80">
        <w:rPr>
          <w:rFonts w:ascii="Calibri" w:hAnsi="Calibri" w:cstheme="minorHAnsi"/>
          <w:lang w:val="en-US"/>
        </w:rPr>
        <w:t xml:space="preserve"> giving detail</w:t>
      </w:r>
      <w:r w:rsidR="00BE7D7A">
        <w:rPr>
          <w:rFonts w:ascii="Calibri" w:hAnsi="Calibri" w:cstheme="minorHAnsi"/>
          <w:lang w:val="en-US"/>
        </w:rPr>
        <w:t>s</w:t>
      </w:r>
      <w:r w:rsidR="008208A7" w:rsidRPr="004F4D80">
        <w:rPr>
          <w:rFonts w:ascii="Calibri" w:hAnsi="Calibri" w:cstheme="minorHAnsi"/>
          <w:lang w:val="en-US"/>
        </w:rPr>
        <w:t xml:space="preserve"> about </w:t>
      </w:r>
      <w:r w:rsidR="00ED50E3">
        <w:rPr>
          <w:rFonts w:ascii="Calibri" w:hAnsi="Calibri" w:cstheme="minorHAnsi"/>
          <w:lang w:val="en-US"/>
        </w:rPr>
        <w:t xml:space="preserve">the </w:t>
      </w:r>
      <w:r w:rsidR="008208A7" w:rsidRPr="004F4D80">
        <w:rPr>
          <w:rFonts w:ascii="Calibri" w:hAnsi="Calibri" w:cstheme="minorHAnsi"/>
          <w:lang w:val="en-US"/>
        </w:rPr>
        <w:t xml:space="preserve">perception, action, and intention of </w:t>
      </w:r>
      <w:r w:rsidR="00BE7D7A">
        <w:rPr>
          <w:rFonts w:ascii="Calibri" w:hAnsi="Calibri" w:cstheme="minorHAnsi"/>
          <w:lang w:val="en-US"/>
        </w:rPr>
        <w:t xml:space="preserve">the </w:t>
      </w:r>
      <w:r w:rsidR="008208A7" w:rsidRPr="004F4D80">
        <w:rPr>
          <w:rFonts w:ascii="Calibri" w:hAnsi="Calibri" w:cstheme="minorHAnsi"/>
          <w:lang w:val="en-US"/>
        </w:rPr>
        <w:t>participant</w:t>
      </w:r>
      <w:r w:rsidR="00BE7D7A">
        <w:rPr>
          <w:rFonts w:ascii="Calibri" w:hAnsi="Calibri" w:cstheme="minorHAnsi"/>
          <w:lang w:val="en-US"/>
        </w:rPr>
        <w:t>s</w:t>
      </w:r>
      <w:r w:rsidR="008208A7" w:rsidRPr="004F4D80">
        <w:rPr>
          <w:rFonts w:ascii="Calibri" w:hAnsi="Calibri" w:cstheme="minorHAnsi"/>
          <w:lang w:val="en-US"/>
        </w:rPr>
        <w:t xml:space="preserve"> for each phase. The level of comprehension allow</w:t>
      </w:r>
      <w:r w:rsidR="00BB233C" w:rsidRPr="004F4D80">
        <w:rPr>
          <w:rFonts w:ascii="Calibri" w:hAnsi="Calibri" w:cstheme="minorHAnsi"/>
          <w:lang w:val="en-US"/>
        </w:rPr>
        <w:t>ed</w:t>
      </w:r>
      <w:r w:rsidR="008208A7" w:rsidRPr="004F4D80">
        <w:rPr>
          <w:rFonts w:ascii="Calibri" w:hAnsi="Calibri" w:cstheme="minorHAnsi"/>
          <w:lang w:val="en-US"/>
        </w:rPr>
        <w:t xml:space="preserve"> </w:t>
      </w:r>
      <w:r w:rsidR="00BB233C" w:rsidRPr="004F4D80">
        <w:rPr>
          <w:rFonts w:ascii="Calibri" w:hAnsi="Calibri" w:cstheme="minorHAnsi"/>
          <w:lang w:val="en-US"/>
        </w:rPr>
        <w:t>by</w:t>
      </w:r>
      <w:r w:rsidR="008208A7" w:rsidRPr="004F4D80">
        <w:rPr>
          <w:rFonts w:ascii="Calibri" w:hAnsi="Calibri" w:cstheme="minorHAnsi"/>
          <w:lang w:val="en-US"/>
        </w:rPr>
        <w:t xml:space="preserve"> mixed methods go</w:t>
      </w:r>
      <w:r w:rsidR="00675FE6" w:rsidRPr="004F4D80">
        <w:rPr>
          <w:rFonts w:ascii="Calibri" w:hAnsi="Calibri" w:cstheme="minorHAnsi"/>
          <w:lang w:val="en-US"/>
        </w:rPr>
        <w:t>es</w:t>
      </w:r>
      <w:r w:rsidR="008208A7" w:rsidRPr="004F4D80">
        <w:rPr>
          <w:rFonts w:ascii="Calibri" w:hAnsi="Calibri" w:cstheme="minorHAnsi"/>
          <w:lang w:val="en-US"/>
        </w:rPr>
        <w:t xml:space="preserve"> deeper </w:t>
      </w:r>
      <w:r w:rsidR="00BB233C" w:rsidRPr="004F4D80">
        <w:rPr>
          <w:rFonts w:ascii="Calibri" w:hAnsi="Calibri" w:cstheme="minorHAnsi"/>
          <w:lang w:val="en-US"/>
        </w:rPr>
        <w:t xml:space="preserve">with the different singular typical experiences. </w:t>
      </w:r>
      <w:r w:rsidR="00BE7D7A">
        <w:rPr>
          <w:rFonts w:ascii="Calibri" w:hAnsi="Calibri" w:cstheme="minorHAnsi"/>
          <w:lang w:val="en-US"/>
        </w:rPr>
        <w:t>The q</w:t>
      </w:r>
      <w:r w:rsidR="00BB233C" w:rsidRPr="004F4D80">
        <w:rPr>
          <w:rFonts w:ascii="Calibri" w:hAnsi="Calibri" w:cstheme="minorHAnsi"/>
          <w:lang w:val="en-US"/>
        </w:rPr>
        <w:t>uantitative methods do</w:t>
      </w:r>
      <w:r w:rsidR="004B07CD" w:rsidRPr="004F4D80">
        <w:rPr>
          <w:rFonts w:ascii="Calibri" w:hAnsi="Calibri" w:cstheme="minorHAnsi"/>
          <w:lang w:val="en-US"/>
        </w:rPr>
        <w:t xml:space="preserve"> not</w:t>
      </w:r>
      <w:r w:rsidR="00BB233C" w:rsidRPr="004F4D80">
        <w:rPr>
          <w:rFonts w:ascii="Calibri" w:hAnsi="Calibri" w:cstheme="minorHAnsi"/>
          <w:lang w:val="en-US"/>
        </w:rPr>
        <w:t xml:space="preserve"> show difference</w:t>
      </w:r>
      <w:r w:rsidR="00BE7D7A">
        <w:rPr>
          <w:rFonts w:ascii="Calibri" w:hAnsi="Calibri" w:cstheme="minorHAnsi"/>
          <w:lang w:val="en-US"/>
        </w:rPr>
        <w:t>s</w:t>
      </w:r>
      <w:r w:rsidR="00BB233C" w:rsidRPr="004F4D80">
        <w:rPr>
          <w:rFonts w:ascii="Calibri" w:hAnsi="Calibri" w:cstheme="minorHAnsi"/>
          <w:lang w:val="en-US"/>
        </w:rPr>
        <w:t xml:space="preserve"> between the TSST and the TSST-G, but </w:t>
      </w:r>
      <w:r w:rsidR="00BE7D7A">
        <w:rPr>
          <w:rFonts w:ascii="Calibri" w:hAnsi="Calibri" w:cstheme="minorHAnsi"/>
          <w:lang w:val="en-US"/>
        </w:rPr>
        <w:t xml:space="preserve">the </w:t>
      </w:r>
      <w:r w:rsidR="00BB233C" w:rsidRPr="004F4D80">
        <w:rPr>
          <w:rFonts w:ascii="Calibri" w:hAnsi="Calibri" w:cstheme="minorHAnsi"/>
          <w:lang w:val="en-US"/>
        </w:rPr>
        <w:t xml:space="preserve">qualitative methods show some singular </w:t>
      </w:r>
      <w:r w:rsidR="004B07CD" w:rsidRPr="004F4D80">
        <w:rPr>
          <w:rFonts w:ascii="Calibri" w:hAnsi="Calibri" w:cstheme="minorHAnsi"/>
          <w:lang w:val="en-US"/>
        </w:rPr>
        <w:t>experience</w:t>
      </w:r>
      <w:r w:rsidR="00BE7D7A">
        <w:rPr>
          <w:rFonts w:ascii="Calibri" w:hAnsi="Calibri" w:cstheme="minorHAnsi"/>
          <w:lang w:val="en-US"/>
        </w:rPr>
        <w:t>s</w:t>
      </w:r>
      <w:r w:rsidR="00BB233C" w:rsidRPr="004F4D80">
        <w:rPr>
          <w:rFonts w:ascii="Calibri" w:hAnsi="Calibri" w:cstheme="minorHAnsi"/>
          <w:lang w:val="en-US"/>
        </w:rPr>
        <w:t xml:space="preserve"> between t</w:t>
      </w:r>
      <w:r w:rsidR="004B07CD" w:rsidRPr="004F4D80">
        <w:rPr>
          <w:rFonts w:ascii="Calibri" w:hAnsi="Calibri" w:cstheme="minorHAnsi"/>
          <w:lang w:val="en-US"/>
        </w:rPr>
        <w:t>hese stressful protocols. F</w:t>
      </w:r>
      <w:r w:rsidR="00EF7EA0" w:rsidRPr="004F4D80">
        <w:rPr>
          <w:rFonts w:ascii="Calibri" w:hAnsi="Calibri" w:cstheme="minorHAnsi"/>
          <w:lang w:val="en-US"/>
        </w:rPr>
        <w:t>or exa</w:t>
      </w:r>
      <w:r w:rsidR="004B07CD" w:rsidRPr="004F4D80">
        <w:rPr>
          <w:rFonts w:ascii="Calibri" w:hAnsi="Calibri" w:cstheme="minorHAnsi"/>
          <w:lang w:val="en-US"/>
        </w:rPr>
        <w:t xml:space="preserve">mple, stress fluctuation, temporality, </w:t>
      </w:r>
      <w:r w:rsidRPr="004F4D80">
        <w:rPr>
          <w:rFonts w:ascii="Calibri" w:hAnsi="Calibri" w:cstheme="minorHAnsi"/>
          <w:lang w:val="en-US"/>
        </w:rPr>
        <w:t xml:space="preserve">and </w:t>
      </w:r>
      <w:r w:rsidR="004B07CD" w:rsidRPr="004F4D80">
        <w:rPr>
          <w:rFonts w:ascii="Calibri" w:hAnsi="Calibri" w:cstheme="minorHAnsi"/>
          <w:lang w:val="en-US"/>
        </w:rPr>
        <w:t>the presence of p</w:t>
      </w:r>
      <w:r w:rsidR="00675FE6" w:rsidRPr="004F4D80">
        <w:rPr>
          <w:rFonts w:ascii="Calibri" w:hAnsi="Calibri" w:cstheme="minorHAnsi"/>
          <w:lang w:val="en-US"/>
        </w:rPr>
        <w:t>eers</w:t>
      </w:r>
      <w:r w:rsidR="004B07CD" w:rsidRPr="004F4D80">
        <w:rPr>
          <w:rFonts w:ascii="Calibri" w:hAnsi="Calibri" w:cstheme="minorHAnsi"/>
          <w:lang w:val="en-US"/>
        </w:rPr>
        <w:t xml:space="preserve"> are not </w:t>
      </w:r>
      <w:r w:rsidR="00675FE6" w:rsidRPr="004F4D80">
        <w:rPr>
          <w:rFonts w:ascii="Calibri" w:hAnsi="Calibri" w:cstheme="minorHAnsi"/>
          <w:lang w:val="en-US"/>
        </w:rPr>
        <w:t>experienced</w:t>
      </w:r>
      <w:r w:rsidR="004B07CD" w:rsidRPr="004F4D80">
        <w:rPr>
          <w:rFonts w:ascii="Calibri" w:hAnsi="Calibri" w:cstheme="minorHAnsi"/>
          <w:lang w:val="en-US"/>
        </w:rPr>
        <w:t xml:space="preserve"> in the same way in the TSST and the TSST-G. </w:t>
      </w:r>
      <w:r w:rsidR="008766E1" w:rsidRPr="004F4D80">
        <w:rPr>
          <w:rFonts w:ascii="Calibri" w:hAnsi="Calibri" w:cstheme="minorHAnsi"/>
          <w:lang w:val="en-US"/>
        </w:rPr>
        <w:t xml:space="preserve">This “comprehensive </w:t>
      </w:r>
      <w:r w:rsidR="00297407" w:rsidRPr="004F4D80">
        <w:rPr>
          <w:rFonts w:ascii="Calibri" w:hAnsi="Calibri" w:cstheme="minorHAnsi"/>
          <w:lang w:val="en-US"/>
        </w:rPr>
        <w:t>picture</w:t>
      </w:r>
      <w:r w:rsidR="008766E1" w:rsidRPr="004F4D80">
        <w:rPr>
          <w:rFonts w:ascii="Calibri" w:hAnsi="Calibri" w:cstheme="minorHAnsi"/>
          <w:lang w:val="en-US"/>
        </w:rPr>
        <w:t>”</w:t>
      </w:r>
      <w:r w:rsidR="00297407" w:rsidRPr="004F4D80">
        <w:rPr>
          <w:rFonts w:ascii="Calibri" w:hAnsi="Calibri" w:cs="Calibri"/>
          <w:vertAlign w:val="superscript"/>
          <w:lang w:val="en-US"/>
        </w:rPr>
        <w:t>3</w:t>
      </w:r>
      <w:r w:rsidR="008766E1" w:rsidRPr="004F4D80">
        <w:rPr>
          <w:rFonts w:ascii="Calibri" w:hAnsi="Calibri" w:cstheme="minorHAnsi"/>
          <w:lang w:val="en-US"/>
        </w:rPr>
        <w:t xml:space="preserve"> can </w:t>
      </w:r>
      <w:r w:rsidR="0005268A" w:rsidRPr="004F4D80">
        <w:rPr>
          <w:rFonts w:ascii="Calibri" w:hAnsi="Calibri" w:cstheme="minorHAnsi"/>
          <w:lang w:val="en-US"/>
        </w:rPr>
        <w:t xml:space="preserve">be taken </w:t>
      </w:r>
      <w:r w:rsidR="00EF7EA0" w:rsidRPr="004F4D80">
        <w:rPr>
          <w:rFonts w:ascii="Calibri" w:hAnsi="Calibri" w:cstheme="minorHAnsi"/>
          <w:lang w:val="en-US"/>
        </w:rPr>
        <w:t>further</w:t>
      </w:r>
      <w:r w:rsidR="008766E1" w:rsidRPr="004F4D80">
        <w:rPr>
          <w:rFonts w:ascii="Calibri" w:hAnsi="Calibri" w:cstheme="minorHAnsi"/>
          <w:lang w:val="en-US"/>
        </w:rPr>
        <w:t xml:space="preserve"> with case </w:t>
      </w:r>
      <w:r w:rsidR="008D6D55" w:rsidRPr="004F4D80">
        <w:rPr>
          <w:rFonts w:ascii="Calibri" w:hAnsi="Calibri" w:cstheme="minorHAnsi"/>
          <w:lang w:val="en-US"/>
        </w:rPr>
        <w:t>studies of high and low cortisol responders</w:t>
      </w:r>
      <w:r w:rsidR="00C86539" w:rsidRPr="004F4D80">
        <w:rPr>
          <w:rFonts w:ascii="Calibri" w:hAnsi="Calibri" w:cs="Calibri"/>
          <w:vertAlign w:val="superscript"/>
          <w:lang w:val="en-US"/>
        </w:rPr>
        <w:t>43</w:t>
      </w:r>
      <w:r w:rsidR="00014561" w:rsidRPr="004F4D80">
        <w:rPr>
          <w:rFonts w:ascii="Calibri" w:hAnsi="Calibri" w:cstheme="minorHAnsi"/>
          <w:lang w:val="en-US"/>
        </w:rPr>
        <w:t>.</w:t>
      </w:r>
      <w:r w:rsidR="00EF7EA0" w:rsidRPr="004F4D80">
        <w:rPr>
          <w:rFonts w:ascii="Calibri" w:hAnsi="Calibri" w:cstheme="minorHAnsi"/>
          <w:lang w:val="en-US"/>
        </w:rPr>
        <w:t xml:space="preserve"> </w:t>
      </w:r>
    </w:p>
    <w:p w14:paraId="0AC76B78" w14:textId="77777777" w:rsidR="005A3592" w:rsidRPr="004F4D80" w:rsidRDefault="005A3592" w:rsidP="004806C2">
      <w:pPr>
        <w:jc w:val="both"/>
        <w:rPr>
          <w:rFonts w:ascii="Calibri" w:hAnsi="Calibri" w:cstheme="minorHAnsi"/>
          <w:lang w:val="en-US"/>
        </w:rPr>
      </w:pPr>
    </w:p>
    <w:p w14:paraId="1F729EEE" w14:textId="0338EF5E" w:rsidR="00EF7EA0" w:rsidRPr="004F4D80" w:rsidRDefault="0005268A" w:rsidP="004806C2">
      <w:pPr>
        <w:jc w:val="both"/>
        <w:rPr>
          <w:rFonts w:ascii="Calibri" w:hAnsi="Calibri" w:cstheme="minorHAnsi"/>
          <w:lang w:val="en-US"/>
        </w:rPr>
      </w:pPr>
      <w:r w:rsidRPr="004F4D80">
        <w:rPr>
          <w:rFonts w:ascii="Calibri" w:hAnsi="Calibri" w:cstheme="minorHAnsi"/>
          <w:lang w:val="en-US"/>
        </w:rPr>
        <w:t>Finally</w:t>
      </w:r>
      <w:r w:rsidR="00EF7EA0" w:rsidRPr="004F4D80">
        <w:rPr>
          <w:rFonts w:ascii="Calibri" w:hAnsi="Calibri" w:cstheme="minorHAnsi"/>
          <w:lang w:val="en-US"/>
        </w:rPr>
        <w:t xml:space="preserve">, </w:t>
      </w:r>
      <w:r w:rsidR="003D4C41">
        <w:rPr>
          <w:rFonts w:ascii="Calibri" w:hAnsi="Calibri" w:cstheme="minorHAnsi"/>
          <w:lang w:val="en-US"/>
        </w:rPr>
        <w:t>the</w:t>
      </w:r>
      <w:r w:rsidR="007649B6" w:rsidRPr="004F4D80">
        <w:rPr>
          <w:rFonts w:ascii="Calibri" w:hAnsi="Calibri" w:cstheme="minorHAnsi"/>
          <w:lang w:val="en-US"/>
        </w:rPr>
        <w:t xml:space="preserve"> </w:t>
      </w:r>
      <w:r w:rsidR="00EF7EA0" w:rsidRPr="004F4D80">
        <w:rPr>
          <w:rFonts w:ascii="Calibri" w:hAnsi="Calibri" w:cstheme="minorHAnsi"/>
          <w:lang w:val="en-US"/>
        </w:rPr>
        <w:t xml:space="preserve">mixed methods </w:t>
      </w:r>
      <w:r w:rsidR="007649B6" w:rsidRPr="004F4D80">
        <w:rPr>
          <w:rFonts w:ascii="Calibri" w:hAnsi="Calibri" w:cstheme="minorHAnsi"/>
          <w:lang w:val="en-US"/>
        </w:rPr>
        <w:t>approach presented her</w:t>
      </w:r>
      <w:r w:rsidR="003D4C41">
        <w:rPr>
          <w:rFonts w:ascii="Calibri" w:hAnsi="Calibri" w:cstheme="minorHAnsi"/>
          <w:lang w:val="en-US"/>
        </w:rPr>
        <w:t>e</w:t>
      </w:r>
      <w:r w:rsidR="007649B6" w:rsidRPr="004F4D80">
        <w:rPr>
          <w:rFonts w:ascii="Calibri" w:hAnsi="Calibri" w:cstheme="minorHAnsi"/>
          <w:lang w:val="en-US"/>
        </w:rPr>
        <w:t xml:space="preserve"> </w:t>
      </w:r>
      <w:r w:rsidR="003D56D6" w:rsidRPr="004F4D80">
        <w:rPr>
          <w:rFonts w:ascii="Calibri" w:hAnsi="Calibri" w:cstheme="minorHAnsi"/>
          <w:lang w:val="en-US"/>
        </w:rPr>
        <w:t xml:space="preserve">has a </w:t>
      </w:r>
      <w:r w:rsidR="005B3B75" w:rsidRPr="004F4D80">
        <w:rPr>
          <w:rFonts w:ascii="Calibri" w:hAnsi="Calibri" w:cstheme="minorHAnsi"/>
          <w:lang w:val="en-US"/>
        </w:rPr>
        <w:t>development</w:t>
      </w:r>
      <w:r w:rsidR="003D56D6" w:rsidRPr="004F4D80">
        <w:rPr>
          <w:rFonts w:ascii="Calibri" w:hAnsi="Calibri" w:cstheme="minorHAnsi"/>
          <w:lang w:val="en-US"/>
        </w:rPr>
        <w:t xml:space="preserve"> function for the research</w:t>
      </w:r>
      <w:r w:rsidR="003D4C41">
        <w:rPr>
          <w:rFonts w:ascii="Calibri" w:hAnsi="Calibri" w:cstheme="minorHAnsi"/>
          <w:lang w:val="en-US"/>
        </w:rPr>
        <w:t>, in that the findings provide by one method can be used to</w:t>
      </w:r>
      <w:r w:rsidR="00755E63" w:rsidRPr="004F4D80">
        <w:rPr>
          <w:rFonts w:ascii="Calibri" w:hAnsi="Calibri" w:cstheme="minorHAnsi"/>
          <w:lang w:val="en-US"/>
        </w:rPr>
        <w:t xml:space="preserve"> modify the other</w:t>
      </w:r>
      <w:r w:rsidR="00AF1C4E" w:rsidRPr="004F4D80">
        <w:rPr>
          <w:rFonts w:ascii="Calibri" w:hAnsi="Calibri" w:cs="Calibri"/>
          <w:vertAlign w:val="superscript"/>
          <w:lang w:val="en-US"/>
        </w:rPr>
        <w:t>6</w:t>
      </w:r>
      <w:r w:rsidR="00014561" w:rsidRPr="004F4D80">
        <w:rPr>
          <w:rFonts w:ascii="Calibri" w:hAnsi="Calibri" w:cstheme="minorHAnsi"/>
          <w:lang w:val="en-US"/>
        </w:rPr>
        <w:t xml:space="preserve">. </w:t>
      </w:r>
      <w:r w:rsidR="00CB1AB9" w:rsidRPr="004F4D80">
        <w:rPr>
          <w:rFonts w:ascii="Calibri" w:hAnsi="Calibri" w:cstheme="minorHAnsi"/>
          <w:lang w:val="en-US"/>
        </w:rPr>
        <w:t xml:space="preserve">For example, </w:t>
      </w:r>
      <w:r w:rsidR="00770D48" w:rsidRPr="004F4D80">
        <w:rPr>
          <w:rFonts w:ascii="Calibri" w:hAnsi="Calibri" w:cstheme="minorHAnsi"/>
          <w:lang w:val="en-US"/>
        </w:rPr>
        <w:t xml:space="preserve">qualitative methods show some </w:t>
      </w:r>
      <w:r w:rsidR="004A7B9D" w:rsidRPr="004F4D80">
        <w:rPr>
          <w:rFonts w:ascii="Calibri" w:hAnsi="Calibri" w:cstheme="minorHAnsi"/>
          <w:lang w:val="en-US"/>
        </w:rPr>
        <w:t xml:space="preserve">important </w:t>
      </w:r>
      <w:r w:rsidR="00770D48" w:rsidRPr="004F4D80">
        <w:rPr>
          <w:rFonts w:ascii="Calibri" w:hAnsi="Calibri" w:cstheme="minorHAnsi"/>
          <w:lang w:val="en-US"/>
        </w:rPr>
        <w:t>moment</w:t>
      </w:r>
      <w:r w:rsidR="00113754" w:rsidRPr="004F4D80">
        <w:rPr>
          <w:rFonts w:ascii="Calibri" w:hAnsi="Calibri" w:cstheme="minorHAnsi"/>
          <w:lang w:val="en-US"/>
        </w:rPr>
        <w:t>s</w:t>
      </w:r>
      <w:r w:rsidR="00770D48" w:rsidRPr="004F4D80">
        <w:rPr>
          <w:rFonts w:ascii="Calibri" w:hAnsi="Calibri" w:cstheme="minorHAnsi"/>
          <w:lang w:val="en-US"/>
        </w:rPr>
        <w:t xml:space="preserve"> in the </w:t>
      </w:r>
      <w:r w:rsidR="00FF79F7" w:rsidRPr="004F4D80">
        <w:rPr>
          <w:rFonts w:ascii="Calibri" w:hAnsi="Calibri" w:cstheme="minorHAnsi"/>
          <w:lang w:val="en-US"/>
        </w:rPr>
        <w:t>dynamics</w:t>
      </w:r>
      <w:r w:rsidR="00CB1AB9" w:rsidRPr="004F4D80">
        <w:rPr>
          <w:rFonts w:ascii="Calibri" w:hAnsi="Calibri" w:cstheme="minorHAnsi"/>
          <w:lang w:val="en-US"/>
        </w:rPr>
        <w:t xml:space="preserve"> of the participant</w:t>
      </w:r>
      <w:r w:rsidR="003D4C41">
        <w:rPr>
          <w:rFonts w:ascii="Calibri" w:hAnsi="Calibri" w:cstheme="minorHAnsi"/>
          <w:lang w:val="en-US"/>
        </w:rPr>
        <w:t>’s</w:t>
      </w:r>
      <w:r w:rsidR="00CB1AB9" w:rsidRPr="004F4D80">
        <w:rPr>
          <w:rFonts w:ascii="Calibri" w:hAnsi="Calibri" w:cstheme="minorHAnsi"/>
          <w:lang w:val="en-US"/>
        </w:rPr>
        <w:t xml:space="preserve"> action</w:t>
      </w:r>
      <w:r w:rsidR="003D4C41">
        <w:rPr>
          <w:rFonts w:ascii="Calibri" w:hAnsi="Calibri" w:cstheme="minorHAnsi"/>
          <w:lang w:val="en-US"/>
        </w:rPr>
        <w:t>s</w:t>
      </w:r>
      <w:r w:rsidR="004A7B9D" w:rsidRPr="004F4D80">
        <w:rPr>
          <w:rFonts w:ascii="Calibri" w:hAnsi="Calibri" w:cstheme="minorHAnsi"/>
          <w:lang w:val="en-US"/>
        </w:rPr>
        <w:t xml:space="preserve">. It could be interesting to measure the level of stress with quantitative methods </w:t>
      </w:r>
      <w:r w:rsidRPr="004F4D80">
        <w:rPr>
          <w:rFonts w:ascii="Calibri" w:hAnsi="Calibri" w:cstheme="minorHAnsi"/>
          <w:lang w:val="en-US"/>
        </w:rPr>
        <w:t>in</w:t>
      </w:r>
      <w:r w:rsidR="004A7B9D" w:rsidRPr="004F4D80">
        <w:rPr>
          <w:rFonts w:ascii="Calibri" w:hAnsi="Calibri" w:cstheme="minorHAnsi"/>
          <w:lang w:val="en-US"/>
        </w:rPr>
        <w:t xml:space="preserve"> these specific moment</w:t>
      </w:r>
      <w:r w:rsidR="00113754" w:rsidRPr="004F4D80">
        <w:rPr>
          <w:rFonts w:ascii="Calibri" w:hAnsi="Calibri" w:cstheme="minorHAnsi"/>
          <w:lang w:val="en-US"/>
        </w:rPr>
        <w:t>s</w:t>
      </w:r>
      <w:r w:rsidR="004A7B9D" w:rsidRPr="004F4D80">
        <w:rPr>
          <w:rFonts w:ascii="Calibri" w:hAnsi="Calibri" w:cstheme="minorHAnsi"/>
          <w:lang w:val="en-US"/>
        </w:rPr>
        <w:t>.</w:t>
      </w:r>
    </w:p>
    <w:bookmarkEnd w:id="48"/>
    <w:p w14:paraId="0B47DD1E" w14:textId="77777777" w:rsidR="00297407" w:rsidRPr="004F4D80" w:rsidRDefault="00297407" w:rsidP="004806C2">
      <w:pPr>
        <w:jc w:val="both"/>
        <w:rPr>
          <w:rFonts w:ascii="Calibri" w:hAnsi="Calibri" w:cstheme="minorHAnsi"/>
          <w:lang w:val="en-US"/>
        </w:rPr>
      </w:pPr>
    </w:p>
    <w:p w14:paraId="5EFA7467" w14:textId="7C87B513" w:rsidR="00F75B88" w:rsidRDefault="005A3592" w:rsidP="004806C2">
      <w:pPr>
        <w:jc w:val="both"/>
        <w:rPr>
          <w:rFonts w:ascii="Calibri" w:hAnsi="Calibri" w:cstheme="minorHAnsi"/>
          <w:b/>
          <w:lang w:val="en-US"/>
        </w:rPr>
      </w:pPr>
      <w:r w:rsidRPr="004F4D80">
        <w:rPr>
          <w:rFonts w:ascii="Calibri" w:hAnsi="Calibri" w:cstheme="minorHAnsi"/>
          <w:b/>
          <w:lang w:val="en-US"/>
        </w:rPr>
        <w:t>FIGURE AND TABLE LEGENDS</w:t>
      </w:r>
      <w:r w:rsidR="003D4C41">
        <w:rPr>
          <w:rFonts w:ascii="Calibri" w:hAnsi="Calibri" w:cstheme="minorHAnsi"/>
          <w:b/>
          <w:lang w:val="en-US"/>
        </w:rPr>
        <w:t>:</w:t>
      </w:r>
    </w:p>
    <w:p w14:paraId="7D3A9A07" w14:textId="77777777" w:rsidR="003D4C41" w:rsidRPr="004F4D80" w:rsidRDefault="003D4C41" w:rsidP="004806C2">
      <w:pPr>
        <w:jc w:val="both"/>
        <w:rPr>
          <w:rFonts w:ascii="Calibri" w:hAnsi="Calibri" w:cstheme="minorHAnsi"/>
          <w:b/>
          <w:lang w:val="en-US"/>
        </w:rPr>
      </w:pPr>
    </w:p>
    <w:p w14:paraId="49508F93" w14:textId="55A389C3" w:rsidR="00A803CD" w:rsidRPr="004F4D80" w:rsidRDefault="00DB0BE1" w:rsidP="004806C2">
      <w:pPr>
        <w:jc w:val="both"/>
        <w:rPr>
          <w:rFonts w:ascii="Calibri" w:eastAsia="Times New Roman" w:hAnsi="Calibri" w:cs="Calibri"/>
          <w:lang w:val="en-US" w:eastAsia="fr-FR"/>
        </w:rPr>
      </w:pPr>
      <w:r w:rsidRPr="00DB0BE1">
        <w:rPr>
          <w:rFonts w:ascii="Calibri" w:hAnsi="Calibri" w:cstheme="minorHAnsi"/>
          <w:b/>
          <w:shd w:val="clear" w:color="auto" w:fill="FFFFFF"/>
          <w:lang w:val="en-US"/>
        </w:rPr>
        <w:t>Figure 1</w:t>
      </w:r>
      <w:r w:rsidR="00B76CB5" w:rsidRPr="00B06B2F">
        <w:rPr>
          <w:rFonts w:ascii="Calibri" w:hAnsi="Calibri" w:cstheme="minorHAnsi"/>
          <w:b/>
          <w:shd w:val="clear" w:color="auto" w:fill="FFFFFF"/>
          <w:lang w:val="en-US"/>
        </w:rPr>
        <w:t>:</w:t>
      </w:r>
      <w:r w:rsidR="00A803CD" w:rsidRPr="004F4D80">
        <w:rPr>
          <w:rFonts w:ascii="Calibri" w:hAnsi="Calibri" w:cstheme="minorHAnsi"/>
          <w:shd w:val="clear" w:color="auto" w:fill="FFFFFF"/>
          <w:lang w:val="en-US"/>
        </w:rPr>
        <w:t xml:space="preserve"> </w:t>
      </w:r>
      <w:r w:rsidR="005A3592" w:rsidRPr="004F4D80">
        <w:rPr>
          <w:rFonts w:ascii="Calibri" w:hAnsi="Calibri" w:cstheme="minorHAnsi"/>
          <w:b/>
          <w:shd w:val="clear" w:color="auto" w:fill="FFFFFF"/>
          <w:lang w:val="en-US"/>
        </w:rPr>
        <w:t xml:space="preserve">Cortisol </w:t>
      </w:r>
      <w:r w:rsidR="00B76CB5" w:rsidRPr="004F4D80">
        <w:rPr>
          <w:rFonts w:ascii="Calibri" w:hAnsi="Calibri" w:cstheme="minorHAnsi"/>
          <w:b/>
          <w:shd w:val="clear" w:color="auto" w:fill="FFFFFF"/>
          <w:lang w:val="en-US"/>
        </w:rPr>
        <w:t xml:space="preserve">reactivity </w:t>
      </w:r>
      <w:r w:rsidR="005A3592" w:rsidRPr="004F4D80">
        <w:rPr>
          <w:rFonts w:ascii="Calibri" w:hAnsi="Calibri" w:cstheme="minorHAnsi"/>
          <w:b/>
          <w:shd w:val="clear" w:color="auto" w:fill="FFFFFF"/>
          <w:lang w:val="en-US"/>
        </w:rPr>
        <w:t>to the TSST-G.</w:t>
      </w:r>
      <w:r w:rsidR="005A3592" w:rsidRPr="004F4D80">
        <w:rPr>
          <w:rFonts w:ascii="Calibri" w:hAnsi="Calibri" w:cstheme="minorHAnsi"/>
          <w:shd w:val="clear" w:color="auto" w:fill="FFFFFF"/>
          <w:lang w:val="en-US"/>
        </w:rPr>
        <w:t xml:space="preserve"> Mean salivary cortisol levels before, during (shaded area), and after a standardized psychosocial stressor in a group format (Trier Social Stress Test for Groups </w:t>
      </w:r>
      <w:r w:rsidR="00B76CB5">
        <w:rPr>
          <w:rFonts w:ascii="Calibri" w:hAnsi="Calibri" w:cstheme="minorHAnsi"/>
          <w:shd w:val="clear" w:color="auto" w:fill="FFFFFF"/>
          <w:lang w:val="en-US"/>
        </w:rPr>
        <w:t>[</w:t>
      </w:r>
      <w:r w:rsidR="005A3592" w:rsidRPr="004F4D80">
        <w:rPr>
          <w:rFonts w:ascii="Calibri" w:hAnsi="Calibri" w:cstheme="minorHAnsi"/>
          <w:shd w:val="clear" w:color="auto" w:fill="FFFFFF"/>
          <w:lang w:val="en-US"/>
        </w:rPr>
        <w:t>TSST-G</w:t>
      </w:r>
      <w:r w:rsidR="00B76CB5">
        <w:rPr>
          <w:rFonts w:ascii="Calibri" w:hAnsi="Calibri" w:cstheme="minorHAnsi"/>
          <w:shd w:val="clear" w:color="auto" w:fill="FFFFFF"/>
          <w:lang w:val="en-US"/>
        </w:rPr>
        <w:t>]</w:t>
      </w:r>
      <w:r w:rsidR="005A3592" w:rsidRPr="004F4D80">
        <w:rPr>
          <w:rFonts w:ascii="Calibri" w:hAnsi="Calibri" w:cstheme="minorHAnsi"/>
          <w:shd w:val="clear" w:color="auto" w:fill="FFFFFF"/>
          <w:lang w:val="en-US"/>
        </w:rPr>
        <w:t xml:space="preserve">) and a control condition. </w:t>
      </w:r>
      <w:r w:rsidR="00B76CB5">
        <w:rPr>
          <w:rFonts w:ascii="Calibri" w:hAnsi="Calibri" w:cstheme="minorHAnsi"/>
          <w:shd w:val="clear" w:color="auto" w:fill="FFFFFF"/>
          <w:lang w:val="en-US"/>
        </w:rPr>
        <w:t>The e</w:t>
      </w:r>
      <w:r w:rsidR="005A3592" w:rsidRPr="004F4D80">
        <w:rPr>
          <w:rFonts w:ascii="Calibri" w:hAnsi="Calibri" w:cstheme="minorHAnsi"/>
          <w:shd w:val="clear" w:color="auto" w:fill="FFFFFF"/>
          <w:lang w:val="en-US"/>
        </w:rPr>
        <w:t xml:space="preserve">rror bars are </w:t>
      </w:r>
      <w:r w:rsidR="00B76CB5">
        <w:rPr>
          <w:rFonts w:ascii="Calibri" w:hAnsi="Calibri" w:cstheme="minorHAnsi"/>
          <w:shd w:val="clear" w:color="auto" w:fill="FFFFFF"/>
          <w:lang w:val="en-US"/>
        </w:rPr>
        <w:t xml:space="preserve">the </w:t>
      </w:r>
      <w:r w:rsidR="005A3592" w:rsidRPr="004F4D80">
        <w:rPr>
          <w:rFonts w:ascii="Calibri" w:hAnsi="Calibri" w:cstheme="minorHAnsi"/>
          <w:shd w:val="clear" w:color="auto" w:fill="FFFFFF"/>
          <w:lang w:val="en-US"/>
        </w:rPr>
        <w:t>SEM</w:t>
      </w:r>
      <w:r w:rsidR="005A3592" w:rsidRPr="004F4D80">
        <w:rPr>
          <w:rFonts w:ascii="Calibri" w:hAnsi="Calibri" w:cs="Calibri"/>
          <w:vertAlign w:val="superscript"/>
          <w:lang w:val="en-US"/>
        </w:rPr>
        <w:t>8</w:t>
      </w:r>
      <w:r w:rsidR="00B76CB5" w:rsidRPr="00B06B2F">
        <w:rPr>
          <w:rFonts w:ascii="Calibri" w:hAnsi="Calibri" w:cs="Calibri"/>
          <w:lang w:val="en-US"/>
        </w:rPr>
        <w:t>.</w:t>
      </w:r>
      <w:r w:rsidR="00014561" w:rsidRPr="004F4D80">
        <w:rPr>
          <w:rFonts w:ascii="Calibri" w:hAnsi="Calibri" w:cstheme="minorHAnsi"/>
          <w:shd w:val="clear" w:color="auto" w:fill="FFFFFF"/>
          <w:lang w:val="en-US"/>
        </w:rPr>
        <w:t xml:space="preserve"> </w:t>
      </w:r>
      <w:r w:rsidR="00A803CD" w:rsidRPr="004F4D80">
        <w:rPr>
          <w:rFonts w:ascii="Calibri" w:eastAsia="Times New Roman" w:hAnsi="Calibri" w:cs="Calibri"/>
          <w:lang w:val="en-US" w:eastAsia="fr-FR"/>
        </w:rPr>
        <w:t xml:space="preserve">This figure has been </w:t>
      </w:r>
      <w:r w:rsidR="00845D89" w:rsidRPr="004F4D80">
        <w:rPr>
          <w:rFonts w:ascii="Calibri" w:eastAsia="Times New Roman" w:hAnsi="Calibri" w:cs="Calibri"/>
          <w:lang w:val="en-US" w:eastAsia="fr-FR"/>
        </w:rPr>
        <w:t>modified</w:t>
      </w:r>
      <w:r w:rsidR="00A803CD" w:rsidRPr="004F4D80">
        <w:rPr>
          <w:rFonts w:ascii="Calibri" w:eastAsia="Times New Roman" w:hAnsi="Calibri" w:cs="Calibri"/>
          <w:lang w:val="en-US" w:eastAsia="fr-FR"/>
        </w:rPr>
        <w:t xml:space="preserve"> from Von </w:t>
      </w:r>
      <w:proofErr w:type="spellStart"/>
      <w:r w:rsidR="00A803CD" w:rsidRPr="004F4D80">
        <w:rPr>
          <w:rFonts w:ascii="Calibri" w:eastAsia="Times New Roman" w:hAnsi="Calibri" w:cs="Calibri"/>
          <w:lang w:val="en-US" w:eastAsia="fr-FR"/>
        </w:rPr>
        <w:t>Dawans</w:t>
      </w:r>
      <w:proofErr w:type="spellEnd"/>
      <w:r w:rsidRPr="00DB0BE1">
        <w:rPr>
          <w:rFonts w:ascii="Calibri" w:eastAsia="Times New Roman" w:hAnsi="Calibri" w:cs="Calibri"/>
          <w:i/>
          <w:lang w:val="en-US" w:eastAsia="fr-FR"/>
        </w:rPr>
        <w:t xml:space="preserve"> et al</w:t>
      </w:r>
      <w:r w:rsidR="008C0D91">
        <w:rPr>
          <w:rFonts w:ascii="Calibri" w:eastAsia="Times New Roman" w:hAnsi="Calibri" w:cs="Calibri"/>
          <w:i/>
          <w:lang w:val="en-US" w:eastAsia="fr-FR"/>
        </w:rPr>
        <w:t>.</w:t>
      </w:r>
      <w:r w:rsidR="00BD7ED6" w:rsidRPr="004F4D80">
        <w:rPr>
          <w:rFonts w:ascii="Calibri" w:hAnsi="Calibri" w:cs="Calibri"/>
          <w:vertAlign w:val="superscript"/>
          <w:lang w:val="en-US"/>
        </w:rPr>
        <w:t>8</w:t>
      </w:r>
      <w:r w:rsidR="00B76CB5" w:rsidRPr="00B06B2F">
        <w:rPr>
          <w:rFonts w:ascii="Calibri" w:hAnsi="Calibri" w:cs="Calibri"/>
          <w:lang w:val="en-US"/>
        </w:rPr>
        <w:t>.</w:t>
      </w:r>
    </w:p>
    <w:p w14:paraId="32A0D36B" w14:textId="77777777" w:rsidR="005A3592" w:rsidRPr="004F4D80" w:rsidRDefault="005A3592" w:rsidP="004806C2">
      <w:pPr>
        <w:jc w:val="both"/>
        <w:rPr>
          <w:rFonts w:ascii="Calibri" w:eastAsia="Times New Roman" w:hAnsi="Calibri" w:cs="Calibri"/>
          <w:lang w:val="en-US" w:eastAsia="fr-FR"/>
        </w:rPr>
      </w:pPr>
    </w:p>
    <w:p w14:paraId="5EDB819E" w14:textId="56923A27" w:rsidR="00A803CD" w:rsidRPr="004F4D80" w:rsidRDefault="00DB0BE1" w:rsidP="004806C2">
      <w:pPr>
        <w:jc w:val="both"/>
        <w:rPr>
          <w:rFonts w:ascii="Calibri" w:eastAsia="Times New Roman" w:hAnsi="Calibri" w:cs="Calibri"/>
          <w:lang w:val="en-US" w:eastAsia="fr-FR"/>
        </w:rPr>
      </w:pPr>
      <w:r w:rsidRPr="00DB0BE1">
        <w:rPr>
          <w:rFonts w:ascii="Calibri" w:hAnsi="Calibri" w:cstheme="minorHAnsi"/>
          <w:b/>
          <w:shd w:val="clear" w:color="auto" w:fill="FFFFFF"/>
          <w:lang w:val="en-US"/>
        </w:rPr>
        <w:t>Figure 2</w:t>
      </w:r>
      <w:r w:rsidR="00B76CB5" w:rsidRPr="00B06B2F">
        <w:rPr>
          <w:rFonts w:ascii="Calibri" w:hAnsi="Calibri" w:cstheme="minorHAnsi"/>
          <w:b/>
          <w:shd w:val="clear" w:color="auto" w:fill="FFFFFF"/>
          <w:lang w:val="en-US"/>
        </w:rPr>
        <w:t>:</w:t>
      </w:r>
      <w:r w:rsidR="00A803CD" w:rsidRPr="004F4D80">
        <w:rPr>
          <w:rFonts w:ascii="Calibri" w:hAnsi="Calibri" w:cstheme="minorHAnsi"/>
          <w:shd w:val="clear" w:color="auto" w:fill="FFFFFF"/>
          <w:lang w:val="en-US"/>
        </w:rPr>
        <w:t xml:space="preserve"> </w:t>
      </w:r>
      <w:r w:rsidR="005A3592" w:rsidRPr="004F4D80">
        <w:rPr>
          <w:rFonts w:ascii="Calibri" w:hAnsi="Calibri" w:cstheme="minorHAnsi"/>
          <w:b/>
          <w:shd w:val="clear" w:color="auto" w:fill="FFFFFF"/>
          <w:lang w:val="en-US"/>
        </w:rPr>
        <w:t xml:space="preserve">Anxiety </w:t>
      </w:r>
      <w:r w:rsidR="00B76CB5" w:rsidRPr="004F4D80">
        <w:rPr>
          <w:rFonts w:ascii="Calibri" w:hAnsi="Calibri" w:cstheme="minorHAnsi"/>
          <w:b/>
          <w:shd w:val="clear" w:color="auto" w:fill="FFFFFF"/>
          <w:lang w:val="en-US"/>
        </w:rPr>
        <w:t>reaction</w:t>
      </w:r>
      <w:r w:rsidR="005A3592" w:rsidRPr="004F4D80">
        <w:rPr>
          <w:rFonts w:ascii="Calibri" w:hAnsi="Calibri" w:cstheme="minorHAnsi"/>
          <w:b/>
          <w:shd w:val="clear" w:color="auto" w:fill="FFFFFF"/>
          <w:lang w:val="en-US"/>
        </w:rPr>
        <w:t xml:space="preserve"> to the TSST. </w:t>
      </w:r>
      <w:r w:rsidR="00B20A41" w:rsidRPr="00B06B2F">
        <w:rPr>
          <w:rFonts w:ascii="Calibri" w:hAnsi="Calibri" w:cstheme="minorHAnsi"/>
          <w:shd w:val="clear" w:color="auto" w:fill="FFFFFF"/>
          <w:lang w:val="en-US"/>
        </w:rPr>
        <w:t xml:space="preserve">The </w:t>
      </w:r>
      <w:r w:rsidR="00B20A41">
        <w:rPr>
          <w:rFonts w:ascii="Calibri" w:hAnsi="Calibri" w:cstheme="minorHAnsi"/>
          <w:shd w:val="clear" w:color="auto" w:fill="FFFFFF"/>
          <w:lang w:val="en-US"/>
        </w:rPr>
        <w:t>s</w:t>
      </w:r>
      <w:r w:rsidR="005A3592" w:rsidRPr="004F4D80">
        <w:rPr>
          <w:rFonts w:ascii="Calibri" w:hAnsi="Calibri" w:cstheme="minorHAnsi"/>
          <w:shd w:val="clear" w:color="auto" w:fill="FFFFFF"/>
          <w:lang w:val="en-US"/>
        </w:rPr>
        <w:t xml:space="preserve">tate </w:t>
      </w:r>
      <w:r w:rsidR="00B20A41">
        <w:rPr>
          <w:rFonts w:ascii="Calibri" w:hAnsi="Calibri" w:cstheme="minorHAnsi"/>
          <w:shd w:val="clear" w:color="auto" w:fill="FFFFFF"/>
          <w:lang w:val="en-US"/>
        </w:rPr>
        <w:t xml:space="preserve">of </w:t>
      </w:r>
      <w:r w:rsidR="005A3592" w:rsidRPr="004F4D80">
        <w:rPr>
          <w:rFonts w:ascii="Calibri" w:hAnsi="Calibri" w:cstheme="minorHAnsi"/>
          <w:shd w:val="clear" w:color="auto" w:fill="FFFFFF"/>
          <w:lang w:val="en-US"/>
        </w:rPr>
        <w:t xml:space="preserve">anxiety of </w:t>
      </w:r>
      <w:r w:rsidR="00B20A41">
        <w:rPr>
          <w:rFonts w:ascii="Calibri" w:hAnsi="Calibri" w:cstheme="minorHAnsi"/>
          <w:shd w:val="clear" w:color="auto" w:fill="FFFFFF"/>
          <w:lang w:val="en-US"/>
        </w:rPr>
        <w:t xml:space="preserve">the </w:t>
      </w:r>
      <w:r w:rsidR="005A3592" w:rsidRPr="004F4D80">
        <w:rPr>
          <w:rFonts w:ascii="Calibri" w:hAnsi="Calibri" w:cstheme="minorHAnsi"/>
          <w:shd w:val="clear" w:color="auto" w:fill="FFFFFF"/>
          <w:lang w:val="en-US"/>
        </w:rPr>
        <w:t xml:space="preserve">participants exposed to the two treatments (TSST and </w:t>
      </w:r>
      <w:r w:rsidR="00B20A41">
        <w:rPr>
          <w:rFonts w:ascii="Calibri" w:hAnsi="Calibri" w:cstheme="minorHAnsi"/>
          <w:shd w:val="clear" w:color="auto" w:fill="FFFFFF"/>
          <w:lang w:val="en-US"/>
        </w:rPr>
        <w:t>p</w:t>
      </w:r>
      <w:r w:rsidR="005A3592" w:rsidRPr="004F4D80">
        <w:rPr>
          <w:rFonts w:ascii="Calibri" w:hAnsi="Calibri" w:cstheme="minorHAnsi"/>
          <w:shd w:val="clear" w:color="auto" w:fill="FFFFFF"/>
          <w:lang w:val="en-US"/>
        </w:rPr>
        <w:t>lacebo-TSST)</w:t>
      </w:r>
      <w:r w:rsidR="005A3592" w:rsidRPr="004F4D80">
        <w:rPr>
          <w:rFonts w:ascii="Calibri" w:hAnsi="Calibri" w:cstheme="minorHAnsi"/>
          <w:b/>
          <w:shd w:val="clear" w:color="auto" w:fill="FFFFFF"/>
          <w:lang w:val="en-US"/>
        </w:rPr>
        <w:t xml:space="preserve"> </w:t>
      </w:r>
      <w:r w:rsidR="005A3592" w:rsidRPr="004F4D80">
        <w:rPr>
          <w:rFonts w:ascii="Calibri" w:hAnsi="Calibri" w:cstheme="minorHAnsi"/>
          <w:shd w:val="clear" w:color="auto" w:fill="FFFFFF"/>
          <w:lang w:val="en-US"/>
        </w:rPr>
        <w:t>measured with the STAI</w:t>
      </w:r>
      <w:r w:rsidR="005A3592" w:rsidRPr="004F4D80">
        <w:rPr>
          <w:rFonts w:ascii="Calibri" w:hAnsi="Calibri" w:cs="Calibri"/>
          <w:vertAlign w:val="superscript"/>
          <w:lang w:val="en-US"/>
        </w:rPr>
        <w:t>41</w:t>
      </w:r>
      <w:r w:rsidR="00014561" w:rsidRPr="004F4D80">
        <w:rPr>
          <w:rFonts w:ascii="Calibri" w:hAnsi="Calibri" w:cstheme="minorHAnsi"/>
          <w:shd w:val="clear" w:color="auto" w:fill="FFFFFF"/>
          <w:lang w:val="en-US"/>
        </w:rPr>
        <w:t xml:space="preserve">. </w:t>
      </w:r>
      <w:r w:rsidR="00A803CD" w:rsidRPr="004F4D80">
        <w:rPr>
          <w:rFonts w:ascii="Calibri" w:eastAsia="Times New Roman" w:hAnsi="Calibri" w:cs="Calibri"/>
          <w:lang w:val="en-US" w:eastAsia="fr-FR"/>
        </w:rPr>
        <w:t xml:space="preserve">This figure has been </w:t>
      </w:r>
      <w:r w:rsidR="00845D89" w:rsidRPr="004F4D80">
        <w:rPr>
          <w:rFonts w:ascii="Calibri" w:eastAsia="Times New Roman" w:hAnsi="Calibri" w:cs="Calibri"/>
          <w:lang w:val="en-US" w:eastAsia="fr-FR"/>
        </w:rPr>
        <w:t xml:space="preserve">modified </w:t>
      </w:r>
      <w:r w:rsidR="00A803CD" w:rsidRPr="004F4D80">
        <w:rPr>
          <w:rFonts w:ascii="Calibri" w:eastAsia="Times New Roman" w:hAnsi="Calibri" w:cs="Calibri"/>
          <w:lang w:val="en-US" w:eastAsia="fr-FR"/>
        </w:rPr>
        <w:t xml:space="preserve">from </w:t>
      </w:r>
      <w:proofErr w:type="spellStart"/>
      <w:r w:rsidR="00A803CD" w:rsidRPr="004F4D80">
        <w:rPr>
          <w:rFonts w:ascii="Calibri" w:eastAsia="Times New Roman" w:hAnsi="Calibri" w:cs="Calibri"/>
          <w:lang w:val="en-US" w:eastAsia="fr-FR"/>
        </w:rPr>
        <w:t>Mascret</w:t>
      </w:r>
      <w:proofErr w:type="spellEnd"/>
      <w:r w:rsidRPr="00DB0BE1">
        <w:rPr>
          <w:rFonts w:ascii="Calibri" w:eastAsia="Times New Roman" w:hAnsi="Calibri" w:cs="Calibri"/>
          <w:i/>
          <w:lang w:val="en-US" w:eastAsia="fr-FR"/>
        </w:rPr>
        <w:t xml:space="preserve"> et al</w:t>
      </w:r>
      <w:r w:rsidR="008C0D91">
        <w:rPr>
          <w:rFonts w:ascii="Calibri" w:eastAsia="Times New Roman" w:hAnsi="Calibri" w:cs="Calibri"/>
          <w:i/>
          <w:lang w:val="en-US" w:eastAsia="fr-FR"/>
        </w:rPr>
        <w:t>.</w:t>
      </w:r>
      <w:r w:rsidR="00C86539" w:rsidRPr="004F4D80">
        <w:rPr>
          <w:rFonts w:ascii="Calibri" w:hAnsi="Calibri" w:cs="Calibri"/>
          <w:vertAlign w:val="superscript"/>
          <w:lang w:val="en-US"/>
        </w:rPr>
        <w:t>41</w:t>
      </w:r>
      <w:r w:rsidR="00B20A41" w:rsidRPr="00B06B2F">
        <w:rPr>
          <w:rFonts w:ascii="Calibri" w:hAnsi="Calibri" w:cs="Calibri"/>
          <w:lang w:val="en-US"/>
        </w:rPr>
        <w:t>.</w:t>
      </w:r>
    </w:p>
    <w:p w14:paraId="26086AC2" w14:textId="77777777" w:rsidR="005A3592" w:rsidRPr="004F4D80" w:rsidRDefault="005A3592" w:rsidP="004806C2">
      <w:pPr>
        <w:jc w:val="both"/>
        <w:rPr>
          <w:rFonts w:ascii="Calibri" w:hAnsi="Calibri" w:cstheme="minorHAnsi"/>
          <w:shd w:val="clear" w:color="auto" w:fill="FFFFFF"/>
          <w:lang w:val="en-US"/>
        </w:rPr>
      </w:pPr>
    </w:p>
    <w:p w14:paraId="2BF45E95" w14:textId="09E8BBE4" w:rsidR="00A803CD" w:rsidRPr="004F4D80" w:rsidRDefault="00DB0BE1" w:rsidP="004806C2">
      <w:pPr>
        <w:jc w:val="both"/>
        <w:rPr>
          <w:rFonts w:ascii="Calibri" w:eastAsia="Times New Roman" w:hAnsi="Calibri" w:cs="Calibri"/>
          <w:lang w:val="en-US" w:eastAsia="fr-FR"/>
        </w:rPr>
      </w:pPr>
      <w:r w:rsidRPr="00DB0BE1">
        <w:rPr>
          <w:rFonts w:ascii="Calibri" w:hAnsi="Calibri" w:cstheme="minorHAnsi"/>
          <w:b/>
          <w:shd w:val="clear" w:color="auto" w:fill="FFFFFF"/>
          <w:lang w:val="en-US"/>
        </w:rPr>
        <w:t>Figure 3</w:t>
      </w:r>
      <w:r w:rsidR="00B20A41" w:rsidRPr="00B06B2F">
        <w:rPr>
          <w:rFonts w:ascii="Calibri" w:hAnsi="Calibri" w:cstheme="minorHAnsi"/>
          <w:b/>
          <w:shd w:val="clear" w:color="auto" w:fill="FFFFFF"/>
          <w:lang w:val="en-US"/>
        </w:rPr>
        <w:t>:</w:t>
      </w:r>
      <w:r w:rsidR="00A803CD" w:rsidRPr="004F4D80">
        <w:rPr>
          <w:rFonts w:ascii="Calibri" w:hAnsi="Calibri" w:cstheme="minorHAnsi"/>
          <w:shd w:val="clear" w:color="auto" w:fill="FFFFFF"/>
          <w:lang w:val="en-US"/>
        </w:rPr>
        <w:t xml:space="preserve"> </w:t>
      </w:r>
      <w:r w:rsidR="005A3592" w:rsidRPr="004F4D80">
        <w:rPr>
          <w:rFonts w:ascii="Calibri" w:hAnsi="Calibri" w:cstheme="minorHAnsi"/>
          <w:b/>
          <w:shd w:val="clear" w:color="auto" w:fill="FFFFFF"/>
          <w:lang w:val="en-US"/>
        </w:rPr>
        <w:t xml:space="preserve">Affective </w:t>
      </w:r>
      <w:r w:rsidR="00B20A41" w:rsidRPr="004F4D80">
        <w:rPr>
          <w:rFonts w:ascii="Calibri" w:hAnsi="Calibri" w:cstheme="minorHAnsi"/>
          <w:b/>
          <w:shd w:val="clear" w:color="auto" w:fill="FFFFFF"/>
          <w:lang w:val="en-US"/>
        </w:rPr>
        <w:t>reaction t</w:t>
      </w:r>
      <w:r w:rsidR="005A3592" w:rsidRPr="004F4D80">
        <w:rPr>
          <w:rFonts w:ascii="Calibri" w:hAnsi="Calibri" w:cstheme="minorHAnsi"/>
          <w:b/>
          <w:shd w:val="clear" w:color="auto" w:fill="FFFFFF"/>
          <w:lang w:val="en-US"/>
        </w:rPr>
        <w:t xml:space="preserve">o the TSST. </w:t>
      </w:r>
      <w:r w:rsidR="005A3592" w:rsidRPr="004F4D80">
        <w:rPr>
          <w:rFonts w:ascii="Calibri" w:hAnsi="Calibri" w:cstheme="minorHAnsi"/>
          <w:shd w:val="clear" w:color="auto" w:fill="FFFFFF"/>
          <w:lang w:val="en-US"/>
        </w:rPr>
        <w:t xml:space="preserve">Pleasure, arousal, and dominance of </w:t>
      </w:r>
      <w:r w:rsidR="00B20A41">
        <w:rPr>
          <w:rFonts w:ascii="Calibri" w:hAnsi="Calibri" w:cstheme="minorHAnsi"/>
          <w:shd w:val="clear" w:color="auto" w:fill="FFFFFF"/>
          <w:lang w:val="en-US"/>
        </w:rPr>
        <w:t xml:space="preserve">the </w:t>
      </w:r>
      <w:r w:rsidR="005A3592" w:rsidRPr="004F4D80">
        <w:rPr>
          <w:rFonts w:ascii="Calibri" w:hAnsi="Calibri" w:cstheme="minorHAnsi"/>
          <w:shd w:val="clear" w:color="auto" w:fill="FFFFFF"/>
          <w:lang w:val="en-US"/>
        </w:rPr>
        <w:t xml:space="preserve">participants exposed to the two treatments (TSST and </w:t>
      </w:r>
      <w:r w:rsidR="00B20A41">
        <w:rPr>
          <w:rFonts w:ascii="Calibri" w:hAnsi="Calibri" w:cstheme="minorHAnsi"/>
          <w:shd w:val="clear" w:color="auto" w:fill="FFFFFF"/>
          <w:lang w:val="en-US"/>
        </w:rPr>
        <w:t>p</w:t>
      </w:r>
      <w:r w:rsidR="005A3592" w:rsidRPr="004F4D80">
        <w:rPr>
          <w:rFonts w:ascii="Calibri" w:hAnsi="Calibri" w:cstheme="minorHAnsi"/>
          <w:shd w:val="clear" w:color="auto" w:fill="FFFFFF"/>
          <w:lang w:val="en-US"/>
        </w:rPr>
        <w:t>lacebo-TSST) measured with the SAM</w:t>
      </w:r>
      <w:r w:rsidR="005A3592" w:rsidRPr="004F4D80">
        <w:rPr>
          <w:rFonts w:ascii="Calibri" w:hAnsi="Calibri" w:cs="Calibri"/>
          <w:vertAlign w:val="superscript"/>
          <w:lang w:val="en-US"/>
        </w:rPr>
        <w:t>41</w:t>
      </w:r>
      <w:r w:rsidR="00014561" w:rsidRPr="004F4D80">
        <w:rPr>
          <w:rFonts w:ascii="Calibri" w:eastAsia="Times New Roman" w:hAnsi="Calibri" w:cs="Calibri"/>
          <w:lang w:val="en-US" w:eastAsia="fr-FR"/>
        </w:rPr>
        <w:t>. T</w:t>
      </w:r>
      <w:r w:rsidR="00A803CD" w:rsidRPr="004F4D80">
        <w:rPr>
          <w:rFonts w:ascii="Calibri" w:eastAsia="Times New Roman" w:hAnsi="Calibri" w:cs="Calibri"/>
          <w:lang w:val="en-US" w:eastAsia="fr-FR"/>
        </w:rPr>
        <w:t xml:space="preserve">his figure has been </w:t>
      </w:r>
      <w:r w:rsidR="00845D89" w:rsidRPr="004F4D80">
        <w:rPr>
          <w:rFonts w:ascii="Calibri" w:eastAsia="Times New Roman" w:hAnsi="Calibri" w:cs="Calibri"/>
          <w:lang w:val="en-US" w:eastAsia="fr-FR"/>
        </w:rPr>
        <w:t xml:space="preserve">modified </w:t>
      </w:r>
      <w:r w:rsidR="00A803CD" w:rsidRPr="004F4D80">
        <w:rPr>
          <w:rFonts w:ascii="Calibri" w:eastAsia="Times New Roman" w:hAnsi="Calibri" w:cs="Calibri"/>
          <w:lang w:val="en-US" w:eastAsia="fr-FR"/>
        </w:rPr>
        <w:t xml:space="preserve">from </w:t>
      </w:r>
      <w:proofErr w:type="spellStart"/>
      <w:r w:rsidR="00A803CD" w:rsidRPr="004F4D80">
        <w:rPr>
          <w:rFonts w:ascii="Calibri" w:eastAsia="Times New Roman" w:hAnsi="Calibri" w:cs="Calibri"/>
          <w:lang w:val="en-US" w:eastAsia="fr-FR"/>
        </w:rPr>
        <w:t>Mascret</w:t>
      </w:r>
      <w:proofErr w:type="spellEnd"/>
      <w:r w:rsidRPr="00DB0BE1">
        <w:rPr>
          <w:rFonts w:ascii="Calibri" w:eastAsia="Times New Roman" w:hAnsi="Calibri" w:cs="Calibri"/>
          <w:i/>
          <w:lang w:val="en-US" w:eastAsia="fr-FR"/>
        </w:rPr>
        <w:t xml:space="preserve"> et al</w:t>
      </w:r>
      <w:r w:rsidR="008C0D91">
        <w:rPr>
          <w:rFonts w:ascii="Calibri" w:eastAsia="Times New Roman" w:hAnsi="Calibri" w:cs="Calibri"/>
          <w:i/>
          <w:lang w:val="en-US" w:eastAsia="fr-FR"/>
        </w:rPr>
        <w:t>.</w:t>
      </w:r>
      <w:r w:rsidR="00C86539" w:rsidRPr="004F4D80">
        <w:rPr>
          <w:rFonts w:ascii="Calibri" w:hAnsi="Calibri" w:cs="Calibri"/>
          <w:vertAlign w:val="superscript"/>
          <w:lang w:val="en-US"/>
        </w:rPr>
        <w:t>41</w:t>
      </w:r>
      <w:r w:rsidR="00B20A41" w:rsidRPr="00B06B2F">
        <w:rPr>
          <w:rFonts w:ascii="Calibri" w:hAnsi="Calibri" w:cs="Calibri"/>
          <w:lang w:val="en-US"/>
        </w:rPr>
        <w:t>.</w:t>
      </w:r>
    </w:p>
    <w:p w14:paraId="58DD4641" w14:textId="77777777" w:rsidR="005A3592" w:rsidRPr="004F4D80" w:rsidRDefault="005A3592" w:rsidP="004806C2">
      <w:pPr>
        <w:jc w:val="both"/>
        <w:rPr>
          <w:rFonts w:ascii="Calibri" w:eastAsia="Times New Roman" w:hAnsi="Calibri" w:cs="Calibri"/>
          <w:lang w:val="en-US" w:eastAsia="fr-FR"/>
        </w:rPr>
      </w:pPr>
    </w:p>
    <w:p w14:paraId="3BDD1A6F" w14:textId="1A45EB94" w:rsidR="005A3592" w:rsidRPr="004F4D80" w:rsidRDefault="00DB0BE1" w:rsidP="004806C2">
      <w:pPr>
        <w:jc w:val="both"/>
        <w:rPr>
          <w:rFonts w:ascii="Calibri" w:hAnsi="Calibri" w:cstheme="minorHAnsi"/>
          <w:b/>
          <w:shd w:val="clear" w:color="auto" w:fill="FFFFFF"/>
          <w:lang w:val="en-US"/>
        </w:rPr>
      </w:pPr>
      <w:r w:rsidRPr="00DB0BE1">
        <w:rPr>
          <w:rFonts w:ascii="Calibri" w:hAnsi="Calibri" w:cstheme="minorHAnsi"/>
          <w:b/>
          <w:shd w:val="clear" w:color="auto" w:fill="FFFFFF"/>
          <w:lang w:val="en-US"/>
        </w:rPr>
        <w:t>Table 1</w:t>
      </w:r>
      <w:r w:rsidR="005A3592" w:rsidRPr="004F4D80">
        <w:rPr>
          <w:rFonts w:ascii="Calibri" w:hAnsi="Calibri" w:cstheme="minorHAnsi"/>
          <w:b/>
          <w:shd w:val="clear" w:color="auto" w:fill="FFFFFF"/>
          <w:lang w:val="en-US"/>
        </w:rPr>
        <w:t>: Example of the two-part table</w:t>
      </w:r>
      <w:r w:rsidR="00B20A41">
        <w:rPr>
          <w:rFonts w:ascii="Calibri" w:hAnsi="Calibri" w:cstheme="minorHAnsi"/>
          <w:b/>
          <w:shd w:val="clear" w:color="auto" w:fill="FFFFFF"/>
          <w:lang w:val="en-US"/>
        </w:rPr>
        <w:t>.</w:t>
      </w:r>
    </w:p>
    <w:p w14:paraId="2C4BE09A" w14:textId="77777777" w:rsidR="005A3592" w:rsidRPr="004F4D80" w:rsidRDefault="005A3592" w:rsidP="004806C2">
      <w:pPr>
        <w:jc w:val="both"/>
        <w:rPr>
          <w:rFonts w:ascii="Calibri" w:eastAsia="Times New Roman" w:hAnsi="Calibri" w:cs="Calibri"/>
          <w:lang w:val="en-US" w:eastAsia="fr-FR"/>
        </w:rPr>
      </w:pPr>
    </w:p>
    <w:p w14:paraId="75F44A56" w14:textId="0C414802" w:rsidR="00FB3F0A" w:rsidRPr="004F4D80" w:rsidRDefault="00DB0BE1" w:rsidP="004806C2">
      <w:pPr>
        <w:jc w:val="both"/>
        <w:rPr>
          <w:rFonts w:ascii="Calibri" w:eastAsia="Times New Roman" w:hAnsi="Calibri" w:cs="Calibri"/>
          <w:lang w:val="en-US" w:eastAsia="fr-FR"/>
        </w:rPr>
      </w:pPr>
      <w:r w:rsidRPr="00DB0BE1">
        <w:rPr>
          <w:rFonts w:ascii="Calibri" w:hAnsi="Calibri" w:cstheme="minorHAnsi"/>
          <w:b/>
          <w:shd w:val="clear" w:color="auto" w:fill="FFFFFF"/>
          <w:lang w:val="en-US"/>
        </w:rPr>
        <w:t>Table 2</w:t>
      </w:r>
      <w:r w:rsidR="00B20A41" w:rsidRPr="00B06B2F">
        <w:rPr>
          <w:rFonts w:ascii="Calibri" w:hAnsi="Calibri" w:cstheme="minorHAnsi"/>
          <w:b/>
          <w:shd w:val="clear" w:color="auto" w:fill="FFFFFF"/>
          <w:lang w:val="en-US"/>
        </w:rPr>
        <w:t>:</w:t>
      </w:r>
      <w:r w:rsidR="00FB3F0A" w:rsidRPr="004F4D80">
        <w:rPr>
          <w:rFonts w:ascii="Calibri" w:hAnsi="Calibri" w:cstheme="minorHAnsi"/>
          <w:shd w:val="clear" w:color="auto" w:fill="FFFFFF"/>
          <w:lang w:val="en-US"/>
        </w:rPr>
        <w:t xml:space="preserve"> </w:t>
      </w:r>
      <w:r w:rsidR="005A3592" w:rsidRPr="004F4D80">
        <w:rPr>
          <w:rFonts w:ascii="Calibri" w:hAnsi="Calibri" w:cstheme="minorHAnsi"/>
          <w:b/>
          <w:shd w:val="clear" w:color="auto" w:fill="FFFFFF"/>
          <w:lang w:val="en-US"/>
        </w:rPr>
        <w:t>Typical experience of the TSST participants.</w:t>
      </w:r>
      <w:r w:rsidR="005A3592" w:rsidRPr="004F4D80">
        <w:rPr>
          <w:rFonts w:ascii="Calibri" w:eastAsia="Times New Roman" w:hAnsi="Calibri" w:cs="Calibri"/>
          <w:lang w:val="en-US" w:eastAsia="fr-FR"/>
        </w:rPr>
        <w:t xml:space="preserve"> </w:t>
      </w:r>
      <w:r w:rsidR="00FB3F0A" w:rsidRPr="004F4D80">
        <w:rPr>
          <w:rFonts w:ascii="Calibri" w:eastAsia="Times New Roman" w:hAnsi="Calibri" w:cs="Calibri"/>
          <w:lang w:val="en-US" w:eastAsia="fr-FR"/>
        </w:rPr>
        <w:t xml:space="preserve">This table has been </w:t>
      </w:r>
      <w:r w:rsidR="00845D89" w:rsidRPr="004F4D80">
        <w:rPr>
          <w:rFonts w:ascii="Calibri" w:eastAsia="Times New Roman" w:hAnsi="Calibri" w:cs="Calibri"/>
          <w:lang w:val="en-US" w:eastAsia="fr-FR"/>
        </w:rPr>
        <w:t xml:space="preserve">modified </w:t>
      </w:r>
      <w:r w:rsidR="00FB3F0A" w:rsidRPr="004F4D80">
        <w:rPr>
          <w:rFonts w:ascii="Calibri" w:eastAsia="Times New Roman" w:hAnsi="Calibri" w:cs="Calibri"/>
          <w:lang w:val="en-US" w:eastAsia="fr-FR"/>
        </w:rPr>
        <w:t xml:space="preserve">from </w:t>
      </w:r>
      <w:proofErr w:type="spellStart"/>
      <w:r w:rsidR="00FB3F0A" w:rsidRPr="004F4D80">
        <w:rPr>
          <w:rFonts w:ascii="Calibri" w:eastAsia="Times New Roman" w:hAnsi="Calibri" w:cs="Calibri"/>
          <w:lang w:val="en-US" w:eastAsia="fr-FR"/>
        </w:rPr>
        <w:t>Vors</w:t>
      </w:r>
      <w:proofErr w:type="spellEnd"/>
      <w:r w:rsidRPr="00DB0BE1">
        <w:rPr>
          <w:rFonts w:ascii="Calibri" w:eastAsia="Times New Roman" w:hAnsi="Calibri" w:cs="Calibri"/>
          <w:i/>
          <w:lang w:val="en-US" w:eastAsia="fr-FR"/>
        </w:rPr>
        <w:t xml:space="preserve"> et al</w:t>
      </w:r>
      <w:r w:rsidR="008C0D91">
        <w:rPr>
          <w:rFonts w:ascii="Calibri" w:eastAsia="Times New Roman" w:hAnsi="Calibri" w:cs="Calibri"/>
          <w:i/>
          <w:lang w:val="en-US" w:eastAsia="fr-FR"/>
        </w:rPr>
        <w:t>.</w:t>
      </w:r>
      <w:r w:rsidR="00FB3F0A" w:rsidRPr="004F4D80">
        <w:rPr>
          <w:rFonts w:ascii="Calibri" w:hAnsi="Calibri" w:cs="Calibri"/>
          <w:vertAlign w:val="superscript"/>
          <w:lang w:val="en-US"/>
        </w:rPr>
        <w:t>13</w:t>
      </w:r>
      <w:r w:rsidR="00B20A41" w:rsidRPr="00B06B2F">
        <w:rPr>
          <w:rFonts w:ascii="Calibri" w:hAnsi="Calibri" w:cs="Calibri"/>
          <w:lang w:val="en-US"/>
        </w:rPr>
        <w:t>.</w:t>
      </w:r>
    </w:p>
    <w:p w14:paraId="37D4AFA4" w14:textId="77777777" w:rsidR="005A3592" w:rsidRPr="004F4D80" w:rsidRDefault="005A3592" w:rsidP="004806C2">
      <w:pPr>
        <w:jc w:val="both"/>
        <w:rPr>
          <w:rFonts w:ascii="Calibri" w:eastAsia="Times New Roman" w:hAnsi="Calibri" w:cs="Calibri"/>
          <w:lang w:val="en-US" w:eastAsia="fr-FR"/>
        </w:rPr>
      </w:pPr>
    </w:p>
    <w:p w14:paraId="7562FDB7" w14:textId="2D051943" w:rsidR="00A803CD" w:rsidRPr="004F4D80" w:rsidRDefault="00DB0BE1" w:rsidP="004806C2">
      <w:pPr>
        <w:jc w:val="both"/>
        <w:rPr>
          <w:rFonts w:ascii="Calibri" w:hAnsi="Calibri" w:cstheme="minorHAnsi"/>
          <w:b/>
          <w:shd w:val="clear" w:color="auto" w:fill="FFFFFF"/>
          <w:lang w:val="en-US"/>
        </w:rPr>
      </w:pPr>
      <w:r w:rsidRPr="00DB0BE1">
        <w:rPr>
          <w:rFonts w:ascii="Calibri" w:hAnsi="Calibri" w:cstheme="minorHAnsi"/>
          <w:b/>
          <w:shd w:val="clear" w:color="auto" w:fill="FFFFFF"/>
          <w:lang w:val="en-US"/>
        </w:rPr>
        <w:t>Table 3</w:t>
      </w:r>
      <w:r w:rsidR="00B20A41" w:rsidRPr="00B06B2F">
        <w:rPr>
          <w:rFonts w:ascii="Calibri" w:hAnsi="Calibri" w:cstheme="minorHAnsi"/>
          <w:b/>
          <w:shd w:val="clear" w:color="auto" w:fill="FFFFFF"/>
          <w:lang w:val="en-US"/>
        </w:rPr>
        <w:t>:</w:t>
      </w:r>
      <w:r w:rsidR="00A803CD" w:rsidRPr="004F4D80">
        <w:rPr>
          <w:rFonts w:ascii="Calibri" w:hAnsi="Calibri" w:cstheme="minorHAnsi"/>
          <w:shd w:val="clear" w:color="auto" w:fill="FFFFFF"/>
          <w:lang w:val="en-US"/>
        </w:rPr>
        <w:t xml:space="preserve"> </w:t>
      </w:r>
      <w:r w:rsidR="005A3592" w:rsidRPr="004F4D80">
        <w:rPr>
          <w:rFonts w:ascii="Calibri" w:hAnsi="Calibri" w:cstheme="minorHAnsi"/>
          <w:b/>
          <w:shd w:val="clear" w:color="auto" w:fill="FFFFFF"/>
          <w:lang w:val="en-US"/>
        </w:rPr>
        <w:t xml:space="preserve">Typical experience of the TSST-G participants. </w:t>
      </w:r>
      <w:r w:rsidR="00A803CD" w:rsidRPr="004F4D80">
        <w:rPr>
          <w:rFonts w:ascii="Calibri" w:eastAsia="Times New Roman" w:hAnsi="Calibri" w:cs="Calibri"/>
          <w:lang w:val="en-US" w:eastAsia="fr-FR"/>
        </w:rPr>
        <w:t xml:space="preserve">This table has been </w:t>
      </w:r>
      <w:r w:rsidR="00845D89" w:rsidRPr="004F4D80">
        <w:rPr>
          <w:rFonts w:ascii="Calibri" w:eastAsia="Times New Roman" w:hAnsi="Calibri" w:cs="Calibri"/>
          <w:lang w:val="en-US" w:eastAsia="fr-FR"/>
        </w:rPr>
        <w:t xml:space="preserve">modified </w:t>
      </w:r>
      <w:r w:rsidR="00A803CD" w:rsidRPr="004F4D80">
        <w:rPr>
          <w:rFonts w:ascii="Calibri" w:eastAsia="Times New Roman" w:hAnsi="Calibri" w:cs="Calibri"/>
          <w:lang w:val="en-US" w:eastAsia="fr-FR"/>
        </w:rPr>
        <w:t xml:space="preserve">from </w:t>
      </w:r>
      <w:proofErr w:type="spellStart"/>
      <w:r w:rsidR="00A803CD" w:rsidRPr="004F4D80">
        <w:rPr>
          <w:rFonts w:ascii="Calibri" w:eastAsia="Times New Roman" w:hAnsi="Calibri" w:cs="Calibri"/>
          <w:lang w:val="en-US" w:eastAsia="fr-FR"/>
        </w:rPr>
        <w:t>Vors</w:t>
      </w:r>
      <w:proofErr w:type="spellEnd"/>
      <w:r w:rsidRPr="00DB0BE1">
        <w:rPr>
          <w:rFonts w:ascii="Calibri" w:eastAsia="Times New Roman" w:hAnsi="Calibri" w:cs="Calibri"/>
          <w:i/>
          <w:lang w:val="en-US" w:eastAsia="fr-FR"/>
        </w:rPr>
        <w:t xml:space="preserve"> et al</w:t>
      </w:r>
      <w:r w:rsidR="008C0D91">
        <w:rPr>
          <w:rFonts w:ascii="Calibri" w:eastAsia="Times New Roman" w:hAnsi="Calibri" w:cs="Calibri"/>
          <w:i/>
          <w:lang w:val="en-US" w:eastAsia="fr-FR"/>
        </w:rPr>
        <w:t>.</w:t>
      </w:r>
      <w:r w:rsidR="00BD7ED6" w:rsidRPr="004F4D80">
        <w:rPr>
          <w:rFonts w:ascii="Calibri" w:hAnsi="Calibri" w:cs="Calibri"/>
          <w:vertAlign w:val="superscript"/>
          <w:lang w:val="en-US"/>
        </w:rPr>
        <w:t>13</w:t>
      </w:r>
      <w:r w:rsidR="00B20A41" w:rsidRPr="00B06B2F">
        <w:rPr>
          <w:rFonts w:ascii="Calibri" w:hAnsi="Calibri" w:cs="Calibri"/>
          <w:lang w:val="en-US"/>
        </w:rPr>
        <w:t>.</w:t>
      </w:r>
    </w:p>
    <w:p w14:paraId="71AC5F32" w14:textId="77777777" w:rsidR="00772A89" w:rsidRPr="004F4D80" w:rsidRDefault="00772A89" w:rsidP="004806C2">
      <w:pPr>
        <w:jc w:val="both"/>
        <w:rPr>
          <w:rFonts w:ascii="Calibri" w:hAnsi="Calibri" w:cstheme="minorHAnsi"/>
          <w:i/>
          <w:lang w:val="en-US"/>
        </w:rPr>
      </w:pPr>
    </w:p>
    <w:p w14:paraId="7CCCFBF8" w14:textId="3F9F382F" w:rsidR="00DD7543" w:rsidRPr="004F4D80" w:rsidRDefault="00772A89" w:rsidP="004806C2">
      <w:pPr>
        <w:pStyle w:val="1"/>
        <w:jc w:val="both"/>
        <w:rPr>
          <w:rFonts w:ascii="Calibri" w:hAnsi="Calibri"/>
          <w:bCs/>
          <w:color w:val="auto"/>
          <w:sz w:val="24"/>
        </w:rPr>
      </w:pPr>
      <w:bookmarkStart w:id="49" w:name="Discussion"/>
      <w:bookmarkStart w:id="50" w:name="_Toc519844442"/>
      <w:r w:rsidRPr="004F4D80">
        <w:rPr>
          <w:rFonts w:ascii="Calibri" w:hAnsi="Calibri"/>
          <w:color w:val="auto"/>
          <w:sz w:val="24"/>
        </w:rPr>
        <w:t>DISCUSSION</w:t>
      </w:r>
      <w:bookmarkEnd w:id="49"/>
      <w:bookmarkEnd w:id="50"/>
      <w:r w:rsidR="00B20A41">
        <w:rPr>
          <w:rFonts w:ascii="Calibri" w:hAnsi="Calibri"/>
          <w:color w:val="auto"/>
          <w:sz w:val="24"/>
        </w:rPr>
        <w:t>:</w:t>
      </w:r>
    </w:p>
    <w:p w14:paraId="5EEB4E35" w14:textId="37A6F07D" w:rsidR="0083371D" w:rsidRPr="004F4D80" w:rsidRDefault="00EC1BF1" w:rsidP="004806C2">
      <w:pPr>
        <w:jc w:val="both"/>
        <w:rPr>
          <w:rFonts w:ascii="Calibri" w:hAnsi="Calibri" w:cstheme="minorHAnsi"/>
          <w:lang w:val="en-US"/>
        </w:rPr>
      </w:pPr>
      <w:r w:rsidRPr="004F4D80">
        <w:rPr>
          <w:rFonts w:ascii="Calibri" w:hAnsi="Calibri" w:cstheme="minorHAnsi"/>
          <w:lang w:val="en-US"/>
        </w:rPr>
        <w:t xml:space="preserve">In this article, we </w:t>
      </w:r>
      <w:r w:rsidR="007E2830" w:rsidRPr="004F4D80">
        <w:rPr>
          <w:rFonts w:ascii="Calibri" w:hAnsi="Calibri" w:cstheme="minorHAnsi"/>
          <w:lang w:val="en-US"/>
        </w:rPr>
        <w:t>present</w:t>
      </w:r>
      <w:r w:rsidRPr="004F4D80">
        <w:rPr>
          <w:rFonts w:ascii="Calibri" w:hAnsi="Calibri" w:cstheme="minorHAnsi"/>
          <w:lang w:val="en-US"/>
        </w:rPr>
        <w:t xml:space="preserve"> an original </w:t>
      </w:r>
      <w:r w:rsidR="00FB0696" w:rsidRPr="004F4D80">
        <w:rPr>
          <w:rFonts w:ascii="Calibri" w:hAnsi="Calibri" w:cstheme="minorHAnsi"/>
          <w:lang w:val="en-US"/>
        </w:rPr>
        <w:t>mixed methods</w:t>
      </w:r>
      <w:r w:rsidRPr="004F4D80">
        <w:rPr>
          <w:rFonts w:ascii="Calibri" w:hAnsi="Calibri" w:cstheme="minorHAnsi"/>
          <w:lang w:val="en-US"/>
        </w:rPr>
        <w:t xml:space="preserve"> </w:t>
      </w:r>
      <w:r w:rsidR="003D56D6" w:rsidRPr="004F4D80">
        <w:rPr>
          <w:rFonts w:ascii="Calibri" w:hAnsi="Calibri" w:cstheme="minorHAnsi"/>
          <w:lang w:val="en-US"/>
        </w:rPr>
        <w:t xml:space="preserve">approach </w:t>
      </w:r>
      <w:r w:rsidRPr="004F4D80">
        <w:rPr>
          <w:rFonts w:ascii="Calibri" w:hAnsi="Calibri" w:cstheme="minorHAnsi"/>
          <w:lang w:val="en-US"/>
        </w:rPr>
        <w:t xml:space="preserve">combining </w:t>
      </w:r>
      <w:r w:rsidR="00A90371">
        <w:rPr>
          <w:rFonts w:ascii="Calibri" w:hAnsi="Calibri" w:cstheme="minorHAnsi"/>
          <w:lang w:val="en-US"/>
        </w:rPr>
        <w:t xml:space="preserve">an </w:t>
      </w:r>
      <w:r w:rsidRPr="004F4D80">
        <w:rPr>
          <w:rFonts w:ascii="Calibri" w:hAnsi="Calibri" w:cstheme="minorHAnsi"/>
          <w:lang w:val="en-US"/>
        </w:rPr>
        <w:t xml:space="preserve">experimental protocol with the </w:t>
      </w:r>
      <w:r w:rsidR="00596F0E" w:rsidRPr="004F4D80">
        <w:rPr>
          <w:rFonts w:ascii="Calibri" w:hAnsi="Calibri" w:cstheme="minorHAnsi"/>
          <w:lang w:val="en-US"/>
        </w:rPr>
        <w:t>enactive phenomenological approach</w:t>
      </w:r>
      <w:r w:rsidRPr="004F4D80">
        <w:rPr>
          <w:rFonts w:ascii="Calibri" w:hAnsi="Calibri" w:cstheme="minorHAnsi"/>
          <w:lang w:val="en-US"/>
        </w:rPr>
        <w:t xml:space="preserve">. This kind of </w:t>
      </w:r>
      <w:r w:rsidR="00FB0696" w:rsidRPr="004F4D80">
        <w:rPr>
          <w:rFonts w:ascii="Calibri" w:hAnsi="Calibri" w:cstheme="minorHAnsi"/>
          <w:lang w:val="en-US"/>
        </w:rPr>
        <w:t>mixed methods</w:t>
      </w:r>
      <w:r w:rsidRPr="004F4D80">
        <w:rPr>
          <w:rFonts w:ascii="Calibri" w:hAnsi="Calibri" w:cstheme="minorHAnsi"/>
          <w:lang w:val="en-US"/>
        </w:rPr>
        <w:t xml:space="preserve"> is helpful to access experience, to understand </w:t>
      </w:r>
      <w:r w:rsidR="0066717E">
        <w:rPr>
          <w:rFonts w:ascii="Calibri" w:hAnsi="Calibri" w:cstheme="minorHAnsi"/>
          <w:lang w:val="en-US"/>
        </w:rPr>
        <w:t>participants</w:t>
      </w:r>
      <w:r w:rsidRPr="004F4D80">
        <w:rPr>
          <w:rFonts w:ascii="Calibri" w:hAnsi="Calibri" w:cstheme="minorHAnsi"/>
          <w:lang w:val="en-US"/>
        </w:rPr>
        <w:t>’ point</w:t>
      </w:r>
      <w:r w:rsidR="0066717E">
        <w:rPr>
          <w:rFonts w:ascii="Calibri" w:hAnsi="Calibri" w:cstheme="minorHAnsi"/>
          <w:lang w:val="en-US"/>
        </w:rPr>
        <w:t>s</w:t>
      </w:r>
      <w:r w:rsidRPr="004F4D80">
        <w:rPr>
          <w:rFonts w:ascii="Calibri" w:hAnsi="Calibri" w:cstheme="minorHAnsi"/>
          <w:lang w:val="en-US"/>
        </w:rPr>
        <w:t xml:space="preserve"> of view, </w:t>
      </w:r>
      <w:r w:rsidR="0005268A" w:rsidRPr="004F4D80">
        <w:rPr>
          <w:rFonts w:ascii="Calibri" w:hAnsi="Calibri" w:cstheme="minorHAnsi"/>
          <w:lang w:val="en-US"/>
        </w:rPr>
        <w:t xml:space="preserve">and </w:t>
      </w:r>
      <w:r w:rsidRPr="004F4D80">
        <w:rPr>
          <w:rFonts w:ascii="Calibri" w:hAnsi="Calibri" w:cstheme="minorHAnsi"/>
          <w:lang w:val="en-US"/>
        </w:rPr>
        <w:t xml:space="preserve">to analyze </w:t>
      </w:r>
      <w:r w:rsidR="009250CB" w:rsidRPr="004F4D80">
        <w:rPr>
          <w:rFonts w:ascii="Calibri" w:hAnsi="Calibri" w:cstheme="minorHAnsi"/>
          <w:lang w:val="en-US"/>
        </w:rPr>
        <w:t>in depth</w:t>
      </w:r>
      <w:r w:rsidRPr="004F4D80">
        <w:rPr>
          <w:rFonts w:ascii="Calibri" w:hAnsi="Calibri" w:cstheme="minorHAnsi"/>
          <w:lang w:val="en-US"/>
        </w:rPr>
        <w:t xml:space="preserve"> the </w:t>
      </w:r>
      <w:r w:rsidR="00FF79F7" w:rsidRPr="004F4D80">
        <w:rPr>
          <w:rFonts w:ascii="Calibri" w:hAnsi="Calibri" w:cstheme="minorHAnsi"/>
          <w:lang w:val="en-US"/>
        </w:rPr>
        <w:t>dynamics</w:t>
      </w:r>
      <w:r w:rsidRPr="004F4D80">
        <w:rPr>
          <w:rFonts w:ascii="Calibri" w:hAnsi="Calibri" w:cstheme="minorHAnsi"/>
          <w:lang w:val="en-US"/>
        </w:rPr>
        <w:t xml:space="preserve"> of cognitive process</w:t>
      </w:r>
      <w:r w:rsidR="0066717E">
        <w:rPr>
          <w:rFonts w:ascii="Calibri" w:hAnsi="Calibri" w:cstheme="minorHAnsi"/>
          <w:lang w:val="en-US"/>
        </w:rPr>
        <w:t>es</w:t>
      </w:r>
      <w:r w:rsidRPr="004F4D80">
        <w:rPr>
          <w:rFonts w:ascii="Calibri" w:hAnsi="Calibri" w:cstheme="minorHAnsi"/>
          <w:lang w:val="en-US"/>
        </w:rPr>
        <w:t xml:space="preserve"> like intentions</w:t>
      </w:r>
      <w:r w:rsidR="00DE6D99" w:rsidRPr="004F4D80">
        <w:rPr>
          <w:rFonts w:ascii="Calibri" w:hAnsi="Calibri" w:cstheme="minorHAnsi"/>
          <w:lang w:val="en-US"/>
        </w:rPr>
        <w:t>,</w:t>
      </w:r>
      <w:r w:rsidRPr="004F4D80">
        <w:rPr>
          <w:rFonts w:ascii="Calibri" w:hAnsi="Calibri" w:cstheme="minorHAnsi"/>
          <w:lang w:val="en-US"/>
        </w:rPr>
        <w:t xml:space="preserve"> perceptions</w:t>
      </w:r>
      <w:r w:rsidR="00DE6D99" w:rsidRPr="004F4D80">
        <w:rPr>
          <w:rFonts w:ascii="Calibri" w:hAnsi="Calibri" w:cstheme="minorHAnsi"/>
          <w:lang w:val="en-US"/>
        </w:rPr>
        <w:t xml:space="preserve">, enacted knowledge, </w:t>
      </w:r>
      <w:r w:rsidR="0066717E">
        <w:rPr>
          <w:rFonts w:ascii="Calibri" w:hAnsi="Calibri" w:cstheme="minorHAnsi"/>
          <w:lang w:val="en-US"/>
        </w:rPr>
        <w:t xml:space="preserve">and </w:t>
      </w:r>
      <w:r w:rsidR="00DE6D99" w:rsidRPr="004F4D80">
        <w:rPr>
          <w:rFonts w:ascii="Calibri" w:hAnsi="Calibri" w:cstheme="minorHAnsi"/>
          <w:lang w:val="en-US"/>
        </w:rPr>
        <w:t>emotion</w:t>
      </w:r>
      <w:r w:rsidR="0066717E">
        <w:rPr>
          <w:rFonts w:ascii="Calibri" w:hAnsi="Calibri" w:cstheme="minorHAnsi"/>
          <w:lang w:val="en-US"/>
        </w:rPr>
        <w:t>s</w:t>
      </w:r>
      <w:r w:rsidRPr="004F4D80">
        <w:rPr>
          <w:rFonts w:ascii="Calibri" w:hAnsi="Calibri" w:cstheme="minorHAnsi"/>
          <w:lang w:val="en-US"/>
        </w:rPr>
        <w:t>.</w:t>
      </w:r>
    </w:p>
    <w:p w14:paraId="04241D80" w14:textId="77777777" w:rsidR="0083371D" w:rsidRPr="004F4D80" w:rsidRDefault="0083371D" w:rsidP="004806C2">
      <w:pPr>
        <w:jc w:val="both"/>
        <w:rPr>
          <w:rFonts w:ascii="Calibri" w:hAnsi="Calibri" w:cstheme="minorHAnsi"/>
          <w:lang w:val="en-US"/>
        </w:rPr>
      </w:pPr>
    </w:p>
    <w:p w14:paraId="788C6D98" w14:textId="1C70435C" w:rsidR="0049433E" w:rsidRPr="004F4D80" w:rsidRDefault="0066717E" w:rsidP="004806C2">
      <w:pPr>
        <w:jc w:val="both"/>
        <w:rPr>
          <w:rFonts w:ascii="Calibri" w:hAnsi="Calibri" w:cstheme="minorHAnsi"/>
          <w:lang w:val="en-US"/>
        </w:rPr>
      </w:pPr>
      <w:r>
        <w:rPr>
          <w:rFonts w:ascii="Calibri" w:hAnsi="Calibri" w:cstheme="minorHAnsi"/>
          <w:lang w:val="en-US"/>
        </w:rPr>
        <w:t>Mixed methods can be used in d</w:t>
      </w:r>
      <w:r w:rsidR="00D2362E" w:rsidRPr="004F4D80">
        <w:rPr>
          <w:rFonts w:ascii="Calibri" w:hAnsi="Calibri" w:cstheme="minorHAnsi"/>
          <w:lang w:val="en-US"/>
        </w:rPr>
        <w:t xml:space="preserve">ifferent </w:t>
      </w:r>
      <w:r>
        <w:rPr>
          <w:rFonts w:ascii="Calibri" w:hAnsi="Calibri" w:cstheme="minorHAnsi"/>
          <w:lang w:val="en-US"/>
        </w:rPr>
        <w:t>ways</w:t>
      </w:r>
      <w:r w:rsidR="0005268A" w:rsidRPr="004F4D80">
        <w:rPr>
          <w:rFonts w:ascii="Calibri" w:hAnsi="Calibri" w:cstheme="minorHAnsi"/>
          <w:lang w:val="en-US"/>
        </w:rPr>
        <w:t>.</w:t>
      </w:r>
      <w:r w:rsidR="00596F0E" w:rsidRPr="004F4D80">
        <w:rPr>
          <w:rFonts w:ascii="Calibri" w:hAnsi="Calibri" w:cstheme="minorHAnsi"/>
          <w:lang w:val="en-US"/>
        </w:rPr>
        <w:t xml:space="preserve"> </w:t>
      </w:r>
      <w:r w:rsidR="00427C6C" w:rsidRPr="004F4D80">
        <w:rPr>
          <w:rFonts w:ascii="Calibri" w:hAnsi="Calibri" w:cstheme="minorHAnsi"/>
          <w:lang w:val="en-US"/>
        </w:rPr>
        <w:t>Green</w:t>
      </w:r>
      <w:r w:rsidR="00DB0BE1" w:rsidRPr="00DB0BE1">
        <w:rPr>
          <w:rFonts w:ascii="Calibri" w:hAnsi="Calibri" w:cstheme="minorHAnsi"/>
          <w:i/>
          <w:lang w:val="en-US"/>
        </w:rPr>
        <w:t xml:space="preserve"> et al</w:t>
      </w:r>
      <w:r w:rsidR="008C0D91">
        <w:rPr>
          <w:rFonts w:ascii="Calibri" w:hAnsi="Calibri" w:cstheme="minorHAnsi"/>
          <w:i/>
          <w:lang w:val="en-US"/>
        </w:rPr>
        <w:t>.</w:t>
      </w:r>
      <w:r w:rsidR="00427C6C" w:rsidRPr="004F4D80">
        <w:rPr>
          <w:rFonts w:ascii="Calibri" w:hAnsi="Calibri" w:cs="Calibri"/>
          <w:vertAlign w:val="superscript"/>
          <w:lang w:val="en-US"/>
        </w:rPr>
        <w:t>6</w:t>
      </w:r>
      <w:r w:rsidR="00427C6C" w:rsidRPr="004F4D80">
        <w:rPr>
          <w:rFonts w:ascii="Calibri" w:hAnsi="Calibri" w:cstheme="minorHAnsi"/>
          <w:lang w:val="en-US"/>
        </w:rPr>
        <w:t xml:space="preserve"> present five functions: triangulation, complementarity, </w:t>
      </w:r>
      <w:r w:rsidR="00A77079" w:rsidRPr="004F4D80">
        <w:rPr>
          <w:rFonts w:ascii="Calibri" w:hAnsi="Calibri" w:cstheme="minorHAnsi"/>
          <w:lang w:val="en-US"/>
        </w:rPr>
        <w:t>development</w:t>
      </w:r>
      <w:r w:rsidR="00427C6C" w:rsidRPr="004F4D80">
        <w:rPr>
          <w:rFonts w:ascii="Calibri" w:hAnsi="Calibri" w:cstheme="minorHAnsi"/>
          <w:lang w:val="en-US"/>
        </w:rPr>
        <w:t xml:space="preserve">, </w:t>
      </w:r>
      <w:r w:rsidR="00F27452" w:rsidRPr="004F4D80">
        <w:rPr>
          <w:rFonts w:ascii="Calibri" w:hAnsi="Calibri" w:cstheme="minorHAnsi"/>
          <w:lang w:val="en-US"/>
        </w:rPr>
        <w:t xml:space="preserve">initiation, </w:t>
      </w:r>
      <w:r w:rsidR="0005268A" w:rsidRPr="004F4D80">
        <w:rPr>
          <w:rFonts w:ascii="Calibri" w:hAnsi="Calibri" w:cstheme="minorHAnsi"/>
          <w:lang w:val="en-US"/>
        </w:rPr>
        <w:t xml:space="preserve">and </w:t>
      </w:r>
      <w:r w:rsidR="00427C6C" w:rsidRPr="004F4D80">
        <w:rPr>
          <w:rFonts w:ascii="Calibri" w:hAnsi="Calibri" w:cstheme="minorHAnsi"/>
          <w:lang w:val="en-US"/>
        </w:rPr>
        <w:t xml:space="preserve">expansion. </w:t>
      </w:r>
      <w:r w:rsidR="0005268A" w:rsidRPr="004F4D80">
        <w:rPr>
          <w:rFonts w:ascii="Calibri" w:hAnsi="Calibri" w:cstheme="minorHAnsi"/>
          <w:lang w:val="en-US"/>
        </w:rPr>
        <w:t>A p</w:t>
      </w:r>
      <w:r w:rsidR="00427C6C" w:rsidRPr="004F4D80">
        <w:rPr>
          <w:rFonts w:ascii="Calibri" w:hAnsi="Calibri" w:cstheme="minorHAnsi"/>
          <w:lang w:val="en-US"/>
        </w:rPr>
        <w:t>rotocol exploiting the enactive phenomenological approach can be heuristic in these functions.</w:t>
      </w:r>
      <w:r w:rsidR="00AF1C4E" w:rsidRPr="004F4D80">
        <w:rPr>
          <w:rFonts w:ascii="Calibri" w:hAnsi="Calibri" w:cstheme="minorHAnsi"/>
          <w:lang w:val="en-US"/>
        </w:rPr>
        <w:t xml:space="preserve"> </w:t>
      </w:r>
      <w:r w:rsidR="003964BD" w:rsidRPr="004F4D80">
        <w:rPr>
          <w:rFonts w:ascii="Calibri" w:hAnsi="Calibri" w:cstheme="minorHAnsi"/>
          <w:lang w:val="en-US"/>
        </w:rPr>
        <w:t>Triangulation and complementarity are close to the purposes of confirmation and comprehension</w:t>
      </w:r>
      <w:r w:rsidR="0094182F" w:rsidRPr="004F4D80">
        <w:rPr>
          <w:rFonts w:ascii="Calibri" w:hAnsi="Calibri" w:cstheme="minorHAnsi"/>
          <w:lang w:val="en-US"/>
        </w:rPr>
        <w:t xml:space="preserve"> already present</w:t>
      </w:r>
      <w:r w:rsidR="003964BD" w:rsidRPr="004F4D80">
        <w:rPr>
          <w:rFonts w:ascii="Calibri" w:hAnsi="Calibri" w:cstheme="minorHAnsi"/>
          <w:lang w:val="en-US"/>
        </w:rPr>
        <w:t xml:space="preserve">ed in this paper. Triangulation seeks </w:t>
      </w:r>
      <w:r>
        <w:rPr>
          <w:rFonts w:ascii="Calibri" w:hAnsi="Calibri" w:cstheme="minorHAnsi"/>
          <w:lang w:val="en-US"/>
        </w:rPr>
        <w:t xml:space="preserve">the convergence of the </w:t>
      </w:r>
      <w:r w:rsidR="000D2D17" w:rsidRPr="004F4D80">
        <w:rPr>
          <w:rFonts w:ascii="Calibri" w:hAnsi="Calibri" w:cstheme="minorHAnsi"/>
          <w:lang w:val="en-US"/>
        </w:rPr>
        <w:t xml:space="preserve">results </w:t>
      </w:r>
      <w:r w:rsidR="003964BD" w:rsidRPr="004F4D80">
        <w:rPr>
          <w:rFonts w:ascii="Calibri" w:hAnsi="Calibri" w:cstheme="minorHAnsi"/>
          <w:lang w:val="en-US"/>
        </w:rPr>
        <w:t xml:space="preserve">from the </w:t>
      </w:r>
      <w:r w:rsidR="000D2D17" w:rsidRPr="004F4D80">
        <w:rPr>
          <w:rFonts w:ascii="Calibri" w:hAnsi="Calibri" w:cstheme="minorHAnsi"/>
          <w:lang w:val="en-US"/>
        </w:rPr>
        <w:t>various</w:t>
      </w:r>
      <w:r w:rsidR="003964BD" w:rsidRPr="004F4D80">
        <w:rPr>
          <w:rFonts w:ascii="Calibri" w:hAnsi="Calibri" w:cstheme="minorHAnsi"/>
          <w:lang w:val="en-US"/>
        </w:rPr>
        <w:t xml:space="preserve"> methods to increase the validity of </w:t>
      </w:r>
      <w:r>
        <w:rPr>
          <w:rFonts w:ascii="Calibri" w:hAnsi="Calibri" w:cstheme="minorHAnsi"/>
          <w:lang w:val="en-US"/>
        </w:rPr>
        <w:t xml:space="preserve">the </w:t>
      </w:r>
      <w:r w:rsidR="00D26CE1" w:rsidRPr="004F4D80">
        <w:rPr>
          <w:rFonts w:ascii="Calibri" w:hAnsi="Calibri" w:cstheme="minorHAnsi"/>
          <w:lang w:val="en-US"/>
        </w:rPr>
        <w:t>investigation</w:t>
      </w:r>
      <w:r w:rsidR="003964BD" w:rsidRPr="004F4D80">
        <w:rPr>
          <w:rFonts w:ascii="Calibri" w:hAnsi="Calibri" w:cstheme="minorHAnsi"/>
          <w:lang w:val="en-US"/>
        </w:rPr>
        <w:t xml:space="preserve">. </w:t>
      </w:r>
      <w:r w:rsidR="00A5153D" w:rsidRPr="004F4D80">
        <w:rPr>
          <w:rFonts w:ascii="Calibri" w:hAnsi="Calibri" w:cstheme="minorHAnsi"/>
          <w:lang w:val="en-US"/>
        </w:rPr>
        <w:t xml:space="preserve">For example, </w:t>
      </w:r>
      <w:r>
        <w:rPr>
          <w:rFonts w:ascii="Calibri" w:hAnsi="Calibri" w:cstheme="minorHAnsi"/>
          <w:lang w:val="en-US"/>
        </w:rPr>
        <w:t>the</w:t>
      </w:r>
      <w:r w:rsidR="00A5153D" w:rsidRPr="004F4D80">
        <w:rPr>
          <w:rFonts w:ascii="Calibri" w:hAnsi="Calibri" w:cstheme="minorHAnsi"/>
          <w:lang w:val="en-US"/>
        </w:rPr>
        <w:t xml:space="preserve"> results </w:t>
      </w:r>
      <w:r>
        <w:rPr>
          <w:rFonts w:ascii="Calibri" w:hAnsi="Calibri" w:cstheme="minorHAnsi"/>
          <w:lang w:val="en-US"/>
        </w:rPr>
        <w:t xml:space="preserve">presented here </w:t>
      </w:r>
      <w:r w:rsidR="00A5153D" w:rsidRPr="004F4D80">
        <w:rPr>
          <w:rFonts w:ascii="Calibri" w:hAnsi="Calibri" w:cstheme="minorHAnsi"/>
          <w:lang w:val="en-US"/>
        </w:rPr>
        <w:t>show a confirmation of the increase of stress measured with physiologic</w:t>
      </w:r>
      <w:r w:rsidR="0005268A" w:rsidRPr="004F4D80">
        <w:rPr>
          <w:rFonts w:ascii="Calibri" w:hAnsi="Calibri" w:cstheme="minorHAnsi"/>
          <w:lang w:val="en-US"/>
        </w:rPr>
        <w:t>al</w:t>
      </w:r>
      <w:r w:rsidR="00A5153D" w:rsidRPr="004F4D80">
        <w:rPr>
          <w:rFonts w:ascii="Calibri" w:hAnsi="Calibri" w:cstheme="minorHAnsi"/>
          <w:lang w:val="en-US"/>
        </w:rPr>
        <w:t xml:space="preserve"> indicators, with self-reported indicators and with experiential indicators. </w:t>
      </w:r>
      <w:r w:rsidR="003964BD" w:rsidRPr="004F4D80">
        <w:rPr>
          <w:rFonts w:ascii="Calibri" w:hAnsi="Calibri" w:cstheme="minorHAnsi"/>
          <w:lang w:val="en-US"/>
        </w:rPr>
        <w:t xml:space="preserve">Complementarity seeks </w:t>
      </w:r>
      <w:r>
        <w:rPr>
          <w:rFonts w:ascii="Calibri" w:hAnsi="Calibri" w:cstheme="minorHAnsi"/>
          <w:lang w:val="en-US"/>
        </w:rPr>
        <w:t xml:space="preserve">an enhancement of the </w:t>
      </w:r>
      <w:r w:rsidR="00D26CE1" w:rsidRPr="004F4D80">
        <w:rPr>
          <w:rFonts w:ascii="Calibri" w:hAnsi="Calibri" w:cstheme="minorHAnsi"/>
          <w:lang w:val="en-US"/>
        </w:rPr>
        <w:t>results</w:t>
      </w:r>
      <w:r w:rsidR="003964BD" w:rsidRPr="004F4D80">
        <w:rPr>
          <w:rFonts w:ascii="Calibri" w:hAnsi="Calibri" w:cstheme="minorHAnsi"/>
          <w:lang w:val="en-US"/>
        </w:rPr>
        <w:t xml:space="preserve"> </w:t>
      </w:r>
      <w:r w:rsidR="0005268A" w:rsidRPr="004F4D80">
        <w:rPr>
          <w:rFonts w:ascii="Calibri" w:hAnsi="Calibri" w:cstheme="minorHAnsi"/>
          <w:lang w:val="en-US"/>
        </w:rPr>
        <w:t xml:space="preserve">and </w:t>
      </w:r>
      <w:r>
        <w:rPr>
          <w:rFonts w:ascii="Calibri" w:hAnsi="Calibri" w:cstheme="minorHAnsi"/>
          <w:lang w:val="en-US"/>
        </w:rPr>
        <w:t xml:space="preserve">the </w:t>
      </w:r>
      <w:r w:rsidR="003964BD" w:rsidRPr="004F4D80">
        <w:rPr>
          <w:rFonts w:ascii="Calibri" w:hAnsi="Calibri" w:cstheme="minorHAnsi"/>
          <w:lang w:val="en-US"/>
        </w:rPr>
        <w:t xml:space="preserve">clarification from one method </w:t>
      </w:r>
      <w:r w:rsidR="00D26CE1" w:rsidRPr="004F4D80">
        <w:rPr>
          <w:rFonts w:ascii="Calibri" w:hAnsi="Calibri" w:cstheme="minorHAnsi"/>
          <w:lang w:val="en-US"/>
        </w:rPr>
        <w:t>to the other</w:t>
      </w:r>
      <w:r>
        <w:rPr>
          <w:rFonts w:ascii="Calibri" w:hAnsi="Calibri" w:cstheme="minorHAnsi"/>
          <w:lang w:val="en-US"/>
        </w:rPr>
        <w:t>,</w:t>
      </w:r>
      <w:r w:rsidR="00D26CE1" w:rsidRPr="004F4D80">
        <w:rPr>
          <w:rFonts w:ascii="Calibri" w:hAnsi="Calibri" w:cstheme="minorHAnsi"/>
          <w:lang w:val="en-US"/>
        </w:rPr>
        <w:t xml:space="preserve"> </w:t>
      </w:r>
      <w:r w:rsidR="003964BD" w:rsidRPr="004F4D80">
        <w:rPr>
          <w:rFonts w:ascii="Calibri" w:hAnsi="Calibri" w:cstheme="minorHAnsi"/>
          <w:lang w:val="en-US"/>
        </w:rPr>
        <w:t xml:space="preserve">to increase the </w:t>
      </w:r>
      <w:r w:rsidR="004A30F2" w:rsidRPr="004F4D80">
        <w:rPr>
          <w:rFonts w:ascii="Calibri" w:hAnsi="Calibri" w:cstheme="minorHAnsi"/>
          <w:lang w:val="en-US"/>
        </w:rPr>
        <w:t>relevance</w:t>
      </w:r>
      <w:r w:rsidR="003964BD" w:rsidRPr="004F4D80">
        <w:rPr>
          <w:rFonts w:ascii="Calibri" w:hAnsi="Calibri" w:cstheme="minorHAnsi"/>
          <w:lang w:val="en-US"/>
        </w:rPr>
        <w:t xml:space="preserve"> of </w:t>
      </w:r>
      <w:r>
        <w:rPr>
          <w:rFonts w:ascii="Calibri" w:hAnsi="Calibri" w:cstheme="minorHAnsi"/>
          <w:lang w:val="en-US"/>
        </w:rPr>
        <w:t xml:space="preserve">the </w:t>
      </w:r>
      <w:r w:rsidR="00D26CE1" w:rsidRPr="004F4D80">
        <w:rPr>
          <w:rFonts w:ascii="Calibri" w:hAnsi="Calibri" w:cstheme="minorHAnsi"/>
          <w:lang w:val="en-US"/>
        </w:rPr>
        <w:t>investigation</w:t>
      </w:r>
      <w:r w:rsidR="003964BD" w:rsidRPr="004F4D80">
        <w:rPr>
          <w:rFonts w:ascii="Calibri" w:hAnsi="Calibri" w:cstheme="minorHAnsi"/>
          <w:lang w:val="en-US"/>
        </w:rPr>
        <w:t>.</w:t>
      </w:r>
      <w:r w:rsidR="00A5153D" w:rsidRPr="004F4D80">
        <w:rPr>
          <w:rFonts w:ascii="Calibri" w:hAnsi="Calibri" w:cstheme="minorHAnsi"/>
          <w:lang w:val="en-US"/>
        </w:rPr>
        <w:t xml:space="preserve"> For example, </w:t>
      </w:r>
      <w:r w:rsidR="00B710F0" w:rsidRPr="004F4D80">
        <w:rPr>
          <w:rFonts w:ascii="Calibri" w:hAnsi="Calibri" w:cstheme="minorHAnsi"/>
          <w:lang w:val="en-US"/>
        </w:rPr>
        <w:t>qualitative</w:t>
      </w:r>
      <w:r w:rsidR="00A5153D" w:rsidRPr="004F4D80">
        <w:rPr>
          <w:rFonts w:ascii="Calibri" w:hAnsi="Calibri" w:cstheme="minorHAnsi"/>
          <w:lang w:val="en-US"/>
        </w:rPr>
        <w:t xml:space="preserve"> results </w:t>
      </w:r>
      <w:r w:rsidR="00B710F0" w:rsidRPr="004F4D80">
        <w:rPr>
          <w:rFonts w:ascii="Calibri" w:hAnsi="Calibri" w:cstheme="minorHAnsi"/>
          <w:lang w:val="en-US"/>
        </w:rPr>
        <w:t>give</w:t>
      </w:r>
      <w:r w:rsidR="006C5716" w:rsidRPr="004F4D80">
        <w:rPr>
          <w:rFonts w:ascii="Calibri" w:hAnsi="Calibri" w:cstheme="minorHAnsi"/>
          <w:lang w:val="en-US"/>
        </w:rPr>
        <w:t xml:space="preserve"> </w:t>
      </w:r>
      <w:r w:rsidR="00B710F0" w:rsidRPr="004F4D80">
        <w:rPr>
          <w:rFonts w:ascii="Calibri" w:hAnsi="Calibri" w:cstheme="minorHAnsi"/>
          <w:lang w:val="en-US"/>
        </w:rPr>
        <w:t>illustration</w:t>
      </w:r>
      <w:r>
        <w:rPr>
          <w:rFonts w:ascii="Calibri" w:hAnsi="Calibri" w:cstheme="minorHAnsi"/>
          <w:lang w:val="en-US"/>
        </w:rPr>
        <w:t>s</w:t>
      </w:r>
      <w:r w:rsidR="00B710F0" w:rsidRPr="004F4D80">
        <w:rPr>
          <w:rFonts w:ascii="Calibri" w:hAnsi="Calibri" w:cstheme="minorHAnsi"/>
          <w:lang w:val="en-US"/>
        </w:rPr>
        <w:t xml:space="preserve"> </w:t>
      </w:r>
      <w:r>
        <w:rPr>
          <w:rFonts w:ascii="Calibri" w:hAnsi="Calibri" w:cstheme="minorHAnsi"/>
          <w:lang w:val="en-US"/>
        </w:rPr>
        <w:t xml:space="preserve">of </w:t>
      </w:r>
      <w:r w:rsidR="00B710F0" w:rsidRPr="004F4D80">
        <w:rPr>
          <w:rFonts w:ascii="Calibri" w:hAnsi="Calibri" w:cstheme="minorHAnsi"/>
          <w:lang w:val="en-US"/>
        </w:rPr>
        <w:t xml:space="preserve">and clarification about quantitative methods </w:t>
      </w:r>
      <w:r w:rsidR="00A77079" w:rsidRPr="004F4D80">
        <w:rPr>
          <w:rFonts w:ascii="Calibri" w:hAnsi="Calibri" w:cstheme="minorHAnsi"/>
          <w:lang w:val="en-US"/>
        </w:rPr>
        <w:t>between t</w:t>
      </w:r>
      <w:r w:rsidR="0005268A" w:rsidRPr="004F4D80">
        <w:rPr>
          <w:rFonts w:ascii="Calibri" w:hAnsi="Calibri" w:cstheme="minorHAnsi"/>
          <w:lang w:val="en-US"/>
        </w:rPr>
        <w:t>w</w:t>
      </w:r>
      <w:r w:rsidR="00A77079" w:rsidRPr="004F4D80">
        <w:rPr>
          <w:rFonts w:ascii="Calibri" w:hAnsi="Calibri" w:cstheme="minorHAnsi"/>
          <w:lang w:val="en-US"/>
        </w:rPr>
        <w:t>o point</w:t>
      </w:r>
      <w:r w:rsidR="0005268A" w:rsidRPr="004F4D80">
        <w:rPr>
          <w:rFonts w:ascii="Calibri" w:hAnsi="Calibri" w:cstheme="minorHAnsi"/>
          <w:lang w:val="en-US"/>
        </w:rPr>
        <w:t>s</w:t>
      </w:r>
      <w:r w:rsidR="00A77079" w:rsidRPr="004F4D80">
        <w:rPr>
          <w:rFonts w:ascii="Calibri" w:hAnsi="Calibri" w:cstheme="minorHAnsi"/>
          <w:lang w:val="en-US"/>
        </w:rPr>
        <w:t xml:space="preserve"> of measure</w:t>
      </w:r>
      <w:r w:rsidR="0005268A" w:rsidRPr="004F4D80">
        <w:rPr>
          <w:rFonts w:ascii="Calibri" w:hAnsi="Calibri" w:cstheme="minorHAnsi"/>
          <w:lang w:val="en-US"/>
        </w:rPr>
        <w:t>,</w:t>
      </w:r>
      <w:r w:rsidR="00A77079" w:rsidRPr="004F4D80">
        <w:rPr>
          <w:rFonts w:ascii="Calibri" w:hAnsi="Calibri" w:cstheme="minorHAnsi"/>
          <w:lang w:val="en-US"/>
        </w:rPr>
        <w:t xml:space="preserve"> </w:t>
      </w:r>
      <w:r w:rsidR="00B710F0" w:rsidRPr="004F4D80">
        <w:rPr>
          <w:rFonts w:ascii="Calibri" w:hAnsi="Calibri" w:cstheme="minorHAnsi"/>
          <w:lang w:val="en-US"/>
        </w:rPr>
        <w:t xml:space="preserve">showing the </w:t>
      </w:r>
      <w:r w:rsidR="00FF79F7" w:rsidRPr="004F4D80">
        <w:rPr>
          <w:rFonts w:ascii="Calibri" w:hAnsi="Calibri" w:cstheme="minorHAnsi"/>
          <w:lang w:val="en-US"/>
        </w:rPr>
        <w:t>dynamics</w:t>
      </w:r>
      <w:r w:rsidR="00B710F0" w:rsidRPr="004F4D80">
        <w:rPr>
          <w:rFonts w:ascii="Calibri" w:hAnsi="Calibri" w:cstheme="minorHAnsi"/>
          <w:lang w:val="en-US"/>
        </w:rPr>
        <w:t xml:space="preserve"> of the participants’ experience in different sequences, and their typical perception, action, and intention during experiential sequences.</w:t>
      </w:r>
      <w:r w:rsidR="00A77079" w:rsidRPr="004F4D80">
        <w:rPr>
          <w:rFonts w:ascii="Calibri" w:hAnsi="Calibri" w:cstheme="minorHAnsi"/>
          <w:lang w:val="en-US"/>
        </w:rPr>
        <w:t xml:space="preserve"> </w:t>
      </w:r>
      <w:r w:rsidR="0049433E" w:rsidRPr="004F4D80">
        <w:rPr>
          <w:rFonts w:ascii="Calibri" w:hAnsi="Calibri" w:cstheme="minorHAnsi"/>
          <w:lang w:val="en-US"/>
        </w:rPr>
        <w:t xml:space="preserve">As </w:t>
      </w:r>
      <w:r w:rsidR="0005268A" w:rsidRPr="004F4D80">
        <w:rPr>
          <w:rFonts w:ascii="Calibri" w:hAnsi="Calibri" w:cstheme="minorHAnsi"/>
          <w:lang w:val="en-US"/>
        </w:rPr>
        <w:t>has been seen</w:t>
      </w:r>
      <w:r w:rsidR="0049433E" w:rsidRPr="004F4D80">
        <w:rPr>
          <w:rFonts w:ascii="Calibri" w:hAnsi="Calibri" w:cstheme="minorHAnsi"/>
          <w:lang w:val="en-US"/>
        </w:rPr>
        <w:t xml:space="preserve"> above, d</w:t>
      </w:r>
      <w:r w:rsidR="00F27452" w:rsidRPr="004F4D80">
        <w:rPr>
          <w:rFonts w:ascii="Calibri" w:hAnsi="Calibri" w:cstheme="minorHAnsi"/>
          <w:lang w:val="en-US"/>
        </w:rPr>
        <w:t xml:space="preserve">evelopment is </w:t>
      </w:r>
      <w:r w:rsidR="000F1624" w:rsidRPr="004F4D80">
        <w:rPr>
          <w:rFonts w:ascii="Calibri" w:hAnsi="Calibri" w:cstheme="minorHAnsi"/>
          <w:lang w:val="en-US"/>
        </w:rPr>
        <w:t>another</w:t>
      </w:r>
      <w:r w:rsidR="00F27452" w:rsidRPr="004F4D80">
        <w:rPr>
          <w:rFonts w:ascii="Calibri" w:hAnsi="Calibri" w:cstheme="minorHAnsi"/>
          <w:lang w:val="en-US"/>
        </w:rPr>
        <w:t xml:space="preserve"> </w:t>
      </w:r>
      <w:r>
        <w:rPr>
          <w:rFonts w:ascii="Calibri" w:hAnsi="Calibri" w:cstheme="minorHAnsi"/>
          <w:lang w:val="en-US"/>
        </w:rPr>
        <w:t xml:space="preserve">function of </w:t>
      </w:r>
      <w:r w:rsidR="00F27452" w:rsidRPr="004F4D80">
        <w:rPr>
          <w:rFonts w:ascii="Calibri" w:hAnsi="Calibri" w:cstheme="minorHAnsi"/>
          <w:lang w:val="en-US"/>
        </w:rPr>
        <w:t>mixed methods</w:t>
      </w:r>
      <w:r>
        <w:rPr>
          <w:rFonts w:ascii="Calibri" w:hAnsi="Calibri" w:cstheme="minorHAnsi"/>
          <w:lang w:val="en-US"/>
        </w:rPr>
        <w:t>,</w:t>
      </w:r>
      <w:r w:rsidR="00F27452" w:rsidRPr="004F4D80">
        <w:rPr>
          <w:rFonts w:ascii="Calibri" w:hAnsi="Calibri" w:cstheme="minorHAnsi"/>
          <w:lang w:val="en-US"/>
        </w:rPr>
        <w:t xml:space="preserve"> </w:t>
      </w:r>
      <w:r w:rsidR="005F3181" w:rsidRPr="004F4D80">
        <w:rPr>
          <w:rFonts w:ascii="Calibri" w:hAnsi="Calibri" w:cstheme="minorHAnsi"/>
          <w:lang w:val="en-US"/>
        </w:rPr>
        <w:t xml:space="preserve">using </w:t>
      </w:r>
      <w:r>
        <w:rPr>
          <w:rFonts w:ascii="Calibri" w:hAnsi="Calibri" w:cstheme="minorHAnsi"/>
          <w:lang w:val="en-US"/>
        </w:rPr>
        <w:t xml:space="preserve">the </w:t>
      </w:r>
      <w:r w:rsidR="005F3181" w:rsidRPr="004F4D80">
        <w:rPr>
          <w:rFonts w:ascii="Calibri" w:hAnsi="Calibri" w:cstheme="minorHAnsi"/>
          <w:lang w:val="en-US"/>
        </w:rPr>
        <w:t xml:space="preserve">findings of </w:t>
      </w:r>
      <w:r>
        <w:rPr>
          <w:rFonts w:ascii="Calibri" w:hAnsi="Calibri" w:cstheme="minorHAnsi"/>
          <w:lang w:val="en-US"/>
        </w:rPr>
        <w:t>one</w:t>
      </w:r>
      <w:r w:rsidR="005F3181" w:rsidRPr="004F4D80">
        <w:rPr>
          <w:rFonts w:ascii="Calibri" w:hAnsi="Calibri" w:cstheme="minorHAnsi"/>
          <w:lang w:val="en-US"/>
        </w:rPr>
        <w:t xml:space="preserve"> method to modify a part of the other as sampling, implementation,</w:t>
      </w:r>
      <w:r w:rsidR="00CA0C78" w:rsidRPr="004F4D80">
        <w:rPr>
          <w:rFonts w:ascii="Calibri" w:hAnsi="Calibri" w:cstheme="minorHAnsi"/>
          <w:lang w:val="en-US"/>
        </w:rPr>
        <w:t xml:space="preserve"> and/or</w:t>
      </w:r>
      <w:r w:rsidR="005F3181" w:rsidRPr="004F4D80">
        <w:rPr>
          <w:rFonts w:ascii="Calibri" w:hAnsi="Calibri" w:cstheme="minorHAnsi"/>
          <w:lang w:val="en-US"/>
        </w:rPr>
        <w:t xml:space="preserve"> measurement decision</w:t>
      </w:r>
      <w:r>
        <w:rPr>
          <w:rFonts w:ascii="Calibri" w:hAnsi="Calibri" w:cstheme="minorHAnsi"/>
          <w:lang w:val="en-US"/>
        </w:rPr>
        <w:t>,</w:t>
      </w:r>
      <w:r w:rsidR="005F3181" w:rsidRPr="004F4D80">
        <w:rPr>
          <w:rFonts w:ascii="Calibri" w:hAnsi="Calibri" w:cstheme="minorHAnsi"/>
          <w:lang w:val="en-US"/>
        </w:rPr>
        <w:t xml:space="preserve"> to obtain a stronger method</w:t>
      </w:r>
      <w:r w:rsidR="00014561" w:rsidRPr="004F4D80">
        <w:rPr>
          <w:rFonts w:ascii="Calibri" w:hAnsi="Calibri" w:cstheme="minorHAnsi"/>
          <w:lang w:val="en-US"/>
        </w:rPr>
        <w:t>.</w:t>
      </w:r>
      <w:r w:rsidR="00F27452" w:rsidRPr="004F4D80">
        <w:rPr>
          <w:rFonts w:ascii="Calibri" w:hAnsi="Calibri" w:cstheme="minorHAnsi"/>
          <w:lang w:val="en-US"/>
        </w:rPr>
        <w:t xml:space="preserve"> </w:t>
      </w:r>
      <w:r w:rsidR="005B3B75" w:rsidRPr="004F4D80">
        <w:rPr>
          <w:rFonts w:ascii="Calibri" w:hAnsi="Calibri" w:cstheme="minorHAnsi"/>
          <w:lang w:val="en-US"/>
        </w:rPr>
        <w:t xml:space="preserve">For example, in </w:t>
      </w:r>
      <w:r>
        <w:rPr>
          <w:rFonts w:ascii="Calibri" w:hAnsi="Calibri" w:cstheme="minorHAnsi"/>
          <w:lang w:val="en-US"/>
        </w:rPr>
        <w:t xml:space="preserve">the </w:t>
      </w:r>
      <w:r w:rsidR="005B3B75" w:rsidRPr="004F4D80">
        <w:rPr>
          <w:rFonts w:ascii="Calibri" w:hAnsi="Calibri" w:cstheme="minorHAnsi"/>
          <w:lang w:val="en-US"/>
        </w:rPr>
        <w:t xml:space="preserve">presented results, </w:t>
      </w:r>
      <w:r>
        <w:rPr>
          <w:rFonts w:ascii="Calibri" w:hAnsi="Calibri" w:cstheme="minorHAnsi"/>
          <w:lang w:val="en-US"/>
        </w:rPr>
        <w:t xml:space="preserve">the </w:t>
      </w:r>
      <w:r w:rsidR="005B3B75" w:rsidRPr="004F4D80">
        <w:rPr>
          <w:rFonts w:ascii="Calibri" w:hAnsi="Calibri" w:cstheme="minorHAnsi"/>
          <w:lang w:val="en-US"/>
        </w:rPr>
        <w:t xml:space="preserve">qualitative methods give </w:t>
      </w:r>
      <w:r w:rsidR="00722BF3">
        <w:rPr>
          <w:rFonts w:ascii="Calibri" w:hAnsi="Calibri" w:cstheme="minorHAnsi"/>
          <w:lang w:val="en-US"/>
        </w:rPr>
        <w:t xml:space="preserve">a </w:t>
      </w:r>
      <w:r w:rsidR="005B3B75" w:rsidRPr="004F4D80">
        <w:rPr>
          <w:rFonts w:ascii="Calibri" w:hAnsi="Calibri" w:cstheme="minorHAnsi"/>
          <w:lang w:val="en-US"/>
        </w:rPr>
        <w:t xml:space="preserve">new </w:t>
      </w:r>
      <w:r w:rsidR="0049433E" w:rsidRPr="004F4D80">
        <w:rPr>
          <w:rFonts w:ascii="Calibri" w:hAnsi="Calibri" w:cstheme="minorHAnsi"/>
          <w:lang w:val="en-US"/>
        </w:rPr>
        <w:t>development of quantitative</w:t>
      </w:r>
      <w:r w:rsidR="003D56D6" w:rsidRPr="004F4D80">
        <w:rPr>
          <w:rFonts w:ascii="Calibri" w:hAnsi="Calibri" w:cstheme="minorHAnsi"/>
          <w:lang w:val="en-US"/>
        </w:rPr>
        <w:t xml:space="preserve"> ones</w:t>
      </w:r>
      <w:r w:rsidR="0005268A" w:rsidRPr="004F4D80">
        <w:rPr>
          <w:rFonts w:ascii="Calibri" w:hAnsi="Calibri" w:cstheme="minorHAnsi"/>
          <w:lang w:val="en-US"/>
        </w:rPr>
        <w:t>,</w:t>
      </w:r>
      <w:r w:rsidR="0049433E" w:rsidRPr="004F4D80">
        <w:rPr>
          <w:rFonts w:ascii="Calibri" w:hAnsi="Calibri" w:cstheme="minorHAnsi"/>
          <w:lang w:val="en-US"/>
        </w:rPr>
        <w:t xml:space="preserve"> </w:t>
      </w:r>
      <w:r w:rsidR="005B3B75" w:rsidRPr="004F4D80">
        <w:rPr>
          <w:rFonts w:ascii="Calibri" w:hAnsi="Calibri" w:cstheme="minorHAnsi"/>
          <w:lang w:val="en-US"/>
        </w:rPr>
        <w:t>invit</w:t>
      </w:r>
      <w:r w:rsidR="0049433E" w:rsidRPr="004F4D80">
        <w:rPr>
          <w:rFonts w:ascii="Calibri" w:hAnsi="Calibri" w:cstheme="minorHAnsi"/>
          <w:lang w:val="en-US"/>
        </w:rPr>
        <w:t>ing</w:t>
      </w:r>
      <w:r w:rsidR="005B3B75" w:rsidRPr="004F4D80">
        <w:rPr>
          <w:rFonts w:ascii="Calibri" w:hAnsi="Calibri" w:cstheme="minorHAnsi"/>
          <w:lang w:val="en-US"/>
        </w:rPr>
        <w:t xml:space="preserve"> the multiplication of quantitative points of measure at se</w:t>
      </w:r>
      <w:r w:rsidR="0005268A" w:rsidRPr="004F4D80">
        <w:rPr>
          <w:rFonts w:ascii="Calibri" w:hAnsi="Calibri" w:cstheme="minorHAnsi"/>
          <w:lang w:val="en-US"/>
        </w:rPr>
        <w:t>veral</w:t>
      </w:r>
      <w:r w:rsidR="005B3B75" w:rsidRPr="004F4D80">
        <w:rPr>
          <w:rFonts w:ascii="Calibri" w:hAnsi="Calibri" w:cstheme="minorHAnsi"/>
          <w:lang w:val="en-US"/>
        </w:rPr>
        <w:t xml:space="preserve"> </w:t>
      </w:r>
      <w:r w:rsidR="0049433E" w:rsidRPr="004F4D80">
        <w:rPr>
          <w:rFonts w:ascii="Calibri" w:hAnsi="Calibri" w:cstheme="minorHAnsi"/>
          <w:lang w:val="en-US"/>
        </w:rPr>
        <w:t xml:space="preserve">moments experienced as important </w:t>
      </w:r>
      <w:r w:rsidR="005B3B75" w:rsidRPr="004F4D80">
        <w:rPr>
          <w:rFonts w:ascii="Calibri" w:hAnsi="Calibri" w:cstheme="minorHAnsi"/>
          <w:lang w:val="en-US"/>
        </w:rPr>
        <w:t>by the participants.</w:t>
      </w:r>
    </w:p>
    <w:p w14:paraId="3E5565F7" w14:textId="77777777" w:rsidR="005A3592" w:rsidRPr="004F4D80" w:rsidRDefault="005A3592" w:rsidP="004806C2">
      <w:pPr>
        <w:jc w:val="both"/>
        <w:rPr>
          <w:rFonts w:ascii="Calibri" w:hAnsi="Calibri" w:cstheme="minorHAnsi"/>
          <w:lang w:val="en-US"/>
        </w:rPr>
      </w:pPr>
    </w:p>
    <w:p w14:paraId="6D359769" w14:textId="07F5F862" w:rsidR="00B00D5B" w:rsidRPr="004F4D80" w:rsidRDefault="0049433E" w:rsidP="004806C2">
      <w:pPr>
        <w:jc w:val="both"/>
        <w:rPr>
          <w:rFonts w:ascii="Calibri" w:hAnsi="Calibri" w:cstheme="minorHAnsi"/>
          <w:lang w:val="en-US"/>
        </w:rPr>
      </w:pPr>
      <w:r w:rsidRPr="004F4D80">
        <w:rPr>
          <w:rFonts w:ascii="Calibri" w:hAnsi="Calibri" w:cstheme="minorHAnsi"/>
          <w:lang w:val="en-US"/>
        </w:rPr>
        <w:t>Then, i</w:t>
      </w:r>
      <w:r w:rsidR="00F27452" w:rsidRPr="004F4D80">
        <w:rPr>
          <w:rFonts w:ascii="Calibri" w:hAnsi="Calibri" w:cstheme="minorHAnsi"/>
          <w:lang w:val="en-US"/>
        </w:rPr>
        <w:t>nitiation</w:t>
      </w:r>
      <w:r w:rsidR="005F3181" w:rsidRPr="004F4D80">
        <w:rPr>
          <w:rFonts w:ascii="Calibri" w:hAnsi="Calibri" w:cstheme="minorHAnsi"/>
          <w:lang w:val="en-US"/>
        </w:rPr>
        <w:t xml:space="preserve"> is used to find</w:t>
      </w:r>
      <w:r w:rsidR="004F6C9B" w:rsidRPr="004F4D80">
        <w:rPr>
          <w:rFonts w:ascii="Calibri" w:hAnsi="Calibri" w:cstheme="minorHAnsi"/>
          <w:lang w:val="en-US"/>
        </w:rPr>
        <w:t xml:space="preserve"> new perspectives </w:t>
      </w:r>
      <w:r w:rsidR="000744D7">
        <w:rPr>
          <w:rFonts w:ascii="Calibri" w:hAnsi="Calibri" w:cstheme="minorHAnsi"/>
          <w:lang w:val="en-US"/>
        </w:rPr>
        <w:t xml:space="preserve">on </w:t>
      </w:r>
      <w:r w:rsidR="004F6C9B" w:rsidRPr="004F4D80">
        <w:rPr>
          <w:rFonts w:ascii="Calibri" w:hAnsi="Calibri" w:cstheme="minorHAnsi"/>
          <w:lang w:val="en-US"/>
        </w:rPr>
        <w:t>or contradiction</w:t>
      </w:r>
      <w:r w:rsidR="000744D7">
        <w:rPr>
          <w:rFonts w:ascii="Calibri" w:hAnsi="Calibri" w:cstheme="minorHAnsi"/>
          <w:lang w:val="en-US"/>
        </w:rPr>
        <w:t>s between</w:t>
      </w:r>
      <w:r w:rsidR="004F6C9B" w:rsidRPr="004F4D80">
        <w:rPr>
          <w:rFonts w:ascii="Calibri" w:hAnsi="Calibri" w:cstheme="minorHAnsi"/>
          <w:lang w:val="en-US"/>
        </w:rPr>
        <w:t xml:space="preserve"> </w:t>
      </w:r>
      <w:r w:rsidR="000744D7">
        <w:rPr>
          <w:rFonts w:ascii="Calibri" w:hAnsi="Calibri" w:cstheme="minorHAnsi"/>
          <w:lang w:val="en-US"/>
        </w:rPr>
        <w:t xml:space="preserve">the two </w:t>
      </w:r>
      <w:r w:rsidR="004F6C9B" w:rsidRPr="004F4D80">
        <w:rPr>
          <w:rFonts w:ascii="Calibri" w:hAnsi="Calibri" w:cstheme="minorHAnsi"/>
          <w:lang w:val="en-US"/>
        </w:rPr>
        <w:t>method</w:t>
      </w:r>
      <w:r w:rsidR="000744D7">
        <w:rPr>
          <w:rFonts w:ascii="Calibri" w:hAnsi="Calibri" w:cstheme="minorHAnsi"/>
          <w:lang w:val="en-US"/>
        </w:rPr>
        <w:t>s</w:t>
      </w:r>
      <w:r w:rsidR="004F6C9B" w:rsidRPr="004F4D80">
        <w:rPr>
          <w:rFonts w:ascii="Calibri" w:hAnsi="Calibri" w:cstheme="minorHAnsi"/>
          <w:lang w:val="en-US"/>
        </w:rPr>
        <w:t xml:space="preserve"> to increase the range of results.</w:t>
      </w:r>
      <w:r w:rsidR="00F27452" w:rsidRPr="004F4D80">
        <w:rPr>
          <w:rFonts w:ascii="Calibri" w:hAnsi="Calibri" w:cstheme="minorHAnsi"/>
          <w:lang w:val="en-US"/>
        </w:rPr>
        <w:t xml:space="preserve"> For example</w:t>
      </w:r>
      <w:r w:rsidR="00F66FF1" w:rsidRPr="004F4D80">
        <w:rPr>
          <w:rFonts w:ascii="Calibri" w:hAnsi="Calibri" w:cstheme="minorHAnsi"/>
          <w:lang w:val="en-US"/>
        </w:rPr>
        <w:t>, experiential and biomechanical approaches are combined to analyze a technical device for elite training in swimming</w:t>
      </w:r>
      <w:r w:rsidR="00C86539" w:rsidRPr="004F4D80">
        <w:rPr>
          <w:rFonts w:ascii="Calibri" w:hAnsi="Calibri" w:cs="Calibri"/>
          <w:vertAlign w:val="superscript"/>
          <w:lang w:val="en-US"/>
        </w:rPr>
        <w:t>44,45</w:t>
      </w:r>
      <w:r w:rsidR="00014561" w:rsidRPr="004F4D80">
        <w:rPr>
          <w:rFonts w:ascii="Calibri" w:hAnsi="Calibri" w:cstheme="minorHAnsi"/>
          <w:lang w:val="en-US"/>
        </w:rPr>
        <w:t>.</w:t>
      </w:r>
      <w:r w:rsidR="00F66FF1" w:rsidRPr="004F4D80">
        <w:rPr>
          <w:rFonts w:ascii="Calibri" w:hAnsi="Calibri" w:cstheme="minorHAnsi"/>
          <w:lang w:val="en-US"/>
        </w:rPr>
        <w:t xml:space="preserve"> The results show </w:t>
      </w:r>
      <w:r w:rsidR="000744D7">
        <w:rPr>
          <w:rFonts w:ascii="Calibri" w:hAnsi="Calibri" w:cstheme="minorHAnsi"/>
          <w:lang w:val="en-US"/>
        </w:rPr>
        <w:t xml:space="preserve">a </w:t>
      </w:r>
      <w:r w:rsidR="00F66FF1" w:rsidRPr="004F4D80">
        <w:rPr>
          <w:rFonts w:ascii="Calibri" w:hAnsi="Calibri" w:cstheme="minorHAnsi"/>
          <w:lang w:val="en-US"/>
        </w:rPr>
        <w:t xml:space="preserve">difference between quantitative and qualitative findings. </w:t>
      </w:r>
      <w:r w:rsidR="000744D7">
        <w:rPr>
          <w:rFonts w:ascii="Calibri" w:hAnsi="Calibri" w:cstheme="minorHAnsi"/>
          <w:lang w:val="en-US"/>
        </w:rPr>
        <w:t>Participants</w:t>
      </w:r>
      <w:r w:rsidR="00F66FF1" w:rsidRPr="004F4D80">
        <w:rPr>
          <w:rFonts w:ascii="Calibri" w:hAnsi="Calibri" w:cstheme="minorHAnsi"/>
          <w:lang w:val="en-US"/>
        </w:rPr>
        <w:t xml:space="preserve"> do not perceive the same things </w:t>
      </w:r>
      <w:r w:rsidR="0005268A" w:rsidRPr="004F4D80">
        <w:rPr>
          <w:rFonts w:ascii="Calibri" w:hAnsi="Calibri" w:cstheme="minorHAnsi"/>
          <w:lang w:val="en-US"/>
        </w:rPr>
        <w:t>as the</w:t>
      </w:r>
      <w:r w:rsidR="00F66FF1" w:rsidRPr="004F4D80">
        <w:rPr>
          <w:rFonts w:ascii="Calibri" w:hAnsi="Calibri" w:cstheme="minorHAnsi"/>
          <w:lang w:val="en-US"/>
        </w:rPr>
        <w:t xml:space="preserve"> biomechanical results. These findings open new perspectives to adapt the technical device according to the swimming speed. For example, </w:t>
      </w:r>
      <w:r w:rsidR="000744D7">
        <w:rPr>
          <w:rFonts w:ascii="Calibri" w:hAnsi="Calibri" w:cstheme="minorHAnsi"/>
          <w:lang w:val="en-US"/>
        </w:rPr>
        <w:t>in</w:t>
      </w:r>
      <w:r w:rsidR="00F66FF1" w:rsidRPr="004F4D80">
        <w:rPr>
          <w:rFonts w:ascii="Calibri" w:hAnsi="Calibri" w:cstheme="minorHAnsi"/>
          <w:lang w:val="en-US"/>
        </w:rPr>
        <w:t xml:space="preserve"> the beginning</w:t>
      </w:r>
      <w:r w:rsidR="000744D7">
        <w:rPr>
          <w:rFonts w:ascii="Calibri" w:hAnsi="Calibri" w:cstheme="minorHAnsi"/>
          <w:lang w:val="en-US"/>
        </w:rPr>
        <w:t>,</w:t>
      </w:r>
      <w:r w:rsidR="00F66FF1" w:rsidRPr="004F4D80">
        <w:rPr>
          <w:rFonts w:ascii="Calibri" w:hAnsi="Calibri" w:cstheme="minorHAnsi"/>
          <w:lang w:val="en-US"/>
        </w:rPr>
        <w:t xml:space="preserve"> it is recommended to use </w:t>
      </w:r>
      <w:r w:rsidR="000744D7">
        <w:rPr>
          <w:rFonts w:ascii="Calibri" w:hAnsi="Calibri" w:cstheme="minorHAnsi"/>
          <w:lang w:val="en-US"/>
        </w:rPr>
        <w:t>a “</w:t>
      </w:r>
      <w:r w:rsidR="00F66FF1" w:rsidRPr="004F4D80">
        <w:rPr>
          <w:rFonts w:ascii="Calibri" w:hAnsi="Calibri" w:cstheme="minorHAnsi"/>
          <w:lang w:val="en-US"/>
        </w:rPr>
        <w:t>medium</w:t>
      </w:r>
      <w:r w:rsidR="000744D7">
        <w:rPr>
          <w:rFonts w:ascii="Calibri" w:hAnsi="Calibri" w:cstheme="minorHAnsi"/>
          <w:lang w:val="en-US"/>
        </w:rPr>
        <w:t>”</w:t>
      </w:r>
      <w:r w:rsidR="00F66FF1" w:rsidRPr="004F4D80">
        <w:rPr>
          <w:rFonts w:ascii="Calibri" w:hAnsi="Calibri" w:cstheme="minorHAnsi"/>
          <w:lang w:val="en-US"/>
        </w:rPr>
        <w:t xml:space="preserve"> speed so that </w:t>
      </w:r>
      <w:r w:rsidR="000744D7">
        <w:rPr>
          <w:rFonts w:ascii="Calibri" w:hAnsi="Calibri" w:cstheme="minorHAnsi"/>
          <w:lang w:val="en-US"/>
        </w:rPr>
        <w:t xml:space="preserve">the </w:t>
      </w:r>
      <w:r w:rsidR="00F66FF1" w:rsidRPr="004F4D80">
        <w:rPr>
          <w:rFonts w:ascii="Calibri" w:hAnsi="Calibri" w:cstheme="minorHAnsi"/>
          <w:lang w:val="en-US"/>
        </w:rPr>
        <w:t xml:space="preserve">participants can more easily adjust the device. Our lab </w:t>
      </w:r>
      <w:r w:rsidR="0005268A" w:rsidRPr="004F4D80">
        <w:rPr>
          <w:rFonts w:ascii="Calibri" w:hAnsi="Calibri" w:cstheme="minorHAnsi"/>
          <w:lang w:val="en-US"/>
        </w:rPr>
        <w:t xml:space="preserve">is </w:t>
      </w:r>
      <w:r w:rsidR="00F66FF1" w:rsidRPr="004F4D80">
        <w:rPr>
          <w:rFonts w:ascii="Calibri" w:hAnsi="Calibri" w:cstheme="minorHAnsi"/>
          <w:lang w:val="en-US"/>
        </w:rPr>
        <w:t>also develop</w:t>
      </w:r>
      <w:r w:rsidR="0005268A" w:rsidRPr="004F4D80">
        <w:rPr>
          <w:rFonts w:ascii="Calibri" w:hAnsi="Calibri" w:cstheme="minorHAnsi"/>
          <w:lang w:val="en-US"/>
        </w:rPr>
        <w:t>ing</w:t>
      </w:r>
      <w:r w:rsidR="00F66FF1" w:rsidRPr="004F4D80">
        <w:rPr>
          <w:rFonts w:ascii="Calibri" w:hAnsi="Calibri" w:cstheme="minorHAnsi"/>
          <w:lang w:val="en-US"/>
        </w:rPr>
        <w:t xml:space="preserve"> this kind of mixed methods with virtual reality, to understand the point of view of the </w:t>
      </w:r>
      <w:r w:rsidR="000744D7">
        <w:rPr>
          <w:rFonts w:ascii="Calibri" w:hAnsi="Calibri" w:cstheme="minorHAnsi"/>
          <w:lang w:val="en-US"/>
        </w:rPr>
        <w:t>participant</w:t>
      </w:r>
      <w:r w:rsidR="00F66FF1" w:rsidRPr="004F4D80">
        <w:rPr>
          <w:rFonts w:ascii="Calibri" w:hAnsi="Calibri" w:cstheme="minorHAnsi"/>
          <w:lang w:val="en-US"/>
        </w:rPr>
        <w:t xml:space="preserve"> in this specific virtual context and to improve protocols. In this way, mixed methods using </w:t>
      </w:r>
      <w:r w:rsidR="00AB258A" w:rsidRPr="004F4D80">
        <w:rPr>
          <w:rFonts w:ascii="Calibri" w:hAnsi="Calibri" w:cstheme="minorHAnsi"/>
          <w:lang w:val="en-US"/>
        </w:rPr>
        <w:t>a</w:t>
      </w:r>
      <w:r w:rsidR="0005268A" w:rsidRPr="004F4D80">
        <w:rPr>
          <w:rFonts w:ascii="Calibri" w:hAnsi="Calibri" w:cstheme="minorHAnsi"/>
          <w:lang w:val="en-US"/>
        </w:rPr>
        <w:t>n</w:t>
      </w:r>
      <w:r w:rsidR="00AB258A" w:rsidRPr="004F4D80">
        <w:rPr>
          <w:rFonts w:ascii="Calibri" w:hAnsi="Calibri" w:cstheme="minorHAnsi"/>
          <w:lang w:val="en-US"/>
        </w:rPr>
        <w:t xml:space="preserve"> </w:t>
      </w:r>
      <w:proofErr w:type="spellStart"/>
      <w:r w:rsidR="00AB258A" w:rsidRPr="004F4D80">
        <w:rPr>
          <w:rFonts w:ascii="Calibri" w:hAnsi="Calibri" w:cstheme="minorHAnsi"/>
          <w:lang w:val="en-US"/>
        </w:rPr>
        <w:t>enactive</w:t>
      </w:r>
      <w:proofErr w:type="spellEnd"/>
      <w:r w:rsidR="00AB258A" w:rsidRPr="004F4D80">
        <w:rPr>
          <w:rFonts w:ascii="Calibri" w:hAnsi="Calibri" w:cstheme="minorHAnsi"/>
          <w:lang w:val="en-US"/>
        </w:rPr>
        <w:t xml:space="preserve"> phenomenological approach could be </w:t>
      </w:r>
      <w:r w:rsidR="00B00D5B" w:rsidRPr="004F4D80">
        <w:rPr>
          <w:rFonts w:ascii="Calibri" w:hAnsi="Calibri" w:cstheme="minorHAnsi"/>
          <w:lang w:val="en-US"/>
        </w:rPr>
        <w:t xml:space="preserve">heuristic to analyze a protocol or a device. </w:t>
      </w:r>
      <w:r w:rsidR="000744D7">
        <w:rPr>
          <w:rFonts w:ascii="Calibri" w:hAnsi="Calibri" w:cstheme="minorHAnsi"/>
          <w:lang w:val="en-US"/>
        </w:rPr>
        <w:t>The p</w:t>
      </w:r>
      <w:r w:rsidR="00B00D5B" w:rsidRPr="004F4D80">
        <w:rPr>
          <w:rFonts w:ascii="Calibri" w:hAnsi="Calibri" w:cstheme="minorHAnsi"/>
          <w:lang w:val="en-US"/>
        </w:rPr>
        <w:t xml:space="preserve">rotocol can be improved by the participants’ experience and its </w:t>
      </w:r>
      <w:r w:rsidR="00FF79F7" w:rsidRPr="004F4D80">
        <w:rPr>
          <w:rFonts w:ascii="Calibri" w:hAnsi="Calibri" w:cstheme="minorHAnsi"/>
          <w:lang w:val="en-US"/>
        </w:rPr>
        <w:t>dynamics</w:t>
      </w:r>
      <w:r w:rsidR="00B00D5B" w:rsidRPr="004F4D80">
        <w:rPr>
          <w:rFonts w:ascii="Calibri" w:hAnsi="Calibri" w:cstheme="minorHAnsi"/>
          <w:lang w:val="en-US"/>
        </w:rPr>
        <w:t xml:space="preserve">. Case studies help to understand what happens with </w:t>
      </w:r>
      <w:proofErr w:type="gramStart"/>
      <w:r w:rsidR="00B00D5B" w:rsidRPr="004F4D80">
        <w:rPr>
          <w:rFonts w:ascii="Calibri" w:hAnsi="Calibri" w:cstheme="minorHAnsi"/>
          <w:lang w:val="en-US"/>
        </w:rPr>
        <w:t xml:space="preserve">particular </w:t>
      </w:r>
      <w:r w:rsidR="000744D7">
        <w:rPr>
          <w:rFonts w:ascii="Calibri" w:hAnsi="Calibri" w:cstheme="minorHAnsi"/>
          <w:lang w:val="en-US"/>
        </w:rPr>
        <w:t>participants</w:t>
      </w:r>
      <w:proofErr w:type="gramEnd"/>
      <w:r w:rsidR="00B00D5B" w:rsidRPr="004F4D80">
        <w:rPr>
          <w:rFonts w:ascii="Calibri" w:hAnsi="Calibri" w:cstheme="minorHAnsi"/>
          <w:lang w:val="en-US"/>
        </w:rPr>
        <w:t xml:space="preserve">. </w:t>
      </w:r>
      <w:r w:rsidR="00AB258A" w:rsidRPr="004F4D80">
        <w:rPr>
          <w:rFonts w:ascii="Calibri" w:hAnsi="Calibri" w:cstheme="minorHAnsi"/>
          <w:lang w:val="en-US"/>
        </w:rPr>
        <w:t>Thus</w:t>
      </w:r>
      <w:r w:rsidR="00B00D5B" w:rsidRPr="004F4D80">
        <w:rPr>
          <w:rFonts w:ascii="Calibri" w:hAnsi="Calibri" w:cstheme="minorHAnsi"/>
          <w:lang w:val="en-US"/>
        </w:rPr>
        <w:t xml:space="preserve">, </w:t>
      </w:r>
      <w:r w:rsidR="00AB258A" w:rsidRPr="004F4D80">
        <w:rPr>
          <w:rFonts w:ascii="Calibri" w:hAnsi="Calibri" w:cstheme="minorHAnsi"/>
          <w:lang w:val="en-US"/>
        </w:rPr>
        <w:t>this kind of mixed methods</w:t>
      </w:r>
      <w:r w:rsidR="00B00D5B" w:rsidRPr="004F4D80">
        <w:rPr>
          <w:rFonts w:ascii="Calibri" w:hAnsi="Calibri" w:cstheme="minorHAnsi"/>
          <w:lang w:val="en-US"/>
        </w:rPr>
        <w:t xml:space="preserve"> is useful for adjusting a protocol </w:t>
      </w:r>
      <w:r w:rsidR="0005268A" w:rsidRPr="004F4D80">
        <w:rPr>
          <w:rFonts w:ascii="Calibri" w:hAnsi="Calibri" w:cstheme="minorHAnsi"/>
          <w:lang w:val="en-US"/>
        </w:rPr>
        <w:t>as</w:t>
      </w:r>
      <w:r w:rsidR="00B00D5B" w:rsidRPr="004F4D80">
        <w:rPr>
          <w:rFonts w:ascii="Calibri" w:hAnsi="Calibri" w:cstheme="minorHAnsi"/>
          <w:lang w:val="en-US"/>
        </w:rPr>
        <w:t xml:space="preserve"> the TSST-G</w:t>
      </w:r>
      <w:r w:rsidR="0005268A" w:rsidRPr="004F4D80">
        <w:rPr>
          <w:rFonts w:ascii="Calibri" w:hAnsi="Calibri" w:cstheme="minorHAnsi"/>
          <w:lang w:val="en-US"/>
        </w:rPr>
        <w:t>;</w:t>
      </w:r>
      <w:r w:rsidR="00B00D5B" w:rsidRPr="004F4D80">
        <w:rPr>
          <w:rFonts w:ascii="Calibri" w:hAnsi="Calibri" w:cstheme="minorHAnsi"/>
          <w:lang w:val="en-US"/>
        </w:rPr>
        <w:t xml:space="preserve"> taking time to select the next participant during the task increases the feeling of uncontrollability</w:t>
      </w:r>
      <w:r w:rsidR="00B00D5B" w:rsidRPr="004F4D80">
        <w:rPr>
          <w:rFonts w:ascii="Calibri" w:hAnsi="Calibri" w:cs="Calibri"/>
          <w:vertAlign w:val="superscript"/>
          <w:lang w:val="en-US"/>
        </w:rPr>
        <w:t>13</w:t>
      </w:r>
      <w:r w:rsidR="00014561" w:rsidRPr="004F4D80">
        <w:rPr>
          <w:rFonts w:ascii="Calibri" w:hAnsi="Calibri" w:cstheme="minorHAnsi"/>
          <w:lang w:val="en-US"/>
        </w:rPr>
        <w:t>.</w:t>
      </w:r>
    </w:p>
    <w:p w14:paraId="3BFE7973" w14:textId="77777777" w:rsidR="005A3592" w:rsidRPr="004F4D80" w:rsidRDefault="005A3592" w:rsidP="004806C2">
      <w:pPr>
        <w:jc w:val="both"/>
        <w:rPr>
          <w:rFonts w:ascii="Calibri" w:hAnsi="Calibri" w:cstheme="minorHAnsi"/>
          <w:lang w:val="en-US"/>
        </w:rPr>
      </w:pPr>
    </w:p>
    <w:p w14:paraId="2C86169B" w14:textId="2288CCD4" w:rsidR="00E95F8C" w:rsidRPr="004F4D80" w:rsidRDefault="0005268A" w:rsidP="004806C2">
      <w:pPr>
        <w:jc w:val="both"/>
        <w:rPr>
          <w:rFonts w:ascii="Calibri" w:hAnsi="Calibri" w:cstheme="minorHAnsi"/>
          <w:lang w:val="en-US"/>
        </w:rPr>
      </w:pPr>
      <w:r w:rsidRPr="004F4D80">
        <w:rPr>
          <w:rFonts w:ascii="Calibri" w:hAnsi="Calibri" w:cstheme="minorHAnsi"/>
          <w:lang w:val="en-US"/>
        </w:rPr>
        <w:t>Finally</w:t>
      </w:r>
      <w:r w:rsidR="005B3B75" w:rsidRPr="004F4D80">
        <w:rPr>
          <w:rFonts w:ascii="Calibri" w:hAnsi="Calibri" w:cstheme="minorHAnsi"/>
          <w:lang w:val="en-US"/>
        </w:rPr>
        <w:t xml:space="preserve">, expansion is another function of mixed methods. </w:t>
      </w:r>
      <w:r w:rsidR="0049433E" w:rsidRPr="004F4D80">
        <w:rPr>
          <w:rFonts w:ascii="Calibri" w:hAnsi="Calibri" w:cstheme="minorHAnsi"/>
          <w:lang w:val="en-US"/>
        </w:rPr>
        <w:t>E</w:t>
      </w:r>
      <w:r w:rsidR="005B3B75" w:rsidRPr="004F4D80">
        <w:rPr>
          <w:rFonts w:ascii="Calibri" w:hAnsi="Calibri" w:cstheme="minorHAnsi"/>
          <w:lang w:val="en-US"/>
        </w:rPr>
        <w:t xml:space="preserve">xpansion </w:t>
      </w:r>
      <w:r w:rsidR="004F6C9B" w:rsidRPr="004F4D80">
        <w:rPr>
          <w:rFonts w:ascii="Calibri" w:hAnsi="Calibri" w:cstheme="minorHAnsi"/>
          <w:lang w:val="en-US"/>
        </w:rPr>
        <w:t xml:space="preserve">is used </w:t>
      </w:r>
      <w:r w:rsidR="00CA0C78" w:rsidRPr="004F4D80">
        <w:rPr>
          <w:rFonts w:ascii="Calibri" w:hAnsi="Calibri" w:cstheme="minorHAnsi"/>
          <w:lang w:val="en-US"/>
        </w:rPr>
        <w:t>to select the</w:t>
      </w:r>
      <w:r w:rsidR="00E7371F" w:rsidRPr="004F4D80">
        <w:rPr>
          <w:rFonts w:ascii="Calibri" w:hAnsi="Calibri" w:cstheme="minorHAnsi"/>
          <w:lang w:val="en-US"/>
        </w:rPr>
        <w:t xml:space="preserve"> most appropriate method from various inquiry components to extend the scope of the results. </w:t>
      </w:r>
      <w:r w:rsidR="00027041" w:rsidRPr="004F4D80">
        <w:rPr>
          <w:rFonts w:ascii="Calibri" w:hAnsi="Calibri" w:cstheme="minorHAnsi"/>
          <w:lang w:val="en-US"/>
        </w:rPr>
        <w:t xml:space="preserve">For example, </w:t>
      </w:r>
      <w:r w:rsidR="00E95F8C" w:rsidRPr="004F4D80">
        <w:rPr>
          <w:rFonts w:ascii="Calibri" w:hAnsi="Calibri" w:cstheme="minorHAnsi"/>
          <w:lang w:val="en-US"/>
        </w:rPr>
        <w:t xml:space="preserve">the enactive phenomenological approach gives an expansion </w:t>
      </w:r>
      <w:r w:rsidRPr="004F4D80">
        <w:rPr>
          <w:rFonts w:ascii="Calibri" w:hAnsi="Calibri" w:cstheme="minorHAnsi"/>
          <w:lang w:val="en-US"/>
        </w:rPr>
        <w:t>to</w:t>
      </w:r>
      <w:r w:rsidR="00E95F8C" w:rsidRPr="004F4D80">
        <w:rPr>
          <w:rFonts w:ascii="Calibri" w:hAnsi="Calibri" w:cstheme="minorHAnsi"/>
          <w:lang w:val="en-US"/>
        </w:rPr>
        <w:t xml:space="preserve"> motor control analys</w:t>
      </w:r>
      <w:r w:rsidRPr="004F4D80">
        <w:rPr>
          <w:rFonts w:ascii="Calibri" w:hAnsi="Calibri" w:cstheme="minorHAnsi"/>
          <w:lang w:val="en-US"/>
        </w:rPr>
        <w:t>is</w:t>
      </w:r>
      <w:r w:rsidR="00E95F8C" w:rsidRPr="004F4D80">
        <w:rPr>
          <w:rFonts w:ascii="Calibri" w:hAnsi="Calibri" w:cstheme="minorHAnsi"/>
          <w:lang w:val="en-US"/>
        </w:rPr>
        <w:t xml:space="preserve"> </w:t>
      </w:r>
      <w:r w:rsidR="00027041" w:rsidRPr="004F4D80">
        <w:rPr>
          <w:rFonts w:ascii="Calibri" w:hAnsi="Calibri" w:cstheme="minorHAnsi"/>
          <w:lang w:val="en-US"/>
        </w:rPr>
        <w:t xml:space="preserve">to investigate </w:t>
      </w:r>
      <w:r w:rsidR="00D82847" w:rsidRPr="004F4D80">
        <w:rPr>
          <w:rFonts w:ascii="Calibri" w:hAnsi="Calibri" w:cstheme="minorHAnsi"/>
          <w:lang w:val="en-US"/>
        </w:rPr>
        <w:t>perception</w:t>
      </w:r>
      <w:r w:rsidR="00044C21" w:rsidRPr="004F4D80">
        <w:rPr>
          <w:rFonts w:ascii="Calibri" w:hAnsi="Calibri" w:cstheme="minorHAnsi"/>
          <w:lang w:val="en-US"/>
        </w:rPr>
        <w:t xml:space="preserve"> </w:t>
      </w:r>
      <w:r w:rsidR="00FA309B" w:rsidRPr="004F4D80">
        <w:rPr>
          <w:rFonts w:ascii="Calibri" w:hAnsi="Calibri" w:cstheme="minorHAnsi"/>
          <w:lang w:val="en-US"/>
        </w:rPr>
        <w:t>and</w:t>
      </w:r>
      <w:r w:rsidR="004B5652" w:rsidRPr="004F4D80">
        <w:rPr>
          <w:rFonts w:ascii="Calibri" w:hAnsi="Calibri" w:cstheme="minorHAnsi"/>
          <w:lang w:val="en-US"/>
        </w:rPr>
        <w:t xml:space="preserve"> action </w:t>
      </w:r>
      <w:r w:rsidR="00044C21" w:rsidRPr="004F4D80">
        <w:rPr>
          <w:rFonts w:ascii="Calibri" w:hAnsi="Calibri" w:cstheme="minorHAnsi"/>
          <w:lang w:val="en-US"/>
        </w:rPr>
        <w:t>during ice climbing</w:t>
      </w:r>
      <w:r w:rsidR="00C86539" w:rsidRPr="004F4D80">
        <w:rPr>
          <w:rFonts w:ascii="Calibri" w:hAnsi="Calibri" w:cs="Calibri"/>
          <w:vertAlign w:val="superscript"/>
          <w:lang w:val="en-US"/>
        </w:rPr>
        <w:t>46</w:t>
      </w:r>
      <w:r w:rsidR="00014561" w:rsidRPr="004F4D80">
        <w:rPr>
          <w:rFonts w:ascii="Calibri" w:hAnsi="Calibri" w:cstheme="minorHAnsi"/>
          <w:lang w:val="en-US"/>
        </w:rPr>
        <w:t>.</w:t>
      </w:r>
      <w:r w:rsidR="00027041" w:rsidRPr="004F4D80">
        <w:rPr>
          <w:rFonts w:ascii="Calibri" w:hAnsi="Calibri" w:cstheme="minorHAnsi"/>
          <w:lang w:val="en-US"/>
        </w:rPr>
        <w:t xml:space="preserve"> </w:t>
      </w:r>
      <w:r w:rsidR="0048069F" w:rsidRPr="004F4D80">
        <w:rPr>
          <w:rFonts w:ascii="Calibri" w:hAnsi="Calibri" w:cstheme="minorHAnsi"/>
          <w:lang w:val="en-US"/>
        </w:rPr>
        <w:t xml:space="preserve">The </w:t>
      </w:r>
      <w:r w:rsidR="00E95F8C" w:rsidRPr="004F4D80">
        <w:rPr>
          <w:rFonts w:ascii="Calibri" w:hAnsi="Calibri" w:cstheme="minorHAnsi"/>
          <w:lang w:val="en-US"/>
        </w:rPr>
        <w:t xml:space="preserve">quantitative </w:t>
      </w:r>
      <w:r w:rsidR="0048069F" w:rsidRPr="004F4D80">
        <w:rPr>
          <w:rFonts w:ascii="Calibri" w:hAnsi="Calibri" w:cstheme="minorHAnsi"/>
          <w:lang w:val="en-US"/>
        </w:rPr>
        <w:t xml:space="preserve">results show </w:t>
      </w:r>
      <w:r w:rsidR="00E95F8C" w:rsidRPr="004F4D80">
        <w:rPr>
          <w:rFonts w:ascii="Calibri" w:hAnsi="Calibri" w:cstheme="minorHAnsi"/>
          <w:lang w:val="en-US"/>
        </w:rPr>
        <w:t xml:space="preserve">a wider range of </w:t>
      </w:r>
      <w:r w:rsidRPr="004F4D80">
        <w:rPr>
          <w:rFonts w:ascii="Calibri" w:hAnsi="Calibri" w:cstheme="minorHAnsi"/>
          <w:lang w:val="en-US"/>
        </w:rPr>
        <w:t>limb</w:t>
      </w:r>
      <w:r w:rsidR="00E95F8C" w:rsidRPr="004F4D80">
        <w:rPr>
          <w:rFonts w:ascii="Calibri" w:hAnsi="Calibri" w:cstheme="minorHAnsi"/>
          <w:lang w:val="en-US"/>
        </w:rPr>
        <w:t xml:space="preserve"> coordination patterns for experts than </w:t>
      </w:r>
      <w:r w:rsidR="00B037F5">
        <w:rPr>
          <w:rFonts w:ascii="Calibri" w:hAnsi="Calibri" w:cstheme="minorHAnsi"/>
          <w:lang w:val="en-US"/>
        </w:rPr>
        <w:t xml:space="preserve">for </w:t>
      </w:r>
      <w:r w:rsidR="00E95F8C" w:rsidRPr="004F4D80">
        <w:rPr>
          <w:rFonts w:ascii="Calibri" w:hAnsi="Calibri" w:cstheme="minorHAnsi"/>
          <w:lang w:val="en-US"/>
        </w:rPr>
        <w:t>beginner climbers. The qualitative results increase the scope of inquiry</w:t>
      </w:r>
      <w:r w:rsidRPr="004F4D80">
        <w:rPr>
          <w:rFonts w:ascii="Calibri" w:hAnsi="Calibri" w:cstheme="minorHAnsi"/>
          <w:lang w:val="en-US"/>
        </w:rPr>
        <w:t>,</w:t>
      </w:r>
      <w:r w:rsidR="00E95F8C" w:rsidRPr="004F4D80">
        <w:rPr>
          <w:rFonts w:ascii="Calibri" w:hAnsi="Calibri" w:cstheme="minorHAnsi"/>
          <w:lang w:val="en-US"/>
        </w:rPr>
        <w:t xml:space="preserve"> showing </w:t>
      </w:r>
      <w:r w:rsidRPr="004F4D80">
        <w:rPr>
          <w:rFonts w:ascii="Calibri" w:hAnsi="Calibri" w:cstheme="minorHAnsi"/>
          <w:lang w:val="en-US"/>
        </w:rPr>
        <w:t xml:space="preserve">that </w:t>
      </w:r>
      <w:r w:rsidR="00E95F8C" w:rsidRPr="004F4D80">
        <w:rPr>
          <w:rFonts w:ascii="Calibri" w:hAnsi="Calibri" w:cstheme="minorHAnsi"/>
          <w:lang w:val="en-US"/>
        </w:rPr>
        <w:t>these different coordination</w:t>
      </w:r>
      <w:r w:rsidR="00B037F5">
        <w:rPr>
          <w:rFonts w:ascii="Calibri" w:hAnsi="Calibri" w:cstheme="minorHAnsi"/>
          <w:lang w:val="en-US"/>
        </w:rPr>
        <w:t xml:space="preserve"> patterns</w:t>
      </w:r>
      <w:r w:rsidR="00E95F8C" w:rsidRPr="004F4D80">
        <w:rPr>
          <w:rFonts w:ascii="Calibri" w:hAnsi="Calibri" w:cstheme="minorHAnsi"/>
          <w:lang w:val="en-US"/>
        </w:rPr>
        <w:t xml:space="preserve"> are </w:t>
      </w:r>
      <w:r w:rsidR="009D234F" w:rsidRPr="004F4D80">
        <w:rPr>
          <w:rFonts w:ascii="Calibri" w:hAnsi="Calibri" w:cstheme="minorHAnsi"/>
          <w:lang w:val="en-US"/>
        </w:rPr>
        <w:t xml:space="preserve">linked to the perception of holes in the icefall. </w:t>
      </w:r>
    </w:p>
    <w:p w14:paraId="2F1E0C61" w14:textId="77777777" w:rsidR="00610D0B" w:rsidRPr="004F4D80" w:rsidRDefault="00610D0B" w:rsidP="004806C2">
      <w:pPr>
        <w:jc w:val="both"/>
        <w:rPr>
          <w:rFonts w:ascii="Calibri" w:hAnsi="Calibri" w:cstheme="minorHAnsi"/>
          <w:lang w:val="en-US"/>
        </w:rPr>
      </w:pPr>
    </w:p>
    <w:p w14:paraId="2ECDB770" w14:textId="2F265CAB" w:rsidR="009D234F" w:rsidRPr="004F4D80" w:rsidRDefault="004754A1" w:rsidP="004806C2">
      <w:pPr>
        <w:jc w:val="both"/>
        <w:rPr>
          <w:rFonts w:ascii="Calibri" w:hAnsi="Calibri" w:cstheme="minorHAnsi"/>
          <w:lang w:val="en-US"/>
        </w:rPr>
      </w:pPr>
      <w:r w:rsidRPr="004F4D80">
        <w:rPr>
          <w:rFonts w:ascii="Calibri" w:hAnsi="Calibri" w:cstheme="minorHAnsi"/>
          <w:lang w:val="en-US"/>
        </w:rPr>
        <w:t xml:space="preserve">However, these kinds of </w:t>
      </w:r>
      <w:r w:rsidR="00FB0696" w:rsidRPr="004F4D80">
        <w:rPr>
          <w:rFonts w:ascii="Calibri" w:hAnsi="Calibri" w:cstheme="minorHAnsi"/>
          <w:lang w:val="en-US"/>
        </w:rPr>
        <w:t>mixed methods</w:t>
      </w:r>
      <w:r w:rsidRPr="004F4D80">
        <w:rPr>
          <w:rFonts w:ascii="Calibri" w:hAnsi="Calibri" w:cstheme="minorHAnsi"/>
          <w:lang w:val="en-US"/>
        </w:rPr>
        <w:t xml:space="preserve"> have some limitations and require vigilance. The power of enactive interview is limited to a specific </w:t>
      </w:r>
      <w:r w:rsidR="00BA2392" w:rsidRPr="004F4D80">
        <w:rPr>
          <w:rFonts w:ascii="Calibri" w:hAnsi="Calibri" w:cstheme="minorHAnsi"/>
          <w:lang w:val="en-US"/>
        </w:rPr>
        <w:t xml:space="preserve">level of consciousness. This interview </w:t>
      </w:r>
      <w:r w:rsidR="00150D40" w:rsidRPr="004F4D80">
        <w:rPr>
          <w:rFonts w:ascii="Calibri" w:hAnsi="Calibri" w:cstheme="minorHAnsi"/>
          <w:lang w:val="en-US"/>
        </w:rPr>
        <w:t>allows</w:t>
      </w:r>
      <w:r w:rsidR="001B34AB" w:rsidRPr="004F4D80">
        <w:rPr>
          <w:rFonts w:ascii="Calibri" w:hAnsi="Calibri" w:cstheme="minorHAnsi"/>
          <w:lang w:val="en-US"/>
        </w:rPr>
        <w:t xml:space="preserve"> </w:t>
      </w:r>
      <w:r w:rsidR="00B037F5">
        <w:rPr>
          <w:rFonts w:ascii="Calibri" w:hAnsi="Calibri" w:cstheme="minorHAnsi"/>
          <w:lang w:val="en-US"/>
        </w:rPr>
        <w:t>researchers</w:t>
      </w:r>
      <w:r w:rsidR="00CC1C8A" w:rsidRPr="004F4D80">
        <w:rPr>
          <w:rFonts w:ascii="Calibri" w:hAnsi="Calibri" w:cstheme="minorHAnsi"/>
          <w:lang w:val="en-US"/>
        </w:rPr>
        <w:t xml:space="preserve"> </w:t>
      </w:r>
      <w:r w:rsidR="001B34AB" w:rsidRPr="004F4D80">
        <w:rPr>
          <w:rFonts w:ascii="Calibri" w:hAnsi="Calibri" w:cstheme="minorHAnsi"/>
          <w:lang w:val="en-US"/>
        </w:rPr>
        <w:t xml:space="preserve">to access the </w:t>
      </w:r>
      <w:proofErr w:type="spellStart"/>
      <w:r w:rsidR="001B34AB" w:rsidRPr="004F4D80">
        <w:rPr>
          <w:rFonts w:ascii="Calibri" w:hAnsi="Calibri" w:cstheme="minorHAnsi"/>
          <w:lang w:val="en-US"/>
        </w:rPr>
        <w:t>prereflexive</w:t>
      </w:r>
      <w:proofErr w:type="spellEnd"/>
      <w:r w:rsidR="001B34AB" w:rsidRPr="004F4D80">
        <w:rPr>
          <w:rFonts w:ascii="Calibri" w:hAnsi="Calibri" w:cstheme="minorHAnsi"/>
          <w:lang w:val="en-US"/>
        </w:rPr>
        <w:t xml:space="preserve"> level of consciousness</w:t>
      </w:r>
      <w:r w:rsidR="00C86539" w:rsidRPr="004F4D80">
        <w:rPr>
          <w:rFonts w:ascii="Calibri" w:hAnsi="Calibri" w:cs="Calibri"/>
          <w:vertAlign w:val="superscript"/>
          <w:lang w:val="en-US"/>
        </w:rPr>
        <w:t>47</w:t>
      </w:r>
      <w:r w:rsidR="00014561" w:rsidRPr="004F4D80">
        <w:rPr>
          <w:rFonts w:ascii="Calibri" w:hAnsi="Calibri" w:cstheme="minorHAnsi"/>
          <w:lang w:val="en-US"/>
        </w:rPr>
        <w:t>.</w:t>
      </w:r>
      <w:r w:rsidR="00150D40" w:rsidRPr="004F4D80">
        <w:rPr>
          <w:rFonts w:ascii="Calibri" w:hAnsi="Calibri" w:cstheme="minorHAnsi"/>
          <w:lang w:val="en-US"/>
        </w:rPr>
        <w:t xml:space="preserve"> This level is </w:t>
      </w:r>
      <w:r w:rsidR="00CC1C8A" w:rsidRPr="004F4D80">
        <w:rPr>
          <w:rFonts w:ascii="Calibri" w:hAnsi="Calibri" w:cstheme="minorHAnsi"/>
          <w:lang w:val="en-US"/>
        </w:rPr>
        <w:t>on</w:t>
      </w:r>
      <w:r w:rsidR="00150D40" w:rsidRPr="004F4D80">
        <w:rPr>
          <w:rFonts w:ascii="Calibri" w:hAnsi="Calibri" w:cstheme="minorHAnsi"/>
          <w:lang w:val="en-US"/>
        </w:rPr>
        <w:t xml:space="preserve"> the “fringe of consciousness”</w:t>
      </w:r>
      <w:r w:rsidR="00C86539" w:rsidRPr="004F4D80">
        <w:rPr>
          <w:rFonts w:ascii="Calibri" w:hAnsi="Calibri" w:cs="Calibri"/>
          <w:vertAlign w:val="superscript"/>
          <w:lang w:val="en-US"/>
        </w:rPr>
        <w:t>48</w:t>
      </w:r>
      <w:r w:rsidR="00150D40" w:rsidRPr="004F4D80">
        <w:rPr>
          <w:rFonts w:ascii="Calibri" w:hAnsi="Calibri" w:cstheme="minorHAnsi"/>
          <w:lang w:val="en-US"/>
        </w:rPr>
        <w:t xml:space="preserve"> </w:t>
      </w:r>
      <w:r w:rsidR="00B037F5">
        <w:rPr>
          <w:rFonts w:ascii="Calibri" w:hAnsi="Calibri" w:cstheme="minorHAnsi"/>
          <w:lang w:val="en-US"/>
        </w:rPr>
        <w:t>(</w:t>
      </w:r>
      <w:r w:rsidR="00DB0BE1" w:rsidRPr="00DB0BE1">
        <w:rPr>
          <w:rFonts w:ascii="Calibri" w:hAnsi="Calibri" w:cstheme="minorHAnsi"/>
          <w:i/>
          <w:lang w:val="en-US"/>
        </w:rPr>
        <w:t>i.e.</w:t>
      </w:r>
      <w:r w:rsidR="00DB0BE1" w:rsidRPr="00B06B2F">
        <w:rPr>
          <w:rFonts w:ascii="Calibri" w:hAnsi="Calibri" w:cstheme="minorHAnsi"/>
          <w:lang w:val="en-US"/>
        </w:rPr>
        <w:t>,</w:t>
      </w:r>
      <w:r w:rsidR="00150D40" w:rsidRPr="004F4D80">
        <w:rPr>
          <w:rFonts w:ascii="Calibri" w:hAnsi="Calibri" w:cstheme="minorHAnsi"/>
          <w:lang w:val="en-US"/>
        </w:rPr>
        <w:t xml:space="preserve"> at the interface of conscious and unconscious processes</w:t>
      </w:r>
      <w:r w:rsidR="00B037F5">
        <w:rPr>
          <w:rFonts w:ascii="Calibri" w:hAnsi="Calibri" w:cstheme="minorHAnsi"/>
          <w:lang w:val="en-US"/>
        </w:rPr>
        <w:t>)</w:t>
      </w:r>
      <w:r w:rsidR="00150D40" w:rsidRPr="004F4D80">
        <w:rPr>
          <w:rFonts w:ascii="Calibri" w:hAnsi="Calibri" w:cstheme="minorHAnsi"/>
          <w:lang w:val="en-US"/>
        </w:rPr>
        <w:t xml:space="preserve">. So, different </w:t>
      </w:r>
      <w:r w:rsidR="00B452ED" w:rsidRPr="004F4D80">
        <w:rPr>
          <w:rFonts w:ascii="Calibri" w:hAnsi="Calibri" w:cstheme="minorHAnsi"/>
          <w:lang w:val="en-US"/>
        </w:rPr>
        <w:t>data</w:t>
      </w:r>
      <w:r w:rsidR="00150D40" w:rsidRPr="004F4D80">
        <w:rPr>
          <w:rFonts w:ascii="Calibri" w:hAnsi="Calibri" w:cstheme="minorHAnsi"/>
          <w:lang w:val="en-US"/>
        </w:rPr>
        <w:t xml:space="preserve"> like </w:t>
      </w:r>
      <w:bookmarkStart w:id="51" w:name="_Hlk526193751"/>
      <w:r w:rsidR="009D234F" w:rsidRPr="004F4D80">
        <w:rPr>
          <w:rFonts w:ascii="Calibri" w:hAnsi="Calibri" w:cstheme="minorHAnsi"/>
          <w:lang w:val="en-US"/>
        </w:rPr>
        <w:t xml:space="preserve">reflex </w:t>
      </w:r>
      <w:r w:rsidR="001A25E6" w:rsidRPr="004F4D80">
        <w:rPr>
          <w:rFonts w:ascii="Calibri" w:hAnsi="Calibri" w:cstheme="minorHAnsi"/>
          <w:lang w:val="en-US"/>
        </w:rPr>
        <w:t xml:space="preserve">actions or unconscious behaviors </w:t>
      </w:r>
      <w:bookmarkEnd w:id="51"/>
      <w:r w:rsidR="00150D40" w:rsidRPr="004F4D80">
        <w:rPr>
          <w:rFonts w:ascii="Calibri" w:hAnsi="Calibri" w:cstheme="minorHAnsi"/>
          <w:lang w:val="en-US"/>
        </w:rPr>
        <w:t>cannot be studied. Moreover, this enacti</w:t>
      </w:r>
      <w:r w:rsidR="00FA309B" w:rsidRPr="004F4D80">
        <w:rPr>
          <w:rFonts w:ascii="Calibri" w:hAnsi="Calibri" w:cstheme="minorHAnsi"/>
          <w:lang w:val="en-US"/>
        </w:rPr>
        <w:t>ve</w:t>
      </w:r>
      <w:r w:rsidR="00150D40" w:rsidRPr="004F4D80">
        <w:rPr>
          <w:rFonts w:ascii="Calibri" w:hAnsi="Calibri" w:cstheme="minorHAnsi"/>
          <w:lang w:val="en-US"/>
        </w:rPr>
        <w:t xml:space="preserve"> interview is a critical step in the protocol, due to </w:t>
      </w:r>
      <w:r w:rsidR="00CC1C8A" w:rsidRPr="004F4D80">
        <w:rPr>
          <w:rFonts w:ascii="Calibri" w:hAnsi="Calibri" w:cstheme="minorHAnsi"/>
          <w:lang w:val="en-US"/>
        </w:rPr>
        <w:t xml:space="preserve">the </w:t>
      </w:r>
      <w:r w:rsidR="00150D40" w:rsidRPr="004F4D80">
        <w:rPr>
          <w:rFonts w:ascii="Calibri" w:hAnsi="Calibri" w:cstheme="minorHAnsi"/>
          <w:lang w:val="en-US"/>
        </w:rPr>
        <w:t>difficult</w:t>
      </w:r>
      <w:r w:rsidR="00DE60D1" w:rsidRPr="004F4D80">
        <w:rPr>
          <w:rFonts w:ascii="Calibri" w:hAnsi="Calibri" w:cstheme="minorHAnsi"/>
          <w:lang w:val="en-US"/>
        </w:rPr>
        <w:t xml:space="preserve">y </w:t>
      </w:r>
      <w:r w:rsidR="00CC1C8A" w:rsidRPr="004F4D80">
        <w:rPr>
          <w:rFonts w:ascii="Calibri" w:hAnsi="Calibri" w:cstheme="minorHAnsi"/>
          <w:lang w:val="en-US"/>
        </w:rPr>
        <w:t>of</w:t>
      </w:r>
      <w:r w:rsidR="00DE60D1" w:rsidRPr="004F4D80">
        <w:rPr>
          <w:rFonts w:ascii="Calibri" w:hAnsi="Calibri" w:cstheme="minorHAnsi"/>
          <w:lang w:val="en-US"/>
        </w:rPr>
        <w:t xml:space="preserve"> conduct</w:t>
      </w:r>
      <w:r w:rsidR="00CC1C8A" w:rsidRPr="004F4D80">
        <w:rPr>
          <w:rFonts w:ascii="Calibri" w:hAnsi="Calibri" w:cstheme="minorHAnsi"/>
          <w:lang w:val="en-US"/>
        </w:rPr>
        <w:t>ing</w:t>
      </w:r>
      <w:r w:rsidR="00DE60D1" w:rsidRPr="004F4D80">
        <w:rPr>
          <w:rFonts w:ascii="Calibri" w:hAnsi="Calibri" w:cstheme="minorHAnsi"/>
          <w:lang w:val="en-US"/>
        </w:rPr>
        <w:t xml:space="preserve">. The rater must have extensive experience to </w:t>
      </w:r>
      <w:r w:rsidR="001A5211" w:rsidRPr="004F4D80">
        <w:rPr>
          <w:rFonts w:ascii="Calibri" w:hAnsi="Calibri" w:cstheme="minorHAnsi"/>
          <w:lang w:val="en-US"/>
        </w:rPr>
        <w:t xml:space="preserve">help </w:t>
      </w:r>
      <w:r w:rsidR="00DE60D1" w:rsidRPr="004F4D80">
        <w:rPr>
          <w:rFonts w:ascii="Calibri" w:hAnsi="Calibri" w:cstheme="minorHAnsi"/>
          <w:lang w:val="en-US"/>
        </w:rPr>
        <w:t>the re</w:t>
      </w:r>
      <w:r w:rsidR="00DD3426" w:rsidRPr="004F4D80">
        <w:rPr>
          <w:rFonts w:ascii="Calibri" w:hAnsi="Calibri" w:cstheme="minorHAnsi"/>
          <w:lang w:val="en-US"/>
        </w:rPr>
        <w:t>-emergence</w:t>
      </w:r>
      <w:r w:rsidR="00DE60D1" w:rsidRPr="004F4D80">
        <w:rPr>
          <w:rFonts w:ascii="Calibri" w:hAnsi="Calibri" w:cstheme="minorHAnsi"/>
          <w:lang w:val="en-US"/>
        </w:rPr>
        <w:t xml:space="preserve"> of past activity </w:t>
      </w:r>
      <w:r w:rsidR="00B037F5">
        <w:rPr>
          <w:rFonts w:ascii="Calibri" w:hAnsi="Calibri" w:cstheme="minorHAnsi"/>
          <w:lang w:val="en-US"/>
        </w:rPr>
        <w:t>through</w:t>
      </w:r>
      <w:r w:rsidR="00106D2D" w:rsidRPr="004F4D80">
        <w:rPr>
          <w:rFonts w:ascii="Calibri" w:hAnsi="Calibri" w:cstheme="minorHAnsi"/>
          <w:lang w:val="en-US"/>
        </w:rPr>
        <w:t xml:space="preserve"> </w:t>
      </w:r>
      <w:r w:rsidR="00DE60D1" w:rsidRPr="004F4D80">
        <w:rPr>
          <w:rFonts w:ascii="Calibri" w:hAnsi="Calibri" w:cstheme="minorHAnsi"/>
          <w:lang w:val="en-US"/>
        </w:rPr>
        <w:t>question</w:t>
      </w:r>
      <w:r w:rsidR="00B037F5">
        <w:rPr>
          <w:rFonts w:ascii="Calibri" w:hAnsi="Calibri" w:cstheme="minorHAnsi"/>
          <w:lang w:val="en-US"/>
        </w:rPr>
        <w:t>s</w:t>
      </w:r>
      <w:r w:rsidR="00DE60D1" w:rsidRPr="004F4D80">
        <w:rPr>
          <w:rFonts w:ascii="Calibri" w:hAnsi="Calibri" w:cstheme="minorHAnsi"/>
          <w:lang w:val="en-US"/>
        </w:rPr>
        <w:t xml:space="preserve"> about the video and avoid global discourse and </w:t>
      </w:r>
      <w:r w:rsidR="00AE4521" w:rsidRPr="00B06B2F">
        <w:rPr>
          <w:rFonts w:ascii="Calibri" w:hAnsi="Calibri" w:cstheme="minorHAnsi"/>
          <w:i/>
          <w:lang w:val="en-US"/>
        </w:rPr>
        <w:t xml:space="preserve">a </w:t>
      </w:r>
      <w:r w:rsidR="00DE60D1" w:rsidRPr="00B06B2F">
        <w:rPr>
          <w:rFonts w:ascii="Calibri" w:hAnsi="Calibri" w:cstheme="minorHAnsi"/>
          <w:i/>
          <w:lang w:val="en-US"/>
        </w:rPr>
        <w:t>posteriori</w:t>
      </w:r>
      <w:r w:rsidR="00DE60D1" w:rsidRPr="004F4D80">
        <w:rPr>
          <w:rFonts w:ascii="Calibri" w:hAnsi="Calibri" w:cstheme="minorHAnsi"/>
          <w:lang w:val="en-US"/>
        </w:rPr>
        <w:t xml:space="preserve"> analysis</w:t>
      </w:r>
      <w:r w:rsidR="00C86539" w:rsidRPr="004F4D80">
        <w:rPr>
          <w:rFonts w:ascii="Calibri" w:hAnsi="Calibri" w:cs="Calibri"/>
          <w:vertAlign w:val="superscript"/>
          <w:lang w:val="en-US"/>
        </w:rPr>
        <w:t>40</w:t>
      </w:r>
      <w:r w:rsidR="00DE60D1" w:rsidRPr="004F4D80">
        <w:rPr>
          <w:rFonts w:ascii="Calibri" w:hAnsi="Calibri" w:cstheme="minorHAnsi"/>
          <w:lang w:val="en-US"/>
        </w:rPr>
        <w:t xml:space="preserve"> (</w:t>
      </w:r>
      <w:r w:rsidR="00DE60D1" w:rsidRPr="00B06B2F">
        <w:rPr>
          <w:rFonts w:ascii="Calibri" w:hAnsi="Calibri" w:cstheme="minorHAnsi"/>
          <w:i/>
          <w:lang w:val="en-US"/>
        </w:rPr>
        <w:t>cf.</w:t>
      </w:r>
      <w:r w:rsidR="00DE60D1" w:rsidRPr="004F4D80">
        <w:rPr>
          <w:rFonts w:ascii="Calibri" w:hAnsi="Calibri" w:cstheme="minorHAnsi"/>
          <w:lang w:val="en-US"/>
        </w:rPr>
        <w:t xml:space="preserve"> </w:t>
      </w:r>
      <w:r w:rsidR="00B037F5">
        <w:rPr>
          <w:rFonts w:ascii="Calibri" w:hAnsi="Calibri" w:cstheme="minorHAnsi"/>
          <w:lang w:val="en-US"/>
        </w:rPr>
        <w:t>section</w:t>
      </w:r>
      <w:r w:rsidR="00DE60D1" w:rsidRPr="004F4D80">
        <w:rPr>
          <w:rFonts w:ascii="Calibri" w:hAnsi="Calibri" w:cstheme="minorHAnsi"/>
          <w:lang w:val="en-US"/>
        </w:rPr>
        <w:t xml:space="preserve"> 6 of the </w:t>
      </w:r>
      <w:r w:rsidR="00B037F5">
        <w:rPr>
          <w:rFonts w:ascii="Calibri" w:hAnsi="Calibri" w:cstheme="minorHAnsi"/>
          <w:lang w:val="en-US"/>
        </w:rPr>
        <w:t>p</w:t>
      </w:r>
      <w:r w:rsidR="00DE60D1" w:rsidRPr="004F4D80">
        <w:rPr>
          <w:rFonts w:ascii="Calibri" w:hAnsi="Calibri" w:cstheme="minorHAnsi"/>
          <w:lang w:val="en-US"/>
        </w:rPr>
        <w:t>rotocol).</w:t>
      </w:r>
      <w:r w:rsidR="006175BD" w:rsidRPr="004F4D80">
        <w:rPr>
          <w:rFonts w:ascii="Calibri" w:hAnsi="Calibri" w:cstheme="minorHAnsi"/>
          <w:lang w:val="en-US"/>
        </w:rPr>
        <w:t xml:space="preserve"> Lastly, this specific interview and its analysis </w:t>
      </w:r>
      <w:r w:rsidR="00CC1C8A" w:rsidRPr="004F4D80">
        <w:rPr>
          <w:rFonts w:ascii="Calibri" w:hAnsi="Calibri" w:cstheme="minorHAnsi"/>
          <w:lang w:val="en-US"/>
        </w:rPr>
        <w:t xml:space="preserve">are time-consuming </w:t>
      </w:r>
      <w:r w:rsidR="006175BD" w:rsidRPr="004F4D80">
        <w:rPr>
          <w:rFonts w:ascii="Calibri" w:hAnsi="Calibri" w:cstheme="minorHAnsi"/>
          <w:lang w:val="en-US"/>
        </w:rPr>
        <w:t xml:space="preserve">and limit </w:t>
      </w:r>
      <w:r w:rsidR="005F37A8" w:rsidRPr="004F4D80">
        <w:rPr>
          <w:rFonts w:ascii="Calibri" w:hAnsi="Calibri" w:cstheme="minorHAnsi"/>
          <w:lang w:val="en-US"/>
        </w:rPr>
        <w:t>the number of participant</w:t>
      </w:r>
      <w:r w:rsidR="00FA309B" w:rsidRPr="004F4D80">
        <w:rPr>
          <w:rFonts w:ascii="Calibri" w:hAnsi="Calibri" w:cstheme="minorHAnsi"/>
          <w:lang w:val="en-US"/>
        </w:rPr>
        <w:t>s</w:t>
      </w:r>
      <w:r w:rsidR="005F37A8" w:rsidRPr="004F4D80">
        <w:rPr>
          <w:rFonts w:ascii="Calibri" w:hAnsi="Calibri" w:cstheme="minorHAnsi"/>
          <w:lang w:val="en-US"/>
        </w:rPr>
        <w:t xml:space="preserve"> in the </w:t>
      </w:r>
      <w:r w:rsidR="00FB0696" w:rsidRPr="004F4D80">
        <w:rPr>
          <w:rFonts w:ascii="Calibri" w:hAnsi="Calibri" w:cstheme="minorHAnsi"/>
          <w:lang w:val="en-US"/>
        </w:rPr>
        <w:t>mixed methods</w:t>
      </w:r>
      <w:r w:rsidR="00CC1C8A" w:rsidRPr="004F4D80">
        <w:rPr>
          <w:rFonts w:ascii="Calibri" w:hAnsi="Calibri" w:cstheme="minorHAnsi"/>
          <w:lang w:val="en-US"/>
        </w:rPr>
        <w:t>;</w:t>
      </w:r>
      <w:r w:rsidR="008869E1" w:rsidRPr="004F4D80">
        <w:rPr>
          <w:rFonts w:ascii="Calibri" w:hAnsi="Calibri" w:cstheme="minorHAnsi"/>
          <w:lang w:val="en-US"/>
        </w:rPr>
        <w:t xml:space="preserve"> studies with </w:t>
      </w:r>
      <w:r w:rsidR="00CC1C8A" w:rsidRPr="004F4D80">
        <w:rPr>
          <w:rFonts w:ascii="Calibri" w:hAnsi="Calibri" w:cstheme="minorHAnsi"/>
          <w:lang w:val="en-US"/>
        </w:rPr>
        <w:t>the enac</w:t>
      </w:r>
      <w:r w:rsidR="008869E1" w:rsidRPr="004F4D80">
        <w:rPr>
          <w:rFonts w:ascii="Calibri" w:hAnsi="Calibri" w:cstheme="minorHAnsi"/>
          <w:lang w:val="en-US"/>
        </w:rPr>
        <w:t xml:space="preserve">tive phenomenological framework </w:t>
      </w:r>
      <w:r w:rsidR="00CC1C8A" w:rsidRPr="004F4D80">
        <w:rPr>
          <w:rFonts w:ascii="Calibri" w:hAnsi="Calibri" w:cstheme="minorHAnsi"/>
          <w:lang w:val="en-US"/>
        </w:rPr>
        <w:t xml:space="preserve">usually </w:t>
      </w:r>
      <w:r w:rsidR="008869E1" w:rsidRPr="004F4D80">
        <w:rPr>
          <w:rFonts w:ascii="Calibri" w:hAnsi="Calibri" w:cstheme="minorHAnsi"/>
          <w:lang w:val="en-US"/>
        </w:rPr>
        <w:t xml:space="preserve">have </w:t>
      </w:r>
      <w:proofErr w:type="gramStart"/>
      <w:r w:rsidR="008869E1" w:rsidRPr="004F4D80">
        <w:rPr>
          <w:rFonts w:ascii="Calibri" w:hAnsi="Calibri" w:cstheme="minorHAnsi"/>
          <w:lang w:val="en-US"/>
        </w:rPr>
        <w:t>a</w:t>
      </w:r>
      <w:r w:rsidR="00CC1C8A" w:rsidRPr="004F4D80">
        <w:rPr>
          <w:rFonts w:ascii="Calibri" w:hAnsi="Calibri" w:cstheme="minorHAnsi"/>
          <w:lang w:val="en-US"/>
        </w:rPr>
        <w:t>n</w:t>
      </w:r>
      <w:proofErr w:type="gramEnd"/>
      <w:r w:rsidR="008869E1" w:rsidRPr="004F4D80">
        <w:rPr>
          <w:rFonts w:ascii="Calibri" w:hAnsi="Calibri" w:cstheme="minorHAnsi"/>
          <w:lang w:val="en-US"/>
        </w:rPr>
        <w:t xml:space="preserve"> </w:t>
      </w:r>
      <w:r w:rsidR="00B06B2F" w:rsidRPr="00B06B2F">
        <w:rPr>
          <w:rFonts w:ascii="Calibri" w:hAnsi="Calibri" w:cstheme="minorHAnsi"/>
          <w:lang w:val="en-US"/>
        </w:rPr>
        <w:t>number of participants</w:t>
      </w:r>
      <w:r w:rsidR="008869E1" w:rsidRPr="00B06B2F">
        <w:rPr>
          <w:rFonts w:ascii="Calibri" w:hAnsi="Calibri" w:cstheme="minorHAnsi"/>
          <w:lang w:val="en-US"/>
        </w:rPr>
        <w:t xml:space="preserve"> </w:t>
      </w:r>
      <w:r w:rsidR="008869E1" w:rsidRPr="004F4D80">
        <w:rPr>
          <w:rFonts w:ascii="Calibri" w:hAnsi="Calibri" w:cstheme="minorHAnsi"/>
          <w:lang w:val="en-US"/>
        </w:rPr>
        <w:t>between 4 and 13</w:t>
      </w:r>
      <w:r w:rsidR="00C86539" w:rsidRPr="004F4D80">
        <w:rPr>
          <w:rFonts w:ascii="Calibri" w:hAnsi="Calibri" w:cs="Calibri"/>
          <w:vertAlign w:val="superscript"/>
          <w:lang w:val="en-US"/>
        </w:rPr>
        <w:t>14,15,18</w:t>
      </w:r>
      <w:r w:rsidR="00B037F5">
        <w:rPr>
          <w:rFonts w:ascii="Calibri" w:hAnsi="Calibri" w:cs="Calibri"/>
          <w:vertAlign w:val="superscript"/>
          <w:lang w:val="en-US"/>
        </w:rPr>
        <w:t>-</w:t>
      </w:r>
      <w:r w:rsidR="00C86539" w:rsidRPr="004F4D80">
        <w:rPr>
          <w:rFonts w:ascii="Calibri" w:hAnsi="Calibri" w:cs="Calibri"/>
          <w:vertAlign w:val="superscript"/>
          <w:lang w:val="en-US"/>
        </w:rPr>
        <w:t>20,27,49</w:t>
      </w:r>
      <w:r w:rsidR="00B037F5">
        <w:rPr>
          <w:rFonts w:ascii="Calibri" w:hAnsi="Calibri" w:cs="Calibri"/>
          <w:vertAlign w:val="superscript"/>
          <w:lang w:val="en-US"/>
        </w:rPr>
        <w:t>-</w:t>
      </w:r>
      <w:r w:rsidR="00C86539" w:rsidRPr="004F4D80">
        <w:rPr>
          <w:rFonts w:ascii="Calibri" w:hAnsi="Calibri" w:cs="Calibri"/>
          <w:vertAlign w:val="superscript"/>
          <w:lang w:val="en-US"/>
        </w:rPr>
        <w:t>51</w:t>
      </w:r>
      <w:r w:rsidR="00014561" w:rsidRPr="004F4D80">
        <w:rPr>
          <w:rFonts w:ascii="Calibri" w:hAnsi="Calibri" w:cstheme="minorHAnsi"/>
          <w:lang w:val="en-US"/>
        </w:rPr>
        <w:t>.</w:t>
      </w:r>
      <w:r w:rsidR="008869E1" w:rsidRPr="004F4D80">
        <w:rPr>
          <w:rFonts w:ascii="Calibri" w:hAnsi="Calibri" w:cstheme="minorHAnsi"/>
          <w:lang w:val="en-US"/>
        </w:rPr>
        <w:t xml:space="preserve"> </w:t>
      </w:r>
      <w:bookmarkStart w:id="52" w:name="_Hlk526098341"/>
      <w:r w:rsidR="008869E1" w:rsidRPr="004F4D80">
        <w:rPr>
          <w:rFonts w:ascii="Calibri" w:hAnsi="Calibri" w:cstheme="minorHAnsi"/>
          <w:lang w:val="en-US"/>
        </w:rPr>
        <w:t>Th</w:t>
      </w:r>
      <w:r w:rsidR="00FB7CDA" w:rsidRPr="004F4D80">
        <w:rPr>
          <w:rFonts w:ascii="Calibri" w:hAnsi="Calibri" w:cstheme="minorHAnsi"/>
          <w:lang w:val="en-US"/>
        </w:rPr>
        <w:t>is particularity of in-depth qualitative research with case studies raise</w:t>
      </w:r>
      <w:r w:rsidR="00734703" w:rsidRPr="004F4D80">
        <w:rPr>
          <w:rFonts w:ascii="Calibri" w:hAnsi="Calibri" w:cstheme="minorHAnsi"/>
          <w:lang w:val="en-US"/>
        </w:rPr>
        <w:t>s</w:t>
      </w:r>
      <w:r w:rsidR="00FB7CDA" w:rsidRPr="004F4D80">
        <w:rPr>
          <w:rFonts w:ascii="Calibri" w:hAnsi="Calibri" w:cstheme="minorHAnsi"/>
          <w:lang w:val="en-US"/>
        </w:rPr>
        <w:t xml:space="preserve"> the question of generalization of the result</w:t>
      </w:r>
      <w:r w:rsidR="00734703" w:rsidRPr="004F4D80">
        <w:rPr>
          <w:rFonts w:ascii="Calibri" w:hAnsi="Calibri" w:cstheme="minorHAnsi"/>
          <w:lang w:val="en-US"/>
        </w:rPr>
        <w:t>s</w:t>
      </w:r>
      <w:r w:rsidR="00FB7CDA" w:rsidRPr="004F4D80">
        <w:rPr>
          <w:rFonts w:ascii="Calibri" w:hAnsi="Calibri" w:cstheme="minorHAnsi"/>
          <w:lang w:val="en-US"/>
        </w:rPr>
        <w:t xml:space="preserve">. </w:t>
      </w:r>
      <w:r w:rsidR="00B037F5">
        <w:rPr>
          <w:rFonts w:ascii="Calibri" w:hAnsi="Calibri" w:cstheme="minorHAnsi"/>
          <w:lang w:val="en-US"/>
        </w:rPr>
        <w:t>Thus, i</w:t>
      </w:r>
      <w:r w:rsidR="00FB7CDA" w:rsidRPr="004F4D80">
        <w:rPr>
          <w:rFonts w:ascii="Calibri" w:hAnsi="Calibri" w:cstheme="minorHAnsi"/>
          <w:lang w:val="en-US"/>
        </w:rPr>
        <w:t xml:space="preserve">t is </w:t>
      </w:r>
      <w:proofErr w:type="gramStart"/>
      <w:r w:rsidR="00FB7CDA" w:rsidRPr="004F4D80">
        <w:rPr>
          <w:rFonts w:ascii="Calibri" w:hAnsi="Calibri" w:cstheme="minorHAnsi"/>
          <w:lang w:val="en-US"/>
        </w:rPr>
        <w:t>all the more</w:t>
      </w:r>
      <w:proofErr w:type="gramEnd"/>
      <w:r w:rsidR="00FB7CDA" w:rsidRPr="004F4D80">
        <w:rPr>
          <w:rFonts w:ascii="Calibri" w:hAnsi="Calibri" w:cstheme="minorHAnsi"/>
          <w:lang w:val="en-US"/>
        </w:rPr>
        <w:t xml:space="preserve"> interesting to cros</w:t>
      </w:r>
      <w:r w:rsidR="001659FE" w:rsidRPr="004F4D80">
        <w:rPr>
          <w:rFonts w:ascii="Calibri" w:hAnsi="Calibri" w:cstheme="minorHAnsi"/>
          <w:lang w:val="en-US"/>
        </w:rPr>
        <w:t>s th</w:t>
      </w:r>
      <w:r w:rsidR="00734703" w:rsidRPr="004F4D80">
        <w:rPr>
          <w:rFonts w:ascii="Calibri" w:hAnsi="Calibri" w:cstheme="minorHAnsi"/>
          <w:lang w:val="en-US"/>
        </w:rPr>
        <w:t>is</w:t>
      </w:r>
      <w:r w:rsidR="001659FE" w:rsidRPr="004F4D80">
        <w:rPr>
          <w:rFonts w:ascii="Calibri" w:hAnsi="Calibri" w:cstheme="minorHAnsi"/>
          <w:lang w:val="en-US"/>
        </w:rPr>
        <w:t xml:space="preserve"> qualitative approach </w:t>
      </w:r>
      <w:r w:rsidR="00734703" w:rsidRPr="004F4D80">
        <w:rPr>
          <w:rFonts w:ascii="Calibri" w:hAnsi="Calibri" w:cstheme="minorHAnsi"/>
          <w:lang w:val="en-US"/>
        </w:rPr>
        <w:t>with</w:t>
      </w:r>
      <w:r w:rsidR="001659FE" w:rsidRPr="004F4D80">
        <w:rPr>
          <w:rFonts w:ascii="Calibri" w:hAnsi="Calibri" w:cstheme="minorHAnsi"/>
          <w:lang w:val="en-US"/>
        </w:rPr>
        <w:t xml:space="preserve"> </w:t>
      </w:r>
      <w:r w:rsidR="00C254C9" w:rsidRPr="004F4D80">
        <w:rPr>
          <w:rFonts w:ascii="Calibri" w:hAnsi="Calibri" w:cstheme="minorHAnsi"/>
          <w:lang w:val="en-US"/>
        </w:rPr>
        <w:t xml:space="preserve">a </w:t>
      </w:r>
      <w:r w:rsidR="00075208" w:rsidRPr="004F4D80">
        <w:rPr>
          <w:rFonts w:ascii="Calibri" w:hAnsi="Calibri" w:cstheme="minorHAnsi"/>
          <w:lang w:val="en-US"/>
        </w:rPr>
        <w:t>quantitative</w:t>
      </w:r>
      <w:r w:rsidR="00C254C9" w:rsidRPr="004F4D80">
        <w:rPr>
          <w:rFonts w:ascii="Calibri" w:hAnsi="Calibri" w:cstheme="minorHAnsi"/>
          <w:lang w:val="en-US"/>
        </w:rPr>
        <w:t xml:space="preserve"> approach</w:t>
      </w:r>
      <w:r w:rsidR="001659FE" w:rsidRPr="004F4D80">
        <w:rPr>
          <w:rFonts w:ascii="Calibri" w:hAnsi="Calibri" w:cstheme="minorHAnsi"/>
          <w:lang w:val="en-US"/>
        </w:rPr>
        <w:t>.</w:t>
      </w:r>
    </w:p>
    <w:bookmarkEnd w:id="52"/>
    <w:p w14:paraId="25030121" w14:textId="77777777" w:rsidR="005A3592" w:rsidRPr="004F4D80" w:rsidRDefault="005A3592" w:rsidP="004806C2">
      <w:pPr>
        <w:jc w:val="both"/>
        <w:rPr>
          <w:rFonts w:ascii="Calibri" w:hAnsi="Calibri" w:cstheme="minorHAnsi"/>
          <w:lang w:val="en-US"/>
        </w:rPr>
      </w:pPr>
    </w:p>
    <w:p w14:paraId="7F4F26BA" w14:textId="74EAEA61" w:rsidR="00EF3160" w:rsidRPr="004F4D80" w:rsidRDefault="00106D2D" w:rsidP="004806C2">
      <w:pPr>
        <w:jc w:val="both"/>
        <w:rPr>
          <w:rFonts w:ascii="Calibri" w:hAnsi="Calibri" w:cstheme="minorHAnsi"/>
          <w:lang w:val="en-US"/>
        </w:rPr>
      </w:pPr>
      <w:r w:rsidRPr="004F4D80">
        <w:rPr>
          <w:rFonts w:ascii="Calibri" w:hAnsi="Calibri" w:cstheme="minorHAnsi"/>
          <w:lang w:val="en-US"/>
        </w:rPr>
        <w:t>Finally</w:t>
      </w:r>
      <w:r w:rsidR="00BC1B1D" w:rsidRPr="004F4D80">
        <w:rPr>
          <w:rFonts w:ascii="Calibri" w:hAnsi="Calibri" w:cstheme="minorHAnsi"/>
          <w:lang w:val="en-US"/>
        </w:rPr>
        <w:t>, m</w:t>
      </w:r>
      <w:r w:rsidR="00FB0696" w:rsidRPr="004F4D80">
        <w:rPr>
          <w:rFonts w:ascii="Calibri" w:hAnsi="Calibri" w:cstheme="minorHAnsi"/>
          <w:lang w:val="en-US"/>
        </w:rPr>
        <w:t>ixed methods</w:t>
      </w:r>
      <w:r w:rsidR="000E345A" w:rsidRPr="004F4D80">
        <w:rPr>
          <w:rFonts w:ascii="Calibri" w:hAnsi="Calibri" w:cstheme="minorHAnsi"/>
          <w:lang w:val="en-US"/>
        </w:rPr>
        <w:t xml:space="preserve"> </w:t>
      </w:r>
      <w:r w:rsidR="007E0F4A">
        <w:rPr>
          <w:rFonts w:ascii="Calibri" w:hAnsi="Calibri" w:cstheme="minorHAnsi"/>
          <w:lang w:val="en-US"/>
        </w:rPr>
        <w:t>i</w:t>
      </w:r>
      <w:r w:rsidR="000E345A" w:rsidRPr="004F4D80">
        <w:rPr>
          <w:rFonts w:ascii="Calibri" w:hAnsi="Calibri" w:cstheme="minorHAnsi"/>
          <w:lang w:val="en-US"/>
        </w:rPr>
        <w:t>nquir</w:t>
      </w:r>
      <w:r w:rsidR="007E0F4A">
        <w:rPr>
          <w:rFonts w:ascii="Calibri" w:hAnsi="Calibri" w:cstheme="minorHAnsi"/>
          <w:lang w:val="en-US"/>
        </w:rPr>
        <w:t>ies</w:t>
      </w:r>
      <w:r w:rsidR="000E345A" w:rsidRPr="004F4D80">
        <w:rPr>
          <w:rFonts w:ascii="Calibri" w:hAnsi="Calibri" w:cstheme="minorHAnsi"/>
          <w:lang w:val="en-US"/>
        </w:rPr>
        <w:t xml:space="preserve"> </w:t>
      </w:r>
      <w:r w:rsidR="00734703" w:rsidRPr="004F4D80">
        <w:rPr>
          <w:rFonts w:ascii="Calibri" w:hAnsi="Calibri" w:cstheme="minorHAnsi"/>
          <w:lang w:val="en-US"/>
        </w:rPr>
        <w:t xml:space="preserve">pose </w:t>
      </w:r>
      <w:r w:rsidR="00955EA2" w:rsidRPr="004F4D80">
        <w:rPr>
          <w:rFonts w:ascii="Calibri" w:hAnsi="Calibri" w:cstheme="minorHAnsi"/>
          <w:lang w:val="en-US"/>
        </w:rPr>
        <w:t>problem</w:t>
      </w:r>
      <w:r w:rsidR="00734703" w:rsidRPr="004F4D80">
        <w:rPr>
          <w:rFonts w:ascii="Calibri" w:hAnsi="Calibri" w:cstheme="minorHAnsi"/>
          <w:lang w:val="en-US"/>
        </w:rPr>
        <w:t>s</w:t>
      </w:r>
      <w:r w:rsidR="00955EA2" w:rsidRPr="004F4D80">
        <w:rPr>
          <w:rFonts w:ascii="Calibri" w:hAnsi="Calibri" w:cstheme="minorHAnsi"/>
          <w:lang w:val="en-US"/>
        </w:rPr>
        <w:t xml:space="preserve"> </w:t>
      </w:r>
      <w:r w:rsidR="00BC1B1D" w:rsidRPr="004F4D80">
        <w:rPr>
          <w:rFonts w:ascii="Calibri" w:hAnsi="Calibri" w:cstheme="minorHAnsi"/>
          <w:lang w:val="en-US"/>
        </w:rPr>
        <w:t>on</w:t>
      </w:r>
      <w:r w:rsidR="00955EA2" w:rsidRPr="004F4D80">
        <w:rPr>
          <w:rFonts w:ascii="Calibri" w:hAnsi="Calibri" w:cstheme="minorHAnsi"/>
          <w:lang w:val="en-US"/>
        </w:rPr>
        <w:t xml:space="preserve"> </w:t>
      </w:r>
      <w:r w:rsidR="00BC1B1D" w:rsidRPr="004F4D80">
        <w:rPr>
          <w:rFonts w:ascii="Calibri" w:hAnsi="Calibri" w:cstheme="minorHAnsi"/>
          <w:lang w:val="en-US"/>
        </w:rPr>
        <w:t xml:space="preserve">data articulation and on </w:t>
      </w:r>
      <w:r w:rsidR="00955EA2" w:rsidRPr="004F4D80">
        <w:rPr>
          <w:rFonts w:ascii="Calibri" w:hAnsi="Calibri" w:cstheme="minorHAnsi"/>
          <w:lang w:val="en-US"/>
        </w:rPr>
        <w:t xml:space="preserve">congruence between frameworks. </w:t>
      </w:r>
      <w:r w:rsidR="00B06B4E" w:rsidRPr="004F4D80">
        <w:rPr>
          <w:rFonts w:ascii="Calibri" w:hAnsi="Calibri" w:cstheme="minorHAnsi"/>
          <w:lang w:val="en-US"/>
        </w:rPr>
        <w:t>The mix of method</w:t>
      </w:r>
      <w:r w:rsidRPr="004F4D80">
        <w:rPr>
          <w:rFonts w:ascii="Calibri" w:hAnsi="Calibri" w:cstheme="minorHAnsi"/>
          <w:lang w:val="en-US"/>
        </w:rPr>
        <w:t>s</w:t>
      </w:r>
      <w:r w:rsidR="00B06B4E" w:rsidRPr="004F4D80">
        <w:rPr>
          <w:rFonts w:ascii="Calibri" w:hAnsi="Calibri" w:cstheme="minorHAnsi"/>
          <w:lang w:val="en-US"/>
        </w:rPr>
        <w:t xml:space="preserve"> can </w:t>
      </w:r>
      <w:r w:rsidRPr="004F4D80">
        <w:rPr>
          <w:rFonts w:ascii="Calibri" w:hAnsi="Calibri" w:cstheme="minorHAnsi"/>
          <w:lang w:val="en-US"/>
        </w:rPr>
        <w:t>take</w:t>
      </w:r>
      <w:r w:rsidR="00B06B4E" w:rsidRPr="004F4D80">
        <w:rPr>
          <w:rFonts w:ascii="Calibri" w:hAnsi="Calibri" w:cstheme="minorHAnsi"/>
          <w:lang w:val="en-US"/>
        </w:rPr>
        <w:t xml:space="preserve"> different forms. It is not easy to compare quantitative and qualitative methods</w:t>
      </w:r>
      <w:r w:rsidR="00B46F69" w:rsidRPr="004F4D80">
        <w:rPr>
          <w:rFonts w:ascii="Calibri" w:hAnsi="Calibri" w:cstheme="minorHAnsi"/>
          <w:lang w:val="en-US"/>
        </w:rPr>
        <w:t xml:space="preserve">, to mix word and number. </w:t>
      </w:r>
      <w:r w:rsidR="00733666" w:rsidRPr="004F4D80">
        <w:rPr>
          <w:rFonts w:ascii="Calibri" w:hAnsi="Calibri" w:cstheme="minorHAnsi"/>
          <w:lang w:val="en-US"/>
        </w:rPr>
        <w:t>Some studies try to quantif</w:t>
      </w:r>
      <w:r w:rsidRPr="004F4D80">
        <w:rPr>
          <w:rFonts w:ascii="Calibri" w:hAnsi="Calibri" w:cstheme="minorHAnsi"/>
          <w:lang w:val="en-US"/>
        </w:rPr>
        <w:t>y</w:t>
      </w:r>
      <w:r w:rsidR="00733666" w:rsidRPr="004F4D80">
        <w:rPr>
          <w:rFonts w:ascii="Calibri" w:hAnsi="Calibri" w:cstheme="minorHAnsi"/>
          <w:lang w:val="en-US"/>
        </w:rPr>
        <w:t xml:space="preserve"> qualitative data to help the comparison</w:t>
      </w:r>
      <w:r w:rsidR="00733666" w:rsidRPr="004F4D80">
        <w:rPr>
          <w:rFonts w:ascii="Calibri" w:hAnsi="Calibri" w:cs="Calibri"/>
          <w:vertAlign w:val="superscript"/>
          <w:lang w:val="en-US"/>
        </w:rPr>
        <w:t>3,6</w:t>
      </w:r>
      <w:r w:rsidR="00014561" w:rsidRPr="004F4D80">
        <w:rPr>
          <w:rFonts w:ascii="Calibri" w:hAnsi="Calibri" w:cstheme="minorHAnsi"/>
          <w:lang w:val="en-US"/>
        </w:rPr>
        <w:t>.</w:t>
      </w:r>
      <w:r w:rsidR="00733666" w:rsidRPr="004F4D80">
        <w:rPr>
          <w:rFonts w:ascii="Calibri" w:hAnsi="Calibri" w:cstheme="minorHAnsi"/>
          <w:lang w:val="en-US"/>
        </w:rPr>
        <w:t xml:space="preserve"> </w:t>
      </w:r>
      <w:r w:rsidRPr="004F4D80">
        <w:rPr>
          <w:rFonts w:ascii="Calibri" w:hAnsi="Calibri" w:cstheme="minorHAnsi"/>
          <w:lang w:val="en-US"/>
        </w:rPr>
        <w:t>There are t</w:t>
      </w:r>
      <w:r w:rsidR="00733666" w:rsidRPr="004F4D80">
        <w:rPr>
          <w:rFonts w:ascii="Calibri" w:hAnsi="Calibri" w:cstheme="minorHAnsi"/>
          <w:lang w:val="en-US"/>
        </w:rPr>
        <w:t>hree kind</w:t>
      </w:r>
      <w:r w:rsidRPr="004F4D80">
        <w:rPr>
          <w:rFonts w:ascii="Calibri" w:hAnsi="Calibri" w:cstheme="minorHAnsi"/>
          <w:lang w:val="en-US"/>
        </w:rPr>
        <w:t>s</w:t>
      </w:r>
      <w:r w:rsidR="00733666" w:rsidRPr="004F4D80">
        <w:rPr>
          <w:rFonts w:ascii="Calibri" w:hAnsi="Calibri" w:cstheme="minorHAnsi"/>
          <w:lang w:val="en-US"/>
        </w:rPr>
        <w:t xml:space="preserve"> of mixed method analysis</w:t>
      </w:r>
      <w:r w:rsidR="00733666" w:rsidRPr="004F4D80">
        <w:rPr>
          <w:rFonts w:ascii="Calibri" w:hAnsi="Calibri" w:cs="Calibri"/>
          <w:vertAlign w:val="superscript"/>
          <w:lang w:val="en-US"/>
        </w:rPr>
        <w:t>6</w:t>
      </w:r>
      <w:r w:rsidR="00014561" w:rsidRPr="004F4D80">
        <w:rPr>
          <w:rFonts w:ascii="Calibri" w:hAnsi="Calibri" w:cstheme="minorHAnsi"/>
          <w:lang w:val="en-US"/>
        </w:rPr>
        <w:t>.</w:t>
      </w:r>
      <w:r w:rsidR="00733666" w:rsidRPr="004F4D80">
        <w:rPr>
          <w:rFonts w:ascii="Calibri" w:hAnsi="Calibri" w:cstheme="minorHAnsi"/>
          <w:lang w:val="en-US"/>
        </w:rPr>
        <w:t xml:space="preserve"> First, </w:t>
      </w:r>
      <w:bookmarkStart w:id="53" w:name="_Hlk526193146"/>
      <w:r w:rsidR="00733666" w:rsidRPr="004F4D80">
        <w:rPr>
          <w:rFonts w:ascii="Calibri" w:hAnsi="Calibri" w:cstheme="minorHAnsi"/>
          <w:lang w:val="en-US"/>
        </w:rPr>
        <w:t xml:space="preserve">most </w:t>
      </w:r>
      <w:r w:rsidR="002133E3" w:rsidRPr="004F4D80">
        <w:rPr>
          <w:rFonts w:ascii="Calibri" w:hAnsi="Calibri" w:cstheme="minorHAnsi"/>
          <w:lang w:val="en-US"/>
        </w:rPr>
        <w:t>mixed method</w:t>
      </w:r>
      <w:r w:rsidR="00BF6D78" w:rsidRPr="004F4D80">
        <w:rPr>
          <w:rFonts w:ascii="Calibri" w:hAnsi="Calibri" w:cstheme="minorHAnsi"/>
          <w:lang w:val="en-US"/>
        </w:rPr>
        <w:t>s</w:t>
      </w:r>
      <w:r w:rsidR="002133E3" w:rsidRPr="004F4D80">
        <w:rPr>
          <w:rFonts w:ascii="Calibri" w:hAnsi="Calibri" w:cstheme="minorHAnsi"/>
          <w:lang w:val="en-US"/>
        </w:rPr>
        <w:t xml:space="preserve"> research</w:t>
      </w:r>
      <w:r w:rsidRPr="004F4D80">
        <w:rPr>
          <w:rFonts w:ascii="Calibri" w:hAnsi="Calibri" w:cstheme="minorHAnsi"/>
          <w:lang w:val="en-US"/>
        </w:rPr>
        <w:t xml:space="preserve"> </w:t>
      </w:r>
      <w:r w:rsidR="002133E3" w:rsidRPr="004F4D80">
        <w:rPr>
          <w:rFonts w:ascii="Calibri" w:hAnsi="Calibri" w:cstheme="minorHAnsi"/>
          <w:lang w:val="en-US"/>
        </w:rPr>
        <w:t>use</w:t>
      </w:r>
      <w:r w:rsidRPr="004F4D80">
        <w:rPr>
          <w:rFonts w:ascii="Calibri" w:hAnsi="Calibri" w:cstheme="minorHAnsi"/>
          <w:lang w:val="en-US"/>
        </w:rPr>
        <w:t>s</w:t>
      </w:r>
      <w:r w:rsidR="002133E3" w:rsidRPr="004F4D80">
        <w:rPr>
          <w:rFonts w:ascii="Calibri" w:hAnsi="Calibri" w:cstheme="minorHAnsi"/>
          <w:lang w:val="en-US"/>
        </w:rPr>
        <w:t xml:space="preserve"> analyses and interpretation conducted separately, </w:t>
      </w:r>
      <w:r w:rsidRPr="004F4D80">
        <w:rPr>
          <w:rFonts w:ascii="Calibri" w:hAnsi="Calibri" w:cstheme="minorHAnsi"/>
          <w:lang w:val="en-US"/>
        </w:rPr>
        <w:t>as</w:t>
      </w:r>
      <w:r w:rsidR="002133E3" w:rsidRPr="004F4D80">
        <w:rPr>
          <w:rFonts w:ascii="Calibri" w:hAnsi="Calibri" w:cstheme="minorHAnsi"/>
          <w:lang w:val="en-US"/>
        </w:rPr>
        <w:t xml:space="preserve"> in </w:t>
      </w:r>
      <w:r w:rsidR="00426527">
        <w:rPr>
          <w:rFonts w:ascii="Calibri" w:hAnsi="Calibri" w:cstheme="minorHAnsi"/>
          <w:lang w:val="en-US"/>
        </w:rPr>
        <w:t>the</w:t>
      </w:r>
      <w:r w:rsidR="002133E3" w:rsidRPr="004F4D80">
        <w:rPr>
          <w:rFonts w:ascii="Calibri" w:hAnsi="Calibri" w:cstheme="minorHAnsi"/>
          <w:lang w:val="en-US"/>
        </w:rPr>
        <w:t xml:space="preserve"> protocol</w:t>
      </w:r>
      <w:bookmarkEnd w:id="53"/>
      <w:r w:rsidR="00426527">
        <w:rPr>
          <w:rFonts w:ascii="Calibri" w:hAnsi="Calibri" w:cstheme="minorHAnsi"/>
          <w:lang w:val="en-US"/>
        </w:rPr>
        <w:t xml:space="preserve"> presented here</w:t>
      </w:r>
      <w:r w:rsidR="002133E3" w:rsidRPr="004F4D80">
        <w:rPr>
          <w:rFonts w:ascii="Calibri" w:hAnsi="Calibri" w:cstheme="minorHAnsi"/>
          <w:lang w:val="en-US"/>
        </w:rPr>
        <w:t xml:space="preserve">. </w:t>
      </w:r>
      <w:r w:rsidR="00BF6D78" w:rsidRPr="004F4D80">
        <w:rPr>
          <w:rFonts w:ascii="Calibri" w:hAnsi="Calibri" w:cstheme="minorHAnsi"/>
          <w:lang w:val="en-US"/>
        </w:rPr>
        <w:t xml:space="preserve">Secondly, </w:t>
      </w:r>
      <w:r w:rsidRPr="004F4D80">
        <w:rPr>
          <w:rFonts w:ascii="Calibri" w:hAnsi="Calibri" w:cstheme="minorHAnsi"/>
          <w:lang w:val="en-US"/>
        </w:rPr>
        <w:t>studies</w:t>
      </w:r>
      <w:r w:rsidR="00BF6D78" w:rsidRPr="004F4D80">
        <w:rPr>
          <w:rFonts w:ascii="Calibri" w:hAnsi="Calibri" w:cstheme="minorHAnsi"/>
          <w:lang w:val="en-US"/>
        </w:rPr>
        <w:t xml:space="preserve"> </w:t>
      </w:r>
      <w:r w:rsidR="002133E3" w:rsidRPr="004F4D80">
        <w:rPr>
          <w:rFonts w:ascii="Calibri" w:hAnsi="Calibri" w:cstheme="minorHAnsi"/>
          <w:lang w:val="en-US"/>
        </w:rPr>
        <w:t>present separate analyses with some integration occurr</w:t>
      </w:r>
      <w:r w:rsidRPr="004F4D80">
        <w:rPr>
          <w:rFonts w:ascii="Calibri" w:hAnsi="Calibri" w:cstheme="minorHAnsi"/>
          <w:lang w:val="en-US"/>
        </w:rPr>
        <w:t>ing</w:t>
      </w:r>
      <w:r w:rsidR="002133E3" w:rsidRPr="004F4D80">
        <w:rPr>
          <w:rFonts w:ascii="Calibri" w:hAnsi="Calibri" w:cstheme="minorHAnsi"/>
          <w:lang w:val="en-US"/>
        </w:rPr>
        <w:t xml:space="preserve"> during interpretation.</w:t>
      </w:r>
      <w:r w:rsidR="00BF6D78" w:rsidRPr="004F4D80">
        <w:rPr>
          <w:rFonts w:ascii="Calibri" w:hAnsi="Calibri" w:cstheme="minorHAnsi"/>
          <w:lang w:val="en-US"/>
        </w:rPr>
        <w:t xml:space="preserve"> Thirdly, a</w:t>
      </w:r>
      <w:r w:rsidR="002133E3" w:rsidRPr="004F4D80">
        <w:rPr>
          <w:rFonts w:ascii="Calibri" w:hAnsi="Calibri" w:cstheme="minorHAnsi"/>
          <w:lang w:val="en-US"/>
        </w:rPr>
        <w:t xml:space="preserve"> minority of </w:t>
      </w:r>
      <w:r w:rsidRPr="004F4D80">
        <w:rPr>
          <w:rFonts w:ascii="Calibri" w:hAnsi="Calibri" w:cstheme="minorHAnsi"/>
          <w:lang w:val="en-US"/>
        </w:rPr>
        <w:t>studies</w:t>
      </w:r>
      <w:r w:rsidR="002133E3" w:rsidRPr="004F4D80">
        <w:rPr>
          <w:rFonts w:ascii="Calibri" w:hAnsi="Calibri" w:cstheme="minorHAnsi"/>
          <w:lang w:val="en-US"/>
        </w:rPr>
        <w:t xml:space="preserve"> integrat</w:t>
      </w:r>
      <w:r w:rsidR="00BF6D78" w:rsidRPr="004F4D80">
        <w:rPr>
          <w:rFonts w:ascii="Calibri" w:hAnsi="Calibri" w:cstheme="minorHAnsi"/>
          <w:lang w:val="en-US"/>
        </w:rPr>
        <w:t>e</w:t>
      </w:r>
      <w:r w:rsidR="002133E3" w:rsidRPr="004F4D80">
        <w:rPr>
          <w:rFonts w:ascii="Calibri" w:hAnsi="Calibri" w:cstheme="minorHAnsi"/>
          <w:lang w:val="en-US"/>
        </w:rPr>
        <w:t xml:space="preserve"> analyses and interpretation (9%)</w:t>
      </w:r>
      <w:r w:rsidR="002133E3" w:rsidRPr="004F4D80">
        <w:rPr>
          <w:rFonts w:ascii="Calibri" w:hAnsi="Calibri" w:cs="Calibri"/>
          <w:vertAlign w:val="superscript"/>
          <w:lang w:val="en-US"/>
        </w:rPr>
        <w:t>6</w:t>
      </w:r>
      <w:r w:rsidR="00014561" w:rsidRPr="004F4D80">
        <w:rPr>
          <w:rFonts w:ascii="Calibri" w:hAnsi="Calibri" w:cstheme="minorHAnsi"/>
          <w:lang w:val="en-US"/>
        </w:rPr>
        <w:t>.</w:t>
      </w:r>
      <w:r w:rsidR="002133E3" w:rsidRPr="004F4D80">
        <w:rPr>
          <w:rFonts w:ascii="Calibri" w:hAnsi="Calibri" w:cstheme="minorHAnsi"/>
          <w:lang w:val="en-US"/>
        </w:rPr>
        <w:t xml:space="preserve"> </w:t>
      </w:r>
      <w:r w:rsidR="00EA064A" w:rsidRPr="004F4D80">
        <w:rPr>
          <w:rFonts w:ascii="Calibri" w:hAnsi="Calibri" w:cstheme="minorHAnsi"/>
          <w:lang w:val="en-US"/>
        </w:rPr>
        <w:t>The congruence betwee</w:t>
      </w:r>
      <w:r w:rsidR="00DA0B4A" w:rsidRPr="004F4D80">
        <w:rPr>
          <w:rFonts w:ascii="Calibri" w:hAnsi="Calibri" w:cstheme="minorHAnsi"/>
          <w:lang w:val="en-US"/>
        </w:rPr>
        <w:t xml:space="preserve">n quantitative and qualitative frameworks is a huge debate </w:t>
      </w:r>
      <w:r w:rsidR="00426527">
        <w:rPr>
          <w:rFonts w:ascii="Calibri" w:hAnsi="Calibri" w:cstheme="minorHAnsi"/>
          <w:lang w:val="en-US"/>
        </w:rPr>
        <w:t>between</w:t>
      </w:r>
      <w:r w:rsidR="00DA0B4A" w:rsidRPr="004F4D80">
        <w:rPr>
          <w:rFonts w:ascii="Calibri" w:hAnsi="Calibri" w:cstheme="minorHAnsi"/>
          <w:lang w:val="en-US"/>
        </w:rPr>
        <w:t xml:space="preserve"> the purists, the </w:t>
      </w:r>
      <w:proofErr w:type="spellStart"/>
      <w:r w:rsidR="00DA0B4A" w:rsidRPr="004F4D80">
        <w:rPr>
          <w:rFonts w:ascii="Calibri" w:hAnsi="Calibri" w:cstheme="minorHAnsi"/>
          <w:lang w:val="en-US"/>
        </w:rPr>
        <w:t>situationalists</w:t>
      </w:r>
      <w:proofErr w:type="spellEnd"/>
      <w:r w:rsidR="00DA0B4A" w:rsidRPr="004F4D80">
        <w:rPr>
          <w:rFonts w:ascii="Calibri" w:hAnsi="Calibri" w:cstheme="minorHAnsi"/>
          <w:lang w:val="en-US"/>
        </w:rPr>
        <w:t xml:space="preserve">, and the pragmatists. The pragmatists consider mixed method </w:t>
      </w:r>
      <w:r w:rsidRPr="004F4D80">
        <w:rPr>
          <w:rFonts w:ascii="Calibri" w:hAnsi="Calibri" w:cstheme="minorHAnsi"/>
          <w:lang w:val="en-US"/>
        </w:rPr>
        <w:t>as</w:t>
      </w:r>
      <w:r w:rsidR="00DA0B4A" w:rsidRPr="004F4D80">
        <w:rPr>
          <w:rFonts w:ascii="Calibri" w:hAnsi="Calibri" w:cstheme="minorHAnsi"/>
          <w:lang w:val="en-US"/>
        </w:rPr>
        <w:t xml:space="preserve"> a new way to understand the wor</w:t>
      </w:r>
      <w:r w:rsidRPr="004F4D80">
        <w:rPr>
          <w:rFonts w:ascii="Calibri" w:hAnsi="Calibri" w:cstheme="minorHAnsi"/>
          <w:lang w:val="en-US"/>
        </w:rPr>
        <w:t>l</w:t>
      </w:r>
      <w:r w:rsidR="00DA0B4A" w:rsidRPr="004F4D80">
        <w:rPr>
          <w:rFonts w:ascii="Calibri" w:hAnsi="Calibri" w:cstheme="minorHAnsi"/>
          <w:lang w:val="en-US"/>
        </w:rPr>
        <w:t xml:space="preserve">d, </w:t>
      </w:r>
      <w:r w:rsidRPr="004F4D80">
        <w:rPr>
          <w:rFonts w:ascii="Calibri" w:hAnsi="Calibri" w:cstheme="minorHAnsi"/>
          <w:lang w:val="en-US"/>
        </w:rPr>
        <w:t>as</w:t>
      </w:r>
      <w:r w:rsidR="00DA0B4A" w:rsidRPr="004F4D80">
        <w:rPr>
          <w:rFonts w:ascii="Calibri" w:hAnsi="Calibri" w:cstheme="minorHAnsi"/>
          <w:lang w:val="en-US"/>
        </w:rPr>
        <w:t xml:space="preserve"> a third paradigm</w:t>
      </w:r>
      <w:r w:rsidR="00EB3AD6" w:rsidRPr="004F4D80">
        <w:rPr>
          <w:rFonts w:ascii="Calibri" w:hAnsi="Calibri" w:cstheme="minorHAnsi"/>
          <w:lang w:val="en-US"/>
        </w:rPr>
        <w:t xml:space="preserve"> </w:t>
      </w:r>
      <w:r w:rsidR="00CA0C78" w:rsidRPr="004F4D80">
        <w:rPr>
          <w:rFonts w:ascii="Calibri" w:hAnsi="Calibri" w:cstheme="minorHAnsi"/>
          <w:lang w:val="en-US"/>
        </w:rPr>
        <w:t xml:space="preserve">which </w:t>
      </w:r>
      <w:r w:rsidR="00EB3AD6" w:rsidRPr="004F4D80">
        <w:rPr>
          <w:rFonts w:ascii="Calibri" w:hAnsi="Calibri" w:cstheme="minorHAnsi"/>
          <w:lang w:val="en-US"/>
        </w:rPr>
        <w:t>help</w:t>
      </w:r>
      <w:r w:rsidR="00722BF3">
        <w:rPr>
          <w:rFonts w:ascii="Calibri" w:hAnsi="Calibri" w:cstheme="minorHAnsi"/>
          <w:lang w:val="en-US"/>
        </w:rPr>
        <w:t>s</w:t>
      </w:r>
      <w:r w:rsidR="00EB3AD6" w:rsidRPr="004F4D80">
        <w:rPr>
          <w:rFonts w:ascii="Calibri" w:hAnsi="Calibri" w:cstheme="minorHAnsi"/>
          <w:lang w:val="en-US"/>
        </w:rPr>
        <w:t xml:space="preserve"> </w:t>
      </w:r>
      <w:r w:rsidR="00722BF3">
        <w:rPr>
          <w:rFonts w:ascii="Calibri" w:hAnsi="Calibri" w:cstheme="minorHAnsi"/>
          <w:lang w:val="en-US"/>
        </w:rPr>
        <w:t xml:space="preserve">to </w:t>
      </w:r>
      <w:r w:rsidR="00EB3AD6" w:rsidRPr="004F4D80">
        <w:rPr>
          <w:rFonts w:ascii="Calibri" w:hAnsi="Calibri" w:cstheme="minorHAnsi"/>
          <w:lang w:val="en-US"/>
        </w:rPr>
        <w:t>bridge the separation between qualitative and quantitative method</w:t>
      </w:r>
      <w:r w:rsidR="00CA0C78" w:rsidRPr="004F4D80">
        <w:rPr>
          <w:rFonts w:ascii="Calibri" w:hAnsi="Calibri" w:cstheme="minorHAnsi"/>
          <w:lang w:val="en-US"/>
        </w:rPr>
        <w:t>s</w:t>
      </w:r>
      <w:r w:rsidR="00C86539" w:rsidRPr="004F4D80">
        <w:rPr>
          <w:rFonts w:ascii="Calibri" w:hAnsi="Calibri" w:cs="Calibri"/>
          <w:vertAlign w:val="superscript"/>
          <w:lang w:val="en-US"/>
        </w:rPr>
        <w:t>52</w:t>
      </w:r>
      <w:r w:rsidR="00014561" w:rsidRPr="004F4D80">
        <w:rPr>
          <w:rFonts w:ascii="Calibri" w:hAnsi="Calibri" w:cstheme="minorHAnsi"/>
          <w:shd w:val="clear" w:color="auto" w:fill="FFFFFF"/>
          <w:lang w:val="en-US"/>
        </w:rPr>
        <w:t>.</w:t>
      </w:r>
      <w:r w:rsidR="0004469B" w:rsidRPr="004F4D80">
        <w:rPr>
          <w:rFonts w:ascii="Calibri" w:hAnsi="Calibri" w:cstheme="minorHAnsi"/>
          <w:shd w:val="clear" w:color="auto" w:fill="FFFFFF"/>
          <w:lang w:val="en-US"/>
        </w:rPr>
        <w:t xml:space="preserve"> </w:t>
      </w:r>
      <w:r w:rsidR="00BF6D78" w:rsidRPr="004F4D80">
        <w:rPr>
          <w:rFonts w:ascii="Calibri" w:hAnsi="Calibri" w:cstheme="minorHAnsi"/>
          <w:shd w:val="clear" w:color="auto" w:fill="FFFFFF"/>
          <w:lang w:val="en-US"/>
        </w:rPr>
        <w:t>Different relations exist between frameworks. On one side</w:t>
      </w:r>
      <w:r w:rsidR="00AE36EC">
        <w:rPr>
          <w:rFonts w:ascii="Calibri" w:hAnsi="Calibri" w:cstheme="minorHAnsi"/>
          <w:shd w:val="clear" w:color="auto" w:fill="FFFFFF"/>
          <w:lang w:val="en-US"/>
        </w:rPr>
        <w:t>, there are researchers who</w:t>
      </w:r>
      <w:r w:rsidR="00BF6D78" w:rsidRPr="004F4D80">
        <w:rPr>
          <w:rFonts w:ascii="Calibri" w:hAnsi="Calibri" w:cstheme="minorHAnsi"/>
          <w:shd w:val="clear" w:color="auto" w:fill="FFFFFF"/>
          <w:lang w:val="en-US"/>
        </w:rPr>
        <w:t xml:space="preserve"> </w:t>
      </w:r>
      <w:r w:rsidRPr="004F4D80">
        <w:rPr>
          <w:rFonts w:ascii="Calibri" w:hAnsi="Calibri" w:cstheme="minorHAnsi"/>
          <w:shd w:val="clear" w:color="auto" w:fill="FFFFFF"/>
          <w:lang w:val="en-US"/>
        </w:rPr>
        <w:t>stud</w:t>
      </w:r>
      <w:r w:rsidR="00AE36EC">
        <w:rPr>
          <w:rFonts w:ascii="Calibri" w:hAnsi="Calibri" w:cstheme="minorHAnsi"/>
          <w:shd w:val="clear" w:color="auto" w:fill="FFFFFF"/>
          <w:lang w:val="en-US"/>
        </w:rPr>
        <w:t>y</w:t>
      </w:r>
      <w:r w:rsidR="00422778" w:rsidRPr="004F4D80">
        <w:rPr>
          <w:rFonts w:ascii="Calibri" w:hAnsi="Calibri" w:cstheme="minorHAnsi"/>
          <w:shd w:val="clear" w:color="auto" w:fill="FFFFFF"/>
          <w:lang w:val="en-US"/>
        </w:rPr>
        <w:t xml:space="preserve"> different </w:t>
      </w:r>
      <w:r w:rsidRPr="004F4D80">
        <w:rPr>
          <w:rFonts w:ascii="Calibri" w:hAnsi="Calibri" w:cstheme="minorHAnsi"/>
          <w:shd w:val="clear" w:color="auto" w:fill="FFFFFF"/>
          <w:lang w:val="en-US"/>
        </w:rPr>
        <w:t xml:space="preserve">noncongruent </w:t>
      </w:r>
      <w:r w:rsidR="00422778" w:rsidRPr="004F4D80">
        <w:rPr>
          <w:rFonts w:ascii="Calibri" w:hAnsi="Calibri" w:cstheme="minorHAnsi"/>
          <w:shd w:val="clear" w:color="auto" w:fill="FFFFFF"/>
          <w:lang w:val="en-US"/>
        </w:rPr>
        <w:t>paradigm</w:t>
      </w:r>
      <w:r w:rsidRPr="004F4D80">
        <w:rPr>
          <w:rFonts w:ascii="Calibri" w:hAnsi="Calibri" w:cstheme="minorHAnsi"/>
          <w:shd w:val="clear" w:color="auto" w:fill="FFFFFF"/>
          <w:lang w:val="en-US"/>
        </w:rPr>
        <w:t>s</w:t>
      </w:r>
      <w:r w:rsidR="00422778" w:rsidRPr="004F4D80">
        <w:rPr>
          <w:rFonts w:ascii="Calibri" w:hAnsi="Calibri" w:cstheme="minorHAnsi"/>
          <w:shd w:val="clear" w:color="auto" w:fill="FFFFFF"/>
          <w:lang w:val="en-US"/>
        </w:rPr>
        <w:t xml:space="preserve"> to give two different points of vi</w:t>
      </w:r>
      <w:r w:rsidR="008225A3" w:rsidRPr="004F4D80">
        <w:rPr>
          <w:rFonts w:ascii="Calibri" w:hAnsi="Calibri" w:cstheme="minorHAnsi"/>
          <w:shd w:val="clear" w:color="auto" w:fill="FFFFFF"/>
          <w:lang w:val="en-US"/>
        </w:rPr>
        <w:t>ew o</w:t>
      </w:r>
      <w:r w:rsidRPr="004F4D80">
        <w:rPr>
          <w:rFonts w:ascii="Calibri" w:hAnsi="Calibri" w:cstheme="minorHAnsi"/>
          <w:shd w:val="clear" w:color="auto" w:fill="FFFFFF"/>
          <w:lang w:val="en-US"/>
        </w:rPr>
        <w:t>n</w:t>
      </w:r>
      <w:r w:rsidR="008225A3" w:rsidRPr="004F4D80">
        <w:rPr>
          <w:rFonts w:ascii="Calibri" w:hAnsi="Calibri" w:cstheme="minorHAnsi"/>
          <w:shd w:val="clear" w:color="auto" w:fill="FFFFFF"/>
          <w:lang w:val="en-US"/>
        </w:rPr>
        <w:t xml:space="preserve"> </w:t>
      </w:r>
      <w:r w:rsidRPr="004F4D80">
        <w:rPr>
          <w:rFonts w:ascii="Calibri" w:hAnsi="Calibri" w:cstheme="minorHAnsi"/>
          <w:shd w:val="clear" w:color="auto" w:fill="FFFFFF"/>
          <w:lang w:val="en-US"/>
        </w:rPr>
        <w:t xml:space="preserve">the </w:t>
      </w:r>
      <w:r w:rsidR="008225A3" w:rsidRPr="004F4D80">
        <w:rPr>
          <w:rFonts w:ascii="Calibri" w:hAnsi="Calibri" w:cstheme="minorHAnsi"/>
          <w:shd w:val="clear" w:color="auto" w:fill="FFFFFF"/>
          <w:lang w:val="en-US"/>
        </w:rPr>
        <w:t xml:space="preserve">same </w:t>
      </w:r>
      <w:r w:rsidR="00BF6D78" w:rsidRPr="004F4D80">
        <w:rPr>
          <w:rFonts w:ascii="Calibri" w:hAnsi="Calibri" w:cstheme="minorHAnsi"/>
          <w:shd w:val="clear" w:color="auto" w:fill="FFFFFF"/>
          <w:lang w:val="en-US"/>
        </w:rPr>
        <w:t>phenomenon</w:t>
      </w:r>
      <w:r w:rsidR="008225A3" w:rsidRPr="004F4D80">
        <w:rPr>
          <w:rFonts w:ascii="Calibri" w:hAnsi="Calibri" w:cstheme="minorHAnsi"/>
          <w:shd w:val="clear" w:color="auto" w:fill="FFFFFF"/>
          <w:lang w:val="en-US"/>
        </w:rPr>
        <w:t xml:space="preserve">. </w:t>
      </w:r>
      <w:bookmarkStart w:id="54" w:name="_Hlk526098304"/>
      <w:r w:rsidR="008225A3" w:rsidRPr="004F4D80">
        <w:rPr>
          <w:rFonts w:ascii="Calibri" w:hAnsi="Calibri" w:cstheme="minorHAnsi"/>
          <w:shd w:val="clear" w:color="auto" w:fill="FFFFFF"/>
          <w:lang w:val="en-US"/>
        </w:rPr>
        <w:t>For exa</w:t>
      </w:r>
      <w:r w:rsidR="00422778" w:rsidRPr="004F4D80">
        <w:rPr>
          <w:rFonts w:ascii="Calibri" w:hAnsi="Calibri" w:cstheme="minorHAnsi"/>
          <w:shd w:val="clear" w:color="auto" w:fill="FFFFFF"/>
          <w:lang w:val="en-US"/>
        </w:rPr>
        <w:t xml:space="preserve">mple, </w:t>
      </w:r>
      <w:r w:rsidR="00C254C9" w:rsidRPr="004F4D80">
        <w:rPr>
          <w:rFonts w:ascii="Calibri" w:hAnsi="Calibri" w:cstheme="minorHAnsi"/>
          <w:shd w:val="clear" w:color="auto" w:fill="FFFFFF"/>
          <w:lang w:val="en-US"/>
        </w:rPr>
        <w:t xml:space="preserve">in a </w:t>
      </w:r>
      <w:r w:rsidR="008225A3" w:rsidRPr="004F4D80">
        <w:rPr>
          <w:rFonts w:ascii="Calibri" w:hAnsi="Calibri" w:cstheme="minorHAnsi"/>
          <w:shd w:val="clear" w:color="auto" w:fill="FFFFFF"/>
          <w:lang w:val="en-US"/>
        </w:rPr>
        <w:t>study</w:t>
      </w:r>
      <w:r w:rsidR="00793608" w:rsidRPr="004F4D80">
        <w:rPr>
          <w:rFonts w:ascii="Calibri" w:hAnsi="Calibri" w:cstheme="minorHAnsi"/>
          <w:shd w:val="clear" w:color="auto" w:fill="FFFFFF"/>
          <w:lang w:val="en-US"/>
        </w:rPr>
        <w:t xml:space="preserve"> about</w:t>
      </w:r>
      <w:r w:rsidR="008225A3" w:rsidRPr="004F4D80">
        <w:rPr>
          <w:rFonts w:ascii="Calibri" w:hAnsi="Calibri" w:cstheme="minorHAnsi"/>
          <w:shd w:val="clear" w:color="auto" w:fill="FFFFFF"/>
          <w:lang w:val="en-US"/>
        </w:rPr>
        <w:t xml:space="preserve"> the role of the referee in physical education</w:t>
      </w:r>
      <w:r w:rsidR="00C254C9" w:rsidRPr="004F4D80">
        <w:rPr>
          <w:rFonts w:ascii="Calibri" w:hAnsi="Calibri" w:cs="Calibri"/>
          <w:vertAlign w:val="superscript"/>
          <w:lang w:val="en-US"/>
        </w:rPr>
        <w:t>32</w:t>
      </w:r>
      <w:r w:rsidR="00014561" w:rsidRPr="004F4D80">
        <w:rPr>
          <w:rFonts w:ascii="Calibri" w:hAnsi="Calibri" w:cstheme="minorHAnsi"/>
          <w:lang w:val="en-US"/>
        </w:rPr>
        <w:t>,</w:t>
      </w:r>
      <w:r w:rsidR="00793608" w:rsidRPr="004F4D80">
        <w:rPr>
          <w:rFonts w:ascii="Calibri" w:hAnsi="Calibri" w:cstheme="minorHAnsi"/>
          <w:shd w:val="clear" w:color="auto" w:fill="FFFFFF"/>
          <w:lang w:val="en-US"/>
        </w:rPr>
        <w:t xml:space="preserve"> </w:t>
      </w:r>
      <w:r w:rsidR="00AE36EC">
        <w:rPr>
          <w:rFonts w:ascii="Calibri" w:hAnsi="Calibri" w:cstheme="minorHAnsi"/>
          <w:shd w:val="clear" w:color="auto" w:fill="FFFFFF"/>
          <w:lang w:val="en-US"/>
        </w:rPr>
        <w:t>researchers</w:t>
      </w:r>
      <w:r w:rsidR="008225A3" w:rsidRPr="004F4D80">
        <w:rPr>
          <w:rFonts w:ascii="Calibri" w:hAnsi="Calibri" w:cstheme="minorHAnsi"/>
          <w:lang w:val="en-US"/>
        </w:rPr>
        <w:t xml:space="preserve"> use two separate frameworks </w:t>
      </w:r>
      <w:r w:rsidRPr="004F4D80">
        <w:rPr>
          <w:rFonts w:ascii="Calibri" w:hAnsi="Calibri" w:cstheme="minorHAnsi"/>
          <w:lang w:val="en-US"/>
        </w:rPr>
        <w:t>drawn</w:t>
      </w:r>
      <w:r w:rsidR="008225A3" w:rsidRPr="004F4D80">
        <w:rPr>
          <w:rFonts w:ascii="Calibri" w:hAnsi="Calibri" w:cstheme="minorHAnsi"/>
          <w:lang w:val="en-US"/>
        </w:rPr>
        <w:t xml:space="preserve"> from </w:t>
      </w:r>
      <w:r w:rsidR="00BF6D78" w:rsidRPr="004F4D80">
        <w:rPr>
          <w:rFonts w:ascii="Calibri" w:hAnsi="Calibri" w:cstheme="minorHAnsi"/>
          <w:lang w:val="en-US"/>
        </w:rPr>
        <w:t>m</w:t>
      </w:r>
      <w:r w:rsidR="008225A3" w:rsidRPr="004F4D80">
        <w:rPr>
          <w:rFonts w:ascii="Calibri" w:hAnsi="Calibri" w:cstheme="minorHAnsi"/>
          <w:lang w:val="en-US"/>
        </w:rPr>
        <w:t xml:space="preserve">otivation and enactive </w:t>
      </w:r>
      <w:r w:rsidR="00C254C9" w:rsidRPr="004F4D80">
        <w:rPr>
          <w:rFonts w:ascii="Calibri" w:hAnsi="Calibri" w:cstheme="minorHAnsi"/>
          <w:lang w:val="en-US"/>
        </w:rPr>
        <w:t>phenomenology</w:t>
      </w:r>
      <w:r w:rsidR="008225A3" w:rsidRPr="004F4D80">
        <w:rPr>
          <w:rFonts w:ascii="Calibri" w:hAnsi="Calibri" w:cstheme="minorHAnsi"/>
          <w:lang w:val="en-US"/>
        </w:rPr>
        <w:t xml:space="preserve">. </w:t>
      </w:r>
      <w:bookmarkEnd w:id="54"/>
      <w:r w:rsidR="00BF6D78" w:rsidRPr="004F4D80">
        <w:rPr>
          <w:rFonts w:ascii="Calibri" w:hAnsi="Calibri" w:cstheme="minorHAnsi"/>
          <w:lang w:val="en-US"/>
        </w:rPr>
        <w:t xml:space="preserve">On the other hand, </w:t>
      </w:r>
      <w:r w:rsidRPr="004F4D80">
        <w:rPr>
          <w:rFonts w:ascii="Calibri" w:hAnsi="Calibri" w:cstheme="minorHAnsi"/>
          <w:lang w:val="en-US"/>
        </w:rPr>
        <w:t xml:space="preserve">other studies </w:t>
      </w:r>
      <w:r w:rsidR="008225A3" w:rsidRPr="004F4D80">
        <w:rPr>
          <w:rFonts w:ascii="Calibri" w:hAnsi="Calibri" w:cstheme="minorHAnsi"/>
          <w:lang w:val="en-US"/>
        </w:rPr>
        <w:t xml:space="preserve">keep a </w:t>
      </w:r>
      <w:r w:rsidR="0004469B" w:rsidRPr="004F4D80">
        <w:rPr>
          <w:rFonts w:ascii="Calibri" w:hAnsi="Calibri" w:cstheme="minorHAnsi"/>
          <w:lang w:val="en-US"/>
        </w:rPr>
        <w:t>“paradigm emphasis”</w:t>
      </w:r>
      <w:r w:rsidR="00C86539" w:rsidRPr="004F4D80">
        <w:rPr>
          <w:rFonts w:ascii="Calibri" w:hAnsi="Calibri" w:cs="Calibri"/>
          <w:vertAlign w:val="superscript"/>
          <w:lang w:val="en-US"/>
        </w:rPr>
        <w:t>53,54</w:t>
      </w:r>
      <w:r w:rsidR="008225A3" w:rsidRPr="004F4D80">
        <w:rPr>
          <w:rFonts w:ascii="Calibri" w:hAnsi="Calibri" w:cstheme="minorHAnsi"/>
          <w:lang w:val="en-US"/>
        </w:rPr>
        <w:t xml:space="preserve"> between frameworks.</w:t>
      </w:r>
      <w:r w:rsidR="0004469B" w:rsidRPr="004F4D80">
        <w:rPr>
          <w:rFonts w:ascii="Calibri" w:hAnsi="Calibri" w:cstheme="minorHAnsi"/>
          <w:lang w:val="en-US"/>
        </w:rPr>
        <w:t xml:space="preserve"> </w:t>
      </w:r>
      <w:r w:rsidR="0050557B" w:rsidRPr="004F4D80">
        <w:rPr>
          <w:rFonts w:ascii="Calibri" w:hAnsi="Calibri" w:cstheme="minorHAnsi"/>
          <w:lang w:val="en-US"/>
        </w:rPr>
        <w:t>For example, in rowing performance, the enaction paradigm is used to connect enactive phenomenological with biomechanical approaches</w:t>
      </w:r>
      <w:r w:rsidR="0050557B" w:rsidRPr="004F4D80">
        <w:rPr>
          <w:rFonts w:ascii="Calibri" w:hAnsi="Calibri" w:cs="Calibri"/>
          <w:vertAlign w:val="superscript"/>
          <w:lang w:val="en-US"/>
        </w:rPr>
        <w:t>27</w:t>
      </w:r>
      <w:r w:rsidR="00014561" w:rsidRPr="004F4D80">
        <w:rPr>
          <w:rFonts w:ascii="Calibri" w:hAnsi="Calibri" w:cstheme="minorHAnsi"/>
          <w:lang w:val="en-US"/>
        </w:rPr>
        <w:t>.</w:t>
      </w:r>
      <w:r w:rsidR="0050557B" w:rsidRPr="004F4D80">
        <w:rPr>
          <w:rFonts w:ascii="Calibri" w:hAnsi="Calibri" w:cstheme="minorHAnsi"/>
          <w:lang w:val="en-US"/>
        </w:rPr>
        <w:t xml:space="preserve"> The phenomenological data serves to identif</w:t>
      </w:r>
      <w:r w:rsidRPr="004F4D80">
        <w:rPr>
          <w:rFonts w:ascii="Calibri" w:hAnsi="Calibri" w:cstheme="minorHAnsi"/>
          <w:lang w:val="en-US"/>
        </w:rPr>
        <w:t>y</w:t>
      </w:r>
      <w:r w:rsidR="0050557B" w:rsidRPr="004F4D80">
        <w:rPr>
          <w:rFonts w:ascii="Calibri" w:hAnsi="Calibri" w:cstheme="minorHAnsi"/>
          <w:lang w:val="en-US"/>
        </w:rPr>
        <w:t xml:space="preserve"> categories of oar strokes according to the rowers’ point of view. The biomechanical data make it possible to determine mechanical signatures that are correlated with each phenomenological category. This kind of mixed method </w:t>
      </w:r>
      <w:r w:rsidRPr="004F4D80">
        <w:rPr>
          <w:rFonts w:ascii="Calibri" w:hAnsi="Calibri" w:cstheme="minorHAnsi"/>
          <w:lang w:val="en-US"/>
        </w:rPr>
        <w:t>is</w:t>
      </w:r>
      <w:r w:rsidR="0050557B" w:rsidRPr="004F4D80">
        <w:rPr>
          <w:rFonts w:ascii="Calibri" w:hAnsi="Calibri" w:cstheme="minorHAnsi"/>
          <w:lang w:val="en-US"/>
        </w:rPr>
        <w:t xml:space="preserve"> close</w:t>
      </w:r>
      <w:r w:rsidRPr="004F4D80">
        <w:rPr>
          <w:rFonts w:ascii="Calibri" w:hAnsi="Calibri" w:cstheme="minorHAnsi"/>
          <w:lang w:val="en-US"/>
        </w:rPr>
        <w:t xml:space="preserve"> to a </w:t>
      </w:r>
      <w:bookmarkStart w:id="55" w:name="_Hlk526193308"/>
      <w:r w:rsidR="0050557B" w:rsidRPr="004F4D80">
        <w:rPr>
          <w:rFonts w:ascii="Calibri" w:hAnsi="Calibri" w:cstheme="minorHAnsi"/>
          <w:lang w:val="en-US"/>
        </w:rPr>
        <w:t>combined approach</w:t>
      </w:r>
      <w:bookmarkEnd w:id="55"/>
      <w:r w:rsidR="0050557B" w:rsidRPr="004F4D80">
        <w:rPr>
          <w:rFonts w:ascii="Calibri" w:hAnsi="Calibri" w:cstheme="minorHAnsi"/>
          <w:lang w:val="en-US"/>
        </w:rPr>
        <w:t>. Moreover</w:t>
      </w:r>
      <w:r w:rsidR="00BF6D78" w:rsidRPr="004F4D80">
        <w:rPr>
          <w:rFonts w:ascii="Calibri" w:hAnsi="Calibri" w:cstheme="minorHAnsi"/>
          <w:lang w:val="en-US"/>
        </w:rPr>
        <w:t>,</w:t>
      </w:r>
      <w:r w:rsidR="0050557B" w:rsidRPr="004F4D80">
        <w:rPr>
          <w:rFonts w:ascii="Calibri" w:hAnsi="Calibri" w:cstheme="minorHAnsi"/>
          <w:lang w:val="en-US"/>
        </w:rPr>
        <w:t xml:space="preserve"> Johnson </w:t>
      </w:r>
      <w:r w:rsidR="00AE36EC">
        <w:rPr>
          <w:rFonts w:ascii="Calibri" w:hAnsi="Calibri" w:cstheme="minorHAnsi"/>
          <w:lang w:val="en-US"/>
        </w:rPr>
        <w:t>and</w:t>
      </w:r>
      <w:r w:rsidR="0050557B" w:rsidRPr="004F4D80">
        <w:rPr>
          <w:rFonts w:ascii="Calibri" w:hAnsi="Calibri" w:cstheme="minorHAnsi"/>
          <w:lang w:val="en-US"/>
        </w:rPr>
        <w:t xml:space="preserve"> Onwuegbuzie</w:t>
      </w:r>
      <w:r w:rsidR="00010763" w:rsidRPr="004F4D80">
        <w:rPr>
          <w:rFonts w:ascii="Calibri" w:hAnsi="Calibri" w:cs="Calibri"/>
          <w:vertAlign w:val="superscript"/>
          <w:lang w:val="en-US"/>
        </w:rPr>
        <w:t>3</w:t>
      </w:r>
      <w:r w:rsidR="00010763" w:rsidRPr="004F4D80">
        <w:rPr>
          <w:rFonts w:ascii="Calibri" w:hAnsi="Calibri" w:cstheme="minorHAnsi"/>
          <w:lang w:val="en-US"/>
        </w:rPr>
        <w:t xml:space="preserve"> define mixed methods as</w:t>
      </w:r>
      <w:r w:rsidR="00EB3AD6" w:rsidRPr="004F4D80">
        <w:rPr>
          <w:rFonts w:ascii="Calibri" w:hAnsi="Calibri" w:cstheme="minorHAnsi"/>
          <w:lang w:val="en-US"/>
        </w:rPr>
        <w:t xml:space="preserve"> a mix or a combination of approaches, concepts, techniques, methods, or language from quantitative and qualitative research into a specific inquiry</w:t>
      </w:r>
      <w:r w:rsidR="00014561" w:rsidRPr="004F4D80">
        <w:rPr>
          <w:rFonts w:ascii="Calibri" w:hAnsi="Calibri" w:cstheme="minorHAnsi"/>
          <w:lang w:val="en-US"/>
        </w:rPr>
        <w:t xml:space="preserve">. </w:t>
      </w:r>
      <w:r w:rsidRPr="004F4D80">
        <w:rPr>
          <w:rFonts w:ascii="Calibri" w:hAnsi="Calibri" w:cstheme="minorHAnsi"/>
          <w:lang w:val="en-US"/>
        </w:rPr>
        <w:t>On this basis</w:t>
      </w:r>
      <w:r w:rsidR="00010763" w:rsidRPr="004F4D80">
        <w:rPr>
          <w:rFonts w:ascii="Calibri" w:hAnsi="Calibri" w:cstheme="minorHAnsi"/>
          <w:lang w:val="en-US"/>
        </w:rPr>
        <w:t>, combined approach</w:t>
      </w:r>
      <w:r w:rsidRPr="004F4D80">
        <w:rPr>
          <w:rFonts w:ascii="Calibri" w:hAnsi="Calibri" w:cstheme="minorHAnsi"/>
          <w:lang w:val="en-US"/>
        </w:rPr>
        <w:t>es</w:t>
      </w:r>
      <w:r w:rsidR="00010763" w:rsidRPr="004F4D80">
        <w:rPr>
          <w:rFonts w:ascii="Calibri" w:hAnsi="Calibri" w:cstheme="minorHAnsi"/>
          <w:lang w:val="en-US"/>
        </w:rPr>
        <w:t xml:space="preserve"> using qualitative and quantitative methods are a kind of mixed method. For example, a recent article </w:t>
      </w:r>
      <w:r w:rsidRPr="004F4D80">
        <w:rPr>
          <w:rFonts w:ascii="Calibri" w:hAnsi="Calibri" w:cstheme="minorHAnsi"/>
          <w:lang w:val="en-US"/>
        </w:rPr>
        <w:t>summarizes</w:t>
      </w:r>
      <w:r w:rsidR="00010763" w:rsidRPr="004F4D80">
        <w:rPr>
          <w:rFonts w:ascii="Calibri" w:hAnsi="Calibri" w:cstheme="minorHAnsi"/>
          <w:lang w:val="en-US"/>
        </w:rPr>
        <w:t xml:space="preserve"> the complex combinations of data </w:t>
      </w:r>
      <w:r w:rsidR="00EF3160" w:rsidRPr="004F4D80">
        <w:rPr>
          <w:rFonts w:ascii="Calibri" w:hAnsi="Calibri" w:cstheme="minorHAnsi"/>
          <w:lang w:val="en-US"/>
        </w:rPr>
        <w:t>using</w:t>
      </w:r>
      <w:r w:rsidR="00010763" w:rsidRPr="004F4D80">
        <w:rPr>
          <w:rFonts w:ascii="Calibri" w:hAnsi="Calibri" w:cstheme="minorHAnsi"/>
          <w:lang w:val="en-US"/>
        </w:rPr>
        <w:t xml:space="preserve"> </w:t>
      </w:r>
      <w:r w:rsidR="00733666" w:rsidRPr="004F4D80">
        <w:rPr>
          <w:rFonts w:ascii="Calibri" w:hAnsi="Calibri" w:cstheme="minorHAnsi"/>
          <w:lang w:val="en-US"/>
        </w:rPr>
        <w:t>heterogen</w:t>
      </w:r>
      <w:r w:rsidR="00722BF3">
        <w:rPr>
          <w:rFonts w:ascii="Calibri" w:hAnsi="Calibri" w:cstheme="minorHAnsi"/>
          <w:lang w:val="en-US"/>
        </w:rPr>
        <w:t>e</w:t>
      </w:r>
      <w:r w:rsidR="00733666" w:rsidRPr="004F4D80">
        <w:rPr>
          <w:rFonts w:ascii="Calibri" w:hAnsi="Calibri" w:cstheme="minorHAnsi"/>
          <w:lang w:val="en-US"/>
        </w:rPr>
        <w:t>ous data with a common paradigm</w:t>
      </w:r>
      <w:r w:rsidR="00C86539" w:rsidRPr="004F4D80">
        <w:rPr>
          <w:rFonts w:ascii="Calibri" w:hAnsi="Calibri" w:cs="Calibri"/>
          <w:vertAlign w:val="superscript"/>
          <w:lang w:val="en-US"/>
        </w:rPr>
        <w:t>55</w:t>
      </w:r>
      <w:r w:rsidR="00014561" w:rsidRPr="004F4D80">
        <w:rPr>
          <w:rFonts w:ascii="Calibri" w:hAnsi="Calibri" w:cstheme="minorHAnsi"/>
          <w:lang w:val="en-US"/>
        </w:rPr>
        <w:t>.</w:t>
      </w:r>
      <w:r w:rsidR="00EF3160" w:rsidRPr="004F4D80">
        <w:rPr>
          <w:rFonts w:ascii="Calibri" w:hAnsi="Calibri" w:cstheme="minorHAnsi"/>
          <w:lang w:val="en-US"/>
        </w:rPr>
        <w:t xml:space="preserve"> Th</w:t>
      </w:r>
      <w:r w:rsidR="000D3DC1" w:rsidRPr="004F4D80">
        <w:rPr>
          <w:rFonts w:ascii="Calibri" w:hAnsi="Calibri" w:cstheme="minorHAnsi"/>
          <w:lang w:val="en-US"/>
        </w:rPr>
        <w:t>at study</w:t>
      </w:r>
      <w:r w:rsidR="00EF3160" w:rsidRPr="004F4D80">
        <w:rPr>
          <w:rFonts w:ascii="Calibri" w:hAnsi="Calibri" w:cstheme="minorHAnsi"/>
          <w:lang w:val="en-US"/>
        </w:rPr>
        <w:t xml:space="preserve"> investigated two </w:t>
      </w:r>
      <w:r w:rsidR="00793608" w:rsidRPr="004F4D80">
        <w:rPr>
          <w:rFonts w:ascii="Calibri" w:hAnsi="Calibri" w:cstheme="minorHAnsi"/>
          <w:lang w:val="en-US"/>
        </w:rPr>
        <w:t>ways</w:t>
      </w:r>
      <w:r w:rsidR="00EF3160" w:rsidRPr="004F4D80">
        <w:rPr>
          <w:rFonts w:ascii="Calibri" w:hAnsi="Calibri" w:cstheme="minorHAnsi"/>
          <w:lang w:val="en-US"/>
        </w:rPr>
        <w:t xml:space="preserve"> of collecting and analyzing interactions between trail runners and their equipment from online forums and from test protocol. </w:t>
      </w:r>
      <w:r w:rsidR="00B44538" w:rsidRPr="004F4D80">
        <w:rPr>
          <w:rFonts w:ascii="Calibri" w:hAnsi="Calibri" w:cstheme="minorHAnsi"/>
          <w:lang w:val="en-US"/>
        </w:rPr>
        <w:t>Q</w:t>
      </w:r>
      <w:r w:rsidR="00EF3160" w:rsidRPr="004F4D80">
        <w:rPr>
          <w:rFonts w:ascii="Calibri" w:hAnsi="Calibri" w:cstheme="minorHAnsi"/>
          <w:lang w:val="en-US"/>
        </w:rPr>
        <w:t xml:space="preserve">uantitative </w:t>
      </w:r>
      <w:r w:rsidR="000D3DC1" w:rsidRPr="004F4D80">
        <w:rPr>
          <w:rFonts w:ascii="Calibri" w:hAnsi="Calibri" w:cstheme="minorHAnsi"/>
          <w:lang w:val="en-US"/>
        </w:rPr>
        <w:t>(</w:t>
      </w:r>
      <w:r w:rsidR="00DB0BE1" w:rsidRPr="00DB0BE1">
        <w:rPr>
          <w:rFonts w:ascii="Calibri" w:hAnsi="Calibri" w:cstheme="minorHAnsi"/>
          <w:i/>
          <w:lang w:val="en-US"/>
        </w:rPr>
        <w:t>e.g.</w:t>
      </w:r>
      <w:r w:rsidR="00DB0BE1" w:rsidRPr="00B06B2F">
        <w:rPr>
          <w:rFonts w:ascii="Calibri" w:hAnsi="Calibri" w:cstheme="minorHAnsi"/>
          <w:lang w:val="en-US"/>
        </w:rPr>
        <w:t>,</w:t>
      </w:r>
      <w:r w:rsidR="00DB0BE1" w:rsidRPr="00DB0BE1">
        <w:rPr>
          <w:rFonts w:ascii="Calibri" w:hAnsi="Calibri" w:cstheme="minorHAnsi"/>
          <w:i/>
          <w:lang w:val="en-US"/>
        </w:rPr>
        <w:t xml:space="preserve"> </w:t>
      </w:r>
      <w:r w:rsidR="000D3DC1" w:rsidRPr="004F4D80">
        <w:rPr>
          <w:rFonts w:ascii="Calibri" w:hAnsi="Calibri" w:cstheme="minorHAnsi"/>
          <w:lang w:val="en-US"/>
        </w:rPr>
        <w:t xml:space="preserve">indicators of the forum messages) data </w:t>
      </w:r>
      <w:r w:rsidR="00733666" w:rsidRPr="004F4D80">
        <w:rPr>
          <w:rFonts w:ascii="Calibri" w:hAnsi="Calibri" w:cstheme="minorHAnsi"/>
          <w:lang w:val="en-US"/>
        </w:rPr>
        <w:t>were combined</w:t>
      </w:r>
      <w:r w:rsidR="00B44538" w:rsidRPr="004F4D80">
        <w:rPr>
          <w:rFonts w:ascii="Calibri" w:hAnsi="Calibri" w:cstheme="minorHAnsi"/>
          <w:lang w:val="en-US"/>
        </w:rPr>
        <w:t xml:space="preserve"> with qualitative data (</w:t>
      </w:r>
      <w:r w:rsidR="00DB0BE1" w:rsidRPr="00DB0BE1">
        <w:rPr>
          <w:rFonts w:ascii="Calibri" w:hAnsi="Calibri" w:cstheme="minorHAnsi"/>
          <w:i/>
          <w:lang w:val="en-US"/>
        </w:rPr>
        <w:t>e.g.</w:t>
      </w:r>
      <w:r w:rsidR="00DB0BE1" w:rsidRPr="00B06B2F">
        <w:rPr>
          <w:rFonts w:ascii="Calibri" w:hAnsi="Calibri" w:cstheme="minorHAnsi"/>
          <w:lang w:val="en-US"/>
        </w:rPr>
        <w:t>,</w:t>
      </w:r>
      <w:r w:rsidR="00DB0BE1" w:rsidRPr="00DB0BE1">
        <w:rPr>
          <w:rFonts w:ascii="Calibri" w:hAnsi="Calibri" w:cstheme="minorHAnsi"/>
          <w:i/>
          <w:lang w:val="en-US"/>
        </w:rPr>
        <w:t xml:space="preserve"> </w:t>
      </w:r>
      <w:r w:rsidR="00B44538" w:rsidRPr="004F4D80">
        <w:rPr>
          <w:rFonts w:ascii="Calibri" w:hAnsi="Calibri" w:cstheme="minorHAnsi"/>
          <w:lang w:val="en-US"/>
        </w:rPr>
        <w:t xml:space="preserve">discussion contents, or enactive interviews) </w:t>
      </w:r>
      <w:r w:rsidR="00733666" w:rsidRPr="004F4D80">
        <w:rPr>
          <w:rFonts w:ascii="Calibri" w:hAnsi="Calibri" w:cstheme="minorHAnsi"/>
          <w:lang w:val="en-US"/>
        </w:rPr>
        <w:t>within</w:t>
      </w:r>
      <w:r w:rsidR="00B44538" w:rsidRPr="004F4D80">
        <w:rPr>
          <w:rFonts w:ascii="Calibri" w:hAnsi="Calibri" w:cstheme="minorHAnsi"/>
          <w:lang w:val="en-US"/>
        </w:rPr>
        <w:t xml:space="preserve"> </w:t>
      </w:r>
      <w:r w:rsidR="000D3DC1" w:rsidRPr="004F4D80">
        <w:rPr>
          <w:rFonts w:ascii="Calibri" w:hAnsi="Calibri" w:cstheme="minorHAnsi"/>
          <w:lang w:val="en-US"/>
        </w:rPr>
        <w:t>the</w:t>
      </w:r>
      <w:r w:rsidR="00B44538" w:rsidRPr="004F4D80">
        <w:rPr>
          <w:rFonts w:ascii="Calibri" w:hAnsi="Calibri" w:cstheme="minorHAnsi"/>
          <w:lang w:val="en-US"/>
        </w:rPr>
        <w:t xml:space="preserve"> same enactive perspective.</w:t>
      </w:r>
      <w:r w:rsidR="00733666" w:rsidRPr="004F4D80">
        <w:rPr>
          <w:rFonts w:ascii="Calibri" w:hAnsi="Calibri" w:cstheme="minorHAnsi"/>
          <w:lang w:val="en-US"/>
        </w:rPr>
        <w:t xml:space="preserve"> </w:t>
      </w:r>
      <w:r w:rsidR="00EF3160" w:rsidRPr="004F4D80">
        <w:rPr>
          <w:rFonts w:ascii="Calibri" w:hAnsi="Calibri" w:cstheme="minorHAnsi"/>
          <w:lang w:val="en-US"/>
        </w:rPr>
        <w:t xml:space="preserve">The </w:t>
      </w:r>
      <w:r w:rsidR="003D56D6" w:rsidRPr="004F4D80">
        <w:rPr>
          <w:rFonts w:ascii="Calibri" w:hAnsi="Calibri" w:cstheme="minorHAnsi"/>
          <w:lang w:val="en-US"/>
        </w:rPr>
        <w:t>results</w:t>
      </w:r>
      <w:r w:rsidR="00EF3160" w:rsidRPr="004F4D80">
        <w:rPr>
          <w:rFonts w:ascii="Calibri" w:hAnsi="Calibri" w:cstheme="minorHAnsi"/>
          <w:lang w:val="en-US"/>
        </w:rPr>
        <w:t xml:space="preserve"> </w:t>
      </w:r>
      <w:r w:rsidR="00733666" w:rsidRPr="004F4D80">
        <w:rPr>
          <w:rFonts w:ascii="Calibri" w:hAnsi="Calibri" w:cstheme="minorHAnsi"/>
          <w:lang w:val="en-US"/>
        </w:rPr>
        <w:t xml:space="preserve">of </w:t>
      </w:r>
      <w:r w:rsidR="00793608" w:rsidRPr="004F4D80">
        <w:rPr>
          <w:rFonts w:ascii="Calibri" w:hAnsi="Calibri" w:cstheme="minorHAnsi"/>
          <w:lang w:val="en-US"/>
        </w:rPr>
        <w:t xml:space="preserve">that study </w:t>
      </w:r>
      <w:r w:rsidR="00EF3160" w:rsidRPr="004F4D80">
        <w:rPr>
          <w:rFonts w:ascii="Calibri" w:hAnsi="Calibri" w:cstheme="minorHAnsi"/>
          <w:lang w:val="en-US"/>
        </w:rPr>
        <w:t>suggest a method that designers can appropriate to analyze experiential data, which can then be integrated into the conception process.</w:t>
      </w:r>
    </w:p>
    <w:p w14:paraId="1A8DA250" w14:textId="77777777" w:rsidR="00EF3160" w:rsidRPr="004F4D80" w:rsidRDefault="00EF3160" w:rsidP="004806C2">
      <w:pPr>
        <w:jc w:val="both"/>
        <w:rPr>
          <w:rFonts w:ascii="Calibri" w:hAnsi="Calibri" w:cstheme="minorHAnsi"/>
          <w:lang w:val="en-US"/>
        </w:rPr>
      </w:pPr>
    </w:p>
    <w:p w14:paraId="46988A8A" w14:textId="7CF8888F" w:rsidR="00E11C8B" w:rsidRPr="004F4D80" w:rsidRDefault="00FA309B" w:rsidP="004806C2">
      <w:pPr>
        <w:jc w:val="both"/>
        <w:rPr>
          <w:rFonts w:ascii="Calibri" w:hAnsi="Calibri" w:cstheme="minorHAnsi"/>
          <w:lang w:val="en-US"/>
        </w:rPr>
      </w:pPr>
      <w:r w:rsidRPr="004F4D80">
        <w:rPr>
          <w:rFonts w:ascii="Calibri" w:hAnsi="Calibri" w:cstheme="minorHAnsi"/>
          <w:lang w:val="en-US"/>
        </w:rPr>
        <w:t xml:space="preserve">This </w:t>
      </w:r>
      <w:r w:rsidR="00733666" w:rsidRPr="004F4D80">
        <w:rPr>
          <w:rFonts w:ascii="Calibri" w:hAnsi="Calibri" w:cstheme="minorHAnsi"/>
          <w:lang w:val="en-US"/>
        </w:rPr>
        <w:t>paper</w:t>
      </w:r>
      <w:r w:rsidRPr="004F4D80">
        <w:rPr>
          <w:rFonts w:ascii="Calibri" w:hAnsi="Calibri" w:cstheme="minorHAnsi"/>
          <w:lang w:val="en-US"/>
        </w:rPr>
        <w:t xml:space="preserve"> </w:t>
      </w:r>
      <w:r w:rsidR="00E11C8B" w:rsidRPr="004F4D80">
        <w:rPr>
          <w:rFonts w:ascii="Calibri" w:hAnsi="Calibri" w:cstheme="minorHAnsi"/>
          <w:lang w:val="en-US"/>
        </w:rPr>
        <w:t>provides</w:t>
      </w:r>
      <w:r w:rsidRPr="004F4D80">
        <w:rPr>
          <w:rFonts w:ascii="Calibri" w:hAnsi="Calibri" w:cstheme="minorHAnsi"/>
          <w:lang w:val="en-US"/>
        </w:rPr>
        <w:t xml:space="preserve"> the foundation for future research to utilize </w:t>
      </w:r>
      <w:r w:rsidR="00FB0696" w:rsidRPr="004F4D80">
        <w:rPr>
          <w:rFonts w:ascii="Calibri" w:hAnsi="Calibri" w:cstheme="minorHAnsi"/>
          <w:lang w:val="en-US"/>
        </w:rPr>
        <w:t>mixed methods</w:t>
      </w:r>
      <w:r w:rsidRPr="004F4D80">
        <w:rPr>
          <w:rFonts w:ascii="Calibri" w:hAnsi="Calibri" w:cstheme="minorHAnsi"/>
          <w:lang w:val="en-US"/>
        </w:rPr>
        <w:t xml:space="preserve"> with a qualitative approach</w:t>
      </w:r>
      <w:r w:rsidR="00722BF3">
        <w:rPr>
          <w:rFonts w:ascii="Calibri" w:hAnsi="Calibri" w:cstheme="minorHAnsi"/>
          <w:lang w:val="en-US"/>
        </w:rPr>
        <w:t>,</w:t>
      </w:r>
      <w:r w:rsidRPr="004F4D80">
        <w:rPr>
          <w:rFonts w:ascii="Calibri" w:hAnsi="Calibri" w:cstheme="minorHAnsi"/>
          <w:lang w:val="en-US"/>
        </w:rPr>
        <w:t xml:space="preserve"> to improve a protocol, evaluate </w:t>
      </w:r>
      <w:r w:rsidR="00E11C8B" w:rsidRPr="004F4D80">
        <w:rPr>
          <w:rFonts w:ascii="Calibri" w:hAnsi="Calibri" w:cstheme="minorHAnsi"/>
          <w:lang w:val="en-US"/>
        </w:rPr>
        <w:t xml:space="preserve">a device, or give a cross vision of </w:t>
      </w:r>
      <w:r w:rsidR="00962E24" w:rsidRPr="004F4D80">
        <w:rPr>
          <w:rFonts w:ascii="Calibri" w:hAnsi="Calibri" w:cstheme="minorHAnsi"/>
          <w:lang w:val="en-US"/>
        </w:rPr>
        <w:t>the</w:t>
      </w:r>
      <w:r w:rsidR="00E11C8B" w:rsidRPr="004F4D80">
        <w:rPr>
          <w:rFonts w:ascii="Calibri" w:hAnsi="Calibri" w:cstheme="minorHAnsi"/>
          <w:lang w:val="en-US"/>
        </w:rPr>
        <w:t xml:space="preserve"> same research subject.</w:t>
      </w:r>
    </w:p>
    <w:p w14:paraId="6507A1CD" w14:textId="77777777" w:rsidR="001B34AB" w:rsidRPr="004F4D80" w:rsidRDefault="001B34AB" w:rsidP="004806C2">
      <w:pPr>
        <w:jc w:val="both"/>
        <w:rPr>
          <w:rFonts w:ascii="Calibri" w:hAnsi="Calibri" w:cstheme="minorHAnsi"/>
          <w:lang w:val="en-US"/>
        </w:rPr>
      </w:pPr>
    </w:p>
    <w:p w14:paraId="5511BE17" w14:textId="732E7602" w:rsidR="009079A6" w:rsidRPr="004F4D80" w:rsidRDefault="009079A6" w:rsidP="009079A6">
      <w:pPr>
        <w:pStyle w:val="1"/>
        <w:jc w:val="both"/>
        <w:rPr>
          <w:rFonts w:ascii="Calibri" w:hAnsi="Calibri"/>
          <w:color w:val="auto"/>
          <w:sz w:val="24"/>
        </w:rPr>
      </w:pPr>
      <w:bookmarkStart w:id="56" w:name="Disclosures"/>
      <w:bookmarkStart w:id="57" w:name="_Toc519844443"/>
      <w:r w:rsidRPr="004F4D80">
        <w:rPr>
          <w:rFonts w:ascii="Calibri" w:hAnsi="Calibri"/>
          <w:color w:val="auto"/>
          <w:sz w:val="24"/>
        </w:rPr>
        <w:t>ACKNOWLEDGMENTS</w:t>
      </w:r>
      <w:r>
        <w:rPr>
          <w:rFonts w:ascii="Calibri" w:hAnsi="Calibri"/>
          <w:color w:val="auto"/>
          <w:sz w:val="24"/>
        </w:rPr>
        <w:t>:</w:t>
      </w:r>
    </w:p>
    <w:p w14:paraId="24B65318" w14:textId="77777777" w:rsidR="009079A6" w:rsidRPr="004F4D80" w:rsidRDefault="009079A6" w:rsidP="009079A6">
      <w:pPr>
        <w:autoSpaceDE w:val="0"/>
        <w:autoSpaceDN w:val="0"/>
        <w:adjustRightInd w:val="0"/>
        <w:jc w:val="both"/>
        <w:rPr>
          <w:rFonts w:ascii="Calibri" w:hAnsi="Calibri" w:cstheme="minorHAnsi"/>
          <w:lang w:val="en-US"/>
        </w:rPr>
      </w:pPr>
      <w:r w:rsidRPr="004F4D80">
        <w:rPr>
          <w:rFonts w:ascii="Calibri" w:hAnsi="Calibri" w:cstheme="minorHAnsi"/>
          <w:lang w:val="en-US"/>
        </w:rPr>
        <w:t xml:space="preserve">The authors thank Perrine </w:t>
      </w:r>
      <w:proofErr w:type="spellStart"/>
      <w:r w:rsidRPr="004F4D80">
        <w:rPr>
          <w:rFonts w:ascii="Calibri" w:hAnsi="Calibri" w:cstheme="minorHAnsi"/>
          <w:lang w:val="en-US"/>
        </w:rPr>
        <w:t>Labeaume</w:t>
      </w:r>
      <w:proofErr w:type="spellEnd"/>
      <w:r w:rsidRPr="004F4D80">
        <w:rPr>
          <w:rFonts w:ascii="Calibri" w:hAnsi="Calibri" w:cstheme="minorHAnsi"/>
          <w:lang w:val="en-US"/>
        </w:rPr>
        <w:t xml:space="preserve"> and Fanny </w:t>
      </w:r>
      <w:proofErr w:type="spellStart"/>
      <w:r w:rsidRPr="004F4D80">
        <w:rPr>
          <w:rFonts w:ascii="Calibri" w:hAnsi="Calibri" w:cstheme="minorHAnsi"/>
          <w:lang w:val="en-US"/>
        </w:rPr>
        <w:t>Vieu</w:t>
      </w:r>
      <w:proofErr w:type="spellEnd"/>
      <w:r w:rsidRPr="004F4D80">
        <w:rPr>
          <w:rFonts w:ascii="Calibri" w:hAnsi="Calibri" w:cstheme="minorHAnsi"/>
          <w:lang w:val="en-US"/>
        </w:rPr>
        <w:t xml:space="preserve"> for their help.</w:t>
      </w:r>
    </w:p>
    <w:p w14:paraId="69ECE2F9" w14:textId="77777777" w:rsidR="009079A6" w:rsidRDefault="009079A6" w:rsidP="004806C2">
      <w:pPr>
        <w:pStyle w:val="1"/>
        <w:jc w:val="both"/>
        <w:rPr>
          <w:rFonts w:ascii="Calibri" w:hAnsi="Calibri"/>
          <w:color w:val="auto"/>
          <w:sz w:val="24"/>
        </w:rPr>
      </w:pPr>
    </w:p>
    <w:p w14:paraId="70D73539" w14:textId="6D53A34C" w:rsidR="00772A89" w:rsidRPr="004F4D80" w:rsidRDefault="00772A89" w:rsidP="004806C2">
      <w:pPr>
        <w:pStyle w:val="1"/>
        <w:jc w:val="both"/>
        <w:rPr>
          <w:rFonts w:ascii="Calibri" w:hAnsi="Calibri"/>
          <w:color w:val="auto"/>
          <w:sz w:val="24"/>
        </w:rPr>
      </w:pPr>
      <w:r w:rsidRPr="004F4D80">
        <w:rPr>
          <w:rFonts w:ascii="Calibri" w:hAnsi="Calibri"/>
          <w:color w:val="auto"/>
          <w:sz w:val="24"/>
        </w:rPr>
        <w:t>DISCLOSURES</w:t>
      </w:r>
      <w:bookmarkEnd w:id="56"/>
      <w:bookmarkEnd w:id="57"/>
      <w:r w:rsidR="009079A6">
        <w:rPr>
          <w:rFonts w:ascii="Calibri" w:hAnsi="Calibri"/>
          <w:color w:val="auto"/>
          <w:sz w:val="24"/>
        </w:rPr>
        <w:t>:</w:t>
      </w:r>
    </w:p>
    <w:p w14:paraId="0B21C04D" w14:textId="77777777" w:rsidR="00772A89" w:rsidRPr="004F4D80" w:rsidRDefault="00772A89" w:rsidP="004806C2">
      <w:pPr>
        <w:pStyle w:val="a0"/>
        <w:spacing w:before="0" w:beforeAutospacing="0" w:after="0" w:afterAutospacing="0"/>
        <w:jc w:val="both"/>
        <w:rPr>
          <w:rFonts w:ascii="Calibri" w:hAnsi="Calibri" w:cstheme="minorHAnsi"/>
          <w:lang w:val="en-US"/>
        </w:rPr>
      </w:pPr>
      <w:r w:rsidRPr="004F4D80">
        <w:rPr>
          <w:rFonts w:ascii="Calibri" w:hAnsi="Calibri" w:cstheme="minorHAnsi"/>
          <w:lang w:val="en-US"/>
        </w:rPr>
        <w:t>The authors have nothing to disclose.</w:t>
      </w:r>
    </w:p>
    <w:p w14:paraId="28DAEF5D" w14:textId="77777777" w:rsidR="00772A89" w:rsidRPr="004F4D80" w:rsidRDefault="00772A89" w:rsidP="004806C2">
      <w:pPr>
        <w:jc w:val="both"/>
        <w:rPr>
          <w:rFonts w:ascii="Calibri" w:hAnsi="Calibri" w:cstheme="minorHAnsi"/>
          <w:lang w:val="en-US"/>
        </w:rPr>
      </w:pPr>
    </w:p>
    <w:p w14:paraId="3C9333D2" w14:textId="6A0A8C71" w:rsidR="005A51D5" w:rsidRPr="004F4D80" w:rsidRDefault="00772A89" w:rsidP="004806C2">
      <w:pPr>
        <w:pStyle w:val="1"/>
        <w:jc w:val="both"/>
        <w:rPr>
          <w:rFonts w:ascii="Calibri" w:hAnsi="Calibri"/>
          <w:color w:val="auto"/>
          <w:sz w:val="24"/>
        </w:rPr>
      </w:pPr>
      <w:bookmarkStart w:id="58" w:name="_Toc519844444"/>
      <w:bookmarkStart w:id="59" w:name="References"/>
      <w:r w:rsidRPr="004F4D80">
        <w:rPr>
          <w:rFonts w:ascii="Calibri" w:hAnsi="Calibri"/>
          <w:color w:val="auto"/>
          <w:sz w:val="24"/>
        </w:rPr>
        <w:t>REFERENCES</w:t>
      </w:r>
      <w:bookmarkEnd w:id="58"/>
      <w:r w:rsidR="00A5344B">
        <w:rPr>
          <w:rFonts w:ascii="Calibri" w:hAnsi="Calibri"/>
          <w:color w:val="auto"/>
          <w:sz w:val="24"/>
        </w:rPr>
        <w:t>:</w:t>
      </w:r>
      <w:r w:rsidRPr="004F4D80">
        <w:rPr>
          <w:rFonts w:ascii="Calibri" w:hAnsi="Calibri"/>
          <w:color w:val="auto"/>
          <w:sz w:val="24"/>
        </w:rPr>
        <w:t xml:space="preserve"> </w:t>
      </w:r>
      <w:bookmarkEnd w:id="59"/>
    </w:p>
    <w:p w14:paraId="2EA75A4D" w14:textId="3A1A2644"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1.</w:t>
      </w:r>
      <w:r w:rsidR="006B4303">
        <w:rPr>
          <w:rFonts w:ascii="Calibri" w:hAnsi="Calibri" w:cs="Calibri"/>
          <w:lang w:val="en-US"/>
        </w:rPr>
        <w:t xml:space="preserve"> </w:t>
      </w:r>
      <w:r w:rsidRPr="004F4D80">
        <w:rPr>
          <w:rFonts w:ascii="Calibri" w:hAnsi="Calibri" w:cs="Calibri"/>
          <w:lang w:val="en-US"/>
        </w:rPr>
        <w:t xml:space="preserve">Creswell, J.W. </w:t>
      </w:r>
      <w:r w:rsidRPr="004F4D80">
        <w:rPr>
          <w:rFonts w:ascii="Calibri" w:hAnsi="Calibri" w:cs="Calibri"/>
          <w:i/>
          <w:iCs/>
          <w:lang w:val="en-US"/>
        </w:rPr>
        <w:t xml:space="preserve">A </w:t>
      </w:r>
      <w:r w:rsidR="006B4303" w:rsidRPr="004F4D80">
        <w:rPr>
          <w:rFonts w:ascii="Calibri" w:hAnsi="Calibri" w:cs="Calibri"/>
          <w:i/>
          <w:iCs/>
          <w:lang w:val="en-US"/>
        </w:rPr>
        <w:t xml:space="preserve">Concise Introduction </w:t>
      </w:r>
      <w:r w:rsidRPr="004F4D80">
        <w:rPr>
          <w:rFonts w:ascii="Calibri" w:hAnsi="Calibri" w:cs="Calibri"/>
          <w:i/>
          <w:iCs/>
          <w:lang w:val="en-US"/>
        </w:rPr>
        <w:t xml:space="preserve">to </w:t>
      </w:r>
      <w:r w:rsidR="006B4303" w:rsidRPr="004F4D80">
        <w:rPr>
          <w:rFonts w:ascii="Calibri" w:hAnsi="Calibri" w:cs="Calibri"/>
          <w:i/>
          <w:iCs/>
          <w:lang w:val="en-US"/>
        </w:rPr>
        <w:t>Mixed Methods Research</w:t>
      </w:r>
      <w:r w:rsidRPr="004F4D80">
        <w:rPr>
          <w:rFonts w:ascii="Calibri" w:hAnsi="Calibri" w:cs="Calibri"/>
          <w:lang w:val="en-US"/>
        </w:rPr>
        <w:t>. Sage Publications. New York</w:t>
      </w:r>
      <w:r w:rsidR="006B4303">
        <w:rPr>
          <w:rFonts w:ascii="Calibri" w:hAnsi="Calibri" w:cs="Calibri"/>
          <w:lang w:val="en-US"/>
        </w:rPr>
        <w:t>, NY</w:t>
      </w:r>
      <w:r w:rsidRPr="004F4D80">
        <w:rPr>
          <w:rFonts w:ascii="Calibri" w:hAnsi="Calibri" w:cs="Calibri"/>
          <w:lang w:val="en-US"/>
        </w:rPr>
        <w:t xml:space="preserve"> (2015).</w:t>
      </w:r>
    </w:p>
    <w:p w14:paraId="65400999" w14:textId="08F49E6B"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2.</w:t>
      </w:r>
      <w:r w:rsidR="006B4303">
        <w:rPr>
          <w:rFonts w:ascii="Calibri" w:hAnsi="Calibri" w:cs="Calibri"/>
          <w:lang w:val="en-US"/>
        </w:rPr>
        <w:t xml:space="preserve"> </w:t>
      </w:r>
      <w:r w:rsidRPr="004F4D80">
        <w:rPr>
          <w:rFonts w:ascii="Calibri" w:hAnsi="Calibri" w:cs="Calibri"/>
          <w:lang w:val="en-US"/>
        </w:rPr>
        <w:t xml:space="preserve">Greene, J.C. </w:t>
      </w:r>
      <w:r w:rsidRPr="004F4D80">
        <w:rPr>
          <w:rFonts w:ascii="Calibri" w:hAnsi="Calibri" w:cs="Calibri"/>
          <w:i/>
          <w:iCs/>
          <w:lang w:val="en-US"/>
        </w:rPr>
        <w:t xml:space="preserve">Mixed </w:t>
      </w:r>
      <w:r w:rsidR="006B4303" w:rsidRPr="004F4D80">
        <w:rPr>
          <w:rFonts w:ascii="Calibri" w:hAnsi="Calibri" w:cs="Calibri"/>
          <w:i/>
          <w:iCs/>
          <w:lang w:val="en-US"/>
        </w:rPr>
        <w:t>Methods</w:t>
      </w:r>
      <w:r w:rsidRPr="004F4D80">
        <w:rPr>
          <w:rFonts w:ascii="Calibri" w:hAnsi="Calibri" w:cs="Calibri"/>
          <w:i/>
          <w:iCs/>
          <w:lang w:val="en-US"/>
        </w:rPr>
        <w:t xml:space="preserve"> in </w:t>
      </w:r>
      <w:r w:rsidR="006B4303" w:rsidRPr="004F4D80">
        <w:rPr>
          <w:rFonts w:ascii="Calibri" w:hAnsi="Calibri" w:cs="Calibri"/>
          <w:i/>
          <w:iCs/>
          <w:lang w:val="en-US"/>
        </w:rPr>
        <w:t>Social Inquiry</w:t>
      </w:r>
      <w:r w:rsidRPr="004F4D80">
        <w:rPr>
          <w:rFonts w:ascii="Calibri" w:hAnsi="Calibri" w:cs="Calibri"/>
          <w:lang w:val="en-US"/>
        </w:rPr>
        <w:t>. John Wiley &amp; Sons. San Francisco</w:t>
      </w:r>
      <w:r w:rsidR="006B4303">
        <w:rPr>
          <w:rFonts w:ascii="Calibri" w:hAnsi="Calibri" w:cs="Calibri"/>
          <w:lang w:val="en-US"/>
        </w:rPr>
        <w:t>, CA</w:t>
      </w:r>
      <w:r w:rsidRPr="004F4D80">
        <w:rPr>
          <w:rFonts w:ascii="Calibri" w:hAnsi="Calibri" w:cs="Calibri"/>
          <w:lang w:val="en-US"/>
        </w:rPr>
        <w:t xml:space="preserve"> (2007).</w:t>
      </w:r>
    </w:p>
    <w:p w14:paraId="64BD1350" w14:textId="3A56AB72"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3.</w:t>
      </w:r>
      <w:r w:rsidR="006B4303">
        <w:rPr>
          <w:rFonts w:ascii="Calibri" w:hAnsi="Calibri" w:cs="Calibri"/>
          <w:lang w:val="en-US"/>
        </w:rPr>
        <w:t xml:space="preserve"> </w:t>
      </w:r>
      <w:r w:rsidRPr="004F4D80">
        <w:rPr>
          <w:rFonts w:ascii="Calibri" w:hAnsi="Calibri" w:cs="Calibri"/>
          <w:lang w:val="en-US"/>
        </w:rPr>
        <w:t xml:space="preserve">Johnson, R.B., Onwuegbuzie, A.J. Mixed Methods Research: A Research Paradigm Whose Time Has Come, Mixed Methods Research: A Research Paradigm Whose Time Has Come. </w:t>
      </w:r>
      <w:r w:rsidRPr="004F4D80">
        <w:rPr>
          <w:rFonts w:ascii="Calibri" w:hAnsi="Calibri" w:cs="Calibri"/>
          <w:i/>
          <w:iCs/>
          <w:lang w:val="en-US"/>
        </w:rPr>
        <w:t>Educational Researcher</w:t>
      </w:r>
      <w:r w:rsidRPr="004F4D80">
        <w:rPr>
          <w:rFonts w:ascii="Calibri" w:hAnsi="Calibri" w:cs="Calibri"/>
          <w:lang w:val="en-US"/>
        </w:rPr>
        <w:t xml:space="preserve">. </w:t>
      </w:r>
      <w:r w:rsidRPr="004F4D80">
        <w:rPr>
          <w:rFonts w:ascii="Calibri" w:hAnsi="Calibri" w:cs="Calibri"/>
          <w:b/>
          <w:bCs/>
          <w:lang w:val="en-US"/>
        </w:rPr>
        <w:t>33</w:t>
      </w:r>
      <w:r w:rsidRPr="004F4D80">
        <w:rPr>
          <w:rFonts w:ascii="Calibri" w:hAnsi="Calibri" w:cs="Calibri"/>
          <w:lang w:val="en-US"/>
        </w:rPr>
        <w:t xml:space="preserve"> (7), 14</w:t>
      </w:r>
      <w:r w:rsidR="006B4303">
        <w:rPr>
          <w:rFonts w:ascii="Calibri" w:hAnsi="Calibri" w:cs="Calibri"/>
          <w:lang w:val="en-US"/>
        </w:rPr>
        <w:t>-</w:t>
      </w:r>
      <w:r w:rsidRPr="004F4D80">
        <w:rPr>
          <w:rFonts w:ascii="Calibri" w:hAnsi="Calibri" w:cs="Calibri"/>
          <w:lang w:val="en-US"/>
        </w:rPr>
        <w:t xml:space="preserve">26, </w:t>
      </w:r>
      <w:proofErr w:type="spellStart"/>
      <w:r w:rsidRPr="004F4D80">
        <w:rPr>
          <w:rFonts w:ascii="Calibri" w:hAnsi="Calibri" w:cs="Calibri"/>
          <w:lang w:val="en-US"/>
        </w:rPr>
        <w:t>doi</w:t>
      </w:r>
      <w:proofErr w:type="spellEnd"/>
      <w:r w:rsidRPr="004F4D80">
        <w:rPr>
          <w:rFonts w:ascii="Calibri" w:hAnsi="Calibri" w:cs="Calibri"/>
          <w:lang w:val="en-US"/>
        </w:rPr>
        <w:t>: 10.3102/0013189X033007014 (2004).</w:t>
      </w:r>
    </w:p>
    <w:p w14:paraId="449AD102" w14:textId="44C19089"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4.</w:t>
      </w:r>
      <w:r w:rsidR="006B4303">
        <w:rPr>
          <w:rFonts w:ascii="Calibri" w:hAnsi="Calibri" w:cs="Calibri"/>
          <w:lang w:val="en-US"/>
        </w:rPr>
        <w:t xml:space="preserve"> </w:t>
      </w:r>
      <w:r w:rsidRPr="004F4D80">
        <w:rPr>
          <w:rFonts w:ascii="Calibri" w:hAnsi="Calibri" w:cs="Calibri"/>
          <w:lang w:val="en-US"/>
        </w:rPr>
        <w:t xml:space="preserve">Arora, R., Stoner, C. A mixed method approach to understanding brand personality. </w:t>
      </w:r>
      <w:r w:rsidRPr="004F4D80">
        <w:rPr>
          <w:rFonts w:ascii="Calibri" w:hAnsi="Calibri" w:cs="Calibri"/>
          <w:i/>
          <w:iCs/>
          <w:lang w:val="en-US"/>
        </w:rPr>
        <w:t>Journal of Product &amp; Brand Management</w:t>
      </w:r>
      <w:r w:rsidRPr="004F4D80">
        <w:rPr>
          <w:rFonts w:ascii="Calibri" w:hAnsi="Calibri" w:cs="Calibri"/>
          <w:lang w:val="en-US"/>
        </w:rPr>
        <w:t xml:space="preserve">. </w:t>
      </w:r>
      <w:r w:rsidRPr="004F4D80">
        <w:rPr>
          <w:rFonts w:ascii="Calibri" w:hAnsi="Calibri" w:cs="Calibri"/>
          <w:b/>
          <w:bCs/>
          <w:lang w:val="en-US"/>
        </w:rPr>
        <w:t>18</w:t>
      </w:r>
      <w:r w:rsidRPr="004F4D80">
        <w:rPr>
          <w:rFonts w:ascii="Calibri" w:hAnsi="Calibri" w:cs="Calibri"/>
          <w:lang w:val="en-US"/>
        </w:rPr>
        <w:t xml:space="preserve"> (4), 272</w:t>
      </w:r>
      <w:r w:rsidR="006B4303">
        <w:rPr>
          <w:rFonts w:ascii="Calibri" w:hAnsi="Calibri" w:cs="Calibri"/>
          <w:lang w:val="en-US"/>
        </w:rPr>
        <w:t>-</w:t>
      </w:r>
      <w:r w:rsidRPr="004F4D80">
        <w:rPr>
          <w:rFonts w:ascii="Calibri" w:hAnsi="Calibri" w:cs="Calibri"/>
          <w:lang w:val="en-US"/>
        </w:rPr>
        <w:t>283 (2009).</w:t>
      </w:r>
    </w:p>
    <w:p w14:paraId="0251179E" w14:textId="3FE0093B"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5.</w:t>
      </w:r>
      <w:r w:rsidR="006B4303">
        <w:rPr>
          <w:rFonts w:ascii="Calibri" w:hAnsi="Calibri" w:cs="Calibri"/>
          <w:lang w:val="en-US"/>
        </w:rPr>
        <w:t xml:space="preserve"> </w:t>
      </w:r>
      <w:r w:rsidRPr="004F4D80">
        <w:rPr>
          <w:rFonts w:ascii="Calibri" w:hAnsi="Calibri" w:cs="Calibri"/>
          <w:lang w:val="en-US"/>
        </w:rPr>
        <w:t xml:space="preserve">Dunning, H., Williams, A., </w:t>
      </w:r>
      <w:proofErr w:type="spellStart"/>
      <w:r w:rsidRPr="004F4D80">
        <w:rPr>
          <w:rFonts w:ascii="Calibri" w:hAnsi="Calibri" w:cs="Calibri"/>
          <w:lang w:val="en-US"/>
        </w:rPr>
        <w:t>Abonyi</w:t>
      </w:r>
      <w:proofErr w:type="spellEnd"/>
      <w:r w:rsidRPr="004F4D80">
        <w:rPr>
          <w:rFonts w:ascii="Calibri" w:hAnsi="Calibri" w:cs="Calibri"/>
          <w:lang w:val="en-US"/>
        </w:rPr>
        <w:t xml:space="preserve">, S., Crooks, V. A mixed method approach to quality of life research: A case study approach. </w:t>
      </w:r>
      <w:r w:rsidRPr="004F4D80">
        <w:rPr>
          <w:rFonts w:ascii="Calibri" w:hAnsi="Calibri" w:cs="Calibri"/>
          <w:i/>
          <w:iCs/>
          <w:lang w:val="en-US"/>
        </w:rPr>
        <w:t>Social Indicators Research</w:t>
      </w:r>
      <w:r w:rsidRPr="004F4D80">
        <w:rPr>
          <w:rFonts w:ascii="Calibri" w:hAnsi="Calibri" w:cs="Calibri"/>
          <w:lang w:val="en-US"/>
        </w:rPr>
        <w:t xml:space="preserve">. </w:t>
      </w:r>
      <w:r w:rsidRPr="004F4D80">
        <w:rPr>
          <w:rFonts w:ascii="Calibri" w:hAnsi="Calibri" w:cs="Calibri"/>
          <w:b/>
          <w:bCs/>
          <w:lang w:val="en-US"/>
        </w:rPr>
        <w:t>85</w:t>
      </w:r>
      <w:r w:rsidRPr="004F4D80">
        <w:rPr>
          <w:rFonts w:ascii="Calibri" w:hAnsi="Calibri" w:cs="Calibri"/>
          <w:lang w:val="en-US"/>
        </w:rPr>
        <w:t xml:space="preserve"> (1), 145</w:t>
      </w:r>
      <w:r w:rsidR="006B4303">
        <w:rPr>
          <w:rFonts w:ascii="Calibri" w:hAnsi="Calibri" w:cs="Calibri"/>
          <w:lang w:val="en-US"/>
        </w:rPr>
        <w:t>-</w:t>
      </w:r>
      <w:r w:rsidRPr="004F4D80">
        <w:rPr>
          <w:rFonts w:ascii="Calibri" w:hAnsi="Calibri" w:cs="Calibri"/>
          <w:lang w:val="en-US"/>
        </w:rPr>
        <w:t>158 (2008).</w:t>
      </w:r>
    </w:p>
    <w:p w14:paraId="7C03AC5C" w14:textId="6C9A2651"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6.</w:t>
      </w:r>
      <w:r w:rsidR="006B4303">
        <w:rPr>
          <w:rFonts w:ascii="Calibri" w:hAnsi="Calibri" w:cs="Calibri"/>
          <w:lang w:val="en-US"/>
        </w:rPr>
        <w:t xml:space="preserve"> </w:t>
      </w:r>
      <w:r w:rsidRPr="004F4D80">
        <w:rPr>
          <w:rFonts w:ascii="Calibri" w:hAnsi="Calibri" w:cs="Calibri"/>
          <w:lang w:val="en-US"/>
        </w:rPr>
        <w:t xml:space="preserve">Greene, J.C., </w:t>
      </w:r>
      <w:proofErr w:type="spellStart"/>
      <w:r w:rsidRPr="004F4D80">
        <w:rPr>
          <w:rFonts w:ascii="Calibri" w:hAnsi="Calibri" w:cs="Calibri"/>
          <w:lang w:val="en-US"/>
        </w:rPr>
        <w:t>Caracelli</w:t>
      </w:r>
      <w:proofErr w:type="spellEnd"/>
      <w:r w:rsidRPr="004F4D80">
        <w:rPr>
          <w:rFonts w:ascii="Calibri" w:hAnsi="Calibri" w:cs="Calibri"/>
          <w:lang w:val="en-US"/>
        </w:rPr>
        <w:t xml:space="preserve">, V.J., Graham, W.F. Toward a Conceptual Framework for Mixed-Method Evaluation Designs. </w:t>
      </w:r>
      <w:r w:rsidRPr="004F4D80">
        <w:rPr>
          <w:rFonts w:ascii="Calibri" w:hAnsi="Calibri" w:cs="Calibri"/>
          <w:i/>
          <w:iCs/>
          <w:lang w:val="en-US"/>
        </w:rPr>
        <w:t>Educational Evaluation and Policy Analysis</w:t>
      </w:r>
      <w:r w:rsidRPr="004F4D80">
        <w:rPr>
          <w:rFonts w:ascii="Calibri" w:hAnsi="Calibri" w:cs="Calibri"/>
          <w:lang w:val="en-US"/>
        </w:rPr>
        <w:t xml:space="preserve">. </w:t>
      </w:r>
      <w:r w:rsidRPr="004F4D80">
        <w:rPr>
          <w:rFonts w:ascii="Calibri" w:hAnsi="Calibri" w:cs="Calibri"/>
          <w:b/>
          <w:bCs/>
          <w:lang w:val="en-US"/>
        </w:rPr>
        <w:t>11</w:t>
      </w:r>
      <w:r w:rsidRPr="004F4D80">
        <w:rPr>
          <w:rFonts w:ascii="Calibri" w:hAnsi="Calibri" w:cs="Calibri"/>
          <w:lang w:val="en-US"/>
        </w:rPr>
        <w:t xml:space="preserve"> (3), 255</w:t>
      </w:r>
      <w:r w:rsidR="006B4303">
        <w:rPr>
          <w:rFonts w:ascii="Calibri" w:hAnsi="Calibri" w:cs="Calibri"/>
          <w:lang w:val="en-US"/>
        </w:rPr>
        <w:t>-</w:t>
      </w:r>
      <w:r w:rsidRPr="004F4D80">
        <w:rPr>
          <w:rFonts w:ascii="Calibri" w:hAnsi="Calibri" w:cs="Calibri"/>
          <w:lang w:val="en-US"/>
        </w:rPr>
        <w:t xml:space="preserve">274, </w:t>
      </w:r>
      <w:proofErr w:type="spellStart"/>
      <w:r w:rsidRPr="004F4D80">
        <w:rPr>
          <w:rFonts w:ascii="Calibri" w:hAnsi="Calibri" w:cs="Calibri"/>
          <w:lang w:val="en-US"/>
        </w:rPr>
        <w:t>doi</w:t>
      </w:r>
      <w:proofErr w:type="spellEnd"/>
      <w:r w:rsidRPr="004F4D80">
        <w:rPr>
          <w:rFonts w:ascii="Calibri" w:hAnsi="Calibri" w:cs="Calibri"/>
          <w:lang w:val="en-US"/>
        </w:rPr>
        <w:t>: 10.3102/01623737011003255 (1989).</w:t>
      </w:r>
    </w:p>
    <w:p w14:paraId="33F84CD2" w14:textId="0DA33AB6"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7.</w:t>
      </w:r>
      <w:r w:rsidR="006B4303">
        <w:rPr>
          <w:rFonts w:ascii="Calibri" w:hAnsi="Calibri" w:cs="Calibri"/>
          <w:lang w:val="en-US"/>
        </w:rPr>
        <w:t xml:space="preserve"> </w:t>
      </w:r>
      <w:proofErr w:type="spellStart"/>
      <w:r w:rsidRPr="004F4D80">
        <w:rPr>
          <w:rFonts w:ascii="Calibri" w:hAnsi="Calibri" w:cs="Calibri"/>
          <w:lang w:val="en-US"/>
        </w:rPr>
        <w:t>Kirschbaum</w:t>
      </w:r>
      <w:proofErr w:type="spellEnd"/>
      <w:r w:rsidRPr="004F4D80">
        <w:rPr>
          <w:rFonts w:ascii="Calibri" w:hAnsi="Calibri" w:cs="Calibri"/>
          <w:lang w:val="en-US"/>
        </w:rPr>
        <w:t xml:space="preserve">, C., </w:t>
      </w:r>
      <w:proofErr w:type="spellStart"/>
      <w:r w:rsidRPr="004F4D80">
        <w:rPr>
          <w:rFonts w:ascii="Calibri" w:hAnsi="Calibri" w:cs="Calibri"/>
          <w:lang w:val="en-US"/>
        </w:rPr>
        <w:t>Pirke</w:t>
      </w:r>
      <w:proofErr w:type="spellEnd"/>
      <w:r w:rsidRPr="004F4D80">
        <w:rPr>
          <w:rFonts w:ascii="Calibri" w:hAnsi="Calibri" w:cs="Calibri"/>
          <w:lang w:val="en-US"/>
        </w:rPr>
        <w:t xml:space="preserve">, K.-M., </w:t>
      </w:r>
      <w:proofErr w:type="spellStart"/>
      <w:r w:rsidRPr="004F4D80">
        <w:rPr>
          <w:rFonts w:ascii="Calibri" w:hAnsi="Calibri" w:cs="Calibri"/>
          <w:lang w:val="en-US"/>
        </w:rPr>
        <w:t>Hellhammer</w:t>
      </w:r>
      <w:proofErr w:type="spellEnd"/>
      <w:r w:rsidRPr="004F4D80">
        <w:rPr>
          <w:rFonts w:ascii="Calibri" w:hAnsi="Calibri" w:cs="Calibri"/>
          <w:lang w:val="en-US"/>
        </w:rPr>
        <w:t xml:space="preserve">, D.H. The ‘Trier Social Stress Test’–a tool for investigating psychobiological stress responses in a laboratory setting. </w:t>
      </w:r>
      <w:proofErr w:type="spellStart"/>
      <w:r w:rsidRPr="004F4D80">
        <w:rPr>
          <w:rFonts w:ascii="Calibri" w:hAnsi="Calibri" w:cs="Calibri"/>
          <w:i/>
          <w:iCs/>
          <w:lang w:val="en-US"/>
        </w:rPr>
        <w:t>Neuropsychobiology</w:t>
      </w:r>
      <w:proofErr w:type="spellEnd"/>
      <w:r w:rsidRPr="004F4D80">
        <w:rPr>
          <w:rFonts w:ascii="Calibri" w:hAnsi="Calibri" w:cs="Calibri"/>
          <w:lang w:val="en-US"/>
        </w:rPr>
        <w:t xml:space="preserve">. </w:t>
      </w:r>
      <w:r w:rsidRPr="004F4D80">
        <w:rPr>
          <w:rFonts w:ascii="Calibri" w:hAnsi="Calibri" w:cs="Calibri"/>
          <w:b/>
          <w:bCs/>
          <w:lang w:val="en-US"/>
        </w:rPr>
        <w:t>28</w:t>
      </w:r>
      <w:r w:rsidRPr="004F4D80">
        <w:rPr>
          <w:rFonts w:ascii="Calibri" w:hAnsi="Calibri" w:cs="Calibri"/>
          <w:lang w:val="en-US"/>
        </w:rPr>
        <w:t xml:space="preserve"> (1</w:t>
      </w:r>
      <w:r w:rsidR="006B4303">
        <w:rPr>
          <w:rFonts w:ascii="Calibri" w:hAnsi="Calibri" w:cs="Calibri"/>
          <w:lang w:val="en-US"/>
        </w:rPr>
        <w:t>-</w:t>
      </w:r>
      <w:r w:rsidRPr="004F4D80">
        <w:rPr>
          <w:rFonts w:ascii="Calibri" w:hAnsi="Calibri" w:cs="Calibri"/>
          <w:lang w:val="en-US"/>
        </w:rPr>
        <w:t>2), 76</w:t>
      </w:r>
      <w:r w:rsidR="006B4303">
        <w:rPr>
          <w:rFonts w:ascii="Calibri" w:hAnsi="Calibri" w:cs="Calibri"/>
          <w:lang w:val="en-US"/>
        </w:rPr>
        <w:t>-</w:t>
      </w:r>
      <w:r w:rsidRPr="004F4D80">
        <w:rPr>
          <w:rFonts w:ascii="Calibri" w:hAnsi="Calibri" w:cs="Calibri"/>
          <w:lang w:val="en-US"/>
        </w:rPr>
        <w:t>81 (1993).</w:t>
      </w:r>
    </w:p>
    <w:p w14:paraId="57A7E762" w14:textId="6690A142"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8.</w:t>
      </w:r>
      <w:r w:rsidR="006B4303">
        <w:rPr>
          <w:rFonts w:ascii="Calibri" w:hAnsi="Calibri" w:cs="Calibri"/>
          <w:lang w:val="en-US"/>
        </w:rPr>
        <w:t xml:space="preserve"> </w:t>
      </w:r>
      <w:r w:rsidRPr="004F4D80">
        <w:rPr>
          <w:rFonts w:ascii="Calibri" w:hAnsi="Calibri" w:cs="Calibri"/>
          <w:lang w:val="en-US"/>
        </w:rPr>
        <w:t xml:space="preserve">Von </w:t>
      </w:r>
      <w:proofErr w:type="spellStart"/>
      <w:r w:rsidRPr="004F4D80">
        <w:rPr>
          <w:rFonts w:ascii="Calibri" w:hAnsi="Calibri" w:cs="Calibri"/>
          <w:lang w:val="en-US"/>
        </w:rPr>
        <w:t>Dawans</w:t>
      </w:r>
      <w:proofErr w:type="spellEnd"/>
      <w:r w:rsidRPr="004F4D80">
        <w:rPr>
          <w:rFonts w:ascii="Calibri" w:hAnsi="Calibri" w:cs="Calibri"/>
          <w:lang w:val="en-US"/>
        </w:rPr>
        <w:t xml:space="preserve">, B., </w:t>
      </w:r>
      <w:proofErr w:type="spellStart"/>
      <w:r w:rsidRPr="004F4D80">
        <w:rPr>
          <w:rFonts w:ascii="Calibri" w:hAnsi="Calibri" w:cs="Calibri"/>
          <w:lang w:val="en-US"/>
        </w:rPr>
        <w:t>Kirschbaum</w:t>
      </w:r>
      <w:proofErr w:type="spellEnd"/>
      <w:r w:rsidRPr="004F4D80">
        <w:rPr>
          <w:rFonts w:ascii="Calibri" w:hAnsi="Calibri" w:cs="Calibri"/>
          <w:lang w:val="en-US"/>
        </w:rPr>
        <w:t xml:space="preserve">, C., Heinrichs, M. The Trier Social Stress Test for Groups (TSST-G): A new research tool for controlled simultaneous social stress exposure in a group format. </w:t>
      </w:r>
      <w:proofErr w:type="spellStart"/>
      <w:r w:rsidRPr="004F4D80">
        <w:rPr>
          <w:rFonts w:ascii="Calibri" w:hAnsi="Calibri" w:cs="Calibri"/>
          <w:i/>
          <w:iCs/>
          <w:lang w:val="en-US"/>
        </w:rPr>
        <w:t>Psychoneuroendocrinology</w:t>
      </w:r>
      <w:proofErr w:type="spellEnd"/>
      <w:r w:rsidRPr="004F4D80">
        <w:rPr>
          <w:rFonts w:ascii="Calibri" w:hAnsi="Calibri" w:cs="Calibri"/>
          <w:lang w:val="en-US"/>
        </w:rPr>
        <w:t xml:space="preserve">. </w:t>
      </w:r>
      <w:r w:rsidRPr="004F4D80">
        <w:rPr>
          <w:rFonts w:ascii="Calibri" w:hAnsi="Calibri" w:cs="Calibri"/>
          <w:b/>
          <w:bCs/>
          <w:lang w:val="en-US"/>
        </w:rPr>
        <w:t>36</w:t>
      </w:r>
      <w:r w:rsidRPr="004F4D80">
        <w:rPr>
          <w:rFonts w:ascii="Calibri" w:hAnsi="Calibri" w:cs="Calibri"/>
          <w:lang w:val="en-US"/>
        </w:rPr>
        <w:t xml:space="preserve"> (4), 514</w:t>
      </w:r>
      <w:r w:rsidR="006B4303">
        <w:rPr>
          <w:rFonts w:ascii="Calibri" w:hAnsi="Calibri" w:cs="Calibri"/>
          <w:lang w:val="en-US"/>
        </w:rPr>
        <w:t>-</w:t>
      </w:r>
      <w:r w:rsidRPr="004F4D80">
        <w:rPr>
          <w:rFonts w:ascii="Calibri" w:hAnsi="Calibri" w:cs="Calibri"/>
          <w:lang w:val="en-US"/>
        </w:rPr>
        <w:t>522 (2011).</w:t>
      </w:r>
    </w:p>
    <w:p w14:paraId="5F64854C" w14:textId="40FF090E"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9.</w:t>
      </w:r>
      <w:r w:rsidR="006B4303">
        <w:rPr>
          <w:rFonts w:ascii="Calibri" w:hAnsi="Calibri" w:cs="Calibri"/>
          <w:lang w:val="en-US"/>
        </w:rPr>
        <w:t xml:space="preserve"> </w:t>
      </w:r>
      <w:r w:rsidRPr="004F4D80">
        <w:rPr>
          <w:rFonts w:ascii="Calibri" w:hAnsi="Calibri" w:cs="Calibri"/>
          <w:lang w:val="en-US"/>
        </w:rPr>
        <w:t xml:space="preserve">Allen, A.P., Kennedy, P.J., </w:t>
      </w:r>
      <w:proofErr w:type="spellStart"/>
      <w:r w:rsidRPr="004F4D80">
        <w:rPr>
          <w:rFonts w:ascii="Calibri" w:hAnsi="Calibri" w:cs="Calibri"/>
          <w:lang w:val="en-US"/>
        </w:rPr>
        <w:t>Cryan</w:t>
      </w:r>
      <w:proofErr w:type="spellEnd"/>
      <w:r w:rsidRPr="004F4D80">
        <w:rPr>
          <w:rFonts w:ascii="Calibri" w:hAnsi="Calibri" w:cs="Calibri"/>
          <w:lang w:val="en-US"/>
        </w:rPr>
        <w:t xml:space="preserve">, J.F., </w:t>
      </w:r>
      <w:proofErr w:type="spellStart"/>
      <w:r w:rsidRPr="004F4D80">
        <w:rPr>
          <w:rFonts w:ascii="Calibri" w:hAnsi="Calibri" w:cs="Calibri"/>
          <w:lang w:val="en-US"/>
        </w:rPr>
        <w:t>Dinan</w:t>
      </w:r>
      <w:proofErr w:type="spellEnd"/>
      <w:r w:rsidRPr="004F4D80">
        <w:rPr>
          <w:rFonts w:ascii="Calibri" w:hAnsi="Calibri" w:cs="Calibri"/>
          <w:lang w:val="en-US"/>
        </w:rPr>
        <w:t xml:space="preserve">, T.G., Clarke, G. Biological and psychological markers of stress in humans: focus on the Trier Social Stress Test. </w:t>
      </w:r>
      <w:r w:rsidRPr="004F4D80">
        <w:rPr>
          <w:rFonts w:ascii="Calibri" w:hAnsi="Calibri" w:cs="Calibri"/>
          <w:i/>
          <w:iCs/>
          <w:lang w:val="en-US"/>
        </w:rPr>
        <w:t>Neuroscience &amp; Biobehavioral Reviews</w:t>
      </w:r>
      <w:r w:rsidRPr="004F4D80">
        <w:rPr>
          <w:rFonts w:ascii="Calibri" w:hAnsi="Calibri" w:cs="Calibri"/>
          <w:lang w:val="en-US"/>
        </w:rPr>
        <w:t xml:space="preserve">. </w:t>
      </w:r>
      <w:r w:rsidRPr="004F4D80">
        <w:rPr>
          <w:rFonts w:ascii="Calibri" w:hAnsi="Calibri" w:cs="Calibri"/>
          <w:b/>
          <w:bCs/>
          <w:lang w:val="en-US"/>
        </w:rPr>
        <w:t>38</w:t>
      </w:r>
      <w:r w:rsidRPr="004F4D80">
        <w:rPr>
          <w:rFonts w:ascii="Calibri" w:hAnsi="Calibri" w:cs="Calibri"/>
          <w:lang w:val="en-US"/>
        </w:rPr>
        <w:t>, 94</w:t>
      </w:r>
      <w:r w:rsidR="006B4303">
        <w:rPr>
          <w:rFonts w:ascii="Calibri" w:hAnsi="Calibri" w:cs="Calibri"/>
          <w:lang w:val="en-US"/>
        </w:rPr>
        <w:t>-</w:t>
      </w:r>
      <w:r w:rsidRPr="004F4D80">
        <w:rPr>
          <w:rFonts w:ascii="Calibri" w:hAnsi="Calibri" w:cs="Calibri"/>
          <w:lang w:val="en-US"/>
        </w:rPr>
        <w:t>124 (2014).</w:t>
      </w:r>
    </w:p>
    <w:p w14:paraId="2E5AA7A0" w14:textId="39F7051F"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10.</w:t>
      </w:r>
      <w:r w:rsidR="006B4303">
        <w:rPr>
          <w:rFonts w:ascii="Calibri" w:hAnsi="Calibri" w:cs="Calibri"/>
          <w:lang w:val="en-US"/>
        </w:rPr>
        <w:t xml:space="preserve"> </w:t>
      </w:r>
      <w:r w:rsidRPr="004F4D80">
        <w:rPr>
          <w:rFonts w:ascii="Calibri" w:hAnsi="Calibri" w:cs="Calibri"/>
          <w:lang w:val="en-US"/>
        </w:rPr>
        <w:t xml:space="preserve">Birkett, M.A. The Trier Social Stress Test Protocol for Inducing Psychological Stress. </w:t>
      </w:r>
      <w:r w:rsidRPr="004F4D80">
        <w:rPr>
          <w:rFonts w:ascii="Calibri" w:hAnsi="Calibri" w:cs="Calibri"/>
          <w:i/>
          <w:iCs/>
          <w:lang w:val="en-US"/>
        </w:rPr>
        <w:t>Journal of Visualized Experiments</w:t>
      </w:r>
      <w:r w:rsidRPr="004F4D80">
        <w:rPr>
          <w:rFonts w:ascii="Calibri" w:hAnsi="Calibri" w:cs="Calibri"/>
          <w:lang w:val="en-US"/>
        </w:rPr>
        <w:t xml:space="preserve">. (56), e3238, </w:t>
      </w:r>
      <w:proofErr w:type="spellStart"/>
      <w:r w:rsidRPr="004F4D80">
        <w:rPr>
          <w:rFonts w:ascii="Calibri" w:hAnsi="Calibri" w:cs="Calibri"/>
          <w:lang w:val="en-US"/>
        </w:rPr>
        <w:t>doi</w:t>
      </w:r>
      <w:proofErr w:type="spellEnd"/>
      <w:r w:rsidRPr="004F4D80">
        <w:rPr>
          <w:rFonts w:ascii="Calibri" w:hAnsi="Calibri" w:cs="Calibri"/>
          <w:lang w:val="en-US"/>
        </w:rPr>
        <w:t>: 10.3791/3238 (2011).</w:t>
      </w:r>
    </w:p>
    <w:p w14:paraId="66DD77FE" w14:textId="234365A4"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11.</w:t>
      </w:r>
      <w:r w:rsidR="006B4303">
        <w:rPr>
          <w:rFonts w:ascii="Calibri" w:hAnsi="Calibri" w:cs="Calibri"/>
          <w:lang w:val="en-US"/>
        </w:rPr>
        <w:t xml:space="preserve"> </w:t>
      </w:r>
      <w:r w:rsidRPr="004F4D80">
        <w:rPr>
          <w:rFonts w:ascii="Calibri" w:hAnsi="Calibri" w:cs="Calibri"/>
          <w:lang w:val="en-US"/>
        </w:rPr>
        <w:t xml:space="preserve">Dickerson, S.S., </w:t>
      </w:r>
      <w:proofErr w:type="spellStart"/>
      <w:r w:rsidRPr="004F4D80">
        <w:rPr>
          <w:rFonts w:ascii="Calibri" w:hAnsi="Calibri" w:cs="Calibri"/>
          <w:lang w:val="en-US"/>
        </w:rPr>
        <w:t>Kemeny</w:t>
      </w:r>
      <w:proofErr w:type="spellEnd"/>
      <w:r w:rsidRPr="004F4D80">
        <w:rPr>
          <w:rFonts w:ascii="Calibri" w:hAnsi="Calibri" w:cs="Calibri"/>
          <w:lang w:val="en-US"/>
        </w:rPr>
        <w:t xml:space="preserve">, M.E. Acute stressors and cortisol responses: a theoretical integration and synthesis of laboratory research. </w:t>
      </w:r>
      <w:r w:rsidRPr="004F4D80">
        <w:rPr>
          <w:rFonts w:ascii="Calibri" w:hAnsi="Calibri" w:cs="Calibri"/>
          <w:i/>
          <w:iCs/>
          <w:lang w:val="en-US"/>
        </w:rPr>
        <w:t xml:space="preserve">Psychological </w:t>
      </w:r>
      <w:r w:rsidR="006B4303" w:rsidRPr="004F4D80">
        <w:rPr>
          <w:rFonts w:ascii="Calibri" w:hAnsi="Calibri" w:cs="Calibri"/>
          <w:i/>
          <w:iCs/>
          <w:lang w:val="en-US"/>
        </w:rPr>
        <w:t>Bulletin</w:t>
      </w:r>
      <w:r w:rsidRPr="004F4D80">
        <w:rPr>
          <w:rFonts w:ascii="Calibri" w:hAnsi="Calibri" w:cs="Calibri"/>
          <w:lang w:val="en-US"/>
        </w:rPr>
        <w:t xml:space="preserve">. </w:t>
      </w:r>
      <w:r w:rsidRPr="004F4D80">
        <w:rPr>
          <w:rFonts w:ascii="Calibri" w:hAnsi="Calibri" w:cs="Calibri"/>
          <w:b/>
          <w:bCs/>
          <w:lang w:val="en-US"/>
        </w:rPr>
        <w:t>130</w:t>
      </w:r>
      <w:r w:rsidRPr="004F4D80">
        <w:rPr>
          <w:rFonts w:ascii="Calibri" w:hAnsi="Calibri" w:cs="Calibri"/>
          <w:lang w:val="en-US"/>
        </w:rPr>
        <w:t xml:space="preserve"> (3), 355</w:t>
      </w:r>
      <w:r w:rsidR="006B4303">
        <w:rPr>
          <w:rFonts w:ascii="Calibri" w:hAnsi="Calibri" w:cs="Calibri"/>
          <w:lang w:val="en-US"/>
        </w:rPr>
        <w:t>-</w:t>
      </w:r>
      <w:r w:rsidRPr="004F4D80">
        <w:rPr>
          <w:rFonts w:ascii="Calibri" w:hAnsi="Calibri" w:cs="Calibri"/>
          <w:lang w:val="en-US"/>
        </w:rPr>
        <w:t>391 (2004).</w:t>
      </w:r>
    </w:p>
    <w:p w14:paraId="5951476E" w14:textId="1ABD1B81"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12.</w:t>
      </w:r>
      <w:r w:rsidR="006B4303">
        <w:rPr>
          <w:rFonts w:ascii="Calibri" w:hAnsi="Calibri" w:cs="Calibri"/>
          <w:lang w:val="en-US"/>
        </w:rPr>
        <w:t xml:space="preserve"> </w:t>
      </w:r>
      <w:r w:rsidRPr="004F4D80">
        <w:rPr>
          <w:rFonts w:ascii="Calibri" w:hAnsi="Calibri" w:cs="Calibri"/>
          <w:lang w:val="en-US"/>
        </w:rPr>
        <w:t>Johnson, M.M.</w:t>
      </w:r>
      <w:r w:rsidR="006B4303">
        <w:rPr>
          <w:rFonts w:ascii="Calibri" w:hAnsi="Calibri" w:cs="Calibri"/>
          <w:lang w:val="en-US"/>
        </w:rPr>
        <w:t xml:space="preserve"> </w:t>
      </w:r>
      <w:r w:rsidR="006B4303">
        <w:rPr>
          <w:rFonts w:ascii="Calibri" w:hAnsi="Calibri" w:cs="Calibri"/>
          <w:i/>
          <w:lang w:val="en-US"/>
        </w:rPr>
        <w:t>et al.</w:t>
      </w:r>
      <w:r w:rsidRPr="004F4D80">
        <w:rPr>
          <w:rFonts w:ascii="Calibri" w:hAnsi="Calibri" w:cs="Calibri"/>
          <w:lang w:val="en-US"/>
        </w:rPr>
        <w:t xml:space="preserve"> A Modified Trier Social Stress Test for Vulnerable Mexican American Adolescents.</w:t>
      </w:r>
      <w:r w:rsidRPr="004F4D80">
        <w:rPr>
          <w:rFonts w:ascii="Calibri" w:hAnsi="Calibri" w:cs="Calibri"/>
          <w:i/>
          <w:iCs/>
          <w:lang w:val="en-US"/>
        </w:rPr>
        <w:t xml:space="preserve"> Journal of Visualized Experiments</w:t>
      </w:r>
      <w:r w:rsidRPr="004F4D80">
        <w:rPr>
          <w:rFonts w:ascii="Calibri" w:hAnsi="Calibri" w:cs="Calibri"/>
          <w:lang w:val="en-US"/>
        </w:rPr>
        <w:t xml:space="preserve">. (125), e55393, </w:t>
      </w:r>
      <w:proofErr w:type="spellStart"/>
      <w:r w:rsidRPr="004F4D80">
        <w:rPr>
          <w:rFonts w:ascii="Calibri" w:hAnsi="Calibri" w:cs="Calibri"/>
          <w:lang w:val="en-US"/>
        </w:rPr>
        <w:t>doi</w:t>
      </w:r>
      <w:proofErr w:type="spellEnd"/>
      <w:r w:rsidRPr="004F4D80">
        <w:rPr>
          <w:rFonts w:ascii="Calibri" w:hAnsi="Calibri" w:cs="Calibri"/>
          <w:lang w:val="en-US"/>
        </w:rPr>
        <w:t>: 10.3791/55393 (2017).</w:t>
      </w:r>
    </w:p>
    <w:p w14:paraId="1E2E1FFA" w14:textId="7B0D6B78"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13.</w:t>
      </w:r>
      <w:r w:rsidR="006B4303">
        <w:rPr>
          <w:rFonts w:ascii="Calibri" w:hAnsi="Calibri" w:cs="Calibri"/>
          <w:lang w:val="en-US"/>
        </w:rPr>
        <w:t xml:space="preserve"> </w:t>
      </w:r>
      <w:proofErr w:type="spellStart"/>
      <w:r w:rsidRPr="004F4D80">
        <w:rPr>
          <w:rFonts w:ascii="Calibri" w:hAnsi="Calibri" w:cs="Calibri"/>
          <w:lang w:val="en-US"/>
        </w:rPr>
        <w:t>Vors</w:t>
      </w:r>
      <w:proofErr w:type="spellEnd"/>
      <w:r w:rsidRPr="004F4D80">
        <w:rPr>
          <w:rFonts w:ascii="Calibri" w:hAnsi="Calibri" w:cs="Calibri"/>
          <w:lang w:val="en-US"/>
        </w:rPr>
        <w:t xml:space="preserve">, O., </w:t>
      </w:r>
      <w:proofErr w:type="spellStart"/>
      <w:r w:rsidRPr="004F4D80">
        <w:rPr>
          <w:rFonts w:ascii="Calibri" w:hAnsi="Calibri" w:cs="Calibri"/>
          <w:lang w:val="en-US"/>
        </w:rPr>
        <w:t>Marqueste</w:t>
      </w:r>
      <w:proofErr w:type="spellEnd"/>
      <w:r w:rsidRPr="004F4D80">
        <w:rPr>
          <w:rFonts w:ascii="Calibri" w:hAnsi="Calibri" w:cs="Calibri"/>
          <w:lang w:val="en-US"/>
        </w:rPr>
        <w:t xml:space="preserve">, T., </w:t>
      </w:r>
      <w:proofErr w:type="spellStart"/>
      <w:r w:rsidRPr="004F4D80">
        <w:rPr>
          <w:rFonts w:ascii="Calibri" w:hAnsi="Calibri" w:cs="Calibri"/>
          <w:lang w:val="en-US"/>
        </w:rPr>
        <w:t>Mascret</w:t>
      </w:r>
      <w:proofErr w:type="spellEnd"/>
      <w:r w:rsidRPr="004F4D80">
        <w:rPr>
          <w:rFonts w:ascii="Calibri" w:hAnsi="Calibri" w:cs="Calibri"/>
          <w:lang w:val="en-US"/>
        </w:rPr>
        <w:t xml:space="preserve">, N. The Trier Social Stress Test and the Trier Social Stress Test for groups: Qualitative investigations. </w:t>
      </w:r>
      <w:proofErr w:type="spellStart"/>
      <w:r w:rsidRPr="004F4D80">
        <w:rPr>
          <w:rFonts w:ascii="Calibri" w:hAnsi="Calibri" w:cs="Calibri"/>
          <w:i/>
          <w:iCs/>
          <w:lang w:val="en-US"/>
        </w:rPr>
        <w:t>PL</w:t>
      </w:r>
      <w:r w:rsidR="006B4303">
        <w:rPr>
          <w:rFonts w:ascii="Calibri" w:hAnsi="Calibri" w:cs="Calibri"/>
          <w:i/>
          <w:iCs/>
          <w:lang w:val="en-US"/>
        </w:rPr>
        <w:t>o</w:t>
      </w:r>
      <w:r w:rsidRPr="004F4D80">
        <w:rPr>
          <w:rFonts w:ascii="Calibri" w:hAnsi="Calibri" w:cs="Calibri"/>
          <w:i/>
          <w:iCs/>
          <w:lang w:val="en-US"/>
        </w:rPr>
        <w:t>S</w:t>
      </w:r>
      <w:proofErr w:type="spellEnd"/>
      <w:r w:rsidRPr="004F4D80">
        <w:rPr>
          <w:rFonts w:ascii="Calibri" w:hAnsi="Calibri" w:cs="Calibri"/>
          <w:i/>
          <w:iCs/>
          <w:lang w:val="en-US"/>
        </w:rPr>
        <w:t xml:space="preserve"> ONE</w:t>
      </w:r>
      <w:r w:rsidRPr="004F4D80">
        <w:rPr>
          <w:rFonts w:ascii="Calibri" w:hAnsi="Calibri" w:cs="Calibri"/>
          <w:lang w:val="en-US"/>
        </w:rPr>
        <w:t xml:space="preserve">. </w:t>
      </w:r>
      <w:r w:rsidRPr="004F4D80">
        <w:rPr>
          <w:rFonts w:ascii="Calibri" w:hAnsi="Calibri" w:cs="Calibri"/>
          <w:b/>
          <w:bCs/>
          <w:lang w:val="en-US"/>
        </w:rPr>
        <w:t>13</w:t>
      </w:r>
      <w:r w:rsidRPr="004F4D80">
        <w:rPr>
          <w:rFonts w:ascii="Calibri" w:hAnsi="Calibri" w:cs="Calibri"/>
          <w:lang w:val="en-US"/>
        </w:rPr>
        <w:t xml:space="preserve"> (4), e0195722, </w:t>
      </w:r>
      <w:proofErr w:type="spellStart"/>
      <w:r w:rsidRPr="004F4D80">
        <w:rPr>
          <w:rFonts w:ascii="Calibri" w:hAnsi="Calibri" w:cs="Calibri"/>
          <w:lang w:val="en-US"/>
        </w:rPr>
        <w:t>doi</w:t>
      </w:r>
      <w:proofErr w:type="spellEnd"/>
      <w:r w:rsidRPr="004F4D80">
        <w:rPr>
          <w:rFonts w:ascii="Calibri" w:hAnsi="Calibri" w:cs="Calibri"/>
          <w:lang w:val="en-US"/>
        </w:rPr>
        <w:t>: 10.1371/journal.pone.0195722 (2018).</w:t>
      </w:r>
    </w:p>
    <w:p w14:paraId="6A8D8B91" w14:textId="65F21B6A"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14.</w:t>
      </w:r>
      <w:r w:rsidR="006B4303">
        <w:rPr>
          <w:rFonts w:ascii="Calibri" w:hAnsi="Calibri" w:cs="Calibri"/>
          <w:lang w:val="en-US"/>
        </w:rPr>
        <w:t xml:space="preserve"> </w:t>
      </w:r>
      <w:proofErr w:type="spellStart"/>
      <w:r w:rsidRPr="004F4D80">
        <w:rPr>
          <w:rFonts w:ascii="Calibri" w:hAnsi="Calibri" w:cs="Calibri"/>
          <w:lang w:val="en-US"/>
        </w:rPr>
        <w:t>Rochat</w:t>
      </w:r>
      <w:proofErr w:type="spellEnd"/>
      <w:r w:rsidRPr="004F4D80">
        <w:rPr>
          <w:rFonts w:ascii="Calibri" w:hAnsi="Calibri" w:cs="Calibri"/>
          <w:lang w:val="en-US"/>
        </w:rPr>
        <w:t xml:space="preserve">, N., </w:t>
      </w:r>
      <w:proofErr w:type="spellStart"/>
      <w:r w:rsidRPr="004F4D80">
        <w:rPr>
          <w:rFonts w:ascii="Calibri" w:hAnsi="Calibri" w:cs="Calibri"/>
          <w:lang w:val="en-US"/>
        </w:rPr>
        <w:t>Hauw</w:t>
      </w:r>
      <w:proofErr w:type="spellEnd"/>
      <w:r w:rsidRPr="004F4D80">
        <w:rPr>
          <w:rFonts w:ascii="Calibri" w:hAnsi="Calibri" w:cs="Calibri"/>
          <w:lang w:val="en-US"/>
        </w:rPr>
        <w:t xml:space="preserve">, D., </w:t>
      </w:r>
      <w:proofErr w:type="spellStart"/>
      <w:r w:rsidRPr="004F4D80">
        <w:rPr>
          <w:rFonts w:ascii="Calibri" w:hAnsi="Calibri" w:cs="Calibri"/>
          <w:lang w:val="en-US"/>
        </w:rPr>
        <w:t>Antonini</w:t>
      </w:r>
      <w:proofErr w:type="spellEnd"/>
      <w:r w:rsidRPr="004F4D80">
        <w:rPr>
          <w:rFonts w:ascii="Calibri" w:hAnsi="Calibri" w:cs="Calibri"/>
          <w:lang w:val="en-US"/>
        </w:rPr>
        <w:t xml:space="preserve"> Philippe, R., von </w:t>
      </w:r>
      <w:proofErr w:type="spellStart"/>
      <w:r w:rsidRPr="004F4D80">
        <w:rPr>
          <w:rFonts w:ascii="Calibri" w:hAnsi="Calibri" w:cs="Calibri"/>
          <w:lang w:val="en-US"/>
        </w:rPr>
        <w:t>Roten</w:t>
      </w:r>
      <w:proofErr w:type="spellEnd"/>
      <w:r w:rsidRPr="004F4D80">
        <w:rPr>
          <w:rFonts w:ascii="Calibri" w:hAnsi="Calibri" w:cs="Calibri"/>
          <w:lang w:val="en-US"/>
        </w:rPr>
        <w:t xml:space="preserve">, F.C., Seifert, L. Comparison of vitality states of finishers and withdrawers in trail running: An </w:t>
      </w:r>
      <w:proofErr w:type="spellStart"/>
      <w:r w:rsidRPr="004F4D80">
        <w:rPr>
          <w:rFonts w:ascii="Calibri" w:hAnsi="Calibri" w:cs="Calibri"/>
          <w:lang w:val="en-US"/>
        </w:rPr>
        <w:t>enactive</w:t>
      </w:r>
      <w:proofErr w:type="spellEnd"/>
      <w:r w:rsidRPr="004F4D80">
        <w:rPr>
          <w:rFonts w:ascii="Calibri" w:hAnsi="Calibri" w:cs="Calibri"/>
          <w:lang w:val="en-US"/>
        </w:rPr>
        <w:t xml:space="preserve"> and phenomenological perspective. </w:t>
      </w:r>
      <w:proofErr w:type="spellStart"/>
      <w:r w:rsidRPr="004F4D80">
        <w:rPr>
          <w:rFonts w:ascii="Calibri" w:hAnsi="Calibri" w:cs="Calibri"/>
          <w:i/>
          <w:iCs/>
          <w:lang w:val="en-US"/>
        </w:rPr>
        <w:t>P</w:t>
      </w:r>
      <w:r w:rsidR="006B4303">
        <w:rPr>
          <w:rFonts w:ascii="Calibri" w:hAnsi="Calibri" w:cs="Calibri"/>
          <w:i/>
          <w:iCs/>
          <w:lang w:val="en-US"/>
        </w:rPr>
        <w:t>L</w:t>
      </w:r>
      <w:r w:rsidRPr="004F4D80">
        <w:rPr>
          <w:rFonts w:ascii="Calibri" w:hAnsi="Calibri" w:cs="Calibri"/>
          <w:i/>
          <w:iCs/>
          <w:lang w:val="en-US"/>
        </w:rPr>
        <w:t>oS</w:t>
      </w:r>
      <w:proofErr w:type="spellEnd"/>
      <w:r w:rsidRPr="004F4D80">
        <w:rPr>
          <w:rFonts w:ascii="Calibri" w:hAnsi="Calibri" w:cs="Calibri"/>
          <w:i/>
          <w:iCs/>
          <w:lang w:val="en-US"/>
        </w:rPr>
        <w:t xml:space="preserve"> ONE</w:t>
      </w:r>
      <w:r w:rsidRPr="004F4D80">
        <w:rPr>
          <w:rFonts w:ascii="Calibri" w:hAnsi="Calibri" w:cs="Calibri"/>
          <w:lang w:val="en-US"/>
        </w:rPr>
        <w:t xml:space="preserve">. </w:t>
      </w:r>
      <w:r w:rsidRPr="004F4D80">
        <w:rPr>
          <w:rFonts w:ascii="Calibri" w:hAnsi="Calibri" w:cs="Calibri"/>
          <w:b/>
          <w:bCs/>
          <w:lang w:val="en-US"/>
        </w:rPr>
        <w:t>12</w:t>
      </w:r>
      <w:r w:rsidRPr="004F4D80">
        <w:rPr>
          <w:rFonts w:ascii="Calibri" w:hAnsi="Calibri" w:cs="Calibri"/>
          <w:lang w:val="en-US"/>
        </w:rPr>
        <w:t xml:space="preserve"> (3), e0173667, </w:t>
      </w:r>
      <w:proofErr w:type="spellStart"/>
      <w:r w:rsidRPr="004F4D80">
        <w:rPr>
          <w:rFonts w:ascii="Calibri" w:hAnsi="Calibri" w:cs="Calibri"/>
          <w:lang w:val="en-US"/>
        </w:rPr>
        <w:t>doi</w:t>
      </w:r>
      <w:proofErr w:type="spellEnd"/>
      <w:r w:rsidRPr="004F4D80">
        <w:rPr>
          <w:rFonts w:ascii="Calibri" w:hAnsi="Calibri" w:cs="Calibri"/>
          <w:lang w:val="en-US"/>
        </w:rPr>
        <w:t>: 10.1371/journal.pone.0173667 (2017).</w:t>
      </w:r>
    </w:p>
    <w:p w14:paraId="53301A08" w14:textId="329A32DE"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15.</w:t>
      </w:r>
      <w:r w:rsidR="006B4303">
        <w:rPr>
          <w:rFonts w:ascii="Calibri" w:hAnsi="Calibri" w:cs="Calibri"/>
          <w:lang w:val="en-US"/>
        </w:rPr>
        <w:t xml:space="preserve"> </w:t>
      </w:r>
      <w:r w:rsidRPr="004F4D80">
        <w:rPr>
          <w:rFonts w:ascii="Calibri" w:hAnsi="Calibri" w:cs="Calibri"/>
          <w:lang w:val="en-US"/>
        </w:rPr>
        <w:t>Seifert, L.</w:t>
      </w:r>
      <w:r w:rsidR="00DB0BE1" w:rsidRPr="00DB0BE1">
        <w:rPr>
          <w:rFonts w:ascii="Calibri" w:hAnsi="Calibri" w:cs="Calibri"/>
          <w:i/>
          <w:lang w:val="en-US"/>
        </w:rPr>
        <w:t xml:space="preserve"> et al</w:t>
      </w:r>
      <w:r w:rsidR="008C0D91">
        <w:rPr>
          <w:rFonts w:ascii="Calibri" w:hAnsi="Calibri" w:cs="Calibri"/>
          <w:i/>
          <w:lang w:val="en-US"/>
        </w:rPr>
        <w:t>.</w:t>
      </w:r>
      <w:r w:rsidRPr="004F4D80">
        <w:rPr>
          <w:rFonts w:ascii="Calibri" w:hAnsi="Calibri" w:cs="Calibri"/>
          <w:lang w:val="en-US"/>
        </w:rPr>
        <w:t xml:space="preserve"> Interpersonal Coordination and Individual Organization Combined with Shared Phenomenological Experience in Rowing Performance: Two Case Studies. </w:t>
      </w:r>
      <w:r w:rsidRPr="004F4D80">
        <w:rPr>
          <w:rFonts w:ascii="Calibri" w:hAnsi="Calibri" w:cs="Calibri"/>
          <w:i/>
          <w:iCs/>
          <w:lang w:val="en-US"/>
        </w:rPr>
        <w:t>Frontiers in Psychology</w:t>
      </w:r>
      <w:r w:rsidRPr="004F4D80">
        <w:rPr>
          <w:rFonts w:ascii="Calibri" w:hAnsi="Calibri" w:cs="Calibri"/>
          <w:lang w:val="en-US"/>
        </w:rPr>
        <w:t xml:space="preserve">. </w:t>
      </w:r>
      <w:r w:rsidRPr="004F4D80">
        <w:rPr>
          <w:rFonts w:ascii="Calibri" w:hAnsi="Calibri" w:cs="Calibri"/>
          <w:b/>
          <w:bCs/>
          <w:lang w:val="en-US"/>
        </w:rPr>
        <w:t>8</w:t>
      </w:r>
      <w:r w:rsidRPr="004F4D80">
        <w:rPr>
          <w:rFonts w:ascii="Calibri" w:hAnsi="Calibri" w:cs="Calibri"/>
          <w:lang w:val="en-US"/>
        </w:rPr>
        <w:t xml:space="preserve">, 75, </w:t>
      </w:r>
      <w:proofErr w:type="spellStart"/>
      <w:r w:rsidRPr="004F4D80">
        <w:rPr>
          <w:rFonts w:ascii="Calibri" w:hAnsi="Calibri" w:cs="Calibri"/>
          <w:lang w:val="en-US"/>
        </w:rPr>
        <w:t>doi</w:t>
      </w:r>
      <w:proofErr w:type="spellEnd"/>
      <w:r w:rsidRPr="004F4D80">
        <w:rPr>
          <w:rFonts w:ascii="Calibri" w:hAnsi="Calibri" w:cs="Calibri"/>
          <w:lang w:val="en-US"/>
        </w:rPr>
        <w:t>: 10.3389/fpsyg.2017.00075 (2017).</w:t>
      </w:r>
    </w:p>
    <w:p w14:paraId="7763955F" w14:textId="4B158384"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16.</w:t>
      </w:r>
      <w:r w:rsidR="006B4303">
        <w:rPr>
          <w:rFonts w:ascii="Calibri" w:hAnsi="Calibri" w:cs="Calibri"/>
          <w:lang w:val="en-US"/>
        </w:rPr>
        <w:t xml:space="preserve"> </w:t>
      </w:r>
      <w:proofErr w:type="spellStart"/>
      <w:r w:rsidRPr="004F4D80">
        <w:rPr>
          <w:rFonts w:ascii="Calibri" w:hAnsi="Calibri" w:cs="Calibri"/>
          <w:lang w:val="en-US"/>
        </w:rPr>
        <w:t>Theureau</w:t>
      </w:r>
      <w:proofErr w:type="spellEnd"/>
      <w:r w:rsidRPr="004F4D80">
        <w:rPr>
          <w:rFonts w:ascii="Calibri" w:hAnsi="Calibri" w:cs="Calibri"/>
          <w:lang w:val="en-US"/>
        </w:rPr>
        <w:t xml:space="preserve">, J. </w:t>
      </w:r>
      <w:r w:rsidRPr="004F4D80">
        <w:rPr>
          <w:rFonts w:ascii="Calibri" w:hAnsi="Calibri" w:cs="Calibri"/>
          <w:i/>
          <w:iCs/>
          <w:lang w:val="en-US"/>
        </w:rPr>
        <w:t xml:space="preserve">Le </w:t>
      </w:r>
      <w:proofErr w:type="spellStart"/>
      <w:r w:rsidR="006B4303" w:rsidRPr="004F4D80">
        <w:rPr>
          <w:rFonts w:ascii="Calibri" w:hAnsi="Calibri" w:cs="Calibri"/>
          <w:i/>
          <w:iCs/>
          <w:lang w:val="en-US"/>
        </w:rPr>
        <w:t>Cours</w:t>
      </w:r>
      <w:proofErr w:type="spellEnd"/>
      <w:r w:rsidRPr="004F4D80">
        <w:rPr>
          <w:rFonts w:ascii="Calibri" w:hAnsi="Calibri" w:cs="Calibri"/>
          <w:i/>
          <w:iCs/>
          <w:lang w:val="en-US"/>
        </w:rPr>
        <w:t xml:space="preserve"> </w:t>
      </w:r>
      <w:proofErr w:type="spellStart"/>
      <w:r w:rsidR="006B4303" w:rsidRPr="004F4D80">
        <w:rPr>
          <w:rFonts w:ascii="Calibri" w:hAnsi="Calibri" w:cs="Calibri"/>
          <w:i/>
          <w:iCs/>
          <w:lang w:val="en-US"/>
        </w:rPr>
        <w:t>D’action</w:t>
      </w:r>
      <w:proofErr w:type="spellEnd"/>
      <w:r w:rsidRPr="004F4D80">
        <w:rPr>
          <w:rFonts w:ascii="Calibri" w:hAnsi="Calibri" w:cs="Calibri"/>
          <w:i/>
          <w:iCs/>
          <w:lang w:val="en-US"/>
        </w:rPr>
        <w:t xml:space="preserve">: </w:t>
      </w:r>
      <w:proofErr w:type="spellStart"/>
      <w:r w:rsidRPr="004F4D80">
        <w:rPr>
          <w:rFonts w:ascii="Calibri" w:hAnsi="Calibri" w:cs="Calibri"/>
          <w:i/>
          <w:iCs/>
          <w:lang w:val="en-US"/>
        </w:rPr>
        <w:t>L’</w:t>
      </w:r>
      <w:r w:rsidR="006B4303" w:rsidRPr="004F4D80">
        <w:rPr>
          <w:rFonts w:ascii="Calibri" w:hAnsi="Calibri" w:cs="Calibri"/>
          <w:i/>
          <w:iCs/>
          <w:lang w:val="en-US"/>
        </w:rPr>
        <w:t>enaction</w:t>
      </w:r>
      <w:proofErr w:type="spellEnd"/>
      <w:r w:rsidRPr="004F4D80">
        <w:rPr>
          <w:rFonts w:ascii="Calibri" w:hAnsi="Calibri" w:cs="Calibri"/>
          <w:i/>
          <w:iCs/>
          <w:lang w:val="en-US"/>
        </w:rPr>
        <w:t xml:space="preserve"> &amp; </w:t>
      </w:r>
      <w:proofErr w:type="spellStart"/>
      <w:r w:rsidR="00DB0BE1">
        <w:rPr>
          <w:rFonts w:ascii="Calibri" w:hAnsi="Calibri" w:cs="Calibri"/>
          <w:i/>
          <w:iCs/>
          <w:lang w:val="en-US"/>
        </w:rPr>
        <w:t>L</w:t>
      </w:r>
      <w:r w:rsidRPr="004F4D80">
        <w:rPr>
          <w:rFonts w:ascii="Calibri" w:hAnsi="Calibri" w:cs="Calibri"/>
          <w:i/>
          <w:iCs/>
          <w:lang w:val="en-US"/>
        </w:rPr>
        <w:t>’expérience</w:t>
      </w:r>
      <w:proofErr w:type="spellEnd"/>
      <w:r w:rsidRPr="004F4D80">
        <w:rPr>
          <w:rFonts w:ascii="Calibri" w:hAnsi="Calibri" w:cs="Calibri"/>
          <w:lang w:val="en-US"/>
        </w:rPr>
        <w:t xml:space="preserve">. </w:t>
      </w:r>
      <w:proofErr w:type="spellStart"/>
      <w:r w:rsidRPr="004F4D80">
        <w:rPr>
          <w:rFonts w:ascii="Calibri" w:hAnsi="Calibri" w:cs="Calibri"/>
          <w:lang w:val="en-US"/>
        </w:rPr>
        <w:t>Octarès</w:t>
      </w:r>
      <w:proofErr w:type="spellEnd"/>
      <w:r w:rsidRPr="004F4D80">
        <w:rPr>
          <w:rFonts w:ascii="Calibri" w:hAnsi="Calibri" w:cs="Calibri"/>
          <w:lang w:val="en-US"/>
        </w:rPr>
        <w:t>. Toulouse</w:t>
      </w:r>
      <w:r w:rsidR="006B4303">
        <w:rPr>
          <w:rFonts w:ascii="Calibri" w:hAnsi="Calibri" w:cs="Calibri"/>
          <w:lang w:val="en-US"/>
        </w:rPr>
        <w:t>, France</w:t>
      </w:r>
      <w:r w:rsidRPr="004F4D80">
        <w:rPr>
          <w:rFonts w:ascii="Calibri" w:hAnsi="Calibri" w:cs="Calibri"/>
          <w:lang w:val="en-US"/>
        </w:rPr>
        <w:t xml:space="preserve"> (2015).</w:t>
      </w:r>
    </w:p>
    <w:p w14:paraId="42665001" w14:textId="62BCDBF0"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17.</w:t>
      </w:r>
      <w:r w:rsidR="006B4303">
        <w:rPr>
          <w:rFonts w:ascii="Calibri" w:hAnsi="Calibri" w:cs="Calibri"/>
          <w:lang w:val="en-US"/>
        </w:rPr>
        <w:t xml:space="preserve"> </w:t>
      </w:r>
      <w:r w:rsidRPr="004F4D80">
        <w:rPr>
          <w:rFonts w:ascii="Calibri" w:hAnsi="Calibri" w:cs="Calibri"/>
          <w:lang w:val="en-US"/>
        </w:rPr>
        <w:t xml:space="preserve">Keegan, R.J., Harwood, C.G., Spray, C.M., Lavallee, D. A qualitative investigation of the motivational climate in elite sport. </w:t>
      </w:r>
      <w:r w:rsidRPr="004F4D80">
        <w:rPr>
          <w:rFonts w:ascii="Calibri" w:hAnsi="Calibri" w:cs="Calibri"/>
          <w:i/>
          <w:iCs/>
          <w:lang w:val="en-US"/>
        </w:rPr>
        <w:t>Psychology of Sport and Exercise</w:t>
      </w:r>
      <w:r w:rsidRPr="004F4D80">
        <w:rPr>
          <w:rFonts w:ascii="Calibri" w:hAnsi="Calibri" w:cs="Calibri"/>
          <w:lang w:val="en-US"/>
        </w:rPr>
        <w:t xml:space="preserve">. </w:t>
      </w:r>
      <w:r w:rsidRPr="004F4D80">
        <w:rPr>
          <w:rFonts w:ascii="Calibri" w:hAnsi="Calibri" w:cs="Calibri"/>
          <w:b/>
          <w:bCs/>
          <w:lang w:val="en-US"/>
        </w:rPr>
        <w:t>15</w:t>
      </w:r>
      <w:r w:rsidRPr="004F4D80">
        <w:rPr>
          <w:rFonts w:ascii="Calibri" w:hAnsi="Calibri" w:cs="Calibri"/>
          <w:lang w:val="en-US"/>
        </w:rPr>
        <w:t xml:space="preserve"> (1), 97</w:t>
      </w:r>
      <w:r w:rsidR="006B4303">
        <w:rPr>
          <w:rFonts w:ascii="Calibri" w:hAnsi="Calibri" w:cs="Calibri"/>
          <w:lang w:val="en-US"/>
        </w:rPr>
        <w:t>-</w:t>
      </w:r>
      <w:r w:rsidRPr="004F4D80">
        <w:rPr>
          <w:rFonts w:ascii="Calibri" w:hAnsi="Calibri" w:cs="Calibri"/>
          <w:lang w:val="en-US"/>
        </w:rPr>
        <w:t>107 (2014).</w:t>
      </w:r>
    </w:p>
    <w:p w14:paraId="6A17FED1" w14:textId="1886A783"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18.</w:t>
      </w:r>
      <w:r w:rsidR="006B4303">
        <w:rPr>
          <w:rFonts w:ascii="Calibri" w:hAnsi="Calibri" w:cs="Calibri"/>
          <w:lang w:val="en-US"/>
        </w:rPr>
        <w:t xml:space="preserve"> </w:t>
      </w:r>
      <w:r w:rsidRPr="004F4D80">
        <w:rPr>
          <w:rFonts w:ascii="Calibri" w:hAnsi="Calibri" w:cs="Calibri"/>
          <w:lang w:val="en-US"/>
        </w:rPr>
        <w:t xml:space="preserve">Doron, J., </w:t>
      </w:r>
      <w:proofErr w:type="spellStart"/>
      <w:r w:rsidRPr="004F4D80">
        <w:rPr>
          <w:rFonts w:ascii="Calibri" w:hAnsi="Calibri" w:cs="Calibri"/>
          <w:lang w:val="en-US"/>
        </w:rPr>
        <w:t>Bourbousson</w:t>
      </w:r>
      <w:proofErr w:type="spellEnd"/>
      <w:r w:rsidRPr="004F4D80">
        <w:rPr>
          <w:rFonts w:ascii="Calibri" w:hAnsi="Calibri" w:cs="Calibri"/>
          <w:lang w:val="en-US"/>
        </w:rPr>
        <w:t xml:space="preserve">, J. How stressors are dynamically appraised within a team during a game: An exploratory study in basketball. </w:t>
      </w:r>
      <w:r w:rsidRPr="004F4D80">
        <w:rPr>
          <w:rFonts w:ascii="Calibri" w:hAnsi="Calibri" w:cs="Calibri"/>
          <w:i/>
          <w:iCs/>
          <w:lang w:val="en-US"/>
        </w:rPr>
        <w:t>Scandinavian Journal of Medicine &amp; Science in Sports</w:t>
      </w:r>
      <w:r w:rsidRPr="004F4D80">
        <w:rPr>
          <w:rFonts w:ascii="Calibri" w:hAnsi="Calibri" w:cs="Calibri"/>
          <w:lang w:val="en-US"/>
        </w:rPr>
        <w:t xml:space="preserve">. </w:t>
      </w:r>
      <w:r w:rsidRPr="004F4D80">
        <w:rPr>
          <w:rFonts w:ascii="Calibri" w:hAnsi="Calibri" w:cs="Calibri"/>
          <w:b/>
          <w:bCs/>
          <w:lang w:val="en-US"/>
        </w:rPr>
        <w:t>27</w:t>
      </w:r>
      <w:r w:rsidRPr="004F4D80">
        <w:rPr>
          <w:rFonts w:ascii="Calibri" w:hAnsi="Calibri" w:cs="Calibri"/>
          <w:lang w:val="en-US"/>
        </w:rPr>
        <w:t xml:space="preserve"> (12), 2080</w:t>
      </w:r>
      <w:r w:rsidR="006B4303">
        <w:rPr>
          <w:rFonts w:ascii="Calibri" w:hAnsi="Calibri" w:cs="Calibri"/>
          <w:lang w:val="en-US"/>
        </w:rPr>
        <w:t>-</w:t>
      </w:r>
      <w:r w:rsidRPr="004F4D80">
        <w:rPr>
          <w:rFonts w:ascii="Calibri" w:hAnsi="Calibri" w:cs="Calibri"/>
          <w:lang w:val="en-US"/>
        </w:rPr>
        <w:t xml:space="preserve">2090, </w:t>
      </w:r>
      <w:proofErr w:type="spellStart"/>
      <w:r w:rsidRPr="004F4D80">
        <w:rPr>
          <w:rFonts w:ascii="Calibri" w:hAnsi="Calibri" w:cs="Calibri"/>
          <w:lang w:val="en-US"/>
        </w:rPr>
        <w:t>doi</w:t>
      </w:r>
      <w:proofErr w:type="spellEnd"/>
      <w:r w:rsidRPr="004F4D80">
        <w:rPr>
          <w:rFonts w:ascii="Calibri" w:hAnsi="Calibri" w:cs="Calibri"/>
          <w:lang w:val="en-US"/>
        </w:rPr>
        <w:t>: 10.1111/sms.12796 (2016).</w:t>
      </w:r>
    </w:p>
    <w:p w14:paraId="35978A91" w14:textId="09983084"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19.</w:t>
      </w:r>
      <w:r w:rsidR="006B4303">
        <w:rPr>
          <w:rFonts w:ascii="Calibri" w:hAnsi="Calibri" w:cs="Calibri"/>
          <w:lang w:val="en-US"/>
        </w:rPr>
        <w:t xml:space="preserve"> </w:t>
      </w:r>
      <w:r w:rsidRPr="004F4D80">
        <w:rPr>
          <w:rFonts w:ascii="Calibri" w:hAnsi="Calibri" w:cs="Calibri"/>
          <w:lang w:val="en-US"/>
        </w:rPr>
        <w:t xml:space="preserve">Ria, L., </w:t>
      </w:r>
      <w:proofErr w:type="spellStart"/>
      <w:r w:rsidRPr="004F4D80">
        <w:rPr>
          <w:rFonts w:ascii="Calibri" w:hAnsi="Calibri" w:cs="Calibri"/>
          <w:lang w:val="en-US"/>
        </w:rPr>
        <w:t>Sève</w:t>
      </w:r>
      <w:proofErr w:type="spellEnd"/>
      <w:r w:rsidRPr="004F4D80">
        <w:rPr>
          <w:rFonts w:ascii="Calibri" w:hAnsi="Calibri" w:cs="Calibri"/>
          <w:lang w:val="en-US"/>
        </w:rPr>
        <w:t xml:space="preserve">, C., Saury, J., </w:t>
      </w:r>
      <w:proofErr w:type="spellStart"/>
      <w:r w:rsidRPr="004F4D80">
        <w:rPr>
          <w:rFonts w:ascii="Calibri" w:hAnsi="Calibri" w:cs="Calibri"/>
          <w:lang w:val="en-US"/>
        </w:rPr>
        <w:t>Theureau</w:t>
      </w:r>
      <w:proofErr w:type="spellEnd"/>
      <w:r w:rsidRPr="004F4D80">
        <w:rPr>
          <w:rFonts w:ascii="Calibri" w:hAnsi="Calibri" w:cs="Calibri"/>
          <w:lang w:val="en-US"/>
        </w:rPr>
        <w:t xml:space="preserve">, J., Durand, M. Beginning teachers’ situated emotions: A study of first classroom experiences. </w:t>
      </w:r>
      <w:r w:rsidRPr="004F4D80">
        <w:rPr>
          <w:rFonts w:ascii="Calibri" w:hAnsi="Calibri" w:cs="Calibri"/>
          <w:i/>
          <w:iCs/>
          <w:lang w:val="en-US"/>
        </w:rPr>
        <w:t>Journal of Education for Teaching</w:t>
      </w:r>
      <w:r w:rsidRPr="004F4D80">
        <w:rPr>
          <w:rFonts w:ascii="Calibri" w:hAnsi="Calibri" w:cs="Calibri"/>
          <w:lang w:val="en-US"/>
        </w:rPr>
        <w:t xml:space="preserve">. </w:t>
      </w:r>
      <w:r w:rsidRPr="004F4D80">
        <w:rPr>
          <w:rFonts w:ascii="Calibri" w:hAnsi="Calibri" w:cs="Calibri"/>
          <w:b/>
          <w:bCs/>
          <w:lang w:val="en-US"/>
        </w:rPr>
        <w:t>29</w:t>
      </w:r>
      <w:r w:rsidRPr="004F4D80">
        <w:rPr>
          <w:rFonts w:ascii="Calibri" w:hAnsi="Calibri" w:cs="Calibri"/>
          <w:lang w:val="en-US"/>
        </w:rPr>
        <w:t xml:space="preserve"> (3), 219</w:t>
      </w:r>
      <w:r w:rsidR="006B4303">
        <w:rPr>
          <w:rFonts w:ascii="Calibri" w:hAnsi="Calibri" w:cs="Calibri"/>
          <w:lang w:val="en-US"/>
        </w:rPr>
        <w:t>-</w:t>
      </w:r>
      <w:r w:rsidRPr="004F4D80">
        <w:rPr>
          <w:rFonts w:ascii="Calibri" w:hAnsi="Calibri" w:cs="Calibri"/>
          <w:lang w:val="en-US"/>
        </w:rPr>
        <w:t>234 (2003).</w:t>
      </w:r>
    </w:p>
    <w:p w14:paraId="11ABB312" w14:textId="799B94D7"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20.</w:t>
      </w:r>
      <w:r w:rsidR="006B4303">
        <w:rPr>
          <w:rFonts w:ascii="Calibri" w:hAnsi="Calibri" w:cs="Calibri"/>
          <w:lang w:val="en-US"/>
        </w:rPr>
        <w:t xml:space="preserve"> </w:t>
      </w:r>
      <w:proofErr w:type="spellStart"/>
      <w:r w:rsidRPr="004F4D80">
        <w:rPr>
          <w:rFonts w:ascii="Calibri" w:hAnsi="Calibri" w:cs="Calibri"/>
          <w:lang w:val="en-US"/>
        </w:rPr>
        <w:t>Sève</w:t>
      </w:r>
      <w:proofErr w:type="spellEnd"/>
      <w:r w:rsidRPr="004F4D80">
        <w:rPr>
          <w:rFonts w:ascii="Calibri" w:hAnsi="Calibri" w:cs="Calibri"/>
          <w:lang w:val="en-US"/>
        </w:rPr>
        <w:t xml:space="preserve">, C., Ria, L., </w:t>
      </w:r>
      <w:proofErr w:type="spellStart"/>
      <w:r w:rsidRPr="004F4D80">
        <w:rPr>
          <w:rFonts w:ascii="Calibri" w:hAnsi="Calibri" w:cs="Calibri"/>
          <w:lang w:val="en-US"/>
        </w:rPr>
        <w:t>Poizat</w:t>
      </w:r>
      <w:proofErr w:type="spellEnd"/>
      <w:r w:rsidRPr="004F4D80">
        <w:rPr>
          <w:rFonts w:ascii="Calibri" w:hAnsi="Calibri" w:cs="Calibri"/>
          <w:lang w:val="en-US"/>
        </w:rPr>
        <w:t xml:space="preserve">, G., Saury, J., Durand, M. Performance-induced emotions experienced during high-stakes table tennis matches. </w:t>
      </w:r>
      <w:r w:rsidRPr="004F4D80">
        <w:rPr>
          <w:rFonts w:ascii="Calibri" w:hAnsi="Calibri" w:cs="Calibri"/>
          <w:i/>
          <w:iCs/>
          <w:lang w:val="en-US"/>
        </w:rPr>
        <w:t>Psychology of Sport and Exercise</w:t>
      </w:r>
      <w:r w:rsidRPr="004F4D80">
        <w:rPr>
          <w:rFonts w:ascii="Calibri" w:hAnsi="Calibri" w:cs="Calibri"/>
          <w:lang w:val="en-US"/>
        </w:rPr>
        <w:t xml:space="preserve">. </w:t>
      </w:r>
      <w:r w:rsidRPr="004F4D80">
        <w:rPr>
          <w:rFonts w:ascii="Calibri" w:hAnsi="Calibri" w:cs="Calibri"/>
          <w:b/>
          <w:bCs/>
          <w:lang w:val="en-US"/>
        </w:rPr>
        <w:t>8</w:t>
      </w:r>
      <w:r w:rsidRPr="004F4D80">
        <w:rPr>
          <w:rFonts w:ascii="Calibri" w:hAnsi="Calibri" w:cs="Calibri"/>
          <w:lang w:val="en-US"/>
        </w:rPr>
        <w:t xml:space="preserve"> (1), 25</w:t>
      </w:r>
      <w:r w:rsidR="006B4303">
        <w:rPr>
          <w:rFonts w:ascii="Calibri" w:hAnsi="Calibri" w:cs="Calibri"/>
          <w:lang w:val="en-US"/>
        </w:rPr>
        <w:t>-</w:t>
      </w:r>
      <w:r w:rsidRPr="004F4D80">
        <w:rPr>
          <w:rFonts w:ascii="Calibri" w:hAnsi="Calibri" w:cs="Calibri"/>
          <w:lang w:val="en-US"/>
        </w:rPr>
        <w:t xml:space="preserve">46, </w:t>
      </w:r>
      <w:proofErr w:type="spellStart"/>
      <w:r w:rsidRPr="004F4D80">
        <w:rPr>
          <w:rFonts w:ascii="Calibri" w:hAnsi="Calibri" w:cs="Calibri"/>
          <w:lang w:val="en-US"/>
        </w:rPr>
        <w:t>doi</w:t>
      </w:r>
      <w:proofErr w:type="spellEnd"/>
      <w:r w:rsidRPr="004F4D80">
        <w:rPr>
          <w:rFonts w:ascii="Calibri" w:hAnsi="Calibri" w:cs="Calibri"/>
          <w:lang w:val="en-US"/>
        </w:rPr>
        <w:t>: 10.1016/j.psychsport.2006.01.004 (2007).</w:t>
      </w:r>
    </w:p>
    <w:p w14:paraId="03017D94" w14:textId="7581B610"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21.</w:t>
      </w:r>
      <w:r w:rsidR="006B4303">
        <w:rPr>
          <w:rFonts w:ascii="Calibri" w:hAnsi="Calibri" w:cs="Calibri"/>
          <w:lang w:val="en-US"/>
        </w:rPr>
        <w:t xml:space="preserve"> </w:t>
      </w:r>
      <w:r w:rsidRPr="004F4D80">
        <w:rPr>
          <w:rFonts w:ascii="Calibri" w:hAnsi="Calibri" w:cs="Calibri"/>
          <w:lang w:val="en-US"/>
        </w:rPr>
        <w:t xml:space="preserve">Durand, M. </w:t>
      </w:r>
      <w:proofErr w:type="spellStart"/>
      <w:r w:rsidRPr="004F4D80">
        <w:rPr>
          <w:rFonts w:ascii="Calibri" w:hAnsi="Calibri" w:cs="Calibri"/>
          <w:lang w:val="en-US"/>
        </w:rPr>
        <w:t>Activité</w:t>
      </w:r>
      <w:proofErr w:type="spellEnd"/>
      <w:r w:rsidRPr="004F4D80">
        <w:rPr>
          <w:rFonts w:ascii="Calibri" w:hAnsi="Calibri" w:cs="Calibri"/>
          <w:lang w:val="en-US"/>
        </w:rPr>
        <w:t xml:space="preserve"> </w:t>
      </w:r>
      <w:proofErr w:type="spellStart"/>
      <w:r w:rsidRPr="004F4D80">
        <w:rPr>
          <w:rFonts w:ascii="Calibri" w:hAnsi="Calibri" w:cs="Calibri"/>
          <w:lang w:val="en-US"/>
        </w:rPr>
        <w:t>humaine</w:t>
      </w:r>
      <w:proofErr w:type="spellEnd"/>
      <w:r w:rsidRPr="004F4D80">
        <w:rPr>
          <w:rFonts w:ascii="Calibri" w:hAnsi="Calibri" w:cs="Calibri"/>
          <w:lang w:val="en-US"/>
        </w:rPr>
        <w:t xml:space="preserve">, </w:t>
      </w:r>
      <w:proofErr w:type="spellStart"/>
      <w:r w:rsidRPr="004F4D80">
        <w:rPr>
          <w:rFonts w:ascii="Calibri" w:hAnsi="Calibri" w:cs="Calibri"/>
          <w:lang w:val="en-US"/>
        </w:rPr>
        <w:t>pratiques</w:t>
      </w:r>
      <w:proofErr w:type="spellEnd"/>
      <w:r w:rsidRPr="004F4D80">
        <w:rPr>
          <w:rFonts w:ascii="Calibri" w:hAnsi="Calibri" w:cs="Calibri"/>
          <w:lang w:val="en-US"/>
        </w:rPr>
        <w:t xml:space="preserve"> </w:t>
      </w:r>
      <w:proofErr w:type="spellStart"/>
      <w:r w:rsidRPr="004F4D80">
        <w:rPr>
          <w:rFonts w:ascii="Calibri" w:hAnsi="Calibri" w:cs="Calibri"/>
          <w:lang w:val="en-US"/>
        </w:rPr>
        <w:t>sociales</w:t>
      </w:r>
      <w:proofErr w:type="spellEnd"/>
      <w:r w:rsidRPr="004F4D80">
        <w:rPr>
          <w:rFonts w:ascii="Calibri" w:hAnsi="Calibri" w:cs="Calibri"/>
          <w:lang w:val="en-US"/>
        </w:rPr>
        <w:t xml:space="preserve">, et </w:t>
      </w:r>
      <w:proofErr w:type="spellStart"/>
      <w:r w:rsidRPr="004F4D80">
        <w:rPr>
          <w:rFonts w:ascii="Calibri" w:hAnsi="Calibri" w:cs="Calibri"/>
          <w:lang w:val="en-US"/>
        </w:rPr>
        <w:t>éducation</w:t>
      </w:r>
      <w:proofErr w:type="spellEnd"/>
      <w:r w:rsidRPr="004F4D80">
        <w:rPr>
          <w:rFonts w:ascii="Calibri" w:hAnsi="Calibri" w:cs="Calibri"/>
          <w:lang w:val="en-US"/>
        </w:rPr>
        <w:t xml:space="preserve"> des </w:t>
      </w:r>
      <w:proofErr w:type="spellStart"/>
      <w:r w:rsidRPr="004F4D80">
        <w:rPr>
          <w:rFonts w:ascii="Calibri" w:hAnsi="Calibri" w:cs="Calibri"/>
          <w:lang w:val="en-US"/>
        </w:rPr>
        <w:t>adultes</w:t>
      </w:r>
      <w:proofErr w:type="spellEnd"/>
      <w:r w:rsidRPr="004F4D80">
        <w:rPr>
          <w:rFonts w:ascii="Calibri" w:hAnsi="Calibri" w:cs="Calibri"/>
          <w:lang w:val="en-US"/>
        </w:rPr>
        <w:t xml:space="preserve">. </w:t>
      </w:r>
      <w:r w:rsidR="00CE2573">
        <w:rPr>
          <w:rFonts w:ascii="Calibri" w:hAnsi="Calibri" w:cs="Calibri"/>
          <w:lang w:val="en-US"/>
        </w:rPr>
        <w:t xml:space="preserve">In </w:t>
      </w:r>
      <w:r w:rsidRPr="004F4D80">
        <w:rPr>
          <w:rFonts w:ascii="Calibri" w:hAnsi="Calibri" w:cs="Calibri"/>
          <w:i/>
          <w:iCs/>
          <w:lang w:val="en-US"/>
        </w:rPr>
        <w:t xml:space="preserve">Un </w:t>
      </w:r>
      <w:r w:rsidR="006B4303" w:rsidRPr="004F4D80">
        <w:rPr>
          <w:rFonts w:ascii="Calibri" w:hAnsi="Calibri" w:cs="Calibri"/>
          <w:i/>
          <w:iCs/>
          <w:lang w:val="en-US"/>
        </w:rPr>
        <w:t>Dialogue Entre Concepts</w:t>
      </w:r>
      <w:r w:rsidRPr="004F4D80">
        <w:rPr>
          <w:rFonts w:ascii="Calibri" w:hAnsi="Calibri" w:cs="Calibri"/>
          <w:i/>
          <w:iCs/>
          <w:lang w:val="en-US"/>
        </w:rPr>
        <w:t xml:space="preserve"> et </w:t>
      </w:r>
      <w:proofErr w:type="spellStart"/>
      <w:r w:rsidR="006B4303" w:rsidRPr="004F4D80">
        <w:rPr>
          <w:rFonts w:ascii="Calibri" w:hAnsi="Calibri" w:cs="Calibri"/>
          <w:i/>
          <w:iCs/>
          <w:lang w:val="en-US"/>
        </w:rPr>
        <w:t>Réalité</w:t>
      </w:r>
      <w:proofErr w:type="spellEnd"/>
      <w:r w:rsidRPr="004F4D80">
        <w:rPr>
          <w:rFonts w:ascii="Calibri" w:hAnsi="Calibri" w:cs="Calibri"/>
          <w:lang w:val="en-US"/>
        </w:rPr>
        <w:t xml:space="preserve">. </w:t>
      </w:r>
      <w:r w:rsidR="00CE2573">
        <w:rPr>
          <w:rFonts w:ascii="Calibri" w:hAnsi="Calibri" w:cs="Calibri"/>
          <w:lang w:val="en-US"/>
        </w:rPr>
        <w:t xml:space="preserve">Edited by Friedrich, J., Pita, J., </w:t>
      </w:r>
      <w:r w:rsidRPr="004F4D80">
        <w:rPr>
          <w:rFonts w:ascii="Calibri" w:hAnsi="Calibri" w:cs="Calibri"/>
          <w:lang w:val="en-US"/>
        </w:rPr>
        <w:t>13</w:t>
      </w:r>
      <w:r w:rsidR="006B4303">
        <w:rPr>
          <w:rFonts w:ascii="Calibri" w:hAnsi="Calibri" w:cs="Calibri"/>
          <w:lang w:val="en-US"/>
        </w:rPr>
        <w:t>-</w:t>
      </w:r>
      <w:r w:rsidRPr="004F4D80">
        <w:rPr>
          <w:rFonts w:ascii="Calibri" w:hAnsi="Calibri" w:cs="Calibri"/>
          <w:lang w:val="en-US"/>
        </w:rPr>
        <w:t>37</w:t>
      </w:r>
      <w:r w:rsidR="00CE2573">
        <w:rPr>
          <w:rFonts w:ascii="Calibri" w:hAnsi="Calibri" w:cs="Calibri"/>
          <w:lang w:val="en-US"/>
        </w:rPr>
        <w:t>, Edition Raison &amp; Passions. Dijon, France</w:t>
      </w:r>
      <w:r w:rsidRPr="004F4D80">
        <w:rPr>
          <w:rFonts w:ascii="Calibri" w:hAnsi="Calibri" w:cs="Calibri"/>
          <w:lang w:val="en-US"/>
        </w:rPr>
        <w:t xml:space="preserve"> (2014).</w:t>
      </w:r>
    </w:p>
    <w:p w14:paraId="6B3B478B" w14:textId="04E06E97"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22.</w:t>
      </w:r>
      <w:r w:rsidR="006B4303">
        <w:rPr>
          <w:rFonts w:ascii="Calibri" w:hAnsi="Calibri" w:cs="Calibri"/>
          <w:lang w:val="en-US"/>
        </w:rPr>
        <w:t xml:space="preserve"> </w:t>
      </w:r>
      <w:r w:rsidRPr="004F4D80">
        <w:rPr>
          <w:rFonts w:ascii="Calibri" w:hAnsi="Calibri" w:cs="Calibri"/>
          <w:lang w:val="en-US"/>
        </w:rPr>
        <w:t xml:space="preserve">Thompson, E. Sensorimotor subjectivity and the enactive approach to experience. </w:t>
      </w:r>
      <w:r w:rsidRPr="004F4D80">
        <w:rPr>
          <w:rFonts w:ascii="Calibri" w:hAnsi="Calibri" w:cs="Calibri"/>
          <w:i/>
          <w:iCs/>
          <w:lang w:val="en-US"/>
        </w:rPr>
        <w:t>Phenomenology and the cognitive sciences</w:t>
      </w:r>
      <w:r w:rsidRPr="004F4D80">
        <w:rPr>
          <w:rFonts w:ascii="Calibri" w:hAnsi="Calibri" w:cs="Calibri"/>
          <w:lang w:val="en-US"/>
        </w:rPr>
        <w:t xml:space="preserve">. </w:t>
      </w:r>
      <w:r w:rsidRPr="004F4D80">
        <w:rPr>
          <w:rFonts w:ascii="Calibri" w:hAnsi="Calibri" w:cs="Calibri"/>
          <w:b/>
          <w:bCs/>
          <w:lang w:val="en-US"/>
        </w:rPr>
        <w:t>4</w:t>
      </w:r>
      <w:r w:rsidRPr="004F4D80">
        <w:rPr>
          <w:rFonts w:ascii="Calibri" w:hAnsi="Calibri" w:cs="Calibri"/>
          <w:lang w:val="en-US"/>
        </w:rPr>
        <w:t xml:space="preserve"> (4), 407</w:t>
      </w:r>
      <w:r w:rsidR="006B4303">
        <w:rPr>
          <w:rFonts w:ascii="Calibri" w:hAnsi="Calibri" w:cs="Calibri"/>
          <w:lang w:val="en-US"/>
        </w:rPr>
        <w:t>-</w:t>
      </w:r>
      <w:r w:rsidRPr="004F4D80">
        <w:rPr>
          <w:rFonts w:ascii="Calibri" w:hAnsi="Calibri" w:cs="Calibri"/>
          <w:lang w:val="en-US"/>
        </w:rPr>
        <w:t>427 (2005).</w:t>
      </w:r>
    </w:p>
    <w:p w14:paraId="5C3482DA" w14:textId="30FF5A24"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23.</w:t>
      </w:r>
      <w:r w:rsidR="006B4303">
        <w:rPr>
          <w:rFonts w:ascii="Calibri" w:hAnsi="Calibri" w:cs="Calibri"/>
          <w:lang w:val="en-US"/>
        </w:rPr>
        <w:t xml:space="preserve"> </w:t>
      </w:r>
      <w:r w:rsidRPr="004F4D80">
        <w:rPr>
          <w:rFonts w:ascii="Calibri" w:hAnsi="Calibri" w:cs="Calibri"/>
          <w:lang w:val="en-US"/>
        </w:rPr>
        <w:t xml:space="preserve">Varela, F., Rosch, E., Thompson, E. </w:t>
      </w:r>
      <w:r w:rsidRPr="004F4D80">
        <w:rPr>
          <w:rFonts w:ascii="Calibri" w:hAnsi="Calibri" w:cs="Calibri"/>
          <w:i/>
          <w:iCs/>
          <w:lang w:val="en-US"/>
        </w:rPr>
        <w:t>The Embodied Mind: Cognitive Science and Human Experience</w:t>
      </w:r>
      <w:r w:rsidRPr="004F4D80">
        <w:rPr>
          <w:rFonts w:ascii="Calibri" w:hAnsi="Calibri" w:cs="Calibri"/>
          <w:lang w:val="en-US"/>
        </w:rPr>
        <w:t xml:space="preserve">. MIT Press. </w:t>
      </w:r>
      <w:r w:rsidR="006B4303">
        <w:rPr>
          <w:rFonts w:ascii="Calibri" w:hAnsi="Calibri" w:cs="Calibri"/>
          <w:lang w:val="en-US"/>
        </w:rPr>
        <w:t xml:space="preserve">Cambridge, MA </w:t>
      </w:r>
      <w:r w:rsidRPr="004F4D80">
        <w:rPr>
          <w:rFonts w:ascii="Calibri" w:hAnsi="Calibri" w:cs="Calibri"/>
          <w:lang w:val="en-US"/>
        </w:rPr>
        <w:t>(1992).</w:t>
      </w:r>
    </w:p>
    <w:p w14:paraId="658CD091" w14:textId="4A9AF18B"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24.</w:t>
      </w:r>
      <w:r w:rsidR="006B4303">
        <w:rPr>
          <w:rFonts w:ascii="Calibri" w:hAnsi="Calibri" w:cs="Calibri"/>
          <w:lang w:val="en-US"/>
        </w:rPr>
        <w:t xml:space="preserve"> </w:t>
      </w:r>
      <w:r w:rsidRPr="004F4D80">
        <w:rPr>
          <w:rFonts w:ascii="Calibri" w:hAnsi="Calibri" w:cs="Calibri"/>
          <w:lang w:val="en-US"/>
        </w:rPr>
        <w:t xml:space="preserve">Froese, T., Di Paolo, E.A. The enactive approach: Theoretical sketches from cell to society. </w:t>
      </w:r>
      <w:r w:rsidRPr="004F4D80">
        <w:rPr>
          <w:rFonts w:ascii="Calibri" w:hAnsi="Calibri" w:cs="Calibri"/>
          <w:i/>
          <w:iCs/>
          <w:lang w:val="en-US"/>
        </w:rPr>
        <w:t>Pragmatics &amp; Cognition</w:t>
      </w:r>
      <w:r w:rsidRPr="004F4D80">
        <w:rPr>
          <w:rFonts w:ascii="Calibri" w:hAnsi="Calibri" w:cs="Calibri"/>
          <w:lang w:val="en-US"/>
        </w:rPr>
        <w:t xml:space="preserve">. </w:t>
      </w:r>
      <w:r w:rsidRPr="004F4D80">
        <w:rPr>
          <w:rFonts w:ascii="Calibri" w:hAnsi="Calibri" w:cs="Calibri"/>
          <w:b/>
          <w:bCs/>
          <w:lang w:val="en-US"/>
        </w:rPr>
        <w:t>19</w:t>
      </w:r>
      <w:r w:rsidRPr="004F4D80">
        <w:rPr>
          <w:rFonts w:ascii="Calibri" w:hAnsi="Calibri" w:cs="Calibri"/>
          <w:lang w:val="en-US"/>
        </w:rPr>
        <w:t xml:space="preserve"> (1), 1</w:t>
      </w:r>
      <w:r w:rsidR="006B4303">
        <w:rPr>
          <w:rFonts w:ascii="Calibri" w:hAnsi="Calibri" w:cs="Calibri"/>
          <w:lang w:val="en-US"/>
        </w:rPr>
        <w:t>-</w:t>
      </w:r>
      <w:r w:rsidRPr="004F4D80">
        <w:rPr>
          <w:rFonts w:ascii="Calibri" w:hAnsi="Calibri" w:cs="Calibri"/>
          <w:lang w:val="en-US"/>
        </w:rPr>
        <w:t>36 (2011).</w:t>
      </w:r>
    </w:p>
    <w:p w14:paraId="662A2FAD" w14:textId="5C6EA339"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25.</w:t>
      </w:r>
      <w:r w:rsidR="006B4303">
        <w:rPr>
          <w:rFonts w:ascii="Calibri" w:hAnsi="Calibri" w:cs="Calibri"/>
          <w:lang w:val="en-US"/>
        </w:rPr>
        <w:t xml:space="preserve"> </w:t>
      </w:r>
      <w:proofErr w:type="spellStart"/>
      <w:r w:rsidRPr="004F4D80">
        <w:rPr>
          <w:rFonts w:ascii="Calibri" w:hAnsi="Calibri" w:cs="Calibri"/>
          <w:lang w:val="en-US"/>
        </w:rPr>
        <w:t>Theureau</w:t>
      </w:r>
      <w:proofErr w:type="spellEnd"/>
      <w:r w:rsidRPr="004F4D80">
        <w:rPr>
          <w:rFonts w:ascii="Calibri" w:hAnsi="Calibri" w:cs="Calibri"/>
          <w:lang w:val="en-US"/>
        </w:rPr>
        <w:t>, J. Course</w:t>
      </w:r>
      <w:r w:rsidR="00CE2573">
        <w:rPr>
          <w:rFonts w:ascii="Calibri" w:hAnsi="Calibri" w:cs="Calibri"/>
          <w:lang w:val="en-US"/>
        </w:rPr>
        <w:t>-</w:t>
      </w:r>
      <w:r w:rsidRPr="004F4D80">
        <w:rPr>
          <w:rFonts w:ascii="Calibri" w:hAnsi="Calibri" w:cs="Calibri"/>
          <w:lang w:val="en-US"/>
        </w:rPr>
        <w:t>of</w:t>
      </w:r>
      <w:r w:rsidR="00CE2573">
        <w:rPr>
          <w:rFonts w:ascii="Calibri" w:hAnsi="Calibri" w:cs="Calibri"/>
          <w:lang w:val="en-US"/>
        </w:rPr>
        <w:t>-</w:t>
      </w:r>
      <w:r w:rsidRPr="004F4D80">
        <w:rPr>
          <w:rFonts w:ascii="Calibri" w:hAnsi="Calibri" w:cs="Calibri"/>
          <w:lang w:val="en-US"/>
        </w:rPr>
        <w:t>action analysis and course</w:t>
      </w:r>
      <w:r w:rsidR="00CE2573">
        <w:rPr>
          <w:rFonts w:ascii="Calibri" w:hAnsi="Calibri" w:cs="Calibri"/>
          <w:lang w:val="en-US"/>
        </w:rPr>
        <w:t>-</w:t>
      </w:r>
      <w:r w:rsidRPr="004F4D80">
        <w:rPr>
          <w:rFonts w:ascii="Calibri" w:hAnsi="Calibri" w:cs="Calibri"/>
          <w:lang w:val="en-US"/>
        </w:rPr>
        <w:t>of</w:t>
      </w:r>
      <w:r w:rsidR="00CE2573">
        <w:rPr>
          <w:rFonts w:ascii="Calibri" w:hAnsi="Calibri" w:cs="Calibri"/>
          <w:lang w:val="en-US"/>
        </w:rPr>
        <w:t>-</w:t>
      </w:r>
      <w:r w:rsidRPr="004F4D80">
        <w:rPr>
          <w:rFonts w:ascii="Calibri" w:hAnsi="Calibri" w:cs="Calibri"/>
          <w:lang w:val="en-US"/>
        </w:rPr>
        <w:t>action cent</w:t>
      </w:r>
      <w:r w:rsidR="00CE2573">
        <w:rPr>
          <w:rFonts w:ascii="Calibri" w:hAnsi="Calibri" w:cs="Calibri"/>
          <w:lang w:val="en-US"/>
        </w:rPr>
        <w:t>e</w:t>
      </w:r>
      <w:r w:rsidRPr="004F4D80">
        <w:rPr>
          <w:rFonts w:ascii="Calibri" w:hAnsi="Calibri" w:cs="Calibri"/>
          <w:lang w:val="en-US"/>
        </w:rPr>
        <w:t xml:space="preserve">red design. </w:t>
      </w:r>
      <w:r w:rsidR="00CE2573">
        <w:rPr>
          <w:rFonts w:ascii="Calibri" w:hAnsi="Calibri" w:cs="Calibri"/>
          <w:lang w:val="en-US"/>
        </w:rPr>
        <w:t xml:space="preserve">In </w:t>
      </w:r>
      <w:r w:rsidRPr="004F4D80">
        <w:rPr>
          <w:rFonts w:ascii="Calibri" w:hAnsi="Calibri" w:cs="Calibri"/>
          <w:i/>
          <w:iCs/>
          <w:lang w:val="en-US"/>
        </w:rPr>
        <w:t xml:space="preserve">Handbook of </w:t>
      </w:r>
      <w:r w:rsidR="006B4303" w:rsidRPr="004F4D80">
        <w:rPr>
          <w:rFonts w:ascii="Calibri" w:hAnsi="Calibri" w:cs="Calibri"/>
          <w:i/>
          <w:iCs/>
          <w:lang w:val="en-US"/>
        </w:rPr>
        <w:t>Cognitive Task Design</w:t>
      </w:r>
      <w:r w:rsidRPr="004F4D80">
        <w:rPr>
          <w:rFonts w:ascii="Calibri" w:hAnsi="Calibri" w:cs="Calibri"/>
          <w:lang w:val="en-US"/>
        </w:rPr>
        <w:t xml:space="preserve">. </w:t>
      </w:r>
      <w:r w:rsidR="00CE2573">
        <w:rPr>
          <w:rFonts w:ascii="Calibri" w:hAnsi="Calibri" w:cs="Calibri"/>
          <w:lang w:val="en-US"/>
        </w:rPr>
        <w:t xml:space="preserve">Edited by </w:t>
      </w:r>
      <w:proofErr w:type="spellStart"/>
      <w:r w:rsidR="00CE2573">
        <w:rPr>
          <w:rFonts w:ascii="Calibri" w:hAnsi="Calibri" w:cs="Calibri"/>
          <w:lang w:val="en-US"/>
        </w:rPr>
        <w:t>Hollnagel</w:t>
      </w:r>
      <w:proofErr w:type="spellEnd"/>
      <w:r w:rsidR="00CE2573">
        <w:rPr>
          <w:rFonts w:ascii="Calibri" w:hAnsi="Calibri" w:cs="Calibri"/>
          <w:lang w:val="en-US"/>
        </w:rPr>
        <w:t xml:space="preserve">, E., </w:t>
      </w:r>
      <w:r w:rsidRPr="004F4D80">
        <w:rPr>
          <w:rFonts w:ascii="Calibri" w:hAnsi="Calibri" w:cs="Calibri"/>
          <w:lang w:val="en-US"/>
        </w:rPr>
        <w:t>55</w:t>
      </w:r>
      <w:r w:rsidR="006B4303">
        <w:rPr>
          <w:rFonts w:ascii="Calibri" w:hAnsi="Calibri" w:cs="Calibri"/>
          <w:lang w:val="en-US"/>
        </w:rPr>
        <w:t>-</w:t>
      </w:r>
      <w:r w:rsidRPr="004F4D80">
        <w:rPr>
          <w:rFonts w:ascii="Calibri" w:hAnsi="Calibri" w:cs="Calibri"/>
          <w:lang w:val="en-US"/>
        </w:rPr>
        <w:t>81</w:t>
      </w:r>
      <w:r w:rsidR="00CE2573">
        <w:rPr>
          <w:rFonts w:ascii="Calibri" w:hAnsi="Calibri" w:cs="Calibri"/>
          <w:lang w:val="en-US"/>
        </w:rPr>
        <w:t>, CRC Press. Boca Raton, FL</w:t>
      </w:r>
      <w:r w:rsidRPr="004F4D80">
        <w:rPr>
          <w:rFonts w:ascii="Calibri" w:hAnsi="Calibri" w:cs="Calibri"/>
          <w:lang w:val="en-US"/>
        </w:rPr>
        <w:t xml:space="preserve"> (2003).</w:t>
      </w:r>
    </w:p>
    <w:p w14:paraId="7B73FA5A" w14:textId="7DB1D2FE"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26.</w:t>
      </w:r>
      <w:r w:rsidR="006B4303">
        <w:rPr>
          <w:rFonts w:ascii="Calibri" w:hAnsi="Calibri" w:cs="Calibri"/>
          <w:lang w:val="en-US"/>
        </w:rPr>
        <w:t xml:space="preserve"> </w:t>
      </w:r>
      <w:r w:rsidRPr="004F4D80">
        <w:rPr>
          <w:rFonts w:ascii="Calibri" w:hAnsi="Calibri" w:cs="Calibri"/>
          <w:lang w:val="en-US"/>
        </w:rPr>
        <w:t xml:space="preserve">De </w:t>
      </w:r>
      <w:proofErr w:type="spellStart"/>
      <w:r w:rsidRPr="004F4D80">
        <w:rPr>
          <w:rFonts w:ascii="Calibri" w:hAnsi="Calibri" w:cs="Calibri"/>
          <w:lang w:val="en-US"/>
        </w:rPr>
        <w:t>Jaegher</w:t>
      </w:r>
      <w:proofErr w:type="spellEnd"/>
      <w:r w:rsidRPr="004F4D80">
        <w:rPr>
          <w:rFonts w:ascii="Calibri" w:hAnsi="Calibri" w:cs="Calibri"/>
          <w:lang w:val="en-US"/>
        </w:rPr>
        <w:t xml:space="preserve">, H., Di Paolo, E. Participatory sense-making. </w:t>
      </w:r>
      <w:r w:rsidRPr="004F4D80">
        <w:rPr>
          <w:rFonts w:ascii="Calibri" w:hAnsi="Calibri" w:cs="Calibri"/>
          <w:i/>
          <w:iCs/>
          <w:lang w:val="en-US"/>
        </w:rPr>
        <w:t xml:space="preserve">Phenomenology and the </w:t>
      </w:r>
      <w:r w:rsidR="00CE2573" w:rsidRPr="004F4D80">
        <w:rPr>
          <w:rFonts w:ascii="Calibri" w:hAnsi="Calibri" w:cs="Calibri"/>
          <w:i/>
          <w:iCs/>
          <w:lang w:val="en-US"/>
        </w:rPr>
        <w:t>Cognitive Sciences</w:t>
      </w:r>
      <w:r w:rsidRPr="004F4D80">
        <w:rPr>
          <w:rFonts w:ascii="Calibri" w:hAnsi="Calibri" w:cs="Calibri"/>
          <w:lang w:val="en-US"/>
        </w:rPr>
        <w:t xml:space="preserve">. </w:t>
      </w:r>
      <w:r w:rsidRPr="004F4D80">
        <w:rPr>
          <w:rFonts w:ascii="Calibri" w:hAnsi="Calibri" w:cs="Calibri"/>
          <w:b/>
          <w:bCs/>
          <w:lang w:val="en-US"/>
        </w:rPr>
        <w:t>6</w:t>
      </w:r>
      <w:r w:rsidRPr="004F4D80">
        <w:rPr>
          <w:rFonts w:ascii="Calibri" w:hAnsi="Calibri" w:cs="Calibri"/>
          <w:lang w:val="en-US"/>
        </w:rPr>
        <w:t xml:space="preserve"> (4), 485</w:t>
      </w:r>
      <w:r w:rsidR="00CE2573">
        <w:rPr>
          <w:rFonts w:ascii="Calibri" w:hAnsi="Calibri" w:cs="Calibri"/>
          <w:lang w:val="en-US"/>
        </w:rPr>
        <w:t>-</w:t>
      </w:r>
      <w:r w:rsidRPr="004F4D80">
        <w:rPr>
          <w:rFonts w:ascii="Calibri" w:hAnsi="Calibri" w:cs="Calibri"/>
          <w:lang w:val="en-US"/>
        </w:rPr>
        <w:t>507 (2007).</w:t>
      </w:r>
    </w:p>
    <w:p w14:paraId="2B584E3A" w14:textId="29F85695"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27.</w:t>
      </w:r>
      <w:r w:rsidR="006B4303">
        <w:rPr>
          <w:rFonts w:ascii="Calibri" w:hAnsi="Calibri" w:cs="Calibri"/>
          <w:lang w:val="en-US"/>
        </w:rPr>
        <w:t xml:space="preserve"> </w:t>
      </w:r>
      <w:proofErr w:type="spellStart"/>
      <w:r w:rsidRPr="004F4D80">
        <w:rPr>
          <w:rFonts w:ascii="Calibri" w:hAnsi="Calibri" w:cs="Calibri"/>
          <w:lang w:val="en-US"/>
        </w:rPr>
        <w:t>R’Kiouak</w:t>
      </w:r>
      <w:proofErr w:type="spellEnd"/>
      <w:r w:rsidRPr="004F4D80">
        <w:rPr>
          <w:rFonts w:ascii="Calibri" w:hAnsi="Calibri" w:cs="Calibri"/>
          <w:lang w:val="en-US"/>
        </w:rPr>
        <w:t xml:space="preserve">, M., Saury, J., Durand, M., </w:t>
      </w:r>
      <w:proofErr w:type="spellStart"/>
      <w:r w:rsidRPr="004F4D80">
        <w:rPr>
          <w:rFonts w:ascii="Calibri" w:hAnsi="Calibri" w:cs="Calibri"/>
          <w:lang w:val="en-US"/>
        </w:rPr>
        <w:t>Bourbousson</w:t>
      </w:r>
      <w:proofErr w:type="spellEnd"/>
      <w:r w:rsidRPr="004F4D80">
        <w:rPr>
          <w:rFonts w:ascii="Calibri" w:hAnsi="Calibri" w:cs="Calibri"/>
          <w:lang w:val="en-US"/>
        </w:rPr>
        <w:t xml:space="preserve">, J. Joint Action of a Pair of Rowers in a Race: Shared Experiences of Effectiveness Are Shaped by Interpersonal Mechanical States. </w:t>
      </w:r>
      <w:r w:rsidRPr="004F4D80">
        <w:rPr>
          <w:rFonts w:ascii="Calibri" w:hAnsi="Calibri" w:cs="Calibri"/>
          <w:i/>
          <w:iCs/>
          <w:lang w:val="en-US"/>
        </w:rPr>
        <w:t>Frontiers in Psychology</w:t>
      </w:r>
      <w:r w:rsidRPr="004F4D80">
        <w:rPr>
          <w:rFonts w:ascii="Calibri" w:hAnsi="Calibri" w:cs="Calibri"/>
          <w:lang w:val="en-US"/>
        </w:rPr>
        <w:t xml:space="preserve">. </w:t>
      </w:r>
      <w:r w:rsidRPr="004F4D80">
        <w:rPr>
          <w:rFonts w:ascii="Calibri" w:hAnsi="Calibri" w:cs="Calibri"/>
          <w:b/>
          <w:bCs/>
          <w:lang w:val="en-US"/>
        </w:rPr>
        <w:t>7</w:t>
      </w:r>
      <w:r w:rsidRPr="004F4D80">
        <w:rPr>
          <w:rFonts w:ascii="Calibri" w:hAnsi="Calibri" w:cs="Calibri"/>
          <w:lang w:val="en-US"/>
        </w:rPr>
        <w:t xml:space="preserve">, </w:t>
      </w:r>
      <w:proofErr w:type="spellStart"/>
      <w:r w:rsidRPr="004F4D80">
        <w:rPr>
          <w:rFonts w:ascii="Calibri" w:hAnsi="Calibri" w:cs="Calibri"/>
          <w:lang w:val="en-US"/>
        </w:rPr>
        <w:t>doi</w:t>
      </w:r>
      <w:proofErr w:type="spellEnd"/>
      <w:r w:rsidRPr="004F4D80">
        <w:rPr>
          <w:rFonts w:ascii="Calibri" w:hAnsi="Calibri" w:cs="Calibri"/>
          <w:lang w:val="en-US"/>
        </w:rPr>
        <w:t>: 10.3389/fpsyg.2016.00720 (2016).</w:t>
      </w:r>
    </w:p>
    <w:p w14:paraId="75BDC08A" w14:textId="215B0639"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28.</w:t>
      </w:r>
      <w:r w:rsidR="006B4303">
        <w:rPr>
          <w:rFonts w:ascii="Calibri" w:hAnsi="Calibri" w:cs="Calibri"/>
          <w:lang w:val="en-US"/>
        </w:rPr>
        <w:t xml:space="preserve"> </w:t>
      </w:r>
      <w:proofErr w:type="spellStart"/>
      <w:r w:rsidRPr="004F4D80">
        <w:rPr>
          <w:rFonts w:ascii="Calibri" w:hAnsi="Calibri" w:cs="Calibri"/>
          <w:lang w:val="en-US"/>
        </w:rPr>
        <w:t>Hauw</w:t>
      </w:r>
      <w:proofErr w:type="spellEnd"/>
      <w:r w:rsidRPr="004F4D80">
        <w:rPr>
          <w:rFonts w:ascii="Calibri" w:hAnsi="Calibri" w:cs="Calibri"/>
          <w:lang w:val="en-US"/>
        </w:rPr>
        <w:t xml:space="preserve">, D. Antidoping education using a lifelong situated activity-based approach: evidence, conception, and challenges. </w:t>
      </w:r>
      <w:r w:rsidRPr="004F4D80">
        <w:rPr>
          <w:rFonts w:ascii="Calibri" w:hAnsi="Calibri" w:cs="Calibri"/>
          <w:i/>
          <w:iCs/>
          <w:lang w:val="en-US"/>
        </w:rPr>
        <w:t>Quest</w:t>
      </w:r>
      <w:r w:rsidRPr="004F4D80">
        <w:rPr>
          <w:rFonts w:ascii="Calibri" w:hAnsi="Calibri" w:cs="Calibri"/>
          <w:lang w:val="en-US"/>
        </w:rPr>
        <w:t xml:space="preserve">. </w:t>
      </w:r>
      <w:r w:rsidRPr="004F4D80">
        <w:rPr>
          <w:rFonts w:ascii="Calibri" w:hAnsi="Calibri" w:cs="Calibri"/>
          <w:b/>
          <w:bCs/>
          <w:lang w:val="en-US"/>
        </w:rPr>
        <w:t>69</w:t>
      </w:r>
      <w:r w:rsidRPr="004F4D80">
        <w:rPr>
          <w:rFonts w:ascii="Calibri" w:hAnsi="Calibri" w:cs="Calibri"/>
          <w:lang w:val="en-US"/>
        </w:rPr>
        <w:t xml:space="preserve"> (2), 256</w:t>
      </w:r>
      <w:r w:rsidR="00CE2573">
        <w:rPr>
          <w:rFonts w:ascii="Calibri" w:hAnsi="Calibri" w:cs="Calibri"/>
          <w:lang w:val="en-US"/>
        </w:rPr>
        <w:t>-</w:t>
      </w:r>
      <w:r w:rsidRPr="004F4D80">
        <w:rPr>
          <w:rFonts w:ascii="Calibri" w:hAnsi="Calibri" w:cs="Calibri"/>
          <w:lang w:val="en-US"/>
        </w:rPr>
        <w:t>275 (2017).</w:t>
      </w:r>
    </w:p>
    <w:p w14:paraId="0B905430" w14:textId="775DD350"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29.</w:t>
      </w:r>
      <w:r w:rsidR="006B4303">
        <w:rPr>
          <w:rFonts w:ascii="Calibri" w:hAnsi="Calibri" w:cs="Calibri"/>
          <w:lang w:val="en-US"/>
        </w:rPr>
        <w:t xml:space="preserve"> </w:t>
      </w:r>
      <w:proofErr w:type="spellStart"/>
      <w:r w:rsidRPr="004F4D80">
        <w:rPr>
          <w:rFonts w:ascii="Calibri" w:hAnsi="Calibri" w:cs="Calibri"/>
          <w:lang w:val="en-US"/>
        </w:rPr>
        <w:t>Horcik</w:t>
      </w:r>
      <w:proofErr w:type="spellEnd"/>
      <w:r w:rsidRPr="004F4D80">
        <w:rPr>
          <w:rFonts w:ascii="Calibri" w:hAnsi="Calibri" w:cs="Calibri"/>
          <w:lang w:val="en-US"/>
        </w:rPr>
        <w:t xml:space="preserve">, Z., </w:t>
      </w:r>
      <w:proofErr w:type="spellStart"/>
      <w:r w:rsidRPr="004F4D80">
        <w:rPr>
          <w:rFonts w:ascii="Calibri" w:hAnsi="Calibri" w:cs="Calibri"/>
          <w:lang w:val="en-US"/>
        </w:rPr>
        <w:t>Savoldelli</w:t>
      </w:r>
      <w:proofErr w:type="spellEnd"/>
      <w:r w:rsidRPr="004F4D80">
        <w:rPr>
          <w:rFonts w:ascii="Calibri" w:hAnsi="Calibri" w:cs="Calibri"/>
          <w:lang w:val="en-US"/>
        </w:rPr>
        <w:t xml:space="preserve">, G., </w:t>
      </w:r>
      <w:proofErr w:type="spellStart"/>
      <w:r w:rsidRPr="004F4D80">
        <w:rPr>
          <w:rFonts w:ascii="Calibri" w:hAnsi="Calibri" w:cs="Calibri"/>
          <w:lang w:val="en-US"/>
        </w:rPr>
        <w:t>Poizat</w:t>
      </w:r>
      <w:proofErr w:type="spellEnd"/>
      <w:r w:rsidRPr="004F4D80">
        <w:rPr>
          <w:rFonts w:ascii="Calibri" w:hAnsi="Calibri" w:cs="Calibri"/>
          <w:lang w:val="en-US"/>
        </w:rPr>
        <w:t xml:space="preserve">, G., Durand, M. A Phenomenological Approach to Novice Nurse Anesthetists’ Experience During Simulation-Based Training Sessions. </w:t>
      </w:r>
      <w:r w:rsidRPr="004F4D80">
        <w:rPr>
          <w:rFonts w:ascii="Calibri" w:hAnsi="Calibri" w:cs="Calibri"/>
          <w:i/>
          <w:iCs/>
          <w:lang w:val="en-US"/>
        </w:rPr>
        <w:t>Simulation in Healthcare - Journal of the Society for Simulation in Healthcare</w:t>
      </w:r>
      <w:r w:rsidRPr="004F4D80">
        <w:rPr>
          <w:rFonts w:ascii="Calibri" w:hAnsi="Calibri" w:cs="Calibri"/>
          <w:lang w:val="en-US"/>
        </w:rPr>
        <w:t xml:space="preserve">. </w:t>
      </w:r>
      <w:r w:rsidRPr="004F4D80">
        <w:rPr>
          <w:rFonts w:ascii="Calibri" w:hAnsi="Calibri" w:cs="Calibri"/>
          <w:b/>
          <w:bCs/>
          <w:lang w:val="en-US"/>
        </w:rPr>
        <w:t>9</w:t>
      </w:r>
      <w:r w:rsidRPr="004F4D80">
        <w:rPr>
          <w:rFonts w:ascii="Calibri" w:hAnsi="Calibri" w:cs="Calibri"/>
          <w:lang w:val="en-US"/>
        </w:rPr>
        <w:t xml:space="preserve"> (2), 94</w:t>
      </w:r>
      <w:r w:rsidR="00CE2573">
        <w:rPr>
          <w:rFonts w:ascii="Calibri" w:hAnsi="Calibri" w:cs="Calibri"/>
          <w:lang w:val="en-US"/>
        </w:rPr>
        <w:t>-</w:t>
      </w:r>
      <w:r w:rsidRPr="004F4D80">
        <w:rPr>
          <w:rFonts w:ascii="Calibri" w:hAnsi="Calibri" w:cs="Calibri"/>
          <w:lang w:val="en-US"/>
        </w:rPr>
        <w:t xml:space="preserve">101, </w:t>
      </w:r>
      <w:proofErr w:type="spellStart"/>
      <w:r w:rsidRPr="004F4D80">
        <w:rPr>
          <w:rFonts w:ascii="Calibri" w:hAnsi="Calibri" w:cs="Calibri"/>
          <w:lang w:val="en-US"/>
        </w:rPr>
        <w:t>doi</w:t>
      </w:r>
      <w:proofErr w:type="spellEnd"/>
      <w:r w:rsidRPr="004F4D80">
        <w:rPr>
          <w:rFonts w:ascii="Calibri" w:hAnsi="Calibri" w:cs="Calibri"/>
          <w:lang w:val="en-US"/>
        </w:rPr>
        <w:t>: 10.1097/SIH.0000000000000021 (2014).</w:t>
      </w:r>
    </w:p>
    <w:p w14:paraId="3AFA7833" w14:textId="1028391D"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30.</w:t>
      </w:r>
      <w:r w:rsidR="006B4303">
        <w:rPr>
          <w:rFonts w:ascii="Calibri" w:hAnsi="Calibri" w:cs="Calibri"/>
          <w:lang w:val="en-US"/>
        </w:rPr>
        <w:t xml:space="preserve"> </w:t>
      </w:r>
      <w:proofErr w:type="spellStart"/>
      <w:r w:rsidRPr="004F4D80">
        <w:rPr>
          <w:rFonts w:ascii="Calibri" w:hAnsi="Calibri" w:cs="Calibri"/>
          <w:lang w:val="en-US"/>
        </w:rPr>
        <w:t>Vors</w:t>
      </w:r>
      <w:proofErr w:type="spellEnd"/>
      <w:r w:rsidRPr="004F4D80">
        <w:rPr>
          <w:rFonts w:ascii="Calibri" w:hAnsi="Calibri" w:cs="Calibri"/>
          <w:lang w:val="en-US"/>
        </w:rPr>
        <w:t>, O., Gal-</w:t>
      </w:r>
      <w:proofErr w:type="spellStart"/>
      <w:r w:rsidRPr="004F4D80">
        <w:rPr>
          <w:rFonts w:ascii="Calibri" w:hAnsi="Calibri" w:cs="Calibri"/>
          <w:lang w:val="en-US"/>
        </w:rPr>
        <w:t>Petitfaux</w:t>
      </w:r>
      <w:proofErr w:type="spellEnd"/>
      <w:r w:rsidRPr="004F4D80">
        <w:rPr>
          <w:rFonts w:ascii="Calibri" w:hAnsi="Calibri" w:cs="Calibri"/>
          <w:lang w:val="en-US"/>
        </w:rPr>
        <w:t xml:space="preserve">, N. Relation between students’ involvement and teacher management strategies in French “difficult” classrooms. </w:t>
      </w:r>
      <w:r w:rsidRPr="004F4D80">
        <w:rPr>
          <w:rFonts w:ascii="Calibri" w:hAnsi="Calibri" w:cs="Calibri"/>
          <w:i/>
          <w:iCs/>
          <w:lang w:val="en-US"/>
        </w:rPr>
        <w:t>Physical Education and Sport Pedagogy</w:t>
      </w:r>
      <w:r w:rsidRPr="004F4D80">
        <w:rPr>
          <w:rFonts w:ascii="Calibri" w:hAnsi="Calibri" w:cs="Calibri"/>
          <w:lang w:val="en-US"/>
        </w:rPr>
        <w:t xml:space="preserve">. </w:t>
      </w:r>
      <w:r w:rsidRPr="004F4D80">
        <w:rPr>
          <w:rFonts w:ascii="Calibri" w:hAnsi="Calibri" w:cs="Calibri"/>
          <w:b/>
          <w:bCs/>
          <w:lang w:val="en-US"/>
        </w:rPr>
        <w:t>20</w:t>
      </w:r>
      <w:r w:rsidRPr="004F4D80">
        <w:rPr>
          <w:rFonts w:ascii="Calibri" w:hAnsi="Calibri" w:cs="Calibri"/>
          <w:lang w:val="en-US"/>
        </w:rPr>
        <w:t xml:space="preserve"> (6), 647</w:t>
      </w:r>
      <w:r w:rsidR="00CE2573">
        <w:rPr>
          <w:rFonts w:ascii="Calibri" w:hAnsi="Calibri" w:cs="Calibri"/>
          <w:lang w:val="en-US"/>
        </w:rPr>
        <w:t>-</w:t>
      </w:r>
      <w:r w:rsidRPr="004F4D80">
        <w:rPr>
          <w:rFonts w:ascii="Calibri" w:hAnsi="Calibri" w:cs="Calibri"/>
          <w:lang w:val="en-US"/>
        </w:rPr>
        <w:t xml:space="preserve">669, </w:t>
      </w:r>
      <w:proofErr w:type="spellStart"/>
      <w:r w:rsidRPr="004F4D80">
        <w:rPr>
          <w:rFonts w:ascii="Calibri" w:hAnsi="Calibri" w:cs="Calibri"/>
          <w:lang w:val="en-US"/>
        </w:rPr>
        <w:t>doi</w:t>
      </w:r>
      <w:proofErr w:type="spellEnd"/>
      <w:r w:rsidRPr="004F4D80">
        <w:rPr>
          <w:rFonts w:ascii="Calibri" w:hAnsi="Calibri" w:cs="Calibri"/>
          <w:lang w:val="en-US"/>
        </w:rPr>
        <w:t>: 10.1080/17408989.2014.882889 (2015).</w:t>
      </w:r>
    </w:p>
    <w:p w14:paraId="35E2104C" w14:textId="6074047A"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31.</w:t>
      </w:r>
      <w:r w:rsidR="006B4303">
        <w:rPr>
          <w:rFonts w:ascii="Calibri" w:hAnsi="Calibri" w:cs="Calibri"/>
          <w:lang w:val="en-US"/>
        </w:rPr>
        <w:t xml:space="preserve"> </w:t>
      </w:r>
      <w:proofErr w:type="spellStart"/>
      <w:r w:rsidRPr="004F4D80">
        <w:rPr>
          <w:rFonts w:ascii="Calibri" w:hAnsi="Calibri" w:cs="Calibri"/>
          <w:lang w:val="en-US"/>
        </w:rPr>
        <w:t>Vors</w:t>
      </w:r>
      <w:proofErr w:type="spellEnd"/>
      <w:r w:rsidRPr="004F4D80">
        <w:rPr>
          <w:rFonts w:ascii="Calibri" w:hAnsi="Calibri" w:cs="Calibri"/>
          <w:lang w:val="en-US"/>
        </w:rPr>
        <w:t>, O., Gal-</w:t>
      </w:r>
      <w:proofErr w:type="spellStart"/>
      <w:r w:rsidRPr="004F4D80">
        <w:rPr>
          <w:rFonts w:ascii="Calibri" w:hAnsi="Calibri" w:cs="Calibri"/>
          <w:lang w:val="en-US"/>
        </w:rPr>
        <w:t>Petitfaux</w:t>
      </w:r>
      <w:proofErr w:type="spellEnd"/>
      <w:r w:rsidRPr="004F4D80">
        <w:rPr>
          <w:rFonts w:ascii="Calibri" w:hAnsi="Calibri" w:cs="Calibri"/>
          <w:lang w:val="en-US"/>
        </w:rPr>
        <w:t xml:space="preserve">, N., </w:t>
      </w:r>
      <w:proofErr w:type="spellStart"/>
      <w:r w:rsidRPr="004F4D80">
        <w:rPr>
          <w:rFonts w:ascii="Calibri" w:hAnsi="Calibri" w:cs="Calibri"/>
          <w:lang w:val="en-US"/>
        </w:rPr>
        <w:t>Potdevin</w:t>
      </w:r>
      <w:proofErr w:type="spellEnd"/>
      <w:r w:rsidRPr="004F4D80">
        <w:rPr>
          <w:rFonts w:ascii="Calibri" w:hAnsi="Calibri" w:cs="Calibri"/>
          <w:lang w:val="en-US"/>
        </w:rPr>
        <w:t xml:space="preserve">, F. A successful form of trade-off in compensatory policy classrooms: Processes of ostentation and masking. A case study in French physical education. </w:t>
      </w:r>
      <w:r w:rsidRPr="004F4D80">
        <w:rPr>
          <w:rFonts w:ascii="Calibri" w:hAnsi="Calibri" w:cs="Calibri"/>
          <w:i/>
          <w:iCs/>
          <w:lang w:val="en-US"/>
        </w:rPr>
        <w:t>European Physical Education Review</w:t>
      </w:r>
      <w:r w:rsidRPr="004F4D80">
        <w:rPr>
          <w:rFonts w:ascii="Calibri" w:hAnsi="Calibri" w:cs="Calibri"/>
          <w:lang w:val="en-US"/>
        </w:rPr>
        <w:t xml:space="preserve">. </w:t>
      </w:r>
      <w:r w:rsidRPr="004F4D80">
        <w:rPr>
          <w:rFonts w:ascii="Calibri" w:hAnsi="Calibri" w:cs="Calibri"/>
          <w:b/>
          <w:bCs/>
          <w:lang w:val="en-US"/>
        </w:rPr>
        <w:t>21</w:t>
      </w:r>
      <w:r w:rsidRPr="004F4D80">
        <w:rPr>
          <w:rFonts w:ascii="Calibri" w:hAnsi="Calibri" w:cs="Calibri"/>
          <w:lang w:val="en-US"/>
        </w:rPr>
        <w:t xml:space="preserve"> (3), 340</w:t>
      </w:r>
      <w:r w:rsidR="00CE2573">
        <w:rPr>
          <w:rFonts w:ascii="Calibri" w:hAnsi="Calibri" w:cs="Calibri"/>
          <w:lang w:val="en-US"/>
        </w:rPr>
        <w:t>-</w:t>
      </w:r>
      <w:r w:rsidRPr="004F4D80">
        <w:rPr>
          <w:rFonts w:ascii="Calibri" w:hAnsi="Calibri" w:cs="Calibri"/>
          <w:lang w:val="en-US"/>
        </w:rPr>
        <w:t xml:space="preserve">361, </w:t>
      </w:r>
      <w:proofErr w:type="spellStart"/>
      <w:r w:rsidRPr="004F4D80">
        <w:rPr>
          <w:rFonts w:ascii="Calibri" w:hAnsi="Calibri" w:cs="Calibri"/>
          <w:lang w:val="en-US"/>
        </w:rPr>
        <w:t>doi</w:t>
      </w:r>
      <w:proofErr w:type="spellEnd"/>
      <w:r w:rsidRPr="004F4D80">
        <w:rPr>
          <w:rFonts w:ascii="Calibri" w:hAnsi="Calibri" w:cs="Calibri"/>
          <w:lang w:val="en-US"/>
        </w:rPr>
        <w:t>: 10.1177/1356336X15569373 (2015).</w:t>
      </w:r>
    </w:p>
    <w:p w14:paraId="3C98104C" w14:textId="73E3A445"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32.</w:t>
      </w:r>
      <w:r w:rsidR="006B4303">
        <w:rPr>
          <w:rFonts w:ascii="Calibri" w:hAnsi="Calibri" w:cs="Calibri"/>
          <w:lang w:val="en-US"/>
        </w:rPr>
        <w:t xml:space="preserve"> </w:t>
      </w:r>
      <w:proofErr w:type="spellStart"/>
      <w:r w:rsidRPr="004F4D80">
        <w:rPr>
          <w:rFonts w:ascii="Calibri" w:hAnsi="Calibri" w:cs="Calibri"/>
          <w:lang w:val="en-US"/>
        </w:rPr>
        <w:t>Adé</w:t>
      </w:r>
      <w:proofErr w:type="spellEnd"/>
      <w:r w:rsidRPr="004F4D80">
        <w:rPr>
          <w:rFonts w:ascii="Calibri" w:hAnsi="Calibri" w:cs="Calibri"/>
          <w:lang w:val="en-US"/>
        </w:rPr>
        <w:t xml:space="preserve">, D., </w:t>
      </w:r>
      <w:proofErr w:type="spellStart"/>
      <w:r w:rsidRPr="004F4D80">
        <w:rPr>
          <w:rFonts w:ascii="Calibri" w:hAnsi="Calibri" w:cs="Calibri"/>
          <w:lang w:val="en-US"/>
        </w:rPr>
        <w:t>Ganière</w:t>
      </w:r>
      <w:proofErr w:type="spellEnd"/>
      <w:r w:rsidRPr="004F4D80">
        <w:rPr>
          <w:rFonts w:ascii="Calibri" w:hAnsi="Calibri" w:cs="Calibri"/>
          <w:lang w:val="en-US"/>
        </w:rPr>
        <w:t xml:space="preserve">, C., </w:t>
      </w:r>
      <w:proofErr w:type="spellStart"/>
      <w:r w:rsidRPr="004F4D80">
        <w:rPr>
          <w:rFonts w:ascii="Calibri" w:hAnsi="Calibri" w:cs="Calibri"/>
          <w:lang w:val="en-US"/>
        </w:rPr>
        <w:t>Louvet</w:t>
      </w:r>
      <w:proofErr w:type="spellEnd"/>
      <w:r w:rsidRPr="004F4D80">
        <w:rPr>
          <w:rFonts w:ascii="Calibri" w:hAnsi="Calibri" w:cs="Calibri"/>
          <w:lang w:val="en-US"/>
        </w:rPr>
        <w:t xml:space="preserve">, B. The role of the referee in physical education lessons: student experience and motivation. </w:t>
      </w:r>
      <w:r w:rsidRPr="004F4D80">
        <w:rPr>
          <w:rFonts w:ascii="Calibri" w:hAnsi="Calibri" w:cs="Calibri"/>
          <w:i/>
          <w:iCs/>
          <w:lang w:val="en-US"/>
        </w:rPr>
        <w:t>Physical Education and Sport Pedagogy</w:t>
      </w:r>
      <w:r w:rsidRPr="004F4D80">
        <w:rPr>
          <w:rFonts w:ascii="Calibri" w:hAnsi="Calibri" w:cs="Calibri"/>
          <w:lang w:val="en-US"/>
        </w:rPr>
        <w:t xml:space="preserve">. </w:t>
      </w:r>
      <w:r w:rsidRPr="004F4D80">
        <w:rPr>
          <w:rFonts w:ascii="Calibri" w:hAnsi="Calibri" w:cs="Calibri"/>
          <w:b/>
          <w:bCs/>
          <w:lang w:val="en-US"/>
        </w:rPr>
        <w:t>23</w:t>
      </w:r>
      <w:r w:rsidRPr="004F4D80">
        <w:rPr>
          <w:rFonts w:ascii="Calibri" w:hAnsi="Calibri" w:cs="Calibri"/>
          <w:lang w:val="en-US"/>
        </w:rPr>
        <w:t xml:space="preserve"> (4), 418</w:t>
      </w:r>
      <w:r w:rsidR="00CE2573">
        <w:rPr>
          <w:rFonts w:ascii="Calibri" w:hAnsi="Calibri" w:cs="Calibri"/>
          <w:lang w:val="en-US"/>
        </w:rPr>
        <w:t>-</w:t>
      </w:r>
      <w:r w:rsidRPr="004F4D80">
        <w:rPr>
          <w:rFonts w:ascii="Calibri" w:hAnsi="Calibri" w:cs="Calibri"/>
          <w:lang w:val="en-US"/>
        </w:rPr>
        <w:t xml:space="preserve">430, </w:t>
      </w:r>
      <w:proofErr w:type="spellStart"/>
      <w:r w:rsidRPr="004F4D80">
        <w:rPr>
          <w:rFonts w:ascii="Calibri" w:hAnsi="Calibri" w:cs="Calibri"/>
          <w:lang w:val="en-US"/>
        </w:rPr>
        <w:t>doi</w:t>
      </w:r>
      <w:proofErr w:type="spellEnd"/>
      <w:r w:rsidRPr="004F4D80">
        <w:rPr>
          <w:rFonts w:ascii="Calibri" w:hAnsi="Calibri" w:cs="Calibri"/>
          <w:lang w:val="en-US"/>
        </w:rPr>
        <w:t>: 10.1080/17408989.2018.1455818 (2018).</w:t>
      </w:r>
    </w:p>
    <w:p w14:paraId="30B60189" w14:textId="5026AC06"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33.</w:t>
      </w:r>
      <w:r w:rsidR="006B4303">
        <w:rPr>
          <w:rFonts w:ascii="Calibri" w:hAnsi="Calibri" w:cs="Calibri"/>
          <w:lang w:val="en-US"/>
        </w:rPr>
        <w:t xml:space="preserve"> </w:t>
      </w:r>
      <w:r w:rsidRPr="004F4D80">
        <w:rPr>
          <w:rFonts w:ascii="Calibri" w:hAnsi="Calibri" w:cs="Calibri"/>
          <w:lang w:val="en-US"/>
        </w:rPr>
        <w:t xml:space="preserve">Lesage, F.-X., </w:t>
      </w:r>
      <w:proofErr w:type="spellStart"/>
      <w:r w:rsidRPr="004F4D80">
        <w:rPr>
          <w:rFonts w:ascii="Calibri" w:hAnsi="Calibri" w:cs="Calibri"/>
          <w:lang w:val="en-US"/>
        </w:rPr>
        <w:t>Berjot</w:t>
      </w:r>
      <w:proofErr w:type="spellEnd"/>
      <w:r w:rsidRPr="004F4D80">
        <w:rPr>
          <w:rFonts w:ascii="Calibri" w:hAnsi="Calibri" w:cs="Calibri"/>
          <w:lang w:val="en-US"/>
        </w:rPr>
        <w:t xml:space="preserve">, S., Deschamps, F. Psychometric properties of the French versions of the Perceived Stress Scale. </w:t>
      </w:r>
      <w:r w:rsidRPr="004F4D80">
        <w:rPr>
          <w:rFonts w:ascii="Calibri" w:hAnsi="Calibri" w:cs="Calibri"/>
          <w:i/>
          <w:iCs/>
          <w:lang w:val="en-US"/>
        </w:rPr>
        <w:t xml:space="preserve">International </w:t>
      </w:r>
      <w:r w:rsidR="00CE2573" w:rsidRPr="004F4D80">
        <w:rPr>
          <w:rFonts w:ascii="Calibri" w:hAnsi="Calibri" w:cs="Calibri"/>
          <w:i/>
          <w:iCs/>
          <w:lang w:val="en-US"/>
        </w:rPr>
        <w:t>Journal</w:t>
      </w:r>
      <w:r w:rsidRPr="004F4D80">
        <w:rPr>
          <w:rFonts w:ascii="Calibri" w:hAnsi="Calibri" w:cs="Calibri"/>
          <w:i/>
          <w:iCs/>
          <w:lang w:val="en-US"/>
        </w:rPr>
        <w:t xml:space="preserve"> of </w:t>
      </w:r>
      <w:r w:rsidR="00CE2573" w:rsidRPr="004F4D80">
        <w:rPr>
          <w:rFonts w:ascii="Calibri" w:hAnsi="Calibri" w:cs="Calibri"/>
          <w:i/>
          <w:iCs/>
          <w:lang w:val="en-US"/>
        </w:rPr>
        <w:t>Occupational Medicine</w:t>
      </w:r>
      <w:r w:rsidRPr="004F4D80">
        <w:rPr>
          <w:rFonts w:ascii="Calibri" w:hAnsi="Calibri" w:cs="Calibri"/>
          <w:i/>
          <w:iCs/>
          <w:lang w:val="en-US"/>
        </w:rPr>
        <w:t xml:space="preserve"> and </w:t>
      </w:r>
      <w:r w:rsidR="00CE2573" w:rsidRPr="004F4D80">
        <w:rPr>
          <w:rFonts w:ascii="Calibri" w:hAnsi="Calibri" w:cs="Calibri"/>
          <w:i/>
          <w:iCs/>
          <w:lang w:val="en-US"/>
        </w:rPr>
        <w:t>Environmental Health</w:t>
      </w:r>
      <w:r w:rsidRPr="004F4D80">
        <w:rPr>
          <w:rFonts w:ascii="Calibri" w:hAnsi="Calibri" w:cs="Calibri"/>
          <w:lang w:val="en-US"/>
        </w:rPr>
        <w:t xml:space="preserve">. </w:t>
      </w:r>
      <w:r w:rsidRPr="004F4D80">
        <w:rPr>
          <w:rFonts w:ascii="Calibri" w:hAnsi="Calibri" w:cs="Calibri"/>
          <w:b/>
          <w:bCs/>
          <w:lang w:val="en-US"/>
        </w:rPr>
        <w:t>25</w:t>
      </w:r>
      <w:r w:rsidRPr="004F4D80">
        <w:rPr>
          <w:rFonts w:ascii="Calibri" w:hAnsi="Calibri" w:cs="Calibri"/>
          <w:lang w:val="en-US"/>
        </w:rPr>
        <w:t xml:space="preserve"> (2), 178</w:t>
      </w:r>
      <w:r w:rsidR="00CE2573">
        <w:rPr>
          <w:rFonts w:ascii="Calibri" w:hAnsi="Calibri" w:cs="Calibri"/>
          <w:lang w:val="en-US"/>
        </w:rPr>
        <w:t>-</w:t>
      </w:r>
      <w:r w:rsidRPr="004F4D80">
        <w:rPr>
          <w:rFonts w:ascii="Calibri" w:hAnsi="Calibri" w:cs="Calibri"/>
          <w:lang w:val="en-US"/>
        </w:rPr>
        <w:t>184 (2012).</w:t>
      </w:r>
    </w:p>
    <w:p w14:paraId="5165BB03" w14:textId="76A2459B"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34.</w:t>
      </w:r>
      <w:r w:rsidR="006B4303">
        <w:rPr>
          <w:rFonts w:ascii="Calibri" w:hAnsi="Calibri" w:cs="Calibri"/>
          <w:lang w:val="en-US"/>
        </w:rPr>
        <w:t xml:space="preserve"> </w:t>
      </w:r>
      <w:r w:rsidRPr="004F4D80">
        <w:rPr>
          <w:rFonts w:ascii="Calibri" w:hAnsi="Calibri" w:cs="Calibri"/>
          <w:lang w:val="en-US"/>
        </w:rPr>
        <w:t xml:space="preserve">Salama-Younes, M., </w:t>
      </w:r>
      <w:proofErr w:type="spellStart"/>
      <w:r w:rsidRPr="004F4D80">
        <w:rPr>
          <w:rFonts w:ascii="Calibri" w:hAnsi="Calibri" w:cs="Calibri"/>
          <w:lang w:val="en-US"/>
        </w:rPr>
        <w:t>Montazeri</w:t>
      </w:r>
      <w:proofErr w:type="spellEnd"/>
      <w:r w:rsidRPr="004F4D80">
        <w:rPr>
          <w:rFonts w:ascii="Calibri" w:hAnsi="Calibri" w:cs="Calibri"/>
          <w:lang w:val="en-US"/>
        </w:rPr>
        <w:t xml:space="preserve">, A., </w:t>
      </w:r>
      <w:proofErr w:type="spellStart"/>
      <w:r w:rsidRPr="004F4D80">
        <w:rPr>
          <w:rFonts w:ascii="Calibri" w:hAnsi="Calibri" w:cs="Calibri"/>
          <w:lang w:val="en-US"/>
        </w:rPr>
        <w:t>Ismaïl</w:t>
      </w:r>
      <w:proofErr w:type="spellEnd"/>
      <w:r w:rsidRPr="004F4D80">
        <w:rPr>
          <w:rFonts w:ascii="Calibri" w:hAnsi="Calibri" w:cs="Calibri"/>
          <w:lang w:val="en-US"/>
        </w:rPr>
        <w:t xml:space="preserve">, A., </w:t>
      </w:r>
      <w:proofErr w:type="spellStart"/>
      <w:r w:rsidRPr="004F4D80">
        <w:rPr>
          <w:rFonts w:ascii="Calibri" w:hAnsi="Calibri" w:cs="Calibri"/>
          <w:lang w:val="en-US"/>
        </w:rPr>
        <w:t>Roncin</w:t>
      </w:r>
      <w:proofErr w:type="spellEnd"/>
      <w:r w:rsidRPr="004F4D80">
        <w:rPr>
          <w:rFonts w:ascii="Calibri" w:hAnsi="Calibri" w:cs="Calibri"/>
          <w:lang w:val="en-US"/>
        </w:rPr>
        <w:t xml:space="preserve">, C. Factor structure and internal consistency of the 12-item General Health Questionnaire (GHQ-12) and the Subjective Vitality Scale (VS), and the relationship between them: a study from France. </w:t>
      </w:r>
      <w:r w:rsidRPr="004F4D80">
        <w:rPr>
          <w:rFonts w:ascii="Calibri" w:hAnsi="Calibri" w:cs="Calibri"/>
          <w:i/>
          <w:iCs/>
          <w:lang w:val="en-US"/>
        </w:rPr>
        <w:t>Health and Quality of life Outcomes</w:t>
      </w:r>
      <w:r w:rsidRPr="004F4D80">
        <w:rPr>
          <w:rFonts w:ascii="Calibri" w:hAnsi="Calibri" w:cs="Calibri"/>
          <w:lang w:val="en-US"/>
        </w:rPr>
        <w:t xml:space="preserve">. </w:t>
      </w:r>
      <w:r w:rsidRPr="004F4D80">
        <w:rPr>
          <w:rFonts w:ascii="Calibri" w:hAnsi="Calibri" w:cs="Calibri"/>
          <w:b/>
          <w:bCs/>
          <w:lang w:val="en-US"/>
        </w:rPr>
        <w:t>7</w:t>
      </w:r>
      <w:r w:rsidRPr="004F4D80">
        <w:rPr>
          <w:rFonts w:ascii="Calibri" w:hAnsi="Calibri" w:cs="Calibri"/>
          <w:lang w:val="en-US"/>
        </w:rPr>
        <w:t xml:space="preserve"> (1), 22 (2009).</w:t>
      </w:r>
    </w:p>
    <w:p w14:paraId="46C43E8D" w14:textId="45754FF4"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35.</w:t>
      </w:r>
      <w:r w:rsidR="006B4303">
        <w:rPr>
          <w:rFonts w:ascii="Calibri" w:hAnsi="Calibri" w:cs="Calibri"/>
          <w:lang w:val="en-US"/>
        </w:rPr>
        <w:t xml:space="preserve"> </w:t>
      </w:r>
      <w:r w:rsidRPr="004F4D80">
        <w:rPr>
          <w:rFonts w:ascii="Calibri" w:hAnsi="Calibri" w:cs="Calibri"/>
          <w:lang w:val="en-US"/>
        </w:rPr>
        <w:t xml:space="preserve">Goodman, W.K., Janson, J., Wolf, J.M. Meta-analytical assessment of the effects of protocol variations on cortisol responses to the Trier Social Stress Test. </w:t>
      </w:r>
      <w:proofErr w:type="spellStart"/>
      <w:r w:rsidRPr="004F4D80">
        <w:rPr>
          <w:rFonts w:ascii="Calibri" w:hAnsi="Calibri" w:cs="Calibri"/>
          <w:i/>
          <w:iCs/>
          <w:lang w:val="en-US"/>
        </w:rPr>
        <w:t>Psychoneuroendocrinology</w:t>
      </w:r>
      <w:proofErr w:type="spellEnd"/>
      <w:r w:rsidRPr="004F4D80">
        <w:rPr>
          <w:rFonts w:ascii="Calibri" w:hAnsi="Calibri" w:cs="Calibri"/>
          <w:lang w:val="en-US"/>
        </w:rPr>
        <w:t xml:space="preserve">. </w:t>
      </w:r>
      <w:r w:rsidRPr="004F4D80">
        <w:rPr>
          <w:rFonts w:ascii="Calibri" w:hAnsi="Calibri" w:cs="Calibri"/>
          <w:b/>
          <w:bCs/>
          <w:lang w:val="en-US"/>
        </w:rPr>
        <w:t>80</w:t>
      </w:r>
      <w:r w:rsidRPr="004F4D80">
        <w:rPr>
          <w:rFonts w:ascii="Calibri" w:hAnsi="Calibri" w:cs="Calibri"/>
          <w:lang w:val="en-US"/>
        </w:rPr>
        <w:t>, 26</w:t>
      </w:r>
      <w:r w:rsidR="00CE2573">
        <w:rPr>
          <w:rFonts w:ascii="Calibri" w:hAnsi="Calibri" w:cs="Calibri"/>
          <w:lang w:val="en-US"/>
        </w:rPr>
        <w:t>-</w:t>
      </w:r>
      <w:r w:rsidRPr="004F4D80">
        <w:rPr>
          <w:rFonts w:ascii="Calibri" w:hAnsi="Calibri" w:cs="Calibri"/>
          <w:lang w:val="en-US"/>
        </w:rPr>
        <w:t>35 (2017).</w:t>
      </w:r>
    </w:p>
    <w:p w14:paraId="71A0869B" w14:textId="54A9B73E"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36.</w:t>
      </w:r>
      <w:r w:rsidR="006B4303">
        <w:rPr>
          <w:rFonts w:ascii="Calibri" w:hAnsi="Calibri" w:cs="Calibri"/>
          <w:lang w:val="en-US"/>
        </w:rPr>
        <w:t xml:space="preserve"> </w:t>
      </w:r>
      <w:r w:rsidRPr="004F4D80">
        <w:rPr>
          <w:rFonts w:ascii="Calibri" w:hAnsi="Calibri" w:cs="Calibri"/>
          <w:lang w:val="en-US"/>
        </w:rPr>
        <w:t>Allen, A.P.</w:t>
      </w:r>
      <w:r w:rsidR="00CE2573">
        <w:rPr>
          <w:rFonts w:ascii="Calibri" w:hAnsi="Calibri" w:cs="Calibri"/>
          <w:lang w:val="en-US"/>
        </w:rPr>
        <w:t xml:space="preserve"> </w:t>
      </w:r>
      <w:r w:rsidR="00CE2573">
        <w:rPr>
          <w:rFonts w:ascii="Calibri" w:hAnsi="Calibri" w:cs="Calibri"/>
          <w:i/>
          <w:lang w:val="en-US"/>
        </w:rPr>
        <w:t>et al.</w:t>
      </w:r>
      <w:r w:rsidRPr="004F4D80">
        <w:rPr>
          <w:rFonts w:ascii="Calibri" w:hAnsi="Calibri" w:cs="Calibri"/>
          <w:lang w:val="en-US"/>
        </w:rPr>
        <w:t xml:space="preserve"> The Trier Social Stress test: principles and practice. </w:t>
      </w:r>
      <w:r w:rsidRPr="004F4D80">
        <w:rPr>
          <w:rFonts w:ascii="Calibri" w:hAnsi="Calibri" w:cs="Calibri"/>
          <w:i/>
          <w:iCs/>
          <w:lang w:val="en-US"/>
        </w:rPr>
        <w:t>Neurobiology of Stress</w:t>
      </w:r>
      <w:r w:rsidRPr="004F4D80">
        <w:rPr>
          <w:rFonts w:ascii="Calibri" w:hAnsi="Calibri" w:cs="Calibri"/>
          <w:lang w:val="en-US"/>
        </w:rPr>
        <w:t xml:space="preserve">. </w:t>
      </w:r>
      <w:r w:rsidRPr="004F4D80">
        <w:rPr>
          <w:rFonts w:ascii="Calibri" w:hAnsi="Calibri" w:cs="Calibri"/>
          <w:b/>
          <w:bCs/>
          <w:lang w:val="en-US"/>
        </w:rPr>
        <w:t>6</w:t>
      </w:r>
      <w:r w:rsidRPr="004F4D80">
        <w:rPr>
          <w:rFonts w:ascii="Calibri" w:hAnsi="Calibri" w:cs="Calibri"/>
          <w:lang w:val="en-US"/>
        </w:rPr>
        <w:t>, 113</w:t>
      </w:r>
      <w:r w:rsidR="00CE2573">
        <w:rPr>
          <w:rFonts w:ascii="Calibri" w:hAnsi="Calibri" w:cs="Calibri"/>
          <w:lang w:val="en-US"/>
        </w:rPr>
        <w:t>-</w:t>
      </w:r>
      <w:r w:rsidRPr="004F4D80">
        <w:rPr>
          <w:rFonts w:ascii="Calibri" w:hAnsi="Calibri" w:cs="Calibri"/>
          <w:lang w:val="en-US"/>
        </w:rPr>
        <w:t>126 (2017).</w:t>
      </w:r>
    </w:p>
    <w:p w14:paraId="3658CAEA" w14:textId="0A102201"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37.</w:t>
      </w:r>
      <w:r w:rsidR="006B4303">
        <w:rPr>
          <w:rFonts w:ascii="Calibri" w:hAnsi="Calibri" w:cs="Calibri"/>
          <w:lang w:val="en-US"/>
        </w:rPr>
        <w:t xml:space="preserve"> </w:t>
      </w:r>
      <w:r w:rsidRPr="004F4D80">
        <w:rPr>
          <w:rFonts w:ascii="Calibri" w:hAnsi="Calibri" w:cs="Calibri"/>
          <w:lang w:val="en-US"/>
        </w:rPr>
        <w:t xml:space="preserve">Spielberger, C.D., Gorsuch, R.L., </w:t>
      </w:r>
      <w:proofErr w:type="spellStart"/>
      <w:r w:rsidRPr="004F4D80">
        <w:rPr>
          <w:rFonts w:ascii="Calibri" w:hAnsi="Calibri" w:cs="Calibri"/>
          <w:lang w:val="en-US"/>
        </w:rPr>
        <w:t>Lushene</w:t>
      </w:r>
      <w:proofErr w:type="spellEnd"/>
      <w:r w:rsidRPr="004F4D80">
        <w:rPr>
          <w:rFonts w:ascii="Calibri" w:hAnsi="Calibri" w:cs="Calibri"/>
          <w:lang w:val="en-US"/>
        </w:rPr>
        <w:t xml:space="preserve">, R.E. </w:t>
      </w:r>
      <w:r w:rsidRPr="004F4D80">
        <w:rPr>
          <w:rFonts w:ascii="Calibri" w:hAnsi="Calibri" w:cs="Calibri"/>
          <w:i/>
          <w:iCs/>
          <w:lang w:val="en-US"/>
        </w:rPr>
        <w:t>Manual for the State-Trait Anxiety Inventory (</w:t>
      </w:r>
      <w:r w:rsidR="00CE2573" w:rsidRPr="004F4D80">
        <w:rPr>
          <w:rFonts w:ascii="Calibri" w:hAnsi="Calibri" w:cs="Calibri"/>
          <w:i/>
          <w:iCs/>
          <w:lang w:val="en-US"/>
        </w:rPr>
        <w:t>Self</w:t>
      </w:r>
      <w:r w:rsidRPr="004F4D80">
        <w:rPr>
          <w:rFonts w:ascii="Calibri" w:hAnsi="Calibri" w:cs="Calibri"/>
          <w:i/>
          <w:iCs/>
          <w:lang w:val="en-US"/>
        </w:rPr>
        <w:t xml:space="preserve">-evaluation </w:t>
      </w:r>
      <w:r w:rsidR="00CE2573" w:rsidRPr="004F4D80">
        <w:rPr>
          <w:rFonts w:ascii="Calibri" w:hAnsi="Calibri" w:cs="Calibri"/>
          <w:i/>
          <w:iCs/>
          <w:lang w:val="en-US"/>
        </w:rPr>
        <w:t>Questionnaire</w:t>
      </w:r>
      <w:r w:rsidRPr="004F4D80">
        <w:rPr>
          <w:rFonts w:ascii="Calibri" w:hAnsi="Calibri" w:cs="Calibri"/>
          <w:i/>
          <w:iCs/>
          <w:lang w:val="en-US"/>
        </w:rPr>
        <w:t>)</w:t>
      </w:r>
      <w:r w:rsidRPr="004F4D80">
        <w:rPr>
          <w:rFonts w:ascii="Calibri" w:hAnsi="Calibri" w:cs="Calibri"/>
          <w:lang w:val="en-US"/>
        </w:rPr>
        <w:t xml:space="preserve">. Palo Alto, </w:t>
      </w:r>
      <w:r w:rsidR="00CE2573">
        <w:rPr>
          <w:rFonts w:ascii="Calibri" w:hAnsi="Calibri" w:cs="Calibri"/>
          <w:lang w:val="en-US"/>
        </w:rPr>
        <w:t>CA</w:t>
      </w:r>
      <w:r w:rsidRPr="004F4D80">
        <w:rPr>
          <w:rFonts w:ascii="Calibri" w:hAnsi="Calibri" w:cs="Calibri"/>
          <w:lang w:val="en-US"/>
        </w:rPr>
        <w:t xml:space="preserve"> (1970).</w:t>
      </w:r>
    </w:p>
    <w:p w14:paraId="076D4E59" w14:textId="0484F446"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38.</w:t>
      </w:r>
      <w:r w:rsidR="006B4303">
        <w:rPr>
          <w:rFonts w:ascii="Calibri" w:hAnsi="Calibri" w:cs="Calibri"/>
          <w:lang w:val="en-US"/>
        </w:rPr>
        <w:t xml:space="preserve"> </w:t>
      </w:r>
      <w:r w:rsidRPr="004F4D80">
        <w:rPr>
          <w:rFonts w:ascii="Calibri" w:hAnsi="Calibri" w:cs="Calibri"/>
          <w:lang w:val="en-US"/>
        </w:rPr>
        <w:t xml:space="preserve">Bradley, M.M., Lang, P.J. Measuring emotion: the self-assessment manikin and the semantic differential. </w:t>
      </w:r>
      <w:r w:rsidRPr="004F4D80">
        <w:rPr>
          <w:rFonts w:ascii="Calibri" w:hAnsi="Calibri" w:cs="Calibri"/>
          <w:i/>
          <w:iCs/>
          <w:lang w:val="en-US"/>
        </w:rPr>
        <w:t xml:space="preserve">Journal of </w:t>
      </w:r>
      <w:r w:rsidR="00CE2573" w:rsidRPr="004F4D80">
        <w:rPr>
          <w:rFonts w:ascii="Calibri" w:hAnsi="Calibri" w:cs="Calibri"/>
          <w:i/>
          <w:iCs/>
          <w:lang w:val="en-US"/>
        </w:rPr>
        <w:t xml:space="preserve">Behavior Therapy </w:t>
      </w:r>
      <w:r w:rsidRPr="004F4D80">
        <w:rPr>
          <w:rFonts w:ascii="Calibri" w:hAnsi="Calibri" w:cs="Calibri"/>
          <w:i/>
          <w:iCs/>
          <w:lang w:val="en-US"/>
        </w:rPr>
        <w:t xml:space="preserve">and </w:t>
      </w:r>
      <w:r w:rsidR="00CE2573" w:rsidRPr="004F4D80">
        <w:rPr>
          <w:rFonts w:ascii="Calibri" w:hAnsi="Calibri" w:cs="Calibri"/>
          <w:i/>
          <w:iCs/>
          <w:lang w:val="en-US"/>
        </w:rPr>
        <w:t>Experimental Psychiatry</w:t>
      </w:r>
      <w:r w:rsidRPr="004F4D80">
        <w:rPr>
          <w:rFonts w:ascii="Calibri" w:hAnsi="Calibri" w:cs="Calibri"/>
          <w:lang w:val="en-US"/>
        </w:rPr>
        <w:t xml:space="preserve">. </w:t>
      </w:r>
      <w:r w:rsidRPr="004F4D80">
        <w:rPr>
          <w:rFonts w:ascii="Calibri" w:hAnsi="Calibri" w:cs="Calibri"/>
          <w:b/>
          <w:bCs/>
          <w:lang w:val="en-US"/>
        </w:rPr>
        <w:t>25</w:t>
      </w:r>
      <w:r w:rsidRPr="004F4D80">
        <w:rPr>
          <w:rFonts w:ascii="Calibri" w:hAnsi="Calibri" w:cs="Calibri"/>
          <w:lang w:val="en-US"/>
        </w:rPr>
        <w:t xml:space="preserve"> (1), 49</w:t>
      </w:r>
      <w:r w:rsidR="00CE2573">
        <w:rPr>
          <w:rFonts w:ascii="Calibri" w:hAnsi="Calibri" w:cs="Calibri"/>
          <w:lang w:val="en-US"/>
        </w:rPr>
        <w:t>-</w:t>
      </w:r>
      <w:r w:rsidRPr="004F4D80">
        <w:rPr>
          <w:rFonts w:ascii="Calibri" w:hAnsi="Calibri" w:cs="Calibri"/>
          <w:lang w:val="en-US"/>
        </w:rPr>
        <w:t>59 (1994).</w:t>
      </w:r>
    </w:p>
    <w:p w14:paraId="07636FEC" w14:textId="42C86B56"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39.</w:t>
      </w:r>
      <w:r w:rsidR="006B4303">
        <w:rPr>
          <w:rFonts w:ascii="Calibri" w:hAnsi="Calibri" w:cs="Calibri"/>
          <w:lang w:val="en-US"/>
        </w:rPr>
        <w:t xml:space="preserve"> </w:t>
      </w:r>
      <w:r w:rsidRPr="004F4D80">
        <w:rPr>
          <w:rFonts w:ascii="Calibri" w:hAnsi="Calibri" w:cs="Calibri"/>
          <w:lang w:val="en-US"/>
        </w:rPr>
        <w:t xml:space="preserve">Frisch, J.U., </w:t>
      </w:r>
      <w:proofErr w:type="spellStart"/>
      <w:r w:rsidRPr="004F4D80">
        <w:rPr>
          <w:rFonts w:ascii="Calibri" w:hAnsi="Calibri" w:cs="Calibri"/>
          <w:lang w:val="en-US"/>
        </w:rPr>
        <w:t>Häusser</w:t>
      </w:r>
      <w:proofErr w:type="spellEnd"/>
      <w:r w:rsidRPr="004F4D80">
        <w:rPr>
          <w:rFonts w:ascii="Calibri" w:hAnsi="Calibri" w:cs="Calibri"/>
          <w:lang w:val="en-US"/>
        </w:rPr>
        <w:t xml:space="preserve">, J.A., Dick, R. van, </w:t>
      </w:r>
      <w:proofErr w:type="spellStart"/>
      <w:r w:rsidRPr="004F4D80">
        <w:rPr>
          <w:rFonts w:ascii="Calibri" w:hAnsi="Calibri" w:cs="Calibri"/>
          <w:lang w:val="en-US"/>
        </w:rPr>
        <w:t>Mojzisch</w:t>
      </w:r>
      <w:proofErr w:type="spellEnd"/>
      <w:r w:rsidRPr="004F4D80">
        <w:rPr>
          <w:rFonts w:ascii="Calibri" w:hAnsi="Calibri" w:cs="Calibri"/>
          <w:lang w:val="en-US"/>
        </w:rPr>
        <w:t xml:space="preserve">, A. The Social Dimension of Stress: Experimental Manipulations of Social Support and Social Identity in the Trier Social Stress Test. </w:t>
      </w:r>
      <w:r w:rsidRPr="004F4D80">
        <w:rPr>
          <w:rFonts w:ascii="Calibri" w:hAnsi="Calibri" w:cs="Calibri"/>
          <w:i/>
          <w:iCs/>
          <w:lang w:val="en-US"/>
        </w:rPr>
        <w:t>Journal of Visualized Experiments</w:t>
      </w:r>
      <w:r w:rsidRPr="004F4D80">
        <w:rPr>
          <w:rFonts w:ascii="Calibri" w:hAnsi="Calibri" w:cs="Calibri"/>
          <w:lang w:val="en-US"/>
        </w:rPr>
        <w:t xml:space="preserve">. (105), e53101, </w:t>
      </w:r>
      <w:proofErr w:type="spellStart"/>
      <w:r w:rsidRPr="004F4D80">
        <w:rPr>
          <w:rFonts w:ascii="Calibri" w:hAnsi="Calibri" w:cs="Calibri"/>
          <w:lang w:val="en-US"/>
        </w:rPr>
        <w:t>doi</w:t>
      </w:r>
      <w:proofErr w:type="spellEnd"/>
      <w:r w:rsidRPr="004F4D80">
        <w:rPr>
          <w:rFonts w:ascii="Calibri" w:hAnsi="Calibri" w:cs="Calibri"/>
          <w:lang w:val="en-US"/>
        </w:rPr>
        <w:t>: 10.3791/53101 (2015).</w:t>
      </w:r>
    </w:p>
    <w:p w14:paraId="0CC95E12" w14:textId="02ACEDF7"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40.</w:t>
      </w:r>
      <w:r w:rsidR="006B4303">
        <w:rPr>
          <w:rFonts w:ascii="Calibri" w:hAnsi="Calibri" w:cs="Calibri"/>
          <w:lang w:val="en-US"/>
        </w:rPr>
        <w:t xml:space="preserve"> </w:t>
      </w:r>
      <w:r w:rsidRPr="004F4D80">
        <w:rPr>
          <w:rFonts w:ascii="Calibri" w:hAnsi="Calibri" w:cs="Calibri"/>
          <w:lang w:val="en-US"/>
        </w:rPr>
        <w:t xml:space="preserve">Starks, H., Brown Trinidad, S. Choose your method: A comparison of phenomenology, discourse analysis, and grounded theory. </w:t>
      </w:r>
      <w:r w:rsidRPr="004F4D80">
        <w:rPr>
          <w:rFonts w:ascii="Calibri" w:hAnsi="Calibri" w:cs="Calibri"/>
          <w:i/>
          <w:iCs/>
          <w:lang w:val="en-US"/>
        </w:rPr>
        <w:t xml:space="preserve">Qualitative </w:t>
      </w:r>
      <w:r w:rsidR="00CE2573" w:rsidRPr="004F4D80">
        <w:rPr>
          <w:rFonts w:ascii="Calibri" w:hAnsi="Calibri" w:cs="Calibri"/>
          <w:i/>
          <w:iCs/>
          <w:lang w:val="en-US"/>
        </w:rPr>
        <w:t>Health Research</w:t>
      </w:r>
      <w:r w:rsidRPr="004F4D80">
        <w:rPr>
          <w:rFonts w:ascii="Calibri" w:hAnsi="Calibri" w:cs="Calibri"/>
          <w:lang w:val="en-US"/>
        </w:rPr>
        <w:t xml:space="preserve">. </w:t>
      </w:r>
      <w:r w:rsidRPr="004F4D80">
        <w:rPr>
          <w:rFonts w:ascii="Calibri" w:hAnsi="Calibri" w:cs="Calibri"/>
          <w:b/>
          <w:bCs/>
          <w:lang w:val="en-US"/>
        </w:rPr>
        <w:t>17</w:t>
      </w:r>
      <w:r w:rsidRPr="004F4D80">
        <w:rPr>
          <w:rFonts w:ascii="Calibri" w:hAnsi="Calibri" w:cs="Calibri"/>
          <w:lang w:val="en-US"/>
        </w:rPr>
        <w:t xml:space="preserve"> (10), 1372</w:t>
      </w:r>
      <w:r w:rsidR="00CE2573">
        <w:rPr>
          <w:rFonts w:ascii="Calibri" w:hAnsi="Calibri" w:cs="Calibri"/>
          <w:lang w:val="en-US"/>
        </w:rPr>
        <w:t>-</w:t>
      </w:r>
      <w:r w:rsidRPr="004F4D80">
        <w:rPr>
          <w:rFonts w:ascii="Calibri" w:hAnsi="Calibri" w:cs="Calibri"/>
          <w:lang w:val="en-US"/>
        </w:rPr>
        <w:t>1380 (2007).</w:t>
      </w:r>
    </w:p>
    <w:p w14:paraId="242A87E5" w14:textId="552F7861"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41.</w:t>
      </w:r>
      <w:r w:rsidR="006B4303">
        <w:rPr>
          <w:rFonts w:ascii="Calibri" w:hAnsi="Calibri" w:cs="Calibri"/>
          <w:lang w:val="en-US"/>
        </w:rPr>
        <w:t xml:space="preserve"> </w:t>
      </w:r>
      <w:proofErr w:type="spellStart"/>
      <w:r w:rsidRPr="004F4D80">
        <w:rPr>
          <w:rFonts w:ascii="Calibri" w:hAnsi="Calibri" w:cs="Calibri"/>
          <w:lang w:val="en-US"/>
        </w:rPr>
        <w:t>Mascret</w:t>
      </w:r>
      <w:proofErr w:type="spellEnd"/>
      <w:r w:rsidRPr="004F4D80">
        <w:rPr>
          <w:rFonts w:ascii="Calibri" w:hAnsi="Calibri" w:cs="Calibri"/>
          <w:lang w:val="en-US"/>
        </w:rPr>
        <w:t>, N.</w:t>
      </w:r>
      <w:r w:rsidR="00DB0BE1" w:rsidRPr="00DB0BE1">
        <w:rPr>
          <w:rFonts w:ascii="Calibri" w:hAnsi="Calibri" w:cs="Calibri"/>
          <w:i/>
          <w:lang w:val="en-US"/>
        </w:rPr>
        <w:t xml:space="preserve"> et al</w:t>
      </w:r>
      <w:r w:rsidR="008C0D91">
        <w:rPr>
          <w:rFonts w:ascii="Calibri" w:hAnsi="Calibri" w:cs="Calibri"/>
          <w:i/>
          <w:lang w:val="en-US"/>
        </w:rPr>
        <w:t>.</w:t>
      </w:r>
      <w:r w:rsidRPr="004F4D80">
        <w:rPr>
          <w:rFonts w:ascii="Calibri" w:hAnsi="Calibri" w:cs="Calibri"/>
          <w:lang w:val="en-US"/>
        </w:rPr>
        <w:t xml:space="preserve"> The Influence of the “Trier Social Stress Test” on Free Throw Performance in Basketball: An Interdisciplinary Study. </w:t>
      </w:r>
      <w:proofErr w:type="spellStart"/>
      <w:r w:rsidRPr="004F4D80">
        <w:rPr>
          <w:rFonts w:ascii="Calibri" w:hAnsi="Calibri" w:cs="Calibri"/>
          <w:i/>
          <w:iCs/>
          <w:lang w:val="en-US"/>
        </w:rPr>
        <w:t>P</w:t>
      </w:r>
      <w:r w:rsidR="00CE2573">
        <w:rPr>
          <w:rFonts w:ascii="Calibri" w:hAnsi="Calibri" w:cs="Calibri"/>
          <w:i/>
          <w:iCs/>
          <w:lang w:val="en-US"/>
        </w:rPr>
        <w:t>L</w:t>
      </w:r>
      <w:r w:rsidRPr="004F4D80">
        <w:rPr>
          <w:rFonts w:ascii="Calibri" w:hAnsi="Calibri" w:cs="Calibri"/>
          <w:i/>
          <w:iCs/>
          <w:lang w:val="en-US"/>
        </w:rPr>
        <w:t>oS</w:t>
      </w:r>
      <w:proofErr w:type="spellEnd"/>
      <w:r w:rsidRPr="004F4D80">
        <w:rPr>
          <w:rFonts w:ascii="Calibri" w:hAnsi="Calibri" w:cs="Calibri"/>
          <w:i/>
          <w:iCs/>
          <w:lang w:val="en-US"/>
        </w:rPr>
        <w:t xml:space="preserve"> ONE</w:t>
      </w:r>
      <w:r w:rsidRPr="004F4D80">
        <w:rPr>
          <w:rFonts w:ascii="Calibri" w:hAnsi="Calibri" w:cs="Calibri"/>
          <w:lang w:val="en-US"/>
        </w:rPr>
        <w:t xml:space="preserve">. </w:t>
      </w:r>
      <w:r w:rsidRPr="004F4D80">
        <w:rPr>
          <w:rFonts w:ascii="Calibri" w:hAnsi="Calibri" w:cs="Calibri"/>
          <w:b/>
          <w:bCs/>
          <w:lang w:val="en-US"/>
        </w:rPr>
        <w:t>11</w:t>
      </w:r>
      <w:r w:rsidRPr="004F4D80">
        <w:rPr>
          <w:rFonts w:ascii="Calibri" w:hAnsi="Calibri" w:cs="Calibri"/>
          <w:lang w:val="en-US"/>
        </w:rPr>
        <w:t xml:space="preserve"> (6), e0157215, </w:t>
      </w:r>
      <w:proofErr w:type="spellStart"/>
      <w:r w:rsidRPr="004F4D80">
        <w:rPr>
          <w:rFonts w:ascii="Calibri" w:hAnsi="Calibri" w:cs="Calibri"/>
          <w:lang w:val="en-US"/>
        </w:rPr>
        <w:t>doi</w:t>
      </w:r>
      <w:proofErr w:type="spellEnd"/>
      <w:r w:rsidRPr="004F4D80">
        <w:rPr>
          <w:rFonts w:ascii="Calibri" w:hAnsi="Calibri" w:cs="Calibri"/>
          <w:lang w:val="en-US"/>
        </w:rPr>
        <w:t>: 10.1371/journal.pone.0157215 (2016).</w:t>
      </w:r>
    </w:p>
    <w:p w14:paraId="0EAC2E3E" w14:textId="7D1E8294"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42.</w:t>
      </w:r>
      <w:r w:rsidR="006B4303">
        <w:rPr>
          <w:rFonts w:ascii="Calibri" w:hAnsi="Calibri" w:cs="Calibri"/>
          <w:lang w:val="en-US"/>
        </w:rPr>
        <w:t xml:space="preserve"> </w:t>
      </w:r>
      <w:r w:rsidRPr="004F4D80">
        <w:rPr>
          <w:rFonts w:ascii="Calibri" w:hAnsi="Calibri" w:cs="Calibri"/>
          <w:lang w:val="en-US"/>
        </w:rPr>
        <w:t xml:space="preserve">Het, S., </w:t>
      </w:r>
      <w:proofErr w:type="spellStart"/>
      <w:r w:rsidRPr="004F4D80">
        <w:rPr>
          <w:rFonts w:ascii="Calibri" w:hAnsi="Calibri" w:cs="Calibri"/>
          <w:lang w:val="en-US"/>
        </w:rPr>
        <w:t>Rohleder</w:t>
      </w:r>
      <w:proofErr w:type="spellEnd"/>
      <w:r w:rsidRPr="004F4D80">
        <w:rPr>
          <w:rFonts w:ascii="Calibri" w:hAnsi="Calibri" w:cs="Calibri"/>
          <w:lang w:val="en-US"/>
        </w:rPr>
        <w:t xml:space="preserve">, N., </w:t>
      </w:r>
      <w:proofErr w:type="spellStart"/>
      <w:r w:rsidRPr="004F4D80">
        <w:rPr>
          <w:rFonts w:ascii="Calibri" w:hAnsi="Calibri" w:cs="Calibri"/>
          <w:lang w:val="en-US"/>
        </w:rPr>
        <w:t>Schoofs</w:t>
      </w:r>
      <w:proofErr w:type="spellEnd"/>
      <w:r w:rsidRPr="004F4D80">
        <w:rPr>
          <w:rFonts w:ascii="Calibri" w:hAnsi="Calibri" w:cs="Calibri"/>
          <w:lang w:val="en-US"/>
        </w:rPr>
        <w:t xml:space="preserve">, D., </w:t>
      </w:r>
      <w:proofErr w:type="spellStart"/>
      <w:r w:rsidRPr="004F4D80">
        <w:rPr>
          <w:rFonts w:ascii="Calibri" w:hAnsi="Calibri" w:cs="Calibri"/>
          <w:lang w:val="en-US"/>
        </w:rPr>
        <w:t>Kirschbaum</w:t>
      </w:r>
      <w:proofErr w:type="spellEnd"/>
      <w:r w:rsidRPr="004F4D80">
        <w:rPr>
          <w:rFonts w:ascii="Calibri" w:hAnsi="Calibri" w:cs="Calibri"/>
          <w:lang w:val="en-US"/>
        </w:rPr>
        <w:t xml:space="preserve">, C., Wolf, O.T. Neuroendocrine and psychometric evaluation of a placebo version of the ‘Trier Social Stress Test.’ </w:t>
      </w:r>
      <w:proofErr w:type="spellStart"/>
      <w:r w:rsidRPr="004F4D80">
        <w:rPr>
          <w:rFonts w:ascii="Calibri" w:hAnsi="Calibri" w:cs="Calibri"/>
          <w:i/>
          <w:iCs/>
          <w:lang w:val="en-US"/>
        </w:rPr>
        <w:t>Psychoneuroendocrinology</w:t>
      </w:r>
      <w:proofErr w:type="spellEnd"/>
      <w:r w:rsidRPr="004F4D80">
        <w:rPr>
          <w:rFonts w:ascii="Calibri" w:hAnsi="Calibri" w:cs="Calibri"/>
          <w:lang w:val="en-US"/>
        </w:rPr>
        <w:t xml:space="preserve">. </w:t>
      </w:r>
      <w:r w:rsidRPr="004F4D80">
        <w:rPr>
          <w:rFonts w:ascii="Calibri" w:hAnsi="Calibri" w:cs="Calibri"/>
          <w:b/>
          <w:bCs/>
          <w:lang w:val="en-US"/>
        </w:rPr>
        <w:t>34</w:t>
      </w:r>
      <w:r w:rsidRPr="004F4D80">
        <w:rPr>
          <w:rFonts w:ascii="Calibri" w:hAnsi="Calibri" w:cs="Calibri"/>
          <w:lang w:val="en-US"/>
        </w:rPr>
        <w:t xml:space="preserve"> (7), 1075</w:t>
      </w:r>
      <w:r w:rsidR="00CE2573">
        <w:rPr>
          <w:rFonts w:ascii="Calibri" w:hAnsi="Calibri" w:cs="Calibri"/>
          <w:lang w:val="en-US"/>
        </w:rPr>
        <w:t>-</w:t>
      </w:r>
      <w:r w:rsidRPr="004F4D80">
        <w:rPr>
          <w:rFonts w:ascii="Calibri" w:hAnsi="Calibri" w:cs="Calibri"/>
          <w:lang w:val="en-US"/>
        </w:rPr>
        <w:t xml:space="preserve">1086, </w:t>
      </w:r>
      <w:proofErr w:type="spellStart"/>
      <w:r w:rsidRPr="004F4D80">
        <w:rPr>
          <w:rFonts w:ascii="Calibri" w:hAnsi="Calibri" w:cs="Calibri"/>
          <w:lang w:val="en-US"/>
        </w:rPr>
        <w:t>doi</w:t>
      </w:r>
      <w:proofErr w:type="spellEnd"/>
      <w:r w:rsidRPr="004F4D80">
        <w:rPr>
          <w:rFonts w:ascii="Calibri" w:hAnsi="Calibri" w:cs="Calibri"/>
          <w:lang w:val="en-US"/>
        </w:rPr>
        <w:t>: 10.1016/j.psyneuen.2009.02.008 (2009).</w:t>
      </w:r>
    </w:p>
    <w:p w14:paraId="7E76B006" w14:textId="6BE16A6E"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43.</w:t>
      </w:r>
      <w:r w:rsidR="006B4303">
        <w:rPr>
          <w:rFonts w:ascii="Calibri" w:hAnsi="Calibri" w:cs="Calibri"/>
          <w:lang w:val="en-US"/>
        </w:rPr>
        <w:t xml:space="preserve"> </w:t>
      </w:r>
      <w:proofErr w:type="spellStart"/>
      <w:r w:rsidRPr="004F4D80">
        <w:rPr>
          <w:rFonts w:ascii="Calibri" w:hAnsi="Calibri" w:cs="Calibri"/>
          <w:lang w:val="en-US"/>
        </w:rPr>
        <w:t>Nater</w:t>
      </w:r>
      <w:proofErr w:type="spellEnd"/>
      <w:r w:rsidRPr="004F4D80">
        <w:rPr>
          <w:rFonts w:ascii="Calibri" w:hAnsi="Calibri" w:cs="Calibri"/>
          <w:lang w:val="en-US"/>
        </w:rPr>
        <w:t>, U.M.</w:t>
      </w:r>
      <w:r w:rsidR="00DB0BE1" w:rsidRPr="00DB0BE1">
        <w:rPr>
          <w:rFonts w:ascii="Calibri" w:hAnsi="Calibri" w:cs="Calibri"/>
          <w:i/>
          <w:lang w:val="en-US"/>
        </w:rPr>
        <w:t xml:space="preserve"> et al</w:t>
      </w:r>
      <w:r w:rsidR="008C0D91">
        <w:rPr>
          <w:rFonts w:ascii="Calibri" w:hAnsi="Calibri" w:cs="Calibri"/>
          <w:i/>
          <w:lang w:val="en-US"/>
        </w:rPr>
        <w:t>.</w:t>
      </w:r>
      <w:r w:rsidRPr="004F4D80">
        <w:rPr>
          <w:rFonts w:ascii="Calibri" w:hAnsi="Calibri" w:cs="Calibri"/>
          <w:lang w:val="en-US"/>
        </w:rPr>
        <w:t xml:space="preserve"> Performance on a declarative memory task is better in high than low cortisol responders to psychosocial stress. </w:t>
      </w:r>
      <w:proofErr w:type="spellStart"/>
      <w:r w:rsidRPr="004F4D80">
        <w:rPr>
          <w:rFonts w:ascii="Calibri" w:hAnsi="Calibri" w:cs="Calibri"/>
          <w:i/>
          <w:iCs/>
          <w:lang w:val="en-US"/>
        </w:rPr>
        <w:t>Psychoneuroendocrinology</w:t>
      </w:r>
      <w:proofErr w:type="spellEnd"/>
      <w:r w:rsidRPr="004F4D80">
        <w:rPr>
          <w:rFonts w:ascii="Calibri" w:hAnsi="Calibri" w:cs="Calibri"/>
          <w:lang w:val="en-US"/>
        </w:rPr>
        <w:t xml:space="preserve">. </w:t>
      </w:r>
      <w:r w:rsidRPr="004F4D80">
        <w:rPr>
          <w:rFonts w:ascii="Calibri" w:hAnsi="Calibri" w:cs="Calibri"/>
          <w:b/>
          <w:bCs/>
          <w:lang w:val="en-US"/>
        </w:rPr>
        <w:t>32</w:t>
      </w:r>
      <w:r w:rsidRPr="004F4D80">
        <w:rPr>
          <w:rFonts w:ascii="Calibri" w:hAnsi="Calibri" w:cs="Calibri"/>
          <w:lang w:val="en-US"/>
        </w:rPr>
        <w:t xml:space="preserve"> (6), 758</w:t>
      </w:r>
      <w:r w:rsidR="00CE2573">
        <w:rPr>
          <w:rFonts w:ascii="Calibri" w:hAnsi="Calibri" w:cs="Calibri"/>
          <w:lang w:val="en-US"/>
        </w:rPr>
        <w:t>-</w:t>
      </w:r>
      <w:r w:rsidRPr="004F4D80">
        <w:rPr>
          <w:rFonts w:ascii="Calibri" w:hAnsi="Calibri" w:cs="Calibri"/>
          <w:lang w:val="en-US"/>
        </w:rPr>
        <w:t>763 (2007).</w:t>
      </w:r>
    </w:p>
    <w:p w14:paraId="2A4BDC87" w14:textId="08501B87"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44.</w:t>
      </w:r>
      <w:r w:rsidR="006B4303">
        <w:rPr>
          <w:rFonts w:ascii="Calibri" w:hAnsi="Calibri" w:cs="Calibri"/>
          <w:lang w:val="en-US"/>
        </w:rPr>
        <w:t xml:space="preserve"> </w:t>
      </w:r>
      <w:proofErr w:type="spellStart"/>
      <w:r w:rsidRPr="004F4D80">
        <w:rPr>
          <w:rFonts w:ascii="Calibri" w:hAnsi="Calibri" w:cs="Calibri"/>
          <w:lang w:val="en-US"/>
        </w:rPr>
        <w:t>Adé</w:t>
      </w:r>
      <w:proofErr w:type="spellEnd"/>
      <w:r w:rsidRPr="004F4D80">
        <w:rPr>
          <w:rFonts w:ascii="Calibri" w:hAnsi="Calibri" w:cs="Calibri"/>
          <w:lang w:val="en-US"/>
        </w:rPr>
        <w:t xml:space="preserve">, D., </w:t>
      </w:r>
      <w:proofErr w:type="spellStart"/>
      <w:r w:rsidRPr="004F4D80">
        <w:rPr>
          <w:rFonts w:ascii="Calibri" w:hAnsi="Calibri" w:cs="Calibri"/>
          <w:lang w:val="en-US"/>
        </w:rPr>
        <w:t>Poizat</w:t>
      </w:r>
      <w:proofErr w:type="spellEnd"/>
      <w:r w:rsidRPr="004F4D80">
        <w:rPr>
          <w:rFonts w:ascii="Calibri" w:hAnsi="Calibri" w:cs="Calibri"/>
          <w:lang w:val="en-US"/>
        </w:rPr>
        <w:t>, G., Gal-</w:t>
      </w:r>
      <w:proofErr w:type="spellStart"/>
      <w:r w:rsidRPr="004F4D80">
        <w:rPr>
          <w:rFonts w:ascii="Calibri" w:hAnsi="Calibri" w:cs="Calibri"/>
          <w:lang w:val="en-US"/>
        </w:rPr>
        <w:t>Petitfaux</w:t>
      </w:r>
      <w:proofErr w:type="spellEnd"/>
      <w:r w:rsidRPr="004F4D80">
        <w:rPr>
          <w:rFonts w:ascii="Calibri" w:hAnsi="Calibri" w:cs="Calibri"/>
          <w:lang w:val="en-US"/>
        </w:rPr>
        <w:t xml:space="preserve">, N., Toussaint, H., Seifert, L. Analysis of elite swimmers’ activity during an instrumented protocol. </w:t>
      </w:r>
      <w:r w:rsidRPr="004F4D80">
        <w:rPr>
          <w:rFonts w:ascii="Calibri" w:hAnsi="Calibri" w:cs="Calibri"/>
          <w:i/>
          <w:iCs/>
          <w:lang w:val="en-US"/>
        </w:rPr>
        <w:t xml:space="preserve">Journal of </w:t>
      </w:r>
      <w:r w:rsidR="00CE2573" w:rsidRPr="004F4D80">
        <w:rPr>
          <w:rFonts w:ascii="Calibri" w:hAnsi="Calibri" w:cs="Calibri"/>
          <w:i/>
          <w:iCs/>
          <w:lang w:val="en-US"/>
        </w:rPr>
        <w:t>Sports Sciences</w:t>
      </w:r>
      <w:r w:rsidRPr="004F4D80">
        <w:rPr>
          <w:rFonts w:ascii="Calibri" w:hAnsi="Calibri" w:cs="Calibri"/>
          <w:lang w:val="en-US"/>
        </w:rPr>
        <w:t xml:space="preserve">. </w:t>
      </w:r>
      <w:r w:rsidRPr="004F4D80">
        <w:rPr>
          <w:rFonts w:ascii="Calibri" w:hAnsi="Calibri" w:cs="Calibri"/>
          <w:b/>
          <w:bCs/>
          <w:lang w:val="en-US"/>
        </w:rPr>
        <w:t>27</w:t>
      </w:r>
      <w:r w:rsidRPr="004F4D80">
        <w:rPr>
          <w:rFonts w:ascii="Calibri" w:hAnsi="Calibri" w:cs="Calibri"/>
          <w:lang w:val="en-US"/>
        </w:rPr>
        <w:t xml:space="preserve"> (10), 1043</w:t>
      </w:r>
      <w:r w:rsidR="00CE2573">
        <w:rPr>
          <w:rFonts w:ascii="Calibri" w:hAnsi="Calibri" w:cs="Calibri"/>
          <w:lang w:val="en-US"/>
        </w:rPr>
        <w:t>-</w:t>
      </w:r>
      <w:r w:rsidRPr="004F4D80">
        <w:rPr>
          <w:rFonts w:ascii="Calibri" w:hAnsi="Calibri" w:cs="Calibri"/>
          <w:lang w:val="en-US"/>
        </w:rPr>
        <w:t>1050 (2009).</w:t>
      </w:r>
    </w:p>
    <w:p w14:paraId="3B57F4BF" w14:textId="27429FE1"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45.</w:t>
      </w:r>
      <w:r w:rsidR="006B4303">
        <w:rPr>
          <w:rFonts w:ascii="Calibri" w:hAnsi="Calibri" w:cs="Calibri"/>
          <w:lang w:val="en-US"/>
        </w:rPr>
        <w:t xml:space="preserve"> </w:t>
      </w:r>
      <w:proofErr w:type="spellStart"/>
      <w:r w:rsidRPr="004F4D80">
        <w:rPr>
          <w:rFonts w:ascii="Calibri" w:hAnsi="Calibri" w:cs="Calibri"/>
          <w:lang w:val="en-US"/>
        </w:rPr>
        <w:t>Poizat</w:t>
      </w:r>
      <w:proofErr w:type="spellEnd"/>
      <w:r w:rsidRPr="004F4D80">
        <w:rPr>
          <w:rFonts w:ascii="Calibri" w:hAnsi="Calibri" w:cs="Calibri"/>
          <w:lang w:val="en-US"/>
        </w:rPr>
        <w:t xml:space="preserve">, G., </w:t>
      </w:r>
      <w:proofErr w:type="spellStart"/>
      <w:r w:rsidRPr="004F4D80">
        <w:rPr>
          <w:rFonts w:ascii="Calibri" w:hAnsi="Calibri" w:cs="Calibri"/>
          <w:lang w:val="en-US"/>
        </w:rPr>
        <w:t>Adé</w:t>
      </w:r>
      <w:proofErr w:type="spellEnd"/>
      <w:r w:rsidRPr="004F4D80">
        <w:rPr>
          <w:rFonts w:ascii="Calibri" w:hAnsi="Calibri" w:cs="Calibri"/>
          <w:lang w:val="en-US"/>
        </w:rPr>
        <w:t>, D., Seifert, L., Toussaint, H., Gal-</w:t>
      </w:r>
      <w:proofErr w:type="spellStart"/>
      <w:r w:rsidRPr="004F4D80">
        <w:rPr>
          <w:rFonts w:ascii="Calibri" w:hAnsi="Calibri" w:cs="Calibri"/>
          <w:lang w:val="en-US"/>
        </w:rPr>
        <w:t>Petitfaux</w:t>
      </w:r>
      <w:proofErr w:type="spellEnd"/>
      <w:r w:rsidRPr="004F4D80">
        <w:rPr>
          <w:rFonts w:ascii="Calibri" w:hAnsi="Calibri" w:cs="Calibri"/>
          <w:lang w:val="en-US"/>
        </w:rPr>
        <w:t xml:space="preserve">, N. Evaluation of the Measuring Active Drag system usability: An important step for its integration into training sessions. </w:t>
      </w:r>
      <w:r w:rsidRPr="004F4D80">
        <w:rPr>
          <w:rFonts w:ascii="Calibri" w:hAnsi="Calibri" w:cs="Calibri"/>
          <w:i/>
          <w:iCs/>
          <w:lang w:val="en-US"/>
        </w:rPr>
        <w:t>International Journal of Performance Analysis in Sport</w:t>
      </w:r>
      <w:r w:rsidRPr="004F4D80">
        <w:rPr>
          <w:rFonts w:ascii="Calibri" w:hAnsi="Calibri" w:cs="Calibri"/>
          <w:lang w:val="en-US"/>
        </w:rPr>
        <w:t xml:space="preserve">. </w:t>
      </w:r>
      <w:r w:rsidRPr="004F4D80">
        <w:rPr>
          <w:rFonts w:ascii="Calibri" w:hAnsi="Calibri" w:cs="Calibri"/>
          <w:b/>
          <w:bCs/>
          <w:lang w:val="en-US"/>
        </w:rPr>
        <w:t>2</w:t>
      </w:r>
      <w:r w:rsidRPr="004F4D80">
        <w:rPr>
          <w:rFonts w:ascii="Calibri" w:hAnsi="Calibri" w:cs="Calibri"/>
          <w:lang w:val="en-US"/>
        </w:rPr>
        <w:t xml:space="preserve"> (10), 170</w:t>
      </w:r>
      <w:r w:rsidR="00CE2573">
        <w:rPr>
          <w:rFonts w:ascii="Calibri" w:hAnsi="Calibri" w:cs="Calibri"/>
          <w:lang w:val="en-US"/>
        </w:rPr>
        <w:t>-</w:t>
      </w:r>
      <w:r w:rsidRPr="004F4D80">
        <w:rPr>
          <w:rFonts w:ascii="Calibri" w:hAnsi="Calibri" w:cs="Calibri"/>
          <w:lang w:val="en-US"/>
        </w:rPr>
        <w:t>186 (2010).</w:t>
      </w:r>
    </w:p>
    <w:p w14:paraId="385504BA" w14:textId="6B76D2B1"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46.</w:t>
      </w:r>
      <w:r w:rsidR="006B4303">
        <w:rPr>
          <w:rFonts w:ascii="Calibri" w:hAnsi="Calibri" w:cs="Calibri"/>
          <w:lang w:val="en-US"/>
        </w:rPr>
        <w:t xml:space="preserve"> </w:t>
      </w:r>
      <w:r w:rsidRPr="004F4D80">
        <w:rPr>
          <w:rFonts w:ascii="Calibri" w:hAnsi="Calibri" w:cs="Calibri"/>
          <w:lang w:val="en-US"/>
        </w:rPr>
        <w:t>Seifert, L.</w:t>
      </w:r>
      <w:r w:rsidR="00DB0BE1" w:rsidRPr="00DB0BE1">
        <w:rPr>
          <w:rFonts w:ascii="Calibri" w:hAnsi="Calibri" w:cs="Calibri"/>
          <w:i/>
          <w:lang w:val="en-US"/>
        </w:rPr>
        <w:t xml:space="preserve"> et al</w:t>
      </w:r>
      <w:r w:rsidR="008C0D91">
        <w:rPr>
          <w:rFonts w:ascii="Calibri" w:hAnsi="Calibri" w:cs="Calibri"/>
          <w:i/>
          <w:lang w:val="en-US"/>
        </w:rPr>
        <w:t>.</w:t>
      </w:r>
      <w:r w:rsidRPr="004F4D80">
        <w:rPr>
          <w:rFonts w:ascii="Calibri" w:hAnsi="Calibri" w:cs="Calibri"/>
          <w:lang w:val="en-US"/>
        </w:rPr>
        <w:t xml:space="preserve"> Neurobiological degeneracy and affordance perception support functional intra-individual variability of inter-limb coordination during ice climbing. </w:t>
      </w:r>
      <w:proofErr w:type="spellStart"/>
      <w:r w:rsidRPr="004F4D80">
        <w:rPr>
          <w:rFonts w:ascii="Calibri" w:hAnsi="Calibri" w:cs="Calibri"/>
          <w:i/>
          <w:iCs/>
          <w:lang w:val="en-US"/>
        </w:rPr>
        <w:t>P</w:t>
      </w:r>
      <w:r w:rsidR="00CE2573">
        <w:rPr>
          <w:rFonts w:ascii="Calibri" w:hAnsi="Calibri" w:cs="Calibri"/>
          <w:i/>
          <w:iCs/>
          <w:lang w:val="en-US"/>
        </w:rPr>
        <w:t>L</w:t>
      </w:r>
      <w:r w:rsidRPr="004F4D80">
        <w:rPr>
          <w:rFonts w:ascii="Calibri" w:hAnsi="Calibri" w:cs="Calibri"/>
          <w:i/>
          <w:iCs/>
          <w:lang w:val="en-US"/>
        </w:rPr>
        <w:t>oS</w:t>
      </w:r>
      <w:proofErr w:type="spellEnd"/>
      <w:r w:rsidRPr="004F4D80">
        <w:rPr>
          <w:rFonts w:ascii="Calibri" w:hAnsi="Calibri" w:cs="Calibri"/>
          <w:i/>
          <w:iCs/>
          <w:lang w:val="en-US"/>
        </w:rPr>
        <w:t xml:space="preserve"> ONE</w:t>
      </w:r>
      <w:r w:rsidRPr="004F4D80">
        <w:rPr>
          <w:rFonts w:ascii="Calibri" w:hAnsi="Calibri" w:cs="Calibri"/>
          <w:lang w:val="en-US"/>
        </w:rPr>
        <w:t xml:space="preserve">. </w:t>
      </w:r>
      <w:r w:rsidRPr="004F4D80">
        <w:rPr>
          <w:rFonts w:ascii="Calibri" w:hAnsi="Calibri" w:cs="Calibri"/>
          <w:b/>
          <w:bCs/>
          <w:lang w:val="en-US"/>
        </w:rPr>
        <w:t>9</w:t>
      </w:r>
      <w:r w:rsidRPr="004F4D80">
        <w:rPr>
          <w:rFonts w:ascii="Calibri" w:hAnsi="Calibri" w:cs="Calibri"/>
          <w:lang w:val="en-US"/>
        </w:rPr>
        <w:t xml:space="preserve"> (2), e89865, </w:t>
      </w:r>
      <w:proofErr w:type="spellStart"/>
      <w:r w:rsidRPr="004F4D80">
        <w:rPr>
          <w:rFonts w:ascii="Calibri" w:hAnsi="Calibri" w:cs="Calibri"/>
          <w:lang w:val="en-US"/>
        </w:rPr>
        <w:t>doi</w:t>
      </w:r>
      <w:proofErr w:type="spellEnd"/>
      <w:r w:rsidRPr="004F4D80">
        <w:rPr>
          <w:rFonts w:ascii="Calibri" w:hAnsi="Calibri" w:cs="Calibri"/>
          <w:lang w:val="en-US"/>
        </w:rPr>
        <w:t>: 10.1371/journal.pone.0089865 (2014).</w:t>
      </w:r>
    </w:p>
    <w:p w14:paraId="30A31608" w14:textId="1B1134EE"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47.</w:t>
      </w:r>
      <w:r w:rsidR="006B4303">
        <w:rPr>
          <w:rFonts w:ascii="Calibri" w:hAnsi="Calibri" w:cs="Calibri"/>
          <w:lang w:val="en-US"/>
        </w:rPr>
        <w:t xml:space="preserve"> </w:t>
      </w:r>
      <w:r w:rsidRPr="004F4D80">
        <w:rPr>
          <w:rFonts w:ascii="Calibri" w:hAnsi="Calibri" w:cs="Calibri"/>
          <w:lang w:val="en-US"/>
        </w:rPr>
        <w:t xml:space="preserve">Legrand, D. Pre-reflective self-as-subject from experiential and empirical perspectives. </w:t>
      </w:r>
      <w:r w:rsidRPr="004F4D80">
        <w:rPr>
          <w:rFonts w:ascii="Calibri" w:hAnsi="Calibri" w:cs="Calibri"/>
          <w:i/>
          <w:iCs/>
          <w:lang w:val="en-US"/>
        </w:rPr>
        <w:t>Consciousness and Cognition</w:t>
      </w:r>
      <w:r w:rsidRPr="004F4D80">
        <w:rPr>
          <w:rFonts w:ascii="Calibri" w:hAnsi="Calibri" w:cs="Calibri"/>
          <w:lang w:val="en-US"/>
        </w:rPr>
        <w:t xml:space="preserve">. </w:t>
      </w:r>
      <w:r w:rsidRPr="004F4D80">
        <w:rPr>
          <w:rFonts w:ascii="Calibri" w:hAnsi="Calibri" w:cs="Calibri"/>
          <w:b/>
          <w:bCs/>
          <w:lang w:val="en-US"/>
        </w:rPr>
        <w:t>16</w:t>
      </w:r>
      <w:r w:rsidRPr="004F4D80">
        <w:rPr>
          <w:rFonts w:ascii="Calibri" w:hAnsi="Calibri" w:cs="Calibri"/>
          <w:lang w:val="en-US"/>
        </w:rPr>
        <w:t xml:space="preserve"> (3), 583</w:t>
      </w:r>
      <w:r w:rsidR="00CE2573">
        <w:rPr>
          <w:rFonts w:ascii="Calibri" w:hAnsi="Calibri" w:cs="Calibri"/>
          <w:lang w:val="en-US"/>
        </w:rPr>
        <w:t>-</w:t>
      </w:r>
      <w:r w:rsidRPr="004F4D80">
        <w:rPr>
          <w:rFonts w:ascii="Calibri" w:hAnsi="Calibri" w:cs="Calibri"/>
          <w:lang w:val="en-US"/>
        </w:rPr>
        <w:t xml:space="preserve">599, </w:t>
      </w:r>
      <w:proofErr w:type="spellStart"/>
      <w:r w:rsidRPr="004F4D80">
        <w:rPr>
          <w:rFonts w:ascii="Calibri" w:hAnsi="Calibri" w:cs="Calibri"/>
          <w:lang w:val="en-US"/>
        </w:rPr>
        <w:t>doi</w:t>
      </w:r>
      <w:proofErr w:type="spellEnd"/>
      <w:r w:rsidRPr="004F4D80">
        <w:rPr>
          <w:rFonts w:ascii="Calibri" w:hAnsi="Calibri" w:cs="Calibri"/>
          <w:lang w:val="en-US"/>
        </w:rPr>
        <w:t>: 10.1016/j.concog.2007.04.002 (2007).</w:t>
      </w:r>
    </w:p>
    <w:p w14:paraId="7B910F2A" w14:textId="6ACC7678"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48.</w:t>
      </w:r>
      <w:r w:rsidR="006B4303">
        <w:rPr>
          <w:rFonts w:ascii="Calibri" w:hAnsi="Calibri" w:cs="Calibri"/>
          <w:lang w:val="en-US"/>
        </w:rPr>
        <w:t xml:space="preserve"> </w:t>
      </w:r>
      <w:r w:rsidRPr="004F4D80">
        <w:rPr>
          <w:rFonts w:ascii="Calibri" w:hAnsi="Calibri" w:cs="Calibri"/>
          <w:lang w:val="en-US"/>
        </w:rPr>
        <w:t xml:space="preserve">Mangan, B. Taking Phenomenology Seriously: The “Fringe” and Its Implications for Cognitive Research. </w:t>
      </w:r>
      <w:r w:rsidRPr="004F4D80">
        <w:rPr>
          <w:rFonts w:ascii="Calibri" w:hAnsi="Calibri" w:cs="Calibri"/>
          <w:i/>
          <w:iCs/>
          <w:lang w:val="en-US"/>
        </w:rPr>
        <w:t>Consciousness and Cognition</w:t>
      </w:r>
      <w:r w:rsidRPr="004F4D80">
        <w:rPr>
          <w:rFonts w:ascii="Calibri" w:hAnsi="Calibri" w:cs="Calibri"/>
          <w:lang w:val="en-US"/>
        </w:rPr>
        <w:t xml:space="preserve">. </w:t>
      </w:r>
      <w:r w:rsidRPr="004F4D80">
        <w:rPr>
          <w:rFonts w:ascii="Calibri" w:hAnsi="Calibri" w:cs="Calibri"/>
          <w:b/>
          <w:bCs/>
          <w:lang w:val="en-US"/>
        </w:rPr>
        <w:t>2</w:t>
      </w:r>
      <w:r w:rsidRPr="004F4D80">
        <w:rPr>
          <w:rFonts w:ascii="Calibri" w:hAnsi="Calibri" w:cs="Calibri"/>
          <w:lang w:val="en-US"/>
        </w:rPr>
        <w:t xml:space="preserve"> (2), 89</w:t>
      </w:r>
      <w:r w:rsidR="00CE2573">
        <w:rPr>
          <w:rFonts w:ascii="Calibri" w:hAnsi="Calibri" w:cs="Calibri"/>
          <w:lang w:val="en-US"/>
        </w:rPr>
        <w:t>-</w:t>
      </w:r>
      <w:r w:rsidRPr="004F4D80">
        <w:rPr>
          <w:rFonts w:ascii="Calibri" w:hAnsi="Calibri" w:cs="Calibri"/>
          <w:lang w:val="en-US"/>
        </w:rPr>
        <w:t xml:space="preserve">108, </w:t>
      </w:r>
      <w:proofErr w:type="spellStart"/>
      <w:r w:rsidRPr="004F4D80">
        <w:rPr>
          <w:rFonts w:ascii="Calibri" w:hAnsi="Calibri" w:cs="Calibri"/>
          <w:lang w:val="en-US"/>
        </w:rPr>
        <w:t>doi</w:t>
      </w:r>
      <w:proofErr w:type="spellEnd"/>
      <w:r w:rsidRPr="004F4D80">
        <w:rPr>
          <w:rFonts w:ascii="Calibri" w:hAnsi="Calibri" w:cs="Calibri"/>
          <w:lang w:val="en-US"/>
        </w:rPr>
        <w:t>: 10.1006/ccog.1993.1008 (1993).</w:t>
      </w:r>
    </w:p>
    <w:p w14:paraId="06FFAB6F" w14:textId="61C62D5C"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49.</w:t>
      </w:r>
      <w:r w:rsidR="006B4303">
        <w:rPr>
          <w:rFonts w:ascii="Calibri" w:hAnsi="Calibri" w:cs="Calibri"/>
          <w:lang w:val="en-US"/>
        </w:rPr>
        <w:t xml:space="preserve"> </w:t>
      </w:r>
      <w:r w:rsidRPr="004F4D80">
        <w:rPr>
          <w:rFonts w:ascii="Calibri" w:hAnsi="Calibri" w:cs="Calibri"/>
          <w:lang w:val="en-US"/>
        </w:rPr>
        <w:t xml:space="preserve">Mohamed, S., </w:t>
      </w:r>
      <w:proofErr w:type="spellStart"/>
      <w:r w:rsidRPr="004F4D80">
        <w:rPr>
          <w:rFonts w:ascii="Calibri" w:hAnsi="Calibri" w:cs="Calibri"/>
          <w:lang w:val="en-US"/>
        </w:rPr>
        <w:t>Favrod</w:t>
      </w:r>
      <w:proofErr w:type="spellEnd"/>
      <w:r w:rsidRPr="004F4D80">
        <w:rPr>
          <w:rFonts w:ascii="Calibri" w:hAnsi="Calibri" w:cs="Calibri"/>
          <w:lang w:val="en-US"/>
        </w:rPr>
        <w:t xml:space="preserve">, V., </w:t>
      </w:r>
      <w:proofErr w:type="spellStart"/>
      <w:r w:rsidRPr="004F4D80">
        <w:rPr>
          <w:rFonts w:ascii="Calibri" w:hAnsi="Calibri" w:cs="Calibri"/>
          <w:lang w:val="en-US"/>
        </w:rPr>
        <w:t>Antonini</w:t>
      </w:r>
      <w:proofErr w:type="spellEnd"/>
      <w:r w:rsidRPr="004F4D80">
        <w:rPr>
          <w:rFonts w:ascii="Calibri" w:hAnsi="Calibri" w:cs="Calibri"/>
          <w:lang w:val="en-US"/>
        </w:rPr>
        <w:t xml:space="preserve"> Philippe, R., </w:t>
      </w:r>
      <w:proofErr w:type="spellStart"/>
      <w:r w:rsidRPr="004F4D80">
        <w:rPr>
          <w:rFonts w:ascii="Calibri" w:hAnsi="Calibri" w:cs="Calibri"/>
          <w:lang w:val="en-US"/>
        </w:rPr>
        <w:t>Hauw</w:t>
      </w:r>
      <w:proofErr w:type="spellEnd"/>
      <w:r w:rsidRPr="004F4D80">
        <w:rPr>
          <w:rFonts w:ascii="Calibri" w:hAnsi="Calibri" w:cs="Calibri"/>
          <w:lang w:val="en-US"/>
        </w:rPr>
        <w:t xml:space="preserve">, D. The Situated Management of Safety during Risky Sport: Learning from Skydivers’ Courses of Experience. </w:t>
      </w:r>
      <w:r w:rsidRPr="004F4D80">
        <w:rPr>
          <w:rFonts w:ascii="Calibri" w:hAnsi="Calibri" w:cs="Calibri"/>
          <w:i/>
          <w:iCs/>
          <w:lang w:val="en-US"/>
        </w:rPr>
        <w:t>Journal of Sports Science and Medicine</w:t>
      </w:r>
      <w:r w:rsidRPr="004F4D80">
        <w:rPr>
          <w:rFonts w:ascii="Calibri" w:hAnsi="Calibri" w:cs="Calibri"/>
          <w:lang w:val="en-US"/>
        </w:rPr>
        <w:t xml:space="preserve">. </w:t>
      </w:r>
      <w:r w:rsidRPr="004F4D80">
        <w:rPr>
          <w:rFonts w:ascii="Calibri" w:hAnsi="Calibri" w:cs="Calibri"/>
          <w:b/>
          <w:bCs/>
          <w:lang w:val="en-US"/>
        </w:rPr>
        <w:t>14</w:t>
      </w:r>
      <w:r w:rsidRPr="004F4D80">
        <w:rPr>
          <w:rFonts w:ascii="Calibri" w:hAnsi="Calibri" w:cs="Calibri"/>
          <w:lang w:val="en-US"/>
        </w:rPr>
        <w:t xml:space="preserve"> (2), 340</w:t>
      </w:r>
      <w:r w:rsidR="00CE2573">
        <w:rPr>
          <w:rFonts w:ascii="Calibri" w:hAnsi="Calibri" w:cs="Calibri"/>
          <w:lang w:val="en-US"/>
        </w:rPr>
        <w:t>-</w:t>
      </w:r>
      <w:r w:rsidRPr="004F4D80">
        <w:rPr>
          <w:rFonts w:ascii="Calibri" w:hAnsi="Calibri" w:cs="Calibri"/>
          <w:lang w:val="en-US"/>
        </w:rPr>
        <w:t>346 (2015).</w:t>
      </w:r>
    </w:p>
    <w:p w14:paraId="19606777" w14:textId="13491428"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50.</w:t>
      </w:r>
      <w:r w:rsidR="006B4303">
        <w:rPr>
          <w:rFonts w:ascii="Calibri" w:hAnsi="Calibri" w:cs="Calibri"/>
          <w:lang w:val="en-US"/>
        </w:rPr>
        <w:t xml:space="preserve"> </w:t>
      </w:r>
      <w:proofErr w:type="spellStart"/>
      <w:r w:rsidRPr="004F4D80">
        <w:rPr>
          <w:rFonts w:ascii="Calibri" w:hAnsi="Calibri" w:cs="Calibri"/>
          <w:lang w:val="en-US"/>
        </w:rPr>
        <w:t>Mottet</w:t>
      </w:r>
      <w:proofErr w:type="spellEnd"/>
      <w:r w:rsidRPr="004F4D80">
        <w:rPr>
          <w:rFonts w:ascii="Calibri" w:hAnsi="Calibri" w:cs="Calibri"/>
          <w:lang w:val="en-US"/>
        </w:rPr>
        <w:t xml:space="preserve">, M., Eccles, D.W., Saury, J. Navigation in outdoor environments as an embodied, social, cultural, and situated experience: An empirical study of orienteering. </w:t>
      </w:r>
      <w:r w:rsidRPr="004F4D80">
        <w:rPr>
          <w:rFonts w:ascii="Calibri" w:hAnsi="Calibri" w:cs="Calibri"/>
          <w:i/>
          <w:iCs/>
          <w:lang w:val="en-US"/>
        </w:rPr>
        <w:t>Spatial Cognition &amp; Computation</w:t>
      </w:r>
      <w:r w:rsidRPr="004F4D80">
        <w:rPr>
          <w:rFonts w:ascii="Calibri" w:hAnsi="Calibri" w:cs="Calibri"/>
          <w:lang w:val="en-US"/>
        </w:rPr>
        <w:t xml:space="preserve">. </w:t>
      </w:r>
      <w:r w:rsidRPr="004F4D80">
        <w:rPr>
          <w:rFonts w:ascii="Calibri" w:hAnsi="Calibri" w:cs="Calibri"/>
          <w:b/>
          <w:bCs/>
          <w:lang w:val="en-US"/>
        </w:rPr>
        <w:t>16</w:t>
      </w:r>
      <w:r w:rsidRPr="004F4D80">
        <w:rPr>
          <w:rFonts w:ascii="Calibri" w:hAnsi="Calibri" w:cs="Calibri"/>
          <w:lang w:val="en-US"/>
        </w:rPr>
        <w:t xml:space="preserve"> (3), 220</w:t>
      </w:r>
      <w:r w:rsidR="00CE2573">
        <w:rPr>
          <w:rFonts w:ascii="Calibri" w:hAnsi="Calibri" w:cs="Calibri"/>
          <w:lang w:val="en-US"/>
        </w:rPr>
        <w:t>-</w:t>
      </w:r>
      <w:r w:rsidRPr="004F4D80">
        <w:rPr>
          <w:rFonts w:ascii="Calibri" w:hAnsi="Calibri" w:cs="Calibri"/>
          <w:lang w:val="en-US"/>
        </w:rPr>
        <w:t>243 (2016).</w:t>
      </w:r>
    </w:p>
    <w:p w14:paraId="226E052B" w14:textId="3AE72238"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51.</w:t>
      </w:r>
      <w:r w:rsidR="006B4303">
        <w:rPr>
          <w:rFonts w:ascii="Calibri" w:hAnsi="Calibri" w:cs="Calibri"/>
          <w:lang w:val="en-US"/>
        </w:rPr>
        <w:t xml:space="preserve"> </w:t>
      </w:r>
      <w:proofErr w:type="spellStart"/>
      <w:r w:rsidRPr="004F4D80">
        <w:rPr>
          <w:rFonts w:ascii="Calibri" w:hAnsi="Calibri" w:cs="Calibri"/>
          <w:lang w:val="en-US"/>
        </w:rPr>
        <w:t>Antonini</w:t>
      </w:r>
      <w:proofErr w:type="spellEnd"/>
      <w:r w:rsidRPr="004F4D80">
        <w:rPr>
          <w:rFonts w:ascii="Calibri" w:hAnsi="Calibri" w:cs="Calibri"/>
          <w:lang w:val="en-US"/>
        </w:rPr>
        <w:t xml:space="preserve"> Philippe, R., </w:t>
      </w:r>
      <w:proofErr w:type="spellStart"/>
      <w:r w:rsidRPr="004F4D80">
        <w:rPr>
          <w:rFonts w:ascii="Calibri" w:hAnsi="Calibri" w:cs="Calibri"/>
          <w:lang w:val="en-US"/>
        </w:rPr>
        <w:t>Rochat</w:t>
      </w:r>
      <w:proofErr w:type="spellEnd"/>
      <w:r w:rsidRPr="004F4D80">
        <w:rPr>
          <w:rFonts w:ascii="Calibri" w:hAnsi="Calibri" w:cs="Calibri"/>
          <w:lang w:val="en-US"/>
        </w:rPr>
        <w:t xml:space="preserve">, N., </w:t>
      </w:r>
      <w:proofErr w:type="spellStart"/>
      <w:r w:rsidRPr="004F4D80">
        <w:rPr>
          <w:rFonts w:ascii="Calibri" w:hAnsi="Calibri" w:cs="Calibri"/>
          <w:lang w:val="en-US"/>
        </w:rPr>
        <w:t>Vauthier</w:t>
      </w:r>
      <w:proofErr w:type="spellEnd"/>
      <w:r w:rsidRPr="004F4D80">
        <w:rPr>
          <w:rFonts w:ascii="Calibri" w:hAnsi="Calibri" w:cs="Calibri"/>
          <w:lang w:val="en-US"/>
        </w:rPr>
        <w:t xml:space="preserve">, M., </w:t>
      </w:r>
      <w:proofErr w:type="spellStart"/>
      <w:r w:rsidRPr="004F4D80">
        <w:rPr>
          <w:rFonts w:ascii="Calibri" w:hAnsi="Calibri" w:cs="Calibri"/>
          <w:lang w:val="en-US"/>
        </w:rPr>
        <w:t>Hauw</w:t>
      </w:r>
      <w:proofErr w:type="spellEnd"/>
      <w:r w:rsidRPr="004F4D80">
        <w:rPr>
          <w:rFonts w:ascii="Calibri" w:hAnsi="Calibri" w:cs="Calibri"/>
          <w:lang w:val="en-US"/>
        </w:rPr>
        <w:t xml:space="preserve">, D. The story of withdrawals during an ultra-trail running race: A qualitative investigation of runners’ Courses of experience. </w:t>
      </w:r>
      <w:r w:rsidRPr="004F4D80">
        <w:rPr>
          <w:rFonts w:ascii="Calibri" w:hAnsi="Calibri" w:cs="Calibri"/>
          <w:i/>
          <w:iCs/>
          <w:lang w:val="en-US"/>
        </w:rPr>
        <w:t>The Sport Psychologist</w:t>
      </w:r>
      <w:r w:rsidRPr="004F4D80">
        <w:rPr>
          <w:rFonts w:ascii="Calibri" w:hAnsi="Calibri" w:cs="Calibri"/>
          <w:lang w:val="en-US"/>
        </w:rPr>
        <w:t xml:space="preserve">. </w:t>
      </w:r>
      <w:r w:rsidRPr="004F4D80">
        <w:rPr>
          <w:rFonts w:ascii="Calibri" w:hAnsi="Calibri" w:cs="Calibri"/>
          <w:b/>
          <w:bCs/>
          <w:lang w:val="en-US"/>
        </w:rPr>
        <w:t>30</w:t>
      </w:r>
      <w:r w:rsidRPr="004F4D80">
        <w:rPr>
          <w:rFonts w:ascii="Calibri" w:hAnsi="Calibri" w:cs="Calibri"/>
          <w:lang w:val="en-US"/>
        </w:rPr>
        <w:t xml:space="preserve"> (4), 361</w:t>
      </w:r>
      <w:r w:rsidR="00CE2573">
        <w:rPr>
          <w:rFonts w:ascii="Calibri" w:hAnsi="Calibri" w:cs="Calibri"/>
          <w:lang w:val="en-US"/>
        </w:rPr>
        <w:t>-</w:t>
      </w:r>
      <w:r w:rsidRPr="004F4D80">
        <w:rPr>
          <w:rFonts w:ascii="Calibri" w:hAnsi="Calibri" w:cs="Calibri"/>
          <w:lang w:val="en-US"/>
        </w:rPr>
        <w:t xml:space="preserve">375, </w:t>
      </w:r>
      <w:proofErr w:type="spellStart"/>
      <w:r w:rsidRPr="004F4D80">
        <w:rPr>
          <w:rFonts w:ascii="Calibri" w:hAnsi="Calibri" w:cs="Calibri"/>
          <w:lang w:val="en-US"/>
        </w:rPr>
        <w:t>doi</w:t>
      </w:r>
      <w:proofErr w:type="spellEnd"/>
      <w:r w:rsidRPr="004F4D80">
        <w:rPr>
          <w:rFonts w:ascii="Calibri" w:hAnsi="Calibri" w:cs="Calibri"/>
          <w:lang w:val="en-US"/>
        </w:rPr>
        <w:t>: 10.1123/tsp.2016-0039 (2016).</w:t>
      </w:r>
    </w:p>
    <w:p w14:paraId="71C8FA4A" w14:textId="59906062"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52.</w:t>
      </w:r>
      <w:r w:rsidR="006B4303">
        <w:rPr>
          <w:rFonts w:ascii="Calibri" w:hAnsi="Calibri" w:cs="Calibri"/>
          <w:lang w:val="en-US"/>
        </w:rPr>
        <w:t xml:space="preserve"> </w:t>
      </w:r>
      <w:r w:rsidRPr="004F4D80">
        <w:rPr>
          <w:rFonts w:ascii="Calibri" w:hAnsi="Calibri" w:cs="Calibri"/>
          <w:lang w:val="en-US"/>
        </w:rPr>
        <w:t xml:space="preserve">Onwuegbuzie, A.J., Leech, N.L. On becoming a pragmatic researcher: The importance of combining quantitative and qualitative research methodologies. </w:t>
      </w:r>
      <w:r w:rsidRPr="004F4D80">
        <w:rPr>
          <w:rFonts w:ascii="Calibri" w:hAnsi="Calibri" w:cs="Calibri"/>
          <w:i/>
          <w:iCs/>
          <w:lang w:val="en-US"/>
        </w:rPr>
        <w:t xml:space="preserve">International </w:t>
      </w:r>
      <w:r w:rsidR="00CE2573" w:rsidRPr="004F4D80">
        <w:rPr>
          <w:rFonts w:ascii="Calibri" w:hAnsi="Calibri" w:cs="Calibri"/>
          <w:i/>
          <w:iCs/>
          <w:lang w:val="en-US"/>
        </w:rPr>
        <w:t>Journal</w:t>
      </w:r>
      <w:r w:rsidRPr="004F4D80">
        <w:rPr>
          <w:rFonts w:ascii="Calibri" w:hAnsi="Calibri" w:cs="Calibri"/>
          <w:i/>
          <w:iCs/>
          <w:lang w:val="en-US"/>
        </w:rPr>
        <w:t xml:space="preserve"> of </w:t>
      </w:r>
      <w:r w:rsidR="00CE2573" w:rsidRPr="004F4D80">
        <w:rPr>
          <w:rFonts w:ascii="Calibri" w:hAnsi="Calibri" w:cs="Calibri"/>
          <w:i/>
          <w:iCs/>
          <w:lang w:val="en-US"/>
        </w:rPr>
        <w:t>Social Research Methodology</w:t>
      </w:r>
      <w:r w:rsidRPr="004F4D80">
        <w:rPr>
          <w:rFonts w:ascii="Calibri" w:hAnsi="Calibri" w:cs="Calibri"/>
          <w:lang w:val="en-US"/>
        </w:rPr>
        <w:t xml:space="preserve">. </w:t>
      </w:r>
      <w:r w:rsidRPr="004F4D80">
        <w:rPr>
          <w:rFonts w:ascii="Calibri" w:hAnsi="Calibri" w:cs="Calibri"/>
          <w:b/>
          <w:bCs/>
          <w:lang w:val="en-US"/>
        </w:rPr>
        <w:t>8</w:t>
      </w:r>
      <w:r w:rsidRPr="004F4D80">
        <w:rPr>
          <w:rFonts w:ascii="Calibri" w:hAnsi="Calibri" w:cs="Calibri"/>
          <w:lang w:val="en-US"/>
        </w:rPr>
        <w:t xml:space="preserve"> (5), 375</w:t>
      </w:r>
      <w:r w:rsidR="00CE2573">
        <w:rPr>
          <w:rFonts w:ascii="Calibri" w:hAnsi="Calibri" w:cs="Calibri"/>
          <w:lang w:val="en-US"/>
        </w:rPr>
        <w:t>-</w:t>
      </w:r>
      <w:r w:rsidRPr="004F4D80">
        <w:rPr>
          <w:rFonts w:ascii="Calibri" w:hAnsi="Calibri" w:cs="Calibri"/>
          <w:lang w:val="en-US"/>
        </w:rPr>
        <w:t>387 (2005).</w:t>
      </w:r>
    </w:p>
    <w:p w14:paraId="4636E783" w14:textId="1775BA46"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53.</w:t>
      </w:r>
      <w:r w:rsidR="006B4303">
        <w:rPr>
          <w:rFonts w:ascii="Calibri" w:hAnsi="Calibri" w:cs="Calibri"/>
          <w:lang w:val="en-US"/>
        </w:rPr>
        <w:t xml:space="preserve"> </w:t>
      </w:r>
      <w:r w:rsidRPr="004F4D80">
        <w:rPr>
          <w:rFonts w:ascii="Calibri" w:hAnsi="Calibri" w:cs="Calibri"/>
          <w:lang w:val="en-US"/>
        </w:rPr>
        <w:t xml:space="preserve">Morgan, D.L. Practical strategies for combining qualitative and quantitative methods: Applications to health research. </w:t>
      </w:r>
      <w:r w:rsidRPr="004F4D80">
        <w:rPr>
          <w:rFonts w:ascii="Calibri" w:hAnsi="Calibri" w:cs="Calibri"/>
          <w:i/>
          <w:iCs/>
          <w:lang w:val="en-US"/>
        </w:rPr>
        <w:t xml:space="preserve">Qualitative </w:t>
      </w:r>
      <w:r w:rsidR="00CE2573" w:rsidRPr="004F4D80">
        <w:rPr>
          <w:rFonts w:ascii="Calibri" w:hAnsi="Calibri" w:cs="Calibri"/>
          <w:i/>
          <w:iCs/>
          <w:lang w:val="en-US"/>
        </w:rPr>
        <w:t>Health Research</w:t>
      </w:r>
      <w:r w:rsidRPr="004F4D80">
        <w:rPr>
          <w:rFonts w:ascii="Calibri" w:hAnsi="Calibri" w:cs="Calibri"/>
          <w:lang w:val="en-US"/>
        </w:rPr>
        <w:t xml:space="preserve">. </w:t>
      </w:r>
      <w:r w:rsidRPr="004F4D80">
        <w:rPr>
          <w:rFonts w:ascii="Calibri" w:hAnsi="Calibri" w:cs="Calibri"/>
          <w:b/>
          <w:bCs/>
          <w:lang w:val="en-US"/>
        </w:rPr>
        <w:t>8</w:t>
      </w:r>
      <w:r w:rsidRPr="004F4D80">
        <w:rPr>
          <w:rFonts w:ascii="Calibri" w:hAnsi="Calibri" w:cs="Calibri"/>
          <w:lang w:val="en-US"/>
        </w:rPr>
        <w:t xml:space="preserve"> (3), 362</w:t>
      </w:r>
      <w:r w:rsidR="00CE2573">
        <w:rPr>
          <w:rFonts w:ascii="Calibri" w:hAnsi="Calibri" w:cs="Calibri"/>
          <w:lang w:val="en-US"/>
        </w:rPr>
        <w:t>-</w:t>
      </w:r>
      <w:r w:rsidRPr="004F4D80">
        <w:rPr>
          <w:rFonts w:ascii="Calibri" w:hAnsi="Calibri" w:cs="Calibri"/>
          <w:lang w:val="en-US"/>
        </w:rPr>
        <w:t>376 (1998).</w:t>
      </w:r>
    </w:p>
    <w:p w14:paraId="435C6588" w14:textId="7EE1D6EF"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54.</w:t>
      </w:r>
      <w:r w:rsidR="006B4303">
        <w:rPr>
          <w:rFonts w:ascii="Calibri" w:hAnsi="Calibri" w:cs="Calibri"/>
          <w:lang w:val="en-US"/>
        </w:rPr>
        <w:t xml:space="preserve"> </w:t>
      </w:r>
      <w:r w:rsidRPr="004F4D80">
        <w:rPr>
          <w:rFonts w:ascii="Calibri" w:hAnsi="Calibri" w:cs="Calibri"/>
          <w:lang w:val="en-US"/>
        </w:rPr>
        <w:t xml:space="preserve">Morse, J.M. Approaches to qualitative-quantitative methodological triangulation. </w:t>
      </w:r>
      <w:r w:rsidRPr="004F4D80">
        <w:rPr>
          <w:rFonts w:ascii="Calibri" w:hAnsi="Calibri" w:cs="Calibri"/>
          <w:i/>
          <w:iCs/>
          <w:lang w:val="en-US"/>
        </w:rPr>
        <w:t xml:space="preserve">Nursing </w:t>
      </w:r>
      <w:r w:rsidR="00CE2573" w:rsidRPr="004F4D80">
        <w:rPr>
          <w:rFonts w:ascii="Calibri" w:hAnsi="Calibri" w:cs="Calibri"/>
          <w:i/>
          <w:iCs/>
          <w:lang w:val="en-US"/>
        </w:rPr>
        <w:t>Research</w:t>
      </w:r>
      <w:r w:rsidRPr="004F4D80">
        <w:rPr>
          <w:rFonts w:ascii="Calibri" w:hAnsi="Calibri" w:cs="Calibri"/>
          <w:lang w:val="en-US"/>
        </w:rPr>
        <w:t xml:space="preserve">. </w:t>
      </w:r>
      <w:r w:rsidRPr="004F4D80">
        <w:rPr>
          <w:rFonts w:ascii="Calibri" w:hAnsi="Calibri" w:cs="Calibri"/>
          <w:b/>
          <w:bCs/>
          <w:lang w:val="en-US"/>
        </w:rPr>
        <w:t>40</w:t>
      </w:r>
      <w:r w:rsidRPr="004F4D80">
        <w:rPr>
          <w:rFonts w:ascii="Calibri" w:hAnsi="Calibri" w:cs="Calibri"/>
          <w:lang w:val="en-US"/>
        </w:rPr>
        <w:t xml:space="preserve"> (2), 120</w:t>
      </w:r>
      <w:r w:rsidR="00CE2573">
        <w:rPr>
          <w:rFonts w:ascii="Calibri" w:hAnsi="Calibri" w:cs="Calibri"/>
          <w:lang w:val="en-US"/>
        </w:rPr>
        <w:t>-</w:t>
      </w:r>
      <w:r w:rsidRPr="004F4D80">
        <w:rPr>
          <w:rFonts w:ascii="Calibri" w:hAnsi="Calibri" w:cs="Calibri"/>
          <w:lang w:val="en-US"/>
        </w:rPr>
        <w:t>123 (1991).</w:t>
      </w:r>
    </w:p>
    <w:p w14:paraId="4AAFDD2F" w14:textId="38FF86EF" w:rsidR="00B203F2" w:rsidRPr="004F4D80" w:rsidRDefault="00B203F2" w:rsidP="00B06B2F">
      <w:pPr>
        <w:pStyle w:val="af1"/>
        <w:tabs>
          <w:tab w:val="clear" w:pos="384"/>
        </w:tabs>
        <w:ind w:left="0" w:firstLine="0"/>
        <w:jc w:val="both"/>
        <w:rPr>
          <w:rFonts w:ascii="Calibri" w:hAnsi="Calibri" w:cs="Calibri"/>
          <w:lang w:val="en-US"/>
        </w:rPr>
      </w:pPr>
      <w:r w:rsidRPr="004F4D80">
        <w:rPr>
          <w:rFonts w:ascii="Calibri" w:hAnsi="Calibri" w:cs="Calibri"/>
          <w:lang w:val="en-US"/>
        </w:rPr>
        <w:t>55.</w:t>
      </w:r>
      <w:r w:rsidR="006B4303">
        <w:rPr>
          <w:rFonts w:ascii="Calibri" w:hAnsi="Calibri" w:cs="Calibri"/>
          <w:lang w:val="en-US"/>
        </w:rPr>
        <w:t xml:space="preserve"> </w:t>
      </w:r>
      <w:proofErr w:type="spellStart"/>
      <w:r w:rsidRPr="004F4D80">
        <w:rPr>
          <w:rFonts w:ascii="Calibri" w:hAnsi="Calibri" w:cs="Calibri"/>
          <w:lang w:val="en-US"/>
        </w:rPr>
        <w:t>Rochat</w:t>
      </w:r>
      <w:proofErr w:type="spellEnd"/>
      <w:r w:rsidRPr="004F4D80">
        <w:rPr>
          <w:rFonts w:ascii="Calibri" w:hAnsi="Calibri" w:cs="Calibri"/>
          <w:lang w:val="en-US"/>
        </w:rPr>
        <w:t xml:space="preserve">, N., Hauw, D., Seifert, L. Enactments and the design of trail running equipment: An example of carrying systems. </w:t>
      </w:r>
      <w:r w:rsidRPr="004F4D80">
        <w:rPr>
          <w:rFonts w:ascii="Calibri" w:hAnsi="Calibri" w:cs="Calibri"/>
          <w:i/>
          <w:iCs/>
          <w:lang w:val="en-US"/>
        </w:rPr>
        <w:t xml:space="preserve">Applied </w:t>
      </w:r>
      <w:r w:rsidR="00CE2573" w:rsidRPr="004F4D80">
        <w:rPr>
          <w:rFonts w:ascii="Calibri" w:hAnsi="Calibri" w:cs="Calibri"/>
          <w:i/>
          <w:iCs/>
          <w:lang w:val="en-US"/>
        </w:rPr>
        <w:t>Ergonomics</w:t>
      </w:r>
      <w:r w:rsidRPr="004F4D80">
        <w:rPr>
          <w:rFonts w:ascii="Calibri" w:hAnsi="Calibri" w:cs="Calibri"/>
          <w:lang w:val="en-US"/>
        </w:rPr>
        <w:t xml:space="preserve"> (2018).</w:t>
      </w:r>
    </w:p>
    <w:p w14:paraId="233F83F4" w14:textId="54A7589B" w:rsidR="00F06848" w:rsidRPr="004F4D80" w:rsidRDefault="00F06848" w:rsidP="004806C2">
      <w:pPr>
        <w:jc w:val="both"/>
        <w:rPr>
          <w:rFonts w:ascii="Calibri" w:hAnsi="Calibri" w:cs="Calibri"/>
          <w:lang w:val="en-US"/>
        </w:rPr>
      </w:pPr>
    </w:p>
    <w:sectPr w:rsidR="00F06848" w:rsidRPr="004F4D80" w:rsidSect="00DB0BE1">
      <w:footerReference w:type="even" r:id="rId8"/>
      <w:footerReference w:type="default" r:id="rId9"/>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F8765" w14:textId="77777777" w:rsidR="00454F4B" w:rsidRDefault="00454F4B">
      <w:r>
        <w:separator/>
      </w:r>
    </w:p>
  </w:endnote>
  <w:endnote w:type="continuationSeparator" w:id="0">
    <w:p w14:paraId="3F0FCA61" w14:textId="77777777" w:rsidR="00454F4B" w:rsidRDefault="00454F4B">
      <w:r>
        <w:continuationSeparator/>
      </w:r>
    </w:p>
  </w:endnote>
  <w:endnote w:type="continuationNotice" w:id="1">
    <w:p w14:paraId="6858C99F" w14:textId="77777777" w:rsidR="00454F4B" w:rsidRDefault="00454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8B309" w14:textId="77777777" w:rsidR="006B4303" w:rsidRDefault="006B4303" w:rsidP="008B0F8F">
    <w:pPr>
      <w:pStyle w:val="af3"/>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C896AD1" w14:textId="77777777" w:rsidR="006B4303" w:rsidRDefault="006B4303" w:rsidP="008B0F8F">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995A8" w14:textId="77777777" w:rsidR="006B4303" w:rsidRDefault="006B4303" w:rsidP="008B0F8F">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DC0F9" w14:textId="77777777" w:rsidR="00454F4B" w:rsidRDefault="00454F4B">
      <w:r>
        <w:separator/>
      </w:r>
    </w:p>
  </w:footnote>
  <w:footnote w:type="continuationSeparator" w:id="0">
    <w:p w14:paraId="631D9CD7" w14:textId="77777777" w:rsidR="00454F4B" w:rsidRDefault="00454F4B">
      <w:r>
        <w:continuationSeparator/>
      </w:r>
    </w:p>
  </w:footnote>
  <w:footnote w:type="continuationNotice" w:id="1">
    <w:p w14:paraId="40FFB65E" w14:textId="77777777" w:rsidR="00454F4B" w:rsidRDefault="00454F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A8247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28C6D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CA8C4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4A271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2601A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A1AAF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4E038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E05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583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6C1B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17B69"/>
    <w:multiLevelType w:val="hybridMultilevel"/>
    <w:tmpl w:val="56C63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5BC775E"/>
    <w:multiLevelType w:val="hybridMultilevel"/>
    <w:tmpl w:val="6B449A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47384F"/>
    <w:multiLevelType w:val="multilevel"/>
    <w:tmpl w:val="040C0025"/>
    <w:lvl w:ilvl="0">
      <w:start w:val="1"/>
      <w:numFmt w:val="decimal"/>
      <w:lvlText w:val="%1"/>
      <w:lvlJc w:val="left"/>
      <w:pPr>
        <w:ind w:left="1490" w:hanging="432"/>
      </w:pPr>
    </w:lvl>
    <w:lvl w:ilvl="1">
      <w:start w:val="1"/>
      <w:numFmt w:val="decimal"/>
      <w:lvlText w:val="%1.%2"/>
      <w:lvlJc w:val="left"/>
      <w:pPr>
        <w:ind w:left="1634" w:hanging="576"/>
      </w:pPr>
    </w:lvl>
    <w:lvl w:ilvl="2">
      <w:start w:val="1"/>
      <w:numFmt w:val="decimal"/>
      <w:lvlText w:val="%1.%2.%3"/>
      <w:lvlJc w:val="left"/>
      <w:pPr>
        <w:ind w:left="1778" w:hanging="720"/>
      </w:pPr>
    </w:lvl>
    <w:lvl w:ilvl="3">
      <w:start w:val="1"/>
      <w:numFmt w:val="decimal"/>
      <w:lvlText w:val="%1.%2.%3.%4"/>
      <w:lvlJc w:val="left"/>
      <w:pPr>
        <w:ind w:left="1922" w:hanging="864"/>
      </w:pPr>
    </w:lvl>
    <w:lvl w:ilvl="4">
      <w:start w:val="1"/>
      <w:numFmt w:val="decimal"/>
      <w:lvlText w:val="%1.%2.%3.%4.%5"/>
      <w:lvlJc w:val="left"/>
      <w:pPr>
        <w:ind w:left="2066" w:hanging="1008"/>
      </w:pPr>
    </w:lvl>
    <w:lvl w:ilvl="5">
      <w:start w:val="1"/>
      <w:numFmt w:val="decimal"/>
      <w:lvlText w:val="%1.%2.%3.%4.%5.%6"/>
      <w:lvlJc w:val="left"/>
      <w:pPr>
        <w:ind w:left="2210" w:hanging="1152"/>
      </w:pPr>
    </w:lvl>
    <w:lvl w:ilvl="6">
      <w:start w:val="1"/>
      <w:numFmt w:val="decimal"/>
      <w:lvlText w:val="%1.%2.%3.%4.%5.%6.%7"/>
      <w:lvlJc w:val="left"/>
      <w:pPr>
        <w:ind w:left="2354" w:hanging="1296"/>
      </w:pPr>
    </w:lvl>
    <w:lvl w:ilvl="7">
      <w:start w:val="1"/>
      <w:numFmt w:val="decimal"/>
      <w:lvlText w:val="%1.%2.%3.%4.%5.%6.%7.%8"/>
      <w:lvlJc w:val="left"/>
      <w:pPr>
        <w:ind w:left="2498" w:hanging="1440"/>
      </w:pPr>
    </w:lvl>
    <w:lvl w:ilvl="8">
      <w:start w:val="1"/>
      <w:numFmt w:val="decimal"/>
      <w:lvlText w:val="%1.%2.%3.%4.%5.%6.%7.%8.%9"/>
      <w:lvlJc w:val="left"/>
      <w:pPr>
        <w:ind w:left="2642" w:hanging="1584"/>
      </w:pPr>
    </w:lvl>
  </w:abstractNum>
  <w:abstractNum w:abstractNumId="13" w15:restartNumberingAfterBreak="0">
    <w:nsid w:val="235066D6"/>
    <w:multiLevelType w:val="multilevel"/>
    <w:tmpl w:val="16E82568"/>
    <w:lvl w:ilvl="0">
      <w:start w:val="1"/>
      <w:numFmt w:val="decimal"/>
      <w:lvlText w:val="%1."/>
      <w:lvlJc w:val="left"/>
      <w:pPr>
        <w:ind w:left="360" w:hanging="360"/>
      </w:pPr>
      <w:rPr>
        <w:rFonts w:hint="default"/>
      </w:rPr>
    </w:lvl>
    <w:lvl w:ilvl="1">
      <w:start w:val="1"/>
      <w:numFmt w:val="decimal"/>
      <w:lvlText w:val="%1.%2."/>
      <w:lvlJc w:val="left"/>
      <w:pPr>
        <w:ind w:left="397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4B63DD"/>
    <w:multiLevelType w:val="hybridMultilevel"/>
    <w:tmpl w:val="A872A9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747CBF"/>
    <w:multiLevelType w:val="hybridMultilevel"/>
    <w:tmpl w:val="19342246"/>
    <w:lvl w:ilvl="0" w:tplc="040C0001">
      <w:start w:val="1"/>
      <w:numFmt w:val="bullet"/>
      <w:lvlText w:val=""/>
      <w:lvlJc w:val="left"/>
      <w:pPr>
        <w:ind w:left="-1404" w:hanging="360"/>
      </w:pPr>
      <w:rPr>
        <w:rFonts w:ascii="Symbol" w:hAnsi="Symbol" w:hint="default"/>
      </w:rPr>
    </w:lvl>
    <w:lvl w:ilvl="1" w:tplc="040C0003" w:tentative="1">
      <w:start w:val="1"/>
      <w:numFmt w:val="bullet"/>
      <w:lvlText w:val="o"/>
      <w:lvlJc w:val="left"/>
      <w:pPr>
        <w:ind w:left="-684" w:hanging="360"/>
      </w:pPr>
      <w:rPr>
        <w:rFonts w:ascii="Courier New" w:hAnsi="Courier New" w:cs="Courier New" w:hint="default"/>
      </w:rPr>
    </w:lvl>
    <w:lvl w:ilvl="2" w:tplc="040C0005" w:tentative="1">
      <w:start w:val="1"/>
      <w:numFmt w:val="bullet"/>
      <w:lvlText w:val=""/>
      <w:lvlJc w:val="left"/>
      <w:pPr>
        <w:ind w:left="36" w:hanging="360"/>
      </w:pPr>
      <w:rPr>
        <w:rFonts w:ascii="Wingdings" w:hAnsi="Wingdings" w:hint="default"/>
      </w:rPr>
    </w:lvl>
    <w:lvl w:ilvl="3" w:tplc="040C0001" w:tentative="1">
      <w:start w:val="1"/>
      <w:numFmt w:val="bullet"/>
      <w:lvlText w:val=""/>
      <w:lvlJc w:val="left"/>
      <w:pPr>
        <w:ind w:left="756" w:hanging="360"/>
      </w:pPr>
      <w:rPr>
        <w:rFonts w:ascii="Symbol" w:hAnsi="Symbol" w:hint="default"/>
      </w:rPr>
    </w:lvl>
    <w:lvl w:ilvl="4" w:tplc="040C0003" w:tentative="1">
      <w:start w:val="1"/>
      <w:numFmt w:val="bullet"/>
      <w:lvlText w:val="o"/>
      <w:lvlJc w:val="left"/>
      <w:pPr>
        <w:ind w:left="1476" w:hanging="360"/>
      </w:pPr>
      <w:rPr>
        <w:rFonts w:ascii="Courier New" w:hAnsi="Courier New" w:cs="Courier New" w:hint="default"/>
      </w:rPr>
    </w:lvl>
    <w:lvl w:ilvl="5" w:tplc="040C0005" w:tentative="1">
      <w:start w:val="1"/>
      <w:numFmt w:val="bullet"/>
      <w:lvlText w:val=""/>
      <w:lvlJc w:val="left"/>
      <w:pPr>
        <w:ind w:left="2196" w:hanging="360"/>
      </w:pPr>
      <w:rPr>
        <w:rFonts w:ascii="Wingdings" w:hAnsi="Wingdings" w:hint="default"/>
      </w:rPr>
    </w:lvl>
    <w:lvl w:ilvl="6" w:tplc="040C0001" w:tentative="1">
      <w:start w:val="1"/>
      <w:numFmt w:val="bullet"/>
      <w:lvlText w:val=""/>
      <w:lvlJc w:val="left"/>
      <w:pPr>
        <w:ind w:left="2916" w:hanging="360"/>
      </w:pPr>
      <w:rPr>
        <w:rFonts w:ascii="Symbol" w:hAnsi="Symbol" w:hint="default"/>
      </w:rPr>
    </w:lvl>
    <w:lvl w:ilvl="7" w:tplc="040C0003" w:tentative="1">
      <w:start w:val="1"/>
      <w:numFmt w:val="bullet"/>
      <w:lvlText w:val="o"/>
      <w:lvlJc w:val="left"/>
      <w:pPr>
        <w:ind w:left="3636" w:hanging="360"/>
      </w:pPr>
      <w:rPr>
        <w:rFonts w:ascii="Courier New" w:hAnsi="Courier New" w:cs="Courier New" w:hint="default"/>
      </w:rPr>
    </w:lvl>
    <w:lvl w:ilvl="8" w:tplc="040C0005" w:tentative="1">
      <w:start w:val="1"/>
      <w:numFmt w:val="bullet"/>
      <w:lvlText w:val=""/>
      <w:lvlJc w:val="left"/>
      <w:pPr>
        <w:ind w:left="4356" w:hanging="360"/>
      </w:pPr>
      <w:rPr>
        <w:rFonts w:ascii="Wingdings" w:hAnsi="Wingdings" w:hint="default"/>
      </w:rPr>
    </w:lvl>
  </w:abstractNum>
  <w:abstractNum w:abstractNumId="16" w15:restartNumberingAfterBreak="0">
    <w:nsid w:val="3E8C308B"/>
    <w:multiLevelType w:val="hybridMultilevel"/>
    <w:tmpl w:val="DDC691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1775C4"/>
    <w:multiLevelType w:val="multilevel"/>
    <w:tmpl w:val="A49A0F66"/>
    <w:lvl w:ilvl="0">
      <w:start w:val="1"/>
      <w:numFmt w:val="decimal"/>
      <w:suff w:val="space"/>
      <w:lvlText w:val="%1."/>
      <w:lvlJc w:val="left"/>
      <w:pPr>
        <w:ind w:left="0" w:firstLine="0"/>
      </w:pPr>
      <w:rPr>
        <w:rFonts w:ascii="Calibri" w:eastAsiaTheme="minorHAnsi" w:hAnsi="Calibri" w:cstheme="minorHAnsi"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6B6B2D93"/>
    <w:multiLevelType w:val="hybridMultilevel"/>
    <w:tmpl w:val="E1CE3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BF30DA"/>
    <w:multiLevelType w:val="hybridMultilevel"/>
    <w:tmpl w:val="A250527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D5F0945"/>
    <w:multiLevelType w:val="hybridMultilevel"/>
    <w:tmpl w:val="C92672F0"/>
    <w:lvl w:ilvl="0" w:tplc="21529EC2">
      <w:start w:val="1"/>
      <w:numFmt w:val="bullet"/>
      <w:pStyle w:val="ListePuce1"/>
      <w:lvlText w:val=""/>
      <w:lvlJc w:val="left"/>
      <w:pPr>
        <w:tabs>
          <w:tab w:val="num" w:pos="720"/>
        </w:tabs>
        <w:ind w:left="720" w:hanging="360"/>
      </w:pPr>
      <w:rPr>
        <w:rFonts w:ascii="Symbol" w:hAnsi="Symbol" w:hint="default"/>
        <w:color w:val="auto"/>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15"/>
  </w:num>
  <w:num w:numId="2">
    <w:abstractNumId w:val="16"/>
  </w:num>
  <w:num w:numId="3">
    <w:abstractNumId w:val="18"/>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1"/>
  </w:num>
  <w:num w:numId="10">
    <w:abstractNumId w:val="13"/>
  </w:num>
  <w:num w:numId="11">
    <w:abstractNumId w:val="13"/>
  </w:num>
  <w:num w:numId="12">
    <w:abstractNumId w:val="20"/>
  </w:num>
  <w:num w:numId="13">
    <w:abstractNumId w:val="14"/>
  </w:num>
  <w:num w:numId="14">
    <w:abstractNumId w:val="19"/>
  </w:num>
  <w:num w:numId="15">
    <w:abstractNumId w:val="17"/>
  </w:num>
  <w:num w:numId="16">
    <w:abstractNumId w:val="17"/>
  </w:num>
  <w:num w:numId="17">
    <w:abstractNumId w:val="12"/>
  </w:num>
  <w:num w:numId="18">
    <w:abstractNumId w:val="17"/>
  </w:num>
  <w:num w:numId="19">
    <w:abstractNumId w:val="17"/>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fr-FR" w:vendorID="64" w:dllVersion="0" w:nlCheck="1" w:checkStyle="1"/>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C8E"/>
    <w:rsid w:val="00000965"/>
    <w:rsid w:val="000009EE"/>
    <w:rsid w:val="000025DC"/>
    <w:rsid w:val="00007EF0"/>
    <w:rsid w:val="00010763"/>
    <w:rsid w:val="0001215F"/>
    <w:rsid w:val="00014561"/>
    <w:rsid w:val="00021AF0"/>
    <w:rsid w:val="00023D2B"/>
    <w:rsid w:val="00027041"/>
    <w:rsid w:val="000338C5"/>
    <w:rsid w:val="00034677"/>
    <w:rsid w:val="00035626"/>
    <w:rsid w:val="0004469B"/>
    <w:rsid w:val="00044C21"/>
    <w:rsid w:val="0004639B"/>
    <w:rsid w:val="00046605"/>
    <w:rsid w:val="000504C4"/>
    <w:rsid w:val="0005268A"/>
    <w:rsid w:val="00053D0E"/>
    <w:rsid w:val="00056777"/>
    <w:rsid w:val="00057299"/>
    <w:rsid w:val="00060490"/>
    <w:rsid w:val="00063C58"/>
    <w:rsid w:val="00072355"/>
    <w:rsid w:val="000744D7"/>
    <w:rsid w:val="00074DC0"/>
    <w:rsid w:val="00075208"/>
    <w:rsid w:val="00077A56"/>
    <w:rsid w:val="00077E38"/>
    <w:rsid w:val="0008042C"/>
    <w:rsid w:val="00081916"/>
    <w:rsid w:val="00083A1A"/>
    <w:rsid w:val="00086E20"/>
    <w:rsid w:val="00087AFD"/>
    <w:rsid w:val="00090329"/>
    <w:rsid w:val="00090421"/>
    <w:rsid w:val="00091517"/>
    <w:rsid w:val="00091D86"/>
    <w:rsid w:val="00091EA6"/>
    <w:rsid w:val="0009329C"/>
    <w:rsid w:val="000938C4"/>
    <w:rsid w:val="000946BD"/>
    <w:rsid w:val="000A1F47"/>
    <w:rsid w:val="000A2473"/>
    <w:rsid w:val="000A6BD3"/>
    <w:rsid w:val="000A7407"/>
    <w:rsid w:val="000B170B"/>
    <w:rsid w:val="000B2448"/>
    <w:rsid w:val="000B2D4F"/>
    <w:rsid w:val="000B4176"/>
    <w:rsid w:val="000B6562"/>
    <w:rsid w:val="000B6D42"/>
    <w:rsid w:val="000C07FF"/>
    <w:rsid w:val="000C6F48"/>
    <w:rsid w:val="000C7A02"/>
    <w:rsid w:val="000D0011"/>
    <w:rsid w:val="000D2D17"/>
    <w:rsid w:val="000D3DC1"/>
    <w:rsid w:val="000D6056"/>
    <w:rsid w:val="000D7CFB"/>
    <w:rsid w:val="000E1538"/>
    <w:rsid w:val="000E1BB3"/>
    <w:rsid w:val="000E317E"/>
    <w:rsid w:val="000E3419"/>
    <w:rsid w:val="000E345A"/>
    <w:rsid w:val="000E37B5"/>
    <w:rsid w:val="000F1624"/>
    <w:rsid w:val="000F32FD"/>
    <w:rsid w:val="000F44F9"/>
    <w:rsid w:val="000F53F4"/>
    <w:rsid w:val="000F7FEB"/>
    <w:rsid w:val="00106D2D"/>
    <w:rsid w:val="00113754"/>
    <w:rsid w:val="0011424A"/>
    <w:rsid w:val="00120750"/>
    <w:rsid w:val="001235A5"/>
    <w:rsid w:val="00124443"/>
    <w:rsid w:val="001258C3"/>
    <w:rsid w:val="00130410"/>
    <w:rsid w:val="00134EDD"/>
    <w:rsid w:val="00136156"/>
    <w:rsid w:val="00136D61"/>
    <w:rsid w:val="001370B5"/>
    <w:rsid w:val="00137294"/>
    <w:rsid w:val="00137A69"/>
    <w:rsid w:val="00141AAE"/>
    <w:rsid w:val="0014592B"/>
    <w:rsid w:val="00150D40"/>
    <w:rsid w:val="0015329C"/>
    <w:rsid w:val="001535E1"/>
    <w:rsid w:val="00161069"/>
    <w:rsid w:val="00161A3C"/>
    <w:rsid w:val="001659FE"/>
    <w:rsid w:val="00165DF9"/>
    <w:rsid w:val="00165E31"/>
    <w:rsid w:val="001679F0"/>
    <w:rsid w:val="00171A6A"/>
    <w:rsid w:val="0017217F"/>
    <w:rsid w:val="00172B33"/>
    <w:rsid w:val="00173BCD"/>
    <w:rsid w:val="00180D9C"/>
    <w:rsid w:val="00180F53"/>
    <w:rsid w:val="0018334E"/>
    <w:rsid w:val="00195860"/>
    <w:rsid w:val="001A1BC4"/>
    <w:rsid w:val="001A25E6"/>
    <w:rsid w:val="001A2E79"/>
    <w:rsid w:val="001A5211"/>
    <w:rsid w:val="001A5790"/>
    <w:rsid w:val="001B0580"/>
    <w:rsid w:val="001B30A5"/>
    <w:rsid w:val="001B34AB"/>
    <w:rsid w:val="001B7500"/>
    <w:rsid w:val="001C1989"/>
    <w:rsid w:val="001C51E5"/>
    <w:rsid w:val="001C5537"/>
    <w:rsid w:val="001C5ABA"/>
    <w:rsid w:val="001D5A55"/>
    <w:rsid w:val="001D62F2"/>
    <w:rsid w:val="001E08F2"/>
    <w:rsid w:val="001E45BA"/>
    <w:rsid w:val="001E5568"/>
    <w:rsid w:val="001E6C10"/>
    <w:rsid w:val="001F4C87"/>
    <w:rsid w:val="001F4F7E"/>
    <w:rsid w:val="001F57B1"/>
    <w:rsid w:val="001F79E6"/>
    <w:rsid w:val="00200335"/>
    <w:rsid w:val="00210D74"/>
    <w:rsid w:val="002133E3"/>
    <w:rsid w:val="002167C2"/>
    <w:rsid w:val="002175AB"/>
    <w:rsid w:val="00220FB2"/>
    <w:rsid w:val="0022271F"/>
    <w:rsid w:val="00222ED2"/>
    <w:rsid w:val="00223F5A"/>
    <w:rsid w:val="002300AF"/>
    <w:rsid w:val="00230578"/>
    <w:rsid w:val="0023161C"/>
    <w:rsid w:val="002321F9"/>
    <w:rsid w:val="00236C99"/>
    <w:rsid w:val="00242450"/>
    <w:rsid w:val="00245C7B"/>
    <w:rsid w:val="00250A81"/>
    <w:rsid w:val="00250CF5"/>
    <w:rsid w:val="00254FC5"/>
    <w:rsid w:val="002557E2"/>
    <w:rsid w:val="00260DF1"/>
    <w:rsid w:val="00263285"/>
    <w:rsid w:val="00263988"/>
    <w:rsid w:val="002642ED"/>
    <w:rsid w:val="002674C4"/>
    <w:rsid w:val="00272690"/>
    <w:rsid w:val="0027313C"/>
    <w:rsid w:val="00273F06"/>
    <w:rsid w:val="00274D7A"/>
    <w:rsid w:val="00275D44"/>
    <w:rsid w:val="0029496D"/>
    <w:rsid w:val="002961E0"/>
    <w:rsid w:val="0029666F"/>
    <w:rsid w:val="00297407"/>
    <w:rsid w:val="002A0200"/>
    <w:rsid w:val="002A69BC"/>
    <w:rsid w:val="002B060E"/>
    <w:rsid w:val="002B1176"/>
    <w:rsid w:val="002B1FBC"/>
    <w:rsid w:val="002B213D"/>
    <w:rsid w:val="002B7091"/>
    <w:rsid w:val="002C0A17"/>
    <w:rsid w:val="002C164A"/>
    <w:rsid w:val="002C1F37"/>
    <w:rsid w:val="002C20FE"/>
    <w:rsid w:val="002C4C9B"/>
    <w:rsid w:val="002C74FF"/>
    <w:rsid w:val="002D03E3"/>
    <w:rsid w:val="002D05EA"/>
    <w:rsid w:val="002D1597"/>
    <w:rsid w:val="002D26B6"/>
    <w:rsid w:val="002D3E25"/>
    <w:rsid w:val="002D4413"/>
    <w:rsid w:val="002D4741"/>
    <w:rsid w:val="002E23E0"/>
    <w:rsid w:val="002E6098"/>
    <w:rsid w:val="002F19E3"/>
    <w:rsid w:val="002F54CC"/>
    <w:rsid w:val="002F5D1A"/>
    <w:rsid w:val="003054CA"/>
    <w:rsid w:val="003224DC"/>
    <w:rsid w:val="00323E0F"/>
    <w:rsid w:val="00324E19"/>
    <w:rsid w:val="003272E3"/>
    <w:rsid w:val="0032763C"/>
    <w:rsid w:val="00330403"/>
    <w:rsid w:val="0033075A"/>
    <w:rsid w:val="00330EEB"/>
    <w:rsid w:val="00337723"/>
    <w:rsid w:val="00344700"/>
    <w:rsid w:val="00346DDA"/>
    <w:rsid w:val="003520E2"/>
    <w:rsid w:val="0035311A"/>
    <w:rsid w:val="00360747"/>
    <w:rsid w:val="003624F6"/>
    <w:rsid w:val="00364B69"/>
    <w:rsid w:val="003679CB"/>
    <w:rsid w:val="003708AD"/>
    <w:rsid w:val="00372951"/>
    <w:rsid w:val="00376788"/>
    <w:rsid w:val="00383269"/>
    <w:rsid w:val="00386AF6"/>
    <w:rsid w:val="00387CD4"/>
    <w:rsid w:val="0039329A"/>
    <w:rsid w:val="00393480"/>
    <w:rsid w:val="0039561A"/>
    <w:rsid w:val="003964BD"/>
    <w:rsid w:val="00397032"/>
    <w:rsid w:val="003A196B"/>
    <w:rsid w:val="003A4AD5"/>
    <w:rsid w:val="003A6A93"/>
    <w:rsid w:val="003B00AF"/>
    <w:rsid w:val="003B196F"/>
    <w:rsid w:val="003B2C01"/>
    <w:rsid w:val="003B38C4"/>
    <w:rsid w:val="003C04B5"/>
    <w:rsid w:val="003C4944"/>
    <w:rsid w:val="003C57BD"/>
    <w:rsid w:val="003C7723"/>
    <w:rsid w:val="003D4C41"/>
    <w:rsid w:val="003D56D6"/>
    <w:rsid w:val="003D6E53"/>
    <w:rsid w:val="003D75A0"/>
    <w:rsid w:val="003E33EF"/>
    <w:rsid w:val="003E7772"/>
    <w:rsid w:val="003E784B"/>
    <w:rsid w:val="003F27A4"/>
    <w:rsid w:val="003F5C04"/>
    <w:rsid w:val="003F7B1F"/>
    <w:rsid w:val="003F7D31"/>
    <w:rsid w:val="00401261"/>
    <w:rsid w:val="00405C80"/>
    <w:rsid w:val="00405C9B"/>
    <w:rsid w:val="00407AE7"/>
    <w:rsid w:val="004144FD"/>
    <w:rsid w:val="00414EDB"/>
    <w:rsid w:val="004163DD"/>
    <w:rsid w:val="004205B3"/>
    <w:rsid w:val="00420A1A"/>
    <w:rsid w:val="00422778"/>
    <w:rsid w:val="00423A90"/>
    <w:rsid w:val="00424E68"/>
    <w:rsid w:val="00426527"/>
    <w:rsid w:val="00427C6C"/>
    <w:rsid w:val="00431367"/>
    <w:rsid w:val="004327FF"/>
    <w:rsid w:val="00434680"/>
    <w:rsid w:val="00437A32"/>
    <w:rsid w:val="00440189"/>
    <w:rsid w:val="00441EC1"/>
    <w:rsid w:val="00445E23"/>
    <w:rsid w:val="00447C7C"/>
    <w:rsid w:val="00453A19"/>
    <w:rsid w:val="00454F4B"/>
    <w:rsid w:val="00457780"/>
    <w:rsid w:val="00467650"/>
    <w:rsid w:val="004727FF"/>
    <w:rsid w:val="004754A1"/>
    <w:rsid w:val="0048069F"/>
    <w:rsid w:val="004806C2"/>
    <w:rsid w:val="00482E68"/>
    <w:rsid w:val="00483BDA"/>
    <w:rsid w:val="00485213"/>
    <w:rsid w:val="00487B38"/>
    <w:rsid w:val="00490FA7"/>
    <w:rsid w:val="00493E76"/>
    <w:rsid w:val="004941FC"/>
    <w:rsid w:val="0049433E"/>
    <w:rsid w:val="0049678C"/>
    <w:rsid w:val="004A29FF"/>
    <w:rsid w:val="004A30F2"/>
    <w:rsid w:val="004A5978"/>
    <w:rsid w:val="004A5F30"/>
    <w:rsid w:val="004A7B9D"/>
    <w:rsid w:val="004A7C0E"/>
    <w:rsid w:val="004B07CD"/>
    <w:rsid w:val="004B474B"/>
    <w:rsid w:val="004B5652"/>
    <w:rsid w:val="004C37C2"/>
    <w:rsid w:val="004C7D10"/>
    <w:rsid w:val="004D2B1F"/>
    <w:rsid w:val="004D504F"/>
    <w:rsid w:val="004E0E62"/>
    <w:rsid w:val="004E3393"/>
    <w:rsid w:val="004E646F"/>
    <w:rsid w:val="004F0686"/>
    <w:rsid w:val="004F36CF"/>
    <w:rsid w:val="004F4D80"/>
    <w:rsid w:val="004F5C1F"/>
    <w:rsid w:val="004F5FCC"/>
    <w:rsid w:val="004F6C9B"/>
    <w:rsid w:val="00500B11"/>
    <w:rsid w:val="0050519E"/>
    <w:rsid w:val="0050557B"/>
    <w:rsid w:val="00506C14"/>
    <w:rsid w:val="0051216A"/>
    <w:rsid w:val="0051276D"/>
    <w:rsid w:val="005131B8"/>
    <w:rsid w:val="005201DC"/>
    <w:rsid w:val="0053007C"/>
    <w:rsid w:val="00540751"/>
    <w:rsid w:val="00540DCF"/>
    <w:rsid w:val="00542B63"/>
    <w:rsid w:val="005438FB"/>
    <w:rsid w:val="00545DEF"/>
    <w:rsid w:val="00545E58"/>
    <w:rsid w:val="0055068C"/>
    <w:rsid w:val="00556244"/>
    <w:rsid w:val="00560D63"/>
    <w:rsid w:val="00564F9E"/>
    <w:rsid w:val="005710FA"/>
    <w:rsid w:val="00573986"/>
    <w:rsid w:val="00575024"/>
    <w:rsid w:val="00575BB1"/>
    <w:rsid w:val="00576413"/>
    <w:rsid w:val="005773D7"/>
    <w:rsid w:val="005833D5"/>
    <w:rsid w:val="00583D66"/>
    <w:rsid w:val="00585C38"/>
    <w:rsid w:val="00590A72"/>
    <w:rsid w:val="00593265"/>
    <w:rsid w:val="00596F0E"/>
    <w:rsid w:val="00597B7D"/>
    <w:rsid w:val="005A0FE1"/>
    <w:rsid w:val="005A2204"/>
    <w:rsid w:val="005A3592"/>
    <w:rsid w:val="005A51D5"/>
    <w:rsid w:val="005A54CA"/>
    <w:rsid w:val="005A688B"/>
    <w:rsid w:val="005B3B75"/>
    <w:rsid w:val="005B49BC"/>
    <w:rsid w:val="005C2703"/>
    <w:rsid w:val="005C2E60"/>
    <w:rsid w:val="005C3772"/>
    <w:rsid w:val="005C4685"/>
    <w:rsid w:val="005C6240"/>
    <w:rsid w:val="005C6661"/>
    <w:rsid w:val="005C79E7"/>
    <w:rsid w:val="005D0B35"/>
    <w:rsid w:val="005D3ABB"/>
    <w:rsid w:val="005D707C"/>
    <w:rsid w:val="005D7608"/>
    <w:rsid w:val="005E571A"/>
    <w:rsid w:val="005E7A80"/>
    <w:rsid w:val="005F0D27"/>
    <w:rsid w:val="005F25F7"/>
    <w:rsid w:val="005F29A1"/>
    <w:rsid w:val="005F3181"/>
    <w:rsid w:val="005F37A8"/>
    <w:rsid w:val="005F7D11"/>
    <w:rsid w:val="006004DB"/>
    <w:rsid w:val="006027C0"/>
    <w:rsid w:val="00606980"/>
    <w:rsid w:val="00610D0B"/>
    <w:rsid w:val="00611137"/>
    <w:rsid w:val="006175BD"/>
    <w:rsid w:val="00626806"/>
    <w:rsid w:val="00627DC1"/>
    <w:rsid w:val="006316BB"/>
    <w:rsid w:val="00633F08"/>
    <w:rsid w:val="00637384"/>
    <w:rsid w:val="00646CC0"/>
    <w:rsid w:val="00656AD9"/>
    <w:rsid w:val="00660C9E"/>
    <w:rsid w:val="00662C6F"/>
    <w:rsid w:val="00663B99"/>
    <w:rsid w:val="00666514"/>
    <w:rsid w:val="0066717E"/>
    <w:rsid w:val="006720B3"/>
    <w:rsid w:val="00675714"/>
    <w:rsid w:val="00675FE6"/>
    <w:rsid w:val="00677F9C"/>
    <w:rsid w:val="0068237B"/>
    <w:rsid w:val="00686127"/>
    <w:rsid w:val="006902A8"/>
    <w:rsid w:val="006914C1"/>
    <w:rsid w:val="0069237B"/>
    <w:rsid w:val="006967B2"/>
    <w:rsid w:val="006A0476"/>
    <w:rsid w:val="006A2166"/>
    <w:rsid w:val="006A2C74"/>
    <w:rsid w:val="006A47C4"/>
    <w:rsid w:val="006A4ECA"/>
    <w:rsid w:val="006A7169"/>
    <w:rsid w:val="006B2B40"/>
    <w:rsid w:val="006B4303"/>
    <w:rsid w:val="006B511C"/>
    <w:rsid w:val="006B619D"/>
    <w:rsid w:val="006B6895"/>
    <w:rsid w:val="006B6B25"/>
    <w:rsid w:val="006C5716"/>
    <w:rsid w:val="006C5A50"/>
    <w:rsid w:val="006C725E"/>
    <w:rsid w:val="006D2A56"/>
    <w:rsid w:val="006D7239"/>
    <w:rsid w:val="006F10AF"/>
    <w:rsid w:val="006F3378"/>
    <w:rsid w:val="006F51C6"/>
    <w:rsid w:val="00701391"/>
    <w:rsid w:val="00703A79"/>
    <w:rsid w:val="00712151"/>
    <w:rsid w:val="007133B9"/>
    <w:rsid w:val="007152E0"/>
    <w:rsid w:val="00715362"/>
    <w:rsid w:val="00715DBD"/>
    <w:rsid w:val="00717E64"/>
    <w:rsid w:val="00722BF3"/>
    <w:rsid w:val="007245E8"/>
    <w:rsid w:val="00726214"/>
    <w:rsid w:val="00731512"/>
    <w:rsid w:val="00733666"/>
    <w:rsid w:val="00733CD3"/>
    <w:rsid w:val="00734703"/>
    <w:rsid w:val="00742910"/>
    <w:rsid w:val="00747CAB"/>
    <w:rsid w:val="0075085D"/>
    <w:rsid w:val="00755E63"/>
    <w:rsid w:val="0075629F"/>
    <w:rsid w:val="00756F6A"/>
    <w:rsid w:val="00757CD8"/>
    <w:rsid w:val="007634DB"/>
    <w:rsid w:val="00763C20"/>
    <w:rsid w:val="00764067"/>
    <w:rsid w:val="007649B6"/>
    <w:rsid w:val="00764AC2"/>
    <w:rsid w:val="00770D48"/>
    <w:rsid w:val="00772A89"/>
    <w:rsid w:val="00773914"/>
    <w:rsid w:val="00774084"/>
    <w:rsid w:val="007760D8"/>
    <w:rsid w:val="007771BD"/>
    <w:rsid w:val="007823BC"/>
    <w:rsid w:val="00782CB7"/>
    <w:rsid w:val="00782EFB"/>
    <w:rsid w:val="007850E6"/>
    <w:rsid w:val="0079086C"/>
    <w:rsid w:val="00793608"/>
    <w:rsid w:val="007A6FA6"/>
    <w:rsid w:val="007B1EA3"/>
    <w:rsid w:val="007B1F57"/>
    <w:rsid w:val="007B2775"/>
    <w:rsid w:val="007B6C93"/>
    <w:rsid w:val="007C063B"/>
    <w:rsid w:val="007C3555"/>
    <w:rsid w:val="007C35D0"/>
    <w:rsid w:val="007C3C07"/>
    <w:rsid w:val="007C525F"/>
    <w:rsid w:val="007C5F42"/>
    <w:rsid w:val="007C6027"/>
    <w:rsid w:val="007C7AF4"/>
    <w:rsid w:val="007D2A32"/>
    <w:rsid w:val="007D6B35"/>
    <w:rsid w:val="007D738A"/>
    <w:rsid w:val="007E0F4A"/>
    <w:rsid w:val="007E193A"/>
    <w:rsid w:val="007E2830"/>
    <w:rsid w:val="007F12FD"/>
    <w:rsid w:val="007F14AE"/>
    <w:rsid w:val="007F3671"/>
    <w:rsid w:val="007F58A2"/>
    <w:rsid w:val="007F73DB"/>
    <w:rsid w:val="00810C62"/>
    <w:rsid w:val="00811D11"/>
    <w:rsid w:val="008208A7"/>
    <w:rsid w:val="00820C13"/>
    <w:rsid w:val="00820D44"/>
    <w:rsid w:val="008225A3"/>
    <w:rsid w:val="008279A4"/>
    <w:rsid w:val="00831839"/>
    <w:rsid w:val="0083371D"/>
    <w:rsid w:val="00833723"/>
    <w:rsid w:val="00833D41"/>
    <w:rsid w:val="008417C5"/>
    <w:rsid w:val="00845D89"/>
    <w:rsid w:val="008476A8"/>
    <w:rsid w:val="00850C0E"/>
    <w:rsid w:val="008573E0"/>
    <w:rsid w:val="00864BB4"/>
    <w:rsid w:val="0087361D"/>
    <w:rsid w:val="00874806"/>
    <w:rsid w:val="00874A61"/>
    <w:rsid w:val="00874E81"/>
    <w:rsid w:val="008766E1"/>
    <w:rsid w:val="00883B86"/>
    <w:rsid w:val="008869E1"/>
    <w:rsid w:val="008922FE"/>
    <w:rsid w:val="00895C09"/>
    <w:rsid w:val="008A03C9"/>
    <w:rsid w:val="008A0AC7"/>
    <w:rsid w:val="008A1C0B"/>
    <w:rsid w:val="008A4062"/>
    <w:rsid w:val="008A490E"/>
    <w:rsid w:val="008A541C"/>
    <w:rsid w:val="008A5E13"/>
    <w:rsid w:val="008A76D3"/>
    <w:rsid w:val="008B0F8F"/>
    <w:rsid w:val="008B50B7"/>
    <w:rsid w:val="008B68F5"/>
    <w:rsid w:val="008C0D91"/>
    <w:rsid w:val="008C1801"/>
    <w:rsid w:val="008C1EF9"/>
    <w:rsid w:val="008C4CD9"/>
    <w:rsid w:val="008D0DCD"/>
    <w:rsid w:val="008D6D55"/>
    <w:rsid w:val="008D7B49"/>
    <w:rsid w:val="008E011A"/>
    <w:rsid w:val="008E0AF1"/>
    <w:rsid w:val="008E382A"/>
    <w:rsid w:val="008F3444"/>
    <w:rsid w:val="008F37B5"/>
    <w:rsid w:val="008F3F01"/>
    <w:rsid w:val="008F496C"/>
    <w:rsid w:val="008F6D3F"/>
    <w:rsid w:val="008F6DD1"/>
    <w:rsid w:val="008F7BF2"/>
    <w:rsid w:val="009079A6"/>
    <w:rsid w:val="00912C17"/>
    <w:rsid w:val="00913BE0"/>
    <w:rsid w:val="009158FB"/>
    <w:rsid w:val="00915ABC"/>
    <w:rsid w:val="009242E1"/>
    <w:rsid w:val="009250CB"/>
    <w:rsid w:val="00926F8F"/>
    <w:rsid w:val="00931E76"/>
    <w:rsid w:val="009338E8"/>
    <w:rsid w:val="009411DA"/>
    <w:rsid w:val="0094182F"/>
    <w:rsid w:val="009457DF"/>
    <w:rsid w:val="00947F20"/>
    <w:rsid w:val="0095306D"/>
    <w:rsid w:val="00955469"/>
    <w:rsid w:val="00955EA2"/>
    <w:rsid w:val="00956C84"/>
    <w:rsid w:val="00962088"/>
    <w:rsid w:val="00962E24"/>
    <w:rsid w:val="009630CB"/>
    <w:rsid w:val="00963191"/>
    <w:rsid w:val="009677E7"/>
    <w:rsid w:val="009716C6"/>
    <w:rsid w:val="00977751"/>
    <w:rsid w:val="00982557"/>
    <w:rsid w:val="009858FC"/>
    <w:rsid w:val="00991C73"/>
    <w:rsid w:val="009946F8"/>
    <w:rsid w:val="00994FB3"/>
    <w:rsid w:val="00997BDE"/>
    <w:rsid w:val="009A234F"/>
    <w:rsid w:val="009A32E1"/>
    <w:rsid w:val="009A3385"/>
    <w:rsid w:val="009B0015"/>
    <w:rsid w:val="009B2132"/>
    <w:rsid w:val="009B599D"/>
    <w:rsid w:val="009B6EFE"/>
    <w:rsid w:val="009B7179"/>
    <w:rsid w:val="009B72AF"/>
    <w:rsid w:val="009C066F"/>
    <w:rsid w:val="009C15A4"/>
    <w:rsid w:val="009C2948"/>
    <w:rsid w:val="009D00B3"/>
    <w:rsid w:val="009D219A"/>
    <w:rsid w:val="009D234F"/>
    <w:rsid w:val="009D251C"/>
    <w:rsid w:val="009D43DD"/>
    <w:rsid w:val="009D44AA"/>
    <w:rsid w:val="009E054A"/>
    <w:rsid w:val="009E1645"/>
    <w:rsid w:val="009F045E"/>
    <w:rsid w:val="00A05D59"/>
    <w:rsid w:val="00A06393"/>
    <w:rsid w:val="00A127EF"/>
    <w:rsid w:val="00A15399"/>
    <w:rsid w:val="00A23D3F"/>
    <w:rsid w:val="00A26AD0"/>
    <w:rsid w:val="00A27EDA"/>
    <w:rsid w:val="00A32461"/>
    <w:rsid w:val="00A355A7"/>
    <w:rsid w:val="00A400C8"/>
    <w:rsid w:val="00A409E9"/>
    <w:rsid w:val="00A4569F"/>
    <w:rsid w:val="00A45F01"/>
    <w:rsid w:val="00A46B01"/>
    <w:rsid w:val="00A50E40"/>
    <w:rsid w:val="00A5153D"/>
    <w:rsid w:val="00A51D0F"/>
    <w:rsid w:val="00A5202B"/>
    <w:rsid w:val="00A5344B"/>
    <w:rsid w:val="00A571B8"/>
    <w:rsid w:val="00A6711C"/>
    <w:rsid w:val="00A671AB"/>
    <w:rsid w:val="00A70267"/>
    <w:rsid w:val="00A70FC2"/>
    <w:rsid w:val="00A73AE9"/>
    <w:rsid w:val="00A77079"/>
    <w:rsid w:val="00A77153"/>
    <w:rsid w:val="00A77A0D"/>
    <w:rsid w:val="00A803CD"/>
    <w:rsid w:val="00A821CF"/>
    <w:rsid w:val="00A90371"/>
    <w:rsid w:val="00A908BF"/>
    <w:rsid w:val="00AA2A71"/>
    <w:rsid w:val="00AA3136"/>
    <w:rsid w:val="00AA35E2"/>
    <w:rsid w:val="00AA3C2F"/>
    <w:rsid w:val="00AA47DD"/>
    <w:rsid w:val="00AA56E4"/>
    <w:rsid w:val="00AA619B"/>
    <w:rsid w:val="00AB258A"/>
    <w:rsid w:val="00AB3117"/>
    <w:rsid w:val="00AB32C1"/>
    <w:rsid w:val="00AB34C5"/>
    <w:rsid w:val="00AB473F"/>
    <w:rsid w:val="00AB546A"/>
    <w:rsid w:val="00AB708E"/>
    <w:rsid w:val="00AD0882"/>
    <w:rsid w:val="00AE042D"/>
    <w:rsid w:val="00AE36EC"/>
    <w:rsid w:val="00AE3BD8"/>
    <w:rsid w:val="00AE4521"/>
    <w:rsid w:val="00AE5A7E"/>
    <w:rsid w:val="00AF0708"/>
    <w:rsid w:val="00AF1C4E"/>
    <w:rsid w:val="00AF2A4D"/>
    <w:rsid w:val="00AF729D"/>
    <w:rsid w:val="00B004B5"/>
    <w:rsid w:val="00B00D5B"/>
    <w:rsid w:val="00B010C8"/>
    <w:rsid w:val="00B037F5"/>
    <w:rsid w:val="00B0607D"/>
    <w:rsid w:val="00B06B2F"/>
    <w:rsid w:val="00B06B4E"/>
    <w:rsid w:val="00B06C14"/>
    <w:rsid w:val="00B06E4A"/>
    <w:rsid w:val="00B11F6B"/>
    <w:rsid w:val="00B203F2"/>
    <w:rsid w:val="00B20A41"/>
    <w:rsid w:val="00B25C52"/>
    <w:rsid w:val="00B30C69"/>
    <w:rsid w:val="00B34222"/>
    <w:rsid w:val="00B3727F"/>
    <w:rsid w:val="00B41C49"/>
    <w:rsid w:val="00B44538"/>
    <w:rsid w:val="00B452ED"/>
    <w:rsid w:val="00B45DC5"/>
    <w:rsid w:val="00B46F69"/>
    <w:rsid w:val="00B51127"/>
    <w:rsid w:val="00B53625"/>
    <w:rsid w:val="00B5485D"/>
    <w:rsid w:val="00B54A48"/>
    <w:rsid w:val="00B55F68"/>
    <w:rsid w:val="00B670BA"/>
    <w:rsid w:val="00B674C5"/>
    <w:rsid w:val="00B710F0"/>
    <w:rsid w:val="00B71B28"/>
    <w:rsid w:val="00B72A6D"/>
    <w:rsid w:val="00B76CB5"/>
    <w:rsid w:val="00B80921"/>
    <w:rsid w:val="00B83096"/>
    <w:rsid w:val="00B84FED"/>
    <w:rsid w:val="00B875A1"/>
    <w:rsid w:val="00B90309"/>
    <w:rsid w:val="00B908FA"/>
    <w:rsid w:val="00B920FA"/>
    <w:rsid w:val="00B92FFD"/>
    <w:rsid w:val="00B937FC"/>
    <w:rsid w:val="00B95CFB"/>
    <w:rsid w:val="00B96DC8"/>
    <w:rsid w:val="00B97638"/>
    <w:rsid w:val="00BA2392"/>
    <w:rsid w:val="00BA387A"/>
    <w:rsid w:val="00BA4469"/>
    <w:rsid w:val="00BA622F"/>
    <w:rsid w:val="00BA6787"/>
    <w:rsid w:val="00BB0BD2"/>
    <w:rsid w:val="00BB1EA0"/>
    <w:rsid w:val="00BB227A"/>
    <w:rsid w:val="00BB233C"/>
    <w:rsid w:val="00BB6633"/>
    <w:rsid w:val="00BC1B1D"/>
    <w:rsid w:val="00BC39AF"/>
    <w:rsid w:val="00BC4787"/>
    <w:rsid w:val="00BC4C4B"/>
    <w:rsid w:val="00BC628B"/>
    <w:rsid w:val="00BC69CD"/>
    <w:rsid w:val="00BC7BE9"/>
    <w:rsid w:val="00BD0C30"/>
    <w:rsid w:val="00BD2416"/>
    <w:rsid w:val="00BD24A2"/>
    <w:rsid w:val="00BD3334"/>
    <w:rsid w:val="00BD3D13"/>
    <w:rsid w:val="00BD4D76"/>
    <w:rsid w:val="00BD5A16"/>
    <w:rsid w:val="00BD6EC2"/>
    <w:rsid w:val="00BD7ED6"/>
    <w:rsid w:val="00BE26DE"/>
    <w:rsid w:val="00BE3438"/>
    <w:rsid w:val="00BE4797"/>
    <w:rsid w:val="00BE4DC8"/>
    <w:rsid w:val="00BE7D7A"/>
    <w:rsid w:val="00BF03AB"/>
    <w:rsid w:val="00BF1D57"/>
    <w:rsid w:val="00BF22A9"/>
    <w:rsid w:val="00BF445B"/>
    <w:rsid w:val="00BF6D78"/>
    <w:rsid w:val="00C12D85"/>
    <w:rsid w:val="00C130AE"/>
    <w:rsid w:val="00C133A9"/>
    <w:rsid w:val="00C1405E"/>
    <w:rsid w:val="00C15809"/>
    <w:rsid w:val="00C17120"/>
    <w:rsid w:val="00C2090E"/>
    <w:rsid w:val="00C211F3"/>
    <w:rsid w:val="00C2498C"/>
    <w:rsid w:val="00C254BE"/>
    <w:rsid w:val="00C254C9"/>
    <w:rsid w:val="00C27C11"/>
    <w:rsid w:val="00C3512F"/>
    <w:rsid w:val="00C425B9"/>
    <w:rsid w:val="00C54E1B"/>
    <w:rsid w:val="00C62831"/>
    <w:rsid w:val="00C632BD"/>
    <w:rsid w:val="00C636BC"/>
    <w:rsid w:val="00C63958"/>
    <w:rsid w:val="00C63BBA"/>
    <w:rsid w:val="00C67F8F"/>
    <w:rsid w:val="00C70439"/>
    <w:rsid w:val="00C72EB7"/>
    <w:rsid w:val="00C7599F"/>
    <w:rsid w:val="00C76766"/>
    <w:rsid w:val="00C77BA0"/>
    <w:rsid w:val="00C80CCB"/>
    <w:rsid w:val="00C8135B"/>
    <w:rsid w:val="00C82AC5"/>
    <w:rsid w:val="00C82E6F"/>
    <w:rsid w:val="00C85755"/>
    <w:rsid w:val="00C86539"/>
    <w:rsid w:val="00C907C0"/>
    <w:rsid w:val="00C94769"/>
    <w:rsid w:val="00C96956"/>
    <w:rsid w:val="00CA0C78"/>
    <w:rsid w:val="00CA1BD5"/>
    <w:rsid w:val="00CA3A8A"/>
    <w:rsid w:val="00CA5777"/>
    <w:rsid w:val="00CA6D4D"/>
    <w:rsid w:val="00CB03D5"/>
    <w:rsid w:val="00CB1AB9"/>
    <w:rsid w:val="00CB2652"/>
    <w:rsid w:val="00CB2A41"/>
    <w:rsid w:val="00CB43E9"/>
    <w:rsid w:val="00CB5F93"/>
    <w:rsid w:val="00CB6FC0"/>
    <w:rsid w:val="00CC04FA"/>
    <w:rsid w:val="00CC1C8A"/>
    <w:rsid w:val="00CC7EA4"/>
    <w:rsid w:val="00CD296A"/>
    <w:rsid w:val="00CD673B"/>
    <w:rsid w:val="00CD7F85"/>
    <w:rsid w:val="00CE1E11"/>
    <w:rsid w:val="00CE2230"/>
    <w:rsid w:val="00CE2573"/>
    <w:rsid w:val="00CF5023"/>
    <w:rsid w:val="00CF50B3"/>
    <w:rsid w:val="00CF6C87"/>
    <w:rsid w:val="00CF7FAD"/>
    <w:rsid w:val="00D000F5"/>
    <w:rsid w:val="00D07604"/>
    <w:rsid w:val="00D07D4B"/>
    <w:rsid w:val="00D10B36"/>
    <w:rsid w:val="00D11B8A"/>
    <w:rsid w:val="00D1399B"/>
    <w:rsid w:val="00D165E1"/>
    <w:rsid w:val="00D17465"/>
    <w:rsid w:val="00D201B8"/>
    <w:rsid w:val="00D233CD"/>
    <w:rsid w:val="00D2362E"/>
    <w:rsid w:val="00D26CE1"/>
    <w:rsid w:val="00D35FC3"/>
    <w:rsid w:val="00D37686"/>
    <w:rsid w:val="00D44097"/>
    <w:rsid w:val="00D524A9"/>
    <w:rsid w:val="00D532DF"/>
    <w:rsid w:val="00D54BEC"/>
    <w:rsid w:val="00D550E7"/>
    <w:rsid w:val="00D61C24"/>
    <w:rsid w:val="00D6525E"/>
    <w:rsid w:val="00D7090D"/>
    <w:rsid w:val="00D770B8"/>
    <w:rsid w:val="00D77B47"/>
    <w:rsid w:val="00D819D8"/>
    <w:rsid w:val="00D821B0"/>
    <w:rsid w:val="00D82847"/>
    <w:rsid w:val="00D85719"/>
    <w:rsid w:val="00D86652"/>
    <w:rsid w:val="00D934D8"/>
    <w:rsid w:val="00D93FAF"/>
    <w:rsid w:val="00D94503"/>
    <w:rsid w:val="00D94716"/>
    <w:rsid w:val="00DA0B4A"/>
    <w:rsid w:val="00DA3ED0"/>
    <w:rsid w:val="00DA40BA"/>
    <w:rsid w:val="00DA41B1"/>
    <w:rsid w:val="00DB0141"/>
    <w:rsid w:val="00DB09BD"/>
    <w:rsid w:val="00DB0BE1"/>
    <w:rsid w:val="00DB1540"/>
    <w:rsid w:val="00DB37AF"/>
    <w:rsid w:val="00DB40B8"/>
    <w:rsid w:val="00DB6C7E"/>
    <w:rsid w:val="00DC6CDC"/>
    <w:rsid w:val="00DD02CF"/>
    <w:rsid w:val="00DD3426"/>
    <w:rsid w:val="00DD52DE"/>
    <w:rsid w:val="00DD7543"/>
    <w:rsid w:val="00DE2DD1"/>
    <w:rsid w:val="00DE2E26"/>
    <w:rsid w:val="00DE60D1"/>
    <w:rsid w:val="00DE6C1C"/>
    <w:rsid w:val="00DE6D99"/>
    <w:rsid w:val="00DE7C74"/>
    <w:rsid w:val="00DF08AB"/>
    <w:rsid w:val="00DF47C9"/>
    <w:rsid w:val="00DF6467"/>
    <w:rsid w:val="00E04F90"/>
    <w:rsid w:val="00E05C8E"/>
    <w:rsid w:val="00E10A19"/>
    <w:rsid w:val="00E11C8B"/>
    <w:rsid w:val="00E1634B"/>
    <w:rsid w:val="00E177E7"/>
    <w:rsid w:val="00E225C4"/>
    <w:rsid w:val="00E30A95"/>
    <w:rsid w:val="00E37923"/>
    <w:rsid w:val="00E40E69"/>
    <w:rsid w:val="00E42262"/>
    <w:rsid w:val="00E458A1"/>
    <w:rsid w:val="00E51904"/>
    <w:rsid w:val="00E55CED"/>
    <w:rsid w:val="00E71B66"/>
    <w:rsid w:val="00E736C5"/>
    <w:rsid w:val="00E7371F"/>
    <w:rsid w:val="00E941ED"/>
    <w:rsid w:val="00E9460D"/>
    <w:rsid w:val="00E9500B"/>
    <w:rsid w:val="00E95F8C"/>
    <w:rsid w:val="00EA064A"/>
    <w:rsid w:val="00EA5DC8"/>
    <w:rsid w:val="00EB3AD6"/>
    <w:rsid w:val="00EB4888"/>
    <w:rsid w:val="00EC1BF1"/>
    <w:rsid w:val="00EC1F72"/>
    <w:rsid w:val="00EC2E63"/>
    <w:rsid w:val="00EC37A4"/>
    <w:rsid w:val="00ED50E3"/>
    <w:rsid w:val="00EE18FA"/>
    <w:rsid w:val="00EE38C6"/>
    <w:rsid w:val="00EE45D4"/>
    <w:rsid w:val="00EE75F3"/>
    <w:rsid w:val="00EF3160"/>
    <w:rsid w:val="00EF7EA0"/>
    <w:rsid w:val="00F00324"/>
    <w:rsid w:val="00F00DA4"/>
    <w:rsid w:val="00F06848"/>
    <w:rsid w:val="00F101CB"/>
    <w:rsid w:val="00F1054E"/>
    <w:rsid w:val="00F105A3"/>
    <w:rsid w:val="00F11185"/>
    <w:rsid w:val="00F253A9"/>
    <w:rsid w:val="00F25A51"/>
    <w:rsid w:val="00F26674"/>
    <w:rsid w:val="00F27452"/>
    <w:rsid w:val="00F31C6F"/>
    <w:rsid w:val="00F35637"/>
    <w:rsid w:val="00F37827"/>
    <w:rsid w:val="00F424C6"/>
    <w:rsid w:val="00F51E19"/>
    <w:rsid w:val="00F56A29"/>
    <w:rsid w:val="00F56A3A"/>
    <w:rsid w:val="00F57CE6"/>
    <w:rsid w:val="00F61C2F"/>
    <w:rsid w:val="00F63675"/>
    <w:rsid w:val="00F63B97"/>
    <w:rsid w:val="00F63F69"/>
    <w:rsid w:val="00F640E1"/>
    <w:rsid w:val="00F669EF"/>
    <w:rsid w:val="00F66FF1"/>
    <w:rsid w:val="00F72272"/>
    <w:rsid w:val="00F75B88"/>
    <w:rsid w:val="00F8143F"/>
    <w:rsid w:val="00F853E8"/>
    <w:rsid w:val="00F942CD"/>
    <w:rsid w:val="00F964FE"/>
    <w:rsid w:val="00FA082B"/>
    <w:rsid w:val="00FA0ECD"/>
    <w:rsid w:val="00FA2342"/>
    <w:rsid w:val="00FA309B"/>
    <w:rsid w:val="00FB03A3"/>
    <w:rsid w:val="00FB0696"/>
    <w:rsid w:val="00FB3F0A"/>
    <w:rsid w:val="00FB5112"/>
    <w:rsid w:val="00FB7CDA"/>
    <w:rsid w:val="00FC334D"/>
    <w:rsid w:val="00FC50EB"/>
    <w:rsid w:val="00FC6C5D"/>
    <w:rsid w:val="00FD1550"/>
    <w:rsid w:val="00FD4661"/>
    <w:rsid w:val="00FD513F"/>
    <w:rsid w:val="00FD659B"/>
    <w:rsid w:val="00FD6EB9"/>
    <w:rsid w:val="00FE31E1"/>
    <w:rsid w:val="00FE3DB6"/>
    <w:rsid w:val="00FF0992"/>
    <w:rsid w:val="00FF3AC5"/>
    <w:rsid w:val="00FF79F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29C49"/>
  <w15:docId w15:val="{9B83E894-55D0-4B05-AF39-6459E38C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2262"/>
  </w:style>
  <w:style w:type="paragraph" w:styleId="1">
    <w:name w:val="heading 1"/>
    <w:basedOn w:val="a"/>
    <w:next w:val="a"/>
    <w:link w:val="10"/>
    <w:uiPriority w:val="9"/>
    <w:qFormat/>
    <w:rsid w:val="002E6098"/>
    <w:pPr>
      <w:keepNext/>
      <w:keepLines/>
      <w:outlineLvl w:val="0"/>
    </w:pPr>
    <w:rPr>
      <w:rFonts w:asciiTheme="minorHAnsi" w:eastAsiaTheme="majorEastAsia" w:hAnsiTheme="minorHAnsi" w:cstheme="minorHAnsi"/>
      <w:b/>
      <w:color w:val="000000" w:themeColor="text1"/>
      <w:sz w:val="28"/>
      <w:lang w:val="en-US"/>
    </w:rPr>
  </w:style>
  <w:style w:type="paragraph" w:styleId="2">
    <w:name w:val="heading 2"/>
    <w:basedOn w:val="a0"/>
    <w:next w:val="a"/>
    <w:link w:val="20"/>
    <w:uiPriority w:val="9"/>
    <w:unhideWhenUsed/>
    <w:qFormat/>
    <w:rsid w:val="002E6098"/>
    <w:pPr>
      <w:shd w:val="clear" w:color="auto" w:fill="FFFFFF"/>
      <w:spacing w:before="0" w:beforeAutospacing="0" w:after="0" w:afterAutospacing="0"/>
      <w:jc w:val="both"/>
      <w:outlineLvl w:val="1"/>
    </w:pPr>
    <w:rPr>
      <w:rFonts w:asciiTheme="minorHAnsi" w:hAnsiTheme="minorHAnsi" w:cstheme="minorHAnsi"/>
      <w:b/>
      <w:color w:val="333333"/>
      <w:sz w:val="28"/>
      <w:lang w:val="en-US"/>
    </w:rPr>
  </w:style>
  <w:style w:type="paragraph" w:styleId="3">
    <w:name w:val="heading 3"/>
    <w:basedOn w:val="2"/>
    <w:next w:val="a"/>
    <w:link w:val="30"/>
    <w:uiPriority w:val="9"/>
    <w:unhideWhenUsed/>
    <w:qFormat/>
    <w:rsid w:val="00C254BE"/>
    <w:pPr>
      <w:jc w:val="left"/>
      <w:outlineLvl w:val="2"/>
    </w:pPr>
    <w:rPr>
      <w:b w:val="0"/>
      <w:color w:val="auto"/>
      <w:sz w:val="24"/>
    </w:rPr>
  </w:style>
  <w:style w:type="paragraph" w:styleId="4">
    <w:name w:val="heading 4"/>
    <w:basedOn w:val="2"/>
    <w:next w:val="a"/>
    <w:link w:val="40"/>
    <w:uiPriority w:val="9"/>
    <w:unhideWhenUsed/>
    <w:qFormat/>
    <w:rsid w:val="00AE3BD8"/>
    <w:pPr>
      <w:outlineLvl w:val="3"/>
    </w:pPr>
    <w:rPr>
      <w:b w:val="0"/>
      <w:sz w:val="24"/>
    </w:rPr>
  </w:style>
  <w:style w:type="paragraph" w:styleId="5">
    <w:name w:val="heading 5"/>
    <w:basedOn w:val="a"/>
    <w:next w:val="a"/>
    <w:link w:val="50"/>
    <w:uiPriority w:val="9"/>
    <w:semiHidden/>
    <w:unhideWhenUsed/>
    <w:qFormat/>
    <w:rsid w:val="00820D44"/>
    <w:pPr>
      <w:keepNext/>
      <w:keepLines/>
      <w:spacing w:before="40" w:line="259" w:lineRule="auto"/>
      <w:ind w:left="1008" w:hanging="1008"/>
      <w:outlineLvl w:val="4"/>
    </w:pPr>
    <w:rPr>
      <w:rFonts w:asciiTheme="majorHAnsi" w:eastAsiaTheme="majorEastAsia" w:hAnsiTheme="majorHAnsi" w:cstheme="majorBidi"/>
      <w:color w:val="2F5496" w:themeColor="accent1" w:themeShade="BF"/>
      <w:sz w:val="22"/>
      <w:szCs w:val="22"/>
    </w:rPr>
  </w:style>
  <w:style w:type="paragraph" w:styleId="6">
    <w:name w:val="heading 6"/>
    <w:basedOn w:val="a"/>
    <w:next w:val="a"/>
    <w:link w:val="60"/>
    <w:uiPriority w:val="9"/>
    <w:semiHidden/>
    <w:unhideWhenUsed/>
    <w:qFormat/>
    <w:rsid w:val="00820D44"/>
    <w:pPr>
      <w:keepNext/>
      <w:keepLines/>
      <w:spacing w:before="40" w:line="259" w:lineRule="auto"/>
      <w:ind w:left="1152" w:hanging="1152"/>
      <w:outlineLvl w:val="5"/>
    </w:pPr>
    <w:rPr>
      <w:rFonts w:asciiTheme="majorHAnsi" w:eastAsiaTheme="majorEastAsia" w:hAnsiTheme="majorHAnsi" w:cstheme="majorBidi"/>
      <w:color w:val="1F3763" w:themeColor="accent1" w:themeShade="7F"/>
      <w:sz w:val="22"/>
      <w:szCs w:val="22"/>
    </w:rPr>
  </w:style>
  <w:style w:type="paragraph" w:styleId="7">
    <w:name w:val="heading 7"/>
    <w:basedOn w:val="a"/>
    <w:next w:val="a"/>
    <w:link w:val="70"/>
    <w:uiPriority w:val="9"/>
    <w:semiHidden/>
    <w:unhideWhenUsed/>
    <w:qFormat/>
    <w:rsid w:val="00820D44"/>
    <w:pPr>
      <w:keepNext/>
      <w:keepLines/>
      <w:spacing w:before="40" w:line="259" w:lineRule="auto"/>
      <w:ind w:left="1296" w:hanging="1296"/>
      <w:outlineLvl w:val="6"/>
    </w:pPr>
    <w:rPr>
      <w:rFonts w:asciiTheme="majorHAnsi" w:eastAsiaTheme="majorEastAsia" w:hAnsiTheme="majorHAnsi" w:cstheme="majorBidi"/>
      <w:i/>
      <w:iCs/>
      <w:color w:val="1F3763" w:themeColor="accent1" w:themeShade="7F"/>
      <w:sz w:val="22"/>
      <w:szCs w:val="22"/>
    </w:rPr>
  </w:style>
  <w:style w:type="paragraph" w:styleId="8">
    <w:name w:val="heading 8"/>
    <w:basedOn w:val="a"/>
    <w:next w:val="a"/>
    <w:link w:val="80"/>
    <w:uiPriority w:val="9"/>
    <w:semiHidden/>
    <w:unhideWhenUsed/>
    <w:qFormat/>
    <w:rsid w:val="00820D44"/>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820D44"/>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line number"/>
    <w:basedOn w:val="a1"/>
    <w:uiPriority w:val="99"/>
    <w:semiHidden/>
    <w:unhideWhenUsed/>
    <w:rsid w:val="00A70FC2"/>
  </w:style>
  <w:style w:type="character" w:styleId="a5">
    <w:name w:val="Hyperlink"/>
    <w:basedOn w:val="a1"/>
    <w:uiPriority w:val="99"/>
    <w:unhideWhenUsed/>
    <w:rsid w:val="006D2A56"/>
    <w:rPr>
      <w:color w:val="0563C1" w:themeColor="hyperlink"/>
      <w:u w:val="single"/>
    </w:rPr>
  </w:style>
  <w:style w:type="character" w:customStyle="1" w:styleId="10">
    <w:name w:val="标题 1 字符"/>
    <w:basedOn w:val="a1"/>
    <w:link w:val="1"/>
    <w:uiPriority w:val="9"/>
    <w:rsid w:val="002E6098"/>
    <w:rPr>
      <w:rFonts w:asciiTheme="minorHAnsi" w:eastAsiaTheme="majorEastAsia" w:hAnsiTheme="minorHAnsi" w:cstheme="minorHAnsi"/>
      <w:b/>
      <w:color w:val="000000" w:themeColor="text1"/>
      <w:sz w:val="28"/>
      <w:lang w:val="en-US"/>
    </w:rPr>
  </w:style>
  <w:style w:type="paragraph" w:styleId="a6">
    <w:name w:val="List Paragraph"/>
    <w:basedOn w:val="a"/>
    <w:uiPriority w:val="34"/>
    <w:qFormat/>
    <w:rsid w:val="00774084"/>
    <w:pPr>
      <w:ind w:left="720"/>
      <w:contextualSpacing/>
    </w:pPr>
  </w:style>
  <w:style w:type="paragraph" w:styleId="a0">
    <w:name w:val="Normal (Web)"/>
    <w:basedOn w:val="a"/>
    <w:uiPriority w:val="99"/>
    <w:unhideWhenUsed/>
    <w:rsid w:val="0029666F"/>
    <w:pPr>
      <w:spacing w:before="100" w:beforeAutospacing="1" w:after="100" w:afterAutospacing="1"/>
    </w:pPr>
    <w:rPr>
      <w:lang w:eastAsia="fr-FR"/>
    </w:rPr>
  </w:style>
  <w:style w:type="character" w:styleId="a7">
    <w:name w:val="Emphasis"/>
    <w:basedOn w:val="a1"/>
    <w:uiPriority w:val="20"/>
    <w:qFormat/>
    <w:rsid w:val="0029666F"/>
    <w:rPr>
      <w:i/>
      <w:iCs/>
    </w:rPr>
  </w:style>
  <w:style w:type="paragraph" w:styleId="a8">
    <w:name w:val="Title"/>
    <w:basedOn w:val="a"/>
    <w:next w:val="a"/>
    <w:link w:val="a9"/>
    <w:uiPriority w:val="10"/>
    <w:qFormat/>
    <w:rsid w:val="006A0476"/>
    <w:pPr>
      <w:contextualSpacing/>
    </w:pPr>
    <w:rPr>
      <w:rFonts w:asciiTheme="majorHAnsi" w:eastAsiaTheme="majorEastAsia" w:hAnsiTheme="majorHAnsi" w:cstheme="majorBidi"/>
      <w:spacing w:val="-10"/>
      <w:kern w:val="28"/>
      <w:sz w:val="56"/>
      <w:szCs w:val="56"/>
    </w:rPr>
  </w:style>
  <w:style w:type="character" w:customStyle="1" w:styleId="a9">
    <w:name w:val="标题 字符"/>
    <w:basedOn w:val="a1"/>
    <w:link w:val="a8"/>
    <w:uiPriority w:val="10"/>
    <w:rsid w:val="006A0476"/>
    <w:rPr>
      <w:rFonts w:asciiTheme="majorHAnsi" w:eastAsiaTheme="majorEastAsia" w:hAnsiTheme="majorHAnsi" w:cstheme="majorBidi"/>
      <w:spacing w:val="-10"/>
      <w:kern w:val="28"/>
      <w:sz w:val="56"/>
      <w:szCs w:val="56"/>
    </w:rPr>
  </w:style>
  <w:style w:type="character" w:customStyle="1" w:styleId="20">
    <w:name w:val="标题 2 字符"/>
    <w:basedOn w:val="a1"/>
    <w:link w:val="2"/>
    <w:uiPriority w:val="9"/>
    <w:rsid w:val="002E6098"/>
    <w:rPr>
      <w:rFonts w:asciiTheme="minorHAnsi" w:hAnsiTheme="minorHAnsi" w:cstheme="minorHAnsi"/>
      <w:b/>
      <w:color w:val="333333"/>
      <w:sz w:val="28"/>
      <w:shd w:val="clear" w:color="auto" w:fill="FFFFFF"/>
      <w:lang w:val="en-US" w:eastAsia="fr-FR"/>
    </w:rPr>
  </w:style>
  <w:style w:type="character" w:customStyle="1" w:styleId="40">
    <w:name w:val="标题 4 字符"/>
    <w:basedOn w:val="a1"/>
    <w:link w:val="4"/>
    <w:uiPriority w:val="9"/>
    <w:rsid w:val="00AE3BD8"/>
    <w:rPr>
      <w:rFonts w:asciiTheme="minorHAnsi" w:hAnsiTheme="minorHAnsi" w:cstheme="minorHAnsi"/>
      <w:color w:val="333333"/>
      <w:shd w:val="clear" w:color="auto" w:fill="FFFFFF"/>
      <w:lang w:val="en-US" w:eastAsia="fr-FR"/>
    </w:rPr>
  </w:style>
  <w:style w:type="paragraph" w:styleId="aa">
    <w:name w:val="Balloon Text"/>
    <w:basedOn w:val="a"/>
    <w:link w:val="ab"/>
    <w:uiPriority w:val="99"/>
    <w:semiHidden/>
    <w:unhideWhenUsed/>
    <w:rsid w:val="00FC6C5D"/>
    <w:rPr>
      <w:rFonts w:ascii="Segoe UI" w:hAnsi="Segoe UI" w:cs="Segoe UI"/>
      <w:sz w:val="18"/>
      <w:szCs w:val="18"/>
    </w:rPr>
  </w:style>
  <w:style w:type="character" w:customStyle="1" w:styleId="ab">
    <w:name w:val="批注框文本 字符"/>
    <w:basedOn w:val="a1"/>
    <w:link w:val="aa"/>
    <w:uiPriority w:val="99"/>
    <w:semiHidden/>
    <w:rsid w:val="00FC6C5D"/>
    <w:rPr>
      <w:rFonts w:ascii="Segoe UI" w:hAnsi="Segoe UI" w:cs="Segoe UI"/>
      <w:sz w:val="18"/>
      <w:szCs w:val="18"/>
    </w:rPr>
  </w:style>
  <w:style w:type="character" w:styleId="ac">
    <w:name w:val="annotation reference"/>
    <w:basedOn w:val="a1"/>
    <w:uiPriority w:val="99"/>
    <w:semiHidden/>
    <w:unhideWhenUsed/>
    <w:rsid w:val="008476A8"/>
    <w:rPr>
      <w:sz w:val="16"/>
      <w:szCs w:val="16"/>
    </w:rPr>
  </w:style>
  <w:style w:type="paragraph" w:styleId="ad">
    <w:name w:val="annotation text"/>
    <w:basedOn w:val="a"/>
    <w:link w:val="ae"/>
    <w:uiPriority w:val="99"/>
    <w:semiHidden/>
    <w:unhideWhenUsed/>
    <w:rsid w:val="00E42262"/>
    <w:rPr>
      <w:sz w:val="20"/>
      <w:szCs w:val="20"/>
      <w:lang w:val="en-US"/>
    </w:rPr>
  </w:style>
  <w:style w:type="character" w:customStyle="1" w:styleId="ae">
    <w:name w:val="批注文字 字符"/>
    <w:basedOn w:val="a1"/>
    <w:link w:val="ad"/>
    <w:uiPriority w:val="99"/>
    <w:semiHidden/>
    <w:rsid w:val="00E42262"/>
    <w:rPr>
      <w:sz w:val="20"/>
      <w:szCs w:val="20"/>
      <w:lang w:val="en-US"/>
    </w:rPr>
  </w:style>
  <w:style w:type="paragraph" w:styleId="af">
    <w:name w:val="annotation subject"/>
    <w:basedOn w:val="ad"/>
    <w:next w:val="ad"/>
    <w:link w:val="af0"/>
    <w:uiPriority w:val="99"/>
    <w:semiHidden/>
    <w:unhideWhenUsed/>
    <w:rsid w:val="008476A8"/>
    <w:rPr>
      <w:b/>
      <w:bCs/>
    </w:rPr>
  </w:style>
  <w:style w:type="character" w:customStyle="1" w:styleId="af0">
    <w:name w:val="批注主题 字符"/>
    <w:basedOn w:val="ae"/>
    <w:link w:val="af"/>
    <w:uiPriority w:val="99"/>
    <w:semiHidden/>
    <w:rsid w:val="008476A8"/>
    <w:rPr>
      <w:b/>
      <w:bCs/>
      <w:sz w:val="20"/>
      <w:szCs w:val="20"/>
      <w:lang w:val="en-US"/>
    </w:rPr>
  </w:style>
  <w:style w:type="character" w:customStyle="1" w:styleId="30">
    <w:name w:val="标题 3 字符"/>
    <w:basedOn w:val="a1"/>
    <w:link w:val="3"/>
    <w:uiPriority w:val="9"/>
    <w:rsid w:val="00C254BE"/>
    <w:rPr>
      <w:rFonts w:asciiTheme="minorHAnsi" w:hAnsiTheme="minorHAnsi" w:cstheme="minorHAnsi"/>
      <w:shd w:val="clear" w:color="auto" w:fill="FFFFFF"/>
      <w:lang w:val="en-US" w:eastAsia="fr-FR"/>
    </w:rPr>
  </w:style>
  <w:style w:type="character" w:customStyle="1" w:styleId="Mentionnonrsolue1">
    <w:name w:val="Mention non résolue1"/>
    <w:basedOn w:val="a1"/>
    <w:uiPriority w:val="99"/>
    <w:rsid w:val="009E054A"/>
    <w:rPr>
      <w:color w:val="605E5C"/>
      <w:shd w:val="clear" w:color="auto" w:fill="E1DFDD"/>
    </w:rPr>
  </w:style>
  <w:style w:type="paragraph" w:styleId="af1">
    <w:name w:val="Bibliography"/>
    <w:basedOn w:val="a"/>
    <w:next w:val="a"/>
    <w:uiPriority w:val="37"/>
    <w:unhideWhenUsed/>
    <w:rsid w:val="00DD7543"/>
    <w:pPr>
      <w:tabs>
        <w:tab w:val="left" w:pos="384"/>
      </w:tabs>
      <w:ind w:left="384" w:hanging="384"/>
    </w:pPr>
  </w:style>
  <w:style w:type="character" w:customStyle="1" w:styleId="50">
    <w:name w:val="标题 5 字符"/>
    <w:basedOn w:val="a1"/>
    <w:link w:val="5"/>
    <w:uiPriority w:val="9"/>
    <w:semiHidden/>
    <w:rsid w:val="00820D44"/>
    <w:rPr>
      <w:rFonts w:asciiTheme="majorHAnsi" w:eastAsiaTheme="majorEastAsia" w:hAnsiTheme="majorHAnsi" w:cstheme="majorBidi"/>
      <w:color w:val="2F5496" w:themeColor="accent1" w:themeShade="BF"/>
      <w:sz w:val="22"/>
      <w:szCs w:val="22"/>
    </w:rPr>
  </w:style>
  <w:style w:type="character" w:customStyle="1" w:styleId="60">
    <w:name w:val="标题 6 字符"/>
    <w:basedOn w:val="a1"/>
    <w:link w:val="6"/>
    <w:uiPriority w:val="9"/>
    <w:semiHidden/>
    <w:rsid w:val="00820D44"/>
    <w:rPr>
      <w:rFonts w:asciiTheme="majorHAnsi" w:eastAsiaTheme="majorEastAsia" w:hAnsiTheme="majorHAnsi" w:cstheme="majorBidi"/>
      <w:color w:val="1F3763" w:themeColor="accent1" w:themeShade="7F"/>
      <w:sz w:val="22"/>
      <w:szCs w:val="22"/>
    </w:rPr>
  </w:style>
  <w:style w:type="character" w:customStyle="1" w:styleId="70">
    <w:name w:val="标题 7 字符"/>
    <w:basedOn w:val="a1"/>
    <w:link w:val="7"/>
    <w:uiPriority w:val="9"/>
    <w:semiHidden/>
    <w:rsid w:val="00820D44"/>
    <w:rPr>
      <w:rFonts w:asciiTheme="majorHAnsi" w:eastAsiaTheme="majorEastAsia" w:hAnsiTheme="majorHAnsi" w:cstheme="majorBidi"/>
      <w:i/>
      <w:iCs/>
      <w:color w:val="1F3763" w:themeColor="accent1" w:themeShade="7F"/>
      <w:sz w:val="22"/>
      <w:szCs w:val="22"/>
    </w:rPr>
  </w:style>
  <w:style w:type="character" w:customStyle="1" w:styleId="80">
    <w:name w:val="标题 8 字符"/>
    <w:basedOn w:val="a1"/>
    <w:link w:val="8"/>
    <w:uiPriority w:val="9"/>
    <w:semiHidden/>
    <w:rsid w:val="00820D44"/>
    <w:rPr>
      <w:rFonts w:asciiTheme="majorHAnsi" w:eastAsiaTheme="majorEastAsia" w:hAnsiTheme="majorHAnsi" w:cstheme="majorBidi"/>
      <w:color w:val="272727" w:themeColor="text1" w:themeTint="D8"/>
      <w:sz w:val="21"/>
      <w:szCs w:val="21"/>
    </w:rPr>
  </w:style>
  <w:style w:type="character" w:customStyle="1" w:styleId="90">
    <w:name w:val="标题 9 字符"/>
    <w:basedOn w:val="a1"/>
    <w:link w:val="9"/>
    <w:uiPriority w:val="9"/>
    <w:semiHidden/>
    <w:rsid w:val="00820D44"/>
    <w:rPr>
      <w:rFonts w:asciiTheme="majorHAnsi" w:eastAsiaTheme="majorEastAsia" w:hAnsiTheme="majorHAnsi" w:cstheme="majorBidi"/>
      <w:i/>
      <w:iCs/>
      <w:color w:val="272727" w:themeColor="text1" w:themeTint="D8"/>
      <w:sz w:val="21"/>
      <w:szCs w:val="21"/>
    </w:rPr>
  </w:style>
  <w:style w:type="table" w:styleId="af2">
    <w:name w:val="Table Grid"/>
    <w:basedOn w:val="a2"/>
    <w:uiPriority w:val="39"/>
    <w:rsid w:val="00820D44"/>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a2"/>
    <w:uiPriority w:val="42"/>
    <w:rsid w:val="00820D44"/>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3">
    <w:name w:val="footer"/>
    <w:basedOn w:val="a"/>
    <w:link w:val="af4"/>
    <w:uiPriority w:val="99"/>
    <w:unhideWhenUsed/>
    <w:rsid w:val="00820D44"/>
    <w:pPr>
      <w:tabs>
        <w:tab w:val="center" w:pos="4536"/>
        <w:tab w:val="right" w:pos="9072"/>
      </w:tabs>
    </w:pPr>
    <w:rPr>
      <w:rFonts w:asciiTheme="minorHAnsi" w:hAnsiTheme="minorHAnsi" w:cstheme="minorBidi"/>
    </w:rPr>
  </w:style>
  <w:style w:type="character" w:customStyle="1" w:styleId="af4">
    <w:name w:val="页脚 字符"/>
    <w:basedOn w:val="a1"/>
    <w:link w:val="af3"/>
    <w:uiPriority w:val="99"/>
    <w:rsid w:val="00820D44"/>
    <w:rPr>
      <w:rFonts w:asciiTheme="minorHAnsi" w:hAnsiTheme="minorHAnsi" w:cstheme="minorBidi"/>
    </w:rPr>
  </w:style>
  <w:style w:type="character" w:styleId="af5">
    <w:name w:val="page number"/>
    <w:basedOn w:val="a1"/>
    <w:uiPriority w:val="99"/>
    <w:semiHidden/>
    <w:unhideWhenUsed/>
    <w:rsid w:val="00820D44"/>
  </w:style>
  <w:style w:type="paragraph" w:styleId="af6">
    <w:name w:val="Revision"/>
    <w:hidden/>
    <w:uiPriority w:val="99"/>
    <w:semiHidden/>
    <w:rsid w:val="00820D44"/>
    <w:rPr>
      <w:rFonts w:asciiTheme="minorHAnsi" w:hAnsiTheme="minorHAnsi" w:cstheme="minorBidi"/>
    </w:rPr>
  </w:style>
  <w:style w:type="paragraph" w:styleId="af7">
    <w:name w:val="header"/>
    <w:basedOn w:val="a"/>
    <w:link w:val="af8"/>
    <w:uiPriority w:val="99"/>
    <w:unhideWhenUsed/>
    <w:rsid w:val="00820D44"/>
    <w:pPr>
      <w:tabs>
        <w:tab w:val="center" w:pos="4536"/>
        <w:tab w:val="right" w:pos="9072"/>
      </w:tabs>
    </w:pPr>
    <w:rPr>
      <w:rFonts w:asciiTheme="minorHAnsi" w:hAnsiTheme="minorHAnsi" w:cstheme="minorBidi"/>
    </w:rPr>
  </w:style>
  <w:style w:type="character" w:customStyle="1" w:styleId="af8">
    <w:name w:val="页眉 字符"/>
    <w:basedOn w:val="a1"/>
    <w:link w:val="af7"/>
    <w:uiPriority w:val="99"/>
    <w:rsid w:val="00820D44"/>
    <w:rPr>
      <w:rFonts w:asciiTheme="minorHAnsi" w:hAnsiTheme="minorHAnsi" w:cstheme="minorBidi"/>
    </w:rPr>
  </w:style>
  <w:style w:type="paragraph" w:styleId="af9">
    <w:name w:val="Document Map"/>
    <w:basedOn w:val="a"/>
    <w:link w:val="afa"/>
    <w:uiPriority w:val="99"/>
    <w:semiHidden/>
    <w:unhideWhenUsed/>
    <w:rsid w:val="00820D44"/>
  </w:style>
  <w:style w:type="character" w:customStyle="1" w:styleId="afa">
    <w:name w:val="文档结构图 字符"/>
    <w:basedOn w:val="a1"/>
    <w:link w:val="af9"/>
    <w:uiPriority w:val="99"/>
    <w:semiHidden/>
    <w:rsid w:val="00820D44"/>
  </w:style>
  <w:style w:type="table" w:customStyle="1" w:styleId="Tableausimple21">
    <w:name w:val="Tableau simple 21"/>
    <w:basedOn w:val="a2"/>
    <w:uiPriority w:val="42"/>
    <w:rsid w:val="00820D44"/>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b">
    <w:name w:val="footnote text"/>
    <w:basedOn w:val="a"/>
    <w:link w:val="afc"/>
    <w:uiPriority w:val="99"/>
    <w:unhideWhenUsed/>
    <w:rsid w:val="00820D44"/>
    <w:rPr>
      <w:rFonts w:asciiTheme="minorHAnsi" w:hAnsiTheme="minorHAnsi" w:cstheme="minorBidi"/>
    </w:rPr>
  </w:style>
  <w:style w:type="character" w:customStyle="1" w:styleId="afc">
    <w:name w:val="脚注文本 字符"/>
    <w:basedOn w:val="a1"/>
    <w:link w:val="afb"/>
    <w:uiPriority w:val="99"/>
    <w:rsid w:val="00820D44"/>
    <w:rPr>
      <w:rFonts w:asciiTheme="minorHAnsi" w:hAnsiTheme="minorHAnsi" w:cstheme="minorBidi"/>
    </w:rPr>
  </w:style>
  <w:style w:type="character" w:styleId="afd">
    <w:name w:val="footnote reference"/>
    <w:basedOn w:val="a1"/>
    <w:uiPriority w:val="99"/>
    <w:unhideWhenUsed/>
    <w:rsid w:val="00820D44"/>
    <w:rPr>
      <w:vertAlign w:val="superscript"/>
    </w:rPr>
  </w:style>
  <w:style w:type="paragraph" w:customStyle="1" w:styleId="Bibliographie1">
    <w:name w:val="Bibliographie1"/>
    <w:basedOn w:val="a"/>
    <w:rsid w:val="00820D44"/>
    <w:pPr>
      <w:spacing w:line="480" w:lineRule="auto"/>
      <w:ind w:left="720" w:hanging="720"/>
      <w:jc w:val="both"/>
    </w:pPr>
    <w:rPr>
      <w:sz w:val="22"/>
      <w:szCs w:val="22"/>
      <w:lang w:val="en-US"/>
    </w:rPr>
  </w:style>
  <w:style w:type="paragraph" w:customStyle="1" w:styleId="ListePuce1">
    <w:name w:val="ListePuce1"/>
    <w:basedOn w:val="a"/>
    <w:next w:val="a"/>
    <w:rsid w:val="00820D44"/>
    <w:pPr>
      <w:numPr>
        <w:numId w:val="4"/>
      </w:numPr>
      <w:spacing w:before="60" w:after="60" w:line="360" w:lineRule="auto"/>
      <w:jc w:val="both"/>
    </w:pPr>
    <w:rPr>
      <w:rFonts w:eastAsia="Times New Roman"/>
      <w:szCs w:val="28"/>
      <w:lang w:eastAsia="fr-FR"/>
    </w:rPr>
  </w:style>
  <w:style w:type="paragraph" w:customStyle="1" w:styleId="Standard">
    <w:name w:val="Standard"/>
    <w:rsid w:val="00820D44"/>
    <w:pPr>
      <w:suppressAutoHyphens/>
      <w:autoSpaceDN w:val="0"/>
      <w:textAlignment w:val="baseline"/>
    </w:pPr>
    <w:rPr>
      <w:rFonts w:ascii="Liberation Serif" w:eastAsia="SimSun" w:hAnsi="Liberation Serif" w:cs="Lucida Sans"/>
      <w:kern w:val="3"/>
      <w:lang w:eastAsia="zh-CN" w:bidi="hi-IN"/>
    </w:rPr>
  </w:style>
  <w:style w:type="paragraph" w:styleId="TOC">
    <w:name w:val="TOC Heading"/>
    <w:basedOn w:val="1"/>
    <w:next w:val="a"/>
    <w:uiPriority w:val="39"/>
    <w:unhideWhenUsed/>
    <w:qFormat/>
    <w:rsid w:val="00701391"/>
    <w:pPr>
      <w:spacing w:before="240" w:line="259" w:lineRule="auto"/>
      <w:outlineLvl w:val="9"/>
    </w:pPr>
    <w:rPr>
      <w:rFonts w:asciiTheme="majorHAnsi" w:hAnsiTheme="majorHAnsi" w:cstheme="majorBidi"/>
      <w:b w:val="0"/>
      <w:color w:val="2F5496" w:themeColor="accent1" w:themeShade="BF"/>
      <w:sz w:val="32"/>
      <w:szCs w:val="32"/>
      <w:lang w:val="fr-FR" w:eastAsia="fr-FR"/>
    </w:rPr>
  </w:style>
  <w:style w:type="paragraph" w:styleId="TOC1">
    <w:name w:val="toc 1"/>
    <w:basedOn w:val="a"/>
    <w:next w:val="a"/>
    <w:autoRedefine/>
    <w:uiPriority w:val="39"/>
    <w:unhideWhenUsed/>
    <w:rsid w:val="00701391"/>
    <w:pPr>
      <w:spacing w:after="100"/>
    </w:pPr>
  </w:style>
  <w:style w:type="paragraph" w:styleId="TOC2">
    <w:name w:val="toc 2"/>
    <w:basedOn w:val="a"/>
    <w:next w:val="a"/>
    <w:autoRedefine/>
    <w:uiPriority w:val="39"/>
    <w:unhideWhenUsed/>
    <w:rsid w:val="00701391"/>
    <w:pPr>
      <w:spacing w:after="100"/>
      <w:ind w:left="240"/>
    </w:pPr>
  </w:style>
  <w:style w:type="paragraph" w:styleId="TOC3">
    <w:name w:val="toc 3"/>
    <w:basedOn w:val="a"/>
    <w:next w:val="a"/>
    <w:autoRedefine/>
    <w:uiPriority w:val="39"/>
    <w:unhideWhenUsed/>
    <w:rsid w:val="00701391"/>
    <w:pPr>
      <w:spacing w:after="100"/>
      <w:ind w:left="480"/>
    </w:pPr>
  </w:style>
  <w:style w:type="character" w:styleId="afe">
    <w:name w:val="Strong"/>
    <w:basedOn w:val="a1"/>
    <w:uiPriority w:val="22"/>
    <w:qFormat/>
    <w:rsid w:val="002974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0320">
      <w:bodyDiv w:val="1"/>
      <w:marLeft w:val="0"/>
      <w:marRight w:val="0"/>
      <w:marTop w:val="0"/>
      <w:marBottom w:val="0"/>
      <w:divBdr>
        <w:top w:val="none" w:sz="0" w:space="0" w:color="auto"/>
        <w:left w:val="none" w:sz="0" w:space="0" w:color="auto"/>
        <w:bottom w:val="none" w:sz="0" w:space="0" w:color="auto"/>
        <w:right w:val="none" w:sz="0" w:space="0" w:color="auto"/>
      </w:divBdr>
    </w:div>
    <w:div w:id="117920759">
      <w:bodyDiv w:val="1"/>
      <w:marLeft w:val="0"/>
      <w:marRight w:val="0"/>
      <w:marTop w:val="0"/>
      <w:marBottom w:val="0"/>
      <w:divBdr>
        <w:top w:val="none" w:sz="0" w:space="0" w:color="auto"/>
        <w:left w:val="none" w:sz="0" w:space="0" w:color="auto"/>
        <w:bottom w:val="none" w:sz="0" w:space="0" w:color="auto"/>
        <w:right w:val="none" w:sz="0" w:space="0" w:color="auto"/>
      </w:divBdr>
    </w:div>
    <w:div w:id="391537275">
      <w:bodyDiv w:val="1"/>
      <w:marLeft w:val="0"/>
      <w:marRight w:val="0"/>
      <w:marTop w:val="0"/>
      <w:marBottom w:val="0"/>
      <w:divBdr>
        <w:top w:val="none" w:sz="0" w:space="0" w:color="auto"/>
        <w:left w:val="none" w:sz="0" w:space="0" w:color="auto"/>
        <w:bottom w:val="none" w:sz="0" w:space="0" w:color="auto"/>
        <w:right w:val="none" w:sz="0" w:space="0" w:color="auto"/>
      </w:divBdr>
    </w:div>
    <w:div w:id="425540201">
      <w:bodyDiv w:val="1"/>
      <w:marLeft w:val="0"/>
      <w:marRight w:val="0"/>
      <w:marTop w:val="0"/>
      <w:marBottom w:val="0"/>
      <w:divBdr>
        <w:top w:val="none" w:sz="0" w:space="0" w:color="auto"/>
        <w:left w:val="none" w:sz="0" w:space="0" w:color="auto"/>
        <w:bottom w:val="none" w:sz="0" w:space="0" w:color="auto"/>
        <w:right w:val="none" w:sz="0" w:space="0" w:color="auto"/>
      </w:divBdr>
    </w:div>
    <w:div w:id="449518623">
      <w:bodyDiv w:val="1"/>
      <w:marLeft w:val="0"/>
      <w:marRight w:val="0"/>
      <w:marTop w:val="0"/>
      <w:marBottom w:val="0"/>
      <w:divBdr>
        <w:top w:val="none" w:sz="0" w:space="0" w:color="auto"/>
        <w:left w:val="none" w:sz="0" w:space="0" w:color="auto"/>
        <w:bottom w:val="none" w:sz="0" w:space="0" w:color="auto"/>
        <w:right w:val="none" w:sz="0" w:space="0" w:color="auto"/>
      </w:divBdr>
    </w:div>
    <w:div w:id="521895107">
      <w:bodyDiv w:val="1"/>
      <w:marLeft w:val="0"/>
      <w:marRight w:val="0"/>
      <w:marTop w:val="0"/>
      <w:marBottom w:val="0"/>
      <w:divBdr>
        <w:top w:val="none" w:sz="0" w:space="0" w:color="auto"/>
        <w:left w:val="none" w:sz="0" w:space="0" w:color="auto"/>
        <w:bottom w:val="none" w:sz="0" w:space="0" w:color="auto"/>
        <w:right w:val="none" w:sz="0" w:space="0" w:color="auto"/>
      </w:divBdr>
    </w:div>
    <w:div w:id="582029551">
      <w:bodyDiv w:val="1"/>
      <w:marLeft w:val="0"/>
      <w:marRight w:val="0"/>
      <w:marTop w:val="0"/>
      <w:marBottom w:val="0"/>
      <w:divBdr>
        <w:top w:val="none" w:sz="0" w:space="0" w:color="auto"/>
        <w:left w:val="none" w:sz="0" w:space="0" w:color="auto"/>
        <w:bottom w:val="none" w:sz="0" w:space="0" w:color="auto"/>
        <w:right w:val="none" w:sz="0" w:space="0" w:color="auto"/>
      </w:divBdr>
    </w:div>
    <w:div w:id="694306580">
      <w:bodyDiv w:val="1"/>
      <w:marLeft w:val="0"/>
      <w:marRight w:val="0"/>
      <w:marTop w:val="0"/>
      <w:marBottom w:val="0"/>
      <w:divBdr>
        <w:top w:val="none" w:sz="0" w:space="0" w:color="auto"/>
        <w:left w:val="none" w:sz="0" w:space="0" w:color="auto"/>
        <w:bottom w:val="none" w:sz="0" w:space="0" w:color="auto"/>
        <w:right w:val="none" w:sz="0" w:space="0" w:color="auto"/>
      </w:divBdr>
      <w:divsChild>
        <w:div w:id="1655529490">
          <w:marLeft w:val="0"/>
          <w:marRight w:val="0"/>
          <w:marTop w:val="0"/>
          <w:marBottom w:val="0"/>
          <w:divBdr>
            <w:top w:val="none" w:sz="0" w:space="0" w:color="auto"/>
            <w:left w:val="none" w:sz="0" w:space="0" w:color="auto"/>
            <w:bottom w:val="none" w:sz="0" w:space="0" w:color="auto"/>
            <w:right w:val="none" w:sz="0" w:space="0" w:color="auto"/>
          </w:divBdr>
          <w:divsChild>
            <w:div w:id="86580388">
              <w:marLeft w:val="0"/>
              <w:marRight w:val="0"/>
              <w:marTop w:val="0"/>
              <w:marBottom w:val="0"/>
              <w:divBdr>
                <w:top w:val="none" w:sz="0" w:space="0" w:color="auto"/>
                <w:left w:val="none" w:sz="0" w:space="0" w:color="auto"/>
                <w:bottom w:val="none" w:sz="0" w:space="0" w:color="auto"/>
                <w:right w:val="none" w:sz="0" w:space="0" w:color="auto"/>
              </w:divBdr>
              <w:divsChild>
                <w:div w:id="52968068">
                  <w:marLeft w:val="0"/>
                  <w:marRight w:val="0"/>
                  <w:marTop w:val="0"/>
                  <w:marBottom w:val="0"/>
                  <w:divBdr>
                    <w:top w:val="none" w:sz="0" w:space="0" w:color="auto"/>
                    <w:left w:val="none" w:sz="0" w:space="0" w:color="auto"/>
                    <w:bottom w:val="none" w:sz="0" w:space="0" w:color="auto"/>
                    <w:right w:val="none" w:sz="0" w:space="0" w:color="auto"/>
                  </w:divBdr>
                  <w:divsChild>
                    <w:div w:id="14240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886868">
      <w:bodyDiv w:val="1"/>
      <w:marLeft w:val="0"/>
      <w:marRight w:val="0"/>
      <w:marTop w:val="0"/>
      <w:marBottom w:val="0"/>
      <w:divBdr>
        <w:top w:val="none" w:sz="0" w:space="0" w:color="auto"/>
        <w:left w:val="none" w:sz="0" w:space="0" w:color="auto"/>
        <w:bottom w:val="none" w:sz="0" w:space="0" w:color="auto"/>
        <w:right w:val="none" w:sz="0" w:space="0" w:color="auto"/>
      </w:divBdr>
    </w:div>
    <w:div w:id="715279332">
      <w:bodyDiv w:val="1"/>
      <w:marLeft w:val="0"/>
      <w:marRight w:val="0"/>
      <w:marTop w:val="0"/>
      <w:marBottom w:val="0"/>
      <w:divBdr>
        <w:top w:val="none" w:sz="0" w:space="0" w:color="auto"/>
        <w:left w:val="none" w:sz="0" w:space="0" w:color="auto"/>
        <w:bottom w:val="none" w:sz="0" w:space="0" w:color="auto"/>
        <w:right w:val="none" w:sz="0" w:space="0" w:color="auto"/>
      </w:divBdr>
      <w:divsChild>
        <w:div w:id="996307323">
          <w:marLeft w:val="0"/>
          <w:marRight w:val="0"/>
          <w:marTop w:val="0"/>
          <w:marBottom w:val="0"/>
          <w:divBdr>
            <w:top w:val="none" w:sz="0" w:space="0" w:color="auto"/>
            <w:left w:val="none" w:sz="0" w:space="0" w:color="auto"/>
            <w:bottom w:val="none" w:sz="0" w:space="0" w:color="auto"/>
            <w:right w:val="none" w:sz="0" w:space="0" w:color="auto"/>
          </w:divBdr>
          <w:divsChild>
            <w:div w:id="1695495103">
              <w:marLeft w:val="0"/>
              <w:marRight w:val="0"/>
              <w:marTop w:val="0"/>
              <w:marBottom w:val="0"/>
              <w:divBdr>
                <w:top w:val="none" w:sz="0" w:space="0" w:color="auto"/>
                <w:left w:val="none" w:sz="0" w:space="0" w:color="auto"/>
                <w:bottom w:val="none" w:sz="0" w:space="0" w:color="auto"/>
                <w:right w:val="none" w:sz="0" w:space="0" w:color="auto"/>
              </w:divBdr>
              <w:divsChild>
                <w:div w:id="1056659915">
                  <w:marLeft w:val="0"/>
                  <w:marRight w:val="0"/>
                  <w:marTop w:val="0"/>
                  <w:marBottom w:val="0"/>
                  <w:divBdr>
                    <w:top w:val="none" w:sz="0" w:space="0" w:color="auto"/>
                    <w:left w:val="none" w:sz="0" w:space="0" w:color="auto"/>
                    <w:bottom w:val="none" w:sz="0" w:space="0" w:color="auto"/>
                    <w:right w:val="none" w:sz="0" w:space="0" w:color="auto"/>
                  </w:divBdr>
                  <w:divsChild>
                    <w:div w:id="149009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76287">
      <w:bodyDiv w:val="1"/>
      <w:marLeft w:val="0"/>
      <w:marRight w:val="0"/>
      <w:marTop w:val="0"/>
      <w:marBottom w:val="0"/>
      <w:divBdr>
        <w:top w:val="none" w:sz="0" w:space="0" w:color="auto"/>
        <w:left w:val="none" w:sz="0" w:space="0" w:color="auto"/>
        <w:bottom w:val="none" w:sz="0" w:space="0" w:color="auto"/>
        <w:right w:val="none" w:sz="0" w:space="0" w:color="auto"/>
      </w:divBdr>
    </w:div>
    <w:div w:id="867445706">
      <w:bodyDiv w:val="1"/>
      <w:marLeft w:val="0"/>
      <w:marRight w:val="0"/>
      <w:marTop w:val="0"/>
      <w:marBottom w:val="0"/>
      <w:divBdr>
        <w:top w:val="none" w:sz="0" w:space="0" w:color="auto"/>
        <w:left w:val="none" w:sz="0" w:space="0" w:color="auto"/>
        <w:bottom w:val="none" w:sz="0" w:space="0" w:color="auto"/>
        <w:right w:val="none" w:sz="0" w:space="0" w:color="auto"/>
      </w:divBdr>
    </w:div>
    <w:div w:id="954557285">
      <w:bodyDiv w:val="1"/>
      <w:marLeft w:val="0"/>
      <w:marRight w:val="0"/>
      <w:marTop w:val="0"/>
      <w:marBottom w:val="0"/>
      <w:divBdr>
        <w:top w:val="none" w:sz="0" w:space="0" w:color="auto"/>
        <w:left w:val="none" w:sz="0" w:space="0" w:color="auto"/>
        <w:bottom w:val="none" w:sz="0" w:space="0" w:color="auto"/>
        <w:right w:val="none" w:sz="0" w:space="0" w:color="auto"/>
      </w:divBdr>
    </w:div>
    <w:div w:id="960499618">
      <w:bodyDiv w:val="1"/>
      <w:marLeft w:val="0"/>
      <w:marRight w:val="0"/>
      <w:marTop w:val="0"/>
      <w:marBottom w:val="0"/>
      <w:divBdr>
        <w:top w:val="none" w:sz="0" w:space="0" w:color="auto"/>
        <w:left w:val="none" w:sz="0" w:space="0" w:color="auto"/>
        <w:bottom w:val="none" w:sz="0" w:space="0" w:color="auto"/>
        <w:right w:val="none" w:sz="0" w:space="0" w:color="auto"/>
      </w:divBdr>
      <w:divsChild>
        <w:div w:id="121389512">
          <w:marLeft w:val="0"/>
          <w:marRight w:val="0"/>
          <w:marTop w:val="0"/>
          <w:marBottom w:val="0"/>
          <w:divBdr>
            <w:top w:val="none" w:sz="0" w:space="0" w:color="auto"/>
            <w:left w:val="none" w:sz="0" w:space="0" w:color="auto"/>
            <w:bottom w:val="none" w:sz="0" w:space="0" w:color="auto"/>
            <w:right w:val="none" w:sz="0" w:space="0" w:color="auto"/>
          </w:divBdr>
          <w:divsChild>
            <w:div w:id="1804425326">
              <w:marLeft w:val="0"/>
              <w:marRight w:val="0"/>
              <w:marTop w:val="0"/>
              <w:marBottom w:val="0"/>
              <w:divBdr>
                <w:top w:val="none" w:sz="0" w:space="0" w:color="auto"/>
                <w:left w:val="none" w:sz="0" w:space="0" w:color="auto"/>
                <w:bottom w:val="none" w:sz="0" w:space="0" w:color="auto"/>
                <w:right w:val="none" w:sz="0" w:space="0" w:color="auto"/>
              </w:divBdr>
              <w:divsChild>
                <w:div w:id="170212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97406">
      <w:bodyDiv w:val="1"/>
      <w:marLeft w:val="0"/>
      <w:marRight w:val="0"/>
      <w:marTop w:val="0"/>
      <w:marBottom w:val="0"/>
      <w:divBdr>
        <w:top w:val="none" w:sz="0" w:space="0" w:color="auto"/>
        <w:left w:val="none" w:sz="0" w:space="0" w:color="auto"/>
        <w:bottom w:val="none" w:sz="0" w:space="0" w:color="auto"/>
        <w:right w:val="none" w:sz="0" w:space="0" w:color="auto"/>
      </w:divBdr>
    </w:div>
    <w:div w:id="1041788435">
      <w:bodyDiv w:val="1"/>
      <w:marLeft w:val="0"/>
      <w:marRight w:val="0"/>
      <w:marTop w:val="0"/>
      <w:marBottom w:val="0"/>
      <w:divBdr>
        <w:top w:val="none" w:sz="0" w:space="0" w:color="auto"/>
        <w:left w:val="none" w:sz="0" w:space="0" w:color="auto"/>
        <w:bottom w:val="none" w:sz="0" w:space="0" w:color="auto"/>
        <w:right w:val="none" w:sz="0" w:space="0" w:color="auto"/>
      </w:divBdr>
    </w:div>
    <w:div w:id="1073238765">
      <w:bodyDiv w:val="1"/>
      <w:marLeft w:val="0"/>
      <w:marRight w:val="0"/>
      <w:marTop w:val="0"/>
      <w:marBottom w:val="0"/>
      <w:divBdr>
        <w:top w:val="none" w:sz="0" w:space="0" w:color="auto"/>
        <w:left w:val="none" w:sz="0" w:space="0" w:color="auto"/>
        <w:bottom w:val="none" w:sz="0" w:space="0" w:color="auto"/>
        <w:right w:val="none" w:sz="0" w:space="0" w:color="auto"/>
      </w:divBdr>
    </w:div>
    <w:div w:id="1317949696">
      <w:bodyDiv w:val="1"/>
      <w:marLeft w:val="0"/>
      <w:marRight w:val="0"/>
      <w:marTop w:val="0"/>
      <w:marBottom w:val="0"/>
      <w:divBdr>
        <w:top w:val="none" w:sz="0" w:space="0" w:color="auto"/>
        <w:left w:val="none" w:sz="0" w:space="0" w:color="auto"/>
        <w:bottom w:val="none" w:sz="0" w:space="0" w:color="auto"/>
        <w:right w:val="none" w:sz="0" w:space="0" w:color="auto"/>
      </w:divBdr>
    </w:div>
    <w:div w:id="1379205832">
      <w:bodyDiv w:val="1"/>
      <w:marLeft w:val="0"/>
      <w:marRight w:val="0"/>
      <w:marTop w:val="0"/>
      <w:marBottom w:val="0"/>
      <w:divBdr>
        <w:top w:val="none" w:sz="0" w:space="0" w:color="auto"/>
        <w:left w:val="none" w:sz="0" w:space="0" w:color="auto"/>
        <w:bottom w:val="none" w:sz="0" w:space="0" w:color="auto"/>
        <w:right w:val="none" w:sz="0" w:space="0" w:color="auto"/>
      </w:divBdr>
    </w:div>
    <w:div w:id="1386491794">
      <w:bodyDiv w:val="1"/>
      <w:marLeft w:val="0"/>
      <w:marRight w:val="0"/>
      <w:marTop w:val="0"/>
      <w:marBottom w:val="0"/>
      <w:divBdr>
        <w:top w:val="none" w:sz="0" w:space="0" w:color="auto"/>
        <w:left w:val="none" w:sz="0" w:space="0" w:color="auto"/>
        <w:bottom w:val="none" w:sz="0" w:space="0" w:color="auto"/>
        <w:right w:val="none" w:sz="0" w:space="0" w:color="auto"/>
      </w:divBdr>
      <w:divsChild>
        <w:div w:id="1529678613">
          <w:marLeft w:val="0"/>
          <w:marRight w:val="0"/>
          <w:marTop w:val="0"/>
          <w:marBottom w:val="0"/>
          <w:divBdr>
            <w:top w:val="none" w:sz="0" w:space="0" w:color="auto"/>
            <w:left w:val="none" w:sz="0" w:space="0" w:color="auto"/>
            <w:bottom w:val="none" w:sz="0" w:space="0" w:color="auto"/>
            <w:right w:val="none" w:sz="0" w:space="0" w:color="auto"/>
          </w:divBdr>
        </w:div>
        <w:div w:id="1025212280">
          <w:marLeft w:val="0"/>
          <w:marRight w:val="0"/>
          <w:marTop w:val="0"/>
          <w:marBottom w:val="0"/>
          <w:divBdr>
            <w:top w:val="none" w:sz="0" w:space="0" w:color="auto"/>
            <w:left w:val="none" w:sz="0" w:space="0" w:color="auto"/>
            <w:bottom w:val="none" w:sz="0" w:space="0" w:color="auto"/>
            <w:right w:val="none" w:sz="0" w:space="0" w:color="auto"/>
          </w:divBdr>
        </w:div>
      </w:divsChild>
    </w:div>
    <w:div w:id="1426877749">
      <w:bodyDiv w:val="1"/>
      <w:marLeft w:val="0"/>
      <w:marRight w:val="0"/>
      <w:marTop w:val="0"/>
      <w:marBottom w:val="0"/>
      <w:divBdr>
        <w:top w:val="none" w:sz="0" w:space="0" w:color="auto"/>
        <w:left w:val="none" w:sz="0" w:space="0" w:color="auto"/>
        <w:bottom w:val="none" w:sz="0" w:space="0" w:color="auto"/>
        <w:right w:val="none" w:sz="0" w:space="0" w:color="auto"/>
      </w:divBdr>
    </w:div>
    <w:div w:id="1444569310">
      <w:bodyDiv w:val="1"/>
      <w:marLeft w:val="0"/>
      <w:marRight w:val="0"/>
      <w:marTop w:val="0"/>
      <w:marBottom w:val="0"/>
      <w:divBdr>
        <w:top w:val="none" w:sz="0" w:space="0" w:color="auto"/>
        <w:left w:val="none" w:sz="0" w:space="0" w:color="auto"/>
        <w:bottom w:val="none" w:sz="0" w:space="0" w:color="auto"/>
        <w:right w:val="none" w:sz="0" w:space="0" w:color="auto"/>
      </w:divBdr>
    </w:div>
    <w:div w:id="1448701276">
      <w:bodyDiv w:val="1"/>
      <w:marLeft w:val="0"/>
      <w:marRight w:val="0"/>
      <w:marTop w:val="0"/>
      <w:marBottom w:val="0"/>
      <w:divBdr>
        <w:top w:val="none" w:sz="0" w:space="0" w:color="auto"/>
        <w:left w:val="none" w:sz="0" w:space="0" w:color="auto"/>
        <w:bottom w:val="none" w:sz="0" w:space="0" w:color="auto"/>
        <w:right w:val="none" w:sz="0" w:space="0" w:color="auto"/>
      </w:divBdr>
    </w:div>
    <w:div w:id="1455830967">
      <w:bodyDiv w:val="1"/>
      <w:marLeft w:val="0"/>
      <w:marRight w:val="0"/>
      <w:marTop w:val="0"/>
      <w:marBottom w:val="0"/>
      <w:divBdr>
        <w:top w:val="none" w:sz="0" w:space="0" w:color="auto"/>
        <w:left w:val="none" w:sz="0" w:space="0" w:color="auto"/>
        <w:bottom w:val="none" w:sz="0" w:space="0" w:color="auto"/>
        <w:right w:val="none" w:sz="0" w:space="0" w:color="auto"/>
      </w:divBdr>
    </w:div>
    <w:div w:id="1456023346">
      <w:bodyDiv w:val="1"/>
      <w:marLeft w:val="0"/>
      <w:marRight w:val="0"/>
      <w:marTop w:val="0"/>
      <w:marBottom w:val="0"/>
      <w:divBdr>
        <w:top w:val="none" w:sz="0" w:space="0" w:color="auto"/>
        <w:left w:val="none" w:sz="0" w:space="0" w:color="auto"/>
        <w:bottom w:val="none" w:sz="0" w:space="0" w:color="auto"/>
        <w:right w:val="none" w:sz="0" w:space="0" w:color="auto"/>
      </w:divBdr>
      <w:divsChild>
        <w:div w:id="193640296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sChild>
                <w:div w:id="98174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86410">
      <w:bodyDiv w:val="1"/>
      <w:marLeft w:val="0"/>
      <w:marRight w:val="0"/>
      <w:marTop w:val="0"/>
      <w:marBottom w:val="0"/>
      <w:divBdr>
        <w:top w:val="none" w:sz="0" w:space="0" w:color="auto"/>
        <w:left w:val="none" w:sz="0" w:space="0" w:color="auto"/>
        <w:bottom w:val="none" w:sz="0" w:space="0" w:color="auto"/>
        <w:right w:val="none" w:sz="0" w:space="0" w:color="auto"/>
      </w:divBdr>
    </w:div>
    <w:div w:id="1633516050">
      <w:bodyDiv w:val="1"/>
      <w:marLeft w:val="0"/>
      <w:marRight w:val="0"/>
      <w:marTop w:val="0"/>
      <w:marBottom w:val="0"/>
      <w:divBdr>
        <w:top w:val="none" w:sz="0" w:space="0" w:color="auto"/>
        <w:left w:val="none" w:sz="0" w:space="0" w:color="auto"/>
        <w:bottom w:val="none" w:sz="0" w:space="0" w:color="auto"/>
        <w:right w:val="none" w:sz="0" w:space="0" w:color="auto"/>
      </w:divBdr>
    </w:div>
    <w:div w:id="1660768672">
      <w:bodyDiv w:val="1"/>
      <w:marLeft w:val="0"/>
      <w:marRight w:val="0"/>
      <w:marTop w:val="0"/>
      <w:marBottom w:val="0"/>
      <w:divBdr>
        <w:top w:val="none" w:sz="0" w:space="0" w:color="auto"/>
        <w:left w:val="none" w:sz="0" w:space="0" w:color="auto"/>
        <w:bottom w:val="none" w:sz="0" w:space="0" w:color="auto"/>
        <w:right w:val="none" w:sz="0" w:space="0" w:color="auto"/>
      </w:divBdr>
    </w:div>
    <w:div w:id="1678342810">
      <w:bodyDiv w:val="1"/>
      <w:marLeft w:val="0"/>
      <w:marRight w:val="0"/>
      <w:marTop w:val="0"/>
      <w:marBottom w:val="0"/>
      <w:divBdr>
        <w:top w:val="none" w:sz="0" w:space="0" w:color="auto"/>
        <w:left w:val="none" w:sz="0" w:space="0" w:color="auto"/>
        <w:bottom w:val="none" w:sz="0" w:space="0" w:color="auto"/>
        <w:right w:val="none" w:sz="0" w:space="0" w:color="auto"/>
      </w:divBdr>
    </w:div>
    <w:div w:id="1727533730">
      <w:bodyDiv w:val="1"/>
      <w:marLeft w:val="0"/>
      <w:marRight w:val="0"/>
      <w:marTop w:val="0"/>
      <w:marBottom w:val="0"/>
      <w:divBdr>
        <w:top w:val="none" w:sz="0" w:space="0" w:color="auto"/>
        <w:left w:val="none" w:sz="0" w:space="0" w:color="auto"/>
        <w:bottom w:val="none" w:sz="0" w:space="0" w:color="auto"/>
        <w:right w:val="none" w:sz="0" w:space="0" w:color="auto"/>
      </w:divBdr>
    </w:div>
    <w:div w:id="1730960386">
      <w:bodyDiv w:val="1"/>
      <w:marLeft w:val="0"/>
      <w:marRight w:val="0"/>
      <w:marTop w:val="0"/>
      <w:marBottom w:val="0"/>
      <w:divBdr>
        <w:top w:val="none" w:sz="0" w:space="0" w:color="auto"/>
        <w:left w:val="none" w:sz="0" w:space="0" w:color="auto"/>
        <w:bottom w:val="none" w:sz="0" w:space="0" w:color="auto"/>
        <w:right w:val="none" w:sz="0" w:space="0" w:color="auto"/>
      </w:divBdr>
      <w:divsChild>
        <w:div w:id="803229941">
          <w:marLeft w:val="0"/>
          <w:marRight w:val="0"/>
          <w:marTop w:val="0"/>
          <w:marBottom w:val="0"/>
          <w:divBdr>
            <w:top w:val="none" w:sz="0" w:space="0" w:color="auto"/>
            <w:left w:val="none" w:sz="0" w:space="0" w:color="auto"/>
            <w:bottom w:val="none" w:sz="0" w:space="0" w:color="auto"/>
            <w:right w:val="none" w:sz="0" w:space="0" w:color="auto"/>
          </w:divBdr>
          <w:divsChild>
            <w:div w:id="992372351">
              <w:marLeft w:val="0"/>
              <w:marRight w:val="0"/>
              <w:marTop w:val="0"/>
              <w:marBottom w:val="0"/>
              <w:divBdr>
                <w:top w:val="none" w:sz="0" w:space="0" w:color="auto"/>
                <w:left w:val="none" w:sz="0" w:space="0" w:color="auto"/>
                <w:bottom w:val="none" w:sz="0" w:space="0" w:color="auto"/>
                <w:right w:val="none" w:sz="0" w:space="0" w:color="auto"/>
              </w:divBdr>
              <w:divsChild>
                <w:div w:id="1676304132">
                  <w:marLeft w:val="0"/>
                  <w:marRight w:val="0"/>
                  <w:marTop w:val="0"/>
                  <w:marBottom w:val="0"/>
                  <w:divBdr>
                    <w:top w:val="none" w:sz="0" w:space="0" w:color="auto"/>
                    <w:left w:val="none" w:sz="0" w:space="0" w:color="auto"/>
                    <w:bottom w:val="none" w:sz="0" w:space="0" w:color="auto"/>
                    <w:right w:val="none" w:sz="0" w:space="0" w:color="auto"/>
                  </w:divBdr>
                  <w:divsChild>
                    <w:div w:id="191096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69315">
      <w:bodyDiv w:val="1"/>
      <w:marLeft w:val="0"/>
      <w:marRight w:val="0"/>
      <w:marTop w:val="0"/>
      <w:marBottom w:val="0"/>
      <w:divBdr>
        <w:top w:val="none" w:sz="0" w:space="0" w:color="auto"/>
        <w:left w:val="none" w:sz="0" w:space="0" w:color="auto"/>
        <w:bottom w:val="none" w:sz="0" w:space="0" w:color="auto"/>
        <w:right w:val="none" w:sz="0" w:space="0" w:color="auto"/>
      </w:divBdr>
      <w:divsChild>
        <w:div w:id="1063796973">
          <w:marLeft w:val="0"/>
          <w:marRight w:val="0"/>
          <w:marTop w:val="0"/>
          <w:marBottom w:val="0"/>
          <w:divBdr>
            <w:top w:val="none" w:sz="0" w:space="0" w:color="auto"/>
            <w:left w:val="none" w:sz="0" w:space="0" w:color="auto"/>
            <w:bottom w:val="none" w:sz="0" w:space="0" w:color="auto"/>
            <w:right w:val="none" w:sz="0" w:space="0" w:color="auto"/>
          </w:divBdr>
          <w:divsChild>
            <w:div w:id="772745717">
              <w:marLeft w:val="0"/>
              <w:marRight w:val="0"/>
              <w:marTop w:val="0"/>
              <w:marBottom w:val="0"/>
              <w:divBdr>
                <w:top w:val="none" w:sz="0" w:space="0" w:color="auto"/>
                <w:left w:val="none" w:sz="0" w:space="0" w:color="auto"/>
                <w:bottom w:val="none" w:sz="0" w:space="0" w:color="auto"/>
                <w:right w:val="none" w:sz="0" w:space="0" w:color="auto"/>
              </w:divBdr>
              <w:divsChild>
                <w:div w:id="308293496">
                  <w:marLeft w:val="0"/>
                  <w:marRight w:val="0"/>
                  <w:marTop w:val="0"/>
                  <w:marBottom w:val="0"/>
                  <w:divBdr>
                    <w:top w:val="none" w:sz="0" w:space="0" w:color="auto"/>
                    <w:left w:val="none" w:sz="0" w:space="0" w:color="auto"/>
                    <w:bottom w:val="none" w:sz="0" w:space="0" w:color="auto"/>
                    <w:right w:val="none" w:sz="0" w:space="0" w:color="auto"/>
                  </w:divBdr>
                  <w:divsChild>
                    <w:div w:id="13058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271694">
      <w:bodyDiv w:val="1"/>
      <w:marLeft w:val="0"/>
      <w:marRight w:val="0"/>
      <w:marTop w:val="0"/>
      <w:marBottom w:val="0"/>
      <w:divBdr>
        <w:top w:val="none" w:sz="0" w:space="0" w:color="auto"/>
        <w:left w:val="none" w:sz="0" w:space="0" w:color="auto"/>
        <w:bottom w:val="none" w:sz="0" w:space="0" w:color="auto"/>
        <w:right w:val="none" w:sz="0" w:space="0" w:color="auto"/>
      </w:divBdr>
    </w:div>
    <w:div w:id="1846165499">
      <w:bodyDiv w:val="1"/>
      <w:marLeft w:val="0"/>
      <w:marRight w:val="0"/>
      <w:marTop w:val="0"/>
      <w:marBottom w:val="0"/>
      <w:divBdr>
        <w:top w:val="none" w:sz="0" w:space="0" w:color="auto"/>
        <w:left w:val="none" w:sz="0" w:space="0" w:color="auto"/>
        <w:bottom w:val="none" w:sz="0" w:space="0" w:color="auto"/>
        <w:right w:val="none" w:sz="0" w:space="0" w:color="auto"/>
      </w:divBdr>
      <w:divsChild>
        <w:div w:id="1861309876">
          <w:marLeft w:val="0"/>
          <w:marRight w:val="0"/>
          <w:marTop w:val="0"/>
          <w:marBottom w:val="0"/>
          <w:divBdr>
            <w:top w:val="none" w:sz="0" w:space="0" w:color="auto"/>
            <w:left w:val="none" w:sz="0" w:space="0" w:color="auto"/>
            <w:bottom w:val="none" w:sz="0" w:space="0" w:color="auto"/>
            <w:right w:val="none" w:sz="0" w:space="0" w:color="auto"/>
          </w:divBdr>
          <w:divsChild>
            <w:div w:id="1353804630">
              <w:marLeft w:val="0"/>
              <w:marRight w:val="0"/>
              <w:marTop w:val="0"/>
              <w:marBottom w:val="0"/>
              <w:divBdr>
                <w:top w:val="none" w:sz="0" w:space="0" w:color="auto"/>
                <w:left w:val="none" w:sz="0" w:space="0" w:color="auto"/>
                <w:bottom w:val="none" w:sz="0" w:space="0" w:color="auto"/>
                <w:right w:val="none" w:sz="0" w:space="0" w:color="auto"/>
              </w:divBdr>
              <w:divsChild>
                <w:div w:id="634145232">
                  <w:marLeft w:val="0"/>
                  <w:marRight w:val="0"/>
                  <w:marTop w:val="0"/>
                  <w:marBottom w:val="0"/>
                  <w:divBdr>
                    <w:top w:val="none" w:sz="0" w:space="0" w:color="auto"/>
                    <w:left w:val="none" w:sz="0" w:space="0" w:color="auto"/>
                    <w:bottom w:val="none" w:sz="0" w:space="0" w:color="auto"/>
                    <w:right w:val="none" w:sz="0" w:space="0" w:color="auto"/>
                  </w:divBdr>
                  <w:divsChild>
                    <w:div w:id="124919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96246">
      <w:bodyDiv w:val="1"/>
      <w:marLeft w:val="0"/>
      <w:marRight w:val="0"/>
      <w:marTop w:val="0"/>
      <w:marBottom w:val="0"/>
      <w:divBdr>
        <w:top w:val="none" w:sz="0" w:space="0" w:color="auto"/>
        <w:left w:val="none" w:sz="0" w:space="0" w:color="auto"/>
        <w:bottom w:val="none" w:sz="0" w:space="0" w:color="auto"/>
        <w:right w:val="none" w:sz="0" w:space="0" w:color="auto"/>
      </w:divBdr>
      <w:divsChild>
        <w:div w:id="1646540920">
          <w:marLeft w:val="0"/>
          <w:marRight w:val="0"/>
          <w:marTop w:val="0"/>
          <w:marBottom w:val="0"/>
          <w:divBdr>
            <w:top w:val="none" w:sz="0" w:space="0" w:color="auto"/>
            <w:left w:val="none" w:sz="0" w:space="0" w:color="auto"/>
            <w:bottom w:val="none" w:sz="0" w:space="0" w:color="auto"/>
            <w:right w:val="none" w:sz="0" w:space="0" w:color="auto"/>
          </w:divBdr>
          <w:divsChild>
            <w:div w:id="226185307">
              <w:marLeft w:val="0"/>
              <w:marRight w:val="0"/>
              <w:marTop w:val="0"/>
              <w:marBottom w:val="0"/>
              <w:divBdr>
                <w:top w:val="none" w:sz="0" w:space="0" w:color="auto"/>
                <w:left w:val="none" w:sz="0" w:space="0" w:color="auto"/>
                <w:bottom w:val="none" w:sz="0" w:space="0" w:color="auto"/>
                <w:right w:val="none" w:sz="0" w:space="0" w:color="auto"/>
              </w:divBdr>
              <w:divsChild>
                <w:div w:id="2008943390">
                  <w:marLeft w:val="0"/>
                  <w:marRight w:val="0"/>
                  <w:marTop w:val="0"/>
                  <w:marBottom w:val="0"/>
                  <w:divBdr>
                    <w:top w:val="none" w:sz="0" w:space="0" w:color="auto"/>
                    <w:left w:val="none" w:sz="0" w:space="0" w:color="auto"/>
                    <w:bottom w:val="none" w:sz="0" w:space="0" w:color="auto"/>
                    <w:right w:val="none" w:sz="0" w:space="0" w:color="auto"/>
                  </w:divBdr>
                  <w:divsChild>
                    <w:div w:id="24839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635424">
      <w:bodyDiv w:val="1"/>
      <w:marLeft w:val="0"/>
      <w:marRight w:val="0"/>
      <w:marTop w:val="0"/>
      <w:marBottom w:val="0"/>
      <w:divBdr>
        <w:top w:val="none" w:sz="0" w:space="0" w:color="auto"/>
        <w:left w:val="none" w:sz="0" w:space="0" w:color="auto"/>
        <w:bottom w:val="none" w:sz="0" w:space="0" w:color="auto"/>
        <w:right w:val="none" w:sz="0" w:space="0" w:color="auto"/>
      </w:divBdr>
      <w:divsChild>
        <w:div w:id="106584643">
          <w:marLeft w:val="0"/>
          <w:marRight w:val="0"/>
          <w:marTop w:val="0"/>
          <w:marBottom w:val="0"/>
          <w:divBdr>
            <w:top w:val="none" w:sz="0" w:space="0" w:color="auto"/>
            <w:left w:val="none" w:sz="0" w:space="0" w:color="auto"/>
            <w:bottom w:val="none" w:sz="0" w:space="0" w:color="auto"/>
            <w:right w:val="none" w:sz="0" w:space="0" w:color="auto"/>
          </w:divBdr>
          <w:divsChild>
            <w:div w:id="558439002">
              <w:marLeft w:val="0"/>
              <w:marRight w:val="0"/>
              <w:marTop w:val="0"/>
              <w:marBottom w:val="0"/>
              <w:divBdr>
                <w:top w:val="none" w:sz="0" w:space="0" w:color="auto"/>
                <w:left w:val="none" w:sz="0" w:space="0" w:color="auto"/>
                <w:bottom w:val="none" w:sz="0" w:space="0" w:color="auto"/>
                <w:right w:val="none" w:sz="0" w:space="0" w:color="auto"/>
              </w:divBdr>
              <w:divsChild>
                <w:div w:id="18975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83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1640C09-7F31-40C0-AAEF-8B02A6F6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1</Pages>
  <Words>6219</Words>
  <Characters>35451</Characters>
  <Application>Microsoft Office Word</Application>
  <DocSecurity>0</DocSecurity>
  <Lines>295</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Rietveld</dc:creator>
  <cp:lastModifiedBy>wubing</cp:lastModifiedBy>
  <cp:revision>41</cp:revision>
  <cp:lastPrinted>2018-07-09T16:00:00Z</cp:lastPrinted>
  <dcterms:created xsi:type="dcterms:W3CDTF">2018-10-05T12:57:00Z</dcterms:created>
  <dcterms:modified xsi:type="dcterms:W3CDTF">2018-10-10T02:41:00Z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id="DPB8SZCq"/&gt;&lt;style id="http://www.zotero.org/styles/journal-of-visualized-experiments" hasBibliography="1" bibliographyStyleHasBeenSet="1"/&gt;&lt;prefs&gt;&lt;pref name="fieldType" value="Field"/&gt;&lt;pref name=</vt:lpwstr>
  </property>
  <property fmtid="{D5CDD505-2E9C-101B-9397-08002B2CF9AE}" pid="3" name="ZOTERO_PREF_2">
    <vt:lpwstr>"storeReferences" value="true"/&gt;&lt;pref name="dontAskDelayCitationUpdates" value="true"/&gt;&lt;/prefs&gt;&lt;/data&gt;</vt:lpwstr>
  </property>
</Properties>
</file>