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45AA9" w14:textId="77777777" w:rsidR="00017D10" w:rsidRDefault="00D30A47">
      <w:pPr>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Submission ID #: </w:t>
      </w:r>
    </w:p>
    <w:p w14:paraId="25E6C037" w14:textId="77777777" w:rsidR="00017D10" w:rsidRDefault="00D30A47">
      <w:pPr>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Editor Name: </w:t>
      </w:r>
    </w:p>
    <w:p w14:paraId="2068C803" w14:textId="77777777" w:rsidR="00017D10" w:rsidRDefault="00D30A47">
      <w:pPr>
        <w:rPr>
          <w:rFonts w:ascii="Helvetica Neue" w:eastAsia="Helvetica Neue" w:hAnsi="Helvetica Neue" w:cs="Helvetica Neue"/>
          <w:sz w:val="22"/>
          <w:szCs w:val="22"/>
        </w:rPr>
      </w:pPr>
      <w:r>
        <w:rPr>
          <w:rFonts w:ascii="Helvetica Neue" w:eastAsia="Helvetica Neue" w:hAnsi="Helvetica Neue" w:cs="Helvetica Neue"/>
          <w:b/>
          <w:sz w:val="22"/>
          <w:szCs w:val="22"/>
        </w:rPr>
        <w:t>Videographer name:</w:t>
      </w:r>
    </w:p>
    <w:p w14:paraId="6ECDE03F" w14:textId="77777777" w:rsidR="00017D10" w:rsidRDefault="00D30A47">
      <w:pPr>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Film Date: </w:t>
      </w:r>
    </w:p>
    <w:p w14:paraId="6B20C3D3" w14:textId="77777777" w:rsidR="00017D10" w:rsidRDefault="00D30A47">
      <w:pPr>
        <w:widowControl w:val="0"/>
        <w:rPr>
          <w:rFonts w:ascii="Times New Roman" w:eastAsia="Times New Roman" w:hAnsi="Times New Roman" w:cs="Times New Roman"/>
          <w:b/>
        </w:rPr>
      </w:pPr>
      <w:r>
        <w:rPr>
          <w:rFonts w:ascii="Helvetica Neue" w:eastAsia="Helvetica Neue" w:hAnsi="Helvetica Neue" w:cs="Helvetica Neue"/>
          <w:b/>
          <w:sz w:val="28"/>
          <w:szCs w:val="28"/>
        </w:rPr>
        <w:t xml:space="preserve">Authors and Affiliations: </w:t>
      </w:r>
    </w:p>
    <w:p w14:paraId="63056811" w14:textId="62D79B94" w:rsidR="00017D10" w:rsidRDefault="00D30A47">
      <w:pPr>
        <w:spacing w:line="360" w:lineRule="auto"/>
        <w:jc w:val="both"/>
        <w:rPr>
          <w:rFonts w:ascii="Times New Roman" w:eastAsia="Times New Roman" w:hAnsi="Times New Roman" w:cs="Times New Roman"/>
          <w:b/>
          <w:vertAlign w:val="superscript"/>
        </w:rPr>
      </w:pPr>
      <w:r>
        <w:rPr>
          <w:rFonts w:ascii="Times New Roman" w:eastAsia="Times New Roman" w:hAnsi="Times New Roman" w:cs="Times New Roman"/>
          <w:b/>
        </w:rPr>
        <w:t>Faddi G. Saleh Velez</w:t>
      </w:r>
      <w:r>
        <w:rPr>
          <w:rFonts w:ascii="Times New Roman" w:eastAsia="Times New Roman" w:hAnsi="Times New Roman" w:cs="Times New Roman"/>
          <w:b/>
          <w:vertAlign w:val="superscript"/>
        </w:rPr>
        <w:t>1,2</w:t>
      </w:r>
      <w:r>
        <w:rPr>
          <w:rFonts w:ascii="Times New Roman" w:eastAsia="Times New Roman" w:hAnsi="Times New Roman" w:cs="Times New Roman"/>
          <w:b/>
        </w:rPr>
        <w:t>,</w:t>
      </w:r>
      <w:r>
        <w:rPr>
          <w:rFonts w:ascii="Times New Roman" w:eastAsia="Times New Roman" w:hAnsi="Times New Roman" w:cs="Times New Roman"/>
          <w:b/>
          <w:vertAlign w:val="superscript"/>
        </w:rPr>
        <w:t xml:space="preserve"> </w:t>
      </w:r>
      <w:r>
        <w:rPr>
          <w:rFonts w:ascii="Times New Roman" w:eastAsia="Times New Roman" w:hAnsi="Times New Roman" w:cs="Times New Roman"/>
          <w:b/>
        </w:rPr>
        <w:t>Camila B. Pinto</w:t>
      </w:r>
      <w:r>
        <w:rPr>
          <w:rFonts w:ascii="Times New Roman" w:eastAsia="Times New Roman" w:hAnsi="Times New Roman" w:cs="Times New Roman"/>
          <w:b/>
          <w:vertAlign w:val="superscript"/>
        </w:rPr>
        <w:t>1,3</w:t>
      </w:r>
      <w:r>
        <w:rPr>
          <w:rFonts w:ascii="Times New Roman" w:eastAsia="Times New Roman" w:hAnsi="Times New Roman" w:cs="Times New Roman"/>
          <w:b/>
        </w:rPr>
        <w:t>, Emma S. Bailin</w:t>
      </w:r>
      <w:r>
        <w:rPr>
          <w:rFonts w:ascii="Times New Roman" w:eastAsia="Times New Roman" w:hAnsi="Times New Roman" w:cs="Times New Roman"/>
          <w:b/>
          <w:vertAlign w:val="superscript"/>
        </w:rPr>
        <w:t>4</w:t>
      </w:r>
      <w:r w:rsidR="006F3EE5">
        <w:rPr>
          <w:rFonts w:ascii="Times New Roman" w:eastAsia="Times New Roman" w:hAnsi="Times New Roman" w:cs="Times New Roman"/>
          <w:b/>
        </w:rPr>
        <w:t>,</w:t>
      </w:r>
      <w:r w:rsidR="006F3EE5" w:rsidRPr="006F3EE5">
        <w:rPr>
          <w:rFonts w:ascii="Times New Roman" w:hAnsi="Times New Roman" w:cs="Times New Roman"/>
          <w:b/>
          <w:color w:val="auto"/>
        </w:rPr>
        <w:t xml:space="preserve"> </w:t>
      </w:r>
      <w:r w:rsidR="006F3EE5">
        <w:rPr>
          <w:rFonts w:ascii="Times New Roman" w:hAnsi="Times New Roman" w:cs="Times New Roman"/>
          <w:b/>
          <w:color w:val="auto"/>
        </w:rPr>
        <w:t xml:space="preserve">Marionna </w:t>
      </w:r>
      <w:r w:rsidR="006F3EE5" w:rsidRPr="006F3EE5">
        <w:rPr>
          <w:rFonts w:ascii="Times New Roman" w:hAnsi="Times New Roman" w:cs="Times New Roman"/>
          <w:b/>
          <w:color w:val="auto"/>
        </w:rPr>
        <w:t>Münger</w:t>
      </w:r>
      <w:r w:rsidR="006F3EE5" w:rsidRPr="006F3EE5">
        <w:rPr>
          <w:rFonts w:ascii="Times New Roman" w:hAnsi="Times New Roman" w:cs="Times New Roman"/>
          <w:b/>
          <w:color w:val="auto"/>
          <w:vertAlign w:val="superscript"/>
        </w:rPr>
        <w:t>1</w:t>
      </w:r>
      <w:r w:rsidR="006F3EE5">
        <w:rPr>
          <w:rFonts w:ascii="Times New Roman" w:hAnsi="Times New Roman" w:cs="Times New Roman"/>
          <w:b/>
          <w:color w:val="auto"/>
        </w:rPr>
        <w:t xml:space="preserve">, </w:t>
      </w:r>
      <w:r w:rsidRPr="006F3EE5">
        <w:rPr>
          <w:rFonts w:ascii="Times New Roman" w:eastAsia="Times New Roman" w:hAnsi="Times New Roman" w:cs="Times New Roman"/>
          <w:b/>
        </w:rPr>
        <w:t>A</w:t>
      </w:r>
      <w:r>
        <w:rPr>
          <w:rFonts w:ascii="Times New Roman" w:eastAsia="Times New Roman" w:hAnsi="Times New Roman" w:cs="Times New Roman"/>
          <w:b/>
        </w:rPr>
        <w:t>ndrew Ellison</w:t>
      </w:r>
      <w:r>
        <w:rPr>
          <w:rFonts w:ascii="Times New Roman" w:eastAsia="Times New Roman" w:hAnsi="Times New Roman" w:cs="Times New Roman"/>
          <w:b/>
          <w:vertAlign w:val="superscript"/>
        </w:rPr>
        <w:t>5</w:t>
      </w:r>
      <w:r>
        <w:rPr>
          <w:rFonts w:ascii="Times New Roman" w:eastAsia="Times New Roman" w:hAnsi="Times New Roman" w:cs="Times New Roman"/>
          <w:b/>
        </w:rPr>
        <w:t>, Beatriz T. Costa</w:t>
      </w:r>
      <w:r>
        <w:rPr>
          <w:rFonts w:ascii="Times New Roman" w:eastAsia="Times New Roman" w:hAnsi="Times New Roman" w:cs="Times New Roman"/>
          <w:b/>
          <w:vertAlign w:val="superscript"/>
        </w:rPr>
        <w:t>1</w:t>
      </w:r>
      <w:r>
        <w:rPr>
          <w:rFonts w:ascii="Times New Roman" w:eastAsia="Times New Roman" w:hAnsi="Times New Roman" w:cs="Times New Roman"/>
          <w:b/>
        </w:rPr>
        <w:t>, David Crandell</w:t>
      </w:r>
      <w:r>
        <w:rPr>
          <w:rFonts w:ascii="Times New Roman" w:eastAsia="Times New Roman" w:hAnsi="Times New Roman" w:cs="Times New Roman"/>
          <w:b/>
          <w:vertAlign w:val="superscript"/>
        </w:rPr>
        <w:t>6</w:t>
      </w:r>
      <w:r>
        <w:rPr>
          <w:rFonts w:ascii="Times New Roman" w:eastAsia="Times New Roman" w:hAnsi="Times New Roman" w:cs="Times New Roman"/>
          <w:b/>
        </w:rPr>
        <w:t>, Nadia Bolognini</w:t>
      </w:r>
      <w:r>
        <w:rPr>
          <w:rFonts w:ascii="Times New Roman" w:eastAsia="Times New Roman" w:hAnsi="Times New Roman" w:cs="Times New Roman"/>
          <w:b/>
          <w:vertAlign w:val="superscript"/>
        </w:rPr>
        <w:t>7,8</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Lotfi</w:t>
      </w:r>
      <w:proofErr w:type="spellEnd"/>
      <w:r>
        <w:rPr>
          <w:rFonts w:ascii="Times New Roman" w:eastAsia="Times New Roman" w:hAnsi="Times New Roman" w:cs="Times New Roman"/>
          <w:b/>
        </w:rPr>
        <w:t xml:space="preserve"> B. Merabet</w:t>
      </w:r>
      <w:r>
        <w:rPr>
          <w:rFonts w:ascii="Times New Roman" w:eastAsia="Times New Roman" w:hAnsi="Times New Roman" w:cs="Times New Roman"/>
          <w:b/>
          <w:vertAlign w:val="superscript"/>
        </w:rPr>
        <w:t>4</w:t>
      </w:r>
      <w:r>
        <w:rPr>
          <w:rFonts w:ascii="Times New Roman" w:eastAsia="Times New Roman" w:hAnsi="Times New Roman" w:cs="Times New Roman"/>
          <w:b/>
        </w:rPr>
        <w:t>, Felipe Fregni</w:t>
      </w:r>
      <w:r>
        <w:rPr>
          <w:rFonts w:ascii="Times New Roman" w:eastAsia="Times New Roman" w:hAnsi="Times New Roman" w:cs="Times New Roman"/>
          <w:b/>
          <w:vertAlign w:val="superscript"/>
        </w:rPr>
        <w:t>1</w:t>
      </w:r>
    </w:p>
    <w:p w14:paraId="61763C19" w14:textId="77777777" w:rsidR="00017D10" w:rsidRDefault="00D30A47">
      <w:pPr>
        <w:spacing w:line="360" w:lineRule="auto"/>
        <w:jc w:val="both"/>
        <w:rPr>
          <w:rFonts w:ascii="Times New Roman" w:eastAsia="Times New Roman" w:hAnsi="Times New Roman" w:cs="Times New Roman"/>
          <w:b/>
          <w:vertAlign w:val="superscript"/>
        </w:rPr>
      </w:pPr>
      <w:r>
        <w:rPr>
          <w:rFonts w:ascii="Times New Roman" w:eastAsia="Times New Roman" w:hAnsi="Times New Roman" w:cs="Times New Roman"/>
          <w:b/>
          <w:vertAlign w:val="superscript"/>
        </w:rPr>
        <w:t xml:space="preserve"> </w:t>
      </w:r>
    </w:p>
    <w:p w14:paraId="0FEC88D1" w14:textId="77777777" w:rsidR="00017D10" w:rsidRPr="006F3EE5" w:rsidRDefault="00D30A47">
      <w:pPr>
        <w:spacing w:line="276" w:lineRule="auto"/>
        <w:jc w:val="both"/>
        <w:rPr>
          <w:rFonts w:ascii="Times New Roman" w:eastAsia="Times New Roman" w:hAnsi="Times New Roman" w:cs="Times New Roman"/>
          <w:i/>
        </w:rPr>
      </w:pPr>
      <w:r w:rsidRPr="006F3EE5">
        <w:rPr>
          <w:rFonts w:ascii="Times New Roman" w:eastAsia="Times New Roman" w:hAnsi="Times New Roman" w:cs="Times New Roman"/>
          <w:i/>
          <w:vertAlign w:val="superscript"/>
        </w:rPr>
        <w:t>1</w:t>
      </w:r>
      <w:r w:rsidRPr="006F3EE5">
        <w:rPr>
          <w:rFonts w:ascii="Times New Roman" w:eastAsia="Times New Roman" w:hAnsi="Times New Roman" w:cs="Times New Roman"/>
          <w:i/>
        </w:rPr>
        <w:t xml:space="preserve">Laboratory </w:t>
      </w:r>
      <w:proofErr w:type="gramStart"/>
      <w:r w:rsidRPr="006F3EE5">
        <w:rPr>
          <w:rFonts w:ascii="Times New Roman" w:eastAsia="Times New Roman" w:hAnsi="Times New Roman" w:cs="Times New Roman"/>
          <w:i/>
        </w:rPr>
        <w:t>of  Neuromodulation</w:t>
      </w:r>
      <w:proofErr w:type="gramEnd"/>
      <w:r w:rsidRPr="006F3EE5">
        <w:rPr>
          <w:rFonts w:ascii="Times New Roman" w:eastAsia="Times New Roman" w:hAnsi="Times New Roman" w:cs="Times New Roman"/>
          <w:i/>
        </w:rPr>
        <w:t xml:space="preserve"> &amp; Center for Clinical Research Learning, Department of  Physical Medicine and Rehabilitation, Harvard Medical School, Spaulding Rehabilitation Hospital, Boston, MA, USA.</w:t>
      </w:r>
    </w:p>
    <w:p w14:paraId="00496577" w14:textId="7D1C330A" w:rsidR="00017D10" w:rsidRPr="006F3EE5" w:rsidRDefault="00D30A47">
      <w:pPr>
        <w:spacing w:line="276" w:lineRule="auto"/>
        <w:jc w:val="both"/>
        <w:rPr>
          <w:rFonts w:ascii="Times New Roman" w:eastAsia="Times New Roman" w:hAnsi="Times New Roman" w:cs="Times New Roman"/>
          <w:i/>
        </w:rPr>
      </w:pPr>
      <w:r w:rsidRPr="006F3EE5">
        <w:rPr>
          <w:rFonts w:ascii="Times New Roman" w:eastAsia="Times New Roman" w:hAnsi="Times New Roman" w:cs="Times New Roman"/>
          <w:i/>
          <w:vertAlign w:val="superscript"/>
        </w:rPr>
        <w:t>2</w:t>
      </w:r>
      <w:r w:rsidR="007E490F" w:rsidRPr="006F3EE5">
        <w:rPr>
          <w:rFonts w:ascii="Times New Roman" w:eastAsia="Times New Roman" w:hAnsi="Times New Roman" w:cs="Times New Roman"/>
          <w:i/>
        </w:rPr>
        <w:t>University of Chicago Medical Center</w:t>
      </w:r>
      <w:r w:rsidRPr="006F3EE5">
        <w:rPr>
          <w:rFonts w:ascii="Times New Roman" w:eastAsia="Times New Roman" w:hAnsi="Times New Roman" w:cs="Times New Roman"/>
          <w:i/>
        </w:rPr>
        <w:t>, Depart</w:t>
      </w:r>
      <w:r w:rsidR="007E490F" w:rsidRPr="006F3EE5">
        <w:rPr>
          <w:rFonts w:ascii="Times New Roman" w:eastAsia="Times New Roman" w:hAnsi="Times New Roman" w:cs="Times New Roman"/>
          <w:i/>
        </w:rPr>
        <w:t>ment of Neurology</w:t>
      </w:r>
      <w:r w:rsidRPr="006F3EE5">
        <w:rPr>
          <w:rFonts w:ascii="Times New Roman" w:eastAsia="Times New Roman" w:hAnsi="Times New Roman" w:cs="Times New Roman"/>
          <w:i/>
        </w:rPr>
        <w:t xml:space="preserve">, </w:t>
      </w:r>
      <w:r w:rsidR="007E490F" w:rsidRPr="006F3EE5">
        <w:rPr>
          <w:rFonts w:ascii="Times New Roman" w:eastAsia="Times New Roman" w:hAnsi="Times New Roman" w:cs="Times New Roman"/>
          <w:i/>
        </w:rPr>
        <w:t>University of Chicago, Chicago, IL</w:t>
      </w:r>
      <w:r w:rsidRPr="006F3EE5">
        <w:rPr>
          <w:rFonts w:ascii="Times New Roman" w:eastAsia="Times New Roman" w:hAnsi="Times New Roman" w:cs="Times New Roman"/>
          <w:i/>
        </w:rPr>
        <w:t>, USA.</w:t>
      </w:r>
    </w:p>
    <w:p w14:paraId="1AC627CD" w14:textId="77777777" w:rsidR="00017D10" w:rsidRPr="006F3EE5" w:rsidRDefault="00D30A47">
      <w:pPr>
        <w:spacing w:line="276" w:lineRule="auto"/>
        <w:jc w:val="both"/>
        <w:rPr>
          <w:rFonts w:ascii="Times New Roman" w:eastAsia="Times New Roman" w:hAnsi="Times New Roman" w:cs="Times New Roman"/>
          <w:i/>
        </w:rPr>
      </w:pPr>
      <w:r w:rsidRPr="006F3EE5">
        <w:rPr>
          <w:rFonts w:ascii="Times New Roman" w:eastAsia="Times New Roman" w:hAnsi="Times New Roman" w:cs="Times New Roman"/>
          <w:i/>
          <w:vertAlign w:val="superscript"/>
        </w:rPr>
        <w:t>3</w:t>
      </w:r>
      <w:r w:rsidRPr="006F3EE5">
        <w:rPr>
          <w:rFonts w:ascii="Times New Roman" w:eastAsia="Times New Roman" w:hAnsi="Times New Roman" w:cs="Times New Roman"/>
          <w:i/>
        </w:rPr>
        <w:t>Department of Neuroscience and Behavior, Psychology Institute, University of Sao Paulo, Sao Paulo, Brazil.</w:t>
      </w:r>
    </w:p>
    <w:p w14:paraId="3EF1A556" w14:textId="77777777" w:rsidR="00017D10" w:rsidRDefault="00D30A47">
      <w:pPr>
        <w:spacing w:line="360" w:lineRule="auto"/>
        <w:jc w:val="both"/>
        <w:rPr>
          <w:rFonts w:ascii="Times New Roman" w:eastAsia="Times New Roman" w:hAnsi="Times New Roman" w:cs="Times New Roman"/>
          <w:i/>
        </w:rPr>
      </w:pPr>
      <w:r w:rsidRPr="006F3EE5">
        <w:rPr>
          <w:rFonts w:ascii="Times New Roman" w:eastAsia="Times New Roman" w:hAnsi="Times New Roman" w:cs="Times New Roman"/>
          <w:i/>
          <w:vertAlign w:val="superscript"/>
        </w:rPr>
        <w:t>4</w:t>
      </w:r>
      <w:r w:rsidRPr="006F3EE5">
        <w:rPr>
          <w:rFonts w:ascii="Times New Roman" w:eastAsia="Times New Roman" w:hAnsi="Times New Roman" w:cs="Times New Roman"/>
          <w:i/>
        </w:rPr>
        <w:t>The</w:t>
      </w:r>
      <w:r>
        <w:rPr>
          <w:rFonts w:ascii="Times New Roman" w:eastAsia="Times New Roman" w:hAnsi="Times New Roman" w:cs="Times New Roman"/>
          <w:i/>
        </w:rPr>
        <w:t xml:space="preserve"> Laboratory for Visual Neuroplasticity, Department of Ophthalmology, Massachusetts Eye and Ear Infirmary, Harvard Medical School, Boston, USA</w:t>
      </w:r>
    </w:p>
    <w:p w14:paraId="5760AF81" w14:textId="77777777" w:rsidR="00017D10" w:rsidRDefault="00D30A47">
      <w:pPr>
        <w:spacing w:line="360" w:lineRule="auto"/>
        <w:jc w:val="both"/>
        <w:rPr>
          <w:rFonts w:ascii="Times New Roman" w:eastAsia="Times New Roman" w:hAnsi="Times New Roman" w:cs="Times New Roman"/>
          <w:i/>
        </w:rPr>
      </w:pPr>
      <w:r>
        <w:rPr>
          <w:rFonts w:ascii="Times New Roman" w:eastAsia="Times New Roman" w:hAnsi="Times New Roman" w:cs="Times New Roman"/>
          <w:i/>
          <w:vertAlign w:val="superscript"/>
        </w:rPr>
        <w:t>5</w:t>
      </w:r>
      <w:r>
        <w:rPr>
          <w:rFonts w:ascii="Times New Roman" w:eastAsia="Times New Roman" w:hAnsi="Times New Roman" w:cs="Times New Roman"/>
          <w:i/>
        </w:rPr>
        <w:t>Center for Biomedical Imaging, Department of Anatomy and Neurobiology, Boston University School of Medicine, Boston, USA</w:t>
      </w:r>
    </w:p>
    <w:p w14:paraId="3339CAD8" w14:textId="77777777" w:rsidR="00017D10" w:rsidRDefault="00D30A47">
      <w:pPr>
        <w:spacing w:line="360" w:lineRule="auto"/>
        <w:jc w:val="both"/>
        <w:rPr>
          <w:rFonts w:ascii="Times New Roman" w:eastAsia="Times New Roman" w:hAnsi="Times New Roman" w:cs="Times New Roman"/>
          <w:i/>
        </w:rPr>
      </w:pPr>
      <w:r>
        <w:rPr>
          <w:rFonts w:ascii="Times New Roman" w:eastAsia="Times New Roman" w:hAnsi="Times New Roman" w:cs="Times New Roman"/>
          <w:i/>
          <w:vertAlign w:val="superscript"/>
        </w:rPr>
        <w:t>6</w:t>
      </w:r>
      <w:r>
        <w:rPr>
          <w:rFonts w:ascii="Times New Roman" w:eastAsia="Times New Roman" w:hAnsi="Times New Roman" w:cs="Times New Roman"/>
          <w:i/>
        </w:rPr>
        <w:t>Spaulding Rehabilitation Hospital, Harvard Medical School, Boston, MA, United States</w:t>
      </w:r>
    </w:p>
    <w:p w14:paraId="4B279849" w14:textId="77777777" w:rsidR="00017D10" w:rsidRDefault="00D30A47">
      <w:pPr>
        <w:spacing w:line="360" w:lineRule="auto"/>
        <w:jc w:val="both"/>
        <w:rPr>
          <w:rFonts w:ascii="Times New Roman" w:eastAsia="Times New Roman" w:hAnsi="Times New Roman" w:cs="Times New Roman"/>
          <w:i/>
        </w:rPr>
      </w:pPr>
      <w:r>
        <w:rPr>
          <w:rFonts w:ascii="Times New Roman" w:eastAsia="Times New Roman" w:hAnsi="Times New Roman" w:cs="Times New Roman"/>
          <w:i/>
          <w:vertAlign w:val="superscript"/>
        </w:rPr>
        <w:t>7</w:t>
      </w:r>
      <w:r>
        <w:rPr>
          <w:rFonts w:ascii="Times New Roman" w:eastAsia="Times New Roman" w:hAnsi="Times New Roman" w:cs="Times New Roman"/>
          <w:i/>
        </w:rPr>
        <w:t>Department of Psychology &amp; Milan Center for Neuroscience, University of Milano-Bicocca, Milano, Italy</w:t>
      </w:r>
    </w:p>
    <w:p w14:paraId="4909FDDD" w14:textId="77777777" w:rsidR="00017D10" w:rsidRDefault="00D30A47">
      <w:pPr>
        <w:spacing w:line="360" w:lineRule="auto"/>
        <w:jc w:val="both"/>
        <w:rPr>
          <w:rFonts w:ascii="Times New Roman" w:eastAsia="Times New Roman" w:hAnsi="Times New Roman" w:cs="Times New Roman"/>
          <w:i/>
        </w:rPr>
      </w:pPr>
      <w:r>
        <w:rPr>
          <w:rFonts w:ascii="Times New Roman" w:eastAsia="Times New Roman" w:hAnsi="Times New Roman" w:cs="Times New Roman"/>
          <w:i/>
          <w:vertAlign w:val="superscript"/>
        </w:rPr>
        <w:t>8</w:t>
      </w:r>
      <w:r>
        <w:rPr>
          <w:rFonts w:ascii="Times New Roman" w:eastAsia="Times New Roman" w:hAnsi="Times New Roman" w:cs="Times New Roman"/>
          <w:i/>
        </w:rPr>
        <w:t xml:space="preserve">Neuropsychological Laboratory, IRCCS </w:t>
      </w:r>
      <w:proofErr w:type="spellStart"/>
      <w:r>
        <w:rPr>
          <w:rFonts w:ascii="Times New Roman" w:eastAsia="Times New Roman" w:hAnsi="Times New Roman" w:cs="Times New Roman"/>
          <w:i/>
        </w:rPr>
        <w:t>Istituto</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Auxologico</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Italiano</w:t>
      </w:r>
      <w:proofErr w:type="spellEnd"/>
      <w:r>
        <w:rPr>
          <w:rFonts w:ascii="Times New Roman" w:eastAsia="Times New Roman" w:hAnsi="Times New Roman" w:cs="Times New Roman"/>
          <w:i/>
        </w:rPr>
        <w:t>, Milano, Italy</w:t>
      </w:r>
    </w:p>
    <w:p w14:paraId="489181AB" w14:textId="23E4AD5E" w:rsidR="00017D10" w:rsidRDefault="00017D10">
      <w:pPr>
        <w:spacing w:line="360" w:lineRule="auto"/>
        <w:rPr>
          <w:rFonts w:ascii="Helvetica Neue" w:eastAsia="Helvetica Neue" w:hAnsi="Helvetica Neue" w:cs="Helvetica Neue"/>
        </w:rPr>
      </w:pPr>
    </w:p>
    <w:p w14:paraId="11285B3C" w14:textId="77777777" w:rsidR="00017D10" w:rsidRDefault="00D30A47">
      <w:pPr>
        <w:spacing w:line="360" w:lineRule="auto"/>
        <w:rPr>
          <w:rFonts w:ascii="Helvetica Neue" w:eastAsia="Helvetica Neue" w:hAnsi="Helvetica Neue" w:cs="Helvetica Neue"/>
        </w:rPr>
      </w:pPr>
      <w:r>
        <w:rPr>
          <w:rFonts w:ascii="Helvetica Neue" w:eastAsia="Helvetica Neue" w:hAnsi="Helvetica Neue" w:cs="Helvetica Neue"/>
          <w:b/>
        </w:rPr>
        <w:t>Corresponding author:</w:t>
      </w:r>
    </w:p>
    <w:p w14:paraId="5440C5AB" w14:textId="77777777" w:rsidR="00017D10" w:rsidRDefault="00D30A47">
      <w:pPr>
        <w:spacing w:line="360" w:lineRule="auto"/>
        <w:rPr>
          <w:rFonts w:ascii="Helvetica Neue" w:eastAsia="Helvetica Neue" w:hAnsi="Helvetica Neue" w:cs="Helvetica Neue"/>
        </w:rPr>
      </w:pPr>
      <w:r>
        <w:rPr>
          <w:rFonts w:ascii="Helvetica Neue" w:eastAsia="Helvetica Neue" w:hAnsi="Helvetica Neue" w:cs="Helvetica Neue"/>
        </w:rPr>
        <w:t>Felipe Fregni, MD, PhD</w:t>
      </w:r>
    </w:p>
    <w:p w14:paraId="53EC05CA" w14:textId="77777777" w:rsidR="00017D10" w:rsidRDefault="00D30A47">
      <w:pPr>
        <w:spacing w:line="360" w:lineRule="auto"/>
        <w:rPr>
          <w:rFonts w:ascii="Helvetica Neue" w:eastAsia="Helvetica Neue" w:hAnsi="Helvetica Neue" w:cs="Helvetica Neue"/>
        </w:rPr>
      </w:pPr>
      <w:r>
        <w:rPr>
          <w:rFonts w:ascii="Helvetica Neue" w:eastAsia="Helvetica Neue" w:hAnsi="Helvetica Neue" w:cs="Helvetica Neue"/>
        </w:rPr>
        <w:t>Laboratory of Neuromodulation, Spaulding Rehabilitation Hospital, 125 Nashua Street #727, Boston, MA, USA 02114</w:t>
      </w:r>
    </w:p>
    <w:p w14:paraId="20A6F9F7" w14:textId="77777777" w:rsidR="00017D10" w:rsidRDefault="00D30A47">
      <w:pPr>
        <w:spacing w:line="360" w:lineRule="auto"/>
        <w:rPr>
          <w:rFonts w:ascii="Helvetica Neue" w:eastAsia="Helvetica Neue" w:hAnsi="Helvetica Neue" w:cs="Helvetica Neue"/>
        </w:rPr>
      </w:pPr>
      <w:r>
        <w:rPr>
          <w:rFonts w:ascii="Helvetica Neue" w:eastAsia="Helvetica Neue" w:hAnsi="Helvetica Neue" w:cs="Helvetica Neue"/>
        </w:rPr>
        <w:t>Email: fregni.felipe@mgh.harvard.edu</w:t>
      </w:r>
    </w:p>
    <w:p w14:paraId="40D03B91" w14:textId="77777777" w:rsidR="00017D10" w:rsidRDefault="00D30A47">
      <w:pPr>
        <w:spacing w:line="360" w:lineRule="auto"/>
        <w:rPr>
          <w:rFonts w:ascii="Helvetica Neue" w:eastAsia="Helvetica Neue" w:hAnsi="Helvetica Neue" w:cs="Helvetica Neue"/>
        </w:rPr>
      </w:pPr>
      <w:r>
        <w:rPr>
          <w:rFonts w:ascii="Helvetica Neue" w:eastAsia="Helvetica Neue" w:hAnsi="Helvetica Neue" w:cs="Helvetica Neue"/>
        </w:rPr>
        <w:lastRenderedPageBreak/>
        <w:t>Phone: 617–573-2195</w:t>
      </w:r>
    </w:p>
    <w:p w14:paraId="0F8A046B" w14:textId="77777777" w:rsidR="00017D10" w:rsidRDefault="00017D10">
      <w:pPr>
        <w:spacing w:line="360" w:lineRule="auto"/>
        <w:rPr>
          <w:rFonts w:ascii="Helvetica Neue" w:eastAsia="Helvetica Neue" w:hAnsi="Helvetica Neue" w:cs="Helvetica Neue"/>
        </w:rPr>
      </w:pPr>
    </w:p>
    <w:p w14:paraId="3CD82F13" w14:textId="77777777" w:rsidR="00017D10" w:rsidRDefault="00D30A47">
      <w:pPr>
        <w:rPr>
          <w:rFonts w:ascii="Times New Roman" w:eastAsia="Times New Roman" w:hAnsi="Times New Roman" w:cs="Times New Roman"/>
          <w:b/>
          <w:sz w:val="28"/>
          <w:szCs w:val="28"/>
        </w:rPr>
      </w:pPr>
      <w:r>
        <w:rPr>
          <w:rFonts w:ascii="Helvetica Neue" w:eastAsia="Helvetica Neue" w:hAnsi="Helvetica Neue" w:cs="Helvetica Neue"/>
          <w:b/>
          <w:sz w:val="28"/>
          <w:szCs w:val="28"/>
        </w:rPr>
        <w:t xml:space="preserve">Title: </w:t>
      </w:r>
      <w:r>
        <w:rPr>
          <w:rFonts w:ascii="Times New Roman" w:eastAsia="Times New Roman" w:hAnsi="Times New Roman" w:cs="Times New Roman"/>
          <w:b/>
          <w:sz w:val="28"/>
          <w:szCs w:val="28"/>
        </w:rPr>
        <w:t>Real Time Video Projection in an MRI for the Characterization of the Neural Correlates Associated with Mirror Therapy treatment for Phantom Limb Pain</w:t>
      </w:r>
    </w:p>
    <w:p w14:paraId="4C92BA34" w14:textId="77777777" w:rsidR="00017D10" w:rsidRDefault="00017D10">
      <w:pPr>
        <w:rPr>
          <w:rFonts w:ascii="Times New Roman" w:eastAsia="Times New Roman" w:hAnsi="Times New Roman" w:cs="Times New Roman"/>
          <w:b/>
        </w:rPr>
      </w:pPr>
    </w:p>
    <w:p w14:paraId="33FE2F9D" w14:textId="77777777" w:rsidR="00017D10" w:rsidRDefault="00017D10">
      <w:pPr>
        <w:rPr>
          <w:rFonts w:ascii="Helvetica Neue" w:eastAsia="Helvetica Neue" w:hAnsi="Helvetica Neue" w:cs="Helvetica Neue"/>
        </w:rPr>
      </w:pPr>
    </w:p>
    <w:p w14:paraId="397561E4" w14:textId="77777777" w:rsidR="00017D10" w:rsidRDefault="00017D10">
      <w:pPr>
        <w:rPr>
          <w:rFonts w:ascii="Helvetica Neue" w:eastAsia="Helvetica Neue" w:hAnsi="Helvetica Neue" w:cs="Helvetica Neue"/>
          <w:sz w:val="22"/>
          <w:szCs w:val="22"/>
        </w:rPr>
      </w:pPr>
    </w:p>
    <w:p w14:paraId="67394915"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color w:val="FF0000"/>
          <w:sz w:val="22"/>
          <w:szCs w:val="22"/>
        </w:rPr>
      </w:pPr>
      <w:r>
        <w:rPr>
          <w:rFonts w:ascii="Helvetica Neue" w:eastAsia="Helvetica Neue" w:hAnsi="Helvetica Neue" w:cs="Helvetica Neue"/>
          <w:sz w:val="22"/>
          <w:szCs w:val="22"/>
        </w:rPr>
        <w:t xml:space="preserve">Authors, please fill out the brief questionnaire below.   </w:t>
      </w:r>
    </w:p>
    <w:p w14:paraId="1BB5A1FE" w14:textId="77777777" w:rsidR="00017D10" w:rsidRDefault="00017D10">
      <w:pPr>
        <w:rPr>
          <w:rFonts w:ascii="Helvetica Neue" w:eastAsia="Helvetica Neue" w:hAnsi="Helvetica Neue" w:cs="Helvetica Neue"/>
          <w:sz w:val="22"/>
          <w:szCs w:val="22"/>
        </w:rPr>
      </w:pPr>
    </w:p>
    <w:p w14:paraId="22144E50" w14:textId="71828301" w:rsidR="00017D10" w:rsidRDefault="00D30A47">
      <w:pPr>
        <w:rPr>
          <w:rFonts w:ascii="Helvetica Neue" w:eastAsia="Helvetica Neue" w:hAnsi="Helvetica Neue" w:cs="Helvetica Neue"/>
          <w:sz w:val="22"/>
          <w:szCs w:val="22"/>
        </w:rPr>
      </w:pPr>
      <w:r>
        <w:rPr>
          <w:rFonts w:ascii="Helvetica Neue" w:eastAsia="Helvetica Neue" w:hAnsi="Helvetica Neue" w:cs="Helvetica Neue"/>
          <w:sz w:val="22"/>
          <w:szCs w:val="22"/>
        </w:rPr>
        <w:t>A. Will you require assistance with video microscopy, such as filming a complex dissection or microinjection technique (Y/N, please specify steps by number. Also, please list make and model of your microscope)?  ____</w:t>
      </w:r>
      <w:r w:rsidR="000D7681">
        <w:rPr>
          <w:rFonts w:ascii="Helvetica Neue" w:eastAsia="Helvetica Neue" w:hAnsi="Helvetica Neue" w:cs="Helvetica Neue"/>
          <w:sz w:val="22"/>
          <w:szCs w:val="22"/>
        </w:rPr>
        <w:t>N</w:t>
      </w:r>
      <w:r>
        <w:rPr>
          <w:rFonts w:ascii="Helvetica Neue" w:eastAsia="Helvetica Neue" w:hAnsi="Helvetica Neue" w:cs="Helvetica Neue"/>
          <w:sz w:val="22"/>
          <w:szCs w:val="22"/>
        </w:rPr>
        <w:t>______</w:t>
      </w:r>
    </w:p>
    <w:p w14:paraId="000D2005" w14:textId="77777777" w:rsidR="00017D10" w:rsidRPr="00C85F28" w:rsidRDefault="00D30A47">
      <w:pPr>
        <w:rPr>
          <w:rFonts w:ascii="Helvetica Neue" w:eastAsia="Helvetica Neue" w:hAnsi="Helvetica Neue" w:cs="Helvetica Neue"/>
          <w:sz w:val="22"/>
          <w:szCs w:val="22"/>
        </w:rPr>
      </w:pPr>
      <w:r w:rsidRPr="00C85F28">
        <w:rPr>
          <w:rFonts w:ascii="Helvetica Neue" w:eastAsia="Helvetica Neue" w:hAnsi="Helvetica Neue" w:cs="Helvetica Neue"/>
          <w:sz w:val="22"/>
          <w:szCs w:val="22"/>
        </w:rPr>
        <w:t>B.   Does your protocol include detailed, step-by-step, descriptions of software usage (Y/N, please specify steps by number)? ______N___</w:t>
      </w:r>
    </w:p>
    <w:p w14:paraId="129201D6" w14:textId="77777777" w:rsidR="00017D10" w:rsidRDefault="00D30A47">
      <w:pPr>
        <w:rPr>
          <w:rFonts w:ascii="Helvetica Neue" w:eastAsia="Helvetica Neue" w:hAnsi="Helvetica Neue" w:cs="Helvetica Neue"/>
          <w:sz w:val="22"/>
          <w:szCs w:val="22"/>
        </w:rPr>
      </w:pPr>
      <w:r w:rsidRPr="00C85F28">
        <w:rPr>
          <w:rFonts w:ascii="Helvetica Neue" w:eastAsia="Helvetica Neue" w:hAnsi="Helvetica Neue" w:cs="Helvetica Neue"/>
          <w:sz w:val="22"/>
          <w:szCs w:val="22"/>
        </w:rPr>
        <w:t xml:space="preserve">C.  Which steps of your protocol will viewers benefit most from having filmed? Please list 4-6 </w:t>
      </w:r>
      <w:proofErr w:type="spellStart"/>
      <w:r w:rsidRPr="00C85F28">
        <w:rPr>
          <w:rFonts w:ascii="Helvetica Neue" w:eastAsia="Helvetica Neue" w:hAnsi="Helvetica Neue" w:cs="Helvetica Neue"/>
          <w:sz w:val="22"/>
          <w:szCs w:val="22"/>
        </w:rPr>
        <w:t>steps_step</w:t>
      </w:r>
      <w:proofErr w:type="spellEnd"/>
      <w:r w:rsidRPr="00C85F28">
        <w:rPr>
          <w:rFonts w:ascii="Helvetica Neue" w:eastAsia="Helvetica Neue" w:hAnsi="Helvetica Neue" w:cs="Helvetica Neue"/>
          <w:sz w:val="22"/>
          <w:szCs w:val="22"/>
        </w:rPr>
        <w:t>: 3.2., step: 4.2., step: 4.9. and step: 5.3. _____</w:t>
      </w:r>
    </w:p>
    <w:p w14:paraId="065D340E" w14:textId="77777777" w:rsidR="00017D10" w:rsidRDefault="00D30A47">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D.  What is the single most difficult aspect of this procedure?  Positioning the mirror inside the scanner as to allow the patient to observe the reflection adequately. </w:t>
      </w:r>
    </w:p>
    <w:p w14:paraId="40A2BEE4" w14:textId="77777777" w:rsidR="00017D10" w:rsidRDefault="00017D10">
      <w:pPr>
        <w:rPr>
          <w:rFonts w:ascii="Helvetica Neue" w:eastAsia="Helvetica Neue" w:hAnsi="Helvetica Neue" w:cs="Helvetica Neue"/>
          <w:sz w:val="22"/>
          <w:szCs w:val="22"/>
        </w:rPr>
      </w:pPr>
    </w:p>
    <w:p w14:paraId="3E821540" w14:textId="77777777" w:rsidR="00017D10" w:rsidRDefault="00D30A47">
      <w:pPr>
        <w:rPr>
          <w:rFonts w:ascii="Helvetica Neue" w:eastAsia="Helvetica Neue" w:hAnsi="Helvetica Neue" w:cs="Helvetica Neue"/>
          <w:sz w:val="28"/>
          <w:szCs w:val="28"/>
        </w:rPr>
      </w:pPr>
      <w:r>
        <w:rPr>
          <w:rFonts w:ascii="Helvetica Neue" w:eastAsia="Helvetica Neue" w:hAnsi="Helvetica Neue" w:cs="Helvetica Neue"/>
          <w:b/>
          <w:sz w:val="28"/>
          <w:szCs w:val="28"/>
        </w:rPr>
        <w:t>1. Introduction (Schematic Overview and Interview)</w:t>
      </w:r>
    </w:p>
    <w:p w14:paraId="1F761982" w14:textId="77777777" w:rsidR="00017D10" w:rsidRDefault="00017D10">
      <w:pPr>
        <w:rPr>
          <w:rFonts w:ascii="Helvetica Neue" w:eastAsia="Helvetica Neue" w:hAnsi="Helvetica Neue" w:cs="Helvetica Neue"/>
          <w:sz w:val="22"/>
          <w:szCs w:val="22"/>
        </w:rPr>
      </w:pPr>
    </w:p>
    <w:p w14:paraId="10BD613A" w14:textId="77777777" w:rsidR="00017D10" w:rsidRDefault="00D30A47">
      <w:pPr>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A. Schematic Overview (read by voice talent at </w:t>
      </w:r>
      <w:proofErr w:type="spellStart"/>
      <w:r>
        <w:rPr>
          <w:rFonts w:ascii="Helvetica Neue" w:eastAsia="Helvetica Neue" w:hAnsi="Helvetica Neue" w:cs="Helvetica Neue"/>
          <w:b/>
          <w:sz w:val="22"/>
          <w:szCs w:val="22"/>
        </w:rPr>
        <w:t>JoVE</w:t>
      </w:r>
      <w:proofErr w:type="spellEnd"/>
      <w:r>
        <w:rPr>
          <w:rFonts w:ascii="Helvetica Neue" w:eastAsia="Helvetica Neue" w:hAnsi="Helvetica Neue" w:cs="Helvetica Neue"/>
          <w:b/>
          <w:sz w:val="22"/>
          <w:szCs w:val="22"/>
        </w:rPr>
        <w:t>):</w:t>
      </w:r>
    </w:p>
    <w:p w14:paraId="4C47AF1C"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color w:val="FF0000"/>
          <w:sz w:val="22"/>
          <w:szCs w:val="22"/>
        </w:rPr>
      </w:pPr>
      <w:r>
        <w:rPr>
          <w:rFonts w:ascii="Helvetica Neue" w:eastAsia="Helvetica Neue" w:hAnsi="Helvetica Neue" w:cs="Helvetica Neue"/>
          <w:sz w:val="22"/>
          <w:szCs w:val="22"/>
        </w:rPr>
        <w:t xml:space="preserve">Authors, please select from “Procedural Narrative” or “Conceptual Narrative” and complete the statements below. </w:t>
      </w:r>
      <w:r>
        <w:rPr>
          <w:rFonts w:ascii="Helvetica Neue" w:eastAsia="Helvetica Neue" w:hAnsi="Helvetica Neue" w:cs="Helvetica Neue"/>
          <w:sz w:val="22"/>
          <w:szCs w:val="22"/>
          <w:u w:val="single"/>
        </w:rPr>
        <w:t>Please do not add additional steps</w:t>
      </w:r>
      <w:r>
        <w:rPr>
          <w:rFonts w:ascii="Helvetica Neue" w:eastAsia="Helvetica Neue" w:hAnsi="Helvetica Neue" w:cs="Helvetica Neue"/>
          <w:sz w:val="22"/>
          <w:szCs w:val="22"/>
        </w:rPr>
        <w:t xml:space="preserve">.  Then, attach your finished graphic overview.  See accompanying instructions for details and examples.  </w:t>
      </w:r>
    </w:p>
    <w:p w14:paraId="7515921F" w14:textId="77777777" w:rsidR="00017D10" w:rsidRDefault="00017D10">
      <w:pPr>
        <w:ind w:left="360"/>
        <w:rPr>
          <w:rFonts w:ascii="Helvetica Neue" w:eastAsia="Helvetica Neue" w:hAnsi="Helvetica Neue" w:cs="Helvetica Neue"/>
          <w:sz w:val="22"/>
          <w:szCs w:val="22"/>
          <w:u w:val="single"/>
        </w:rPr>
      </w:pPr>
    </w:p>
    <w:p w14:paraId="57939E01" w14:textId="77777777" w:rsidR="00017D10" w:rsidRDefault="00D30A47">
      <w:pPr>
        <w:rPr>
          <w:rFonts w:ascii="Helvetica Neue" w:eastAsia="Helvetica Neue" w:hAnsi="Helvetica Neue" w:cs="Helvetica Neue"/>
          <w:color w:val="FF0000"/>
          <w:sz w:val="22"/>
          <w:szCs w:val="22"/>
          <w:u w:val="single"/>
        </w:rPr>
      </w:pPr>
      <w:r>
        <w:rPr>
          <w:rFonts w:ascii="Helvetica Neue" w:eastAsia="Helvetica Neue" w:hAnsi="Helvetica Neue" w:cs="Helvetica Neue"/>
          <w:b/>
          <w:i/>
          <w:sz w:val="22"/>
          <w:szCs w:val="22"/>
          <w:u w:val="single"/>
        </w:rPr>
        <w:t>Procedural Narrative:</w:t>
      </w:r>
    </w:p>
    <w:p w14:paraId="5521782F" w14:textId="5DEDA9DD" w:rsidR="00017D10" w:rsidRDefault="00D30A47">
      <w:pP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w:t>
      </w:r>
    </w:p>
    <w:p w14:paraId="2D58AE9E" w14:textId="2BE5073D" w:rsidR="0066288D" w:rsidRPr="003B659C" w:rsidRDefault="0066288D">
      <w:pPr>
        <w:rPr>
          <w:rFonts w:ascii="Times New Roman" w:hAnsi="Times New Roman" w:cs="Times New Roman"/>
        </w:rPr>
      </w:pPr>
      <w:r w:rsidRPr="003B659C">
        <w:rPr>
          <w:rFonts w:ascii="Times New Roman" w:hAnsi="Times New Roman" w:cs="Times New Roman"/>
        </w:rPr>
        <w:t>The overall goal of this procedure is to more accurately characterize the neural correlates of mirror therapy in phantom limb pain patients, that is PLP patients.  </w:t>
      </w:r>
      <w:r w:rsidR="00D83EFF" w:rsidRPr="003B659C">
        <w:rPr>
          <w:rFonts w:ascii="Times New Roman" w:eastAsia="Helvetica Neue" w:hAnsi="Times New Roman" w:cs="Times New Roman"/>
        </w:rPr>
        <w:t>(Intro).</w:t>
      </w:r>
    </w:p>
    <w:p w14:paraId="0C538A0D" w14:textId="77777777" w:rsidR="00013F7B" w:rsidRPr="003B659C" w:rsidRDefault="00013F7B">
      <w:pPr>
        <w:rPr>
          <w:rFonts w:ascii="Times New Roman" w:hAnsi="Times New Roman" w:cs="Times New Roman"/>
        </w:rPr>
      </w:pPr>
    </w:p>
    <w:p w14:paraId="0801A180" w14:textId="6E69E857" w:rsidR="00017D10" w:rsidRPr="003B659C" w:rsidRDefault="0066288D" w:rsidP="00013F7B">
      <w:pPr>
        <w:rPr>
          <w:rFonts w:ascii="Times New Roman" w:hAnsi="Times New Roman" w:cs="Times New Roman"/>
        </w:rPr>
      </w:pPr>
      <w:r w:rsidRPr="003B659C">
        <w:rPr>
          <w:rFonts w:ascii="Times New Roman" w:hAnsi="Times New Roman" w:cs="Times New Roman"/>
        </w:rPr>
        <w:lastRenderedPageBreak/>
        <w:t>This is accomplished by the following steps. Step one: ensure that the participant does not have any known contraindications to MRI scanning and provide a prerecorded audio to make sure that they are able to understand and follow the instructions provided during the scanning procedure.</w:t>
      </w:r>
      <w:r w:rsidR="00D83EFF" w:rsidRPr="003B659C">
        <w:rPr>
          <w:rFonts w:ascii="Times New Roman" w:eastAsia="Helvetica Neue" w:hAnsi="Times New Roman" w:cs="Times New Roman"/>
          <w:b/>
        </w:rPr>
        <w:t xml:space="preserve"> (P1).</w:t>
      </w:r>
    </w:p>
    <w:p w14:paraId="70034B83" w14:textId="77777777" w:rsidR="00013F7B" w:rsidRPr="003B659C" w:rsidRDefault="00013F7B" w:rsidP="00013F7B">
      <w:pPr>
        <w:rPr>
          <w:rFonts w:ascii="Times New Roman" w:hAnsi="Times New Roman" w:cs="Times New Roman"/>
        </w:rPr>
      </w:pPr>
    </w:p>
    <w:p w14:paraId="4E348446" w14:textId="372070CB" w:rsidR="00017D10" w:rsidRPr="003B659C" w:rsidRDefault="0066288D" w:rsidP="00013F7B">
      <w:pPr>
        <w:rPr>
          <w:rFonts w:ascii="Times New Roman" w:hAnsi="Times New Roman" w:cs="Times New Roman"/>
        </w:rPr>
      </w:pPr>
      <w:r w:rsidRPr="003B659C">
        <w:rPr>
          <w:rFonts w:ascii="Times New Roman" w:hAnsi="Times New Roman" w:cs="Times New Roman"/>
        </w:rPr>
        <w:t xml:space="preserve">Step two: position the patient as comfortably as possible in the scanner bed where he or she should be lying supine with a single piece MRI compatible horizontal mirror between his or her legs. This mirror should be supported by triangular </w:t>
      </w:r>
      <w:r w:rsidR="00D83EFF" w:rsidRPr="003B659C">
        <w:rPr>
          <w:rFonts w:ascii="Times New Roman" w:hAnsi="Times New Roman" w:cs="Times New Roman"/>
        </w:rPr>
        <w:t xml:space="preserve">stand </w:t>
      </w:r>
      <w:r w:rsidRPr="003B659C">
        <w:rPr>
          <w:rFonts w:ascii="Times New Roman" w:hAnsi="Times New Roman" w:cs="Times New Roman"/>
        </w:rPr>
        <w:t>to avoid contact with any part of the patient's body.</w:t>
      </w:r>
      <w:r w:rsidR="00D83EFF" w:rsidRPr="003B659C">
        <w:rPr>
          <w:rFonts w:ascii="Times New Roman" w:eastAsia="Helvetica Neue" w:hAnsi="Times New Roman" w:cs="Times New Roman"/>
          <w:b/>
        </w:rPr>
        <w:t xml:space="preserve"> (P2).</w:t>
      </w:r>
    </w:p>
    <w:p w14:paraId="7293E912" w14:textId="77777777" w:rsidR="00013F7B" w:rsidRPr="003B659C" w:rsidRDefault="00013F7B" w:rsidP="00013F7B">
      <w:pPr>
        <w:rPr>
          <w:rFonts w:ascii="Times New Roman" w:hAnsi="Times New Roman" w:cs="Times New Roman"/>
        </w:rPr>
      </w:pPr>
    </w:p>
    <w:p w14:paraId="150E2681" w14:textId="4974CECF" w:rsidR="00017D10" w:rsidRPr="003B659C" w:rsidRDefault="0066288D" w:rsidP="00013F7B">
      <w:pPr>
        <w:rPr>
          <w:rFonts w:ascii="Times New Roman" w:hAnsi="Times New Roman" w:cs="Times New Roman"/>
        </w:rPr>
      </w:pPr>
      <w:r w:rsidRPr="003B659C">
        <w:rPr>
          <w:rFonts w:ascii="Times New Roman" w:hAnsi="Times New Roman" w:cs="Times New Roman"/>
        </w:rPr>
        <w:t>Step three: place a MRI compatible digital camera on an adjustable tripod stands near the patient's intact leg to provide real-time video transmission.</w:t>
      </w:r>
      <w:r w:rsidR="00D83EFF" w:rsidRPr="003B659C">
        <w:rPr>
          <w:rFonts w:ascii="Times New Roman" w:eastAsia="Helvetica Neue" w:hAnsi="Times New Roman" w:cs="Times New Roman"/>
          <w:b/>
        </w:rPr>
        <w:t xml:space="preserve"> (P3).</w:t>
      </w:r>
    </w:p>
    <w:p w14:paraId="212EBC89" w14:textId="77777777" w:rsidR="00013F7B" w:rsidRPr="003B659C" w:rsidRDefault="00013F7B" w:rsidP="00013F7B">
      <w:pPr>
        <w:rPr>
          <w:rFonts w:ascii="Times New Roman" w:hAnsi="Times New Roman" w:cs="Times New Roman"/>
        </w:rPr>
      </w:pPr>
    </w:p>
    <w:p w14:paraId="0D472010" w14:textId="16142020" w:rsidR="00017D10" w:rsidRPr="003B659C" w:rsidRDefault="0066288D">
      <w:pPr>
        <w:rPr>
          <w:rFonts w:ascii="Times New Roman" w:hAnsi="Times New Roman" w:cs="Times New Roman"/>
        </w:rPr>
      </w:pPr>
      <w:r w:rsidRPr="003B659C">
        <w:rPr>
          <w:rFonts w:ascii="Times New Roman" w:hAnsi="Times New Roman" w:cs="Times New Roman"/>
        </w:rPr>
        <w:t xml:space="preserve">Step four, the final step: Begin with an anatomical MRI and adjust the machine settings to each patient and then while the functional MRI scan is being performed play the </w:t>
      </w:r>
      <w:r w:rsidR="00721A21" w:rsidRPr="003B659C">
        <w:rPr>
          <w:rFonts w:ascii="Times New Roman" w:hAnsi="Times New Roman" w:cs="Times New Roman"/>
        </w:rPr>
        <w:t>recordings to</w:t>
      </w:r>
      <w:r w:rsidRPr="003B659C">
        <w:rPr>
          <w:rFonts w:ascii="Times New Roman" w:hAnsi="Times New Roman" w:cs="Times New Roman"/>
        </w:rPr>
        <w:t xml:space="preserve"> the patient instructing him or her to complete the specific behavioral tasks.</w:t>
      </w:r>
      <w:r w:rsidR="00D83EFF" w:rsidRPr="003B659C">
        <w:rPr>
          <w:rFonts w:ascii="Times New Roman" w:eastAsia="Helvetica Neue" w:hAnsi="Times New Roman" w:cs="Times New Roman"/>
          <w:b/>
        </w:rPr>
        <w:t xml:space="preserve"> (P4)</w:t>
      </w:r>
      <w:r w:rsidR="00D83EFF" w:rsidRPr="003B659C">
        <w:rPr>
          <w:rFonts w:ascii="Times New Roman" w:eastAsia="Helvetica Neue" w:hAnsi="Times New Roman" w:cs="Times New Roman"/>
        </w:rPr>
        <w:t>.</w:t>
      </w:r>
    </w:p>
    <w:p w14:paraId="414B09FB" w14:textId="77777777" w:rsidR="00013F7B" w:rsidRPr="003B659C" w:rsidRDefault="00013F7B">
      <w:pPr>
        <w:rPr>
          <w:rFonts w:ascii="Times New Roman" w:hAnsi="Times New Roman" w:cs="Times New Roman"/>
        </w:rPr>
      </w:pPr>
    </w:p>
    <w:p w14:paraId="28228D9A" w14:textId="76CAC589" w:rsidR="0066288D" w:rsidRPr="003B659C" w:rsidRDefault="00555D03">
      <w:pPr>
        <w:rPr>
          <w:rFonts w:ascii="Times New Roman" w:hAnsi="Times New Roman" w:cs="Times New Roman"/>
        </w:rPr>
      </w:pPr>
      <w:r w:rsidRPr="003B659C">
        <w:rPr>
          <w:rFonts w:ascii="Times New Roman" w:hAnsi="Times New Roman" w:cs="Times New Roman"/>
        </w:rPr>
        <w:t>Ultimately the mirror attached to the MRI coil will allow patients to watch the mirrored leg movements in real time without moving their heads.</w:t>
      </w:r>
      <w:r w:rsidR="00D83EFF" w:rsidRPr="003B659C">
        <w:rPr>
          <w:rFonts w:ascii="Times New Roman" w:eastAsia="Helvetica Neue" w:hAnsi="Times New Roman" w:cs="Times New Roman"/>
          <w:b/>
        </w:rPr>
        <w:t xml:space="preserve"> (P5).</w:t>
      </w:r>
    </w:p>
    <w:p w14:paraId="5C09136D" w14:textId="77777777" w:rsidR="00013F7B" w:rsidRPr="00013F7B" w:rsidRDefault="00013F7B"/>
    <w:p w14:paraId="7CA5BADC" w14:textId="77777777" w:rsidR="00017D10" w:rsidRDefault="00017D10">
      <w:pPr>
        <w:jc w:val="both"/>
        <w:rPr>
          <w:rFonts w:ascii="Helvetica Neue" w:eastAsia="Helvetica Neue" w:hAnsi="Helvetica Neue" w:cs="Helvetica Neue"/>
          <w:sz w:val="22"/>
          <w:szCs w:val="22"/>
          <w:highlight w:val="lightGray"/>
        </w:rPr>
      </w:pPr>
    </w:p>
    <w:p w14:paraId="7CFE7AD6" w14:textId="77777777" w:rsidR="00017D10" w:rsidRDefault="00D30A47">
      <w:pPr>
        <w:jc w:val="both"/>
        <w:rPr>
          <w:rFonts w:ascii="Helvetica Neue" w:eastAsia="Helvetica Neue" w:hAnsi="Helvetica Neue" w:cs="Helvetica Neue"/>
          <w:sz w:val="22"/>
          <w:szCs w:val="22"/>
        </w:rPr>
      </w:pPr>
      <w:r>
        <w:rPr>
          <w:rFonts w:ascii="Helvetica Neue" w:eastAsia="Helvetica Neue" w:hAnsi="Helvetica Neue" w:cs="Helvetica Neue"/>
          <w:sz w:val="22"/>
          <w:szCs w:val="22"/>
          <w:highlight w:val="lightGray"/>
        </w:rPr>
        <w:t xml:space="preserve">Paste a copy of your graphic overview here.  The original file should be </w:t>
      </w:r>
      <w:r>
        <w:rPr>
          <w:rFonts w:ascii="Helvetica Neue" w:eastAsia="Helvetica Neue" w:hAnsi="Helvetica Neue" w:cs="Helvetica Neue"/>
          <w:b/>
          <w:sz w:val="22"/>
          <w:szCs w:val="22"/>
          <w:highlight w:val="lightGray"/>
        </w:rPr>
        <w:t xml:space="preserve">adobe illustrator (preferred) or </w:t>
      </w:r>
      <w:proofErr w:type="spellStart"/>
      <w:r>
        <w:rPr>
          <w:rFonts w:ascii="Helvetica Neue" w:eastAsia="Helvetica Neue" w:hAnsi="Helvetica Neue" w:cs="Helvetica Neue"/>
          <w:b/>
          <w:sz w:val="22"/>
          <w:szCs w:val="22"/>
          <w:highlight w:val="lightGray"/>
        </w:rPr>
        <w:t>powerpoint</w:t>
      </w:r>
      <w:proofErr w:type="spellEnd"/>
      <w:r>
        <w:rPr>
          <w:rFonts w:ascii="Helvetica Neue" w:eastAsia="Helvetica Neue" w:hAnsi="Helvetica Neue" w:cs="Helvetica Neue"/>
          <w:sz w:val="22"/>
          <w:szCs w:val="22"/>
          <w:highlight w:val="lightGray"/>
        </w:rPr>
        <w:t xml:space="preserve"> (see instructions) and should be uploaded through your online submission on the </w:t>
      </w:r>
      <w:proofErr w:type="spellStart"/>
      <w:r>
        <w:rPr>
          <w:rFonts w:ascii="Helvetica Neue" w:eastAsia="Helvetica Neue" w:hAnsi="Helvetica Neue" w:cs="Helvetica Neue"/>
          <w:sz w:val="22"/>
          <w:szCs w:val="22"/>
          <w:highlight w:val="lightGray"/>
        </w:rPr>
        <w:t>JoVE</w:t>
      </w:r>
      <w:proofErr w:type="spellEnd"/>
      <w:r>
        <w:rPr>
          <w:rFonts w:ascii="Helvetica Neue" w:eastAsia="Helvetica Neue" w:hAnsi="Helvetica Neue" w:cs="Helvetica Neue"/>
          <w:sz w:val="22"/>
          <w:szCs w:val="22"/>
          <w:highlight w:val="lightGray"/>
        </w:rPr>
        <w:t xml:space="preserve"> website.</w:t>
      </w:r>
      <w:r>
        <w:rPr>
          <w:rFonts w:ascii="Helvetica Neue" w:eastAsia="Helvetica Neue" w:hAnsi="Helvetica Neue" w:cs="Helvetica Neue"/>
          <w:sz w:val="22"/>
          <w:szCs w:val="22"/>
        </w:rPr>
        <w:t xml:space="preserve">  </w:t>
      </w:r>
    </w:p>
    <w:p w14:paraId="49BB59C1" w14:textId="77777777" w:rsidR="00017D10" w:rsidRDefault="00D30A47">
      <w:pPr>
        <w:jc w:val="center"/>
        <w:rPr>
          <w:rFonts w:ascii="Helvetica Neue" w:eastAsia="Helvetica Neue" w:hAnsi="Helvetica Neue" w:cs="Helvetica Neue"/>
          <w:sz w:val="22"/>
          <w:szCs w:val="22"/>
        </w:rPr>
      </w:pPr>
      <w:r>
        <w:rPr>
          <w:rFonts w:ascii="Times New Roman" w:eastAsia="Times New Roman" w:hAnsi="Times New Roman" w:cs="Times New Roman"/>
          <w:i/>
          <w:noProof/>
        </w:rPr>
        <w:drawing>
          <wp:inline distT="0" distB="0" distL="114300" distR="114300" wp14:anchorId="54116EA2" wp14:editId="3BCE205B">
            <wp:extent cx="5941060" cy="3488055"/>
            <wp:effectExtent l="0" t="0" r="0" b="0"/>
            <wp:docPr id="1" name="image2.png" descr="Figure3jove.png"/>
            <wp:cNvGraphicFramePr/>
            <a:graphic xmlns:a="http://schemas.openxmlformats.org/drawingml/2006/main">
              <a:graphicData uri="http://schemas.openxmlformats.org/drawingml/2006/picture">
                <pic:pic xmlns:pic="http://schemas.openxmlformats.org/drawingml/2006/picture">
                  <pic:nvPicPr>
                    <pic:cNvPr id="0" name="image2.png" descr="Figure3jove.png"/>
                    <pic:cNvPicPr preferRelativeResize="0"/>
                  </pic:nvPicPr>
                  <pic:blipFill>
                    <a:blip r:embed="rId7"/>
                    <a:srcRect/>
                    <a:stretch>
                      <a:fillRect/>
                    </a:stretch>
                  </pic:blipFill>
                  <pic:spPr>
                    <a:xfrm>
                      <a:off x="0" y="0"/>
                      <a:ext cx="5941060" cy="3488055"/>
                    </a:xfrm>
                    <a:prstGeom prst="rect">
                      <a:avLst/>
                    </a:prstGeom>
                    <a:ln/>
                  </pic:spPr>
                </pic:pic>
              </a:graphicData>
            </a:graphic>
          </wp:inline>
        </w:drawing>
      </w:r>
    </w:p>
    <w:p w14:paraId="336F1E40" w14:textId="77777777" w:rsidR="00017D10" w:rsidRDefault="00017D10">
      <w:pPr>
        <w:ind w:left="792"/>
        <w:rPr>
          <w:rFonts w:ascii="Helvetica Neue" w:eastAsia="Helvetica Neue" w:hAnsi="Helvetica Neue" w:cs="Helvetica Neue"/>
          <w:sz w:val="22"/>
          <w:szCs w:val="22"/>
        </w:rPr>
      </w:pPr>
    </w:p>
    <w:p w14:paraId="48E84E9F" w14:textId="77777777" w:rsidR="00017D10" w:rsidRDefault="00017D10">
      <w:pPr>
        <w:rPr>
          <w:rFonts w:ascii="Helvetica Neue" w:eastAsia="Helvetica Neue" w:hAnsi="Helvetica Neue" w:cs="Helvetica Neue"/>
          <w:sz w:val="22"/>
          <w:szCs w:val="22"/>
        </w:rPr>
      </w:pPr>
    </w:p>
    <w:p w14:paraId="131D0DA5" w14:textId="77777777" w:rsidR="00017D10" w:rsidRDefault="00D30A47">
      <w:pPr>
        <w:rPr>
          <w:rFonts w:ascii="Helvetica Neue" w:eastAsia="Helvetica Neue" w:hAnsi="Helvetica Neue" w:cs="Helvetica Neue"/>
          <w:sz w:val="22"/>
          <w:szCs w:val="22"/>
        </w:rPr>
      </w:pPr>
      <w:r>
        <w:rPr>
          <w:rFonts w:ascii="Helvetica Neue" w:eastAsia="Helvetica Neue" w:hAnsi="Helvetica Neue" w:cs="Helvetica Neue"/>
          <w:b/>
          <w:sz w:val="22"/>
          <w:szCs w:val="22"/>
        </w:rPr>
        <w:lastRenderedPageBreak/>
        <w:t xml:space="preserve">B.  Interview: (Said by you on camera. Don’t forget to smile!)  </w:t>
      </w:r>
    </w:p>
    <w:p w14:paraId="5CA12B49" w14:textId="77777777" w:rsidR="00017D10" w:rsidRDefault="00017D10">
      <w:pPr>
        <w:ind w:left="360"/>
        <w:rPr>
          <w:rFonts w:ascii="Helvetica Neue" w:eastAsia="Helvetica Neue" w:hAnsi="Helvetica Neue" w:cs="Helvetica Neue"/>
          <w:sz w:val="22"/>
          <w:szCs w:val="22"/>
        </w:rPr>
      </w:pPr>
    </w:p>
    <w:p w14:paraId="2E068023"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color w:val="FF0000"/>
          <w:sz w:val="22"/>
          <w:szCs w:val="22"/>
        </w:rPr>
      </w:pPr>
      <w:r>
        <w:rPr>
          <w:rFonts w:ascii="Helvetica Neue" w:eastAsia="Helvetica Neue" w:hAnsi="Helvetica Neue" w:cs="Helvetica Neue"/>
          <w:sz w:val="22"/>
          <w:szCs w:val="22"/>
        </w:rPr>
        <w:t xml:space="preserve">Authors: Below are statements we would like you to complete that are complementary to the information contained within the schematic overview.    Only one statement should be chosen and completed per author who will be on camera demonstrating the protocol.    In addition to choosing and filling out the appropriate statement, please enter the name of the individual who will say each line.  **If individuals will be doing the demonstrations but not speaking in the introduction, please use statement 1.8 to introduce these demonstrators (ex PI introducing students).   </w:t>
      </w:r>
    </w:p>
    <w:p w14:paraId="4A6E98C7" w14:textId="77777777" w:rsidR="00017D10" w:rsidRDefault="00017D10">
      <w:pPr>
        <w:rPr>
          <w:rFonts w:ascii="Helvetica Neue" w:eastAsia="Helvetica Neue" w:hAnsi="Helvetica Neue" w:cs="Helvetica Neue"/>
          <w:sz w:val="22"/>
          <w:szCs w:val="22"/>
        </w:rPr>
      </w:pPr>
    </w:p>
    <w:p w14:paraId="610A529B" w14:textId="77777777" w:rsidR="00445A1F" w:rsidRDefault="00445A1F" w:rsidP="00FF7F14">
      <w:pPr>
        <w:rPr>
          <w:rFonts w:ascii="Helvetica Neue" w:eastAsia="Helvetica Neue" w:hAnsi="Helvetica Neue" w:cs="Helvetica Neue"/>
          <w:sz w:val="22"/>
          <w:szCs w:val="22"/>
        </w:rPr>
      </w:pPr>
    </w:p>
    <w:p w14:paraId="640FE257" w14:textId="77777777" w:rsidR="00017D10" w:rsidRDefault="00D30A47">
      <w:pPr>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Protocol (read by voice talent at </w:t>
      </w:r>
      <w:proofErr w:type="spellStart"/>
      <w:r>
        <w:rPr>
          <w:rFonts w:ascii="Helvetica Neue" w:eastAsia="Helvetica Neue" w:hAnsi="Helvetica Neue" w:cs="Helvetica Neue"/>
          <w:b/>
          <w:sz w:val="22"/>
          <w:szCs w:val="22"/>
        </w:rPr>
        <w:t>JoVE</w:t>
      </w:r>
      <w:proofErr w:type="spellEnd"/>
      <w:r>
        <w:rPr>
          <w:rFonts w:ascii="Helvetica Neue" w:eastAsia="Helvetica Neue" w:hAnsi="Helvetica Neue" w:cs="Helvetica Neue"/>
          <w:b/>
          <w:sz w:val="22"/>
          <w:szCs w:val="22"/>
        </w:rPr>
        <w:t>):</w:t>
      </w:r>
    </w:p>
    <w:p w14:paraId="506B223C" w14:textId="77777777" w:rsidR="00017D10" w:rsidRDefault="00017D10">
      <w:pPr>
        <w:rPr>
          <w:rFonts w:ascii="Helvetica Neue" w:eastAsia="Helvetica Neue" w:hAnsi="Helvetica Neue" w:cs="Helvetica Neue"/>
          <w:sz w:val="22"/>
          <w:szCs w:val="22"/>
        </w:rPr>
      </w:pPr>
    </w:p>
    <w:p w14:paraId="390D3096"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Authors:  In order to ensure that your protocol can be filmed in a single day, the protocol text must be limited to 30 steps – each step being defined as 3 lines of 12 </w:t>
      </w:r>
      <w:proofErr w:type="spellStart"/>
      <w:r>
        <w:rPr>
          <w:rFonts w:ascii="Helvetica Neue" w:eastAsia="Helvetica Neue" w:hAnsi="Helvetica Neue" w:cs="Helvetica Neue"/>
          <w:sz w:val="22"/>
          <w:szCs w:val="22"/>
        </w:rPr>
        <w:t>pt</w:t>
      </w:r>
      <w:proofErr w:type="spellEnd"/>
      <w:r>
        <w:rPr>
          <w:rFonts w:ascii="Helvetica Neue" w:eastAsia="Helvetica Neue" w:hAnsi="Helvetica Neue" w:cs="Helvetica Neue"/>
          <w:sz w:val="22"/>
          <w:szCs w:val="22"/>
        </w:rPr>
        <w:t xml:space="preserve"> text in our formatting style below.  This amounts to 3 pages of protocol text.  The scope of the scripted protocol text should include only those aspects of the procedure that require visualization in order to be well understood.     </w:t>
      </w:r>
    </w:p>
    <w:p w14:paraId="4A0DCDB2" w14:textId="77777777" w:rsidR="00017D10" w:rsidRDefault="00017D10">
      <w:pPr>
        <w:rPr>
          <w:rFonts w:ascii="Helvetica Neue" w:eastAsia="Helvetica Neue" w:hAnsi="Helvetica Neue" w:cs="Helvetica Neue"/>
          <w:sz w:val="22"/>
          <w:szCs w:val="22"/>
        </w:rPr>
      </w:pPr>
    </w:p>
    <w:p w14:paraId="0E991263" w14:textId="77777777" w:rsidR="00017D10" w:rsidRDefault="00017D10">
      <w:pPr>
        <w:ind w:left="360"/>
        <w:jc w:val="both"/>
        <w:rPr>
          <w:rFonts w:ascii="Helvetica Neue" w:eastAsia="Helvetica Neue" w:hAnsi="Helvetica Neue" w:cs="Helvetica Neue"/>
          <w:sz w:val="22"/>
          <w:szCs w:val="22"/>
        </w:rPr>
      </w:pPr>
    </w:p>
    <w:p w14:paraId="216328F2" w14:textId="77777777" w:rsidR="00017D10" w:rsidRDefault="00D30A47">
      <w:pPr>
        <w:numPr>
          <w:ilvl w:val="0"/>
          <w:numId w:val="2"/>
        </w:numPr>
        <w:jc w:val="both"/>
        <w:rPr>
          <w:rFonts w:ascii="Helvetica Neue" w:eastAsia="Helvetica Neue" w:hAnsi="Helvetica Neue" w:cs="Helvetica Neue"/>
          <w:sz w:val="22"/>
          <w:szCs w:val="22"/>
        </w:rPr>
      </w:pPr>
      <w:r>
        <w:rPr>
          <w:rFonts w:ascii="Helvetica Neue" w:eastAsia="Helvetica Neue" w:hAnsi="Helvetica Neue" w:cs="Helvetica Neue"/>
          <w:b/>
          <w:sz w:val="22"/>
          <w:szCs w:val="22"/>
        </w:rPr>
        <w:t>Materials (film the materials)</w:t>
      </w:r>
    </w:p>
    <w:p w14:paraId="7426A29A" w14:textId="77777777" w:rsidR="00017D10" w:rsidRDefault="00017D10">
      <w:pPr>
        <w:jc w:val="both"/>
        <w:rPr>
          <w:rFonts w:ascii="Helvetica Neue" w:eastAsia="Helvetica Neue" w:hAnsi="Helvetica Neue" w:cs="Helvetica Neue"/>
          <w:sz w:val="22"/>
          <w:szCs w:val="22"/>
        </w:rPr>
      </w:pPr>
    </w:p>
    <w:p w14:paraId="0938F438" w14:textId="0B714FC4" w:rsidR="00017D10" w:rsidRPr="0066288D" w:rsidRDefault="00D30A47">
      <w:pPr>
        <w:numPr>
          <w:ilvl w:val="1"/>
          <w:numId w:val="2"/>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w:t>
      </w:r>
      <w:r>
        <w:rPr>
          <w:rFonts w:ascii="Arial" w:eastAsia="Arial" w:hAnsi="Arial" w:cs="Arial"/>
          <w:sz w:val="22"/>
          <w:szCs w:val="22"/>
        </w:rPr>
        <w:t xml:space="preserve">  </w:t>
      </w:r>
    </w:p>
    <w:p w14:paraId="1743C0CF" w14:textId="20430EB1" w:rsidR="0066288D" w:rsidRPr="008B270C" w:rsidRDefault="0066288D" w:rsidP="008B270C">
      <w:pPr>
        <w:pStyle w:val="ListParagraph"/>
        <w:ind w:left="1080"/>
      </w:pPr>
      <w:r>
        <w:t xml:space="preserve">For this protocol you will need the following items: an MRI scanner, two MRI compatible mirrors; a large one placed between the patient's legs as well as a small one to place on the head coil. </w:t>
      </w:r>
      <w:r w:rsidR="00FF7F14">
        <w:t>Additionally,</w:t>
      </w:r>
      <w:r>
        <w:t xml:space="preserve"> you will need sandbags, an </w:t>
      </w:r>
      <w:bookmarkStart w:id="0" w:name="_GoBack"/>
      <w:bookmarkEnd w:id="0"/>
      <w:r>
        <w:t>MRI compatible digital camera, a tripod for the camera, a computer controlled system and a monitor to place in the back of the scanner bore.</w:t>
      </w:r>
    </w:p>
    <w:p w14:paraId="68FDCF00" w14:textId="77777777" w:rsidR="00017D10" w:rsidRDefault="00017D10">
      <w:pPr>
        <w:ind w:left="360"/>
        <w:jc w:val="both"/>
        <w:rPr>
          <w:rFonts w:ascii="Helvetica Neue" w:eastAsia="Helvetica Neue" w:hAnsi="Helvetica Neue" w:cs="Helvetica Neue"/>
          <w:sz w:val="22"/>
          <w:szCs w:val="22"/>
        </w:rPr>
      </w:pPr>
    </w:p>
    <w:p w14:paraId="6BFB17DA" w14:textId="77777777" w:rsidR="00017D10" w:rsidRDefault="00D30A47">
      <w:pPr>
        <w:numPr>
          <w:ilvl w:val="0"/>
          <w:numId w:val="2"/>
        </w:numPr>
        <w:jc w:val="both"/>
        <w:rPr>
          <w:rFonts w:ascii="Helvetica Neue" w:eastAsia="Helvetica Neue" w:hAnsi="Helvetica Neue" w:cs="Helvetica Neue"/>
          <w:sz w:val="22"/>
          <w:szCs w:val="22"/>
        </w:rPr>
      </w:pPr>
      <w:r>
        <w:rPr>
          <w:rFonts w:ascii="Helvetica Neue" w:eastAsia="Helvetica Neue" w:hAnsi="Helvetica Neue" w:cs="Helvetica Neue"/>
          <w:b/>
          <w:sz w:val="22"/>
          <w:szCs w:val="22"/>
        </w:rPr>
        <w:t>Subject placement</w:t>
      </w:r>
    </w:p>
    <w:p w14:paraId="1ACEF2C5" w14:textId="77777777" w:rsidR="00017D10" w:rsidRPr="00013F7B" w:rsidRDefault="00017D10">
      <w:pPr>
        <w:jc w:val="both"/>
        <w:rPr>
          <w:rFonts w:ascii="Times New Roman" w:eastAsia="Helvetica Neue" w:hAnsi="Times New Roman" w:cs="Times New Roman"/>
          <w:b/>
          <w:sz w:val="22"/>
          <w:szCs w:val="22"/>
        </w:rPr>
      </w:pPr>
    </w:p>
    <w:p w14:paraId="2226617B" w14:textId="259804E7" w:rsidR="00017D10" w:rsidRPr="003B659C" w:rsidRDefault="00013F7B"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 xml:space="preserve">Before </w:t>
      </w:r>
      <w:r w:rsidR="0066288D" w:rsidRPr="003B659C">
        <w:rPr>
          <w:rFonts w:ascii="Times New Roman" w:hAnsi="Times New Roman" w:cs="Times New Roman"/>
        </w:rPr>
        <w:t>proceeding to the MRI it is critical to make sure the patient has no known contraindications to MRI scanning for example metal implants, aneurysm clips or severe claustrophobia.</w:t>
      </w:r>
    </w:p>
    <w:p w14:paraId="688813DB" w14:textId="63A0F163" w:rsidR="0066288D" w:rsidRPr="003B659C" w:rsidRDefault="0066288D" w:rsidP="00555D03">
      <w:pPr>
        <w:pStyle w:val="ListParagraph"/>
        <w:ind w:left="1080"/>
        <w:rPr>
          <w:rFonts w:ascii="Times New Roman" w:hAnsi="Times New Roman"/>
        </w:rPr>
      </w:pPr>
      <w:r w:rsidRPr="003B659C">
        <w:rPr>
          <w:rFonts w:ascii="Times New Roman" w:hAnsi="Times New Roman"/>
        </w:rPr>
        <w:lastRenderedPageBreak/>
        <w:t>Initially you will explain to the patients exactly what they should expect during the experimental procedure. The patients will then listen to a recording with instructions to follow during the scan.</w:t>
      </w:r>
    </w:p>
    <w:p w14:paraId="195B7780" w14:textId="77777777" w:rsidR="00017D10" w:rsidRPr="003B659C" w:rsidRDefault="00017D10" w:rsidP="00013F7B">
      <w:pPr>
        <w:jc w:val="both"/>
        <w:rPr>
          <w:rFonts w:ascii="Times New Roman" w:eastAsia="Helvetica Neue" w:hAnsi="Times New Roman" w:cs="Times New Roman"/>
          <w:sz w:val="22"/>
          <w:szCs w:val="22"/>
        </w:rPr>
      </w:pPr>
    </w:p>
    <w:p w14:paraId="6B6522A5" w14:textId="6555DDA9" w:rsidR="00017D10" w:rsidRPr="003B659C" w:rsidRDefault="0066288D" w:rsidP="00013F7B">
      <w:pPr>
        <w:numPr>
          <w:ilvl w:val="1"/>
          <w:numId w:val="2"/>
        </w:numPr>
        <w:spacing w:line="276" w:lineRule="auto"/>
        <w:jc w:val="both"/>
        <w:rPr>
          <w:rFonts w:ascii="Times New Roman" w:eastAsia="Helvetica Neue" w:hAnsi="Times New Roman" w:cs="Times New Roman"/>
          <w:sz w:val="22"/>
          <w:szCs w:val="22"/>
        </w:rPr>
      </w:pPr>
      <w:r w:rsidRPr="003B659C">
        <w:rPr>
          <w:rFonts w:ascii="Times New Roman" w:hAnsi="Times New Roman" w:cs="Times New Roman"/>
        </w:rPr>
        <w:t>Patients may first practice during a mock scan to become familiar with the task as well as the scanner environment. The mock scanner is similar in every way to the real MRI scanner but without the active magnet.</w:t>
      </w:r>
    </w:p>
    <w:p w14:paraId="2A2580BA" w14:textId="77777777" w:rsidR="00013F7B" w:rsidRPr="003B659C" w:rsidRDefault="00013F7B" w:rsidP="00013F7B">
      <w:pPr>
        <w:spacing w:line="276" w:lineRule="auto"/>
        <w:ind w:left="1080"/>
        <w:jc w:val="both"/>
        <w:rPr>
          <w:rFonts w:ascii="Times New Roman" w:eastAsia="Helvetica Neue" w:hAnsi="Times New Roman" w:cs="Times New Roman"/>
          <w:sz w:val="22"/>
          <w:szCs w:val="22"/>
        </w:rPr>
      </w:pPr>
    </w:p>
    <w:p w14:paraId="6716588A" w14:textId="495DB9EE" w:rsidR="00017D10" w:rsidRPr="003B659C" w:rsidRDefault="0066288D"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 xml:space="preserve">Before entering the scanner room patients must remove their prostheses as well as any metal objects they might be wearing on their heads or bodies for example watches or </w:t>
      </w:r>
      <w:proofErr w:type="spellStart"/>
      <w:r w:rsidRPr="003B659C">
        <w:rPr>
          <w:rFonts w:ascii="Times New Roman" w:hAnsi="Times New Roman" w:cs="Times New Roman"/>
        </w:rPr>
        <w:t>jewellry</w:t>
      </w:r>
      <w:proofErr w:type="spellEnd"/>
      <w:r w:rsidRPr="003B659C">
        <w:rPr>
          <w:rFonts w:ascii="Times New Roman" w:hAnsi="Times New Roman" w:cs="Times New Roman"/>
        </w:rPr>
        <w:t>. The MRI technician will make sure that patients have no metal that might put them at risk.</w:t>
      </w:r>
    </w:p>
    <w:p w14:paraId="2BB2CCEF" w14:textId="77777777" w:rsidR="00013F7B" w:rsidRPr="003B659C" w:rsidRDefault="00013F7B" w:rsidP="00013F7B">
      <w:pPr>
        <w:jc w:val="both"/>
        <w:rPr>
          <w:rFonts w:ascii="Times New Roman" w:eastAsia="Helvetica Neue" w:hAnsi="Times New Roman" w:cs="Times New Roman"/>
          <w:sz w:val="22"/>
          <w:szCs w:val="22"/>
        </w:rPr>
      </w:pPr>
    </w:p>
    <w:p w14:paraId="08C4DB6F" w14:textId="64531D93" w:rsidR="00017D10" w:rsidRPr="003B659C" w:rsidRDefault="0066288D"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 xml:space="preserve">All patients are transported to the scanner room using </w:t>
      </w:r>
      <w:r w:rsidR="00013F7B" w:rsidRPr="003B659C">
        <w:rPr>
          <w:rFonts w:ascii="Times New Roman" w:hAnsi="Times New Roman" w:cs="Times New Roman"/>
        </w:rPr>
        <w:t>a</w:t>
      </w:r>
      <w:r w:rsidR="007B2A91" w:rsidRPr="003B659C">
        <w:rPr>
          <w:rFonts w:ascii="Times New Roman" w:hAnsi="Times New Roman" w:cs="Times New Roman"/>
        </w:rPr>
        <w:t xml:space="preserve"> </w:t>
      </w:r>
      <w:r w:rsidRPr="003B659C">
        <w:rPr>
          <w:rFonts w:ascii="Times New Roman" w:hAnsi="Times New Roman" w:cs="Times New Roman"/>
        </w:rPr>
        <w:t>MRI safe wheelchair to avoid falling out.</w:t>
      </w:r>
    </w:p>
    <w:p w14:paraId="63A274E1" w14:textId="77777777" w:rsidR="00013F7B" w:rsidRPr="003B659C" w:rsidRDefault="00013F7B" w:rsidP="00013F7B">
      <w:pPr>
        <w:jc w:val="both"/>
        <w:rPr>
          <w:rFonts w:ascii="Times New Roman" w:eastAsia="Helvetica Neue" w:hAnsi="Times New Roman" w:cs="Times New Roman"/>
          <w:sz w:val="22"/>
          <w:szCs w:val="22"/>
        </w:rPr>
      </w:pPr>
    </w:p>
    <w:p w14:paraId="1CF8A75E" w14:textId="77777777" w:rsidR="0066288D" w:rsidRPr="003B659C" w:rsidRDefault="0066288D"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After that the patient's will transfer themselves to the MRI scanner bed.</w:t>
      </w:r>
    </w:p>
    <w:p w14:paraId="6C4BC2AB" w14:textId="77777777" w:rsidR="00017D10" w:rsidRPr="003B659C" w:rsidRDefault="00017D10" w:rsidP="00013F7B">
      <w:pPr>
        <w:jc w:val="both"/>
        <w:rPr>
          <w:rFonts w:ascii="Times New Roman" w:eastAsia="Helvetica Neue" w:hAnsi="Times New Roman" w:cs="Times New Roman"/>
          <w:sz w:val="22"/>
          <w:szCs w:val="22"/>
        </w:rPr>
      </w:pPr>
    </w:p>
    <w:p w14:paraId="3E452784" w14:textId="5EDAB7D0" w:rsidR="00555D03" w:rsidRPr="003B659C" w:rsidRDefault="00555D03"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After the patient is lying comfortably in the supine matter on the scanner bed a single piece</w:t>
      </w:r>
      <w:r w:rsidR="007B2A91" w:rsidRPr="003B659C">
        <w:rPr>
          <w:rFonts w:ascii="Times New Roman" w:hAnsi="Times New Roman" w:cs="Times New Roman"/>
        </w:rPr>
        <w:t xml:space="preserve"> MRI</w:t>
      </w:r>
      <w:r w:rsidRPr="003B659C">
        <w:rPr>
          <w:rFonts w:ascii="Times New Roman" w:hAnsi="Times New Roman" w:cs="Times New Roman"/>
        </w:rPr>
        <w:t xml:space="preserve"> compatible horizontal mirror is placed between his or her legs and adjustable arm is then positioned to point the camera at the mirrored leg.</w:t>
      </w:r>
    </w:p>
    <w:p w14:paraId="2D533795" w14:textId="77777777" w:rsidR="00555D03" w:rsidRPr="00555D03" w:rsidRDefault="00555D03" w:rsidP="00555D03">
      <w:pPr>
        <w:ind w:left="1080"/>
        <w:jc w:val="both"/>
        <w:rPr>
          <w:rFonts w:ascii="Helvetica Neue" w:eastAsia="Helvetica Neue" w:hAnsi="Helvetica Neue" w:cs="Helvetica Neue"/>
          <w:sz w:val="22"/>
          <w:szCs w:val="22"/>
        </w:rPr>
      </w:pPr>
    </w:p>
    <w:p w14:paraId="0F5E7F07" w14:textId="373BE112" w:rsidR="0066288D" w:rsidRDefault="0066288D" w:rsidP="00555D03">
      <w:pPr>
        <w:jc w:val="both"/>
        <w:rPr>
          <w:rFonts w:ascii="Arial" w:eastAsia="Arial" w:hAnsi="Arial" w:cs="Arial"/>
          <w:sz w:val="22"/>
          <w:szCs w:val="22"/>
        </w:rPr>
      </w:pPr>
    </w:p>
    <w:p w14:paraId="0F364BDB" w14:textId="77777777" w:rsidR="0066288D" w:rsidRDefault="0066288D" w:rsidP="00555D03">
      <w:pPr>
        <w:ind w:left="720"/>
        <w:jc w:val="both"/>
        <w:rPr>
          <w:rFonts w:ascii="Helvetica Neue" w:eastAsia="Helvetica Neue" w:hAnsi="Helvetica Neue" w:cs="Helvetica Neue"/>
          <w:sz w:val="22"/>
          <w:szCs w:val="22"/>
        </w:rPr>
      </w:pPr>
    </w:p>
    <w:p w14:paraId="6623FB95" w14:textId="77777777" w:rsidR="00017D10" w:rsidRDefault="00D30A47">
      <w:pPr>
        <w:numPr>
          <w:ilvl w:val="2"/>
          <w:numId w:val="2"/>
        </w:numPr>
        <w:jc w:val="both"/>
        <w:rPr>
          <w:rFonts w:ascii="Arial" w:eastAsia="Arial" w:hAnsi="Arial" w:cs="Arial"/>
          <w:sz w:val="22"/>
          <w:szCs w:val="22"/>
        </w:rPr>
      </w:pPr>
      <w:r>
        <w:rPr>
          <w:rFonts w:ascii="Arial" w:eastAsia="Arial" w:hAnsi="Arial" w:cs="Arial"/>
          <w:sz w:val="22"/>
          <w:szCs w:val="22"/>
        </w:rPr>
        <w:t>FIGURE 2</w:t>
      </w:r>
    </w:p>
    <w:p w14:paraId="0D777B51" w14:textId="77777777" w:rsidR="00017D10" w:rsidRDefault="00017D10">
      <w:pPr>
        <w:ind w:left="1440"/>
        <w:jc w:val="both"/>
        <w:rPr>
          <w:rFonts w:ascii="Arial" w:eastAsia="Arial" w:hAnsi="Arial" w:cs="Arial"/>
          <w:sz w:val="22"/>
          <w:szCs w:val="22"/>
        </w:rPr>
      </w:pPr>
    </w:p>
    <w:p w14:paraId="3BC29364" w14:textId="77777777" w:rsidR="00017D10" w:rsidRDefault="00D30A47">
      <w:pPr>
        <w:ind w:left="720"/>
        <w:jc w:val="both"/>
        <w:rPr>
          <w:rFonts w:ascii="Arial" w:eastAsia="Arial" w:hAnsi="Arial" w:cs="Arial"/>
          <w:sz w:val="22"/>
          <w:szCs w:val="22"/>
        </w:rPr>
      </w:pPr>
      <w:r>
        <w:rPr>
          <w:rFonts w:ascii="Arial" w:eastAsia="Arial" w:hAnsi="Arial" w:cs="Arial"/>
          <w:noProof/>
          <w:sz w:val="22"/>
          <w:szCs w:val="22"/>
        </w:rPr>
        <w:drawing>
          <wp:inline distT="114300" distB="114300" distL="114300" distR="114300" wp14:anchorId="6DBC254A" wp14:editId="65EF66BD">
            <wp:extent cx="5943600" cy="29241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943600" cy="2924175"/>
                    </a:xfrm>
                    <a:prstGeom prst="rect">
                      <a:avLst/>
                    </a:prstGeom>
                    <a:ln/>
                  </pic:spPr>
                </pic:pic>
              </a:graphicData>
            </a:graphic>
          </wp:inline>
        </w:drawing>
      </w:r>
    </w:p>
    <w:p w14:paraId="329D2950" w14:textId="77777777" w:rsidR="00017D10" w:rsidRDefault="00017D10">
      <w:pPr>
        <w:ind w:left="720"/>
        <w:jc w:val="both"/>
        <w:rPr>
          <w:rFonts w:ascii="Arial" w:eastAsia="Arial" w:hAnsi="Arial" w:cs="Arial"/>
          <w:sz w:val="22"/>
          <w:szCs w:val="22"/>
        </w:rPr>
      </w:pPr>
    </w:p>
    <w:p w14:paraId="5246AE90" w14:textId="77777777" w:rsidR="00017D10" w:rsidRDefault="00017D10">
      <w:pPr>
        <w:ind w:left="720"/>
        <w:jc w:val="both"/>
        <w:rPr>
          <w:rFonts w:ascii="Arial" w:eastAsia="Arial" w:hAnsi="Arial" w:cs="Arial"/>
          <w:sz w:val="22"/>
          <w:szCs w:val="22"/>
        </w:rPr>
      </w:pPr>
    </w:p>
    <w:p w14:paraId="11076049" w14:textId="1ABA9308" w:rsidR="00555D03" w:rsidRPr="003B659C" w:rsidRDefault="00555D03"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lastRenderedPageBreak/>
        <w:t xml:space="preserve">The large mirror is positioned between the legs at an angle about 45° depending on </w:t>
      </w:r>
      <w:proofErr w:type="gramStart"/>
      <w:r w:rsidRPr="003B659C">
        <w:rPr>
          <w:rFonts w:ascii="Times New Roman" w:hAnsi="Times New Roman" w:cs="Times New Roman"/>
        </w:rPr>
        <w:t>patients</w:t>
      </w:r>
      <w:proofErr w:type="gramEnd"/>
      <w:r w:rsidRPr="003B659C">
        <w:rPr>
          <w:rFonts w:ascii="Times New Roman" w:hAnsi="Times New Roman" w:cs="Times New Roman"/>
        </w:rPr>
        <w:t xml:space="preserve"> height and amputation level. The goal is to cover the stump to make it invisible to the </w:t>
      </w:r>
      <w:proofErr w:type="spellStart"/>
      <w:r w:rsidRPr="003B659C">
        <w:rPr>
          <w:rFonts w:ascii="Times New Roman" w:hAnsi="Times New Roman" w:cs="Times New Roman"/>
        </w:rPr>
        <w:t>videocamera</w:t>
      </w:r>
      <w:proofErr w:type="spellEnd"/>
      <w:r w:rsidRPr="003B659C">
        <w:rPr>
          <w:rFonts w:ascii="Times New Roman" w:hAnsi="Times New Roman" w:cs="Times New Roman"/>
        </w:rPr>
        <w:t>.  Sandbags are used to keep the mirror at the correct angle. </w:t>
      </w:r>
    </w:p>
    <w:p w14:paraId="2F7AFFB5" w14:textId="77777777" w:rsidR="00017D10" w:rsidRPr="003B659C" w:rsidRDefault="00017D10">
      <w:pPr>
        <w:jc w:val="both"/>
        <w:rPr>
          <w:rFonts w:ascii="Times New Roman" w:eastAsia="Helvetica Neue" w:hAnsi="Times New Roman" w:cs="Times New Roman"/>
          <w:sz w:val="22"/>
          <w:szCs w:val="22"/>
        </w:rPr>
      </w:pPr>
    </w:p>
    <w:p w14:paraId="24E21F33" w14:textId="5BF0E233" w:rsidR="00555D03" w:rsidRPr="003B659C" w:rsidRDefault="00555D03"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A smaller mirror is positioned on the head coil angled at 45° at eye level. This mirror allows the patient to visualize the mirrored leg image directly without moving their head while lying completely inside the scanner bore.</w:t>
      </w:r>
    </w:p>
    <w:p w14:paraId="3E3AC77A" w14:textId="77777777" w:rsidR="00017D10" w:rsidRPr="003B659C" w:rsidRDefault="00017D10" w:rsidP="003B659C">
      <w:pPr>
        <w:jc w:val="both"/>
        <w:rPr>
          <w:rFonts w:ascii="Times New Roman" w:eastAsia="Helvetica Neue" w:hAnsi="Times New Roman" w:cs="Times New Roman"/>
          <w:sz w:val="22"/>
          <w:szCs w:val="22"/>
        </w:rPr>
      </w:pPr>
    </w:p>
    <w:p w14:paraId="21F2A7A6" w14:textId="2DFEABCC" w:rsidR="00555D03" w:rsidRPr="003B659C" w:rsidRDefault="00555D03"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 xml:space="preserve">A MRI compatible digital camera is mounted on a tripod stand near the intact leg. </w:t>
      </w:r>
      <w:proofErr w:type="gramStart"/>
      <w:r w:rsidRPr="003B659C">
        <w:rPr>
          <w:rFonts w:ascii="Times New Roman" w:hAnsi="Times New Roman" w:cs="Times New Roman"/>
        </w:rPr>
        <w:t>This  camera</w:t>
      </w:r>
      <w:proofErr w:type="gramEnd"/>
      <w:r w:rsidRPr="003B659C">
        <w:rPr>
          <w:rFonts w:ascii="Times New Roman" w:hAnsi="Times New Roman" w:cs="Times New Roman"/>
        </w:rPr>
        <w:t xml:space="preserve"> will transmit real-time video images of the mirrored leg movements to a  computer control system that then projects the video to a monitor near the patient's head, so she or he can view the mirrored leg movement. </w:t>
      </w:r>
    </w:p>
    <w:p w14:paraId="4F48C683" w14:textId="77777777" w:rsidR="00017D10" w:rsidRDefault="00017D10">
      <w:pPr>
        <w:jc w:val="both"/>
        <w:rPr>
          <w:rFonts w:ascii="Helvetica Neue" w:eastAsia="Helvetica Neue" w:hAnsi="Helvetica Neue" w:cs="Helvetica Neue"/>
          <w:sz w:val="22"/>
          <w:szCs w:val="22"/>
        </w:rPr>
      </w:pPr>
    </w:p>
    <w:p w14:paraId="35F47B6A" w14:textId="77777777" w:rsidR="00017D10" w:rsidRDefault="00D30A47">
      <w:pPr>
        <w:numPr>
          <w:ilvl w:val="0"/>
          <w:numId w:val="2"/>
        </w:numPr>
        <w:jc w:val="both"/>
        <w:rPr>
          <w:rFonts w:ascii="Helvetica Neue" w:eastAsia="Helvetica Neue" w:hAnsi="Helvetica Neue" w:cs="Helvetica Neue"/>
          <w:sz w:val="22"/>
          <w:szCs w:val="22"/>
        </w:rPr>
      </w:pPr>
      <w:r>
        <w:rPr>
          <w:rFonts w:ascii="Helvetica Neue" w:eastAsia="Helvetica Neue" w:hAnsi="Helvetica Neue" w:cs="Helvetica Neue"/>
          <w:b/>
          <w:sz w:val="22"/>
          <w:szCs w:val="22"/>
        </w:rPr>
        <w:t>Preparing the experiment</w:t>
      </w:r>
    </w:p>
    <w:p w14:paraId="7F2F5397" w14:textId="77777777" w:rsidR="00017D10" w:rsidRDefault="00017D10">
      <w:pPr>
        <w:jc w:val="both"/>
        <w:rPr>
          <w:rFonts w:ascii="Helvetica Neue" w:eastAsia="Helvetica Neue" w:hAnsi="Helvetica Neue" w:cs="Helvetica Neue"/>
          <w:sz w:val="22"/>
          <w:szCs w:val="22"/>
        </w:rPr>
      </w:pPr>
    </w:p>
    <w:p w14:paraId="7B866B7C" w14:textId="498F7B51" w:rsidR="00017D10" w:rsidRPr="003B659C" w:rsidRDefault="00555D03"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The patient will undergo a four-minute anatomical scan first followed by four runs of functional acquisitions while he or she performs the tasks. Each run lasts six minutes.</w:t>
      </w:r>
    </w:p>
    <w:p w14:paraId="207A9C15" w14:textId="77777777" w:rsidR="00013F7B" w:rsidRPr="003B659C" w:rsidRDefault="00013F7B" w:rsidP="00013F7B">
      <w:pPr>
        <w:ind w:left="1080"/>
        <w:jc w:val="both"/>
        <w:rPr>
          <w:rFonts w:ascii="Times New Roman" w:eastAsia="Helvetica Neue" w:hAnsi="Times New Roman" w:cs="Times New Roman"/>
          <w:sz w:val="22"/>
          <w:szCs w:val="22"/>
        </w:rPr>
      </w:pPr>
    </w:p>
    <w:p w14:paraId="2DA1409B" w14:textId="75AE99BF" w:rsidR="00555D03" w:rsidRPr="003B659C" w:rsidRDefault="00555D03"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During the scans the patient wears sound isolating MRI compliant headphones which emit a series of auditory cues instructing the patient to perform the given behavioral task. The following commands are used 1) leg, 2) mirror and 3) rest. Additionally the investigator says start and end at the beginning and end of the experimental run. </w:t>
      </w:r>
    </w:p>
    <w:p w14:paraId="66866D65" w14:textId="77777777" w:rsidR="00555D03" w:rsidRPr="003B659C" w:rsidRDefault="00555D03" w:rsidP="00555D03">
      <w:pPr>
        <w:ind w:left="1080"/>
        <w:jc w:val="both"/>
        <w:rPr>
          <w:rFonts w:ascii="Times New Roman" w:eastAsia="Helvetica Neue" w:hAnsi="Times New Roman" w:cs="Times New Roman"/>
          <w:sz w:val="22"/>
          <w:szCs w:val="22"/>
        </w:rPr>
      </w:pPr>
    </w:p>
    <w:p w14:paraId="32F77B47" w14:textId="77777777" w:rsidR="00017D10" w:rsidRPr="003B659C" w:rsidRDefault="00017D10">
      <w:pPr>
        <w:jc w:val="both"/>
        <w:rPr>
          <w:rFonts w:ascii="Times New Roman" w:eastAsia="Helvetica Neue" w:hAnsi="Times New Roman" w:cs="Times New Roman"/>
          <w:sz w:val="22"/>
          <w:szCs w:val="22"/>
        </w:rPr>
      </w:pPr>
    </w:p>
    <w:p w14:paraId="138359FA" w14:textId="77777777" w:rsidR="00555D03" w:rsidRPr="003B659C" w:rsidRDefault="00555D03"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The patient has already been instructed on hearing the word “leg” to follow the tapping sound presented in the audio with the eyes closed he or she will tap the foot at a rate of one tap for two seconds for a total of 10 taps in 20 Seconds.</w:t>
      </w:r>
    </w:p>
    <w:p w14:paraId="6DDB9A36" w14:textId="77777777" w:rsidR="00017D10" w:rsidRPr="003B659C" w:rsidRDefault="00017D10">
      <w:pPr>
        <w:jc w:val="both"/>
        <w:rPr>
          <w:rFonts w:ascii="Times New Roman" w:eastAsia="Helvetica Neue" w:hAnsi="Times New Roman" w:cs="Times New Roman"/>
          <w:sz w:val="22"/>
          <w:szCs w:val="22"/>
        </w:rPr>
      </w:pPr>
    </w:p>
    <w:p w14:paraId="19D77435" w14:textId="77777777" w:rsidR="00555D03" w:rsidRPr="003B659C" w:rsidRDefault="00555D03" w:rsidP="00013F7B">
      <w:pPr>
        <w:numPr>
          <w:ilvl w:val="1"/>
          <w:numId w:val="2"/>
        </w:numPr>
        <w:jc w:val="both"/>
        <w:rPr>
          <w:rFonts w:ascii="Times New Roman" w:hAnsi="Times New Roman" w:cs="Times New Roman"/>
        </w:rPr>
      </w:pPr>
      <w:r w:rsidRPr="003B659C">
        <w:rPr>
          <w:rFonts w:ascii="Times New Roman" w:hAnsi="Times New Roman" w:cs="Times New Roman"/>
        </w:rPr>
        <w:t>On hearing the second command mirror the patient has to continue tapping his foot at the same rate this time while looking at the display showing the mirrored image of the two legs. Again this would be at a rate of 10 taps in 20 Seconds.</w:t>
      </w:r>
    </w:p>
    <w:p w14:paraId="59B9E1EB" w14:textId="77777777" w:rsidR="00017D10" w:rsidRPr="003B659C" w:rsidRDefault="00017D10">
      <w:pPr>
        <w:jc w:val="both"/>
        <w:rPr>
          <w:rFonts w:ascii="Times New Roman" w:eastAsia="Helvetica Neue" w:hAnsi="Times New Roman" w:cs="Times New Roman"/>
          <w:sz w:val="22"/>
          <w:szCs w:val="22"/>
        </w:rPr>
      </w:pPr>
    </w:p>
    <w:p w14:paraId="5004DDB8" w14:textId="5DD1DEFF" w:rsidR="00555D03" w:rsidRPr="003B659C" w:rsidRDefault="00555D03"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On hearing the third command rest patient should stop moving his or her foot and lying motionless with both eyes closed.</w:t>
      </w:r>
    </w:p>
    <w:p w14:paraId="2D594D79" w14:textId="77777777" w:rsidR="00445A1F" w:rsidRDefault="00445A1F" w:rsidP="00445A1F">
      <w:pPr>
        <w:ind w:left="1080"/>
        <w:jc w:val="both"/>
        <w:rPr>
          <w:rFonts w:ascii="Helvetica Neue" w:eastAsia="Helvetica Neue" w:hAnsi="Helvetica Neue" w:cs="Helvetica Neue"/>
          <w:sz w:val="22"/>
          <w:szCs w:val="22"/>
        </w:rPr>
      </w:pPr>
    </w:p>
    <w:p w14:paraId="55FDF372" w14:textId="77777777" w:rsidR="00017D10" w:rsidRDefault="00D30A47">
      <w:pPr>
        <w:numPr>
          <w:ilvl w:val="2"/>
          <w:numId w:val="2"/>
        </w:numPr>
        <w:jc w:val="both"/>
        <w:rPr>
          <w:rFonts w:ascii="Helvetica Neue" w:eastAsia="Helvetica Neue" w:hAnsi="Helvetica Neue" w:cs="Helvetica Neue"/>
          <w:sz w:val="22"/>
          <w:szCs w:val="22"/>
        </w:rPr>
      </w:pPr>
      <w:r>
        <w:rPr>
          <w:rFonts w:ascii="Arial" w:eastAsia="Arial" w:hAnsi="Arial" w:cs="Arial"/>
          <w:sz w:val="22"/>
          <w:szCs w:val="22"/>
        </w:rPr>
        <w:t>FIGURE 3</w:t>
      </w:r>
    </w:p>
    <w:p w14:paraId="0A714A1D" w14:textId="77777777" w:rsidR="00017D10" w:rsidRDefault="00D30A47">
      <w:pPr>
        <w:ind w:left="1440"/>
        <w:jc w:val="both"/>
        <w:rPr>
          <w:rFonts w:ascii="Arial" w:eastAsia="Arial" w:hAnsi="Arial" w:cs="Arial"/>
          <w:sz w:val="22"/>
          <w:szCs w:val="22"/>
        </w:rPr>
      </w:pPr>
      <w:r>
        <w:rPr>
          <w:rFonts w:ascii="Arial" w:eastAsia="Arial" w:hAnsi="Arial" w:cs="Arial"/>
          <w:noProof/>
          <w:sz w:val="22"/>
          <w:szCs w:val="22"/>
        </w:rPr>
        <w:lastRenderedPageBreak/>
        <w:drawing>
          <wp:inline distT="114300" distB="114300" distL="114300" distR="114300" wp14:anchorId="2C455F5E" wp14:editId="7C68528A">
            <wp:extent cx="4962525" cy="352425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4962525" cy="3524250"/>
                    </a:xfrm>
                    <a:prstGeom prst="rect">
                      <a:avLst/>
                    </a:prstGeom>
                    <a:ln/>
                  </pic:spPr>
                </pic:pic>
              </a:graphicData>
            </a:graphic>
          </wp:inline>
        </w:drawing>
      </w:r>
    </w:p>
    <w:p w14:paraId="3734EB04" w14:textId="77777777" w:rsidR="00017D10" w:rsidRDefault="00017D10">
      <w:pPr>
        <w:jc w:val="both"/>
        <w:rPr>
          <w:rFonts w:ascii="Helvetica Neue" w:eastAsia="Helvetica Neue" w:hAnsi="Helvetica Neue" w:cs="Helvetica Neue"/>
          <w:sz w:val="22"/>
          <w:szCs w:val="22"/>
        </w:rPr>
      </w:pPr>
    </w:p>
    <w:p w14:paraId="0428BFF0" w14:textId="75CD1BB7" w:rsidR="00017D10" w:rsidRPr="00555D03" w:rsidRDefault="00017D10" w:rsidP="00013F7B">
      <w:pPr>
        <w:spacing w:line="360" w:lineRule="auto"/>
        <w:ind w:left="1080"/>
        <w:jc w:val="both"/>
        <w:rPr>
          <w:rFonts w:ascii="Helvetica Neue" w:eastAsia="Helvetica Neue" w:hAnsi="Helvetica Neue" w:cs="Helvetica Neue"/>
          <w:strike/>
          <w:sz w:val="22"/>
          <w:szCs w:val="22"/>
        </w:rPr>
      </w:pPr>
    </w:p>
    <w:p w14:paraId="2FA59602" w14:textId="77777777" w:rsidR="00555D03" w:rsidRPr="00555D03" w:rsidRDefault="00555D03" w:rsidP="00555D03">
      <w:pPr>
        <w:spacing w:line="360" w:lineRule="auto"/>
        <w:ind w:left="1080"/>
        <w:jc w:val="both"/>
        <w:rPr>
          <w:rFonts w:ascii="Helvetica Neue" w:eastAsia="Helvetica Neue" w:hAnsi="Helvetica Neue" w:cs="Helvetica Neue"/>
          <w:strike/>
          <w:sz w:val="22"/>
          <w:szCs w:val="22"/>
        </w:rPr>
      </w:pPr>
    </w:p>
    <w:p w14:paraId="10B4B18D" w14:textId="77777777" w:rsidR="00017D10" w:rsidRDefault="00017D10">
      <w:pPr>
        <w:jc w:val="both"/>
        <w:rPr>
          <w:rFonts w:ascii="Helvetica Neue" w:eastAsia="Helvetica Neue" w:hAnsi="Helvetica Neue" w:cs="Helvetica Neue"/>
          <w:sz w:val="22"/>
          <w:szCs w:val="22"/>
        </w:rPr>
      </w:pPr>
    </w:p>
    <w:p w14:paraId="7F0C2D62" w14:textId="77777777" w:rsidR="00017D10" w:rsidRDefault="00017D10">
      <w:pPr>
        <w:jc w:val="both"/>
        <w:rPr>
          <w:rFonts w:ascii="Helvetica Neue" w:eastAsia="Helvetica Neue" w:hAnsi="Helvetica Neue" w:cs="Helvetica Neue"/>
          <w:b/>
          <w:sz w:val="22"/>
          <w:szCs w:val="22"/>
        </w:rPr>
      </w:pPr>
    </w:p>
    <w:p w14:paraId="11360D87" w14:textId="77777777" w:rsidR="00017D10" w:rsidRDefault="00D30A47">
      <w:pPr>
        <w:numPr>
          <w:ilvl w:val="0"/>
          <w:numId w:val="2"/>
        </w:numPr>
        <w:spacing w:line="276" w:lineRule="auto"/>
        <w:jc w:val="both"/>
        <w:rPr>
          <w:rFonts w:ascii="Helvetica Neue" w:eastAsia="Helvetica Neue" w:hAnsi="Helvetica Neue" w:cs="Helvetica Neue"/>
          <w:sz w:val="22"/>
          <w:szCs w:val="22"/>
        </w:rPr>
      </w:pPr>
      <w:r>
        <w:rPr>
          <w:rFonts w:ascii="Helvetica Neue" w:eastAsia="Helvetica Neue" w:hAnsi="Helvetica Neue" w:cs="Helvetica Neue"/>
          <w:b/>
          <w:sz w:val="22"/>
          <w:szCs w:val="22"/>
        </w:rPr>
        <w:t>Scanning and Data collection</w:t>
      </w:r>
    </w:p>
    <w:p w14:paraId="61B1B082" w14:textId="77777777" w:rsidR="00017D10" w:rsidRDefault="00017D10">
      <w:pPr>
        <w:spacing w:line="276" w:lineRule="auto"/>
        <w:ind w:left="720"/>
        <w:jc w:val="both"/>
        <w:rPr>
          <w:rFonts w:ascii="Helvetica Neue" w:eastAsia="Helvetica Neue" w:hAnsi="Helvetica Neue" w:cs="Helvetica Neue"/>
          <w:sz w:val="22"/>
          <w:szCs w:val="22"/>
        </w:rPr>
      </w:pPr>
    </w:p>
    <w:p w14:paraId="5E21BF51" w14:textId="605AF32A" w:rsidR="00555D03" w:rsidRPr="003B659C" w:rsidRDefault="00C62EFD" w:rsidP="00013F7B">
      <w:pPr>
        <w:numPr>
          <w:ilvl w:val="1"/>
          <w:numId w:val="2"/>
        </w:numPr>
        <w:spacing w:line="276" w:lineRule="auto"/>
        <w:jc w:val="both"/>
        <w:rPr>
          <w:rFonts w:ascii="Times New Roman" w:eastAsia="Helvetica Neue" w:hAnsi="Times New Roman" w:cs="Times New Roman"/>
          <w:sz w:val="22"/>
          <w:szCs w:val="22"/>
        </w:rPr>
      </w:pPr>
      <w:r w:rsidRPr="003B659C">
        <w:rPr>
          <w:rFonts w:ascii="Times New Roman" w:hAnsi="Times New Roman" w:cs="Times New Roman"/>
        </w:rPr>
        <w:t>Data is collected in a single session for each patient and the entire scanning procedure last approximately 30 minutes.</w:t>
      </w:r>
    </w:p>
    <w:p w14:paraId="7C29A326" w14:textId="77777777" w:rsidR="00555D03" w:rsidRPr="003B659C" w:rsidRDefault="00555D03" w:rsidP="00C62EFD">
      <w:pPr>
        <w:spacing w:line="276" w:lineRule="auto"/>
        <w:ind w:left="1080"/>
        <w:jc w:val="both"/>
        <w:rPr>
          <w:rFonts w:ascii="Times New Roman" w:eastAsia="Helvetica Neue" w:hAnsi="Times New Roman" w:cs="Times New Roman"/>
          <w:sz w:val="22"/>
          <w:szCs w:val="22"/>
        </w:rPr>
      </w:pPr>
    </w:p>
    <w:p w14:paraId="3E117369" w14:textId="77777777" w:rsidR="00C62EFD" w:rsidRPr="003B659C" w:rsidRDefault="00C62EFD" w:rsidP="00013F7B">
      <w:pPr>
        <w:numPr>
          <w:ilvl w:val="1"/>
          <w:numId w:val="2"/>
        </w:numPr>
        <w:spacing w:line="276" w:lineRule="auto"/>
        <w:jc w:val="both"/>
        <w:rPr>
          <w:rFonts w:ascii="Times New Roman" w:eastAsia="Helvetica Neue" w:hAnsi="Times New Roman" w:cs="Times New Roman"/>
          <w:sz w:val="22"/>
          <w:szCs w:val="22"/>
        </w:rPr>
      </w:pPr>
      <w:r w:rsidRPr="003B659C">
        <w:rPr>
          <w:rFonts w:ascii="Times New Roman" w:hAnsi="Times New Roman" w:cs="Times New Roman"/>
        </w:rPr>
        <w:t>The investigators take notes of any unwanted movements. Between the runs they can ask the patients to keep the right pace and do the correct movements.</w:t>
      </w:r>
    </w:p>
    <w:p w14:paraId="7A0E9FE4" w14:textId="35F2BFE9" w:rsidR="00C62EFD" w:rsidRPr="003B659C" w:rsidRDefault="00C62EFD" w:rsidP="00C62EFD">
      <w:pPr>
        <w:spacing w:line="276" w:lineRule="auto"/>
        <w:jc w:val="both"/>
        <w:rPr>
          <w:rFonts w:ascii="Times New Roman" w:eastAsia="Helvetica Neue" w:hAnsi="Times New Roman" w:cs="Times New Roman"/>
          <w:sz w:val="22"/>
          <w:szCs w:val="22"/>
        </w:rPr>
      </w:pPr>
    </w:p>
    <w:p w14:paraId="50700FD6" w14:textId="2AB4BE83" w:rsidR="00C62EFD" w:rsidRPr="003B659C" w:rsidRDefault="003B659C" w:rsidP="00013F7B">
      <w:pPr>
        <w:numPr>
          <w:ilvl w:val="1"/>
          <w:numId w:val="2"/>
        </w:numPr>
        <w:spacing w:line="276" w:lineRule="auto"/>
        <w:jc w:val="both"/>
        <w:rPr>
          <w:rFonts w:ascii="Times New Roman" w:eastAsia="Helvetica Neue" w:hAnsi="Times New Roman" w:cs="Times New Roman"/>
          <w:sz w:val="22"/>
          <w:szCs w:val="22"/>
        </w:rPr>
      </w:pPr>
      <w:r w:rsidRPr="003B659C">
        <w:rPr>
          <w:rFonts w:ascii="Times New Roman" w:hAnsi="Times New Roman" w:cs="Times New Roman"/>
        </w:rPr>
        <w:t>After the procedure</w:t>
      </w:r>
      <w:r w:rsidR="00C62EFD" w:rsidRPr="003B659C">
        <w:rPr>
          <w:rFonts w:ascii="Times New Roman" w:hAnsi="Times New Roman" w:cs="Times New Roman"/>
        </w:rPr>
        <w:t xml:space="preserve"> is finalized the data is transferred to an encrypted flash drive and stored in secure location in the facility.</w:t>
      </w:r>
    </w:p>
    <w:p w14:paraId="4D1A7548" w14:textId="77777777" w:rsidR="00C62EFD" w:rsidRDefault="00C62EFD" w:rsidP="00C62EFD">
      <w:pPr>
        <w:spacing w:line="276" w:lineRule="auto"/>
        <w:ind w:left="1080"/>
        <w:jc w:val="both"/>
        <w:rPr>
          <w:rFonts w:ascii="Helvetica Neue" w:eastAsia="Helvetica Neue" w:hAnsi="Helvetica Neue" w:cs="Helvetica Neue"/>
          <w:sz w:val="22"/>
          <w:szCs w:val="22"/>
        </w:rPr>
      </w:pPr>
    </w:p>
    <w:p w14:paraId="45785DAB" w14:textId="77777777" w:rsidR="00017D10" w:rsidRDefault="00017D10">
      <w:pPr>
        <w:spacing w:line="276" w:lineRule="auto"/>
        <w:jc w:val="both"/>
        <w:rPr>
          <w:rFonts w:ascii="Times New Roman" w:eastAsia="Times New Roman" w:hAnsi="Times New Roman" w:cs="Times New Roman"/>
          <w:b/>
          <w:u w:val="single"/>
        </w:rPr>
      </w:pPr>
    </w:p>
    <w:p w14:paraId="35AE40DD" w14:textId="77777777" w:rsidR="00017D10" w:rsidRDefault="00D30A47">
      <w:pPr>
        <w:numPr>
          <w:ilvl w:val="0"/>
          <w:numId w:val="2"/>
        </w:numPr>
        <w:jc w:val="both"/>
        <w:rPr>
          <w:rFonts w:ascii="Helvetica Neue" w:eastAsia="Helvetica Neue" w:hAnsi="Helvetica Neue" w:cs="Helvetica Neue"/>
          <w:b/>
          <w:sz w:val="22"/>
          <w:szCs w:val="22"/>
        </w:rPr>
      </w:pPr>
      <w:r>
        <w:rPr>
          <w:rFonts w:ascii="Helvetica Neue" w:eastAsia="Helvetica Neue" w:hAnsi="Helvetica Neue" w:cs="Helvetica Neue"/>
          <w:b/>
          <w:sz w:val="22"/>
          <w:szCs w:val="22"/>
        </w:rPr>
        <w:t>Analysis</w:t>
      </w:r>
    </w:p>
    <w:p w14:paraId="78FB2CA8" w14:textId="77777777" w:rsidR="00017D10" w:rsidRDefault="00017D10">
      <w:pPr>
        <w:jc w:val="both"/>
        <w:rPr>
          <w:rFonts w:ascii="Helvetica Neue" w:eastAsia="Helvetica Neue" w:hAnsi="Helvetica Neue" w:cs="Helvetica Neue"/>
          <w:sz w:val="22"/>
          <w:szCs w:val="22"/>
        </w:rPr>
      </w:pPr>
    </w:p>
    <w:p w14:paraId="19277CB2" w14:textId="03CDE7E5" w:rsidR="00C62EFD" w:rsidRPr="003B659C" w:rsidRDefault="00C62EFD"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lastRenderedPageBreak/>
        <w:t>A longitudinal analysis design is used comparing baseline and posttreatment data. The FSL software package and processing stream will be applied.</w:t>
      </w:r>
    </w:p>
    <w:p w14:paraId="3C68A486" w14:textId="77777777" w:rsidR="00C62EFD" w:rsidRPr="003B659C" w:rsidRDefault="00C62EFD" w:rsidP="00C62EFD">
      <w:pPr>
        <w:ind w:left="1080"/>
        <w:jc w:val="both"/>
        <w:rPr>
          <w:rFonts w:ascii="Times New Roman" w:eastAsia="Helvetica Neue" w:hAnsi="Times New Roman" w:cs="Times New Roman"/>
          <w:sz w:val="22"/>
          <w:szCs w:val="22"/>
        </w:rPr>
      </w:pPr>
    </w:p>
    <w:p w14:paraId="309DEDD6" w14:textId="5BCF25D0" w:rsidR="00C62EFD" w:rsidRPr="003B659C" w:rsidRDefault="00C62EFD" w:rsidP="00013F7B">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Volumes with motion above 0.9 mm in any direction are identified with FSLs motion outlier detection processing stream and mathematically scrubbed from the final analysis. If more than 25% of the volumes are designated for removal the whole acquisition is excluded from the total data set.</w:t>
      </w:r>
    </w:p>
    <w:p w14:paraId="40B54513" w14:textId="77777777" w:rsidR="00017D10" w:rsidRPr="003B659C" w:rsidRDefault="00017D10" w:rsidP="00C62EFD">
      <w:pPr>
        <w:jc w:val="both"/>
        <w:rPr>
          <w:rFonts w:ascii="Times New Roman" w:eastAsia="Helvetica Neue" w:hAnsi="Times New Roman" w:cs="Times New Roman"/>
          <w:sz w:val="22"/>
          <w:szCs w:val="22"/>
        </w:rPr>
      </w:pPr>
    </w:p>
    <w:p w14:paraId="4CAF7FD2" w14:textId="6C4E3180" w:rsidR="00C62EFD" w:rsidRPr="003B659C" w:rsidRDefault="00C62EFD" w:rsidP="003B659C">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 xml:space="preserve">A region of interest - ROI - analysis is used. The primary ROI is defined structurally using </w:t>
      </w:r>
      <w:proofErr w:type="spellStart"/>
      <w:r w:rsidRPr="003B659C">
        <w:rPr>
          <w:rFonts w:ascii="Times New Roman" w:hAnsi="Times New Roman" w:cs="Times New Roman"/>
        </w:rPr>
        <w:t>Free</w:t>
      </w:r>
      <w:r w:rsidR="001D221C" w:rsidRPr="003B659C">
        <w:rPr>
          <w:rFonts w:ascii="Times New Roman" w:hAnsi="Times New Roman" w:cs="Times New Roman"/>
        </w:rPr>
        <w:t>Surfer’s</w:t>
      </w:r>
      <w:proofErr w:type="spellEnd"/>
      <w:r w:rsidRPr="003B659C">
        <w:rPr>
          <w:rFonts w:ascii="Times New Roman" w:hAnsi="Times New Roman" w:cs="Times New Roman"/>
        </w:rPr>
        <w:t xml:space="preserve"> </w:t>
      </w:r>
      <w:proofErr w:type="spellStart"/>
      <w:r w:rsidRPr="003B659C">
        <w:rPr>
          <w:rFonts w:ascii="Times New Roman" w:hAnsi="Times New Roman" w:cs="Times New Roman"/>
        </w:rPr>
        <w:t>Desikan</w:t>
      </w:r>
      <w:proofErr w:type="spellEnd"/>
      <w:r w:rsidRPr="003B659C">
        <w:rPr>
          <w:rFonts w:ascii="Times New Roman" w:hAnsi="Times New Roman" w:cs="Times New Roman"/>
        </w:rPr>
        <w:t xml:space="preserve"> Atlas of the primary sensory motor cortex and refined with the subject specific functional activation during the leg versus rest condition at the baseline scan.</w:t>
      </w:r>
    </w:p>
    <w:p w14:paraId="5F14BE25" w14:textId="77777777" w:rsidR="00017D10" w:rsidRPr="003B659C" w:rsidRDefault="00017D10">
      <w:pPr>
        <w:ind w:left="720"/>
        <w:jc w:val="both"/>
        <w:rPr>
          <w:rFonts w:ascii="Times New Roman" w:eastAsia="Helvetica Neue" w:hAnsi="Times New Roman" w:cs="Times New Roman"/>
          <w:sz w:val="22"/>
          <w:szCs w:val="22"/>
        </w:rPr>
      </w:pPr>
    </w:p>
    <w:p w14:paraId="77F18871" w14:textId="6D09F056" w:rsidR="00C62EFD" w:rsidRPr="003B659C" w:rsidRDefault="00C62EFD" w:rsidP="003B659C">
      <w:pPr>
        <w:numPr>
          <w:ilvl w:val="1"/>
          <w:numId w:val="2"/>
        </w:numPr>
        <w:jc w:val="both"/>
        <w:rPr>
          <w:rFonts w:ascii="Times New Roman" w:hAnsi="Times New Roman" w:cs="Times New Roman"/>
        </w:rPr>
      </w:pPr>
      <w:r w:rsidRPr="003B659C">
        <w:rPr>
          <w:rFonts w:ascii="Times New Roman" w:hAnsi="Times New Roman" w:cs="Times New Roman"/>
        </w:rPr>
        <w:t xml:space="preserve">This ROI is then reflected on the homologous area of the other hemisphere.  This is the ipsilateral primary sensorimotor representation of the intact lower limb. The secondary ROI is the entire – bilateral- occipital visual cortex as defined by the anatomical </w:t>
      </w:r>
      <w:proofErr w:type="spellStart"/>
      <w:r w:rsidRPr="003B659C">
        <w:rPr>
          <w:rFonts w:ascii="Times New Roman" w:hAnsi="Times New Roman" w:cs="Times New Roman"/>
        </w:rPr>
        <w:t>Desikan</w:t>
      </w:r>
      <w:proofErr w:type="spellEnd"/>
      <w:r w:rsidRPr="003B659C">
        <w:rPr>
          <w:rFonts w:ascii="Times New Roman" w:hAnsi="Times New Roman" w:cs="Times New Roman"/>
        </w:rPr>
        <w:t xml:space="preserve"> atlas.</w:t>
      </w:r>
    </w:p>
    <w:p w14:paraId="4A1379A3" w14:textId="77777777" w:rsidR="00017D10" w:rsidRDefault="00017D10">
      <w:pPr>
        <w:jc w:val="both"/>
        <w:rPr>
          <w:rFonts w:ascii="Helvetica Neue" w:eastAsia="Helvetica Neue" w:hAnsi="Helvetica Neue" w:cs="Helvetica Neue"/>
          <w:sz w:val="22"/>
          <w:szCs w:val="22"/>
        </w:rPr>
      </w:pPr>
    </w:p>
    <w:p w14:paraId="682E347C" w14:textId="77777777" w:rsidR="00017D10" w:rsidRDefault="00D30A47">
      <w:pPr>
        <w:numPr>
          <w:ilvl w:val="0"/>
          <w:numId w:val="2"/>
        </w:numPr>
        <w:jc w:val="both"/>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Representative tDCS Results. </w:t>
      </w:r>
    </w:p>
    <w:p w14:paraId="4FA063D2" w14:textId="77777777" w:rsidR="00017D10" w:rsidRDefault="00017D10">
      <w:pPr>
        <w:jc w:val="both"/>
        <w:rPr>
          <w:rFonts w:ascii="Helvetica Neue" w:eastAsia="Helvetica Neue" w:hAnsi="Helvetica Neue" w:cs="Helvetica Neue"/>
          <w:sz w:val="22"/>
          <w:szCs w:val="22"/>
        </w:rPr>
      </w:pPr>
    </w:p>
    <w:p w14:paraId="4A8E9844" w14:textId="009021C7" w:rsidR="00C62EFD" w:rsidRPr="003B659C" w:rsidRDefault="00C62EFD" w:rsidP="003B659C">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 xml:space="preserve">Patient reported that </w:t>
      </w:r>
      <w:r w:rsidR="001D221C" w:rsidRPr="003B659C">
        <w:rPr>
          <w:rFonts w:ascii="Times New Roman" w:hAnsi="Times New Roman" w:cs="Times New Roman"/>
        </w:rPr>
        <w:t>t</w:t>
      </w:r>
      <w:r w:rsidRPr="003B659C">
        <w:rPr>
          <w:rFonts w:ascii="Times New Roman" w:hAnsi="Times New Roman" w:cs="Times New Roman"/>
        </w:rPr>
        <w:t>he experience immersive and the video images is lifelike. Therefore this real-time video projection process can generate sensations associated with conventional mirror therapy.</w:t>
      </w:r>
    </w:p>
    <w:p w14:paraId="586DB365" w14:textId="77777777" w:rsidR="00017D10" w:rsidRPr="003B659C" w:rsidRDefault="00017D10" w:rsidP="00C62EFD">
      <w:pPr>
        <w:ind w:left="1080"/>
        <w:jc w:val="both"/>
        <w:rPr>
          <w:rFonts w:ascii="Times New Roman" w:eastAsia="Helvetica Neue" w:hAnsi="Times New Roman" w:cs="Times New Roman"/>
          <w:sz w:val="22"/>
          <w:szCs w:val="22"/>
        </w:rPr>
      </w:pPr>
    </w:p>
    <w:p w14:paraId="0B467C5F" w14:textId="40AA6BB6" w:rsidR="003B659C" w:rsidRPr="003B659C" w:rsidRDefault="00C62EFD" w:rsidP="003B659C">
      <w:pPr>
        <w:numPr>
          <w:ilvl w:val="1"/>
          <w:numId w:val="2"/>
        </w:numPr>
        <w:jc w:val="both"/>
        <w:rPr>
          <w:rFonts w:ascii="Times New Roman" w:hAnsi="Times New Roman" w:cs="Times New Roman"/>
        </w:rPr>
      </w:pPr>
      <w:r w:rsidRPr="003B659C">
        <w:rPr>
          <w:rFonts w:ascii="Times New Roman" w:hAnsi="Times New Roman" w:cs="Times New Roman"/>
        </w:rPr>
        <w:t>We expect that the leg condition that is the foot tapping task will lead to robust activation of the sensorimotor cortex representing the intact leg compared to the rest condition. However we also expect to see a less pronounced activation of the sensorimotor leg area representing the amputated leg.</w:t>
      </w:r>
    </w:p>
    <w:p w14:paraId="5A677572" w14:textId="77777777" w:rsidR="003B659C" w:rsidRPr="003B659C" w:rsidRDefault="003B659C" w:rsidP="003B659C">
      <w:pPr>
        <w:pStyle w:val="ListParagraph"/>
        <w:rPr>
          <w:rFonts w:ascii="Times New Roman" w:eastAsia="Helvetica Neue" w:hAnsi="Times New Roman"/>
          <w:sz w:val="22"/>
          <w:szCs w:val="22"/>
        </w:rPr>
      </w:pPr>
    </w:p>
    <w:p w14:paraId="136F706B" w14:textId="2A1DF5B2" w:rsidR="00017D10" w:rsidRPr="003B659C" w:rsidRDefault="00D30A47" w:rsidP="003B659C">
      <w:pPr>
        <w:numPr>
          <w:ilvl w:val="2"/>
          <w:numId w:val="2"/>
        </w:numPr>
        <w:jc w:val="both"/>
        <w:rPr>
          <w:rFonts w:ascii="Times New Roman" w:hAnsi="Times New Roman" w:cs="Times New Roman"/>
        </w:rPr>
      </w:pPr>
      <w:r w:rsidRPr="003B659C">
        <w:rPr>
          <w:rFonts w:ascii="Times New Roman" w:eastAsia="Helvetica Neue" w:hAnsi="Times New Roman" w:cs="Times New Roman"/>
          <w:sz w:val="22"/>
          <w:szCs w:val="22"/>
        </w:rPr>
        <w:t>Figure 4 A</w:t>
      </w:r>
    </w:p>
    <w:p w14:paraId="35387603" w14:textId="77777777" w:rsidR="00017D10" w:rsidRDefault="00017D10">
      <w:pPr>
        <w:ind w:left="1440"/>
        <w:jc w:val="both"/>
        <w:rPr>
          <w:rFonts w:ascii="Helvetica Neue" w:eastAsia="Helvetica Neue" w:hAnsi="Helvetica Neue" w:cs="Helvetica Neue"/>
          <w:sz w:val="22"/>
          <w:szCs w:val="22"/>
        </w:rPr>
      </w:pPr>
    </w:p>
    <w:p w14:paraId="52143352" w14:textId="77777777" w:rsidR="00017D10" w:rsidRDefault="00D30A47">
      <w:pPr>
        <w:ind w:left="1440"/>
        <w:jc w:val="center"/>
        <w:rPr>
          <w:rFonts w:ascii="Helvetica Neue" w:eastAsia="Helvetica Neue" w:hAnsi="Helvetica Neue" w:cs="Helvetica Neue"/>
          <w:sz w:val="22"/>
          <w:szCs w:val="22"/>
        </w:rPr>
      </w:pPr>
      <w:r>
        <w:rPr>
          <w:rFonts w:ascii="Helvetica Neue" w:eastAsia="Helvetica Neue" w:hAnsi="Helvetica Neue" w:cs="Helvetica Neue"/>
          <w:noProof/>
          <w:sz w:val="22"/>
          <w:szCs w:val="22"/>
        </w:rPr>
        <w:lastRenderedPageBreak/>
        <w:drawing>
          <wp:inline distT="114300" distB="114300" distL="114300" distR="114300" wp14:anchorId="49337D94" wp14:editId="576583EF">
            <wp:extent cx="5572125" cy="38100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572125" cy="3810000"/>
                    </a:xfrm>
                    <a:prstGeom prst="rect">
                      <a:avLst/>
                    </a:prstGeom>
                    <a:ln/>
                  </pic:spPr>
                </pic:pic>
              </a:graphicData>
            </a:graphic>
          </wp:inline>
        </w:drawing>
      </w:r>
    </w:p>
    <w:p w14:paraId="6C01AFA5" w14:textId="77777777" w:rsidR="00017D10" w:rsidRDefault="00017D10">
      <w:pPr>
        <w:jc w:val="both"/>
        <w:rPr>
          <w:rFonts w:ascii="Helvetica Neue" w:eastAsia="Helvetica Neue" w:hAnsi="Helvetica Neue" w:cs="Helvetica Neue"/>
          <w:sz w:val="22"/>
          <w:szCs w:val="22"/>
        </w:rPr>
      </w:pPr>
    </w:p>
    <w:p w14:paraId="59850888" w14:textId="1D5DFCD0" w:rsidR="00C62EFD" w:rsidRPr="003B659C" w:rsidRDefault="00C62EFD" w:rsidP="003B659C">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The mirror condition also shows robust contralateral as well as some ipsilateral activation of the cortical leg sensorimotor area compared to the rest condition. Additionally</w:t>
      </w:r>
      <w:r w:rsidR="0000683D">
        <w:rPr>
          <w:rFonts w:ascii="Times New Roman" w:hAnsi="Times New Roman" w:cs="Times New Roman"/>
        </w:rPr>
        <w:t>,</w:t>
      </w:r>
      <w:r w:rsidRPr="003B659C">
        <w:rPr>
          <w:rFonts w:ascii="Times New Roman" w:hAnsi="Times New Roman" w:cs="Times New Roman"/>
        </w:rPr>
        <w:t xml:space="preserve"> robust cortical activation is seen posteriorly in the visual cortical areas associated with viewing the mirrored leg.</w:t>
      </w:r>
    </w:p>
    <w:p w14:paraId="2DA91909" w14:textId="77777777" w:rsidR="00017D10" w:rsidRPr="003B659C" w:rsidRDefault="00017D10" w:rsidP="00C62EFD">
      <w:pPr>
        <w:jc w:val="both"/>
        <w:rPr>
          <w:rFonts w:ascii="Times New Roman" w:eastAsia="Helvetica Neue" w:hAnsi="Times New Roman" w:cs="Times New Roman"/>
          <w:sz w:val="22"/>
          <w:szCs w:val="22"/>
        </w:rPr>
      </w:pPr>
    </w:p>
    <w:p w14:paraId="737AEF6B" w14:textId="77777777" w:rsidR="00C62EFD" w:rsidRPr="003B659C" w:rsidRDefault="00C62EFD" w:rsidP="003B659C">
      <w:pPr>
        <w:numPr>
          <w:ilvl w:val="1"/>
          <w:numId w:val="2"/>
        </w:numPr>
        <w:jc w:val="both"/>
        <w:rPr>
          <w:rFonts w:ascii="Times New Roman" w:eastAsia="Helvetica Neue" w:hAnsi="Times New Roman" w:cs="Times New Roman"/>
          <w:sz w:val="22"/>
          <w:szCs w:val="22"/>
        </w:rPr>
      </w:pPr>
      <w:r w:rsidRPr="003B659C">
        <w:rPr>
          <w:rFonts w:ascii="Times New Roman" w:hAnsi="Times New Roman" w:cs="Times New Roman"/>
        </w:rPr>
        <w:t>The activation patterns described represent the baseline condition; that is prior to beginning therapy. These initial responses serve to define regions of interest - ROIs - and allow for comparison after the therapeutic protocol is completed in each individual.</w:t>
      </w:r>
    </w:p>
    <w:p w14:paraId="60562AC0" w14:textId="77777777" w:rsidR="00017D10" w:rsidRDefault="00017D10" w:rsidP="00C62EFD">
      <w:pPr>
        <w:ind w:left="1080"/>
        <w:jc w:val="both"/>
        <w:rPr>
          <w:rFonts w:ascii="Helvetica Neue" w:eastAsia="Helvetica Neue" w:hAnsi="Helvetica Neue" w:cs="Helvetica Neue"/>
          <w:sz w:val="22"/>
          <w:szCs w:val="22"/>
        </w:rPr>
      </w:pPr>
    </w:p>
    <w:p w14:paraId="64B2FAFD" w14:textId="77777777" w:rsidR="00017D10" w:rsidRDefault="00017D10">
      <w:pPr>
        <w:ind w:left="360"/>
        <w:rPr>
          <w:rFonts w:ascii="Helvetica Neue" w:eastAsia="Helvetica Neue" w:hAnsi="Helvetica Neue" w:cs="Helvetica Neue"/>
          <w:sz w:val="22"/>
          <w:szCs w:val="22"/>
        </w:rPr>
      </w:pPr>
    </w:p>
    <w:p w14:paraId="4153A3B0"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u w:val="single"/>
        </w:rPr>
      </w:pPr>
      <w:r>
        <w:rPr>
          <w:rFonts w:ascii="Helvetica Neue" w:eastAsia="Helvetica Neue" w:hAnsi="Helvetica Neue" w:cs="Helvetica Neue"/>
          <w:b/>
          <w:sz w:val="20"/>
          <w:szCs w:val="20"/>
          <w:u w:val="single"/>
        </w:rPr>
        <w:t>INSTRUCTIONS FOR AUTHORS:</w:t>
      </w:r>
    </w:p>
    <w:p w14:paraId="40BB605E"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Please ensure that the representative results narration is appropriate and correctly describes your images, movies, or figures.  Our editors have ensured that the results are written in our format.   </w:t>
      </w:r>
    </w:p>
    <w:p w14:paraId="6F6CD049" w14:textId="77777777" w:rsidR="00017D10" w:rsidRDefault="00017D10">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p>
    <w:p w14:paraId="3C7F6E11"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7FAE4B3A" w14:textId="77777777" w:rsidR="00017D10" w:rsidRDefault="00017D10">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p>
    <w:p w14:paraId="5C88F418"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0D0918A9" w14:textId="77777777" w:rsidR="00017D10" w:rsidRDefault="00017D10">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p>
    <w:p w14:paraId="3103BA00"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r>
        <w:rPr>
          <w:rFonts w:ascii="Helvetica Neue" w:eastAsia="Helvetica Neue" w:hAnsi="Helvetica Neue" w:cs="Helvetica Neue"/>
          <w:sz w:val="20"/>
          <w:szCs w:val="20"/>
        </w:rPr>
        <w:t>Below is an example of results text:</w:t>
      </w:r>
    </w:p>
    <w:p w14:paraId="77036B16" w14:textId="77777777" w:rsidR="00017D10" w:rsidRDefault="00017D10">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p>
    <w:p w14:paraId="59302A12"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r>
        <w:rPr>
          <w:rFonts w:ascii="Helvetica Neue" w:eastAsia="Helvetica Neue" w:hAnsi="Helvetica Neue" w:cs="Helvetica Neue"/>
          <w:sz w:val="20"/>
          <w:szCs w:val="20"/>
        </w:rPr>
        <w:t>EXAMPLE REPRESENTATIVE RESULTS</w:t>
      </w:r>
    </w:p>
    <w:p w14:paraId="27CAD0C7" w14:textId="77777777" w:rsidR="00017D10" w:rsidRDefault="00017D10">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p>
    <w:p w14:paraId="2AB82CC6"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r>
        <w:rPr>
          <w:rFonts w:ascii="Helvetica Neue" w:eastAsia="Helvetica Neue" w:hAnsi="Helvetica Neue" w:cs="Helvetica Neue"/>
          <w:sz w:val="20"/>
          <w:szCs w:val="20"/>
        </w:rPr>
        <w:t>5.  Evaluation of Morpholino Injection and Knockdown</w:t>
      </w:r>
    </w:p>
    <w:p w14:paraId="769A7088"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ind w:firstLine="72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5.1   Representative results of both morpholino injection and mRNA injection are shown here. The    </w:t>
      </w:r>
    </w:p>
    <w:p w14:paraId="1DDC11FC"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ind w:firstLine="72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roofErr w:type="spellStart"/>
      <w:r>
        <w:rPr>
          <w:rFonts w:ascii="Helvetica Neue" w:eastAsia="Helvetica Neue" w:hAnsi="Helvetica Neue" w:cs="Helvetica Neue"/>
          <w:sz w:val="20"/>
          <w:szCs w:val="20"/>
        </w:rPr>
        <w:t>uninjected</w:t>
      </w:r>
      <w:proofErr w:type="spellEnd"/>
      <w:r>
        <w:rPr>
          <w:rFonts w:ascii="Helvetica Neue" w:eastAsia="Helvetica Neue" w:hAnsi="Helvetica Neue" w:cs="Helvetica Neue"/>
          <w:sz w:val="20"/>
          <w:szCs w:val="20"/>
        </w:rPr>
        <w:t xml:space="preserve"> control at 48 </w:t>
      </w:r>
      <w:proofErr w:type="gramStart"/>
      <w:r>
        <w:rPr>
          <w:rFonts w:ascii="Helvetica Neue" w:eastAsia="Helvetica Neue" w:hAnsi="Helvetica Neue" w:cs="Helvetica Neue"/>
          <w:sz w:val="20"/>
          <w:szCs w:val="20"/>
        </w:rPr>
        <w:t>hours</w:t>
      </w:r>
      <w:proofErr w:type="gramEnd"/>
      <w:r>
        <w:rPr>
          <w:rFonts w:ascii="Helvetica Neue" w:eastAsia="Helvetica Neue" w:hAnsi="Helvetica Neue" w:cs="Helvetica Neue"/>
          <w:sz w:val="20"/>
          <w:szCs w:val="20"/>
        </w:rPr>
        <w:t xml:space="preserve"> post fertilization looks normal, as expected </w:t>
      </w:r>
    </w:p>
    <w:p w14:paraId="1EAABEB3"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ind w:firstLine="72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-LAB MEDIA: </w:t>
      </w:r>
      <w:proofErr w:type="gramStart"/>
      <w:r>
        <w:rPr>
          <w:rFonts w:ascii="Helvetica Neue" w:eastAsia="Helvetica Neue" w:hAnsi="Helvetica Neue" w:cs="Helvetica Neue"/>
          <w:sz w:val="20"/>
          <w:szCs w:val="20"/>
        </w:rPr>
        <w:t>0123_PIname_Figure1.tif  (</w:t>
      </w:r>
      <w:proofErr w:type="gramEnd"/>
      <w:r>
        <w:rPr>
          <w:rFonts w:ascii="Helvetica Neue" w:eastAsia="Helvetica Neue" w:hAnsi="Helvetica Neue" w:cs="Helvetica Neue"/>
          <w:sz w:val="20"/>
          <w:szCs w:val="20"/>
        </w:rPr>
        <w:t xml:space="preserve">Replace 0123 with your </w:t>
      </w:r>
      <w:proofErr w:type="spellStart"/>
      <w:r>
        <w:rPr>
          <w:rFonts w:ascii="Helvetica Neue" w:eastAsia="Helvetica Neue" w:hAnsi="Helvetica Neue" w:cs="Helvetica Neue"/>
          <w:sz w:val="20"/>
          <w:szCs w:val="20"/>
        </w:rPr>
        <w:t>jove</w:t>
      </w:r>
      <w:proofErr w:type="spellEnd"/>
      <w:r>
        <w:rPr>
          <w:rFonts w:ascii="Helvetica Neue" w:eastAsia="Helvetica Neue" w:hAnsi="Helvetica Neue" w:cs="Helvetica Neue"/>
          <w:sz w:val="20"/>
          <w:szCs w:val="20"/>
        </w:rPr>
        <w:t xml:space="preserve"> video #)</w:t>
      </w:r>
    </w:p>
    <w:p w14:paraId="17629DD0" w14:textId="77777777" w:rsidR="00017D10" w:rsidRDefault="00017D10">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p>
    <w:p w14:paraId="3D4D04A9"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ind w:firstLine="72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5.2   However, embryos injected with the morpholino heg_e3i3_egfr1, which knocks down </w:t>
      </w:r>
      <w:proofErr w:type="spellStart"/>
      <w:r>
        <w:rPr>
          <w:rFonts w:ascii="Helvetica Neue" w:eastAsia="Helvetica Neue" w:hAnsi="Helvetica Neue" w:cs="Helvetica Neue"/>
          <w:sz w:val="20"/>
          <w:szCs w:val="20"/>
        </w:rPr>
        <w:t>Heg</w:t>
      </w:r>
      <w:proofErr w:type="spellEnd"/>
      <w:r>
        <w:rPr>
          <w:rFonts w:ascii="Helvetica Neue" w:eastAsia="Helvetica Neue" w:hAnsi="Helvetica Neue" w:cs="Helvetica Neue"/>
          <w:sz w:val="20"/>
          <w:szCs w:val="20"/>
        </w:rPr>
        <w:t xml:space="preserve"> isoforms</w:t>
      </w:r>
    </w:p>
    <w:p w14:paraId="4EB8A7E7"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containing the first of two EGF-like repeats, exhibit brain edema.</w:t>
      </w:r>
    </w:p>
    <w:p w14:paraId="1D0E20F6"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r>
        <w:rPr>
          <w:rFonts w:ascii="Helvetica Neue" w:eastAsia="Helvetica Neue" w:hAnsi="Helvetica Neue" w:cs="Helvetica Neue"/>
          <w:sz w:val="20"/>
          <w:szCs w:val="20"/>
        </w:rPr>
        <w:tab/>
        <w:t xml:space="preserve">        -LAB MEDIA: 0123_PIname_Figure2.tif</w:t>
      </w:r>
      <w:r>
        <w:rPr>
          <w:rFonts w:ascii="Helvetica Neue" w:eastAsia="Helvetica Neue" w:hAnsi="Helvetica Neue" w:cs="Helvetica Neue"/>
          <w:sz w:val="20"/>
          <w:szCs w:val="20"/>
        </w:rPr>
        <w:tab/>
      </w:r>
    </w:p>
    <w:p w14:paraId="42134141" w14:textId="77777777" w:rsidR="00017D10" w:rsidRDefault="00017D10">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p>
    <w:p w14:paraId="77BB23D1"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ind w:firstLine="72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5.3   Injection of heart of glass mRNA also produced an obvious phenotype. At 24 hours post fertilization, </w:t>
      </w:r>
    </w:p>
    <w:p w14:paraId="6159F485"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ind w:firstLine="72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the heads of the </w:t>
      </w:r>
      <w:proofErr w:type="spellStart"/>
      <w:r>
        <w:rPr>
          <w:rFonts w:ascii="Helvetica Neue" w:eastAsia="Helvetica Neue" w:hAnsi="Helvetica Neue" w:cs="Helvetica Neue"/>
          <w:sz w:val="20"/>
          <w:szCs w:val="20"/>
        </w:rPr>
        <w:t>uninjected</w:t>
      </w:r>
      <w:proofErr w:type="spellEnd"/>
      <w:r>
        <w:rPr>
          <w:rFonts w:ascii="Helvetica Neue" w:eastAsia="Helvetica Neue" w:hAnsi="Helvetica Neue" w:cs="Helvetica Neue"/>
          <w:sz w:val="20"/>
          <w:szCs w:val="20"/>
        </w:rPr>
        <w:t xml:space="preserve"> controls look normal </w:t>
      </w:r>
    </w:p>
    <w:p w14:paraId="53068C39"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ind w:firstLine="72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-LAB MEDIA: 0123_PIname_Figure3.tif</w:t>
      </w:r>
    </w:p>
    <w:p w14:paraId="3D3E54DA" w14:textId="77777777" w:rsidR="00017D10" w:rsidRDefault="00017D10">
      <w:pPr>
        <w:pBdr>
          <w:top w:val="single" w:sz="4" w:space="1" w:color="000000"/>
          <w:left w:val="single" w:sz="4" w:space="4" w:color="000000"/>
          <w:bottom w:val="single" w:sz="4" w:space="1" w:color="000000"/>
          <w:right w:val="single" w:sz="4" w:space="4" w:color="000000"/>
        </w:pBdr>
        <w:shd w:val="clear" w:color="auto" w:fill="D9D9D9"/>
        <w:ind w:firstLine="720"/>
        <w:rPr>
          <w:rFonts w:ascii="Helvetica Neue" w:eastAsia="Helvetica Neue" w:hAnsi="Helvetica Neue" w:cs="Helvetica Neue"/>
          <w:sz w:val="20"/>
          <w:szCs w:val="20"/>
        </w:rPr>
      </w:pPr>
    </w:p>
    <w:p w14:paraId="1B4A097D"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ind w:firstLine="72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5.4   Conversely, some of the embryos injected with the mRNA exhibit cyclopia     </w:t>
      </w:r>
    </w:p>
    <w:p w14:paraId="025AAF2B"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-LAB MEDIA: 0123_PIname_Figure4.jpg</w:t>
      </w:r>
    </w:p>
    <w:p w14:paraId="6BFEC548" w14:textId="77777777" w:rsidR="00017D10" w:rsidRDefault="00017D10">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p>
    <w:p w14:paraId="27E351FF"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0"/>
          <w:szCs w:val="20"/>
        </w:rPr>
      </w:pPr>
      <w:r>
        <w:rPr>
          <w:rFonts w:ascii="Helvetica Neue" w:eastAsia="Helvetica Neue" w:hAnsi="Helvetica Neue" w:cs="Helvetica Neue"/>
          <w:b/>
          <w:sz w:val="20"/>
          <w:szCs w:val="20"/>
        </w:rPr>
        <w:t>Please visit the following URL to see an example of how the results will look when complete:</w:t>
      </w:r>
    </w:p>
    <w:p w14:paraId="56CD7156" w14:textId="77777777" w:rsidR="00017D10" w:rsidRDefault="00D30A47">
      <w:pPr>
        <w:pBdr>
          <w:top w:val="single" w:sz="4" w:space="1" w:color="000000"/>
          <w:left w:val="single" w:sz="4" w:space="4" w:color="000000"/>
          <w:bottom w:val="single" w:sz="4" w:space="1" w:color="000000"/>
          <w:right w:val="single" w:sz="4" w:space="4" w:color="000000"/>
        </w:pBdr>
        <w:shd w:val="clear" w:color="auto" w:fill="D9D9D9"/>
        <w:rPr>
          <w:rFonts w:ascii="Helvetica Neue" w:eastAsia="Helvetica Neue" w:hAnsi="Helvetica Neue" w:cs="Helvetica Neue"/>
          <w:sz w:val="22"/>
          <w:szCs w:val="22"/>
        </w:rPr>
      </w:pPr>
      <w:r>
        <w:rPr>
          <w:rFonts w:ascii="Helvetica Neue" w:eastAsia="Helvetica Neue" w:hAnsi="Helvetica Neue" w:cs="Helvetica Neue"/>
          <w:sz w:val="20"/>
          <w:szCs w:val="20"/>
        </w:rPr>
        <w:t>http://www.jove.com/index/Details.stp?ID=1597</w:t>
      </w:r>
    </w:p>
    <w:p w14:paraId="2281D7F2" w14:textId="77777777" w:rsidR="00017D10" w:rsidRDefault="00017D10">
      <w:pPr>
        <w:ind w:left="360"/>
        <w:rPr>
          <w:rFonts w:ascii="Helvetica Neue" w:eastAsia="Helvetica Neue" w:hAnsi="Helvetica Neue" w:cs="Helvetica Neue"/>
          <w:sz w:val="22"/>
          <w:szCs w:val="22"/>
        </w:rPr>
      </w:pPr>
    </w:p>
    <w:p w14:paraId="6A462160" w14:textId="7C28BD09" w:rsidR="00017D10" w:rsidRDefault="00017D10">
      <w:pPr>
        <w:spacing w:line="480" w:lineRule="auto"/>
        <w:ind w:left="792"/>
        <w:rPr>
          <w:rFonts w:ascii="Helvetica Neue" w:eastAsia="Helvetica Neue" w:hAnsi="Helvetica Neue" w:cs="Helvetica Neue"/>
          <w:sz w:val="22"/>
          <w:szCs w:val="22"/>
        </w:rPr>
      </w:pPr>
    </w:p>
    <w:p w14:paraId="41E8EF71" w14:textId="20368E8E" w:rsidR="00DE6CAC" w:rsidRDefault="00DE6CAC">
      <w:pPr>
        <w:spacing w:line="480" w:lineRule="auto"/>
        <w:ind w:left="792"/>
        <w:rPr>
          <w:rFonts w:ascii="Helvetica Neue" w:eastAsia="Helvetica Neue" w:hAnsi="Helvetica Neue" w:cs="Helvetica Neue"/>
          <w:sz w:val="22"/>
          <w:szCs w:val="22"/>
        </w:rPr>
      </w:pPr>
    </w:p>
    <w:p w14:paraId="02E4A2F7" w14:textId="184C9029" w:rsidR="00DE6CAC" w:rsidRDefault="00DE6CAC">
      <w:pPr>
        <w:spacing w:line="480" w:lineRule="auto"/>
        <w:ind w:left="792"/>
        <w:rPr>
          <w:rFonts w:ascii="Helvetica Neue" w:eastAsia="Helvetica Neue" w:hAnsi="Helvetica Neue" w:cs="Helvetica Neue"/>
          <w:sz w:val="22"/>
          <w:szCs w:val="22"/>
        </w:rPr>
      </w:pPr>
    </w:p>
    <w:p w14:paraId="1F7B3E23" w14:textId="77777777" w:rsidR="00017D10" w:rsidRDefault="00D30A47">
      <w:pPr>
        <w:numPr>
          <w:ilvl w:val="0"/>
          <w:numId w:val="3"/>
        </w:numPr>
        <w:jc w:val="both"/>
        <w:rPr>
          <w:rFonts w:ascii="Helvetica Neue" w:eastAsia="Helvetica Neue" w:hAnsi="Helvetica Neue" w:cs="Helvetica Neue"/>
          <w:sz w:val="22"/>
          <w:szCs w:val="22"/>
        </w:rPr>
      </w:pPr>
      <w:r>
        <w:rPr>
          <w:rFonts w:ascii="Helvetica Neue" w:eastAsia="Helvetica Neue" w:hAnsi="Helvetica Neue" w:cs="Helvetica Neue"/>
          <w:b/>
          <w:sz w:val="22"/>
          <w:szCs w:val="22"/>
        </w:rPr>
        <w:lastRenderedPageBreak/>
        <w:t>Conclusion (said by authors on camera)</w:t>
      </w:r>
    </w:p>
    <w:p w14:paraId="560B8B85" w14:textId="77777777" w:rsidR="00017D10" w:rsidRDefault="00017D10">
      <w:pPr>
        <w:ind w:left="360"/>
        <w:jc w:val="both"/>
        <w:rPr>
          <w:rFonts w:ascii="Helvetica Neue" w:eastAsia="Helvetica Neue" w:hAnsi="Helvetica Neue" w:cs="Helvetica Neue"/>
          <w:sz w:val="22"/>
          <w:szCs w:val="22"/>
        </w:rPr>
      </w:pPr>
    </w:p>
    <w:p w14:paraId="13F4601C"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color w:val="FF0000"/>
          <w:sz w:val="22"/>
          <w:szCs w:val="22"/>
        </w:rPr>
      </w:pPr>
      <w:r>
        <w:rPr>
          <w:rFonts w:ascii="Helvetica Neue" w:eastAsia="Helvetica Neue" w:hAnsi="Helvetica Neue" w:cs="Helvetica Neue"/>
          <w:sz w:val="22"/>
          <w:szCs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w:t>
      </w:r>
    </w:p>
    <w:p w14:paraId="2117D024" w14:textId="77777777" w:rsidR="00017D10" w:rsidRDefault="00017D10">
      <w:pPr>
        <w:ind w:left="360"/>
        <w:jc w:val="both"/>
        <w:rPr>
          <w:rFonts w:ascii="Helvetica Neue" w:eastAsia="Helvetica Neue" w:hAnsi="Helvetica Neue" w:cs="Helvetica Neue"/>
          <w:sz w:val="22"/>
          <w:szCs w:val="22"/>
        </w:rPr>
      </w:pPr>
    </w:p>
    <w:p w14:paraId="5F017787" w14:textId="50E4FF73" w:rsidR="00BE09E5" w:rsidRDefault="00DE6CAC" w:rsidP="00BE09E5">
      <w:pPr>
        <w:numPr>
          <w:ilvl w:val="1"/>
          <w:numId w:val="3"/>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Camila Pinto:</w:t>
      </w:r>
      <w:r>
        <w:rPr>
          <w:rFonts w:ascii="Helvetica Neue" w:eastAsia="Helvetica Neue" w:hAnsi="Helvetica Neue" w:cs="Helvetica Neue"/>
          <w:sz w:val="22"/>
          <w:szCs w:val="22"/>
        </w:rPr>
        <w:t xml:space="preserve"> </w:t>
      </w:r>
      <w:r w:rsidR="00BE09E5">
        <w:rPr>
          <w:rFonts w:ascii="Helvetica Neue" w:eastAsia="Helvetica Neue" w:hAnsi="Helvetica Neue" w:cs="Helvetica Neue"/>
          <w:sz w:val="22"/>
          <w:szCs w:val="22"/>
        </w:rPr>
        <w:t xml:space="preserve">After watching this video, you should have an adequate and sufficient understanding of the necessary steps required to set up all the equipment to perform mirror therapy inside an MRI scanner. </w:t>
      </w:r>
    </w:p>
    <w:p w14:paraId="2998B0DF" w14:textId="77777777" w:rsidR="00017D10" w:rsidRDefault="00017D10">
      <w:pPr>
        <w:jc w:val="both"/>
        <w:rPr>
          <w:rFonts w:ascii="Helvetica Neue" w:eastAsia="Helvetica Neue" w:hAnsi="Helvetica Neue" w:cs="Helvetica Neue"/>
          <w:sz w:val="22"/>
          <w:szCs w:val="22"/>
        </w:rPr>
      </w:pPr>
    </w:p>
    <w:p w14:paraId="61C632E7" w14:textId="522B16A5" w:rsidR="00017D10" w:rsidRDefault="00DE6CAC">
      <w:pPr>
        <w:numPr>
          <w:ilvl w:val="1"/>
          <w:numId w:val="3"/>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Faddi Saleh:</w:t>
      </w:r>
      <w:r w:rsidR="00D30A47">
        <w:rPr>
          <w:rFonts w:ascii="Helvetica Neue" w:eastAsia="Helvetica Neue" w:hAnsi="Helvetica Neue" w:cs="Helvetica Neue"/>
          <w:sz w:val="22"/>
          <w:szCs w:val="22"/>
        </w:rPr>
        <w:t xml:space="preserve"> This protocol describes a novel, feasible procedure that allows investigators to more accurately characterize the neural correlates associated with mirror therapy in individuals with Phantom Limb Pain.</w:t>
      </w:r>
    </w:p>
    <w:p w14:paraId="0B9BA43C" w14:textId="77777777" w:rsidR="00017D10" w:rsidRDefault="00017D10">
      <w:pPr>
        <w:ind w:left="720"/>
        <w:jc w:val="both"/>
        <w:rPr>
          <w:rFonts w:ascii="Helvetica Neue" w:eastAsia="Helvetica Neue" w:hAnsi="Helvetica Neue" w:cs="Helvetica Neue"/>
          <w:sz w:val="22"/>
          <w:szCs w:val="22"/>
        </w:rPr>
      </w:pPr>
    </w:p>
    <w:p w14:paraId="0A446E97" w14:textId="6FFBFC64" w:rsidR="00017D10" w:rsidRDefault="00DE6CAC" w:rsidP="00C924AD">
      <w:pPr>
        <w:numPr>
          <w:ilvl w:val="1"/>
          <w:numId w:val="3"/>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Camila Pinto:</w:t>
      </w:r>
      <w:r w:rsidR="00D30A47" w:rsidRPr="0000683D">
        <w:rPr>
          <w:rFonts w:ascii="Helvetica Neue" w:eastAsia="Helvetica Neue" w:hAnsi="Helvetica Neue" w:cs="Helvetica Neue"/>
          <w:sz w:val="22"/>
          <w:szCs w:val="22"/>
        </w:rPr>
        <w:t xml:space="preserve"> </w:t>
      </w:r>
      <w:r w:rsidR="0000683D" w:rsidRPr="0000683D">
        <w:rPr>
          <w:rFonts w:ascii="Helvetica Neue" w:eastAsia="Helvetica Neue" w:hAnsi="Helvetica Neue" w:cs="Helvetica Neue"/>
          <w:sz w:val="22"/>
          <w:szCs w:val="22"/>
        </w:rPr>
        <w:t xml:space="preserve">We could answer additional questions regarding brain organization after a limb amputation following the steps of this protocol using </w:t>
      </w:r>
      <w:r w:rsidR="00D30A47" w:rsidRPr="0000683D">
        <w:rPr>
          <w:rFonts w:ascii="Helvetica Neue" w:eastAsia="Helvetica Neue" w:hAnsi="Helvetica Neue" w:cs="Helvetica Neue"/>
          <w:sz w:val="22"/>
          <w:szCs w:val="22"/>
        </w:rPr>
        <w:t>other</w:t>
      </w:r>
      <w:r w:rsidR="0000683D" w:rsidRPr="0000683D">
        <w:rPr>
          <w:rFonts w:ascii="Helvetica Neue" w:eastAsia="Helvetica Neue" w:hAnsi="Helvetica Neue" w:cs="Helvetica Neue"/>
          <w:sz w:val="22"/>
          <w:szCs w:val="22"/>
        </w:rPr>
        <w:t xml:space="preserve"> neurophysiological measurements</w:t>
      </w:r>
      <w:r w:rsidR="00D30A47" w:rsidRPr="0000683D">
        <w:rPr>
          <w:rFonts w:ascii="Helvetica Neue" w:eastAsia="Helvetica Neue" w:hAnsi="Helvetica Neue" w:cs="Helvetica Neue"/>
          <w:sz w:val="22"/>
          <w:szCs w:val="22"/>
        </w:rPr>
        <w:t xml:space="preserve"> </w:t>
      </w:r>
      <w:r w:rsidR="0000683D" w:rsidRPr="0000683D">
        <w:rPr>
          <w:rFonts w:ascii="Helvetica Neue" w:eastAsia="Helvetica Neue" w:hAnsi="Helvetica Neue" w:cs="Helvetica Neue"/>
          <w:sz w:val="22"/>
          <w:szCs w:val="22"/>
        </w:rPr>
        <w:t xml:space="preserve">or imaging techniques. </w:t>
      </w:r>
    </w:p>
    <w:p w14:paraId="543FCAC1" w14:textId="652E697E" w:rsidR="0000683D" w:rsidRDefault="0000683D" w:rsidP="0000683D">
      <w:pPr>
        <w:jc w:val="both"/>
        <w:rPr>
          <w:rFonts w:ascii="Helvetica Neue" w:eastAsia="Helvetica Neue" w:hAnsi="Helvetica Neue" w:cs="Helvetica Neue"/>
          <w:sz w:val="22"/>
          <w:szCs w:val="22"/>
        </w:rPr>
      </w:pPr>
    </w:p>
    <w:p w14:paraId="3B0AA1DA" w14:textId="51435261" w:rsidR="0000683D" w:rsidRDefault="00DE6CAC">
      <w:pPr>
        <w:numPr>
          <w:ilvl w:val="1"/>
          <w:numId w:val="3"/>
        </w:numPr>
        <w:jc w:val="both"/>
        <w:rPr>
          <w:rFonts w:ascii="Helvetica Neue" w:eastAsia="Helvetica Neue" w:hAnsi="Helvetica Neue" w:cs="Helvetica Neue"/>
          <w:sz w:val="22"/>
          <w:szCs w:val="22"/>
        </w:rPr>
      </w:pPr>
      <w:proofErr w:type="spellStart"/>
      <w:r>
        <w:rPr>
          <w:rFonts w:ascii="Helvetica Neue" w:eastAsia="Helvetica Neue" w:hAnsi="Helvetica Neue" w:cs="Helvetica Neue"/>
          <w:sz w:val="22"/>
          <w:szCs w:val="22"/>
        </w:rPr>
        <w:t>Lotfi</w:t>
      </w:r>
      <w:proofErr w:type="spellEnd"/>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Merabeth</w:t>
      </w:r>
      <w:proofErr w:type="spellEnd"/>
      <w:r w:rsidR="00D30A47" w:rsidRPr="00040E0F">
        <w:rPr>
          <w:rFonts w:ascii="Helvetica Neue" w:eastAsia="Helvetica Neue" w:hAnsi="Helvetica Neue" w:cs="Helvetica Neue"/>
          <w:sz w:val="22"/>
          <w:szCs w:val="22"/>
        </w:rPr>
        <w:t xml:space="preserve">: A challenge associated with this approach is </w:t>
      </w:r>
      <w:r w:rsidR="0000683D">
        <w:rPr>
          <w:rFonts w:ascii="Helvetica Neue" w:eastAsia="Helvetica Neue" w:hAnsi="Helvetica Neue" w:cs="Helvetica Neue"/>
          <w:sz w:val="22"/>
          <w:szCs w:val="22"/>
        </w:rPr>
        <w:t xml:space="preserve">the risk of generating excessive head motion </w:t>
      </w:r>
      <w:r w:rsidR="0000683D" w:rsidRPr="00040E0F">
        <w:rPr>
          <w:rFonts w:ascii="Helvetica Neue" w:eastAsia="Helvetica Neue" w:hAnsi="Helvetica Neue" w:cs="Helvetica Neue"/>
          <w:sz w:val="22"/>
          <w:szCs w:val="22"/>
        </w:rPr>
        <w:t>artifacts</w:t>
      </w:r>
      <w:r w:rsidR="0000683D">
        <w:rPr>
          <w:rFonts w:ascii="Helvetica Neue" w:eastAsia="Helvetica Neue" w:hAnsi="Helvetica Neue" w:cs="Helvetica Neue"/>
          <w:sz w:val="22"/>
          <w:szCs w:val="22"/>
        </w:rPr>
        <w:t xml:space="preserve">, given that </w:t>
      </w:r>
      <w:r w:rsidR="00D30A47" w:rsidRPr="00040E0F">
        <w:rPr>
          <w:rFonts w:ascii="Helvetica Neue" w:eastAsia="Helvetica Neue" w:hAnsi="Helvetica Neue" w:cs="Helvetica Neue"/>
          <w:sz w:val="22"/>
          <w:szCs w:val="22"/>
        </w:rPr>
        <w:t xml:space="preserve">the leg </w:t>
      </w:r>
      <w:r w:rsidR="0000683D">
        <w:rPr>
          <w:rFonts w:ascii="Helvetica Neue" w:eastAsia="Helvetica Neue" w:hAnsi="Helvetica Neue" w:cs="Helvetica Neue"/>
          <w:sz w:val="22"/>
          <w:szCs w:val="22"/>
        </w:rPr>
        <w:t>must be moving repletely inside the scanner. E</w:t>
      </w:r>
      <w:r w:rsidR="00EC7AAD">
        <w:rPr>
          <w:rFonts w:ascii="Helvetica Neue" w:eastAsia="Helvetica Neue" w:hAnsi="Helvetica Neue" w:cs="Helvetica Neue"/>
          <w:sz w:val="22"/>
          <w:szCs w:val="22"/>
        </w:rPr>
        <w:t>xcessive head motion</w:t>
      </w:r>
      <w:r w:rsidR="00D30A47" w:rsidRPr="00040E0F">
        <w:rPr>
          <w:rFonts w:ascii="Helvetica Neue" w:eastAsia="Helvetica Neue" w:hAnsi="Helvetica Neue" w:cs="Helvetica Neue"/>
          <w:sz w:val="22"/>
          <w:szCs w:val="22"/>
        </w:rPr>
        <w:t xml:space="preserve"> may compromise </w:t>
      </w:r>
      <w:r w:rsidR="00EC7AAD">
        <w:rPr>
          <w:rFonts w:ascii="Helvetica Neue" w:eastAsia="Helvetica Neue" w:hAnsi="Helvetica Neue" w:cs="Helvetica Neue"/>
          <w:sz w:val="22"/>
          <w:szCs w:val="22"/>
        </w:rPr>
        <w:t xml:space="preserve">image </w:t>
      </w:r>
      <w:r w:rsidR="00D30A47" w:rsidRPr="00040E0F">
        <w:rPr>
          <w:rFonts w:ascii="Helvetica Neue" w:eastAsia="Helvetica Neue" w:hAnsi="Helvetica Neue" w:cs="Helvetica Neue"/>
          <w:sz w:val="22"/>
          <w:szCs w:val="22"/>
        </w:rPr>
        <w:t xml:space="preserve">data quality. In this regard, it is important to </w:t>
      </w:r>
      <w:proofErr w:type="gramStart"/>
      <w:r w:rsidR="0000683D" w:rsidRPr="00040E0F">
        <w:rPr>
          <w:rFonts w:ascii="Helvetica Neue" w:eastAsia="Helvetica Neue" w:hAnsi="Helvetica Neue" w:cs="Helvetica Neue"/>
          <w:sz w:val="22"/>
          <w:szCs w:val="22"/>
        </w:rPr>
        <w:t>plan</w:t>
      </w:r>
      <w:r w:rsidR="0000683D">
        <w:rPr>
          <w:rFonts w:ascii="Helvetica Neue" w:eastAsia="Helvetica Neue" w:hAnsi="Helvetica Neue" w:cs="Helvetica Neue"/>
          <w:sz w:val="22"/>
          <w:szCs w:val="22"/>
        </w:rPr>
        <w:t xml:space="preserve"> ahead</w:t>
      </w:r>
      <w:proofErr w:type="gramEnd"/>
      <w:r w:rsidR="00A63F76" w:rsidRPr="00040E0F">
        <w:rPr>
          <w:rFonts w:ascii="Helvetica Neue" w:eastAsia="Helvetica Neue" w:hAnsi="Helvetica Neue" w:cs="Helvetica Neue"/>
          <w:sz w:val="22"/>
          <w:szCs w:val="22"/>
        </w:rPr>
        <w:t xml:space="preserve"> and implement</w:t>
      </w:r>
      <w:r w:rsidR="0000683D">
        <w:rPr>
          <w:rFonts w:ascii="Helvetica Neue" w:eastAsia="Helvetica Neue" w:hAnsi="Helvetica Neue" w:cs="Helvetica Neue"/>
          <w:sz w:val="22"/>
          <w:szCs w:val="22"/>
        </w:rPr>
        <w:t xml:space="preserve"> a variety of strategies to mitigate this possibility. T</w:t>
      </w:r>
      <w:r w:rsidR="00EC7AAD">
        <w:rPr>
          <w:rFonts w:ascii="Helvetica Neue" w:eastAsia="Helvetica Neue" w:hAnsi="Helvetica Neue" w:cs="Helvetica Neue"/>
          <w:sz w:val="22"/>
          <w:szCs w:val="22"/>
        </w:rPr>
        <w:t>hese</w:t>
      </w:r>
      <w:r w:rsidR="0000683D">
        <w:rPr>
          <w:rFonts w:ascii="Helvetica Neue" w:eastAsia="Helvetica Neue" w:hAnsi="Helvetica Neue" w:cs="Helvetica Neue"/>
          <w:sz w:val="22"/>
          <w:szCs w:val="22"/>
        </w:rPr>
        <w:t xml:space="preserve"> include training the participant in a mock scanner to carry out the task </w:t>
      </w:r>
      <w:r w:rsidR="00E20E1E">
        <w:rPr>
          <w:rFonts w:ascii="Helvetica Neue" w:eastAsia="Helvetica Neue" w:hAnsi="Helvetica Neue" w:cs="Helvetica Neue"/>
          <w:sz w:val="22"/>
          <w:szCs w:val="22"/>
        </w:rPr>
        <w:t>without excessively moving</w:t>
      </w:r>
      <w:r w:rsidR="0000683D">
        <w:rPr>
          <w:rFonts w:ascii="Helvetica Neue" w:eastAsia="Helvetica Neue" w:hAnsi="Helvetica Neue" w:cs="Helvetica Neue"/>
          <w:sz w:val="22"/>
          <w:szCs w:val="22"/>
        </w:rPr>
        <w:t xml:space="preserve"> their head,</w:t>
      </w:r>
      <w:r w:rsidR="0000683D" w:rsidRPr="00040E0F">
        <w:rPr>
          <w:rFonts w:ascii="Helvetica Neue" w:eastAsia="Helvetica Neue" w:hAnsi="Helvetica Neue" w:cs="Helvetica Neue"/>
          <w:sz w:val="22"/>
          <w:szCs w:val="22"/>
        </w:rPr>
        <w:t xml:space="preserve"> </w:t>
      </w:r>
      <w:r w:rsidR="00E20E1E">
        <w:rPr>
          <w:rFonts w:ascii="Helvetica Neue" w:eastAsia="Helvetica Neue" w:hAnsi="Helvetica Neue" w:cs="Helvetica Neue"/>
          <w:sz w:val="22"/>
          <w:szCs w:val="22"/>
        </w:rPr>
        <w:t>making</w:t>
      </w:r>
      <w:r w:rsidR="0000683D">
        <w:rPr>
          <w:rFonts w:ascii="Helvetica Neue" w:eastAsia="Helvetica Neue" w:hAnsi="Helvetica Neue" w:cs="Helvetica Neue"/>
          <w:sz w:val="22"/>
          <w:szCs w:val="22"/>
        </w:rPr>
        <w:t xml:space="preserve"> sure that the head is secure yet comfortably restrained </w:t>
      </w:r>
      <w:r w:rsidR="00E20E1E">
        <w:rPr>
          <w:rFonts w:ascii="Helvetica Neue" w:eastAsia="Helvetica Neue" w:hAnsi="Helvetica Neue" w:cs="Helvetica Neue"/>
          <w:sz w:val="22"/>
          <w:szCs w:val="22"/>
        </w:rPr>
        <w:t>and</w:t>
      </w:r>
      <w:r w:rsidR="0000683D">
        <w:rPr>
          <w:rFonts w:ascii="Helvetica Neue" w:eastAsia="Helvetica Neue" w:hAnsi="Helvetica Neue" w:cs="Helvetica Neue"/>
          <w:sz w:val="22"/>
          <w:szCs w:val="22"/>
        </w:rPr>
        <w:t xml:space="preserve"> implement</w:t>
      </w:r>
      <w:r w:rsidR="00EC7AAD">
        <w:rPr>
          <w:rFonts w:ascii="Helvetica Neue" w:eastAsia="Helvetica Neue" w:hAnsi="Helvetica Neue" w:cs="Helvetica Neue"/>
          <w:sz w:val="22"/>
          <w:szCs w:val="22"/>
        </w:rPr>
        <w:t>ing</w:t>
      </w:r>
      <w:r w:rsidR="0000683D">
        <w:rPr>
          <w:rFonts w:ascii="Helvetica Neue" w:eastAsia="Helvetica Neue" w:hAnsi="Helvetica Neue" w:cs="Helvetica Neue"/>
          <w:sz w:val="22"/>
          <w:szCs w:val="22"/>
        </w:rPr>
        <w:t xml:space="preserve"> </w:t>
      </w:r>
      <w:r w:rsidR="00D30A47" w:rsidRPr="00040E0F">
        <w:rPr>
          <w:rFonts w:ascii="Helvetica Neue" w:eastAsia="Helvetica Neue" w:hAnsi="Helvetica Neue" w:cs="Helvetica Neue"/>
          <w:sz w:val="22"/>
          <w:szCs w:val="22"/>
        </w:rPr>
        <w:t>motion detection</w:t>
      </w:r>
      <w:r w:rsidR="00E20E1E">
        <w:rPr>
          <w:rFonts w:ascii="Helvetica Neue" w:eastAsia="Helvetica Neue" w:hAnsi="Helvetica Neue" w:cs="Helvetica Neue"/>
          <w:sz w:val="22"/>
          <w:szCs w:val="22"/>
        </w:rPr>
        <w:t xml:space="preserve"> </w:t>
      </w:r>
      <w:r w:rsidR="00D30A47" w:rsidRPr="00040E0F">
        <w:rPr>
          <w:rFonts w:ascii="Helvetica Neue" w:eastAsia="Helvetica Neue" w:hAnsi="Helvetica Neue" w:cs="Helvetica Neue"/>
          <w:sz w:val="22"/>
          <w:szCs w:val="22"/>
        </w:rPr>
        <w:t>and correction strategies</w:t>
      </w:r>
      <w:r w:rsidR="00A63F76" w:rsidRPr="00040E0F">
        <w:rPr>
          <w:rFonts w:ascii="Helvetica Neue" w:eastAsia="Helvetica Neue" w:hAnsi="Helvetica Neue" w:cs="Helvetica Neue"/>
          <w:sz w:val="22"/>
          <w:szCs w:val="22"/>
        </w:rPr>
        <w:t xml:space="preserve"> </w:t>
      </w:r>
      <w:r w:rsidR="0000683D">
        <w:rPr>
          <w:rFonts w:ascii="Helvetica Neue" w:eastAsia="Helvetica Neue" w:hAnsi="Helvetica Neue" w:cs="Helvetica Neue"/>
          <w:sz w:val="22"/>
          <w:szCs w:val="22"/>
        </w:rPr>
        <w:t xml:space="preserve">during the acquisition and data analysis </w:t>
      </w:r>
      <w:r w:rsidR="00E20E1E">
        <w:rPr>
          <w:rFonts w:ascii="Helvetica Neue" w:eastAsia="Helvetica Neue" w:hAnsi="Helvetica Neue" w:cs="Helvetica Neue"/>
          <w:sz w:val="22"/>
          <w:szCs w:val="22"/>
        </w:rPr>
        <w:t xml:space="preserve">phase </w:t>
      </w:r>
      <w:r w:rsidR="0000683D">
        <w:rPr>
          <w:rFonts w:ascii="Helvetica Neue" w:eastAsia="Helvetica Neue" w:hAnsi="Helvetica Neue" w:cs="Helvetica Neue"/>
          <w:sz w:val="22"/>
          <w:szCs w:val="22"/>
        </w:rPr>
        <w:t>respectively.</w:t>
      </w:r>
    </w:p>
    <w:p w14:paraId="7E534B3A" w14:textId="0F0C6AA3" w:rsidR="00017D10" w:rsidRPr="00040E0F" w:rsidRDefault="0000683D" w:rsidP="0000683D">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w:t>
      </w:r>
    </w:p>
    <w:p w14:paraId="5C79EEFF" w14:textId="77777777" w:rsidR="00017D10" w:rsidRDefault="00017D10" w:rsidP="0000683D">
      <w:pPr>
        <w:jc w:val="both"/>
        <w:rPr>
          <w:rFonts w:ascii="Helvetica Neue" w:eastAsia="Helvetica Neue" w:hAnsi="Helvetica Neue" w:cs="Helvetica Neue"/>
          <w:sz w:val="22"/>
          <w:szCs w:val="22"/>
        </w:rPr>
      </w:pPr>
    </w:p>
    <w:p w14:paraId="4CD2A173" w14:textId="71A83641" w:rsidR="00017D10" w:rsidRDefault="00DE6CAC">
      <w:pPr>
        <w:numPr>
          <w:ilvl w:val="1"/>
          <w:numId w:val="3"/>
        </w:numPr>
        <w:jc w:val="both"/>
        <w:rPr>
          <w:rFonts w:ascii="Helvetica Neue" w:eastAsia="Helvetica Neue" w:hAnsi="Helvetica Neue" w:cs="Helvetica Neue"/>
          <w:sz w:val="22"/>
          <w:szCs w:val="22"/>
        </w:rPr>
      </w:pPr>
      <w:r>
        <w:rPr>
          <w:rFonts w:ascii="Helvetica Neue" w:eastAsia="Helvetica Neue" w:hAnsi="Helvetica Neue" w:cs="Helvetica Neue"/>
          <w:sz w:val="22"/>
          <w:szCs w:val="22"/>
        </w:rPr>
        <w:t>Felipe Fregni:</w:t>
      </w:r>
      <w:r w:rsidR="00D30A47">
        <w:rPr>
          <w:rFonts w:ascii="Helvetica Neue" w:eastAsia="Helvetica Neue" w:hAnsi="Helvetica Neue" w:cs="Helvetica Neue"/>
          <w:sz w:val="22"/>
          <w:szCs w:val="22"/>
        </w:rPr>
        <w:t xml:space="preserve"> Given the </w:t>
      </w:r>
      <w:r w:rsidR="00EC7AAD">
        <w:rPr>
          <w:rFonts w:ascii="Helvetica Neue" w:eastAsia="Helvetica Neue" w:hAnsi="Helvetica Neue" w:cs="Helvetica Neue"/>
          <w:sz w:val="22"/>
          <w:szCs w:val="22"/>
        </w:rPr>
        <w:t>method</w:t>
      </w:r>
      <w:r w:rsidR="00E20E1E">
        <w:rPr>
          <w:rFonts w:ascii="Helvetica Neue" w:eastAsia="Helvetica Neue" w:hAnsi="Helvetica Neue" w:cs="Helvetica Neue"/>
          <w:sz w:val="22"/>
          <w:szCs w:val="22"/>
        </w:rPr>
        <w:t xml:space="preserve"> </w:t>
      </w:r>
      <w:r w:rsidR="00EC7AAD">
        <w:rPr>
          <w:rFonts w:ascii="Helvetica Neue" w:eastAsia="Helvetica Neue" w:hAnsi="Helvetica Neue" w:cs="Helvetica Neue"/>
          <w:sz w:val="22"/>
          <w:szCs w:val="22"/>
        </w:rPr>
        <w:t>to</w:t>
      </w:r>
      <w:r w:rsidR="00D30A47">
        <w:rPr>
          <w:rFonts w:ascii="Helvetica Neue" w:eastAsia="Helvetica Neue" w:hAnsi="Helvetica Neue" w:cs="Helvetica Neue"/>
          <w:sz w:val="22"/>
          <w:szCs w:val="22"/>
        </w:rPr>
        <w:t xml:space="preserve"> implementing the experimental setup</w:t>
      </w:r>
      <w:r w:rsidR="00EC7AAD">
        <w:rPr>
          <w:rFonts w:ascii="Helvetica Neue" w:eastAsia="Helvetica Neue" w:hAnsi="Helvetica Neue" w:cs="Helvetica Neue"/>
          <w:sz w:val="22"/>
          <w:szCs w:val="22"/>
        </w:rPr>
        <w:t xml:space="preserve"> is relatively simple</w:t>
      </w:r>
      <w:r w:rsidR="00D30A47">
        <w:rPr>
          <w:rFonts w:ascii="Helvetica Neue" w:eastAsia="Helvetica Neue" w:hAnsi="Helvetica Neue" w:cs="Helvetica Neue"/>
          <w:sz w:val="22"/>
          <w:szCs w:val="22"/>
        </w:rPr>
        <w:t xml:space="preserve">, this approach may allow the evaluation of the mirror therapy effects not only in limb amputees, but also in other conditions, such as stroke </w:t>
      </w:r>
      <w:r w:rsidR="00EC7AAD">
        <w:rPr>
          <w:rFonts w:ascii="Helvetica Neue" w:eastAsia="Helvetica Neue" w:hAnsi="Helvetica Neue" w:cs="Helvetica Neue"/>
          <w:sz w:val="22"/>
          <w:szCs w:val="22"/>
        </w:rPr>
        <w:t>or</w:t>
      </w:r>
      <w:r w:rsidR="00D30A47">
        <w:rPr>
          <w:rFonts w:ascii="Helvetica Neue" w:eastAsia="Helvetica Neue" w:hAnsi="Helvetica Neue" w:cs="Helvetica Neue"/>
          <w:sz w:val="22"/>
          <w:szCs w:val="22"/>
        </w:rPr>
        <w:t xml:space="preserve"> spinal cord injury</w:t>
      </w:r>
      <w:r w:rsidR="00A63F76">
        <w:rPr>
          <w:rFonts w:ascii="Helvetica Neue" w:eastAsia="Helvetica Neue" w:hAnsi="Helvetica Neue" w:cs="Helvetica Neue"/>
          <w:sz w:val="22"/>
          <w:szCs w:val="22"/>
        </w:rPr>
        <w:t xml:space="preserve"> </w:t>
      </w:r>
      <w:r w:rsidR="00EC7AAD">
        <w:rPr>
          <w:rFonts w:ascii="Helvetica Neue" w:eastAsia="Helvetica Neue" w:hAnsi="Helvetica Neue" w:cs="Helvetica Neue"/>
          <w:sz w:val="22"/>
          <w:szCs w:val="22"/>
        </w:rPr>
        <w:t>where mirror therapy is already commonly used in clinical practice.</w:t>
      </w:r>
    </w:p>
    <w:p w14:paraId="4788996F" w14:textId="77777777" w:rsidR="00017D10" w:rsidRDefault="00017D10">
      <w:pPr>
        <w:ind w:left="720"/>
        <w:jc w:val="both"/>
        <w:rPr>
          <w:rFonts w:ascii="Helvetica Neue" w:eastAsia="Helvetica Neue" w:hAnsi="Helvetica Neue" w:cs="Helvetica Neue"/>
          <w:sz w:val="22"/>
          <w:szCs w:val="22"/>
        </w:rPr>
      </w:pPr>
    </w:p>
    <w:p w14:paraId="0137F4FC" w14:textId="77777777" w:rsidR="00017D10" w:rsidRDefault="00017D10">
      <w:pPr>
        <w:jc w:val="both"/>
        <w:rPr>
          <w:rFonts w:ascii="Helvetica Neue" w:eastAsia="Helvetica Neue" w:hAnsi="Helvetica Neue" w:cs="Helvetica Neue"/>
          <w:sz w:val="22"/>
          <w:szCs w:val="22"/>
        </w:rPr>
      </w:pPr>
    </w:p>
    <w:p w14:paraId="5ABE0B23" w14:textId="77777777" w:rsidR="00017D10" w:rsidRDefault="00D30A47">
      <w:pPr>
        <w:rPr>
          <w:rFonts w:ascii="Helvetica Neue" w:eastAsia="Helvetica Neue" w:hAnsi="Helvetica Neue" w:cs="Helvetica Neue"/>
          <w:sz w:val="22"/>
          <w:szCs w:val="22"/>
          <w:u w:val="single"/>
        </w:rPr>
      </w:pPr>
      <w:r>
        <w:rPr>
          <w:rFonts w:ascii="Helvetica Neue" w:eastAsia="Helvetica Neue" w:hAnsi="Helvetica Neue" w:cs="Helvetica Neue"/>
          <w:b/>
          <w:sz w:val="22"/>
          <w:szCs w:val="22"/>
          <w:u w:val="single"/>
        </w:rPr>
        <w:t>Provided Media</w:t>
      </w:r>
    </w:p>
    <w:p w14:paraId="47BE2245" w14:textId="77777777" w:rsidR="00017D10" w:rsidRDefault="00017D10">
      <w:pPr>
        <w:rPr>
          <w:rFonts w:ascii="Helvetica Neue" w:eastAsia="Helvetica Neue" w:hAnsi="Helvetica Neue" w:cs="Helvetica Neue"/>
          <w:sz w:val="22"/>
          <w:szCs w:val="22"/>
          <w:u w:val="single"/>
        </w:rPr>
      </w:pPr>
    </w:p>
    <w:p w14:paraId="64358D3A"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Authors, </w:t>
      </w:r>
      <w:proofErr w:type="gramStart"/>
      <w:r>
        <w:rPr>
          <w:rFonts w:ascii="Helvetica Neue" w:eastAsia="Helvetica Neue" w:hAnsi="Helvetica Neue" w:cs="Helvetica Neue"/>
          <w:sz w:val="22"/>
          <w:szCs w:val="22"/>
        </w:rPr>
        <w:t>Please</w:t>
      </w:r>
      <w:proofErr w:type="gramEnd"/>
      <w:r>
        <w:rPr>
          <w:rFonts w:ascii="Helvetica Neue" w:eastAsia="Helvetica Neue" w:hAnsi="Helvetica Neue" w:cs="Helvetica Neue"/>
          <w:sz w:val="22"/>
          <w:szCs w:val="22"/>
        </w:rPr>
        <w:t xml:space="preserve"> list all images, movie files, or 3-D rendered animations that can be included in the video per editor’s request.  The step in the script/video where these images will be inserted should be specified.   For example:</w:t>
      </w:r>
    </w:p>
    <w:p w14:paraId="7577D3F1" w14:textId="77777777" w:rsidR="00017D10" w:rsidRDefault="00017D10">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p>
    <w:p w14:paraId="110AB7A5"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6.2 – </w:t>
      </w:r>
      <w:r>
        <w:rPr>
          <w:rFonts w:ascii="Helvetica Neue" w:eastAsia="Helvetica Neue" w:hAnsi="Helvetica Neue" w:cs="Helvetica Neue"/>
          <w:i/>
          <w:sz w:val="20"/>
          <w:szCs w:val="20"/>
        </w:rPr>
        <w:t xml:space="preserve"> 0123_PIname_Figure1.tif</w:t>
      </w:r>
      <w:r>
        <w:rPr>
          <w:rFonts w:ascii="Helvetica Neue" w:eastAsia="Helvetica Neue" w:hAnsi="Helvetica Neue" w:cs="Helvetica Neue"/>
          <w:sz w:val="20"/>
          <w:szCs w:val="20"/>
        </w:rPr>
        <w:t xml:space="preserve"> </w:t>
      </w:r>
      <w:r>
        <w:rPr>
          <w:rFonts w:ascii="Helvetica Neue" w:eastAsia="Helvetica Neue" w:hAnsi="Helvetica Neue" w:cs="Helvetica Neue"/>
          <w:sz w:val="22"/>
          <w:szCs w:val="22"/>
        </w:rPr>
        <w:t xml:space="preserve">-  dual color imaging of tumor angiogenesis at 40X </w:t>
      </w:r>
    </w:p>
    <w:p w14:paraId="6333E86A"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6.2 – </w:t>
      </w:r>
      <w:r>
        <w:rPr>
          <w:rFonts w:ascii="Helvetica Neue" w:eastAsia="Helvetica Neue" w:hAnsi="Helvetica Neue" w:cs="Helvetica Neue"/>
          <w:i/>
          <w:sz w:val="20"/>
          <w:szCs w:val="20"/>
        </w:rPr>
        <w:t xml:space="preserve"> 0123_PIname_Figure2.tif</w:t>
      </w:r>
      <w:r>
        <w:rPr>
          <w:rFonts w:ascii="Helvetica Neue" w:eastAsia="Helvetica Neue" w:hAnsi="Helvetica Neue" w:cs="Helvetica Neue"/>
          <w:sz w:val="20"/>
          <w:szCs w:val="20"/>
        </w:rPr>
        <w:t xml:space="preserve"> -  </w:t>
      </w:r>
      <w:r>
        <w:rPr>
          <w:rFonts w:ascii="Helvetica Neue" w:eastAsia="Helvetica Neue" w:hAnsi="Helvetica Neue" w:cs="Helvetica Neue"/>
          <w:sz w:val="22"/>
          <w:szCs w:val="22"/>
        </w:rPr>
        <w:t>dual color imaging of tumor angiogenesis at 100X</w:t>
      </w:r>
    </w:p>
    <w:p w14:paraId="5968228B" w14:textId="77777777" w:rsidR="00017D10" w:rsidRDefault="00017D10">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p>
    <w:p w14:paraId="0B0207E4"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r>
        <w:rPr>
          <w:rFonts w:ascii="Helvetica Neue" w:eastAsia="Helvetica Neue" w:hAnsi="Helvetica Neue" w:cs="Helvetica Neue"/>
          <w:sz w:val="22"/>
          <w:szCs w:val="22"/>
          <w:u w:val="single"/>
        </w:rPr>
        <w:t>Formats:</w:t>
      </w:r>
      <w:r>
        <w:rPr>
          <w:rFonts w:ascii="Helvetica Neue" w:eastAsia="Helvetica Neue" w:hAnsi="Helvetica Neue" w:cs="Helvetica Neue"/>
          <w:sz w:val="22"/>
          <w:szCs w:val="22"/>
        </w:rPr>
        <w:t xml:space="preserve">  For static images we prefer .tiff files at dimensions of at least 720X480 pixels and 300 dpi.  The higher resolution, the better.  Likewise any exported movie files should have at minimum these dimensions and be rendered to .</w:t>
      </w:r>
      <w:proofErr w:type="spellStart"/>
      <w:r>
        <w:rPr>
          <w:rFonts w:ascii="Helvetica Neue" w:eastAsia="Helvetica Neue" w:hAnsi="Helvetica Neue" w:cs="Helvetica Neue"/>
          <w:sz w:val="22"/>
          <w:szCs w:val="22"/>
        </w:rPr>
        <w:t>mov</w:t>
      </w:r>
      <w:proofErr w:type="spellEnd"/>
      <w:r>
        <w:rPr>
          <w:rFonts w:ascii="Helvetica Neue" w:eastAsia="Helvetica Neue" w:hAnsi="Helvetica Neue" w:cs="Helvetica Neue"/>
          <w:sz w:val="22"/>
          <w:szCs w:val="22"/>
        </w:rPr>
        <w:t>, .mp4, or .</w:t>
      </w:r>
      <w:proofErr w:type="spellStart"/>
      <w:r>
        <w:rPr>
          <w:rFonts w:ascii="Helvetica Neue" w:eastAsia="Helvetica Neue" w:hAnsi="Helvetica Neue" w:cs="Helvetica Neue"/>
          <w:sz w:val="22"/>
          <w:szCs w:val="22"/>
        </w:rPr>
        <w:t>avi</w:t>
      </w:r>
      <w:proofErr w:type="spellEnd"/>
      <w:r>
        <w:rPr>
          <w:rFonts w:ascii="Helvetica Neue" w:eastAsia="Helvetica Neue" w:hAnsi="Helvetica Neue" w:cs="Helvetica Neue"/>
          <w:sz w:val="22"/>
          <w:szCs w:val="22"/>
        </w:rPr>
        <w:t xml:space="preserve"> files.  </w:t>
      </w:r>
    </w:p>
    <w:p w14:paraId="67F55DB0" w14:textId="77777777" w:rsidR="00017D10" w:rsidRDefault="00017D10">
      <w:pPr>
        <w:rPr>
          <w:rFonts w:ascii="Helvetica Neue" w:eastAsia="Helvetica Neue" w:hAnsi="Helvetica Neue" w:cs="Helvetica Neue"/>
          <w:sz w:val="22"/>
          <w:szCs w:val="22"/>
        </w:rPr>
      </w:pPr>
    </w:p>
    <w:p w14:paraId="4B181B0E" w14:textId="77777777" w:rsidR="00017D10" w:rsidRDefault="00D30A47">
      <w:pPr>
        <w:rPr>
          <w:rFonts w:ascii="Helvetica Neue" w:eastAsia="Helvetica Neue" w:hAnsi="Helvetica Neue" w:cs="Helvetica Neue"/>
          <w:sz w:val="22"/>
          <w:szCs w:val="22"/>
        </w:rPr>
      </w:pPr>
      <w:r>
        <w:rPr>
          <w:rFonts w:ascii="Helvetica Neue" w:eastAsia="Helvetica Neue" w:hAnsi="Helvetica Neue" w:cs="Helvetica Neue"/>
          <w:sz w:val="22"/>
          <w:szCs w:val="22"/>
        </w:rPr>
        <w:t>Insert your media file names here.</w:t>
      </w:r>
    </w:p>
    <w:p w14:paraId="76D2B40F" w14:textId="77777777" w:rsidR="00017D10" w:rsidRDefault="00017D10">
      <w:pPr>
        <w:rPr>
          <w:rFonts w:ascii="Helvetica Neue" w:eastAsia="Helvetica Neue" w:hAnsi="Helvetica Neue" w:cs="Helvetica Neue"/>
          <w:sz w:val="22"/>
          <w:szCs w:val="22"/>
        </w:rPr>
      </w:pPr>
    </w:p>
    <w:p w14:paraId="0C52AAB3" w14:textId="77777777" w:rsidR="00017D10" w:rsidRDefault="00017D10">
      <w:pPr>
        <w:rPr>
          <w:rFonts w:ascii="Helvetica Neue" w:eastAsia="Helvetica Neue" w:hAnsi="Helvetica Neue" w:cs="Helvetica Neue"/>
          <w:sz w:val="22"/>
          <w:szCs w:val="22"/>
        </w:rPr>
      </w:pPr>
    </w:p>
    <w:p w14:paraId="5A6B4342"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u w:val="single"/>
        </w:rPr>
      </w:pPr>
      <w:r>
        <w:rPr>
          <w:rFonts w:ascii="Helvetica Neue" w:eastAsia="Helvetica Neue" w:hAnsi="Helvetica Neue" w:cs="Helvetica Neue"/>
          <w:b/>
          <w:sz w:val="22"/>
          <w:szCs w:val="22"/>
          <w:u w:val="single"/>
        </w:rPr>
        <w:t>General Preparation</w:t>
      </w:r>
    </w:p>
    <w:p w14:paraId="60001796" w14:textId="77777777" w:rsidR="00017D10" w:rsidRDefault="00017D10">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p>
    <w:p w14:paraId="7E95C2CF"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It’s critical for a smooth and organized shoot that all reagents are accounted for, in advance.   </w:t>
      </w:r>
    </w:p>
    <w:p w14:paraId="525F7FED" w14:textId="77777777" w:rsidR="00017D10" w:rsidRDefault="00017D10">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p>
    <w:p w14:paraId="34BB8356"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Any overnight or long incubation steps should be recognized and specimens/samples be prepared in advance so that prior steps can be recorded and shooting can continue with pre-prepared specimens/samples.  </w:t>
      </w:r>
    </w:p>
    <w:p w14:paraId="18AA44B9" w14:textId="77777777" w:rsidR="00017D10" w:rsidRDefault="00017D10">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p>
    <w:p w14:paraId="571B35D0"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All tubes/flasks should be pre-labeled neatly before we arrive.  </w:t>
      </w:r>
    </w:p>
    <w:p w14:paraId="49EC46C7" w14:textId="77777777" w:rsidR="00017D10" w:rsidRDefault="00017D10">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p>
    <w:p w14:paraId="08640E72" w14:textId="77777777" w:rsidR="00017D10" w:rsidRDefault="00D30A47">
      <w:pPr>
        <w:pBdr>
          <w:top w:val="single" w:sz="4" w:space="1" w:color="000000"/>
          <w:left w:val="single" w:sz="4" w:space="4" w:color="000000"/>
          <w:bottom w:val="single" w:sz="4" w:space="1" w:color="000000"/>
          <w:right w:val="single" w:sz="4" w:space="4" w:color="000000"/>
        </w:pBdr>
        <w:shd w:val="clear" w:color="auto" w:fill="CCCCCC"/>
        <w:rPr>
          <w:rFonts w:ascii="Helvetica Neue" w:eastAsia="Helvetica Neue" w:hAnsi="Helvetica Neue" w:cs="Helvetica Neue"/>
          <w:sz w:val="22"/>
          <w:szCs w:val="22"/>
        </w:rPr>
      </w:pPr>
      <w:r>
        <w:rPr>
          <w:rFonts w:ascii="Helvetica Neue" w:eastAsia="Helvetica Neue" w:hAnsi="Helvetica Neue" w:cs="Helvetica Neue"/>
          <w:sz w:val="22"/>
          <w:szCs w:val="22"/>
        </w:rPr>
        <w:t>Ex. Luciferase assay done in 96 well plates should be labeled with negative/positive control wells and experimental samples are labeled accordingly.</w:t>
      </w:r>
    </w:p>
    <w:p w14:paraId="018AF034" w14:textId="77777777" w:rsidR="00017D10" w:rsidRDefault="00017D10">
      <w:pPr>
        <w:rPr>
          <w:rFonts w:ascii="Helvetica Neue" w:eastAsia="Helvetica Neue" w:hAnsi="Helvetica Neue" w:cs="Helvetica Neue"/>
          <w:sz w:val="22"/>
          <w:szCs w:val="22"/>
        </w:rPr>
      </w:pPr>
    </w:p>
    <w:p w14:paraId="4A2DA4A0" w14:textId="77777777" w:rsidR="00017D10" w:rsidRDefault="00017D10">
      <w:pPr>
        <w:rPr>
          <w:rFonts w:ascii="Helvetica Neue" w:eastAsia="Helvetica Neue" w:hAnsi="Helvetica Neue" w:cs="Helvetica Neue"/>
          <w:sz w:val="22"/>
          <w:szCs w:val="22"/>
        </w:rPr>
      </w:pPr>
    </w:p>
    <w:sectPr w:rsidR="00017D10">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587367" w16cid:durableId="1EB6D759"/>
  <w16cid:commentId w16cid:paraId="7F960AEE" w16cid:durableId="1EB673C7"/>
  <w16cid:commentId w16cid:paraId="4C5CB469" w16cid:durableId="1EB674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7B57D" w14:textId="77777777" w:rsidR="006B66E6" w:rsidRDefault="006B66E6">
      <w:r>
        <w:separator/>
      </w:r>
    </w:p>
  </w:endnote>
  <w:endnote w:type="continuationSeparator" w:id="0">
    <w:p w14:paraId="1F0067C2" w14:textId="77777777" w:rsidR="006B66E6" w:rsidRDefault="006B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BFB3" w14:textId="77777777" w:rsidR="00017D10" w:rsidRDefault="00017D10">
    <w:pPr>
      <w:tabs>
        <w:tab w:val="center" w:pos="4320"/>
        <w:tab w:val="right" w:pos="8640"/>
      </w:tabs>
      <w:spacing w:after="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7273" w14:textId="77777777" w:rsidR="00017D10" w:rsidRDefault="00D30A47">
    <w:pPr>
      <w:tabs>
        <w:tab w:val="center" w:pos="4320"/>
        <w:tab w:val="right" w:pos="8640"/>
      </w:tabs>
      <w:jc w:val="center"/>
    </w:pPr>
    <w:r>
      <w:rPr>
        <w:rFonts w:ascii="Symbol" w:eastAsia="Symbol" w:hAnsi="Symbol" w:cs="Symbol"/>
      </w:rPr>
      <w:t></w:t>
    </w:r>
    <w:r>
      <w:t xml:space="preserve"> 2017, Journal of Visualized Experiments</w:t>
    </w:r>
  </w:p>
  <w:p w14:paraId="17DF5EF3" w14:textId="77777777" w:rsidR="00017D10" w:rsidRDefault="00017D10">
    <w:pPr>
      <w:tabs>
        <w:tab w:val="center" w:pos="4320"/>
        <w:tab w:val="right" w:pos="8640"/>
      </w:tabs>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823AE" w14:textId="77777777" w:rsidR="00017D10" w:rsidRDefault="00017D10">
    <w:pPr>
      <w:tabs>
        <w:tab w:val="center" w:pos="4320"/>
        <w:tab w:val="right" w:pos="864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0AADF" w14:textId="77777777" w:rsidR="006B66E6" w:rsidRDefault="006B66E6">
      <w:r>
        <w:separator/>
      </w:r>
    </w:p>
  </w:footnote>
  <w:footnote w:type="continuationSeparator" w:id="0">
    <w:p w14:paraId="6F55D02B" w14:textId="77777777" w:rsidR="006B66E6" w:rsidRDefault="006B6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54469" w14:textId="77777777" w:rsidR="00017D10" w:rsidRDefault="00017D10">
    <w:pPr>
      <w:tabs>
        <w:tab w:val="center" w:pos="4320"/>
        <w:tab w:val="right" w:pos="8640"/>
      </w:tabs>
      <w:spacing w:befor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F7772" w14:textId="77777777" w:rsidR="00017D10" w:rsidRDefault="00017D10">
    <w:pPr>
      <w:tabs>
        <w:tab w:val="center" w:pos="4320"/>
        <w:tab w:val="right" w:pos="8640"/>
      </w:tabs>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D0D9A" w14:textId="77777777" w:rsidR="00017D10" w:rsidRDefault="00017D10">
    <w:pPr>
      <w:tabs>
        <w:tab w:val="center" w:pos="4320"/>
        <w:tab w:val="right" w:pos="864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978A3"/>
    <w:multiLevelType w:val="multilevel"/>
    <w:tmpl w:val="B86C8ED8"/>
    <w:lvl w:ilvl="0">
      <w:start w:val="2"/>
      <w:numFmt w:val="decimal"/>
      <w:lvlText w:val="%1."/>
      <w:lvlJc w:val="left"/>
      <w:pPr>
        <w:ind w:left="720" w:hanging="720"/>
      </w:pPr>
      <w:rPr>
        <w:b/>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E6D4072"/>
    <w:multiLevelType w:val="multilevel"/>
    <w:tmpl w:val="331E657E"/>
    <w:lvl w:ilvl="0">
      <w:start w:val="5"/>
      <w:numFmt w:val="decimal"/>
      <w:lvlText w:val="%1."/>
      <w:lvlJc w:val="left"/>
      <w:pPr>
        <w:ind w:left="360" w:hanging="360"/>
      </w:pPr>
      <w:rPr>
        <w:b/>
        <w:i w:val="0"/>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35861EA0"/>
    <w:multiLevelType w:val="multilevel"/>
    <w:tmpl w:val="24088F84"/>
    <w:lvl w:ilvl="0">
      <w:start w:val="1"/>
      <w:numFmt w:val="decimal"/>
      <w:lvlText w:val="%1."/>
      <w:lvlJc w:val="left"/>
      <w:pPr>
        <w:ind w:left="440" w:hanging="44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4680" w:hanging="1800"/>
      </w:pPr>
      <w:rPr>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10"/>
    <w:rsid w:val="0000683D"/>
    <w:rsid w:val="00013F7B"/>
    <w:rsid w:val="00017D10"/>
    <w:rsid w:val="00034F84"/>
    <w:rsid w:val="00040E0F"/>
    <w:rsid w:val="00060C47"/>
    <w:rsid w:val="00085948"/>
    <w:rsid w:val="000D7681"/>
    <w:rsid w:val="00185CCD"/>
    <w:rsid w:val="001D221C"/>
    <w:rsid w:val="001E59E9"/>
    <w:rsid w:val="002432B6"/>
    <w:rsid w:val="003119A2"/>
    <w:rsid w:val="003B1E02"/>
    <w:rsid w:val="003B659C"/>
    <w:rsid w:val="003D5666"/>
    <w:rsid w:val="00436093"/>
    <w:rsid w:val="00445A1F"/>
    <w:rsid w:val="0049091B"/>
    <w:rsid w:val="00555D03"/>
    <w:rsid w:val="0066288D"/>
    <w:rsid w:val="00695147"/>
    <w:rsid w:val="006B66E6"/>
    <w:rsid w:val="006F3EE5"/>
    <w:rsid w:val="00721A21"/>
    <w:rsid w:val="007B2A91"/>
    <w:rsid w:val="007E490F"/>
    <w:rsid w:val="008011DC"/>
    <w:rsid w:val="008B270C"/>
    <w:rsid w:val="008B7EC3"/>
    <w:rsid w:val="00A63F76"/>
    <w:rsid w:val="00B43CDE"/>
    <w:rsid w:val="00BE09E5"/>
    <w:rsid w:val="00C62EFD"/>
    <w:rsid w:val="00C85F28"/>
    <w:rsid w:val="00D30A47"/>
    <w:rsid w:val="00D83EFF"/>
    <w:rsid w:val="00DE6CAC"/>
    <w:rsid w:val="00E20E1E"/>
    <w:rsid w:val="00EC7AAD"/>
    <w:rsid w:val="00EE7551"/>
    <w:rsid w:val="00FF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39D8"/>
  <w15:docId w15:val="{B4B0DE2E-2FFF-4E10-A69E-16345607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72"/>
    <w:qFormat/>
    <w:rsid w:val="00445A1F"/>
    <w:pPr>
      <w:pBdr>
        <w:top w:val="none" w:sz="0" w:space="0" w:color="auto"/>
        <w:left w:val="none" w:sz="0" w:space="0" w:color="auto"/>
        <w:bottom w:val="none" w:sz="0" w:space="0" w:color="auto"/>
        <w:right w:val="none" w:sz="0" w:space="0" w:color="auto"/>
        <w:between w:val="none" w:sz="0" w:space="0" w:color="auto"/>
      </w:pBdr>
      <w:ind w:left="720"/>
    </w:pPr>
    <w:rPr>
      <w:rFonts w:cs="Times New Roman"/>
      <w:color w:val="auto"/>
      <w:szCs w:val="20"/>
    </w:rPr>
  </w:style>
  <w:style w:type="paragraph" w:styleId="BalloonText">
    <w:name w:val="Balloon Text"/>
    <w:basedOn w:val="Normal"/>
    <w:link w:val="BalloonTextChar"/>
    <w:uiPriority w:val="99"/>
    <w:semiHidden/>
    <w:unhideWhenUsed/>
    <w:rsid w:val="006628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288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55D03"/>
    <w:rPr>
      <w:sz w:val="16"/>
      <w:szCs w:val="16"/>
    </w:rPr>
  </w:style>
  <w:style w:type="paragraph" w:styleId="CommentText">
    <w:name w:val="annotation text"/>
    <w:basedOn w:val="Normal"/>
    <w:link w:val="CommentTextChar"/>
    <w:uiPriority w:val="99"/>
    <w:semiHidden/>
    <w:unhideWhenUsed/>
    <w:rsid w:val="00555D03"/>
    <w:rPr>
      <w:sz w:val="20"/>
      <w:szCs w:val="20"/>
    </w:rPr>
  </w:style>
  <w:style w:type="character" w:customStyle="1" w:styleId="CommentTextChar">
    <w:name w:val="Comment Text Char"/>
    <w:basedOn w:val="DefaultParagraphFont"/>
    <w:link w:val="CommentText"/>
    <w:uiPriority w:val="99"/>
    <w:semiHidden/>
    <w:rsid w:val="00555D03"/>
    <w:rPr>
      <w:sz w:val="20"/>
      <w:szCs w:val="20"/>
    </w:rPr>
  </w:style>
  <w:style w:type="paragraph" w:styleId="CommentSubject">
    <w:name w:val="annotation subject"/>
    <w:basedOn w:val="CommentText"/>
    <w:next w:val="CommentText"/>
    <w:link w:val="CommentSubjectChar"/>
    <w:uiPriority w:val="99"/>
    <w:semiHidden/>
    <w:unhideWhenUsed/>
    <w:rsid w:val="00555D03"/>
    <w:rPr>
      <w:b/>
      <w:bCs/>
    </w:rPr>
  </w:style>
  <w:style w:type="character" w:customStyle="1" w:styleId="CommentSubjectChar">
    <w:name w:val="Comment Subject Char"/>
    <w:basedOn w:val="CommentTextChar"/>
    <w:link w:val="CommentSubject"/>
    <w:uiPriority w:val="99"/>
    <w:semiHidden/>
    <w:rsid w:val="00555D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2548</Words>
  <Characters>14526</Characters>
  <Application>Microsoft Office Word</Application>
  <DocSecurity>0</DocSecurity>
  <Lines>121</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Faddi</dc:creator>
  <cp:lastModifiedBy>Pinto, Camila Bonin</cp:lastModifiedBy>
  <cp:revision>11</cp:revision>
  <dcterms:created xsi:type="dcterms:W3CDTF">2018-07-15T22:08:00Z</dcterms:created>
  <dcterms:modified xsi:type="dcterms:W3CDTF">2018-07-18T14:45:00Z</dcterms:modified>
</cp:coreProperties>
</file>