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2D5A2" w14:textId="77777777" w:rsidR="00525687" w:rsidRPr="00420E42" w:rsidRDefault="003F3618" w:rsidP="00420E42">
      <w:pPr>
        <w:pStyle w:val="Heading2"/>
        <w:keepNext w:val="0"/>
        <w:keepLines w:val="0"/>
        <w:widowControl/>
        <w:spacing w:before="0" w:after="0" w:line="240" w:lineRule="auto"/>
        <w:rPr>
          <w:rFonts w:ascii="Calibri" w:eastAsia="Calibri" w:hAnsi="Calibri" w:cs="Calibri"/>
          <w:sz w:val="24"/>
          <w:szCs w:val="24"/>
        </w:rPr>
      </w:pPr>
      <w:bookmarkStart w:id="0" w:name="_gjdgxs" w:colFirst="0" w:colLast="0"/>
      <w:bookmarkEnd w:id="0"/>
      <w:r w:rsidRPr="00420E42">
        <w:rPr>
          <w:rFonts w:ascii="Calibri" w:eastAsia="Calibri" w:hAnsi="Calibri" w:cs="Calibri"/>
          <w:sz w:val="24"/>
          <w:szCs w:val="24"/>
        </w:rPr>
        <w:t>TITLE:</w:t>
      </w:r>
    </w:p>
    <w:p w14:paraId="265A576F" w14:textId="26104C25" w:rsidR="00525687" w:rsidRPr="00420E42" w:rsidRDefault="003F3618" w:rsidP="00420E42">
      <w:pPr>
        <w:pStyle w:val="Heading2"/>
        <w:keepNext w:val="0"/>
        <w:keepLines w:val="0"/>
        <w:widowControl/>
        <w:spacing w:before="0" w:after="0" w:line="240" w:lineRule="auto"/>
        <w:rPr>
          <w:rFonts w:ascii="Calibri" w:eastAsia="Calibri" w:hAnsi="Calibri" w:cs="Calibri"/>
          <w:b w:val="0"/>
          <w:sz w:val="24"/>
          <w:szCs w:val="24"/>
        </w:rPr>
      </w:pPr>
      <w:r w:rsidRPr="00420E42">
        <w:rPr>
          <w:rFonts w:ascii="Calibri" w:eastAsia="Calibri" w:hAnsi="Calibri" w:cs="Calibri"/>
          <w:b w:val="0"/>
          <w:sz w:val="24"/>
          <w:szCs w:val="24"/>
        </w:rPr>
        <w:t>Diagnos</w:t>
      </w:r>
      <w:r w:rsidR="00E50B3B" w:rsidRPr="00420E42">
        <w:rPr>
          <w:rFonts w:ascii="Calibri" w:eastAsia="Calibri" w:hAnsi="Calibri" w:cs="Calibri"/>
          <w:b w:val="0"/>
          <w:sz w:val="24"/>
          <w:szCs w:val="24"/>
        </w:rPr>
        <w:t>is of</w:t>
      </w:r>
      <w:r w:rsidRPr="00420E42">
        <w:rPr>
          <w:rFonts w:ascii="Calibri" w:eastAsia="Calibri" w:hAnsi="Calibri" w:cs="Calibri"/>
          <w:b w:val="0"/>
          <w:sz w:val="24"/>
          <w:szCs w:val="24"/>
        </w:rPr>
        <w:t xml:space="preserve"> Hirschsprung’s </w:t>
      </w:r>
      <w:r w:rsidR="00A8500B" w:rsidRPr="00420E42">
        <w:rPr>
          <w:rFonts w:ascii="Calibri" w:eastAsia="Calibri" w:hAnsi="Calibri" w:cs="Calibri"/>
          <w:b w:val="0"/>
          <w:sz w:val="24"/>
          <w:szCs w:val="24"/>
        </w:rPr>
        <w:t>D</w:t>
      </w:r>
      <w:r w:rsidRPr="00420E42">
        <w:rPr>
          <w:rFonts w:ascii="Calibri" w:eastAsia="Calibri" w:hAnsi="Calibri" w:cs="Calibri"/>
          <w:b w:val="0"/>
          <w:sz w:val="24"/>
          <w:szCs w:val="24"/>
        </w:rPr>
        <w:t xml:space="preserve">isease </w:t>
      </w:r>
      <w:r w:rsidR="00837CD6" w:rsidRPr="00420E42">
        <w:rPr>
          <w:rFonts w:ascii="Calibri" w:eastAsia="Calibri" w:hAnsi="Calibri" w:cs="Calibri"/>
          <w:b w:val="0"/>
          <w:sz w:val="24"/>
          <w:szCs w:val="24"/>
        </w:rPr>
        <w:t xml:space="preserve">by </w:t>
      </w:r>
      <w:r w:rsidR="00A8500B" w:rsidRPr="00420E42">
        <w:rPr>
          <w:rFonts w:ascii="Calibri" w:eastAsia="Calibri" w:hAnsi="Calibri" w:cs="Calibri"/>
          <w:b w:val="0"/>
          <w:sz w:val="24"/>
          <w:szCs w:val="24"/>
        </w:rPr>
        <w:t xml:space="preserve">Immunostaining Rectal Suction Biopsies </w:t>
      </w:r>
      <w:r w:rsidR="00837CD6" w:rsidRPr="00420E42">
        <w:rPr>
          <w:rFonts w:ascii="Calibri" w:eastAsia="Calibri" w:hAnsi="Calibri" w:cs="Calibri"/>
          <w:b w:val="0"/>
          <w:sz w:val="24"/>
          <w:szCs w:val="24"/>
        </w:rPr>
        <w:t xml:space="preserve">for </w:t>
      </w:r>
      <w:r w:rsidR="00A8500B">
        <w:rPr>
          <w:rFonts w:ascii="Calibri" w:eastAsia="Calibri" w:hAnsi="Calibri" w:cs="Calibri"/>
          <w:b w:val="0"/>
          <w:sz w:val="24"/>
          <w:szCs w:val="24"/>
        </w:rPr>
        <w:t>C</w:t>
      </w:r>
      <w:r w:rsidRPr="00420E42">
        <w:rPr>
          <w:rFonts w:ascii="Calibri" w:eastAsia="Calibri" w:hAnsi="Calibri" w:cs="Calibri"/>
          <w:b w:val="0"/>
          <w:sz w:val="24"/>
          <w:szCs w:val="24"/>
        </w:rPr>
        <w:t xml:space="preserve">alretinin, S100 </w:t>
      </w:r>
      <w:r w:rsidR="007B7659">
        <w:rPr>
          <w:rFonts w:ascii="Calibri" w:eastAsia="Calibri" w:hAnsi="Calibri" w:cs="Calibri"/>
          <w:b w:val="0"/>
          <w:sz w:val="24"/>
          <w:szCs w:val="24"/>
        </w:rPr>
        <w:t xml:space="preserve">Protein </w:t>
      </w:r>
      <w:r w:rsidRPr="00420E42">
        <w:rPr>
          <w:rFonts w:ascii="Calibri" w:eastAsia="Calibri" w:hAnsi="Calibri" w:cs="Calibri"/>
          <w:b w:val="0"/>
          <w:sz w:val="24"/>
          <w:szCs w:val="24"/>
        </w:rPr>
        <w:t xml:space="preserve">and </w:t>
      </w:r>
      <w:r w:rsidR="00A8500B" w:rsidRPr="00420E42">
        <w:rPr>
          <w:rFonts w:ascii="Calibri" w:eastAsia="Calibri" w:hAnsi="Calibri" w:cs="Calibri"/>
          <w:b w:val="0"/>
          <w:sz w:val="24"/>
          <w:szCs w:val="24"/>
        </w:rPr>
        <w:t xml:space="preserve">Protein Gene Product </w:t>
      </w:r>
      <w:r w:rsidRPr="00420E42">
        <w:rPr>
          <w:rFonts w:ascii="Calibri" w:eastAsia="Calibri" w:hAnsi="Calibri" w:cs="Calibri"/>
          <w:b w:val="0"/>
          <w:sz w:val="24"/>
          <w:szCs w:val="24"/>
        </w:rPr>
        <w:t>9.5</w:t>
      </w:r>
    </w:p>
    <w:p w14:paraId="72D8FDE9" w14:textId="77777777" w:rsidR="00525687" w:rsidRPr="00420E42" w:rsidRDefault="00525687" w:rsidP="00420E42">
      <w:pPr>
        <w:widowControl/>
        <w:rPr>
          <w:rFonts w:ascii="Calibri" w:hAnsi="Calibri" w:cs="Calibri"/>
          <w:sz w:val="24"/>
        </w:rPr>
      </w:pPr>
    </w:p>
    <w:p w14:paraId="0991C384" w14:textId="77777777" w:rsidR="00525687" w:rsidRPr="00420E42" w:rsidRDefault="003F3618" w:rsidP="00420E42">
      <w:pPr>
        <w:widowControl/>
        <w:rPr>
          <w:rFonts w:ascii="Calibri" w:eastAsia="Calibri" w:hAnsi="Calibri" w:cs="Calibri"/>
          <w:b/>
          <w:sz w:val="24"/>
          <w:szCs w:val="24"/>
        </w:rPr>
      </w:pPr>
      <w:r w:rsidRPr="00420E42">
        <w:rPr>
          <w:rFonts w:ascii="Calibri" w:eastAsia="Calibri" w:hAnsi="Calibri" w:cs="Calibri"/>
          <w:b/>
          <w:sz w:val="24"/>
          <w:szCs w:val="24"/>
        </w:rPr>
        <w:t>AUTHORS AND AFFILIATIONS:</w:t>
      </w:r>
    </w:p>
    <w:p w14:paraId="380659C6" w14:textId="77777777" w:rsidR="00525687" w:rsidRPr="00420E42" w:rsidRDefault="003F3618" w:rsidP="00420E42">
      <w:pPr>
        <w:widowControl/>
        <w:rPr>
          <w:rFonts w:ascii="Calibri" w:eastAsia="Calibri" w:hAnsi="Calibri" w:cs="Calibri"/>
          <w:sz w:val="24"/>
          <w:szCs w:val="24"/>
        </w:rPr>
      </w:pPr>
      <w:proofErr w:type="spellStart"/>
      <w:r w:rsidRPr="00420E42">
        <w:rPr>
          <w:rFonts w:ascii="Calibri" w:eastAsia="Calibri" w:hAnsi="Calibri" w:cs="Calibri"/>
          <w:sz w:val="24"/>
          <w:szCs w:val="24"/>
        </w:rPr>
        <w:t>Shuiqing</w:t>
      </w:r>
      <w:proofErr w:type="spellEnd"/>
      <w:r w:rsidRPr="00420E42">
        <w:rPr>
          <w:rFonts w:ascii="Calibri" w:eastAsia="Calibri" w:hAnsi="Calibri" w:cs="Calibri"/>
          <w:sz w:val="24"/>
          <w:szCs w:val="24"/>
        </w:rPr>
        <w:t xml:space="preserve"> Chi</w:t>
      </w:r>
      <w:r w:rsidRPr="00420E42">
        <w:rPr>
          <w:rFonts w:ascii="Calibri" w:eastAsia="Calibri" w:hAnsi="Calibri" w:cs="Calibri"/>
          <w:sz w:val="24"/>
          <w:szCs w:val="24"/>
          <w:vertAlign w:val="superscript"/>
        </w:rPr>
        <w:t>1</w:t>
      </w:r>
      <w:r w:rsidRPr="00420E42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420E42">
        <w:rPr>
          <w:rFonts w:ascii="Calibri" w:eastAsia="Calibri" w:hAnsi="Calibri" w:cs="Calibri"/>
          <w:sz w:val="24"/>
          <w:szCs w:val="24"/>
        </w:rPr>
        <w:t>Mijing</w:t>
      </w:r>
      <w:proofErr w:type="spellEnd"/>
      <w:r w:rsidRPr="00420E42">
        <w:rPr>
          <w:rFonts w:ascii="Calibri" w:eastAsia="Calibri" w:hAnsi="Calibri" w:cs="Calibri"/>
          <w:sz w:val="24"/>
          <w:szCs w:val="24"/>
        </w:rPr>
        <w:t xml:space="preserve"> Fang</w:t>
      </w:r>
      <w:r w:rsidRPr="00420E42">
        <w:rPr>
          <w:rFonts w:ascii="Calibri" w:eastAsia="Calibri" w:hAnsi="Calibri" w:cs="Calibri"/>
          <w:sz w:val="24"/>
          <w:szCs w:val="24"/>
          <w:vertAlign w:val="superscript"/>
        </w:rPr>
        <w:t>1</w:t>
      </w:r>
      <w:r w:rsidRPr="00420E42">
        <w:rPr>
          <w:rFonts w:ascii="Calibri" w:eastAsia="Calibri" w:hAnsi="Calibri" w:cs="Calibri"/>
          <w:sz w:val="24"/>
          <w:szCs w:val="24"/>
        </w:rPr>
        <w:t>, Kang Li</w:t>
      </w:r>
      <w:r w:rsidRPr="00420E42">
        <w:rPr>
          <w:rFonts w:ascii="Calibri" w:eastAsia="Calibri" w:hAnsi="Calibri" w:cs="Calibri"/>
          <w:sz w:val="24"/>
          <w:szCs w:val="24"/>
          <w:vertAlign w:val="superscript"/>
        </w:rPr>
        <w:t>1</w:t>
      </w:r>
      <w:r w:rsidRPr="00420E42">
        <w:rPr>
          <w:rFonts w:ascii="Calibri" w:eastAsia="Calibri" w:hAnsi="Calibri" w:cs="Calibri"/>
          <w:sz w:val="24"/>
          <w:szCs w:val="24"/>
        </w:rPr>
        <w:t>, Li Yang</w:t>
      </w:r>
      <w:r w:rsidRPr="00420E42">
        <w:rPr>
          <w:rFonts w:ascii="Calibri" w:eastAsia="Calibri" w:hAnsi="Calibri" w:cs="Calibri"/>
          <w:sz w:val="24"/>
          <w:szCs w:val="24"/>
          <w:vertAlign w:val="superscript"/>
        </w:rPr>
        <w:t>2</w:t>
      </w:r>
      <w:r w:rsidRPr="00420E42">
        <w:rPr>
          <w:rFonts w:ascii="Calibri" w:eastAsia="Calibri" w:hAnsi="Calibri" w:cs="Calibri"/>
          <w:sz w:val="24"/>
          <w:szCs w:val="24"/>
        </w:rPr>
        <w:t>, Shao-</w:t>
      </w:r>
      <w:proofErr w:type="spellStart"/>
      <w:r w:rsidRPr="00420E42">
        <w:rPr>
          <w:rFonts w:ascii="Calibri" w:eastAsia="Calibri" w:hAnsi="Calibri" w:cs="Calibri"/>
          <w:sz w:val="24"/>
          <w:szCs w:val="24"/>
        </w:rPr>
        <w:t>tao</w:t>
      </w:r>
      <w:proofErr w:type="spellEnd"/>
      <w:r w:rsidRPr="00420E42">
        <w:rPr>
          <w:rFonts w:ascii="Calibri" w:eastAsia="Calibri" w:hAnsi="Calibri" w:cs="Calibri"/>
          <w:sz w:val="24"/>
          <w:szCs w:val="24"/>
        </w:rPr>
        <w:t xml:space="preserve"> Tang</w:t>
      </w:r>
      <w:r w:rsidRPr="00420E42">
        <w:rPr>
          <w:rFonts w:ascii="Calibri" w:eastAsia="Calibri" w:hAnsi="Calibri" w:cs="Calibri"/>
          <w:sz w:val="24"/>
          <w:szCs w:val="24"/>
          <w:vertAlign w:val="superscript"/>
        </w:rPr>
        <w:t>1</w:t>
      </w:r>
    </w:p>
    <w:p w14:paraId="66AECAF5" w14:textId="77777777" w:rsidR="00525687" w:rsidRPr="00420E42" w:rsidRDefault="00525687" w:rsidP="00420E42">
      <w:pPr>
        <w:widowControl/>
        <w:rPr>
          <w:rFonts w:ascii="Calibri" w:eastAsia="Calibri" w:hAnsi="Calibri" w:cs="Calibri"/>
          <w:sz w:val="24"/>
          <w:szCs w:val="24"/>
        </w:rPr>
      </w:pPr>
    </w:p>
    <w:p w14:paraId="5AAD0486" w14:textId="77777777" w:rsidR="00525687" w:rsidRPr="00420E42" w:rsidRDefault="003F3618" w:rsidP="00420E42">
      <w:pPr>
        <w:widowControl/>
        <w:rPr>
          <w:rFonts w:ascii="Calibri" w:eastAsia="Calibri" w:hAnsi="Calibri" w:cs="Calibri"/>
          <w:sz w:val="24"/>
          <w:szCs w:val="24"/>
        </w:rPr>
      </w:pPr>
      <w:r w:rsidRPr="00420E42">
        <w:rPr>
          <w:rFonts w:ascii="Calibri" w:eastAsia="Calibri" w:hAnsi="Calibri" w:cs="Calibri"/>
          <w:sz w:val="24"/>
          <w:szCs w:val="24"/>
          <w:vertAlign w:val="superscript"/>
        </w:rPr>
        <w:t>1</w:t>
      </w:r>
      <w:r w:rsidRPr="00420E42">
        <w:rPr>
          <w:rFonts w:ascii="Calibri" w:eastAsia="Calibri" w:hAnsi="Calibri" w:cs="Calibri"/>
          <w:sz w:val="24"/>
          <w:szCs w:val="24"/>
        </w:rPr>
        <w:t>Department of Pediatric Surgery, Union Hospital, Tongji Medical College, Huazhong University of Science and Technology, Wuhan 430022, China</w:t>
      </w:r>
    </w:p>
    <w:p w14:paraId="3A937B9F" w14:textId="77777777" w:rsidR="00525687" w:rsidRPr="00420E42" w:rsidRDefault="003F3618" w:rsidP="00420E42">
      <w:pPr>
        <w:widowControl/>
        <w:rPr>
          <w:rFonts w:ascii="Calibri" w:eastAsia="Calibri" w:hAnsi="Calibri" w:cs="Calibri"/>
          <w:sz w:val="24"/>
          <w:szCs w:val="24"/>
        </w:rPr>
      </w:pPr>
      <w:r w:rsidRPr="00420E42">
        <w:rPr>
          <w:rFonts w:ascii="Calibri" w:eastAsia="Calibri" w:hAnsi="Calibri" w:cs="Calibri"/>
          <w:sz w:val="24"/>
          <w:szCs w:val="24"/>
          <w:vertAlign w:val="superscript"/>
        </w:rPr>
        <w:t>2</w:t>
      </w:r>
      <w:r w:rsidRPr="00420E42">
        <w:rPr>
          <w:rFonts w:ascii="Calibri" w:eastAsia="Calibri" w:hAnsi="Calibri" w:cs="Calibri"/>
          <w:sz w:val="24"/>
          <w:szCs w:val="24"/>
        </w:rPr>
        <w:t>Division of Gastroenterology, Hepatology and Nutrition, Cincinnati Children’s Hospital Medical Center, Cincinnati, Ohio, 45229</w:t>
      </w:r>
    </w:p>
    <w:p w14:paraId="46FA4EAA" w14:textId="77777777" w:rsidR="00525687" w:rsidRPr="00420E42" w:rsidRDefault="00525687" w:rsidP="00420E42">
      <w:pPr>
        <w:widowControl/>
        <w:rPr>
          <w:rFonts w:ascii="Calibri" w:eastAsia="Calibri" w:hAnsi="Calibri" w:cs="Calibri"/>
          <w:sz w:val="24"/>
          <w:szCs w:val="24"/>
        </w:rPr>
      </w:pPr>
    </w:p>
    <w:p w14:paraId="0BA8A9AD" w14:textId="77777777" w:rsidR="00525687" w:rsidRPr="00420E42" w:rsidRDefault="003F3618" w:rsidP="00420E42">
      <w:pPr>
        <w:widowControl/>
        <w:rPr>
          <w:rFonts w:ascii="Calibri" w:eastAsia="Calibri" w:hAnsi="Calibri" w:cs="Calibri"/>
          <w:b/>
          <w:sz w:val="24"/>
          <w:szCs w:val="24"/>
        </w:rPr>
      </w:pPr>
      <w:r w:rsidRPr="00420E42">
        <w:rPr>
          <w:rFonts w:ascii="Calibri" w:eastAsia="Calibri" w:hAnsi="Calibri" w:cs="Calibri"/>
          <w:b/>
          <w:sz w:val="24"/>
          <w:szCs w:val="24"/>
        </w:rPr>
        <w:t xml:space="preserve">Corresponding Author: </w:t>
      </w:r>
    </w:p>
    <w:p w14:paraId="6082041F" w14:textId="77777777" w:rsidR="00525687" w:rsidRPr="00764B86" w:rsidRDefault="003F3618" w:rsidP="00420E42">
      <w:pPr>
        <w:widowControl/>
        <w:rPr>
          <w:rFonts w:ascii="Calibri" w:eastAsia="Calibri" w:hAnsi="Calibri" w:cs="Calibri"/>
          <w:sz w:val="24"/>
          <w:szCs w:val="24"/>
        </w:rPr>
      </w:pPr>
      <w:r w:rsidRPr="00764B86">
        <w:rPr>
          <w:rFonts w:ascii="Calibri" w:eastAsia="Calibri" w:hAnsi="Calibri" w:cs="Calibri"/>
          <w:sz w:val="24"/>
          <w:szCs w:val="24"/>
        </w:rPr>
        <w:t>Shao-</w:t>
      </w:r>
      <w:proofErr w:type="spellStart"/>
      <w:r w:rsidRPr="00764B86">
        <w:rPr>
          <w:rFonts w:ascii="Calibri" w:eastAsia="Calibri" w:hAnsi="Calibri" w:cs="Calibri"/>
          <w:sz w:val="24"/>
          <w:szCs w:val="24"/>
        </w:rPr>
        <w:t>tao</w:t>
      </w:r>
      <w:proofErr w:type="spellEnd"/>
      <w:r w:rsidRPr="00764B86">
        <w:rPr>
          <w:rFonts w:ascii="Calibri" w:eastAsia="Calibri" w:hAnsi="Calibri" w:cs="Calibri"/>
          <w:sz w:val="24"/>
          <w:szCs w:val="24"/>
        </w:rPr>
        <w:t xml:space="preserve"> Tang (Tshaotao83@hust.edu.cn)</w:t>
      </w:r>
    </w:p>
    <w:p w14:paraId="76E514E4" w14:textId="77777777" w:rsidR="00525687" w:rsidRPr="00764B86" w:rsidRDefault="00525687" w:rsidP="00420E42">
      <w:pPr>
        <w:widowControl/>
        <w:rPr>
          <w:rFonts w:ascii="Calibri" w:eastAsia="Calibri" w:hAnsi="Calibri" w:cs="Calibri"/>
          <w:sz w:val="24"/>
          <w:szCs w:val="24"/>
        </w:rPr>
      </w:pPr>
    </w:p>
    <w:p w14:paraId="4D5F63CA" w14:textId="3CCFD62D" w:rsidR="00525687" w:rsidRPr="00764B86" w:rsidRDefault="003F3618" w:rsidP="00420E42">
      <w:pPr>
        <w:widowControl/>
        <w:rPr>
          <w:rFonts w:ascii="Calibri" w:eastAsia="Calibri" w:hAnsi="Calibri" w:cs="Calibri"/>
          <w:b/>
          <w:sz w:val="24"/>
          <w:szCs w:val="24"/>
        </w:rPr>
      </w:pPr>
      <w:r w:rsidRPr="00764B86">
        <w:rPr>
          <w:rFonts w:ascii="Calibri" w:eastAsia="Calibri" w:hAnsi="Calibri" w:cs="Calibri"/>
          <w:b/>
          <w:sz w:val="24"/>
          <w:szCs w:val="24"/>
        </w:rPr>
        <w:t>Email Addresses of Co-authors:</w:t>
      </w:r>
    </w:p>
    <w:p w14:paraId="5F842B0D" w14:textId="351D1388" w:rsidR="00525687" w:rsidRPr="00764B86" w:rsidRDefault="003F3618" w:rsidP="00420E42">
      <w:pPr>
        <w:widowControl/>
        <w:rPr>
          <w:rFonts w:ascii="Calibri" w:eastAsia="Calibri" w:hAnsi="Calibri" w:cs="Calibri"/>
          <w:sz w:val="24"/>
          <w:szCs w:val="24"/>
        </w:rPr>
      </w:pPr>
      <w:r w:rsidRPr="00764B86">
        <w:rPr>
          <w:rFonts w:ascii="Calibri" w:eastAsia="Calibri" w:hAnsi="Calibri" w:cs="Calibri"/>
          <w:sz w:val="24"/>
          <w:szCs w:val="24"/>
        </w:rPr>
        <w:t>Shuiqing Chi</w:t>
      </w:r>
      <w:r w:rsidR="009F03C7" w:rsidRPr="00764B86">
        <w:rPr>
          <w:rFonts w:ascii="Calibri" w:eastAsia="Calibri" w:hAnsi="Calibri" w:cs="Calibri"/>
          <w:sz w:val="24"/>
          <w:szCs w:val="24"/>
        </w:rPr>
        <w:tab/>
      </w:r>
      <w:r w:rsidRPr="00764B86">
        <w:rPr>
          <w:rFonts w:ascii="Calibri" w:eastAsia="Calibri" w:hAnsi="Calibri" w:cs="Calibri"/>
          <w:sz w:val="24"/>
          <w:szCs w:val="24"/>
        </w:rPr>
        <w:t>(</w:t>
      </w:r>
      <w:hyperlink r:id="rId5">
        <w:r w:rsidRPr="00764B86">
          <w:rPr>
            <w:rFonts w:ascii="Calibri" w:eastAsia="Calibri" w:hAnsi="Calibri" w:cs="Calibri"/>
            <w:sz w:val="24"/>
            <w:szCs w:val="24"/>
          </w:rPr>
          <w:t>chishuiqing95@hust.edu.cn</w:t>
        </w:r>
      </w:hyperlink>
      <w:r w:rsidRPr="00764B86">
        <w:rPr>
          <w:rFonts w:ascii="Calibri" w:eastAsia="Calibri" w:hAnsi="Calibri" w:cs="Calibri"/>
          <w:sz w:val="24"/>
          <w:szCs w:val="24"/>
        </w:rPr>
        <w:t>)</w:t>
      </w:r>
    </w:p>
    <w:p w14:paraId="6C74766D" w14:textId="3B194FD4" w:rsidR="00525687" w:rsidRPr="00420E42" w:rsidRDefault="003F3618" w:rsidP="00420E42">
      <w:pPr>
        <w:widowControl/>
        <w:rPr>
          <w:rFonts w:ascii="Calibri" w:eastAsia="Calibri" w:hAnsi="Calibri" w:cs="Calibri"/>
          <w:sz w:val="24"/>
          <w:szCs w:val="24"/>
        </w:rPr>
      </w:pPr>
      <w:proofErr w:type="spellStart"/>
      <w:r w:rsidRPr="00420E42">
        <w:rPr>
          <w:rFonts w:ascii="Calibri" w:eastAsia="Calibri" w:hAnsi="Calibri" w:cs="Calibri"/>
          <w:sz w:val="24"/>
          <w:szCs w:val="24"/>
        </w:rPr>
        <w:t>Mijing</w:t>
      </w:r>
      <w:proofErr w:type="spellEnd"/>
      <w:r w:rsidRPr="00420E42">
        <w:rPr>
          <w:rFonts w:ascii="Calibri" w:eastAsia="Calibri" w:hAnsi="Calibri" w:cs="Calibri"/>
          <w:sz w:val="24"/>
          <w:szCs w:val="24"/>
        </w:rPr>
        <w:t xml:space="preserve"> Fang</w:t>
      </w:r>
      <w:r w:rsidR="009F03C7" w:rsidRPr="00420E42">
        <w:rPr>
          <w:rFonts w:ascii="Calibri" w:eastAsia="Calibri" w:hAnsi="Calibri" w:cs="Calibri"/>
          <w:sz w:val="24"/>
          <w:szCs w:val="24"/>
        </w:rPr>
        <w:tab/>
      </w:r>
      <w:r w:rsidRPr="00420E42">
        <w:rPr>
          <w:rFonts w:ascii="Calibri" w:eastAsia="Calibri" w:hAnsi="Calibri" w:cs="Calibri"/>
          <w:sz w:val="24"/>
          <w:szCs w:val="24"/>
        </w:rPr>
        <w:t>(59983637@qq.com)</w:t>
      </w:r>
    </w:p>
    <w:p w14:paraId="4AF0123B" w14:textId="0369CF6A" w:rsidR="00525687" w:rsidRPr="00420E42" w:rsidRDefault="003F3618" w:rsidP="00420E42">
      <w:pPr>
        <w:widowControl/>
        <w:rPr>
          <w:rFonts w:ascii="Calibri" w:eastAsia="Calibri" w:hAnsi="Calibri" w:cs="Calibri"/>
          <w:sz w:val="24"/>
          <w:szCs w:val="24"/>
        </w:rPr>
      </w:pPr>
      <w:r w:rsidRPr="00420E42">
        <w:rPr>
          <w:rFonts w:ascii="Calibri" w:eastAsia="Calibri" w:hAnsi="Calibri" w:cs="Calibri"/>
          <w:sz w:val="24"/>
          <w:szCs w:val="24"/>
        </w:rPr>
        <w:t>Kang Li</w:t>
      </w:r>
      <w:r w:rsidR="009F03C7" w:rsidRPr="00420E42">
        <w:rPr>
          <w:rFonts w:ascii="Calibri" w:eastAsia="Calibri" w:hAnsi="Calibri" w:cs="Calibri"/>
          <w:sz w:val="24"/>
          <w:szCs w:val="24"/>
        </w:rPr>
        <w:tab/>
      </w:r>
      <w:r w:rsidR="009F03C7" w:rsidRPr="00420E42">
        <w:rPr>
          <w:rFonts w:ascii="Calibri" w:eastAsia="Calibri" w:hAnsi="Calibri" w:cs="Calibri"/>
          <w:sz w:val="24"/>
          <w:szCs w:val="24"/>
        </w:rPr>
        <w:tab/>
      </w:r>
      <w:r w:rsidRPr="00420E42">
        <w:rPr>
          <w:rFonts w:ascii="Calibri" w:eastAsia="Calibri" w:hAnsi="Calibri" w:cs="Calibri"/>
          <w:sz w:val="24"/>
          <w:szCs w:val="24"/>
        </w:rPr>
        <w:t>(xiaokang8290150@hust.ed</w:t>
      </w:r>
      <w:r w:rsidR="004D0FDB" w:rsidRPr="00420E42">
        <w:rPr>
          <w:rFonts w:ascii="Calibri" w:eastAsia="Calibri" w:hAnsi="Calibri" w:cs="Calibri"/>
          <w:sz w:val="24"/>
          <w:szCs w:val="24"/>
        </w:rPr>
        <w:t>u</w:t>
      </w:r>
      <w:r w:rsidRPr="00420E42">
        <w:rPr>
          <w:rFonts w:ascii="Calibri" w:eastAsia="Calibri" w:hAnsi="Calibri" w:cs="Calibri"/>
          <w:sz w:val="24"/>
          <w:szCs w:val="24"/>
        </w:rPr>
        <w:t>.cn)</w:t>
      </w:r>
    </w:p>
    <w:p w14:paraId="76F84B28" w14:textId="75855278" w:rsidR="00525687" w:rsidRPr="00420E42" w:rsidRDefault="003F3618" w:rsidP="00420E42">
      <w:pPr>
        <w:widowControl/>
        <w:rPr>
          <w:rFonts w:ascii="Calibri" w:eastAsia="Calibri" w:hAnsi="Calibri" w:cs="Calibri"/>
          <w:sz w:val="24"/>
          <w:szCs w:val="24"/>
        </w:rPr>
      </w:pPr>
      <w:r w:rsidRPr="00420E42">
        <w:rPr>
          <w:rFonts w:ascii="Calibri" w:eastAsia="Calibri" w:hAnsi="Calibri" w:cs="Calibri"/>
          <w:sz w:val="24"/>
          <w:szCs w:val="24"/>
        </w:rPr>
        <w:t>Li Yang</w:t>
      </w:r>
      <w:r w:rsidR="009F03C7" w:rsidRPr="00420E42">
        <w:rPr>
          <w:rFonts w:ascii="Calibri" w:eastAsia="Calibri" w:hAnsi="Calibri" w:cs="Calibri"/>
          <w:sz w:val="24"/>
          <w:szCs w:val="24"/>
        </w:rPr>
        <w:tab/>
      </w:r>
      <w:r w:rsidR="009F03C7" w:rsidRPr="00420E42">
        <w:rPr>
          <w:rFonts w:ascii="Calibri" w:eastAsia="Calibri" w:hAnsi="Calibri" w:cs="Calibri"/>
          <w:sz w:val="24"/>
          <w:szCs w:val="24"/>
        </w:rPr>
        <w:tab/>
      </w:r>
      <w:r w:rsidRPr="00420E42">
        <w:rPr>
          <w:rFonts w:ascii="Calibri" w:eastAsia="Calibri" w:hAnsi="Calibri" w:cs="Calibri"/>
          <w:sz w:val="24"/>
          <w:szCs w:val="24"/>
        </w:rPr>
        <w:t>(jennyounne@163.com)</w:t>
      </w:r>
    </w:p>
    <w:p w14:paraId="2E6822B0" w14:textId="77777777" w:rsidR="00525687" w:rsidRPr="00420E42" w:rsidRDefault="00525687" w:rsidP="00420E42">
      <w:pPr>
        <w:pStyle w:val="Heading3"/>
        <w:keepNext w:val="0"/>
        <w:keepLines w:val="0"/>
        <w:widowControl/>
        <w:spacing w:before="0"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6C0775CE" w14:textId="77777777" w:rsidR="00525687" w:rsidRPr="00420E42" w:rsidRDefault="003F3618" w:rsidP="00420E42">
      <w:pPr>
        <w:pStyle w:val="Heading3"/>
        <w:keepNext w:val="0"/>
        <w:keepLines w:val="0"/>
        <w:widowControl/>
        <w:spacing w:before="0" w:after="0" w:line="240" w:lineRule="auto"/>
        <w:rPr>
          <w:rFonts w:ascii="Calibri" w:eastAsia="Calibri" w:hAnsi="Calibri" w:cs="Calibri"/>
          <w:sz w:val="24"/>
          <w:szCs w:val="24"/>
        </w:rPr>
      </w:pPr>
      <w:r w:rsidRPr="00420E42">
        <w:rPr>
          <w:rFonts w:ascii="Calibri" w:eastAsia="Calibri" w:hAnsi="Calibri" w:cs="Calibri"/>
          <w:sz w:val="24"/>
          <w:szCs w:val="24"/>
        </w:rPr>
        <w:t>KEYWORDS:</w:t>
      </w:r>
    </w:p>
    <w:p w14:paraId="753F3EB1" w14:textId="277351DE" w:rsidR="00525687" w:rsidRPr="00420E42" w:rsidRDefault="003F3618" w:rsidP="00420E42">
      <w:pPr>
        <w:widowControl/>
        <w:rPr>
          <w:rFonts w:ascii="Calibri" w:eastAsia="Calibri" w:hAnsi="Calibri" w:cs="Calibri"/>
          <w:sz w:val="24"/>
          <w:szCs w:val="24"/>
        </w:rPr>
      </w:pPr>
      <w:r w:rsidRPr="00420E42">
        <w:rPr>
          <w:rFonts w:ascii="Calibri" w:eastAsia="Calibri" w:hAnsi="Calibri" w:cs="Calibri"/>
          <w:sz w:val="24"/>
          <w:szCs w:val="24"/>
        </w:rPr>
        <w:t>Hirschsprung’s disease, rectal suction biopsy, calretinin, S100</w:t>
      </w:r>
      <w:r w:rsidR="00EE2466">
        <w:rPr>
          <w:rFonts w:ascii="Calibri" w:eastAsia="Calibri" w:hAnsi="Calibri" w:cs="Calibri"/>
          <w:sz w:val="24"/>
          <w:szCs w:val="24"/>
        </w:rPr>
        <w:t xml:space="preserve"> protein</w:t>
      </w:r>
      <w:r w:rsidRPr="00420E42">
        <w:rPr>
          <w:rFonts w:ascii="Calibri" w:eastAsia="Calibri" w:hAnsi="Calibri" w:cs="Calibri"/>
          <w:sz w:val="24"/>
          <w:szCs w:val="24"/>
        </w:rPr>
        <w:t xml:space="preserve">, </w:t>
      </w:r>
      <w:r w:rsidR="003F1530" w:rsidRPr="003C7968">
        <w:rPr>
          <w:rFonts w:ascii="Calibri" w:eastAsia="Calibri" w:hAnsi="Calibri" w:cs="Calibri"/>
          <w:sz w:val="24"/>
          <w:szCs w:val="24"/>
        </w:rPr>
        <w:t>protein gene product 9.5</w:t>
      </w:r>
      <w:r w:rsidRPr="00420E42">
        <w:rPr>
          <w:rFonts w:ascii="Calibri" w:eastAsia="Calibri" w:hAnsi="Calibri" w:cs="Calibri"/>
          <w:sz w:val="24"/>
          <w:szCs w:val="24"/>
        </w:rPr>
        <w:t>, immunostaining</w:t>
      </w:r>
    </w:p>
    <w:p w14:paraId="16550B02" w14:textId="77777777" w:rsidR="00525687" w:rsidRPr="00420E42" w:rsidRDefault="00525687" w:rsidP="00420E42">
      <w:pPr>
        <w:widowControl/>
        <w:rPr>
          <w:rFonts w:ascii="Calibri" w:eastAsia="Calibri" w:hAnsi="Calibri" w:cs="Calibri"/>
          <w:sz w:val="24"/>
          <w:szCs w:val="24"/>
        </w:rPr>
      </w:pPr>
    </w:p>
    <w:p w14:paraId="57940532" w14:textId="77777777" w:rsidR="00525687" w:rsidRPr="00420E42" w:rsidRDefault="003F3618" w:rsidP="00420E42">
      <w:pPr>
        <w:pStyle w:val="Heading3"/>
        <w:keepNext w:val="0"/>
        <w:keepLines w:val="0"/>
        <w:widowControl/>
        <w:spacing w:before="0" w:after="0" w:line="240" w:lineRule="auto"/>
        <w:rPr>
          <w:rFonts w:ascii="Calibri" w:eastAsia="Calibri" w:hAnsi="Calibri" w:cs="Calibri"/>
          <w:sz w:val="24"/>
          <w:szCs w:val="24"/>
        </w:rPr>
      </w:pPr>
      <w:r w:rsidRPr="00420E42">
        <w:rPr>
          <w:rFonts w:ascii="Calibri" w:eastAsia="Calibri" w:hAnsi="Calibri" w:cs="Calibri"/>
          <w:sz w:val="24"/>
          <w:szCs w:val="24"/>
        </w:rPr>
        <w:t>SUMMARY:</w:t>
      </w:r>
    </w:p>
    <w:p w14:paraId="64983537" w14:textId="7CFF0192" w:rsidR="00525687" w:rsidRPr="00420E42" w:rsidRDefault="003F3618" w:rsidP="00420E42">
      <w:pPr>
        <w:widowControl/>
        <w:rPr>
          <w:rFonts w:ascii="Calibri" w:eastAsia="Calibri" w:hAnsi="Calibri" w:cs="Calibri"/>
          <w:sz w:val="24"/>
          <w:szCs w:val="24"/>
        </w:rPr>
      </w:pPr>
      <w:r w:rsidRPr="00420E42">
        <w:rPr>
          <w:rFonts w:ascii="Calibri" w:eastAsia="Calibri" w:hAnsi="Calibri" w:cs="Calibri"/>
          <w:sz w:val="24"/>
          <w:szCs w:val="24"/>
        </w:rPr>
        <w:t xml:space="preserve">This protocol describes the process of immunostaining </w:t>
      </w:r>
      <w:r w:rsidR="009832CB" w:rsidRPr="00420E42">
        <w:rPr>
          <w:rFonts w:ascii="Calibri" w:eastAsia="Calibri" w:hAnsi="Calibri" w:cs="Calibri"/>
          <w:sz w:val="24"/>
          <w:szCs w:val="24"/>
        </w:rPr>
        <w:t xml:space="preserve">rectal suction biopsies </w:t>
      </w:r>
      <w:r w:rsidR="00837CD6" w:rsidRPr="00420E42">
        <w:rPr>
          <w:rFonts w:ascii="Calibri" w:eastAsia="Calibri" w:hAnsi="Calibri" w:cs="Calibri"/>
          <w:sz w:val="24"/>
          <w:szCs w:val="24"/>
        </w:rPr>
        <w:t xml:space="preserve">for </w:t>
      </w:r>
      <w:r w:rsidRPr="00420E42">
        <w:rPr>
          <w:rFonts w:ascii="Calibri" w:eastAsia="Calibri" w:hAnsi="Calibri" w:cs="Calibri"/>
          <w:sz w:val="24"/>
          <w:szCs w:val="24"/>
        </w:rPr>
        <w:t>calretinin, S100</w:t>
      </w:r>
      <w:r w:rsidR="00F8337D">
        <w:rPr>
          <w:rFonts w:ascii="Calibri" w:eastAsia="Calibri" w:hAnsi="Calibri" w:cs="Calibri"/>
          <w:sz w:val="24"/>
          <w:szCs w:val="24"/>
        </w:rPr>
        <w:t xml:space="preserve"> protein</w:t>
      </w:r>
      <w:r w:rsidRPr="00420E42">
        <w:rPr>
          <w:rFonts w:ascii="Calibri" w:eastAsia="Calibri" w:hAnsi="Calibri" w:cs="Calibri"/>
          <w:sz w:val="24"/>
          <w:szCs w:val="24"/>
        </w:rPr>
        <w:t xml:space="preserve">, and </w:t>
      </w:r>
      <w:r w:rsidR="003C7968" w:rsidRPr="003C7968">
        <w:rPr>
          <w:rFonts w:ascii="Calibri" w:eastAsia="Calibri" w:hAnsi="Calibri" w:cs="Calibri"/>
          <w:sz w:val="24"/>
          <w:szCs w:val="24"/>
        </w:rPr>
        <w:t>protein gene product 9.5</w:t>
      </w:r>
      <w:r w:rsidRPr="00420E42">
        <w:rPr>
          <w:rFonts w:ascii="Calibri" w:eastAsia="Calibri" w:hAnsi="Calibri" w:cs="Calibri"/>
          <w:sz w:val="24"/>
          <w:szCs w:val="24"/>
        </w:rPr>
        <w:t xml:space="preserve">. </w:t>
      </w:r>
      <w:r w:rsidR="00837CD6" w:rsidRPr="00420E42">
        <w:rPr>
          <w:rFonts w:ascii="Calibri" w:eastAsia="Calibri" w:hAnsi="Calibri" w:cs="Calibri"/>
          <w:sz w:val="24"/>
          <w:szCs w:val="24"/>
        </w:rPr>
        <w:t xml:space="preserve">This </w:t>
      </w:r>
      <w:r w:rsidRPr="00420E42">
        <w:rPr>
          <w:rFonts w:ascii="Calibri" w:eastAsia="Calibri" w:hAnsi="Calibri" w:cs="Calibri"/>
          <w:sz w:val="24"/>
          <w:szCs w:val="24"/>
        </w:rPr>
        <w:t xml:space="preserve">novel adjuvant diagnostic method </w:t>
      </w:r>
      <w:r w:rsidR="00837CD6" w:rsidRPr="00420E42">
        <w:rPr>
          <w:rFonts w:ascii="Calibri" w:eastAsia="Calibri" w:hAnsi="Calibri" w:cs="Calibri"/>
          <w:sz w:val="24"/>
          <w:szCs w:val="24"/>
        </w:rPr>
        <w:t xml:space="preserve">for </w:t>
      </w:r>
      <w:r w:rsidRPr="00420E42">
        <w:rPr>
          <w:rFonts w:ascii="Calibri" w:eastAsia="Calibri" w:hAnsi="Calibri" w:cs="Calibri"/>
          <w:sz w:val="24"/>
          <w:szCs w:val="24"/>
        </w:rPr>
        <w:t>Hirschsprung’s disease has preferable sensitivity and specificity rate</w:t>
      </w:r>
      <w:r w:rsidR="00837CD6" w:rsidRPr="00420E42">
        <w:rPr>
          <w:rFonts w:ascii="Calibri" w:eastAsia="Calibri" w:hAnsi="Calibri" w:cs="Calibri"/>
          <w:sz w:val="24"/>
          <w:szCs w:val="24"/>
        </w:rPr>
        <w:t>s</w:t>
      </w:r>
      <w:r w:rsidRPr="00420E42">
        <w:rPr>
          <w:rFonts w:ascii="Calibri" w:eastAsia="Calibri" w:hAnsi="Calibri" w:cs="Calibri"/>
          <w:sz w:val="24"/>
          <w:szCs w:val="24"/>
        </w:rPr>
        <w:t>.</w:t>
      </w:r>
    </w:p>
    <w:p w14:paraId="3E3E67F5" w14:textId="77777777" w:rsidR="00525687" w:rsidRPr="00420E42" w:rsidRDefault="00525687" w:rsidP="00420E42">
      <w:pPr>
        <w:widowControl/>
        <w:rPr>
          <w:rFonts w:ascii="Calibri" w:eastAsia="Calibri" w:hAnsi="Calibri" w:cs="Calibri"/>
          <w:sz w:val="24"/>
          <w:szCs w:val="24"/>
        </w:rPr>
      </w:pPr>
    </w:p>
    <w:p w14:paraId="7B26E7D5" w14:textId="77777777" w:rsidR="00525687" w:rsidRPr="00420E42" w:rsidRDefault="003F3618" w:rsidP="00420E42">
      <w:pPr>
        <w:pStyle w:val="Heading3"/>
        <w:keepNext w:val="0"/>
        <w:keepLines w:val="0"/>
        <w:widowControl/>
        <w:spacing w:before="0" w:after="0" w:line="240" w:lineRule="auto"/>
        <w:rPr>
          <w:rFonts w:ascii="Calibri" w:eastAsia="Calibri" w:hAnsi="Calibri" w:cs="Calibri"/>
          <w:sz w:val="24"/>
          <w:szCs w:val="24"/>
        </w:rPr>
      </w:pPr>
      <w:r w:rsidRPr="00420E42">
        <w:rPr>
          <w:rFonts w:ascii="Calibri" w:eastAsia="Calibri" w:hAnsi="Calibri" w:cs="Calibri"/>
          <w:sz w:val="24"/>
          <w:szCs w:val="24"/>
        </w:rPr>
        <w:t>ABSTRACT:</w:t>
      </w:r>
    </w:p>
    <w:p w14:paraId="1E98E1AC" w14:textId="420350AF" w:rsidR="00525687" w:rsidRPr="00420E42" w:rsidRDefault="003F3618" w:rsidP="00420E42">
      <w:pPr>
        <w:widowControl/>
        <w:rPr>
          <w:rFonts w:ascii="Calibri" w:eastAsia="Calibri" w:hAnsi="Calibri" w:cs="Calibri"/>
          <w:sz w:val="24"/>
          <w:szCs w:val="24"/>
        </w:rPr>
      </w:pPr>
      <w:bookmarkStart w:id="1" w:name="_30j0zll" w:colFirst="0" w:colLast="0"/>
      <w:bookmarkEnd w:id="1"/>
      <w:r w:rsidRPr="00420E42">
        <w:rPr>
          <w:rFonts w:ascii="Calibri" w:eastAsia="Calibri" w:hAnsi="Calibri" w:cs="Calibri"/>
          <w:sz w:val="24"/>
          <w:szCs w:val="24"/>
        </w:rPr>
        <w:t xml:space="preserve">Hirschsprung’s disease (HD) is a congenital intestinal disease </w:t>
      </w:r>
      <w:r w:rsidR="00837CD6" w:rsidRPr="00420E42">
        <w:rPr>
          <w:rFonts w:ascii="Calibri" w:eastAsia="Calibri" w:hAnsi="Calibri" w:cs="Calibri"/>
          <w:sz w:val="24"/>
          <w:szCs w:val="24"/>
        </w:rPr>
        <w:t>that is</w:t>
      </w:r>
      <w:r w:rsidRPr="00420E42">
        <w:rPr>
          <w:rFonts w:ascii="Calibri" w:eastAsia="Calibri" w:hAnsi="Calibri" w:cs="Calibri"/>
          <w:sz w:val="24"/>
          <w:szCs w:val="24"/>
        </w:rPr>
        <w:t xml:space="preserve"> clinical</w:t>
      </w:r>
      <w:r w:rsidR="00E94C4E">
        <w:rPr>
          <w:rFonts w:ascii="Calibri" w:eastAsia="Calibri" w:hAnsi="Calibri" w:cs="Calibri"/>
          <w:sz w:val="24"/>
          <w:szCs w:val="24"/>
        </w:rPr>
        <w:t>ly</w:t>
      </w:r>
      <w:r w:rsidRPr="00420E42">
        <w:rPr>
          <w:rFonts w:ascii="Calibri" w:eastAsia="Calibri" w:hAnsi="Calibri" w:cs="Calibri"/>
          <w:sz w:val="24"/>
          <w:szCs w:val="24"/>
        </w:rPr>
        <w:t xml:space="preserve"> manifest</w:t>
      </w:r>
      <w:r w:rsidR="00837CD6" w:rsidRPr="00420E42">
        <w:rPr>
          <w:rFonts w:ascii="Calibri" w:eastAsia="Calibri" w:hAnsi="Calibri" w:cs="Calibri"/>
          <w:sz w:val="24"/>
          <w:szCs w:val="24"/>
        </w:rPr>
        <w:t>ed as</w:t>
      </w:r>
      <w:r w:rsidRPr="00420E42">
        <w:rPr>
          <w:rFonts w:ascii="Calibri" w:eastAsia="Calibri" w:hAnsi="Calibri" w:cs="Calibri"/>
          <w:sz w:val="24"/>
          <w:szCs w:val="24"/>
        </w:rPr>
        <w:t xml:space="preserve"> </w:t>
      </w:r>
      <w:r w:rsidR="00837CD6" w:rsidRPr="00420E42">
        <w:rPr>
          <w:rFonts w:ascii="Calibri" w:eastAsia="Calibri" w:hAnsi="Calibri" w:cs="Calibri"/>
          <w:sz w:val="24"/>
          <w:szCs w:val="24"/>
        </w:rPr>
        <w:t xml:space="preserve">an </w:t>
      </w:r>
      <w:r w:rsidRPr="00420E42">
        <w:rPr>
          <w:rFonts w:ascii="Calibri" w:eastAsia="Calibri" w:hAnsi="Calibri" w:cs="Calibri"/>
          <w:sz w:val="24"/>
          <w:szCs w:val="24"/>
        </w:rPr>
        <w:t xml:space="preserve">inability to pass meconium in infants or </w:t>
      </w:r>
      <w:r w:rsidR="00093D62" w:rsidRPr="00420E42">
        <w:rPr>
          <w:rFonts w:ascii="Calibri" w:eastAsia="Calibri" w:hAnsi="Calibri" w:cs="Calibri"/>
          <w:sz w:val="24"/>
          <w:szCs w:val="24"/>
        </w:rPr>
        <w:t xml:space="preserve">as </w:t>
      </w:r>
      <w:r w:rsidRPr="00420E42">
        <w:rPr>
          <w:rFonts w:ascii="Calibri" w:eastAsia="Calibri" w:hAnsi="Calibri" w:cs="Calibri"/>
          <w:sz w:val="24"/>
          <w:szCs w:val="24"/>
        </w:rPr>
        <w:t xml:space="preserve">long-term constipation in children. Rectal suction biopsy (RSB) to </w:t>
      </w:r>
      <w:r w:rsidR="00093D62" w:rsidRPr="00420E42">
        <w:rPr>
          <w:rFonts w:ascii="Calibri" w:eastAsia="Calibri" w:hAnsi="Calibri" w:cs="Calibri"/>
          <w:sz w:val="24"/>
          <w:szCs w:val="24"/>
        </w:rPr>
        <w:t>determine</w:t>
      </w:r>
      <w:r w:rsidRPr="00420E42">
        <w:rPr>
          <w:rFonts w:ascii="Calibri" w:eastAsia="Calibri" w:hAnsi="Calibri" w:cs="Calibri"/>
          <w:sz w:val="24"/>
          <w:szCs w:val="24"/>
        </w:rPr>
        <w:t xml:space="preserve"> the absence of ganglion cells and neural hypertrophy is the most accurate test for the </w:t>
      </w:r>
      <w:r w:rsidR="009832CB" w:rsidRPr="00420E42">
        <w:rPr>
          <w:rFonts w:ascii="Calibri" w:eastAsia="Calibri" w:hAnsi="Calibri" w:cs="Calibri"/>
          <w:sz w:val="24"/>
          <w:szCs w:val="24"/>
        </w:rPr>
        <w:t xml:space="preserve">diagnosis </w:t>
      </w:r>
      <w:r w:rsidRPr="00420E42">
        <w:rPr>
          <w:rFonts w:ascii="Calibri" w:eastAsia="Calibri" w:hAnsi="Calibri" w:cs="Calibri"/>
          <w:sz w:val="24"/>
          <w:szCs w:val="24"/>
        </w:rPr>
        <w:t xml:space="preserve">of HD at present. Traditional hematoxylin-eosin staining lacks sensitivity and specificity. Acetylcholinesterase staining cannot be widely used due to its complex process. Our novel protocol of immunostaining </w:t>
      </w:r>
      <w:r w:rsidR="00093D62" w:rsidRPr="00420E42">
        <w:rPr>
          <w:rFonts w:ascii="Calibri" w:eastAsia="Calibri" w:hAnsi="Calibri" w:cs="Calibri"/>
          <w:sz w:val="24"/>
          <w:szCs w:val="24"/>
        </w:rPr>
        <w:t xml:space="preserve">for </w:t>
      </w:r>
      <w:r w:rsidRPr="00420E42">
        <w:rPr>
          <w:rFonts w:ascii="Calibri" w:eastAsia="Calibri" w:hAnsi="Calibri" w:cs="Calibri"/>
          <w:sz w:val="24"/>
          <w:szCs w:val="24"/>
        </w:rPr>
        <w:t>calretinin, S100</w:t>
      </w:r>
      <w:r w:rsidR="005D0D35">
        <w:rPr>
          <w:rFonts w:ascii="Calibri" w:eastAsia="Calibri" w:hAnsi="Calibri" w:cs="Calibri"/>
          <w:sz w:val="24"/>
          <w:szCs w:val="24"/>
        </w:rPr>
        <w:t xml:space="preserve"> protein</w:t>
      </w:r>
      <w:r w:rsidR="00FF3544">
        <w:rPr>
          <w:rFonts w:ascii="Calibri" w:eastAsia="Calibri" w:hAnsi="Calibri" w:cs="Calibri"/>
          <w:sz w:val="24"/>
          <w:szCs w:val="24"/>
        </w:rPr>
        <w:t>,</w:t>
      </w:r>
      <w:r w:rsidRPr="00420E42">
        <w:rPr>
          <w:rFonts w:ascii="Calibri" w:eastAsia="Calibri" w:hAnsi="Calibri" w:cs="Calibri"/>
          <w:sz w:val="24"/>
          <w:szCs w:val="24"/>
        </w:rPr>
        <w:t xml:space="preserve"> and </w:t>
      </w:r>
      <w:r w:rsidR="005D0D35" w:rsidRPr="003C7968">
        <w:rPr>
          <w:rFonts w:ascii="Calibri" w:eastAsia="Calibri" w:hAnsi="Calibri" w:cs="Calibri"/>
          <w:sz w:val="24"/>
          <w:szCs w:val="24"/>
        </w:rPr>
        <w:t>protein gene product 9.5</w:t>
      </w:r>
      <w:r w:rsidR="00E82A17">
        <w:rPr>
          <w:rFonts w:ascii="Calibri" w:eastAsia="Calibri" w:hAnsi="Calibri" w:cs="Calibri"/>
          <w:sz w:val="24"/>
          <w:szCs w:val="24"/>
        </w:rPr>
        <w:t xml:space="preserve"> (</w:t>
      </w:r>
      <w:r w:rsidR="00E82A17" w:rsidRPr="00420E42">
        <w:rPr>
          <w:rFonts w:ascii="Calibri" w:eastAsia="Calibri" w:hAnsi="Calibri" w:cs="Calibri"/>
          <w:sz w:val="24"/>
          <w:szCs w:val="24"/>
        </w:rPr>
        <w:t>PGP9.5</w:t>
      </w:r>
      <w:r w:rsidR="00E82A17">
        <w:rPr>
          <w:rFonts w:ascii="Calibri" w:eastAsia="Calibri" w:hAnsi="Calibri" w:cs="Calibri"/>
          <w:sz w:val="24"/>
          <w:szCs w:val="24"/>
        </w:rPr>
        <w:t>)</w:t>
      </w:r>
      <w:r w:rsidRPr="00420E42">
        <w:rPr>
          <w:rFonts w:ascii="Calibri" w:eastAsia="Calibri" w:hAnsi="Calibri" w:cs="Calibri"/>
          <w:sz w:val="24"/>
          <w:szCs w:val="24"/>
        </w:rPr>
        <w:t xml:space="preserve">, which we conducted </w:t>
      </w:r>
      <w:r w:rsidR="00093D62" w:rsidRPr="00420E42">
        <w:rPr>
          <w:rFonts w:ascii="Calibri" w:eastAsia="Calibri" w:hAnsi="Calibri" w:cs="Calibri"/>
          <w:sz w:val="24"/>
          <w:szCs w:val="24"/>
        </w:rPr>
        <w:t xml:space="preserve">on </w:t>
      </w:r>
      <w:r w:rsidRPr="00420E42">
        <w:rPr>
          <w:rFonts w:ascii="Calibri" w:eastAsia="Calibri" w:hAnsi="Calibri" w:cs="Calibri"/>
          <w:sz w:val="24"/>
          <w:szCs w:val="24"/>
        </w:rPr>
        <w:t>RSB</w:t>
      </w:r>
      <w:r w:rsidR="00093D62" w:rsidRPr="00420E42">
        <w:rPr>
          <w:rFonts w:ascii="Calibri" w:eastAsia="Calibri" w:hAnsi="Calibri" w:cs="Calibri"/>
          <w:sz w:val="24"/>
          <w:szCs w:val="24"/>
        </w:rPr>
        <w:t>s</w:t>
      </w:r>
      <w:r w:rsidRPr="00420E42">
        <w:rPr>
          <w:rFonts w:ascii="Calibri" w:eastAsia="Calibri" w:hAnsi="Calibri" w:cs="Calibri"/>
          <w:sz w:val="24"/>
          <w:szCs w:val="24"/>
        </w:rPr>
        <w:t xml:space="preserve">, exhibits high sensitivity and specificity rates of 96.49% (95% </w:t>
      </w:r>
      <w:r w:rsidR="00FF3544">
        <w:rPr>
          <w:rFonts w:ascii="Calibri" w:eastAsia="Calibri" w:hAnsi="Calibri" w:cs="Calibri"/>
          <w:sz w:val="24"/>
          <w:szCs w:val="24"/>
        </w:rPr>
        <w:t>confidence interval</w:t>
      </w:r>
      <w:r w:rsidRPr="00420E42">
        <w:rPr>
          <w:rFonts w:ascii="Calibri" w:eastAsia="Calibri" w:hAnsi="Calibri" w:cs="Calibri"/>
          <w:sz w:val="24"/>
          <w:szCs w:val="24"/>
        </w:rPr>
        <w:t>, 0.88-0.99) and 100% (95%</w:t>
      </w:r>
      <w:r w:rsidR="00E50A93">
        <w:rPr>
          <w:rFonts w:ascii="Calibri" w:eastAsia="Calibri" w:hAnsi="Calibri" w:cs="Calibri"/>
          <w:sz w:val="24"/>
          <w:szCs w:val="24"/>
        </w:rPr>
        <w:t xml:space="preserve"> confidence interval</w:t>
      </w:r>
      <w:r w:rsidRPr="00420E42">
        <w:rPr>
          <w:rFonts w:ascii="Calibri" w:eastAsia="Calibri" w:hAnsi="Calibri" w:cs="Calibri"/>
          <w:sz w:val="24"/>
          <w:szCs w:val="24"/>
        </w:rPr>
        <w:t>, 0.97-1.00), respectively. The HD</w:t>
      </w:r>
      <w:r w:rsidR="00093D62" w:rsidRPr="00420E42">
        <w:rPr>
          <w:rFonts w:ascii="Calibri" w:eastAsia="Calibri" w:hAnsi="Calibri" w:cs="Calibri"/>
          <w:sz w:val="24"/>
          <w:szCs w:val="24"/>
        </w:rPr>
        <w:t>-</w:t>
      </w:r>
      <w:r w:rsidRPr="00420E42">
        <w:rPr>
          <w:rFonts w:ascii="Calibri" w:eastAsia="Calibri" w:hAnsi="Calibri" w:cs="Calibri"/>
          <w:sz w:val="24"/>
          <w:szCs w:val="24"/>
        </w:rPr>
        <w:t>affected segments often present as the absence of the expression of calretinin, S100</w:t>
      </w:r>
      <w:r w:rsidR="00AA1181">
        <w:rPr>
          <w:rFonts w:ascii="Calibri" w:eastAsia="Calibri" w:hAnsi="Calibri" w:cs="Calibri"/>
          <w:sz w:val="24"/>
          <w:szCs w:val="24"/>
        </w:rPr>
        <w:t xml:space="preserve"> protein</w:t>
      </w:r>
      <w:r w:rsidR="00C066EA">
        <w:rPr>
          <w:rFonts w:ascii="Calibri" w:eastAsia="Calibri" w:hAnsi="Calibri" w:cs="Calibri"/>
          <w:sz w:val="24"/>
          <w:szCs w:val="24"/>
        </w:rPr>
        <w:t>,</w:t>
      </w:r>
      <w:r w:rsidRPr="00420E42">
        <w:rPr>
          <w:rFonts w:ascii="Calibri" w:eastAsia="Calibri" w:hAnsi="Calibri" w:cs="Calibri"/>
          <w:sz w:val="24"/>
          <w:szCs w:val="24"/>
        </w:rPr>
        <w:t xml:space="preserve"> and PGP9.5</w:t>
      </w:r>
      <w:r w:rsidR="00093D62" w:rsidRPr="00420E42">
        <w:rPr>
          <w:rFonts w:ascii="Calibri" w:eastAsia="Calibri" w:hAnsi="Calibri" w:cs="Calibri"/>
          <w:sz w:val="24"/>
          <w:szCs w:val="24"/>
        </w:rPr>
        <w:t>,</w:t>
      </w:r>
      <w:r w:rsidRPr="00420E42">
        <w:rPr>
          <w:rFonts w:ascii="Calibri" w:eastAsia="Calibri" w:hAnsi="Calibri" w:cs="Calibri"/>
          <w:sz w:val="24"/>
          <w:szCs w:val="24"/>
        </w:rPr>
        <w:t xml:space="preserve"> which </w:t>
      </w:r>
      <w:r w:rsidR="00093D62" w:rsidRPr="00420E42">
        <w:rPr>
          <w:rFonts w:ascii="Calibri" w:eastAsia="Calibri" w:hAnsi="Calibri" w:cs="Calibri"/>
          <w:sz w:val="24"/>
          <w:szCs w:val="24"/>
        </w:rPr>
        <w:t>are markers of</w:t>
      </w:r>
      <w:r w:rsidRPr="00420E42">
        <w:rPr>
          <w:rFonts w:ascii="Calibri" w:eastAsia="Calibri" w:hAnsi="Calibri" w:cs="Calibri"/>
          <w:sz w:val="24"/>
          <w:szCs w:val="24"/>
        </w:rPr>
        <w:t xml:space="preserve"> neural hypertrophy in the submucosa</w:t>
      </w:r>
      <w:r w:rsidR="00093D62" w:rsidRPr="00420E42">
        <w:rPr>
          <w:rFonts w:ascii="Calibri" w:eastAsia="Calibri" w:hAnsi="Calibri" w:cs="Calibri"/>
          <w:sz w:val="24"/>
          <w:szCs w:val="24"/>
        </w:rPr>
        <w:t>l</w:t>
      </w:r>
      <w:r w:rsidRPr="00420E42">
        <w:rPr>
          <w:rFonts w:ascii="Calibri" w:eastAsia="Calibri" w:hAnsi="Calibri" w:cs="Calibri"/>
          <w:sz w:val="24"/>
          <w:szCs w:val="24"/>
        </w:rPr>
        <w:t xml:space="preserve"> tissue. This protocol describes </w:t>
      </w:r>
      <w:r w:rsidR="00093D62" w:rsidRPr="00420E42">
        <w:rPr>
          <w:rFonts w:ascii="Calibri" w:eastAsia="Calibri" w:hAnsi="Calibri" w:cs="Calibri"/>
          <w:sz w:val="24"/>
          <w:szCs w:val="24"/>
        </w:rPr>
        <w:t xml:space="preserve">the </w:t>
      </w:r>
      <w:r w:rsidRPr="00420E42">
        <w:rPr>
          <w:rFonts w:ascii="Calibri" w:eastAsia="Calibri" w:hAnsi="Calibri" w:cs="Calibri"/>
          <w:sz w:val="24"/>
          <w:szCs w:val="24"/>
        </w:rPr>
        <w:t>detailed operating process of this new diagnostic method.</w:t>
      </w:r>
    </w:p>
    <w:p w14:paraId="6A1650BC" w14:textId="77777777" w:rsidR="00525687" w:rsidRPr="00420E42" w:rsidRDefault="00525687" w:rsidP="00420E42">
      <w:pPr>
        <w:widowControl/>
        <w:rPr>
          <w:rFonts w:ascii="Calibri" w:eastAsia="Calibri" w:hAnsi="Calibri" w:cs="Calibri"/>
          <w:sz w:val="24"/>
          <w:szCs w:val="24"/>
        </w:rPr>
      </w:pPr>
    </w:p>
    <w:p w14:paraId="7524208C" w14:textId="77777777" w:rsidR="00525687" w:rsidRPr="00420E42" w:rsidRDefault="003F3618" w:rsidP="00420E42">
      <w:pPr>
        <w:pStyle w:val="Heading3"/>
        <w:keepNext w:val="0"/>
        <w:keepLines w:val="0"/>
        <w:widowControl/>
        <w:spacing w:before="0" w:after="0" w:line="240" w:lineRule="auto"/>
        <w:rPr>
          <w:rFonts w:ascii="Calibri" w:eastAsia="Calibri" w:hAnsi="Calibri" w:cs="Calibri"/>
          <w:sz w:val="24"/>
          <w:szCs w:val="24"/>
        </w:rPr>
      </w:pPr>
      <w:r w:rsidRPr="00420E42">
        <w:rPr>
          <w:rFonts w:ascii="Calibri" w:eastAsia="Calibri" w:hAnsi="Calibri" w:cs="Calibri"/>
          <w:sz w:val="24"/>
          <w:szCs w:val="24"/>
        </w:rPr>
        <w:t>INTRODUCTION:</w:t>
      </w:r>
    </w:p>
    <w:p w14:paraId="06019C6A" w14:textId="45C6578F" w:rsidR="00525687" w:rsidRPr="00420E42" w:rsidRDefault="003F3618" w:rsidP="00420E42">
      <w:pPr>
        <w:widowControl/>
        <w:rPr>
          <w:rFonts w:ascii="Calibri" w:eastAsia="Calibri" w:hAnsi="Calibri" w:cs="Calibri"/>
          <w:sz w:val="24"/>
          <w:szCs w:val="24"/>
        </w:rPr>
      </w:pPr>
      <w:bookmarkStart w:id="2" w:name="_1fob9te" w:colFirst="0" w:colLast="0"/>
      <w:bookmarkEnd w:id="2"/>
      <w:r w:rsidRPr="00420E42">
        <w:rPr>
          <w:rFonts w:ascii="Calibri" w:eastAsia="Calibri" w:hAnsi="Calibri" w:cs="Calibri"/>
          <w:sz w:val="24"/>
          <w:szCs w:val="24"/>
        </w:rPr>
        <w:lastRenderedPageBreak/>
        <w:t xml:space="preserve">Hirschsprung's disease (HD) is a common congenital gut intestinal disorder characterized by </w:t>
      </w:r>
      <w:r w:rsidR="00093D62" w:rsidRPr="00420E42">
        <w:rPr>
          <w:rFonts w:ascii="Calibri" w:eastAsia="Calibri" w:hAnsi="Calibri" w:cs="Calibri"/>
          <w:sz w:val="24"/>
          <w:szCs w:val="24"/>
        </w:rPr>
        <w:t>a</w:t>
      </w:r>
      <w:r w:rsidRPr="00420E42">
        <w:rPr>
          <w:rFonts w:ascii="Calibri" w:eastAsia="Calibri" w:hAnsi="Calibri" w:cs="Calibri"/>
          <w:sz w:val="24"/>
          <w:szCs w:val="24"/>
        </w:rPr>
        <w:t xml:space="preserve"> lack of ganglion cells in different segments of the distal intestinal tract</w:t>
      </w:r>
      <w:r w:rsidRPr="00420E42">
        <w:rPr>
          <w:rFonts w:ascii="Calibri" w:eastAsia="Calibri" w:hAnsi="Calibri" w:cs="Calibri"/>
          <w:sz w:val="24"/>
          <w:szCs w:val="24"/>
          <w:vertAlign w:val="superscript"/>
        </w:rPr>
        <w:t>1</w:t>
      </w:r>
      <w:r w:rsidRPr="00420E42">
        <w:rPr>
          <w:rFonts w:ascii="Calibri" w:eastAsia="Calibri" w:hAnsi="Calibri" w:cs="Calibri"/>
          <w:sz w:val="24"/>
          <w:szCs w:val="24"/>
        </w:rPr>
        <w:t xml:space="preserve">. The human enteric nervous system is formed when the invasion of the embryonic neural cells is completed. If there is a disturbance of the process and the invasion fails to complete, the distal intestine of the newborn </w:t>
      </w:r>
      <w:r w:rsidR="00093D62" w:rsidRPr="00420E42">
        <w:rPr>
          <w:rFonts w:ascii="Calibri" w:eastAsia="Calibri" w:hAnsi="Calibri" w:cs="Calibri"/>
          <w:sz w:val="24"/>
          <w:szCs w:val="24"/>
        </w:rPr>
        <w:t>becomes</w:t>
      </w:r>
      <w:r w:rsidRPr="00420E42">
        <w:rPr>
          <w:rFonts w:ascii="Calibri" w:eastAsia="Calibri" w:hAnsi="Calibri" w:cs="Calibri"/>
          <w:sz w:val="24"/>
          <w:szCs w:val="24"/>
        </w:rPr>
        <w:t xml:space="preserve"> aganglionic</w:t>
      </w:r>
      <w:r w:rsidRPr="00420E42">
        <w:rPr>
          <w:rFonts w:ascii="Calibri" w:eastAsia="Calibri" w:hAnsi="Calibri" w:cs="Calibri"/>
          <w:sz w:val="24"/>
          <w:szCs w:val="24"/>
          <w:vertAlign w:val="superscript"/>
        </w:rPr>
        <w:t>2</w:t>
      </w:r>
      <w:r w:rsidRPr="00420E42">
        <w:rPr>
          <w:rFonts w:ascii="Calibri" w:eastAsia="Calibri" w:hAnsi="Calibri" w:cs="Calibri"/>
          <w:sz w:val="24"/>
          <w:szCs w:val="24"/>
        </w:rPr>
        <w:t xml:space="preserve">. This potentially fatal condition is called Hirschsprung's </w:t>
      </w:r>
      <w:r w:rsidR="00093D62" w:rsidRPr="00420E42">
        <w:rPr>
          <w:rFonts w:ascii="Calibri" w:eastAsia="Calibri" w:hAnsi="Calibri" w:cs="Calibri"/>
          <w:sz w:val="24"/>
          <w:szCs w:val="24"/>
        </w:rPr>
        <w:t>disease</w:t>
      </w:r>
      <w:r w:rsidRPr="00420E42">
        <w:rPr>
          <w:rFonts w:ascii="Calibri" w:eastAsia="Calibri" w:hAnsi="Calibri" w:cs="Calibri"/>
          <w:sz w:val="24"/>
          <w:szCs w:val="24"/>
        </w:rPr>
        <w:t>. Proliferation, motility</w:t>
      </w:r>
      <w:r w:rsidR="006A5F00">
        <w:rPr>
          <w:rFonts w:ascii="Calibri" w:eastAsia="Calibri" w:hAnsi="Calibri" w:cs="Calibri"/>
          <w:sz w:val="24"/>
          <w:szCs w:val="24"/>
        </w:rPr>
        <w:t>,</w:t>
      </w:r>
      <w:r w:rsidRPr="00420E42">
        <w:rPr>
          <w:rFonts w:ascii="Calibri" w:eastAsia="Calibri" w:hAnsi="Calibri" w:cs="Calibri"/>
          <w:sz w:val="24"/>
          <w:szCs w:val="24"/>
        </w:rPr>
        <w:t xml:space="preserve"> and gut growth </w:t>
      </w:r>
      <w:r w:rsidR="00093D62" w:rsidRPr="00420E42">
        <w:rPr>
          <w:rFonts w:ascii="Calibri" w:eastAsia="Calibri" w:hAnsi="Calibri" w:cs="Calibri"/>
          <w:sz w:val="24"/>
          <w:szCs w:val="24"/>
        </w:rPr>
        <w:t>are</w:t>
      </w:r>
      <w:r w:rsidRPr="00420E42">
        <w:rPr>
          <w:rFonts w:ascii="Calibri" w:eastAsia="Calibri" w:hAnsi="Calibri" w:cs="Calibri"/>
          <w:sz w:val="24"/>
          <w:szCs w:val="24"/>
        </w:rPr>
        <w:t xml:space="preserve"> the three main components of successful colonization. </w:t>
      </w:r>
    </w:p>
    <w:p w14:paraId="06DA443C" w14:textId="77777777" w:rsidR="00525687" w:rsidRPr="00420E42" w:rsidRDefault="00525687" w:rsidP="00420E42">
      <w:pPr>
        <w:widowControl/>
        <w:rPr>
          <w:rFonts w:ascii="Calibri" w:eastAsia="Calibri" w:hAnsi="Calibri" w:cs="Calibri"/>
          <w:sz w:val="24"/>
          <w:szCs w:val="24"/>
        </w:rPr>
      </w:pPr>
    </w:p>
    <w:p w14:paraId="7E786E56" w14:textId="4A123328" w:rsidR="00525687" w:rsidRPr="00420E42" w:rsidRDefault="0059287D" w:rsidP="00420E42">
      <w:pPr>
        <w:widowControl/>
        <w:rPr>
          <w:rFonts w:ascii="Calibri" w:eastAsia="Calibri" w:hAnsi="Calibri" w:cs="Calibri"/>
          <w:sz w:val="24"/>
          <w:szCs w:val="24"/>
        </w:rPr>
      </w:pPr>
      <w:bookmarkStart w:id="3" w:name="_3znysh7" w:colFirst="0" w:colLast="0"/>
      <w:bookmarkEnd w:id="3"/>
      <w:r>
        <w:rPr>
          <w:rFonts w:ascii="Calibri" w:eastAsia="Calibri" w:hAnsi="Calibri" w:cs="Calibri"/>
          <w:sz w:val="24"/>
          <w:szCs w:val="24"/>
        </w:rPr>
        <w:t>T</w:t>
      </w:r>
      <w:r w:rsidR="003F3618" w:rsidRPr="00420E42">
        <w:rPr>
          <w:rFonts w:ascii="Calibri" w:eastAsia="Calibri" w:hAnsi="Calibri" w:cs="Calibri"/>
          <w:sz w:val="24"/>
          <w:szCs w:val="24"/>
        </w:rPr>
        <w:t xml:space="preserve">raditional hematoxylin and eosin (H&amp;E) </w:t>
      </w:r>
      <w:r w:rsidR="00093D62" w:rsidRPr="00420E42">
        <w:rPr>
          <w:rFonts w:ascii="Calibri" w:eastAsia="Calibri" w:hAnsi="Calibri" w:cs="Calibri"/>
          <w:sz w:val="24"/>
          <w:szCs w:val="24"/>
        </w:rPr>
        <w:t xml:space="preserve">staining of a limited submucosal biopsy </w:t>
      </w:r>
      <w:r w:rsidR="003F3618" w:rsidRPr="00420E42">
        <w:rPr>
          <w:rFonts w:ascii="Calibri" w:eastAsia="Calibri" w:hAnsi="Calibri" w:cs="Calibri"/>
          <w:sz w:val="24"/>
          <w:szCs w:val="24"/>
        </w:rPr>
        <w:t xml:space="preserve">cannot attain as satisfactory of a result as </w:t>
      </w:r>
      <w:r w:rsidR="00093D62" w:rsidRPr="00420E42">
        <w:rPr>
          <w:rFonts w:ascii="Calibri" w:eastAsia="Calibri" w:hAnsi="Calibri" w:cs="Calibri"/>
          <w:sz w:val="24"/>
          <w:szCs w:val="24"/>
        </w:rPr>
        <w:t xml:space="preserve">H&amp;E staining of </w:t>
      </w:r>
      <w:r w:rsidR="003F3618" w:rsidRPr="00420E42">
        <w:rPr>
          <w:rFonts w:ascii="Calibri" w:eastAsia="Calibri" w:hAnsi="Calibri" w:cs="Calibri"/>
          <w:sz w:val="24"/>
          <w:szCs w:val="24"/>
        </w:rPr>
        <w:t xml:space="preserve">a full-thickness tissue </w:t>
      </w:r>
      <w:r w:rsidR="00093D62" w:rsidRPr="00420E42">
        <w:rPr>
          <w:rFonts w:ascii="Calibri" w:eastAsia="Calibri" w:hAnsi="Calibri" w:cs="Calibri"/>
          <w:sz w:val="24"/>
          <w:szCs w:val="24"/>
        </w:rPr>
        <w:t xml:space="preserve">obtained </w:t>
      </w:r>
      <w:r w:rsidR="003F3618" w:rsidRPr="00420E42">
        <w:rPr>
          <w:rFonts w:ascii="Calibri" w:eastAsia="Calibri" w:hAnsi="Calibri" w:cs="Calibri"/>
          <w:sz w:val="24"/>
          <w:szCs w:val="24"/>
        </w:rPr>
        <w:t>from surgery. Additionally, acetylcholinesterase (</w:t>
      </w:r>
      <w:proofErr w:type="spellStart"/>
      <w:r w:rsidR="003F3618" w:rsidRPr="00420E42">
        <w:rPr>
          <w:rFonts w:ascii="Calibri" w:eastAsia="Calibri" w:hAnsi="Calibri" w:cs="Calibri"/>
          <w:sz w:val="24"/>
          <w:szCs w:val="24"/>
        </w:rPr>
        <w:t>AChE</w:t>
      </w:r>
      <w:proofErr w:type="spellEnd"/>
      <w:r w:rsidR="003F3618" w:rsidRPr="00420E42">
        <w:rPr>
          <w:rFonts w:ascii="Calibri" w:eastAsia="Calibri" w:hAnsi="Calibri" w:cs="Calibri"/>
          <w:sz w:val="24"/>
          <w:szCs w:val="24"/>
        </w:rPr>
        <w:t xml:space="preserve">) staining </w:t>
      </w:r>
      <w:r w:rsidR="00093D62" w:rsidRPr="00420E42">
        <w:rPr>
          <w:rFonts w:ascii="Calibri" w:eastAsia="Calibri" w:hAnsi="Calibri" w:cs="Calibri"/>
          <w:sz w:val="24"/>
          <w:szCs w:val="24"/>
        </w:rPr>
        <w:t xml:space="preserve">of </w:t>
      </w:r>
      <w:r w:rsidR="003F3618" w:rsidRPr="00420E42">
        <w:rPr>
          <w:rFonts w:ascii="Calibri" w:eastAsia="Calibri" w:hAnsi="Calibri" w:cs="Calibri"/>
          <w:sz w:val="24"/>
          <w:szCs w:val="24"/>
        </w:rPr>
        <w:t>rectal suction tissue is theoretically challenging due to its inadequate sensitivity</w:t>
      </w:r>
      <w:r w:rsidR="00093D62" w:rsidRPr="00420E42">
        <w:rPr>
          <w:rFonts w:ascii="Calibri" w:eastAsia="Calibri" w:hAnsi="Calibri" w:cs="Calibri"/>
          <w:sz w:val="24"/>
          <w:szCs w:val="24"/>
        </w:rPr>
        <w:t>,</w:t>
      </w:r>
      <w:r w:rsidR="003F3618" w:rsidRPr="00420E42">
        <w:rPr>
          <w:rFonts w:ascii="Calibri" w:eastAsia="Calibri" w:hAnsi="Calibri" w:cs="Calibri"/>
          <w:sz w:val="24"/>
          <w:szCs w:val="24"/>
        </w:rPr>
        <w:t xml:space="preserve"> which is 91%</w:t>
      </w:r>
      <w:r w:rsidR="00093D62" w:rsidRPr="00420E42">
        <w:rPr>
          <w:rFonts w:ascii="Calibri" w:eastAsia="Calibri" w:hAnsi="Calibri" w:cs="Calibri"/>
          <w:sz w:val="24"/>
          <w:szCs w:val="24"/>
        </w:rPr>
        <w:t>,</w:t>
      </w:r>
      <w:r w:rsidR="003F3618" w:rsidRPr="00420E42">
        <w:rPr>
          <w:rFonts w:ascii="Calibri" w:eastAsia="Calibri" w:hAnsi="Calibri" w:cs="Calibri"/>
          <w:sz w:val="24"/>
          <w:szCs w:val="24"/>
        </w:rPr>
        <w:t xml:space="preserve"> and complex processing of frozen sections</w:t>
      </w:r>
      <w:r w:rsidR="003F3618" w:rsidRPr="00420E42">
        <w:rPr>
          <w:rFonts w:ascii="Calibri" w:eastAsia="Calibri" w:hAnsi="Calibri" w:cs="Calibri"/>
          <w:sz w:val="24"/>
          <w:szCs w:val="24"/>
          <w:vertAlign w:val="superscript"/>
        </w:rPr>
        <w:t>3,4</w:t>
      </w:r>
      <w:r w:rsidR="003F3618" w:rsidRPr="00420E42">
        <w:rPr>
          <w:rFonts w:ascii="Calibri" w:eastAsia="Calibri" w:hAnsi="Calibri" w:cs="Calibri"/>
          <w:sz w:val="24"/>
          <w:szCs w:val="24"/>
        </w:rPr>
        <w:t xml:space="preserve">. Several other immunohistochemical markers of ganglion cells and nerve fibers </w:t>
      </w:r>
      <w:r w:rsidR="00093D62" w:rsidRPr="00420E42">
        <w:rPr>
          <w:rFonts w:ascii="Calibri" w:eastAsia="Calibri" w:hAnsi="Calibri" w:cs="Calibri"/>
          <w:sz w:val="24"/>
          <w:szCs w:val="24"/>
        </w:rPr>
        <w:t xml:space="preserve">that </w:t>
      </w:r>
      <w:r w:rsidR="003F3618" w:rsidRPr="00420E42">
        <w:rPr>
          <w:rFonts w:ascii="Calibri" w:eastAsia="Calibri" w:hAnsi="Calibri" w:cs="Calibri"/>
          <w:sz w:val="24"/>
          <w:szCs w:val="24"/>
        </w:rPr>
        <w:t xml:space="preserve">can be stained in formalin-fixed and paraffin-embedded specimens are gradually becoming the mainstream HD diagnostics. Calretinin is a vitamin D-dependent calcium-binding protein </w:t>
      </w:r>
      <w:r w:rsidR="00093D62" w:rsidRPr="00420E42">
        <w:rPr>
          <w:rFonts w:ascii="Calibri" w:eastAsia="Calibri" w:hAnsi="Calibri" w:cs="Calibri"/>
          <w:sz w:val="24"/>
          <w:szCs w:val="24"/>
        </w:rPr>
        <w:t>that is</w:t>
      </w:r>
      <w:r w:rsidR="003F3618" w:rsidRPr="00420E42">
        <w:rPr>
          <w:rFonts w:ascii="Calibri" w:eastAsia="Calibri" w:hAnsi="Calibri" w:cs="Calibri"/>
          <w:sz w:val="24"/>
          <w:szCs w:val="24"/>
        </w:rPr>
        <w:t xml:space="preserve"> not expressed in the myenteric and submucosal plexus of HD</w:t>
      </w:r>
      <w:r w:rsidR="00093D62" w:rsidRPr="00420E42">
        <w:rPr>
          <w:rFonts w:ascii="Calibri" w:eastAsia="Calibri" w:hAnsi="Calibri" w:cs="Calibri"/>
          <w:sz w:val="24"/>
          <w:szCs w:val="24"/>
        </w:rPr>
        <w:t>-</w:t>
      </w:r>
      <w:r w:rsidR="003F3618" w:rsidRPr="00420E42">
        <w:rPr>
          <w:rFonts w:ascii="Calibri" w:eastAsia="Calibri" w:hAnsi="Calibri" w:cs="Calibri"/>
          <w:sz w:val="24"/>
          <w:szCs w:val="24"/>
        </w:rPr>
        <w:t>affected segments</w:t>
      </w:r>
      <w:r w:rsidR="003F3618" w:rsidRPr="00420E42">
        <w:rPr>
          <w:rFonts w:ascii="Calibri" w:eastAsia="Calibri" w:hAnsi="Calibri" w:cs="Calibri"/>
          <w:sz w:val="24"/>
          <w:szCs w:val="24"/>
          <w:vertAlign w:val="superscript"/>
        </w:rPr>
        <w:t>5</w:t>
      </w:r>
      <w:r w:rsidR="003F3618" w:rsidRPr="00420E42">
        <w:rPr>
          <w:rFonts w:ascii="Calibri" w:eastAsia="Calibri" w:hAnsi="Calibri" w:cs="Calibri"/>
          <w:sz w:val="24"/>
          <w:szCs w:val="24"/>
        </w:rPr>
        <w:t xml:space="preserve">. S100 </w:t>
      </w:r>
      <w:r w:rsidR="00F7580D">
        <w:rPr>
          <w:rFonts w:ascii="Calibri" w:eastAsia="Calibri" w:hAnsi="Calibri" w:cs="Calibri"/>
          <w:sz w:val="24"/>
          <w:szCs w:val="24"/>
        </w:rPr>
        <w:t xml:space="preserve">protein </w:t>
      </w:r>
      <w:r w:rsidR="003F3618" w:rsidRPr="00420E42">
        <w:rPr>
          <w:rFonts w:ascii="Calibri" w:eastAsia="Calibri" w:hAnsi="Calibri" w:cs="Calibri"/>
          <w:sz w:val="24"/>
          <w:szCs w:val="24"/>
        </w:rPr>
        <w:t xml:space="preserve">is expressed in cells derived from the neural crest, such as nerve fibers and glial cells, which often </w:t>
      </w:r>
      <w:r w:rsidR="00093D62" w:rsidRPr="00420E42">
        <w:rPr>
          <w:rFonts w:ascii="Calibri" w:eastAsia="Calibri" w:hAnsi="Calibri" w:cs="Calibri"/>
          <w:sz w:val="24"/>
          <w:szCs w:val="24"/>
        </w:rPr>
        <w:t>present</w:t>
      </w:r>
      <w:r w:rsidR="003F3618" w:rsidRPr="00420E42">
        <w:rPr>
          <w:rFonts w:ascii="Calibri" w:eastAsia="Calibri" w:hAnsi="Calibri" w:cs="Calibri"/>
          <w:sz w:val="24"/>
          <w:szCs w:val="24"/>
        </w:rPr>
        <w:t xml:space="preserve"> neural hypertrophy in the submucosa</w:t>
      </w:r>
      <w:r w:rsidR="00093D62" w:rsidRPr="00420E42">
        <w:rPr>
          <w:rFonts w:ascii="Calibri" w:eastAsia="Calibri" w:hAnsi="Calibri" w:cs="Calibri"/>
          <w:sz w:val="24"/>
          <w:szCs w:val="24"/>
        </w:rPr>
        <w:t>l</w:t>
      </w:r>
      <w:r w:rsidR="003F3618" w:rsidRPr="00420E42">
        <w:rPr>
          <w:rFonts w:ascii="Calibri" w:eastAsia="Calibri" w:hAnsi="Calibri" w:cs="Calibri"/>
          <w:sz w:val="24"/>
          <w:szCs w:val="24"/>
        </w:rPr>
        <w:t xml:space="preserve"> tissue of HD</w:t>
      </w:r>
      <w:r w:rsidR="00093D62" w:rsidRPr="00420E42">
        <w:rPr>
          <w:rFonts w:ascii="Calibri" w:eastAsia="Calibri" w:hAnsi="Calibri" w:cs="Calibri"/>
          <w:sz w:val="24"/>
          <w:szCs w:val="24"/>
        </w:rPr>
        <w:t>-</w:t>
      </w:r>
      <w:r w:rsidR="003F3618" w:rsidRPr="00420E42">
        <w:rPr>
          <w:rFonts w:ascii="Calibri" w:eastAsia="Calibri" w:hAnsi="Calibri" w:cs="Calibri"/>
          <w:sz w:val="24"/>
          <w:szCs w:val="24"/>
        </w:rPr>
        <w:t>affected segments</w:t>
      </w:r>
      <w:r w:rsidR="003F3618" w:rsidRPr="00420E42">
        <w:rPr>
          <w:rFonts w:ascii="Calibri" w:eastAsia="Calibri" w:hAnsi="Calibri" w:cs="Calibri"/>
          <w:sz w:val="24"/>
          <w:szCs w:val="24"/>
          <w:vertAlign w:val="superscript"/>
        </w:rPr>
        <w:t>6</w:t>
      </w:r>
      <w:r w:rsidR="003F3618" w:rsidRPr="00420E42">
        <w:rPr>
          <w:rFonts w:ascii="Calibri" w:eastAsia="Calibri" w:hAnsi="Calibri" w:cs="Calibri"/>
          <w:sz w:val="24"/>
          <w:szCs w:val="24"/>
        </w:rPr>
        <w:t xml:space="preserve">. </w:t>
      </w:r>
      <w:r w:rsidR="004761FF">
        <w:rPr>
          <w:rFonts w:ascii="Calibri" w:eastAsia="Calibri" w:hAnsi="Calibri" w:cs="Calibri"/>
          <w:sz w:val="24"/>
          <w:szCs w:val="24"/>
        </w:rPr>
        <w:t>P</w:t>
      </w:r>
      <w:r w:rsidR="004155F7" w:rsidRPr="003C7968">
        <w:rPr>
          <w:rFonts w:ascii="Calibri" w:eastAsia="Calibri" w:hAnsi="Calibri" w:cs="Calibri"/>
          <w:sz w:val="24"/>
          <w:szCs w:val="24"/>
        </w:rPr>
        <w:t>rotein gene product 9.5</w:t>
      </w:r>
      <w:r w:rsidR="004155F7">
        <w:rPr>
          <w:rFonts w:ascii="Calibri" w:eastAsia="Calibri" w:hAnsi="Calibri" w:cs="Calibri"/>
          <w:sz w:val="24"/>
          <w:szCs w:val="24"/>
        </w:rPr>
        <w:t xml:space="preserve"> (</w:t>
      </w:r>
      <w:r w:rsidR="003F3618" w:rsidRPr="00420E42">
        <w:rPr>
          <w:rFonts w:ascii="Calibri" w:eastAsia="Calibri" w:hAnsi="Calibri" w:cs="Calibri"/>
          <w:sz w:val="24"/>
          <w:szCs w:val="24"/>
        </w:rPr>
        <w:t>PGP9.5</w:t>
      </w:r>
      <w:r w:rsidR="004155F7">
        <w:rPr>
          <w:rFonts w:ascii="Calibri" w:eastAsia="Calibri" w:hAnsi="Calibri" w:cs="Calibri"/>
          <w:sz w:val="24"/>
          <w:szCs w:val="24"/>
        </w:rPr>
        <w:t>)</w:t>
      </w:r>
      <w:r w:rsidR="003F3618" w:rsidRPr="00420E42">
        <w:rPr>
          <w:rFonts w:ascii="Calibri" w:eastAsia="Calibri" w:hAnsi="Calibri" w:cs="Calibri"/>
          <w:sz w:val="24"/>
          <w:szCs w:val="24"/>
        </w:rPr>
        <w:t xml:space="preserve"> reliably stain</w:t>
      </w:r>
      <w:r w:rsidR="00093D62" w:rsidRPr="00420E42">
        <w:rPr>
          <w:rFonts w:ascii="Calibri" w:eastAsia="Calibri" w:hAnsi="Calibri" w:cs="Calibri"/>
          <w:sz w:val="24"/>
          <w:szCs w:val="24"/>
        </w:rPr>
        <w:t>s</w:t>
      </w:r>
      <w:r w:rsidR="003F3618" w:rsidRPr="00420E42">
        <w:rPr>
          <w:rFonts w:ascii="Calibri" w:eastAsia="Calibri" w:hAnsi="Calibri" w:cs="Calibri"/>
          <w:sz w:val="24"/>
          <w:szCs w:val="24"/>
        </w:rPr>
        <w:t xml:space="preserve"> nerve fibers </w:t>
      </w:r>
      <w:r w:rsidR="00093D62" w:rsidRPr="00420E42">
        <w:rPr>
          <w:rFonts w:ascii="Calibri" w:eastAsia="Calibri" w:hAnsi="Calibri" w:cs="Calibri"/>
          <w:sz w:val="24"/>
          <w:szCs w:val="24"/>
        </w:rPr>
        <w:t>and</w:t>
      </w:r>
      <w:r w:rsidR="003F3618" w:rsidRPr="00420E42">
        <w:rPr>
          <w:rFonts w:ascii="Calibri" w:eastAsia="Calibri" w:hAnsi="Calibri" w:cs="Calibri"/>
          <w:sz w:val="24"/>
          <w:szCs w:val="24"/>
        </w:rPr>
        <w:t xml:space="preserve"> ganglion cells</w:t>
      </w:r>
      <w:r w:rsidR="00093D62" w:rsidRPr="00420E42">
        <w:rPr>
          <w:rFonts w:ascii="Calibri" w:eastAsia="Calibri" w:hAnsi="Calibri" w:cs="Calibri"/>
          <w:sz w:val="24"/>
          <w:szCs w:val="24"/>
        </w:rPr>
        <w:t>;</w:t>
      </w:r>
      <w:r w:rsidR="003F3618" w:rsidRPr="00420E42">
        <w:rPr>
          <w:rFonts w:ascii="Calibri" w:eastAsia="Calibri" w:hAnsi="Calibri" w:cs="Calibri"/>
          <w:sz w:val="24"/>
          <w:szCs w:val="24"/>
        </w:rPr>
        <w:t xml:space="preserve"> </w:t>
      </w:r>
      <w:r w:rsidR="00093D62" w:rsidRPr="00420E42">
        <w:rPr>
          <w:rFonts w:ascii="Calibri" w:eastAsia="Calibri" w:hAnsi="Calibri" w:cs="Calibri"/>
          <w:sz w:val="24"/>
          <w:szCs w:val="24"/>
        </w:rPr>
        <w:t xml:space="preserve">PGP9.5 staining </w:t>
      </w:r>
      <w:r w:rsidR="003F3618" w:rsidRPr="00420E42">
        <w:rPr>
          <w:rFonts w:ascii="Calibri" w:eastAsia="Calibri" w:hAnsi="Calibri" w:cs="Calibri"/>
          <w:sz w:val="24"/>
          <w:szCs w:val="24"/>
        </w:rPr>
        <w:t>act</w:t>
      </w:r>
      <w:r w:rsidR="00093D62" w:rsidRPr="00420E42">
        <w:rPr>
          <w:rFonts w:ascii="Calibri" w:eastAsia="Calibri" w:hAnsi="Calibri" w:cs="Calibri"/>
          <w:sz w:val="24"/>
          <w:szCs w:val="24"/>
        </w:rPr>
        <w:t>s</w:t>
      </w:r>
      <w:r w:rsidR="003F3618" w:rsidRPr="00420E42">
        <w:rPr>
          <w:rFonts w:ascii="Calibri" w:eastAsia="Calibri" w:hAnsi="Calibri" w:cs="Calibri"/>
          <w:sz w:val="24"/>
          <w:szCs w:val="24"/>
        </w:rPr>
        <w:t xml:space="preserve"> as a supplement to calretinin staining, especially in cases of isolated hypoganglionosis. </w:t>
      </w:r>
      <w:r w:rsidR="00093D62" w:rsidRPr="00420E42">
        <w:rPr>
          <w:rFonts w:ascii="Calibri" w:eastAsia="Calibri" w:hAnsi="Calibri" w:cs="Calibri"/>
          <w:sz w:val="24"/>
          <w:szCs w:val="24"/>
        </w:rPr>
        <w:t xml:space="preserve">Double staining with </w:t>
      </w:r>
      <w:r w:rsidR="003F3618" w:rsidRPr="00420E42">
        <w:rPr>
          <w:rFonts w:ascii="Calibri" w:eastAsia="Calibri" w:hAnsi="Calibri" w:cs="Calibri"/>
          <w:sz w:val="24"/>
          <w:szCs w:val="24"/>
        </w:rPr>
        <w:t xml:space="preserve">S100 </w:t>
      </w:r>
      <w:r w:rsidR="00093D62" w:rsidRPr="00420E42">
        <w:rPr>
          <w:rFonts w:ascii="Calibri" w:eastAsia="Calibri" w:hAnsi="Calibri" w:cs="Calibri"/>
          <w:sz w:val="24"/>
          <w:szCs w:val="24"/>
        </w:rPr>
        <w:t>and</w:t>
      </w:r>
      <w:r w:rsidR="003F3618" w:rsidRPr="00420E42">
        <w:rPr>
          <w:rFonts w:ascii="Calibri" w:eastAsia="Calibri" w:hAnsi="Calibri" w:cs="Calibri"/>
          <w:sz w:val="24"/>
          <w:szCs w:val="24"/>
        </w:rPr>
        <w:t xml:space="preserve"> PGP9.5 can decrease the false-negative rate and increase the sensitivity. As a prerequisite, the current study </w:t>
      </w:r>
      <w:r w:rsidR="00596CA1" w:rsidRPr="00420E42">
        <w:rPr>
          <w:rFonts w:ascii="Calibri" w:eastAsia="Calibri" w:hAnsi="Calibri" w:cs="Calibri"/>
          <w:sz w:val="24"/>
          <w:szCs w:val="24"/>
        </w:rPr>
        <w:t>aims to</w:t>
      </w:r>
      <w:r w:rsidR="003F3618" w:rsidRPr="00420E42">
        <w:rPr>
          <w:rFonts w:ascii="Calibri" w:eastAsia="Calibri" w:hAnsi="Calibri" w:cs="Calibri"/>
          <w:sz w:val="24"/>
          <w:szCs w:val="24"/>
        </w:rPr>
        <w:t xml:space="preserve"> ensure adequate specificity </w:t>
      </w:r>
      <w:r w:rsidR="00596CA1" w:rsidRPr="00420E42">
        <w:rPr>
          <w:rFonts w:ascii="Calibri" w:eastAsia="Calibri" w:hAnsi="Calibri" w:cs="Calibri"/>
          <w:sz w:val="24"/>
          <w:szCs w:val="24"/>
        </w:rPr>
        <w:t>and</w:t>
      </w:r>
      <w:r w:rsidR="003F3618" w:rsidRPr="00420E42">
        <w:rPr>
          <w:rFonts w:ascii="Calibri" w:eastAsia="Calibri" w:hAnsi="Calibri" w:cs="Calibri"/>
          <w:sz w:val="24"/>
          <w:szCs w:val="24"/>
        </w:rPr>
        <w:t xml:space="preserve"> high sensitivity</w:t>
      </w:r>
      <w:r w:rsidR="00596CA1" w:rsidRPr="00420E42">
        <w:rPr>
          <w:rFonts w:ascii="Calibri" w:eastAsia="Calibri" w:hAnsi="Calibri" w:cs="Calibri"/>
          <w:sz w:val="24"/>
          <w:szCs w:val="24"/>
        </w:rPr>
        <w:t xml:space="preserve"> of this novel diagnostic method</w:t>
      </w:r>
      <w:r w:rsidR="003F3618" w:rsidRPr="00420E42">
        <w:rPr>
          <w:rFonts w:ascii="Calibri" w:eastAsia="Calibri" w:hAnsi="Calibri" w:cs="Calibri"/>
          <w:sz w:val="24"/>
          <w:szCs w:val="24"/>
        </w:rPr>
        <w:t xml:space="preserve">. Our novel protocol used all three markers for the discrimination of </w:t>
      </w:r>
      <w:proofErr w:type="spellStart"/>
      <w:r w:rsidR="003F3618" w:rsidRPr="00420E42">
        <w:rPr>
          <w:rFonts w:ascii="Calibri" w:eastAsia="Calibri" w:hAnsi="Calibri" w:cs="Calibri"/>
          <w:sz w:val="24"/>
          <w:szCs w:val="24"/>
        </w:rPr>
        <w:t>aganglionic</w:t>
      </w:r>
      <w:proofErr w:type="spellEnd"/>
      <w:r w:rsidR="003F3618" w:rsidRPr="00420E42">
        <w:rPr>
          <w:rFonts w:ascii="Calibri" w:eastAsia="Calibri" w:hAnsi="Calibri" w:cs="Calibri"/>
          <w:sz w:val="24"/>
          <w:szCs w:val="24"/>
        </w:rPr>
        <w:t xml:space="preserve"> intestine and hypertrophic nerve fibers. A prospective study of 318 children was performed by our lab and previously published without a detailed protocol</w:t>
      </w:r>
      <w:r w:rsidR="003F3618" w:rsidRPr="00420E42">
        <w:rPr>
          <w:rFonts w:ascii="Calibri" w:eastAsia="Calibri" w:hAnsi="Calibri" w:cs="Calibri"/>
          <w:sz w:val="24"/>
          <w:szCs w:val="24"/>
          <w:vertAlign w:val="superscript"/>
        </w:rPr>
        <w:t>7</w:t>
      </w:r>
      <w:r w:rsidR="003F3618" w:rsidRPr="00420E42">
        <w:rPr>
          <w:rFonts w:ascii="Calibri" w:eastAsia="Calibri" w:hAnsi="Calibri" w:cs="Calibri"/>
          <w:sz w:val="24"/>
          <w:szCs w:val="24"/>
        </w:rPr>
        <w:t xml:space="preserve">. The detailed protocol and precautions are discussed in this article. Any neonates who suffered from a severe defecation problem since birth or children with chronic constipation excluding other common diseases are potential candidates for rectal suction biopsy (RSB). </w:t>
      </w:r>
      <w:r w:rsidR="00596CA1" w:rsidRPr="00420E42">
        <w:rPr>
          <w:rFonts w:ascii="Calibri" w:eastAsia="Calibri" w:hAnsi="Calibri" w:cs="Calibri"/>
          <w:sz w:val="24"/>
          <w:szCs w:val="24"/>
        </w:rPr>
        <w:t>O</w:t>
      </w:r>
      <w:r w:rsidR="003F3618" w:rsidRPr="00420E42">
        <w:rPr>
          <w:rFonts w:ascii="Calibri" w:eastAsia="Calibri" w:hAnsi="Calibri" w:cs="Calibri"/>
          <w:sz w:val="24"/>
          <w:szCs w:val="24"/>
        </w:rPr>
        <w:t xml:space="preserve">ur novel protocol is suitable for staining </w:t>
      </w:r>
      <w:r w:rsidR="00596CA1" w:rsidRPr="00420E42">
        <w:rPr>
          <w:rFonts w:ascii="Calibri" w:eastAsia="Calibri" w:hAnsi="Calibri" w:cs="Calibri"/>
          <w:sz w:val="24"/>
          <w:szCs w:val="24"/>
        </w:rPr>
        <w:t xml:space="preserve">not only RSBs but also </w:t>
      </w:r>
      <w:r w:rsidR="003F3618" w:rsidRPr="00420E42">
        <w:rPr>
          <w:rFonts w:ascii="Calibri" w:eastAsia="Calibri" w:hAnsi="Calibri" w:cs="Calibri"/>
          <w:sz w:val="24"/>
          <w:szCs w:val="24"/>
        </w:rPr>
        <w:t>full</w:t>
      </w:r>
      <w:r w:rsidR="00596CA1" w:rsidRPr="00420E42">
        <w:rPr>
          <w:rFonts w:ascii="Calibri" w:eastAsia="Calibri" w:hAnsi="Calibri" w:cs="Calibri"/>
          <w:sz w:val="24"/>
          <w:szCs w:val="24"/>
        </w:rPr>
        <w:t>-</w:t>
      </w:r>
      <w:r w:rsidR="003F3618" w:rsidRPr="00420E42">
        <w:rPr>
          <w:rFonts w:ascii="Calibri" w:eastAsia="Calibri" w:hAnsi="Calibri" w:cs="Calibri"/>
          <w:sz w:val="24"/>
          <w:szCs w:val="24"/>
        </w:rPr>
        <w:t>thickness biopsies or surgical specimens to make a final diagnosis.</w:t>
      </w:r>
    </w:p>
    <w:p w14:paraId="6D2DD073" w14:textId="77777777" w:rsidR="00525687" w:rsidRPr="00420E42" w:rsidRDefault="00525687" w:rsidP="00420E42">
      <w:pPr>
        <w:widowControl/>
        <w:rPr>
          <w:rFonts w:ascii="Calibri" w:eastAsia="Calibri" w:hAnsi="Calibri" w:cs="Calibri"/>
          <w:sz w:val="24"/>
          <w:szCs w:val="24"/>
        </w:rPr>
      </w:pPr>
    </w:p>
    <w:p w14:paraId="11A2CBAF" w14:textId="77777777" w:rsidR="00525687" w:rsidRPr="00420E42" w:rsidRDefault="003F3618" w:rsidP="00420E42">
      <w:pPr>
        <w:pStyle w:val="Heading3"/>
        <w:keepNext w:val="0"/>
        <w:keepLines w:val="0"/>
        <w:widowControl/>
        <w:spacing w:before="0" w:after="0" w:line="240" w:lineRule="auto"/>
        <w:rPr>
          <w:rFonts w:ascii="Calibri" w:eastAsia="Calibri" w:hAnsi="Calibri" w:cs="Calibri"/>
          <w:sz w:val="24"/>
          <w:szCs w:val="24"/>
        </w:rPr>
      </w:pPr>
      <w:r w:rsidRPr="00420E42">
        <w:rPr>
          <w:rFonts w:ascii="Calibri" w:eastAsia="Calibri" w:hAnsi="Calibri" w:cs="Calibri"/>
          <w:sz w:val="24"/>
          <w:szCs w:val="24"/>
        </w:rPr>
        <w:t>PROTOCOL:</w:t>
      </w:r>
    </w:p>
    <w:p w14:paraId="2D6CAE73" w14:textId="77777777" w:rsidR="00525687" w:rsidRPr="00420E42" w:rsidRDefault="003F3618" w:rsidP="00420E42">
      <w:pPr>
        <w:widowControl/>
        <w:rPr>
          <w:rFonts w:ascii="Calibri" w:eastAsia="Calibri" w:hAnsi="Calibri" w:cs="Calibri"/>
          <w:sz w:val="24"/>
          <w:szCs w:val="24"/>
        </w:rPr>
      </w:pPr>
      <w:bookmarkStart w:id="4" w:name="_2et92p0" w:colFirst="0" w:colLast="0"/>
      <w:bookmarkEnd w:id="4"/>
      <w:r w:rsidRPr="00420E42">
        <w:rPr>
          <w:rFonts w:ascii="Calibri" w:eastAsia="Calibri" w:hAnsi="Calibri" w:cs="Calibri"/>
          <w:sz w:val="24"/>
          <w:szCs w:val="24"/>
        </w:rPr>
        <w:t>This protocol was approved by the Research Ethics Board of the Union Hospital of Huazhong University of Science and Technology.</w:t>
      </w:r>
    </w:p>
    <w:p w14:paraId="3D6D3C42" w14:textId="77777777" w:rsidR="00525687" w:rsidRPr="00420E42" w:rsidRDefault="00525687" w:rsidP="00420E42">
      <w:pPr>
        <w:pStyle w:val="Heading4"/>
        <w:keepNext w:val="0"/>
        <w:keepLines w:val="0"/>
        <w:widowControl/>
        <w:spacing w:before="0"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2AD7896" w14:textId="7198C50C" w:rsidR="00525687" w:rsidRPr="00420E42" w:rsidRDefault="003F3618" w:rsidP="00420E42">
      <w:pPr>
        <w:pStyle w:val="Heading4"/>
        <w:keepNext w:val="0"/>
        <w:keepLines w:val="0"/>
        <w:widowControl/>
        <w:numPr>
          <w:ilvl w:val="0"/>
          <w:numId w:val="3"/>
        </w:numPr>
        <w:spacing w:before="0" w:after="0" w:line="240" w:lineRule="auto"/>
        <w:ind w:left="0" w:firstLine="0"/>
        <w:rPr>
          <w:rFonts w:ascii="Calibri" w:eastAsia="Calibri" w:hAnsi="Calibri" w:cs="Calibri"/>
          <w:sz w:val="24"/>
          <w:szCs w:val="24"/>
        </w:rPr>
      </w:pPr>
      <w:r w:rsidRPr="00420E42">
        <w:rPr>
          <w:rFonts w:ascii="Calibri" w:eastAsia="Calibri" w:hAnsi="Calibri" w:cs="Calibri"/>
          <w:sz w:val="24"/>
          <w:szCs w:val="24"/>
        </w:rPr>
        <w:t xml:space="preserve">Rectal </w:t>
      </w:r>
      <w:r w:rsidR="009D6E33" w:rsidRPr="00420E42">
        <w:rPr>
          <w:rFonts w:ascii="Calibri" w:eastAsia="Calibri" w:hAnsi="Calibri" w:cs="Calibri"/>
          <w:sz w:val="24"/>
          <w:szCs w:val="24"/>
        </w:rPr>
        <w:t>Suction Biopsy</w:t>
      </w:r>
    </w:p>
    <w:p w14:paraId="73F7C657" w14:textId="77777777" w:rsidR="00525687" w:rsidRPr="00420E42" w:rsidRDefault="00525687" w:rsidP="00420E42">
      <w:pPr>
        <w:widowControl/>
        <w:rPr>
          <w:rFonts w:ascii="Calibri" w:eastAsia="Calibri" w:hAnsi="Calibri" w:cs="Calibri"/>
          <w:sz w:val="24"/>
          <w:szCs w:val="24"/>
        </w:rPr>
      </w:pPr>
    </w:p>
    <w:p w14:paraId="0380EC1F" w14:textId="7267F5F1" w:rsidR="00525687" w:rsidRPr="00420E42" w:rsidRDefault="003F3618" w:rsidP="00420E42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Calibri" w:eastAsia="Calibri" w:hAnsi="Calibri" w:cs="Calibri"/>
          <w:color w:val="000000"/>
          <w:sz w:val="24"/>
          <w:szCs w:val="24"/>
        </w:rPr>
      </w:pP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Perform the rectal suction biopsy by a well-trained pediatric surgeon and an assistant using </w:t>
      </w:r>
      <w:r w:rsidR="0047384F"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Rbi2 </w:t>
      </w:r>
      <w:r w:rsidR="00596CA1" w:rsidRPr="00420E42">
        <w:rPr>
          <w:rFonts w:ascii="Calibri" w:eastAsia="Calibri" w:hAnsi="Calibri" w:cs="Calibri"/>
          <w:color w:val="000000"/>
          <w:sz w:val="24"/>
          <w:szCs w:val="24"/>
        </w:rPr>
        <w:t>suction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47384F">
        <w:rPr>
          <w:rFonts w:ascii="Calibri" w:eastAsia="Calibri" w:hAnsi="Calibri" w:cs="Calibri"/>
          <w:color w:val="000000"/>
          <w:sz w:val="24"/>
          <w:szCs w:val="24"/>
        </w:rPr>
        <w:t xml:space="preserve">rectal 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>biopsy system after obtaining informed consent from the guardian.</w:t>
      </w:r>
    </w:p>
    <w:p w14:paraId="03EF2620" w14:textId="77777777" w:rsidR="00525687" w:rsidRPr="00420E42" w:rsidRDefault="00525687" w:rsidP="00420E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1DA7EA12" w14:textId="2EA25667" w:rsidR="00525687" w:rsidRPr="00420E42" w:rsidRDefault="003F3618" w:rsidP="00420E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 w:rsidRPr="00420E42">
        <w:rPr>
          <w:rFonts w:ascii="Calibri" w:eastAsia="Calibri" w:hAnsi="Calibri" w:cs="Calibri"/>
          <w:color w:val="000000"/>
          <w:sz w:val="24"/>
          <w:szCs w:val="24"/>
        </w:rPr>
        <w:t>1.1.1</w:t>
      </w:r>
      <w:r w:rsidR="002A51CB">
        <w:rPr>
          <w:rFonts w:ascii="Calibri" w:eastAsia="Calibri" w:hAnsi="Calibri" w:cs="Calibri"/>
          <w:color w:val="000000"/>
          <w:sz w:val="24"/>
          <w:szCs w:val="24"/>
        </w:rPr>
        <w:tab/>
        <w:t xml:space="preserve">Perform RSB on patients </w:t>
      </w:r>
      <w:r w:rsidR="00FE384D">
        <w:rPr>
          <w:rFonts w:ascii="Calibri" w:eastAsia="Calibri" w:hAnsi="Calibri" w:cs="Calibri"/>
          <w:color w:val="000000"/>
          <w:sz w:val="24"/>
          <w:szCs w:val="24"/>
        </w:rPr>
        <w:t xml:space="preserve">that </w:t>
      </w:r>
      <w:r w:rsidR="004D13B9">
        <w:rPr>
          <w:rFonts w:ascii="Calibri" w:eastAsia="Calibri" w:hAnsi="Calibri" w:cs="Calibri"/>
          <w:color w:val="000000"/>
          <w:sz w:val="24"/>
          <w:szCs w:val="24"/>
        </w:rPr>
        <w:t xml:space="preserve">have the </w:t>
      </w:r>
      <w:r w:rsidR="002A51CB">
        <w:rPr>
          <w:rFonts w:ascii="Calibri" w:eastAsia="Calibri" w:hAnsi="Calibri" w:cs="Calibri"/>
          <w:color w:val="000000"/>
          <w:sz w:val="24"/>
          <w:szCs w:val="24"/>
        </w:rPr>
        <w:t>following i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>ndications</w:t>
      </w:r>
      <w:r w:rsidR="00C27BBA">
        <w:rPr>
          <w:rFonts w:ascii="Calibri" w:eastAsia="Calibri" w:hAnsi="Calibri" w:cs="Calibri"/>
          <w:color w:val="000000"/>
          <w:sz w:val="24"/>
          <w:szCs w:val="24"/>
        </w:rPr>
        <w:t>:</w:t>
      </w:r>
      <w:r w:rsidR="00B16E4A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691B25">
        <w:rPr>
          <w:rFonts w:ascii="Calibri" w:eastAsia="Calibri" w:hAnsi="Calibri" w:cs="Calibri"/>
          <w:color w:val="000000"/>
          <w:sz w:val="24"/>
          <w:szCs w:val="24"/>
        </w:rPr>
        <w:t>i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>nability to pass meconium in infants or long-term bloating with or without constipation</w:t>
      </w:r>
      <w:r w:rsidR="00596CA1"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in children</w:t>
      </w:r>
      <w:r w:rsidR="00691B25">
        <w:rPr>
          <w:rFonts w:ascii="Calibri" w:eastAsia="Calibri" w:hAnsi="Calibri" w:cs="Calibri"/>
          <w:color w:val="000000"/>
          <w:sz w:val="24"/>
          <w:szCs w:val="24"/>
        </w:rPr>
        <w:t>; c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>hildren with long-term constipation who need paraffin oil to complete defecation</w:t>
      </w:r>
      <w:r w:rsidR="00691B25">
        <w:rPr>
          <w:rFonts w:ascii="Calibri" w:eastAsia="Calibri" w:hAnsi="Calibri" w:cs="Calibri"/>
          <w:color w:val="000000"/>
          <w:sz w:val="24"/>
          <w:szCs w:val="24"/>
        </w:rPr>
        <w:t>; i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ntestinal obstruction or intestinal perforation with unknown reasons </w:t>
      </w:r>
      <w:r w:rsidRPr="00420E42">
        <w:rPr>
          <w:rFonts w:ascii="Calibri" w:eastAsia="Calibri" w:hAnsi="Calibri" w:cs="Calibri"/>
          <w:sz w:val="24"/>
          <w:szCs w:val="24"/>
        </w:rPr>
        <w:t xml:space="preserve">in children 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undergoing an </w:t>
      </w:r>
      <w:proofErr w:type="spellStart"/>
      <w:r w:rsidRPr="00420E42">
        <w:rPr>
          <w:rFonts w:ascii="Calibri" w:eastAsia="Calibri" w:hAnsi="Calibri" w:cs="Calibri"/>
          <w:color w:val="000000"/>
          <w:sz w:val="24"/>
          <w:szCs w:val="24"/>
        </w:rPr>
        <w:t>enterostomy</w:t>
      </w:r>
      <w:proofErr w:type="spellEnd"/>
      <w:r w:rsidRPr="00420E42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4DCB8862" w14:textId="77777777" w:rsidR="00525687" w:rsidRPr="00420E42" w:rsidRDefault="00525687" w:rsidP="00420E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512CC084" w14:textId="1521C8B7" w:rsidR="00525687" w:rsidRPr="00420E42" w:rsidRDefault="00B21926" w:rsidP="00420E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NOTE</w:t>
      </w:r>
      <w:r w:rsidR="008421E1"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  <w:r w:rsidR="009B3876">
        <w:rPr>
          <w:rFonts w:ascii="Calibri" w:eastAsia="Calibri" w:hAnsi="Calibri" w:cs="Calibri"/>
          <w:color w:val="000000"/>
          <w:sz w:val="24"/>
          <w:szCs w:val="24"/>
        </w:rPr>
        <w:t>The c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</w:rPr>
        <w:t>ontraindications</w:t>
      </w:r>
      <w:r w:rsidR="000C20DE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9B3876">
        <w:rPr>
          <w:rFonts w:ascii="Calibri" w:eastAsia="Calibri" w:hAnsi="Calibri" w:cs="Calibri"/>
          <w:color w:val="000000"/>
          <w:sz w:val="24"/>
          <w:szCs w:val="24"/>
        </w:rPr>
        <w:t xml:space="preserve">for </w:t>
      </w:r>
      <w:r w:rsidR="000C20DE">
        <w:rPr>
          <w:rFonts w:ascii="Calibri" w:eastAsia="Calibri" w:hAnsi="Calibri" w:cs="Calibri"/>
          <w:color w:val="000000"/>
          <w:sz w:val="24"/>
          <w:szCs w:val="24"/>
        </w:rPr>
        <w:t>RSB are as follows: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DB73ED">
        <w:rPr>
          <w:rFonts w:ascii="Calibri" w:eastAsia="Calibri" w:hAnsi="Calibri" w:cs="Calibri"/>
          <w:color w:val="000000"/>
          <w:sz w:val="24"/>
          <w:szCs w:val="24"/>
        </w:rPr>
        <w:t>c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hildren </w:t>
      </w:r>
      <w:r w:rsidR="00596CA1"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who 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</w:rPr>
        <w:t>have severe symptoms</w:t>
      </w:r>
      <w:r w:rsidR="003F3618" w:rsidRPr="00420E42">
        <w:rPr>
          <w:rFonts w:ascii="Calibri" w:eastAsia="Calibri" w:hAnsi="Calibri" w:cs="Calibri"/>
          <w:sz w:val="24"/>
          <w:szCs w:val="24"/>
        </w:rPr>
        <w:t>,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who are in poor physical condition, or who cannot tolerant the RSB</w:t>
      </w:r>
      <w:r w:rsidR="009D6E33">
        <w:rPr>
          <w:rFonts w:ascii="Calibri" w:eastAsia="Calibri" w:hAnsi="Calibri" w:cs="Calibri"/>
          <w:color w:val="000000"/>
          <w:sz w:val="24"/>
          <w:szCs w:val="24"/>
        </w:rPr>
        <w:t>;</w:t>
      </w:r>
      <w:r w:rsidR="00E45FCB">
        <w:rPr>
          <w:rFonts w:ascii="Calibri" w:eastAsia="Calibri" w:hAnsi="Calibri" w:cs="Calibri"/>
          <w:color w:val="000000"/>
          <w:sz w:val="24"/>
          <w:szCs w:val="24"/>
        </w:rPr>
        <w:t xml:space="preserve"> c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hildren </w:t>
      </w:r>
      <w:r w:rsidR="003F3618" w:rsidRPr="00420E42">
        <w:rPr>
          <w:rFonts w:ascii="Calibri" w:eastAsia="Calibri" w:hAnsi="Calibri" w:cs="Calibri"/>
          <w:sz w:val="24"/>
          <w:szCs w:val="24"/>
        </w:rPr>
        <w:t>with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acute-stage enterocolitis</w:t>
      </w:r>
      <w:r w:rsidR="009D6E33">
        <w:rPr>
          <w:rFonts w:ascii="Calibri" w:eastAsia="Calibri" w:hAnsi="Calibri" w:cs="Calibri"/>
          <w:color w:val="000000"/>
          <w:sz w:val="24"/>
          <w:szCs w:val="24"/>
        </w:rPr>
        <w:t>;</w:t>
      </w:r>
      <w:r w:rsidR="00E45FCB">
        <w:rPr>
          <w:rFonts w:ascii="Calibri" w:eastAsia="Calibri" w:hAnsi="Calibri" w:cs="Calibri"/>
          <w:color w:val="000000"/>
          <w:sz w:val="24"/>
          <w:szCs w:val="24"/>
        </w:rPr>
        <w:t xml:space="preserve"> c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</w:rPr>
        <w:t>hildren undergoing intestinal anastomosis without complete healing.</w:t>
      </w:r>
    </w:p>
    <w:p w14:paraId="3CE2579A" w14:textId="77777777" w:rsidR="00525687" w:rsidRPr="00420E42" w:rsidRDefault="00525687" w:rsidP="00420E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63D2A1FC" w14:textId="77777777" w:rsidR="00637926" w:rsidRDefault="003F3618" w:rsidP="00420E42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Calibri" w:eastAsia="Calibri" w:hAnsi="Calibri" w:cs="Calibri"/>
          <w:color w:val="000000"/>
          <w:sz w:val="24"/>
          <w:szCs w:val="24"/>
        </w:rPr>
      </w:pP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Perform a normal saline retention enema as bowel preparation 36 h before the procedure to avoid loose stools and excessive edema of the mucosa. </w:t>
      </w:r>
      <w:r w:rsidR="00596CA1" w:rsidRPr="00420E42">
        <w:rPr>
          <w:rFonts w:ascii="Calibri" w:eastAsia="Calibri" w:hAnsi="Calibri" w:cs="Calibri"/>
          <w:color w:val="000000"/>
          <w:sz w:val="24"/>
          <w:szCs w:val="24"/>
        </w:rPr>
        <w:t>Add magnesium sulfate solution i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f the child has severe constipation. </w:t>
      </w:r>
      <w:r w:rsidR="00596CA1" w:rsidRPr="00420E42">
        <w:rPr>
          <w:rFonts w:ascii="Calibri" w:eastAsia="Calibri" w:hAnsi="Calibri" w:cs="Calibri"/>
          <w:color w:val="000000"/>
          <w:sz w:val="24"/>
          <w:szCs w:val="24"/>
        </w:rPr>
        <w:t>Administer v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itamin K </w:t>
      </w:r>
      <w:r w:rsidR="00596CA1" w:rsidRPr="00420E42">
        <w:rPr>
          <w:rFonts w:ascii="Calibri" w:eastAsia="Calibri" w:hAnsi="Calibri" w:cs="Calibri"/>
          <w:color w:val="000000"/>
          <w:sz w:val="24"/>
          <w:szCs w:val="24"/>
        </w:rPr>
        <w:t>(</w:t>
      </w:r>
      <w:r w:rsidR="00E50B3B" w:rsidRPr="00420E42">
        <w:rPr>
          <w:rFonts w:ascii="Calibri" w:eastAsia="Calibri" w:hAnsi="Calibri" w:cs="Calibri"/>
          <w:color w:val="000000"/>
          <w:sz w:val="24"/>
          <w:szCs w:val="24"/>
        </w:rPr>
        <w:t>1 m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>g/kg</w:t>
      </w:r>
      <w:r w:rsidR="00596CA1" w:rsidRPr="00420E42">
        <w:rPr>
          <w:rFonts w:ascii="Calibri" w:eastAsia="Calibri" w:hAnsi="Calibri" w:cs="Calibri"/>
          <w:color w:val="000000"/>
          <w:sz w:val="24"/>
          <w:szCs w:val="24"/>
        </w:rPr>
        <w:t>)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to neonates. </w:t>
      </w:r>
    </w:p>
    <w:p w14:paraId="76A58FF5" w14:textId="77777777" w:rsidR="00637926" w:rsidRDefault="00637926" w:rsidP="0063792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52478C01" w14:textId="1A6DFCE1" w:rsidR="00525687" w:rsidRPr="00420E42" w:rsidRDefault="0051404E" w:rsidP="0063792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NOTE: </w:t>
      </w:r>
      <w:r w:rsidR="00596CA1" w:rsidRPr="00420E42">
        <w:rPr>
          <w:rFonts w:ascii="Calibri" w:eastAsia="Calibri" w:hAnsi="Calibri" w:cs="Calibri"/>
          <w:color w:val="000000"/>
          <w:sz w:val="24"/>
          <w:szCs w:val="24"/>
        </w:rPr>
        <w:t>Do not perform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preoperative blood tests or </w:t>
      </w:r>
      <w:r w:rsidR="00596CA1"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administer 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</w:rPr>
        <w:t>antibiotics</w:t>
      </w:r>
      <w:r w:rsidR="00596CA1" w:rsidRPr="00420E42">
        <w:rPr>
          <w:rFonts w:ascii="Calibri" w:eastAsia="Calibri" w:hAnsi="Calibri" w:cs="Calibri"/>
          <w:color w:val="000000"/>
          <w:sz w:val="24"/>
          <w:szCs w:val="24"/>
        </w:rPr>
        <w:t>, as they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are</w:t>
      </w:r>
      <w:r w:rsidR="00596CA1"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not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required.</w:t>
      </w:r>
    </w:p>
    <w:p w14:paraId="1DD2F322" w14:textId="77777777" w:rsidR="00525687" w:rsidRPr="00420E42" w:rsidRDefault="00525687" w:rsidP="00420E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40C620FD" w14:textId="41A2DD11" w:rsidR="00525687" w:rsidRPr="00420E42" w:rsidRDefault="003F3618" w:rsidP="00420E42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Calibri" w:eastAsia="Calibri" w:hAnsi="Calibri" w:cs="Calibri"/>
          <w:color w:val="000000"/>
          <w:sz w:val="24"/>
          <w:szCs w:val="24"/>
        </w:rPr>
      </w:pPr>
      <w:r w:rsidRPr="00420E42">
        <w:rPr>
          <w:rFonts w:ascii="Calibri" w:eastAsia="Calibri" w:hAnsi="Calibri" w:cs="Calibri"/>
          <w:color w:val="000000"/>
          <w:sz w:val="24"/>
          <w:szCs w:val="24"/>
        </w:rPr>
        <w:t>Put patient in the lithotomy position. Coat the surface of the tube</w:t>
      </w:r>
      <w:r w:rsidR="00596CA1"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with paraffin oil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>. Insert the blunt-ended tube 4-7 cm into the rectum with the side hole facing the posterior or lateral walls.</w:t>
      </w:r>
    </w:p>
    <w:p w14:paraId="0BEC6840" w14:textId="77777777" w:rsidR="00525687" w:rsidRPr="00420E42" w:rsidRDefault="00525687" w:rsidP="00420E42">
      <w:pPr>
        <w:widowControl/>
        <w:rPr>
          <w:rFonts w:ascii="Calibri" w:eastAsia="Calibri" w:hAnsi="Calibri" w:cs="Calibri"/>
          <w:sz w:val="24"/>
          <w:szCs w:val="24"/>
        </w:rPr>
      </w:pPr>
    </w:p>
    <w:p w14:paraId="076806AB" w14:textId="4FD0FDB5" w:rsidR="00525687" w:rsidRPr="00420E42" w:rsidRDefault="00596CA1" w:rsidP="00420E42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Calibri" w:eastAsia="Calibri" w:hAnsi="Calibri" w:cs="Calibri"/>
          <w:color w:val="000000"/>
          <w:sz w:val="24"/>
          <w:szCs w:val="24"/>
        </w:rPr>
      </w:pP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Apply 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</w:rPr>
        <w:t>gentl</w:t>
      </w:r>
      <w:r w:rsidR="003F3618" w:rsidRPr="00420E42">
        <w:rPr>
          <w:rFonts w:ascii="Calibri" w:eastAsia="Calibri" w:hAnsi="Calibri" w:cs="Calibri"/>
          <w:sz w:val="24"/>
          <w:szCs w:val="24"/>
        </w:rPr>
        <w:t>e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pres</w:t>
      </w:r>
      <w:r w:rsidR="003F3618" w:rsidRPr="00420E42">
        <w:rPr>
          <w:rFonts w:ascii="Calibri" w:eastAsia="Calibri" w:hAnsi="Calibri" w:cs="Calibri"/>
          <w:sz w:val="24"/>
          <w:szCs w:val="24"/>
        </w:rPr>
        <w:t>sure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on the tube 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to 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facilitate adequate adhesion of the side hole to the rectal wall. Press the </w:t>
      </w:r>
      <w:r w:rsidR="009273FA" w:rsidRPr="00420E42">
        <w:rPr>
          <w:rFonts w:ascii="Calibri" w:eastAsia="Calibri" w:hAnsi="Calibri" w:cs="Calibri"/>
          <w:color w:val="000000"/>
          <w:sz w:val="24"/>
          <w:szCs w:val="24"/>
        </w:rPr>
        <w:t>trigger and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withdraw the tool immediately.</w:t>
      </w:r>
    </w:p>
    <w:p w14:paraId="3CD47010" w14:textId="77777777" w:rsidR="00525687" w:rsidRPr="00420E42" w:rsidRDefault="00525687" w:rsidP="00420E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3CDBFA84" w14:textId="5DF61DF0" w:rsidR="00525687" w:rsidRPr="00420E42" w:rsidRDefault="003F3618" w:rsidP="00420E42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Calibri" w:eastAsia="Calibri" w:hAnsi="Calibri" w:cs="Calibri"/>
          <w:color w:val="000000"/>
          <w:sz w:val="24"/>
          <w:szCs w:val="24"/>
        </w:rPr>
      </w:pP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Use the biopsy instrument to obtain 4 suction biopsies with a diameter of 2 mm at 3 cm and 6 cm above the dental line, anteriorly and posteriorly. </w:t>
      </w:r>
      <w:r w:rsidR="00596CA1" w:rsidRPr="00420E42">
        <w:rPr>
          <w:rFonts w:ascii="Calibri" w:eastAsia="Calibri" w:hAnsi="Calibri" w:cs="Calibri"/>
          <w:color w:val="000000"/>
          <w:sz w:val="24"/>
          <w:szCs w:val="24"/>
        </w:rPr>
        <w:t>Use a needle to p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>lace the specimen on gauze moistened with saline.</w:t>
      </w:r>
    </w:p>
    <w:p w14:paraId="5E267896" w14:textId="77777777" w:rsidR="00525687" w:rsidRPr="00420E42" w:rsidRDefault="00525687" w:rsidP="00420E42">
      <w:pPr>
        <w:widowControl/>
        <w:rPr>
          <w:rFonts w:ascii="Calibri" w:eastAsia="Calibri" w:hAnsi="Calibri" w:cs="Calibri"/>
          <w:sz w:val="24"/>
          <w:szCs w:val="24"/>
        </w:rPr>
      </w:pPr>
    </w:p>
    <w:p w14:paraId="04ECFC25" w14:textId="45E75694" w:rsidR="00525687" w:rsidRPr="00420E42" w:rsidRDefault="003F3618" w:rsidP="00420E42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Calibri" w:eastAsia="Calibri" w:hAnsi="Calibri" w:cs="Calibri"/>
          <w:color w:val="000000"/>
          <w:sz w:val="24"/>
          <w:szCs w:val="24"/>
        </w:rPr>
      </w:pPr>
      <w:r w:rsidRPr="00420E42">
        <w:rPr>
          <w:rFonts w:ascii="Calibri" w:eastAsia="Calibri" w:hAnsi="Calibri" w:cs="Calibri"/>
          <w:color w:val="000000"/>
          <w:sz w:val="24"/>
          <w:szCs w:val="24"/>
        </w:rPr>
        <w:t>Observe the patient until 2 h after the procedure to rule out rectal bleeding. Avoid further rectal and anal manipulations in the first 24 h after RSB.</w:t>
      </w:r>
    </w:p>
    <w:p w14:paraId="1291CF44" w14:textId="77777777" w:rsidR="00525687" w:rsidRPr="00420E42" w:rsidRDefault="00525687" w:rsidP="00420E42">
      <w:pPr>
        <w:widowControl/>
        <w:rPr>
          <w:rFonts w:ascii="Calibri" w:eastAsia="Calibri" w:hAnsi="Calibri" w:cs="Calibri"/>
          <w:sz w:val="24"/>
          <w:szCs w:val="24"/>
        </w:rPr>
      </w:pPr>
    </w:p>
    <w:p w14:paraId="7EC9238A" w14:textId="71995779" w:rsidR="00525687" w:rsidRPr="00420E42" w:rsidRDefault="003F3618" w:rsidP="00420E42">
      <w:pPr>
        <w:pStyle w:val="Heading2"/>
        <w:keepNext w:val="0"/>
        <w:keepLines w:val="0"/>
        <w:widowControl/>
        <w:numPr>
          <w:ilvl w:val="0"/>
          <w:numId w:val="3"/>
        </w:numPr>
        <w:spacing w:before="0" w:after="0" w:line="240" w:lineRule="auto"/>
        <w:ind w:left="0" w:firstLine="0"/>
        <w:rPr>
          <w:rFonts w:ascii="Calibri" w:eastAsia="Calibri" w:hAnsi="Calibri" w:cs="Calibri"/>
          <w:sz w:val="24"/>
          <w:szCs w:val="24"/>
          <w:highlight w:val="yellow"/>
        </w:rPr>
      </w:pPr>
      <w:r w:rsidRPr="00420E42">
        <w:rPr>
          <w:rFonts w:ascii="Calibri" w:eastAsia="Calibri" w:hAnsi="Calibri" w:cs="Calibri"/>
          <w:sz w:val="24"/>
          <w:szCs w:val="24"/>
          <w:highlight w:val="yellow"/>
        </w:rPr>
        <w:t xml:space="preserve">Preparation of the RSB </w:t>
      </w:r>
      <w:r w:rsidR="00221FD7">
        <w:rPr>
          <w:rFonts w:ascii="Calibri" w:eastAsia="Calibri" w:hAnsi="Calibri" w:cs="Calibri"/>
          <w:sz w:val="24"/>
          <w:szCs w:val="24"/>
          <w:highlight w:val="yellow"/>
        </w:rPr>
        <w:t>S</w:t>
      </w:r>
      <w:r w:rsidRPr="00420E42">
        <w:rPr>
          <w:rFonts w:ascii="Calibri" w:eastAsia="Calibri" w:hAnsi="Calibri" w:cs="Calibri"/>
          <w:sz w:val="24"/>
          <w:szCs w:val="24"/>
          <w:highlight w:val="yellow"/>
        </w:rPr>
        <w:t>ections</w:t>
      </w:r>
    </w:p>
    <w:p w14:paraId="05655C0C" w14:textId="77777777" w:rsidR="00525687" w:rsidRPr="00420E42" w:rsidRDefault="00525687" w:rsidP="00420E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1C88F607" w14:textId="32833AC4" w:rsidR="00525687" w:rsidRPr="00420E42" w:rsidRDefault="003F3618" w:rsidP="00420E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2.1</w:t>
      </w:r>
      <w:r w:rsidR="00A355CE">
        <w:rPr>
          <w:rFonts w:ascii="Calibri" w:eastAsia="Calibri" w:hAnsi="Calibri" w:cs="Calibri"/>
          <w:b/>
          <w:color w:val="000000"/>
          <w:sz w:val="24"/>
          <w:szCs w:val="24"/>
          <w:highlight w:val="yellow"/>
        </w:rPr>
        <w:tab/>
      </w:r>
      <w:r w:rsidR="00596CA1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Place 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the rectal suction biopsies in 4% paraformaldehyde for 6 h to fix the tissue. </w:t>
      </w:r>
      <w:r w:rsidR="00596CA1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Use a f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ixative volume 5 times more than the tissue volume.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4D5330D3" w14:textId="77777777" w:rsidR="00525687" w:rsidRPr="00420E42" w:rsidRDefault="00525687" w:rsidP="00420E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0B84F708" w14:textId="634360A1" w:rsidR="00525687" w:rsidRPr="00420E42" w:rsidRDefault="003F3618" w:rsidP="00420E42">
      <w:pPr>
        <w:widowControl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Calibri" w:eastAsia="Calibri" w:hAnsi="Calibri" w:cs="Calibri"/>
          <w:color w:val="000000"/>
          <w:sz w:val="24"/>
          <w:szCs w:val="24"/>
          <w:highlight w:val="yellow"/>
        </w:rPr>
      </w:pP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Dehydrate the tissue using </w:t>
      </w:r>
      <w:r w:rsidR="00FA2816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the 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pathological tissue </w:t>
      </w:r>
      <w:r w:rsidR="00F9698B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dehydrat</w:t>
      </w:r>
      <w:r w:rsidR="00FA2816">
        <w:rPr>
          <w:rFonts w:ascii="Calibri" w:eastAsia="Calibri" w:hAnsi="Calibri" w:cs="Calibri"/>
          <w:color w:val="000000"/>
          <w:sz w:val="24"/>
          <w:szCs w:val="24"/>
          <w:highlight w:val="yellow"/>
        </w:rPr>
        <w:t>or</w:t>
      </w:r>
      <w:r w:rsidR="00F9698B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 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for 1</w:t>
      </w:r>
      <w:r w:rsidR="005618FC">
        <w:rPr>
          <w:rFonts w:ascii="Calibri" w:eastAsia="Calibri" w:hAnsi="Calibri" w:cs="Calibri"/>
          <w:color w:val="000000"/>
          <w:sz w:val="24"/>
          <w:szCs w:val="24"/>
          <w:highlight w:val="yellow"/>
        </w:rPr>
        <w:t>1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 h. The whole programmed process consists of </w:t>
      </w:r>
      <w:r w:rsidR="00F9698B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the following 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5 </w:t>
      </w:r>
      <w:r w:rsidR="00F9698B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steps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:</w:t>
      </w:r>
    </w:p>
    <w:p w14:paraId="0705A25C" w14:textId="77777777" w:rsidR="00525687" w:rsidRPr="00420E42" w:rsidRDefault="00525687" w:rsidP="00420E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7E325C97" w14:textId="56F8D268" w:rsidR="00525687" w:rsidRPr="00420E42" w:rsidRDefault="00F9698B" w:rsidP="00420E42">
      <w:pPr>
        <w:widowControl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Calibri" w:eastAsia="Calibri" w:hAnsi="Calibri" w:cs="Calibri"/>
          <w:color w:val="000000"/>
          <w:sz w:val="24"/>
          <w:szCs w:val="24"/>
          <w:highlight w:val="yellow"/>
        </w:rPr>
      </w:pP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Place the tissue in f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ormaldehyde 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and fix 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for 1 h.</w:t>
      </w:r>
    </w:p>
    <w:p w14:paraId="6D16FD65" w14:textId="77777777" w:rsidR="00525687" w:rsidRPr="00420E42" w:rsidRDefault="00525687" w:rsidP="00420E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2604054D" w14:textId="30AA0D11" w:rsidR="00525687" w:rsidRPr="00420E42" w:rsidRDefault="00F9698B" w:rsidP="00420E42">
      <w:pPr>
        <w:widowControl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Calibri" w:eastAsia="Calibri" w:hAnsi="Calibri" w:cs="Calibri"/>
          <w:color w:val="000000"/>
          <w:sz w:val="24"/>
          <w:szCs w:val="24"/>
          <w:highlight w:val="yellow"/>
        </w:rPr>
      </w:pP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Place the tissue in 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75% ethanol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 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for 4 h.</w:t>
      </w:r>
    </w:p>
    <w:p w14:paraId="034C2D53" w14:textId="77777777" w:rsidR="00525687" w:rsidRPr="00420E42" w:rsidRDefault="00525687" w:rsidP="00420E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1C736E2B" w14:textId="7A47C7EF" w:rsidR="00525687" w:rsidRPr="00420E42" w:rsidRDefault="00F9698B" w:rsidP="00420E42">
      <w:pPr>
        <w:widowControl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Calibri" w:eastAsia="Calibri" w:hAnsi="Calibri" w:cs="Calibri"/>
          <w:color w:val="000000"/>
          <w:sz w:val="24"/>
          <w:szCs w:val="24"/>
          <w:highlight w:val="yellow"/>
        </w:rPr>
      </w:pP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Place the tissue in 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absolute ethanol 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(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two changes, 1 h each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)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.</w:t>
      </w:r>
    </w:p>
    <w:p w14:paraId="13563720" w14:textId="77777777" w:rsidR="00525687" w:rsidRPr="00420E42" w:rsidRDefault="00525687" w:rsidP="00420E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6D8D8663" w14:textId="75344BE2" w:rsidR="00525687" w:rsidRPr="00420E42" w:rsidRDefault="00F9698B" w:rsidP="00420E42">
      <w:pPr>
        <w:widowControl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Calibri" w:eastAsia="Calibri" w:hAnsi="Calibri" w:cs="Calibri"/>
          <w:color w:val="000000"/>
          <w:sz w:val="24"/>
          <w:szCs w:val="24"/>
          <w:highlight w:val="yellow"/>
        </w:rPr>
      </w:pP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Place the tissue in 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absolute ethanol 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(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two changes, 30 min each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)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.</w:t>
      </w:r>
    </w:p>
    <w:p w14:paraId="696973E8" w14:textId="77777777" w:rsidR="00525687" w:rsidRPr="00420E42" w:rsidRDefault="00525687" w:rsidP="00420E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0D907383" w14:textId="22ACB2BB" w:rsidR="00525687" w:rsidRPr="00420E42" w:rsidRDefault="00F9698B" w:rsidP="00420E42">
      <w:pPr>
        <w:widowControl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Calibri" w:eastAsia="Calibri" w:hAnsi="Calibri" w:cs="Calibri"/>
          <w:color w:val="000000"/>
          <w:sz w:val="24"/>
          <w:szCs w:val="24"/>
          <w:highlight w:val="yellow"/>
        </w:rPr>
      </w:pP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Place the tissue in x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ylene 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(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three changes, 1 h each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)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. </w:t>
      </w:r>
    </w:p>
    <w:p w14:paraId="79AC0F1A" w14:textId="77777777" w:rsidR="00525687" w:rsidRPr="00420E42" w:rsidRDefault="00525687" w:rsidP="00420E42">
      <w:pPr>
        <w:widowControl/>
        <w:rPr>
          <w:rFonts w:ascii="Calibri" w:eastAsia="Calibri" w:hAnsi="Calibri" w:cs="Calibri"/>
          <w:sz w:val="24"/>
          <w:szCs w:val="24"/>
        </w:rPr>
      </w:pPr>
    </w:p>
    <w:p w14:paraId="58CC4038" w14:textId="4DA84AB6" w:rsidR="00525687" w:rsidRPr="00420E42" w:rsidRDefault="00F9698B" w:rsidP="00420E42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Calibri" w:eastAsia="Calibri" w:hAnsi="Calibri" w:cs="Calibri"/>
          <w:color w:val="000000"/>
          <w:sz w:val="24"/>
          <w:szCs w:val="24"/>
          <w:highlight w:val="yellow"/>
        </w:rPr>
      </w:pP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lastRenderedPageBreak/>
        <w:t xml:space="preserve">Place 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the tissue in paraffin wax (58-60 °C) 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(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three changes, 1 h each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)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. Embed 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the 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RSB tissues in paraffin blocks. </w:t>
      </w:r>
    </w:p>
    <w:p w14:paraId="2EC89437" w14:textId="77777777" w:rsidR="00525687" w:rsidRPr="00420E42" w:rsidRDefault="00525687" w:rsidP="00420E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highlight w:val="yellow"/>
        </w:rPr>
      </w:pPr>
    </w:p>
    <w:p w14:paraId="5FEABCB9" w14:textId="4C471344" w:rsidR="00525687" w:rsidRPr="00420E42" w:rsidRDefault="003F3618" w:rsidP="00420E42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Calibri" w:eastAsia="Calibri" w:hAnsi="Calibri" w:cs="Calibri"/>
          <w:color w:val="000000"/>
          <w:sz w:val="24"/>
          <w:szCs w:val="24"/>
          <w:highlight w:val="yellow"/>
        </w:rPr>
      </w:pP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Trim the paraffin blocks using a microtome until the tissue is entirely exposed with a complete section plane. </w:t>
      </w:r>
    </w:p>
    <w:p w14:paraId="4B56EEA1" w14:textId="77777777" w:rsidR="00525687" w:rsidRPr="00420E42" w:rsidRDefault="00525687" w:rsidP="00420E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highlight w:val="yellow"/>
        </w:rPr>
      </w:pPr>
    </w:p>
    <w:p w14:paraId="610D8621" w14:textId="5DBAE7CD" w:rsidR="00525687" w:rsidRPr="00420E42" w:rsidRDefault="003F3618" w:rsidP="00420E42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Calibri" w:eastAsia="Calibri" w:hAnsi="Calibri" w:cs="Calibri"/>
          <w:color w:val="000000"/>
          <w:sz w:val="24"/>
          <w:szCs w:val="24"/>
          <w:highlight w:val="yellow"/>
        </w:rPr>
      </w:pP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Cut the blocks into 0.4 </w:t>
      </w:r>
      <w:proofErr w:type="spellStart"/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μm</w:t>
      </w:r>
      <w:proofErr w:type="spellEnd"/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 sections </w:t>
      </w:r>
      <w:r w:rsidRPr="00420E42">
        <w:rPr>
          <w:rFonts w:ascii="Calibri" w:eastAsia="Calibri" w:hAnsi="Calibri" w:cs="Calibri"/>
          <w:sz w:val="24"/>
          <w:szCs w:val="24"/>
          <w:highlight w:val="yellow"/>
        </w:rPr>
        <w:t>with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 a microtome. </w:t>
      </w:r>
    </w:p>
    <w:p w14:paraId="5EDF928D" w14:textId="77777777" w:rsidR="00525687" w:rsidRPr="00420E42" w:rsidRDefault="00525687" w:rsidP="00420E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highlight w:val="yellow"/>
        </w:rPr>
      </w:pPr>
    </w:p>
    <w:p w14:paraId="42062103" w14:textId="0B904347" w:rsidR="00525687" w:rsidRPr="00420E42" w:rsidRDefault="00F9698B" w:rsidP="00420E42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Calibri" w:eastAsia="Calibri" w:hAnsi="Calibri" w:cs="Calibri"/>
          <w:color w:val="000000"/>
          <w:sz w:val="24"/>
          <w:szCs w:val="24"/>
          <w:highlight w:val="yellow"/>
        </w:rPr>
      </w:pP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Place 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the sections in 30% ethanol 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first 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and then 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into 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45-50 °C water for a few seconds each 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to allow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 the sections 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to 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spread into a flat plate.</w:t>
      </w:r>
    </w:p>
    <w:p w14:paraId="002D3840" w14:textId="77777777" w:rsidR="00525687" w:rsidRPr="00420E42" w:rsidRDefault="00525687" w:rsidP="00420E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highlight w:val="yellow"/>
        </w:rPr>
      </w:pPr>
    </w:p>
    <w:p w14:paraId="61D39FA7" w14:textId="77777777" w:rsidR="00525687" w:rsidRPr="00420E42" w:rsidRDefault="003F3618" w:rsidP="00420E42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Calibri" w:eastAsia="Calibri" w:hAnsi="Calibri" w:cs="Calibri"/>
          <w:color w:val="000000"/>
          <w:sz w:val="24"/>
          <w:szCs w:val="24"/>
          <w:highlight w:val="yellow"/>
        </w:rPr>
      </w:pP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Transfer the paraffin sections onto slides.</w:t>
      </w:r>
    </w:p>
    <w:p w14:paraId="0EA0B08D" w14:textId="77777777" w:rsidR="00525687" w:rsidRPr="00420E42" w:rsidRDefault="00525687" w:rsidP="00420E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45A1BBC8" w14:textId="7D98EED4" w:rsidR="00525687" w:rsidRPr="00420E42" w:rsidRDefault="003F3618" w:rsidP="00420E42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Calibri" w:eastAsia="Calibri" w:hAnsi="Calibri" w:cs="Calibri"/>
          <w:color w:val="000000"/>
          <w:sz w:val="24"/>
          <w:szCs w:val="24"/>
          <w:highlight w:val="yellow"/>
        </w:rPr>
      </w:pP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Bake the slides in a 60 °C oven for 3-5 h. </w:t>
      </w:r>
      <w:r w:rsidR="00F9698B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Avoid 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baking for too long</w:t>
      </w:r>
      <w:r w:rsidR="00F9698B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,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 </w:t>
      </w:r>
      <w:r w:rsidR="00F9698B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which 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may lead to the loss of the antigens.</w:t>
      </w:r>
    </w:p>
    <w:p w14:paraId="68ADC816" w14:textId="77777777" w:rsidR="00525687" w:rsidRPr="00420E42" w:rsidRDefault="00525687" w:rsidP="00420E42">
      <w:pPr>
        <w:widowControl/>
        <w:rPr>
          <w:rFonts w:ascii="Calibri" w:eastAsia="Calibri" w:hAnsi="Calibri" w:cs="Calibri"/>
          <w:sz w:val="24"/>
          <w:szCs w:val="24"/>
        </w:rPr>
      </w:pPr>
    </w:p>
    <w:p w14:paraId="6DE1EB6D" w14:textId="351513E4" w:rsidR="00525687" w:rsidRPr="00420E42" w:rsidRDefault="003F3618" w:rsidP="00420E42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Calibri" w:eastAsia="Calibri" w:hAnsi="Calibri" w:cs="Calibri"/>
          <w:color w:val="000000"/>
          <w:sz w:val="24"/>
          <w:szCs w:val="24"/>
          <w:highlight w:val="yellow"/>
        </w:rPr>
      </w:pP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P</w:t>
      </w:r>
      <w:r w:rsidRPr="00420E42">
        <w:rPr>
          <w:rFonts w:ascii="Calibri" w:eastAsia="Calibri" w:hAnsi="Calibri" w:cs="Calibri"/>
          <w:sz w:val="24"/>
          <w:szCs w:val="24"/>
          <w:highlight w:val="yellow"/>
        </w:rPr>
        <w:t>lace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 the deparaffinized slides into xylene</w:t>
      </w:r>
      <w:r w:rsidR="00F9698B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 (2 changes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, 15 min each</w:t>
      </w:r>
      <w:r w:rsidR="00F9698B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)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. </w:t>
      </w:r>
    </w:p>
    <w:p w14:paraId="0F11A2F8" w14:textId="77777777" w:rsidR="00525687" w:rsidRPr="00420E42" w:rsidRDefault="00525687" w:rsidP="00420E42">
      <w:pPr>
        <w:widowControl/>
        <w:rPr>
          <w:rFonts w:ascii="Calibri" w:eastAsia="Calibri" w:hAnsi="Calibri" w:cs="Calibri"/>
          <w:sz w:val="24"/>
          <w:szCs w:val="24"/>
        </w:rPr>
      </w:pPr>
    </w:p>
    <w:p w14:paraId="32A5CD00" w14:textId="1E6A4649" w:rsidR="00525687" w:rsidRPr="00420E42" w:rsidRDefault="003F3618" w:rsidP="00420E42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Calibri" w:eastAsia="Calibri" w:hAnsi="Calibri" w:cs="Calibri"/>
          <w:color w:val="000000"/>
          <w:sz w:val="24"/>
          <w:szCs w:val="24"/>
          <w:highlight w:val="yellow"/>
        </w:rPr>
      </w:pP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Hydrate the slides in absolute ethanol, 95%, 80%, and 75% ethanol for 5 min each. </w:t>
      </w:r>
      <w:r w:rsidR="00E50B3B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Then, 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rinse them in reverse osmosis</w:t>
      </w:r>
      <w:r w:rsidR="00844EC1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 (</w:t>
      </w:r>
      <w:r w:rsidR="005C681F">
        <w:rPr>
          <w:rFonts w:ascii="Calibri" w:eastAsia="Calibri" w:hAnsi="Calibri" w:cs="Calibri"/>
          <w:color w:val="000000"/>
          <w:sz w:val="24"/>
          <w:szCs w:val="24"/>
          <w:highlight w:val="yellow"/>
        </w:rPr>
        <w:t>R</w:t>
      </w:r>
      <w:r w:rsidR="00844EC1">
        <w:rPr>
          <w:rFonts w:ascii="Calibri" w:eastAsia="Calibri" w:hAnsi="Calibri" w:cs="Calibri"/>
          <w:color w:val="000000"/>
          <w:sz w:val="24"/>
          <w:szCs w:val="24"/>
          <w:highlight w:val="yellow"/>
        </w:rPr>
        <w:t>O)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-purified water for another 5 min. </w:t>
      </w:r>
    </w:p>
    <w:p w14:paraId="1DB648BA" w14:textId="77777777" w:rsidR="00525687" w:rsidRPr="00420E42" w:rsidRDefault="00525687" w:rsidP="00420E42">
      <w:pPr>
        <w:widowControl/>
        <w:rPr>
          <w:rFonts w:ascii="Calibri" w:eastAsia="Calibri" w:hAnsi="Calibri" w:cs="Calibri"/>
          <w:sz w:val="24"/>
          <w:szCs w:val="24"/>
        </w:rPr>
      </w:pPr>
    </w:p>
    <w:p w14:paraId="7510C53C" w14:textId="06C4F191" w:rsidR="00525687" w:rsidRPr="00420E42" w:rsidRDefault="003F3618" w:rsidP="00420E42">
      <w:pPr>
        <w:pStyle w:val="Heading4"/>
        <w:keepNext w:val="0"/>
        <w:keepLines w:val="0"/>
        <w:widowControl/>
        <w:numPr>
          <w:ilvl w:val="0"/>
          <w:numId w:val="3"/>
        </w:numPr>
        <w:spacing w:before="0" w:after="0" w:line="240" w:lineRule="auto"/>
        <w:ind w:left="0" w:firstLine="0"/>
        <w:rPr>
          <w:rFonts w:ascii="Calibri" w:eastAsia="Calibri" w:hAnsi="Calibri" w:cs="Calibri"/>
          <w:sz w:val="24"/>
          <w:szCs w:val="24"/>
          <w:highlight w:val="yellow"/>
        </w:rPr>
      </w:pPr>
      <w:r w:rsidRPr="00420E42">
        <w:rPr>
          <w:rFonts w:ascii="Calibri" w:eastAsia="Calibri" w:hAnsi="Calibri" w:cs="Calibri"/>
          <w:sz w:val="24"/>
          <w:szCs w:val="24"/>
          <w:highlight w:val="yellow"/>
        </w:rPr>
        <w:t xml:space="preserve">Antigen </w:t>
      </w:r>
      <w:r w:rsidR="00EC3476">
        <w:rPr>
          <w:rFonts w:ascii="Calibri" w:eastAsia="Calibri" w:hAnsi="Calibri" w:cs="Calibri"/>
          <w:sz w:val="24"/>
          <w:szCs w:val="24"/>
          <w:highlight w:val="yellow"/>
        </w:rPr>
        <w:t>R</w:t>
      </w:r>
      <w:r w:rsidRPr="00420E42">
        <w:rPr>
          <w:rFonts w:ascii="Calibri" w:eastAsia="Calibri" w:hAnsi="Calibri" w:cs="Calibri"/>
          <w:sz w:val="24"/>
          <w:szCs w:val="24"/>
          <w:highlight w:val="yellow"/>
        </w:rPr>
        <w:t xml:space="preserve">etrieval </w:t>
      </w:r>
    </w:p>
    <w:p w14:paraId="1F6B7B72" w14:textId="77777777" w:rsidR="00525687" w:rsidRPr="00420E42" w:rsidRDefault="00525687" w:rsidP="00420E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042B00B5" w14:textId="1B97FE35" w:rsidR="00A355CE" w:rsidRDefault="003F3618" w:rsidP="00420E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 w:rsidRPr="00420E42">
        <w:rPr>
          <w:rFonts w:ascii="Calibri" w:eastAsia="Calibri" w:hAnsi="Calibri" w:cs="Calibri"/>
          <w:color w:val="000000"/>
          <w:sz w:val="24"/>
          <w:szCs w:val="24"/>
        </w:rPr>
        <w:t>3.1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ab/>
        <w:t xml:space="preserve">Make working dilutions </w:t>
      </w:r>
      <w:r w:rsidR="009438E1">
        <w:rPr>
          <w:rFonts w:ascii="Calibri" w:eastAsia="Calibri" w:hAnsi="Calibri" w:cs="Calibri"/>
          <w:color w:val="000000"/>
          <w:sz w:val="24"/>
          <w:szCs w:val="24"/>
        </w:rPr>
        <w:t xml:space="preserve">for </w:t>
      </w:r>
      <w:r w:rsidR="005E352C">
        <w:rPr>
          <w:rFonts w:ascii="Calibri" w:eastAsia="Calibri" w:hAnsi="Calibri" w:cs="Calibri"/>
          <w:color w:val="000000"/>
          <w:sz w:val="24"/>
          <w:szCs w:val="24"/>
        </w:rPr>
        <w:t>c</w:t>
      </w:r>
      <w:r w:rsidR="009438E1">
        <w:rPr>
          <w:rFonts w:ascii="Calibri" w:eastAsia="Calibri" w:hAnsi="Calibri" w:cs="Calibri"/>
          <w:color w:val="000000"/>
          <w:sz w:val="24"/>
          <w:szCs w:val="24"/>
        </w:rPr>
        <w:t xml:space="preserve">alretinin retrieval 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by mixing 4 mL of EDTA antigen retrieval buffer with 200 mL of </w:t>
      </w:r>
      <w:r w:rsidR="009E0B22">
        <w:rPr>
          <w:rFonts w:ascii="Calibri" w:eastAsia="Calibri" w:hAnsi="Calibri" w:cs="Calibri"/>
          <w:color w:val="000000"/>
          <w:sz w:val="24"/>
          <w:szCs w:val="24"/>
        </w:rPr>
        <w:t>RO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-purified water. </w:t>
      </w:r>
      <w:r w:rsidR="009438E1">
        <w:rPr>
          <w:rFonts w:ascii="Calibri" w:eastAsia="Calibri" w:hAnsi="Calibri" w:cs="Calibri"/>
          <w:color w:val="000000"/>
          <w:sz w:val="24"/>
          <w:szCs w:val="24"/>
        </w:rPr>
        <w:t>Make working dilutions for S100 and PGP9.5 retrieval by mixing 1</w:t>
      </w:r>
      <w:r w:rsidR="00B35E2B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9438E1">
        <w:rPr>
          <w:rFonts w:ascii="Calibri" w:eastAsia="Calibri" w:hAnsi="Calibri" w:cs="Calibri"/>
          <w:color w:val="000000"/>
          <w:sz w:val="24"/>
          <w:szCs w:val="24"/>
        </w:rPr>
        <w:t>m</w:t>
      </w:r>
      <w:r w:rsidR="00B35E2B">
        <w:rPr>
          <w:rFonts w:ascii="Calibri" w:eastAsia="Calibri" w:hAnsi="Calibri" w:cs="Calibri"/>
          <w:color w:val="000000"/>
          <w:sz w:val="24"/>
          <w:szCs w:val="24"/>
        </w:rPr>
        <w:t>L</w:t>
      </w:r>
      <w:r w:rsidR="009438E1">
        <w:rPr>
          <w:rFonts w:ascii="Calibri" w:eastAsia="Calibri" w:hAnsi="Calibri" w:cs="Calibri"/>
          <w:color w:val="000000"/>
          <w:sz w:val="24"/>
          <w:szCs w:val="24"/>
        </w:rPr>
        <w:t xml:space="preserve"> of citric acid sodium citrate</w:t>
      </w:r>
      <w:r w:rsidR="00175540">
        <w:rPr>
          <w:rFonts w:ascii="Calibri" w:eastAsia="Calibri" w:hAnsi="Calibri" w:cs="Calibri"/>
          <w:color w:val="000000"/>
          <w:sz w:val="24"/>
          <w:szCs w:val="24"/>
        </w:rPr>
        <w:t xml:space="preserve"> buffer</w:t>
      </w:r>
      <w:r w:rsidR="006840D7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175540">
        <w:rPr>
          <w:rFonts w:ascii="Calibri" w:eastAsia="Calibri" w:hAnsi="Calibri" w:cs="Calibri"/>
          <w:color w:val="000000"/>
          <w:sz w:val="24"/>
          <w:szCs w:val="24"/>
        </w:rPr>
        <w:t>(100</w:t>
      </w:r>
      <w:r w:rsidR="007B226B">
        <w:rPr>
          <w:rFonts w:ascii="Calibri" w:eastAsia="Calibri" w:hAnsi="Calibri" w:cs="Calibri"/>
          <w:color w:val="000000"/>
          <w:sz w:val="24"/>
          <w:szCs w:val="24"/>
        </w:rPr>
        <w:t>x</w:t>
      </w:r>
      <w:r w:rsidR="00175540">
        <w:rPr>
          <w:rFonts w:ascii="Calibri" w:eastAsia="Calibri" w:hAnsi="Calibri" w:cs="Calibri"/>
          <w:color w:val="000000"/>
          <w:sz w:val="24"/>
          <w:szCs w:val="24"/>
        </w:rPr>
        <w:t>) with 99</w:t>
      </w:r>
      <w:r w:rsidR="007B226B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175540">
        <w:rPr>
          <w:rFonts w:ascii="Calibri" w:eastAsia="Calibri" w:hAnsi="Calibri" w:cs="Calibri"/>
          <w:color w:val="000000"/>
          <w:sz w:val="24"/>
          <w:szCs w:val="24"/>
        </w:rPr>
        <w:t>m</w:t>
      </w:r>
      <w:r w:rsidR="007B226B">
        <w:rPr>
          <w:rFonts w:ascii="Calibri" w:eastAsia="Calibri" w:hAnsi="Calibri" w:cs="Calibri"/>
          <w:color w:val="000000"/>
          <w:sz w:val="24"/>
          <w:szCs w:val="24"/>
        </w:rPr>
        <w:t>L</w:t>
      </w:r>
      <w:r w:rsidR="00175540">
        <w:rPr>
          <w:rFonts w:ascii="Calibri" w:eastAsia="Calibri" w:hAnsi="Calibri" w:cs="Calibri"/>
          <w:color w:val="000000"/>
          <w:sz w:val="24"/>
          <w:szCs w:val="24"/>
        </w:rPr>
        <w:t xml:space="preserve"> of </w:t>
      </w:r>
      <w:r w:rsidR="00663B7A">
        <w:rPr>
          <w:rFonts w:ascii="Calibri" w:eastAsia="Calibri" w:hAnsi="Calibri" w:cs="Calibri"/>
          <w:color w:val="000000"/>
          <w:sz w:val="24"/>
          <w:szCs w:val="24"/>
        </w:rPr>
        <w:t>RO</w:t>
      </w:r>
      <w:r w:rsidR="00175540">
        <w:rPr>
          <w:rFonts w:ascii="Calibri" w:eastAsia="Calibri" w:hAnsi="Calibri" w:cs="Calibri"/>
          <w:color w:val="000000"/>
          <w:sz w:val="24"/>
          <w:szCs w:val="24"/>
        </w:rPr>
        <w:t>-purified water.</w:t>
      </w:r>
      <w:r w:rsidR="009438E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77C9F649" w14:textId="77777777" w:rsidR="00A355CE" w:rsidRDefault="00A355CE" w:rsidP="00420E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796B8693" w14:textId="0727468F" w:rsidR="00525687" w:rsidRPr="00420E42" w:rsidRDefault="00B21926" w:rsidP="00420E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NOTE</w:t>
      </w:r>
      <w:r w:rsidR="00A355CE"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Calretinin can be retrieved </w:t>
      </w:r>
      <w:r w:rsidR="003F3618" w:rsidRPr="00420E42">
        <w:rPr>
          <w:rFonts w:ascii="Calibri" w:eastAsia="Calibri" w:hAnsi="Calibri" w:cs="Calibri"/>
          <w:color w:val="333333"/>
          <w:sz w:val="24"/>
          <w:szCs w:val="24"/>
        </w:rPr>
        <w:t>preferentially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by EDTA retrieval solution. However, citric acid sodium citrate buffer is more suitable for the retrieval of S100 and PGP9.5. </w:t>
      </w:r>
    </w:p>
    <w:p w14:paraId="2D169E27" w14:textId="77777777" w:rsidR="00525687" w:rsidRPr="00420E42" w:rsidRDefault="00525687" w:rsidP="00420E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57BE159C" w14:textId="6ED5E2C8" w:rsidR="00525687" w:rsidRPr="00420E42" w:rsidRDefault="009F5F01" w:rsidP="00420E42">
      <w:pPr>
        <w:widowControl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Calibri" w:eastAsia="Calibri" w:hAnsi="Calibri" w:cs="Calibri"/>
          <w:color w:val="000000"/>
          <w:sz w:val="24"/>
          <w:szCs w:val="24"/>
          <w:highlight w:val="yellow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yellow"/>
        </w:rPr>
        <w:t>Place the slides in</w:t>
      </w:r>
      <w:r w:rsidR="00CA0D47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 a </w:t>
      </w:r>
      <w:proofErr w:type="spellStart"/>
      <w:r w:rsidR="00CA0D47">
        <w:rPr>
          <w:rFonts w:ascii="Calibri" w:eastAsia="Calibri" w:hAnsi="Calibri" w:cs="Calibri"/>
          <w:color w:val="000000"/>
          <w:sz w:val="24"/>
          <w:szCs w:val="24"/>
          <w:highlight w:val="yellow"/>
        </w:rPr>
        <w:t>coplin</w:t>
      </w:r>
      <w:proofErr w:type="spellEnd"/>
      <w:r w:rsidR="00CA0D47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 staining jar. </w:t>
      </w:r>
      <w:r>
        <w:rPr>
          <w:rFonts w:ascii="Calibri" w:eastAsia="Calibri" w:hAnsi="Calibri" w:cs="Calibri"/>
          <w:color w:val="000000"/>
          <w:sz w:val="24"/>
          <w:szCs w:val="24"/>
          <w:highlight w:val="yellow"/>
        </w:rPr>
        <w:t>Fill the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 jar with retrieval solution </w:t>
      </w:r>
      <w:r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and place it 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into a preheated boiling water</w:t>
      </w:r>
      <w:r w:rsidR="00392E2A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 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bath. After boiling for 20 min, remove the jar from the water bath</w:t>
      </w:r>
      <w:r w:rsidR="008A0430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 and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 </w:t>
      </w:r>
      <w:r w:rsidR="00B40688">
        <w:rPr>
          <w:rFonts w:ascii="Calibri" w:eastAsia="Calibri" w:hAnsi="Calibri" w:cs="Calibri"/>
          <w:color w:val="000000"/>
          <w:sz w:val="24"/>
          <w:szCs w:val="24"/>
          <w:highlight w:val="yellow"/>
        </w:rPr>
        <w:t>l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et it cool to room temperature. The </w:t>
      </w:r>
      <w:r w:rsidR="003C397C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cooling 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process </w:t>
      </w:r>
      <w:r w:rsidR="003C397C">
        <w:rPr>
          <w:rFonts w:ascii="Calibri" w:eastAsia="Calibri" w:hAnsi="Calibri" w:cs="Calibri"/>
          <w:color w:val="000000"/>
          <w:sz w:val="24"/>
          <w:szCs w:val="24"/>
          <w:highlight w:val="yellow"/>
        </w:rPr>
        <w:t>takes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 </w:t>
      </w:r>
      <w:r w:rsidR="00E50B3B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approximately 1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0 min. </w:t>
      </w:r>
      <w:r w:rsidR="00F8448B">
        <w:rPr>
          <w:rFonts w:ascii="Calibri" w:eastAsia="Calibri" w:hAnsi="Calibri" w:cs="Calibri"/>
          <w:color w:val="000000"/>
          <w:sz w:val="24"/>
          <w:szCs w:val="24"/>
          <w:highlight w:val="yellow"/>
        </w:rPr>
        <w:t>Remove the slides and g</w:t>
      </w:r>
      <w:r w:rsidR="00392E2A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ently r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inse the</w:t>
      </w:r>
      <w:r w:rsidR="001844C4">
        <w:rPr>
          <w:rFonts w:ascii="Calibri" w:eastAsia="Calibri" w:hAnsi="Calibri" w:cs="Calibri"/>
          <w:color w:val="000000"/>
          <w:sz w:val="24"/>
          <w:szCs w:val="24"/>
          <w:highlight w:val="yellow"/>
        </w:rPr>
        <w:t>m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 </w:t>
      </w:r>
      <w:r w:rsidR="00392E2A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once 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with </w:t>
      </w:r>
      <w:r w:rsidR="009F62DB">
        <w:rPr>
          <w:rFonts w:ascii="Calibri" w:eastAsia="Calibri" w:hAnsi="Calibri" w:cs="Calibri"/>
          <w:color w:val="000000"/>
          <w:sz w:val="24"/>
          <w:szCs w:val="24"/>
          <w:highlight w:val="yellow"/>
        </w:rPr>
        <w:t>phosphate-buffered saline (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PBS</w:t>
      </w:r>
      <w:r w:rsidR="009F62DB">
        <w:rPr>
          <w:rFonts w:ascii="Calibri" w:eastAsia="Calibri" w:hAnsi="Calibri" w:cs="Calibri"/>
          <w:color w:val="000000"/>
          <w:sz w:val="24"/>
          <w:szCs w:val="24"/>
          <w:highlight w:val="yellow"/>
        </w:rPr>
        <w:t>)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.</w:t>
      </w:r>
    </w:p>
    <w:p w14:paraId="324FDA8A" w14:textId="77777777" w:rsidR="00525687" w:rsidRPr="00420E42" w:rsidRDefault="00525687" w:rsidP="00420E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3C7FA3F2" w14:textId="192BB1A3" w:rsidR="00525687" w:rsidRPr="00420E42" w:rsidRDefault="003F3618" w:rsidP="00420E42">
      <w:pPr>
        <w:widowControl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Calibri" w:eastAsia="Calibri" w:hAnsi="Calibri" w:cs="Calibri"/>
          <w:color w:val="000000"/>
          <w:sz w:val="24"/>
          <w:szCs w:val="24"/>
          <w:highlight w:val="yellow"/>
        </w:rPr>
      </w:pP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Draw a circle with a marker pen around the </w:t>
      </w:r>
      <w:r w:rsidR="009A2806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tissue and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 prepare a wet box for the following procedures.</w:t>
      </w:r>
    </w:p>
    <w:p w14:paraId="07C13D28" w14:textId="77777777" w:rsidR="00525687" w:rsidRPr="00420E42" w:rsidRDefault="00525687" w:rsidP="00420E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1B53CA86" w14:textId="77777777" w:rsidR="00525687" w:rsidRPr="00420E42" w:rsidRDefault="003F3618" w:rsidP="00420E42">
      <w:pPr>
        <w:pStyle w:val="Heading4"/>
        <w:keepNext w:val="0"/>
        <w:keepLines w:val="0"/>
        <w:widowControl/>
        <w:numPr>
          <w:ilvl w:val="0"/>
          <w:numId w:val="3"/>
        </w:numPr>
        <w:spacing w:before="0" w:after="0" w:line="240" w:lineRule="auto"/>
        <w:ind w:left="0" w:firstLine="0"/>
        <w:rPr>
          <w:rFonts w:ascii="Calibri" w:eastAsia="Calibri" w:hAnsi="Calibri" w:cs="Calibri"/>
          <w:sz w:val="24"/>
          <w:szCs w:val="24"/>
          <w:highlight w:val="yellow"/>
        </w:rPr>
      </w:pPr>
      <w:r w:rsidRPr="00420E42">
        <w:rPr>
          <w:rFonts w:ascii="Calibri" w:eastAsia="Calibri" w:hAnsi="Calibri" w:cs="Calibri"/>
          <w:sz w:val="24"/>
          <w:szCs w:val="24"/>
          <w:highlight w:val="yellow"/>
        </w:rPr>
        <w:t>Blocking</w:t>
      </w:r>
    </w:p>
    <w:p w14:paraId="788D49D9" w14:textId="77777777" w:rsidR="00525687" w:rsidRPr="00420E42" w:rsidRDefault="00525687" w:rsidP="00420E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5F56FB7F" w14:textId="3C55EB16" w:rsidR="00525687" w:rsidRPr="00420E42" w:rsidRDefault="003F3618" w:rsidP="00420E42">
      <w:pPr>
        <w:widowControl/>
        <w:rPr>
          <w:rFonts w:ascii="Calibri" w:eastAsia="Calibri" w:hAnsi="Calibri" w:cs="Calibri"/>
          <w:sz w:val="24"/>
          <w:szCs w:val="24"/>
        </w:rPr>
      </w:pPr>
      <w:r w:rsidRPr="00420E42">
        <w:rPr>
          <w:rFonts w:ascii="Calibri" w:eastAsia="Calibri" w:hAnsi="Calibri" w:cs="Calibri"/>
          <w:sz w:val="24"/>
          <w:szCs w:val="24"/>
        </w:rPr>
        <w:t>4.1</w:t>
      </w:r>
      <w:r w:rsidRPr="00420E42">
        <w:rPr>
          <w:rFonts w:ascii="Calibri" w:eastAsia="Calibri" w:hAnsi="Calibri" w:cs="Calibri"/>
          <w:sz w:val="24"/>
          <w:szCs w:val="24"/>
        </w:rPr>
        <w:tab/>
        <w:t>Make working dilutions by mixing 3 mL of 30% H</w:t>
      </w:r>
      <w:r w:rsidRPr="00420E42">
        <w:rPr>
          <w:rFonts w:ascii="Calibri" w:eastAsia="Calibri" w:hAnsi="Calibri" w:cs="Calibri"/>
          <w:sz w:val="24"/>
          <w:szCs w:val="24"/>
          <w:vertAlign w:val="subscript"/>
        </w:rPr>
        <w:t>2</w:t>
      </w:r>
      <w:r w:rsidRPr="00420E42">
        <w:rPr>
          <w:rFonts w:ascii="Calibri" w:eastAsia="Calibri" w:hAnsi="Calibri" w:cs="Calibri"/>
          <w:sz w:val="24"/>
          <w:szCs w:val="24"/>
        </w:rPr>
        <w:t>O</w:t>
      </w:r>
      <w:r w:rsidRPr="00420E42">
        <w:rPr>
          <w:rFonts w:ascii="Calibri" w:eastAsia="Calibri" w:hAnsi="Calibri" w:cs="Calibri"/>
          <w:sz w:val="24"/>
          <w:szCs w:val="24"/>
          <w:vertAlign w:val="subscript"/>
        </w:rPr>
        <w:t>2</w:t>
      </w:r>
      <w:r w:rsidRPr="00420E42">
        <w:rPr>
          <w:rFonts w:ascii="Calibri" w:eastAsia="Calibri" w:hAnsi="Calibri" w:cs="Calibri"/>
          <w:sz w:val="24"/>
          <w:szCs w:val="24"/>
        </w:rPr>
        <w:t xml:space="preserve"> with 27 mL of </w:t>
      </w:r>
      <w:r w:rsidR="003037CA">
        <w:rPr>
          <w:rFonts w:ascii="Calibri" w:eastAsia="Calibri" w:hAnsi="Calibri" w:cs="Calibri"/>
          <w:sz w:val="24"/>
          <w:szCs w:val="24"/>
        </w:rPr>
        <w:t>RO</w:t>
      </w:r>
      <w:r w:rsidRPr="00420E42">
        <w:rPr>
          <w:rFonts w:ascii="Calibri" w:eastAsia="Calibri" w:hAnsi="Calibri" w:cs="Calibri"/>
          <w:sz w:val="24"/>
          <w:szCs w:val="24"/>
        </w:rPr>
        <w:t xml:space="preserve">-purified water. </w:t>
      </w:r>
    </w:p>
    <w:p w14:paraId="26FB261B" w14:textId="77777777" w:rsidR="00525687" w:rsidRPr="00420E42" w:rsidRDefault="00525687" w:rsidP="00420E42">
      <w:pPr>
        <w:widowControl/>
        <w:rPr>
          <w:rFonts w:ascii="Calibri" w:eastAsia="Calibri" w:hAnsi="Calibri" w:cs="Calibri"/>
          <w:sz w:val="24"/>
          <w:szCs w:val="24"/>
        </w:rPr>
      </w:pPr>
    </w:p>
    <w:p w14:paraId="0BF1B407" w14:textId="49718116" w:rsidR="00525687" w:rsidRPr="00420E42" w:rsidRDefault="003F3618" w:rsidP="00420E42">
      <w:pPr>
        <w:widowControl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Calibri" w:eastAsia="Calibri" w:hAnsi="Calibri" w:cs="Calibri"/>
          <w:color w:val="000000"/>
          <w:sz w:val="24"/>
          <w:szCs w:val="24"/>
          <w:highlight w:val="yellow"/>
        </w:rPr>
      </w:pP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lastRenderedPageBreak/>
        <w:t>Add two or three drops of 3% H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  <w:vertAlign w:val="subscript"/>
        </w:rPr>
        <w:t>2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O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  <w:vertAlign w:val="subscript"/>
        </w:rPr>
        <w:t>2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 solution</w:t>
      </w:r>
      <w:r w:rsidR="00392E2A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 dropwise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 onto the tissue to block </w:t>
      </w:r>
      <w:proofErr w:type="spellStart"/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peroxidates</w:t>
      </w:r>
      <w:proofErr w:type="spellEnd"/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. </w:t>
      </w:r>
      <w:r w:rsidR="00BA0091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Add 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the H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  <w:vertAlign w:val="subscript"/>
        </w:rPr>
        <w:t>2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O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  <w:vertAlign w:val="subscript"/>
        </w:rPr>
        <w:t>2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 solution </w:t>
      </w:r>
      <w:r w:rsidRPr="00420E42">
        <w:rPr>
          <w:rFonts w:ascii="Calibri" w:eastAsia="Calibri" w:hAnsi="Calibri" w:cs="Calibri"/>
          <w:sz w:val="24"/>
          <w:szCs w:val="24"/>
          <w:highlight w:val="yellow"/>
        </w:rPr>
        <w:t>prompt</w:t>
      </w:r>
      <w:r w:rsidR="00BA0091">
        <w:rPr>
          <w:rFonts w:ascii="Calibri" w:eastAsia="Calibri" w:hAnsi="Calibri" w:cs="Calibri"/>
          <w:sz w:val="24"/>
          <w:szCs w:val="24"/>
          <w:highlight w:val="yellow"/>
        </w:rPr>
        <w:t>ly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 to </w:t>
      </w:r>
      <w:r w:rsidR="00392E2A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en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sure </w:t>
      </w:r>
      <w:r w:rsidR="00392E2A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that 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the solution will not overflow from the circle. </w:t>
      </w:r>
      <w:r w:rsidR="002A307A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Perform 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blocking of </w:t>
      </w:r>
      <w:proofErr w:type="spellStart"/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peroxidates</w:t>
      </w:r>
      <w:proofErr w:type="spellEnd"/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 in a 37 °C incubator for 20 min.</w:t>
      </w:r>
    </w:p>
    <w:p w14:paraId="52941854" w14:textId="77777777" w:rsidR="00525687" w:rsidRPr="00420E42" w:rsidRDefault="00525687" w:rsidP="00420E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167639AA" w14:textId="03476304" w:rsidR="00525687" w:rsidRPr="00420E42" w:rsidRDefault="003F3618" w:rsidP="00420E42">
      <w:pPr>
        <w:widowControl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Calibri" w:eastAsia="Calibri" w:hAnsi="Calibri" w:cs="Calibri"/>
          <w:color w:val="000000"/>
          <w:sz w:val="24"/>
          <w:szCs w:val="24"/>
          <w:highlight w:val="yellow"/>
        </w:rPr>
      </w:pP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Rinse the slides gently with PBS </w:t>
      </w:r>
      <w:r w:rsidR="00392E2A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(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three </w:t>
      </w:r>
      <w:r w:rsidR="00392E2A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washes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, 5 min each</w:t>
      </w:r>
      <w:r w:rsidR="00392E2A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)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.</w:t>
      </w:r>
    </w:p>
    <w:p w14:paraId="508EFEDB" w14:textId="77777777" w:rsidR="00525687" w:rsidRPr="00420E42" w:rsidRDefault="00525687" w:rsidP="00420E42">
      <w:pPr>
        <w:widowControl/>
        <w:rPr>
          <w:rFonts w:ascii="Calibri" w:eastAsia="Calibri" w:hAnsi="Calibri" w:cs="Calibri"/>
          <w:sz w:val="24"/>
          <w:szCs w:val="24"/>
        </w:rPr>
      </w:pPr>
    </w:p>
    <w:p w14:paraId="281695DB" w14:textId="77777777" w:rsidR="00357085" w:rsidRDefault="003F3618" w:rsidP="00420E42">
      <w:pPr>
        <w:widowControl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Calibri" w:eastAsia="Calibri" w:hAnsi="Calibri" w:cs="Calibri"/>
          <w:color w:val="000000"/>
          <w:sz w:val="24"/>
          <w:szCs w:val="24"/>
        </w:rPr>
      </w:pPr>
      <w:r w:rsidRPr="00A86A7D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Block </w:t>
      </w:r>
      <w:r w:rsidR="00392E2A" w:rsidRPr="00A86A7D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the </w:t>
      </w:r>
      <w:r w:rsidRPr="00A86A7D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slides for 20 min at 37 °C with 5% </w:t>
      </w:r>
      <w:r w:rsidR="00A86A7D" w:rsidRPr="00A86A7D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bovine serum albumin </w:t>
      </w:r>
      <w:r w:rsidR="00A86A7D">
        <w:rPr>
          <w:rFonts w:ascii="Calibri" w:eastAsia="Calibri" w:hAnsi="Calibri" w:cs="Calibri"/>
          <w:color w:val="000000"/>
          <w:sz w:val="24"/>
          <w:szCs w:val="24"/>
          <w:highlight w:val="yellow"/>
        </w:rPr>
        <w:t>(</w:t>
      </w:r>
      <w:r w:rsidRPr="00A86A7D">
        <w:rPr>
          <w:rFonts w:ascii="Calibri" w:eastAsia="Calibri" w:hAnsi="Calibri" w:cs="Calibri"/>
          <w:color w:val="000000"/>
          <w:sz w:val="24"/>
          <w:szCs w:val="24"/>
          <w:highlight w:val="yellow"/>
        </w:rPr>
        <w:t>BSA</w:t>
      </w:r>
      <w:r w:rsidR="00A76BC8">
        <w:rPr>
          <w:rFonts w:ascii="Calibri" w:eastAsia="Calibri" w:hAnsi="Calibri" w:cs="Calibri"/>
          <w:color w:val="000000"/>
          <w:sz w:val="24"/>
          <w:szCs w:val="24"/>
          <w:highlight w:val="yellow"/>
        </w:rPr>
        <w:t>, prepared by</w:t>
      </w:r>
      <w:r w:rsidRPr="00A86A7D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 </w:t>
      </w:r>
      <w:r w:rsidR="00A86A7D">
        <w:rPr>
          <w:rFonts w:ascii="Calibri" w:eastAsia="Calibri" w:hAnsi="Calibri" w:cs="Calibri"/>
          <w:color w:val="000000"/>
          <w:sz w:val="24"/>
          <w:szCs w:val="24"/>
          <w:highlight w:val="yellow"/>
        </w:rPr>
        <w:t>m</w:t>
      </w:r>
      <w:r w:rsidRPr="00A86A7D">
        <w:rPr>
          <w:rFonts w:ascii="Calibri" w:eastAsia="Calibri" w:hAnsi="Calibri" w:cs="Calibri"/>
          <w:color w:val="000000"/>
          <w:sz w:val="24"/>
          <w:szCs w:val="24"/>
          <w:highlight w:val="yellow"/>
        </w:rPr>
        <w:t>ix</w:t>
      </w:r>
      <w:r w:rsidR="00A76BC8">
        <w:rPr>
          <w:rFonts w:ascii="Calibri" w:eastAsia="Calibri" w:hAnsi="Calibri" w:cs="Calibri"/>
          <w:color w:val="000000"/>
          <w:sz w:val="24"/>
          <w:szCs w:val="24"/>
          <w:highlight w:val="yellow"/>
        </w:rPr>
        <w:t>ing</w:t>
      </w:r>
      <w:r w:rsidRPr="00A86A7D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 1.</w:t>
      </w:r>
      <w:r w:rsidR="00E50B3B" w:rsidRPr="00A86A7D">
        <w:rPr>
          <w:rFonts w:ascii="Calibri" w:eastAsia="Calibri" w:hAnsi="Calibri" w:cs="Calibri"/>
          <w:color w:val="000000"/>
          <w:sz w:val="24"/>
          <w:szCs w:val="24"/>
          <w:highlight w:val="yellow"/>
        </w:rPr>
        <w:t>5 g</w:t>
      </w:r>
      <w:r w:rsidRPr="00A86A7D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 </w:t>
      </w:r>
      <w:r w:rsidR="00392E2A" w:rsidRPr="00A86A7D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of </w:t>
      </w:r>
      <w:r w:rsidRPr="00A86A7D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BSA 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powder with 30 mL </w:t>
      </w:r>
      <w:r w:rsidR="00392E2A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of 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RO-purified water).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99455EC" w14:textId="77777777" w:rsidR="00357085" w:rsidRDefault="00357085" w:rsidP="00357085">
      <w:pPr>
        <w:pStyle w:val="ListParagraph"/>
        <w:rPr>
          <w:rFonts w:ascii="Calibri" w:eastAsia="Calibri" w:hAnsi="Calibri" w:cs="Calibri"/>
          <w:color w:val="000000"/>
          <w:sz w:val="24"/>
          <w:szCs w:val="24"/>
        </w:rPr>
      </w:pPr>
    </w:p>
    <w:p w14:paraId="18D3F812" w14:textId="02A62609" w:rsidR="00525687" w:rsidRPr="00420E42" w:rsidRDefault="00357085" w:rsidP="0035708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NOTE: </w:t>
      </w:r>
      <w:r w:rsidR="00392E2A"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Blocking with 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</w:rPr>
        <w:t>3% H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  <w:vertAlign w:val="subscript"/>
        </w:rPr>
        <w:t>2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</w:rPr>
        <w:t>O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  <w:vertAlign w:val="subscript"/>
        </w:rPr>
        <w:t xml:space="preserve">2 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can prevent 95% of nonspecific staining and </w:t>
      </w:r>
      <w:r w:rsidR="00392E2A"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blocking with 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5% BSA can </w:t>
      </w:r>
      <w:r w:rsidR="003F3618" w:rsidRPr="00420E42">
        <w:rPr>
          <w:rFonts w:ascii="Calibri" w:eastAsia="Calibri" w:hAnsi="Calibri" w:cs="Calibri"/>
          <w:sz w:val="24"/>
          <w:szCs w:val="24"/>
        </w:rPr>
        <w:t>prevent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the other 5%</w:t>
      </w:r>
      <w:r w:rsidR="00392E2A"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of nonspecific staining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. Combine the two methods to </w:t>
      </w:r>
      <w:r w:rsidR="003F3618" w:rsidRPr="00420E42">
        <w:rPr>
          <w:rFonts w:ascii="Calibri" w:eastAsia="Calibri" w:hAnsi="Calibri" w:cs="Calibri"/>
          <w:sz w:val="24"/>
          <w:szCs w:val="24"/>
        </w:rPr>
        <w:t>obtain</w:t>
      </w:r>
      <w:r w:rsidR="003F3618"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a reliable result.</w:t>
      </w:r>
    </w:p>
    <w:p w14:paraId="16E07C38" w14:textId="77777777" w:rsidR="00525687" w:rsidRPr="00420E42" w:rsidRDefault="00525687" w:rsidP="00420E42">
      <w:pPr>
        <w:widowControl/>
        <w:rPr>
          <w:rFonts w:ascii="Calibri" w:eastAsia="Calibri" w:hAnsi="Calibri" w:cs="Calibri"/>
          <w:sz w:val="24"/>
          <w:szCs w:val="24"/>
        </w:rPr>
      </w:pPr>
    </w:p>
    <w:p w14:paraId="3D0A343B" w14:textId="7B7FE7BB" w:rsidR="00525687" w:rsidRPr="00420E42" w:rsidRDefault="003F3618" w:rsidP="00420E42">
      <w:pPr>
        <w:pStyle w:val="Heading4"/>
        <w:keepNext w:val="0"/>
        <w:keepLines w:val="0"/>
        <w:widowControl/>
        <w:numPr>
          <w:ilvl w:val="0"/>
          <w:numId w:val="3"/>
        </w:numPr>
        <w:spacing w:before="0" w:after="0" w:line="240" w:lineRule="auto"/>
        <w:ind w:left="0" w:firstLine="0"/>
        <w:rPr>
          <w:rFonts w:ascii="Calibri" w:eastAsia="Calibri" w:hAnsi="Calibri" w:cs="Calibri"/>
          <w:sz w:val="24"/>
          <w:szCs w:val="24"/>
          <w:highlight w:val="yellow"/>
        </w:rPr>
      </w:pPr>
      <w:r w:rsidRPr="00420E42">
        <w:rPr>
          <w:rFonts w:ascii="Calibri" w:eastAsia="Calibri" w:hAnsi="Calibri" w:cs="Calibri"/>
          <w:sz w:val="24"/>
          <w:szCs w:val="24"/>
          <w:highlight w:val="yellow"/>
        </w:rPr>
        <w:t xml:space="preserve">Antigen-antibody </w:t>
      </w:r>
      <w:r w:rsidR="00EC3476">
        <w:rPr>
          <w:rFonts w:ascii="Calibri" w:eastAsia="Calibri" w:hAnsi="Calibri" w:cs="Calibri"/>
          <w:sz w:val="24"/>
          <w:szCs w:val="24"/>
          <w:highlight w:val="yellow"/>
        </w:rPr>
        <w:t>R</w:t>
      </w:r>
      <w:r w:rsidRPr="00420E42">
        <w:rPr>
          <w:rFonts w:ascii="Calibri" w:eastAsia="Calibri" w:hAnsi="Calibri" w:cs="Calibri"/>
          <w:sz w:val="24"/>
          <w:szCs w:val="24"/>
          <w:highlight w:val="yellow"/>
        </w:rPr>
        <w:t>eaction</w:t>
      </w:r>
    </w:p>
    <w:p w14:paraId="4B8284A3" w14:textId="77777777" w:rsidR="00525687" w:rsidRPr="00420E42" w:rsidRDefault="00525687" w:rsidP="00420E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69274CCF" w14:textId="5ADAE84B" w:rsidR="00525687" w:rsidRPr="00420E42" w:rsidRDefault="003F3618" w:rsidP="00420E42">
      <w:pPr>
        <w:widowControl/>
        <w:rPr>
          <w:rFonts w:ascii="Calibri" w:eastAsia="Calibri" w:hAnsi="Calibri" w:cs="Calibri"/>
          <w:sz w:val="24"/>
          <w:szCs w:val="24"/>
        </w:rPr>
      </w:pPr>
      <w:r w:rsidRPr="00EA29B8">
        <w:rPr>
          <w:rFonts w:ascii="Calibri" w:eastAsia="Calibri" w:hAnsi="Calibri" w:cs="Calibri"/>
          <w:sz w:val="24"/>
          <w:szCs w:val="24"/>
          <w:highlight w:val="yellow"/>
        </w:rPr>
        <w:t>5.1</w:t>
      </w:r>
      <w:r w:rsidRPr="00EA29B8">
        <w:rPr>
          <w:rFonts w:ascii="Calibri" w:eastAsia="Calibri" w:hAnsi="Calibri" w:cs="Calibri"/>
          <w:sz w:val="24"/>
          <w:szCs w:val="24"/>
          <w:highlight w:val="yellow"/>
        </w:rPr>
        <w:tab/>
        <w:t xml:space="preserve">Remove the 5% BSA and add 50 </w:t>
      </w:r>
      <w:proofErr w:type="spellStart"/>
      <w:r w:rsidRPr="00EA29B8">
        <w:rPr>
          <w:rFonts w:ascii="Calibri" w:eastAsia="Calibri" w:hAnsi="Calibri" w:cs="Calibri"/>
          <w:sz w:val="24"/>
          <w:szCs w:val="24"/>
          <w:highlight w:val="yellow"/>
        </w:rPr>
        <w:t>μL</w:t>
      </w:r>
      <w:proofErr w:type="spellEnd"/>
      <w:r w:rsidRPr="00EA29B8">
        <w:rPr>
          <w:rFonts w:ascii="Calibri" w:eastAsia="Calibri" w:hAnsi="Calibri" w:cs="Calibri"/>
          <w:sz w:val="24"/>
          <w:szCs w:val="24"/>
          <w:highlight w:val="yellow"/>
        </w:rPr>
        <w:t xml:space="preserve"> of primary </w:t>
      </w:r>
      <w:r w:rsidR="00C23DF2" w:rsidRPr="00EA29B8">
        <w:rPr>
          <w:rFonts w:ascii="Calibri" w:eastAsia="Calibri" w:hAnsi="Calibri" w:cs="Calibri"/>
          <w:sz w:val="24"/>
          <w:szCs w:val="24"/>
          <w:highlight w:val="yellow"/>
        </w:rPr>
        <w:t>antibody</w:t>
      </w:r>
      <w:r w:rsidRPr="00EA29B8">
        <w:rPr>
          <w:rFonts w:ascii="Calibri" w:eastAsia="Calibri" w:hAnsi="Calibri" w:cs="Calibri"/>
          <w:sz w:val="24"/>
          <w:szCs w:val="24"/>
          <w:highlight w:val="yellow"/>
        </w:rPr>
        <w:t xml:space="preserve"> (</w:t>
      </w:r>
      <w:r w:rsidR="001A2383" w:rsidRPr="00EA29B8">
        <w:rPr>
          <w:rFonts w:ascii="Calibri" w:eastAsia="Calibri" w:hAnsi="Calibri" w:cs="Calibri"/>
          <w:sz w:val="24"/>
          <w:szCs w:val="24"/>
          <w:highlight w:val="yellow"/>
        </w:rPr>
        <w:t>calretinin</w:t>
      </w:r>
      <w:r w:rsidRPr="00EA29B8">
        <w:rPr>
          <w:rFonts w:ascii="Calibri" w:eastAsia="Calibri" w:hAnsi="Calibri" w:cs="Calibri"/>
          <w:sz w:val="24"/>
          <w:szCs w:val="24"/>
          <w:highlight w:val="yellow"/>
        </w:rPr>
        <w:t>, S100</w:t>
      </w:r>
      <w:r w:rsidR="00140B8C" w:rsidRPr="00EA29B8">
        <w:rPr>
          <w:rFonts w:ascii="Calibri" w:eastAsia="Calibri" w:hAnsi="Calibri" w:cs="Calibri"/>
          <w:sz w:val="24"/>
          <w:szCs w:val="24"/>
          <w:highlight w:val="yellow"/>
        </w:rPr>
        <w:t>,</w:t>
      </w:r>
      <w:r w:rsidRPr="00EA29B8">
        <w:rPr>
          <w:rFonts w:ascii="Calibri" w:eastAsia="Calibri" w:hAnsi="Calibri" w:cs="Calibri"/>
          <w:sz w:val="24"/>
          <w:szCs w:val="24"/>
          <w:highlight w:val="yellow"/>
        </w:rPr>
        <w:t xml:space="preserve"> or PGP9.5) to </w:t>
      </w:r>
      <w:r w:rsidRPr="00420E42">
        <w:rPr>
          <w:rFonts w:ascii="Calibri" w:eastAsia="Calibri" w:hAnsi="Calibri" w:cs="Calibri"/>
          <w:sz w:val="24"/>
          <w:szCs w:val="24"/>
          <w:highlight w:val="yellow"/>
        </w:rPr>
        <w:t>the slide. Incubate overnight at 4 °C.</w:t>
      </w:r>
    </w:p>
    <w:p w14:paraId="23BA9B1C" w14:textId="77777777" w:rsidR="00525687" w:rsidRPr="00420E42" w:rsidRDefault="00525687" w:rsidP="00420E42">
      <w:pPr>
        <w:widowControl/>
        <w:rPr>
          <w:rFonts w:ascii="Calibri" w:eastAsia="Calibri" w:hAnsi="Calibri" w:cs="Calibri"/>
          <w:sz w:val="24"/>
          <w:szCs w:val="24"/>
        </w:rPr>
      </w:pPr>
    </w:p>
    <w:p w14:paraId="48DD48F4" w14:textId="46D08B52" w:rsidR="00525687" w:rsidRPr="00420E42" w:rsidRDefault="003F3618" w:rsidP="00420E42">
      <w:pPr>
        <w:widowControl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Calibri" w:eastAsia="Calibri" w:hAnsi="Calibri" w:cs="Calibri"/>
          <w:color w:val="000000"/>
          <w:sz w:val="24"/>
          <w:szCs w:val="24"/>
          <w:highlight w:val="yellow"/>
        </w:rPr>
      </w:pP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Wash the slide with PBS </w:t>
      </w:r>
      <w:r w:rsidR="00392E2A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(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three times, 3 min each</w:t>
      </w:r>
      <w:r w:rsidR="00392E2A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)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.</w:t>
      </w:r>
    </w:p>
    <w:p w14:paraId="6C4492ED" w14:textId="77777777" w:rsidR="00525687" w:rsidRPr="00420E42" w:rsidRDefault="00525687" w:rsidP="00420E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1DC58995" w14:textId="615D7471" w:rsidR="00525687" w:rsidRDefault="003F3618" w:rsidP="00420E42">
      <w:pPr>
        <w:widowControl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Calibri" w:eastAsia="Calibri" w:hAnsi="Calibri" w:cs="Calibri"/>
          <w:color w:val="000000"/>
          <w:sz w:val="24"/>
          <w:szCs w:val="24"/>
          <w:highlight w:val="yellow"/>
        </w:rPr>
      </w:pP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Add 50 </w:t>
      </w:r>
      <w:proofErr w:type="spellStart"/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μL</w:t>
      </w:r>
      <w:proofErr w:type="spellEnd"/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 of </w:t>
      </w:r>
      <w:r w:rsidR="00392E2A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polymer 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enhancer </w:t>
      </w:r>
      <w:r w:rsidR="00392E2A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(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reagent A</w:t>
      </w:r>
      <w:r w:rsidR="00392E2A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;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 see </w:t>
      </w:r>
      <w:r w:rsidR="00420E42" w:rsidRPr="00420E42">
        <w:rPr>
          <w:rFonts w:ascii="Calibri" w:eastAsia="Calibri" w:hAnsi="Calibri" w:cs="Calibri"/>
          <w:b/>
          <w:color w:val="000000"/>
          <w:sz w:val="24"/>
          <w:szCs w:val="24"/>
          <w:highlight w:val="yellow"/>
        </w:rPr>
        <w:t>Table of Materials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) </w:t>
      </w:r>
      <w:r w:rsidRPr="00420E42">
        <w:rPr>
          <w:rFonts w:ascii="Calibri" w:eastAsia="Calibri" w:hAnsi="Calibri" w:cs="Calibri"/>
          <w:sz w:val="24"/>
          <w:szCs w:val="24"/>
          <w:highlight w:val="yellow"/>
        </w:rPr>
        <w:t>to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 the section and incubate it for 20 min in a 37 °C incubator. </w:t>
      </w:r>
      <w:r w:rsidR="00E50B3B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Then, 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wash</w:t>
      </w:r>
      <w:r w:rsidR="00392E2A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 the slide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 with PBS </w:t>
      </w:r>
      <w:r w:rsidR="00392E2A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(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three times, 3 min each</w:t>
      </w:r>
      <w:r w:rsidR="00392E2A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)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.</w:t>
      </w:r>
    </w:p>
    <w:p w14:paraId="1A39A991" w14:textId="77777777" w:rsidR="00671BF9" w:rsidRDefault="00671BF9" w:rsidP="00671BF9">
      <w:pPr>
        <w:pStyle w:val="ListParagraph"/>
        <w:rPr>
          <w:rFonts w:ascii="Calibri" w:eastAsia="Calibri" w:hAnsi="Calibri" w:cs="Calibri"/>
          <w:color w:val="000000"/>
          <w:sz w:val="24"/>
          <w:szCs w:val="24"/>
          <w:highlight w:val="yellow"/>
        </w:rPr>
      </w:pPr>
    </w:p>
    <w:p w14:paraId="191F1139" w14:textId="60E02BC8" w:rsidR="00525687" w:rsidRPr="00420E42" w:rsidRDefault="003F3618" w:rsidP="00420E42">
      <w:pPr>
        <w:widowControl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Calibri" w:eastAsia="Calibri" w:hAnsi="Calibri" w:cs="Calibri"/>
          <w:color w:val="000000"/>
          <w:sz w:val="24"/>
          <w:szCs w:val="24"/>
          <w:highlight w:val="yellow"/>
        </w:rPr>
      </w:pP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Add 50 </w:t>
      </w:r>
      <w:proofErr w:type="spellStart"/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μL</w:t>
      </w:r>
      <w:proofErr w:type="spellEnd"/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 of secondary </w:t>
      </w:r>
      <w:r w:rsidR="003F0C38">
        <w:rPr>
          <w:rFonts w:ascii="Calibri" w:eastAsia="Calibri" w:hAnsi="Calibri" w:cs="Calibri"/>
          <w:color w:val="000000"/>
          <w:sz w:val="24"/>
          <w:szCs w:val="24"/>
          <w:highlight w:val="yellow"/>
        </w:rPr>
        <w:t>antibody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 B (</w:t>
      </w:r>
      <w:r w:rsidR="00392E2A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goat 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anti-</w:t>
      </w:r>
      <w:r w:rsidR="00392E2A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rabbit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/</w:t>
      </w:r>
      <w:r w:rsidR="00392E2A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mouse 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IgG </w:t>
      </w:r>
      <w:r w:rsidR="00392E2A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s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econdary </w:t>
      </w:r>
      <w:r w:rsidR="00392E2A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antibody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) </w:t>
      </w:r>
      <w:r w:rsidR="00392E2A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to the section 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and incubate </w:t>
      </w:r>
      <w:r w:rsidR="00392E2A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for 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30 min in a 37 °C incubator. Wash </w:t>
      </w:r>
      <w:r w:rsidR="00392E2A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the section 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with PBS </w:t>
      </w:r>
      <w:r w:rsidR="00392E2A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(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three times, 5 min</w:t>
      </w:r>
      <w:r w:rsidR="00392E2A"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 each)</w:t>
      </w:r>
      <w:r w:rsidRPr="00420E4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.</w:t>
      </w:r>
    </w:p>
    <w:p w14:paraId="57E46E54" w14:textId="77777777" w:rsidR="00525687" w:rsidRPr="00420E42" w:rsidRDefault="00525687" w:rsidP="00420E42">
      <w:pPr>
        <w:widowControl/>
        <w:rPr>
          <w:rFonts w:ascii="Calibri" w:eastAsia="Calibri" w:hAnsi="Calibri" w:cs="Calibri"/>
          <w:sz w:val="24"/>
          <w:szCs w:val="24"/>
        </w:rPr>
      </w:pPr>
    </w:p>
    <w:p w14:paraId="71697650" w14:textId="4065D09C" w:rsidR="00525687" w:rsidRPr="00572C1B" w:rsidRDefault="00572C1B" w:rsidP="00420E42">
      <w:pPr>
        <w:pStyle w:val="Heading4"/>
        <w:keepNext w:val="0"/>
        <w:keepLines w:val="0"/>
        <w:widowControl/>
        <w:numPr>
          <w:ilvl w:val="0"/>
          <w:numId w:val="3"/>
        </w:numPr>
        <w:spacing w:before="0" w:after="0" w:line="240" w:lineRule="auto"/>
        <w:ind w:left="0" w:firstLine="0"/>
        <w:rPr>
          <w:rFonts w:ascii="Calibri" w:eastAsia="Calibri" w:hAnsi="Calibri" w:cs="Calibri"/>
          <w:sz w:val="24"/>
          <w:szCs w:val="24"/>
          <w:highlight w:val="yellow"/>
        </w:rPr>
      </w:pPr>
      <w:r w:rsidRPr="00572C1B">
        <w:rPr>
          <w:rFonts w:ascii="Calibri" w:eastAsia="Calibri" w:hAnsi="Calibri" w:cs="Calibri"/>
          <w:sz w:val="24"/>
          <w:szCs w:val="24"/>
          <w:highlight w:val="yellow"/>
        </w:rPr>
        <w:t>3,3-</w:t>
      </w:r>
      <w:r w:rsidR="006C4CB1">
        <w:rPr>
          <w:rFonts w:ascii="Calibri" w:eastAsia="Calibri" w:hAnsi="Calibri" w:cs="Calibri"/>
          <w:sz w:val="24"/>
          <w:szCs w:val="24"/>
          <w:highlight w:val="yellow"/>
        </w:rPr>
        <w:t>D</w:t>
      </w:r>
      <w:r w:rsidRPr="00572C1B">
        <w:rPr>
          <w:rFonts w:ascii="Calibri" w:eastAsia="Calibri" w:hAnsi="Calibri" w:cs="Calibri"/>
          <w:sz w:val="24"/>
          <w:szCs w:val="24"/>
          <w:highlight w:val="yellow"/>
        </w:rPr>
        <w:t xml:space="preserve">iaminobenzidine </w:t>
      </w:r>
      <w:r w:rsidR="003F3618" w:rsidRPr="00572C1B">
        <w:rPr>
          <w:rFonts w:ascii="Calibri" w:eastAsia="Calibri" w:hAnsi="Calibri" w:cs="Calibri"/>
          <w:sz w:val="24"/>
          <w:szCs w:val="24"/>
          <w:highlight w:val="yellow"/>
        </w:rPr>
        <w:t xml:space="preserve">and </w:t>
      </w:r>
      <w:r w:rsidR="006C4CB1">
        <w:rPr>
          <w:rFonts w:ascii="Calibri" w:eastAsia="Calibri" w:hAnsi="Calibri" w:cs="Calibri"/>
          <w:sz w:val="24"/>
          <w:szCs w:val="24"/>
          <w:highlight w:val="yellow"/>
        </w:rPr>
        <w:t>H</w:t>
      </w:r>
      <w:r w:rsidR="003F3618" w:rsidRPr="00572C1B">
        <w:rPr>
          <w:rFonts w:ascii="Calibri" w:eastAsia="Calibri" w:hAnsi="Calibri" w:cs="Calibri"/>
          <w:sz w:val="24"/>
          <w:szCs w:val="24"/>
          <w:highlight w:val="yellow"/>
        </w:rPr>
        <w:t xml:space="preserve">ematoxylin </w:t>
      </w:r>
      <w:r w:rsidR="006C4CB1">
        <w:rPr>
          <w:rFonts w:ascii="Calibri" w:eastAsia="Calibri" w:hAnsi="Calibri" w:cs="Calibri"/>
          <w:sz w:val="24"/>
          <w:szCs w:val="24"/>
          <w:highlight w:val="yellow"/>
        </w:rPr>
        <w:t>S</w:t>
      </w:r>
      <w:r w:rsidR="003F3618" w:rsidRPr="00572C1B">
        <w:rPr>
          <w:rFonts w:ascii="Calibri" w:eastAsia="Calibri" w:hAnsi="Calibri" w:cs="Calibri"/>
          <w:sz w:val="24"/>
          <w:szCs w:val="24"/>
          <w:highlight w:val="yellow"/>
        </w:rPr>
        <w:t>taining</w:t>
      </w:r>
    </w:p>
    <w:p w14:paraId="75ECC72E" w14:textId="77777777" w:rsidR="00525687" w:rsidRPr="00420E42" w:rsidRDefault="00525687" w:rsidP="00420E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17A2341D" w14:textId="5D1D9631" w:rsidR="00525687" w:rsidRPr="00420E42" w:rsidRDefault="003F3618" w:rsidP="00420E42">
      <w:pPr>
        <w:widowControl/>
        <w:rPr>
          <w:rFonts w:ascii="Calibri" w:eastAsia="Calibri" w:hAnsi="Calibri" w:cs="Calibri"/>
          <w:sz w:val="24"/>
          <w:szCs w:val="24"/>
        </w:rPr>
      </w:pPr>
      <w:r w:rsidRPr="00420E42">
        <w:rPr>
          <w:rFonts w:ascii="Calibri" w:eastAsia="Calibri" w:hAnsi="Calibri" w:cs="Calibri"/>
          <w:sz w:val="24"/>
          <w:szCs w:val="24"/>
        </w:rPr>
        <w:t>6.1</w:t>
      </w:r>
      <w:r w:rsidRPr="00420E42">
        <w:rPr>
          <w:rFonts w:ascii="Calibri" w:eastAsia="Calibri" w:hAnsi="Calibri" w:cs="Calibri"/>
          <w:sz w:val="24"/>
          <w:szCs w:val="24"/>
        </w:rPr>
        <w:tab/>
        <w:t xml:space="preserve">Add 850 </w:t>
      </w:r>
      <w:proofErr w:type="spellStart"/>
      <w:r w:rsidRPr="00420E42">
        <w:rPr>
          <w:rFonts w:ascii="Calibri" w:eastAsia="Calibri" w:hAnsi="Calibri" w:cs="Calibri"/>
          <w:sz w:val="24"/>
          <w:szCs w:val="24"/>
        </w:rPr>
        <w:t>μL</w:t>
      </w:r>
      <w:proofErr w:type="spellEnd"/>
      <w:r w:rsidRPr="00420E42">
        <w:rPr>
          <w:rFonts w:ascii="Calibri" w:eastAsia="Calibri" w:hAnsi="Calibri" w:cs="Calibri"/>
          <w:sz w:val="24"/>
          <w:szCs w:val="24"/>
        </w:rPr>
        <w:t xml:space="preserve"> of </w:t>
      </w:r>
      <w:r w:rsidR="00C43D03">
        <w:rPr>
          <w:rFonts w:ascii="Calibri" w:eastAsia="Calibri" w:hAnsi="Calibri" w:cs="Calibri"/>
          <w:sz w:val="24"/>
          <w:szCs w:val="24"/>
        </w:rPr>
        <w:t>RO</w:t>
      </w:r>
      <w:r w:rsidRPr="00420E42">
        <w:rPr>
          <w:rFonts w:ascii="Calibri" w:eastAsia="Calibri" w:hAnsi="Calibri" w:cs="Calibri"/>
          <w:sz w:val="24"/>
          <w:szCs w:val="24"/>
        </w:rPr>
        <w:t xml:space="preserve">-purified water to a 1.5 mL </w:t>
      </w:r>
      <w:r w:rsidR="008C4043" w:rsidRPr="00420E42">
        <w:rPr>
          <w:rFonts w:ascii="Calibri" w:eastAsia="Calibri" w:hAnsi="Calibri" w:cs="Calibri"/>
          <w:sz w:val="24"/>
          <w:szCs w:val="24"/>
        </w:rPr>
        <w:t>tube and</w:t>
      </w:r>
      <w:r w:rsidRPr="00420E42">
        <w:rPr>
          <w:rFonts w:ascii="Calibri" w:eastAsia="Calibri" w:hAnsi="Calibri" w:cs="Calibri"/>
          <w:sz w:val="24"/>
          <w:szCs w:val="24"/>
        </w:rPr>
        <w:t xml:space="preserve"> add the staining reagents </w:t>
      </w:r>
      <w:r w:rsidR="00D335F1">
        <w:rPr>
          <w:rFonts w:ascii="Calibri" w:eastAsia="Calibri" w:hAnsi="Calibri" w:cs="Calibri"/>
          <w:sz w:val="24"/>
          <w:szCs w:val="24"/>
        </w:rPr>
        <w:t xml:space="preserve">(see </w:t>
      </w:r>
      <w:r w:rsidR="00D335F1" w:rsidRPr="003D1C24">
        <w:rPr>
          <w:rFonts w:ascii="Calibri" w:eastAsia="Calibri" w:hAnsi="Calibri" w:cs="Calibri"/>
          <w:b/>
          <w:sz w:val="24"/>
          <w:szCs w:val="24"/>
        </w:rPr>
        <w:t>Table of Materials</w:t>
      </w:r>
      <w:r w:rsidR="00D335F1">
        <w:rPr>
          <w:rFonts w:ascii="Calibri" w:eastAsia="Calibri" w:hAnsi="Calibri" w:cs="Calibri"/>
          <w:sz w:val="24"/>
          <w:szCs w:val="24"/>
        </w:rPr>
        <w:t xml:space="preserve">) </w:t>
      </w:r>
      <w:r w:rsidRPr="00420E42">
        <w:rPr>
          <w:rFonts w:ascii="Calibri" w:eastAsia="Calibri" w:hAnsi="Calibri" w:cs="Calibri"/>
          <w:sz w:val="24"/>
          <w:szCs w:val="24"/>
        </w:rPr>
        <w:t>in the order A, B,</w:t>
      </w:r>
      <w:r w:rsidR="00392E2A" w:rsidRPr="00420E42">
        <w:rPr>
          <w:rFonts w:ascii="Calibri" w:eastAsia="Calibri" w:hAnsi="Calibri" w:cs="Calibri"/>
          <w:sz w:val="24"/>
          <w:szCs w:val="24"/>
        </w:rPr>
        <w:t xml:space="preserve"> and</w:t>
      </w:r>
      <w:r w:rsidRPr="00420E42">
        <w:rPr>
          <w:rFonts w:ascii="Calibri" w:eastAsia="Calibri" w:hAnsi="Calibri" w:cs="Calibri"/>
          <w:sz w:val="24"/>
          <w:szCs w:val="24"/>
        </w:rPr>
        <w:t xml:space="preserve"> C. </w:t>
      </w:r>
      <w:r w:rsidR="00834089">
        <w:rPr>
          <w:rFonts w:ascii="Calibri" w:eastAsia="Calibri" w:hAnsi="Calibri" w:cs="Calibri"/>
          <w:sz w:val="24"/>
          <w:szCs w:val="24"/>
        </w:rPr>
        <w:t xml:space="preserve">Add </w:t>
      </w:r>
      <w:r w:rsidRPr="00420E42">
        <w:rPr>
          <w:rFonts w:ascii="Calibri" w:eastAsia="Calibri" w:hAnsi="Calibri" w:cs="Calibri"/>
          <w:sz w:val="24"/>
          <w:szCs w:val="24"/>
        </w:rPr>
        <w:t xml:space="preserve">50 </w:t>
      </w:r>
      <w:proofErr w:type="spellStart"/>
      <w:r w:rsidRPr="00420E42">
        <w:rPr>
          <w:rFonts w:ascii="Calibri" w:eastAsia="Calibri" w:hAnsi="Calibri" w:cs="Calibri"/>
          <w:sz w:val="24"/>
          <w:szCs w:val="24"/>
        </w:rPr>
        <w:t>μ</w:t>
      </w:r>
      <w:r w:rsidR="005F2230">
        <w:rPr>
          <w:rFonts w:ascii="Calibri" w:eastAsia="Calibri" w:hAnsi="Calibri" w:cs="Calibri"/>
          <w:sz w:val="24"/>
          <w:szCs w:val="24"/>
        </w:rPr>
        <w:t>L</w:t>
      </w:r>
      <w:proofErr w:type="spellEnd"/>
      <w:r w:rsidRPr="00420E42">
        <w:rPr>
          <w:rFonts w:ascii="Calibri" w:eastAsia="Calibri" w:hAnsi="Calibri" w:cs="Calibri"/>
          <w:sz w:val="24"/>
          <w:szCs w:val="24"/>
        </w:rPr>
        <w:t xml:space="preserve"> </w:t>
      </w:r>
      <w:r w:rsidR="00834089">
        <w:rPr>
          <w:rFonts w:ascii="Calibri" w:eastAsia="Calibri" w:hAnsi="Calibri" w:cs="Calibri"/>
          <w:sz w:val="24"/>
          <w:szCs w:val="24"/>
        </w:rPr>
        <w:t xml:space="preserve">of </w:t>
      </w:r>
      <w:r w:rsidRPr="00420E42">
        <w:rPr>
          <w:rFonts w:ascii="Calibri" w:eastAsia="Calibri" w:hAnsi="Calibri" w:cs="Calibri"/>
          <w:sz w:val="24"/>
          <w:szCs w:val="24"/>
        </w:rPr>
        <w:t xml:space="preserve">each </w:t>
      </w:r>
      <w:r w:rsidR="00834089">
        <w:rPr>
          <w:rFonts w:ascii="Calibri" w:eastAsia="Calibri" w:hAnsi="Calibri" w:cs="Calibri"/>
          <w:sz w:val="24"/>
          <w:szCs w:val="24"/>
        </w:rPr>
        <w:t xml:space="preserve">reagent </w:t>
      </w:r>
      <w:r w:rsidRPr="00420E42">
        <w:rPr>
          <w:rFonts w:ascii="Calibri" w:eastAsia="Calibri" w:hAnsi="Calibri" w:cs="Calibri"/>
          <w:sz w:val="24"/>
          <w:szCs w:val="24"/>
        </w:rPr>
        <w:t xml:space="preserve">to </w:t>
      </w:r>
      <w:r w:rsidR="00392E2A" w:rsidRPr="00420E42">
        <w:rPr>
          <w:rFonts w:ascii="Calibri" w:eastAsia="Calibri" w:hAnsi="Calibri" w:cs="Calibri"/>
          <w:sz w:val="24"/>
          <w:szCs w:val="24"/>
        </w:rPr>
        <w:t xml:space="preserve">obtain </w:t>
      </w:r>
      <w:r w:rsidRPr="00420E42">
        <w:rPr>
          <w:rFonts w:ascii="Calibri" w:eastAsia="Calibri" w:hAnsi="Calibri" w:cs="Calibri"/>
          <w:sz w:val="24"/>
          <w:szCs w:val="24"/>
        </w:rPr>
        <w:t xml:space="preserve">a total </w:t>
      </w:r>
      <w:r w:rsidR="00392E2A" w:rsidRPr="00420E42">
        <w:rPr>
          <w:rFonts w:ascii="Calibri" w:eastAsia="Calibri" w:hAnsi="Calibri" w:cs="Calibri"/>
          <w:sz w:val="24"/>
          <w:szCs w:val="24"/>
        </w:rPr>
        <w:t xml:space="preserve">of </w:t>
      </w:r>
      <w:r w:rsidRPr="00420E42">
        <w:rPr>
          <w:rFonts w:ascii="Calibri" w:eastAsia="Calibri" w:hAnsi="Calibri" w:cs="Calibri"/>
          <w:sz w:val="24"/>
          <w:szCs w:val="24"/>
        </w:rPr>
        <w:t xml:space="preserve">1 mL </w:t>
      </w:r>
      <w:r w:rsidR="00392E2A" w:rsidRPr="00420E42">
        <w:rPr>
          <w:rFonts w:ascii="Calibri" w:eastAsia="Calibri" w:hAnsi="Calibri" w:cs="Calibri"/>
          <w:sz w:val="24"/>
          <w:szCs w:val="24"/>
        </w:rPr>
        <w:t xml:space="preserve">of </w:t>
      </w:r>
      <w:r w:rsidRPr="00420E42">
        <w:rPr>
          <w:rFonts w:ascii="Calibri" w:eastAsia="Calibri" w:hAnsi="Calibri" w:cs="Calibri"/>
          <w:sz w:val="24"/>
          <w:szCs w:val="24"/>
        </w:rPr>
        <w:t>3,3-diaminobenzidine (DAB) working solution. If there are precipitat</w:t>
      </w:r>
      <w:r w:rsidR="00392E2A" w:rsidRPr="00420E42">
        <w:rPr>
          <w:rFonts w:ascii="Calibri" w:eastAsia="Calibri" w:hAnsi="Calibri" w:cs="Calibri"/>
          <w:sz w:val="24"/>
          <w:szCs w:val="24"/>
        </w:rPr>
        <w:t>es</w:t>
      </w:r>
      <w:r w:rsidRPr="00420E42">
        <w:rPr>
          <w:rFonts w:ascii="Calibri" w:eastAsia="Calibri" w:hAnsi="Calibri" w:cs="Calibri"/>
          <w:sz w:val="24"/>
          <w:szCs w:val="24"/>
        </w:rPr>
        <w:t xml:space="preserve">, </w:t>
      </w:r>
      <w:r w:rsidR="00354886">
        <w:rPr>
          <w:rFonts w:ascii="Calibri" w:eastAsia="Calibri" w:hAnsi="Calibri" w:cs="Calibri"/>
          <w:sz w:val="24"/>
          <w:szCs w:val="24"/>
        </w:rPr>
        <w:t xml:space="preserve">use </w:t>
      </w:r>
      <w:r w:rsidRPr="00420E42">
        <w:rPr>
          <w:rFonts w:ascii="Calibri" w:eastAsia="Calibri" w:hAnsi="Calibri" w:cs="Calibri"/>
          <w:sz w:val="24"/>
          <w:szCs w:val="24"/>
        </w:rPr>
        <w:t xml:space="preserve">the solution after filtration. </w:t>
      </w:r>
    </w:p>
    <w:p w14:paraId="44B5EE83" w14:textId="77777777" w:rsidR="00525687" w:rsidRPr="00420E42" w:rsidRDefault="00525687" w:rsidP="00420E42">
      <w:pPr>
        <w:widowControl/>
        <w:rPr>
          <w:rFonts w:ascii="Calibri" w:eastAsia="Calibri" w:hAnsi="Calibri" w:cs="Calibri"/>
          <w:sz w:val="24"/>
          <w:szCs w:val="24"/>
        </w:rPr>
      </w:pPr>
    </w:p>
    <w:p w14:paraId="128BF75A" w14:textId="12D61EAA" w:rsidR="00525687" w:rsidRPr="00420E42" w:rsidRDefault="003F3618" w:rsidP="00420E42">
      <w:pPr>
        <w:widowControl/>
        <w:rPr>
          <w:rFonts w:ascii="Calibri" w:eastAsia="Calibri" w:hAnsi="Calibri" w:cs="Calibri"/>
          <w:sz w:val="24"/>
          <w:szCs w:val="24"/>
        </w:rPr>
      </w:pPr>
      <w:r w:rsidRPr="00420E42">
        <w:rPr>
          <w:rFonts w:ascii="Calibri" w:eastAsia="Calibri" w:hAnsi="Calibri" w:cs="Calibri"/>
          <w:sz w:val="24"/>
          <w:szCs w:val="24"/>
          <w:highlight w:val="yellow"/>
        </w:rPr>
        <w:t>6.2</w:t>
      </w:r>
      <w:r w:rsidRPr="00420E42">
        <w:rPr>
          <w:rFonts w:ascii="Calibri" w:eastAsia="Calibri" w:hAnsi="Calibri" w:cs="Calibri"/>
          <w:sz w:val="24"/>
          <w:szCs w:val="24"/>
          <w:highlight w:val="yellow"/>
        </w:rPr>
        <w:tab/>
        <w:t xml:space="preserve">Add a drop of DAB working solution to the tissue section and stain for 3-10 min. Incubate </w:t>
      </w:r>
      <w:r w:rsidR="00392E2A" w:rsidRPr="00420E42">
        <w:rPr>
          <w:rFonts w:ascii="Calibri" w:eastAsia="Calibri" w:hAnsi="Calibri" w:cs="Calibri"/>
          <w:sz w:val="24"/>
          <w:szCs w:val="24"/>
          <w:highlight w:val="yellow"/>
        </w:rPr>
        <w:t xml:space="preserve">the </w:t>
      </w:r>
      <w:r w:rsidRPr="00420E42">
        <w:rPr>
          <w:rFonts w:ascii="Calibri" w:eastAsia="Calibri" w:hAnsi="Calibri" w:cs="Calibri"/>
          <w:sz w:val="24"/>
          <w:szCs w:val="24"/>
          <w:highlight w:val="yellow"/>
        </w:rPr>
        <w:t xml:space="preserve">slides in DAB </w:t>
      </w:r>
      <w:r w:rsidR="00392E2A" w:rsidRPr="00420E42">
        <w:rPr>
          <w:rFonts w:ascii="Calibri" w:eastAsia="Calibri" w:hAnsi="Calibri" w:cs="Calibri"/>
          <w:sz w:val="24"/>
          <w:szCs w:val="24"/>
          <w:highlight w:val="yellow"/>
        </w:rPr>
        <w:t xml:space="preserve">at room temperature </w:t>
      </w:r>
      <w:r w:rsidRPr="00420E42">
        <w:rPr>
          <w:rFonts w:ascii="Calibri" w:eastAsia="Calibri" w:hAnsi="Calibri" w:cs="Calibri"/>
          <w:sz w:val="24"/>
          <w:szCs w:val="24"/>
          <w:highlight w:val="yellow"/>
        </w:rPr>
        <w:t>until brown staining is detected. Monitor carefully using a brightfield microscope. Keep the DAB working solution away from light. Then, wash the slide with PBS for 5 min.</w:t>
      </w:r>
    </w:p>
    <w:p w14:paraId="1E9CF06B" w14:textId="77777777" w:rsidR="00525687" w:rsidRPr="00420E42" w:rsidRDefault="00525687" w:rsidP="00420E42">
      <w:pPr>
        <w:widowControl/>
        <w:rPr>
          <w:rFonts w:ascii="Calibri" w:eastAsia="Calibri" w:hAnsi="Calibri" w:cs="Calibri"/>
          <w:sz w:val="24"/>
          <w:szCs w:val="24"/>
        </w:rPr>
      </w:pPr>
    </w:p>
    <w:p w14:paraId="05BFFF9B" w14:textId="6C4A138C" w:rsidR="00525687" w:rsidRPr="00420E42" w:rsidRDefault="003F3618" w:rsidP="00420E42">
      <w:pPr>
        <w:widowControl/>
        <w:rPr>
          <w:rFonts w:ascii="Calibri" w:eastAsia="Calibri" w:hAnsi="Calibri" w:cs="Calibri"/>
          <w:sz w:val="24"/>
          <w:szCs w:val="24"/>
        </w:rPr>
      </w:pPr>
      <w:r w:rsidRPr="00420E42">
        <w:rPr>
          <w:rFonts w:ascii="Calibri" w:eastAsia="Calibri" w:hAnsi="Calibri" w:cs="Calibri"/>
          <w:sz w:val="24"/>
          <w:szCs w:val="24"/>
          <w:highlight w:val="yellow"/>
        </w:rPr>
        <w:t>6.3</w:t>
      </w:r>
      <w:r w:rsidRPr="00420E42">
        <w:rPr>
          <w:rFonts w:ascii="Calibri" w:eastAsia="Calibri" w:hAnsi="Calibri" w:cs="Calibri"/>
          <w:sz w:val="24"/>
          <w:szCs w:val="24"/>
          <w:highlight w:val="yellow"/>
        </w:rPr>
        <w:tab/>
        <w:t xml:space="preserve">Add a drop of hematoxylin to counterstain the nuclei for </w:t>
      </w:r>
      <w:r w:rsidR="00E50B3B" w:rsidRPr="00420E42">
        <w:rPr>
          <w:rFonts w:ascii="Calibri" w:eastAsia="Calibri" w:hAnsi="Calibri" w:cs="Calibri"/>
          <w:sz w:val="24"/>
          <w:szCs w:val="24"/>
          <w:highlight w:val="yellow"/>
        </w:rPr>
        <w:t>approximately 1</w:t>
      </w:r>
      <w:r w:rsidRPr="00420E42">
        <w:rPr>
          <w:rFonts w:ascii="Calibri" w:eastAsia="Calibri" w:hAnsi="Calibri" w:cs="Calibri"/>
          <w:sz w:val="24"/>
          <w:szCs w:val="24"/>
          <w:highlight w:val="yellow"/>
        </w:rPr>
        <w:t xml:space="preserve"> min. Then, hold the </w:t>
      </w:r>
      <w:proofErr w:type="spellStart"/>
      <w:r w:rsidRPr="00420E42">
        <w:rPr>
          <w:rFonts w:ascii="Calibri" w:eastAsia="Calibri" w:hAnsi="Calibri" w:cs="Calibri"/>
          <w:sz w:val="24"/>
          <w:szCs w:val="24"/>
          <w:highlight w:val="yellow"/>
        </w:rPr>
        <w:t>coplin</w:t>
      </w:r>
      <w:proofErr w:type="spellEnd"/>
      <w:r w:rsidRPr="00420E42">
        <w:rPr>
          <w:rFonts w:ascii="Calibri" w:eastAsia="Calibri" w:hAnsi="Calibri" w:cs="Calibri"/>
          <w:sz w:val="24"/>
          <w:szCs w:val="24"/>
          <w:highlight w:val="yellow"/>
        </w:rPr>
        <w:t xml:space="preserve"> jar and wash it under a trickle of water for </w:t>
      </w:r>
      <w:r w:rsidR="00E50B3B" w:rsidRPr="00420E42">
        <w:rPr>
          <w:rFonts w:ascii="Calibri" w:eastAsia="Calibri" w:hAnsi="Calibri" w:cs="Calibri"/>
          <w:sz w:val="24"/>
          <w:szCs w:val="24"/>
          <w:highlight w:val="yellow"/>
        </w:rPr>
        <w:t>approximately 3</w:t>
      </w:r>
      <w:r w:rsidRPr="00420E42">
        <w:rPr>
          <w:rFonts w:ascii="Calibri" w:eastAsia="Calibri" w:hAnsi="Calibri" w:cs="Calibri"/>
          <w:sz w:val="24"/>
          <w:szCs w:val="24"/>
          <w:highlight w:val="yellow"/>
        </w:rPr>
        <w:t>0-40 s until the excess dye is removed. Be careful not to damage the tissue sections.</w:t>
      </w:r>
    </w:p>
    <w:p w14:paraId="31BDA2C5" w14:textId="77777777" w:rsidR="00525687" w:rsidRPr="00420E42" w:rsidRDefault="00525687" w:rsidP="00420E42">
      <w:pPr>
        <w:widowControl/>
        <w:rPr>
          <w:rFonts w:ascii="Calibri" w:eastAsia="Calibri" w:hAnsi="Calibri" w:cs="Calibri"/>
          <w:sz w:val="24"/>
          <w:szCs w:val="24"/>
        </w:rPr>
      </w:pPr>
    </w:p>
    <w:p w14:paraId="531A21A7" w14:textId="70DCC98F" w:rsidR="00525687" w:rsidRPr="00420E42" w:rsidRDefault="003F3618" w:rsidP="00420E42">
      <w:pPr>
        <w:widowControl/>
        <w:rPr>
          <w:rFonts w:ascii="Calibri" w:eastAsia="Calibri" w:hAnsi="Calibri" w:cs="Calibri"/>
          <w:sz w:val="24"/>
          <w:szCs w:val="24"/>
        </w:rPr>
      </w:pPr>
      <w:r w:rsidRPr="00420E42">
        <w:rPr>
          <w:rFonts w:ascii="Calibri" w:eastAsia="Calibri" w:hAnsi="Calibri" w:cs="Calibri"/>
          <w:sz w:val="24"/>
          <w:szCs w:val="24"/>
          <w:highlight w:val="yellow"/>
        </w:rPr>
        <w:lastRenderedPageBreak/>
        <w:t>6.4</w:t>
      </w:r>
      <w:r w:rsidRPr="00420E42">
        <w:rPr>
          <w:rFonts w:ascii="Calibri" w:eastAsia="Calibri" w:hAnsi="Calibri" w:cs="Calibri"/>
          <w:sz w:val="24"/>
          <w:szCs w:val="24"/>
          <w:highlight w:val="yellow"/>
        </w:rPr>
        <w:tab/>
        <w:t xml:space="preserve">Immerse the RSB slides in a </w:t>
      </w:r>
      <w:proofErr w:type="spellStart"/>
      <w:r w:rsidRPr="00420E42">
        <w:rPr>
          <w:rFonts w:ascii="Calibri" w:eastAsia="Calibri" w:hAnsi="Calibri" w:cs="Calibri"/>
          <w:sz w:val="24"/>
          <w:szCs w:val="24"/>
          <w:highlight w:val="yellow"/>
        </w:rPr>
        <w:t>coplin</w:t>
      </w:r>
      <w:proofErr w:type="spellEnd"/>
      <w:r w:rsidRPr="00420E42">
        <w:rPr>
          <w:rFonts w:ascii="Calibri" w:eastAsia="Calibri" w:hAnsi="Calibri" w:cs="Calibri"/>
          <w:sz w:val="24"/>
          <w:szCs w:val="24"/>
          <w:highlight w:val="yellow"/>
        </w:rPr>
        <w:t xml:space="preserve"> jar containing PBS for 25-30 s. Then, differentiate in 1% hydrochloric acid</w:t>
      </w:r>
      <w:r w:rsidR="00E50B3B" w:rsidRPr="00420E42">
        <w:rPr>
          <w:rFonts w:ascii="Calibri" w:eastAsia="Calibri" w:hAnsi="Calibri" w:cs="Calibri"/>
          <w:sz w:val="24"/>
          <w:szCs w:val="24"/>
          <w:highlight w:val="yellow"/>
        </w:rPr>
        <w:t>-</w:t>
      </w:r>
      <w:r w:rsidRPr="00420E42">
        <w:rPr>
          <w:rFonts w:ascii="Calibri" w:eastAsia="Calibri" w:hAnsi="Calibri" w:cs="Calibri"/>
          <w:sz w:val="24"/>
          <w:szCs w:val="24"/>
          <w:highlight w:val="yellow"/>
        </w:rPr>
        <w:t xml:space="preserve">ethanol for 10 s. Wash </w:t>
      </w:r>
      <w:r w:rsidR="00392E2A" w:rsidRPr="00420E42">
        <w:rPr>
          <w:rFonts w:ascii="Calibri" w:eastAsia="Calibri" w:hAnsi="Calibri" w:cs="Calibri"/>
          <w:sz w:val="24"/>
          <w:szCs w:val="24"/>
          <w:highlight w:val="yellow"/>
        </w:rPr>
        <w:t xml:space="preserve">the slides </w:t>
      </w:r>
      <w:r w:rsidRPr="00420E42">
        <w:rPr>
          <w:rFonts w:ascii="Calibri" w:eastAsia="Calibri" w:hAnsi="Calibri" w:cs="Calibri"/>
          <w:sz w:val="24"/>
          <w:szCs w:val="24"/>
          <w:highlight w:val="yellow"/>
        </w:rPr>
        <w:t>with PBS for 1 min.</w:t>
      </w:r>
    </w:p>
    <w:p w14:paraId="2C89E573" w14:textId="77777777" w:rsidR="00525687" w:rsidRPr="00420E42" w:rsidRDefault="00525687" w:rsidP="00420E42">
      <w:pPr>
        <w:widowControl/>
        <w:rPr>
          <w:rFonts w:ascii="Calibri" w:eastAsia="Calibri" w:hAnsi="Calibri" w:cs="Calibri"/>
          <w:sz w:val="24"/>
          <w:szCs w:val="24"/>
        </w:rPr>
      </w:pPr>
    </w:p>
    <w:p w14:paraId="41344831" w14:textId="24269944" w:rsidR="00525687" w:rsidRPr="00420E42" w:rsidRDefault="003F3618" w:rsidP="00420E42">
      <w:pPr>
        <w:widowControl/>
        <w:rPr>
          <w:rFonts w:ascii="Calibri" w:eastAsia="Calibri" w:hAnsi="Calibri" w:cs="Calibri"/>
          <w:sz w:val="24"/>
          <w:szCs w:val="24"/>
        </w:rPr>
      </w:pPr>
      <w:r w:rsidRPr="00420E42">
        <w:rPr>
          <w:rFonts w:ascii="Calibri" w:eastAsia="Calibri" w:hAnsi="Calibri" w:cs="Calibri"/>
          <w:sz w:val="24"/>
          <w:szCs w:val="24"/>
          <w:highlight w:val="yellow"/>
        </w:rPr>
        <w:t>6.5</w:t>
      </w:r>
      <w:r w:rsidRPr="00420E42">
        <w:rPr>
          <w:rFonts w:ascii="Calibri" w:eastAsia="Calibri" w:hAnsi="Calibri" w:cs="Calibri"/>
          <w:sz w:val="24"/>
          <w:szCs w:val="24"/>
          <w:highlight w:val="yellow"/>
        </w:rPr>
        <w:tab/>
        <w:t xml:space="preserve">Dehydrate the slides in the reverse order of hydration: 75%, 80%, 90%, and absolute ethanol </w:t>
      </w:r>
      <w:r w:rsidR="00392E2A" w:rsidRPr="00420E42">
        <w:rPr>
          <w:rFonts w:ascii="Calibri" w:eastAsia="Calibri" w:hAnsi="Calibri" w:cs="Calibri"/>
          <w:sz w:val="24"/>
          <w:szCs w:val="24"/>
          <w:highlight w:val="yellow"/>
        </w:rPr>
        <w:t>(</w:t>
      </w:r>
      <w:r w:rsidRPr="00420E42">
        <w:rPr>
          <w:rFonts w:ascii="Calibri" w:eastAsia="Calibri" w:hAnsi="Calibri" w:cs="Calibri"/>
          <w:sz w:val="24"/>
          <w:szCs w:val="24"/>
          <w:highlight w:val="yellow"/>
        </w:rPr>
        <w:t>5 min</w:t>
      </w:r>
      <w:r w:rsidR="00392E2A" w:rsidRPr="00420E42">
        <w:rPr>
          <w:rFonts w:ascii="Calibri" w:eastAsia="Calibri" w:hAnsi="Calibri" w:cs="Calibri"/>
          <w:sz w:val="24"/>
          <w:szCs w:val="24"/>
          <w:highlight w:val="yellow"/>
        </w:rPr>
        <w:t xml:space="preserve"> each)</w:t>
      </w:r>
      <w:r w:rsidRPr="00420E42">
        <w:rPr>
          <w:rFonts w:ascii="Calibri" w:eastAsia="Calibri" w:hAnsi="Calibri" w:cs="Calibri"/>
          <w:sz w:val="24"/>
          <w:szCs w:val="24"/>
          <w:highlight w:val="yellow"/>
        </w:rPr>
        <w:t>.</w:t>
      </w:r>
    </w:p>
    <w:p w14:paraId="0DC24A5C" w14:textId="77777777" w:rsidR="00525687" w:rsidRPr="00420E42" w:rsidRDefault="00525687" w:rsidP="00420E42">
      <w:pPr>
        <w:widowControl/>
        <w:rPr>
          <w:rFonts w:ascii="Calibri" w:eastAsia="Calibri" w:hAnsi="Calibri" w:cs="Calibri"/>
          <w:sz w:val="24"/>
          <w:szCs w:val="24"/>
        </w:rPr>
      </w:pPr>
    </w:p>
    <w:p w14:paraId="71AB54A1" w14:textId="4F69D7B0" w:rsidR="00525687" w:rsidRPr="00420E42" w:rsidRDefault="003F3618" w:rsidP="00420E42">
      <w:pPr>
        <w:widowControl/>
        <w:rPr>
          <w:rFonts w:ascii="Calibri" w:eastAsia="Calibri" w:hAnsi="Calibri" w:cs="Calibri"/>
          <w:sz w:val="24"/>
          <w:szCs w:val="24"/>
        </w:rPr>
      </w:pPr>
      <w:r w:rsidRPr="00420E42">
        <w:rPr>
          <w:rFonts w:ascii="Calibri" w:eastAsia="Calibri" w:hAnsi="Calibri" w:cs="Calibri"/>
          <w:sz w:val="24"/>
          <w:szCs w:val="24"/>
          <w:highlight w:val="yellow"/>
        </w:rPr>
        <w:t>6.6</w:t>
      </w:r>
      <w:r w:rsidRPr="00420E42">
        <w:rPr>
          <w:rFonts w:ascii="Calibri" w:eastAsia="Calibri" w:hAnsi="Calibri" w:cs="Calibri"/>
          <w:sz w:val="24"/>
          <w:szCs w:val="24"/>
          <w:highlight w:val="yellow"/>
        </w:rPr>
        <w:tab/>
        <w:t>Expose the slides to xylene</w:t>
      </w:r>
      <w:r w:rsidR="00392E2A" w:rsidRPr="00420E42">
        <w:rPr>
          <w:rFonts w:ascii="Calibri" w:eastAsia="Calibri" w:hAnsi="Calibri" w:cs="Calibri"/>
          <w:sz w:val="24"/>
          <w:szCs w:val="24"/>
          <w:highlight w:val="yellow"/>
        </w:rPr>
        <w:t xml:space="preserve"> (2 changes</w:t>
      </w:r>
      <w:r w:rsidRPr="00420E42">
        <w:rPr>
          <w:rFonts w:ascii="Calibri" w:eastAsia="Calibri" w:hAnsi="Calibri" w:cs="Calibri"/>
          <w:sz w:val="24"/>
          <w:szCs w:val="24"/>
          <w:highlight w:val="yellow"/>
        </w:rPr>
        <w:t>, 5 min each</w:t>
      </w:r>
      <w:r w:rsidR="00392E2A" w:rsidRPr="00420E42">
        <w:rPr>
          <w:rFonts w:ascii="Calibri" w:eastAsia="Calibri" w:hAnsi="Calibri" w:cs="Calibri"/>
          <w:sz w:val="24"/>
          <w:szCs w:val="24"/>
          <w:highlight w:val="yellow"/>
        </w:rPr>
        <w:t>)</w:t>
      </w:r>
      <w:r w:rsidRPr="00420E42">
        <w:rPr>
          <w:rFonts w:ascii="Calibri" w:eastAsia="Calibri" w:hAnsi="Calibri" w:cs="Calibri"/>
          <w:sz w:val="24"/>
          <w:szCs w:val="24"/>
          <w:highlight w:val="yellow"/>
        </w:rPr>
        <w:t>.</w:t>
      </w:r>
    </w:p>
    <w:p w14:paraId="54DAA0F1" w14:textId="77777777" w:rsidR="00525687" w:rsidRPr="00420E42" w:rsidRDefault="00525687" w:rsidP="00420E42">
      <w:pPr>
        <w:widowControl/>
        <w:rPr>
          <w:rFonts w:ascii="Calibri" w:eastAsia="Calibri" w:hAnsi="Calibri" w:cs="Calibri"/>
          <w:sz w:val="24"/>
          <w:szCs w:val="24"/>
        </w:rPr>
      </w:pPr>
    </w:p>
    <w:p w14:paraId="625D3283" w14:textId="2EF9F8F5" w:rsidR="00525687" w:rsidRPr="00420E42" w:rsidRDefault="003F3618" w:rsidP="00420E42">
      <w:pPr>
        <w:widowControl/>
        <w:rPr>
          <w:rFonts w:ascii="Calibri" w:eastAsia="Calibri" w:hAnsi="Calibri" w:cs="Calibri"/>
          <w:sz w:val="24"/>
          <w:szCs w:val="24"/>
        </w:rPr>
      </w:pPr>
      <w:r w:rsidRPr="00420E42">
        <w:rPr>
          <w:rFonts w:ascii="Calibri" w:eastAsia="Calibri" w:hAnsi="Calibri" w:cs="Calibri"/>
          <w:sz w:val="24"/>
          <w:szCs w:val="24"/>
          <w:highlight w:val="yellow"/>
        </w:rPr>
        <w:t>6.7</w:t>
      </w:r>
      <w:r w:rsidRPr="00420E42">
        <w:rPr>
          <w:rFonts w:ascii="Calibri" w:eastAsia="Calibri" w:hAnsi="Calibri" w:cs="Calibri"/>
          <w:sz w:val="24"/>
          <w:szCs w:val="24"/>
          <w:highlight w:val="yellow"/>
        </w:rPr>
        <w:tab/>
        <w:t xml:space="preserve">Mount the coverslip using </w:t>
      </w:r>
      <w:r w:rsidR="00E50B3B" w:rsidRPr="00420E42">
        <w:rPr>
          <w:rFonts w:ascii="Calibri" w:eastAsia="Calibri" w:hAnsi="Calibri" w:cs="Calibri"/>
          <w:sz w:val="24"/>
          <w:szCs w:val="24"/>
          <w:highlight w:val="yellow"/>
        </w:rPr>
        <w:t>ultrac</w:t>
      </w:r>
      <w:r w:rsidRPr="00420E42">
        <w:rPr>
          <w:rFonts w:ascii="Calibri" w:eastAsia="Calibri" w:hAnsi="Calibri" w:cs="Calibri"/>
          <w:sz w:val="24"/>
          <w:szCs w:val="24"/>
          <w:highlight w:val="yellow"/>
        </w:rPr>
        <w:t xml:space="preserve">lean mounting. Allow slides to dry before </w:t>
      </w:r>
      <w:r w:rsidR="00392E2A" w:rsidRPr="00420E42">
        <w:rPr>
          <w:rFonts w:ascii="Calibri" w:eastAsia="Calibri" w:hAnsi="Calibri" w:cs="Calibri"/>
          <w:sz w:val="24"/>
          <w:szCs w:val="24"/>
          <w:highlight w:val="yellow"/>
        </w:rPr>
        <w:t xml:space="preserve">visualization </w:t>
      </w:r>
      <w:r w:rsidRPr="00420E42">
        <w:rPr>
          <w:rFonts w:ascii="Calibri" w:eastAsia="Calibri" w:hAnsi="Calibri" w:cs="Calibri"/>
          <w:sz w:val="24"/>
          <w:szCs w:val="24"/>
          <w:highlight w:val="yellow"/>
        </w:rPr>
        <w:t>using a microscope.</w:t>
      </w:r>
    </w:p>
    <w:p w14:paraId="2C67BA2F" w14:textId="77777777" w:rsidR="00525687" w:rsidRPr="00420E42" w:rsidRDefault="00525687" w:rsidP="00420E42">
      <w:pPr>
        <w:widowControl/>
        <w:rPr>
          <w:rFonts w:ascii="Calibri" w:eastAsia="Calibri" w:hAnsi="Calibri" w:cs="Calibri"/>
          <w:sz w:val="24"/>
          <w:szCs w:val="24"/>
        </w:rPr>
      </w:pPr>
    </w:p>
    <w:p w14:paraId="225E7AD0" w14:textId="77777777" w:rsidR="00525687" w:rsidRPr="00420E42" w:rsidRDefault="003F3618" w:rsidP="00420E42">
      <w:pPr>
        <w:pStyle w:val="Heading3"/>
        <w:keepNext w:val="0"/>
        <w:keepLines w:val="0"/>
        <w:widowControl/>
        <w:spacing w:before="0" w:after="0" w:line="240" w:lineRule="auto"/>
        <w:rPr>
          <w:rFonts w:ascii="Calibri" w:eastAsia="Calibri" w:hAnsi="Calibri" w:cs="Calibri"/>
          <w:sz w:val="24"/>
          <w:szCs w:val="24"/>
        </w:rPr>
      </w:pPr>
      <w:r w:rsidRPr="00420E42">
        <w:rPr>
          <w:rFonts w:ascii="Calibri" w:eastAsia="Calibri" w:hAnsi="Calibri" w:cs="Calibri"/>
          <w:sz w:val="24"/>
          <w:szCs w:val="24"/>
        </w:rPr>
        <w:t>REPRESENTATIVE RESULTS:</w:t>
      </w:r>
    </w:p>
    <w:p w14:paraId="1D9A39F5" w14:textId="1A1026BD" w:rsidR="00525687" w:rsidRPr="00420E42" w:rsidRDefault="00392E2A" w:rsidP="00420E42">
      <w:pPr>
        <w:widowControl/>
        <w:rPr>
          <w:rFonts w:ascii="Calibri" w:eastAsia="Calibri" w:hAnsi="Calibri" w:cs="Calibri"/>
          <w:sz w:val="24"/>
          <w:szCs w:val="24"/>
        </w:rPr>
      </w:pPr>
      <w:r w:rsidRPr="00420E42">
        <w:rPr>
          <w:rFonts w:ascii="Calibri" w:eastAsia="Calibri" w:hAnsi="Calibri" w:cs="Calibri"/>
          <w:sz w:val="24"/>
          <w:szCs w:val="24"/>
        </w:rPr>
        <w:t xml:space="preserve">In total, </w:t>
      </w:r>
      <w:r w:rsidR="003F3618" w:rsidRPr="00420E42">
        <w:rPr>
          <w:rFonts w:ascii="Calibri" w:eastAsia="Calibri" w:hAnsi="Calibri" w:cs="Calibri"/>
          <w:sz w:val="24"/>
          <w:szCs w:val="24"/>
        </w:rPr>
        <w:t>318 patients were enrolled in our study. All of the</w:t>
      </w:r>
      <w:r w:rsidRPr="00420E42">
        <w:rPr>
          <w:rFonts w:ascii="Calibri" w:eastAsia="Calibri" w:hAnsi="Calibri" w:cs="Calibri"/>
          <w:sz w:val="24"/>
          <w:szCs w:val="24"/>
        </w:rPr>
        <w:t xml:space="preserve"> patients</w:t>
      </w:r>
      <w:r w:rsidR="003F3618" w:rsidRPr="00420E42">
        <w:rPr>
          <w:rFonts w:ascii="Calibri" w:eastAsia="Calibri" w:hAnsi="Calibri" w:cs="Calibri"/>
          <w:sz w:val="24"/>
          <w:szCs w:val="24"/>
        </w:rPr>
        <w:t xml:space="preserve"> </w:t>
      </w:r>
      <w:r w:rsidRPr="00420E42">
        <w:rPr>
          <w:rFonts w:ascii="Calibri" w:eastAsia="Calibri" w:hAnsi="Calibri" w:cs="Calibri"/>
          <w:sz w:val="24"/>
          <w:szCs w:val="24"/>
        </w:rPr>
        <w:t>underwent</w:t>
      </w:r>
      <w:r w:rsidR="003F3618" w:rsidRPr="00420E42">
        <w:rPr>
          <w:rFonts w:ascii="Calibri" w:eastAsia="Calibri" w:hAnsi="Calibri" w:cs="Calibri"/>
          <w:sz w:val="24"/>
          <w:szCs w:val="24"/>
        </w:rPr>
        <w:t xml:space="preserve"> RSB</w:t>
      </w:r>
      <w:r w:rsidRPr="00420E42">
        <w:rPr>
          <w:rFonts w:ascii="Calibri" w:eastAsia="Calibri" w:hAnsi="Calibri" w:cs="Calibri"/>
          <w:sz w:val="24"/>
          <w:szCs w:val="24"/>
        </w:rPr>
        <w:t>,</w:t>
      </w:r>
      <w:r w:rsidR="003F3618" w:rsidRPr="00420E42">
        <w:rPr>
          <w:rFonts w:ascii="Calibri" w:eastAsia="Calibri" w:hAnsi="Calibri" w:cs="Calibri"/>
          <w:sz w:val="24"/>
          <w:szCs w:val="24"/>
        </w:rPr>
        <w:t xml:space="preserve"> and the tissues were stained </w:t>
      </w:r>
      <w:r w:rsidRPr="00420E42">
        <w:rPr>
          <w:rFonts w:ascii="Calibri" w:eastAsia="Calibri" w:hAnsi="Calibri" w:cs="Calibri"/>
          <w:sz w:val="24"/>
          <w:szCs w:val="24"/>
        </w:rPr>
        <w:t xml:space="preserve">for </w:t>
      </w:r>
      <w:r w:rsidR="003F3618" w:rsidRPr="00420E42">
        <w:rPr>
          <w:rFonts w:ascii="Calibri" w:eastAsia="Calibri" w:hAnsi="Calibri" w:cs="Calibri"/>
          <w:sz w:val="24"/>
          <w:szCs w:val="24"/>
        </w:rPr>
        <w:t>calretinin, S100</w:t>
      </w:r>
      <w:r w:rsidR="00DD030B">
        <w:rPr>
          <w:rFonts w:ascii="Calibri" w:eastAsia="Calibri" w:hAnsi="Calibri" w:cs="Calibri"/>
          <w:sz w:val="24"/>
          <w:szCs w:val="24"/>
        </w:rPr>
        <w:t>,</w:t>
      </w:r>
      <w:r w:rsidR="003F3618" w:rsidRPr="00420E42">
        <w:rPr>
          <w:rFonts w:ascii="Calibri" w:eastAsia="Calibri" w:hAnsi="Calibri" w:cs="Calibri"/>
          <w:sz w:val="24"/>
          <w:szCs w:val="24"/>
        </w:rPr>
        <w:t xml:space="preserve"> and PGP9.5. The diagnosis based on our novel protocol was HD in 97 cases, non-HD in 213 cases</w:t>
      </w:r>
      <w:r w:rsidR="00DD030B">
        <w:rPr>
          <w:rFonts w:ascii="Calibri" w:eastAsia="Calibri" w:hAnsi="Calibri" w:cs="Calibri"/>
          <w:sz w:val="24"/>
          <w:szCs w:val="24"/>
        </w:rPr>
        <w:t>,</w:t>
      </w:r>
      <w:r w:rsidR="003F3618" w:rsidRPr="00420E42">
        <w:rPr>
          <w:rFonts w:ascii="Calibri" w:eastAsia="Calibri" w:hAnsi="Calibri" w:cs="Calibri"/>
          <w:sz w:val="24"/>
          <w:szCs w:val="24"/>
        </w:rPr>
        <w:t xml:space="preserve"> and suspected HD in 8 cases. Among the 132 surgical patients, 99 </w:t>
      </w:r>
      <w:r w:rsidR="006258A1" w:rsidRPr="00420E42">
        <w:rPr>
          <w:rFonts w:ascii="Calibri" w:eastAsia="Calibri" w:hAnsi="Calibri" w:cs="Calibri"/>
          <w:sz w:val="24"/>
          <w:szCs w:val="24"/>
        </w:rPr>
        <w:t xml:space="preserve">patients </w:t>
      </w:r>
      <w:r w:rsidR="003F3618" w:rsidRPr="00420E42">
        <w:rPr>
          <w:rFonts w:ascii="Calibri" w:eastAsia="Calibri" w:hAnsi="Calibri" w:cs="Calibri"/>
          <w:sz w:val="24"/>
          <w:szCs w:val="24"/>
        </w:rPr>
        <w:t xml:space="preserve">were diagnosed </w:t>
      </w:r>
      <w:r w:rsidR="006258A1" w:rsidRPr="00420E42">
        <w:rPr>
          <w:rFonts w:ascii="Calibri" w:eastAsia="Calibri" w:hAnsi="Calibri" w:cs="Calibri"/>
          <w:sz w:val="24"/>
          <w:szCs w:val="24"/>
        </w:rPr>
        <w:t xml:space="preserve">with </w:t>
      </w:r>
      <w:r w:rsidR="003F3618" w:rsidRPr="00420E42">
        <w:rPr>
          <w:rFonts w:ascii="Calibri" w:eastAsia="Calibri" w:hAnsi="Calibri" w:cs="Calibri"/>
          <w:sz w:val="24"/>
          <w:szCs w:val="24"/>
        </w:rPr>
        <w:t>HD by immunostaining of full-thickness specimens after surgery. S100 and PGP9.5 staining showed that 92% and 93% of the 99 patients</w:t>
      </w:r>
      <w:r w:rsidR="006258A1" w:rsidRPr="00420E42">
        <w:rPr>
          <w:rFonts w:ascii="Calibri" w:eastAsia="Calibri" w:hAnsi="Calibri" w:cs="Calibri"/>
          <w:sz w:val="24"/>
          <w:szCs w:val="24"/>
        </w:rPr>
        <w:t>, respectively,</w:t>
      </w:r>
      <w:r w:rsidR="003F3618" w:rsidRPr="00420E42">
        <w:rPr>
          <w:rFonts w:ascii="Calibri" w:eastAsia="Calibri" w:hAnsi="Calibri" w:cs="Calibri"/>
          <w:sz w:val="24"/>
          <w:szCs w:val="24"/>
        </w:rPr>
        <w:t xml:space="preserve"> had hypertrophied nerve trunks. The other 83 of the 186 patients underwent full</w:t>
      </w:r>
      <w:r w:rsidR="006258A1" w:rsidRPr="00420E42">
        <w:rPr>
          <w:rFonts w:ascii="Calibri" w:eastAsia="Calibri" w:hAnsi="Calibri" w:cs="Calibri"/>
          <w:sz w:val="24"/>
          <w:szCs w:val="24"/>
        </w:rPr>
        <w:t>-</w:t>
      </w:r>
      <w:r w:rsidR="003F3618" w:rsidRPr="00420E42">
        <w:rPr>
          <w:rFonts w:ascii="Calibri" w:eastAsia="Calibri" w:hAnsi="Calibri" w:cs="Calibri"/>
          <w:sz w:val="24"/>
          <w:szCs w:val="24"/>
        </w:rPr>
        <w:t xml:space="preserve">thickness biopsies and showed ganglion cells. </w:t>
      </w:r>
      <w:r w:rsidR="006258A1" w:rsidRPr="00420E42">
        <w:rPr>
          <w:rFonts w:ascii="Calibri" w:eastAsia="Calibri" w:hAnsi="Calibri" w:cs="Calibri"/>
          <w:sz w:val="24"/>
          <w:szCs w:val="24"/>
        </w:rPr>
        <w:t xml:space="preserve">A total of </w:t>
      </w:r>
      <w:r w:rsidR="003F3618" w:rsidRPr="00420E42">
        <w:rPr>
          <w:rFonts w:ascii="Calibri" w:eastAsia="Calibri" w:hAnsi="Calibri" w:cs="Calibri"/>
          <w:sz w:val="24"/>
          <w:szCs w:val="24"/>
        </w:rPr>
        <w:t>103 patients were clinically cured by conservative therapies, and HD was excluded.</w:t>
      </w:r>
      <w:r w:rsidR="00E50B3B" w:rsidRPr="00420E42">
        <w:rPr>
          <w:rFonts w:ascii="Calibri" w:eastAsia="Calibri" w:hAnsi="Calibri" w:cs="Calibri"/>
          <w:sz w:val="24"/>
          <w:szCs w:val="24"/>
        </w:rPr>
        <w:t xml:space="preserve"> </w:t>
      </w:r>
      <w:r w:rsidR="006258A1" w:rsidRPr="00420E42">
        <w:rPr>
          <w:rFonts w:ascii="Calibri" w:eastAsia="Calibri" w:hAnsi="Calibri" w:cs="Calibri"/>
          <w:sz w:val="24"/>
          <w:szCs w:val="24"/>
        </w:rPr>
        <w:t>Of</w:t>
      </w:r>
      <w:r w:rsidR="00E50B3B" w:rsidRPr="00420E42">
        <w:rPr>
          <w:rFonts w:ascii="Calibri" w:eastAsia="Calibri" w:hAnsi="Calibri" w:cs="Calibri"/>
          <w:sz w:val="24"/>
          <w:szCs w:val="24"/>
        </w:rPr>
        <w:t xml:space="preserve"> </w:t>
      </w:r>
      <w:r w:rsidR="003F3618" w:rsidRPr="00420E42">
        <w:rPr>
          <w:rFonts w:ascii="Calibri" w:eastAsia="Calibri" w:hAnsi="Calibri" w:cs="Calibri"/>
          <w:sz w:val="24"/>
          <w:szCs w:val="24"/>
        </w:rPr>
        <w:t>the 8 patients</w:t>
      </w:r>
      <w:r w:rsidR="006258A1" w:rsidRPr="00420E42">
        <w:rPr>
          <w:rFonts w:ascii="Calibri" w:eastAsia="Calibri" w:hAnsi="Calibri" w:cs="Calibri"/>
          <w:sz w:val="24"/>
          <w:szCs w:val="24"/>
        </w:rPr>
        <w:t xml:space="preserve"> with suspected HD</w:t>
      </w:r>
      <w:r w:rsidR="003F3618" w:rsidRPr="00420E42">
        <w:rPr>
          <w:rFonts w:ascii="Calibri" w:eastAsia="Calibri" w:hAnsi="Calibri" w:cs="Calibri"/>
          <w:sz w:val="24"/>
          <w:szCs w:val="24"/>
        </w:rPr>
        <w:t xml:space="preserve">, 3 </w:t>
      </w:r>
      <w:r w:rsidR="006258A1" w:rsidRPr="00420E42">
        <w:rPr>
          <w:rFonts w:ascii="Calibri" w:eastAsia="Calibri" w:hAnsi="Calibri" w:cs="Calibri"/>
          <w:sz w:val="24"/>
          <w:szCs w:val="24"/>
        </w:rPr>
        <w:t xml:space="preserve">patients </w:t>
      </w:r>
      <w:r w:rsidR="003F3618" w:rsidRPr="00420E42">
        <w:rPr>
          <w:rFonts w:ascii="Calibri" w:eastAsia="Calibri" w:hAnsi="Calibri" w:cs="Calibri"/>
          <w:sz w:val="24"/>
          <w:szCs w:val="24"/>
        </w:rPr>
        <w:t xml:space="preserve">were </w:t>
      </w:r>
      <w:r w:rsidR="006258A1" w:rsidRPr="00420E42">
        <w:rPr>
          <w:rFonts w:ascii="Calibri" w:eastAsia="Calibri" w:hAnsi="Calibri" w:cs="Calibri"/>
          <w:sz w:val="24"/>
          <w:szCs w:val="24"/>
        </w:rPr>
        <w:t xml:space="preserve">categorized as </w:t>
      </w:r>
      <w:r w:rsidR="003F3618" w:rsidRPr="00420E42">
        <w:rPr>
          <w:rFonts w:ascii="Calibri" w:eastAsia="Calibri" w:hAnsi="Calibri" w:cs="Calibri"/>
          <w:sz w:val="24"/>
          <w:szCs w:val="24"/>
        </w:rPr>
        <w:t>short</w:t>
      </w:r>
      <w:r w:rsidR="006258A1" w:rsidRPr="00420E42">
        <w:rPr>
          <w:rFonts w:ascii="Calibri" w:eastAsia="Calibri" w:hAnsi="Calibri" w:cs="Calibri"/>
          <w:sz w:val="24"/>
          <w:szCs w:val="24"/>
        </w:rPr>
        <w:t>-</w:t>
      </w:r>
      <w:r w:rsidR="003F3618" w:rsidRPr="00420E42">
        <w:rPr>
          <w:rFonts w:ascii="Calibri" w:eastAsia="Calibri" w:hAnsi="Calibri" w:cs="Calibri"/>
          <w:sz w:val="24"/>
          <w:szCs w:val="24"/>
        </w:rPr>
        <w:t>segment HD</w:t>
      </w:r>
      <w:r w:rsidR="006258A1" w:rsidRPr="00420E42">
        <w:rPr>
          <w:rFonts w:ascii="Calibri" w:eastAsia="Calibri" w:hAnsi="Calibri" w:cs="Calibri"/>
          <w:sz w:val="24"/>
          <w:szCs w:val="24"/>
        </w:rPr>
        <w:t>,</w:t>
      </w:r>
      <w:r w:rsidR="003F3618" w:rsidRPr="00420E42">
        <w:rPr>
          <w:rFonts w:ascii="Calibri" w:eastAsia="Calibri" w:hAnsi="Calibri" w:cs="Calibri"/>
          <w:sz w:val="24"/>
          <w:szCs w:val="24"/>
        </w:rPr>
        <w:t xml:space="preserve"> and the other 5 </w:t>
      </w:r>
      <w:r w:rsidR="006258A1" w:rsidRPr="00420E42">
        <w:rPr>
          <w:rFonts w:ascii="Calibri" w:eastAsia="Calibri" w:hAnsi="Calibri" w:cs="Calibri"/>
          <w:sz w:val="24"/>
          <w:szCs w:val="24"/>
        </w:rPr>
        <w:t xml:space="preserve">patients </w:t>
      </w:r>
      <w:r w:rsidR="003F3618" w:rsidRPr="00420E42">
        <w:rPr>
          <w:rFonts w:ascii="Calibri" w:eastAsia="Calibri" w:hAnsi="Calibri" w:cs="Calibri"/>
          <w:sz w:val="24"/>
          <w:szCs w:val="24"/>
        </w:rPr>
        <w:t xml:space="preserve">were </w:t>
      </w:r>
      <w:r w:rsidR="006258A1" w:rsidRPr="00420E42">
        <w:rPr>
          <w:rFonts w:ascii="Calibri" w:eastAsia="Calibri" w:hAnsi="Calibri" w:cs="Calibri"/>
          <w:sz w:val="24"/>
          <w:szCs w:val="24"/>
        </w:rPr>
        <w:t xml:space="preserve">categorized as </w:t>
      </w:r>
      <w:r w:rsidR="003F3618" w:rsidRPr="00420E42">
        <w:rPr>
          <w:rFonts w:ascii="Calibri" w:eastAsia="Calibri" w:hAnsi="Calibri" w:cs="Calibri"/>
          <w:sz w:val="24"/>
          <w:szCs w:val="24"/>
        </w:rPr>
        <w:t>non-HD.</w:t>
      </w:r>
    </w:p>
    <w:p w14:paraId="40AE2EEA" w14:textId="77777777" w:rsidR="00525687" w:rsidRPr="00420E42" w:rsidRDefault="00525687" w:rsidP="00420E42">
      <w:pPr>
        <w:widowControl/>
        <w:rPr>
          <w:rFonts w:ascii="Calibri" w:eastAsia="Calibri" w:hAnsi="Calibri" w:cs="Calibri"/>
          <w:sz w:val="24"/>
          <w:szCs w:val="24"/>
        </w:rPr>
      </w:pPr>
    </w:p>
    <w:p w14:paraId="754AA8B6" w14:textId="4E5B9F66" w:rsidR="00525687" w:rsidRPr="00420E42" w:rsidRDefault="003F3618" w:rsidP="00420E42">
      <w:pPr>
        <w:widowControl/>
        <w:rPr>
          <w:rFonts w:ascii="Calibri" w:eastAsia="Calibri" w:hAnsi="Calibri" w:cs="Calibri"/>
          <w:sz w:val="24"/>
          <w:szCs w:val="24"/>
        </w:rPr>
      </w:pPr>
      <w:r w:rsidRPr="00420E42">
        <w:rPr>
          <w:rFonts w:ascii="Calibri" w:eastAsia="Calibri" w:hAnsi="Calibri" w:cs="Calibri"/>
          <w:sz w:val="24"/>
          <w:szCs w:val="24"/>
        </w:rPr>
        <w:t xml:space="preserve">According to our results, 97 patients were diagnosed by RSB initially. </w:t>
      </w:r>
      <w:r w:rsidR="006258A1" w:rsidRPr="00420E42">
        <w:rPr>
          <w:rFonts w:ascii="Calibri" w:eastAsia="Calibri" w:hAnsi="Calibri" w:cs="Calibri"/>
          <w:sz w:val="24"/>
          <w:szCs w:val="24"/>
        </w:rPr>
        <w:t>D</w:t>
      </w:r>
      <w:r w:rsidRPr="00420E42">
        <w:rPr>
          <w:rFonts w:ascii="Calibri" w:eastAsia="Calibri" w:hAnsi="Calibri" w:cs="Calibri"/>
          <w:sz w:val="24"/>
          <w:szCs w:val="24"/>
        </w:rPr>
        <w:t xml:space="preserve">etailed information is shown in </w:t>
      </w:r>
      <w:r w:rsidR="00420E42" w:rsidRPr="00420E42">
        <w:rPr>
          <w:rFonts w:ascii="Calibri" w:eastAsia="Calibri" w:hAnsi="Calibri" w:cs="Calibri"/>
          <w:b/>
          <w:sz w:val="24"/>
          <w:szCs w:val="24"/>
        </w:rPr>
        <w:t>Table 1</w:t>
      </w:r>
      <w:r w:rsidRPr="00420E42">
        <w:rPr>
          <w:rFonts w:ascii="Calibri" w:eastAsia="Calibri" w:hAnsi="Calibri" w:cs="Calibri"/>
          <w:sz w:val="24"/>
          <w:szCs w:val="24"/>
        </w:rPr>
        <w:t xml:space="preserve">. The protocol of immunohistochemical staining </w:t>
      </w:r>
      <w:r w:rsidR="006258A1" w:rsidRPr="00420E42">
        <w:rPr>
          <w:rFonts w:ascii="Calibri" w:eastAsia="Calibri" w:hAnsi="Calibri" w:cs="Calibri"/>
          <w:sz w:val="24"/>
          <w:szCs w:val="24"/>
        </w:rPr>
        <w:t xml:space="preserve">for </w:t>
      </w:r>
      <w:r w:rsidRPr="00420E42">
        <w:rPr>
          <w:rFonts w:ascii="Calibri" w:eastAsia="Calibri" w:hAnsi="Calibri" w:cs="Calibri"/>
          <w:sz w:val="24"/>
          <w:szCs w:val="24"/>
        </w:rPr>
        <w:t>calretinin, S100</w:t>
      </w:r>
      <w:r w:rsidR="00753773">
        <w:rPr>
          <w:rFonts w:ascii="Calibri" w:eastAsia="Calibri" w:hAnsi="Calibri" w:cs="Calibri"/>
          <w:sz w:val="24"/>
          <w:szCs w:val="24"/>
        </w:rPr>
        <w:t>,</w:t>
      </w:r>
      <w:r w:rsidRPr="00420E42">
        <w:rPr>
          <w:rFonts w:ascii="Calibri" w:eastAsia="Calibri" w:hAnsi="Calibri" w:cs="Calibri"/>
          <w:sz w:val="24"/>
          <w:szCs w:val="24"/>
        </w:rPr>
        <w:t xml:space="preserve"> and PGP9.5</w:t>
      </w:r>
      <w:r w:rsidR="006258A1" w:rsidRPr="00420E42">
        <w:rPr>
          <w:rFonts w:ascii="Calibri" w:eastAsia="Calibri" w:hAnsi="Calibri" w:cs="Calibri"/>
          <w:sz w:val="24"/>
          <w:szCs w:val="24"/>
        </w:rPr>
        <w:t>,</w:t>
      </w:r>
      <w:r w:rsidRPr="00420E42">
        <w:rPr>
          <w:rFonts w:ascii="Calibri" w:eastAsia="Calibri" w:hAnsi="Calibri" w:cs="Calibri"/>
          <w:sz w:val="24"/>
          <w:szCs w:val="24"/>
        </w:rPr>
        <w:t xml:space="preserve"> which we conducted </w:t>
      </w:r>
      <w:r w:rsidR="006258A1" w:rsidRPr="00420E42">
        <w:rPr>
          <w:rFonts w:ascii="Calibri" w:eastAsia="Calibri" w:hAnsi="Calibri" w:cs="Calibri"/>
          <w:sz w:val="24"/>
          <w:szCs w:val="24"/>
        </w:rPr>
        <w:t xml:space="preserve">on </w:t>
      </w:r>
      <w:r w:rsidRPr="00420E42">
        <w:rPr>
          <w:rFonts w:ascii="Calibri" w:eastAsia="Calibri" w:hAnsi="Calibri" w:cs="Calibri"/>
          <w:sz w:val="24"/>
          <w:szCs w:val="24"/>
        </w:rPr>
        <w:t>RSB</w:t>
      </w:r>
      <w:r w:rsidR="006258A1" w:rsidRPr="00420E42">
        <w:rPr>
          <w:rFonts w:ascii="Calibri" w:eastAsia="Calibri" w:hAnsi="Calibri" w:cs="Calibri"/>
          <w:sz w:val="24"/>
          <w:szCs w:val="24"/>
        </w:rPr>
        <w:t>s,</w:t>
      </w:r>
      <w:r w:rsidRPr="00420E42">
        <w:rPr>
          <w:rFonts w:ascii="Calibri" w:eastAsia="Calibri" w:hAnsi="Calibri" w:cs="Calibri"/>
          <w:sz w:val="24"/>
          <w:szCs w:val="24"/>
        </w:rPr>
        <w:t xml:space="preserve"> </w:t>
      </w:r>
      <w:r w:rsidR="006258A1" w:rsidRPr="00420E42">
        <w:rPr>
          <w:rFonts w:ascii="Calibri" w:eastAsia="Calibri" w:hAnsi="Calibri" w:cs="Calibri"/>
          <w:sz w:val="24"/>
          <w:szCs w:val="24"/>
        </w:rPr>
        <w:t xml:space="preserve">has </w:t>
      </w:r>
      <w:r w:rsidRPr="00420E42">
        <w:rPr>
          <w:rFonts w:ascii="Calibri" w:eastAsia="Calibri" w:hAnsi="Calibri" w:cs="Calibri"/>
          <w:sz w:val="24"/>
          <w:szCs w:val="24"/>
        </w:rPr>
        <w:t xml:space="preserve">high sensitivity and specificity rates of 96.49% (95% </w:t>
      </w:r>
      <w:r w:rsidR="005B6633">
        <w:rPr>
          <w:rFonts w:ascii="Calibri" w:eastAsia="Calibri" w:hAnsi="Calibri" w:cs="Calibri"/>
          <w:sz w:val="24"/>
          <w:szCs w:val="24"/>
        </w:rPr>
        <w:t>confidence interval [</w:t>
      </w:r>
      <w:r w:rsidRPr="00420E42">
        <w:rPr>
          <w:rFonts w:ascii="Calibri" w:eastAsia="Calibri" w:hAnsi="Calibri" w:cs="Calibri"/>
          <w:sz w:val="24"/>
          <w:szCs w:val="24"/>
        </w:rPr>
        <w:t>CI</w:t>
      </w:r>
      <w:r w:rsidR="005B6633">
        <w:rPr>
          <w:rFonts w:ascii="Calibri" w:eastAsia="Calibri" w:hAnsi="Calibri" w:cs="Calibri"/>
          <w:sz w:val="24"/>
          <w:szCs w:val="24"/>
        </w:rPr>
        <w:t>]</w:t>
      </w:r>
      <w:r w:rsidRPr="00420E42">
        <w:rPr>
          <w:rFonts w:ascii="Calibri" w:eastAsia="Calibri" w:hAnsi="Calibri" w:cs="Calibri"/>
          <w:sz w:val="24"/>
          <w:szCs w:val="24"/>
        </w:rPr>
        <w:t>, 0.88-0.99) and 100% (95% CI, 0.97-1.00), respectively. The positive predictive value is 94.3% (</w:t>
      </w:r>
      <w:r w:rsidR="00E50B3B" w:rsidRPr="00420E42">
        <w:rPr>
          <w:rFonts w:ascii="Calibri" w:eastAsia="Calibri" w:hAnsi="Calibri" w:cs="Calibri"/>
          <w:sz w:val="24"/>
          <w:szCs w:val="24"/>
        </w:rPr>
        <w:t>95% CI</w:t>
      </w:r>
      <w:r w:rsidRPr="00420E42">
        <w:rPr>
          <w:rFonts w:ascii="Calibri" w:eastAsia="Calibri" w:hAnsi="Calibri" w:cs="Calibri"/>
          <w:sz w:val="24"/>
          <w:szCs w:val="24"/>
        </w:rPr>
        <w:t>, 0.87-0.99)</w:t>
      </w:r>
      <w:r w:rsidR="006258A1" w:rsidRPr="00420E42">
        <w:rPr>
          <w:rFonts w:ascii="Calibri" w:eastAsia="Calibri" w:hAnsi="Calibri" w:cs="Calibri"/>
          <w:sz w:val="24"/>
          <w:szCs w:val="24"/>
        </w:rPr>
        <w:t>,</w:t>
      </w:r>
      <w:r w:rsidRPr="00420E42">
        <w:rPr>
          <w:rFonts w:ascii="Calibri" w:eastAsia="Calibri" w:hAnsi="Calibri" w:cs="Calibri"/>
          <w:sz w:val="24"/>
          <w:szCs w:val="24"/>
        </w:rPr>
        <w:t xml:space="preserve"> and the negative predictive value is 99.1% (</w:t>
      </w:r>
      <w:r w:rsidR="00E50B3B" w:rsidRPr="00420E42">
        <w:rPr>
          <w:rFonts w:ascii="Calibri" w:eastAsia="Calibri" w:hAnsi="Calibri" w:cs="Calibri"/>
          <w:sz w:val="24"/>
          <w:szCs w:val="24"/>
        </w:rPr>
        <w:t>95% CI</w:t>
      </w:r>
      <w:r w:rsidRPr="00420E42">
        <w:rPr>
          <w:rFonts w:ascii="Calibri" w:eastAsia="Calibri" w:hAnsi="Calibri" w:cs="Calibri"/>
          <w:sz w:val="24"/>
          <w:szCs w:val="24"/>
        </w:rPr>
        <w:t xml:space="preserve">, 0.95-1.00). </w:t>
      </w:r>
    </w:p>
    <w:p w14:paraId="4C3748ED" w14:textId="77777777" w:rsidR="00525687" w:rsidRPr="00420E42" w:rsidRDefault="00525687" w:rsidP="00420E42">
      <w:pPr>
        <w:widowControl/>
        <w:rPr>
          <w:rFonts w:ascii="Calibri" w:eastAsia="Calibri" w:hAnsi="Calibri" w:cs="Calibri"/>
          <w:sz w:val="24"/>
          <w:szCs w:val="24"/>
        </w:rPr>
      </w:pPr>
    </w:p>
    <w:p w14:paraId="7FF57AD8" w14:textId="282DF147" w:rsidR="00525687" w:rsidRPr="00420E42" w:rsidRDefault="003F3618" w:rsidP="00420E42">
      <w:pPr>
        <w:widowControl/>
        <w:rPr>
          <w:rFonts w:ascii="Calibri" w:eastAsia="Calibri" w:hAnsi="Calibri" w:cs="Calibri"/>
          <w:sz w:val="24"/>
          <w:szCs w:val="24"/>
        </w:rPr>
      </w:pPr>
      <w:r w:rsidRPr="00420E42">
        <w:rPr>
          <w:rFonts w:ascii="Calibri" w:eastAsia="Calibri" w:hAnsi="Calibri" w:cs="Calibri"/>
          <w:b/>
          <w:sz w:val="24"/>
          <w:szCs w:val="24"/>
        </w:rPr>
        <w:t>Figure 1A</w:t>
      </w:r>
      <w:r w:rsidRPr="00420E42">
        <w:rPr>
          <w:rFonts w:ascii="Calibri" w:eastAsia="Calibri" w:hAnsi="Calibri" w:cs="Calibri"/>
          <w:sz w:val="24"/>
          <w:szCs w:val="24"/>
        </w:rPr>
        <w:t xml:space="preserve"> and </w:t>
      </w:r>
      <w:r w:rsidRPr="00420E42">
        <w:rPr>
          <w:rFonts w:ascii="Calibri" w:eastAsia="Calibri" w:hAnsi="Calibri" w:cs="Calibri"/>
          <w:b/>
          <w:sz w:val="24"/>
          <w:szCs w:val="24"/>
        </w:rPr>
        <w:t>1B</w:t>
      </w:r>
      <w:r w:rsidRPr="00420E42">
        <w:rPr>
          <w:rFonts w:ascii="Calibri" w:eastAsia="Calibri" w:hAnsi="Calibri" w:cs="Calibri"/>
          <w:sz w:val="24"/>
          <w:szCs w:val="24"/>
        </w:rPr>
        <w:t xml:space="preserve"> represent typical results after immunostaining </w:t>
      </w:r>
      <w:r w:rsidR="006258A1" w:rsidRPr="00420E42">
        <w:rPr>
          <w:rFonts w:ascii="Calibri" w:eastAsia="Calibri" w:hAnsi="Calibri" w:cs="Calibri"/>
          <w:sz w:val="24"/>
          <w:szCs w:val="24"/>
        </w:rPr>
        <w:t xml:space="preserve">for </w:t>
      </w:r>
      <w:r w:rsidRPr="00420E42">
        <w:rPr>
          <w:rFonts w:ascii="Calibri" w:eastAsia="Calibri" w:hAnsi="Calibri" w:cs="Calibri"/>
          <w:sz w:val="24"/>
          <w:szCs w:val="24"/>
        </w:rPr>
        <w:t>calretinin. Many ganglion cells</w:t>
      </w:r>
      <w:r w:rsidR="006258A1" w:rsidRPr="00420E42">
        <w:rPr>
          <w:rFonts w:ascii="Calibri" w:eastAsia="Calibri" w:hAnsi="Calibri" w:cs="Calibri"/>
          <w:sz w:val="24"/>
          <w:szCs w:val="24"/>
        </w:rPr>
        <w:t>,</w:t>
      </w:r>
      <w:r w:rsidRPr="00420E42">
        <w:rPr>
          <w:rFonts w:ascii="Calibri" w:eastAsia="Calibri" w:hAnsi="Calibri" w:cs="Calibri"/>
          <w:sz w:val="24"/>
          <w:szCs w:val="24"/>
        </w:rPr>
        <w:t xml:space="preserve"> which express calretinin</w:t>
      </w:r>
      <w:r w:rsidR="006258A1" w:rsidRPr="00420E42">
        <w:rPr>
          <w:rFonts w:ascii="Calibri" w:eastAsia="Calibri" w:hAnsi="Calibri" w:cs="Calibri"/>
          <w:sz w:val="24"/>
          <w:szCs w:val="24"/>
        </w:rPr>
        <w:t>,</w:t>
      </w:r>
      <w:r w:rsidRPr="00420E42">
        <w:rPr>
          <w:rFonts w:ascii="Calibri" w:eastAsia="Calibri" w:hAnsi="Calibri" w:cs="Calibri"/>
          <w:sz w:val="24"/>
          <w:szCs w:val="24"/>
        </w:rPr>
        <w:t xml:space="preserve"> can be found in the normal tissues. </w:t>
      </w:r>
      <w:r w:rsidR="00E50B3B" w:rsidRPr="00420E42">
        <w:rPr>
          <w:rFonts w:ascii="Calibri" w:eastAsia="Calibri" w:hAnsi="Calibri" w:cs="Calibri"/>
          <w:sz w:val="24"/>
          <w:szCs w:val="24"/>
        </w:rPr>
        <w:t xml:space="preserve">However, </w:t>
      </w:r>
      <w:r w:rsidRPr="00420E42">
        <w:rPr>
          <w:rFonts w:ascii="Calibri" w:eastAsia="Calibri" w:hAnsi="Calibri" w:cs="Calibri"/>
          <w:sz w:val="24"/>
          <w:szCs w:val="24"/>
        </w:rPr>
        <w:t xml:space="preserve">no ganglion cells were detected in any area of the tissue from the HD segment. As shown in </w:t>
      </w:r>
      <w:r w:rsidR="00E50B3B" w:rsidRPr="00420E42">
        <w:rPr>
          <w:rFonts w:ascii="Calibri" w:eastAsia="Calibri" w:hAnsi="Calibri" w:cs="Calibri"/>
          <w:b/>
          <w:sz w:val="24"/>
          <w:szCs w:val="24"/>
        </w:rPr>
        <w:t xml:space="preserve">Figure </w:t>
      </w:r>
      <w:r w:rsidRPr="00420E42">
        <w:rPr>
          <w:rFonts w:ascii="Calibri" w:eastAsia="Calibri" w:hAnsi="Calibri" w:cs="Calibri"/>
          <w:b/>
          <w:sz w:val="24"/>
          <w:szCs w:val="24"/>
        </w:rPr>
        <w:t>1C</w:t>
      </w:r>
      <w:r w:rsidR="00696477" w:rsidRPr="00420E42">
        <w:rPr>
          <w:rFonts w:ascii="Calibri" w:eastAsia="Calibri" w:hAnsi="Calibri" w:cs="Calibri"/>
          <w:b/>
          <w:sz w:val="24"/>
          <w:szCs w:val="24"/>
        </w:rPr>
        <w:t>-F</w:t>
      </w:r>
      <w:r w:rsidRPr="00420E42">
        <w:rPr>
          <w:rFonts w:ascii="Calibri" w:eastAsia="Calibri" w:hAnsi="Calibri" w:cs="Calibri"/>
          <w:sz w:val="24"/>
          <w:szCs w:val="24"/>
        </w:rPr>
        <w:t>, S100 and PGP9.5 immunostaining shows hypertrophied nerve trunks in the submucosa</w:t>
      </w:r>
      <w:r w:rsidR="006258A1" w:rsidRPr="00420E42">
        <w:rPr>
          <w:rFonts w:ascii="Calibri" w:eastAsia="Calibri" w:hAnsi="Calibri" w:cs="Calibri"/>
          <w:sz w:val="24"/>
          <w:szCs w:val="24"/>
        </w:rPr>
        <w:t>,</w:t>
      </w:r>
      <w:r w:rsidRPr="00420E42">
        <w:rPr>
          <w:rFonts w:ascii="Calibri" w:eastAsia="Calibri" w:hAnsi="Calibri" w:cs="Calibri"/>
          <w:sz w:val="24"/>
          <w:szCs w:val="24"/>
        </w:rPr>
        <w:t xml:space="preserve"> </w:t>
      </w:r>
      <w:r w:rsidR="006258A1" w:rsidRPr="00420E42">
        <w:rPr>
          <w:rFonts w:ascii="Calibri" w:eastAsia="Calibri" w:hAnsi="Calibri" w:cs="Calibri"/>
          <w:sz w:val="24"/>
          <w:szCs w:val="24"/>
        </w:rPr>
        <w:t xml:space="preserve">while </w:t>
      </w:r>
      <w:r w:rsidR="00031B42" w:rsidRPr="00420E42">
        <w:rPr>
          <w:rFonts w:ascii="Calibri" w:eastAsia="Calibri" w:hAnsi="Calibri" w:cs="Calibri"/>
          <w:sz w:val="24"/>
          <w:szCs w:val="24"/>
        </w:rPr>
        <w:t>only granular staining of some small nerve twigs</w:t>
      </w:r>
      <w:r w:rsidR="00031B42">
        <w:rPr>
          <w:rFonts w:ascii="Calibri" w:eastAsia="Calibri" w:hAnsi="Calibri" w:cs="Calibri"/>
          <w:sz w:val="24"/>
          <w:szCs w:val="24"/>
        </w:rPr>
        <w:t xml:space="preserve"> was observed</w:t>
      </w:r>
      <w:r w:rsidR="00031B42" w:rsidRPr="00420E42">
        <w:rPr>
          <w:rFonts w:ascii="Calibri" w:eastAsia="Calibri" w:hAnsi="Calibri" w:cs="Calibri"/>
          <w:sz w:val="24"/>
          <w:szCs w:val="24"/>
        </w:rPr>
        <w:t xml:space="preserve"> </w:t>
      </w:r>
      <w:r w:rsidRPr="00420E42">
        <w:rPr>
          <w:rFonts w:ascii="Calibri" w:eastAsia="Calibri" w:hAnsi="Calibri" w:cs="Calibri"/>
          <w:sz w:val="24"/>
          <w:szCs w:val="24"/>
        </w:rPr>
        <w:t xml:space="preserve">in the normally innervated intestine. In our study, </w:t>
      </w:r>
      <w:r w:rsidR="000B0927" w:rsidRPr="00420E42">
        <w:rPr>
          <w:rFonts w:ascii="Calibri" w:eastAsia="Calibri" w:hAnsi="Calibri" w:cs="Calibri"/>
          <w:sz w:val="24"/>
          <w:szCs w:val="24"/>
        </w:rPr>
        <w:t xml:space="preserve">hypertrophic nerve trunks </w:t>
      </w:r>
      <w:r w:rsidR="003F38F5">
        <w:rPr>
          <w:rFonts w:ascii="Calibri" w:eastAsia="Calibri" w:hAnsi="Calibri" w:cs="Calibri"/>
          <w:sz w:val="24"/>
          <w:szCs w:val="24"/>
        </w:rPr>
        <w:t>are</w:t>
      </w:r>
      <w:r w:rsidR="000B0927">
        <w:rPr>
          <w:rFonts w:ascii="Calibri" w:eastAsia="Calibri" w:hAnsi="Calibri" w:cs="Calibri"/>
          <w:sz w:val="24"/>
          <w:szCs w:val="24"/>
        </w:rPr>
        <w:t xml:space="preserve"> </w:t>
      </w:r>
      <w:r w:rsidRPr="00420E42">
        <w:rPr>
          <w:rFonts w:ascii="Calibri" w:eastAsia="Calibri" w:hAnsi="Calibri" w:cs="Calibri"/>
          <w:sz w:val="24"/>
          <w:szCs w:val="24"/>
        </w:rPr>
        <w:t xml:space="preserve">nerve fibers with a diameter of ≥ 40 </w:t>
      </w:r>
      <w:proofErr w:type="spellStart"/>
      <w:r w:rsidRPr="00420E42">
        <w:rPr>
          <w:rFonts w:ascii="Calibri" w:eastAsia="Calibri" w:hAnsi="Calibri" w:cs="Calibri"/>
          <w:sz w:val="24"/>
          <w:szCs w:val="24"/>
        </w:rPr>
        <w:t>μm</w:t>
      </w:r>
      <w:proofErr w:type="spellEnd"/>
      <w:r w:rsidRPr="00420E42">
        <w:rPr>
          <w:rFonts w:ascii="Calibri" w:eastAsia="Calibri" w:hAnsi="Calibri" w:cs="Calibri"/>
          <w:sz w:val="24"/>
          <w:szCs w:val="24"/>
        </w:rPr>
        <w:t>.</w:t>
      </w:r>
    </w:p>
    <w:p w14:paraId="0776AD01" w14:textId="77777777" w:rsidR="00525687" w:rsidRPr="00420E42" w:rsidRDefault="00525687" w:rsidP="00420E42">
      <w:pPr>
        <w:widowControl/>
        <w:rPr>
          <w:rFonts w:ascii="Calibri" w:eastAsia="Calibri" w:hAnsi="Calibri" w:cs="Calibri"/>
          <w:sz w:val="24"/>
          <w:szCs w:val="24"/>
        </w:rPr>
      </w:pPr>
    </w:p>
    <w:p w14:paraId="6ED7AEA4" w14:textId="77777777" w:rsidR="00525687" w:rsidRPr="00420E42" w:rsidRDefault="003F3618" w:rsidP="00420E42">
      <w:pPr>
        <w:widowControl/>
        <w:rPr>
          <w:rFonts w:ascii="Calibri" w:eastAsia="Calibri" w:hAnsi="Calibri" w:cs="Calibri"/>
          <w:b/>
          <w:sz w:val="24"/>
          <w:szCs w:val="24"/>
        </w:rPr>
      </w:pPr>
      <w:r w:rsidRPr="00420E42">
        <w:rPr>
          <w:rFonts w:ascii="Calibri" w:eastAsia="Calibri" w:hAnsi="Calibri" w:cs="Calibri"/>
          <w:b/>
          <w:sz w:val="24"/>
          <w:szCs w:val="24"/>
        </w:rPr>
        <w:t>FIGURE AND TABLE LEGENDS:</w:t>
      </w:r>
    </w:p>
    <w:p w14:paraId="76F63FBB" w14:textId="77777777" w:rsidR="00424E6F" w:rsidRPr="00420E42" w:rsidRDefault="00424E6F" w:rsidP="00420E42">
      <w:pPr>
        <w:widowControl/>
        <w:rPr>
          <w:rFonts w:ascii="Calibri" w:eastAsia="Calibri" w:hAnsi="Calibri" w:cs="Calibri"/>
          <w:b/>
          <w:sz w:val="24"/>
          <w:szCs w:val="24"/>
        </w:rPr>
      </w:pPr>
    </w:p>
    <w:p w14:paraId="1E3A88F5" w14:textId="42A8CFE7" w:rsidR="00525687" w:rsidRPr="00F91C8B" w:rsidRDefault="00A60A1C" w:rsidP="00394EF7">
      <w:pPr>
        <w:widowControl/>
        <w:rPr>
          <w:rFonts w:ascii="Calibri" w:eastAsia="Calibri" w:hAnsi="Calibri" w:cs="Calibri"/>
          <w:b/>
          <w:sz w:val="24"/>
          <w:szCs w:val="24"/>
        </w:rPr>
      </w:pPr>
      <w:r w:rsidRPr="00420E42">
        <w:rPr>
          <w:rFonts w:ascii="Calibri" w:eastAsia="Calibri" w:hAnsi="Calibri" w:cs="Calibri"/>
          <w:b/>
          <w:sz w:val="24"/>
          <w:szCs w:val="24"/>
        </w:rPr>
        <w:t>Figure 1</w:t>
      </w:r>
      <w:r w:rsidRPr="008D0010">
        <w:rPr>
          <w:rFonts w:ascii="Calibri" w:eastAsia="Calibri" w:hAnsi="Calibri" w:cs="Calibri"/>
          <w:b/>
          <w:sz w:val="24"/>
          <w:szCs w:val="24"/>
        </w:rPr>
        <w:t xml:space="preserve">: Immunostaining of rectal suction biopsies for calretinin, </w:t>
      </w:r>
      <w:r w:rsidR="00F34A03" w:rsidRPr="008D0010">
        <w:rPr>
          <w:rFonts w:ascii="Calibri" w:eastAsia="Calibri" w:hAnsi="Calibri" w:cs="Calibri"/>
          <w:b/>
          <w:sz w:val="24"/>
          <w:szCs w:val="24"/>
        </w:rPr>
        <w:t>PGP9.5</w:t>
      </w:r>
      <w:bookmarkStart w:id="5" w:name="_GoBack"/>
      <w:bookmarkEnd w:id="5"/>
      <w:r w:rsidRPr="008D0010">
        <w:rPr>
          <w:rFonts w:ascii="Calibri" w:eastAsia="Calibri" w:hAnsi="Calibri" w:cs="Calibri"/>
          <w:b/>
          <w:sz w:val="24"/>
          <w:szCs w:val="24"/>
        </w:rPr>
        <w:t xml:space="preserve">, and </w:t>
      </w:r>
      <w:r w:rsidR="00F34A03" w:rsidRPr="008D0010">
        <w:rPr>
          <w:rFonts w:ascii="Calibri" w:eastAsia="Calibri" w:hAnsi="Calibri" w:cs="Calibri"/>
          <w:b/>
          <w:sz w:val="24"/>
          <w:szCs w:val="24"/>
        </w:rPr>
        <w:t>S100</w:t>
      </w:r>
      <w:r w:rsidRPr="008D0010">
        <w:rPr>
          <w:rFonts w:ascii="Calibri" w:eastAsia="Calibri" w:hAnsi="Calibri" w:cs="Calibri"/>
          <w:b/>
          <w:sz w:val="24"/>
          <w:szCs w:val="24"/>
        </w:rPr>
        <w:t>.</w:t>
      </w:r>
      <w:r w:rsidRPr="00420E42">
        <w:rPr>
          <w:rFonts w:ascii="Calibri" w:eastAsia="Calibri" w:hAnsi="Calibri" w:cs="Calibri"/>
          <w:sz w:val="24"/>
          <w:szCs w:val="24"/>
        </w:rPr>
        <w:t xml:space="preserve"> Immunostaining for calretinin in </w:t>
      </w:r>
      <w:r>
        <w:rPr>
          <w:rFonts w:ascii="Calibri" w:eastAsia="Calibri" w:hAnsi="Calibri" w:cs="Calibri"/>
          <w:sz w:val="24"/>
          <w:szCs w:val="24"/>
        </w:rPr>
        <w:t>HD</w:t>
      </w:r>
      <w:r w:rsidR="00B24865">
        <w:rPr>
          <w:rFonts w:ascii="Calibri" w:eastAsia="Calibri" w:hAnsi="Calibri" w:cs="Calibri"/>
          <w:sz w:val="24"/>
          <w:szCs w:val="24"/>
        </w:rPr>
        <w:t>-</w:t>
      </w:r>
      <w:r w:rsidRPr="006F1FA6">
        <w:rPr>
          <w:rFonts w:ascii="Calibri" w:eastAsiaTheme="minorEastAsia" w:hAnsi="Calibri" w:cs="Calibri"/>
          <w:sz w:val="24"/>
          <w:szCs w:val="24"/>
          <w:lang w:eastAsia="zh-CN"/>
        </w:rPr>
        <w:t>affected</w:t>
      </w:r>
      <w:r>
        <w:rPr>
          <w:rFonts w:ascii="Calibri" w:eastAsia="Calibri" w:hAnsi="Calibri" w:cs="Calibri"/>
          <w:sz w:val="24"/>
          <w:szCs w:val="24"/>
        </w:rPr>
        <w:t xml:space="preserve"> tissue</w:t>
      </w:r>
      <w:r w:rsidR="0094673B">
        <w:rPr>
          <w:rFonts w:ascii="Calibri" w:eastAsia="Calibri" w:hAnsi="Calibri" w:cs="Calibri"/>
          <w:sz w:val="24"/>
          <w:szCs w:val="24"/>
        </w:rPr>
        <w:t xml:space="preserve"> </w:t>
      </w:r>
      <w:r w:rsidR="0094673B" w:rsidRPr="00420E42">
        <w:rPr>
          <w:rFonts w:ascii="Calibri" w:eastAsia="Calibri" w:hAnsi="Calibri" w:cs="Calibri"/>
          <w:sz w:val="24"/>
          <w:szCs w:val="24"/>
        </w:rPr>
        <w:t>(</w:t>
      </w:r>
      <w:r w:rsidR="0094673B" w:rsidRPr="00420E42">
        <w:rPr>
          <w:rFonts w:ascii="Calibri" w:eastAsia="Calibri" w:hAnsi="Calibri" w:cs="Calibri"/>
          <w:b/>
          <w:sz w:val="24"/>
          <w:szCs w:val="24"/>
        </w:rPr>
        <w:t>A</w:t>
      </w:r>
      <w:r w:rsidR="0094673B" w:rsidRPr="00420E42">
        <w:rPr>
          <w:rFonts w:ascii="Calibri" w:eastAsia="Calibri" w:hAnsi="Calibri" w:cs="Calibri"/>
          <w:sz w:val="24"/>
          <w:szCs w:val="24"/>
        </w:rPr>
        <w:t>)</w:t>
      </w:r>
      <w:r w:rsidR="0094673B">
        <w:rPr>
          <w:rFonts w:ascii="Calibri" w:eastAsia="Calibri" w:hAnsi="Calibri" w:cs="Calibri"/>
          <w:sz w:val="24"/>
          <w:szCs w:val="24"/>
        </w:rPr>
        <w:t xml:space="preserve"> and </w:t>
      </w:r>
      <w:r w:rsidR="0094673B" w:rsidRPr="00420E42">
        <w:rPr>
          <w:rFonts w:ascii="Calibri" w:eastAsia="Calibri" w:hAnsi="Calibri" w:cs="Calibri"/>
          <w:sz w:val="24"/>
          <w:szCs w:val="24"/>
        </w:rPr>
        <w:t>in ganglion cells of myenteric plexuses in normally innervated tissue</w:t>
      </w:r>
      <w:r w:rsidR="006A6A5E">
        <w:rPr>
          <w:rFonts w:ascii="Calibri" w:eastAsia="Calibri" w:hAnsi="Calibri" w:cs="Calibri"/>
          <w:sz w:val="24"/>
          <w:szCs w:val="24"/>
        </w:rPr>
        <w:t xml:space="preserve"> </w:t>
      </w:r>
      <w:r w:rsidR="006A6A5E" w:rsidRPr="00420E42">
        <w:rPr>
          <w:rFonts w:ascii="Calibri" w:eastAsia="Calibri" w:hAnsi="Calibri" w:cs="Calibri"/>
          <w:sz w:val="24"/>
          <w:szCs w:val="24"/>
        </w:rPr>
        <w:t>(</w:t>
      </w:r>
      <w:r w:rsidR="006A6A5E" w:rsidRPr="00420E42">
        <w:rPr>
          <w:rFonts w:ascii="Calibri" w:eastAsia="Calibri" w:hAnsi="Calibri" w:cs="Calibri"/>
          <w:b/>
          <w:sz w:val="24"/>
          <w:szCs w:val="24"/>
        </w:rPr>
        <w:t>B</w:t>
      </w:r>
      <w:r w:rsidR="006A6A5E" w:rsidRPr="00420E42"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 w:rsidRPr="00420E42">
        <w:rPr>
          <w:rFonts w:ascii="Calibri" w:eastAsia="Calibri" w:hAnsi="Calibri" w:cs="Calibri"/>
          <w:sz w:val="24"/>
          <w:szCs w:val="24"/>
        </w:rPr>
        <w:t>No calretinin staining was detected in the myenteric plexuses of the HD-affected segment.</w:t>
      </w:r>
      <w:r w:rsidRPr="00420E42">
        <w:rPr>
          <w:rFonts w:ascii="Calibri" w:eastAsia="Calibri" w:hAnsi="Calibri" w:cs="Calibri"/>
          <w:sz w:val="24"/>
          <w:szCs w:val="24"/>
        </w:rPr>
        <w:t xml:space="preserve"> </w:t>
      </w:r>
      <w:r w:rsidR="00394EF7" w:rsidRPr="00420E42">
        <w:rPr>
          <w:rFonts w:ascii="Calibri" w:eastAsia="Calibri" w:hAnsi="Calibri" w:cs="Calibri"/>
          <w:sz w:val="24"/>
          <w:szCs w:val="24"/>
        </w:rPr>
        <w:t>PGP9.5 staining in HD</w:t>
      </w:r>
      <w:r w:rsidR="00394EF7">
        <w:rPr>
          <w:rFonts w:ascii="Calibri" w:eastAsia="Calibri" w:hAnsi="Calibri" w:cs="Calibri"/>
          <w:sz w:val="24"/>
          <w:szCs w:val="24"/>
        </w:rPr>
        <w:t>-affected</w:t>
      </w:r>
      <w:r w:rsidR="00394EF7" w:rsidRPr="00420E42">
        <w:rPr>
          <w:rFonts w:ascii="Calibri" w:eastAsia="Calibri" w:hAnsi="Calibri" w:cs="Calibri"/>
          <w:sz w:val="24"/>
          <w:szCs w:val="24"/>
        </w:rPr>
        <w:t xml:space="preserve"> tissue showed dense hypertrophic nerve fibers in the submucosa </w:t>
      </w:r>
      <w:r w:rsidR="00394EF7">
        <w:rPr>
          <w:rFonts w:ascii="Calibri" w:eastAsia="Calibri" w:hAnsi="Calibri" w:cs="Calibri"/>
          <w:sz w:val="24"/>
          <w:szCs w:val="24"/>
        </w:rPr>
        <w:t>(</w:t>
      </w:r>
      <w:r w:rsidR="00394EF7" w:rsidRPr="00394EF7">
        <w:rPr>
          <w:rFonts w:ascii="Calibri" w:eastAsia="Calibri" w:hAnsi="Calibri" w:cs="Calibri"/>
          <w:b/>
          <w:sz w:val="24"/>
          <w:szCs w:val="24"/>
        </w:rPr>
        <w:t>C</w:t>
      </w:r>
      <w:r w:rsidR="00394EF7">
        <w:rPr>
          <w:rFonts w:ascii="Calibri" w:eastAsia="Calibri" w:hAnsi="Calibri" w:cs="Calibri"/>
          <w:sz w:val="24"/>
          <w:szCs w:val="24"/>
        </w:rPr>
        <w:t xml:space="preserve">) </w:t>
      </w:r>
      <w:r w:rsidR="00394EF7" w:rsidRPr="00420E42">
        <w:rPr>
          <w:rFonts w:ascii="Calibri" w:eastAsia="Calibri" w:hAnsi="Calibri" w:cs="Calibri"/>
          <w:sz w:val="24"/>
          <w:szCs w:val="24"/>
        </w:rPr>
        <w:t>in contrast to nerve fibers in the normal tissues (</w:t>
      </w:r>
      <w:r w:rsidR="00394EF7">
        <w:rPr>
          <w:rFonts w:ascii="Calibri" w:eastAsia="Calibri" w:hAnsi="Calibri" w:cs="Calibri"/>
          <w:b/>
          <w:sz w:val="24"/>
          <w:szCs w:val="24"/>
        </w:rPr>
        <w:t>D</w:t>
      </w:r>
      <w:r w:rsidR="00394EF7" w:rsidRPr="00420E42">
        <w:rPr>
          <w:rFonts w:ascii="Calibri" w:eastAsia="Calibri" w:hAnsi="Calibri" w:cs="Calibri"/>
          <w:sz w:val="24"/>
          <w:szCs w:val="24"/>
        </w:rPr>
        <w:t>).</w:t>
      </w:r>
      <w:r w:rsidR="00F91C8B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420E42">
        <w:rPr>
          <w:rFonts w:ascii="Calibri" w:eastAsia="Calibri" w:hAnsi="Calibri" w:cs="Calibri"/>
          <w:sz w:val="24"/>
          <w:szCs w:val="24"/>
        </w:rPr>
        <w:t>(</w:t>
      </w:r>
      <w:r w:rsidR="00F91C8B">
        <w:rPr>
          <w:rFonts w:ascii="Calibri" w:eastAsia="Calibri" w:hAnsi="Calibri" w:cs="Calibri"/>
          <w:b/>
          <w:sz w:val="24"/>
          <w:szCs w:val="24"/>
        </w:rPr>
        <w:t>E</w:t>
      </w:r>
      <w:r w:rsidRPr="00420E42">
        <w:rPr>
          <w:rFonts w:ascii="Calibri" w:eastAsia="Calibri" w:hAnsi="Calibri" w:cs="Calibri"/>
          <w:sz w:val="24"/>
          <w:szCs w:val="24"/>
        </w:rPr>
        <w:t xml:space="preserve">) </w:t>
      </w:r>
      <w:r w:rsidRPr="00420E42">
        <w:rPr>
          <w:rFonts w:ascii="Calibri" w:eastAsia="Calibri" w:hAnsi="Calibri" w:cs="Calibri"/>
          <w:sz w:val="24"/>
          <w:szCs w:val="24"/>
        </w:rPr>
        <w:t>Dense and prominent S100 immunostaining showed hypertrophic nerve trunks in the submucosa of HD-affected tissue.</w:t>
      </w:r>
      <w:r w:rsidRPr="00420E42">
        <w:rPr>
          <w:rFonts w:ascii="Calibri" w:eastAsia="Calibri" w:hAnsi="Calibri" w:cs="Calibri"/>
          <w:sz w:val="24"/>
          <w:szCs w:val="24"/>
        </w:rPr>
        <w:t xml:space="preserve"> (</w:t>
      </w:r>
      <w:r w:rsidR="00F91C8B">
        <w:rPr>
          <w:rFonts w:ascii="Calibri" w:eastAsia="Calibri" w:hAnsi="Calibri" w:cs="Calibri"/>
          <w:b/>
          <w:sz w:val="24"/>
          <w:szCs w:val="24"/>
        </w:rPr>
        <w:t>F</w:t>
      </w:r>
      <w:r w:rsidRPr="00420E42">
        <w:rPr>
          <w:rFonts w:ascii="Calibri" w:eastAsia="Calibri" w:hAnsi="Calibri" w:cs="Calibri"/>
          <w:sz w:val="24"/>
          <w:szCs w:val="24"/>
        </w:rPr>
        <w:t>) Normal nerve fibers in the submucosa.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81D46C5" w14:textId="77777777" w:rsidR="00394EF7" w:rsidRPr="00420E42" w:rsidRDefault="00394EF7" w:rsidP="00420E42">
      <w:pPr>
        <w:widowControl/>
        <w:rPr>
          <w:rFonts w:ascii="Calibri" w:eastAsia="Calibri" w:hAnsi="Calibri" w:cs="Calibri"/>
          <w:b/>
          <w:sz w:val="24"/>
          <w:szCs w:val="24"/>
        </w:rPr>
      </w:pPr>
    </w:p>
    <w:p w14:paraId="46A4E630" w14:textId="008C7269" w:rsidR="00525687" w:rsidRPr="00420E42" w:rsidRDefault="00420E42" w:rsidP="00420E42">
      <w:pPr>
        <w:widowControl/>
        <w:rPr>
          <w:rFonts w:ascii="Calibri" w:eastAsia="Calibri" w:hAnsi="Calibri" w:cs="Calibri"/>
          <w:sz w:val="24"/>
          <w:szCs w:val="24"/>
        </w:rPr>
      </w:pPr>
      <w:r w:rsidRPr="00420E42">
        <w:rPr>
          <w:rFonts w:ascii="Calibri" w:eastAsia="Calibri" w:hAnsi="Calibri" w:cs="Calibri"/>
          <w:b/>
          <w:sz w:val="24"/>
          <w:szCs w:val="24"/>
        </w:rPr>
        <w:t>Table 1</w:t>
      </w:r>
      <w:r w:rsidR="008D0010">
        <w:rPr>
          <w:rFonts w:ascii="Calibri" w:eastAsia="Calibri" w:hAnsi="Calibri" w:cs="Calibri"/>
          <w:b/>
          <w:sz w:val="24"/>
          <w:szCs w:val="24"/>
        </w:rPr>
        <w:t>:</w:t>
      </w:r>
      <w:r w:rsidR="003F3618" w:rsidRPr="008D0010">
        <w:rPr>
          <w:rFonts w:ascii="Calibri" w:eastAsia="Calibri" w:hAnsi="Calibri" w:cs="Calibri"/>
          <w:b/>
          <w:sz w:val="24"/>
          <w:szCs w:val="24"/>
        </w:rPr>
        <w:t xml:space="preserve"> Immunohistochemical </w:t>
      </w:r>
      <w:r w:rsidR="006258A1" w:rsidRPr="008D0010">
        <w:rPr>
          <w:rFonts w:ascii="Calibri" w:eastAsia="Calibri" w:hAnsi="Calibri" w:cs="Calibri"/>
          <w:b/>
          <w:sz w:val="24"/>
          <w:szCs w:val="24"/>
        </w:rPr>
        <w:t xml:space="preserve">staining </w:t>
      </w:r>
      <w:r w:rsidR="003F3618" w:rsidRPr="008D0010">
        <w:rPr>
          <w:rFonts w:ascii="Calibri" w:eastAsia="Calibri" w:hAnsi="Calibri" w:cs="Calibri"/>
          <w:b/>
          <w:sz w:val="24"/>
          <w:szCs w:val="24"/>
        </w:rPr>
        <w:t xml:space="preserve">scores for the </w:t>
      </w:r>
      <w:r w:rsidR="003B3499">
        <w:rPr>
          <w:rFonts w:ascii="Calibri" w:eastAsia="Calibri" w:hAnsi="Calibri" w:cs="Calibri"/>
          <w:b/>
          <w:sz w:val="24"/>
          <w:szCs w:val="24"/>
        </w:rPr>
        <w:t xml:space="preserve">three </w:t>
      </w:r>
      <w:r w:rsidR="003F3618" w:rsidRPr="008D0010">
        <w:rPr>
          <w:rFonts w:ascii="Calibri" w:eastAsia="Calibri" w:hAnsi="Calibri" w:cs="Calibri"/>
          <w:b/>
          <w:sz w:val="24"/>
          <w:szCs w:val="24"/>
        </w:rPr>
        <w:t>protein markers in rectal suction biopsies</w:t>
      </w:r>
      <w:r w:rsidR="006258A1" w:rsidRPr="008D0010">
        <w:rPr>
          <w:rFonts w:ascii="Calibri" w:eastAsia="Calibri" w:hAnsi="Calibri" w:cs="Calibri"/>
          <w:b/>
          <w:sz w:val="24"/>
          <w:szCs w:val="24"/>
        </w:rPr>
        <w:t>.</w:t>
      </w:r>
    </w:p>
    <w:p w14:paraId="3F1F8858" w14:textId="77777777" w:rsidR="00525687" w:rsidRPr="00420E42" w:rsidRDefault="00525687" w:rsidP="00420E42">
      <w:pPr>
        <w:widowControl/>
        <w:rPr>
          <w:rFonts w:ascii="Calibri" w:eastAsia="Calibri" w:hAnsi="Calibri" w:cs="Calibri"/>
          <w:sz w:val="24"/>
          <w:szCs w:val="24"/>
        </w:rPr>
      </w:pPr>
    </w:p>
    <w:p w14:paraId="37BE67B1" w14:textId="77777777" w:rsidR="00525687" w:rsidRPr="00420E42" w:rsidRDefault="003F3618" w:rsidP="00420E42">
      <w:pPr>
        <w:pStyle w:val="Heading3"/>
        <w:keepNext w:val="0"/>
        <w:keepLines w:val="0"/>
        <w:widowControl/>
        <w:spacing w:before="0" w:after="0" w:line="240" w:lineRule="auto"/>
        <w:rPr>
          <w:rFonts w:ascii="Calibri" w:eastAsia="Calibri" w:hAnsi="Calibri" w:cs="Calibri"/>
          <w:sz w:val="24"/>
          <w:szCs w:val="24"/>
        </w:rPr>
      </w:pPr>
      <w:r w:rsidRPr="00420E42">
        <w:rPr>
          <w:rFonts w:ascii="Calibri" w:eastAsia="Calibri" w:hAnsi="Calibri" w:cs="Calibri"/>
          <w:sz w:val="24"/>
          <w:szCs w:val="24"/>
        </w:rPr>
        <w:t>DISCUSSION:</w:t>
      </w:r>
    </w:p>
    <w:p w14:paraId="1E9CD555" w14:textId="6800B978" w:rsidR="00525687" w:rsidRPr="00420E42" w:rsidRDefault="00302068" w:rsidP="00420E42">
      <w:pPr>
        <w:widowControl/>
        <w:rPr>
          <w:rFonts w:ascii="Calibri" w:eastAsia="Calibri" w:hAnsi="Calibri" w:cs="Calibri"/>
          <w:sz w:val="24"/>
          <w:szCs w:val="24"/>
        </w:rPr>
      </w:pPr>
      <w:bookmarkStart w:id="6" w:name="_tyjcwt" w:colFirst="0" w:colLast="0"/>
      <w:bookmarkEnd w:id="6"/>
      <w:r>
        <w:rPr>
          <w:rFonts w:ascii="Calibri" w:eastAsia="Calibri" w:hAnsi="Calibri" w:cs="Calibri"/>
          <w:sz w:val="24"/>
          <w:szCs w:val="24"/>
        </w:rPr>
        <w:t>Here we</w:t>
      </w:r>
      <w:r w:rsidR="003F3618" w:rsidRPr="00420E42">
        <w:rPr>
          <w:rFonts w:ascii="Calibri" w:eastAsia="Calibri" w:hAnsi="Calibri" w:cs="Calibri"/>
          <w:sz w:val="24"/>
          <w:szCs w:val="24"/>
        </w:rPr>
        <w:t xml:space="preserve"> de</w:t>
      </w:r>
      <w:r>
        <w:rPr>
          <w:rFonts w:ascii="Calibri" w:eastAsia="Calibri" w:hAnsi="Calibri" w:cs="Calibri"/>
          <w:sz w:val="24"/>
          <w:szCs w:val="24"/>
        </w:rPr>
        <w:t>scribed</w:t>
      </w:r>
      <w:r w:rsidR="006258A1" w:rsidRPr="00420E42">
        <w:rPr>
          <w:rFonts w:ascii="Calibri" w:eastAsia="Calibri" w:hAnsi="Calibri" w:cs="Calibri"/>
          <w:sz w:val="24"/>
          <w:szCs w:val="24"/>
        </w:rPr>
        <w:t xml:space="preserve"> </w:t>
      </w:r>
      <w:r w:rsidR="003F3618" w:rsidRPr="00420E42">
        <w:rPr>
          <w:rFonts w:ascii="Calibri" w:eastAsia="Calibri" w:hAnsi="Calibri" w:cs="Calibri"/>
          <w:sz w:val="24"/>
          <w:szCs w:val="24"/>
        </w:rPr>
        <w:t xml:space="preserve">a procedure using three different </w:t>
      </w:r>
      <w:r w:rsidR="009832CB" w:rsidRPr="00420E42">
        <w:rPr>
          <w:rFonts w:ascii="Calibri" w:eastAsia="Calibri" w:hAnsi="Calibri" w:cs="Calibri"/>
          <w:sz w:val="24"/>
          <w:szCs w:val="24"/>
        </w:rPr>
        <w:t>immunohistochemical</w:t>
      </w:r>
      <w:r w:rsidR="003F3618" w:rsidRPr="00420E42">
        <w:rPr>
          <w:rFonts w:ascii="Calibri" w:eastAsia="Calibri" w:hAnsi="Calibri" w:cs="Calibri"/>
          <w:sz w:val="24"/>
          <w:szCs w:val="24"/>
        </w:rPr>
        <w:t xml:space="preserve"> antibodies to stain RBS sections</w:t>
      </w:r>
      <w:r w:rsidR="006258A1" w:rsidRPr="00420E42">
        <w:rPr>
          <w:rFonts w:ascii="Calibri" w:eastAsia="Calibri" w:hAnsi="Calibri" w:cs="Calibri"/>
          <w:sz w:val="24"/>
          <w:szCs w:val="24"/>
        </w:rPr>
        <w:t xml:space="preserve"> for </w:t>
      </w:r>
      <w:r w:rsidR="003F3618" w:rsidRPr="00420E42">
        <w:rPr>
          <w:rFonts w:ascii="Calibri" w:eastAsia="Calibri" w:hAnsi="Calibri" w:cs="Calibri"/>
          <w:sz w:val="24"/>
          <w:szCs w:val="24"/>
        </w:rPr>
        <w:t xml:space="preserve">the diagnosis of HD. The sensitivity of our diagnostic protocol was 96.49% (95% CI, 0.88-0.99), and the specificity was 100% (95% CI, 0.97-1.00). </w:t>
      </w:r>
    </w:p>
    <w:p w14:paraId="01B0E42A" w14:textId="77777777" w:rsidR="00525687" w:rsidRPr="00420E42" w:rsidRDefault="00525687" w:rsidP="00420E42">
      <w:pPr>
        <w:widowControl/>
        <w:rPr>
          <w:rFonts w:ascii="Calibri" w:eastAsia="Calibri" w:hAnsi="Calibri" w:cs="Calibri"/>
          <w:sz w:val="24"/>
          <w:szCs w:val="24"/>
        </w:rPr>
      </w:pPr>
    </w:p>
    <w:p w14:paraId="7A2DE144" w14:textId="172CA503" w:rsidR="00525687" w:rsidRPr="00420E42" w:rsidRDefault="003F3618" w:rsidP="00420E42">
      <w:pPr>
        <w:widowControl/>
        <w:rPr>
          <w:rFonts w:ascii="Calibri" w:eastAsia="Calibri" w:hAnsi="Calibri" w:cs="Calibri"/>
          <w:sz w:val="24"/>
          <w:szCs w:val="24"/>
        </w:rPr>
      </w:pPr>
      <w:r w:rsidRPr="00420E42">
        <w:rPr>
          <w:rFonts w:ascii="Calibri" w:eastAsia="Calibri" w:hAnsi="Calibri" w:cs="Calibri"/>
          <w:sz w:val="24"/>
          <w:szCs w:val="24"/>
        </w:rPr>
        <w:t xml:space="preserve">The most critical steps of the protocol are RSB and antigen-antibody reaction. The size of the biopsy determines the accuracy of the staining. </w:t>
      </w:r>
      <w:r w:rsidR="006258A1" w:rsidRPr="00420E42">
        <w:rPr>
          <w:rFonts w:ascii="Calibri" w:eastAsia="Calibri" w:hAnsi="Calibri" w:cs="Calibri"/>
          <w:sz w:val="24"/>
          <w:szCs w:val="24"/>
        </w:rPr>
        <w:t>A s</w:t>
      </w:r>
      <w:r w:rsidRPr="00420E42">
        <w:rPr>
          <w:rFonts w:ascii="Calibri" w:eastAsia="Calibri" w:hAnsi="Calibri" w:cs="Calibri"/>
          <w:sz w:val="24"/>
          <w:szCs w:val="24"/>
        </w:rPr>
        <w:t xml:space="preserve">mall </w:t>
      </w:r>
      <w:r w:rsidR="006258A1" w:rsidRPr="00420E42">
        <w:rPr>
          <w:rFonts w:ascii="Calibri" w:eastAsia="Calibri" w:hAnsi="Calibri" w:cs="Calibri"/>
          <w:sz w:val="24"/>
          <w:szCs w:val="24"/>
        </w:rPr>
        <w:t xml:space="preserve">biopsy </w:t>
      </w:r>
      <w:r w:rsidRPr="00420E42">
        <w:rPr>
          <w:rFonts w:ascii="Calibri" w:eastAsia="Calibri" w:hAnsi="Calibri" w:cs="Calibri"/>
          <w:sz w:val="24"/>
          <w:szCs w:val="24"/>
        </w:rPr>
        <w:t xml:space="preserve">will not provide enough tissue to make a precise </w:t>
      </w:r>
      <w:r w:rsidR="006258A1" w:rsidRPr="00420E42">
        <w:rPr>
          <w:rFonts w:ascii="Calibri" w:eastAsia="Calibri" w:hAnsi="Calibri" w:cs="Calibri"/>
          <w:sz w:val="24"/>
          <w:szCs w:val="24"/>
        </w:rPr>
        <w:t>diagnosis</w:t>
      </w:r>
      <w:r w:rsidRPr="00420E42">
        <w:rPr>
          <w:rFonts w:ascii="Calibri" w:eastAsia="Calibri" w:hAnsi="Calibri" w:cs="Calibri"/>
          <w:sz w:val="24"/>
          <w:szCs w:val="24"/>
        </w:rPr>
        <w:t>, while</w:t>
      </w:r>
      <w:r w:rsidR="006258A1" w:rsidRPr="00420E42">
        <w:rPr>
          <w:rFonts w:ascii="Calibri" w:eastAsia="Calibri" w:hAnsi="Calibri" w:cs="Calibri"/>
          <w:sz w:val="24"/>
          <w:szCs w:val="24"/>
        </w:rPr>
        <w:t xml:space="preserve"> a</w:t>
      </w:r>
      <w:r w:rsidRPr="00420E42">
        <w:rPr>
          <w:rFonts w:ascii="Calibri" w:eastAsia="Calibri" w:hAnsi="Calibri" w:cs="Calibri"/>
          <w:sz w:val="24"/>
          <w:szCs w:val="24"/>
        </w:rPr>
        <w:t xml:space="preserve"> large </w:t>
      </w:r>
      <w:r w:rsidR="006258A1" w:rsidRPr="00420E42">
        <w:rPr>
          <w:rFonts w:ascii="Calibri" w:eastAsia="Calibri" w:hAnsi="Calibri" w:cs="Calibri"/>
          <w:sz w:val="24"/>
          <w:szCs w:val="24"/>
        </w:rPr>
        <w:t xml:space="preserve">biopsy </w:t>
      </w:r>
      <w:r w:rsidRPr="00420E42">
        <w:rPr>
          <w:rFonts w:ascii="Calibri" w:eastAsia="Calibri" w:hAnsi="Calibri" w:cs="Calibri"/>
          <w:sz w:val="24"/>
          <w:szCs w:val="24"/>
        </w:rPr>
        <w:t>lead</w:t>
      </w:r>
      <w:r w:rsidR="006258A1" w:rsidRPr="00420E42">
        <w:rPr>
          <w:rFonts w:ascii="Calibri" w:eastAsia="Calibri" w:hAnsi="Calibri" w:cs="Calibri"/>
          <w:sz w:val="24"/>
          <w:szCs w:val="24"/>
        </w:rPr>
        <w:t>s</w:t>
      </w:r>
      <w:r w:rsidRPr="00420E42">
        <w:rPr>
          <w:rFonts w:ascii="Calibri" w:eastAsia="Calibri" w:hAnsi="Calibri" w:cs="Calibri"/>
          <w:sz w:val="24"/>
          <w:szCs w:val="24"/>
        </w:rPr>
        <w:t xml:space="preserve"> to a higher risk of bleeding. As a matter of experience, biopsies with a diameter of </w:t>
      </w:r>
      <w:r w:rsidR="00E50B3B" w:rsidRPr="00420E42">
        <w:rPr>
          <w:rFonts w:ascii="Calibri" w:eastAsia="Calibri" w:hAnsi="Calibri" w:cs="Calibri"/>
          <w:sz w:val="24"/>
          <w:szCs w:val="24"/>
        </w:rPr>
        <w:t>2 mm</w:t>
      </w:r>
      <w:r w:rsidRPr="00420E42">
        <w:rPr>
          <w:rFonts w:ascii="Calibri" w:eastAsia="Calibri" w:hAnsi="Calibri" w:cs="Calibri"/>
          <w:sz w:val="24"/>
          <w:szCs w:val="24"/>
        </w:rPr>
        <w:t xml:space="preserve"> are the optimal size.</w:t>
      </w:r>
      <w:r w:rsidR="00E50B3B" w:rsidRPr="00420E42">
        <w:rPr>
          <w:rFonts w:ascii="Calibri" w:eastAsia="Calibri" w:hAnsi="Calibri" w:cs="Calibri"/>
          <w:sz w:val="24"/>
          <w:szCs w:val="24"/>
        </w:rPr>
        <w:t xml:space="preserve"> For </w:t>
      </w:r>
      <w:r w:rsidR="006258A1" w:rsidRPr="00420E42">
        <w:rPr>
          <w:rFonts w:ascii="Calibri" w:eastAsia="Calibri" w:hAnsi="Calibri" w:cs="Calibri"/>
          <w:sz w:val="24"/>
          <w:szCs w:val="24"/>
        </w:rPr>
        <w:t xml:space="preserve">the </w:t>
      </w:r>
      <w:r w:rsidRPr="00420E42">
        <w:rPr>
          <w:rFonts w:ascii="Calibri" w:eastAsia="Calibri" w:hAnsi="Calibri" w:cs="Calibri"/>
          <w:sz w:val="24"/>
          <w:szCs w:val="24"/>
        </w:rPr>
        <w:t xml:space="preserve">antigen-antibody reaction, proper preservation of the antibody cannot be ignored. Following the protocol step by step and gently </w:t>
      </w:r>
      <w:r w:rsidR="006258A1" w:rsidRPr="00420E42">
        <w:rPr>
          <w:rFonts w:ascii="Calibri" w:eastAsia="Calibri" w:hAnsi="Calibri" w:cs="Calibri"/>
          <w:sz w:val="24"/>
          <w:szCs w:val="24"/>
        </w:rPr>
        <w:t xml:space="preserve">working </w:t>
      </w:r>
      <w:r w:rsidRPr="00420E42">
        <w:rPr>
          <w:rFonts w:ascii="Calibri" w:eastAsia="Calibri" w:hAnsi="Calibri" w:cs="Calibri"/>
          <w:sz w:val="24"/>
          <w:szCs w:val="24"/>
        </w:rPr>
        <w:t xml:space="preserve">are needed. Reverse osmosis-purified water is recommended in all steps, yielding a clearer field for observation and making it easier for pathologists to make an accurate </w:t>
      </w:r>
      <w:r w:rsidR="006258A1" w:rsidRPr="00420E42">
        <w:rPr>
          <w:rFonts w:ascii="Calibri" w:eastAsia="Calibri" w:hAnsi="Calibri" w:cs="Calibri"/>
          <w:sz w:val="24"/>
          <w:szCs w:val="24"/>
        </w:rPr>
        <w:t>diagnosis</w:t>
      </w:r>
      <w:r w:rsidRPr="00420E42">
        <w:rPr>
          <w:rFonts w:ascii="Calibri" w:eastAsia="Calibri" w:hAnsi="Calibri" w:cs="Calibri"/>
          <w:sz w:val="24"/>
          <w:szCs w:val="24"/>
        </w:rPr>
        <w:t>.</w:t>
      </w:r>
    </w:p>
    <w:p w14:paraId="4D27EEE2" w14:textId="77777777" w:rsidR="00525687" w:rsidRPr="00420E42" w:rsidRDefault="00525687" w:rsidP="00420E42">
      <w:pPr>
        <w:widowControl/>
        <w:rPr>
          <w:rFonts w:ascii="Calibri" w:eastAsia="Calibri" w:hAnsi="Calibri" w:cs="Calibri"/>
          <w:sz w:val="24"/>
          <w:szCs w:val="24"/>
        </w:rPr>
      </w:pPr>
    </w:p>
    <w:p w14:paraId="1004245A" w14:textId="14EAEBBD" w:rsidR="00525687" w:rsidRPr="00420E42" w:rsidRDefault="003F3618" w:rsidP="00420E42">
      <w:pPr>
        <w:widowControl/>
        <w:rPr>
          <w:rFonts w:ascii="Calibri" w:eastAsia="Calibri" w:hAnsi="Calibri" w:cs="Calibri"/>
          <w:sz w:val="24"/>
          <w:szCs w:val="24"/>
        </w:rPr>
      </w:pPr>
      <w:r w:rsidRPr="00420E42">
        <w:rPr>
          <w:rFonts w:ascii="Calibri" w:eastAsia="Calibri" w:hAnsi="Calibri" w:cs="Calibri"/>
          <w:sz w:val="24"/>
          <w:szCs w:val="24"/>
        </w:rPr>
        <w:t xml:space="preserve">Contrast enema, anorectal manometry, and biopsy with histology </w:t>
      </w:r>
      <w:r w:rsidR="006258A1" w:rsidRPr="00420E42">
        <w:rPr>
          <w:rFonts w:ascii="Calibri" w:eastAsia="Calibri" w:hAnsi="Calibri" w:cs="Calibri"/>
          <w:sz w:val="24"/>
          <w:szCs w:val="24"/>
        </w:rPr>
        <w:t xml:space="preserve">are </w:t>
      </w:r>
      <w:r w:rsidRPr="00420E42">
        <w:rPr>
          <w:rFonts w:ascii="Calibri" w:eastAsia="Calibri" w:hAnsi="Calibri" w:cs="Calibri"/>
          <w:sz w:val="24"/>
          <w:szCs w:val="24"/>
        </w:rPr>
        <w:t xml:space="preserve">three preoperative diagnostic methods </w:t>
      </w:r>
      <w:r w:rsidR="006258A1" w:rsidRPr="00420E42">
        <w:rPr>
          <w:rFonts w:ascii="Calibri" w:eastAsia="Calibri" w:hAnsi="Calibri" w:cs="Calibri"/>
          <w:sz w:val="24"/>
          <w:szCs w:val="24"/>
        </w:rPr>
        <w:t xml:space="preserve">that have been </w:t>
      </w:r>
      <w:r w:rsidRPr="00420E42">
        <w:rPr>
          <w:rFonts w:ascii="Calibri" w:eastAsia="Calibri" w:hAnsi="Calibri" w:cs="Calibri"/>
          <w:sz w:val="24"/>
          <w:szCs w:val="24"/>
        </w:rPr>
        <w:t xml:space="preserve">used in recent years. According to </w:t>
      </w:r>
      <w:proofErr w:type="spellStart"/>
      <w:r w:rsidRPr="00420E42">
        <w:rPr>
          <w:rFonts w:ascii="Calibri" w:eastAsia="Calibri" w:hAnsi="Calibri" w:cs="Calibri"/>
          <w:sz w:val="24"/>
          <w:szCs w:val="24"/>
        </w:rPr>
        <w:t>Takawira</w:t>
      </w:r>
      <w:proofErr w:type="spellEnd"/>
      <w:r w:rsidR="000E2958">
        <w:rPr>
          <w:rFonts w:ascii="Calibri" w:eastAsia="Calibri" w:hAnsi="Calibri" w:cs="Calibri"/>
          <w:sz w:val="24"/>
          <w:szCs w:val="24"/>
        </w:rPr>
        <w:t xml:space="preserve"> </w:t>
      </w:r>
      <w:r w:rsidR="000E2958" w:rsidRPr="00420E42">
        <w:rPr>
          <w:rFonts w:ascii="Calibri" w:eastAsia="Calibri" w:hAnsi="Calibri" w:cs="Calibri"/>
          <w:i/>
          <w:sz w:val="24"/>
          <w:szCs w:val="24"/>
        </w:rPr>
        <w:t>et al</w:t>
      </w:r>
      <w:r w:rsidR="000E2958">
        <w:rPr>
          <w:rFonts w:ascii="Calibri" w:eastAsia="Calibri" w:hAnsi="Calibri" w:cs="Calibri"/>
          <w:i/>
          <w:sz w:val="24"/>
          <w:szCs w:val="24"/>
        </w:rPr>
        <w:t>.</w:t>
      </w:r>
      <w:r w:rsidRPr="00420E42">
        <w:rPr>
          <w:rFonts w:ascii="Calibri" w:eastAsia="Calibri" w:hAnsi="Calibri" w:cs="Calibri"/>
          <w:sz w:val="24"/>
          <w:szCs w:val="24"/>
        </w:rPr>
        <w:t>’s research, biopsy with histology has the highest sensitivity and specificity</w:t>
      </w:r>
      <w:r w:rsidRPr="00420E42">
        <w:rPr>
          <w:rFonts w:ascii="Calibri" w:eastAsia="Calibri" w:hAnsi="Calibri" w:cs="Calibri"/>
          <w:sz w:val="24"/>
          <w:szCs w:val="24"/>
          <w:vertAlign w:val="superscript"/>
        </w:rPr>
        <w:t>8</w:t>
      </w:r>
      <w:r w:rsidRPr="00420E42">
        <w:rPr>
          <w:rFonts w:ascii="Calibri" w:eastAsia="Calibri" w:hAnsi="Calibri" w:cs="Calibri"/>
          <w:sz w:val="24"/>
          <w:szCs w:val="24"/>
        </w:rPr>
        <w:t>. Meier-</w:t>
      </w:r>
      <w:proofErr w:type="spellStart"/>
      <w:r w:rsidRPr="00420E42">
        <w:rPr>
          <w:rFonts w:ascii="Calibri" w:eastAsia="Calibri" w:hAnsi="Calibri" w:cs="Calibri"/>
          <w:sz w:val="24"/>
          <w:szCs w:val="24"/>
        </w:rPr>
        <w:t>Ruge</w:t>
      </w:r>
      <w:proofErr w:type="spellEnd"/>
      <w:r w:rsidR="00420E42" w:rsidRPr="00420E42">
        <w:rPr>
          <w:rFonts w:ascii="Calibri" w:eastAsia="Calibri" w:hAnsi="Calibri" w:cs="Calibri"/>
          <w:i/>
          <w:sz w:val="24"/>
          <w:szCs w:val="24"/>
        </w:rPr>
        <w:t xml:space="preserve"> et al</w:t>
      </w:r>
      <w:r w:rsidR="00420E42">
        <w:rPr>
          <w:rFonts w:ascii="Calibri" w:eastAsia="Calibri" w:hAnsi="Calibri" w:cs="Calibri"/>
          <w:i/>
          <w:sz w:val="24"/>
          <w:szCs w:val="24"/>
        </w:rPr>
        <w:t>.</w:t>
      </w:r>
      <w:r w:rsidRPr="00420E42">
        <w:rPr>
          <w:rFonts w:ascii="Calibri" w:eastAsia="Calibri" w:hAnsi="Calibri" w:cs="Calibri"/>
          <w:sz w:val="24"/>
          <w:szCs w:val="24"/>
        </w:rPr>
        <w:t xml:space="preserve"> first reported </w:t>
      </w:r>
      <w:r w:rsidR="006258A1" w:rsidRPr="00420E42">
        <w:rPr>
          <w:rFonts w:ascii="Calibri" w:eastAsia="Calibri" w:hAnsi="Calibri" w:cs="Calibri"/>
          <w:sz w:val="24"/>
          <w:szCs w:val="24"/>
        </w:rPr>
        <w:t xml:space="preserve">the use of </w:t>
      </w:r>
      <w:r w:rsidRPr="00420E42">
        <w:rPr>
          <w:rFonts w:ascii="Calibri" w:eastAsia="Calibri" w:hAnsi="Calibri" w:cs="Calibri"/>
          <w:sz w:val="24"/>
          <w:szCs w:val="24"/>
        </w:rPr>
        <w:t>acetylcholinesterase (</w:t>
      </w:r>
      <w:proofErr w:type="spellStart"/>
      <w:r w:rsidRPr="00420E42">
        <w:rPr>
          <w:rFonts w:ascii="Calibri" w:eastAsia="Calibri" w:hAnsi="Calibri" w:cs="Calibri"/>
          <w:sz w:val="24"/>
          <w:szCs w:val="24"/>
        </w:rPr>
        <w:t>AChE</w:t>
      </w:r>
      <w:proofErr w:type="spellEnd"/>
      <w:r w:rsidRPr="00420E42">
        <w:rPr>
          <w:rFonts w:ascii="Calibri" w:eastAsia="Calibri" w:hAnsi="Calibri" w:cs="Calibri"/>
          <w:sz w:val="24"/>
          <w:szCs w:val="24"/>
        </w:rPr>
        <w:t>) staining on frozen rectal suction tissue to help diagnose HD in 1972</w:t>
      </w:r>
      <w:r w:rsidRPr="00420E42">
        <w:rPr>
          <w:rFonts w:ascii="Calibri" w:eastAsia="Calibri" w:hAnsi="Calibri" w:cs="Calibri"/>
          <w:sz w:val="24"/>
          <w:szCs w:val="24"/>
          <w:vertAlign w:val="superscript"/>
        </w:rPr>
        <w:t>9</w:t>
      </w:r>
      <w:r w:rsidRPr="00420E42">
        <w:rPr>
          <w:rFonts w:ascii="Calibri" w:eastAsia="Calibri" w:hAnsi="Calibri" w:cs="Calibri"/>
          <w:sz w:val="24"/>
          <w:szCs w:val="24"/>
        </w:rPr>
        <w:t xml:space="preserve">. </w:t>
      </w:r>
      <w:r w:rsidR="006258A1" w:rsidRPr="00420E42">
        <w:rPr>
          <w:rFonts w:ascii="Calibri" w:eastAsia="Calibri" w:hAnsi="Calibri" w:cs="Calibri"/>
          <w:sz w:val="24"/>
          <w:szCs w:val="24"/>
        </w:rPr>
        <w:t>This staining method detects</w:t>
      </w:r>
      <w:r w:rsidRPr="00420E42">
        <w:rPr>
          <w:rFonts w:ascii="Calibri" w:eastAsia="Calibri" w:hAnsi="Calibri" w:cs="Calibri"/>
          <w:sz w:val="24"/>
          <w:szCs w:val="24"/>
        </w:rPr>
        <w:t xml:space="preserve"> hypertrophic nerve trunks in the submucosa. After that</w:t>
      </w:r>
      <w:r w:rsidR="006258A1" w:rsidRPr="00420E42">
        <w:rPr>
          <w:rFonts w:ascii="Calibri" w:eastAsia="Calibri" w:hAnsi="Calibri" w:cs="Calibri"/>
          <w:sz w:val="24"/>
          <w:szCs w:val="24"/>
        </w:rPr>
        <w:t xml:space="preserve"> report</w:t>
      </w:r>
      <w:r w:rsidRPr="00420E42">
        <w:rPr>
          <w:rFonts w:ascii="Calibri" w:eastAsia="Calibri" w:hAnsi="Calibri" w:cs="Calibri"/>
          <w:sz w:val="24"/>
          <w:szCs w:val="24"/>
        </w:rPr>
        <w:t xml:space="preserve">, many institutions around the world started to use this method as an adjunct for the diagnosis of HD. Due to its diagnostic limitations, </w:t>
      </w:r>
      <w:r w:rsidR="00770F01">
        <w:rPr>
          <w:rFonts w:ascii="Calibri" w:eastAsia="Calibri" w:hAnsi="Calibri" w:cs="Calibri"/>
          <w:sz w:val="24"/>
          <w:szCs w:val="24"/>
        </w:rPr>
        <w:t>researchers</w:t>
      </w:r>
      <w:r w:rsidRPr="00420E42">
        <w:rPr>
          <w:rFonts w:ascii="Calibri" w:eastAsia="Calibri" w:hAnsi="Calibri" w:cs="Calibri"/>
          <w:sz w:val="24"/>
          <w:szCs w:val="24"/>
        </w:rPr>
        <w:t xml:space="preserve"> started to concentrate on other markers </w:t>
      </w:r>
      <w:r w:rsidR="006258A1" w:rsidRPr="00420E42">
        <w:rPr>
          <w:rFonts w:ascii="Calibri" w:eastAsia="Calibri" w:hAnsi="Calibri" w:cs="Calibri"/>
          <w:sz w:val="24"/>
          <w:szCs w:val="24"/>
        </w:rPr>
        <w:t xml:space="preserve">that </w:t>
      </w:r>
      <w:r w:rsidRPr="00420E42">
        <w:rPr>
          <w:rFonts w:ascii="Calibri" w:eastAsia="Calibri" w:hAnsi="Calibri" w:cs="Calibri"/>
          <w:sz w:val="24"/>
          <w:szCs w:val="24"/>
        </w:rPr>
        <w:t xml:space="preserve">can also stain the ganglion cells and nerve fibers in formalin-fixed and paraffin-embedded specimens. In 2004, </w:t>
      </w:r>
      <w:proofErr w:type="spellStart"/>
      <w:r w:rsidRPr="00420E42">
        <w:rPr>
          <w:rFonts w:ascii="Calibri" w:eastAsia="Calibri" w:hAnsi="Calibri" w:cs="Calibri"/>
          <w:sz w:val="24"/>
          <w:szCs w:val="24"/>
        </w:rPr>
        <w:t>Barshack</w:t>
      </w:r>
      <w:proofErr w:type="spellEnd"/>
      <w:r w:rsidR="00420E42" w:rsidRPr="00420E42">
        <w:rPr>
          <w:rFonts w:ascii="Calibri" w:eastAsia="Calibri" w:hAnsi="Calibri" w:cs="Calibri"/>
          <w:i/>
          <w:sz w:val="24"/>
          <w:szCs w:val="24"/>
        </w:rPr>
        <w:t xml:space="preserve"> et al</w:t>
      </w:r>
      <w:r w:rsidR="00420E42">
        <w:rPr>
          <w:rFonts w:ascii="Calibri" w:eastAsia="Calibri" w:hAnsi="Calibri" w:cs="Calibri"/>
          <w:i/>
          <w:sz w:val="24"/>
          <w:szCs w:val="24"/>
        </w:rPr>
        <w:t>.</w:t>
      </w:r>
      <w:r w:rsidRPr="00420E42">
        <w:rPr>
          <w:rFonts w:ascii="Calibri" w:eastAsia="Calibri" w:hAnsi="Calibri" w:cs="Calibri"/>
          <w:sz w:val="24"/>
          <w:szCs w:val="24"/>
        </w:rPr>
        <w:t xml:space="preserve"> found that the loss of calretinin expression may help diagnose </w:t>
      </w:r>
      <w:proofErr w:type="spellStart"/>
      <w:r w:rsidRPr="00420E42">
        <w:rPr>
          <w:rFonts w:ascii="Calibri" w:eastAsia="Calibri" w:hAnsi="Calibri" w:cs="Calibri"/>
          <w:sz w:val="24"/>
          <w:szCs w:val="24"/>
        </w:rPr>
        <w:t>aganglionic</w:t>
      </w:r>
      <w:proofErr w:type="spellEnd"/>
      <w:r w:rsidRPr="00420E42">
        <w:rPr>
          <w:rFonts w:ascii="Calibri" w:eastAsia="Calibri" w:hAnsi="Calibri" w:cs="Calibri"/>
          <w:sz w:val="24"/>
          <w:szCs w:val="24"/>
        </w:rPr>
        <w:t xml:space="preserve"> segments in HD</w:t>
      </w:r>
      <w:r w:rsidRPr="00420E42">
        <w:rPr>
          <w:rFonts w:ascii="Calibri" w:eastAsia="Calibri" w:hAnsi="Calibri" w:cs="Calibri"/>
          <w:sz w:val="24"/>
          <w:szCs w:val="24"/>
          <w:vertAlign w:val="superscript"/>
        </w:rPr>
        <w:t>10</w:t>
      </w:r>
      <w:r w:rsidRPr="00420E42"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 w:rsidRPr="00420E42">
        <w:rPr>
          <w:rFonts w:ascii="Calibri" w:eastAsia="Calibri" w:hAnsi="Calibri" w:cs="Calibri"/>
          <w:color w:val="222222"/>
          <w:sz w:val="24"/>
          <w:szCs w:val="24"/>
        </w:rPr>
        <w:t>Kapur</w:t>
      </w:r>
      <w:proofErr w:type="spellEnd"/>
      <w:r w:rsidR="00420E42" w:rsidRPr="00420E42">
        <w:rPr>
          <w:rFonts w:ascii="Calibri" w:eastAsia="Calibri" w:hAnsi="Calibri" w:cs="Calibri"/>
          <w:i/>
          <w:color w:val="222222"/>
          <w:sz w:val="24"/>
          <w:szCs w:val="24"/>
        </w:rPr>
        <w:t xml:space="preserve"> et al</w:t>
      </w:r>
      <w:r w:rsidR="00420E42">
        <w:rPr>
          <w:rFonts w:ascii="Calibri" w:eastAsia="Calibri" w:hAnsi="Calibri" w:cs="Calibri"/>
          <w:i/>
          <w:color w:val="222222"/>
          <w:sz w:val="24"/>
          <w:szCs w:val="24"/>
        </w:rPr>
        <w:t>.</w:t>
      </w:r>
      <w:r w:rsidRPr="00420E42">
        <w:rPr>
          <w:rFonts w:ascii="Calibri" w:eastAsia="Calibri" w:hAnsi="Calibri" w:cs="Calibri"/>
          <w:color w:val="222222"/>
          <w:sz w:val="24"/>
          <w:szCs w:val="24"/>
        </w:rPr>
        <w:t xml:space="preserve"> and </w:t>
      </w:r>
      <w:proofErr w:type="spellStart"/>
      <w:r w:rsidRPr="00420E42">
        <w:rPr>
          <w:rFonts w:ascii="Calibri" w:eastAsia="Calibri" w:hAnsi="Calibri" w:cs="Calibri"/>
          <w:color w:val="222222"/>
          <w:sz w:val="24"/>
          <w:szCs w:val="24"/>
        </w:rPr>
        <w:t>Guinard</w:t>
      </w:r>
      <w:proofErr w:type="spellEnd"/>
      <w:r w:rsidRPr="00420E42">
        <w:rPr>
          <w:rFonts w:ascii="Calibri" w:eastAsia="Calibri" w:hAnsi="Calibri" w:cs="Calibri"/>
          <w:color w:val="222222"/>
          <w:sz w:val="24"/>
          <w:szCs w:val="24"/>
        </w:rPr>
        <w:t>-Samuel</w:t>
      </w:r>
      <w:r w:rsidR="00420E42" w:rsidRPr="00420E42">
        <w:rPr>
          <w:rFonts w:ascii="Calibri" w:eastAsia="Calibri" w:hAnsi="Calibri" w:cs="Calibri"/>
          <w:i/>
          <w:color w:val="222222"/>
          <w:sz w:val="24"/>
          <w:szCs w:val="24"/>
        </w:rPr>
        <w:t xml:space="preserve"> et al</w:t>
      </w:r>
      <w:r w:rsidR="00420E42">
        <w:rPr>
          <w:rFonts w:ascii="Calibri" w:eastAsia="Calibri" w:hAnsi="Calibri" w:cs="Calibri"/>
          <w:i/>
          <w:color w:val="222222"/>
          <w:sz w:val="24"/>
          <w:szCs w:val="24"/>
        </w:rPr>
        <w:t>.</w:t>
      </w:r>
      <w:r w:rsidRPr="00420E42">
        <w:rPr>
          <w:rFonts w:ascii="Calibri" w:eastAsia="Calibri" w:hAnsi="Calibri" w:cs="Calibri"/>
          <w:color w:val="222222"/>
          <w:sz w:val="24"/>
          <w:szCs w:val="24"/>
        </w:rPr>
        <w:t xml:space="preserve"> repeated the protocol in 2009 and concluded that immunohistochemical stain</w:t>
      </w:r>
      <w:r w:rsidR="006258A1" w:rsidRPr="00420E42">
        <w:rPr>
          <w:rFonts w:ascii="Calibri" w:eastAsia="Calibri" w:hAnsi="Calibri" w:cs="Calibri"/>
          <w:color w:val="222222"/>
          <w:sz w:val="24"/>
          <w:szCs w:val="24"/>
        </w:rPr>
        <w:t>ing</w:t>
      </w:r>
      <w:r w:rsidRPr="00420E42"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  <w:r w:rsidR="006258A1" w:rsidRPr="00420E42">
        <w:rPr>
          <w:rFonts w:ascii="Calibri" w:eastAsia="Calibri" w:hAnsi="Calibri" w:cs="Calibri"/>
          <w:color w:val="222222"/>
          <w:sz w:val="24"/>
          <w:szCs w:val="24"/>
        </w:rPr>
        <w:t xml:space="preserve">for </w:t>
      </w:r>
      <w:r w:rsidRPr="00420E42">
        <w:rPr>
          <w:rFonts w:ascii="Calibri" w:eastAsia="Calibri" w:hAnsi="Calibri" w:cs="Calibri"/>
          <w:sz w:val="24"/>
          <w:szCs w:val="24"/>
        </w:rPr>
        <w:t>calretinin</w:t>
      </w:r>
      <w:r w:rsidRPr="00420E42">
        <w:rPr>
          <w:rFonts w:ascii="Calibri" w:eastAsia="Calibri" w:hAnsi="Calibri" w:cs="Calibri"/>
          <w:color w:val="222222"/>
          <w:sz w:val="24"/>
          <w:szCs w:val="24"/>
        </w:rPr>
        <w:t xml:space="preserve"> was superior to </w:t>
      </w:r>
      <w:r w:rsidR="006258A1" w:rsidRPr="00420E42">
        <w:rPr>
          <w:rFonts w:ascii="Calibri" w:eastAsia="Calibri" w:hAnsi="Calibri" w:cs="Calibri"/>
          <w:color w:val="222222"/>
          <w:sz w:val="24"/>
          <w:szCs w:val="24"/>
        </w:rPr>
        <w:t xml:space="preserve">staining for </w:t>
      </w:r>
      <w:r w:rsidRPr="00420E42">
        <w:rPr>
          <w:rFonts w:ascii="Calibri" w:eastAsia="Calibri" w:hAnsi="Calibri" w:cs="Calibri"/>
          <w:color w:val="222222"/>
          <w:sz w:val="24"/>
          <w:szCs w:val="24"/>
        </w:rPr>
        <w:t>acetylcholinesterase</w:t>
      </w:r>
      <w:r w:rsidRPr="00420E42">
        <w:rPr>
          <w:rFonts w:ascii="Calibri" w:eastAsia="Calibri" w:hAnsi="Calibri" w:cs="Calibri"/>
          <w:color w:val="222222"/>
          <w:sz w:val="24"/>
          <w:szCs w:val="24"/>
          <w:vertAlign w:val="superscript"/>
        </w:rPr>
        <w:t>11,12</w:t>
      </w:r>
      <w:r w:rsidRPr="00420E42">
        <w:rPr>
          <w:rFonts w:ascii="Calibri" w:eastAsia="Calibri" w:hAnsi="Calibri" w:cs="Calibri"/>
          <w:color w:val="222222"/>
          <w:sz w:val="24"/>
          <w:szCs w:val="24"/>
        </w:rPr>
        <w:t>.</w:t>
      </w:r>
      <w:r w:rsidRPr="00420E42">
        <w:rPr>
          <w:rFonts w:ascii="Calibri" w:eastAsia="Calibri" w:hAnsi="Calibri" w:cs="Calibri"/>
          <w:sz w:val="24"/>
          <w:szCs w:val="24"/>
        </w:rPr>
        <w:t xml:space="preserve"> In 1988, S100 immunostaining for </w:t>
      </w:r>
      <w:r w:rsidR="006258A1" w:rsidRPr="00420E42">
        <w:rPr>
          <w:rFonts w:ascii="Calibri" w:eastAsia="Calibri" w:hAnsi="Calibri" w:cs="Calibri"/>
          <w:sz w:val="24"/>
          <w:szCs w:val="24"/>
        </w:rPr>
        <w:t xml:space="preserve">the </w:t>
      </w:r>
      <w:r w:rsidRPr="00420E42">
        <w:rPr>
          <w:rFonts w:ascii="Calibri" w:eastAsia="Calibri" w:hAnsi="Calibri" w:cs="Calibri"/>
          <w:sz w:val="24"/>
          <w:szCs w:val="24"/>
        </w:rPr>
        <w:t>diagnosis of HD was first introduced by Robey</w:t>
      </w:r>
      <w:r w:rsidR="00420E42" w:rsidRPr="00420E42">
        <w:rPr>
          <w:rFonts w:ascii="Calibri" w:eastAsia="Calibri" w:hAnsi="Calibri" w:cs="Calibri"/>
          <w:i/>
          <w:sz w:val="24"/>
          <w:szCs w:val="24"/>
        </w:rPr>
        <w:t xml:space="preserve"> et al</w:t>
      </w:r>
      <w:r w:rsidR="00420E42">
        <w:rPr>
          <w:rFonts w:ascii="Calibri" w:eastAsia="Calibri" w:hAnsi="Calibri" w:cs="Calibri"/>
          <w:i/>
          <w:sz w:val="24"/>
          <w:szCs w:val="24"/>
        </w:rPr>
        <w:t>.</w:t>
      </w:r>
      <w:r w:rsidRPr="00420E42">
        <w:rPr>
          <w:rFonts w:ascii="Calibri" w:eastAsia="Calibri" w:hAnsi="Calibri" w:cs="Calibri"/>
          <w:sz w:val="24"/>
          <w:szCs w:val="24"/>
          <w:vertAlign w:val="superscript"/>
        </w:rPr>
        <w:t>13</w:t>
      </w:r>
      <w:r w:rsidRPr="00420E42">
        <w:rPr>
          <w:rFonts w:ascii="Calibri" w:eastAsia="Calibri" w:hAnsi="Calibri" w:cs="Calibri"/>
          <w:sz w:val="24"/>
          <w:szCs w:val="24"/>
        </w:rPr>
        <w:t>. Monforte-Muñoz</w:t>
      </w:r>
      <w:r w:rsidR="00420E42" w:rsidRPr="00420E42">
        <w:rPr>
          <w:rFonts w:ascii="Calibri" w:eastAsia="Calibri" w:hAnsi="Calibri" w:cs="Calibri"/>
          <w:i/>
          <w:sz w:val="24"/>
          <w:szCs w:val="24"/>
        </w:rPr>
        <w:t xml:space="preserve"> et al</w:t>
      </w:r>
      <w:r w:rsidR="00420E42">
        <w:rPr>
          <w:rFonts w:ascii="Calibri" w:eastAsia="Calibri" w:hAnsi="Calibri" w:cs="Calibri"/>
          <w:i/>
          <w:sz w:val="24"/>
          <w:szCs w:val="24"/>
        </w:rPr>
        <w:t>.</w:t>
      </w:r>
      <w:r w:rsidRPr="00420E42">
        <w:rPr>
          <w:rFonts w:ascii="Calibri" w:eastAsia="Calibri" w:hAnsi="Calibri" w:cs="Calibri"/>
          <w:sz w:val="24"/>
          <w:szCs w:val="24"/>
        </w:rPr>
        <w:t xml:space="preserve"> repeated the method in 1998 and found that 90% of their 20 Hirschsprung cases had nerve fibers wider than 40 μm</w:t>
      </w:r>
      <w:r w:rsidRPr="00420E42">
        <w:rPr>
          <w:rFonts w:ascii="Calibri" w:eastAsia="Calibri" w:hAnsi="Calibri" w:cs="Calibri"/>
          <w:sz w:val="24"/>
          <w:szCs w:val="24"/>
          <w:vertAlign w:val="superscript"/>
        </w:rPr>
        <w:t>14</w:t>
      </w:r>
      <w:r w:rsidRPr="00420E42">
        <w:rPr>
          <w:rFonts w:ascii="Calibri" w:eastAsia="Calibri" w:hAnsi="Calibri" w:cs="Calibri"/>
          <w:sz w:val="24"/>
          <w:szCs w:val="24"/>
        </w:rPr>
        <w:t xml:space="preserve">. Therefore, S100 immunostaining may serve as an ancillary </w:t>
      </w:r>
      <w:r w:rsidR="006258A1" w:rsidRPr="00420E42">
        <w:rPr>
          <w:rFonts w:ascii="Calibri" w:eastAsia="Calibri" w:hAnsi="Calibri" w:cs="Calibri"/>
          <w:sz w:val="24"/>
          <w:szCs w:val="24"/>
        </w:rPr>
        <w:t xml:space="preserve">diagnostic method </w:t>
      </w:r>
      <w:r w:rsidRPr="00420E42">
        <w:rPr>
          <w:rFonts w:ascii="Calibri" w:eastAsia="Calibri" w:hAnsi="Calibri" w:cs="Calibri"/>
          <w:sz w:val="24"/>
          <w:szCs w:val="24"/>
        </w:rPr>
        <w:t xml:space="preserve">in cases without ganglion cells. Furthermore, Bachmann </w:t>
      </w:r>
      <w:r w:rsidR="00420E42" w:rsidRPr="00420E42">
        <w:rPr>
          <w:rFonts w:ascii="Calibri" w:eastAsia="Calibri" w:hAnsi="Calibri" w:cs="Calibri"/>
          <w:i/>
          <w:sz w:val="24"/>
          <w:szCs w:val="24"/>
        </w:rPr>
        <w:t>et al</w:t>
      </w:r>
      <w:r w:rsidR="00420E42">
        <w:rPr>
          <w:rFonts w:ascii="Calibri" w:eastAsia="Calibri" w:hAnsi="Calibri" w:cs="Calibri"/>
          <w:i/>
          <w:sz w:val="24"/>
          <w:szCs w:val="24"/>
        </w:rPr>
        <w:t>.</w:t>
      </w:r>
      <w:r w:rsidRPr="00420E42">
        <w:rPr>
          <w:rFonts w:ascii="Calibri" w:eastAsia="Calibri" w:hAnsi="Calibri" w:cs="Calibri"/>
          <w:sz w:val="24"/>
          <w:szCs w:val="24"/>
        </w:rPr>
        <w:t xml:space="preserve"> noticed that immunohistochemical staining </w:t>
      </w:r>
      <w:r w:rsidR="006258A1" w:rsidRPr="00420E42">
        <w:rPr>
          <w:rFonts w:ascii="Calibri" w:eastAsia="Calibri" w:hAnsi="Calibri" w:cs="Calibri"/>
          <w:sz w:val="24"/>
          <w:szCs w:val="24"/>
        </w:rPr>
        <w:t xml:space="preserve">for </w:t>
      </w:r>
      <w:r w:rsidRPr="00420E42">
        <w:rPr>
          <w:rFonts w:ascii="Calibri" w:eastAsia="Calibri" w:hAnsi="Calibri" w:cs="Calibri"/>
          <w:sz w:val="24"/>
          <w:szCs w:val="24"/>
        </w:rPr>
        <w:t>MAP2, calretinin, GLUT1</w:t>
      </w:r>
      <w:r w:rsidR="00906778">
        <w:rPr>
          <w:rFonts w:ascii="Calibri" w:eastAsia="Calibri" w:hAnsi="Calibri" w:cs="Calibri"/>
          <w:sz w:val="24"/>
          <w:szCs w:val="24"/>
        </w:rPr>
        <w:t>,</w:t>
      </w:r>
      <w:r w:rsidRPr="00420E42">
        <w:rPr>
          <w:rFonts w:ascii="Calibri" w:eastAsia="Calibri" w:hAnsi="Calibri" w:cs="Calibri"/>
          <w:sz w:val="24"/>
          <w:szCs w:val="24"/>
        </w:rPr>
        <w:t xml:space="preserve"> and S100 could </w:t>
      </w:r>
      <w:r w:rsidR="006258A1" w:rsidRPr="00420E42">
        <w:rPr>
          <w:rFonts w:ascii="Calibri" w:eastAsia="Calibri" w:hAnsi="Calibri" w:cs="Calibri"/>
          <w:sz w:val="24"/>
          <w:szCs w:val="24"/>
        </w:rPr>
        <w:t xml:space="preserve">obtain </w:t>
      </w:r>
      <w:r w:rsidRPr="00420E42">
        <w:rPr>
          <w:rFonts w:ascii="Calibri" w:eastAsia="Calibri" w:hAnsi="Calibri" w:cs="Calibri"/>
          <w:sz w:val="24"/>
          <w:szCs w:val="24"/>
        </w:rPr>
        <w:t>a reliable result as accurate as frozen section techniques</w:t>
      </w:r>
      <w:r w:rsidRPr="00420E42">
        <w:rPr>
          <w:rFonts w:ascii="Calibri" w:eastAsia="Calibri" w:hAnsi="Calibri" w:cs="Calibri"/>
          <w:sz w:val="24"/>
          <w:szCs w:val="24"/>
          <w:vertAlign w:val="superscript"/>
        </w:rPr>
        <w:t>15</w:t>
      </w:r>
      <w:r w:rsidRPr="00420E42">
        <w:rPr>
          <w:rFonts w:ascii="Calibri" w:eastAsia="Calibri" w:hAnsi="Calibri" w:cs="Calibri"/>
          <w:sz w:val="24"/>
          <w:szCs w:val="24"/>
        </w:rPr>
        <w:t xml:space="preserve">. However, in 1992, </w:t>
      </w:r>
      <w:proofErr w:type="spellStart"/>
      <w:r w:rsidRPr="00420E42">
        <w:rPr>
          <w:rFonts w:ascii="Calibri" w:eastAsia="Calibri" w:hAnsi="Calibri" w:cs="Calibri"/>
          <w:sz w:val="24"/>
          <w:szCs w:val="24"/>
        </w:rPr>
        <w:t>Sams</w:t>
      </w:r>
      <w:proofErr w:type="spellEnd"/>
      <w:r w:rsidRPr="00420E42">
        <w:rPr>
          <w:rFonts w:ascii="Calibri" w:eastAsia="Calibri" w:hAnsi="Calibri" w:cs="Calibri"/>
          <w:sz w:val="24"/>
          <w:szCs w:val="24"/>
        </w:rPr>
        <w:t xml:space="preserve"> </w:t>
      </w:r>
      <w:r w:rsidR="00420E42" w:rsidRPr="00420E42">
        <w:rPr>
          <w:rFonts w:ascii="Calibri" w:eastAsia="Calibri" w:hAnsi="Calibri" w:cs="Calibri"/>
          <w:i/>
          <w:sz w:val="24"/>
          <w:szCs w:val="24"/>
        </w:rPr>
        <w:t>et al</w:t>
      </w:r>
      <w:r w:rsidR="00420E42">
        <w:rPr>
          <w:rFonts w:ascii="Calibri" w:eastAsia="Calibri" w:hAnsi="Calibri" w:cs="Calibri"/>
          <w:i/>
          <w:sz w:val="24"/>
          <w:szCs w:val="24"/>
        </w:rPr>
        <w:t>.</w:t>
      </w:r>
      <w:r w:rsidRPr="00420E42">
        <w:rPr>
          <w:rFonts w:ascii="Calibri" w:eastAsia="Calibri" w:hAnsi="Calibri" w:cs="Calibri"/>
          <w:sz w:val="24"/>
          <w:szCs w:val="24"/>
        </w:rPr>
        <w:t xml:space="preserve"> evaluated the value of PGP9.5 in the diagnosis of HD</w:t>
      </w:r>
      <w:r w:rsidRPr="00420E42">
        <w:rPr>
          <w:rFonts w:ascii="Calibri" w:eastAsia="Calibri" w:hAnsi="Calibri" w:cs="Calibri"/>
          <w:sz w:val="24"/>
          <w:szCs w:val="24"/>
          <w:vertAlign w:val="superscript"/>
        </w:rPr>
        <w:t>16</w:t>
      </w:r>
      <w:r w:rsidRPr="00420E42">
        <w:rPr>
          <w:rFonts w:ascii="Calibri" w:eastAsia="Calibri" w:hAnsi="Calibri" w:cs="Calibri"/>
          <w:sz w:val="24"/>
          <w:szCs w:val="24"/>
        </w:rPr>
        <w:t xml:space="preserve">. Although S100 can detect more lamina propria nerve fibers, it </w:t>
      </w:r>
      <w:r w:rsidR="006258A1" w:rsidRPr="00420E42">
        <w:rPr>
          <w:rFonts w:ascii="Calibri" w:eastAsia="Calibri" w:hAnsi="Calibri" w:cs="Calibri"/>
          <w:sz w:val="24"/>
          <w:szCs w:val="24"/>
        </w:rPr>
        <w:t xml:space="preserve">has </w:t>
      </w:r>
      <w:r w:rsidRPr="00420E42">
        <w:rPr>
          <w:rFonts w:ascii="Calibri" w:eastAsia="Calibri" w:hAnsi="Calibri" w:cs="Calibri"/>
          <w:sz w:val="24"/>
          <w:szCs w:val="24"/>
        </w:rPr>
        <w:t xml:space="preserve">a higher false-negative rate. Therefore, we chose </w:t>
      </w:r>
      <w:r w:rsidR="006258A1" w:rsidRPr="00420E42">
        <w:rPr>
          <w:rFonts w:ascii="Calibri" w:eastAsia="Calibri" w:hAnsi="Calibri" w:cs="Calibri"/>
          <w:sz w:val="24"/>
          <w:szCs w:val="24"/>
        </w:rPr>
        <w:t xml:space="preserve">to </w:t>
      </w:r>
      <w:r w:rsidRPr="00420E42">
        <w:rPr>
          <w:rFonts w:ascii="Calibri" w:eastAsia="Calibri" w:hAnsi="Calibri" w:cs="Calibri"/>
          <w:sz w:val="24"/>
          <w:szCs w:val="24"/>
        </w:rPr>
        <w:t xml:space="preserve">use PGP9.5 and S100 together for the immunohistochemical diagnosis of HD, as </w:t>
      </w:r>
      <w:r w:rsidR="00AD67BC">
        <w:rPr>
          <w:rFonts w:ascii="Calibri" w:eastAsia="Calibri" w:hAnsi="Calibri" w:cs="Calibri"/>
          <w:sz w:val="24"/>
          <w:szCs w:val="24"/>
        </w:rPr>
        <w:t>previous studies</w:t>
      </w:r>
      <w:r w:rsidRPr="00420E42">
        <w:rPr>
          <w:rFonts w:ascii="Calibri" w:eastAsia="Calibri" w:hAnsi="Calibri" w:cs="Calibri"/>
          <w:sz w:val="24"/>
          <w:szCs w:val="24"/>
        </w:rPr>
        <w:t xml:space="preserve"> recommended. Many cases of staining for neuron-specific enolase in transitional zones also showed positive ganglion cells in the myenteric and submucosal plexus, but these cells were sparse and small</w:t>
      </w:r>
      <w:r w:rsidRPr="00420E42">
        <w:rPr>
          <w:rFonts w:ascii="Calibri" w:eastAsia="Calibri" w:hAnsi="Calibri" w:cs="Calibri"/>
          <w:sz w:val="24"/>
          <w:szCs w:val="24"/>
          <w:vertAlign w:val="superscript"/>
        </w:rPr>
        <w:t>12</w:t>
      </w:r>
      <w:r w:rsidRPr="00420E42">
        <w:rPr>
          <w:rFonts w:ascii="Calibri" w:eastAsia="Calibri" w:hAnsi="Calibri" w:cs="Calibri"/>
          <w:sz w:val="24"/>
          <w:szCs w:val="24"/>
        </w:rPr>
        <w:t xml:space="preserve">. Similarly, calretinin-positive ganglion cells </w:t>
      </w:r>
      <w:r w:rsidR="006258A1" w:rsidRPr="00420E42">
        <w:rPr>
          <w:rFonts w:ascii="Calibri" w:eastAsia="Calibri" w:hAnsi="Calibri" w:cs="Calibri"/>
          <w:sz w:val="24"/>
          <w:szCs w:val="24"/>
        </w:rPr>
        <w:t>are</w:t>
      </w:r>
      <w:r w:rsidRPr="00420E42">
        <w:rPr>
          <w:rFonts w:ascii="Calibri" w:eastAsia="Calibri" w:hAnsi="Calibri" w:cs="Calibri"/>
          <w:sz w:val="24"/>
          <w:szCs w:val="24"/>
        </w:rPr>
        <w:t xml:space="preserve"> small and </w:t>
      </w:r>
      <w:r w:rsidR="006258A1" w:rsidRPr="00420E42">
        <w:rPr>
          <w:rFonts w:ascii="Calibri" w:eastAsia="Calibri" w:hAnsi="Calibri" w:cs="Calibri"/>
          <w:sz w:val="24"/>
          <w:szCs w:val="24"/>
        </w:rPr>
        <w:t xml:space="preserve">have a </w:t>
      </w:r>
      <w:r w:rsidRPr="00420E42">
        <w:rPr>
          <w:rFonts w:ascii="Calibri" w:eastAsia="Calibri" w:hAnsi="Calibri" w:cs="Calibri"/>
          <w:sz w:val="24"/>
          <w:szCs w:val="24"/>
        </w:rPr>
        <w:t xml:space="preserve">clustered formation. A previous study indicated that some slightly thickened nerve trunks could also be detected in the transitional segments of HD, but </w:t>
      </w:r>
      <w:r w:rsidR="006258A1" w:rsidRPr="00420E42">
        <w:rPr>
          <w:rFonts w:ascii="Calibri" w:eastAsia="Calibri" w:hAnsi="Calibri" w:cs="Calibri"/>
          <w:sz w:val="24"/>
          <w:szCs w:val="24"/>
        </w:rPr>
        <w:t>with</w:t>
      </w:r>
      <w:r w:rsidRPr="00420E42">
        <w:rPr>
          <w:rFonts w:ascii="Calibri" w:eastAsia="Calibri" w:hAnsi="Calibri" w:cs="Calibri"/>
          <w:sz w:val="24"/>
          <w:szCs w:val="24"/>
        </w:rPr>
        <w:t xml:space="preserve"> total colonic </w:t>
      </w:r>
      <w:proofErr w:type="spellStart"/>
      <w:r w:rsidRPr="00420E42">
        <w:rPr>
          <w:rFonts w:ascii="Calibri" w:eastAsia="Calibri" w:hAnsi="Calibri" w:cs="Calibri"/>
          <w:sz w:val="24"/>
          <w:szCs w:val="24"/>
        </w:rPr>
        <w:t>aganglionosis</w:t>
      </w:r>
      <w:proofErr w:type="spellEnd"/>
      <w:r w:rsidR="006258A1" w:rsidRPr="00420E42">
        <w:rPr>
          <w:rFonts w:ascii="Calibri" w:eastAsia="Calibri" w:hAnsi="Calibri" w:cs="Calibri"/>
          <w:sz w:val="24"/>
          <w:szCs w:val="24"/>
        </w:rPr>
        <w:t>,</w:t>
      </w:r>
      <w:r w:rsidRPr="00420E42">
        <w:rPr>
          <w:rFonts w:ascii="Calibri" w:eastAsia="Calibri" w:hAnsi="Calibri" w:cs="Calibri"/>
          <w:sz w:val="24"/>
          <w:szCs w:val="24"/>
        </w:rPr>
        <w:t xml:space="preserve"> the nerve trunks </w:t>
      </w:r>
      <w:r w:rsidRPr="00420E42">
        <w:rPr>
          <w:rFonts w:ascii="Calibri" w:eastAsia="Calibri" w:hAnsi="Calibri" w:cs="Calibri"/>
          <w:sz w:val="24"/>
          <w:szCs w:val="24"/>
        </w:rPr>
        <w:lastRenderedPageBreak/>
        <w:t xml:space="preserve">may be within normal limits (&lt; 40 </w:t>
      </w:r>
      <w:proofErr w:type="spellStart"/>
      <w:r w:rsidRPr="00420E42">
        <w:rPr>
          <w:rFonts w:ascii="Calibri" w:eastAsia="Calibri" w:hAnsi="Calibri" w:cs="Calibri"/>
          <w:sz w:val="24"/>
          <w:szCs w:val="24"/>
        </w:rPr>
        <w:t>μm</w:t>
      </w:r>
      <w:proofErr w:type="spellEnd"/>
      <w:r w:rsidRPr="00420E42">
        <w:rPr>
          <w:rFonts w:ascii="Calibri" w:eastAsia="Calibri" w:hAnsi="Calibri" w:cs="Calibri"/>
          <w:sz w:val="24"/>
          <w:szCs w:val="24"/>
        </w:rPr>
        <w:t>)</w:t>
      </w:r>
      <w:r w:rsidRPr="00420E42">
        <w:rPr>
          <w:rFonts w:ascii="Calibri" w:eastAsia="Calibri" w:hAnsi="Calibri" w:cs="Calibri"/>
          <w:sz w:val="24"/>
          <w:szCs w:val="24"/>
          <w:vertAlign w:val="superscript"/>
        </w:rPr>
        <w:t>17</w:t>
      </w:r>
      <w:r w:rsidRPr="00420E42">
        <w:rPr>
          <w:rFonts w:ascii="Calibri" w:eastAsia="Calibri" w:hAnsi="Calibri" w:cs="Calibri"/>
          <w:sz w:val="24"/>
          <w:szCs w:val="24"/>
        </w:rPr>
        <w:t xml:space="preserve">. We should analyze the results case by case and combine </w:t>
      </w:r>
      <w:r w:rsidR="009832CB" w:rsidRPr="00420E42">
        <w:rPr>
          <w:rFonts w:ascii="Calibri" w:eastAsia="Calibri" w:hAnsi="Calibri" w:cs="Calibri"/>
          <w:sz w:val="24"/>
          <w:szCs w:val="24"/>
        </w:rPr>
        <w:t xml:space="preserve">these results </w:t>
      </w:r>
      <w:r w:rsidRPr="00420E42">
        <w:rPr>
          <w:rFonts w:ascii="Calibri" w:eastAsia="Calibri" w:hAnsi="Calibri" w:cs="Calibri"/>
          <w:sz w:val="24"/>
          <w:szCs w:val="24"/>
        </w:rPr>
        <w:t xml:space="preserve">with clinical manifestations to avoid </w:t>
      </w:r>
      <w:r w:rsidR="009832CB" w:rsidRPr="00420E42">
        <w:rPr>
          <w:rFonts w:ascii="Calibri" w:eastAsia="Calibri" w:hAnsi="Calibri" w:cs="Calibri"/>
          <w:sz w:val="24"/>
          <w:szCs w:val="24"/>
        </w:rPr>
        <w:t>misdiagnosis</w:t>
      </w:r>
      <w:r w:rsidRPr="00420E42">
        <w:rPr>
          <w:rFonts w:ascii="Calibri" w:eastAsia="Calibri" w:hAnsi="Calibri" w:cs="Calibri"/>
          <w:sz w:val="24"/>
          <w:szCs w:val="24"/>
        </w:rPr>
        <w:t>.</w:t>
      </w:r>
    </w:p>
    <w:p w14:paraId="09F358C8" w14:textId="77777777" w:rsidR="00525687" w:rsidRPr="00420E42" w:rsidRDefault="00525687" w:rsidP="00420E42">
      <w:pPr>
        <w:widowControl/>
        <w:rPr>
          <w:rFonts w:ascii="Calibri" w:eastAsia="Calibri" w:hAnsi="Calibri" w:cs="Calibri"/>
          <w:sz w:val="24"/>
          <w:szCs w:val="24"/>
        </w:rPr>
      </w:pPr>
    </w:p>
    <w:p w14:paraId="57A19A17" w14:textId="1845EAB4" w:rsidR="00525687" w:rsidRPr="00420E42" w:rsidRDefault="003F3618" w:rsidP="00420E42">
      <w:pPr>
        <w:widowControl/>
        <w:rPr>
          <w:rFonts w:ascii="Calibri" w:eastAsia="Calibri" w:hAnsi="Calibri" w:cs="Calibri"/>
          <w:color w:val="FF0000"/>
          <w:sz w:val="24"/>
          <w:szCs w:val="24"/>
        </w:rPr>
      </w:pPr>
      <w:r w:rsidRPr="00420E42">
        <w:rPr>
          <w:rFonts w:ascii="Calibri" w:eastAsia="Calibri" w:hAnsi="Calibri" w:cs="Calibri"/>
          <w:sz w:val="24"/>
          <w:szCs w:val="24"/>
        </w:rPr>
        <w:t xml:space="preserve">This protocol could not represent the final pathological diagnosis, so we carried out a minimum of one year </w:t>
      </w:r>
      <w:r w:rsidR="009832CB" w:rsidRPr="00420E42">
        <w:rPr>
          <w:rFonts w:ascii="Calibri" w:eastAsia="Calibri" w:hAnsi="Calibri" w:cs="Calibri"/>
          <w:sz w:val="24"/>
          <w:szCs w:val="24"/>
        </w:rPr>
        <w:t xml:space="preserve">of </w:t>
      </w:r>
      <w:r w:rsidRPr="00420E42">
        <w:rPr>
          <w:rFonts w:ascii="Calibri" w:eastAsia="Calibri" w:hAnsi="Calibri" w:cs="Calibri"/>
          <w:sz w:val="24"/>
          <w:szCs w:val="24"/>
        </w:rPr>
        <w:t xml:space="preserve">thorough clinical follow-up for each child. Additionally, this protocol requires more samples to prove its reliability. </w:t>
      </w:r>
    </w:p>
    <w:p w14:paraId="6DA14F5A" w14:textId="77777777" w:rsidR="00525687" w:rsidRPr="00420E42" w:rsidRDefault="00525687" w:rsidP="00420E42">
      <w:pPr>
        <w:widowControl/>
        <w:rPr>
          <w:rFonts w:ascii="Calibri" w:eastAsia="Calibri" w:hAnsi="Calibri" w:cs="Calibri"/>
          <w:sz w:val="24"/>
          <w:szCs w:val="24"/>
        </w:rPr>
      </w:pPr>
    </w:p>
    <w:p w14:paraId="606E1838" w14:textId="43ABB255" w:rsidR="00525687" w:rsidRPr="00420E42" w:rsidRDefault="003F3618" w:rsidP="00420E42">
      <w:pPr>
        <w:widowControl/>
        <w:rPr>
          <w:rFonts w:ascii="Calibri" w:eastAsia="Calibri" w:hAnsi="Calibri" w:cs="Calibri"/>
          <w:sz w:val="24"/>
          <w:szCs w:val="24"/>
        </w:rPr>
      </w:pPr>
      <w:r w:rsidRPr="00420E42">
        <w:rPr>
          <w:rFonts w:ascii="Calibri" w:eastAsia="Calibri" w:hAnsi="Calibri" w:cs="Calibri"/>
          <w:sz w:val="24"/>
          <w:szCs w:val="24"/>
        </w:rPr>
        <w:t xml:space="preserve">In conclusion, </w:t>
      </w:r>
      <w:r w:rsidR="009832CB" w:rsidRPr="00420E42">
        <w:rPr>
          <w:rFonts w:ascii="Calibri" w:eastAsia="Calibri" w:hAnsi="Calibri" w:cs="Calibri"/>
          <w:sz w:val="24"/>
          <w:szCs w:val="24"/>
        </w:rPr>
        <w:t xml:space="preserve">the </w:t>
      </w:r>
      <w:r w:rsidRPr="00420E42">
        <w:rPr>
          <w:rFonts w:ascii="Calibri" w:eastAsia="Calibri" w:hAnsi="Calibri" w:cs="Calibri"/>
          <w:sz w:val="24"/>
          <w:szCs w:val="24"/>
        </w:rPr>
        <w:t xml:space="preserve">diagnosis of HD by RSB is a convenient </w:t>
      </w:r>
      <w:r w:rsidR="009832CB" w:rsidRPr="00420E42">
        <w:rPr>
          <w:rFonts w:ascii="Calibri" w:eastAsia="Calibri" w:hAnsi="Calibri" w:cs="Calibri"/>
          <w:sz w:val="24"/>
          <w:szCs w:val="24"/>
        </w:rPr>
        <w:t>method that</w:t>
      </w:r>
      <w:r w:rsidRPr="00420E42">
        <w:rPr>
          <w:rFonts w:ascii="Calibri" w:eastAsia="Calibri" w:hAnsi="Calibri" w:cs="Calibri"/>
          <w:sz w:val="24"/>
          <w:szCs w:val="24"/>
        </w:rPr>
        <w:t xml:space="preserve"> provides an ideal histological diagnosis with acceptable minimal injury. The sensitivity is closely related to whether the site of sampling is correct. </w:t>
      </w:r>
      <w:r w:rsidR="009832CB" w:rsidRPr="00420E42">
        <w:rPr>
          <w:rFonts w:ascii="Calibri" w:eastAsia="Calibri" w:hAnsi="Calibri" w:cs="Calibri"/>
          <w:sz w:val="24"/>
          <w:szCs w:val="24"/>
        </w:rPr>
        <w:t>Immunohistochemical staining of RSB for c</w:t>
      </w:r>
      <w:r w:rsidRPr="00420E42">
        <w:rPr>
          <w:rFonts w:ascii="Calibri" w:eastAsia="Calibri" w:hAnsi="Calibri" w:cs="Calibri"/>
          <w:sz w:val="24"/>
          <w:szCs w:val="24"/>
        </w:rPr>
        <w:t>alretinin, S100</w:t>
      </w:r>
      <w:r w:rsidR="002A51CB">
        <w:rPr>
          <w:rFonts w:ascii="Calibri" w:eastAsia="Calibri" w:hAnsi="Calibri" w:cs="Calibri"/>
          <w:sz w:val="24"/>
          <w:szCs w:val="24"/>
        </w:rPr>
        <w:t>,</w:t>
      </w:r>
      <w:r w:rsidRPr="00420E42">
        <w:rPr>
          <w:rFonts w:ascii="Calibri" w:eastAsia="Calibri" w:hAnsi="Calibri" w:cs="Calibri"/>
          <w:sz w:val="24"/>
          <w:szCs w:val="24"/>
        </w:rPr>
        <w:t xml:space="preserve"> and PGP9.5 is sensitive and specific in the detection of ganglion cells and hypertrophic nerve trunks. The combination of</w:t>
      </w:r>
      <w:r w:rsidR="009832CB" w:rsidRPr="00420E42">
        <w:rPr>
          <w:rFonts w:ascii="Calibri" w:eastAsia="Calibri" w:hAnsi="Calibri" w:cs="Calibri"/>
          <w:sz w:val="24"/>
          <w:szCs w:val="24"/>
        </w:rPr>
        <w:t xml:space="preserve"> these</w:t>
      </w:r>
      <w:r w:rsidRPr="00420E42">
        <w:rPr>
          <w:rFonts w:ascii="Calibri" w:eastAsia="Calibri" w:hAnsi="Calibri" w:cs="Calibri"/>
          <w:sz w:val="24"/>
          <w:szCs w:val="24"/>
        </w:rPr>
        <w:t xml:space="preserve"> three markers offers a more reliable </w:t>
      </w:r>
      <w:r w:rsidR="009832CB" w:rsidRPr="00420E42">
        <w:rPr>
          <w:rFonts w:ascii="Calibri" w:eastAsia="Calibri" w:hAnsi="Calibri" w:cs="Calibri"/>
          <w:sz w:val="24"/>
          <w:szCs w:val="24"/>
        </w:rPr>
        <w:t xml:space="preserve">diagnostic </w:t>
      </w:r>
      <w:r w:rsidRPr="00420E42">
        <w:rPr>
          <w:rFonts w:ascii="Calibri" w:eastAsia="Calibri" w:hAnsi="Calibri" w:cs="Calibri"/>
          <w:sz w:val="24"/>
          <w:szCs w:val="24"/>
        </w:rPr>
        <w:t xml:space="preserve">method </w:t>
      </w:r>
      <w:r w:rsidR="009832CB" w:rsidRPr="00420E42">
        <w:rPr>
          <w:rFonts w:ascii="Calibri" w:eastAsia="Calibri" w:hAnsi="Calibri" w:cs="Calibri"/>
          <w:sz w:val="24"/>
          <w:szCs w:val="24"/>
        </w:rPr>
        <w:t xml:space="preserve">for </w:t>
      </w:r>
      <w:r w:rsidRPr="00420E42">
        <w:rPr>
          <w:rFonts w:ascii="Calibri" w:eastAsia="Calibri" w:hAnsi="Calibri" w:cs="Calibri"/>
          <w:sz w:val="24"/>
          <w:szCs w:val="24"/>
        </w:rPr>
        <w:t>HD.</w:t>
      </w:r>
    </w:p>
    <w:p w14:paraId="7AA4052A" w14:textId="77777777" w:rsidR="00525687" w:rsidRPr="00420E42" w:rsidRDefault="00525687" w:rsidP="00420E42">
      <w:pPr>
        <w:widowControl/>
        <w:rPr>
          <w:rFonts w:ascii="Calibri" w:eastAsia="Calibri" w:hAnsi="Calibri" w:cs="Calibri"/>
          <w:sz w:val="24"/>
          <w:szCs w:val="24"/>
        </w:rPr>
      </w:pPr>
    </w:p>
    <w:p w14:paraId="016720E3" w14:textId="77777777" w:rsidR="00525687" w:rsidRPr="00420E42" w:rsidRDefault="003F3618" w:rsidP="00420E42">
      <w:pPr>
        <w:widowControl/>
        <w:rPr>
          <w:rFonts w:ascii="Calibri" w:eastAsia="Calibri" w:hAnsi="Calibri" w:cs="Calibri"/>
          <w:b/>
          <w:sz w:val="24"/>
          <w:szCs w:val="24"/>
        </w:rPr>
      </w:pPr>
      <w:r w:rsidRPr="00420E42">
        <w:rPr>
          <w:rFonts w:ascii="Calibri" w:eastAsia="Calibri" w:hAnsi="Calibri" w:cs="Calibri"/>
          <w:b/>
          <w:sz w:val="24"/>
          <w:szCs w:val="24"/>
        </w:rPr>
        <w:t>ACKNOWLEDGMENTS:</w:t>
      </w:r>
    </w:p>
    <w:p w14:paraId="04172AD1" w14:textId="035349F3" w:rsidR="00525687" w:rsidRPr="00420E42" w:rsidRDefault="003F3618" w:rsidP="00420E42">
      <w:pPr>
        <w:widowControl/>
        <w:rPr>
          <w:rFonts w:ascii="Calibri" w:eastAsia="Calibri" w:hAnsi="Calibri" w:cs="Calibri"/>
          <w:sz w:val="24"/>
          <w:szCs w:val="24"/>
        </w:rPr>
      </w:pPr>
      <w:r w:rsidRPr="00420E42">
        <w:rPr>
          <w:rFonts w:ascii="Calibri" w:eastAsia="Calibri" w:hAnsi="Calibri" w:cs="Calibri"/>
          <w:sz w:val="24"/>
          <w:szCs w:val="24"/>
        </w:rPr>
        <w:t xml:space="preserve">The authors thank </w:t>
      </w:r>
      <w:proofErr w:type="spellStart"/>
      <w:r w:rsidRPr="00420E42">
        <w:rPr>
          <w:rFonts w:ascii="Calibri" w:eastAsia="Calibri" w:hAnsi="Calibri" w:cs="Calibri"/>
          <w:sz w:val="24"/>
          <w:szCs w:val="24"/>
        </w:rPr>
        <w:t>Weibing</w:t>
      </w:r>
      <w:proofErr w:type="spellEnd"/>
      <w:r w:rsidRPr="00420E42">
        <w:rPr>
          <w:rFonts w:ascii="Calibri" w:eastAsia="Calibri" w:hAnsi="Calibri" w:cs="Calibri"/>
          <w:sz w:val="24"/>
          <w:szCs w:val="24"/>
        </w:rPr>
        <w:t xml:space="preserve"> Tang for his great help in providing the filming lab. This </w:t>
      </w:r>
      <w:r w:rsidR="00753773">
        <w:rPr>
          <w:rFonts w:ascii="Calibri" w:eastAsia="Calibri" w:hAnsi="Calibri" w:cs="Calibri"/>
          <w:sz w:val="24"/>
          <w:szCs w:val="24"/>
        </w:rPr>
        <w:t>article</w:t>
      </w:r>
      <w:r w:rsidRPr="00420E42">
        <w:rPr>
          <w:rFonts w:ascii="Calibri" w:eastAsia="Calibri" w:hAnsi="Calibri" w:cs="Calibri"/>
          <w:sz w:val="24"/>
          <w:szCs w:val="24"/>
        </w:rPr>
        <w:t xml:space="preserve"> is supported by </w:t>
      </w:r>
      <w:r w:rsidR="00284A26" w:rsidRPr="00420E42">
        <w:rPr>
          <w:rFonts w:ascii="Calibri" w:eastAsia="Calibri" w:hAnsi="Calibri" w:cs="Calibri"/>
          <w:sz w:val="24"/>
          <w:szCs w:val="24"/>
        </w:rPr>
        <w:t xml:space="preserve">the Public Welfare Research, and special funds were received from the National Health and Family Planning of </w:t>
      </w:r>
      <w:r w:rsidR="00E24722" w:rsidRPr="00420E42">
        <w:rPr>
          <w:rFonts w:ascii="Calibri" w:eastAsia="Calibri" w:hAnsi="Calibri" w:cs="Calibri"/>
          <w:sz w:val="24"/>
          <w:szCs w:val="24"/>
        </w:rPr>
        <w:t>China (</w:t>
      </w:r>
      <w:r w:rsidR="00284A26" w:rsidRPr="00420E42">
        <w:rPr>
          <w:rFonts w:ascii="Calibri" w:eastAsia="Calibri" w:hAnsi="Calibri" w:cs="Calibri"/>
          <w:sz w:val="24"/>
          <w:szCs w:val="24"/>
        </w:rPr>
        <w:t>Grant No.201402007).</w:t>
      </w:r>
    </w:p>
    <w:p w14:paraId="07D25531" w14:textId="77777777" w:rsidR="00525687" w:rsidRPr="00420E42" w:rsidRDefault="00525687" w:rsidP="00420E42">
      <w:pPr>
        <w:widowControl/>
        <w:rPr>
          <w:rFonts w:ascii="Calibri" w:eastAsia="Calibri" w:hAnsi="Calibri" w:cs="Calibri"/>
          <w:sz w:val="24"/>
          <w:szCs w:val="24"/>
        </w:rPr>
      </w:pPr>
    </w:p>
    <w:p w14:paraId="2B1AF44C" w14:textId="77777777" w:rsidR="00525687" w:rsidRPr="00420E42" w:rsidRDefault="003F3618" w:rsidP="00420E42">
      <w:pPr>
        <w:widowControl/>
        <w:rPr>
          <w:rFonts w:ascii="Calibri" w:eastAsia="Calibri" w:hAnsi="Calibri" w:cs="Calibri"/>
          <w:b/>
          <w:sz w:val="24"/>
          <w:szCs w:val="24"/>
        </w:rPr>
      </w:pPr>
      <w:bookmarkStart w:id="7" w:name="_3dy6vkm" w:colFirst="0" w:colLast="0"/>
      <w:bookmarkEnd w:id="7"/>
      <w:r w:rsidRPr="00420E42">
        <w:rPr>
          <w:rFonts w:ascii="Calibri" w:eastAsia="Calibri" w:hAnsi="Calibri" w:cs="Calibri"/>
          <w:b/>
          <w:sz w:val="24"/>
          <w:szCs w:val="24"/>
        </w:rPr>
        <w:t>DISCLOSURES:</w:t>
      </w:r>
    </w:p>
    <w:p w14:paraId="441AC3A1" w14:textId="3090668D" w:rsidR="00525687" w:rsidRPr="00420E42" w:rsidRDefault="00272F29" w:rsidP="00420E42">
      <w:pPr>
        <w:pStyle w:val="Heading3"/>
        <w:keepNext w:val="0"/>
        <w:keepLines w:val="0"/>
        <w:widowControl/>
        <w:spacing w:before="0" w:after="0" w:line="240" w:lineRule="auto"/>
        <w:rPr>
          <w:rFonts w:ascii="Calibri" w:eastAsia="Calibri" w:hAnsi="Calibri" w:cs="Calibri"/>
          <w:b w:val="0"/>
          <w:sz w:val="24"/>
          <w:szCs w:val="24"/>
        </w:rPr>
      </w:pPr>
      <w:r w:rsidRPr="00420E42">
        <w:rPr>
          <w:rFonts w:ascii="Calibri" w:eastAsia="Calibri" w:hAnsi="Calibri" w:cs="Calibri"/>
          <w:b w:val="0"/>
          <w:sz w:val="24"/>
          <w:szCs w:val="24"/>
        </w:rPr>
        <w:t>The authors have nothing to disclose.</w:t>
      </w:r>
    </w:p>
    <w:p w14:paraId="29B5D6AF" w14:textId="77777777" w:rsidR="00525687" w:rsidRPr="00420E42" w:rsidRDefault="00525687" w:rsidP="00420E42">
      <w:pPr>
        <w:widowControl/>
        <w:rPr>
          <w:rFonts w:ascii="Calibri" w:hAnsi="Calibri" w:cs="Calibri"/>
          <w:sz w:val="24"/>
        </w:rPr>
      </w:pPr>
    </w:p>
    <w:p w14:paraId="3FF9CA25" w14:textId="5FF702FD" w:rsidR="00525687" w:rsidRPr="00420E42" w:rsidRDefault="003F3618" w:rsidP="00420E42">
      <w:pPr>
        <w:pStyle w:val="Heading3"/>
        <w:keepNext w:val="0"/>
        <w:keepLines w:val="0"/>
        <w:widowControl/>
        <w:spacing w:before="0" w:after="0" w:line="240" w:lineRule="auto"/>
        <w:rPr>
          <w:rFonts w:ascii="Calibri" w:eastAsia="Calibri" w:hAnsi="Calibri" w:cs="Calibri"/>
          <w:sz w:val="24"/>
          <w:szCs w:val="24"/>
        </w:rPr>
      </w:pPr>
      <w:r w:rsidRPr="00420E42">
        <w:rPr>
          <w:rFonts w:ascii="Calibri" w:eastAsia="Calibri" w:hAnsi="Calibri" w:cs="Calibri"/>
          <w:sz w:val="24"/>
          <w:szCs w:val="24"/>
        </w:rPr>
        <w:t>REFERENCES</w:t>
      </w:r>
      <w:r w:rsidR="00AF51ED">
        <w:rPr>
          <w:rFonts w:ascii="Calibri" w:eastAsia="Calibri" w:hAnsi="Calibri" w:cs="Calibri"/>
          <w:sz w:val="24"/>
          <w:szCs w:val="24"/>
        </w:rPr>
        <w:t>:</w:t>
      </w:r>
    </w:p>
    <w:p w14:paraId="6CCCCDB9" w14:textId="671D7E7A" w:rsidR="00525687" w:rsidRPr="00420E42" w:rsidRDefault="003F3618" w:rsidP="00420E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 w:rsidRPr="00420E42">
        <w:rPr>
          <w:rFonts w:ascii="Calibri" w:eastAsia="Calibri" w:hAnsi="Calibri" w:cs="Calibri"/>
          <w:color w:val="000000"/>
          <w:sz w:val="24"/>
          <w:szCs w:val="24"/>
        </w:rPr>
        <w:t>1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ab/>
        <w:t xml:space="preserve">Tam, P. K. Hirschsprung's disease: A bridge for science and surgery. </w:t>
      </w:r>
      <w:r w:rsidR="00D80308" w:rsidRPr="00B21926">
        <w:rPr>
          <w:rFonts w:ascii="Calibri" w:eastAsia="Calibri" w:hAnsi="Calibri" w:cs="Calibri"/>
          <w:i/>
          <w:color w:val="000000"/>
          <w:sz w:val="24"/>
          <w:szCs w:val="24"/>
        </w:rPr>
        <w:t>Journal of Pediatric Surgery</w:t>
      </w:r>
      <w:r w:rsidR="003233FC" w:rsidRPr="00420E42">
        <w:rPr>
          <w:rFonts w:ascii="Calibri" w:eastAsia="Calibri" w:hAnsi="Calibri" w:cs="Calibri"/>
          <w:color w:val="000000"/>
          <w:sz w:val="24"/>
          <w:szCs w:val="24"/>
        </w:rPr>
        <w:t>.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420E42">
        <w:rPr>
          <w:rFonts w:ascii="Calibri" w:eastAsia="Calibri" w:hAnsi="Calibri" w:cs="Calibri"/>
          <w:b/>
          <w:color w:val="000000"/>
          <w:sz w:val="24"/>
          <w:szCs w:val="24"/>
        </w:rPr>
        <w:t>51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(1), 18-22 (2016).</w:t>
      </w:r>
    </w:p>
    <w:p w14:paraId="07FD1BB6" w14:textId="687998D4" w:rsidR="00525687" w:rsidRPr="00420E42" w:rsidRDefault="003F3618" w:rsidP="00420E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 w:rsidRPr="00420E42">
        <w:rPr>
          <w:rFonts w:ascii="Calibri" w:eastAsia="Calibri" w:hAnsi="Calibri" w:cs="Calibri"/>
          <w:color w:val="000000"/>
          <w:sz w:val="24"/>
          <w:szCs w:val="24"/>
        </w:rPr>
        <w:t>2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ab/>
      </w:r>
      <w:proofErr w:type="spellStart"/>
      <w:r w:rsidRPr="00420E42">
        <w:rPr>
          <w:rFonts w:ascii="Calibri" w:eastAsia="Calibri" w:hAnsi="Calibri" w:cs="Calibri"/>
          <w:color w:val="000000"/>
          <w:sz w:val="24"/>
          <w:szCs w:val="24"/>
        </w:rPr>
        <w:t>Heanue</w:t>
      </w:r>
      <w:proofErr w:type="spellEnd"/>
      <w:r w:rsidRPr="00420E42">
        <w:rPr>
          <w:rFonts w:ascii="Calibri" w:eastAsia="Calibri" w:hAnsi="Calibri" w:cs="Calibri"/>
          <w:color w:val="000000"/>
          <w:sz w:val="24"/>
          <w:szCs w:val="24"/>
        </w:rPr>
        <w:t>, T. A.</w:t>
      </w:r>
      <w:r w:rsidR="000E7212" w:rsidRPr="00420E42">
        <w:rPr>
          <w:rFonts w:ascii="Calibri" w:eastAsia="Calibri" w:hAnsi="Calibri" w:cs="Calibri"/>
          <w:color w:val="000000"/>
          <w:sz w:val="24"/>
          <w:szCs w:val="24"/>
        </w:rPr>
        <w:t>,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420E42">
        <w:rPr>
          <w:rFonts w:ascii="Calibri" w:eastAsia="Calibri" w:hAnsi="Calibri" w:cs="Calibri"/>
          <w:color w:val="000000"/>
          <w:sz w:val="24"/>
          <w:szCs w:val="24"/>
        </w:rPr>
        <w:t>Pachnis</w:t>
      </w:r>
      <w:proofErr w:type="spellEnd"/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, V. Enteric nervous system development and Hirschsprung's disease: advances in genetic and stem cell studies. </w:t>
      </w:r>
      <w:r w:rsidR="00161392" w:rsidRPr="00B21926">
        <w:rPr>
          <w:rFonts w:ascii="Calibri" w:eastAsia="Calibri" w:hAnsi="Calibri" w:cs="Calibri"/>
          <w:i/>
          <w:color w:val="000000"/>
          <w:sz w:val="24"/>
          <w:szCs w:val="24"/>
        </w:rPr>
        <w:t>Nature Reviews Neuroscience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 w:rsidRPr="00420E42">
        <w:rPr>
          <w:rFonts w:ascii="Calibri" w:eastAsia="Calibri" w:hAnsi="Calibri" w:cs="Calibri"/>
          <w:b/>
          <w:color w:val="000000"/>
          <w:sz w:val="24"/>
          <w:szCs w:val="24"/>
        </w:rPr>
        <w:t>8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(6), 466-479 (2007).</w:t>
      </w:r>
    </w:p>
    <w:p w14:paraId="141CBF01" w14:textId="1433B063" w:rsidR="00525687" w:rsidRPr="00420E42" w:rsidRDefault="003F3618" w:rsidP="00420E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 w:rsidRPr="00420E42">
        <w:rPr>
          <w:rFonts w:ascii="Calibri" w:eastAsia="Calibri" w:hAnsi="Calibri" w:cs="Calibri"/>
          <w:color w:val="000000"/>
          <w:sz w:val="24"/>
          <w:szCs w:val="24"/>
        </w:rPr>
        <w:t>3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ab/>
      </w:r>
      <w:proofErr w:type="spellStart"/>
      <w:r w:rsidRPr="00420E42">
        <w:rPr>
          <w:rFonts w:ascii="Calibri" w:eastAsia="Calibri" w:hAnsi="Calibri" w:cs="Calibri"/>
          <w:color w:val="000000"/>
          <w:sz w:val="24"/>
          <w:szCs w:val="24"/>
        </w:rPr>
        <w:t>Setiadi</w:t>
      </w:r>
      <w:proofErr w:type="spellEnd"/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, J. A., </w:t>
      </w:r>
      <w:proofErr w:type="spellStart"/>
      <w:r w:rsidRPr="00420E42">
        <w:rPr>
          <w:rFonts w:ascii="Calibri" w:eastAsia="Calibri" w:hAnsi="Calibri" w:cs="Calibri"/>
          <w:color w:val="000000"/>
          <w:sz w:val="24"/>
          <w:szCs w:val="24"/>
        </w:rPr>
        <w:t>Dwihantoro</w:t>
      </w:r>
      <w:proofErr w:type="spellEnd"/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, A., Iskandar, K., </w:t>
      </w:r>
      <w:proofErr w:type="spellStart"/>
      <w:r w:rsidRPr="00420E42">
        <w:rPr>
          <w:rFonts w:ascii="Calibri" w:eastAsia="Calibri" w:hAnsi="Calibri" w:cs="Calibri"/>
          <w:color w:val="000000"/>
          <w:sz w:val="24"/>
          <w:szCs w:val="24"/>
        </w:rPr>
        <w:t>Heriyanto</w:t>
      </w:r>
      <w:proofErr w:type="spellEnd"/>
      <w:r w:rsidRPr="00420E42">
        <w:rPr>
          <w:rFonts w:ascii="Calibri" w:eastAsia="Calibri" w:hAnsi="Calibri" w:cs="Calibri"/>
          <w:color w:val="000000"/>
          <w:sz w:val="24"/>
          <w:szCs w:val="24"/>
        </w:rPr>
        <w:t>, D. S.</w:t>
      </w:r>
      <w:r w:rsidR="000E7212" w:rsidRPr="00420E42">
        <w:rPr>
          <w:rFonts w:ascii="Calibri" w:eastAsia="Calibri" w:hAnsi="Calibri" w:cs="Calibri"/>
          <w:color w:val="000000"/>
          <w:sz w:val="24"/>
          <w:szCs w:val="24"/>
        </w:rPr>
        <w:t>,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420E42">
        <w:rPr>
          <w:rFonts w:ascii="Calibri" w:eastAsia="Calibri" w:hAnsi="Calibri" w:cs="Calibri"/>
          <w:color w:val="000000"/>
          <w:sz w:val="24"/>
          <w:szCs w:val="24"/>
        </w:rPr>
        <w:t>Gunadi</w:t>
      </w:r>
      <w:proofErr w:type="spellEnd"/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. The utility of the hematoxylin and eosin staining in patients with suspected Hirschsprung disease. </w:t>
      </w:r>
      <w:r w:rsidRPr="00B21926">
        <w:rPr>
          <w:rFonts w:ascii="Calibri" w:eastAsia="Calibri" w:hAnsi="Calibri" w:cs="Calibri"/>
          <w:i/>
          <w:color w:val="000000"/>
          <w:sz w:val="24"/>
          <w:szCs w:val="24"/>
        </w:rPr>
        <w:t>BMC Surg</w:t>
      </w:r>
      <w:r w:rsidR="00ED208D" w:rsidRPr="00B21926">
        <w:rPr>
          <w:rFonts w:ascii="Calibri" w:eastAsia="Calibri" w:hAnsi="Calibri" w:cs="Calibri"/>
          <w:i/>
          <w:color w:val="000000"/>
          <w:sz w:val="24"/>
          <w:szCs w:val="24"/>
        </w:rPr>
        <w:t>ery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 w:rsidRPr="00420E42">
        <w:rPr>
          <w:rFonts w:ascii="Calibri" w:eastAsia="Calibri" w:hAnsi="Calibri" w:cs="Calibri"/>
          <w:b/>
          <w:color w:val="000000"/>
          <w:sz w:val="24"/>
          <w:szCs w:val="24"/>
        </w:rPr>
        <w:t>17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(1), 71 (2017).</w:t>
      </w:r>
    </w:p>
    <w:p w14:paraId="2DD85172" w14:textId="345E47D0" w:rsidR="00525687" w:rsidRPr="00420E42" w:rsidRDefault="003F3618" w:rsidP="00420E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 w:rsidRPr="00420E42">
        <w:rPr>
          <w:rFonts w:ascii="Calibri" w:eastAsia="Calibri" w:hAnsi="Calibri" w:cs="Calibri"/>
          <w:color w:val="000000"/>
          <w:sz w:val="24"/>
          <w:szCs w:val="24"/>
        </w:rPr>
        <w:t>4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ab/>
        <w:t>Agrawal, R. K.</w:t>
      </w:r>
      <w:r w:rsidR="00420E42" w:rsidRPr="00420E42">
        <w:rPr>
          <w:rFonts w:ascii="Calibri" w:eastAsia="Calibri" w:hAnsi="Calibri" w:cs="Calibri"/>
          <w:i/>
          <w:color w:val="000000"/>
          <w:sz w:val="24"/>
          <w:szCs w:val="24"/>
        </w:rPr>
        <w:t xml:space="preserve"> et al</w:t>
      </w:r>
      <w:r w:rsidR="00420E42">
        <w:rPr>
          <w:rFonts w:ascii="Calibri" w:eastAsia="Calibri" w:hAnsi="Calibri" w:cs="Calibri"/>
          <w:i/>
          <w:color w:val="000000"/>
          <w:sz w:val="24"/>
          <w:szCs w:val="24"/>
        </w:rPr>
        <w:t>.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Acetylcholinesterase histochemistry (</w:t>
      </w:r>
      <w:proofErr w:type="spellStart"/>
      <w:r w:rsidRPr="00420E42">
        <w:rPr>
          <w:rFonts w:ascii="Calibri" w:eastAsia="Calibri" w:hAnsi="Calibri" w:cs="Calibri"/>
          <w:color w:val="000000"/>
          <w:sz w:val="24"/>
          <w:szCs w:val="24"/>
        </w:rPr>
        <w:t>AChE</w:t>
      </w:r>
      <w:proofErr w:type="spellEnd"/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) - A helpful technique in the diagnosis and in aiding the operative procedures of Hirschsprung disease. </w:t>
      </w:r>
      <w:r w:rsidRPr="00B21926">
        <w:rPr>
          <w:rFonts w:ascii="Calibri" w:eastAsia="Calibri" w:hAnsi="Calibri" w:cs="Calibri"/>
          <w:i/>
          <w:color w:val="000000"/>
          <w:sz w:val="24"/>
          <w:szCs w:val="24"/>
        </w:rPr>
        <w:t>Diagnostic Pathology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 w:rsidRPr="00420E42">
        <w:rPr>
          <w:rFonts w:ascii="Calibri" w:eastAsia="Calibri" w:hAnsi="Calibri" w:cs="Calibri"/>
          <w:b/>
          <w:color w:val="000000"/>
          <w:sz w:val="24"/>
          <w:szCs w:val="24"/>
        </w:rPr>
        <w:t>10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(1), 208 (2015).</w:t>
      </w:r>
    </w:p>
    <w:p w14:paraId="5EB95236" w14:textId="57916E4D" w:rsidR="00525687" w:rsidRPr="00420E42" w:rsidRDefault="003F3618" w:rsidP="00420E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 w:rsidRPr="00420E42">
        <w:rPr>
          <w:rFonts w:ascii="Calibri" w:eastAsia="Calibri" w:hAnsi="Calibri" w:cs="Calibri"/>
          <w:color w:val="000000"/>
          <w:sz w:val="24"/>
          <w:szCs w:val="24"/>
        </w:rPr>
        <w:t>5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ab/>
      </w:r>
      <w:proofErr w:type="spellStart"/>
      <w:r w:rsidRPr="00420E42">
        <w:rPr>
          <w:rFonts w:ascii="Calibri" w:eastAsia="Calibri" w:hAnsi="Calibri" w:cs="Calibri"/>
          <w:color w:val="000000"/>
          <w:sz w:val="24"/>
          <w:szCs w:val="24"/>
        </w:rPr>
        <w:t>Kacar</w:t>
      </w:r>
      <w:proofErr w:type="spellEnd"/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, A., </w:t>
      </w:r>
      <w:proofErr w:type="spellStart"/>
      <w:r w:rsidRPr="00420E42">
        <w:rPr>
          <w:rFonts w:ascii="Calibri" w:eastAsia="Calibri" w:hAnsi="Calibri" w:cs="Calibri"/>
          <w:color w:val="000000"/>
          <w:sz w:val="24"/>
          <w:szCs w:val="24"/>
        </w:rPr>
        <w:t>Arikok</w:t>
      </w:r>
      <w:proofErr w:type="spellEnd"/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, A. T., </w:t>
      </w:r>
      <w:proofErr w:type="spellStart"/>
      <w:r w:rsidRPr="00420E42">
        <w:rPr>
          <w:rFonts w:ascii="Calibri" w:eastAsia="Calibri" w:hAnsi="Calibri" w:cs="Calibri"/>
          <w:color w:val="000000"/>
          <w:sz w:val="24"/>
          <w:szCs w:val="24"/>
        </w:rPr>
        <w:t>Azili</w:t>
      </w:r>
      <w:proofErr w:type="spellEnd"/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, M. N., </w:t>
      </w:r>
      <w:proofErr w:type="spellStart"/>
      <w:r w:rsidRPr="00420E42">
        <w:rPr>
          <w:rFonts w:ascii="Calibri" w:eastAsia="Calibri" w:hAnsi="Calibri" w:cs="Calibri"/>
          <w:color w:val="000000"/>
          <w:sz w:val="24"/>
          <w:szCs w:val="24"/>
        </w:rPr>
        <w:t>Ekberli</w:t>
      </w:r>
      <w:proofErr w:type="spellEnd"/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420E42">
        <w:rPr>
          <w:rFonts w:ascii="Calibri" w:eastAsia="Calibri" w:hAnsi="Calibri" w:cs="Calibri"/>
          <w:color w:val="000000"/>
          <w:sz w:val="24"/>
          <w:szCs w:val="24"/>
        </w:rPr>
        <w:t>Agirbas</w:t>
      </w:r>
      <w:proofErr w:type="spellEnd"/>
      <w:r w:rsidRPr="00420E42">
        <w:rPr>
          <w:rFonts w:ascii="Calibri" w:eastAsia="Calibri" w:hAnsi="Calibri" w:cs="Calibri"/>
          <w:color w:val="000000"/>
          <w:sz w:val="24"/>
          <w:szCs w:val="24"/>
        </w:rPr>
        <w:t>, G.</w:t>
      </w:r>
      <w:r w:rsidR="000E7212" w:rsidRPr="00420E42">
        <w:rPr>
          <w:rFonts w:ascii="Calibri" w:eastAsia="Calibri" w:hAnsi="Calibri" w:cs="Calibri"/>
          <w:color w:val="000000"/>
          <w:sz w:val="24"/>
          <w:szCs w:val="24"/>
        </w:rPr>
        <w:t>,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420E42">
        <w:rPr>
          <w:rFonts w:ascii="Calibri" w:eastAsia="Calibri" w:hAnsi="Calibri" w:cs="Calibri"/>
          <w:color w:val="000000"/>
          <w:sz w:val="24"/>
          <w:szCs w:val="24"/>
        </w:rPr>
        <w:t>Tiryaki</w:t>
      </w:r>
      <w:proofErr w:type="spellEnd"/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, T. Calretinin immunohistochemistry in Hirschsprung's disease: An adjunct to formalin-based diagnosis. </w:t>
      </w:r>
      <w:r w:rsidR="000E7212" w:rsidRPr="00B21926">
        <w:rPr>
          <w:rFonts w:ascii="Calibri" w:eastAsia="Calibri" w:hAnsi="Calibri" w:cs="Calibri"/>
          <w:i/>
          <w:color w:val="000000"/>
          <w:sz w:val="24"/>
          <w:szCs w:val="24"/>
        </w:rPr>
        <w:t>The Turkish Journal of Gastroenterology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 w:rsidRPr="00420E42">
        <w:rPr>
          <w:rFonts w:ascii="Calibri" w:eastAsia="Calibri" w:hAnsi="Calibri" w:cs="Calibri"/>
          <w:b/>
          <w:color w:val="000000"/>
          <w:sz w:val="24"/>
          <w:szCs w:val="24"/>
        </w:rPr>
        <w:t>23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(3), 226-233 (2012).</w:t>
      </w:r>
    </w:p>
    <w:p w14:paraId="0693CC9E" w14:textId="2421BB4B" w:rsidR="00525687" w:rsidRPr="00420E42" w:rsidRDefault="003F3618" w:rsidP="00420E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 w:rsidRPr="00420E42">
        <w:rPr>
          <w:rFonts w:ascii="Calibri" w:eastAsia="Calibri" w:hAnsi="Calibri" w:cs="Calibri"/>
          <w:color w:val="000000"/>
          <w:sz w:val="24"/>
          <w:szCs w:val="24"/>
        </w:rPr>
        <w:t>6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ab/>
        <w:t>Bachmann, L.</w:t>
      </w:r>
      <w:r w:rsidR="00420E42" w:rsidRPr="00420E42">
        <w:rPr>
          <w:rFonts w:ascii="Calibri" w:eastAsia="Calibri" w:hAnsi="Calibri" w:cs="Calibri"/>
          <w:i/>
          <w:color w:val="000000"/>
          <w:sz w:val="24"/>
          <w:szCs w:val="24"/>
        </w:rPr>
        <w:t xml:space="preserve"> et al</w:t>
      </w:r>
      <w:r w:rsidR="00420E42">
        <w:rPr>
          <w:rFonts w:ascii="Calibri" w:eastAsia="Calibri" w:hAnsi="Calibri" w:cs="Calibri"/>
          <w:i/>
          <w:color w:val="000000"/>
          <w:sz w:val="24"/>
          <w:szCs w:val="24"/>
        </w:rPr>
        <w:t>.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Immunohistochemical panel for the diagnosis of Hirschsprung's disease using antibodies to MAP2, calretinin, GLUT1 and S100. </w:t>
      </w:r>
      <w:r w:rsidRPr="00B21926">
        <w:rPr>
          <w:rFonts w:ascii="Calibri" w:eastAsia="Calibri" w:hAnsi="Calibri" w:cs="Calibri"/>
          <w:i/>
          <w:color w:val="000000"/>
          <w:sz w:val="24"/>
          <w:szCs w:val="24"/>
        </w:rPr>
        <w:t>Histopathology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 w:rsidRPr="00420E42">
        <w:rPr>
          <w:rFonts w:ascii="Calibri" w:eastAsia="Calibri" w:hAnsi="Calibri" w:cs="Calibri"/>
          <w:b/>
          <w:color w:val="000000"/>
          <w:sz w:val="24"/>
          <w:szCs w:val="24"/>
        </w:rPr>
        <w:t>66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(6), 824-835 (2015).</w:t>
      </w:r>
    </w:p>
    <w:p w14:paraId="6F1D8B8F" w14:textId="7F760F51" w:rsidR="00525687" w:rsidRPr="00420E42" w:rsidRDefault="003F3618" w:rsidP="00420E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 w:rsidRPr="00420E42">
        <w:rPr>
          <w:rFonts w:ascii="Calibri" w:eastAsia="Calibri" w:hAnsi="Calibri" w:cs="Calibri"/>
          <w:color w:val="000000"/>
          <w:sz w:val="24"/>
          <w:szCs w:val="24"/>
        </w:rPr>
        <w:t>7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ab/>
        <w:t>Jiang, M.</w:t>
      </w:r>
      <w:r w:rsidR="00420E42" w:rsidRPr="00420E42">
        <w:rPr>
          <w:rFonts w:ascii="Calibri" w:eastAsia="Calibri" w:hAnsi="Calibri" w:cs="Calibri"/>
          <w:i/>
          <w:color w:val="000000"/>
          <w:sz w:val="24"/>
          <w:szCs w:val="24"/>
        </w:rPr>
        <w:t xml:space="preserve"> et al</w:t>
      </w:r>
      <w:r w:rsidR="00420E42">
        <w:rPr>
          <w:rFonts w:ascii="Calibri" w:eastAsia="Calibri" w:hAnsi="Calibri" w:cs="Calibri"/>
          <w:i/>
          <w:color w:val="000000"/>
          <w:sz w:val="24"/>
          <w:szCs w:val="24"/>
        </w:rPr>
        <w:t>.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Calretinin, S100 and protein gene product 9.5 immunostaining of rectal suction biopsies in the diagnosis of Hirschsprung' disease. </w:t>
      </w:r>
      <w:r w:rsidRPr="00B21926">
        <w:rPr>
          <w:rFonts w:ascii="Calibri" w:eastAsia="Calibri" w:hAnsi="Calibri" w:cs="Calibri"/>
          <w:i/>
          <w:color w:val="000000"/>
          <w:sz w:val="24"/>
          <w:szCs w:val="24"/>
        </w:rPr>
        <w:t>American Journal of Translational Research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 w:rsidRPr="00420E42">
        <w:rPr>
          <w:rFonts w:ascii="Calibri" w:eastAsia="Calibri" w:hAnsi="Calibri" w:cs="Calibri"/>
          <w:b/>
          <w:color w:val="000000"/>
          <w:sz w:val="24"/>
          <w:szCs w:val="24"/>
        </w:rPr>
        <w:t>8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(7), 3159 (2016).</w:t>
      </w:r>
    </w:p>
    <w:p w14:paraId="5B7FD5B3" w14:textId="6C2D67BE" w:rsidR="00525687" w:rsidRPr="00420E42" w:rsidRDefault="003F3618" w:rsidP="00420E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 w:rsidRPr="00420E42">
        <w:rPr>
          <w:rFonts w:ascii="Calibri" w:eastAsia="Calibri" w:hAnsi="Calibri" w:cs="Calibri"/>
          <w:color w:val="000000"/>
          <w:sz w:val="24"/>
          <w:szCs w:val="24"/>
        </w:rPr>
        <w:lastRenderedPageBreak/>
        <w:t>8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ab/>
      </w:r>
      <w:proofErr w:type="spellStart"/>
      <w:r w:rsidRPr="00420E42">
        <w:rPr>
          <w:rFonts w:ascii="Calibri" w:eastAsia="Calibri" w:hAnsi="Calibri" w:cs="Calibri"/>
          <w:color w:val="000000"/>
          <w:sz w:val="24"/>
          <w:szCs w:val="24"/>
        </w:rPr>
        <w:t>Takawira</w:t>
      </w:r>
      <w:proofErr w:type="spellEnd"/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, C., </w:t>
      </w:r>
      <w:proofErr w:type="spellStart"/>
      <w:r w:rsidRPr="00420E42">
        <w:rPr>
          <w:rFonts w:ascii="Calibri" w:eastAsia="Calibri" w:hAnsi="Calibri" w:cs="Calibri"/>
          <w:color w:val="000000"/>
          <w:sz w:val="24"/>
          <w:szCs w:val="24"/>
        </w:rPr>
        <w:t>D'Agostini</w:t>
      </w:r>
      <w:proofErr w:type="spellEnd"/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, S., </w:t>
      </w:r>
      <w:proofErr w:type="spellStart"/>
      <w:r w:rsidRPr="00420E42">
        <w:rPr>
          <w:rFonts w:ascii="Calibri" w:eastAsia="Calibri" w:hAnsi="Calibri" w:cs="Calibri"/>
          <w:color w:val="000000"/>
          <w:sz w:val="24"/>
          <w:szCs w:val="24"/>
        </w:rPr>
        <w:t>Shenouda</w:t>
      </w:r>
      <w:proofErr w:type="spellEnd"/>
      <w:r w:rsidRPr="00420E42">
        <w:rPr>
          <w:rFonts w:ascii="Calibri" w:eastAsia="Calibri" w:hAnsi="Calibri" w:cs="Calibri"/>
          <w:color w:val="000000"/>
          <w:sz w:val="24"/>
          <w:szCs w:val="24"/>
        </w:rPr>
        <w:t>, S., Persad, R.</w:t>
      </w:r>
      <w:r w:rsidR="000E7212" w:rsidRPr="00420E42">
        <w:rPr>
          <w:rFonts w:ascii="Calibri" w:eastAsia="Calibri" w:hAnsi="Calibri" w:cs="Calibri"/>
          <w:color w:val="000000"/>
          <w:sz w:val="24"/>
          <w:szCs w:val="24"/>
        </w:rPr>
        <w:t>,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420E42">
        <w:rPr>
          <w:rFonts w:ascii="Calibri" w:eastAsia="Calibri" w:hAnsi="Calibri" w:cs="Calibri"/>
          <w:color w:val="000000"/>
          <w:sz w:val="24"/>
          <w:szCs w:val="24"/>
        </w:rPr>
        <w:t>Sergi</w:t>
      </w:r>
      <w:proofErr w:type="spellEnd"/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, C. Laboratory procedures update on Hirschsprung disease. </w:t>
      </w:r>
      <w:r w:rsidRPr="00B21926">
        <w:rPr>
          <w:rFonts w:ascii="Calibri" w:eastAsia="Calibri" w:hAnsi="Calibri" w:cs="Calibri"/>
          <w:i/>
          <w:color w:val="000000"/>
          <w:sz w:val="24"/>
          <w:szCs w:val="24"/>
        </w:rPr>
        <w:t>Journal of Pediatric Gastroenterology &amp; Nutrition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 w:rsidRPr="00420E42">
        <w:rPr>
          <w:rFonts w:ascii="Calibri" w:eastAsia="Calibri" w:hAnsi="Calibri" w:cs="Calibri"/>
          <w:b/>
          <w:color w:val="000000"/>
          <w:sz w:val="24"/>
          <w:szCs w:val="24"/>
        </w:rPr>
        <w:t>60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(5), 598 (2015).</w:t>
      </w:r>
    </w:p>
    <w:p w14:paraId="52360B78" w14:textId="697F0581" w:rsidR="00525687" w:rsidRPr="00420E42" w:rsidRDefault="003F3618" w:rsidP="00420E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 w:rsidRPr="00420E42">
        <w:rPr>
          <w:rFonts w:ascii="Calibri" w:eastAsia="Calibri" w:hAnsi="Calibri" w:cs="Calibri"/>
          <w:color w:val="000000"/>
          <w:sz w:val="24"/>
          <w:szCs w:val="24"/>
        </w:rPr>
        <w:t>9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ab/>
        <w:t>Meier-</w:t>
      </w:r>
      <w:proofErr w:type="spellStart"/>
      <w:r w:rsidRPr="00420E42">
        <w:rPr>
          <w:rFonts w:ascii="Calibri" w:eastAsia="Calibri" w:hAnsi="Calibri" w:cs="Calibri"/>
          <w:color w:val="000000"/>
          <w:sz w:val="24"/>
          <w:szCs w:val="24"/>
        </w:rPr>
        <w:t>Ruge</w:t>
      </w:r>
      <w:proofErr w:type="spellEnd"/>
      <w:r w:rsidRPr="00420E42">
        <w:rPr>
          <w:rFonts w:ascii="Calibri" w:eastAsia="Calibri" w:hAnsi="Calibri" w:cs="Calibri"/>
          <w:color w:val="000000"/>
          <w:sz w:val="24"/>
          <w:szCs w:val="24"/>
        </w:rPr>
        <w:t>, W.</w:t>
      </w:r>
      <w:r w:rsidR="00420E42" w:rsidRPr="00420E42">
        <w:rPr>
          <w:rFonts w:ascii="Calibri" w:eastAsia="Calibri" w:hAnsi="Calibri" w:cs="Calibri"/>
          <w:i/>
          <w:color w:val="000000"/>
          <w:sz w:val="24"/>
          <w:szCs w:val="24"/>
        </w:rPr>
        <w:t xml:space="preserve"> et al</w:t>
      </w:r>
      <w:r w:rsidR="00420E42">
        <w:rPr>
          <w:rFonts w:ascii="Calibri" w:eastAsia="Calibri" w:hAnsi="Calibri" w:cs="Calibri"/>
          <w:i/>
          <w:color w:val="000000"/>
          <w:sz w:val="24"/>
          <w:szCs w:val="24"/>
        </w:rPr>
        <w:t>.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Acetylcholinesterase activity in suction biopsies of the rectum in the diagnosis of Hirschsprung's disease. </w:t>
      </w:r>
      <w:r w:rsidRPr="00B21926">
        <w:rPr>
          <w:rFonts w:ascii="Calibri" w:eastAsia="Calibri" w:hAnsi="Calibri" w:cs="Calibri"/>
          <w:i/>
          <w:color w:val="000000"/>
          <w:sz w:val="24"/>
          <w:szCs w:val="24"/>
        </w:rPr>
        <w:t>Journal of Pediatric Surgery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 w:rsidRPr="00420E42">
        <w:rPr>
          <w:rFonts w:ascii="Calibri" w:eastAsia="Calibri" w:hAnsi="Calibri" w:cs="Calibri"/>
          <w:b/>
          <w:color w:val="000000"/>
          <w:sz w:val="24"/>
          <w:szCs w:val="24"/>
        </w:rPr>
        <w:t>7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(1), 11-17 (1972).</w:t>
      </w:r>
    </w:p>
    <w:p w14:paraId="7E62D375" w14:textId="2510F39C" w:rsidR="00525687" w:rsidRPr="00420E42" w:rsidRDefault="003F3618" w:rsidP="00420E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 w:rsidRPr="00420E42">
        <w:rPr>
          <w:rFonts w:ascii="Calibri" w:eastAsia="Calibri" w:hAnsi="Calibri" w:cs="Calibri"/>
          <w:color w:val="000000"/>
          <w:sz w:val="24"/>
          <w:szCs w:val="24"/>
        </w:rPr>
        <w:t>10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ab/>
      </w:r>
      <w:proofErr w:type="spellStart"/>
      <w:r w:rsidRPr="00420E42">
        <w:rPr>
          <w:rFonts w:ascii="Calibri" w:eastAsia="Calibri" w:hAnsi="Calibri" w:cs="Calibri"/>
          <w:color w:val="000000"/>
          <w:sz w:val="24"/>
          <w:szCs w:val="24"/>
        </w:rPr>
        <w:t>Barshack</w:t>
      </w:r>
      <w:proofErr w:type="spellEnd"/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, I., </w:t>
      </w:r>
      <w:proofErr w:type="spellStart"/>
      <w:r w:rsidRPr="00420E42">
        <w:rPr>
          <w:rFonts w:ascii="Calibri" w:eastAsia="Calibri" w:hAnsi="Calibri" w:cs="Calibri"/>
          <w:color w:val="000000"/>
          <w:sz w:val="24"/>
          <w:szCs w:val="24"/>
        </w:rPr>
        <w:t>Fridman</w:t>
      </w:r>
      <w:proofErr w:type="spellEnd"/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, E., Goldberg, I., </w:t>
      </w:r>
      <w:proofErr w:type="spellStart"/>
      <w:r w:rsidRPr="00420E42">
        <w:rPr>
          <w:rFonts w:ascii="Calibri" w:eastAsia="Calibri" w:hAnsi="Calibri" w:cs="Calibri"/>
          <w:color w:val="000000"/>
          <w:sz w:val="24"/>
          <w:szCs w:val="24"/>
        </w:rPr>
        <w:t>Chowers</w:t>
      </w:r>
      <w:proofErr w:type="spellEnd"/>
      <w:r w:rsidRPr="00420E42">
        <w:rPr>
          <w:rFonts w:ascii="Calibri" w:eastAsia="Calibri" w:hAnsi="Calibri" w:cs="Calibri"/>
          <w:color w:val="000000"/>
          <w:sz w:val="24"/>
          <w:szCs w:val="24"/>
        </w:rPr>
        <w:t>, Y.</w:t>
      </w:r>
      <w:r w:rsidR="000E7212" w:rsidRPr="00420E42">
        <w:rPr>
          <w:rFonts w:ascii="Calibri" w:eastAsia="Calibri" w:hAnsi="Calibri" w:cs="Calibri"/>
          <w:color w:val="000000"/>
          <w:sz w:val="24"/>
          <w:szCs w:val="24"/>
        </w:rPr>
        <w:t>,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420E42">
        <w:rPr>
          <w:rFonts w:ascii="Calibri" w:eastAsia="Calibri" w:hAnsi="Calibri" w:cs="Calibri"/>
          <w:color w:val="000000"/>
          <w:sz w:val="24"/>
          <w:szCs w:val="24"/>
        </w:rPr>
        <w:t>Kopolovic</w:t>
      </w:r>
      <w:proofErr w:type="spellEnd"/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, J. The loss of calretinin expression indicates </w:t>
      </w:r>
      <w:proofErr w:type="spellStart"/>
      <w:r w:rsidRPr="00420E42">
        <w:rPr>
          <w:rFonts w:ascii="Calibri" w:eastAsia="Calibri" w:hAnsi="Calibri" w:cs="Calibri"/>
          <w:color w:val="000000"/>
          <w:sz w:val="24"/>
          <w:szCs w:val="24"/>
        </w:rPr>
        <w:t>aganglionosis</w:t>
      </w:r>
      <w:proofErr w:type="spellEnd"/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in Hirschsprung’s disease. </w:t>
      </w:r>
      <w:r w:rsidRPr="00B21926">
        <w:rPr>
          <w:rFonts w:ascii="Calibri" w:eastAsia="Calibri" w:hAnsi="Calibri" w:cs="Calibri"/>
          <w:i/>
          <w:color w:val="000000"/>
          <w:sz w:val="24"/>
          <w:szCs w:val="24"/>
        </w:rPr>
        <w:t>Journal of Clinical Pathology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 w:rsidRPr="00420E42">
        <w:rPr>
          <w:rFonts w:ascii="Calibri" w:eastAsia="Calibri" w:hAnsi="Calibri" w:cs="Calibri"/>
          <w:b/>
          <w:color w:val="000000"/>
          <w:sz w:val="24"/>
          <w:szCs w:val="24"/>
        </w:rPr>
        <w:t>57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(7), 712-716 (2004).</w:t>
      </w:r>
    </w:p>
    <w:p w14:paraId="305719AE" w14:textId="29A93909" w:rsidR="00525687" w:rsidRPr="00420E42" w:rsidRDefault="003F3618" w:rsidP="00420E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 w:rsidRPr="00420E42">
        <w:rPr>
          <w:rFonts w:ascii="Calibri" w:eastAsia="Calibri" w:hAnsi="Calibri" w:cs="Calibri"/>
          <w:color w:val="000000"/>
          <w:sz w:val="24"/>
          <w:szCs w:val="24"/>
        </w:rPr>
        <w:t>11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ab/>
      </w:r>
      <w:proofErr w:type="spellStart"/>
      <w:r w:rsidRPr="00420E42">
        <w:rPr>
          <w:rFonts w:ascii="Calibri" w:eastAsia="Calibri" w:hAnsi="Calibri" w:cs="Calibri"/>
          <w:color w:val="000000"/>
          <w:sz w:val="24"/>
          <w:szCs w:val="24"/>
        </w:rPr>
        <w:t>Kapur</w:t>
      </w:r>
      <w:proofErr w:type="spellEnd"/>
      <w:r w:rsidRPr="00420E42">
        <w:rPr>
          <w:rFonts w:ascii="Calibri" w:eastAsia="Calibri" w:hAnsi="Calibri" w:cs="Calibri"/>
          <w:color w:val="000000"/>
          <w:sz w:val="24"/>
          <w:szCs w:val="24"/>
        </w:rPr>
        <w:t>, R. P. Can We Stop Looking?</w:t>
      </w:r>
      <w:r w:rsidR="000B512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Immunohistochemistry and the Diagnosis of Hirschsprung Disease. </w:t>
      </w:r>
      <w:r w:rsidRPr="00B21926">
        <w:rPr>
          <w:rFonts w:ascii="Calibri" w:eastAsia="Calibri" w:hAnsi="Calibri" w:cs="Calibri"/>
          <w:i/>
          <w:color w:val="000000"/>
          <w:sz w:val="24"/>
          <w:szCs w:val="24"/>
        </w:rPr>
        <w:t>American Journal of Clinical Pathology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 w:rsidRPr="00420E42">
        <w:rPr>
          <w:rFonts w:ascii="Calibri" w:eastAsia="Calibri" w:hAnsi="Calibri" w:cs="Calibri"/>
          <w:b/>
          <w:color w:val="000000"/>
          <w:sz w:val="24"/>
          <w:szCs w:val="24"/>
        </w:rPr>
        <w:t>126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(1), 9-12 (2006).</w:t>
      </w:r>
    </w:p>
    <w:p w14:paraId="1880EA86" w14:textId="7556C3E1" w:rsidR="00525687" w:rsidRPr="00420E42" w:rsidRDefault="003F3618" w:rsidP="00420E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 w:rsidRPr="00420E42">
        <w:rPr>
          <w:rFonts w:ascii="Calibri" w:eastAsia="Calibri" w:hAnsi="Calibri" w:cs="Calibri"/>
          <w:color w:val="000000"/>
          <w:sz w:val="24"/>
          <w:szCs w:val="24"/>
        </w:rPr>
        <w:t>12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ab/>
      </w:r>
      <w:proofErr w:type="spellStart"/>
      <w:r w:rsidRPr="00420E42">
        <w:rPr>
          <w:rFonts w:ascii="Calibri" w:eastAsia="Calibri" w:hAnsi="Calibri" w:cs="Calibri"/>
          <w:color w:val="000000"/>
          <w:sz w:val="24"/>
          <w:szCs w:val="24"/>
        </w:rPr>
        <w:t>Guinardsamuel</w:t>
      </w:r>
      <w:proofErr w:type="spellEnd"/>
      <w:r w:rsidRPr="00420E42">
        <w:rPr>
          <w:rFonts w:ascii="Calibri" w:eastAsia="Calibri" w:hAnsi="Calibri" w:cs="Calibri"/>
          <w:color w:val="000000"/>
          <w:sz w:val="24"/>
          <w:szCs w:val="24"/>
        </w:rPr>
        <w:t>, V.</w:t>
      </w:r>
      <w:r w:rsidR="00420E42" w:rsidRPr="00420E42">
        <w:rPr>
          <w:rFonts w:ascii="Calibri" w:eastAsia="Calibri" w:hAnsi="Calibri" w:cs="Calibri"/>
          <w:i/>
          <w:color w:val="000000"/>
          <w:sz w:val="24"/>
          <w:szCs w:val="24"/>
        </w:rPr>
        <w:t xml:space="preserve"> et al</w:t>
      </w:r>
      <w:r w:rsidR="00420E42">
        <w:rPr>
          <w:rFonts w:ascii="Calibri" w:eastAsia="Calibri" w:hAnsi="Calibri" w:cs="Calibri"/>
          <w:i/>
          <w:color w:val="000000"/>
          <w:sz w:val="24"/>
          <w:szCs w:val="24"/>
        </w:rPr>
        <w:t>.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Calretinin immunohistochemistry: a simple and efficient tool to diagnose Hirschsprung disease. </w:t>
      </w:r>
      <w:r w:rsidRPr="00B21926">
        <w:rPr>
          <w:rFonts w:ascii="Calibri" w:eastAsia="Calibri" w:hAnsi="Calibri" w:cs="Calibri"/>
          <w:i/>
          <w:color w:val="000000"/>
          <w:sz w:val="24"/>
          <w:szCs w:val="24"/>
        </w:rPr>
        <w:t>Modern Pathology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 w:rsidRPr="00420E42">
        <w:rPr>
          <w:rFonts w:ascii="Calibri" w:eastAsia="Calibri" w:hAnsi="Calibri" w:cs="Calibri"/>
          <w:b/>
          <w:color w:val="000000"/>
          <w:sz w:val="24"/>
          <w:szCs w:val="24"/>
        </w:rPr>
        <w:t>22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(10), 1379-1384 (2009).</w:t>
      </w:r>
    </w:p>
    <w:p w14:paraId="24B1E701" w14:textId="2C70B8EA" w:rsidR="00525687" w:rsidRPr="00420E42" w:rsidRDefault="003F3618" w:rsidP="00420E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 w:rsidRPr="00420E42">
        <w:rPr>
          <w:rFonts w:ascii="Calibri" w:eastAsia="Calibri" w:hAnsi="Calibri" w:cs="Calibri"/>
          <w:color w:val="000000"/>
          <w:sz w:val="24"/>
          <w:szCs w:val="24"/>
        </w:rPr>
        <w:t>13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ab/>
        <w:t xml:space="preserve">Robey, S. S., </w:t>
      </w:r>
      <w:proofErr w:type="spellStart"/>
      <w:r w:rsidRPr="00420E42">
        <w:rPr>
          <w:rFonts w:ascii="Calibri" w:eastAsia="Calibri" w:hAnsi="Calibri" w:cs="Calibri"/>
          <w:color w:val="000000"/>
          <w:sz w:val="24"/>
          <w:szCs w:val="24"/>
        </w:rPr>
        <w:t>Kuhajda</w:t>
      </w:r>
      <w:proofErr w:type="spellEnd"/>
      <w:r w:rsidRPr="00420E42">
        <w:rPr>
          <w:rFonts w:ascii="Calibri" w:eastAsia="Calibri" w:hAnsi="Calibri" w:cs="Calibri"/>
          <w:color w:val="000000"/>
          <w:sz w:val="24"/>
          <w:szCs w:val="24"/>
        </w:rPr>
        <w:t>, F. P.</w:t>
      </w:r>
      <w:r w:rsidR="000E7212" w:rsidRPr="00420E42">
        <w:rPr>
          <w:rFonts w:ascii="Calibri" w:eastAsia="Calibri" w:hAnsi="Calibri" w:cs="Calibri"/>
          <w:color w:val="000000"/>
          <w:sz w:val="24"/>
          <w:szCs w:val="24"/>
        </w:rPr>
        <w:t>,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Yardley, J. H. </w:t>
      </w:r>
      <w:proofErr w:type="spellStart"/>
      <w:r w:rsidRPr="00420E42">
        <w:rPr>
          <w:rFonts w:ascii="Calibri" w:eastAsia="Calibri" w:hAnsi="Calibri" w:cs="Calibri"/>
          <w:color w:val="000000"/>
          <w:sz w:val="24"/>
          <w:szCs w:val="24"/>
        </w:rPr>
        <w:t>Immunoperoxidase</w:t>
      </w:r>
      <w:proofErr w:type="spellEnd"/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stains of ganglion cells and abnormal mucosal nerve proliferations in Hirschsprung's disease. </w:t>
      </w:r>
      <w:r w:rsidRPr="00B21926">
        <w:rPr>
          <w:rFonts w:ascii="Calibri" w:eastAsia="Calibri" w:hAnsi="Calibri" w:cs="Calibri"/>
          <w:i/>
          <w:color w:val="000000"/>
          <w:sz w:val="24"/>
          <w:szCs w:val="24"/>
        </w:rPr>
        <w:t>Human Pathology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 w:rsidRPr="00420E42">
        <w:rPr>
          <w:rFonts w:ascii="Calibri" w:eastAsia="Calibri" w:hAnsi="Calibri" w:cs="Calibri"/>
          <w:b/>
          <w:color w:val="000000"/>
          <w:sz w:val="24"/>
          <w:szCs w:val="24"/>
        </w:rPr>
        <w:t>19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(4), 432-437 (1988).</w:t>
      </w:r>
    </w:p>
    <w:p w14:paraId="57F7E069" w14:textId="6EF08102" w:rsidR="00525687" w:rsidRPr="00420E42" w:rsidRDefault="003F3618" w:rsidP="00420E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 w:rsidRPr="00420E42">
        <w:rPr>
          <w:rFonts w:ascii="Calibri" w:eastAsia="Calibri" w:hAnsi="Calibri" w:cs="Calibri"/>
          <w:color w:val="000000"/>
          <w:sz w:val="24"/>
          <w:szCs w:val="24"/>
        </w:rPr>
        <w:t>14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ab/>
        <w:t>Monforte-Muñoz, H., Gonzalez-Gomez, I., Rowland, J. M.</w:t>
      </w:r>
      <w:r w:rsidR="000E7212" w:rsidRPr="00420E42">
        <w:rPr>
          <w:rFonts w:ascii="Calibri" w:eastAsia="Calibri" w:hAnsi="Calibri" w:cs="Calibri"/>
          <w:color w:val="000000"/>
          <w:sz w:val="24"/>
          <w:szCs w:val="24"/>
        </w:rPr>
        <w:t>,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Landing, B. H. Increased submucosal nerve trunk caliber in </w:t>
      </w:r>
      <w:proofErr w:type="spellStart"/>
      <w:r w:rsidRPr="00420E42">
        <w:rPr>
          <w:rFonts w:ascii="Calibri" w:eastAsia="Calibri" w:hAnsi="Calibri" w:cs="Calibri"/>
          <w:color w:val="000000"/>
          <w:sz w:val="24"/>
          <w:szCs w:val="24"/>
        </w:rPr>
        <w:t>aganglionosis</w:t>
      </w:r>
      <w:proofErr w:type="spellEnd"/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: a "positive" and objective finding in suction biopsies and segmental resections in Hirschsprung's disease. </w:t>
      </w:r>
      <w:r w:rsidRPr="00B21926">
        <w:rPr>
          <w:rFonts w:ascii="Calibri" w:eastAsia="Calibri" w:hAnsi="Calibri" w:cs="Calibri"/>
          <w:i/>
          <w:color w:val="000000"/>
          <w:sz w:val="24"/>
          <w:szCs w:val="24"/>
        </w:rPr>
        <w:t>Archives of Pathology &amp; Laboratory Medicine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 w:rsidRPr="00420E42">
        <w:rPr>
          <w:rFonts w:ascii="Calibri" w:eastAsia="Calibri" w:hAnsi="Calibri" w:cs="Calibri"/>
          <w:b/>
          <w:color w:val="000000"/>
          <w:sz w:val="24"/>
          <w:szCs w:val="24"/>
        </w:rPr>
        <w:t>122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(8), 721-725 (1998).</w:t>
      </w:r>
    </w:p>
    <w:p w14:paraId="5B690E2F" w14:textId="4858CBD5" w:rsidR="00525687" w:rsidRPr="00420E42" w:rsidRDefault="003F3618" w:rsidP="00420E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 w:rsidRPr="00420E42">
        <w:rPr>
          <w:rFonts w:ascii="Calibri" w:eastAsia="Calibri" w:hAnsi="Calibri" w:cs="Calibri"/>
          <w:color w:val="000000"/>
          <w:sz w:val="24"/>
          <w:szCs w:val="24"/>
        </w:rPr>
        <w:t>15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ab/>
        <w:t>Bachmann, L.</w:t>
      </w:r>
      <w:r w:rsidR="00420E42" w:rsidRPr="00420E42">
        <w:rPr>
          <w:rFonts w:ascii="Calibri" w:eastAsia="Calibri" w:hAnsi="Calibri" w:cs="Calibri"/>
          <w:i/>
          <w:color w:val="000000"/>
          <w:sz w:val="24"/>
          <w:szCs w:val="24"/>
        </w:rPr>
        <w:t xml:space="preserve"> et al</w:t>
      </w:r>
      <w:r w:rsidR="00420E42">
        <w:rPr>
          <w:rFonts w:ascii="Calibri" w:eastAsia="Calibri" w:hAnsi="Calibri" w:cs="Calibri"/>
          <w:i/>
          <w:color w:val="000000"/>
          <w:sz w:val="24"/>
          <w:szCs w:val="24"/>
        </w:rPr>
        <w:t>.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Immunohistochemical panel for the diagnosis of Hirschsprung's disease using antibodies to MAP2, calretinin, GLUT1 and S100. </w:t>
      </w:r>
      <w:r w:rsidRPr="00B21926">
        <w:rPr>
          <w:rFonts w:ascii="Calibri" w:eastAsia="Calibri" w:hAnsi="Calibri" w:cs="Calibri"/>
          <w:i/>
          <w:color w:val="000000"/>
          <w:sz w:val="24"/>
          <w:szCs w:val="24"/>
        </w:rPr>
        <w:t>Histopathology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 w:rsidRPr="00420E42">
        <w:rPr>
          <w:rFonts w:ascii="Calibri" w:eastAsia="Calibri" w:hAnsi="Calibri" w:cs="Calibri"/>
          <w:b/>
          <w:color w:val="000000"/>
          <w:sz w:val="24"/>
          <w:szCs w:val="24"/>
        </w:rPr>
        <w:t>66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(6), 824-835 (2015).</w:t>
      </w:r>
    </w:p>
    <w:p w14:paraId="68520C72" w14:textId="5F810A21" w:rsidR="00525687" w:rsidRPr="00420E42" w:rsidRDefault="003F3618" w:rsidP="00420E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 w:rsidRPr="00420E42">
        <w:rPr>
          <w:rFonts w:ascii="Calibri" w:eastAsia="Calibri" w:hAnsi="Calibri" w:cs="Calibri"/>
          <w:color w:val="000000"/>
          <w:sz w:val="24"/>
          <w:szCs w:val="24"/>
        </w:rPr>
        <w:t>16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ab/>
      </w:r>
      <w:proofErr w:type="spellStart"/>
      <w:r w:rsidRPr="00420E42">
        <w:rPr>
          <w:rFonts w:ascii="Calibri" w:eastAsia="Calibri" w:hAnsi="Calibri" w:cs="Calibri"/>
          <w:color w:val="000000"/>
          <w:sz w:val="24"/>
          <w:szCs w:val="24"/>
        </w:rPr>
        <w:t>Sams</w:t>
      </w:r>
      <w:proofErr w:type="spellEnd"/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, V. R., </w:t>
      </w:r>
      <w:proofErr w:type="spellStart"/>
      <w:r w:rsidRPr="00420E42">
        <w:rPr>
          <w:rFonts w:ascii="Calibri" w:eastAsia="Calibri" w:hAnsi="Calibri" w:cs="Calibri"/>
          <w:color w:val="000000"/>
          <w:sz w:val="24"/>
          <w:szCs w:val="24"/>
        </w:rPr>
        <w:t>Bobrow</w:t>
      </w:r>
      <w:proofErr w:type="spellEnd"/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, L. G., </w:t>
      </w:r>
      <w:proofErr w:type="spellStart"/>
      <w:r w:rsidRPr="00420E42">
        <w:rPr>
          <w:rFonts w:ascii="Calibri" w:eastAsia="Calibri" w:hAnsi="Calibri" w:cs="Calibri"/>
          <w:color w:val="000000"/>
          <w:sz w:val="24"/>
          <w:szCs w:val="24"/>
        </w:rPr>
        <w:t>Happerfield</w:t>
      </w:r>
      <w:proofErr w:type="spellEnd"/>
      <w:r w:rsidRPr="00420E42">
        <w:rPr>
          <w:rFonts w:ascii="Calibri" w:eastAsia="Calibri" w:hAnsi="Calibri" w:cs="Calibri"/>
          <w:color w:val="000000"/>
          <w:sz w:val="24"/>
          <w:szCs w:val="24"/>
        </w:rPr>
        <w:t>, L.</w:t>
      </w:r>
      <w:r w:rsidR="000E7212" w:rsidRPr="00420E42">
        <w:rPr>
          <w:rFonts w:ascii="Calibri" w:eastAsia="Calibri" w:hAnsi="Calibri" w:cs="Calibri"/>
          <w:color w:val="000000"/>
          <w:sz w:val="24"/>
          <w:szCs w:val="24"/>
        </w:rPr>
        <w:t>,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Keeling, J. Evaluation of PGP9.5 in the diagnosis of Hirschsprung's disease. </w:t>
      </w:r>
      <w:r w:rsidRPr="00B21926">
        <w:rPr>
          <w:rFonts w:ascii="Calibri" w:eastAsia="Calibri" w:hAnsi="Calibri" w:cs="Calibri"/>
          <w:i/>
          <w:color w:val="000000"/>
          <w:sz w:val="24"/>
          <w:szCs w:val="24"/>
        </w:rPr>
        <w:t>Journal of Pathology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 w:rsidRPr="00420E42">
        <w:rPr>
          <w:rFonts w:ascii="Calibri" w:eastAsia="Calibri" w:hAnsi="Calibri" w:cs="Calibri"/>
          <w:b/>
          <w:color w:val="000000"/>
          <w:sz w:val="24"/>
          <w:szCs w:val="24"/>
        </w:rPr>
        <w:t>168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(1), 55 (1992).</w:t>
      </w:r>
    </w:p>
    <w:p w14:paraId="2EB4566B" w14:textId="0B66A7C5" w:rsidR="00525687" w:rsidRPr="00420E42" w:rsidRDefault="003F3618" w:rsidP="00420E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 w:rsidRPr="00420E42">
        <w:rPr>
          <w:rFonts w:ascii="Calibri" w:eastAsia="Calibri" w:hAnsi="Calibri" w:cs="Calibri"/>
          <w:color w:val="000000"/>
          <w:sz w:val="24"/>
          <w:szCs w:val="24"/>
        </w:rPr>
        <w:t>17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ab/>
        <w:t>Huang, Y., Anupama, B., Zheng, S., Xiao, X.</w:t>
      </w:r>
      <w:r w:rsidR="000E7212" w:rsidRPr="00420E42">
        <w:rPr>
          <w:rFonts w:ascii="Calibri" w:eastAsia="Calibri" w:hAnsi="Calibri" w:cs="Calibri"/>
          <w:color w:val="000000"/>
          <w:sz w:val="24"/>
          <w:szCs w:val="24"/>
        </w:rPr>
        <w:t>,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Chen, L. The expression of enteric nerve markers and nerve innervation in total colonic </w:t>
      </w:r>
      <w:proofErr w:type="spellStart"/>
      <w:r w:rsidRPr="00420E42">
        <w:rPr>
          <w:rFonts w:ascii="Calibri" w:eastAsia="Calibri" w:hAnsi="Calibri" w:cs="Calibri"/>
          <w:color w:val="000000"/>
          <w:sz w:val="24"/>
          <w:szCs w:val="24"/>
        </w:rPr>
        <w:t>aganglionosis</w:t>
      </w:r>
      <w:proofErr w:type="spellEnd"/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 w:rsidRPr="00B21926">
        <w:rPr>
          <w:rFonts w:ascii="Calibri" w:eastAsia="Calibri" w:hAnsi="Calibri" w:cs="Calibri"/>
          <w:i/>
          <w:color w:val="000000"/>
          <w:sz w:val="24"/>
          <w:szCs w:val="24"/>
        </w:rPr>
        <w:t>International Journal of Surgical Pathology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 w:rsidRPr="00420E42">
        <w:rPr>
          <w:rFonts w:ascii="Calibri" w:eastAsia="Calibri" w:hAnsi="Calibri" w:cs="Calibri"/>
          <w:b/>
          <w:color w:val="000000"/>
          <w:sz w:val="24"/>
          <w:szCs w:val="24"/>
        </w:rPr>
        <w:t>19</w:t>
      </w:r>
      <w:r w:rsidRPr="00420E42">
        <w:rPr>
          <w:rFonts w:ascii="Calibri" w:eastAsia="Calibri" w:hAnsi="Calibri" w:cs="Calibri"/>
          <w:color w:val="000000"/>
          <w:sz w:val="24"/>
          <w:szCs w:val="24"/>
        </w:rPr>
        <w:t xml:space="preserve"> (3), 303 (2011).</w:t>
      </w:r>
    </w:p>
    <w:sectPr w:rsidR="00525687" w:rsidRPr="00420E42" w:rsidSect="00420E42"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76AA1"/>
    <w:multiLevelType w:val="multilevel"/>
    <w:tmpl w:val="03CAA398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870" w:hanging="480"/>
      </w:pPr>
    </w:lvl>
    <w:lvl w:ilvl="2">
      <w:start w:val="2"/>
      <w:numFmt w:val="decimal"/>
      <w:lvlText w:val="%1.%2.%3"/>
      <w:lvlJc w:val="left"/>
      <w:pPr>
        <w:ind w:left="1500" w:hanging="720"/>
      </w:pPr>
    </w:lvl>
    <w:lvl w:ilvl="3">
      <w:start w:val="1"/>
      <w:numFmt w:val="decimal"/>
      <w:lvlText w:val="%1.%2.%3.%4"/>
      <w:lvlJc w:val="left"/>
      <w:pPr>
        <w:ind w:left="1890" w:hanging="720"/>
      </w:pPr>
    </w:lvl>
    <w:lvl w:ilvl="4">
      <w:start w:val="1"/>
      <w:numFmt w:val="decimal"/>
      <w:lvlText w:val="%1.%2.%3.%4.%5"/>
      <w:lvlJc w:val="left"/>
      <w:pPr>
        <w:ind w:left="2640" w:hanging="1080"/>
      </w:pPr>
    </w:lvl>
    <w:lvl w:ilvl="5">
      <w:start w:val="1"/>
      <w:numFmt w:val="decimal"/>
      <w:lvlText w:val="%1.%2.%3.%4.%5.%6"/>
      <w:lvlJc w:val="left"/>
      <w:pPr>
        <w:ind w:left="3030" w:hanging="1080"/>
      </w:pPr>
    </w:lvl>
    <w:lvl w:ilvl="6">
      <w:start w:val="1"/>
      <w:numFmt w:val="decimal"/>
      <w:lvlText w:val="%1.%2.%3.%4.%5.%6.%7"/>
      <w:lvlJc w:val="left"/>
      <w:pPr>
        <w:ind w:left="3780" w:hanging="1440"/>
      </w:pPr>
    </w:lvl>
    <w:lvl w:ilvl="7">
      <w:start w:val="1"/>
      <w:numFmt w:val="decimal"/>
      <w:lvlText w:val="%1.%2.%3.%4.%5.%6.%7.%8"/>
      <w:lvlJc w:val="left"/>
      <w:pPr>
        <w:ind w:left="4170" w:hanging="1440"/>
      </w:pPr>
    </w:lvl>
    <w:lvl w:ilvl="8">
      <w:start w:val="1"/>
      <w:numFmt w:val="decimal"/>
      <w:lvlText w:val="%1.%2.%3.%4.%5.%6.%7.%8.%9"/>
      <w:lvlJc w:val="left"/>
      <w:pPr>
        <w:ind w:left="4920" w:hanging="1800"/>
      </w:pPr>
    </w:lvl>
  </w:abstractNum>
  <w:abstractNum w:abstractNumId="1" w15:restartNumberingAfterBreak="0">
    <w:nsid w:val="3D192DC1"/>
    <w:multiLevelType w:val="multilevel"/>
    <w:tmpl w:val="1554A6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820" w:hanging="430"/>
      </w:pPr>
    </w:lvl>
    <w:lvl w:ilvl="2">
      <w:start w:val="1"/>
      <w:numFmt w:val="decimal"/>
      <w:lvlText w:val="%1.%2.%3"/>
      <w:lvlJc w:val="left"/>
      <w:pPr>
        <w:ind w:left="1500" w:hanging="720"/>
      </w:pPr>
    </w:lvl>
    <w:lvl w:ilvl="3">
      <w:start w:val="1"/>
      <w:numFmt w:val="decimal"/>
      <w:lvlText w:val="%1.%2.%3.%4"/>
      <w:lvlJc w:val="left"/>
      <w:pPr>
        <w:ind w:left="1890" w:hanging="720"/>
      </w:pPr>
    </w:lvl>
    <w:lvl w:ilvl="4">
      <w:start w:val="1"/>
      <w:numFmt w:val="decimal"/>
      <w:lvlText w:val="%1.%2.%3.%4.%5"/>
      <w:lvlJc w:val="left"/>
      <w:pPr>
        <w:ind w:left="2640" w:hanging="1080"/>
      </w:pPr>
    </w:lvl>
    <w:lvl w:ilvl="5">
      <w:start w:val="1"/>
      <w:numFmt w:val="decimal"/>
      <w:lvlText w:val="%1.%2.%3.%4.%5.%6"/>
      <w:lvlJc w:val="left"/>
      <w:pPr>
        <w:ind w:left="3030" w:hanging="1080"/>
      </w:pPr>
    </w:lvl>
    <w:lvl w:ilvl="6">
      <w:start w:val="1"/>
      <w:numFmt w:val="decimal"/>
      <w:lvlText w:val="%1.%2.%3.%4.%5.%6.%7"/>
      <w:lvlJc w:val="left"/>
      <w:pPr>
        <w:ind w:left="3780" w:hanging="1440"/>
      </w:pPr>
    </w:lvl>
    <w:lvl w:ilvl="7">
      <w:start w:val="1"/>
      <w:numFmt w:val="decimal"/>
      <w:lvlText w:val="%1.%2.%3.%4.%5.%6.%7.%8"/>
      <w:lvlJc w:val="left"/>
      <w:pPr>
        <w:ind w:left="4170" w:hanging="1440"/>
      </w:pPr>
    </w:lvl>
    <w:lvl w:ilvl="8">
      <w:start w:val="1"/>
      <w:numFmt w:val="decimal"/>
      <w:lvlText w:val="%1.%2.%3.%4.%5.%6.%7.%8.%9"/>
      <w:lvlJc w:val="left"/>
      <w:pPr>
        <w:ind w:left="4920" w:hanging="1800"/>
      </w:pPr>
    </w:lvl>
  </w:abstractNum>
  <w:abstractNum w:abstractNumId="2" w15:restartNumberingAfterBreak="0">
    <w:nsid w:val="3D1B7FF9"/>
    <w:multiLevelType w:val="multilevel"/>
    <w:tmpl w:val="8A1E37C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AwMDayNDI0MTI1tTBU0lEKTi0uzszPAykwrAUAsls7iywAAAA="/>
    <w:docVar w:name="MachineID" w:val="190|203|197|207|205|197|189|198|197|205|185|197|203|199|197|203|205|"/>
    <w:docVar w:name="Username" w:val="Quality Control Editor"/>
  </w:docVars>
  <w:rsids>
    <w:rsidRoot w:val="00525687"/>
    <w:rsid w:val="00031B42"/>
    <w:rsid w:val="00034D22"/>
    <w:rsid w:val="00050941"/>
    <w:rsid w:val="00050F89"/>
    <w:rsid w:val="00064BF7"/>
    <w:rsid w:val="000903DE"/>
    <w:rsid w:val="00093D62"/>
    <w:rsid w:val="000B089D"/>
    <w:rsid w:val="000B0927"/>
    <w:rsid w:val="000B5121"/>
    <w:rsid w:val="000C20DE"/>
    <w:rsid w:val="000C7EE0"/>
    <w:rsid w:val="000E2958"/>
    <w:rsid w:val="000E7212"/>
    <w:rsid w:val="00113338"/>
    <w:rsid w:val="00116D17"/>
    <w:rsid w:val="00140B8C"/>
    <w:rsid w:val="00157207"/>
    <w:rsid w:val="00161392"/>
    <w:rsid w:val="001738DF"/>
    <w:rsid w:val="00175010"/>
    <w:rsid w:val="00175540"/>
    <w:rsid w:val="001844C4"/>
    <w:rsid w:val="001A2383"/>
    <w:rsid w:val="001C585D"/>
    <w:rsid w:val="001C7C77"/>
    <w:rsid w:val="001E2DBB"/>
    <w:rsid w:val="001E44DB"/>
    <w:rsid w:val="001F719E"/>
    <w:rsid w:val="00221FD7"/>
    <w:rsid w:val="00251FF0"/>
    <w:rsid w:val="00253410"/>
    <w:rsid w:val="00261724"/>
    <w:rsid w:val="0026581A"/>
    <w:rsid w:val="00266B79"/>
    <w:rsid w:val="00272F29"/>
    <w:rsid w:val="0027718D"/>
    <w:rsid w:val="00277DA5"/>
    <w:rsid w:val="00277F79"/>
    <w:rsid w:val="00284A26"/>
    <w:rsid w:val="00290900"/>
    <w:rsid w:val="002A307A"/>
    <w:rsid w:val="002A51CB"/>
    <w:rsid w:val="002B13B4"/>
    <w:rsid w:val="002C46A9"/>
    <w:rsid w:val="00302068"/>
    <w:rsid w:val="003037CA"/>
    <w:rsid w:val="003233FC"/>
    <w:rsid w:val="00354886"/>
    <w:rsid w:val="00357085"/>
    <w:rsid w:val="0037469C"/>
    <w:rsid w:val="00377602"/>
    <w:rsid w:val="00392E2A"/>
    <w:rsid w:val="00392EC6"/>
    <w:rsid w:val="00394EF7"/>
    <w:rsid w:val="003B3499"/>
    <w:rsid w:val="003B470A"/>
    <w:rsid w:val="003C397C"/>
    <w:rsid w:val="003C7968"/>
    <w:rsid w:val="003D1C24"/>
    <w:rsid w:val="003D390E"/>
    <w:rsid w:val="003F0C38"/>
    <w:rsid w:val="003F1530"/>
    <w:rsid w:val="003F3618"/>
    <w:rsid w:val="003F38F5"/>
    <w:rsid w:val="004155F7"/>
    <w:rsid w:val="004156AB"/>
    <w:rsid w:val="004207BF"/>
    <w:rsid w:val="00420E42"/>
    <w:rsid w:val="00424C07"/>
    <w:rsid w:val="00424E6F"/>
    <w:rsid w:val="00447C73"/>
    <w:rsid w:val="0047384F"/>
    <w:rsid w:val="004750C6"/>
    <w:rsid w:val="0047582C"/>
    <w:rsid w:val="004761FF"/>
    <w:rsid w:val="004A30BF"/>
    <w:rsid w:val="004D0FDB"/>
    <w:rsid w:val="004D13B9"/>
    <w:rsid w:val="004E3EE0"/>
    <w:rsid w:val="0051404E"/>
    <w:rsid w:val="00525687"/>
    <w:rsid w:val="00555979"/>
    <w:rsid w:val="005618FC"/>
    <w:rsid w:val="00572C1B"/>
    <w:rsid w:val="005848E6"/>
    <w:rsid w:val="0059287D"/>
    <w:rsid w:val="00596CA1"/>
    <w:rsid w:val="005B6633"/>
    <w:rsid w:val="005C681F"/>
    <w:rsid w:val="005D0D35"/>
    <w:rsid w:val="005D22B4"/>
    <w:rsid w:val="005E352C"/>
    <w:rsid w:val="005F2230"/>
    <w:rsid w:val="00614647"/>
    <w:rsid w:val="00621650"/>
    <w:rsid w:val="006258A1"/>
    <w:rsid w:val="00627F71"/>
    <w:rsid w:val="00630566"/>
    <w:rsid w:val="00631AED"/>
    <w:rsid w:val="00637926"/>
    <w:rsid w:val="00656288"/>
    <w:rsid w:val="00663B7A"/>
    <w:rsid w:val="00671BF9"/>
    <w:rsid w:val="006840D7"/>
    <w:rsid w:val="00691B25"/>
    <w:rsid w:val="00696477"/>
    <w:rsid w:val="00697603"/>
    <w:rsid w:val="006A5F00"/>
    <w:rsid w:val="006A6A5E"/>
    <w:rsid w:val="006B077A"/>
    <w:rsid w:val="006C4CB1"/>
    <w:rsid w:val="006F783A"/>
    <w:rsid w:val="00711398"/>
    <w:rsid w:val="00714830"/>
    <w:rsid w:val="00714E4E"/>
    <w:rsid w:val="00714EBE"/>
    <w:rsid w:val="00724F18"/>
    <w:rsid w:val="007278D8"/>
    <w:rsid w:val="00740681"/>
    <w:rsid w:val="00740AE1"/>
    <w:rsid w:val="007526B9"/>
    <w:rsid w:val="00753773"/>
    <w:rsid w:val="00764B86"/>
    <w:rsid w:val="00770F01"/>
    <w:rsid w:val="00795A97"/>
    <w:rsid w:val="007A64CF"/>
    <w:rsid w:val="007B226B"/>
    <w:rsid w:val="007B7659"/>
    <w:rsid w:val="007F1A74"/>
    <w:rsid w:val="00834089"/>
    <w:rsid w:val="00837CD6"/>
    <w:rsid w:val="008421E1"/>
    <w:rsid w:val="00844EC1"/>
    <w:rsid w:val="00873E4A"/>
    <w:rsid w:val="0088440D"/>
    <w:rsid w:val="008924EA"/>
    <w:rsid w:val="008A0430"/>
    <w:rsid w:val="008C4043"/>
    <w:rsid w:val="008D0010"/>
    <w:rsid w:val="008D2261"/>
    <w:rsid w:val="008F48FA"/>
    <w:rsid w:val="00906778"/>
    <w:rsid w:val="009273FA"/>
    <w:rsid w:val="009400AC"/>
    <w:rsid w:val="009438E1"/>
    <w:rsid w:val="0094673B"/>
    <w:rsid w:val="009832CB"/>
    <w:rsid w:val="009A2806"/>
    <w:rsid w:val="009B3876"/>
    <w:rsid w:val="009B7A47"/>
    <w:rsid w:val="009D6E33"/>
    <w:rsid w:val="009E0B22"/>
    <w:rsid w:val="009F03C7"/>
    <w:rsid w:val="009F5F01"/>
    <w:rsid w:val="009F62DB"/>
    <w:rsid w:val="00A060A3"/>
    <w:rsid w:val="00A12365"/>
    <w:rsid w:val="00A231B4"/>
    <w:rsid w:val="00A355CE"/>
    <w:rsid w:val="00A4689B"/>
    <w:rsid w:val="00A51AAF"/>
    <w:rsid w:val="00A60A1C"/>
    <w:rsid w:val="00A62157"/>
    <w:rsid w:val="00A66FA0"/>
    <w:rsid w:val="00A7593E"/>
    <w:rsid w:val="00A76BC8"/>
    <w:rsid w:val="00A8500B"/>
    <w:rsid w:val="00A86A7D"/>
    <w:rsid w:val="00AA1181"/>
    <w:rsid w:val="00AA3143"/>
    <w:rsid w:val="00AD67BC"/>
    <w:rsid w:val="00AE4633"/>
    <w:rsid w:val="00AF06F8"/>
    <w:rsid w:val="00AF51ED"/>
    <w:rsid w:val="00B15621"/>
    <w:rsid w:val="00B16E4A"/>
    <w:rsid w:val="00B21926"/>
    <w:rsid w:val="00B24865"/>
    <w:rsid w:val="00B35E2B"/>
    <w:rsid w:val="00B40688"/>
    <w:rsid w:val="00B4628E"/>
    <w:rsid w:val="00B51016"/>
    <w:rsid w:val="00B9380A"/>
    <w:rsid w:val="00BA0091"/>
    <w:rsid w:val="00BA764D"/>
    <w:rsid w:val="00BF62E9"/>
    <w:rsid w:val="00C066EA"/>
    <w:rsid w:val="00C23DF2"/>
    <w:rsid w:val="00C27BBA"/>
    <w:rsid w:val="00C31390"/>
    <w:rsid w:val="00C43D03"/>
    <w:rsid w:val="00C50498"/>
    <w:rsid w:val="00C646E2"/>
    <w:rsid w:val="00CA0D47"/>
    <w:rsid w:val="00CB50BB"/>
    <w:rsid w:val="00CF5437"/>
    <w:rsid w:val="00D0772C"/>
    <w:rsid w:val="00D335F1"/>
    <w:rsid w:val="00D576F5"/>
    <w:rsid w:val="00D80308"/>
    <w:rsid w:val="00DA1721"/>
    <w:rsid w:val="00DB73ED"/>
    <w:rsid w:val="00DD030B"/>
    <w:rsid w:val="00E067A3"/>
    <w:rsid w:val="00E11C00"/>
    <w:rsid w:val="00E24722"/>
    <w:rsid w:val="00E45FCB"/>
    <w:rsid w:val="00E50A93"/>
    <w:rsid w:val="00E50B3B"/>
    <w:rsid w:val="00E5677E"/>
    <w:rsid w:val="00E62685"/>
    <w:rsid w:val="00E67008"/>
    <w:rsid w:val="00E74455"/>
    <w:rsid w:val="00E82A17"/>
    <w:rsid w:val="00E90E43"/>
    <w:rsid w:val="00E94C4E"/>
    <w:rsid w:val="00EA29B8"/>
    <w:rsid w:val="00EA569E"/>
    <w:rsid w:val="00EC3476"/>
    <w:rsid w:val="00ED208D"/>
    <w:rsid w:val="00EE2466"/>
    <w:rsid w:val="00EF489B"/>
    <w:rsid w:val="00F040BF"/>
    <w:rsid w:val="00F1489A"/>
    <w:rsid w:val="00F34A03"/>
    <w:rsid w:val="00F7580D"/>
    <w:rsid w:val="00F8337D"/>
    <w:rsid w:val="00F8448B"/>
    <w:rsid w:val="00F91C8B"/>
    <w:rsid w:val="00F942B5"/>
    <w:rsid w:val="00F9698B"/>
    <w:rsid w:val="00FA027F"/>
    <w:rsid w:val="00FA0C68"/>
    <w:rsid w:val="00FA2816"/>
    <w:rsid w:val="00FB288A"/>
    <w:rsid w:val="00FD1749"/>
    <w:rsid w:val="00FD300D"/>
    <w:rsid w:val="00FD3717"/>
    <w:rsid w:val="00FE384D"/>
    <w:rsid w:val="00FE71CF"/>
    <w:rsid w:val="00FF17BB"/>
    <w:rsid w:val="00F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517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DengXian" w:eastAsia="DengXian" w:hAnsi="DengXian" w:cs="DengXian"/>
        <w:sz w:val="21"/>
        <w:szCs w:val="21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sz w:val="44"/>
      <w:szCs w:val="4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DengXian Light" w:eastAsia="DengXian Light" w:hAnsi="DengXian Light" w:cs="DengXian Light"/>
      <w:b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sz w:val="32"/>
      <w:szCs w:val="3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="DengXian Light" w:eastAsia="DengXian Light" w:hAnsi="DengXian Light" w:cs="DengXian Light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link w:val="CommentTextChar"/>
    <w:uiPriority w:val="99"/>
    <w:semiHidden/>
    <w:unhideWhenUsed/>
    <w:rPr>
      <w:rFonts w:ascii="Tahoma" w:hAnsi="Tahoma" w:cs="Tahoma"/>
      <w:sz w:val="16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ahoma" w:hAnsi="Tahoma" w:cs="Tahoma"/>
      <w:sz w:val="1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next w:val="CommentText"/>
    <w:link w:val="BalloonTextChar"/>
    <w:uiPriority w:val="99"/>
    <w:semiHidden/>
    <w:unhideWhenUsed/>
    <w:rsid w:val="003F3618"/>
    <w:rPr>
      <w:rFonts w:ascii="Tahoma" w:hAnsi="Tahoma" w:cs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618"/>
    <w:rPr>
      <w:rFonts w:ascii="Tahoma" w:hAnsi="Tahoma" w:cs="Tahoma"/>
      <w:sz w:val="16"/>
      <w:szCs w:val="18"/>
    </w:rPr>
  </w:style>
  <w:style w:type="paragraph" w:styleId="CommentSubject">
    <w:name w:val="annotation subject"/>
    <w:next w:val="CommentText"/>
    <w:link w:val="CommentSubjectChar"/>
    <w:uiPriority w:val="99"/>
    <w:semiHidden/>
    <w:unhideWhenUsed/>
    <w:rsid w:val="00E50B3B"/>
    <w:rPr>
      <w:rFonts w:ascii="Tahoma" w:hAnsi="Tahoma" w:cs="Tahoma"/>
      <w:b/>
      <w:bCs/>
      <w:sz w:val="16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B3B"/>
    <w:rPr>
      <w:rFonts w:ascii="Tahoma" w:hAnsi="Tahoma" w:cs="Tahoma"/>
      <w:b/>
      <w:bCs/>
      <w:sz w:val="16"/>
      <w:szCs w:val="20"/>
    </w:rPr>
  </w:style>
  <w:style w:type="paragraph" w:styleId="Revision">
    <w:name w:val="Revision"/>
    <w:hidden/>
    <w:uiPriority w:val="99"/>
    <w:semiHidden/>
    <w:rsid w:val="009832CB"/>
    <w:pPr>
      <w:widowControl/>
      <w:jc w:val="left"/>
    </w:pPr>
  </w:style>
  <w:style w:type="character" w:styleId="LineNumber">
    <w:name w:val="line number"/>
    <w:basedOn w:val="DefaultParagraphFont"/>
    <w:uiPriority w:val="99"/>
    <w:semiHidden/>
    <w:unhideWhenUsed/>
    <w:rsid w:val="00D80308"/>
  </w:style>
  <w:style w:type="paragraph" w:styleId="ListParagraph">
    <w:name w:val="List Paragraph"/>
    <w:basedOn w:val="Normal"/>
    <w:uiPriority w:val="34"/>
    <w:qFormat/>
    <w:rsid w:val="00671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ishuiqing95@hust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3355</Words>
  <Characters>19129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2018-09-17T09:20:00Z</dcterms:created>
  <dcterms:modified xsi:type="dcterms:W3CDTF">2018-09-18T18:26:00Z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Timer">
    <vt:bool>true</vt:bool>
  </property>
  <property fmtid="{D5CDD505-2E9C-101B-9397-08002B2CF9AE}" pid="3" name="LastTick">
    <vt:r8>43350.4504282407</vt:r8>
  </property>
  <property fmtid="{D5CDD505-2E9C-101B-9397-08002B2CF9AE}" pid="4" name="EditTimer">
    <vt:i4>4880</vt:i4>
  </property>
</Properties>
</file>