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CA840" w14:textId="77777777" w:rsidR="00113489" w:rsidRPr="00D30CBB" w:rsidRDefault="00113489" w:rsidP="001276CC">
      <w:pPr>
        <w:contextualSpacing/>
      </w:pPr>
      <w:r>
        <w:rPr>
          <w:color w:val="808080"/>
        </w:rPr>
        <w:t xml:space="preserve"> </w:t>
      </w:r>
      <w:r w:rsidRPr="00D30CBB">
        <w:rPr>
          <w:b/>
          <w:bCs/>
        </w:rPr>
        <w:t>TITLE:</w:t>
      </w:r>
      <w:r w:rsidRPr="00D30CBB">
        <w:t xml:space="preserve"> </w:t>
      </w:r>
    </w:p>
    <w:p w14:paraId="703F9BEE" w14:textId="77777777" w:rsidR="00113489" w:rsidRPr="00D30CBB" w:rsidRDefault="00113489" w:rsidP="001276CC">
      <w:pPr>
        <w:contextualSpacing/>
      </w:pPr>
      <w:r w:rsidRPr="00D30CBB">
        <w:t xml:space="preserve">E-Patient Counseling Trial (E-PACO): Computer </w:t>
      </w:r>
      <w:r w:rsidR="00FF37DF" w:rsidRPr="00D30CBB">
        <w:t xml:space="preserve">Based Education </w:t>
      </w:r>
      <w:r w:rsidR="00FF37DF">
        <w:t>v</w:t>
      </w:r>
      <w:r w:rsidR="00FF37DF" w:rsidRPr="00D30CBB">
        <w:t xml:space="preserve">ersus Nurse Counseling </w:t>
      </w:r>
      <w:r w:rsidR="00FF37DF">
        <w:t>f</w:t>
      </w:r>
      <w:r w:rsidR="00FF37DF" w:rsidRPr="00D30CBB">
        <w:t>or Patient</w:t>
      </w:r>
      <w:r w:rsidR="00FF37DF">
        <w:t>s to</w:t>
      </w:r>
      <w:r w:rsidR="00FF37DF" w:rsidRPr="00D30CBB">
        <w:t xml:space="preserve"> Prepar</w:t>
      </w:r>
      <w:r w:rsidR="00FF37DF">
        <w:t>e</w:t>
      </w:r>
      <w:r w:rsidR="00FF37DF" w:rsidRPr="00D30CBB">
        <w:t xml:space="preserve"> </w:t>
      </w:r>
      <w:r w:rsidR="00FF37DF">
        <w:t xml:space="preserve">for </w:t>
      </w:r>
      <w:r w:rsidR="00FF37DF" w:rsidRPr="00D30CBB">
        <w:t>Colonoscopy</w:t>
      </w:r>
    </w:p>
    <w:p w14:paraId="534DDCE4" w14:textId="77777777" w:rsidR="00113489" w:rsidRPr="00D30CBB" w:rsidRDefault="00113489" w:rsidP="001276CC">
      <w:pPr>
        <w:contextualSpacing/>
        <w:rPr>
          <w:b/>
          <w:bCs/>
        </w:rPr>
      </w:pPr>
    </w:p>
    <w:p w14:paraId="6D1FF22A" w14:textId="77777777" w:rsidR="00113489" w:rsidRPr="00D30CBB" w:rsidRDefault="00113489" w:rsidP="001276CC">
      <w:pPr>
        <w:contextualSpacing/>
        <w:rPr>
          <w:color w:val="808080"/>
        </w:rPr>
      </w:pPr>
      <w:r w:rsidRPr="00D30CBB">
        <w:rPr>
          <w:b/>
          <w:bCs/>
        </w:rPr>
        <w:t xml:space="preserve">AUTHORS &amp; AFFILIATIONS: </w:t>
      </w:r>
    </w:p>
    <w:p w14:paraId="7D9A1F34" w14:textId="77777777" w:rsidR="00113489" w:rsidRDefault="00113489" w:rsidP="001276CC">
      <w:pPr>
        <w:contextualSpacing/>
        <w:rPr>
          <w:bCs/>
          <w:color w:val="auto"/>
        </w:rPr>
      </w:pPr>
      <w:r w:rsidRPr="00D30CBB">
        <w:rPr>
          <w:bCs/>
          <w:color w:val="auto"/>
        </w:rPr>
        <w:t>Govert Veldhuijzen</w:t>
      </w:r>
      <w:r w:rsidRPr="00D30CBB">
        <w:rPr>
          <w:bCs/>
          <w:color w:val="auto"/>
          <w:vertAlign w:val="superscript"/>
        </w:rPr>
        <w:t>1</w:t>
      </w:r>
      <w:r w:rsidRPr="00D30CBB">
        <w:rPr>
          <w:bCs/>
          <w:color w:val="auto"/>
        </w:rPr>
        <w:t>, Aura A. van Esch</w:t>
      </w:r>
      <w:r w:rsidRPr="00D30CBB">
        <w:rPr>
          <w:bCs/>
          <w:color w:val="auto"/>
          <w:vertAlign w:val="superscript"/>
        </w:rPr>
        <w:t>1</w:t>
      </w:r>
      <w:r w:rsidRPr="00D30CBB">
        <w:rPr>
          <w:bCs/>
          <w:color w:val="auto"/>
        </w:rPr>
        <w:t>, Michael Klemt-Kropp</w:t>
      </w:r>
      <w:r w:rsidRPr="00D30CBB">
        <w:rPr>
          <w:bCs/>
          <w:color w:val="auto"/>
          <w:vertAlign w:val="superscript"/>
        </w:rPr>
        <w:t>2</w:t>
      </w:r>
      <w:r w:rsidRPr="00D30CBB">
        <w:rPr>
          <w:bCs/>
          <w:color w:val="auto"/>
        </w:rPr>
        <w:t xml:space="preserve">, Jochim S. </w:t>
      </w:r>
      <w:proofErr w:type="spellStart"/>
      <w:r w:rsidRPr="00D30CBB">
        <w:rPr>
          <w:bCs/>
          <w:color w:val="auto"/>
        </w:rPr>
        <w:t>Terhaar</w:t>
      </w:r>
      <w:proofErr w:type="spellEnd"/>
      <w:r w:rsidRPr="00D30CBB">
        <w:rPr>
          <w:bCs/>
          <w:color w:val="auto"/>
        </w:rPr>
        <w:t xml:space="preserve"> </w:t>
      </w:r>
      <w:proofErr w:type="spellStart"/>
      <w:r w:rsidRPr="00D30CBB">
        <w:rPr>
          <w:bCs/>
          <w:color w:val="auto"/>
        </w:rPr>
        <w:t>sive</w:t>
      </w:r>
      <w:proofErr w:type="spellEnd"/>
      <w:r w:rsidRPr="00D30CBB">
        <w:rPr>
          <w:bCs/>
          <w:color w:val="auto"/>
        </w:rPr>
        <w:t xml:space="preserve"> Droste</w:t>
      </w:r>
      <w:r w:rsidRPr="00D30CBB">
        <w:rPr>
          <w:bCs/>
          <w:color w:val="auto"/>
          <w:vertAlign w:val="superscript"/>
        </w:rPr>
        <w:t>3</w:t>
      </w:r>
      <w:r w:rsidRPr="00D30CBB">
        <w:rPr>
          <w:bCs/>
          <w:color w:val="auto"/>
        </w:rPr>
        <w:t>, Joost P.H. Drenth</w:t>
      </w:r>
      <w:r w:rsidRPr="00D30CBB">
        <w:rPr>
          <w:bCs/>
          <w:color w:val="auto"/>
          <w:vertAlign w:val="superscript"/>
        </w:rPr>
        <w:t>1</w:t>
      </w:r>
      <w:r w:rsidRPr="00D30CBB">
        <w:rPr>
          <w:bCs/>
          <w:color w:val="auto"/>
        </w:rPr>
        <w:t xml:space="preserve"> </w:t>
      </w:r>
    </w:p>
    <w:p w14:paraId="1CAC081A" w14:textId="77777777" w:rsidR="00FF37DF" w:rsidRPr="00D30CBB" w:rsidRDefault="00FF37DF" w:rsidP="001276CC">
      <w:pPr>
        <w:contextualSpacing/>
        <w:rPr>
          <w:bCs/>
          <w:color w:val="auto"/>
        </w:rPr>
      </w:pPr>
    </w:p>
    <w:p w14:paraId="0EBF8AD1" w14:textId="77777777" w:rsidR="00113489" w:rsidRPr="00FF37DF" w:rsidRDefault="00113489" w:rsidP="001276CC">
      <w:pPr>
        <w:contextualSpacing/>
        <w:rPr>
          <w:bCs/>
          <w:color w:val="auto"/>
          <w:vertAlign w:val="superscript"/>
        </w:rPr>
      </w:pPr>
      <w:r w:rsidRPr="00FF37DF">
        <w:rPr>
          <w:bCs/>
          <w:color w:val="auto"/>
          <w:vertAlign w:val="superscript"/>
        </w:rPr>
        <w:t>1</w:t>
      </w:r>
      <w:r w:rsidRPr="00FF37DF">
        <w:rPr>
          <w:color w:val="auto"/>
        </w:rPr>
        <w:t xml:space="preserve">Department of Gastroenterology and Hepatology, Radboud University Medical </w:t>
      </w:r>
      <w:r w:rsidR="00B778EA">
        <w:rPr>
          <w:color w:val="auto"/>
        </w:rPr>
        <w:t>Center</w:t>
      </w:r>
      <w:r w:rsidRPr="00FF37DF">
        <w:rPr>
          <w:color w:val="auto"/>
        </w:rPr>
        <w:t>, Nijmegen, the Netherlands</w:t>
      </w:r>
      <w:r w:rsidRPr="00FF37DF">
        <w:rPr>
          <w:bCs/>
          <w:color w:val="auto"/>
          <w:vertAlign w:val="superscript"/>
        </w:rPr>
        <w:t xml:space="preserve"> </w:t>
      </w:r>
    </w:p>
    <w:p w14:paraId="653D1E55" w14:textId="77777777" w:rsidR="00113489" w:rsidRPr="00FF37DF" w:rsidRDefault="00113489" w:rsidP="001276CC">
      <w:pPr>
        <w:contextualSpacing/>
        <w:rPr>
          <w:color w:val="auto"/>
        </w:rPr>
      </w:pPr>
      <w:r w:rsidRPr="00FF37DF">
        <w:rPr>
          <w:bCs/>
          <w:color w:val="auto"/>
          <w:vertAlign w:val="superscript"/>
        </w:rPr>
        <w:t>2</w:t>
      </w:r>
      <w:r w:rsidRPr="00FF37DF">
        <w:rPr>
          <w:color w:val="auto"/>
        </w:rPr>
        <w:t>Department of Gastroenterology and Hepatology, North West Clinics, Alkmaar, the Netherlands</w:t>
      </w:r>
    </w:p>
    <w:p w14:paraId="74C19BBC" w14:textId="77777777" w:rsidR="00113489" w:rsidRDefault="00113489" w:rsidP="001276CC">
      <w:pPr>
        <w:contextualSpacing/>
        <w:rPr>
          <w:color w:val="auto"/>
        </w:rPr>
      </w:pPr>
      <w:r w:rsidRPr="00FF37DF">
        <w:rPr>
          <w:bCs/>
          <w:color w:val="auto"/>
          <w:vertAlign w:val="superscript"/>
        </w:rPr>
        <w:t>3</w:t>
      </w:r>
      <w:r w:rsidRPr="00FF37DF">
        <w:rPr>
          <w:color w:val="auto"/>
        </w:rPr>
        <w:t>Department of Gastroenterology and Hepatology, Jeroen Bosch Hospital, Den Bosch, the Netherlands</w:t>
      </w:r>
    </w:p>
    <w:p w14:paraId="42807AFA" w14:textId="77777777" w:rsidR="00FF37DF" w:rsidRDefault="00FF37DF" w:rsidP="001276CC">
      <w:pPr>
        <w:contextualSpacing/>
        <w:rPr>
          <w:bCs/>
          <w:color w:val="auto"/>
          <w:vertAlign w:val="superscript"/>
        </w:rPr>
      </w:pPr>
    </w:p>
    <w:p w14:paraId="55FA9013" w14:textId="77777777" w:rsidR="00FE177A" w:rsidRPr="00FE177A" w:rsidRDefault="00D57F24" w:rsidP="001276CC">
      <w:pPr>
        <w:contextualSpacing/>
        <w:rPr>
          <w:bCs/>
          <w:color w:val="auto"/>
        </w:rPr>
      </w:pPr>
      <w:hyperlink r:id="rId8" w:history="1">
        <w:r w:rsidR="00FE177A" w:rsidRPr="00FE177A">
          <w:rPr>
            <w:rStyle w:val="Hyperlink"/>
            <w:rFonts w:cs="Calibri"/>
            <w:bCs/>
          </w:rPr>
          <w:t>Aura.vanEsch@radboudumc.nl</w:t>
        </w:r>
      </w:hyperlink>
    </w:p>
    <w:p w14:paraId="08761F25" w14:textId="77777777" w:rsidR="00FE177A" w:rsidRPr="00FE177A" w:rsidRDefault="00D57F24" w:rsidP="001276CC">
      <w:pPr>
        <w:contextualSpacing/>
        <w:rPr>
          <w:bCs/>
          <w:color w:val="auto"/>
        </w:rPr>
      </w:pPr>
      <w:hyperlink r:id="rId9" w:history="1">
        <w:r w:rsidR="00FE177A" w:rsidRPr="00FE177A">
          <w:rPr>
            <w:rStyle w:val="Hyperlink"/>
            <w:rFonts w:cs="Calibri"/>
            <w:bCs/>
          </w:rPr>
          <w:t>M.Klemt-Kropp@nwz.nl</w:t>
        </w:r>
      </w:hyperlink>
    </w:p>
    <w:p w14:paraId="369573AF" w14:textId="77777777" w:rsidR="00FE177A" w:rsidRPr="00FE177A" w:rsidRDefault="00D57F24" w:rsidP="001276CC">
      <w:pPr>
        <w:contextualSpacing/>
        <w:rPr>
          <w:bCs/>
          <w:color w:val="auto"/>
        </w:rPr>
      </w:pPr>
      <w:hyperlink r:id="rId10" w:history="1">
        <w:r w:rsidR="00FE177A" w:rsidRPr="00FE177A">
          <w:rPr>
            <w:rStyle w:val="Hyperlink"/>
            <w:rFonts w:cs="Calibri"/>
            <w:bCs/>
          </w:rPr>
          <w:t>j.terhaar@jbz.nl</w:t>
        </w:r>
      </w:hyperlink>
    </w:p>
    <w:p w14:paraId="1E83BE9E" w14:textId="77777777" w:rsidR="00FE177A" w:rsidRPr="00FE177A" w:rsidRDefault="00D57F24" w:rsidP="001276CC">
      <w:pPr>
        <w:contextualSpacing/>
        <w:rPr>
          <w:bCs/>
          <w:color w:val="auto"/>
        </w:rPr>
      </w:pPr>
      <w:hyperlink r:id="rId11" w:history="1">
        <w:r w:rsidR="00FE177A" w:rsidRPr="00FE177A">
          <w:rPr>
            <w:rStyle w:val="Hyperlink"/>
            <w:rFonts w:cs="Calibri"/>
            <w:bCs/>
          </w:rPr>
          <w:t>joostphdrenth@cs.com</w:t>
        </w:r>
      </w:hyperlink>
    </w:p>
    <w:p w14:paraId="3F347629" w14:textId="77777777" w:rsidR="00FE177A" w:rsidRPr="00FF37DF" w:rsidRDefault="00FE177A" w:rsidP="001276CC">
      <w:pPr>
        <w:contextualSpacing/>
        <w:rPr>
          <w:bCs/>
          <w:color w:val="auto"/>
          <w:vertAlign w:val="superscript"/>
        </w:rPr>
      </w:pPr>
    </w:p>
    <w:p w14:paraId="5AA5D6AA" w14:textId="77777777" w:rsidR="00FF37DF" w:rsidRPr="00FF37DF" w:rsidRDefault="00FF37DF" w:rsidP="001276CC">
      <w:pPr>
        <w:contextualSpacing/>
        <w:rPr>
          <w:b/>
          <w:bCs/>
          <w:color w:val="auto"/>
        </w:rPr>
      </w:pPr>
      <w:r w:rsidRPr="00FF37DF">
        <w:rPr>
          <w:b/>
          <w:bCs/>
          <w:color w:val="auto"/>
        </w:rPr>
        <w:t>CORRESPONDING AUTHOR:</w:t>
      </w:r>
      <w:r w:rsidR="00FE177A">
        <w:rPr>
          <w:b/>
          <w:bCs/>
          <w:color w:val="auto"/>
        </w:rPr>
        <w:t xml:space="preserve"> </w:t>
      </w:r>
    </w:p>
    <w:p w14:paraId="27291472" w14:textId="77777777" w:rsidR="00113489" w:rsidRPr="00FF37DF" w:rsidRDefault="00113489" w:rsidP="001276CC">
      <w:pPr>
        <w:contextualSpacing/>
        <w:rPr>
          <w:bCs/>
          <w:color w:val="auto"/>
        </w:rPr>
      </w:pPr>
      <w:r w:rsidRPr="00FF37DF">
        <w:rPr>
          <w:bCs/>
          <w:color w:val="auto"/>
        </w:rPr>
        <w:t>Govert Veldhuijzen</w:t>
      </w:r>
    </w:p>
    <w:p w14:paraId="6E022756" w14:textId="77777777" w:rsidR="00113489" w:rsidRPr="00FF37DF" w:rsidRDefault="00D57F24" w:rsidP="001276CC">
      <w:pPr>
        <w:contextualSpacing/>
        <w:rPr>
          <w:color w:val="auto"/>
        </w:rPr>
      </w:pPr>
      <w:hyperlink r:id="rId12" w:history="1">
        <w:r w:rsidR="00113489" w:rsidRPr="00FF37DF">
          <w:rPr>
            <w:rStyle w:val="Hyperlink"/>
            <w:rFonts w:cs="Calibri"/>
            <w:color w:val="auto"/>
          </w:rPr>
          <w:t>govert.veldhuijzen@radboudumc.nl</w:t>
        </w:r>
      </w:hyperlink>
      <w:r w:rsidR="00113489" w:rsidRPr="00FF37DF">
        <w:rPr>
          <w:color w:val="auto"/>
        </w:rPr>
        <w:t xml:space="preserve"> </w:t>
      </w:r>
    </w:p>
    <w:p w14:paraId="63AC0AD9" w14:textId="77777777" w:rsidR="00113489" w:rsidRPr="00D30CBB" w:rsidRDefault="00113489" w:rsidP="001276CC">
      <w:pPr>
        <w:contextualSpacing/>
        <w:rPr>
          <w:bCs/>
          <w:color w:val="808080"/>
        </w:rPr>
      </w:pPr>
    </w:p>
    <w:p w14:paraId="5A29035E" w14:textId="77777777" w:rsidR="00113489" w:rsidRPr="00D30CBB" w:rsidRDefault="00113489" w:rsidP="001276CC">
      <w:pPr>
        <w:pStyle w:val="NormalWeb"/>
        <w:spacing w:before="0" w:beforeAutospacing="0" w:after="0" w:afterAutospacing="0"/>
        <w:contextualSpacing/>
      </w:pPr>
      <w:r w:rsidRPr="00D30CBB">
        <w:rPr>
          <w:b/>
          <w:bCs/>
        </w:rPr>
        <w:t>KEYWORDS:</w:t>
      </w:r>
      <w:r w:rsidRPr="00D30CBB">
        <w:t xml:space="preserve"> </w:t>
      </w:r>
    </w:p>
    <w:p w14:paraId="7273137F" w14:textId="77777777" w:rsidR="00113489" w:rsidRPr="00D30CBB" w:rsidRDefault="00113489" w:rsidP="001276CC">
      <w:pPr>
        <w:contextualSpacing/>
      </w:pPr>
      <w:r w:rsidRPr="00D30CBB">
        <w:t>Endoscopy, Colonoscopy, e-Health, Patient education, Bowel Preparation, Patient Related Outcome Measures</w:t>
      </w:r>
    </w:p>
    <w:p w14:paraId="43BFF3FC" w14:textId="77777777" w:rsidR="00113489" w:rsidRPr="00D30CBB" w:rsidRDefault="00113489" w:rsidP="001276CC">
      <w:pPr>
        <w:pStyle w:val="NormalWeb"/>
        <w:spacing w:before="0" w:beforeAutospacing="0" w:after="0" w:afterAutospacing="0"/>
        <w:contextualSpacing/>
      </w:pPr>
    </w:p>
    <w:p w14:paraId="35FFE656" w14:textId="77777777" w:rsidR="00113489" w:rsidRPr="00D30CBB" w:rsidRDefault="00113489" w:rsidP="001276CC">
      <w:pPr>
        <w:contextualSpacing/>
      </w:pPr>
      <w:r>
        <w:rPr>
          <w:b/>
          <w:bCs/>
        </w:rPr>
        <w:t>SUMMARY</w:t>
      </w:r>
      <w:r w:rsidRPr="00D30CBB">
        <w:rPr>
          <w:b/>
          <w:bCs/>
        </w:rPr>
        <w:t>:</w:t>
      </w:r>
      <w:r w:rsidRPr="00D30CBB">
        <w:t xml:space="preserve"> </w:t>
      </w:r>
    </w:p>
    <w:p w14:paraId="35343846" w14:textId="77777777" w:rsidR="00113489" w:rsidRPr="00D30CBB" w:rsidRDefault="00113489" w:rsidP="001276CC">
      <w:pPr>
        <w:contextualSpacing/>
      </w:pPr>
      <w:r w:rsidRPr="00D30CBB">
        <w:t xml:space="preserve">The aim of this trial is to establish the position of online </w:t>
      </w:r>
      <w:r w:rsidR="00FE177A" w:rsidRPr="00D30CBB">
        <w:t>computer-based</w:t>
      </w:r>
      <w:r w:rsidRPr="00D30CBB">
        <w:t xml:space="preserve"> education as</w:t>
      </w:r>
      <w:r>
        <w:t xml:space="preserve"> a</w:t>
      </w:r>
      <w:r w:rsidRPr="00D30CBB">
        <w:t xml:space="preserve"> tool for </w:t>
      </w:r>
      <w:r>
        <w:t xml:space="preserve">patient preparation </w:t>
      </w:r>
      <w:r w:rsidRPr="00D30CBB">
        <w:t xml:space="preserve">prior to </w:t>
      </w:r>
      <w:r w:rsidR="003904C8">
        <w:t xml:space="preserve">a </w:t>
      </w:r>
      <w:r w:rsidRPr="00D30CBB">
        <w:t xml:space="preserve">colonoscopy. </w:t>
      </w:r>
      <w:r>
        <w:t>Computer based education is compared</w:t>
      </w:r>
      <w:r w:rsidRPr="00D30CBB">
        <w:t xml:space="preserve"> with the standard of care, nurse counseling, </w:t>
      </w:r>
      <w:r>
        <w:t>evaluating</w:t>
      </w:r>
      <w:r w:rsidRPr="00D30CBB">
        <w:t xml:space="preserve"> endoscopic quality measures and patient related outcome measures. </w:t>
      </w:r>
    </w:p>
    <w:p w14:paraId="2F5FB6C3" w14:textId="77777777" w:rsidR="00113489" w:rsidRPr="00D30CBB" w:rsidRDefault="00113489" w:rsidP="001276CC">
      <w:pPr>
        <w:contextualSpacing/>
      </w:pPr>
    </w:p>
    <w:p w14:paraId="05F32ECF" w14:textId="77777777" w:rsidR="00113489" w:rsidRPr="00D30CBB" w:rsidRDefault="00113489" w:rsidP="001276CC">
      <w:pPr>
        <w:contextualSpacing/>
        <w:rPr>
          <w:color w:val="808080"/>
        </w:rPr>
      </w:pPr>
      <w:r w:rsidRPr="00D30CBB">
        <w:rPr>
          <w:b/>
          <w:bCs/>
        </w:rPr>
        <w:t>ABSTRACT:</w:t>
      </w:r>
      <w:r w:rsidRPr="00D30CBB">
        <w:t xml:space="preserve"> </w:t>
      </w:r>
    </w:p>
    <w:p w14:paraId="5D57781D" w14:textId="77777777" w:rsidR="00113489" w:rsidRPr="00D30CBB" w:rsidRDefault="00113489" w:rsidP="001276CC">
      <w:pPr>
        <w:contextualSpacing/>
      </w:pPr>
      <w:r w:rsidRPr="00D30CBB">
        <w:t>Improving patient education focu</w:t>
      </w:r>
      <w:r w:rsidR="00FE177A">
        <w:t>sing</w:t>
      </w:r>
      <w:r w:rsidRPr="00D30CBB">
        <w:t xml:space="preserve"> on bowel preparation before </w:t>
      </w:r>
      <w:r w:rsidR="003904C8">
        <w:t xml:space="preserve">a </w:t>
      </w:r>
      <w:r w:rsidRPr="00D30CBB">
        <w:t xml:space="preserve">colonoscopy leads to cleaner colons. Endoscopy units </w:t>
      </w:r>
      <w:r w:rsidR="003904C8">
        <w:t>must</w:t>
      </w:r>
      <w:r w:rsidRPr="00D30CBB">
        <w:t xml:space="preserve"> obtain informed consent</w:t>
      </w:r>
      <w:r w:rsidR="003904C8">
        <w:t xml:space="preserve"> and</w:t>
      </w:r>
      <w:r w:rsidRPr="00D30CBB">
        <w:t xml:space="preserve"> perform a risk assessment for sedative use</w:t>
      </w:r>
      <w:r>
        <w:t xml:space="preserve"> </w:t>
      </w:r>
      <w:r w:rsidRPr="00D30CBB">
        <w:t xml:space="preserve">prior to </w:t>
      </w:r>
      <w:r w:rsidR="003904C8">
        <w:t xml:space="preserve">a </w:t>
      </w:r>
      <w:r>
        <w:t>colonoscopy</w:t>
      </w:r>
      <w:r w:rsidRPr="00D30CBB">
        <w:t xml:space="preserve">. </w:t>
      </w:r>
      <w:r w:rsidR="003904C8">
        <w:t>The c</w:t>
      </w:r>
      <w:r w:rsidRPr="00D30CBB">
        <w:t xml:space="preserve">urrent practice in the Netherlands to achieve these goals is nurse counseling </w:t>
      </w:r>
      <w:r>
        <w:t xml:space="preserve">in </w:t>
      </w:r>
      <w:r w:rsidR="003904C8">
        <w:t>an</w:t>
      </w:r>
      <w:r>
        <w:t xml:space="preserve"> outpatient</w:t>
      </w:r>
      <w:r w:rsidR="003B5112">
        <w:t xml:space="preserve"> </w:t>
      </w:r>
      <w:r>
        <w:t>setting</w:t>
      </w:r>
      <w:r w:rsidRPr="00D30CBB">
        <w:t xml:space="preserve">. This is costly and has disadvantages in terms of uniformity and time consumption for both </w:t>
      </w:r>
      <w:r w:rsidR="003904C8">
        <w:t xml:space="preserve">the </w:t>
      </w:r>
      <w:r w:rsidRPr="00D30CBB">
        <w:t xml:space="preserve">patient and the hospital. </w:t>
      </w:r>
      <w:r>
        <w:t>The hypothesis is</w:t>
      </w:r>
      <w:r w:rsidRPr="00D30CBB">
        <w:t xml:space="preserve"> that </w:t>
      </w:r>
      <w:r w:rsidR="003904C8" w:rsidRPr="00D30CBB">
        <w:t>computer-based</w:t>
      </w:r>
      <w:r w:rsidRPr="00D30CBB">
        <w:t xml:space="preserve"> education with use of video and 3D animations may replace nurse counseling in most cases, without losing quality of bowel cleanliness during colonoscopy.</w:t>
      </w:r>
      <w:r w:rsidR="00FE177A">
        <w:t xml:space="preserve"> </w:t>
      </w:r>
    </w:p>
    <w:p w14:paraId="7FA7E439" w14:textId="77777777" w:rsidR="00113489" w:rsidRPr="00D30CBB" w:rsidRDefault="00113489" w:rsidP="001276CC">
      <w:pPr>
        <w:contextualSpacing/>
      </w:pPr>
    </w:p>
    <w:p w14:paraId="66EB49ED" w14:textId="77777777" w:rsidR="00113489" w:rsidRPr="00D30CBB" w:rsidRDefault="00113489" w:rsidP="001276CC">
      <w:pPr>
        <w:contextualSpacing/>
      </w:pPr>
      <w:r>
        <w:t xml:space="preserve">This </w:t>
      </w:r>
      <w:r w:rsidR="003904C8" w:rsidRPr="00D30CBB">
        <w:t>multicenter</w:t>
      </w:r>
      <w:r>
        <w:t>,</w:t>
      </w:r>
      <w:r w:rsidRPr="00D30CBB">
        <w:t xml:space="preserve"> randomized</w:t>
      </w:r>
      <w:r>
        <w:t>,</w:t>
      </w:r>
      <w:r w:rsidRPr="00D30CBB">
        <w:t xml:space="preserve"> endoscopist blinded </w:t>
      </w:r>
      <w:r>
        <w:t>clinical</w:t>
      </w:r>
      <w:r w:rsidRPr="00D30CBB">
        <w:t xml:space="preserve"> trial </w:t>
      </w:r>
      <w:r>
        <w:t xml:space="preserve">evaluates </w:t>
      </w:r>
      <w:r w:rsidR="003904C8">
        <w:t>a</w:t>
      </w:r>
      <w:r w:rsidRPr="00D30CBB">
        <w:t xml:space="preserve"> primary outcome </w:t>
      </w:r>
      <w:r w:rsidRPr="00D30CBB">
        <w:lastRenderedPageBreak/>
        <w:t xml:space="preserve">measure </w:t>
      </w:r>
      <w:r w:rsidR="003904C8">
        <w:t>(</w:t>
      </w:r>
      <w:r>
        <w:t>bowel preparation</w:t>
      </w:r>
      <w:r w:rsidR="003904C8">
        <w:t>)</w:t>
      </w:r>
      <w:r>
        <w:t xml:space="preserve"> during colonoscopy</w:t>
      </w:r>
      <w:r w:rsidRPr="00D30CBB">
        <w:t xml:space="preserve">. Secondary outcome measures </w:t>
      </w:r>
      <w:r>
        <w:t>are</w:t>
      </w:r>
      <w:r w:rsidRPr="00D30CBB">
        <w:t xml:space="preserve"> </w:t>
      </w:r>
      <w:r>
        <w:t>sickness</w:t>
      </w:r>
      <w:r w:rsidRPr="00D30CBB">
        <w:t xml:space="preserve"> absence, patient anxiety after instruction and prior to colonoscopy, patient satisfaction and information re-call.</w:t>
      </w:r>
      <w:r w:rsidR="00FE177A">
        <w:t xml:space="preserve"> </w:t>
      </w:r>
      <w:r w:rsidRPr="00D30CBB">
        <w:t xml:space="preserve">The study </w:t>
      </w:r>
      <w:r>
        <w:t>will be</w:t>
      </w:r>
      <w:r w:rsidRPr="00D30CBB">
        <w:t xml:space="preserve"> performed in four endoscopy units of different levels (rural, urban, and tertiary). Inclusion criteria </w:t>
      </w:r>
      <w:r>
        <w:t>are</w:t>
      </w:r>
      <w:r w:rsidRPr="00D30CBB">
        <w:t xml:space="preserve"> adult age and referral for complete colonoscopy. Exclusion criteria </w:t>
      </w:r>
      <w:r>
        <w:t>are</w:t>
      </w:r>
      <w:r w:rsidRPr="00D30CBB">
        <w:t xml:space="preserve"> Dutch illiteracy, audiovisual handicaps or mental disabilities</w:t>
      </w:r>
      <w:r w:rsidR="005A6952" w:rsidRPr="005A6952">
        <w:t xml:space="preserve"> and no (peers with) internet access.</w:t>
      </w:r>
      <w:r w:rsidRPr="00D30CBB">
        <w:t xml:space="preserve"> </w:t>
      </w:r>
    </w:p>
    <w:p w14:paraId="6B80069A" w14:textId="77777777" w:rsidR="00113489" w:rsidRPr="00D30CBB" w:rsidRDefault="00113489" w:rsidP="001276CC">
      <w:pPr>
        <w:contextualSpacing/>
      </w:pPr>
    </w:p>
    <w:p w14:paraId="298A254D" w14:textId="77777777" w:rsidR="00113489" w:rsidRPr="00D30CBB" w:rsidRDefault="00A0379E" w:rsidP="001276CC">
      <w:pPr>
        <w:contextualSpacing/>
      </w:pPr>
      <w:r>
        <w:t>T</w:t>
      </w:r>
      <w:r w:rsidR="00113489" w:rsidRPr="00D30CBB">
        <w:t xml:space="preserve">his trial </w:t>
      </w:r>
      <w:r>
        <w:t>aims t</w:t>
      </w:r>
      <w:r w:rsidR="00113489" w:rsidRPr="00D30CBB">
        <w:t>o establish online computer</w:t>
      </w:r>
      <w:r>
        <w:t>-</w:t>
      </w:r>
      <w:r w:rsidR="00113489" w:rsidRPr="00D30CBB">
        <w:t xml:space="preserve">based education as tool for </w:t>
      </w:r>
      <w:r w:rsidRPr="00D30CBB">
        <w:t xml:space="preserve">patient </w:t>
      </w:r>
      <w:r w:rsidR="00113489" w:rsidRPr="00D30CBB">
        <w:t xml:space="preserve">education prior to </w:t>
      </w:r>
      <w:r>
        <w:t xml:space="preserve">a </w:t>
      </w:r>
      <w:r w:rsidR="00113489" w:rsidRPr="00D30CBB">
        <w:t>colonoscopy. By choosing a direct comparison with the standard of care</w:t>
      </w:r>
      <w:r>
        <w:t xml:space="preserve"> (</w:t>
      </w:r>
      <w:r w:rsidR="00113489" w:rsidRPr="00D30CBB">
        <w:t>nurse counseling</w:t>
      </w:r>
      <w:r>
        <w:t>)</w:t>
      </w:r>
      <w:r w:rsidR="00113489" w:rsidRPr="00D30CBB">
        <w:t>, both endoscopic quality measures and patient related outcome measures can be evaluated.</w:t>
      </w:r>
    </w:p>
    <w:p w14:paraId="33C5CF6B" w14:textId="77777777" w:rsidR="00113489" w:rsidRPr="00D30CBB" w:rsidRDefault="00113489" w:rsidP="001276CC">
      <w:pPr>
        <w:contextualSpacing/>
      </w:pPr>
    </w:p>
    <w:p w14:paraId="46B30A8C" w14:textId="77777777" w:rsidR="00113489" w:rsidRPr="00D30CBB" w:rsidRDefault="00113489" w:rsidP="001276CC">
      <w:pPr>
        <w:contextualSpacing/>
        <w:rPr>
          <w:color w:val="808080"/>
        </w:rPr>
      </w:pPr>
      <w:r w:rsidRPr="00D30CBB">
        <w:rPr>
          <w:b/>
        </w:rPr>
        <w:t>INTRODUCTION</w:t>
      </w:r>
      <w:r w:rsidRPr="00D30CBB">
        <w:rPr>
          <w:b/>
          <w:bCs/>
        </w:rPr>
        <w:t>:</w:t>
      </w:r>
      <w:r w:rsidRPr="00D30CBB">
        <w:t xml:space="preserve"> </w:t>
      </w:r>
    </w:p>
    <w:p w14:paraId="5DA86C0F" w14:textId="77777777" w:rsidR="00113489" w:rsidRDefault="00113489" w:rsidP="001276CC">
      <w:pPr>
        <w:contextualSpacing/>
      </w:pPr>
      <w:r w:rsidRPr="00D30CBB">
        <w:t>A complete colonoscopy is the procedure for detection of precancerous lesions in the colon</w:t>
      </w:r>
      <w:r w:rsidR="00AA05EF" w:rsidRPr="00D30CBB">
        <w:rPr>
          <w:vertAlign w:val="superscript"/>
        </w:rPr>
        <w:fldChar w:fldCharType="begin"/>
      </w:r>
      <w:r w:rsidRPr="00D30CBB">
        <w:rPr>
          <w:vertAlign w:val="superscript"/>
        </w:rPr>
        <w:instrText xml:space="preserve"> ADDIN EN.CITE &lt;EndNote&gt;&lt;Cite&gt;&lt;Author&gt;Zauber&lt;/Author&gt;&lt;Year&gt;2012&lt;/Year&gt;&lt;RecNum&gt;267&lt;/RecNum&gt;&lt;DisplayText&gt;&lt;style face="superscript"&gt;1&lt;/style&gt;&lt;/DisplayText&gt;&lt;record&gt;&lt;rec-number&gt;267&lt;/rec-number&gt;&lt;foreign-keys&gt;&lt;key app="EN" db-id="t2dfe5f2aerxzjerptqvd2xyfx925psaezxt" timestamp="1487162623"&gt;267&lt;/key&gt;&lt;/foreign-keys&gt;&lt;ref-type name="Journal Article"&gt;17&lt;/ref-type&gt;&lt;contributors&gt;&lt;authors&gt;&lt;author&gt;Zauber, A. G.&lt;/author&gt;&lt;author&gt;Winawer, S. J.&lt;/author&gt;&lt;author&gt;O&amp;apos;Brien, M. J.&lt;/author&gt;&lt;author&gt;Lansdorp-Vogelaar, I.&lt;/author&gt;&lt;author&gt;van Ballegooijen, M.&lt;/author&gt;&lt;author&gt;Hankey, B. F.&lt;/author&gt;&lt;author&gt;Shi, W.&lt;/author&gt;&lt;author&gt;Bond, J. H.&lt;/author&gt;&lt;author&gt;Schapiro, M.&lt;/author&gt;&lt;author&gt;Panish, J. F.&lt;/author&gt;&lt;author&gt;Stewart, E. T.&lt;/author&gt;&lt;author&gt;Waye, J. D.&lt;/author&gt;&lt;/authors&gt;&lt;/contributors&gt;&lt;auth-address&gt;Department of Epidemiology and Biostatistics, Memorial Sloan-Kettering Cancer Center, New York, NY 10065, USA. zaubera@mskcc.org&lt;/auth-address&gt;&lt;titles&gt;&lt;title&gt;Colonoscopic polypectomy and long-term prevention of colorectal-cancer deaths&lt;/title&gt;&lt;secondary-title&gt;N Engl J Med&lt;/secondary-title&gt;&lt;/titles&gt;&lt;periodical&gt;&lt;full-title&gt;N Engl J Med&lt;/full-title&gt;&lt;/periodical&gt;&lt;pages&gt;687-96&lt;/pages&gt;&lt;volume&gt;366&lt;/volume&gt;&lt;number&gt;8&lt;/number&gt;&lt;keywords&gt;&lt;keyword&gt;Adenoma/mortality/*prevention &amp;amp; control&lt;/keyword&gt;&lt;keyword&gt;Adenomatous Polyps/*surgery&lt;/keyword&gt;&lt;keyword&gt;Aged&lt;/keyword&gt;&lt;keyword&gt;Colonic Polyps/*surgery&lt;/keyword&gt;&lt;keyword&gt;*Colonoscopy&lt;/keyword&gt;&lt;keyword&gt;Colorectal Neoplasms/mortality/*prevention &amp;amp; control/surgery&lt;/keyword&gt;&lt;keyword&gt;Female&lt;/keyword&gt;&lt;keyword&gt;Follow-Up Studies&lt;/keyword&gt;&lt;keyword&gt;Humans&lt;/keyword&gt;&lt;keyword&gt;Male&lt;/keyword&gt;&lt;keyword&gt;Middle Aged&lt;/keyword&gt;&lt;/keywords&gt;&lt;dates&gt;&lt;year&gt;2012&lt;/year&gt;&lt;pub-dates&gt;&lt;date&gt;Feb 23&lt;/date&gt;&lt;/pub-dates&gt;&lt;/dates&gt;&lt;isbn&gt;1533-4406 (Electronic)&amp;#xD;0028-4793 (Linking)&lt;/isbn&gt;&lt;accession-num&gt;22356322&lt;/accession-num&gt;&lt;urls&gt;&lt;related-urls&gt;&lt;url&gt;http://www.ncbi.nlm.nih.gov/pubmed/22356322&lt;/url&gt;&lt;/related-urls&gt;&lt;/urls&gt;&lt;custom2&gt;PMC3322371&lt;/custom2&gt;&lt;electronic-resource-num&gt;10.1056/NEJMoa1100370&lt;/electronic-resource-num&gt;&lt;/record&gt;&lt;/Cite&gt;&lt;/EndNote&gt;</w:instrText>
      </w:r>
      <w:r w:rsidR="00AA05EF" w:rsidRPr="00D30CBB">
        <w:rPr>
          <w:vertAlign w:val="superscript"/>
        </w:rPr>
        <w:fldChar w:fldCharType="separate"/>
      </w:r>
      <w:r w:rsidRPr="00D30CBB">
        <w:rPr>
          <w:noProof/>
          <w:vertAlign w:val="superscript"/>
        </w:rPr>
        <w:t>1</w:t>
      </w:r>
      <w:r w:rsidR="00AA05EF" w:rsidRPr="00D30CBB">
        <w:rPr>
          <w:vertAlign w:val="superscript"/>
        </w:rPr>
        <w:fldChar w:fldCharType="end"/>
      </w:r>
      <w:r w:rsidRPr="00D30CBB">
        <w:t>.</w:t>
      </w:r>
      <w:r w:rsidRPr="00D30CBB">
        <w:rPr>
          <w:vertAlign w:val="superscript"/>
        </w:rPr>
        <w:t xml:space="preserve"> </w:t>
      </w:r>
      <w:r w:rsidRPr="00D30CBB">
        <w:t>For adequate examination of the colon mucosa</w:t>
      </w:r>
      <w:r>
        <w:t>,</w:t>
      </w:r>
      <w:r w:rsidRPr="00D30CBB">
        <w:t xml:space="preserve"> optimal bowel cleanliness is crucial. A poorly prepared colon leads to insufficient adenoma detection rate and therefore the need for repeated procedures. </w:t>
      </w:r>
      <w:r>
        <w:t>In previous studies</w:t>
      </w:r>
      <w:r w:rsidRPr="00D30CBB">
        <w:t xml:space="preserve">, better </w:t>
      </w:r>
      <w:r>
        <w:t xml:space="preserve">patient </w:t>
      </w:r>
      <w:r w:rsidRPr="00D30CBB">
        <w:t xml:space="preserve">understanding of how to prepare clearly results in </w:t>
      </w:r>
      <w:r w:rsidR="00AE4930">
        <w:t xml:space="preserve">a </w:t>
      </w:r>
      <w:r w:rsidRPr="00D30CBB">
        <w:t>higher quality of bowel preparation</w:t>
      </w:r>
      <w:r w:rsidR="00AA05EF" w:rsidRPr="00D30CBB">
        <w:fldChar w:fldCharType="begin">
          <w:fldData xml:space="preserve">PEVuZE5vdGU+PENpdGU+PEF1dGhvcj5DaGFuZzwvQXV0aG9yPjxZZWFyPjIwMTU8L1llYXI+PFJl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</w:fldData>
        </w:fldChar>
      </w:r>
      <w:r w:rsidRPr="00D30CBB">
        <w:instrText xml:space="preserve"> ADDIN EN.CITE </w:instrText>
      </w:r>
      <w:r w:rsidR="00AA05EF" w:rsidRPr="00D30CBB">
        <w:fldChar w:fldCharType="begin">
          <w:fldData xml:space="preserve">PEVuZE5vdGU+PENpdGU+PEF1dGhvcj5DaGFuZzwvQXV0aG9yPjxZZWFyPjIwMTU8L1llYXI+PFJl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</w:fldData>
        </w:fldChar>
      </w:r>
      <w:r w:rsidRPr="00D30CBB">
        <w:instrText xml:space="preserve"> ADDIN EN.CITE.DATA </w:instrText>
      </w:r>
      <w:r w:rsidR="00AA05EF" w:rsidRPr="00D30CBB">
        <w:fldChar w:fldCharType="end"/>
      </w:r>
      <w:r w:rsidR="00AA05EF" w:rsidRPr="00D30CBB">
        <w:fldChar w:fldCharType="separate"/>
      </w:r>
      <w:r w:rsidRPr="00D30CBB">
        <w:rPr>
          <w:noProof/>
          <w:vertAlign w:val="superscript"/>
        </w:rPr>
        <w:t>2</w:t>
      </w:r>
      <w:r w:rsidR="00AA05EF" w:rsidRPr="00D30CBB">
        <w:fldChar w:fldCharType="end"/>
      </w:r>
      <w:r w:rsidRPr="00D30CBB">
        <w:t>.</w:t>
      </w:r>
      <w:r>
        <w:t xml:space="preserve"> </w:t>
      </w:r>
      <w:r w:rsidRPr="00D30CBB">
        <w:t>To achieve a clean colon, patients have a restricted diet for 1-2 days and use purgatives to induce diarrhea. This elicits abdominal discomfort and interrupts daily routine. In view of these barriers, inadequate bowel preparation is not infrequent</w:t>
      </w:r>
      <w:r w:rsidR="00AA05EF" w:rsidRPr="00D30CBB">
        <w:fldChar w:fldCharType="begin"/>
      </w:r>
      <w:r w:rsidRPr="00D30CBB">
        <w:instrText xml:space="preserve"> ADDIN EN.CITE &lt;EndNote&gt;&lt;Cite&gt;&lt;Author&gt;Yee&lt;/Author&gt;&lt;Year&gt;2015&lt;/Year&gt;&lt;RecNum&gt;10&lt;/RecNum&gt;&lt;DisplayText&gt;&lt;style face="superscript"&gt;3&lt;/style&gt;&lt;/DisplayText&gt;&lt;record&gt;&lt;rec-number&gt;10&lt;/rec-number&gt;&lt;foreign-keys&gt;&lt;key app="EN" db-id="t2dfe5f2aerxzjerptqvd2xyfx925psaezxt" timestamp="1432286166"&gt;10&lt;/key&gt;&lt;/foreign-keys&gt;&lt;ref-type name="Journal Article"&gt;17&lt;/ref-type&gt;&lt;contributors&gt;&lt;authors&gt;&lt;author&gt;Yee, R.&lt;/author&gt;&lt;author&gt;Manoharan, S.&lt;/author&gt;&lt;author&gt;Hall, C.&lt;/author&gt;&lt;author&gt;Hayashi, A.&lt;/author&gt;&lt;/authors&gt;&lt;/contributors&gt;&lt;auth-address&gt;Faculty of Medicine, University of British Columbia, Vancouver, BC, Canada. Electronic address: ruby.yee@alumni.ubc.ca.&amp;#xD;Faculty of Medicine, University of British Columbia, Vancouver, BC, Canada.&amp;#xD;Department of Emergency Medicine, Victoria General Hospital, Victoria, BC, Canada.&amp;#xD;Department of Surgery, Victoria General Hospital, Victoria, BC, Canada.&lt;/auth-address&gt;&lt;titles&gt;&lt;title&gt;Optimizing bowel preparation for colonoscopy: what are the predictors of an inadequate preparation?&lt;/title&gt;&lt;secondary-title&gt;Am J Surg&lt;/secondary-title&gt;&lt;alt-title&gt;American journal of surgery&lt;/alt-title&gt;&lt;/titles&gt;&lt;periodical&gt;&lt;full-title&gt;Am J Surg&lt;/full-title&gt;&lt;abbr-1&gt;American journal of surgery&lt;/abbr-1&gt;&lt;/periodical&gt;&lt;alt-periodical&gt;&lt;full-title&gt;Am J Surg&lt;/full-title&gt;&lt;abbr-1&gt;American journal of surgery&lt;/abbr-1&gt;&lt;/alt-periodical&gt;&lt;pages&gt;787-92&lt;/pages&gt;&lt;volume&gt;209&lt;/volume&gt;&lt;number&gt;5&lt;/number&gt;&lt;edition&gt;2015/03/23&lt;/edition&gt;&lt;dates&gt;&lt;year&gt;2015&lt;/year&gt;&lt;pub-dates&gt;&lt;date&gt;May&lt;/date&gt;&lt;/pub-dates&gt;&lt;/dates&gt;&lt;isbn&gt;0002-9610&lt;/isbn&gt;&lt;accession-num&gt;25796095&lt;/accession-num&gt;&lt;urls&gt;&lt;related-urls&gt;&lt;url&gt;http://www.americanjournalofsurgery.com/article/S0002-9610(15)00055-0/abstract&lt;/url&gt;&lt;url&gt;https://ac.els-cdn.com/S0002961015000550/1-s2.0-S0002961015000550-main.pdf?_tid=0e7d9ca6-077d-4767-8f9d-8c7920dcc5fc&amp;amp;acdnat=1533115890_a96653c2e16d1db1b01bfbc99559a70f&lt;/url&gt;&lt;/related-urls&gt;&lt;/urls&gt;&lt;electronic-resource-num&gt;10.1016/j.amjsurg.2014.12.018&lt;/electronic-resource-num&gt;&lt;remote-database-provider&gt;Nlm&lt;/remote-database-provider&gt;&lt;language&gt;eng&lt;/language&gt;&lt;/record&gt;&lt;/Cite&gt;&lt;/EndNote&gt;</w:instrText>
      </w:r>
      <w:r w:rsidR="00AA05EF" w:rsidRPr="00D30CBB">
        <w:fldChar w:fldCharType="separate"/>
      </w:r>
      <w:r w:rsidRPr="00D30CBB">
        <w:rPr>
          <w:noProof/>
          <w:vertAlign w:val="superscript"/>
        </w:rPr>
        <w:t>3</w:t>
      </w:r>
      <w:r w:rsidR="00AA05EF" w:rsidRPr="00D30CBB">
        <w:fldChar w:fldCharType="end"/>
      </w:r>
      <w:r w:rsidRPr="00D30CBB">
        <w:t>. Optimal patient compliance to the protocol</w:t>
      </w:r>
      <w:r>
        <w:t xml:space="preserve"> </w:t>
      </w:r>
      <w:r w:rsidRPr="00D30CBB">
        <w:t xml:space="preserve">enhances effective bowel preparation and subsequent efficacy of colonoscopy. </w:t>
      </w:r>
    </w:p>
    <w:p w14:paraId="21465511" w14:textId="77777777" w:rsidR="00792A81" w:rsidRPr="00D30CBB" w:rsidRDefault="00792A81" w:rsidP="001276CC">
      <w:pPr>
        <w:contextualSpacing/>
      </w:pPr>
    </w:p>
    <w:p w14:paraId="223A29F2" w14:textId="77777777" w:rsidR="00113489" w:rsidRDefault="00113489" w:rsidP="001276CC">
      <w:pPr>
        <w:contextualSpacing/>
      </w:pPr>
      <w:r w:rsidRPr="00D30CBB">
        <w:t xml:space="preserve">There is appreciable variation in the way information for </w:t>
      </w:r>
      <w:r w:rsidR="0023534A">
        <w:t xml:space="preserve">a </w:t>
      </w:r>
      <w:r w:rsidRPr="00D30CBB">
        <w:t>colonoscopy is administered to patients</w:t>
      </w:r>
      <w:r w:rsidR="00AA05EF" w:rsidRPr="00D30CBB">
        <w:fldChar w:fldCharType="begin">
          <w:fldData xml:space="preserve">PEVuZE5vdGU+PENpdGU+PEF1dGhvcj5BYnVrc2lzPC9BdXRob3I+PFllYXI+MjAwMTwvWWVhcj48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==
</w:fldData>
        </w:fldChar>
      </w:r>
      <w:r w:rsidRPr="00D30CBB">
        <w:instrText xml:space="preserve"> ADDIN EN.CITE </w:instrText>
      </w:r>
      <w:r w:rsidR="00AA05EF" w:rsidRPr="00D30CBB">
        <w:fldChar w:fldCharType="begin">
          <w:fldData xml:space="preserve">PEVuZE5vdGU+PENpdGU+PEF1dGhvcj5BYnVrc2lzPC9BdXRob3I+PFllYXI+MjAwMTwvWWVhcj48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==
</w:fldData>
        </w:fldChar>
      </w:r>
      <w:r w:rsidRPr="00D30CBB">
        <w:instrText xml:space="preserve"> ADDIN EN.CITE.DATA </w:instrText>
      </w:r>
      <w:r w:rsidR="00AA05EF" w:rsidRPr="00D30CBB">
        <w:fldChar w:fldCharType="end"/>
      </w:r>
      <w:r w:rsidR="00AA05EF" w:rsidRPr="00D30CBB">
        <w:fldChar w:fldCharType="separate"/>
      </w:r>
      <w:r w:rsidRPr="00D30CBB">
        <w:rPr>
          <w:noProof/>
          <w:vertAlign w:val="superscript"/>
        </w:rPr>
        <w:t>4</w:t>
      </w:r>
      <w:r w:rsidR="00AA05EF" w:rsidRPr="00D30CBB">
        <w:fldChar w:fldCharType="end"/>
      </w:r>
      <w:r w:rsidRPr="00D30CBB">
        <w:t xml:space="preserve">. Some patients receive information directly from their health care professional during consultation, </w:t>
      </w:r>
      <w:r>
        <w:t xml:space="preserve">or </w:t>
      </w:r>
      <w:r w:rsidRPr="00D30CBB">
        <w:t>are informed by auxiliary personnel (nurses, technicians, or administrators)</w:t>
      </w:r>
      <w:r>
        <w:t>, while other units</w:t>
      </w:r>
      <w:r w:rsidRPr="00D30CBB">
        <w:t xml:space="preserve"> provide information through printed leaflets</w:t>
      </w:r>
      <w:r w:rsidR="00AA05EF" w:rsidRPr="00D30CBB">
        <w:fldChar w:fldCharType="begin"/>
      </w:r>
      <w:r w:rsidRPr="00D30CBB">
        <w:instrText xml:space="preserve"> ADDIN EN.CITE &lt;EndNote&gt;&lt;Cite&gt;&lt;Author&gt;Denberg&lt;/Author&gt;&lt;Year&gt;2006&lt;/Year&gt;&lt;RecNum&gt;237&lt;/RecNum&gt;&lt;DisplayText&gt;&lt;style face="superscript"&gt;5&lt;/style&gt;&lt;/DisplayText&gt;&lt;record&gt;&lt;rec-number&gt;237&lt;/rec-number&gt;&lt;foreign-keys&gt;&lt;key app="EN" db-id="t2dfe5f2aerxzjerptqvd2xyfx925psaezxt" timestamp="1433172292"&gt;237&lt;/key&gt;&lt;/foreign-keys&gt;&lt;ref-type name="Journal Article"&gt;17&lt;/ref-type&gt;&lt;contributors&gt;&lt;authors&gt;&lt;author&gt;Denberg, T. D.&lt;/author&gt;&lt;author&gt;Coombes, J. M.&lt;/author&gt;&lt;author&gt;Byers, T. E.&lt;/author&gt;&lt;author&gt;Marcus, A. C.&lt;/author&gt;&lt;author&gt;Feinberg, L. E.&lt;/author&gt;&lt;author&gt;Steiner, J. F.&lt;/author&gt;&lt;author&gt;Ahnen, D. J.&lt;/author&gt;&lt;/authors&gt;&lt;/contributors&gt;&lt;auth-address&gt;University of Colorado at Denver and Health Sciences Center, Denver, Colorado 80262, USA. tom.denberg@uchsc.edu&lt;/auth-address&gt;&lt;titles&gt;&lt;title&gt;Effect of a mailed brochure on appointment-keeping for screening colonoscopy: a randomized trial&lt;/title&gt;&lt;secondary-title&gt;Ann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medicine&lt;/abbr-1&gt;&lt;/alt-periodical&gt;&lt;pages&gt;895-900&lt;/pages&gt;&lt;volume&gt;145&lt;/volume&gt;&lt;number&gt;12&lt;/number&gt;&lt;keywords&gt;&lt;keyword&gt;Aged&lt;/keyword&gt;&lt;keyword&gt;*Appointments and Schedules&lt;/keyword&gt;&lt;keyword&gt;Colonoscopy/*statistics &amp;amp; numerical data&lt;/keyword&gt;&lt;keyword&gt;Female&lt;/keyword&gt;&lt;keyword&gt;Humans&lt;/keyword&gt;&lt;keyword&gt;Male&lt;/keyword&gt;&lt;keyword&gt;Mass Screening/*statistics &amp;amp; numerical data&lt;/keyword&gt;&lt;keyword&gt;Middle Aged&lt;/keyword&gt;&lt;keyword&gt;*Pamphlets&lt;/keyword&gt;&lt;keyword&gt;Patient Compliance/*statistics &amp;amp; numerical data&lt;/keyword&gt;&lt;keyword&gt;Patient Education as Topic/*methods&lt;/keyword&gt;&lt;/keywords&gt;&lt;dates&gt;&lt;year&gt;2006&lt;/year&gt;&lt;pub-dates&gt;&lt;date&gt;Dec 19&lt;/date&gt;&lt;/pub-dates&gt;&lt;/dates&gt;&lt;isbn&gt;1539-3704 (Electronic)&amp;#xD;0003-4819 (Linking)&lt;/isbn&gt;&lt;accession-num&gt;17179058&lt;/accession-num&gt;&lt;urls&gt;&lt;related-urls&gt;&lt;url&gt;http://www.ncbi.nlm.nih.gov/pubmed/17179058&lt;/url&gt;&lt;/related-urls&gt;&lt;/urls&gt;&lt;/record&gt;&lt;/Cite&gt;&lt;/EndNote&gt;</w:instrText>
      </w:r>
      <w:r w:rsidR="00AA05EF" w:rsidRPr="00D30CBB">
        <w:fldChar w:fldCharType="separate"/>
      </w:r>
      <w:r w:rsidRPr="00D30CBB">
        <w:rPr>
          <w:noProof/>
          <w:vertAlign w:val="superscript"/>
        </w:rPr>
        <w:t>5</w:t>
      </w:r>
      <w:r w:rsidR="00AA05EF" w:rsidRPr="00D30CBB">
        <w:fldChar w:fldCharType="end"/>
      </w:r>
      <w:r w:rsidRPr="00D30CBB">
        <w:t xml:space="preserve">. The effect of any information transfer is compounded by patient dependent factors such as educational level, comprehensive capacities, and cultural aspects. This results in a mixed understanding of the information that can negatively affect compliance to instructions. </w:t>
      </w:r>
    </w:p>
    <w:p w14:paraId="2C67E84E" w14:textId="77777777" w:rsidR="00792A81" w:rsidRDefault="00792A81" w:rsidP="001276CC">
      <w:pPr>
        <w:contextualSpacing/>
      </w:pPr>
    </w:p>
    <w:p w14:paraId="2947C570" w14:textId="44F4FF91" w:rsidR="00113489" w:rsidRDefault="00113489" w:rsidP="001276CC">
      <w:pPr>
        <w:contextualSpacing/>
      </w:pPr>
      <w:r w:rsidRPr="00D30CBB">
        <w:t>A pivotal element</w:t>
      </w:r>
      <w:r>
        <w:t xml:space="preserve"> in patient preparation</w:t>
      </w:r>
      <w:r w:rsidRPr="00D30CBB">
        <w:t xml:space="preserve"> is that every patient is thoroughly informed about risks and benefits of the procedure including the </w:t>
      </w:r>
      <w:r>
        <w:t xml:space="preserve">bowel </w:t>
      </w:r>
      <w:r w:rsidRPr="00D30CBB">
        <w:t xml:space="preserve">preparation steps for colonoscopy. </w:t>
      </w:r>
      <w:r>
        <w:t>In addition,</w:t>
      </w:r>
      <w:r w:rsidRPr="00D30CBB">
        <w:t xml:space="preserve"> the routine use of sedative and analgesics requires a risk assessment of the individual patient. Many centers rely on nurse counseling to </w:t>
      </w:r>
      <w:r>
        <w:t>obtain</w:t>
      </w:r>
      <w:r w:rsidRPr="00D30CBB">
        <w:t xml:space="preserve"> informed consent</w:t>
      </w:r>
      <w:r>
        <w:t xml:space="preserve"> </w:t>
      </w:r>
      <w:r w:rsidR="004D079F">
        <w:t>be</w:t>
      </w:r>
      <w:r>
        <w:t>for</w:t>
      </w:r>
      <w:r w:rsidR="004D079F">
        <w:t>e</w:t>
      </w:r>
      <w:r>
        <w:t xml:space="preserve"> the procedure</w:t>
      </w:r>
      <w:r w:rsidRPr="00D30CBB">
        <w:t xml:space="preserve">. </w:t>
      </w:r>
      <w:r>
        <w:t>This results in</w:t>
      </w:r>
      <w:r w:rsidRPr="00D30CBB">
        <w:t xml:space="preserve"> patient</w:t>
      </w:r>
      <w:r w:rsidR="004D079F">
        <w:t xml:space="preserve"> improved</w:t>
      </w:r>
      <w:r w:rsidRPr="00D30CBB">
        <w:t xml:space="preserve"> adherence to the instructions for bowel preparation. However, while effective, it is time-consuming for the nurse, repetitive</w:t>
      </w:r>
      <w:r>
        <w:t>,</w:t>
      </w:r>
      <w:r w:rsidRPr="00D30CBB">
        <w:t xml:space="preserve"> and results in patient-to-patient variability of information. More importantly, it demands an extra hospital visit for the patient, implicating absence</w:t>
      </w:r>
      <w:r>
        <w:t xml:space="preserve"> of the patient at </w:t>
      </w:r>
      <w:r w:rsidR="004D079F">
        <w:t>work</w:t>
      </w:r>
      <w:r w:rsidR="00AA05EF" w:rsidRPr="00D30CBB">
        <w:fldChar w:fldCharType="begin">
          <w:fldData xml:space="preserve">PEVuZE5vdGU+PENpdGU+PEF1dGhvcj5Nb3Jjb208L0F1dGhvcj48WWVhcj4yMDA1PC9ZZWFyPjxS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==
</w:fldData>
        </w:fldChar>
      </w:r>
      <w:r w:rsidRPr="00D30CBB">
        <w:instrText xml:space="preserve"> ADDIN EN.CITE </w:instrText>
      </w:r>
      <w:r w:rsidR="00AA05EF" w:rsidRPr="00D30CBB">
        <w:fldChar w:fldCharType="begin">
          <w:fldData xml:space="preserve">PEVuZE5vdGU+PENpdGU+PEF1dGhvcj5Nb3Jjb208L0F1dGhvcj48WWVhcj4yMDA1PC9ZZWFyPjxS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==
</w:fldData>
        </w:fldChar>
      </w:r>
      <w:r w:rsidRPr="00D30CBB">
        <w:instrText xml:space="preserve"> ADDIN EN.CITE.DATA </w:instrText>
      </w:r>
      <w:r w:rsidR="00AA05EF" w:rsidRPr="00D30CBB">
        <w:fldChar w:fldCharType="end"/>
      </w:r>
      <w:r w:rsidR="00AA05EF" w:rsidRPr="00D30CBB">
        <w:fldChar w:fldCharType="separate"/>
      </w:r>
      <w:r w:rsidRPr="00D30CBB">
        <w:rPr>
          <w:noProof/>
          <w:vertAlign w:val="superscript"/>
        </w:rPr>
        <w:t>6</w:t>
      </w:r>
      <w:r w:rsidR="00AA05EF" w:rsidRPr="00D30CBB">
        <w:fldChar w:fldCharType="end"/>
      </w:r>
      <w:r w:rsidRPr="00D30CBB">
        <w:t xml:space="preserve">. </w:t>
      </w:r>
      <w:r>
        <w:t>In summary</w:t>
      </w:r>
      <w:r w:rsidRPr="00D30CBB">
        <w:t>, it is an economically challenging practice in cost</w:t>
      </w:r>
      <w:r>
        <w:t>-</w:t>
      </w:r>
      <w:r w:rsidRPr="00D30CBB">
        <w:t xml:space="preserve">conscious healthcare environments. </w:t>
      </w:r>
      <w:r>
        <w:t>Previous studies</w:t>
      </w:r>
      <w:r w:rsidR="004D079F">
        <w:t xml:space="preserve"> </w:t>
      </w:r>
      <w:r w:rsidRPr="00D30CBB">
        <w:t xml:space="preserve">show that focused e-learning paths </w:t>
      </w:r>
      <w:r w:rsidR="0088421C" w:rsidRPr="00D30CBB">
        <w:t>enable</w:t>
      </w:r>
      <w:r w:rsidR="0088421C">
        <w:t xml:space="preserve"> </w:t>
      </w:r>
      <w:r w:rsidRPr="00D30CBB">
        <w:t xml:space="preserve">good comprehension and learning and </w:t>
      </w:r>
      <w:r w:rsidR="0088421C" w:rsidRPr="00D30CBB">
        <w:t>enhance</w:t>
      </w:r>
      <w:r w:rsidR="0088421C">
        <w:t xml:space="preserve"> </w:t>
      </w:r>
      <w:r w:rsidRPr="00D30CBB">
        <w:t>patients satisfaction</w:t>
      </w:r>
      <w:r w:rsidR="00AA05EF" w:rsidRPr="00D30CBB">
        <w:fldChar w:fldCharType="begin"/>
      </w:r>
      <w:r w:rsidRPr="00D30CBB">
        <w:instrText xml:space="preserve"> ADDIN EN.CITE &lt;EndNote&gt;&lt;Cite&gt;&lt;Author&gt;Fox&lt;/Author&gt;&lt;Year&gt;2009&lt;/Year&gt;&lt;RecNum&gt;247&lt;/RecNum&gt;&lt;DisplayText&gt;&lt;style face="superscript"&gt;7&lt;/style&gt;&lt;/DisplayText&gt;&lt;record&gt;&lt;rec-number&gt;247&lt;/rec-number&gt;&lt;foreign-keys&gt;&lt;key app="EN" db-id="t2dfe5f2aerxzjerptqvd2xyfx925psaezxt" timestamp="1433417080"&gt;247&lt;/key&gt;&lt;/foreign-keys&gt;&lt;ref-type name="Journal Article"&gt;17&lt;/ref-type&gt;&lt;contributors&gt;&lt;authors&gt;&lt;author&gt;Fox, M. P.&lt;/author&gt;&lt;/authors&gt;&lt;/contributors&gt;&lt;auth-address&gt;College of Education, Department of Educational Psychology, University of Arizona, Tucson, AZ 85721, USA. mfox@email.arizona.edu&lt;/auth-address&gt;&lt;titles&gt;&lt;title&gt;A systematic review of the literature reporting on studies that examined the impact of interactive, computer-based patient education programs&lt;/title&gt;&lt;secondary-title&gt;Patient Educ Couns&lt;/secondary-title&gt;&lt;alt-title&gt;Patient education and counseling&lt;/alt-title&gt;&lt;/titles&gt;&lt;periodical&gt;&lt;full-title&gt;Patient Educ Couns&lt;/full-title&gt;&lt;abbr-1&gt;Patient education and counseling&lt;/abbr-1&gt;&lt;/periodical&gt;&lt;alt-periodical&gt;&lt;full-title&gt;Patient Educ Couns&lt;/full-title&gt;&lt;abbr-1&gt;Patient education and counseling&lt;/abbr-1&gt;&lt;/alt-periodical&gt;&lt;pages&gt;6-13&lt;/pages&gt;&lt;volume&gt;77&lt;/volume&gt;&lt;number&gt;1&lt;/number&gt;&lt;keywords&gt;&lt;keyword&gt;Access to Information&lt;/keyword&gt;&lt;keyword&gt;Benchmarking&lt;/keyword&gt;&lt;keyword&gt;Computer-Assisted Instruction/*methods&lt;/keyword&gt;&lt;keyword&gt;Educational Technology&lt;/keyword&gt;&lt;keyword&gt;Humans&lt;/keyword&gt;&lt;keyword&gt;Models, Educational&lt;/keyword&gt;&lt;keyword&gt;*Patient Education as Topic&lt;/keyword&gt;&lt;keyword&gt;Program Evaluation&lt;/keyword&gt;&lt;/keywords&gt;&lt;dates&gt;&lt;year&gt;2009&lt;/year&gt;&lt;pub-dates&gt;&lt;date&gt;Oct&lt;/date&gt;&lt;/pub-dates&gt;&lt;/dates&gt;&lt;isbn&gt;1873-5134 (Electronic)&amp;#xD;0738-3991 (Linking)&lt;/isbn&gt;&lt;accession-num&gt;19345550&lt;/accession-num&gt;&lt;urls&gt;&lt;related-urls&gt;&lt;url&gt;http://www.ncbi.nlm.nih.gov/pubmed/19345550&lt;/url&gt;&lt;/related-urls&gt;&lt;/urls&gt;&lt;electronic-resource-num&gt;10.1016/j.pec.2009.02.011&lt;/electronic-resource-num&gt;&lt;/record&gt;&lt;/Cite&gt;&lt;/EndNote&gt;</w:instrText>
      </w:r>
      <w:r w:rsidR="00AA05EF" w:rsidRPr="00D30CBB">
        <w:fldChar w:fldCharType="separate"/>
      </w:r>
      <w:r w:rsidRPr="00D30CBB">
        <w:rPr>
          <w:noProof/>
          <w:vertAlign w:val="superscript"/>
        </w:rPr>
        <w:t>7</w:t>
      </w:r>
      <w:r w:rsidR="00AA05EF" w:rsidRPr="00D30CBB">
        <w:fldChar w:fldCharType="end"/>
      </w:r>
      <w:r>
        <w:t>.</w:t>
      </w:r>
      <w:r w:rsidRPr="00D30CBB">
        <w:rPr>
          <w:vertAlign w:val="superscript"/>
        </w:rPr>
        <w:t xml:space="preserve"> </w:t>
      </w:r>
      <w:r w:rsidRPr="00D30CBB">
        <w:t xml:space="preserve">Web-based education is used successfully for increasing knowledge of patients and it has become an accepted mechanism for </w:t>
      </w:r>
      <w:r>
        <w:t>obtaining</w:t>
      </w:r>
      <w:r w:rsidRPr="00D30CBB">
        <w:t xml:space="preserve"> informed consent. This has led to the development of tailored instruction programs for bowel preparation that combines </w:t>
      </w:r>
      <w:r>
        <w:t xml:space="preserve">the </w:t>
      </w:r>
      <w:r w:rsidRPr="00D30CBB">
        <w:t xml:space="preserve">advantages of flexibility in time and </w:t>
      </w:r>
      <w:r>
        <w:t>environment</w:t>
      </w:r>
      <w:r w:rsidRPr="00D30CBB">
        <w:t xml:space="preserve">, yet maintains consistency in delivery of </w:t>
      </w:r>
      <w:r w:rsidRPr="00D30CBB">
        <w:lastRenderedPageBreak/>
        <w:t xml:space="preserve">information. </w:t>
      </w:r>
      <w:r>
        <w:t>Previously</w:t>
      </w:r>
      <w:r w:rsidRPr="00D30CBB">
        <w:t xml:space="preserve">, </w:t>
      </w:r>
      <w:r>
        <w:t>the authors</w:t>
      </w:r>
      <w:r w:rsidRPr="00D30CBB">
        <w:t xml:space="preserve"> developed a tool that allows computer assisted instruction (CAI) for colonoscopy</w:t>
      </w:r>
      <w:r w:rsidR="00AA05EF" w:rsidRPr="00D30CBB">
        <w:fldChar w:fldCharType="begin"/>
      </w:r>
      <w:r w:rsidRPr="00D30CBB">
        <w:instrText xml:space="preserve"> ADDIN EN.CITE &lt;EndNote&gt;&lt;Cite&gt;&lt;Author&gt;Veldhuijzen&lt;/Author&gt;&lt;Year&gt;2017&lt;/Year&gt;&lt;RecNum&gt;346&lt;/RecNum&gt;&lt;DisplayText&gt;&lt;style face="superscript"&gt;8&lt;/style&gt;&lt;/DisplayText&gt;&lt;record&gt;&lt;rec-number&gt;346&lt;/rec-number&gt;&lt;foreign-keys&gt;&lt;key app="EN" db-id="t2dfe5f2aerxzjerptqvd2xyfx925psaezxt" timestamp="1533025183"&gt;346&lt;/key&gt;&lt;/foreign-keys&gt;&lt;ref-type name="Journal Article"&gt;17&lt;/ref-type&gt;&lt;contributors&gt;&lt;authors&gt;&lt;author&gt;Veldhuijzen, G.&lt;/author&gt;&lt;author&gt;Klemt-Kropp, M.&lt;/author&gt;&lt;author&gt;Noomen, C.&lt;/author&gt;&lt;author&gt;Van Esch, A. A.&lt;/author&gt;&lt;author&gt;Tjwa, E. T.&lt;/author&gt;&lt;author&gt;Drenth, J.&lt;/author&gt;&lt;/authors&gt;&lt;/contributors&gt;&lt;auth-address&gt;Department of Gastroenterology and Hepatology, Radboud University Medical Centre, Nijmegen, The Netherlands.&amp;#xD;Department of Gastroenterology and Hepatology, Medical Centre Alkmaar, Alkmaar, The Netherlands.&lt;/auth-address&gt;&lt;titles&gt;&lt;title&gt;Computer-assisted instruction before colonoscopy is as effective as nurse counselling, a clinical pilot trial&lt;/title&gt;&lt;secondary-title&gt;Endosc Int Open&lt;/secondary-title&gt;&lt;/titles&gt;&lt;periodical&gt;&lt;full-title&gt;Endosc Int Open&lt;/full-title&gt;&lt;/periodical&gt;&lt;pages&gt;E792-E797&lt;/pages&gt;&lt;volume&gt;5&lt;/volume&gt;&lt;number&gt;8&lt;/number&gt;&lt;dates&gt;&lt;year&gt;2017&lt;/year&gt;&lt;pub-dates&gt;&lt;date&gt;Aug&lt;/date&gt;&lt;/pub-dates&gt;&lt;/dates&gt;&lt;isbn&gt;2364-3722 (Print)&amp;#xD;2196-9736 (Linking)&lt;/isbn&gt;&lt;accession-num&gt;28791330&lt;/accession-num&gt;&lt;urls&gt;&lt;related-urls&gt;&lt;url&gt;https://www.ncbi.nlm.nih.gov/pubmed/28791330&lt;/url&gt;&lt;/related-urls&gt;&lt;/urls&gt;&lt;custom2&gt;PMC5546893&lt;/custom2&gt;&lt;electronic-resource-num&gt;10.1055/s-0043-110813&lt;/electronic-resource-num&gt;&lt;/record&gt;&lt;/Cite&gt;&lt;/EndNote&gt;</w:instrText>
      </w:r>
      <w:r w:rsidR="00AA05EF" w:rsidRPr="00D30CBB">
        <w:fldChar w:fldCharType="separate"/>
      </w:r>
      <w:r w:rsidRPr="00D30CBB">
        <w:rPr>
          <w:noProof/>
          <w:vertAlign w:val="superscript"/>
        </w:rPr>
        <w:t>8</w:t>
      </w:r>
      <w:r w:rsidR="00AA05EF" w:rsidRPr="00D30CBB">
        <w:fldChar w:fldCharType="end"/>
      </w:r>
      <w:r w:rsidRPr="00D30CBB">
        <w:t xml:space="preserve">. This tool employs a computer animation that captures the viewers’ attention while adequately informing him/her of objectives </w:t>
      </w:r>
      <w:r>
        <w:t>for</w:t>
      </w:r>
      <w:r w:rsidRPr="00D30CBB">
        <w:t xml:space="preserve"> colonoscopy. </w:t>
      </w:r>
      <w:r w:rsidR="004D079F">
        <w:t>Written in</w:t>
      </w:r>
      <w:r w:rsidRPr="00D30CBB">
        <w:t xml:space="preserve"> </w:t>
      </w:r>
      <w:r>
        <w:t>comprehensible</w:t>
      </w:r>
      <w:r w:rsidRPr="00D30CBB">
        <w:t xml:space="preserve"> language </w:t>
      </w:r>
      <w:r>
        <w:t>in logical order</w:t>
      </w:r>
      <w:r w:rsidR="0023534A">
        <w:t>,</w:t>
      </w:r>
      <w:r w:rsidRPr="00D30CBB">
        <w:t xml:space="preserve"> </w:t>
      </w:r>
      <w:r w:rsidR="004D079F">
        <w:t>the module</w:t>
      </w:r>
      <w:r w:rsidR="004D079F" w:rsidRPr="00D30CBB">
        <w:t xml:space="preserve"> </w:t>
      </w:r>
      <w:r>
        <w:t>educates</w:t>
      </w:r>
      <w:r w:rsidRPr="00D30CBB">
        <w:t xml:space="preserve"> patients on </w:t>
      </w:r>
      <w:r>
        <w:t>different aspects of</w:t>
      </w:r>
      <w:r w:rsidRPr="00D30CBB">
        <w:t xml:space="preserve"> colonoscopy. </w:t>
      </w:r>
      <w:r>
        <w:t>I</w:t>
      </w:r>
      <w:r w:rsidRPr="00D30CBB">
        <w:t>t provides basic anatomical teaching points and step-by-step instructs the patient how to perform bowel preparation. In our pilot study we showed that CAI for colonoscopy enhance</w:t>
      </w:r>
      <w:r>
        <w:t>d</w:t>
      </w:r>
      <w:r w:rsidRPr="00D30CBB">
        <w:t xml:space="preserve"> bowel preparation to the level that is comparable to nurse counseling.</w:t>
      </w:r>
      <w:r>
        <w:t xml:space="preserve"> </w:t>
      </w:r>
    </w:p>
    <w:p w14:paraId="416E3001" w14:textId="77777777" w:rsidR="0023534A" w:rsidRDefault="0023534A" w:rsidP="001276CC">
      <w:pPr>
        <w:contextualSpacing/>
      </w:pPr>
    </w:p>
    <w:p w14:paraId="3B3479CB" w14:textId="77777777" w:rsidR="00113489" w:rsidRDefault="00113489" w:rsidP="001276CC">
      <w:pPr>
        <w:contextualSpacing/>
      </w:pPr>
      <w:r>
        <w:t>The research group</w:t>
      </w:r>
      <w:r w:rsidRPr="00D30CBB">
        <w:t xml:space="preserve"> sought to enhance the efficacy of the developed CAI. </w:t>
      </w:r>
      <w:r>
        <w:t>Its limitation was that</w:t>
      </w:r>
      <w:r w:rsidRPr="00D30CBB">
        <w:t xml:space="preserve"> it </w:t>
      </w:r>
      <w:r>
        <w:t>wa</w:t>
      </w:r>
      <w:r w:rsidRPr="00D30CBB">
        <w:t>s a unidirectional tool that deliver</w:t>
      </w:r>
      <w:r>
        <w:t>ed</w:t>
      </w:r>
      <w:r w:rsidRPr="00D30CBB">
        <w:t xml:space="preserve"> information but d</w:t>
      </w:r>
      <w:r>
        <w:t>id</w:t>
      </w:r>
      <w:r w:rsidRPr="00D30CBB">
        <w:t xml:space="preserve"> not allow acquiring patient specific information concerning medical history and medication use. This is an important part of the nurse counseling visit, as it allows a pre-sedation risk assessment when judged by the nurse. </w:t>
      </w:r>
      <w:r>
        <w:t>Therefore, a</w:t>
      </w:r>
      <w:r w:rsidRPr="00D30CBB">
        <w:t xml:space="preserve"> dedicated questionnaire </w:t>
      </w:r>
      <w:r>
        <w:t xml:space="preserve">was </w:t>
      </w:r>
      <w:r w:rsidRPr="00D30CBB">
        <w:t>developed</w:t>
      </w:r>
      <w:r>
        <w:t>,</w:t>
      </w:r>
      <w:r w:rsidRPr="00D30CBB">
        <w:t xml:space="preserve"> designed to collect data points for structured risk assessment. This questionnaire is completed by the patient at the end of the CAI. This eliminates the need for a face-to-face meeting with a nurse or physician at this point in time. The use of two-way communication (combining CAI with a questionnaire) is practical and provides </w:t>
      </w:r>
      <w:r>
        <w:t>high quality information</w:t>
      </w:r>
      <w:r w:rsidRPr="00D30CBB">
        <w:t xml:space="preserve"> to the patient whilst at the same time attending to </w:t>
      </w:r>
      <w:r>
        <w:t xml:space="preserve">the </w:t>
      </w:r>
      <w:r w:rsidRPr="00D30CBB">
        <w:t>need of the endoscopist for information on sedation risks. This combined instruction and acquiring of information is known as computer based education (CBE)</w:t>
      </w:r>
      <w:r w:rsidR="00AA05EF" w:rsidRPr="00D30CBB">
        <w:fldChar w:fldCharType="begin"/>
      </w:r>
      <w:r w:rsidRPr="00D30CBB">
        <w:instrText xml:space="preserve"> ADDIN EN.CITE &lt;EndNote&gt;&lt;Cite&gt;&lt;Author&gt;Fox&lt;/Author&gt;&lt;Year&gt;2009&lt;/Year&gt;&lt;RecNum&gt;247&lt;/RecNum&gt;&lt;DisplayText&gt;&lt;style face="superscript"&gt;7&lt;/style&gt;&lt;/DisplayText&gt;&lt;record&gt;&lt;rec-number&gt;247&lt;/rec-number&gt;&lt;foreign-keys&gt;&lt;key app="EN" db-id="t2dfe5f2aerxzjerptqvd2xyfx925psaezxt" timestamp="1433417080"&gt;247&lt;/key&gt;&lt;/foreign-keys&gt;&lt;ref-type name="Journal Article"&gt;17&lt;/ref-type&gt;&lt;contributors&gt;&lt;authors&gt;&lt;author&gt;Fox, M. P.&lt;/author&gt;&lt;/authors&gt;&lt;/contributors&gt;&lt;auth-address&gt;College of Education, Department of Educational Psychology, University of Arizona, Tucson, AZ 85721, USA. mfox@email.arizona.edu&lt;/auth-address&gt;&lt;titles&gt;&lt;title&gt;A systematic review of the literature reporting on studies that examined the impact of interactive, computer-based patient education programs&lt;/title&gt;&lt;secondary-title&gt;Patient Educ Couns&lt;/secondary-title&gt;&lt;alt-title&gt;Patient education and counseling&lt;/alt-title&gt;&lt;/titles&gt;&lt;periodical&gt;&lt;full-title&gt;Patient Educ Couns&lt;/full-title&gt;&lt;abbr-1&gt;Patient education and counseling&lt;/abbr-1&gt;&lt;/periodical&gt;&lt;alt-periodical&gt;&lt;full-title&gt;Patient Educ Couns&lt;/full-title&gt;&lt;abbr-1&gt;Patient education and counseling&lt;/abbr-1&gt;&lt;/alt-periodical&gt;&lt;pages&gt;6-13&lt;/pages&gt;&lt;volume&gt;77&lt;/volume&gt;&lt;number&gt;1&lt;/number&gt;&lt;keywords&gt;&lt;keyword&gt;Access to Information&lt;/keyword&gt;&lt;keyword&gt;Benchmarking&lt;/keyword&gt;&lt;keyword&gt;Computer-Assisted Instruction/*methods&lt;/keyword&gt;&lt;keyword&gt;Educational Technology&lt;/keyword&gt;&lt;keyword&gt;Humans&lt;/keyword&gt;&lt;keyword&gt;Models, Educational&lt;/keyword&gt;&lt;keyword&gt;*Patient Education as Topic&lt;/keyword&gt;&lt;keyword&gt;Program Evaluation&lt;/keyword&gt;&lt;/keywords&gt;&lt;dates&gt;&lt;year&gt;2009&lt;/year&gt;&lt;pub-dates&gt;&lt;date&gt;Oct&lt;/date&gt;&lt;/pub-dates&gt;&lt;/dates&gt;&lt;isbn&gt;1873-5134 (Electronic)&amp;#xD;0738-3991 (Linking)&lt;/isbn&gt;&lt;accession-num&gt;19345550&lt;/accession-num&gt;&lt;urls&gt;&lt;related-urls&gt;&lt;url&gt;http://www.ncbi.nlm.nih.gov/pubmed/19345550&lt;/url&gt;&lt;/related-urls&gt;&lt;/urls&gt;&lt;electronic-resource-num&gt;10.1016/j.pec.2009.02.011&lt;/electronic-resource-num&gt;&lt;/record&gt;&lt;/Cite&gt;&lt;/EndNote&gt;</w:instrText>
      </w:r>
      <w:r w:rsidR="00AA05EF" w:rsidRPr="00D30CBB">
        <w:fldChar w:fldCharType="separate"/>
      </w:r>
      <w:r w:rsidRPr="00D30CBB">
        <w:rPr>
          <w:noProof/>
          <w:vertAlign w:val="superscript"/>
        </w:rPr>
        <w:t>7</w:t>
      </w:r>
      <w:r w:rsidR="00AA05EF" w:rsidRPr="00D30CBB">
        <w:fldChar w:fldCharType="end"/>
      </w:r>
      <w:r w:rsidRPr="00D30CBB">
        <w:t>.</w:t>
      </w:r>
    </w:p>
    <w:p w14:paraId="67313C02" w14:textId="77777777" w:rsidR="00113489" w:rsidRDefault="00113489" w:rsidP="001276CC">
      <w:pPr>
        <w:contextualSpacing/>
      </w:pPr>
    </w:p>
    <w:p w14:paraId="66D7FBB4" w14:textId="77777777" w:rsidR="00113489" w:rsidRPr="00D30CBB" w:rsidRDefault="00113489" w:rsidP="001276CC">
      <w:pPr>
        <w:contextualSpacing/>
      </w:pPr>
      <w:r w:rsidRPr="00D30CBB">
        <w:t>The goal of this trial is to test the utility, practicality, and patient-perceived usefulness of CBE off-cen</w:t>
      </w:r>
      <w:r w:rsidR="00092C70">
        <w:t>ter</w:t>
      </w:r>
      <w:r w:rsidRPr="00D30CBB">
        <w:t xml:space="preserve">, in comparison to conventional nurse counseling. </w:t>
      </w:r>
      <w:r>
        <w:t>The hypothesis is</w:t>
      </w:r>
      <w:r w:rsidRPr="00D30CBB">
        <w:t xml:space="preserve"> that CBE is non-inferior to nurse counseling in achieving high quality of bowel </w:t>
      </w:r>
      <w:r>
        <w:t>preparation</w:t>
      </w:r>
      <w:r w:rsidRPr="00D30CBB">
        <w:t xml:space="preserve"> during colonoscopy. This process is independent of time and space and therefore can be viewed in the comfort of the patients’ home. </w:t>
      </w:r>
      <w:r w:rsidR="00092C70">
        <w:t>A</w:t>
      </w:r>
      <w:r w:rsidR="001300EE" w:rsidRPr="00D30CBB">
        <w:t>ccordingly,</w:t>
      </w:r>
      <w:r w:rsidRPr="00D30CBB">
        <w:t xml:space="preserve"> </w:t>
      </w:r>
      <w:r>
        <w:t>the chosen</w:t>
      </w:r>
      <w:r w:rsidRPr="00D30CBB">
        <w:t xml:space="preserve"> secondary outcomes</w:t>
      </w:r>
      <w:r>
        <w:t xml:space="preserve"> are</w:t>
      </w:r>
      <w:r w:rsidRPr="00D30CBB">
        <w:t xml:space="preserve"> patient related outcome measures such as </w:t>
      </w:r>
      <w:r w:rsidR="00092C70">
        <w:t xml:space="preserve">a </w:t>
      </w:r>
      <w:r w:rsidRPr="00D30CBB">
        <w:t xml:space="preserve">short </w:t>
      </w:r>
      <w:r w:rsidR="00092C70" w:rsidRPr="00D30CBB">
        <w:t xml:space="preserve">leave </w:t>
      </w:r>
      <w:r w:rsidRPr="00D30CBB">
        <w:t>absence</w:t>
      </w:r>
      <w:r>
        <w:t>,</w:t>
      </w:r>
      <w:r w:rsidRPr="00D30CBB">
        <w:t xml:space="preserve"> anxiety, satisfaction and comprehension of information</w:t>
      </w:r>
      <w:r>
        <w:t>, as these</w:t>
      </w:r>
      <w:r w:rsidRPr="00D30CBB">
        <w:t xml:space="preserve"> might benefit from delivery through this digital channel. </w:t>
      </w:r>
      <w:r>
        <w:t>I</w:t>
      </w:r>
      <w:r w:rsidRPr="00D30CBB">
        <w:t xml:space="preserve">ncluded process measures </w:t>
      </w:r>
      <w:r>
        <w:t>are</w:t>
      </w:r>
      <w:r w:rsidRPr="00D30CBB">
        <w:t xml:space="preserve"> patient activation, health and e-</w:t>
      </w:r>
      <w:r w:rsidR="00092C70">
        <w:t>h</w:t>
      </w:r>
      <w:r w:rsidRPr="00D30CBB">
        <w:t>ealth literacy to determine which patients benefit most from this tool.</w:t>
      </w:r>
    </w:p>
    <w:p w14:paraId="06E02693" w14:textId="77777777" w:rsidR="00113489" w:rsidRPr="00D30CBB" w:rsidRDefault="00113489" w:rsidP="001276CC">
      <w:pPr>
        <w:contextualSpacing/>
      </w:pPr>
    </w:p>
    <w:p w14:paraId="60348461" w14:textId="77777777" w:rsidR="00113489" w:rsidRPr="00D72847" w:rsidRDefault="00113489" w:rsidP="001276CC">
      <w:pPr>
        <w:contextualSpacing/>
        <w:rPr>
          <w:b/>
        </w:rPr>
      </w:pPr>
      <w:r w:rsidRPr="00D72847">
        <w:rPr>
          <w:b/>
        </w:rPr>
        <w:t xml:space="preserve">Study </w:t>
      </w:r>
      <w:r w:rsidR="00D72847">
        <w:rPr>
          <w:b/>
        </w:rPr>
        <w:t>d</w:t>
      </w:r>
      <w:r w:rsidRPr="00D72847">
        <w:rPr>
          <w:b/>
        </w:rPr>
        <w:t>esign</w:t>
      </w:r>
    </w:p>
    <w:p w14:paraId="59C7792B" w14:textId="77777777" w:rsidR="00113489" w:rsidRDefault="00113489" w:rsidP="001276CC">
      <w:pPr>
        <w:contextualSpacing/>
      </w:pPr>
      <w:r>
        <w:t xml:space="preserve">The trial is set up as </w:t>
      </w:r>
      <w:r w:rsidRPr="00D30CBB">
        <w:t>an endoscopist blinded multi</w:t>
      </w:r>
      <w:r w:rsidR="00B778EA">
        <w:t>center</w:t>
      </w:r>
      <w:r w:rsidRPr="00D30CBB">
        <w:t xml:space="preserve"> randomized controlled trial design. </w:t>
      </w:r>
      <w:r>
        <w:t xml:space="preserve">Inclusion criteria are </w:t>
      </w:r>
      <w:r w:rsidRPr="00D30CBB">
        <w:t>adult</w:t>
      </w:r>
      <w:r>
        <w:t xml:space="preserve"> age and a</w:t>
      </w:r>
      <w:r w:rsidRPr="00D30CBB">
        <w:t xml:space="preserve"> referr</w:t>
      </w:r>
      <w:r>
        <w:t>al</w:t>
      </w:r>
      <w:r w:rsidRPr="00D30CBB">
        <w:t xml:space="preserve"> for elective </w:t>
      </w:r>
      <w:r>
        <w:t xml:space="preserve">complete </w:t>
      </w:r>
      <w:r w:rsidRPr="00D30CBB">
        <w:t>colonoscopy</w:t>
      </w:r>
      <w:r>
        <w:t xml:space="preserve">. </w:t>
      </w:r>
      <w:r w:rsidRPr="00D30CBB">
        <w:t>Exclusion criteria are illiteracy in Dutch and significant audiovisual handicaps and mental disabilitie</w:t>
      </w:r>
      <w:r w:rsidR="006632AE">
        <w:t>s that preclude delivery of CBE</w:t>
      </w:r>
      <w:r w:rsidR="00D778A7">
        <w:t xml:space="preserve">. </w:t>
      </w:r>
      <w:r w:rsidR="00D13AB9">
        <w:t>Also, patients were excluded if there is</w:t>
      </w:r>
      <w:r w:rsidR="00D778A7">
        <w:t xml:space="preserve"> no internet access or a relative with internet access </w:t>
      </w:r>
      <w:r w:rsidR="006632AE">
        <w:t xml:space="preserve">(see </w:t>
      </w:r>
      <w:r w:rsidR="00092C70">
        <w:rPr>
          <w:b/>
        </w:rPr>
        <w:t>T</w:t>
      </w:r>
      <w:r w:rsidR="006632AE" w:rsidRPr="00092C70">
        <w:rPr>
          <w:b/>
        </w:rPr>
        <w:t>able 1</w:t>
      </w:r>
      <w:r w:rsidR="006632AE">
        <w:t>).</w:t>
      </w:r>
      <w:r w:rsidRPr="00D30CBB">
        <w:t xml:space="preserve"> </w:t>
      </w:r>
      <w:r>
        <w:t xml:space="preserve">Patients will be recruited by back office staff at the </w:t>
      </w:r>
      <w:r w:rsidR="001300EE">
        <w:t>outpatient’s</w:t>
      </w:r>
      <w:r>
        <w:t xml:space="preserve"> clinic</w:t>
      </w:r>
      <w:r w:rsidRPr="00D30CBB">
        <w:t xml:space="preserve"> in </w:t>
      </w:r>
      <w:r>
        <w:t>4</w:t>
      </w:r>
      <w:r w:rsidRPr="00D30CBB">
        <w:t xml:space="preserve"> large volume endoscopy centers in the Netherlands. </w:t>
      </w:r>
      <w:r>
        <w:t xml:space="preserve">All patients receive a split dose </w:t>
      </w:r>
      <w:r>
        <w:rPr>
          <w:lang w:val="en-GB"/>
        </w:rPr>
        <w:t>laxative</w:t>
      </w:r>
      <w:r>
        <w:t xml:space="preserve"> regime based on </w:t>
      </w:r>
      <w:r>
        <w:rPr>
          <w:lang w:val="en-GB"/>
        </w:rPr>
        <w:t xml:space="preserve">either </w:t>
      </w:r>
      <w:r w:rsidRPr="00F12EA7">
        <w:rPr>
          <w:lang w:val="en-GB"/>
        </w:rPr>
        <w:t>polyethylene glycol</w:t>
      </w:r>
      <w:r>
        <w:rPr>
          <w:lang w:val="en-GB"/>
        </w:rPr>
        <w:t xml:space="preserve"> or </w:t>
      </w:r>
      <w:r w:rsidRPr="005501BF">
        <w:rPr>
          <w:lang w:val="en-GB"/>
        </w:rPr>
        <w:t xml:space="preserve">sodium </w:t>
      </w:r>
      <w:proofErr w:type="spellStart"/>
      <w:r w:rsidRPr="005501BF">
        <w:rPr>
          <w:lang w:val="en-GB"/>
        </w:rPr>
        <w:t>picosulfate</w:t>
      </w:r>
      <w:proofErr w:type="spellEnd"/>
      <w:r>
        <w:rPr>
          <w:lang w:val="en-GB"/>
        </w:rPr>
        <w:t xml:space="preserve">. </w:t>
      </w:r>
      <w:r>
        <w:t xml:space="preserve">After evaluation of in- and exclusion criteria by trained staff, patients are randomized in 1:1 distribution per trial site using a randomization tool (described in the protocol below). </w:t>
      </w:r>
      <w:r w:rsidR="0060013B">
        <w:t xml:space="preserve">Reasons for declining to participate are recorded. </w:t>
      </w:r>
      <w:r w:rsidRPr="00D30CBB">
        <w:t xml:space="preserve">The trial flowchart is presented in </w:t>
      </w:r>
      <w:r w:rsidR="00D13AB9" w:rsidRPr="00D13AB9">
        <w:rPr>
          <w:b/>
        </w:rPr>
        <w:t>F</w:t>
      </w:r>
      <w:r w:rsidRPr="00D13AB9">
        <w:rPr>
          <w:b/>
        </w:rPr>
        <w:t>igure 2</w:t>
      </w:r>
      <w:r w:rsidRPr="00D30CBB">
        <w:t xml:space="preserve">. </w:t>
      </w:r>
    </w:p>
    <w:p w14:paraId="54805118" w14:textId="77777777" w:rsidR="00D13AB9" w:rsidRDefault="00D13AB9" w:rsidP="001276CC">
      <w:pPr>
        <w:contextualSpacing/>
      </w:pPr>
    </w:p>
    <w:p w14:paraId="59B3E3D4" w14:textId="77777777" w:rsidR="00113489" w:rsidRPr="00D72847" w:rsidRDefault="00822F04" w:rsidP="001276CC">
      <w:pPr>
        <w:contextualSpacing/>
        <w:rPr>
          <w:b/>
        </w:rPr>
      </w:pPr>
      <w:r w:rsidRPr="00D72847">
        <w:rPr>
          <w:b/>
        </w:rPr>
        <w:t>Outcome measures</w:t>
      </w:r>
    </w:p>
    <w:p w14:paraId="65381B3F" w14:textId="77777777" w:rsidR="00113489" w:rsidRDefault="00113489" w:rsidP="001276CC">
      <w:pPr>
        <w:contextualSpacing/>
      </w:pPr>
      <w:r w:rsidRPr="00D30CBB">
        <w:t xml:space="preserve">The primary outcome measure is the quality of bowel </w:t>
      </w:r>
      <w:r>
        <w:t>preparation</w:t>
      </w:r>
      <w:r w:rsidRPr="00D30CBB">
        <w:t xml:space="preserve"> during </w:t>
      </w:r>
      <w:r w:rsidR="001300EE" w:rsidRPr="00D30CBB">
        <w:t xml:space="preserve">endoscopy. </w:t>
      </w:r>
      <w:r w:rsidRPr="00D30CBB">
        <w:lastRenderedPageBreak/>
        <w:t xml:space="preserve">Endoscopists </w:t>
      </w:r>
      <w:r>
        <w:t xml:space="preserve">are trained to </w:t>
      </w:r>
      <w:r w:rsidRPr="00D30CBB">
        <w:t xml:space="preserve">score the bowel </w:t>
      </w:r>
      <w:r>
        <w:t>preparation</w:t>
      </w:r>
      <w:r w:rsidRPr="00D30CBB">
        <w:t xml:space="preserve"> with the Boston Bowel Preparation Scale (BBPS).</w:t>
      </w:r>
      <w:r w:rsidR="00D13AB9">
        <w:t xml:space="preserve"> </w:t>
      </w:r>
      <w:r w:rsidRPr="00D30CBB">
        <w:t>Th</w:t>
      </w:r>
      <w:r>
        <w:t xml:space="preserve">e BBPS is a </w:t>
      </w:r>
      <w:r w:rsidRPr="00D30CBB">
        <w:t xml:space="preserve">cumulative score of three bowel segments, ranging from 0-1 “unsatisfactory”, 2-3 “poor”, 4-5 “fair”, 6-7 “good”, and 8-9 “excellent”. Scores of </w:t>
      </w:r>
      <w:r>
        <w:t>≥</w:t>
      </w:r>
      <w:r w:rsidRPr="00D30CBB">
        <w:t>6 are considered adequate</w:t>
      </w:r>
      <w:r w:rsidR="00AA05EF">
        <w:fldChar w:fldCharType="begin">
          <w:fldData xml:space="preserve">PEVuZE5vdGU+PENpdGU+PEF1dGhvcj5NaXR0YWw8L0F1dGhvcj48WWVhcj4yMDEwPC9ZZWFyPjxS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</w:fldData>
        </w:fldChar>
      </w:r>
      <w:r>
        <w:instrText xml:space="preserve"> ADDIN EN.CITE </w:instrText>
      </w:r>
      <w:r w:rsidR="00AA05EF">
        <w:fldChar w:fldCharType="begin">
          <w:fldData xml:space="preserve">PEVuZE5vdGU+PENpdGU+PEF1dGhvcj5NaXR0YWw8L0F1dGhvcj48WWVhcj4yMDEwPC9ZZWFyPjxS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</w:fldData>
        </w:fldChar>
      </w:r>
      <w:r>
        <w:instrText xml:space="preserve"> ADDIN EN.CITE.DATA </w:instrText>
      </w:r>
      <w:r w:rsidR="00AA05EF">
        <w:fldChar w:fldCharType="end"/>
      </w:r>
      <w:r w:rsidR="00AA05EF">
        <w:fldChar w:fldCharType="separate"/>
      </w:r>
      <w:r w:rsidRPr="006A432B">
        <w:rPr>
          <w:noProof/>
          <w:vertAlign w:val="superscript"/>
        </w:rPr>
        <w:t>9,10</w:t>
      </w:r>
      <w:r w:rsidR="00AA05EF">
        <w:fldChar w:fldCharType="end"/>
      </w:r>
      <w:r w:rsidRPr="00D30CBB">
        <w:t>. As secondary outcomes</w:t>
      </w:r>
      <w:r w:rsidR="00D13AB9">
        <w:t>,</w:t>
      </w:r>
      <w:r w:rsidRPr="00D30CBB">
        <w:t xml:space="preserve"> </w:t>
      </w:r>
      <w:r>
        <w:t>the</w:t>
      </w:r>
      <w:r w:rsidRPr="00D30CBB">
        <w:t xml:space="preserve"> focus </w:t>
      </w:r>
      <w:r>
        <w:t xml:space="preserve">is </w:t>
      </w:r>
      <w:r w:rsidRPr="00D30CBB">
        <w:t xml:space="preserve">on </w:t>
      </w:r>
      <w:r>
        <w:t>sickness</w:t>
      </w:r>
      <w:r w:rsidRPr="00D30CBB">
        <w:t xml:space="preserve"> absence, anxiety, satisfaction and information re-call. </w:t>
      </w:r>
      <w:r w:rsidR="00D13AB9">
        <w:t>I</w:t>
      </w:r>
      <w:r w:rsidRPr="00D30CBB">
        <w:t>nformation</w:t>
      </w:r>
      <w:r>
        <w:t xml:space="preserve"> is </w:t>
      </w:r>
      <w:r w:rsidR="00D13AB9">
        <w:t xml:space="preserve">also </w:t>
      </w:r>
      <w:r>
        <w:t>collected</w:t>
      </w:r>
      <w:r w:rsidRPr="00D30CBB">
        <w:t xml:space="preserve"> on patient activation and health literacy. </w:t>
      </w:r>
    </w:p>
    <w:p w14:paraId="347A3AEC" w14:textId="77777777" w:rsidR="00D13AB9" w:rsidRDefault="00D13AB9" w:rsidP="001276CC">
      <w:pPr>
        <w:contextualSpacing/>
      </w:pPr>
    </w:p>
    <w:p w14:paraId="50332CF3" w14:textId="77777777" w:rsidR="00113489" w:rsidRDefault="00113489" w:rsidP="001276CC">
      <w:pPr>
        <w:contextualSpacing/>
        <w:rPr>
          <w:vertAlign w:val="superscript"/>
        </w:rPr>
      </w:pPr>
      <w:r w:rsidRPr="00D30CBB">
        <w:t xml:space="preserve">The cost minimization effect of </w:t>
      </w:r>
      <w:r>
        <w:t>the</w:t>
      </w:r>
      <w:r w:rsidRPr="00D30CBB">
        <w:t xml:space="preserve"> intervention is calculated in two ways. </w:t>
      </w:r>
      <w:r w:rsidR="001300EE">
        <w:t xml:space="preserve">The </w:t>
      </w:r>
      <w:r w:rsidR="001300EE" w:rsidRPr="00D30CBB">
        <w:t>comparison</w:t>
      </w:r>
      <w:r>
        <w:t xml:space="preserve"> between groups</w:t>
      </w:r>
      <w:r w:rsidRPr="00D30CBB">
        <w:t xml:space="preserve"> </w:t>
      </w:r>
      <w:r>
        <w:t>with regard to</w:t>
      </w:r>
      <w:r w:rsidRPr="00D30CBB">
        <w:t xml:space="preserve"> endoscopy unit costs</w:t>
      </w:r>
      <w:r>
        <w:t xml:space="preserve"> will be done</w:t>
      </w:r>
      <w:r w:rsidRPr="00D30CBB">
        <w:t xml:space="preserve"> using</w:t>
      </w:r>
      <w:r>
        <w:t xml:space="preserve"> a</w:t>
      </w:r>
      <w:r w:rsidRPr="00D30CBB">
        <w:t xml:space="preserve"> cost-per-visit analysis. </w:t>
      </w:r>
      <w:r>
        <w:t>T</w:t>
      </w:r>
      <w:r w:rsidRPr="00D30CBB">
        <w:t xml:space="preserve">he macroeconomic effect of </w:t>
      </w:r>
      <w:r>
        <w:t>sickness</w:t>
      </w:r>
      <w:r w:rsidRPr="00D30CBB">
        <w:t xml:space="preserve"> absence </w:t>
      </w:r>
      <w:r>
        <w:t>is also evaluated, a</w:t>
      </w:r>
      <w:r w:rsidRPr="00D30CBB">
        <w:t>s patients in the intervention group will need less hospital visits</w:t>
      </w:r>
      <w:r w:rsidR="001300EE" w:rsidRPr="00D30CBB">
        <w:t>.</w:t>
      </w:r>
      <w:r w:rsidRPr="00D30CBB">
        <w:t xml:space="preserve"> To do so, several items </w:t>
      </w:r>
      <w:r>
        <w:t>are assessed</w:t>
      </w:r>
      <w:r w:rsidR="00D13AB9">
        <w:t>:</w:t>
      </w:r>
      <w:r w:rsidRPr="00D30CBB">
        <w:t xml:space="preserve"> socio-economic status, work status and </w:t>
      </w:r>
      <w:r>
        <w:t>duration of sickness absence,</w:t>
      </w:r>
      <w:r w:rsidRPr="00D30CBB">
        <w:t xml:space="preserve"> using an adapted </w:t>
      </w:r>
      <w:proofErr w:type="spellStart"/>
      <w:r w:rsidRPr="00D30CBB">
        <w:t>iProductivity</w:t>
      </w:r>
      <w:proofErr w:type="spellEnd"/>
      <w:r w:rsidRPr="00D30CBB">
        <w:t xml:space="preserve"> Cost Questionnaire</w:t>
      </w:r>
      <w:r w:rsidR="00AA05EF">
        <w:fldChar w:fldCharType="begin">
          <w:fldData xml:space="preserve">PEVuZE5vdGU+PENpdGU+PEF1dGhvcj5Cb3V3bWFuczwvQXV0aG9yPjxZZWFyPjIwMTU8L1llYXI+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</w:fldData>
        </w:fldChar>
      </w:r>
      <w:r>
        <w:instrText xml:space="preserve"> ADDIN EN.CITE </w:instrText>
      </w:r>
      <w:r w:rsidR="00AA05EF">
        <w:fldChar w:fldCharType="begin">
          <w:fldData xml:space="preserve">PEVuZE5vdGU+PENpdGU+PEF1dGhvcj5Cb3V3bWFuczwvQXV0aG9yPjxZZWFyPjIwMTU8L1llYXI+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</w:fldData>
        </w:fldChar>
      </w:r>
      <w:r>
        <w:instrText xml:space="preserve"> ADDIN EN.CITE.DATA </w:instrText>
      </w:r>
      <w:r w:rsidR="00AA05EF">
        <w:fldChar w:fldCharType="end"/>
      </w:r>
      <w:r w:rsidR="00AA05EF">
        <w:fldChar w:fldCharType="separate"/>
      </w:r>
      <w:r w:rsidRPr="006A432B">
        <w:rPr>
          <w:noProof/>
          <w:vertAlign w:val="superscript"/>
        </w:rPr>
        <w:t>11</w:t>
      </w:r>
      <w:r w:rsidR="00AA05EF">
        <w:fldChar w:fldCharType="end"/>
      </w:r>
      <w:r w:rsidRPr="00D30CBB">
        <w:t>.</w:t>
      </w:r>
      <w:r w:rsidR="00FE177A">
        <w:rPr>
          <w:vertAlign w:val="superscript"/>
        </w:rPr>
        <w:t xml:space="preserve"> </w:t>
      </w:r>
    </w:p>
    <w:p w14:paraId="56504F7A" w14:textId="77777777" w:rsidR="00D13AB9" w:rsidRPr="00D30CBB" w:rsidRDefault="00D13AB9" w:rsidP="001276CC">
      <w:pPr>
        <w:contextualSpacing/>
      </w:pPr>
    </w:p>
    <w:p w14:paraId="6205D60F" w14:textId="77777777" w:rsidR="00113489" w:rsidRDefault="00113489" w:rsidP="001276CC">
      <w:pPr>
        <w:contextualSpacing/>
      </w:pPr>
      <w:r w:rsidRPr="00D30CBB">
        <w:t>Patients anticipating invasive medical procedures often experience anxiety that may exceed their coping mechanisms.</w:t>
      </w:r>
      <w:r w:rsidR="00FE177A">
        <w:t xml:space="preserve"> </w:t>
      </w:r>
      <w:r>
        <w:t>A</w:t>
      </w:r>
      <w:r w:rsidRPr="00D30CBB">
        <w:t>nxiety</w:t>
      </w:r>
      <w:r>
        <w:t xml:space="preserve"> is assessed</w:t>
      </w:r>
      <w:r w:rsidRPr="00D30CBB">
        <w:t xml:space="preserve"> at T0 and T1 with the State-Trait Anxiety Inventory (STAI)</w:t>
      </w:r>
      <w:r w:rsidR="00AA05EF">
        <w:fldChar w:fldCharType="begin"/>
      </w:r>
      <w:r>
        <w:instrText xml:space="preserve"> ADDIN EN.CITE &lt;EndNote&gt;&lt;Cite&gt;&lt;Author&gt;Spielberger&lt;/Author&gt;&lt;Year&gt;1987&lt;/Year&gt;&lt;RecNum&gt;303&lt;/RecNum&gt;&lt;DisplayText&gt;&lt;style face="superscript"&gt;12&lt;/style&gt;&lt;/DisplayText&gt;&lt;record&gt;&lt;rec-number&gt;303&lt;/rec-number&gt;&lt;foreign-keys&gt;&lt;key app="EN" db-id="t2dfe5f2aerxzjerptqvd2xyfx925psaezxt" timestamp="1491992597"&gt;303&lt;/key&gt;&lt;/foreign-keys&gt;&lt;ref-type name="Journal Article"&gt;17&lt;/ref-type&gt;&lt;contributors&gt;&lt;authors&gt;&lt;author&gt;Spielberger, Charles D&lt;/author&gt;&lt;/authors&gt;&lt;/contributors&gt;&lt;titles&gt;&lt;title&gt;Manual for the State‐Trait anxiety inventory (form Y).&lt;/title&gt;&lt;secondary-title&gt;Plato Alto, CA: Consulting Psychologists Press&lt;/secondary-title&gt;&lt;/titles&gt;&lt;periodical&gt;&lt;full-title&gt;Plato Alto, CA: Consulting Psychologists Press&lt;/full-title&gt;&lt;/periodical&gt;&lt;dates&gt;&lt;year&gt;1987&lt;/year&gt;&lt;/dates&gt;&lt;urls&gt;&lt;/urls&gt;&lt;/record&gt;&lt;/Cite&gt;&lt;/EndNote&gt;</w:instrText>
      </w:r>
      <w:r w:rsidR="00AA05EF">
        <w:fldChar w:fldCharType="separate"/>
      </w:r>
      <w:r w:rsidRPr="006A432B">
        <w:rPr>
          <w:noProof/>
          <w:vertAlign w:val="superscript"/>
        </w:rPr>
        <w:t>12</w:t>
      </w:r>
      <w:r w:rsidR="00AA05EF">
        <w:fldChar w:fldCharType="end"/>
      </w:r>
      <w:r w:rsidRPr="00D30CBB">
        <w:t xml:space="preserve">. The STAI is a </w:t>
      </w:r>
      <w:r w:rsidRPr="00D30CBB">
        <w:rPr>
          <w:rFonts w:cs="DlhbmgAdvTT43ccf47d"/>
        </w:rPr>
        <w:t xml:space="preserve">widely used </w:t>
      </w:r>
      <w:r w:rsidRPr="00D30CBB">
        <w:t xml:space="preserve">20-item </w:t>
      </w:r>
      <w:r w:rsidRPr="00D30CBB">
        <w:rPr>
          <w:rFonts w:cs="DlhbmgAdvTT43ccf47d"/>
        </w:rPr>
        <w:t xml:space="preserve">self-report instrument with scores ranging from 20 (absence of anxiety) to 80 (high anxiety). </w:t>
      </w:r>
      <w:r w:rsidRPr="00D30CBB">
        <w:t>Patient satisfaction is scored using two different measures. Patient</w:t>
      </w:r>
      <w:r w:rsidR="00D13AB9">
        <w:t xml:space="preserve"> </w:t>
      </w:r>
      <w:r w:rsidRPr="00D30CBB">
        <w:t>experience impacts future behavior and therefore “willingness to return”</w:t>
      </w:r>
      <w:r>
        <w:t xml:space="preserve"> is assessed</w:t>
      </w:r>
      <w:r w:rsidRPr="00D30CBB">
        <w:t xml:space="preserve"> at T3, ranging from 1 (extremely unwilling to return) to 10 (extremely willing to return). Furthermore, the Net Promoter Score (NPS)</w:t>
      </w:r>
      <w:r>
        <w:t xml:space="preserve"> is utilized </w:t>
      </w:r>
      <w:r w:rsidRPr="00D30CBB">
        <w:t>on the question “Would you recommend this endoscopy unit to your peers?”</w:t>
      </w:r>
      <w:r>
        <w:t>.</w:t>
      </w:r>
      <w:r w:rsidRPr="00D30CBB">
        <w:t xml:space="preserve"> </w:t>
      </w:r>
      <w:r w:rsidR="001300EE">
        <w:t>P</w:t>
      </w:r>
      <w:r w:rsidR="001300EE" w:rsidRPr="00D30CBB">
        <w:t>atient’s</w:t>
      </w:r>
      <w:r w:rsidRPr="00D30CBB">
        <w:t xml:space="preserve"> score</w:t>
      </w:r>
      <w:r>
        <w:t>s</w:t>
      </w:r>
      <w:r w:rsidRPr="00D30CBB">
        <w:t xml:space="preserve"> range from 1 (Not at all likely) to 10 (Extremely likely). The NPS will be assessed at T0 and T3 and is calculated as % Promoters (scores 9-10) - % Detractors (scores 1-6)</w:t>
      </w:r>
      <w:r w:rsidR="00AA05EF">
        <w:fldChar w:fldCharType="begin"/>
      </w:r>
      <w:r>
        <w:instrText xml:space="preserve"> ADDIN EN.CITE &lt;EndNote&gt;&lt;Cite&gt;&lt;Author&gt;Krol&lt;/Author&gt;&lt;Year&gt;2015&lt;/Year&gt;&lt;RecNum&gt;257&lt;/RecNum&gt;&lt;DisplayText&gt;&lt;style face="superscript"&gt;13&lt;/style&gt;&lt;/DisplayText&gt;&lt;record&gt;&lt;rec-number&gt;257&lt;/rec-number&gt;&lt;foreign-keys&gt;&lt;key app="EN" db-id="t2dfe5f2aerxzjerptqvd2xyfx925psaezxt" timestamp="1455891053"&gt;257&lt;/key&gt;&lt;/foreign-keys&gt;&lt;ref-type name="Journal Article"&gt;17&lt;/ref-type&gt;&lt;contributors&gt;&lt;authors&gt;&lt;author&gt;Krol, M. W.&lt;/author&gt;&lt;author&gt;de Boer, D.&lt;/author&gt;&lt;author&gt;Delnoij, D. M.&lt;/author&gt;&lt;author&gt;Rademakers, J. J.&lt;/author&gt;&lt;/authors&gt;&lt;/contributors&gt;&lt;auth-address&gt;Netherlands Institute for Health Services Research (NIVEL), Utrecht, The Netherlands.&amp;#xD;TRANZO, Tilburg University, Tilburg, The Netherlands.&amp;#xD;Institute for Quality in Health Care, Diemen, The Netherlands.&lt;/auth-address&gt;&lt;titles&gt;&lt;title&gt;The Net Promoter Score - an asset to patient experience surveys?&lt;/title&gt;&lt;secondary-title&gt;Health Expect&lt;/secondary-title&gt;&lt;/titles&gt;&lt;periodical&gt;&lt;full-title&gt;Health Expect&lt;/full-title&gt;&lt;/periodical&gt;&lt;pages&gt;3099-109&lt;/pages&gt;&lt;volume&gt;18&lt;/volume&gt;&lt;number&gt;6&lt;/number&gt;&lt;keywords&gt;&lt;keyword&gt;patient satisfaction&lt;/keyword&gt;&lt;keyword&gt;patient surveys&lt;/keyword&gt;&lt;keyword&gt;quality of care&lt;/keyword&gt;&lt;keyword&gt;survey research&lt;/keyword&gt;&lt;/keywords&gt;&lt;dates&gt;&lt;year&gt;2015&lt;/year&gt;&lt;pub-dates&gt;&lt;date&gt;Dec&lt;/date&gt;&lt;/pub-dates&gt;&lt;/dates&gt;&lt;isbn&gt;1369-7625 (Electronic)&amp;#xD;1369-6513 (Linking)&lt;/isbn&gt;&lt;accession-num&gt;25345554&lt;/accession-num&gt;&lt;urls&gt;&lt;related-urls&gt;&lt;url&gt;http://www.ncbi.nlm.nih.gov/pubmed/25345554&lt;/url&gt;&lt;/related-urls&gt;&lt;/urls&gt;&lt;electronic-resource-num&gt;10.1111/hex.12297&lt;/electronic-resource-num&gt;&lt;/record&gt;&lt;/Cite&gt;&lt;/EndNote&gt;</w:instrText>
      </w:r>
      <w:r w:rsidR="00AA05EF">
        <w:fldChar w:fldCharType="separate"/>
      </w:r>
      <w:r w:rsidRPr="006A432B">
        <w:rPr>
          <w:noProof/>
          <w:vertAlign w:val="superscript"/>
        </w:rPr>
        <w:t>13</w:t>
      </w:r>
      <w:r w:rsidR="00AA05EF">
        <w:fldChar w:fldCharType="end"/>
      </w:r>
      <w:r w:rsidRPr="00D30CBB">
        <w:t>.</w:t>
      </w:r>
      <w:r w:rsidRPr="00D30CBB">
        <w:rPr>
          <w:vertAlign w:val="superscript"/>
        </w:rPr>
        <w:t xml:space="preserve"> </w:t>
      </w:r>
      <w:r w:rsidRPr="00D30CBB">
        <w:t>To evaluate patient comprehension of the information in the CBE patients</w:t>
      </w:r>
      <w:r>
        <w:t xml:space="preserve"> are asked</w:t>
      </w:r>
      <w:r w:rsidRPr="00D30CBB">
        <w:t xml:space="preserve"> to reproduce elements of the instruction. The patient information re-call is assessed at T1 (before colonoscopy) using a 10-item </w:t>
      </w:r>
      <w:r>
        <w:t>test</w:t>
      </w:r>
      <w:r w:rsidRPr="00D30CBB">
        <w:t xml:space="preserve">, with questions to be answered with “yes” or “no”. The effect of patient education in colonoscopy is influenced by the patient ability to understand medical information. </w:t>
      </w:r>
      <w:r>
        <w:t>The</w:t>
      </w:r>
      <w:r w:rsidRPr="00D30CBB">
        <w:t xml:space="preserve"> 14-item Dutch validated Health Literacy Scale</w:t>
      </w:r>
      <w:r>
        <w:t xml:space="preserve"> is used </w:t>
      </w:r>
      <w:r w:rsidRPr="00D30CBB">
        <w:t>to assess this item, divided in 3 subscales, at T0</w:t>
      </w:r>
      <w:r w:rsidR="00AA05EF">
        <w:fldChar w:fldCharType="begin">
          <w:fldData xml:space="preserve">PEVuZE5vdGU+PENpdGU+PEF1dGhvcj52YW4gZGVyIFZhYXJ0PC9BdXRob3I+PFllYXI+MjAxMjwv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</w:fldData>
        </w:fldChar>
      </w:r>
      <w:r>
        <w:instrText xml:space="preserve"> ADDIN EN.CITE </w:instrText>
      </w:r>
      <w:r w:rsidR="00AA05EF">
        <w:fldChar w:fldCharType="begin">
          <w:fldData xml:space="preserve">PEVuZE5vdGU+PENpdGU+PEF1dGhvcj52YW4gZGVyIFZhYXJ0PC9BdXRob3I+PFllYXI+MjAxMjwv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</w:fldData>
        </w:fldChar>
      </w:r>
      <w:r>
        <w:instrText xml:space="preserve"> ADDIN EN.CITE.DATA </w:instrText>
      </w:r>
      <w:r w:rsidR="00AA05EF">
        <w:fldChar w:fldCharType="end"/>
      </w:r>
      <w:r w:rsidR="00AA05EF">
        <w:fldChar w:fldCharType="separate"/>
      </w:r>
      <w:r w:rsidRPr="006A432B">
        <w:rPr>
          <w:noProof/>
          <w:vertAlign w:val="superscript"/>
        </w:rPr>
        <w:t>14</w:t>
      </w:r>
      <w:r w:rsidR="00AA05EF">
        <w:fldChar w:fldCharType="end"/>
      </w:r>
      <w:r w:rsidRPr="00D30CBB">
        <w:t xml:space="preserve">. </w:t>
      </w:r>
      <w:r>
        <w:t>A</w:t>
      </w:r>
      <w:r w:rsidRPr="00D30CBB">
        <w:t xml:space="preserve"> new 21-item questionnaire</w:t>
      </w:r>
      <w:r>
        <w:t xml:space="preserve"> is added</w:t>
      </w:r>
      <w:r w:rsidRPr="00D30CBB">
        <w:t xml:space="preserve"> </w:t>
      </w:r>
      <w:r>
        <w:t>as</w:t>
      </w:r>
      <w:r w:rsidRPr="00D30CBB">
        <w:t xml:space="preserve"> a measure for e-Health Literacy</w:t>
      </w:r>
      <w:r w:rsidR="00AA05EF">
        <w:fldChar w:fldCharType="begin">
          <w:fldData xml:space="preserve">PEVuZE5vdGU+PENpdGU+PEF1dGhvcj52YW4gZGVyIFZhYXJ0PC9BdXRob3I+PFllYXI+MjAxNzwv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</w:fldData>
        </w:fldChar>
      </w:r>
      <w:r>
        <w:instrText xml:space="preserve"> ADDIN EN.CITE </w:instrText>
      </w:r>
      <w:r w:rsidR="00AA05EF">
        <w:fldChar w:fldCharType="begin">
          <w:fldData xml:space="preserve">PEVuZE5vdGU+PENpdGU+PEF1dGhvcj52YW4gZGVyIFZhYXJ0PC9BdXRob3I+PFllYXI+MjAxNzwv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</w:fldData>
        </w:fldChar>
      </w:r>
      <w:r>
        <w:instrText xml:space="preserve"> ADDIN EN.CITE.DATA </w:instrText>
      </w:r>
      <w:r w:rsidR="00AA05EF">
        <w:fldChar w:fldCharType="end"/>
      </w:r>
      <w:r w:rsidR="00AA05EF">
        <w:fldChar w:fldCharType="separate"/>
      </w:r>
      <w:r w:rsidRPr="006A432B">
        <w:rPr>
          <w:noProof/>
          <w:vertAlign w:val="superscript"/>
        </w:rPr>
        <w:t>15</w:t>
      </w:r>
      <w:r w:rsidR="00AA05EF">
        <w:fldChar w:fldCharType="end"/>
      </w:r>
      <w:r w:rsidRPr="00D30CBB">
        <w:t>. This contains questions regarding the skill and experience of patients in handling medical information online</w:t>
      </w:r>
      <w:r>
        <w:t xml:space="preserve">. </w:t>
      </w:r>
      <w:r w:rsidRPr="00D30CBB">
        <w:t xml:space="preserve">Patients are confronted with options every day that may have major implications for their health. Effectively managing their choices requires knowledge, skill, and confidence. To this end these elements </w:t>
      </w:r>
      <w:r>
        <w:t xml:space="preserve">were mapped </w:t>
      </w:r>
      <w:r w:rsidRPr="00D30CBB">
        <w:t>at T0 13-item Patient Activation Measure Scale (PAM-13)</w:t>
      </w:r>
      <w:r w:rsidR="00AA05EF">
        <w:rPr>
          <w:vertAlign w:val="superscript"/>
        </w:rPr>
        <w:fldChar w:fldCharType="begin"/>
      </w:r>
      <w:r>
        <w:rPr>
          <w:vertAlign w:val="superscript"/>
        </w:rPr>
        <w:instrText xml:space="preserve"> ADDIN EN.CITE &lt;EndNote&gt;&lt;Cite&gt;&lt;Author&gt;Rademakers&lt;/Author&gt;&lt;Year&gt;2012&lt;/Year&gt;&lt;RecNum&gt;259&lt;/RecNum&gt;&lt;DisplayText&gt;&lt;style face="superscript"&gt;16&lt;/style&gt;&lt;/DisplayText&gt;&lt;record&gt;&lt;rec-number&gt;259&lt;/rec-number&gt;&lt;foreign-keys&gt;&lt;key app="EN" db-id="t2dfe5f2aerxzjerptqvd2xyfx925psaezxt" timestamp="1455892465"&gt;259&lt;/key&gt;&lt;/foreign-keys&gt;&lt;ref-type name="Journal Article"&gt;17&lt;/ref-type&gt;&lt;contributors&gt;&lt;authors&gt;&lt;author&gt;Rademakers, J.&lt;/author&gt;&lt;author&gt;Nijman, J.&lt;/author&gt;&lt;author&gt;van der Hoek, L.&lt;/author&gt;&lt;author&gt;Heijmans, M.&lt;/author&gt;&lt;author&gt;Rijken, M.&lt;/author&gt;&lt;/authors&gt;&lt;/contributors&gt;&lt;auth-address&gt;NIVEL - Netherlands Institute for Health Services Research, PO Box 1568, 3500, BN, Utrecht, The Netherlands. j.rademakers@nivel.nl&lt;/auth-address&gt;&lt;titles&gt;&lt;title&gt;Measuring patient activation in The Netherlands: translation and validation of the American short form Patient Activation Measure (PAM13)&lt;/title&gt;&lt;secondary-title&gt;BMC Public Health&lt;/secondary-title&gt;&lt;/titles&gt;&lt;periodical&gt;&lt;full-title&gt;BMC Public Health&lt;/full-title&gt;&lt;/periodical&gt;&lt;pages&gt;577&lt;/pages&gt;&lt;volume&gt;12&lt;/volume&gt;&lt;keywords&gt;&lt;keyword&gt;Adolescent&lt;/keyword&gt;&lt;keyword&gt;Adult&lt;/keyword&gt;&lt;keyword&gt;Aged&lt;/keyword&gt;&lt;keyword&gt;Aged, 80 and over&lt;/keyword&gt;&lt;keyword&gt;Chronic Disease/therapy&lt;/keyword&gt;&lt;keyword&gt;Female&lt;/keyword&gt;&lt;keyword&gt;Focus Groups&lt;/keyword&gt;&lt;keyword&gt;*Health Knowledge, Attitudes, Practice&lt;/keyword&gt;&lt;keyword&gt;Humans&lt;/keyword&gt;&lt;keyword&gt;Male&lt;/keyword&gt;&lt;keyword&gt;Middle Aged&lt;/keyword&gt;&lt;keyword&gt;Netherlands&lt;/keyword&gt;&lt;keyword&gt;Psychometrics&lt;/keyword&gt;&lt;keyword&gt;Qualitative Research&lt;/keyword&gt;&lt;keyword&gt;Reproducibility of Results&lt;/keyword&gt;&lt;keyword&gt;Self Care/psychology&lt;/keyword&gt;&lt;keyword&gt;*Surveys and Questionnaires&lt;/keyword&gt;&lt;keyword&gt;*Translations&lt;/keyword&gt;&lt;keyword&gt;Young Adult&lt;/keyword&gt;&lt;/keywords&gt;&lt;dates&gt;&lt;year&gt;2012&lt;/year&gt;&lt;/dates&gt;&lt;isbn&gt;1471-2458 (Electronic)&amp;#xD;1471-2458 (Linking)&lt;/isbn&gt;&lt;accession-num&gt;22849664&lt;/accession-num&gt;&lt;urls&gt;&lt;related-urls&gt;&lt;url&gt;http://www.ncbi.nlm.nih.gov/pubmed/22849664&lt;/url&gt;&lt;/related-urls&gt;&lt;/urls&gt;&lt;custom2&gt;PMC3490810&lt;/custom2&gt;&lt;electronic-resource-num&gt;10.1186/1471-2458-12-577&lt;/electronic-resource-num&gt;&lt;/record&gt;&lt;/Cite&gt;&lt;/EndNote&gt;</w:instrText>
      </w:r>
      <w:r w:rsidR="00AA05EF">
        <w:rPr>
          <w:vertAlign w:val="superscript"/>
        </w:rPr>
        <w:fldChar w:fldCharType="separate"/>
      </w:r>
      <w:r>
        <w:rPr>
          <w:noProof/>
          <w:vertAlign w:val="superscript"/>
        </w:rPr>
        <w:t>16</w:t>
      </w:r>
      <w:r w:rsidR="00AA05EF">
        <w:rPr>
          <w:vertAlign w:val="superscript"/>
        </w:rPr>
        <w:fldChar w:fldCharType="end"/>
      </w:r>
      <w:r w:rsidRPr="00D30CBB">
        <w:t>.</w:t>
      </w:r>
      <w:r w:rsidRPr="00D30CBB">
        <w:rPr>
          <w:vertAlign w:val="superscript"/>
        </w:rPr>
        <w:t xml:space="preserve"> </w:t>
      </w:r>
      <w:r>
        <w:t>T</w:t>
      </w:r>
      <w:r w:rsidRPr="00D30CBB">
        <w:t>he current health status of patients</w:t>
      </w:r>
      <w:r>
        <w:t xml:space="preserve"> is evaluated</w:t>
      </w:r>
      <w:r w:rsidRPr="00D30CBB">
        <w:t xml:space="preserve"> </w:t>
      </w:r>
      <w:r>
        <w:t xml:space="preserve">with the </w:t>
      </w:r>
      <w:r w:rsidRPr="00D30CBB">
        <w:t>Medical Outcomes Study 36-item health survey (RAND-36) at T0</w:t>
      </w:r>
      <w:r w:rsidR="00AA05EF">
        <w:fldChar w:fldCharType="begin"/>
      </w:r>
      <w:r>
        <w:instrText xml:space="preserve"> ADDIN EN.CITE &lt;EndNote&gt;&lt;Cite&gt;&lt;Author&gt;Ware&lt;/Author&gt;&lt;Year&gt;2000&lt;/Year&gt;&lt;RecNum&gt;260&lt;/RecNum&gt;&lt;DisplayText&gt;&lt;style face="superscript"&gt;17&lt;/style&gt;&lt;/DisplayText&gt;&lt;record&gt;&lt;rec-number&gt;260&lt;/rec-number&gt;&lt;foreign-keys&gt;&lt;key app="EN" db-id="t2dfe5f2aerxzjerptqvd2xyfx925psaezxt" timestamp="1455893762"&gt;260&lt;/key&gt;&lt;/foreign-keys&gt;&lt;ref-type name="Journal Article"&gt;17&lt;/ref-type&gt;&lt;contributors&gt;&lt;authors&gt;&lt;author&gt;Ware, J. E., Jr.&lt;/author&gt;&lt;/authors&gt;&lt;/contributors&gt;&lt;auth-address&gt;QualityMetric, Inc.; Lincoln, Rhode Island 02865, USA. jware@qmetric.com&lt;/auth-address&gt;&lt;titles&gt;&lt;title&gt;SF-36 health survey update&lt;/title&gt;&lt;secondary-title&gt;Spine (Phila Pa 1976)&lt;/secondary-title&gt;&lt;/titles&gt;&lt;periodical&gt;&lt;full-title&gt;Spine (Phila Pa 1976)&lt;/full-title&gt;&lt;/periodical&gt;&lt;pages&gt;3130-9&lt;/pages&gt;&lt;volume&gt;25&lt;/volume&gt;&lt;number&gt;24&lt;/number&gt;&lt;keywords&gt;&lt;keyword&gt;*Health Surveys&lt;/keyword&gt;&lt;keyword&gt;Humans&lt;/keyword&gt;&lt;keyword&gt;Reproducibility of Results&lt;/keyword&gt;&lt;keyword&gt;*Spinal Diseases&lt;/keyword&gt;&lt;keyword&gt;Surveys and Questionnaires&lt;/keyword&gt;&lt;/keywords&gt;&lt;dates&gt;&lt;year&gt;2000&lt;/year&gt;&lt;pub-dates&gt;&lt;date&gt;Dec 15&lt;/date&gt;&lt;/pub-dates&gt;&lt;/dates&gt;&lt;isbn&gt;0362-2436 (Print)&amp;#xD;0362-2436 (Linking)&lt;/isbn&gt;&lt;accession-num&gt;11124729&lt;/accession-num&gt;&lt;urls&gt;&lt;related-urls&gt;&lt;url&gt;http://www.ncbi.nlm.nih.gov/pubmed/11124729&lt;/url&gt;&lt;/related-urls&gt;&lt;/urls&gt;&lt;/record&gt;&lt;/Cite&gt;&lt;/EndNote&gt;</w:instrText>
      </w:r>
      <w:r w:rsidR="00AA05EF">
        <w:fldChar w:fldCharType="separate"/>
      </w:r>
      <w:r w:rsidRPr="006A432B">
        <w:rPr>
          <w:noProof/>
          <w:vertAlign w:val="superscript"/>
        </w:rPr>
        <w:t>17</w:t>
      </w:r>
      <w:r w:rsidR="00AA05EF">
        <w:fldChar w:fldCharType="end"/>
      </w:r>
      <w:r w:rsidRPr="00D30CBB">
        <w:t xml:space="preserve">. </w:t>
      </w:r>
    </w:p>
    <w:p w14:paraId="14F1D604" w14:textId="77777777" w:rsidR="00113489" w:rsidRPr="00D30CBB" w:rsidRDefault="00113489" w:rsidP="001276CC">
      <w:pPr>
        <w:contextualSpacing/>
      </w:pPr>
    </w:p>
    <w:p w14:paraId="1CAC25C1" w14:textId="77777777" w:rsidR="00113489" w:rsidRPr="00D72847" w:rsidRDefault="00113489" w:rsidP="001276CC">
      <w:pPr>
        <w:contextualSpacing/>
        <w:rPr>
          <w:b/>
        </w:rPr>
      </w:pPr>
      <w:r w:rsidRPr="00D72847">
        <w:rPr>
          <w:b/>
        </w:rPr>
        <w:t>Statistical analysis</w:t>
      </w:r>
    </w:p>
    <w:p w14:paraId="13312FD6" w14:textId="77777777" w:rsidR="00113489" w:rsidRDefault="00113489" w:rsidP="001276CC">
      <w:pPr>
        <w:contextualSpacing/>
        <w:rPr>
          <w:lang w:val="en-GB"/>
        </w:rPr>
      </w:pPr>
      <w:r>
        <w:rPr>
          <w:lang w:val="en-GB"/>
        </w:rPr>
        <w:t xml:space="preserve">To statistically compare both groups on the primary outcome, the relative risk for an inadequately prepared colon, defined as a BBPS &lt;6, is used. In literature, </w:t>
      </w:r>
      <w:r w:rsidR="001300EE">
        <w:rPr>
          <w:lang w:val="en-GB"/>
        </w:rPr>
        <w:t>a</w:t>
      </w:r>
      <w:r>
        <w:rPr>
          <w:lang w:val="en-GB"/>
        </w:rPr>
        <w:t xml:space="preserve"> 90% success rate (for an adequately prepared colon) is common, with a </w:t>
      </w:r>
      <w:r w:rsidRPr="007A188E">
        <w:rPr>
          <w:lang w:val="en-GB"/>
        </w:rPr>
        <w:t>10% non-</w:t>
      </w:r>
      <w:r w:rsidRPr="00986A7A">
        <w:rPr>
          <w:lang w:val="en-GB"/>
        </w:rPr>
        <w:t xml:space="preserve">inferiority margin as the maximum clinically acceptable difference. The </w:t>
      </w:r>
      <w:r>
        <w:rPr>
          <w:lang w:val="en-GB"/>
        </w:rPr>
        <w:t xml:space="preserve">non-inferiority </w:t>
      </w:r>
      <w:r w:rsidRPr="00986A7A">
        <w:rPr>
          <w:lang w:val="en-GB"/>
        </w:rPr>
        <w:t>power calculation resulted in 180 patients per group, 360 patients in total</w:t>
      </w:r>
      <w:r>
        <w:rPr>
          <w:lang w:val="en-GB"/>
        </w:rPr>
        <w:t xml:space="preserve">. This is </w:t>
      </w:r>
      <w:r w:rsidRPr="00986A7A">
        <w:rPr>
          <w:lang w:val="en-GB"/>
        </w:rPr>
        <w:t xml:space="preserve">required </w:t>
      </w:r>
      <w:r>
        <w:rPr>
          <w:lang w:val="en-GB"/>
        </w:rPr>
        <w:t xml:space="preserve">to </w:t>
      </w:r>
      <w:r w:rsidRPr="00986A7A">
        <w:rPr>
          <w:lang w:val="en-GB"/>
        </w:rPr>
        <w:t xml:space="preserve">exclude a difference in favor of the standard group of more than 10%. </w:t>
      </w:r>
      <w:r>
        <w:rPr>
          <w:lang w:val="en-GB"/>
        </w:rPr>
        <w:t xml:space="preserve">With a </w:t>
      </w:r>
      <w:r w:rsidRPr="00986A7A">
        <w:rPr>
          <w:lang w:val="en-GB"/>
        </w:rPr>
        <w:t xml:space="preserve">margin of </w:t>
      </w:r>
      <w:r w:rsidR="00D13AB9">
        <w:rPr>
          <w:lang w:val="en-GB"/>
        </w:rPr>
        <w:t>±</w:t>
      </w:r>
      <w:r w:rsidRPr="00986A7A">
        <w:rPr>
          <w:lang w:val="en-GB"/>
        </w:rPr>
        <w:t xml:space="preserve"> 60% loss of patients </w:t>
      </w:r>
      <w:r>
        <w:rPr>
          <w:lang w:val="en-GB"/>
        </w:rPr>
        <w:t xml:space="preserve">before completing the </w:t>
      </w:r>
      <w:r>
        <w:rPr>
          <w:lang w:val="en-GB"/>
        </w:rPr>
        <w:lastRenderedPageBreak/>
        <w:t>protocol, based on earlier research, the</w:t>
      </w:r>
      <w:r w:rsidRPr="00986A7A">
        <w:rPr>
          <w:lang w:val="en-GB"/>
        </w:rPr>
        <w:t xml:space="preserve"> target number of patients to approach</w:t>
      </w:r>
      <w:r>
        <w:rPr>
          <w:lang w:val="en-GB"/>
        </w:rPr>
        <w:t xml:space="preserve"> is set at </w:t>
      </w:r>
      <w:r w:rsidRPr="00986A7A">
        <w:rPr>
          <w:lang w:val="en-GB"/>
        </w:rPr>
        <w:t>1</w:t>
      </w:r>
      <w:r w:rsidR="00D13AB9">
        <w:rPr>
          <w:lang w:val="en-GB"/>
        </w:rPr>
        <w:t>,</w:t>
      </w:r>
      <w:r w:rsidRPr="00986A7A">
        <w:rPr>
          <w:lang w:val="en-GB"/>
        </w:rPr>
        <w:t>000. In addition to the non-inferiority analyses, superiority analyses will be conducted to investigate effects</w:t>
      </w:r>
      <w:r>
        <w:rPr>
          <w:lang w:val="en-GB"/>
        </w:rPr>
        <w:t xml:space="preserve"> on secondary outcome measures.</w:t>
      </w:r>
    </w:p>
    <w:p w14:paraId="6104EC99" w14:textId="77777777" w:rsidR="00113489" w:rsidRPr="00D30CBB" w:rsidRDefault="00113489" w:rsidP="001276CC">
      <w:pPr>
        <w:contextualSpacing/>
        <w:rPr>
          <w:b/>
        </w:rPr>
      </w:pPr>
    </w:p>
    <w:p w14:paraId="14F58AD8" w14:textId="77777777" w:rsidR="00113489" w:rsidRDefault="00113489" w:rsidP="001276CC">
      <w:pPr>
        <w:contextualSpacing/>
      </w:pPr>
      <w:r w:rsidRPr="00D30CBB">
        <w:rPr>
          <w:b/>
        </w:rPr>
        <w:t>PROTOCOL:</w:t>
      </w:r>
      <w:r w:rsidRPr="00D30CBB">
        <w:t xml:space="preserve"> </w:t>
      </w:r>
    </w:p>
    <w:p w14:paraId="2ADC2B1B" w14:textId="77777777" w:rsidR="00D13AB9" w:rsidRDefault="00D13AB9" w:rsidP="001276CC">
      <w:pPr>
        <w:contextualSpacing/>
      </w:pPr>
    </w:p>
    <w:p w14:paraId="5B6E6BD8" w14:textId="77777777" w:rsidR="00D13AB9" w:rsidRPr="00D30CBB" w:rsidRDefault="00D13AB9" w:rsidP="001276CC">
      <w:pPr>
        <w:contextualSpacing/>
      </w:pPr>
      <w:r w:rsidRPr="00D30CBB">
        <w:t xml:space="preserve">The study is authorized by the ethics review board of the Radboud University Medical </w:t>
      </w:r>
      <w:r>
        <w:t>Center</w:t>
      </w:r>
      <w:r w:rsidRPr="00D30CBB">
        <w:t xml:space="preserve"> (#2015-1742). </w:t>
      </w:r>
      <w:r>
        <w:t>S</w:t>
      </w:r>
      <w:r w:rsidRPr="00D30CBB">
        <w:t>ubsequent approval of the executive boards from each of the participating institutes</w:t>
      </w:r>
      <w:r>
        <w:t xml:space="preserve"> is obtained</w:t>
      </w:r>
      <w:r w:rsidRPr="00D30CBB">
        <w:t xml:space="preserve"> (</w:t>
      </w:r>
      <w:r w:rsidRPr="00D30CBB">
        <w:rPr>
          <w:rStyle w:val="Strong"/>
          <w:rFonts w:cs="Calibri"/>
          <w:b w:val="0"/>
          <w:bdr w:val="none" w:sz="0" w:space="0" w:color="auto" w:frame="1"/>
          <w:shd w:val="clear" w:color="auto" w:fill="FFFFFF"/>
        </w:rPr>
        <w:t xml:space="preserve">Trial registration: </w:t>
      </w:r>
      <w:r w:rsidRPr="00D30CBB">
        <w:t>Dutch Trial Registry, NTR 5475).</w:t>
      </w:r>
    </w:p>
    <w:p w14:paraId="362C30C9" w14:textId="77777777" w:rsidR="00D13AB9" w:rsidRPr="00D30CBB" w:rsidRDefault="00D13AB9" w:rsidP="001276CC">
      <w:pPr>
        <w:contextualSpacing/>
        <w:rPr>
          <w:rStyle w:val="Hyperlink"/>
          <w:rFonts w:cs="Calibri"/>
          <w:color w:val="808080"/>
          <w:u w:val="none"/>
        </w:rPr>
      </w:pPr>
    </w:p>
    <w:p w14:paraId="58585766" w14:textId="77777777" w:rsidR="00113489" w:rsidRDefault="00113489" w:rsidP="001276CC">
      <w:pPr>
        <w:pStyle w:val="NormalWeb"/>
        <w:numPr>
          <w:ilvl w:val="0"/>
          <w:numId w:val="17"/>
        </w:numPr>
        <w:tabs>
          <w:tab w:val="clear" w:pos="720"/>
        </w:tabs>
        <w:spacing w:before="0" w:beforeAutospacing="0" w:after="0" w:afterAutospacing="0"/>
        <w:ind w:left="0" w:firstLine="0"/>
        <w:contextualSpacing/>
        <w:rPr>
          <w:b/>
          <w:bCs/>
          <w:color w:val="auto"/>
        </w:rPr>
      </w:pPr>
      <w:r w:rsidRPr="00D30CBB">
        <w:rPr>
          <w:b/>
          <w:bCs/>
          <w:color w:val="auto"/>
        </w:rPr>
        <w:t>Enrolling patients in the trial</w:t>
      </w:r>
      <w:r w:rsidR="00D13AB9">
        <w:rPr>
          <w:b/>
          <w:bCs/>
          <w:color w:val="auto"/>
        </w:rPr>
        <w:t>/</w:t>
      </w:r>
      <w:r w:rsidRPr="00D30CBB">
        <w:rPr>
          <w:b/>
          <w:bCs/>
          <w:color w:val="auto"/>
        </w:rPr>
        <w:t>randomization</w:t>
      </w:r>
    </w:p>
    <w:p w14:paraId="501DCFBA" w14:textId="77777777" w:rsidR="001276CC" w:rsidRPr="00D30CBB" w:rsidRDefault="001276CC" w:rsidP="001276CC">
      <w:pPr>
        <w:pStyle w:val="NormalWeb"/>
        <w:spacing w:before="0" w:beforeAutospacing="0" w:after="0" w:afterAutospacing="0"/>
        <w:contextualSpacing/>
        <w:rPr>
          <w:b/>
          <w:bCs/>
          <w:color w:val="auto"/>
        </w:rPr>
      </w:pPr>
    </w:p>
    <w:p w14:paraId="22B6ED16" w14:textId="77777777" w:rsidR="00113489" w:rsidRDefault="00113489" w:rsidP="001276CC">
      <w:pPr>
        <w:pStyle w:val="NormalWeb"/>
        <w:numPr>
          <w:ilvl w:val="1"/>
          <w:numId w:val="18"/>
        </w:numPr>
        <w:spacing w:before="0" w:beforeAutospacing="0" w:after="0" w:afterAutospacing="0"/>
        <w:ind w:left="0" w:firstLine="0"/>
        <w:contextualSpacing/>
        <w:rPr>
          <w:color w:val="auto"/>
        </w:rPr>
      </w:pPr>
      <w:r>
        <w:rPr>
          <w:color w:val="auto"/>
        </w:rPr>
        <w:t xml:space="preserve">Approach </w:t>
      </w:r>
      <w:r w:rsidRPr="00D30CBB">
        <w:rPr>
          <w:color w:val="auto"/>
        </w:rPr>
        <w:t>all referred patients</w:t>
      </w:r>
      <w:r>
        <w:rPr>
          <w:color w:val="auto"/>
        </w:rPr>
        <w:t xml:space="preserve"> </w:t>
      </w:r>
      <w:r w:rsidRPr="00D30CBB">
        <w:rPr>
          <w:color w:val="auto"/>
        </w:rPr>
        <w:t>by general practitioners, surgeons or internal medicine specialists</w:t>
      </w:r>
      <w:r>
        <w:rPr>
          <w:color w:val="auto"/>
        </w:rPr>
        <w:t xml:space="preserve"> for colonoscopy, t</w:t>
      </w:r>
      <w:r w:rsidRPr="00D30CBB">
        <w:rPr>
          <w:color w:val="auto"/>
        </w:rPr>
        <w:t>o achieve a diverse sample.</w:t>
      </w:r>
      <w:r w:rsidR="00FE177A">
        <w:rPr>
          <w:color w:val="auto"/>
        </w:rPr>
        <w:t xml:space="preserve"> </w:t>
      </w:r>
    </w:p>
    <w:p w14:paraId="5EB228A7" w14:textId="77777777" w:rsidR="001276CC" w:rsidRPr="00D30CBB" w:rsidRDefault="001276CC" w:rsidP="001276CC">
      <w:pPr>
        <w:pStyle w:val="NormalWeb"/>
        <w:spacing w:before="0" w:beforeAutospacing="0" w:after="0" w:afterAutospacing="0"/>
        <w:contextualSpacing/>
        <w:rPr>
          <w:color w:val="auto"/>
        </w:rPr>
      </w:pPr>
    </w:p>
    <w:p w14:paraId="73CE6954" w14:textId="77777777" w:rsidR="001276CC" w:rsidRDefault="00113489" w:rsidP="001276CC">
      <w:pPr>
        <w:pStyle w:val="NormalWeb"/>
        <w:numPr>
          <w:ilvl w:val="1"/>
          <w:numId w:val="18"/>
        </w:numPr>
        <w:spacing w:before="0" w:beforeAutospacing="0" w:after="0" w:afterAutospacing="0"/>
        <w:ind w:left="0" w:firstLine="0"/>
        <w:contextualSpacing/>
        <w:rPr>
          <w:color w:val="auto"/>
        </w:rPr>
      </w:pPr>
      <w:r>
        <w:rPr>
          <w:rFonts w:cs="GfddjbAdvTT86d47313"/>
        </w:rPr>
        <w:t>Contact all e</w:t>
      </w:r>
      <w:r w:rsidRPr="00D30CBB">
        <w:rPr>
          <w:rFonts w:cs="GfddjbAdvTT86d47313"/>
        </w:rPr>
        <w:t>ligible</w:t>
      </w:r>
      <w:r>
        <w:rPr>
          <w:rFonts w:cs="GfddjbAdvTT86d47313"/>
        </w:rPr>
        <w:t xml:space="preserve"> patients</w:t>
      </w:r>
      <w:r w:rsidRPr="00D30CBB">
        <w:rPr>
          <w:rFonts w:cs="GfddjbAdvTT86d47313"/>
        </w:rPr>
        <w:t xml:space="preserve"> for inclusion</w:t>
      </w:r>
      <w:r>
        <w:rPr>
          <w:rFonts w:cs="GfddjbAdvTT86d47313"/>
        </w:rPr>
        <w:t xml:space="preserve"> by</w:t>
      </w:r>
      <w:r w:rsidRPr="00D30CBB">
        <w:rPr>
          <w:rFonts w:cs="GfddjbAdvTT86d47313"/>
        </w:rPr>
        <w:t xml:space="preserve"> t</w:t>
      </w:r>
      <w:r w:rsidRPr="00D30CBB">
        <w:rPr>
          <w:color w:val="auto"/>
        </w:rPr>
        <w:t xml:space="preserve">he outpatient’s clinic assistant </w:t>
      </w:r>
      <w:r>
        <w:rPr>
          <w:color w:val="auto"/>
        </w:rPr>
        <w:t xml:space="preserve">by </w:t>
      </w:r>
      <w:r w:rsidRPr="00D30CBB">
        <w:rPr>
          <w:color w:val="auto"/>
        </w:rPr>
        <w:t>telephone call or face-to-face contact with the patient in a protocol led manner</w:t>
      </w:r>
      <w:r>
        <w:rPr>
          <w:color w:val="auto"/>
        </w:rPr>
        <w:t xml:space="preserve"> (described below)</w:t>
      </w:r>
      <w:r w:rsidRPr="00D30CBB">
        <w:rPr>
          <w:color w:val="auto"/>
        </w:rPr>
        <w:t xml:space="preserve">. </w:t>
      </w:r>
    </w:p>
    <w:p w14:paraId="50ABB37A" w14:textId="77777777" w:rsidR="001276CC" w:rsidRPr="001276CC" w:rsidRDefault="001276CC" w:rsidP="001276CC">
      <w:pPr>
        <w:pStyle w:val="NormalWeb"/>
        <w:spacing w:before="0" w:beforeAutospacing="0" w:after="0" w:afterAutospacing="0"/>
        <w:contextualSpacing/>
        <w:rPr>
          <w:color w:val="auto"/>
        </w:rPr>
      </w:pPr>
    </w:p>
    <w:p w14:paraId="661121D0" w14:textId="77777777" w:rsidR="00113489" w:rsidRPr="00EE7400" w:rsidRDefault="00EE7400" w:rsidP="00EE7400">
      <w:pPr>
        <w:pStyle w:val="NormalWeb"/>
        <w:numPr>
          <w:ilvl w:val="2"/>
          <w:numId w:val="18"/>
        </w:numPr>
        <w:spacing w:before="0" w:beforeAutospacing="0" w:after="0" w:afterAutospacing="0"/>
        <w:ind w:left="0" w:firstLine="0"/>
        <w:contextualSpacing/>
        <w:rPr>
          <w:color w:val="auto"/>
        </w:rPr>
      </w:pPr>
      <w:r>
        <w:rPr>
          <w:color w:val="auto"/>
        </w:rPr>
        <w:t xml:space="preserve">Say the following: </w:t>
      </w:r>
      <w:r w:rsidR="00113489" w:rsidRPr="00D30CBB">
        <w:rPr>
          <w:color w:val="auto"/>
        </w:rPr>
        <w:t>Good</w:t>
      </w:r>
      <w:r w:rsidR="001276CC">
        <w:rPr>
          <w:color w:val="auto"/>
        </w:rPr>
        <w:t xml:space="preserve"> </w:t>
      </w:r>
      <w:r w:rsidR="00113489" w:rsidRPr="00D30CBB">
        <w:rPr>
          <w:color w:val="auto"/>
        </w:rPr>
        <w:t>morning</w:t>
      </w:r>
      <w:r w:rsidR="00D13AB9">
        <w:rPr>
          <w:color w:val="auto"/>
        </w:rPr>
        <w:t>/</w:t>
      </w:r>
      <w:r w:rsidR="00113489" w:rsidRPr="00D30CBB">
        <w:rPr>
          <w:color w:val="auto"/>
        </w:rPr>
        <w:t xml:space="preserve">afternoon, you are speaking to the gastroenterology department of the trial </w:t>
      </w:r>
      <w:r w:rsidR="00B778EA">
        <w:rPr>
          <w:color w:val="auto"/>
        </w:rPr>
        <w:t>center</w:t>
      </w:r>
      <w:r w:rsidR="00113489" w:rsidRPr="00D30CBB">
        <w:rPr>
          <w:color w:val="auto"/>
        </w:rPr>
        <w:t>.</w:t>
      </w:r>
      <w:r>
        <w:rPr>
          <w:color w:val="auto"/>
        </w:rPr>
        <w:t xml:space="preserve"> </w:t>
      </w:r>
      <w:r w:rsidR="00113489" w:rsidRPr="00EE7400">
        <w:rPr>
          <w:color w:val="auto"/>
        </w:rPr>
        <w:t>You have been referred for colonoscopy, correct? We have to inform you prior to the examination.</w:t>
      </w:r>
      <w:r>
        <w:rPr>
          <w:color w:val="auto"/>
        </w:rPr>
        <w:t xml:space="preserve"> </w:t>
      </w:r>
      <w:r w:rsidR="00113489" w:rsidRPr="00EE7400">
        <w:rPr>
          <w:color w:val="auto"/>
        </w:rPr>
        <w:t>Do you have a computer/tablet/smart phone with internet access? (If not, do you have a peer who does?)</w:t>
      </w:r>
      <w:r>
        <w:rPr>
          <w:color w:val="auto"/>
        </w:rPr>
        <w:t xml:space="preserve"> </w:t>
      </w:r>
      <w:r w:rsidR="00113489" w:rsidRPr="00EE7400">
        <w:rPr>
          <w:color w:val="auto"/>
        </w:rPr>
        <w:t xml:space="preserve">We have the possibility to give you the information using an </w:t>
      </w:r>
      <w:r w:rsidRPr="00EE7400">
        <w:rPr>
          <w:color w:val="auto"/>
        </w:rPr>
        <w:t>internet-based</w:t>
      </w:r>
      <w:r w:rsidR="00113489" w:rsidRPr="00EE7400">
        <w:rPr>
          <w:color w:val="auto"/>
        </w:rPr>
        <w:t xml:space="preserve"> application.</w:t>
      </w:r>
      <w:r w:rsidRPr="00EE7400">
        <w:rPr>
          <w:color w:val="auto"/>
        </w:rPr>
        <w:t xml:space="preserve"> </w:t>
      </w:r>
      <w:r w:rsidR="00113489" w:rsidRPr="00EE7400">
        <w:rPr>
          <w:color w:val="auto"/>
        </w:rPr>
        <w:t>This is subject to our scientific research, comparing the novel method to a traditional visit of the outpatient’s clinic. If you cooperate in this trial, you will have to answer several questionnaires in the process. We also use information from your patient record. If you agree, we will randomize the method of education; either digital or nurse counseling.</w:t>
      </w:r>
      <w:r w:rsidR="00A16667">
        <w:rPr>
          <w:color w:val="auto"/>
        </w:rPr>
        <w:t xml:space="preserve"> </w:t>
      </w:r>
      <w:r w:rsidR="00113489" w:rsidRPr="00EE7400">
        <w:rPr>
          <w:color w:val="auto"/>
        </w:rPr>
        <w:t>If no, reason for declining is noted. Negative answers are categorized in reasons to decline participation.</w:t>
      </w:r>
      <w:r>
        <w:rPr>
          <w:color w:val="auto"/>
        </w:rPr>
        <w:t xml:space="preserve"> </w:t>
      </w:r>
      <w:r w:rsidR="00113489" w:rsidRPr="00EE7400">
        <w:rPr>
          <w:color w:val="auto"/>
        </w:rPr>
        <w:t>If yes, can I have your e-mail address?</w:t>
      </w:r>
    </w:p>
    <w:p w14:paraId="3A4B283E" w14:textId="77777777" w:rsidR="00EE7400" w:rsidRPr="00D30CBB" w:rsidRDefault="00EE7400" w:rsidP="00EE7400">
      <w:pPr>
        <w:pStyle w:val="NormalWeb"/>
        <w:spacing w:before="0" w:beforeAutospacing="0" w:after="0" w:afterAutospacing="0"/>
        <w:contextualSpacing/>
        <w:rPr>
          <w:color w:val="auto"/>
        </w:rPr>
      </w:pPr>
    </w:p>
    <w:p w14:paraId="705399C7" w14:textId="77777777" w:rsidR="00EE7400" w:rsidRDefault="00113489" w:rsidP="001276CC">
      <w:pPr>
        <w:pStyle w:val="NormalWeb"/>
        <w:numPr>
          <w:ilvl w:val="1"/>
          <w:numId w:val="18"/>
        </w:numPr>
        <w:spacing w:before="0" w:beforeAutospacing="0" w:after="0" w:afterAutospacing="0"/>
        <w:ind w:left="0" w:firstLine="0"/>
        <w:contextualSpacing/>
        <w:rPr>
          <w:color w:val="auto"/>
        </w:rPr>
      </w:pPr>
      <w:r>
        <w:rPr>
          <w:color w:val="auto"/>
        </w:rPr>
        <w:t>Randomize</w:t>
      </w:r>
      <w:r w:rsidRPr="00D30CBB">
        <w:rPr>
          <w:color w:val="auto"/>
        </w:rPr>
        <w:t xml:space="preserve"> patients to the intervention or control group per center </w:t>
      </w:r>
      <w:r>
        <w:rPr>
          <w:color w:val="auto"/>
        </w:rPr>
        <w:t>a</w:t>
      </w:r>
      <w:r w:rsidRPr="00D30CBB">
        <w:rPr>
          <w:color w:val="auto"/>
        </w:rPr>
        <w:t xml:space="preserve">fter obtaining permission. </w:t>
      </w:r>
    </w:p>
    <w:p w14:paraId="523F5D87" w14:textId="77777777" w:rsidR="00EE7400" w:rsidRDefault="00EE7400" w:rsidP="00EE7400">
      <w:pPr>
        <w:pStyle w:val="NormalWeb"/>
        <w:spacing w:before="0" w:beforeAutospacing="0" w:after="0" w:afterAutospacing="0"/>
        <w:contextualSpacing/>
        <w:rPr>
          <w:color w:val="auto"/>
        </w:rPr>
      </w:pPr>
    </w:p>
    <w:p w14:paraId="63F3F628" w14:textId="77777777" w:rsidR="00113489" w:rsidRDefault="00EE7400" w:rsidP="00EE7400">
      <w:pPr>
        <w:pStyle w:val="NormalWeb"/>
        <w:spacing w:before="0" w:beforeAutospacing="0" w:after="0" w:afterAutospacing="0"/>
        <w:contextualSpacing/>
        <w:rPr>
          <w:color w:val="auto"/>
        </w:rPr>
      </w:pPr>
      <w:r>
        <w:rPr>
          <w:color w:val="auto"/>
        </w:rPr>
        <w:t>NOTE</w:t>
      </w:r>
      <w:r w:rsidR="00113489">
        <w:rPr>
          <w:color w:val="auto"/>
        </w:rPr>
        <w:t xml:space="preserve">: </w:t>
      </w:r>
      <w:r w:rsidR="00113489" w:rsidRPr="00D30CBB">
        <w:rPr>
          <w:color w:val="auto"/>
        </w:rPr>
        <w:t xml:space="preserve">This is linked to the invitation that is sent out; patients are asked </w:t>
      </w:r>
      <w:r>
        <w:rPr>
          <w:color w:val="auto"/>
        </w:rPr>
        <w:t xml:space="preserve">for </w:t>
      </w:r>
      <w:r w:rsidR="00113489" w:rsidRPr="00D30CBB">
        <w:rPr>
          <w:color w:val="auto"/>
        </w:rPr>
        <w:t xml:space="preserve">their e-mail addresses, linked to their patient identification number. The automated HTML script then randomly decides which invitation is being sent (nurse visit or </w:t>
      </w:r>
      <w:r w:rsidRPr="00D30CBB">
        <w:rPr>
          <w:color w:val="auto"/>
        </w:rPr>
        <w:t>computer-based</w:t>
      </w:r>
      <w:r w:rsidR="00113489" w:rsidRPr="00D30CBB">
        <w:rPr>
          <w:color w:val="auto"/>
        </w:rPr>
        <w:t xml:space="preserve"> education). The outcome is visible to the assistant. </w:t>
      </w:r>
    </w:p>
    <w:p w14:paraId="21374EE0" w14:textId="77777777" w:rsidR="00EE7400" w:rsidRPr="00D30CBB" w:rsidRDefault="00EE7400" w:rsidP="00EE7400">
      <w:pPr>
        <w:pStyle w:val="NormalWeb"/>
        <w:spacing w:before="0" w:beforeAutospacing="0" w:after="0" w:afterAutospacing="0"/>
        <w:contextualSpacing/>
        <w:rPr>
          <w:color w:val="auto"/>
        </w:rPr>
      </w:pPr>
    </w:p>
    <w:p w14:paraId="61D9A1E4" w14:textId="14E67579" w:rsidR="00113489" w:rsidRPr="00D30CBB" w:rsidRDefault="00113489" w:rsidP="001276CC">
      <w:pPr>
        <w:pStyle w:val="NormalWeb"/>
        <w:numPr>
          <w:ilvl w:val="1"/>
          <w:numId w:val="18"/>
        </w:numPr>
        <w:spacing w:before="0" w:beforeAutospacing="0" w:after="0" w:afterAutospacing="0"/>
        <w:ind w:left="0" w:firstLine="0"/>
        <w:contextualSpacing/>
        <w:rPr>
          <w:color w:val="auto"/>
        </w:rPr>
      </w:pPr>
      <w:r>
        <w:rPr>
          <w:color w:val="auto"/>
        </w:rPr>
        <w:t xml:space="preserve">Make sure </w:t>
      </w:r>
      <w:r w:rsidR="005E2634">
        <w:t xml:space="preserve">that </w:t>
      </w:r>
      <w:r>
        <w:rPr>
          <w:color w:val="auto"/>
        </w:rPr>
        <w:t>t</w:t>
      </w:r>
      <w:r w:rsidRPr="00D30CBB">
        <w:rPr>
          <w:color w:val="auto"/>
        </w:rPr>
        <w:t xml:space="preserve">he patient </w:t>
      </w:r>
      <w:r>
        <w:rPr>
          <w:color w:val="auto"/>
        </w:rPr>
        <w:t>reads the a</w:t>
      </w:r>
      <w:r w:rsidRPr="00D30CBB">
        <w:rPr>
          <w:color w:val="auto"/>
        </w:rPr>
        <w:t xml:space="preserve">utomatically sent email with instructions regarding more information on the trial. </w:t>
      </w:r>
      <w:r>
        <w:rPr>
          <w:color w:val="auto"/>
        </w:rPr>
        <w:t>Here, d</w:t>
      </w:r>
      <w:r w:rsidRPr="00D30CBB">
        <w:rPr>
          <w:color w:val="auto"/>
        </w:rPr>
        <w:t>igital informed consent for trial participation is obtained.</w:t>
      </w:r>
    </w:p>
    <w:p w14:paraId="7524A2B5" w14:textId="77777777" w:rsidR="00113489" w:rsidRPr="00D30CBB" w:rsidRDefault="00113489" w:rsidP="001276CC">
      <w:pPr>
        <w:pStyle w:val="NormalWeb"/>
        <w:spacing w:before="0" w:beforeAutospacing="0" w:after="0" w:afterAutospacing="0"/>
        <w:contextualSpacing/>
        <w:rPr>
          <w:color w:val="auto"/>
        </w:rPr>
      </w:pPr>
    </w:p>
    <w:p w14:paraId="1982F5C3" w14:textId="77777777" w:rsidR="00113489" w:rsidRPr="00EE7400" w:rsidRDefault="00113489" w:rsidP="001276CC">
      <w:pPr>
        <w:pStyle w:val="ListParagraph"/>
        <w:numPr>
          <w:ilvl w:val="0"/>
          <w:numId w:val="18"/>
        </w:numPr>
        <w:ind w:left="0" w:firstLine="0"/>
        <w:rPr>
          <w:b/>
          <w:i/>
        </w:rPr>
      </w:pPr>
      <w:r w:rsidRPr="00D30CBB">
        <w:rPr>
          <w:b/>
        </w:rPr>
        <w:t>Baseline questionnaire</w:t>
      </w:r>
    </w:p>
    <w:p w14:paraId="501B04FE" w14:textId="77777777" w:rsidR="00EE7400" w:rsidRPr="00D30CBB" w:rsidRDefault="00EE7400" w:rsidP="00EE7400">
      <w:pPr>
        <w:pStyle w:val="ListParagraph"/>
        <w:ind w:left="0"/>
        <w:rPr>
          <w:b/>
          <w:i/>
        </w:rPr>
      </w:pPr>
    </w:p>
    <w:p w14:paraId="379B653B" w14:textId="77777777" w:rsidR="00113489" w:rsidRPr="00D30CBB" w:rsidRDefault="00113489" w:rsidP="001276CC">
      <w:pPr>
        <w:pStyle w:val="NormalWeb"/>
        <w:numPr>
          <w:ilvl w:val="1"/>
          <w:numId w:val="18"/>
        </w:numPr>
        <w:spacing w:before="0" w:beforeAutospacing="0" w:after="0" w:afterAutospacing="0"/>
        <w:ind w:left="0" w:firstLine="0"/>
        <w:contextualSpacing/>
        <w:rPr>
          <w:color w:val="auto"/>
        </w:rPr>
      </w:pPr>
      <w:r>
        <w:rPr>
          <w:color w:val="auto"/>
        </w:rPr>
        <w:t xml:space="preserve">Subject the </w:t>
      </w:r>
      <w:r w:rsidRPr="00D30CBB">
        <w:rPr>
          <w:color w:val="auto"/>
        </w:rPr>
        <w:t xml:space="preserve">patient to </w:t>
      </w:r>
      <w:r>
        <w:rPr>
          <w:color w:val="auto"/>
        </w:rPr>
        <w:t xml:space="preserve">the </w:t>
      </w:r>
      <w:r w:rsidRPr="00D30CBB">
        <w:rPr>
          <w:color w:val="auto"/>
        </w:rPr>
        <w:t>intervention</w:t>
      </w:r>
      <w:r>
        <w:rPr>
          <w:color w:val="auto"/>
        </w:rPr>
        <w:t xml:space="preserve"> or control group a</w:t>
      </w:r>
      <w:r w:rsidRPr="00D30CBB">
        <w:rPr>
          <w:color w:val="auto"/>
        </w:rPr>
        <w:t>fter randomization</w:t>
      </w:r>
      <w:r>
        <w:rPr>
          <w:color w:val="auto"/>
        </w:rPr>
        <w:t xml:space="preserve">. Make sure </w:t>
      </w:r>
      <w:r>
        <w:rPr>
          <w:color w:val="auto"/>
        </w:rPr>
        <w:lastRenderedPageBreak/>
        <w:t>that</w:t>
      </w:r>
      <w:r w:rsidRPr="00D30CBB">
        <w:rPr>
          <w:color w:val="auto"/>
        </w:rPr>
        <w:t xml:space="preserve"> </w:t>
      </w:r>
      <w:r>
        <w:rPr>
          <w:color w:val="auto"/>
        </w:rPr>
        <w:t xml:space="preserve">the patient </w:t>
      </w:r>
      <w:r w:rsidRPr="00D30CBB">
        <w:rPr>
          <w:color w:val="auto"/>
        </w:rPr>
        <w:t>complete</w:t>
      </w:r>
      <w:r>
        <w:rPr>
          <w:color w:val="auto"/>
        </w:rPr>
        <w:t>s</w:t>
      </w:r>
      <w:r w:rsidRPr="00D30CBB">
        <w:rPr>
          <w:color w:val="auto"/>
        </w:rPr>
        <w:t xml:space="preserve"> the first questionnaire, containing baseline characteristics, several validated tools such as the RAND-36, PAM-13, e-Health Literacy Scale and the STAI. </w:t>
      </w:r>
    </w:p>
    <w:p w14:paraId="5F8763EB" w14:textId="77777777" w:rsidR="00113489" w:rsidRPr="00D30CBB" w:rsidRDefault="00113489" w:rsidP="001276CC">
      <w:pPr>
        <w:contextualSpacing/>
        <w:rPr>
          <w:i/>
        </w:rPr>
      </w:pPr>
    </w:p>
    <w:p w14:paraId="68112641" w14:textId="77777777" w:rsidR="00113489" w:rsidRPr="00EE7400" w:rsidRDefault="00113489" w:rsidP="001276CC">
      <w:pPr>
        <w:pStyle w:val="ListParagraph"/>
        <w:numPr>
          <w:ilvl w:val="0"/>
          <w:numId w:val="18"/>
        </w:numPr>
        <w:ind w:left="0" w:firstLine="0"/>
        <w:rPr>
          <w:i/>
        </w:rPr>
      </w:pPr>
      <w:r w:rsidRPr="00D30CBB">
        <w:rPr>
          <w:b/>
        </w:rPr>
        <w:t xml:space="preserve">Intervention arm: </w:t>
      </w:r>
      <w:r w:rsidR="00816A46">
        <w:rPr>
          <w:b/>
        </w:rPr>
        <w:t>p</w:t>
      </w:r>
      <w:r w:rsidRPr="00D30CBB">
        <w:rPr>
          <w:b/>
        </w:rPr>
        <w:t xml:space="preserve">atient is prepared with </w:t>
      </w:r>
      <w:r w:rsidR="00816A46" w:rsidRPr="00D30CBB">
        <w:rPr>
          <w:b/>
        </w:rPr>
        <w:t>computer-based</w:t>
      </w:r>
      <w:r w:rsidRPr="00D30CBB">
        <w:rPr>
          <w:b/>
        </w:rPr>
        <w:t xml:space="preserve"> education</w:t>
      </w:r>
    </w:p>
    <w:p w14:paraId="74F57D6D" w14:textId="77777777" w:rsidR="00EE7400" w:rsidRPr="00D30CBB" w:rsidRDefault="00EE7400" w:rsidP="00EE7400">
      <w:pPr>
        <w:pStyle w:val="ListParagraph"/>
        <w:ind w:left="0"/>
        <w:rPr>
          <w:i/>
        </w:rPr>
      </w:pPr>
    </w:p>
    <w:p w14:paraId="08D9BB6F" w14:textId="77777777" w:rsidR="00EE7400" w:rsidRDefault="00113489" w:rsidP="001276CC">
      <w:pPr>
        <w:pStyle w:val="ListParagraph"/>
        <w:numPr>
          <w:ilvl w:val="1"/>
          <w:numId w:val="18"/>
        </w:numPr>
        <w:ind w:left="0" w:firstLine="0"/>
      </w:pPr>
      <w:r>
        <w:t>Make sure that t</w:t>
      </w:r>
      <w:r w:rsidRPr="00D30CBB">
        <w:t xml:space="preserve">he patient receives the interactive CBE via e-mail. </w:t>
      </w:r>
    </w:p>
    <w:p w14:paraId="23F8361E" w14:textId="77777777" w:rsidR="00EE7400" w:rsidRDefault="00EE7400" w:rsidP="00EE7400">
      <w:pPr>
        <w:pStyle w:val="ListParagraph"/>
        <w:ind w:left="0"/>
      </w:pPr>
    </w:p>
    <w:p w14:paraId="0440D77F" w14:textId="77777777" w:rsidR="00113489" w:rsidRDefault="00EE7400" w:rsidP="00EE7400">
      <w:pPr>
        <w:pStyle w:val="ListParagraph"/>
        <w:ind w:left="0"/>
      </w:pPr>
      <w:r>
        <w:t xml:space="preserve">NOTE: </w:t>
      </w:r>
      <w:r w:rsidR="00113489" w:rsidRPr="00D30CBB">
        <w:t>Current best practices are implemented in the design, including the use of plain language, good accessibility and obligatory interaction to engage users</w:t>
      </w:r>
      <w:r w:rsidR="00AA05EF" w:rsidRPr="00D30CBB">
        <w:fldChar w:fldCharType="begin"/>
      </w:r>
      <w:r w:rsidR="00113489" w:rsidRPr="00D30CBB">
        <w:instrText xml:space="preserve"> ADDIN EN.CITE &lt;EndNote&gt;&lt;Cite&gt;&lt;Author&gt;Fox&lt;/Author&gt;&lt;Year&gt;2009&lt;/Year&gt;&lt;RecNum&gt;247&lt;/RecNum&gt;&lt;DisplayText&gt;&lt;style face="superscript"&gt;7&lt;/style&gt;&lt;/DisplayText&gt;&lt;record&gt;&lt;rec-number&gt;247&lt;/rec-number&gt;&lt;foreign-keys&gt;&lt;key app="EN" db-id="t2dfe5f2aerxzjerptqvd2xyfx925psaezxt" timestamp="1433417080"&gt;247&lt;/key&gt;&lt;/foreign-keys&gt;&lt;ref-type name="Journal Article"&gt;17&lt;/ref-type&gt;&lt;contributors&gt;&lt;authors&gt;&lt;author&gt;Fox, M. P.&lt;/author&gt;&lt;/authors&gt;&lt;/contributors&gt;&lt;auth-address&gt;College of Education, Department of Educational Psychology, University of Arizona, Tucson, AZ 85721, USA. mfox@email.arizona.edu&lt;/auth-address&gt;&lt;titles&gt;&lt;title&gt;A systematic review of the literature reporting on studies that examined the impact of interactive, computer-based patient education programs&lt;/title&gt;&lt;secondary-title&gt;Patient Educ Couns&lt;/secondary-title&gt;&lt;alt-title&gt;Patient education and counseling&lt;/alt-title&gt;&lt;/titles&gt;&lt;periodical&gt;&lt;full-title&gt;Patient Educ Couns&lt;/full-title&gt;&lt;abbr-1&gt;Patient education and counseling&lt;/abbr-1&gt;&lt;/periodical&gt;&lt;alt-periodical&gt;&lt;full-title&gt;Patient Educ Couns&lt;/full-title&gt;&lt;abbr-1&gt;Patient education and counseling&lt;/abbr-1&gt;&lt;/alt-periodical&gt;&lt;pages&gt;6-13&lt;/pages&gt;&lt;volume&gt;77&lt;/volume&gt;&lt;number&gt;1&lt;/number&gt;&lt;keywords&gt;&lt;keyword&gt;Access to Information&lt;/keyword&gt;&lt;keyword&gt;Benchmarking&lt;/keyword&gt;&lt;keyword&gt;Computer-Assisted Instruction/*methods&lt;/keyword&gt;&lt;keyword&gt;Educational Technology&lt;/keyword&gt;&lt;keyword&gt;Humans&lt;/keyword&gt;&lt;keyword&gt;Models, Educational&lt;/keyword&gt;&lt;keyword&gt;*Patient Education as Topic&lt;/keyword&gt;&lt;keyword&gt;Program Evaluation&lt;/keyword&gt;&lt;/keywords&gt;&lt;dates&gt;&lt;year&gt;2009&lt;/year&gt;&lt;pub-dates&gt;&lt;date&gt;Oct&lt;/date&gt;&lt;/pub-dates&gt;&lt;/dates&gt;&lt;isbn&gt;1873-5134 (Electronic)&amp;#xD;0738-3991 (Linking)&lt;/isbn&gt;&lt;accession-num&gt;19345550&lt;/accession-num&gt;&lt;urls&gt;&lt;related-urls&gt;&lt;url&gt;http://www.ncbi.nlm.nih.gov/pubmed/19345550&lt;/url&gt;&lt;/related-urls&gt;&lt;/urls&gt;&lt;electronic-resource-num&gt;10.1016/j.pec.2009.02.011&lt;/electronic-resource-num&gt;&lt;/record&gt;&lt;/Cite&gt;&lt;/EndNote&gt;</w:instrText>
      </w:r>
      <w:r w:rsidR="00AA05EF" w:rsidRPr="00D30CBB">
        <w:fldChar w:fldCharType="separate"/>
      </w:r>
      <w:r w:rsidR="00113489" w:rsidRPr="00D30CBB">
        <w:rPr>
          <w:noProof/>
          <w:vertAlign w:val="superscript"/>
        </w:rPr>
        <w:t>7</w:t>
      </w:r>
      <w:r w:rsidR="00AA05EF" w:rsidRPr="00D30CBB">
        <w:fldChar w:fldCharType="end"/>
      </w:r>
      <w:r w:rsidR="00113489" w:rsidRPr="00D30CBB">
        <w:t xml:space="preserve">. </w:t>
      </w:r>
      <w:r w:rsidR="00113489">
        <w:t>The used</w:t>
      </w:r>
      <w:r w:rsidR="00113489" w:rsidRPr="00D30CBB">
        <w:t xml:space="preserve"> CBE is a web-based platform, mimicking the patient journey with </w:t>
      </w:r>
      <w:r w:rsidR="00113489">
        <w:t xml:space="preserve">specific </w:t>
      </w:r>
      <w:r w:rsidR="00113489" w:rsidRPr="00D30CBB">
        <w:t xml:space="preserve">video guided by voiceover, supported by photos, </w:t>
      </w:r>
      <w:r w:rsidR="00816A46" w:rsidRPr="00D30CBB">
        <w:t>three-dimensional</w:t>
      </w:r>
      <w:r w:rsidR="00113489" w:rsidRPr="00D30CBB">
        <w:t xml:space="preserve"> animation and instructive texts. </w:t>
      </w:r>
    </w:p>
    <w:p w14:paraId="4697D843" w14:textId="77777777" w:rsidR="00EE7400" w:rsidRPr="00D30CBB" w:rsidRDefault="00EE7400" w:rsidP="00EE7400">
      <w:pPr>
        <w:pStyle w:val="ListParagraph"/>
        <w:ind w:left="0"/>
      </w:pPr>
    </w:p>
    <w:p w14:paraId="4A5053DD" w14:textId="77777777" w:rsidR="00113489" w:rsidRDefault="00113489" w:rsidP="001276CC">
      <w:pPr>
        <w:pStyle w:val="ListParagraph"/>
        <w:numPr>
          <w:ilvl w:val="1"/>
          <w:numId w:val="18"/>
        </w:numPr>
        <w:ind w:left="0" w:firstLine="0"/>
      </w:pPr>
      <w:r>
        <w:t>Conduct a</w:t>
      </w:r>
      <w:r w:rsidRPr="00D30CBB">
        <w:t xml:space="preserve"> dedicated video and photo shoot specific for each separate endoscopy unit in the trial following a uniform script. (</w:t>
      </w:r>
      <w:r w:rsidRPr="00816A46">
        <w:rPr>
          <w:b/>
        </w:rPr>
        <w:t>Figure 1</w:t>
      </w:r>
      <w:r w:rsidRPr="00D30CBB">
        <w:t xml:space="preserve">, the CBE used in one of the trial sites is accessible via </w:t>
      </w:r>
      <w:hyperlink r:id="rId13" w:history="1">
        <w:r w:rsidRPr="00D30CBB">
          <w:rPr>
            <w:rStyle w:val="Hyperlink"/>
            <w:rFonts w:cs="Calibri"/>
          </w:rPr>
          <w:t>https://trials.medify.eu/cbe-colonoscopy</w:t>
        </w:r>
      </w:hyperlink>
      <w:r w:rsidRPr="00D30CBB">
        <w:t xml:space="preserve">). </w:t>
      </w:r>
      <w:r>
        <w:t>Divide t</w:t>
      </w:r>
      <w:r w:rsidRPr="00D30CBB">
        <w:t xml:space="preserve">he video in short clips, with </w:t>
      </w:r>
      <w:r w:rsidR="00816A46">
        <w:t xml:space="preserve">a maximum </w:t>
      </w:r>
      <w:r w:rsidRPr="00D30CBB">
        <w:t xml:space="preserve">duration of 45 seconds. </w:t>
      </w:r>
      <w:r>
        <w:t>Implement a</w:t>
      </w:r>
      <w:r w:rsidRPr="00D30CBB">
        <w:t xml:space="preserve"> mandatory mouse-click after each item </w:t>
      </w:r>
      <w:r>
        <w:t xml:space="preserve">to </w:t>
      </w:r>
      <w:r w:rsidRPr="00D30CBB">
        <w:t xml:space="preserve">ascertain interaction in the CBE. </w:t>
      </w:r>
      <w:r>
        <w:t>Ensure that t</w:t>
      </w:r>
      <w:r w:rsidRPr="00D30CBB">
        <w:t xml:space="preserve">he tool contains all elements that are obligatory for informed consent such as risks, benefits and alternatives for colonoscopy. </w:t>
      </w:r>
    </w:p>
    <w:p w14:paraId="06AE10BE" w14:textId="77777777" w:rsidR="00816A46" w:rsidRPr="00D30CBB" w:rsidRDefault="00816A46" w:rsidP="00816A46">
      <w:pPr>
        <w:pStyle w:val="ListParagraph"/>
        <w:ind w:left="0"/>
      </w:pPr>
    </w:p>
    <w:p w14:paraId="5EC4F920" w14:textId="77777777" w:rsidR="00816A46" w:rsidRPr="00CE297C" w:rsidRDefault="00816A46" w:rsidP="00A03E5F">
      <w:pPr>
        <w:pStyle w:val="ListParagraph"/>
        <w:numPr>
          <w:ilvl w:val="1"/>
          <w:numId w:val="18"/>
        </w:numPr>
        <w:ind w:left="0" w:firstLine="0"/>
        <w:rPr>
          <w:highlight w:val="yellow"/>
        </w:rPr>
      </w:pPr>
      <w:r w:rsidRPr="00CE297C">
        <w:rPr>
          <w:highlight w:val="yellow"/>
        </w:rPr>
        <w:t>Have the patient complete the CBE.</w:t>
      </w:r>
    </w:p>
    <w:p w14:paraId="459631FE" w14:textId="77777777" w:rsidR="00816A46" w:rsidRPr="00CE297C" w:rsidRDefault="00816A46" w:rsidP="00816A46">
      <w:pPr>
        <w:pStyle w:val="ListParagraph"/>
        <w:rPr>
          <w:i/>
          <w:highlight w:val="yellow"/>
        </w:rPr>
      </w:pPr>
    </w:p>
    <w:p w14:paraId="2E08B04C" w14:textId="77777777" w:rsidR="00816A46" w:rsidRPr="00CE297C" w:rsidRDefault="00816A46" w:rsidP="00816A46">
      <w:pPr>
        <w:pStyle w:val="ListParagraph"/>
        <w:ind w:left="0"/>
        <w:rPr>
          <w:highlight w:val="yellow"/>
        </w:rPr>
      </w:pPr>
      <w:r w:rsidRPr="00CE297C">
        <w:rPr>
          <w:highlight w:val="yellow"/>
        </w:rPr>
        <w:t>NOTE: T</w:t>
      </w:r>
      <w:r w:rsidR="00113489" w:rsidRPr="00CE297C">
        <w:rPr>
          <w:highlight w:val="yellow"/>
        </w:rPr>
        <w:t xml:space="preserve">he following steps (under tab 3.3) are mandatory for the patient to follow in the CBE. </w:t>
      </w:r>
    </w:p>
    <w:p w14:paraId="1E6010FA" w14:textId="77777777" w:rsidR="00816A46" w:rsidRPr="00CE297C" w:rsidRDefault="00816A46" w:rsidP="00816A46">
      <w:pPr>
        <w:pStyle w:val="ListParagraph"/>
        <w:ind w:left="0"/>
        <w:rPr>
          <w:highlight w:val="yellow"/>
        </w:rPr>
      </w:pPr>
    </w:p>
    <w:p w14:paraId="66781797" w14:textId="77777777" w:rsidR="00113489" w:rsidRPr="00CE297C" w:rsidRDefault="00113489" w:rsidP="001276CC">
      <w:pPr>
        <w:pStyle w:val="ListParagraph"/>
        <w:numPr>
          <w:ilvl w:val="2"/>
          <w:numId w:val="18"/>
        </w:numPr>
        <w:ind w:left="0" w:firstLine="0"/>
        <w:rPr>
          <w:highlight w:val="yellow"/>
        </w:rPr>
      </w:pPr>
      <w:r w:rsidRPr="00CE297C">
        <w:rPr>
          <w:highlight w:val="yellow"/>
        </w:rPr>
        <w:t>Click on the link in the email</w:t>
      </w:r>
      <w:r w:rsidR="00387EA3" w:rsidRPr="00CE297C">
        <w:rPr>
          <w:highlight w:val="yellow"/>
        </w:rPr>
        <w:t xml:space="preserve">: </w:t>
      </w:r>
      <w:hyperlink r:id="rId14" w:history="1">
        <w:r w:rsidR="00387EA3" w:rsidRPr="00CE297C">
          <w:rPr>
            <w:rStyle w:val="Hyperlink"/>
            <w:rFonts w:cs="Calibri"/>
            <w:highlight w:val="yellow"/>
          </w:rPr>
          <w:t>https://trials.medify.eu/cbe-colonoscopy</w:t>
        </w:r>
      </w:hyperlink>
      <w:r w:rsidRPr="00CE297C">
        <w:rPr>
          <w:highlight w:val="yellow"/>
        </w:rPr>
        <w:t xml:space="preserve">. </w:t>
      </w:r>
    </w:p>
    <w:p w14:paraId="282DF4B7" w14:textId="77777777" w:rsidR="00816A46" w:rsidRPr="00CE297C" w:rsidRDefault="00816A46" w:rsidP="00816A46">
      <w:pPr>
        <w:pStyle w:val="ListParagraph"/>
        <w:ind w:left="0"/>
        <w:rPr>
          <w:highlight w:val="yellow"/>
        </w:rPr>
      </w:pPr>
    </w:p>
    <w:p w14:paraId="0611E9CD" w14:textId="05FD3A71" w:rsidR="00113489" w:rsidRPr="00312852" w:rsidRDefault="00113489" w:rsidP="001276CC">
      <w:pPr>
        <w:pStyle w:val="ListParagraph"/>
        <w:numPr>
          <w:ilvl w:val="2"/>
          <w:numId w:val="18"/>
        </w:numPr>
        <w:ind w:left="0" w:firstLine="0"/>
        <w:rPr>
          <w:highlight w:val="yellow"/>
        </w:rPr>
      </w:pPr>
      <w:r w:rsidRPr="00CE297C">
        <w:rPr>
          <w:highlight w:val="yellow"/>
        </w:rPr>
        <w:t>Enter the main menu of the CBE. First, read the pop-up with instructions how to use the CBE.</w:t>
      </w:r>
    </w:p>
    <w:p w14:paraId="7842FE5D" w14:textId="77777777" w:rsidR="00816A46" w:rsidRPr="00312852" w:rsidRDefault="00816A46" w:rsidP="00816A46">
      <w:pPr>
        <w:pStyle w:val="ListParagraph"/>
        <w:ind w:left="0"/>
        <w:rPr>
          <w:highlight w:val="yellow"/>
        </w:rPr>
      </w:pPr>
    </w:p>
    <w:p w14:paraId="3D252C06" w14:textId="5EB7AF94" w:rsidR="00113489" w:rsidRPr="00312852" w:rsidRDefault="00113489" w:rsidP="001276CC">
      <w:pPr>
        <w:pStyle w:val="ListParagraph"/>
        <w:numPr>
          <w:ilvl w:val="2"/>
          <w:numId w:val="18"/>
        </w:numPr>
        <w:ind w:left="0" w:firstLine="0"/>
        <w:rPr>
          <w:highlight w:val="yellow"/>
        </w:rPr>
      </w:pPr>
      <w:r w:rsidRPr="00312852">
        <w:rPr>
          <w:highlight w:val="yellow"/>
        </w:rPr>
        <w:t xml:space="preserve">Click on the tab </w:t>
      </w:r>
      <w:r w:rsidRPr="00312852">
        <w:rPr>
          <w:b/>
          <w:highlight w:val="yellow"/>
        </w:rPr>
        <w:t>Explanation of colonoscopy procedure</w:t>
      </w:r>
      <w:r w:rsidR="00816A46" w:rsidRPr="00312852">
        <w:rPr>
          <w:highlight w:val="yellow"/>
        </w:rPr>
        <w:t>.</w:t>
      </w:r>
    </w:p>
    <w:p w14:paraId="5616ADEE" w14:textId="77777777" w:rsidR="00AE4F95" w:rsidRPr="00312852" w:rsidRDefault="00AE4F95" w:rsidP="00AE4F95">
      <w:pPr>
        <w:pStyle w:val="ListParagraph"/>
        <w:rPr>
          <w:highlight w:val="yellow"/>
        </w:rPr>
      </w:pPr>
    </w:p>
    <w:p w14:paraId="3F1B75CD" w14:textId="7A658CDA" w:rsidR="00AE4F95" w:rsidRPr="00312852" w:rsidRDefault="00481604" w:rsidP="001276CC">
      <w:pPr>
        <w:pStyle w:val="ListParagraph"/>
        <w:numPr>
          <w:ilvl w:val="2"/>
          <w:numId w:val="18"/>
        </w:numPr>
        <w:ind w:left="0" w:firstLine="0"/>
        <w:rPr>
          <w:highlight w:val="yellow"/>
        </w:rPr>
      </w:pPr>
      <w:r w:rsidRPr="00312852">
        <w:rPr>
          <w:highlight w:val="yellow"/>
        </w:rPr>
        <w:t xml:space="preserve">Read the text on slide (1/21): </w:t>
      </w:r>
      <w:r w:rsidRPr="00312852">
        <w:rPr>
          <w:b/>
          <w:highlight w:val="yellow"/>
        </w:rPr>
        <w:t>How do you prepare for the examination?</w:t>
      </w:r>
      <w:r w:rsidR="00C03661" w:rsidRPr="00312852">
        <w:rPr>
          <w:b/>
          <w:highlight w:val="yellow"/>
        </w:rPr>
        <w:t xml:space="preserve"> </w:t>
      </w:r>
      <w:r w:rsidR="00C03661" w:rsidRPr="00312852">
        <w:rPr>
          <w:highlight w:val="yellow"/>
        </w:rPr>
        <w:t xml:space="preserve">After finishing, click </w:t>
      </w:r>
      <w:r w:rsidR="00C03661" w:rsidRPr="00312852">
        <w:rPr>
          <w:b/>
          <w:highlight w:val="yellow"/>
        </w:rPr>
        <w:t>Next</w:t>
      </w:r>
      <w:r w:rsidR="00C03661" w:rsidRPr="00312852">
        <w:rPr>
          <w:highlight w:val="yellow"/>
        </w:rPr>
        <w:t>.</w:t>
      </w:r>
      <w:r w:rsidRPr="00312852">
        <w:rPr>
          <w:highlight w:val="yellow"/>
        </w:rPr>
        <w:t xml:space="preserve"> </w:t>
      </w:r>
      <w:commentRangeStart w:id="0"/>
      <w:commentRangeEnd w:id="0"/>
    </w:p>
    <w:p w14:paraId="1B831A5C" w14:textId="77777777" w:rsidR="00816A46" w:rsidRPr="00312852" w:rsidRDefault="00816A46" w:rsidP="00816A46">
      <w:pPr>
        <w:pStyle w:val="ListParagraph"/>
        <w:ind w:left="0"/>
        <w:rPr>
          <w:highlight w:val="yellow"/>
        </w:rPr>
      </w:pPr>
    </w:p>
    <w:p w14:paraId="0F96E995" w14:textId="4665FA3C" w:rsidR="00113489" w:rsidRPr="00312852" w:rsidRDefault="00387EA3" w:rsidP="001276CC">
      <w:pPr>
        <w:pStyle w:val="ListParagraph"/>
        <w:numPr>
          <w:ilvl w:val="2"/>
          <w:numId w:val="18"/>
        </w:numPr>
        <w:ind w:left="0" w:firstLine="0"/>
        <w:rPr>
          <w:highlight w:val="yellow"/>
        </w:rPr>
      </w:pPr>
      <w:r w:rsidRPr="00312852">
        <w:rPr>
          <w:highlight w:val="yellow"/>
        </w:rPr>
        <w:t>Play</w:t>
      </w:r>
      <w:r w:rsidR="00A03E5F" w:rsidRPr="00312852">
        <w:rPr>
          <w:highlight w:val="yellow"/>
        </w:rPr>
        <w:t xml:space="preserve"> </w:t>
      </w:r>
      <w:r w:rsidR="00113489" w:rsidRPr="00312852">
        <w:rPr>
          <w:highlight w:val="yellow"/>
        </w:rPr>
        <w:t>the video</w:t>
      </w:r>
      <w:r w:rsidRPr="00312852">
        <w:rPr>
          <w:highlight w:val="yellow"/>
        </w:rPr>
        <w:t xml:space="preserve"> on slide (2/21)</w:t>
      </w:r>
      <w:r w:rsidR="00A16667" w:rsidRPr="00312852">
        <w:rPr>
          <w:highlight w:val="yellow"/>
        </w:rPr>
        <w:t>:</w:t>
      </w:r>
      <w:r w:rsidR="00A03E5F" w:rsidRPr="00312852">
        <w:rPr>
          <w:highlight w:val="yellow"/>
        </w:rPr>
        <w:t xml:space="preserve"> </w:t>
      </w:r>
      <w:r w:rsidR="00A03E5F" w:rsidRPr="00312852">
        <w:rPr>
          <w:b/>
          <w:highlight w:val="yellow"/>
        </w:rPr>
        <w:t>Just before the examination</w:t>
      </w:r>
      <w:r w:rsidR="00113489" w:rsidRPr="00312852">
        <w:rPr>
          <w:highlight w:val="yellow"/>
        </w:rPr>
        <w:t xml:space="preserve">. </w:t>
      </w:r>
      <w:r w:rsidR="00816A46" w:rsidRPr="00312852">
        <w:rPr>
          <w:highlight w:val="yellow"/>
        </w:rPr>
        <w:t>The</w:t>
      </w:r>
      <w:r w:rsidR="002F5ABC" w:rsidRPr="00312852">
        <w:rPr>
          <w:highlight w:val="yellow"/>
        </w:rPr>
        <w:t xml:space="preserve"> video</w:t>
      </w:r>
      <w:r w:rsidR="00816A46" w:rsidRPr="00312852">
        <w:rPr>
          <w:highlight w:val="yellow"/>
        </w:rPr>
        <w:t xml:space="preserve"> voiceover will say:</w:t>
      </w:r>
      <w:r w:rsidR="00816A46" w:rsidRPr="00312852">
        <w:rPr>
          <w:i/>
          <w:highlight w:val="yellow"/>
        </w:rPr>
        <w:t xml:space="preserve"> “</w:t>
      </w:r>
      <w:r w:rsidR="00113489" w:rsidRPr="00312852">
        <w:rPr>
          <w:highlight w:val="yellow"/>
        </w:rPr>
        <w:t>Welcome to the hospital</w:t>
      </w:r>
      <w:r w:rsidR="00100CD4" w:rsidRPr="00312852">
        <w:rPr>
          <w:highlight w:val="yellow"/>
        </w:rPr>
        <w:t>, where the examination of your large intestine will take place</w:t>
      </w:r>
      <w:r w:rsidR="00113489" w:rsidRPr="00312852">
        <w:rPr>
          <w:highlight w:val="yellow"/>
        </w:rPr>
        <w:t>.</w:t>
      </w:r>
      <w:r w:rsidR="00D715D3" w:rsidRPr="00312852">
        <w:rPr>
          <w:highlight w:val="yellow"/>
        </w:rPr>
        <w:t xml:space="preserve"> It is important that you are here 30 minutes before the examination is due to start. You check in at the endoscopy center reception and take a seat in the waiting room. A department staff member will pick you up from the waiting room. The telephone number of your contact person is noted to let them know when you can be picked up again.</w:t>
      </w:r>
      <w:r w:rsidR="00113489" w:rsidRPr="00312852">
        <w:rPr>
          <w:highlight w:val="yellow"/>
        </w:rPr>
        <w:t xml:space="preserve">” After finishing, click </w:t>
      </w:r>
      <w:r w:rsidR="00816A46" w:rsidRPr="00312852">
        <w:rPr>
          <w:b/>
          <w:highlight w:val="yellow"/>
        </w:rPr>
        <w:t>Next</w:t>
      </w:r>
      <w:r w:rsidR="00113489" w:rsidRPr="00312852">
        <w:rPr>
          <w:highlight w:val="yellow"/>
        </w:rPr>
        <w:t>.</w:t>
      </w:r>
    </w:p>
    <w:p w14:paraId="2B8BA869" w14:textId="77777777" w:rsidR="00816A46" w:rsidRPr="00312852" w:rsidRDefault="00816A46" w:rsidP="00816A46">
      <w:pPr>
        <w:pStyle w:val="ListParagraph"/>
        <w:ind w:left="0"/>
        <w:rPr>
          <w:highlight w:val="yellow"/>
        </w:rPr>
      </w:pPr>
    </w:p>
    <w:p w14:paraId="27C88F39" w14:textId="46737A72" w:rsidR="00113489" w:rsidRPr="00312852" w:rsidRDefault="00387EA3" w:rsidP="001276CC">
      <w:pPr>
        <w:pStyle w:val="ListParagraph"/>
        <w:numPr>
          <w:ilvl w:val="2"/>
          <w:numId w:val="18"/>
        </w:numPr>
        <w:ind w:left="0" w:firstLine="0"/>
        <w:rPr>
          <w:highlight w:val="yellow"/>
        </w:rPr>
      </w:pPr>
      <w:r w:rsidRPr="00312852">
        <w:rPr>
          <w:highlight w:val="yellow"/>
        </w:rPr>
        <w:t xml:space="preserve">Play the </w:t>
      </w:r>
      <w:r w:rsidR="00113489" w:rsidRPr="00312852">
        <w:rPr>
          <w:highlight w:val="yellow"/>
        </w:rPr>
        <w:t>video</w:t>
      </w:r>
      <w:r w:rsidRPr="00312852">
        <w:rPr>
          <w:highlight w:val="yellow"/>
        </w:rPr>
        <w:t xml:space="preserve"> on slide (3/21)</w:t>
      </w:r>
      <w:r w:rsidR="00113489" w:rsidRPr="00312852">
        <w:rPr>
          <w:highlight w:val="yellow"/>
        </w:rPr>
        <w:t xml:space="preserve">: </w:t>
      </w:r>
      <w:r w:rsidR="00A16667" w:rsidRPr="00312852">
        <w:rPr>
          <w:b/>
          <w:highlight w:val="yellow"/>
        </w:rPr>
        <w:t>Preparation for the examination</w:t>
      </w:r>
      <w:r w:rsidR="00113489" w:rsidRPr="00312852">
        <w:rPr>
          <w:highlight w:val="yellow"/>
        </w:rPr>
        <w:t xml:space="preserve">. </w:t>
      </w:r>
      <w:r w:rsidR="00816A46" w:rsidRPr="00312852">
        <w:rPr>
          <w:highlight w:val="yellow"/>
        </w:rPr>
        <w:t xml:space="preserve">The </w:t>
      </w:r>
      <w:r w:rsidR="002F5ABC" w:rsidRPr="00312852">
        <w:rPr>
          <w:highlight w:val="yellow"/>
        </w:rPr>
        <w:t xml:space="preserve">video </w:t>
      </w:r>
      <w:r w:rsidR="00816A46" w:rsidRPr="00312852">
        <w:rPr>
          <w:highlight w:val="yellow"/>
        </w:rPr>
        <w:t>voiceover will say:</w:t>
      </w:r>
      <w:r w:rsidR="00816A46" w:rsidRPr="00312852">
        <w:rPr>
          <w:i/>
          <w:highlight w:val="yellow"/>
        </w:rPr>
        <w:t xml:space="preserve"> </w:t>
      </w:r>
      <w:r w:rsidR="00113489" w:rsidRPr="00312852">
        <w:rPr>
          <w:highlight w:val="yellow"/>
        </w:rPr>
        <w:t>“</w:t>
      </w:r>
      <w:r w:rsidR="00D715D3" w:rsidRPr="00312852">
        <w:rPr>
          <w:highlight w:val="yellow"/>
        </w:rPr>
        <w:t xml:space="preserve">In the preparation room, you will have an intake discussion with a nurse with the help of the COW (computer on wheels). Your name and date of birth are verified and your medical information checked. You will receive a wrist band with your patient information on it. Then an </w:t>
      </w:r>
      <w:r w:rsidR="00D715D3" w:rsidRPr="00312852">
        <w:rPr>
          <w:highlight w:val="yellow"/>
        </w:rPr>
        <w:lastRenderedPageBreak/>
        <w:t>IV needle is inserted into your arm. The pain killer and, if applicable, the sedative will be administered via this IV needle.</w:t>
      </w:r>
      <w:r w:rsidR="00113489" w:rsidRPr="00312852">
        <w:rPr>
          <w:highlight w:val="yellow"/>
        </w:rPr>
        <w:t>”</w:t>
      </w:r>
      <w:r w:rsidR="00FE177A" w:rsidRPr="00312852">
        <w:rPr>
          <w:highlight w:val="yellow"/>
        </w:rPr>
        <w:t xml:space="preserve"> </w:t>
      </w:r>
      <w:r w:rsidR="00113489" w:rsidRPr="00312852">
        <w:rPr>
          <w:highlight w:val="yellow"/>
        </w:rPr>
        <w:t xml:space="preserve">After finishing, click </w:t>
      </w:r>
      <w:r w:rsidR="00816A46" w:rsidRPr="00312852">
        <w:rPr>
          <w:b/>
          <w:highlight w:val="yellow"/>
        </w:rPr>
        <w:t>Next</w:t>
      </w:r>
      <w:r w:rsidR="00113489" w:rsidRPr="00312852">
        <w:rPr>
          <w:highlight w:val="yellow"/>
        </w:rPr>
        <w:t>.</w:t>
      </w:r>
    </w:p>
    <w:p w14:paraId="542B57B2" w14:textId="77777777" w:rsidR="00816A46" w:rsidRPr="00312852" w:rsidRDefault="00816A46" w:rsidP="00816A46">
      <w:pPr>
        <w:pStyle w:val="ListParagraph"/>
        <w:ind w:left="0"/>
        <w:rPr>
          <w:highlight w:val="yellow"/>
        </w:rPr>
      </w:pPr>
    </w:p>
    <w:p w14:paraId="1DD02746" w14:textId="7F04C295" w:rsidR="00113489" w:rsidRPr="00312852" w:rsidRDefault="00113489" w:rsidP="001276CC">
      <w:pPr>
        <w:pStyle w:val="ListParagraph"/>
        <w:numPr>
          <w:ilvl w:val="2"/>
          <w:numId w:val="18"/>
        </w:numPr>
        <w:ind w:left="0" w:firstLine="0"/>
        <w:rPr>
          <w:highlight w:val="yellow"/>
        </w:rPr>
      </w:pPr>
      <w:r w:rsidRPr="00312852">
        <w:rPr>
          <w:highlight w:val="yellow"/>
        </w:rPr>
        <w:t xml:space="preserve"> </w:t>
      </w:r>
      <w:r w:rsidR="00387EA3" w:rsidRPr="00312852">
        <w:rPr>
          <w:highlight w:val="yellow"/>
        </w:rPr>
        <w:t xml:space="preserve">Play the </w:t>
      </w:r>
      <w:r w:rsidR="00A16667" w:rsidRPr="00312852">
        <w:rPr>
          <w:highlight w:val="yellow"/>
        </w:rPr>
        <w:t>video</w:t>
      </w:r>
      <w:r w:rsidR="00387EA3" w:rsidRPr="00312852">
        <w:rPr>
          <w:highlight w:val="yellow"/>
        </w:rPr>
        <w:t xml:space="preserve"> on slide (4/21)</w:t>
      </w:r>
      <w:r w:rsidR="00A16667" w:rsidRPr="00312852">
        <w:rPr>
          <w:highlight w:val="yellow"/>
        </w:rPr>
        <w:t xml:space="preserve">: </w:t>
      </w:r>
      <w:r w:rsidR="00A16667" w:rsidRPr="00312852">
        <w:rPr>
          <w:b/>
          <w:highlight w:val="yellow"/>
        </w:rPr>
        <w:t>Preparation for the examination</w:t>
      </w:r>
      <w:r w:rsidR="00A16667" w:rsidRPr="00312852">
        <w:rPr>
          <w:highlight w:val="yellow"/>
        </w:rPr>
        <w:t xml:space="preserve">. </w:t>
      </w:r>
      <w:r w:rsidR="00816A46" w:rsidRPr="00312852">
        <w:rPr>
          <w:highlight w:val="yellow"/>
        </w:rPr>
        <w:t xml:space="preserve">The </w:t>
      </w:r>
      <w:r w:rsidR="002F5ABC" w:rsidRPr="00312852">
        <w:rPr>
          <w:highlight w:val="yellow"/>
        </w:rPr>
        <w:t xml:space="preserve">video </w:t>
      </w:r>
      <w:r w:rsidR="00816A46" w:rsidRPr="00312852">
        <w:rPr>
          <w:highlight w:val="yellow"/>
        </w:rPr>
        <w:t>voiceover will say:</w:t>
      </w:r>
      <w:r w:rsidR="00816A46" w:rsidRPr="00312852">
        <w:rPr>
          <w:i/>
          <w:highlight w:val="yellow"/>
        </w:rPr>
        <w:t xml:space="preserve"> </w:t>
      </w:r>
      <w:r w:rsidRPr="00312852">
        <w:rPr>
          <w:highlight w:val="yellow"/>
        </w:rPr>
        <w:t>“</w:t>
      </w:r>
      <w:r w:rsidR="00D715D3" w:rsidRPr="00312852">
        <w:rPr>
          <w:highlight w:val="yellow"/>
        </w:rPr>
        <w:t>The nurse will ask you to take off your trousers/skirt/dress and underwear. You can place your belongings under the bed. You lay down on the bed. You are now ready to be taken to the endoscopy room.</w:t>
      </w:r>
      <w:r w:rsidRPr="00312852">
        <w:rPr>
          <w:highlight w:val="yellow"/>
        </w:rPr>
        <w:t xml:space="preserve">” After finishing, click </w:t>
      </w:r>
      <w:r w:rsidR="00816A46" w:rsidRPr="00312852">
        <w:rPr>
          <w:b/>
          <w:highlight w:val="yellow"/>
        </w:rPr>
        <w:t>Next</w:t>
      </w:r>
      <w:r w:rsidRPr="00312852">
        <w:rPr>
          <w:highlight w:val="yellow"/>
        </w:rPr>
        <w:t>.</w:t>
      </w:r>
    </w:p>
    <w:p w14:paraId="557F7993" w14:textId="77777777" w:rsidR="00816A46" w:rsidRPr="00312852" w:rsidRDefault="00816A46" w:rsidP="00816A46">
      <w:pPr>
        <w:pStyle w:val="ListParagraph"/>
        <w:ind w:left="0"/>
        <w:rPr>
          <w:highlight w:val="yellow"/>
        </w:rPr>
      </w:pPr>
    </w:p>
    <w:p w14:paraId="1667F1BE" w14:textId="30F8C914" w:rsidR="00113489" w:rsidRPr="00312852" w:rsidRDefault="00113489" w:rsidP="001276CC">
      <w:pPr>
        <w:pStyle w:val="ListParagraph"/>
        <w:numPr>
          <w:ilvl w:val="2"/>
          <w:numId w:val="18"/>
        </w:numPr>
        <w:ind w:left="0" w:firstLine="0"/>
        <w:rPr>
          <w:highlight w:val="yellow"/>
        </w:rPr>
      </w:pPr>
      <w:r w:rsidRPr="00312852">
        <w:rPr>
          <w:highlight w:val="yellow"/>
        </w:rPr>
        <w:t xml:space="preserve"> </w:t>
      </w:r>
      <w:r w:rsidR="00387EA3" w:rsidRPr="00312852">
        <w:rPr>
          <w:highlight w:val="yellow"/>
        </w:rPr>
        <w:t xml:space="preserve">Play the video on slide (5/21): </w:t>
      </w:r>
      <w:r w:rsidR="00AE4F95" w:rsidRPr="00312852">
        <w:rPr>
          <w:b/>
          <w:highlight w:val="yellow"/>
        </w:rPr>
        <w:t>The endoscope</w:t>
      </w:r>
      <w:r w:rsidRPr="00312852">
        <w:rPr>
          <w:highlight w:val="yellow"/>
        </w:rPr>
        <w:t xml:space="preserve">. </w:t>
      </w:r>
      <w:r w:rsidR="00816A46" w:rsidRPr="00312852">
        <w:rPr>
          <w:highlight w:val="yellow"/>
        </w:rPr>
        <w:t xml:space="preserve">The </w:t>
      </w:r>
      <w:r w:rsidR="00FF0E89" w:rsidRPr="00312852">
        <w:rPr>
          <w:highlight w:val="yellow"/>
        </w:rPr>
        <w:t xml:space="preserve">video </w:t>
      </w:r>
      <w:r w:rsidR="00816A46" w:rsidRPr="00312852">
        <w:rPr>
          <w:highlight w:val="yellow"/>
        </w:rPr>
        <w:t>voiceover</w:t>
      </w:r>
      <w:r w:rsidR="00FF0E89" w:rsidRPr="00312852">
        <w:rPr>
          <w:highlight w:val="yellow"/>
        </w:rPr>
        <w:t xml:space="preserve"> </w:t>
      </w:r>
      <w:r w:rsidR="00816A46" w:rsidRPr="00312852">
        <w:rPr>
          <w:highlight w:val="yellow"/>
        </w:rPr>
        <w:t>will say:</w:t>
      </w:r>
      <w:r w:rsidR="00816A46" w:rsidRPr="00312852">
        <w:rPr>
          <w:i/>
          <w:highlight w:val="yellow"/>
        </w:rPr>
        <w:t xml:space="preserve"> </w:t>
      </w:r>
      <w:r w:rsidRPr="00312852">
        <w:rPr>
          <w:highlight w:val="yellow"/>
        </w:rPr>
        <w:t>“</w:t>
      </w:r>
      <w:r w:rsidR="00D715D3" w:rsidRPr="00312852">
        <w:rPr>
          <w:highlight w:val="yellow"/>
        </w:rPr>
        <w:t>The tube with which we will perform the examination is called an endoscope. It is first thoroughly cleaned and kept in a special clean cupboard. The clean endoscope is fed into a box, the cover of which is closed with a cable tie. In accordance with requirements, the endoscope is always checked before the examination starts.</w:t>
      </w:r>
      <w:r w:rsidRPr="00312852">
        <w:rPr>
          <w:highlight w:val="yellow"/>
        </w:rPr>
        <w:t xml:space="preserve">”. After finishing, </w:t>
      </w:r>
      <w:r w:rsidR="00387EA3" w:rsidRPr="00312852">
        <w:rPr>
          <w:highlight w:val="yellow"/>
        </w:rPr>
        <w:t>click Next</w:t>
      </w:r>
      <w:r w:rsidRPr="00312852">
        <w:rPr>
          <w:highlight w:val="yellow"/>
        </w:rPr>
        <w:t>.</w:t>
      </w:r>
    </w:p>
    <w:p w14:paraId="2CB1CABC" w14:textId="77777777" w:rsidR="00387EA3" w:rsidRPr="00312852" w:rsidRDefault="00387EA3" w:rsidP="00387EA3">
      <w:pPr>
        <w:pStyle w:val="ListParagraph"/>
        <w:ind w:left="0"/>
        <w:rPr>
          <w:highlight w:val="yellow"/>
        </w:rPr>
      </w:pPr>
    </w:p>
    <w:p w14:paraId="3BBB576D" w14:textId="5346D483" w:rsidR="00113489" w:rsidRPr="00312852" w:rsidRDefault="00113489" w:rsidP="001276CC">
      <w:pPr>
        <w:pStyle w:val="ListParagraph"/>
        <w:numPr>
          <w:ilvl w:val="2"/>
          <w:numId w:val="18"/>
        </w:numPr>
        <w:ind w:left="0" w:firstLine="0"/>
        <w:rPr>
          <w:highlight w:val="yellow"/>
        </w:rPr>
      </w:pPr>
      <w:r w:rsidRPr="00312852">
        <w:rPr>
          <w:highlight w:val="yellow"/>
        </w:rPr>
        <w:t xml:space="preserve"> </w:t>
      </w:r>
      <w:r w:rsidR="00387EA3" w:rsidRPr="00312852">
        <w:rPr>
          <w:highlight w:val="yellow"/>
        </w:rPr>
        <w:t xml:space="preserve">Play the video on slide (6/21): </w:t>
      </w:r>
      <w:r w:rsidR="00387EA3" w:rsidRPr="00312852">
        <w:rPr>
          <w:b/>
          <w:highlight w:val="yellow"/>
        </w:rPr>
        <w:t>Meeting the doctor</w:t>
      </w:r>
      <w:r w:rsidRPr="00312852">
        <w:rPr>
          <w:highlight w:val="yellow"/>
        </w:rPr>
        <w:t xml:space="preserve">. </w:t>
      </w:r>
      <w:r w:rsidR="00816A46" w:rsidRPr="00312852">
        <w:rPr>
          <w:highlight w:val="yellow"/>
        </w:rPr>
        <w:t xml:space="preserve">The </w:t>
      </w:r>
      <w:r w:rsidR="00FF0E89" w:rsidRPr="00312852">
        <w:rPr>
          <w:highlight w:val="yellow"/>
        </w:rPr>
        <w:t xml:space="preserve">video </w:t>
      </w:r>
      <w:r w:rsidR="00816A46" w:rsidRPr="00312852">
        <w:rPr>
          <w:highlight w:val="yellow"/>
        </w:rPr>
        <w:t>voiceover will say:</w:t>
      </w:r>
      <w:r w:rsidR="00816A46" w:rsidRPr="00312852">
        <w:rPr>
          <w:i/>
          <w:highlight w:val="yellow"/>
        </w:rPr>
        <w:t xml:space="preserve"> </w:t>
      </w:r>
      <w:r w:rsidRPr="00312852">
        <w:rPr>
          <w:highlight w:val="yellow"/>
        </w:rPr>
        <w:t>“</w:t>
      </w:r>
      <w:r w:rsidR="007C1ABB" w:rsidRPr="00312852">
        <w:rPr>
          <w:highlight w:val="yellow"/>
        </w:rPr>
        <w:t>In connection with the sedative, it is important to monitor your blood pressure, heart rate and the oxygen saturation in your blood. You will have a small clip on your finger and a blood pressure meter on your arm. Then you will meet the gastroenterologist or resident gastroenterologist who will perform the endoscopy.</w:t>
      </w:r>
      <w:r w:rsidRPr="00312852">
        <w:rPr>
          <w:highlight w:val="yellow"/>
        </w:rPr>
        <w:t xml:space="preserve">” After finishing, </w:t>
      </w:r>
      <w:r w:rsidR="00387EA3" w:rsidRPr="00312852">
        <w:rPr>
          <w:highlight w:val="yellow"/>
        </w:rPr>
        <w:t>click Next</w:t>
      </w:r>
      <w:r w:rsidRPr="00312852">
        <w:rPr>
          <w:highlight w:val="yellow"/>
        </w:rPr>
        <w:t>.</w:t>
      </w:r>
    </w:p>
    <w:p w14:paraId="1D15D53B" w14:textId="77777777" w:rsidR="00387EA3" w:rsidRPr="00312852" w:rsidRDefault="00387EA3" w:rsidP="00387EA3">
      <w:pPr>
        <w:pStyle w:val="ListParagraph"/>
        <w:ind w:left="0"/>
        <w:rPr>
          <w:highlight w:val="yellow"/>
        </w:rPr>
      </w:pPr>
    </w:p>
    <w:p w14:paraId="69A1E9BC" w14:textId="5F539408" w:rsidR="00113489" w:rsidRPr="00312852" w:rsidRDefault="00113489" w:rsidP="001276CC">
      <w:pPr>
        <w:pStyle w:val="ListParagraph"/>
        <w:numPr>
          <w:ilvl w:val="2"/>
          <w:numId w:val="18"/>
        </w:numPr>
        <w:ind w:left="0" w:firstLine="0"/>
        <w:rPr>
          <w:highlight w:val="yellow"/>
        </w:rPr>
      </w:pPr>
      <w:r w:rsidRPr="00312852">
        <w:rPr>
          <w:highlight w:val="yellow"/>
        </w:rPr>
        <w:t xml:space="preserve"> </w:t>
      </w:r>
      <w:r w:rsidR="00387EA3" w:rsidRPr="00312852">
        <w:rPr>
          <w:highlight w:val="yellow"/>
        </w:rPr>
        <w:t xml:space="preserve">Play the video on slide (7/21): </w:t>
      </w:r>
      <w:r w:rsidR="00387EA3" w:rsidRPr="00312852">
        <w:rPr>
          <w:b/>
          <w:highlight w:val="yellow"/>
        </w:rPr>
        <w:t>Time out procedure</w:t>
      </w:r>
      <w:r w:rsidR="00387EA3" w:rsidRPr="00312852">
        <w:rPr>
          <w:highlight w:val="yellow"/>
        </w:rPr>
        <w:t xml:space="preserve">. </w:t>
      </w:r>
      <w:r w:rsidR="00816A46" w:rsidRPr="00312852">
        <w:rPr>
          <w:highlight w:val="yellow"/>
        </w:rPr>
        <w:t xml:space="preserve">The </w:t>
      </w:r>
      <w:r w:rsidR="00FF0E89" w:rsidRPr="00312852">
        <w:rPr>
          <w:highlight w:val="yellow"/>
        </w:rPr>
        <w:t xml:space="preserve">video </w:t>
      </w:r>
      <w:r w:rsidR="00816A46" w:rsidRPr="00312852">
        <w:rPr>
          <w:highlight w:val="yellow"/>
        </w:rPr>
        <w:t xml:space="preserve">voiceover </w:t>
      </w:r>
      <w:r w:rsidR="00FF0E89" w:rsidRPr="00312852">
        <w:rPr>
          <w:highlight w:val="yellow"/>
        </w:rPr>
        <w:t>w</w:t>
      </w:r>
      <w:r w:rsidR="00816A46" w:rsidRPr="00312852">
        <w:rPr>
          <w:highlight w:val="yellow"/>
        </w:rPr>
        <w:t>ill say:</w:t>
      </w:r>
      <w:r w:rsidR="00816A46" w:rsidRPr="00312852">
        <w:rPr>
          <w:i/>
          <w:highlight w:val="yellow"/>
        </w:rPr>
        <w:t xml:space="preserve"> </w:t>
      </w:r>
      <w:r w:rsidRPr="00312852">
        <w:rPr>
          <w:highlight w:val="yellow"/>
        </w:rPr>
        <w:t>“</w:t>
      </w:r>
      <w:r w:rsidR="007C1ABB" w:rsidRPr="00312852">
        <w:rPr>
          <w:highlight w:val="yellow"/>
        </w:rPr>
        <w:t>Before the procedure actually starts, a time out procedure takes place. The doctor and nurse will run through a list of control questions with you. You can also ask questions at this time.</w:t>
      </w:r>
      <w:r w:rsidRPr="00312852">
        <w:rPr>
          <w:highlight w:val="yellow"/>
        </w:rPr>
        <w:t xml:space="preserve">” After finishing, </w:t>
      </w:r>
      <w:r w:rsidR="00387EA3" w:rsidRPr="00312852">
        <w:rPr>
          <w:highlight w:val="yellow"/>
        </w:rPr>
        <w:t xml:space="preserve">click </w:t>
      </w:r>
      <w:r w:rsidR="00387EA3" w:rsidRPr="00312852">
        <w:rPr>
          <w:b/>
          <w:highlight w:val="yellow"/>
        </w:rPr>
        <w:t>Next</w:t>
      </w:r>
      <w:r w:rsidRPr="00312852">
        <w:rPr>
          <w:highlight w:val="yellow"/>
        </w:rPr>
        <w:t>.</w:t>
      </w:r>
    </w:p>
    <w:p w14:paraId="0390BF12" w14:textId="77777777" w:rsidR="00387EA3" w:rsidRPr="00312852" w:rsidRDefault="00387EA3" w:rsidP="00387EA3">
      <w:pPr>
        <w:pStyle w:val="ListParagraph"/>
        <w:ind w:left="0"/>
        <w:rPr>
          <w:highlight w:val="yellow"/>
        </w:rPr>
      </w:pPr>
    </w:p>
    <w:p w14:paraId="62FECCFC" w14:textId="256451B8" w:rsidR="00113489" w:rsidRPr="00312852" w:rsidRDefault="00387EA3" w:rsidP="001276CC">
      <w:pPr>
        <w:pStyle w:val="ListParagraph"/>
        <w:numPr>
          <w:ilvl w:val="2"/>
          <w:numId w:val="18"/>
        </w:numPr>
        <w:ind w:left="0" w:firstLine="0"/>
        <w:rPr>
          <w:highlight w:val="yellow"/>
        </w:rPr>
      </w:pPr>
      <w:r w:rsidRPr="00312852">
        <w:rPr>
          <w:highlight w:val="yellow"/>
        </w:rPr>
        <w:t xml:space="preserve">Play the video on slide (8/21): </w:t>
      </w:r>
      <w:r w:rsidRPr="00312852">
        <w:rPr>
          <w:b/>
          <w:highlight w:val="yellow"/>
        </w:rPr>
        <w:t>Sedative</w:t>
      </w:r>
      <w:r w:rsidRPr="00312852">
        <w:rPr>
          <w:highlight w:val="yellow"/>
        </w:rPr>
        <w:t xml:space="preserve">. </w:t>
      </w:r>
      <w:r w:rsidR="00816A46" w:rsidRPr="00312852">
        <w:rPr>
          <w:highlight w:val="yellow"/>
        </w:rPr>
        <w:t xml:space="preserve">The </w:t>
      </w:r>
      <w:r w:rsidR="00FF0E89" w:rsidRPr="00312852">
        <w:rPr>
          <w:highlight w:val="yellow"/>
        </w:rPr>
        <w:t xml:space="preserve">video </w:t>
      </w:r>
      <w:r w:rsidR="00816A46" w:rsidRPr="00312852">
        <w:rPr>
          <w:highlight w:val="yellow"/>
        </w:rPr>
        <w:t>voiceover will say:</w:t>
      </w:r>
      <w:r w:rsidR="00816A46" w:rsidRPr="00312852">
        <w:rPr>
          <w:i/>
          <w:highlight w:val="yellow"/>
        </w:rPr>
        <w:t xml:space="preserve"> </w:t>
      </w:r>
      <w:r w:rsidR="00113489" w:rsidRPr="00312852">
        <w:rPr>
          <w:highlight w:val="yellow"/>
        </w:rPr>
        <w:t>“</w:t>
      </w:r>
      <w:r w:rsidR="007C1ABB" w:rsidRPr="00312852">
        <w:rPr>
          <w:highlight w:val="yellow"/>
        </w:rPr>
        <w:t xml:space="preserve">To alleviate the pain, you will receive a </w:t>
      </w:r>
      <w:r w:rsidR="005E2634" w:rsidRPr="00312852">
        <w:rPr>
          <w:highlight w:val="yellow"/>
        </w:rPr>
        <w:t>pain-relieving</w:t>
      </w:r>
      <w:r w:rsidR="007C1ABB" w:rsidRPr="00312852">
        <w:rPr>
          <w:highlight w:val="yellow"/>
        </w:rPr>
        <w:t xml:space="preserve"> medicine, sometimes in combination with a sedative, administered via the IV needle. You will get a bit sleepy, which will help you relax and make the examination easier for you. This is not an </w:t>
      </w:r>
      <w:r w:rsidR="005E2634" w:rsidRPr="00312852">
        <w:rPr>
          <w:highlight w:val="yellow"/>
        </w:rPr>
        <w:t>anesthetic</w:t>
      </w:r>
      <w:r w:rsidR="007C1ABB" w:rsidRPr="00312852">
        <w:rPr>
          <w:highlight w:val="yellow"/>
        </w:rPr>
        <w:t>. It may cause you to be a bit forgetful for the rest of the day. Due to the medication administered, it is important that you do not drive a vehicle or drink alcohol for twenty four hours after the examination.</w:t>
      </w:r>
      <w:r w:rsidR="00113489" w:rsidRPr="00312852">
        <w:rPr>
          <w:highlight w:val="yellow"/>
        </w:rPr>
        <w:t xml:space="preserve">” After finishing, </w:t>
      </w:r>
      <w:r w:rsidRPr="00312852">
        <w:rPr>
          <w:highlight w:val="yellow"/>
        </w:rPr>
        <w:t xml:space="preserve">click </w:t>
      </w:r>
      <w:r w:rsidRPr="00312852">
        <w:rPr>
          <w:b/>
          <w:highlight w:val="yellow"/>
        </w:rPr>
        <w:t>Next</w:t>
      </w:r>
      <w:r w:rsidR="00113489" w:rsidRPr="00312852">
        <w:rPr>
          <w:highlight w:val="yellow"/>
        </w:rPr>
        <w:t>.</w:t>
      </w:r>
    </w:p>
    <w:p w14:paraId="640AC945" w14:textId="77777777" w:rsidR="00387EA3" w:rsidRPr="00312852" w:rsidRDefault="00387EA3" w:rsidP="00387EA3">
      <w:pPr>
        <w:pStyle w:val="ListParagraph"/>
        <w:rPr>
          <w:highlight w:val="yellow"/>
        </w:rPr>
      </w:pPr>
    </w:p>
    <w:p w14:paraId="0CD84139" w14:textId="4FC5CA68" w:rsidR="00387EA3" w:rsidRPr="00312852" w:rsidRDefault="007C1ABB" w:rsidP="001276CC">
      <w:pPr>
        <w:pStyle w:val="ListParagraph"/>
        <w:numPr>
          <w:ilvl w:val="2"/>
          <w:numId w:val="18"/>
        </w:numPr>
        <w:ind w:left="0" w:firstLine="0"/>
        <w:rPr>
          <w:highlight w:val="yellow"/>
        </w:rPr>
      </w:pPr>
      <w:bookmarkStart w:id="1" w:name="_GoBack"/>
      <w:bookmarkEnd w:id="1"/>
      <w:commentRangeStart w:id="2"/>
      <w:commentRangeEnd w:id="2"/>
      <w:r w:rsidRPr="00312852">
        <w:rPr>
          <w:highlight w:val="yellow"/>
        </w:rPr>
        <w:t xml:space="preserve"> Read the text on slide (9/21): </w:t>
      </w:r>
      <w:r w:rsidRPr="00312852">
        <w:rPr>
          <w:b/>
          <w:highlight w:val="yellow"/>
        </w:rPr>
        <w:t xml:space="preserve">Location of the intestines. </w:t>
      </w:r>
      <w:r w:rsidRPr="00312852">
        <w:rPr>
          <w:highlight w:val="yellow"/>
        </w:rPr>
        <w:t xml:space="preserve">After finishing, click </w:t>
      </w:r>
      <w:r w:rsidRPr="00312852">
        <w:rPr>
          <w:b/>
          <w:highlight w:val="yellow"/>
        </w:rPr>
        <w:t>Next</w:t>
      </w:r>
      <w:r w:rsidRPr="00312852">
        <w:rPr>
          <w:highlight w:val="yellow"/>
        </w:rPr>
        <w:t>.</w:t>
      </w:r>
    </w:p>
    <w:p w14:paraId="5F4AE36C" w14:textId="77777777" w:rsidR="00481604" w:rsidRPr="00312852" w:rsidRDefault="00481604" w:rsidP="00481604">
      <w:pPr>
        <w:pStyle w:val="ListParagraph"/>
        <w:rPr>
          <w:highlight w:val="yellow"/>
        </w:rPr>
      </w:pPr>
    </w:p>
    <w:p w14:paraId="57039D85" w14:textId="77777777" w:rsidR="00481604" w:rsidRPr="00312852" w:rsidRDefault="007C1ABB" w:rsidP="001276CC">
      <w:pPr>
        <w:pStyle w:val="ListParagraph"/>
        <w:numPr>
          <w:ilvl w:val="2"/>
          <w:numId w:val="18"/>
        </w:numPr>
        <w:ind w:left="0" w:firstLine="0"/>
        <w:rPr>
          <w:highlight w:val="yellow"/>
        </w:rPr>
      </w:pPr>
      <w:r w:rsidRPr="00312852">
        <w:rPr>
          <w:highlight w:val="yellow"/>
        </w:rPr>
        <w:t xml:space="preserve">Look at the automated 3D animation in the background, centering the intestine. Drag to rotate the 3D image. Read the text on slide (10/21): </w:t>
      </w:r>
      <w:r w:rsidRPr="00312852">
        <w:rPr>
          <w:b/>
          <w:highlight w:val="yellow"/>
        </w:rPr>
        <w:t xml:space="preserve">Small intestine. </w:t>
      </w:r>
      <w:r w:rsidRPr="00312852">
        <w:rPr>
          <w:highlight w:val="yellow"/>
        </w:rPr>
        <w:t xml:space="preserve">After finishing, click </w:t>
      </w:r>
      <w:r w:rsidRPr="00312852">
        <w:rPr>
          <w:b/>
          <w:highlight w:val="yellow"/>
        </w:rPr>
        <w:t>Next</w:t>
      </w:r>
      <w:r w:rsidRPr="00312852">
        <w:rPr>
          <w:highlight w:val="yellow"/>
        </w:rPr>
        <w:t>.</w:t>
      </w:r>
    </w:p>
    <w:p w14:paraId="40BED7C0" w14:textId="77777777" w:rsidR="007C1ABB" w:rsidRPr="00312852" w:rsidRDefault="007C1ABB" w:rsidP="007C1ABB">
      <w:pPr>
        <w:pStyle w:val="ListParagraph"/>
        <w:rPr>
          <w:highlight w:val="yellow"/>
        </w:rPr>
      </w:pPr>
    </w:p>
    <w:p w14:paraId="7467B1D2" w14:textId="77777777" w:rsidR="007C1ABB" w:rsidRPr="00312852" w:rsidRDefault="007C1ABB" w:rsidP="001276CC">
      <w:pPr>
        <w:pStyle w:val="ListParagraph"/>
        <w:numPr>
          <w:ilvl w:val="2"/>
          <w:numId w:val="18"/>
        </w:numPr>
        <w:ind w:left="0" w:firstLine="0"/>
        <w:rPr>
          <w:highlight w:val="yellow"/>
        </w:rPr>
      </w:pPr>
      <w:r w:rsidRPr="00312852">
        <w:rPr>
          <w:highlight w:val="yellow"/>
        </w:rPr>
        <w:t xml:space="preserve">Drag to rotate the 3D image. Read the text on slide (11/21): </w:t>
      </w:r>
      <w:r w:rsidRPr="00312852">
        <w:rPr>
          <w:b/>
          <w:highlight w:val="yellow"/>
        </w:rPr>
        <w:t xml:space="preserve">Large intestine. </w:t>
      </w:r>
      <w:r w:rsidRPr="00312852">
        <w:rPr>
          <w:highlight w:val="yellow"/>
        </w:rPr>
        <w:t xml:space="preserve">After finishing, click </w:t>
      </w:r>
      <w:r w:rsidRPr="00312852">
        <w:rPr>
          <w:b/>
          <w:highlight w:val="yellow"/>
        </w:rPr>
        <w:t>Next</w:t>
      </w:r>
      <w:r w:rsidRPr="00312852">
        <w:rPr>
          <w:highlight w:val="yellow"/>
        </w:rPr>
        <w:t>.</w:t>
      </w:r>
    </w:p>
    <w:p w14:paraId="491DB3A9" w14:textId="77777777" w:rsidR="007C1ABB" w:rsidRPr="00312852" w:rsidRDefault="007C1ABB" w:rsidP="007C1ABB">
      <w:pPr>
        <w:pStyle w:val="ListParagraph"/>
        <w:rPr>
          <w:highlight w:val="yellow"/>
        </w:rPr>
      </w:pPr>
    </w:p>
    <w:p w14:paraId="1382234E" w14:textId="77777777" w:rsidR="00312852" w:rsidRPr="00312852" w:rsidRDefault="00312852" w:rsidP="00312852">
      <w:pPr>
        <w:pStyle w:val="ListParagraph"/>
        <w:numPr>
          <w:ilvl w:val="2"/>
          <w:numId w:val="18"/>
        </w:numPr>
        <w:ind w:left="0" w:firstLine="0"/>
        <w:rPr>
          <w:highlight w:val="yellow"/>
        </w:rPr>
      </w:pPr>
      <w:r w:rsidRPr="00312852">
        <w:rPr>
          <w:highlight w:val="yellow"/>
        </w:rPr>
        <w:t xml:space="preserve">Drag to rotate the 3D image. Read the text on slide (12/21): </w:t>
      </w:r>
      <w:r w:rsidRPr="00312852">
        <w:rPr>
          <w:b/>
          <w:highlight w:val="yellow"/>
        </w:rPr>
        <w:t xml:space="preserve">Continuation of large intestine examination. </w:t>
      </w:r>
      <w:r w:rsidRPr="00312852">
        <w:rPr>
          <w:highlight w:val="yellow"/>
        </w:rPr>
        <w:t xml:space="preserve">After finishing, click </w:t>
      </w:r>
      <w:r w:rsidRPr="00312852">
        <w:rPr>
          <w:b/>
          <w:highlight w:val="yellow"/>
        </w:rPr>
        <w:t>Next</w:t>
      </w:r>
      <w:r w:rsidRPr="00312852">
        <w:rPr>
          <w:highlight w:val="yellow"/>
        </w:rPr>
        <w:t>.</w:t>
      </w:r>
    </w:p>
    <w:p w14:paraId="029110B3" w14:textId="77777777" w:rsidR="00312852" w:rsidRPr="00312852" w:rsidRDefault="00312852" w:rsidP="00312852">
      <w:pPr>
        <w:pStyle w:val="ListParagraph"/>
        <w:rPr>
          <w:highlight w:val="yellow"/>
        </w:rPr>
      </w:pPr>
    </w:p>
    <w:p w14:paraId="123A60B2" w14:textId="77777777" w:rsidR="00312852" w:rsidRPr="00312852" w:rsidRDefault="00312852" w:rsidP="00312852">
      <w:pPr>
        <w:pStyle w:val="ListParagraph"/>
        <w:numPr>
          <w:ilvl w:val="2"/>
          <w:numId w:val="18"/>
        </w:numPr>
        <w:ind w:left="0" w:firstLine="0"/>
        <w:rPr>
          <w:highlight w:val="yellow"/>
        </w:rPr>
      </w:pPr>
      <w:r w:rsidRPr="00312852">
        <w:rPr>
          <w:highlight w:val="yellow"/>
        </w:rPr>
        <w:t xml:space="preserve">Look at the automated 3D animation in the background, centering the anus. Read the </w:t>
      </w:r>
      <w:r w:rsidRPr="00312852">
        <w:rPr>
          <w:highlight w:val="yellow"/>
        </w:rPr>
        <w:lastRenderedPageBreak/>
        <w:t xml:space="preserve">text on slide (13/21): </w:t>
      </w:r>
      <w:r w:rsidRPr="00312852">
        <w:rPr>
          <w:b/>
          <w:highlight w:val="yellow"/>
        </w:rPr>
        <w:t>Alternative examination</w:t>
      </w:r>
      <w:r w:rsidRPr="00312852">
        <w:rPr>
          <w:highlight w:val="yellow"/>
        </w:rPr>
        <w:t xml:space="preserve">. After finishing, click </w:t>
      </w:r>
      <w:r w:rsidRPr="00312852">
        <w:rPr>
          <w:b/>
          <w:highlight w:val="yellow"/>
        </w:rPr>
        <w:t>Next</w:t>
      </w:r>
      <w:r w:rsidRPr="00312852">
        <w:rPr>
          <w:highlight w:val="yellow"/>
        </w:rPr>
        <w:t>.</w:t>
      </w:r>
    </w:p>
    <w:p w14:paraId="649C52F2" w14:textId="77777777" w:rsidR="00312852" w:rsidRPr="00312852" w:rsidRDefault="00312852" w:rsidP="00312852">
      <w:pPr>
        <w:pStyle w:val="ListParagraph"/>
        <w:rPr>
          <w:highlight w:val="yellow"/>
        </w:rPr>
      </w:pPr>
    </w:p>
    <w:p w14:paraId="5C270D4A" w14:textId="3C589BC4" w:rsidR="00113489" w:rsidRPr="00CE297C" w:rsidRDefault="00312852" w:rsidP="001276CC">
      <w:pPr>
        <w:pStyle w:val="ListParagraph"/>
        <w:numPr>
          <w:ilvl w:val="2"/>
          <w:numId w:val="18"/>
        </w:numPr>
        <w:ind w:left="0" w:firstLine="0"/>
        <w:rPr>
          <w:highlight w:val="yellow"/>
        </w:rPr>
      </w:pPr>
      <w:r w:rsidRPr="00312852">
        <w:rPr>
          <w:highlight w:val="yellow"/>
        </w:rPr>
        <w:t>Look at the automated 3D animation in the bac</w:t>
      </w:r>
      <w:r>
        <w:rPr>
          <w:highlight w:val="yellow"/>
        </w:rPr>
        <w:t xml:space="preserve">kground, </w:t>
      </w:r>
      <w:r w:rsidRPr="00312852">
        <w:rPr>
          <w:highlight w:val="yellow"/>
        </w:rPr>
        <w:t>entering the</w:t>
      </w:r>
      <w:r>
        <w:rPr>
          <w:highlight w:val="yellow"/>
        </w:rPr>
        <w:t xml:space="preserve"> colon. </w:t>
      </w:r>
      <w:r w:rsidR="00CE297C" w:rsidRPr="00CE297C">
        <w:rPr>
          <w:highlight w:val="yellow"/>
        </w:rPr>
        <w:t xml:space="preserve">Play the video on slide (14/21): </w:t>
      </w:r>
      <w:r w:rsidR="00CE297C" w:rsidRPr="00CE297C">
        <w:rPr>
          <w:b/>
          <w:highlight w:val="yellow"/>
        </w:rPr>
        <w:t>Air infusion</w:t>
      </w:r>
      <w:r w:rsidR="00CE297C" w:rsidRPr="00CE297C">
        <w:rPr>
          <w:highlight w:val="yellow"/>
        </w:rPr>
        <w:t xml:space="preserve">. </w:t>
      </w:r>
      <w:r w:rsidR="00816A46" w:rsidRPr="00CE297C">
        <w:rPr>
          <w:highlight w:val="yellow"/>
        </w:rPr>
        <w:t xml:space="preserve">The </w:t>
      </w:r>
      <w:r w:rsidR="00FF0E89">
        <w:rPr>
          <w:highlight w:val="yellow"/>
        </w:rPr>
        <w:t xml:space="preserve">video </w:t>
      </w:r>
      <w:r w:rsidR="00816A46" w:rsidRPr="00CE297C">
        <w:rPr>
          <w:highlight w:val="yellow"/>
        </w:rPr>
        <w:t>voiceover will say:</w:t>
      </w:r>
      <w:r w:rsidR="00A16667" w:rsidRPr="00CE297C">
        <w:rPr>
          <w:i/>
          <w:highlight w:val="yellow"/>
        </w:rPr>
        <w:t xml:space="preserve"> </w:t>
      </w:r>
      <w:r w:rsidR="00113489" w:rsidRPr="00CE297C">
        <w:rPr>
          <w:highlight w:val="yellow"/>
        </w:rPr>
        <w:t>“</w:t>
      </w:r>
      <w:r w:rsidRPr="00B90FDD">
        <w:rPr>
          <w:highlight w:val="yellow"/>
        </w:rPr>
        <w:t>The examination usually takes half an hour. You lie on your left side and the lights are dimmed during the examination. The endoscope is inserted carefully. Then air, or actually carbon dioxide gas, is blown into the intestine. The endoscope is pushed forward to the end of the large intestine. During the withdrawal of the endoscope, the intestinal wall is thoroughly inspected. The doctor may remove small pieces of intestinal tissue or polyps. It may be necessary for you to change your position during the examination. The nurse may occasionally press on your stomach to prevent the endoscope from slipping out of place. In order to ensure that your intestine cramps as little as possible, a medication is often given to relax the intestine. This may cause you to have a dry mouth and your heart may beat faster. After the examination, we place the used endoscope back in the box and it is covered with a lid before the scope is taken away to disinfection.</w:t>
      </w:r>
      <w:r w:rsidR="00113489" w:rsidRPr="00CE297C">
        <w:rPr>
          <w:highlight w:val="yellow"/>
        </w:rPr>
        <w:t xml:space="preserve">.” After finishing, </w:t>
      </w:r>
      <w:r w:rsidR="00387EA3" w:rsidRPr="00CE297C">
        <w:rPr>
          <w:highlight w:val="yellow"/>
        </w:rPr>
        <w:t xml:space="preserve">click </w:t>
      </w:r>
      <w:r w:rsidR="00387EA3" w:rsidRPr="00CE297C">
        <w:rPr>
          <w:b/>
          <w:highlight w:val="yellow"/>
        </w:rPr>
        <w:t>Next</w:t>
      </w:r>
      <w:r w:rsidR="00113489" w:rsidRPr="00CE297C">
        <w:rPr>
          <w:highlight w:val="yellow"/>
        </w:rPr>
        <w:t>.</w:t>
      </w:r>
    </w:p>
    <w:p w14:paraId="6135C7FE" w14:textId="77777777" w:rsidR="00CE297C" w:rsidRPr="00CE297C" w:rsidRDefault="00CE297C" w:rsidP="00CE297C">
      <w:pPr>
        <w:pStyle w:val="ListParagraph"/>
        <w:rPr>
          <w:highlight w:val="yellow"/>
        </w:rPr>
      </w:pPr>
    </w:p>
    <w:p w14:paraId="67463BA1" w14:textId="2516A9F5" w:rsidR="00CE297C" w:rsidRPr="00CE297C" w:rsidRDefault="00D3346D" w:rsidP="001276CC">
      <w:pPr>
        <w:pStyle w:val="ListParagraph"/>
        <w:numPr>
          <w:ilvl w:val="2"/>
          <w:numId w:val="18"/>
        </w:numPr>
        <w:ind w:left="0" w:firstLine="0"/>
        <w:rPr>
          <w:highlight w:val="yellow"/>
        </w:rPr>
      </w:pPr>
      <w:r w:rsidRPr="00312852">
        <w:rPr>
          <w:highlight w:val="yellow"/>
        </w:rPr>
        <w:t>Read the text o</w:t>
      </w:r>
      <w:r>
        <w:rPr>
          <w:highlight w:val="yellow"/>
        </w:rPr>
        <w:t>n slide (15</w:t>
      </w:r>
      <w:r w:rsidRPr="00312852">
        <w:rPr>
          <w:highlight w:val="yellow"/>
        </w:rPr>
        <w:t xml:space="preserve">/21): </w:t>
      </w:r>
      <w:r>
        <w:rPr>
          <w:b/>
          <w:highlight w:val="yellow"/>
        </w:rPr>
        <w:t>Examination technique</w:t>
      </w:r>
      <w:r w:rsidRPr="00312852">
        <w:rPr>
          <w:b/>
          <w:highlight w:val="yellow"/>
        </w:rPr>
        <w:t xml:space="preserve">. </w:t>
      </w:r>
      <w:r w:rsidRPr="00312852">
        <w:rPr>
          <w:highlight w:val="yellow"/>
        </w:rPr>
        <w:t xml:space="preserve">After finishing, click </w:t>
      </w:r>
      <w:r w:rsidRPr="00312852">
        <w:rPr>
          <w:b/>
          <w:highlight w:val="yellow"/>
        </w:rPr>
        <w:t>Next</w:t>
      </w:r>
      <w:r>
        <w:rPr>
          <w:b/>
          <w:highlight w:val="yellow"/>
        </w:rPr>
        <w:t>.</w:t>
      </w:r>
    </w:p>
    <w:p w14:paraId="0C6A7FF6" w14:textId="77777777" w:rsidR="00CE297C" w:rsidRPr="00CE297C" w:rsidRDefault="00CE297C" w:rsidP="00CE297C">
      <w:pPr>
        <w:pStyle w:val="ListParagraph"/>
        <w:rPr>
          <w:highlight w:val="yellow"/>
        </w:rPr>
      </w:pPr>
    </w:p>
    <w:p w14:paraId="6CBBA621" w14:textId="77777777" w:rsidR="00CE297C" w:rsidRPr="00CE297C" w:rsidRDefault="00D3346D" w:rsidP="001276CC">
      <w:pPr>
        <w:pStyle w:val="ListParagraph"/>
        <w:numPr>
          <w:ilvl w:val="2"/>
          <w:numId w:val="18"/>
        </w:numPr>
        <w:ind w:left="0" w:firstLine="0"/>
        <w:rPr>
          <w:highlight w:val="yellow"/>
        </w:rPr>
      </w:pPr>
      <w:r w:rsidRPr="00312852">
        <w:rPr>
          <w:highlight w:val="yellow"/>
        </w:rPr>
        <w:t>Look at the automated 3D animation in the bac</w:t>
      </w:r>
      <w:r>
        <w:rPr>
          <w:highlight w:val="yellow"/>
        </w:rPr>
        <w:t>kground, c</w:t>
      </w:r>
      <w:r w:rsidRPr="00312852">
        <w:rPr>
          <w:highlight w:val="yellow"/>
        </w:rPr>
        <w:t xml:space="preserve">entering </w:t>
      </w:r>
      <w:r>
        <w:rPr>
          <w:highlight w:val="yellow"/>
        </w:rPr>
        <w:t>a polyp.</w:t>
      </w:r>
      <w:r w:rsidRPr="00CE297C">
        <w:rPr>
          <w:highlight w:val="yellow"/>
        </w:rPr>
        <w:t xml:space="preserve"> </w:t>
      </w:r>
      <w:r w:rsidR="00CE297C" w:rsidRPr="00CE297C">
        <w:rPr>
          <w:highlight w:val="yellow"/>
        </w:rPr>
        <w:t xml:space="preserve">Play the video on slide (16/21): </w:t>
      </w:r>
      <w:r w:rsidR="00CE297C" w:rsidRPr="00CE297C">
        <w:rPr>
          <w:b/>
          <w:highlight w:val="yellow"/>
        </w:rPr>
        <w:t>Removing the polyp</w:t>
      </w:r>
      <w:r w:rsidR="00CE297C" w:rsidRPr="00CE297C">
        <w:rPr>
          <w:highlight w:val="yellow"/>
        </w:rPr>
        <w:t>.</w:t>
      </w:r>
      <w:r w:rsidR="002F5ABC">
        <w:rPr>
          <w:highlight w:val="yellow"/>
        </w:rPr>
        <w:t xml:space="preserve"> </w:t>
      </w:r>
      <w:r w:rsidR="002F5ABC" w:rsidRPr="00CE297C">
        <w:rPr>
          <w:highlight w:val="yellow"/>
        </w:rPr>
        <w:t xml:space="preserve">The </w:t>
      </w:r>
      <w:r w:rsidR="00FF0E89">
        <w:rPr>
          <w:highlight w:val="yellow"/>
        </w:rPr>
        <w:t xml:space="preserve">video </w:t>
      </w:r>
      <w:r w:rsidR="002F5ABC" w:rsidRPr="00CE297C">
        <w:rPr>
          <w:highlight w:val="yellow"/>
        </w:rPr>
        <w:t>voiceover will say:</w:t>
      </w:r>
      <w:r w:rsidR="002F5ABC" w:rsidRPr="00CE297C">
        <w:rPr>
          <w:i/>
          <w:highlight w:val="yellow"/>
        </w:rPr>
        <w:t xml:space="preserve"> </w:t>
      </w:r>
      <w:r w:rsidR="002F5ABC">
        <w:rPr>
          <w:i/>
          <w:highlight w:val="yellow"/>
        </w:rPr>
        <w:t>“</w:t>
      </w:r>
      <w:r w:rsidRPr="00B90FDD">
        <w:rPr>
          <w:i/>
          <w:highlight w:val="yellow"/>
        </w:rPr>
        <w:t>Here you see the removal of a polyp from the large intestine. This is also called a polypectomy. The doctor will first inspect the polyp. A polyp is usually between 5 and 15 millimeters in diameter. Then the doctor will put a noose around the base of the polyp. This is pulled tight. Using the noose, the base of the polyp is continually heated, which cauterizes the base. The polyp is kept for further examination.</w:t>
      </w:r>
      <w:r w:rsidR="002F5ABC" w:rsidRPr="00B90FDD">
        <w:rPr>
          <w:i/>
          <w:highlight w:val="yellow"/>
        </w:rPr>
        <w:t>”</w:t>
      </w:r>
      <w:r w:rsidR="00CE297C" w:rsidRPr="00B90FDD">
        <w:rPr>
          <w:highlight w:val="yellow"/>
        </w:rPr>
        <w:t xml:space="preserve"> </w:t>
      </w:r>
      <w:r w:rsidR="00CE297C" w:rsidRPr="00CE297C">
        <w:rPr>
          <w:highlight w:val="yellow"/>
        </w:rPr>
        <w:t xml:space="preserve">After finishing, click </w:t>
      </w:r>
      <w:r w:rsidR="00CE297C" w:rsidRPr="00CE297C">
        <w:rPr>
          <w:b/>
          <w:highlight w:val="yellow"/>
        </w:rPr>
        <w:t>Next</w:t>
      </w:r>
      <w:r w:rsidR="00CE297C" w:rsidRPr="00CE297C">
        <w:rPr>
          <w:highlight w:val="yellow"/>
        </w:rPr>
        <w:t>.</w:t>
      </w:r>
    </w:p>
    <w:p w14:paraId="75E12ECE" w14:textId="77777777" w:rsidR="00CE297C" w:rsidRPr="00CE297C" w:rsidRDefault="00CE297C" w:rsidP="00CE297C">
      <w:pPr>
        <w:pStyle w:val="ListParagraph"/>
        <w:ind w:left="0"/>
        <w:rPr>
          <w:highlight w:val="yellow"/>
        </w:rPr>
      </w:pPr>
    </w:p>
    <w:p w14:paraId="5ACD878D" w14:textId="43C8A30F" w:rsidR="00113489" w:rsidRPr="006D5CCB" w:rsidRDefault="00CE297C" w:rsidP="001276CC">
      <w:pPr>
        <w:pStyle w:val="ListParagraph"/>
        <w:numPr>
          <w:ilvl w:val="2"/>
          <w:numId w:val="18"/>
        </w:numPr>
        <w:ind w:left="0" w:firstLine="0"/>
        <w:rPr>
          <w:highlight w:val="yellow"/>
        </w:rPr>
      </w:pPr>
      <w:r w:rsidRPr="006D5CCB">
        <w:rPr>
          <w:highlight w:val="yellow"/>
        </w:rPr>
        <w:t xml:space="preserve">Play the video on slide (17/21): </w:t>
      </w:r>
      <w:r w:rsidRPr="006D5CCB">
        <w:rPr>
          <w:b/>
          <w:highlight w:val="yellow"/>
        </w:rPr>
        <w:t>After the examination</w:t>
      </w:r>
      <w:r w:rsidRPr="006D5CCB">
        <w:rPr>
          <w:highlight w:val="yellow"/>
        </w:rPr>
        <w:t xml:space="preserve">. </w:t>
      </w:r>
      <w:r w:rsidR="00816A46" w:rsidRPr="006D5CCB">
        <w:rPr>
          <w:highlight w:val="yellow"/>
        </w:rPr>
        <w:t xml:space="preserve">The </w:t>
      </w:r>
      <w:r w:rsidR="00FF0E89" w:rsidRPr="006D5CCB">
        <w:rPr>
          <w:highlight w:val="yellow"/>
        </w:rPr>
        <w:t xml:space="preserve">video </w:t>
      </w:r>
      <w:r w:rsidR="00816A46" w:rsidRPr="006D5CCB">
        <w:rPr>
          <w:highlight w:val="yellow"/>
        </w:rPr>
        <w:t>voiceover will say:</w:t>
      </w:r>
      <w:r w:rsidR="00816A46" w:rsidRPr="006D5CCB">
        <w:rPr>
          <w:i/>
          <w:highlight w:val="yellow"/>
        </w:rPr>
        <w:t xml:space="preserve"> </w:t>
      </w:r>
      <w:r w:rsidR="00113489" w:rsidRPr="006D5CCB">
        <w:rPr>
          <w:highlight w:val="yellow"/>
        </w:rPr>
        <w:t>“</w:t>
      </w:r>
      <w:r w:rsidR="006D5CCB" w:rsidRPr="006D5CCB">
        <w:rPr>
          <w:highlight w:val="yellow"/>
        </w:rPr>
        <w:t>After the examination we will take you back to the recovery room. You will be reconnected to the monitoring equipment. The nurse will keep an eye on this and will regularly check on how you are doing. During this period, blood pressure, pain and possible blood loss are monitored. You may have some abdominal pain after the procedure, namely cramping, due to the carbon dioxide gas which was blown into your large intestine during the examination. It is important to release the gas you feel and not to keep it in. When you are awake enough, you will be given something to eat and drink. The IV needle will be removed.</w:t>
      </w:r>
      <w:r w:rsidR="00113489" w:rsidRPr="006D5CCB">
        <w:rPr>
          <w:highlight w:val="yellow"/>
        </w:rPr>
        <w:t xml:space="preserve">” After finishing, </w:t>
      </w:r>
      <w:r w:rsidR="00387EA3" w:rsidRPr="006D5CCB">
        <w:rPr>
          <w:highlight w:val="yellow"/>
        </w:rPr>
        <w:t xml:space="preserve">click </w:t>
      </w:r>
      <w:r w:rsidR="00387EA3" w:rsidRPr="006D5CCB">
        <w:rPr>
          <w:b/>
          <w:highlight w:val="yellow"/>
        </w:rPr>
        <w:t>Next</w:t>
      </w:r>
      <w:r w:rsidR="00113489" w:rsidRPr="006D5CCB">
        <w:rPr>
          <w:highlight w:val="yellow"/>
        </w:rPr>
        <w:t xml:space="preserve">. </w:t>
      </w:r>
    </w:p>
    <w:p w14:paraId="19D609A9" w14:textId="77777777" w:rsidR="00CE297C" w:rsidRPr="006D5CCB" w:rsidRDefault="00CE297C" w:rsidP="00CE297C">
      <w:pPr>
        <w:pStyle w:val="ListParagraph"/>
        <w:ind w:left="0"/>
        <w:rPr>
          <w:highlight w:val="yellow"/>
        </w:rPr>
      </w:pPr>
    </w:p>
    <w:p w14:paraId="433D5F47" w14:textId="65A42F9C" w:rsidR="00113489" w:rsidRPr="00CE297C" w:rsidRDefault="00CE297C" w:rsidP="001276CC">
      <w:pPr>
        <w:pStyle w:val="ListParagraph"/>
        <w:numPr>
          <w:ilvl w:val="2"/>
          <w:numId w:val="18"/>
        </w:numPr>
        <w:ind w:left="0" w:firstLine="0"/>
        <w:rPr>
          <w:highlight w:val="yellow"/>
        </w:rPr>
      </w:pPr>
      <w:r w:rsidRPr="006D5CCB">
        <w:rPr>
          <w:highlight w:val="yellow"/>
        </w:rPr>
        <w:t xml:space="preserve">Play the video on slide (18/21): </w:t>
      </w:r>
      <w:r w:rsidRPr="006D5CCB">
        <w:rPr>
          <w:b/>
          <w:highlight w:val="yellow"/>
        </w:rPr>
        <w:t>Examination report and follow-up appointment.</w:t>
      </w:r>
      <w:r w:rsidRPr="006D5CCB">
        <w:rPr>
          <w:highlight w:val="yellow"/>
        </w:rPr>
        <w:t xml:space="preserve"> </w:t>
      </w:r>
      <w:r w:rsidR="00816A46" w:rsidRPr="006D5CCB">
        <w:rPr>
          <w:highlight w:val="yellow"/>
        </w:rPr>
        <w:t xml:space="preserve">The </w:t>
      </w:r>
      <w:r w:rsidR="00FF0E89" w:rsidRPr="006D5CCB">
        <w:rPr>
          <w:highlight w:val="yellow"/>
        </w:rPr>
        <w:t xml:space="preserve">video </w:t>
      </w:r>
      <w:r w:rsidR="00816A46" w:rsidRPr="006D5CCB">
        <w:rPr>
          <w:highlight w:val="yellow"/>
        </w:rPr>
        <w:t>voiceover will say:</w:t>
      </w:r>
      <w:r w:rsidR="00A16667" w:rsidRPr="006D5CCB">
        <w:rPr>
          <w:i/>
          <w:highlight w:val="yellow"/>
        </w:rPr>
        <w:t xml:space="preserve"> </w:t>
      </w:r>
      <w:r w:rsidR="00113489" w:rsidRPr="006D5CCB">
        <w:rPr>
          <w:highlight w:val="yellow"/>
        </w:rPr>
        <w:t>“</w:t>
      </w:r>
      <w:r w:rsidR="006D5CCB" w:rsidRPr="006D5CCB">
        <w:rPr>
          <w:highlight w:val="yellow"/>
        </w:rPr>
        <w:t>When you have significantly recovered, your companion will be notified that you can be picked up. You can get dressed. When you leave, you will receive a letter from the doctor with the preliminary results of the examination and telephone numbers you can call if you experience any complications after the procedure. The referring physician or a nurse from your surgery will give you the definitive results of the examination and the results of the tissue biopsy.</w:t>
      </w:r>
      <w:r w:rsidR="00113489" w:rsidRPr="00CE297C">
        <w:rPr>
          <w:highlight w:val="yellow"/>
        </w:rPr>
        <w:t xml:space="preserve">” After finishing, </w:t>
      </w:r>
      <w:r w:rsidR="00387EA3" w:rsidRPr="00CE297C">
        <w:rPr>
          <w:highlight w:val="yellow"/>
        </w:rPr>
        <w:t xml:space="preserve">click </w:t>
      </w:r>
      <w:r w:rsidR="00387EA3" w:rsidRPr="00CE297C">
        <w:rPr>
          <w:b/>
          <w:highlight w:val="yellow"/>
        </w:rPr>
        <w:t>Next</w:t>
      </w:r>
      <w:r w:rsidR="00113489" w:rsidRPr="00CE297C">
        <w:rPr>
          <w:highlight w:val="yellow"/>
        </w:rPr>
        <w:t xml:space="preserve">. </w:t>
      </w:r>
    </w:p>
    <w:p w14:paraId="247CFA31" w14:textId="77777777" w:rsidR="00CE297C" w:rsidRPr="00CE297C" w:rsidRDefault="00CE297C" w:rsidP="00CE297C">
      <w:pPr>
        <w:pStyle w:val="ListParagraph"/>
        <w:ind w:left="0"/>
        <w:rPr>
          <w:highlight w:val="yellow"/>
        </w:rPr>
      </w:pPr>
    </w:p>
    <w:p w14:paraId="6996E3A5" w14:textId="58B8D47E" w:rsidR="00275DB3" w:rsidRDefault="006D5CCB" w:rsidP="001276CC">
      <w:pPr>
        <w:pStyle w:val="ListParagraph"/>
        <w:numPr>
          <w:ilvl w:val="2"/>
          <w:numId w:val="18"/>
        </w:numPr>
        <w:ind w:left="0" w:firstLine="0"/>
        <w:rPr>
          <w:highlight w:val="yellow"/>
        </w:rPr>
      </w:pPr>
      <w:r w:rsidRPr="00312852">
        <w:rPr>
          <w:highlight w:val="yellow"/>
        </w:rPr>
        <w:t>Read the text o</w:t>
      </w:r>
      <w:r>
        <w:rPr>
          <w:highlight w:val="yellow"/>
        </w:rPr>
        <w:t>n slide (19</w:t>
      </w:r>
      <w:r w:rsidRPr="00312852">
        <w:rPr>
          <w:highlight w:val="yellow"/>
        </w:rPr>
        <w:t xml:space="preserve">/21): </w:t>
      </w:r>
      <w:r w:rsidRPr="006D5CCB">
        <w:rPr>
          <w:b/>
          <w:highlight w:val="yellow"/>
        </w:rPr>
        <w:t>Have a nice journey</w:t>
      </w:r>
      <w:r>
        <w:rPr>
          <w:b/>
          <w:highlight w:val="yellow"/>
        </w:rPr>
        <w:t>.</w:t>
      </w:r>
      <w:r w:rsidRPr="00312852">
        <w:rPr>
          <w:b/>
          <w:highlight w:val="yellow"/>
        </w:rPr>
        <w:t xml:space="preserve"> </w:t>
      </w:r>
      <w:r w:rsidRPr="00312852">
        <w:rPr>
          <w:highlight w:val="yellow"/>
        </w:rPr>
        <w:t xml:space="preserve">After finishing, click </w:t>
      </w:r>
      <w:r w:rsidRPr="00312852">
        <w:rPr>
          <w:b/>
          <w:highlight w:val="yellow"/>
        </w:rPr>
        <w:t>Next</w:t>
      </w:r>
      <w:r>
        <w:rPr>
          <w:b/>
          <w:highlight w:val="yellow"/>
        </w:rPr>
        <w:t>.</w:t>
      </w:r>
      <w:r w:rsidR="00113489" w:rsidRPr="00CE297C">
        <w:rPr>
          <w:highlight w:val="yellow"/>
        </w:rPr>
        <w:t xml:space="preserve"> </w:t>
      </w:r>
    </w:p>
    <w:p w14:paraId="5CA81378" w14:textId="77777777" w:rsidR="00275DB3" w:rsidRPr="00275DB3" w:rsidRDefault="00275DB3" w:rsidP="00275DB3">
      <w:pPr>
        <w:pStyle w:val="ListParagraph"/>
        <w:rPr>
          <w:highlight w:val="yellow"/>
        </w:rPr>
      </w:pPr>
    </w:p>
    <w:p w14:paraId="36FFDD54" w14:textId="77777777" w:rsidR="00275DB3" w:rsidRPr="00275DB3" w:rsidRDefault="00275DB3" w:rsidP="001276CC">
      <w:pPr>
        <w:pStyle w:val="ListParagraph"/>
        <w:numPr>
          <w:ilvl w:val="2"/>
          <w:numId w:val="18"/>
        </w:numPr>
        <w:ind w:left="0" w:firstLine="0"/>
        <w:rPr>
          <w:highlight w:val="yellow"/>
        </w:rPr>
      </w:pPr>
      <w:r w:rsidRPr="00312852">
        <w:rPr>
          <w:highlight w:val="yellow"/>
        </w:rPr>
        <w:t>Read the text o</w:t>
      </w:r>
      <w:r>
        <w:rPr>
          <w:highlight w:val="yellow"/>
        </w:rPr>
        <w:t>n slide (20</w:t>
      </w:r>
      <w:r w:rsidRPr="00312852">
        <w:rPr>
          <w:highlight w:val="yellow"/>
        </w:rPr>
        <w:t>/21):</w:t>
      </w:r>
      <w:r>
        <w:rPr>
          <w:highlight w:val="yellow"/>
        </w:rPr>
        <w:t xml:space="preserve"> Risks of the examination</w:t>
      </w:r>
      <w:r>
        <w:rPr>
          <w:b/>
          <w:highlight w:val="yellow"/>
        </w:rPr>
        <w:t>.</w:t>
      </w:r>
      <w:r w:rsidRPr="00312852">
        <w:rPr>
          <w:b/>
          <w:highlight w:val="yellow"/>
        </w:rPr>
        <w:t xml:space="preserve"> </w:t>
      </w:r>
      <w:r w:rsidRPr="00312852">
        <w:rPr>
          <w:highlight w:val="yellow"/>
        </w:rPr>
        <w:t xml:space="preserve">After finishing, click </w:t>
      </w:r>
      <w:r w:rsidRPr="00312852">
        <w:rPr>
          <w:b/>
          <w:highlight w:val="yellow"/>
        </w:rPr>
        <w:t>Next</w:t>
      </w:r>
      <w:r>
        <w:rPr>
          <w:b/>
          <w:highlight w:val="yellow"/>
        </w:rPr>
        <w:t>.</w:t>
      </w:r>
    </w:p>
    <w:p w14:paraId="10DAA73A" w14:textId="77777777" w:rsidR="00CE297C" w:rsidRPr="00CE297C" w:rsidRDefault="00CE297C" w:rsidP="00CE297C">
      <w:pPr>
        <w:pStyle w:val="ListParagraph"/>
        <w:ind w:left="0"/>
        <w:rPr>
          <w:highlight w:val="yellow"/>
        </w:rPr>
      </w:pPr>
    </w:p>
    <w:p w14:paraId="2F4E0907" w14:textId="77777777" w:rsidR="00CE297C" w:rsidRPr="00CE297C" w:rsidRDefault="00113489" w:rsidP="001276CC">
      <w:pPr>
        <w:pStyle w:val="ListParagraph"/>
        <w:numPr>
          <w:ilvl w:val="2"/>
          <w:numId w:val="18"/>
        </w:numPr>
        <w:ind w:left="0" w:firstLine="0"/>
        <w:rPr>
          <w:highlight w:val="yellow"/>
        </w:rPr>
      </w:pPr>
      <w:r w:rsidRPr="00CE297C">
        <w:rPr>
          <w:highlight w:val="yellow"/>
        </w:rPr>
        <w:t>Fill out the questionnaire on medical history and medication use</w:t>
      </w:r>
      <w:r w:rsidR="00275DB3">
        <w:rPr>
          <w:highlight w:val="yellow"/>
        </w:rPr>
        <w:t xml:space="preserve"> </w:t>
      </w:r>
      <w:r w:rsidR="00275DB3" w:rsidRPr="00312852">
        <w:rPr>
          <w:highlight w:val="yellow"/>
        </w:rPr>
        <w:t>o</w:t>
      </w:r>
      <w:r w:rsidR="00275DB3">
        <w:rPr>
          <w:highlight w:val="yellow"/>
        </w:rPr>
        <w:t>n slide (21</w:t>
      </w:r>
      <w:r w:rsidR="00275DB3" w:rsidRPr="00312852">
        <w:rPr>
          <w:highlight w:val="yellow"/>
        </w:rPr>
        <w:t>/21)</w:t>
      </w:r>
      <w:r w:rsidR="00275DB3">
        <w:rPr>
          <w:highlight w:val="yellow"/>
        </w:rPr>
        <w:t xml:space="preserve">: </w:t>
      </w:r>
      <w:r w:rsidR="00275DB3">
        <w:rPr>
          <w:b/>
          <w:highlight w:val="yellow"/>
        </w:rPr>
        <w:t>Questionnaire &amp; Informed consent</w:t>
      </w:r>
      <w:r w:rsidR="00275DB3">
        <w:rPr>
          <w:highlight w:val="yellow"/>
        </w:rPr>
        <w:t xml:space="preserve">. After finishing, click </w:t>
      </w:r>
      <w:r w:rsidR="00275DB3" w:rsidRPr="00275DB3">
        <w:rPr>
          <w:b/>
          <w:highlight w:val="yellow"/>
        </w:rPr>
        <w:t>Send</w:t>
      </w:r>
      <w:r w:rsidRPr="00CE297C">
        <w:rPr>
          <w:highlight w:val="yellow"/>
        </w:rPr>
        <w:t xml:space="preserve">. </w:t>
      </w:r>
    </w:p>
    <w:p w14:paraId="5FBD2AC8" w14:textId="77777777" w:rsidR="00CE297C" w:rsidRPr="00CE297C" w:rsidRDefault="00CE297C" w:rsidP="00CE297C">
      <w:pPr>
        <w:pStyle w:val="ListParagraph"/>
        <w:rPr>
          <w:highlight w:val="yellow"/>
        </w:rPr>
      </w:pPr>
    </w:p>
    <w:p w14:paraId="771F214E" w14:textId="77777777" w:rsidR="00113489" w:rsidRDefault="00CE297C" w:rsidP="00CE297C">
      <w:pPr>
        <w:pStyle w:val="ListParagraph"/>
        <w:ind w:left="0"/>
      </w:pPr>
      <w:r w:rsidRPr="00CE297C">
        <w:rPr>
          <w:highlight w:val="yellow"/>
        </w:rPr>
        <w:t xml:space="preserve">NOTE: </w:t>
      </w:r>
      <w:r w:rsidR="00113489" w:rsidRPr="00CE297C">
        <w:rPr>
          <w:highlight w:val="yellow"/>
        </w:rPr>
        <w:t>This module serves as a pre-sedation risk assessment. It double-checks the informed consent. After final approval by the patient the information is sent via e-mail to the endoscopy unit.</w:t>
      </w:r>
    </w:p>
    <w:p w14:paraId="004DA7B3" w14:textId="77777777" w:rsidR="00CE297C" w:rsidRPr="00D30CBB" w:rsidRDefault="00CE297C" w:rsidP="00CE297C">
      <w:pPr>
        <w:pStyle w:val="ListParagraph"/>
        <w:ind w:left="0"/>
      </w:pPr>
    </w:p>
    <w:p w14:paraId="3E2722F8" w14:textId="77777777" w:rsidR="00113489" w:rsidRPr="0058618F" w:rsidRDefault="00CE297C" w:rsidP="00CE297C">
      <w:pPr>
        <w:pStyle w:val="ListParagraph"/>
        <w:numPr>
          <w:ilvl w:val="2"/>
          <w:numId w:val="18"/>
        </w:numPr>
        <w:ind w:left="0" w:firstLine="0"/>
        <w:rPr>
          <w:highlight w:val="yellow"/>
        </w:rPr>
      </w:pPr>
      <w:r w:rsidRPr="0058618F">
        <w:rPr>
          <w:highlight w:val="yellow"/>
        </w:rPr>
        <w:t xml:space="preserve">Click on the tab </w:t>
      </w:r>
      <w:r w:rsidRPr="0058618F">
        <w:rPr>
          <w:b/>
          <w:highlight w:val="yellow"/>
        </w:rPr>
        <w:t>Preparation for the colonoscopy</w:t>
      </w:r>
      <w:r w:rsidRPr="0058618F">
        <w:rPr>
          <w:highlight w:val="yellow"/>
        </w:rPr>
        <w:t xml:space="preserve"> that is </w:t>
      </w:r>
      <w:r w:rsidR="00113489" w:rsidRPr="0058618F">
        <w:rPr>
          <w:highlight w:val="yellow"/>
        </w:rPr>
        <w:t>now made available. Follow the steps and read all information on the use of the laxatives in the same stepwise fashion.</w:t>
      </w:r>
    </w:p>
    <w:p w14:paraId="7E754C9F" w14:textId="77777777" w:rsidR="00CE297C" w:rsidRPr="0058618F" w:rsidRDefault="00CE297C" w:rsidP="00CE297C">
      <w:pPr>
        <w:pStyle w:val="ListParagraph"/>
        <w:ind w:left="0"/>
        <w:rPr>
          <w:highlight w:val="yellow"/>
        </w:rPr>
      </w:pPr>
    </w:p>
    <w:p w14:paraId="750977C1" w14:textId="77777777" w:rsidR="00113489" w:rsidRPr="0058618F" w:rsidRDefault="00CE297C" w:rsidP="00204868">
      <w:pPr>
        <w:pStyle w:val="ListParagraph"/>
        <w:numPr>
          <w:ilvl w:val="2"/>
          <w:numId w:val="18"/>
        </w:numPr>
        <w:ind w:left="0" w:firstLine="0"/>
        <w:rPr>
          <w:highlight w:val="yellow"/>
        </w:rPr>
      </w:pPr>
      <w:r w:rsidRPr="0058618F">
        <w:rPr>
          <w:highlight w:val="yellow"/>
        </w:rPr>
        <w:t xml:space="preserve">Click on the tab </w:t>
      </w:r>
      <w:r w:rsidRPr="0058618F">
        <w:rPr>
          <w:b/>
          <w:highlight w:val="yellow"/>
        </w:rPr>
        <w:t xml:space="preserve">Route to the department </w:t>
      </w:r>
      <w:r w:rsidRPr="0058618F">
        <w:rPr>
          <w:highlight w:val="yellow"/>
        </w:rPr>
        <w:t>for</w:t>
      </w:r>
      <w:r w:rsidRPr="0058618F">
        <w:rPr>
          <w:b/>
          <w:highlight w:val="yellow"/>
        </w:rPr>
        <w:t xml:space="preserve"> </w:t>
      </w:r>
      <w:r w:rsidR="00113489" w:rsidRPr="0058618F">
        <w:rPr>
          <w:highlight w:val="yellow"/>
        </w:rPr>
        <w:t>the routing to the endoscopy unit.</w:t>
      </w:r>
    </w:p>
    <w:p w14:paraId="07441B08" w14:textId="77777777" w:rsidR="00816A46" w:rsidRPr="00D30CBB" w:rsidRDefault="00816A46" w:rsidP="00816A46">
      <w:pPr>
        <w:pStyle w:val="ListParagraph"/>
        <w:ind w:left="0"/>
      </w:pPr>
    </w:p>
    <w:p w14:paraId="5ACDB561" w14:textId="77777777" w:rsidR="00816A46" w:rsidRDefault="00113489" w:rsidP="001276CC">
      <w:pPr>
        <w:pStyle w:val="ListParagraph"/>
        <w:numPr>
          <w:ilvl w:val="1"/>
          <w:numId w:val="18"/>
        </w:numPr>
        <w:ind w:left="0" w:firstLine="0"/>
      </w:pPr>
      <w:r>
        <w:t>For the t</w:t>
      </w:r>
      <w:r w:rsidRPr="00D30CBB">
        <w:t>rained endoscopic nurse</w:t>
      </w:r>
      <w:r>
        <w:t>: assess the received</w:t>
      </w:r>
      <w:r w:rsidRPr="00D30CBB">
        <w:t xml:space="preserve"> informatio</w:t>
      </w:r>
      <w:r>
        <w:t>n sent by the patient.</w:t>
      </w:r>
      <w:r w:rsidRPr="00D30CBB">
        <w:t xml:space="preserve"> </w:t>
      </w:r>
      <w:r>
        <w:t xml:space="preserve">Use the automated </w:t>
      </w:r>
      <w:r w:rsidRPr="00D30CBB">
        <w:t xml:space="preserve">protocol whereby actions are related to the answers provided by the patients. </w:t>
      </w:r>
    </w:p>
    <w:p w14:paraId="20B44247" w14:textId="77777777" w:rsidR="00816A46" w:rsidRDefault="00816A46" w:rsidP="00816A46">
      <w:pPr>
        <w:pStyle w:val="ListParagraph"/>
        <w:ind w:left="0"/>
      </w:pPr>
    </w:p>
    <w:p w14:paraId="3E5F50D2" w14:textId="77777777" w:rsidR="00113489" w:rsidRPr="00D30CBB" w:rsidRDefault="00816A46" w:rsidP="00816A46">
      <w:pPr>
        <w:pStyle w:val="ListParagraph"/>
        <w:ind w:left="0"/>
      </w:pPr>
      <w:r>
        <w:t>NOTE</w:t>
      </w:r>
      <w:r w:rsidR="00113489">
        <w:t xml:space="preserve">: </w:t>
      </w:r>
      <w:r w:rsidR="00113489" w:rsidRPr="00D30CBB">
        <w:t xml:space="preserve">This system automatically labels responses with “green” (no action), “orange” (action might be necessary) and “red” (action is necessary). When in doubt, risk assessment will be performed by a consultant gastroenterologist. </w:t>
      </w:r>
    </w:p>
    <w:p w14:paraId="69AC5683" w14:textId="77777777" w:rsidR="00113489" w:rsidRPr="00D30CBB" w:rsidRDefault="00113489" w:rsidP="001276CC">
      <w:pPr>
        <w:contextualSpacing/>
        <w:rPr>
          <w:i/>
        </w:rPr>
      </w:pPr>
    </w:p>
    <w:p w14:paraId="137FD1B5" w14:textId="77777777" w:rsidR="00113489" w:rsidRPr="00816A46" w:rsidRDefault="00113489" w:rsidP="001276CC">
      <w:pPr>
        <w:pStyle w:val="ListParagraph"/>
        <w:numPr>
          <w:ilvl w:val="0"/>
          <w:numId w:val="18"/>
        </w:numPr>
        <w:ind w:left="0" w:firstLine="0"/>
        <w:rPr>
          <w:i/>
        </w:rPr>
      </w:pPr>
      <w:r w:rsidRPr="00D30CBB">
        <w:rPr>
          <w:b/>
        </w:rPr>
        <w:t xml:space="preserve">Control arm: Patient is visiting </w:t>
      </w:r>
      <w:r w:rsidR="00816A46">
        <w:rPr>
          <w:b/>
        </w:rPr>
        <w:t xml:space="preserve">the </w:t>
      </w:r>
      <w:r w:rsidRPr="00D30CBB">
        <w:rPr>
          <w:b/>
        </w:rPr>
        <w:t>outpatient clinic</w:t>
      </w:r>
      <w:r w:rsidR="00FE177A">
        <w:rPr>
          <w:b/>
        </w:rPr>
        <w:t xml:space="preserve"> </w:t>
      </w:r>
    </w:p>
    <w:p w14:paraId="299CD8BC" w14:textId="77777777" w:rsidR="00816A46" w:rsidRPr="00D30CBB" w:rsidRDefault="00816A46" w:rsidP="00816A46">
      <w:pPr>
        <w:pStyle w:val="ListParagraph"/>
        <w:ind w:left="0"/>
        <w:rPr>
          <w:i/>
        </w:rPr>
      </w:pPr>
    </w:p>
    <w:p w14:paraId="01335ED2" w14:textId="77777777" w:rsidR="00816A46" w:rsidRDefault="00113489" w:rsidP="001276CC">
      <w:pPr>
        <w:pStyle w:val="ListParagraph"/>
        <w:numPr>
          <w:ilvl w:val="1"/>
          <w:numId w:val="18"/>
        </w:numPr>
        <w:ind w:left="0" w:firstLine="0"/>
      </w:pPr>
      <w:r>
        <w:t>Schedule a visit for the p</w:t>
      </w:r>
      <w:r w:rsidRPr="00D30CBB">
        <w:t xml:space="preserve">atient at the outpatient clinic for instruction by a trained nurse. </w:t>
      </w:r>
      <w:r>
        <w:t>F</w:t>
      </w:r>
      <w:r w:rsidRPr="00D30CBB">
        <w:t xml:space="preserve">ollow the standard operating procedure </w:t>
      </w:r>
      <w:r>
        <w:t xml:space="preserve">during counseling. </w:t>
      </w:r>
    </w:p>
    <w:p w14:paraId="2AC94C72" w14:textId="77777777" w:rsidR="00816A46" w:rsidRDefault="00816A46" w:rsidP="00816A46">
      <w:pPr>
        <w:pStyle w:val="ListParagraph"/>
        <w:ind w:left="0"/>
      </w:pPr>
    </w:p>
    <w:p w14:paraId="07868710" w14:textId="77777777" w:rsidR="00113489" w:rsidRPr="00D30CBB" w:rsidRDefault="00816A46" w:rsidP="00816A46">
      <w:pPr>
        <w:pStyle w:val="ListParagraph"/>
        <w:ind w:left="0"/>
      </w:pPr>
      <w:r>
        <w:t>NOTE</w:t>
      </w:r>
      <w:r w:rsidR="00113489">
        <w:t>: This</w:t>
      </w:r>
      <w:r w:rsidR="00113489" w:rsidRPr="00D30CBB">
        <w:t xml:space="preserve"> provides information on how to use the purgatives, dietary instructions, effects of sedation with benzodiazepines and relevant practical matters. Finally the nurse double-checks signed informed consent and files information on medical history.</w:t>
      </w:r>
      <w:r w:rsidR="00FE177A">
        <w:t xml:space="preserve"> </w:t>
      </w:r>
    </w:p>
    <w:p w14:paraId="4EF82107" w14:textId="77777777" w:rsidR="00113489" w:rsidRPr="00D30CBB" w:rsidRDefault="00113489" w:rsidP="001276CC">
      <w:pPr>
        <w:contextualSpacing/>
      </w:pPr>
    </w:p>
    <w:p w14:paraId="2017F22F" w14:textId="77777777" w:rsidR="00113489" w:rsidRDefault="00113489" w:rsidP="001276CC">
      <w:pPr>
        <w:pStyle w:val="ListParagraph"/>
        <w:numPr>
          <w:ilvl w:val="0"/>
          <w:numId w:val="18"/>
        </w:numPr>
        <w:ind w:left="0" w:firstLine="0"/>
        <w:rPr>
          <w:b/>
        </w:rPr>
      </w:pPr>
      <w:r w:rsidRPr="00D30CBB">
        <w:rPr>
          <w:b/>
        </w:rPr>
        <w:t>Day of colonoscopy</w:t>
      </w:r>
    </w:p>
    <w:p w14:paraId="51B2AEC5" w14:textId="77777777" w:rsidR="00816A46" w:rsidRPr="00D30CBB" w:rsidRDefault="00816A46" w:rsidP="00816A46">
      <w:pPr>
        <w:pStyle w:val="ListParagraph"/>
        <w:ind w:left="0"/>
        <w:rPr>
          <w:b/>
        </w:rPr>
      </w:pPr>
    </w:p>
    <w:p w14:paraId="4EE79029" w14:textId="77777777" w:rsidR="00113489" w:rsidRPr="00816A46" w:rsidRDefault="00113489" w:rsidP="001276CC">
      <w:pPr>
        <w:pStyle w:val="ListParagraph"/>
        <w:numPr>
          <w:ilvl w:val="1"/>
          <w:numId w:val="18"/>
        </w:numPr>
        <w:ind w:left="0" w:firstLine="0"/>
        <w:rPr>
          <w:b/>
        </w:rPr>
      </w:pPr>
      <w:r>
        <w:t>Schedule the patient a</w:t>
      </w:r>
      <w:r w:rsidRPr="00D30CBB">
        <w:t xml:space="preserve">pproximately 2-8 weeks from baseline for the colonoscopy. </w:t>
      </w:r>
      <w:r>
        <w:t xml:space="preserve">Ask the patient to complete the </w:t>
      </w:r>
      <w:r w:rsidRPr="00D30CBB">
        <w:t>questionnaire, containing the 10-item knowledge test, the STAI and measures for patient satisfaction</w:t>
      </w:r>
      <w:r>
        <w:t xml:space="preserve"> p</w:t>
      </w:r>
      <w:r w:rsidRPr="00D30CBB">
        <w:t>rior to colonoscopy (T1)</w:t>
      </w:r>
      <w:r>
        <w:t>.</w:t>
      </w:r>
      <w:r w:rsidR="00FE177A">
        <w:t xml:space="preserve"> </w:t>
      </w:r>
    </w:p>
    <w:p w14:paraId="24925182" w14:textId="77777777" w:rsidR="00816A46" w:rsidRPr="00D30CBB" w:rsidRDefault="00816A46" w:rsidP="00816A46">
      <w:pPr>
        <w:pStyle w:val="ListParagraph"/>
        <w:ind w:left="0"/>
        <w:rPr>
          <w:b/>
        </w:rPr>
      </w:pPr>
    </w:p>
    <w:p w14:paraId="1C4DAF30" w14:textId="77777777" w:rsidR="00113489" w:rsidRPr="00816A46" w:rsidRDefault="00113489" w:rsidP="001276CC">
      <w:pPr>
        <w:pStyle w:val="ListParagraph"/>
        <w:numPr>
          <w:ilvl w:val="1"/>
          <w:numId w:val="18"/>
        </w:numPr>
        <w:ind w:left="0" w:firstLine="0"/>
        <w:rPr>
          <w:b/>
        </w:rPr>
      </w:pPr>
      <w:r>
        <w:t xml:space="preserve">Score the </w:t>
      </w:r>
      <w:r w:rsidRPr="00D30CBB">
        <w:t>bowel cleanliness</w:t>
      </w:r>
      <w:r>
        <w:t xml:space="preserve"> d</w:t>
      </w:r>
      <w:r w:rsidRPr="00D30CBB">
        <w:t>uring colonoscopy (T2</w:t>
      </w:r>
      <w:r>
        <w:t>) online and in the endoscopy report; also fill out the</w:t>
      </w:r>
      <w:r w:rsidRPr="00D30CBB">
        <w:t xml:space="preserve"> several relevant items regarding colonoscopy</w:t>
      </w:r>
      <w:r>
        <w:t xml:space="preserve"> here</w:t>
      </w:r>
      <w:r w:rsidRPr="00D30CBB">
        <w:t xml:space="preserve"> (indication, type of sedation and analgesic, ASA classification).</w:t>
      </w:r>
    </w:p>
    <w:p w14:paraId="6B46786F" w14:textId="77777777" w:rsidR="00816A46" w:rsidRPr="00D30CBB" w:rsidRDefault="00816A46" w:rsidP="00816A46">
      <w:pPr>
        <w:pStyle w:val="ListParagraph"/>
        <w:ind w:left="0"/>
        <w:rPr>
          <w:b/>
        </w:rPr>
      </w:pPr>
    </w:p>
    <w:p w14:paraId="09873CC7" w14:textId="77777777" w:rsidR="00113489" w:rsidRPr="00D30CBB" w:rsidRDefault="00113489" w:rsidP="001276CC">
      <w:pPr>
        <w:pStyle w:val="ListParagraph"/>
        <w:numPr>
          <w:ilvl w:val="1"/>
          <w:numId w:val="18"/>
        </w:numPr>
        <w:ind w:left="0" w:firstLine="0"/>
        <w:rPr>
          <w:b/>
        </w:rPr>
      </w:pPr>
      <w:r>
        <w:t xml:space="preserve">Ask the patient to complete </w:t>
      </w:r>
      <w:r w:rsidRPr="00D30CBB">
        <w:t>the post-colonoscopy questionnaire, containing measures for patient satisfaction (T3)</w:t>
      </w:r>
      <w:r>
        <w:t>, just prior to discharge</w:t>
      </w:r>
      <w:r w:rsidRPr="00D30CBB">
        <w:t xml:space="preserve">. </w:t>
      </w:r>
    </w:p>
    <w:p w14:paraId="24335AE9" w14:textId="77777777" w:rsidR="00113489" w:rsidRPr="00D30CBB" w:rsidRDefault="00113489" w:rsidP="001276CC">
      <w:pPr>
        <w:contextualSpacing/>
        <w:rPr>
          <w:b/>
        </w:rPr>
      </w:pPr>
    </w:p>
    <w:p w14:paraId="61337475" w14:textId="77777777" w:rsidR="00113489" w:rsidRPr="00D30CBB" w:rsidRDefault="00113489" w:rsidP="001276CC">
      <w:pPr>
        <w:pStyle w:val="NormalWeb"/>
        <w:spacing w:before="0" w:beforeAutospacing="0" w:after="0" w:afterAutospacing="0"/>
        <w:contextualSpacing/>
        <w:rPr>
          <w:color w:val="808080"/>
        </w:rPr>
      </w:pPr>
      <w:r w:rsidRPr="00D30CBB">
        <w:rPr>
          <w:b/>
        </w:rPr>
        <w:t xml:space="preserve">REPRESENTATIVE RESULTS: </w:t>
      </w:r>
    </w:p>
    <w:p w14:paraId="0E07A837" w14:textId="77777777" w:rsidR="00113489" w:rsidRDefault="00113489" w:rsidP="001276CC">
      <w:pPr>
        <w:contextualSpacing/>
        <w:rPr>
          <w:color w:val="auto"/>
        </w:rPr>
      </w:pPr>
      <w:r>
        <w:rPr>
          <w:color w:val="auto"/>
        </w:rPr>
        <w:t>The earlier</w:t>
      </w:r>
      <w:r w:rsidRPr="00D30CBB">
        <w:rPr>
          <w:color w:val="auto"/>
        </w:rPr>
        <w:t xml:space="preserve"> mentioned pilot study compared nurse instruction to </w:t>
      </w:r>
      <w:r>
        <w:rPr>
          <w:color w:val="auto"/>
        </w:rPr>
        <w:t>CAI</w:t>
      </w:r>
      <w:r w:rsidRPr="00D30CBB">
        <w:rPr>
          <w:color w:val="auto"/>
        </w:rPr>
        <w:t xml:space="preserve"> using the same interactive tool </w:t>
      </w:r>
      <w:r>
        <w:rPr>
          <w:color w:val="auto"/>
        </w:rPr>
        <w:t xml:space="preserve">as </w:t>
      </w:r>
      <w:r w:rsidRPr="00D30CBB">
        <w:rPr>
          <w:color w:val="auto"/>
        </w:rPr>
        <w:t>used in this protocol</w:t>
      </w:r>
      <w:r w:rsidRPr="00D30CBB">
        <w:rPr>
          <w:color w:val="auto"/>
          <w:vertAlign w:val="superscript"/>
        </w:rPr>
        <w:t>8</w:t>
      </w:r>
      <w:r w:rsidRPr="00D30CBB">
        <w:t>.</w:t>
      </w:r>
      <w:r w:rsidRPr="00D30CBB">
        <w:rPr>
          <w:color w:val="auto"/>
        </w:rPr>
        <w:t xml:space="preserve"> As the goals of this study were comparable to the outcomes used in this protocol,</w:t>
      </w:r>
      <w:r>
        <w:rPr>
          <w:color w:val="auto"/>
        </w:rPr>
        <w:t xml:space="preserve"> a short explanation </w:t>
      </w:r>
      <w:r w:rsidR="001300EE">
        <w:rPr>
          <w:color w:val="auto"/>
        </w:rPr>
        <w:t>of</w:t>
      </w:r>
      <w:r w:rsidR="001300EE" w:rsidRPr="00D30CBB">
        <w:rPr>
          <w:color w:val="auto"/>
        </w:rPr>
        <w:t xml:space="preserve"> the</w:t>
      </w:r>
      <w:r w:rsidRPr="00D30CBB">
        <w:rPr>
          <w:color w:val="auto"/>
        </w:rPr>
        <w:t xml:space="preserve"> results of the pilot</w:t>
      </w:r>
      <w:r>
        <w:rPr>
          <w:color w:val="auto"/>
        </w:rPr>
        <w:t xml:space="preserve"> are provided</w:t>
      </w:r>
      <w:r w:rsidRPr="00D30CBB">
        <w:rPr>
          <w:color w:val="auto"/>
        </w:rPr>
        <w:t xml:space="preserve"> here in more detail. See also </w:t>
      </w:r>
      <w:r w:rsidR="00CE297C" w:rsidRPr="00CE297C">
        <w:rPr>
          <w:b/>
          <w:color w:val="auto"/>
        </w:rPr>
        <w:t>T</w:t>
      </w:r>
      <w:r w:rsidRPr="00CE297C">
        <w:rPr>
          <w:b/>
          <w:color w:val="auto"/>
        </w:rPr>
        <w:t xml:space="preserve">able </w:t>
      </w:r>
      <w:r w:rsidR="006632AE" w:rsidRPr="00CE297C">
        <w:rPr>
          <w:b/>
          <w:color w:val="auto"/>
        </w:rPr>
        <w:t>2</w:t>
      </w:r>
      <w:r w:rsidRPr="00D30CBB">
        <w:rPr>
          <w:color w:val="auto"/>
          <w:vertAlign w:val="superscript"/>
        </w:rPr>
        <w:t>8</w:t>
      </w:r>
      <w:r w:rsidRPr="00D30CBB">
        <w:t>.</w:t>
      </w:r>
      <w:r w:rsidRPr="00D30CBB">
        <w:rPr>
          <w:color w:val="auto"/>
        </w:rPr>
        <w:t xml:space="preserve"> </w:t>
      </w:r>
    </w:p>
    <w:p w14:paraId="56CCF52F" w14:textId="77777777" w:rsidR="00CE297C" w:rsidRPr="00D30CBB" w:rsidRDefault="00CE297C" w:rsidP="001276CC">
      <w:pPr>
        <w:contextualSpacing/>
        <w:rPr>
          <w:color w:val="auto"/>
        </w:rPr>
      </w:pPr>
    </w:p>
    <w:p w14:paraId="0FE6F68D" w14:textId="77777777" w:rsidR="00113489" w:rsidRPr="00D30CBB" w:rsidRDefault="00113489" w:rsidP="001276CC">
      <w:pPr>
        <w:contextualSpacing/>
        <w:rPr>
          <w:color w:val="auto"/>
        </w:rPr>
      </w:pPr>
      <w:r>
        <w:rPr>
          <w:color w:val="auto"/>
        </w:rPr>
        <w:t xml:space="preserve">In </w:t>
      </w:r>
      <w:r w:rsidR="001300EE">
        <w:rPr>
          <w:color w:val="auto"/>
        </w:rPr>
        <w:t xml:space="preserve">this </w:t>
      </w:r>
      <w:r w:rsidR="001300EE" w:rsidRPr="00D30CBB">
        <w:rPr>
          <w:color w:val="auto"/>
        </w:rPr>
        <w:t>pilot</w:t>
      </w:r>
      <w:r w:rsidRPr="00D30CBB">
        <w:rPr>
          <w:color w:val="auto"/>
        </w:rPr>
        <w:t xml:space="preserve"> study 385 patients</w:t>
      </w:r>
      <w:r>
        <w:rPr>
          <w:color w:val="auto"/>
        </w:rPr>
        <w:t xml:space="preserve"> were enrolled</w:t>
      </w:r>
      <w:r w:rsidRPr="00D30CBB">
        <w:rPr>
          <w:color w:val="auto"/>
        </w:rPr>
        <w:t>. The CAI group contained 188 subjects. The control group receiving nurse counseling had 197 patients. The baseline characteristics were evenly distributed between CAI and nurse counseling. No significant differences were found comparing groups on bowel preparation scores, using two different scales. In the BBPS analysis nurse vs. CAI group scores were adequate: 6.54 ±1.69 vs.</w:t>
      </w:r>
      <w:r w:rsidR="00FE177A">
        <w:rPr>
          <w:color w:val="auto"/>
        </w:rPr>
        <w:t xml:space="preserve"> </w:t>
      </w:r>
      <w:r w:rsidRPr="00D30CBB">
        <w:rPr>
          <w:color w:val="auto"/>
        </w:rPr>
        <w:t>6.42 ±1.62. In the Ottawa Bowel Preparation Scale, scores were 6.07 ±2.53 vs.</w:t>
      </w:r>
      <w:r w:rsidR="00FE177A">
        <w:rPr>
          <w:color w:val="auto"/>
        </w:rPr>
        <w:t xml:space="preserve"> </w:t>
      </w:r>
      <w:r w:rsidRPr="00D30CBB">
        <w:rPr>
          <w:color w:val="auto"/>
        </w:rPr>
        <w:t xml:space="preserve">5.80 ±2.90 respectively. On secondary measures, the enquired patient comfort was significantly higher in the CAI group shortly before colonoscopy. </w:t>
      </w:r>
      <w:r w:rsidR="001300EE">
        <w:rPr>
          <w:color w:val="auto"/>
        </w:rPr>
        <w:t>A</w:t>
      </w:r>
      <w:r w:rsidR="001300EE" w:rsidRPr="00D30CBB">
        <w:rPr>
          <w:color w:val="auto"/>
        </w:rPr>
        <w:t>ar</w:t>
      </w:r>
      <w:r w:rsidRPr="00D30CBB">
        <w:rPr>
          <w:color w:val="auto"/>
        </w:rPr>
        <w:t xml:space="preserve"> </w:t>
      </w:r>
      <w:r w:rsidR="00CE297C" w:rsidRPr="00D30CBB">
        <w:rPr>
          <w:color w:val="auto"/>
        </w:rPr>
        <w:t>five-point</w:t>
      </w:r>
      <w:r w:rsidRPr="00D30CBB">
        <w:rPr>
          <w:color w:val="auto"/>
        </w:rPr>
        <w:t xml:space="preserve"> Likert scale</w:t>
      </w:r>
      <w:r>
        <w:rPr>
          <w:color w:val="auto"/>
        </w:rPr>
        <w:t xml:space="preserve"> was used</w:t>
      </w:r>
      <w:r w:rsidRPr="00D30CBB">
        <w:rPr>
          <w:color w:val="auto"/>
        </w:rPr>
        <w:t>, ranging from 1 (low) to 5 (high). Results were 4.29, ± 0.62 in the CAI group vs. 4.42, ± 0.68 in the nurse counseling group.</w:t>
      </w:r>
      <w:r>
        <w:rPr>
          <w:color w:val="auto"/>
        </w:rPr>
        <w:t xml:space="preserve"> As this </w:t>
      </w:r>
      <w:r w:rsidRPr="00DA08D1">
        <w:rPr>
          <w:color w:val="auto"/>
        </w:rPr>
        <w:t xml:space="preserve">rating </w:t>
      </w:r>
      <w:r>
        <w:rPr>
          <w:color w:val="auto"/>
        </w:rPr>
        <w:t>was</w:t>
      </w:r>
      <w:r w:rsidRPr="00DA08D1">
        <w:rPr>
          <w:color w:val="auto"/>
        </w:rPr>
        <w:t xml:space="preserve"> higher </w:t>
      </w:r>
      <w:r>
        <w:rPr>
          <w:color w:val="auto"/>
        </w:rPr>
        <w:t xml:space="preserve">directly after </w:t>
      </w:r>
      <w:r w:rsidRPr="00DA08D1">
        <w:rPr>
          <w:color w:val="auto"/>
        </w:rPr>
        <w:t>nurse counseling</w:t>
      </w:r>
      <w:r>
        <w:rPr>
          <w:color w:val="auto"/>
        </w:rPr>
        <w:t>,</w:t>
      </w:r>
      <w:r w:rsidRPr="00DA08D1">
        <w:rPr>
          <w:color w:val="auto"/>
        </w:rPr>
        <w:t xml:space="preserve"> </w:t>
      </w:r>
      <w:r>
        <w:rPr>
          <w:color w:val="auto"/>
        </w:rPr>
        <w:t>there is</w:t>
      </w:r>
      <w:r w:rsidRPr="00DA08D1">
        <w:rPr>
          <w:color w:val="auto"/>
        </w:rPr>
        <w:t xml:space="preserve"> influence of the human factor</w:t>
      </w:r>
      <w:r>
        <w:rPr>
          <w:color w:val="auto"/>
        </w:rPr>
        <w:t xml:space="preserve"> for </w:t>
      </w:r>
      <w:r w:rsidRPr="00DA08D1">
        <w:rPr>
          <w:color w:val="auto"/>
        </w:rPr>
        <w:t>personal contact and offer</w:t>
      </w:r>
      <w:r>
        <w:rPr>
          <w:color w:val="auto"/>
        </w:rPr>
        <w:t>ing</w:t>
      </w:r>
      <w:r w:rsidRPr="00DA08D1">
        <w:rPr>
          <w:color w:val="auto"/>
        </w:rPr>
        <w:t xml:space="preserve"> emotional support</w:t>
      </w:r>
      <w:r>
        <w:rPr>
          <w:color w:val="auto"/>
        </w:rPr>
        <w:t>.</w:t>
      </w:r>
      <w:r w:rsidRPr="00D30CBB">
        <w:rPr>
          <w:color w:val="auto"/>
        </w:rPr>
        <w:t xml:space="preserve"> Anxiety and information re-call scores showed no statistical difference</w:t>
      </w:r>
      <w:r w:rsidR="006632AE">
        <w:rPr>
          <w:color w:val="auto"/>
        </w:rPr>
        <w:t xml:space="preserve"> (see </w:t>
      </w:r>
      <w:r w:rsidR="00CE297C" w:rsidRPr="00CE297C">
        <w:rPr>
          <w:b/>
          <w:color w:val="auto"/>
        </w:rPr>
        <w:t>T</w:t>
      </w:r>
      <w:r w:rsidR="006632AE" w:rsidRPr="00CE297C">
        <w:rPr>
          <w:b/>
          <w:color w:val="auto"/>
        </w:rPr>
        <w:t>able 3</w:t>
      </w:r>
      <w:r w:rsidR="00CE297C" w:rsidRPr="00D30CBB">
        <w:rPr>
          <w:color w:val="auto"/>
          <w:vertAlign w:val="superscript"/>
        </w:rPr>
        <w:t>8</w:t>
      </w:r>
      <w:r w:rsidR="006632AE">
        <w:rPr>
          <w:color w:val="auto"/>
        </w:rPr>
        <w:t>)</w:t>
      </w:r>
      <w:r w:rsidR="00CE297C">
        <w:rPr>
          <w:color w:val="auto"/>
        </w:rPr>
        <w:t>.</w:t>
      </w:r>
    </w:p>
    <w:p w14:paraId="2A8D36F9" w14:textId="77777777" w:rsidR="00113489" w:rsidRPr="00D30CBB" w:rsidRDefault="00113489" w:rsidP="001276CC">
      <w:pPr>
        <w:contextualSpacing/>
        <w:rPr>
          <w:color w:val="auto"/>
        </w:rPr>
      </w:pPr>
    </w:p>
    <w:p w14:paraId="0682A755" w14:textId="77777777" w:rsidR="00113489" w:rsidRPr="00D30CBB" w:rsidRDefault="00113489" w:rsidP="001276CC">
      <w:pPr>
        <w:contextualSpacing/>
        <w:rPr>
          <w:color w:val="808080"/>
        </w:rPr>
      </w:pPr>
      <w:r w:rsidRPr="00CE297C">
        <w:rPr>
          <w:b/>
        </w:rPr>
        <w:t>Figure 1. An overview of the computer based education before colonoscopy used in this trial, illustrating all the steps in the patients’ journey.</w:t>
      </w:r>
      <w:r w:rsidRPr="00D30CBB">
        <w:t xml:space="preserve"> The lower right screen depicts the questionnaire for pre-sedation risk assessment and written informed consent.</w:t>
      </w:r>
    </w:p>
    <w:p w14:paraId="5D5A162F" w14:textId="77777777" w:rsidR="00113489" w:rsidRPr="00D30CBB" w:rsidRDefault="00113489" w:rsidP="001276CC">
      <w:pPr>
        <w:contextualSpacing/>
        <w:rPr>
          <w:b/>
        </w:rPr>
      </w:pPr>
    </w:p>
    <w:p w14:paraId="6411ECA7" w14:textId="77777777" w:rsidR="00113489" w:rsidRPr="00CE297C" w:rsidRDefault="00113489" w:rsidP="001276CC">
      <w:pPr>
        <w:contextualSpacing/>
        <w:rPr>
          <w:b/>
        </w:rPr>
      </w:pPr>
      <w:r w:rsidRPr="00CE297C">
        <w:rPr>
          <w:b/>
        </w:rPr>
        <w:t>Figure 2. Flowchart trial with time points</w:t>
      </w:r>
    </w:p>
    <w:p w14:paraId="1EB0ABDF" w14:textId="77777777" w:rsidR="00113489" w:rsidRPr="00D30CBB" w:rsidRDefault="00113489" w:rsidP="001276CC">
      <w:pPr>
        <w:contextualSpacing/>
        <w:rPr>
          <w:b/>
        </w:rPr>
      </w:pPr>
    </w:p>
    <w:p w14:paraId="7ABE3E62" w14:textId="77777777" w:rsidR="006632AE" w:rsidRPr="00CE297C" w:rsidRDefault="00113489" w:rsidP="001276CC">
      <w:pPr>
        <w:contextualSpacing/>
        <w:rPr>
          <w:b/>
        </w:rPr>
      </w:pPr>
      <w:r w:rsidRPr="00CE297C">
        <w:rPr>
          <w:b/>
        </w:rPr>
        <w:t xml:space="preserve">Table 1. </w:t>
      </w:r>
      <w:r w:rsidR="006632AE" w:rsidRPr="00CE297C">
        <w:rPr>
          <w:b/>
        </w:rPr>
        <w:t>In- and exclusion criteria</w:t>
      </w:r>
    </w:p>
    <w:p w14:paraId="6F6C3487" w14:textId="77777777" w:rsidR="006632AE" w:rsidRDefault="006632AE" w:rsidP="001276CC">
      <w:pPr>
        <w:contextualSpacing/>
      </w:pPr>
    </w:p>
    <w:p w14:paraId="252813DC" w14:textId="77777777" w:rsidR="00113489" w:rsidRPr="00CE297C" w:rsidRDefault="006632AE" w:rsidP="001276CC">
      <w:pPr>
        <w:contextualSpacing/>
        <w:rPr>
          <w:b/>
        </w:rPr>
      </w:pPr>
      <w:r w:rsidRPr="00CE297C">
        <w:rPr>
          <w:b/>
        </w:rPr>
        <w:t>Table 2.</w:t>
      </w:r>
      <w:r w:rsidR="00CE297C">
        <w:rPr>
          <w:b/>
        </w:rPr>
        <w:t xml:space="preserve"> </w:t>
      </w:r>
      <w:r w:rsidR="00113489" w:rsidRPr="00CE297C">
        <w:rPr>
          <w:b/>
        </w:rPr>
        <w:t>Bowel preparation scores in our earlier pilot study</w:t>
      </w:r>
      <w:r w:rsidR="00113489" w:rsidRPr="00CE297C">
        <w:rPr>
          <w:b/>
          <w:color w:val="auto"/>
          <w:vertAlign w:val="superscript"/>
        </w:rPr>
        <w:t>8</w:t>
      </w:r>
    </w:p>
    <w:p w14:paraId="0D8E994B" w14:textId="77777777" w:rsidR="00113489" w:rsidRPr="00CE297C" w:rsidRDefault="00113489" w:rsidP="001276CC">
      <w:pPr>
        <w:contextualSpacing/>
        <w:rPr>
          <w:b/>
        </w:rPr>
      </w:pPr>
    </w:p>
    <w:p w14:paraId="329B98D4" w14:textId="77777777" w:rsidR="00113489" w:rsidRPr="00CE297C" w:rsidRDefault="00113489" w:rsidP="001276CC">
      <w:pPr>
        <w:contextualSpacing/>
        <w:rPr>
          <w:b/>
        </w:rPr>
      </w:pPr>
      <w:r w:rsidRPr="00CE297C">
        <w:rPr>
          <w:b/>
        </w:rPr>
        <w:t xml:space="preserve">Table </w:t>
      </w:r>
      <w:r w:rsidR="006632AE" w:rsidRPr="00CE297C">
        <w:rPr>
          <w:b/>
        </w:rPr>
        <w:t>3</w:t>
      </w:r>
      <w:r w:rsidRPr="00CE297C">
        <w:rPr>
          <w:b/>
        </w:rPr>
        <w:t>.</w:t>
      </w:r>
      <w:r w:rsidR="00CE297C">
        <w:rPr>
          <w:b/>
        </w:rPr>
        <w:t xml:space="preserve"> </w:t>
      </w:r>
      <w:r w:rsidRPr="00CE297C">
        <w:rPr>
          <w:b/>
        </w:rPr>
        <w:t>Secondary outcomes in our earlier pilot study</w:t>
      </w:r>
      <w:r w:rsidRPr="00CE297C">
        <w:rPr>
          <w:b/>
          <w:color w:val="auto"/>
          <w:vertAlign w:val="superscript"/>
        </w:rPr>
        <w:t>8</w:t>
      </w:r>
    </w:p>
    <w:p w14:paraId="1642DAE7" w14:textId="77777777" w:rsidR="00113489" w:rsidRPr="00D30CBB" w:rsidRDefault="00113489" w:rsidP="001276CC">
      <w:pPr>
        <w:contextualSpacing/>
        <w:rPr>
          <w:b/>
        </w:rPr>
      </w:pPr>
    </w:p>
    <w:p w14:paraId="1DD49A40" w14:textId="77777777" w:rsidR="00113489" w:rsidRPr="00D30CBB" w:rsidRDefault="00E3434F" w:rsidP="001276CC">
      <w:pPr>
        <w:contextualSpacing/>
      </w:pPr>
      <w:r w:rsidRPr="00333015">
        <w:rPr>
          <w:b/>
        </w:rPr>
        <w:t>Supplemental video:</w:t>
      </w:r>
      <w:r>
        <w:t xml:space="preserve"> </w:t>
      </w:r>
      <w:r w:rsidR="00113489" w:rsidRPr="00D30CBB">
        <w:t xml:space="preserve">An instructive video on how the </w:t>
      </w:r>
      <w:r w:rsidRPr="00D30CBB">
        <w:t>computer-based</w:t>
      </w:r>
      <w:r w:rsidR="00113489" w:rsidRPr="00D30CBB">
        <w:t xml:space="preserve"> education is implemented in the endoscopy unit can be found here: </w:t>
      </w:r>
      <w:hyperlink r:id="rId15" w:history="1">
        <w:r w:rsidR="00113489" w:rsidRPr="00D30CBB">
          <w:rPr>
            <w:rStyle w:val="Hyperlink"/>
            <w:rFonts w:cs="Calibri"/>
          </w:rPr>
          <w:t>https://vimeo.com/141342029</w:t>
        </w:r>
      </w:hyperlink>
      <w:r w:rsidR="00113489" w:rsidRPr="00D30CBB">
        <w:t xml:space="preserve"> </w:t>
      </w:r>
    </w:p>
    <w:p w14:paraId="002E43EC" w14:textId="77777777" w:rsidR="00113489" w:rsidRPr="00D30CBB" w:rsidRDefault="00113489" w:rsidP="001276CC">
      <w:pPr>
        <w:contextualSpacing/>
        <w:rPr>
          <w:b/>
        </w:rPr>
      </w:pPr>
    </w:p>
    <w:p w14:paraId="09F070D5" w14:textId="77777777" w:rsidR="00113489" w:rsidRPr="00D30CBB" w:rsidRDefault="00113489" w:rsidP="001276CC">
      <w:pPr>
        <w:contextualSpacing/>
        <w:rPr>
          <w:b/>
        </w:rPr>
      </w:pPr>
      <w:r w:rsidRPr="00D30CBB">
        <w:rPr>
          <w:b/>
        </w:rPr>
        <w:t>DISCUSSION</w:t>
      </w:r>
      <w:r w:rsidRPr="00D30CBB">
        <w:rPr>
          <w:b/>
          <w:bCs/>
        </w:rPr>
        <w:t xml:space="preserve">: </w:t>
      </w:r>
    </w:p>
    <w:p w14:paraId="6825426A" w14:textId="77777777" w:rsidR="00113489" w:rsidRDefault="00113489" w:rsidP="001276CC">
      <w:pPr>
        <w:contextualSpacing/>
      </w:pPr>
      <w:r w:rsidRPr="00D30CBB">
        <w:t xml:space="preserve">The E-Patient Counseling </w:t>
      </w:r>
      <w:r>
        <w:t xml:space="preserve">(E-PACO) </w:t>
      </w:r>
      <w:r w:rsidRPr="00D30CBB">
        <w:t xml:space="preserve">trial aims to study the utility, practicality, and patient-perceived usefulness of </w:t>
      </w:r>
      <w:r w:rsidR="00E3434F" w:rsidRPr="00D30CBB">
        <w:t>computer-based</w:t>
      </w:r>
      <w:r w:rsidRPr="00D30CBB">
        <w:t xml:space="preserve"> education (CBE), in comparison to conventional nurse counseling. In this manuscript </w:t>
      </w:r>
      <w:r>
        <w:t xml:space="preserve">the CBE is </w:t>
      </w:r>
      <w:r w:rsidRPr="00D30CBB">
        <w:t>demonstrate</w:t>
      </w:r>
      <w:r>
        <w:t>d</w:t>
      </w:r>
      <w:r w:rsidRPr="00D30CBB">
        <w:t xml:space="preserve"> </w:t>
      </w:r>
      <w:r>
        <w:t>together with</w:t>
      </w:r>
      <w:r w:rsidRPr="00D30CBB">
        <w:t xml:space="preserve"> the </w:t>
      </w:r>
      <w:r w:rsidR="001300EE" w:rsidRPr="00D30CBB">
        <w:t>methodology used</w:t>
      </w:r>
      <w:r w:rsidRPr="00D30CBB">
        <w:t xml:space="preserve"> to evaluate </w:t>
      </w:r>
      <w:r>
        <w:t>the</w:t>
      </w:r>
      <w:r w:rsidRPr="00D30CBB">
        <w:t xml:space="preserve"> hypotheses.</w:t>
      </w:r>
    </w:p>
    <w:p w14:paraId="7871DD13" w14:textId="77777777" w:rsidR="00E3434F" w:rsidRPr="00D30CBB" w:rsidRDefault="00E3434F" w:rsidP="001276CC">
      <w:pPr>
        <w:contextualSpacing/>
      </w:pPr>
    </w:p>
    <w:p w14:paraId="433B0721" w14:textId="77777777" w:rsidR="00113489" w:rsidRDefault="00113489" w:rsidP="001276CC">
      <w:pPr>
        <w:contextualSpacing/>
      </w:pPr>
      <w:r w:rsidRPr="00D30CBB">
        <w:t xml:space="preserve">It is established that high quality colonoscopy is the golden standard for prevention of colorectal cancer. Inadequate bowel preparation is related to the missing of neoplasm’s and increase need for repeat examinations with increased costs and cumulative discomfort for </w:t>
      </w:r>
      <w:r w:rsidRPr="00D30CBB">
        <w:lastRenderedPageBreak/>
        <w:t>patients</w:t>
      </w:r>
      <w:r w:rsidR="00AA05EF">
        <w:fldChar w:fldCharType="begin">
          <w:fldData xml:space="preserve">PEVuZE5vdGU+PENpdGU+PEF1dGhvcj5SZXg8L0F1dGhvcj48WWVhcj4yMDAyPC9ZZWFyPjxSZWNO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</w:fldData>
        </w:fldChar>
      </w:r>
      <w:r>
        <w:instrText xml:space="preserve"> ADDIN EN.CITE </w:instrText>
      </w:r>
      <w:r w:rsidR="00AA05EF">
        <w:fldChar w:fldCharType="begin">
          <w:fldData xml:space="preserve">PEVuZE5vdGU+PENpdGU+PEF1dGhvcj5SZXg8L0F1dGhvcj48WWVhcj4yMDAyPC9ZZWFyPjxSZWNO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</w:fldData>
        </w:fldChar>
      </w:r>
      <w:r>
        <w:instrText xml:space="preserve"> ADDIN EN.CITE.DATA </w:instrText>
      </w:r>
      <w:r w:rsidR="00AA05EF">
        <w:fldChar w:fldCharType="end"/>
      </w:r>
      <w:r w:rsidR="00AA05EF">
        <w:fldChar w:fldCharType="separate"/>
      </w:r>
      <w:r w:rsidRPr="006A432B">
        <w:rPr>
          <w:noProof/>
          <w:vertAlign w:val="superscript"/>
        </w:rPr>
        <w:t>18-20</w:t>
      </w:r>
      <w:r w:rsidR="00AA05EF">
        <w:fldChar w:fldCharType="end"/>
      </w:r>
      <w:r w:rsidRPr="00D30CBB">
        <w:t>. The cleanliness of the colon</w:t>
      </w:r>
      <w:r>
        <w:t xml:space="preserve"> or bowel preparation</w:t>
      </w:r>
      <w:r w:rsidRPr="00D30CBB">
        <w:t xml:space="preserve"> is the main quality measure and therefore used as primary outcome measure. Studies that focus on patient education prior to colonoscopy have yield significantly better results in bowel cleanliness for their intervention (cartoons, day-before-colonoscopy reminder calls and nurse counseling)</w:t>
      </w:r>
      <w:r w:rsidR="00AA05EF">
        <w:fldChar w:fldCharType="begin">
          <w:fldData xml:space="preserve">PEVuZE5vdGU+PENpdGU+PEF1dGhvcj5MaXU8L0F1dGhvcj48WWVhcj4yMDE0PC9ZZWFyPjxSZWNO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</w:fldData>
        </w:fldChar>
      </w:r>
      <w:r>
        <w:instrText xml:space="preserve"> ADDIN EN.CITE </w:instrText>
      </w:r>
      <w:r w:rsidR="00AA05EF">
        <w:fldChar w:fldCharType="begin">
          <w:fldData xml:space="preserve">PEVuZE5vdGU+PENpdGU+PEF1dGhvcj5MaXU8L0F1dGhvcj48WWVhcj4yMDE0PC9ZZWFyPjxSZWNO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</w:fldData>
        </w:fldChar>
      </w:r>
      <w:r>
        <w:instrText xml:space="preserve"> ADDIN EN.CITE.DATA </w:instrText>
      </w:r>
      <w:r w:rsidR="00AA05EF">
        <w:fldChar w:fldCharType="end"/>
      </w:r>
      <w:r w:rsidR="00AA05EF">
        <w:fldChar w:fldCharType="separate"/>
      </w:r>
      <w:r w:rsidRPr="006A432B">
        <w:rPr>
          <w:noProof/>
          <w:vertAlign w:val="superscript"/>
        </w:rPr>
        <w:t>21-23</w:t>
      </w:r>
      <w:r w:rsidR="00AA05EF">
        <w:fldChar w:fldCharType="end"/>
      </w:r>
      <w:r w:rsidRPr="00D30CBB">
        <w:t>. However, some of these trials are derived from non-Western populations, so cultural differe</w:t>
      </w:r>
      <w:r>
        <w:t>nces might hinder generalizing these findings</w:t>
      </w:r>
      <w:r w:rsidRPr="00D30CBB">
        <w:t xml:space="preserve"> in </w:t>
      </w:r>
      <w:r>
        <w:t>Western</w:t>
      </w:r>
      <w:r w:rsidRPr="00D30CBB">
        <w:t xml:space="preserve"> population. </w:t>
      </w:r>
    </w:p>
    <w:p w14:paraId="4A8D661D" w14:textId="77777777" w:rsidR="00E3434F" w:rsidRPr="00D30CBB" w:rsidRDefault="00E3434F" w:rsidP="001276CC">
      <w:pPr>
        <w:contextualSpacing/>
      </w:pPr>
    </w:p>
    <w:p w14:paraId="2D933A4E" w14:textId="77777777" w:rsidR="00113489" w:rsidRDefault="00113489" w:rsidP="001276CC">
      <w:pPr>
        <w:contextualSpacing/>
      </w:pPr>
      <w:r>
        <w:t>The</w:t>
      </w:r>
      <w:r w:rsidRPr="00D30CBB">
        <w:t xml:space="preserve"> pilot study did not find significant differences, </w:t>
      </w:r>
      <w:r w:rsidR="001300EE" w:rsidRPr="00D30CBB">
        <w:t>so a</w:t>
      </w:r>
      <w:r w:rsidRPr="00D30CBB">
        <w:t xml:space="preserve"> non-inferiority design</w:t>
      </w:r>
      <w:r>
        <w:t xml:space="preserve"> is chosen</w:t>
      </w:r>
      <w:r w:rsidRPr="00D30CBB">
        <w:t xml:space="preserve">. If this intervention </w:t>
      </w:r>
      <w:r w:rsidR="004D079F">
        <w:t>proves</w:t>
      </w:r>
      <w:r w:rsidR="004D079F" w:rsidRPr="00D30CBB">
        <w:t xml:space="preserve"> </w:t>
      </w:r>
      <w:r w:rsidRPr="00D30CBB">
        <w:t>to be non-inferior, the operational advantages of counseling at home (</w:t>
      </w:r>
      <w:r>
        <w:t xml:space="preserve">reducing </w:t>
      </w:r>
      <w:r w:rsidRPr="00D30CBB">
        <w:t>personnel and facility costs) still outweigh the investment for endoscopy units. There might be potential gain in the patient related outcome measures like anxiety and satisfaction. For generalization purposes it is of great importance to acquire a large heterogeneous sample that is representative for all patients in a (Western) endoscopy unit. By using four endoscopy units in several Dutch provinces (based in rural, urban and academic hospitals</w:t>
      </w:r>
      <w:r w:rsidR="001300EE" w:rsidRPr="00D30CBB">
        <w:t>) the</w:t>
      </w:r>
      <w:r>
        <w:t xml:space="preserve"> aim is </w:t>
      </w:r>
      <w:r w:rsidR="001300EE">
        <w:t xml:space="preserve">to </w:t>
      </w:r>
      <w:r w:rsidR="001300EE" w:rsidRPr="00D30CBB">
        <w:t>optimize</w:t>
      </w:r>
      <w:r w:rsidRPr="00D30CBB">
        <w:t xml:space="preserve"> diversity.</w:t>
      </w:r>
    </w:p>
    <w:p w14:paraId="04309F07" w14:textId="77777777" w:rsidR="00E3434F" w:rsidRPr="00D30CBB" w:rsidRDefault="00E3434F" w:rsidP="001276CC">
      <w:pPr>
        <w:contextualSpacing/>
      </w:pPr>
    </w:p>
    <w:p w14:paraId="5851771B" w14:textId="77777777" w:rsidR="00113489" w:rsidRDefault="00113489" w:rsidP="001276CC">
      <w:pPr>
        <w:contextualSpacing/>
      </w:pPr>
      <w:r w:rsidRPr="00D30CBB">
        <w:t xml:space="preserve">Possible influences educating patients are health literacy, educational level and the time between education and the procedure. When </w:t>
      </w:r>
      <w:r w:rsidR="001300EE">
        <w:t xml:space="preserve">the </w:t>
      </w:r>
      <w:r w:rsidR="001300EE" w:rsidRPr="00D30CBB">
        <w:t>intervention</w:t>
      </w:r>
      <w:r>
        <w:t xml:space="preserve"> was designed</w:t>
      </w:r>
      <w:r w:rsidRPr="00D30CBB">
        <w:t>, the perspective from patient panels, nurses and doctors</w:t>
      </w:r>
      <w:r>
        <w:t xml:space="preserve"> were all </w:t>
      </w:r>
      <w:r w:rsidRPr="00D30CBB">
        <w:t>incorporated.</w:t>
      </w:r>
      <w:r w:rsidR="00FE177A">
        <w:t xml:space="preserve"> </w:t>
      </w:r>
      <w:r>
        <w:t>L</w:t>
      </w:r>
      <w:r w:rsidRPr="00D30CBB">
        <w:t>essons learned in other best practices, such as 3D visualization</w:t>
      </w:r>
      <w:r>
        <w:t>, were implemented</w:t>
      </w:r>
      <w:r w:rsidRPr="00D30CBB">
        <w:t xml:space="preserve">. This takes into account the possibility of variation in learning styles between individuals and increases the potential for acquisition and retention of knowledge. The use of voice-over in adjunction to video accommodates patients with low literacy levels. From the elderly user perspective, easily accessible program features are added, such as optionally enlarged fonts and utilizing touch screen. Unlimited access to the information is guaranteed though a re-usable web-based link, so patients are enabled to view their CBE on-demand. </w:t>
      </w:r>
      <w:r>
        <w:t>Finally, language barriers are easily overcome with the availability in the menu to choose the language.</w:t>
      </w:r>
    </w:p>
    <w:p w14:paraId="48531D0D" w14:textId="77777777" w:rsidR="00E3434F" w:rsidRPr="00D30CBB" w:rsidRDefault="00E3434F" w:rsidP="001276CC">
      <w:pPr>
        <w:contextualSpacing/>
      </w:pPr>
    </w:p>
    <w:p w14:paraId="378E582F" w14:textId="77777777" w:rsidR="00113489" w:rsidRDefault="00113489" w:rsidP="001276CC">
      <w:pPr>
        <w:contextualSpacing/>
      </w:pPr>
      <w:r w:rsidRPr="00D30CBB">
        <w:t>The double-check of information derived from the questionnaire also reinforces patients to important constructs of information provided earlier. Although guided by logical transitions at first time viewing, user control over the program sequence for repeated learning is allowed. Before the implementation, there was a careful analysis performed to provide a seamless integration of the CBE in the current endoscopy unit process.</w:t>
      </w:r>
    </w:p>
    <w:p w14:paraId="6AD9E275" w14:textId="77777777" w:rsidR="00E3434F" w:rsidRPr="00D30CBB" w:rsidRDefault="00E3434F" w:rsidP="001276CC">
      <w:pPr>
        <w:contextualSpacing/>
      </w:pPr>
    </w:p>
    <w:p w14:paraId="43D1851C" w14:textId="77777777" w:rsidR="00113489" w:rsidRDefault="00113489" w:rsidP="001276CC">
      <w:pPr>
        <w:contextualSpacing/>
      </w:pPr>
      <w:r w:rsidRPr="00D30CBB">
        <w:t xml:space="preserve"> A multi</w:t>
      </w:r>
      <w:r w:rsidR="00B778EA">
        <w:t>center</w:t>
      </w:r>
      <w:r w:rsidRPr="00D30CBB">
        <w:t xml:space="preserve"> trial in real life setting has barriers for inclusion. For the clinically gathered </w:t>
      </w:r>
      <w:r w:rsidR="001300EE" w:rsidRPr="00D30CBB">
        <w:t>questionnaires the</w:t>
      </w:r>
      <w:r w:rsidRPr="00D30CBB">
        <w:t xml:space="preserve"> usual contact moments</w:t>
      </w:r>
      <w:r>
        <w:t xml:space="preserve"> were chosen</w:t>
      </w:r>
      <w:r w:rsidRPr="00D30CBB">
        <w:t xml:space="preserve"> to hand out questionnaires by the endoscopy unit operational staff. Missing questionnaires can be the result. Nevertheless, this trial aims to collect all relevant information at all time points.</w:t>
      </w:r>
    </w:p>
    <w:p w14:paraId="57EC5E82" w14:textId="77777777" w:rsidR="00E3434F" w:rsidRPr="00D30CBB" w:rsidRDefault="00E3434F" w:rsidP="001276CC">
      <w:pPr>
        <w:contextualSpacing/>
      </w:pPr>
    </w:p>
    <w:p w14:paraId="21F28B2D" w14:textId="77777777" w:rsidR="00113489" w:rsidRDefault="00113489" w:rsidP="001276CC">
      <w:pPr>
        <w:contextualSpacing/>
      </w:pPr>
      <w:r w:rsidRPr="00D30CBB">
        <w:t xml:space="preserve">Patients are eligible for </w:t>
      </w:r>
      <w:r>
        <w:t xml:space="preserve">the trial and can operate the </w:t>
      </w:r>
      <w:r w:rsidRPr="00D30CBB">
        <w:t xml:space="preserve">CBE </w:t>
      </w:r>
      <w:r>
        <w:t xml:space="preserve">even with </w:t>
      </w:r>
      <w:r w:rsidRPr="00D30CBB">
        <w:t>very basic computer skills</w:t>
      </w:r>
      <w:r>
        <w:t xml:space="preserve">. But in the </w:t>
      </w:r>
      <w:r w:rsidRPr="00D30CBB">
        <w:t>lowest literacy categor</w:t>
      </w:r>
      <w:r>
        <w:t xml:space="preserve">y, it is not </w:t>
      </w:r>
      <w:r w:rsidR="001300EE">
        <w:t>possible to</w:t>
      </w:r>
      <w:r>
        <w:t xml:space="preserve"> </w:t>
      </w:r>
      <w:r w:rsidR="001300EE">
        <w:t>test the</w:t>
      </w:r>
      <w:r>
        <w:t xml:space="preserve"> hypotheses</w:t>
      </w:r>
      <w:r w:rsidRPr="00D30CBB">
        <w:t xml:space="preserve">. As of this, it is important to maintain the possibility of </w:t>
      </w:r>
      <w:r>
        <w:t>face-to-face</w:t>
      </w:r>
      <w:r w:rsidRPr="00D30CBB">
        <w:t xml:space="preserve"> patient education in the route towards the endoscopy suite for th</w:t>
      </w:r>
      <w:r>
        <w:t xml:space="preserve">is </w:t>
      </w:r>
      <w:r w:rsidRPr="00D30CBB">
        <w:t xml:space="preserve">group. </w:t>
      </w:r>
    </w:p>
    <w:p w14:paraId="70D2110A" w14:textId="77777777" w:rsidR="00E3434F" w:rsidRPr="00D30CBB" w:rsidRDefault="00E3434F" w:rsidP="001276CC">
      <w:pPr>
        <w:contextualSpacing/>
      </w:pPr>
    </w:p>
    <w:p w14:paraId="45E4A8B7" w14:textId="77777777" w:rsidR="00113489" w:rsidRPr="00D30CBB" w:rsidRDefault="00113489" w:rsidP="001276CC">
      <w:pPr>
        <w:contextualSpacing/>
      </w:pPr>
      <w:r w:rsidRPr="00D30CBB">
        <w:lastRenderedPageBreak/>
        <w:t>As the future will provide more challenges in patient education, more research in this field is important. The method presented is suitable for evaluating the use of CBE in other endoscopic procedures, as well as in other departments.</w:t>
      </w:r>
    </w:p>
    <w:p w14:paraId="70294686" w14:textId="77777777" w:rsidR="00113489" w:rsidRPr="00D30CBB" w:rsidRDefault="00113489" w:rsidP="001276CC">
      <w:pPr>
        <w:contextualSpacing/>
        <w:rPr>
          <w:color w:val="auto"/>
        </w:rPr>
      </w:pPr>
    </w:p>
    <w:p w14:paraId="7A837EE8" w14:textId="77777777" w:rsidR="00113489" w:rsidRPr="00D30CBB" w:rsidRDefault="00113489" w:rsidP="001276CC">
      <w:pPr>
        <w:pStyle w:val="NormalWeb"/>
        <w:spacing w:before="0" w:beforeAutospacing="0" w:after="0" w:afterAutospacing="0"/>
        <w:contextualSpacing/>
        <w:rPr>
          <w:color w:val="808080"/>
        </w:rPr>
      </w:pPr>
      <w:r w:rsidRPr="00D30CBB">
        <w:rPr>
          <w:b/>
          <w:bCs/>
        </w:rPr>
        <w:t xml:space="preserve">ACKNOWLEDGMENTS: </w:t>
      </w:r>
    </w:p>
    <w:p w14:paraId="222D8AF2" w14:textId="77777777" w:rsidR="00113489" w:rsidRPr="00D30CBB" w:rsidRDefault="00113489" w:rsidP="001276CC">
      <w:pPr>
        <w:contextualSpacing/>
      </w:pPr>
      <w:r w:rsidRPr="00D30CBB">
        <w:t xml:space="preserve">The authors thank Dr. Wietske Kievit for her methodological support and comments on the manuscript. </w:t>
      </w:r>
    </w:p>
    <w:p w14:paraId="48383D21" w14:textId="77777777" w:rsidR="00113489" w:rsidRPr="00D30CBB" w:rsidRDefault="00113489" w:rsidP="001276CC">
      <w:pPr>
        <w:contextualSpacing/>
        <w:rPr>
          <w:b/>
          <w:bCs/>
        </w:rPr>
      </w:pPr>
    </w:p>
    <w:p w14:paraId="308E0550" w14:textId="77777777" w:rsidR="00113489" w:rsidRPr="00D30CBB" w:rsidRDefault="00113489" w:rsidP="001276CC">
      <w:pPr>
        <w:pStyle w:val="NormalWeb"/>
        <w:spacing w:before="0" w:beforeAutospacing="0" w:after="0" w:afterAutospacing="0"/>
        <w:contextualSpacing/>
        <w:rPr>
          <w:color w:val="808080"/>
        </w:rPr>
      </w:pPr>
      <w:r w:rsidRPr="00D30CBB">
        <w:rPr>
          <w:b/>
        </w:rPr>
        <w:t>DISCLOSURES</w:t>
      </w:r>
      <w:r w:rsidRPr="00D30CBB">
        <w:rPr>
          <w:b/>
          <w:bCs/>
        </w:rPr>
        <w:t xml:space="preserve">: </w:t>
      </w:r>
    </w:p>
    <w:p w14:paraId="536E9E3C" w14:textId="77777777" w:rsidR="00113489" w:rsidRPr="00D30CBB" w:rsidRDefault="00113489" w:rsidP="001276CC">
      <w:pPr>
        <w:contextualSpacing/>
      </w:pPr>
      <w:r w:rsidRPr="00D30CBB">
        <w:t>The E-PACO trial is an investigator-initiated trial. The authors declare that they have no competing interests.</w:t>
      </w:r>
    </w:p>
    <w:p w14:paraId="55B94B46" w14:textId="77777777" w:rsidR="00113489" w:rsidRPr="00D30CBB" w:rsidRDefault="00113489" w:rsidP="001276CC">
      <w:pPr>
        <w:contextualSpacing/>
      </w:pPr>
    </w:p>
    <w:p w14:paraId="4089905A" w14:textId="77777777" w:rsidR="00113489" w:rsidRPr="00D30CBB" w:rsidRDefault="00113489" w:rsidP="001276CC">
      <w:pPr>
        <w:contextualSpacing/>
      </w:pPr>
      <w:r w:rsidRPr="00D30CBB">
        <w:t xml:space="preserve">Funding is supported by </w:t>
      </w:r>
      <w:proofErr w:type="spellStart"/>
      <w:r w:rsidRPr="00D30CBB">
        <w:t>ZonMW</w:t>
      </w:r>
      <w:proofErr w:type="spellEnd"/>
      <w:r w:rsidRPr="00D30CBB">
        <w:t xml:space="preserve"> (The Netherlands </w:t>
      </w:r>
      <w:proofErr w:type="spellStart"/>
      <w:r w:rsidRPr="00D30CBB">
        <w:t>Organisation</w:t>
      </w:r>
      <w:proofErr w:type="spellEnd"/>
      <w:r w:rsidRPr="00D30CBB">
        <w:t xml:space="preserve"> for Health Research and Development) through a grant in the </w:t>
      </w:r>
      <w:proofErr w:type="spellStart"/>
      <w:r w:rsidRPr="00D30CBB">
        <w:t>programme</w:t>
      </w:r>
      <w:proofErr w:type="spellEnd"/>
      <w:r w:rsidRPr="00D30CBB">
        <w:t xml:space="preserve"> “</w:t>
      </w:r>
      <w:proofErr w:type="spellStart"/>
      <w:r w:rsidRPr="00D30CBB">
        <w:t>Actieplan</w:t>
      </w:r>
      <w:proofErr w:type="spellEnd"/>
      <w:r w:rsidRPr="00D30CBB">
        <w:t xml:space="preserve"> eHealth”</w:t>
      </w:r>
      <w:r>
        <w:t xml:space="preserve">, project number </w:t>
      </w:r>
      <w:r w:rsidRPr="00692F50">
        <w:t>430000016</w:t>
      </w:r>
      <w:r w:rsidRPr="00D30CBB">
        <w:t>. Medify (producer of the software) had no role in the funding of this trial, nor in design and conduct of the study or in the writing and submission of the manuscript.</w:t>
      </w:r>
    </w:p>
    <w:p w14:paraId="787390F4" w14:textId="77777777" w:rsidR="00113489" w:rsidRPr="00D30CBB" w:rsidRDefault="00113489" w:rsidP="001276CC">
      <w:pPr>
        <w:contextualSpacing/>
        <w:rPr>
          <w:color w:val="auto"/>
        </w:rPr>
      </w:pPr>
    </w:p>
    <w:p w14:paraId="048CCCB1" w14:textId="77777777" w:rsidR="00113489" w:rsidRPr="00113489" w:rsidRDefault="00455F0D" w:rsidP="001276CC">
      <w:pPr>
        <w:contextualSpacing/>
        <w:rPr>
          <w:color w:val="808080"/>
          <w:lang w:val="fr-FR"/>
        </w:rPr>
      </w:pPr>
      <w:r w:rsidRPr="00455F0D">
        <w:rPr>
          <w:b/>
          <w:bCs/>
          <w:lang w:val="fr-FR"/>
        </w:rPr>
        <w:t>REFERENCES:</w:t>
      </w:r>
    </w:p>
    <w:p w14:paraId="28955315" w14:textId="3DD59CED" w:rsidR="00BC78E4" w:rsidRPr="00D30CBB" w:rsidRDefault="00AA05EF" w:rsidP="001276CC">
      <w:pPr>
        <w:pStyle w:val="EndNoteBibliography"/>
        <w:spacing w:after="0"/>
        <w:contextualSpacing/>
      </w:pPr>
      <w:r w:rsidRPr="00D30CBB">
        <w:rPr>
          <w:rFonts w:eastAsiaTheme="minorHAnsi"/>
        </w:rPr>
        <w:fldChar w:fldCharType="begin"/>
      </w:r>
      <w:r w:rsidR="00BC78E4" w:rsidRPr="00C136C6">
        <w:instrText xml:space="preserve"> ADDIN EN.REFLIST </w:instrText>
      </w:r>
      <w:r w:rsidRPr="00D30CBB">
        <w:rPr>
          <w:rFonts w:eastAsiaTheme="minorHAnsi"/>
        </w:rPr>
        <w:fldChar w:fldCharType="separate"/>
      </w:r>
      <w:r w:rsidR="00BC78E4" w:rsidRPr="00C136C6">
        <w:t>1</w:t>
      </w:r>
      <w:r w:rsidR="00BC78E4" w:rsidRPr="00C136C6">
        <w:tab/>
        <w:t>Zauber, A. G</w:t>
      </w:r>
      <w:r w:rsidR="00333015" w:rsidRPr="00333015">
        <w:t xml:space="preserve">. et al. </w:t>
      </w:r>
      <w:r w:rsidR="00BC78E4" w:rsidRPr="00D30CBB">
        <w:t xml:space="preserve">Colonoscopic polypectomy and long-term prevention of colorectal-cancer deaths. </w:t>
      </w:r>
      <w:r w:rsidR="00BC78E4" w:rsidRPr="00D30CBB">
        <w:rPr>
          <w:i/>
        </w:rPr>
        <w:t>N</w:t>
      </w:r>
      <w:r w:rsidR="00BC78E4">
        <w:rPr>
          <w:i/>
        </w:rPr>
        <w:t>ew</w:t>
      </w:r>
      <w:r w:rsidR="00BC78E4" w:rsidRPr="00D30CBB">
        <w:rPr>
          <w:i/>
        </w:rPr>
        <w:t xml:space="preserve"> Engl</w:t>
      </w:r>
      <w:r w:rsidR="00BC78E4">
        <w:rPr>
          <w:i/>
        </w:rPr>
        <w:t>and</w:t>
      </w:r>
      <w:r w:rsidR="00BC78E4" w:rsidRPr="00D30CBB">
        <w:rPr>
          <w:i/>
        </w:rPr>
        <w:t xml:space="preserve"> J</w:t>
      </w:r>
      <w:r w:rsidR="00BC78E4">
        <w:rPr>
          <w:i/>
        </w:rPr>
        <w:t>ournal of</w:t>
      </w:r>
      <w:r w:rsidR="00BC78E4" w:rsidRPr="00D30CBB">
        <w:rPr>
          <w:i/>
        </w:rPr>
        <w:t xml:space="preserve"> Med</w:t>
      </w:r>
      <w:r w:rsidR="00BC78E4">
        <w:rPr>
          <w:i/>
        </w:rPr>
        <w:t>icine</w:t>
      </w:r>
      <w:r w:rsidR="00BC78E4" w:rsidRPr="00D30CBB">
        <w:rPr>
          <w:i/>
        </w:rPr>
        <w:t>.</w:t>
      </w:r>
      <w:r w:rsidR="00BC78E4" w:rsidRPr="00D30CBB">
        <w:t xml:space="preserve"> </w:t>
      </w:r>
      <w:r w:rsidR="00BC78E4" w:rsidRPr="00D30CBB">
        <w:rPr>
          <w:b/>
        </w:rPr>
        <w:t>366</w:t>
      </w:r>
      <w:r w:rsidR="00BC78E4" w:rsidRPr="00D30CBB">
        <w:t xml:space="preserve"> (8), 687-696</w:t>
      </w:r>
      <w:r w:rsidR="00333015" w:rsidRPr="00333015">
        <w:t xml:space="preserve"> (</w:t>
      </w:r>
      <w:r w:rsidR="00BC78E4" w:rsidRPr="00D30CBB">
        <w:t>2012).</w:t>
      </w:r>
    </w:p>
    <w:p w14:paraId="03A109A0" w14:textId="15CF6A15" w:rsidR="00BC78E4" w:rsidRPr="00D30CBB" w:rsidRDefault="00BC78E4" w:rsidP="001276CC">
      <w:pPr>
        <w:pStyle w:val="EndNoteBibliography"/>
        <w:spacing w:after="0"/>
        <w:contextualSpacing/>
      </w:pPr>
      <w:r w:rsidRPr="00D30CBB">
        <w:t>2</w:t>
      </w:r>
      <w:r w:rsidRPr="00D30CBB">
        <w:tab/>
        <w:t>Chang, C. W</w:t>
      </w:r>
      <w:r w:rsidR="00333015" w:rsidRPr="00333015">
        <w:t xml:space="preserve">. et al. </w:t>
      </w:r>
      <w:r w:rsidRPr="00D30CBB">
        <w:t xml:space="preserve">Meta-analysis: The effect of patient education on bowel preparation for colonoscopy. </w:t>
      </w:r>
      <w:r w:rsidRPr="00D30CBB">
        <w:rPr>
          <w:i/>
        </w:rPr>
        <w:t>Endosc</w:t>
      </w:r>
      <w:r>
        <w:rPr>
          <w:i/>
        </w:rPr>
        <w:t>opy</w:t>
      </w:r>
      <w:r w:rsidRPr="00D30CBB">
        <w:rPr>
          <w:i/>
        </w:rPr>
        <w:t xml:space="preserve"> Int</w:t>
      </w:r>
      <w:r>
        <w:rPr>
          <w:i/>
        </w:rPr>
        <w:t>ernation</w:t>
      </w:r>
      <w:r w:rsidRPr="00D30CBB">
        <w:rPr>
          <w:i/>
        </w:rPr>
        <w:t xml:space="preserve"> Open.</w:t>
      </w:r>
      <w:r w:rsidRPr="00D30CBB">
        <w:t xml:space="preserve"> </w:t>
      </w:r>
      <w:r w:rsidRPr="00D30CBB">
        <w:rPr>
          <w:b/>
        </w:rPr>
        <w:t>3</w:t>
      </w:r>
      <w:r w:rsidRPr="00D30CBB">
        <w:t xml:space="preserve"> (6), E646-652</w:t>
      </w:r>
      <w:r w:rsidR="00333015" w:rsidRPr="00333015">
        <w:t xml:space="preserve"> (</w:t>
      </w:r>
      <w:r w:rsidRPr="00D30CBB">
        <w:t>2015).</w:t>
      </w:r>
    </w:p>
    <w:p w14:paraId="53FAED0E" w14:textId="24949347" w:rsidR="00BC78E4" w:rsidRPr="00D30CBB" w:rsidRDefault="00BC78E4" w:rsidP="001276CC">
      <w:pPr>
        <w:pStyle w:val="EndNoteBibliography"/>
        <w:spacing w:after="0"/>
        <w:contextualSpacing/>
      </w:pPr>
      <w:r w:rsidRPr="00D30CBB">
        <w:t>3</w:t>
      </w:r>
      <w:r w:rsidRPr="00D30CBB">
        <w:tab/>
        <w:t>Yee, R., Manoharan, S., Hall, C.</w:t>
      </w:r>
      <w:r w:rsidR="00333015" w:rsidRPr="00333015">
        <w:t xml:space="preserve">, </w:t>
      </w:r>
      <w:r w:rsidRPr="00D30CBB">
        <w:t xml:space="preserve">Hayashi, A. Optimizing bowel preparation for colonoscopy: what are the predictors of an inadequate preparation? </w:t>
      </w:r>
      <w:r w:rsidRPr="00D30CBB">
        <w:rPr>
          <w:i/>
        </w:rPr>
        <w:t>Am</w:t>
      </w:r>
      <w:r>
        <w:rPr>
          <w:i/>
        </w:rPr>
        <w:t>erican</w:t>
      </w:r>
      <w:r w:rsidRPr="00D30CBB">
        <w:rPr>
          <w:i/>
        </w:rPr>
        <w:t xml:space="preserve"> J</w:t>
      </w:r>
      <w:r>
        <w:rPr>
          <w:i/>
        </w:rPr>
        <w:t>ournal of</w:t>
      </w:r>
      <w:r w:rsidRPr="00D30CBB">
        <w:rPr>
          <w:i/>
        </w:rPr>
        <w:t xml:space="preserve"> Surg</w:t>
      </w:r>
      <w:r>
        <w:rPr>
          <w:i/>
        </w:rPr>
        <w:t>ery</w:t>
      </w:r>
      <w:r w:rsidRPr="00D30CBB">
        <w:rPr>
          <w:i/>
        </w:rPr>
        <w:t>.</w:t>
      </w:r>
      <w:r w:rsidRPr="00D30CBB">
        <w:t xml:space="preserve"> </w:t>
      </w:r>
      <w:r w:rsidRPr="00D30CBB">
        <w:rPr>
          <w:b/>
        </w:rPr>
        <w:t>209</w:t>
      </w:r>
      <w:r w:rsidRPr="00D30CBB">
        <w:t xml:space="preserve"> (5), 787-792</w:t>
      </w:r>
      <w:r w:rsidR="00333015" w:rsidRPr="00333015">
        <w:t xml:space="preserve"> (</w:t>
      </w:r>
      <w:r w:rsidRPr="00D30CBB">
        <w:t>2015).</w:t>
      </w:r>
    </w:p>
    <w:p w14:paraId="5C651930" w14:textId="153E5F4D" w:rsidR="00BC78E4" w:rsidRPr="00D30CBB" w:rsidRDefault="00BC78E4" w:rsidP="001276CC">
      <w:pPr>
        <w:pStyle w:val="EndNoteBibliography"/>
        <w:spacing w:after="0"/>
        <w:contextualSpacing/>
      </w:pPr>
      <w:r w:rsidRPr="00D30CBB">
        <w:t>4</w:t>
      </w:r>
      <w:r w:rsidRPr="00D30CBB">
        <w:tab/>
        <w:t>Abuksis, G</w:t>
      </w:r>
      <w:r w:rsidR="00333015" w:rsidRPr="00333015">
        <w:t xml:space="preserve">. et al. </w:t>
      </w:r>
      <w:r w:rsidRPr="00D30CBB">
        <w:t xml:space="preserve">A patient education program is cost-effective for preventing failure of endoscopic procedures in a gastroenterology department. </w:t>
      </w:r>
      <w:r w:rsidRPr="00D30CBB">
        <w:rPr>
          <w:i/>
        </w:rPr>
        <w:t>Am</w:t>
      </w:r>
      <w:r>
        <w:rPr>
          <w:i/>
        </w:rPr>
        <w:t>erican</w:t>
      </w:r>
      <w:r w:rsidRPr="00D30CBB">
        <w:rPr>
          <w:i/>
        </w:rPr>
        <w:t xml:space="preserve"> J</w:t>
      </w:r>
      <w:r>
        <w:rPr>
          <w:i/>
        </w:rPr>
        <w:t>ournal of</w:t>
      </w:r>
      <w:r w:rsidRPr="00D30CBB">
        <w:rPr>
          <w:i/>
        </w:rPr>
        <w:t xml:space="preserve"> Gastroenterol</w:t>
      </w:r>
      <w:r>
        <w:rPr>
          <w:i/>
        </w:rPr>
        <w:t>ogy</w:t>
      </w:r>
      <w:r w:rsidRPr="00D30CBB">
        <w:rPr>
          <w:i/>
        </w:rPr>
        <w:t>.</w:t>
      </w:r>
      <w:r w:rsidRPr="00D30CBB">
        <w:t xml:space="preserve"> </w:t>
      </w:r>
      <w:r w:rsidRPr="00D30CBB">
        <w:rPr>
          <w:b/>
        </w:rPr>
        <w:t>96</w:t>
      </w:r>
      <w:r w:rsidRPr="00D30CBB">
        <w:t xml:space="preserve"> (6), 1786-1790</w:t>
      </w:r>
      <w:r w:rsidR="00333015" w:rsidRPr="00333015">
        <w:t xml:space="preserve"> (</w:t>
      </w:r>
      <w:r w:rsidRPr="00D30CBB">
        <w:t>2001).</w:t>
      </w:r>
    </w:p>
    <w:p w14:paraId="2D841DE1" w14:textId="4CF27F3B" w:rsidR="00BC78E4" w:rsidRPr="00D30CBB" w:rsidRDefault="00BC78E4" w:rsidP="001276CC">
      <w:pPr>
        <w:pStyle w:val="EndNoteBibliography"/>
        <w:spacing w:after="0"/>
        <w:contextualSpacing/>
      </w:pPr>
      <w:r w:rsidRPr="00D30CBB">
        <w:t>5</w:t>
      </w:r>
      <w:r w:rsidRPr="00D30CBB">
        <w:tab/>
        <w:t>Denberg, T. D</w:t>
      </w:r>
      <w:r w:rsidR="00333015" w:rsidRPr="00333015">
        <w:t xml:space="preserve">. et al. </w:t>
      </w:r>
      <w:r w:rsidRPr="00D30CBB">
        <w:t xml:space="preserve">Effect of a mailed brochure on appointment-keeping for screening colonoscopy: a randomized trial. </w:t>
      </w:r>
      <w:r w:rsidRPr="00D30CBB">
        <w:rPr>
          <w:i/>
        </w:rPr>
        <w:t>Ann</w:t>
      </w:r>
      <w:r>
        <w:rPr>
          <w:i/>
        </w:rPr>
        <w:t>als of</w:t>
      </w:r>
      <w:r w:rsidRPr="00D30CBB">
        <w:rPr>
          <w:i/>
        </w:rPr>
        <w:t xml:space="preserve"> Intern</w:t>
      </w:r>
      <w:r>
        <w:rPr>
          <w:i/>
        </w:rPr>
        <w:t>al</w:t>
      </w:r>
      <w:r w:rsidRPr="00D30CBB">
        <w:rPr>
          <w:i/>
        </w:rPr>
        <w:t xml:space="preserve"> Med</w:t>
      </w:r>
      <w:r>
        <w:rPr>
          <w:i/>
        </w:rPr>
        <w:t>icine</w:t>
      </w:r>
      <w:r w:rsidRPr="00D30CBB">
        <w:rPr>
          <w:i/>
        </w:rPr>
        <w:t>.</w:t>
      </w:r>
      <w:r w:rsidRPr="00D30CBB">
        <w:t xml:space="preserve"> </w:t>
      </w:r>
      <w:r w:rsidRPr="00D30CBB">
        <w:rPr>
          <w:b/>
        </w:rPr>
        <w:t>145</w:t>
      </w:r>
      <w:r w:rsidRPr="00D30CBB">
        <w:t xml:space="preserve"> (12), 895-900</w:t>
      </w:r>
      <w:r w:rsidR="00333015" w:rsidRPr="00333015">
        <w:t xml:space="preserve"> (</w:t>
      </w:r>
      <w:r w:rsidRPr="00D30CBB">
        <w:t>2006).</w:t>
      </w:r>
    </w:p>
    <w:p w14:paraId="407B199B" w14:textId="5B6D69DD" w:rsidR="00BC78E4" w:rsidRPr="00D30CBB" w:rsidRDefault="00BC78E4" w:rsidP="001276CC">
      <w:pPr>
        <w:pStyle w:val="EndNoteBibliography"/>
        <w:spacing w:after="0"/>
        <w:contextualSpacing/>
      </w:pPr>
      <w:r w:rsidRPr="00D30CBB">
        <w:t>6</w:t>
      </w:r>
      <w:r w:rsidRPr="00D30CBB">
        <w:tab/>
        <w:t>Morcom, J., Dunn, S. V.</w:t>
      </w:r>
      <w:r w:rsidR="00333015" w:rsidRPr="00333015">
        <w:t xml:space="preserve">, </w:t>
      </w:r>
      <w:r w:rsidRPr="00D30CBB">
        <w:t xml:space="preserve">Luxford, Y. Establishing an Australian nurse practitioner-led colorectal cancer screening clinic. </w:t>
      </w:r>
      <w:r w:rsidRPr="00D30CBB">
        <w:rPr>
          <w:i/>
        </w:rPr>
        <w:t>Gastroenterol</w:t>
      </w:r>
      <w:r>
        <w:rPr>
          <w:i/>
        </w:rPr>
        <w:t>ogy</w:t>
      </w:r>
      <w:r w:rsidRPr="00D30CBB">
        <w:rPr>
          <w:i/>
        </w:rPr>
        <w:t xml:space="preserve"> Nurs</w:t>
      </w:r>
      <w:r>
        <w:rPr>
          <w:i/>
        </w:rPr>
        <w:t>ing</w:t>
      </w:r>
      <w:r w:rsidRPr="00D30CBB">
        <w:rPr>
          <w:i/>
        </w:rPr>
        <w:t>.</w:t>
      </w:r>
      <w:r w:rsidRPr="00D30CBB">
        <w:t xml:space="preserve"> </w:t>
      </w:r>
      <w:r w:rsidRPr="00D30CBB">
        <w:rPr>
          <w:b/>
        </w:rPr>
        <w:t>28</w:t>
      </w:r>
      <w:r w:rsidRPr="00D30CBB">
        <w:t xml:space="preserve"> (1), 33-42</w:t>
      </w:r>
      <w:r w:rsidR="00333015" w:rsidRPr="00333015">
        <w:t xml:space="preserve"> (</w:t>
      </w:r>
      <w:r w:rsidRPr="00D30CBB">
        <w:t>2005).</w:t>
      </w:r>
    </w:p>
    <w:p w14:paraId="4D92131E" w14:textId="0F831915" w:rsidR="00BC78E4" w:rsidRPr="00D30CBB" w:rsidRDefault="00BC78E4" w:rsidP="001276CC">
      <w:pPr>
        <w:pStyle w:val="EndNoteBibliography"/>
        <w:spacing w:after="0"/>
        <w:contextualSpacing/>
      </w:pPr>
      <w:r w:rsidRPr="00D30CBB">
        <w:t>7</w:t>
      </w:r>
      <w:r w:rsidRPr="00D30CBB">
        <w:tab/>
        <w:t xml:space="preserve">Fox, M. P. A systematic review of the literature reporting on studies that examined the impact of interactive, computer-based patient education programs. </w:t>
      </w:r>
      <w:r w:rsidRPr="00D30CBB">
        <w:rPr>
          <w:i/>
        </w:rPr>
        <w:t>Patient Educ</w:t>
      </w:r>
      <w:r>
        <w:rPr>
          <w:i/>
        </w:rPr>
        <w:t>ation and</w:t>
      </w:r>
      <w:r w:rsidRPr="00D30CBB">
        <w:rPr>
          <w:i/>
        </w:rPr>
        <w:t xml:space="preserve"> Couns</w:t>
      </w:r>
      <w:r>
        <w:rPr>
          <w:i/>
        </w:rPr>
        <w:t>eling</w:t>
      </w:r>
      <w:r w:rsidRPr="00D30CBB">
        <w:rPr>
          <w:i/>
        </w:rPr>
        <w:t>.</w:t>
      </w:r>
      <w:r w:rsidRPr="00D30CBB">
        <w:t xml:space="preserve"> </w:t>
      </w:r>
      <w:r w:rsidRPr="00D30CBB">
        <w:rPr>
          <w:b/>
        </w:rPr>
        <w:t>77</w:t>
      </w:r>
      <w:r w:rsidRPr="00D30CBB">
        <w:t xml:space="preserve"> (1), 6-13</w:t>
      </w:r>
      <w:r w:rsidR="00333015" w:rsidRPr="00333015">
        <w:t xml:space="preserve"> (</w:t>
      </w:r>
      <w:r w:rsidRPr="00D30CBB">
        <w:t>2009).</w:t>
      </w:r>
    </w:p>
    <w:p w14:paraId="77F44E7F" w14:textId="592987E5" w:rsidR="00BC78E4" w:rsidRPr="00D30CBB" w:rsidRDefault="00BC78E4" w:rsidP="001276CC">
      <w:pPr>
        <w:pStyle w:val="EndNoteBibliography"/>
        <w:spacing w:after="0"/>
        <w:contextualSpacing/>
      </w:pPr>
      <w:r w:rsidRPr="00D30CBB">
        <w:t>8</w:t>
      </w:r>
      <w:r w:rsidRPr="00D30CBB">
        <w:tab/>
        <w:t>Veldhuijzen, G</w:t>
      </w:r>
      <w:r w:rsidR="00333015" w:rsidRPr="00333015">
        <w:t xml:space="preserve">. et al. </w:t>
      </w:r>
      <w:r w:rsidRPr="00D30CBB">
        <w:t xml:space="preserve">Computer-assisted instruction before colonoscopy is as effective as nurse counseling, a clinical pilot trial. </w:t>
      </w:r>
      <w:r w:rsidRPr="00D30CBB">
        <w:rPr>
          <w:i/>
        </w:rPr>
        <w:t>Endosc</w:t>
      </w:r>
      <w:r>
        <w:rPr>
          <w:i/>
        </w:rPr>
        <w:t>opy</w:t>
      </w:r>
      <w:r w:rsidRPr="00D30CBB">
        <w:rPr>
          <w:i/>
        </w:rPr>
        <w:t xml:space="preserve"> Int</w:t>
      </w:r>
      <w:r>
        <w:rPr>
          <w:i/>
        </w:rPr>
        <w:t>ernational</w:t>
      </w:r>
      <w:r w:rsidRPr="00D30CBB">
        <w:rPr>
          <w:i/>
        </w:rPr>
        <w:t xml:space="preserve"> Open.</w:t>
      </w:r>
      <w:r w:rsidRPr="00D30CBB">
        <w:t xml:space="preserve"> </w:t>
      </w:r>
      <w:r w:rsidRPr="00D30CBB">
        <w:rPr>
          <w:b/>
        </w:rPr>
        <w:t>5</w:t>
      </w:r>
      <w:r w:rsidRPr="00D30CBB">
        <w:t xml:space="preserve"> (8), E792-E797</w:t>
      </w:r>
      <w:r w:rsidR="00333015" w:rsidRPr="00333015">
        <w:t xml:space="preserve"> (</w:t>
      </w:r>
      <w:r w:rsidRPr="00D30CBB">
        <w:t>2017).</w:t>
      </w:r>
    </w:p>
    <w:p w14:paraId="72744DDA" w14:textId="294F4EAF" w:rsidR="00BC78E4" w:rsidRPr="00D30CBB" w:rsidRDefault="00BC78E4" w:rsidP="001276CC">
      <w:pPr>
        <w:pStyle w:val="EndNoteBibliography"/>
        <w:spacing w:after="0"/>
        <w:contextualSpacing/>
      </w:pPr>
      <w:r w:rsidRPr="00D30CBB">
        <w:t>9</w:t>
      </w:r>
      <w:r w:rsidRPr="00D30CBB">
        <w:tab/>
        <w:t xml:space="preserve">Mittal, S. The Boston bowel preparation scale: reliable not only for colonoscopy-oriented research but clinical practice also. </w:t>
      </w:r>
      <w:r w:rsidRPr="00D30CBB">
        <w:rPr>
          <w:i/>
        </w:rPr>
        <w:t>Gastrointest</w:t>
      </w:r>
      <w:r>
        <w:rPr>
          <w:i/>
        </w:rPr>
        <w:t>inal</w:t>
      </w:r>
      <w:r w:rsidRPr="00D30CBB">
        <w:rPr>
          <w:i/>
        </w:rPr>
        <w:t xml:space="preserve"> Endosc</w:t>
      </w:r>
      <w:r>
        <w:rPr>
          <w:i/>
        </w:rPr>
        <w:t>opy</w:t>
      </w:r>
      <w:r w:rsidRPr="00D30CBB">
        <w:rPr>
          <w:i/>
        </w:rPr>
        <w:t>.</w:t>
      </w:r>
      <w:r w:rsidRPr="00D30CBB">
        <w:t xml:space="preserve"> </w:t>
      </w:r>
      <w:r w:rsidRPr="00D30CBB">
        <w:rPr>
          <w:b/>
        </w:rPr>
        <w:t>71</w:t>
      </w:r>
      <w:r w:rsidRPr="00D30CBB">
        <w:t xml:space="preserve"> (1), 221</w:t>
      </w:r>
      <w:r w:rsidR="00333015" w:rsidRPr="00333015">
        <w:t xml:space="preserve"> (</w:t>
      </w:r>
      <w:r w:rsidRPr="00D30CBB">
        <w:t>2010).</w:t>
      </w:r>
    </w:p>
    <w:p w14:paraId="72DB9DCD" w14:textId="705FF72E" w:rsidR="00BC78E4" w:rsidRPr="00D30CBB" w:rsidRDefault="00BC78E4" w:rsidP="001276CC">
      <w:pPr>
        <w:pStyle w:val="EndNoteBibliography"/>
        <w:spacing w:after="0"/>
        <w:contextualSpacing/>
      </w:pPr>
      <w:r w:rsidRPr="00D30CBB">
        <w:t>10</w:t>
      </w:r>
      <w:r w:rsidRPr="00D30CBB">
        <w:tab/>
        <w:t>Lai, E. J., Calderwood, A. H., Doros, G., Fix, O. K.</w:t>
      </w:r>
      <w:r w:rsidR="00333015" w:rsidRPr="00333015">
        <w:t xml:space="preserve">, </w:t>
      </w:r>
      <w:r w:rsidRPr="00D30CBB">
        <w:t xml:space="preserve">Jacobson, B. C. The Boston bowel preparation scale: a valid and reliable instrument for colonoscopy-oriented research. </w:t>
      </w:r>
      <w:r w:rsidRPr="00D30CBB">
        <w:rPr>
          <w:i/>
        </w:rPr>
        <w:t>Gastrointest</w:t>
      </w:r>
      <w:r>
        <w:rPr>
          <w:i/>
        </w:rPr>
        <w:t>inal</w:t>
      </w:r>
      <w:r w:rsidRPr="00D30CBB">
        <w:rPr>
          <w:i/>
        </w:rPr>
        <w:t xml:space="preserve"> Endosc</w:t>
      </w:r>
      <w:r>
        <w:rPr>
          <w:i/>
        </w:rPr>
        <w:t>opy</w:t>
      </w:r>
      <w:r w:rsidRPr="00D30CBB">
        <w:rPr>
          <w:i/>
        </w:rPr>
        <w:t>.</w:t>
      </w:r>
      <w:r w:rsidRPr="00D30CBB">
        <w:t xml:space="preserve"> </w:t>
      </w:r>
      <w:r w:rsidRPr="00D30CBB">
        <w:rPr>
          <w:b/>
        </w:rPr>
        <w:t>69</w:t>
      </w:r>
      <w:r w:rsidRPr="00D30CBB">
        <w:t xml:space="preserve"> (3 Pt 2), 620-625</w:t>
      </w:r>
      <w:r w:rsidR="00333015" w:rsidRPr="00333015">
        <w:t xml:space="preserve"> (</w:t>
      </w:r>
      <w:r w:rsidRPr="00D30CBB">
        <w:t>2009).</w:t>
      </w:r>
    </w:p>
    <w:p w14:paraId="6E41BA2E" w14:textId="1E8F2BBC" w:rsidR="00BC78E4" w:rsidRPr="00D30CBB" w:rsidRDefault="00BC78E4" w:rsidP="001276CC">
      <w:pPr>
        <w:pStyle w:val="EndNoteBibliography"/>
        <w:spacing w:after="0"/>
        <w:contextualSpacing/>
      </w:pPr>
      <w:r w:rsidRPr="00D30CBB">
        <w:t>11</w:t>
      </w:r>
      <w:r w:rsidRPr="00D30CBB">
        <w:tab/>
        <w:t>Bouwmans, C</w:t>
      </w:r>
      <w:r w:rsidR="00333015" w:rsidRPr="00333015">
        <w:t xml:space="preserve">. et al. </w:t>
      </w:r>
      <w:r w:rsidRPr="00D30CBB">
        <w:t xml:space="preserve">The iMTA Productivity Cost Questionnaire: A Standardized Instrument for Measuring and Valuing Health-Related Productivity Losses. </w:t>
      </w:r>
      <w:r w:rsidRPr="00D30CBB">
        <w:rPr>
          <w:i/>
        </w:rPr>
        <w:t>Value</w:t>
      </w:r>
      <w:r>
        <w:rPr>
          <w:i/>
        </w:rPr>
        <w:t xml:space="preserve"> in</w:t>
      </w:r>
      <w:r w:rsidRPr="00D30CBB">
        <w:rPr>
          <w:i/>
        </w:rPr>
        <w:t xml:space="preserve"> Health.</w:t>
      </w:r>
      <w:r w:rsidRPr="00D30CBB">
        <w:t xml:space="preserve"> </w:t>
      </w:r>
      <w:r w:rsidRPr="00D30CBB">
        <w:rPr>
          <w:b/>
        </w:rPr>
        <w:t>18</w:t>
      </w:r>
      <w:r w:rsidRPr="00D30CBB">
        <w:t xml:space="preserve"> (6), 753-758</w:t>
      </w:r>
      <w:r w:rsidR="00333015" w:rsidRPr="00333015">
        <w:t xml:space="preserve"> (</w:t>
      </w:r>
      <w:r w:rsidRPr="00D30CBB">
        <w:t>2015).</w:t>
      </w:r>
    </w:p>
    <w:p w14:paraId="6A906886" w14:textId="77777777" w:rsidR="00BC78E4" w:rsidRPr="00D30CBB" w:rsidRDefault="00BC78E4" w:rsidP="001276CC">
      <w:pPr>
        <w:pStyle w:val="EndNoteBibliography"/>
        <w:spacing w:after="0"/>
        <w:contextualSpacing/>
      </w:pPr>
      <w:r w:rsidRPr="00D30CBB">
        <w:t>12</w:t>
      </w:r>
      <w:r w:rsidRPr="00D30CBB">
        <w:tab/>
        <w:t xml:space="preserve">Spielberger, C. D. Manual for the State‐Trait anxiety inventory (form Y). </w:t>
      </w:r>
      <w:r w:rsidRPr="00D30CBB">
        <w:rPr>
          <w:i/>
        </w:rPr>
        <w:t>Plato Alto, CA: Consulting Psychologists Press.</w:t>
      </w:r>
      <w:r w:rsidRPr="00D30CBB">
        <w:t xml:space="preserve"> (1987).</w:t>
      </w:r>
    </w:p>
    <w:p w14:paraId="4106D996" w14:textId="553EAA4F" w:rsidR="00BC78E4" w:rsidRPr="00D30CBB" w:rsidRDefault="00BC78E4" w:rsidP="001276CC">
      <w:pPr>
        <w:pStyle w:val="EndNoteBibliography"/>
        <w:spacing w:after="0"/>
        <w:contextualSpacing/>
      </w:pPr>
      <w:r w:rsidRPr="00D30CBB">
        <w:lastRenderedPageBreak/>
        <w:t>13</w:t>
      </w:r>
      <w:r w:rsidRPr="00D30CBB">
        <w:tab/>
        <w:t>Krol, M. W., de Boer, D., Delnoij, D. M.</w:t>
      </w:r>
      <w:r w:rsidR="00333015" w:rsidRPr="00333015">
        <w:t xml:space="preserve">, </w:t>
      </w:r>
      <w:r w:rsidRPr="00D30CBB">
        <w:t xml:space="preserve">Rademakers, J. J. The Net Promoter Score - an asset to patient experience surveys? </w:t>
      </w:r>
      <w:r w:rsidRPr="00D30CBB">
        <w:rPr>
          <w:i/>
        </w:rPr>
        <w:t>Health Expect</w:t>
      </w:r>
      <w:r>
        <w:rPr>
          <w:i/>
        </w:rPr>
        <w:t>actions</w:t>
      </w:r>
      <w:r w:rsidRPr="00D30CBB">
        <w:rPr>
          <w:i/>
        </w:rPr>
        <w:t>.</w:t>
      </w:r>
      <w:r w:rsidRPr="00D30CBB">
        <w:t xml:space="preserve"> </w:t>
      </w:r>
      <w:r w:rsidRPr="00D30CBB">
        <w:rPr>
          <w:b/>
        </w:rPr>
        <w:t>18</w:t>
      </w:r>
      <w:r w:rsidRPr="00D30CBB">
        <w:t xml:space="preserve"> (6), 3099-3109</w:t>
      </w:r>
      <w:r w:rsidR="00333015" w:rsidRPr="00333015">
        <w:t xml:space="preserve"> (</w:t>
      </w:r>
      <w:r w:rsidRPr="00D30CBB">
        <w:t>2015).</w:t>
      </w:r>
    </w:p>
    <w:p w14:paraId="3ED62177" w14:textId="5749D210" w:rsidR="00BC78E4" w:rsidRPr="00D30CBB" w:rsidRDefault="00BC78E4" w:rsidP="001276CC">
      <w:pPr>
        <w:pStyle w:val="EndNoteBibliography"/>
        <w:spacing w:after="0"/>
        <w:contextualSpacing/>
      </w:pPr>
      <w:r w:rsidRPr="00D30CBB">
        <w:t>14</w:t>
      </w:r>
      <w:r w:rsidRPr="00D30CBB">
        <w:tab/>
        <w:t>van der Vaart, R</w:t>
      </w:r>
      <w:r w:rsidR="00333015" w:rsidRPr="00333015">
        <w:t xml:space="preserve">. et al. </w:t>
      </w:r>
      <w:r w:rsidRPr="00D30CBB">
        <w:t xml:space="preserve">Validation of the Dutch functional, communicative and critical health literacy scales. </w:t>
      </w:r>
      <w:r w:rsidRPr="00D30CBB">
        <w:rPr>
          <w:i/>
        </w:rPr>
        <w:t>Patient Educ</w:t>
      </w:r>
      <w:r>
        <w:rPr>
          <w:i/>
        </w:rPr>
        <w:t>ation and</w:t>
      </w:r>
      <w:r w:rsidRPr="00D30CBB">
        <w:rPr>
          <w:i/>
        </w:rPr>
        <w:t xml:space="preserve"> Couns</w:t>
      </w:r>
      <w:r>
        <w:rPr>
          <w:i/>
        </w:rPr>
        <w:t>eling</w:t>
      </w:r>
      <w:r w:rsidRPr="00D30CBB">
        <w:rPr>
          <w:i/>
        </w:rPr>
        <w:t>.</w:t>
      </w:r>
      <w:r w:rsidRPr="00D30CBB">
        <w:t xml:space="preserve"> </w:t>
      </w:r>
      <w:r w:rsidRPr="00D30CBB">
        <w:rPr>
          <w:b/>
        </w:rPr>
        <w:t>89</w:t>
      </w:r>
      <w:r w:rsidRPr="00D30CBB">
        <w:t xml:space="preserve"> (1), 82-88</w:t>
      </w:r>
      <w:r w:rsidR="00333015" w:rsidRPr="00333015">
        <w:t xml:space="preserve"> (</w:t>
      </w:r>
      <w:r w:rsidRPr="00D30CBB">
        <w:t>2012).</w:t>
      </w:r>
    </w:p>
    <w:p w14:paraId="37CEA121" w14:textId="6E312D7D" w:rsidR="00BC78E4" w:rsidRPr="00D30CBB" w:rsidRDefault="00BC78E4" w:rsidP="001276CC">
      <w:pPr>
        <w:pStyle w:val="EndNoteBibliography"/>
        <w:spacing w:after="0"/>
        <w:contextualSpacing/>
      </w:pPr>
      <w:r w:rsidRPr="00D30CBB">
        <w:t>15</w:t>
      </w:r>
      <w:r w:rsidRPr="00D30CBB">
        <w:tab/>
        <w:t>van der Vaart, R.</w:t>
      </w:r>
      <w:r w:rsidR="00333015" w:rsidRPr="00333015">
        <w:t xml:space="preserve">, </w:t>
      </w:r>
      <w:r w:rsidRPr="00D30CBB">
        <w:t xml:space="preserve">Drossaert, C. Development of the Digital Health Literacy Instrument: Measuring a Broad Spectrum of Health 1.0 and Health 2.0 Skills. </w:t>
      </w:r>
      <w:r w:rsidRPr="00D30CBB">
        <w:rPr>
          <w:i/>
        </w:rPr>
        <w:t>J</w:t>
      </w:r>
      <w:r>
        <w:rPr>
          <w:i/>
        </w:rPr>
        <w:t>ournal of</w:t>
      </w:r>
      <w:r w:rsidRPr="00D30CBB">
        <w:rPr>
          <w:i/>
        </w:rPr>
        <w:t xml:space="preserve"> Med</w:t>
      </w:r>
      <w:r>
        <w:rPr>
          <w:i/>
        </w:rPr>
        <w:t>ical</w:t>
      </w:r>
      <w:r w:rsidRPr="00D30CBB">
        <w:rPr>
          <w:i/>
        </w:rPr>
        <w:t xml:space="preserve"> Internet Res</w:t>
      </w:r>
      <w:r>
        <w:rPr>
          <w:i/>
        </w:rPr>
        <w:t>earch</w:t>
      </w:r>
      <w:r w:rsidRPr="00D30CBB">
        <w:rPr>
          <w:i/>
        </w:rPr>
        <w:t>.</w:t>
      </w:r>
      <w:r w:rsidRPr="00D30CBB">
        <w:t xml:space="preserve"> </w:t>
      </w:r>
      <w:r w:rsidRPr="00D30CBB">
        <w:rPr>
          <w:b/>
        </w:rPr>
        <w:t>19</w:t>
      </w:r>
      <w:r w:rsidRPr="00D30CBB">
        <w:t xml:space="preserve"> (1), e27</w:t>
      </w:r>
      <w:r w:rsidR="00333015" w:rsidRPr="00333015">
        <w:t xml:space="preserve"> (</w:t>
      </w:r>
      <w:r w:rsidRPr="00D30CBB">
        <w:t>2017).</w:t>
      </w:r>
    </w:p>
    <w:p w14:paraId="0D085319" w14:textId="0CE74EF7" w:rsidR="00BC78E4" w:rsidRPr="00D30CBB" w:rsidRDefault="00BC78E4" w:rsidP="001276CC">
      <w:pPr>
        <w:pStyle w:val="EndNoteBibliography"/>
        <w:spacing w:after="0"/>
        <w:contextualSpacing/>
      </w:pPr>
      <w:r w:rsidRPr="00D30CBB">
        <w:t>16</w:t>
      </w:r>
      <w:r w:rsidRPr="00D30CBB">
        <w:tab/>
        <w:t>Rademakers, J., Nijman, J., van der Hoek, L., Heijmans, M.</w:t>
      </w:r>
      <w:r w:rsidR="00333015" w:rsidRPr="00333015">
        <w:t xml:space="preserve">, </w:t>
      </w:r>
      <w:r w:rsidRPr="00D30CBB">
        <w:t xml:space="preserve">Rijken, M. Measuring patient activation in The Netherlands: translation and validation of the American short form Patient Activation Measure (PAM13). </w:t>
      </w:r>
      <w:r w:rsidRPr="00D30CBB">
        <w:rPr>
          <w:i/>
        </w:rPr>
        <w:t>B</w:t>
      </w:r>
      <w:r>
        <w:rPr>
          <w:i/>
        </w:rPr>
        <w:t>iomed Central</w:t>
      </w:r>
      <w:r w:rsidRPr="00D30CBB">
        <w:rPr>
          <w:i/>
        </w:rPr>
        <w:t xml:space="preserve"> Public Health.</w:t>
      </w:r>
      <w:r w:rsidRPr="00D30CBB">
        <w:t xml:space="preserve"> </w:t>
      </w:r>
      <w:r w:rsidRPr="00D30CBB">
        <w:rPr>
          <w:b/>
        </w:rPr>
        <w:t>12</w:t>
      </w:r>
      <w:r w:rsidRPr="00D30CBB">
        <w:t xml:space="preserve"> 577</w:t>
      </w:r>
      <w:r w:rsidR="00333015" w:rsidRPr="00333015">
        <w:t xml:space="preserve"> (</w:t>
      </w:r>
      <w:r w:rsidRPr="00D30CBB">
        <w:t>2012).</w:t>
      </w:r>
    </w:p>
    <w:p w14:paraId="13688CF9" w14:textId="20CD0784" w:rsidR="00BC78E4" w:rsidRPr="00D30CBB" w:rsidRDefault="00BC78E4" w:rsidP="001276CC">
      <w:pPr>
        <w:pStyle w:val="EndNoteBibliography"/>
        <w:spacing w:after="0"/>
        <w:contextualSpacing/>
      </w:pPr>
      <w:r w:rsidRPr="00D30CBB">
        <w:t>17</w:t>
      </w:r>
      <w:r w:rsidRPr="00D30CBB">
        <w:tab/>
        <w:t xml:space="preserve">Ware, J. E., Jr. SF-36 health survey update. </w:t>
      </w:r>
      <w:r w:rsidRPr="00D30CBB">
        <w:rPr>
          <w:i/>
        </w:rPr>
        <w:t>Spine (Phila Pa 1976).</w:t>
      </w:r>
      <w:r w:rsidRPr="00D30CBB">
        <w:t xml:space="preserve"> </w:t>
      </w:r>
      <w:r w:rsidRPr="00D30CBB">
        <w:rPr>
          <w:b/>
        </w:rPr>
        <w:t>25</w:t>
      </w:r>
      <w:r w:rsidRPr="00D30CBB">
        <w:t xml:space="preserve"> (24), 3130-3139</w:t>
      </w:r>
      <w:r w:rsidR="00333015" w:rsidRPr="00333015">
        <w:t xml:space="preserve"> (</w:t>
      </w:r>
      <w:r w:rsidRPr="00D30CBB">
        <w:t>2000).</w:t>
      </w:r>
    </w:p>
    <w:p w14:paraId="2CF4EA59" w14:textId="20379CCD" w:rsidR="00BC78E4" w:rsidRPr="00D30CBB" w:rsidRDefault="00BC78E4" w:rsidP="001276CC">
      <w:pPr>
        <w:pStyle w:val="EndNoteBibliography"/>
        <w:spacing w:after="0"/>
        <w:contextualSpacing/>
      </w:pPr>
      <w:r w:rsidRPr="00D30CBB">
        <w:t>18</w:t>
      </w:r>
      <w:r w:rsidRPr="00D30CBB">
        <w:tab/>
        <w:t>Rex, D. K., Imperiale, T. F., Latinovich, D. R.</w:t>
      </w:r>
      <w:r w:rsidR="00333015" w:rsidRPr="00333015">
        <w:t xml:space="preserve">, </w:t>
      </w:r>
      <w:r w:rsidRPr="00D30CBB">
        <w:t xml:space="preserve">Bratcher, L. L. Impact of bowel preparation on efficiency and cost of colonoscopy. </w:t>
      </w:r>
      <w:r w:rsidRPr="00D30CBB">
        <w:rPr>
          <w:i/>
        </w:rPr>
        <w:t>Am</w:t>
      </w:r>
      <w:r>
        <w:rPr>
          <w:i/>
        </w:rPr>
        <w:t>erican</w:t>
      </w:r>
      <w:r w:rsidRPr="00D30CBB">
        <w:rPr>
          <w:i/>
        </w:rPr>
        <w:t xml:space="preserve"> J</w:t>
      </w:r>
      <w:r>
        <w:rPr>
          <w:i/>
        </w:rPr>
        <w:t>ournal of</w:t>
      </w:r>
      <w:r w:rsidRPr="00D30CBB">
        <w:rPr>
          <w:i/>
        </w:rPr>
        <w:t xml:space="preserve"> Gastroenterol</w:t>
      </w:r>
      <w:r>
        <w:rPr>
          <w:i/>
        </w:rPr>
        <w:t>ogy</w:t>
      </w:r>
      <w:r w:rsidRPr="00D30CBB">
        <w:rPr>
          <w:i/>
        </w:rPr>
        <w:t>.</w:t>
      </w:r>
      <w:r w:rsidRPr="00D30CBB">
        <w:t xml:space="preserve"> </w:t>
      </w:r>
      <w:r w:rsidRPr="00D30CBB">
        <w:rPr>
          <w:b/>
        </w:rPr>
        <w:t>97</w:t>
      </w:r>
      <w:r w:rsidRPr="00D30CBB">
        <w:t xml:space="preserve"> (7), 1696-1700</w:t>
      </w:r>
      <w:r w:rsidR="00333015" w:rsidRPr="00333015">
        <w:t xml:space="preserve"> (</w:t>
      </w:r>
      <w:r w:rsidRPr="00D30CBB">
        <w:t>2002).</w:t>
      </w:r>
    </w:p>
    <w:p w14:paraId="4ACF3385" w14:textId="0C40A6E4" w:rsidR="00BC78E4" w:rsidRPr="00D30CBB" w:rsidRDefault="00BC78E4" w:rsidP="001276CC">
      <w:pPr>
        <w:pStyle w:val="EndNoteBibliography"/>
        <w:spacing w:after="0"/>
        <w:contextualSpacing/>
      </w:pPr>
      <w:r w:rsidRPr="00D30CBB">
        <w:t>19</w:t>
      </w:r>
      <w:r w:rsidRPr="00D30CBB">
        <w:tab/>
        <w:t>Rosenfeld, G</w:t>
      </w:r>
      <w:r w:rsidR="00333015" w:rsidRPr="00333015">
        <w:t xml:space="preserve">. et al. </w:t>
      </w:r>
      <w:r w:rsidRPr="00D30CBB">
        <w:t xml:space="preserve">The impact of patient education on the quality of inpatient bowel preparation for colonoscopy. </w:t>
      </w:r>
      <w:r w:rsidRPr="00D30CBB">
        <w:rPr>
          <w:i/>
        </w:rPr>
        <w:t>Can</w:t>
      </w:r>
      <w:r>
        <w:rPr>
          <w:i/>
        </w:rPr>
        <w:t>adian</w:t>
      </w:r>
      <w:r w:rsidRPr="00D30CBB">
        <w:rPr>
          <w:i/>
        </w:rPr>
        <w:t xml:space="preserve"> J</w:t>
      </w:r>
      <w:r>
        <w:rPr>
          <w:i/>
        </w:rPr>
        <w:t>ournal of</w:t>
      </w:r>
      <w:r w:rsidRPr="00D30CBB">
        <w:rPr>
          <w:i/>
        </w:rPr>
        <w:t xml:space="preserve"> Gastroenterol</w:t>
      </w:r>
      <w:r>
        <w:rPr>
          <w:i/>
        </w:rPr>
        <w:t>ogy</w:t>
      </w:r>
      <w:r w:rsidRPr="00D30CBB">
        <w:rPr>
          <w:i/>
        </w:rPr>
        <w:t>.</w:t>
      </w:r>
      <w:r w:rsidRPr="00D30CBB">
        <w:t xml:space="preserve"> </w:t>
      </w:r>
      <w:r w:rsidRPr="00D30CBB">
        <w:rPr>
          <w:b/>
        </w:rPr>
        <w:t>24</w:t>
      </w:r>
      <w:r w:rsidRPr="00D30CBB">
        <w:t xml:space="preserve"> (9), 543-546</w:t>
      </w:r>
      <w:r w:rsidR="00333015" w:rsidRPr="00333015">
        <w:t xml:space="preserve"> (</w:t>
      </w:r>
      <w:r w:rsidRPr="00D30CBB">
        <w:t>2010).</w:t>
      </w:r>
    </w:p>
    <w:p w14:paraId="09F85155" w14:textId="2163D508" w:rsidR="00BC78E4" w:rsidRPr="00D30CBB" w:rsidRDefault="00BC78E4" w:rsidP="001276CC">
      <w:pPr>
        <w:pStyle w:val="EndNoteBibliography"/>
        <w:spacing w:after="0"/>
        <w:contextualSpacing/>
      </w:pPr>
      <w:r w:rsidRPr="00D30CBB">
        <w:t>20</w:t>
      </w:r>
      <w:r w:rsidRPr="00D30CBB">
        <w:tab/>
        <w:t>Clark, B. T., Rustagi, T.</w:t>
      </w:r>
      <w:r w:rsidR="00333015" w:rsidRPr="00333015">
        <w:t xml:space="preserve">, </w:t>
      </w:r>
      <w:r w:rsidRPr="00D30CBB">
        <w:t xml:space="preserve">Laine, L. What level of bowel prep quality requires early repeat colonoscopy: systematic review and meta-analysis of the impact of preparation quality on adenoma detection rate. </w:t>
      </w:r>
      <w:r w:rsidRPr="00D30CBB">
        <w:rPr>
          <w:i/>
        </w:rPr>
        <w:t>Am</w:t>
      </w:r>
      <w:r>
        <w:rPr>
          <w:i/>
        </w:rPr>
        <w:t>erican</w:t>
      </w:r>
      <w:r w:rsidRPr="00D30CBB">
        <w:rPr>
          <w:i/>
        </w:rPr>
        <w:t xml:space="preserve"> J</w:t>
      </w:r>
      <w:r>
        <w:rPr>
          <w:i/>
        </w:rPr>
        <w:t>ournal of</w:t>
      </w:r>
      <w:r w:rsidRPr="00D30CBB">
        <w:rPr>
          <w:i/>
        </w:rPr>
        <w:t xml:space="preserve"> Gastroenterol</w:t>
      </w:r>
      <w:r>
        <w:rPr>
          <w:i/>
        </w:rPr>
        <w:t>ogy</w:t>
      </w:r>
      <w:r w:rsidRPr="00D30CBB">
        <w:rPr>
          <w:i/>
        </w:rPr>
        <w:t>.</w:t>
      </w:r>
      <w:r w:rsidRPr="00D30CBB">
        <w:t xml:space="preserve"> </w:t>
      </w:r>
      <w:r w:rsidRPr="00D30CBB">
        <w:rPr>
          <w:b/>
        </w:rPr>
        <w:t>109</w:t>
      </w:r>
      <w:r w:rsidRPr="00D30CBB">
        <w:t xml:space="preserve"> (11), 1714-1723; quiz 1724</w:t>
      </w:r>
      <w:r w:rsidR="00333015" w:rsidRPr="00333015">
        <w:t xml:space="preserve"> (</w:t>
      </w:r>
      <w:r w:rsidRPr="00D30CBB">
        <w:t>2014).</w:t>
      </w:r>
    </w:p>
    <w:p w14:paraId="1654DF75" w14:textId="7A1ABBDE" w:rsidR="00BC78E4" w:rsidRPr="00D30CBB" w:rsidRDefault="00BC78E4" w:rsidP="001276CC">
      <w:pPr>
        <w:pStyle w:val="EndNoteBibliography"/>
        <w:spacing w:after="0"/>
        <w:contextualSpacing/>
      </w:pPr>
      <w:r w:rsidRPr="00D30CBB">
        <w:t>21</w:t>
      </w:r>
      <w:r w:rsidRPr="00D30CBB">
        <w:tab/>
        <w:t>Liu, X</w:t>
      </w:r>
      <w:r w:rsidR="00333015" w:rsidRPr="00333015">
        <w:t xml:space="preserve">. et al. </w:t>
      </w:r>
      <w:r w:rsidRPr="00D30CBB">
        <w:t xml:space="preserve">Telephone-based re-education on the day before colonoscopy improves the quality of bowel preparation and the polyp detection rate: a prospective, colonoscopist-blinded, randomised, controlled study. </w:t>
      </w:r>
      <w:r w:rsidRPr="00D30CBB">
        <w:rPr>
          <w:i/>
        </w:rPr>
        <w:t>Gut.</w:t>
      </w:r>
      <w:r w:rsidRPr="00D30CBB">
        <w:t xml:space="preserve"> </w:t>
      </w:r>
      <w:r w:rsidRPr="00D30CBB">
        <w:rPr>
          <w:b/>
        </w:rPr>
        <w:t>63</w:t>
      </w:r>
      <w:r w:rsidRPr="00D30CBB">
        <w:t xml:space="preserve"> (1), 125-130</w:t>
      </w:r>
      <w:r w:rsidR="00333015" w:rsidRPr="00333015">
        <w:t xml:space="preserve"> (</w:t>
      </w:r>
      <w:r w:rsidRPr="00D30CBB">
        <w:t>2014).</w:t>
      </w:r>
    </w:p>
    <w:p w14:paraId="510D3A1C" w14:textId="616463F9" w:rsidR="00BC78E4" w:rsidRPr="00D30CBB" w:rsidRDefault="00BC78E4" w:rsidP="001276CC">
      <w:pPr>
        <w:pStyle w:val="EndNoteBibliography"/>
        <w:spacing w:after="0"/>
        <w:contextualSpacing/>
      </w:pPr>
      <w:r w:rsidRPr="00D30CBB">
        <w:t>22</w:t>
      </w:r>
      <w:r w:rsidRPr="00D30CBB">
        <w:tab/>
        <w:t>Tae, J. W</w:t>
      </w:r>
      <w:r w:rsidR="00333015" w:rsidRPr="00333015">
        <w:t xml:space="preserve">. et al. </w:t>
      </w:r>
      <w:r w:rsidRPr="00D30CBB">
        <w:t xml:space="preserve">Impact of patient education with cartoon visual aids on the quality of bowel preparation for colonoscopy. </w:t>
      </w:r>
      <w:r w:rsidRPr="00D30CBB">
        <w:rPr>
          <w:i/>
        </w:rPr>
        <w:t>Gastrointest</w:t>
      </w:r>
      <w:r>
        <w:rPr>
          <w:i/>
        </w:rPr>
        <w:t>inal</w:t>
      </w:r>
      <w:r w:rsidRPr="00D30CBB">
        <w:rPr>
          <w:i/>
        </w:rPr>
        <w:t xml:space="preserve"> Endosc</w:t>
      </w:r>
      <w:r>
        <w:rPr>
          <w:i/>
        </w:rPr>
        <w:t>opy</w:t>
      </w:r>
      <w:r w:rsidRPr="00D30CBB">
        <w:rPr>
          <w:i/>
        </w:rPr>
        <w:t>.</w:t>
      </w:r>
      <w:r w:rsidRPr="00D30CBB">
        <w:t xml:space="preserve"> </w:t>
      </w:r>
      <w:r w:rsidRPr="00D30CBB">
        <w:rPr>
          <w:b/>
        </w:rPr>
        <w:t>76</w:t>
      </w:r>
      <w:r w:rsidRPr="00D30CBB">
        <w:t xml:space="preserve"> (4), 804-811</w:t>
      </w:r>
      <w:r w:rsidR="00333015" w:rsidRPr="00333015">
        <w:t xml:space="preserve"> (</w:t>
      </w:r>
      <w:r w:rsidRPr="00D30CBB">
        <w:t>2012).</w:t>
      </w:r>
    </w:p>
    <w:p w14:paraId="037B1D44" w14:textId="1CC2EEB7" w:rsidR="00BC78E4" w:rsidRPr="00D30CBB" w:rsidRDefault="00BC78E4" w:rsidP="001276CC">
      <w:pPr>
        <w:pStyle w:val="EndNoteBibliography"/>
        <w:spacing w:after="0"/>
        <w:contextualSpacing/>
      </w:pPr>
      <w:r w:rsidRPr="00D30CBB">
        <w:t>23</w:t>
      </w:r>
      <w:r w:rsidRPr="00D30CBB">
        <w:tab/>
        <w:t>Prakash, S. R</w:t>
      </w:r>
      <w:r w:rsidR="00333015" w:rsidRPr="00333015">
        <w:t xml:space="preserve">. et al. </w:t>
      </w:r>
      <w:r w:rsidRPr="00D30CBB">
        <w:t xml:space="preserve">Improving the quality of colonoscopy bowel preparation using an educational video. </w:t>
      </w:r>
      <w:r w:rsidRPr="00D30CBB">
        <w:rPr>
          <w:i/>
        </w:rPr>
        <w:t>Can</w:t>
      </w:r>
      <w:r>
        <w:rPr>
          <w:i/>
        </w:rPr>
        <w:t>adian</w:t>
      </w:r>
      <w:r w:rsidRPr="00D30CBB">
        <w:rPr>
          <w:i/>
        </w:rPr>
        <w:t xml:space="preserve"> J</w:t>
      </w:r>
      <w:r>
        <w:rPr>
          <w:i/>
        </w:rPr>
        <w:t>ournal of</w:t>
      </w:r>
      <w:r w:rsidRPr="00D30CBB">
        <w:rPr>
          <w:i/>
        </w:rPr>
        <w:t xml:space="preserve"> Gastroenterol</w:t>
      </w:r>
      <w:r>
        <w:rPr>
          <w:i/>
        </w:rPr>
        <w:t>y</w:t>
      </w:r>
      <w:r w:rsidRPr="00D30CBB">
        <w:rPr>
          <w:i/>
        </w:rPr>
        <w:t>.</w:t>
      </w:r>
      <w:r w:rsidRPr="00D30CBB">
        <w:t xml:space="preserve"> </w:t>
      </w:r>
      <w:r w:rsidRPr="00D30CBB">
        <w:rPr>
          <w:b/>
        </w:rPr>
        <w:t>27</w:t>
      </w:r>
      <w:r w:rsidRPr="00D30CBB">
        <w:t xml:space="preserve"> (12), 696-700</w:t>
      </w:r>
      <w:r w:rsidR="00333015" w:rsidRPr="00333015">
        <w:t xml:space="preserve"> (</w:t>
      </w:r>
      <w:r w:rsidRPr="00D30CBB">
        <w:t>2013).</w:t>
      </w:r>
    </w:p>
    <w:p w14:paraId="251E6C0F" w14:textId="77777777" w:rsidR="00113489" w:rsidRPr="00D30CBB" w:rsidDel="00CB1799" w:rsidRDefault="00AA05EF" w:rsidP="001276CC">
      <w:pPr>
        <w:contextualSpacing/>
      </w:pPr>
      <w:r w:rsidRPr="00D30CBB">
        <w:fldChar w:fldCharType="end"/>
      </w:r>
    </w:p>
    <w:p w14:paraId="1B243153" w14:textId="77777777" w:rsidR="00C76214" w:rsidRDefault="00C76214" w:rsidP="001276CC">
      <w:pPr>
        <w:widowControl/>
        <w:autoSpaceDE/>
        <w:autoSpaceDN/>
        <w:adjustRightInd/>
        <w:contextualSpacing/>
        <w:jc w:val="left"/>
        <w:rPr>
          <w:color w:val="808080"/>
        </w:rPr>
      </w:pPr>
    </w:p>
    <w:sectPr w:rsidR="00C76214" w:rsidSect="00F73368">
      <w:headerReference w:type="default" r:id="rId16"/>
      <w:footerReference w:type="even" r:id="rId17"/>
      <w:headerReference w:type="first" r:id="rId18"/>
      <w:footerReference w:type="first" r:id="rId19"/>
      <w:pgSz w:w="12240" w:h="15840"/>
      <w:pgMar w:top="1440" w:right="1440" w:bottom="1440" w:left="1440" w:header="708" w:footer="605"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BF975" w14:textId="77777777" w:rsidR="00D57F24" w:rsidRDefault="00D57F24" w:rsidP="00621C4E">
      <w:r>
        <w:separator/>
      </w:r>
    </w:p>
  </w:endnote>
  <w:endnote w:type="continuationSeparator" w:id="0">
    <w:p w14:paraId="412C682B" w14:textId="77777777" w:rsidR="00D57F24" w:rsidRDefault="00D57F2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DlhbmgAdvTT43ccf47d">
    <w:panose1 w:val="00000000000000000000"/>
    <w:charset w:val="00"/>
    <w:family w:val="roman"/>
    <w:notTrueType/>
    <w:pitch w:val="default"/>
    <w:sig w:usb0="00000003" w:usb1="00000000" w:usb2="00000000" w:usb3="00000000" w:csb0="00000001" w:csb1="00000000"/>
  </w:font>
  <w:font w:name="GfddjbAdvTT86d47313">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7867" w14:textId="77777777" w:rsidR="00B032E8" w:rsidRDefault="00B032E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9C0C" w14:textId="77777777" w:rsidR="00B032E8" w:rsidRDefault="00B032E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AFB5C" w14:textId="77777777" w:rsidR="00D57F24" w:rsidRDefault="00D57F24" w:rsidP="00621C4E">
      <w:r>
        <w:separator/>
      </w:r>
    </w:p>
  </w:footnote>
  <w:footnote w:type="continuationSeparator" w:id="0">
    <w:p w14:paraId="27699F4A" w14:textId="77777777" w:rsidR="00D57F24" w:rsidRDefault="00D57F2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B5FA" w14:textId="77777777" w:rsidR="00B032E8" w:rsidRDefault="00B032E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41F7" w14:textId="77777777" w:rsidR="00B032E8" w:rsidRPr="006F06E4" w:rsidRDefault="00B032E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1E3E"/>
    <w:multiLevelType w:val="hybridMultilevel"/>
    <w:tmpl w:val="8CD093E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5D6B7C"/>
    <w:multiLevelType w:val="hybridMultilevel"/>
    <w:tmpl w:val="8CD093E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47B6E86"/>
    <w:multiLevelType w:val="hybridMultilevel"/>
    <w:tmpl w:val="7DD6D69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84993"/>
    <w:multiLevelType w:val="hybridMultilevel"/>
    <w:tmpl w:val="8CD093E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29FCF2E8"/>
    <w:lvl w:ilvl="0">
      <w:start w:val="1"/>
      <w:numFmt w:val="decimal"/>
      <w:lvlText w:val="%1."/>
      <w:lvlJc w:val="left"/>
      <w:pPr>
        <w:ind w:left="360" w:hanging="360"/>
      </w:pPr>
      <w:rPr>
        <w:rFonts w:cs="Times New Roman" w:hint="default"/>
        <w:b/>
        <w:i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643" w:hanging="360"/>
      </w:pPr>
      <w:rPr>
        <w:rFonts w:cs="Times New Roman" w:hint="default"/>
      </w:rPr>
    </w:lvl>
    <w:lvl w:ilvl="3">
      <w:start w:val="1"/>
      <w:numFmt w:val="decimal"/>
      <w:lvlText w:val="%1.%2.%3.%4."/>
      <w:lvlJc w:val="left"/>
      <w:pPr>
        <w:ind w:left="2520" w:hanging="360"/>
      </w:pPr>
      <w:rPr>
        <w:rFonts w:cs="Times New Roman" w:hint="default"/>
      </w:rPr>
    </w:lvl>
    <w:lvl w:ilvl="4">
      <w:start w:val="1"/>
      <w:numFmt w:val="decimal"/>
      <w:lvlText w:val="%1.%2.%3.%4.%5."/>
      <w:lvlJc w:val="left"/>
      <w:pPr>
        <w:ind w:left="3240" w:hanging="360"/>
      </w:pPr>
      <w:rPr>
        <w:rFonts w:cs="Times New Roman" w:hint="default"/>
      </w:rPr>
    </w:lvl>
    <w:lvl w:ilvl="5">
      <w:start w:val="1"/>
      <w:numFmt w:val="decimal"/>
      <w:lvlText w:val="%1.%2.%3.%4.%5.%6."/>
      <w:lvlJc w:val="left"/>
      <w:pPr>
        <w:ind w:left="3960" w:hanging="360"/>
      </w:pPr>
      <w:rPr>
        <w:rFonts w:cs="Times New Roman" w:hint="default"/>
      </w:rPr>
    </w:lvl>
    <w:lvl w:ilvl="6">
      <w:start w:val="1"/>
      <w:numFmt w:val="decimal"/>
      <w:lvlText w:val="%1.%2.%3.%4.%5.%6.%7."/>
      <w:lvlJc w:val="left"/>
      <w:pPr>
        <w:ind w:left="4680" w:hanging="360"/>
      </w:pPr>
      <w:rPr>
        <w:rFonts w:cs="Times New Roman" w:hint="default"/>
      </w:rPr>
    </w:lvl>
    <w:lvl w:ilvl="7">
      <w:start w:val="1"/>
      <w:numFmt w:val="decimal"/>
      <w:lvlText w:val="%1.%2.%3.%4.%5.%6.%7.%8."/>
      <w:lvlJc w:val="left"/>
      <w:pPr>
        <w:ind w:left="5400" w:hanging="360"/>
      </w:pPr>
      <w:rPr>
        <w:rFonts w:cs="Times New Roman" w:hint="default"/>
      </w:rPr>
    </w:lvl>
    <w:lvl w:ilvl="8">
      <w:start w:val="1"/>
      <w:numFmt w:val="decimal"/>
      <w:lvlText w:val="%1.%2.%3.%4.%5.%6.%7.%8.%9."/>
      <w:lvlJc w:val="left"/>
      <w:pPr>
        <w:ind w:left="6120" w:hanging="360"/>
      </w:pPr>
      <w:rPr>
        <w:rFonts w:cs="Times New Roman" w:hint="default"/>
      </w:rPr>
    </w:lvl>
  </w:abstractNum>
  <w:abstractNum w:abstractNumId="15" w15:restartNumberingAfterBreak="0">
    <w:nsid w:val="4CC2053E"/>
    <w:multiLevelType w:val="hybridMultilevel"/>
    <w:tmpl w:val="8CD093E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B48AA558"/>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405DF"/>
    <w:multiLevelType w:val="hybridMultilevel"/>
    <w:tmpl w:val="7DD6D69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A81737B"/>
    <w:multiLevelType w:val="hybridMultilevel"/>
    <w:tmpl w:val="7DD6D69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8"/>
  </w:num>
  <w:num w:numId="2">
    <w:abstractNumId w:val="19"/>
  </w:num>
  <w:num w:numId="3">
    <w:abstractNumId w:val="6"/>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3"/>
  </w:num>
  <w:num w:numId="20">
    <w:abstractNumId w:val="3"/>
  </w:num>
  <w:num w:numId="21">
    <w:abstractNumId w:val="25"/>
  </w:num>
  <w:num w:numId="22">
    <w:abstractNumId w:val="24"/>
  </w:num>
  <w:num w:numId="23">
    <w:abstractNumId w:val="27"/>
  </w:num>
  <w:num w:numId="24">
    <w:abstractNumId w:val="1"/>
  </w:num>
  <w:num w:numId="25">
    <w:abstractNumId w:val="7"/>
  </w:num>
  <w:num w:numId="26">
    <w:abstractNumId w:val="15"/>
  </w:num>
  <w:num w:numId="27">
    <w:abstractNumId w:val="5"/>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dfe5f2aerxzjerptqvd2xyfx925psaezxt&quot;&gt;Complete endnotelibrary&lt;record-ids&gt;&lt;item&gt;10&lt;/item&gt;&lt;item&gt;43&lt;/item&gt;&lt;item&gt;56&lt;/item&gt;&lt;item&gt;68&lt;/item&gt;&lt;item&gt;96&lt;/item&gt;&lt;item&gt;156&lt;/item&gt;&lt;item&gt;201&lt;/item&gt;&lt;item&gt;202&lt;/item&gt;&lt;item&gt;237&lt;/item&gt;&lt;item&gt;247&lt;/item&gt;&lt;item&gt;249&lt;/item&gt;&lt;item&gt;257&lt;/item&gt;&lt;item&gt;258&lt;/item&gt;&lt;item&gt;259&lt;/item&gt;&lt;item&gt;260&lt;/item&gt;&lt;item&gt;261&lt;/item&gt;&lt;item&gt;262&lt;/item&gt;&lt;item&gt;267&lt;/item&gt;&lt;item&gt;268&lt;/item&gt;&lt;item&gt;303&lt;/item&gt;&lt;item&gt;346&lt;/item&gt;&lt;item&gt;541&lt;/item&gt;&lt;item&gt;560&lt;/item&gt;&lt;/record-ids&gt;&lt;/item&gt;&lt;/Libraries&gt;"/>
  </w:docVars>
  <w:rsids>
    <w:rsidRoot w:val="00EE705F"/>
    <w:rsid w:val="00001169"/>
    <w:rsid w:val="00001806"/>
    <w:rsid w:val="00005075"/>
    <w:rsid w:val="00005815"/>
    <w:rsid w:val="00007DBC"/>
    <w:rsid w:val="00007EA1"/>
    <w:rsid w:val="000100F0"/>
    <w:rsid w:val="00012FF9"/>
    <w:rsid w:val="000133D1"/>
    <w:rsid w:val="00014314"/>
    <w:rsid w:val="000147D4"/>
    <w:rsid w:val="00021434"/>
    <w:rsid w:val="00021774"/>
    <w:rsid w:val="00021DF3"/>
    <w:rsid w:val="00023869"/>
    <w:rsid w:val="00024598"/>
    <w:rsid w:val="00024CD6"/>
    <w:rsid w:val="000278AE"/>
    <w:rsid w:val="00032769"/>
    <w:rsid w:val="00037B58"/>
    <w:rsid w:val="000425C5"/>
    <w:rsid w:val="000456CB"/>
    <w:rsid w:val="00051B73"/>
    <w:rsid w:val="00060ABE"/>
    <w:rsid w:val="00061A50"/>
    <w:rsid w:val="00063329"/>
    <w:rsid w:val="00064104"/>
    <w:rsid w:val="00066025"/>
    <w:rsid w:val="00067A43"/>
    <w:rsid w:val="000701D1"/>
    <w:rsid w:val="00080A20"/>
    <w:rsid w:val="00082796"/>
    <w:rsid w:val="000829BE"/>
    <w:rsid w:val="00087A8E"/>
    <w:rsid w:val="00087C0A"/>
    <w:rsid w:val="00092C70"/>
    <w:rsid w:val="00093BC4"/>
    <w:rsid w:val="00093D2B"/>
    <w:rsid w:val="00097929"/>
    <w:rsid w:val="000A1E80"/>
    <w:rsid w:val="000A3B70"/>
    <w:rsid w:val="000A5153"/>
    <w:rsid w:val="000B10AE"/>
    <w:rsid w:val="000B2B79"/>
    <w:rsid w:val="000B30BF"/>
    <w:rsid w:val="000B566B"/>
    <w:rsid w:val="000B662E"/>
    <w:rsid w:val="000B7294"/>
    <w:rsid w:val="000B75D0"/>
    <w:rsid w:val="000C1CF8"/>
    <w:rsid w:val="000C24DB"/>
    <w:rsid w:val="000C49CF"/>
    <w:rsid w:val="000C52E9"/>
    <w:rsid w:val="000C5CDC"/>
    <w:rsid w:val="000C65DC"/>
    <w:rsid w:val="000C66F3"/>
    <w:rsid w:val="000C6900"/>
    <w:rsid w:val="000D31E8"/>
    <w:rsid w:val="000D76E4"/>
    <w:rsid w:val="000E3816"/>
    <w:rsid w:val="000E4F77"/>
    <w:rsid w:val="000E532E"/>
    <w:rsid w:val="000F265C"/>
    <w:rsid w:val="000F3AFA"/>
    <w:rsid w:val="000F5712"/>
    <w:rsid w:val="000F6611"/>
    <w:rsid w:val="000F7E22"/>
    <w:rsid w:val="00100CD4"/>
    <w:rsid w:val="001104F3"/>
    <w:rsid w:val="00112EEB"/>
    <w:rsid w:val="00113489"/>
    <w:rsid w:val="0011500E"/>
    <w:rsid w:val="0012563A"/>
    <w:rsid w:val="001276CC"/>
    <w:rsid w:val="001300EE"/>
    <w:rsid w:val="001313A7"/>
    <w:rsid w:val="0013276F"/>
    <w:rsid w:val="0013621E"/>
    <w:rsid w:val="0013642E"/>
    <w:rsid w:val="001515C5"/>
    <w:rsid w:val="00152A23"/>
    <w:rsid w:val="001576E9"/>
    <w:rsid w:val="00157A55"/>
    <w:rsid w:val="00162CB7"/>
    <w:rsid w:val="00171E5B"/>
    <w:rsid w:val="00171F94"/>
    <w:rsid w:val="00175D4E"/>
    <w:rsid w:val="0017668A"/>
    <w:rsid w:val="001766FE"/>
    <w:rsid w:val="00176D20"/>
    <w:rsid w:val="001771E7"/>
    <w:rsid w:val="00180FF8"/>
    <w:rsid w:val="001911FF"/>
    <w:rsid w:val="00192006"/>
    <w:rsid w:val="00193180"/>
    <w:rsid w:val="001A7FD9"/>
    <w:rsid w:val="001B1519"/>
    <w:rsid w:val="001B2E2D"/>
    <w:rsid w:val="001B3578"/>
    <w:rsid w:val="001B3ABA"/>
    <w:rsid w:val="001B5CD2"/>
    <w:rsid w:val="001C0BEE"/>
    <w:rsid w:val="001C1E49"/>
    <w:rsid w:val="001C2A98"/>
    <w:rsid w:val="001D1020"/>
    <w:rsid w:val="001D3D7D"/>
    <w:rsid w:val="001D3FFF"/>
    <w:rsid w:val="001D625F"/>
    <w:rsid w:val="001D7576"/>
    <w:rsid w:val="001E14A0"/>
    <w:rsid w:val="001E7376"/>
    <w:rsid w:val="001F225C"/>
    <w:rsid w:val="00200D9A"/>
    <w:rsid w:val="002018D7"/>
    <w:rsid w:val="00201CFA"/>
    <w:rsid w:val="0020220D"/>
    <w:rsid w:val="00202448"/>
    <w:rsid w:val="00202863"/>
    <w:rsid w:val="00202D15"/>
    <w:rsid w:val="00204868"/>
    <w:rsid w:val="00212EAE"/>
    <w:rsid w:val="002139B6"/>
    <w:rsid w:val="00214BEE"/>
    <w:rsid w:val="002205B8"/>
    <w:rsid w:val="0022514B"/>
    <w:rsid w:val="00225720"/>
    <w:rsid w:val="002259E5"/>
    <w:rsid w:val="00226140"/>
    <w:rsid w:val="002268D4"/>
    <w:rsid w:val="002274F3"/>
    <w:rsid w:val="0023094C"/>
    <w:rsid w:val="00230C83"/>
    <w:rsid w:val="00234BE3"/>
    <w:rsid w:val="0023534A"/>
    <w:rsid w:val="00235A90"/>
    <w:rsid w:val="00241E48"/>
    <w:rsid w:val="0024214E"/>
    <w:rsid w:val="00242623"/>
    <w:rsid w:val="00250558"/>
    <w:rsid w:val="00260652"/>
    <w:rsid w:val="00261F25"/>
    <w:rsid w:val="00262B9A"/>
    <w:rsid w:val="00263122"/>
    <w:rsid w:val="002648A9"/>
    <w:rsid w:val="0026536F"/>
    <w:rsid w:val="0026553C"/>
    <w:rsid w:val="00267DD5"/>
    <w:rsid w:val="00274A0A"/>
    <w:rsid w:val="00275DB3"/>
    <w:rsid w:val="00277593"/>
    <w:rsid w:val="00280918"/>
    <w:rsid w:val="00282AF6"/>
    <w:rsid w:val="00287085"/>
    <w:rsid w:val="00290AF9"/>
    <w:rsid w:val="002967CF"/>
    <w:rsid w:val="00297788"/>
    <w:rsid w:val="002A484B"/>
    <w:rsid w:val="002A64A6"/>
    <w:rsid w:val="002C47D4"/>
    <w:rsid w:val="002D0F38"/>
    <w:rsid w:val="002D77E3"/>
    <w:rsid w:val="002E1C04"/>
    <w:rsid w:val="002E1C32"/>
    <w:rsid w:val="002E79C2"/>
    <w:rsid w:val="002F2859"/>
    <w:rsid w:val="002F5ABC"/>
    <w:rsid w:val="002F6D8E"/>
    <w:rsid w:val="002F6E3C"/>
    <w:rsid w:val="0030117D"/>
    <w:rsid w:val="00301F30"/>
    <w:rsid w:val="00303C87"/>
    <w:rsid w:val="003076F1"/>
    <w:rsid w:val="003108E5"/>
    <w:rsid w:val="003120CB"/>
    <w:rsid w:val="00312478"/>
    <w:rsid w:val="00312852"/>
    <w:rsid w:val="00315EA1"/>
    <w:rsid w:val="00320153"/>
    <w:rsid w:val="00320252"/>
    <w:rsid w:val="00320367"/>
    <w:rsid w:val="00320695"/>
    <w:rsid w:val="00320D27"/>
    <w:rsid w:val="00322871"/>
    <w:rsid w:val="0032596D"/>
    <w:rsid w:val="00326FB3"/>
    <w:rsid w:val="003316D4"/>
    <w:rsid w:val="00333015"/>
    <w:rsid w:val="00333822"/>
    <w:rsid w:val="00334310"/>
    <w:rsid w:val="00335CB4"/>
    <w:rsid w:val="00336715"/>
    <w:rsid w:val="00340DFD"/>
    <w:rsid w:val="00344954"/>
    <w:rsid w:val="00350CD7"/>
    <w:rsid w:val="00360C17"/>
    <w:rsid w:val="003621C6"/>
    <w:rsid w:val="003622B8"/>
    <w:rsid w:val="00366B76"/>
    <w:rsid w:val="00367567"/>
    <w:rsid w:val="00373051"/>
    <w:rsid w:val="00373B8F"/>
    <w:rsid w:val="00376D95"/>
    <w:rsid w:val="00377FBB"/>
    <w:rsid w:val="00385140"/>
    <w:rsid w:val="00387EA3"/>
    <w:rsid w:val="003904C8"/>
    <w:rsid w:val="00393393"/>
    <w:rsid w:val="003948AB"/>
    <w:rsid w:val="003A16FC"/>
    <w:rsid w:val="003A2D9C"/>
    <w:rsid w:val="003A4FCD"/>
    <w:rsid w:val="003A6466"/>
    <w:rsid w:val="003B0944"/>
    <w:rsid w:val="003B1593"/>
    <w:rsid w:val="003B4381"/>
    <w:rsid w:val="003B5112"/>
    <w:rsid w:val="003C1043"/>
    <w:rsid w:val="003C1A30"/>
    <w:rsid w:val="003C5267"/>
    <w:rsid w:val="003C6779"/>
    <w:rsid w:val="003D2998"/>
    <w:rsid w:val="003D2F0A"/>
    <w:rsid w:val="003D3891"/>
    <w:rsid w:val="003D5D84"/>
    <w:rsid w:val="003E0F4F"/>
    <w:rsid w:val="003E18AC"/>
    <w:rsid w:val="003E210B"/>
    <w:rsid w:val="003E2A12"/>
    <w:rsid w:val="003E3384"/>
    <w:rsid w:val="003E548E"/>
    <w:rsid w:val="003E7A9A"/>
    <w:rsid w:val="003F42E5"/>
    <w:rsid w:val="003F465A"/>
    <w:rsid w:val="004148E1"/>
    <w:rsid w:val="00414CFA"/>
    <w:rsid w:val="00420BE9"/>
    <w:rsid w:val="00423AD8"/>
    <w:rsid w:val="00424C85"/>
    <w:rsid w:val="004260BD"/>
    <w:rsid w:val="0043012F"/>
    <w:rsid w:val="00430F1F"/>
    <w:rsid w:val="004326EA"/>
    <w:rsid w:val="0044434C"/>
    <w:rsid w:val="0044456B"/>
    <w:rsid w:val="00444F3E"/>
    <w:rsid w:val="00447BD1"/>
    <w:rsid w:val="004507F3"/>
    <w:rsid w:val="00450AF4"/>
    <w:rsid w:val="00455F0D"/>
    <w:rsid w:val="004671C7"/>
    <w:rsid w:val="00471613"/>
    <w:rsid w:val="00472F4D"/>
    <w:rsid w:val="004730BF"/>
    <w:rsid w:val="00474C44"/>
    <w:rsid w:val="00474DCB"/>
    <w:rsid w:val="00474F76"/>
    <w:rsid w:val="0047535C"/>
    <w:rsid w:val="00481604"/>
    <w:rsid w:val="00482E12"/>
    <w:rsid w:val="00485870"/>
    <w:rsid w:val="00485FE8"/>
    <w:rsid w:val="00492EB5"/>
    <w:rsid w:val="00494F77"/>
    <w:rsid w:val="00497721"/>
    <w:rsid w:val="004A0229"/>
    <w:rsid w:val="004A35D2"/>
    <w:rsid w:val="004A71E4"/>
    <w:rsid w:val="004B259E"/>
    <w:rsid w:val="004B2F00"/>
    <w:rsid w:val="004B4109"/>
    <w:rsid w:val="004B6E31"/>
    <w:rsid w:val="004C1D66"/>
    <w:rsid w:val="004C31D7"/>
    <w:rsid w:val="004C47DB"/>
    <w:rsid w:val="004C4AD2"/>
    <w:rsid w:val="004D079F"/>
    <w:rsid w:val="004D1F21"/>
    <w:rsid w:val="004D59D8"/>
    <w:rsid w:val="004D5DA1"/>
    <w:rsid w:val="004E150F"/>
    <w:rsid w:val="004E1DCA"/>
    <w:rsid w:val="004E23A1"/>
    <w:rsid w:val="004E3489"/>
    <w:rsid w:val="004E358A"/>
    <w:rsid w:val="004E3AFA"/>
    <w:rsid w:val="004E6588"/>
    <w:rsid w:val="00502A0A"/>
    <w:rsid w:val="00505AEF"/>
    <w:rsid w:val="00507A18"/>
    <w:rsid w:val="00507C50"/>
    <w:rsid w:val="00517C3A"/>
    <w:rsid w:val="00522FE0"/>
    <w:rsid w:val="005245B2"/>
    <w:rsid w:val="00527BF4"/>
    <w:rsid w:val="005324BE"/>
    <w:rsid w:val="00534F6C"/>
    <w:rsid w:val="00535994"/>
    <w:rsid w:val="0053646D"/>
    <w:rsid w:val="00540AAD"/>
    <w:rsid w:val="0054202D"/>
    <w:rsid w:val="00543EC1"/>
    <w:rsid w:val="00546458"/>
    <w:rsid w:val="005501BF"/>
    <w:rsid w:val="0055087C"/>
    <w:rsid w:val="00553413"/>
    <w:rsid w:val="00560E31"/>
    <w:rsid w:val="00574297"/>
    <w:rsid w:val="00581B23"/>
    <w:rsid w:val="0058219C"/>
    <w:rsid w:val="0058347F"/>
    <w:rsid w:val="0058618F"/>
    <w:rsid w:val="0058707F"/>
    <w:rsid w:val="005931FE"/>
    <w:rsid w:val="00596CEA"/>
    <w:rsid w:val="005A6952"/>
    <w:rsid w:val="005B0072"/>
    <w:rsid w:val="005B0732"/>
    <w:rsid w:val="005B38A0"/>
    <w:rsid w:val="005B491C"/>
    <w:rsid w:val="005B4DBF"/>
    <w:rsid w:val="005B5DE2"/>
    <w:rsid w:val="005B674C"/>
    <w:rsid w:val="005B6A6A"/>
    <w:rsid w:val="005C7561"/>
    <w:rsid w:val="005D1E57"/>
    <w:rsid w:val="005D2F57"/>
    <w:rsid w:val="005D34F6"/>
    <w:rsid w:val="005D4F1A"/>
    <w:rsid w:val="005D65B3"/>
    <w:rsid w:val="005E1884"/>
    <w:rsid w:val="005E2634"/>
    <w:rsid w:val="005E5274"/>
    <w:rsid w:val="005F373A"/>
    <w:rsid w:val="005F4F87"/>
    <w:rsid w:val="005F6B0E"/>
    <w:rsid w:val="005F760E"/>
    <w:rsid w:val="005F7B1D"/>
    <w:rsid w:val="0060013B"/>
    <w:rsid w:val="0060222A"/>
    <w:rsid w:val="006039FA"/>
    <w:rsid w:val="00605704"/>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619C8"/>
    <w:rsid w:val="006632AE"/>
    <w:rsid w:val="00671710"/>
    <w:rsid w:val="00673414"/>
    <w:rsid w:val="00676079"/>
    <w:rsid w:val="00676ECD"/>
    <w:rsid w:val="00677D0A"/>
    <w:rsid w:val="0068185F"/>
    <w:rsid w:val="00692F50"/>
    <w:rsid w:val="006A01CF"/>
    <w:rsid w:val="006A432B"/>
    <w:rsid w:val="006A60DD"/>
    <w:rsid w:val="006B074C"/>
    <w:rsid w:val="006B2CFC"/>
    <w:rsid w:val="006B3B84"/>
    <w:rsid w:val="006B4365"/>
    <w:rsid w:val="006B4E7C"/>
    <w:rsid w:val="006B5D8C"/>
    <w:rsid w:val="006B72D4"/>
    <w:rsid w:val="006C11CC"/>
    <w:rsid w:val="006C1AEB"/>
    <w:rsid w:val="006C34EC"/>
    <w:rsid w:val="006C57FE"/>
    <w:rsid w:val="006D342C"/>
    <w:rsid w:val="006D3549"/>
    <w:rsid w:val="006D5CCB"/>
    <w:rsid w:val="006E1343"/>
    <w:rsid w:val="006E350D"/>
    <w:rsid w:val="006E4B63"/>
    <w:rsid w:val="006E5AEE"/>
    <w:rsid w:val="006E6ECD"/>
    <w:rsid w:val="006F06E4"/>
    <w:rsid w:val="006F7B41"/>
    <w:rsid w:val="00701587"/>
    <w:rsid w:val="00702B5D"/>
    <w:rsid w:val="00703ED2"/>
    <w:rsid w:val="0070533A"/>
    <w:rsid w:val="00706081"/>
    <w:rsid w:val="00707B8D"/>
    <w:rsid w:val="00713636"/>
    <w:rsid w:val="00713691"/>
    <w:rsid w:val="00714B8C"/>
    <w:rsid w:val="0071675D"/>
    <w:rsid w:val="00722A2F"/>
    <w:rsid w:val="00735CF5"/>
    <w:rsid w:val="00736AE0"/>
    <w:rsid w:val="0074063A"/>
    <w:rsid w:val="00742AA4"/>
    <w:rsid w:val="00743BA1"/>
    <w:rsid w:val="007446A6"/>
    <w:rsid w:val="00745F1E"/>
    <w:rsid w:val="007515FE"/>
    <w:rsid w:val="00751DF3"/>
    <w:rsid w:val="00754A0E"/>
    <w:rsid w:val="007601D0"/>
    <w:rsid w:val="0076109D"/>
    <w:rsid w:val="00766643"/>
    <w:rsid w:val="00767107"/>
    <w:rsid w:val="00773BFD"/>
    <w:rsid w:val="007743B3"/>
    <w:rsid w:val="00774490"/>
    <w:rsid w:val="007819FF"/>
    <w:rsid w:val="007823FF"/>
    <w:rsid w:val="00784A4C"/>
    <w:rsid w:val="00784BC6"/>
    <w:rsid w:val="0078523D"/>
    <w:rsid w:val="007875D8"/>
    <w:rsid w:val="007907A0"/>
    <w:rsid w:val="00791044"/>
    <w:rsid w:val="00792A81"/>
    <w:rsid w:val="007931DF"/>
    <w:rsid w:val="00793DDC"/>
    <w:rsid w:val="007A0172"/>
    <w:rsid w:val="007A188E"/>
    <w:rsid w:val="007A2511"/>
    <w:rsid w:val="007A260E"/>
    <w:rsid w:val="007A4D4C"/>
    <w:rsid w:val="007A4DD6"/>
    <w:rsid w:val="007A58CD"/>
    <w:rsid w:val="007A5CB9"/>
    <w:rsid w:val="007B3980"/>
    <w:rsid w:val="007B6B07"/>
    <w:rsid w:val="007B6D43"/>
    <w:rsid w:val="007B749A"/>
    <w:rsid w:val="007B7C6E"/>
    <w:rsid w:val="007C1ABB"/>
    <w:rsid w:val="007D44D7"/>
    <w:rsid w:val="007D621A"/>
    <w:rsid w:val="007E058A"/>
    <w:rsid w:val="007E2887"/>
    <w:rsid w:val="007E5278"/>
    <w:rsid w:val="007E749C"/>
    <w:rsid w:val="007F1B5C"/>
    <w:rsid w:val="007F2707"/>
    <w:rsid w:val="00801257"/>
    <w:rsid w:val="00803B0A"/>
    <w:rsid w:val="00804DED"/>
    <w:rsid w:val="00805B96"/>
    <w:rsid w:val="008105BE"/>
    <w:rsid w:val="008115A5"/>
    <w:rsid w:val="00811D46"/>
    <w:rsid w:val="0081415D"/>
    <w:rsid w:val="00816A46"/>
    <w:rsid w:val="00820229"/>
    <w:rsid w:val="00822448"/>
    <w:rsid w:val="00822ABE"/>
    <w:rsid w:val="00822F04"/>
    <w:rsid w:val="008244D1"/>
    <w:rsid w:val="00827F51"/>
    <w:rsid w:val="0083104E"/>
    <w:rsid w:val="008343BE"/>
    <w:rsid w:val="00836F79"/>
    <w:rsid w:val="00837D46"/>
    <w:rsid w:val="00840FB4"/>
    <w:rsid w:val="008410B2"/>
    <w:rsid w:val="008500A0"/>
    <w:rsid w:val="008524E5"/>
    <w:rsid w:val="0085351C"/>
    <w:rsid w:val="0085389E"/>
    <w:rsid w:val="008549CA"/>
    <w:rsid w:val="008556C3"/>
    <w:rsid w:val="0085687C"/>
    <w:rsid w:val="0086381D"/>
    <w:rsid w:val="008706C5"/>
    <w:rsid w:val="00873707"/>
    <w:rsid w:val="00874B20"/>
    <w:rsid w:val="008763E1"/>
    <w:rsid w:val="0087775C"/>
    <w:rsid w:val="00877EC8"/>
    <w:rsid w:val="00880F36"/>
    <w:rsid w:val="00880F5B"/>
    <w:rsid w:val="0088421C"/>
    <w:rsid w:val="00885530"/>
    <w:rsid w:val="008910D1"/>
    <w:rsid w:val="0089296C"/>
    <w:rsid w:val="00896ABD"/>
    <w:rsid w:val="008A3380"/>
    <w:rsid w:val="008A7A9C"/>
    <w:rsid w:val="008B09D4"/>
    <w:rsid w:val="008B11C3"/>
    <w:rsid w:val="008B5218"/>
    <w:rsid w:val="008B7102"/>
    <w:rsid w:val="008B7D3E"/>
    <w:rsid w:val="008C2C44"/>
    <w:rsid w:val="008C3B7D"/>
    <w:rsid w:val="008C7A59"/>
    <w:rsid w:val="008D0F90"/>
    <w:rsid w:val="008D3626"/>
    <w:rsid w:val="008D3715"/>
    <w:rsid w:val="008D5465"/>
    <w:rsid w:val="008D7EB7"/>
    <w:rsid w:val="008E3684"/>
    <w:rsid w:val="008E57F5"/>
    <w:rsid w:val="008E7606"/>
    <w:rsid w:val="008F1DAA"/>
    <w:rsid w:val="008F3EBD"/>
    <w:rsid w:val="008F60B2"/>
    <w:rsid w:val="008F7C41"/>
    <w:rsid w:val="009031E2"/>
    <w:rsid w:val="0091276C"/>
    <w:rsid w:val="00913482"/>
    <w:rsid w:val="009165AC"/>
    <w:rsid w:val="0092053F"/>
    <w:rsid w:val="0092340A"/>
    <w:rsid w:val="009313D9"/>
    <w:rsid w:val="00932168"/>
    <w:rsid w:val="00932FD8"/>
    <w:rsid w:val="00935B7F"/>
    <w:rsid w:val="00941293"/>
    <w:rsid w:val="00946372"/>
    <w:rsid w:val="00950C17"/>
    <w:rsid w:val="00951FAF"/>
    <w:rsid w:val="00954740"/>
    <w:rsid w:val="00956630"/>
    <w:rsid w:val="00963ABC"/>
    <w:rsid w:val="00965D21"/>
    <w:rsid w:val="00967764"/>
    <w:rsid w:val="00970AF5"/>
    <w:rsid w:val="00970B0E"/>
    <w:rsid w:val="00970BB9"/>
    <w:rsid w:val="009726EE"/>
    <w:rsid w:val="00975573"/>
    <w:rsid w:val="00976D03"/>
    <w:rsid w:val="00977B30"/>
    <w:rsid w:val="00982F41"/>
    <w:rsid w:val="00985090"/>
    <w:rsid w:val="00986A7A"/>
    <w:rsid w:val="00987710"/>
    <w:rsid w:val="009904AB"/>
    <w:rsid w:val="00995688"/>
    <w:rsid w:val="009958A6"/>
    <w:rsid w:val="00996456"/>
    <w:rsid w:val="009A04F5"/>
    <w:rsid w:val="009A15EF"/>
    <w:rsid w:val="009A38A5"/>
    <w:rsid w:val="009B118B"/>
    <w:rsid w:val="009B1737"/>
    <w:rsid w:val="009B3D4B"/>
    <w:rsid w:val="009B5B99"/>
    <w:rsid w:val="009B6EFC"/>
    <w:rsid w:val="009B7736"/>
    <w:rsid w:val="009C0E06"/>
    <w:rsid w:val="009C2DF8"/>
    <w:rsid w:val="009C31BF"/>
    <w:rsid w:val="009C53B7"/>
    <w:rsid w:val="009C627E"/>
    <w:rsid w:val="009C68B7"/>
    <w:rsid w:val="009D0834"/>
    <w:rsid w:val="009D0A1E"/>
    <w:rsid w:val="009D2AE3"/>
    <w:rsid w:val="009D2D13"/>
    <w:rsid w:val="009D52BC"/>
    <w:rsid w:val="009D625C"/>
    <w:rsid w:val="009D7D0A"/>
    <w:rsid w:val="009E09D9"/>
    <w:rsid w:val="009E32EC"/>
    <w:rsid w:val="009F01B1"/>
    <w:rsid w:val="009F0DBB"/>
    <w:rsid w:val="009F3887"/>
    <w:rsid w:val="009F3E58"/>
    <w:rsid w:val="009F732B"/>
    <w:rsid w:val="00A01FE0"/>
    <w:rsid w:val="00A0379E"/>
    <w:rsid w:val="00A03E5F"/>
    <w:rsid w:val="00A077EF"/>
    <w:rsid w:val="00A10656"/>
    <w:rsid w:val="00A10ABB"/>
    <w:rsid w:val="00A113C0"/>
    <w:rsid w:val="00A12FA6"/>
    <w:rsid w:val="00A1339B"/>
    <w:rsid w:val="00A14ABA"/>
    <w:rsid w:val="00A16667"/>
    <w:rsid w:val="00A21DF4"/>
    <w:rsid w:val="00A24CB6"/>
    <w:rsid w:val="00A26B05"/>
    <w:rsid w:val="00A26CD2"/>
    <w:rsid w:val="00A27667"/>
    <w:rsid w:val="00A32979"/>
    <w:rsid w:val="00A34A67"/>
    <w:rsid w:val="00A35F3D"/>
    <w:rsid w:val="00A37462"/>
    <w:rsid w:val="00A459E1"/>
    <w:rsid w:val="00A4615D"/>
    <w:rsid w:val="00A52296"/>
    <w:rsid w:val="00A52E8D"/>
    <w:rsid w:val="00A55661"/>
    <w:rsid w:val="00A605CD"/>
    <w:rsid w:val="00A61B70"/>
    <w:rsid w:val="00A61FA8"/>
    <w:rsid w:val="00A632E7"/>
    <w:rsid w:val="00A637F4"/>
    <w:rsid w:val="00A6446D"/>
    <w:rsid w:val="00A64A6F"/>
    <w:rsid w:val="00A65485"/>
    <w:rsid w:val="00A66E05"/>
    <w:rsid w:val="00A70753"/>
    <w:rsid w:val="00A712D2"/>
    <w:rsid w:val="00A82C8A"/>
    <w:rsid w:val="00A8346B"/>
    <w:rsid w:val="00A852FF"/>
    <w:rsid w:val="00A87337"/>
    <w:rsid w:val="00A90C97"/>
    <w:rsid w:val="00A960C8"/>
    <w:rsid w:val="00A96604"/>
    <w:rsid w:val="00AA03DF"/>
    <w:rsid w:val="00AA05EF"/>
    <w:rsid w:val="00AA1B4F"/>
    <w:rsid w:val="00AA21D8"/>
    <w:rsid w:val="00AA3AAC"/>
    <w:rsid w:val="00AA54F3"/>
    <w:rsid w:val="00AA6B43"/>
    <w:rsid w:val="00AA6FDC"/>
    <w:rsid w:val="00AB367A"/>
    <w:rsid w:val="00AC01D1"/>
    <w:rsid w:val="00AC52A5"/>
    <w:rsid w:val="00AC6EFD"/>
    <w:rsid w:val="00AC7151"/>
    <w:rsid w:val="00AC7988"/>
    <w:rsid w:val="00AD05DB"/>
    <w:rsid w:val="00AD460A"/>
    <w:rsid w:val="00AD6A05"/>
    <w:rsid w:val="00AE272B"/>
    <w:rsid w:val="00AE3E3A"/>
    <w:rsid w:val="00AE4930"/>
    <w:rsid w:val="00AE4F95"/>
    <w:rsid w:val="00AE77B4"/>
    <w:rsid w:val="00AE7C1A"/>
    <w:rsid w:val="00AE7DF8"/>
    <w:rsid w:val="00AF08A9"/>
    <w:rsid w:val="00AF0D9C"/>
    <w:rsid w:val="00AF13AB"/>
    <w:rsid w:val="00AF1D36"/>
    <w:rsid w:val="00AF280B"/>
    <w:rsid w:val="00AF5F75"/>
    <w:rsid w:val="00AF6001"/>
    <w:rsid w:val="00B01A16"/>
    <w:rsid w:val="00B032E8"/>
    <w:rsid w:val="00B03B78"/>
    <w:rsid w:val="00B03EC9"/>
    <w:rsid w:val="00B07F45"/>
    <w:rsid w:val="00B1021A"/>
    <w:rsid w:val="00B114EF"/>
    <w:rsid w:val="00B1481A"/>
    <w:rsid w:val="00B15A1F"/>
    <w:rsid w:val="00B15FE9"/>
    <w:rsid w:val="00B2148A"/>
    <w:rsid w:val="00B220C2"/>
    <w:rsid w:val="00B25B32"/>
    <w:rsid w:val="00B26BF9"/>
    <w:rsid w:val="00B26C12"/>
    <w:rsid w:val="00B32616"/>
    <w:rsid w:val="00B36C42"/>
    <w:rsid w:val="00B42EA7"/>
    <w:rsid w:val="00B47E07"/>
    <w:rsid w:val="00B5337C"/>
    <w:rsid w:val="00B53FDE"/>
    <w:rsid w:val="00B56397"/>
    <w:rsid w:val="00B6027B"/>
    <w:rsid w:val="00B6564F"/>
    <w:rsid w:val="00B65EDB"/>
    <w:rsid w:val="00B67AFF"/>
    <w:rsid w:val="00B70B59"/>
    <w:rsid w:val="00B733B4"/>
    <w:rsid w:val="00B73657"/>
    <w:rsid w:val="00B778EA"/>
    <w:rsid w:val="00B8468C"/>
    <w:rsid w:val="00B90FDD"/>
    <w:rsid w:val="00BA1735"/>
    <w:rsid w:val="00BA19FA"/>
    <w:rsid w:val="00BA4288"/>
    <w:rsid w:val="00BA67AB"/>
    <w:rsid w:val="00BB269B"/>
    <w:rsid w:val="00BB3226"/>
    <w:rsid w:val="00BB48E5"/>
    <w:rsid w:val="00BB5607"/>
    <w:rsid w:val="00BB5ACA"/>
    <w:rsid w:val="00BB627F"/>
    <w:rsid w:val="00BC2E61"/>
    <w:rsid w:val="00BC3823"/>
    <w:rsid w:val="00BC5841"/>
    <w:rsid w:val="00BC78E4"/>
    <w:rsid w:val="00BD1381"/>
    <w:rsid w:val="00BD60B4"/>
    <w:rsid w:val="00BD796B"/>
    <w:rsid w:val="00BE40C0"/>
    <w:rsid w:val="00BE5F4A"/>
    <w:rsid w:val="00BE7AEF"/>
    <w:rsid w:val="00BF09B0"/>
    <w:rsid w:val="00BF1544"/>
    <w:rsid w:val="00BF1B53"/>
    <w:rsid w:val="00BF246D"/>
    <w:rsid w:val="00BF2D63"/>
    <w:rsid w:val="00BF6CDF"/>
    <w:rsid w:val="00C03661"/>
    <w:rsid w:val="00C06F06"/>
    <w:rsid w:val="00C20FAD"/>
    <w:rsid w:val="00C2375F"/>
    <w:rsid w:val="00C247CB"/>
    <w:rsid w:val="00C32E66"/>
    <w:rsid w:val="00C3355F"/>
    <w:rsid w:val="00C3569A"/>
    <w:rsid w:val="00C43F48"/>
    <w:rsid w:val="00C448FF"/>
    <w:rsid w:val="00C45E57"/>
    <w:rsid w:val="00C52F29"/>
    <w:rsid w:val="00C5436A"/>
    <w:rsid w:val="00C54DED"/>
    <w:rsid w:val="00C56CE6"/>
    <w:rsid w:val="00C5745F"/>
    <w:rsid w:val="00C57868"/>
    <w:rsid w:val="00C60005"/>
    <w:rsid w:val="00C61A98"/>
    <w:rsid w:val="00C63201"/>
    <w:rsid w:val="00C64E62"/>
    <w:rsid w:val="00C650BA"/>
    <w:rsid w:val="00C651D5"/>
    <w:rsid w:val="00C65CCC"/>
    <w:rsid w:val="00C7190E"/>
    <w:rsid w:val="00C7618F"/>
    <w:rsid w:val="00C76214"/>
    <w:rsid w:val="00C765A9"/>
    <w:rsid w:val="00C767E9"/>
    <w:rsid w:val="00C8162D"/>
    <w:rsid w:val="00C83A0B"/>
    <w:rsid w:val="00C842D0"/>
    <w:rsid w:val="00C84ED1"/>
    <w:rsid w:val="00C85930"/>
    <w:rsid w:val="00C9038F"/>
    <w:rsid w:val="00C92765"/>
    <w:rsid w:val="00C92AAB"/>
    <w:rsid w:val="00CA2435"/>
    <w:rsid w:val="00CA4068"/>
    <w:rsid w:val="00CA52B3"/>
    <w:rsid w:val="00CB1799"/>
    <w:rsid w:val="00CB37F8"/>
    <w:rsid w:val="00CB388E"/>
    <w:rsid w:val="00CB7DC3"/>
    <w:rsid w:val="00CD0E2F"/>
    <w:rsid w:val="00CD1092"/>
    <w:rsid w:val="00CD1D49"/>
    <w:rsid w:val="00CD28DB"/>
    <w:rsid w:val="00CD2F20"/>
    <w:rsid w:val="00CD6B20"/>
    <w:rsid w:val="00CD78F6"/>
    <w:rsid w:val="00CE1339"/>
    <w:rsid w:val="00CE297C"/>
    <w:rsid w:val="00CE61CC"/>
    <w:rsid w:val="00CE6E42"/>
    <w:rsid w:val="00CF20B7"/>
    <w:rsid w:val="00CF6692"/>
    <w:rsid w:val="00CF7441"/>
    <w:rsid w:val="00D00D16"/>
    <w:rsid w:val="00D03C6C"/>
    <w:rsid w:val="00D04760"/>
    <w:rsid w:val="00D04A95"/>
    <w:rsid w:val="00D06288"/>
    <w:rsid w:val="00D068C7"/>
    <w:rsid w:val="00D128A4"/>
    <w:rsid w:val="00D139E6"/>
    <w:rsid w:val="00D13AB9"/>
    <w:rsid w:val="00D13D5C"/>
    <w:rsid w:val="00D15131"/>
    <w:rsid w:val="00D16FA2"/>
    <w:rsid w:val="00D20954"/>
    <w:rsid w:val="00D21C39"/>
    <w:rsid w:val="00D21FC6"/>
    <w:rsid w:val="00D2243A"/>
    <w:rsid w:val="00D257AC"/>
    <w:rsid w:val="00D27E21"/>
    <w:rsid w:val="00D30CBB"/>
    <w:rsid w:val="00D33393"/>
    <w:rsid w:val="00D3346D"/>
    <w:rsid w:val="00D33D36"/>
    <w:rsid w:val="00D34D94"/>
    <w:rsid w:val="00D409E2"/>
    <w:rsid w:val="00D427D7"/>
    <w:rsid w:val="00D4419F"/>
    <w:rsid w:val="00D44E62"/>
    <w:rsid w:val="00D51570"/>
    <w:rsid w:val="00D54E1E"/>
    <w:rsid w:val="00D556AD"/>
    <w:rsid w:val="00D57F24"/>
    <w:rsid w:val="00D60381"/>
    <w:rsid w:val="00D616DE"/>
    <w:rsid w:val="00D62201"/>
    <w:rsid w:val="00D626E4"/>
    <w:rsid w:val="00D651D1"/>
    <w:rsid w:val="00D704B4"/>
    <w:rsid w:val="00D715D3"/>
    <w:rsid w:val="00D717BB"/>
    <w:rsid w:val="00D7226B"/>
    <w:rsid w:val="00D72707"/>
    <w:rsid w:val="00D72847"/>
    <w:rsid w:val="00D75A9C"/>
    <w:rsid w:val="00D778A7"/>
    <w:rsid w:val="00D90871"/>
    <w:rsid w:val="00D9155F"/>
    <w:rsid w:val="00D9403F"/>
    <w:rsid w:val="00D959B4"/>
    <w:rsid w:val="00DA08D1"/>
    <w:rsid w:val="00DA1F3E"/>
    <w:rsid w:val="00DA44DE"/>
    <w:rsid w:val="00DB19B2"/>
    <w:rsid w:val="00DB3219"/>
    <w:rsid w:val="00DB620A"/>
    <w:rsid w:val="00DC3832"/>
    <w:rsid w:val="00DC7A51"/>
    <w:rsid w:val="00DD32A5"/>
    <w:rsid w:val="00DD3B1E"/>
    <w:rsid w:val="00DD60C2"/>
    <w:rsid w:val="00DE5B5F"/>
    <w:rsid w:val="00DF2F81"/>
    <w:rsid w:val="00DF598A"/>
    <w:rsid w:val="00E00696"/>
    <w:rsid w:val="00E03651"/>
    <w:rsid w:val="00E03808"/>
    <w:rsid w:val="00E060C2"/>
    <w:rsid w:val="00E06324"/>
    <w:rsid w:val="00E12FB0"/>
    <w:rsid w:val="00E14025"/>
    <w:rsid w:val="00E14814"/>
    <w:rsid w:val="00E1591B"/>
    <w:rsid w:val="00E16A50"/>
    <w:rsid w:val="00E22B72"/>
    <w:rsid w:val="00E249D5"/>
    <w:rsid w:val="00E26F73"/>
    <w:rsid w:val="00E27A48"/>
    <w:rsid w:val="00E311A9"/>
    <w:rsid w:val="00E32D78"/>
    <w:rsid w:val="00E33C68"/>
    <w:rsid w:val="00E3434F"/>
    <w:rsid w:val="00E34EEB"/>
    <w:rsid w:val="00E3687C"/>
    <w:rsid w:val="00E36BD4"/>
    <w:rsid w:val="00E40FEA"/>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90F5D"/>
    <w:rsid w:val="00E93763"/>
    <w:rsid w:val="00E96C4C"/>
    <w:rsid w:val="00EA2AAE"/>
    <w:rsid w:val="00EA2EC0"/>
    <w:rsid w:val="00EA427A"/>
    <w:rsid w:val="00EA5C25"/>
    <w:rsid w:val="00EA69D5"/>
    <w:rsid w:val="00EA723B"/>
    <w:rsid w:val="00EB6350"/>
    <w:rsid w:val="00EB687A"/>
    <w:rsid w:val="00EC2F62"/>
    <w:rsid w:val="00EC4A19"/>
    <w:rsid w:val="00EC62EB"/>
    <w:rsid w:val="00EC6E9F"/>
    <w:rsid w:val="00ED44F0"/>
    <w:rsid w:val="00ED4B33"/>
    <w:rsid w:val="00ED4C52"/>
    <w:rsid w:val="00ED7DD6"/>
    <w:rsid w:val="00EE060B"/>
    <w:rsid w:val="00EE15A1"/>
    <w:rsid w:val="00EE2A7C"/>
    <w:rsid w:val="00EE2C42"/>
    <w:rsid w:val="00EE341B"/>
    <w:rsid w:val="00EE4453"/>
    <w:rsid w:val="00EE527A"/>
    <w:rsid w:val="00EE5FCE"/>
    <w:rsid w:val="00EE6BBD"/>
    <w:rsid w:val="00EE6E1E"/>
    <w:rsid w:val="00EE705F"/>
    <w:rsid w:val="00EE7400"/>
    <w:rsid w:val="00EF1462"/>
    <w:rsid w:val="00EF54FD"/>
    <w:rsid w:val="00F01D84"/>
    <w:rsid w:val="00F0219B"/>
    <w:rsid w:val="00F12EA7"/>
    <w:rsid w:val="00F13112"/>
    <w:rsid w:val="00F13A70"/>
    <w:rsid w:val="00F152FB"/>
    <w:rsid w:val="00F16FE6"/>
    <w:rsid w:val="00F238BD"/>
    <w:rsid w:val="00F24992"/>
    <w:rsid w:val="00F32F2F"/>
    <w:rsid w:val="00F33F3F"/>
    <w:rsid w:val="00F35BDD"/>
    <w:rsid w:val="00F403FD"/>
    <w:rsid w:val="00F41E72"/>
    <w:rsid w:val="00F45BDF"/>
    <w:rsid w:val="00F46C6E"/>
    <w:rsid w:val="00F50300"/>
    <w:rsid w:val="00F56E39"/>
    <w:rsid w:val="00F623E9"/>
    <w:rsid w:val="00F625DD"/>
    <w:rsid w:val="00F63951"/>
    <w:rsid w:val="00F63C86"/>
    <w:rsid w:val="00F66B00"/>
    <w:rsid w:val="00F73368"/>
    <w:rsid w:val="00F766BE"/>
    <w:rsid w:val="00F77EB9"/>
    <w:rsid w:val="00F80635"/>
    <w:rsid w:val="00F815D1"/>
    <w:rsid w:val="00F81E7E"/>
    <w:rsid w:val="00F81F0F"/>
    <w:rsid w:val="00F825F4"/>
    <w:rsid w:val="00F85CD8"/>
    <w:rsid w:val="00F85F28"/>
    <w:rsid w:val="00F92AA1"/>
    <w:rsid w:val="00F932DE"/>
    <w:rsid w:val="00F954EC"/>
    <w:rsid w:val="00F963DD"/>
    <w:rsid w:val="00F9641A"/>
    <w:rsid w:val="00F96ECF"/>
    <w:rsid w:val="00F97004"/>
    <w:rsid w:val="00FA2045"/>
    <w:rsid w:val="00FA7A66"/>
    <w:rsid w:val="00FB1AA9"/>
    <w:rsid w:val="00FB4B5A"/>
    <w:rsid w:val="00FB5963"/>
    <w:rsid w:val="00FB5DAA"/>
    <w:rsid w:val="00FC04B9"/>
    <w:rsid w:val="00FC161A"/>
    <w:rsid w:val="00FC23D5"/>
    <w:rsid w:val="00FC4C1A"/>
    <w:rsid w:val="00FC6468"/>
    <w:rsid w:val="00FC6D49"/>
    <w:rsid w:val="00FC784A"/>
    <w:rsid w:val="00FD3924"/>
    <w:rsid w:val="00FD4922"/>
    <w:rsid w:val="00FD6461"/>
    <w:rsid w:val="00FE0281"/>
    <w:rsid w:val="00FE177A"/>
    <w:rsid w:val="00FE1F8D"/>
    <w:rsid w:val="00FE7083"/>
    <w:rsid w:val="00FF019F"/>
    <w:rsid w:val="00FF0E89"/>
    <w:rsid w:val="00FF1B2A"/>
    <w:rsid w:val="00FF30DE"/>
    <w:rsid w:val="00FF37DF"/>
    <w:rsid w:val="00FF5107"/>
    <w:rsid w:val="00FF6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7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val="nl-NL" w:eastAsia="ja-JP"/>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val="nl-NL" w:eastAsia="ja-JP"/>
    </w:rPr>
  </w:style>
  <w:style w:type="paragraph" w:styleId="Heading3">
    <w:name w:val="heading 3"/>
    <w:basedOn w:val="Normal"/>
    <w:next w:val="Normal"/>
    <w:link w:val="Heading3Char"/>
    <w:uiPriority w:val="99"/>
    <w:qFormat/>
    <w:rsid w:val="00366B76"/>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b/>
      <w:kern w:val="32"/>
      <w:sz w:val="32"/>
    </w:rPr>
  </w:style>
  <w:style w:type="character" w:customStyle="1" w:styleId="Heading2Char">
    <w:name w:val="Heading 2 Char"/>
    <w:basedOn w:val="DefaultParagraphFont"/>
    <w:link w:val="Heading2"/>
    <w:uiPriority w:val="99"/>
    <w:locked/>
    <w:rsid w:val="007A4D4C"/>
    <w:rPr>
      <w:rFonts w:ascii="Calibri" w:hAnsi="Calibri"/>
      <w:b/>
      <w:sz w:val="28"/>
    </w:rPr>
  </w:style>
  <w:style w:type="character" w:customStyle="1" w:styleId="Heading3Char">
    <w:name w:val="Heading 3 Char"/>
    <w:basedOn w:val="DefaultParagraphFont"/>
    <w:link w:val="Heading3"/>
    <w:uiPriority w:val="99"/>
    <w:locked/>
    <w:rsid w:val="00366B76"/>
    <w:rPr>
      <w:rFonts w:ascii="Cambria" w:hAnsi="Cambria" w:cs="Times New Roman"/>
      <w:b/>
      <w:bCs/>
      <w:color w:val="4F81BD"/>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A21DF4"/>
    <w:pPr>
      <w:tabs>
        <w:tab w:val="center" w:pos="4680"/>
        <w:tab w:val="right" w:pos="9360"/>
      </w:tabs>
    </w:pPr>
    <w:rPr>
      <w:rFonts w:ascii="Times New Roman" w:hAnsi="Times New Roman" w:cs="Times New Roman"/>
      <w:color w:val="auto"/>
      <w:lang w:val="nl-NL" w:eastAsia="ja-JP"/>
    </w:rPr>
  </w:style>
  <w:style w:type="character" w:customStyle="1" w:styleId="HeaderChar">
    <w:name w:val="Header Char"/>
    <w:basedOn w:val="DefaultParagraphFont"/>
    <w:link w:val="Header"/>
    <w:uiPriority w:val="99"/>
    <w:locked/>
    <w:rsid w:val="00A21DF4"/>
    <w:rPr>
      <w:sz w:val="24"/>
    </w:rPr>
  </w:style>
  <w:style w:type="paragraph" w:styleId="Footer">
    <w:name w:val="footer"/>
    <w:basedOn w:val="Normal"/>
    <w:link w:val="FooterChar"/>
    <w:uiPriority w:val="99"/>
    <w:rsid w:val="00A21DF4"/>
    <w:pPr>
      <w:tabs>
        <w:tab w:val="center" w:pos="4680"/>
        <w:tab w:val="right" w:pos="9360"/>
      </w:tabs>
    </w:pPr>
    <w:rPr>
      <w:rFonts w:ascii="Times New Roman" w:hAnsi="Times New Roman" w:cs="Times New Roman"/>
      <w:color w:val="auto"/>
      <w:lang w:val="nl-NL" w:eastAsia="ja-JP"/>
    </w:rPr>
  </w:style>
  <w:style w:type="character" w:customStyle="1" w:styleId="FooterChar">
    <w:name w:val="Footer Char"/>
    <w:basedOn w:val="DefaultParagraphFont"/>
    <w:link w:val="Footer"/>
    <w:uiPriority w:val="99"/>
    <w:locked/>
    <w:rsid w:val="00A21DF4"/>
    <w:rPr>
      <w:sz w:val="24"/>
    </w:rPr>
  </w:style>
  <w:style w:type="character" w:styleId="CommentReference">
    <w:name w:val="annotation reference"/>
    <w:basedOn w:val="DefaultParagraphFont"/>
    <w:uiPriority w:val="99"/>
    <w:rsid w:val="00A21DF4"/>
    <w:rPr>
      <w:rFonts w:cs="Times New Roman"/>
      <w:sz w:val="18"/>
    </w:rPr>
  </w:style>
  <w:style w:type="paragraph" w:styleId="CommentText">
    <w:name w:val="annotation text"/>
    <w:basedOn w:val="Normal"/>
    <w:link w:val="CommentTextChar"/>
    <w:uiPriority w:val="99"/>
    <w:rsid w:val="00A21DF4"/>
    <w:rPr>
      <w:rFonts w:ascii="Times New Roman" w:hAnsi="Times New Roman" w:cs="Times New Roman"/>
      <w:color w:val="auto"/>
      <w:lang w:eastAsia="ja-JP"/>
    </w:rPr>
  </w:style>
  <w:style w:type="character" w:customStyle="1" w:styleId="CommentTextChar">
    <w:name w:val="Comment Text Char"/>
    <w:basedOn w:val="DefaultParagraphFont"/>
    <w:link w:val="CommentText"/>
    <w:uiPriority w:val="99"/>
    <w:locked/>
    <w:rsid w:val="00A21DF4"/>
    <w:rPr>
      <w:sz w:val="24"/>
      <w:lang w:val="en-US"/>
    </w:rPr>
  </w:style>
  <w:style w:type="paragraph" w:styleId="CommentSubject">
    <w:name w:val="annotation subject"/>
    <w:basedOn w:val="CommentText"/>
    <w:next w:val="CommentText"/>
    <w:link w:val="CommentSubjectChar"/>
    <w:uiPriority w:val="99"/>
    <w:rsid w:val="00A21DF4"/>
    <w:rPr>
      <w:b/>
      <w:bCs/>
    </w:rPr>
  </w:style>
  <w:style w:type="character" w:customStyle="1" w:styleId="CommentSubjectChar">
    <w:name w:val="Comment Subject Char"/>
    <w:basedOn w:val="CommentTextChar"/>
    <w:link w:val="CommentSubject"/>
    <w:uiPriority w:val="99"/>
    <w:locked/>
    <w:rsid w:val="00A21DF4"/>
    <w:rPr>
      <w:b/>
      <w:sz w:val="24"/>
      <w:lang w:val="en-US"/>
    </w:rPr>
  </w:style>
  <w:style w:type="paragraph" w:styleId="BalloonText">
    <w:name w:val="Balloon Text"/>
    <w:basedOn w:val="Normal"/>
    <w:link w:val="BalloonTextChar"/>
    <w:uiPriority w:val="99"/>
    <w:rsid w:val="00A21DF4"/>
    <w:rPr>
      <w:rFonts w:ascii="Lucida Grande" w:hAnsi="Lucida Grande" w:cs="Times New Roman"/>
      <w:color w:val="auto"/>
      <w:sz w:val="18"/>
      <w:szCs w:val="18"/>
      <w:lang w:eastAsia="ja-JP"/>
    </w:rPr>
  </w:style>
  <w:style w:type="character" w:customStyle="1" w:styleId="BalloonTextChar">
    <w:name w:val="Balloon Text Char"/>
    <w:basedOn w:val="DefaultParagraphFont"/>
    <w:link w:val="BalloonText"/>
    <w:uiPriority w:val="99"/>
    <w:locked/>
    <w:rsid w:val="00A21DF4"/>
    <w:rPr>
      <w:rFonts w:ascii="Lucida Grande" w:hAnsi="Lucida Grande"/>
      <w:sz w:val="18"/>
      <w:lang w:val="en-US"/>
    </w:rPr>
  </w:style>
  <w:style w:type="character" w:styleId="PageNumber">
    <w:name w:val="page number"/>
    <w:basedOn w:val="DefaultParagraphFont"/>
    <w:uiPriority w:val="99"/>
    <w:rsid w:val="00A21DF4"/>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lang w:val="nl-NL" w:eastAsia="ja-JP"/>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99"/>
    <w:rsid w:val="00AF280B"/>
    <w:pPr>
      <w:autoSpaceDE/>
      <w:autoSpaceDN/>
      <w:adjustRightInd/>
      <w:jc w:val="left"/>
    </w:pPr>
    <w:rPr>
      <w:color w:val="auto"/>
    </w:rPr>
  </w:style>
  <w:style w:type="character" w:customStyle="1" w:styleId="BodyTextChar">
    <w:name w:val="Body Text Char"/>
    <w:basedOn w:val="DefaultParagraphFont"/>
    <w:link w:val="BodyText"/>
    <w:uiPriority w:val="99"/>
    <w:locked/>
    <w:rsid w:val="00AF280B"/>
    <w:rPr>
      <w:rFonts w:ascii="Calibri" w:eastAsia="Times New Roman" w:hAnsi="Calibri" w:cs="Calibri"/>
      <w:sz w:val="24"/>
      <w:szCs w:val="24"/>
    </w:rPr>
  </w:style>
  <w:style w:type="character" w:styleId="Strong">
    <w:name w:val="Strong"/>
    <w:basedOn w:val="DefaultParagraphFont"/>
    <w:uiPriority w:val="99"/>
    <w:qFormat/>
    <w:rsid w:val="007E058A"/>
    <w:rPr>
      <w:rFonts w:cs="Times New Roman"/>
      <w:b/>
      <w:bCs/>
    </w:rPr>
  </w:style>
  <w:style w:type="character" w:styleId="Emphasis">
    <w:name w:val="Emphasis"/>
    <w:basedOn w:val="DefaultParagraphFont"/>
    <w:uiPriority w:val="99"/>
    <w:qFormat/>
    <w:rsid w:val="00225720"/>
    <w:rPr>
      <w:rFonts w:cs="Times New Roman"/>
      <w:i/>
      <w:iCs/>
    </w:rPr>
  </w:style>
  <w:style w:type="paragraph" w:customStyle="1" w:styleId="EndNoteBibliography">
    <w:name w:val="EndNote Bibliography"/>
    <w:basedOn w:val="Normal"/>
    <w:link w:val="EndNoteBibliographyChar"/>
    <w:uiPriority w:val="99"/>
    <w:rsid w:val="00A6446D"/>
    <w:pPr>
      <w:widowControl/>
      <w:autoSpaceDE/>
      <w:autoSpaceDN/>
      <w:adjustRightInd/>
      <w:spacing w:after="120"/>
      <w:jc w:val="left"/>
    </w:pPr>
    <w:rPr>
      <w:noProof/>
      <w:color w:val="auto"/>
      <w:sz w:val="22"/>
      <w:szCs w:val="22"/>
    </w:rPr>
  </w:style>
  <w:style w:type="character" w:customStyle="1" w:styleId="EndNoteBibliographyChar">
    <w:name w:val="EndNote Bibliography Char"/>
    <w:basedOn w:val="DefaultParagraphFont"/>
    <w:link w:val="EndNoteBibliography"/>
    <w:uiPriority w:val="99"/>
    <w:locked/>
    <w:rsid w:val="00A6446D"/>
    <w:rPr>
      <w:rFonts w:ascii="Calibri" w:eastAsia="Times New Roman" w:hAnsi="Calibri" w:cs="Calibri"/>
      <w:noProof/>
      <w:sz w:val="22"/>
      <w:szCs w:val="22"/>
    </w:rPr>
  </w:style>
  <w:style w:type="paragraph" w:customStyle="1" w:styleId="EndNoteBibliographyTitle">
    <w:name w:val="EndNote Bibliography Title"/>
    <w:basedOn w:val="Normal"/>
    <w:link w:val="EndNoteBibliographyTitleChar"/>
    <w:uiPriority w:val="99"/>
    <w:rsid w:val="00A52E8D"/>
    <w:pPr>
      <w:jc w:val="center"/>
    </w:pPr>
    <w:rPr>
      <w:noProof/>
      <w:sz w:val="22"/>
    </w:rPr>
  </w:style>
  <w:style w:type="character" w:customStyle="1" w:styleId="EndNoteBibliographyTitleChar">
    <w:name w:val="EndNote Bibliography Title Char"/>
    <w:basedOn w:val="DefaultParagraphFont"/>
    <w:link w:val="EndNoteBibliographyTitle"/>
    <w:uiPriority w:val="99"/>
    <w:locked/>
    <w:rsid w:val="00A52E8D"/>
    <w:rPr>
      <w:rFonts w:ascii="Calibri" w:hAnsi="Calibri" w:cs="Calibri"/>
      <w:noProof/>
      <w:color w:val="000000"/>
      <w:sz w:val="24"/>
      <w:szCs w:val="24"/>
    </w:rPr>
  </w:style>
  <w:style w:type="character" w:styleId="LineNumber">
    <w:name w:val="line number"/>
    <w:basedOn w:val="DefaultParagraphFont"/>
    <w:uiPriority w:val="99"/>
    <w:semiHidden/>
    <w:unhideWhenUsed/>
    <w:rsid w:val="00F73368"/>
  </w:style>
  <w:style w:type="character" w:customStyle="1" w:styleId="UnresolvedMention1">
    <w:name w:val="Unresolved Mention1"/>
    <w:basedOn w:val="DefaultParagraphFont"/>
    <w:uiPriority w:val="99"/>
    <w:semiHidden/>
    <w:unhideWhenUsed/>
    <w:rsid w:val="00FE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3179">
      <w:marLeft w:val="0"/>
      <w:marRight w:val="0"/>
      <w:marTop w:val="0"/>
      <w:marBottom w:val="0"/>
      <w:divBdr>
        <w:top w:val="none" w:sz="0" w:space="0" w:color="auto"/>
        <w:left w:val="none" w:sz="0" w:space="0" w:color="auto"/>
        <w:bottom w:val="none" w:sz="0" w:space="0" w:color="auto"/>
        <w:right w:val="none" w:sz="0" w:space="0" w:color="auto"/>
      </w:divBdr>
      <w:divsChild>
        <w:div w:id="427313182">
          <w:marLeft w:val="120"/>
          <w:marRight w:val="120"/>
          <w:marTop w:val="120"/>
          <w:marBottom w:val="120"/>
          <w:divBdr>
            <w:top w:val="none" w:sz="0" w:space="0" w:color="auto"/>
            <w:left w:val="none" w:sz="0" w:space="0" w:color="auto"/>
            <w:bottom w:val="none" w:sz="0" w:space="0" w:color="auto"/>
            <w:right w:val="none" w:sz="0" w:space="0" w:color="auto"/>
          </w:divBdr>
          <w:divsChild>
            <w:div w:id="427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3181">
      <w:marLeft w:val="0"/>
      <w:marRight w:val="0"/>
      <w:marTop w:val="0"/>
      <w:marBottom w:val="0"/>
      <w:divBdr>
        <w:top w:val="none" w:sz="0" w:space="0" w:color="auto"/>
        <w:left w:val="none" w:sz="0" w:space="0" w:color="auto"/>
        <w:bottom w:val="none" w:sz="0" w:space="0" w:color="auto"/>
        <w:right w:val="none" w:sz="0" w:space="0" w:color="auto"/>
      </w:divBdr>
    </w:div>
    <w:div w:id="427313184">
      <w:marLeft w:val="0"/>
      <w:marRight w:val="0"/>
      <w:marTop w:val="0"/>
      <w:marBottom w:val="0"/>
      <w:divBdr>
        <w:top w:val="none" w:sz="0" w:space="0" w:color="auto"/>
        <w:left w:val="none" w:sz="0" w:space="0" w:color="auto"/>
        <w:bottom w:val="none" w:sz="0" w:space="0" w:color="auto"/>
        <w:right w:val="none" w:sz="0" w:space="0" w:color="auto"/>
      </w:divBdr>
      <w:divsChild>
        <w:div w:id="42731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ra.vanEsch@radboudumc.nl" TargetMode="External"/><Relationship Id="rId13" Type="http://schemas.openxmlformats.org/officeDocument/2006/relationships/hyperlink" Target="https://trials.medify.eu/cbe-colonoscop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overt.veldhuijzen@radboudumc.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ostphdrenth@cs.com" TargetMode="External"/><Relationship Id="rId5" Type="http://schemas.openxmlformats.org/officeDocument/2006/relationships/webSettings" Target="webSettings.xml"/><Relationship Id="rId15" Type="http://schemas.openxmlformats.org/officeDocument/2006/relationships/hyperlink" Target="https://vimeo.com/141342029" TargetMode="External"/><Relationship Id="rId10" Type="http://schemas.openxmlformats.org/officeDocument/2006/relationships/hyperlink" Target="mailto:j.terhaar@jbz.n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Klemt-Kropp@nwz.nl" TargetMode="External"/><Relationship Id="rId14" Type="http://schemas.openxmlformats.org/officeDocument/2006/relationships/hyperlink" Target="https://trials.medify.eu/cbe-colonos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C905A-D483-45BE-A52F-FCF066CB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8471</Words>
  <Characters>48289</Characters>
  <Application>Microsoft Office Word</Application>
  <DocSecurity>0</DocSecurity>
  <Lines>402</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2019-04-15T06:54:00Z</dcterms:created>
  <dcterms:modified xsi:type="dcterms:W3CDTF">2019-04-15T14:41:00Z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