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79115" w14:textId="77777777" w:rsidR="002B4DA4" w:rsidRPr="00AB47F0" w:rsidRDefault="00632A39" w:rsidP="007747B0">
      <w:pPr>
        <w:jc w:val="both"/>
        <w:rPr>
          <w:rFonts w:asciiTheme="majorHAnsi" w:hAnsiTheme="majorHAnsi" w:cstheme="majorHAnsi"/>
          <w:b/>
        </w:rPr>
      </w:pPr>
      <w:r w:rsidRPr="00AB47F0">
        <w:rPr>
          <w:rFonts w:asciiTheme="majorHAnsi" w:hAnsiTheme="majorHAnsi" w:cstheme="majorHAnsi"/>
          <w:b/>
        </w:rPr>
        <w:t>TITLE:</w:t>
      </w:r>
    </w:p>
    <w:p w14:paraId="2F05ACC5" w14:textId="77777777" w:rsidR="002B4DA4" w:rsidRPr="00AB47F0" w:rsidRDefault="00632A39" w:rsidP="007747B0">
      <w:pPr>
        <w:jc w:val="both"/>
        <w:rPr>
          <w:rFonts w:asciiTheme="majorHAnsi" w:hAnsiTheme="majorHAnsi" w:cstheme="majorHAnsi"/>
          <w:b/>
          <w:color w:val="000000"/>
        </w:rPr>
      </w:pPr>
      <w:r w:rsidRPr="00AB47F0">
        <w:rPr>
          <w:rFonts w:asciiTheme="majorHAnsi" w:hAnsiTheme="majorHAnsi" w:cstheme="majorHAnsi"/>
          <w:b/>
        </w:rPr>
        <w:t>Modeling</w:t>
      </w:r>
      <w:r w:rsidRPr="00AB47F0">
        <w:rPr>
          <w:rFonts w:asciiTheme="majorHAnsi" w:hAnsiTheme="majorHAnsi" w:cstheme="majorHAnsi"/>
          <w:b/>
          <w:color w:val="000000"/>
        </w:rPr>
        <w:t xml:space="preserve"> Verbal Behavior Deficits with the Stimulus Control Ratio Equation</w:t>
      </w:r>
    </w:p>
    <w:p w14:paraId="07C1C8C1" w14:textId="77777777" w:rsidR="002B4DA4" w:rsidRPr="00AB47F0" w:rsidRDefault="002B4DA4" w:rsidP="007747B0">
      <w:pPr>
        <w:jc w:val="both"/>
        <w:rPr>
          <w:rFonts w:asciiTheme="majorHAnsi" w:hAnsiTheme="majorHAnsi" w:cstheme="majorHAnsi"/>
          <w:b/>
        </w:rPr>
      </w:pPr>
    </w:p>
    <w:p w14:paraId="303F36A8"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AUTHORS AND AFFILIATIONS:</w:t>
      </w:r>
    </w:p>
    <w:p w14:paraId="04209AC2" w14:textId="77777777" w:rsidR="002B4DA4" w:rsidRPr="00AB47F0" w:rsidRDefault="00632A39" w:rsidP="007747B0">
      <w:pPr>
        <w:jc w:val="both"/>
        <w:rPr>
          <w:rFonts w:asciiTheme="majorHAnsi" w:hAnsiTheme="majorHAnsi" w:cstheme="majorHAnsi"/>
          <w:color w:val="000000"/>
        </w:rPr>
      </w:pPr>
      <w:r w:rsidRPr="00AB47F0">
        <w:rPr>
          <w:rFonts w:asciiTheme="majorHAnsi" w:hAnsiTheme="majorHAnsi" w:cstheme="majorHAnsi"/>
          <w:color w:val="000000"/>
        </w:rPr>
        <w:t>Alonzo Andrews</w:t>
      </w:r>
      <w:r w:rsidRPr="00AB47F0">
        <w:rPr>
          <w:rFonts w:asciiTheme="majorHAnsi" w:hAnsiTheme="majorHAnsi" w:cstheme="majorHAnsi"/>
          <w:color w:val="000000"/>
          <w:vertAlign w:val="superscript"/>
        </w:rPr>
        <w:t>1</w:t>
      </w:r>
      <w:r w:rsidR="00C65F63" w:rsidRPr="00AB47F0">
        <w:rPr>
          <w:rFonts w:asciiTheme="majorHAnsi" w:hAnsiTheme="majorHAnsi" w:cstheme="majorHAnsi"/>
          <w:color w:val="000000"/>
          <w:vertAlign w:val="superscript"/>
        </w:rPr>
        <w:t>,</w:t>
      </w:r>
      <w:r w:rsidRPr="00AB47F0">
        <w:rPr>
          <w:rFonts w:asciiTheme="majorHAnsi" w:hAnsiTheme="majorHAnsi" w:cstheme="majorHAnsi"/>
          <w:color w:val="000000"/>
          <w:vertAlign w:val="superscript"/>
        </w:rPr>
        <w:t>2</w:t>
      </w:r>
      <w:r w:rsidRPr="00AB47F0">
        <w:rPr>
          <w:rFonts w:asciiTheme="majorHAnsi" w:hAnsiTheme="majorHAnsi" w:cstheme="majorHAnsi"/>
          <w:color w:val="000000"/>
        </w:rPr>
        <w:t>, Lee Mason</w:t>
      </w:r>
      <w:r w:rsidRPr="00AB47F0">
        <w:rPr>
          <w:rFonts w:asciiTheme="majorHAnsi" w:hAnsiTheme="majorHAnsi" w:cstheme="majorHAnsi"/>
          <w:color w:val="000000"/>
          <w:vertAlign w:val="superscript"/>
        </w:rPr>
        <w:t>1</w:t>
      </w:r>
      <w:r w:rsidR="00C65F63" w:rsidRPr="00AB47F0">
        <w:rPr>
          <w:rFonts w:asciiTheme="majorHAnsi" w:hAnsiTheme="majorHAnsi" w:cstheme="majorHAnsi"/>
          <w:color w:val="000000"/>
          <w:vertAlign w:val="superscript"/>
        </w:rPr>
        <w:t>,</w:t>
      </w:r>
      <w:r w:rsidRPr="00AB47F0">
        <w:rPr>
          <w:rFonts w:asciiTheme="majorHAnsi" w:hAnsiTheme="majorHAnsi" w:cstheme="majorHAnsi"/>
          <w:color w:val="000000"/>
          <w:vertAlign w:val="superscript"/>
        </w:rPr>
        <w:t>2</w:t>
      </w:r>
    </w:p>
    <w:p w14:paraId="71DDC224" w14:textId="77777777" w:rsidR="00C65F63" w:rsidRPr="00AB47F0" w:rsidRDefault="00C65F63" w:rsidP="007747B0">
      <w:pPr>
        <w:jc w:val="both"/>
        <w:rPr>
          <w:rFonts w:asciiTheme="majorHAnsi" w:hAnsiTheme="majorHAnsi" w:cstheme="majorHAnsi"/>
          <w:color w:val="000000"/>
        </w:rPr>
      </w:pPr>
    </w:p>
    <w:p w14:paraId="636DCBB9" w14:textId="77777777" w:rsidR="002B4DA4" w:rsidRPr="00AB47F0" w:rsidRDefault="00632A39" w:rsidP="007747B0">
      <w:pPr>
        <w:jc w:val="both"/>
        <w:rPr>
          <w:rFonts w:asciiTheme="majorHAnsi" w:hAnsiTheme="majorHAnsi" w:cstheme="majorHAnsi"/>
          <w:color w:val="000000"/>
          <w:vertAlign w:val="superscript"/>
        </w:rPr>
      </w:pPr>
      <w:r w:rsidRPr="00AB47F0">
        <w:rPr>
          <w:rFonts w:asciiTheme="majorHAnsi" w:hAnsiTheme="majorHAnsi" w:cstheme="majorHAnsi"/>
          <w:color w:val="000000"/>
          <w:vertAlign w:val="superscript"/>
        </w:rPr>
        <w:t>1</w:t>
      </w:r>
      <w:r w:rsidRPr="00AB47F0">
        <w:rPr>
          <w:rFonts w:asciiTheme="majorHAnsi" w:hAnsiTheme="majorHAnsi" w:cstheme="majorHAnsi"/>
          <w:color w:val="000000"/>
        </w:rPr>
        <w:t>UTSA Autism Research Center, University of Texas at San Antonio, San Antonio, TX</w:t>
      </w:r>
    </w:p>
    <w:p w14:paraId="062D60BC" w14:textId="77777777" w:rsidR="002B4DA4" w:rsidRPr="00AB47F0" w:rsidRDefault="00632A39" w:rsidP="007747B0">
      <w:pPr>
        <w:jc w:val="both"/>
        <w:rPr>
          <w:rFonts w:asciiTheme="majorHAnsi" w:hAnsiTheme="majorHAnsi" w:cstheme="majorHAnsi"/>
          <w:color w:val="808080"/>
        </w:rPr>
      </w:pPr>
      <w:r w:rsidRPr="00AB47F0">
        <w:rPr>
          <w:rFonts w:asciiTheme="majorHAnsi" w:hAnsiTheme="majorHAnsi" w:cstheme="majorHAnsi"/>
          <w:color w:val="000000"/>
          <w:vertAlign w:val="superscript"/>
        </w:rPr>
        <w:t>2</w:t>
      </w:r>
      <w:r w:rsidRPr="00AB47F0">
        <w:rPr>
          <w:rFonts w:asciiTheme="majorHAnsi" w:hAnsiTheme="majorHAnsi" w:cstheme="majorHAnsi"/>
          <w:color w:val="000000"/>
        </w:rPr>
        <w:t>Department of Interdisciplinary Learning &amp; Teaching, University of Texas at San Antonio, San Antonio, TX</w:t>
      </w:r>
    </w:p>
    <w:p w14:paraId="15E4CEB0" w14:textId="77777777" w:rsidR="002B4DA4" w:rsidRPr="00AB47F0" w:rsidRDefault="002B4DA4" w:rsidP="007747B0">
      <w:pPr>
        <w:jc w:val="both"/>
        <w:rPr>
          <w:rFonts w:asciiTheme="majorHAnsi" w:hAnsiTheme="majorHAnsi" w:cstheme="majorHAnsi"/>
          <w:color w:val="000000"/>
        </w:rPr>
      </w:pPr>
    </w:p>
    <w:p w14:paraId="05D9E6DF" w14:textId="77777777" w:rsidR="002B4DA4" w:rsidRPr="00AB47F0" w:rsidRDefault="00632A39" w:rsidP="007747B0">
      <w:pPr>
        <w:jc w:val="both"/>
        <w:rPr>
          <w:rFonts w:asciiTheme="majorHAnsi" w:hAnsiTheme="majorHAnsi" w:cstheme="majorHAnsi"/>
          <w:color w:val="000000"/>
        </w:rPr>
      </w:pPr>
      <w:r w:rsidRPr="00AB47F0">
        <w:rPr>
          <w:rFonts w:asciiTheme="majorHAnsi" w:hAnsiTheme="majorHAnsi" w:cstheme="majorHAnsi"/>
          <w:color w:val="000000"/>
        </w:rPr>
        <w:t xml:space="preserve">Corresponding </w:t>
      </w:r>
      <w:r w:rsidR="00C65F63" w:rsidRPr="00AB47F0">
        <w:rPr>
          <w:rFonts w:asciiTheme="majorHAnsi" w:hAnsiTheme="majorHAnsi" w:cstheme="majorHAnsi"/>
          <w:color w:val="000000"/>
        </w:rPr>
        <w:t>a</w:t>
      </w:r>
      <w:r w:rsidRPr="00AB47F0">
        <w:rPr>
          <w:rFonts w:asciiTheme="majorHAnsi" w:hAnsiTheme="majorHAnsi" w:cstheme="majorHAnsi"/>
          <w:color w:val="000000"/>
        </w:rPr>
        <w:t xml:space="preserve">uthor: </w:t>
      </w:r>
    </w:p>
    <w:p w14:paraId="137A9D94"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color w:val="000000"/>
        </w:rPr>
        <w:t>Alonzo Andrews</w:t>
      </w:r>
      <w:r w:rsidR="00C65F63" w:rsidRPr="00AB47F0">
        <w:rPr>
          <w:rFonts w:asciiTheme="majorHAnsi" w:hAnsiTheme="majorHAnsi" w:cstheme="majorHAnsi"/>
          <w:color w:val="000000"/>
        </w:rPr>
        <w:tab/>
        <w:t>(</w:t>
      </w:r>
      <w:r w:rsidRPr="00AB47F0">
        <w:rPr>
          <w:rFonts w:asciiTheme="majorHAnsi" w:hAnsiTheme="majorHAnsi" w:cstheme="majorHAnsi"/>
        </w:rPr>
        <w:t>alonzo.andrews@utsa.edu</w:t>
      </w:r>
      <w:r w:rsidR="00C65F63" w:rsidRPr="00AB47F0">
        <w:rPr>
          <w:rFonts w:asciiTheme="majorHAnsi" w:hAnsiTheme="majorHAnsi" w:cstheme="majorHAnsi"/>
        </w:rPr>
        <w:t>)</w:t>
      </w:r>
    </w:p>
    <w:p w14:paraId="61FC02D1" w14:textId="77777777" w:rsidR="002B4DA4" w:rsidRPr="00AB47F0" w:rsidRDefault="002B4DA4" w:rsidP="007747B0">
      <w:pPr>
        <w:jc w:val="both"/>
        <w:rPr>
          <w:rFonts w:asciiTheme="majorHAnsi" w:hAnsiTheme="majorHAnsi" w:cstheme="majorHAnsi"/>
          <w:color w:val="000000"/>
        </w:rPr>
      </w:pPr>
    </w:p>
    <w:p w14:paraId="1C04F3C7" w14:textId="77777777" w:rsidR="002B4DA4" w:rsidRPr="00AB47F0" w:rsidRDefault="00632A39" w:rsidP="007747B0">
      <w:pPr>
        <w:jc w:val="both"/>
        <w:rPr>
          <w:rFonts w:asciiTheme="majorHAnsi" w:hAnsiTheme="majorHAnsi" w:cstheme="majorHAnsi"/>
          <w:color w:val="000000"/>
        </w:rPr>
      </w:pPr>
      <w:r w:rsidRPr="00AB47F0">
        <w:rPr>
          <w:rFonts w:asciiTheme="majorHAnsi" w:hAnsiTheme="majorHAnsi" w:cstheme="majorHAnsi"/>
          <w:color w:val="000000"/>
        </w:rPr>
        <w:t xml:space="preserve">Email address of </w:t>
      </w:r>
      <w:r w:rsidR="00C65F63" w:rsidRPr="00AB47F0">
        <w:rPr>
          <w:rFonts w:asciiTheme="majorHAnsi" w:hAnsiTheme="majorHAnsi" w:cstheme="majorHAnsi"/>
          <w:color w:val="000000"/>
        </w:rPr>
        <w:t>c</w:t>
      </w:r>
      <w:r w:rsidRPr="00AB47F0">
        <w:rPr>
          <w:rFonts w:asciiTheme="majorHAnsi" w:hAnsiTheme="majorHAnsi" w:cstheme="majorHAnsi"/>
          <w:color w:val="000000"/>
        </w:rPr>
        <w:t>o-author:</w:t>
      </w:r>
    </w:p>
    <w:p w14:paraId="0508E9B2" w14:textId="77777777" w:rsidR="002B4DA4" w:rsidRPr="00AB47F0" w:rsidRDefault="00632A39" w:rsidP="007747B0">
      <w:pPr>
        <w:jc w:val="both"/>
        <w:rPr>
          <w:rFonts w:asciiTheme="majorHAnsi" w:hAnsiTheme="majorHAnsi" w:cstheme="majorHAnsi"/>
          <w:color w:val="000000"/>
        </w:rPr>
      </w:pPr>
      <w:r w:rsidRPr="00AB47F0">
        <w:rPr>
          <w:rFonts w:asciiTheme="majorHAnsi" w:hAnsiTheme="majorHAnsi" w:cstheme="majorHAnsi"/>
          <w:color w:val="000000"/>
        </w:rPr>
        <w:t>Lee Mason</w:t>
      </w:r>
      <w:r w:rsidR="00C65F63" w:rsidRPr="00AB47F0">
        <w:rPr>
          <w:rFonts w:asciiTheme="majorHAnsi" w:hAnsiTheme="majorHAnsi" w:cstheme="majorHAnsi"/>
          <w:color w:val="000000"/>
        </w:rPr>
        <w:tab/>
      </w:r>
      <w:r w:rsidR="00C65F63" w:rsidRPr="00AB47F0">
        <w:rPr>
          <w:rFonts w:asciiTheme="majorHAnsi" w:hAnsiTheme="majorHAnsi" w:cstheme="majorHAnsi"/>
          <w:color w:val="000000"/>
        </w:rPr>
        <w:tab/>
      </w:r>
      <w:r w:rsidRPr="00AB47F0">
        <w:rPr>
          <w:rFonts w:asciiTheme="majorHAnsi" w:hAnsiTheme="majorHAnsi" w:cstheme="majorHAnsi"/>
          <w:color w:val="000000"/>
        </w:rPr>
        <w:t>(lee.mason@utsa.edu)</w:t>
      </w:r>
    </w:p>
    <w:p w14:paraId="41FA0152" w14:textId="77777777" w:rsidR="002B4DA4" w:rsidRPr="00AB47F0" w:rsidRDefault="002B4DA4" w:rsidP="007747B0">
      <w:pPr>
        <w:jc w:val="both"/>
        <w:rPr>
          <w:rFonts w:asciiTheme="majorHAnsi" w:hAnsiTheme="majorHAnsi" w:cstheme="majorHAnsi"/>
          <w:color w:val="808080"/>
        </w:rPr>
      </w:pPr>
    </w:p>
    <w:p w14:paraId="2F116E59" w14:textId="77777777" w:rsidR="002B4DA4" w:rsidRPr="00AB47F0" w:rsidRDefault="00632A39" w:rsidP="007747B0">
      <w:pPr>
        <w:pBdr>
          <w:top w:val="nil"/>
          <w:left w:val="nil"/>
          <w:bottom w:val="nil"/>
          <w:right w:val="nil"/>
          <w:between w:val="nil"/>
        </w:pBdr>
        <w:jc w:val="both"/>
        <w:rPr>
          <w:rFonts w:asciiTheme="majorHAnsi" w:hAnsiTheme="majorHAnsi" w:cstheme="majorHAnsi"/>
          <w:color w:val="000000"/>
        </w:rPr>
      </w:pPr>
      <w:r w:rsidRPr="00AB47F0">
        <w:rPr>
          <w:rFonts w:asciiTheme="majorHAnsi" w:hAnsiTheme="majorHAnsi" w:cstheme="majorHAnsi"/>
          <w:b/>
          <w:color w:val="000000"/>
        </w:rPr>
        <w:t>KEYWORDS:</w:t>
      </w:r>
      <w:r w:rsidRPr="00AB47F0">
        <w:rPr>
          <w:rFonts w:asciiTheme="majorHAnsi" w:hAnsiTheme="majorHAnsi" w:cstheme="majorHAnsi"/>
          <w:color w:val="000000"/>
        </w:rPr>
        <w:t xml:space="preserve"> </w:t>
      </w:r>
    </w:p>
    <w:p w14:paraId="4AC311B7"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rPr>
        <w:t>autism spectrum disorder</w:t>
      </w:r>
      <w:r w:rsidR="006A137B" w:rsidRPr="00AB47F0">
        <w:rPr>
          <w:rFonts w:asciiTheme="majorHAnsi" w:hAnsiTheme="majorHAnsi" w:cstheme="majorHAnsi"/>
        </w:rPr>
        <w:t>,</w:t>
      </w:r>
      <w:r w:rsidRPr="00AB47F0">
        <w:rPr>
          <w:rFonts w:asciiTheme="majorHAnsi" w:hAnsiTheme="majorHAnsi" w:cstheme="majorHAnsi"/>
        </w:rPr>
        <w:t xml:space="preserve"> control ratio</w:t>
      </w:r>
      <w:r w:rsidR="006A137B" w:rsidRPr="00AB47F0">
        <w:rPr>
          <w:rFonts w:asciiTheme="majorHAnsi" w:hAnsiTheme="majorHAnsi" w:cstheme="majorHAnsi"/>
        </w:rPr>
        <w:t>,</w:t>
      </w:r>
      <w:r w:rsidRPr="00AB47F0">
        <w:rPr>
          <w:rFonts w:asciiTheme="majorHAnsi" w:hAnsiTheme="majorHAnsi" w:cstheme="majorHAnsi"/>
        </w:rPr>
        <w:t xml:space="preserve"> verbal behavior</w:t>
      </w:r>
      <w:r w:rsidR="006A137B" w:rsidRPr="00AB47F0">
        <w:rPr>
          <w:rFonts w:asciiTheme="majorHAnsi" w:hAnsiTheme="majorHAnsi" w:cstheme="majorHAnsi"/>
        </w:rPr>
        <w:t>,</w:t>
      </w:r>
      <w:r w:rsidRPr="00AB47F0">
        <w:rPr>
          <w:rFonts w:asciiTheme="majorHAnsi" w:hAnsiTheme="majorHAnsi" w:cstheme="majorHAnsi"/>
        </w:rPr>
        <w:t xml:space="preserve"> mand</w:t>
      </w:r>
      <w:r w:rsidR="006A137B" w:rsidRPr="00AB47F0">
        <w:rPr>
          <w:rFonts w:asciiTheme="majorHAnsi" w:hAnsiTheme="majorHAnsi" w:cstheme="majorHAnsi"/>
        </w:rPr>
        <w:t>,</w:t>
      </w:r>
      <w:r w:rsidRPr="00AB47F0">
        <w:rPr>
          <w:rFonts w:asciiTheme="majorHAnsi" w:hAnsiTheme="majorHAnsi" w:cstheme="majorHAnsi"/>
        </w:rPr>
        <w:t xml:space="preserve"> tact</w:t>
      </w:r>
      <w:r w:rsidR="006A137B" w:rsidRPr="00AB47F0">
        <w:rPr>
          <w:rFonts w:asciiTheme="majorHAnsi" w:hAnsiTheme="majorHAnsi" w:cstheme="majorHAnsi"/>
        </w:rPr>
        <w:t>,</w:t>
      </w:r>
      <w:r w:rsidRPr="00AB47F0">
        <w:rPr>
          <w:rFonts w:asciiTheme="majorHAnsi" w:hAnsiTheme="majorHAnsi" w:cstheme="majorHAnsi"/>
        </w:rPr>
        <w:t xml:space="preserve"> echoic</w:t>
      </w:r>
      <w:r w:rsidR="006A137B" w:rsidRPr="00AB47F0">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sequelic</w:t>
      </w:r>
      <w:proofErr w:type="spellEnd"/>
      <w:r w:rsidR="006A137B" w:rsidRPr="00AB47F0">
        <w:rPr>
          <w:rFonts w:asciiTheme="majorHAnsi" w:hAnsiTheme="majorHAnsi" w:cstheme="majorHAnsi"/>
        </w:rPr>
        <w:t>,</w:t>
      </w:r>
      <w:r w:rsidRPr="00AB47F0">
        <w:rPr>
          <w:rFonts w:asciiTheme="majorHAnsi" w:hAnsiTheme="majorHAnsi" w:cstheme="majorHAnsi"/>
        </w:rPr>
        <w:t xml:space="preserve"> intraverbal</w:t>
      </w:r>
      <w:r w:rsidR="006A137B" w:rsidRPr="00AB47F0">
        <w:rPr>
          <w:rFonts w:asciiTheme="majorHAnsi" w:hAnsiTheme="majorHAnsi" w:cstheme="majorHAnsi"/>
        </w:rPr>
        <w:t>,</w:t>
      </w:r>
      <w:r w:rsidRPr="00AB47F0">
        <w:rPr>
          <w:rFonts w:asciiTheme="majorHAnsi" w:hAnsiTheme="majorHAnsi" w:cstheme="majorHAnsi"/>
        </w:rPr>
        <w:t xml:space="preserve"> language assessment</w:t>
      </w:r>
    </w:p>
    <w:p w14:paraId="388B7AF7" w14:textId="77777777" w:rsidR="002B4DA4" w:rsidRPr="00AB47F0" w:rsidRDefault="002B4DA4" w:rsidP="007747B0">
      <w:pPr>
        <w:pBdr>
          <w:top w:val="nil"/>
          <w:left w:val="nil"/>
          <w:bottom w:val="nil"/>
          <w:right w:val="nil"/>
          <w:between w:val="nil"/>
        </w:pBdr>
        <w:jc w:val="both"/>
        <w:rPr>
          <w:rFonts w:asciiTheme="majorHAnsi" w:hAnsiTheme="majorHAnsi" w:cstheme="majorHAnsi"/>
          <w:color w:val="000000"/>
        </w:rPr>
      </w:pPr>
    </w:p>
    <w:p w14:paraId="59F91545"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SUMMARY:</w:t>
      </w:r>
      <w:r w:rsidRPr="00AB47F0">
        <w:rPr>
          <w:rFonts w:asciiTheme="majorHAnsi" w:hAnsiTheme="majorHAnsi" w:cstheme="majorHAnsi"/>
        </w:rPr>
        <w:t xml:space="preserve"> </w:t>
      </w:r>
    </w:p>
    <w:p w14:paraId="43B1D31B" w14:textId="77777777" w:rsidR="002B4DA4" w:rsidRPr="00AB47F0" w:rsidRDefault="00632A39" w:rsidP="007747B0">
      <w:pPr>
        <w:tabs>
          <w:tab w:val="left" w:pos="0"/>
        </w:tabs>
        <w:jc w:val="both"/>
        <w:rPr>
          <w:rFonts w:asciiTheme="majorHAnsi" w:hAnsiTheme="majorHAnsi" w:cstheme="majorHAnsi"/>
        </w:rPr>
      </w:pPr>
      <w:r w:rsidRPr="00AB47F0">
        <w:rPr>
          <w:rFonts w:asciiTheme="majorHAnsi" w:hAnsiTheme="majorHAnsi" w:cstheme="majorHAnsi"/>
        </w:rPr>
        <w:t>Th</w:t>
      </w:r>
      <w:r w:rsidR="006A137B" w:rsidRPr="00AB47F0">
        <w:rPr>
          <w:rFonts w:asciiTheme="majorHAnsi" w:hAnsiTheme="majorHAnsi" w:cstheme="majorHAnsi"/>
        </w:rPr>
        <w:t>is article</w:t>
      </w:r>
      <w:r w:rsidRPr="00AB47F0">
        <w:rPr>
          <w:rFonts w:asciiTheme="majorHAnsi" w:hAnsiTheme="majorHAnsi" w:cstheme="majorHAnsi"/>
        </w:rPr>
        <w:t xml:space="preserve"> describes the procedures for conducting a verbal operant analysis</w:t>
      </w:r>
      <w:r w:rsidR="004531A4" w:rsidRPr="00AB47F0">
        <w:rPr>
          <w:rFonts w:asciiTheme="majorHAnsi" w:hAnsiTheme="majorHAnsi" w:cstheme="majorHAnsi"/>
        </w:rPr>
        <w:t xml:space="preserve"> (VOA)</w:t>
      </w:r>
      <w:r w:rsidRPr="00AB47F0">
        <w:rPr>
          <w:rFonts w:asciiTheme="majorHAnsi" w:hAnsiTheme="majorHAnsi" w:cstheme="majorHAnsi"/>
        </w:rPr>
        <w:t xml:space="preserve">, calculating the </w:t>
      </w:r>
      <w:r w:rsidR="008B64F0" w:rsidRPr="00AB47F0">
        <w:rPr>
          <w:rFonts w:asciiTheme="majorHAnsi" w:hAnsiTheme="majorHAnsi" w:cstheme="majorHAnsi"/>
        </w:rPr>
        <w:t xml:space="preserve">stimulus control ratio equation </w:t>
      </w:r>
      <w:r w:rsidRPr="00AB47F0">
        <w:rPr>
          <w:rFonts w:asciiTheme="majorHAnsi" w:hAnsiTheme="majorHAnsi" w:cstheme="majorHAnsi"/>
        </w:rPr>
        <w:t>(</w:t>
      </w:r>
      <w:proofErr w:type="spellStart"/>
      <w:r w:rsidRPr="00AB47F0">
        <w:rPr>
          <w:rFonts w:asciiTheme="majorHAnsi" w:hAnsiTheme="majorHAnsi" w:cstheme="majorHAnsi"/>
        </w:rPr>
        <w:t>SCoRE</w:t>
      </w:r>
      <w:proofErr w:type="spellEnd"/>
      <w:r w:rsidRPr="00AB47F0">
        <w:rPr>
          <w:rFonts w:asciiTheme="majorHAnsi" w:hAnsiTheme="majorHAnsi" w:cstheme="majorHAnsi"/>
        </w:rPr>
        <w:t>), and developing individualized verbal behavior treatment plans</w:t>
      </w:r>
      <w:r w:rsidR="00C9735B" w:rsidRPr="00AB47F0">
        <w:rPr>
          <w:rFonts w:asciiTheme="majorHAnsi" w:hAnsiTheme="majorHAnsi" w:cstheme="majorHAnsi"/>
        </w:rPr>
        <w:t>, specifically significant to address the deficits characteristic of autism.</w:t>
      </w:r>
    </w:p>
    <w:p w14:paraId="17FC80E3" w14:textId="77777777" w:rsidR="002B4DA4" w:rsidRPr="00AB47F0" w:rsidRDefault="002B4DA4" w:rsidP="007747B0">
      <w:pPr>
        <w:jc w:val="both"/>
        <w:rPr>
          <w:rFonts w:asciiTheme="majorHAnsi" w:hAnsiTheme="majorHAnsi" w:cstheme="majorHAnsi"/>
        </w:rPr>
      </w:pPr>
    </w:p>
    <w:p w14:paraId="4CE94248"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ABSTRACT:</w:t>
      </w:r>
      <w:r w:rsidRPr="00AB47F0">
        <w:rPr>
          <w:rFonts w:asciiTheme="majorHAnsi" w:hAnsiTheme="majorHAnsi" w:cstheme="majorHAnsi"/>
        </w:rPr>
        <w:t xml:space="preserve"> </w:t>
      </w:r>
    </w:p>
    <w:p w14:paraId="2BA09861"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rPr>
        <w:t>Verbal operant analyses are the extension of functional analysis technology to the field of verbal behavior</w:t>
      </w:r>
      <w:r w:rsidR="00C9735B" w:rsidRPr="00AB47F0">
        <w:rPr>
          <w:rFonts w:asciiTheme="majorHAnsi" w:hAnsiTheme="majorHAnsi" w:cstheme="majorHAnsi"/>
        </w:rPr>
        <w:t xml:space="preserve">, of </w:t>
      </w:r>
      <w:proofErr w:type="gramStart"/>
      <w:r w:rsidR="00C9735B" w:rsidRPr="00AB47F0">
        <w:rPr>
          <w:rFonts w:asciiTheme="majorHAnsi" w:hAnsiTheme="majorHAnsi" w:cstheme="majorHAnsi"/>
        </w:rPr>
        <w:t>particular relevance</w:t>
      </w:r>
      <w:proofErr w:type="gramEnd"/>
      <w:r w:rsidR="00C9735B" w:rsidRPr="00AB47F0">
        <w:rPr>
          <w:rFonts w:asciiTheme="majorHAnsi" w:hAnsiTheme="majorHAnsi" w:cstheme="majorHAnsi"/>
        </w:rPr>
        <w:t xml:space="preserve"> to </w:t>
      </w:r>
      <w:r w:rsidR="008B64F0" w:rsidRPr="00AB47F0">
        <w:rPr>
          <w:rFonts w:asciiTheme="majorHAnsi" w:hAnsiTheme="majorHAnsi" w:cstheme="majorHAnsi"/>
        </w:rPr>
        <w:t xml:space="preserve">autism spectrum disorders </w:t>
      </w:r>
      <w:r w:rsidR="00C9735B" w:rsidRPr="00AB47F0">
        <w:rPr>
          <w:rFonts w:asciiTheme="majorHAnsi" w:hAnsiTheme="majorHAnsi" w:cstheme="majorHAnsi"/>
        </w:rPr>
        <w:t xml:space="preserve">and associated developmental disabilities. </w:t>
      </w:r>
      <w:r w:rsidRPr="00AB47F0">
        <w:rPr>
          <w:rFonts w:asciiTheme="majorHAnsi" w:hAnsiTheme="majorHAnsi" w:cstheme="majorHAnsi"/>
        </w:rPr>
        <w:t xml:space="preserve">Similarly, a verbal operant analysis carefully controls specific environmental factors that influence language, and measures strength of responding across four verbal operant classes: tact, mand, echoic, and </w:t>
      </w:r>
      <w:proofErr w:type="spellStart"/>
      <w:r w:rsidRPr="00AB47F0">
        <w:rPr>
          <w:rFonts w:asciiTheme="majorHAnsi" w:hAnsiTheme="majorHAnsi" w:cstheme="majorHAnsi"/>
        </w:rPr>
        <w:t>sequelic</w:t>
      </w:r>
      <w:proofErr w:type="spellEnd"/>
      <w:r w:rsidRPr="00AB47F0">
        <w:rPr>
          <w:rFonts w:asciiTheme="majorHAnsi" w:hAnsiTheme="majorHAnsi" w:cstheme="majorHAnsi"/>
        </w:rPr>
        <w:t xml:space="preserve">. The frequency of each independent verbal operant is then measured against one another using the </w:t>
      </w:r>
      <w:r w:rsidR="009F37F7" w:rsidRPr="00AB47F0">
        <w:rPr>
          <w:rFonts w:asciiTheme="majorHAnsi" w:hAnsiTheme="majorHAnsi" w:cstheme="majorHAnsi"/>
        </w:rPr>
        <w:t xml:space="preserve">stimulus control ratio equation </w:t>
      </w:r>
      <w:r w:rsidRPr="00AB47F0">
        <w:rPr>
          <w:rFonts w:asciiTheme="majorHAnsi" w:hAnsiTheme="majorHAnsi" w:cstheme="majorHAnsi"/>
        </w:rPr>
        <w:t>(</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to summarize </w:t>
      </w:r>
      <w:r w:rsidR="0074319E" w:rsidRPr="00AB47F0">
        <w:rPr>
          <w:rFonts w:asciiTheme="majorHAnsi" w:hAnsiTheme="majorHAnsi" w:cstheme="majorHAnsi"/>
        </w:rPr>
        <w:t>the relative</w:t>
      </w:r>
      <w:r w:rsidRPr="00AB47F0">
        <w:rPr>
          <w:rFonts w:asciiTheme="majorHAnsi" w:hAnsiTheme="majorHAnsi" w:cstheme="majorHAnsi"/>
        </w:rPr>
        <w:t xml:space="preserve"> strength of the speaker’s repertoire. The verbal behavior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yields a statistic that can be compared against itself (e.g., for the purposes of pre/post testing) or against others (e.g., for the purposes of randomized controlled trials). The results of this evaluation provide an individualized hierarchy for diverging stimulus control across the verbal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from which a treatment plan for errorless language learning may be prescribed. </w:t>
      </w:r>
    </w:p>
    <w:p w14:paraId="4B027B02" w14:textId="77777777" w:rsidR="003C55E1" w:rsidRPr="00AB47F0" w:rsidRDefault="003C55E1" w:rsidP="007747B0">
      <w:pPr>
        <w:jc w:val="both"/>
        <w:rPr>
          <w:rFonts w:asciiTheme="majorHAnsi" w:hAnsiTheme="majorHAnsi" w:cstheme="majorHAnsi"/>
          <w:b/>
        </w:rPr>
      </w:pPr>
    </w:p>
    <w:p w14:paraId="3935D74A" w14:textId="77777777" w:rsidR="008B181D" w:rsidRPr="00AB47F0" w:rsidRDefault="00632A39" w:rsidP="007747B0">
      <w:pPr>
        <w:jc w:val="both"/>
        <w:rPr>
          <w:rFonts w:asciiTheme="majorHAnsi" w:hAnsiTheme="majorHAnsi" w:cstheme="majorHAnsi"/>
        </w:rPr>
      </w:pPr>
      <w:r w:rsidRPr="00AB47F0">
        <w:rPr>
          <w:rFonts w:asciiTheme="majorHAnsi" w:hAnsiTheme="majorHAnsi" w:cstheme="majorHAnsi"/>
          <w:b/>
        </w:rPr>
        <w:t>INTRODUCTION:</w:t>
      </w:r>
      <w:r w:rsidRPr="00AB47F0">
        <w:rPr>
          <w:rFonts w:asciiTheme="majorHAnsi" w:hAnsiTheme="majorHAnsi" w:cstheme="majorHAnsi"/>
        </w:rPr>
        <w:t xml:space="preserve"> </w:t>
      </w:r>
    </w:p>
    <w:p w14:paraId="61910A5F" w14:textId="187930B1" w:rsidR="00466AA8" w:rsidRPr="00AB47F0" w:rsidRDefault="00C9735B" w:rsidP="007747B0">
      <w:pPr>
        <w:jc w:val="both"/>
        <w:rPr>
          <w:rFonts w:asciiTheme="majorHAnsi" w:hAnsiTheme="majorHAnsi" w:cstheme="majorHAnsi"/>
        </w:rPr>
      </w:pPr>
      <w:r w:rsidRPr="00AB47F0">
        <w:rPr>
          <w:rFonts w:asciiTheme="majorHAnsi" w:hAnsiTheme="majorHAnsi" w:cstheme="majorHAnsi"/>
        </w:rPr>
        <w:t>Functional analyses are commonly employed as part of behavior-analytic interventions to identify the environmental variables responsible for maintaining behavioral excesses (problem behavior) and deficits (e.g., communication skills) necessary to developing appropriate and effective</w:t>
      </w:r>
      <w:r w:rsidR="009F37F7" w:rsidRPr="00AB47F0">
        <w:rPr>
          <w:rFonts w:asciiTheme="majorHAnsi" w:hAnsiTheme="majorHAnsi" w:cstheme="majorHAnsi"/>
        </w:rPr>
        <w:t xml:space="preserve"> </w:t>
      </w:r>
      <w:r w:rsidRPr="00AB47F0">
        <w:rPr>
          <w:rFonts w:asciiTheme="majorHAnsi" w:hAnsiTheme="majorHAnsi" w:cstheme="majorHAnsi"/>
        </w:rPr>
        <w:t xml:space="preserve">individualized behavior intervention plans. </w:t>
      </w:r>
      <w:r w:rsidR="00F50128" w:rsidRPr="00AB47F0">
        <w:rPr>
          <w:rFonts w:asciiTheme="majorHAnsi" w:hAnsiTheme="majorHAnsi" w:cstheme="majorHAnsi"/>
        </w:rPr>
        <w:t xml:space="preserve">The functional independence of verbal </w:t>
      </w:r>
      <w:proofErr w:type="spellStart"/>
      <w:r w:rsidR="00F50128" w:rsidRPr="00AB47F0">
        <w:rPr>
          <w:rFonts w:asciiTheme="majorHAnsi" w:hAnsiTheme="majorHAnsi" w:cstheme="majorHAnsi"/>
        </w:rPr>
        <w:t>operants</w:t>
      </w:r>
      <w:proofErr w:type="spellEnd"/>
      <w:r w:rsidR="00F50128" w:rsidRPr="00AB47F0">
        <w:rPr>
          <w:rFonts w:asciiTheme="majorHAnsi" w:hAnsiTheme="majorHAnsi" w:cstheme="majorHAnsi"/>
        </w:rPr>
        <w:t xml:space="preserve"> has provided a revolutionary </w:t>
      </w:r>
      <w:r w:rsidR="007301D6" w:rsidRPr="00AB47F0">
        <w:rPr>
          <w:rFonts w:asciiTheme="majorHAnsi" w:hAnsiTheme="majorHAnsi" w:cstheme="majorHAnsi"/>
        </w:rPr>
        <w:t>framework</w:t>
      </w:r>
      <w:r w:rsidR="00F50128" w:rsidRPr="00AB47F0">
        <w:rPr>
          <w:rFonts w:asciiTheme="majorHAnsi" w:hAnsiTheme="majorHAnsi" w:cstheme="majorHAnsi"/>
        </w:rPr>
        <w:t xml:space="preserve"> for treating autism and other language </w:t>
      </w:r>
      <w:r w:rsidR="00F50128" w:rsidRPr="00AB47F0">
        <w:rPr>
          <w:rFonts w:asciiTheme="majorHAnsi" w:hAnsiTheme="majorHAnsi" w:cstheme="majorHAnsi"/>
        </w:rPr>
        <w:lastRenderedPageBreak/>
        <w:t>disorders</w:t>
      </w:r>
      <w:r w:rsidR="00CA64D9" w:rsidRPr="00AB47F0">
        <w:rPr>
          <w:rFonts w:asciiTheme="majorHAnsi" w:hAnsiTheme="majorHAnsi" w:cstheme="majorHAnsi"/>
          <w:vertAlign w:val="superscript"/>
        </w:rPr>
        <w:t>1-3</w:t>
      </w:r>
      <w:r w:rsidR="00CA64D9" w:rsidRPr="00AB47F0">
        <w:rPr>
          <w:rFonts w:asciiTheme="majorHAnsi" w:hAnsiTheme="majorHAnsi" w:cstheme="majorHAnsi"/>
        </w:rPr>
        <w:t>.</w:t>
      </w:r>
      <w:r w:rsidR="00F50128" w:rsidRPr="00AB47F0">
        <w:rPr>
          <w:rFonts w:asciiTheme="majorHAnsi" w:hAnsiTheme="majorHAnsi" w:cstheme="majorHAnsi"/>
        </w:rPr>
        <w:t xml:space="preserve"> </w:t>
      </w:r>
      <w:r w:rsidR="007A7881" w:rsidRPr="00AB47F0">
        <w:rPr>
          <w:rFonts w:asciiTheme="majorHAnsi" w:hAnsiTheme="majorHAnsi" w:cstheme="majorHAnsi"/>
        </w:rPr>
        <w:t>U</w:t>
      </w:r>
      <w:r w:rsidR="00F50128" w:rsidRPr="00AB47F0">
        <w:rPr>
          <w:rFonts w:asciiTheme="majorHAnsi" w:hAnsiTheme="majorHAnsi" w:cstheme="majorHAnsi"/>
        </w:rPr>
        <w:t xml:space="preserve">nlike prior attempts to analyze language </w:t>
      </w:r>
      <w:r w:rsidR="007301D6" w:rsidRPr="00AB47F0">
        <w:rPr>
          <w:rFonts w:asciiTheme="majorHAnsi" w:hAnsiTheme="majorHAnsi" w:cstheme="majorHAnsi"/>
        </w:rPr>
        <w:t>as</w:t>
      </w:r>
      <w:r w:rsidR="00F50128" w:rsidRPr="00AB47F0">
        <w:rPr>
          <w:rFonts w:asciiTheme="majorHAnsi" w:hAnsiTheme="majorHAnsi" w:cstheme="majorHAnsi"/>
        </w:rPr>
        <w:t xml:space="preserve"> a </w:t>
      </w:r>
      <w:r w:rsidR="007301D6" w:rsidRPr="00AB47F0">
        <w:rPr>
          <w:rFonts w:asciiTheme="majorHAnsi" w:hAnsiTheme="majorHAnsi" w:cstheme="majorHAnsi"/>
        </w:rPr>
        <w:t>cognitive</w:t>
      </w:r>
      <w:r w:rsidR="00F50128" w:rsidRPr="00AB47F0">
        <w:rPr>
          <w:rFonts w:asciiTheme="majorHAnsi" w:hAnsiTheme="majorHAnsi" w:cstheme="majorHAnsi"/>
        </w:rPr>
        <w:t xml:space="preserve"> </w:t>
      </w:r>
      <w:r w:rsidR="007301D6" w:rsidRPr="00AB47F0">
        <w:rPr>
          <w:rFonts w:asciiTheme="majorHAnsi" w:hAnsiTheme="majorHAnsi" w:cstheme="majorHAnsi"/>
        </w:rPr>
        <w:t xml:space="preserve">phenomenon </w:t>
      </w:r>
      <w:r w:rsidR="00F50128" w:rsidRPr="00AB47F0">
        <w:rPr>
          <w:rFonts w:asciiTheme="majorHAnsi" w:hAnsiTheme="majorHAnsi" w:cstheme="majorHAnsi"/>
        </w:rPr>
        <w:t xml:space="preserve">or </w:t>
      </w:r>
      <w:r w:rsidR="00F81732" w:rsidRPr="00AB47F0">
        <w:rPr>
          <w:rFonts w:asciiTheme="majorHAnsi" w:hAnsiTheme="majorHAnsi" w:cstheme="majorHAnsi"/>
        </w:rPr>
        <w:t xml:space="preserve">structural </w:t>
      </w:r>
      <w:r w:rsidR="007301D6" w:rsidRPr="00AB47F0">
        <w:rPr>
          <w:rFonts w:asciiTheme="majorHAnsi" w:hAnsiTheme="majorHAnsi" w:cstheme="majorHAnsi"/>
        </w:rPr>
        <w:t>framework</w:t>
      </w:r>
      <w:r w:rsidR="00F81732" w:rsidRPr="00AB47F0">
        <w:rPr>
          <w:rFonts w:asciiTheme="majorHAnsi" w:hAnsiTheme="majorHAnsi" w:cstheme="majorHAnsi"/>
        </w:rPr>
        <w:t>, language is better described as operant behavior</w:t>
      </w:r>
      <w:r w:rsidR="00CA64D9" w:rsidRPr="00AB47F0">
        <w:rPr>
          <w:rFonts w:asciiTheme="majorHAnsi" w:hAnsiTheme="majorHAnsi" w:cstheme="majorHAnsi"/>
          <w:vertAlign w:val="superscript"/>
        </w:rPr>
        <w:t>4</w:t>
      </w:r>
      <w:r w:rsidR="00F81732" w:rsidRPr="00AB47F0">
        <w:rPr>
          <w:rFonts w:asciiTheme="majorHAnsi" w:hAnsiTheme="majorHAnsi" w:cstheme="majorHAnsi"/>
        </w:rPr>
        <w:t>, subject to the same principles of reinforcement</w:t>
      </w:r>
      <w:r w:rsidR="00CA64D9" w:rsidRPr="00AB47F0">
        <w:rPr>
          <w:rFonts w:asciiTheme="majorHAnsi" w:hAnsiTheme="majorHAnsi" w:cstheme="majorHAnsi"/>
          <w:vertAlign w:val="superscript"/>
        </w:rPr>
        <w:t>5-6</w:t>
      </w:r>
      <w:r w:rsidR="00CA64D9" w:rsidRPr="00AB47F0">
        <w:rPr>
          <w:rFonts w:asciiTheme="majorHAnsi" w:hAnsiTheme="majorHAnsi" w:cstheme="majorHAnsi"/>
        </w:rPr>
        <w:t>,</w:t>
      </w:r>
      <w:r w:rsidR="00F81732" w:rsidRPr="00AB47F0">
        <w:rPr>
          <w:rFonts w:asciiTheme="majorHAnsi" w:hAnsiTheme="majorHAnsi" w:cstheme="majorHAnsi"/>
        </w:rPr>
        <w:t xml:space="preserve"> extinction</w:t>
      </w:r>
      <w:r w:rsidR="00CA64D9" w:rsidRPr="00AB47F0">
        <w:rPr>
          <w:rFonts w:asciiTheme="majorHAnsi" w:hAnsiTheme="majorHAnsi" w:cstheme="majorHAnsi"/>
          <w:vertAlign w:val="superscript"/>
        </w:rPr>
        <w:t>7-8</w:t>
      </w:r>
      <w:r w:rsidR="00F81732" w:rsidRPr="00AB47F0">
        <w:rPr>
          <w:rFonts w:asciiTheme="majorHAnsi" w:hAnsiTheme="majorHAnsi" w:cstheme="majorHAnsi"/>
        </w:rPr>
        <w:t>, and punishment</w:t>
      </w:r>
      <w:r w:rsidR="00CA64D9" w:rsidRPr="00AB47F0">
        <w:rPr>
          <w:rFonts w:asciiTheme="majorHAnsi" w:hAnsiTheme="majorHAnsi" w:cstheme="majorHAnsi"/>
          <w:vertAlign w:val="superscript"/>
        </w:rPr>
        <w:t>9</w:t>
      </w:r>
      <w:r w:rsidR="007301D6" w:rsidRPr="00AB47F0">
        <w:rPr>
          <w:rFonts w:asciiTheme="majorHAnsi" w:hAnsiTheme="majorHAnsi" w:cstheme="majorHAnsi"/>
        </w:rPr>
        <w:t xml:space="preserve">. </w:t>
      </w:r>
      <w:r w:rsidR="00466AA8" w:rsidRPr="00AB47F0">
        <w:rPr>
          <w:rFonts w:asciiTheme="majorHAnsi" w:hAnsiTheme="majorHAnsi" w:cstheme="majorHAnsi"/>
        </w:rPr>
        <w:t xml:space="preserve">In doing so, six </w:t>
      </w:r>
      <w:r w:rsidR="00561A34" w:rsidRPr="00AB47F0">
        <w:rPr>
          <w:rFonts w:asciiTheme="majorHAnsi" w:hAnsiTheme="majorHAnsi" w:cstheme="majorHAnsi"/>
        </w:rPr>
        <w:t>elementary</w:t>
      </w:r>
      <w:r w:rsidR="00466AA8" w:rsidRPr="00AB47F0">
        <w:rPr>
          <w:rFonts w:asciiTheme="majorHAnsi" w:hAnsiTheme="majorHAnsi" w:cstheme="majorHAnsi"/>
        </w:rPr>
        <w:t xml:space="preserve"> verbal </w:t>
      </w:r>
      <w:proofErr w:type="spellStart"/>
      <w:r w:rsidR="00466AA8" w:rsidRPr="00AB47F0">
        <w:rPr>
          <w:rFonts w:asciiTheme="majorHAnsi" w:hAnsiTheme="majorHAnsi" w:cstheme="majorHAnsi"/>
        </w:rPr>
        <w:t>operants</w:t>
      </w:r>
      <w:proofErr w:type="spellEnd"/>
      <w:r w:rsidR="00466AA8" w:rsidRPr="00AB47F0">
        <w:rPr>
          <w:rFonts w:asciiTheme="majorHAnsi" w:hAnsiTheme="majorHAnsi" w:cstheme="majorHAnsi"/>
        </w:rPr>
        <w:t xml:space="preserve"> </w:t>
      </w:r>
      <w:r w:rsidR="008D3195">
        <w:rPr>
          <w:rFonts w:asciiTheme="majorHAnsi" w:hAnsiTheme="majorHAnsi" w:cstheme="majorHAnsi"/>
        </w:rPr>
        <w:t>were identified, which</w:t>
      </w:r>
      <w:r w:rsidR="00466AA8" w:rsidRPr="00AB47F0">
        <w:rPr>
          <w:rFonts w:asciiTheme="majorHAnsi" w:hAnsiTheme="majorHAnsi" w:cstheme="majorHAnsi"/>
        </w:rPr>
        <w:t xml:space="preserve"> work in various ways to extend control of the environment for the speaker.</w:t>
      </w:r>
    </w:p>
    <w:p w14:paraId="1447CC36" w14:textId="77777777" w:rsidR="00466AA8" w:rsidRPr="00AB47F0" w:rsidRDefault="00466AA8" w:rsidP="007747B0">
      <w:pPr>
        <w:jc w:val="both"/>
        <w:rPr>
          <w:rFonts w:asciiTheme="majorHAnsi" w:hAnsiTheme="majorHAnsi" w:cstheme="majorHAnsi"/>
        </w:rPr>
      </w:pPr>
    </w:p>
    <w:p w14:paraId="2171E419" w14:textId="4AAB7B02" w:rsidR="009340AF" w:rsidRPr="00AB47F0" w:rsidRDefault="00466AA8" w:rsidP="007747B0">
      <w:pPr>
        <w:jc w:val="both"/>
        <w:rPr>
          <w:rFonts w:asciiTheme="majorHAnsi" w:hAnsiTheme="majorHAnsi" w:cstheme="majorHAnsi"/>
        </w:rPr>
      </w:pPr>
      <w:r w:rsidRPr="00AB47F0">
        <w:rPr>
          <w:rFonts w:asciiTheme="majorHAnsi" w:hAnsiTheme="majorHAnsi" w:cstheme="majorHAnsi"/>
        </w:rPr>
        <w:t>Definitionally, the</w:t>
      </w:r>
      <w:r w:rsidR="0093717A" w:rsidRPr="00AB47F0">
        <w:rPr>
          <w:rFonts w:asciiTheme="majorHAnsi" w:hAnsiTheme="majorHAnsi" w:cstheme="majorHAnsi"/>
        </w:rPr>
        <w:t xml:space="preserve"> verbal behavior of a speaker is </w:t>
      </w:r>
      <w:proofErr w:type="spellStart"/>
      <w:r w:rsidR="0093717A" w:rsidRPr="00AB47F0">
        <w:rPr>
          <w:rFonts w:asciiTheme="majorHAnsi" w:hAnsiTheme="majorHAnsi" w:cstheme="majorHAnsi"/>
        </w:rPr>
        <w:t>consequated</w:t>
      </w:r>
      <w:proofErr w:type="spellEnd"/>
      <w:r w:rsidR="0093717A" w:rsidRPr="00AB47F0">
        <w:rPr>
          <w:rFonts w:asciiTheme="majorHAnsi" w:hAnsiTheme="majorHAnsi" w:cstheme="majorHAnsi"/>
        </w:rPr>
        <w:t xml:space="preserve"> by another individual as part of a social episode. </w:t>
      </w:r>
      <w:r w:rsidR="00B36F7E" w:rsidRPr="00AB47F0">
        <w:rPr>
          <w:rFonts w:asciiTheme="majorHAnsi" w:hAnsiTheme="majorHAnsi" w:cstheme="majorHAnsi"/>
        </w:rPr>
        <w:t xml:space="preserve">Individuals who </w:t>
      </w:r>
      <w:r w:rsidR="00AD3869" w:rsidRPr="00AB47F0">
        <w:rPr>
          <w:rFonts w:asciiTheme="majorHAnsi" w:hAnsiTheme="majorHAnsi" w:cstheme="majorHAnsi"/>
        </w:rPr>
        <w:t>fail to develop a functional speaking repertoire</w:t>
      </w:r>
      <w:r w:rsidR="00B36F7E" w:rsidRPr="00AB47F0">
        <w:rPr>
          <w:rFonts w:asciiTheme="majorHAnsi" w:hAnsiTheme="majorHAnsi" w:cstheme="majorHAnsi"/>
        </w:rPr>
        <w:t xml:space="preserve"> </w:t>
      </w:r>
      <w:r w:rsidRPr="00AB47F0">
        <w:rPr>
          <w:rFonts w:asciiTheme="majorHAnsi" w:hAnsiTheme="majorHAnsi" w:cstheme="majorHAnsi"/>
        </w:rPr>
        <w:t xml:space="preserve">are frequently diagnosed with </w:t>
      </w:r>
      <w:r w:rsidR="009C4972" w:rsidRPr="00AB47F0">
        <w:rPr>
          <w:rFonts w:asciiTheme="majorHAnsi" w:hAnsiTheme="majorHAnsi" w:cstheme="majorHAnsi"/>
        </w:rPr>
        <w:t>autism spectrum disorder</w:t>
      </w:r>
      <w:r w:rsidRPr="00AB47F0">
        <w:rPr>
          <w:rFonts w:asciiTheme="majorHAnsi" w:hAnsiTheme="majorHAnsi" w:cstheme="majorHAnsi"/>
        </w:rPr>
        <w:t xml:space="preserve">, </w:t>
      </w:r>
      <w:r w:rsidR="00AD3869" w:rsidRPr="00AB47F0">
        <w:rPr>
          <w:rFonts w:asciiTheme="majorHAnsi" w:hAnsiTheme="majorHAnsi" w:cstheme="majorHAnsi"/>
        </w:rPr>
        <w:t>of which the</w:t>
      </w:r>
      <w:r w:rsidRPr="00AB47F0">
        <w:rPr>
          <w:rFonts w:asciiTheme="majorHAnsi" w:hAnsiTheme="majorHAnsi" w:cstheme="majorHAnsi"/>
        </w:rPr>
        <w:t xml:space="preserve"> core </w:t>
      </w:r>
      <w:r w:rsidR="00AD3869" w:rsidRPr="00AB47F0">
        <w:rPr>
          <w:rFonts w:asciiTheme="majorHAnsi" w:hAnsiTheme="majorHAnsi" w:cstheme="majorHAnsi"/>
        </w:rPr>
        <w:t>symptoms</w:t>
      </w:r>
      <w:r w:rsidRPr="00AB47F0">
        <w:rPr>
          <w:rFonts w:asciiTheme="majorHAnsi" w:hAnsiTheme="majorHAnsi" w:cstheme="majorHAnsi"/>
        </w:rPr>
        <w:t xml:space="preserve"> include persistent deficits in communication and social interaction</w:t>
      </w:r>
      <w:r w:rsidR="00C77200" w:rsidRPr="00AB47F0">
        <w:rPr>
          <w:rFonts w:asciiTheme="majorHAnsi" w:hAnsiTheme="majorHAnsi" w:cstheme="majorHAnsi"/>
        </w:rPr>
        <w:t>, in addition to restricted, repetitive behavior patterns</w:t>
      </w:r>
      <w:r w:rsidR="00CA64D9" w:rsidRPr="00AB47F0">
        <w:rPr>
          <w:rFonts w:asciiTheme="majorHAnsi" w:hAnsiTheme="majorHAnsi" w:cstheme="majorHAnsi"/>
          <w:vertAlign w:val="superscript"/>
        </w:rPr>
        <w:t>10</w:t>
      </w:r>
      <w:r w:rsidR="00B36F7E" w:rsidRPr="00AB47F0">
        <w:rPr>
          <w:rFonts w:asciiTheme="majorHAnsi" w:hAnsiTheme="majorHAnsi" w:cstheme="majorHAnsi"/>
        </w:rPr>
        <w:t xml:space="preserve">. </w:t>
      </w:r>
    </w:p>
    <w:p w14:paraId="29485A91" w14:textId="77777777" w:rsidR="009340AF" w:rsidRPr="00AB47F0" w:rsidRDefault="009340AF" w:rsidP="007747B0">
      <w:pPr>
        <w:jc w:val="both"/>
        <w:rPr>
          <w:rFonts w:asciiTheme="majorHAnsi" w:hAnsiTheme="majorHAnsi" w:cstheme="majorHAnsi"/>
        </w:rPr>
      </w:pPr>
    </w:p>
    <w:p w14:paraId="57C72B17" w14:textId="03CEDCF4" w:rsidR="00F50128" w:rsidRPr="00AB47F0" w:rsidRDefault="009340AF" w:rsidP="007747B0">
      <w:pPr>
        <w:jc w:val="both"/>
        <w:rPr>
          <w:rFonts w:asciiTheme="majorHAnsi" w:hAnsiTheme="majorHAnsi" w:cstheme="majorHAnsi"/>
        </w:rPr>
      </w:pPr>
      <w:r w:rsidRPr="00AB47F0">
        <w:rPr>
          <w:rFonts w:asciiTheme="majorHAnsi" w:hAnsiTheme="majorHAnsi" w:cstheme="majorHAnsi"/>
        </w:rPr>
        <w:t xml:space="preserve">Over the past 60 years, </w:t>
      </w:r>
      <w:r w:rsidR="006D35C2" w:rsidRPr="00AB47F0">
        <w:rPr>
          <w:rFonts w:asciiTheme="majorHAnsi" w:hAnsiTheme="majorHAnsi" w:cstheme="majorHAnsi"/>
        </w:rPr>
        <w:t xml:space="preserve">behavior-analytic </w:t>
      </w:r>
      <w:r w:rsidRPr="00AB47F0">
        <w:rPr>
          <w:rFonts w:asciiTheme="majorHAnsi" w:hAnsiTheme="majorHAnsi" w:cstheme="majorHAnsi"/>
        </w:rPr>
        <w:t xml:space="preserve">researchers have </w:t>
      </w:r>
      <w:r w:rsidR="006D35C2" w:rsidRPr="00AB47F0">
        <w:rPr>
          <w:rFonts w:asciiTheme="majorHAnsi" w:hAnsiTheme="majorHAnsi" w:cstheme="majorHAnsi"/>
        </w:rPr>
        <w:t xml:space="preserve">primarily </w:t>
      </w:r>
      <w:r w:rsidRPr="00AB47F0">
        <w:rPr>
          <w:rFonts w:asciiTheme="majorHAnsi" w:hAnsiTheme="majorHAnsi" w:cstheme="majorHAnsi"/>
        </w:rPr>
        <w:t xml:space="preserve">focused on four of these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in remediating the communicative defici</w:t>
      </w:r>
      <w:r w:rsidR="006D35C2" w:rsidRPr="00AB47F0">
        <w:rPr>
          <w:rFonts w:asciiTheme="majorHAnsi" w:hAnsiTheme="majorHAnsi" w:cstheme="majorHAnsi"/>
        </w:rPr>
        <w:t xml:space="preserve">ts of autism spectrum disorder: </w:t>
      </w:r>
      <w:r w:rsidR="006A5273">
        <w:rPr>
          <w:rFonts w:asciiTheme="majorHAnsi" w:hAnsiTheme="majorHAnsi" w:cstheme="majorHAnsi"/>
        </w:rPr>
        <w:t>m</w:t>
      </w:r>
      <w:r w:rsidR="0093717A" w:rsidRPr="00AB47F0">
        <w:rPr>
          <w:rFonts w:asciiTheme="majorHAnsi" w:hAnsiTheme="majorHAnsi" w:cstheme="majorHAnsi"/>
        </w:rPr>
        <w:t>ands</w:t>
      </w:r>
      <w:r w:rsidR="006D35C2" w:rsidRPr="00AB47F0">
        <w:rPr>
          <w:rFonts w:asciiTheme="majorHAnsi" w:hAnsiTheme="majorHAnsi" w:cstheme="majorHAnsi"/>
        </w:rPr>
        <w:t xml:space="preserve">, </w:t>
      </w:r>
      <w:proofErr w:type="spellStart"/>
      <w:r w:rsidR="0093717A" w:rsidRPr="00AB47F0">
        <w:rPr>
          <w:rFonts w:asciiTheme="majorHAnsi" w:hAnsiTheme="majorHAnsi" w:cstheme="majorHAnsi"/>
        </w:rPr>
        <w:t>tacts</w:t>
      </w:r>
      <w:proofErr w:type="spellEnd"/>
      <w:r w:rsidR="006D35C2" w:rsidRPr="00AB47F0">
        <w:rPr>
          <w:rFonts w:asciiTheme="majorHAnsi" w:hAnsiTheme="majorHAnsi" w:cstheme="majorHAnsi"/>
        </w:rPr>
        <w:t xml:space="preserve">, </w:t>
      </w:r>
      <w:proofErr w:type="spellStart"/>
      <w:r w:rsidR="006D35C2" w:rsidRPr="00AB47F0">
        <w:rPr>
          <w:rFonts w:asciiTheme="majorHAnsi" w:hAnsiTheme="majorHAnsi" w:cstheme="majorHAnsi"/>
        </w:rPr>
        <w:t>echoics</w:t>
      </w:r>
      <w:proofErr w:type="spellEnd"/>
      <w:r w:rsidR="006D35C2" w:rsidRPr="00AB47F0">
        <w:rPr>
          <w:rFonts w:asciiTheme="majorHAnsi" w:hAnsiTheme="majorHAnsi" w:cstheme="majorHAnsi"/>
        </w:rPr>
        <w:t xml:space="preserve">, and </w:t>
      </w:r>
      <w:proofErr w:type="spellStart"/>
      <w:r w:rsidR="006D35C2" w:rsidRPr="00AB47F0">
        <w:rPr>
          <w:rFonts w:asciiTheme="majorHAnsi" w:hAnsiTheme="majorHAnsi" w:cstheme="majorHAnsi"/>
        </w:rPr>
        <w:t>sequelics</w:t>
      </w:r>
      <w:proofErr w:type="spellEnd"/>
      <w:r w:rsidR="006D35C2" w:rsidRPr="00AB47F0">
        <w:rPr>
          <w:rFonts w:asciiTheme="majorHAnsi" w:hAnsiTheme="majorHAnsi" w:cstheme="majorHAnsi"/>
        </w:rPr>
        <w:t xml:space="preserve">. Strengthening each of these </w:t>
      </w:r>
      <w:r w:rsidR="0093717A" w:rsidRPr="00AB47F0">
        <w:rPr>
          <w:rFonts w:asciiTheme="majorHAnsi" w:hAnsiTheme="majorHAnsi" w:cstheme="majorHAnsi"/>
        </w:rPr>
        <w:t xml:space="preserve">four </w:t>
      </w:r>
      <w:r w:rsidR="006D35C2" w:rsidRPr="00AB47F0">
        <w:rPr>
          <w:rFonts w:asciiTheme="majorHAnsi" w:hAnsiTheme="majorHAnsi" w:cstheme="majorHAnsi"/>
        </w:rPr>
        <w:t xml:space="preserve">language skills </w:t>
      </w:r>
      <w:r w:rsidR="0093717A" w:rsidRPr="00AB47F0">
        <w:rPr>
          <w:rFonts w:asciiTheme="majorHAnsi" w:hAnsiTheme="majorHAnsi" w:cstheme="majorHAnsi"/>
        </w:rPr>
        <w:t xml:space="preserve">has been shown to be foundational to developing a fluent verbal repertoire </w:t>
      </w:r>
      <w:r w:rsidR="00340409" w:rsidRPr="00AB47F0">
        <w:rPr>
          <w:rFonts w:asciiTheme="majorHAnsi" w:hAnsiTheme="majorHAnsi" w:cstheme="majorHAnsi"/>
        </w:rPr>
        <w:t>for children with autism</w:t>
      </w:r>
      <w:r w:rsidR="00CA64D9" w:rsidRPr="00AB47F0">
        <w:rPr>
          <w:rFonts w:asciiTheme="majorHAnsi" w:hAnsiTheme="majorHAnsi" w:cstheme="majorHAnsi"/>
          <w:vertAlign w:val="superscript"/>
        </w:rPr>
        <w:t>11</w:t>
      </w:r>
      <w:r w:rsidR="0093717A" w:rsidRPr="00AB47F0">
        <w:rPr>
          <w:rFonts w:asciiTheme="majorHAnsi" w:hAnsiTheme="majorHAnsi" w:cstheme="majorHAnsi"/>
        </w:rPr>
        <w:t xml:space="preserve">. </w:t>
      </w:r>
      <w:r w:rsidR="00C77200" w:rsidRPr="00AB47F0">
        <w:rPr>
          <w:rFonts w:asciiTheme="majorHAnsi" w:hAnsiTheme="majorHAnsi" w:cstheme="majorHAnsi"/>
        </w:rPr>
        <w:t>P</w:t>
      </w:r>
      <w:r w:rsidR="0093717A" w:rsidRPr="00AB47F0">
        <w:rPr>
          <w:rFonts w:asciiTheme="majorHAnsi" w:hAnsiTheme="majorHAnsi" w:cstheme="majorHAnsi"/>
        </w:rPr>
        <w:t>rocedures such as functional communication training have found that increasing language can lead to a corresponding decrease in challenging behavior.</w:t>
      </w:r>
      <w:r w:rsidR="00C77200" w:rsidRPr="00AB47F0">
        <w:rPr>
          <w:rFonts w:asciiTheme="majorHAnsi" w:hAnsiTheme="majorHAnsi" w:cstheme="majorHAnsi"/>
        </w:rPr>
        <w:t xml:space="preserve"> Moreover, when compared to neurotypical speech, disproportionality between the four verbal </w:t>
      </w:r>
      <w:proofErr w:type="spellStart"/>
      <w:r w:rsidR="00C77200" w:rsidRPr="00AB47F0">
        <w:rPr>
          <w:rFonts w:asciiTheme="majorHAnsi" w:hAnsiTheme="majorHAnsi" w:cstheme="majorHAnsi"/>
        </w:rPr>
        <w:t>operants</w:t>
      </w:r>
      <w:proofErr w:type="spellEnd"/>
      <w:r w:rsidR="00C77200" w:rsidRPr="00AB47F0">
        <w:rPr>
          <w:rFonts w:asciiTheme="majorHAnsi" w:hAnsiTheme="majorHAnsi" w:cstheme="majorHAnsi"/>
        </w:rPr>
        <w:t xml:space="preserve"> is a characteristic of autistic speech patterns</w:t>
      </w:r>
      <w:r w:rsidR="00CA64D9" w:rsidRPr="00AB47F0">
        <w:rPr>
          <w:rFonts w:asciiTheme="majorHAnsi" w:hAnsiTheme="majorHAnsi" w:cstheme="majorHAnsi"/>
          <w:vertAlign w:val="superscript"/>
        </w:rPr>
        <w:t>12-13</w:t>
      </w:r>
      <w:r w:rsidR="004D496C" w:rsidRPr="00AB47F0">
        <w:rPr>
          <w:rFonts w:asciiTheme="majorHAnsi" w:hAnsiTheme="majorHAnsi" w:cstheme="majorHAnsi"/>
        </w:rPr>
        <w:t>.</w:t>
      </w:r>
    </w:p>
    <w:p w14:paraId="0ECCF6F6" w14:textId="77777777" w:rsidR="0093717A" w:rsidRPr="00AB47F0" w:rsidRDefault="0093717A" w:rsidP="007747B0">
      <w:pPr>
        <w:jc w:val="both"/>
        <w:rPr>
          <w:rFonts w:asciiTheme="majorHAnsi" w:hAnsiTheme="majorHAnsi" w:cstheme="majorHAnsi"/>
        </w:rPr>
      </w:pPr>
    </w:p>
    <w:p w14:paraId="682AFA88" w14:textId="789713EE" w:rsidR="0093717A" w:rsidRPr="00AB47F0" w:rsidRDefault="0093717A" w:rsidP="007747B0">
      <w:pPr>
        <w:jc w:val="both"/>
        <w:rPr>
          <w:rFonts w:asciiTheme="majorHAnsi" w:hAnsiTheme="majorHAnsi" w:cstheme="majorHAnsi"/>
        </w:rPr>
      </w:pPr>
      <w:r w:rsidRPr="00AB47F0">
        <w:rPr>
          <w:rFonts w:asciiTheme="majorHAnsi" w:hAnsiTheme="majorHAnsi" w:cstheme="majorHAnsi"/>
        </w:rPr>
        <w:t xml:space="preserve">Mands are verbal behavior under the control of restricted access to reinforcers. </w:t>
      </w:r>
      <w:r w:rsidR="001341E7" w:rsidRPr="00AB47F0">
        <w:rPr>
          <w:rFonts w:asciiTheme="majorHAnsi" w:hAnsiTheme="majorHAnsi" w:cstheme="majorHAnsi"/>
        </w:rPr>
        <w:t>Accordingly</w:t>
      </w:r>
      <w:r w:rsidR="006945C9" w:rsidRPr="00AB47F0">
        <w:rPr>
          <w:rFonts w:asciiTheme="majorHAnsi" w:hAnsiTheme="majorHAnsi" w:cstheme="majorHAnsi"/>
        </w:rPr>
        <w:t>, the speaker must de</w:t>
      </w:r>
      <w:r w:rsidR="006945C9" w:rsidRPr="00AB47F0">
        <w:rPr>
          <w:rFonts w:asciiTheme="majorHAnsi" w:hAnsiTheme="majorHAnsi" w:cstheme="majorHAnsi"/>
          <w:i/>
        </w:rPr>
        <w:t>mand</w:t>
      </w:r>
      <w:r w:rsidR="006945C9" w:rsidRPr="00AB47F0">
        <w:rPr>
          <w:rFonts w:asciiTheme="majorHAnsi" w:hAnsiTheme="majorHAnsi" w:cstheme="majorHAnsi"/>
        </w:rPr>
        <w:t xml:space="preserve"> or com</w:t>
      </w:r>
      <w:r w:rsidR="006945C9" w:rsidRPr="00AB47F0">
        <w:rPr>
          <w:rFonts w:asciiTheme="majorHAnsi" w:hAnsiTheme="majorHAnsi" w:cstheme="majorHAnsi"/>
          <w:i/>
        </w:rPr>
        <w:t>mand</w:t>
      </w:r>
      <w:r w:rsidR="006945C9" w:rsidRPr="00AB47F0">
        <w:rPr>
          <w:rFonts w:asciiTheme="majorHAnsi" w:hAnsiTheme="majorHAnsi" w:cstheme="majorHAnsi"/>
        </w:rPr>
        <w:t xml:space="preserve"> access to these items. </w:t>
      </w:r>
      <w:r w:rsidRPr="00AB47F0">
        <w:rPr>
          <w:rFonts w:asciiTheme="majorHAnsi" w:hAnsiTheme="majorHAnsi" w:cstheme="majorHAnsi"/>
        </w:rPr>
        <w:t>For instance, to obtain a glass of water</w:t>
      </w:r>
      <w:r w:rsidR="00AD3869" w:rsidRPr="00AB47F0">
        <w:rPr>
          <w:rFonts w:asciiTheme="majorHAnsi" w:hAnsiTheme="majorHAnsi" w:cstheme="majorHAnsi"/>
        </w:rPr>
        <w:t>, one may state “May I have some water?”, “Would you mind getting us something to drink?”, or “Water, now!”</w:t>
      </w:r>
      <w:r w:rsidR="006945C9" w:rsidRPr="00AB47F0">
        <w:rPr>
          <w:rFonts w:asciiTheme="majorHAnsi" w:hAnsiTheme="majorHAnsi" w:cstheme="majorHAnsi"/>
        </w:rPr>
        <w:t xml:space="preserve">, all of which are </w:t>
      </w:r>
      <w:proofErr w:type="spellStart"/>
      <w:r w:rsidR="006945C9" w:rsidRPr="00AB47F0">
        <w:rPr>
          <w:rFonts w:asciiTheme="majorHAnsi" w:hAnsiTheme="majorHAnsi" w:cstheme="majorHAnsi"/>
        </w:rPr>
        <w:t>consequated</w:t>
      </w:r>
      <w:proofErr w:type="spellEnd"/>
      <w:r w:rsidR="006945C9" w:rsidRPr="00AB47F0">
        <w:rPr>
          <w:rFonts w:asciiTheme="majorHAnsi" w:hAnsiTheme="majorHAnsi" w:cstheme="majorHAnsi"/>
        </w:rPr>
        <w:t xml:space="preserve"> similarly, and therefore belong to the same operant class of manding. Research on mand training has demonstrated its use in </w:t>
      </w:r>
      <w:r w:rsidR="002435BE" w:rsidRPr="00AB47F0">
        <w:rPr>
          <w:rFonts w:asciiTheme="majorHAnsi" w:hAnsiTheme="majorHAnsi" w:cstheme="majorHAnsi"/>
        </w:rPr>
        <w:t>functional communication training</w:t>
      </w:r>
      <w:r w:rsidR="00CA64D9" w:rsidRPr="00AB47F0">
        <w:rPr>
          <w:rFonts w:asciiTheme="majorHAnsi" w:hAnsiTheme="majorHAnsi" w:cstheme="majorHAnsi"/>
          <w:vertAlign w:val="superscript"/>
        </w:rPr>
        <w:t>14</w:t>
      </w:r>
      <w:r w:rsidR="006945C9" w:rsidRPr="00AB47F0">
        <w:rPr>
          <w:rFonts w:asciiTheme="majorHAnsi" w:hAnsiTheme="majorHAnsi" w:cstheme="majorHAnsi"/>
        </w:rPr>
        <w:t xml:space="preserve">, </w:t>
      </w:r>
      <w:r w:rsidR="00B77FC0" w:rsidRPr="00AB47F0">
        <w:rPr>
          <w:rFonts w:asciiTheme="majorHAnsi" w:hAnsiTheme="majorHAnsi" w:cstheme="majorHAnsi"/>
        </w:rPr>
        <w:t>removing aversive stimuli</w:t>
      </w:r>
      <w:r w:rsidR="004D496C" w:rsidRPr="00AB47F0">
        <w:rPr>
          <w:rFonts w:asciiTheme="majorHAnsi" w:hAnsiTheme="majorHAnsi" w:cstheme="majorHAnsi"/>
          <w:vertAlign w:val="superscript"/>
        </w:rPr>
        <w:t>5</w:t>
      </w:r>
      <w:r w:rsidR="006945C9" w:rsidRPr="00AB47F0">
        <w:rPr>
          <w:rFonts w:asciiTheme="majorHAnsi" w:hAnsiTheme="majorHAnsi" w:cstheme="majorHAnsi"/>
        </w:rPr>
        <w:t xml:space="preserve">, and </w:t>
      </w:r>
      <w:r w:rsidR="00B77FC0" w:rsidRPr="00AB47F0">
        <w:rPr>
          <w:rFonts w:asciiTheme="majorHAnsi" w:hAnsiTheme="majorHAnsi" w:cstheme="majorHAnsi"/>
        </w:rPr>
        <w:t>requesting information</w:t>
      </w:r>
      <w:r w:rsidR="00CA64D9" w:rsidRPr="00AB47F0">
        <w:rPr>
          <w:rFonts w:asciiTheme="majorHAnsi" w:hAnsiTheme="majorHAnsi" w:cstheme="majorHAnsi"/>
          <w:vertAlign w:val="superscript"/>
        </w:rPr>
        <w:t>15</w:t>
      </w:r>
      <w:r w:rsidR="001A54A6" w:rsidRPr="00AB47F0">
        <w:rPr>
          <w:rFonts w:asciiTheme="majorHAnsi" w:hAnsiTheme="majorHAnsi" w:cstheme="majorHAnsi"/>
        </w:rPr>
        <w:t>.</w:t>
      </w:r>
      <w:r w:rsidR="009F37F7" w:rsidRPr="00AB47F0">
        <w:rPr>
          <w:rFonts w:asciiTheme="majorHAnsi" w:hAnsiTheme="majorHAnsi" w:cstheme="majorHAnsi"/>
        </w:rPr>
        <w:t xml:space="preserve"> </w:t>
      </w:r>
    </w:p>
    <w:p w14:paraId="53DA11F7" w14:textId="77777777" w:rsidR="006945C9" w:rsidRPr="00AB47F0" w:rsidRDefault="006945C9" w:rsidP="007747B0">
      <w:pPr>
        <w:jc w:val="both"/>
        <w:rPr>
          <w:rFonts w:asciiTheme="majorHAnsi" w:hAnsiTheme="majorHAnsi" w:cstheme="majorHAnsi"/>
        </w:rPr>
      </w:pPr>
    </w:p>
    <w:p w14:paraId="6FF01369" w14:textId="42EA7D63" w:rsidR="006945C9" w:rsidRPr="00AB47F0" w:rsidRDefault="006945C9" w:rsidP="007747B0">
      <w:pPr>
        <w:jc w:val="both"/>
        <w:rPr>
          <w:rFonts w:asciiTheme="majorHAnsi" w:hAnsiTheme="majorHAnsi" w:cstheme="majorHAnsi"/>
        </w:rPr>
      </w:pPr>
      <w:proofErr w:type="spellStart"/>
      <w:r w:rsidRPr="00AB47F0">
        <w:rPr>
          <w:rFonts w:asciiTheme="majorHAnsi" w:hAnsiTheme="majorHAnsi" w:cstheme="majorHAnsi"/>
        </w:rPr>
        <w:t>Tacts</w:t>
      </w:r>
      <w:proofErr w:type="spellEnd"/>
      <w:r w:rsidRPr="00AB47F0">
        <w:rPr>
          <w:rFonts w:asciiTheme="majorHAnsi" w:hAnsiTheme="majorHAnsi" w:cstheme="majorHAnsi"/>
        </w:rPr>
        <w:t xml:space="preserve"> are verbal behavior under the control of physical properties of the environment with which we come into con</w:t>
      </w:r>
      <w:r w:rsidRPr="00AB47F0">
        <w:rPr>
          <w:rFonts w:asciiTheme="majorHAnsi" w:hAnsiTheme="majorHAnsi" w:cstheme="majorHAnsi"/>
          <w:i/>
        </w:rPr>
        <w:t>tact</w:t>
      </w:r>
      <w:r w:rsidRPr="00AB47F0">
        <w:rPr>
          <w:rFonts w:asciiTheme="majorHAnsi" w:hAnsiTheme="majorHAnsi" w:cstheme="majorHAnsi"/>
        </w:rPr>
        <w:t xml:space="preserve">. For instance, taking a bath, feeling a drop of rain, or smelling the ocean air may all occasion the response, “Water.” Verbal responses under the control of nonverbal stimuli are </w:t>
      </w:r>
      <w:proofErr w:type="spellStart"/>
      <w:r w:rsidRPr="00AB47F0">
        <w:rPr>
          <w:rFonts w:asciiTheme="majorHAnsi" w:hAnsiTheme="majorHAnsi" w:cstheme="majorHAnsi"/>
        </w:rPr>
        <w:t>consequated</w:t>
      </w:r>
      <w:proofErr w:type="spellEnd"/>
      <w:r w:rsidRPr="00AB47F0">
        <w:rPr>
          <w:rFonts w:asciiTheme="majorHAnsi" w:hAnsiTheme="majorHAnsi" w:cstheme="majorHAnsi"/>
        </w:rPr>
        <w:t xml:space="preserve"> similarly</w:t>
      </w:r>
      <w:r w:rsidR="00973B5B" w:rsidRPr="00AB47F0">
        <w:rPr>
          <w:rFonts w:asciiTheme="majorHAnsi" w:hAnsiTheme="majorHAnsi" w:cstheme="majorHAnsi"/>
        </w:rPr>
        <w:t xml:space="preserve">, and therefore belong to the same operant class of </w:t>
      </w:r>
      <w:proofErr w:type="spellStart"/>
      <w:r w:rsidR="00973B5B" w:rsidRPr="00AB47F0">
        <w:rPr>
          <w:rFonts w:asciiTheme="majorHAnsi" w:hAnsiTheme="majorHAnsi" w:cstheme="majorHAnsi"/>
        </w:rPr>
        <w:t>tacting</w:t>
      </w:r>
      <w:proofErr w:type="spellEnd"/>
      <w:r w:rsidR="00973B5B" w:rsidRPr="00AB47F0">
        <w:rPr>
          <w:rFonts w:asciiTheme="majorHAnsi" w:hAnsiTheme="majorHAnsi" w:cstheme="majorHAnsi"/>
        </w:rPr>
        <w:t xml:space="preserve">. </w:t>
      </w:r>
      <w:r w:rsidRPr="00AB47F0">
        <w:rPr>
          <w:rFonts w:asciiTheme="majorHAnsi" w:hAnsiTheme="majorHAnsi" w:cstheme="majorHAnsi"/>
        </w:rPr>
        <w:t xml:space="preserve">Research on tact training has demonstrated its use in </w:t>
      </w:r>
      <w:r w:rsidR="009B1C27" w:rsidRPr="00AB47F0">
        <w:rPr>
          <w:rFonts w:asciiTheme="majorHAnsi" w:hAnsiTheme="majorHAnsi" w:cstheme="majorHAnsi"/>
        </w:rPr>
        <w:t xml:space="preserve">labeling </w:t>
      </w:r>
      <w:r w:rsidR="00206ADD" w:rsidRPr="00AB47F0">
        <w:rPr>
          <w:rFonts w:asciiTheme="majorHAnsi" w:hAnsiTheme="majorHAnsi" w:cstheme="majorHAnsi"/>
        </w:rPr>
        <w:t>visual stimuli</w:t>
      </w:r>
      <w:r w:rsidR="00CA64D9" w:rsidRPr="00AB47F0">
        <w:rPr>
          <w:rFonts w:asciiTheme="majorHAnsi" w:hAnsiTheme="majorHAnsi" w:cstheme="majorHAnsi"/>
          <w:vertAlign w:val="superscript"/>
        </w:rPr>
        <w:t>16</w:t>
      </w:r>
      <w:r w:rsidRPr="00AB47F0">
        <w:rPr>
          <w:rFonts w:asciiTheme="majorHAnsi" w:hAnsiTheme="majorHAnsi" w:cstheme="majorHAnsi"/>
        </w:rPr>
        <w:t xml:space="preserve">, </w:t>
      </w:r>
      <w:r w:rsidR="009B1C27" w:rsidRPr="00AB47F0">
        <w:rPr>
          <w:rFonts w:asciiTheme="majorHAnsi" w:hAnsiTheme="majorHAnsi" w:cstheme="majorHAnsi"/>
        </w:rPr>
        <w:t xml:space="preserve">interoceptive </w:t>
      </w:r>
      <w:r w:rsidR="00206ADD" w:rsidRPr="00AB47F0">
        <w:rPr>
          <w:rFonts w:asciiTheme="majorHAnsi" w:hAnsiTheme="majorHAnsi" w:cstheme="majorHAnsi"/>
        </w:rPr>
        <w:t>feelings</w:t>
      </w:r>
      <w:r w:rsidR="00CA64D9" w:rsidRPr="00AB47F0">
        <w:rPr>
          <w:rFonts w:asciiTheme="majorHAnsi" w:hAnsiTheme="majorHAnsi" w:cstheme="majorHAnsi"/>
          <w:vertAlign w:val="superscript"/>
        </w:rPr>
        <w:t>17</w:t>
      </w:r>
      <w:r w:rsidRPr="00AB47F0">
        <w:rPr>
          <w:rFonts w:asciiTheme="majorHAnsi" w:hAnsiTheme="majorHAnsi" w:cstheme="majorHAnsi"/>
        </w:rPr>
        <w:t xml:space="preserve">, and </w:t>
      </w:r>
      <w:r w:rsidR="00206ADD" w:rsidRPr="00AB47F0">
        <w:rPr>
          <w:rFonts w:asciiTheme="majorHAnsi" w:hAnsiTheme="majorHAnsi" w:cstheme="majorHAnsi"/>
        </w:rPr>
        <w:t>parts of a whole</w:t>
      </w:r>
      <w:r w:rsidR="00CA64D9" w:rsidRPr="00AB47F0">
        <w:rPr>
          <w:rFonts w:asciiTheme="majorHAnsi" w:hAnsiTheme="majorHAnsi" w:cstheme="majorHAnsi"/>
          <w:vertAlign w:val="superscript"/>
        </w:rPr>
        <w:t>18</w:t>
      </w:r>
      <w:r w:rsidRPr="00AB47F0">
        <w:rPr>
          <w:rFonts w:asciiTheme="majorHAnsi" w:hAnsiTheme="majorHAnsi" w:cstheme="majorHAnsi"/>
        </w:rPr>
        <w:t>.</w:t>
      </w:r>
    </w:p>
    <w:p w14:paraId="68258573" w14:textId="77777777" w:rsidR="00973B5B" w:rsidRPr="00AB47F0" w:rsidRDefault="00973B5B" w:rsidP="007747B0">
      <w:pPr>
        <w:jc w:val="both"/>
        <w:rPr>
          <w:rFonts w:asciiTheme="majorHAnsi" w:hAnsiTheme="majorHAnsi" w:cstheme="majorHAnsi"/>
        </w:rPr>
      </w:pPr>
    </w:p>
    <w:p w14:paraId="21A27861" w14:textId="1A3C617E" w:rsidR="00635E7B" w:rsidRPr="00AB47F0" w:rsidRDefault="0074319E" w:rsidP="007747B0">
      <w:pPr>
        <w:jc w:val="both"/>
        <w:rPr>
          <w:rFonts w:asciiTheme="majorHAnsi" w:hAnsiTheme="majorHAnsi" w:cstheme="majorHAnsi"/>
        </w:rPr>
      </w:pPr>
      <w:proofErr w:type="spellStart"/>
      <w:r w:rsidRPr="00AB47F0">
        <w:rPr>
          <w:rFonts w:asciiTheme="majorHAnsi" w:hAnsiTheme="majorHAnsi" w:cstheme="majorHAnsi"/>
        </w:rPr>
        <w:t>Echoics</w:t>
      </w:r>
      <w:proofErr w:type="spellEnd"/>
      <w:r w:rsidR="00973B5B" w:rsidRPr="00AB47F0">
        <w:rPr>
          <w:rFonts w:asciiTheme="majorHAnsi" w:hAnsiTheme="majorHAnsi" w:cstheme="majorHAnsi"/>
        </w:rPr>
        <w:t xml:space="preserve"> and </w:t>
      </w:r>
      <w:proofErr w:type="spellStart"/>
      <w:r w:rsidR="00973B5B" w:rsidRPr="00AB47F0">
        <w:rPr>
          <w:rFonts w:asciiTheme="majorHAnsi" w:hAnsiTheme="majorHAnsi" w:cstheme="majorHAnsi"/>
        </w:rPr>
        <w:t>sequelics</w:t>
      </w:r>
      <w:proofErr w:type="spellEnd"/>
      <w:r w:rsidR="00973B5B" w:rsidRPr="00AB47F0">
        <w:rPr>
          <w:rFonts w:asciiTheme="majorHAnsi" w:hAnsiTheme="majorHAnsi" w:cstheme="majorHAnsi"/>
        </w:rPr>
        <w:t xml:space="preserve"> are both verbal behavior in response to other verbal behavior (i.e., intraverbal). </w:t>
      </w:r>
      <w:proofErr w:type="spellStart"/>
      <w:r w:rsidR="00635E7B" w:rsidRPr="00AB47F0">
        <w:rPr>
          <w:rFonts w:asciiTheme="majorHAnsi" w:hAnsiTheme="majorHAnsi" w:cstheme="majorHAnsi"/>
        </w:rPr>
        <w:t>Echoics</w:t>
      </w:r>
      <w:proofErr w:type="spellEnd"/>
      <w:r w:rsidR="00635E7B" w:rsidRPr="00AB47F0">
        <w:rPr>
          <w:rFonts w:asciiTheme="majorHAnsi" w:hAnsiTheme="majorHAnsi" w:cstheme="majorHAnsi"/>
        </w:rPr>
        <w:t xml:space="preserve"> are verbal behavior that </w:t>
      </w:r>
      <w:r w:rsidR="00635E7B" w:rsidRPr="00AB47F0">
        <w:rPr>
          <w:rFonts w:asciiTheme="majorHAnsi" w:hAnsiTheme="majorHAnsi" w:cstheme="majorHAnsi"/>
          <w:i/>
        </w:rPr>
        <w:t>echoes</w:t>
      </w:r>
      <w:r w:rsidR="00635E7B" w:rsidRPr="00AB47F0">
        <w:rPr>
          <w:rFonts w:asciiTheme="majorHAnsi" w:hAnsiTheme="majorHAnsi" w:cstheme="majorHAnsi"/>
        </w:rPr>
        <w:t xml:space="preserve"> the verbal stimulus. For instance, upon meeting some who says, “Hi,” the individual is more likely to reply, “Hi.” </w:t>
      </w:r>
      <w:r w:rsidRPr="00AB47F0">
        <w:rPr>
          <w:rFonts w:asciiTheme="majorHAnsi" w:hAnsiTheme="majorHAnsi" w:cstheme="majorHAnsi"/>
        </w:rPr>
        <w:t>Upon meeting some who says, “Hello,” the individual is more likely to reply, “Hello”</w:t>
      </w:r>
      <w:r w:rsidR="00010D7F" w:rsidRPr="00AB47F0">
        <w:rPr>
          <w:rFonts w:asciiTheme="majorHAnsi" w:hAnsiTheme="majorHAnsi" w:cstheme="majorHAnsi"/>
        </w:rPr>
        <w:t>. Research on echoic training</w:t>
      </w:r>
      <w:r w:rsidR="00A55396">
        <w:rPr>
          <w:rFonts w:asciiTheme="majorHAnsi" w:hAnsiTheme="majorHAnsi" w:cstheme="majorHAnsi"/>
        </w:rPr>
        <w:t xml:space="preserve"> </w:t>
      </w:r>
      <w:r w:rsidR="00010D7F" w:rsidRPr="00AB47F0">
        <w:rPr>
          <w:rFonts w:asciiTheme="majorHAnsi" w:hAnsiTheme="majorHAnsi" w:cstheme="majorHAnsi"/>
        </w:rPr>
        <w:t xml:space="preserve">has </w:t>
      </w:r>
      <w:r w:rsidRPr="00AB47F0">
        <w:rPr>
          <w:rFonts w:asciiTheme="majorHAnsi" w:hAnsiTheme="majorHAnsi" w:cstheme="majorHAnsi"/>
        </w:rPr>
        <w:t xml:space="preserve">demonstrated its use in increasing </w:t>
      </w:r>
      <w:r w:rsidR="00510272">
        <w:rPr>
          <w:rFonts w:asciiTheme="majorHAnsi" w:hAnsiTheme="majorHAnsi" w:cstheme="majorHAnsi"/>
        </w:rPr>
        <w:t xml:space="preserve">the </w:t>
      </w:r>
      <w:r w:rsidRPr="00AB47F0">
        <w:rPr>
          <w:rFonts w:asciiTheme="majorHAnsi" w:hAnsiTheme="majorHAnsi" w:cstheme="majorHAnsi"/>
        </w:rPr>
        <w:t>mean length of utterance</w:t>
      </w:r>
      <w:r w:rsidR="00CA64D9" w:rsidRPr="00AB47F0">
        <w:rPr>
          <w:rFonts w:asciiTheme="majorHAnsi" w:hAnsiTheme="majorHAnsi" w:cstheme="majorHAnsi"/>
          <w:vertAlign w:val="superscript"/>
        </w:rPr>
        <w:t>19</w:t>
      </w:r>
      <w:r w:rsidRPr="00AB47F0">
        <w:rPr>
          <w:rFonts w:asciiTheme="majorHAnsi" w:hAnsiTheme="majorHAnsi" w:cstheme="majorHAnsi"/>
        </w:rPr>
        <w:t>, prosody</w:t>
      </w:r>
      <w:r w:rsidR="00CA64D9" w:rsidRPr="00AB47F0">
        <w:rPr>
          <w:rFonts w:asciiTheme="majorHAnsi" w:hAnsiTheme="majorHAnsi" w:cstheme="majorHAnsi"/>
          <w:vertAlign w:val="superscript"/>
        </w:rPr>
        <w:t>20</w:t>
      </w:r>
      <w:r w:rsidRPr="00AB47F0">
        <w:rPr>
          <w:rFonts w:asciiTheme="majorHAnsi" w:hAnsiTheme="majorHAnsi" w:cstheme="majorHAnsi"/>
        </w:rPr>
        <w:t>, and use of sign language</w:t>
      </w:r>
      <w:r w:rsidR="00CA64D9" w:rsidRPr="00AB47F0">
        <w:rPr>
          <w:rFonts w:asciiTheme="majorHAnsi" w:hAnsiTheme="majorHAnsi" w:cstheme="majorHAnsi"/>
          <w:vertAlign w:val="superscript"/>
        </w:rPr>
        <w:t>21</w:t>
      </w:r>
      <w:r w:rsidR="00CA64D9" w:rsidRPr="00AB47F0">
        <w:rPr>
          <w:rFonts w:asciiTheme="majorHAnsi" w:hAnsiTheme="majorHAnsi" w:cstheme="majorHAnsi"/>
        </w:rPr>
        <w:t>.</w:t>
      </w:r>
      <w:r w:rsidR="001930B3" w:rsidRPr="00AB47F0">
        <w:rPr>
          <w:rFonts w:asciiTheme="majorHAnsi" w:hAnsiTheme="majorHAnsi" w:cstheme="majorHAnsi"/>
        </w:rPr>
        <w:t xml:space="preserve"> Individuals with autism may demonstrate echolalia, in which scripted vocalizations are repeated after an extended latency. However, these vocalizations are not maintained by reinforcement from a listener, and therefore need not be considered verbal. </w:t>
      </w:r>
    </w:p>
    <w:p w14:paraId="70F0F36F" w14:textId="77777777" w:rsidR="00635E7B" w:rsidRPr="00AB47F0" w:rsidRDefault="00635E7B" w:rsidP="007747B0">
      <w:pPr>
        <w:jc w:val="both"/>
        <w:rPr>
          <w:rFonts w:asciiTheme="majorHAnsi" w:hAnsiTheme="majorHAnsi" w:cstheme="majorHAnsi"/>
        </w:rPr>
      </w:pPr>
    </w:p>
    <w:p w14:paraId="66B7E421" w14:textId="4F1DADA7" w:rsidR="00973B5B" w:rsidRPr="00AB47F0" w:rsidRDefault="00635E7B" w:rsidP="007747B0">
      <w:pPr>
        <w:jc w:val="both"/>
        <w:rPr>
          <w:rFonts w:asciiTheme="majorHAnsi" w:hAnsiTheme="majorHAnsi" w:cstheme="majorHAnsi"/>
        </w:rPr>
      </w:pPr>
      <w:r w:rsidRPr="00AB47F0">
        <w:rPr>
          <w:rFonts w:asciiTheme="majorHAnsi" w:hAnsiTheme="majorHAnsi" w:cstheme="majorHAnsi"/>
        </w:rPr>
        <w:t xml:space="preserve">On the other hand, </w:t>
      </w:r>
      <w:proofErr w:type="spellStart"/>
      <w:r w:rsidRPr="00AB47F0">
        <w:rPr>
          <w:rFonts w:asciiTheme="majorHAnsi" w:hAnsiTheme="majorHAnsi" w:cstheme="majorHAnsi"/>
        </w:rPr>
        <w:t>sequelics</w:t>
      </w:r>
      <w:proofErr w:type="spellEnd"/>
      <w:r w:rsidRPr="00AB47F0">
        <w:rPr>
          <w:rFonts w:asciiTheme="majorHAnsi" w:hAnsiTheme="majorHAnsi" w:cstheme="majorHAnsi"/>
        </w:rPr>
        <w:t xml:space="preserve"> share no such correspondence with its precipitating verbal stimulus. For instance, to the colleague who says, “How are you today?”, the individual m</w:t>
      </w:r>
      <w:r w:rsidR="000A57EA">
        <w:rPr>
          <w:rFonts w:asciiTheme="majorHAnsi" w:hAnsiTheme="majorHAnsi" w:cstheme="majorHAnsi"/>
        </w:rPr>
        <w:t>a</w:t>
      </w:r>
      <w:r w:rsidRPr="00AB47F0">
        <w:rPr>
          <w:rFonts w:asciiTheme="majorHAnsi" w:hAnsiTheme="majorHAnsi" w:cstheme="majorHAnsi"/>
        </w:rPr>
        <w:t xml:space="preserve">y reply, “Fine.” </w:t>
      </w:r>
      <w:r w:rsidR="00867262" w:rsidRPr="00AB47F0">
        <w:rPr>
          <w:rFonts w:asciiTheme="majorHAnsi" w:hAnsiTheme="majorHAnsi" w:cstheme="majorHAnsi"/>
        </w:rPr>
        <w:lastRenderedPageBreak/>
        <w:t xml:space="preserve">Research on </w:t>
      </w:r>
      <w:proofErr w:type="spellStart"/>
      <w:r w:rsidR="00867262" w:rsidRPr="00AB47F0">
        <w:rPr>
          <w:rFonts w:asciiTheme="majorHAnsi" w:hAnsiTheme="majorHAnsi" w:cstheme="majorHAnsi"/>
        </w:rPr>
        <w:t>sequelic</w:t>
      </w:r>
      <w:proofErr w:type="spellEnd"/>
      <w:r w:rsidR="00867262" w:rsidRPr="00AB47F0">
        <w:rPr>
          <w:rFonts w:asciiTheme="majorHAnsi" w:hAnsiTheme="majorHAnsi" w:cstheme="majorHAnsi"/>
        </w:rPr>
        <w:t xml:space="preserve"> training has demonstrated its use in </w:t>
      </w:r>
      <w:r w:rsidR="00E24611" w:rsidRPr="00AB47F0">
        <w:rPr>
          <w:rFonts w:asciiTheme="majorHAnsi" w:hAnsiTheme="majorHAnsi" w:cstheme="majorHAnsi"/>
        </w:rPr>
        <w:t>conversational turns</w:t>
      </w:r>
      <w:r w:rsidR="00CA64D9" w:rsidRPr="00AB47F0">
        <w:rPr>
          <w:rFonts w:asciiTheme="majorHAnsi" w:hAnsiTheme="majorHAnsi" w:cstheme="majorHAnsi"/>
          <w:vertAlign w:val="superscript"/>
        </w:rPr>
        <w:t>22</w:t>
      </w:r>
      <w:r w:rsidR="00E24611" w:rsidRPr="00AB47F0">
        <w:rPr>
          <w:rFonts w:asciiTheme="majorHAnsi" w:hAnsiTheme="majorHAnsi" w:cstheme="majorHAnsi"/>
        </w:rPr>
        <w:t>, categorization</w:t>
      </w:r>
      <w:r w:rsidR="00CA64D9" w:rsidRPr="00AB47F0">
        <w:rPr>
          <w:rFonts w:asciiTheme="majorHAnsi" w:hAnsiTheme="majorHAnsi" w:cstheme="majorHAnsi"/>
          <w:vertAlign w:val="superscript"/>
        </w:rPr>
        <w:t>23</w:t>
      </w:r>
      <w:r w:rsidR="00E24611" w:rsidRPr="00AB47F0">
        <w:rPr>
          <w:rFonts w:asciiTheme="majorHAnsi" w:hAnsiTheme="majorHAnsi" w:cstheme="majorHAnsi"/>
        </w:rPr>
        <w:t>, and fill-in-the-blanks tasks</w:t>
      </w:r>
      <w:r w:rsidR="00CA64D9" w:rsidRPr="00AB47F0">
        <w:rPr>
          <w:rFonts w:asciiTheme="majorHAnsi" w:hAnsiTheme="majorHAnsi" w:cstheme="majorHAnsi"/>
          <w:vertAlign w:val="superscript"/>
        </w:rPr>
        <w:t>24</w:t>
      </w:r>
      <w:r w:rsidR="00867262" w:rsidRPr="00AB47F0">
        <w:rPr>
          <w:rFonts w:asciiTheme="majorHAnsi" w:hAnsiTheme="majorHAnsi" w:cstheme="majorHAnsi"/>
        </w:rPr>
        <w:t xml:space="preserve">. While echoic intraverbals and </w:t>
      </w:r>
      <w:proofErr w:type="spellStart"/>
      <w:r w:rsidR="00867262" w:rsidRPr="00AB47F0">
        <w:rPr>
          <w:rFonts w:asciiTheme="majorHAnsi" w:hAnsiTheme="majorHAnsi" w:cstheme="majorHAnsi"/>
        </w:rPr>
        <w:t>sequelics</w:t>
      </w:r>
      <w:proofErr w:type="spellEnd"/>
      <w:r w:rsidR="00867262" w:rsidRPr="00AB47F0">
        <w:rPr>
          <w:rFonts w:asciiTheme="majorHAnsi" w:hAnsiTheme="majorHAnsi" w:cstheme="majorHAnsi"/>
        </w:rPr>
        <w:t xml:space="preserve"> intraverbals are </w:t>
      </w:r>
      <w:proofErr w:type="spellStart"/>
      <w:r w:rsidR="00867262" w:rsidRPr="00AB47F0">
        <w:rPr>
          <w:rFonts w:asciiTheme="majorHAnsi" w:hAnsiTheme="majorHAnsi" w:cstheme="majorHAnsi"/>
        </w:rPr>
        <w:t>consequated</w:t>
      </w:r>
      <w:proofErr w:type="spellEnd"/>
      <w:r w:rsidR="00867262" w:rsidRPr="00AB47F0">
        <w:rPr>
          <w:rFonts w:asciiTheme="majorHAnsi" w:hAnsiTheme="majorHAnsi" w:cstheme="majorHAnsi"/>
        </w:rPr>
        <w:t xml:space="preserve"> similarly, t</w:t>
      </w:r>
      <w:r w:rsidRPr="00AB47F0">
        <w:rPr>
          <w:rFonts w:asciiTheme="majorHAnsi" w:hAnsiTheme="majorHAnsi" w:cstheme="majorHAnsi"/>
        </w:rPr>
        <w:t xml:space="preserve">he different </w:t>
      </w:r>
      <w:r w:rsidR="00867262" w:rsidRPr="00AB47F0">
        <w:rPr>
          <w:rFonts w:asciiTheme="majorHAnsi" w:hAnsiTheme="majorHAnsi" w:cstheme="majorHAnsi"/>
        </w:rPr>
        <w:t xml:space="preserve">antecedent stimuli create distinct operant classes. </w:t>
      </w:r>
    </w:p>
    <w:p w14:paraId="37B7BB1A" w14:textId="77777777" w:rsidR="00867262" w:rsidRPr="00AB47F0" w:rsidRDefault="00867262" w:rsidP="007747B0">
      <w:pPr>
        <w:jc w:val="both"/>
        <w:rPr>
          <w:rFonts w:asciiTheme="majorHAnsi" w:hAnsiTheme="majorHAnsi" w:cstheme="majorHAnsi"/>
        </w:rPr>
      </w:pPr>
    </w:p>
    <w:p w14:paraId="1E91AA9D" w14:textId="15F716AD" w:rsidR="00867262" w:rsidRPr="00AB47F0" w:rsidRDefault="00427DE3" w:rsidP="007747B0">
      <w:pPr>
        <w:jc w:val="both"/>
        <w:rPr>
          <w:rFonts w:asciiTheme="majorHAnsi" w:hAnsiTheme="majorHAnsi" w:cstheme="majorHAnsi"/>
        </w:rPr>
      </w:pPr>
      <w:r w:rsidRPr="00AB47F0">
        <w:rPr>
          <w:rFonts w:asciiTheme="majorHAnsi" w:hAnsiTheme="majorHAnsi" w:cstheme="majorHAnsi"/>
        </w:rPr>
        <w:t>Having verified the</w:t>
      </w:r>
      <w:r w:rsidR="00867262" w:rsidRPr="00AB47F0">
        <w:rPr>
          <w:rFonts w:asciiTheme="majorHAnsi" w:hAnsiTheme="majorHAnsi" w:cstheme="majorHAnsi"/>
        </w:rPr>
        <w:t xml:space="preserve"> functional distinction </w:t>
      </w:r>
      <w:r w:rsidRPr="00AB47F0">
        <w:rPr>
          <w:rFonts w:asciiTheme="majorHAnsi" w:hAnsiTheme="majorHAnsi" w:cstheme="majorHAnsi"/>
        </w:rPr>
        <w:t xml:space="preserve">of </w:t>
      </w:r>
      <w:r w:rsidR="00867262" w:rsidRPr="00AB47F0">
        <w:rPr>
          <w:rFonts w:asciiTheme="majorHAnsi" w:hAnsiTheme="majorHAnsi" w:cstheme="majorHAnsi"/>
        </w:rPr>
        <w:t>the primary verbal operants</w:t>
      </w:r>
      <w:r w:rsidR="00CA64D9" w:rsidRPr="00AB47F0">
        <w:rPr>
          <w:rFonts w:asciiTheme="majorHAnsi" w:hAnsiTheme="majorHAnsi" w:cstheme="majorHAnsi"/>
          <w:vertAlign w:val="superscript"/>
        </w:rPr>
        <w:t>25</w:t>
      </w:r>
      <w:r w:rsidR="00867262" w:rsidRPr="00AB47F0">
        <w:rPr>
          <w:rFonts w:asciiTheme="majorHAnsi" w:hAnsiTheme="majorHAnsi" w:cstheme="majorHAnsi"/>
        </w:rPr>
        <w:t xml:space="preserve">, </w:t>
      </w:r>
      <w:r w:rsidRPr="00AB47F0">
        <w:rPr>
          <w:rFonts w:asciiTheme="majorHAnsi" w:hAnsiTheme="majorHAnsi" w:cstheme="majorHAnsi"/>
        </w:rPr>
        <w:t>verbal behavior interventions have primarily focused on treatments to address each individual operant. The success of each of these individual lines of research ha</w:t>
      </w:r>
      <w:r w:rsidR="002D5F2A">
        <w:rPr>
          <w:rFonts w:asciiTheme="majorHAnsi" w:hAnsiTheme="majorHAnsi" w:cstheme="majorHAnsi"/>
        </w:rPr>
        <w:t>s</w:t>
      </w:r>
      <w:r w:rsidRPr="00AB47F0">
        <w:rPr>
          <w:rFonts w:asciiTheme="majorHAnsi" w:hAnsiTheme="majorHAnsi" w:cstheme="majorHAnsi"/>
        </w:rPr>
        <w:t xml:space="preserve"> likely perpetuated their narrow scope. However, researchers have recently begun to emphasize the importance of multiple control over verbal behavior. </w:t>
      </w:r>
      <w:r w:rsidR="00010D7F" w:rsidRPr="00AB47F0">
        <w:rPr>
          <w:rFonts w:asciiTheme="majorHAnsi" w:hAnsiTheme="majorHAnsi" w:cstheme="majorHAnsi"/>
        </w:rPr>
        <w:t>I</w:t>
      </w:r>
      <w:r w:rsidR="00B12251" w:rsidRPr="00AB47F0">
        <w:rPr>
          <w:rFonts w:asciiTheme="majorHAnsi" w:hAnsiTheme="majorHAnsi" w:cstheme="majorHAnsi"/>
        </w:rPr>
        <w:t xml:space="preserve">nterdependence among </w:t>
      </w:r>
      <w:r w:rsidR="00010D7F" w:rsidRPr="00AB47F0">
        <w:rPr>
          <w:rFonts w:asciiTheme="majorHAnsi" w:hAnsiTheme="majorHAnsi" w:cstheme="majorHAnsi"/>
        </w:rPr>
        <w:t xml:space="preserve">the </w:t>
      </w:r>
      <w:r w:rsidR="00B12251" w:rsidRPr="00AB47F0">
        <w:rPr>
          <w:rFonts w:asciiTheme="majorHAnsi" w:hAnsiTheme="majorHAnsi" w:cstheme="majorHAnsi"/>
        </w:rPr>
        <w:t xml:space="preserve">verbal </w:t>
      </w:r>
      <w:proofErr w:type="spellStart"/>
      <w:r w:rsidR="00B12251" w:rsidRPr="00AB47F0">
        <w:rPr>
          <w:rFonts w:asciiTheme="majorHAnsi" w:hAnsiTheme="majorHAnsi" w:cstheme="majorHAnsi"/>
        </w:rPr>
        <w:t>operants</w:t>
      </w:r>
      <w:proofErr w:type="spellEnd"/>
      <w:r w:rsidR="008938CD" w:rsidRPr="00AB47F0">
        <w:rPr>
          <w:rFonts w:asciiTheme="majorHAnsi" w:hAnsiTheme="majorHAnsi" w:cstheme="majorHAnsi"/>
        </w:rPr>
        <w:t xml:space="preserve"> </w:t>
      </w:r>
      <w:r w:rsidR="00010D7F" w:rsidRPr="00AB47F0">
        <w:rPr>
          <w:rFonts w:asciiTheme="majorHAnsi" w:hAnsiTheme="majorHAnsi" w:cstheme="majorHAnsi"/>
        </w:rPr>
        <w:t xml:space="preserve">is requisite </w:t>
      </w:r>
      <w:r w:rsidR="00236BEA">
        <w:rPr>
          <w:rFonts w:asciiTheme="majorHAnsi" w:hAnsiTheme="majorHAnsi" w:cstheme="majorHAnsi"/>
        </w:rPr>
        <w:t>for</w:t>
      </w:r>
      <w:r w:rsidR="008938CD" w:rsidRPr="00AB47F0">
        <w:rPr>
          <w:rFonts w:asciiTheme="majorHAnsi" w:hAnsiTheme="majorHAnsi" w:cstheme="majorHAnsi"/>
        </w:rPr>
        <w:t xml:space="preserve"> develop</w:t>
      </w:r>
      <w:r w:rsidR="00010D7F" w:rsidRPr="00AB47F0">
        <w:rPr>
          <w:rFonts w:asciiTheme="majorHAnsi" w:hAnsiTheme="majorHAnsi" w:cstheme="majorHAnsi"/>
        </w:rPr>
        <w:t>ing</w:t>
      </w:r>
      <w:r w:rsidR="008938CD" w:rsidRPr="00AB47F0">
        <w:rPr>
          <w:rFonts w:asciiTheme="majorHAnsi" w:hAnsiTheme="majorHAnsi" w:cstheme="majorHAnsi"/>
        </w:rPr>
        <w:t xml:space="preserve"> fluent </w:t>
      </w:r>
      <w:r w:rsidR="00010D7F" w:rsidRPr="00AB47F0">
        <w:rPr>
          <w:rFonts w:asciiTheme="majorHAnsi" w:hAnsiTheme="majorHAnsi" w:cstheme="majorHAnsi"/>
        </w:rPr>
        <w:t>speech</w:t>
      </w:r>
      <w:r w:rsidR="00CA64D9" w:rsidRPr="00AB47F0">
        <w:rPr>
          <w:rFonts w:asciiTheme="majorHAnsi" w:hAnsiTheme="majorHAnsi" w:cstheme="majorHAnsi"/>
          <w:vertAlign w:val="superscript"/>
        </w:rPr>
        <w:t>26</w:t>
      </w:r>
      <w:r w:rsidR="00B12251" w:rsidRPr="00AB47F0">
        <w:rPr>
          <w:rFonts w:asciiTheme="majorHAnsi" w:hAnsiTheme="majorHAnsi" w:cstheme="majorHAnsi"/>
        </w:rPr>
        <w:t>. Moreover</w:t>
      </w:r>
      <w:r w:rsidRPr="00AB47F0">
        <w:rPr>
          <w:rFonts w:asciiTheme="majorHAnsi" w:hAnsiTheme="majorHAnsi" w:cstheme="majorHAnsi"/>
        </w:rPr>
        <w:t>, those who fail to consider multiple control</w:t>
      </w:r>
      <w:r w:rsidR="0092498E">
        <w:rPr>
          <w:rFonts w:asciiTheme="majorHAnsi" w:hAnsiTheme="majorHAnsi" w:cstheme="majorHAnsi"/>
        </w:rPr>
        <w:t>s</w:t>
      </w:r>
      <w:r w:rsidRPr="00AB47F0">
        <w:rPr>
          <w:rFonts w:asciiTheme="majorHAnsi" w:hAnsiTheme="majorHAnsi" w:cstheme="majorHAnsi"/>
        </w:rPr>
        <w:t xml:space="preserve"> are </w:t>
      </w:r>
      <w:r w:rsidR="00A76492" w:rsidRPr="00AB47F0">
        <w:rPr>
          <w:rFonts w:asciiTheme="majorHAnsi" w:hAnsiTheme="majorHAnsi" w:cstheme="majorHAnsi"/>
        </w:rPr>
        <w:t>un</w:t>
      </w:r>
      <w:r w:rsidRPr="00AB47F0">
        <w:rPr>
          <w:rFonts w:asciiTheme="majorHAnsi" w:hAnsiTheme="majorHAnsi" w:cstheme="majorHAnsi"/>
        </w:rPr>
        <w:t xml:space="preserve">likely to </w:t>
      </w:r>
      <w:r w:rsidR="00A76492" w:rsidRPr="00AB47F0">
        <w:rPr>
          <w:rFonts w:asciiTheme="majorHAnsi" w:hAnsiTheme="majorHAnsi" w:cstheme="majorHAnsi"/>
        </w:rPr>
        <w:t>demonstrate adequate explanations, prediction</w:t>
      </w:r>
      <w:r w:rsidR="00010D7F" w:rsidRPr="00AB47F0">
        <w:rPr>
          <w:rFonts w:asciiTheme="majorHAnsi" w:hAnsiTheme="majorHAnsi" w:cstheme="majorHAnsi"/>
        </w:rPr>
        <w:t>,</w:t>
      </w:r>
      <w:r w:rsidR="00A76492" w:rsidRPr="00AB47F0">
        <w:rPr>
          <w:rFonts w:asciiTheme="majorHAnsi" w:hAnsiTheme="majorHAnsi" w:cstheme="majorHAnsi"/>
        </w:rPr>
        <w:t xml:space="preserve"> and</w:t>
      </w:r>
      <w:r w:rsidRPr="00AB47F0">
        <w:rPr>
          <w:rFonts w:asciiTheme="majorHAnsi" w:hAnsiTheme="majorHAnsi" w:cstheme="majorHAnsi"/>
        </w:rPr>
        <w:t xml:space="preserve"> </w:t>
      </w:r>
      <w:r w:rsidR="00301EB3" w:rsidRPr="00AB47F0">
        <w:rPr>
          <w:rFonts w:asciiTheme="majorHAnsi" w:hAnsiTheme="majorHAnsi" w:cstheme="majorHAnsi"/>
        </w:rPr>
        <w:t>control over verbal behavior</w:t>
      </w:r>
      <w:r w:rsidR="00CA64D9" w:rsidRPr="00AB47F0">
        <w:rPr>
          <w:rFonts w:asciiTheme="majorHAnsi" w:hAnsiTheme="majorHAnsi" w:cstheme="majorHAnsi"/>
          <w:vertAlign w:val="superscript"/>
        </w:rPr>
        <w:t>27</w:t>
      </w:r>
      <w:r w:rsidRPr="00AB47F0">
        <w:rPr>
          <w:rFonts w:asciiTheme="majorHAnsi" w:hAnsiTheme="majorHAnsi" w:cstheme="majorHAnsi"/>
        </w:rPr>
        <w:t xml:space="preserve">. </w:t>
      </w:r>
    </w:p>
    <w:p w14:paraId="554B1E87" w14:textId="77777777" w:rsidR="00266238" w:rsidRPr="00AB47F0" w:rsidRDefault="00266238" w:rsidP="007747B0">
      <w:pPr>
        <w:jc w:val="both"/>
        <w:rPr>
          <w:rFonts w:asciiTheme="majorHAnsi" w:hAnsiTheme="majorHAnsi" w:cstheme="majorHAnsi"/>
        </w:rPr>
      </w:pPr>
    </w:p>
    <w:p w14:paraId="3DDF048C" w14:textId="310FB10C" w:rsidR="002B4DA4" w:rsidRPr="00AB47F0" w:rsidRDefault="00266238" w:rsidP="007747B0">
      <w:pPr>
        <w:jc w:val="both"/>
        <w:rPr>
          <w:rFonts w:asciiTheme="majorHAnsi" w:hAnsiTheme="majorHAnsi" w:cstheme="majorHAnsi"/>
        </w:rPr>
      </w:pPr>
      <w:r w:rsidRPr="00AB47F0">
        <w:rPr>
          <w:rFonts w:asciiTheme="majorHAnsi" w:hAnsiTheme="majorHAnsi" w:cstheme="majorHAnsi"/>
        </w:rPr>
        <w:t xml:space="preserve">The verbal behavior </w:t>
      </w:r>
      <w:r w:rsidR="00F76E73" w:rsidRPr="00AB47F0">
        <w:rPr>
          <w:rFonts w:asciiTheme="majorHAnsi" w:hAnsiTheme="majorHAnsi" w:cstheme="majorHAnsi"/>
        </w:rPr>
        <w:t xml:space="preserve">stimulus control ratio equation </w:t>
      </w:r>
      <w:r w:rsidRPr="00AB47F0">
        <w:rPr>
          <w:rFonts w:asciiTheme="majorHAnsi" w:hAnsiTheme="majorHAnsi" w:cstheme="majorHAnsi"/>
        </w:rPr>
        <w:t>(</w:t>
      </w:r>
      <w:proofErr w:type="spellStart"/>
      <w:r w:rsidRPr="00AB47F0">
        <w:rPr>
          <w:rFonts w:asciiTheme="majorHAnsi" w:hAnsiTheme="majorHAnsi" w:cstheme="majorHAnsi"/>
        </w:rPr>
        <w:t>SCoRE</w:t>
      </w:r>
      <w:proofErr w:type="spellEnd"/>
      <w:r w:rsidR="00D44DAD" w:rsidRPr="00AB47F0">
        <w:rPr>
          <w:rFonts w:asciiTheme="majorHAnsi" w:hAnsiTheme="majorHAnsi" w:cstheme="majorHAnsi"/>
        </w:rPr>
        <w:t>)</w:t>
      </w:r>
      <w:r w:rsidR="00D44DAD" w:rsidRPr="00AB47F0">
        <w:rPr>
          <w:rFonts w:asciiTheme="majorHAnsi" w:hAnsiTheme="majorHAnsi" w:cstheme="majorHAnsi"/>
          <w:vertAlign w:val="superscript"/>
        </w:rPr>
        <w:t>12</w:t>
      </w:r>
      <w:r w:rsidR="00D44DAD" w:rsidRPr="00AB47F0">
        <w:rPr>
          <w:rFonts w:asciiTheme="majorHAnsi" w:hAnsiTheme="majorHAnsi" w:cstheme="majorHAnsi"/>
        </w:rPr>
        <w:t xml:space="preserve"> </w:t>
      </w:r>
      <w:r w:rsidR="00420D45" w:rsidRPr="00AB47F0">
        <w:rPr>
          <w:rFonts w:asciiTheme="majorHAnsi" w:hAnsiTheme="majorHAnsi" w:cstheme="majorHAnsi"/>
        </w:rPr>
        <w:t>is a procedure for quantitively synthesizing an individual’s functional speaking repertoire</w:t>
      </w:r>
      <w:r w:rsidR="00923DA0">
        <w:rPr>
          <w:rFonts w:asciiTheme="majorHAnsi" w:hAnsiTheme="majorHAnsi" w:cstheme="majorHAnsi"/>
        </w:rPr>
        <w:t xml:space="preserve"> and</w:t>
      </w:r>
      <w:r w:rsidR="00420D45" w:rsidRPr="00AB47F0">
        <w:rPr>
          <w:rFonts w:asciiTheme="majorHAnsi" w:hAnsiTheme="majorHAnsi" w:cstheme="majorHAnsi"/>
        </w:rPr>
        <w:t xml:space="preserve"> yielding a statistic comparing</w:t>
      </w:r>
      <w:r w:rsidR="00C657C7" w:rsidRPr="00AB47F0">
        <w:rPr>
          <w:rFonts w:asciiTheme="majorHAnsi" w:hAnsiTheme="majorHAnsi" w:cstheme="majorHAnsi"/>
        </w:rPr>
        <w:t xml:space="preserve"> the relative </w:t>
      </w:r>
      <w:r w:rsidR="00420D45" w:rsidRPr="00AB47F0">
        <w:rPr>
          <w:rFonts w:asciiTheme="majorHAnsi" w:hAnsiTheme="majorHAnsi" w:cstheme="majorHAnsi"/>
        </w:rPr>
        <w:t>proportionality</w:t>
      </w:r>
      <w:r w:rsidR="00C657C7" w:rsidRPr="00AB47F0">
        <w:rPr>
          <w:rFonts w:asciiTheme="majorHAnsi" w:hAnsiTheme="majorHAnsi" w:cstheme="majorHAnsi"/>
        </w:rPr>
        <w:t xml:space="preserve"> of </w:t>
      </w:r>
      <w:r w:rsidR="00ED15F0" w:rsidRPr="00AB47F0">
        <w:rPr>
          <w:rFonts w:asciiTheme="majorHAnsi" w:hAnsiTheme="majorHAnsi" w:cstheme="majorHAnsi"/>
        </w:rPr>
        <w:t xml:space="preserve">the </w:t>
      </w:r>
      <w:proofErr w:type="gramStart"/>
      <w:r w:rsidR="00420D45" w:rsidRPr="00AB47F0">
        <w:rPr>
          <w:rFonts w:asciiTheme="majorHAnsi" w:hAnsiTheme="majorHAnsi" w:cstheme="majorHAnsi"/>
        </w:rPr>
        <w:t>four primary</w:t>
      </w:r>
      <w:proofErr w:type="gramEnd"/>
      <w:r w:rsidR="00420D45" w:rsidRPr="00AB47F0">
        <w:rPr>
          <w:rFonts w:asciiTheme="majorHAnsi" w:hAnsiTheme="majorHAnsi" w:cstheme="majorHAnsi"/>
        </w:rPr>
        <w:t xml:space="preserve"> verbal </w:t>
      </w:r>
      <w:proofErr w:type="spellStart"/>
      <w:r w:rsidR="00420D45" w:rsidRPr="00AB47F0">
        <w:rPr>
          <w:rFonts w:asciiTheme="majorHAnsi" w:hAnsiTheme="majorHAnsi" w:cstheme="majorHAnsi"/>
        </w:rPr>
        <w:t>operants</w:t>
      </w:r>
      <w:proofErr w:type="spellEnd"/>
      <w:r w:rsidRPr="00AB47F0">
        <w:rPr>
          <w:rFonts w:asciiTheme="majorHAnsi" w:hAnsiTheme="majorHAnsi" w:cstheme="majorHAnsi"/>
        </w:rPr>
        <w:t>.</w:t>
      </w:r>
      <w:r w:rsidR="002429EB" w:rsidRPr="00AB47F0">
        <w:rPr>
          <w:rFonts w:asciiTheme="majorHAnsi" w:hAnsiTheme="majorHAnsi" w:cstheme="majorHAnsi"/>
        </w:rPr>
        <w:t xml:space="preserve"> Th</w:t>
      </w:r>
      <w:r w:rsidR="007549F4" w:rsidRPr="00AB47F0">
        <w:rPr>
          <w:rFonts w:asciiTheme="majorHAnsi" w:hAnsiTheme="majorHAnsi" w:cstheme="majorHAnsi"/>
        </w:rPr>
        <w:t xml:space="preserve">e </w:t>
      </w:r>
      <w:proofErr w:type="spellStart"/>
      <w:r w:rsidR="007549F4" w:rsidRPr="00AB47F0">
        <w:rPr>
          <w:rFonts w:asciiTheme="majorHAnsi" w:hAnsiTheme="majorHAnsi" w:cstheme="majorHAnsi"/>
        </w:rPr>
        <w:t>SCoRE</w:t>
      </w:r>
      <w:proofErr w:type="spellEnd"/>
      <w:r w:rsidR="007549F4" w:rsidRPr="00AB47F0">
        <w:rPr>
          <w:rFonts w:asciiTheme="majorHAnsi" w:hAnsiTheme="majorHAnsi" w:cstheme="majorHAnsi"/>
        </w:rPr>
        <w:t xml:space="preserve"> analyzes mand, echoic, tact, and </w:t>
      </w:r>
      <w:proofErr w:type="spellStart"/>
      <w:r w:rsidR="007549F4" w:rsidRPr="00AB47F0">
        <w:rPr>
          <w:rFonts w:asciiTheme="majorHAnsi" w:hAnsiTheme="majorHAnsi" w:cstheme="majorHAnsi"/>
        </w:rPr>
        <w:t>sequelics</w:t>
      </w:r>
      <w:proofErr w:type="spellEnd"/>
      <w:r w:rsidR="007549F4" w:rsidRPr="00AB47F0">
        <w:rPr>
          <w:rFonts w:asciiTheme="majorHAnsi" w:hAnsiTheme="majorHAnsi" w:cstheme="majorHAnsi"/>
        </w:rPr>
        <w:t xml:space="preserve"> response populations</w:t>
      </w:r>
      <w:r w:rsidR="002429EB" w:rsidRPr="00AB47F0">
        <w:rPr>
          <w:rFonts w:asciiTheme="majorHAnsi" w:hAnsiTheme="majorHAnsi" w:cstheme="majorHAnsi"/>
        </w:rPr>
        <w:t xml:space="preserve"> in relation to one another, and allows for idiographic and nomothetic comparisons to be drawn between autistic </w:t>
      </w:r>
      <w:r w:rsidR="007549F4" w:rsidRPr="00AB47F0">
        <w:rPr>
          <w:rFonts w:asciiTheme="majorHAnsi" w:hAnsiTheme="majorHAnsi" w:cstheme="majorHAnsi"/>
        </w:rPr>
        <w:t>speech patterns</w:t>
      </w:r>
      <w:r w:rsidR="002429EB" w:rsidRPr="00AB47F0">
        <w:rPr>
          <w:rFonts w:asciiTheme="majorHAnsi" w:hAnsiTheme="majorHAnsi" w:cstheme="majorHAnsi"/>
        </w:rPr>
        <w:t xml:space="preserve"> and those of typically developing speakers. Additionally, the </w:t>
      </w:r>
      <w:proofErr w:type="spellStart"/>
      <w:r w:rsidR="002429EB" w:rsidRPr="00AB47F0">
        <w:rPr>
          <w:rFonts w:asciiTheme="majorHAnsi" w:hAnsiTheme="majorHAnsi" w:cstheme="majorHAnsi"/>
        </w:rPr>
        <w:t>SCoRE</w:t>
      </w:r>
      <w:proofErr w:type="spellEnd"/>
      <w:r w:rsidR="002429EB" w:rsidRPr="00AB47F0">
        <w:rPr>
          <w:rFonts w:asciiTheme="majorHAnsi" w:hAnsiTheme="majorHAnsi" w:cstheme="majorHAnsi"/>
        </w:rPr>
        <w:t xml:space="preserve"> prescribes an individualized prompt hierarchy for strengthening individual </w:t>
      </w:r>
      <w:proofErr w:type="spellStart"/>
      <w:r w:rsidR="002429EB" w:rsidRPr="00AB47F0">
        <w:rPr>
          <w:rFonts w:asciiTheme="majorHAnsi" w:hAnsiTheme="majorHAnsi" w:cstheme="majorHAnsi"/>
        </w:rPr>
        <w:t>operants</w:t>
      </w:r>
      <w:proofErr w:type="spellEnd"/>
      <w:r w:rsidR="002429EB" w:rsidRPr="00AB47F0">
        <w:rPr>
          <w:rFonts w:asciiTheme="majorHAnsi" w:hAnsiTheme="majorHAnsi" w:cstheme="majorHAnsi"/>
        </w:rPr>
        <w:t xml:space="preserve"> in proportion to one another. Accordingly,</w:t>
      </w:r>
      <w:r w:rsidR="00632A39" w:rsidRPr="00AB47F0">
        <w:rPr>
          <w:rFonts w:asciiTheme="majorHAnsi" w:hAnsiTheme="majorHAnsi" w:cstheme="majorHAnsi"/>
        </w:rPr>
        <w:t xml:space="preserve"> “</w:t>
      </w:r>
      <w:r w:rsidR="002429EB" w:rsidRPr="00AB47F0">
        <w:rPr>
          <w:rFonts w:asciiTheme="majorHAnsi" w:hAnsiTheme="majorHAnsi" w:cstheme="majorHAnsi"/>
        </w:rPr>
        <w:t>T</w:t>
      </w:r>
      <w:r w:rsidR="00632A39" w:rsidRPr="00AB47F0">
        <w:rPr>
          <w:rFonts w:asciiTheme="majorHAnsi" w:hAnsiTheme="majorHAnsi" w:cstheme="majorHAnsi"/>
        </w:rPr>
        <w:t>he score may be used to predict some aspect of the larger universe of behavior from which the test is drawn”</w:t>
      </w:r>
      <w:r w:rsidR="009316DA" w:rsidRPr="00AB47F0">
        <w:rPr>
          <w:rFonts w:asciiTheme="majorHAnsi" w:hAnsiTheme="majorHAnsi" w:cstheme="majorHAnsi"/>
          <w:vertAlign w:val="superscript"/>
        </w:rPr>
        <w:t>28</w:t>
      </w:r>
      <w:r w:rsidR="00632A39" w:rsidRPr="00AB47F0">
        <w:rPr>
          <w:rFonts w:asciiTheme="majorHAnsi" w:hAnsiTheme="majorHAnsi" w:cstheme="majorHAnsi"/>
        </w:rPr>
        <w:t>.</w:t>
      </w:r>
      <w:r w:rsidR="00C77200" w:rsidRPr="00AB47F0">
        <w:rPr>
          <w:rFonts w:asciiTheme="majorHAnsi" w:hAnsiTheme="majorHAnsi" w:cstheme="majorHAnsi"/>
        </w:rPr>
        <w:t xml:space="preserve"> The </w:t>
      </w:r>
      <w:proofErr w:type="spellStart"/>
      <w:r w:rsidR="00C77200" w:rsidRPr="00AB47F0">
        <w:rPr>
          <w:rFonts w:asciiTheme="majorHAnsi" w:hAnsiTheme="majorHAnsi" w:cstheme="majorHAnsi"/>
        </w:rPr>
        <w:t>SCoRE</w:t>
      </w:r>
      <w:proofErr w:type="spellEnd"/>
      <w:r w:rsidR="00C77200" w:rsidRPr="00AB47F0">
        <w:rPr>
          <w:rFonts w:asciiTheme="majorHAnsi" w:hAnsiTheme="majorHAnsi" w:cstheme="majorHAnsi"/>
        </w:rPr>
        <w:t xml:space="preserve"> also yields a metric for differentiating the repertoire strength of verbal </w:t>
      </w:r>
      <w:proofErr w:type="spellStart"/>
      <w:r w:rsidR="00C77200" w:rsidRPr="00AB47F0">
        <w:rPr>
          <w:rFonts w:asciiTheme="majorHAnsi" w:hAnsiTheme="majorHAnsi" w:cstheme="majorHAnsi"/>
        </w:rPr>
        <w:t>operants</w:t>
      </w:r>
      <w:proofErr w:type="spellEnd"/>
      <w:r w:rsidR="00C77200" w:rsidRPr="00AB47F0">
        <w:rPr>
          <w:rFonts w:asciiTheme="majorHAnsi" w:hAnsiTheme="majorHAnsi" w:cstheme="majorHAnsi"/>
        </w:rPr>
        <w:t xml:space="preserve"> across effect sizes. </w:t>
      </w:r>
      <w:r w:rsidR="008215BC" w:rsidRPr="00AB47F0">
        <w:rPr>
          <w:rFonts w:asciiTheme="majorHAnsi" w:hAnsiTheme="majorHAnsi" w:cstheme="majorHAnsi"/>
        </w:rPr>
        <w:t xml:space="preserve">The goal of </w:t>
      </w:r>
      <w:r w:rsidR="00C4674C" w:rsidRPr="00AB47F0">
        <w:rPr>
          <w:rFonts w:asciiTheme="majorHAnsi" w:hAnsiTheme="majorHAnsi" w:cstheme="majorHAnsi"/>
        </w:rPr>
        <w:t xml:space="preserve">the </w:t>
      </w:r>
      <w:proofErr w:type="spellStart"/>
      <w:r w:rsidR="00C4674C" w:rsidRPr="00AB47F0">
        <w:rPr>
          <w:rFonts w:asciiTheme="majorHAnsi" w:hAnsiTheme="majorHAnsi" w:cstheme="majorHAnsi"/>
        </w:rPr>
        <w:t>SCoRE</w:t>
      </w:r>
      <w:proofErr w:type="spellEnd"/>
      <w:r w:rsidR="008215BC" w:rsidRPr="00AB47F0">
        <w:rPr>
          <w:rFonts w:asciiTheme="majorHAnsi" w:hAnsiTheme="majorHAnsi" w:cstheme="majorHAnsi"/>
        </w:rPr>
        <w:t xml:space="preserve"> </w:t>
      </w:r>
      <w:r w:rsidR="00345B81" w:rsidRPr="00AB47F0">
        <w:rPr>
          <w:rFonts w:asciiTheme="majorHAnsi" w:hAnsiTheme="majorHAnsi" w:cstheme="majorHAnsi"/>
        </w:rPr>
        <w:t>assessment</w:t>
      </w:r>
      <w:r w:rsidR="008215BC" w:rsidRPr="00AB47F0">
        <w:rPr>
          <w:rFonts w:asciiTheme="majorHAnsi" w:hAnsiTheme="majorHAnsi" w:cstheme="majorHAnsi"/>
        </w:rPr>
        <w:t xml:space="preserve"> is to</w:t>
      </w:r>
      <w:r w:rsidR="00C4674C" w:rsidRPr="00AB47F0">
        <w:rPr>
          <w:rFonts w:asciiTheme="majorHAnsi" w:hAnsiTheme="majorHAnsi" w:cstheme="majorHAnsi"/>
        </w:rPr>
        <w:t xml:space="preserve"> provide a</w:t>
      </w:r>
      <w:r w:rsidR="008215BC" w:rsidRPr="00AB47F0">
        <w:rPr>
          <w:rFonts w:asciiTheme="majorHAnsi" w:hAnsiTheme="majorHAnsi" w:cstheme="majorHAnsi"/>
        </w:rPr>
        <w:t xml:space="preserve"> </w:t>
      </w:r>
      <w:r w:rsidR="0042655F" w:rsidRPr="00AB47F0">
        <w:rPr>
          <w:rFonts w:asciiTheme="majorHAnsi" w:hAnsiTheme="majorHAnsi" w:cstheme="majorHAnsi"/>
        </w:rPr>
        <w:t xml:space="preserve">model </w:t>
      </w:r>
      <w:r w:rsidR="00C4674C" w:rsidRPr="00AB47F0">
        <w:rPr>
          <w:rFonts w:asciiTheme="majorHAnsi" w:hAnsiTheme="majorHAnsi" w:cstheme="majorHAnsi"/>
        </w:rPr>
        <w:t xml:space="preserve">of </w:t>
      </w:r>
      <w:r w:rsidR="00AA19F7" w:rsidRPr="00AB47F0">
        <w:rPr>
          <w:rFonts w:asciiTheme="majorHAnsi" w:hAnsiTheme="majorHAnsi" w:cstheme="majorHAnsi"/>
        </w:rPr>
        <w:t>language deficit</w:t>
      </w:r>
      <w:r w:rsidR="00C4674C" w:rsidRPr="00AB47F0">
        <w:rPr>
          <w:rFonts w:asciiTheme="majorHAnsi" w:hAnsiTheme="majorHAnsi" w:cstheme="majorHAnsi"/>
        </w:rPr>
        <w:t xml:space="preserve"> that</w:t>
      </w:r>
      <w:r w:rsidR="00AA19F7" w:rsidRPr="00AB47F0">
        <w:rPr>
          <w:rFonts w:asciiTheme="majorHAnsi" w:hAnsiTheme="majorHAnsi" w:cstheme="majorHAnsi"/>
        </w:rPr>
        <w:t>:</w:t>
      </w:r>
      <w:r w:rsidR="00C4674C" w:rsidRPr="00AB47F0">
        <w:rPr>
          <w:rFonts w:asciiTheme="majorHAnsi" w:hAnsiTheme="majorHAnsi" w:cstheme="majorHAnsi"/>
        </w:rPr>
        <w:t xml:space="preserve"> </w:t>
      </w:r>
      <w:r w:rsidR="00AA19F7" w:rsidRPr="00AB47F0">
        <w:rPr>
          <w:rFonts w:asciiTheme="majorHAnsi" w:hAnsiTheme="majorHAnsi" w:cstheme="majorHAnsi"/>
        </w:rPr>
        <w:t>(1) pinpoints the degree to which the autistic repertoire differs from a typical speaking repertoire, (2) identifies areas of insufficient stimulus control,</w:t>
      </w:r>
      <w:r w:rsidR="00C4674C" w:rsidRPr="00AB47F0">
        <w:rPr>
          <w:rFonts w:asciiTheme="majorHAnsi" w:hAnsiTheme="majorHAnsi" w:cstheme="majorHAnsi"/>
        </w:rPr>
        <w:t xml:space="preserve"> and </w:t>
      </w:r>
      <w:r w:rsidR="00AA19F7" w:rsidRPr="00AB47F0">
        <w:rPr>
          <w:rFonts w:asciiTheme="majorHAnsi" w:hAnsiTheme="majorHAnsi" w:cstheme="majorHAnsi"/>
        </w:rPr>
        <w:t xml:space="preserve">(3) </w:t>
      </w:r>
      <w:r w:rsidR="00C4674C" w:rsidRPr="00AB47F0">
        <w:rPr>
          <w:rFonts w:asciiTheme="majorHAnsi" w:hAnsiTheme="majorHAnsi" w:cstheme="majorHAnsi"/>
        </w:rPr>
        <w:t xml:space="preserve">provides an individualized treatment plan for remediation. </w:t>
      </w:r>
    </w:p>
    <w:p w14:paraId="2FBE5117" w14:textId="77777777" w:rsidR="002B4DA4" w:rsidRPr="00AB47F0" w:rsidRDefault="002B4DA4" w:rsidP="007747B0">
      <w:pPr>
        <w:jc w:val="both"/>
        <w:rPr>
          <w:rFonts w:asciiTheme="majorHAnsi" w:hAnsiTheme="majorHAnsi" w:cstheme="majorHAnsi"/>
          <w:b/>
        </w:rPr>
      </w:pPr>
    </w:p>
    <w:p w14:paraId="3339BE37"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PROTOCOL:</w:t>
      </w:r>
      <w:r w:rsidRPr="00AB47F0">
        <w:rPr>
          <w:rFonts w:asciiTheme="majorHAnsi" w:hAnsiTheme="majorHAnsi" w:cstheme="majorHAnsi"/>
        </w:rPr>
        <w:t xml:space="preserve"> </w:t>
      </w:r>
    </w:p>
    <w:p w14:paraId="2E589D2E" w14:textId="77777777" w:rsidR="009F1A1E" w:rsidRPr="00AB47F0" w:rsidRDefault="00632A39" w:rsidP="007747B0">
      <w:pPr>
        <w:jc w:val="both"/>
        <w:rPr>
          <w:rFonts w:asciiTheme="majorHAnsi" w:hAnsiTheme="majorHAnsi" w:cstheme="majorHAnsi"/>
        </w:rPr>
      </w:pPr>
      <w:r w:rsidRPr="00AB47F0">
        <w:rPr>
          <w:rFonts w:asciiTheme="majorHAnsi" w:hAnsiTheme="majorHAnsi" w:cstheme="majorHAnsi"/>
        </w:rPr>
        <w:t xml:space="preserve">The following procedures were carried out under the oversight of The University of Texas at San Antonio’s Institutional Review Board. </w:t>
      </w:r>
    </w:p>
    <w:p w14:paraId="5E1D54D2" w14:textId="77777777" w:rsidR="009F1A1E" w:rsidRPr="00AB47F0" w:rsidRDefault="009F1A1E" w:rsidP="007747B0">
      <w:pPr>
        <w:jc w:val="both"/>
        <w:rPr>
          <w:rFonts w:asciiTheme="majorHAnsi" w:hAnsiTheme="majorHAnsi" w:cstheme="majorHAnsi"/>
        </w:rPr>
      </w:pPr>
    </w:p>
    <w:p w14:paraId="49431C2C" w14:textId="3D1D5405" w:rsidR="002B4DA4" w:rsidRPr="00AB47F0" w:rsidRDefault="009F1A1E" w:rsidP="007747B0">
      <w:pPr>
        <w:jc w:val="both"/>
        <w:rPr>
          <w:rFonts w:asciiTheme="majorHAnsi" w:hAnsiTheme="majorHAnsi" w:cstheme="majorHAnsi"/>
        </w:rPr>
      </w:pPr>
      <w:r w:rsidRPr="00AB47F0">
        <w:rPr>
          <w:rFonts w:asciiTheme="majorHAnsi" w:hAnsiTheme="majorHAnsi" w:cstheme="majorHAnsi"/>
        </w:rPr>
        <w:t xml:space="preserve">NOTE: </w:t>
      </w:r>
      <w:r w:rsidR="00CF345B" w:rsidRPr="00AB47F0">
        <w:rPr>
          <w:rFonts w:asciiTheme="majorHAnsi" w:hAnsiTheme="majorHAnsi" w:cstheme="majorHAnsi"/>
        </w:rPr>
        <w:t xml:space="preserve">The verbal behavior </w:t>
      </w:r>
      <w:proofErr w:type="spellStart"/>
      <w:r w:rsidR="00CF345B" w:rsidRPr="00AB47F0">
        <w:rPr>
          <w:rFonts w:asciiTheme="majorHAnsi" w:hAnsiTheme="majorHAnsi" w:cstheme="majorHAnsi"/>
        </w:rPr>
        <w:t>SCoRE</w:t>
      </w:r>
      <w:proofErr w:type="spellEnd"/>
      <w:r w:rsidR="00CF345B" w:rsidRPr="00AB47F0">
        <w:rPr>
          <w:rFonts w:asciiTheme="majorHAnsi" w:hAnsiTheme="majorHAnsi" w:cstheme="majorHAnsi"/>
        </w:rPr>
        <w:t xml:space="preserve"> procedure is appropriate for </w:t>
      </w:r>
      <w:r w:rsidR="004C03B1" w:rsidRPr="00AB47F0">
        <w:rPr>
          <w:rFonts w:asciiTheme="majorHAnsi" w:hAnsiTheme="majorHAnsi" w:cstheme="majorHAnsi"/>
        </w:rPr>
        <w:t>early childhood learners</w:t>
      </w:r>
      <w:r w:rsidR="00CF345B" w:rsidRPr="00AB47F0">
        <w:rPr>
          <w:rFonts w:asciiTheme="majorHAnsi" w:hAnsiTheme="majorHAnsi" w:cstheme="majorHAnsi"/>
        </w:rPr>
        <w:t xml:space="preserve"> with language deficits who emit topography-based or selection-based verbal behavior. Individuals beyond the early childhood age range, as well as </w:t>
      </w:r>
      <w:r w:rsidR="004C03B1" w:rsidRPr="00AB47F0">
        <w:rPr>
          <w:rFonts w:asciiTheme="majorHAnsi" w:hAnsiTheme="majorHAnsi" w:cstheme="majorHAnsi"/>
        </w:rPr>
        <w:t>young speakers</w:t>
      </w:r>
      <w:r w:rsidR="00CF345B" w:rsidRPr="00AB47F0">
        <w:rPr>
          <w:rFonts w:asciiTheme="majorHAnsi" w:hAnsiTheme="majorHAnsi" w:cstheme="majorHAnsi"/>
        </w:rPr>
        <w:t xml:space="preserve"> who emit non-communicative vocalizations </w:t>
      </w:r>
      <w:r w:rsidR="004C03B1" w:rsidRPr="00AB47F0">
        <w:rPr>
          <w:rFonts w:asciiTheme="majorHAnsi" w:hAnsiTheme="majorHAnsi" w:cstheme="majorHAnsi"/>
        </w:rPr>
        <w:t xml:space="preserve">are excluded from this analysis. </w:t>
      </w:r>
    </w:p>
    <w:p w14:paraId="2E9C95CF" w14:textId="77777777" w:rsidR="002B4DA4" w:rsidRPr="00AB47F0" w:rsidRDefault="002B4DA4" w:rsidP="007747B0">
      <w:pPr>
        <w:jc w:val="both"/>
        <w:rPr>
          <w:rFonts w:asciiTheme="majorHAnsi" w:hAnsiTheme="majorHAnsi" w:cstheme="majorHAnsi"/>
        </w:rPr>
      </w:pPr>
    </w:p>
    <w:p w14:paraId="482BE729" w14:textId="78AC2177" w:rsidR="002B4DA4" w:rsidRPr="00AB47F0" w:rsidRDefault="00A2522D" w:rsidP="007747B0">
      <w:pPr>
        <w:numPr>
          <w:ilvl w:val="0"/>
          <w:numId w:val="1"/>
        </w:numPr>
        <w:contextualSpacing/>
        <w:jc w:val="both"/>
        <w:rPr>
          <w:rFonts w:asciiTheme="majorHAnsi" w:hAnsiTheme="majorHAnsi" w:cstheme="majorHAnsi"/>
          <w:b/>
          <w:highlight w:val="yellow"/>
        </w:rPr>
      </w:pPr>
      <w:r w:rsidRPr="00AB47F0">
        <w:rPr>
          <w:rFonts w:asciiTheme="majorHAnsi" w:hAnsiTheme="majorHAnsi" w:cstheme="majorHAnsi"/>
          <w:b/>
          <w:highlight w:val="yellow"/>
        </w:rPr>
        <w:t xml:space="preserve"> </w:t>
      </w:r>
      <w:r w:rsidR="00081629" w:rsidRPr="00AB47F0">
        <w:rPr>
          <w:rFonts w:asciiTheme="majorHAnsi" w:hAnsiTheme="majorHAnsi" w:cstheme="majorHAnsi"/>
          <w:b/>
          <w:highlight w:val="yellow"/>
        </w:rPr>
        <w:t xml:space="preserve">Conduct a </w:t>
      </w:r>
      <w:r w:rsidR="00791958" w:rsidRPr="00AB47F0">
        <w:rPr>
          <w:rFonts w:asciiTheme="majorHAnsi" w:hAnsiTheme="majorHAnsi" w:cstheme="majorHAnsi"/>
          <w:b/>
          <w:highlight w:val="yellow"/>
        </w:rPr>
        <w:t>verbal operant analysis</w:t>
      </w:r>
      <w:r w:rsidR="00EB76A2">
        <w:rPr>
          <w:rFonts w:asciiTheme="majorHAnsi" w:hAnsiTheme="majorHAnsi" w:cstheme="majorHAnsi"/>
          <w:b/>
          <w:highlight w:val="yellow"/>
        </w:rPr>
        <w:t>.</w:t>
      </w:r>
    </w:p>
    <w:p w14:paraId="574FFC3D" w14:textId="77777777" w:rsidR="002B4DA4" w:rsidRPr="00AB47F0" w:rsidRDefault="002B4DA4" w:rsidP="007747B0">
      <w:pPr>
        <w:jc w:val="both"/>
        <w:rPr>
          <w:rFonts w:asciiTheme="majorHAnsi" w:hAnsiTheme="majorHAnsi" w:cstheme="majorHAnsi"/>
          <w:highlight w:val="yellow"/>
        </w:rPr>
      </w:pPr>
    </w:p>
    <w:p w14:paraId="328CA307" w14:textId="77777777" w:rsidR="002B4DA4" w:rsidRPr="00AB47F0" w:rsidRDefault="00632A39" w:rsidP="007747B0">
      <w:pPr>
        <w:numPr>
          <w:ilvl w:val="1"/>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Arrange </w:t>
      </w:r>
      <w:r w:rsidR="00ED2302" w:rsidRPr="00AB47F0">
        <w:rPr>
          <w:rFonts w:asciiTheme="majorHAnsi" w:hAnsiTheme="majorHAnsi" w:cstheme="majorHAnsi"/>
          <w:highlight w:val="yellow"/>
        </w:rPr>
        <w:t xml:space="preserve">tact, mand, echoic, and </w:t>
      </w:r>
      <w:proofErr w:type="spellStart"/>
      <w:r w:rsidR="00ED2302" w:rsidRPr="00AB47F0">
        <w:rPr>
          <w:rFonts w:asciiTheme="majorHAnsi" w:hAnsiTheme="majorHAnsi" w:cstheme="majorHAnsi"/>
          <w:highlight w:val="yellow"/>
        </w:rPr>
        <w:t>sequelic</w:t>
      </w:r>
      <w:proofErr w:type="spellEnd"/>
      <w:r w:rsidR="00ED2302" w:rsidRPr="00AB47F0">
        <w:rPr>
          <w:rFonts w:asciiTheme="majorHAnsi" w:hAnsiTheme="majorHAnsi" w:cstheme="majorHAnsi"/>
          <w:highlight w:val="yellow"/>
        </w:rPr>
        <w:t xml:space="preserve"> </w:t>
      </w:r>
      <w:r w:rsidRPr="00AB47F0">
        <w:rPr>
          <w:rFonts w:asciiTheme="majorHAnsi" w:hAnsiTheme="majorHAnsi" w:cstheme="majorHAnsi"/>
          <w:highlight w:val="yellow"/>
        </w:rPr>
        <w:t xml:space="preserve">conditions </w:t>
      </w:r>
      <w:r w:rsidR="00CF345B" w:rsidRPr="00AB47F0">
        <w:rPr>
          <w:rFonts w:asciiTheme="majorHAnsi" w:hAnsiTheme="majorHAnsi" w:cstheme="majorHAnsi"/>
          <w:highlight w:val="yellow"/>
        </w:rPr>
        <w:t xml:space="preserve">to </w:t>
      </w:r>
      <w:r w:rsidRPr="00AB47F0">
        <w:rPr>
          <w:rFonts w:asciiTheme="majorHAnsi" w:hAnsiTheme="majorHAnsi" w:cstheme="majorHAnsi"/>
          <w:highlight w:val="yellow"/>
        </w:rPr>
        <w:t xml:space="preserve">establish functional relations between specific environmental variables and the behavior of the speaker. </w:t>
      </w:r>
    </w:p>
    <w:p w14:paraId="5857087A" w14:textId="77777777" w:rsidR="002B4DA4" w:rsidRPr="00AB47F0" w:rsidRDefault="002B4DA4" w:rsidP="007747B0">
      <w:pPr>
        <w:jc w:val="both"/>
        <w:rPr>
          <w:rFonts w:asciiTheme="majorHAnsi" w:hAnsiTheme="majorHAnsi" w:cstheme="majorHAnsi"/>
          <w:highlight w:val="yellow"/>
        </w:rPr>
      </w:pPr>
    </w:p>
    <w:p w14:paraId="4D89D95C" w14:textId="4BF3F963" w:rsidR="00D25D1B" w:rsidRPr="00040005" w:rsidRDefault="00D25D1B" w:rsidP="007747B0">
      <w:pPr>
        <w:numPr>
          <w:ilvl w:val="1"/>
          <w:numId w:val="1"/>
        </w:numPr>
        <w:contextualSpacing/>
        <w:jc w:val="both"/>
        <w:rPr>
          <w:rFonts w:asciiTheme="majorHAnsi" w:hAnsiTheme="majorHAnsi" w:cstheme="majorHAnsi"/>
          <w:b/>
          <w:highlight w:val="yellow"/>
        </w:rPr>
      </w:pPr>
      <w:r w:rsidRPr="00040005">
        <w:rPr>
          <w:rFonts w:asciiTheme="majorHAnsi" w:hAnsiTheme="majorHAnsi" w:cstheme="majorHAnsi"/>
          <w:b/>
          <w:highlight w:val="yellow"/>
        </w:rPr>
        <w:t>The tact relation</w:t>
      </w:r>
    </w:p>
    <w:p w14:paraId="69B33570" w14:textId="77777777" w:rsidR="00D25D1B" w:rsidRDefault="00D25D1B" w:rsidP="007747B0">
      <w:pPr>
        <w:contextualSpacing/>
        <w:jc w:val="both"/>
        <w:rPr>
          <w:rFonts w:asciiTheme="majorHAnsi" w:hAnsiTheme="majorHAnsi" w:cstheme="majorHAnsi"/>
          <w:highlight w:val="yellow"/>
        </w:rPr>
      </w:pPr>
    </w:p>
    <w:p w14:paraId="738AC475" w14:textId="77777777" w:rsidR="003340C1" w:rsidRDefault="00D25D1B" w:rsidP="007747B0">
      <w:pPr>
        <w:contextualSpacing/>
        <w:jc w:val="both"/>
        <w:rPr>
          <w:rFonts w:asciiTheme="majorHAnsi" w:hAnsiTheme="majorHAnsi" w:cstheme="majorHAnsi"/>
          <w:highlight w:val="yellow"/>
        </w:rPr>
      </w:pPr>
      <w:r>
        <w:rPr>
          <w:rFonts w:asciiTheme="majorHAnsi" w:hAnsiTheme="majorHAnsi" w:cstheme="majorHAnsi"/>
          <w:highlight w:val="yellow"/>
        </w:rPr>
        <w:lastRenderedPageBreak/>
        <w:t xml:space="preserve">1.2.1. </w:t>
      </w:r>
      <w:r w:rsidR="00F04A47" w:rsidRPr="00D25D1B">
        <w:rPr>
          <w:rFonts w:asciiTheme="majorHAnsi" w:hAnsiTheme="majorHAnsi" w:cstheme="majorHAnsi"/>
          <w:highlight w:val="yellow"/>
        </w:rPr>
        <w:t>T</w:t>
      </w:r>
      <w:r w:rsidR="0002786A" w:rsidRPr="00D25D1B">
        <w:rPr>
          <w:rFonts w:asciiTheme="majorHAnsi" w:hAnsiTheme="majorHAnsi" w:cstheme="majorHAnsi"/>
          <w:highlight w:val="yellow"/>
        </w:rPr>
        <w:t>o assess t</w:t>
      </w:r>
      <w:r w:rsidR="00F04A47" w:rsidRPr="00D25D1B">
        <w:rPr>
          <w:rFonts w:asciiTheme="majorHAnsi" w:hAnsiTheme="majorHAnsi" w:cstheme="majorHAnsi"/>
          <w:highlight w:val="yellow"/>
        </w:rPr>
        <w:t xml:space="preserve">he </w:t>
      </w:r>
      <w:r w:rsidR="001274D0" w:rsidRPr="00D25D1B">
        <w:rPr>
          <w:rFonts w:asciiTheme="majorHAnsi" w:hAnsiTheme="majorHAnsi" w:cstheme="majorHAnsi"/>
          <w:highlight w:val="yellow"/>
        </w:rPr>
        <w:t>tact relation</w:t>
      </w:r>
      <w:r w:rsidR="0002786A" w:rsidRPr="00D25D1B">
        <w:rPr>
          <w:rFonts w:asciiTheme="majorHAnsi" w:hAnsiTheme="majorHAnsi" w:cstheme="majorHAnsi"/>
          <w:highlight w:val="yellow"/>
        </w:rPr>
        <w:t>, c</w:t>
      </w:r>
      <w:r w:rsidR="00F04A47" w:rsidRPr="00D25D1B">
        <w:rPr>
          <w:rFonts w:asciiTheme="majorHAnsi" w:hAnsiTheme="majorHAnsi" w:cstheme="majorHAnsi"/>
          <w:highlight w:val="yellow"/>
        </w:rPr>
        <w:t>onduct</w:t>
      </w:r>
      <w:r w:rsidR="00632A39" w:rsidRPr="00D25D1B">
        <w:rPr>
          <w:rFonts w:asciiTheme="majorHAnsi" w:hAnsiTheme="majorHAnsi" w:cstheme="majorHAnsi"/>
          <w:highlight w:val="yellow"/>
        </w:rPr>
        <w:t xml:space="preserve"> a free-operant preference assessment in the natural environment</w:t>
      </w:r>
      <w:r w:rsidR="00F171A7" w:rsidRPr="00D25D1B">
        <w:rPr>
          <w:rFonts w:asciiTheme="majorHAnsi" w:hAnsiTheme="majorHAnsi" w:cstheme="majorHAnsi"/>
          <w:highlight w:val="yellow"/>
          <w:vertAlign w:val="superscript"/>
        </w:rPr>
        <w:t>2</w:t>
      </w:r>
      <w:r w:rsidR="009316DA" w:rsidRPr="00D25D1B">
        <w:rPr>
          <w:rFonts w:asciiTheme="majorHAnsi" w:hAnsiTheme="majorHAnsi" w:cstheme="majorHAnsi"/>
          <w:highlight w:val="yellow"/>
          <w:vertAlign w:val="superscript"/>
        </w:rPr>
        <w:t>9</w:t>
      </w:r>
      <w:r w:rsidR="00632A39" w:rsidRPr="00D25D1B">
        <w:rPr>
          <w:rFonts w:asciiTheme="majorHAnsi" w:hAnsiTheme="majorHAnsi" w:cstheme="majorHAnsi"/>
          <w:highlight w:val="yellow"/>
        </w:rPr>
        <w:t>. Allow participants to engage with preferred items</w:t>
      </w:r>
      <w:r w:rsidR="00E65F64" w:rsidRPr="00D25D1B">
        <w:rPr>
          <w:rFonts w:asciiTheme="majorHAnsi" w:hAnsiTheme="majorHAnsi" w:cstheme="majorHAnsi"/>
          <w:highlight w:val="yellow"/>
        </w:rPr>
        <w:t xml:space="preserve"> </w:t>
      </w:r>
      <w:r w:rsidR="00632A39" w:rsidRPr="00D25D1B">
        <w:rPr>
          <w:rFonts w:asciiTheme="majorHAnsi" w:hAnsiTheme="majorHAnsi" w:cstheme="majorHAnsi"/>
          <w:highlight w:val="yellow"/>
        </w:rPr>
        <w:t xml:space="preserve">of his or her choosing. </w:t>
      </w:r>
      <w:r w:rsidR="00E51344" w:rsidRPr="00D25D1B">
        <w:rPr>
          <w:rFonts w:asciiTheme="majorHAnsi" w:hAnsiTheme="majorHAnsi" w:cstheme="majorHAnsi"/>
          <w:highlight w:val="yellow"/>
        </w:rPr>
        <w:t xml:space="preserve">These items may be any manipulative toys that are common </w:t>
      </w:r>
      <w:r w:rsidR="00EC4A8B" w:rsidRPr="00D25D1B">
        <w:rPr>
          <w:rFonts w:asciiTheme="majorHAnsi" w:hAnsiTheme="majorHAnsi" w:cstheme="majorHAnsi"/>
          <w:highlight w:val="yellow"/>
        </w:rPr>
        <w:t xml:space="preserve">among young children (e.g., </w:t>
      </w:r>
      <w:r w:rsidR="00193BDC" w:rsidRPr="00D25D1B">
        <w:rPr>
          <w:rFonts w:asciiTheme="majorHAnsi" w:hAnsiTheme="majorHAnsi" w:cstheme="majorHAnsi"/>
          <w:highlight w:val="yellow"/>
        </w:rPr>
        <w:t>trains</w:t>
      </w:r>
      <w:r w:rsidR="00EC4A8B" w:rsidRPr="00D25D1B">
        <w:rPr>
          <w:rFonts w:asciiTheme="majorHAnsi" w:hAnsiTheme="majorHAnsi" w:cstheme="majorHAnsi"/>
          <w:highlight w:val="yellow"/>
        </w:rPr>
        <w:t>, dinosaurs, bubbles, etc</w:t>
      </w:r>
      <w:r w:rsidR="00CB78FD" w:rsidRPr="00D25D1B">
        <w:rPr>
          <w:rFonts w:asciiTheme="majorHAnsi" w:hAnsiTheme="majorHAnsi" w:cstheme="majorHAnsi"/>
          <w:highlight w:val="yellow"/>
        </w:rPr>
        <w:t>.</w:t>
      </w:r>
      <w:r w:rsidR="00EC4A8B" w:rsidRPr="00D25D1B">
        <w:rPr>
          <w:rFonts w:asciiTheme="majorHAnsi" w:hAnsiTheme="majorHAnsi" w:cstheme="majorHAnsi"/>
          <w:highlight w:val="yellow"/>
        </w:rPr>
        <w:t>).</w:t>
      </w:r>
      <w:r w:rsidR="00DB6509" w:rsidRPr="00D25D1B">
        <w:rPr>
          <w:rFonts w:asciiTheme="majorHAnsi" w:hAnsiTheme="majorHAnsi" w:cstheme="majorHAnsi"/>
          <w:highlight w:val="yellow"/>
        </w:rPr>
        <w:t xml:space="preserve"> </w:t>
      </w:r>
      <w:r w:rsidR="00632A39" w:rsidRPr="00D25D1B">
        <w:rPr>
          <w:rFonts w:asciiTheme="majorHAnsi" w:hAnsiTheme="majorHAnsi" w:cstheme="majorHAnsi"/>
          <w:highlight w:val="yellow"/>
        </w:rPr>
        <w:t>At 30 s intervals, point to the item with which the child is currently engaged, and ask them to name the object.</w:t>
      </w:r>
      <w:r w:rsidR="009F37F7" w:rsidRPr="00D25D1B">
        <w:rPr>
          <w:rFonts w:asciiTheme="majorHAnsi" w:hAnsiTheme="majorHAnsi" w:cstheme="majorHAnsi"/>
          <w:highlight w:val="yellow"/>
        </w:rPr>
        <w:t xml:space="preserve"> </w:t>
      </w:r>
      <w:r w:rsidR="003800B8" w:rsidRPr="00D25D1B">
        <w:rPr>
          <w:rFonts w:asciiTheme="majorHAnsi" w:hAnsiTheme="majorHAnsi" w:cstheme="majorHAnsi"/>
          <w:highlight w:val="yellow"/>
        </w:rPr>
        <w:t xml:space="preserve">Tally the total number of items labeled by the participant </w:t>
      </w:r>
      <w:r w:rsidR="00D41E4B" w:rsidRPr="00D25D1B">
        <w:rPr>
          <w:rFonts w:asciiTheme="majorHAnsi" w:hAnsiTheme="majorHAnsi" w:cstheme="majorHAnsi"/>
          <w:highlight w:val="yellow"/>
        </w:rPr>
        <w:t>and</w:t>
      </w:r>
      <w:r w:rsidR="00632A39" w:rsidRPr="00D25D1B">
        <w:rPr>
          <w:rFonts w:asciiTheme="majorHAnsi" w:hAnsiTheme="majorHAnsi" w:cstheme="majorHAnsi"/>
          <w:highlight w:val="yellow"/>
        </w:rPr>
        <w:t xml:space="preserve"> reinforce with generalized reinforcement. </w:t>
      </w:r>
    </w:p>
    <w:p w14:paraId="5A4C764B" w14:textId="77777777" w:rsidR="003340C1" w:rsidRDefault="003340C1" w:rsidP="007747B0">
      <w:pPr>
        <w:contextualSpacing/>
        <w:jc w:val="both"/>
        <w:rPr>
          <w:rFonts w:asciiTheme="majorHAnsi" w:hAnsiTheme="majorHAnsi" w:cstheme="majorHAnsi"/>
          <w:highlight w:val="yellow"/>
        </w:rPr>
      </w:pPr>
    </w:p>
    <w:p w14:paraId="2C03D4EF" w14:textId="51CF6DE7" w:rsidR="002B4DA4" w:rsidRPr="00AB47F0" w:rsidRDefault="003340C1" w:rsidP="007747B0">
      <w:pPr>
        <w:contextualSpacing/>
        <w:jc w:val="both"/>
        <w:rPr>
          <w:rFonts w:asciiTheme="majorHAnsi" w:hAnsiTheme="majorHAnsi" w:cstheme="majorHAnsi"/>
          <w:highlight w:val="yellow"/>
        </w:rPr>
      </w:pPr>
      <w:r>
        <w:rPr>
          <w:rFonts w:asciiTheme="majorHAnsi" w:hAnsiTheme="majorHAnsi" w:cstheme="majorHAnsi"/>
          <w:highlight w:val="yellow"/>
        </w:rPr>
        <w:t xml:space="preserve">1.2.2. </w:t>
      </w:r>
      <w:r w:rsidR="00F04A47" w:rsidRPr="00AB47F0">
        <w:rPr>
          <w:rFonts w:asciiTheme="majorHAnsi" w:hAnsiTheme="majorHAnsi" w:cstheme="majorHAnsi"/>
          <w:highlight w:val="yellow"/>
        </w:rPr>
        <w:t>R</w:t>
      </w:r>
      <w:r w:rsidR="00632A39" w:rsidRPr="00AB47F0">
        <w:rPr>
          <w:rFonts w:asciiTheme="majorHAnsi" w:hAnsiTheme="majorHAnsi" w:cstheme="majorHAnsi"/>
          <w:highlight w:val="yellow"/>
        </w:rPr>
        <w:t xml:space="preserve">emove access to that </w:t>
      </w:r>
      <w:proofErr w:type="gramStart"/>
      <w:r w:rsidR="00632A39" w:rsidRPr="00AB47F0">
        <w:rPr>
          <w:rFonts w:asciiTheme="majorHAnsi" w:hAnsiTheme="majorHAnsi" w:cstheme="majorHAnsi"/>
          <w:highlight w:val="yellow"/>
        </w:rPr>
        <w:t xml:space="preserve">particular </w:t>
      </w:r>
      <w:r w:rsidR="005113BC" w:rsidRPr="00AB47F0">
        <w:rPr>
          <w:rFonts w:asciiTheme="majorHAnsi" w:hAnsiTheme="majorHAnsi" w:cstheme="majorHAnsi"/>
          <w:highlight w:val="yellow"/>
        </w:rPr>
        <w:t>item</w:t>
      </w:r>
      <w:proofErr w:type="gramEnd"/>
      <w:r w:rsidR="005113BC" w:rsidRPr="00AB47F0">
        <w:rPr>
          <w:rFonts w:asciiTheme="majorHAnsi" w:hAnsiTheme="majorHAnsi" w:cstheme="majorHAnsi"/>
          <w:highlight w:val="yellow"/>
        </w:rPr>
        <w:t xml:space="preserve"> and</w:t>
      </w:r>
      <w:r w:rsidR="00632A39" w:rsidRPr="00AB47F0">
        <w:rPr>
          <w:rFonts w:asciiTheme="majorHAnsi" w:hAnsiTheme="majorHAnsi" w:cstheme="majorHAnsi"/>
          <w:highlight w:val="yellow"/>
        </w:rPr>
        <w:t xml:space="preserve"> encourage the participant to engage with another stimulus.</w:t>
      </w:r>
      <w:r w:rsidR="00DB6509" w:rsidRPr="00AB47F0">
        <w:rPr>
          <w:rFonts w:asciiTheme="majorHAnsi" w:hAnsiTheme="majorHAnsi" w:cstheme="majorHAnsi"/>
          <w:highlight w:val="yellow"/>
        </w:rPr>
        <w:t xml:space="preserve"> </w:t>
      </w:r>
      <w:r w:rsidR="00632A39" w:rsidRPr="00AB47F0">
        <w:rPr>
          <w:rFonts w:asciiTheme="majorHAnsi" w:hAnsiTheme="majorHAnsi" w:cstheme="majorHAnsi"/>
          <w:highlight w:val="yellow"/>
        </w:rPr>
        <w:t xml:space="preserve">Repeat the procedures </w:t>
      </w:r>
      <w:r w:rsidR="00340409" w:rsidRPr="00AB47F0">
        <w:rPr>
          <w:rFonts w:asciiTheme="majorHAnsi" w:hAnsiTheme="majorHAnsi" w:cstheme="majorHAnsi"/>
          <w:highlight w:val="yellow"/>
        </w:rPr>
        <w:t>a total of 10 times</w:t>
      </w:r>
      <w:r w:rsidR="00BC76B6" w:rsidRPr="00AB47F0">
        <w:rPr>
          <w:rFonts w:asciiTheme="majorHAnsi" w:hAnsiTheme="majorHAnsi" w:cstheme="majorHAnsi"/>
          <w:highlight w:val="yellow"/>
        </w:rPr>
        <w:t xml:space="preserve"> </w:t>
      </w:r>
      <w:r w:rsidR="00632A39" w:rsidRPr="00AB47F0">
        <w:rPr>
          <w:rFonts w:asciiTheme="majorHAnsi" w:hAnsiTheme="majorHAnsi" w:cstheme="majorHAnsi"/>
          <w:highlight w:val="yellow"/>
        </w:rPr>
        <w:t>to evoke</w:t>
      </w:r>
      <w:r w:rsidR="00BC76B6" w:rsidRPr="00AB47F0">
        <w:rPr>
          <w:rFonts w:asciiTheme="majorHAnsi" w:hAnsiTheme="majorHAnsi" w:cstheme="majorHAnsi"/>
          <w:highlight w:val="yellow"/>
        </w:rPr>
        <w:t xml:space="preserve"> </w:t>
      </w:r>
      <w:r w:rsidR="00340409" w:rsidRPr="00AB47F0">
        <w:rPr>
          <w:rFonts w:asciiTheme="majorHAnsi" w:hAnsiTheme="majorHAnsi" w:cstheme="majorHAnsi"/>
          <w:highlight w:val="yellow"/>
        </w:rPr>
        <w:t xml:space="preserve">up to </w:t>
      </w:r>
      <w:r w:rsidR="00BC76B6" w:rsidRPr="00AB47F0">
        <w:rPr>
          <w:rFonts w:asciiTheme="majorHAnsi" w:hAnsiTheme="majorHAnsi" w:cstheme="majorHAnsi"/>
          <w:highlight w:val="yellow"/>
        </w:rPr>
        <w:t xml:space="preserve">10 different </w:t>
      </w:r>
      <w:r w:rsidR="00340409" w:rsidRPr="00AB47F0">
        <w:rPr>
          <w:rFonts w:asciiTheme="majorHAnsi" w:hAnsiTheme="majorHAnsi" w:cstheme="majorHAnsi"/>
          <w:highlight w:val="yellow"/>
        </w:rPr>
        <w:t>labels from the participant</w:t>
      </w:r>
      <w:r w:rsidR="00632A39" w:rsidRPr="00AB47F0">
        <w:rPr>
          <w:rFonts w:asciiTheme="majorHAnsi" w:hAnsiTheme="majorHAnsi" w:cstheme="majorHAnsi"/>
          <w:highlight w:val="yellow"/>
        </w:rPr>
        <w:t xml:space="preserve">. </w:t>
      </w:r>
    </w:p>
    <w:p w14:paraId="2A0C8D9F" w14:textId="77777777" w:rsidR="002B4DA4" w:rsidRPr="00AB47F0" w:rsidRDefault="002B4DA4" w:rsidP="007747B0">
      <w:pPr>
        <w:jc w:val="both"/>
        <w:rPr>
          <w:rFonts w:asciiTheme="majorHAnsi" w:hAnsiTheme="majorHAnsi" w:cstheme="majorHAnsi"/>
          <w:highlight w:val="yellow"/>
        </w:rPr>
      </w:pPr>
    </w:p>
    <w:p w14:paraId="217D079B" w14:textId="27AE576C" w:rsidR="002C3B2A" w:rsidRPr="00397D2B" w:rsidRDefault="002C3B2A" w:rsidP="007747B0">
      <w:pPr>
        <w:numPr>
          <w:ilvl w:val="1"/>
          <w:numId w:val="1"/>
        </w:numPr>
        <w:contextualSpacing/>
        <w:jc w:val="both"/>
        <w:rPr>
          <w:rFonts w:asciiTheme="majorHAnsi" w:hAnsiTheme="majorHAnsi" w:cstheme="majorHAnsi"/>
          <w:b/>
          <w:highlight w:val="yellow"/>
        </w:rPr>
      </w:pPr>
      <w:r w:rsidRPr="00397D2B">
        <w:rPr>
          <w:rFonts w:asciiTheme="majorHAnsi" w:hAnsiTheme="majorHAnsi" w:cstheme="majorHAnsi"/>
          <w:b/>
          <w:highlight w:val="yellow"/>
        </w:rPr>
        <w:t>The mand relation</w:t>
      </w:r>
    </w:p>
    <w:p w14:paraId="665C98D5" w14:textId="77777777" w:rsidR="00D20D34" w:rsidRDefault="00D20D34" w:rsidP="007747B0">
      <w:pPr>
        <w:contextualSpacing/>
        <w:jc w:val="both"/>
        <w:rPr>
          <w:rFonts w:asciiTheme="majorHAnsi" w:hAnsiTheme="majorHAnsi" w:cstheme="majorHAnsi"/>
          <w:highlight w:val="yellow"/>
        </w:rPr>
      </w:pPr>
    </w:p>
    <w:p w14:paraId="532F502D" w14:textId="6037632E" w:rsidR="00F04A47" w:rsidRPr="00AB47F0" w:rsidRDefault="00397D2B" w:rsidP="007747B0">
      <w:pPr>
        <w:contextualSpacing/>
        <w:jc w:val="both"/>
        <w:rPr>
          <w:rFonts w:asciiTheme="majorHAnsi" w:hAnsiTheme="majorHAnsi" w:cstheme="majorHAnsi"/>
          <w:highlight w:val="yellow"/>
        </w:rPr>
      </w:pPr>
      <w:r>
        <w:rPr>
          <w:rFonts w:asciiTheme="majorHAnsi" w:hAnsiTheme="majorHAnsi" w:cstheme="majorHAnsi"/>
          <w:highlight w:val="yellow"/>
        </w:rPr>
        <w:t xml:space="preserve">1.3.1. </w:t>
      </w:r>
      <w:r w:rsidR="00D41E4B" w:rsidRPr="00AB47F0">
        <w:rPr>
          <w:rFonts w:asciiTheme="majorHAnsi" w:hAnsiTheme="majorHAnsi" w:cstheme="majorHAnsi"/>
          <w:highlight w:val="yellow"/>
        </w:rPr>
        <w:t>T</w:t>
      </w:r>
      <w:r w:rsidR="0002786A" w:rsidRPr="00AB47F0">
        <w:rPr>
          <w:rFonts w:asciiTheme="majorHAnsi" w:hAnsiTheme="majorHAnsi" w:cstheme="majorHAnsi"/>
          <w:highlight w:val="yellow"/>
        </w:rPr>
        <w:t>o assess t</w:t>
      </w:r>
      <w:r w:rsidR="00D41E4B" w:rsidRPr="00AB47F0">
        <w:rPr>
          <w:rFonts w:asciiTheme="majorHAnsi" w:hAnsiTheme="majorHAnsi" w:cstheme="majorHAnsi"/>
          <w:highlight w:val="yellow"/>
        </w:rPr>
        <w:t>he mand relation</w:t>
      </w:r>
      <w:r w:rsidR="0002786A" w:rsidRPr="00AB47F0">
        <w:rPr>
          <w:rFonts w:asciiTheme="majorHAnsi" w:hAnsiTheme="majorHAnsi" w:cstheme="majorHAnsi"/>
          <w:highlight w:val="yellow"/>
        </w:rPr>
        <w:t>, c</w:t>
      </w:r>
      <w:r w:rsidR="00632A39" w:rsidRPr="00AB47F0">
        <w:rPr>
          <w:rFonts w:asciiTheme="majorHAnsi" w:hAnsiTheme="majorHAnsi" w:cstheme="majorHAnsi"/>
          <w:highlight w:val="yellow"/>
        </w:rPr>
        <w:t>onduct a paired stimulus preference assessment in a controlled setting</w:t>
      </w:r>
      <w:r w:rsidR="009316DA" w:rsidRPr="00AB47F0">
        <w:rPr>
          <w:rFonts w:asciiTheme="majorHAnsi" w:hAnsiTheme="majorHAnsi" w:cstheme="majorHAnsi"/>
          <w:highlight w:val="yellow"/>
          <w:vertAlign w:val="superscript"/>
        </w:rPr>
        <w:t>30</w:t>
      </w:r>
      <w:r w:rsidR="00632A39" w:rsidRPr="00AB47F0">
        <w:rPr>
          <w:rFonts w:asciiTheme="majorHAnsi" w:hAnsiTheme="majorHAnsi" w:cstheme="majorHAnsi"/>
          <w:highlight w:val="yellow"/>
        </w:rPr>
        <w:t xml:space="preserve">. Select </w:t>
      </w:r>
      <w:r w:rsidR="002B103E" w:rsidRPr="00AB47F0">
        <w:rPr>
          <w:rFonts w:asciiTheme="majorHAnsi" w:hAnsiTheme="majorHAnsi" w:cstheme="majorHAnsi"/>
          <w:highlight w:val="yellow"/>
        </w:rPr>
        <w:t xml:space="preserve">any </w:t>
      </w:r>
      <w:r w:rsidR="00632A39" w:rsidRPr="00AB47F0">
        <w:rPr>
          <w:rFonts w:asciiTheme="majorHAnsi" w:hAnsiTheme="majorHAnsi" w:cstheme="majorHAnsi"/>
          <w:highlight w:val="yellow"/>
        </w:rPr>
        <w:t>two of the 10 target items identified in the tact condition and offer them to the participant, asking them to, “Pick one”. Allow the participant to play with the selected item for 30 s, then remove the item by placing it out of sight</w:t>
      </w:r>
      <w:r w:rsidR="00F04A47" w:rsidRPr="00AB47F0">
        <w:rPr>
          <w:rFonts w:asciiTheme="majorHAnsi" w:hAnsiTheme="majorHAnsi" w:cstheme="majorHAnsi"/>
          <w:highlight w:val="yellow"/>
        </w:rPr>
        <w:t xml:space="preserve"> and p</w:t>
      </w:r>
      <w:r w:rsidR="00632A39" w:rsidRPr="00AB47F0">
        <w:rPr>
          <w:rFonts w:asciiTheme="majorHAnsi" w:hAnsiTheme="majorHAnsi" w:cstheme="majorHAnsi"/>
          <w:highlight w:val="yellow"/>
        </w:rPr>
        <w:t>rompt for a mand.</w:t>
      </w:r>
      <w:r w:rsidR="00DB6509" w:rsidRPr="00AB47F0">
        <w:rPr>
          <w:rFonts w:asciiTheme="majorHAnsi" w:hAnsiTheme="majorHAnsi" w:cstheme="majorHAnsi"/>
          <w:highlight w:val="yellow"/>
        </w:rPr>
        <w:t xml:space="preserve"> </w:t>
      </w:r>
      <w:r w:rsidR="00632A39" w:rsidRPr="00AB47F0">
        <w:rPr>
          <w:rFonts w:asciiTheme="majorHAnsi" w:hAnsiTheme="majorHAnsi" w:cstheme="majorHAnsi"/>
          <w:highlight w:val="yellow"/>
        </w:rPr>
        <w:t xml:space="preserve">Score </w:t>
      </w:r>
      <w:proofErr w:type="gramStart"/>
      <w:r w:rsidR="00632A39" w:rsidRPr="00AB47F0">
        <w:rPr>
          <w:rFonts w:asciiTheme="majorHAnsi" w:hAnsiTheme="majorHAnsi" w:cstheme="majorHAnsi"/>
          <w:highlight w:val="yellow"/>
        </w:rPr>
        <w:t>whether or not</w:t>
      </w:r>
      <w:proofErr w:type="gramEnd"/>
      <w:r w:rsidR="00632A39" w:rsidRPr="00AB47F0">
        <w:rPr>
          <w:rFonts w:asciiTheme="majorHAnsi" w:hAnsiTheme="majorHAnsi" w:cstheme="majorHAnsi"/>
          <w:highlight w:val="yellow"/>
        </w:rPr>
        <w:t xml:space="preserve"> the participant says the name of the </w:t>
      </w:r>
      <w:r w:rsidR="00A57258" w:rsidRPr="00AB47F0">
        <w:rPr>
          <w:rFonts w:asciiTheme="majorHAnsi" w:hAnsiTheme="majorHAnsi" w:cstheme="majorHAnsi"/>
          <w:highlight w:val="yellow"/>
        </w:rPr>
        <w:t>stimulus and</w:t>
      </w:r>
      <w:r w:rsidR="00632A39" w:rsidRPr="00AB47F0">
        <w:rPr>
          <w:rFonts w:asciiTheme="majorHAnsi" w:hAnsiTheme="majorHAnsi" w:cstheme="majorHAnsi"/>
          <w:highlight w:val="yellow"/>
        </w:rPr>
        <w:t xml:space="preserve"> reinforce with access to the preferred item. </w:t>
      </w:r>
    </w:p>
    <w:p w14:paraId="5923B898" w14:textId="77777777" w:rsidR="00F04A47" w:rsidRPr="00AB47F0" w:rsidRDefault="00F04A47" w:rsidP="007747B0">
      <w:pPr>
        <w:contextualSpacing/>
        <w:jc w:val="both"/>
        <w:rPr>
          <w:rFonts w:asciiTheme="majorHAnsi" w:hAnsiTheme="majorHAnsi" w:cstheme="majorHAnsi"/>
          <w:highlight w:val="yellow"/>
        </w:rPr>
      </w:pPr>
    </w:p>
    <w:p w14:paraId="211DA0F2" w14:textId="7C34DC74" w:rsidR="00340409" w:rsidRPr="00AB47F0" w:rsidRDefault="000D6BCD" w:rsidP="000D6BCD">
      <w:pPr>
        <w:contextualSpacing/>
        <w:jc w:val="both"/>
        <w:rPr>
          <w:rFonts w:asciiTheme="majorHAnsi" w:hAnsiTheme="majorHAnsi" w:cstheme="majorHAnsi"/>
          <w:highlight w:val="yellow"/>
        </w:rPr>
      </w:pPr>
      <w:r>
        <w:rPr>
          <w:rFonts w:asciiTheme="majorHAnsi" w:hAnsiTheme="majorHAnsi" w:cstheme="majorHAnsi"/>
          <w:highlight w:val="yellow"/>
        </w:rPr>
        <w:t xml:space="preserve">1.3.2. </w:t>
      </w:r>
      <w:r w:rsidR="00F04A47" w:rsidRPr="00AB47F0">
        <w:rPr>
          <w:rFonts w:asciiTheme="majorHAnsi" w:hAnsiTheme="majorHAnsi" w:cstheme="majorHAnsi"/>
          <w:highlight w:val="yellow"/>
        </w:rPr>
        <w:t>S</w:t>
      </w:r>
      <w:r w:rsidR="00632A39" w:rsidRPr="00AB47F0">
        <w:rPr>
          <w:rFonts w:asciiTheme="majorHAnsi" w:hAnsiTheme="majorHAnsi" w:cstheme="majorHAnsi"/>
          <w:highlight w:val="yellow"/>
        </w:rPr>
        <w:t xml:space="preserve">elect two </w:t>
      </w:r>
      <w:r w:rsidR="002E4E19" w:rsidRPr="00AB47F0">
        <w:rPr>
          <w:rFonts w:asciiTheme="majorHAnsi" w:hAnsiTheme="majorHAnsi" w:cstheme="majorHAnsi"/>
          <w:highlight w:val="yellow"/>
        </w:rPr>
        <w:t xml:space="preserve">more </w:t>
      </w:r>
      <w:r w:rsidR="00632A39" w:rsidRPr="00AB47F0">
        <w:rPr>
          <w:rFonts w:asciiTheme="majorHAnsi" w:hAnsiTheme="majorHAnsi" w:cstheme="majorHAnsi"/>
          <w:highlight w:val="yellow"/>
        </w:rPr>
        <w:t>remaining target items and ask the participant to, “Pick one”.</w:t>
      </w:r>
      <w:r w:rsidR="00DB6509" w:rsidRPr="00AB47F0">
        <w:rPr>
          <w:rFonts w:asciiTheme="majorHAnsi" w:hAnsiTheme="majorHAnsi" w:cstheme="majorHAnsi"/>
          <w:highlight w:val="yellow"/>
        </w:rPr>
        <w:t xml:space="preserve"> </w:t>
      </w:r>
      <w:r w:rsidR="00340409" w:rsidRPr="00AB47F0">
        <w:rPr>
          <w:rFonts w:asciiTheme="majorHAnsi" w:hAnsiTheme="majorHAnsi" w:cstheme="majorHAnsi"/>
          <w:highlight w:val="yellow"/>
        </w:rPr>
        <w:t xml:space="preserve">Repeat the procedures a total of 10 times to evoke up to 10 different requests from the participant. </w:t>
      </w:r>
    </w:p>
    <w:p w14:paraId="08B42BB3" w14:textId="77777777" w:rsidR="002B4DA4" w:rsidRPr="00AB47F0" w:rsidRDefault="002B4DA4" w:rsidP="007747B0">
      <w:pPr>
        <w:jc w:val="both"/>
        <w:rPr>
          <w:rFonts w:asciiTheme="majorHAnsi" w:hAnsiTheme="majorHAnsi" w:cstheme="majorHAnsi"/>
          <w:highlight w:val="yellow"/>
        </w:rPr>
      </w:pPr>
    </w:p>
    <w:p w14:paraId="1FED002B" w14:textId="0C8C4184" w:rsidR="00961D99" w:rsidRPr="00961D99" w:rsidRDefault="00961D99" w:rsidP="007747B0">
      <w:pPr>
        <w:numPr>
          <w:ilvl w:val="1"/>
          <w:numId w:val="1"/>
        </w:numPr>
        <w:contextualSpacing/>
        <w:jc w:val="both"/>
        <w:rPr>
          <w:rFonts w:asciiTheme="majorHAnsi" w:hAnsiTheme="majorHAnsi" w:cstheme="majorHAnsi"/>
          <w:b/>
          <w:highlight w:val="yellow"/>
        </w:rPr>
      </w:pPr>
      <w:r w:rsidRPr="00961D99">
        <w:rPr>
          <w:rFonts w:asciiTheme="majorHAnsi" w:hAnsiTheme="majorHAnsi" w:cstheme="majorHAnsi"/>
          <w:b/>
          <w:highlight w:val="yellow"/>
        </w:rPr>
        <w:t>The echoic relation</w:t>
      </w:r>
    </w:p>
    <w:p w14:paraId="2F1FE290" w14:textId="77777777" w:rsidR="00961D99" w:rsidRDefault="00961D99" w:rsidP="00961D99">
      <w:pPr>
        <w:contextualSpacing/>
        <w:jc w:val="both"/>
        <w:rPr>
          <w:rFonts w:asciiTheme="majorHAnsi" w:hAnsiTheme="majorHAnsi" w:cstheme="majorHAnsi"/>
          <w:highlight w:val="yellow"/>
        </w:rPr>
      </w:pPr>
    </w:p>
    <w:p w14:paraId="440A3105" w14:textId="29AAB0FD" w:rsidR="002B4DA4" w:rsidRPr="00AB47F0" w:rsidRDefault="00961D99" w:rsidP="00961D99">
      <w:pPr>
        <w:contextualSpacing/>
        <w:jc w:val="both"/>
        <w:rPr>
          <w:rFonts w:asciiTheme="majorHAnsi" w:hAnsiTheme="majorHAnsi" w:cstheme="majorHAnsi"/>
          <w:highlight w:val="yellow"/>
        </w:rPr>
      </w:pPr>
      <w:r>
        <w:rPr>
          <w:rFonts w:asciiTheme="majorHAnsi" w:hAnsiTheme="majorHAnsi" w:cstheme="majorHAnsi"/>
          <w:highlight w:val="yellow"/>
        </w:rPr>
        <w:t xml:space="preserve">1.4.1. </w:t>
      </w:r>
      <w:r w:rsidR="00F04A47" w:rsidRPr="00AB47F0">
        <w:rPr>
          <w:rFonts w:asciiTheme="majorHAnsi" w:hAnsiTheme="majorHAnsi" w:cstheme="majorHAnsi"/>
          <w:highlight w:val="yellow"/>
        </w:rPr>
        <w:t>T</w:t>
      </w:r>
      <w:r w:rsidR="0002786A" w:rsidRPr="00AB47F0">
        <w:rPr>
          <w:rFonts w:asciiTheme="majorHAnsi" w:hAnsiTheme="majorHAnsi" w:cstheme="majorHAnsi"/>
          <w:highlight w:val="yellow"/>
        </w:rPr>
        <w:t>o assess t</w:t>
      </w:r>
      <w:r w:rsidR="00F04A47" w:rsidRPr="00AB47F0">
        <w:rPr>
          <w:rFonts w:asciiTheme="majorHAnsi" w:hAnsiTheme="majorHAnsi" w:cstheme="majorHAnsi"/>
          <w:highlight w:val="yellow"/>
        </w:rPr>
        <w:t xml:space="preserve">he </w:t>
      </w:r>
      <w:r w:rsidR="00FD5441" w:rsidRPr="00AB47F0">
        <w:rPr>
          <w:rFonts w:asciiTheme="majorHAnsi" w:hAnsiTheme="majorHAnsi" w:cstheme="majorHAnsi"/>
          <w:highlight w:val="yellow"/>
        </w:rPr>
        <w:t>echoic relation</w:t>
      </w:r>
      <w:r w:rsidR="0002786A" w:rsidRPr="00AB47F0">
        <w:rPr>
          <w:rFonts w:asciiTheme="majorHAnsi" w:hAnsiTheme="majorHAnsi" w:cstheme="majorHAnsi"/>
          <w:highlight w:val="yellow"/>
        </w:rPr>
        <w:t>, e</w:t>
      </w:r>
      <w:r w:rsidR="00F04A47" w:rsidRPr="00AB47F0">
        <w:rPr>
          <w:rFonts w:asciiTheme="majorHAnsi" w:hAnsiTheme="majorHAnsi" w:cstheme="majorHAnsi"/>
          <w:highlight w:val="yellow"/>
        </w:rPr>
        <w:t>ngage</w:t>
      </w:r>
      <w:r w:rsidR="00632A39" w:rsidRPr="00AB47F0">
        <w:rPr>
          <w:rFonts w:asciiTheme="majorHAnsi" w:hAnsiTheme="majorHAnsi" w:cstheme="majorHAnsi"/>
          <w:highlight w:val="yellow"/>
        </w:rPr>
        <w:t xml:space="preserve"> the participant in a task unrelated to the any of the target items. At 30 s intervals</w:t>
      </w:r>
      <w:r w:rsidR="00472FB3">
        <w:rPr>
          <w:rFonts w:asciiTheme="majorHAnsi" w:hAnsiTheme="majorHAnsi" w:cstheme="majorHAnsi"/>
          <w:highlight w:val="yellow"/>
        </w:rPr>
        <w:t>,</w:t>
      </w:r>
      <w:r w:rsidR="00632A39" w:rsidRPr="00AB47F0">
        <w:rPr>
          <w:rFonts w:asciiTheme="majorHAnsi" w:hAnsiTheme="majorHAnsi" w:cstheme="majorHAnsi"/>
          <w:highlight w:val="yellow"/>
        </w:rPr>
        <w:t xml:space="preserve"> provide an echoic stimulus for one of the response targets</w:t>
      </w:r>
      <w:r w:rsidR="00340409" w:rsidRPr="00AB47F0">
        <w:rPr>
          <w:rFonts w:asciiTheme="majorHAnsi" w:hAnsiTheme="majorHAnsi" w:cstheme="majorHAnsi"/>
          <w:highlight w:val="yellow"/>
        </w:rPr>
        <w:t xml:space="preserve"> identified in the above conditions</w:t>
      </w:r>
      <w:r w:rsidR="00632A39" w:rsidRPr="00AB47F0">
        <w:rPr>
          <w:rFonts w:asciiTheme="majorHAnsi" w:hAnsiTheme="majorHAnsi" w:cstheme="majorHAnsi"/>
          <w:highlight w:val="yellow"/>
        </w:rPr>
        <w:t xml:space="preserve">. </w:t>
      </w:r>
      <w:r w:rsidR="002E4E19" w:rsidRPr="00AB47F0">
        <w:rPr>
          <w:rFonts w:asciiTheme="majorHAnsi" w:hAnsiTheme="majorHAnsi" w:cstheme="majorHAnsi"/>
          <w:highlight w:val="yellow"/>
        </w:rPr>
        <w:t xml:space="preserve">The echoic stimulus may be either the common name of the item, or the label provided by the child during the tact condition. </w:t>
      </w:r>
      <w:r w:rsidR="00632A39" w:rsidRPr="00AB47F0">
        <w:rPr>
          <w:rFonts w:asciiTheme="majorHAnsi" w:hAnsiTheme="majorHAnsi" w:cstheme="majorHAnsi"/>
          <w:highlight w:val="yellow"/>
        </w:rPr>
        <w:t xml:space="preserve">Score </w:t>
      </w:r>
      <w:proofErr w:type="gramStart"/>
      <w:r w:rsidR="00632A39" w:rsidRPr="00AB47F0">
        <w:rPr>
          <w:rFonts w:asciiTheme="majorHAnsi" w:hAnsiTheme="majorHAnsi" w:cstheme="majorHAnsi"/>
          <w:highlight w:val="yellow"/>
        </w:rPr>
        <w:t>whether or not</w:t>
      </w:r>
      <w:proofErr w:type="gramEnd"/>
      <w:r w:rsidR="00632A39" w:rsidRPr="00AB47F0">
        <w:rPr>
          <w:rFonts w:asciiTheme="majorHAnsi" w:hAnsiTheme="majorHAnsi" w:cstheme="majorHAnsi"/>
          <w:highlight w:val="yellow"/>
        </w:rPr>
        <w:t xml:space="preserve"> the participant echoes the target response and reinforce with generalized reinforcement.</w:t>
      </w:r>
    </w:p>
    <w:p w14:paraId="560763CF" w14:textId="77777777" w:rsidR="002B4DA4" w:rsidRPr="00AB47F0" w:rsidRDefault="002B4DA4" w:rsidP="007747B0">
      <w:pPr>
        <w:jc w:val="both"/>
        <w:rPr>
          <w:rFonts w:asciiTheme="majorHAnsi" w:hAnsiTheme="majorHAnsi" w:cstheme="majorHAnsi"/>
          <w:highlight w:val="yellow"/>
        </w:rPr>
      </w:pPr>
    </w:p>
    <w:p w14:paraId="748CD19D" w14:textId="3CE04072" w:rsidR="00340409" w:rsidRPr="00AB47F0" w:rsidRDefault="00472FB3" w:rsidP="00472FB3">
      <w:pPr>
        <w:contextualSpacing/>
        <w:jc w:val="both"/>
        <w:rPr>
          <w:rFonts w:asciiTheme="majorHAnsi" w:hAnsiTheme="majorHAnsi" w:cstheme="majorHAnsi"/>
          <w:highlight w:val="yellow"/>
        </w:rPr>
      </w:pPr>
      <w:r>
        <w:rPr>
          <w:rFonts w:asciiTheme="majorHAnsi" w:hAnsiTheme="majorHAnsi" w:cstheme="majorHAnsi"/>
          <w:highlight w:val="yellow"/>
        </w:rPr>
        <w:t xml:space="preserve">1.4.2. </w:t>
      </w:r>
      <w:r w:rsidR="00340409" w:rsidRPr="00AB47F0">
        <w:rPr>
          <w:rFonts w:asciiTheme="majorHAnsi" w:hAnsiTheme="majorHAnsi" w:cstheme="majorHAnsi"/>
          <w:highlight w:val="yellow"/>
        </w:rPr>
        <w:t xml:space="preserve">Repeat the procedures a total of 10 times to evoke up to 10 different imitations from the participant. </w:t>
      </w:r>
    </w:p>
    <w:p w14:paraId="595276EF" w14:textId="77777777" w:rsidR="002B4DA4" w:rsidRPr="00AB47F0" w:rsidRDefault="002B4DA4" w:rsidP="007747B0">
      <w:pPr>
        <w:jc w:val="both"/>
        <w:rPr>
          <w:rFonts w:asciiTheme="majorHAnsi" w:hAnsiTheme="majorHAnsi" w:cstheme="majorHAnsi"/>
          <w:highlight w:val="yellow"/>
        </w:rPr>
      </w:pPr>
    </w:p>
    <w:p w14:paraId="59623BC7" w14:textId="202A4879" w:rsidR="00085E21" w:rsidRPr="005D44F9" w:rsidRDefault="00085E21" w:rsidP="007747B0">
      <w:pPr>
        <w:numPr>
          <w:ilvl w:val="1"/>
          <w:numId w:val="1"/>
        </w:numPr>
        <w:contextualSpacing/>
        <w:jc w:val="both"/>
        <w:rPr>
          <w:rFonts w:asciiTheme="majorHAnsi" w:hAnsiTheme="majorHAnsi" w:cstheme="majorHAnsi"/>
          <w:b/>
          <w:highlight w:val="yellow"/>
        </w:rPr>
      </w:pPr>
      <w:r w:rsidRPr="005D44F9">
        <w:rPr>
          <w:rFonts w:asciiTheme="majorHAnsi" w:hAnsiTheme="majorHAnsi" w:cstheme="majorHAnsi"/>
          <w:b/>
          <w:highlight w:val="yellow"/>
        </w:rPr>
        <w:t xml:space="preserve">The </w:t>
      </w:r>
      <w:proofErr w:type="spellStart"/>
      <w:r w:rsidRPr="005D44F9">
        <w:rPr>
          <w:rFonts w:asciiTheme="majorHAnsi" w:hAnsiTheme="majorHAnsi" w:cstheme="majorHAnsi"/>
          <w:b/>
          <w:highlight w:val="yellow"/>
        </w:rPr>
        <w:t>sequelic</w:t>
      </w:r>
      <w:proofErr w:type="spellEnd"/>
      <w:r w:rsidRPr="005D44F9">
        <w:rPr>
          <w:rFonts w:asciiTheme="majorHAnsi" w:hAnsiTheme="majorHAnsi" w:cstheme="majorHAnsi"/>
          <w:b/>
          <w:highlight w:val="yellow"/>
        </w:rPr>
        <w:t xml:space="preserve"> relation</w:t>
      </w:r>
    </w:p>
    <w:p w14:paraId="4D57B7AC" w14:textId="77777777" w:rsidR="00085E21" w:rsidRDefault="00085E21" w:rsidP="00085E21">
      <w:pPr>
        <w:contextualSpacing/>
        <w:jc w:val="both"/>
        <w:rPr>
          <w:rFonts w:asciiTheme="majorHAnsi" w:hAnsiTheme="majorHAnsi" w:cstheme="majorHAnsi"/>
          <w:highlight w:val="yellow"/>
        </w:rPr>
      </w:pPr>
    </w:p>
    <w:p w14:paraId="0C5B9ACD" w14:textId="3A47FF40" w:rsidR="002B4DA4" w:rsidRPr="00AB47F0" w:rsidRDefault="00085E21" w:rsidP="00085E21">
      <w:pPr>
        <w:contextualSpacing/>
        <w:jc w:val="both"/>
        <w:rPr>
          <w:rFonts w:asciiTheme="majorHAnsi" w:hAnsiTheme="majorHAnsi" w:cstheme="majorHAnsi"/>
          <w:highlight w:val="yellow"/>
        </w:rPr>
      </w:pPr>
      <w:r>
        <w:rPr>
          <w:rFonts w:asciiTheme="majorHAnsi" w:hAnsiTheme="majorHAnsi" w:cstheme="majorHAnsi"/>
          <w:highlight w:val="yellow"/>
        </w:rPr>
        <w:t xml:space="preserve">1.5.1. </w:t>
      </w:r>
      <w:r w:rsidR="00081629" w:rsidRPr="00AB47F0">
        <w:rPr>
          <w:rFonts w:asciiTheme="majorHAnsi" w:hAnsiTheme="majorHAnsi" w:cstheme="majorHAnsi"/>
          <w:highlight w:val="yellow"/>
        </w:rPr>
        <w:t>T</w:t>
      </w:r>
      <w:r w:rsidR="0002786A" w:rsidRPr="00AB47F0">
        <w:rPr>
          <w:rFonts w:asciiTheme="majorHAnsi" w:hAnsiTheme="majorHAnsi" w:cstheme="majorHAnsi"/>
          <w:highlight w:val="yellow"/>
        </w:rPr>
        <w:t>o assess t</w:t>
      </w:r>
      <w:r w:rsidR="00081629" w:rsidRPr="00AB47F0">
        <w:rPr>
          <w:rFonts w:asciiTheme="majorHAnsi" w:hAnsiTheme="majorHAnsi" w:cstheme="majorHAnsi"/>
          <w:highlight w:val="yellow"/>
        </w:rPr>
        <w:t xml:space="preserve">he </w:t>
      </w:r>
      <w:proofErr w:type="spellStart"/>
      <w:r w:rsidR="00E038E8" w:rsidRPr="00AB47F0">
        <w:rPr>
          <w:rFonts w:asciiTheme="majorHAnsi" w:hAnsiTheme="majorHAnsi" w:cstheme="majorHAnsi"/>
          <w:highlight w:val="yellow"/>
        </w:rPr>
        <w:t>s</w:t>
      </w:r>
      <w:r w:rsidR="00081629" w:rsidRPr="00AB47F0">
        <w:rPr>
          <w:rFonts w:asciiTheme="majorHAnsi" w:hAnsiTheme="majorHAnsi" w:cstheme="majorHAnsi"/>
          <w:highlight w:val="yellow"/>
        </w:rPr>
        <w:t>equelic</w:t>
      </w:r>
      <w:proofErr w:type="spellEnd"/>
      <w:r w:rsidR="00081629" w:rsidRPr="00AB47F0">
        <w:rPr>
          <w:rFonts w:asciiTheme="majorHAnsi" w:hAnsiTheme="majorHAnsi" w:cstheme="majorHAnsi"/>
          <w:highlight w:val="yellow"/>
        </w:rPr>
        <w:t xml:space="preserve"> </w:t>
      </w:r>
      <w:r w:rsidR="00E038E8" w:rsidRPr="00AB47F0">
        <w:rPr>
          <w:rFonts w:asciiTheme="majorHAnsi" w:hAnsiTheme="majorHAnsi" w:cstheme="majorHAnsi"/>
          <w:highlight w:val="yellow"/>
        </w:rPr>
        <w:t>r</w:t>
      </w:r>
      <w:r w:rsidR="00081629" w:rsidRPr="00AB47F0">
        <w:rPr>
          <w:rFonts w:asciiTheme="majorHAnsi" w:hAnsiTheme="majorHAnsi" w:cstheme="majorHAnsi"/>
          <w:highlight w:val="yellow"/>
        </w:rPr>
        <w:t>elation</w:t>
      </w:r>
      <w:r w:rsidR="0002786A" w:rsidRPr="00AB47F0">
        <w:rPr>
          <w:rFonts w:asciiTheme="majorHAnsi" w:hAnsiTheme="majorHAnsi" w:cstheme="majorHAnsi"/>
          <w:highlight w:val="yellow"/>
        </w:rPr>
        <w:t>, e</w:t>
      </w:r>
      <w:r w:rsidR="00632A39" w:rsidRPr="00AB47F0">
        <w:rPr>
          <w:rFonts w:asciiTheme="majorHAnsi" w:hAnsiTheme="majorHAnsi" w:cstheme="majorHAnsi"/>
          <w:highlight w:val="yellow"/>
        </w:rPr>
        <w:t>ngage the participant in a task unrelated to the any of the target items. At 30 s intervals</w:t>
      </w:r>
      <w:r w:rsidR="00FD429A">
        <w:rPr>
          <w:rFonts w:asciiTheme="majorHAnsi" w:hAnsiTheme="majorHAnsi" w:cstheme="majorHAnsi"/>
          <w:highlight w:val="yellow"/>
        </w:rPr>
        <w:t>,</w:t>
      </w:r>
      <w:r w:rsidR="00632A39" w:rsidRPr="00AB47F0">
        <w:rPr>
          <w:rFonts w:asciiTheme="majorHAnsi" w:hAnsiTheme="majorHAnsi" w:cstheme="majorHAnsi"/>
          <w:highlight w:val="yellow"/>
        </w:rPr>
        <w:t xml:space="preserve"> provide a fill-in-the-blank stimulus for one of the response targets</w:t>
      </w:r>
      <w:r w:rsidR="00340409" w:rsidRPr="00AB47F0">
        <w:rPr>
          <w:rFonts w:asciiTheme="majorHAnsi" w:hAnsiTheme="majorHAnsi" w:cstheme="majorHAnsi"/>
          <w:highlight w:val="yellow"/>
        </w:rPr>
        <w:t xml:space="preserve"> identified in the above conditions</w:t>
      </w:r>
      <w:r w:rsidR="00632A39" w:rsidRPr="00AB47F0">
        <w:rPr>
          <w:rFonts w:asciiTheme="majorHAnsi" w:hAnsiTheme="majorHAnsi" w:cstheme="majorHAnsi"/>
          <w:highlight w:val="yellow"/>
        </w:rPr>
        <w:t xml:space="preserve">. </w:t>
      </w:r>
      <w:r w:rsidR="002E4E19" w:rsidRPr="00AB47F0">
        <w:rPr>
          <w:rFonts w:asciiTheme="majorHAnsi" w:hAnsiTheme="majorHAnsi" w:cstheme="majorHAnsi"/>
          <w:highlight w:val="yellow"/>
        </w:rPr>
        <w:t>The fill-in-the-blank frame is specific to how the child played with the item during the tact condition</w:t>
      </w:r>
      <w:r w:rsidR="00F44ED4" w:rsidRPr="00AB47F0">
        <w:rPr>
          <w:rFonts w:asciiTheme="majorHAnsi" w:hAnsiTheme="majorHAnsi" w:cstheme="majorHAnsi"/>
          <w:highlight w:val="yellow"/>
        </w:rPr>
        <w:t xml:space="preserve"> (</w:t>
      </w:r>
      <w:r w:rsidR="00BD4BA3" w:rsidRPr="00AB47F0">
        <w:rPr>
          <w:rFonts w:asciiTheme="majorHAnsi" w:hAnsiTheme="majorHAnsi" w:cstheme="majorHAnsi"/>
          <w:highlight w:val="yellow"/>
        </w:rPr>
        <w:t>e</w:t>
      </w:r>
      <w:r w:rsidR="00F44ED4" w:rsidRPr="00AB47F0">
        <w:rPr>
          <w:rFonts w:asciiTheme="majorHAnsi" w:hAnsiTheme="majorHAnsi" w:cstheme="majorHAnsi"/>
          <w:highlight w:val="yellow"/>
        </w:rPr>
        <w:t>.g., You roll the …)</w:t>
      </w:r>
      <w:r w:rsidR="008227A4" w:rsidRPr="00AB47F0">
        <w:rPr>
          <w:rFonts w:asciiTheme="majorHAnsi" w:hAnsiTheme="majorHAnsi" w:cstheme="majorHAnsi"/>
          <w:highlight w:val="yellow"/>
        </w:rPr>
        <w:t>.</w:t>
      </w:r>
      <w:r w:rsidR="00DB6509" w:rsidRPr="00AB47F0">
        <w:rPr>
          <w:rFonts w:asciiTheme="majorHAnsi" w:hAnsiTheme="majorHAnsi" w:cstheme="majorHAnsi"/>
          <w:highlight w:val="yellow"/>
        </w:rPr>
        <w:t xml:space="preserve"> </w:t>
      </w:r>
      <w:r w:rsidR="00632A39" w:rsidRPr="00AB47F0">
        <w:rPr>
          <w:rFonts w:asciiTheme="majorHAnsi" w:hAnsiTheme="majorHAnsi" w:cstheme="majorHAnsi"/>
          <w:highlight w:val="yellow"/>
        </w:rPr>
        <w:t xml:space="preserve">Score </w:t>
      </w:r>
      <w:proofErr w:type="gramStart"/>
      <w:r w:rsidR="00632A39" w:rsidRPr="00AB47F0">
        <w:rPr>
          <w:rFonts w:asciiTheme="majorHAnsi" w:hAnsiTheme="majorHAnsi" w:cstheme="majorHAnsi"/>
          <w:highlight w:val="yellow"/>
        </w:rPr>
        <w:t>whether or not</w:t>
      </w:r>
      <w:proofErr w:type="gramEnd"/>
      <w:r w:rsidR="00632A39" w:rsidRPr="00AB47F0">
        <w:rPr>
          <w:rFonts w:asciiTheme="majorHAnsi" w:hAnsiTheme="majorHAnsi" w:cstheme="majorHAnsi"/>
          <w:highlight w:val="yellow"/>
        </w:rPr>
        <w:t xml:space="preserve"> the participant fills in the blank with the target response and reinforce with generalized reinforcement.</w:t>
      </w:r>
    </w:p>
    <w:p w14:paraId="314E5482" w14:textId="77777777" w:rsidR="002B4DA4" w:rsidRPr="00AB47F0" w:rsidRDefault="002B4DA4" w:rsidP="007747B0">
      <w:pPr>
        <w:jc w:val="both"/>
        <w:rPr>
          <w:rFonts w:asciiTheme="majorHAnsi" w:hAnsiTheme="majorHAnsi" w:cstheme="majorHAnsi"/>
          <w:highlight w:val="yellow"/>
        </w:rPr>
      </w:pPr>
    </w:p>
    <w:p w14:paraId="250CD53F" w14:textId="56525B05" w:rsidR="00340409" w:rsidRPr="00AB47F0" w:rsidRDefault="00EA3ED5" w:rsidP="00EA3ED5">
      <w:pPr>
        <w:contextualSpacing/>
        <w:jc w:val="both"/>
        <w:rPr>
          <w:rFonts w:asciiTheme="majorHAnsi" w:hAnsiTheme="majorHAnsi" w:cstheme="majorHAnsi"/>
          <w:highlight w:val="yellow"/>
        </w:rPr>
      </w:pPr>
      <w:r>
        <w:rPr>
          <w:rFonts w:asciiTheme="majorHAnsi" w:hAnsiTheme="majorHAnsi" w:cstheme="majorHAnsi"/>
          <w:highlight w:val="yellow"/>
        </w:rPr>
        <w:t xml:space="preserve">1.5.2. </w:t>
      </w:r>
      <w:r w:rsidR="00340409" w:rsidRPr="00AB47F0">
        <w:rPr>
          <w:rFonts w:asciiTheme="majorHAnsi" w:hAnsiTheme="majorHAnsi" w:cstheme="majorHAnsi"/>
          <w:highlight w:val="yellow"/>
        </w:rPr>
        <w:t xml:space="preserve">Repeat the procedures a total of 10 times to evoke up to 10 different replies from the participant. </w:t>
      </w:r>
    </w:p>
    <w:p w14:paraId="785D9971" w14:textId="77777777" w:rsidR="002B4DA4" w:rsidRPr="00AB47F0" w:rsidRDefault="002B4DA4" w:rsidP="007747B0">
      <w:pPr>
        <w:jc w:val="both"/>
        <w:rPr>
          <w:rFonts w:asciiTheme="majorHAnsi" w:hAnsiTheme="majorHAnsi" w:cstheme="majorHAnsi"/>
          <w:highlight w:val="yellow"/>
        </w:rPr>
      </w:pPr>
    </w:p>
    <w:p w14:paraId="39A8B78E" w14:textId="77777777" w:rsidR="006A4728" w:rsidRDefault="00196A2D" w:rsidP="007747B0">
      <w:pPr>
        <w:contextualSpacing/>
        <w:jc w:val="both"/>
        <w:rPr>
          <w:rFonts w:asciiTheme="majorHAnsi" w:hAnsiTheme="majorHAnsi" w:cstheme="majorHAnsi"/>
          <w:highlight w:val="yellow"/>
        </w:rPr>
      </w:pPr>
      <w:r>
        <w:rPr>
          <w:rFonts w:asciiTheme="majorHAnsi" w:hAnsiTheme="majorHAnsi" w:cstheme="majorHAnsi"/>
          <w:highlight w:val="yellow"/>
        </w:rPr>
        <w:t xml:space="preserve">1.6. </w:t>
      </w:r>
      <w:r w:rsidR="00632A39" w:rsidRPr="00AB47F0">
        <w:rPr>
          <w:rFonts w:asciiTheme="majorHAnsi" w:hAnsiTheme="majorHAnsi" w:cstheme="majorHAnsi"/>
          <w:highlight w:val="yellow"/>
        </w:rPr>
        <w:t xml:space="preserve">Repeat all four conditions </w:t>
      </w:r>
      <w:r w:rsidR="00EF67DC">
        <w:rPr>
          <w:rFonts w:asciiTheme="majorHAnsi" w:hAnsiTheme="majorHAnsi" w:cstheme="majorHAnsi"/>
          <w:highlight w:val="yellow"/>
        </w:rPr>
        <w:t>(sections 1.2</w:t>
      </w:r>
      <w:r w:rsidR="002049AB">
        <w:rPr>
          <w:rFonts w:asciiTheme="majorHAnsi" w:hAnsiTheme="majorHAnsi" w:cstheme="majorHAnsi"/>
          <w:highlight w:val="yellow"/>
        </w:rPr>
        <w:t>−</w:t>
      </w:r>
      <w:r w:rsidR="00EF67DC">
        <w:rPr>
          <w:rFonts w:asciiTheme="majorHAnsi" w:hAnsiTheme="majorHAnsi" w:cstheme="majorHAnsi"/>
          <w:highlight w:val="yellow"/>
        </w:rPr>
        <w:t xml:space="preserve">1.5) </w:t>
      </w:r>
      <w:r w:rsidR="00632A39" w:rsidRPr="00AB47F0">
        <w:rPr>
          <w:rFonts w:asciiTheme="majorHAnsi" w:hAnsiTheme="majorHAnsi" w:cstheme="majorHAnsi"/>
          <w:highlight w:val="yellow"/>
        </w:rPr>
        <w:t xml:space="preserve">twice more, </w:t>
      </w:r>
      <w:r w:rsidR="00081629" w:rsidRPr="00AB47F0">
        <w:rPr>
          <w:rFonts w:asciiTheme="majorHAnsi" w:hAnsiTheme="majorHAnsi" w:cstheme="majorHAnsi"/>
          <w:highlight w:val="yellow"/>
        </w:rPr>
        <w:t xml:space="preserve">each time </w:t>
      </w:r>
      <w:r w:rsidR="00632A39" w:rsidRPr="00AB47F0">
        <w:rPr>
          <w:rFonts w:asciiTheme="majorHAnsi" w:hAnsiTheme="majorHAnsi" w:cstheme="majorHAnsi"/>
          <w:highlight w:val="yellow"/>
        </w:rPr>
        <w:t>arranging for 10 new response targets</w:t>
      </w:r>
      <w:r w:rsidR="00081629" w:rsidRPr="00AB47F0">
        <w:rPr>
          <w:rFonts w:asciiTheme="majorHAnsi" w:hAnsiTheme="majorHAnsi" w:cstheme="majorHAnsi"/>
          <w:highlight w:val="yellow"/>
        </w:rPr>
        <w:t xml:space="preserve"> to assess a</w:t>
      </w:r>
      <w:r w:rsidR="00632A39" w:rsidRPr="00AB47F0">
        <w:rPr>
          <w:rFonts w:asciiTheme="majorHAnsi" w:hAnsiTheme="majorHAnsi" w:cstheme="majorHAnsi"/>
          <w:highlight w:val="yellow"/>
        </w:rPr>
        <w:t xml:space="preserve"> total of 30 novel responses </w:t>
      </w:r>
      <w:r w:rsidR="00390AC4" w:rsidRPr="00AB47F0">
        <w:rPr>
          <w:rFonts w:asciiTheme="majorHAnsi" w:hAnsiTheme="majorHAnsi" w:cstheme="majorHAnsi"/>
          <w:highlight w:val="yellow"/>
        </w:rPr>
        <w:t>within</w:t>
      </w:r>
      <w:r w:rsidR="00632A39" w:rsidRPr="00AB47F0">
        <w:rPr>
          <w:rFonts w:asciiTheme="majorHAnsi" w:hAnsiTheme="majorHAnsi" w:cstheme="majorHAnsi"/>
          <w:highlight w:val="yellow"/>
        </w:rPr>
        <w:t xml:space="preserve"> </w:t>
      </w:r>
      <w:r w:rsidR="00390AC4" w:rsidRPr="00AB47F0">
        <w:rPr>
          <w:rFonts w:asciiTheme="majorHAnsi" w:hAnsiTheme="majorHAnsi" w:cstheme="majorHAnsi"/>
          <w:highlight w:val="yellow"/>
        </w:rPr>
        <w:t>each of the four</w:t>
      </w:r>
      <w:r w:rsidR="00632A39" w:rsidRPr="00AB47F0">
        <w:rPr>
          <w:rFonts w:asciiTheme="majorHAnsi" w:hAnsiTheme="majorHAnsi" w:cstheme="majorHAnsi"/>
          <w:highlight w:val="yellow"/>
        </w:rPr>
        <w:t xml:space="preserve"> conditions at the end of the </w:t>
      </w:r>
      <w:r w:rsidR="00A973B1" w:rsidRPr="00A973B1">
        <w:rPr>
          <w:rFonts w:asciiTheme="majorHAnsi" w:hAnsiTheme="majorHAnsi" w:cstheme="majorHAnsi"/>
          <w:highlight w:val="yellow"/>
        </w:rPr>
        <w:t xml:space="preserve">verbal operant analysis </w:t>
      </w:r>
      <w:r w:rsidR="00A973B1">
        <w:rPr>
          <w:rFonts w:asciiTheme="majorHAnsi" w:hAnsiTheme="majorHAnsi" w:cstheme="majorHAnsi"/>
          <w:highlight w:val="yellow"/>
        </w:rPr>
        <w:t>(</w:t>
      </w:r>
      <w:r w:rsidR="00632A39" w:rsidRPr="00AB47F0">
        <w:rPr>
          <w:rFonts w:asciiTheme="majorHAnsi" w:hAnsiTheme="majorHAnsi" w:cstheme="majorHAnsi"/>
          <w:highlight w:val="yellow"/>
        </w:rPr>
        <w:t>VOA</w:t>
      </w:r>
      <w:r w:rsidR="00A973B1">
        <w:rPr>
          <w:rFonts w:asciiTheme="majorHAnsi" w:hAnsiTheme="majorHAnsi" w:cstheme="majorHAnsi"/>
          <w:highlight w:val="yellow"/>
        </w:rPr>
        <w:t>)</w:t>
      </w:r>
      <w:r w:rsidR="00632A39" w:rsidRPr="00AB47F0">
        <w:rPr>
          <w:rFonts w:asciiTheme="majorHAnsi" w:hAnsiTheme="majorHAnsi" w:cstheme="majorHAnsi"/>
          <w:highlight w:val="yellow"/>
        </w:rPr>
        <w:t>.</w:t>
      </w:r>
      <w:r w:rsidR="00FA67DE" w:rsidRPr="00AB47F0">
        <w:rPr>
          <w:rFonts w:asciiTheme="majorHAnsi" w:hAnsiTheme="majorHAnsi" w:cstheme="majorHAnsi"/>
          <w:highlight w:val="yellow"/>
        </w:rPr>
        <w:t xml:space="preserve"> This response population provides </w:t>
      </w:r>
      <w:proofErr w:type="gramStart"/>
      <w:r w:rsidR="00FA67DE" w:rsidRPr="00AB47F0">
        <w:rPr>
          <w:rFonts w:asciiTheme="majorHAnsi" w:hAnsiTheme="majorHAnsi" w:cstheme="majorHAnsi"/>
          <w:highlight w:val="yellow"/>
        </w:rPr>
        <w:t>sufficient</w:t>
      </w:r>
      <w:proofErr w:type="gramEnd"/>
      <w:r w:rsidR="00FA67DE" w:rsidRPr="00AB47F0">
        <w:rPr>
          <w:rFonts w:asciiTheme="majorHAnsi" w:hAnsiTheme="majorHAnsi" w:cstheme="majorHAnsi"/>
          <w:highlight w:val="yellow"/>
        </w:rPr>
        <w:t xml:space="preserve"> power for further statistical analysis. </w:t>
      </w:r>
    </w:p>
    <w:p w14:paraId="2276D5E8" w14:textId="77777777" w:rsidR="006A4728" w:rsidRDefault="006A4728" w:rsidP="007747B0">
      <w:pPr>
        <w:contextualSpacing/>
        <w:jc w:val="both"/>
        <w:rPr>
          <w:rFonts w:asciiTheme="majorHAnsi" w:hAnsiTheme="majorHAnsi" w:cstheme="majorHAnsi"/>
          <w:highlight w:val="yellow"/>
        </w:rPr>
      </w:pPr>
    </w:p>
    <w:p w14:paraId="4328B3C9" w14:textId="397E97FB" w:rsidR="00F178B8" w:rsidRPr="00AB47F0" w:rsidRDefault="006A4728" w:rsidP="007747B0">
      <w:pPr>
        <w:contextualSpacing/>
        <w:jc w:val="both"/>
        <w:rPr>
          <w:rFonts w:asciiTheme="majorHAnsi" w:hAnsiTheme="majorHAnsi" w:cstheme="majorHAnsi"/>
          <w:highlight w:val="yellow"/>
        </w:rPr>
      </w:pPr>
      <w:r>
        <w:rPr>
          <w:rFonts w:asciiTheme="majorHAnsi" w:hAnsiTheme="majorHAnsi" w:cstheme="majorHAnsi"/>
          <w:highlight w:val="yellow"/>
        </w:rPr>
        <w:t xml:space="preserve">NOTE: </w:t>
      </w:r>
      <w:r w:rsidR="00C43BDE" w:rsidRPr="00AB47F0">
        <w:rPr>
          <w:rFonts w:asciiTheme="majorHAnsi" w:hAnsiTheme="majorHAnsi" w:cstheme="majorHAnsi"/>
          <w:highlight w:val="yellow"/>
        </w:rPr>
        <w:t>Verbal operant analyses have been show</w:t>
      </w:r>
      <w:r w:rsidR="00D7123A">
        <w:rPr>
          <w:rFonts w:asciiTheme="majorHAnsi" w:hAnsiTheme="majorHAnsi" w:cstheme="majorHAnsi"/>
          <w:highlight w:val="yellow"/>
        </w:rPr>
        <w:t>n</w:t>
      </w:r>
      <w:r w:rsidR="00C43BDE" w:rsidRPr="00AB47F0">
        <w:rPr>
          <w:rFonts w:asciiTheme="majorHAnsi" w:hAnsiTheme="majorHAnsi" w:cstheme="majorHAnsi"/>
          <w:highlight w:val="yellow"/>
        </w:rPr>
        <w:t xml:space="preserve"> to have </w:t>
      </w:r>
      <w:r w:rsidR="00626D77" w:rsidRPr="00AB47F0">
        <w:rPr>
          <w:rFonts w:asciiTheme="majorHAnsi" w:hAnsiTheme="majorHAnsi" w:cstheme="majorHAnsi"/>
          <w:highlight w:val="yellow"/>
        </w:rPr>
        <w:t>moderate</w:t>
      </w:r>
      <w:r w:rsidR="00322A8D" w:rsidRPr="00AB47F0">
        <w:rPr>
          <w:rFonts w:asciiTheme="majorHAnsi" w:hAnsiTheme="majorHAnsi" w:cstheme="majorHAnsi"/>
          <w:highlight w:val="yellow"/>
        </w:rPr>
        <w:t xml:space="preserve"> construct validity (</w:t>
      </w:r>
      <w:r w:rsidR="00322A8D" w:rsidRPr="00AB47F0">
        <w:rPr>
          <w:rFonts w:asciiTheme="majorHAnsi" w:hAnsiTheme="majorHAnsi" w:cstheme="majorHAnsi"/>
          <w:i/>
          <w:highlight w:val="yellow"/>
        </w:rPr>
        <w:t>r</w:t>
      </w:r>
      <w:r w:rsidR="00322A8D" w:rsidRPr="00AB47F0">
        <w:rPr>
          <w:rFonts w:asciiTheme="majorHAnsi" w:hAnsiTheme="majorHAnsi" w:cstheme="majorHAnsi"/>
          <w:i/>
          <w:highlight w:val="yellow"/>
          <w:vertAlign w:val="superscript"/>
        </w:rPr>
        <w:t>2</w:t>
      </w:r>
      <w:r w:rsidR="00322A8D" w:rsidRPr="00AB47F0">
        <w:rPr>
          <w:rFonts w:asciiTheme="majorHAnsi" w:hAnsiTheme="majorHAnsi" w:cstheme="majorHAnsi"/>
          <w:highlight w:val="yellow"/>
        </w:rPr>
        <w:t xml:space="preserve"> = </w:t>
      </w:r>
      <w:r w:rsidR="00503525">
        <w:rPr>
          <w:rFonts w:asciiTheme="majorHAnsi" w:hAnsiTheme="majorHAnsi" w:cstheme="majorHAnsi"/>
          <w:highlight w:val="yellow"/>
        </w:rPr>
        <w:t>0</w:t>
      </w:r>
      <w:r w:rsidR="00322A8D" w:rsidRPr="00AB47F0">
        <w:rPr>
          <w:rFonts w:asciiTheme="majorHAnsi" w:hAnsiTheme="majorHAnsi" w:cstheme="majorHAnsi"/>
          <w:highlight w:val="yellow"/>
        </w:rPr>
        <w:t>.75), strong test-retest reliability (</w:t>
      </w:r>
      <w:proofErr w:type="spellStart"/>
      <w:r w:rsidR="00322A8D" w:rsidRPr="00AB47F0">
        <w:rPr>
          <w:rFonts w:asciiTheme="majorHAnsi" w:hAnsiTheme="majorHAnsi" w:cstheme="majorHAnsi"/>
          <w:i/>
          <w:highlight w:val="yellow"/>
        </w:rPr>
        <w:t>r</w:t>
      </w:r>
      <w:r w:rsidR="00322A8D" w:rsidRPr="00AB47F0">
        <w:rPr>
          <w:rFonts w:asciiTheme="majorHAnsi" w:hAnsiTheme="majorHAnsi" w:cstheme="majorHAnsi"/>
          <w:i/>
          <w:highlight w:val="yellow"/>
          <w:vertAlign w:val="subscript"/>
        </w:rPr>
        <w:t>s</w:t>
      </w:r>
      <w:proofErr w:type="spellEnd"/>
      <w:r w:rsidR="00322A8D" w:rsidRPr="00AB47F0">
        <w:rPr>
          <w:rFonts w:asciiTheme="majorHAnsi" w:hAnsiTheme="majorHAnsi" w:cstheme="majorHAnsi"/>
          <w:highlight w:val="yellow"/>
        </w:rPr>
        <w:t xml:space="preserve"> = </w:t>
      </w:r>
      <w:r w:rsidR="00D9502B">
        <w:rPr>
          <w:rFonts w:asciiTheme="majorHAnsi" w:hAnsiTheme="majorHAnsi" w:cstheme="majorHAnsi"/>
          <w:highlight w:val="yellow"/>
        </w:rPr>
        <w:t>0</w:t>
      </w:r>
      <w:r w:rsidR="00322A8D" w:rsidRPr="00AB47F0">
        <w:rPr>
          <w:rFonts w:asciiTheme="majorHAnsi" w:hAnsiTheme="majorHAnsi" w:cstheme="majorHAnsi"/>
          <w:highlight w:val="yellow"/>
        </w:rPr>
        <w:t>.97), and high</w:t>
      </w:r>
      <w:r w:rsidR="00C43BDE" w:rsidRPr="00AB47F0">
        <w:rPr>
          <w:rFonts w:asciiTheme="majorHAnsi" w:hAnsiTheme="majorHAnsi" w:cstheme="majorHAnsi"/>
          <w:highlight w:val="yellow"/>
        </w:rPr>
        <w:t xml:space="preserve"> inter-</w:t>
      </w:r>
      <w:r w:rsidR="00322A8D" w:rsidRPr="00AB47F0">
        <w:rPr>
          <w:rFonts w:asciiTheme="majorHAnsi" w:hAnsiTheme="majorHAnsi" w:cstheme="majorHAnsi"/>
          <w:highlight w:val="yellow"/>
        </w:rPr>
        <w:t>rater</w:t>
      </w:r>
      <w:r w:rsidR="00C43BDE" w:rsidRPr="00AB47F0">
        <w:rPr>
          <w:rFonts w:asciiTheme="majorHAnsi" w:hAnsiTheme="majorHAnsi" w:cstheme="majorHAnsi"/>
          <w:highlight w:val="yellow"/>
        </w:rPr>
        <w:t xml:space="preserve"> </w:t>
      </w:r>
      <w:r w:rsidR="00322A8D" w:rsidRPr="00AB47F0">
        <w:rPr>
          <w:rFonts w:asciiTheme="majorHAnsi" w:hAnsiTheme="majorHAnsi" w:cstheme="majorHAnsi"/>
          <w:highlight w:val="yellow"/>
        </w:rPr>
        <w:t>reliability</w:t>
      </w:r>
      <w:r w:rsidR="00C43BDE" w:rsidRPr="00AB47F0">
        <w:rPr>
          <w:rFonts w:asciiTheme="majorHAnsi" w:hAnsiTheme="majorHAnsi" w:cstheme="majorHAnsi"/>
          <w:highlight w:val="yellow"/>
        </w:rPr>
        <w:t xml:space="preserve"> (98%</w:t>
      </w:r>
      <w:r w:rsidR="00322A8D" w:rsidRPr="00AB47F0">
        <w:rPr>
          <w:rFonts w:asciiTheme="majorHAnsi" w:hAnsiTheme="majorHAnsi" w:cstheme="majorHAnsi"/>
          <w:highlight w:val="yellow"/>
        </w:rPr>
        <w:t>)</w:t>
      </w:r>
      <w:r w:rsidR="009316DA" w:rsidRPr="00D9502B">
        <w:rPr>
          <w:rFonts w:asciiTheme="majorHAnsi" w:hAnsiTheme="majorHAnsi" w:cstheme="majorHAnsi"/>
          <w:highlight w:val="yellow"/>
          <w:vertAlign w:val="superscript"/>
        </w:rPr>
        <w:t>31</w:t>
      </w:r>
      <w:r w:rsidR="00C43BDE" w:rsidRPr="00D9502B">
        <w:rPr>
          <w:rFonts w:asciiTheme="majorHAnsi" w:hAnsiTheme="majorHAnsi" w:cstheme="majorHAnsi"/>
          <w:highlight w:val="yellow"/>
        </w:rPr>
        <w:t>.</w:t>
      </w:r>
    </w:p>
    <w:p w14:paraId="25D1C6BE" w14:textId="77777777" w:rsidR="002B4DA4" w:rsidRPr="00AB47F0" w:rsidRDefault="002B4DA4" w:rsidP="007747B0">
      <w:pPr>
        <w:jc w:val="both"/>
        <w:rPr>
          <w:rFonts w:asciiTheme="majorHAnsi" w:hAnsiTheme="majorHAnsi" w:cstheme="majorHAnsi"/>
          <w:highlight w:val="yellow"/>
        </w:rPr>
      </w:pPr>
    </w:p>
    <w:p w14:paraId="7BC2347F" w14:textId="7D57BE94" w:rsidR="002B4DA4" w:rsidRPr="00AB47F0" w:rsidRDefault="00081629" w:rsidP="007747B0">
      <w:pPr>
        <w:numPr>
          <w:ilvl w:val="0"/>
          <w:numId w:val="1"/>
        </w:numPr>
        <w:contextualSpacing/>
        <w:jc w:val="both"/>
        <w:rPr>
          <w:rFonts w:asciiTheme="majorHAnsi" w:hAnsiTheme="majorHAnsi" w:cstheme="majorHAnsi"/>
          <w:b/>
        </w:rPr>
      </w:pPr>
      <w:r w:rsidRPr="00AB47F0">
        <w:rPr>
          <w:rFonts w:asciiTheme="majorHAnsi" w:hAnsiTheme="majorHAnsi" w:cstheme="majorHAnsi"/>
          <w:b/>
        </w:rPr>
        <w:t xml:space="preserve">Calculate the </w:t>
      </w:r>
      <w:r w:rsidR="00CA62A1" w:rsidRPr="00AB47F0">
        <w:rPr>
          <w:rFonts w:asciiTheme="majorHAnsi" w:hAnsiTheme="majorHAnsi" w:cstheme="majorHAnsi"/>
          <w:b/>
        </w:rPr>
        <w:t xml:space="preserve">verbal behavior stimulus control ratio equation </w:t>
      </w:r>
      <w:r w:rsidR="00632A39" w:rsidRPr="00AB47F0">
        <w:rPr>
          <w:rFonts w:asciiTheme="majorHAnsi" w:hAnsiTheme="majorHAnsi" w:cstheme="majorHAnsi"/>
          <w:b/>
        </w:rPr>
        <w:t>(</w:t>
      </w:r>
      <w:proofErr w:type="spellStart"/>
      <w:r w:rsidR="00632A39" w:rsidRPr="00AB47F0">
        <w:rPr>
          <w:rFonts w:asciiTheme="majorHAnsi" w:hAnsiTheme="majorHAnsi" w:cstheme="majorHAnsi"/>
          <w:b/>
        </w:rPr>
        <w:t>SCoRE</w:t>
      </w:r>
      <w:proofErr w:type="spellEnd"/>
      <w:r w:rsidR="00632A39" w:rsidRPr="00AB47F0">
        <w:rPr>
          <w:rFonts w:asciiTheme="majorHAnsi" w:hAnsiTheme="majorHAnsi" w:cstheme="majorHAnsi"/>
          <w:b/>
        </w:rPr>
        <w:t>)</w:t>
      </w:r>
      <w:r w:rsidR="00A16D85">
        <w:rPr>
          <w:rFonts w:asciiTheme="majorHAnsi" w:hAnsiTheme="majorHAnsi" w:cstheme="majorHAnsi"/>
          <w:b/>
        </w:rPr>
        <w:t>.</w:t>
      </w:r>
    </w:p>
    <w:p w14:paraId="6464E54B" w14:textId="77777777" w:rsidR="002B4DA4" w:rsidRPr="00AB47F0" w:rsidRDefault="002B4DA4" w:rsidP="007747B0">
      <w:pPr>
        <w:jc w:val="both"/>
        <w:rPr>
          <w:rFonts w:asciiTheme="majorHAnsi" w:hAnsiTheme="majorHAnsi" w:cstheme="majorHAnsi"/>
        </w:rPr>
      </w:pPr>
    </w:p>
    <w:p w14:paraId="0DBD6383" w14:textId="0706A584" w:rsidR="002B4DA4" w:rsidRPr="00AB47F0" w:rsidRDefault="00632A39" w:rsidP="007747B0">
      <w:pPr>
        <w:numPr>
          <w:ilvl w:val="1"/>
          <w:numId w:val="1"/>
        </w:numPr>
        <w:contextualSpacing/>
        <w:jc w:val="both"/>
        <w:rPr>
          <w:rFonts w:asciiTheme="majorHAnsi" w:hAnsiTheme="majorHAnsi" w:cstheme="majorHAnsi"/>
        </w:rPr>
      </w:pPr>
      <w:r w:rsidRPr="00AB47F0">
        <w:rPr>
          <w:rFonts w:asciiTheme="majorHAnsi" w:hAnsiTheme="majorHAnsi" w:cstheme="majorHAnsi"/>
        </w:rPr>
        <w:t>Sum the frequencies obtained for each verbal operant class across all three repetitions of the VOA</w:t>
      </w:r>
      <w:r w:rsidR="004F074A">
        <w:rPr>
          <w:rFonts w:asciiTheme="majorHAnsi" w:hAnsiTheme="majorHAnsi" w:cstheme="majorHAnsi"/>
        </w:rPr>
        <w:t xml:space="preserve"> (</w:t>
      </w:r>
      <w:r w:rsidR="004F074A" w:rsidRPr="00044932">
        <w:rPr>
          <w:rFonts w:asciiTheme="majorHAnsi" w:hAnsiTheme="majorHAnsi" w:cstheme="majorHAnsi"/>
          <w:b/>
        </w:rPr>
        <w:t>Table 1</w:t>
      </w:r>
      <w:r w:rsidR="004F074A">
        <w:rPr>
          <w:rFonts w:asciiTheme="majorHAnsi" w:hAnsiTheme="majorHAnsi" w:cstheme="majorHAnsi"/>
        </w:rPr>
        <w:t>)</w:t>
      </w:r>
      <w:r w:rsidRPr="00AB47F0">
        <w:rPr>
          <w:rFonts w:asciiTheme="majorHAnsi" w:hAnsiTheme="majorHAnsi" w:cstheme="majorHAnsi"/>
        </w:rPr>
        <w:t xml:space="preserve">. </w:t>
      </w:r>
    </w:p>
    <w:p w14:paraId="359F5655" w14:textId="2139EAC5" w:rsidR="002B4DA4" w:rsidRPr="00AB47F0" w:rsidRDefault="002B4DA4" w:rsidP="007747B0">
      <w:pPr>
        <w:jc w:val="both"/>
        <w:rPr>
          <w:rFonts w:asciiTheme="majorHAnsi" w:hAnsiTheme="majorHAnsi" w:cstheme="majorHAnsi"/>
        </w:rPr>
      </w:pPr>
    </w:p>
    <w:p w14:paraId="45F049CE" w14:textId="0CCBFE57" w:rsidR="009B5E16" w:rsidRPr="00AB47F0" w:rsidRDefault="009B5E16" w:rsidP="007747B0">
      <w:pPr>
        <w:jc w:val="both"/>
        <w:rPr>
          <w:rFonts w:asciiTheme="majorHAnsi" w:hAnsiTheme="majorHAnsi" w:cstheme="majorHAnsi"/>
        </w:rPr>
      </w:pPr>
      <w:r w:rsidRPr="00AB47F0">
        <w:rPr>
          <w:rFonts w:asciiTheme="majorHAnsi" w:hAnsiTheme="majorHAnsi" w:cstheme="majorHAnsi"/>
        </w:rPr>
        <w:t xml:space="preserve">&lt;Insert </w:t>
      </w:r>
      <w:r w:rsidR="007F4470" w:rsidRPr="004F074A">
        <w:rPr>
          <w:rFonts w:asciiTheme="majorHAnsi" w:hAnsiTheme="majorHAnsi" w:cstheme="majorHAnsi"/>
          <w:b/>
        </w:rPr>
        <w:t>Table</w:t>
      </w:r>
      <w:r w:rsidRPr="004F074A">
        <w:rPr>
          <w:rFonts w:asciiTheme="majorHAnsi" w:hAnsiTheme="majorHAnsi" w:cstheme="majorHAnsi"/>
          <w:b/>
        </w:rPr>
        <w:t xml:space="preserve"> 1</w:t>
      </w:r>
      <w:r w:rsidRPr="00AB47F0">
        <w:rPr>
          <w:rFonts w:asciiTheme="majorHAnsi" w:hAnsiTheme="majorHAnsi" w:cstheme="majorHAnsi"/>
        </w:rPr>
        <w:t xml:space="preserve"> here&gt;</w:t>
      </w:r>
    </w:p>
    <w:p w14:paraId="1DC5F781" w14:textId="77777777" w:rsidR="009B5E16" w:rsidRPr="00AB47F0" w:rsidRDefault="009B5E16" w:rsidP="007747B0">
      <w:pPr>
        <w:jc w:val="both"/>
        <w:rPr>
          <w:rFonts w:asciiTheme="majorHAnsi" w:hAnsiTheme="majorHAnsi" w:cstheme="majorHAnsi"/>
        </w:rPr>
      </w:pPr>
    </w:p>
    <w:p w14:paraId="3CBFC821" w14:textId="52B6A800" w:rsidR="00081629" w:rsidRPr="00AB47F0" w:rsidRDefault="00632A39" w:rsidP="007747B0">
      <w:pPr>
        <w:numPr>
          <w:ilvl w:val="1"/>
          <w:numId w:val="1"/>
        </w:numPr>
        <w:contextualSpacing/>
        <w:jc w:val="both"/>
        <w:rPr>
          <w:rFonts w:asciiTheme="majorHAnsi" w:hAnsiTheme="majorHAnsi" w:cstheme="majorHAnsi"/>
        </w:rPr>
      </w:pPr>
      <w:r w:rsidRPr="00AB47F0">
        <w:rPr>
          <w:rFonts w:asciiTheme="majorHAnsi" w:hAnsiTheme="majorHAnsi" w:cstheme="majorHAnsi"/>
        </w:rPr>
        <w:t xml:space="preserve">Divide the total frequency for each operant by the total frequency for all </w:t>
      </w:r>
      <w:proofErr w:type="spellStart"/>
      <w:r w:rsidRPr="00AB47F0">
        <w:rPr>
          <w:rFonts w:asciiTheme="majorHAnsi" w:hAnsiTheme="majorHAnsi" w:cstheme="majorHAnsi"/>
        </w:rPr>
        <w:t>operants</w:t>
      </w:r>
      <w:proofErr w:type="spellEnd"/>
      <w:r w:rsidR="00044932">
        <w:rPr>
          <w:rFonts w:asciiTheme="majorHAnsi" w:hAnsiTheme="majorHAnsi" w:cstheme="majorHAnsi"/>
        </w:rPr>
        <w:t xml:space="preserve"> (</w:t>
      </w:r>
      <w:r w:rsidR="00044932" w:rsidRPr="00044932">
        <w:rPr>
          <w:rFonts w:asciiTheme="majorHAnsi" w:hAnsiTheme="majorHAnsi" w:cstheme="majorHAnsi"/>
          <w:b/>
        </w:rPr>
        <w:t xml:space="preserve">Table </w:t>
      </w:r>
      <w:r w:rsidR="00044932">
        <w:rPr>
          <w:rFonts w:asciiTheme="majorHAnsi" w:hAnsiTheme="majorHAnsi" w:cstheme="majorHAnsi"/>
          <w:b/>
        </w:rPr>
        <w:t>2</w:t>
      </w:r>
      <w:r w:rsidR="00044932">
        <w:rPr>
          <w:rFonts w:asciiTheme="majorHAnsi" w:hAnsiTheme="majorHAnsi" w:cstheme="majorHAnsi"/>
        </w:rPr>
        <w:t>)</w:t>
      </w:r>
      <w:r w:rsidRPr="00AB47F0">
        <w:rPr>
          <w:rFonts w:asciiTheme="majorHAnsi" w:hAnsiTheme="majorHAnsi" w:cstheme="majorHAnsi"/>
        </w:rPr>
        <w:t xml:space="preserve">. </w:t>
      </w:r>
    </w:p>
    <w:p w14:paraId="721C89F3" w14:textId="4B0D32E8" w:rsidR="007F4470" w:rsidRPr="00AB47F0" w:rsidRDefault="007F4470" w:rsidP="007747B0">
      <w:pPr>
        <w:contextualSpacing/>
        <w:jc w:val="both"/>
        <w:rPr>
          <w:rFonts w:asciiTheme="majorHAnsi" w:hAnsiTheme="majorHAnsi" w:cstheme="majorHAnsi"/>
        </w:rPr>
      </w:pPr>
    </w:p>
    <w:p w14:paraId="5466BF34" w14:textId="0228B181" w:rsidR="007F4470" w:rsidRPr="00AB47F0" w:rsidRDefault="007F4470" w:rsidP="007747B0">
      <w:pPr>
        <w:jc w:val="both"/>
        <w:rPr>
          <w:rFonts w:asciiTheme="majorHAnsi" w:hAnsiTheme="majorHAnsi" w:cstheme="majorHAnsi"/>
        </w:rPr>
      </w:pPr>
      <w:r w:rsidRPr="00AB47F0">
        <w:rPr>
          <w:rFonts w:asciiTheme="majorHAnsi" w:hAnsiTheme="majorHAnsi" w:cstheme="majorHAnsi"/>
        </w:rPr>
        <w:t xml:space="preserve">&lt;Insert </w:t>
      </w:r>
      <w:r w:rsidRPr="000C369B">
        <w:rPr>
          <w:rFonts w:asciiTheme="majorHAnsi" w:hAnsiTheme="majorHAnsi" w:cstheme="majorHAnsi"/>
          <w:b/>
        </w:rPr>
        <w:t>Table 2</w:t>
      </w:r>
      <w:r w:rsidRPr="00AB47F0">
        <w:rPr>
          <w:rFonts w:asciiTheme="majorHAnsi" w:hAnsiTheme="majorHAnsi" w:cstheme="majorHAnsi"/>
        </w:rPr>
        <w:t xml:space="preserve"> here&gt;</w:t>
      </w:r>
    </w:p>
    <w:p w14:paraId="246D7E3F" w14:textId="77777777" w:rsidR="00081629" w:rsidRPr="00AB47F0" w:rsidRDefault="00081629" w:rsidP="007747B0">
      <w:pPr>
        <w:pStyle w:val="ListParagraph"/>
        <w:ind w:left="0"/>
        <w:rPr>
          <w:rFonts w:asciiTheme="majorHAnsi" w:hAnsiTheme="majorHAnsi" w:cstheme="majorHAnsi"/>
        </w:rPr>
      </w:pPr>
    </w:p>
    <w:p w14:paraId="1790EBB7" w14:textId="692208BD" w:rsidR="002B4DA4" w:rsidRPr="00AB47F0" w:rsidRDefault="00081629" w:rsidP="007747B0">
      <w:pPr>
        <w:numPr>
          <w:ilvl w:val="1"/>
          <w:numId w:val="1"/>
        </w:numPr>
        <w:contextualSpacing/>
        <w:jc w:val="both"/>
        <w:rPr>
          <w:rFonts w:asciiTheme="majorHAnsi" w:hAnsiTheme="majorHAnsi" w:cstheme="majorHAnsi"/>
        </w:rPr>
      </w:pPr>
      <w:r w:rsidRPr="00AB47F0">
        <w:rPr>
          <w:rFonts w:asciiTheme="majorHAnsi" w:hAnsiTheme="majorHAnsi" w:cstheme="majorHAnsi"/>
        </w:rPr>
        <w:t>M</w:t>
      </w:r>
      <w:r w:rsidR="00632A39" w:rsidRPr="00AB47F0">
        <w:rPr>
          <w:rFonts w:asciiTheme="majorHAnsi" w:hAnsiTheme="majorHAnsi" w:cstheme="majorHAnsi"/>
        </w:rPr>
        <w:t xml:space="preserve">ultiply </w:t>
      </w:r>
      <w:r w:rsidR="00DE3780">
        <w:rPr>
          <w:rFonts w:asciiTheme="majorHAnsi" w:hAnsiTheme="majorHAnsi" w:cstheme="majorHAnsi"/>
        </w:rPr>
        <w:t xml:space="preserve">the relative strength </w:t>
      </w:r>
      <w:r w:rsidR="0095189D">
        <w:rPr>
          <w:rFonts w:asciiTheme="majorHAnsi" w:hAnsiTheme="majorHAnsi" w:cstheme="majorHAnsi"/>
        </w:rPr>
        <w:t xml:space="preserve">obtained in step 2.2 </w:t>
      </w:r>
      <w:r w:rsidR="00632A39" w:rsidRPr="00AB47F0">
        <w:rPr>
          <w:rFonts w:asciiTheme="majorHAnsi" w:hAnsiTheme="majorHAnsi" w:cstheme="majorHAnsi"/>
        </w:rPr>
        <w:t>by 100 to convert each decimal to a percentage</w:t>
      </w:r>
      <w:r w:rsidR="001D5B83">
        <w:rPr>
          <w:rFonts w:asciiTheme="majorHAnsi" w:hAnsiTheme="majorHAnsi" w:cstheme="majorHAnsi"/>
        </w:rPr>
        <w:t xml:space="preserve"> (</w:t>
      </w:r>
      <w:r w:rsidR="001D5B83" w:rsidRPr="001D5B83">
        <w:rPr>
          <w:rFonts w:asciiTheme="majorHAnsi" w:hAnsiTheme="majorHAnsi" w:cstheme="majorHAnsi"/>
          <w:b/>
        </w:rPr>
        <w:t>Figure 1</w:t>
      </w:r>
      <w:r w:rsidR="001D5B83">
        <w:rPr>
          <w:rFonts w:asciiTheme="majorHAnsi" w:hAnsiTheme="majorHAnsi" w:cstheme="majorHAnsi"/>
        </w:rPr>
        <w:t>)</w:t>
      </w:r>
      <w:r w:rsidR="00CF277C" w:rsidRPr="00AB47F0">
        <w:rPr>
          <w:rFonts w:asciiTheme="majorHAnsi" w:hAnsiTheme="majorHAnsi" w:cstheme="majorHAnsi"/>
        </w:rPr>
        <w:t>,</w:t>
      </w:r>
      <w:r w:rsidR="00632A39" w:rsidRPr="00AB47F0">
        <w:rPr>
          <w:rFonts w:asciiTheme="majorHAnsi" w:hAnsiTheme="majorHAnsi" w:cstheme="majorHAnsi"/>
        </w:rPr>
        <w:t xml:space="preserve"> </w:t>
      </w:r>
      <w:r w:rsidR="00CF277C" w:rsidRPr="00AB47F0">
        <w:rPr>
          <w:rFonts w:asciiTheme="majorHAnsi" w:hAnsiTheme="majorHAnsi" w:cstheme="majorHAnsi"/>
        </w:rPr>
        <w:t>t</w:t>
      </w:r>
      <w:r w:rsidR="00632A39" w:rsidRPr="00AB47F0">
        <w:rPr>
          <w:rFonts w:asciiTheme="majorHAnsi" w:hAnsiTheme="majorHAnsi" w:cstheme="majorHAnsi"/>
        </w:rPr>
        <w:t xml:space="preserve">he sum of which constitutes the complete verbal repertoire (i.e., 100%). </w:t>
      </w:r>
    </w:p>
    <w:p w14:paraId="2DAF8121" w14:textId="1FA0C447" w:rsidR="002B4DA4" w:rsidRPr="00AB47F0" w:rsidRDefault="002B4DA4" w:rsidP="007747B0">
      <w:pPr>
        <w:jc w:val="both"/>
        <w:rPr>
          <w:rFonts w:asciiTheme="majorHAnsi" w:hAnsiTheme="majorHAnsi" w:cstheme="majorHAnsi"/>
        </w:rPr>
      </w:pPr>
    </w:p>
    <w:p w14:paraId="75969E26" w14:textId="0ECE155F" w:rsidR="009A3DF1" w:rsidRPr="00AB47F0" w:rsidRDefault="009A3DF1" w:rsidP="007747B0">
      <w:pPr>
        <w:jc w:val="both"/>
        <w:rPr>
          <w:rFonts w:asciiTheme="majorHAnsi" w:hAnsiTheme="majorHAnsi" w:cstheme="majorHAnsi"/>
        </w:rPr>
      </w:pPr>
      <w:r w:rsidRPr="00AB47F0">
        <w:rPr>
          <w:rFonts w:asciiTheme="majorHAnsi" w:hAnsiTheme="majorHAnsi" w:cstheme="majorHAnsi"/>
        </w:rPr>
        <w:t xml:space="preserve">&lt;Insert </w:t>
      </w:r>
      <w:r w:rsidRPr="001D5B83">
        <w:rPr>
          <w:rFonts w:asciiTheme="majorHAnsi" w:hAnsiTheme="majorHAnsi" w:cstheme="majorHAnsi"/>
          <w:b/>
        </w:rPr>
        <w:t>Figure 1</w:t>
      </w:r>
      <w:r w:rsidRPr="00AB47F0">
        <w:rPr>
          <w:rFonts w:asciiTheme="majorHAnsi" w:hAnsiTheme="majorHAnsi" w:cstheme="majorHAnsi"/>
        </w:rPr>
        <w:t xml:space="preserve"> here&gt;</w:t>
      </w:r>
    </w:p>
    <w:p w14:paraId="35087955" w14:textId="77777777" w:rsidR="009A3DF1" w:rsidRPr="00AB47F0" w:rsidRDefault="009A3DF1" w:rsidP="007747B0">
      <w:pPr>
        <w:jc w:val="both"/>
        <w:rPr>
          <w:rFonts w:asciiTheme="majorHAnsi" w:hAnsiTheme="majorHAnsi" w:cstheme="majorHAnsi"/>
        </w:rPr>
      </w:pPr>
    </w:p>
    <w:p w14:paraId="40F9AAED" w14:textId="5D167DD6" w:rsidR="002B4DA4" w:rsidRPr="00AB47F0" w:rsidRDefault="00632A39" w:rsidP="007747B0">
      <w:pPr>
        <w:numPr>
          <w:ilvl w:val="1"/>
          <w:numId w:val="1"/>
        </w:numPr>
        <w:contextualSpacing/>
        <w:jc w:val="both"/>
        <w:rPr>
          <w:rFonts w:asciiTheme="majorHAnsi" w:hAnsiTheme="majorHAnsi" w:cstheme="majorHAnsi"/>
        </w:rPr>
      </w:pPr>
      <w:r w:rsidRPr="00AB47F0">
        <w:rPr>
          <w:rFonts w:asciiTheme="majorHAnsi" w:hAnsiTheme="majorHAnsi" w:cstheme="majorHAnsi"/>
        </w:rPr>
        <w:t xml:space="preserve">Compare the assessed verbal repertoire against the null repertoire, in which all four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are equivalent at 25% apiece (</w:t>
      </w:r>
      <w:r w:rsidRPr="009C45E1">
        <w:rPr>
          <w:rFonts w:asciiTheme="majorHAnsi" w:hAnsiTheme="majorHAnsi" w:cstheme="majorHAnsi"/>
          <w:b/>
        </w:rPr>
        <w:t xml:space="preserve">Figure </w:t>
      </w:r>
      <w:r w:rsidR="00D029BD" w:rsidRPr="009C45E1">
        <w:rPr>
          <w:rFonts w:asciiTheme="majorHAnsi" w:hAnsiTheme="majorHAnsi" w:cstheme="majorHAnsi"/>
          <w:b/>
        </w:rPr>
        <w:t>2</w:t>
      </w:r>
      <w:r w:rsidRPr="00AB47F0">
        <w:rPr>
          <w:rFonts w:asciiTheme="majorHAnsi" w:hAnsiTheme="majorHAnsi" w:cstheme="majorHAnsi"/>
        </w:rPr>
        <w:t xml:space="preserve">). </w:t>
      </w:r>
    </w:p>
    <w:p w14:paraId="451F1B11" w14:textId="77777777" w:rsidR="002B4DA4" w:rsidRPr="00AB47F0" w:rsidRDefault="002B4DA4" w:rsidP="007747B0">
      <w:pPr>
        <w:jc w:val="both"/>
        <w:rPr>
          <w:rFonts w:asciiTheme="majorHAnsi" w:hAnsiTheme="majorHAnsi" w:cstheme="majorHAnsi"/>
        </w:rPr>
      </w:pPr>
    </w:p>
    <w:p w14:paraId="1A07ED6C" w14:textId="6D317B0C"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&lt;Insert </w:t>
      </w:r>
      <w:r w:rsidRPr="009C45E1">
        <w:rPr>
          <w:rFonts w:asciiTheme="majorHAnsi" w:hAnsiTheme="majorHAnsi" w:cstheme="majorHAnsi"/>
          <w:b/>
        </w:rPr>
        <w:t xml:space="preserve">Figure </w:t>
      </w:r>
      <w:r w:rsidR="009A3DF1" w:rsidRPr="009C45E1">
        <w:rPr>
          <w:rFonts w:asciiTheme="majorHAnsi" w:hAnsiTheme="majorHAnsi" w:cstheme="majorHAnsi"/>
          <w:b/>
        </w:rPr>
        <w:t>2</w:t>
      </w:r>
      <w:r w:rsidRPr="00AB47F0">
        <w:rPr>
          <w:rFonts w:asciiTheme="majorHAnsi" w:hAnsiTheme="majorHAnsi" w:cstheme="majorHAnsi"/>
        </w:rPr>
        <w:t xml:space="preserve"> here&gt;</w:t>
      </w:r>
    </w:p>
    <w:p w14:paraId="5BC042A6" w14:textId="77777777" w:rsidR="002B4DA4" w:rsidRPr="00AB47F0" w:rsidRDefault="002B4DA4" w:rsidP="007747B0">
      <w:pPr>
        <w:jc w:val="both"/>
        <w:rPr>
          <w:rFonts w:asciiTheme="majorHAnsi" w:hAnsiTheme="majorHAnsi" w:cstheme="majorHAnsi"/>
        </w:rPr>
      </w:pPr>
    </w:p>
    <w:p w14:paraId="4D3B5CA5" w14:textId="26550CB1" w:rsidR="002B4DA4" w:rsidRPr="00AB47F0" w:rsidRDefault="00081629" w:rsidP="007747B0">
      <w:pPr>
        <w:numPr>
          <w:ilvl w:val="1"/>
          <w:numId w:val="1"/>
        </w:numPr>
        <w:contextualSpacing/>
        <w:jc w:val="both"/>
        <w:rPr>
          <w:rFonts w:asciiTheme="majorHAnsi" w:hAnsiTheme="majorHAnsi" w:cstheme="majorHAnsi"/>
        </w:rPr>
      </w:pPr>
      <w:r w:rsidRPr="00AB47F0">
        <w:rPr>
          <w:rFonts w:asciiTheme="majorHAnsi" w:hAnsiTheme="majorHAnsi" w:cstheme="majorHAnsi"/>
        </w:rPr>
        <w:t>D</w:t>
      </w:r>
      <w:r w:rsidR="00632A39" w:rsidRPr="00AB47F0">
        <w:rPr>
          <w:rFonts w:asciiTheme="majorHAnsi" w:hAnsiTheme="majorHAnsi" w:cstheme="majorHAnsi"/>
        </w:rPr>
        <w:t xml:space="preserve">ivide the sum of agreements </w:t>
      </w:r>
      <w:r w:rsidR="001A0F1E" w:rsidRPr="00AB47F0">
        <w:rPr>
          <w:rFonts w:asciiTheme="majorHAnsi" w:hAnsiTheme="majorHAnsi" w:cstheme="majorHAnsi"/>
        </w:rPr>
        <w:t>(A</w:t>
      </w:r>
      <w:r w:rsidR="001F4411">
        <w:rPr>
          <w:rFonts w:asciiTheme="majorHAnsi" w:hAnsiTheme="majorHAnsi" w:cstheme="majorHAnsi"/>
        </w:rPr>
        <w:t xml:space="preserve">; </w:t>
      </w:r>
      <w:r w:rsidR="001F4411" w:rsidRPr="00AB47F0">
        <w:rPr>
          <w:rFonts w:asciiTheme="majorHAnsi" w:hAnsiTheme="majorHAnsi" w:cstheme="majorHAnsi"/>
        </w:rPr>
        <w:t>the smaller of the two numbers</w:t>
      </w:r>
      <w:r w:rsidR="001A0F1E" w:rsidRPr="00AB47F0">
        <w:rPr>
          <w:rFonts w:asciiTheme="majorHAnsi" w:hAnsiTheme="majorHAnsi" w:cstheme="majorHAnsi"/>
        </w:rPr>
        <w:t xml:space="preserve">) </w:t>
      </w:r>
      <w:r w:rsidR="00632A39" w:rsidRPr="00AB47F0">
        <w:rPr>
          <w:rFonts w:asciiTheme="majorHAnsi" w:hAnsiTheme="majorHAnsi" w:cstheme="majorHAnsi"/>
        </w:rPr>
        <w:t>by the sum of agreements</w:t>
      </w:r>
      <w:r w:rsidR="00854856" w:rsidRPr="00AB47F0">
        <w:rPr>
          <w:rFonts w:asciiTheme="majorHAnsi" w:hAnsiTheme="majorHAnsi" w:cstheme="majorHAnsi"/>
        </w:rPr>
        <w:t xml:space="preserve"> </w:t>
      </w:r>
      <w:r w:rsidR="00632A39" w:rsidRPr="00AB47F0">
        <w:rPr>
          <w:rFonts w:asciiTheme="majorHAnsi" w:hAnsiTheme="majorHAnsi" w:cstheme="majorHAnsi"/>
        </w:rPr>
        <w:t>and disagreements</w:t>
      </w:r>
      <w:r w:rsidR="00854856" w:rsidRPr="00AB47F0">
        <w:rPr>
          <w:rFonts w:asciiTheme="majorHAnsi" w:hAnsiTheme="majorHAnsi" w:cstheme="majorHAnsi"/>
        </w:rPr>
        <w:t xml:space="preserve"> (</w:t>
      </w:r>
      <w:r w:rsidR="00E94587">
        <w:rPr>
          <w:rFonts w:asciiTheme="majorHAnsi" w:hAnsiTheme="majorHAnsi" w:cstheme="majorHAnsi"/>
        </w:rPr>
        <w:t xml:space="preserve">A + </w:t>
      </w:r>
      <w:r w:rsidR="00854856" w:rsidRPr="00AB47F0">
        <w:rPr>
          <w:rFonts w:asciiTheme="majorHAnsi" w:hAnsiTheme="majorHAnsi" w:cstheme="majorHAnsi"/>
        </w:rPr>
        <w:t>D</w:t>
      </w:r>
      <w:r w:rsidR="00E94587">
        <w:rPr>
          <w:rFonts w:asciiTheme="majorHAnsi" w:hAnsiTheme="majorHAnsi" w:cstheme="majorHAnsi"/>
        </w:rPr>
        <w:t xml:space="preserve">; </w:t>
      </w:r>
      <w:r w:rsidR="00E94587" w:rsidRPr="00AB47F0">
        <w:rPr>
          <w:rFonts w:asciiTheme="majorHAnsi" w:hAnsiTheme="majorHAnsi" w:cstheme="majorHAnsi"/>
        </w:rPr>
        <w:t>the larger of the two numbers</w:t>
      </w:r>
      <w:r w:rsidR="00854856" w:rsidRPr="00AB47F0">
        <w:rPr>
          <w:rFonts w:asciiTheme="majorHAnsi" w:hAnsiTheme="majorHAnsi" w:cstheme="majorHAnsi"/>
        </w:rPr>
        <w:t>)</w:t>
      </w:r>
      <w:r w:rsidR="00A042BD">
        <w:rPr>
          <w:rFonts w:asciiTheme="majorHAnsi" w:hAnsiTheme="majorHAnsi" w:cstheme="majorHAnsi"/>
        </w:rPr>
        <w:t xml:space="preserve"> </w:t>
      </w:r>
      <w:r w:rsidR="00B54B17">
        <w:rPr>
          <w:rFonts w:asciiTheme="majorHAnsi" w:hAnsiTheme="majorHAnsi" w:cstheme="majorHAnsi"/>
        </w:rPr>
        <w:t>(</w:t>
      </w:r>
      <w:r w:rsidR="00B54B17" w:rsidRPr="00DB1B29">
        <w:rPr>
          <w:rFonts w:asciiTheme="majorHAnsi" w:hAnsiTheme="majorHAnsi" w:cstheme="majorHAnsi"/>
          <w:b/>
        </w:rPr>
        <w:t>Figure 3</w:t>
      </w:r>
      <w:r w:rsidR="00B54B17">
        <w:rPr>
          <w:rFonts w:asciiTheme="majorHAnsi" w:hAnsiTheme="majorHAnsi" w:cstheme="majorHAnsi"/>
        </w:rPr>
        <w:t xml:space="preserve">) </w:t>
      </w:r>
      <w:r w:rsidR="00A042BD">
        <w:rPr>
          <w:rFonts w:asciiTheme="majorHAnsi" w:hAnsiTheme="majorHAnsi" w:cstheme="majorHAnsi"/>
        </w:rPr>
        <w:t>using the equation below</w:t>
      </w:r>
      <w:r w:rsidR="00632A39" w:rsidRPr="00AB47F0">
        <w:rPr>
          <w:rFonts w:asciiTheme="majorHAnsi" w:hAnsiTheme="majorHAnsi" w:cstheme="majorHAnsi"/>
        </w:rPr>
        <w:t>. The quotient is a statistic reflecting the relative strength of the speaker’s verbal repertoire at the time of the VOA.</w:t>
      </w:r>
    </w:p>
    <w:p w14:paraId="795DF417" w14:textId="77777777" w:rsidR="002B4DA4" w:rsidRPr="00AB47F0" w:rsidRDefault="002B4DA4" w:rsidP="007747B0">
      <w:pPr>
        <w:jc w:val="both"/>
        <w:rPr>
          <w:rFonts w:asciiTheme="majorHAnsi" w:hAnsiTheme="majorHAnsi" w:cstheme="majorHAnsi"/>
          <w:highlight w:val="yellow"/>
        </w:rPr>
      </w:pPr>
    </w:p>
    <w:p w14:paraId="246A0181" w14:textId="77777777" w:rsidR="002B4DA4" w:rsidRPr="007166F3" w:rsidRDefault="009058DA" w:rsidP="007747B0">
      <w:pPr>
        <w:jc w:val="both"/>
        <w:rPr>
          <w:rFonts w:asciiTheme="majorHAnsi" w:hAnsiTheme="majorHAnsi" w:cstheme="majorHAnsi"/>
        </w:rPr>
      </w:pPr>
      <m:oMathPara>
        <m:oMathParaPr>
          <m:jc m:val="center"/>
        </m:oMathParaPr>
        <m:oMath>
          <m:f>
            <m:fPr>
              <m:ctrlPr>
                <w:rPr>
                  <w:rFonts w:ascii="Cambria Math" w:hAnsi="Cambria Math" w:cstheme="majorHAnsi"/>
                  <w:i/>
                </w:rPr>
              </m:ctrlPr>
            </m:fPr>
            <m:num>
              <m:sSup>
                <m:sSupPr>
                  <m:ctrlPr>
                    <w:rPr>
                      <w:rFonts w:ascii="Cambria Math" w:hAnsi="Cambria Math" w:cstheme="majorHAnsi"/>
                      <w:i/>
                    </w:rPr>
                  </m:ctrlPr>
                </m:sSupPr>
                <m:e>
                  <m:r>
                    <w:rPr>
                      <w:rFonts w:ascii="Cambria Math" w:hAnsi="Cambria Math" w:cstheme="majorHAnsi"/>
                    </w:rPr>
                    <m:t>A</m:t>
                  </m:r>
                </m:e>
                <m:sup>
                  <m:r>
                    <w:rPr>
                      <w:rFonts w:ascii="Cambria Math" w:hAnsi="Cambria Math" w:cstheme="majorHAnsi"/>
                    </w:rPr>
                    <m:t>Mand</m:t>
                  </m:r>
                </m:sup>
              </m:sSup>
              <m:r>
                <w:rPr>
                  <w:rFonts w:ascii="Cambria Math" w:hAnsi="Cambria Math" w:cstheme="majorHAnsi"/>
                </w:rPr>
                <m:t>+</m:t>
              </m:r>
              <m:sSup>
                <m:sSupPr>
                  <m:ctrlPr>
                    <w:rPr>
                      <w:rFonts w:ascii="Cambria Math" w:hAnsi="Cambria Math" w:cstheme="majorHAnsi"/>
                      <w:i/>
                    </w:rPr>
                  </m:ctrlPr>
                </m:sSupPr>
                <m:e>
                  <m:r>
                    <w:rPr>
                      <w:rFonts w:ascii="Cambria Math" w:hAnsi="Cambria Math" w:cstheme="majorHAnsi"/>
                    </w:rPr>
                    <m:t>A</m:t>
                  </m:r>
                </m:e>
                <m:sup>
                  <m:r>
                    <w:rPr>
                      <w:rFonts w:ascii="Cambria Math" w:hAnsi="Cambria Math" w:cstheme="majorHAnsi"/>
                    </w:rPr>
                    <m:t>Echoic</m:t>
                  </m:r>
                </m:sup>
              </m:sSup>
              <m:r>
                <w:rPr>
                  <w:rFonts w:ascii="Cambria Math" w:hAnsi="Cambria Math" w:cstheme="majorHAnsi"/>
                </w:rPr>
                <m:t>+</m:t>
              </m:r>
              <m:sSup>
                <m:sSupPr>
                  <m:ctrlPr>
                    <w:rPr>
                      <w:rFonts w:ascii="Cambria Math" w:hAnsi="Cambria Math" w:cstheme="majorHAnsi"/>
                      <w:i/>
                    </w:rPr>
                  </m:ctrlPr>
                </m:sSupPr>
                <m:e>
                  <m:r>
                    <w:rPr>
                      <w:rFonts w:ascii="Cambria Math" w:hAnsi="Cambria Math" w:cstheme="majorHAnsi"/>
                    </w:rPr>
                    <m:t>A</m:t>
                  </m:r>
                </m:e>
                <m:sup>
                  <m:r>
                    <w:rPr>
                      <w:rFonts w:ascii="Cambria Math" w:hAnsi="Cambria Math" w:cstheme="majorHAnsi"/>
                    </w:rPr>
                    <m:t>Tact</m:t>
                  </m:r>
                </m:sup>
              </m:sSup>
              <m:r>
                <w:rPr>
                  <w:rFonts w:ascii="Cambria Math" w:hAnsi="Cambria Math" w:cstheme="majorHAnsi"/>
                </w:rPr>
                <m:t>+</m:t>
              </m:r>
              <m:sSup>
                <m:sSupPr>
                  <m:ctrlPr>
                    <w:rPr>
                      <w:rFonts w:ascii="Cambria Math" w:hAnsi="Cambria Math" w:cstheme="majorHAnsi"/>
                      <w:i/>
                    </w:rPr>
                  </m:ctrlPr>
                </m:sSupPr>
                <m:e>
                  <m:r>
                    <w:rPr>
                      <w:rFonts w:ascii="Cambria Math" w:hAnsi="Cambria Math" w:cstheme="majorHAnsi"/>
                    </w:rPr>
                    <m:t>A</m:t>
                  </m:r>
                </m:e>
                <m:sup>
                  <m:r>
                    <w:rPr>
                      <w:rFonts w:ascii="Cambria Math" w:hAnsi="Cambria Math" w:cstheme="majorHAnsi"/>
                    </w:rPr>
                    <m:t>Sequelic</m:t>
                  </m:r>
                </m:sup>
              </m:sSup>
            </m:num>
            <m:den>
              <m:sSup>
                <m:sSupPr>
                  <m:ctrlPr>
                    <w:rPr>
                      <w:rFonts w:ascii="Cambria Math" w:hAnsi="Cambria Math" w:cstheme="majorHAnsi"/>
                      <w:i/>
                    </w:rPr>
                  </m:ctrlPr>
                </m:sSupPr>
                <m:e>
                  <m:r>
                    <w:rPr>
                      <w:rFonts w:ascii="Cambria Math" w:hAnsi="Cambria Math" w:cstheme="majorHAnsi"/>
                    </w:rPr>
                    <m:t>(A+D)</m:t>
                  </m:r>
                </m:e>
                <m:sup>
                  <m:r>
                    <w:rPr>
                      <w:rFonts w:ascii="Cambria Math" w:hAnsi="Cambria Math" w:cstheme="majorHAnsi"/>
                    </w:rPr>
                    <m:t>Mand</m:t>
                  </m:r>
                </m:sup>
              </m:sSup>
              <m:r>
                <w:rPr>
                  <w:rFonts w:ascii="Cambria Math" w:hAnsi="Cambria Math" w:cstheme="majorHAnsi"/>
                </w:rPr>
                <m:t>+</m:t>
              </m:r>
              <m:sSup>
                <m:sSupPr>
                  <m:ctrlPr>
                    <w:rPr>
                      <w:rFonts w:ascii="Cambria Math" w:hAnsi="Cambria Math" w:cstheme="majorHAnsi"/>
                      <w:i/>
                    </w:rPr>
                  </m:ctrlPr>
                </m:sSupPr>
                <m:e>
                  <m:r>
                    <w:rPr>
                      <w:rFonts w:ascii="Cambria Math" w:hAnsi="Cambria Math" w:cstheme="majorHAnsi"/>
                    </w:rPr>
                    <m:t>(A+D)</m:t>
                  </m:r>
                </m:e>
                <m:sup>
                  <m:r>
                    <w:rPr>
                      <w:rFonts w:ascii="Cambria Math" w:hAnsi="Cambria Math" w:cstheme="majorHAnsi"/>
                    </w:rPr>
                    <m:t>Echoic</m:t>
                  </m:r>
                </m:sup>
              </m:sSup>
              <m:r>
                <w:rPr>
                  <w:rFonts w:ascii="Cambria Math" w:hAnsi="Cambria Math" w:cstheme="majorHAnsi"/>
                </w:rPr>
                <m:t>+</m:t>
              </m:r>
              <m:sSup>
                <m:sSupPr>
                  <m:ctrlPr>
                    <w:rPr>
                      <w:rFonts w:ascii="Cambria Math" w:hAnsi="Cambria Math" w:cstheme="majorHAnsi"/>
                      <w:i/>
                    </w:rPr>
                  </m:ctrlPr>
                </m:sSupPr>
                <m:e>
                  <m:r>
                    <w:rPr>
                      <w:rFonts w:ascii="Cambria Math" w:hAnsi="Cambria Math" w:cstheme="majorHAnsi"/>
                    </w:rPr>
                    <m:t>(A+D)</m:t>
                  </m:r>
                </m:e>
                <m:sup>
                  <m:r>
                    <w:rPr>
                      <w:rFonts w:ascii="Cambria Math" w:hAnsi="Cambria Math" w:cstheme="majorHAnsi"/>
                    </w:rPr>
                    <m:t>Tact</m:t>
                  </m:r>
                </m:sup>
              </m:sSup>
              <m:r>
                <w:rPr>
                  <w:rFonts w:ascii="Cambria Math" w:hAnsi="Cambria Math" w:cstheme="majorHAnsi"/>
                </w:rPr>
                <m:t>+</m:t>
              </m:r>
              <m:sSup>
                <m:sSupPr>
                  <m:ctrlPr>
                    <w:rPr>
                      <w:rFonts w:ascii="Cambria Math" w:hAnsi="Cambria Math" w:cstheme="majorHAnsi"/>
                      <w:i/>
                    </w:rPr>
                  </m:ctrlPr>
                </m:sSupPr>
                <m:e>
                  <m:r>
                    <w:rPr>
                      <w:rFonts w:ascii="Cambria Math" w:hAnsi="Cambria Math" w:cstheme="majorHAnsi"/>
                    </w:rPr>
                    <m:t>(A+D)</m:t>
                  </m:r>
                </m:e>
                <m:sup>
                  <m:r>
                    <w:rPr>
                      <w:rFonts w:ascii="Cambria Math" w:hAnsi="Cambria Math" w:cstheme="majorHAnsi"/>
                    </w:rPr>
                    <m:t>Sequelic</m:t>
                  </m:r>
                </m:sup>
              </m:sSup>
            </m:den>
          </m:f>
        </m:oMath>
      </m:oMathPara>
    </w:p>
    <w:p w14:paraId="712A9B71" w14:textId="77777777" w:rsidR="007166F3" w:rsidRDefault="007166F3" w:rsidP="007166F3">
      <w:pPr>
        <w:jc w:val="both"/>
        <w:rPr>
          <w:rFonts w:asciiTheme="majorHAnsi" w:hAnsiTheme="majorHAnsi" w:cstheme="majorHAnsi"/>
        </w:rPr>
      </w:pPr>
    </w:p>
    <w:p w14:paraId="39AB12EA" w14:textId="6A63C8D0" w:rsidR="007166F3" w:rsidRPr="00AB47F0" w:rsidRDefault="007166F3" w:rsidP="007166F3">
      <w:pPr>
        <w:jc w:val="both"/>
        <w:rPr>
          <w:rFonts w:asciiTheme="majorHAnsi" w:hAnsiTheme="majorHAnsi" w:cstheme="majorHAnsi"/>
        </w:rPr>
      </w:pPr>
      <w:r w:rsidRPr="00AB47F0">
        <w:rPr>
          <w:rFonts w:asciiTheme="majorHAnsi" w:hAnsiTheme="majorHAnsi" w:cstheme="majorHAnsi"/>
        </w:rPr>
        <w:t xml:space="preserve">&lt;Insert </w:t>
      </w:r>
      <w:r w:rsidRPr="00BA5E08">
        <w:rPr>
          <w:rFonts w:asciiTheme="majorHAnsi" w:hAnsiTheme="majorHAnsi" w:cstheme="majorHAnsi"/>
          <w:b/>
        </w:rPr>
        <w:t>Figure 3</w:t>
      </w:r>
      <w:r w:rsidRPr="00AB47F0">
        <w:rPr>
          <w:rFonts w:asciiTheme="majorHAnsi" w:hAnsiTheme="majorHAnsi" w:cstheme="majorHAnsi"/>
        </w:rPr>
        <w:t xml:space="preserve"> here&gt;</w:t>
      </w:r>
    </w:p>
    <w:p w14:paraId="38817AEA" w14:textId="77777777" w:rsidR="007166F3" w:rsidRPr="00AB47F0" w:rsidRDefault="007166F3" w:rsidP="007747B0">
      <w:pPr>
        <w:jc w:val="both"/>
        <w:rPr>
          <w:rFonts w:asciiTheme="majorHAnsi" w:hAnsiTheme="majorHAnsi" w:cstheme="majorHAnsi"/>
          <w:highlight w:val="yellow"/>
        </w:rPr>
      </w:pPr>
    </w:p>
    <w:p w14:paraId="4B707C29" w14:textId="74A4C59C" w:rsidR="002B4DA4" w:rsidRPr="00E36BA6" w:rsidRDefault="009C20BF" w:rsidP="007747B0">
      <w:pPr>
        <w:numPr>
          <w:ilvl w:val="0"/>
          <w:numId w:val="1"/>
        </w:numPr>
        <w:contextualSpacing/>
        <w:jc w:val="both"/>
        <w:rPr>
          <w:rFonts w:asciiTheme="majorHAnsi" w:hAnsiTheme="majorHAnsi" w:cstheme="majorHAnsi"/>
          <w:highlight w:val="yellow"/>
        </w:rPr>
      </w:pPr>
      <w:r w:rsidRPr="00E36BA6">
        <w:rPr>
          <w:rFonts w:asciiTheme="majorHAnsi" w:hAnsiTheme="majorHAnsi" w:cstheme="majorHAnsi"/>
          <w:highlight w:val="yellow"/>
        </w:rPr>
        <w:t xml:space="preserve">Abstract </w:t>
      </w:r>
      <w:r w:rsidR="003476A6" w:rsidRPr="00E36BA6">
        <w:rPr>
          <w:rFonts w:asciiTheme="majorHAnsi" w:hAnsiTheme="majorHAnsi" w:cstheme="majorHAnsi"/>
          <w:highlight w:val="yellow"/>
        </w:rPr>
        <w:t>s</w:t>
      </w:r>
      <w:r w:rsidRPr="00E36BA6">
        <w:rPr>
          <w:rFonts w:asciiTheme="majorHAnsi" w:hAnsiTheme="majorHAnsi" w:cstheme="majorHAnsi"/>
          <w:highlight w:val="yellow"/>
        </w:rPr>
        <w:t xml:space="preserve">timulus </w:t>
      </w:r>
      <w:r w:rsidR="003476A6" w:rsidRPr="00E36BA6">
        <w:rPr>
          <w:rFonts w:asciiTheme="majorHAnsi" w:hAnsiTheme="majorHAnsi" w:cstheme="majorHAnsi"/>
          <w:highlight w:val="yellow"/>
        </w:rPr>
        <w:t>c</w:t>
      </w:r>
      <w:r w:rsidRPr="00E36BA6">
        <w:rPr>
          <w:rFonts w:asciiTheme="majorHAnsi" w:hAnsiTheme="majorHAnsi" w:cstheme="majorHAnsi"/>
          <w:highlight w:val="yellow"/>
        </w:rPr>
        <w:t>ontrol</w:t>
      </w:r>
      <w:r w:rsidR="00612DA1" w:rsidRPr="00E36BA6">
        <w:rPr>
          <w:rFonts w:asciiTheme="majorHAnsi" w:hAnsiTheme="majorHAnsi" w:cstheme="majorHAnsi"/>
          <w:highlight w:val="yellow"/>
        </w:rPr>
        <w:t>.</w:t>
      </w:r>
      <w:r w:rsidRPr="00E36BA6">
        <w:rPr>
          <w:rFonts w:asciiTheme="majorHAnsi" w:hAnsiTheme="majorHAnsi" w:cstheme="majorHAnsi"/>
          <w:highlight w:val="yellow"/>
        </w:rPr>
        <w:t xml:space="preserve"> </w:t>
      </w:r>
    </w:p>
    <w:p w14:paraId="3558196C" w14:textId="77777777" w:rsidR="002B4DA4" w:rsidRPr="00AB47F0" w:rsidRDefault="002B4DA4" w:rsidP="007747B0">
      <w:pPr>
        <w:jc w:val="both"/>
        <w:rPr>
          <w:rFonts w:asciiTheme="majorHAnsi" w:hAnsiTheme="majorHAnsi" w:cstheme="majorHAnsi"/>
          <w:highlight w:val="yellow"/>
        </w:rPr>
      </w:pPr>
    </w:p>
    <w:p w14:paraId="0FD406A0" w14:textId="42E993ED" w:rsidR="00081629" w:rsidRPr="00AB47F0" w:rsidRDefault="009C20BF" w:rsidP="007747B0">
      <w:pPr>
        <w:numPr>
          <w:ilvl w:val="1"/>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C</w:t>
      </w:r>
      <w:r w:rsidR="00632A39" w:rsidRPr="00AB47F0">
        <w:rPr>
          <w:rFonts w:asciiTheme="majorHAnsi" w:hAnsiTheme="majorHAnsi" w:cstheme="majorHAnsi"/>
          <w:highlight w:val="yellow"/>
        </w:rPr>
        <w:t>alcu</w:t>
      </w:r>
      <w:r w:rsidRPr="00AB47F0">
        <w:rPr>
          <w:rFonts w:asciiTheme="majorHAnsi" w:hAnsiTheme="majorHAnsi" w:cstheme="majorHAnsi"/>
          <w:highlight w:val="yellow"/>
        </w:rPr>
        <w:t>late</w:t>
      </w:r>
      <w:r w:rsidR="00632A39" w:rsidRPr="00AB47F0">
        <w:rPr>
          <w:rFonts w:asciiTheme="majorHAnsi" w:hAnsiTheme="majorHAnsi" w:cstheme="majorHAnsi"/>
          <w:highlight w:val="yellow"/>
        </w:rPr>
        <w:t xml:space="preserve"> the strength for all </w:t>
      </w:r>
      <w:proofErr w:type="spellStart"/>
      <w:r w:rsidR="00632A39" w:rsidRPr="00AB47F0">
        <w:rPr>
          <w:rFonts w:asciiTheme="majorHAnsi" w:hAnsiTheme="majorHAnsi" w:cstheme="majorHAnsi"/>
          <w:i/>
          <w:highlight w:val="yellow"/>
        </w:rPr>
        <w:t>bivergent</w:t>
      </w:r>
      <w:proofErr w:type="spellEnd"/>
      <w:r w:rsidR="00632A39" w:rsidRPr="00AB47F0">
        <w:rPr>
          <w:rFonts w:asciiTheme="majorHAnsi" w:hAnsiTheme="majorHAnsi" w:cstheme="majorHAnsi"/>
          <w:highlight w:val="yellow"/>
        </w:rPr>
        <w:t xml:space="preserve"> (mand + tact, mand + echoic, mand + </w:t>
      </w:r>
      <w:proofErr w:type="spellStart"/>
      <w:r w:rsidR="00632A39" w:rsidRPr="00AB47F0">
        <w:rPr>
          <w:rFonts w:asciiTheme="majorHAnsi" w:hAnsiTheme="majorHAnsi" w:cstheme="majorHAnsi"/>
          <w:highlight w:val="yellow"/>
        </w:rPr>
        <w:t>sequelic</w:t>
      </w:r>
      <w:proofErr w:type="spellEnd"/>
      <w:r w:rsidR="00632A39" w:rsidRPr="00AB47F0">
        <w:rPr>
          <w:rFonts w:asciiTheme="majorHAnsi" w:hAnsiTheme="majorHAnsi" w:cstheme="majorHAnsi"/>
          <w:highlight w:val="yellow"/>
        </w:rPr>
        <w:t xml:space="preserve">, tact + echoic, tact + </w:t>
      </w:r>
      <w:proofErr w:type="spellStart"/>
      <w:r w:rsidR="00632A39" w:rsidRPr="00AB47F0">
        <w:rPr>
          <w:rFonts w:asciiTheme="majorHAnsi" w:hAnsiTheme="majorHAnsi" w:cstheme="majorHAnsi"/>
          <w:highlight w:val="yellow"/>
        </w:rPr>
        <w:t>sequelic</w:t>
      </w:r>
      <w:proofErr w:type="spellEnd"/>
      <w:r w:rsidR="00632A39" w:rsidRPr="00AB47F0">
        <w:rPr>
          <w:rFonts w:asciiTheme="majorHAnsi" w:hAnsiTheme="majorHAnsi" w:cstheme="majorHAnsi"/>
          <w:highlight w:val="yellow"/>
        </w:rPr>
        <w:t xml:space="preserve">, echoic + </w:t>
      </w:r>
      <w:proofErr w:type="spellStart"/>
      <w:r w:rsidR="00632A39" w:rsidRPr="00AB47F0">
        <w:rPr>
          <w:rFonts w:asciiTheme="majorHAnsi" w:hAnsiTheme="majorHAnsi" w:cstheme="majorHAnsi"/>
          <w:highlight w:val="yellow"/>
        </w:rPr>
        <w:t>sequelic</w:t>
      </w:r>
      <w:proofErr w:type="spellEnd"/>
      <w:r w:rsidR="00632A39" w:rsidRPr="00AB47F0">
        <w:rPr>
          <w:rFonts w:asciiTheme="majorHAnsi" w:hAnsiTheme="majorHAnsi" w:cstheme="majorHAnsi"/>
          <w:highlight w:val="yellow"/>
        </w:rPr>
        <w:t xml:space="preserve">) and </w:t>
      </w:r>
      <w:proofErr w:type="spellStart"/>
      <w:r w:rsidR="00632A39" w:rsidRPr="00AB47F0">
        <w:rPr>
          <w:rFonts w:asciiTheme="majorHAnsi" w:hAnsiTheme="majorHAnsi" w:cstheme="majorHAnsi"/>
          <w:i/>
          <w:highlight w:val="yellow"/>
        </w:rPr>
        <w:t>trivergent</w:t>
      </w:r>
      <w:proofErr w:type="spellEnd"/>
      <w:r w:rsidR="00632A39" w:rsidRPr="00AB47F0">
        <w:rPr>
          <w:rFonts w:asciiTheme="majorHAnsi" w:hAnsiTheme="majorHAnsi" w:cstheme="majorHAnsi"/>
          <w:highlight w:val="yellow"/>
        </w:rPr>
        <w:t xml:space="preserve"> (mand + tact + echoic, mand + tact + </w:t>
      </w:r>
      <w:proofErr w:type="spellStart"/>
      <w:r w:rsidR="00632A39" w:rsidRPr="00AB47F0">
        <w:rPr>
          <w:rFonts w:asciiTheme="majorHAnsi" w:hAnsiTheme="majorHAnsi" w:cstheme="majorHAnsi"/>
          <w:highlight w:val="yellow"/>
        </w:rPr>
        <w:lastRenderedPageBreak/>
        <w:t>sequelic</w:t>
      </w:r>
      <w:proofErr w:type="spellEnd"/>
      <w:r w:rsidR="00632A39" w:rsidRPr="00AB47F0">
        <w:rPr>
          <w:rFonts w:asciiTheme="majorHAnsi" w:hAnsiTheme="majorHAnsi" w:cstheme="majorHAnsi"/>
          <w:highlight w:val="yellow"/>
        </w:rPr>
        <w:t xml:space="preserve">, mand + echoic + </w:t>
      </w:r>
      <w:proofErr w:type="spellStart"/>
      <w:r w:rsidR="00632A39" w:rsidRPr="00AB47F0">
        <w:rPr>
          <w:rFonts w:asciiTheme="majorHAnsi" w:hAnsiTheme="majorHAnsi" w:cstheme="majorHAnsi"/>
          <w:highlight w:val="yellow"/>
        </w:rPr>
        <w:t>sequelic</w:t>
      </w:r>
      <w:proofErr w:type="spellEnd"/>
      <w:r w:rsidR="00632A39" w:rsidRPr="00AB47F0">
        <w:rPr>
          <w:rFonts w:asciiTheme="majorHAnsi" w:hAnsiTheme="majorHAnsi" w:cstheme="majorHAnsi"/>
          <w:highlight w:val="yellow"/>
        </w:rPr>
        <w:t xml:space="preserve">, tact + echoic + </w:t>
      </w:r>
      <w:proofErr w:type="spellStart"/>
      <w:r w:rsidR="00632A39" w:rsidRPr="00AB47F0">
        <w:rPr>
          <w:rFonts w:asciiTheme="majorHAnsi" w:hAnsiTheme="majorHAnsi" w:cstheme="majorHAnsi"/>
          <w:highlight w:val="yellow"/>
        </w:rPr>
        <w:t>sequelic</w:t>
      </w:r>
      <w:proofErr w:type="spellEnd"/>
      <w:r w:rsidR="00632A39" w:rsidRPr="00AB47F0">
        <w:rPr>
          <w:rFonts w:asciiTheme="majorHAnsi" w:hAnsiTheme="majorHAnsi" w:cstheme="majorHAnsi"/>
          <w:highlight w:val="yellow"/>
        </w:rPr>
        <w:t>) sources of multiple control</w:t>
      </w:r>
      <w:r w:rsidR="00D029BD" w:rsidRPr="00AB47F0">
        <w:rPr>
          <w:rFonts w:asciiTheme="majorHAnsi" w:hAnsiTheme="majorHAnsi" w:cstheme="majorHAnsi"/>
          <w:highlight w:val="yellow"/>
        </w:rPr>
        <w:t xml:space="preserve"> by summing the percentages for each individual operant</w:t>
      </w:r>
      <w:r w:rsidR="00632A39" w:rsidRPr="00AB47F0">
        <w:rPr>
          <w:rFonts w:asciiTheme="majorHAnsi" w:hAnsiTheme="majorHAnsi" w:cstheme="majorHAnsi"/>
          <w:highlight w:val="yellow"/>
        </w:rPr>
        <w:t xml:space="preserve">. </w:t>
      </w:r>
    </w:p>
    <w:p w14:paraId="540ED90D" w14:textId="77777777" w:rsidR="00081629" w:rsidRPr="00AB47F0" w:rsidRDefault="00081629" w:rsidP="007747B0">
      <w:pPr>
        <w:contextualSpacing/>
        <w:jc w:val="both"/>
        <w:rPr>
          <w:rFonts w:asciiTheme="majorHAnsi" w:hAnsiTheme="majorHAnsi" w:cstheme="majorHAnsi"/>
          <w:highlight w:val="yellow"/>
        </w:rPr>
      </w:pPr>
    </w:p>
    <w:p w14:paraId="58A9B903" w14:textId="638BBFE9" w:rsidR="002B4DA4" w:rsidRPr="00AB47F0" w:rsidRDefault="00632A39" w:rsidP="007747B0">
      <w:pPr>
        <w:numPr>
          <w:ilvl w:val="1"/>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Starting with the sum of all four verbal </w:t>
      </w:r>
      <w:proofErr w:type="spellStart"/>
      <w:r w:rsidRPr="00AB47F0">
        <w:rPr>
          <w:rFonts w:asciiTheme="majorHAnsi" w:hAnsiTheme="majorHAnsi" w:cstheme="majorHAnsi"/>
          <w:highlight w:val="yellow"/>
        </w:rPr>
        <w:t>operants</w:t>
      </w:r>
      <w:proofErr w:type="spellEnd"/>
      <w:r w:rsidRPr="00AB47F0">
        <w:rPr>
          <w:rFonts w:asciiTheme="majorHAnsi" w:hAnsiTheme="majorHAnsi" w:cstheme="majorHAnsi"/>
          <w:highlight w:val="yellow"/>
        </w:rPr>
        <w:t xml:space="preserve">, rank order the level of </w:t>
      </w:r>
      <w:r w:rsidR="000B0361" w:rsidRPr="00AB47F0">
        <w:rPr>
          <w:rFonts w:asciiTheme="majorHAnsi" w:hAnsiTheme="majorHAnsi" w:cstheme="majorHAnsi"/>
          <w:highlight w:val="yellow"/>
        </w:rPr>
        <w:t xml:space="preserve">stimulus </w:t>
      </w:r>
      <w:r w:rsidRPr="00AB47F0">
        <w:rPr>
          <w:rFonts w:asciiTheme="majorHAnsi" w:hAnsiTheme="majorHAnsi" w:cstheme="majorHAnsi"/>
          <w:highlight w:val="yellow"/>
        </w:rPr>
        <w:t>control from greatest to least</w:t>
      </w:r>
      <w:r w:rsidR="00CE7850">
        <w:rPr>
          <w:rFonts w:asciiTheme="majorHAnsi" w:hAnsiTheme="majorHAnsi" w:cstheme="majorHAnsi"/>
          <w:highlight w:val="yellow"/>
        </w:rPr>
        <w:t xml:space="preserve"> (</w:t>
      </w:r>
      <w:r w:rsidR="00CE7850" w:rsidRPr="00CE7850">
        <w:rPr>
          <w:rFonts w:asciiTheme="majorHAnsi" w:hAnsiTheme="majorHAnsi" w:cstheme="majorHAnsi"/>
          <w:b/>
          <w:highlight w:val="yellow"/>
        </w:rPr>
        <w:t>Table 3</w:t>
      </w:r>
      <w:r w:rsidR="00CE7850">
        <w:rPr>
          <w:rFonts w:asciiTheme="majorHAnsi" w:hAnsiTheme="majorHAnsi" w:cstheme="majorHAnsi"/>
          <w:highlight w:val="yellow"/>
        </w:rPr>
        <w:t>).</w:t>
      </w:r>
      <w:r w:rsidRPr="00AB47F0">
        <w:rPr>
          <w:rFonts w:asciiTheme="majorHAnsi" w:hAnsiTheme="majorHAnsi" w:cstheme="majorHAnsi"/>
          <w:highlight w:val="yellow"/>
        </w:rPr>
        <w:t xml:space="preserve"> </w:t>
      </w:r>
    </w:p>
    <w:p w14:paraId="2A7ADB24" w14:textId="77777777" w:rsidR="00541FB6" w:rsidRPr="00AB47F0" w:rsidRDefault="00541FB6" w:rsidP="007747B0">
      <w:pPr>
        <w:pStyle w:val="ListParagraph"/>
        <w:ind w:left="0"/>
        <w:rPr>
          <w:rFonts w:asciiTheme="majorHAnsi" w:hAnsiTheme="majorHAnsi" w:cstheme="majorHAnsi"/>
          <w:highlight w:val="yellow"/>
        </w:rPr>
      </w:pPr>
    </w:p>
    <w:p w14:paraId="623DF52C" w14:textId="1D0F2FB4" w:rsidR="00541FB6" w:rsidRPr="00AB47F0" w:rsidRDefault="00541FB6" w:rsidP="007747B0">
      <w:pPr>
        <w:jc w:val="both"/>
        <w:rPr>
          <w:rFonts w:asciiTheme="majorHAnsi" w:hAnsiTheme="majorHAnsi" w:cstheme="majorHAnsi"/>
        </w:rPr>
      </w:pPr>
      <w:r w:rsidRPr="00AB47F0">
        <w:rPr>
          <w:rFonts w:asciiTheme="majorHAnsi" w:hAnsiTheme="majorHAnsi" w:cstheme="majorHAnsi"/>
        </w:rPr>
        <w:t xml:space="preserve">&lt;Insert </w:t>
      </w:r>
      <w:r w:rsidRPr="00CE7850">
        <w:rPr>
          <w:rFonts w:asciiTheme="majorHAnsi" w:hAnsiTheme="majorHAnsi" w:cstheme="majorHAnsi"/>
          <w:b/>
        </w:rPr>
        <w:t>Table 3</w:t>
      </w:r>
      <w:r w:rsidRPr="00AB47F0">
        <w:rPr>
          <w:rFonts w:asciiTheme="majorHAnsi" w:hAnsiTheme="majorHAnsi" w:cstheme="majorHAnsi"/>
        </w:rPr>
        <w:t xml:space="preserve"> here&gt;</w:t>
      </w:r>
    </w:p>
    <w:p w14:paraId="022B9A82" w14:textId="77777777" w:rsidR="002B4DA4" w:rsidRPr="00AB47F0" w:rsidRDefault="002B4DA4" w:rsidP="007747B0">
      <w:pPr>
        <w:jc w:val="both"/>
        <w:rPr>
          <w:rFonts w:asciiTheme="majorHAnsi" w:hAnsiTheme="majorHAnsi" w:cstheme="majorHAnsi"/>
          <w:highlight w:val="yellow"/>
        </w:rPr>
      </w:pPr>
    </w:p>
    <w:p w14:paraId="5DD32EB6" w14:textId="525F549B" w:rsidR="002B4DA4" w:rsidRPr="00AB47F0" w:rsidRDefault="00632A39" w:rsidP="007747B0">
      <w:pPr>
        <w:numPr>
          <w:ilvl w:val="1"/>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Once </w:t>
      </w:r>
      <w:r w:rsidR="00196B67">
        <w:rPr>
          <w:rFonts w:asciiTheme="majorHAnsi" w:hAnsiTheme="majorHAnsi" w:cstheme="majorHAnsi"/>
          <w:highlight w:val="yellow"/>
        </w:rPr>
        <w:t xml:space="preserve">the </w:t>
      </w:r>
      <w:r w:rsidRPr="00AB47F0">
        <w:rPr>
          <w:rFonts w:asciiTheme="majorHAnsi" w:hAnsiTheme="majorHAnsi" w:cstheme="majorHAnsi"/>
          <w:highlight w:val="yellow"/>
        </w:rPr>
        <w:t xml:space="preserve">operant strength has been rank ordered across singular and multiple sources of control, extract the fading steps </w:t>
      </w:r>
      <w:r w:rsidR="00B847AA">
        <w:rPr>
          <w:rFonts w:asciiTheme="majorHAnsi" w:hAnsiTheme="majorHAnsi" w:cstheme="majorHAnsi"/>
          <w:highlight w:val="yellow"/>
        </w:rPr>
        <w:t>(</w:t>
      </w:r>
      <w:r w:rsidR="00B847AA" w:rsidRPr="00CE7850">
        <w:rPr>
          <w:rFonts w:asciiTheme="majorHAnsi" w:hAnsiTheme="majorHAnsi" w:cstheme="majorHAnsi"/>
          <w:b/>
          <w:highlight w:val="yellow"/>
        </w:rPr>
        <w:t xml:space="preserve">Table </w:t>
      </w:r>
      <w:r w:rsidR="00B847AA">
        <w:rPr>
          <w:rFonts w:asciiTheme="majorHAnsi" w:hAnsiTheme="majorHAnsi" w:cstheme="majorHAnsi"/>
          <w:b/>
          <w:highlight w:val="yellow"/>
        </w:rPr>
        <w:t>4</w:t>
      </w:r>
      <w:r w:rsidR="00B847AA">
        <w:rPr>
          <w:rFonts w:asciiTheme="majorHAnsi" w:hAnsiTheme="majorHAnsi" w:cstheme="majorHAnsi"/>
          <w:highlight w:val="yellow"/>
        </w:rPr>
        <w:t>)</w:t>
      </w:r>
      <w:r w:rsidR="00B847AA" w:rsidRPr="00AB47F0">
        <w:rPr>
          <w:rFonts w:asciiTheme="majorHAnsi" w:hAnsiTheme="majorHAnsi" w:cstheme="majorHAnsi"/>
          <w:highlight w:val="yellow"/>
        </w:rPr>
        <w:t xml:space="preserve"> </w:t>
      </w:r>
      <w:r w:rsidRPr="00AB47F0">
        <w:rPr>
          <w:rFonts w:asciiTheme="majorHAnsi" w:hAnsiTheme="majorHAnsi" w:cstheme="majorHAnsi"/>
          <w:highlight w:val="yellow"/>
        </w:rPr>
        <w:t>that pertain to each verbal operant</w:t>
      </w:r>
      <w:r w:rsidR="000B0361" w:rsidRPr="00AB47F0">
        <w:rPr>
          <w:rFonts w:asciiTheme="majorHAnsi" w:hAnsiTheme="majorHAnsi" w:cstheme="majorHAnsi"/>
          <w:highlight w:val="yellow"/>
        </w:rPr>
        <w:t xml:space="preserve"> while</w:t>
      </w:r>
      <w:r w:rsidRPr="00AB47F0">
        <w:rPr>
          <w:rFonts w:asciiTheme="majorHAnsi" w:hAnsiTheme="majorHAnsi" w:cstheme="majorHAnsi"/>
          <w:highlight w:val="yellow"/>
        </w:rPr>
        <w:t xml:space="preserve"> </w:t>
      </w:r>
      <w:r w:rsidR="000B0361" w:rsidRPr="00AB47F0">
        <w:rPr>
          <w:rFonts w:asciiTheme="majorHAnsi" w:hAnsiTheme="majorHAnsi" w:cstheme="majorHAnsi"/>
          <w:highlight w:val="yellow"/>
        </w:rPr>
        <w:t xml:space="preserve">preserving </w:t>
      </w:r>
      <w:r w:rsidRPr="00AB47F0">
        <w:rPr>
          <w:rFonts w:asciiTheme="majorHAnsi" w:hAnsiTheme="majorHAnsi" w:cstheme="majorHAnsi"/>
          <w:highlight w:val="yellow"/>
        </w:rPr>
        <w:t xml:space="preserve">the response strength hierarchy. </w:t>
      </w:r>
    </w:p>
    <w:p w14:paraId="0F724B11" w14:textId="48C22911" w:rsidR="00541FB6" w:rsidRPr="00AB47F0" w:rsidRDefault="00541FB6" w:rsidP="007747B0">
      <w:pPr>
        <w:contextualSpacing/>
        <w:jc w:val="both"/>
        <w:rPr>
          <w:rFonts w:asciiTheme="majorHAnsi" w:hAnsiTheme="majorHAnsi" w:cstheme="majorHAnsi"/>
          <w:highlight w:val="yellow"/>
        </w:rPr>
      </w:pPr>
    </w:p>
    <w:p w14:paraId="5BAE5E6B" w14:textId="4F0878BF" w:rsidR="00541FB6" w:rsidRPr="00AB47F0" w:rsidRDefault="00541FB6" w:rsidP="007747B0">
      <w:pPr>
        <w:jc w:val="both"/>
        <w:rPr>
          <w:rFonts w:asciiTheme="majorHAnsi" w:hAnsiTheme="majorHAnsi" w:cstheme="majorHAnsi"/>
        </w:rPr>
      </w:pPr>
      <w:r w:rsidRPr="00AB47F0">
        <w:rPr>
          <w:rFonts w:asciiTheme="majorHAnsi" w:hAnsiTheme="majorHAnsi" w:cstheme="majorHAnsi"/>
        </w:rPr>
        <w:t xml:space="preserve">&lt;Insert </w:t>
      </w:r>
      <w:r w:rsidRPr="00BD4D73">
        <w:rPr>
          <w:rFonts w:asciiTheme="majorHAnsi" w:hAnsiTheme="majorHAnsi" w:cstheme="majorHAnsi"/>
          <w:b/>
        </w:rPr>
        <w:t>Table 4</w:t>
      </w:r>
      <w:r w:rsidRPr="00AB47F0">
        <w:rPr>
          <w:rFonts w:asciiTheme="majorHAnsi" w:hAnsiTheme="majorHAnsi" w:cstheme="majorHAnsi"/>
        </w:rPr>
        <w:t xml:space="preserve"> here&gt;</w:t>
      </w:r>
    </w:p>
    <w:p w14:paraId="09B3F2E2" w14:textId="77777777" w:rsidR="002B4DA4" w:rsidRPr="00AB47F0" w:rsidRDefault="002B4DA4" w:rsidP="007747B0">
      <w:pPr>
        <w:jc w:val="both"/>
        <w:rPr>
          <w:rFonts w:asciiTheme="majorHAnsi" w:hAnsiTheme="majorHAnsi" w:cstheme="majorHAnsi"/>
          <w:highlight w:val="yellow"/>
        </w:rPr>
      </w:pPr>
    </w:p>
    <w:p w14:paraId="57798EC2" w14:textId="1BADAE41" w:rsidR="002B4DA4" w:rsidRPr="00AB47F0" w:rsidRDefault="008E764B" w:rsidP="007747B0">
      <w:pPr>
        <w:numPr>
          <w:ilvl w:val="1"/>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Condition relational flexibility</w:t>
      </w:r>
      <w:r w:rsidR="00632A39" w:rsidRPr="00AB47F0">
        <w:rPr>
          <w:rFonts w:asciiTheme="majorHAnsi" w:hAnsiTheme="majorHAnsi" w:cstheme="majorHAnsi"/>
          <w:highlight w:val="yellow"/>
        </w:rPr>
        <w:t xml:space="preserve"> with referent-based instruction</w:t>
      </w:r>
      <w:r w:rsidR="004111D7" w:rsidRPr="00AB47F0">
        <w:rPr>
          <w:rFonts w:asciiTheme="majorHAnsi" w:hAnsiTheme="majorHAnsi" w:cstheme="majorHAnsi"/>
          <w:highlight w:val="yellow"/>
          <w:vertAlign w:val="superscript"/>
        </w:rPr>
        <w:t>34</w:t>
      </w:r>
      <w:r w:rsidR="00632A39" w:rsidRPr="00AB47F0">
        <w:rPr>
          <w:rFonts w:asciiTheme="majorHAnsi" w:hAnsiTheme="majorHAnsi" w:cstheme="majorHAnsi"/>
          <w:highlight w:val="yellow"/>
        </w:rPr>
        <w:t xml:space="preserve">, </w:t>
      </w:r>
      <w:r w:rsidR="00807BFB" w:rsidRPr="00AB47F0">
        <w:rPr>
          <w:rFonts w:asciiTheme="majorHAnsi" w:hAnsiTheme="majorHAnsi" w:cstheme="majorHAnsi"/>
          <w:highlight w:val="yellow"/>
        </w:rPr>
        <w:t xml:space="preserve">carefully </w:t>
      </w:r>
      <w:r w:rsidR="00632A39" w:rsidRPr="00AB47F0">
        <w:rPr>
          <w:rFonts w:asciiTheme="majorHAnsi" w:hAnsiTheme="majorHAnsi" w:cstheme="majorHAnsi"/>
          <w:highlight w:val="yellow"/>
        </w:rPr>
        <w:t xml:space="preserve">ensuring not to </w:t>
      </w:r>
      <w:r w:rsidR="00861586" w:rsidRPr="00AB47F0">
        <w:rPr>
          <w:rFonts w:asciiTheme="majorHAnsi" w:hAnsiTheme="majorHAnsi" w:cstheme="majorHAnsi"/>
          <w:highlight w:val="yellow"/>
        </w:rPr>
        <w:t xml:space="preserve">omit any </w:t>
      </w:r>
      <w:r w:rsidR="00632A39" w:rsidRPr="00AB47F0">
        <w:rPr>
          <w:rFonts w:asciiTheme="majorHAnsi" w:hAnsiTheme="majorHAnsi" w:cstheme="majorHAnsi"/>
          <w:highlight w:val="yellow"/>
        </w:rPr>
        <w:t xml:space="preserve">steps </w:t>
      </w:r>
      <w:r w:rsidR="00861586" w:rsidRPr="00AB47F0">
        <w:rPr>
          <w:rFonts w:asciiTheme="majorHAnsi" w:hAnsiTheme="majorHAnsi" w:cstheme="majorHAnsi"/>
          <w:highlight w:val="yellow"/>
        </w:rPr>
        <w:t>of prompt fading</w:t>
      </w:r>
      <w:r w:rsidR="00632A39" w:rsidRPr="00AB47F0">
        <w:rPr>
          <w:rFonts w:asciiTheme="majorHAnsi" w:hAnsiTheme="majorHAnsi" w:cstheme="majorHAnsi"/>
          <w:highlight w:val="yellow"/>
        </w:rPr>
        <w:t>.</w:t>
      </w:r>
    </w:p>
    <w:p w14:paraId="0B64797A" w14:textId="77777777" w:rsidR="00FF0D02" w:rsidRPr="00AB47F0" w:rsidRDefault="00FF0D02" w:rsidP="007747B0">
      <w:pPr>
        <w:contextualSpacing/>
        <w:jc w:val="both"/>
        <w:rPr>
          <w:rFonts w:asciiTheme="majorHAnsi" w:hAnsiTheme="majorHAnsi" w:cstheme="majorHAnsi"/>
          <w:highlight w:val="yellow"/>
        </w:rPr>
      </w:pPr>
    </w:p>
    <w:p w14:paraId="272A7F1B" w14:textId="4E6D2FC7" w:rsidR="00035F77" w:rsidRPr="00AB47F0" w:rsidRDefault="00FF0D02" w:rsidP="007747B0">
      <w:pPr>
        <w:numPr>
          <w:ilvl w:val="2"/>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lang w:val="en"/>
        </w:rPr>
        <w:t xml:space="preserve">Converge mand, tact, echoic, and </w:t>
      </w:r>
      <w:proofErr w:type="spellStart"/>
      <w:r w:rsidRPr="00AB47F0">
        <w:rPr>
          <w:rFonts w:asciiTheme="majorHAnsi" w:hAnsiTheme="majorHAnsi" w:cstheme="majorHAnsi"/>
          <w:highlight w:val="yellow"/>
          <w:lang w:val="en"/>
        </w:rPr>
        <w:t>sequelic</w:t>
      </w:r>
      <w:proofErr w:type="spellEnd"/>
      <w:r w:rsidR="003D4543" w:rsidRPr="00AB47F0">
        <w:rPr>
          <w:rFonts w:asciiTheme="majorHAnsi" w:hAnsiTheme="majorHAnsi" w:cstheme="majorHAnsi"/>
          <w:highlight w:val="yellow"/>
          <w:lang w:val="en"/>
        </w:rPr>
        <w:t xml:space="preserve"> </w:t>
      </w:r>
      <w:proofErr w:type="spellStart"/>
      <w:r w:rsidR="003D4543" w:rsidRPr="00AB47F0">
        <w:rPr>
          <w:rFonts w:asciiTheme="majorHAnsi" w:hAnsiTheme="majorHAnsi" w:cstheme="majorHAnsi"/>
          <w:highlight w:val="yellow"/>
          <w:lang w:val="en"/>
        </w:rPr>
        <w:t>relata</w:t>
      </w:r>
      <w:proofErr w:type="spellEnd"/>
      <w:r w:rsidRPr="00AB47F0">
        <w:rPr>
          <w:rFonts w:asciiTheme="majorHAnsi" w:hAnsiTheme="majorHAnsi" w:cstheme="majorHAnsi"/>
          <w:highlight w:val="yellow"/>
          <w:lang w:val="en"/>
        </w:rPr>
        <w:t xml:space="preserve"> (100%)</w:t>
      </w:r>
      <w:r w:rsidR="009C5274" w:rsidRPr="00AB47F0">
        <w:rPr>
          <w:rFonts w:asciiTheme="majorHAnsi" w:hAnsiTheme="majorHAnsi" w:cstheme="majorHAnsi"/>
          <w:highlight w:val="yellow"/>
          <w:lang w:val="en"/>
        </w:rPr>
        <w:t>.</w:t>
      </w:r>
      <w:r w:rsidRPr="00AB47F0">
        <w:rPr>
          <w:rFonts w:asciiTheme="majorHAnsi" w:hAnsiTheme="majorHAnsi" w:cstheme="majorHAnsi"/>
          <w:highlight w:val="yellow"/>
          <w:lang w:val="en"/>
        </w:rPr>
        <w:t xml:space="preserve"> </w:t>
      </w:r>
      <w:r w:rsidR="004F6564">
        <w:rPr>
          <w:rFonts w:asciiTheme="majorHAnsi" w:hAnsiTheme="majorHAnsi" w:cstheme="majorHAnsi"/>
          <w:highlight w:val="yellow"/>
          <w:lang w:val="en"/>
        </w:rPr>
        <w:t>For example</w:t>
      </w:r>
      <w:r w:rsidR="00035F77" w:rsidRPr="00AB47F0">
        <w:rPr>
          <w:rFonts w:asciiTheme="majorHAnsi" w:hAnsiTheme="majorHAnsi" w:cstheme="majorHAnsi"/>
          <w:highlight w:val="yellow"/>
        </w:rPr>
        <w:t xml:space="preserve">, </w:t>
      </w:r>
      <w:r w:rsidR="004F6564">
        <w:rPr>
          <w:rFonts w:asciiTheme="majorHAnsi" w:hAnsiTheme="majorHAnsi" w:cstheme="majorHAnsi"/>
          <w:highlight w:val="yellow"/>
        </w:rPr>
        <w:t>w</w:t>
      </w:r>
      <w:r w:rsidR="00035F77" w:rsidRPr="00AB47F0">
        <w:rPr>
          <w:rFonts w:asciiTheme="majorHAnsi" w:hAnsiTheme="majorHAnsi" w:cstheme="majorHAnsi"/>
          <w:highlight w:val="yellow"/>
        </w:rPr>
        <w:t xml:space="preserve">hile engaged with a ball, restrict access to the reinforcer while </w:t>
      </w:r>
      <w:r w:rsidR="00C528F0" w:rsidRPr="00AB47F0">
        <w:rPr>
          <w:rFonts w:asciiTheme="majorHAnsi" w:hAnsiTheme="majorHAnsi" w:cstheme="majorHAnsi"/>
          <w:highlight w:val="yellow"/>
        </w:rPr>
        <w:t>showing it to the participant</w:t>
      </w:r>
      <w:r w:rsidR="00035F77" w:rsidRPr="00AB47F0">
        <w:rPr>
          <w:rFonts w:asciiTheme="majorHAnsi" w:hAnsiTheme="majorHAnsi" w:cstheme="majorHAnsi"/>
          <w:highlight w:val="yellow"/>
        </w:rPr>
        <w:t xml:space="preserve">. Provide target response followed by intraverbal frame: “You roll the ball. You roll the </w:t>
      </w:r>
      <w:r w:rsidR="008615D4" w:rsidRPr="00AB47F0">
        <w:rPr>
          <w:rFonts w:asciiTheme="majorHAnsi" w:hAnsiTheme="majorHAnsi" w:cstheme="majorHAnsi"/>
          <w:highlight w:val="yellow"/>
        </w:rPr>
        <w:t>____</w:t>
      </w:r>
      <w:r w:rsidR="00035F77" w:rsidRPr="00AB47F0">
        <w:rPr>
          <w:rFonts w:asciiTheme="majorHAnsi" w:hAnsiTheme="majorHAnsi" w:cstheme="majorHAnsi"/>
          <w:highlight w:val="yellow"/>
        </w:rPr>
        <w:t>.” Reinforce correct responding with access to the ball and verbal praise.</w:t>
      </w:r>
    </w:p>
    <w:p w14:paraId="206AE14F" w14:textId="77777777" w:rsidR="00C261F2" w:rsidRPr="00AB47F0" w:rsidRDefault="00C261F2" w:rsidP="007747B0">
      <w:pPr>
        <w:contextualSpacing/>
        <w:jc w:val="both"/>
        <w:rPr>
          <w:rFonts w:asciiTheme="majorHAnsi" w:hAnsiTheme="majorHAnsi" w:cstheme="majorHAnsi"/>
          <w:highlight w:val="yellow"/>
        </w:rPr>
      </w:pPr>
    </w:p>
    <w:p w14:paraId="424910CE" w14:textId="2568F190" w:rsidR="00035F77" w:rsidRPr="00AB47F0" w:rsidRDefault="00502F65" w:rsidP="007747B0">
      <w:pPr>
        <w:numPr>
          <w:ilvl w:val="2"/>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When responding is stable with </w:t>
      </w:r>
      <w:r w:rsidR="00FE40FB" w:rsidRPr="00AB47F0">
        <w:rPr>
          <w:rFonts w:asciiTheme="majorHAnsi" w:hAnsiTheme="majorHAnsi" w:cstheme="majorHAnsi"/>
          <w:highlight w:val="yellow"/>
        </w:rPr>
        <w:t xml:space="preserve">simultaneous </w:t>
      </w:r>
      <w:r w:rsidRPr="00AB47F0">
        <w:rPr>
          <w:rFonts w:asciiTheme="majorHAnsi" w:hAnsiTheme="majorHAnsi" w:cstheme="majorHAnsi"/>
          <w:highlight w:val="yellow"/>
        </w:rPr>
        <w:t xml:space="preserve">mand, echoic, tact, and </w:t>
      </w:r>
      <w:proofErr w:type="spellStart"/>
      <w:r w:rsidRPr="00AB47F0">
        <w:rPr>
          <w:rFonts w:asciiTheme="majorHAnsi" w:hAnsiTheme="majorHAnsi" w:cstheme="majorHAnsi"/>
          <w:highlight w:val="yellow"/>
        </w:rPr>
        <w:t>sequelic</w:t>
      </w:r>
      <w:proofErr w:type="spellEnd"/>
      <w:r w:rsidRPr="00AB47F0">
        <w:rPr>
          <w:rFonts w:asciiTheme="majorHAnsi" w:hAnsiTheme="majorHAnsi" w:cstheme="majorHAnsi"/>
          <w:highlight w:val="yellow"/>
        </w:rPr>
        <w:t xml:space="preserve"> </w:t>
      </w:r>
      <w:r w:rsidR="00FE40FB" w:rsidRPr="00AB47F0">
        <w:rPr>
          <w:rFonts w:asciiTheme="majorHAnsi" w:hAnsiTheme="majorHAnsi" w:cstheme="majorHAnsi"/>
          <w:highlight w:val="yellow"/>
        </w:rPr>
        <w:t>control</w:t>
      </w:r>
      <w:r w:rsidRPr="00AB47F0">
        <w:rPr>
          <w:rFonts w:asciiTheme="majorHAnsi" w:hAnsiTheme="majorHAnsi" w:cstheme="majorHAnsi"/>
          <w:highlight w:val="yellow"/>
        </w:rPr>
        <w:t xml:space="preserve">, </w:t>
      </w:r>
      <w:r w:rsidR="00727221" w:rsidRPr="00AB47F0">
        <w:rPr>
          <w:rFonts w:asciiTheme="majorHAnsi" w:hAnsiTheme="majorHAnsi" w:cstheme="majorHAnsi"/>
          <w:highlight w:val="yellow"/>
        </w:rPr>
        <w:t>fade to the subsequent prompt level</w:t>
      </w:r>
      <w:r w:rsidR="00035F77" w:rsidRPr="00AB47F0">
        <w:rPr>
          <w:rFonts w:asciiTheme="majorHAnsi" w:hAnsiTheme="majorHAnsi" w:cstheme="majorHAnsi"/>
          <w:highlight w:val="yellow"/>
        </w:rPr>
        <w:t xml:space="preserve"> by </w:t>
      </w:r>
      <w:r w:rsidR="00035F77" w:rsidRPr="00AB47F0">
        <w:rPr>
          <w:rFonts w:asciiTheme="majorHAnsi" w:hAnsiTheme="majorHAnsi" w:cstheme="majorHAnsi"/>
          <w:highlight w:val="yellow"/>
          <w:lang w:val="en"/>
        </w:rPr>
        <w:t>c</w:t>
      </w:r>
      <w:r w:rsidR="00FF0D02" w:rsidRPr="00AB47F0">
        <w:rPr>
          <w:rFonts w:asciiTheme="majorHAnsi" w:hAnsiTheme="majorHAnsi" w:cstheme="majorHAnsi"/>
          <w:highlight w:val="yellow"/>
          <w:lang w:val="en"/>
        </w:rPr>
        <w:t>onver</w:t>
      </w:r>
      <w:r w:rsidR="00BF114B" w:rsidRPr="00AB47F0">
        <w:rPr>
          <w:rFonts w:asciiTheme="majorHAnsi" w:hAnsiTheme="majorHAnsi" w:cstheme="majorHAnsi"/>
          <w:highlight w:val="yellow"/>
          <w:lang w:val="en"/>
        </w:rPr>
        <w:t>g</w:t>
      </w:r>
      <w:r w:rsidR="00035F77" w:rsidRPr="00AB47F0">
        <w:rPr>
          <w:rFonts w:asciiTheme="majorHAnsi" w:hAnsiTheme="majorHAnsi" w:cstheme="majorHAnsi"/>
          <w:highlight w:val="yellow"/>
          <w:lang w:val="en"/>
        </w:rPr>
        <w:t>ing</w:t>
      </w:r>
      <w:r w:rsidR="00BF114B" w:rsidRPr="00AB47F0">
        <w:rPr>
          <w:rFonts w:asciiTheme="majorHAnsi" w:hAnsiTheme="majorHAnsi" w:cstheme="majorHAnsi"/>
          <w:highlight w:val="yellow"/>
          <w:lang w:val="en"/>
        </w:rPr>
        <w:t xml:space="preserve"> mand, tact, and echoic </w:t>
      </w:r>
      <w:proofErr w:type="spellStart"/>
      <w:r w:rsidR="003D4543" w:rsidRPr="00AB47F0">
        <w:rPr>
          <w:rFonts w:asciiTheme="majorHAnsi" w:hAnsiTheme="majorHAnsi" w:cstheme="majorHAnsi"/>
          <w:highlight w:val="yellow"/>
          <w:lang w:val="en"/>
        </w:rPr>
        <w:t>relata</w:t>
      </w:r>
      <w:proofErr w:type="spellEnd"/>
      <w:r w:rsidR="003D4543" w:rsidRPr="00AB47F0">
        <w:rPr>
          <w:rFonts w:asciiTheme="majorHAnsi" w:hAnsiTheme="majorHAnsi" w:cstheme="majorHAnsi"/>
          <w:highlight w:val="yellow"/>
          <w:lang w:val="en"/>
        </w:rPr>
        <w:t xml:space="preserve"> </w:t>
      </w:r>
      <w:r w:rsidR="00BF114B" w:rsidRPr="00AB47F0">
        <w:rPr>
          <w:rFonts w:asciiTheme="majorHAnsi" w:hAnsiTheme="majorHAnsi" w:cstheme="majorHAnsi"/>
          <w:highlight w:val="yellow"/>
          <w:lang w:val="en"/>
        </w:rPr>
        <w:t>(9</w:t>
      </w:r>
      <w:r w:rsidR="00035F77" w:rsidRPr="00AB47F0">
        <w:rPr>
          <w:rFonts w:asciiTheme="majorHAnsi" w:hAnsiTheme="majorHAnsi" w:cstheme="majorHAnsi"/>
          <w:highlight w:val="yellow"/>
          <w:lang w:val="en"/>
        </w:rPr>
        <w:t>1</w:t>
      </w:r>
      <w:r w:rsidR="00BF114B" w:rsidRPr="00AB47F0">
        <w:rPr>
          <w:rFonts w:asciiTheme="majorHAnsi" w:hAnsiTheme="majorHAnsi" w:cstheme="majorHAnsi"/>
          <w:highlight w:val="yellow"/>
          <w:lang w:val="en"/>
        </w:rPr>
        <w:t>.</w:t>
      </w:r>
      <w:r w:rsidR="00035F77" w:rsidRPr="00AB47F0">
        <w:rPr>
          <w:rFonts w:asciiTheme="majorHAnsi" w:hAnsiTheme="majorHAnsi" w:cstheme="majorHAnsi"/>
          <w:highlight w:val="yellow"/>
          <w:lang w:val="en"/>
        </w:rPr>
        <w:t>7</w:t>
      </w:r>
      <w:r w:rsidR="00FF0D02" w:rsidRPr="00AB47F0">
        <w:rPr>
          <w:rFonts w:asciiTheme="majorHAnsi" w:hAnsiTheme="majorHAnsi" w:cstheme="majorHAnsi"/>
          <w:highlight w:val="yellow"/>
          <w:lang w:val="en"/>
        </w:rPr>
        <w:t>%)</w:t>
      </w:r>
      <w:r w:rsidR="009C5274" w:rsidRPr="00AB47F0">
        <w:rPr>
          <w:rFonts w:asciiTheme="majorHAnsi" w:hAnsiTheme="majorHAnsi" w:cstheme="majorHAnsi"/>
          <w:highlight w:val="yellow"/>
          <w:lang w:val="en"/>
        </w:rPr>
        <w:t>.</w:t>
      </w:r>
      <w:r w:rsidR="00FF0D02" w:rsidRPr="00AB47F0">
        <w:rPr>
          <w:rFonts w:asciiTheme="majorHAnsi" w:hAnsiTheme="majorHAnsi" w:cstheme="majorHAnsi"/>
          <w:highlight w:val="yellow"/>
          <w:lang w:val="en"/>
        </w:rPr>
        <w:t xml:space="preserve"> </w:t>
      </w:r>
      <w:r w:rsidR="004410E1">
        <w:rPr>
          <w:rFonts w:asciiTheme="majorHAnsi" w:hAnsiTheme="majorHAnsi" w:cstheme="majorHAnsi"/>
          <w:highlight w:val="yellow"/>
          <w:lang w:val="en"/>
        </w:rPr>
        <w:t>For example</w:t>
      </w:r>
      <w:r w:rsidR="00035F77" w:rsidRPr="00AB47F0">
        <w:rPr>
          <w:rFonts w:asciiTheme="majorHAnsi" w:hAnsiTheme="majorHAnsi" w:cstheme="majorHAnsi"/>
          <w:highlight w:val="yellow"/>
          <w:lang w:val="en"/>
        </w:rPr>
        <w:t xml:space="preserve">, </w:t>
      </w:r>
      <w:r w:rsidR="00745670">
        <w:rPr>
          <w:rFonts w:asciiTheme="majorHAnsi" w:hAnsiTheme="majorHAnsi" w:cstheme="majorHAnsi"/>
          <w:highlight w:val="yellow"/>
          <w:lang w:val="en"/>
        </w:rPr>
        <w:t>w</w:t>
      </w:r>
      <w:proofErr w:type="spellStart"/>
      <w:r w:rsidR="00035F77" w:rsidRPr="00AB47F0">
        <w:rPr>
          <w:rFonts w:asciiTheme="majorHAnsi" w:hAnsiTheme="majorHAnsi" w:cstheme="majorHAnsi"/>
          <w:highlight w:val="yellow"/>
        </w:rPr>
        <w:t>hile</w:t>
      </w:r>
      <w:proofErr w:type="spellEnd"/>
      <w:r w:rsidR="00035F77" w:rsidRPr="00AB47F0">
        <w:rPr>
          <w:rFonts w:asciiTheme="majorHAnsi" w:hAnsiTheme="majorHAnsi" w:cstheme="majorHAnsi"/>
          <w:highlight w:val="yellow"/>
        </w:rPr>
        <w:t xml:space="preserve"> engaged with a ball, restrict access to the reinforcer while </w:t>
      </w:r>
      <w:r w:rsidR="00C528F0" w:rsidRPr="00AB47F0">
        <w:rPr>
          <w:rFonts w:asciiTheme="majorHAnsi" w:hAnsiTheme="majorHAnsi" w:cstheme="majorHAnsi"/>
          <w:highlight w:val="yellow"/>
        </w:rPr>
        <w:t>showing it to the participant</w:t>
      </w:r>
      <w:r w:rsidR="00035F77" w:rsidRPr="00AB47F0">
        <w:rPr>
          <w:rFonts w:asciiTheme="majorHAnsi" w:hAnsiTheme="majorHAnsi" w:cstheme="majorHAnsi"/>
          <w:highlight w:val="yellow"/>
        </w:rPr>
        <w:t>. Provide target response: “Say, ‘ball.’” Reinforce correct responding with access to the ball and verbal praise.</w:t>
      </w:r>
    </w:p>
    <w:p w14:paraId="191F84A0" w14:textId="77777777" w:rsidR="00502F65" w:rsidRPr="00AB47F0" w:rsidRDefault="00502F65" w:rsidP="007747B0">
      <w:pPr>
        <w:pStyle w:val="ListParagraph"/>
        <w:ind w:left="0"/>
        <w:rPr>
          <w:rFonts w:asciiTheme="majorHAnsi" w:hAnsiTheme="majorHAnsi" w:cstheme="majorHAnsi"/>
          <w:highlight w:val="yellow"/>
        </w:rPr>
      </w:pPr>
    </w:p>
    <w:p w14:paraId="62CE19B5" w14:textId="7212ED91" w:rsidR="00014A04" w:rsidRPr="00AB47F0" w:rsidRDefault="00502F65" w:rsidP="007747B0">
      <w:pPr>
        <w:numPr>
          <w:ilvl w:val="2"/>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When responding is stable with </w:t>
      </w:r>
      <w:r w:rsidR="00FE40FB" w:rsidRPr="00AB47F0">
        <w:rPr>
          <w:rFonts w:asciiTheme="majorHAnsi" w:hAnsiTheme="majorHAnsi" w:cstheme="majorHAnsi"/>
          <w:highlight w:val="yellow"/>
        </w:rPr>
        <w:t xml:space="preserve">simultaneous </w:t>
      </w:r>
      <w:r w:rsidRPr="00AB47F0">
        <w:rPr>
          <w:rFonts w:asciiTheme="majorHAnsi" w:hAnsiTheme="majorHAnsi" w:cstheme="majorHAnsi"/>
          <w:highlight w:val="yellow"/>
        </w:rPr>
        <w:t xml:space="preserve">mand, echoic, and tact </w:t>
      </w:r>
      <w:r w:rsidR="00FE40FB" w:rsidRPr="00AB47F0">
        <w:rPr>
          <w:rFonts w:asciiTheme="majorHAnsi" w:hAnsiTheme="majorHAnsi" w:cstheme="majorHAnsi"/>
          <w:highlight w:val="yellow"/>
        </w:rPr>
        <w:t>control</w:t>
      </w:r>
      <w:r w:rsidRPr="00AB47F0">
        <w:rPr>
          <w:rFonts w:asciiTheme="majorHAnsi" w:hAnsiTheme="majorHAnsi" w:cstheme="majorHAnsi"/>
          <w:highlight w:val="yellow"/>
        </w:rPr>
        <w:t xml:space="preserve">, </w:t>
      </w:r>
      <w:r w:rsidR="00D71532" w:rsidRPr="00AB47F0">
        <w:rPr>
          <w:rFonts w:asciiTheme="majorHAnsi" w:hAnsiTheme="majorHAnsi" w:cstheme="majorHAnsi"/>
          <w:highlight w:val="yellow"/>
        </w:rPr>
        <w:t>fade to the subsequent prompt level</w:t>
      </w:r>
      <w:r w:rsidR="00035F77" w:rsidRPr="00AB47F0">
        <w:rPr>
          <w:rFonts w:asciiTheme="majorHAnsi" w:hAnsiTheme="majorHAnsi" w:cstheme="majorHAnsi"/>
          <w:highlight w:val="yellow"/>
          <w:lang w:val="en"/>
        </w:rPr>
        <w:t xml:space="preserve"> by c</w:t>
      </w:r>
      <w:r w:rsidR="00FF0D02" w:rsidRPr="00AB47F0">
        <w:rPr>
          <w:rFonts w:asciiTheme="majorHAnsi" w:hAnsiTheme="majorHAnsi" w:cstheme="majorHAnsi"/>
          <w:highlight w:val="yellow"/>
          <w:lang w:val="en"/>
        </w:rPr>
        <w:t>onverg</w:t>
      </w:r>
      <w:r w:rsidR="00D12CE9">
        <w:rPr>
          <w:rFonts w:asciiTheme="majorHAnsi" w:hAnsiTheme="majorHAnsi" w:cstheme="majorHAnsi"/>
          <w:highlight w:val="yellow"/>
          <w:lang w:val="en"/>
        </w:rPr>
        <w:t>ing</w:t>
      </w:r>
      <w:r w:rsidR="00FF0D02" w:rsidRPr="00AB47F0">
        <w:rPr>
          <w:rFonts w:asciiTheme="majorHAnsi" w:hAnsiTheme="majorHAnsi" w:cstheme="majorHAnsi"/>
          <w:highlight w:val="yellow"/>
          <w:lang w:val="en"/>
        </w:rPr>
        <w:t xml:space="preserve"> mand, echoic, and </w:t>
      </w:r>
      <w:proofErr w:type="spellStart"/>
      <w:r w:rsidR="00FF0D02" w:rsidRPr="00AB47F0">
        <w:rPr>
          <w:rFonts w:asciiTheme="majorHAnsi" w:hAnsiTheme="majorHAnsi" w:cstheme="majorHAnsi"/>
          <w:highlight w:val="yellow"/>
          <w:lang w:val="en"/>
        </w:rPr>
        <w:t>sequelic</w:t>
      </w:r>
      <w:proofErr w:type="spellEnd"/>
      <w:r w:rsidR="009C5274" w:rsidRPr="00AB47F0">
        <w:rPr>
          <w:rFonts w:asciiTheme="majorHAnsi" w:hAnsiTheme="majorHAnsi" w:cstheme="majorHAnsi"/>
          <w:highlight w:val="yellow"/>
          <w:lang w:val="en"/>
        </w:rPr>
        <w:t xml:space="preserve"> </w:t>
      </w:r>
      <w:proofErr w:type="spellStart"/>
      <w:r w:rsidR="009C5274" w:rsidRPr="00AB47F0">
        <w:rPr>
          <w:rFonts w:asciiTheme="majorHAnsi" w:hAnsiTheme="majorHAnsi" w:cstheme="majorHAnsi"/>
          <w:highlight w:val="yellow"/>
          <w:lang w:val="en"/>
        </w:rPr>
        <w:t>relata</w:t>
      </w:r>
      <w:proofErr w:type="spellEnd"/>
      <w:r w:rsidR="00FF0D02" w:rsidRPr="00AB47F0">
        <w:rPr>
          <w:rFonts w:asciiTheme="majorHAnsi" w:hAnsiTheme="majorHAnsi" w:cstheme="majorHAnsi"/>
          <w:highlight w:val="yellow"/>
          <w:lang w:val="en"/>
        </w:rPr>
        <w:t xml:space="preserve"> (</w:t>
      </w:r>
      <w:r w:rsidR="00035F77" w:rsidRPr="00AB47F0">
        <w:rPr>
          <w:rFonts w:asciiTheme="majorHAnsi" w:hAnsiTheme="majorHAnsi" w:cstheme="majorHAnsi"/>
          <w:highlight w:val="yellow"/>
          <w:lang w:val="en"/>
        </w:rPr>
        <w:t>70</w:t>
      </w:r>
      <w:r w:rsidR="00BF114B" w:rsidRPr="00AB47F0">
        <w:rPr>
          <w:rFonts w:asciiTheme="majorHAnsi" w:hAnsiTheme="majorHAnsi" w:cstheme="majorHAnsi"/>
          <w:highlight w:val="yellow"/>
          <w:lang w:val="en"/>
        </w:rPr>
        <w:t>.</w:t>
      </w:r>
      <w:r w:rsidR="00035F77" w:rsidRPr="00AB47F0">
        <w:rPr>
          <w:rFonts w:asciiTheme="majorHAnsi" w:hAnsiTheme="majorHAnsi" w:cstheme="majorHAnsi"/>
          <w:highlight w:val="yellow"/>
          <w:lang w:val="en"/>
        </w:rPr>
        <w:t>8</w:t>
      </w:r>
      <w:r w:rsidR="00FF0D02" w:rsidRPr="00AB47F0">
        <w:rPr>
          <w:rFonts w:asciiTheme="majorHAnsi" w:hAnsiTheme="majorHAnsi" w:cstheme="majorHAnsi"/>
          <w:highlight w:val="yellow"/>
          <w:lang w:val="en"/>
        </w:rPr>
        <w:t>%)</w:t>
      </w:r>
      <w:r w:rsidR="009C5274" w:rsidRPr="00AB47F0">
        <w:rPr>
          <w:rFonts w:asciiTheme="majorHAnsi" w:hAnsiTheme="majorHAnsi" w:cstheme="majorHAnsi"/>
          <w:highlight w:val="yellow"/>
          <w:lang w:val="en"/>
        </w:rPr>
        <w:t>.</w:t>
      </w:r>
      <w:r w:rsidR="00FF0D02" w:rsidRPr="00AB47F0">
        <w:rPr>
          <w:rFonts w:asciiTheme="majorHAnsi" w:hAnsiTheme="majorHAnsi" w:cstheme="majorHAnsi"/>
          <w:highlight w:val="yellow"/>
          <w:lang w:val="en"/>
        </w:rPr>
        <w:t xml:space="preserve"> </w:t>
      </w:r>
      <w:r w:rsidR="004410E1">
        <w:rPr>
          <w:rFonts w:asciiTheme="majorHAnsi" w:hAnsiTheme="majorHAnsi" w:cstheme="majorHAnsi"/>
          <w:highlight w:val="yellow"/>
          <w:lang w:val="en"/>
        </w:rPr>
        <w:t>For example</w:t>
      </w:r>
      <w:r w:rsidR="00035F77" w:rsidRPr="00AB47F0">
        <w:rPr>
          <w:rFonts w:asciiTheme="majorHAnsi" w:hAnsiTheme="majorHAnsi" w:cstheme="majorHAnsi"/>
          <w:highlight w:val="yellow"/>
          <w:lang w:val="en"/>
        </w:rPr>
        <w:t>,</w:t>
      </w:r>
      <w:r w:rsidR="00035F77" w:rsidRPr="00AB47F0">
        <w:rPr>
          <w:rFonts w:asciiTheme="majorHAnsi" w:hAnsiTheme="majorHAnsi" w:cstheme="majorHAnsi"/>
          <w:highlight w:val="yellow"/>
        </w:rPr>
        <w:t xml:space="preserve"> </w:t>
      </w:r>
      <w:r w:rsidR="00432111">
        <w:rPr>
          <w:rFonts w:asciiTheme="majorHAnsi" w:hAnsiTheme="majorHAnsi" w:cstheme="majorHAnsi"/>
          <w:highlight w:val="yellow"/>
        </w:rPr>
        <w:t>w</w:t>
      </w:r>
      <w:r w:rsidR="00035F77" w:rsidRPr="00AB47F0">
        <w:rPr>
          <w:rFonts w:asciiTheme="majorHAnsi" w:hAnsiTheme="majorHAnsi" w:cstheme="majorHAnsi"/>
          <w:highlight w:val="yellow"/>
        </w:rPr>
        <w:t xml:space="preserve">hile engaged with a ball, hide the reinforcer and provide the target response along with an intraverbal frame: “You roll the ball. You roll the </w:t>
      </w:r>
      <w:r w:rsidR="008615D4" w:rsidRPr="00AB47F0">
        <w:rPr>
          <w:rFonts w:asciiTheme="majorHAnsi" w:hAnsiTheme="majorHAnsi" w:cstheme="majorHAnsi"/>
          <w:highlight w:val="yellow"/>
        </w:rPr>
        <w:t>____</w:t>
      </w:r>
      <w:r w:rsidR="00035F77" w:rsidRPr="00AB47F0">
        <w:rPr>
          <w:rFonts w:asciiTheme="majorHAnsi" w:hAnsiTheme="majorHAnsi" w:cstheme="majorHAnsi"/>
          <w:highlight w:val="yellow"/>
        </w:rPr>
        <w:t>.” Reinforce correct responding with access to the ball and verbal praise.</w:t>
      </w:r>
    </w:p>
    <w:p w14:paraId="17BD2380" w14:textId="77777777" w:rsidR="00014A04" w:rsidRPr="00AB47F0" w:rsidRDefault="00014A04" w:rsidP="007747B0">
      <w:pPr>
        <w:contextualSpacing/>
        <w:jc w:val="both"/>
        <w:rPr>
          <w:rFonts w:asciiTheme="majorHAnsi" w:hAnsiTheme="majorHAnsi" w:cstheme="majorHAnsi"/>
          <w:lang w:val="en"/>
        </w:rPr>
      </w:pPr>
    </w:p>
    <w:p w14:paraId="136F670B" w14:textId="2C39A7BA" w:rsidR="00014A04" w:rsidRPr="00AB47F0" w:rsidRDefault="00502F65" w:rsidP="007747B0">
      <w:pPr>
        <w:numPr>
          <w:ilvl w:val="2"/>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When responding is stable with </w:t>
      </w:r>
      <w:r w:rsidR="003D4543" w:rsidRPr="00AB47F0">
        <w:rPr>
          <w:rFonts w:asciiTheme="majorHAnsi" w:hAnsiTheme="majorHAnsi" w:cstheme="majorHAnsi"/>
          <w:highlight w:val="yellow"/>
        </w:rPr>
        <w:t xml:space="preserve">simultaneous </w:t>
      </w:r>
      <w:r w:rsidRPr="00AB47F0">
        <w:rPr>
          <w:rFonts w:asciiTheme="majorHAnsi" w:hAnsiTheme="majorHAnsi" w:cstheme="majorHAnsi"/>
          <w:highlight w:val="yellow"/>
        </w:rPr>
        <w:t xml:space="preserve">mand, echoic, and </w:t>
      </w:r>
      <w:proofErr w:type="spellStart"/>
      <w:r w:rsidRPr="00AB47F0">
        <w:rPr>
          <w:rFonts w:asciiTheme="majorHAnsi" w:hAnsiTheme="majorHAnsi" w:cstheme="majorHAnsi"/>
          <w:highlight w:val="yellow"/>
        </w:rPr>
        <w:t>sequelic</w:t>
      </w:r>
      <w:proofErr w:type="spellEnd"/>
      <w:r w:rsidRPr="00AB47F0">
        <w:rPr>
          <w:rFonts w:asciiTheme="majorHAnsi" w:hAnsiTheme="majorHAnsi" w:cstheme="majorHAnsi"/>
          <w:highlight w:val="yellow"/>
        </w:rPr>
        <w:t xml:space="preserve"> </w:t>
      </w:r>
      <w:r w:rsidR="003D4543" w:rsidRPr="00AB47F0">
        <w:rPr>
          <w:rFonts w:asciiTheme="majorHAnsi" w:hAnsiTheme="majorHAnsi" w:cstheme="majorHAnsi"/>
          <w:highlight w:val="yellow"/>
        </w:rPr>
        <w:t>control</w:t>
      </w:r>
      <w:r w:rsidRPr="00AB47F0">
        <w:rPr>
          <w:rFonts w:asciiTheme="majorHAnsi" w:hAnsiTheme="majorHAnsi" w:cstheme="majorHAnsi"/>
          <w:highlight w:val="yellow"/>
        </w:rPr>
        <w:t xml:space="preserve">, </w:t>
      </w:r>
      <w:r w:rsidR="00D71532" w:rsidRPr="00AB47F0">
        <w:rPr>
          <w:rFonts w:asciiTheme="majorHAnsi" w:hAnsiTheme="majorHAnsi" w:cstheme="majorHAnsi"/>
          <w:highlight w:val="yellow"/>
        </w:rPr>
        <w:t>fade to the subsequent prompt level</w:t>
      </w:r>
      <w:r w:rsidR="00035F77" w:rsidRPr="00AB47F0">
        <w:rPr>
          <w:rFonts w:asciiTheme="majorHAnsi" w:hAnsiTheme="majorHAnsi" w:cstheme="majorHAnsi"/>
          <w:highlight w:val="yellow"/>
          <w:lang w:val="en"/>
        </w:rPr>
        <w:t xml:space="preserve"> by c</w:t>
      </w:r>
      <w:r w:rsidR="00BF114B" w:rsidRPr="00AB47F0">
        <w:rPr>
          <w:rFonts w:asciiTheme="majorHAnsi" w:hAnsiTheme="majorHAnsi" w:cstheme="majorHAnsi"/>
          <w:highlight w:val="yellow"/>
          <w:lang w:val="en"/>
        </w:rPr>
        <w:t>onverg</w:t>
      </w:r>
      <w:r w:rsidR="00D64CF8">
        <w:rPr>
          <w:rFonts w:asciiTheme="majorHAnsi" w:hAnsiTheme="majorHAnsi" w:cstheme="majorHAnsi"/>
          <w:highlight w:val="yellow"/>
          <w:lang w:val="en"/>
        </w:rPr>
        <w:t>ing</w:t>
      </w:r>
      <w:r w:rsidR="00BF114B" w:rsidRPr="00AB47F0">
        <w:rPr>
          <w:rFonts w:asciiTheme="majorHAnsi" w:hAnsiTheme="majorHAnsi" w:cstheme="majorHAnsi"/>
          <w:highlight w:val="yellow"/>
          <w:lang w:val="en"/>
        </w:rPr>
        <w:t xml:space="preserve"> mand and echoic</w:t>
      </w:r>
      <w:r w:rsidR="00E969BB" w:rsidRPr="00AB47F0">
        <w:rPr>
          <w:rFonts w:asciiTheme="majorHAnsi" w:hAnsiTheme="majorHAnsi" w:cstheme="majorHAnsi"/>
          <w:highlight w:val="yellow"/>
          <w:lang w:val="en"/>
        </w:rPr>
        <w:t xml:space="preserve"> </w:t>
      </w:r>
      <w:proofErr w:type="spellStart"/>
      <w:r w:rsidR="00E969BB" w:rsidRPr="00AB47F0">
        <w:rPr>
          <w:rFonts w:asciiTheme="majorHAnsi" w:hAnsiTheme="majorHAnsi" w:cstheme="majorHAnsi"/>
          <w:highlight w:val="yellow"/>
          <w:lang w:val="en"/>
        </w:rPr>
        <w:t>relata</w:t>
      </w:r>
      <w:proofErr w:type="spellEnd"/>
      <w:r w:rsidR="00BF114B" w:rsidRPr="00AB47F0">
        <w:rPr>
          <w:rFonts w:asciiTheme="majorHAnsi" w:hAnsiTheme="majorHAnsi" w:cstheme="majorHAnsi"/>
          <w:highlight w:val="yellow"/>
          <w:lang w:val="en"/>
        </w:rPr>
        <w:t xml:space="preserve"> (6</w:t>
      </w:r>
      <w:r w:rsidR="00035F77" w:rsidRPr="00AB47F0">
        <w:rPr>
          <w:rFonts w:asciiTheme="majorHAnsi" w:hAnsiTheme="majorHAnsi" w:cstheme="majorHAnsi"/>
          <w:highlight w:val="yellow"/>
          <w:lang w:val="en"/>
        </w:rPr>
        <w:t>2</w:t>
      </w:r>
      <w:r w:rsidR="00BF114B" w:rsidRPr="00AB47F0">
        <w:rPr>
          <w:rFonts w:asciiTheme="majorHAnsi" w:hAnsiTheme="majorHAnsi" w:cstheme="majorHAnsi"/>
          <w:highlight w:val="yellow"/>
          <w:lang w:val="en"/>
        </w:rPr>
        <w:t>.5%)</w:t>
      </w:r>
      <w:r w:rsidR="009C5274" w:rsidRPr="00AB47F0">
        <w:rPr>
          <w:rFonts w:asciiTheme="majorHAnsi" w:hAnsiTheme="majorHAnsi" w:cstheme="majorHAnsi"/>
          <w:highlight w:val="yellow"/>
          <w:lang w:val="en"/>
        </w:rPr>
        <w:t>.</w:t>
      </w:r>
      <w:r w:rsidR="00BF114B" w:rsidRPr="00AB47F0">
        <w:rPr>
          <w:rFonts w:asciiTheme="majorHAnsi" w:hAnsiTheme="majorHAnsi" w:cstheme="majorHAnsi"/>
          <w:highlight w:val="yellow"/>
          <w:lang w:val="en"/>
        </w:rPr>
        <w:t xml:space="preserve"> </w:t>
      </w:r>
      <w:r w:rsidR="004410E1">
        <w:rPr>
          <w:rFonts w:asciiTheme="majorHAnsi" w:hAnsiTheme="majorHAnsi" w:cstheme="majorHAnsi"/>
          <w:highlight w:val="yellow"/>
        </w:rPr>
        <w:t>For example</w:t>
      </w:r>
      <w:r w:rsidR="00035F77" w:rsidRPr="00AB47F0">
        <w:rPr>
          <w:rFonts w:asciiTheme="majorHAnsi" w:hAnsiTheme="majorHAnsi" w:cstheme="majorHAnsi"/>
          <w:highlight w:val="yellow"/>
        </w:rPr>
        <w:t xml:space="preserve">, </w:t>
      </w:r>
      <w:r w:rsidR="00874F3A">
        <w:rPr>
          <w:rFonts w:asciiTheme="majorHAnsi" w:hAnsiTheme="majorHAnsi" w:cstheme="majorHAnsi"/>
          <w:highlight w:val="yellow"/>
        </w:rPr>
        <w:t>w</w:t>
      </w:r>
      <w:r w:rsidR="00035F77" w:rsidRPr="00AB47F0">
        <w:rPr>
          <w:rFonts w:asciiTheme="majorHAnsi" w:hAnsiTheme="majorHAnsi" w:cstheme="majorHAnsi"/>
          <w:highlight w:val="yellow"/>
        </w:rPr>
        <w:t>hile engaged with a ball, hide the reinforcer and provide the target response: “Say, ‘ball.’” Reinforce correct responding with access to the ball and verbal praise.</w:t>
      </w:r>
    </w:p>
    <w:p w14:paraId="41FB568B" w14:textId="77777777" w:rsidR="0001483C" w:rsidRPr="00AB47F0" w:rsidRDefault="0001483C" w:rsidP="007747B0">
      <w:pPr>
        <w:pStyle w:val="ListParagraph"/>
        <w:ind w:left="0"/>
        <w:rPr>
          <w:rFonts w:asciiTheme="majorHAnsi" w:hAnsiTheme="majorHAnsi" w:cstheme="majorHAnsi"/>
          <w:highlight w:val="yellow"/>
        </w:rPr>
      </w:pPr>
    </w:p>
    <w:p w14:paraId="6D798D92" w14:textId="6BF054FA" w:rsidR="00014A04" w:rsidRPr="00AB47F0" w:rsidRDefault="0001483C" w:rsidP="007747B0">
      <w:pPr>
        <w:numPr>
          <w:ilvl w:val="2"/>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When responding is stable with </w:t>
      </w:r>
      <w:r w:rsidR="003D4543" w:rsidRPr="00AB47F0">
        <w:rPr>
          <w:rFonts w:asciiTheme="majorHAnsi" w:hAnsiTheme="majorHAnsi" w:cstheme="majorHAnsi"/>
          <w:highlight w:val="yellow"/>
        </w:rPr>
        <w:t xml:space="preserve">simultaneous </w:t>
      </w:r>
      <w:r w:rsidRPr="00AB47F0">
        <w:rPr>
          <w:rFonts w:asciiTheme="majorHAnsi" w:hAnsiTheme="majorHAnsi" w:cstheme="majorHAnsi"/>
          <w:highlight w:val="yellow"/>
        </w:rPr>
        <w:t xml:space="preserve">mand and echoic </w:t>
      </w:r>
      <w:r w:rsidR="003D4543" w:rsidRPr="00AB47F0">
        <w:rPr>
          <w:rFonts w:asciiTheme="majorHAnsi" w:hAnsiTheme="majorHAnsi" w:cstheme="majorHAnsi"/>
          <w:highlight w:val="yellow"/>
        </w:rPr>
        <w:t>control</w:t>
      </w:r>
      <w:r w:rsidRPr="00AB47F0">
        <w:rPr>
          <w:rFonts w:asciiTheme="majorHAnsi" w:hAnsiTheme="majorHAnsi" w:cstheme="majorHAnsi"/>
          <w:highlight w:val="yellow"/>
        </w:rPr>
        <w:t xml:space="preserve">, </w:t>
      </w:r>
      <w:r w:rsidR="00D71532" w:rsidRPr="00AB47F0">
        <w:rPr>
          <w:rFonts w:asciiTheme="majorHAnsi" w:hAnsiTheme="majorHAnsi" w:cstheme="majorHAnsi"/>
          <w:highlight w:val="yellow"/>
        </w:rPr>
        <w:t>fade to the subsequent prompt level</w:t>
      </w:r>
      <w:r w:rsidR="00B5627E">
        <w:rPr>
          <w:rFonts w:asciiTheme="majorHAnsi" w:hAnsiTheme="majorHAnsi" w:cstheme="majorHAnsi"/>
          <w:highlight w:val="yellow"/>
        </w:rPr>
        <w:t xml:space="preserve"> by</w:t>
      </w:r>
      <w:r w:rsidR="00035F77" w:rsidRPr="00AB47F0">
        <w:rPr>
          <w:rFonts w:asciiTheme="majorHAnsi" w:hAnsiTheme="majorHAnsi" w:cstheme="majorHAnsi"/>
          <w:highlight w:val="yellow"/>
          <w:lang w:val="en"/>
        </w:rPr>
        <w:t xml:space="preserve"> c</w:t>
      </w:r>
      <w:r w:rsidR="00BF114B" w:rsidRPr="00AB47F0">
        <w:rPr>
          <w:rFonts w:asciiTheme="majorHAnsi" w:hAnsiTheme="majorHAnsi" w:cstheme="majorHAnsi"/>
          <w:highlight w:val="yellow"/>
          <w:lang w:val="en"/>
        </w:rPr>
        <w:t>onverg</w:t>
      </w:r>
      <w:r w:rsidR="00B5627E">
        <w:rPr>
          <w:rFonts w:asciiTheme="majorHAnsi" w:hAnsiTheme="majorHAnsi" w:cstheme="majorHAnsi"/>
          <w:highlight w:val="yellow"/>
          <w:lang w:val="en"/>
        </w:rPr>
        <w:t>ing</w:t>
      </w:r>
      <w:r w:rsidR="00BF114B" w:rsidRPr="00AB47F0">
        <w:rPr>
          <w:rFonts w:asciiTheme="majorHAnsi" w:hAnsiTheme="majorHAnsi" w:cstheme="majorHAnsi"/>
          <w:highlight w:val="yellow"/>
          <w:lang w:val="en"/>
        </w:rPr>
        <w:t xml:space="preserve"> mand, tact, and </w:t>
      </w:r>
      <w:proofErr w:type="spellStart"/>
      <w:r w:rsidR="00BF114B" w:rsidRPr="00AB47F0">
        <w:rPr>
          <w:rFonts w:asciiTheme="majorHAnsi" w:hAnsiTheme="majorHAnsi" w:cstheme="majorHAnsi"/>
          <w:highlight w:val="yellow"/>
          <w:lang w:val="en"/>
        </w:rPr>
        <w:t>sequelic</w:t>
      </w:r>
      <w:proofErr w:type="spellEnd"/>
      <w:r w:rsidR="00E969BB" w:rsidRPr="00AB47F0">
        <w:rPr>
          <w:rFonts w:asciiTheme="majorHAnsi" w:hAnsiTheme="majorHAnsi" w:cstheme="majorHAnsi"/>
          <w:highlight w:val="yellow"/>
          <w:lang w:val="en"/>
        </w:rPr>
        <w:t xml:space="preserve"> </w:t>
      </w:r>
      <w:proofErr w:type="spellStart"/>
      <w:r w:rsidR="00E969BB" w:rsidRPr="00AB47F0">
        <w:rPr>
          <w:rFonts w:asciiTheme="majorHAnsi" w:hAnsiTheme="majorHAnsi" w:cstheme="majorHAnsi"/>
          <w:highlight w:val="yellow"/>
          <w:lang w:val="en"/>
        </w:rPr>
        <w:t>relata</w:t>
      </w:r>
      <w:proofErr w:type="spellEnd"/>
      <w:r w:rsidR="00BF114B" w:rsidRPr="00AB47F0">
        <w:rPr>
          <w:rFonts w:asciiTheme="majorHAnsi" w:hAnsiTheme="majorHAnsi" w:cstheme="majorHAnsi"/>
          <w:highlight w:val="yellow"/>
          <w:lang w:val="en"/>
        </w:rPr>
        <w:t xml:space="preserve"> (5</w:t>
      </w:r>
      <w:r w:rsidR="00E969BB" w:rsidRPr="00AB47F0">
        <w:rPr>
          <w:rFonts w:asciiTheme="majorHAnsi" w:hAnsiTheme="majorHAnsi" w:cstheme="majorHAnsi"/>
          <w:highlight w:val="yellow"/>
          <w:lang w:val="en"/>
        </w:rPr>
        <w:t>4</w:t>
      </w:r>
      <w:r w:rsidR="00BF114B" w:rsidRPr="00AB47F0">
        <w:rPr>
          <w:rFonts w:asciiTheme="majorHAnsi" w:hAnsiTheme="majorHAnsi" w:cstheme="majorHAnsi"/>
          <w:highlight w:val="yellow"/>
          <w:lang w:val="en"/>
        </w:rPr>
        <w:t>.</w:t>
      </w:r>
      <w:r w:rsidR="00E969BB" w:rsidRPr="00AB47F0">
        <w:rPr>
          <w:rFonts w:asciiTheme="majorHAnsi" w:hAnsiTheme="majorHAnsi" w:cstheme="majorHAnsi"/>
          <w:highlight w:val="yellow"/>
          <w:lang w:val="en"/>
        </w:rPr>
        <w:t>2</w:t>
      </w:r>
      <w:r w:rsidR="00BF114B" w:rsidRPr="00AB47F0">
        <w:rPr>
          <w:rFonts w:asciiTheme="majorHAnsi" w:hAnsiTheme="majorHAnsi" w:cstheme="majorHAnsi"/>
          <w:highlight w:val="yellow"/>
          <w:lang w:val="en"/>
        </w:rPr>
        <w:t>%)</w:t>
      </w:r>
      <w:r w:rsidR="00B5627E">
        <w:rPr>
          <w:rFonts w:asciiTheme="majorHAnsi" w:hAnsiTheme="majorHAnsi" w:cstheme="majorHAnsi"/>
          <w:highlight w:val="yellow"/>
          <w:lang w:val="en"/>
        </w:rPr>
        <w:t>.</w:t>
      </w:r>
      <w:r w:rsidR="00BF114B" w:rsidRPr="00AB47F0">
        <w:rPr>
          <w:rFonts w:asciiTheme="majorHAnsi" w:hAnsiTheme="majorHAnsi" w:cstheme="majorHAnsi"/>
          <w:highlight w:val="yellow"/>
          <w:lang w:val="en"/>
        </w:rPr>
        <w:t xml:space="preserve"> </w:t>
      </w:r>
      <w:r w:rsidR="004410E1">
        <w:rPr>
          <w:rFonts w:asciiTheme="majorHAnsi" w:hAnsiTheme="majorHAnsi" w:cstheme="majorHAnsi"/>
          <w:highlight w:val="yellow"/>
        </w:rPr>
        <w:t>For example</w:t>
      </w:r>
      <w:r w:rsidR="00035F77" w:rsidRPr="00AB47F0">
        <w:rPr>
          <w:rFonts w:asciiTheme="majorHAnsi" w:hAnsiTheme="majorHAnsi" w:cstheme="majorHAnsi"/>
          <w:highlight w:val="yellow"/>
        </w:rPr>
        <w:t xml:space="preserve">, </w:t>
      </w:r>
      <w:r w:rsidR="00D9047D">
        <w:rPr>
          <w:rFonts w:asciiTheme="majorHAnsi" w:hAnsiTheme="majorHAnsi" w:cstheme="majorHAnsi"/>
          <w:highlight w:val="yellow"/>
        </w:rPr>
        <w:t>w</w:t>
      </w:r>
      <w:r w:rsidR="00035F77" w:rsidRPr="00AB47F0">
        <w:rPr>
          <w:rFonts w:asciiTheme="majorHAnsi" w:hAnsiTheme="majorHAnsi" w:cstheme="majorHAnsi"/>
          <w:highlight w:val="yellow"/>
        </w:rPr>
        <w:t xml:space="preserve">hile engaged with a ball, restrict access to the reinforcer while </w:t>
      </w:r>
      <w:r w:rsidR="00C528F0" w:rsidRPr="00AB47F0">
        <w:rPr>
          <w:rFonts w:asciiTheme="majorHAnsi" w:hAnsiTheme="majorHAnsi" w:cstheme="majorHAnsi"/>
          <w:highlight w:val="yellow"/>
        </w:rPr>
        <w:t>showing it to the participant</w:t>
      </w:r>
      <w:r w:rsidR="00035F77" w:rsidRPr="00AB47F0">
        <w:rPr>
          <w:rFonts w:asciiTheme="majorHAnsi" w:hAnsiTheme="majorHAnsi" w:cstheme="majorHAnsi"/>
          <w:highlight w:val="yellow"/>
        </w:rPr>
        <w:t xml:space="preserve">. Provide intraverbal frame: “You roll the </w:t>
      </w:r>
      <w:r w:rsidR="008615D4" w:rsidRPr="00AB47F0">
        <w:rPr>
          <w:rFonts w:asciiTheme="majorHAnsi" w:hAnsiTheme="majorHAnsi" w:cstheme="majorHAnsi"/>
          <w:highlight w:val="yellow"/>
        </w:rPr>
        <w:t>____</w:t>
      </w:r>
      <w:r w:rsidR="00035F77" w:rsidRPr="00AB47F0">
        <w:rPr>
          <w:rFonts w:asciiTheme="majorHAnsi" w:hAnsiTheme="majorHAnsi" w:cstheme="majorHAnsi"/>
          <w:highlight w:val="yellow"/>
        </w:rPr>
        <w:t>.”</w:t>
      </w:r>
      <w:r w:rsidR="00C528F0" w:rsidRPr="00AB47F0">
        <w:rPr>
          <w:rFonts w:asciiTheme="majorHAnsi" w:hAnsiTheme="majorHAnsi" w:cstheme="majorHAnsi"/>
          <w:highlight w:val="yellow"/>
        </w:rPr>
        <w:t xml:space="preserve"> Reinforce correct responding with access to the ball and verbal praise.</w:t>
      </w:r>
    </w:p>
    <w:p w14:paraId="6B390D5A" w14:textId="77777777" w:rsidR="00014A04" w:rsidRPr="00AB47F0" w:rsidRDefault="00014A04" w:rsidP="007747B0">
      <w:pPr>
        <w:contextualSpacing/>
        <w:jc w:val="both"/>
        <w:rPr>
          <w:rFonts w:asciiTheme="majorHAnsi" w:hAnsiTheme="majorHAnsi" w:cstheme="majorHAnsi"/>
          <w:lang w:val="en"/>
        </w:rPr>
      </w:pPr>
    </w:p>
    <w:p w14:paraId="0357DB3A" w14:textId="09E070A5" w:rsidR="00014A04" w:rsidRPr="00AB47F0" w:rsidRDefault="0001483C" w:rsidP="007747B0">
      <w:pPr>
        <w:numPr>
          <w:ilvl w:val="2"/>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When responding is stable with </w:t>
      </w:r>
      <w:r w:rsidR="003D4543" w:rsidRPr="00AB47F0">
        <w:rPr>
          <w:rFonts w:asciiTheme="majorHAnsi" w:hAnsiTheme="majorHAnsi" w:cstheme="majorHAnsi"/>
          <w:highlight w:val="yellow"/>
        </w:rPr>
        <w:t xml:space="preserve">simultaneous </w:t>
      </w:r>
      <w:r w:rsidRPr="00AB47F0">
        <w:rPr>
          <w:rFonts w:asciiTheme="majorHAnsi" w:hAnsiTheme="majorHAnsi" w:cstheme="majorHAnsi"/>
          <w:highlight w:val="yellow"/>
        </w:rPr>
        <w:t xml:space="preserve">mand, tact, and </w:t>
      </w:r>
      <w:proofErr w:type="spellStart"/>
      <w:r w:rsidRPr="00AB47F0">
        <w:rPr>
          <w:rFonts w:asciiTheme="majorHAnsi" w:hAnsiTheme="majorHAnsi" w:cstheme="majorHAnsi"/>
          <w:highlight w:val="yellow"/>
        </w:rPr>
        <w:t>sequelic</w:t>
      </w:r>
      <w:proofErr w:type="spellEnd"/>
      <w:r w:rsidRPr="00AB47F0">
        <w:rPr>
          <w:rFonts w:asciiTheme="majorHAnsi" w:hAnsiTheme="majorHAnsi" w:cstheme="majorHAnsi"/>
          <w:highlight w:val="yellow"/>
        </w:rPr>
        <w:t xml:space="preserve"> </w:t>
      </w:r>
      <w:r w:rsidR="003D4543" w:rsidRPr="00AB47F0">
        <w:rPr>
          <w:rFonts w:asciiTheme="majorHAnsi" w:hAnsiTheme="majorHAnsi" w:cstheme="majorHAnsi"/>
          <w:highlight w:val="yellow"/>
        </w:rPr>
        <w:t>control</w:t>
      </w:r>
      <w:r w:rsidRPr="00AB47F0">
        <w:rPr>
          <w:rFonts w:asciiTheme="majorHAnsi" w:hAnsiTheme="majorHAnsi" w:cstheme="majorHAnsi"/>
          <w:highlight w:val="yellow"/>
        </w:rPr>
        <w:t xml:space="preserve">, </w:t>
      </w:r>
      <w:r w:rsidR="00D71532" w:rsidRPr="00AB47F0">
        <w:rPr>
          <w:rFonts w:asciiTheme="majorHAnsi" w:hAnsiTheme="majorHAnsi" w:cstheme="majorHAnsi"/>
          <w:highlight w:val="yellow"/>
        </w:rPr>
        <w:t>fade to the subsequent prompt level</w:t>
      </w:r>
      <w:r w:rsidR="00C528F0" w:rsidRPr="00AB47F0">
        <w:rPr>
          <w:rFonts w:asciiTheme="majorHAnsi" w:hAnsiTheme="majorHAnsi" w:cstheme="majorHAnsi"/>
          <w:highlight w:val="yellow"/>
          <w:lang w:val="en"/>
        </w:rPr>
        <w:t xml:space="preserve"> by c</w:t>
      </w:r>
      <w:r w:rsidR="00BF114B" w:rsidRPr="00AB47F0">
        <w:rPr>
          <w:rFonts w:asciiTheme="majorHAnsi" w:hAnsiTheme="majorHAnsi" w:cstheme="majorHAnsi"/>
          <w:highlight w:val="yellow"/>
          <w:lang w:val="en"/>
        </w:rPr>
        <w:t>onverg</w:t>
      </w:r>
      <w:r w:rsidR="00C528F0" w:rsidRPr="00AB47F0">
        <w:rPr>
          <w:rFonts w:asciiTheme="majorHAnsi" w:hAnsiTheme="majorHAnsi" w:cstheme="majorHAnsi"/>
          <w:highlight w:val="yellow"/>
          <w:lang w:val="en"/>
        </w:rPr>
        <w:t>ing</w:t>
      </w:r>
      <w:r w:rsidR="00BF114B" w:rsidRPr="00AB47F0">
        <w:rPr>
          <w:rFonts w:asciiTheme="majorHAnsi" w:hAnsiTheme="majorHAnsi" w:cstheme="majorHAnsi"/>
          <w:highlight w:val="yellow"/>
          <w:lang w:val="en"/>
        </w:rPr>
        <w:t xml:space="preserve"> mand and tact</w:t>
      </w:r>
      <w:r w:rsidR="00C528F0" w:rsidRPr="00AB47F0">
        <w:rPr>
          <w:rFonts w:asciiTheme="majorHAnsi" w:hAnsiTheme="majorHAnsi" w:cstheme="majorHAnsi"/>
          <w:highlight w:val="yellow"/>
          <w:lang w:val="en"/>
        </w:rPr>
        <w:t xml:space="preserve"> </w:t>
      </w:r>
      <w:proofErr w:type="spellStart"/>
      <w:r w:rsidR="00C528F0" w:rsidRPr="00AB47F0">
        <w:rPr>
          <w:rFonts w:asciiTheme="majorHAnsi" w:hAnsiTheme="majorHAnsi" w:cstheme="majorHAnsi"/>
          <w:highlight w:val="yellow"/>
          <w:lang w:val="en"/>
        </w:rPr>
        <w:t>relata</w:t>
      </w:r>
      <w:proofErr w:type="spellEnd"/>
      <w:r w:rsidR="00BF114B" w:rsidRPr="00AB47F0">
        <w:rPr>
          <w:rFonts w:asciiTheme="majorHAnsi" w:hAnsiTheme="majorHAnsi" w:cstheme="majorHAnsi"/>
          <w:highlight w:val="yellow"/>
          <w:lang w:val="en"/>
        </w:rPr>
        <w:t xml:space="preserve"> (4</w:t>
      </w:r>
      <w:r w:rsidR="00C528F0" w:rsidRPr="00AB47F0">
        <w:rPr>
          <w:rFonts w:asciiTheme="majorHAnsi" w:hAnsiTheme="majorHAnsi" w:cstheme="majorHAnsi"/>
          <w:highlight w:val="yellow"/>
          <w:lang w:val="en"/>
        </w:rPr>
        <w:t>5</w:t>
      </w:r>
      <w:r w:rsidR="00BF114B" w:rsidRPr="00AB47F0">
        <w:rPr>
          <w:rFonts w:asciiTheme="majorHAnsi" w:hAnsiTheme="majorHAnsi" w:cstheme="majorHAnsi"/>
          <w:highlight w:val="yellow"/>
          <w:lang w:val="en"/>
        </w:rPr>
        <w:t>.</w:t>
      </w:r>
      <w:r w:rsidR="00C528F0" w:rsidRPr="00AB47F0">
        <w:rPr>
          <w:rFonts w:asciiTheme="majorHAnsi" w:hAnsiTheme="majorHAnsi" w:cstheme="majorHAnsi"/>
          <w:highlight w:val="yellow"/>
          <w:lang w:val="en"/>
        </w:rPr>
        <w:t>8</w:t>
      </w:r>
      <w:r w:rsidR="00BF114B" w:rsidRPr="00AB47F0">
        <w:rPr>
          <w:rFonts w:asciiTheme="majorHAnsi" w:hAnsiTheme="majorHAnsi" w:cstheme="majorHAnsi"/>
          <w:highlight w:val="yellow"/>
          <w:lang w:val="en"/>
        </w:rPr>
        <w:t>%)</w:t>
      </w:r>
      <w:r w:rsidR="00C528F0" w:rsidRPr="00AB47F0">
        <w:rPr>
          <w:rFonts w:asciiTheme="majorHAnsi" w:hAnsiTheme="majorHAnsi" w:cstheme="majorHAnsi"/>
          <w:highlight w:val="yellow"/>
          <w:lang w:val="en"/>
        </w:rPr>
        <w:t xml:space="preserve">. </w:t>
      </w:r>
      <w:r w:rsidR="004410E1">
        <w:rPr>
          <w:rFonts w:asciiTheme="majorHAnsi" w:hAnsiTheme="majorHAnsi" w:cstheme="majorHAnsi"/>
          <w:highlight w:val="yellow"/>
        </w:rPr>
        <w:t>For example</w:t>
      </w:r>
      <w:r w:rsidR="00C528F0" w:rsidRPr="00AB47F0">
        <w:rPr>
          <w:rFonts w:asciiTheme="majorHAnsi" w:hAnsiTheme="majorHAnsi" w:cstheme="majorHAnsi"/>
          <w:highlight w:val="yellow"/>
        </w:rPr>
        <w:t xml:space="preserve">, </w:t>
      </w:r>
      <w:r w:rsidR="00680F47">
        <w:rPr>
          <w:rFonts w:asciiTheme="majorHAnsi" w:hAnsiTheme="majorHAnsi" w:cstheme="majorHAnsi"/>
          <w:highlight w:val="yellow"/>
        </w:rPr>
        <w:t>w</w:t>
      </w:r>
      <w:r w:rsidR="00C528F0" w:rsidRPr="00AB47F0">
        <w:rPr>
          <w:rFonts w:asciiTheme="majorHAnsi" w:hAnsiTheme="majorHAnsi" w:cstheme="majorHAnsi"/>
          <w:highlight w:val="yellow"/>
        </w:rPr>
        <w:t>hile engaged with a ball, restrict access to the reinforcer while showing it to the participant. Reinforce correct responding with access to the ball and verbal praise.</w:t>
      </w:r>
    </w:p>
    <w:p w14:paraId="1F149647" w14:textId="77777777" w:rsidR="0001483C" w:rsidRPr="00AB47F0" w:rsidRDefault="0001483C" w:rsidP="007747B0">
      <w:pPr>
        <w:pStyle w:val="ListParagraph"/>
        <w:ind w:left="0"/>
        <w:rPr>
          <w:rFonts w:asciiTheme="majorHAnsi" w:hAnsiTheme="majorHAnsi" w:cstheme="majorHAnsi"/>
          <w:highlight w:val="yellow"/>
        </w:rPr>
      </w:pPr>
    </w:p>
    <w:p w14:paraId="6AA76437" w14:textId="4AAEC3E3" w:rsidR="00014A04" w:rsidRPr="00AB47F0" w:rsidRDefault="0001483C" w:rsidP="007747B0">
      <w:pPr>
        <w:numPr>
          <w:ilvl w:val="2"/>
          <w:numId w:val="1"/>
        </w:numPr>
        <w:contextualSpacing/>
        <w:jc w:val="both"/>
        <w:rPr>
          <w:rFonts w:asciiTheme="majorHAnsi" w:hAnsiTheme="majorHAnsi" w:cstheme="majorHAnsi"/>
          <w:highlight w:val="yellow"/>
        </w:rPr>
      </w:pPr>
      <w:r w:rsidRPr="00AB47F0">
        <w:rPr>
          <w:rFonts w:asciiTheme="majorHAnsi" w:hAnsiTheme="majorHAnsi" w:cstheme="majorHAnsi"/>
          <w:highlight w:val="yellow"/>
        </w:rPr>
        <w:t xml:space="preserve">When responding is stable with </w:t>
      </w:r>
      <w:r w:rsidR="003D4543" w:rsidRPr="00AB47F0">
        <w:rPr>
          <w:rFonts w:asciiTheme="majorHAnsi" w:hAnsiTheme="majorHAnsi" w:cstheme="majorHAnsi"/>
          <w:highlight w:val="yellow"/>
        </w:rPr>
        <w:t xml:space="preserve">simultaneous </w:t>
      </w:r>
      <w:r w:rsidRPr="00AB47F0">
        <w:rPr>
          <w:rFonts w:asciiTheme="majorHAnsi" w:hAnsiTheme="majorHAnsi" w:cstheme="majorHAnsi"/>
          <w:highlight w:val="yellow"/>
        </w:rPr>
        <w:t xml:space="preserve">mand and tact </w:t>
      </w:r>
      <w:r w:rsidR="003D4543" w:rsidRPr="00AB47F0">
        <w:rPr>
          <w:rFonts w:asciiTheme="majorHAnsi" w:hAnsiTheme="majorHAnsi" w:cstheme="majorHAnsi"/>
          <w:highlight w:val="yellow"/>
        </w:rPr>
        <w:t>control</w:t>
      </w:r>
      <w:r w:rsidRPr="00AB47F0">
        <w:rPr>
          <w:rFonts w:asciiTheme="majorHAnsi" w:hAnsiTheme="majorHAnsi" w:cstheme="majorHAnsi"/>
          <w:highlight w:val="yellow"/>
        </w:rPr>
        <w:t xml:space="preserve">, </w:t>
      </w:r>
      <w:r w:rsidR="00D71532" w:rsidRPr="00AB47F0">
        <w:rPr>
          <w:rFonts w:asciiTheme="majorHAnsi" w:hAnsiTheme="majorHAnsi" w:cstheme="majorHAnsi"/>
          <w:highlight w:val="yellow"/>
        </w:rPr>
        <w:t>fade to the subsequent prompt level</w:t>
      </w:r>
      <w:r w:rsidR="00C528F0" w:rsidRPr="00AB47F0">
        <w:rPr>
          <w:rFonts w:asciiTheme="majorHAnsi" w:hAnsiTheme="majorHAnsi" w:cstheme="majorHAnsi"/>
          <w:highlight w:val="yellow"/>
          <w:lang w:val="en"/>
        </w:rPr>
        <w:t xml:space="preserve"> by c</w:t>
      </w:r>
      <w:r w:rsidR="00BF114B" w:rsidRPr="00AB47F0">
        <w:rPr>
          <w:rFonts w:asciiTheme="majorHAnsi" w:hAnsiTheme="majorHAnsi" w:cstheme="majorHAnsi"/>
          <w:highlight w:val="yellow"/>
          <w:lang w:val="en"/>
        </w:rPr>
        <w:t>onverg</w:t>
      </w:r>
      <w:r w:rsidR="00C528F0" w:rsidRPr="00AB47F0">
        <w:rPr>
          <w:rFonts w:asciiTheme="majorHAnsi" w:hAnsiTheme="majorHAnsi" w:cstheme="majorHAnsi"/>
          <w:highlight w:val="yellow"/>
          <w:lang w:val="en"/>
        </w:rPr>
        <w:t>ing</w:t>
      </w:r>
      <w:r w:rsidR="00BF114B" w:rsidRPr="00AB47F0">
        <w:rPr>
          <w:rFonts w:asciiTheme="majorHAnsi" w:hAnsiTheme="majorHAnsi" w:cstheme="majorHAnsi"/>
          <w:highlight w:val="yellow"/>
          <w:lang w:val="en"/>
        </w:rPr>
        <w:t xml:space="preserve"> mand and </w:t>
      </w:r>
      <w:proofErr w:type="spellStart"/>
      <w:r w:rsidR="00BF114B" w:rsidRPr="00AB47F0">
        <w:rPr>
          <w:rFonts w:asciiTheme="majorHAnsi" w:hAnsiTheme="majorHAnsi" w:cstheme="majorHAnsi"/>
          <w:highlight w:val="yellow"/>
          <w:lang w:val="en"/>
        </w:rPr>
        <w:t>sequelic</w:t>
      </w:r>
      <w:proofErr w:type="spellEnd"/>
      <w:r w:rsidR="00C528F0" w:rsidRPr="00AB47F0">
        <w:rPr>
          <w:rFonts w:asciiTheme="majorHAnsi" w:hAnsiTheme="majorHAnsi" w:cstheme="majorHAnsi"/>
          <w:highlight w:val="yellow"/>
          <w:lang w:val="en"/>
        </w:rPr>
        <w:t xml:space="preserve"> </w:t>
      </w:r>
      <w:proofErr w:type="spellStart"/>
      <w:r w:rsidR="00C528F0" w:rsidRPr="00AB47F0">
        <w:rPr>
          <w:rFonts w:asciiTheme="majorHAnsi" w:hAnsiTheme="majorHAnsi" w:cstheme="majorHAnsi"/>
          <w:highlight w:val="yellow"/>
          <w:lang w:val="en"/>
        </w:rPr>
        <w:t>relata</w:t>
      </w:r>
      <w:proofErr w:type="spellEnd"/>
      <w:r w:rsidR="00BF114B" w:rsidRPr="00AB47F0">
        <w:rPr>
          <w:rFonts w:asciiTheme="majorHAnsi" w:hAnsiTheme="majorHAnsi" w:cstheme="majorHAnsi"/>
          <w:highlight w:val="yellow"/>
          <w:lang w:val="en"/>
        </w:rPr>
        <w:t xml:space="preserve"> (</w:t>
      </w:r>
      <w:r w:rsidR="00C528F0" w:rsidRPr="00AB47F0">
        <w:rPr>
          <w:rFonts w:asciiTheme="majorHAnsi" w:hAnsiTheme="majorHAnsi" w:cstheme="majorHAnsi"/>
          <w:highlight w:val="yellow"/>
          <w:lang w:val="en"/>
        </w:rPr>
        <w:t>25.0</w:t>
      </w:r>
      <w:r w:rsidR="00BF114B" w:rsidRPr="00AB47F0">
        <w:rPr>
          <w:rFonts w:asciiTheme="majorHAnsi" w:hAnsiTheme="majorHAnsi" w:cstheme="majorHAnsi"/>
          <w:highlight w:val="yellow"/>
          <w:lang w:val="en"/>
        </w:rPr>
        <w:t>%)</w:t>
      </w:r>
      <w:r w:rsidR="00C528F0" w:rsidRPr="00AB47F0">
        <w:rPr>
          <w:rFonts w:asciiTheme="majorHAnsi" w:hAnsiTheme="majorHAnsi" w:cstheme="majorHAnsi"/>
          <w:highlight w:val="yellow"/>
          <w:lang w:val="en"/>
        </w:rPr>
        <w:t xml:space="preserve">. </w:t>
      </w:r>
      <w:r w:rsidR="004410E1">
        <w:rPr>
          <w:rFonts w:asciiTheme="majorHAnsi" w:hAnsiTheme="majorHAnsi" w:cstheme="majorHAnsi"/>
          <w:highlight w:val="yellow"/>
        </w:rPr>
        <w:t>For example</w:t>
      </w:r>
      <w:r w:rsidR="00C528F0" w:rsidRPr="00AB47F0">
        <w:rPr>
          <w:rFonts w:asciiTheme="majorHAnsi" w:hAnsiTheme="majorHAnsi" w:cstheme="majorHAnsi"/>
          <w:highlight w:val="yellow"/>
        </w:rPr>
        <w:t xml:space="preserve">, </w:t>
      </w:r>
      <w:r w:rsidR="00FC1017">
        <w:rPr>
          <w:rFonts w:asciiTheme="majorHAnsi" w:hAnsiTheme="majorHAnsi" w:cstheme="majorHAnsi"/>
          <w:highlight w:val="yellow"/>
        </w:rPr>
        <w:t>w</w:t>
      </w:r>
      <w:r w:rsidR="00C528F0" w:rsidRPr="00AB47F0">
        <w:rPr>
          <w:rFonts w:asciiTheme="majorHAnsi" w:hAnsiTheme="majorHAnsi" w:cstheme="majorHAnsi"/>
          <w:highlight w:val="yellow"/>
        </w:rPr>
        <w:t xml:space="preserve">hile engaged with a ball, hide to the reinforcer and provide an intraverbal frame: “You roll the </w:t>
      </w:r>
      <w:r w:rsidR="008615D4" w:rsidRPr="00AB47F0">
        <w:rPr>
          <w:rFonts w:asciiTheme="majorHAnsi" w:hAnsiTheme="majorHAnsi" w:cstheme="majorHAnsi"/>
          <w:highlight w:val="yellow"/>
        </w:rPr>
        <w:t>____</w:t>
      </w:r>
      <w:r w:rsidR="00C528F0" w:rsidRPr="00AB47F0">
        <w:rPr>
          <w:rFonts w:asciiTheme="majorHAnsi" w:hAnsiTheme="majorHAnsi" w:cstheme="majorHAnsi"/>
          <w:highlight w:val="yellow"/>
        </w:rPr>
        <w:t>.”</w:t>
      </w:r>
      <w:r w:rsidR="00BF114B" w:rsidRPr="00AB47F0">
        <w:rPr>
          <w:rFonts w:asciiTheme="majorHAnsi" w:hAnsiTheme="majorHAnsi" w:cstheme="majorHAnsi"/>
          <w:highlight w:val="yellow"/>
          <w:lang w:val="en"/>
        </w:rPr>
        <w:t xml:space="preserve"> </w:t>
      </w:r>
      <w:r w:rsidR="00C528F0" w:rsidRPr="00AB47F0">
        <w:rPr>
          <w:rFonts w:asciiTheme="majorHAnsi" w:hAnsiTheme="majorHAnsi" w:cstheme="majorHAnsi"/>
          <w:highlight w:val="yellow"/>
        </w:rPr>
        <w:t>Reinforce correct responding with access to the ball and verbal praise.</w:t>
      </w:r>
    </w:p>
    <w:p w14:paraId="32BC94E2" w14:textId="77777777" w:rsidR="00014A04" w:rsidRPr="00AB47F0" w:rsidRDefault="00014A04" w:rsidP="007747B0">
      <w:pPr>
        <w:contextualSpacing/>
        <w:jc w:val="both"/>
        <w:rPr>
          <w:rFonts w:asciiTheme="majorHAnsi" w:hAnsiTheme="majorHAnsi" w:cstheme="majorHAnsi"/>
          <w:lang w:val="en"/>
        </w:rPr>
      </w:pPr>
    </w:p>
    <w:p w14:paraId="717EE052" w14:textId="43894D33" w:rsidR="0019433F" w:rsidRPr="00AB47F0" w:rsidRDefault="0001483C" w:rsidP="007747B0">
      <w:pPr>
        <w:numPr>
          <w:ilvl w:val="2"/>
          <w:numId w:val="1"/>
        </w:numPr>
        <w:contextualSpacing/>
        <w:jc w:val="both"/>
        <w:rPr>
          <w:rFonts w:asciiTheme="majorHAnsi" w:hAnsiTheme="majorHAnsi" w:cstheme="majorHAnsi"/>
          <w:highlight w:val="yellow"/>
          <w:lang w:val="en"/>
        </w:rPr>
      </w:pPr>
      <w:r w:rsidRPr="00AB47F0">
        <w:rPr>
          <w:rFonts w:asciiTheme="majorHAnsi" w:hAnsiTheme="majorHAnsi" w:cstheme="majorHAnsi"/>
          <w:highlight w:val="yellow"/>
        </w:rPr>
        <w:t xml:space="preserve">Finally, when responding is stable with </w:t>
      </w:r>
      <w:r w:rsidR="003D4543" w:rsidRPr="00AB47F0">
        <w:rPr>
          <w:rFonts w:asciiTheme="majorHAnsi" w:hAnsiTheme="majorHAnsi" w:cstheme="majorHAnsi"/>
          <w:highlight w:val="yellow"/>
        </w:rPr>
        <w:t xml:space="preserve">simultaneous </w:t>
      </w:r>
      <w:r w:rsidRPr="00AB47F0">
        <w:rPr>
          <w:rFonts w:asciiTheme="majorHAnsi" w:hAnsiTheme="majorHAnsi" w:cstheme="majorHAnsi"/>
          <w:highlight w:val="yellow"/>
        </w:rPr>
        <w:t xml:space="preserve">mand and </w:t>
      </w:r>
      <w:proofErr w:type="spellStart"/>
      <w:r w:rsidRPr="00AB47F0">
        <w:rPr>
          <w:rFonts w:asciiTheme="majorHAnsi" w:hAnsiTheme="majorHAnsi" w:cstheme="majorHAnsi"/>
          <w:highlight w:val="yellow"/>
        </w:rPr>
        <w:t>sequelic</w:t>
      </w:r>
      <w:proofErr w:type="spellEnd"/>
      <w:r w:rsidRPr="00AB47F0">
        <w:rPr>
          <w:rFonts w:asciiTheme="majorHAnsi" w:hAnsiTheme="majorHAnsi" w:cstheme="majorHAnsi"/>
          <w:highlight w:val="yellow"/>
        </w:rPr>
        <w:t xml:space="preserve"> </w:t>
      </w:r>
      <w:r w:rsidR="003D4543" w:rsidRPr="00AB47F0">
        <w:rPr>
          <w:rFonts w:asciiTheme="majorHAnsi" w:hAnsiTheme="majorHAnsi" w:cstheme="majorHAnsi"/>
          <w:highlight w:val="yellow"/>
        </w:rPr>
        <w:t>control</w:t>
      </w:r>
      <w:r w:rsidRPr="00AB47F0">
        <w:rPr>
          <w:rFonts w:asciiTheme="majorHAnsi" w:hAnsiTheme="majorHAnsi" w:cstheme="majorHAnsi"/>
          <w:highlight w:val="yellow"/>
        </w:rPr>
        <w:t xml:space="preserve">, </w:t>
      </w:r>
      <w:r w:rsidR="00C528F0" w:rsidRPr="00AB47F0">
        <w:rPr>
          <w:rFonts w:asciiTheme="majorHAnsi" w:hAnsiTheme="majorHAnsi" w:cstheme="majorHAnsi"/>
          <w:highlight w:val="yellow"/>
        </w:rPr>
        <w:t xml:space="preserve">isolate </w:t>
      </w:r>
      <w:r w:rsidRPr="00AB47F0">
        <w:rPr>
          <w:rFonts w:asciiTheme="majorHAnsi" w:hAnsiTheme="majorHAnsi" w:cstheme="majorHAnsi"/>
          <w:highlight w:val="yellow"/>
        </w:rPr>
        <w:t>mand</w:t>
      </w:r>
      <w:r w:rsidR="003D4543" w:rsidRPr="00AB47F0">
        <w:rPr>
          <w:rFonts w:asciiTheme="majorHAnsi" w:hAnsiTheme="majorHAnsi" w:cstheme="majorHAnsi"/>
          <w:highlight w:val="yellow"/>
        </w:rPr>
        <w:t xml:space="preserve"> function</w:t>
      </w:r>
      <w:r w:rsidR="00C528F0" w:rsidRPr="00AB47F0">
        <w:rPr>
          <w:rFonts w:asciiTheme="majorHAnsi" w:hAnsiTheme="majorHAnsi" w:cstheme="majorHAnsi"/>
          <w:highlight w:val="yellow"/>
        </w:rPr>
        <w:t xml:space="preserve"> (16.7%)</w:t>
      </w:r>
      <w:r w:rsidRPr="00AB47F0">
        <w:rPr>
          <w:rFonts w:asciiTheme="majorHAnsi" w:hAnsiTheme="majorHAnsi" w:cstheme="majorHAnsi"/>
          <w:highlight w:val="yellow"/>
        </w:rPr>
        <w:t>.</w:t>
      </w:r>
      <w:r w:rsidR="00C528F0" w:rsidRPr="00AB47F0">
        <w:rPr>
          <w:rFonts w:asciiTheme="majorHAnsi" w:hAnsiTheme="majorHAnsi" w:cstheme="majorHAnsi"/>
          <w:highlight w:val="yellow"/>
        </w:rPr>
        <w:t xml:space="preserve"> </w:t>
      </w:r>
      <w:r w:rsidR="004410E1">
        <w:rPr>
          <w:rFonts w:asciiTheme="majorHAnsi" w:hAnsiTheme="majorHAnsi" w:cstheme="majorHAnsi"/>
          <w:highlight w:val="yellow"/>
        </w:rPr>
        <w:t>For example</w:t>
      </w:r>
      <w:r w:rsidR="00C528F0" w:rsidRPr="00AB47F0">
        <w:rPr>
          <w:rFonts w:asciiTheme="majorHAnsi" w:hAnsiTheme="majorHAnsi" w:cstheme="majorHAnsi"/>
          <w:highlight w:val="yellow"/>
        </w:rPr>
        <w:t xml:space="preserve">, </w:t>
      </w:r>
      <w:r w:rsidR="00F47E2B">
        <w:rPr>
          <w:rFonts w:asciiTheme="majorHAnsi" w:hAnsiTheme="majorHAnsi" w:cstheme="majorHAnsi"/>
          <w:highlight w:val="yellow"/>
        </w:rPr>
        <w:t>w</w:t>
      </w:r>
      <w:r w:rsidR="00C528F0" w:rsidRPr="00AB47F0">
        <w:rPr>
          <w:rFonts w:asciiTheme="majorHAnsi" w:hAnsiTheme="majorHAnsi" w:cstheme="majorHAnsi"/>
          <w:highlight w:val="yellow"/>
        </w:rPr>
        <w:t xml:space="preserve">hile engaged with the ball, hide the reinforcer. </w:t>
      </w:r>
      <w:r w:rsidR="0019433F" w:rsidRPr="00AB47F0">
        <w:rPr>
          <w:rFonts w:asciiTheme="majorHAnsi" w:hAnsiTheme="majorHAnsi" w:cstheme="majorHAnsi"/>
          <w:highlight w:val="yellow"/>
          <w:lang w:val="en"/>
        </w:rPr>
        <w:t xml:space="preserve">Reinforce correct responding with access to the specified reinforcer. </w:t>
      </w:r>
    </w:p>
    <w:p w14:paraId="2B709C22" w14:textId="77777777" w:rsidR="002B4DA4" w:rsidRPr="00AB47F0" w:rsidRDefault="002B4DA4" w:rsidP="007747B0">
      <w:pPr>
        <w:pBdr>
          <w:top w:val="nil"/>
          <w:left w:val="nil"/>
          <w:bottom w:val="nil"/>
          <w:right w:val="nil"/>
          <w:between w:val="nil"/>
        </w:pBdr>
        <w:jc w:val="both"/>
        <w:rPr>
          <w:rFonts w:asciiTheme="majorHAnsi" w:hAnsiTheme="majorHAnsi" w:cstheme="majorHAnsi"/>
          <w:b/>
          <w:color w:val="000000"/>
        </w:rPr>
      </w:pPr>
    </w:p>
    <w:p w14:paraId="1A227F06" w14:textId="77777777" w:rsidR="002B4DA4" w:rsidRPr="00AB47F0" w:rsidRDefault="00632A39" w:rsidP="007747B0">
      <w:pPr>
        <w:pBdr>
          <w:top w:val="nil"/>
          <w:left w:val="nil"/>
          <w:bottom w:val="nil"/>
          <w:right w:val="nil"/>
          <w:between w:val="nil"/>
        </w:pBdr>
        <w:jc w:val="both"/>
        <w:rPr>
          <w:rFonts w:asciiTheme="majorHAnsi" w:hAnsiTheme="majorHAnsi" w:cstheme="majorHAnsi"/>
          <w:color w:val="000000"/>
        </w:rPr>
      </w:pPr>
      <w:r w:rsidRPr="00AB47F0">
        <w:rPr>
          <w:rFonts w:asciiTheme="majorHAnsi" w:hAnsiTheme="majorHAnsi" w:cstheme="majorHAnsi"/>
          <w:b/>
          <w:color w:val="000000"/>
        </w:rPr>
        <w:t>REPRESENTATIVE RESULTS:</w:t>
      </w:r>
    </w:p>
    <w:p w14:paraId="386FC546" w14:textId="3B406A7D" w:rsidR="002B4DA4" w:rsidRPr="00AB47F0" w:rsidRDefault="00632A39" w:rsidP="007747B0">
      <w:pPr>
        <w:jc w:val="both"/>
        <w:rPr>
          <w:rFonts w:asciiTheme="majorHAnsi" w:hAnsiTheme="majorHAnsi" w:cstheme="majorHAnsi"/>
          <w:color w:val="808080"/>
        </w:rPr>
      </w:pPr>
      <w:r w:rsidRPr="00E033B1">
        <w:rPr>
          <w:rFonts w:asciiTheme="majorHAnsi" w:hAnsiTheme="majorHAnsi" w:cstheme="majorHAnsi"/>
          <w:b/>
        </w:rPr>
        <w:t xml:space="preserve">Figure </w:t>
      </w:r>
      <w:r w:rsidR="00D029BD" w:rsidRPr="00E033B1">
        <w:rPr>
          <w:rFonts w:asciiTheme="majorHAnsi" w:hAnsiTheme="majorHAnsi" w:cstheme="majorHAnsi"/>
          <w:b/>
        </w:rPr>
        <w:t>4</w:t>
      </w:r>
      <w:r w:rsidRPr="00AB47F0">
        <w:rPr>
          <w:rFonts w:asciiTheme="majorHAnsi" w:hAnsiTheme="majorHAnsi" w:cstheme="majorHAnsi"/>
        </w:rPr>
        <w:t xml:space="preserve"> shows the results of a VOA conducted with Aron, a five-year-old Hispanic male diagnosed with </w:t>
      </w:r>
      <w:r w:rsidR="00E033B1">
        <w:rPr>
          <w:rFonts w:asciiTheme="majorHAnsi" w:hAnsiTheme="majorHAnsi" w:cstheme="majorHAnsi"/>
        </w:rPr>
        <w:t>ASD</w:t>
      </w:r>
      <w:r w:rsidRPr="00AB47F0">
        <w:rPr>
          <w:rFonts w:asciiTheme="majorHAnsi" w:hAnsiTheme="majorHAnsi" w:cstheme="majorHAnsi"/>
        </w:rPr>
        <w:t xml:space="preserve">, prior to the onset of intervention. These data confirm the utility of the VOA for assessing disproportionate levels of verbal operant strength. </w:t>
      </w:r>
      <w:proofErr w:type="spellStart"/>
      <w:r w:rsidRPr="00AB47F0">
        <w:rPr>
          <w:rFonts w:asciiTheme="majorHAnsi" w:hAnsiTheme="majorHAnsi" w:cstheme="majorHAnsi"/>
        </w:rPr>
        <w:t>Echoics</w:t>
      </w:r>
      <w:proofErr w:type="spellEnd"/>
      <w:r w:rsidRPr="00AB47F0">
        <w:rPr>
          <w:rFonts w:asciiTheme="majorHAnsi" w:hAnsiTheme="majorHAnsi" w:cstheme="majorHAnsi"/>
        </w:rPr>
        <w:t xml:space="preserve"> were found to have the greatest </w:t>
      </w:r>
      <w:r w:rsidR="004D4811" w:rsidRPr="00AB47F0">
        <w:rPr>
          <w:rFonts w:asciiTheme="majorHAnsi" w:hAnsiTheme="majorHAnsi" w:cstheme="majorHAnsi"/>
        </w:rPr>
        <w:t>strength and</w:t>
      </w:r>
      <w:r w:rsidRPr="00AB47F0">
        <w:rPr>
          <w:rFonts w:asciiTheme="majorHAnsi" w:hAnsiTheme="majorHAnsi" w:cstheme="majorHAnsi"/>
        </w:rPr>
        <w:t xml:space="preserve"> were emitted for half of all trials (48.4%). </w:t>
      </w:r>
      <w:proofErr w:type="spellStart"/>
      <w:r w:rsidRPr="00AB47F0">
        <w:rPr>
          <w:rFonts w:asciiTheme="majorHAnsi" w:hAnsiTheme="majorHAnsi" w:cstheme="majorHAnsi"/>
        </w:rPr>
        <w:t>Tacts</w:t>
      </w:r>
      <w:proofErr w:type="spellEnd"/>
      <w:r w:rsidRPr="00AB47F0">
        <w:rPr>
          <w:rFonts w:asciiTheme="majorHAnsi" w:hAnsiTheme="majorHAnsi" w:cstheme="majorHAnsi"/>
        </w:rPr>
        <w:t xml:space="preserve"> showed the next greatest strength with responses for 1/3 of all trials (32.3%). Mands were emitted for 1/6 of all trials (16.1%), while only one </w:t>
      </w:r>
      <w:proofErr w:type="spellStart"/>
      <w:r w:rsidRPr="00AB47F0">
        <w:rPr>
          <w:rFonts w:asciiTheme="majorHAnsi" w:hAnsiTheme="majorHAnsi" w:cstheme="majorHAnsi"/>
        </w:rPr>
        <w:t>sequelic</w:t>
      </w:r>
      <w:proofErr w:type="spellEnd"/>
      <w:r w:rsidRPr="00AB47F0">
        <w:rPr>
          <w:rFonts w:asciiTheme="majorHAnsi" w:hAnsiTheme="majorHAnsi" w:cstheme="majorHAnsi"/>
        </w:rPr>
        <w:t xml:space="preserve"> response was recorded (3.2%). </w:t>
      </w:r>
    </w:p>
    <w:p w14:paraId="36D14635" w14:textId="77777777" w:rsidR="002B4DA4" w:rsidRPr="00AB47F0" w:rsidRDefault="002B4DA4" w:rsidP="007747B0">
      <w:pPr>
        <w:jc w:val="both"/>
        <w:rPr>
          <w:rFonts w:asciiTheme="majorHAnsi" w:hAnsiTheme="majorHAnsi" w:cstheme="majorHAnsi"/>
          <w:color w:val="808080"/>
        </w:rPr>
      </w:pPr>
    </w:p>
    <w:p w14:paraId="157F3234" w14:textId="234F8677"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&lt;Insert </w:t>
      </w:r>
      <w:r w:rsidRPr="000F3ED5">
        <w:rPr>
          <w:rFonts w:asciiTheme="majorHAnsi" w:hAnsiTheme="majorHAnsi" w:cstheme="majorHAnsi"/>
          <w:b/>
        </w:rPr>
        <w:t xml:space="preserve">Figure </w:t>
      </w:r>
      <w:r w:rsidR="00D26C34" w:rsidRPr="000F3ED5">
        <w:rPr>
          <w:rFonts w:asciiTheme="majorHAnsi" w:hAnsiTheme="majorHAnsi" w:cstheme="majorHAnsi"/>
          <w:b/>
        </w:rPr>
        <w:t>4</w:t>
      </w:r>
      <w:r w:rsidRPr="00AB47F0">
        <w:rPr>
          <w:rFonts w:asciiTheme="majorHAnsi" w:hAnsiTheme="majorHAnsi" w:cstheme="majorHAnsi"/>
        </w:rPr>
        <w:t xml:space="preserve"> here&gt;</w:t>
      </w:r>
    </w:p>
    <w:p w14:paraId="13790AC8" w14:textId="77777777" w:rsidR="002B4DA4" w:rsidRPr="00AB47F0" w:rsidRDefault="002B4DA4" w:rsidP="007747B0">
      <w:pPr>
        <w:jc w:val="both"/>
        <w:rPr>
          <w:rFonts w:asciiTheme="majorHAnsi" w:hAnsiTheme="majorHAnsi" w:cstheme="majorHAnsi"/>
          <w:color w:val="808080"/>
        </w:rPr>
      </w:pPr>
    </w:p>
    <w:p w14:paraId="259F466B" w14:textId="2672AAA1"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The strength of each operant </w:t>
      </w:r>
      <w:r w:rsidR="00B933EA">
        <w:rPr>
          <w:rFonts w:asciiTheme="majorHAnsi" w:hAnsiTheme="majorHAnsi" w:cstheme="majorHAnsi"/>
        </w:rPr>
        <w:t>was</w:t>
      </w:r>
      <w:r w:rsidRPr="00AB47F0">
        <w:rPr>
          <w:rFonts w:asciiTheme="majorHAnsi" w:hAnsiTheme="majorHAnsi" w:cstheme="majorHAnsi"/>
        </w:rPr>
        <w:t xml:space="preserve"> compared against the null repertoire’s proportionate strength of 25% each. For each comparison, the smaller of the two numbers represents agreement and </w:t>
      </w:r>
      <w:r w:rsidR="001278B6">
        <w:rPr>
          <w:rFonts w:asciiTheme="majorHAnsi" w:hAnsiTheme="majorHAnsi" w:cstheme="majorHAnsi"/>
        </w:rPr>
        <w:t>wa</w:t>
      </w:r>
      <w:r w:rsidRPr="00AB47F0">
        <w:rPr>
          <w:rFonts w:asciiTheme="majorHAnsi" w:hAnsiTheme="majorHAnsi" w:cstheme="majorHAnsi"/>
        </w:rPr>
        <w:t xml:space="preserve">s placed in the numerator, while the larger of the two numbers represents agreement plus disagreement and </w:t>
      </w:r>
      <w:r w:rsidR="007C114E">
        <w:rPr>
          <w:rFonts w:asciiTheme="majorHAnsi" w:hAnsiTheme="majorHAnsi" w:cstheme="majorHAnsi"/>
        </w:rPr>
        <w:t>was</w:t>
      </w:r>
      <w:r w:rsidRPr="00AB47F0">
        <w:rPr>
          <w:rFonts w:asciiTheme="majorHAnsi" w:hAnsiTheme="majorHAnsi" w:cstheme="majorHAnsi"/>
        </w:rPr>
        <w:t xml:space="preserve"> placed in the denominator. </w:t>
      </w:r>
    </w:p>
    <w:p w14:paraId="13A164D5" w14:textId="77777777" w:rsidR="002B4DA4" w:rsidRPr="00AB47F0" w:rsidRDefault="002B4DA4" w:rsidP="007747B0">
      <w:pPr>
        <w:jc w:val="both"/>
        <w:rPr>
          <w:rFonts w:asciiTheme="majorHAnsi" w:hAnsiTheme="majorHAnsi" w:cstheme="majorHAnsi"/>
        </w:rPr>
      </w:pPr>
    </w:p>
    <w:p w14:paraId="31A60D61" w14:textId="77777777" w:rsidR="002B4DA4" w:rsidRPr="00AB47F0" w:rsidRDefault="009058DA" w:rsidP="007747B0">
      <w:pPr>
        <w:jc w:val="both"/>
        <w:rPr>
          <w:rFonts w:asciiTheme="majorHAnsi" w:hAnsiTheme="majorHAnsi" w:cstheme="majorHAnsi"/>
        </w:rPr>
      </w:pPr>
      <m:oMathPara>
        <m:oMath>
          <m:f>
            <m:fPr>
              <m:ctrlPr>
                <w:rPr>
                  <w:rFonts w:ascii="Cambria Math" w:hAnsi="Cambria Math" w:cstheme="majorHAnsi"/>
                </w:rPr>
              </m:ctrlPr>
            </m:fPr>
            <m:num>
              <m:r>
                <w:rPr>
                  <w:rFonts w:ascii="Cambria Math" w:hAnsi="Cambria Math" w:cstheme="majorHAnsi"/>
                </w:rPr>
                <m:t>16.1+25+25+3.2</m:t>
              </m:r>
            </m:num>
            <m:den>
              <m:r>
                <w:rPr>
                  <w:rFonts w:ascii="Cambria Math" w:hAnsi="Cambria Math" w:cstheme="majorHAnsi"/>
                </w:rPr>
                <m:t>25+48.4+32.3+25</m:t>
              </m:r>
            </m:den>
          </m:f>
        </m:oMath>
      </m:oMathPara>
    </w:p>
    <w:p w14:paraId="4A5C1F73" w14:textId="77777777" w:rsidR="002B4DA4" w:rsidRPr="00AB47F0" w:rsidRDefault="002B4DA4" w:rsidP="007747B0">
      <w:pPr>
        <w:jc w:val="both"/>
        <w:rPr>
          <w:rFonts w:asciiTheme="majorHAnsi" w:hAnsiTheme="majorHAnsi" w:cstheme="majorHAnsi"/>
        </w:rPr>
      </w:pPr>
    </w:p>
    <w:p w14:paraId="722DF9A7" w14:textId="74CD23AF"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By comparing the observed data against the null repertoire, Aron’s pretest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was calculated as </w:t>
      </w:r>
      <w:r w:rsidR="007144D3" w:rsidRPr="00AB47F0">
        <w:rPr>
          <w:rFonts w:asciiTheme="majorHAnsi" w:hAnsiTheme="majorHAnsi" w:cstheme="majorHAnsi"/>
        </w:rPr>
        <w:t>0</w:t>
      </w:r>
      <w:r w:rsidRPr="00AB47F0">
        <w:rPr>
          <w:rFonts w:asciiTheme="majorHAnsi" w:hAnsiTheme="majorHAnsi" w:cstheme="majorHAnsi"/>
        </w:rPr>
        <w:t xml:space="preserve">.53. </w:t>
      </w:r>
    </w:p>
    <w:p w14:paraId="68CF811D" w14:textId="77777777" w:rsidR="002B4DA4" w:rsidRPr="00AB47F0" w:rsidRDefault="002B4DA4" w:rsidP="007747B0">
      <w:pPr>
        <w:jc w:val="both"/>
        <w:rPr>
          <w:rFonts w:asciiTheme="majorHAnsi" w:hAnsiTheme="majorHAnsi" w:cstheme="majorHAnsi"/>
        </w:rPr>
      </w:pPr>
    </w:p>
    <w:p w14:paraId="7B9922B4" w14:textId="521374EC"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In addition to summarizing the verbal repertoire, the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serves as a </w:t>
      </w:r>
      <w:r w:rsidR="001702DF" w:rsidRPr="00AB47F0">
        <w:rPr>
          <w:rFonts w:asciiTheme="majorHAnsi" w:hAnsiTheme="majorHAnsi" w:cstheme="majorHAnsi"/>
        </w:rPr>
        <w:t>judgmental</w:t>
      </w:r>
      <w:r w:rsidRPr="00AB47F0">
        <w:rPr>
          <w:rFonts w:asciiTheme="majorHAnsi" w:hAnsiTheme="majorHAnsi" w:cstheme="majorHAnsi"/>
        </w:rPr>
        <w:t xml:space="preserve"> aid for making programmatic decisions. </w:t>
      </w:r>
      <w:r w:rsidRPr="001702DF">
        <w:rPr>
          <w:rFonts w:asciiTheme="majorHAnsi" w:hAnsiTheme="majorHAnsi" w:cstheme="majorHAnsi"/>
          <w:b/>
        </w:rPr>
        <w:t xml:space="preserve">Table </w:t>
      </w:r>
      <w:r w:rsidR="00541FB6" w:rsidRPr="001702DF">
        <w:rPr>
          <w:rFonts w:asciiTheme="majorHAnsi" w:hAnsiTheme="majorHAnsi" w:cstheme="majorHAnsi"/>
          <w:b/>
        </w:rPr>
        <w:t>5</w:t>
      </w:r>
      <w:r w:rsidRPr="00AB47F0">
        <w:rPr>
          <w:rFonts w:asciiTheme="majorHAnsi" w:hAnsiTheme="majorHAnsi" w:cstheme="majorHAnsi"/>
        </w:rPr>
        <w:t xml:space="preserve"> shows a prompt hierarchy to support Aron’s verbal repertoire across multiple and singular control.</w:t>
      </w:r>
    </w:p>
    <w:p w14:paraId="5CF2370A" w14:textId="77777777" w:rsidR="002B4DA4" w:rsidRPr="00AB47F0" w:rsidRDefault="002B4DA4" w:rsidP="007747B0">
      <w:pPr>
        <w:jc w:val="both"/>
        <w:rPr>
          <w:rFonts w:asciiTheme="majorHAnsi" w:hAnsiTheme="majorHAnsi" w:cstheme="majorHAnsi"/>
        </w:rPr>
      </w:pPr>
    </w:p>
    <w:p w14:paraId="53365CCA" w14:textId="2DB465AF"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&lt;Insert </w:t>
      </w:r>
      <w:r w:rsidRPr="00006C02">
        <w:rPr>
          <w:rFonts w:asciiTheme="majorHAnsi" w:hAnsiTheme="majorHAnsi" w:cstheme="majorHAnsi"/>
          <w:b/>
        </w:rPr>
        <w:t xml:space="preserve">Table </w:t>
      </w:r>
      <w:r w:rsidR="00541FB6" w:rsidRPr="00006C02">
        <w:rPr>
          <w:rFonts w:asciiTheme="majorHAnsi" w:hAnsiTheme="majorHAnsi" w:cstheme="majorHAnsi"/>
          <w:b/>
        </w:rPr>
        <w:t>5</w:t>
      </w:r>
      <w:r w:rsidRPr="00AB47F0">
        <w:rPr>
          <w:rFonts w:asciiTheme="majorHAnsi" w:hAnsiTheme="majorHAnsi" w:cstheme="majorHAnsi"/>
        </w:rPr>
        <w:t xml:space="preserve"> here&gt;</w:t>
      </w:r>
    </w:p>
    <w:p w14:paraId="7BA91EBD" w14:textId="77777777" w:rsidR="002B4DA4" w:rsidRPr="00AB47F0" w:rsidRDefault="002B4DA4" w:rsidP="007747B0">
      <w:pPr>
        <w:jc w:val="both"/>
        <w:rPr>
          <w:rFonts w:asciiTheme="majorHAnsi" w:hAnsiTheme="majorHAnsi" w:cstheme="majorHAnsi"/>
        </w:rPr>
      </w:pPr>
    </w:p>
    <w:p w14:paraId="220D3079" w14:textId="26C51539"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The results of </w:t>
      </w:r>
      <w:r w:rsidRPr="007C0C09">
        <w:rPr>
          <w:rFonts w:asciiTheme="majorHAnsi" w:hAnsiTheme="majorHAnsi" w:cstheme="majorHAnsi"/>
          <w:b/>
        </w:rPr>
        <w:t xml:space="preserve">Table </w:t>
      </w:r>
      <w:r w:rsidR="00541FB6" w:rsidRPr="007C0C09">
        <w:rPr>
          <w:rFonts w:asciiTheme="majorHAnsi" w:hAnsiTheme="majorHAnsi" w:cstheme="majorHAnsi"/>
          <w:b/>
        </w:rPr>
        <w:t>5</w:t>
      </w:r>
      <w:r w:rsidRPr="00AB47F0">
        <w:rPr>
          <w:rFonts w:asciiTheme="majorHAnsi" w:hAnsiTheme="majorHAnsi" w:cstheme="majorHAnsi"/>
        </w:rPr>
        <w:t xml:space="preserve"> prescribe a</w:t>
      </w:r>
      <w:r w:rsidR="009B1007" w:rsidRPr="00AB47F0">
        <w:rPr>
          <w:rFonts w:asciiTheme="majorHAnsi" w:hAnsiTheme="majorHAnsi" w:cstheme="majorHAnsi"/>
        </w:rPr>
        <w:t>n</w:t>
      </w:r>
      <w:r w:rsidRPr="00AB47F0">
        <w:rPr>
          <w:rFonts w:asciiTheme="majorHAnsi" w:hAnsiTheme="majorHAnsi" w:cstheme="majorHAnsi"/>
        </w:rPr>
        <w:t xml:space="preserve"> individualized prompt hierarchy to strengthen the singular control of each verbal operant (see </w:t>
      </w:r>
      <w:r w:rsidRPr="007C0C09">
        <w:rPr>
          <w:rFonts w:asciiTheme="majorHAnsi" w:hAnsiTheme="majorHAnsi" w:cstheme="majorHAnsi"/>
          <w:b/>
        </w:rPr>
        <w:t xml:space="preserve">Table </w:t>
      </w:r>
      <w:r w:rsidR="00541FB6" w:rsidRPr="007C0C09">
        <w:rPr>
          <w:rFonts w:asciiTheme="majorHAnsi" w:hAnsiTheme="majorHAnsi" w:cstheme="majorHAnsi"/>
          <w:b/>
        </w:rPr>
        <w:t>6</w:t>
      </w:r>
      <w:r w:rsidRPr="00AB47F0">
        <w:rPr>
          <w:rFonts w:asciiTheme="majorHAnsi" w:hAnsiTheme="majorHAnsi" w:cstheme="majorHAnsi"/>
        </w:rPr>
        <w:t xml:space="preserve">). By systematically programming for multiple </w:t>
      </w:r>
      <w:r w:rsidRPr="00AB47F0">
        <w:rPr>
          <w:rFonts w:asciiTheme="majorHAnsi" w:hAnsiTheme="majorHAnsi" w:cstheme="majorHAnsi"/>
        </w:rPr>
        <w:lastRenderedPageBreak/>
        <w:t>arrangements of the target operant through converging combinations, verbal “[b]</w:t>
      </w:r>
      <w:proofErr w:type="spellStart"/>
      <w:r w:rsidRPr="00AB47F0">
        <w:rPr>
          <w:rFonts w:asciiTheme="majorHAnsi" w:hAnsiTheme="majorHAnsi" w:cstheme="majorHAnsi"/>
        </w:rPr>
        <w:t>ehavior</w:t>
      </w:r>
      <w:proofErr w:type="spellEnd"/>
      <w:r w:rsidRPr="00AB47F0">
        <w:rPr>
          <w:rFonts w:asciiTheme="majorHAnsi" w:hAnsiTheme="majorHAnsi" w:cstheme="majorHAnsi"/>
        </w:rPr>
        <w:t xml:space="preserve"> may be brought under the control of a single property or a special combination of properties of a stimulus while being freed from the control of all other properties”</w:t>
      </w:r>
      <w:r w:rsidR="009316DA" w:rsidRPr="00AB47F0">
        <w:rPr>
          <w:rFonts w:asciiTheme="majorHAnsi" w:hAnsiTheme="majorHAnsi" w:cstheme="majorHAnsi"/>
          <w:vertAlign w:val="superscript"/>
        </w:rPr>
        <w:t>28</w:t>
      </w:r>
      <w:r w:rsidRPr="00AB47F0">
        <w:rPr>
          <w:rFonts w:asciiTheme="majorHAnsi" w:hAnsiTheme="majorHAnsi" w:cstheme="majorHAnsi"/>
        </w:rPr>
        <w:t>.</w:t>
      </w:r>
    </w:p>
    <w:p w14:paraId="6F095684" w14:textId="77777777" w:rsidR="002B4DA4" w:rsidRPr="00AB47F0" w:rsidRDefault="002B4DA4" w:rsidP="007747B0">
      <w:pPr>
        <w:jc w:val="both"/>
        <w:rPr>
          <w:rFonts w:asciiTheme="majorHAnsi" w:hAnsiTheme="majorHAnsi" w:cstheme="majorHAnsi"/>
        </w:rPr>
      </w:pPr>
    </w:p>
    <w:p w14:paraId="0BE65340" w14:textId="528E08DB"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&lt;Insert </w:t>
      </w:r>
      <w:r w:rsidRPr="00593BAD">
        <w:rPr>
          <w:rFonts w:asciiTheme="majorHAnsi" w:hAnsiTheme="majorHAnsi" w:cstheme="majorHAnsi"/>
          <w:b/>
        </w:rPr>
        <w:t xml:space="preserve">Table </w:t>
      </w:r>
      <w:r w:rsidR="00541FB6" w:rsidRPr="00593BAD">
        <w:rPr>
          <w:rFonts w:asciiTheme="majorHAnsi" w:hAnsiTheme="majorHAnsi" w:cstheme="majorHAnsi"/>
          <w:b/>
        </w:rPr>
        <w:t>6</w:t>
      </w:r>
      <w:r w:rsidRPr="00AB47F0">
        <w:rPr>
          <w:rFonts w:asciiTheme="majorHAnsi" w:hAnsiTheme="majorHAnsi" w:cstheme="majorHAnsi"/>
        </w:rPr>
        <w:t xml:space="preserve"> here&gt;</w:t>
      </w:r>
    </w:p>
    <w:p w14:paraId="1E147CBE" w14:textId="77777777" w:rsidR="002B4DA4" w:rsidRPr="00AB47F0" w:rsidRDefault="002B4DA4" w:rsidP="007747B0">
      <w:pPr>
        <w:jc w:val="both"/>
        <w:rPr>
          <w:rFonts w:asciiTheme="majorHAnsi" w:hAnsiTheme="majorHAnsi" w:cstheme="majorHAnsi"/>
        </w:rPr>
      </w:pPr>
    </w:p>
    <w:p w14:paraId="5A0CF7D7" w14:textId="67A22B63"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After 13 weeks of referent-based instruction, a posttest VOA was conducted with Aron, using the same procedures described above. In comparison to the pretest, </w:t>
      </w:r>
      <w:r w:rsidRPr="00E705FD">
        <w:rPr>
          <w:rFonts w:asciiTheme="majorHAnsi" w:hAnsiTheme="majorHAnsi" w:cstheme="majorHAnsi"/>
          <w:b/>
        </w:rPr>
        <w:t xml:space="preserve">Figure </w:t>
      </w:r>
      <w:r w:rsidR="00D029BD" w:rsidRPr="00E705FD">
        <w:rPr>
          <w:rFonts w:asciiTheme="majorHAnsi" w:hAnsiTheme="majorHAnsi" w:cstheme="majorHAnsi"/>
          <w:b/>
        </w:rPr>
        <w:t>5</w:t>
      </w:r>
      <w:r w:rsidRPr="00AB47F0">
        <w:rPr>
          <w:rFonts w:asciiTheme="majorHAnsi" w:hAnsiTheme="majorHAnsi" w:cstheme="majorHAnsi"/>
        </w:rPr>
        <w:t xml:space="preserve"> shows greater proportionality across each of the four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mand (27.1%), echoic (34.1%), tact (23.5%), and </w:t>
      </w:r>
      <w:proofErr w:type="spellStart"/>
      <w:r w:rsidRPr="00AB47F0">
        <w:rPr>
          <w:rFonts w:asciiTheme="majorHAnsi" w:hAnsiTheme="majorHAnsi" w:cstheme="majorHAnsi"/>
        </w:rPr>
        <w:t>sequelic</w:t>
      </w:r>
      <w:proofErr w:type="spellEnd"/>
      <w:r w:rsidRPr="00AB47F0">
        <w:rPr>
          <w:rFonts w:asciiTheme="majorHAnsi" w:hAnsiTheme="majorHAnsi" w:cstheme="majorHAnsi"/>
        </w:rPr>
        <w:t xml:space="preserve"> (15.3%). By comparing these results to the null hypothesis, Aron’s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was calculated as </w:t>
      </w:r>
      <w:r w:rsidR="00E705FD">
        <w:rPr>
          <w:rFonts w:asciiTheme="majorHAnsi" w:hAnsiTheme="majorHAnsi" w:cstheme="majorHAnsi"/>
        </w:rPr>
        <w:t>0</w:t>
      </w:r>
      <w:r w:rsidRPr="00AB47F0">
        <w:rPr>
          <w:rFonts w:asciiTheme="majorHAnsi" w:hAnsiTheme="majorHAnsi" w:cstheme="majorHAnsi"/>
        </w:rPr>
        <w:t xml:space="preserve">.80. </w:t>
      </w:r>
      <w:r w:rsidR="009B1007" w:rsidRPr="00AB47F0">
        <w:rPr>
          <w:rFonts w:asciiTheme="majorHAnsi" w:hAnsiTheme="majorHAnsi" w:cstheme="majorHAnsi"/>
        </w:rPr>
        <w:t>A pre/post analysis of</w:t>
      </w:r>
      <w:r w:rsidRPr="00AB47F0">
        <w:rPr>
          <w:rFonts w:asciiTheme="majorHAnsi" w:hAnsiTheme="majorHAnsi" w:cstheme="majorHAnsi"/>
        </w:rPr>
        <w:t xml:space="preserve"> Aron’s ve</w:t>
      </w:r>
      <w:r w:rsidR="009B1007" w:rsidRPr="00AB47F0">
        <w:rPr>
          <w:rFonts w:asciiTheme="majorHAnsi" w:hAnsiTheme="majorHAnsi" w:cstheme="majorHAnsi"/>
        </w:rPr>
        <w:t xml:space="preserve">rbal repertoire with the </w:t>
      </w:r>
      <w:proofErr w:type="spellStart"/>
      <w:r w:rsidR="009B1007" w:rsidRPr="00AB47F0">
        <w:rPr>
          <w:rFonts w:asciiTheme="majorHAnsi" w:hAnsiTheme="majorHAnsi" w:cstheme="majorHAnsi"/>
        </w:rPr>
        <w:t>SCoRE</w:t>
      </w:r>
      <w:proofErr w:type="spellEnd"/>
      <w:r w:rsidR="009B1007" w:rsidRPr="00AB47F0">
        <w:rPr>
          <w:rFonts w:asciiTheme="majorHAnsi" w:hAnsiTheme="majorHAnsi" w:cstheme="majorHAnsi"/>
        </w:rPr>
        <w:t xml:space="preserve"> shows that his language increased by</w:t>
      </w:r>
      <w:r w:rsidRPr="00AB47F0">
        <w:rPr>
          <w:rFonts w:asciiTheme="majorHAnsi" w:hAnsiTheme="majorHAnsi" w:cstheme="majorHAnsi"/>
        </w:rPr>
        <w:t xml:space="preserve"> </w:t>
      </w:r>
      <w:r w:rsidR="00E705FD">
        <w:rPr>
          <w:rFonts w:asciiTheme="majorHAnsi" w:hAnsiTheme="majorHAnsi" w:cstheme="majorHAnsi"/>
        </w:rPr>
        <w:t>0</w:t>
      </w:r>
      <w:r w:rsidRPr="00AB47F0">
        <w:rPr>
          <w:rFonts w:asciiTheme="majorHAnsi" w:hAnsiTheme="majorHAnsi" w:cstheme="majorHAnsi"/>
        </w:rPr>
        <w:t xml:space="preserve">.27 over the course of the intervention. </w:t>
      </w:r>
    </w:p>
    <w:p w14:paraId="3B62A8CB" w14:textId="77777777" w:rsidR="002B4DA4" w:rsidRPr="00AB47F0" w:rsidRDefault="002B4DA4" w:rsidP="007747B0">
      <w:pPr>
        <w:jc w:val="both"/>
        <w:rPr>
          <w:rFonts w:asciiTheme="majorHAnsi" w:hAnsiTheme="majorHAnsi" w:cstheme="majorHAnsi"/>
        </w:rPr>
      </w:pPr>
    </w:p>
    <w:p w14:paraId="52F24172" w14:textId="65C9153E"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&lt;Insert </w:t>
      </w:r>
      <w:r w:rsidRPr="00E705FD">
        <w:rPr>
          <w:rFonts w:asciiTheme="majorHAnsi" w:hAnsiTheme="majorHAnsi" w:cstheme="majorHAnsi"/>
          <w:b/>
        </w:rPr>
        <w:t xml:space="preserve">Figure </w:t>
      </w:r>
      <w:r w:rsidR="00D26C34" w:rsidRPr="00E705FD">
        <w:rPr>
          <w:rFonts w:asciiTheme="majorHAnsi" w:hAnsiTheme="majorHAnsi" w:cstheme="majorHAnsi"/>
          <w:b/>
        </w:rPr>
        <w:t>5</w:t>
      </w:r>
      <w:r w:rsidRPr="00AB47F0">
        <w:rPr>
          <w:rFonts w:asciiTheme="majorHAnsi" w:hAnsiTheme="majorHAnsi" w:cstheme="majorHAnsi"/>
        </w:rPr>
        <w:t xml:space="preserve"> here&gt;</w:t>
      </w:r>
    </w:p>
    <w:p w14:paraId="32C59A1E" w14:textId="77777777" w:rsidR="002B4DA4" w:rsidRPr="00AB47F0" w:rsidRDefault="002B4DA4" w:rsidP="007747B0">
      <w:pPr>
        <w:jc w:val="both"/>
        <w:rPr>
          <w:rFonts w:asciiTheme="majorHAnsi" w:hAnsiTheme="majorHAnsi" w:cstheme="majorHAnsi"/>
        </w:rPr>
      </w:pPr>
    </w:p>
    <w:p w14:paraId="25DD2EAF"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FIGURE AND TABLE LEGENDS:</w:t>
      </w:r>
      <w:r w:rsidRPr="00AB47F0">
        <w:rPr>
          <w:rFonts w:asciiTheme="majorHAnsi" w:hAnsiTheme="majorHAnsi" w:cstheme="majorHAnsi"/>
          <w:color w:val="808080"/>
        </w:rPr>
        <w:t xml:space="preserve"> </w:t>
      </w:r>
    </w:p>
    <w:p w14:paraId="0FBBC7E7" w14:textId="77777777" w:rsidR="00E32595" w:rsidRDefault="00E32595" w:rsidP="007747B0">
      <w:pPr>
        <w:jc w:val="both"/>
        <w:rPr>
          <w:rFonts w:asciiTheme="majorHAnsi" w:hAnsiTheme="majorHAnsi" w:cstheme="majorHAnsi"/>
          <w:b/>
        </w:rPr>
      </w:pPr>
    </w:p>
    <w:p w14:paraId="0C4B80CD" w14:textId="1C9EB613" w:rsidR="009C772A" w:rsidRPr="00AB47F0" w:rsidRDefault="009C772A" w:rsidP="007747B0">
      <w:pPr>
        <w:jc w:val="both"/>
        <w:rPr>
          <w:rFonts w:asciiTheme="majorHAnsi" w:hAnsiTheme="majorHAnsi" w:cstheme="majorHAnsi"/>
        </w:rPr>
      </w:pPr>
      <w:r w:rsidRPr="00AB47F0">
        <w:rPr>
          <w:rFonts w:asciiTheme="majorHAnsi" w:hAnsiTheme="majorHAnsi" w:cstheme="majorHAnsi"/>
          <w:b/>
        </w:rPr>
        <w:t xml:space="preserve">Figure 1: A model of an autistic verbal repertoire demonstrating disproportionate levels of strength across </w:t>
      </w:r>
      <w:proofErr w:type="spellStart"/>
      <w:r w:rsidRPr="00AB47F0">
        <w:rPr>
          <w:rFonts w:asciiTheme="majorHAnsi" w:hAnsiTheme="majorHAnsi" w:cstheme="majorHAnsi"/>
          <w:b/>
        </w:rPr>
        <w:t>tacts</w:t>
      </w:r>
      <w:proofErr w:type="spellEnd"/>
      <w:r w:rsidRPr="00AB47F0">
        <w:rPr>
          <w:rFonts w:asciiTheme="majorHAnsi" w:hAnsiTheme="majorHAnsi" w:cstheme="majorHAnsi"/>
          <w:b/>
        </w:rPr>
        <w:t xml:space="preserve"> (29.2%), mands (16.7%), </w:t>
      </w:r>
      <w:proofErr w:type="spellStart"/>
      <w:r w:rsidRPr="00AB47F0">
        <w:rPr>
          <w:rFonts w:asciiTheme="majorHAnsi" w:hAnsiTheme="majorHAnsi" w:cstheme="majorHAnsi"/>
          <w:b/>
        </w:rPr>
        <w:t>echoics</w:t>
      </w:r>
      <w:proofErr w:type="spellEnd"/>
      <w:r w:rsidRPr="00AB47F0">
        <w:rPr>
          <w:rFonts w:asciiTheme="majorHAnsi" w:hAnsiTheme="majorHAnsi" w:cstheme="majorHAnsi"/>
          <w:b/>
        </w:rPr>
        <w:t xml:space="preserve"> (45.8%), and </w:t>
      </w:r>
      <w:proofErr w:type="spellStart"/>
      <w:r w:rsidRPr="00AB47F0">
        <w:rPr>
          <w:rFonts w:asciiTheme="majorHAnsi" w:hAnsiTheme="majorHAnsi" w:cstheme="majorHAnsi"/>
          <w:b/>
        </w:rPr>
        <w:t>sequelics</w:t>
      </w:r>
      <w:proofErr w:type="spellEnd"/>
      <w:r w:rsidRPr="00AB47F0">
        <w:rPr>
          <w:rFonts w:asciiTheme="majorHAnsi" w:hAnsiTheme="majorHAnsi" w:cstheme="majorHAnsi"/>
          <w:b/>
        </w:rPr>
        <w:t xml:space="preserve"> (8.3%). </w:t>
      </w:r>
      <w:r w:rsidRPr="00AB47F0">
        <w:rPr>
          <w:rFonts w:asciiTheme="majorHAnsi" w:hAnsiTheme="majorHAnsi" w:cstheme="majorHAnsi"/>
        </w:rPr>
        <w:t xml:space="preserve">The four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combine to account for 100% of the environmental variables that control verbal behavior. </w:t>
      </w:r>
    </w:p>
    <w:p w14:paraId="219E0DEA" w14:textId="77777777" w:rsidR="009C772A" w:rsidRPr="000C02BC" w:rsidRDefault="009C772A" w:rsidP="007747B0">
      <w:pPr>
        <w:jc w:val="both"/>
        <w:rPr>
          <w:rFonts w:asciiTheme="majorHAnsi" w:hAnsiTheme="majorHAnsi" w:cstheme="majorHAnsi"/>
        </w:rPr>
      </w:pPr>
    </w:p>
    <w:p w14:paraId="3154B662" w14:textId="1BAF4833"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 xml:space="preserve">Figure </w:t>
      </w:r>
      <w:r w:rsidR="009C772A" w:rsidRPr="00AB47F0">
        <w:rPr>
          <w:rFonts w:asciiTheme="majorHAnsi" w:hAnsiTheme="majorHAnsi" w:cstheme="majorHAnsi"/>
          <w:b/>
        </w:rPr>
        <w:t>2</w:t>
      </w:r>
      <w:r w:rsidRPr="00AB47F0">
        <w:rPr>
          <w:rFonts w:asciiTheme="majorHAnsi" w:hAnsiTheme="majorHAnsi" w:cstheme="majorHAnsi"/>
          <w:b/>
        </w:rPr>
        <w:t xml:space="preserve">: A model of the null verbal repertoire </w:t>
      </w:r>
      <w:r w:rsidR="009B1007" w:rsidRPr="00AB47F0">
        <w:rPr>
          <w:rFonts w:asciiTheme="majorHAnsi" w:hAnsiTheme="majorHAnsi" w:cstheme="majorHAnsi"/>
          <w:b/>
        </w:rPr>
        <w:t>demonstrating proportionate</w:t>
      </w:r>
      <w:r w:rsidRPr="00AB47F0">
        <w:rPr>
          <w:rFonts w:asciiTheme="majorHAnsi" w:hAnsiTheme="majorHAnsi" w:cstheme="majorHAnsi"/>
          <w:b/>
        </w:rPr>
        <w:t xml:space="preserve"> strength across </w:t>
      </w:r>
      <w:r w:rsidR="009B1007" w:rsidRPr="00AB47F0">
        <w:rPr>
          <w:rFonts w:asciiTheme="majorHAnsi" w:hAnsiTheme="majorHAnsi" w:cstheme="majorHAnsi"/>
          <w:b/>
        </w:rPr>
        <w:t xml:space="preserve">all four verbal </w:t>
      </w:r>
      <w:proofErr w:type="spellStart"/>
      <w:r w:rsidRPr="00AB47F0">
        <w:rPr>
          <w:rFonts w:asciiTheme="majorHAnsi" w:hAnsiTheme="majorHAnsi" w:cstheme="majorHAnsi"/>
          <w:b/>
        </w:rPr>
        <w:t>operants</w:t>
      </w:r>
      <w:proofErr w:type="spellEnd"/>
      <w:r w:rsidRPr="00AB47F0">
        <w:rPr>
          <w:rFonts w:asciiTheme="majorHAnsi" w:hAnsiTheme="majorHAnsi" w:cstheme="majorHAnsi"/>
          <w:b/>
        </w:rPr>
        <w:t xml:space="preserve"> at 25% each.</w:t>
      </w:r>
      <w:r w:rsidR="00824FA2" w:rsidRPr="00AB47F0">
        <w:rPr>
          <w:rFonts w:asciiTheme="majorHAnsi" w:hAnsiTheme="majorHAnsi" w:cstheme="majorHAnsi"/>
        </w:rPr>
        <w:t xml:space="preserve"> </w:t>
      </w:r>
      <w:r w:rsidR="002E4467" w:rsidRPr="00AB47F0">
        <w:rPr>
          <w:rFonts w:asciiTheme="majorHAnsi" w:hAnsiTheme="majorHAnsi" w:cstheme="majorHAnsi"/>
        </w:rPr>
        <w:t xml:space="preserve">Typically developing speakers show no variation in strength across </w:t>
      </w:r>
      <w:proofErr w:type="spellStart"/>
      <w:r w:rsidR="002E4467" w:rsidRPr="00AB47F0">
        <w:rPr>
          <w:rFonts w:asciiTheme="majorHAnsi" w:hAnsiTheme="majorHAnsi" w:cstheme="majorHAnsi"/>
        </w:rPr>
        <w:t>tacts</w:t>
      </w:r>
      <w:proofErr w:type="spellEnd"/>
      <w:r w:rsidR="002E4467" w:rsidRPr="00AB47F0">
        <w:rPr>
          <w:rFonts w:asciiTheme="majorHAnsi" w:hAnsiTheme="majorHAnsi" w:cstheme="majorHAnsi"/>
        </w:rPr>
        <w:t xml:space="preserve">, mands, </w:t>
      </w:r>
      <w:proofErr w:type="spellStart"/>
      <w:r w:rsidR="002E4467" w:rsidRPr="00AB47F0">
        <w:rPr>
          <w:rFonts w:asciiTheme="majorHAnsi" w:hAnsiTheme="majorHAnsi" w:cstheme="majorHAnsi"/>
        </w:rPr>
        <w:t>echoics</w:t>
      </w:r>
      <w:proofErr w:type="spellEnd"/>
      <w:r w:rsidR="002E4467" w:rsidRPr="00AB47F0">
        <w:rPr>
          <w:rFonts w:asciiTheme="majorHAnsi" w:hAnsiTheme="majorHAnsi" w:cstheme="majorHAnsi"/>
        </w:rPr>
        <w:t xml:space="preserve">, and </w:t>
      </w:r>
      <w:proofErr w:type="spellStart"/>
      <w:r w:rsidR="002E4467" w:rsidRPr="00AB47F0">
        <w:rPr>
          <w:rFonts w:asciiTheme="majorHAnsi" w:hAnsiTheme="majorHAnsi" w:cstheme="majorHAnsi"/>
        </w:rPr>
        <w:t>sequelics</w:t>
      </w:r>
      <w:proofErr w:type="spellEnd"/>
      <w:r w:rsidR="002E4467" w:rsidRPr="00AB47F0">
        <w:rPr>
          <w:rFonts w:asciiTheme="majorHAnsi" w:hAnsiTheme="majorHAnsi" w:cstheme="majorHAnsi"/>
        </w:rPr>
        <w:t xml:space="preserve">. </w:t>
      </w:r>
    </w:p>
    <w:p w14:paraId="19E59A08" w14:textId="77777777" w:rsidR="002B4DA4" w:rsidRPr="00AB47F0" w:rsidRDefault="002B4DA4" w:rsidP="007747B0">
      <w:pPr>
        <w:jc w:val="both"/>
        <w:rPr>
          <w:rFonts w:asciiTheme="majorHAnsi" w:hAnsiTheme="majorHAnsi" w:cstheme="majorHAnsi"/>
        </w:rPr>
      </w:pPr>
    </w:p>
    <w:p w14:paraId="54FC346B" w14:textId="7134669F" w:rsidR="009C772A" w:rsidRPr="00AB47F0" w:rsidRDefault="009C772A" w:rsidP="007747B0">
      <w:pPr>
        <w:jc w:val="both"/>
        <w:rPr>
          <w:rFonts w:asciiTheme="majorHAnsi" w:hAnsiTheme="majorHAnsi" w:cstheme="majorHAnsi"/>
          <w:b/>
        </w:rPr>
      </w:pPr>
      <w:r w:rsidRPr="00AB47F0">
        <w:rPr>
          <w:rFonts w:asciiTheme="majorHAnsi" w:hAnsiTheme="majorHAnsi" w:cstheme="majorHAnsi"/>
          <w:b/>
        </w:rPr>
        <w:t xml:space="preserve">Figure 3: </w:t>
      </w:r>
      <w:r w:rsidR="002E4467" w:rsidRPr="00AB47F0">
        <w:rPr>
          <w:rFonts w:asciiTheme="majorHAnsi" w:hAnsiTheme="majorHAnsi" w:cstheme="majorHAnsi"/>
          <w:b/>
        </w:rPr>
        <w:t xml:space="preserve">A demonstration of agreement between the observed response strength and the null hypothesis. </w:t>
      </w:r>
      <w:r w:rsidR="002E4467" w:rsidRPr="00AB47F0">
        <w:rPr>
          <w:rFonts w:asciiTheme="majorHAnsi" w:hAnsiTheme="majorHAnsi" w:cstheme="majorHAnsi"/>
        </w:rPr>
        <w:t xml:space="preserve">A primary assumption in the </w:t>
      </w:r>
      <w:proofErr w:type="spellStart"/>
      <w:r w:rsidR="002E4467" w:rsidRPr="00AB47F0">
        <w:rPr>
          <w:rFonts w:asciiTheme="majorHAnsi" w:hAnsiTheme="majorHAnsi" w:cstheme="majorHAnsi"/>
        </w:rPr>
        <w:t>SCoRE</w:t>
      </w:r>
      <w:proofErr w:type="spellEnd"/>
      <w:r w:rsidR="002E4467" w:rsidRPr="00AB47F0">
        <w:rPr>
          <w:rFonts w:asciiTheme="majorHAnsi" w:hAnsiTheme="majorHAnsi" w:cstheme="majorHAnsi"/>
        </w:rPr>
        <w:t xml:space="preserve"> calculation is that any overlap between the observed repertoire </w:t>
      </w:r>
      <w:r w:rsidR="00D77007">
        <w:rPr>
          <w:rFonts w:asciiTheme="majorHAnsi" w:hAnsiTheme="majorHAnsi" w:cstheme="majorHAnsi"/>
        </w:rPr>
        <w:t>(</w:t>
      </w:r>
      <w:r w:rsidR="00D77007" w:rsidRPr="001C34D2">
        <w:rPr>
          <w:rFonts w:asciiTheme="majorHAnsi" w:hAnsiTheme="majorHAnsi" w:cstheme="majorHAnsi"/>
          <w:b/>
        </w:rPr>
        <w:t>a</w:t>
      </w:r>
      <w:r w:rsidR="00D77007">
        <w:rPr>
          <w:rFonts w:asciiTheme="majorHAnsi" w:hAnsiTheme="majorHAnsi" w:cstheme="majorHAnsi"/>
        </w:rPr>
        <w:t xml:space="preserve">) </w:t>
      </w:r>
      <w:r w:rsidR="002E4467" w:rsidRPr="00AB47F0">
        <w:rPr>
          <w:rFonts w:asciiTheme="majorHAnsi" w:hAnsiTheme="majorHAnsi" w:cstheme="majorHAnsi"/>
        </w:rPr>
        <w:t>and null repertoire (25%</w:t>
      </w:r>
      <w:r w:rsidR="00692089">
        <w:rPr>
          <w:rFonts w:asciiTheme="majorHAnsi" w:hAnsiTheme="majorHAnsi" w:cstheme="majorHAnsi"/>
        </w:rPr>
        <w:t>;</w:t>
      </w:r>
      <w:r w:rsidR="00D77007">
        <w:rPr>
          <w:rFonts w:asciiTheme="majorHAnsi" w:hAnsiTheme="majorHAnsi" w:cstheme="majorHAnsi"/>
        </w:rPr>
        <w:t xml:space="preserve"> </w:t>
      </w:r>
      <w:r w:rsidR="00D77007" w:rsidRPr="001C34D2">
        <w:rPr>
          <w:rFonts w:asciiTheme="majorHAnsi" w:hAnsiTheme="majorHAnsi" w:cstheme="majorHAnsi"/>
          <w:b/>
        </w:rPr>
        <w:t>b</w:t>
      </w:r>
      <w:r w:rsidR="002E4467" w:rsidRPr="00AB47F0">
        <w:rPr>
          <w:rFonts w:asciiTheme="majorHAnsi" w:hAnsiTheme="majorHAnsi" w:cstheme="majorHAnsi"/>
        </w:rPr>
        <w:t>) represents agreement, while nonoverlap represents disagreement.</w:t>
      </w:r>
    </w:p>
    <w:p w14:paraId="52EE02A9" w14:textId="77777777" w:rsidR="009C772A" w:rsidRPr="00AB47F0" w:rsidRDefault="009C772A" w:rsidP="007747B0">
      <w:pPr>
        <w:jc w:val="both"/>
        <w:rPr>
          <w:rFonts w:asciiTheme="majorHAnsi" w:hAnsiTheme="majorHAnsi" w:cstheme="majorHAnsi"/>
          <w:b/>
        </w:rPr>
      </w:pPr>
    </w:p>
    <w:p w14:paraId="1852E2E0" w14:textId="74AAD523"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 xml:space="preserve">Figure </w:t>
      </w:r>
      <w:r w:rsidR="009C772A" w:rsidRPr="00AB47F0">
        <w:rPr>
          <w:rFonts w:asciiTheme="majorHAnsi" w:hAnsiTheme="majorHAnsi" w:cstheme="majorHAnsi"/>
          <w:b/>
        </w:rPr>
        <w:t>4</w:t>
      </w:r>
      <w:r w:rsidRPr="00AB47F0">
        <w:rPr>
          <w:rFonts w:asciiTheme="majorHAnsi" w:hAnsiTheme="majorHAnsi" w:cstheme="majorHAnsi"/>
          <w:b/>
        </w:rPr>
        <w:t xml:space="preserve">: The </w:t>
      </w:r>
      <w:r w:rsidR="00E07002" w:rsidRPr="00AB47F0">
        <w:rPr>
          <w:rFonts w:asciiTheme="majorHAnsi" w:hAnsiTheme="majorHAnsi" w:cstheme="majorHAnsi"/>
          <w:b/>
        </w:rPr>
        <w:t>observed</w:t>
      </w:r>
      <w:r w:rsidRPr="00AB47F0">
        <w:rPr>
          <w:rFonts w:asciiTheme="majorHAnsi" w:hAnsiTheme="majorHAnsi" w:cstheme="majorHAnsi"/>
          <w:b/>
        </w:rPr>
        <w:t xml:space="preserve"> verbal repertoire of a speaker diagnosed with autism spectrum</w:t>
      </w:r>
      <w:r w:rsidR="004535D5">
        <w:rPr>
          <w:rFonts w:asciiTheme="majorHAnsi" w:hAnsiTheme="majorHAnsi" w:cstheme="majorHAnsi"/>
          <w:b/>
        </w:rPr>
        <w:t xml:space="preserve"> </w:t>
      </w:r>
      <w:r w:rsidRPr="00AB47F0">
        <w:rPr>
          <w:rFonts w:asciiTheme="majorHAnsi" w:hAnsiTheme="majorHAnsi" w:cstheme="majorHAnsi"/>
          <w:b/>
        </w:rPr>
        <w:t>disorder.</w:t>
      </w:r>
      <w:r w:rsidR="004535D5">
        <w:rPr>
          <w:rFonts w:asciiTheme="majorHAnsi" w:hAnsiTheme="majorHAnsi" w:cstheme="majorHAnsi"/>
        </w:rPr>
        <w:t xml:space="preserve"> </w:t>
      </w:r>
      <w:r w:rsidRPr="00AB47F0">
        <w:rPr>
          <w:rFonts w:asciiTheme="majorHAnsi" w:hAnsiTheme="majorHAnsi" w:cstheme="majorHAnsi"/>
        </w:rPr>
        <w:t xml:space="preserve">Data for this model were obtained from a pretest VOA. Each of the four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were assessed at disproportionate strength ranging from echoic (greatest) to </w:t>
      </w:r>
      <w:proofErr w:type="spellStart"/>
      <w:r w:rsidRPr="00AB47F0">
        <w:rPr>
          <w:rFonts w:asciiTheme="majorHAnsi" w:hAnsiTheme="majorHAnsi" w:cstheme="majorHAnsi"/>
        </w:rPr>
        <w:t>sequelic</w:t>
      </w:r>
      <w:proofErr w:type="spellEnd"/>
      <w:r w:rsidRPr="00AB47F0">
        <w:rPr>
          <w:rFonts w:asciiTheme="majorHAnsi" w:hAnsiTheme="majorHAnsi" w:cstheme="majorHAnsi"/>
        </w:rPr>
        <w:t xml:space="preserve"> (weakest).</w:t>
      </w:r>
    </w:p>
    <w:p w14:paraId="3ED6672B" w14:textId="77777777" w:rsidR="002B4DA4" w:rsidRPr="00AB47F0" w:rsidRDefault="002B4DA4" w:rsidP="007747B0">
      <w:pPr>
        <w:jc w:val="both"/>
        <w:rPr>
          <w:rFonts w:asciiTheme="majorHAnsi" w:hAnsiTheme="majorHAnsi" w:cstheme="majorHAnsi"/>
        </w:rPr>
      </w:pPr>
    </w:p>
    <w:p w14:paraId="4240B483" w14:textId="3A7E7021"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 xml:space="preserve">Figure </w:t>
      </w:r>
      <w:r w:rsidR="009C772A" w:rsidRPr="00AB47F0">
        <w:rPr>
          <w:rFonts w:asciiTheme="majorHAnsi" w:hAnsiTheme="majorHAnsi" w:cstheme="majorHAnsi"/>
          <w:b/>
        </w:rPr>
        <w:t>5</w:t>
      </w:r>
      <w:r w:rsidRPr="00AB47F0">
        <w:rPr>
          <w:rFonts w:asciiTheme="majorHAnsi" w:hAnsiTheme="majorHAnsi" w:cstheme="majorHAnsi"/>
          <w:b/>
        </w:rPr>
        <w:t xml:space="preserve">: The </w:t>
      </w:r>
      <w:r w:rsidR="00E07002" w:rsidRPr="00AB47F0">
        <w:rPr>
          <w:rFonts w:asciiTheme="majorHAnsi" w:hAnsiTheme="majorHAnsi" w:cstheme="majorHAnsi"/>
          <w:b/>
        </w:rPr>
        <w:t>observed</w:t>
      </w:r>
      <w:r w:rsidRPr="00AB47F0">
        <w:rPr>
          <w:rFonts w:asciiTheme="majorHAnsi" w:hAnsiTheme="majorHAnsi" w:cstheme="majorHAnsi"/>
          <w:b/>
        </w:rPr>
        <w:t xml:space="preserve"> verbal repertoire of a speaker diagnosed with autism spectrum disorder after 13 weeks of referent-based verbal behavior instruction.</w:t>
      </w:r>
      <w:r w:rsidRPr="00AB47F0">
        <w:rPr>
          <w:rFonts w:asciiTheme="majorHAnsi" w:hAnsiTheme="majorHAnsi" w:cstheme="majorHAnsi"/>
        </w:rPr>
        <w:t xml:space="preserve"> Data for this model were obtained from a posttest VOA, illustrative of increased proportionality of the four verbal </w:t>
      </w:r>
      <w:proofErr w:type="spellStart"/>
      <w:r w:rsidRPr="00AB47F0">
        <w:rPr>
          <w:rFonts w:asciiTheme="majorHAnsi" w:hAnsiTheme="majorHAnsi" w:cstheme="majorHAnsi"/>
        </w:rPr>
        <w:t>operants</w:t>
      </w:r>
      <w:proofErr w:type="spellEnd"/>
      <w:r w:rsidRPr="00AB47F0">
        <w:rPr>
          <w:rFonts w:asciiTheme="majorHAnsi" w:hAnsiTheme="majorHAnsi" w:cstheme="majorHAnsi"/>
        </w:rPr>
        <w:t>.</w:t>
      </w:r>
    </w:p>
    <w:p w14:paraId="4759E1E7" w14:textId="77777777" w:rsidR="002B4DA4" w:rsidRPr="00AB47F0" w:rsidRDefault="002B4DA4" w:rsidP="007747B0">
      <w:pPr>
        <w:jc w:val="both"/>
        <w:rPr>
          <w:rFonts w:asciiTheme="majorHAnsi" w:hAnsiTheme="majorHAnsi" w:cstheme="majorHAnsi"/>
        </w:rPr>
      </w:pPr>
    </w:p>
    <w:p w14:paraId="0E966867" w14:textId="41AA6E76" w:rsidR="00B50693" w:rsidRPr="00AB47F0" w:rsidRDefault="00B50693" w:rsidP="007747B0">
      <w:pPr>
        <w:jc w:val="both"/>
        <w:rPr>
          <w:rFonts w:asciiTheme="majorHAnsi" w:hAnsiTheme="majorHAnsi" w:cstheme="majorHAnsi"/>
        </w:rPr>
      </w:pPr>
      <w:r w:rsidRPr="00AB47F0">
        <w:rPr>
          <w:rFonts w:asciiTheme="majorHAnsi" w:hAnsiTheme="majorHAnsi" w:cstheme="majorHAnsi"/>
          <w:b/>
        </w:rPr>
        <w:t xml:space="preserve">Table 1: </w:t>
      </w:r>
      <w:r w:rsidR="00D8495F" w:rsidRPr="00AB47F0">
        <w:rPr>
          <w:rFonts w:asciiTheme="majorHAnsi" w:hAnsiTheme="majorHAnsi" w:cstheme="majorHAnsi"/>
          <w:b/>
        </w:rPr>
        <w:t xml:space="preserve">The sum of responses across all three rounds of the assessment provide a </w:t>
      </w:r>
      <w:proofErr w:type="gramStart"/>
      <w:r w:rsidR="00D8495F" w:rsidRPr="00AB47F0">
        <w:rPr>
          <w:rFonts w:asciiTheme="majorHAnsi" w:hAnsiTheme="majorHAnsi" w:cstheme="majorHAnsi"/>
          <w:b/>
        </w:rPr>
        <w:t>sufficient</w:t>
      </w:r>
      <w:proofErr w:type="gramEnd"/>
      <w:r w:rsidR="00D8495F" w:rsidRPr="00AB47F0">
        <w:rPr>
          <w:rFonts w:asciiTheme="majorHAnsi" w:hAnsiTheme="majorHAnsi" w:cstheme="majorHAnsi"/>
          <w:b/>
        </w:rPr>
        <w:t xml:space="preserve"> response population for conducting further statistical analyses. </w:t>
      </w:r>
      <w:r w:rsidR="00D8495F" w:rsidRPr="00AB47F0">
        <w:rPr>
          <w:rFonts w:asciiTheme="majorHAnsi" w:hAnsiTheme="majorHAnsi" w:cstheme="majorHAnsi"/>
        </w:rPr>
        <w:t xml:space="preserve">Analyzing the variance across </w:t>
      </w:r>
      <w:proofErr w:type="spellStart"/>
      <w:r w:rsidR="00D8495F" w:rsidRPr="00AB47F0">
        <w:rPr>
          <w:rFonts w:asciiTheme="majorHAnsi" w:hAnsiTheme="majorHAnsi" w:cstheme="majorHAnsi"/>
        </w:rPr>
        <w:t>operants</w:t>
      </w:r>
      <w:proofErr w:type="spellEnd"/>
      <w:r w:rsidR="00D8495F" w:rsidRPr="00AB47F0">
        <w:rPr>
          <w:rFonts w:asciiTheme="majorHAnsi" w:hAnsiTheme="majorHAnsi" w:cstheme="majorHAnsi"/>
        </w:rPr>
        <w:t xml:space="preserve"> leads to an individualized prompt hierarchy for errorless language learning.</w:t>
      </w:r>
    </w:p>
    <w:p w14:paraId="1D24C8ED" w14:textId="77777777" w:rsidR="00B50693" w:rsidRPr="00AB47F0" w:rsidRDefault="00B50693" w:rsidP="007747B0">
      <w:pPr>
        <w:jc w:val="both"/>
        <w:rPr>
          <w:rFonts w:asciiTheme="majorHAnsi" w:hAnsiTheme="majorHAnsi" w:cstheme="majorHAnsi"/>
          <w:b/>
        </w:rPr>
      </w:pPr>
    </w:p>
    <w:p w14:paraId="6CFB07DA" w14:textId="70618B9C" w:rsidR="00B50693" w:rsidRPr="00AB47F0" w:rsidRDefault="00B50693" w:rsidP="007747B0">
      <w:pPr>
        <w:jc w:val="both"/>
        <w:rPr>
          <w:rFonts w:asciiTheme="majorHAnsi" w:hAnsiTheme="majorHAnsi" w:cstheme="majorHAnsi"/>
        </w:rPr>
      </w:pPr>
      <w:r w:rsidRPr="00AB47F0">
        <w:rPr>
          <w:rFonts w:asciiTheme="majorHAnsi" w:hAnsiTheme="majorHAnsi" w:cstheme="majorHAnsi"/>
          <w:b/>
        </w:rPr>
        <w:lastRenderedPageBreak/>
        <w:t xml:space="preserve">Table 2: The mathematical operations used to determine the relative strength of each of the four verbal </w:t>
      </w:r>
      <w:proofErr w:type="spellStart"/>
      <w:r w:rsidRPr="00AB47F0">
        <w:rPr>
          <w:rFonts w:asciiTheme="majorHAnsi" w:hAnsiTheme="majorHAnsi" w:cstheme="majorHAnsi"/>
          <w:b/>
        </w:rPr>
        <w:t>operants</w:t>
      </w:r>
      <w:proofErr w:type="spellEnd"/>
      <w:r w:rsidRPr="00AB47F0">
        <w:rPr>
          <w:rFonts w:asciiTheme="majorHAnsi" w:hAnsiTheme="majorHAnsi" w:cstheme="majorHAnsi"/>
          <w:b/>
        </w:rPr>
        <w:t xml:space="preserve">. </w:t>
      </w:r>
      <w:r w:rsidRPr="00AB47F0">
        <w:rPr>
          <w:rFonts w:asciiTheme="majorHAnsi" w:hAnsiTheme="majorHAnsi" w:cstheme="majorHAnsi"/>
        </w:rPr>
        <w:t xml:space="preserve">The number of responses for each operant is divided by the sum of responses across all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to yield a relative value for each operant. </w:t>
      </w:r>
    </w:p>
    <w:p w14:paraId="1EA0BD04" w14:textId="77777777" w:rsidR="00B50693" w:rsidRPr="00AB47F0" w:rsidRDefault="00B50693" w:rsidP="007747B0">
      <w:pPr>
        <w:jc w:val="both"/>
        <w:rPr>
          <w:rFonts w:asciiTheme="majorHAnsi" w:hAnsiTheme="majorHAnsi" w:cstheme="majorHAnsi"/>
          <w:b/>
        </w:rPr>
      </w:pPr>
    </w:p>
    <w:p w14:paraId="34B46966" w14:textId="29C1A471" w:rsidR="00B50693" w:rsidRPr="00AB47F0" w:rsidRDefault="00B50693" w:rsidP="007747B0">
      <w:pPr>
        <w:jc w:val="both"/>
        <w:rPr>
          <w:rFonts w:asciiTheme="majorHAnsi" w:hAnsiTheme="majorHAnsi" w:cstheme="majorHAnsi"/>
        </w:rPr>
      </w:pPr>
      <w:r w:rsidRPr="00AB47F0">
        <w:rPr>
          <w:rFonts w:asciiTheme="majorHAnsi" w:hAnsiTheme="majorHAnsi" w:cstheme="majorHAnsi"/>
          <w:b/>
        </w:rPr>
        <w:t>Table 3:</w:t>
      </w:r>
      <w:r w:rsidR="00496194" w:rsidRPr="00AB47F0">
        <w:rPr>
          <w:rFonts w:asciiTheme="majorHAnsi" w:hAnsiTheme="majorHAnsi" w:cstheme="majorHAnsi"/>
          <w:b/>
        </w:rPr>
        <w:t xml:space="preserve"> The strength of each verbal operant is converged with one another in all possible combinations to provide a rank order of strength from greatest to least. </w:t>
      </w:r>
      <w:r w:rsidR="00D62A5C" w:rsidRPr="00AB47F0">
        <w:rPr>
          <w:rFonts w:asciiTheme="majorHAnsi" w:hAnsiTheme="majorHAnsi" w:cstheme="majorHAnsi"/>
        </w:rPr>
        <w:t xml:space="preserve">By converging various </w:t>
      </w:r>
      <w:proofErr w:type="spellStart"/>
      <w:r w:rsidR="00D62A5C" w:rsidRPr="00AB47F0">
        <w:rPr>
          <w:rFonts w:asciiTheme="majorHAnsi" w:hAnsiTheme="majorHAnsi" w:cstheme="majorHAnsi"/>
        </w:rPr>
        <w:t>operants</w:t>
      </w:r>
      <w:proofErr w:type="spellEnd"/>
      <w:r w:rsidR="00D62A5C" w:rsidRPr="00AB47F0">
        <w:rPr>
          <w:rFonts w:asciiTheme="majorHAnsi" w:hAnsiTheme="majorHAnsi" w:cstheme="majorHAnsi"/>
        </w:rPr>
        <w:t xml:space="preserve"> we can control a greater amount of the speaker’s environment. </w:t>
      </w:r>
      <w:r w:rsidR="00723D13" w:rsidRPr="00AB47F0">
        <w:rPr>
          <w:rFonts w:asciiTheme="majorHAnsi" w:hAnsiTheme="majorHAnsi" w:cstheme="majorHAnsi"/>
        </w:rPr>
        <w:t xml:space="preserve">M = mand, E = echoic, T = tact, S = </w:t>
      </w:r>
      <w:proofErr w:type="spellStart"/>
      <w:r w:rsidR="00723D13" w:rsidRPr="00AB47F0">
        <w:rPr>
          <w:rFonts w:asciiTheme="majorHAnsi" w:hAnsiTheme="majorHAnsi" w:cstheme="majorHAnsi"/>
        </w:rPr>
        <w:t>sequelic</w:t>
      </w:r>
      <w:proofErr w:type="spellEnd"/>
      <w:r w:rsidR="00723D13" w:rsidRPr="00AB47F0">
        <w:rPr>
          <w:rFonts w:asciiTheme="majorHAnsi" w:hAnsiTheme="majorHAnsi" w:cstheme="majorHAnsi"/>
        </w:rPr>
        <w:t>.</w:t>
      </w:r>
      <w:r w:rsidR="00AD6035">
        <w:rPr>
          <w:rFonts w:asciiTheme="majorHAnsi" w:hAnsiTheme="majorHAnsi" w:cstheme="majorHAnsi"/>
        </w:rPr>
        <w:t xml:space="preserve"> </w:t>
      </w:r>
    </w:p>
    <w:p w14:paraId="6A30A273" w14:textId="77777777" w:rsidR="00B50693" w:rsidRPr="00AB47F0" w:rsidRDefault="00B50693" w:rsidP="007747B0">
      <w:pPr>
        <w:jc w:val="both"/>
        <w:rPr>
          <w:rFonts w:asciiTheme="majorHAnsi" w:hAnsiTheme="majorHAnsi" w:cstheme="majorHAnsi"/>
          <w:b/>
        </w:rPr>
      </w:pPr>
    </w:p>
    <w:p w14:paraId="359F7076" w14:textId="73634C48" w:rsidR="00B50693" w:rsidRPr="00AB47F0" w:rsidRDefault="00B50693" w:rsidP="007747B0">
      <w:pPr>
        <w:jc w:val="both"/>
        <w:rPr>
          <w:rFonts w:asciiTheme="majorHAnsi" w:hAnsiTheme="majorHAnsi" w:cstheme="majorHAnsi"/>
        </w:rPr>
      </w:pPr>
      <w:r w:rsidRPr="00AB47F0">
        <w:rPr>
          <w:rFonts w:asciiTheme="majorHAnsi" w:hAnsiTheme="majorHAnsi" w:cstheme="majorHAnsi"/>
          <w:b/>
        </w:rPr>
        <w:t>Table 4:</w:t>
      </w:r>
      <w:r w:rsidR="00D62A5C" w:rsidRPr="00AB47F0">
        <w:rPr>
          <w:rFonts w:asciiTheme="majorHAnsi" w:hAnsiTheme="majorHAnsi" w:cstheme="majorHAnsi"/>
          <w:b/>
        </w:rPr>
        <w:t xml:space="preserve"> To condition each individual operant,</w:t>
      </w:r>
      <w:r w:rsidR="00053161" w:rsidRPr="00AB47F0">
        <w:rPr>
          <w:rFonts w:asciiTheme="majorHAnsi" w:hAnsiTheme="majorHAnsi" w:cstheme="majorHAnsi"/>
          <w:b/>
        </w:rPr>
        <w:t xml:space="preserve"> mands, </w:t>
      </w:r>
      <w:proofErr w:type="spellStart"/>
      <w:r w:rsidR="00053161" w:rsidRPr="00AB47F0">
        <w:rPr>
          <w:rFonts w:asciiTheme="majorHAnsi" w:hAnsiTheme="majorHAnsi" w:cstheme="majorHAnsi"/>
          <w:b/>
        </w:rPr>
        <w:t>echoics</w:t>
      </w:r>
      <w:proofErr w:type="spellEnd"/>
      <w:r w:rsidR="00053161" w:rsidRPr="00AB47F0">
        <w:rPr>
          <w:rFonts w:asciiTheme="majorHAnsi" w:hAnsiTheme="majorHAnsi" w:cstheme="majorHAnsi"/>
          <w:b/>
        </w:rPr>
        <w:t xml:space="preserve">, </w:t>
      </w:r>
      <w:proofErr w:type="spellStart"/>
      <w:r w:rsidR="00053161" w:rsidRPr="00AB47F0">
        <w:rPr>
          <w:rFonts w:asciiTheme="majorHAnsi" w:hAnsiTheme="majorHAnsi" w:cstheme="majorHAnsi"/>
          <w:b/>
        </w:rPr>
        <w:t>tacts</w:t>
      </w:r>
      <w:proofErr w:type="spellEnd"/>
      <w:r w:rsidR="00053161" w:rsidRPr="00AB47F0">
        <w:rPr>
          <w:rFonts w:asciiTheme="majorHAnsi" w:hAnsiTheme="majorHAnsi" w:cstheme="majorHAnsi"/>
          <w:b/>
        </w:rPr>
        <w:t xml:space="preserve">, and </w:t>
      </w:r>
      <w:proofErr w:type="spellStart"/>
      <w:r w:rsidR="00053161" w:rsidRPr="00AB47F0">
        <w:rPr>
          <w:rFonts w:asciiTheme="majorHAnsi" w:hAnsiTheme="majorHAnsi" w:cstheme="majorHAnsi"/>
          <w:b/>
        </w:rPr>
        <w:t>sequelics</w:t>
      </w:r>
      <w:proofErr w:type="spellEnd"/>
      <w:r w:rsidR="00053161" w:rsidRPr="00AB47F0">
        <w:rPr>
          <w:rFonts w:asciiTheme="majorHAnsi" w:hAnsiTheme="majorHAnsi" w:cstheme="majorHAnsi"/>
          <w:b/>
        </w:rPr>
        <w:t xml:space="preserve"> are systematically converged and diverged with one another to provide a framework for most-to-least prompting. </w:t>
      </w:r>
      <w:r w:rsidR="00053161" w:rsidRPr="00AB47F0">
        <w:rPr>
          <w:rFonts w:asciiTheme="majorHAnsi" w:hAnsiTheme="majorHAnsi" w:cstheme="majorHAnsi"/>
        </w:rPr>
        <w:t xml:space="preserve">Relational flexibility is established by varying the irrelevant variables that help support each of the individual </w:t>
      </w:r>
      <w:proofErr w:type="spellStart"/>
      <w:r w:rsidR="00053161" w:rsidRPr="00AB47F0">
        <w:rPr>
          <w:rFonts w:asciiTheme="majorHAnsi" w:hAnsiTheme="majorHAnsi" w:cstheme="majorHAnsi"/>
        </w:rPr>
        <w:t>operants</w:t>
      </w:r>
      <w:proofErr w:type="spellEnd"/>
      <w:r w:rsidR="00053161" w:rsidRPr="00AB47F0">
        <w:rPr>
          <w:rFonts w:asciiTheme="majorHAnsi" w:hAnsiTheme="majorHAnsi" w:cstheme="majorHAnsi"/>
        </w:rPr>
        <w:t xml:space="preserve">. </w:t>
      </w:r>
      <w:r w:rsidR="00F92228" w:rsidRPr="00AB47F0">
        <w:rPr>
          <w:rFonts w:asciiTheme="majorHAnsi" w:hAnsiTheme="majorHAnsi" w:cstheme="majorHAnsi"/>
        </w:rPr>
        <w:t xml:space="preserve">M = mand, E = echoic, T = tact, S = </w:t>
      </w:r>
      <w:proofErr w:type="spellStart"/>
      <w:r w:rsidR="00F92228" w:rsidRPr="00AB47F0">
        <w:rPr>
          <w:rFonts w:asciiTheme="majorHAnsi" w:hAnsiTheme="majorHAnsi" w:cstheme="majorHAnsi"/>
        </w:rPr>
        <w:t>sequelic</w:t>
      </w:r>
      <w:proofErr w:type="spellEnd"/>
      <w:r w:rsidR="00F92228" w:rsidRPr="00AB47F0">
        <w:rPr>
          <w:rFonts w:asciiTheme="majorHAnsi" w:hAnsiTheme="majorHAnsi" w:cstheme="majorHAnsi"/>
        </w:rPr>
        <w:t>.</w:t>
      </w:r>
    </w:p>
    <w:p w14:paraId="5879F0E9" w14:textId="77777777" w:rsidR="00B50693" w:rsidRPr="00AB47F0" w:rsidRDefault="00B50693" w:rsidP="007747B0">
      <w:pPr>
        <w:jc w:val="both"/>
        <w:rPr>
          <w:rFonts w:asciiTheme="majorHAnsi" w:hAnsiTheme="majorHAnsi" w:cstheme="majorHAnsi"/>
          <w:b/>
        </w:rPr>
      </w:pPr>
    </w:p>
    <w:p w14:paraId="5E3C2C5D" w14:textId="1FA0784F"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 xml:space="preserve">Table </w:t>
      </w:r>
      <w:r w:rsidR="009C772A" w:rsidRPr="00AB47F0">
        <w:rPr>
          <w:rFonts w:asciiTheme="majorHAnsi" w:hAnsiTheme="majorHAnsi" w:cstheme="majorHAnsi"/>
          <w:b/>
        </w:rPr>
        <w:t>5</w:t>
      </w:r>
      <w:r w:rsidRPr="00AB47F0">
        <w:rPr>
          <w:rFonts w:asciiTheme="majorHAnsi" w:hAnsiTheme="majorHAnsi" w:cstheme="majorHAnsi"/>
          <w:b/>
        </w:rPr>
        <w:t>: A</w:t>
      </w:r>
      <w:r w:rsidR="00A43B69" w:rsidRPr="00AB47F0">
        <w:rPr>
          <w:rFonts w:asciiTheme="majorHAnsi" w:hAnsiTheme="majorHAnsi" w:cstheme="majorHAnsi"/>
          <w:b/>
        </w:rPr>
        <w:t>n</w:t>
      </w:r>
      <w:r w:rsidRPr="00AB47F0">
        <w:rPr>
          <w:rFonts w:asciiTheme="majorHAnsi" w:hAnsiTheme="majorHAnsi" w:cstheme="majorHAnsi"/>
          <w:b/>
        </w:rPr>
        <w:t xml:space="preserve"> individualized hierarchy of transference across multiple and singular sources of control derived from Figure 2.</w:t>
      </w:r>
      <w:r w:rsidRPr="00AB47F0">
        <w:rPr>
          <w:rFonts w:asciiTheme="majorHAnsi" w:hAnsiTheme="majorHAnsi" w:cstheme="majorHAnsi"/>
        </w:rPr>
        <w:t xml:space="preserve"> M = mand, E = echoic, T = tact, S = </w:t>
      </w:r>
      <w:proofErr w:type="spellStart"/>
      <w:r w:rsidRPr="00AB47F0">
        <w:rPr>
          <w:rFonts w:asciiTheme="majorHAnsi" w:hAnsiTheme="majorHAnsi" w:cstheme="majorHAnsi"/>
        </w:rPr>
        <w:t>sequelic</w:t>
      </w:r>
      <w:proofErr w:type="spellEnd"/>
      <w:r w:rsidRPr="00AB47F0">
        <w:rPr>
          <w:rFonts w:asciiTheme="majorHAnsi" w:hAnsiTheme="majorHAnsi" w:cstheme="majorHAnsi"/>
        </w:rPr>
        <w:t xml:space="preserve">. </w:t>
      </w:r>
    </w:p>
    <w:p w14:paraId="457ED6A2" w14:textId="77777777" w:rsidR="002B4DA4" w:rsidRPr="00AB47F0" w:rsidRDefault="002B4DA4" w:rsidP="007747B0">
      <w:pPr>
        <w:jc w:val="both"/>
        <w:rPr>
          <w:rFonts w:asciiTheme="majorHAnsi" w:hAnsiTheme="majorHAnsi" w:cstheme="majorHAnsi"/>
        </w:rPr>
      </w:pPr>
    </w:p>
    <w:p w14:paraId="2DFCDF71" w14:textId="6A342BC3"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 xml:space="preserve">Table </w:t>
      </w:r>
      <w:r w:rsidR="009C772A" w:rsidRPr="00AB47F0">
        <w:rPr>
          <w:rFonts w:asciiTheme="majorHAnsi" w:hAnsiTheme="majorHAnsi" w:cstheme="majorHAnsi"/>
          <w:b/>
        </w:rPr>
        <w:t>6</w:t>
      </w:r>
      <w:r w:rsidRPr="00AB47F0">
        <w:rPr>
          <w:rFonts w:asciiTheme="majorHAnsi" w:hAnsiTheme="majorHAnsi" w:cstheme="majorHAnsi"/>
          <w:b/>
        </w:rPr>
        <w:t xml:space="preserve">: A systematic progression for abstracting functional independence across each of the verbal </w:t>
      </w:r>
      <w:proofErr w:type="spellStart"/>
      <w:r w:rsidRPr="00AB47F0">
        <w:rPr>
          <w:rFonts w:asciiTheme="majorHAnsi" w:hAnsiTheme="majorHAnsi" w:cstheme="majorHAnsi"/>
          <w:b/>
        </w:rPr>
        <w:t>operants</w:t>
      </w:r>
      <w:proofErr w:type="spellEnd"/>
      <w:r w:rsidRPr="00AB47F0">
        <w:rPr>
          <w:rFonts w:asciiTheme="majorHAnsi" w:hAnsiTheme="majorHAnsi" w:cstheme="majorHAnsi"/>
          <w:b/>
        </w:rPr>
        <w:t>.</w:t>
      </w:r>
      <w:r w:rsidRPr="00AB47F0">
        <w:rPr>
          <w:rFonts w:asciiTheme="majorHAnsi" w:hAnsiTheme="majorHAnsi" w:cstheme="majorHAnsi"/>
        </w:rPr>
        <w:t xml:space="preserve"> M = mand, E = echoic, T = tact, S = </w:t>
      </w:r>
      <w:proofErr w:type="spellStart"/>
      <w:r w:rsidRPr="00AB47F0">
        <w:rPr>
          <w:rFonts w:asciiTheme="majorHAnsi" w:hAnsiTheme="majorHAnsi" w:cstheme="majorHAnsi"/>
        </w:rPr>
        <w:t>sequelic</w:t>
      </w:r>
      <w:proofErr w:type="spellEnd"/>
      <w:r w:rsidRPr="00AB47F0">
        <w:rPr>
          <w:rFonts w:asciiTheme="majorHAnsi" w:hAnsiTheme="majorHAnsi" w:cstheme="majorHAnsi"/>
        </w:rPr>
        <w:t>.</w:t>
      </w:r>
    </w:p>
    <w:p w14:paraId="0B9735C2" w14:textId="77777777" w:rsidR="002B4DA4" w:rsidRPr="00AB47F0" w:rsidRDefault="002B4DA4" w:rsidP="007747B0">
      <w:pPr>
        <w:jc w:val="both"/>
        <w:rPr>
          <w:rFonts w:asciiTheme="majorHAnsi" w:hAnsiTheme="majorHAnsi" w:cstheme="majorHAnsi"/>
          <w:color w:val="808080"/>
        </w:rPr>
      </w:pPr>
    </w:p>
    <w:p w14:paraId="42F5FF16"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b/>
        </w:rPr>
        <w:t>DISCUSSION:</w:t>
      </w:r>
    </w:p>
    <w:p w14:paraId="7247BDE4" w14:textId="6D2DF0A3" w:rsidR="002B4DA4" w:rsidRPr="00AB47F0" w:rsidRDefault="00FB6C1C" w:rsidP="007747B0">
      <w:pPr>
        <w:jc w:val="both"/>
        <w:rPr>
          <w:rFonts w:asciiTheme="majorHAnsi" w:hAnsiTheme="majorHAnsi" w:cstheme="majorHAnsi"/>
        </w:rPr>
      </w:pPr>
      <w:r w:rsidRPr="00AB47F0">
        <w:rPr>
          <w:rFonts w:asciiTheme="majorHAnsi" w:hAnsiTheme="majorHAnsi" w:cstheme="majorHAnsi"/>
        </w:rPr>
        <w:t xml:space="preserve">It has been </w:t>
      </w:r>
      <w:r w:rsidR="00415F1C" w:rsidRPr="00AB47F0">
        <w:rPr>
          <w:rFonts w:asciiTheme="majorHAnsi" w:hAnsiTheme="majorHAnsi" w:cstheme="majorHAnsi"/>
        </w:rPr>
        <w:t>said</w:t>
      </w:r>
      <w:r w:rsidR="00632A39" w:rsidRPr="00AB47F0">
        <w:rPr>
          <w:rFonts w:asciiTheme="majorHAnsi" w:hAnsiTheme="majorHAnsi" w:cstheme="majorHAnsi"/>
        </w:rPr>
        <w:t xml:space="preserve"> that “the ‘meaning’ for a speaker of a word or sentence is, of course, defined by the sum total of conditions under which it is emitted”</w:t>
      </w:r>
      <w:r w:rsidR="00CA64D9" w:rsidRPr="00AB47F0">
        <w:rPr>
          <w:rFonts w:asciiTheme="majorHAnsi" w:hAnsiTheme="majorHAnsi" w:cstheme="majorHAnsi"/>
          <w:vertAlign w:val="superscript"/>
        </w:rPr>
        <w:t>3</w:t>
      </w:r>
      <w:r w:rsidR="003A58A5" w:rsidRPr="00AB47F0">
        <w:rPr>
          <w:rFonts w:asciiTheme="majorHAnsi" w:hAnsiTheme="majorHAnsi" w:cstheme="majorHAnsi"/>
          <w:vertAlign w:val="superscript"/>
        </w:rPr>
        <w:t>2</w:t>
      </w:r>
      <w:r w:rsidR="00632A39" w:rsidRPr="00AB47F0">
        <w:rPr>
          <w:rFonts w:asciiTheme="majorHAnsi" w:hAnsiTheme="majorHAnsi" w:cstheme="majorHAnsi"/>
        </w:rPr>
        <w:t>. In the nat</w:t>
      </w:r>
      <w:r w:rsidR="00FE464C" w:rsidRPr="00AB47F0">
        <w:rPr>
          <w:rFonts w:asciiTheme="majorHAnsi" w:hAnsiTheme="majorHAnsi" w:cstheme="majorHAnsi"/>
        </w:rPr>
        <w:t xml:space="preserve">ural environment, the typically </w:t>
      </w:r>
      <w:r w:rsidR="00632A39" w:rsidRPr="00AB47F0">
        <w:rPr>
          <w:rFonts w:asciiTheme="majorHAnsi" w:hAnsiTheme="majorHAnsi" w:cstheme="majorHAnsi"/>
        </w:rPr>
        <w:t>developing speaker’s verbal behavior is simultaneously under multiple sources of strength. Consequently, the dysfunctional speech of individuals with autism and other verbal behavior disorde</w:t>
      </w:r>
      <w:r w:rsidR="00FE464C" w:rsidRPr="00AB47F0">
        <w:rPr>
          <w:rFonts w:asciiTheme="majorHAnsi" w:hAnsiTheme="majorHAnsi" w:cstheme="majorHAnsi"/>
        </w:rPr>
        <w:t>rs may be explained as faulty</w:t>
      </w:r>
      <w:r w:rsidR="00632A39" w:rsidRPr="00AB47F0">
        <w:rPr>
          <w:rFonts w:asciiTheme="majorHAnsi" w:hAnsiTheme="majorHAnsi" w:cstheme="majorHAnsi"/>
        </w:rPr>
        <w:t xml:space="preserve"> stimulus </w:t>
      </w:r>
      <w:r w:rsidR="00FE464C" w:rsidRPr="00AB47F0">
        <w:rPr>
          <w:rFonts w:asciiTheme="majorHAnsi" w:hAnsiTheme="majorHAnsi" w:cstheme="majorHAnsi"/>
        </w:rPr>
        <w:t xml:space="preserve">control </w:t>
      </w:r>
      <w:r w:rsidR="00632A39" w:rsidRPr="00AB47F0">
        <w:rPr>
          <w:rFonts w:asciiTheme="majorHAnsi" w:hAnsiTheme="majorHAnsi" w:cstheme="majorHAnsi"/>
        </w:rPr>
        <w:t xml:space="preserve">that </w:t>
      </w:r>
      <w:r w:rsidR="00FE464C" w:rsidRPr="00AB47F0">
        <w:rPr>
          <w:rFonts w:asciiTheme="majorHAnsi" w:hAnsiTheme="majorHAnsi" w:cstheme="majorHAnsi"/>
        </w:rPr>
        <w:t>prohibits the convergence of environmental variables</w:t>
      </w:r>
      <w:r w:rsidR="00632A39" w:rsidRPr="00AB47F0">
        <w:rPr>
          <w:rFonts w:asciiTheme="majorHAnsi" w:hAnsiTheme="majorHAnsi" w:cstheme="majorHAnsi"/>
        </w:rPr>
        <w:t xml:space="preserve">. </w:t>
      </w:r>
    </w:p>
    <w:p w14:paraId="454CB7EF" w14:textId="77777777" w:rsidR="002B4DA4" w:rsidRPr="00AB47F0" w:rsidRDefault="002B4DA4" w:rsidP="007747B0">
      <w:pPr>
        <w:jc w:val="both"/>
        <w:rPr>
          <w:rFonts w:asciiTheme="majorHAnsi" w:hAnsiTheme="majorHAnsi" w:cstheme="majorHAnsi"/>
        </w:rPr>
      </w:pPr>
    </w:p>
    <w:p w14:paraId="2B391914" w14:textId="3332DF8A" w:rsidR="002B4DA4" w:rsidRPr="00AB47F0" w:rsidRDefault="00632A39" w:rsidP="007747B0">
      <w:pPr>
        <w:jc w:val="both"/>
        <w:rPr>
          <w:rFonts w:asciiTheme="majorHAnsi" w:hAnsiTheme="majorHAnsi" w:cstheme="majorHAnsi"/>
        </w:rPr>
      </w:pPr>
      <w:r w:rsidRPr="00AB47F0">
        <w:rPr>
          <w:rFonts w:asciiTheme="majorHAnsi" w:hAnsiTheme="majorHAnsi" w:cstheme="majorHAnsi"/>
        </w:rPr>
        <w:t>Functional speech is predicated on behavioral fluency across learning channels</w:t>
      </w:r>
      <w:r w:rsidR="00CA64D9" w:rsidRPr="00AB47F0">
        <w:rPr>
          <w:rFonts w:asciiTheme="majorHAnsi" w:hAnsiTheme="majorHAnsi" w:cstheme="majorHAnsi"/>
          <w:vertAlign w:val="superscript"/>
        </w:rPr>
        <w:t>3</w:t>
      </w:r>
      <w:r w:rsidR="003A58A5" w:rsidRPr="00AB47F0">
        <w:rPr>
          <w:rFonts w:asciiTheme="majorHAnsi" w:hAnsiTheme="majorHAnsi" w:cstheme="majorHAnsi"/>
          <w:vertAlign w:val="superscript"/>
        </w:rPr>
        <w:t>3</w:t>
      </w:r>
      <w:r w:rsidRPr="00AB47F0">
        <w:rPr>
          <w:rFonts w:asciiTheme="majorHAnsi" w:hAnsiTheme="majorHAnsi" w:cstheme="majorHAnsi"/>
        </w:rPr>
        <w:t xml:space="preserve">. </w:t>
      </w:r>
      <w:r w:rsidR="00026CC0" w:rsidRPr="00AB47F0">
        <w:rPr>
          <w:rFonts w:asciiTheme="majorHAnsi" w:hAnsiTheme="majorHAnsi" w:cstheme="majorHAnsi"/>
        </w:rPr>
        <w:t xml:space="preserve">Typically developing speakers will respond </w:t>
      </w:r>
      <w:r w:rsidR="00026CC0" w:rsidRPr="00AB47F0">
        <w:rPr>
          <w:rFonts w:asciiTheme="majorHAnsi" w:hAnsiTheme="majorHAnsi" w:cstheme="majorHAnsi"/>
          <w:i/>
        </w:rPr>
        <w:t>dog</w:t>
      </w:r>
      <w:r w:rsidR="00026CC0" w:rsidRPr="00AB47F0">
        <w:rPr>
          <w:rFonts w:asciiTheme="majorHAnsi" w:hAnsiTheme="majorHAnsi" w:cstheme="majorHAnsi"/>
        </w:rPr>
        <w:t xml:space="preserve"> </w:t>
      </w:r>
      <w:r w:rsidR="003D0C8B" w:rsidRPr="00AB47F0">
        <w:rPr>
          <w:rFonts w:asciiTheme="majorHAnsi" w:hAnsiTheme="majorHAnsi" w:cstheme="majorHAnsi"/>
        </w:rPr>
        <w:t>in the presence of a dog</w:t>
      </w:r>
      <w:r w:rsidR="003D0C8B" w:rsidRPr="00AB47F0">
        <w:rPr>
          <w:rFonts w:asciiTheme="majorHAnsi" w:hAnsiTheme="majorHAnsi" w:cstheme="majorHAnsi"/>
          <w:i/>
        </w:rPr>
        <w:t xml:space="preserve"> </w:t>
      </w:r>
      <w:r w:rsidR="003D0C8B" w:rsidRPr="00AB47F0">
        <w:rPr>
          <w:rFonts w:asciiTheme="majorHAnsi" w:hAnsiTheme="majorHAnsi" w:cstheme="majorHAnsi"/>
        </w:rPr>
        <w:t xml:space="preserve">as well as they will when </w:t>
      </w:r>
      <w:proofErr w:type="gramStart"/>
      <w:r w:rsidR="003D0C8B" w:rsidRPr="00AB47F0">
        <w:rPr>
          <w:rFonts w:asciiTheme="majorHAnsi" w:hAnsiTheme="majorHAnsi" w:cstheme="majorHAnsi"/>
        </w:rPr>
        <w:t>asked</w:t>
      </w:r>
      <w:proofErr w:type="gramEnd"/>
      <w:r w:rsidR="003D0C8B" w:rsidRPr="00AB47F0">
        <w:rPr>
          <w:rFonts w:asciiTheme="majorHAnsi" w:hAnsiTheme="majorHAnsi" w:cstheme="majorHAnsi"/>
        </w:rPr>
        <w:t xml:space="preserve"> what kind of pet they own. </w:t>
      </w:r>
      <w:r w:rsidRPr="00AB47F0">
        <w:rPr>
          <w:rFonts w:asciiTheme="majorHAnsi" w:hAnsiTheme="majorHAnsi" w:cstheme="majorHAnsi"/>
        </w:rPr>
        <w:t xml:space="preserve">Proportionate strength over various input modalities </w:t>
      </w:r>
      <w:proofErr w:type="gramStart"/>
      <w:r w:rsidRPr="00AB47F0">
        <w:rPr>
          <w:rFonts w:asciiTheme="majorHAnsi" w:hAnsiTheme="majorHAnsi" w:cstheme="majorHAnsi"/>
        </w:rPr>
        <w:t>establishes</w:t>
      </w:r>
      <w:proofErr w:type="gramEnd"/>
      <w:r w:rsidRPr="00AB47F0">
        <w:rPr>
          <w:rFonts w:asciiTheme="majorHAnsi" w:hAnsiTheme="majorHAnsi" w:cstheme="majorHAnsi"/>
        </w:rPr>
        <w:t xml:space="preserve"> the relational flexibility of fluent language. </w:t>
      </w:r>
      <w:r w:rsidR="003D0C8B" w:rsidRPr="00AB47F0">
        <w:rPr>
          <w:rFonts w:asciiTheme="majorHAnsi" w:hAnsiTheme="majorHAnsi" w:cstheme="majorHAnsi"/>
        </w:rPr>
        <w:t xml:space="preserve">On the other hand, a </w:t>
      </w:r>
      <w:r w:rsidR="00DC6EFC" w:rsidRPr="00AB47F0">
        <w:rPr>
          <w:rFonts w:asciiTheme="majorHAnsi" w:hAnsiTheme="majorHAnsi" w:cstheme="majorHAnsi"/>
        </w:rPr>
        <w:t>visual</w:t>
      </w:r>
      <w:r w:rsidR="003D0C8B" w:rsidRPr="00AB47F0">
        <w:rPr>
          <w:rFonts w:asciiTheme="majorHAnsi" w:hAnsiTheme="majorHAnsi" w:cstheme="majorHAnsi"/>
        </w:rPr>
        <w:t xml:space="preserve"> stimulus may have a more profound effect </w:t>
      </w:r>
      <w:r w:rsidR="00DC6EFC" w:rsidRPr="00AB47F0">
        <w:rPr>
          <w:rFonts w:asciiTheme="majorHAnsi" w:hAnsiTheme="majorHAnsi" w:cstheme="majorHAnsi"/>
        </w:rPr>
        <w:t xml:space="preserve">than an auditory stimulus </w:t>
      </w:r>
      <w:r w:rsidR="003D0C8B" w:rsidRPr="00AB47F0">
        <w:rPr>
          <w:rFonts w:asciiTheme="majorHAnsi" w:hAnsiTheme="majorHAnsi" w:cstheme="majorHAnsi"/>
        </w:rPr>
        <w:t xml:space="preserve">on the verbal behavior of individuals with autism. </w:t>
      </w:r>
      <w:r w:rsidRPr="00AB47F0">
        <w:rPr>
          <w:rFonts w:asciiTheme="majorHAnsi" w:hAnsiTheme="majorHAnsi" w:cstheme="majorHAnsi"/>
        </w:rPr>
        <w:t xml:space="preserve">The </w:t>
      </w:r>
      <w:proofErr w:type="gramStart"/>
      <w:r w:rsidRPr="00AB47F0">
        <w:rPr>
          <w:rFonts w:asciiTheme="majorHAnsi" w:hAnsiTheme="majorHAnsi" w:cstheme="majorHAnsi"/>
        </w:rPr>
        <w:t>aforementioned procedures</w:t>
      </w:r>
      <w:proofErr w:type="gramEnd"/>
      <w:r w:rsidRPr="00AB47F0">
        <w:rPr>
          <w:rFonts w:asciiTheme="majorHAnsi" w:hAnsiTheme="majorHAnsi" w:cstheme="majorHAnsi"/>
        </w:rPr>
        <w:t xml:space="preserve"> were designed to isolate </w:t>
      </w:r>
      <w:r w:rsidR="00824FA2" w:rsidRPr="00AB47F0">
        <w:rPr>
          <w:rFonts w:asciiTheme="majorHAnsi" w:hAnsiTheme="majorHAnsi" w:cstheme="majorHAnsi"/>
        </w:rPr>
        <w:t>controlling relations</w:t>
      </w:r>
      <w:r w:rsidRPr="00AB47F0">
        <w:rPr>
          <w:rFonts w:asciiTheme="majorHAnsi" w:hAnsiTheme="majorHAnsi" w:cstheme="majorHAnsi"/>
        </w:rPr>
        <w:t xml:space="preserve"> to allow for a relative comparison of </w:t>
      </w:r>
      <w:r w:rsidR="00824FA2" w:rsidRPr="00AB47F0">
        <w:rPr>
          <w:rFonts w:asciiTheme="majorHAnsi" w:hAnsiTheme="majorHAnsi" w:cstheme="majorHAnsi"/>
        </w:rPr>
        <w:t xml:space="preserve">verbal operant </w:t>
      </w:r>
      <w:r w:rsidRPr="00AB47F0">
        <w:rPr>
          <w:rFonts w:asciiTheme="majorHAnsi" w:hAnsiTheme="majorHAnsi" w:cstheme="majorHAnsi"/>
        </w:rPr>
        <w:t>strength.</w:t>
      </w:r>
    </w:p>
    <w:p w14:paraId="4883D228" w14:textId="77777777" w:rsidR="002B4DA4" w:rsidRPr="00AB47F0" w:rsidRDefault="002B4DA4" w:rsidP="007747B0">
      <w:pPr>
        <w:jc w:val="both"/>
        <w:rPr>
          <w:rFonts w:asciiTheme="majorHAnsi" w:hAnsiTheme="majorHAnsi" w:cstheme="majorHAnsi"/>
        </w:rPr>
      </w:pPr>
    </w:p>
    <w:p w14:paraId="042223B9" w14:textId="0828B926" w:rsidR="00063161" w:rsidRPr="00AB47F0" w:rsidRDefault="00F04A47" w:rsidP="007747B0">
      <w:pPr>
        <w:jc w:val="both"/>
        <w:rPr>
          <w:rFonts w:asciiTheme="majorHAnsi" w:hAnsiTheme="majorHAnsi" w:cstheme="majorHAnsi"/>
        </w:rPr>
      </w:pPr>
      <w:r w:rsidRPr="00AB47F0">
        <w:rPr>
          <w:rFonts w:asciiTheme="majorHAnsi" w:hAnsiTheme="majorHAnsi" w:cstheme="majorHAnsi"/>
        </w:rPr>
        <w:t xml:space="preserve">Each </w:t>
      </w:r>
      <w:r w:rsidR="00063161" w:rsidRPr="00AB47F0">
        <w:rPr>
          <w:rFonts w:asciiTheme="majorHAnsi" w:hAnsiTheme="majorHAnsi" w:cstheme="majorHAnsi"/>
        </w:rPr>
        <w:t xml:space="preserve">of the four </w:t>
      </w:r>
      <w:r w:rsidRPr="00AB47F0">
        <w:rPr>
          <w:rFonts w:asciiTheme="majorHAnsi" w:hAnsiTheme="majorHAnsi" w:cstheme="majorHAnsi"/>
        </w:rPr>
        <w:t>condition</w:t>
      </w:r>
      <w:r w:rsidR="00EB5069">
        <w:rPr>
          <w:rFonts w:asciiTheme="majorHAnsi" w:hAnsiTheme="majorHAnsi" w:cstheme="majorHAnsi"/>
        </w:rPr>
        <w:t>s</w:t>
      </w:r>
      <w:r w:rsidRPr="00AB47F0">
        <w:rPr>
          <w:rFonts w:asciiTheme="majorHAnsi" w:hAnsiTheme="majorHAnsi" w:cstheme="majorHAnsi"/>
        </w:rPr>
        <w:t xml:space="preserve"> lasts approximately five minutes in duration.</w:t>
      </w:r>
      <w:r w:rsidR="001B0E79" w:rsidRPr="00AB47F0">
        <w:rPr>
          <w:rFonts w:asciiTheme="majorHAnsi" w:hAnsiTheme="majorHAnsi" w:cstheme="majorHAnsi"/>
        </w:rPr>
        <w:t xml:space="preserve"> </w:t>
      </w:r>
      <w:r w:rsidRPr="00AB47F0">
        <w:rPr>
          <w:rFonts w:asciiTheme="majorHAnsi" w:hAnsiTheme="majorHAnsi" w:cstheme="majorHAnsi"/>
        </w:rPr>
        <w:t>Within the tact condition</w:t>
      </w:r>
      <w:r w:rsidR="000B15A8">
        <w:rPr>
          <w:rFonts w:asciiTheme="majorHAnsi" w:hAnsiTheme="majorHAnsi" w:cstheme="majorHAnsi"/>
        </w:rPr>
        <w:t>,</w:t>
      </w:r>
      <w:r w:rsidRPr="00AB47F0">
        <w:rPr>
          <w:rFonts w:asciiTheme="majorHAnsi" w:hAnsiTheme="majorHAnsi" w:cstheme="majorHAnsi"/>
        </w:rPr>
        <w:t xml:space="preserve"> access to the object is not restricted, as in the mand condition; the assessor does not name the object, as in the echoic condition; and no other statements are made about the object, as in the </w:t>
      </w:r>
      <w:proofErr w:type="spellStart"/>
      <w:r w:rsidRPr="00AB47F0">
        <w:rPr>
          <w:rFonts w:asciiTheme="majorHAnsi" w:hAnsiTheme="majorHAnsi" w:cstheme="majorHAnsi"/>
        </w:rPr>
        <w:t>sequelic</w:t>
      </w:r>
      <w:proofErr w:type="spellEnd"/>
      <w:r w:rsidRPr="00AB47F0">
        <w:rPr>
          <w:rFonts w:asciiTheme="majorHAnsi" w:hAnsiTheme="majorHAnsi" w:cstheme="majorHAnsi"/>
        </w:rPr>
        <w:t xml:space="preserve"> condition. </w:t>
      </w:r>
    </w:p>
    <w:p w14:paraId="2CC125DB" w14:textId="77777777" w:rsidR="00063161" w:rsidRPr="00AB47F0" w:rsidRDefault="00063161" w:rsidP="007747B0">
      <w:pPr>
        <w:jc w:val="both"/>
        <w:rPr>
          <w:rFonts w:asciiTheme="majorHAnsi" w:hAnsiTheme="majorHAnsi" w:cstheme="majorHAnsi"/>
        </w:rPr>
      </w:pPr>
    </w:p>
    <w:p w14:paraId="08D61E80" w14:textId="2595D0AA" w:rsidR="00F04A47" w:rsidRPr="00AB47F0" w:rsidRDefault="007E612E" w:rsidP="007747B0">
      <w:pPr>
        <w:contextualSpacing/>
        <w:jc w:val="both"/>
        <w:rPr>
          <w:rFonts w:asciiTheme="majorHAnsi" w:hAnsiTheme="majorHAnsi" w:cstheme="majorHAnsi"/>
        </w:rPr>
      </w:pPr>
      <w:r w:rsidRPr="00AB47F0">
        <w:rPr>
          <w:rFonts w:asciiTheme="majorHAnsi" w:hAnsiTheme="majorHAnsi" w:cstheme="majorHAnsi"/>
        </w:rPr>
        <w:t xml:space="preserve">Of critical importance to this methodology is the isolation of verbal relations during each phase of the VOA. </w:t>
      </w:r>
      <w:r w:rsidR="00063161" w:rsidRPr="00AB47F0">
        <w:rPr>
          <w:rFonts w:asciiTheme="majorHAnsi" w:hAnsiTheme="majorHAnsi" w:cstheme="majorHAnsi"/>
        </w:rPr>
        <w:t>Within the mand condition</w:t>
      </w:r>
      <w:r w:rsidR="00444E4E">
        <w:rPr>
          <w:rFonts w:asciiTheme="majorHAnsi" w:hAnsiTheme="majorHAnsi" w:cstheme="majorHAnsi"/>
        </w:rPr>
        <w:t>,</w:t>
      </w:r>
      <w:r w:rsidR="00063161" w:rsidRPr="00AB47F0">
        <w:rPr>
          <w:rFonts w:asciiTheme="majorHAnsi" w:hAnsiTheme="majorHAnsi" w:cstheme="majorHAnsi"/>
        </w:rPr>
        <w:t xml:space="preserve"> the item is not present, as in the tact condition; the assessor does not name the object, as in the echoic condition; and no other statements are made </w:t>
      </w:r>
      <w:r w:rsidR="00063161" w:rsidRPr="00AB47F0">
        <w:rPr>
          <w:rFonts w:asciiTheme="majorHAnsi" w:hAnsiTheme="majorHAnsi" w:cstheme="majorHAnsi"/>
        </w:rPr>
        <w:lastRenderedPageBreak/>
        <w:t xml:space="preserve">about the object as in the </w:t>
      </w:r>
      <w:proofErr w:type="spellStart"/>
      <w:r w:rsidR="00063161" w:rsidRPr="00AB47F0">
        <w:rPr>
          <w:rFonts w:asciiTheme="majorHAnsi" w:hAnsiTheme="majorHAnsi" w:cstheme="majorHAnsi"/>
        </w:rPr>
        <w:t>sequelic</w:t>
      </w:r>
      <w:proofErr w:type="spellEnd"/>
      <w:r w:rsidR="00063161" w:rsidRPr="00AB47F0">
        <w:rPr>
          <w:rFonts w:asciiTheme="majorHAnsi" w:hAnsiTheme="majorHAnsi" w:cstheme="majorHAnsi"/>
        </w:rPr>
        <w:t xml:space="preserve"> condition. </w:t>
      </w:r>
      <w:r w:rsidR="00F04A47" w:rsidRPr="00AB47F0">
        <w:rPr>
          <w:rFonts w:asciiTheme="majorHAnsi" w:hAnsiTheme="majorHAnsi" w:cstheme="majorHAnsi"/>
        </w:rPr>
        <w:t>Notably, the type of stimulus preference assessment employed as part of the mand condition may be substituted for one more suitable to the needs of the individual participant</w:t>
      </w:r>
      <w:r w:rsidR="00CA64D9" w:rsidRPr="00AB47F0">
        <w:rPr>
          <w:rFonts w:asciiTheme="majorHAnsi" w:hAnsiTheme="majorHAnsi" w:cstheme="majorHAnsi"/>
          <w:vertAlign w:val="superscript"/>
        </w:rPr>
        <w:t>3</w:t>
      </w:r>
      <w:r w:rsidR="003A58A5" w:rsidRPr="00AB47F0">
        <w:rPr>
          <w:rFonts w:asciiTheme="majorHAnsi" w:hAnsiTheme="majorHAnsi" w:cstheme="majorHAnsi"/>
          <w:vertAlign w:val="superscript"/>
        </w:rPr>
        <w:t>4</w:t>
      </w:r>
      <w:r w:rsidR="00F04A47" w:rsidRPr="00AB47F0">
        <w:rPr>
          <w:rFonts w:asciiTheme="majorHAnsi" w:hAnsiTheme="majorHAnsi" w:cstheme="majorHAnsi"/>
        </w:rPr>
        <w:t>.</w:t>
      </w:r>
    </w:p>
    <w:p w14:paraId="195CC31C" w14:textId="77777777" w:rsidR="00063161" w:rsidRPr="00AB47F0" w:rsidRDefault="00063161" w:rsidP="007747B0">
      <w:pPr>
        <w:contextualSpacing/>
        <w:jc w:val="both"/>
        <w:rPr>
          <w:rFonts w:asciiTheme="majorHAnsi" w:hAnsiTheme="majorHAnsi" w:cstheme="majorHAnsi"/>
        </w:rPr>
      </w:pPr>
    </w:p>
    <w:p w14:paraId="16B5BBE7" w14:textId="34D7BEC0" w:rsidR="00F04A47" w:rsidRPr="00AB47F0" w:rsidRDefault="00F04A47" w:rsidP="007747B0">
      <w:pPr>
        <w:contextualSpacing/>
        <w:jc w:val="both"/>
        <w:rPr>
          <w:rFonts w:asciiTheme="majorHAnsi" w:hAnsiTheme="majorHAnsi" w:cstheme="majorHAnsi"/>
        </w:rPr>
      </w:pPr>
      <w:r w:rsidRPr="00AB47F0">
        <w:rPr>
          <w:rFonts w:asciiTheme="majorHAnsi" w:hAnsiTheme="majorHAnsi" w:cstheme="majorHAnsi"/>
        </w:rPr>
        <w:t>Within the echoic condition</w:t>
      </w:r>
      <w:r w:rsidR="00444E4E">
        <w:rPr>
          <w:rFonts w:asciiTheme="majorHAnsi" w:hAnsiTheme="majorHAnsi" w:cstheme="majorHAnsi"/>
        </w:rPr>
        <w:t>,</w:t>
      </w:r>
      <w:r w:rsidRPr="00AB47F0">
        <w:rPr>
          <w:rFonts w:asciiTheme="majorHAnsi" w:hAnsiTheme="majorHAnsi" w:cstheme="majorHAnsi"/>
        </w:rPr>
        <w:t xml:space="preserve"> access to the object is not restricted, as in the mand condition; the item is not present, as in the tact condition; and no other statements are made about the object, as in the </w:t>
      </w:r>
      <w:proofErr w:type="spellStart"/>
      <w:r w:rsidRPr="00AB47F0">
        <w:rPr>
          <w:rFonts w:asciiTheme="majorHAnsi" w:hAnsiTheme="majorHAnsi" w:cstheme="majorHAnsi"/>
        </w:rPr>
        <w:t>sequelic</w:t>
      </w:r>
      <w:proofErr w:type="spellEnd"/>
      <w:r w:rsidRPr="00AB47F0">
        <w:rPr>
          <w:rFonts w:asciiTheme="majorHAnsi" w:hAnsiTheme="majorHAnsi" w:cstheme="majorHAnsi"/>
        </w:rPr>
        <w:t xml:space="preserve"> condition. </w:t>
      </w:r>
    </w:p>
    <w:p w14:paraId="54F63F45" w14:textId="77777777" w:rsidR="00063161" w:rsidRPr="00AB47F0" w:rsidRDefault="00063161" w:rsidP="007747B0">
      <w:pPr>
        <w:contextualSpacing/>
        <w:jc w:val="both"/>
        <w:rPr>
          <w:rFonts w:asciiTheme="majorHAnsi" w:hAnsiTheme="majorHAnsi" w:cstheme="majorHAnsi"/>
        </w:rPr>
      </w:pPr>
    </w:p>
    <w:p w14:paraId="05E6164F" w14:textId="6208A175" w:rsidR="00824FA2" w:rsidRPr="00AB47F0" w:rsidRDefault="00081629" w:rsidP="007747B0">
      <w:pPr>
        <w:contextualSpacing/>
        <w:jc w:val="both"/>
        <w:rPr>
          <w:rFonts w:asciiTheme="majorHAnsi" w:hAnsiTheme="majorHAnsi" w:cstheme="majorHAnsi"/>
        </w:rPr>
      </w:pPr>
      <w:r w:rsidRPr="00AB47F0">
        <w:rPr>
          <w:rFonts w:asciiTheme="majorHAnsi" w:hAnsiTheme="majorHAnsi" w:cstheme="majorHAnsi"/>
        </w:rPr>
        <w:t xml:space="preserve">Within the </w:t>
      </w:r>
      <w:proofErr w:type="spellStart"/>
      <w:r w:rsidRPr="00AB47F0">
        <w:rPr>
          <w:rFonts w:asciiTheme="majorHAnsi" w:hAnsiTheme="majorHAnsi" w:cstheme="majorHAnsi"/>
        </w:rPr>
        <w:t>sequelic</w:t>
      </w:r>
      <w:proofErr w:type="spellEnd"/>
      <w:r w:rsidRPr="00AB47F0">
        <w:rPr>
          <w:rFonts w:asciiTheme="majorHAnsi" w:hAnsiTheme="majorHAnsi" w:cstheme="majorHAnsi"/>
        </w:rPr>
        <w:t xml:space="preserve"> condition</w:t>
      </w:r>
      <w:r w:rsidR="00444E4E">
        <w:rPr>
          <w:rFonts w:asciiTheme="majorHAnsi" w:hAnsiTheme="majorHAnsi" w:cstheme="majorHAnsi"/>
        </w:rPr>
        <w:t>,</w:t>
      </w:r>
      <w:r w:rsidRPr="00AB47F0">
        <w:rPr>
          <w:rFonts w:asciiTheme="majorHAnsi" w:hAnsiTheme="majorHAnsi" w:cstheme="majorHAnsi"/>
        </w:rPr>
        <w:t xml:space="preserve"> access to the object is not restricted, as in the mand condition; the item is not present</w:t>
      </w:r>
      <w:r w:rsidR="00444E4E">
        <w:rPr>
          <w:rFonts w:asciiTheme="majorHAnsi" w:hAnsiTheme="majorHAnsi" w:cstheme="majorHAnsi"/>
        </w:rPr>
        <w:t>,</w:t>
      </w:r>
      <w:r w:rsidRPr="00AB47F0">
        <w:rPr>
          <w:rFonts w:asciiTheme="majorHAnsi" w:hAnsiTheme="majorHAnsi" w:cstheme="majorHAnsi"/>
        </w:rPr>
        <w:t xml:space="preserve"> as in the tact condition; the assessor does not name the object, as in the echoic condition. </w:t>
      </w:r>
    </w:p>
    <w:p w14:paraId="66F278D0" w14:textId="77777777" w:rsidR="00063161" w:rsidRPr="00AB47F0" w:rsidRDefault="00063161" w:rsidP="007747B0">
      <w:pPr>
        <w:jc w:val="both"/>
        <w:rPr>
          <w:rFonts w:asciiTheme="majorHAnsi" w:hAnsiTheme="majorHAnsi" w:cstheme="majorHAnsi"/>
          <w:highlight w:val="yellow"/>
        </w:rPr>
      </w:pPr>
    </w:p>
    <w:p w14:paraId="7F11B287" w14:textId="77777777" w:rsidR="00081629" w:rsidRPr="00AB47F0" w:rsidRDefault="00081629" w:rsidP="007747B0">
      <w:pPr>
        <w:jc w:val="both"/>
        <w:rPr>
          <w:rFonts w:asciiTheme="majorHAnsi" w:hAnsiTheme="majorHAnsi" w:cstheme="majorHAnsi"/>
        </w:rPr>
      </w:pPr>
      <w:r w:rsidRPr="00AB47F0">
        <w:rPr>
          <w:rFonts w:asciiTheme="majorHAnsi" w:hAnsiTheme="majorHAnsi" w:cstheme="majorHAnsi"/>
        </w:rPr>
        <w:t xml:space="preserve">The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assessment prescribes an individualized prompt hierarchy for conditioning proportionate response strength across mands, </w:t>
      </w:r>
      <w:proofErr w:type="spellStart"/>
      <w:r w:rsidRPr="00AB47F0">
        <w:rPr>
          <w:rFonts w:asciiTheme="majorHAnsi" w:hAnsiTheme="majorHAnsi" w:cstheme="majorHAnsi"/>
        </w:rPr>
        <w:t>echoics</w:t>
      </w:r>
      <w:proofErr w:type="spellEnd"/>
      <w:r w:rsidRPr="00AB47F0">
        <w:rPr>
          <w:rFonts w:asciiTheme="majorHAnsi" w:hAnsiTheme="majorHAnsi" w:cstheme="majorHAnsi"/>
        </w:rPr>
        <w:t xml:space="preserve">, </w:t>
      </w:r>
      <w:proofErr w:type="spellStart"/>
      <w:r w:rsidRPr="00AB47F0">
        <w:rPr>
          <w:rFonts w:asciiTheme="majorHAnsi" w:hAnsiTheme="majorHAnsi" w:cstheme="majorHAnsi"/>
        </w:rPr>
        <w:t>tacts</w:t>
      </w:r>
      <w:proofErr w:type="spellEnd"/>
      <w:r w:rsidRPr="00AB47F0">
        <w:rPr>
          <w:rFonts w:asciiTheme="majorHAnsi" w:hAnsiTheme="majorHAnsi" w:cstheme="majorHAnsi"/>
        </w:rPr>
        <w:t xml:space="preserve">, and </w:t>
      </w:r>
      <w:proofErr w:type="spellStart"/>
      <w:r w:rsidRPr="00AB47F0">
        <w:rPr>
          <w:rFonts w:asciiTheme="majorHAnsi" w:hAnsiTheme="majorHAnsi" w:cstheme="majorHAnsi"/>
        </w:rPr>
        <w:t>sequelics</w:t>
      </w:r>
      <w:proofErr w:type="spellEnd"/>
      <w:r w:rsidRPr="00AB47F0">
        <w:rPr>
          <w:rFonts w:asciiTheme="majorHAnsi" w:hAnsiTheme="majorHAnsi" w:cstheme="majorHAnsi"/>
        </w:rPr>
        <w:t>.</w:t>
      </w:r>
      <w:r w:rsidR="00063161" w:rsidRPr="00AB47F0">
        <w:rPr>
          <w:rFonts w:asciiTheme="majorHAnsi" w:hAnsiTheme="majorHAnsi" w:cstheme="majorHAnsi"/>
        </w:rPr>
        <w:t xml:space="preserve"> I</w:t>
      </w:r>
      <w:r w:rsidRPr="00AB47F0">
        <w:rPr>
          <w:rFonts w:asciiTheme="majorHAnsi" w:hAnsiTheme="majorHAnsi" w:cstheme="majorHAnsi"/>
        </w:rPr>
        <w:t xml:space="preserve">f strength </w:t>
      </w:r>
      <w:r w:rsidR="00063161" w:rsidRPr="00AB47F0">
        <w:rPr>
          <w:rFonts w:asciiTheme="majorHAnsi" w:hAnsiTheme="majorHAnsi" w:cstheme="majorHAnsi"/>
        </w:rPr>
        <w:t>is</w:t>
      </w:r>
      <w:r w:rsidRPr="00AB47F0">
        <w:rPr>
          <w:rFonts w:asciiTheme="majorHAnsi" w:hAnsiTheme="majorHAnsi" w:cstheme="majorHAnsi"/>
        </w:rPr>
        <w:t xml:space="preserve"> assessed for all four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on the VOA, there will be 15 possible combinations</w:t>
      </w:r>
      <w:r w:rsidR="00063161" w:rsidRPr="00AB47F0">
        <w:rPr>
          <w:rFonts w:asciiTheme="majorHAnsi" w:hAnsiTheme="majorHAnsi" w:cstheme="majorHAnsi"/>
        </w:rPr>
        <w:t>, and fading from multiple to isolated control will consist of eight steps for each operant</w:t>
      </w:r>
      <w:r w:rsidRPr="00AB47F0">
        <w:rPr>
          <w:rFonts w:asciiTheme="majorHAnsi" w:hAnsiTheme="majorHAnsi" w:cstheme="majorHAnsi"/>
        </w:rPr>
        <w:t xml:space="preserve">. If strength </w:t>
      </w:r>
      <w:r w:rsidR="00063161" w:rsidRPr="00AB47F0">
        <w:rPr>
          <w:rFonts w:asciiTheme="majorHAnsi" w:hAnsiTheme="majorHAnsi" w:cstheme="majorHAnsi"/>
        </w:rPr>
        <w:t>is</w:t>
      </w:r>
      <w:r w:rsidRPr="00AB47F0">
        <w:rPr>
          <w:rFonts w:asciiTheme="majorHAnsi" w:hAnsiTheme="majorHAnsi" w:cstheme="majorHAnsi"/>
        </w:rPr>
        <w:t xml:space="preserve"> assessed for three </w:t>
      </w:r>
      <w:proofErr w:type="spellStart"/>
      <w:r w:rsidRPr="00AB47F0">
        <w:rPr>
          <w:rFonts w:asciiTheme="majorHAnsi" w:hAnsiTheme="majorHAnsi" w:cstheme="majorHAnsi"/>
        </w:rPr>
        <w:t>operants</w:t>
      </w:r>
      <w:proofErr w:type="spellEnd"/>
      <w:r w:rsidRPr="00AB47F0">
        <w:rPr>
          <w:rFonts w:asciiTheme="majorHAnsi" w:hAnsiTheme="majorHAnsi" w:cstheme="majorHAnsi"/>
        </w:rPr>
        <w:t>, there will be seven possible combinations</w:t>
      </w:r>
      <w:r w:rsidR="00063161" w:rsidRPr="00AB47F0">
        <w:rPr>
          <w:rFonts w:asciiTheme="majorHAnsi" w:hAnsiTheme="majorHAnsi" w:cstheme="majorHAnsi"/>
        </w:rPr>
        <w:t xml:space="preserve">, and fading from multiple to isolated control will consist of four steps for each of the assessed </w:t>
      </w:r>
      <w:proofErr w:type="spellStart"/>
      <w:r w:rsidR="00063161" w:rsidRPr="00AB47F0">
        <w:rPr>
          <w:rFonts w:asciiTheme="majorHAnsi" w:hAnsiTheme="majorHAnsi" w:cstheme="majorHAnsi"/>
        </w:rPr>
        <w:t>operants</w:t>
      </w:r>
      <w:proofErr w:type="spellEnd"/>
      <w:r w:rsidRPr="00AB47F0">
        <w:rPr>
          <w:rFonts w:asciiTheme="majorHAnsi" w:hAnsiTheme="majorHAnsi" w:cstheme="majorHAnsi"/>
        </w:rPr>
        <w:t xml:space="preserve">. If strength </w:t>
      </w:r>
      <w:r w:rsidR="00063161" w:rsidRPr="00AB47F0">
        <w:rPr>
          <w:rFonts w:asciiTheme="majorHAnsi" w:hAnsiTheme="majorHAnsi" w:cstheme="majorHAnsi"/>
        </w:rPr>
        <w:t>is</w:t>
      </w:r>
      <w:r w:rsidRPr="00AB47F0">
        <w:rPr>
          <w:rFonts w:asciiTheme="majorHAnsi" w:hAnsiTheme="majorHAnsi" w:cstheme="majorHAnsi"/>
        </w:rPr>
        <w:t xml:space="preserve"> assessed for two </w:t>
      </w:r>
      <w:proofErr w:type="spellStart"/>
      <w:r w:rsidRPr="00AB47F0">
        <w:rPr>
          <w:rFonts w:asciiTheme="majorHAnsi" w:hAnsiTheme="majorHAnsi" w:cstheme="majorHAnsi"/>
        </w:rPr>
        <w:t>operants</w:t>
      </w:r>
      <w:proofErr w:type="spellEnd"/>
      <w:r w:rsidRPr="00AB47F0">
        <w:rPr>
          <w:rFonts w:asciiTheme="majorHAnsi" w:hAnsiTheme="majorHAnsi" w:cstheme="majorHAnsi"/>
        </w:rPr>
        <w:t>, there will be three possible combinations</w:t>
      </w:r>
      <w:r w:rsidR="00063161" w:rsidRPr="00AB47F0">
        <w:rPr>
          <w:rFonts w:asciiTheme="majorHAnsi" w:hAnsiTheme="majorHAnsi" w:cstheme="majorHAnsi"/>
        </w:rPr>
        <w:t>, and fading from multiple to isolated control will consist of two steps for each assessed operant</w:t>
      </w:r>
      <w:r w:rsidRPr="00AB47F0">
        <w:rPr>
          <w:rFonts w:asciiTheme="majorHAnsi" w:hAnsiTheme="majorHAnsi" w:cstheme="majorHAnsi"/>
        </w:rPr>
        <w:t xml:space="preserve">. If strength </w:t>
      </w:r>
      <w:r w:rsidR="00063161" w:rsidRPr="00AB47F0">
        <w:rPr>
          <w:rFonts w:asciiTheme="majorHAnsi" w:hAnsiTheme="majorHAnsi" w:cstheme="majorHAnsi"/>
        </w:rPr>
        <w:t>is</w:t>
      </w:r>
      <w:r w:rsidRPr="00AB47F0">
        <w:rPr>
          <w:rFonts w:asciiTheme="majorHAnsi" w:hAnsiTheme="majorHAnsi" w:cstheme="majorHAnsi"/>
        </w:rPr>
        <w:t xml:space="preserve"> assessed for only one operant, there is only one possible combination</w:t>
      </w:r>
      <w:r w:rsidR="00063161" w:rsidRPr="00AB47F0">
        <w:rPr>
          <w:rFonts w:asciiTheme="majorHAnsi" w:hAnsiTheme="majorHAnsi" w:cstheme="majorHAnsi"/>
        </w:rPr>
        <w:t xml:space="preserve"> and no fading will occur. </w:t>
      </w:r>
      <w:r w:rsidRPr="00AB47F0">
        <w:rPr>
          <w:rFonts w:asciiTheme="majorHAnsi" w:hAnsiTheme="majorHAnsi" w:cstheme="majorHAnsi"/>
        </w:rPr>
        <w:t xml:space="preserve">Any </w:t>
      </w:r>
      <w:proofErr w:type="spellStart"/>
      <w:r w:rsidRPr="00AB47F0">
        <w:rPr>
          <w:rFonts w:asciiTheme="majorHAnsi" w:hAnsiTheme="majorHAnsi" w:cstheme="majorHAnsi"/>
        </w:rPr>
        <w:t>operants</w:t>
      </w:r>
      <w:proofErr w:type="spellEnd"/>
      <w:r w:rsidRPr="00AB47F0">
        <w:rPr>
          <w:rFonts w:asciiTheme="majorHAnsi" w:hAnsiTheme="majorHAnsi" w:cstheme="majorHAnsi"/>
        </w:rPr>
        <w:t xml:space="preserve"> that </w:t>
      </w:r>
      <w:r w:rsidR="00063161" w:rsidRPr="00AB47F0">
        <w:rPr>
          <w:rFonts w:asciiTheme="majorHAnsi" w:hAnsiTheme="majorHAnsi" w:cstheme="majorHAnsi"/>
        </w:rPr>
        <w:t>are</w:t>
      </w:r>
      <w:r w:rsidRPr="00AB47F0">
        <w:rPr>
          <w:rFonts w:asciiTheme="majorHAnsi" w:hAnsiTheme="majorHAnsi" w:cstheme="majorHAnsi"/>
        </w:rPr>
        <w:t xml:space="preserve"> not assessed with strength </w:t>
      </w:r>
      <w:r w:rsidR="00063161" w:rsidRPr="00AB47F0">
        <w:rPr>
          <w:rFonts w:asciiTheme="majorHAnsi" w:hAnsiTheme="majorHAnsi" w:cstheme="majorHAnsi"/>
        </w:rPr>
        <w:t>during</w:t>
      </w:r>
      <w:r w:rsidRPr="00AB47F0">
        <w:rPr>
          <w:rFonts w:asciiTheme="majorHAnsi" w:hAnsiTheme="majorHAnsi" w:cstheme="majorHAnsi"/>
        </w:rPr>
        <w:t xml:space="preserve"> the VOA </w:t>
      </w:r>
      <w:r w:rsidR="00026CC0" w:rsidRPr="00AB47F0">
        <w:rPr>
          <w:rFonts w:asciiTheme="majorHAnsi" w:hAnsiTheme="majorHAnsi" w:cstheme="majorHAnsi"/>
        </w:rPr>
        <w:t>may</w:t>
      </w:r>
      <w:r w:rsidRPr="00AB47F0">
        <w:rPr>
          <w:rFonts w:asciiTheme="majorHAnsi" w:hAnsiTheme="majorHAnsi" w:cstheme="majorHAnsi"/>
        </w:rPr>
        <w:t xml:space="preserve"> be prompted using the greatest source of multiple control, and subsequently faded</w:t>
      </w:r>
      <w:r w:rsidR="00026CC0" w:rsidRPr="00AB47F0">
        <w:rPr>
          <w:rFonts w:asciiTheme="majorHAnsi" w:hAnsiTheme="majorHAnsi" w:cstheme="majorHAnsi"/>
        </w:rPr>
        <w:t xml:space="preserve"> using the errorless language learning procedures described above</w:t>
      </w:r>
      <w:r w:rsidRPr="00140BFB">
        <w:rPr>
          <w:rFonts w:asciiTheme="majorHAnsi" w:hAnsiTheme="majorHAnsi" w:cstheme="majorHAnsi"/>
        </w:rPr>
        <w:t>.</w:t>
      </w:r>
    </w:p>
    <w:p w14:paraId="64FAE59E" w14:textId="77777777" w:rsidR="00F04A47" w:rsidRPr="00AB47F0" w:rsidRDefault="00F04A47" w:rsidP="007747B0">
      <w:pPr>
        <w:jc w:val="both"/>
        <w:rPr>
          <w:rFonts w:asciiTheme="majorHAnsi" w:hAnsiTheme="majorHAnsi" w:cstheme="majorHAnsi"/>
        </w:rPr>
      </w:pPr>
    </w:p>
    <w:p w14:paraId="0847D2EA" w14:textId="012863C2" w:rsidR="008503B3" w:rsidRPr="00AB47F0" w:rsidRDefault="00632A39" w:rsidP="007747B0">
      <w:pPr>
        <w:jc w:val="both"/>
        <w:rPr>
          <w:rFonts w:asciiTheme="majorHAnsi" w:hAnsiTheme="majorHAnsi" w:cstheme="majorHAnsi"/>
        </w:rPr>
      </w:pPr>
      <w:r w:rsidRPr="00AB47F0">
        <w:rPr>
          <w:rFonts w:asciiTheme="majorHAnsi" w:hAnsiTheme="majorHAnsi" w:cstheme="majorHAnsi"/>
        </w:rPr>
        <w:t xml:space="preserve">By measuring rates of responding against one another, the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predicts the relative control of converging variables in the natural environment. Its utility for assessing </w:t>
      </w:r>
      <w:r w:rsidR="000B5E4F" w:rsidRPr="00AB47F0">
        <w:rPr>
          <w:rFonts w:asciiTheme="majorHAnsi" w:hAnsiTheme="majorHAnsi" w:cstheme="majorHAnsi"/>
        </w:rPr>
        <w:t>disproportionate stimulus control over the verbal behavior of children with autism has been well demonstrated</w:t>
      </w:r>
      <w:r w:rsidR="00CA64D9" w:rsidRPr="00AB47F0">
        <w:rPr>
          <w:rFonts w:asciiTheme="majorHAnsi" w:hAnsiTheme="majorHAnsi" w:cstheme="majorHAnsi"/>
          <w:vertAlign w:val="superscript"/>
        </w:rPr>
        <w:t>3</w:t>
      </w:r>
      <w:r w:rsidR="003A58A5" w:rsidRPr="00AB47F0">
        <w:rPr>
          <w:rFonts w:asciiTheme="majorHAnsi" w:hAnsiTheme="majorHAnsi" w:cstheme="majorHAnsi"/>
          <w:vertAlign w:val="superscript"/>
        </w:rPr>
        <w:t>5</w:t>
      </w:r>
      <w:r w:rsidR="000B5E4F" w:rsidRPr="00AB47F0">
        <w:rPr>
          <w:rFonts w:asciiTheme="majorHAnsi" w:hAnsiTheme="majorHAnsi" w:cstheme="majorHAnsi"/>
        </w:rPr>
        <w:t xml:space="preserve">. </w:t>
      </w:r>
      <w:r w:rsidR="00827928" w:rsidRPr="00AB47F0">
        <w:rPr>
          <w:rFonts w:asciiTheme="majorHAnsi" w:hAnsiTheme="majorHAnsi" w:cstheme="majorHAnsi"/>
        </w:rPr>
        <w:t xml:space="preserve">Moreover, </w:t>
      </w:r>
      <w:proofErr w:type="spellStart"/>
      <w:r w:rsidR="00827928" w:rsidRPr="00AB47F0">
        <w:rPr>
          <w:rFonts w:asciiTheme="majorHAnsi" w:hAnsiTheme="majorHAnsi" w:cstheme="majorHAnsi"/>
        </w:rPr>
        <w:t>SCoRE</w:t>
      </w:r>
      <w:proofErr w:type="spellEnd"/>
      <w:r w:rsidR="00827928" w:rsidRPr="00AB47F0">
        <w:rPr>
          <w:rFonts w:asciiTheme="majorHAnsi" w:hAnsiTheme="majorHAnsi" w:cstheme="majorHAnsi"/>
        </w:rPr>
        <w:t xml:space="preserve"> has implications for idiographic progress monitoring to document the effects of verbal behavior training. </w:t>
      </w:r>
      <w:r w:rsidR="005B3930" w:rsidRPr="00AB47F0">
        <w:rPr>
          <w:rFonts w:asciiTheme="majorHAnsi" w:hAnsiTheme="majorHAnsi" w:cstheme="majorHAnsi"/>
        </w:rPr>
        <w:t xml:space="preserve">Future applications of the verbal behavior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w:t>
      </w:r>
      <w:r w:rsidR="005B3930" w:rsidRPr="00AB47F0">
        <w:rPr>
          <w:rFonts w:asciiTheme="majorHAnsi" w:hAnsiTheme="majorHAnsi" w:cstheme="majorHAnsi"/>
        </w:rPr>
        <w:t>may show its utility</w:t>
      </w:r>
      <w:r w:rsidRPr="00AB47F0">
        <w:rPr>
          <w:rFonts w:asciiTheme="majorHAnsi" w:hAnsiTheme="majorHAnsi" w:cstheme="majorHAnsi"/>
        </w:rPr>
        <w:t xml:space="preserve"> </w:t>
      </w:r>
      <w:r w:rsidR="00827928" w:rsidRPr="00AB47F0">
        <w:rPr>
          <w:rFonts w:asciiTheme="majorHAnsi" w:hAnsiTheme="majorHAnsi" w:cstheme="majorHAnsi"/>
        </w:rPr>
        <w:t xml:space="preserve">for group comparisons, such as </w:t>
      </w:r>
      <w:r w:rsidR="00E6226F" w:rsidRPr="00AB47F0">
        <w:rPr>
          <w:rFonts w:asciiTheme="majorHAnsi" w:hAnsiTheme="majorHAnsi" w:cstheme="majorHAnsi"/>
        </w:rPr>
        <w:t xml:space="preserve">randomized </w:t>
      </w:r>
      <w:r w:rsidR="00827928" w:rsidRPr="00AB47F0">
        <w:rPr>
          <w:rFonts w:asciiTheme="majorHAnsi" w:hAnsiTheme="majorHAnsi" w:cstheme="majorHAnsi"/>
        </w:rPr>
        <w:t xml:space="preserve">clinical trials, </w:t>
      </w:r>
      <w:r w:rsidRPr="00AB47F0">
        <w:rPr>
          <w:rFonts w:asciiTheme="majorHAnsi" w:hAnsiTheme="majorHAnsi" w:cstheme="majorHAnsi"/>
        </w:rPr>
        <w:t>for demonstrating treatment effic</w:t>
      </w:r>
      <w:r w:rsidR="00725464" w:rsidRPr="00AB47F0">
        <w:rPr>
          <w:rFonts w:asciiTheme="majorHAnsi" w:hAnsiTheme="majorHAnsi" w:cstheme="majorHAnsi"/>
        </w:rPr>
        <w:t>acy as a pre- and post-</w:t>
      </w:r>
      <w:proofErr w:type="gramStart"/>
      <w:r w:rsidR="00725464" w:rsidRPr="00AB47F0">
        <w:rPr>
          <w:rFonts w:asciiTheme="majorHAnsi" w:hAnsiTheme="majorHAnsi" w:cstheme="majorHAnsi"/>
        </w:rPr>
        <w:t>measure, and</w:t>
      </w:r>
      <w:proofErr w:type="gramEnd"/>
      <w:r w:rsidR="00725464" w:rsidRPr="00AB47F0">
        <w:rPr>
          <w:rFonts w:asciiTheme="majorHAnsi" w:hAnsiTheme="majorHAnsi" w:cstheme="majorHAnsi"/>
        </w:rPr>
        <w:t xml:space="preserve"> may </w:t>
      </w:r>
      <w:r w:rsidR="006A5E0F" w:rsidRPr="00AB47F0">
        <w:rPr>
          <w:rFonts w:asciiTheme="majorHAnsi" w:hAnsiTheme="majorHAnsi" w:cstheme="majorHAnsi"/>
        </w:rPr>
        <w:t xml:space="preserve">also </w:t>
      </w:r>
      <w:r w:rsidR="00725464" w:rsidRPr="00AB47F0">
        <w:rPr>
          <w:rFonts w:asciiTheme="majorHAnsi" w:hAnsiTheme="majorHAnsi" w:cstheme="majorHAnsi"/>
        </w:rPr>
        <w:t>be used to synthesize data in meta</w:t>
      </w:r>
      <w:r w:rsidR="000D10B5" w:rsidRPr="00AB47F0">
        <w:rPr>
          <w:rFonts w:asciiTheme="majorHAnsi" w:hAnsiTheme="majorHAnsi" w:cstheme="majorHAnsi"/>
        </w:rPr>
        <w:t xml:space="preserve"> </w:t>
      </w:r>
      <w:r w:rsidR="00725464" w:rsidRPr="00AB47F0">
        <w:rPr>
          <w:rFonts w:asciiTheme="majorHAnsi" w:hAnsiTheme="majorHAnsi" w:cstheme="majorHAnsi"/>
        </w:rPr>
        <w:t xml:space="preserve">analyses. </w:t>
      </w:r>
    </w:p>
    <w:p w14:paraId="46731FCB" w14:textId="77777777" w:rsidR="008503B3" w:rsidRPr="00AB47F0" w:rsidRDefault="008503B3" w:rsidP="007747B0">
      <w:pPr>
        <w:jc w:val="both"/>
        <w:rPr>
          <w:rFonts w:asciiTheme="majorHAnsi" w:hAnsiTheme="majorHAnsi" w:cstheme="majorHAnsi"/>
        </w:rPr>
      </w:pPr>
    </w:p>
    <w:p w14:paraId="49977ED8" w14:textId="1EBBDEE2" w:rsidR="007E612E" w:rsidRPr="00AB47F0" w:rsidRDefault="007E612E" w:rsidP="007747B0">
      <w:pPr>
        <w:jc w:val="both"/>
        <w:rPr>
          <w:rFonts w:asciiTheme="majorHAnsi" w:hAnsiTheme="majorHAnsi" w:cstheme="majorHAnsi"/>
        </w:rPr>
      </w:pPr>
      <w:r w:rsidRPr="00AB47F0">
        <w:rPr>
          <w:rFonts w:asciiTheme="majorHAnsi" w:hAnsiTheme="majorHAnsi" w:cstheme="majorHAnsi"/>
        </w:rPr>
        <w:t xml:space="preserve">The primary limitation of the verbal behavior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is its restriction to participants with non-fluent verbal behavior. </w:t>
      </w:r>
      <w:r w:rsidR="002668A1" w:rsidRPr="00AB47F0">
        <w:rPr>
          <w:rFonts w:asciiTheme="majorHAnsi" w:hAnsiTheme="majorHAnsi" w:cstheme="majorHAnsi"/>
        </w:rPr>
        <w:t>Approximately 30</w:t>
      </w:r>
      <w:r w:rsidR="00444E4E">
        <w:rPr>
          <w:rFonts w:asciiTheme="majorHAnsi" w:hAnsiTheme="majorHAnsi" w:cstheme="majorHAnsi"/>
        </w:rPr>
        <w:t>%</w:t>
      </w:r>
      <w:r w:rsidR="002668A1" w:rsidRPr="00AB47F0">
        <w:rPr>
          <w:rFonts w:asciiTheme="majorHAnsi" w:hAnsiTheme="majorHAnsi" w:cstheme="majorHAnsi"/>
        </w:rPr>
        <w:t xml:space="preserve"> of </w:t>
      </w:r>
      <w:r w:rsidR="00F9304D" w:rsidRPr="00AB47F0">
        <w:rPr>
          <w:rFonts w:asciiTheme="majorHAnsi" w:hAnsiTheme="majorHAnsi" w:cstheme="majorHAnsi"/>
        </w:rPr>
        <w:t>individuals with autism are considered nonverbal</w:t>
      </w:r>
      <w:r w:rsidR="00CA64D9" w:rsidRPr="00AB47F0">
        <w:rPr>
          <w:rFonts w:asciiTheme="majorHAnsi" w:hAnsiTheme="majorHAnsi" w:cstheme="majorHAnsi"/>
          <w:vertAlign w:val="superscript"/>
        </w:rPr>
        <w:t>3</w:t>
      </w:r>
      <w:r w:rsidR="003A58A5" w:rsidRPr="00AB47F0">
        <w:rPr>
          <w:rFonts w:asciiTheme="majorHAnsi" w:hAnsiTheme="majorHAnsi" w:cstheme="majorHAnsi"/>
          <w:vertAlign w:val="superscript"/>
        </w:rPr>
        <w:t>6</w:t>
      </w:r>
      <w:r w:rsidR="00F9304D" w:rsidRPr="00AB47F0">
        <w:rPr>
          <w:rFonts w:asciiTheme="majorHAnsi" w:hAnsiTheme="majorHAnsi" w:cstheme="majorHAnsi"/>
        </w:rPr>
        <w:t xml:space="preserve">. For this population, the </w:t>
      </w:r>
      <w:proofErr w:type="spellStart"/>
      <w:r w:rsidR="00F9304D" w:rsidRPr="00AB47F0">
        <w:rPr>
          <w:rFonts w:asciiTheme="majorHAnsi" w:hAnsiTheme="majorHAnsi" w:cstheme="majorHAnsi"/>
        </w:rPr>
        <w:t>SCoRE</w:t>
      </w:r>
      <w:proofErr w:type="spellEnd"/>
      <w:r w:rsidR="00F9304D" w:rsidRPr="00AB47F0">
        <w:rPr>
          <w:rFonts w:asciiTheme="majorHAnsi" w:hAnsiTheme="majorHAnsi" w:cstheme="majorHAnsi"/>
        </w:rPr>
        <w:t xml:space="preserve"> targets may be modified to </w:t>
      </w:r>
      <w:r w:rsidR="00477098" w:rsidRPr="00AB47F0">
        <w:rPr>
          <w:rFonts w:asciiTheme="majorHAnsi" w:hAnsiTheme="majorHAnsi" w:cstheme="majorHAnsi"/>
        </w:rPr>
        <w:t>assess proportionality across</w:t>
      </w:r>
      <w:r w:rsidR="00F9304D" w:rsidRPr="00AB47F0">
        <w:rPr>
          <w:rFonts w:asciiTheme="majorHAnsi" w:hAnsiTheme="majorHAnsi" w:cstheme="majorHAnsi"/>
        </w:rPr>
        <w:t xml:space="preserve"> manded stimulus selection, motor imitation, matching to sample, and other </w:t>
      </w:r>
      <w:r w:rsidR="0057750F" w:rsidRPr="00AB47F0">
        <w:rPr>
          <w:rFonts w:asciiTheme="majorHAnsi" w:hAnsiTheme="majorHAnsi" w:cstheme="majorHAnsi"/>
        </w:rPr>
        <w:t>component</w:t>
      </w:r>
      <w:r w:rsidR="00F9304D" w:rsidRPr="00AB47F0">
        <w:rPr>
          <w:rFonts w:asciiTheme="majorHAnsi" w:hAnsiTheme="majorHAnsi" w:cstheme="majorHAnsi"/>
        </w:rPr>
        <w:t xml:space="preserve"> skills. </w:t>
      </w:r>
      <w:r w:rsidR="0057750F" w:rsidRPr="00AB47F0">
        <w:rPr>
          <w:rFonts w:asciiTheme="majorHAnsi" w:hAnsiTheme="majorHAnsi" w:cstheme="majorHAnsi"/>
        </w:rPr>
        <w:t xml:space="preserve">Additionally, the verbal behavior of fluent speakers may still </w:t>
      </w:r>
      <w:r w:rsidR="00F70BAA" w:rsidRPr="00AB47F0">
        <w:rPr>
          <w:rFonts w:asciiTheme="majorHAnsi" w:hAnsiTheme="majorHAnsi" w:cstheme="majorHAnsi"/>
        </w:rPr>
        <w:t xml:space="preserve">show disproportionate </w:t>
      </w:r>
      <w:r w:rsidR="007A4F55" w:rsidRPr="00AB47F0">
        <w:rPr>
          <w:rFonts w:asciiTheme="majorHAnsi" w:hAnsiTheme="majorHAnsi" w:cstheme="majorHAnsi"/>
        </w:rPr>
        <w:t xml:space="preserve">strength across </w:t>
      </w:r>
      <w:r w:rsidR="00F70BAA" w:rsidRPr="00AB47F0">
        <w:rPr>
          <w:rFonts w:asciiTheme="majorHAnsi" w:hAnsiTheme="majorHAnsi" w:cstheme="majorHAnsi"/>
        </w:rPr>
        <w:t>levels of derivational stimulus control</w:t>
      </w:r>
      <w:r w:rsidR="00CA64D9" w:rsidRPr="00AB47F0">
        <w:rPr>
          <w:rFonts w:asciiTheme="majorHAnsi" w:hAnsiTheme="majorHAnsi" w:cstheme="majorHAnsi"/>
          <w:vertAlign w:val="superscript"/>
        </w:rPr>
        <w:t>3</w:t>
      </w:r>
      <w:r w:rsidR="003A58A5" w:rsidRPr="00AB47F0">
        <w:rPr>
          <w:rFonts w:asciiTheme="majorHAnsi" w:hAnsiTheme="majorHAnsi" w:cstheme="majorHAnsi"/>
          <w:vertAlign w:val="superscript"/>
        </w:rPr>
        <w:t>7</w:t>
      </w:r>
      <w:r w:rsidR="00F70BAA" w:rsidRPr="00AB47F0">
        <w:rPr>
          <w:rFonts w:asciiTheme="majorHAnsi" w:hAnsiTheme="majorHAnsi" w:cstheme="majorHAnsi"/>
        </w:rPr>
        <w:t xml:space="preserve">. </w:t>
      </w:r>
      <w:r w:rsidR="00477098" w:rsidRPr="00AB47F0">
        <w:rPr>
          <w:rFonts w:asciiTheme="majorHAnsi" w:hAnsiTheme="majorHAnsi" w:cstheme="majorHAnsi"/>
        </w:rPr>
        <w:t xml:space="preserve">Accordingly, </w:t>
      </w:r>
      <w:proofErr w:type="spellStart"/>
      <w:r w:rsidR="00477098" w:rsidRPr="00AB47F0">
        <w:rPr>
          <w:rFonts w:asciiTheme="majorHAnsi" w:hAnsiTheme="majorHAnsi" w:cstheme="majorHAnsi"/>
        </w:rPr>
        <w:t>SCoRE</w:t>
      </w:r>
      <w:proofErr w:type="spellEnd"/>
      <w:r w:rsidR="00477098" w:rsidRPr="00AB47F0">
        <w:rPr>
          <w:rFonts w:asciiTheme="majorHAnsi" w:hAnsiTheme="majorHAnsi" w:cstheme="majorHAnsi"/>
        </w:rPr>
        <w:t xml:space="preserve"> targets may be modified to assess reflexivity, symmetry, and transitivity. </w:t>
      </w:r>
    </w:p>
    <w:p w14:paraId="53EA04FA" w14:textId="77777777" w:rsidR="007E612E" w:rsidRPr="00AB47F0" w:rsidRDefault="007E612E" w:rsidP="007747B0">
      <w:pPr>
        <w:jc w:val="both"/>
        <w:rPr>
          <w:rFonts w:asciiTheme="majorHAnsi" w:hAnsiTheme="majorHAnsi" w:cstheme="majorHAnsi"/>
        </w:rPr>
      </w:pPr>
    </w:p>
    <w:p w14:paraId="53CDC2DC" w14:textId="57639AEE" w:rsidR="002B4DA4" w:rsidRPr="00AB47F0" w:rsidRDefault="00725464" w:rsidP="007747B0">
      <w:pPr>
        <w:jc w:val="both"/>
        <w:rPr>
          <w:rFonts w:asciiTheme="majorHAnsi" w:hAnsiTheme="majorHAnsi" w:cstheme="majorHAnsi"/>
        </w:rPr>
      </w:pPr>
      <w:r w:rsidRPr="00AB47F0">
        <w:rPr>
          <w:rFonts w:asciiTheme="majorHAnsi" w:hAnsiTheme="majorHAnsi" w:cstheme="majorHAnsi"/>
        </w:rPr>
        <w:t>As an alternative to the descriptive assessments generally</w:t>
      </w:r>
      <w:r w:rsidR="00632A39" w:rsidRPr="00AB47F0">
        <w:rPr>
          <w:rFonts w:asciiTheme="majorHAnsi" w:hAnsiTheme="majorHAnsi" w:cstheme="majorHAnsi"/>
        </w:rPr>
        <w:t xml:space="preserve"> used to measure </w:t>
      </w:r>
      <w:r w:rsidRPr="00AB47F0">
        <w:rPr>
          <w:rFonts w:asciiTheme="majorHAnsi" w:hAnsiTheme="majorHAnsi" w:cstheme="majorHAnsi"/>
        </w:rPr>
        <w:t>language</w:t>
      </w:r>
      <w:r w:rsidR="00632A39" w:rsidRPr="00AB47F0">
        <w:rPr>
          <w:rFonts w:asciiTheme="majorHAnsi" w:hAnsiTheme="majorHAnsi" w:cstheme="majorHAnsi"/>
        </w:rPr>
        <w:t xml:space="preserve">, the </w:t>
      </w:r>
      <w:proofErr w:type="spellStart"/>
      <w:r w:rsidRPr="00AB47F0">
        <w:rPr>
          <w:rFonts w:asciiTheme="majorHAnsi" w:hAnsiTheme="majorHAnsi" w:cstheme="majorHAnsi"/>
        </w:rPr>
        <w:t>SCoRE’s</w:t>
      </w:r>
      <w:proofErr w:type="spellEnd"/>
      <w:r w:rsidRPr="00AB47F0">
        <w:rPr>
          <w:rFonts w:asciiTheme="majorHAnsi" w:hAnsiTheme="majorHAnsi" w:cstheme="majorHAnsi"/>
        </w:rPr>
        <w:t xml:space="preserve"> </w:t>
      </w:r>
      <w:r w:rsidR="00632A39" w:rsidRPr="00AB47F0">
        <w:rPr>
          <w:rFonts w:asciiTheme="majorHAnsi" w:hAnsiTheme="majorHAnsi" w:cstheme="majorHAnsi"/>
        </w:rPr>
        <w:t xml:space="preserve">experimental analysis </w:t>
      </w:r>
      <w:r w:rsidRPr="00AB47F0">
        <w:rPr>
          <w:rFonts w:asciiTheme="majorHAnsi" w:hAnsiTheme="majorHAnsi" w:cstheme="majorHAnsi"/>
        </w:rPr>
        <w:t>affords the advantages of efficiency, objectivity</w:t>
      </w:r>
      <w:r w:rsidR="00632A39" w:rsidRPr="00AB47F0">
        <w:rPr>
          <w:rFonts w:asciiTheme="majorHAnsi" w:hAnsiTheme="majorHAnsi" w:cstheme="majorHAnsi"/>
        </w:rPr>
        <w:t>, and quantitative precision.</w:t>
      </w:r>
      <w:r w:rsidRPr="00AB47F0">
        <w:rPr>
          <w:rFonts w:asciiTheme="majorHAnsi" w:hAnsiTheme="majorHAnsi" w:cstheme="majorHAnsi"/>
        </w:rPr>
        <w:t xml:space="preserve"> The </w:t>
      </w:r>
      <w:proofErr w:type="spellStart"/>
      <w:r w:rsidRPr="00AB47F0">
        <w:rPr>
          <w:rFonts w:asciiTheme="majorHAnsi" w:hAnsiTheme="majorHAnsi" w:cstheme="majorHAnsi"/>
        </w:rPr>
        <w:t>SCoRE</w:t>
      </w:r>
      <w:proofErr w:type="spellEnd"/>
      <w:r w:rsidRPr="00AB47F0">
        <w:rPr>
          <w:rFonts w:asciiTheme="majorHAnsi" w:hAnsiTheme="majorHAnsi" w:cstheme="majorHAnsi"/>
        </w:rPr>
        <w:t xml:space="preserve"> protocol can be readily implem</w:t>
      </w:r>
      <w:r w:rsidR="008503B3" w:rsidRPr="00AB47F0">
        <w:rPr>
          <w:rFonts w:asciiTheme="majorHAnsi" w:hAnsiTheme="majorHAnsi" w:cstheme="majorHAnsi"/>
        </w:rPr>
        <w:t xml:space="preserve">ented in a variety of settings (e.g., clinical or </w:t>
      </w:r>
      <w:r w:rsidR="008503B3" w:rsidRPr="00AB47F0">
        <w:rPr>
          <w:rFonts w:asciiTheme="majorHAnsi" w:hAnsiTheme="majorHAnsi" w:cstheme="majorHAnsi"/>
        </w:rPr>
        <w:lastRenderedPageBreak/>
        <w:t>educational)</w:t>
      </w:r>
      <w:r w:rsidR="00444E4E">
        <w:rPr>
          <w:rFonts w:asciiTheme="majorHAnsi" w:hAnsiTheme="majorHAnsi" w:cstheme="majorHAnsi"/>
        </w:rPr>
        <w:t>,</w:t>
      </w:r>
      <w:r w:rsidR="008503B3" w:rsidRPr="00AB47F0">
        <w:rPr>
          <w:rFonts w:asciiTheme="majorHAnsi" w:hAnsiTheme="majorHAnsi" w:cstheme="majorHAnsi"/>
        </w:rPr>
        <w:t xml:space="preserve"> making it ideal for use by behavior analysts, educators, and others trained in the use of functional analysis technology. </w:t>
      </w:r>
      <w:r w:rsidR="00632A39" w:rsidRPr="00AB47F0">
        <w:rPr>
          <w:rFonts w:asciiTheme="majorHAnsi" w:hAnsiTheme="majorHAnsi" w:cstheme="majorHAnsi"/>
        </w:rPr>
        <w:t xml:space="preserve">As a data-based </w:t>
      </w:r>
      <w:r w:rsidR="00444E4E" w:rsidRPr="00AB47F0">
        <w:rPr>
          <w:rFonts w:asciiTheme="majorHAnsi" w:hAnsiTheme="majorHAnsi" w:cstheme="majorHAnsi"/>
        </w:rPr>
        <w:t>judgmental</w:t>
      </w:r>
      <w:r w:rsidR="00632A39" w:rsidRPr="00AB47F0">
        <w:rPr>
          <w:rFonts w:asciiTheme="majorHAnsi" w:hAnsiTheme="majorHAnsi" w:cstheme="majorHAnsi"/>
        </w:rPr>
        <w:t xml:space="preserve"> aid, the verbal behavior </w:t>
      </w:r>
      <w:proofErr w:type="spellStart"/>
      <w:r w:rsidR="00632A39" w:rsidRPr="00AB47F0">
        <w:rPr>
          <w:rFonts w:asciiTheme="majorHAnsi" w:hAnsiTheme="majorHAnsi" w:cstheme="majorHAnsi"/>
        </w:rPr>
        <w:t>SCoRE</w:t>
      </w:r>
      <w:proofErr w:type="spellEnd"/>
      <w:r w:rsidR="00632A39" w:rsidRPr="00AB47F0">
        <w:rPr>
          <w:rFonts w:asciiTheme="majorHAnsi" w:hAnsiTheme="majorHAnsi" w:cstheme="majorHAnsi"/>
        </w:rPr>
        <w:t xml:space="preserve"> offers a convenient, yet precise way of speaking about language.</w:t>
      </w:r>
    </w:p>
    <w:p w14:paraId="17B95C2C" w14:textId="77777777" w:rsidR="002B4DA4" w:rsidRPr="00AB47F0" w:rsidRDefault="002B4DA4" w:rsidP="007747B0">
      <w:pPr>
        <w:jc w:val="both"/>
        <w:rPr>
          <w:rFonts w:asciiTheme="majorHAnsi" w:hAnsiTheme="majorHAnsi" w:cstheme="majorHAnsi"/>
        </w:rPr>
      </w:pPr>
    </w:p>
    <w:p w14:paraId="3D11CD31" w14:textId="29D421EF" w:rsidR="002B4DA4" w:rsidRPr="00AB47F0" w:rsidRDefault="00632A39" w:rsidP="007747B0">
      <w:pPr>
        <w:pBdr>
          <w:top w:val="nil"/>
          <w:left w:val="nil"/>
          <w:bottom w:val="nil"/>
          <w:right w:val="nil"/>
          <w:between w:val="nil"/>
        </w:pBdr>
        <w:jc w:val="both"/>
        <w:rPr>
          <w:rFonts w:asciiTheme="majorHAnsi" w:hAnsiTheme="majorHAnsi" w:cstheme="majorHAnsi"/>
        </w:rPr>
      </w:pPr>
      <w:r w:rsidRPr="00AB47F0">
        <w:rPr>
          <w:rFonts w:asciiTheme="majorHAnsi" w:hAnsiTheme="majorHAnsi" w:cstheme="majorHAnsi"/>
          <w:b/>
        </w:rPr>
        <w:t xml:space="preserve">ACKNOWLEDGMENTS: </w:t>
      </w:r>
    </w:p>
    <w:p w14:paraId="6EF99608" w14:textId="77777777" w:rsidR="002B4DA4" w:rsidRPr="00AB47F0" w:rsidRDefault="00632A39" w:rsidP="007747B0">
      <w:pPr>
        <w:jc w:val="both"/>
        <w:rPr>
          <w:rFonts w:asciiTheme="majorHAnsi" w:hAnsiTheme="majorHAnsi" w:cstheme="majorHAnsi"/>
        </w:rPr>
      </w:pPr>
      <w:r w:rsidRPr="00AB47F0">
        <w:rPr>
          <w:rFonts w:asciiTheme="majorHAnsi" w:hAnsiTheme="majorHAnsi" w:cstheme="majorHAnsi"/>
        </w:rPr>
        <w:t xml:space="preserve">The authors would like to acknowledge </w:t>
      </w:r>
      <w:proofErr w:type="spellStart"/>
      <w:r w:rsidRPr="00AB47F0">
        <w:rPr>
          <w:rFonts w:asciiTheme="majorHAnsi" w:hAnsiTheme="majorHAnsi" w:cstheme="majorHAnsi"/>
        </w:rPr>
        <w:t>Mtra</w:t>
      </w:r>
      <w:proofErr w:type="spellEnd"/>
      <w:r w:rsidRPr="00AB47F0">
        <w:rPr>
          <w:rFonts w:asciiTheme="majorHAnsi" w:hAnsiTheme="majorHAnsi" w:cstheme="majorHAnsi"/>
        </w:rPr>
        <w:t xml:space="preserve">. Mariana de los Santos for her assistance with video production. </w:t>
      </w:r>
    </w:p>
    <w:p w14:paraId="77FDAAD0" w14:textId="77777777" w:rsidR="002B4DA4" w:rsidRPr="00AB47F0" w:rsidRDefault="002B4DA4" w:rsidP="007747B0">
      <w:pPr>
        <w:jc w:val="both"/>
        <w:rPr>
          <w:rFonts w:asciiTheme="majorHAnsi" w:hAnsiTheme="majorHAnsi" w:cstheme="majorHAnsi"/>
          <w:b/>
        </w:rPr>
      </w:pPr>
    </w:p>
    <w:p w14:paraId="598EDBC8" w14:textId="2B7896F8" w:rsidR="002B4DA4" w:rsidRPr="00AB47F0" w:rsidRDefault="00632A39" w:rsidP="007747B0">
      <w:pPr>
        <w:pBdr>
          <w:top w:val="nil"/>
          <w:left w:val="nil"/>
          <w:bottom w:val="nil"/>
          <w:right w:val="nil"/>
          <w:between w:val="nil"/>
        </w:pBdr>
        <w:jc w:val="both"/>
        <w:rPr>
          <w:rFonts w:asciiTheme="majorHAnsi" w:hAnsiTheme="majorHAnsi" w:cstheme="majorHAnsi"/>
        </w:rPr>
      </w:pPr>
      <w:r w:rsidRPr="00AB47F0">
        <w:rPr>
          <w:rFonts w:asciiTheme="majorHAnsi" w:hAnsiTheme="majorHAnsi" w:cstheme="majorHAnsi"/>
          <w:b/>
        </w:rPr>
        <w:t xml:space="preserve">DISCLOSURES: </w:t>
      </w:r>
    </w:p>
    <w:p w14:paraId="589268FD" w14:textId="24CBC6E0" w:rsidR="002B4DA4" w:rsidRPr="00AB47F0" w:rsidRDefault="00632A39" w:rsidP="007747B0">
      <w:pPr>
        <w:jc w:val="both"/>
        <w:rPr>
          <w:rFonts w:asciiTheme="majorHAnsi" w:hAnsiTheme="majorHAnsi" w:cstheme="majorHAnsi"/>
        </w:rPr>
      </w:pPr>
      <w:r w:rsidRPr="00AB47F0">
        <w:rPr>
          <w:rFonts w:asciiTheme="majorHAnsi" w:hAnsiTheme="majorHAnsi" w:cstheme="majorHAnsi"/>
        </w:rPr>
        <w:t>The authors have no</w:t>
      </w:r>
      <w:r w:rsidR="00A51DF7">
        <w:rPr>
          <w:rFonts w:asciiTheme="majorHAnsi" w:hAnsiTheme="majorHAnsi" w:cstheme="majorHAnsi"/>
        </w:rPr>
        <w:t>thing to disclose</w:t>
      </w:r>
      <w:r w:rsidRPr="00AB47F0">
        <w:rPr>
          <w:rFonts w:asciiTheme="majorHAnsi" w:hAnsiTheme="majorHAnsi" w:cstheme="majorHAnsi"/>
        </w:rPr>
        <w:t>.</w:t>
      </w:r>
    </w:p>
    <w:p w14:paraId="03D289E1" w14:textId="77777777" w:rsidR="002B4DA4" w:rsidRPr="00AB47F0" w:rsidRDefault="002B4DA4" w:rsidP="007747B0">
      <w:pPr>
        <w:jc w:val="both"/>
        <w:rPr>
          <w:rFonts w:asciiTheme="majorHAnsi" w:hAnsiTheme="majorHAnsi" w:cstheme="majorHAnsi"/>
        </w:rPr>
      </w:pPr>
    </w:p>
    <w:p w14:paraId="22B92350" w14:textId="218F4C47" w:rsidR="007F3207" w:rsidRPr="00AB47F0" w:rsidRDefault="00632A39" w:rsidP="007747B0">
      <w:pPr>
        <w:jc w:val="both"/>
        <w:rPr>
          <w:rFonts w:asciiTheme="majorHAnsi" w:hAnsiTheme="majorHAnsi" w:cstheme="majorHAnsi"/>
          <w:b/>
        </w:rPr>
      </w:pPr>
      <w:r w:rsidRPr="00AB47F0">
        <w:rPr>
          <w:rFonts w:asciiTheme="majorHAnsi" w:hAnsiTheme="majorHAnsi" w:cstheme="majorHAnsi"/>
          <w:b/>
        </w:rPr>
        <w:t>REFERENCES:</w:t>
      </w:r>
    </w:p>
    <w:p w14:paraId="48164F78" w14:textId="2A9E9A74"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footnoteRef/>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Drash</w:t>
      </w:r>
      <w:proofErr w:type="spellEnd"/>
      <w:r w:rsidRPr="00AB47F0">
        <w:rPr>
          <w:rFonts w:asciiTheme="majorHAnsi" w:hAnsiTheme="majorHAnsi" w:cstheme="majorHAnsi"/>
        </w:rPr>
        <w:t xml:space="preserve">, P. W., Tudor, R. M. An analysis of autism as a contingency-shaped disorder of verbal behavior. </w:t>
      </w:r>
      <w:r w:rsidRPr="00AB47F0">
        <w:rPr>
          <w:rFonts w:asciiTheme="majorHAnsi" w:hAnsiTheme="majorHAnsi" w:cstheme="majorHAnsi"/>
          <w:i/>
        </w:rPr>
        <w:t>The Analysis of Verbal Behavior</w:t>
      </w:r>
      <w:r w:rsidR="00E1285C">
        <w:rPr>
          <w:rFonts w:asciiTheme="majorHAnsi" w:hAnsiTheme="majorHAnsi" w:cstheme="majorHAnsi"/>
          <w:i/>
        </w:rPr>
        <w:t>.</w:t>
      </w:r>
      <w:r w:rsidRPr="00AB47F0">
        <w:rPr>
          <w:rFonts w:asciiTheme="majorHAnsi" w:hAnsiTheme="majorHAnsi" w:cstheme="majorHAnsi"/>
          <w:i/>
        </w:rPr>
        <w:t xml:space="preserve"> </w:t>
      </w:r>
      <w:r w:rsidRPr="00E1285C">
        <w:rPr>
          <w:rFonts w:asciiTheme="majorHAnsi" w:hAnsiTheme="majorHAnsi" w:cstheme="majorHAnsi"/>
          <w:b/>
        </w:rPr>
        <w:t>20</w:t>
      </w:r>
      <w:r w:rsidRPr="00E1285C">
        <w:rPr>
          <w:rFonts w:asciiTheme="majorHAnsi" w:hAnsiTheme="majorHAnsi" w:cstheme="majorHAnsi"/>
        </w:rPr>
        <w:t>,</w:t>
      </w:r>
      <w:r w:rsidRPr="00AB47F0">
        <w:rPr>
          <w:rFonts w:asciiTheme="majorHAnsi" w:hAnsiTheme="majorHAnsi" w:cstheme="majorHAnsi"/>
        </w:rPr>
        <w:t xml:space="preserve"> 5-23 (2004).</w:t>
      </w:r>
    </w:p>
    <w:p w14:paraId="0AA668EF" w14:textId="69763CDA"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2</w:t>
      </w:r>
      <w:r w:rsidR="009D0D16">
        <w:rPr>
          <w:rFonts w:asciiTheme="majorHAnsi" w:hAnsiTheme="majorHAnsi" w:cstheme="majorHAnsi"/>
        </w:rPr>
        <w:t>.</w:t>
      </w:r>
      <w:r w:rsidRPr="00AB47F0">
        <w:rPr>
          <w:rFonts w:asciiTheme="majorHAnsi" w:hAnsiTheme="majorHAnsi" w:cstheme="majorHAnsi"/>
        </w:rPr>
        <w:t xml:space="preserve"> Malott, R. W. Autistic behavior, behavior analysis, and the gene. </w:t>
      </w:r>
      <w:r w:rsidRPr="00AB47F0">
        <w:rPr>
          <w:rFonts w:asciiTheme="majorHAnsi" w:hAnsiTheme="majorHAnsi" w:cstheme="majorHAnsi"/>
          <w:i/>
          <w:iCs/>
        </w:rPr>
        <w:t>The Analysis of Verbal Behavior</w:t>
      </w:r>
      <w:r w:rsidR="00E1285C">
        <w:rPr>
          <w:rFonts w:asciiTheme="majorHAnsi" w:hAnsiTheme="majorHAnsi" w:cstheme="majorHAnsi"/>
          <w:i/>
          <w:iCs/>
        </w:rPr>
        <w:t>.</w:t>
      </w:r>
      <w:r w:rsidRPr="00AB47F0">
        <w:rPr>
          <w:rFonts w:asciiTheme="majorHAnsi" w:hAnsiTheme="majorHAnsi" w:cstheme="majorHAnsi"/>
          <w:i/>
          <w:iCs/>
        </w:rPr>
        <w:t xml:space="preserve"> </w:t>
      </w:r>
      <w:r w:rsidRPr="00E1285C">
        <w:rPr>
          <w:rFonts w:asciiTheme="majorHAnsi" w:hAnsiTheme="majorHAnsi" w:cstheme="majorHAnsi"/>
          <w:b/>
          <w:iCs/>
        </w:rPr>
        <w:t>20</w:t>
      </w:r>
      <w:r w:rsidRPr="00AB47F0">
        <w:rPr>
          <w:rFonts w:asciiTheme="majorHAnsi" w:hAnsiTheme="majorHAnsi" w:cstheme="majorHAnsi"/>
        </w:rPr>
        <w:t>, 31-36 (2004).</w:t>
      </w:r>
    </w:p>
    <w:p w14:paraId="7D33497D" w14:textId="28536F12"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3</w:t>
      </w:r>
      <w:r w:rsidR="009D0D16">
        <w:rPr>
          <w:rFonts w:asciiTheme="majorHAnsi" w:hAnsiTheme="majorHAnsi" w:cstheme="majorHAnsi"/>
        </w:rPr>
        <w:t>.</w:t>
      </w:r>
      <w:r w:rsidRPr="00AB47F0">
        <w:rPr>
          <w:rFonts w:asciiTheme="majorHAnsi" w:hAnsiTheme="majorHAnsi" w:cstheme="majorHAnsi"/>
        </w:rPr>
        <w:t xml:space="preserve"> Sundberg, M. L., Michael, J. The benefits of Skinner’s analysis of verbal behavior for children with autism. </w:t>
      </w:r>
      <w:r w:rsidRPr="00AB47F0">
        <w:rPr>
          <w:rFonts w:asciiTheme="majorHAnsi" w:hAnsiTheme="majorHAnsi" w:cstheme="majorHAnsi"/>
          <w:i/>
          <w:iCs/>
        </w:rPr>
        <w:t>Behavior Modification</w:t>
      </w:r>
      <w:r w:rsidR="00E1285C">
        <w:rPr>
          <w:rFonts w:asciiTheme="majorHAnsi" w:hAnsiTheme="majorHAnsi" w:cstheme="majorHAnsi"/>
        </w:rPr>
        <w:t>.</w:t>
      </w:r>
      <w:r w:rsidRPr="00AB47F0">
        <w:rPr>
          <w:rFonts w:asciiTheme="majorHAnsi" w:hAnsiTheme="majorHAnsi" w:cstheme="majorHAnsi"/>
        </w:rPr>
        <w:t> </w:t>
      </w:r>
      <w:r w:rsidRPr="00E1285C">
        <w:rPr>
          <w:rFonts w:asciiTheme="majorHAnsi" w:hAnsiTheme="majorHAnsi" w:cstheme="majorHAnsi"/>
          <w:b/>
          <w:iCs/>
        </w:rPr>
        <w:t>25</w:t>
      </w:r>
      <w:r w:rsidR="00E1285C">
        <w:rPr>
          <w:rFonts w:asciiTheme="majorHAnsi" w:hAnsiTheme="majorHAnsi" w:cstheme="majorHAnsi"/>
        </w:rPr>
        <w:t xml:space="preserve"> </w:t>
      </w:r>
      <w:r w:rsidRPr="00AB47F0">
        <w:rPr>
          <w:rFonts w:asciiTheme="majorHAnsi" w:hAnsiTheme="majorHAnsi" w:cstheme="majorHAnsi"/>
        </w:rPr>
        <w:t>(5), 698-724 (2001).</w:t>
      </w:r>
    </w:p>
    <w:p w14:paraId="4B82A532" w14:textId="06BF01E0" w:rsidR="007F3207" w:rsidRPr="00AB47F0" w:rsidRDefault="007F3207" w:rsidP="007747B0">
      <w:pPr>
        <w:jc w:val="both"/>
        <w:rPr>
          <w:rFonts w:asciiTheme="majorHAnsi" w:hAnsiTheme="majorHAnsi" w:cstheme="majorHAnsi"/>
        </w:rPr>
      </w:pPr>
      <w:r w:rsidRPr="004412A2">
        <w:rPr>
          <w:rStyle w:val="EndnoteReference"/>
          <w:rFonts w:asciiTheme="majorHAnsi" w:hAnsiTheme="majorHAnsi" w:cstheme="majorHAnsi"/>
          <w:vertAlign w:val="baseline"/>
        </w:rPr>
        <w:t>4</w:t>
      </w:r>
      <w:r w:rsidR="009D0D16" w:rsidRPr="004412A2">
        <w:rPr>
          <w:rFonts w:asciiTheme="majorHAnsi" w:hAnsiTheme="majorHAnsi" w:cstheme="majorHAnsi"/>
        </w:rPr>
        <w:t>.</w:t>
      </w:r>
      <w:r w:rsidRPr="004412A2">
        <w:rPr>
          <w:rFonts w:asciiTheme="majorHAnsi" w:hAnsiTheme="majorHAnsi" w:cstheme="majorHAnsi"/>
        </w:rPr>
        <w:t xml:space="preserve"> Skinner, B. F. </w:t>
      </w:r>
      <w:r w:rsidRPr="004412A2">
        <w:rPr>
          <w:rFonts w:asciiTheme="majorHAnsi" w:hAnsiTheme="majorHAnsi" w:cstheme="majorHAnsi"/>
          <w:i/>
        </w:rPr>
        <w:t xml:space="preserve">Verbal behavior. </w:t>
      </w:r>
      <w:r w:rsidRPr="004412A2">
        <w:rPr>
          <w:rFonts w:asciiTheme="majorHAnsi" w:hAnsiTheme="majorHAnsi" w:cstheme="majorHAnsi"/>
        </w:rPr>
        <w:t>Appleton-Century-Croft</w:t>
      </w:r>
      <w:r w:rsidR="008477EE" w:rsidRPr="004412A2">
        <w:rPr>
          <w:rFonts w:asciiTheme="majorHAnsi" w:hAnsiTheme="majorHAnsi" w:cstheme="majorHAnsi"/>
        </w:rPr>
        <w:t xml:space="preserve">. </w:t>
      </w:r>
      <w:r w:rsidR="008477EE" w:rsidRPr="004412A2">
        <w:rPr>
          <w:rFonts w:asciiTheme="majorHAnsi" w:hAnsiTheme="majorHAnsi" w:cstheme="majorHAnsi"/>
        </w:rPr>
        <w:t>New York</w:t>
      </w:r>
      <w:r w:rsidR="00E25398" w:rsidRPr="004412A2">
        <w:rPr>
          <w:rFonts w:asciiTheme="majorHAnsi" w:hAnsiTheme="majorHAnsi" w:cstheme="majorHAnsi"/>
        </w:rPr>
        <w:t>, NY</w:t>
      </w:r>
      <w:r w:rsidRPr="004412A2">
        <w:rPr>
          <w:rFonts w:asciiTheme="majorHAnsi" w:hAnsiTheme="majorHAnsi" w:cstheme="majorHAnsi"/>
        </w:rPr>
        <w:t xml:space="preserve"> (1957).</w:t>
      </w:r>
      <w:bookmarkStart w:id="0" w:name="_GoBack"/>
      <w:bookmarkEnd w:id="0"/>
    </w:p>
    <w:p w14:paraId="51AB7D17" w14:textId="15BE66DD" w:rsidR="007F3207" w:rsidRPr="00AB47F0" w:rsidRDefault="007F3207" w:rsidP="007747B0">
      <w:pPr>
        <w:widowControl w:val="0"/>
        <w:jc w:val="both"/>
        <w:rPr>
          <w:rFonts w:asciiTheme="majorHAnsi" w:eastAsia="Calibri" w:hAnsiTheme="majorHAnsi" w:cstheme="majorHAnsi"/>
        </w:rPr>
      </w:pPr>
      <w:r w:rsidRPr="00AB47F0">
        <w:rPr>
          <w:rStyle w:val="EndnoteReference"/>
          <w:rFonts w:asciiTheme="majorHAnsi" w:hAnsiTheme="majorHAnsi" w:cstheme="majorHAnsi"/>
          <w:vertAlign w:val="baseline"/>
        </w:rPr>
        <w:t>5</w:t>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eastAsia="Calibri" w:hAnsiTheme="majorHAnsi" w:cstheme="majorHAnsi"/>
        </w:rPr>
        <w:t>Groskreutz</w:t>
      </w:r>
      <w:proofErr w:type="spellEnd"/>
      <w:r w:rsidRPr="00AB47F0">
        <w:rPr>
          <w:rFonts w:asciiTheme="majorHAnsi" w:eastAsia="Calibri" w:hAnsiTheme="majorHAnsi" w:cstheme="majorHAnsi"/>
        </w:rPr>
        <w:t xml:space="preserve">, N. C., </w:t>
      </w:r>
      <w:proofErr w:type="spellStart"/>
      <w:r w:rsidRPr="00AB47F0">
        <w:rPr>
          <w:rFonts w:asciiTheme="majorHAnsi" w:eastAsia="Calibri" w:hAnsiTheme="majorHAnsi" w:cstheme="majorHAnsi"/>
        </w:rPr>
        <w:t>Groskreutz</w:t>
      </w:r>
      <w:proofErr w:type="spellEnd"/>
      <w:r w:rsidRPr="00AB47F0">
        <w:rPr>
          <w:rFonts w:asciiTheme="majorHAnsi" w:eastAsia="Calibri" w:hAnsiTheme="majorHAnsi" w:cstheme="majorHAnsi"/>
        </w:rPr>
        <w:t>, M. P., Bloom S. E., Slocum T. A. Generalization of negatively reinforced mands in children with autism. </w:t>
      </w:r>
      <w:r w:rsidRPr="00AB47F0">
        <w:rPr>
          <w:rFonts w:asciiTheme="majorHAnsi" w:eastAsia="Calibri" w:hAnsiTheme="majorHAnsi" w:cstheme="majorHAnsi"/>
          <w:i/>
          <w:iCs/>
        </w:rPr>
        <w:t>Journal of Applied Behavior Analysis</w:t>
      </w:r>
      <w:r w:rsidR="00043E61">
        <w:rPr>
          <w:rFonts w:asciiTheme="majorHAnsi" w:eastAsia="Calibri" w:hAnsiTheme="majorHAnsi" w:cstheme="majorHAnsi"/>
          <w:i/>
          <w:iCs/>
        </w:rPr>
        <w:t>.</w:t>
      </w:r>
      <w:r w:rsidRPr="00AB47F0">
        <w:rPr>
          <w:rFonts w:asciiTheme="majorHAnsi" w:eastAsia="Calibri" w:hAnsiTheme="majorHAnsi" w:cstheme="majorHAnsi"/>
        </w:rPr>
        <w:t> </w:t>
      </w:r>
      <w:r w:rsidRPr="00043E61">
        <w:rPr>
          <w:rFonts w:asciiTheme="majorHAnsi" w:eastAsia="Calibri" w:hAnsiTheme="majorHAnsi" w:cstheme="majorHAnsi"/>
          <w:b/>
          <w:iCs/>
        </w:rPr>
        <w:t>47</w:t>
      </w:r>
      <w:r w:rsidRPr="00AB47F0">
        <w:rPr>
          <w:rFonts w:asciiTheme="majorHAnsi" w:eastAsia="Calibri" w:hAnsiTheme="majorHAnsi" w:cstheme="majorHAnsi"/>
        </w:rPr>
        <w:t>, 560</w:t>
      </w:r>
      <w:r w:rsidRPr="00AB47F0">
        <w:rPr>
          <w:rFonts w:asciiTheme="majorHAnsi" w:eastAsia="Calibri" w:hAnsiTheme="majorHAnsi" w:cstheme="majorHAnsi"/>
          <w:i/>
          <w:iCs/>
        </w:rPr>
        <w:t>–</w:t>
      </w:r>
      <w:r w:rsidRPr="00AB47F0">
        <w:rPr>
          <w:rFonts w:asciiTheme="majorHAnsi" w:eastAsia="Calibri" w:hAnsiTheme="majorHAnsi" w:cstheme="majorHAnsi"/>
        </w:rPr>
        <w:t>579 (2014).</w:t>
      </w:r>
    </w:p>
    <w:p w14:paraId="5BD6B293" w14:textId="0CC7A8D8"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6</w:t>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Shillingsburg</w:t>
      </w:r>
      <w:proofErr w:type="spellEnd"/>
      <w:r w:rsidRPr="00AB47F0">
        <w:rPr>
          <w:rFonts w:asciiTheme="majorHAnsi" w:hAnsiTheme="majorHAnsi" w:cstheme="majorHAnsi"/>
        </w:rPr>
        <w:t>, M. A., Bowen C. N., Valentino, A. L., Pierce L. E. Mands for information using “who?” and “which?” in the presence of establishing and abolishing operations. </w:t>
      </w:r>
      <w:r w:rsidRPr="00AB47F0">
        <w:rPr>
          <w:rFonts w:asciiTheme="majorHAnsi" w:hAnsiTheme="majorHAnsi" w:cstheme="majorHAnsi"/>
          <w:i/>
          <w:iCs/>
        </w:rPr>
        <w:t>Journal of Applied Behavior Analysis</w:t>
      </w:r>
      <w:r w:rsidR="00843496">
        <w:rPr>
          <w:rFonts w:asciiTheme="majorHAnsi" w:hAnsiTheme="majorHAnsi" w:cstheme="majorHAnsi"/>
          <w:i/>
          <w:iCs/>
        </w:rPr>
        <w:t>.</w:t>
      </w:r>
      <w:r w:rsidRPr="00AB47F0">
        <w:rPr>
          <w:rFonts w:asciiTheme="majorHAnsi" w:hAnsiTheme="majorHAnsi" w:cstheme="majorHAnsi"/>
        </w:rPr>
        <w:t> </w:t>
      </w:r>
      <w:r w:rsidRPr="00843496">
        <w:rPr>
          <w:rFonts w:asciiTheme="majorHAnsi" w:hAnsiTheme="majorHAnsi" w:cstheme="majorHAnsi"/>
          <w:b/>
          <w:iCs/>
        </w:rPr>
        <w:t>47</w:t>
      </w:r>
      <w:r w:rsidRPr="00AB47F0">
        <w:rPr>
          <w:rFonts w:asciiTheme="majorHAnsi" w:hAnsiTheme="majorHAnsi" w:cstheme="majorHAnsi"/>
        </w:rPr>
        <w:t>, 136–150 (2014).</w:t>
      </w:r>
    </w:p>
    <w:p w14:paraId="0E492507" w14:textId="45F72C64" w:rsidR="007F3207" w:rsidRPr="00AB47F0" w:rsidRDefault="007F3207" w:rsidP="007747B0">
      <w:pPr>
        <w:widowControl w:val="0"/>
        <w:jc w:val="both"/>
        <w:rPr>
          <w:rFonts w:asciiTheme="majorHAnsi" w:hAnsiTheme="majorHAnsi" w:cstheme="majorHAnsi"/>
        </w:rPr>
      </w:pPr>
      <w:r w:rsidRPr="00AB47F0">
        <w:rPr>
          <w:rStyle w:val="EndnoteReference"/>
          <w:rFonts w:asciiTheme="majorHAnsi" w:hAnsiTheme="majorHAnsi" w:cstheme="majorHAnsi"/>
          <w:vertAlign w:val="baseline"/>
        </w:rPr>
        <w:t>7</w:t>
      </w:r>
      <w:r w:rsidR="009D0D16">
        <w:rPr>
          <w:rFonts w:asciiTheme="majorHAnsi" w:hAnsiTheme="majorHAnsi" w:cstheme="majorHAnsi"/>
        </w:rPr>
        <w:t>.</w:t>
      </w:r>
      <w:r w:rsidRPr="00AB47F0">
        <w:rPr>
          <w:rFonts w:asciiTheme="majorHAnsi" w:hAnsiTheme="majorHAnsi" w:cstheme="majorHAnsi"/>
        </w:rPr>
        <w:t xml:space="preserve"> Betz, A. Higbee, T., Kelley, K., Sellers, T.</w:t>
      </w:r>
      <w:r w:rsidR="009462DD">
        <w:rPr>
          <w:rFonts w:asciiTheme="majorHAnsi" w:hAnsiTheme="majorHAnsi" w:cstheme="majorHAnsi"/>
        </w:rPr>
        <w:t>,</w:t>
      </w:r>
      <w:r w:rsidRPr="00AB47F0">
        <w:rPr>
          <w:rFonts w:asciiTheme="majorHAnsi" w:hAnsiTheme="majorHAnsi" w:cstheme="majorHAnsi"/>
        </w:rPr>
        <w:t xml:space="preserve"> Pollard, J. Increasing response variability of mand frames with script training and extinction. </w:t>
      </w:r>
      <w:r w:rsidRPr="00AB47F0">
        <w:rPr>
          <w:rFonts w:asciiTheme="majorHAnsi" w:hAnsiTheme="majorHAnsi" w:cstheme="majorHAnsi"/>
          <w:i/>
        </w:rPr>
        <w:t>Journal of Applied Behavior Analysis</w:t>
      </w:r>
      <w:r w:rsidR="00A013C4">
        <w:rPr>
          <w:rFonts w:asciiTheme="majorHAnsi" w:hAnsiTheme="majorHAnsi" w:cstheme="majorHAnsi"/>
          <w:i/>
        </w:rPr>
        <w:t>.</w:t>
      </w:r>
      <w:r w:rsidRPr="00AB47F0">
        <w:rPr>
          <w:rFonts w:asciiTheme="majorHAnsi" w:hAnsiTheme="majorHAnsi" w:cstheme="majorHAnsi"/>
          <w:i/>
        </w:rPr>
        <w:t xml:space="preserve"> </w:t>
      </w:r>
      <w:r w:rsidRPr="00A013C4">
        <w:rPr>
          <w:rFonts w:asciiTheme="majorHAnsi" w:hAnsiTheme="majorHAnsi" w:cstheme="majorHAnsi"/>
          <w:b/>
        </w:rPr>
        <w:t>44</w:t>
      </w:r>
      <w:r w:rsidRPr="00AB47F0">
        <w:rPr>
          <w:rFonts w:asciiTheme="majorHAnsi" w:hAnsiTheme="majorHAnsi" w:cstheme="majorHAnsi"/>
          <w:i/>
        </w:rPr>
        <w:t>,</w:t>
      </w:r>
      <w:r w:rsidRPr="00AB47F0">
        <w:rPr>
          <w:rFonts w:asciiTheme="majorHAnsi" w:hAnsiTheme="majorHAnsi" w:cstheme="majorHAnsi"/>
        </w:rPr>
        <w:t xml:space="preserve"> 357-362 (2011).</w:t>
      </w:r>
    </w:p>
    <w:p w14:paraId="4D2B9466" w14:textId="59603402" w:rsidR="007F3207" w:rsidRPr="00AB47F0" w:rsidRDefault="007F3207" w:rsidP="007747B0">
      <w:pPr>
        <w:widowControl w:val="0"/>
        <w:jc w:val="both"/>
        <w:rPr>
          <w:rFonts w:asciiTheme="majorHAnsi" w:eastAsia="Calibri" w:hAnsiTheme="majorHAnsi" w:cstheme="majorHAnsi"/>
        </w:rPr>
      </w:pPr>
      <w:r w:rsidRPr="00AB47F0">
        <w:rPr>
          <w:rStyle w:val="EndnoteReference"/>
          <w:rFonts w:asciiTheme="majorHAnsi" w:hAnsiTheme="majorHAnsi" w:cstheme="majorHAnsi"/>
          <w:vertAlign w:val="baseline"/>
        </w:rPr>
        <w:t>8</w:t>
      </w:r>
      <w:r w:rsidR="009D0D16">
        <w:rPr>
          <w:rFonts w:asciiTheme="majorHAnsi" w:hAnsiTheme="majorHAnsi" w:cstheme="majorHAnsi"/>
        </w:rPr>
        <w:t>.</w:t>
      </w:r>
      <w:r w:rsidRPr="00AB47F0">
        <w:rPr>
          <w:rFonts w:asciiTheme="majorHAnsi" w:hAnsiTheme="majorHAnsi" w:cstheme="majorHAnsi"/>
        </w:rPr>
        <w:t xml:space="preserve"> </w:t>
      </w:r>
      <w:r w:rsidRPr="00AB47F0">
        <w:rPr>
          <w:rFonts w:asciiTheme="majorHAnsi" w:eastAsia="Calibri" w:hAnsiTheme="majorHAnsi" w:cstheme="majorHAnsi"/>
        </w:rPr>
        <w:t xml:space="preserve">Hoffman K., </w:t>
      </w:r>
      <w:proofErr w:type="spellStart"/>
      <w:r w:rsidRPr="00AB47F0">
        <w:rPr>
          <w:rFonts w:asciiTheme="majorHAnsi" w:eastAsia="Calibri" w:hAnsiTheme="majorHAnsi" w:cstheme="majorHAnsi"/>
        </w:rPr>
        <w:t>Falcomata</w:t>
      </w:r>
      <w:proofErr w:type="spellEnd"/>
      <w:r w:rsidRPr="00AB47F0">
        <w:rPr>
          <w:rFonts w:asciiTheme="majorHAnsi" w:eastAsia="Calibri" w:hAnsiTheme="majorHAnsi" w:cstheme="majorHAnsi"/>
        </w:rPr>
        <w:t>, T. S. An evaluation of resurgence of appropriate communication in individuals with autism who exhibit severe problem behavior. </w:t>
      </w:r>
      <w:r w:rsidRPr="00AB47F0">
        <w:rPr>
          <w:rFonts w:asciiTheme="majorHAnsi" w:eastAsia="Calibri" w:hAnsiTheme="majorHAnsi" w:cstheme="majorHAnsi"/>
          <w:i/>
          <w:iCs/>
        </w:rPr>
        <w:t>Journal of Applied Behavior Analysis</w:t>
      </w:r>
      <w:r w:rsidR="00A013C4">
        <w:rPr>
          <w:rFonts w:asciiTheme="majorHAnsi" w:eastAsia="Calibri" w:hAnsiTheme="majorHAnsi" w:cstheme="majorHAnsi"/>
          <w:i/>
          <w:iCs/>
        </w:rPr>
        <w:t>.</w:t>
      </w:r>
      <w:r w:rsidRPr="00AB47F0">
        <w:rPr>
          <w:rFonts w:asciiTheme="majorHAnsi" w:eastAsia="Calibri" w:hAnsiTheme="majorHAnsi" w:cstheme="majorHAnsi"/>
        </w:rPr>
        <w:t> </w:t>
      </w:r>
      <w:r w:rsidRPr="00A013C4">
        <w:rPr>
          <w:rFonts w:asciiTheme="majorHAnsi" w:eastAsia="Calibri" w:hAnsiTheme="majorHAnsi" w:cstheme="majorHAnsi"/>
          <w:b/>
          <w:iCs/>
        </w:rPr>
        <w:t>47</w:t>
      </w:r>
      <w:r w:rsidRPr="00AB47F0">
        <w:rPr>
          <w:rFonts w:asciiTheme="majorHAnsi" w:eastAsia="Calibri" w:hAnsiTheme="majorHAnsi" w:cstheme="majorHAnsi"/>
        </w:rPr>
        <w:t>, 651–656 (2014).</w:t>
      </w:r>
    </w:p>
    <w:p w14:paraId="546F8883" w14:textId="1239E046"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9</w:t>
      </w:r>
      <w:r w:rsidR="009D0D16">
        <w:rPr>
          <w:rFonts w:asciiTheme="majorHAnsi" w:hAnsiTheme="majorHAnsi" w:cstheme="majorHAnsi"/>
        </w:rPr>
        <w:t>.</w:t>
      </w:r>
      <w:r w:rsidRPr="00AB47F0">
        <w:rPr>
          <w:rFonts w:asciiTheme="majorHAnsi" w:hAnsiTheme="majorHAnsi" w:cstheme="majorHAnsi"/>
        </w:rPr>
        <w:t xml:space="preserve"> Leaf, J. B. et al. An evaluation of a behaviorally based social skills group for individuals diagnosed with autism spectrum disorder. </w:t>
      </w:r>
      <w:r w:rsidRPr="00AB47F0">
        <w:rPr>
          <w:rFonts w:asciiTheme="majorHAnsi" w:hAnsiTheme="majorHAnsi" w:cstheme="majorHAnsi"/>
          <w:i/>
          <w:iCs/>
        </w:rPr>
        <w:t>Journal of Autism and Developmental Disorders</w:t>
      </w:r>
      <w:r w:rsidR="00A013C4">
        <w:rPr>
          <w:rFonts w:asciiTheme="majorHAnsi" w:hAnsiTheme="majorHAnsi" w:cstheme="majorHAnsi"/>
          <w:i/>
          <w:iCs/>
        </w:rPr>
        <w:t>.</w:t>
      </w:r>
      <w:r w:rsidRPr="00AB47F0">
        <w:rPr>
          <w:rFonts w:asciiTheme="majorHAnsi" w:hAnsiTheme="majorHAnsi" w:cstheme="majorHAnsi"/>
        </w:rPr>
        <w:t> </w:t>
      </w:r>
      <w:r w:rsidRPr="00A013C4">
        <w:rPr>
          <w:rFonts w:asciiTheme="majorHAnsi" w:hAnsiTheme="majorHAnsi" w:cstheme="majorHAnsi"/>
          <w:b/>
          <w:iCs/>
        </w:rPr>
        <w:t>47</w:t>
      </w:r>
      <w:r w:rsidR="00A013C4">
        <w:rPr>
          <w:rFonts w:asciiTheme="majorHAnsi" w:hAnsiTheme="majorHAnsi" w:cstheme="majorHAnsi"/>
        </w:rPr>
        <w:t xml:space="preserve"> </w:t>
      </w:r>
      <w:r w:rsidRPr="00AB47F0">
        <w:rPr>
          <w:rFonts w:asciiTheme="majorHAnsi" w:hAnsiTheme="majorHAnsi" w:cstheme="majorHAnsi"/>
        </w:rPr>
        <w:t>(2), 243-259 (2017).</w:t>
      </w:r>
    </w:p>
    <w:p w14:paraId="65DD6555" w14:textId="58AD0E6A" w:rsidR="007F3207" w:rsidRPr="00AB47F0" w:rsidRDefault="007F3207" w:rsidP="007747B0">
      <w:pPr>
        <w:pStyle w:val="EndnoteText"/>
        <w:jc w:val="both"/>
        <w:rPr>
          <w:rFonts w:asciiTheme="majorHAnsi" w:hAnsiTheme="majorHAnsi" w:cstheme="majorHAnsi"/>
          <w:sz w:val="24"/>
          <w:szCs w:val="24"/>
        </w:rPr>
      </w:pPr>
      <w:r w:rsidRPr="00F45EB3">
        <w:rPr>
          <w:rStyle w:val="EndnoteReference"/>
          <w:rFonts w:asciiTheme="majorHAnsi" w:hAnsiTheme="majorHAnsi" w:cstheme="majorHAnsi"/>
          <w:sz w:val="24"/>
          <w:szCs w:val="24"/>
          <w:vertAlign w:val="baseline"/>
        </w:rPr>
        <w:footnoteRef/>
      </w:r>
      <w:r w:rsidRPr="00F45EB3">
        <w:rPr>
          <w:rFonts w:asciiTheme="majorHAnsi" w:hAnsiTheme="majorHAnsi" w:cstheme="majorHAnsi"/>
          <w:sz w:val="24"/>
          <w:szCs w:val="24"/>
        </w:rPr>
        <w:t>0</w:t>
      </w:r>
      <w:r w:rsidR="009D0D16" w:rsidRPr="00F45EB3">
        <w:rPr>
          <w:rFonts w:asciiTheme="majorHAnsi" w:hAnsiTheme="majorHAnsi" w:cstheme="majorHAnsi"/>
          <w:sz w:val="24"/>
          <w:szCs w:val="24"/>
        </w:rPr>
        <w:t>.</w:t>
      </w:r>
      <w:r w:rsidRPr="00F45EB3">
        <w:rPr>
          <w:rFonts w:asciiTheme="majorHAnsi" w:hAnsiTheme="majorHAnsi" w:cstheme="majorHAnsi"/>
          <w:sz w:val="24"/>
          <w:szCs w:val="24"/>
        </w:rPr>
        <w:t xml:space="preserve"> American Psychiatric Association. </w:t>
      </w:r>
      <w:r w:rsidRPr="00F45EB3">
        <w:rPr>
          <w:rFonts w:asciiTheme="majorHAnsi" w:hAnsiTheme="majorHAnsi" w:cstheme="majorHAnsi"/>
          <w:i/>
          <w:sz w:val="24"/>
          <w:szCs w:val="24"/>
        </w:rPr>
        <w:t>Diagnostic and statistical manual of mental disorders.</w:t>
      </w:r>
      <w:r w:rsidRPr="00F45EB3">
        <w:rPr>
          <w:rFonts w:asciiTheme="majorHAnsi" w:hAnsiTheme="majorHAnsi" w:cstheme="majorHAnsi"/>
          <w:sz w:val="24"/>
          <w:szCs w:val="24"/>
        </w:rPr>
        <w:t xml:space="preserve"> (5</w:t>
      </w:r>
      <w:r w:rsidRPr="00F45EB3">
        <w:rPr>
          <w:rFonts w:asciiTheme="majorHAnsi" w:hAnsiTheme="majorHAnsi" w:cstheme="majorHAnsi"/>
          <w:sz w:val="24"/>
          <w:szCs w:val="24"/>
          <w:vertAlign w:val="superscript"/>
        </w:rPr>
        <w:t>th</w:t>
      </w:r>
      <w:r w:rsidRPr="00F45EB3">
        <w:rPr>
          <w:rFonts w:asciiTheme="majorHAnsi" w:hAnsiTheme="majorHAnsi" w:cstheme="majorHAnsi"/>
          <w:sz w:val="24"/>
          <w:szCs w:val="24"/>
        </w:rPr>
        <w:t> ed.). Washington, DC (2013).</w:t>
      </w:r>
    </w:p>
    <w:p w14:paraId="0ED16DD2" w14:textId="5C323015"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1</w:t>
      </w:r>
      <w:r w:rsidRPr="00AB47F0">
        <w:rPr>
          <w:rFonts w:asciiTheme="majorHAnsi" w:hAnsiTheme="majorHAnsi" w:cstheme="majorHAnsi"/>
        </w:rPr>
        <w:t>1</w:t>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DeSouza</w:t>
      </w:r>
      <w:proofErr w:type="spellEnd"/>
      <w:r w:rsidRPr="00AB47F0">
        <w:rPr>
          <w:rFonts w:asciiTheme="majorHAnsi" w:hAnsiTheme="majorHAnsi" w:cstheme="majorHAnsi"/>
        </w:rPr>
        <w:t>, A. A., Akers, J. S., Fisher, W. W. Empirical application of Skinner’s Verbal Behavior to interventions for children with autism: A review. </w:t>
      </w:r>
      <w:r w:rsidRPr="00AB47F0">
        <w:rPr>
          <w:rFonts w:asciiTheme="majorHAnsi" w:hAnsiTheme="majorHAnsi" w:cstheme="majorHAnsi"/>
          <w:i/>
          <w:iCs/>
        </w:rPr>
        <w:t>The Analysis of Verbal Behavior</w:t>
      </w:r>
      <w:r w:rsidR="0008263F">
        <w:rPr>
          <w:rFonts w:asciiTheme="majorHAnsi" w:hAnsiTheme="majorHAnsi" w:cstheme="majorHAnsi"/>
          <w:i/>
          <w:iCs/>
        </w:rPr>
        <w:t>.</w:t>
      </w:r>
      <w:r w:rsidRPr="00AB47F0">
        <w:rPr>
          <w:rFonts w:asciiTheme="majorHAnsi" w:hAnsiTheme="majorHAnsi" w:cstheme="majorHAnsi"/>
        </w:rPr>
        <w:t> </w:t>
      </w:r>
      <w:r w:rsidRPr="0008263F">
        <w:rPr>
          <w:rFonts w:asciiTheme="majorHAnsi" w:hAnsiTheme="majorHAnsi" w:cstheme="majorHAnsi"/>
          <w:b/>
          <w:iCs/>
        </w:rPr>
        <w:t>33</w:t>
      </w:r>
      <w:r w:rsidR="0008263F">
        <w:rPr>
          <w:rFonts w:asciiTheme="majorHAnsi" w:hAnsiTheme="majorHAnsi" w:cstheme="majorHAnsi"/>
          <w:i/>
          <w:iCs/>
        </w:rPr>
        <w:t xml:space="preserve"> </w:t>
      </w:r>
      <w:r w:rsidRPr="00AB47F0">
        <w:rPr>
          <w:rFonts w:asciiTheme="majorHAnsi" w:hAnsiTheme="majorHAnsi" w:cstheme="majorHAnsi"/>
        </w:rPr>
        <w:t>(2), 229-259 (2017).</w:t>
      </w:r>
    </w:p>
    <w:p w14:paraId="1DEC48F1" w14:textId="65B37267"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1</w:t>
      </w:r>
      <w:r w:rsidRPr="00AB47F0">
        <w:rPr>
          <w:rFonts w:asciiTheme="majorHAnsi" w:hAnsiTheme="majorHAnsi" w:cstheme="majorHAnsi"/>
        </w:rPr>
        <w:t>2</w:t>
      </w:r>
      <w:r w:rsidR="009D0D16">
        <w:rPr>
          <w:rFonts w:asciiTheme="majorHAnsi" w:hAnsiTheme="majorHAnsi" w:cstheme="majorHAnsi"/>
        </w:rPr>
        <w:t>.</w:t>
      </w:r>
      <w:r w:rsidRPr="00AB47F0">
        <w:rPr>
          <w:rFonts w:asciiTheme="majorHAnsi" w:hAnsiTheme="majorHAnsi" w:cstheme="majorHAnsi"/>
        </w:rPr>
        <w:t xml:space="preserve"> Mason, L.L., Andrews, A. The verbal behavior stimulus control ratio equation: a quantification of language. </w:t>
      </w:r>
      <w:r w:rsidRPr="00AB47F0">
        <w:rPr>
          <w:rFonts w:asciiTheme="majorHAnsi" w:hAnsiTheme="majorHAnsi" w:cstheme="majorHAnsi"/>
          <w:i/>
        </w:rPr>
        <w:t>Perspectives on Behavior Science</w:t>
      </w:r>
      <w:r w:rsidR="001B506C">
        <w:rPr>
          <w:rFonts w:asciiTheme="majorHAnsi" w:hAnsiTheme="majorHAnsi" w:cstheme="majorHAnsi"/>
          <w:i/>
        </w:rPr>
        <w:t>.</w:t>
      </w:r>
      <w:r w:rsidRPr="00AB47F0">
        <w:rPr>
          <w:rFonts w:asciiTheme="majorHAnsi" w:hAnsiTheme="majorHAnsi" w:cstheme="majorHAnsi"/>
        </w:rPr>
        <w:t xml:space="preserve"> 1-21 (2018).</w:t>
      </w:r>
    </w:p>
    <w:p w14:paraId="66FFDF39" w14:textId="1EEBDD30" w:rsidR="007F3207" w:rsidRPr="00AB47F0" w:rsidRDefault="007F3207" w:rsidP="007747B0">
      <w:pPr>
        <w:jc w:val="both"/>
        <w:rPr>
          <w:rFonts w:asciiTheme="majorHAnsi" w:hAnsiTheme="majorHAnsi" w:cstheme="majorHAnsi"/>
          <w:i/>
        </w:rPr>
      </w:pPr>
      <w:r w:rsidRPr="00AB47F0">
        <w:rPr>
          <w:rStyle w:val="EndnoteReference"/>
          <w:rFonts w:asciiTheme="majorHAnsi" w:hAnsiTheme="majorHAnsi" w:cstheme="majorHAnsi"/>
          <w:vertAlign w:val="baseline"/>
        </w:rPr>
        <w:t>1</w:t>
      </w:r>
      <w:r w:rsidRPr="00AB47F0">
        <w:rPr>
          <w:rFonts w:asciiTheme="majorHAnsi" w:hAnsiTheme="majorHAnsi" w:cstheme="majorHAnsi"/>
        </w:rPr>
        <w:t>3</w:t>
      </w:r>
      <w:r w:rsidR="009D0D16">
        <w:rPr>
          <w:rFonts w:asciiTheme="majorHAnsi" w:hAnsiTheme="majorHAnsi" w:cstheme="majorHAnsi"/>
        </w:rPr>
        <w:t>.</w:t>
      </w:r>
      <w:r w:rsidRPr="00AB47F0">
        <w:rPr>
          <w:rFonts w:asciiTheme="majorHAnsi" w:hAnsiTheme="majorHAnsi" w:cstheme="majorHAnsi"/>
        </w:rPr>
        <w:t xml:space="preserve"> Sundberg, M. L. </w:t>
      </w:r>
      <w:r w:rsidRPr="00AB47F0">
        <w:rPr>
          <w:rFonts w:asciiTheme="majorHAnsi" w:hAnsiTheme="majorHAnsi" w:cstheme="majorHAnsi"/>
          <w:i/>
        </w:rPr>
        <w:t>The Verbal Behavior Milestones Assessment and Placement Program (VB-MAPP):</w:t>
      </w:r>
      <w:r w:rsidR="0052157C">
        <w:rPr>
          <w:rFonts w:asciiTheme="majorHAnsi" w:hAnsiTheme="majorHAnsi" w:cstheme="majorHAnsi"/>
          <w:i/>
        </w:rPr>
        <w:t xml:space="preserve"> </w:t>
      </w:r>
      <w:r w:rsidRPr="00AB47F0">
        <w:rPr>
          <w:rFonts w:asciiTheme="majorHAnsi" w:hAnsiTheme="majorHAnsi" w:cstheme="majorHAnsi"/>
          <w:i/>
        </w:rPr>
        <w:t xml:space="preserve">Field test data from typical children and children with autism. </w:t>
      </w:r>
      <w:r w:rsidRPr="00AB47F0">
        <w:rPr>
          <w:rFonts w:asciiTheme="majorHAnsi" w:hAnsiTheme="majorHAnsi" w:cstheme="majorHAnsi"/>
        </w:rPr>
        <w:t xml:space="preserve">Paper presented at the meeting of the Association for Behavior Analysis International, San Diego, CA. (2007, May). </w:t>
      </w:r>
    </w:p>
    <w:p w14:paraId="4AE88240" w14:textId="10E35B94"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lastRenderedPageBreak/>
        <w:t>1</w:t>
      </w:r>
      <w:r w:rsidRPr="00AB47F0">
        <w:rPr>
          <w:rFonts w:asciiTheme="majorHAnsi" w:hAnsiTheme="majorHAnsi" w:cstheme="majorHAnsi"/>
        </w:rPr>
        <w:t>4</w:t>
      </w:r>
      <w:r w:rsidR="009D0D16">
        <w:rPr>
          <w:rFonts w:asciiTheme="majorHAnsi" w:hAnsiTheme="majorHAnsi" w:cstheme="majorHAnsi"/>
        </w:rPr>
        <w:t>.</w:t>
      </w:r>
      <w:r w:rsidRPr="00AB47F0">
        <w:rPr>
          <w:rFonts w:asciiTheme="majorHAnsi" w:hAnsiTheme="majorHAnsi" w:cstheme="majorHAnsi"/>
        </w:rPr>
        <w:t xml:space="preserve"> Tiger, J. H., Hanley, G. P., </w:t>
      </w:r>
      <w:proofErr w:type="spellStart"/>
      <w:r w:rsidRPr="00AB47F0">
        <w:rPr>
          <w:rFonts w:asciiTheme="majorHAnsi" w:hAnsiTheme="majorHAnsi" w:cstheme="majorHAnsi"/>
        </w:rPr>
        <w:t>Bruzek</w:t>
      </w:r>
      <w:proofErr w:type="spellEnd"/>
      <w:r w:rsidRPr="00AB47F0">
        <w:rPr>
          <w:rFonts w:asciiTheme="majorHAnsi" w:hAnsiTheme="majorHAnsi" w:cstheme="majorHAnsi"/>
        </w:rPr>
        <w:t xml:space="preserve">, J. Functional communication training: A review and practical guide. </w:t>
      </w:r>
      <w:r w:rsidRPr="00AB47F0">
        <w:rPr>
          <w:rFonts w:asciiTheme="majorHAnsi" w:hAnsiTheme="majorHAnsi" w:cstheme="majorHAnsi"/>
          <w:i/>
        </w:rPr>
        <w:t>Behavior Analysis in Practice</w:t>
      </w:r>
      <w:r w:rsidR="009B291D">
        <w:rPr>
          <w:rFonts w:asciiTheme="majorHAnsi" w:hAnsiTheme="majorHAnsi" w:cstheme="majorHAnsi"/>
          <w:i/>
        </w:rPr>
        <w:t>.</w:t>
      </w:r>
      <w:r w:rsidRPr="00AB47F0">
        <w:rPr>
          <w:rFonts w:asciiTheme="majorHAnsi" w:hAnsiTheme="majorHAnsi" w:cstheme="majorHAnsi"/>
          <w:i/>
        </w:rPr>
        <w:t xml:space="preserve"> </w:t>
      </w:r>
      <w:r w:rsidRPr="009B291D">
        <w:rPr>
          <w:rFonts w:asciiTheme="majorHAnsi" w:hAnsiTheme="majorHAnsi" w:cstheme="majorHAnsi"/>
          <w:b/>
        </w:rPr>
        <w:t>1</w:t>
      </w:r>
      <w:r w:rsidR="009B291D">
        <w:rPr>
          <w:rFonts w:asciiTheme="majorHAnsi" w:hAnsiTheme="majorHAnsi" w:cstheme="majorHAnsi"/>
          <w:i/>
        </w:rPr>
        <w:t xml:space="preserve"> </w:t>
      </w:r>
      <w:r w:rsidRPr="00AB47F0">
        <w:rPr>
          <w:rFonts w:asciiTheme="majorHAnsi" w:hAnsiTheme="majorHAnsi" w:cstheme="majorHAnsi"/>
        </w:rPr>
        <w:t>(1), 16-23 (2008).</w:t>
      </w:r>
    </w:p>
    <w:p w14:paraId="3BF8C057" w14:textId="754E60F5"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1</w:t>
      </w:r>
      <w:r w:rsidRPr="00AB47F0">
        <w:rPr>
          <w:rFonts w:asciiTheme="majorHAnsi" w:hAnsiTheme="majorHAnsi" w:cstheme="majorHAnsi"/>
        </w:rPr>
        <w:t>5</w:t>
      </w:r>
      <w:r w:rsidR="009D0D16">
        <w:rPr>
          <w:rFonts w:asciiTheme="majorHAnsi" w:hAnsiTheme="majorHAnsi" w:cstheme="majorHAnsi"/>
        </w:rPr>
        <w:t>.</w:t>
      </w:r>
      <w:r w:rsidRPr="00AB47F0">
        <w:rPr>
          <w:rFonts w:asciiTheme="majorHAnsi" w:hAnsiTheme="majorHAnsi" w:cstheme="majorHAnsi"/>
        </w:rPr>
        <w:t xml:space="preserve"> Endicott, K., Higbee, T. S. Contriving motivating operations to evoke mands for information in preschoolers with autism. </w:t>
      </w:r>
      <w:r w:rsidRPr="00AB47F0">
        <w:rPr>
          <w:rFonts w:asciiTheme="majorHAnsi" w:hAnsiTheme="majorHAnsi" w:cstheme="majorHAnsi"/>
          <w:i/>
          <w:iCs/>
        </w:rPr>
        <w:t>Research in Autism Spectrum Disorders</w:t>
      </w:r>
      <w:r w:rsidR="00FD75D3">
        <w:rPr>
          <w:rFonts w:asciiTheme="majorHAnsi" w:hAnsiTheme="majorHAnsi" w:cstheme="majorHAnsi"/>
          <w:i/>
          <w:iCs/>
        </w:rPr>
        <w:t>.</w:t>
      </w:r>
      <w:r w:rsidRPr="00AB47F0">
        <w:rPr>
          <w:rFonts w:asciiTheme="majorHAnsi" w:hAnsiTheme="majorHAnsi" w:cstheme="majorHAnsi"/>
        </w:rPr>
        <w:t> </w:t>
      </w:r>
      <w:r w:rsidRPr="009B291D">
        <w:rPr>
          <w:rFonts w:asciiTheme="majorHAnsi" w:hAnsiTheme="majorHAnsi" w:cstheme="majorHAnsi"/>
          <w:b/>
          <w:iCs/>
        </w:rPr>
        <w:t>1</w:t>
      </w:r>
      <w:r w:rsidR="009B291D">
        <w:rPr>
          <w:rFonts w:asciiTheme="majorHAnsi" w:hAnsiTheme="majorHAnsi" w:cstheme="majorHAnsi"/>
          <w:i/>
          <w:iCs/>
        </w:rPr>
        <w:t xml:space="preserve"> </w:t>
      </w:r>
      <w:r w:rsidRPr="00AB47F0">
        <w:rPr>
          <w:rFonts w:asciiTheme="majorHAnsi" w:hAnsiTheme="majorHAnsi" w:cstheme="majorHAnsi"/>
        </w:rPr>
        <w:t>(3), 210-217 (2007).</w:t>
      </w:r>
    </w:p>
    <w:p w14:paraId="44FE9857" w14:textId="53A56F9B"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1</w:t>
      </w:r>
      <w:r w:rsidRPr="00AB47F0">
        <w:rPr>
          <w:rFonts w:asciiTheme="majorHAnsi" w:hAnsiTheme="majorHAnsi" w:cstheme="majorHAnsi"/>
        </w:rPr>
        <w:t>6</w:t>
      </w:r>
      <w:r w:rsidR="009D0D16">
        <w:rPr>
          <w:rFonts w:asciiTheme="majorHAnsi" w:hAnsiTheme="majorHAnsi" w:cstheme="majorHAnsi"/>
        </w:rPr>
        <w:t>.</w:t>
      </w:r>
      <w:r w:rsidRPr="00AB47F0">
        <w:rPr>
          <w:rFonts w:asciiTheme="majorHAnsi" w:hAnsiTheme="majorHAnsi" w:cstheme="majorHAnsi"/>
        </w:rPr>
        <w:t xml:space="preserve"> Marchese, N. V., </w:t>
      </w:r>
      <w:proofErr w:type="spellStart"/>
      <w:r w:rsidRPr="00AB47F0">
        <w:rPr>
          <w:rFonts w:asciiTheme="majorHAnsi" w:hAnsiTheme="majorHAnsi" w:cstheme="majorHAnsi"/>
        </w:rPr>
        <w:t>Carr</w:t>
      </w:r>
      <w:proofErr w:type="spellEnd"/>
      <w:r w:rsidRPr="00AB47F0">
        <w:rPr>
          <w:rFonts w:asciiTheme="majorHAnsi" w:hAnsiTheme="majorHAnsi" w:cstheme="majorHAnsi"/>
        </w:rPr>
        <w:t>, J. E., LeBlanc, L. A., Rosati, T. C., Conroy, S. A. The effects of the question “What is this?” on tact‐training outcomes of children with autism. </w:t>
      </w:r>
      <w:r w:rsidRPr="00AB47F0">
        <w:rPr>
          <w:rFonts w:asciiTheme="majorHAnsi" w:hAnsiTheme="majorHAnsi" w:cstheme="majorHAnsi"/>
          <w:i/>
          <w:iCs/>
        </w:rPr>
        <w:t>Journal of Applied Behavior Analysis</w:t>
      </w:r>
      <w:r w:rsidR="00C43D7D">
        <w:rPr>
          <w:rFonts w:asciiTheme="majorHAnsi" w:hAnsiTheme="majorHAnsi" w:cstheme="majorHAnsi"/>
          <w:i/>
          <w:iCs/>
        </w:rPr>
        <w:t>.</w:t>
      </w:r>
      <w:r w:rsidRPr="00AB47F0">
        <w:rPr>
          <w:rFonts w:asciiTheme="majorHAnsi" w:hAnsiTheme="majorHAnsi" w:cstheme="majorHAnsi"/>
        </w:rPr>
        <w:t> </w:t>
      </w:r>
      <w:r w:rsidRPr="00C43D7D">
        <w:rPr>
          <w:rFonts w:asciiTheme="majorHAnsi" w:hAnsiTheme="majorHAnsi" w:cstheme="majorHAnsi"/>
          <w:b/>
          <w:iCs/>
        </w:rPr>
        <w:t>45</w:t>
      </w:r>
      <w:r w:rsidR="00C43D7D">
        <w:rPr>
          <w:rFonts w:asciiTheme="majorHAnsi" w:hAnsiTheme="majorHAnsi" w:cstheme="majorHAnsi"/>
          <w:i/>
          <w:iCs/>
        </w:rPr>
        <w:t xml:space="preserve"> </w:t>
      </w:r>
      <w:r w:rsidRPr="00AB47F0">
        <w:rPr>
          <w:rFonts w:asciiTheme="majorHAnsi" w:hAnsiTheme="majorHAnsi" w:cstheme="majorHAnsi"/>
        </w:rPr>
        <w:t>(3), 539-547 (2012).</w:t>
      </w:r>
    </w:p>
    <w:p w14:paraId="5426E3AA" w14:textId="44F742AC"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1</w:t>
      </w:r>
      <w:r w:rsidRPr="00AB47F0">
        <w:rPr>
          <w:rFonts w:asciiTheme="majorHAnsi" w:hAnsiTheme="majorHAnsi" w:cstheme="majorHAnsi"/>
        </w:rPr>
        <w:t>7</w:t>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Lubinski</w:t>
      </w:r>
      <w:proofErr w:type="spellEnd"/>
      <w:r w:rsidRPr="00AB47F0">
        <w:rPr>
          <w:rFonts w:asciiTheme="majorHAnsi" w:hAnsiTheme="majorHAnsi" w:cstheme="majorHAnsi"/>
        </w:rPr>
        <w:t>, D., Thompson, T. An animal model of the interpersonal communication of interoceptive (private) states. </w:t>
      </w:r>
      <w:r w:rsidRPr="00AB47F0">
        <w:rPr>
          <w:rFonts w:asciiTheme="majorHAnsi" w:hAnsiTheme="majorHAnsi" w:cstheme="majorHAnsi"/>
          <w:i/>
          <w:iCs/>
        </w:rPr>
        <w:t>Journal of the Experimental Analysis of Behavior</w:t>
      </w:r>
      <w:r w:rsidR="009B1445">
        <w:rPr>
          <w:rFonts w:asciiTheme="majorHAnsi" w:hAnsiTheme="majorHAnsi" w:cstheme="majorHAnsi"/>
          <w:i/>
          <w:iCs/>
        </w:rPr>
        <w:t>.</w:t>
      </w:r>
      <w:r w:rsidRPr="00AB47F0">
        <w:rPr>
          <w:rFonts w:asciiTheme="majorHAnsi" w:hAnsiTheme="majorHAnsi" w:cstheme="majorHAnsi"/>
        </w:rPr>
        <w:t> </w:t>
      </w:r>
      <w:r w:rsidRPr="009B1445">
        <w:rPr>
          <w:rFonts w:asciiTheme="majorHAnsi" w:hAnsiTheme="majorHAnsi" w:cstheme="majorHAnsi"/>
          <w:b/>
          <w:iCs/>
        </w:rPr>
        <w:t>48</w:t>
      </w:r>
      <w:r w:rsidR="009B1445">
        <w:rPr>
          <w:rFonts w:asciiTheme="majorHAnsi" w:hAnsiTheme="majorHAnsi" w:cstheme="majorHAnsi"/>
          <w:i/>
          <w:iCs/>
        </w:rPr>
        <w:t xml:space="preserve"> </w:t>
      </w:r>
      <w:r w:rsidRPr="00AB47F0">
        <w:rPr>
          <w:rFonts w:asciiTheme="majorHAnsi" w:hAnsiTheme="majorHAnsi" w:cstheme="majorHAnsi"/>
        </w:rPr>
        <w:t>(1), 1-15 (1987).</w:t>
      </w:r>
    </w:p>
    <w:p w14:paraId="4F0DCF68" w14:textId="7BB4B25E"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1</w:t>
      </w:r>
      <w:r w:rsidRPr="00AB47F0">
        <w:rPr>
          <w:rFonts w:asciiTheme="majorHAnsi" w:hAnsiTheme="majorHAnsi" w:cstheme="majorHAnsi"/>
        </w:rPr>
        <w:t>8</w:t>
      </w:r>
      <w:r w:rsidR="009D0D16">
        <w:rPr>
          <w:rFonts w:asciiTheme="majorHAnsi" w:hAnsiTheme="majorHAnsi" w:cstheme="majorHAnsi"/>
        </w:rPr>
        <w:t>.</w:t>
      </w:r>
      <w:r w:rsidRPr="00AB47F0">
        <w:rPr>
          <w:rFonts w:asciiTheme="majorHAnsi" w:hAnsiTheme="majorHAnsi" w:cstheme="majorHAnsi"/>
        </w:rPr>
        <w:t xml:space="preserve"> Twyman, J. S. The functional independence of impure mands and </w:t>
      </w:r>
      <w:proofErr w:type="spellStart"/>
      <w:r w:rsidRPr="00AB47F0">
        <w:rPr>
          <w:rFonts w:asciiTheme="majorHAnsi" w:hAnsiTheme="majorHAnsi" w:cstheme="majorHAnsi"/>
        </w:rPr>
        <w:t>tacts</w:t>
      </w:r>
      <w:proofErr w:type="spellEnd"/>
      <w:r w:rsidRPr="00AB47F0">
        <w:rPr>
          <w:rFonts w:asciiTheme="majorHAnsi" w:hAnsiTheme="majorHAnsi" w:cstheme="majorHAnsi"/>
        </w:rPr>
        <w:t xml:space="preserve"> of abstract stimulus properties. </w:t>
      </w:r>
      <w:r w:rsidRPr="00AB47F0">
        <w:rPr>
          <w:rFonts w:asciiTheme="majorHAnsi" w:hAnsiTheme="majorHAnsi" w:cstheme="majorHAnsi"/>
          <w:i/>
          <w:iCs/>
        </w:rPr>
        <w:t>The Analysis of Verbal Behavior</w:t>
      </w:r>
      <w:r w:rsidR="00B03594">
        <w:rPr>
          <w:rFonts w:asciiTheme="majorHAnsi" w:hAnsiTheme="majorHAnsi" w:cstheme="majorHAnsi"/>
          <w:i/>
          <w:iCs/>
        </w:rPr>
        <w:t>.</w:t>
      </w:r>
      <w:r w:rsidRPr="00AB47F0">
        <w:rPr>
          <w:rFonts w:asciiTheme="majorHAnsi" w:hAnsiTheme="majorHAnsi" w:cstheme="majorHAnsi"/>
        </w:rPr>
        <w:t> </w:t>
      </w:r>
      <w:r w:rsidRPr="00B03594">
        <w:rPr>
          <w:rFonts w:asciiTheme="majorHAnsi" w:hAnsiTheme="majorHAnsi" w:cstheme="majorHAnsi"/>
          <w:b/>
          <w:iCs/>
        </w:rPr>
        <w:t>13</w:t>
      </w:r>
      <w:r w:rsidR="00B03594">
        <w:rPr>
          <w:rFonts w:asciiTheme="majorHAnsi" w:hAnsiTheme="majorHAnsi" w:cstheme="majorHAnsi"/>
        </w:rPr>
        <w:t xml:space="preserve"> </w:t>
      </w:r>
      <w:r w:rsidRPr="00AB47F0">
        <w:rPr>
          <w:rFonts w:asciiTheme="majorHAnsi" w:hAnsiTheme="majorHAnsi" w:cstheme="majorHAnsi"/>
        </w:rPr>
        <w:t>(1), 1-19 (1996).</w:t>
      </w:r>
    </w:p>
    <w:p w14:paraId="628EF492" w14:textId="2D9EA399" w:rsidR="007F3207" w:rsidRPr="00AB47F0" w:rsidRDefault="007F3207" w:rsidP="007747B0">
      <w:pPr>
        <w:pStyle w:val="EndnoteText"/>
        <w:jc w:val="both"/>
        <w:rPr>
          <w:rFonts w:asciiTheme="majorHAnsi" w:eastAsia="Calibri" w:hAnsiTheme="majorHAnsi" w:cstheme="majorHAnsi"/>
          <w:sz w:val="24"/>
          <w:szCs w:val="24"/>
        </w:rPr>
      </w:pPr>
      <w:r w:rsidRPr="00AB47F0">
        <w:rPr>
          <w:rStyle w:val="EndnoteReference"/>
          <w:rFonts w:asciiTheme="majorHAnsi" w:hAnsiTheme="majorHAnsi" w:cstheme="majorHAnsi"/>
          <w:sz w:val="24"/>
          <w:szCs w:val="24"/>
          <w:vertAlign w:val="baseline"/>
        </w:rPr>
        <w:t>1</w:t>
      </w:r>
      <w:r w:rsidRPr="00AB47F0">
        <w:rPr>
          <w:rFonts w:asciiTheme="majorHAnsi" w:hAnsiTheme="majorHAnsi" w:cstheme="majorHAnsi"/>
          <w:sz w:val="24"/>
          <w:szCs w:val="24"/>
        </w:rPr>
        <w:t>9</w:t>
      </w:r>
      <w:r w:rsidR="009D0D16">
        <w:rPr>
          <w:rFonts w:asciiTheme="majorHAnsi" w:hAnsiTheme="majorHAnsi" w:cstheme="majorHAnsi"/>
          <w:sz w:val="24"/>
          <w:szCs w:val="24"/>
        </w:rPr>
        <w:t>.</w:t>
      </w:r>
      <w:r w:rsidRPr="00AB47F0">
        <w:rPr>
          <w:rFonts w:asciiTheme="majorHAnsi" w:hAnsiTheme="majorHAnsi" w:cstheme="majorHAnsi"/>
          <w:sz w:val="24"/>
          <w:szCs w:val="24"/>
        </w:rPr>
        <w:t xml:space="preserve"> </w:t>
      </w:r>
      <w:r w:rsidRPr="00AB47F0">
        <w:rPr>
          <w:rFonts w:asciiTheme="majorHAnsi" w:eastAsia="Calibri" w:hAnsiTheme="majorHAnsi" w:cstheme="majorHAnsi"/>
          <w:sz w:val="24"/>
          <w:szCs w:val="24"/>
        </w:rPr>
        <w:t>Gillett, J. N., LeBlanc, L. A. Parent-implemented natural language paradigm to increase language and play in children with autism. </w:t>
      </w:r>
      <w:r w:rsidRPr="00AB47F0">
        <w:rPr>
          <w:rFonts w:asciiTheme="majorHAnsi" w:eastAsia="Calibri" w:hAnsiTheme="majorHAnsi" w:cstheme="majorHAnsi"/>
          <w:i/>
          <w:iCs/>
          <w:sz w:val="24"/>
          <w:szCs w:val="24"/>
        </w:rPr>
        <w:t>Research in Autism Spectrum Disorders</w:t>
      </w:r>
      <w:r w:rsidR="00B03594">
        <w:rPr>
          <w:rFonts w:asciiTheme="majorHAnsi" w:eastAsia="Calibri" w:hAnsiTheme="majorHAnsi" w:cstheme="majorHAnsi"/>
          <w:i/>
          <w:iCs/>
          <w:sz w:val="24"/>
          <w:szCs w:val="24"/>
        </w:rPr>
        <w:t>.</w:t>
      </w:r>
      <w:r w:rsidRPr="00AB47F0">
        <w:rPr>
          <w:rFonts w:asciiTheme="majorHAnsi" w:eastAsia="Calibri" w:hAnsiTheme="majorHAnsi" w:cstheme="majorHAnsi"/>
          <w:sz w:val="24"/>
          <w:szCs w:val="24"/>
        </w:rPr>
        <w:t> </w:t>
      </w:r>
      <w:r w:rsidRPr="00B03594">
        <w:rPr>
          <w:rFonts w:asciiTheme="majorHAnsi" w:eastAsia="Calibri" w:hAnsiTheme="majorHAnsi" w:cstheme="majorHAnsi"/>
          <w:b/>
          <w:iCs/>
          <w:sz w:val="24"/>
          <w:szCs w:val="24"/>
        </w:rPr>
        <w:t>1</w:t>
      </w:r>
      <w:r w:rsidR="00B03594">
        <w:rPr>
          <w:rFonts w:asciiTheme="majorHAnsi" w:eastAsia="Calibri" w:hAnsiTheme="majorHAnsi" w:cstheme="majorHAnsi"/>
          <w:sz w:val="24"/>
          <w:szCs w:val="24"/>
        </w:rPr>
        <w:t xml:space="preserve"> </w:t>
      </w:r>
      <w:r w:rsidRPr="00AB47F0">
        <w:rPr>
          <w:rFonts w:asciiTheme="majorHAnsi" w:eastAsia="Calibri" w:hAnsiTheme="majorHAnsi" w:cstheme="majorHAnsi"/>
          <w:sz w:val="24"/>
          <w:szCs w:val="24"/>
        </w:rPr>
        <w:t>(3), 247-255 (2007).</w:t>
      </w:r>
    </w:p>
    <w:p w14:paraId="1695F1BE" w14:textId="761656FA"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2</w:t>
      </w:r>
      <w:r w:rsidRPr="00AB47F0">
        <w:rPr>
          <w:rFonts w:asciiTheme="majorHAnsi" w:hAnsiTheme="majorHAnsi" w:cstheme="majorHAnsi"/>
        </w:rPr>
        <w:t>0</w:t>
      </w:r>
      <w:r w:rsidR="009D0D16">
        <w:rPr>
          <w:rFonts w:asciiTheme="majorHAnsi" w:hAnsiTheme="majorHAnsi" w:cstheme="majorHAnsi"/>
        </w:rPr>
        <w:t>.</w:t>
      </w:r>
      <w:r w:rsidRPr="00AB47F0">
        <w:rPr>
          <w:rFonts w:asciiTheme="majorHAnsi" w:hAnsiTheme="majorHAnsi" w:cstheme="majorHAnsi"/>
        </w:rPr>
        <w:t xml:space="preserve"> Ishikawa, N., Omori, M., Yamamoto, J. I. Modeling Training of Child’s Echoic Conversational Response for Students with Autism Spectrum Disorder: To Be a Good Listener. </w:t>
      </w:r>
      <w:r w:rsidRPr="00AB47F0">
        <w:rPr>
          <w:rFonts w:asciiTheme="majorHAnsi" w:hAnsiTheme="majorHAnsi" w:cstheme="majorHAnsi"/>
          <w:i/>
          <w:iCs/>
        </w:rPr>
        <w:t>Behavior Analysis in Practice</w:t>
      </w:r>
      <w:r w:rsidR="00B74EB6">
        <w:rPr>
          <w:rFonts w:asciiTheme="majorHAnsi" w:hAnsiTheme="majorHAnsi" w:cstheme="majorHAnsi"/>
        </w:rPr>
        <w:t>.</w:t>
      </w:r>
      <w:r w:rsidRPr="00AB47F0">
        <w:rPr>
          <w:rFonts w:asciiTheme="majorHAnsi" w:hAnsiTheme="majorHAnsi" w:cstheme="majorHAnsi"/>
        </w:rPr>
        <w:t xml:space="preserve"> 1-11 (2018).</w:t>
      </w:r>
    </w:p>
    <w:p w14:paraId="52D13A58" w14:textId="05DDC424"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2</w:t>
      </w:r>
      <w:r w:rsidRPr="00AB47F0">
        <w:rPr>
          <w:rFonts w:asciiTheme="majorHAnsi" w:hAnsiTheme="majorHAnsi" w:cstheme="majorHAnsi"/>
        </w:rPr>
        <w:t>1</w:t>
      </w:r>
      <w:r w:rsidR="009D0D16">
        <w:rPr>
          <w:rFonts w:asciiTheme="majorHAnsi" w:hAnsiTheme="majorHAnsi" w:cstheme="majorHAnsi"/>
        </w:rPr>
        <w:t>.</w:t>
      </w:r>
      <w:r w:rsidRPr="00AB47F0">
        <w:rPr>
          <w:rFonts w:asciiTheme="majorHAnsi" w:hAnsiTheme="majorHAnsi" w:cstheme="majorHAnsi"/>
        </w:rPr>
        <w:t xml:space="preserve"> Valentino, A. L., </w:t>
      </w:r>
      <w:proofErr w:type="spellStart"/>
      <w:r w:rsidRPr="00AB47F0">
        <w:rPr>
          <w:rFonts w:asciiTheme="majorHAnsi" w:hAnsiTheme="majorHAnsi" w:cstheme="majorHAnsi"/>
        </w:rPr>
        <w:t>Shillingsburg</w:t>
      </w:r>
      <w:proofErr w:type="spellEnd"/>
      <w:r w:rsidRPr="00AB47F0">
        <w:rPr>
          <w:rFonts w:asciiTheme="majorHAnsi" w:hAnsiTheme="majorHAnsi" w:cstheme="majorHAnsi"/>
        </w:rPr>
        <w:t xml:space="preserve">, M. A. Acquisition of mands, </w:t>
      </w:r>
      <w:proofErr w:type="spellStart"/>
      <w:r w:rsidRPr="00AB47F0">
        <w:rPr>
          <w:rFonts w:asciiTheme="majorHAnsi" w:hAnsiTheme="majorHAnsi" w:cstheme="majorHAnsi"/>
        </w:rPr>
        <w:t>tacts</w:t>
      </w:r>
      <w:proofErr w:type="spellEnd"/>
      <w:r w:rsidRPr="00AB47F0">
        <w:rPr>
          <w:rFonts w:asciiTheme="majorHAnsi" w:hAnsiTheme="majorHAnsi" w:cstheme="majorHAnsi"/>
        </w:rPr>
        <w:t>, and intraverbals through sign exposure in an individual with autism. </w:t>
      </w:r>
      <w:r w:rsidRPr="00AB47F0">
        <w:rPr>
          <w:rFonts w:asciiTheme="majorHAnsi" w:hAnsiTheme="majorHAnsi" w:cstheme="majorHAnsi"/>
          <w:i/>
          <w:iCs/>
        </w:rPr>
        <w:t>The Analysis of Verbal Behavior</w:t>
      </w:r>
      <w:r w:rsidR="00304CA3">
        <w:rPr>
          <w:rFonts w:asciiTheme="majorHAnsi" w:hAnsiTheme="majorHAnsi" w:cstheme="majorHAnsi"/>
        </w:rPr>
        <w:t>.</w:t>
      </w:r>
      <w:r w:rsidRPr="00AB47F0">
        <w:rPr>
          <w:rFonts w:asciiTheme="majorHAnsi" w:hAnsiTheme="majorHAnsi" w:cstheme="majorHAnsi"/>
        </w:rPr>
        <w:t> </w:t>
      </w:r>
      <w:r w:rsidRPr="00304CA3">
        <w:rPr>
          <w:rFonts w:asciiTheme="majorHAnsi" w:hAnsiTheme="majorHAnsi" w:cstheme="majorHAnsi"/>
          <w:b/>
          <w:iCs/>
        </w:rPr>
        <w:t>27</w:t>
      </w:r>
      <w:r w:rsidR="00304CA3">
        <w:rPr>
          <w:rFonts w:asciiTheme="majorHAnsi" w:hAnsiTheme="majorHAnsi" w:cstheme="majorHAnsi"/>
        </w:rPr>
        <w:t xml:space="preserve"> </w:t>
      </w:r>
      <w:r w:rsidRPr="00AB47F0">
        <w:rPr>
          <w:rFonts w:asciiTheme="majorHAnsi" w:hAnsiTheme="majorHAnsi" w:cstheme="majorHAnsi"/>
        </w:rPr>
        <w:t>(1), 95-101 (2011).</w:t>
      </w:r>
    </w:p>
    <w:p w14:paraId="16B352FE" w14:textId="60E7329A"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2</w:t>
      </w:r>
      <w:r w:rsidRPr="00AB47F0">
        <w:rPr>
          <w:rFonts w:asciiTheme="majorHAnsi" w:hAnsiTheme="majorHAnsi" w:cstheme="majorHAnsi"/>
        </w:rPr>
        <w:t>2</w:t>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Cihon</w:t>
      </w:r>
      <w:proofErr w:type="spellEnd"/>
      <w:r w:rsidRPr="00AB47F0">
        <w:rPr>
          <w:rFonts w:asciiTheme="majorHAnsi" w:hAnsiTheme="majorHAnsi" w:cstheme="majorHAnsi"/>
        </w:rPr>
        <w:t>, T. M. A review of training intraverbal repertoires: Can precision teaching help? </w:t>
      </w:r>
      <w:r w:rsidRPr="00AB47F0">
        <w:rPr>
          <w:rFonts w:asciiTheme="majorHAnsi" w:hAnsiTheme="majorHAnsi" w:cstheme="majorHAnsi"/>
          <w:i/>
          <w:iCs/>
        </w:rPr>
        <w:t>The Analysis of Verbal Behavior</w:t>
      </w:r>
      <w:r w:rsidR="004C326E">
        <w:rPr>
          <w:rFonts w:asciiTheme="majorHAnsi" w:hAnsiTheme="majorHAnsi" w:cstheme="majorHAnsi"/>
          <w:i/>
          <w:iCs/>
        </w:rPr>
        <w:t>.</w:t>
      </w:r>
      <w:r w:rsidRPr="00AB47F0">
        <w:rPr>
          <w:rFonts w:asciiTheme="majorHAnsi" w:hAnsiTheme="majorHAnsi" w:cstheme="majorHAnsi"/>
        </w:rPr>
        <w:t> </w:t>
      </w:r>
      <w:r w:rsidRPr="004C326E">
        <w:rPr>
          <w:rFonts w:asciiTheme="majorHAnsi" w:hAnsiTheme="majorHAnsi" w:cstheme="majorHAnsi"/>
          <w:b/>
          <w:iCs/>
        </w:rPr>
        <w:t>23</w:t>
      </w:r>
      <w:r w:rsidR="004C326E">
        <w:rPr>
          <w:rFonts w:asciiTheme="majorHAnsi" w:hAnsiTheme="majorHAnsi" w:cstheme="majorHAnsi"/>
        </w:rPr>
        <w:t xml:space="preserve"> </w:t>
      </w:r>
      <w:r w:rsidRPr="00AB47F0">
        <w:rPr>
          <w:rFonts w:asciiTheme="majorHAnsi" w:hAnsiTheme="majorHAnsi" w:cstheme="majorHAnsi"/>
        </w:rPr>
        <w:t>(1), 123-133 (2007).</w:t>
      </w:r>
    </w:p>
    <w:p w14:paraId="6BA23C3F" w14:textId="73AE6071"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2</w:t>
      </w:r>
      <w:r w:rsidRPr="00AB47F0">
        <w:rPr>
          <w:rFonts w:asciiTheme="majorHAnsi" w:hAnsiTheme="majorHAnsi" w:cstheme="majorHAnsi"/>
        </w:rPr>
        <w:t>3</w:t>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Petursdottir</w:t>
      </w:r>
      <w:proofErr w:type="spellEnd"/>
      <w:r w:rsidRPr="00AB47F0">
        <w:rPr>
          <w:rFonts w:asciiTheme="majorHAnsi" w:hAnsiTheme="majorHAnsi" w:cstheme="majorHAnsi"/>
        </w:rPr>
        <w:t xml:space="preserve">, A. I., </w:t>
      </w:r>
      <w:proofErr w:type="spellStart"/>
      <w:r w:rsidRPr="00AB47F0">
        <w:rPr>
          <w:rFonts w:asciiTheme="majorHAnsi" w:hAnsiTheme="majorHAnsi" w:cstheme="majorHAnsi"/>
        </w:rPr>
        <w:t>Carr</w:t>
      </w:r>
      <w:proofErr w:type="spellEnd"/>
      <w:r w:rsidRPr="00AB47F0">
        <w:rPr>
          <w:rFonts w:asciiTheme="majorHAnsi" w:hAnsiTheme="majorHAnsi" w:cstheme="majorHAnsi"/>
        </w:rPr>
        <w:t xml:space="preserve">, J. E., </w:t>
      </w:r>
      <w:proofErr w:type="spellStart"/>
      <w:r w:rsidRPr="00AB47F0">
        <w:rPr>
          <w:rFonts w:asciiTheme="majorHAnsi" w:hAnsiTheme="majorHAnsi" w:cstheme="majorHAnsi"/>
        </w:rPr>
        <w:t>Lechago</w:t>
      </w:r>
      <w:proofErr w:type="spellEnd"/>
      <w:r w:rsidRPr="00AB47F0">
        <w:rPr>
          <w:rFonts w:asciiTheme="majorHAnsi" w:hAnsiTheme="majorHAnsi" w:cstheme="majorHAnsi"/>
        </w:rPr>
        <w:t xml:space="preserve">, S. A., </w:t>
      </w:r>
      <w:proofErr w:type="spellStart"/>
      <w:r w:rsidRPr="00AB47F0">
        <w:rPr>
          <w:rFonts w:asciiTheme="majorHAnsi" w:hAnsiTheme="majorHAnsi" w:cstheme="majorHAnsi"/>
        </w:rPr>
        <w:t>Almason</w:t>
      </w:r>
      <w:proofErr w:type="spellEnd"/>
      <w:r w:rsidRPr="00AB47F0">
        <w:rPr>
          <w:rFonts w:asciiTheme="majorHAnsi" w:hAnsiTheme="majorHAnsi" w:cstheme="majorHAnsi"/>
        </w:rPr>
        <w:t>, S. M. An evaluation of intraverbal training and listener training for teaching categorization skills. </w:t>
      </w:r>
      <w:r w:rsidRPr="00AB47F0">
        <w:rPr>
          <w:rFonts w:asciiTheme="majorHAnsi" w:hAnsiTheme="majorHAnsi" w:cstheme="majorHAnsi"/>
          <w:i/>
          <w:iCs/>
        </w:rPr>
        <w:t>Journal of Applied Behavior Analysis</w:t>
      </w:r>
      <w:r w:rsidR="008B13AB">
        <w:rPr>
          <w:rFonts w:asciiTheme="majorHAnsi" w:hAnsiTheme="majorHAnsi" w:cstheme="majorHAnsi"/>
        </w:rPr>
        <w:t>.</w:t>
      </w:r>
      <w:r w:rsidRPr="00AB47F0">
        <w:rPr>
          <w:rFonts w:asciiTheme="majorHAnsi" w:hAnsiTheme="majorHAnsi" w:cstheme="majorHAnsi"/>
        </w:rPr>
        <w:t> </w:t>
      </w:r>
      <w:r w:rsidRPr="008B13AB">
        <w:rPr>
          <w:rFonts w:asciiTheme="majorHAnsi" w:hAnsiTheme="majorHAnsi" w:cstheme="majorHAnsi"/>
          <w:b/>
          <w:iCs/>
        </w:rPr>
        <w:t>41</w:t>
      </w:r>
      <w:r w:rsidR="008B13AB">
        <w:rPr>
          <w:rFonts w:asciiTheme="majorHAnsi" w:hAnsiTheme="majorHAnsi" w:cstheme="majorHAnsi"/>
          <w:b/>
          <w:iCs/>
        </w:rPr>
        <w:t xml:space="preserve"> </w:t>
      </w:r>
      <w:r w:rsidRPr="00AB47F0">
        <w:rPr>
          <w:rFonts w:asciiTheme="majorHAnsi" w:hAnsiTheme="majorHAnsi" w:cstheme="majorHAnsi"/>
        </w:rPr>
        <w:t>(1), 53-68 (2008).</w:t>
      </w:r>
    </w:p>
    <w:p w14:paraId="4F439FCC" w14:textId="1E77F641"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2</w:t>
      </w:r>
      <w:r w:rsidRPr="00AB47F0">
        <w:rPr>
          <w:rFonts w:asciiTheme="majorHAnsi" w:hAnsiTheme="majorHAnsi" w:cstheme="majorHAnsi"/>
        </w:rPr>
        <w:t>4</w:t>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Ingvarsson</w:t>
      </w:r>
      <w:proofErr w:type="spellEnd"/>
      <w:r w:rsidRPr="00AB47F0">
        <w:rPr>
          <w:rFonts w:asciiTheme="majorHAnsi" w:hAnsiTheme="majorHAnsi" w:cstheme="majorHAnsi"/>
        </w:rPr>
        <w:t xml:space="preserve">, E. T., </w:t>
      </w:r>
      <w:proofErr w:type="spellStart"/>
      <w:r w:rsidRPr="00AB47F0">
        <w:rPr>
          <w:rFonts w:asciiTheme="majorHAnsi" w:hAnsiTheme="majorHAnsi" w:cstheme="majorHAnsi"/>
        </w:rPr>
        <w:t>Hollobaugh</w:t>
      </w:r>
      <w:proofErr w:type="spellEnd"/>
      <w:r w:rsidRPr="00AB47F0">
        <w:rPr>
          <w:rFonts w:asciiTheme="majorHAnsi" w:hAnsiTheme="majorHAnsi" w:cstheme="majorHAnsi"/>
        </w:rPr>
        <w:t>, T. Acquisition of intraverbal behavior: teaching children with autism to mand for answers to questions. </w:t>
      </w:r>
      <w:r w:rsidRPr="00AB47F0">
        <w:rPr>
          <w:rFonts w:asciiTheme="majorHAnsi" w:hAnsiTheme="majorHAnsi" w:cstheme="majorHAnsi"/>
          <w:i/>
          <w:iCs/>
        </w:rPr>
        <w:t>Journal of Applied Behavior Analysis</w:t>
      </w:r>
      <w:r w:rsidR="00461C97">
        <w:rPr>
          <w:rFonts w:asciiTheme="majorHAnsi" w:hAnsiTheme="majorHAnsi" w:cstheme="majorHAnsi"/>
        </w:rPr>
        <w:t>.</w:t>
      </w:r>
      <w:r w:rsidRPr="00AB47F0">
        <w:rPr>
          <w:rFonts w:asciiTheme="majorHAnsi" w:hAnsiTheme="majorHAnsi" w:cstheme="majorHAnsi"/>
        </w:rPr>
        <w:t> </w:t>
      </w:r>
      <w:r w:rsidRPr="00461C97">
        <w:rPr>
          <w:rFonts w:asciiTheme="majorHAnsi" w:hAnsiTheme="majorHAnsi" w:cstheme="majorHAnsi"/>
          <w:b/>
          <w:iCs/>
        </w:rPr>
        <w:t>43</w:t>
      </w:r>
      <w:r w:rsidR="00461C97">
        <w:rPr>
          <w:rFonts w:asciiTheme="majorHAnsi" w:hAnsiTheme="majorHAnsi" w:cstheme="majorHAnsi"/>
        </w:rPr>
        <w:t xml:space="preserve"> </w:t>
      </w:r>
      <w:r w:rsidRPr="00AB47F0">
        <w:rPr>
          <w:rFonts w:asciiTheme="majorHAnsi" w:hAnsiTheme="majorHAnsi" w:cstheme="majorHAnsi"/>
        </w:rPr>
        <w:t>(1), 1-17 (2010).</w:t>
      </w:r>
    </w:p>
    <w:p w14:paraId="36EEFF75" w14:textId="36ED1100" w:rsidR="007F3207" w:rsidRPr="00AB47F0" w:rsidRDefault="007F3207" w:rsidP="007747B0">
      <w:pPr>
        <w:pStyle w:val="EndnoteText"/>
        <w:jc w:val="both"/>
        <w:rPr>
          <w:rFonts w:asciiTheme="majorHAnsi" w:eastAsia="Calibri" w:hAnsiTheme="majorHAnsi" w:cstheme="majorHAnsi"/>
          <w:sz w:val="24"/>
          <w:szCs w:val="24"/>
        </w:rPr>
      </w:pPr>
      <w:r w:rsidRPr="00AB47F0">
        <w:rPr>
          <w:rStyle w:val="EndnoteReference"/>
          <w:rFonts w:asciiTheme="majorHAnsi" w:hAnsiTheme="majorHAnsi" w:cstheme="majorHAnsi"/>
          <w:sz w:val="24"/>
          <w:szCs w:val="24"/>
          <w:vertAlign w:val="baseline"/>
        </w:rPr>
        <w:t>2</w:t>
      </w:r>
      <w:r w:rsidRPr="00AB47F0">
        <w:rPr>
          <w:rFonts w:asciiTheme="majorHAnsi" w:hAnsiTheme="majorHAnsi" w:cstheme="majorHAnsi"/>
          <w:sz w:val="24"/>
          <w:szCs w:val="24"/>
        </w:rPr>
        <w:t>5</w:t>
      </w:r>
      <w:r w:rsidR="009D0D16">
        <w:rPr>
          <w:rFonts w:asciiTheme="majorHAnsi" w:hAnsiTheme="majorHAnsi" w:cstheme="majorHAnsi"/>
          <w:sz w:val="24"/>
          <w:szCs w:val="24"/>
        </w:rPr>
        <w:t>.</w:t>
      </w:r>
      <w:r w:rsidRPr="00AB47F0">
        <w:rPr>
          <w:rFonts w:asciiTheme="majorHAnsi" w:hAnsiTheme="majorHAnsi" w:cstheme="majorHAnsi"/>
          <w:sz w:val="24"/>
          <w:szCs w:val="24"/>
        </w:rPr>
        <w:t xml:space="preserve"> </w:t>
      </w:r>
      <w:r w:rsidRPr="00AB47F0">
        <w:rPr>
          <w:rFonts w:asciiTheme="majorHAnsi" w:eastAsia="Calibri" w:hAnsiTheme="majorHAnsi" w:cstheme="majorHAnsi"/>
          <w:sz w:val="24"/>
          <w:szCs w:val="24"/>
        </w:rPr>
        <w:t>Hall, G., Sundberg, M. L. Teaching mands by manipulating conditioned establishing operations. </w:t>
      </w:r>
      <w:r w:rsidRPr="00AB47F0">
        <w:rPr>
          <w:rFonts w:asciiTheme="majorHAnsi" w:eastAsia="Calibri" w:hAnsiTheme="majorHAnsi" w:cstheme="majorHAnsi"/>
          <w:i/>
          <w:iCs/>
          <w:sz w:val="24"/>
          <w:szCs w:val="24"/>
        </w:rPr>
        <w:t>The Analysis of Verbal Behavior</w:t>
      </w:r>
      <w:r w:rsidR="00AF4F26">
        <w:rPr>
          <w:rFonts w:asciiTheme="majorHAnsi" w:eastAsia="Calibri" w:hAnsiTheme="majorHAnsi" w:cstheme="majorHAnsi"/>
          <w:sz w:val="24"/>
          <w:szCs w:val="24"/>
        </w:rPr>
        <w:t>.</w:t>
      </w:r>
      <w:r w:rsidRPr="00AB47F0">
        <w:rPr>
          <w:rFonts w:asciiTheme="majorHAnsi" w:eastAsia="Calibri" w:hAnsiTheme="majorHAnsi" w:cstheme="majorHAnsi"/>
          <w:sz w:val="24"/>
          <w:szCs w:val="24"/>
        </w:rPr>
        <w:t> </w:t>
      </w:r>
      <w:r w:rsidRPr="00AF4F26">
        <w:rPr>
          <w:rFonts w:asciiTheme="majorHAnsi" w:eastAsia="Calibri" w:hAnsiTheme="majorHAnsi" w:cstheme="majorHAnsi"/>
          <w:b/>
          <w:iCs/>
          <w:sz w:val="24"/>
          <w:szCs w:val="24"/>
        </w:rPr>
        <w:t>5</w:t>
      </w:r>
      <w:r w:rsidR="00AF4F26">
        <w:rPr>
          <w:rFonts w:asciiTheme="majorHAnsi" w:eastAsia="Calibri" w:hAnsiTheme="majorHAnsi" w:cstheme="majorHAnsi"/>
          <w:i/>
          <w:iCs/>
          <w:sz w:val="24"/>
          <w:szCs w:val="24"/>
        </w:rPr>
        <w:t xml:space="preserve"> </w:t>
      </w:r>
      <w:r w:rsidRPr="00AB47F0">
        <w:rPr>
          <w:rFonts w:asciiTheme="majorHAnsi" w:eastAsia="Calibri" w:hAnsiTheme="majorHAnsi" w:cstheme="majorHAnsi"/>
          <w:sz w:val="24"/>
          <w:szCs w:val="24"/>
        </w:rPr>
        <w:t>(1), 41-53 (1987).</w:t>
      </w:r>
    </w:p>
    <w:p w14:paraId="4A76AB36" w14:textId="0FFD0E0B"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2</w:t>
      </w:r>
      <w:r w:rsidRPr="00AB47F0">
        <w:rPr>
          <w:rFonts w:asciiTheme="majorHAnsi" w:hAnsiTheme="majorHAnsi" w:cstheme="majorHAnsi"/>
        </w:rPr>
        <w:t>6</w:t>
      </w:r>
      <w:r w:rsidR="009D0D16">
        <w:rPr>
          <w:rFonts w:asciiTheme="majorHAnsi" w:hAnsiTheme="majorHAnsi" w:cstheme="majorHAnsi"/>
        </w:rPr>
        <w:t>.</w:t>
      </w:r>
      <w:r w:rsidRPr="00AB47F0">
        <w:rPr>
          <w:rFonts w:asciiTheme="majorHAnsi" w:hAnsiTheme="majorHAnsi" w:cstheme="majorHAnsi"/>
        </w:rPr>
        <w:t xml:space="preserve"> </w:t>
      </w:r>
      <w:proofErr w:type="spellStart"/>
      <w:r w:rsidRPr="00AB47F0">
        <w:rPr>
          <w:rFonts w:asciiTheme="majorHAnsi" w:hAnsiTheme="majorHAnsi" w:cstheme="majorHAnsi"/>
        </w:rPr>
        <w:t>Fryling</w:t>
      </w:r>
      <w:proofErr w:type="spellEnd"/>
      <w:r w:rsidRPr="00AB47F0">
        <w:rPr>
          <w:rFonts w:asciiTheme="majorHAnsi" w:hAnsiTheme="majorHAnsi" w:cstheme="majorHAnsi"/>
        </w:rPr>
        <w:t xml:space="preserve">, M. J. The functional independence of Skinner's verbal </w:t>
      </w:r>
      <w:proofErr w:type="spellStart"/>
      <w:r w:rsidRPr="00AB47F0">
        <w:rPr>
          <w:rFonts w:asciiTheme="majorHAnsi" w:hAnsiTheme="majorHAnsi" w:cstheme="majorHAnsi"/>
        </w:rPr>
        <w:t>operants</w:t>
      </w:r>
      <w:proofErr w:type="spellEnd"/>
      <w:r w:rsidRPr="00AB47F0">
        <w:rPr>
          <w:rFonts w:asciiTheme="majorHAnsi" w:hAnsiTheme="majorHAnsi" w:cstheme="majorHAnsi"/>
        </w:rPr>
        <w:t>: Conceptual and applied implications. </w:t>
      </w:r>
      <w:r w:rsidRPr="00AB47F0">
        <w:rPr>
          <w:rFonts w:asciiTheme="majorHAnsi" w:hAnsiTheme="majorHAnsi" w:cstheme="majorHAnsi"/>
          <w:i/>
          <w:iCs/>
        </w:rPr>
        <w:t>Behavioral Interventions</w:t>
      </w:r>
      <w:r w:rsidR="00AF4F26">
        <w:rPr>
          <w:rFonts w:asciiTheme="majorHAnsi" w:hAnsiTheme="majorHAnsi" w:cstheme="majorHAnsi"/>
        </w:rPr>
        <w:t>.</w:t>
      </w:r>
      <w:r w:rsidRPr="00AB47F0">
        <w:rPr>
          <w:rFonts w:asciiTheme="majorHAnsi" w:hAnsiTheme="majorHAnsi" w:cstheme="majorHAnsi"/>
        </w:rPr>
        <w:t> </w:t>
      </w:r>
      <w:r w:rsidRPr="00AF4F26">
        <w:rPr>
          <w:rFonts w:asciiTheme="majorHAnsi" w:hAnsiTheme="majorHAnsi" w:cstheme="majorHAnsi"/>
          <w:b/>
          <w:iCs/>
        </w:rPr>
        <w:t>32</w:t>
      </w:r>
      <w:r w:rsidR="00AF4F26">
        <w:rPr>
          <w:rFonts w:asciiTheme="majorHAnsi" w:hAnsiTheme="majorHAnsi" w:cstheme="majorHAnsi"/>
        </w:rPr>
        <w:t xml:space="preserve"> </w:t>
      </w:r>
      <w:r w:rsidRPr="00AB47F0">
        <w:rPr>
          <w:rFonts w:asciiTheme="majorHAnsi" w:hAnsiTheme="majorHAnsi" w:cstheme="majorHAnsi"/>
        </w:rPr>
        <w:t>(1), 70-78 (2017).</w:t>
      </w:r>
    </w:p>
    <w:p w14:paraId="38358FCB" w14:textId="067553B9"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2</w:t>
      </w:r>
      <w:r w:rsidRPr="00AB47F0">
        <w:rPr>
          <w:rFonts w:asciiTheme="majorHAnsi" w:hAnsiTheme="majorHAnsi" w:cstheme="majorHAnsi"/>
        </w:rPr>
        <w:t>7</w:t>
      </w:r>
      <w:r w:rsidR="009D0D16">
        <w:rPr>
          <w:rFonts w:asciiTheme="majorHAnsi" w:hAnsiTheme="majorHAnsi" w:cstheme="majorHAnsi"/>
        </w:rPr>
        <w:t>.</w:t>
      </w:r>
      <w:r w:rsidRPr="00AB47F0">
        <w:rPr>
          <w:rFonts w:asciiTheme="majorHAnsi" w:hAnsiTheme="majorHAnsi" w:cstheme="majorHAnsi"/>
        </w:rPr>
        <w:t xml:space="preserve"> Michael, J., Palmer, D. C., Sundberg, M. L. The multiple control of verbal behavior. </w:t>
      </w:r>
      <w:r w:rsidRPr="00AB47F0">
        <w:rPr>
          <w:rFonts w:asciiTheme="majorHAnsi" w:hAnsiTheme="majorHAnsi" w:cstheme="majorHAnsi"/>
          <w:i/>
        </w:rPr>
        <w:t>The Analysis of Verbal Behavior</w:t>
      </w:r>
      <w:r w:rsidR="00B8565F">
        <w:rPr>
          <w:rFonts w:asciiTheme="majorHAnsi" w:hAnsiTheme="majorHAnsi" w:cstheme="majorHAnsi"/>
          <w:i/>
        </w:rPr>
        <w:t>.</w:t>
      </w:r>
      <w:r w:rsidRPr="00AB47F0">
        <w:rPr>
          <w:rFonts w:asciiTheme="majorHAnsi" w:hAnsiTheme="majorHAnsi" w:cstheme="majorHAnsi"/>
          <w:i/>
        </w:rPr>
        <w:t xml:space="preserve"> </w:t>
      </w:r>
      <w:r w:rsidRPr="00B8565F">
        <w:rPr>
          <w:rFonts w:asciiTheme="majorHAnsi" w:hAnsiTheme="majorHAnsi" w:cstheme="majorHAnsi"/>
          <w:b/>
        </w:rPr>
        <w:t>27</w:t>
      </w:r>
      <w:r w:rsidRPr="00AB47F0">
        <w:rPr>
          <w:rFonts w:asciiTheme="majorHAnsi" w:hAnsiTheme="majorHAnsi" w:cstheme="majorHAnsi"/>
          <w:i/>
        </w:rPr>
        <w:t>,</w:t>
      </w:r>
      <w:r w:rsidRPr="00AB47F0">
        <w:rPr>
          <w:rFonts w:asciiTheme="majorHAnsi" w:hAnsiTheme="majorHAnsi" w:cstheme="majorHAnsi"/>
        </w:rPr>
        <w:t xml:space="preserve"> 3-22 (2011).</w:t>
      </w:r>
    </w:p>
    <w:p w14:paraId="2B24E29A" w14:textId="139B5ADD" w:rsidR="009316DA" w:rsidRPr="00F45EB3" w:rsidRDefault="009316DA" w:rsidP="007747B0">
      <w:pPr>
        <w:pStyle w:val="EndnoteText"/>
        <w:jc w:val="both"/>
        <w:rPr>
          <w:rFonts w:asciiTheme="majorHAnsi" w:hAnsiTheme="majorHAnsi" w:cstheme="majorHAnsi"/>
          <w:sz w:val="24"/>
          <w:szCs w:val="24"/>
        </w:rPr>
      </w:pPr>
      <w:r w:rsidRPr="00F45EB3">
        <w:rPr>
          <w:rFonts w:asciiTheme="majorHAnsi" w:hAnsiTheme="majorHAnsi" w:cstheme="majorHAnsi"/>
          <w:sz w:val="24"/>
          <w:szCs w:val="24"/>
        </w:rPr>
        <w:t>28</w:t>
      </w:r>
      <w:r w:rsidR="009D0D16" w:rsidRPr="00F45EB3">
        <w:rPr>
          <w:rFonts w:asciiTheme="majorHAnsi" w:hAnsiTheme="majorHAnsi" w:cstheme="majorHAnsi"/>
          <w:sz w:val="24"/>
          <w:szCs w:val="24"/>
        </w:rPr>
        <w:t>.</w:t>
      </w:r>
      <w:r w:rsidRPr="00F45EB3">
        <w:rPr>
          <w:rFonts w:asciiTheme="majorHAnsi" w:hAnsiTheme="majorHAnsi" w:cstheme="majorHAnsi"/>
          <w:sz w:val="24"/>
          <w:szCs w:val="24"/>
        </w:rPr>
        <w:t xml:space="preserve"> Skinner, B. F. </w:t>
      </w:r>
      <w:r w:rsidRPr="00F45EB3">
        <w:rPr>
          <w:rFonts w:asciiTheme="majorHAnsi" w:hAnsiTheme="majorHAnsi" w:cstheme="majorHAnsi"/>
          <w:i/>
          <w:sz w:val="24"/>
          <w:szCs w:val="24"/>
        </w:rPr>
        <w:t>Science and human behavior.</w:t>
      </w:r>
      <w:r w:rsidRPr="00F45EB3">
        <w:rPr>
          <w:rFonts w:asciiTheme="majorHAnsi" w:hAnsiTheme="majorHAnsi" w:cstheme="majorHAnsi"/>
          <w:sz w:val="24"/>
          <w:szCs w:val="24"/>
        </w:rPr>
        <w:t xml:space="preserve"> Simon and Schuster</w:t>
      </w:r>
      <w:r w:rsidR="008E1091" w:rsidRPr="00F45EB3">
        <w:rPr>
          <w:rFonts w:asciiTheme="majorHAnsi" w:hAnsiTheme="majorHAnsi" w:cstheme="majorHAnsi"/>
          <w:sz w:val="24"/>
          <w:szCs w:val="24"/>
        </w:rPr>
        <w:t xml:space="preserve">. </w:t>
      </w:r>
      <w:r w:rsidR="008E1091" w:rsidRPr="00F45EB3">
        <w:rPr>
          <w:rFonts w:asciiTheme="majorHAnsi" w:hAnsiTheme="majorHAnsi" w:cstheme="majorHAnsi"/>
          <w:sz w:val="24"/>
          <w:szCs w:val="24"/>
        </w:rPr>
        <w:t>New York</w:t>
      </w:r>
      <w:r w:rsidR="008E1091" w:rsidRPr="00F45EB3">
        <w:rPr>
          <w:rFonts w:asciiTheme="majorHAnsi" w:hAnsiTheme="majorHAnsi" w:cstheme="majorHAnsi"/>
          <w:sz w:val="24"/>
          <w:szCs w:val="24"/>
        </w:rPr>
        <w:t>, NY</w:t>
      </w:r>
      <w:r w:rsidRPr="00F45EB3">
        <w:rPr>
          <w:rFonts w:asciiTheme="majorHAnsi" w:hAnsiTheme="majorHAnsi" w:cstheme="majorHAnsi"/>
          <w:sz w:val="24"/>
          <w:szCs w:val="24"/>
        </w:rPr>
        <w:t xml:space="preserve"> (1953).</w:t>
      </w:r>
    </w:p>
    <w:p w14:paraId="4426DF40" w14:textId="4FF1D7C6" w:rsidR="007F3207" w:rsidRPr="00F45EB3" w:rsidRDefault="007F3207" w:rsidP="007747B0">
      <w:pPr>
        <w:pStyle w:val="EndnoteText"/>
        <w:jc w:val="both"/>
        <w:rPr>
          <w:rFonts w:asciiTheme="majorHAnsi" w:hAnsiTheme="majorHAnsi" w:cstheme="majorHAnsi"/>
          <w:sz w:val="24"/>
          <w:szCs w:val="24"/>
        </w:rPr>
      </w:pPr>
      <w:r w:rsidRPr="00F45EB3">
        <w:rPr>
          <w:rStyle w:val="EndnoteReference"/>
          <w:rFonts w:asciiTheme="majorHAnsi" w:hAnsiTheme="majorHAnsi" w:cstheme="majorHAnsi"/>
          <w:sz w:val="24"/>
          <w:szCs w:val="24"/>
          <w:vertAlign w:val="baseline"/>
        </w:rPr>
        <w:t>2</w:t>
      </w:r>
      <w:r w:rsidR="009316DA" w:rsidRPr="00F45EB3">
        <w:rPr>
          <w:rFonts w:asciiTheme="majorHAnsi" w:hAnsiTheme="majorHAnsi" w:cstheme="majorHAnsi"/>
          <w:sz w:val="24"/>
          <w:szCs w:val="24"/>
        </w:rPr>
        <w:t>9</w:t>
      </w:r>
      <w:r w:rsidR="009D0D16" w:rsidRPr="00F45EB3">
        <w:rPr>
          <w:rFonts w:asciiTheme="majorHAnsi" w:hAnsiTheme="majorHAnsi" w:cstheme="majorHAnsi"/>
          <w:sz w:val="24"/>
          <w:szCs w:val="24"/>
        </w:rPr>
        <w:t>.</w:t>
      </w:r>
      <w:r w:rsidRPr="00F45EB3">
        <w:rPr>
          <w:rFonts w:asciiTheme="majorHAnsi" w:hAnsiTheme="majorHAnsi" w:cstheme="majorHAnsi"/>
          <w:sz w:val="24"/>
          <w:szCs w:val="24"/>
        </w:rPr>
        <w:t xml:space="preserve"> Roane, H. S., Vollmer, T. R., </w:t>
      </w:r>
      <w:proofErr w:type="spellStart"/>
      <w:r w:rsidRPr="00F45EB3">
        <w:rPr>
          <w:rFonts w:asciiTheme="majorHAnsi" w:hAnsiTheme="majorHAnsi" w:cstheme="majorHAnsi"/>
          <w:sz w:val="24"/>
          <w:szCs w:val="24"/>
        </w:rPr>
        <w:t>Ringdahl</w:t>
      </w:r>
      <w:proofErr w:type="spellEnd"/>
      <w:r w:rsidRPr="00F45EB3">
        <w:rPr>
          <w:rFonts w:asciiTheme="majorHAnsi" w:hAnsiTheme="majorHAnsi" w:cstheme="majorHAnsi"/>
          <w:sz w:val="24"/>
          <w:szCs w:val="24"/>
        </w:rPr>
        <w:t xml:space="preserve">, J. E., Marcus, B. A. Evaluation of a brief preference assessment. </w:t>
      </w:r>
      <w:r w:rsidRPr="00F45EB3">
        <w:rPr>
          <w:rFonts w:asciiTheme="majorHAnsi" w:hAnsiTheme="majorHAnsi" w:cstheme="majorHAnsi"/>
          <w:i/>
          <w:sz w:val="24"/>
          <w:szCs w:val="24"/>
        </w:rPr>
        <w:t>Journal of Applied behavior Analysis</w:t>
      </w:r>
      <w:r w:rsidR="00A83BCF" w:rsidRPr="00F45EB3">
        <w:rPr>
          <w:rFonts w:asciiTheme="majorHAnsi" w:hAnsiTheme="majorHAnsi" w:cstheme="majorHAnsi"/>
          <w:i/>
          <w:sz w:val="24"/>
          <w:szCs w:val="24"/>
        </w:rPr>
        <w:t>.</w:t>
      </w:r>
      <w:r w:rsidRPr="00F45EB3">
        <w:rPr>
          <w:rFonts w:asciiTheme="majorHAnsi" w:hAnsiTheme="majorHAnsi" w:cstheme="majorHAnsi"/>
          <w:i/>
          <w:sz w:val="24"/>
          <w:szCs w:val="24"/>
        </w:rPr>
        <w:t xml:space="preserve"> </w:t>
      </w:r>
      <w:r w:rsidRPr="00F45EB3">
        <w:rPr>
          <w:rFonts w:asciiTheme="majorHAnsi" w:hAnsiTheme="majorHAnsi" w:cstheme="majorHAnsi"/>
          <w:b/>
          <w:sz w:val="24"/>
          <w:szCs w:val="24"/>
        </w:rPr>
        <w:t>31</w:t>
      </w:r>
      <w:r w:rsidRPr="00F45EB3">
        <w:rPr>
          <w:rFonts w:asciiTheme="majorHAnsi" w:hAnsiTheme="majorHAnsi" w:cstheme="majorHAnsi"/>
          <w:i/>
          <w:sz w:val="24"/>
          <w:szCs w:val="24"/>
        </w:rPr>
        <w:t xml:space="preserve">, </w:t>
      </w:r>
      <w:r w:rsidRPr="00F45EB3">
        <w:rPr>
          <w:rFonts w:asciiTheme="majorHAnsi" w:hAnsiTheme="majorHAnsi" w:cstheme="majorHAnsi"/>
          <w:sz w:val="24"/>
          <w:szCs w:val="24"/>
        </w:rPr>
        <w:t>605-620 (1998).</w:t>
      </w:r>
    </w:p>
    <w:p w14:paraId="31A59FC8" w14:textId="28235D73" w:rsidR="009316DA" w:rsidRPr="00F45EB3" w:rsidRDefault="009316DA" w:rsidP="007747B0">
      <w:pPr>
        <w:jc w:val="both"/>
        <w:rPr>
          <w:rFonts w:asciiTheme="majorHAnsi" w:hAnsiTheme="majorHAnsi" w:cstheme="majorHAnsi"/>
        </w:rPr>
      </w:pPr>
      <w:r w:rsidRPr="00F45EB3">
        <w:rPr>
          <w:rStyle w:val="EndnoteReference"/>
          <w:rFonts w:asciiTheme="majorHAnsi" w:hAnsiTheme="majorHAnsi" w:cstheme="majorHAnsi"/>
          <w:vertAlign w:val="baseline"/>
        </w:rPr>
        <w:t>3</w:t>
      </w:r>
      <w:r w:rsidRPr="00F45EB3">
        <w:rPr>
          <w:rFonts w:asciiTheme="majorHAnsi" w:hAnsiTheme="majorHAnsi" w:cstheme="majorHAnsi"/>
        </w:rPr>
        <w:t>0</w:t>
      </w:r>
      <w:r w:rsidR="009D0D16" w:rsidRPr="00F45EB3">
        <w:rPr>
          <w:rFonts w:asciiTheme="majorHAnsi" w:hAnsiTheme="majorHAnsi" w:cstheme="majorHAnsi"/>
        </w:rPr>
        <w:t>.</w:t>
      </w:r>
      <w:r w:rsidRPr="00F45EB3">
        <w:rPr>
          <w:rFonts w:asciiTheme="majorHAnsi" w:hAnsiTheme="majorHAnsi" w:cstheme="majorHAnsi"/>
        </w:rPr>
        <w:t xml:space="preserve"> </w:t>
      </w:r>
      <w:r w:rsidR="007F3207" w:rsidRPr="00F45EB3">
        <w:rPr>
          <w:rFonts w:asciiTheme="majorHAnsi" w:hAnsiTheme="majorHAnsi" w:cstheme="majorHAnsi"/>
        </w:rPr>
        <w:t xml:space="preserve">Fisher, W.W., Piazza, C.C., Bowman, L.G., Hagopian, L.P., Owens, J.C., </w:t>
      </w:r>
      <w:proofErr w:type="spellStart"/>
      <w:r w:rsidR="007F3207" w:rsidRPr="00F45EB3">
        <w:rPr>
          <w:rFonts w:asciiTheme="majorHAnsi" w:hAnsiTheme="majorHAnsi" w:cstheme="majorHAnsi"/>
        </w:rPr>
        <w:t>Slevin</w:t>
      </w:r>
      <w:proofErr w:type="spellEnd"/>
      <w:r w:rsidR="007F3207" w:rsidRPr="00F45EB3">
        <w:rPr>
          <w:rFonts w:asciiTheme="majorHAnsi" w:hAnsiTheme="majorHAnsi" w:cstheme="majorHAnsi"/>
        </w:rPr>
        <w:t xml:space="preserve">, I. A comparison of two approaches for identifying reinforcers with severe and profound disabilities. </w:t>
      </w:r>
      <w:r w:rsidR="007F3207" w:rsidRPr="00F45EB3">
        <w:rPr>
          <w:rFonts w:asciiTheme="majorHAnsi" w:hAnsiTheme="majorHAnsi" w:cstheme="majorHAnsi"/>
          <w:i/>
        </w:rPr>
        <w:t>Journal of Applied Behavior Analysis</w:t>
      </w:r>
      <w:r w:rsidR="00A83BCF" w:rsidRPr="00F45EB3">
        <w:rPr>
          <w:rFonts w:asciiTheme="majorHAnsi" w:hAnsiTheme="majorHAnsi" w:cstheme="majorHAnsi"/>
          <w:i/>
        </w:rPr>
        <w:t>.</w:t>
      </w:r>
      <w:r w:rsidR="007F3207" w:rsidRPr="00F45EB3">
        <w:rPr>
          <w:rFonts w:asciiTheme="majorHAnsi" w:hAnsiTheme="majorHAnsi" w:cstheme="majorHAnsi"/>
          <w:i/>
        </w:rPr>
        <w:t xml:space="preserve"> </w:t>
      </w:r>
      <w:r w:rsidR="007F3207" w:rsidRPr="00F45EB3">
        <w:rPr>
          <w:rFonts w:asciiTheme="majorHAnsi" w:hAnsiTheme="majorHAnsi" w:cstheme="majorHAnsi"/>
          <w:b/>
        </w:rPr>
        <w:t>25</w:t>
      </w:r>
      <w:r w:rsidR="007F3207" w:rsidRPr="00F45EB3">
        <w:rPr>
          <w:rFonts w:asciiTheme="majorHAnsi" w:hAnsiTheme="majorHAnsi" w:cstheme="majorHAnsi"/>
        </w:rPr>
        <w:t>, 491-498 (1992).</w:t>
      </w:r>
    </w:p>
    <w:p w14:paraId="25A0C6CA" w14:textId="468CE718" w:rsidR="007F3207" w:rsidRPr="00AB47F0" w:rsidRDefault="0055156F" w:rsidP="0055156F">
      <w:pPr>
        <w:jc w:val="both"/>
        <w:rPr>
          <w:rFonts w:asciiTheme="majorHAnsi" w:hAnsiTheme="majorHAnsi" w:cstheme="majorHAnsi"/>
        </w:rPr>
      </w:pPr>
      <w:r w:rsidRPr="00F45EB3">
        <w:rPr>
          <w:rFonts w:asciiTheme="majorHAnsi" w:hAnsiTheme="majorHAnsi" w:cstheme="majorHAnsi"/>
        </w:rPr>
        <w:t>31</w:t>
      </w:r>
      <w:r w:rsidR="007913DD" w:rsidRPr="00F45EB3">
        <w:rPr>
          <w:rFonts w:asciiTheme="majorHAnsi" w:hAnsiTheme="majorHAnsi" w:cstheme="majorHAnsi"/>
        </w:rPr>
        <w:t>.</w:t>
      </w:r>
      <w:r w:rsidRPr="00F45EB3">
        <w:rPr>
          <w:rFonts w:asciiTheme="majorHAnsi" w:hAnsiTheme="majorHAnsi" w:cstheme="majorHAnsi"/>
        </w:rPr>
        <w:t xml:space="preserve"> Mason, L. L.</w:t>
      </w:r>
      <w:r w:rsidR="00F32DC5" w:rsidRPr="00F45EB3">
        <w:rPr>
          <w:rFonts w:asciiTheme="majorHAnsi" w:hAnsiTheme="majorHAnsi" w:cstheme="majorHAnsi"/>
        </w:rPr>
        <w:t xml:space="preserve"> et al.</w:t>
      </w:r>
      <w:r w:rsidRPr="00F45EB3">
        <w:rPr>
          <w:rFonts w:asciiTheme="majorHAnsi" w:hAnsiTheme="majorHAnsi" w:cstheme="majorHAnsi"/>
        </w:rPr>
        <w:t xml:space="preserve"> </w:t>
      </w:r>
      <w:r w:rsidR="00F32DC5" w:rsidRPr="00F45EB3">
        <w:rPr>
          <w:rFonts w:asciiTheme="majorHAnsi" w:hAnsiTheme="majorHAnsi" w:cstheme="majorHAnsi"/>
        </w:rPr>
        <w:t>A c</w:t>
      </w:r>
      <w:r w:rsidRPr="00F45EB3">
        <w:rPr>
          <w:rFonts w:asciiTheme="majorHAnsi" w:hAnsiTheme="majorHAnsi" w:cstheme="majorHAnsi"/>
        </w:rPr>
        <w:t>omparison of outcomes from curriculum-based and experimental analyses of verbal behavior.</w:t>
      </w:r>
      <w:r w:rsidR="00671577" w:rsidRPr="00F45EB3">
        <w:rPr>
          <w:rFonts w:asciiTheme="majorHAnsi" w:hAnsiTheme="majorHAnsi" w:cstheme="majorHAnsi"/>
        </w:rPr>
        <w:t xml:space="preserve"> </w:t>
      </w:r>
      <w:r w:rsidRPr="00F45EB3">
        <w:rPr>
          <w:rFonts w:asciiTheme="majorHAnsi" w:hAnsiTheme="majorHAnsi" w:cstheme="majorHAnsi"/>
          <w:i/>
        </w:rPr>
        <w:t>Behavioral Development</w:t>
      </w:r>
      <w:r w:rsidR="00671577" w:rsidRPr="00F45EB3">
        <w:rPr>
          <w:rFonts w:asciiTheme="majorHAnsi" w:hAnsiTheme="majorHAnsi" w:cstheme="majorHAnsi"/>
        </w:rPr>
        <w:t>.</w:t>
      </w:r>
      <w:r w:rsidRPr="00F45EB3">
        <w:rPr>
          <w:rFonts w:asciiTheme="majorHAnsi" w:hAnsiTheme="majorHAnsi" w:cstheme="majorHAnsi"/>
        </w:rPr>
        <w:t xml:space="preserve"> </w:t>
      </w:r>
      <w:r w:rsidRPr="00F45EB3">
        <w:rPr>
          <w:rFonts w:asciiTheme="majorHAnsi" w:hAnsiTheme="majorHAnsi" w:cstheme="majorHAnsi"/>
          <w:b/>
        </w:rPr>
        <w:t>23</w:t>
      </w:r>
      <w:r w:rsidR="00671577" w:rsidRPr="00F45EB3">
        <w:rPr>
          <w:rFonts w:asciiTheme="majorHAnsi" w:hAnsiTheme="majorHAnsi" w:cstheme="majorHAnsi"/>
        </w:rPr>
        <w:t xml:space="preserve"> </w:t>
      </w:r>
      <w:r w:rsidRPr="00F45EB3">
        <w:rPr>
          <w:rFonts w:asciiTheme="majorHAnsi" w:hAnsiTheme="majorHAnsi" w:cstheme="majorHAnsi"/>
        </w:rPr>
        <w:t>(2), 118-129 (2018).</w:t>
      </w:r>
      <w:r w:rsidRPr="00F45EB3">
        <w:rPr>
          <w:rFonts w:asciiTheme="majorHAnsi" w:hAnsiTheme="majorHAnsi" w:cstheme="majorHAnsi"/>
        </w:rPr>
        <w:cr/>
      </w:r>
      <w:r w:rsidR="007F3207" w:rsidRPr="00F45EB3">
        <w:rPr>
          <w:rStyle w:val="EndnoteReference"/>
          <w:rFonts w:asciiTheme="majorHAnsi" w:hAnsiTheme="majorHAnsi" w:cstheme="majorHAnsi"/>
          <w:vertAlign w:val="baseline"/>
        </w:rPr>
        <w:t>3</w:t>
      </w:r>
      <w:r w:rsidR="003A58A5" w:rsidRPr="00F45EB3">
        <w:rPr>
          <w:rFonts w:asciiTheme="majorHAnsi" w:hAnsiTheme="majorHAnsi" w:cstheme="majorHAnsi"/>
        </w:rPr>
        <w:t>2</w:t>
      </w:r>
      <w:r w:rsidR="009D0D16" w:rsidRPr="00F45EB3">
        <w:rPr>
          <w:rFonts w:asciiTheme="majorHAnsi" w:hAnsiTheme="majorHAnsi" w:cstheme="majorHAnsi"/>
        </w:rPr>
        <w:t>.</w:t>
      </w:r>
      <w:r w:rsidR="007F3207" w:rsidRPr="00F45EB3">
        <w:rPr>
          <w:rFonts w:asciiTheme="majorHAnsi" w:hAnsiTheme="majorHAnsi" w:cstheme="majorHAnsi"/>
        </w:rPr>
        <w:t xml:space="preserve"> Keller, F. S., Schoenfeld, W. N. </w:t>
      </w:r>
      <w:r w:rsidR="007F3207" w:rsidRPr="00F45EB3">
        <w:rPr>
          <w:rFonts w:asciiTheme="majorHAnsi" w:hAnsiTheme="majorHAnsi" w:cstheme="majorHAnsi"/>
          <w:i/>
        </w:rPr>
        <w:t>Principles of psychology: A systematic text in the science of behavior</w:t>
      </w:r>
      <w:r w:rsidR="007F3207" w:rsidRPr="00F45EB3">
        <w:rPr>
          <w:rFonts w:asciiTheme="majorHAnsi" w:hAnsiTheme="majorHAnsi" w:cstheme="majorHAnsi"/>
        </w:rPr>
        <w:t>. Appleton-Century-Crofts</w:t>
      </w:r>
      <w:r w:rsidR="002E5350" w:rsidRPr="00F45EB3">
        <w:rPr>
          <w:rFonts w:asciiTheme="majorHAnsi" w:hAnsiTheme="majorHAnsi" w:cstheme="majorHAnsi"/>
        </w:rPr>
        <w:t xml:space="preserve">. </w:t>
      </w:r>
      <w:r w:rsidR="002E5350" w:rsidRPr="00F45EB3">
        <w:rPr>
          <w:rFonts w:asciiTheme="majorHAnsi" w:hAnsiTheme="majorHAnsi" w:cstheme="majorHAnsi"/>
        </w:rPr>
        <w:t>New York, NY</w:t>
      </w:r>
      <w:r w:rsidR="007F3207" w:rsidRPr="00F45EB3">
        <w:rPr>
          <w:rFonts w:asciiTheme="majorHAnsi" w:hAnsiTheme="majorHAnsi" w:cstheme="majorHAnsi"/>
        </w:rPr>
        <w:t xml:space="preserve"> (1950).</w:t>
      </w:r>
    </w:p>
    <w:p w14:paraId="56D75FFC" w14:textId="19DEB0F8"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lastRenderedPageBreak/>
        <w:t>3</w:t>
      </w:r>
      <w:r w:rsidR="003A58A5" w:rsidRPr="00AB47F0">
        <w:rPr>
          <w:rFonts w:asciiTheme="majorHAnsi" w:hAnsiTheme="majorHAnsi" w:cstheme="majorHAnsi"/>
        </w:rPr>
        <w:t>3</w:t>
      </w:r>
      <w:r w:rsidR="009D0D16">
        <w:rPr>
          <w:rFonts w:asciiTheme="majorHAnsi" w:hAnsiTheme="majorHAnsi" w:cstheme="majorHAnsi"/>
        </w:rPr>
        <w:t>.</w:t>
      </w:r>
      <w:r w:rsidRPr="00AB47F0">
        <w:rPr>
          <w:rFonts w:asciiTheme="majorHAnsi" w:hAnsiTheme="majorHAnsi" w:cstheme="majorHAnsi"/>
        </w:rPr>
        <w:t xml:space="preserve"> Lin, F. Y., Kubina, R. M., Jr. Learning channels and verbal behavior. </w:t>
      </w:r>
      <w:r w:rsidRPr="00AB47F0">
        <w:rPr>
          <w:rFonts w:asciiTheme="majorHAnsi" w:hAnsiTheme="majorHAnsi" w:cstheme="majorHAnsi"/>
          <w:i/>
        </w:rPr>
        <w:t>The Behavior Analyst Today</w:t>
      </w:r>
      <w:r w:rsidR="00A66CEB">
        <w:rPr>
          <w:rFonts w:asciiTheme="majorHAnsi" w:hAnsiTheme="majorHAnsi" w:cstheme="majorHAnsi"/>
          <w:i/>
        </w:rPr>
        <w:t>.</w:t>
      </w:r>
      <w:r w:rsidRPr="00AB47F0">
        <w:rPr>
          <w:rFonts w:asciiTheme="majorHAnsi" w:hAnsiTheme="majorHAnsi" w:cstheme="majorHAnsi"/>
          <w:i/>
        </w:rPr>
        <w:t xml:space="preserve"> </w:t>
      </w:r>
      <w:r w:rsidRPr="00A66CEB">
        <w:rPr>
          <w:rFonts w:asciiTheme="majorHAnsi" w:hAnsiTheme="majorHAnsi" w:cstheme="majorHAnsi"/>
          <w:b/>
        </w:rPr>
        <w:t>5</w:t>
      </w:r>
      <w:r w:rsidRPr="00AB47F0">
        <w:rPr>
          <w:rFonts w:asciiTheme="majorHAnsi" w:hAnsiTheme="majorHAnsi" w:cstheme="majorHAnsi"/>
        </w:rPr>
        <w:t xml:space="preserve">, 1-14 (2004). </w:t>
      </w:r>
    </w:p>
    <w:p w14:paraId="0FDE5517" w14:textId="5B0225F8" w:rsidR="007F3207" w:rsidRPr="00AB47F0" w:rsidRDefault="007F3207" w:rsidP="007747B0">
      <w:pPr>
        <w:jc w:val="both"/>
        <w:rPr>
          <w:rFonts w:asciiTheme="majorHAnsi" w:hAnsiTheme="majorHAnsi" w:cstheme="majorHAnsi"/>
        </w:rPr>
      </w:pPr>
      <w:r w:rsidRPr="00AB47F0">
        <w:rPr>
          <w:rStyle w:val="EndnoteReference"/>
          <w:rFonts w:asciiTheme="majorHAnsi" w:hAnsiTheme="majorHAnsi" w:cstheme="majorHAnsi"/>
          <w:vertAlign w:val="baseline"/>
        </w:rPr>
        <w:t>3</w:t>
      </w:r>
      <w:r w:rsidR="003A58A5" w:rsidRPr="00AB47F0">
        <w:rPr>
          <w:rFonts w:asciiTheme="majorHAnsi" w:hAnsiTheme="majorHAnsi" w:cstheme="majorHAnsi"/>
        </w:rPr>
        <w:t>4</w:t>
      </w:r>
      <w:r w:rsidR="009D0D16">
        <w:rPr>
          <w:rFonts w:asciiTheme="majorHAnsi" w:hAnsiTheme="majorHAnsi" w:cstheme="majorHAnsi"/>
        </w:rPr>
        <w:t>.</w:t>
      </w:r>
      <w:r w:rsidRPr="00AB47F0">
        <w:rPr>
          <w:rFonts w:asciiTheme="majorHAnsi" w:hAnsiTheme="majorHAnsi" w:cstheme="majorHAnsi"/>
        </w:rPr>
        <w:t xml:space="preserve"> Kang, S., O’Reilly, M., </w:t>
      </w:r>
      <w:proofErr w:type="spellStart"/>
      <w:r w:rsidRPr="00AB47F0">
        <w:rPr>
          <w:rFonts w:asciiTheme="majorHAnsi" w:hAnsiTheme="majorHAnsi" w:cstheme="majorHAnsi"/>
        </w:rPr>
        <w:t>Lancioni</w:t>
      </w:r>
      <w:proofErr w:type="spellEnd"/>
      <w:r w:rsidRPr="00AB47F0">
        <w:rPr>
          <w:rFonts w:asciiTheme="majorHAnsi" w:hAnsiTheme="majorHAnsi" w:cstheme="majorHAnsi"/>
        </w:rPr>
        <w:t xml:space="preserve">, G., </w:t>
      </w:r>
      <w:proofErr w:type="spellStart"/>
      <w:r w:rsidRPr="00AB47F0">
        <w:rPr>
          <w:rFonts w:asciiTheme="majorHAnsi" w:hAnsiTheme="majorHAnsi" w:cstheme="majorHAnsi"/>
        </w:rPr>
        <w:t>Falcomata</w:t>
      </w:r>
      <w:proofErr w:type="spellEnd"/>
      <w:r w:rsidRPr="00AB47F0">
        <w:rPr>
          <w:rFonts w:asciiTheme="majorHAnsi" w:hAnsiTheme="majorHAnsi" w:cstheme="majorHAnsi"/>
        </w:rPr>
        <w:t xml:space="preserve">, T. S., </w:t>
      </w:r>
      <w:proofErr w:type="spellStart"/>
      <w:r w:rsidRPr="00AB47F0">
        <w:rPr>
          <w:rFonts w:asciiTheme="majorHAnsi" w:hAnsiTheme="majorHAnsi" w:cstheme="majorHAnsi"/>
        </w:rPr>
        <w:t>Sigafoos</w:t>
      </w:r>
      <w:proofErr w:type="spellEnd"/>
      <w:r w:rsidRPr="00AB47F0">
        <w:rPr>
          <w:rFonts w:asciiTheme="majorHAnsi" w:hAnsiTheme="majorHAnsi" w:cstheme="majorHAnsi"/>
        </w:rPr>
        <w:t xml:space="preserve">, J., Xu, Z. Comparison of the predictive validity and consistency among preference assessment procedures: A review of the literature. </w:t>
      </w:r>
      <w:r w:rsidRPr="00AB47F0">
        <w:rPr>
          <w:rFonts w:asciiTheme="majorHAnsi" w:hAnsiTheme="majorHAnsi" w:cstheme="majorHAnsi"/>
          <w:i/>
        </w:rPr>
        <w:t>Research in Developmental Disabilities</w:t>
      </w:r>
      <w:r w:rsidR="00D00296">
        <w:rPr>
          <w:rFonts w:asciiTheme="majorHAnsi" w:hAnsiTheme="majorHAnsi" w:cstheme="majorHAnsi"/>
          <w:i/>
        </w:rPr>
        <w:t>.</w:t>
      </w:r>
      <w:r w:rsidRPr="00AB47F0">
        <w:rPr>
          <w:rFonts w:asciiTheme="majorHAnsi" w:hAnsiTheme="majorHAnsi" w:cstheme="majorHAnsi"/>
          <w:i/>
        </w:rPr>
        <w:t xml:space="preserve"> </w:t>
      </w:r>
      <w:r w:rsidRPr="00D00296">
        <w:rPr>
          <w:rFonts w:asciiTheme="majorHAnsi" w:hAnsiTheme="majorHAnsi" w:cstheme="majorHAnsi"/>
          <w:b/>
        </w:rPr>
        <w:t>34</w:t>
      </w:r>
      <w:r w:rsidRPr="00AB47F0">
        <w:rPr>
          <w:rFonts w:asciiTheme="majorHAnsi" w:hAnsiTheme="majorHAnsi" w:cstheme="majorHAnsi"/>
          <w:i/>
        </w:rPr>
        <w:t>,</w:t>
      </w:r>
      <w:r w:rsidRPr="00AB47F0">
        <w:rPr>
          <w:rFonts w:asciiTheme="majorHAnsi" w:hAnsiTheme="majorHAnsi" w:cstheme="majorHAnsi"/>
        </w:rPr>
        <w:t xml:space="preserve"> 1125–1133 (2013).</w:t>
      </w:r>
    </w:p>
    <w:p w14:paraId="5BC5A072" w14:textId="1D4D6C13" w:rsidR="007F3207" w:rsidRPr="00AB47F0" w:rsidRDefault="007F3207" w:rsidP="007747B0">
      <w:pPr>
        <w:pStyle w:val="EndnoteText"/>
        <w:jc w:val="both"/>
        <w:rPr>
          <w:rFonts w:asciiTheme="majorHAnsi" w:hAnsiTheme="majorHAnsi" w:cstheme="majorHAnsi"/>
          <w:sz w:val="24"/>
          <w:szCs w:val="24"/>
        </w:rPr>
      </w:pPr>
      <w:r w:rsidRPr="00AB47F0">
        <w:rPr>
          <w:rStyle w:val="EndnoteReference"/>
          <w:rFonts w:asciiTheme="majorHAnsi" w:hAnsiTheme="majorHAnsi" w:cstheme="majorHAnsi"/>
          <w:sz w:val="24"/>
          <w:szCs w:val="24"/>
          <w:vertAlign w:val="baseline"/>
        </w:rPr>
        <w:t>3</w:t>
      </w:r>
      <w:r w:rsidR="003A58A5" w:rsidRPr="00AB47F0">
        <w:rPr>
          <w:rFonts w:asciiTheme="majorHAnsi" w:hAnsiTheme="majorHAnsi" w:cstheme="majorHAnsi"/>
          <w:sz w:val="24"/>
          <w:szCs w:val="24"/>
        </w:rPr>
        <w:t>5</w:t>
      </w:r>
      <w:r w:rsidR="009D0D16">
        <w:rPr>
          <w:rFonts w:asciiTheme="majorHAnsi" w:hAnsiTheme="majorHAnsi" w:cstheme="majorHAnsi"/>
          <w:sz w:val="24"/>
          <w:szCs w:val="24"/>
        </w:rPr>
        <w:t>.</w:t>
      </w:r>
      <w:r w:rsidRPr="00AB47F0">
        <w:rPr>
          <w:rFonts w:asciiTheme="majorHAnsi" w:hAnsiTheme="majorHAnsi" w:cstheme="majorHAnsi"/>
          <w:sz w:val="24"/>
          <w:szCs w:val="24"/>
        </w:rPr>
        <w:t xml:space="preserve"> Mason, L. L., Andrews, A. Referent-based verbal behavior instruction for children with autism. </w:t>
      </w:r>
      <w:r w:rsidRPr="00AB47F0">
        <w:rPr>
          <w:rFonts w:asciiTheme="majorHAnsi" w:hAnsiTheme="majorHAnsi" w:cstheme="majorHAnsi"/>
          <w:i/>
          <w:sz w:val="24"/>
          <w:szCs w:val="24"/>
        </w:rPr>
        <w:t>Behavior Analysis in Practice</w:t>
      </w:r>
      <w:r w:rsidR="004B4531">
        <w:rPr>
          <w:rFonts w:asciiTheme="majorHAnsi" w:hAnsiTheme="majorHAnsi" w:cstheme="majorHAnsi"/>
          <w:i/>
          <w:sz w:val="24"/>
          <w:szCs w:val="24"/>
        </w:rPr>
        <w:t>.</w:t>
      </w:r>
      <w:r w:rsidRPr="00AB47F0">
        <w:rPr>
          <w:rFonts w:asciiTheme="majorHAnsi" w:hAnsiTheme="majorHAnsi" w:cstheme="majorHAnsi"/>
          <w:i/>
          <w:sz w:val="24"/>
          <w:szCs w:val="24"/>
        </w:rPr>
        <w:t xml:space="preserve"> </w:t>
      </w:r>
      <w:r w:rsidRPr="008A20CA">
        <w:rPr>
          <w:rFonts w:asciiTheme="majorHAnsi" w:hAnsiTheme="majorHAnsi" w:cstheme="majorHAnsi"/>
          <w:b/>
          <w:sz w:val="24"/>
          <w:szCs w:val="24"/>
        </w:rPr>
        <w:t>7</w:t>
      </w:r>
      <w:r w:rsidRPr="00AB47F0">
        <w:rPr>
          <w:rFonts w:asciiTheme="majorHAnsi" w:hAnsiTheme="majorHAnsi" w:cstheme="majorHAnsi"/>
          <w:i/>
          <w:sz w:val="24"/>
          <w:szCs w:val="24"/>
        </w:rPr>
        <w:t xml:space="preserve">, </w:t>
      </w:r>
      <w:r w:rsidRPr="00AB47F0">
        <w:rPr>
          <w:rFonts w:asciiTheme="majorHAnsi" w:hAnsiTheme="majorHAnsi" w:cstheme="majorHAnsi"/>
          <w:sz w:val="24"/>
          <w:szCs w:val="24"/>
        </w:rPr>
        <w:t>107-111 (2014).</w:t>
      </w:r>
    </w:p>
    <w:p w14:paraId="3CC37663" w14:textId="2BFC3727" w:rsidR="007F3207" w:rsidRPr="00ED2E31" w:rsidRDefault="007F3207" w:rsidP="00ED2E31">
      <w:pPr>
        <w:pStyle w:val="EndnoteText"/>
        <w:jc w:val="both"/>
        <w:rPr>
          <w:rStyle w:val="EndnoteReference"/>
          <w:rFonts w:asciiTheme="majorHAnsi" w:hAnsiTheme="majorHAnsi" w:cstheme="majorHAnsi"/>
          <w:sz w:val="24"/>
          <w:szCs w:val="24"/>
          <w:vertAlign w:val="baseline"/>
        </w:rPr>
      </w:pPr>
      <w:r w:rsidRPr="00ED2E31">
        <w:rPr>
          <w:rStyle w:val="EndnoteReference"/>
          <w:rFonts w:asciiTheme="majorHAnsi" w:hAnsiTheme="majorHAnsi" w:cstheme="majorHAnsi"/>
          <w:sz w:val="24"/>
          <w:szCs w:val="24"/>
          <w:vertAlign w:val="baseline"/>
        </w:rPr>
        <w:t>3</w:t>
      </w:r>
      <w:r w:rsidR="003A58A5" w:rsidRPr="00ED2E31">
        <w:rPr>
          <w:rStyle w:val="EndnoteReference"/>
          <w:rFonts w:asciiTheme="majorHAnsi" w:hAnsiTheme="majorHAnsi" w:cstheme="majorHAnsi"/>
          <w:sz w:val="24"/>
          <w:szCs w:val="24"/>
          <w:vertAlign w:val="baseline"/>
        </w:rPr>
        <w:t>6</w:t>
      </w:r>
      <w:r w:rsidR="009D0D16" w:rsidRPr="00ED2E31">
        <w:rPr>
          <w:rStyle w:val="EndnoteReference"/>
          <w:rFonts w:asciiTheme="majorHAnsi" w:hAnsiTheme="majorHAnsi" w:cstheme="majorHAnsi"/>
          <w:sz w:val="24"/>
          <w:szCs w:val="24"/>
          <w:vertAlign w:val="baseline"/>
        </w:rPr>
        <w:t>.</w:t>
      </w:r>
      <w:r w:rsidRPr="00ED2E31">
        <w:rPr>
          <w:rStyle w:val="EndnoteReference"/>
          <w:rFonts w:asciiTheme="majorHAnsi" w:hAnsiTheme="majorHAnsi" w:cstheme="majorHAnsi"/>
          <w:sz w:val="24"/>
          <w:szCs w:val="24"/>
          <w:vertAlign w:val="baseline"/>
        </w:rPr>
        <w:t xml:space="preserve"> </w:t>
      </w:r>
      <w:proofErr w:type="spellStart"/>
      <w:r w:rsidRPr="00ED2E31">
        <w:rPr>
          <w:rStyle w:val="EndnoteReference"/>
          <w:rFonts w:asciiTheme="majorHAnsi" w:hAnsiTheme="majorHAnsi" w:cstheme="majorHAnsi"/>
          <w:sz w:val="24"/>
          <w:szCs w:val="24"/>
          <w:vertAlign w:val="baseline"/>
        </w:rPr>
        <w:t>Wodka</w:t>
      </w:r>
      <w:proofErr w:type="spellEnd"/>
      <w:r w:rsidRPr="00ED2E31">
        <w:rPr>
          <w:rStyle w:val="EndnoteReference"/>
          <w:rFonts w:asciiTheme="majorHAnsi" w:hAnsiTheme="majorHAnsi" w:cstheme="majorHAnsi"/>
          <w:sz w:val="24"/>
          <w:szCs w:val="24"/>
          <w:vertAlign w:val="baseline"/>
        </w:rPr>
        <w:t xml:space="preserve">, E. L., </w:t>
      </w:r>
      <w:proofErr w:type="spellStart"/>
      <w:r w:rsidRPr="00ED2E31">
        <w:rPr>
          <w:rStyle w:val="EndnoteReference"/>
          <w:rFonts w:asciiTheme="majorHAnsi" w:hAnsiTheme="majorHAnsi" w:cstheme="majorHAnsi"/>
          <w:sz w:val="24"/>
          <w:szCs w:val="24"/>
          <w:vertAlign w:val="baseline"/>
        </w:rPr>
        <w:t>Mathy</w:t>
      </w:r>
      <w:proofErr w:type="spellEnd"/>
      <w:r w:rsidRPr="00ED2E31">
        <w:rPr>
          <w:rStyle w:val="EndnoteReference"/>
          <w:rFonts w:asciiTheme="majorHAnsi" w:hAnsiTheme="majorHAnsi" w:cstheme="majorHAnsi"/>
          <w:sz w:val="24"/>
          <w:szCs w:val="24"/>
          <w:vertAlign w:val="baseline"/>
        </w:rPr>
        <w:t>, P., Kalb, L. Predictors of phrase and fluent speech in children with autism and severe language delay. </w:t>
      </w:r>
      <w:r w:rsidRPr="00ED2E31">
        <w:rPr>
          <w:rStyle w:val="EndnoteReference"/>
          <w:rFonts w:asciiTheme="majorHAnsi" w:hAnsiTheme="majorHAnsi" w:cstheme="majorHAnsi"/>
          <w:i/>
          <w:sz w:val="24"/>
          <w:szCs w:val="24"/>
          <w:vertAlign w:val="baseline"/>
        </w:rPr>
        <w:t>Pediatrics</w:t>
      </w:r>
      <w:r w:rsidR="006305E6" w:rsidRPr="00ED2E31">
        <w:rPr>
          <w:rStyle w:val="EndnoteReference"/>
          <w:rFonts w:asciiTheme="majorHAnsi" w:hAnsiTheme="majorHAnsi" w:cstheme="majorHAnsi"/>
          <w:sz w:val="24"/>
          <w:szCs w:val="24"/>
          <w:vertAlign w:val="baseline"/>
        </w:rPr>
        <w:t>.</w:t>
      </w:r>
      <w:r w:rsidRPr="00ED2E31">
        <w:rPr>
          <w:rStyle w:val="EndnoteReference"/>
          <w:rFonts w:asciiTheme="majorHAnsi" w:hAnsiTheme="majorHAnsi" w:cstheme="majorHAnsi"/>
          <w:sz w:val="24"/>
          <w:szCs w:val="24"/>
          <w:vertAlign w:val="baseline"/>
        </w:rPr>
        <w:t xml:space="preserve"> </w:t>
      </w:r>
      <w:r w:rsidRPr="00ED2E31">
        <w:rPr>
          <w:rStyle w:val="EndnoteReference"/>
          <w:rFonts w:asciiTheme="majorHAnsi" w:hAnsiTheme="majorHAnsi" w:cstheme="majorHAnsi"/>
          <w:b/>
          <w:sz w:val="24"/>
          <w:szCs w:val="24"/>
          <w:vertAlign w:val="baseline"/>
        </w:rPr>
        <w:t>131</w:t>
      </w:r>
      <w:r w:rsidR="006305E6" w:rsidRPr="00ED2E31">
        <w:rPr>
          <w:rStyle w:val="EndnoteReference"/>
          <w:rFonts w:asciiTheme="majorHAnsi" w:hAnsiTheme="majorHAnsi" w:cstheme="majorHAnsi"/>
          <w:sz w:val="24"/>
          <w:szCs w:val="24"/>
          <w:vertAlign w:val="baseline"/>
        </w:rPr>
        <w:t xml:space="preserve"> </w:t>
      </w:r>
      <w:r w:rsidRPr="00ED2E31">
        <w:rPr>
          <w:rStyle w:val="EndnoteReference"/>
          <w:rFonts w:asciiTheme="majorHAnsi" w:hAnsiTheme="majorHAnsi" w:cstheme="majorHAnsi"/>
          <w:sz w:val="24"/>
          <w:szCs w:val="24"/>
          <w:vertAlign w:val="baseline"/>
        </w:rPr>
        <w:t>(4)</w:t>
      </w:r>
      <w:r w:rsidR="006F3C94" w:rsidRPr="00ED2E31">
        <w:rPr>
          <w:rStyle w:val="EndnoteReference"/>
          <w:rFonts w:asciiTheme="majorHAnsi" w:hAnsiTheme="majorHAnsi" w:cstheme="majorHAnsi"/>
          <w:sz w:val="24"/>
          <w:szCs w:val="24"/>
          <w:vertAlign w:val="baseline"/>
        </w:rPr>
        <w:t>,</w:t>
      </w:r>
      <w:r w:rsidRPr="00ED2E31">
        <w:rPr>
          <w:rStyle w:val="EndnoteReference"/>
          <w:rFonts w:asciiTheme="majorHAnsi" w:hAnsiTheme="majorHAnsi" w:cstheme="majorHAnsi"/>
          <w:sz w:val="24"/>
          <w:szCs w:val="24"/>
          <w:vertAlign w:val="baseline"/>
        </w:rPr>
        <w:t xml:space="preserve"> 1128-1134 (2013).</w:t>
      </w:r>
    </w:p>
    <w:p w14:paraId="1E652287" w14:textId="448850B7" w:rsidR="007F3207" w:rsidRPr="00ED2E31" w:rsidRDefault="007F3207" w:rsidP="00ED2E31">
      <w:pPr>
        <w:pStyle w:val="EndnoteText"/>
        <w:jc w:val="both"/>
        <w:rPr>
          <w:rStyle w:val="EndnoteReference"/>
          <w:rFonts w:asciiTheme="majorHAnsi" w:hAnsiTheme="majorHAnsi" w:cstheme="majorHAnsi"/>
          <w:sz w:val="24"/>
          <w:szCs w:val="24"/>
          <w:vertAlign w:val="baseline"/>
        </w:rPr>
      </w:pPr>
      <w:r w:rsidRPr="00ED2E31">
        <w:rPr>
          <w:rStyle w:val="EndnoteReference"/>
          <w:rFonts w:asciiTheme="majorHAnsi" w:hAnsiTheme="majorHAnsi" w:cstheme="majorHAnsi"/>
          <w:sz w:val="24"/>
          <w:szCs w:val="24"/>
          <w:vertAlign w:val="baseline"/>
        </w:rPr>
        <w:t>3</w:t>
      </w:r>
      <w:r w:rsidR="003A58A5" w:rsidRPr="00ED2E31">
        <w:rPr>
          <w:rStyle w:val="EndnoteReference"/>
          <w:rFonts w:asciiTheme="majorHAnsi" w:hAnsiTheme="majorHAnsi" w:cstheme="majorHAnsi"/>
          <w:sz w:val="24"/>
          <w:szCs w:val="24"/>
          <w:vertAlign w:val="baseline"/>
        </w:rPr>
        <w:t>7</w:t>
      </w:r>
      <w:r w:rsidR="009D0D16" w:rsidRPr="00ED2E31">
        <w:rPr>
          <w:rStyle w:val="EndnoteReference"/>
          <w:rFonts w:asciiTheme="majorHAnsi" w:hAnsiTheme="majorHAnsi" w:cstheme="majorHAnsi"/>
          <w:sz w:val="24"/>
          <w:szCs w:val="24"/>
          <w:vertAlign w:val="baseline"/>
        </w:rPr>
        <w:t>.</w:t>
      </w:r>
      <w:r w:rsidRPr="00ED2E31">
        <w:rPr>
          <w:rStyle w:val="EndnoteReference"/>
          <w:rFonts w:asciiTheme="majorHAnsi" w:hAnsiTheme="majorHAnsi" w:cstheme="majorHAnsi"/>
          <w:sz w:val="24"/>
          <w:szCs w:val="24"/>
          <w:vertAlign w:val="baseline"/>
        </w:rPr>
        <w:t xml:space="preserve"> Hall, G. A., Chase, P. N. The relationship between stimulus equivalence and verbal behavior. </w:t>
      </w:r>
      <w:r w:rsidRPr="00ED2E31">
        <w:rPr>
          <w:rStyle w:val="EndnoteReference"/>
          <w:rFonts w:asciiTheme="majorHAnsi" w:hAnsiTheme="majorHAnsi" w:cstheme="majorHAnsi"/>
          <w:i/>
          <w:sz w:val="24"/>
          <w:szCs w:val="24"/>
          <w:vertAlign w:val="baseline"/>
        </w:rPr>
        <w:t>The Analysis of Verbal Behavior</w:t>
      </w:r>
      <w:r w:rsidR="00412339" w:rsidRPr="00ED2E31">
        <w:rPr>
          <w:rStyle w:val="EndnoteReference"/>
          <w:rFonts w:asciiTheme="majorHAnsi" w:hAnsiTheme="majorHAnsi" w:cstheme="majorHAnsi"/>
          <w:sz w:val="24"/>
          <w:szCs w:val="24"/>
          <w:vertAlign w:val="baseline"/>
        </w:rPr>
        <w:t>.</w:t>
      </w:r>
      <w:r w:rsidRPr="00ED2E31">
        <w:rPr>
          <w:rStyle w:val="EndnoteReference"/>
          <w:rFonts w:asciiTheme="majorHAnsi" w:hAnsiTheme="majorHAnsi" w:cstheme="majorHAnsi"/>
          <w:sz w:val="24"/>
          <w:szCs w:val="24"/>
          <w:vertAlign w:val="baseline"/>
        </w:rPr>
        <w:t> </w:t>
      </w:r>
      <w:r w:rsidRPr="00ED2E31">
        <w:rPr>
          <w:rStyle w:val="EndnoteReference"/>
          <w:rFonts w:asciiTheme="majorHAnsi" w:hAnsiTheme="majorHAnsi" w:cstheme="majorHAnsi"/>
          <w:b/>
          <w:sz w:val="24"/>
          <w:szCs w:val="24"/>
          <w:vertAlign w:val="baseline"/>
        </w:rPr>
        <w:t>9</w:t>
      </w:r>
      <w:r w:rsidR="00412339" w:rsidRPr="00ED2E31">
        <w:rPr>
          <w:rStyle w:val="EndnoteReference"/>
          <w:rFonts w:asciiTheme="majorHAnsi" w:hAnsiTheme="majorHAnsi" w:cstheme="majorHAnsi"/>
          <w:sz w:val="24"/>
          <w:szCs w:val="24"/>
          <w:vertAlign w:val="baseline"/>
        </w:rPr>
        <w:t xml:space="preserve"> </w:t>
      </w:r>
      <w:r w:rsidRPr="00ED2E31">
        <w:rPr>
          <w:rStyle w:val="EndnoteReference"/>
          <w:rFonts w:asciiTheme="majorHAnsi" w:hAnsiTheme="majorHAnsi" w:cstheme="majorHAnsi"/>
          <w:sz w:val="24"/>
          <w:szCs w:val="24"/>
          <w:vertAlign w:val="baseline"/>
        </w:rPr>
        <w:t>(1)</w:t>
      </w:r>
      <w:r w:rsidR="006F3C94" w:rsidRPr="00ED2E31">
        <w:rPr>
          <w:rStyle w:val="EndnoteReference"/>
          <w:rFonts w:asciiTheme="majorHAnsi" w:hAnsiTheme="majorHAnsi" w:cstheme="majorHAnsi"/>
          <w:sz w:val="24"/>
          <w:szCs w:val="24"/>
          <w:vertAlign w:val="baseline"/>
        </w:rPr>
        <w:t>,</w:t>
      </w:r>
      <w:r w:rsidRPr="00ED2E31">
        <w:rPr>
          <w:rStyle w:val="EndnoteReference"/>
          <w:rFonts w:asciiTheme="majorHAnsi" w:hAnsiTheme="majorHAnsi" w:cstheme="majorHAnsi"/>
          <w:sz w:val="24"/>
          <w:szCs w:val="24"/>
          <w:vertAlign w:val="baseline"/>
        </w:rPr>
        <w:t xml:space="preserve"> 107-119 (1991).</w:t>
      </w:r>
    </w:p>
    <w:sectPr w:rsidR="007F3207" w:rsidRPr="00ED2E31" w:rsidSect="00F30F86">
      <w:headerReference w:type="default" r:id="rId8"/>
      <w:footerReference w:type="first" r:id="rId9"/>
      <w:footnotePr>
        <w:pos w:val="beneathText"/>
      </w:footnotePr>
      <w:endnotePr>
        <w:numFmt w:val="decimal"/>
      </w:endnotePr>
      <w:type w:val="continuous"/>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5EE3F" w14:textId="77777777" w:rsidR="00AA09E0" w:rsidRDefault="00AA09E0">
      <w:r>
        <w:separator/>
      </w:r>
    </w:p>
  </w:endnote>
  <w:endnote w:type="continuationSeparator" w:id="0">
    <w:p w14:paraId="3D1FB799" w14:textId="77777777" w:rsidR="00AA09E0" w:rsidRDefault="00AA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B8F2" w14:textId="77777777" w:rsidR="009058DA" w:rsidRDefault="009058D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C3EF1" w14:textId="77777777" w:rsidR="00AA09E0" w:rsidRDefault="00AA09E0">
      <w:r>
        <w:separator/>
      </w:r>
    </w:p>
  </w:footnote>
  <w:footnote w:type="continuationSeparator" w:id="0">
    <w:p w14:paraId="6E6335E8" w14:textId="77777777" w:rsidR="00AA09E0" w:rsidRDefault="00AA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35DD" w14:textId="77777777" w:rsidR="009058DA" w:rsidRDefault="009058DA">
    <w:pPr>
      <w:pBdr>
        <w:top w:val="nil"/>
        <w:left w:val="nil"/>
        <w:bottom w:val="nil"/>
        <w:right w:val="nil"/>
        <w:between w:val="nil"/>
      </w:pBdr>
      <w:tabs>
        <w:tab w:val="center" w:pos="468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36075"/>
    <w:multiLevelType w:val="hybridMultilevel"/>
    <w:tmpl w:val="72B6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04955"/>
    <w:multiLevelType w:val="multilevel"/>
    <w:tmpl w:val="FAC27734"/>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3" w15:restartNumberingAfterBreak="0">
    <w:nsid w:val="589B7F3A"/>
    <w:multiLevelType w:val="multilevel"/>
    <w:tmpl w:val="33B8A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A4"/>
    <w:rsid w:val="0000411C"/>
    <w:rsid w:val="00006C02"/>
    <w:rsid w:val="00010D7F"/>
    <w:rsid w:val="0001483C"/>
    <w:rsid w:val="00014A04"/>
    <w:rsid w:val="000209BE"/>
    <w:rsid w:val="000238BC"/>
    <w:rsid w:val="00026CC0"/>
    <w:rsid w:val="0002786A"/>
    <w:rsid w:val="00035F77"/>
    <w:rsid w:val="000372BC"/>
    <w:rsid w:val="00040005"/>
    <w:rsid w:val="00043E61"/>
    <w:rsid w:val="00044932"/>
    <w:rsid w:val="00053161"/>
    <w:rsid w:val="00053557"/>
    <w:rsid w:val="0005448A"/>
    <w:rsid w:val="00060DDC"/>
    <w:rsid w:val="00061A73"/>
    <w:rsid w:val="00061AEE"/>
    <w:rsid w:val="00063161"/>
    <w:rsid w:val="0007014E"/>
    <w:rsid w:val="00070C8B"/>
    <w:rsid w:val="00071101"/>
    <w:rsid w:val="00081629"/>
    <w:rsid w:val="0008263F"/>
    <w:rsid w:val="00085E21"/>
    <w:rsid w:val="00086D11"/>
    <w:rsid w:val="00093386"/>
    <w:rsid w:val="000A0C43"/>
    <w:rsid w:val="000A57EA"/>
    <w:rsid w:val="000B0361"/>
    <w:rsid w:val="000B15A8"/>
    <w:rsid w:val="000B5E4F"/>
    <w:rsid w:val="000C02BC"/>
    <w:rsid w:val="000C369B"/>
    <w:rsid w:val="000C6D73"/>
    <w:rsid w:val="000D10B5"/>
    <w:rsid w:val="000D1C2E"/>
    <w:rsid w:val="000D2029"/>
    <w:rsid w:val="000D6BCD"/>
    <w:rsid w:val="000F3ED5"/>
    <w:rsid w:val="001274D0"/>
    <w:rsid w:val="001278B6"/>
    <w:rsid w:val="001341E7"/>
    <w:rsid w:val="0013467A"/>
    <w:rsid w:val="00140BFB"/>
    <w:rsid w:val="0015586F"/>
    <w:rsid w:val="00155895"/>
    <w:rsid w:val="00162678"/>
    <w:rsid w:val="001702DF"/>
    <w:rsid w:val="00180D5A"/>
    <w:rsid w:val="0018211A"/>
    <w:rsid w:val="0018324A"/>
    <w:rsid w:val="001861E5"/>
    <w:rsid w:val="001930B3"/>
    <w:rsid w:val="00193BDC"/>
    <w:rsid w:val="0019433F"/>
    <w:rsid w:val="001959F9"/>
    <w:rsid w:val="00196A2D"/>
    <w:rsid w:val="00196B67"/>
    <w:rsid w:val="001A0305"/>
    <w:rsid w:val="001A0F1E"/>
    <w:rsid w:val="001A20D5"/>
    <w:rsid w:val="001A54A6"/>
    <w:rsid w:val="001A5C27"/>
    <w:rsid w:val="001B0E79"/>
    <w:rsid w:val="001B506C"/>
    <w:rsid w:val="001C34D2"/>
    <w:rsid w:val="001C50A1"/>
    <w:rsid w:val="001D5B83"/>
    <w:rsid w:val="001F4411"/>
    <w:rsid w:val="001F75E3"/>
    <w:rsid w:val="002049AB"/>
    <w:rsid w:val="00206ADD"/>
    <w:rsid w:val="0022141A"/>
    <w:rsid w:val="00230520"/>
    <w:rsid w:val="00236BEA"/>
    <w:rsid w:val="002429EB"/>
    <w:rsid w:val="0024327C"/>
    <w:rsid w:val="002435BE"/>
    <w:rsid w:val="002447EE"/>
    <w:rsid w:val="00244B73"/>
    <w:rsid w:val="00246471"/>
    <w:rsid w:val="00266238"/>
    <w:rsid w:val="002668A1"/>
    <w:rsid w:val="002828AD"/>
    <w:rsid w:val="00294686"/>
    <w:rsid w:val="002B103E"/>
    <w:rsid w:val="002B4DA4"/>
    <w:rsid w:val="002C2071"/>
    <w:rsid w:val="002C3B2A"/>
    <w:rsid w:val="002D5F2A"/>
    <w:rsid w:val="002E0EE1"/>
    <w:rsid w:val="002E4467"/>
    <w:rsid w:val="002E4E19"/>
    <w:rsid w:val="002E5350"/>
    <w:rsid w:val="00301EB3"/>
    <w:rsid w:val="00304CA3"/>
    <w:rsid w:val="00322A8D"/>
    <w:rsid w:val="00332F98"/>
    <w:rsid w:val="003340C1"/>
    <w:rsid w:val="00340409"/>
    <w:rsid w:val="00345B81"/>
    <w:rsid w:val="003476A6"/>
    <w:rsid w:val="0036302A"/>
    <w:rsid w:val="0036733C"/>
    <w:rsid w:val="00373BB5"/>
    <w:rsid w:val="003800B8"/>
    <w:rsid w:val="00387869"/>
    <w:rsid w:val="00390AC4"/>
    <w:rsid w:val="00396B08"/>
    <w:rsid w:val="00397D2B"/>
    <w:rsid w:val="003A58A5"/>
    <w:rsid w:val="003B49DD"/>
    <w:rsid w:val="003C55E1"/>
    <w:rsid w:val="003D0C8B"/>
    <w:rsid w:val="003D4543"/>
    <w:rsid w:val="00400A1F"/>
    <w:rsid w:val="0040440A"/>
    <w:rsid w:val="004111D7"/>
    <w:rsid w:val="00412339"/>
    <w:rsid w:val="00413F4B"/>
    <w:rsid w:val="00415F1C"/>
    <w:rsid w:val="00416959"/>
    <w:rsid w:val="00420D45"/>
    <w:rsid w:val="0042655F"/>
    <w:rsid w:val="00427DE3"/>
    <w:rsid w:val="00432111"/>
    <w:rsid w:val="004341DC"/>
    <w:rsid w:val="00434BA8"/>
    <w:rsid w:val="0044104E"/>
    <w:rsid w:val="004410E1"/>
    <w:rsid w:val="004412A2"/>
    <w:rsid w:val="00444E4E"/>
    <w:rsid w:val="00446B81"/>
    <w:rsid w:val="004531A4"/>
    <w:rsid w:val="0045334F"/>
    <w:rsid w:val="004535D5"/>
    <w:rsid w:val="00456D46"/>
    <w:rsid w:val="00461C97"/>
    <w:rsid w:val="00465413"/>
    <w:rsid w:val="00466AA8"/>
    <w:rsid w:val="00472FB3"/>
    <w:rsid w:val="00477098"/>
    <w:rsid w:val="00480E4B"/>
    <w:rsid w:val="004822F1"/>
    <w:rsid w:val="004828AA"/>
    <w:rsid w:val="00485754"/>
    <w:rsid w:val="00496194"/>
    <w:rsid w:val="004B4531"/>
    <w:rsid w:val="004C03B1"/>
    <w:rsid w:val="004C1F61"/>
    <w:rsid w:val="004C326E"/>
    <w:rsid w:val="004D4811"/>
    <w:rsid w:val="004D496C"/>
    <w:rsid w:val="004D4F10"/>
    <w:rsid w:val="004D657A"/>
    <w:rsid w:val="004F074A"/>
    <w:rsid w:val="004F6564"/>
    <w:rsid w:val="00502F65"/>
    <w:rsid w:val="00503525"/>
    <w:rsid w:val="005043C2"/>
    <w:rsid w:val="00510272"/>
    <w:rsid w:val="005113BC"/>
    <w:rsid w:val="0051273E"/>
    <w:rsid w:val="00513515"/>
    <w:rsid w:val="0052157C"/>
    <w:rsid w:val="005311A2"/>
    <w:rsid w:val="00541FB6"/>
    <w:rsid w:val="00544F23"/>
    <w:rsid w:val="0054754F"/>
    <w:rsid w:val="0055156F"/>
    <w:rsid w:val="00561A34"/>
    <w:rsid w:val="005751F3"/>
    <w:rsid w:val="0057750F"/>
    <w:rsid w:val="0059228A"/>
    <w:rsid w:val="00593BAD"/>
    <w:rsid w:val="005977C7"/>
    <w:rsid w:val="005B3930"/>
    <w:rsid w:val="005C295E"/>
    <w:rsid w:val="005C3D95"/>
    <w:rsid w:val="005D056C"/>
    <w:rsid w:val="005D2DDC"/>
    <w:rsid w:val="005D44F9"/>
    <w:rsid w:val="005D66E6"/>
    <w:rsid w:val="005E59D7"/>
    <w:rsid w:val="005E5DBE"/>
    <w:rsid w:val="005F6CA5"/>
    <w:rsid w:val="005F7085"/>
    <w:rsid w:val="00600097"/>
    <w:rsid w:val="00612DA1"/>
    <w:rsid w:val="00614114"/>
    <w:rsid w:val="00623A49"/>
    <w:rsid w:val="00626D77"/>
    <w:rsid w:val="006305E6"/>
    <w:rsid w:val="00630DFC"/>
    <w:rsid w:val="00632A39"/>
    <w:rsid w:val="00635E7B"/>
    <w:rsid w:val="00635EDA"/>
    <w:rsid w:val="00637AF2"/>
    <w:rsid w:val="00643590"/>
    <w:rsid w:val="00651897"/>
    <w:rsid w:val="00651B54"/>
    <w:rsid w:val="00671577"/>
    <w:rsid w:val="00680F47"/>
    <w:rsid w:val="00682B0B"/>
    <w:rsid w:val="0068653C"/>
    <w:rsid w:val="00692089"/>
    <w:rsid w:val="006945C9"/>
    <w:rsid w:val="006A137B"/>
    <w:rsid w:val="006A4728"/>
    <w:rsid w:val="006A5273"/>
    <w:rsid w:val="006A587F"/>
    <w:rsid w:val="006A5E0F"/>
    <w:rsid w:val="006B31E9"/>
    <w:rsid w:val="006D35C2"/>
    <w:rsid w:val="006E4744"/>
    <w:rsid w:val="006F3C94"/>
    <w:rsid w:val="00714467"/>
    <w:rsid w:val="007144D3"/>
    <w:rsid w:val="007166F3"/>
    <w:rsid w:val="00717A41"/>
    <w:rsid w:val="00723D13"/>
    <w:rsid w:val="00725464"/>
    <w:rsid w:val="00727221"/>
    <w:rsid w:val="007301D6"/>
    <w:rsid w:val="00734B9D"/>
    <w:rsid w:val="0074319E"/>
    <w:rsid w:val="00745670"/>
    <w:rsid w:val="007549F4"/>
    <w:rsid w:val="00760BD3"/>
    <w:rsid w:val="00764362"/>
    <w:rsid w:val="007648C2"/>
    <w:rsid w:val="007747B0"/>
    <w:rsid w:val="00783422"/>
    <w:rsid w:val="007913DD"/>
    <w:rsid w:val="00791958"/>
    <w:rsid w:val="007A4F55"/>
    <w:rsid w:val="007A7881"/>
    <w:rsid w:val="007C0C09"/>
    <w:rsid w:val="007C114E"/>
    <w:rsid w:val="007D120D"/>
    <w:rsid w:val="007E5278"/>
    <w:rsid w:val="007E5724"/>
    <w:rsid w:val="007E612E"/>
    <w:rsid w:val="007F237D"/>
    <w:rsid w:val="007F2563"/>
    <w:rsid w:val="007F3207"/>
    <w:rsid w:val="007F4470"/>
    <w:rsid w:val="00800EB6"/>
    <w:rsid w:val="00807BFB"/>
    <w:rsid w:val="008215BC"/>
    <w:rsid w:val="008227A4"/>
    <w:rsid w:val="00824FA2"/>
    <w:rsid w:val="00826F8D"/>
    <w:rsid w:val="00827928"/>
    <w:rsid w:val="00830467"/>
    <w:rsid w:val="00831844"/>
    <w:rsid w:val="00843496"/>
    <w:rsid w:val="008477EE"/>
    <w:rsid w:val="008503B3"/>
    <w:rsid w:val="00854856"/>
    <w:rsid w:val="00857638"/>
    <w:rsid w:val="00857D0F"/>
    <w:rsid w:val="00861517"/>
    <w:rsid w:val="00861586"/>
    <w:rsid w:val="008615D4"/>
    <w:rsid w:val="00867262"/>
    <w:rsid w:val="008741B0"/>
    <w:rsid w:val="00874F3A"/>
    <w:rsid w:val="00876318"/>
    <w:rsid w:val="008938CD"/>
    <w:rsid w:val="0089528E"/>
    <w:rsid w:val="00896283"/>
    <w:rsid w:val="0089632D"/>
    <w:rsid w:val="008A1374"/>
    <w:rsid w:val="008A20CA"/>
    <w:rsid w:val="008B13AB"/>
    <w:rsid w:val="008B181D"/>
    <w:rsid w:val="008B64F0"/>
    <w:rsid w:val="008D3195"/>
    <w:rsid w:val="008E1091"/>
    <w:rsid w:val="008E67DA"/>
    <w:rsid w:val="008E764B"/>
    <w:rsid w:val="008E7E65"/>
    <w:rsid w:val="009058DA"/>
    <w:rsid w:val="00906D06"/>
    <w:rsid w:val="00910803"/>
    <w:rsid w:val="0092345E"/>
    <w:rsid w:val="00923DA0"/>
    <w:rsid w:val="0092498E"/>
    <w:rsid w:val="009316DA"/>
    <w:rsid w:val="00933FB3"/>
    <w:rsid w:val="009340AF"/>
    <w:rsid w:val="0093717A"/>
    <w:rsid w:val="00945A57"/>
    <w:rsid w:val="009462DD"/>
    <w:rsid w:val="0095189D"/>
    <w:rsid w:val="00961D99"/>
    <w:rsid w:val="009669B8"/>
    <w:rsid w:val="00973582"/>
    <w:rsid w:val="00973B5B"/>
    <w:rsid w:val="00992535"/>
    <w:rsid w:val="009A3DF1"/>
    <w:rsid w:val="009B0AB4"/>
    <w:rsid w:val="009B1007"/>
    <w:rsid w:val="009B1445"/>
    <w:rsid w:val="009B1C27"/>
    <w:rsid w:val="009B1DF6"/>
    <w:rsid w:val="009B291D"/>
    <w:rsid w:val="009B5E16"/>
    <w:rsid w:val="009C20BF"/>
    <w:rsid w:val="009C339F"/>
    <w:rsid w:val="009C45E1"/>
    <w:rsid w:val="009C4972"/>
    <w:rsid w:val="009C5274"/>
    <w:rsid w:val="009C772A"/>
    <w:rsid w:val="009D0D16"/>
    <w:rsid w:val="009D5396"/>
    <w:rsid w:val="009D60CE"/>
    <w:rsid w:val="009F1A1E"/>
    <w:rsid w:val="009F37F7"/>
    <w:rsid w:val="00A00A20"/>
    <w:rsid w:val="00A00B82"/>
    <w:rsid w:val="00A013C4"/>
    <w:rsid w:val="00A042BD"/>
    <w:rsid w:val="00A12FCC"/>
    <w:rsid w:val="00A16D85"/>
    <w:rsid w:val="00A17EDA"/>
    <w:rsid w:val="00A21DE3"/>
    <w:rsid w:val="00A247D0"/>
    <w:rsid w:val="00A2522D"/>
    <w:rsid w:val="00A2765E"/>
    <w:rsid w:val="00A43B69"/>
    <w:rsid w:val="00A5029A"/>
    <w:rsid w:val="00A51DF7"/>
    <w:rsid w:val="00A547AF"/>
    <w:rsid w:val="00A55396"/>
    <w:rsid w:val="00A57258"/>
    <w:rsid w:val="00A62DEF"/>
    <w:rsid w:val="00A6364D"/>
    <w:rsid w:val="00A66CEB"/>
    <w:rsid w:val="00A74220"/>
    <w:rsid w:val="00A74A53"/>
    <w:rsid w:val="00A76492"/>
    <w:rsid w:val="00A83BCF"/>
    <w:rsid w:val="00A86C5B"/>
    <w:rsid w:val="00A96B08"/>
    <w:rsid w:val="00A973B1"/>
    <w:rsid w:val="00AA09E0"/>
    <w:rsid w:val="00AA19F7"/>
    <w:rsid w:val="00AA3C08"/>
    <w:rsid w:val="00AB47F0"/>
    <w:rsid w:val="00AC0E26"/>
    <w:rsid w:val="00AC51F9"/>
    <w:rsid w:val="00AD33D8"/>
    <w:rsid w:val="00AD3869"/>
    <w:rsid w:val="00AD6035"/>
    <w:rsid w:val="00AE791B"/>
    <w:rsid w:val="00AF4F26"/>
    <w:rsid w:val="00AF6537"/>
    <w:rsid w:val="00B03594"/>
    <w:rsid w:val="00B12251"/>
    <w:rsid w:val="00B13EC7"/>
    <w:rsid w:val="00B155C5"/>
    <w:rsid w:val="00B25D3D"/>
    <w:rsid w:val="00B33123"/>
    <w:rsid w:val="00B3428D"/>
    <w:rsid w:val="00B36F7E"/>
    <w:rsid w:val="00B50693"/>
    <w:rsid w:val="00B54B17"/>
    <w:rsid w:val="00B5627E"/>
    <w:rsid w:val="00B7154B"/>
    <w:rsid w:val="00B74EB6"/>
    <w:rsid w:val="00B77CBE"/>
    <w:rsid w:val="00B77FC0"/>
    <w:rsid w:val="00B8453C"/>
    <w:rsid w:val="00B847AA"/>
    <w:rsid w:val="00B8565F"/>
    <w:rsid w:val="00B933EA"/>
    <w:rsid w:val="00BA5E08"/>
    <w:rsid w:val="00BB1D17"/>
    <w:rsid w:val="00BB3426"/>
    <w:rsid w:val="00BC4B0C"/>
    <w:rsid w:val="00BC70DE"/>
    <w:rsid w:val="00BC76B6"/>
    <w:rsid w:val="00BD2C87"/>
    <w:rsid w:val="00BD4BA3"/>
    <w:rsid w:val="00BD4D73"/>
    <w:rsid w:val="00BF114B"/>
    <w:rsid w:val="00BF4C06"/>
    <w:rsid w:val="00C026A3"/>
    <w:rsid w:val="00C07973"/>
    <w:rsid w:val="00C07B20"/>
    <w:rsid w:val="00C12333"/>
    <w:rsid w:val="00C2249A"/>
    <w:rsid w:val="00C261F2"/>
    <w:rsid w:val="00C35590"/>
    <w:rsid w:val="00C43BDE"/>
    <w:rsid w:val="00C43D7D"/>
    <w:rsid w:val="00C4674C"/>
    <w:rsid w:val="00C51588"/>
    <w:rsid w:val="00C528DE"/>
    <w:rsid w:val="00C528F0"/>
    <w:rsid w:val="00C657C7"/>
    <w:rsid w:val="00C65F63"/>
    <w:rsid w:val="00C726BB"/>
    <w:rsid w:val="00C73B5F"/>
    <w:rsid w:val="00C76B37"/>
    <w:rsid w:val="00C77200"/>
    <w:rsid w:val="00C87CC5"/>
    <w:rsid w:val="00C96E17"/>
    <w:rsid w:val="00C9735B"/>
    <w:rsid w:val="00CA40B9"/>
    <w:rsid w:val="00CA62A1"/>
    <w:rsid w:val="00CA64D9"/>
    <w:rsid w:val="00CB1C16"/>
    <w:rsid w:val="00CB78FD"/>
    <w:rsid w:val="00CD244C"/>
    <w:rsid w:val="00CE7850"/>
    <w:rsid w:val="00CF277C"/>
    <w:rsid w:val="00CF345B"/>
    <w:rsid w:val="00D00296"/>
    <w:rsid w:val="00D029BD"/>
    <w:rsid w:val="00D12CE9"/>
    <w:rsid w:val="00D17878"/>
    <w:rsid w:val="00D20D34"/>
    <w:rsid w:val="00D25D1B"/>
    <w:rsid w:val="00D26339"/>
    <w:rsid w:val="00D26C34"/>
    <w:rsid w:val="00D41E4B"/>
    <w:rsid w:val="00D44DAD"/>
    <w:rsid w:val="00D455D7"/>
    <w:rsid w:val="00D46033"/>
    <w:rsid w:val="00D47E46"/>
    <w:rsid w:val="00D509AD"/>
    <w:rsid w:val="00D51884"/>
    <w:rsid w:val="00D62A5C"/>
    <w:rsid w:val="00D64CF8"/>
    <w:rsid w:val="00D7123A"/>
    <w:rsid w:val="00D71532"/>
    <w:rsid w:val="00D725FA"/>
    <w:rsid w:val="00D7671F"/>
    <w:rsid w:val="00D77007"/>
    <w:rsid w:val="00D82FE8"/>
    <w:rsid w:val="00D8495F"/>
    <w:rsid w:val="00D9047D"/>
    <w:rsid w:val="00D90F33"/>
    <w:rsid w:val="00D9502B"/>
    <w:rsid w:val="00D97E33"/>
    <w:rsid w:val="00DA061B"/>
    <w:rsid w:val="00DA1D1C"/>
    <w:rsid w:val="00DB1B29"/>
    <w:rsid w:val="00DB6509"/>
    <w:rsid w:val="00DC0E57"/>
    <w:rsid w:val="00DC438E"/>
    <w:rsid w:val="00DC6EFC"/>
    <w:rsid w:val="00DE3780"/>
    <w:rsid w:val="00DE5C10"/>
    <w:rsid w:val="00DF0FB5"/>
    <w:rsid w:val="00DF484F"/>
    <w:rsid w:val="00E008B9"/>
    <w:rsid w:val="00E033B1"/>
    <w:rsid w:val="00E038E8"/>
    <w:rsid w:val="00E07002"/>
    <w:rsid w:val="00E12640"/>
    <w:rsid w:val="00E1285C"/>
    <w:rsid w:val="00E17870"/>
    <w:rsid w:val="00E24611"/>
    <w:rsid w:val="00E25398"/>
    <w:rsid w:val="00E32595"/>
    <w:rsid w:val="00E36BA6"/>
    <w:rsid w:val="00E46F3E"/>
    <w:rsid w:val="00E51344"/>
    <w:rsid w:val="00E6226F"/>
    <w:rsid w:val="00E65A3A"/>
    <w:rsid w:val="00E65F64"/>
    <w:rsid w:val="00E705FD"/>
    <w:rsid w:val="00E71D1E"/>
    <w:rsid w:val="00E844DB"/>
    <w:rsid w:val="00E8703B"/>
    <w:rsid w:val="00E92DC9"/>
    <w:rsid w:val="00E94587"/>
    <w:rsid w:val="00E969BB"/>
    <w:rsid w:val="00EA3ED5"/>
    <w:rsid w:val="00EB5069"/>
    <w:rsid w:val="00EB76A2"/>
    <w:rsid w:val="00EC4A8B"/>
    <w:rsid w:val="00ED15F0"/>
    <w:rsid w:val="00ED2302"/>
    <w:rsid w:val="00ED2E31"/>
    <w:rsid w:val="00EF06BA"/>
    <w:rsid w:val="00EF67DC"/>
    <w:rsid w:val="00EF76F0"/>
    <w:rsid w:val="00F04A47"/>
    <w:rsid w:val="00F12D60"/>
    <w:rsid w:val="00F1337F"/>
    <w:rsid w:val="00F171A7"/>
    <w:rsid w:val="00F178B8"/>
    <w:rsid w:val="00F30F86"/>
    <w:rsid w:val="00F32DC5"/>
    <w:rsid w:val="00F374CD"/>
    <w:rsid w:val="00F41993"/>
    <w:rsid w:val="00F41E29"/>
    <w:rsid w:val="00F422D1"/>
    <w:rsid w:val="00F44ED4"/>
    <w:rsid w:val="00F45EB3"/>
    <w:rsid w:val="00F47E2B"/>
    <w:rsid w:val="00F50128"/>
    <w:rsid w:val="00F61F01"/>
    <w:rsid w:val="00F6390B"/>
    <w:rsid w:val="00F70BAA"/>
    <w:rsid w:val="00F76E73"/>
    <w:rsid w:val="00F81732"/>
    <w:rsid w:val="00F92228"/>
    <w:rsid w:val="00F9228B"/>
    <w:rsid w:val="00F9304D"/>
    <w:rsid w:val="00F954A8"/>
    <w:rsid w:val="00FA67DE"/>
    <w:rsid w:val="00FB5156"/>
    <w:rsid w:val="00FB6C1C"/>
    <w:rsid w:val="00FC1017"/>
    <w:rsid w:val="00FC4CD4"/>
    <w:rsid w:val="00FC4F03"/>
    <w:rsid w:val="00FD429A"/>
    <w:rsid w:val="00FD4B45"/>
    <w:rsid w:val="00FD4D74"/>
    <w:rsid w:val="00FD5441"/>
    <w:rsid w:val="00FD75D3"/>
    <w:rsid w:val="00FE18B2"/>
    <w:rsid w:val="00FE40FB"/>
    <w:rsid w:val="00FE464C"/>
    <w:rsid w:val="00FE6A6A"/>
    <w:rsid w:val="00FE7C9B"/>
    <w:rsid w:val="00FF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8F0"/>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E8703B"/>
    <w:rPr>
      <w:color w:val="808080"/>
    </w:rPr>
  </w:style>
  <w:style w:type="paragraph" w:styleId="Header">
    <w:name w:val="header"/>
    <w:basedOn w:val="Normal"/>
    <w:link w:val="HeaderChar"/>
    <w:uiPriority w:val="99"/>
    <w:unhideWhenUsed/>
    <w:rsid w:val="00E8703B"/>
    <w:pPr>
      <w:widowControl w:val="0"/>
      <w:tabs>
        <w:tab w:val="center" w:pos="4680"/>
        <w:tab w:val="right" w:pos="9360"/>
      </w:tabs>
      <w:jc w:val="both"/>
    </w:pPr>
    <w:rPr>
      <w:rFonts w:ascii="Calibri" w:eastAsia="Calibri" w:hAnsi="Calibri" w:cs="Calibri"/>
    </w:rPr>
  </w:style>
  <w:style w:type="character" w:customStyle="1" w:styleId="HeaderChar">
    <w:name w:val="Header Char"/>
    <w:basedOn w:val="DefaultParagraphFont"/>
    <w:link w:val="Header"/>
    <w:uiPriority w:val="99"/>
    <w:rsid w:val="00E8703B"/>
  </w:style>
  <w:style w:type="paragraph" w:styleId="Footer">
    <w:name w:val="footer"/>
    <w:basedOn w:val="Normal"/>
    <w:link w:val="FooterChar"/>
    <w:uiPriority w:val="99"/>
    <w:unhideWhenUsed/>
    <w:rsid w:val="00E8703B"/>
    <w:pPr>
      <w:widowControl w:val="0"/>
      <w:tabs>
        <w:tab w:val="center" w:pos="4680"/>
        <w:tab w:val="right" w:pos="9360"/>
      </w:tabs>
      <w:jc w:val="both"/>
    </w:pPr>
    <w:rPr>
      <w:rFonts w:ascii="Calibri" w:eastAsia="Calibri" w:hAnsi="Calibri" w:cs="Calibri"/>
    </w:rPr>
  </w:style>
  <w:style w:type="character" w:customStyle="1" w:styleId="FooterChar">
    <w:name w:val="Footer Char"/>
    <w:basedOn w:val="DefaultParagraphFont"/>
    <w:link w:val="Footer"/>
    <w:uiPriority w:val="99"/>
    <w:rsid w:val="00E8703B"/>
  </w:style>
  <w:style w:type="paragraph" w:styleId="FootnoteText">
    <w:name w:val="footnote text"/>
    <w:basedOn w:val="Normal"/>
    <w:link w:val="FootnoteTextChar"/>
    <w:uiPriority w:val="99"/>
    <w:semiHidden/>
    <w:unhideWhenUsed/>
    <w:rsid w:val="00867262"/>
    <w:pPr>
      <w:widowControl w:val="0"/>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867262"/>
    <w:rPr>
      <w:sz w:val="20"/>
      <w:szCs w:val="20"/>
    </w:rPr>
  </w:style>
  <w:style w:type="character" w:styleId="FootnoteReference">
    <w:name w:val="footnote reference"/>
    <w:basedOn w:val="DefaultParagraphFont"/>
    <w:uiPriority w:val="99"/>
    <w:semiHidden/>
    <w:unhideWhenUsed/>
    <w:rsid w:val="00867262"/>
    <w:rPr>
      <w:vertAlign w:val="superscript"/>
    </w:rPr>
  </w:style>
  <w:style w:type="paragraph" w:styleId="ListParagraph">
    <w:name w:val="List Paragraph"/>
    <w:basedOn w:val="Normal"/>
    <w:uiPriority w:val="34"/>
    <w:qFormat/>
    <w:rsid w:val="00502F65"/>
    <w:pPr>
      <w:widowControl w:val="0"/>
      <w:ind w:left="720"/>
      <w:contextualSpacing/>
      <w:jc w:val="both"/>
    </w:pPr>
    <w:rPr>
      <w:rFonts w:ascii="Calibri" w:eastAsia="Calibri" w:hAnsi="Calibri" w:cs="Calibri"/>
    </w:rPr>
  </w:style>
  <w:style w:type="paragraph" w:styleId="BalloonText">
    <w:name w:val="Balloon Text"/>
    <w:basedOn w:val="Normal"/>
    <w:link w:val="BalloonTextChar"/>
    <w:uiPriority w:val="99"/>
    <w:semiHidden/>
    <w:unhideWhenUsed/>
    <w:rsid w:val="008215BC"/>
    <w:rPr>
      <w:sz w:val="18"/>
      <w:szCs w:val="18"/>
    </w:rPr>
  </w:style>
  <w:style w:type="character" w:customStyle="1" w:styleId="BalloonTextChar">
    <w:name w:val="Balloon Text Char"/>
    <w:basedOn w:val="DefaultParagraphFont"/>
    <w:link w:val="BalloonText"/>
    <w:uiPriority w:val="99"/>
    <w:semiHidden/>
    <w:rsid w:val="008215BC"/>
    <w:rPr>
      <w:rFonts w:ascii="Times New Roman" w:eastAsia="Times New Roman" w:hAnsi="Times New Roman" w:cs="Times New Roman"/>
      <w:sz w:val="18"/>
      <w:szCs w:val="18"/>
    </w:rPr>
  </w:style>
  <w:style w:type="paragraph" w:styleId="EndnoteText">
    <w:name w:val="endnote text"/>
    <w:basedOn w:val="Normal"/>
    <w:link w:val="EndnoteTextChar"/>
    <w:uiPriority w:val="99"/>
    <w:semiHidden/>
    <w:unhideWhenUsed/>
    <w:rsid w:val="00831844"/>
    <w:rPr>
      <w:sz w:val="20"/>
      <w:szCs w:val="20"/>
    </w:rPr>
  </w:style>
  <w:style w:type="character" w:customStyle="1" w:styleId="EndnoteTextChar">
    <w:name w:val="Endnote Text Char"/>
    <w:basedOn w:val="DefaultParagraphFont"/>
    <w:link w:val="EndnoteText"/>
    <w:uiPriority w:val="99"/>
    <w:semiHidden/>
    <w:rsid w:val="0083184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1844"/>
    <w:rPr>
      <w:vertAlign w:val="superscript"/>
    </w:rPr>
  </w:style>
  <w:style w:type="character" w:styleId="LineNumber">
    <w:name w:val="line number"/>
    <w:basedOn w:val="DefaultParagraphFont"/>
    <w:uiPriority w:val="99"/>
    <w:semiHidden/>
    <w:unhideWhenUsed/>
    <w:rsid w:val="00F30F86"/>
  </w:style>
  <w:style w:type="character" w:styleId="CommentReference">
    <w:name w:val="annotation reference"/>
    <w:basedOn w:val="DefaultParagraphFont"/>
    <w:uiPriority w:val="99"/>
    <w:semiHidden/>
    <w:unhideWhenUsed/>
    <w:rsid w:val="006A587F"/>
    <w:rPr>
      <w:sz w:val="16"/>
      <w:szCs w:val="16"/>
    </w:rPr>
  </w:style>
  <w:style w:type="paragraph" w:styleId="CommentText">
    <w:name w:val="annotation text"/>
    <w:basedOn w:val="Normal"/>
    <w:link w:val="CommentTextChar"/>
    <w:uiPriority w:val="99"/>
    <w:unhideWhenUsed/>
    <w:rsid w:val="006A587F"/>
    <w:rPr>
      <w:sz w:val="20"/>
      <w:szCs w:val="20"/>
    </w:rPr>
  </w:style>
  <w:style w:type="character" w:customStyle="1" w:styleId="CommentTextChar">
    <w:name w:val="Comment Text Char"/>
    <w:basedOn w:val="DefaultParagraphFont"/>
    <w:link w:val="CommentText"/>
    <w:uiPriority w:val="99"/>
    <w:rsid w:val="006A5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587F"/>
    <w:rPr>
      <w:b/>
      <w:bCs/>
    </w:rPr>
  </w:style>
  <w:style w:type="character" w:customStyle="1" w:styleId="CommentSubjectChar">
    <w:name w:val="Comment Subject Char"/>
    <w:basedOn w:val="CommentTextChar"/>
    <w:link w:val="CommentSubject"/>
    <w:uiPriority w:val="99"/>
    <w:semiHidden/>
    <w:rsid w:val="006A587F"/>
    <w:rPr>
      <w:rFonts w:ascii="Times New Roman" w:eastAsia="Times New Roman" w:hAnsi="Times New Roman" w:cs="Times New Roman"/>
      <w:b/>
      <w:bCs/>
      <w:sz w:val="20"/>
      <w:szCs w:val="20"/>
    </w:rPr>
  </w:style>
  <w:style w:type="paragraph" w:styleId="Revision">
    <w:name w:val="Revision"/>
    <w:hidden/>
    <w:uiPriority w:val="99"/>
    <w:semiHidden/>
    <w:rsid w:val="009B5E16"/>
    <w:pPr>
      <w:widowControl/>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10">
      <w:bodyDiv w:val="1"/>
      <w:marLeft w:val="0"/>
      <w:marRight w:val="0"/>
      <w:marTop w:val="0"/>
      <w:marBottom w:val="0"/>
      <w:divBdr>
        <w:top w:val="none" w:sz="0" w:space="0" w:color="auto"/>
        <w:left w:val="none" w:sz="0" w:space="0" w:color="auto"/>
        <w:bottom w:val="none" w:sz="0" w:space="0" w:color="auto"/>
        <w:right w:val="none" w:sz="0" w:space="0" w:color="auto"/>
      </w:divBdr>
    </w:div>
    <w:div w:id="75830493">
      <w:bodyDiv w:val="1"/>
      <w:marLeft w:val="0"/>
      <w:marRight w:val="0"/>
      <w:marTop w:val="0"/>
      <w:marBottom w:val="0"/>
      <w:divBdr>
        <w:top w:val="none" w:sz="0" w:space="0" w:color="auto"/>
        <w:left w:val="none" w:sz="0" w:space="0" w:color="auto"/>
        <w:bottom w:val="none" w:sz="0" w:space="0" w:color="auto"/>
        <w:right w:val="none" w:sz="0" w:space="0" w:color="auto"/>
      </w:divBdr>
    </w:div>
    <w:div w:id="114059739">
      <w:bodyDiv w:val="1"/>
      <w:marLeft w:val="0"/>
      <w:marRight w:val="0"/>
      <w:marTop w:val="0"/>
      <w:marBottom w:val="0"/>
      <w:divBdr>
        <w:top w:val="none" w:sz="0" w:space="0" w:color="auto"/>
        <w:left w:val="none" w:sz="0" w:space="0" w:color="auto"/>
        <w:bottom w:val="none" w:sz="0" w:space="0" w:color="auto"/>
        <w:right w:val="none" w:sz="0" w:space="0" w:color="auto"/>
      </w:divBdr>
    </w:div>
    <w:div w:id="179900883">
      <w:bodyDiv w:val="1"/>
      <w:marLeft w:val="0"/>
      <w:marRight w:val="0"/>
      <w:marTop w:val="0"/>
      <w:marBottom w:val="0"/>
      <w:divBdr>
        <w:top w:val="none" w:sz="0" w:space="0" w:color="auto"/>
        <w:left w:val="none" w:sz="0" w:space="0" w:color="auto"/>
        <w:bottom w:val="none" w:sz="0" w:space="0" w:color="auto"/>
        <w:right w:val="none" w:sz="0" w:space="0" w:color="auto"/>
      </w:divBdr>
    </w:div>
    <w:div w:id="231933345">
      <w:bodyDiv w:val="1"/>
      <w:marLeft w:val="0"/>
      <w:marRight w:val="0"/>
      <w:marTop w:val="0"/>
      <w:marBottom w:val="0"/>
      <w:divBdr>
        <w:top w:val="none" w:sz="0" w:space="0" w:color="auto"/>
        <w:left w:val="none" w:sz="0" w:space="0" w:color="auto"/>
        <w:bottom w:val="none" w:sz="0" w:space="0" w:color="auto"/>
        <w:right w:val="none" w:sz="0" w:space="0" w:color="auto"/>
      </w:divBdr>
    </w:div>
    <w:div w:id="314649975">
      <w:bodyDiv w:val="1"/>
      <w:marLeft w:val="0"/>
      <w:marRight w:val="0"/>
      <w:marTop w:val="0"/>
      <w:marBottom w:val="0"/>
      <w:divBdr>
        <w:top w:val="none" w:sz="0" w:space="0" w:color="auto"/>
        <w:left w:val="none" w:sz="0" w:space="0" w:color="auto"/>
        <w:bottom w:val="none" w:sz="0" w:space="0" w:color="auto"/>
        <w:right w:val="none" w:sz="0" w:space="0" w:color="auto"/>
      </w:divBdr>
    </w:div>
    <w:div w:id="427119109">
      <w:bodyDiv w:val="1"/>
      <w:marLeft w:val="0"/>
      <w:marRight w:val="0"/>
      <w:marTop w:val="0"/>
      <w:marBottom w:val="0"/>
      <w:divBdr>
        <w:top w:val="none" w:sz="0" w:space="0" w:color="auto"/>
        <w:left w:val="none" w:sz="0" w:space="0" w:color="auto"/>
        <w:bottom w:val="none" w:sz="0" w:space="0" w:color="auto"/>
        <w:right w:val="none" w:sz="0" w:space="0" w:color="auto"/>
      </w:divBdr>
    </w:div>
    <w:div w:id="517042541">
      <w:bodyDiv w:val="1"/>
      <w:marLeft w:val="0"/>
      <w:marRight w:val="0"/>
      <w:marTop w:val="0"/>
      <w:marBottom w:val="0"/>
      <w:divBdr>
        <w:top w:val="none" w:sz="0" w:space="0" w:color="auto"/>
        <w:left w:val="none" w:sz="0" w:space="0" w:color="auto"/>
        <w:bottom w:val="none" w:sz="0" w:space="0" w:color="auto"/>
        <w:right w:val="none" w:sz="0" w:space="0" w:color="auto"/>
      </w:divBdr>
    </w:div>
    <w:div w:id="665742602">
      <w:bodyDiv w:val="1"/>
      <w:marLeft w:val="0"/>
      <w:marRight w:val="0"/>
      <w:marTop w:val="0"/>
      <w:marBottom w:val="0"/>
      <w:divBdr>
        <w:top w:val="none" w:sz="0" w:space="0" w:color="auto"/>
        <w:left w:val="none" w:sz="0" w:space="0" w:color="auto"/>
        <w:bottom w:val="none" w:sz="0" w:space="0" w:color="auto"/>
        <w:right w:val="none" w:sz="0" w:space="0" w:color="auto"/>
      </w:divBdr>
    </w:div>
    <w:div w:id="683171584">
      <w:bodyDiv w:val="1"/>
      <w:marLeft w:val="0"/>
      <w:marRight w:val="0"/>
      <w:marTop w:val="0"/>
      <w:marBottom w:val="0"/>
      <w:divBdr>
        <w:top w:val="none" w:sz="0" w:space="0" w:color="auto"/>
        <w:left w:val="none" w:sz="0" w:space="0" w:color="auto"/>
        <w:bottom w:val="none" w:sz="0" w:space="0" w:color="auto"/>
        <w:right w:val="none" w:sz="0" w:space="0" w:color="auto"/>
      </w:divBdr>
    </w:div>
    <w:div w:id="776606853">
      <w:bodyDiv w:val="1"/>
      <w:marLeft w:val="0"/>
      <w:marRight w:val="0"/>
      <w:marTop w:val="0"/>
      <w:marBottom w:val="0"/>
      <w:divBdr>
        <w:top w:val="none" w:sz="0" w:space="0" w:color="auto"/>
        <w:left w:val="none" w:sz="0" w:space="0" w:color="auto"/>
        <w:bottom w:val="none" w:sz="0" w:space="0" w:color="auto"/>
        <w:right w:val="none" w:sz="0" w:space="0" w:color="auto"/>
      </w:divBdr>
    </w:div>
    <w:div w:id="817767424">
      <w:bodyDiv w:val="1"/>
      <w:marLeft w:val="0"/>
      <w:marRight w:val="0"/>
      <w:marTop w:val="0"/>
      <w:marBottom w:val="0"/>
      <w:divBdr>
        <w:top w:val="none" w:sz="0" w:space="0" w:color="auto"/>
        <w:left w:val="none" w:sz="0" w:space="0" w:color="auto"/>
        <w:bottom w:val="none" w:sz="0" w:space="0" w:color="auto"/>
        <w:right w:val="none" w:sz="0" w:space="0" w:color="auto"/>
      </w:divBdr>
    </w:div>
    <w:div w:id="850727093">
      <w:bodyDiv w:val="1"/>
      <w:marLeft w:val="0"/>
      <w:marRight w:val="0"/>
      <w:marTop w:val="0"/>
      <w:marBottom w:val="0"/>
      <w:divBdr>
        <w:top w:val="none" w:sz="0" w:space="0" w:color="auto"/>
        <w:left w:val="none" w:sz="0" w:space="0" w:color="auto"/>
        <w:bottom w:val="none" w:sz="0" w:space="0" w:color="auto"/>
        <w:right w:val="none" w:sz="0" w:space="0" w:color="auto"/>
      </w:divBdr>
    </w:div>
    <w:div w:id="925303543">
      <w:bodyDiv w:val="1"/>
      <w:marLeft w:val="0"/>
      <w:marRight w:val="0"/>
      <w:marTop w:val="0"/>
      <w:marBottom w:val="0"/>
      <w:divBdr>
        <w:top w:val="none" w:sz="0" w:space="0" w:color="auto"/>
        <w:left w:val="none" w:sz="0" w:space="0" w:color="auto"/>
        <w:bottom w:val="none" w:sz="0" w:space="0" w:color="auto"/>
        <w:right w:val="none" w:sz="0" w:space="0" w:color="auto"/>
      </w:divBdr>
    </w:div>
    <w:div w:id="999843652">
      <w:bodyDiv w:val="1"/>
      <w:marLeft w:val="0"/>
      <w:marRight w:val="0"/>
      <w:marTop w:val="0"/>
      <w:marBottom w:val="0"/>
      <w:divBdr>
        <w:top w:val="none" w:sz="0" w:space="0" w:color="auto"/>
        <w:left w:val="none" w:sz="0" w:space="0" w:color="auto"/>
        <w:bottom w:val="none" w:sz="0" w:space="0" w:color="auto"/>
        <w:right w:val="none" w:sz="0" w:space="0" w:color="auto"/>
      </w:divBdr>
    </w:div>
    <w:div w:id="1009868975">
      <w:bodyDiv w:val="1"/>
      <w:marLeft w:val="0"/>
      <w:marRight w:val="0"/>
      <w:marTop w:val="0"/>
      <w:marBottom w:val="0"/>
      <w:divBdr>
        <w:top w:val="none" w:sz="0" w:space="0" w:color="auto"/>
        <w:left w:val="none" w:sz="0" w:space="0" w:color="auto"/>
        <w:bottom w:val="none" w:sz="0" w:space="0" w:color="auto"/>
        <w:right w:val="none" w:sz="0" w:space="0" w:color="auto"/>
      </w:divBdr>
    </w:div>
    <w:div w:id="1042822332">
      <w:bodyDiv w:val="1"/>
      <w:marLeft w:val="0"/>
      <w:marRight w:val="0"/>
      <w:marTop w:val="0"/>
      <w:marBottom w:val="0"/>
      <w:divBdr>
        <w:top w:val="none" w:sz="0" w:space="0" w:color="auto"/>
        <w:left w:val="none" w:sz="0" w:space="0" w:color="auto"/>
        <w:bottom w:val="none" w:sz="0" w:space="0" w:color="auto"/>
        <w:right w:val="none" w:sz="0" w:space="0" w:color="auto"/>
      </w:divBdr>
    </w:div>
    <w:div w:id="1160120063">
      <w:bodyDiv w:val="1"/>
      <w:marLeft w:val="0"/>
      <w:marRight w:val="0"/>
      <w:marTop w:val="0"/>
      <w:marBottom w:val="0"/>
      <w:divBdr>
        <w:top w:val="none" w:sz="0" w:space="0" w:color="auto"/>
        <w:left w:val="none" w:sz="0" w:space="0" w:color="auto"/>
        <w:bottom w:val="none" w:sz="0" w:space="0" w:color="auto"/>
        <w:right w:val="none" w:sz="0" w:space="0" w:color="auto"/>
      </w:divBdr>
    </w:div>
    <w:div w:id="1185024350">
      <w:bodyDiv w:val="1"/>
      <w:marLeft w:val="0"/>
      <w:marRight w:val="0"/>
      <w:marTop w:val="0"/>
      <w:marBottom w:val="0"/>
      <w:divBdr>
        <w:top w:val="none" w:sz="0" w:space="0" w:color="auto"/>
        <w:left w:val="none" w:sz="0" w:space="0" w:color="auto"/>
        <w:bottom w:val="none" w:sz="0" w:space="0" w:color="auto"/>
        <w:right w:val="none" w:sz="0" w:space="0" w:color="auto"/>
      </w:divBdr>
    </w:div>
    <w:div w:id="1244099055">
      <w:bodyDiv w:val="1"/>
      <w:marLeft w:val="0"/>
      <w:marRight w:val="0"/>
      <w:marTop w:val="0"/>
      <w:marBottom w:val="0"/>
      <w:divBdr>
        <w:top w:val="none" w:sz="0" w:space="0" w:color="auto"/>
        <w:left w:val="none" w:sz="0" w:space="0" w:color="auto"/>
        <w:bottom w:val="none" w:sz="0" w:space="0" w:color="auto"/>
        <w:right w:val="none" w:sz="0" w:space="0" w:color="auto"/>
      </w:divBdr>
    </w:div>
    <w:div w:id="1297493054">
      <w:bodyDiv w:val="1"/>
      <w:marLeft w:val="0"/>
      <w:marRight w:val="0"/>
      <w:marTop w:val="0"/>
      <w:marBottom w:val="0"/>
      <w:divBdr>
        <w:top w:val="none" w:sz="0" w:space="0" w:color="auto"/>
        <w:left w:val="none" w:sz="0" w:space="0" w:color="auto"/>
        <w:bottom w:val="none" w:sz="0" w:space="0" w:color="auto"/>
        <w:right w:val="none" w:sz="0" w:space="0" w:color="auto"/>
      </w:divBdr>
    </w:div>
    <w:div w:id="1313949902">
      <w:bodyDiv w:val="1"/>
      <w:marLeft w:val="0"/>
      <w:marRight w:val="0"/>
      <w:marTop w:val="0"/>
      <w:marBottom w:val="0"/>
      <w:divBdr>
        <w:top w:val="none" w:sz="0" w:space="0" w:color="auto"/>
        <w:left w:val="none" w:sz="0" w:space="0" w:color="auto"/>
        <w:bottom w:val="none" w:sz="0" w:space="0" w:color="auto"/>
        <w:right w:val="none" w:sz="0" w:space="0" w:color="auto"/>
      </w:divBdr>
    </w:div>
    <w:div w:id="1327592368">
      <w:bodyDiv w:val="1"/>
      <w:marLeft w:val="0"/>
      <w:marRight w:val="0"/>
      <w:marTop w:val="0"/>
      <w:marBottom w:val="0"/>
      <w:divBdr>
        <w:top w:val="none" w:sz="0" w:space="0" w:color="auto"/>
        <w:left w:val="none" w:sz="0" w:space="0" w:color="auto"/>
        <w:bottom w:val="none" w:sz="0" w:space="0" w:color="auto"/>
        <w:right w:val="none" w:sz="0" w:space="0" w:color="auto"/>
      </w:divBdr>
    </w:div>
    <w:div w:id="1327974477">
      <w:bodyDiv w:val="1"/>
      <w:marLeft w:val="0"/>
      <w:marRight w:val="0"/>
      <w:marTop w:val="0"/>
      <w:marBottom w:val="0"/>
      <w:divBdr>
        <w:top w:val="none" w:sz="0" w:space="0" w:color="auto"/>
        <w:left w:val="none" w:sz="0" w:space="0" w:color="auto"/>
        <w:bottom w:val="none" w:sz="0" w:space="0" w:color="auto"/>
        <w:right w:val="none" w:sz="0" w:space="0" w:color="auto"/>
      </w:divBdr>
    </w:div>
    <w:div w:id="1356031437">
      <w:bodyDiv w:val="1"/>
      <w:marLeft w:val="0"/>
      <w:marRight w:val="0"/>
      <w:marTop w:val="0"/>
      <w:marBottom w:val="0"/>
      <w:divBdr>
        <w:top w:val="none" w:sz="0" w:space="0" w:color="auto"/>
        <w:left w:val="none" w:sz="0" w:space="0" w:color="auto"/>
        <w:bottom w:val="none" w:sz="0" w:space="0" w:color="auto"/>
        <w:right w:val="none" w:sz="0" w:space="0" w:color="auto"/>
      </w:divBdr>
    </w:div>
    <w:div w:id="1358584765">
      <w:bodyDiv w:val="1"/>
      <w:marLeft w:val="0"/>
      <w:marRight w:val="0"/>
      <w:marTop w:val="0"/>
      <w:marBottom w:val="0"/>
      <w:divBdr>
        <w:top w:val="none" w:sz="0" w:space="0" w:color="auto"/>
        <w:left w:val="none" w:sz="0" w:space="0" w:color="auto"/>
        <w:bottom w:val="none" w:sz="0" w:space="0" w:color="auto"/>
        <w:right w:val="none" w:sz="0" w:space="0" w:color="auto"/>
      </w:divBdr>
    </w:div>
    <w:div w:id="1411730836">
      <w:bodyDiv w:val="1"/>
      <w:marLeft w:val="0"/>
      <w:marRight w:val="0"/>
      <w:marTop w:val="0"/>
      <w:marBottom w:val="0"/>
      <w:divBdr>
        <w:top w:val="none" w:sz="0" w:space="0" w:color="auto"/>
        <w:left w:val="none" w:sz="0" w:space="0" w:color="auto"/>
        <w:bottom w:val="none" w:sz="0" w:space="0" w:color="auto"/>
        <w:right w:val="none" w:sz="0" w:space="0" w:color="auto"/>
      </w:divBdr>
    </w:div>
    <w:div w:id="1458062994">
      <w:bodyDiv w:val="1"/>
      <w:marLeft w:val="0"/>
      <w:marRight w:val="0"/>
      <w:marTop w:val="0"/>
      <w:marBottom w:val="0"/>
      <w:divBdr>
        <w:top w:val="none" w:sz="0" w:space="0" w:color="auto"/>
        <w:left w:val="none" w:sz="0" w:space="0" w:color="auto"/>
        <w:bottom w:val="none" w:sz="0" w:space="0" w:color="auto"/>
        <w:right w:val="none" w:sz="0" w:space="0" w:color="auto"/>
      </w:divBdr>
    </w:div>
    <w:div w:id="1528984718">
      <w:bodyDiv w:val="1"/>
      <w:marLeft w:val="0"/>
      <w:marRight w:val="0"/>
      <w:marTop w:val="0"/>
      <w:marBottom w:val="0"/>
      <w:divBdr>
        <w:top w:val="none" w:sz="0" w:space="0" w:color="auto"/>
        <w:left w:val="none" w:sz="0" w:space="0" w:color="auto"/>
        <w:bottom w:val="none" w:sz="0" w:space="0" w:color="auto"/>
        <w:right w:val="none" w:sz="0" w:space="0" w:color="auto"/>
      </w:divBdr>
    </w:div>
    <w:div w:id="1549338816">
      <w:bodyDiv w:val="1"/>
      <w:marLeft w:val="0"/>
      <w:marRight w:val="0"/>
      <w:marTop w:val="0"/>
      <w:marBottom w:val="0"/>
      <w:divBdr>
        <w:top w:val="none" w:sz="0" w:space="0" w:color="auto"/>
        <w:left w:val="none" w:sz="0" w:space="0" w:color="auto"/>
        <w:bottom w:val="none" w:sz="0" w:space="0" w:color="auto"/>
        <w:right w:val="none" w:sz="0" w:space="0" w:color="auto"/>
      </w:divBdr>
    </w:div>
    <w:div w:id="1588418821">
      <w:bodyDiv w:val="1"/>
      <w:marLeft w:val="0"/>
      <w:marRight w:val="0"/>
      <w:marTop w:val="0"/>
      <w:marBottom w:val="0"/>
      <w:divBdr>
        <w:top w:val="none" w:sz="0" w:space="0" w:color="auto"/>
        <w:left w:val="none" w:sz="0" w:space="0" w:color="auto"/>
        <w:bottom w:val="none" w:sz="0" w:space="0" w:color="auto"/>
        <w:right w:val="none" w:sz="0" w:space="0" w:color="auto"/>
      </w:divBdr>
    </w:div>
    <w:div w:id="1732995350">
      <w:bodyDiv w:val="1"/>
      <w:marLeft w:val="0"/>
      <w:marRight w:val="0"/>
      <w:marTop w:val="0"/>
      <w:marBottom w:val="0"/>
      <w:divBdr>
        <w:top w:val="none" w:sz="0" w:space="0" w:color="auto"/>
        <w:left w:val="none" w:sz="0" w:space="0" w:color="auto"/>
        <w:bottom w:val="none" w:sz="0" w:space="0" w:color="auto"/>
        <w:right w:val="none" w:sz="0" w:space="0" w:color="auto"/>
      </w:divBdr>
    </w:div>
    <w:div w:id="1749843296">
      <w:bodyDiv w:val="1"/>
      <w:marLeft w:val="0"/>
      <w:marRight w:val="0"/>
      <w:marTop w:val="0"/>
      <w:marBottom w:val="0"/>
      <w:divBdr>
        <w:top w:val="none" w:sz="0" w:space="0" w:color="auto"/>
        <w:left w:val="none" w:sz="0" w:space="0" w:color="auto"/>
        <w:bottom w:val="none" w:sz="0" w:space="0" w:color="auto"/>
        <w:right w:val="none" w:sz="0" w:space="0" w:color="auto"/>
      </w:divBdr>
    </w:div>
    <w:div w:id="1914044675">
      <w:bodyDiv w:val="1"/>
      <w:marLeft w:val="0"/>
      <w:marRight w:val="0"/>
      <w:marTop w:val="0"/>
      <w:marBottom w:val="0"/>
      <w:divBdr>
        <w:top w:val="none" w:sz="0" w:space="0" w:color="auto"/>
        <w:left w:val="none" w:sz="0" w:space="0" w:color="auto"/>
        <w:bottom w:val="none" w:sz="0" w:space="0" w:color="auto"/>
        <w:right w:val="none" w:sz="0" w:space="0" w:color="auto"/>
      </w:divBdr>
    </w:div>
    <w:div w:id="1922367757">
      <w:bodyDiv w:val="1"/>
      <w:marLeft w:val="0"/>
      <w:marRight w:val="0"/>
      <w:marTop w:val="0"/>
      <w:marBottom w:val="0"/>
      <w:divBdr>
        <w:top w:val="none" w:sz="0" w:space="0" w:color="auto"/>
        <w:left w:val="none" w:sz="0" w:space="0" w:color="auto"/>
        <w:bottom w:val="none" w:sz="0" w:space="0" w:color="auto"/>
        <w:right w:val="none" w:sz="0" w:space="0" w:color="auto"/>
      </w:divBdr>
    </w:div>
    <w:div w:id="1935358012">
      <w:bodyDiv w:val="1"/>
      <w:marLeft w:val="0"/>
      <w:marRight w:val="0"/>
      <w:marTop w:val="0"/>
      <w:marBottom w:val="0"/>
      <w:divBdr>
        <w:top w:val="none" w:sz="0" w:space="0" w:color="auto"/>
        <w:left w:val="none" w:sz="0" w:space="0" w:color="auto"/>
        <w:bottom w:val="none" w:sz="0" w:space="0" w:color="auto"/>
        <w:right w:val="none" w:sz="0" w:space="0" w:color="auto"/>
      </w:divBdr>
    </w:div>
    <w:div w:id="1978682019">
      <w:bodyDiv w:val="1"/>
      <w:marLeft w:val="0"/>
      <w:marRight w:val="0"/>
      <w:marTop w:val="0"/>
      <w:marBottom w:val="0"/>
      <w:divBdr>
        <w:top w:val="none" w:sz="0" w:space="0" w:color="auto"/>
        <w:left w:val="none" w:sz="0" w:space="0" w:color="auto"/>
        <w:bottom w:val="none" w:sz="0" w:space="0" w:color="auto"/>
        <w:right w:val="none" w:sz="0" w:space="0" w:color="auto"/>
      </w:divBdr>
    </w:div>
    <w:div w:id="2011445899">
      <w:bodyDiv w:val="1"/>
      <w:marLeft w:val="0"/>
      <w:marRight w:val="0"/>
      <w:marTop w:val="0"/>
      <w:marBottom w:val="0"/>
      <w:divBdr>
        <w:top w:val="none" w:sz="0" w:space="0" w:color="auto"/>
        <w:left w:val="none" w:sz="0" w:space="0" w:color="auto"/>
        <w:bottom w:val="none" w:sz="0" w:space="0" w:color="auto"/>
        <w:right w:val="none" w:sz="0" w:space="0" w:color="auto"/>
      </w:divBdr>
    </w:div>
    <w:div w:id="2077822108">
      <w:bodyDiv w:val="1"/>
      <w:marLeft w:val="0"/>
      <w:marRight w:val="0"/>
      <w:marTop w:val="0"/>
      <w:marBottom w:val="0"/>
      <w:divBdr>
        <w:top w:val="none" w:sz="0" w:space="0" w:color="auto"/>
        <w:left w:val="none" w:sz="0" w:space="0" w:color="auto"/>
        <w:bottom w:val="none" w:sz="0" w:space="0" w:color="auto"/>
        <w:right w:val="none" w:sz="0" w:space="0" w:color="auto"/>
      </w:divBdr>
      <w:divsChild>
        <w:div w:id="1546285914">
          <w:marLeft w:val="0"/>
          <w:marRight w:val="0"/>
          <w:marTop w:val="0"/>
          <w:marBottom w:val="0"/>
          <w:divBdr>
            <w:top w:val="none" w:sz="0" w:space="0" w:color="auto"/>
            <w:left w:val="none" w:sz="0" w:space="0" w:color="auto"/>
            <w:bottom w:val="none" w:sz="0" w:space="0" w:color="auto"/>
            <w:right w:val="none" w:sz="0" w:space="0" w:color="auto"/>
          </w:divBdr>
          <w:divsChild>
            <w:div w:id="391924383">
              <w:marLeft w:val="0"/>
              <w:marRight w:val="0"/>
              <w:marTop w:val="0"/>
              <w:marBottom w:val="0"/>
              <w:divBdr>
                <w:top w:val="none" w:sz="0" w:space="0" w:color="auto"/>
                <w:left w:val="none" w:sz="0" w:space="0" w:color="auto"/>
                <w:bottom w:val="none" w:sz="0" w:space="0" w:color="auto"/>
                <w:right w:val="none" w:sz="0" w:space="0" w:color="auto"/>
              </w:divBdr>
              <w:divsChild>
                <w:div w:id="17722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5EFA-CFB2-41C3-A630-046D3CB0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2019-01-29T21:46:00Z</dcterms:created>
  <dcterms:modified xsi:type="dcterms:W3CDTF">2019-02-13T18:43:00Z</dcterms:modified>
</cp:coreProperties>
</file>