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5728F40" w:rsidR="006305D7" w:rsidRPr="0046701B" w:rsidRDefault="0046701B" w:rsidP="004C2E57">
      <w:pPr>
        <w:pStyle w:val="NormalWeb"/>
        <w:widowControl/>
        <w:spacing w:before="0" w:beforeAutospacing="0" w:after="0" w:afterAutospacing="0"/>
        <w:jc w:val="left"/>
      </w:pPr>
      <w:bookmarkStart w:id="0" w:name="_GoBack"/>
      <w:r w:rsidRPr="0046701B">
        <w:rPr>
          <w:b/>
          <w:bCs/>
        </w:rPr>
        <w:t>T</w:t>
      </w:r>
      <w:r w:rsidR="006305D7" w:rsidRPr="0046701B">
        <w:rPr>
          <w:b/>
          <w:bCs/>
        </w:rPr>
        <w:t>ITLE:</w:t>
      </w:r>
      <w:r w:rsidR="006305D7" w:rsidRPr="0046701B">
        <w:t xml:space="preserve"> </w:t>
      </w:r>
    </w:p>
    <w:p w14:paraId="0C76090E" w14:textId="60711EDC" w:rsidR="007A4DD6" w:rsidRPr="0046701B" w:rsidRDefault="00C822C0" w:rsidP="004C2E57">
      <w:pPr>
        <w:rPr>
          <w:rFonts w:ascii="Calibri" w:hAnsi="Calibri" w:cs="Calibri"/>
          <w:color w:val="000000" w:themeColor="text1"/>
        </w:rPr>
      </w:pPr>
      <w:r w:rsidRPr="0046701B">
        <w:rPr>
          <w:rFonts w:ascii="Calibri" w:hAnsi="Calibri" w:cs="Calibri"/>
          <w:color w:val="000000" w:themeColor="text1"/>
        </w:rPr>
        <w:t xml:space="preserve">Effects of </w:t>
      </w:r>
      <w:r w:rsidR="009354A3" w:rsidRPr="0046701B">
        <w:rPr>
          <w:rFonts w:ascii="Calibri" w:hAnsi="Calibri" w:cs="Calibri"/>
          <w:color w:val="000000" w:themeColor="text1"/>
        </w:rPr>
        <w:t xml:space="preserve">Blast-Induced Neurotrauma </w:t>
      </w:r>
      <w:r w:rsidR="009354A3">
        <w:rPr>
          <w:rFonts w:ascii="Calibri" w:hAnsi="Calibri" w:cs="Calibri"/>
          <w:color w:val="000000" w:themeColor="text1"/>
        </w:rPr>
        <w:t>o</w:t>
      </w:r>
      <w:r w:rsidR="009354A3" w:rsidRPr="0046701B">
        <w:rPr>
          <w:rFonts w:ascii="Calibri" w:hAnsi="Calibri" w:cs="Calibri"/>
          <w:color w:val="000000" w:themeColor="text1"/>
        </w:rPr>
        <w:t>n Pressurized Rodent Middle Cerebral Arteries</w:t>
      </w:r>
    </w:p>
    <w:p w14:paraId="2E300B21" w14:textId="77777777" w:rsidR="007A4DD6" w:rsidRPr="0046701B" w:rsidRDefault="007A4DD6" w:rsidP="004C2E57">
      <w:pPr>
        <w:rPr>
          <w:rFonts w:ascii="Calibri" w:hAnsi="Calibri" w:cs="Calibri"/>
          <w:b/>
          <w:bCs/>
        </w:rPr>
      </w:pPr>
    </w:p>
    <w:p w14:paraId="3D080DA3" w14:textId="6EFAA5AE" w:rsidR="006305D7" w:rsidRPr="0046701B" w:rsidRDefault="006305D7" w:rsidP="004C2E57">
      <w:pPr>
        <w:rPr>
          <w:rFonts w:ascii="Calibri" w:hAnsi="Calibri" w:cs="Calibri"/>
          <w:color w:val="808080" w:themeColor="background1" w:themeShade="80"/>
        </w:rPr>
      </w:pPr>
      <w:r w:rsidRPr="0046701B">
        <w:rPr>
          <w:rFonts w:ascii="Calibri" w:hAnsi="Calibri" w:cs="Calibri"/>
          <w:b/>
          <w:bCs/>
        </w:rPr>
        <w:t>AUTHORS</w:t>
      </w:r>
      <w:r w:rsidR="000B662E" w:rsidRPr="0046701B">
        <w:rPr>
          <w:rFonts w:ascii="Calibri" w:hAnsi="Calibri" w:cs="Calibri"/>
          <w:b/>
          <w:bCs/>
        </w:rPr>
        <w:t xml:space="preserve"> &amp; AFFILIATIONS</w:t>
      </w:r>
      <w:r w:rsidRPr="0046701B">
        <w:rPr>
          <w:rFonts w:ascii="Calibri" w:hAnsi="Calibri" w:cs="Calibri"/>
          <w:b/>
          <w:bCs/>
        </w:rPr>
        <w:t>:</w:t>
      </w:r>
    </w:p>
    <w:p w14:paraId="32B171D0" w14:textId="04A58E90" w:rsidR="007A4DD6" w:rsidRDefault="00C34BEC" w:rsidP="004C2E57">
      <w:pPr>
        <w:rPr>
          <w:rFonts w:ascii="Calibri" w:hAnsi="Calibri" w:cs="Calibri"/>
          <w:color w:val="000000" w:themeColor="text1"/>
          <w:vertAlign w:val="superscript"/>
        </w:rPr>
      </w:pPr>
      <w:proofErr w:type="spellStart"/>
      <w:r w:rsidRPr="0046701B">
        <w:rPr>
          <w:rFonts w:ascii="Calibri" w:hAnsi="Calibri" w:cs="Calibri"/>
          <w:color w:val="000000" w:themeColor="text1"/>
        </w:rPr>
        <w:t>Uylissa</w:t>
      </w:r>
      <w:proofErr w:type="spellEnd"/>
      <w:r w:rsidRPr="0046701B">
        <w:rPr>
          <w:rFonts w:ascii="Calibri" w:hAnsi="Calibri" w:cs="Calibri"/>
          <w:color w:val="000000" w:themeColor="text1"/>
        </w:rPr>
        <w:t xml:space="preserve"> A. Rodriguez</w:t>
      </w:r>
      <w:r w:rsidR="00D934AB" w:rsidRPr="0046701B">
        <w:rPr>
          <w:rFonts w:ascii="Calibri" w:hAnsi="Calibri" w:cs="Calibri"/>
          <w:color w:val="000000" w:themeColor="text1"/>
          <w:vertAlign w:val="superscript"/>
        </w:rPr>
        <w:t>1,2</w:t>
      </w:r>
      <w:r w:rsidR="009A4D0C" w:rsidRPr="0046701B">
        <w:rPr>
          <w:rFonts w:ascii="Calibri" w:hAnsi="Calibri" w:cs="Calibri"/>
          <w:color w:val="000000" w:themeColor="text1"/>
        </w:rPr>
        <w:t xml:space="preserve">, </w:t>
      </w:r>
      <w:proofErr w:type="spellStart"/>
      <w:r w:rsidR="009A4D0C" w:rsidRPr="0046701B">
        <w:rPr>
          <w:rFonts w:ascii="Calibri" w:hAnsi="Calibri" w:cs="Calibri"/>
          <w:color w:val="000000" w:themeColor="text1"/>
        </w:rPr>
        <w:t>Yaping</w:t>
      </w:r>
      <w:proofErr w:type="spellEnd"/>
      <w:r w:rsidR="009A4D0C" w:rsidRPr="0046701B">
        <w:rPr>
          <w:rFonts w:ascii="Calibri" w:hAnsi="Calibri" w:cs="Calibri"/>
          <w:color w:val="000000" w:themeColor="text1"/>
        </w:rPr>
        <w:t xml:space="preserve"> Zeng</w:t>
      </w:r>
      <w:r w:rsidR="00D934AB" w:rsidRPr="0046701B">
        <w:rPr>
          <w:rFonts w:ascii="Calibri" w:hAnsi="Calibri" w:cs="Calibri"/>
          <w:color w:val="000000" w:themeColor="text1"/>
          <w:vertAlign w:val="superscript"/>
        </w:rPr>
        <w:t>1,2</w:t>
      </w:r>
      <w:r w:rsidR="009A4D0C" w:rsidRPr="0046701B">
        <w:rPr>
          <w:rFonts w:ascii="Calibri" w:hAnsi="Calibri" w:cs="Calibri"/>
          <w:color w:val="000000" w:themeColor="text1"/>
        </w:rPr>
        <w:t xml:space="preserve">, </w:t>
      </w:r>
      <w:r w:rsidR="0054770B" w:rsidRPr="0046701B">
        <w:rPr>
          <w:rFonts w:ascii="Calibri" w:hAnsi="Calibri" w:cs="Calibri"/>
          <w:color w:val="000000" w:themeColor="text1"/>
        </w:rPr>
        <w:t>Margaret A</w:t>
      </w:r>
      <w:r w:rsidR="009A4D0C" w:rsidRPr="0046701B">
        <w:rPr>
          <w:rFonts w:ascii="Calibri" w:hAnsi="Calibri" w:cs="Calibri"/>
          <w:color w:val="000000" w:themeColor="text1"/>
        </w:rPr>
        <w:t>. Parsley</w:t>
      </w:r>
      <w:r w:rsidR="00D934AB" w:rsidRPr="0046701B">
        <w:rPr>
          <w:rFonts w:ascii="Calibri" w:hAnsi="Calibri" w:cs="Calibri"/>
          <w:color w:val="000000" w:themeColor="text1"/>
          <w:vertAlign w:val="superscript"/>
        </w:rPr>
        <w:t>1,2</w:t>
      </w:r>
      <w:r w:rsidR="009A4D0C" w:rsidRPr="0046701B">
        <w:rPr>
          <w:rFonts w:ascii="Calibri" w:hAnsi="Calibri" w:cs="Calibri"/>
          <w:color w:val="000000" w:themeColor="text1"/>
        </w:rPr>
        <w:t>,</w:t>
      </w:r>
      <w:r w:rsidRPr="0046701B">
        <w:rPr>
          <w:rFonts w:ascii="Calibri" w:hAnsi="Calibri" w:cs="Calibri"/>
          <w:color w:val="000000" w:themeColor="text1"/>
        </w:rPr>
        <w:t xml:space="preserve"> Bridget E. Hawkins</w:t>
      </w:r>
      <w:r w:rsidR="00D934AB" w:rsidRPr="0046701B">
        <w:rPr>
          <w:rFonts w:ascii="Calibri" w:hAnsi="Calibri" w:cs="Calibri"/>
          <w:color w:val="000000" w:themeColor="text1"/>
          <w:vertAlign w:val="superscript"/>
        </w:rPr>
        <w:t>1,2</w:t>
      </w:r>
      <w:r w:rsidR="009A4D0C" w:rsidRPr="0046701B">
        <w:rPr>
          <w:rFonts w:ascii="Calibri" w:hAnsi="Calibri" w:cs="Calibri"/>
          <w:color w:val="000000" w:themeColor="text1"/>
        </w:rPr>
        <w:t>,</w:t>
      </w:r>
      <w:r w:rsidRPr="0046701B">
        <w:rPr>
          <w:rFonts w:ascii="Calibri" w:hAnsi="Calibri" w:cs="Calibri"/>
          <w:color w:val="000000" w:themeColor="text1"/>
        </w:rPr>
        <w:t xml:space="preserve"> Donald S. Prough</w:t>
      </w:r>
      <w:r w:rsidR="00D934AB" w:rsidRPr="0046701B">
        <w:rPr>
          <w:rFonts w:ascii="Calibri" w:hAnsi="Calibri" w:cs="Calibri"/>
          <w:color w:val="000000" w:themeColor="text1"/>
          <w:vertAlign w:val="superscript"/>
        </w:rPr>
        <w:t>1,2</w:t>
      </w:r>
      <w:r w:rsidR="009A4D0C" w:rsidRPr="0046701B">
        <w:rPr>
          <w:rFonts w:ascii="Calibri" w:hAnsi="Calibri" w:cs="Calibri"/>
          <w:color w:val="000000" w:themeColor="text1"/>
        </w:rPr>
        <w:t>,</w:t>
      </w:r>
      <w:r w:rsidRPr="0046701B">
        <w:rPr>
          <w:rFonts w:ascii="Calibri" w:hAnsi="Calibri" w:cs="Calibri"/>
          <w:color w:val="000000" w:themeColor="text1"/>
        </w:rPr>
        <w:t xml:space="preserve"> and Douglas S. DeWitt</w:t>
      </w:r>
      <w:r w:rsidR="00D934AB" w:rsidRPr="0046701B">
        <w:rPr>
          <w:rFonts w:ascii="Calibri" w:hAnsi="Calibri" w:cs="Calibri"/>
          <w:color w:val="000000" w:themeColor="text1"/>
          <w:vertAlign w:val="superscript"/>
        </w:rPr>
        <w:t>1,2</w:t>
      </w:r>
    </w:p>
    <w:p w14:paraId="5E5AE9ED" w14:textId="77777777" w:rsidR="0046701B" w:rsidRPr="0046701B" w:rsidRDefault="0046701B" w:rsidP="004C2E57">
      <w:pPr>
        <w:rPr>
          <w:rFonts w:ascii="Calibri" w:hAnsi="Calibri" w:cs="Calibri"/>
          <w:color w:val="000000" w:themeColor="text1"/>
        </w:rPr>
      </w:pPr>
    </w:p>
    <w:p w14:paraId="34CFD016" w14:textId="195E422A" w:rsidR="009A4D0C" w:rsidRPr="0046701B" w:rsidRDefault="00D934AB" w:rsidP="004C2E57">
      <w:pPr>
        <w:rPr>
          <w:rFonts w:ascii="Calibri" w:hAnsi="Calibri" w:cs="Calibri"/>
          <w:i/>
          <w:color w:val="000000" w:themeColor="text1"/>
        </w:rPr>
      </w:pPr>
      <w:r w:rsidRPr="0046701B">
        <w:rPr>
          <w:rFonts w:ascii="Calibri" w:hAnsi="Calibri" w:cs="Calibri"/>
          <w:i/>
          <w:color w:val="000000" w:themeColor="text1"/>
          <w:vertAlign w:val="superscript"/>
        </w:rPr>
        <w:t>1</w:t>
      </w:r>
      <w:r w:rsidRPr="0046701B">
        <w:rPr>
          <w:rFonts w:ascii="Calibri" w:hAnsi="Calibri" w:cs="Calibri"/>
          <w:i/>
          <w:color w:val="000000" w:themeColor="text1"/>
        </w:rPr>
        <w:t xml:space="preserve">Charles R. Allen Research Laboratories, </w:t>
      </w:r>
      <w:r w:rsidR="009A4D0C" w:rsidRPr="0046701B">
        <w:rPr>
          <w:rFonts w:ascii="Calibri" w:hAnsi="Calibri" w:cs="Calibri"/>
          <w:i/>
          <w:color w:val="000000" w:themeColor="text1"/>
        </w:rPr>
        <w:t>Department of Anesthesiology</w:t>
      </w:r>
      <w:r w:rsidR="00C34BEC" w:rsidRPr="0046701B">
        <w:rPr>
          <w:rFonts w:ascii="Calibri" w:hAnsi="Calibri" w:cs="Calibri"/>
          <w:i/>
          <w:color w:val="000000" w:themeColor="text1"/>
        </w:rPr>
        <w:t xml:space="preserve">, </w:t>
      </w:r>
      <w:r w:rsidR="009A4D0C" w:rsidRPr="0046701B">
        <w:rPr>
          <w:rFonts w:ascii="Calibri" w:hAnsi="Calibri" w:cs="Calibri"/>
          <w:i/>
          <w:color w:val="000000" w:themeColor="text1"/>
        </w:rPr>
        <w:t>University of Texas Medical Branch, Galveston, TX</w:t>
      </w:r>
      <w:r w:rsidR="00C34BEC" w:rsidRPr="0046701B">
        <w:rPr>
          <w:rFonts w:ascii="Calibri" w:hAnsi="Calibri" w:cs="Calibri"/>
          <w:i/>
          <w:color w:val="000000" w:themeColor="text1"/>
        </w:rPr>
        <w:t>, USA</w:t>
      </w:r>
    </w:p>
    <w:p w14:paraId="76FFE96A" w14:textId="00562A11" w:rsidR="00C34BEC" w:rsidRPr="0046701B" w:rsidRDefault="00C34BEC" w:rsidP="004C2E57">
      <w:pPr>
        <w:rPr>
          <w:rFonts w:ascii="Calibri" w:hAnsi="Calibri" w:cs="Calibri"/>
          <w:i/>
          <w:color w:val="000000" w:themeColor="text1"/>
        </w:rPr>
      </w:pPr>
      <w:r w:rsidRPr="0046701B">
        <w:rPr>
          <w:rFonts w:ascii="Calibri" w:hAnsi="Calibri" w:cs="Calibri"/>
          <w:i/>
          <w:color w:val="000000" w:themeColor="text1"/>
          <w:vertAlign w:val="superscript"/>
        </w:rPr>
        <w:t>2</w:t>
      </w:r>
      <w:r w:rsidRPr="0046701B">
        <w:rPr>
          <w:rFonts w:ascii="Calibri" w:hAnsi="Calibri" w:cs="Calibri"/>
          <w:i/>
          <w:color w:val="000000" w:themeColor="text1"/>
        </w:rPr>
        <w:t>The Moody Project for Translational Traumatic Brain Injury Research, University of Texas Medical Branch, Galveston, TX, USA</w:t>
      </w:r>
    </w:p>
    <w:p w14:paraId="73019BDC" w14:textId="7AA6E736" w:rsidR="00EB1C7F" w:rsidRDefault="00EB1C7F" w:rsidP="004C2E57">
      <w:pPr>
        <w:rPr>
          <w:rFonts w:ascii="Calibri" w:hAnsi="Calibri" w:cs="Calibri"/>
          <w:color w:val="000000" w:themeColor="text1"/>
        </w:rPr>
      </w:pPr>
      <w:r w:rsidRPr="0046701B">
        <w:rPr>
          <w:rFonts w:ascii="Calibri" w:hAnsi="Calibri" w:cs="Calibri"/>
          <w:i/>
          <w:color w:val="000000" w:themeColor="text1"/>
        </w:rPr>
        <w:t>Corresponding Author:</w:t>
      </w:r>
      <w:r w:rsidRPr="0046701B">
        <w:rPr>
          <w:rFonts w:ascii="Calibri" w:hAnsi="Calibri" w:cs="Calibri"/>
          <w:color w:val="000000" w:themeColor="text1"/>
        </w:rPr>
        <w:t xml:space="preserve"> </w:t>
      </w:r>
      <w:proofErr w:type="spellStart"/>
      <w:r w:rsidRPr="0046701B">
        <w:rPr>
          <w:rFonts w:ascii="Calibri" w:hAnsi="Calibri" w:cs="Calibri"/>
          <w:color w:val="000000" w:themeColor="text1"/>
        </w:rPr>
        <w:t>Uylissa</w:t>
      </w:r>
      <w:proofErr w:type="spellEnd"/>
      <w:r w:rsidRPr="0046701B">
        <w:rPr>
          <w:rFonts w:ascii="Calibri" w:hAnsi="Calibri" w:cs="Calibri"/>
          <w:color w:val="000000" w:themeColor="text1"/>
        </w:rPr>
        <w:t xml:space="preserve"> A. Rodriguez</w:t>
      </w:r>
      <w:r w:rsidR="007D5B63" w:rsidRPr="0046701B">
        <w:rPr>
          <w:rFonts w:ascii="Calibri" w:hAnsi="Calibri" w:cs="Calibri"/>
          <w:color w:val="000000" w:themeColor="text1"/>
        </w:rPr>
        <w:t>, PhD</w:t>
      </w:r>
    </w:p>
    <w:p w14:paraId="70010883" w14:textId="77777777" w:rsidR="0046701B" w:rsidRPr="0046701B" w:rsidRDefault="0046701B" w:rsidP="004C2E57">
      <w:pPr>
        <w:rPr>
          <w:rFonts w:ascii="Calibri" w:hAnsi="Calibri" w:cs="Calibri"/>
          <w:color w:val="000000" w:themeColor="text1"/>
        </w:rPr>
      </w:pPr>
    </w:p>
    <w:p w14:paraId="69CB7BE5" w14:textId="266850DE" w:rsidR="00EB1C7F" w:rsidRDefault="001C3D98" w:rsidP="004C2E57">
      <w:pPr>
        <w:rPr>
          <w:rFonts w:ascii="Calibri" w:hAnsi="Calibri" w:cs="Calibri"/>
          <w:color w:val="000000" w:themeColor="text1"/>
        </w:rPr>
      </w:pPr>
      <w:hyperlink r:id="rId8" w:history="1">
        <w:r w:rsidR="0046701B" w:rsidRPr="005870CC">
          <w:rPr>
            <w:rStyle w:val="Hyperlink"/>
            <w:rFonts w:ascii="Calibri" w:hAnsi="Calibri" w:cs="Calibri"/>
          </w:rPr>
          <w:t>uarodrig@utmb.edu</w:t>
        </w:r>
      </w:hyperlink>
    </w:p>
    <w:p w14:paraId="0AF3238D" w14:textId="68E47E71" w:rsidR="009808FA" w:rsidRDefault="001C3D98" w:rsidP="004C2E57">
      <w:pPr>
        <w:rPr>
          <w:rFonts w:ascii="Calibri" w:hAnsi="Calibri" w:cs="Calibri"/>
          <w:color w:val="000000" w:themeColor="text1"/>
        </w:rPr>
      </w:pPr>
      <w:hyperlink r:id="rId9" w:history="1">
        <w:r w:rsidR="009808FA" w:rsidRPr="005870CC">
          <w:rPr>
            <w:rStyle w:val="Hyperlink"/>
            <w:rFonts w:ascii="Calibri" w:hAnsi="Calibri" w:cs="Calibri"/>
          </w:rPr>
          <w:t>yazeng@utmb.edu</w:t>
        </w:r>
      </w:hyperlink>
    </w:p>
    <w:p w14:paraId="66EA317F" w14:textId="1081FB71" w:rsidR="009808FA" w:rsidRDefault="001C3D98" w:rsidP="004C2E57">
      <w:pPr>
        <w:rPr>
          <w:rFonts w:ascii="Calibri" w:hAnsi="Calibri" w:cs="Calibri"/>
          <w:color w:val="000000" w:themeColor="text1"/>
        </w:rPr>
      </w:pPr>
      <w:hyperlink r:id="rId10" w:history="1">
        <w:r w:rsidR="009808FA" w:rsidRPr="005870CC">
          <w:rPr>
            <w:rStyle w:val="Hyperlink"/>
            <w:rFonts w:ascii="Calibri" w:hAnsi="Calibri" w:cs="Calibri"/>
          </w:rPr>
          <w:t>maparsle@utmb.edu</w:t>
        </w:r>
      </w:hyperlink>
    </w:p>
    <w:p w14:paraId="49935926" w14:textId="77850F11" w:rsidR="009A4D0C" w:rsidRDefault="001C3D98" w:rsidP="004C2E57">
      <w:pPr>
        <w:rPr>
          <w:rFonts w:ascii="Calibri" w:hAnsi="Calibri" w:cs="Calibri"/>
          <w:bCs/>
          <w:color w:val="808080" w:themeColor="background1" w:themeShade="80"/>
        </w:rPr>
      </w:pPr>
      <w:hyperlink r:id="rId11" w:history="1">
        <w:r w:rsidR="009808FA" w:rsidRPr="005870CC">
          <w:rPr>
            <w:rStyle w:val="Hyperlink"/>
            <w:rFonts w:ascii="Calibri" w:hAnsi="Calibri" w:cs="Calibri"/>
            <w:bCs/>
          </w:rPr>
          <w:t>behawkin@utmb.edu</w:t>
        </w:r>
      </w:hyperlink>
    </w:p>
    <w:p w14:paraId="469FF6C3" w14:textId="213BAA7B" w:rsidR="009808FA" w:rsidRDefault="001C3D98" w:rsidP="004C2E57">
      <w:pPr>
        <w:rPr>
          <w:rFonts w:ascii="Calibri" w:hAnsi="Calibri" w:cs="Calibri"/>
          <w:bCs/>
          <w:color w:val="808080" w:themeColor="background1" w:themeShade="80"/>
        </w:rPr>
      </w:pPr>
      <w:hyperlink r:id="rId12" w:history="1">
        <w:r w:rsidR="009808FA" w:rsidRPr="005870CC">
          <w:rPr>
            <w:rStyle w:val="Hyperlink"/>
            <w:rFonts w:ascii="Calibri" w:hAnsi="Calibri" w:cs="Calibri"/>
            <w:bCs/>
          </w:rPr>
          <w:t>dsprough@utmb.edu</w:t>
        </w:r>
      </w:hyperlink>
    </w:p>
    <w:p w14:paraId="0907F6BF" w14:textId="0C25E57E" w:rsidR="009808FA" w:rsidRDefault="001C3D98" w:rsidP="004C2E57">
      <w:pPr>
        <w:rPr>
          <w:rFonts w:ascii="Calibri" w:hAnsi="Calibri" w:cs="Calibri"/>
          <w:bCs/>
          <w:color w:val="808080" w:themeColor="background1" w:themeShade="80"/>
        </w:rPr>
      </w:pPr>
      <w:hyperlink r:id="rId13" w:history="1">
        <w:r w:rsidR="009808FA" w:rsidRPr="005870CC">
          <w:rPr>
            <w:rStyle w:val="Hyperlink"/>
            <w:rFonts w:ascii="Calibri" w:hAnsi="Calibri" w:cs="Calibri"/>
            <w:bCs/>
          </w:rPr>
          <w:t>ddewitt@utmb.edu</w:t>
        </w:r>
      </w:hyperlink>
    </w:p>
    <w:p w14:paraId="68A94AE7" w14:textId="2BDF8CAA" w:rsidR="009808FA" w:rsidRPr="009808FA" w:rsidRDefault="009808FA" w:rsidP="004C2E57">
      <w:pPr>
        <w:rPr>
          <w:rFonts w:ascii="Calibri" w:hAnsi="Calibri" w:cs="Calibri"/>
          <w:bCs/>
        </w:rPr>
      </w:pPr>
    </w:p>
    <w:p w14:paraId="4B7F59D3" w14:textId="157D8C2A" w:rsidR="009808FA" w:rsidRPr="009808FA" w:rsidRDefault="009808FA" w:rsidP="004C2E57">
      <w:pPr>
        <w:rPr>
          <w:rFonts w:ascii="Calibri" w:hAnsi="Calibri" w:cs="Calibri"/>
          <w:b/>
          <w:bCs/>
        </w:rPr>
      </w:pPr>
      <w:r w:rsidRPr="009808FA">
        <w:rPr>
          <w:rFonts w:ascii="Calibri" w:hAnsi="Calibri" w:cs="Calibri"/>
          <w:b/>
          <w:bCs/>
        </w:rPr>
        <w:t>CORRESPONDING AUTHOR:</w:t>
      </w:r>
    </w:p>
    <w:p w14:paraId="0C76E12E" w14:textId="2A64060E" w:rsidR="009808FA" w:rsidRPr="009808FA" w:rsidRDefault="009808FA" w:rsidP="004C2E57">
      <w:pPr>
        <w:rPr>
          <w:rFonts w:ascii="Calibri" w:hAnsi="Calibri" w:cs="Calibri"/>
          <w:bCs/>
        </w:rPr>
      </w:pPr>
      <w:proofErr w:type="spellStart"/>
      <w:r w:rsidRPr="009808FA">
        <w:rPr>
          <w:rFonts w:ascii="Calibri" w:hAnsi="Calibri" w:cs="Calibri"/>
        </w:rPr>
        <w:t>Uylissa</w:t>
      </w:r>
      <w:proofErr w:type="spellEnd"/>
      <w:r w:rsidRPr="009808FA">
        <w:rPr>
          <w:rFonts w:ascii="Calibri" w:hAnsi="Calibri" w:cs="Calibri"/>
        </w:rPr>
        <w:t xml:space="preserve"> A. Rodriguez</w:t>
      </w:r>
    </w:p>
    <w:p w14:paraId="0B339035" w14:textId="77777777" w:rsidR="009808FA" w:rsidRPr="0046701B" w:rsidRDefault="009808FA" w:rsidP="004C2E57">
      <w:pPr>
        <w:rPr>
          <w:rFonts w:ascii="Calibri" w:hAnsi="Calibri" w:cs="Calibri"/>
          <w:bCs/>
          <w:color w:val="808080" w:themeColor="background1" w:themeShade="80"/>
        </w:rPr>
      </w:pPr>
    </w:p>
    <w:p w14:paraId="71B79AC9" w14:textId="26E7D054" w:rsidR="006305D7" w:rsidRPr="0046701B" w:rsidRDefault="006305D7" w:rsidP="004C2E57">
      <w:pPr>
        <w:pStyle w:val="NormalWeb"/>
        <w:widowControl/>
        <w:spacing w:before="0" w:beforeAutospacing="0" w:after="0" w:afterAutospacing="0"/>
        <w:jc w:val="left"/>
      </w:pPr>
      <w:r w:rsidRPr="0046701B">
        <w:rPr>
          <w:b/>
          <w:bCs/>
        </w:rPr>
        <w:t>KEYWORDS:</w:t>
      </w:r>
    </w:p>
    <w:p w14:paraId="76795D9C" w14:textId="6374B421" w:rsidR="00EB1C7F" w:rsidRPr="0046701B" w:rsidRDefault="00EB1C7F" w:rsidP="004C2E57">
      <w:pPr>
        <w:rPr>
          <w:rFonts w:ascii="Calibri" w:hAnsi="Calibri" w:cs="Calibri"/>
        </w:rPr>
      </w:pPr>
      <w:r w:rsidRPr="0046701B">
        <w:rPr>
          <w:rFonts w:ascii="Calibri" w:hAnsi="Calibri" w:cs="Calibri"/>
          <w:shd w:val="clear" w:color="auto" w:fill="FFFFFF"/>
        </w:rPr>
        <w:t>TBI, blast</w:t>
      </w:r>
      <w:r w:rsidR="005A495F" w:rsidRPr="0046701B">
        <w:rPr>
          <w:rFonts w:ascii="Calibri" w:hAnsi="Calibri" w:cs="Calibri"/>
          <w:shd w:val="clear" w:color="auto" w:fill="FFFFFF"/>
        </w:rPr>
        <w:t>-induced traumatic brain injury (bTBI)</w:t>
      </w:r>
      <w:r w:rsidRPr="0046701B">
        <w:rPr>
          <w:rFonts w:ascii="Calibri" w:hAnsi="Calibri" w:cs="Calibri"/>
          <w:shd w:val="clear" w:color="auto" w:fill="FFFFFF"/>
        </w:rPr>
        <w:t>,</w:t>
      </w:r>
      <w:r w:rsidR="005A495F" w:rsidRPr="0046701B">
        <w:rPr>
          <w:rFonts w:ascii="Calibri" w:hAnsi="Calibri" w:cs="Calibri"/>
          <w:shd w:val="clear" w:color="auto" w:fill="FFFFFF"/>
        </w:rPr>
        <w:t xml:space="preserve"> blast-induced neurotrauma,</w:t>
      </w:r>
      <w:r w:rsidRPr="0046701B">
        <w:rPr>
          <w:rFonts w:ascii="Calibri" w:hAnsi="Calibri" w:cs="Calibri"/>
          <w:shd w:val="clear" w:color="auto" w:fill="FFFFFF"/>
        </w:rPr>
        <w:t xml:space="preserve"> primary blast injury, </w:t>
      </w:r>
      <w:r w:rsidR="00602DA4" w:rsidRPr="0046701B">
        <w:rPr>
          <w:rFonts w:ascii="Calibri" w:hAnsi="Calibri" w:cs="Calibri"/>
          <w:shd w:val="clear" w:color="auto" w:fill="FFFFFF"/>
        </w:rPr>
        <w:t xml:space="preserve">cerebral vascular reactivity, </w:t>
      </w:r>
      <w:r w:rsidRPr="0046701B">
        <w:rPr>
          <w:rFonts w:ascii="Calibri" w:hAnsi="Calibri" w:cs="Calibri"/>
          <w:shd w:val="clear" w:color="auto" w:fill="FFFFFF"/>
        </w:rPr>
        <w:t>middle cerebral arteries</w:t>
      </w:r>
      <w:r w:rsidR="00602DA4" w:rsidRPr="0046701B">
        <w:rPr>
          <w:rFonts w:ascii="Calibri" w:hAnsi="Calibri" w:cs="Calibri"/>
          <w:shd w:val="clear" w:color="auto" w:fill="FFFFFF"/>
        </w:rPr>
        <w:t xml:space="preserve"> (MCA)</w:t>
      </w:r>
      <w:r w:rsidRPr="0046701B">
        <w:rPr>
          <w:rFonts w:ascii="Calibri" w:hAnsi="Calibri" w:cs="Calibri"/>
          <w:shd w:val="clear" w:color="auto" w:fill="FFFFFF"/>
        </w:rPr>
        <w:t xml:space="preserve">, </w:t>
      </w:r>
      <w:r w:rsidR="00024F5C" w:rsidRPr="0046701B">
        <w:rPr>
          <w:rFonts w:ascii="Calibri" w:hAnsi="Calibri" w:cs="Calibri"/>
          <w:shd w:val="clear" w:color="auto" w:fill="FFFFFF"/>
        </w:rPr>
        <w:t>myogenic response</w:t>
      </w:r>
    </w:p>
    <w:p w14:paraId="1CB4E390" w14:textId="77777777" w:rsidR="006305D7" w:rsidRPr="0046701B" w:rsidRDefault="006305D7" w:rsidP="004C2E57">
      <w:pPr>
        <w:pStyle w:val="NormalWeb"/>
        <w:widowControl/>
        <w:spacing w:before="0" w:beforeAutospacing="0" w:after="0" w:afterAutospacing="0"/>
        <w:jc w:val="left"/>
      </w:pPr>
    </w:p>
    <w:p w14:paraId="628AC4B5" w14:textId="7E3B5182" w:rsidR="006305D7" w:rsidRPr="0046701B" w:rsidRDefault="0046701B" w:rsidP="004C2E57">
      <w:pPr>
        <w:rPr>
          <w:rFonts w:ascii="Calibri" w:hAnsi="Calibri" w:cs="Calibri"/>
        </w:rPr>
      </w:pPr>
      <w:r>
        <w:rPr>
          <w:rFonts w:ascii="Calibri" w:hAnsi="Calibri" w:cs="Calibri"/>
          <w:b/>
          <w:bCs/>
        </w:rPr>
        <w:t>SUMMARY</w:t>
      </w:r>
      <w:r w:rsidR="006305D7" w:rsidRPr="0046701B">
        <w:rPr>
          <w:rFonts w:ascii="Calibri" w:hAnsi="Calibri" w:cs="Calibri"/>
          <w:b/>
          <w:bCs/>
        </w:rPr>
        <w:t>:</w:t>
      </w:r>
    </w:p>
    <w:p w14:paraId="30A7A73C" w14:textId="5B42FC0E" w:rsidR="002C755F" w:rsidRPr="0046701B" w:rsidRDefault="00046F4A" w:rsidP="004C2E57">
      <w:pPr>
        <w:rPr>
          <w:rFonts w:ascii="Calibri" w:hAnsi="Calibri" w:cs="Calibri"/>
          <w:color w:val="000000" w:themeColor="text1"/>
        </w:rPr>
      </w:pPr>
      <w:bookmarkStart w:id="1" w:name="_Hlk525336354"/>
      <w:r w:rsidRPr="0046701B">
        <w:rPr>
          <w:rFonts w:ascii="Calibri" w:hAnsi="Calibri" w:cs="Calibri"/>
          <w:color w:val="000000" w:themeColor="text1"/>
        </w:rPr>
        <w:t>Here</w:t>
      </w:r>
      <w:r w:rsidR="00436B49">
        <w:rPr>
          <w:rFonts w:ascii="Calibri" w:hAnsi="Calibri" w:cs="Calibri"/>
          <w:color w:val="000000" w:themeColor="text1"/>
        </w:rPr>
        <w:t>,</w:t>
      </w:r>
      <w:r w:rsidRPr="0046701B">
        <w:rPr>
          <w:rFonts w:ascii="Calibri" w:hAnsi="Calibri" w:cs="Calibri"/>
          <w:color w:val="000000" w:themeColor="text1"/>
        </w:rPr>
        <w:t xml:space="preserve"> we present a protocol to describe </w:t>
      </w:r>
      <w:r w:rsidR="00746480" w:rsidRPr="0046701B">
        <w:rPr>
          <w:rFonts w:ascii="Calibri" w:hAnsi="Calibri" w:cs="Calibri"/>
          <w:color w:val="000000" w:themeColor="text1"/>
        </w:rPr>
        <w:t xml:space="preserve">methods for </w:t>
      </w:r>
      <w:r w:rsidR="0046701B" w:rsidRPr="0046701B">
        <w:rPr>
          <w:rFonts w:ascii="Calibri" w:hAnsi="Calibri" w:cs="Calibri"/>
          <w:i/>
          <w:color w:val="000000" w:themeColor="text1"/>
        </w:rPr>
        <w:t>ex vivo</w:t>
      </w:r>
      <w:r w:rsidR="00372F57" w:rsidRPr="0046701B">
        <w:rPr>
          <w:rFonts w:ascii="Calibri" w:hAnsi="Calibri" w:cs="Calibri"/>
          <w:color w:val="000000" w:themeColor="text1"/>
        </w:rPr>
        <w:t xml:space="preserve"> vascular reactivity determination</w:t>
      </w:r>
      <w:r w:rsidR="002C755F" w:rsidRPr="0046701B">
        <w:rPr>
          <w:rFonts w:ascii="Calibri" w:hAnsi="Calibri" w:cs="Calibri"/>
          <w:color w:val="000000" w:themeColor="text1"/>
        </w:rPr>
        <w:t xml:space="preserve"> </w:t>
      </w:r>
      <w:r w:rsidR="00D412FF" w:rsidRPr="0046701B">
        <w:rPr>
          <w:rFonts w:ascii="Calibri" w:hAnsi="Calibri" w:cs="Calibri"/>
          <w:color w:val="000000" w:themeColor="text1"/>
        </w:rPr>
        <w:t>following</w:t>
      </w:r>
      <w:r w:rsidR="002C755F" w:rsidRPr="0046701B">
        <w:rPr>
          <w:rFonts w:ascii="Calibri" w:hAnsi="Calibri" w:cs="Calibri"/>
          <w:color w:val="000000" w:themeColor="text1"/>
        </w:rPr>
        <w:t xml:space="preserve"> a primary blast traumatic brain injury (bTBI)</w:t>
      </w:r>
      <w:r w:rsidR="00372F57" w:rsidRPr="0046701B">
        <w:rPr>
          <w:rFonts w:ascii="Calibri" w:hAnsi="Calibri" w:cs="Calibri"/>
          <w:color w:val="000000" w:themeColor="text1"/>
        </w:rPr>
        <w:t xml:space="preserve"> using isolated, pressurized, rodent middle cerebral arterial (MCA) segments.</w:t>
      </w:r>
      <w:r w:rsidR="002C755F" w:rsidRPr="0046701B">
        <w:rPr>
          <w:rFonts w:ascii="Calibri" w:hAnsi="Calibri" w:cs="Calibri"/>
          <w:color w:val="000000" w:themeColor="text1"/>
        </w:rPr>
        <w:t xml:space="preserve"> bTBI in</w:t>
      </w:r>
      <w:r w:rsidR="00124FFE" w:rsidRPr="0046701B">
        <w:rPr>
          <w:rFonts w:ascii="Calibri" w:hAnsi="Calibri" w:cs="Calibri"/>
          <w:color w:val="000000" w:themeColor="text1"/>
        </w:rPr>
        <w:t>duction is accomplished using</w:t>
      </w:r>
      <w:r w:rsidR="002C755F" w:rsidRPr="0046701B">
        <w:rPr>
          <w:rFonts w:ascii="Calibri" w:hAnsi="Calibri" w:cs="Calibri"/>
          <w:color w:val="000000" w:themeColor="text1"/>
        </w:rPr>
        <w:t xml:space="preserve"> </w:t>
      </w:r>
      <w:r w:rsidR="00124FFE" w:rsidRPr="0046701B">
        <w:rPr>
          <w:rFonts w:ascii="Calibri" w:hAnsi="Calibri" w:cs="Calibri"/>
          <w:color w:val="000000" w:themeColor="text1"/>
        </w:rPr>
        <w:t>a shock tube</w:t>
      </w:r>
      <w:r w:rsidR="00436B49">
        <w:rPr>
          <w:rFonts w:ascii="Calibri" w:hAnsi="Calibri" w:cs="Calibri"/>
          <w:color w:val="000000" w:themeColor="text1"/>
        </w:rPr>
        <w:t>,</w:t>
      </w:r>
      <w:r w:rsidR="00124FFE" w:rsidRPr="0046701B">
        <w:rPr>
          <w:rFonts w:ascii="Calibri" w:hAnsi="Calibri" w:cs="Calibri"/>
          <w:color w:val="000000" w:themeColor="text1"/>
        </w:rPr>
        <w:t xml:space="preserve"> also known as an</w:t>
      </w:r>
      <w:r w:rsidR="002C755F" w:rsidRPr="0046701B">
        <w:rPr>
          <w:rFonts w:ascii="Calibri" w:hAnsi="Calibri" w:cs="Calibri"/>
          <w:color w:val="000000" w:themeColor="text1"/>
        </w:rPr>
        <w:t xml:space="preserve"> Advanced Blast Simulator (ABS) device</w:t>
      </w:r>
      <w:r w:rsidR="00124FFE" w:rsidRPr="0046701B">
        <w:rPr>
          <w:rFonts w:ascii="Calibri" w:hAnsi="Calibri" w:cs="Calibri"/>
          <w:color w:val="000000" w:themeColor="text1"/>
        </w:rPr>
        <w:t>.</w:t>
      </w:r>
    </w:p>
    <w:bookmarkEnd w:id="1"/>
    <w:p w14:paraId="20C65D09" w14:textId="77777777" w:rsidR="007F0C15" w:rsidRPr="0046701B" w:rsidRDefault="007F0C15" w:rsidP="004C2E57">
      <w:pPr>
        <w:rPr>
          <w:rFonts w:ascii="Calibri" w:hAnsi="Calibri" w:cs="Calibri"/>
        </w:rPr>
      </w:pPr>
    </w:p>
    <w:p w14:paraId="64FB8590" w14:textId="3D587A55" w:rsidR="006305D7" w:rsidRPr="0046701B" w:rsidRDefault="006305D7" w:rsidP="004C2E57">
      <w:pPr>
        <w:rPr>
          <w:rFonts w:ascii="Calibri" w:hAnsi="Calibri" w:cs="Calibri"/>
          <w:color w:val="808080"/>
        </w:rPr>
      </w:pPr>
      <w:r w:rsidRPr="0046701B">
        <w:rPr>
          <w:rFonts w:ascii="Calibri" w:hAnsi="Calibri" w:cs="Calibri"/>
          <w:b/>
          <w:bCs/>
        </w:rPr>
        <w:t>ABSTRACT:</w:t>
      </w:r>
    </w:p>
    <w:p w14:paraId="1C255F93" w14:textId="145C99A2" w:rsidR="00DA01A0" w:rsidRDefault="00DA01A0" w:rsidP="004C2E57">
      <w:pPr>
        <w:rPr>
          <w:rFonts w:ascii="Calibri" w:eastAsiaTheme="minorEastAsia" w:hAnsi="Calibri" w:cs="Calibri"/>
          <w:color w:val="000000" w:themeColor="text1"/>
        </w:rPr>
      </w:pPr>
      <w:bookmarkStart w:id="2" w:name="_Hlk525336632"/>
      <w:r w:rsidRPr="00DA01A0">
        <w:rPr>
          <w:rFonts w:ascii="Calibri" w:eastAsiaTheme="minorEastAsia" w:hAnsi="Calibri" w:cs="Calibri"/>
          <w:color w:val="000000" w:themeColor="text1"/>
        </w:rPr>
        <w:t>Though there have been studies on the histopathological and behavioral effects of blast exposure, fewer have been dedicated to blast’s cerebral vascular effects. Impact (</w:t>
      </w:r>
      <w:r w:rsidRPr="00DA01A0">
        <w:rPr>
          <w:rFonts w:ascii="Calibri" w:eastAsiaTheme="minorEastAsia" w:hAnsi="Calibri" w:cs="Calibri"/>
          <w:i/>
          <w:color w:val="000000" w:themeColor="text1"/>
        </w:rPr>
        <w:t>i.e.</w:t>
      </w:r>
      <w:r>
        <w:rPr>
          <w:rFonts w:ascii="Calibri" w:eastAsiaTheme="minorEastAsia" w:hAnsi="Calibri" w:cs="Calibri"/>
          <w:i/>
          <w:color w:val="000000" w:themeColor="text1"/>
        </w:rPr>
        <w:t>,</w:t>
      </w:r>
      <w:r w:rsidRPr="00DA01A0">
        <w:rPr>
          <w:rFonts w:ascii="Calibri" w:eastAsiaTheme="minorEastAsia" w:hAnsi="Calibri" w:cs="Calibri"/>
          <w:color w:val="000000" w:themeColor="text1"/>
        </w:rPr>
        <w:t xml:space="preserve"> non-blast) traumatic brain injury (TBI) is known to decrease pressure autoregulation in the cerebral vasculature in both humans and experimental animals. The hypothesis that blast-induced traumatic brain injury (bTBI), like impact TBI, results in impaired cerebral vascular reactivity was tested by measuring myogenic dilatory responses to reduced intravascular pressure in rodent middle cerebral arterial (MCA) segments from rats subjected to mild bTBI using an Advanced Blast Simulator (ABS) shock tube. Adult, male Sprague-Dawley rats were anesthetized, intubated, ventilated and prepared for Sham bTBI (identical manipulation and anesthesia </w:t>
      </w:r>
      <w:r w:rsidRPr="00DA01A0">
        <w:rPr>
          <w:rFonts w:ascii="Calibri" w:eastAsiaTheme="minorEastAsia" w:hAnsi="Calibri" w:cs="Calibri"/>
          <w:color w:val="000000" w:themeColor="text1"/>
        </w:rPr>
        <w:lastRenderedPageBreak/>
        <w:t xml:space="preserve">except for blast injury) or mild bTBI. Rats were randomly assigned to receive Sham bTBI or mild bTBI followed by sacrifice </w:t>
      </w:r>
      <w:proofErr w:type="gramStart"/>
      <w:r w:rsidRPr="00DA01A0">
        <w:rPr>
          <w:rFonts w:ascii="Calibri" w:eastAsiaTheme="minorEastAsia" w:hAnsi="Calibri" w:cs="Calibri"/>
          <w:color w:val="000000" w:themeColor="text1"/>
        </w:rPr>
        <w:t>30 or 60 min</w:t>
      </w:r>
      <w:proofErr w:type="gramEnd"/>
      <w:r w:rsidRPr="00DA01A0">
        <w:rPr>
          <w:rFonts w:ascii="Calibri" w:eastAsiaTheme="minorEastAsia" w:hAnsi="Calibri" w:cs="Calibri"/>
          <w:color w:val="000000" w:themeColor="text1"/>
        </w:rPr>
        <w:t xml:space="preserve"> post-injury. Immediately after bTBI, righting reflex (RR) suppression times were assessed, euthanasia at the time points post-injury was completed, the brain was </w:t>
      </w:r>
      <w:proofErr w:type="gramStart"/>
      <w:r w:rsidRPr="00DA01A0">
        <w:rPr>
          <w:rFonts w:ascii="Calibri" w:eastAsiaTheme="minorEastAsia" w:hAnsi="Calibri" w:cs="Calibri"/>
          <w:color w:val="000000" w:themeColor="text1"/>
        </w:rPr>
        <w:t>harvested</w:t>
      </w:r>
      <w:proofErr w:type="gramEnd"/>
      <w:r w:rsidRPr="00DA01A0">
        <w:rPr>
          <w:rFonts w:ascii="Calibri" w:eastAsiaTheme="minorEastAsia" w:hAnsi="Calibri" w:cs="Calibri"/>
          <w:color w:val="000000" w:themeColor="text1"/>
        </w:rPr>
        <w:t xml:space="preserve"> and the individual MCA segments were collected, mounted and pressurized. As the intraluminal pressure perfused through the arterial segments was reduced in 20 mmHg increments from 100 to 20 mmHg, MCA diameters were measured and recorded. With decreasing intraluminal pressure, MCA diameters steadily increased significantly above baseline in the Sham bTBI groups while MCA dilator responses were significantly reduced (</w:t>
      </w:r>
      <w:r w:rsidRPr="00DA01A0">
        <w:rPr>
          <w:rFonts w:ascii="Calibri" w:eastAsiaTheme="minorEastAsia" w:hAnsi="Calibri" w:cs="Calibri"/>
          <w:i/>
          <w:color w:val="000000" w:themeColor="text1"/>
        </w:rPr>
        <w:t>p</w:t>
      </w:r>
      <w:r w:rsidRPr="00DA01A0">
        <w:rPr>
          <w:rFonts w:ascii="Calibri" w:eastAsiaTheme="minorEastAsia" w:hAnsi="Calibri" w:cs="Calibri"/>
          <w:color w:val="000000" w:themeColor="text1"/>
        </w:rPr>
        <w:t xml:space="preserve"> &lt; 0.05) in both bTBI groups as evidenced by the impaired, smaller MCA diameters recorded for the bTBI groups. In addition, RR suppression in the bTBI groups was significantly (</w:t>
      </w:r>
      <w:r w:rsidRPr="00DA01A0">
        <w:rPr>
          <w:rFonts w:ascii="Calibri" w:eastAsiaTheme="minorEastAsia" w:hAnsi="Calibri" w:cs="Calibri"/>
          <w:i/>
          <w:color w:val="000000" w:themeColor="text1"/>
        </w:rPr>
        <w:t>p</w:t>
      </w:r>
      <w:r w:rsidRPr="00DA01A0">
        <w:rPr>
          <w:rFonts w:ascii="Calibri" w:eastAsiaTheme="minorEastAsia" w:hAnsi="Calibri" w:cs="Calibri"/>
          <w:color w:val="000000" w:themeColor="text1"/>
        </w:rPr>
        <w:t xml:space="preserve"> &lt; 0.05) higher than in the Sham bTBI groups. MCA’s collected from the Sham bTBI groups exhibited typical vasodilatory properties to decreases in intraluminal pressure while MCA's collected following bTBI exhibited significantly impaired myogenic vasodilatory responses to reduced pressure that persisted for at least 60 min after bTBI.</w:t>
      </w:r>
    </w:p>
    <w:bookmarkEnd w:id="2"/>
    <w:p w14:paraId="4C7D5FD5" w14:textId="77777777" w:rsidR="006305D7" w:rsidRPr="0046701B" w:rsidRDefault="006305D7" w:rsidP="004C2E57">
      <w:pPr>
        <w:rPr>
          <w:rFonts w:ascii="Calibri" w:hAnsi="Calibri" w:cs="Calibri"/>
        </w:rPr>
      </w:pPr>
    </w:p>
    <w:p w14:paraId="00D25F73" w14:textId="5931B949" w:rsidR="006305D7" w:rsidRPr="0046701B" w:rsidRDefault="006305D7" w:rsidP="004C2E57">
      <w:pPr>
        <w:rPr>
          <w:rFonts w:ascii="Calibri" w:hAnsi="Calibri" w:cs="Calibri"/>
          <w:color w:val="808080"/>
        </w:rPr>
      </w:pPr>
      <w:r w:rsidRPr="0046701B">
        <w:rPr>
          <w:rFonts w:ascii="Calibri" w:hAnsi="Calibri" w:cs="Calibri"/>
          <w:b/>
        </w:rPr>
        <w:t>INTRODUCTION</w:t>
      </w:r>
      <w:r w:rsidRPr="0046701B">
        <w:rPr>
          <w:rFonts w:ascii="Calibri" w:hAnsi="Calibri" w:cs="Calibri"/>
          <w:b/>
          <w:bCs/>
        </w:rPr>
        <w:t>:</w:t>
      </w:r>
      <w:r w:rsidRPr="0046701B">
        <w:rPr>
          <w:rFonts w:ascii="Calibri" w:hAnsi="Calibri" w:cs="Calibri"/>
          <w:color w:val="808080"/>
        </w:rPr>
        <w:t xml:space="preserve"> </w:t>
      </w:r>
    </w:p>
    <w:p w14:paraId="491D3067" w14:textId="39244258" w:rsidR="0015092F" w:rsidRPr="0046701B" w:rsidRDefault="00A20F60" w:rsidP="004C2E57">
      <w:pPr>
        <w:rPr>
          <w:rFonts w:ascii="Calibri" w:hAnsi="Calibri" w:cs="Calibri"/>
          <w:i/>
          <w:color w:val="000000" w:themeColor="text1"/>
        </w:rPr>
      </w:pPr>
      <w:proofErr w:type="gramStart"/>
      <w:r w:rsidRPr="0046701B">
        <w:rPr>
          <w:rFonts w:ascii="Calibri" w:hAnsi="Calibri" w:cs="Calibri"/>
          <w:color w:val="000000" w:themeColor="text1"/>
        </w:rPr>
        <w:t>Similar to</w:t>
      </w:r>
      <w:proofErr w:type="gramEnd"/>
      <w:r w:rsidRPr="0046701B">
        <w:rPr>
          <w:rFonts w:ascii="Calibri" w:hAnsi="Calibri" w:cs="Calibri"/>
          <w:color w:val="000000" w:themeColor="text1"/>
        </w:rPr>
        <w:t xml:space="preserve"> that resulting from impact (</w:t>
      </w:r>
      <w:r w:rsidR="0046701B" w:rsidRPr="0046701B">
        <w:rPr>
          <w:rFonts w:ascii="Calibri" w:hAnsi="Calibri" w:cs="Calibri"/>
          <w:i/>
          <w:color w:val="000000" w:themeColor="text1"/>
        </w:rPr>
        <w:t>i.e.,</w:t>
      </w:r>
      <w:r w:rsidRPr="0046701B">
        <w:rPr>
          <w:rFonts w:ascii="Calibri" w:hAnsi="Calibri" w:cs="Calibri"/>
          <w:color w:val="000000" w:themeColor="text1"/>
        </w:rPr>
        <w:t xml:space="preserve"> non-blast) TBI, </w:t>
      </w:r>
      <w:r w:rsidR="006C1A97" w:rsidRPr="0046701B">
        <w:rPr>
          <w:rFonts w:ascii="Calibri" w:hAnsi="Calibri" w:cs="Calibri"/>
          <w:color w:val="000000" w:themeColor="text1"/>
        </w:rPr>
        <w:t xml:space="preserve">blast-induced traumatic brain injury </w:t>
      </w:r>
      <w:r w:rsidR="0025305C" w:rsidRPr="0046701B">
        <w:rPr>
          <w:rFonts w:ascii="Calibri" w:hAnsi="Calibri" w:cs="Calibri"/>
          <w:color w:val="000000" w:themeColor="text1"/>
        </w:rPr>
        <w:t>(bTBI)</w:t>
      </w:r>
      <w:r w:rsidR="00682ED5" w:rsidRPr="0046701B">
        <w:rPr>
          <w:rFonts w:ascii="Calibri" w:hAnsi="Calibri" w:cs="Calibri"/>
          <w:color w:val="000000" w:themeColor="text1"/>
        </w:rPr>
        <w:t xml:space="preserve"> has</w:t>
      </w:r>
      <w:r w:rsidR="00322E1C" w:rsidRPr="0046701B">
        <w:rPr>
          <w:rFonts w:ascii="Calibri" w:hAnsi="Calibri" w:cs="Calibri"/>
          <w:color w:val="000000" w:themeColor="text1"/>
        </w:rPr>
        <w:t xml:space="preserve"> be</w:t>
      </w:r>
      <w:r w:rsidR="00682ED5" w:rsidRPr="0046701B">
        <w:rPr>
          <w:rFonts w:ascii="Calibri" w:hAnsi="Calibri" w:cs="Calibri"/>
          <w:color w:val="000000" w:themeColor="text1"/>
        </w:rPr>
        <w:t>en</w:t>
      </w:r>
      <w:r w:rsidR="00322E1C" w:rsidRPr="0046701B">
        <w:rPr>
          <w:rFonts w:ascii="Calibri" w:hAnsi="Calibri" w:cs="Calibri"/>
          <w:color w:val="000000" w:themeColor="text1"/>
        </w:rPr>
        <w:t xml:space="preserve"> associated with cerebral vascular injury</w:t>
      </w:r>
      <w:r w:rsidR="00322E1C" w:rsidRPr="0046701B">
        <w:rPr>
          <w:rFonts w:ascii="Calibri" w:hAnsi="Calibri" w:cs="Calibri"/>
          <w:color w:val="000000" w:themeColor="text1"/>
          <w:vertAlign w:val="superscript"/>
        </w:rPr>
        <w:t>1</w:t>
      </w:r>
      <w:r w:rsidR="00322E1C" w:rsidRPr="0046701B">
        <w:rPr>
          <w:rFonts w:ascii="Calibri" w:hAnsi="Calibri" w:cs="Calibri"/>
          <w:color w:val="000000" w:themeColor="text1"/>
        </w:rPr>
        <w:t xml:space="preserve"> </w:t>
      </w:r>
      <w:r w:rsidR="0025305C" w:rsidRPr="0046701B">
        <w:rPr>
          <w:rFonts w:ascii="Calibri" w:hAnsi="Calibri" w:cs="Calibri"/>
          <w:color w:val="000000" w:themeColor="text1"/>
        </w:rPr>
        <w:t xml:space="preserve">and impaired cerebral vascular compensatory responses to </w:t>
      </w:r>
      <w:r w:rsidR="00112628" w:rsidRPr="0046701B">
        <w:rPr>
          <w:rFonts w:ascii="Calibri" w:hAnsi="Calibri" w:cs="Calibri"/>
          <w:color w:val="000000" w:themeColor="text1"/>
        </w:rPr>
        <w:t xml:space="preserve">occurrences </w:t>
      </w:r>
      <w:r w:rsidR="00200D7D" w:rsidRPr="0046701B">
        <w:rPr>
          <w:rFonts w:ascii="Calibri" w:hAnsi="Calibri" w:cs="Calibri"/>
          <w:color w:val="000000" w:themeColor="text1"/>
        </w:rPr>
        <w:t xml:space="preserve">like </w:t>
      </w:r>
      <w:r w:rsidR="00DE74E8" w:rsidRPr="0046701B">
        <w:rPr>
          <w:rFonts w:ascii="Calibri" w:hAnsi="Calibri" w:cs="Calibri"/>
          <w:color w:val="000000" w:themeColor="text1"/>
        </w:rPr>
        <w:t>alterations</w:t>
      </w:r>
      <w:r w:rsidR="0025305C" w:rsidRPr="0046701B">
        <w:rPr>
          <w:rFonts w:ascii="Calibri" w:hAnsi="Calibri" w:cs="Calibri"/>
          <w:color w:val="000000" w:themeColor="text1"/>
        </w:rPr>
        <w:t xml:space="preserve"> in the partial pressures of carbon dioxide (PaCO</w:t>
      </w:r>
      <w:r w:rsidR="0025305C" w:rsidRPr="0046701B">
        <w:rPr>
          <w:rFonts w:ascii="Calibri" w:hAnsi="Calibri" w:cs="Calibri"/>
          <w:color w:val="000000" w:themeColor="text1"/>
          <w:vertAlign w:val="subscript"/>
        </w:rPr>
        <w:t>2</w:t>
      </w:r>
      <w:r w:rsidR="0025305C" w:rsidRPr="0046701B">
        <w:rPr>
          <w:rFonts w:ascii="Calibri" w:hAnsi="Calibri" w:cs="Calibri"/>
          <w:color w:val="000000" w:themeColor="text1"/>
        </w:rPr>
        <w:t>)</w:t>
      </w:r>
      <w:r w:rsidR="00F82E5A" w:rsidRPr="0046701B">
        <w:rPr>
          <w:rFonts w:ascii="Calibri" w:hAnsi="Calibri" w:cs="Calibri"/>
          <w:color w:val="000000" w:themeColor="text1"/>
          <w:vertAlign w:val="superscript"/>
        </w:rPr>
        <w:t>2-4</w:t>
      </w:r>
      <w:r w:rsidR="00DE74E8" w:rsidRPr="0046701B">
        <w:rPr>
          <w:rFonts w:ascii="Calibri" w:hAnsi="Calibri" w:cs="Calibri"/>
          <w:color w:val="000000" w:themeColor="text1"/>
        </w:rPr>
        <w:t xml:space="preserve"> and </w:t>
      </w:r>
      <w:r w:rsidR="0025305C" w:rsidRPr="0046701B">
        <w:rPr>
          <w:rFonts w:ascii="Calibri" w:hAnsi="Calibri" w:cs="Calibri"/>
          <w:color w:val="000000" w:themeColor="text1"/>
        </w:rPr>
        <w:t>oxygen (PaO</w:t>
      </w:r>
      <w:r w:rsidR="0025305C" w:rsidRPr="0046701B">
        <w:rPr>
          <w:rFonts w:ascii="Calibri" w:hAnsi="Calibri" w:cs="Calibri"/>
          <w:color w:val="000000" w:themeColor="text1"/>
          <w:vertAlign w:val="subscript"/>
        </w:rPr>
        <w:t>2</w:t>
      </w:r>
      <w:r w:rsidR="0025305C" w:rsidRPr="0046701B">
        <w:rPr>
          <w:rFonts w:ascii="Calibri" w:hAnsi="Calibri" w:cs="Calibri"/>
          <w:color w:val="000000" w:themeColor="text1"/>
        </w:rPr>
        <w:t>)</w:t>
      </w:r>
      <w:r w:rsidR="00F82E5A" w:rsidRPr="0046701B">
        <w:rPr>
          <w:rFonts w:ascii="Calibri" w:hAnsi="Calibri" w:cs="Calibri"/>
          <w:color w:val="000000" w:themeColor="text1"/>
          <w:vertAlign w:val="superscript"/>
        </w:rPr>
        <w:t>5</w:t>
      </w:r>
      <w:r w:rsidR="0025305C" w:rsidRPr="0046701B">
        <w:rPr>
          <w:rFonts w:ascii="Calibri" w:hAnsi="Calibri" w:cs="Calibri"/>
          <w:color w:val="000000" w:themeColor="text1"/>
        </w:rPr>
        <w:t>.</w:t>
      </w:r>
      <w:r w:rsidR="00682ED5" w:rsidRPr="0046701B">
        <w:rPr>
          <w:rFonts w:ascii="Calibri" w:hAnsi="Calibri" w:cs="Calibri"/>
          <w:color w:val="000000" w:themeColor="text1"/>
        </w:rPr>
        <w:t xml:space="preserve"> Additionally, </w:t>
      </w:r>
      <w:r w:rsidR="00A82074" w:rsidRPr="0046701B">
        <w:rPr>
          <w:rFonts w:ascii="Calibri" w:hAnsi="Calibri" w:cs="Calibri"/>
          <w:color w:val="000000" w:themeColor="text1"/>
        </w:rPr>
        <w:t>blast exposure has caused cerebral arterial vasospasm</w:t>
      </w:r>
      <w:r w:rsidR="00A82074" w:rsidRPr="0046701B">
        <w:rPr>
          <w:rFonts w:ascii="Calibri" w:hAnsi="Calibri" w:cs="Calibri"/>
          <w:color w:val="000000" w:themeColor="text1"/>
          <w:vertAlign w:val="superscript"/>
        </w:rPr>
        <w:t xml:space="preserve"> </w:t>
      </w:r>
      <w:r w:rsidR="00A82074" w:rsidRPr="0046701B">
        <w:rPr>
          <w:rFonts w:ascii="Calibri" w:hAnsi="Calibri" w:cs="Calibri"/>
          <w:color w:val="000000" w:themeColor="text1"/>
        </w:rPr>
        <w:t>in animals</w:t>
      </w:r>
      <w:r w:rsidR="00F82E5A" w:rsidRPr="0046701B">
        <w:rPr>
          <w:rFonts w:ascii="Calibri" w:hAnsi="Calibri" w:cs="Calibri"/>
          <w:color w:val="000000" w:themeColor="text1"/>
          <w:vertAlign w:val="superscript"/>
        </w:rPr>
        <w:t>6</w:t>
      </w:r>
      <w:r w:rsidR="00A82074" w:rsidRPr="0046701B">
        <w:rPr>
          <w:rFonts w:ascii="Calibri" w:hAnsi="Calibri" w:cs="Calibri"/>
          <w:color w:val="000000" w:themeColor="text1"/>
        </w:rPr>
        <w:t xml:space="preserve"> and bTBI patients</w:t>
      </w:r>
      <w:r w:rsidR="00F82E5A" w:rsidRPr="0046701B">
        <w:rPr>
          <w:rFonts w:ascii="Calibri" w:hAnsi="Calibri" w:cs="Calibri"/>
          <w:vertAlign w:val="superscript"/>
        </w:rPr>
        <w:t>7</w:t>
      </w:r>
      <w:r w:rsidR="00A82074" w:rsidRPr="0046701B">
        <w:rPr>
          <w:rFonts w:ascii="Calibri" w:hAnsi="Calibri" w:cs="Calibri"/>
          <w:vertAlign w:val="superscript"/>
        </w:rPr>
        <w:t>-</w:t>
      </w:r>
      <w:r w:rsidR="00F82E5A" w:rsidRPr="0046701B">
        <w:rPr>
          <w:rFonts w:ascii="Calibri" w:hAnsi="Calibri" w:cs="Calibri"/>
          <w:vertAlign w:val="superscript"/>
        </w:rPr>
        <w:t>8</w:t>
      </w:r>
      <w:r w:rsidR="00A82074" w:rsidRPr="0046701B">
        <w:rPr>
          <w:rFonts w:ascii="Calibri" w:hAnsi="Calibri" w:cs="Calibri"/>
          <w:color w:val="000000" w:themeColor="text1"/>
        </w:rPr>
        <w:t xml:space="preserve">. </w:t>
      </w:r>
      <w:r w:rsidR="00F321B8" w:rsidRPr="0046701B">
        <w:rPr>
          <w:rFonts w:ascii="Calibri" w:hAnsi="Calibri" w:cs="Calibri"/>
          <w:color w:val="000000" w:themeColor="text1"/>
        </w:rPr>
        <w:t>While c</w:t>
      </w:r>
      <w:r w:rsidR="00322E1C" w:rsidRPr="0046701B">
        <w:rPr>
          <w:rFonts w:ascii="Calibri" w:hAnsi="Calibri" w:cs="Calibri"/>
          <w:color w:val="000000" w:themeColor="text1"/>
        </w:rPr>
        <w:t>linical TBI</w:t>
      </w:r>
      <w:r w:rsidR="00F82E5A" w:rsidRPr="0046701B">
        <w:rPr>
          <w:rFonts w:ascii="Calibri" w:hAnsi="Calibri" w:cs="Calibri"/>
          <w:color w:val="000000" w:themeColor="text1"/>
          <w:vertAlign w:val="superscript"/>
        </w:rPr>
        <w:t>9</w:t>
      </w:r>
      <w:r w:rsidR="00322E1C" w:rsidRPr="0046701B">
        <w:rPr>
          <w:rFonts w:ascii="Calibri" w:hAnsi="Calibri" w:cs="Calibri"/>
          <w:color w:val="000000" w:themeColor="text1"/>
        </w:rPr>
        <w:t xml:space="preserve"> and fluid-percussion injury (FPI)</w:t>
      </w:r>
      <w:r w:rsidR="00F82E5A" w:rsidRPr="0046701B">
        <w:rPr>
          <w:rFonts w:ascii="Calibri" w:hAnsi="Calibri" w:cs="Calibri"/>
          <w:color w:val="000000" w:themeColor="text1"/>
          <w:vertAlign w:val="superscript"/>
        </w:rPr>
        <w:t>10</w:t>
      </w:r>
      <w:r w:rsidR="00322E1C" w:rsidRPr="0046701B">
        <w:rPr>
          <w:rFonts w:ascii="Calibri" w:hAnsi="Calibri" w:cs="Calibri"/>
          <w:color w:val="000000" w:themeColor="text1"/>
          <w:vertAlign w:val="superscript"/>
        </w:rPr>
        <w:t>-</w:t>
      </w:r>
      <w:r w:rsidR="00F82E5A" w:rsidRPr="0046701B">
        <w:rPr>
          <w:rFonts w:ascii="Calibri" w:hAnsi="Calibri" w:cs="Calibri"/>
          <w:color w:val="000000" w:themeColor="text1"/>
          <w:vertAlign w:val="superscript"/>
        </w:rPr>
        <w:t>1</w:t>
      </w:r>
      <w:r w:rsidR="00322E1C" w:rsidRPr="0046701B">
        <w:rPr>
          <w:rFonts w:ascii="Calibri" w:hAnsi="Calibri" w:cs="Calibri"/>
          <w:color w:val="000000" w:themeColor="text1"/>
          <w:vertAlign w:val="superscript"/>
        </w:rPr>
        <w:t>2</w:t>
      </w:r>
      <w:r w:rsidR="00322E1C" w:rsidRPr="0046701B">
        <w:rPr>
          <w:rFonts w:ascii="Calibri" w:hAnsi="Calibri" w:cs="Calibri"/>
          <w:color w:val="000000" w:themeColor="text1"/>
        </w:rPr>
        <w:t xml:space="preserve"> are associated with impaired cerebral vascular responses to changes in arterial blood pressure (</w:t>
      </w:r>
      <w:r w:rsidR="0046701B" w:rsidRPr="0046701B">
        <w:rPr>
          <w:rFonts w:ascii="Calibri" w:hAnsi="Calibri" w:cs="Calibri"/>
          <w:i/>
          <w:color w:val="000000" w:themeColor="text1"/>
        </w:rPr>
        <w:t>i.e.,</w:t>
      </w:r>
      <w:r w:rsidR="00322E1C" w:rsidRPr="0046701B">
        <w:rPr>
          <w:rFonts w:ascii="Calibri" w:hAnsi="Calibri" w:cs="Calibri"/>
          <w:color w:val="000000" w:themeColor="text1"/>
        </w:rPr>
        <w:t xml:space="preserve"> pressure autoregulation)</w:t>
      </w:r>
      <w:r w:rsidR="00F82E5A" w:rsidRPr="0046701B">
        <w:rPr>
          <w:rFonts w:ascii="Calibri" w:hAnsi="Calibri" w:cs="Calibri"/>
          <w:color w:val="000000" w:themeColor="text1"/>
          <w:vertAlign w:val="superscript"/>
        </w:rPr>
        <w:t>9</w:t>
      </w:r>
      <w:r w:rsidR="00322E1C" w:rsidRPr="0046701B">
        <w:rPr>
          <w:rFonts w:ascii="Calibri" w:hAnsi="Calibri" w:cs="Calibri"/>
          <w:color w:val="000000" w:themeColor="text1"/>
          <w:vertAlign w:val="superscript"/>
        </w:rPr>
        <w:t>-</w:t>
      </w:r>
      <w:r w:rsidR="00F82E5A" w:rsidRPr="0046701B">
        <w:rPr>
          <w:rFonts w:ascii="Calibri" w:hAnsi="Calibri" w:cs="Calibri"/>
          <w:color w:val="000000" w:themeColor="text1"/>
          <w:vertAlign w:val="superscript"/>
        </w:rPr>
        <w:t>1</w:t>
      </w:r>
      <w:r w:rsidR="00322E1C" w:rsidRPr="0046701B">
        <w:rPr>
          <w:rFonts w:ascii="Calibri" w:hAnsi="Calibri" w:cs="Calibri"/>
          <w:color w:val="000000" w:themeColor="text1"/>
          <w:vertAlign w:val="superscript"/>
        </w:rPr>
        <w:t>2</w:t>
      </w:r>
      <w:r w:rsidR="00F321B8" w:rsidRPr="0046701B">
        <w:rPr>
          <w:rFonts w:ascii="Calibri" w:hAnsi="Calibri" w:cs="Calibri"/>
          <w:color w:val="000000" w:themeColor="text1"/>
        </w:rPr>
        <w:t>,</w:t>
      </w:r>
      <w:r w:rsidR="00D412FF" w:rsidRPr="0046701B">
        <w:rPr>
          <w:rFonts w:ascii="Calibri" w:hAnsi="Calibri" w:cs="Calibri"/>
          <w:color w:val="000000" w:themeColor="text1"/>
        </w:rPr>
        <w:t xml:space="preserve"> uncertainties remain </w:t>
      </w:r>
      <w:r w:rsidR="00115E81" w:rsidRPr="0046701B">
        <w:rPr>
          <w:rFonts w:ascii="Calibri" w:hAnsi="Calibri" w:cs="Calibri"/>
          <w:color w:val="000000" w:themeColor="text1"/>
        </w:rPr>
        <w:t>concerning the effects of bTBI</w:t>
      </w:r>
      <w:r w:rsidR="00C53979" w:rsidRPr="0046701B">
        <w:rPr>
          <w:rFonts w:ascii="Calibri" w:hAnsi="Calibri" w:cs="Calibri"/>
          <w:color w:val="000000" w:themeColor="text1"/>
        </w:rPr>
        <w:t xml:space="preserve"> on cerebral vascular </w:t>
      </w:r>
      <w:r w:rsidR="006C0150" w:rsidRPr="0046701B">
        <w:rPr>
          <w:rFonts w:ascii="Calibri" w:hAnsi="Calibri" w:cs="Calibri"/>
          <w:color w:val="000000" w:themeColor="text1"/>
        </w:rPr>
        <w:t>pressure autoregulation capacity.</w:t>
      </w:r>
    </w:p>
    <w:p w14:paraId="0A7394D7" w14:textId="77777777" w:rsidR="00436B49" w:rsidRDefault="00436B49" w:rsidP="004C2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000000" w:themeColor="text1"/>
        </w:rPr>
      </w:pPr>
    </w:p>
    <w:p w14:paraId="0641120B" w14:textId="60BA074B" w:rsidR="0015092F" w:rsidRDefault="006C222B" w:rsidP="004C2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000000" w:themeColor="text1"/>
        </w:rPr>
      </w:pPr>
      <w:r w:rsidRPr="0046701B">
        <w:rPr>
          <w:rFonts w:ascii="Calibri" w:hAnsi="Calibri" w:cs="Calibri"/>
          <w:color w:val="000000" w:themeColor="text1"/>
        </w:rPr>
        <w:t>The cerebral circulation re</w:t>
      </w:r>
      <w:r w:rsidR="00BE57C2" w:rsidRPr="0046701B">
        <w:rPr>
          <w:rFonts w:ascii="Calibri" w:hAnsi="Calibri" w:cs="Calibri"/>
          <w:color w:val="000000" w:themeColor="text1"/>
        </w:rPr>
        <w:t>acts</w:t>
      </w:r>
      <w:r w:rsidRPr="0046701B">
        <w:rPr>
          <w:rFonts w:ascii="Calibri" w:hAnsi="Calibri" w:cs="Calibri"/>
          <w:color w:val="000000" w:themeColor="text1"/>
        </w:rPr>
        <w:t xml:space="preserve"> to variations in systemic arterial pressure </w:t>
      </w:r>
      <w:r w:rsidR="00BE57C2" w:rsidRPr="0046701B">
        <w:rPr>
          <w:rFonts w:ascii="Calibri" w:hAnsi="Calibri" w:cs="Calibri"/>
          <w:color w:val="000000" w:themeColor="text1"/>
        </w:rPr>
        <w:t>with the intent of</w:t>
      </w:r>
      <w:r w:rsidRPr="0046701B">
        <w:rPr>
          <w:rFonts w:ascii="Calibri" w:hAnsi="Calibri" w:cs="Calibri"/>
          <w:color w:val="000000" w:themeColor="text1"/>
        </w:rPr>
        <w:t xml:space="preserve"> maintain</w:t>
      </w:r>
      <w:r w:rsidR="00BE57C2" w:rsidRPr="0046701B">
        <w:rPr>
          <w:rFonts w:ascii="Calibri" w:hAnsi="Calibri" w:cs="Calibri"/>
          <w:color w:val="000000" w:themeColor="text1"/>
        </w:rPr>
        <w:t>ing</w:t>
      </w:r>
      <w:r w:rsidR="008447F3" w:rsidRPr="0046701B">
        <w:rPr>
          <w:rFonts w:ascii="Calibri" w:hAnsi="Calibri" w:cs="Calibri"/>
          <w:color w:val="000000" w:themeColor="text1"/>
        </w:rPr>
        <w:t xml:space="preserve"> a continuous</w:t>
      </w:r>
      <w:r w:rsidRPr="0046701B">
        <w:rPr>
          <w:rFonts w:ascii="Calibri" w:hAnsi="Calibri" w:cs="Calibri"/>
          <w:color w:val="000000" w:themeColor="text1"/>
        </w:rPr>
        <w:t xml:space="preserve"> </w:t>
      </w:r>
      <w:r w:rsidR="008447F3" w:rsidRPr="0046701B">
        <w:rPr>
          <w:rFonts w:ascii="Calibri" w:hAnsi="Calibri" w:cs="Calibri"/>
          <w:color w:val="000000" w:themeColor="text1"/>
        </w:rPr>
        <w:t>oxygen and nutrient supply</w:t>
      </w:r>
      <w:r w:rsidRPr="0046701B">
        <w:rPr>
          <w:rFonts w:ascii="Calibri" w:hAnsi="Calibri" w:cs="Calibri"/>
          <w:color w:val="000000" w:themeColor="text1"/>
        </w:rPr>
        <w:t xml:space="preserve"> </w:t>
      </w:r>
      <w:r w:rsidR="008447F3" w:rsidRPr="0046701B">
        <w:rPr>
          <w:rFonts w:ascii="Calibri" w:hAnsi="Calibri" w:cs="Calibri"/>
          <w:color w:val="000000" w:themeColor="text1"/>
        </w:rPr>
        <w:t>delivered</w:t>
      </w:r>
      <w:r w:rsidRPr="0046701B">
        <w:rPr>
          <w:rFonts w:ascii="Calibri" w:hAnsi="Calibri" w:cs="Calibri"/>
          <w:color w:val="000000" w:themeColor="text1"/>
        </w:rPr>
        <w:t xml:space="preserve"> to the metabolically active brain</w:t>
      </w:r>
      <w:r w:rsidR="00F82E5A" w:rsidRPr="00465930">
        <w:rPr>
          <w:rFonts w:ascii="Calibri" w:hAnsi="Calibri" w:cs="Calibri"/>
          <w:color w:val="000000" w:themeColor="text1"/>
          <w:vertAlign w:val="superscript"/>
        </w:rPr>
        <w:t>13-16</w:t>
      </w:r>
      <w:r w:rsidRPr="0046701B">
        <w:rPr>
          <w:rFonts w:ascii="Calibri" w:hAnsi="Calibri" w:cs="Calibri"/>
          <w:color w:val="000000" w:themeColor="text1"/>
        </w:rPr>
        <w:t xml:space="preserve">. </w:t>
      </w:r>
      <w:r w:rsidR="008447F3" w:rsidRPr="0046701B">
        <w:rPr>
          <w:rFonts w:ascii="Calibri" w:hAnsi="Calibri" w:cs="Calibri"/>
          <w:color w:val="000000" w:themeColor="text1"/>
        </w:rPr>
        <w:t>A unique type of homeostasis, autoregulation</w:t>
      </w:r>
      <w:r w:rsidR="00F82E5A" w:rsidRPr="0046701B">
        <w:rPr>
          <w:rFonts w:ascii="Calibri" w:hAnsi="Calibri" w:cs="Calibri"/>
          <w:color w:val="000000" w:themeColor="text1"/>
          <w:vertAlign w:val="superscript"/>
        </w:rPr>
        <w:t>17-19</w:t>
      </w:r>
      <w:r w:rsidR="008447F3" w:rsidRPr="0046701B">
        <w:rPr>
          <w:rFonts w:ascii="Calibri" w:hAnsi="Calibri" w:cs="Calibri"/>
          <w:color w:val="000000" w:themeColor="text1"/>
        </w:rPr>
        <w:t xml:space="preserve"> occurs when “</w:t>
      </w:r>
      <w:r w:rsidR="008447F3" w:rsidRPr="0046701B">
        <w:rPr>
          <w:rStyle w:val="Emphasis"/>
          <w:rFonts w:ascii="Calibri" w:hAnsi="Calibri" w:cs="Calibri"/>
          <w:color w:val="000000" w:themeColor="text1"/>
        </w:rPr>
        <w:t>an organ maintains a constant blood flow despite changes in blood (perfusion) pressure or other ph</w:t>
      </w:r>
      <w:r w:rsidR="00F82E5A" w:rsidRPr="0046701B">
        <w:rPr>
          <w:rStyle w:val="Emphasis"/>
          <w:rFonts w:ascii="Calibri" w:hAnsi="Calibri" w:cs="Calibri"/>
          <w:color w:val="000000" w:themeColor="text1"/>
        </w:rPr>
        <w:t>ysiologic or pathologic stimuli”</w:t>
      </w:r>
      <w:r w:rsidR="00F82E5A" w:rsidRPr="0046701B">
        <w:rPr>
          <w:rStyle w:val="Emphasis"/>
          <w:rFonts w:ascii="Calibri" w:hAnsi="Calibri" w:cs="Calibri"/>
          <w:i w:val="0"/>
          <w:color w:val="000000" w:themeColor="text1"/>
          <w:vertAlign w:val="superscript"/>
        </w:rPr>
        <w:t>20</w:t>
      </w:r>
      <w:r w:rsidR="008447F3" w:rsidRPr="0046701B">
        <w:rPr>
          <w:rFonts w:ascii="Calibri" w:hAnsi="Calibri" w:cs="Calibri"/>
          <w:color w:val="000000" w:themeColor="text1"/>
        </w:rPr>
        <w:t xml:space="preserve">. </w:t>
      </w:r>
      <w:r w:rsidRPr="0046701B">
        <w:rPr>
          <w:rFonts w:ascii="Calibri" w:hAnsi="Calibri" w:cs="Calibri"/>
          <w:color w:val="000000" w:themeColor="text1"/>
        </w:rPr>
        <w:t xml:space="preserve">Cerebral arteries constrict or </w:t>
      </w:r>
      <w:r w:rsidR="00C61A21" w:rsidRPr="0046701B">
        <w:rPr>
          <w:rFonts w:ascii="Calibri" w:hAnsi="Calibri" w:cs="Calibri"/>
          <w:color w:val="000000" w:themeColor="text1"/>
        </w:rPr>
        <w:t xml:space="preserve">dilate </w:t>
      </w:r>
      <w:r w:rsidRPr="0046701B">
        <w:rPr>
          <w:rFonts w:ascii="Calibri" w:hAnsi="Calibri" w:cs="Calibri"/>
          <w:color w:val="000000" w:themeColor="text1"/>
        </w:rPr>
        <w:t xml:space="preserve">in response to </w:t>
      </w:r>
      <w:r w:rsidR="00C61A21" w:rsidRPr="0046701B">
        <w:rPr>
          <w:rFonts w:ascii="Calibri" w:hAnsi="Calibri" w:cs="Calibri"/>
          <w:color w:val="000000" w:themeColor="text1"/>
        </w:rPr>
        <w:t xml:space="preserve">variations </w:t>
      </w:r>
      <w:r w:rsidRPr="0046701B">
        <w:rPr>
          <w:rFonts w:ascii="Calibri" w:hAnsi="Calibri" w:cs="Calibri"/>
          <w:color w:val="000000" w:themeColor="text1"/>
        </w:rPr>
        <w:t xml:space="preserve">in </w:t>
      </w:r>
      <w:r w:rsidR="00C61A21" w:rsidRPr="0046701B">
        <w:rPr>
          <w:rFonts w:ascii="Calibri" w:hAnsi="Calibri" w:cs="Calibri"/>
          <w:color w:val="000000" w:themeColor="text1"/>
        </w:rPr>
        <w:t>blood pressure, nitric oxide (NO), blood viscosity, PaCO</w:t>
      </w:r>
      <w:r w:rsidR="00C61A21" w:rsidRPr="0046701B">
        <w:rPr>
          <w:rFonts w:ascii="Calibri" w:hAnsi="Calibri" w:cs="Calibri"/>
          <w:color w:val="000000" w:themeColor="text1"/>
          <w:vertAlign w:val="subscript"/>
        </w:rPr>
        <w:t>2</w:t>
      </w:r>
      <w:r w:rsidR="002376F1" w:rsidRPr="0046701B">
        <w:rPr>
          <w:rFonts w:ascii="Calibri" w:hAnsi="Calibri" w:cs="Calibri"/>
          <w:color w:val="000000" w:themeColor="text1"/>
        </w:rPr>
        <w:t xml:space="preserve"> and </w:t>
      </w:r>
      <w:r w:rsidR="00C61A21" w:rsidRPr="0046701B">
        <w:rPr>
          <w:rFonts w:ascii="Calibri" w:hAnsi="Calibri" w:cs="Calibri"/>
          <w:color w:val="000000" w:themeColor="text1"/>
        </w:rPr>
        <w:t>PaO</w:t>
      </w:r>
      <w:r w:rsidR="00C61A21" w:rsidRPr="0046701B">
        <w:rPr>
          <w:rFonts w:ascii="Calibri" w:hAnsi="Calibri" w:cs="Calibri"/>
          <w:color w:val="000000" w:themeColor="text1"/>
          <w:vertAlign w:val="subscript"/>
        </w:rPr>
        <w:t>2</w:t>
      </w:r>
      <w:r w:rsidR="00C61A21" w:rsidRPr="0046701B">
        <w:rPr>
          <w:rFonts w:ascii="Calibri" w:hAnsi="Calibri" w:cs="Calibri"/>
          <w:color w:val="000000" w:themeColor="text1"/>
        </w:rPr>
        <w:t xml:space="preserve">, </w:t>
      </w:r>
      <w:r w:rsidR="0046701B" w:rsidRPr="0046701B">
        <w:rPr>
          <w:rFonts w:ascii="Calibri" w:hAnsi="Calibri" w:cs="Calibri"/>
          <w:i/>
          <w:color w:val="000000" w:themeColor="text1"/>
        </w:rPr>
        <w:t>etc.</w:t>
      </w:r>
      <w:r w:rsidR="00AF0F96" w:rsidRPr="0046701B">
        <w:rPr>
          <w:rFonts w:ascii="Calibri" w:hAnsi="Calibri" w:cs="Calibri"/>
          <w:color w:val="000000" w:themeColor="text1"/>
          <w:vertAlign w:val="superscript"/>
        </w:rPr>
        <w:t>4,11</w:t>
      </w:r>
      <w:r w:rsidR="005A4C86" w:rsidRPr="0046701B">
        <w:rPr>
          <w:rFonts w:ascii="Calibri" w:hAnsi="Calibri" w:cs="Calibri"/>
          <w:color w:val="000000" w:themeColor="text1"/>
          <w:vertAlign w:val="superscript"/>
        </w:rPr>
        <w:t>,16,21</w:t>
      </w:r>
      <w:r w:rsidRPr="0046701B">
        <w:rPr>
          <w:rFonts w:ascii="Calibri" w:hAnsi="Calibri" w:cs="Calibri"/>
          <w:color w:val="000000" w:themeColor="text1"/>
        </w:rPr>
        <w:t xml:space="preserve">. </w:t>
      </w:r>
      <w:r w:rsidR="009D164E" w:rsidRPr="0046701B">
        <w:rPr>
          <w:rFonts w:ascii="Calibri" w:hAnsi="Calibri" w:cs="Calibri"/>
          <w:color w:val="000000" w:themeColor="text1"/>
        </w:rPr>
        <w:t>Arterial myogenic response refers to s</w:t>
      </w:r>
      <w:r w:rsidRPr="0046701B">
        <w:rPr>
          <w:rFonts w:ascii="Calibri" w:hAnsi="Calibri" w:cs="Calibri"/>
          <w:color w:val="000000" w:themeColor="text1"/>
        </w:rPr>
        <w:t>u</w:t>
      </w:r>
      <w:r w:rsidR="009D164E" w:rsidRPr="0046701B">
        <w:rPr>
          <w:rFonts w:ascii="Calibri" w:hAnsi="Calibri" w:cs="Calibri"/>
          <w:color w:val="000000" w:themeColor="text1"/>
        </w:rPr>
        <w:t>ch contractions or dilations</w:t>
      </w:r>
      <w:r w:rsidRPr="0046701B">
        <w:rPr>
          <w:rFonts w:ascii="Calibri" w:hAnsi="Calibri" w:cs="Calibri"/>
          <w:color w:val="000000" w:themeColor="text1"/>
        </w:rPr>
        <w:t xml:space="preserve">. </w:t>
      </w:r>
      <w:r w:rsidRPr="0046701B">
        <w:rPr>
          <w:rFonts w:ascii="Calibri" w:hAnsi="Calibri" w:cs="Calibri"/>
        </w:rPr>
        <w:t>The myogenic vascular response, first described by Bayliss</w:t>
      </w:r>
      <w:r w:rsidR="005A4C86" w:rsidRPr="0046701B">
        <w:rPr>
          <w:rFonts w:ascii="Calibri" w:hAnsi="Calibri" w:cs="Calibri"/>
          <w:vertAlign w:val="superscript"/>
        </w:rPr>
        <w:t>22</w:t>
      </w:r>
      <w:r w:rsidRPr="0046701B">
        <w:rPr>
          <w:rFonts w:ascii="Calibri" w:hAnsi="Calibri" w:cs="Calibri"/>
        </w:rPr>
        <w:t xml:space="preserve"> and a major mechanism contributing to autoregulation of CBF, is characterized by vasoconstriction if perfusion pressure increases and vasodilatation if perfusion pressure decreases</w:t>
      </w:r>
      <w:r w:rsidR="005A4C86" w:rsidRPr="0046701B">
        <w:rPr>
          <w:rFonts w:ascii="Calibri" w:hAnsi="Calibri" w:cs="Calibri"/>
          <w:vertAlign w:val="superscript"/>
        </w:rPr>
        <w:t>14</w:t>
      </w:r>
      <w:r w:rsidRPr="0046701B">
        <w:rPr>
          <w:rFonts w:ascii="Calibri" w:hAnsi="Calibri" w:cs="Calibri"/>
          <w:vertAlign w:val="superscript"/>
        </w:rPr>
        <w:t>,</w:t>
      </w:r>
      <w:r w:rsidR="003C767D" w:rsidRPr="0046701B">
        <w:rPr>
          <w:rFonts w:ascii="Calibri" w:hAnsi="Calibri" w:cs="Calibri"/>
          <w:vertAlign w:val="superscript"/>
        </w:rPr>
        <w:t>17</w:t>
      </w:r>
      <w:r w:rsidRPr="0046701B">
        <w:rPr>
          <w:rFonts w:ascii="Calibri" w:hAnsi="Calibri" w:cs="Calibri"/>
        </w:rPr>
        <w:t xml:space="preserve">. </w:t>
      </w:r>
      <w:r w:rsidRPr="0046701B">
        <w:rPr>
          <w:rFonts w:ascii="Calibri" w:hAnsi="Calibri" w:cs="Calibri"/>
          <w:color w:val="000000" w:themeColor="text1"/>
        </w:rPr>
        <w:t>This vascular response is the inherent ability of contractile tissues (such as vascular smooth muscle cells, VSMC’s) to respond to stretch and/or changes in lumen and/or wall tension</w:t>
      </w:r>
      <w:r w:rsidR="00372385" w:rsidRPr="0046701B">
        <w:rPr>
          <w:rFonts w:ascii="Calibri" w:hAnsi="Calibri" w:cs="Calibri"/>
          <w:color w:val="000000" w:themeColor="text1"/>
          <w:vertAlign w:val="superscript"/>
        </w:rPr>
        <w:t>23-2</w:t>
      </w:r>
      <w:r w:rsidRPr="0046701B">
        <w:rPr>
          <w:rFonts w:ascii="Calibri" w:hAnsi="Calibri" w:cs="Calibri"/>
          <w:color w:val="000000" w:themeColor="text1"/>
          <w:vertAlign w:val="superscript"/>
        </w:rPr>
        <w:t>9</w:t>
      </w:r>
      <w:r w:rsidRPr="0046701B">
        <w:rPr>
          <w:rFonts w:ascii="Calibri" w:hAnsi="Calibri" w:cs="Calibri"/>
          <w:color w:val="000000" w:themeColor="text1"/>
        </w:rPr>
        <w:t>. When arteries are stretched (</w:t>
      </w:r>
      <w:r w:rsidR="0046701B" w:rsidRPr="0046701B">
        <w:rPr>
          <w:rFonts w:ascii="Calibri" w:hAnsi="Calibri" w:cs="Calibri"/>
          <w:i/>
          <w:color w:val="000000" w:themeColor="text1"/>
        </w:rPr>
        <w:t xml:space="preserve">e.g., </w:t>
      </w:r>
      <w:r w:rsidRPr="0046701B">
        <w:rPr>
          <w:rFonts w:ascii="Calibri" w:hAnsi="Calibri" w:cs="Calibri"/>
          <w:color w:val="000000" w:themeColor="text1"/>
        </w:rPr>
        <w:t>during intravascular pressure increases), VSMC’s constrict</w:t>
      </w:r>
      <w:r w:rsidR="00372385" w:rsidRPr="0046701B">
        <w:rPr>
          <w:rFonts w:ascii="Calibri" w:hAnsi="Calibri" w:cs="Calibri"/>
          <w:color w:val="000000" w:themeColor="text1"/>
          <w:vertAlign w:val="superscript"/>
        </w:rPr>
        <w:t>2</w:t>
      </w:r>
      <w:r w:rsidR="003901BA" w:rsidRPr="0046701B">
        <w:rPr>
          <w:rFonts w:ascii="Calibri" w:hAnsi="Calibri" w:cs="Calibri"/>
          <w:color w:val="000000" w:themeColor="text1"/>
          <w:vertAlign w:val="superscript"/>
        </w:rPr>
        <w:t>4-26,2</w:t>
      </w:r>
      <w:r w:rsidRPr="0046701B">
        <w:rPr>
          <w:rFonts w:ascii="Calibri" w:hAnsi="Calibri" w:cs="Calibri"/>
          <w:color w:val="000000" w:themeColor="text1"/>
          <w:vertAlign w:val="superscript"/>
        </w:rPr>
        <w:t>8</w:t>
      </w:r>
      <w:r w:rsidRPr="0046701B">
        <w:rPr>
          <w:rFonts w:ascii="Calibri" w:hAnsi="Calibri" w:cs="Calibri"/>
          <w:color w:val="000000" w:themeColor="text1"/>
        </w:rPr>
        <w:t>.</w:t>
      </w:r>
    </w:p>
    <w:p w14:paraId="5BB6BFC1" w14:textId="77777777" w:rsidR="00465930" w:rsidRPr="0046701B" w:rsidRDefault="00465930" w:rsidP="004C2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i/>
          <w:color w:val="000000" w:themeColor="text1"/>
        </w:rPr>
      </w:pPr>
    </w:p>
    <w:p w14:paraId="1299958A" w14:textId="7868E85C" w:rsidR="0015092F" w:rsidRDefault="00CF36A5" w:rsidP="004C2E57">
      <w:pPr>
        <w:rPr>
          <w:rFonts w:ascii="Calibri" w:hAnsi="Calibri" w:cs="Calibri"/>
          <w:color w:val="000000" w:themeColor="text1"/>
          <w:shd w:val="clear" w:color="auto" w:fill="FFFFFF"/>
        </w:rPr>
      </w:pPr>
      <w:r w:rsidRPr="0046701B">
        <w:rPr>
          <w:rFonts w:ascii="Calibri" w:hAnsi="Calibri" w:cs="Calibri"/>
          <w:color w:val="000000" w:themeColor="text1"/>
          <w:shd w:val="clear" w:color="auto" w:fill="FFFFFF"/>
        </w:rPr>
        <w:t xml:space="preserve">Studies that examine resistance vessels </w:t>
      </w:r>
      <w:r w:rsidR="0046701B" w:rsidRPr="0046701B">
        <w:rPr>
          <w:rFonts w:ascii="Calibri" w:hAnsi="Calibri" w:cs="Calibri"/>
          <w:i/>
          <w:color w:val="000000" w:themeColor="text1"/>
          <w:shd w:val="clear" w:color="auto" w:fill="FFFFFF"/>
        </w:rPr>
        <w:t>ex vivo</w:t>
      </w:r>
      <w:r w:rsidRPr="0046701B">
        <w:rPr>
          <w:rFonts w:ascii="Calibri" w:hAnsi="Calibri" w:cs="Calibri"/>
          <w:color w:val="000000" w:themeColor="text1"/>
          <w:shd w:val="clear" w:color="auto" w:fill="FFFFFF"/>
        </w:rPr>
        <w:t xml:space="preserve"> </w:t>
      </w:r>
      <w:r w:rsidR="00213B02" w:rsidRPr="0046701B">
        <w:rPr>
          <w:rFonts w:ascii="Calibri" w:hAnsi="Calibri" w:cs="Calibri"/>
          <w:color w:val="000000" w:themeColor="text1"/>
          <w:shd w:val="clear" w:color="auto" w:fill="FFFFFF"/>
        </w:rPr>
        <w:t xml:space="preserve">have commonly employed one of two methods for </w:t>
      </w:r>
      <w:r w:rsidR="00546678" w:rsidRPr="0046701B">
        <w:rPr>
          <w:rFonts w:ascii="Calibri" w:hAnsi="Calibri" w:cs="Calibri"/>
          <w:color w:val="000000" w:themeColor="text1"/>
          <w:shd w:val="clear" w:color="auto" w:fill="FFFFFF"/>
        </w:rPr>
        <w:t xml:space="preserve">testing the pharmacological and physiological properties of isolated </w:t>
      </w:r>
      <w:r w:rsidR="009008CF" w:rsidRPr="0046701B">
        <w:rPr>
          <w:rFonts w:ascii="Calibri" w:hAnsi="Calibri" w:cs="Calibri"/>
          <w:color w:val="000000" w:themeColor="text1"/>
          <w:shd w:val="clear" w:color="auto" w:fill="FFFFFF"/>
        </w:rPr>
        <w:t>resistance vessels: the ring-mounted</w:t>
      </w:r>
      <w:r w:rsidR="00546678" w:rsidRPr="0046701B">
        <w:rPr>
          <w:rFonts w:ascii="Calibri" w:hAnsi="Calibri" w:cs="Calibri"/>
          <w:color w:val="000000" w:themeColor="text1"/>
          <w:shd w:val="clear" w:color="auto" w:fill="FFFFFF"/>
        </w:rPr>
        <w:t xml:space="preserve"> </w:t>
      </w:r>
      <w:r w:rsidR="009008CF" w:rsidRPr="0046701B">
        <w:rPr>
          <w:rFonts w:ascii="Calibri" w:hAnsi="Calibri" w:cs="Calibri"/>
          <w:color w:val="000000" w:themeColor="text1"/>
          <w:shd w:val="clear" w:color="auto" w:fill="FFFFFF"/>
        </w:rPr>
        <w:t xml:space="preserve">method and the cannulated, pressurized method. The ring-mounted vessel preparation method </w:t>
      </w:r>
      <w:r w:rsidR="00546678" w:rsidRPr="0046701B">
        <w:rPr>
          <w:rFonts w:ascii="Calibri" w:hAnsi="Calibri" w:cs="Calibri"/>
          <w:color w:val="000000" w:themeColor="text1"/>
          <w:shd w:val="clear" w:color="auto" w:fill="FFFFFF"/>
        </w:rPr>
        <w:t xml:space="preserve">involves </w:t>
      </w:r>
      <w:r w:rsidR="00AC79E5" w:rsidRPr="0046701B">
        <w:rPr>
          <w:rFonts w:ascii="Calibri" w:hAnsi="Calibri" w:cs="Calibri"/>
          <w:color w:val="000000" w:themeColor="text1"/>
          <w:shd w:val="clear" w:color="auto" w:fill="FFFFFF"/>
        </w:rPr>
        <w:t xml:space="preserve">two wires passed </w:t>
      </w:r>
      <w:proofErr w:type="spellStart"/>
      <w:r w:rsidR="003D54BE" w:rsidRPr="0046701B">
        <w:rPr>
          <w:rFonts w:ascii="Calibri" w:hAnsi="Calibri" w:cs="Calibri"/>
          <w:color w:val="000000" w:themeColor="text1"/>
          <w:shd w:val="clear" w:color="auto" w:fill="FFFFFF"/>
        </w:rPr>
        <w:t>intralumina</w:t>
      </w:r>
      <w:r w:rsidR="00027FDE" w:rsidRPr="0046701B">
        <w:rPr>
          <w:rFonts w:ascii="Calibri" w:hAnsi="Calibri" w:cs="Calibri"/>
          <w:color w:val="000000" w:themeColor="text1"/>
          <w:shd w:val="clear" w:color="auto" w:fill="FFFFFF"/>
        </w:rPr>
        <w:t>l</w:t>
      </w:r>
      <w:r w:rsidR="003D54BE" w:rsidRPr="0046701B">
        <w:rPr>
          <w:rFonts w:ascii="Calibri" w:hAnsi="Calibri" w:cs="Calibri"/>
          <w:color w:val="000000" w:themeColor="text1"/>
          <w:shd w:val="clear" w:color="auto" w:fill="FFFFFF"/>
        </w:rPr>
        <w:t>l</w:t>
      </w:r>
      <w:r w:rsidR="00027FDE" w:rsidRPr="0046701B">
        <w:rPr>
          <w:rFonts w:ascii="Calibri" w:hAnsi="Calibri" w:cs="Calibri"/>
          <w:color w:val="000000" w:themeColor="text1"/>
          <w:shd w:val="clear" w:color="auto" w:fill="FFFFFF"/>
        </w:rPr>
        <w:t>y</w:t>
      </w:r>
      <w:proofErr w:type="spellEnd"/>
      <w:r w:rsidR="00027FDE" w:rsidRPr="0046701B">
        <w:rPr>
          <w:rFonts w:ascii="Calibri" w:hAnsi="Calibri" w:cs="Calibri"/>
          <w:color w:val="000000" w:themeColor="text1"/>
          <w:shd w:val="clear" w:color="auto" w:fill="FFFFFF"/>
        </w:rPr>
        <w:t xml:space="preserve"> </w:t>
      </w:r>
      <w:r w:rsidR="00AC79E5" w:rsidRPr="0046701B">
        <w:rPr>
          <w:rFonts w:ascii="Calibri" w:hAnsi="Calibri" w:cs="Calibri"/>
          <w:color w:val="000000" w:themeColor="text1"/>
          <w:shd w:val="clear" w:color="auto" w:fill="FFFFFF"/>
        </w:rPr>
        <w:t xml:space="preserve">through the </w:t>
      </w:r>
      <w:r w:rsidR="00027FDE" w:rsidRPr="0046701B">
        <w:rPr>
          <w:rFonts w:ascii="Calibri" w:hAnsi="Calibri" w:cs="Calibri"/>
          <w:color w:val="000000" w:themeColor="text1"/>
          <w:shd w:val="clear" w:color="auto" w:fill="FFFFFF"/>
        </w:rPr>
        <w:t>vessel segment</w:t>
      </w:r>
      <w:r w:rsidR="00465930">
        <w:rPr>
          <w:rFonts w:ascii="Calibri" w:hAnsi="Calibri" w:cs="Calibri"/>
          <w:color w:val="000000" w:themeColor="text1"/>
          <w:shd w:val="clear" w:color="auto" w:fill="FFFFFF"/>
        </w:rPr>
        <w:t>,</w:t>
      </w:r>
      <w:r w:rsidR="00AC79E5" w:rsidRPr="0046701B">
        <w:rPr>
          <w:rFonts w:ascii="Calibri" w:hAnsi="Calibri" w:cs="Calibri"/>
          <w:color w:val="000000" w:themeColor="text1"/>
          <w:shd w:val="clear" w:color="auto" w:fill="FFFFFF"/>
        </w:rPr>
        <w:t xml:space="preserve"> which hold</w:t>
      </w:r>
      <w:r w:rsidR="00027FDE" w:rsidRPr="0046701B">
        <w:rPr>
          <w:rFonts w:ascii="Calibri" w:hAnsi="Calibri" w:cs="Calibri"/>
          <w:color w:val="000000" w:themeColor="text1"/>
          <w:shd w:val="clear" w:color="auto" w:fill="FFFFFF"/>
        </w:rPr>
        <w:t xml:space="preserve"> the</w:t>
      </w:r>
      <w:r w:rsidR="00AC79E5" w:rsidRPr="0046701B">
        <w:rPr>
          <w:rFonts w:ascii="Calibri" w:hAnsi="Calibri" w:cs="Calibri"/>
          <w:color w:val="000000" w:themeColor="text1"/>
          <w:shd w:val="clear" w:color="auto" w:fill="FFFFFF"/>
        </w:rPr>
        <w:t xml:space="preserve"> segment in place. </w:t>
      </w:r>
      <w:r w:rsidR="00027FDE" w:rsidRPr="0046701B">
        <w:rPr>
          <w:rFonts w:ascii="Calibri" w:hAnsi="Calibri" w:cs="Calibri"/>
          <w:color w:val="000000" w:themeColor="text1"/>
          <w:shd w:val="clear" w:color="auto" w:fill="FFFFFF"/>
        </w:rPr>
        <w:t>Measuring the amount of force applied on the isometrically</w:t>
      </w:r>
      <w:r w:rsidR="00A24976" w:rsidRPr="0046701B">
        <w:rPr>
          <w:rFonts w:ascii="Calibri" w:hAnsi="Calibri" w:cs="Calibri"/>
          <w:color w:val="000000" w:themeColor="text1"/>
          <w:shd w:val="clear" w:color="auto" w:fill="FFFFFF"/>
        </w:rPr>
        <w:t xml:space="preserve"> </w:t>
      </w:r>
      <w:r w:rsidR="00D06D32" w:rsidRPr="0046701B">
        <w:rPr>
          <w:rFonts w:ascii="Calibri" w:hAnsi="Calibri" w:cs="Calibri"/>
          <w:color w:val="000000" w:themeColor="text1"/>
          <w:shd w:val="clear" w:color="auto" w:fill="FFFFFF"/>
        </w:rPr>
        <w:lastRenderedPageBreak/>
        <w:t xml:space="preserve">sustained wires gauges the stimulation </w:t>
      </w:r>
      <w:r w:rsidR="00027FDE" w:rsidRPr="0046701B">
        <w:rPr>
          <w:rFonts w:ascii="Calibri" w:hAnsi="Calibri" w:cs="Calibri"/>
          <w:color w:val="000000" w:themeColor="text1"/>
          <w:shd w:val="clear" w:color="auto" w:fill="FFFFFF"/>
        </w:rPr>
        <w:t xml:space="preserve">of </w:t>
      </w:r>
      <w:r w:rsidR="00D06D32" w:rsidRPr="0046701B">
        <w:rPr>
          <w:rFonts w:ascii="Calibri" w:hAnsi="Calibri" w:cs="Calibri"/>
          <w:color w:val="000000" w:themeColor="text1"/>
          <w:shd w:val="clear" w:color="auto" w:fill="FFFFFF"/>
        </w:rPr>
        <w:t xml:space="preserve">the </w:t>
      </w:r>
      <w:r w:rsidR="00027FDE" w:rsidRPr="0046701B">
        <w:rPr>
          <w:rFonts w:ascii="Calibri" w:hAnsi="Calibri" w:cs="Calibri"/>
          <w:color w:val="000000" w:themeColor="text1"/>
          <w:shd w:val="clear" w:color="auto" w:fill="FFFFFF"/>
        </w:rPr>
        <w:t>VSMC’s</w:t>
      </w:r>
      <w:r w:rsidR="00D06D32" w:rsidRPr="0046701B">
        <w:rPr>
          <w:rFonts w:ascii="Calibri" w:hAnsi="Calibri" w:cs="Calibri"/>
          <w:color w:val="000000" w:themeColor="text1"/>
          <w:shd w:val="clear" w:color="auto" w:fill="FFFFFF"/>
        </w:rPr>
        <w:t xml:space="preserve">. </w:t>
      </w:r>
      <w:r w:rsidR="001C79FF" w:rsidRPr="0046701B">
        <w:rPr>
          <w:rFonts w:ascii="Calibri" w:hAnsi="Calibri" w:cs="Calibri"/>
          <w:color w:val="000000" w:themeColor="text1"/>
          <w:shd w:val="clear" w:color="auto" w:fill="FFFFFF"/>
        </w:rPr>
        <w:t xml:space="preserve">However, this technique carries </w:t>
      </w:r>
      <w:r w:rsidR="00BB794D" w:rsidRPr="0046701B">
        <w:rPr>
          <w:rFonts w:ascii="Calibri" w:hAnsi="Calibri" w:cs="Calibri"/>
          <w:color w:val="000000" w:themeColor="text1"/>
          <w:shd w:val="clear" w:color="auto" w:fill="FFFFFF"/>
        </w:rPr>
        <w:t xml:space="preserve">with </w:t>
      </w:r>
      <w:proofErr w:type="gramStart"/>
      <w:r w:rsidR="00BB794D" w:rsidRPr="0046701B">
        <w:rPr>
          <w:rFonts w:ascii="Calibri" w:hAnsi="Calibri" w:cs="Calibri"/>
          <w:color w:val="000000" w:themeColor="text1"/>
          <w:shd w:val="clear" w:color="auto" w:fill="FFFFFF"/>
        </w:rPr>
        <w:t>it</w:t>
      </w:r>
      <w:proofErr w:type="gramEnd"/>
      <w:r w:rsidR="00BB794D" w:rsidRPr="0046701B">
        <w:rPr>
          <w:rFonts w:ascii="Calibri" w:hAnsi="Calibri" w:cs="Calibri"/>
          <w:color w:val="000000" w:themeColor="text1"/>
          <w:shd w:val="clear" w:color="auto" w:fill="FFFFFF"/>
        </w:rPr>
        <w:t xml:space="preserve"> </w:t>
      </w:r>
      <w:r w:rsidR="001C79FF" w:rsidRPr="0046701B">
        <w:rPr>
          <w:rFonts w:ascii="Calibri" w:hAnsi="Calibri" w:cs="Calibri"/>
          <w:color w:val="000000" w:themeColor="text1"/>
          <w:shd w:val="clear" w:color="auto" w:fill="FFFFFF"/>
        </w:rPr>
        <w:t>certain reservations</w:t>
      </w:r>
      <w:r w:rsidR="00BB794D" w:rsidRPr="0046701B">
        <w:rPr>
          <w:rFonts w:ascii="Calibri" w:hAnsi="Calibri" w:cs="Calibri"/>
          <w:color w:val="000000" w:themeColor="text1"/>
          <w:shd w:val="clear" w:color="auto" w:fill="FFFFFF"/>
        </w:rPr>
        <w:t xml:space="preserve">, most notably, the inevitable damage sustained by the endothelial layer of the lumen as </w:t>
      </w:r>
      <w:r w:rsidR="00B92EEF" w:rsidRPr="0046701B">
        <w:rPr>
          <w:rFonts w:ascii="Calibri" w:hAnsi="Calibri" w:cs="Calibri"/>
          <w:color w:val="000000" w:themeColor="text1"/>
          <w:shd w:val="clear" w:color="auto" w:fill="FFFFFF"/>
        </w:rPr>
        <w:t>the wires are passed through it</w:t>
      </w:r>
      <w:r w:rsidR="00B92EEF" w:rsidRPr="0046701B">
        <w:rPr>
          <w:rFonts w:ascii="Calibri" w:hAnsi="Calibri" w:cs="Calibri"/>
          <w:color w:val="000000" w:themeColor="text1"/>
          <w:shd w:val="clear" w:color="auto" w:fill="FFFFFF"/>
          <w:vertAlign w:val="superscript"/>
        </w:rPr>
        <w:t>30</w:t>
      </w:r>
      <w:r w:rsidR="003E67C5" w:rsidRPr="0046701B">
        <w:rPr>
          <w:rFonts w:ascii="Calibri" w:hAnsi="Calibri" w:cs="Calibri"/>
          <w:color w:val="000000" w:themeColor="text1"/>
          <w:shd w:val="clear" w:color="auto" w:fill="FFFFFF"/>
        </w:rPr>
        <w:t xml:space="preserve"> </w:t>
      </w:r>
      <w:r w:rsidR="00BB794D" w:rsidRPr="0046701B">
        <w:rPr>
          <w:rFonts w:ascii="Calibri" w:hAnsi="Calibri" w:cs="Calibri"/>
          <w:color w:val="000000" w:themeColor="text1"/>
          <w:shd w:val="clear" w:color="auto" w:fill="FFFFFF"/>
        </w:rPr>
        <w:t>and</w:t>
      </w:r>
      <w:r w:rsidR="00797843" w:rsidRPr="0046701B">
        <w:rPr>
          <w:rFonts w:ascii="Calibri" w:hAnsi="Calibri" w:cs="Calibri"/>
          <w:color w:val="000000" w:themeColor="text1"/>
          <w:shd w:val="clear" w:color="auto" w:fill="FFFFFF"/>
        </w:rPr>
        <w:t xml:space="preserve"> the varying degree of stretching sustained by the isolated segment </w:t>
      </w:r>
      <w:r w:rsidR="003E67C5" w:rsidRPr="0046701B">
        <w:rPr>
          <w:rFonts w:ascii="Calibri" w:hAnsi="Calibri" w:cs="Calibri"/>
          <w:color w:val="000000" w:themeColor="text1"/>
          <w:shd w:val="clear" w:color="auto" w:fill="FFFFFF"/>
        </w:rPr>
        <w:t>which in turn leads to</w:t>
      </w:r>
      <w:r w:rsidR="00797843" w:rsidRPr="0046701B">
        <w:rPr>
          <w:rFonts w:ascii="Calibri" w:hAnsi="Calibri" w:cs="Calibri"/>
          <w:color w:val="000000" w:themeColor="text1"/>
          <w:shd w:val="clear" w:color="auto" w:fill="FFFFFF"/>
        </w:rPr>
        <w:t xml:space="preserve"> vessel wall distension</w:t>
      </w:r>
      <w:r w:rsidR="00047E85" w:rsidRPr="0046701B">
        <w:rPr>
          <w:rFonts w:ascii="Calibri" w:hAnsi="Calibri" w:cs="Calibri"/>
          <w:color w:val="000000" w:themeColor="text1"/>
          <w:shd w:val="clear" w:color="auto" w:fill="FFFFFF"/>
        </w:rPr>
        <w:t xml:space="preserve">, </w:t>
      </w:r>
      <w:r w:rsidR="003E67C5" w:rsidRPr="0046701B">
        <w:rPr>
          <w:rFonts w:ascii="Calibri" w:hAnsi="Calibri" w:cs="Calibri"/>
          <w:color w:val="000000" w:themeColor="text1"/>
          <w:shd w:val="clear" w:color="auto" w:fill="FFFFFF"/>
        </w:rPr>
        <w:t>ultimately affecting the vessel’s sensitivity to pharmacological agents</w:t>
      </w:r>
      <w:r w:rsidR="00B92EEF" w:rsidRPr="0046701B">
        <w:rPr>
          <w:rFonts w:ascii="Calibri" w:hAnsi="Calibri" w:cs="Calibri"/>
          <w:color w:val="000000" w:themeColor="text1"/>
          <w:shd w:val="clear" w:color="auto" w:fill="FFFFFF"/>
          <w:vertAlign w:val="superscript"/>
        </w:rPr>
        <w:t>31</w:t>
      </w:r>
      <w:r w:rsidR="003E67C5" w:rsidRPr="0046701B">
        <w:rPr>
          <w:rFonts w:ascii="Calibri" w:hAnsi="Calibri" w:cs="Calibri"/>
          <w:color w:val="000000" w:themeColor="text1"/>
          <w:shd w:val="clear" w:color="auto" w:fill="FFFFFF"/>
        </w:rPr>
        <w:t xml:space="preserve">. </w:t>
      </w:r>
      <w:r w:rsidR="008E2535" w:rsidRPr="0046701B">
        <w:rPr>
          <w:rFonts w:ascii="Calibri" w:hAnsi="Calibri" w:cs="Calibri"/>
          <w:color w:val="000000" w:themeColor="text1"/>
          <w:shd w:val="clear" w:color="auto" w:fill="FFFFFF"/>
        </w:rPr>
        <w:t>The cannulated, pressurized vessel preparation methodology utilizes</w:t>
      </w:r>
      <w:r w:rsidR="004075D9" w:rsidRPr="0046701B">
        <w:rPr>
          <w:rFonts w:ascii="Calibri" w:hAnsi="Calibri" w:cs="Calibri"/>
          <w:color w:val="000000" w:themeColor="text1"/>
          <w:shd w:val="clear" w:color="auto" w:fill="FFFFFF"/>
        </w:rPr>
        <w:t xml:space="preserve"> an </w:t>
      </w:r>
      <w:proofErr w:type="spellStart"/>
      <w:r w:rsidR="004075D9" w:rsidRPr="0046701B">
        <w:rPr>
          <w:rFonts w:ascii="Calibri" w:hAnsi="Calibri" w:cs="Calibri"/>
          <w:color w:val="000000" w:themeColor="text1"/>
          <w:shd w:val="clear" w:color="auto" w:fill="FFFFFF"/>
        </w:rPr>
        <w:t>arteriograph</w:t>
      </w:r>
      <w:proofErr w:type="spellEnd"/>
      <w:r w:rsidR="004075D9" w:rsidRPr="0046701B">
        <w:rPr>
          <w:rFonts w:ascii="Calibri" w:hAnsi="Calibri" w:cs="Calibri"/>
          <w:color w:val="000000" w:themeColor="text1"/>
          <w:shd w:val="clear" w:color="auto" w:fill="FFFFFF"/>
        </w:rPr>
        <w:t xml:space="preserve"> comprised of two separate</w:t>
      </w:r>
      <w:r w:rsidR="00A877CC" w:rsidRPr="0046701B">
        <w:rPr>
          <w:rFonts w:ascii="Calibri" w:hAnsi="Calibri" w:cs="Calibri"/>
          <w:color w:val="000000" w:themeColor="text1"/>
          <w:shd w:val="clear" w:color="auto" w:fill="FFFFFF"/>
        </w:rPr>
        <w:t xml:space="preserve"> chambers that</w:t>
      </w:r>
      <w:r w:rsidR="004075D9" w:rsidRPr="0046701B">
        <w:rPr>
          <w:rFonts w:ascii="Calibri" w:hAnsi="Calibri" w:cs="Calibri"/>
          <w:color w:val="000000" w:themeColor="text1"/>
          <w:shd w:val="clear" w:color="auto" w:fill="FFFFFF"/>
        </w:rPr>
        <w:t xml:space="preserve"> each house </w:t>
      </w:r>
      <w:r w:rsidR="00A877CC" w:rsidRPr="0046701B">
        <w:rPr>
          <w:rFonts w:ascii="Calibri" w:hAnsi="Calibri" w:cs="Calibri"/>
          <w:color w:val="000000" w:themeColor="text1"/>
          <w:shd w:val="clear" w:color="auto" w:fill="FFFFFF"/>
        </w:rPr>
        <w:t xml:space="preserve">the placement of </w:t>
      </w:r>
      <w:r w:rsidR="008C7B3E" w:rsidRPr="0046701B">
        <w:rPr>
          <w:rFonts w:ascii="Calibri" w:hAnsi="Calibri" w:cs="Calibri"/>
          <w:color w:val="000000" w:themeColor="text1"/>
          <w:shd w:val="clear" w:color="auto" w:fill="FFFFFF"/>
        </w:rPr>
        <w:t xml:space="preserve">a </w:t>
      </w:r>
      <w:r w:rsidR="008C7B3E" w:rsidRPr="0046701B">
        <w:rPr>
          <w:rFonts w:ascii="Calibri" w:eastAsiaTheme="minorEastAsia" w:hAnsi="Calibri" w:cs="Calibri"/>
          <w:color w:val="000000" w:themeColor="text1"/>
        </w:rPr>
        <w:t>middle cerebral arterial (</w:t>
      </w:r>
      <w:r w:rsidR="004075D9" w:rsidRPr="0046701B">
        <w:rPr>
          <w:rFonts w:ascii="Calibri" w:hAnsi="Calibri" w:cs="Calibri"/>
          <w:color w:val="000000" w:themeColor="text1"/>
          <w:shd w:val="clear" w:color="auto" w:fill="FFFFFF"/>
        </w:rPr>
        <w:t>MCA</w:t>
      </w:r>
      <w:r w:rsidR="008C7B3E" w:rsidRPr="0046701B">
        <w:rPr>
          <w:rFonts w:ascii="Calibri" w:hAnsi="Calibri" w:cs="Calibri"/>
          <w:color w:val="000000" w:themeColor="text1"/>
          <w:shd w:val="clear" w:color="auto" w:fill="FFFFFF"/>
        </w:rPr>
        <w:t>)</w:t>
      </w:r>
      <w:r w:rsidR="008E2535" w:rsidRPr="0046701B">
        <w:rPr>
          <w:rFonts w:ascii="Calibri" w:hAnsi="Calibri" w:cs="Calibri"/>
          <w:color w:val="000000" w:themeColor="text1"/>
          <w:shd w:val="clear" w:color="auto" w:fill="FFFFFF"/>
        </w:rPr>
        <w:t xml:space="preserve"> harvested from a single animal. A</w:t>
      </w:r>
      <w:r w:rsidR="00A877CC" w:rsidRPr="0046701B">
        <w:rPr>
          <w:rFonts w:ascii="Calibri" w:hAnsi="Calibri" w:cs="Calibri"/>
          <w:color w:val="000000" w:themeColor="text1"/>
          <w:shd w:val="clear" w:color="auto" w:fill="FFFFFF"/>
        </w:rPr>
        <w:t xml:space="preserve"> micropipette </w:t>
      </w:r>
      <w:r w:rsidR="005455D5" w:rsidRPr="0046701B">
        <w:rPr>
          <w:rFonts w:ascii="Calibri" w:hAnsi="Calibri" w:cs="Calibri"/>
          <w:color w:val="000000" w:themeColor="text1"/>
          <w:shd w:val="clear" w:color="auto" w:fill="FFFFFF"/>
        </w:rPr>
        <w:t>is inserted into each end of the</w:t>
      </w:r>
      <w:r w:rsidR="00CD168E" w:rsidRPr="0046701B">
        <w:rPr>
          <w:rFonts w:ascii="Calibri" w:hAnsi="Calibri" w:cs="Calibri"/>
          <w:color w:val="000000" w:themeColor="text1"/>
          <w:shd w:val="clear" w:color="auto" w:fill="FFFFFF"/>
        </w:rPr>
        <w:t xml:space="preserve"> segment,</w:t>
      </w:r>
      <w:r w:rsidR="00D37704" w:rsidRPr="0046701B">
        <w:rPr>
          <w:rFonts w:ascii="Calibri" w:hAnsi="Calibri" w:cs="Calibri"/>
          <w:color w:val="000000" w:themeColor="text1"/>
          <w:shd w:val="clear" w:color="auto" w:fill="FFFFFF"/>
        </w:rPr>
        <w:t xml:space="preserve"> the proximal end of the segment </w:t>
      </w:r>
      <w:r w:rsidR="00CD168E" w:rsidRPr="0046701B">
        <w:rPr>
          <w:rFonts w:ascii="Calibri" w:hAnsi="Calibri" w:cs="Calibri"/>
          <w:color w:val="000000" w:themeColor="text1"/>
          <w:shd w:val="clear" w:color="auto" w:fill="FFFFFF"/>
        </w:rPr>
        <w:t xml:space="preserve">is fastened </w:t>
      </w:r>
      <w:r w:rsidR="00D37704" w:rsidRPr="0046701B">
        <w:rPr>
          <w:rFonts w:ascii="Calibri" w:hAnsi="Calibri" w:cs="Calibri"/>
          <w:color w:val="000000" w:themeColor="text1"/>
          <w:shd w:val="clear" w:color="auto" w:fill="FFFFFF"/>
        </w:rPr>
        <w:t>to the micropipette</w:t>
      </w:r>
      <w:r w:rsidR="005455D5" w:rsidRPr="0046701B">
        <w:rPr>
          <w:rFonts w:ascii="Calibri" w:hAnsi="Calibri" w:cs="Calibri"/>
          <w:color w:val="000000" w:themeColor="text1"/>
          <w:shd w:val="clear" w:color="auto" w:fill="FFFFFF"/>
        </w:rPr>
        <w:t xml:space="preserve"> with sutures</w:t>
      </w:r>
      <w:r w:rsidR="00CD168E" w:rsidRPr="0046701B">
        <w:rPr>
          <w:rFonts w:ascii="Calibri" w:hAnsi="Calibri" w:cs="Calibri"/>
          <w:color w:val="000000" w:themeColor="text1"/>
          <w:shd w:val="clear" w:color="auto" w:fill="FFFFFF"/>
        </w:rPr>
        <w:t xml:space="preserve"> and </w:t>
      </w:r>
      <w:r w:rsidR="005455D5" w:rsidRPr="0046701B">
        <w:rPr>
          <w:rFonts w:ascii="Calibri" w:hAnsi="Calibri" w:cs="Calibri"/>
          <w:color w:val="000000" w:themeColor="text1"/>
          <w:shd w:val="clear" w:color="auto" w:fill="FFFFFF"/>
        </w:rPr>
        <w:t xml:space="preserve">the lumen is softly perfused with a physiological salt solution (PSS) </w:t>
      </w:r>
      <w:proofErr w:type="gramStart"/>
      <w:r w:rsidR="005455D5" w:rsidRPr="0046701B">
        <w:rPr>
          <w:rFonts w:ascii="Calibri" w:hAnsi="Calibri" w:cs="Calibri"/>
          <w:color w:val="000000" w:themeColor="text1"/>
          <w:shd w:val="clear" w:color="auto" w:fill="FFFFFF"/>
        </w:rPr>
        <w:t>in order to</w:t>
      </w:r>
      <w:proofErr w:type="gramEnd"/>
      <w:r w:rsidR="005455D5" w:rsidRPr="0046701B">
        <w:rPr>
          <w:rFonts w:ascii="Calibri" w:hAnsi="Calibri" w:cs="Calibri"/>
          <w:color w:val="000000" w:themeColor="text1"/>
          <w:shd w:val="clear" w:color="auto" w:fill="FFFFFF"/>
        </w:rPr>
        <w:t xml:space="preserve"> eliminate blood and any o</w:t>
      </w:r>
      <w:r w:rsidR="00D37704" w:rsidRPr="0046701B">
        <w:rPr>
          <w:rFonts w:ascii="Calibri" w:hAnsi="Calibri" w:cs="Calibri"/>
          <w:color w:val="000000" w:themeColor="text1"/>
          <w:shd w:val="clear" w:color="auto" w:fill="FFFFFF"/>
        </w:rPr>
        <w:t>ther substances</w:t>
      </w:r>
      <w:r w:rsidR="00CD168E" w:rsidRPr="0046701B">
        <w:rPr>
          <w:rFonts w:ascii="Calibri" w:hAnsi="Calibri" w:cs="Calibri"/>
          <w:color w:val="000000" w:themeColor="text1"/>
          <w:shd w:val="clear" w:color="auto" w:fill="FFFFFF"/>
        </w:rPr>
        <w:t>. The</w:t>
      </w:r>
      <w:r w:rsidR="00D37704" w:rsidRPr="0046701B">
        <w:rPr>
          <w:rFonts w:ascii="Calibri" w:hAnsi="Calibri" w:cs="Calibri"/>
          <w:color w:val="000000" w:themeColor="text1"/>
          <w:shd w:val="clear" w:color="auto" w:fill="FFFFFF"/>
        </w:rPr>
        <w:t xml:space="preserve"> distal end is </w:t>
      </w:r>
      <w:r w:rsidR="00CD168E" w:rsidRPr="0046701B">
        <w:rPr>
          <w:rFonts w:ascii="Calibri" w:hAnsi="Calibri" w:cs="Calibri"/>
          <w:color w:val="000000" w:themeColor="text1"/>
          <w:shd w:val="clear" w:color="auto" w:fill="FFFFFF"/>
        </w:rPr>
        <w:t xml:space="preserve">then </w:t>
      </w:r>
      <w:r w:rsidR="009E0196" w:rsidRPr="0046701B">
        <w:rPr>
          <w:rFonts w:ascii="Calibri" w:hAnsi="Calibri" w:cs="Calibri"/>
          <w:color w:val="000000" w:themeColor="text1"/>
          <w:shd w:val="clear" w:color="auto" w:fill="FFFFFF"/>
        </w:rPr>
        <w:t>secured</w:t>
      </w:r>
      <w:r w:rsidR="00CD168E" w:rsidRPr="0046701B">
        <w:rPr>
          <w:rFonts w:ascii="Calibri" w:hAnsi="Calibri" w:cs="Calibri"/>
          <w:color w:val="000000" w:themeColor="text1"/>
          <w:shd w:val="clear" w:color="auto" w:fill="FFFFFF"/>
        </w:rPr>
        <w:t xml:space="preserve"> with sutures</w:t>
      </w:r>
      <w:r w:rsidR="009E0196" w:rsidRPr="0046701B">
        <w:rPr>
          <w:rFonts w:ascii="Calibri" w:hAnsi="Calibri" w:cs="Calibri"/>
          <w:color w:val="000000" w:themeColor="text1"/>
          <w:shd w:val="clear" w:color="auto" w:fill="FFFFFF"/>
        </w:rPr>
        <w:t xml:space="preserve">. Transmural or luminal pressure is set by raising the two reservoirs attached to each pipette to a suitable height </w:t>
      </w:r>
      <w:r w:rsidR="00C72C23" w:rsidRPr="0046701B">
        <w:rPr>
          <w:rFonts w:ascii="Calibri" w:hAnsi="Calibri" w:cs="Calibri"/>
          <w:color w:val="000000" w:themeColor="text1"/>
          <w:shd w:val="clear" w:color="auto" w:fill="FFFFFF"/>
        </w:rPr>
        <w:t>above each segment but at different he</w:t>
      </w:r>
      <w:r w:rsidR="001C79FF" w:rsidRPr="0046701B">
        <w:rPr>
          <w:rFonts w:ascii="Calibri" w:hAnsi="Calibri" w:cs="Calibri"/>
          <w:color w:val="000000" w:themeColor="text1"/>
          <w:shd w:val="clear" w:color="auto" w:fill="FFFFFF"/>
        </w:rPr>
        <w:t>ights with respect to the other</w:t>
      </w:r>
      <w:r w:rsidR="00B92EEF" w:rsidRPr="0046701B">
        <w:rPr>
          <w:rFonts w:ascii="Calibri" w:hAnsi="Calibri" w:cs="Calibri"/>
          <w:color w:val="000000" w:themeColor="text1"/>
          <w:shd w:val="clear" w:color="auto" w:fill="FFFFFF"/>
          <w:vertAlign w:val="superscript"/>
        </w:rPr>
        <w:t>32-3</w:t>
      </w:r>
      <w:r w:rsidR="00757067" w:rsidRPr="0046701B">
        <w:rPr>
          <w:rFonts w:ascii="Calibri" w:hAnsi="Calibri" w:cs="Calibri"/>
          <w:color w:val="000000" w:themeColor="text1"/>
          <w:shd w:val="clear" w:color="auto" w:fill="FFFFFF"/>
          <w:vertAlign w:val="superscript"/>
        </w:rPr>
        <w:t>6</w:t>
      </w:r>
      <w:r w:rsidR="001C79FF" w:rsidRPr="0046701B">
        <w:rPr>
          <w:rFonts w:ascii="Calibri" w:hAnsi="Calibri" w:cs="Calibri"/>
          <w:color w:val="000000" w:themeColor="text1"/>
          <w:shd w:val="clear" w:color="auto" w:fill="FFFFFF"/>
        </w:rPr>
        <w:t xml:space="preserve">. </w:t>
      </w:r>
      <w:r w:rsidR="00C72C23" w:rsidRPr="0046701B">
        <w:rPr>
          <w:rFonts w:ascii="Calibri" w:hAnsi="Calibri" w:cs="Calibri"/>
          <w:color w:val="000000" w:themeColor="text1"/>
          <w:shd w:val="clear" w:color="auto" w:fill="FFFFFF"/>
        </w:rPr>
        <w:t xml:space="preserve">Pressure transducers positioned along the reservoirs and micropipettes </w:t>
      </w:r>
      <w:r w:rsidR="000803D9" w:rsidRPr="0046701B">
        <w:rPr>
          <w:rFonts w:ascii="Calibri" w:hAnsi="Calibri" w:cs="Calibri"/>
          <w:color w:val="000000" w:themeColor="text1"/>
          <w:shd w:val="clear" w:color="auto" w:fill="FFFFFF"/>
        </w:rPr>
        <w:t>provide</w:t>
      </w:r>
      <w:r w:rsidR="00C72C23" w:rsidRPr="0046701B">
        <w:rPr>
          <w:rFonts w:ascii="Calibri" w:hAnsi="Calibri" w:cs="Calibri"/>
          <w:color w:val="000000" w:themeColor="text1"/>
          <w:shd w:val="clear" w:color="auto" w:fill="FFFFFF"/>
        </w:rPr>
        <w:t xml:space="preserve"> </w:t>
      </w:r>
      <w:r w:rsidR="000803D9" w:rsidRPr="0046701B">
        <w:rPr>
          <w:rFonts w:ascii="Calibri" w:hAnsi="Calibri" w:cs="Calibri"/>
          <w:color w:val="000000" w:themeColor="text1"/>
          <w:shd w:val="clear" w:color="auto" w:fill="FFFFFF"/>
        </w:rPr>
        <w:t>p</w:t>
      </w:r>
      <w:r w:rsidR="00CD168E" w:rsidRPr="0046701B">
        <w:rPr>
          <w:rFonts w:ascii="Calibri" w:hAnsi="Calibri" w:cs="Calibri"/>
          <w:color w:val="000000" w:themeColor="text1"/>
          <w:shd w:val="clear" w:color="auto" w:fill="FFFFFF"/>
        </w:rPr>
        <w:t xml:space="preserve">erfusion pressure measurements while </w:t>
      </w:r>
      <w:r w:rsidR="0052210A" w:rsidRPr="0046701B">
        <w:rPr>
          <w:rFonts w:ascii="Calibri" w:hAnsi="Calibri" w:cs="Calibri"/>
          <w:color w:val="000000" w:themeColor="text1"/>
          <w:shd w:val="clear" w:color="auto" w:fill="FFFFFF"/>
        </w:rPr>
        <w:t>v</w:t>
      </w:r>
      <w:r w:rsidR="00DF1C27" w:rsidRPr="0046701B">
        <w:rPr>
          <w:rFonts w:ascii="Calibri" w:hAnsi="Calibri" w:cs="Calibri"/>
          <w:color w:val="000000" w:themeColor="text1"/>
          <w:shd w:val="clear" w:color="auto" w:fill="FFFFFF"/>
        </w:rPr>
        <w:t xml:space="preserve">essels are magnified using an inverted microscope outfitted with a monitor, video camera and scaler allowing for </w:t>
      </w:r>
      <w:r w:rsidR="00F20BAA" w:rsidRPr="0046701B">
        <w:rPr>
          <w:rFonts w:ascii="Calibri" w:hAnsi="Calibri" w:cs="Calibri"/>
          <w:color w:val="000000" w:themeColor="text1"/>
          <w:shd w:val="clear" w:color="auto" w:fill="FFFFFF"/>
        </w:rPr>
        <w:t>measurement</w:t>
      </w:r>
      <w:r w:rsidR="00DF1C27" w:rsidRPr="0046701B">
        <w:rPr>
          <w:rFonts w:ascii="Calibri" w:hAnsi="Calibri" w:cs="Calibri"/>
          <w:color w:val="000000" w:themeColor="text1"/>
          <w:shd w:val="clear" w:color="auto" w:fill="FFFFFF"/>
        </w:rPr>
        <w:t xml:space="preserve"> of the external </w:t>
      </w:r>
      <w:r w:rsidR="00F20BAA" w:rsidRPr="0046701B">
        <w:rPr>
          <w:rFonts w:ascii="Calibri" w:hAnsi="Calibri" w:cs="Calibri"/>
          <w:color w:val="000000" w:themeColor="text1"/>
          <w:shd w:val="clear" w:color="auto" w:fill="FFFFFF"/>
        </w:rPr>
        <w:t>MCA diameters.</w:t>
      </w:r>
      <w:r w:rsidR="008E2535" w:rsidRPr="0046701B">
        <w:rPr>
          <w:rFonts w:ascii="Calibri" w:hAnsi="Calibri" w:cs="Calibri"/>
          <w:color w:val="000000" w:themeColor="text1"/>
          <w:shd w:val="clear" w:color="auto" w:fill="FFFFFF"/>
        </w:rPr>
        <w:t xml:space="preserve"> </w:t>
      </w:r>
      <w:r w:rsidR="0052210A" w:rsidRPr="0046701B">
        <w:rPr>
          <w:rFonts w:ascii="Calibri" w:hAnsi="Calibri" w:cs="Calibri"/>
          <w:color w:val="000000" w:themeColor="text1"/>
          <w:shd w:val="clear" w:color="auto" w:fill="FFFFFF"/>
        </w:rPr>
        <w:t>Though both methods are valuable, the</w:t>
      </w:r>
      <w:r w:rsidR="008E2535" w:rsidRPr="0046701B">
        <w:rPr>
          <w:rFonts w:ascii="Calibri" w:hAnsi="Calibri" w:cs="Calibri"/>
          <w:color w:val="000000" w:themeColor="text1"/>
          <w:shd w:val="clear" w:color="auto" w:fill="FFFFFF"/>
        </w:rPr>
        <w:t xml:space="preserve"> cannulated, pressurized vessel preparation methodology better mimics and permits the vessels investigated to be closer to their </w:t>
      </w:r>
      <w:r w:rsidR="0046701B" w:rsidRPr="0046701B">
        <w:rPr>
          <w:rFonts w:ascii="Calibri" w:hAnsi="Calibri" w:cs="Calibri"/>
          <w:i/>
          <w:color w:val="000000" w:themeColor="text1"/>
          <w:shd w:val="clear" w:color="auto" w:fill="FFFFFF"/>
        </w:rPr>
        <w:t>in vivo</w:t>
      </w:r>
      <w:r w:rsidR="008E2535" w:rsidRPr="0046701B">
        <w:rPr>
          <w:rFonts w:ascii="Calibri" w:hAnsi="Calibri" w:cs="Calibri"/>
          <w:color w:val="000000" w:themeColor="text1"/>
          <w:shd w:val="clear" w:color="auto" w:fill="FFFFFF"/>
        </w:rPr>
        <w:t xml:space="preserve"> conditions</w:t>
      </w:r>
      <w:r w:rsidR="00757067" w:rsidRPr="0046701B">
        <w:rPr>
          <w:rFonts w:ascii="Calibri" w:hAnsi="Calibri" w:cs="Calibri"/>
          <w:color w:val="000000" w:themeColor="text1"/>
          <w:shd w:val="clear" w:color="auto" w:fill="FFFFFF"/>
          <w:vertAlign w:val="superscript"/>
        </w:rPr>
        <w:t>32,37</w:t>
      </w:r>
      <w:r w:rsidR="008E2535" w:rsidRPr="0046701B">
        <w:rPr>
          <w:rFonts w:ascii="Calibri" w:hAnsi="Calibri" w:cs="Calibri"/>
          <w:color w:val="000000" w:themeColor="text1"/>
          <w:shd w:val="clear" w:color="auto" w:fill="FFFFFF"/>
        </w:rPr>
        <w:t>.</w:t>
      </w:r>
    </w:p>
    <w:p w14:paraId="6BA701E3" w14:textId="77777777" w:rsidR="00465930" w:rsidRPr="0046701B" w:rsidRDefault="00465930" w:rsidP="004C2E57">
      <w:pPr>
        <w:rPr>
          <w:rFonts w:ascii="Calibri" w:hAnsi="Calibri" w:cs="Calibri"/>
          <w:i/>
          <w:color w:val="000000" w:themeColor="text1"/>
          <w:shd w:val="clear" w:color="auto" w:fill="FFFFFF"/>
        </w:rPr>
      </w:pPr>
    </w:p>
    <w:p w14:paraId="7ADD2E3F" w14:textId="2F94EB39" w:rsidR="00013028" w:rsidRDefault="00377CF9" w:rsidP="004C2E57">
      <w:pPr>
        <w:rPr>
          <w:rFonts w:ascii="Calibri" w:hAnsi="Calibri" w:cs="Calibri"/>
        </w:rPr>
      </w:pPr>
      <w:bookmarkStart w:id="3" w:name="_Hlk525343261"/>
      <w:r w:rsidRPr="0046701B">
        <w:rPr>
          <w:rFonts w:ascii="Calibri" w:hAnsi="Calibri" w:cs="Calibri"/>
        </w:rPr>
        <w:t>The effects of different types of impact (</w:t>
      </w:r>
      <w:r w:rsidR="0046701B" w:rsidRPr="0046701B">
        <w:rPr>
          <w:rFonts w:ascii="Calibri" w:hAnsi="Calibri" w:cs="Calibri"/>
          <w:i/>
        </w:rPr>
        <w:t>i.e.,</w:t>
      </w:r>
      <w:r w:rsidRPr="0046701B">
        <w:rPr>
          <w:rFonts w:ascii="Calibri" w:hAnsi="Calibri" w:cs="Calibri"/>
        </w:rPr>
        <w:t xml:space="preserve"> non-blast) TBI on cerebral vascular responses have </w:t>
      </w:r>
      <w:r w:rsidR="002B2966" w:rsidRPr="0046701B">
        <w:rPr>
          <w:rFonts w:ascii="Calibri" w:hAnsi="Calibri" w:cs="Calibri"/>
        </w:rPr>
        <w:t>previously been studied i</w:t>
      </w:r>
      <w:r w:rsidRPr="0046701B">
        <w:rPr>
          <w:rFonts w:ascii="Calibri" w:hAnsi="Calibri" w:cs="Calibri"/>
        </w:rPr>
        <w:t>n cerebral arterial segments</w:t>
      </w:r>
      <w:r w:rsidR="00757067" w:rsidRPr="0046701B">
        <w:rPr>
          <w:rFonts w:ascii="Calibri" w:hAnsi="Calibri" w:cs="Calibri"/>
          <w:vertAlign w:val="superscript"/>
        </w:rPr>
        <w:t>21</w:t>
      </w:r>
      <w:r w:rsidRPr="0046701B">
        <w:rPr>
          <w:rFonts w:ascii="Calibri" w:hAnsi="Calibri" w:cs="Calibri"/>
          <w:vertAlign w:val="superscript"/>
        </w:rPr>
        <w:t>,</w:t>
      </w:r>
      <w:r w:rsidR="00E10471" w:rsidRPr="0046701B">
        <w:rPr>
          <w:rFonts w:ascii="Calibri" w:hAnsi="Calibri" w:cs="Calibri"/>
          <w:vertAlign w:val="superscript"/>
        </w:rPr>
        <w:t>35-36,38</w:t>
      </w:r>
      <w:r w:rsidR="00236B7D" w:rsidRPr="0046701B">
        <w:rPr>
          <w:rFonts w:ascii="Calibri" w:hAnsi="Calibri" w:cs="Calibri"/>
        </w:rPr>
        <w:t xml:space="preserve">. </w:t>
      </w:r>
      <w:bookmarkEnd w:id="3"/>
      <w:r w:rsidR="00236B7D" w:rsidRPr="0046701B">
        <w:rPr>
          <w:rFonts w:ascii="Calibri" w:hAnsi="Calibri" w:cs="Calibri"/>
        </w:rPr>
        <w:t>U</w:t>
      </w:r>
      <w:r w:rsidR="001D6410" w:rsidRPr="0046701B">
        <w:rPr>
          <w:rFonts w:ascii="Calibri" w:hAnsi="Calibri" w:cs="Calibri"/>
        </w:rPr>
        <w:t xml:space="preserve">sing </w:t>
      </w:r>
      <w:r w:rsidR="004D2D17" w:rsidRPr="0046701B">
        <w:rPr>
          <w:rFonts w:ascii="Calibri" w:hAnsi="Calibri" w:cs="Calibri"/>
        </w:rPr>
        <w:t xml:space="preserve">a </w:t>
      </w:r>
      <w:r w:rsidR="00351EF0" w:rsidRPr="0046701B">
        <w:rPr>
          <w:rFonts w:ascii="Calibri" w:hAnsi="Calibri" w:cs="Calibri"/>
        </w:rPr>
        <w:t xml:space="preserve">similar </w:t>
      </w:r>
      <w:r w:rsidR="0046701B" w:rsidRPr="0046701B">
        <w:rPr>
          <w:rFonts w:ascii="Calibri" w:hAnsi="Calibri" w:cs="Calibri"/>
          <w:i/>
        </w:rPr>
        <w:t>ex vivo</w:t>
      </w:r>
      <w:r w:rsidR="00D03D17" w:rsidRPr="0046701B">
        <w:rPr>
          <w:rFonts w:ascii="Calibri" w:hAnsi="Calibri" w:cs="Calibri"/>
        </w:rPr>
        <w:t xml:space="preserve"> </w:t>
      </w:r>
      <w:r w:rsidR="001D6410" w:rsidRPr="0046701B">
        <w:rPr>
          <w:rFonts w:ascii="Calibri" w:hAnsi="Calibri" w:cs="Calibri"/>
        </w:rPr>
        <w:t>MCA</w:t>
      </w:r>
      <w:r w:rsidR="004D2D17" w:rsidRPr="0046701B">
        <w:rPr>
          <w:rFonts w:ascii="Calibri" w:hAnsi="Calibri" w:cs="Calibri"/>
        </w:rPr>
        <w:t xml:space="preserve"> protocol for</w:t>
      </w:r>
      <w:r w:rsidR="001D6410" w:rsidRPr="0046701B">
        <w:rPr>
          <w:rFonts w:ascii="Calibri" w:hAnsi="Calibri" w:cs="Calibri"/>
        </w:rPr>
        <w:t xml:space="preserve"> </w:t>
      </w:r>
      <w:r w:rsidR="004D2D17" w:rsidRPr="0046701B">
        <w:rPr>
          <w:rFonts w:ascii="Calibri" w:hAnsi="Calibri" w:cs="Calibri"/>
        </w:rPr>
        <w:t xml:space="preserve">vessel </w:t>
      </w:r>
      <w:r w:rsidR="001D6410" w:rsidRPr="0046701B">
        <w:rPr>
          <w:rFonts w:ascii="Calibri" w:hAnsi="Calibri" w:cs="Calibri"/>
        </w:rPr>
        <w:t xml:space="preserve">collection, mounting and perfusion </w:t>
      </w:r>
      <w:r w:rsidR="004D2D17" w:rsidRPr="0046701B">
        <w:rPr>
          <w:rFonts w:ascii="Calibri" w:hAnsi="Calibri" w:cs="Calibri"/>
        </w:rPr>
        <w:t>as</w:t>
      </w:r>
      <w:r w:rsidR="001D6410" w:rsidRPr="0046701B">
        <w:rPr>
          <w:rFonts w:ascii="Calibri" w:hAnsi="Calibri" w:cs="Calibri"/>
        </w:rPr>
        <w:t xml:space="preserve"> described</w:t>
      </w:r>
      <w:r w:rsidR="004D2D17" w:rsidRPr="0046701B">
        <w:rPr>
          <w:rFonts w:ascii="Calibri" w:hAnsi="Calibri" w:cs="Calibri"/>
        </w:rPr>
        <w:t xml:space="preserve"> in</w:t>
      </w:r>
      <w:r w:rsidR="00CD3FD5" w:rsidRPr="0046701B">
        <w:rPr>
          <w:rFonts w:ascii="Calibri" w:hAnsi="Calibri" w:cs="Calibri"/>
        </w:rPr>
        <w:t xml:space="preserve"> the current study, </w:t>
      </w:r>
      <w:r w:rsidR="00236B7D" w:rsidRPr="0046701B">
        <w:rPr>
          <w:rFonts w:ascii="Calibri" w:hAnsi="Calibri" w:cs="Calibri"/>
        </w:rPr>
        <w:t>earlier studies</w:t>
      </w:r>
      <w:r w:rsidR="00301B9A" w:rsidRPr="0046701B">
        <w:rPr>
          <w:rFonts w:ascii="Calibri" w:hAnsi="Calibri" w:cs="Calibri"/>
        </w:rPr>
        <w:t xml:space="preserve"> obtained success</w:t>
      </w:r>
      <w:r w:rsidR="008C1FDA" w:rsidRPr="0046701B">
        <w:rPr>
          <w:rFonts w:ascii="Calibri" w:hAnsi="Calibri" w:cs="Calibri"/>
        </w:rPr>
        <w:t xml:space="preserve"> with their respective investigations into the associated mechanisms of cerebral vasculature dysfunction following TBI. </w:t>
      </w:r>
      <w:r w:rsidR="00E10471" w:rsidRPr="0046701B">
        <w:rPr>
          <w:rFonts w:ascii="Calibri" w:hAnsi="Calibri" w:cs="Calibri"/>
        </w:rPr>
        <w:t>Golding</w:t>
      </w:r>
      <w:r w:rsidR="0046701B" w:rsidRPr="0046701B">
        <w:rPr>
          <w:rFonts w:ascii="Calibri" w:hAnsi="Calibri" w:cs="Calibri"/>
          <w:i/>
        </w:rPr>
        <w:t xml:space="preserve"> </w:t>
      </w:r>
      <w:r w:rsidR="003D0628" w:rsidRPr="003D0628">
        <w:rPr>
          <w:rFonts w:ascii="Calibri" w:hAnsi="Calibri" w:cs="Calibri"/>
          <w:i/>
        </w:rPr>
        <w:t>et al.</w:t>
      </w:r>
      <w:r w:rsidR="00E10471" w:rsidRPr="0046701B">
        <w:rPr>
          <w:rFonts w:ascii="Calibri" w:hAnsi="Calibri" w:cs="Calibri"/>
          <w:vertAlign w:val="superscript"/>
        </w:rPr>
        <w:t>34</w:t>
      </w:r>
      <w:r w:rsidR="00780CEB" w:rsidRPr="0046701B">
        <w:rPr>
          <w:rFonts w:ascii="Calibri" w:hAnsi="Calibri" w:cs="Calibri"/>
        </w:rPr>
        <w:t xml:space="preserve"> </w:t>
      </w:r>
      <w:r w:rsidR="00060C3D" w:rsidRPr="0046701B">
        <w:rPr>
          <w:rFonts w:ascii="Calibri" w:hAnsi="Calibri" w:cs="Calibri"/>
        </w:rPr>
        <w:t xml:space="preserve">examined endothelial-mediated dilations in adult, male Long-Evans rat MCA’s </w:t>
      </w:r>
      <w:r w:rsidR="00455E7D" w:rsidRPr="0046701B">
        <w:rPr>
          <w:rFonts w:ascii="Calibri" w:hAnsi="Calibri" w:cs="Calibri"/>
        </w:rPr>
        <w:t xml:space="preserve">following severe TBI through controlled cortical impact (CCI) injury. </w:t>
      </w:r>
      <w:r w:rsidR="009E2E64" w:rsidRPr="0046701B">
        <w:rPr>
          <w:rFonts w:ascii="Calibri" w:hAnsi="Calibri" w:cs="Calibri"/>
        </w:rPr>
        <w:t>In a second study, Golding</w:t>
      </w:r>
      <w:r w:rsidR="0046701B" w:rsidRPr="0046701B">
        <w:rPr>
          <w:rFonts w:ascii="Calibri" w:hAnsi="Calibri" w:cs="Calibri"/>
          <w:i/>
        </w:rPr>
        <w:t xml:space="preserve"> </w:t>
      </w:r>
      <w:r w:rsidR="003D0628" w:rsidRPr="003D0628">
        <w:rPr>
          <w:rFonts w:ascii="Calibri" w:hAnsi="Calibri" w:cs="Calibri"/>
          <w:i/>
        </w:rPr>
        <w:t>et al.</w:t>
      </w:r>
      <w:r w:rsidR="00E10471" w:rsidRPr="0046701B">
        <w:rPr>
          <w:rFonts w:ascii="Calibri" w:hAnsi="Calibri" w:cs="Calibri"/>
          <w:vertAlign w:val="superscript"/>
        </w:rPr>
        <w:t>36</w:t>
      </w:r>
      <w:r w:rsidR="009E2E64" w:rsidRPr="0046701B">
        <w:rPr>
          <w:rFonts w:ascii="Calibri" w:hAnsi="Calibri" w:cs="Calibri"/>
          <w:vertAlign w:val="superscript"/>
        </w:rPr>
        <w:t xml:space="preserve"> </w:t>
      </w:r>
      <w:r w:rsidR="009E2E64" w:rsidRPr="0046701B">
        <w:rPr>
          <w:rFonts w:ascii="Calibri" w:hAnsi="Calibri" w:cs="Calibri"/>
        </w:rPr>
        <w:t>investigated cerebrovascular reactivity to hypotension or CO</w:t>
      </w:r>
      <w:r w:rsidR="009E2E64" w:rsidRPr="0046701B">
        <w:rPr>
          <w:rFonts w:ascii="Calibri" w:hAnsi="Calibri" w:cs="Calibri"/>
          <w:vertAlign w:val="subscript"/>
        </w:rPr>
        <w:t>2</w:t>
      </w:r>
      <w:r w:rsidR="00214F47" w:rsidRPr="0046701B">
        <w:rPr>
          <w:rFonts w:ascii="Calibri" w:hAnsi="Calibri" w:cs="Calibri"/>
          <w:vertAlign w:val="subscript"/>
        </w:rPr>
        <w:t xml:space="preserve"> </w:t>
      </w:r>
      <w:r w:rsidR="00FD7568" w:rsidRPr="0046701B">
        <w:rPr>
          <w:rFonts w:ascii="Calibri" w:hAnsi="Calibri" w:cs="Calibri"/>
        </w:rPr>
        <w:t>after</w:t>
      </w:r>
      <w:r w:rsidR="00B60DA5" w:rsidRPr="0046701B">
        <w:rPr>
          <w:rFonts w:ascii="Calibri" w:hAnsi="Calibri" w:cs="Calibri"/>
        </w:rPr>
        <w:t xml:space="preserve"> harvesting MCA’</w:t>
      </w:r>
      <w:r w:rsidR="00972754" w:rsidRPr="0046701B">
        <w:rPr>
          <w:rFonts w:ascii="Calibri" w:hAnsi="Calibri" w:cs="Calibri"/>
        </w:rPr>
        <w:t>s from rats that sustained a</w:t>
      </w:r>
      <w:r w:rsidR="00FD7568" w:rsidRPr="0046701B">
        <w:rPr>
          <w:rFonts w:ascii="Calibri" w:hAnsi="Calibri" w:cs="Calibri"/>
        </w:rPr>
        <w:t xml:space="preserve"> mild CCI</w:t>
      </w:r>
      <w:r w:rsidR="00972754" w:rsidRPr="0046701B">
        <w:rPr>
          <w:rFonts w:ascii="Calibri" w:hAnsi="Calibri" w:cs="Calibri"/>
        </w:rPr>
        <w:t xml:space="preserve">. </w:t>
      </w:r>
      <w:r w:rsidR="007A5C77" w:rsidRPr="0046701B">
        <w:rPr>
          <w:rFonts w:ascii="Calibri" w:hAnsi="Calibri" w:cs="Calibri"/>
        </w:rPr>
        <w:t>Yu</w:t>
      </w:r>
      <w:r w:rsidR="0046701B" w:rsidRPr="0046701B">
        <w:rPr>
          <w:rFonts w:ascii="Calibri" w:hAnsi="Calibri" w:cs="Calibri"/>
          <w:i/>
        </w:rPr>
        <w:t xml:space="preserve"> </w:t>
      </w:r>
      <w:r w:rsidR="003D0628" w:rsidRPr="003D0628">
        <w:rPr>
          <w:rFonts w:ascii="Calibri" w:hAnsi="Calibri" w:cs="Calibri"/>
          <w:i/>
        </w:rPr>
        <w:t>et al.</w:t>
      </w:r>
      <w:r w:rsidR="00E10471" w:rsidRPr="0046701B">
        <w:rPr>
          <w:rFonts w:ascii="Calibri" w:hAnsi="Calibri" w:cs="Calibri"/>
          <w:vertAlign w:val="superscript"/>
        </w:rPr>
        <w:t>38</w:t>
      </w:r>
      <w:r w:rsidR="00242816" w:rsidRPr="0046701B">
        <w:rPr>
          <w:rFonts w:ascii="Calibri" w:hAnsi="Calibri" w:cs="Calibri"/>
          <w:vertAlign w:val="superscript"/>
        </w:rPr>
        <w:t xml:space="preserve"> </w:t>
      </w:r>
      <w:r w:rsidR="00242816" w:rsidRPr="0046701B">
        <w:rPr>
          <w:rFonts w:ascii="Calibri" w:hAnsi="Calibri" w:cs="Calibri"/>
        </w:rPr>
        <w:t xml:space="preserve">analyzed whether </w:t>
      </w:r>
      <w:proofErr w:type="spellStart"/>
      <w:r w:rsidR="00242816" w:rsidRPr="0046701B">
        <w:rPr>
          <w:rFonts w:ascii="Calibri" w:hAnsi="Calibri" w:cs="Calibri"/>
        </w:rPr>
        <w:t>peroxynitrite</w:t>
      </w:r>
      <w:proofErr w:type="spellEnd"/>
      <w:r w:rsidR="00242816" w:rsidRPr="0046701B">
        <w:rPr>
          <w:rFonts w:ascii="Calibri" w:hAnsi="Calibri" w:cs="Calibri"/>
        </w:rPr>
        <w:t xml:space="preserve"> scavengers improved dilatory responses to reduced intravascular pressure in</w:t>
      </w:r>
      <w:r w:rsidR="001B4982" w:rsidRPr="0046701B">
        <w:rPr>
          <w:rFonts w:ascii="Calibri" w:hAnsi="Calibri" w:cs="Calibri"/>
        </w:rPr>
        <w:t xml:space="preserve"> adult, male Sprague-Dawley rat</w:t>
      </w:r>
      <w:r w:rsidR="00242816" w:rsidRPr="0046701B">
        <w:rPr>
          <w:rFonts w:ascii="Calibri" w:hAnsi="Calibri" w:cs="Calibri"/>
        </w:rPr>
        <w:t xml:space="preserve"> MCA segments </w:t>
      </w:r>
      <w:r w:rsidR="00E61E00" w:rsidRPr="0046701B">
        <w:rPr>
          <w:rFonts w:ascii="Calibri" w:hAnsi="Calibri" w:cs="Calibri"/>
        </w:rPr>
        <w:t xml:space="preserve">subjected to FPI </w:t>
      </w:r>
      <w:r w:rsidR="0038232A" w:rsidRPr="0046701B">
        <w:rPr>
          <w:rFonts w:ascii="Calibri" w:hAnsi="Calibri" w:cs="Calibri"/>
        </w:rPr>
        <w:t>while Mathew</w:t>
      </w:r>
      <w:r w:rsidR="0046701B" w:rsidRPr="0046701B">
        <w:rPr>
          <w:rFonts w:ascii="Calibri" w:hAnsi="Calibri" w:cs="Calibri"/>
          <w:i/>
        </w:rPr>
        <w:t xml:space="preserve"> </w:t>
      </w:r>
      <w:r w:rsidR="003D0628" w:rsidRPr="003D0628">
        <w:rPr>
          <w:rFonts w:ascii="Calibri" w:hAnsi="Calibri" w:cs="Calibri"/>
          <w:i/>
        </w:rPr>
        <w:t>et al.</w:t>
      </w:r>
      <w:r w:rsidR="00E10471" w:rsidRPr="0046701B">
        <w:rPr>
          <w:rFonts w:ascii="Calibri" w:hAnsi="Calibri" w:cs="Calibri"/>
          <w:vertAlign w:val="superscript"/>
        </w:rPr>
        <w:t>21</w:t>
      </w:r>
      <w:r w:rsidR="0038232A" w:rsidRPr="0046701B">
        <w:rPr>
          <w:rFonts w:ascii="Calibri" w:hAnsi="Calibri" w:cs="Calibri"/>
        </w:rPr>
        <w:t xml:space="preserve"> studied myogenic responses to hypotension in MCA’s harvested</w:t>
      </w:r>
      <w:r w:rsidR="00E61E00" w:rsidRPr="0046701B">
        <w:rPr>
          <w:rFonts w:ascii="Calibri" w:hAnsi="Calibri" w:cs="Calibri"/>
        </w:rPr>
        <w:t xml:space="preserve"> after moderate, central FPI</w:t>
      </w:r>
      <w:r w:rsidR="0038232A" w:rsidRPr="0046701B">
        <w:rPr>
          <w:rFonts w:ascii="Calibri" w:hAnsi="Calibri" w:cs="Calibri"/>
        </w:rPr>
        <w:t xml:space="preserve">. </w:t>
      </w:r>
    </w:p>
    <w:p w14:paraId="6F3DA99C" w14:textId="77777777" w:rsidR="00465930" w:rsidRPr="0046701B" w:rsidRDefault="00465930" w:rsidP="004C2E57">
      <w:pPr>
        <w:rPr>
          <w:rFonts w:ascii="Calibri" w:hAnsi="Calibri" w:cs="Calibri"/>
        </w:rPr>
      </w:pPr>
    </w:p>
    <w:p w14:paraId="717F05A2" w14:textId="11A5DC0C" w:rsidR="00CE61BB" w:rsidRPr="0046701B" w:rsidRDefault="00D412FF" w:rsidP="004C2E57">
      <w:pPr>
        <w:rPr>
          <w:rFonts w:ascii="Calibri" w:hAnsi="Calibri" w:cs="Calibri"/>
          <w:color w:val="000000" w:themeColor="text1"/>
        </w:rPr>
      </w:pPr>
      <w:r w:rsidRPr="0046701B">
        <w:rPr>
          <w:rFonts w:ascii="Calibri" w:eastAsiaTheme="minorEastAsia" w:hAnsi="Calibri" w:cs="Calibri"/>
          <w:color w:val="000000" w:themeColor="text1"/>
        </w:rPr>
        <w:t>T</w:t>
      </w:r>
      <w:r w:rsidR="00CE61BB" w:rsidRPr="0046701B">
        <w:rPr>
          <w:rFonts w:ascii="Calibri" w:eastAsiaTheme="minorEastAsia" w:hAnsi="Calibri" w:cs="Calibri"/>
          <w:color w:val="000000" w:themeColor="text1"/>
        </w:rPr>
        <w:t>o better investigate t</w:t>
      </w:r>
      <w:r w:rsidR="00CE61BB" w:rsidRPr="0046701B">
        <w:rPr>
          <w:rFonts w:ascii="Calibri" w:hAnsi="Calibri" w:cs="Calibri"/>
          <w:color w:val="000000" w:themeColor="text1"/>
        </w:rPr>
        <w:t xml:space="preserve">he hypothesis that bTBI, like non-blast TBI, results in impaired cerebral vascular reactivity, we tested a mechanism contributing to compromised autoregulation by measuring myogenic dilatory responses to reduced intravascular pressure </w:t>
      </w:r>
      <w:r w:rsidR="0046701B" w:rsidRPr="0046701B">
        <w:rPr>
          <w:rFonts w:ascii="Calibri" w:hAnsi="Calibri" w:cs="Calibri"/>
          <w:i/>
          <w:color w:val="000000" w:themeColor="text1"/>
        </w:rPr>
        <w:t>ex vivo</w:t>
      </w:r>
      <w:r w:rsidR="00CE61BB" w:rsidRPr="0046701B">
        <w:rPr>
          <w:rFonts w:ascii="Calibri" w:hAnsi="Calibri" w:cs="Calibri"/>
          <w:color w:val="000000" w:themeColor="text1"/>
        </w:rPr>
        <w:t xml:space="preserve"> </w:t>
      </w:r>
      <w:r w:rsidR="008C7B3E" w:rsidRPr="0046701B">
        <w:rPr>
          <w:rFonts w:ascii="Calibri" w:hAnsi="Calibri" w:cs="Calibri"/>
          <w:color w:val="000000" w:themeColor="text1"/>
        </w:rPr>
        <w:t>in isolated, pressurized rodent MCA</w:t>
      </w:r>
      <w:r w:rsidR="00CE61BB" w:rsidRPr="0046701B">
        <w:rPr>
          <w:rFonts w:ascii="Calibri" w:hAnsi="Calibri" w:cs="Calibri"/>
          <w:color w:val="000000" w:themeColor="text1"/>
        </w:rPr>
        <w:t xml:space="preserve"> segments </w:t>
      </w:r>
      <w:r w:rsidR="00CE61BB" w:rsidRPr="0046701B">
        <w:rPr>
          <w:rFonts w:ascii="Calibri" w:hAnsi="Calibri" w:cs="Calibri"/>
        </w:rPr>
        <w:t>(</w:t>
      </w:r>
      <w:r w:rsidR="0046701B" w:rsidRPr="0046701B">
        <w:rPr>
          <w:rFonts w:ascii="Calibri" w:hAnsi="Calibri" w:cs="Calibri"/>
          <w:b/>
          <w:color w:val="000000" w:themeColor="text1"/>
        </w:rPr>
        <w:t>Figure 1</w:t>
      </w:r>
      <w:r w:rsidR="00CE61BB" w:rsidRPr="0046701B">
        <w:rPr>
          <w:rFonts w:ascii="Calibri" w:hAnsi="Calibri" w:cs="Calibri"/>
        </w:rPr>
        <w:t xml:space="preserve">) </w:t>
      </w:r>
      <w:r w:rsidR="00CE61BB" w:rsidRPr="0046701B">
        <w:rPr>
          <w:rFonts w:ascii="Calibri" w:hAnsi="Calibri" w:cs="Calibri"/>
          <w:color w:val="000000" w:themeColor="text1"/>
        </w:rPr>
        <w:t xml:space="preserve">collected from rats subjected to mild bTBI using an Advanced Blast Simulator (ABS) shock tube model </w:t>
      </w:r>
      <w:r w:rsidR="00CE61BB" w:rsidRPr="0046701B">
        <w:rPr>
          <w:rFonts w:ascii="Calibri" w:hAnsi="Calibri" w:cs="Calibri"/>
        </w:rPr>
        <w:t>(</w:t>
      </w:r>
      <w:r w:rsidR="0046701B" w:rsidRPr="0046701B">
        <w:rPr>
          <w:rFonts w:ascii="Calibri" w:hAnsi="Calibri" w:cs="Calibri"/>
          <w:b/>
          <w:color w:val="000000" w:themeColor="text1"/>
        </w:rPr>
        <w:t>Figure 2</w:t>
      </w:r>
      <w:r w:rsidR="00CE61BB" w:rsidRPr="0046701B">
        <w:rPr>
          <w:rFonts w:ascii="Calibri" w:hAnsi="Calibri" w:cs="Calibri"/>
          <w:b/>
          <w:color w:val="000000" w:themeColor="text1"/>
        </w:rPr>
        <w:t xml:space="preserve"> </w:t>
      </w:r>
      <w:r w:rsidR="00CE61BB" w:rsidRPr="004C2E57">
        <w:rPr>
          <w:rFonts w:ascii="Calibri" w:hAnsi="Calibri" w:cs="Calibri"/>
          <w:color w:val="000000" w:themeColor="text1"/>
        </w:rPr>
        <w:t>and</w:t>
      </w:r>
      <w:r w:rsidR="00CE61BB" w:rsidRPr="0046701B">
        <w:rPr>
          <w:rFonts w:ascii="Calibri" w:hAnsi="Calibri" w:cs="Calibri"/>
          <w:b/>
          <w:color w:val="000000" w:themeColor="text1"/>
        </w:rPr>
        <w:t xml:space="preserve"> </w:t>
      </w:r>
      <w:r w:rsidR="0046701B" w:rsidRPr="0046701B">
        <w:rPr>
          <w:rFonts w:ascii="Calibri" w:hAnsi="Calibri" w:cs="Calibri"/>
          <w:b/>
          <w:color w:val="000000" w:themeColor="text1"/>
        </w:rPr>
        <w:t>Figure 3</w:t>
      </w:r>
      <w:r w:rsidR="00CE61BB" w:rsidRPr="0046701B">
        <w:rPr>
          <w:rFonts w:ascii="Calibri" w:hAnsi="Calibri" w:cs="Calibri"/>
          <w:color w:val="000000" w:themeColor="text1"/>
        </w:rPr>
        <w:t>)</w:t>
      </w:r>
      <w:r w:rsidR="00CE61BB" w:rsidRPr="0046701B">
        <w:rPr>
          <w:rFonts w:ascii="Calibri" w:hAnsi="Calibri" w:cs="Calibri"/>
          <w:b/>
          <w:color w:val="FF0000"/>
        </w:rPr>
        <w:t xml:space="preserve"> </w:t>
      </w:r>
      <w:r w:rsidR="00CE61BB" w:rsidRPr="0046701B">
        <w:rPr>
          <w:rFonts w:ascii="Calibri" w:hAnsi="Calibri" w:cs="Calibri"/>
          <w:color w:val="000000" w:themeColor="text1"/>
        </w:rPr>
        <w:t>(</w:t>
      </w:r>
      <w:r w:rsidR="00E10471" w:rsidRPr="0046701B">
        <w:rPr>
          <w:rFonts w:ascii="Calibri" w:hAnsi="Calibri" w:cs="Calibri"/>
          <w:color w:val="000000" w:themeColor="text1"/>
        </w:rPr>
        <w:t>see</w:t>
      </w:r>
      <w:r w:rsidR="004C2E57">
        <w:rPr>
          <w:rFonts w:ascii="Calibri" w:hAnsi="Calibri" w:cs="Calibri"/>
          <w:color w:val="000000" w:themeColor="text1"/>
        </w:rPr>
        <w:t xml:space="preserve"> </w:t>
      </w:r>
      <w:r w:rsidR="00F3355A" w:rsidRPr="0046701B">
        <w:rPr>
          <w:rFonts w:ascii="Calibri" w:hAnsi="Calibri" w:cs="Calibri"/>
          <w:color w:val="000000" w:themeColor="text1"/>
        </w:rPr>
        <w:t>Rodriguez</w:t>
      </w:r>
      <w:r w:rsidR="0046701B" w:rsidRPr="0046701B">
        <w:rPr>
          <w:rFonts w:ascii="Calibri" w:hAnsi="Calibri" w:cs="Calibri"/>
          <w:i/>
          <w:color w:val="000000" w:themeColor="text1"/>
        </w:rPr>
        <w:t xml:space="preserve"> </w:t>
      </w:r>
      <w:r w:rsidR="003D0628" w:rsidRPr="003D0628">
        <w:rPr>
          <w:rFonts w:ascii="Calibri" w:hAnsi="Calibri" w:cs="Calibri"/>
          <w:i/>
          <w:color w:val="000000" w:themeColor="text1"/>
        </w:rPr>
        <w:t>et al.</w:t>
      </w:r>
      <w:r w:rsidR="00F3355A" w:rsidRPr="0046701B">
        <w:rPr>
          <w:rFonts w:ascii="Calibri" w:hAnsi="Calibri" w:cs="Calibri"/>
          <w:color w:val="000000" w:themeColor="text1"/>
          <w:vertAlign w:val="superscript"/>
        </w:rPr>
        <w:t>39</w:t>
      </w:r>
      <w:r w:rsidR="00E10471" w:rsidRPr="0046701B">
        <w:rPr>
          <w:rFonts w:ascii="Calibri" w:hAnsi="Calibri" w:cs="Calibri"/>
          <w:color w:val="000000" w:themeColor="text1"/>
        </w:rPr>
        <w:t xml:space="preserve"> </w:t>
      </w:r>
      <w:r w:rsidR="0046701B" w:rsidRPr="0046701B">
        <w:rPr>
          <w:rFonts w:ascii="Calibri" w:hAnsi="Calibri" w:cs="Calibri"/>
          <w:b/>
          <w:color w:val="000000" w:themeColor="text1"/>
        </w:rPr>
        <w:t xml:space="preserve">Table </w:t>
      </w:r>
      <w:bookmarkStart w:id="4" w:name="_Hlk525337689"/>
      <w:r w:rsidR="0046701B" w:rsidRPr="0046701B">
        <w:rPr>
          <w:rFonts w:ascii="Calibri" w:hAnsi="Calibri" w:cs="Calibri"/>
          <w:b/>
          <w:color w:val="000000" w:themeColor="text1"/>
        </w:rPr>
        <w:t>1</w:t>
      </w:r>
      <w:r w:rsidR="00CE61BB" w:rsidRPr="0046701B">
        <w:rPr>
          <w:rFonts w:ascii="Calibri" w:hAnsi="Calibri" w:cs="Calibri"/>
          <w:color w:val="000000" w:themeColor="text1"/>
        </w:rPr>
        <w:t>)</w:t>
      </w:r>
      <w:r w:rsidR="00CE61BB" w:rsidRPr="0046701B">
        <w:rPr>
          <w:rFonts w:ascii="Calibri" w:hAnsi="Calibri" w:cs="Calibri"/>
          <w:b/>
          <w:color w:val="000000" w:themeColor="text1"/>
        </w:rPr>
        <w:t xml:space="preserve"> </w:t>
      </w:r>
      <w:r w:rsidR="00CE61BB" w:rsidRPr="0046701B">
        <w:rPr>
          <w:rFonts w:ascii="Calibri" w:hAnsi="Calibri" w:cs="Calibri"/>
          <w:color w:val="000000" w:themeColor="text1"/>
        </w:rPr>
        <w:t xml:space="preserve">that </w:t>
      </w:r>
      <w:r w:rsidR="00CE61BB" w:rsidRPr="0046701B">
        <w:rPr>
          <w:rFonts w:ascii="Calibri" w:hAnsi="Calibri" w:cs="Calibri"/>
        </w:rPr>
        <w:t>uses compressed air delivered directly to a driver chamber to generate Freidlander-like</w:t>
      </w:r>
      <w:r w:rsidR="00D42077" w:rsidRPr="0046701B">
        <w:rPr>
          <w:rFonts w:ascii="Calibri" w:hAnsi="Calibri" w:cs="Calibri"/>
          <w:vertAlign w:val="superscript"/>
        </w:rPr>
        <w:t>40</w:t>
      </w:r>
      <w:r w:rsidR="00CE61BB" w:rsidRPr="0046701B">
        <w:rPr>
          <w:rFonts w:ascii="Calibri" w:hAnsi="Calibri" w:cs="Calibri"/>
        </w:rPr>
        <w:t xml:space="preserve"> over</w:t>
      </w:r>
      <w:r w:rsidR="004C2E57">
        <w:rPr>
          <w:rFonts w:ascii="Calibri" w:hAnsi="Calibri" w:cs="Calibri"/>
        </w:rPr>
        <w:t>-</w:t>
      </w:r>
      <w:r w:rsidR="00CE61BB" w:rsidRPr="0046701B">
        <w:rPr>
          <w:rFonts w:ascii="Calibri" w:hAnsi="Calibri" w:cs="Calibri"/>
        </w:rPr>
        <w:t xml:space="preserve"> and </w:t>
      </w:r>
      <w:r w:rsidR="00CE61BB" w:rsidRPr="0046701B">
        <w:rPr>
          <w:rFonts w:ascii="Calibri" w:hAnsi="Calibri" w:cs="Calibri"/>
          <w:color w:val="000000" w:themeColor="text1"/>
        </w:rPr>
        <w:t>under</w:t>
      </w:r>
      <w:r w:rsidR="004C2E57">
        <w:rPr>
          <w:rFonts w:ascii="Calibri" w:hAnsi="Calibri" w:cs="Calibri"/>
          <w:color w:val="000000" w:themeColor="text1"/>
        </w:rPr>
        <w:t>-</w:t>
      </w:r>
      <w:r w:rsidR="00CE61BB" w:rsidRPr="0046701B">
        <w:rPr>
          <w:rFonts w:ascii="Calibri" w:hAnsi="Calibri" w:cs="Calibri"/>
          <w:color w:val="000000" w:themeColor="text1"/>
        </w:rPr>
        <w:t>pressure waves</w:t>
      </w:r>
      <w:r w:rsidR="00CE61BB" w:rsidRPr="0046701B">
        <w:rPr>
          <w:rFonts w:ascii="Calibri" w:hAnsi="Calibri" w:cs="Calibri"/>
          <w:color w:val="FF0000"/>
        </w:rPr>
        <w:t xml:space="preserve"> </w:t>
      </w:r>
      <w:r w:rsidR="00CE61BB" w:rsidRPr="0046701B">
        <w:rPr>
          <w:rFonts w:ascii="Calibri" w:hAnsi="Calibri" w:cs="Calibri"/>
          <w:color w:val="000000" w:themeColor="text1"/>
        </w:rPr>
        <w:t>(see</w:t>
      </w:r>
      <w:r w:rsidR="004C2E57">
        <w:rPr>
          <w:rFonts w:ascii="Calibri" w:hAnsi="Calibri" w:cs="Calibri"/>
          <w:color w:val="000000" w:themeColor="text1"/>
        </w:rPr>
        <w:t xml:space="preserve"> </w:t>
      </w:r>
      <w:r w:rsidR="00F3355A" w:rsidRPr="0046701B">
        <w:rPr>
          <w:rFonts w:ascii="Calibri" w:hAnsi="Calibri" w:cs="Calibri"/>
          <w:color w:val="000000" w:themeColor="text1"/>
        </w:rPr>
        <w:t>Rodriguez</w:t>
      </w:r>
      <w:r w:rsidR="0046701B" w:rsidRPr="0046701B">
        <w:rPr>
          <w:rFonts w:ascii="Calibri" w:hAnsi="Calibri" w:cs="Calibri"/>
          <w:i/>
          <w:color w:val="000000" w:themeColor="text1"/>
        </w:rPr>
        <w:t xml:space="preserve"> </w:t>
      </w:r>
      <w:r w:rsidR="003D0628" w:rsidRPr="003D0628">
        <w:rPr>
          <w:rFonts w:ascii="Calibri" w:hAnsi="Calibri" w:cs="Calibri"/>
          <w:i/>
          <w:color w:val="000000" w:themeColor="text1"/>
        </w:rPr>
        <w:t>et al.</w:t>
      </w:r>
      <w:r w:rsidR="00F3355A" w:rsidRPr="0046701B">
        <w:rPr>
          <w:rFonts w:ascii="Calibri" w:hAnsi="Calibri" w:cs="Calibri"/>
          <w:color w:val="000000" w:themeColor="text1"/>
          <w:vertAlign w:val="superscript"/>
        </w:rPr>
        <w:t>39</w:t>
      </w:r>
      <w:r w:rsidR="00E10471" w:rsidRPr="0046701B">
        <w:rPr>
          <w:rFonts w:ascii="Calibri" w:hAnsi="Calibri" w:cs="Calibri"/>
          <w:color w:val="000000" w:themeColor="text1"/>
        </w:rPr>
        <w:t xml:space="preserve"> </w:t>
      </w:r>
      <w:r w:rsidR="0046701B" w:rsidRPr="0046701B">
        <w:rPr>
          <w:rFonts w:ascii="Calibri" w:hAnsi="Calibri" w:cs="Calibri"/>
          <w:b/>
          <w:color w:val="000000" w:themeColor="text1"/>
        </w:rPr>
        <w:t>Figure 1A</w:t>
      </w:r>
      <w:r w:rsidR="00CE61BB" w:rsidRPr="0046701B">
        <w:rPr>
          <w:rFonts w:ascii="Calibri" w:hAnsi="Calibri" w:cs="Calibri"/>
          <w:color w:val="000000" w:themeColor="text1"/>
        </w:rPr>
        <w:t>).</w:t>
      </w:r>
    </w:p>
    <w:bookmarkEnd w:id="4"/>
    <w:p w14:paraId="15F403BD" w14:textId="77777777" w:rsidR="00B60B11" w:rsidRPr="0046701B" w:rsidRDefault="00B60B11" w:rsidP="004C2E57">
      <w:pPr>
        <w:rPr>
          <w:rFonts w:ascii="Calibri" w:hAnsi="Calibri" w:cs="Calibri"/>
          <w:bCs/>
          <w:color w:val="000000" w:themeColor="text1"/>
        </w:rPr>
      </w:pPr>
    </w:p>
    <w:p w14:paraId="387420AB" w14:textId="4C6DC8B6" w:rsidR="00942DC5" w:rsidRPr="0046701B" w:rsidRDefault="00942DC5" w:rsidP="004C2E57">
      <w:pPr>
        <w:rPr>
          <w:rFonts w:ascii="Calibri" w:hAnsi="Calibri" w:cs="Calibri"/>
          <w:bCs/>
          <w:color w:val="000000" w:themeColor="text1"/>
        </w:rPr>
      </w:pPr>
      <w:r w:rsidRPr="0046701B">
        <w:rPr>
          <w:rFonts w:ascii="Calibri" w:hAnsi="Calibri" w:cs="Calibri"/>
          <w:bCs/>
          <w:color w:val="000000" w:themeColor="text1"/>
        </w:rPr>
        <w:t xml:space="preserve">[Place </w:t>
      </w:r>
      <w:r w:rsidR="0046701B" w:rsidRPr="0046701B">
        <w:rPr>
          <w:rFonts w:ascii="Calibri" w:hAnsi="Calibri" w:cs="Calibri"/>
          <w:b/>
          <w:bCs/>
          <w:color w:val="000000" w:themeColor="text1"/>
        </w:rPr>
        <w:t>Figure 1</w:t>
      </w:r>
      <w:r w:rsidRPr="0046701B">
        <w:rPr>
          <w:rFonts w:ascii="Calibri" w:hAnsi="Calibri" w:cs="Calibri"/>
          <w:bCs/>
          <w:color w:val="000000" w:themeColor="text1"/>
        </w:rPr>
        <w:t xml:space="preserve"> here]</w:t>
      </w:r>
    </w:p>
    <w:p w14:paraId="48A4283A" w14:textId="77777777" w:rsidR="004B500E" w:rsidRPr="0046701B" w:rsidRDefault="004B500E" w:rsidP="004C2E57">
      <w:pPr>
        <w:rPr>
          <w:rFonts w:ascii="Calibri" w:hAnsi="Calibri" w:cs="Calibri"/>
          <w:bCs/>
          <w:color w:val="000000" w:themeColor="text1"/>
        </w:rPr>
      </w:pPr>
    </w:p>
    <w:p w14:paraId="74179B0D" w14:textId="0C6E4D18" w:rsidR="004B500E" w:rsidRPr="0046701B" w:rsidRDefault="004B500E" w:rsidP="004C2E57">
      <w:pPr>
        <w:rPr>
          <w:rFonts w:ascii="Calibri" w:hAnsi="Calibri" w:cs="Calibri"/>
          <w:bCs/>
          <w:color w:val="000000" w:themeColor="text1"/>
        </w:rPr>
      </w:pPr>
      <w:r w:rsidRPr="0046701B">
        <w:rPr>
          <w:rFonts w:ascii="Calibri" w:hAnsi="Calibri" w:cs="Calibri"/>
          <w:bCs/>
          <w:color w:val="000000" w:themeColor="text1"/>
        </w:rPr>
        <w:t xml:space="preserve">[Place </w:t>
      </w:r>
      <w:r w:rsidR="0046701B" w:rsidRPr="0046701B">
        <w:rPr>
          <w:rFonts w:ascii="Calibri" w:hAnsi="Calibri" w:cs="Calibri"/>
          <w:b/>
          <w:bCs/>
          <w:color w:val="000000" w:themeColor="text1"/>
        </w:rPr>
        <w:t>Figure 2</w:t>
      </w:r>
      <w:r w:rsidRPr="0046701B">
        <w:rPr>
          <w:rFonts w:ascii="Calibri" w:hAnsi="Calibri" w:cs="Calibri"/>
          <w:bCs/>
          <w:color w:val="000000" w:themeColor="text1"/>
        </w:rPr>
        <w:t xml:space="preserve"> here]</w:t>
      </w:r>
    </w:p>
    <w:p w14:paraId="6BBEF59F" w14:textId="6418B6DD" w:rsidR="00CF62E9" w:rsidRPr="0046701B" w:rsidRDefault="00CF62E9" w:rsidP="004C2E57">
      <w:pPr>
        <w:rPr>
          <w:rFonts w:ascii="Calibri" w:hAnsi="Calibri" w:cs="Calibri"/>
          <w:color w:val="00B050"/>
        </w:rPr>
      </w:pPr>
    </w:p>
    <w:p w14:paraId="3D4CD2F3" w14:textId="60A8239A" w:rsidR="006305D7" w:rsidRDefault="006305D7" w:rsidP="004C2E57">
      <w:pPr>
        <w:rPr>
          <w:rFonts w:ascii="Calibri" w:hAnsi="Calibri" w:cs="Calibri"/>
          <w:b/>
        </w:rPr>
      </w:pPr>
      <w:r w:rsidRPr="0046701B">
        <w:rPr>
          <w:rFonts w:ascii="Calibri" w:hAnsi="Calibri" w:cs="Calibri"/>
          <w:b/>
        </w:rPr>
        <w:lastRenderedPageBreak/>
        <w:t>PROTOCOL:</w:t>
      </w:r>
    </w:p>
    <w:p w14:paraId="2D6AB605" w14:textId="77777777" w:rsidR="004C2E57" w:rsidRPr="0046701B" w:rsidRDefault="004C2E57" w:rsidP="004C2E57">
      <w:pPr>
        <w:rPr>
          <w:rFonts w:ascii="Calibri" w:hAnsi="Calibri" w:cs="Calibri"/>
          <w:color w:val="808080" w:themeColor="background1" w:themeShade="80"/>
        </w:rPr>
      </w:pPr>
    </w:p>
    <w:p w14:paraId="59977788" w14:textId="7D51B864" w:rsidR="00CF0862" w:rsidRDefault="00CF0862" w:rsidP="004C2E57">
      <w:pPr>
        <w:pStyle w:val="NormalWeb"/>
        <w:widowControl/>
        <w:spacing w:before="0" w:beforeAutospacing="0" w:after="0" w:afterAutospacing="0"/>
        <w:jc w:val="left"/>
      </w:pPr>
      <w:r w:rsidRPr="0046701B">
        <w:t>All experimental protocols were approved by the Institutional Animal Care and Use Committee (IACUC) of the University of Texas Medical Branch, an Association for Assessment and Accreditation of Laboratory Animal Care (AAALAC) accredited facility.</w:t>
      </w:r>
    </w:p>
    <w:p w14:paraId="431BC47F" w14:textId="77777777" w:rsidR="004C2E57" w:rsidRPr="0046701B" w:rsidRDefault="004C2E57" w:rsidP="004C2E57">
      <w:pPr>
        <w:pStyle w:val="NormalWeb"/>
        <w:widowControl/>
        <w:spacing w:before="0" w:beforeAutospacing="0" w:after="0" w:afterAutospacing="0"/>
        <w:jc w:val="left"/>
      </w:pPr>
    </w:p>
    <w:p w14:paraId="596E7555" w14:textId="3CEB9252" w:rsidR="009E05F5" w:rsidRPr="004C2E57" w:rsidRDefault="00AC2231" w:rsidP="004C2E57">
      <w:pPr>
        <w:pStyle w:val="ListParagraph"/>
        <w:numPr>
          <w:ilvl w:val="0"/>
          <w:numId w:val="23"/>
        </w:numPr>
        <w:ind w:left="0" w:firstLine="0"/>
        <w:rPr>
          <w:b/>
        </w:rPr>
      </w:pPr>
      <w:r w:rsidRPr="004C2E57">
        <w:rPr>
          <w:b/>
        </w:rPr>
        <w:t>A</w:t>
      </w:r>
      <w:r w:rsidR="009E05F5" w:rsidRPr="004C2E57">
        <w:rPr>
          <w:b/>
        </w:rPr>
        <w:t xml:space="preserve">nimal </w:t>
      </w:r>
      <w:r w:rsidR="004C2E57">
        <w:rPr>
          <w:b/>
        </w:rPr>
        <w:t>P</w:t>
      </w:r>
      <w:r w:rsidR="009E05F5" w:rsidRPr="004C2E57">
        <w:rPr>
          <w:b/>
        </w:rPr>
        <w:t>reparation</w:t>
      </w:r>
      <w:r w:rsidRPr="004C2E57">
        <w:rPr>
          <w:b/>
        </w:rPr>
        <w:t xml:space="preserve"> for ABS </w:t>
      </w:r>
      <w:r w:rsidR="004C2E57" w:rsidRPr="004C2E57">
        <w:rPr>
          <w:b/>
        </w:rPr>
        <w:t>Blast Injury</w:t>
      </w:r>
    </w:p>
    <w:p w14:paraId="3011132C" w14:textId="77777777" w:rsidR="004C2E57" w:rsidRPr="004C2E57" w:rsidRDefault="004C2E57" w:rsidP="004C2E57">
      <w:pPr>
        <w:pStyle w:val="ListParagraph"/>
        <w:ind w:left="0"/>
      </w:pPr>
    </w:p>
    <w:p w14:paraId="7D981744" w14:textId="6A627AEF" w:rsidR="009E05F5" w:rsidRPr="004C2E57" w:rsidRDefault="009E05F5" w:rsidP="004C2E57">
      <w:pPr>
        <w:pStyle w:val="ListParagraph"/>
        <w:numPr>
          <w:ilvl w:val="1"/>
          <w:numId w:val="23"/>
        </w:numPr>
        <w:ind w:left="0" w:firstLine="0"/>
      </w:pPr>
      <w:r w:rsidRPr="004C2E57">
        <w:t>Turn on mechanical rodent volume ventilator and set breath rate between 40 – 45 breaths per min.</w:t>
      </w:r>
    </w:p>
    <w:p w14:paraId="16CC02A0" w14:textId="77777777" w:rsidR="004C2E57" w:rsidRPr="004C2E57" w:rsidRDefault="004C2E57" w:rsidP="004C2E57">
      <w:pPr>
        <w:pStyle w:val="ListParagraph"/>
        <w:ind w:left="0"/>
      </w:pPr>
    </w:p>
    <w:p w14:paraId="4EC1804A" w14:textId="1CDA5DE7" w:rsidR="009E05F5" w:rsidRPr="0046701B" w:rsidRDefault="009E05F5" w:rsidP="004C2E57">
      <w:pPr>
        <w:pStyle w:val="ListParagraph"/>
        <w:numPr>
          <w:ilvl w:val="1"/>
          <w:numId w:val="23"/>
        </w:numPr>
        <w:ind w:left="0" w:firstLine="0"/>
      </w:pPr>
      <w:r w:rsidRPr="0046701B">
        <w:t>Switch thermostatically controlled warming blanket ON and tape a blue pad over it.</w:t>
      </w:r>
    </w:p>
    <w:p w14:paraId="27C9EA5E" w14:textId="77777777" w:rsidR="004C2E57" w:rsidRDefault="004C2E57" w:rsidP="004C2E57">
      <w:pPr>
        <w:pStyle w:val="ListParagraph"/>
        <w:ind w:left="0"/>
      </w:pPr>
    </w:p>
    <w:p w14:paraId="706388FF" w14:textId="5DFC0147" w:rsidR="009E05F5" w:rsidRPr="0046701B" w:rsidRDefault="009E05F5" w:rsidP="004C2E57">
      <w:pPr>
        <w:pStyle w:val="ListParagraph"/>
        <w:numPr>
          <w:ilvl w:val="1"/>
          <w:numId w:val="23"/>
        </w:numPr>
        <w:ind w:left="0" w:firstLine="0"/>
      </w:pPr>
      <w:r w:rsidRPr="0046701B">
        <w:t xml:space="preserve">Attach ventilator hose to the ventilator. </w:t>
      </w:r>
    </w:p>
    <w:p w14:paraId="00517717" w14:textId="77777777" w:rsidR="004C2E57" w:rsidRDefault="004C2E57" w:rsidP="004C2E57">
      <w:pPr>
        <w:pStyle w:val="ListParagraph"/>
        <w:ind w:left="0"/>
      </w:pPr>
    </w:p>
    <w:p w14:paraId="358B90FA" w14:textId="07208770" w:rsidR="009E05F5" w:rsidRPr="0046701B" w:rsidRDefault="009E05F5" w:rsidP="004C2E57">
      <w:pPr>
        <w:pStyle w:val="ListParagraph"/>
        <w:numPr>
          <w:ilvl w:val="1"/>
          <w:numId w:val="23"/>
        </w:numPr>
        <w:ind w:left="0" w:firstLine="0"/>
      </w:pPr>
      <w:r w:rsidRPr="0046701B">
        <w:t xml:space="preserve">Gather endotracheal intubation sled, laryngoscope, long pickup tweezers, stylet, endotracheal </w:t>
      </w:r>
      <w:r w:rsidR="00CE61BB" w:rsidRPr="0046701B">
        <w:t xml:space="preserve">tube, </w:t>
      </w:r>
      <w:r w:rsidR="008237E6" w:rsidRPr="0046701B">
        <w:t xml:space="preserve">and a </w:t>
      </w:r>
      <w:r w:rsidR="008A41E4" w:rsidRPr="0046701B">
        <w:t>cotton swab</w:t>
      </w:r>
      <w:r w:rsidR="00CE61BB" w:rsidRPr="0046701B">
        <w:t xml:space="preserve"> </w:t>
      </w:r>
      <w:r w:rsidR="008237E6" w:rsidRPr="0046701B">
        <w:t xml:space="preserve">soaked with 0.05 </w:t>
      </w:r>
      <w:r w:rsidR="0046701B">
        <w:t>mL</w:t>
      </w:r>
      <w:r w:rsidR="00444EC9" w:rsidRPr="0046701B">
        <w:t xml:space="preserve"> </w:t>
      </w:r>
      <w:r w:rsidR="004C2E57">
        <w:t xml:space="preserve">of </w:t>
      </w:r>
      <w:r w:rsidR="00444EC9" w:rsidRPr="0046701B">
        <w:t>1% L</w:t>
      </w:r>
      <w:r w:rsidR="00CE61BB" w:rsidRPr="0046701B">
        <w:t>idocaine</w:t>
      </w:r>
      <w:r w:rsidR="00444EC9" w:rsidRPr="0046701B">
        <w:t xml:space="preserve"> HCl</w:t>
      </w:r>
      <w:r w:rsidR="00CE61BB" w:rsidRPr="0046701B">
        <w:t>. O</w:t>
      </w:r>
      <w:r w:rsidRPr="0046701B">
        <w:t>rganize on</w:t>
      </w:r>
      <w:r w:rsidR="00984648" w:rsidRPr="0046701B">
        <w:t xml:space="preserve"> the</w:t>
      </w:r>
      <w:r w:rsidRPr="0046701B">
        <w:t xml:space="preserve"> blue pad.</w:t>
      </w:r>
    </w:p>
    <w:p w14:paraId="29236B45" w14:textId="77777777" w:rsidR="004C2E57" w:rsidRDefault="004C2E57" w:rsidP="004C2E57">
      <w:pPr>
        <w:pStyle w:val="ListParagraph"/>
        <w:ind w:left="0"/>
      </w:pPr>
    </w:p>
    <w:p w14:paraId="4645A7DA" w14:textId="576EB223" w:rsidR="009E05F5" w:rsidRDefault="003D5186" w:rsidP="004C2E57">
      <w:pPr>
        <w:pStyle w:val="ListParagraph"/>
        <w:numPr>
          <w:ilvl w:val="1"/>
          <w:numId w:val="23"/>
        </w:numPr>
        <w:ind w:left="0" w:firstLine="0"/>
      </w:pPr>
      <w:r w:rsidRPr="0046701B">
        <w:t>Confirm</w:t>
      </w:r>
      <w:r w:rsidR="009E05F5" w:rsidRPr="0046701B">
        <w:t xml:space="preserve"> </w:t>
      </w:r>
      <w:r w:rsidR="005C0A17" w:rsidRPr="0046701B">
        <w:t xml:space="preserve">that </w:t>
      </w:r>
      <w:r w:rsidR="009E05F5" w:rsidRPr="0046701B">
        <w:t xml:space="preserve">rodent anesthetic “bubble” </w:t>
      </w:r>
      <w:r w:rsidR="0058501F" w:rsidRPr="0046701B">
        <w:t>chamber, ventilator, air chamber and</w:t>
      </w:r>
      <w:r w:rsidR="009E05F5" w:rsidRPr="0046701B">
        <w:t xml:space="preserve"> isoflurane</w:t>
      </w:r>
      <w:r w:rsidR="0058501F" w:rsidRPr="0046701B">
        <w:t xml:space="preserve"> chamber</w:t>
      </w:r>
      <w:r w:rsidR="009E05F5" w:rsidRPr="0046701B">
        <w:t xml:space="preserve"> hoses are </w:t>
      </w:r>
      <w:r w:rsidR="00984648" w:rsidRPr="0046701B">
        <w:t>securely connected</w:t>
      </w:r>
      <w:r w:rsidR="00CE61BB" w:rsidRPr="0046701B">
        <w:t xml:space="preserve"> and</w:t>
      </w:r>
      <w:r w:rsidR="00B64711" w:rsidRPr="0046701B">
        <w:t xml:space="preserve"> attached</w:t>
      </w:r>
      <w:r w:rsidR="00984648" w:rsidRPr="0046701B">
        <w:t xml:space="preserve"> to their respective</w:t>
      </w:r>
      <w:r w:rsidR="00B64711" w:rsidRPr="0046701B">
        <w:t xml:space="preserve"> plug or socket</w:t>
      </w:r>
      <w:r w:rsidR="009E05F5" w:rsidRPr="0046701B">
        <w:t>. The anesthetic bubble chamber clamp should be OPEN; the ventilator clamp should be CLOSED.</w:t>
      </w:r>
      <w:r w:rsidR="0046701B">
        <w:t xml:space="preserve"> </w:t>
      </w:r>
    </w:p>
    <w:p w14:paraId="4CB4BA63" w14:textId="77777777" w:rsidR="004C2E57" w:rsidRPr="0046701B" w:rsidRDefault="004C2E57" w:rsidP="004C2E57">
      <w:pPr>
        <w:pStyle w:val="ListParagraph"/>
        <w:ind w:left="0"/>
      </w:pPr>
    </w:p>
    <w:p w14:paraId="794538A6" w14:textId="7BA36B7E" w:rsidR="009E05F5" w:rsidRPr="0046701B" w:rsidRDefault="009E05F5" w:rsidP="004C2E57">
      <w:pPr>
        <w:pStyle w:val="ListParagraph"/>
        <w:numPr>
          <w:ilvl w:val="1"/>
          <w:numId w:val="23"/>
        </w:numPr>
        <w:ind w:left="0" w:firstLine="0"/>
      </w:pPr>
      <w:r w:rsidRPr="0046701B">
        <w:t>On the air chamber</w:t>
      </w:r>
      <w:r w:rsidR="00896F59" w:rsidRPr="0046701B">
        <w:t>,</w:t>
      </w:r>
      <w:r w:rsidR="008E6C36" w:rsidRPr="0046701B">
        <w:t xml:space="preserve"> set</w:t>
      </w:r>
      <w:r w:rsidR="00896F59" w:rsidRPr="0046701B">
        <w:t xml:space="preserve"> the knob for </w:t>
      </w:r>
      <w:r w:rsidRPr="0046701B">
        <w:t>ro</w:t>
      </w:r>
      <w:r w:rsidR="008E6C36" w:rsidRPr="0046701B">
        <w:t>om air</w:t>
      </w:r>
      <w:r w:rsidR="00896F59" w:rsidRPr="0046701B">
        <w:t xml:space="preserve"> to 2 L/min</w:t>
      </w:r>
      <w:r w:rsidRPr="0046701B">
        <w:t xml:space="preserve"> and </w:t>
      </w:r>
      <w:r w:rsidR="00896F59" w:rsidRPr="0046701B">
        <w:t xml:space="preserve">the knob for </w:t>
      </w:r>
      <w:r w:rsidR="008E6C36" w:rsidRPr="0046701B">
        <w:t>oxygen</w:t>
      </w:r>
      <w:r w:rsidR="00896F59" w:rsidRPr="0046701B">
        <w:t xml:space="preserve"> </w:t>
      </w:r>
      <w:r w:rsidRPr="0046701B">
        <w:t>to</w:t>
      </w:r>
      <w:r w:rsidR="00896F59" w:rsidRPr="0046701B">
        <w:t xml:space="preserve"> 1 L/min</w:t>
      </w:r>
      <w:r w:rsidRPr="0046701B">
        <w:t>.</w:t>
      </w:r>
    </w:p>
    <w:p w14:paraId="6007B0BB" w14:textId="77777777" w:rsidR="004C2E57" w:rsidRDefault="004C2E57" w:rsidP="004C2E57">
      <w:pPr>
        <w:pStyle w:val="ListParagraph"/>
        <w:ind w:left="0"/>
      </w:pPr>
    </w:p>
    <w:p w14:paraId="6F9B2C11" w14:textId="1BDBF30B" w:rsidR="009E05F5" w:rsidRPr="0046701B" w:rsidRDefault="009E05F5" w:rsidP="004C2E57">
      <w:pPr>
        <w:pStyle w:val="ListParagraph"/>
        <w:numPr>
          <w:ilvl w:val="1"/>
          <w:numId w:val="23"/>
        </w:numPr>
        <w:ind w:left="0" w:firstLine="0"/>
      </w:pPr>
      <w:r w:rsidRPr="0046701B">
        <w:t xml:space="preserve">Turn on the isoflurane and set </w:t>
      </w:r>
      <w:r w:rsidR="00C20A9E" w:rsidRPr="0046701B">
        <w:t xml:space="preserve">the knob </w:t>
      </w:r>
      <w:r w:rsidR="00DB2622" w:rsidRPr="0046701B">
        <w:t>to 4% of volume mixture</w:t>
      </w:r>
      <w:r w:rsidRPr="0046701B">
        <w:t>.</w:t>
      </w:r>
    </w:p>
    <w:p w14:paraId="6F00024D" w14:textId="77777777" w:rsidR="004C2E57" w:rsidRDefault="004C2E57" w:rsidP="004C2E57">
      <w:pPr>
        <w:pStyle w:val="ListParagraph"/>
        <w:ind w:left="0"/>
      </w:pPr>
    </w:p>
    <w:p w14:paraId="2EF67A71" w14:textId="7F8D68F2" w:rsidR="009E05F5" w:rsidRPr="0046701B" w:rsidRDefault="008D08A5" w:rsidP="004C2E57">
      <w:pPr>
        <w:pStyle w:val="ListParagraph"/>
        <w:numPr>
          <w:ilvl w:val="1"/>
          <w:numId w:val="23"/>
        </w:numPr>
        <w:ind w:left="0" w:firstLine="0"/>
      </w:pPr>
      <w:r w:rsidRPr="004C2E57">
        <w:t xml:space="preserve">Start a timer and </w:t>
      </w:r>
      <w:r w:rsidRPr="0046701B">
        <w:t>p</w:t>
      </w:r>
      <w:r w:rsidR="00BE1F55" w:rsidRPr="0046701B">
        <w:t xml:space="preserve">lace </w:t>
      </w:r>
      <w:r w:rsidR="00D412FF" w:rsidRPr="0046701B">
        <w:t xml:space="preserve">a young </w:t>
      </w:r>
      <w:r w:rsidR="006B6ED7" w:rsidRPr="0046701B">
        <w:t>adult</w:t>
      </w:r>
      <w:r w:rsidR="005B1AD2" w:rsidRPr="0046701B">
        <w:t xml:space="preserve"> (≈3 months old)</w:t>
      </w:r>
      <w:r w:rsidR="006B6ED7" w:rsidRPr="0046701B">
        <w:t>, male Sprague-Dawley rat</w:t>
      </w:r>
      <w:r w:rsidR="009E05F5" w:rsidRPr="0046701B">
        <w:t xml:space="preserve"> </w:t>
      </w:r>
      <w:r w:rsidR="006B6ED7" w:rsidRPr="0046701B">
        <w:t>(</w:t>
      </w:r>
      <w:r w:rsidR="006B6ED7" w:rsidRPr="004C2E57">
        <w:t>350 – 400 g)</w:t>
      </w:r>
      <w:r w:rsidR="006B6ED7" w:rsidRPr="0046701B">
        <w:t xml:space="preserve"> </w:t>
      </w:r>
      <w:r w:rsidR="009E05F5" w:rsidRPr="0046701B">
        <w:t>in the anesthetic bubble cha</w:t>
      </w:r>
      <w:r w:rsidR="00734B06" w:rsidRPr="0046701B">
        <w:t xml:space="preserve">mber </w:t>
      </w:r>
      <w:r w:rsidR="009E05F5" w:rsidRPr="0046701B">
        <w:t>for 4 – 6 min.</w:t>
      </w:r>
    </w:p>
    <w:p w14:paraId="700350FE" w14:textId="77777777" w:rsidR="004C2E57" w:rsidRDefault="004C2E57" w:rsidP="004C2E57">
      <w:pPr>
        <w:pStyle w:val="ListParagraph"/>
        <w:ind w:left="0"/>
      </w:pPr>
    </w:p>
    <w:p w14:paraId="40C41B0A" w14:textId="13EB5B8C" w:rsidR="009E05F5" w:rsidRPr="0046701B" w:rsidRDefault="00BE1F55" w:rsidP="004C2E57">
      <w:pPr>
        <w:pStyle w:val="ListParagraph"/>
        <w:numPr>
          <w:ilvl w:val="1"/>
          <w:numId w:val="23"/>
        </w:numPr>
        <w:ind w:left="0" w:firstLine="0"/>
      </w:pPr>
      <w:r w:rsidRPr="0046701B">
        <w:t>Weigh rat</w:t>
      </w:r>
      <w:r w:rsidR="009E05F5" w:rsidRPr="0046701B">
        <w:t xml:space="preserve"> at the 2</w:t>
      </w:r>
      <w:r w:rsidR="004C2E57">
        <w:t xml:space="preserve"> </w:t>
      </w:r>
      <w:r w:rsidR="009E05F5" w:rsidRPr="0046701B">
        <w:t>min mark.</w:t>
      </w:r>
    </w:p>
    <w:p w14:paraId="7E2B45DF" w14:textId="77777777" w:rsidR="004C2E57" w:rsidRDefault="004C2E57" w:rsidP="004C2E57">
      <w:pPr>
        <w:pStyle w:val="ListParagraph"/>
        <w:ind w:left="0"/>
      </w:pPr>
    </w:p>
    <w:p w14:paraId="3E4E2E3E" w14:textId="18C5FA98" w:rsidR="009E05F5" w:rsidRPr="0046701B" w:rsidRDefault="003C1542" w:rsidP="004C2E57">
      <w:pPr>
        <w:pStyle w:val="ListParagraph"/>
        <w:numPr>
          <w:ilvl w:val="1"/>
          <w:numId w:val="23"/>
        </w:numPr>
        <w:ind w:left="0" w:firstLine="0"/>
      </w:pPr>
      <w:r w:rsidRPr="0046701B">
        <w:t>Confirm rat is fully anesthetized by gently pinching hind paw toes. If no paw withdrawal is observed</w:t>
      </w:r>
      <w:r w:rsidR="009E05F5" w:rsidRPr="0046701B">
        <w:t>, reduce the room air</w:t>
      </w:r>
      <w:r w:rsidR="00C232DD" w:rsidRPr="0046701B">
        <w:t xml:space="preserve"> and set knob to 1 </w:t>
      </w:r>
      <w:r w:rsidRPr="0046701B">
        <w:t>L/min</w:t>
      </w:r>
      <w:r w:rsidR="009E05F5" w:rsidRPr="0046701B">
        <w:t xml:space="preserve">, oxygen to </w:t>
      </w:r>
      <w:r w:rsidR="00C232DD" w:rsidRPr="0046701B">
        <w:t>0.4 L/min</w:t>
      </w:r>
      <w:r w:rsidR="009E05F5" w:rsidRPr="0046701B">
        <w:t xml:space="preserve"> and isoflurane </w:t>
      </w:r>
      <w:r w:rsidR="00C232DD" w:rsidRPr="0046701B">
        <w:t xml:space="preserve">to </w:t>
      </w:r>
      <w:r w:rsidR="009E05F5" w:rsidRPr="0046701B">
        <w:t>2%</w:t>
      </w:r>
      <w:r w:rsidR="00C232DD" w:rsidRPr="0046701B">
        <w:t xml:space="preserve"> of volume mixture</w:t>
      </w:r>
      <w:r w:rsidR="009E05F5" w:rsidRPr="0046701B">
        <w:t>.</w:t>
      </w:r>
    </w:p>
    <w:p w14:paraId="1EAEE89B" w14:textId="77777777" w:rsidR="004C2E57" w:rsidRDefault="004C2E57" w:rsidP="004C2E57">
      <w:pPr>
        <w:pStyle w:val="ListParagraph"/>
        <w:ind w:left="0"/>
      </w:pPr>
    </w:p>
    <w:p w14:paraId="5850D1AB" w14:textId="7C713944" w:rsidR="009E05F5" w:rsidRPr="0046701B" w:rsidRDefault="009E05F5" w:rsidP="004C2E57">
      <w:pPr>
        <w:pStyle w:val="ListParagraph"/>
        <w:numPr>
          <w:ilvl w:val="1"/>
          <w:numId w:val="23"/>
        </w:numPr>
        <w:ind w:left="0" w:firstLine="0"/>
      </w:pPr>
      <w:r w:rsidRPr="0046701B">
        <w:t xml:space="preserve">Turn on rectal </w:t>
      </w:r>
      <w:proofErr w:type="spellStart"/>
      <w:r w:rsidRPr="0046701B">
        <w:t>telethermometer</w:t>
      </w:r>
      <w:proofErr w:type="spellEnd"/>
      <w:r w:rsidRPr="0046701B">
        <w:t xml:space="preserve"> temperature monitor.</w:t>
      </w:r>
    </w:p>
    <w:p w14:paraId="6799AB60" w14:textId="77777777" w:rsidR="004C2E57" w:rsidRDefault="004C2E57" w:rsidP="004C2E57">
      <w:pPr>
        <w:pStyle w:val="ListParagraph"/>
        <w:ind w:left="0"/>
      </w:pPr>
    </w:p>
    <w:p w14:paraId="2F888276" w14:textId="4EA9EA98" w:rsidR="009E05F5" w:rsidRPr="0046701B" w:rsidRDefault="009E05F5" w:rsidP="004C2E57">
      <w:pPr>
        <w:pStyle w:val="ListParagraph"/>
        <w:numPr>
          <w:ilvl w:val="1"/>
          <w:numId w:val="23"/>
        </w:numPr>
        <w:ind w:left="0" w:firstLine="0"/>
      </w:pPr>
      <w:r w:rsidRPr="0046701B">
        <w:t>OPEN the clamp to the ventilator and CLOSE the clamp to the anesthetic bubble chamber.</w:t>
      </w:r>
    </w:p>
    <w:p w14:paraId="5949356A" w14:textId="77777777" w:rsidR="004C2E57" w:rsidRDefault="004C2E57" w:rsidP="004C2E57">
      <w:pPr>
        <w:pStyle w:val="ListParagraph"/>
        <w:ind w:left="0"/>
      </w:pPr>
    </w:p>
    <w:p w14:paraId="2301AD94" w14:textId="2B0AD2E4" w:rsidR="009E05F5" w:rsidRPr="0046701B" w:rsidRDefault="00BE1F55" w:rsidP="004C2E57">
      <w:pPr>
        <w:pStyle w:val="ListParagraph"/>
        <w:numPr>
          <w:ilvl w:val="1"/>
          <w:numId w:val="23"/>
        </w:numPr>
        <w:ind w:left="0" w:firstLine="0"/>
      </w:pPr>
      <w:r w:rsidRPr="0046701B">
        <w:t>Remove rat</w:t>
      </w:r>
      <w:r w:rsidR="009E05F5" w:rsidRPr="0046701B">
        <w:t xml:space="preserve"> from anesthetic bubble chamber and position on endotracheal intubation </w:t>
      </w:r>
      <w:r w:rsidR="009E05F5" w:rsidRPr="0046701B">
        <w:lastRenderedPageBreak/>
        <w:t>sled.</w:t>
      </w:r>
    </w:p>
    <w:p w14:paraId="7DE7A20B" w14:textId="77777777" w:rsidR="004C2E57" w:rsidRPr="004C2E57" w:rsidRDefault="004C2E57" w:rsidP="004C2E57">
      <w:pPr>
        <w:pStyle w:val="ListParagraph"/>
        <w:ind w:left="0"/>
      </w:pPr>
    </w:p>
    <w:p w14:paraId="126CCFE6" w14:textId="2595C65D" w:rsidR="009E05F5" w:rsidRPr="0046701B" w:rsidRDefault="00BE1F55" w:rsidP="004C2E57">
      <w:pPr>
        <w:pStyle w:val="ListParagraph"/>
        <w:numPr>
          <w:ilvl w:val="1"/>
          <w:numId w:val="23"/>
        </w:numPr>
        <w:ind w:left="0" w:firstLine="0"/>
      </w:pPr>
      <w:bookmarkStart w:id="5" w:name="_Hlk527549613"/>
      <w:r w:rsidRPr="00436B49">
        <w:rPr>
          <w:highlight w:val="yellow"/>
        </w:rPr>
        <w:t>Intubate rat</w:t>
      </w:r>
      <w:r w:rsidR="004B500E" w:rsidRPr="00436B49">
        <w:rPr>
          <w:highlight w:val="yellow"/>
        </w:rPr>
        <w:t>. P</w:t>
      </w:r>
      <w:r w:rsidR="009E05F5" w:rsidRPr="00436B49">
        <w:rPr>
          <w:highlight w:val="yellow"/>
        </w:rPr>
        <w:t>lace laryngoscope in animal’s mouth, use long pickup tweezers to position the tongue out of the way, swab lidocaine-soaked cotton</w:t>
      </w:r>
      <w:r w:rsidR="00197242" w:rsidRPr="00436B49">
        <w:rPr>
          <w:highlight w:val="yellow"/>
        </w:rPr>
        <w:t xml:space="preserve"> swab</w:t>
      </w:r>
      <w:r w:rsidR="009E05F5" w:rsidRPr="00436B49">
        <w:rPr>
          <w:highlight w:val="yellow"/>
        </w:rPr>
        <w:t xml:space="preserve"> tip along inside of the throat and gently insert stylet containing the en</w:t>
      </w:r>
      <w:r w:rsidR="00C232DD" w:rsidRPr="00436B49">
        <w:rPr>
          <w:highlight w:val="yellow"/>
        </w:rPr>
        <w:t>dotracheal tube</w:t>
      </w:r>
      <w:r w:rsidRPr="00436B49">
        <w:rPr>
          <w:highlight w:val="yellow"/>
        </w:rPr>
        <w:t xml:space="preserve"> into rat’s trachea</w:t>
      </w:r>
      <w:r w:rsidR="009E05F5" w:rsidRPr="00436B49">
        <w:rPr>
          <w:highlight w:val="yellow"/>
        </w:rPr>
        <w:t>.</w:t>
      </w:r>
      <w:r w:rsidR="009E05F5" w:rsidRPr="0046701B">
        <w:t xml:space="preserve"> </w:t>
      </w:r>
    </w:p>
    <w:p w14:paraId="1517437B" w14:textId="77777777" w:rsidR="004C2E57" w:rsidRPr="004C2E57" w:rsidRDefault="004C2E57" w:rsidP="004C2E57">
      <w:pPr>
        <w:pStyle w:val="ListParagraph"/>
        <w:ind w:left="0"/>
      </w:pPr>
    </w:p>
    <w:p w14:paraId="737068D1" w14:textId="21A6BFC2" w:rsidR="009E05F5" w:rsidRPr="004C2E57" w:rsidRDefault="009E05F5" w:rsidP="004C2E57">
      <w:pPr>
        <w:pStyle w:val="ListParagraph"/>
        <w:numPr>
          <w:ilvl w:val="1"/>
          <w:numId w:val="23"/>
        </w:numPr>
        <w:ind w:left="0" w:firstLine="0"/>
      </w:pPr>
      <w:r w:rsidRPr="0046701B">
        <w:rPr>
          <w:highlight w:val="yellow"/>
        </w:rPr>
        <w:t xml:space="preserve">Once intubated, insert the end of the ventilator hose </w:t>
      </w:r>
      <w:r w:rsidR="00A82BDA" w:rsidRPr="0046701B">
        <w:rPr>
          <w:highlight w:val="yellow"/>
        </w:rPr>
        <w:t>to</w:t>
      </w:r>
      <w:r w:rsidRPr="0046701B">
        <w:rPr>
          <w:highlight w:val="yellow"/>
        </w:rPr>
        <w:t xml:space="preserve"> the outside end of endotracheal</w:t>
      </w:r>
      <w:r w:rsidR="00D74A5D" w:rsidRPr="0046701B">
        <w:rPr>
          <w:highlight w:val="yellow"/>
        </w:rPr>
        <w:t xml:space="preserve"> tube and obs</w:t>
      </w:r>
      <w:r w:rsidR="00F718B2" w:rsidRPr="0046701B">
        <w:rPr>
          <w:highlight w:val="yellow"/>
        </w:rPr>
        <w:t xml:space="preserve">erve and </w:t>
      </w:r>
      <w:r w:rsidR="00C232DD" w:rsidRPr="0046701B">
        <w:rPr>
          <w:highlight w:val="yellow"/>
        </w:rPr>
        <w:t>confirm</w:t>
      </w:r>
      <w:r w:rsidR="00F718B2" w:rsidRPr="0046701B">
        <w:rPr>
          <w:highlight w:val="yellow"/>
        </w:rPr>
        <w:t xml:space="preserve"> the rat </w:t>
      </w:r>
      <w:r w:rsidRPr="0046701B">
        <w:rPr>
          <w:highlight w:val="yellow"/>
        </w:rPr>
        <w:t xml:space="preserve">is breathing </w:t>
      </w:r>
      <w:r w:rsidR="00E3615B" w:rsidRPr="0046701B">
        <w:rPr>
          <w:highlight w:val="yellow"/>
        </w:rPr>
        <w:t>stead</w:t>
      </w:r>
      <w:r w:rsidR="00C232DD" w:rsidRPr="0046701B">
        <w:rPr>
          <w:highlight w:val="yellow"/>
        </w:rPr>
        <w:t>ily</w:t>
      </w:r>
      <w:r w:rsidRPr="0046701B">
        <w:rPr>
          <w:highlight w:val="yellow"/>
        </w:rPr>
        <w:t xml:space="preserve"> and </w:t>
      </w:r>
      <w:r w:rsidR="00C54B1F" w:rsidRPr="0046701B">
        <w:rPr>
          <w:highlight w:val="yellow"/>
        </w:rPr>
        <w:t xml:space="preserve">without </w:t>
      </w:r>
      <w:r w:rsidRPr="004C2E57">
        <w:t>difficulty.</w:t>
      </w:r>
    </w:p>
    <w:p w14:paraId="5DCFAAA5" w14:textId="77777777" w:rsidR="004C2E57" w:rsidRDefault="004C2E57" w:rsidP="004C2E57">
      <w:pPr>
        <w:pStyle w:val="ListParagraph"/>
        <w:ind w:left="0"/>
      </w:pPr>
    </w:p>
    <w:p w14:paraId="3A7217F5" w14:textId="14495F09" w:rsidR="009E05F5" w:rsidRPr="00436B49" w:rsidRDefault="009E05F5" w:rsidP="004C2E57">
      <w:pPr>
        <w:pStyle w:val="ListParagraph"/>
        <w:numPr>
          <w:ilvl w:val="1"/>
          <w:numId w:val="23"/>
        </w:numPr>
        <w:ind w:left="0" w:firstLine="0"/>
      </w:pPr>
      <w:r w:rsidRPr="00436B49">
        <w:t xml:space="preserve">Tie </w:t>
      </w:r>
      <w:r w:rsidR="00C232DD" w:rsidRPr="00436B49">
        <w:t xml:space="preserve">down </w:t>
      </w:r>
      <w:r w:rsidRPr="00436B49">
        <w:t>the endotracheal tube in</w:t>
      </w:r>
      <w:r w:rsidR="00C232DD" w:rsidRPr="00436B49">
        <w:t>to</w:t>
      </w:r>
      <w:r w:rsidRPr="00436B49">
        <w:t xml:space="preserve"> place taking care that the tongue </w:t>
      </w:r>
      <w:r w:rsidR="00C54B1F" w:rsidRPr="00436B49">
        <w:t>is free from the knot</w:t>
      </w:r>
      <w:r w:rsidRPr="00436B49">
        <w:t>.</w:t>
      </w:r>
    </w:p>
    <w:p w14:paraId="50285190" w14:textId="77777777" w:rsidR="004C2E57" w:rsidRDefault="004C2E57" w:rsidP="004C2E57">
      <w:pPr>
        <w:pStyle w:val="ListParagraph"/>
        <w:ind w:left="0"/>
      </w:pPr>
    </w:p>
    <w:p w14:paraId="460DD98F" w14:textId="317E2A44" w:rsidR="009E05F5" w:rsidRPr="0046701B" w:rsidRDefault="009E05F5" w:rsidP="004C2E57">
      <w:pPr>
        <w:pStyle w:val="ListParagraph"/>
        <w:numPr>
          <w:ilvl w:val="1"/>
          <w:numId w:val="23"/>
        </w:numPr>
        <w:ind w:left="0" w:firstLine="0"/>
      </w:pPr>
      <w:r w:rsidRPr="00436B49">
        <w:t xml:space="preserve">Apply white petroleum jelly to rectal </w:t>
      </w:r>
      <w:proofErr w:type="spellStart"/>
      <w:r w:rsidRPr="00436B49">
        <w:t>telethermometer</w:t>
      </w:r>
      <w:proofErr w:type="spellEnd"/>
      <w:r w:rsidRPr="00436B49">
        <w:t xml:space="preserve"> </w:t>
      </w:r>
      <w:r w:rsidR="00C232DD" w:rsidRPr="00436B49">
        <w:t xml:space="preserve">probe </w:t>
      </w:r>
      <w:r w:rsidRPr="00436B49">
        <w:t>and insert</w:t>
      </w:r>
      <w:r w:rsidR="00C232DD" w:rsidRPr="00436B49">
        <w:t xml:space="preserve"> directly beneath the tail</w:t>
      </w:r>
      <w:r w:rsidRPr="00436B49">
        <w:t>.</w:t>
      </w:r>
    </w:p>
    <w:p w14:paraId="5FF30C77" w14:textId="77777777" w:rsidR="004C2E57" w:rsidRDefault="004C2E57" w:rsidP="004C2E57">
      <w:pPr>
        <w:pStyle w:val="ListParagraph"/>
        <w:ind w:left="0"/>
        <w:rPr>
          <w:highlight w:val="yellow"/>
        </w:rPr>
      </w:pPr>
    </w:p>
    <w:p w14:paraId="614E7873" w14:textId="017E28E2" w:rsidR="004B500E" w:rsidRPr="0046701B" w:rsidRDefault="004B500E" w:rsidP="004C2E57">
      <w:pPr>
        <w:pStyle w:val="ListParagraph"/>
        <w:numPr>
          <w:ilvl w:val="1"/>
          <w:numId w:val="23"/>
        </w:numPr>
        <w:ind w:left="0" w:firstLine="0"/>
        <w:rPr>
          <w:highlight w:val="yellow"/>
        </w:rPr>
      </w:pPr>
      <w:r w:rsidRPr="0046701B">
        <w:rPr>
          <w:highlight w:val="yellow"/>
        </w:rPr>
        <w:t xml:space="preserve">Remove the ABS specimen tray from the specimen chamber and place under </w:t>
      </w:r>
      <w:r w:rsidR="009E3F60" w:rsidRPr="0046701B">
        <w:rPr>
          <w:highlight w:val="yellow"/>
        </w:rPr>
        <w:t>the heat lamp</w:t>
      </w:r>
      <w:r w:rsidR="0029565D" w:rsidRPr="0046701B">
        <w:rPr>
          <w:highlight w:val="yellow"/>
        </w:rPr>
        <w:t xml:space="preserve"> for warming before rat</w:t>
      </w:r>
      <w:r w:rsidR="006D402E" w:rsidRPr="0046701B">
        <w:rPr>
          <w:highlight w:val="yellow"/>
        </w:rPr>
        <w:t xml:space="preserve"> placement</w:t>
      </w:r>
      <w:r w:rsidR="00487772" w:rsidRPr="0046701B">
        <w:rPr>
          <w:highlight w:val="yellow"/>
        </w:rPr>
        <w:t xml:space="preserve"> on tray</w:t>
      </w:r>
      <w:r w:rsidR="006D402E" w:rsidRPr="0046701B">
        <w:rPr>
          <w:highlight w:val="yellow"/>
        </w:rPr>
        <w:t xml:space="preserve">. </w:t>
      </w:r>
    </w:p>
    <w:p w14:paraId="24DEB569" w14:textId="77777777" w:rsidR="004C2E57" w:rsidRPr="004C2E57" w:rsidRDefault="004C2E57" w:rsidP="004C2E57">
      <w:pPr>
        <w:pStyle w:val="ListParagraph"/>
        <w:ind w:left="0"/>
      </w:pPr>
    </w:p>
    <w:p w14:paraId="1C602EB3" w14:textId="172295EF" w:rsidR="009E05F5" w:rsidRPr="004C2E57" w:rsidRDefault="00C54B1F" w:rsidP="004C2E57">
      <w:pPr>
        <w:pStyle w:val="ListParagraph"/>
        <w:numPr>
          <w:ilvl w:val="1"/>
          <w:numId w:val="23"/>
        </w:numPr>
        <w:ind w:left="0" w:firstLine="0"/>
      </w:pPr>
      <w:r w:rsidRPr="0046701B">
        <w:rPr>
          <w:highlight w:val="yellow"/>
        </w:rPr>
        <w:t>Shave the top of the rat</w:t>
      </w:r>
      <w:r w:rsidR="009E05F5" w:rsidRPr="0046701B">
        <w:rPr>
          <w:highlight w:val="yellow"/>
        </w:rPr>
        <w:t>’s scalp</w:t>
      </w:r>
      <w:r w:rsidR="00315C01" w:rsidRPr="0046701B">
        <w:rPr>
          <w:highlight w:val="yellow"/>
        </w:rPr>
        <w:t xml:space="preserve"> starting above the eyes and down</w:t>
      </w:r>
      <w:r w:rsidR="009E05F5" w:rsidRPr="0046701B">
        <w:rPr>
          <w:highlight w:val="yellow"/>
        </w:rPr>
        <w:t xml:space="preserve"> </w:t>
      </w:r>
      <w:r w:rsidR="00315C01" w:rsidRPr="0046701B">
        <w:rPr>
          <w:highlight w:val="yellow"/>
        </w:rPr>
        <w:t>to</w:t>
      </w:r>
      <w:r w:rsidR="00C232DD" w:rsidRPr="0046701B">
        <w:rPr>
          <w:highlight w:val="yellow"/>
        </w:rPr>
        <w:t xml:space="preserve"> </w:t>
      </w:r>
      <w:r w:rsidR="00315C01" w:rsidRPr="004C2E57">
        <w:t xml:space="preserve">between </w:t>
      </w:r>
      <w:r w:rsidR="00C232DD" w:rsidRPr="004C2E57">
        <w:t>the</w:t>
      </w:r>
      <w:r w:rsidR="009E05F5" w:rsidRPr="004C2E57">
        <w:t xml:space="preserve"> ears. </w:t>
      </w:r>
    </w:p>
    <w:p w14:paraId="3ADAB0D2" w14:textId="77777777" w:rsidR="004C2E57" w:rsidRDefault="004C2E57" w:rsidP="004C2E57">
      <w:pPr>
        <w:pStyle w:val="ListParagraph"/>
        <w:ind w:left="0"/>
        <w:rPr>
          <w:highlight w:val="yellow"/>
        </w:rPr>
      </w:pPr>
    </w:p>
    <w:p w14:paraId="30EC4426" w14:textId="62AA5062" w:rsidR="009E05F5" w:rsidRPr="0046701B" w:rsidRDefault="002038D0" w:rsidP="004C2E57">
      <w:pPr>
        <w:pStyle w:val="ListParagraph"/>
        <w:numPr>
          <w:ilvl w:val="1"/>
          <w:numId w:val="23"/>
        </w:numPr>
        <w:ind w:left="0" w:firstLine="0"/>
        <w:rPr>
          <w:highlight w:val="yellow"/>
        </w:rPr>
      </w:pPr>
      <w:r w:rsidRPr="0046701B">
        <w:rPr>
          <w:highlight w:val="yellow"/>
        </w:rPr>
        <w:t>Cut</w:t>
      </w:r>
      <w:r w:rsidR="0015092F" w:rsidRPr="0046701B">
        <w:rPr>
          <w:highlight w:val="yellow"/>
        </w:rPr>
        <w:t xml:space="preserve"> a standard-sized foam ear plug </w:t>
      </w:r>
      <w:r w:rsidR="00045F6D" w:rsidRPr="0046701B">
        <w:rPr>
          <w:highlight w:val="yellow"/>
        </w:rPr>
        <w:t xml:space="preserve">into identical halves with scissors. Start at the center of the base of the plug and cut straight up to the rounded tip. Insert a halved piece into each ear </w:t>
      </w:r>
      <w:r w:rsidR="001740AE" w:rsidRPr="0046701B">
        <w:rPr>
          <w:highlight w:val="yellow"/>
        </w:rPr>
        <w:t xml:space="preserve">tip first </w:t>
      </w:r>
      <w:r w:rsidR="00045F6D" w:rsidRPr="0046701B">
        <w:rPr>
          <w:highlight w:val="yellow"/>
        </w:rPr>
        <w:t>along the ear canal until contact is made with the tympanic membrane</w:t>
      </w:r>
      <w:r w:rsidR="009E05F5" w:rsidRPr="0046701B">
        <w:rPr>
          <w:highlight w:val="yellow"/>
        </w:rPr>
        <w:t>.</w:t>
      </w:r>
    </w:p>
    <w:p w14:paraId="7B2CF235" w14:textId="77777777" w:rsidR="004C2E57" w:rsidRDefault="004C2E57" w:rsidP="004C2E57">
      <w:pPr>
        <w:pStyle w:val="ListParagraph"/>
        <w:ind w:left="0"/>
      </w:pPr>
    </w:p>
    <w:p w14:paraId="41487C02" w14:textId="4E99BE78" w:rsidR="009E05F5" w:rsidRPr="0046701B" w:rsidRDefault="009E05F5" w:rsidP="004C2E57">
      <w:pPr>
        <w:pStyle w:val="ListParagraph"/>
        <w:numPr>
          <w:ilvl w:val="1"/>
          <w:numId w:val="23"/>
        </w:numPr>
        <w:ind w:left="0" w:firstLine="0"/>
      </w:pPr>
      <w:r w:rsidRPr="00436B49">
        <w:t xml:space="preserve">Monitor rectal temperature. Once </w:t>
      </w:r>
      <w:r w:rsidR="00EF2C90" w:rsidRPr="00436B49">
        <w:t>a temperature of</w:t>
      </w:r>
      <w:r w:rsidRPr="00436B49">
        <w:t xml:space="preserve"> 37 °C is reached, </w:t>
      </w:r>
      <w:r w:rsidR="00F41112" w:rsidRPr="00436B49">
        <w:t>the rat is ready to be loaded into the ABS specimen tray.</w:t>
      </w:r>
      <w:r w:rsidRPr="0046701B">
        <w:t xml:space="preserve"> </w:t>
      </w:r>
    </w:p>
    <w:p w14:paraId="28F72BF7" w14:textId="77777777" w:rsidR="004C2E57" w:rsidRDefault="004C2E57" w:rsidP="004C2E57">
      <w:pPr>
        <w:pStyle w:val="ListParagraph"/>
        <w:ind w:left="0"/>
        <w:rPr>
          <w:highlight w:val="yellow"/>
        </w:rPr>
      </w:pPr>
    </w:p>
    <w:p w14:paraId="14CA26E1" w14:textId="3EDBF7C0" w:rsidR="009E05F5" w:rsidRPr="0046701B" w:rsidRDefault="009E05F5" w:rsidP="004C2E57">
      <w:pPr>
        <w:pStyle w:val="ListParagraph"/>
        <w:numPr>
          <w:ilvl w:val="1"/>
          <w:numId w:val="23"/>
        </w:numPr>
        <w:ind w:left="0" w:firstLine="0"/>
        <w:rPr>
          <w:highlight w:val="yellow"/>
        </w:rPr>
      </w:pPr>
      <w:r w:rsidRPr="0046701B">
        <w:rPr>
          <w:highlight w:val="yellow"/>
        </w:rPr>
        <w:t xml:space="preserve">Secure </w:t>
      </w:r>
      <w:r w:rsidR="00C54B1F" w:rsidRPr="0046701B">
        <w:rPr>
          <w:highlight w:val="yellow"/>
        </w:rPr>
        <w:t>the rat</w:t>
      </w:r>
      <w:r w:rsidRPr="0046701B">
        <w:rPr>
          <w:highlight w:val="yellow"/>
        </w:rPr>
        <w:t xml:space="preserve"> on</w:t>
      </w:r>
      <w:r w:rsidR="007B0C6C" w:rsidRPr="0046701B">
        <w:rPr>
          <w:highlight w:val="yellow"/>
        </w:rPr>
        <w:t>to</w:t>
      </w:r>
      <w:r w:rsidRPr="0046701B">
        <w:rPr>
          <w:highlight w:val="yellow"/>
        </w:rPr>
        <w:t xml:space="preserve"> the ABS specimen</w:t>
      </w:r>
      <w:r w:rsidR="00C54B1F" w:rsidRPr="0046701B">
        <w:rPr>
          <w:highlight w:val="yellow"/>
        </w:rPr>
        <w:t xml:space="preserve"> t</w:t>
      </w:r>
      <w:r w:rsidR="00344D14" w:rsidRPr="0046701B">
        <w:rPr>
          <w:highlight w:val="yellow"/>
        </w:rPr>
        <w:t>ray</w:t>
      </w:r>
      <w:r w:rsidR="00015096" w:rsidRPr="0046701B">
        <w:rPr>
          <w:highlight w:val="yellow"/>
        </w:rPr>
        <w:t xml:space="preserve">. </w:t>
      </w:r>
      <w:r w:rsidR="00FF2F2A" w:rsidRPr="0046701B">
        <w:rPr>
          <w:highlight w:val="yellow"/>
        </w:rPr>
        <w:t xml:space="preserve">Remove the ventilator hose from the </w:t>
      </w:r>
      <w:r w:rsidR="00C76F56" w:rsidRPr="0046701B">
        <w:rPr>
          <w:highlight w:val="yellow"/>
        </w:rPr>
        <w:t>endotracheal tube</w:t>
      </w:r>
      <w:r w:rsidR="00FF2F2A" w:rsidRPr="0046701B">
        <w:rPr>
          <w:highlight w:val="yellow"/>
        </w:rPr>
        <w:t xml:space="preserve"> and quickly but softly </w:t>
      </w:r>
      <w:r w:rsidR="00015096" w:rsidRPr="0046701B">
        <w:rPr>
          <w:highlight w:val="yellow"/>
        </w:rPr>
        <w:t xml:space="preserve">slide the </w:t>
      </w:r>
      <w:r w:rsidR="007F785A" w:rsidRPr="0046701B">
        <w:rPr>
          <w:highlight w:val="yellow"/>
        </w:rPr>
        <w:t xml:space="preserve">rat into the top end of the tray, </w:t>
      </w:r>
      <w:r w:rsidR="00FF2F2A" w:rsidRPr="0046701B">
        <w:rPr>
          <w:highlight w:val="yellow"/>
        </w:rPr>
        <w:t xml:space="preserve">gently guiding the </w:t>
      </w:r>
      <w:r w:rsidR="00015096" w:rsidRPr="0046701B">
        <w:rPr>
          <w:highlight w:val="yellow"/>
        </w:rPr>
        <w:t xml:space="preserve">head through the </w:t>
      </w:r>
      <w:r w:rsidR="007F785A" w:rsidRPr="0046701B">
        <w:rPr>
          <w:highlight w:val="yellow"/>
        </w:rPr>
        <w:t>head holder opening</w:t>
      </w:r>
      <w:r w:rsidR="00C2038F" w:rsidRPr="0046701B">
        <w:rPr>
          <w:highlight w:val="yellow"/>
        </w:rPr>
        <w:t xml:space="preserve"> and rubber collar.</w:t>
      </w:r>
      <w:r w:rsidR="00526543" w:rsidRPr="0046701B">
        <w:rPr>
          <w:highlight w:val="yellow"/>
        </w:rPr>
        <w:t xml:space="preserve"> </w:t>
      </w:r>
      <w:r w:rsidR="00C76F56" w:rsidRPr="0046701B">
        <w:rPr>
          <w:highlight w:val="yellow"/>
        </w:rPr>
        <w:t xml:space="preserve">Reinsert the ventilator hose back into the endotracheal tube, check the rubber collar to make sure </w:t>
      </w:r>
      <w:r w:rsidR="004C2E57">
        <w:rPr>
          <w:highlight w:val="yellow"/>
        </w:rPr>
        <w:t>it is</w:t>
      </w:r>
      <w:r w:rsidR="00C76F56" w:rsidRPr="0046701B">
        <w:rPr>
          <w:highlight w:val="yellow"/>
        </w:rPr>
        <w:t xml:space="preserve"> securely but not tightly around the neck and v</w:t>
      </w:r>
      <w:r w:rsidR="00526543" w:rsidRPr="0046701B">
        <w:rPr>
          <w:highlight w:val="yellow"/>
        </w:rPr>
        <w:t xml:space="preserve">erify </w:t>
      </w:r>
      <w:r w:rsidR="00C76F56" w:rsidRPr="0046701B">
        <w:rPr>
          <w:highlight w:val="yellow"/>
        </w:rPr>
        <w:t>that the rat is laying</w:t>
      </w:r>
      <w:r w:rsidR="00DE5872" w:rsidRPr="0046701B">
        <w:rPr>
          <w:highlight w:val="yellow"/>
        </w:rPr>
        <w:t xml:space="preserve"> in a lateral prone </w:t>
      </w:r>
      <w:r w:rsidR="00DE5872" w:rsidRPr="0046701B">
        <w:rPr>
          <w:color w:val="000000" w:themeColor="text1"/>
          <w:highlight w:val="yellow"/>
        </w:rPr>
        <w:t>position</w:t>
      </w:r>
      <w:r w:rsidR="005B5941" w:rsidRPr="0046701B">
        <w:rPr>
          <w:color w:val="000000" w:themeColor="text1"/>
          <w:highlight w:val="yellow"/>
        </w:rPr>
        <w:t xml:space="preserve"> (</w:t>
      </w:r>
      <w:r w:rsidR="0046701B" w:rsidRPr="0046701B">
        <w:rPr>
          <w:b/>
          <w:color w:val="000000" w:themeColor="text1"/>
        </w:rPr>
        <w:t>Figure 3</w:t>
      </w:r>
      <w:r w:rsidR="0039519F" w:rsidRPr="0046701B">
        <w:rPr>
          <w:color w:val="000000" w:themeColor="text1"/>
          <w:highlight w:val="yellow"/>
        </w:rPr>
        <w:t>).</w:t>
      </w:r>
    </w:p>
    <w:p w14:paraId="08A3468D" w14:textId="77777777" w:rsidR="004C2E57" w:rsidRDefault="004C2E57" w:rsidP="004C2E57">
      <w:pPr>
        <w:pStyle w:val="ListParagraph"/>
        <w:ind w:left="0"/>
      </w:pPr>
    </w:p>
    <w:p w14:paraId="2A424A86" w14:textId="6FD63B06" w:rsidR="009E05F5" w:rsidRPr="0046701B" w:rsidRDefault="00F41112" w:rsidP="004C2E57">
      <w:pPr>
        <w:pStyle w:val="ListParagraph"/>
        <w:numPr>
          <w:ilvl w:val="1"/>
          <w:numId w:val="23"/>
        </w:numPr>
        <w:ind w:left="0" w:firstLine="0"/>
      </w:pPr>
      <w:r w:rsidRPr="00436B49">
        <w:t>T</w:t>
      </w:r>
      <w:r w:rsidR="00B56235" w:rsidRPr="00436B49">
        <w:t>urn off the</w:t>
      </w:r>
      <w:r w:rsidR="009E05F5" w:rsidRPr="00436B49">
        <w:t xml:space="preserve"> isoflurane and remove </w:t>
      </w:r>
      <w:r w:rsidR="00B56235" w:rsidRPr="00436B49">
        <w:t xml:space="preserve">the </w:t>
      </w:r>
      <w:r w:rsidR="009E05F5" w:rsidRPr="00436B49">
        <w:t>ventilator hose from</w:t>
      </w:r>
      <w:r w:rsidR="00B56235" w:rsidRPr="00436B49">
        <w:t xml:space="preserve"> </w:t>
      </w:r>
      <w:r w:rsidRPr="00436B49">
        <w:t>the endotracheal tube.</w:t>
      </w:r>
    </w:p>
    <w:p w14:paraId="14A9AC04" w14:textId="77777777" w:rsidR="004C2E57" w:rsidRDefault="004C2E57" w:rsidP="004C2E57">
      <w:pPr>
        <w:pStyle w:val="ListParagraph"/>
        <w:ind w:left="0"/>
        <w:rPr>
          <w:highlight w:val="yellow"/>
        </w:rPr>
      </w:pPr>
    </w:p>
    <w:p w14:paraId="4C31C6C7" w14:textId="315E95E8" w:rsidR="009E05F5" w:rsidRPr="0046701B" w:rsidRDefault="00B56235" w:rsidP="004C2E57">
      <w:pPr>
        <w:pStyle w:val="ListParagraph"/>
        <w:numPr>
          <w:ilvl w:val="1"/>
          <w:numId w:val="23"/>
        </w:numPr>
        <w:ind w:left="0" w:firstLine="0"/>
        <w:rPr>
          <w:highlight w:val="yellow"/>
        </w:rPr>
      </w:pPr>
      <w:r w:rsidRPr="0046701B">
        <w:rPr>
          <w:highlight w:val="yellow"/>
        </w:rPr>
        <w:t>Lock and s</w:t>
      </w:r>
      <w:r w:rsidR="009E05F5" w:rsidRPr="0046701B">
        <w:rPr>
          <w:highlight w:val="yellow"/>
        </w:rPr>
        <w:t xml:space="preserve">ecure </w:t>
      </w:r>
      <w:r w:rsidRPr="0046701B">
        <w:rPr>
          <w:highlight w:val="yellow"/>
        </w:rPr>
        <w:t xml:space="preserve">the </w:t>
      </w:r>
      <w:r w:rsidR="009E05F5" w:rsidRPr="0046701B">
        <w:rPr>
          <w:highlight w:val="yellow"/>
        </w:rPr>
        <w:t>ABS specimen tray</w:t>
      </w:r>
      <w:r w:rsidRPr="0046701B">
        <w:rPr>
          <w:highlight w:val="yellow"/>
        </w:rPr>
        <w:t xml:space="preserve"> containing the anesthetized ra</w:t>
      </w:r>
      <w:r w:rsidR="00DE5872" w:rsidRPr="0046701B">
        <w:rPr>
          <w:highlight w:val="yellow"/>
        </w:rPr>
        <w:t>t into the ABS specimen chamber</w:t>
      </w:r>
      <w:r w:rsidR="009E05F5" w:rsidRPr="0046701B">
        <w:rPr>
          <w:highlight w:val="yellow"/>
        </w:rPr>
        <w:t>.</w:t>
      </w:r>
    </w:p>
    <w:p w14:paraId="51256FEB" w14:textId="77777777" w:rsidR="004C2E57" w:rsidRDefault="004C2E57" w:rsidP="004C2E57">
      <w:pPr>
        <w:pStyle w:val="ListParagraph"/>
        <w:ind w:left="0"/>
        <w:rPr>
          <w:highlight w:val="yellow"/>
        </w:rPr>
      </w:pPr>
    </w:p>
    <w:p w14:paraId="34F2FF93" w14:textId="505111D1" w:rsidR="009E05F5" w:rsidRDefault="003C1542" w:rsidP="004C2E57">
      <w:pPr>
        <w:pStyle w:val="ListParagraph"/>
        <w:numPr>
          <w:ilvl w:val="1"/>
          <w:numId w:val="23"/>
        </w:numPr>
        <w:ind w:left="0" w:firstLine="0"/>
        <w:rPr>
          <w:highlight w:val="yellow"/>
        </w:rPr>
      </w:pPr>
      <w:r w:rsidRPr="0046701B">
        <w:rPr>
          <w:highlight w:val="yellow"/>
        </w:rPr>
        <w:t xml:space="preserve">Gently pinch </w:t>
      </w:r>
      <w:r w:rsidR="00B56235" w:rsidRPr="0046701B">
        <w:rPr>
          <w:highlight w:val="yellow"/>
        </w:rPr>
        <w:t>hind paw</w:t>
      </w:r>
      <w:r w:rsidRPr="0046701B">
        <w:rPr>
          <w:highlight w:val="yellow"/>
        </w:rPr>
        <w:t xml:space="preserve"> toes</w:t>
      </w:r>
      <w:r w:rsidR="00B56235" w:rsidRPr="0046701B">
        <w:rPr>
          <w:highlight w:val="yellow"/>
        </w:rPr>
        <w:t xml:space="preserve"> using long tweezers every 3 </w:t>
      </w:r>
      <w:r w:rsidR="0046701B">
        <w:rPr>
          <w:highlight w:val="yellow"/>
        </w:rPr>
        <w:t>s</w:t>
      </w:r>
      <w:r w:rsidR="009E05F5" w:rsidRPr="0046701B">
        <w:rPr>
          <w:highlight w:val="yellow"/>
        </w:rPr>
        <w:t xml:space="preserve"> until a withdrawal reflex response is elicited.</w:t>
      </w:r>
    </w:p>
    <w:p w14:paraId="1C855A99" w14:textId="77777777" w:rsidR="004C2E57" w:rsidRPr="0046701B" w:rsidRDefault="004C2E57" w:rsidP="004C2E57">
      <w:pPr>
        <w:pStyle w:val="ListParagraph"/>
        <w:ind w:left="0"/>
        <w:rPr>
          <w:highlight w:val="yellow"/>
        </w:rPr>
      </w:pPr>
    </w:p>
    <w:p w14:paraId="34D81D51" w14:textId="2F6DE5CC" w:rsidR="004C2E57" w:rsidRPr="004C2E57" w:rsidRDefault="00DF5D2E" w:rsidP="004C2E57">
      <w:pPr>
        <w:pStyle w:val="ListParagraph"/>
        <w:numPr>
          <w:ilvl w:val="0"/>
          <w:numId w:val="23"/>
        </w:numPr>
        <w:ind w:left="0" w:firstLine="0"/>
        <w:rPr>
          <w:b/>
        </w:rPr>
      </w:pPr>
      <w:r w:rsidRPr="004C2E57">
        <w:rPr>
          <w:b/>
        </w:rPr>
        <w:t>ABS</w:t>
      </w:r>
      <w:r w:rsidR="0046449F" w:rsidRPr="004C2E57">
        <w:rPr>
          <w:b/>
        </w:rPr>
        <w:t xml:space="preserve"> </w:t>
      </w:r>
      <w:r w:rsidR="004C2E57" w:rsidRPr="004C2E57">
        <w:rPr>
          <w:b/>
        </w:rPr>
        <w:t xml:space="preserve">Blast Device Preparation </w:t>
      </w:r>
      <w:r w:rsidR="004C2E57">
        <w:rPr>
          <w:b/>
        </w:rPr>
        <w:t>a</w:t>
      </w:r>
      <w:r w:rsidR="004C2E57" w:rsidRPr="004C2E57">
        <w:rPr>
          <w:b/>
        </w:rPr>
        <w:t>nd Blast-</w:t>
      </w:r>
      <w:r w:rsidR="0046449F" w:rsidRPr="004C2E57">
        <w:rPr>
          <w:b/>
        </w:rPr>
        <w:t xml:space="preserve">TBI </w:t>
      </w:r>
      <w:r w:rsidR="004C2E57" w:rsidRPr="004C2E57">
        <w:rPr>
          <w:b/>
        </w:rPr>
        <w:t>Induction</w:t>
      </w:r>
    </w:p>
    <w:p w14:paraId="216AA1AD" w14:textId="77777777" w:rsidR="004C2E57" w:rsidRDefault="004C2E57" w:rsidP="004C2E57">
      <w:pPr>
        <w:rPr>
          <w:rFonts w:ascii="Calibri" w:hAnsi="Calibri" w:cs="Calibri"/>
          <w:b/>
        </w:rPr>
      </w:pPr>
    </w:p>
    <w:p w14:paraId="309733DF" w14:textId="541B41FD" w:rsidR="004C2E57" w:rsidRDefault="004C2E57" w:rsidP="004C2E57">
      <w:pPr>
        <w:rPr>
          <w:rFonts w:ascii="Calibri" w:hAnsi="Calibri" w:cs="Calibri"/>
        </w:rPr>
      </w:pPr>
      <w:r>
        <w:rPr>
          <w:rFonts w:ascii="Calibri" w:hAnsi="Calibri" w:cs="Calibri"/>
        </w:rPr>
        <w:lastRenderedPageBreak/>
        <w:t>NOTE:</w:t>
      </w:r>
      <w:r w:rsidR="00073E66" w:rsidRPr="00436B49">
        <w:rPr>
          <w:rFonts w:ascii="Calibri" w:hAnsi="Calibri" w:cs="Calibri"/>
        </w:rPr>
        <w:t xml:space="preserve"> Protocol steps 2.1 – 2.10</w:t>
      </w:r>
      <w:r w:rsidR="00BA0C74" w:rsidRPr="00436B49">
        <w:rPr>
          <w:rFonts w:ascii="Calibri" w:hAnsi="Calibri" w:cs="Calibri"/>
        </w:rPr>
        <w:t xml:space="preserve"> are typically completed at the same time as steps 1.1 – 1.22</w:t>
      </w:r>
      <w:r w:rsidR="008C76D5" w:rsidRPr="00436B49">
        <w:rPr>
          <w:rFonts w:ascii="Calibri" w:hAnsi="Calibri" w:cs="Calibri"/>
        </w:rPr>
        <w:t xml:space="preserve"> so the </w:t>
      </w:r>
      <w:r w:rsidR="00A76112" w:rsidRPr="00436B49">
        <w:rPr>
          <w:rFonts w:ascii="Calibri" w:hAnsi="Calibri" w:cs="Calibri"/>
        </w:rPr>
        <w:t>ABS is ready for blast injury administration</w:t>
      </w:r>
      <w:r w:rsidR="008C76D5" w:rsidRPr="00436B49">
        <w:rPr>
          <w:rFonts w:ascii="Calibri" w:hAnsi="Calibri" w:cs="Calibri"/>
        </w:rPr>
        <w:t xml:space="preserve"> right after the rat is loaded</w:t>
      </w:r>
      <w:r w:rsidR="00A76112" w:rsidRPr="00436B49">
        <w:rPr>
          <w:rFonts w:ascii="Calibri" w:hAnsi="Calibri" w:cs="Calibri"/>
        </w:rPr>
        <w:t xml:space="preserve"> and secured</w:t>
      </w:r>
      <w:r w:rsidR="00242B44" w:rsidRPr="00436B49">
        <w:rPr>
          <w:rFonts w:ascii="Calibri" w:hAnsi="Calibri" w:cs="Calibri"/>
        </w:rPr>
        <w:t xml:space="preserve"> into the </w:t>
      </w:r>
      <w:r w:rsidR="00D631C3" w:rsidRPr="00436B49">
        <w:rPr>
          <w:rFonts w:ascii="Calibri" w:hAnsi="Calibri" w:cs="Calibri"/>
        </w:rPr>
        <w:t>specimen chamber</w:t>
      </w:r>
      <w:r w:rsidR="00BA0C74" w:rsidRPr="00436B49">
        <w:rPr>
          <w:rFonts w:ascii="Calibri" w:hAnsi="Calibri" w:cs="Calibri"/>
        </w:rPr>
        <w:t>.</w:t>
      </w:r>
    </w:p>
    <w:p w14:paraId="0D608000" w14:textId="77777777" w:rsidR="004C2E57" w:rsidRPr="004C2E57" w:rsidRDefault="004C2E57" w:rsidP="004C2E57">
      <w:pPr>
        <w:rPr>
          <w:rFonts w:ascii="Calibri" w:hAnsi="Calibri" w:cs="Calibri"/>
        </w:rPr>
      </w:pPr>
    </w:p>
    <w:p w14:paraId="2BD2E923" w14:textId="3FEC95C7" w:rsidR="003729C4" w:rsidRPr="00436B49" w:rsidRDefault="003729C4" w:rsidP="004C2E57">
      <w:pPr>
        <w:pStyle w:val="ListParagraph"/>
        <w:numPr>
          <w:ilvl w:val="1"/>
          <w:numId w:val="23"/>
        </w:numPr>
        <w:ind w:left="0" w:firstLine="0"/>
      </w:pPr>
      <w:r w:rsidRPr="00436B49">
        <w:t>Loosen</w:t>
      </w:r>
      <w:r w:rsidR="00E63DD1" w:rsidRPr="00436B49">
        <w:t xml:space="preserve"> </w:t>
      </w:r>
      <w:r w:rsidR="008533A9" w:rsidRPr="00436B49">
        <w:t xml:space="preserve">the </w:t>
      </w:r>
      <w:r w:rsidRPr="00436B49">
        <w:t xml:space="preserve">hydraulic </w:t>
      </w:r>
      <w:r w:rsidR="00E5058A" w:rsidRPr="00436B49">
        <w:t xml:space="preserve">hand </w:t>
      </w:r>
      <w:r w:rsidRPr="00436B49">
        <w:t>pump</w:t>
      </w:r>
      <w:r w:rsidR="00E63DD1" w:rsidRPr="00436B49">
        <w:t xml:space="preserve"> </w:t>
      </w:r>
      <w:r w:rsidR="00E2447B" w:rsidRPr="00436B49">
        <w:t>(</w:t>
      </w:r>
      <w:r w:rsidR="0046701B" w:rsidRPr="0046701B">
        <w:rPr>
          <w:b/>
          <w:color w:val="000000" w:themeColor="text1"/>
        </w:rPr>
        <w:t xml:space="preserve">Figure </w:t>
      </w:r>
      <w:r w:rsidR="0046701B" w:rsidRPr="00436B49">
        <w:rPr>
          <w:b/>
          <w:color w:val="000000" w:themeColor="text1"/>
        </w:rPr>
        <w:t>4A</w:t>
      </w:r>
      <w:r w:rsidR="00E2447B" w:rsidRPr="00436B49">
        <w:t xml:space="preserve">) </w:t>
      </w:r>
      <w:r w:rsidR="00E63DD1" w:rsidRPr="00436B49">
        <w:t>knob</w:t>
      </w:r>
      <w:r w:rsidRPr="00436B49">
        <w:t xml:space="preserve"> </w:t>
      </w:r>
      <w:proofErr w:type="gramStart"/>
      <w:r w:rsidRPr="00436B49">
        <w:t>in order to</w:t>
      </w:r>
      <w:proofErr w:type="gramEnd"/>
      <w:r w:rsidRPr="00436B49">
        <w:t xml:space="preserve"> allow for</w:t>
      </w:r>
      <w:r w:rsidR="008533A9" w:rsidRPr="00436B49">
        <w:t xml:space="preserve"> any residual trapped air to escape from the driver chamber</w:t>
      </w:r>
      <w:r w:rsidRPr="00436B49">
        <w:t xml:space="preserve"> </w:t>
      </w:r>
      <w:r w:rsidR="007E0A8F" w:rsidRPr="00436B49">
        <w:t>(</w:t>
      </w:r>
      <w:r w:rsidR="0046701B" w:rsidRPr="0046701B">
        <w:rPr>
          <w:b/>
          <w:color w:val="000000" w:themeColor="text1"/>
        </w:rPr>
        <w:t xml:space="preserve">Figure </w:t>
      </w:r>
      <w:r w:rsidR="0046701B" w:rsidRPr="00436B49">
        <w:rPr>
          <w:b/>
          <w:color w:val="000000" w:themeColor="text1"/>
        </w:rPr>
        <w:t>4B</w:t>
      </w:r>
      <w:r w:rsidR="007E0A8F" w:rsidRPr="00436B49">
        <w:t xml:space="preserve">) </w:t>
      </w:r>
      <w:r w:rsidR="00AA7C21" w:rsidRPr="00436B49">
        <w:t>and to loosen the</w:t>
      </w:r>
      <w:r w:rsidR="008533A9" w:rsidRPr="00436B49">
        <w:t xml:space="preserve"> chamber from its seal</w:t>
      </w:r>
      <w:r w:rsidRPr="00436B49">
        <w:t>.</w:t>
      </w:r>
    </w:p>
    <w:p w14:paraId="2D3DEA71" w14:textId="77777777" w:rsidR="004C2E57" w:rsidRDefault="004C2E57" w:rsidP="004C2E57">
      <w:pPr>
        <w:pStyle w:val="ListParagraph"/>
        <w:ind w:left="0"/>
      </w:pPr>
    </w:p>
    <w:p w14:paraId="151F4B0E" w14:textId="6E577C06" w:rsidR="003729C4" w:rsidRPr="00436B49" w:rsidRDefault="00D631C3" w:rsidP="004C2E57">
      <w:pPr>
        <w:pStyle w:val="ListParagraph"/>
        <w:numPr>
          <w:ilvl w:val="1"/>
          <w:numId w:val="23"/>
        </w:numPr>
        <w:ind w:left="0" w:firstLine="0"/>
      </w:pPr>
      <w:r w:rsidRPr="00436B49">
        <w:t xml:space="preserve">Loosen </w:t>
      </w:r>
      <w:r w:rsidR="00961F82" w:rsidRPr="00436B49">
        <w:t>the cap nut</w:t>
      </w:r>
      <w:r w:rsidR="003729C4" w:rsidRPr="00436B49">
        <w:t xml:space="preserve">s </w:t>
      </w:r>
      <w:r w:rsidR="00AA7C21" w:rsidRPr="00436B49">
        <w:t>(</w:t>
      </w:r>
      <w:r w:rsidR="0046701B" w:rsidRPr="0046701B">
        <w:rPr>
          <w:b/>
          <w:color w:val="000000" w:themeColor="text1"/>
        </w:rPr>
        <w:t xml:space="preserve">Figure </w:t>
      </w:r>
      <w:r w:rsidR="0046701B" w:rsidRPr="00436B49">
        <w:rPr>
          <w:b/>
          <w:color w:val="000000" w:themeColor="text1"/>
        </w:rPr>
        <w:t>4C</w:t>
      </w:r>
      <w:r w:rsidR="00AA7C21" w:rsidRPr="00436B49">
        <w:t xml:space="preserve">) </w:t>
      </w:r>
      <w:r w:rsidR="008533A9" w:rsidRPr="00436B49">
        <w:t xml:space="preserve">from the </w:t>
      </w:r>
      <w:r w:rsidR="00961F82" w:rsidRPr="00436B49">
        <w:t>all-thread rods</w:t>
      </w:r>
      <w:r w:rsidR="008533A9" w:rsidRPr="00436B49">
        <w:t xml:space="preserve"> </w:t>
      </w:r>
      <w:r w:rsidR="00AA7C21" w:rsidRPr="00436B49">
        <w:t>(</w:t>
      </w:r>
      <w:r w:rsidR="0046701B" w:rsidRPr="0046701B">
        <w:rPr>
          <w:b/>
          <w:color w:val="000000" w:themeColor="text1"/>
        </w:rPr>
        <w:t xml:space="preserve">Figure </w:t>
      </w:r>
      <w:r w:rsidR="0046701B" w:rsidRPr="00436B49">
        <w:rPr>
          <w:b/>
          <w:color w:val="000000" w:themeColor="text1"/>
        </w:rPr>
        <w:t>4D</w:t>
      </w:r>
      <w:r w:rsidR="00AA7C21" w:rsidRPr="00436B49">
        <w:t xml:space="preserve">) </w:t>
      </w:r>
      <w:r w:rsidR="008533A9" w:rsidRPr="00436B49">
        <w:t xml:space="preserve">surrounding the driver chamber </w:t>
      </w:r>
      <w:r w:rsidR="003729C4" w:rsidRPr="00436B49">
        <w:t>and slide</w:t>
      </w:r>
      <w:r w:rsidR="008533A9" w:rsidRPr="00436B49">
        <w:t xml:space="preserve"> the</w:t>
      </w:r>
      <w:r w:rsidR="003729C4" w:rsidRPr="00436B49">
        <w:t xml:space="preserve"> chamber </w:t>
      </w:r>
      <w:r w:rsidR="0046449F" w:rsidRPr="00436B49">
        <w:t xml:space="preserve">to the </w:t>
      </w:r>
      <w:r w:rsidR="003729C4" w:rsidRPr="00436B49">
        <w:t>left</w:t>
      </w:r>
      <w:r w:rsidR="008533A9" w:rsidRPr="00436B49">
        <w:t xml:space="preserve"> and away from the expansion chamber</w:t>
      </w:r>
      <w:r w:rsidR="007E0A8F" w:rsidRPr="00436B49">
        <w:t xml:space="preserve"> (</w:t>
      </w:r>
      <w:r w:rsidR="0046701B" w:rsidRPr="0046701B">
        <w:rPr>
          <w:b/>
          <w:color w:val="000000" w:themeColor="text1"/>
        </w:rPr>
        <w:t xml:space="preserve">Figure </w:t>
      </w:r>
      <w:r w:rsidR="0046701B" w:rsidRPr="00436B49">
        <w:rPr>
          <w:b/>
          <w:color w:val="000000" w:themeColor="text1"/>
        </w:rPr>
        <w:t>4E</w:t>
      </w:r>
      <w:r w:rsidR="007E0A8F" w:rsidRPr="00436B49">
        <w:t>)</w:t>
      </w:r>
      <w:r w:rsidR="003729C4" w:rsidRPr="00436B49">
        <w:t>.</w:t>
      </w:r>
    </w:p>
    <w:p w14:paraId="5613E156" w14:textId="77777777" w:rsidR="004C2E57" w:rsidRDefault="004C2E57" w:rsidP="004C2E57">
      <w:pPr>
        <w:pStyle w:val="ListParagraph"/>
        <w:ind w:left="0"/>
      </w:pPr>
    </w:p>
    <w:p w14:paraId="486A9196" w14:textId="215F0A1E" w:rsidR="003729C4" w:rsidRPr="0046701B" w:rsidRDefault="008533A9" w:rsidP="004C2E57">
      <w:pPr>
        <w:pStyle w:val="ListParagraph"/>
        <w:numPr>
          <w:ilvl w:val="1"/>
          <w:numId w:val="23"/>
        </w:numPr>
        <w:ind w:left="0" w:firstLine="0"/>
      </w:pPr>
      <w:r w:rsidRPr="00436B49">
        <w:t>Completely r</w:t>
      </w:r>
      <w:r w:rsidR="003729C4" w:rsidRPr="00436B49">
        <w:t xml:space="preserve">emove </w:t>
      </w:r>
      <w:r w:rsidRPr="00436B49">
        <w:t>the</w:t>
      </w:r>
      <w:r w:rsidR="003729C4" w:rsidRPr="00436B49">
        <w:t xml:space="preserve"> two </w:t>
      </w:r>
      <w:r w:rsidR="00961F82" w:rsidRPr="00436B49">
        <w:t>all-thread rod</w:t>
      </w:r>
      <w:r w:rsidR="00D50CAE" w:rsidRPr="00436B49">
        <w:t>s</w:t>
      </w:r>
      <w:r w:rsidR="003729C4" w:rsidRPr="00436B49">
        <w:t xml:space="preserve"> and </w:t>
      </w:r>
      <w:r w:rsidR="00D50CAE" w:rsidRPr="00436B49">
        <w:t xml:space="preserve">their corresponding </w:t>
      </w:r>
      <w:r w:rsidR="00961F82" w:rsidRPr="00436B49">
        <w:t xml:space="preserve">cap nuts </w:t>
      </w:r>
      <w:r w:rsidRPr="00436B49">
        <w:t xml:space="preserve">located at the top of the driver chamber </w:t>
      </w:r>
      <w:proofErr w:type="gramStart"/>
      <w:r w:rsidR="003729C4" w:rsidRPr="00436B49">
        <w:t>in order to</w:t>
      </w:r>
      <w:proofErr w:type="gramEnd"/>
      <w:r w:rsidR="003729C4" w:rsidRPr="00436B49">
        <w:t xml:space="preserve"> allow for placement</w:t>
      </w:r>
      <w:r w:rsidR="007D0304" w:rsidRPr="0046701B">
        <w:t xml:space="preserve"> of the m</w:t>
      </w:r>
      <w:r w:rsidR="00D50CAE" w:rsidRPr="00436B49">
        <w:t>ylar sheets</w:t>
      </w:r>
      <w:r w:rsidR="00D16C3D" w:rsidRPr="00436B49">
        <w:t xml:space="preserve"> in</w:t>
      </w:r>
      <w:r w:rsidR="00F80FD0" w:rsidRPr="00436B49">
        <w:t xml:space="preserve"> </w:t>
      </w:r>
      <w:r w:rsidR="00D16C3D" w:rsidRPr="00436B49">
        <w:t>between the driver and expansion chamber</w:t>
      </w:r>
      <w:r w:rsidR="003729C4" w:rsidRPr="00436B49">
        <w:t>.</w:t>
      </w:r>
    </w:p>
    <w:p w14:paraId="2D59043C" w14:textId="77777777" w:rsidR="004C2E57" w:rsidRPr="004C2E57" w:rsidRDefault="004C2E57" w:rsidP="004C2E57">
      <w:pPr>
        <w:pStyle w:val="ListParagraph"/>
        <w:ind w:left="0"/>
      </w:pPr>
    </w:p>
    <w:p w14:paraId="6C67F3D3" w14:textId="1C9C08F4" w:rsidR="003729C4" w:rsidRPr="004C2E57" w:rsidRDefault="00D16C3D" w:rsidP="004C2E57">
      <w:pPr>
        <w:pStyle w:val="ListParagraph"/>
        <w:numPr>
          <w:ilvl w:val="1"/>
          <w:numId w:val="23"/>
        </w:numPr>
        <w:ind w:left="0" w:firstLine="0"/>
      </w:pPr>
      <w:r w:rsidRPr="0046701B">
        <w:rPr>
          <w:highlight w:val="yellow"/>
        </w:rPr>
        <w:t>Stack and t</w:t>
      </w:r>
      <w:r w:rsidR="003729C4" w:rsidRPr="0046701B">
        <w:rPr>
          <w:highlight w:val="yellow"/>
        </w:rPr>
        <w:t xml:space="preserve">ape together </w:t>
      </w:r>
      <w:r w:rsidR="00C73753" w:rsidRPr="0046701B">
        <w:rPr>
          <w:highlight w:val="yellow"/>
        </w:rPr>
        <w:t xml:space="preserve">along the top edge </w:t>
      </w:r>
      <w:r w:rsidR="003729C4" w:rsidRPr="0046701B">
        <w:rPr>
          <w:highlight w:val="yellow"/>
        </w:rPr>
        <w:t>four pre-cut and pre-measured</w:t>
      </w:r>
      <w:r w:rsidR="000D28D2" w:rsidRPr="0046701B">
        <w:rPr>
          <w:highlight w:val="yellow"/>
        </w:rPr>
        <w:t xml:space="preserve"> (30 cm length, 20 cm width, </w:t>
      </w:r>
      <w:r w:rsidR="006666D1" w:rsidRPr="0046701B">
        <w:rPr>
          <w:highlight w:val="yellow"/>
        </w:rPr>
        <w:t xml:space="preserve">0.004 in. thick) </w:t>
      </w:r>
      <w:r w:rsidR="007D0304" w:rsidRPr="0046701B">
        <w:rPr>
          <w:highlight w:val="yellow"/>
        </w:rPr>
        <w:t>m</w:t>
      </w:r>
      <w:r w:rsidR="003729C4" w:rsidRPr="0046701B">
        <w:rPr>
          <w:highlight w:val="yellow"/>
        </w:rPr>
        <w:t xml:space="preserve">ylar sheets </w:t>
      </w:r>
      <w:r w:rsidR="007D0304" w:rsidRPr="0046701B">
        <w:rPr>
          <w:highlight w:val="yellow"/>
        </w:rPr>
        <w:t>(forming a m</w:t>
      </w:r>
      <w:r w:rsidR="00C73753" w:rsidRPr="0046701B">
        <w:rPr>
          <w:highlight w:val="yellow"/>
        </w:rPr>
        <w:t xml:space="preserve">ylar ‘membrane’) </w:t>
      </w:r>
      <w:r w:rsidR="008C7B3E" w:rsidRPr="0046701B">
        <w:rPr>
          <w:highlight w:val="yellow"/>
        </w:rPr>
        <w:t xml:space="preserve">using a </w:t>
      </w:r>
      <w:r w:rsidR="004C2E57">
        <w:rPr>
          <w:highlight w:val="yellow"/>
        </w:rPr>
        <w:t>2.54 cm</w:t>
      </w:r>
      <w:r w:rsidR="00F80FD0" w:rsidRPr="0046701B">
        <w:rPr>
          <w:highlight w:val="yellow"/>
        </w:rPr>
        <w:t xml:space="preserve"> piece of masking tape. </w:t>
      </w:r>
      <w:r w:rsidR="00C73753" w:rsidRPr="0046701B">
        <w:rPr>
          <w:highlight w:val="yellow"/>
        </w:rPr>
        <w:t xml:space="preserve">Using a second piece of </w:t>
      </w:r>
      <w:r w:rsidR="00F80FD0" w:rsidRPr="0046701B">
        <w:rPr>
          <w:highlight w:val="yellow"/>
        </w:rPr>
        <w:t xml:space="preserve">tape, </w:t>
      </w:r>
      <w:r w:rsidR="00C73753" w:rsidRPr="0046701B">
        <w:rPr>
          <w:highlight w:val="yellow"/>
        </w:rPr>
        <w:t xml:space="preserve">securely </w:t>
      </w:r>
      <w:r w:rsidR="00963474" w:rsidRPr="0046701B">
        <w:rPr>
          <w:highlight w:val="yellow"/>
        </w:rPr>
        <w:t>tape the top edge of the</w:t>
      </w:r>
      <w:r w:rsidR="00F80FD0" w:rsidRPr="0046701B">
        <w:rPr>
          <w:highlight w:val="yellow"/>
        </w:rPr>
        <w:t xml:space="preserve"> </w:t>
      </w:r>
      <w:r w:rsidR="007D0304" w:rsidRPr="0046701B">
        <w:rPr>
          <w:highlight w:val="yellow"/>
        </w:rPr>
        <w:t>m</w:t>
      </w:r>
      <w:r w:rsidR="00C73753" w:rsidRPr="0046701B">
        <w:rPr>
          <w:highlight w:val="yellow"/>
        </w:rPr>
        <w:t xml:space="preserve">ylar </w:t>
      </w:r>
      <w:r w:rsidR="00F80FD0" w:rsidRPr="0046701B">
        <w:rPr>
          <w:highlight w:val="yellow"/>
        </w:rPr>
        <w:t>membrane</w:t>
      </w:r>
      <w:r w:rsidR="000A4EA5" w:rsidRPr="0046701B">
        <w:rPr>
          <w:highlight w:val="yellow"/>
        </w:rPr>
        <w:t xml:space="preserve"> </w:t>
      </w:r>
      <w:r w:rsidR="00963474" w:rsidRPr="0046701B">
        <w:rPr>
          <w:highlight w:val="yellow"/>
        </w:rPr>
        <w:t xml:space="preserve">to the top of the expansion chamber and </w:t>
      </w:r>
      <w:r w:rsidR="000A4EA5" w:rsidRPr="0046701B">
        <w:rPr>
          <w:highlight w:val="yellow"/>
        </w:rPr>
        <w:t>over</w:t>
      </w:r>
      <w:r w:rsidR="0046449F" w:rsidRPr="0046701B">
        <w:rPr>
          <w:highlight w:val="yellow"/>
        </w:rPr>
        <w:t xml:space="preserve"> the </w:t>
      </w:r>
      <w:r w:rsidR="003729C4" w:rsidRPr="0046701B">
        <w:rPr>
          <w:highlight w:val="yellow"/>
        </w:rPr>
        <w:t xml:space="preserve">center </w:t>
      </w:r>
      <w:r w:rsidR="0046449F" w:rsidRPr="004C2E57">
        <w:t xml:space="preserve">of the </w:t>
      </w:r>
      <w:r w:rsidR="003729C4" w:rsidRPr="004C2E57">
        <w:t>opening between the driver and expansion chamber</w:t>
      </w:r>
      <w:r w:rsidR="00963474" w:rsidRPr="004C2E57">
        <w:t>s</w:t>
      </w:r>
      <w:r w:rsidR="00F80FD0" w:rsidRPr="004C2E57">
        <w:t xml:space="preserve"> (</w:t>
      </w:r>
      <w:r w:rsidR="0046701B" w:rsidRPr="004C2E57">
        <w:rPr>
          <w:b/>
        </w:rPr>
        <w:t>Figure 4F</w:t>
      </w:r>
      <w:r w:rsidR="00AE64CD" w:rsidRPr="004C2E57">
        <w:t>).</w:t>
      </w:r>
    </w:p>
    <w:p w14:paraId="020AC280" w14:textId="77777777" w:rsidR="004C2E57" w:rsidRDefault="004C2E57" w:rsidP="004C2E57">
      <w:pPr>
        <w:pStyle w:val="ListParagraph"/>
        <w:ind w:left="0"/>
        <w:rPr>
          <w:highlight w:val="yellow"/>
        </w:rPr>
      </w:pPr>
    </w:p>
    <w:p w14:paraId="42129D5C" w14:textId="2188394B" w:rsidR="003729C4" w:rsidRPr="0046701B" w:rsidRDefault="003729C4" w:rsidP="004C2E57">
      <w:pPr>
        <w:pStyle w:val="ListParagraph"/>
        <w:numPr>
          <w:ilvl w:val="1"/>
          <w:numId w:val="23"/>
        </w:numPr>
        <w:ind w:left="0" w:firstLine="0"/>
        <w:rPr>
          <w:highlight w:val="yellow"/>
        </w:rPr>
      </w:pPr>
      <w:r w:rsidRPr="0046701B">
        <w:rPr>
          <w:highlight w:val="yellow"/>
        </w:rPr>
        <w:t xml:space="preserve">Secure </w:t>
      </w:r>
      <w:r w:rsidR="00D50CAE" w:rsidRPr="0046701B">
        <w:rPr>
          <w:highlight w:val="yellow"/>
        </w:rPr>
        <w:t xml:space="preserve">the </w:t>
      </w:r>
      <w:r w:rsidRPr="0046701B">
        <w:rPr>
          <w:highlight w:val="yellow"/>
        </w:rPr>
        <w:t xml:space="preserve">driver chamber against </w:t>
      </w:r>
      <w:r w:rsidR="00D50CAE" w:rsidRPr="0046701B">
        <w:rPr>
          <w:highlight w:val="yellow"/>
        </w:rPr>
        <w:t xml:space="preserve">the </w:t>
      </w:r>
      <w:r w:rsidR="007D0304" w:rsidRPr="0046701B">
        <w:rPr>
          <w:highlight w:val="yellow"/>
        </w:rPr>
        <w:t>m</w:t>
      </w:r>
      <w:r w:rsidR="00C73753" w:rsidRPr="0046701B">
        <w:rPr>
          <w:highlight w:val="yellow"/>
        </w:rPr>
        <w:t>ylar membrane</w:t>
      </w:r>
      <w:r w:rsidR="006666D1" w:rsidRPr="0046701B">
        <w:rPr>
          <w:highlight w:val="yellow"/>
        </w:rPr>
        <w:t xml:space="preserve"> by replacing the two </w:t>
      </w:r>
      <w:r w:rsidR="00961F82" w:rsidRPr="0046701B">
        <w:rPr>
          <w:highlight w:val="yellow"/>
        </w:rPr>
        <w:t>all-thread rods</w:t>
      </w:r>
      <w:r w:rsidRPr="0046701B">
        <w:rPr>
          <w:highlight w:val="yellow"/>
        </w:rPr>
        <w:t xml:space="preserve"> at the top of the chamber an</w:t>
      </w:r>
      <w:r w:rsidR="00D50CAE" w:rsidRPr="0046701B">
        <w:rPr>
          <w:highlight w:val="yellow"/>
        </w:rPr>
        <w:t xml:space="preserve">d hand-tightening all </w:t>
      </w:r>
      <w:r w:rsidR="00961F82" w:rsidRPr="0046701B">
        <w:rPr>
          <w:highlight w:val="yellow"/>
        </w:rPr>
        <w:t>cap nuts</w:t>
      </w:r>
      <w:r w:rsidR="006666D1" w:rsidRPr="0046701B">
        <w:rPr>
          <w:highlight w:val="yellow"/>
        </w:rPr>
        <w:t xml:space="preserve"> surrounding </w:t>
      </w:r>
      <w:r w:rsidR="0046449F" w:rsidRPr="0046701B">
        <w:rPr>
          <w:highlight w:val="yellow"/>
        </w:rPr>
        <w:t xml:space="preserve">the </w:t>
      </w:r>
      <w:r w:rsidRPr="0046701B">
        <w:rPr>
          <w:highlight w:val="yellow"/>
        </w:rPr>
        <w:t xml:space="preserve">chamber. </w:t>
      </w:r>
    </w:p>
    <w:p w14:paraId="7B2DC981" w14:textId="77777777" w:rsidR="004C2E57" w:rsidRDefault="004C2E57" w:rsidP="004C2E57">
      <w:pPr>
        <w:pStyle w:val="ListParagraph"/>
        <w:ind w:left="0"/>
      </w:pPr>
    </w:p>
    <w:p w14:paraId="27B62C72" w14:textId="1E06851F" w:rsidR="003729C4" w:rsidRPr="0046701B" w:rsidRDefault="00D51B2F" w:rsidP="004C2E57">
      <w:pPr>
        <w:pStyle w:val="ListParagraph"/>
        <w:numPr>
          <w:ilvl w:val="1"/>
          <w:numId w:val="23"/>
        </w:numPr>
        <w:ind w:left="0" w:firstLine="0"/>
      </w:pPr>
      <w:r w:rsidRPr="00436B49">
        <w:t>Situate</w:t>
      </w:r>
      <w:r w:rsidR="006666D1" w:rsidRPr="00436B49">
        <w:t xml:space="preserve"> </w:t>
      </w:r>
      <w:r w:rsidRPr="00436B49">
        <w:t xml:space="preserve">the accessory </w:t>
      </w:r>
      <w:r w:rsidR="006666D1" w:rsidRPr="00436B49">
        <w:t>steel block against the</w:t>
      </w:r>
      <w:r w:rsidR="003729C4" w:rsidRPr="00436B49">
        <w:t xml:space="preserve"> hydraulic</w:t>
      </w:r>
      <w:r w:rsidR="00BF5E16" w:rsidRPr="00436B49">
        <w:t xml:space="preserve"> hand</w:t>
      </w:r>
      <w:r w:rsidR="003729C4" w:rsidRPr="00436B49">
        <w:t xml:space="preserve"> </w:t>
      </w:r>
      <w:r w:rsidR="00BF5E16" w:rsidRPr="00436B49">
        <w:t>pump block</w:t>
      </w:r>
      <w:r w:rsidR="003729C4" w:rsidRPr="00436B49">
        <w:t xml:space="preserve"> and driver chamber </w:t>
      </w:r>
      <w:r w:rsidRPr="00436B49">
        <w:t>until</w:t>
      </w:r>
      <w:r w:rsidR="006666D1" w:rsidRPr="00436B49">
        <w:t xml:space="preserve"> secure</w:t>
      </w:r>
      <w:r w:rsidRPr="00436B49">
        <w:t>ly</w:t>
      </w:r>
      <w:r w:rsidR="003729C4" w:rsidRPr="00436B49">
        <w:t xml:space="preserve"> fit.</w:t>
      </w:r>
    </w:p>
    <w:p w14:paraId="074AA0AB" w14:textId="77777777" w:rsidR="004C2E57" w:rsidRDefault="004C2E57" w:rsidP="004C2E57">
      <w:pPr>
        <w:pStyle w:val="ListParagraph"/>
        <w:ind w:left="0"/>
        <w:rPr>
          <w:highlight w:val="yellow"/>
        </w:rPr>
      </w:pPr>
    </w:p>
    <w:p w14:paraId="66BB70DF" w14:textId="07313F00" w:rsidR="003729C4" w:rsidRPr="0046701B" w:rsidRDefault="006666D1" w:rsidP="004C2E57">
      <w:pPr>
        <w:pStyle w:val="ListParagraph"/>
        <w:numPr>
          <w:ilvl w:val="1"/>
          <w:numId w:val="23"/>
        </w:numPr>
        <w:ind w:left="0" w:firstLine="0"/>
        <w:rPr>
          <w:highlight w:val="yellow"/>
        </w:rPr>
      </w:pPr>
      <w:r w:rsidRPr="0046701B">
        <w:rPr>
          <w:highlight w:val="yellow"/>
        </w:rPr>
        <w:t>Tighten</w:t>
      </w:r>
      <w:r w:rsidR="00D51B2F" w:rsidRPr="0046701B">
        <w:rPr>
          <w:highlight w:val="yellow"/>
        </w:rPr>
        <w:t xml:space="preserve"> the</w:t>
      </w:r>
      <w:r w:rsidR="00E63DD1" w:rsidRPr="0046701B">
        <w:rPr>
          <w:highlight w:val="yellow"/>
        </w:rPr>
        <w:t xml:space="preserve"> </w:t>
      </w:r>
      <w:r w:rsidR="00311B72" w:rsidRPr="0046701B">
        <w:rPr>
          <w:highlight w:val="yellow"/>
        </w:rPr>
        <w:t xml:space="preserve">hydraulic </w:t>
      </w:r>
      <w:r w:rsidR="00BF5E16" w:rsidRPr="0046701B">
        <w:rPr>
          <w:highlight w:val="yellow"/>
        </w:rPr>
        <w:t xml:space="preserve">hand </w:t>
      </w:r>
      <w:r w:rsidR="00311B72" w:rsidRPr="0046701B">
        <w:rPr>
          <w:highlight w:val="yellow"/>
        </w:rPr>
        <w:t xml:space="preserve">pump </w:t>
      </w:r>
      <w:r w:rsidR="00E63DD1" w:rsidRPr="0046701B">
        <w:rPr>
          <w:highlight w:val="yellow"/>
        </w:rPr>
        <w:t xml:space="preserve">knob </w:t>
      </w:r>
      <w:r w:rsidR="00C0702A" w:rsidRPr="0046701B">
        <w:rPr>
          <w:highlight w:val="yellow"/>
        </w:rPr>
        <w:t xml:space="preserve">and confirm the driver chamber </w:t>
      </w:r>
      <w:r w:rsidR="008E7DA1" w:rsidRPr="0046701B">
        <w:rPr>
          <w:highlight w:val="yellow"/>
        </w:rPr>
        <w:t xml:space="preserve">remains </w:t>
      </w:r>
      <w:r w:rsidR="008E7DA1" w:rsidRPr="004C2E57">
        <w:t>pressurized</w:t>
      </w:r>
      <w:r w:rsidR="00C0702A" w:rsidRPr="0046701B">
        <w:rPr>
          <w:highlight w:val="yellow"/>
        </w:rPr>
        <w:t xml:space="preserve"> </w:t>
      </w:r>
      <w:r w:rsidR="006C4B54" w:rsidRPr="0046701B">
        <w:rPr>
          <w:highlight w:val="yellow"/>
        </w:rPr>
        <w:t xml:space="preserve">with no leaks </w:t>
      </w:r>
      <w:r w:rsidR="008E7DA1" w:rsidRPr="0046701B">
        <w:rPr>
          <w:highlight w:val="yellow"/>
        </w:rPr>
        <w:t xml:space="preserve">by </w:t>
      </w:r>
      <w:r w:rsidR="006C4B54" w:rsidRPr="0046701B">
        <w:rPr>
          <w:highlight w:val="yellow"/>
        </w:rPr>
        <w:t>observing</w:t>
      </w:r>
      <w:r w:rsidR="00311B72" w:rsidRPr="0046701B">
        <w:rPr>
          <w:highlight w:val="yellow"/>
        </w:rPr>
        <w:t xml:space="preserve"> </w:t>
      </w:r>
      <w:r w:rsidR="00C73753" w:rsidRPr="0046701B">
        <w:rPr>
          <w:highlight w:val="yellow"/>
        </w:rPr>
        <w:t xml:space="preserve">a constant pressure threshold on </w:t>
      </w:r>
      <w:r w:rsidR="00311B72" w:rsidRPr="0046701B">
        <w:rPr>
          <w:highlight w:val="yellow"/>
        </w:rPr>
        <w:t>the hydraulic gauge</w:t>
      </w:r>
      <w:r w:rsidR="003729C4" w:rsidRPr="0046701B">
        <w:rPr>
          <w:highlight w:val="yellow"/>
        </w:rPr>
        <w:t xml:space="preserve">. </w:t>
      </w:r>
    </w:p>
    <w:p w14:paraId="2C376BC4" w14:textId="77777777" w:rsidR="004C2E57" w:rsidRPr="004C2E57" w:rsidRDefault="004C2E57" w:rsidP="004C2E57">
      <w:pPr>
        <w:pStyle w:val="ListParagraph"/>
        <w:ind w:left="0"/>
        <w:rPr>
          <w:color w:val="FF0000"/>
          <w:highlight w:val="yellow"/>
        </w:rPr>
      </w:pPr>
    </w:p>
    <w:p w14:paraId="74B857D0" w14:textId="7CFA5FBA" w:rsidR="003729C4" w:rsidRPr="0046701B" w:rsidRDefault="0046449F" w:rsidP="004C2E57">
      <w:pPr>
        <w:pStyle w:val="ListParagraph"/>
        <w:numPr>
          <w:ilvl w:val="1"/>
          <w:numId w:val="23"/>
        </w:numPr>
        <w:ind w:left="0" w:firstLine="0"/>
        <w:rPr>
          <w:color w:val="FF0000"/>
          <w:highlight w:val="yellow"/>
        </w:rPr>
      </w:pPr>
      <w:r w:rsidRPr="0046701B">
        <w:rPr>
          <w:color w:val="000000" w:themeColor="text1"/>
          <w:highlight w:val="yellow"/>
        </w:rPr>
        <w:t>O</w:t>
      </w:r>
      <w:r w:rsidR="00311B72" w:rsidRPr="0046701B">
        <w:rPr>
          <w:color w:val="000000" w:themeColor="text1"/>
          <w:highlight w:val="yellow"/>
        </w:rPr>
        <w:t>pen the trigger</w:t>
      </w:r>
      <w:r w:rsidR="003729C4" w:rsidRPr="0046701B">
        <w:rPr>
          <w:color w:val="000000" w:themeColor="text1"/>
          <w:highlight w:val="yellow"/>
        </w:rPr>
        <w:t xml:space="preserve"> </w:t>
      </w:r>
      <w:r w:rsidR="00E63DD1" w:rsidRPr="0046701B">
        <w:rPr>
          <w:color w:val="000000" w:themeColor="text1"/>
          <w:highlight w:val="yellow"/>
        </w:rPr>
        <w:t xml:space="preserve">acquisition </w:t>
      </w:r>
      <w:r w:rsidR="003729C4" w:rsidRPr="0046701B">
        <w:rPr>
          <w:color w:val="000000" w:themeColor="text1"/>
          <w:highlight w:val="yellow"/>
        </w:rPr>
        <w:t>file</w:t>
      </w:r>
      <w:r w:rsidRPr="0046701B">
        <w:rPr>
          <w:color w:val="000000" w:themeColor="text1"/>
          <w:highlight w:val="yellow"/>
        </w:rPr>
        <w:t xml:space="preserve"> </w:t>
      </w:r>
      <w:r w:rsidR="0079172A" w:rsidRPr="0046701B">
        <w:rPr>
          <w:color w:val="000000" w:themeColor="text1"/>
          <w:highlight w:val="yellow"/>
        </w:rPr>
        <w:t>that</w:t>
      </w:r>
      <w:r w:rsidRPr="0046701B">
        <w:rPr>
          <w:color w:val="000000" w:themeColor="text1"/>
          <w:highlight w:val="yellow"/>
        </w:rPr>
        <w:t xml:space="preserve"> record</w:t>
      </w:r>
      <w:r w:rsidR="0079172A" w:rsidRPr="0046701B">
        <w:rPr>
          <w:color w:val="000000" w:themeColor="text1"/>
          <w:highlight w:val="yellow"/>
        </w:rPr>
        <w:t>s ABS</w:t>
      </w:r>
      <w:r w:rsidRPr="0046701B">
        <w:rPr>
          <w:color w:val="000000" w:themeColor="text1"/>
          <w:highlight w:val="yellow"/>
        </w:rPr>
        <w:t xml:space="preserve"> </w:t>
      </w:r>
      <w:r w:rsidR="00D55A34" w:rsidRPr="0046701B">
        <w:rPr>
          <w:color w:val="000000" w:themeColor="text1"/>
          <w:highlight w:val="yellow"/>
        </w:rPr>
        <w:t xml:space="preserve">blast device </w:t>
      </w:r>
      <w:r w:rsidRPr="0046701B">
        <w:rPr>
          <w:color w:val="000000" w:themeColor="text1"/>
          <w:highlight w:val="yellow"/>
        </w:rPr>
        <w:t>pressure traces</w:t>
      </w:r>
      <w:r w:rsidR="003729C4" w:rsidRPr="0046701B">
        <w:rPr>
          <w:color w:val="000000" w:themeColor="text1"/>
          <w:highlight w:val="yellow"/>
        </w:rPr>
        <w:t xml:space="preserve"> on the </w:t>
      </w:r>
      <w:r w:rsidR="00311B72" w:rsidRPr="0046701B">
        <w:rPr>
          <w:color w:val="000000" w:themeColor="text1"/>
          <w:highlight w:val="yellow"/>
        </w:rPr>
        <w:t xml:space="preserve">ABS </w:t>
      </w:r>
      <w:r w:rsidR="00C73753" w:rsidRPr="004C2E57">
        <w:t>blast</w:t>
      </w:r>
      <w:r w:rsidR="00C73753" w:rsidRPr="0046701B">
        <w:rPr>
          <w:color w:val="000000" w:themeColor="text1"/>
          <w:highlight w:val="yellow"/>
        </w:rPr>
        <w:t xml:space="preserve"> device </w:t>
      </w:r>
      <w:r w:rsidR="00311B72" w:rsidRPr="0046701B">
        <w:rPr>
          <w:color w:val="000000" w:themeColor="text1"/>
          <w:highlight w:val="yellow"/>
        </w:rPr>
        <w:t>computer</w:t>
      </w:r>
      <w:r w:rsidR="003729C4" w:rsidRPr="0046701B">
        <w:rPr>
          <w:color w:val="000000" w:themeColor="text1"/>
          <w:highlight w:val="yellow"/>
        </w:rPr>
        <w:t xml:space="preserve">. </w:t>
      </w:r>
    </w:p>
    <w:p w14:paraId="73A60848" w14:textId="77777777" w:rsidR="004C2E57" w:rsidRDefault="004C2E57" w:rsidP="004C2E57">
      <w:pPr>
        <w:pStyle w:val="ListParagraph"/>
        <w:ind w:left="0"/>
        <w:rPr>
          <w:color w:val="000000" w:themeColor="text1"/>
        </w:rPr>
      </w:pPr>
    </w:p>
    <w:p w14:paraId="2B814221" w14:textId="30F9A119" w:rsidR="003729C4" w:rsidRPr="00436B49" w:rsidRDefault="0079172A" w:rsidP="004C2E57">
      <w:pPr>
        <w:pStyle w:val="ListParagraph"/>
        <w:numPr>
          <w:ilvl w:val="1"/>
          <w:numId w:val="23"/>
        </w:numPr>
        <w:ind w:left="0" w:firstLine="0"/>
        <w:rPr>
          <w:color w:val="000000" w:themeColor="text1"/>
        </w:rPr>
      </w:pPr>
      <w:r w:rsidRPr="00436B49">
        <w:rPr>
          <w:color w:val="000000" w:themeColor="text1"/>
        </w:rPr>
        <w:t>Loosen</w:t>
      </w:r>
      <w:r w:rsidR="003729C4" w:rsidRPr="00436B49">
        <w:rPr>
          <w:color w:val="000000" w:themeColor="text1"/>
        </w:rPr>
        <w:t xml:space="preserve"> the </w:t>
      </w:r>
      <w:r w:rsidR="00981502" w:rsidRPr="00436B49">
        <w:rPr>
          <w:color w:val="000000" w:themeColor="text1"/>
        </w:rPr>
        <w:t xml:space="preserve">compressed </w:t>
      </w:r>
      <w:r w:rsidR="00311B72" w:rsidRPr="00436B49">
        <w:rPr>
          <w:color w:val="000000" w:themeColor="text1"/>
        </w:rPr>
        <w:t>air</w:t>
      </w:r>
      <w:r w:rsidR="003729C4" w:rsidRPr="00436B49">
        <w:rPr>
          <w:color w:val="000000" w:themeColor="text1"/>
        </w:rPr>
        <w:t xml:space="preserve"> tank’s </w:t>
      </w:r>
      <w:r w:rsidR="00981502" w:rsidRPr="00436B49">
        <w:t>(</w:t>
      </w:r>
      <w:r w:rsidR="0046701B" w:rsidRPr="0046701B">
        <w:rPr>
          <w:b/>
          <w:color w:val="000000" w:themeColor="text1"/>
        </w:rPr>
        <w:t xml:space="preserve">Figure </w:t>
      </w:r>
      <w:r w:rsidR="0046701B" w:rsidRPr="00436B49">
        <w:rPr>
          <w:b/>
          <w:color w:val="000000" w:themeColor="text1"/>
        </w:rPr>
        <w:t>4G</w:t>
      </w:r>
      <w:r w:rsidR="00981502" w:rsidRPr="00436B49">
        <w:t xml:space="preserve">) </w:t>
      </w:r>
      <w:r w:rsidR="003729C4" w:rsidRPr="00436B49">
        <w:rPr>
          <w:color w:val="000000" w:themeColor="text1"/>
        </w:rPr>
        <w:t xml:space="preserve">main knob enough to </w:t>
      </w:r>
      <w:r w:rsidRPr="00436B49">
        <w:rPr>
          <w:color w:val="000000" w:themeColor="text1"/>
        </w:rPr>
        <w:t xml:space="preserve">slightly </w:t>
      </w:r>
      <w:r w:rsidR="003729C4" w:rsidRPr="00436B49">
        <w:rPr>
          <w:color w:val="000000" w:themeColor="text1"/>
        </w:rPr>
        <w:t>open the airway.</w:t>
      </w:r>
    </w:p>
    <w:p w14:paraId="62357DCF" w14:textId="77777777" w:rsidR="004C2E57" w:rsidRDefault="004C2E57" w:rsidP="004C2E57">
      <w:pPr>
        <w:pStyle w:val="ListParagraph"/>
        <w:ind w:left="0"/>
        <w:rPr>
          <w:color w:val="000000" w:themeColor="text1"/>
        </w:rPr>
      </w:pPr>
    </w:p>
    <w:p w14:paraId="6578702A" w14:textId="28E9083D" w:rsidR="003729C4" w:rsidRPr="0046701B" w:rsidRDefault="0079172A" w:rsidP="004C2E57">
      <w:pPr>
        <w:pStyle w:val="ListParagraph"/>
        <w:numPr>
          <w:ilvl w:val="1"/>
          <w:numId w:val="23"/>
        </w:numPr>
        <w:ind w:left="0" w:firstLine="0"/>
        <w:rPr>
          <w:color w:val="000000" w:themeColor="text1"/>
        </w:rPr>
      </w:pPr>
      <w:r w:rsidRPr="00436B49">
        <w:rPr>
          <w:color w:val="000000" w:themeColor="text1"/>
        </w:rPr>
        <w:t>Operate</w:t>
      </w:r>
      <w:r w:rsidR="003729C4" w:rsidRPr="00436B49">
        <w:rPr>
          <w:color w:val="000000" w:themeColor="text1"/>
        </w:rPr>
        <w:t xml:space="preserve"> </w:t>
      </w:r>
      <w:r w:rsidR="00005821" w:rsidRPr="00436B49">
        <w:rPr>
          <w:color w:val="000000" w:themeColor="text1"/>
        </w:rPr>
        <w:t xml:space="preserve">the </w:t>
      </w:r>
      <w:r w:rsidR="003729C4" w:rsidRPr="00436B49">
        <w:rPr>
          <w:color w:val="000000" w:themeColor="text1"/>
        </w:rPr>
        <w:t>hydr</w:t>
      </w:r>
      <w:r w:rsidR="00005821" w:rsidRPr="00436B49">
        <w:rPr>
          <w:color w:val="000000" w:themeColor="text1"/>
        </w:rPr>
        <w:t xml:space="preserve">aulic </w:t>
      </w:r>
      <w:r w:rsidR="00BF5E16" w:rsidRPr="00436B49">
        <w:rPr>
          <w:color w:val="000000" w:themeColor="text1"/>
        </w:rPr>
        <w:t xml:space="preserve">hand </w:t>
      </w:r>
      <w:r w:rsidR="00005821" w:rsidRPr="00436B49">
        <w:rPr>
          <w:color w:val="000000" w:themeColor="text1"/>
        </w:rPr>
        <w:t>pump until the</w:t>
      </w:r>
      <w:r w:rsidR="003729C4" w:rsidRPr="00436B49">
        <w:rPr>
          <w:color w:val="000000" w:themeColor="text1"/>
        </w:rPr>
        <w:t xml:space="preserve"> gauge </w:t>
      </w:r>
      <w:r w:rsidR="00005821" w:rsidRPr="00436B49">
        <w:rPr>
          <w:color w:val="000000" w:themeColor="text1"/>
        </w:rPr>
        <w:t xml:space="preserve">indicator </w:t>
      </w:r>
      <w:r w:rsidR="003729C4" w:rsidRPr="00436B49">
        <w:rPr>
          <w:color w:val="000000" w:themeColor="text1"/>
        </w:rPr>
        <w:t>reaches the red arrow</w:t>
      </w:r>
      <w:r w:rsidR="00005821" w:rsidRPr="00436B49">
        <w:rPr>
          <w:color w:val="000000" w:themeColor="text1"/>
        </w:rPr>
        <w:t xml:space="preserve"> </w:t>
      </w:r>
      <w:r w:rsidR="007E7A17" w:rsidRPr="00436B49">
        <w:rPr>
          <w:color w:val="000000" w:themeColor="text1"/>
        </w:rPr>
        <w:t xml:space="preserve">indicating </w:t>
      </w:r>
      <w:r w:rsidR="00555EB1" w:rsidRPr="00436B49">
        <w:rPr>
          <w:color w:val="000000" w:themeColor="text1"/>
        </w:rPr>
        <w:t>a desired</w:t>
      </w:r>
      <w:r w:rsidR="00005821" w:rsidRPr="00436B49">
        <w:rPr>
          <w:color w:val="000000" w:themeColor="text1"/>
        </w:rPr>
        <w:t xml:space="preserve"> </w:t>
      </w:r>
      <w:r w:rsidR="00555EB1" w:rsidRPr="00436B49">
        <w:rPr>
          <w:color w:val="000000" w:themeColor="text1"/>
        </w:rPr>
        <w:t xml:space="preserve">chamber </w:t>
      </w:r>
      <w:r w:rsidR="003729C4" w:rsidRPr="00436B49">
        <w:rPr>
          <w:color w:val="000000" w:themeColor="text1"/>
        </w:rPr>
        <w:t>pressure level</w:t>
      </w:r>
      <w:r w:rsidR="00555EB1" w:rsidRPr="00436B49">
        <w:rPr>
          <w:color w:val="000000" w:themeColor="text1"/>
        </w:rPr>
        <w:t xml:space="preserve"> of </w:t>
      </w:r>
      <w:r w:rsidR="003C1542" w:rsidRPr="00436B49">
        <w:rPr>
          <w:color w:val="000000" w:themeColor="text1"/>
        </w:rPr>
        <w:t>≈</w:t>
      </w:r>
      <w:r w:rsidR="00555EB1" w:rsidRPr="00436B49">
        <w:rPr>
          <w:color w:val="000000" w:themeColor="text1"/>
        </w:rPr>
        <w:t>5</w:t>
      </w:r>
      <w:r w:rsidR="004C2E57">
        <w:rPr>
          <w:color w:val="000000" w:themeColor="text1"/>
        </w:rPr>
        <w:t>,</w:t>
      </w:r>
      <w:r w:rsidR="00555EB1" w:rsidRPr="00436B49">
        <w:rPr>
          <w:color w:val="000000" w:themeColor="text1"/>
        </w:rPr>
        <w:t>000 psi</w:t>
      </w:r>
      <w:r w:rsidR="003729C4" w:rsidRPr="00436B49">
        <w:rPr>
          <w:color w:val="000000" w:themeColor="text1"/>
        </w:rPr>
        <w:t>.</w:t>
      </w:r>
    </w:p>
    <w:p w14:paraId="2D571654" w14:textId="77777777" w:rsidR="004C2E57" w:rsidRPr="004C2E57" w:rsidRDefault="004C2E57" w:rsidP="004C2E57">
      <w:pPr>
        <w:pStyle w:val="ListParagraph"/>
        <w:ind w:left="0"/>
        <w:rPr>
          <w:color w:val="000000" w:themeColor="text1"/>
        </w:rPr>
      </w:pPr>
    </w:p>
    <w:p w14:paraId="323BABFF" w14:textId="13F807FC" w:rsidR="00A27F70" w:rsidRPr="0046701B" w:rsidRDefault="00A27F70" w:rsidP="004C2E57">
      <w:pPr>
        <w:pStyle w:val="ListParagraph"/>
        <w:numPr>
          <w:ilvl w:val="1"/>
          <w:numId w:val="23"/>
        </w:numPr>
        <w:ind w:left="0" w:firstLine="0"/>
        <w:rPr>
          <w:color w:val="000000" w:themeColor="text1"/>
        </w:rPr>
      </w:pPr>
      <w:r w:rsidRPr="0046701B">
        <w:rPr>
          <w:color w:val="000000" w:themeColor="text1"/>
          <w:highlight w:val="yellow"/>
        </w:rPr>
        <w:t>Secure</w:t>
      </w:r>
      <w:r w:rsidR="000F6516" w:rsidRPr="0046701B">
        <w:rPr>
          <w:color w:val="000000" w:themeColor="text1"/>
          <w:highlight w:val="yellow"/>
        </w:rPr>
        <w:t xml:space="preserve"> and position</w:t>
      </w:r>
      <w:r w:rsidR="00555EB1" w:rsidRPr="0046701B">
        <w:rPr>
          <w:color w:val="000000" w:themeColor="text1"/>
          <w:highlight w:val="yellow"/>
        </w:rPr>
        <w:t xml:space="preserve"> the</w:t>
      </w:r>
      <w:r w:rsidRPr="0046701B">
        <w:rPr>
          <w:color w:val="000000" w:themeColor="text1"/>
          <w:highlight w:val="yellow"/>
        </w:rPr>
        <w:t xml:space="preserve"> anesthetized animal on</w:t>
      </w:r>
      <w:r w:rsidR="00555EB1" w:rsidRPr="0046701B">
        <w:rPr>
          <w:color w:val="000000" w:themeColor="text1"/>
          <w:highlight w:val="yellow"/>
        </w:rPr>
        <w:t>to</w:t>
      </w:r>
      <w:r w:rsidRPr="0046701B">
        <w:rPr>
          <w:color w:val="000000" w:themeColor="text1"/>
          <w:highlight w:val="yellow"/>
        </w:rPr>
        <w:t xml:space="preserve"> the ABS specimen </w:t>
      </w:r>
      <w:r w:rsidR="00555EB1" w:rsidRPr="0046701B">
        <w:rPr>
          <w:color w:val="000000" w:themeColor="text1"/>
          <w:highlight w:val="yellow"/>
        </w:rPr>
        <w:t>tray</w:t>
      </w:r>
      <w:r w:rsidR="00981502" w:rsidRPr="0046701B">
        <w:rPr>
          <w:color w:val="000000" w:themeColor="text1"/>
          <w:highlight w:val="yellow"/>
        </w:rPr>
        <w:t xml:space="preserve"> </w:t>
      </w:r>
      <w:r w:rsidR="00981502" w:rsidRPr="004C2E57">
        <w:t>(</w:t>
      </w:r>
      <w:r w:rsidR="0046701B" w:rsidRPr="004C2E57">
        <w:rPr>
          <w:b/>
        </w:rPr>
        <w:t>Figure 4H</w:t>
      </w:r>
      <w:r w:rsidR="00981502" w:rsidRPr="004C2E57">
        <w:t>)</w:t>
      </w:r>
      <w:r w:rsidR="00555EB1" w:rsidRPr="004C2E57">
        <w:t xml:space="preserve"> </w:t>
      </w:r>
      <w:r w:rsidR="000F6516" w:rsidRPr="004C2E57">
        <w:t xml:space="preserve">in a lateral prone position </w:t>
      </w:r>
      <w:r w:rsidR="0018498F" w:rsidRPr="004C2E57">
        <w:t>(</w:t>
      </w:r>
      <w:r w:rsidR="0046701B" w:rsidRPr="004C2E57">
        <w:rPr>
          <w:b/>
        </w:rPr>
        <w:t>Figure 3</w:t>
      </w:r>
      <w:r w:rsidR="0018498F" w:rsidRPr="004C2E57">
        <w:t xml:space="preserve">) </w:t>
      </w:r>
      <w:r w:rsidRPr="004C2E57">
        <w:t xml:space="preserve">and </w:t>
      </w:r>
      <w:r w:rsidR="000F6516" w:rsidRPr="004C2E57">
        <w:t>lock</w:t>
      </w:r>
      <w:r w:rsidRPr="004C2E57">
        <w:t xml:space="preserve"> </w:t>
      </w:r>
      <w:r w:rsidR="000F6516" w:rsidRPr="004C2E57">
        <w:t xml:space="preserve">the </w:t>
      </w:r>
      <w:r w:rsidRPr="004C2E57">
        <w:t>specimen tray</w:t>
      </w:r>
      <w:r w:rsidR="000F6516" w:rsidRPr="004C2E57">
        <w:t xml:space="preserve"> into the</w:t>
      </w:r>
      <w:r w:rsidR="000F6516" w:rsidRPr="004C2E57">
        <w:rPr>
          <w:color w:val="000000" w:themeColor="text1"/>
        </w:rPr>
        <w:t xml:space="preserve"> ABS specimen chamber</w:t>
      </w:r>
      <w:r w:rsidR="00981502" w:rsidRPr="004C2E57">
        <w:rPr>
          <w:color w:val="000000" w:themeColor="text1"/>
        </w:rPr>
        <w:t xml:space="preserve"> </w:t>
      </w:r>
      <w:r w:rsidR="00981502" w:rsidRPr="004C2E57">
        <w:t>(</w:t>
      </w:r>
      <w:r w:rsidR="0046701B" w:rsidRPr="004C2E57">
        <w:rPr>
          <w:b/>
        </w:rPr>
        <w:t>Figure</w:t>
      </w:r>
      <w:r w:rsidR="0046701B" w:rsidRPr="004C2E57">
        <w:rPr>
          <w:b/>
          <w:color w:val="000000" w:themeColor="text1"/>
        </w:rPr>
        <w:t xml:space="preserve"> 4I</w:t>
      </w:r>
      <w:r w:rsidR="00981502" w:rsidRPr="004C2E57">
        <w:t>)</w:t>
      </w:r>
      <w:r w:rsidRPr="004C2E57">
        <w:rPr>
          <w:color w:val="000000" w:themeColor="text1"/>
        </w:rPr>
        <w:t>.</w:t>
      </w:r>
    </w:p>
    <w:p w14:paraId="236B6F1C" w14:textId="77777777" w:rsidR="004C2E57" w:rsidRPr="004C2E57" w:rsidRDefault="004C2E57" w:rsidP="004C2E57">
      <w:pPr>
        <w:pStyle w:val="ListParagraph"/>
        <w:ind w:left="0"/>
        <w:rPr>
          <w:color w:val="000000" w:themeColor="text1"/>
          <w:highlight w:val="yellow"/>
        </w:rPr>
      </w:pPr>
    </w:p>
    <w:p w14:paraId="15DD279F" w14:textId="112A6B84" w:rsidR="00A27F70" w:rsidRPr="004C2E57" w:rsidRDefault="000F6516" w:rsidP="004C2E57">
      <w:pPr>
        <w:pStyle w:val="ListParagraph"/>
        <w:numPr>
          <w:ilvl w:val="1"/>
          <w:numId w:val="23"/>
        </w:numPr>
        <w:ind w:left="0" w:firstLine="0"/>
        <w:rPr>
          <w:color w:val="000000" w:themeColor="text1"/>
          <w:highlight w:val="yellow"/>
        </w:rPr>
      </w:pPr>
      <w:r w:rsidRPr="004C2E57">
        <w:rPr>
          <w:color w:val="000000" w:themeColor="text1"/>
          <w:highlight w:val="yellow"/>
        </w:rPr>
        <w:lastRenderedPageBreak/>
        <w:t xml:space="preserve">Gently pinch a hind paw using long tweezers every 3 </w:t>
      </w:r>
      <w:r w:rsidR="0046701B" w:rsidRPr="004C2E57">
        <w:rPr>
          <w:color w:val="000000" w:themeColor="text1"/>
          <w:highlight w:val="yellow"/>
        </w:rPr>
        <w:t>s</w:t>
      </w:r>
      <w:r w:rsidRPr="004C2E57">
        <w:rPr>
          <w:color w:val="000000" w:themeColor="text1"/>
          <w:highlight w:val="yellow"/>
        </w:rPr>
        <w:t xml:space="preserve"> until a withdrawal reflex response is </w:t>
      </w:r>
      <w:r w:rsidRPr="004C2E57">
        <w:rPr>
          <w:highlight w:val="yellow"/>
        </w:rPr>
        <w:t>elicited</w:t>
      </w:r>
      <w:r w:rsidRPr="004C2E57">
        <w:rPr>
          <w:color w:val="000000" w:themeColor="text1"/>
          <w:highlight w:val="yellow"/>
        </w:rPr>
        <w:t>.</w:t>
      </w:r>
    </w:p>
    <w:p w14:paraId="36B16643" w14:textId="77777777" w:rsidR="004C2E57" w:rsidRPr="004C2E57" w:rsidRDefault="004C2E57" w:rsidP="004C2E57">
      <w:pPr>
        <w:pStyle w:val="ListParagraph"/>
        <w:ind w:left="0"/>
        <w:rPr>
          <w:highlight w:val="yellow"/>
        </w:rPr>
      </w:pPr>
    </w:p>
    <w:p w14:paraId="724BA45F" w14:textId="7C7437CB" w:rsidR="00A27F70" w:rsidRPr="004C2E57" w:rsidRDefault="00A27F70" w:rsidP="004C2E57">
      <w:pPr>
        <w:pStyle w:val="ListParagraph"/>
        <w:numPr>
          <w:ilvl w:val="1"/>
          <w:numId w:val="23"/>
        </w:numPr>
        <w:ind w:left="0" w:firstLine="0"/>
        <w:rPr>
          <w:highlight w:val="yellow"/>
        </w:rPr>
      </w:pPr>
      <w:r w:rsidRPr="004C2E57">
        <w:rPr>
          <w:color w:val="000000" w:themeColor="text1"/>
          <w:highlight w:val="yellow"/>
        </w:rPr>
        <w:tab/>
      </w:r>
      <w:r w:rsidR="000F6516" w:rsidRPr="004C2E57">
        <w:rPr>
          <w:color w:val="000000" w:themeColor="text1"/>
          <w:highlight w:val="yellow"/>
        </w:rPr>
        <w:t>Click</w:t>
      </w:r>
      <w:r w:rsidRPr="004C2E57">
        <w:rPr>
          <w:color w:val="000000" w:themeColor="text1"/>
          <w:highlight w:val="yellow"/>
        </w:rPr>
        <w:t xml:space="preserve"> </w:t>
      </w:r>
      <w:r w:rsidRPr="004C2E57">
        <w:rPr>
          <w:b/>
          <w:color w:val="000000" w:themeColor="text1"/>
          <w:highlight w:val="yellow"/>
        </w:rPr>
        <w:t>Start</w:t>
      </w:r>
      <w:r w:rsidRPr="004C2E57">
        <w:rPr>
          <w:color w:val="000000" w:themeColor="text1"/>
          <w:highlight w:val="yellow"/>
        </w:rPr>
        <w:t xml:space="preserve"> on the opened acquisition page</w:t>
      </w:r>
      <w:r w:rsidR="0046449F" w:rsidRPr="004C2E57">
        <w:rPr>
          <w:color w:val="000000" w:themeColor="text1"/>
          <w:highlight w:val="yellow"/>
        </w:rPr>
        <w:t xml:space="preserve"> on the ABS</w:t>
      </w:r>
      <w:r w:rsidR="00904A92" w:rsidRPr="004C2E57">
        <w:rPr>
          <w:color w:val="000000" w:themeColor="text1"/>
          <w:highlight w:val="yellow"/>
        </w:rPr>
        <w:t xml:space="preserve"> blast device</w:t>
      </w:r>
      <w:r w:rsidR="0046449F" w:rsidRPr="004C2E57">
        <w:rPr>
          <w:color w:val="000000" w:themeColor="text1"/>
          <w:highlight w:val="yellow"/>
        </w:rPr>
        <w:t xml:space="preserve"> </w:t>
      </w:r>
      <w:r w:rsidR="0046449F" w:rsidRPr="004C2E57">
        <w:rPr>
          <w:highlight w:val="yellow"/>
        </w:rPr>
        <w:t>computer</w:t>
      </w:r>
      <w:r w:rsidRPr="004C2E57">
        <w:rPr>
          <w:highlight w:val="yellow"/>
        </w:rPr>
        <w:t>.</w:t>
      </w:r>
    </w:p>
    <w:p w14:paraId="118D727E" w14:textId="77777777" w:rsidR="004C2E57" w:rsidRPr="004C2E57" w:rsidRDefault="004C2E57" w:rsidP="004C2E57">
      <w:pPr>
        <w:pStyle w:val="ListParagraph"/>
        <w:ind w:left="0"/>
      </w:pPr>
    </w:p>
    <w:p w14:paraId="7246A946" w14:textId="61D95904" w:rsidR="003729C4" w:rsidRPr="0046701B" w:rsidRDefault="00E63DD1" w:rsidP="004C2E57">
      <w:pPr>
        <w:pStyle w:val="ListParagraph"/>
        <w:numPr>
          <w:ilvl w:val="1"/>
          <w:numId w:val="23"/>
        </w:numPr>
        <w:ind w:left="0" w:firstLine="0"/>
        <w:rPr>
          <w:color w:val="000000" w:themeColor="text1"/>
          <w:highlight w:val="yellow"/>
        </w:rPr>
      </w:pPr>
      <w:r w:rsidRPr="0046701B">
        <w:rPr>
          <w:color w:val="000000" w:themeColor="text1"/>
          <w:highlight w:val="yellow"/>
        </w:rPr>
        <w:t xml:space="preserve">Once the </w:t>
      </w:r>
      <w:r w:rsidR="000F6516" w:rsidRPr="0046701B">
        <w:rPr>
          <w:color w:val="000000" w:themeColor="text1"/>
          <w:highlight w:val="yellow"/>
        </w:rPr>
        <w:t>‘</w:t>
      </w:r>
      <w:r w:rsidR="00317961" w:rsidRPr="0046701B">
        <w:rPr>
          <w:color w:val="000000" w:themeColor="text1"/>
          <w:highlight w:val="yellow"/>
        </w:rPr>
        <w:t>Acquisitioning</w:t>
      </w:r>
      <w:r w:rsidR="000F6516" w:rsidRPr="0046701B">
        <w:rPr>
          <w:color w:val="000000" w:themeColor="text1"/>
          <w:highlight w:val="yellow"/>
        </w:rPr>
        <w:t>’</w:t>
      </w:r>
      <w:r w:rsidRPr="0046701B">
        <w:rPr>
          <w:color w:val="000000" w:themeColor="text1"/>
          <w:highlight w:val="yellow"/>
        </w:rPr>
        <w:t xml:space="preserve"> window appears</w:t>
      </w:r>
      <w:r w:rsidR="000F6516" w:rsidRPr="0046701B">
        <w:rPr>
          <w:color w:val="000000" w:themeColor="text1"/>
          <w:highlight w:val="yellow"/>
        </w:rPr>
        <w:t xml:space="preserve"> on the screen</w:t>
      </w:r>
      <w:r w:rsidR="00317961" w:rsidRPr="0046701B">
        <w:rPr>
          <w:color w:val="000000" w:themeColor="text1"/>
          <w:highlight w:val="yellow"/>
        </w:rPr>
        <w:t xml:space="preserve">, press and hold </w:t>
      </w:r>
      <w:r w:rsidRPr="0046701B">
        <w:rPr>
          <w:color w:val="000000" w:themeColor="text1"/>
          <w:highlight w:val="yellow"/>
        </w:rPr>
        <w:t xml:space="preserve">down the </w:t>
      </w:r>
      <w:r w:rsidR="00904A92" w:rsidRPr="0046701B">
        <w:rPr>
          <w:color w:val="000000" w:themeColor="text1"/>
          <w:highlight w:val="yellow"/>
        </w:rPr>
        <w:t xml:space="preserve">ABS </w:t>
      </w:r>
      <w:r w:rsidR="00904A92" w:rsidRPr="004C2E57">
        <w:rPr>
          <w:highlight w:val="yellow"/>
        </w:rPr>
        <w:t>blast</w:t>
      </w:r>
      <w:r w:rsidR="00904A92" w:rsidRPr="004C2E57">
        <w:rPr>
          <w:color w:val="000000" w:themeColor="text1"/>
          <w:highlight w:val="yellow"/>
        </w:rPr>
        <w:t xml:space="preserve"> </w:t>
      </w:r>
      <w:r w:rsidR="00904A92" w:rsidRPr="0046701B">
        <w:rPr>
          <w:color w:val="000000" w:themeColor="text1"/>
          <w:highlight w:val="yellow"/>
        </w:rPr>
        <w:t xml:space="preserve">device </w:t>
      </w:r>
      <w:r w:rsidR="00133624" w:rsidRPr="0046701B">
        <w:rPr>
          <w:color w:val="000000" w:themeColor="text1"/>
          <w:highlight w:val="yellow"/>
        </w:rPr>
        <w:t xml:space="preserve">trigger until the blast goes off, rupturing the </w:t>
      </w:r>
      <w:r w:rsidR="00193168" w:rsidRPr="0046701B">
        <w:rPr>
          <w:color w:val="000000" w:themeColor="text1"/>
          <w:highlight w:val="yellow"/>
        </w:rPr>
        <w:t>m</w:t>
      </w:r>
      <w:r w:rsidR="00904A92" w:rsidRPr="0046701B">
        <w:rPr>
          <w:color w:val="000000" w:themeColor="text1"/>
          <w:highlight w:val="yellow"/>
        </w:rPr>
        <w:t>ylar membrane</w:t>
      </w:r>
      <w:r w:rsidR="000F6516" w:rsidRPr="0046701B">
        <w:rPr>
          <w:color w:val="000000" w:themeColor="text1"/>
          <w:highlight w:val="yellow"/>
        </w:rPr>
        <w:t xml:space="preserve"> and</w:t>
      </w:r>
      <w:r w:rsidR="00133624" w:rsidRPr="0046701B">
        <w:rPr>
          <w:color w:val="000000" w:themeColor="text1"/>
          <w:highlight w:val="yellow"/>
        </w:rPr>
        <w:t xml:space="preserve"> </w:t>
      </w:r>
      <w:r w:rsidRPr="0046701B">
        <w:rPr>
          <w:color w:val="000000" w:themeColor="text1"/>
          <w:highlight w:val="yellow"/>
        </w:rPr>
        <w:t>a</w:t>
      </w:r>
      <w:r w:rsidR="00A27F70" w:rsidRPr="0046701B">
        <w:rPr>
          <w:color w:val="000000" w:themeColor="text1"/>
          <w:highlight w:val="yellow"/>
        </w:rPr>
        <w:t>dminister</w:t>
      </w:r>
      <w:r w:rsidRPr="0046701B">
        <w:rPr>
          <w:color w:val="000000" w:themeColor="text1"/>
          <w:highlight w:val="yellow"/>
        </w:rPr>
        <w:t>ing the</w:t>
      </w:r>
      <w:r w:rsidR="00A27F70" w:rsidRPr="0046701B">
        <w:rPr>
          <w:color w:val="000000" w:themeColor="text1"/>
          <w:highlight w:val="yellow"/>
        </w:rPr>
        <w:t xml:space="preserve"> ABS blast injury</w:t>
      </w:r>
      <w:r w:rsidR="008C7B3E" w:rsidRPr="0046701B">
        <w:rPr>
          <w:color w:val="000000" w:themeColor="text1"/>
          <w:highlight w:val="yellow"/>
        </w:rPr>
        <w:t xml:space="preserve"> (20.9 psi ±1.14, 138 kPa ±</w:t>
      </w:r>
      <w:r w:rsidR="007928AA" w:rsidRPr="0046701B">
        <w:rPr>
          <w:color w:val="000000" w:themeColor="text1"/>
          <w:highlight w:val="yellow"/>
        </w:rPr>
        <w:t>7.9)</w:t>
      </w:r>
      <w:r w:rsidR="00133624" w:rsidRPr="0046701B">
        <w:rPr>
          <w:color w:val="000000" w:themeColor="text1"/>
          <w:highlight w:val="yellow"/>
        </w:rPr>
        <w:t xml:space="preserve"> to the rat</w:t>
      </w:r>
      <w:r w:rsidR="00A27F70" w:rsidRPr="0046701B">
        <w:rPr>
          <w:color w:val="000000" w:themeColor="text1"/>
          <w:highlight w:val="yellow"/>
        </w:rPr>
        <w:t>.</w:t>
      </w:r>
      <w:r w:rsidR="00133624" w:rsidRPr="0046701B">
        <w:rPr>
          <w:color w:val="000000" w:themeColor="text1"/>
          <w:highlight w:val="yellow"/>
        </w:rPr>
        <w:t xml:space="preserve"> Right after the blast detonates, start a</w:t>
      </w:r>
      <w:r w:rsidR="008D08A5" w:rsidRPr="0046701B">
        <w:rPr>
          <w:color w:val="000000" w:themeColor="text1"/>
          <w:highlight w:val="yellow"/>
        </w:rPr>
        <w:t xml:space="preserve"> second</w:t>
      </w:r>
      <w:r w:rsidR="00133624" w:rsidRPr="0046701B">
        <w:rPr>
          <w:color w:val="000000" w:themeColor="text1"/>
          <w:highlight w:val="yellow"/>
        </w:rPr>
        <w:t xml:space="preserve"> timer to kee</w:t>
      </w:r>
      <w:r w:rsidR="001C0A74" w:rsidRPr="0046701B">
        <w:rPr>
          <w:color w:val="000000" w:themeColor="text1"/>
          <w:highlight w:val="yellow"/>
        </w:rPr>
        <w:t xml:space="preserve">p track of how much </w:t>
      </w:r>
      <w:r w:rsidR="00133624" w:rsidRPr="0046701B">
        <w:rPr>
          <w:color w:val="000000" w:themeColor="text1"/>
          <w:highlight w:val="yellow"/>
        </w:rPr>
        <w:t xml:space="preserve">time </w:t>
      </w:r>
      <w:r w:rsidR="001E79AE" w:rsidRPr="0046701B">
        <w:rPr>
          <w:color w:val="000000" w:themeColor="text1"/>
          <w:highlight w:val="yellow"/>
        </w:rPr>
        <w:t>(</w:t>
      </w:r>
      <w:r w:rsidR="001C0A74" w:rsidRPr="0046701B">
        <w:rPr>
          <w:color w:val="000000" w:themeColor="text1"/>
          <w:highlight w:val="yellow"/>
        </w:rPr>
        <w:t xml:space="preserve">in min and </w:t>
      </w:r>
      <w:r w:rsidR="0046701B">
        <w:rPr>
          <w:color w:val="000000" w:themeColor="text1"/>
          <w:highlight w:val="yellow"/>
        </w:rPr>
        <w:t>s</w:t>
      </w:r>
      <w:r w:rsidR="001E79AE" w:rsidRPr="0046701B">
        <w:rPr>
          <w:color w:val="000000" w:themeColor="text1"/>
          <w:highlight w:val="yellow"/>
        </w:rPr>
        <w:t>)</w:t>
      </w:r>
      <w:r w:rsidR="001C0A74" w:rsidRPr="0046701B">
        <w:rPr>
          <w:color w:val="000000" w:themeColor="text1"/>
          <w:highlight w:val="yellow"/>
        </w:rPr>
        <w:t xml:space="preserve"> has elapsed post-injury.</w:t>
      </w:r>
    </w:p>
    <w:p w14:paraId="17B1536E" w14:textId="77777777" w:rsidR="004C2E57" w:rsidRDefault="004C2E57" w:rsidP="004C2E57">
      <w:pPr>
        <w:pStyle w:val="ListParagraph"/>
        <w:ind w:left="0"/>
        <w:rPr>
          <w:color w:val="000000" w:themeColor="text1"/>
          <w:highlight w:val="yellow"/>
        </w:rPr>
      </w:pPr>
    </w:p>
    <w:p w14:paraId="69C68732" w14:textId="764A33C7" w:rsidR="000F6516" w:rsidRPr="0046701B" w:rsidRDefault="00E63DD1" w:rsidP="004C2E57">
      <w:pPr>
        <w:pStyle w:val="ListParagraph"/>
        <w:numPr>
          <w:ilvl w:val="1"/>
          <w:numId w:val="23"/>
        </w:numPr>
        <w:ind w:left="0" w:firstLine="0"/>
        <w:rPr>
          <w:color w:val="000000" w:themeColor="text1"/>
          <w:highlight w:val="yellow"/>
        </w:rPr>
      </w:pPr>
      <w:r w:rsidRPr="0046701B">
        <w:rPr>
          <w:color w:val="000000" w:themeColor="text1"/>
          <w:highlight w:val="yellow"/>
        </w:rPr>
        <w:t xml:space="preserve">Remove </w:t>
      </w:r>
      <w:r w:rsidR="000F6516" w:rsidRPr="0046701B">
        <w:rPr>
          <w:color w:val="000000" w:themeColor="text1"/>
          <w:highlight w:val="yellow"/>
        </w:rPr>
        <w:t>the rat</w:t>
      </w:r>
      <w:r w:rsidRPr="0046701B">
        <w:rPr>
          <w:color w:val="000000" w:themeColor="text1"/>
          <w:highlight w:val="yellow"/>
        </w:rPr>
        <w:t xml:space="preserve"> from </w:t>
      </w:r>
      <w:r w:rsidR="000F6516" w:rsidRPr="0046701B">
        <w:rPr>
          <w:color w:val="000000" w:themeColor="text1"/>
          <w:highlight w:val="yellow"/>
        </w:rPr>
        <w:t xml:space="preserve">the ABS specimen tray </w:t>
      </w:r>
      <w:r w:rsidR="00904A92" w:rsidRPr="0046701B">
        <w:rPr>
          <w:color w:val="000000" w:themeColor="text1"/>
          <w:highlight w:val="yellow"/>
        </w:rPr>
        <w:t>and return</w:t>
      </w:r>
      <w:r w:rsidR="000F6516" w:rsidRPr="0046701B">
        <w:rPr>
          <w:color w:val="000000" w:themeColor="text1"/>
          <w:highlight w:val="yellow"/>
        </w:rPr>
        <w:t xml:space="preserve"> to th</w:t>
      </w:r>
      <w:r w:rsidR="00981502" w:rsidRPr="0046701B">
        <w:rPr>
          <w:color w:val="000000" w:themeColor="text1"/>
          <w:highlight w:val="yellow"/>
        </w:rPr>
        <w:t xml:space="preserve">e </w:t>
      </w:r>
      <w:r w:rsidR="009E35FC" w:rsidRPr="0046701B">
        <w:rPr>
          <w:color w:val="000000" w:themeColor="text1"/>
          <w:highlight w:val="yellow"/>
        </w:rPr>
        <w:t xml:space="preserve">blue pad and </w:t>
      </w:r>
      <w:r w:rsidR="00981502" w:rsidRPr="0046701B">
        <w:rPr>
          <w:color w:val="000000" w:themeColor="text1"/>
          <w:highlight w:val="yellow"/>
        </w:rPr>
        <w:t xml:space="preserve">warming </w:t>
      </w:r>
      <w:r w:rsidR="00981502" w:rsidRPr="004C2E57">
        <w:rPr>
          <w:highlight w:val="yellow"/>
        </w:rPr>
        <w:t>blanket</w:t>
      </w:r>
      <w:r w:rsidR="00275F65" w:rsidRPr="0046701B">
        <w:rPr>
          <w:color w:val="000000" w:themeColor="text1"/>
          <w:highlight w:val="yellow"/>
        </w:rPr>
        <w:t>,</w:t>
      </w:r>
      <w:r w:rsidR="00981502" w:rsidRPr="0046701B">
        <w:rPr>
          <w:color w:val="000000" w:themeColor="text1"/>
          <w:highlight w:val="yellow"/>
        </w:rPr>
        <w:t xml:space="preserve"> </w:t>
      </w:r>
      <w:r w:rsidR="000F6516" w:rsidRPr="0046701B">
        <w:rPr>
          <w:color w:val="000000" w:themeColor="text1"/>
          <w:highlight w:val="yellow"/>
        </w:rPr>
        <w:t>placing him fully on his back</w:t>
      </w:r>
      <w:r w:rsidR="00275F65" w:rsidRPr="0046701B">
        <w:rPr>
          <w:color w:val="000000" w:themeColor="text1"/>
          <w:highlight w:val="yellow"/>
        </w:rPr>
        <w:t xml:space="preserve"> for as</w:t>
      </w:r>
      <w:r w:rsidR="006C5C88" w:rsidRPr="0046701B">
        <w:rPr>
          <w:color w:val="000000" w:themeColor="text1"/>
          <w:highlight w:val="yellow"/>
        </w:rPr>
        <w:t>sessment of righting reflex</w:t>
      </w:r>
      <w:r w:rsidR="00275F65" w:rsidRPr="0046701B">
        <w:rPr>
          <w:color w:val="000000" w:themeColor="text1"/>
          <w:highlight w:val="yellow"/>
        </w:rPr>
        <w:t xml:space="preserve"> suppression</w:t>
      </w:r>
      <w:r w:rsidR="000F6516" w:rsidRPr="0046701B">
        <w:rPr>
          <w:color w:val="000000" w:themeColor="text1"/>
          <w:highlight w:val="yellow"/>
        </w:rPr>
        <w:t>.</w:t>
      </w:r>
    </w:p>
    <w:p w14:paraId="3D86437C" w14:textId="77777777" w:rsidR="004C2E57" w:rsidRDefault="004C2E57" w:rsidP="004C2E57">
      <w:pPr>
        <w:pStyle w:val="ListParagraph"/>
        <w:ind w:left="0"/>
        <w:rPr>
          <w:color w:val="000000" w:themeColor="text1"/>
        </w:rPr>
      </w:pPr>
    </w:p>
    <w:p w14:paraId="11BE82A5" w14:textId="6F196D62" w:rsidR="00AD4B0F" w:rsidRPr="00436B49" w:rsidRDefault="00904A92" w:rsidP="004C2E57">
      <w:pPr>
        <w:pStyle w:val="ListParagraph"/>
        <w:numPr>
          <w:ilvl w:val="1"/>
          <w:numId w:val="23"/>
        </w:numPr>
        <w:ind w:left="0" w:firstLine="0"/>
        <w:rPr>
          <w:color w:val="000000" w:themeColor="text1"/>
        </w:rPr>
      </w:pPr>
      <w:r w:rsidRPr="00436B49">
        <w:rPr>
          <w:color w:val="000000" w:themeColor="text1"/>
        </w:rPr>
        <w:t>Record the</w:t>
      </w:r>
      <w:r w:rsidR="000F6516" w:rsidRPr="00436B49">
        <w:rPr>
          <w:color w:val="000000" w:themeColor="text1"/>
        </w:rPr>
        <w:t xml:space="preserve"> </w:t>
      </w:r>
      <w:r w:rsidR="001E5568" w:rsidRPr="00436B49">
        <w:rPr>
          <w:color w:val="000000" w:themeColor="text1"/>
        </w:rPr>
        <w:t xml:space="preserve">time for return of the </w:t>
      </w:r>
      <w:r w:rsidR="00AD4B0F" w:rsidRPr="00436B49">
        <w:rPr>
          <w:color w:val="000000" w:themeColor="text1"/>
        </w:rPr>
        <w:t>righting reflex</w:t>
      </w:r>
      <w:r w:rsidR="007246B3" w:rsidRPr="00436B49">
        <w:rPr>
          <w:color w:val="000000" w:themeColor="text1"/>
        </w:rPr>
        <w:t xml:space="preserve">. </w:t>
      </w:r>
      <w:r w:rsidR="009B3A61" w:rsidRPr="00436B49">
        <w:rPr>
          <w:color w:val="000000" w:themeColor="text1"/>
        </w:rPr>
        <w:t xml:space="preserve">Observing </w:t>
      </w:r>
      <w:r w:rsidR="00A727B7" w:rsidRPr="00436B49">
        <w:rPr>
          <w:color w:val="000000" w:themeColor="text1"/>
        </w:rPr>
        <w:t>the second timer, d</w:t>
      </w:r>
      <w:r w:rsidR="007246B3" w:rsidRPr="00436B49">
        <w:rPr>
          <w:color w:val="000000" w:themeColor="text1"/>
        </w:rPr>
        <w:t xml:space="preserve">ocument in min and </w:t>
      </w:r>
      <w:r w:rsidR="0046701B">
        <w:rPr>
          <w:color w:val="000000" w:themeColor="text1"/>
        </w:rPr>
        <w:t>s</w:t>
      </w:r>
      <w:r w:rsidR="00AD4B0F" w:rsidRPr="00436B49">
        <w:rPr>
          <w:color w:val="000000" w:themeColor="text1"/>
        </w:rPr>
        <w:t xml:space="preserve"> </w:t>
      </w:r>
      <w:r w:rsidR="000F6516" w:rsidRPr="00436B49">
        <w:rPr>
          <w:color w:val="000000" w:themeColor="text1"/>
        </w:rPr>
        <w:t xml:space="preserve">the </w:t>
      </w:r>
      <w:r w:rsidR="00AD4B0F" w:rsidRPr="00436B49">
        <w:rPr>
          <w:color w:val="000000" w:themeColor="text1"/>
        </w:rPr>
        <w:t>length of time</w:t>
      </w:r>
      <w:r w:rsidR="009B3A61" w:rsidRPr="00436B49">
        <w:rPr>
          <w:color w:val="000000" w:themeColor="text1"/>
        </w:rPr>
        <w:t xml:space="preserve"> post-injury</w:t>
      </w:r>
      <w:r w:rsidR="00AD4B0F" w:rsidRPr="00436B49">
        <w:rPr>
          <w:color w:val="000000" w:themeColor="text1"/>
        </w:rPr>
        <w:t xml:space="preserve"> </w:t>
      </w:r>
      <w:r w:rsidR="000F6516" w:rsidRPr="00436B49">
        <w:rPr>
          <w:color w:val="000000" w:themeColor="text1"/>
        </w:rPr>
        <w:t>it takes</w:t>
      </w:r>
      <w:r w:rsidR="009B3A61" w:rsidRPr="00436B49">
        <w:rPr>
          <w:color w:val="000000" w:themeColor="text1"/>
        </w:rPr>
        <w:t xml:space="preserve"> for</w:t>
      </w:r>
      <w:r w:rsidR="007246B3" w:rsidRPr="00436B49">
        <w:rPr>
          <w:color w:val="000000" w:themeColor="text1"/>
        </w:rPr>
        <w:t xml:space="preserve"> the rat</w:t>
      </w:r>
      <w:r w:rsidR="000F6516" w:rsidRPr="00436B49">
        <w:rPr>
          <w:color w:val="000000" w:themeColor="text1"/>
        </w:rPr>
        <w:t xml:space="preserve"> to roll from his back onto his stomach three successive times.</w:t>
      </w:r>
      <w:r w:rsidR="00AA0169" w:rsidRPr="00436B49">
        <w:rPr>
          <w:color w:val="000000" w:themeColor="text1"/>
        </w:rPr>
        <w:t xml:space="preserve"> Return the rat to the anesthetic bubble chamber.</w:t>
      </w:r>
    </w:p>
    <w:p w14:paraId="28AA0BEC" w14:textId="77777777" w:rsidR="004C2E57" w:rsidRDefault="004C2E57" w:rsidP="004C2E57">
      <w:pPr>
        <w:pStyle w:val="ListParagraph"/>
        <w:ind w:left="0"/>
        <w:rPr>
          <w:color w:val="000000" w:themeColor="text1"/>
        </w:rPr>
      </w:pPr>
    </w:p>
    <w:p w14:paraId="62A93AA5" w14:textId="6C26D443" w:rsidR="003729C4" w:rsidRPr="00436B49" w:rsidRDefault="00E176C2" w:rsidP="004C2E57">
      <w:pPr>
        <w:pStyle w:val="ListParagraph"/>
        <w:numPr>
          <w:ilvl w:val="1"/>
          <w:numId w:val="23"/>
        </w:numPr>
        <w:ind w:left="0" w:firstLine="0"/>
        <w:rPr>
          <w:color w:val="000000" w:themeColor="text1"/>
        </w:rPr>
      </w:pPr>
      <w:r w:rsidRPr="00436B49">
        <w:rPr>
          <w:color w:val="000000" w:themeColor="text1"/>
        </w:rPr>
        <w:t>Loosen</w:t>
      </w:r>
      <w:r w:rsidR="003729C4" w:rsidRPr="00436B49">
        <w:rPr>
          <w:color w:val="000000" w:themeColor="text1"/>
        </w:rPr>
        <w:t xml:space="preserve"> </w:t>
      </w:r>
      <w:r w:rsidR="000F6516" w:rsidRPr="00436B49">
        <w:rPr>
          <w:color w:val="000000" w:themeColor="text1"/>
        </w:rPr>
        <w:t xml:space="preserve">the </w:t>
      </w:r>
      <w:r w:rsidR="003729C4" w:rsidRPr="00436B49">
        <w:rPr>
          <w:color w:val="000000" w:themeColor="text1"/>
        </w:rPr>
        <w:t xml:space="preserve">hydraulic </w:t>
      </w:r>
      <w:r w:rsidR="00BF5E16" w:rsidRPr="00436B49">
        <w:rPr>
          <w:color w:val="000000" w:themeColor="text1"/>
        </w:rPr>
        <w:t xml:space="preserve">hand </w:t>
      </w:r>
      <w:r w:rsidR="003729C4" w:rsidRPr="00436B49">
        <w:rPr>
          <w:color w:val="000000" w:themeColor="text1"/>
        </w:rPr>
        <w:t>pump</w:t>
      </w:r>
      <w:r w:rsidRPr="00436B49">
        <w:rPr>
          <w:color w:val="000000" w:themeColor="text1"/>
        </w:rPr>
        <w:t xml:space="preserve"> knob</w:t>
      </w:r>
      <w:r w:rsidR="003729C4" w:rsidRPr="00436B49">
        <w:rPr>
          <w:color w:val="000000" w:themeColor="text1"/>
        </w:rPr>
        <w:t xml:space="preserve"> </w:t>
      </w:r>
      <w:proofErr w:type="gramStart"/>
      <w:r w:rsidR="003729C4" w:rsidRPr="00436B49">
        <w:rPr>
          <w:color w:val="000000" w:themeColor="text1"/>
        </w:rPr>
        <w:t>in order to</w:t>
      </w:r>
      <w:proofErr w:type="gramEnd"/>
      <w:r w:rsidR="003729C4" w:rsidRPr="00436B49">
        <w:rPr>
          <w:color w:val="000000" w:themeColor="text1"/>
        </w:rPr>
        <w:t xml:space="preserve"> allow for driver chamber loosening and movement.</w:t>
      </w:r>
    </w:p>
    <w:p w14:paraId="44DB90EE" w14:textId="77777777" w:rsidR="004C2E57" w:rsidRDefault="004C2E57" w:rsidP="004C2E57">
      <w:pPr>
        <w:pStyle w:val="ListParagraph"/>
        <w:ind w:left="0"/>
        <w:rPr>
          <w:color w:val="000000" w:themeColor="text1"/>
        </w:rPr>
      </w:pPr>
    </w:p>
    <w:p w14:paraId="2F1AA8AC" w14:textId="15803056" w:rsidR="00B70853" w:rsidRPr="0046701B" w:rsidRDefault="00AC1F95" w:rsidP="004C2E57">
      <w:pPr>
        <w:pStyle w:val="ListParagraph"/>
        <w:numPr>
          <w:ilvl w:val="1"/>
          <w:numId w:val="23"/>
        </w:numPr>
        <w:ind w:left="0" w:firstLine="0"/>
        <w:rPr>
          <w:color w:val="000000" w:themeColor="text1"/>
        </w:rPr>
      </w:pPr>
      <w:r w:rsidRPr="00436B49">
        <w:rPr>
          <w:color w:val="000000" w:themeColor="text1"/>
        </w:rPr>
        <w:t>Tighten the</w:t>
      </w:r>
      <w:r w:rsidR="003729C4" w:rsidRPr="00436B49">
        <w:rPr>
          <w:color w:val="000000" w:themeColor="text1"/>
        </w:rPr>
        <w:t xml:space="preserve"> </w:t>
      </w:r>
      <w:r w:rsidR="00981502" w:rsidRPr="00436B49">
        <w:rPr>
          <w:color w:val="000000" w:themeColor="text1"/>
        </w:rPr>
        <w:t xml:space="preserve">compressed </w:t>
      </w:r>
      <w:r w:rsidR="00E176C2" w:rsidRPr="00436B49">
        <w:rPr>
          <w:color w:val="000000" w:themeColor="text1"/>
        </w:rPr>
        <w:t>air tank’s main knob</w:t>
      </w:r>
      <w:r w:rsidRPr="00436B49">
        <w:rPr>
          <w:color w:val="000000" w:themeColor="text1"/>
        </w:rPr>
        <w:t xml:space="preserve"> </w:t>
      </w:r>
      <w:proofErr w:type="gramStart"/>
      <w:r w:rsidRPr="00436B49">
        <w:rPr>
          <w:color w:val="000000" w:themeColor="text1"/>
        </w:rPr>
        <w:t>in order to</w:t>
      </w:r>
      <w:proofErr w:type="gramEnd"/>
      <w:r w:rsidRPr="00436B49">
        <w:rPr>
          <w:color w:val="000000" w:themeColor="text1"/>
        </w:rPr>
        <w:t xml:space="preserve"> close the airway</w:t>
      </w:r>
      <w:r w:rsidR="00E176C2" w:rsidRPr="00436B49">
        <w:rPr>
          <w:color w:val="000000" w:themeColor="text1"/>
        </w:rPr>
        <w:t>.</w:t>
      </w:r>
    </w:p>
    <w:p w14:paraId="0BE9FB16" w14:textId="77777777" w:rsidR="00904A92" w:rsidRPr="0046701B" w:rsidRDefault="00904A92" w:rsidP="004C2E57">
      <w:pPr>
        <w:pStyle w:val="ListParagraph"/>
        <w:ind w:left="0"/>
        <w:rPr>
          <w:color w:val="000000" w:themeColor="text1"/>
        </w:rPr>
      </w:pPr>
    </w:p>
    <w:p w14:paraId="4350C031" w14:textId="77EE536B" w:rsidR="00904A92" w:rsidRPr="0046701B" w:rsidRDefault="00904A92" w:rsidP="004C2E57">
      <w:pPr>
        <w:rPr>
          <w:rFonts w:ascii="Calibri" w:hAnsi="Calibri" w:cs="Calibri"/>
          <w:color w:val="000000" w:themeColor="text1"/>
        </w:rPr>
      </w:pPr>
      <w:r w:rsidRPr="0046701B">
        <w:rPr>
          <w:rFonts w:ascii="Calibri" w:hAnsi="Calibri" w:cs="Calibri"/>
          <w:bCs/>
          <w:color w:val="000000" w:themeColor="text1"/>
        </w:rPr>
        <w:t xml:space="preserve">[Place </w:t>
      </w:r>
      <w:r w:rsidR="0046701B" w:rsidRPr="0046701B">
        <w:rPr>
          <w:rFonts w:ascii="Calibri" w:hAnsi="Calibri" w:cs="Calibri"/>
          <w:b/>
          <w:bCs/>
          <w:color w:val="000000" w:themeColor="text1"/>
        </w:rPr>
        <w:t>Figure 3</w:t>
      </w:r>
      <w:r w:rsidRPr="0046701B">
        <w:rPr>
          <w:rFonts w:ascii="Calibri" w:hAnsi="Calibri" w:cs="Calibri"/>
          <w:bCs/>
          <w:color w:val="000000" w:themeColor="text1"/>
        </w:rPr>
        <w:t xml:space="preserve"> here]</w:t>
      </w:r>
    </w:p>
    <w:p w14:paraId="48B29E01" w14:textId="77777777" w:rsidR="004B500E" w:rsidRPr="0046701B" w:rsidRDefault="004B500E" w:rsidP="004C2E57">
      <w:pPr>
        <w:rPr>
          <w:rFonts w:ascii="Calibri" w:hAnsi="Calibri" w:cs="Calibri"/>
          <w:color w:val="000000" w:themeColor="text1"/>
        </w:rPr>
      </w:pPr>
    </w:p>
    <w:p w14:paraId="326C8228" w14:textId="0492CB38" w:rsidR="004B500E" w:rsidRPr="0046701B" w:rsidRDefault="00904A92" w:rsidP="004C2E57">
      <w:pPr>
        <w:rPr>
          <w:rFonts w:ascii="Calibri" w:hAnsi="Calibri" w:cs="Calibri"/>
          <w:color w:val="000000" w:themeColor="text1"/>
        </w:rPr>
      </w:pPr>
      <w:r w:rsidRPr="0046701B">
        <w:rPr>
          <w:rFonts w:ascii="Calibri" w:hAnsi="Calibri" w:cs="Calibri"/>
          <w:bCs/>
          <w:color w:val="000000" w:themeColor="text1"/>
        </w:rPr>
        <w:t xml:space="preserve">[Place </w:t>
      </w:r>
      <w:r w:rsidR="0046701B" w:rsidRPr="0046701B">
        <w:rPr>
          <w:rFonts w:ascii="Calibri" w:hAnsi="Calibri" w:cs="Calibri"/>
          <w:b/>
          <w:bCs/>
          <w:color w:val="000000" w:themeColor="text1"/>
        </w:rPr>
        <w:t>Figure 4</w:t>
      </w:r>
      <w:r w:rsidR="004B500E" w:rsidRPr="0046701B">
        <w:rPr>
          <w:rFonts w:ascii="Calibri" w:hAnsi="Calibri" w:cs="Calibri"/>
          <w:bCs/>
          <w:color w:val="000000" w:themeColor="text1"/>
        </w:rPr>
        <w:t xml:space="preserve"> here]</w:t>
      </w:r>
    </w:p>
    <w:p w14:paraId="07646B14" w14:textId="77777777" w:rsidR="004B500E" w:rsidRPr="0046701B" w:rsidRDefault="004B500E" w:rsidP="004C2E57">
      <w:pPr>
        <w:pStyle w:val="ListParagraph"/>
        <w:ind w:left="0"/>
        <w:rPr>
          <w:color w:val="000000" w:themeColor="text1"/>
        </w:rPr>
      </w:pPr>
    </w:p>
    <w:p w14:paraId="7BF62DBC" w14:textId="1767191E" w:rsidR="004C2E57" w:rsidRDefault="00BB00DC" w:rsidP="004C2E57">
      <w:pPr>
        <w:pStyle w:val="ListParagraph"/>
        <w:numPr>
          <w:ilvl w:val="0"/>
          <w:numId w:val="23"/>
        </w:numPr>
        <w:ind w:left="0" w:firstLine="0"/>
        <w:rPr>
          <w:b/>
          <w:color w:val="000000" w:themeColor="text1"/>
        </w:rPr>
      </w:pPr>
      <w:r w:rsidRPr="0046701B">
        <w:rPr>
          <w:b/>
          <w:color w:val="000000" w:themeColor="text1"/>
        </w:rPr>
        <w:t>P</w:t>
      </w:r>
      <w:r w:rsidR="000B10F0" w:rsidRPr="0046701B">
        <w:rPr>
          <w:b/>
          <w:color w:val="000000" w:themeColor="text1"/>
        </w:rPr>
        <w:t>reparation</w:t>
      </w:r>
      <w:r w:rsidR="00722FE6" w:rsidRPr="0046701B">
        <w:rPr>
          <w:b/>
          <w:color w:val="000000" w:themeColor="text1"/>
        </w:rPr>
        <w:t xml:space="preserve"> of </w:t>
      </w:r>
      <w:r w:rsidR="004C2E57" w:rsidRPr="0046701B">
        <w:rPr>
          <w:b/>
          <w:color w:val="000000" w:themeColor="text1"/>
        </w:rPr>
        <w:t xml:space="preserve">Rodent </w:t>
      </w:r>
      <w:r w:rsidRPr="0046701B">
        <w:rPr>
          <w:b/>
          <w:color w:val="000000" w:themeColor="text1"/>
        </w:rPr>
        <w:t xml:space="preserve">MCA PSS </w:t>
      </w:r>
      <w:r w:rsidR="004C2E57" w:rsidRPr="0046701B">
        <w:rPr>
          <w:b/>
          <w:color w:val="000000" w:themeColor="text1"/>
        </w:rPr>
        <w:t>Solution</w:t>
      </w:r>
    </w:p>
    <w:p w14:paraId="6EB3710C" w14:textId="77777777" w:rsidR="004C2E57" w:rsidRDefault="004C2E57" w:rsidP="004C2E57">
      <w:pPr>
        <w:pStyle w:val="ListParagraph"/>
        <w:ind w:left="0"/>
      </w:pPr>
    </w:p>
    <w:p w14:paraId="355005D0" w14:textId="48C9544A" w:rsidR="00B70853" w:rsidRPr="0046701B" w:rsidRDefault="004C2E57" w:rsidP="004C2E57">
      <w:pPr>
        <w:pStyle w:val="ListParagraph"/>
        <w:ind w:left="0"/>
        <w:rPr>
          <w:b/>
          <w:color w:val="000000" w:themeColor="text1"/>
        </w:rPr>
      </w:pPr>
      <w:r>
        <w:t>NOTE</w:t>
      </w:r>
      <w:r w:rsidR="00EF23E4" w:rsidRPr="0046701B">
        <w:t xml:space="preserve">: Protocol steps 3.1 – 3.3 are typically completed at the </w:t>
      </w:r>
      <w:r w:rsidR="0010292D" w:rsidRPr="0046701B">
        <w:t>same time as steps 1.1 – 1.22 to have</w:t>
      </w:r>
      <w:r w:rsidR="00EF23E4" w:rsidRPr="0046701B">
        <w:t xml:space="preserve"> the PSS solution is ready for use.</w:t>
      </w:r>
    </w:p>
    <w:p w14:paraId="5EDCEB71" w14:textId="77777777" w:rsidR="004C2E57" w:rsidRDefault="004C2E57" w:rsidP="004C2E57">
      <w:pPr>
        <w:pStyle w:val="ListParagraph"/>
        <w:ind w:left="0"/>
        <w:rPr>
          <w:color w:val="000000" w:themeColor="text1"/>
        </w:rPr>
      </w:pPr>
    </w:p>
    <w:p w14:paraId="098B5929" w14:textId="4A36B238" w:rsidR="00841534" w:rsidRPr="0046701B" w:rsidRDefault="00841534" w:rsidP="004C2E57">
      <w:pPr>
        <w:pStyle w:val="ListParagraph"/>
        <w:numPr>
          <w:ilvl w:val="1"/>
          <w:numId w:val="23"/>
        </w:numPr>
        <w:ind w:left="0" w:firstLine="0"/>
        <w:rPr>
          <w:color w:val="000000" w:themeColor="text1"/>
        </w:rPr>
      </w:pPr>
      <w:r w:rsidRPr="0046701B">
        <w:rPr>
          <w:color w:val="000000" w:themeColor="text1"/>
        </w:rPr>
        <w:t>Prepare a</w:t>
      </w:r>
      <w:r w:rsidR="00A47B54" w:rsidRPr="0046701B">
        <w:rPr>
          <w:color w:val="000000" w:themeColor="text1"/>
        </w:rPr>
        <w:t>nd mix a</w:t>
      </w:r>
      <w:r w:rsidRPr="0046701B">
        <w:rPr>
          <w:color w:val="000000" w:themeColor="text1"/>
        </w:rPr>
        <w:t xml:space="preserve"> </w:t>
      </w:r>
      <w:r w:rsidR="002F7F38" w:rsidRPr="0046701B">
        <w:rPr>
          <w:color w:val="000000" w:themeColor="text1"/>
        </w:rPr>
        <w:t xml:space="preserve">1000 </w:t>
      </w:r>
      <w:r w:rsidR="0046701B">
        <w:rPr>
          <w:color w:val="000000" w:themeColor="text1"/>
        </w:rPr>
        <w:t>mL</w:t>
      </w:r>
      <w:r w:rsidR="002F7F38" w:rsidRPr="0046701B">
        <w:rPr>
          <w:color w:val="000000" w:themeColor="text1"/>
        </w:rPr>
        <w:t xml:space="preserve"> </w:t>
      </w:r>
      <w:r w:rsidRPr="0046701B">
        <w:rPr>
          <w:color w:val="000000" w:themeColor="text1"/>
        </w:rPr>
        <w:t>physiological salt solution (PSS) of the following composition and concentrations:</w:t>
      </w:r>
      <w:r w:rsidR="004C2E57">
        <w:rPr>
          <w:color w:val="000000" w:themeColor="text1"/>
        </w:rPr>
        <w:t xml:space="preserve"> </w:t>
      </w:r>
      <w:r w:rsidR="004C2E57" w:rsidRPr="0046701B">
        <w:rPr>
          <w:color w:val="000000" w:themeColor="text1"/>
        </w:rPr>
        <w:t xml:space="preserve">130 mM </w:t>
      </w:r>
      <w:r w:rsidRPr="0046701B">
        <w:rPr>
          <w:color w:val="000000" w:themeColor="text1"/>
        </w:rPr>
        <w:t xml:space="preserve">NaCl; </w:t>
      </w:r>
      <w:r w:rsidR="004C2E57" w:rsidRPr="0046701B">
        <w:rPr>
          <w:color w:val="000000" w:themeColor="text1"/>
        </w:rPr>
        <w:t xml:space="preserve">4.7 mM </w:t>
      </w:r>
      <w:r w:rsidRPr="0046701B">
        <w:rPr>
          <w:color w:val="000000" w:themeColor="text1"/>
        </w:rPr>
        <w:t xml:space="preserve">KCl; </w:t>
      </w:r>
      <w:r w:rsidR="004C2E57" w:rsidRPr="0046701B">
        <w:rPr>
          <w:color w:val="000000" w:themeColor="text1"/>
        </w:rPr>
        <w:t xml:space="preserve">1.17 mM </w:t>
      </w:r>
      <w:r w:rsidRPr="0046701B">
        <w:rPr>
          <w:color w:val="000000" w:themeColor="text1"/>
        </w:rPr>
        <w:t>MgSO</w:t>
      </w:r>
      <w:r w:rsidRPr="0046701B">
        <w:rPr>
          <w:color w:val="000000" w:themeColor="text1"/>
          <w:vertAlign w:val="subscript"/>
        </w:rPr>
        <w:t>4</w:t>
      </w:r>
      <w:r w:rsidR="004C2E57">
        <w:rPr>
          <w:color w:val="000000" w:themeColor="text1"/>
          <w:szCs w:val="20"/>
        </w:rPr>
        <w:t>∙</w:t>
      </w:r>
      <w:r w:rsidRPr="0046701B">
        <w:rPr>
          <w:color w:val="000000" w:themeColor="text1"/>
        </w:rPr>
        <w:t>7H</w:t>
      </w:r>
      <w:r w:rsidRPr="0046701B">
        <w:rPr>
          <w:color w:val="000000" w:themeColor="text1"/>
          <w:vertAlign w:val="subscript"/>
        </w:rPr>
        <w:t>2</w:t>
      </w:r>
      <w:r w:rsidRPr="0046701B">
        <w:rPr>
          <w:color w:val="000000" w:themeColor="text1"/>
        </w:rPr>
        <w:t xml:space="preserve">O; </w:t>
      </w:r>
      <w:r w:rsidR="004C2E57" w:rsidRPr="0046701B">
        <w:rPr>
          <w:color w:val="000000" w:themeColor="text1"/>
        </w:rPr>
        <w:t xml:space="preserve">5 mM </w:t>
      </w:r>
      <w:r w:rsidRPr="0046701B">
        <w:rPr>
          <w:color w:val="000000" w:themeColor="text1"/>
        </w:rPr>
        <w:t xml:space="preserve">glucose; </w:t>
      </w:r>
      <w:r w:rsidR="004C2E57" w:rsidRPr="0046701B">
        <w:rPr>
          <w:color w:val="000000" w:themeColor="text1"/>
        </w:rPr>
        <w:t xml:space="preserve">1.5 mM </w:t>
      </w:r>
      <w:r w:rsidRPr="0046701B">
        <w:rPr>
          <w:color w:val="000000" w:themeColor="text1"/>
        </w:rPr>
        <w:t>CaCl</w:t>
      </w:r>
      <w:r w:rsidRPr="0046701B">
        <w:rPr>
          <w:color w:val="000000" w:themeColor="text1"/>
          <w:vertAlign w:val="subscript"/>
        </w:rPr>
        <w:t>2</w:t>
      </w:r>
      <w:r w:rsidRPr="0046701B">
        <w:rPr>
          <w:color w:val="000000" w:themeColor="text1"/>
        </w:rPr>
        <w:t xml:space="preserve">; </w:t>
      </w:r>
      <w:r w:rsidR="004C2E57" w:rsidRPr="0046701B">
        <w:rPr>
          <w:color w:val="000000" w:themeColor="text1"/>
        </w:rPr>
        <w:t xml:space="preserve">15 mM </w:t>
      </w:r>
      <w:r w:rsidRPr="0046701B">
        <w:rPr>
          <w:color w:val="000000" w:themeColor="text1"/>
        </w:rPr>
        <w:t>NaHCO</w:t>
      </w:r>
      <w:r w:rsidRPr="0046701B">
        <w:rPr>
          <w:color w:val="000000" w:themeColor="text1"/>
          <w:vertAlign w:val="subscript"/>
        </w:rPr>
        <w:t>3</w:t>
      </w:r>
      <w:r w:rsidRPr="0046701B">
        <w:rPr>
          <w:color w:val="000000" w:themeColor="text1"/>
        </w:rPr>
        <w:t>.</w:t>
      </w:r>
      <w:r w:rsidR="0046701B">
        <w:rPr>
          <w:color w:val="000000" w:themeColor="text1"/>
        </w:rPr>
        <w:t xml:space="preserve"> </w:t>
      </w:r>
    </w:p>
    <w:p w14:paraId="10A50DEE" w14:textId="77777777" w:rsidR="004C2E57" w:rsidRDefault="004C2E57" w:rsidP="004C2E57">
      <w:pPr>
        <w:pStyle w:val="ListParagraph"/>
        <w:ind w:left="0"/>
        <w:rPr>
          <w:color w:val="000000" w:themeColor="text1"/>
        </w:rPr>
      </w:pPr>
    </w:p>
    <w:p w14:paraId="691EEFAF" w14:textId="77777777" w:rsidR="004C2E57" w:rsidRDefault="00115C52" w:rsidP="004C2E57">
      <w:pPr>
        <w:pStyle w:val="ListParagraph"/>
        <w:numPr>
          <w:ilvl w:val="1"/>
          <w:numId w:val="23"/>
        </w:numPr>
        <w:ind w:left="0" w:firstLine="0"/>
        <w:rPr>
          <w:color w:val="000000" w:themeColor="text1"/>
        </w:rPr>
      </w:pPr>
      <w:r w:rsidRPr="0046701B">
        <w:rPr>
          <w:color w:val="000000" w:themeColor="text1"/>
        </w:rPr>
        <w:t>Equilibrate</w:t>
      </w:r>
      <w:r w:rsidR="00A47B54" w:rsidRPr="0046701B">
        <w:rPr>
          <w:color w:val="000000" w:themeColor="text1"/>
        </w:rPr>
        <w:t xml:space="preserve"> the PSS</w:t>
      </w:r>
      <w:r w:rsidR="00841534" w:rsidRPr="0046701B">
        <w:rPr>
          <w:color w:val="000000" w:themeColor="text1"/>
        </w:rPr>
        <w:t xml:space="preserve"> with a</w:t>
      </w:r>
      <w:r w:rsidRPr="0046701B">
        <w:rPr>
          <w:color w:val="000000" w:themeColor="text1"/>
        </w:rPr>
        <w:t xml:space="preserve"> gas</w:t>
      </w:r>
      <w:r w:rsidR="00A47B54" w:rsidRPr="0046701B">
        <w:rPr>
          <w:color w:val="000000" w:themeColor="text1"/>
        </w:rPr>
        <w:t xml:space="preserve"> mixture of </w:t>
      </w:r>
      <w:r w:rsidR="00EC2D4F" w:rsidRPr="0046701B">
        <w:rPr>
          <w:color w:val="000000" w:themeColor="text1"/>
        </w:rPr>
        <w:t>21% O</w:t>
      </w:r>
      <w:r w:rsidR="00EC2D4F" w:rsidRPr="0046701B">
        <w:rPr>
          <w:color w:val="000000" w:themeColor="text1"/>
          <w:vertAlign w:val="subscript"/>
        </w:rPr>
        <w:t>2</w:t>
      </w:r>
      <w:r w:rsidR="00EC2D4F" w:rsidRPr="0046701B">
        <w:rPr>
          <w:color w:val="000000" w:themeColor="text1"/>
        </w:rPr>
        <w:t xml:space="preserve"> and</w:t>
      </w:r>
      <w:r w:rsidR="00A47B54" w:rsidRPr="0046701B">
        <w:rPr>
          <w:color w:val="000000" w:themeColor="text1"/>
        </w:rPr>
        <w:t xml:space="preserve"> </w:t>
      </w:r>
      <w:r w:rsidR="00EC2D4F" w:rsidRPr="0046701B">
        <w:rPr>
          <w:color w:val="000000" w:themeColor="text1"/>
        </w:rPr>
        <w:t>5% CO</w:t>
      </w:r>
      <w:r w:rsidR="00EC2D4F" w:rsidRPr="0046701B">
        <w:rPr>
          <w:color w:val="000000" w:themeColor="text1"/>
          <w:vertAlign w:val="subscript"/>
        </w:rPr>
        <w:t>2</w:t>
      </w:r>
      <w:r w:rsidR="00EC2D4F" w:rsidRPr="0046701B">
        <w:rPr>
          <w:color w:val="000000" w:themeColor="text1"/>
        </w:rPr>
        <w:t xml:space="preserve"> in a balance of</w:t>
      </w:r>
      <w:r w:rsidR="00A47B54" w:rsidRPr="0046701B">
        <w:rPr>
          <w:color w:val="000000" w:themeColor="text1"/>
        </w:rPr>
        <w:t xml:space="preserve"> N</w:t>
      </w:r>
      <w:r w:rsidR="00A47B54" w:rsidRPr="0046701B">
        <w:rPr>
          <w:color w:val="000000" w:themeColor="text1"/>
          <w:vertAlign w:val="subscript"/>
        </w:rPr>
        <w:t>2</w:t>
      </w:r>
      <w:r w:rsidR="00A47B54" w:rsidRPr="0046701B">
        <w:rPr>
          <w:color w:val="000000" w:themeColor="text1"/>
        </w:rPr>
        <w:t xml:space="preserve">. </w:t>
      </w:r>
      <w:r w:rsidR="00841534" w:rsidRPr="0046701B">
        <w:rPr>
          <w:color w:val="000000" w:themeColor="text1"/>
        </w:rPr>
        <w:t>The solution is ready when the pH reads 7.4.</w:t>
      </w:r>
      <w:r w:rsidR="00B609CC" w:rsidRPr="0046701B">
        <w:rPr>
          <w:color w:val="000000" w:themeColor="text1"/>
        </w:rPr>
        <w:t xml:space="preserve"> </w:t>
      </w:r>
    </w:p>
    <w:p w14:paraId="04B228FB" w14:textId="77777777" w:rsidR="004C2E57" w:rsidRPr="004C2E57" w:rsidRDefault="004C2E57" w:rsidP="004C2E57">
      <w:pPr>
        <w:pStyle w:val="ListParagraph"/>
        <w:rPr>
          <w:color w:val="000000" w:themeColor="text1"/>
        </w:rPr>
      </w:pPr>
    </w:p>
    <w:p w14:paraId="2DDE5946" w14:textId="3047DBFA" w:rsidR="00B70853" w:rsidRPr="0046701B" w:rsidRDefault="004C2E57" w:rsidP="004C2E57">
      <w:pPr>
        <w:pStyle w:val="ListParagraph"/>
        <w:ind w:left="0"/>
        <w:rPr>
          <w:color w:val="000000" w:themeColor="text1"/>
        </w:rPr>
      </w:pPr>
      <w:r>
        <w:rPr>
          <w:color w:val="000000" w:themeColor="text1"/>
        </w:rPr>
        <w:t>NOTE</w:t>
      </w:r>
      <w:r w:rsidR="007B0D63" w:rsidRPr="0046701B">
        <w:rPr>
          <w:color w:val="000000" w:themeColor="text1"/>
        </w:rPr>
        <w:t xml:space="preserve">: All gases </w:t>
      </w:r>
      <w:r w:rsidR="00375AB3" w:rsidRPr="0046701B">
        <w:rPr>
          <w:color w:val="000000" w:themeColor="text1"/>
        </w:rPr>
        <w:t xml:space="preserve">are </w:t>
      </w:r>
      <w:r w:rsidR="007B0D63" w:rsidRPr="0046701B">
        <w:rPr>
          <w:color w:val="000000" w:themeColor="text1"/>
        </w:rPr>
        <w:t xml:space="preserve">obtained from </w:t>
      </w:r>
      <w:r w:rsidR="00B27C19" w:rsidRPr="0046701B">
        <w:rPr>
          <w:color w:val="000000" w:themeColor="text1"/>
        </w:rPr>
        <w:t>compressed gas cylinders</w:t>
      </w:r>
      <w:r w:rsidR="003714A6" w:rsidRPr="0046701B">
        <w:rPr>
          <w:color w:val="000000" w:themeColor="text1"/>
        </w:rPr>
        <w:t xml:space="preserve"> in the </w:t>
      </w:r>
      <w:proofErr w:type="gramStart"/>
      <w:r w:rsidR="003714A6" w:rsidRPr="0046701B">
        <w:rPr>
          <w:color w:val="000000" w:themeColor="text1"/>
        </w:rPr>
        <w:t>above mentioned</w:t>
      </w:r>
      <w:proofErr w:type="gramEnd"/>
      <w:r w:rsidR="003714A6" w:rsidRPr="0046701B">
        <w:rPr>
          <w:color w:val="000000" w:themeColor="text1"/>
        </w:rPr>
        <w:t xml:space="preserve"> concentrations</w:t>
      </w:r>
      <w:r w:rsidR="00B27C19" w:rsidRPr="0046701B">
        <w:rPr>
          <w:color w:val="000000" w:themeColor="text1"/>
        </w:rPr>
        <w:t>.</w:t>
      </w:r>
    </w:p>
    <w:p w14:paraId="591C89A3" w14:textId="77777777" w:rsidR="004C2E57" w:rsidRDefault="004C2E57" w:rsidP="004C2E57">
      <w:pPr>
        <w:pStyle w:val="ListParagraph"/>
        <w:ind w:left="0"/>
        <w:rPr>
          <w:color w:val="000000" w:themeColor="text1"/>
        </w:rPr>
      </w:pPr>
    </w:p>
    <w:p w14:paraId="77F1AFE9" w14:textId="252A0C09" w:rsidR="004D38AB" w:rsidRPr="0046701B" w:rsidRDefault="00841534" w:rsidP="004C2E57">
      <w:pPr>
        <w:pStyle w:val="ListParagraph"/>
        <w:numPr>
          <w:ilvl w:val="1"/>
          <w:numId w:val="23"/>
        </w:numPr>
        <w:ind w:left="0" w:firstLine="0"/>
        <w:rPr>
          <w:color w:val="000000" w:themeColor="text1"/>
        </w:rPr>
      </w:pPr>
      <w:r w:rsidRPr="0046701B">
        <w:rPr>
          <w:color w:val="000000" w:themeColor="text1"/>
        </w:rPr>
        <w:t>Fill the reservoir bottles and tubing with prepared PSS solution</w:t>
      </w:r>
      <w:r w:rsidR="00A66A07" w:rsidRPr="0046701B">
        <w:rPr>
          <w:color w:val="000000" w:themeColor="text1"/>
        </w:rPr>
        <w:t xml:space="preserve"> and chill the</w:t>
      </w:r>
      <w:r w:rsidR="004D38AB" w:rsidRPr="0046701B">
        <w:rPr>
          <w:color w:val="000000" w:themeColor="text1"/>
        </w:rPr>
        <w:t xml:space="preserve"> remaining solution</w:t>
      </w:r>
      <w:r w:rsidRPr="0046701B">
        <w:rPr>
          <w:color w:val="000000" w:themeColor="text1"/>
        </w:rPr>
        <w:t>.</w:t>
      </w:r>
      <w:r w:rsidR="0046701B">
        <w:rPr>
          <w:color w:val="000000" w:themeColor="text1"/>
        </w:rPr>
        <w:t xml:space="preserve"> </w:t>
      </w:r>
    </w:p>
    <w:p w14:paraId="55A2C51A" w14:textId="77777777" w:rsidR="004C2E57" w:rsidRDefault="004C2E57" w:rsidP="004C2E57">
      <w:pPr>
        <w:pStyle w:val="ListParagraph"/>
        <w:ind w:left="0"/>
        <w:rPr>
          <w:b/>
          <w:color w:val="000000" w:themeColor="text1"/>
        </w:rPr>
      </w:pPr>
    </w:p>
    <w:p w14:paraId="1702F7E2" w14:textId="14B8D22A" w:rsidR="004D38AB" w:rsidRPr="0046701B" w:rsidRDefault="004D38AB" w:rsidP="004C2E57">
      <w:pPr>
        <w:pStyle w:val="ListParagraph"/>
        <w:numPr>
          <w:ilvl w:val="0"/>
          <w:numId w:val="23"/>
        </w:numPr>
        <w:ind w:left="0" w:firstLine="0"/>
        <w:rPr>
          <w:b/>
          <w:color w:val="000000" w:themeColor="text1"/>
        </w:rPr>
      </w:pPr>
      <w:r w:rsidRPr="00436B49">
        <w:rPr>
          <w:b/>
          <w:color w:val="000000" w:themeColor="text1"/>
        </w:rPr>
        <w:lastRenderedPageBreak/>
        <w:t xml:space="preserve">Extraction of </w:t>
      </w:r>
      <w:r w:rsidR="004C2E57" w:rsidRPr="00436B49">
        <w:rPr>
          <w:b/>
          <w:color w:val="000000" w:themeColor="text1"/>
        </w:rPr>
        <w:t xml:space="preserve">Rodent </w:t>
      </w:r>
      <w:r w:rsidRPr="00436B49">
        <w:rPr>
          <w:b/>
          <w:color w:val="000000" w:themeColor="text1"/>
        </w:rPr>
        <w:t xml:space="preserve">MCA </w:t>
      </w:r>
      <w:r w:rsidR="004C2E57" w:rsidRPr="00436B49">
        <w:rPr>
          <w:b/>
          <w:color w:val="000000" w:themeColor="text1"/>
        </w:rPr>
        <w:t>Segments</w:t>
      </w:r>
    </w:p>
    <w:p w14:paraId="61518BED" w14:textId="77777777" w:rsidR="004C2E57" w:rsidRDefault="004C2E57" w:rsidP="004C2E57">
      <w:pPr>
        <w:pStyle w:val="ListParagraph"/>
        <w:ind w:left="0"/>
        <w:rPr>
          <w:color w:val="000000" w:themeColor="text1"/>
        </w:rPr>
      </w:pPr>
    </w:p>
    <w:p w14:paraId="31D11ADD" w14:textId="2AD2084F" w:rsidR="00A82BDA" w:rsidRPr="0046701B" w:rsidRDefault="00552CE4" w:rsidP="004C2E57">
      <w:pPr>
        <w:pStyle w:val="ListParagraph"/>
        <w:numPr>
          <w:ilvl w:val="1"/>
          <w:numId w:val="23"/>
        </w:numPr>
        <w:ind w:left="0" w:firstLine="0"/>
        <w:rPr>
          <w:color w:val="000000" w:themeColor="text1"/>
        </w:rPr>
      </w:pPr>
      <w:r w:rsidRPr="0046701B">
        <w:rPr>
          <w:color w:val="000000" w:themeColor="text1"/>
        </w:rPr>
        <w:t xml:space="preserve">After </w:t>
      </w:r>
      <w:r w:rsidR="008756F5" w:rsidRPr="0046701B">
        <w:rPr>
          <w:color w:val="000000" w:themeColor="text1"/>
        </w:rPr>
        <w:t xml:space="preserve">documenting the length of the </w:t>
      </w:r>
      <w:r w:rsidR="00203B63" w:rsidRPr="0046701B">
        <w:rPr>
          <w:color w:val="000000" w:themeColor="text1"/>
        </w:rPr>
        <w:t>righting reflex time</w:t>
      </w:r>
      <w:r w:rsidRPr="0046701B">
        <w:rPr>
          <w:color w:val="000000" w:themeColor="text1"/>
        </w:rPr>
        <w:t xml:space="preserve">, </w:t>
      </w:r>
      <w:r w:rsidR="005A2B65" w:rsidRPr="0046701B">
        <w:rPr>
          <w:color w:val="000000" w:themeColor="text1"/>
        </w:rPr>
        <w:t xml:space="preserve">return </w:t>
      </w:r>
      <w:r w:rsidR="008756F5" w:rsidRPr="0046701B">
        <w:rPr>
          <w:color w:val="000000" w:themeColor="text1"/>
        </w:rPr>
        <w:t xml:space="preserve">the </w:t>
      </w:r>
      <w:r w:rsidR="005A2B65" w:rsidRPr="0046701B">
        <w:rPr>
          <w:color w:val="000000" w:themeColor="text1"/>
        </w:rPr>
        <w:t>rat</w:t>
      </w:r>
      <w:r w:rsidR="00A82BDA" w:rsidRPr="0046701B">
        <w:rPr>
          <w:color w:val="000000" w:themeColor="text1"/>
        </w:rPr>
        <w:t xml:space="preserve"> to </w:t>
      </w:r>
      <w:r w:rsidR="008756F5" w:rsidRPr="0046701B">
        <w:rPr>
          <w:color w:val="000000" w:themeColor="text1"/>
        </w:rPr>
        <w:t xml:space="preserve">the </w:t>
      </w:r>
      <w:r w:rsidR="00A82BDA" w:rsidRPr="0046701B">
        <w:rPr>
          <w:color w:val="000000" w:themeColor="text1"/>
        </w:rPr>
        <w:t>anesthetic bubble chamber</w:t>
      </w:r>
      <w:r w:rsidR="004C2E57">
        <w:rPr>
          <w:color w:val="000000" w:themeColor="text1"/>
        </w:rPr>
        <w:t xml:space="preserve">. </w:t>
      </w:r>
      <w:r w:rsidR="00A82BDA" w:rsidRPr="0046701B">
        <w:rPr>
          <w:color w:val="000000" w:themeColor="text1"/>
        </w:rPr>
        <w:t>CLOSE</w:t>
      </w:r>
      <w:r w:rsidR="008756F5" w:rsidRPr="0046701B">
        <w:rPr>
          <w:color w:val="000000" w:themeColor="text1"/>
        </w:rPr>
        <w:t xml:space="preserve"> the clamp to the </w:t>
      </w:r>
      <w:proofErr w:type="gramStart"/>
      <w:r w:rsidR="008756F5" w:rsidRPr="0046701B">
        <w:rPr>
          <w:color w:val="000000" w:themeColor="text1"/>
        </w:rPr>
        <w:t xml:space="preserve">ventilator, </w:t>
      </w:r>
      <w:r w:rsidR="004C2E57">
        <w:rPr>
          <w:color w:val="000000" w:themeColor="text1"/>
        </w:rPr>
        <w:t>and</w:t>
      </w:r>
      <w:proofErr w:type="gramEnd"/>
      <w:r w:rsidR="004C2E57">
        <w:rPr>
          <w:color w:val="000000" w:themeColor="text1"/>
        </w:rPr>
        <w:t xml:space="preserve"> </w:t>
      </w:r>
      <w:r w:rsidR="00A82BDA" w:rsidRPr="0046701B">
        <w:rPr>
          <w:color w:val="000000" w:themeColor="text1"/>
        </w:rPr>
        <w:t>OPEN the clamp to the chamber</w:t>
      </w:r>
      <w:r w:rsidR="004C2E57">
        <w:rPr>
          <w:color w:val="000000" w:themeColor="text1"/>
        </w:rPr>
        <w:t>. T</w:t>
      </w:r>
      <w:r w:rsidR="00A82BDA" w:rsidRPr="0046701B">
        <w:rPr>
          <w:color w:val="000000" w:themeColor="text1"/>
        </w:rPr>
        <w:t>urn</w:t>
      </w:r>
      <w:r w:rsidR="008756F5" w:rsidRPr="0046701B">
        <w:rPr>
          <w:color w:val="000000" w:themeColor="text1"/>
        </w:rPr>
        <w:t xml:space="preserve"> the</w:t>
      </w:r>
      <w:r w:rsidR="00A82BDA" w:rsidRPr="0046701B">
        <w:rPr>
          <w:color w:val="000000" w:themeColor="text1"/>
        </w:rPr>
        <w:t xml:space="preserve"> isoflurane </w:t>
      </w:r>
      <w:r w:rsidR="008756F5" w:rsidRPr="0046701B">
        <w:rPr>
          <w:color w:val="000000" w:themeColor="text1"/>
        </w:rPr>
        <w:t xml:space="preserve">on </w:t>
      </w:r>
      <w:r w:rsidR="00A82BDA" w:rsidRPr="0046701B">
        <w:rPr>
          <w:color w:val="000000" w:themeColor="text1"/>
        </w:rPr>
        <w:t xml:space="preserve">to </w:t>
      </w:r>
      <w:r w:rsidR="008756F5" w:rsidRPr="0046701B">
        <w:rPr>
          <w:color w:val="000000" w:themeColor="text1"/>
        </w:rPr>
        <w:t xml:space="preserve">4% of volume mixture </w:t>
      </w:r>
      <w:r w:rsidR="00A82BDA" w:rsidRPr="0046701B">
        <w:rPr>
          <w:color w:val="000000" w:themeColor="text1"/>
        </w:rPr>
        <w:t xml:space="preserve">and keep </w:t>
      </w:r>
      <w:r w:rsidR="008756F5" w:rsidRPr="0046701B">
        <w:rPr>
          <w:color w:val="000000" w:themeColor="text1"/>
        </w:rPr>
        <w:t>the rat</w:t>
      </w:r>
      <w:r w:rsidR="00A82BDA" w:rsidRPr="0046701B">
        <w:rPr>
          <w:color w:val="000000" w:themeColor="text1"/>
        </w:rPr>
        <w:t xml:space="preserve"> in</w:t>
      </w:r>
      <w:r w:rsidR="008756F5" w:rsidRPr="0046701B">
        <w:rPr>
          <w:color w:val="000000" w:themeColor="text1"/>
        </w:rPr>
        <w:t xml:space="preserve"> the chamber for 2 – 3 min until</w:t>
      </w:r>
      <w:r w:rsidR="00A82BDA" w:rsidRPr="0046701B">
        <w:rPr>
          <w:color w:val="000000" w:themeColor="text1"/>
        </w:rPr>
        <w:t xml:space="preserve"> </w:t>
      </w:r>
      <w:r w:rsidR="008756F5" w:rsidRPr="0046701B">
        <w:rPr>
          <w:color w:val="000000" w:themeColor="text1"/>
        </w:rPr>
        <w:t xml:space="preserve">deeply </w:t>
      </w:r>
      <w:r w:rsidR="00A82BDA" w:rsidRPr="0046701B">
        <w:rPr>
          <w:color w:val="000000" w:themeColor="text1"/>
        </w:rPr>
        <w:t>anesthetized.</w:t>
      </w:r>
    </w:p>
    <w:p w14:paraId="68146CF8" w14:textId="77777777" w:rsidR="004C2E57" w:rsidRDefault="004C2E57" w:rsidP="004C2E57">
      <w:pPr>
        <w:pStyle w:val="ListParagraph"/>
        <w:ind w:left="0"/>
        <w:rPr>
          <w:color w:val="000000" w:themeColor="text1"/>
        </w:rPr>
      </w:pPr>
    </w:p>
    <w:p w14:paraId="7581C4B9" w14:textId="6D2A8F60" w:rsidR="00552CE4" w:rsidRPr="0046701B" w:rsidRDefault="008756F5" w:rsidP="004C2E57">
      <w:pPr>
        <w:pStyle w:val="ListParagraph"/>
        <w:numPr>
          <w:ilvl w:val="1"/>
          <w:numId w:val="23"/>
        </w:numPr>
        <w:ind w:left="0" w:firstLine="0"/>
        <w:rPr>
          <w:color w:val="000000" w:themeColor="text1"/>
        </w:rPr>
      </w:pPr>
      <w:r w:rsidRPr="0046701B">
        <w:rPr>
          <w:color w:val="000000" w:themeColor="text1"/>
        </w:rPr>
        <w:t xml:space="preserve">Once the rat is </w:t>
      </w:r>
      <w:r w:rsidR="00A82BDA" w:rsidRPr="0046701B">
        <w:rPr>
          <w:color w:val="000000" w:themeColor="text1"/>
        </w:rPr>
        <w:t>anesthetized, OPEN the clamp to the ventilator and CLOSE the clamp t</w:t>
      </w:r>
      <w:r w:rsidR="00FD70E2" w:rsidRPr="0046701B">
        <w:rPr>
          <w:color w:val="000000" w:themeColor="text1"/>
        </w:rPr>
        <w:t>o</w:t>
      </w:r>
      <w:r w:rsidR="004321DA" w:rsidRPr="0046701B">
        <w:rPr>
          <w:color w:val="000000" w:themeColor="text1"/>
        </w:rPr>
        <w:t xml:space="preserve"> the </w:t>
      </w:r>
      <w:r w:rsidR="004321DA" w:rsidRPr="004C2E57">
        <w:t>anesthetic</w:t>
      </w:r>
      <w:r w:rsidR="004321DA" w:rsidRPr="0046701B">
        <w:rPr>
          <w:color w:val="000000" w:themeColor="text1"/>
        </w:rPr>
        <w:t xml:space="preserve"> bubble chamber</w:t>
      </w:r>
      <w:r w:rsidR="004C2E57">
        <w:rPr>
          <w:color w:val="000000" w:themeColor="text1"/>
        </w:rPr>
        <w:t>. R</w:t>
      </w:r>
      <w:r w:rsidR="004321DA" w:rsidRPr="0046701B">
        <w:rPr>
          <w:color w:val="000000" w:themeColor="text1"/>
        </w:rPr>
        <w:t>educe</w:t>
      </w:r>
      <w:r w:rsidR="007151E7" w:rsidRPr="0046701B">
        <w:rPr>
          <w:color w:val="000000" w:themeColor="text1"/>
        </w:rPr>
        <w:t xml:space="preserve"> </w:t>
      </w:r>
      <w:r w:rsidRPr="0046701B">
        <w:rPr>
          <w:color w:val="000000" w:themeColor="text1"/>
        </w:rPr>
        <w:t xml:space="preserve">the </w:t>
      </w:r>
      <w:r w:rsidR="007151E7" w:rsidRPr="0046701B">
        <w:rPr>
          <w:color w:val="000000" w:themeColor="text1"/>
        </w:rPr>
        <w:t xml:space="preserve">isoflurane to </w:t>
      </w:r>
      <w:r w:rsidRPr="0046701B">
        <w:rPr>
          <w:color w:val="000000" w:themeColor="text1"/>
        </w:rPr>
        <w:t xml:space="preserve">2% of volume </w:t>
      </w:r>
      <w:proofErr w:type="gramStart"/>
      <w:r w:rsidRPr="0046701B">
        <w:rPr>
          <w:color w:val="000000" w:themeColor="text1"/>
        </w:rPr>
        <w:t xml:space="preserve">mixture, </w:t>
      </w:r>
      <w:r w:rsidR="004C2E57">
        <w:rPr>
          <w:color w:val="000000" w:themeColor="text1"/>
        </w:rPr>
        <w:t>and</w:t>
      </w:r>
      <w:proofErr w:type="gramEnd"/>
      <w:r w:rsidR="004C2E57">
        <w:rPr>
          <w:color w:val="000000" w:themeColor="text1"/>
        </w:rPr>
        <w:t xml:space="preserve"> </w:t>
      </w:r>
      <w:r w:rsidR="00FD70E2" w:rsidRPr="0046701B">
        <w:rPr>
          <w:color w:val="000000" w:themeColor="text1"/>
        </w:rPr>
        <w:t xml:space="preserve">remove </w:t>
      </w:r>
      <w:r w:rsidRPr="0046701B">
        <w:rPr>
          <w:color w:val="000000" w:themeColor="text1"/>
        </w:rPr>
        <w:t>him</w:t>
      </w:r>
      <w:r w:rsidR="00FD70E2" w:rsidRPr="0046701B">
        <w:rPr>
          <w:color w:val="000000" w:themeColor="text1"/>
        </w:rPr>
        <w:t xml:space="preserve"> from</w:t>
      </w:r>
      <w:r w:rsidRPr="0046701B">
        <w:rPr>
          <w:color w:val="000000" w:themeColor="text1"/>
        </w:rPr>
        <w:t xml:space="preserve"> the</w:t>
      </w:r>
      <w:r w:rsidR="00FD70E2" w:rsidRPr="0046701B">
        <w:rPr>
          <w:color w:val="000000" w:themeColor="text1"/>
        </w:rPr>
        <w:t xml:space="preserve"> bubble chamber</w:t>
      </w:r>
      <w:r w:rsidR="004C2E57">
        <w:rPr>
          <w:color w:val="000000" w:themeColor="text1"/>
        </w:rPr>
        <w:t>. P</w:t>
      </w:r>
      <w:r w:rsidR="008D3A13" w:rsidRPr="0046701B">
        <w:rPr>
          <w:color w:val="000000" w:themeColor="text1"/>
        </w:rPr>
        <w:t xml:space="preserve">lace </w:t>
      </w:r>
      <w:r w:rsidRPr="0046701B">
        <w:rPr>
          <w:color w:val="000000" w:themeColor="text1"/>
        </w:rPr>
        <w:t xml:space="preserve">him on his stomach </w:t>
      </w:r>
      <w:r w:rsidR="008D3A13" w:rsidRPr="0046701B">
        <w:rPr>
          <w:color w:val="000000" w:themeColor="text1"/>
        </w:rPr>
        <w:t xml:space="preserve">on </w:t>
      </w:r>
      <w:r w:rsidRPr="0046701B">
        <w:rPr>
          <w:color w:val="000000" w:themeColor="text1"/>
        </w:rPr>
        <w:t xml:space="preserve">the </w:t>
      </w:r>
      <w:r w:rsidR="008D3A13" w:rsidRPr="0046701B">
        <w:rPr>
          <w:color w:val="000000" w:themeColor="text1"/>
        </w:rPr>
        <w:t>warming blanket</w:t>
      </w:r>
      <w:r w:rsidR="00FD70E2" w:rsidRPr="0046701B">
        <w:rPr>
          <w:color w:val="000000" w:themeColor="text1"/>
        </w:rPr>
        <w:t xml:space="preserve"> </w:t>
      </w:r>
      <w:r w:rsidR="00A82BDA" w:rsidRPr="0046701B">
        <w:rPr>
          <w:color w:val="000000" w:themeColor="text1"/>
        </w:rPr>
        <w:t>and re-insert the end of the ventilator hose to the outside end of endotracheal tube.</w:t>
      </w:r>
    </w:p>
    <w:p w14:paraId="1A073F07" w14:textId="77777777" w:rsidR="004C2E57" w:rsidRPr="004C2E57" w:rsidRDefault="004C2E57" w:rsidP="004C2E57">
      <w:pPr>
        <w:pStyle w:val="ListParagraph"/>
        <w:ind w:left="0"/>
      </w:pPr>
    </w:p>
    <w:p w14:paraId="16E194F4" w14:textId="5B48FC63" w:rsidR="004D38AB" w:rsidRPr="0046701B" w:rsidRDefault="005A2B65" w:rsidP="004C2E57">
      <w:pPr>
        <w:pStyle w:val="ListParagraph"/>
        <w:numPr>
          <w:ilvl w:val="1"/>
          <w:numId w:val="23"/>
        </w:numPr>
        <w:ind w:left="0" w:firstLine="0"/>
      </w:pPr>
      <w:r w:rsidRPr="0046701B">
        <w:rPr>
          <w:color w:val="000000" w:themeColor="text1"/>
        </w:rPr>
        <w:t>Maintain mechanical ventilation</w:t>
      </w:r>
      <w:r w:rsidR="008D3A13" w:rsidRPr="0046701B">
        <w:rPr>
          <w:color w:val="000000" w:themeColor="text1"/>
        </w:rPr>
        <w:t xml:space="preserve"> </w:t>
      </w:r>
      <w:r w:rsidR="00B91D20" w:rsidRPr="0046701B">
        <w:rPr>
          <w:color w:val="000000" w:themeColor="text1"/>
        </w:rPr>
        <w:t xml:space="preserve">at a </w:t>
      </w:r>
      <w:r w:rsidR="00B91D20" w:rsidRPr="0046701B">
        <w:t xml:space="preserve">breath rate between 40 – 45 breaths per min </w:t>
      </w:r>
      <w:r w:rsidR="008D3A13" w:rsidRPr="0046701B">
        <w:rPr>
          <w:color w:val="000000" w:themeColor="text1"/>
        </w:rPr>
        <w:t xml:space="preserve">and </w:t>
      </w:r>
      <w:r w:rsidRPr="0046701B">
        <w:rPr>
          <w:color w:val="000000" w:themeColor="text1"/>
        </w:rPr>
        <w:t>anesthesia</w:t>
      </w:r>
      <w:r w:rsidR="008D3A13" w:rsidRPr="0046701B">
        <w:rPr>
          <w:color w:val="000000" w:themeColor="text1"/>
        </w:rPr>
        <w:t xml:space="preserve"> </w:t>
      </w:r>
      <w:r w:rsidR="00B91D20" w:rsidRPr="0046701B">
        <w:rPr>
          <w:color w:val="000000" w:themeColor="text1"/>
        </w:rPr>
        <w:t xml:space="preserve">at 2% of volume mixture </w:t>
      </w:r>
      <w:r w:rsidR="00A82BDA" w:rsidRPr="0046701B">
        <w:rPr>
          <w:color w:val="000000" w:themeColor="text1"/>
        </w:rPr>
        <w:t>for either 30 or 60 min</w:t>
      </w:r>
      <w:r w:rsidR="00C57EE6" w:rsidRPr="0046701B">
        <w:rPr>
          <w:color w:val="000000" w:themeColor="text1"/>
        </w:rPr>
        <w:t xml:space="preserve"> </w:t>
      </w:r>
      <w:r w:rsidR="00B91D20" w:rsidRPr="0046701B">
        <w:rPr>
          <w:color w:val="000000" w:themeColor="text1"/>
        </w:rPr>
        <w:t xml:space="preserve">immediately </w:t>
      </w:r>
      <w:r w:rsidR="00102790" w:rsidRPr="0046701B">
        <w:rPr>
          <w:color w:val="000000" w:themeColor="text1"/>
        </w:rPr>
        <w:t>post-</w:t>
      </w:r>
      <w:r w:rsidRPr="0046701B">
        <w:rPr>
          <w:color w:val="000000" w:themeColor="text1"/>
        </w:rPr>
        <w:t>bTBI</w:t>
      </w:r>
      <w:r w:rsidR="00B91D20" w:rsidRPr="0046701B">
        <w:rPr>
          <w:color w:val="000000" w:themeColor="text1"/>
        </w:rPr>
        <w:t xml:space="preserve"> injury</w:t>
      </w:r>
      <w:r w:rsidR="00C57EE6" w:rsidRPr="0046701B">
        <w:rPr>
          <w:color w:val="000000" w:themeColor="text1"/>
        </w:rPr>
        <w:t>.</w:t>
      </w:r>
      <w:r w:rsidR="007928AA" w:rsidRPr="0046701B">
        <w:rPr>
          <w:color w:val="000000" w:themeColor="text1"/>
        </w:rPr>
        <w:t xml:space="preserve"> </w:t>
      </w:r>
    </w:p>
    <w:p w14:paraId="6935B5EB" w14:textId="77777777" w:rsidR="004C2E57" w:rsidRDefault="004C2E57" w:rsidP="004C2E57">
      <w:pPr>
        <w:pStyle w:val="ListParagraph"/>
        <w:ind w:left="0"/>
        <w:rPr>
          <w:color w:val="000000" w:themeColor="text1"/>
        </w:rPr>
      </w:pPr>
    </w:p>
    <w:p w14:paraId="2B0F0F68" w14:textId="6438C82B" w:rsidR="004D38AB" w:rsidRDefault="00C57EE6" w:rsidP="004C2E57">
      <w:pPr>
        <w:pStyle w:val="ListParagraph"/>
        <w:numPr>
          <w:ilvl w:val="1"/>
          <w:numId w:val="23"/>
        </w:numPr>
        <w:ind w:left="0" w:firstLine="0"/>
        <w:rPr>
          <w:color w:val="000000" w:themeColor="text1"/>
        </w:rPr>
      </w:pPr>
      <w:r w:rsidRPr="0046701B">
        <w:rPr>
          <w:color w:val="000000" w:themeColor="text1"/>
        </w:rPr>
        <w:t xml:space="preserve">After completion of </w:t>
      </w:r>
      <w:r w:rsidR="00B91D20" w:rsidRPr="0046701B">
        <w:rPr>
          <w:color w:val="000000" w:themeColor="text1"/>
        </w:rPr>
        <w:t xml:space="preserve">either the </w:t>
      </w:r>
      <w:proofErr w:type="gramStart"/>
      <w:r w:rsidR="00B91D20" w:rsidRPr="0046701B">
        <w:rPr>
          <w:color w:val="000000" w:themeColor="text1"/>
        </w:rPr>
        <w:t>30 or 60 min</w:t>
      </w:r>
      <w:proofErr w:type="gramEnd"/>
      <w:r w:rsidRPr="0046701B">
        <w:rPr>
          <w:color w:val="000000" w:themeColor="text1"/>
        </w:rPr>
        <w:t xml:space="preserve"> survival time, r</w:t>
      </w:r>
      <w:r w:rsidR="004D38AB" w:rsidRPr="0046701B">
        <w:rPr>
          <w:color w:val="000000" w:themeColor="text1"/>
        </w:rPr>
        <w:t xml:space="preserve">eturn </w:t>
      </w:r>
      <w:r w:rsidR="00B91D20" w:rsidRPr="0046701B">
        <w:rPr>
          <w:color w:val="000000" w:themeColor="text1"/>
        </w:rPr>
        <w:t xml:space="preserve">the </w:t>
      </w:r>
      <w:r w:rsidR="005A2B65" w:rsidRPr="0046701B">
        <w:rPr>
          <w:color w:val="000000" w:themeColor="text1"/>
        </w:rPr>
        <w:t>rat</w:t>
      </w:r>
      <w:r w:rsidR="004D38AB" w:rsidRPr="0046701B">
        <w:rPr>
          <w:color w:val="000000" w:themeColor="text1"/>
        </w:rPr>
        <w:t xml:space="preserve"> to the anesthetic bubble chamber</w:t>
      </w:r>
      <w:r w:rsidR="004C2E57">
        <w:rPr>
          <w:color w:val="000000" w:themeColor="text1"/>
        </w:rPr>
        <w:t>. I</w:t>
      </w:r>
      <w:r w:rsidR="004D38AB" w:rsidRPr="0046701B">
        <w:rPr>
          <w:color w:val="000000" w:themeColor="text1"/>
        </w:rPr>
        <w:t xml:space="preserve">ncrease </w:t>
      </w:r>
      <w:r w:rsidR="00B91D20" w:rsidRPr="0046701B">
        <w:rPr>
          <w:color w:val="000000" w:themeColor="text1"/>
        </w:rPr>
        <w:t xml:space="preserve">the </w:t>
      </w:r>
      <w:r w:rsidR="004D38AB" w:rsidRPr="0046701B">
        <w:rPr>
          <w:color w:val="000000" w:themeColor="text1"/>
        </w:rPr>
        <w:t xml:space="preserve">isoflurane to </w:t>
      </w:r>
      <w:r w:rsidR="00B91D20" w:rsidRPr="0046701B">
        <w:rPr>
          <w:color w:val="000000" w:themeColor="text1"/>
        </w:rPr>
        <w:t>4% of volume mixture</w:t>
      </w:r>
      <w:r w:rsidR="00102790" w:rsidRPr="0046701B">
        <w:rPr>
          <w:color w:val="000000" w:themeColor="text1"/>
        </w:rPr>
        <w:t xml:space="preserve">, </w:t>
      </w:r>
      <w:r w:rsidR="004C2E57">
        <w:rPr>
          <w:color w:val="000000" w:themeColor="text1"/>
        </w:rPr>
        <w:t xml:space="preserve">and </w:t>
      </w:r>
      <w:r w:rsidR="00102790" w:rsidRPr="0046701B">
        <w:rPr>
          <w:color w:val="000000" w:themeColor="text1"/>
        </w:rPr>
        <w:t>deeply anesthetize</w:t>
      </w:r>
      <w:r w:rsidR="009421DF" w:rsidRPr="0046701B">
        <w:rPr>
          <w:color w:val="000000" w:themeColor="text1"/>
        </w:rPr>
        <w:t xml:space="preserve"> for 5</w:t>
      </w:r>
      <w:r w:rsidR="00B91D20" w:rsidRPr="0046701B">
        <w:rPr>
          <w:color w:val="000000" w:themeColor="text1"/>
        </w:rPr>
        <w:t xml:space="preserve"> – 6</w:t>
      </w:r>
      <w:r w:rsidR="004D38AB" w:rsidRPr="0046701B">
        <w:rPr>
          <w:color w:val="000000" w:themeColor="text1"/>
        </w:rPr>
        <w:t xml:space="preserve"> min</w:t>
      </w:r>
      <w:r w:rsidR="004C2E57">
        <w:rPr>
          <w:color w:val="000000" w:themeColor="text1"/>
        </w:rPr>
        <w:t>. Im</w:t>
      </w:r>
      <w:r w:rsidR="004D38AB" w:rsidRPr="0046701B">
        <w:rPr>
          <w:color w:val="000000" w:themeColor="text1"/>
        </w:rPr>
        <w:t xml:space="preserve">mediately </w:t>
      </w:r>
      <w:r w:rsidR="005A2B65" w:rsidRPr="0046701B">
        <w:rPr>
          <w:color w:val="000000" w:themeColor="text1"/>
        </w:rPr>
        <w:t>euthanize</w:t>
      </w:r>
      <w:r w:rsidR="004D38AB" w:rsidRPr="0046701B">
        <w:rPr>
          <w:color w:val="000000" w:themeColor="text1"/>
        </w:rPr>
        <w:t xml:space="preserve"> by decapitation using a rodent-specific guillotine.</w:t>
      </w:r>
    </w:p>
    <w:p w14:paraId="7163F8A1" w14:textId="77777777" w:rsidR="004C2E57" w:rsidRPr="0046701B" w:rsidRDefault="004C2E57" w:rsidP="004C2E57">
      <w:pPr>
        <w:pStyle w:val="ListParagraph"/>
        <w:ind w:left="0"/>
        <w:rPr>
          <w:color w:val="000000" w:themeColor="text1"/>
        </w:rPr>
      </w:pPr>
    </w:p>
    <w:p w14:paraId="18CA9820" w14:textId="19466FA2" w:rsidR="005F47D5" w:rsidRPr="0046701B" w:rsidRDefault="008B1D67" w:rsidP="004C2E57">
      <w:pPr>
        <w:pStyle w:val="ListParagraph"/>
        <w:numPr>
          <w:ilvl w:val="1"/>
          <w:numId w:val="23"/>
        </w:numPr>
        <w:ind w:left="0" w:firstLine="0"/>
        <w:rPr>
          <w:color w:val="000000" w:themeColor="text1"/>
          <w:highlight w:val="yellow"/>
        </w:rPr>
      </w:pPr>
      <w:r w:rsidRPr="0046701B">
        <w:rPr>
          <w:color w:val="000000" w:themeColor="text1"/>
          <w:highlight w:val="yellow"/>
        </w:rPr>
        <w:t>Delicately remove the brain from the skull. Use a #10 scalpel blade to make a central, 1.5-in vertical</w:t>
      </w:r>
      <w:r w:rsidR="005F47D5" w:rsidRPr="0046701B">
        <w:rPr>
          <w:color w:val="000000" w:themeColor="text1"/>
          <w:highlight w:val="yellow"/>
        </w:rPr>
        <w:t>, bone-deep</w:t>
      </w:r>
      <w:r w:rsidRPr="0046701B">
        <w:rPr>
          <w:color w:val="000000" w:themeColor="text1"/>
          <w:highlight w:val="yellow"/>
        </w:rPr>
        <w:t xml:space="preserve"> incision from the top of the shaved scalp down to the occipital condyle. </w:t>
      </w:r>
    </w:p>
    <w:p w14:paraId="017572E7" w14:textId="77777777" w:rsidR="004C2E57" w:rsidRDefault="004C2E57" w:rsidP="004C2E57">
      <w:pPr>
        <w:pStyle w:val="ListParagraph"/>
        <w:ind w:left="0"/>
        <w:rPr>
          <w:color w:val="000000" w:themeColor="text1"/>
          <w:highlight w:val="yellow"/>
        </w:rPr>
      </w:pPr>
    </w:p>
    <w:p w14:paraId="1C2F26C0" w14:textId="46352FBE" w:rsidR="00261CCA" w:rsidRPr="0046701B" w:rsidRDefault="008B1D67" w:rsidP="004C2E57">
      <w:pPr>
        <w:pStyle w:val="ListParagraph"/>
        <w:numPr>
          <w:ilvl w:val="1"/>
          <w:numId w:val="23"/>
        </w:numPr>
        <w:ind w:left="0" w:firstLine="0"/>
        <w:rPr>
          <w:color w:val="000000" w:themeColor="text1"/>
          <w:highlight w:val="yellow"/>
        </w:rPr>
      </w:pPr>
      <w:r w:rsidRPr="0046701B">
        <w:rPr>
          <w:color w:val="000000" w:themeColor="text1"/>
          <w:highlight w:val="yellow"/>
        </w:rPr>
        <w:t xml:space="preserve">Use small bone rongeurs to open and separate the scalp skin from the skull bone. </w:t>
      </w:r>
    </w:p>
    <w:p w14:paraId="2581A864" w14:textId="77777777" w:rsidR="004C2E57" w:rsidRDefault="004C2E57" w:rsidP="004C2E57">
      <w:pPr>
        <w:pStyle w:val="ListParagraph"/>
        <w:ind w:left="0"/>
        <w:rPr>
          <w:color w:val="000000" w:themeColor="text1"/>
          <w:highlight w:val="yellow"/>
        </w:rPr>
      </w:pPr>
    </w:p>
    <w:p w14:paraId="1E45949B" w14:textId="730F1ABD" w:rsidR="00261CCA" w:rsidRPr="0046701B" w:rsidRDefault="00261CCA" w:rsidP="004C2E57">
      <w:pPr>
        <w:pStyle w:val="ListParagraph"/>
        <w:numPr>
          <w:ilvl w:val="1"/>
          <w:numId w:val="23"/>
        </w:numPr>
        <w:ind w:left="0" w:firstLine="0"/>
        <w:rPr>
          <w:color w:val="000000" w:themeColor="text1"/>
          <w:highlight w:val="yellow"/>
        </w:rPr>
      </w:pPr>
      <w:r w:rsidRPr="0046701B">
        <w:rPr>
          <w:color w:val="000000" w:themeColor="text1"/>
          <w:highlight w:val="yellow"/>
        </w:rPr>
        <w:t>Use large bone rongeurs to c</w:t>
      </w:r>
      <w:r w:rsidR="008B1D67" w:rsidRPr="0046701B">
        <w:rPr>
          <w:color w:val="000000" w:themeColor="text1"/>
          <w:highlight w:val="yellow"/>
        </w:rPr>
        <w:t xml:space="preserve">ut and extract the occipital, interparietal, and lower half of the frontal bones encasing the brain. </w:t>
      </w:r>
    </w:p>
    <w:p w14:paraId="263636FD" w14:textId="77777777" w:rsidR="004C2E57" w:rsidRDefault="004C2E57" w:rsidP="004C2E57">
      <w:pPr>
        <w:pStyle w:val="ListParagraph"/>
        <w:ind w:left="0"/>
        <w:rPr>
          <w:color w:val="000000" w:themeColor="text1"/>
          <w:highlight w:val="yellow"/>
        </w:rPr>
      </w:pPr>
    </w:p>
    <w:p w14:paraId="3E71F4F3" w14:textId="77777777" w:rsidR="004C2E57" w:rsidRDefault="00261CCA" w:rsidP="004C2E57">
      <w:pPr>
        <w:pStyle w:val="ListParagraph"/>
        <w:numPr>
          <w:ilvl w:val="1"/>
          <w:numId w:val="23"/>
        </w:numPr>
        <w:ind w:left="0" w:firstLine="0"/>
        <w:rPr>
          <w:color w:val="000000" w:themeColor="text1"/>
          <w:highlight w:val="yellow"/>
        </w:rPr>
      </w:pPr>
      <w:r w:rsidRPr="0046701B">
        <w:rPr>
          <w:color w:val="000000" w:themeColor="text1"/>
          <w:highlight w:val="yellow"/>
        </w:rPr>
        <w:t>U</w:t>
      </w:r>
      <w:r w:rsidR="008B1D67" w:rsidRPr="0046701B">
        <w:rPr>
          <w:color w:val="000000" w:themeColor="text1"/>
          <w:highlight w:val="yellow"/>
        </w:rPr>
        <w:t>se a surgical spatula to carefully excavate the brain out of the skull</w:t>
      </w:r>
      <w:r w:rsidRPr="0046701B">
        <w:rPr>
          <w:color w:val="000000" w:themeColor="text1"/>
          <w:highlight w:val="yellow"/>
        </w:rPr>
        <w:t xml:space="preserve"> once the brain is free </w:t>
      </w:r>
      <w:r w:rsidRPr="004C2E57">
        <w:rPr>
          <w:highlight w:val="yellow"/>
        </w:rPr>
        <w:t>of</w:t>
      </w:r>
      <w:r w:rsidRPr="004C2E57">
        <w:rPr>
          <w:color w:val="000000" w:themeColor="text1"/>
          <w:highlight w:val="yellow"/>
        </w:rPr>
        <w:t xml:space="preserve"> </w:t>
      </w:r>
      <w:r w:rsidRPr="0046701B">
        <w:rPr>
          <w:color w:val="000000" w:themeColor="text1"/>
          <w:highlight w:val="yellow"/>
        </w:rPr>
        <w:t>surrounding bone</w:t>
      </w:r>
      <w:r w:rsidR="008B1D67" w:rsidRPr="0046701B">
        <w:rPr>
          <w:color w:val="000000" w:themeColor="text1"/>
          <w:highlight w:val="yellow"/>
        </w:rPr>
        <w:t xml:space="preserve">. </w:t>
      </w:r>
    </w:p>
    <w:p w14:paraId="6D895971" w14:textId="77777777" w:rsidR="004C2E57" w:rsidRPr="004C2E57" w:rsidRDefault="004C2E57" w:rsidP="004C2E57">
      <w:pPr>
        <w:pStyle w:val="ListParagraph"/>
        <w:rPr>
          <w:color w:val="000000" w:themeColor="text1"/>
        </w:rPr>
      </w:pPr>
    </w:p>
    <w:p w14:paraId="32CEF07D" w14:textId="73237F6E" w:rsidR="008B1D67" w:rsidRPr="0046701B" w:rsidRDefault="004C2E57" w:rsidP="004C2E57">
      <w:pPr>
        <w:pStyle w:val="ListParagraph"/>
        <w:ind w:left="0"/>
        <w:rPr>
          <w:color w:val="000000" w:themeColor="text1"/>
          <w:highlight w:val="yellow"/>
        </w:rPr>
      </w:pPr>
      <w:r>
        <w:rPr>
          <w:color w:val="000000" w:themeColor="text1"/>
        </w:rPr>
        <w:t>NOTE</w:t>
      </w:r>
      <w:r w:rsidR="008B1D67" w:rsidRPr="00436B49">
        <w:rPr>
          <w:color w:val="000000" w:themeColor="text1"/>
        </w:rPr>
        <w:t xml:space="preserve">: Take extreme caution when separating the brain from the skull so as not to unnecessarily tug, jerk or pull the delicate MCA segments from the cranial wall. </w:t>
      </w:r>
    </w:p>
    <w:p w14:paraId="36F73C18" w14:textId="77777777" w:rsidR="004C2E57" w:rsidRDefault="004C2E57" w:rsidP="004C2E57">
      <w:pPr>
        <w:pStyle w:val="ListParagraph"/>
        <w:ind w:left="0"/>
        <w:rPr>
          <w:color w:val="000000" w:themeColor="text1"/>
          <w:highlight w:val="yellow"/>
        </w:rPr>
      </w:pPr>
    </w:p>
    <w:p w14:paraId="47ECB178" w14:textId="3CFC528A" w:rsidR="008B1D67" w:rsidRPr="0046701B" w:rsidRDefault="008B1D67" w:rsidP="004C2E57">
      <w:pPr>
        <w:pStyle w:val="ListParagraph"/>
        <w:numPr>
          <w:ilvl w:val="1"/>
          <w:numId w:val="23"/>
        </w:numPr>
        <w:ind w:left="0" w:firstLine="0"/>
        <w:rPr>
          <w:color w:val="000000" w:themeColor="text1"/>
          <w:highlight w:val="yellow"/>
        </w:rPr>
      </w:pPr>
      <w:r w:rsidRPr="0046701B">
        <w:rPr>
          <w:color w:val="000000" w:themeColor="text1"/>
          <w:highlight w:val="yellow"/>
        </w:rPr>
        <w:t>Deposit the harvested brain into the chilled PSS solution contained in a small glass Petri dish that is directly resting on top of a solid ice-block.</w:t>
      </w:r>
    </w:p>
    <w:p w14:paraId="7550C83D" w14:textId="77777777" w:rsidR="004C2E57" w:rsidRDefault="004C2E57" w:rsidP="004C2E57">
      <w:pPr>
        <w:pStyle w:val="ListParagraph"/>
        <w:ind w:left="0"/>
        <w:rPr>
          <w:color w:val="000000" w:themeColor="text1"/>
          <w:highlight w:val="yellow"/>
        </w:rPr>
      </w:pPr>
    </w:p>
    <w:p w14:paraId="5E611C10" w14:textId="566ED791" w:rsidR="008B1D67" w:rsidRPr="0046701B" w:rsidRDefault="008B1D67" w:rsidP="004C2E57">
      <w:pPr>
        <w:pStyle w:val="ListParagraph"/>
        <w:numPr>
          <w:ilvl w:val="1"/>
          <w:numId w:val="23"/>
        </w:numPr>
        <w:ind w:left="0" w:firstLine="0"/>
        <w:rPr>
          <w:color w:val="000000" w:themeColor="text1"/>
          <w:highlight w:val="yellow"/>
        </w:rPr>
      </w:pPr>
      <w:r w:rsidRPr="0046701B">
        <w:rPr>
          <w:color w:val="000000" w:themeColor="text1"/>
          <w:highlight w:val="yellow"/>
        </w:rPr>
        <w:t xml:space="preserve">Carefully remove both the left and right MCA beginning at the Circle of Willis. Continue </w:t>
      </w:r>
      <w:r w:rsidRPr="004C2E57">
        <w:rPr>
          <w:highlight w:val="yellow"/>
        </w:rPr>
        <w:t>removing</w:t>
      </w:r>
      <w:r w:rsidRPr="004C2E57">
        <w:rPr>
          <w:color w:val="000000" w:themeColor="text1"/>
          <w:highlight w:val="yellow"/>
        </w:rPr>
        <w:t xml:space="preserve"> </w:t>
      </w:r>
      <w:r w:rsidRPr="0046701B">
        <w:rPr>
          <w:color w:val="000000" w:themeColor="text1"/>
          <w:highlight w:val="yellow"/>
        </w:rPr>
        <w:t>the segment laterally and dorsally for approximately 4 – 5 mm.</w:t>
      </w:r>
    </w:p>
    <w:p w14:paraId="6D64BBBC" w14:textId="77777777" w:rsidR="004C2E57" w:rsidRDefault="004C2E57" w:rsidP="004C2E57">
      <w:pPr>
        <w:pStyle w:val="ListParagraph"/>
        <w:ind w:left="0"/>
        <w:rPr>
          <w:color w:val="000000" w:themeColor="text1"/>
          <w:highlight w:val="yellow"/>
        </w:rPr>
      </w:pPr>
    </w:p>
    <w:p w14:paraId="4E7E78FD" w14:textId="5A7248EE" w:rsidR="008B1D67" w:rsidRPr="0046701B" w:rsidRDefault="008B1D67" w:rsidP="004C2E57">
      <w:pPr>
        <w:pStyle w:val="ListParagraph"/>
        <w:numPr>
          <w:ilvl w:val="1"/>
          <w:numId w:val="23"/>
        </w:numPr>
        <w:ind w:left="0" w:firstLine="0"/>
        <w:rPr>
          <w:color w:val="000000" w:themeColor="text1"/>
          <w:highlight w:val="yellow"/>
        </w:rPr>
      </w:pPr>
      <w:r w:rsidRPr="0046701B">
        <w:rPr>
          <w:color w:val="000000" w:themeColor="text1"/>
          <w:highlight w:val="yellow"/>
        </w:rPr>
        <w:t>Gently clean the collected MCA segments of approximately 4 – 5 mm in length of any connective tissue using microforceps.</w:t>
      </w:r>
    </w:p>
    <w:p w14:paraId="1CAA7165" w14:textId="77777777" w:rsidR="004C2E57" w:rsidRDefault="004C2E57" w:rsidP="004C2E57">
      <w:pPr>
        <w:pStyle w:val="ListParagraph"/>
        <w:ind w:left="0"/>
        <w:rPr>
          <w:color w:val="000000" w:themeColor="text1"/>
          <w:highlight w:val="yellow"/>
        </w:rPr>
      </w:pPr>
    </w:p>
    <w:p w14:paraId="64F46051" w14:textId="204F48D9" w:rsidR="008B1D67" w:rsidRPr="0046701B" w:rsidRDefault="008B1D67" w:rsidP="004C2E57">
      <w:pPr>
        <w:pStyle w:val="ListParagraph"/>
        <w:numPr>
          <w:ilvl w:val="1"/>
          <w:numId w:val="23"/>
        </w:numPr>
        <w:ind w:left="0" w:firstLine="0"/>
        <w:rPr>
          <w:color w:val="000000" w:themeColor="text1"/>
          <w:highlight w:val="yellow"/>
        </w:rPr>
      </w:pPr>
      <w:r w:rsidRPr="0046701B">
        <w:rPr>
          <w:color w:val="000000" w:themeColor="text1"/>
          <w:highlight w:val="yellow"/>
        </w:rPr>
        <w:lastRenderedPageBreak/>
        <w:t xml:space="preserve">Mount the MCA’s on the </w:t>
      </w:r>
      <w:proofErr w:type="spellStart"/>
      <w:r w:rsidRPr="0046701B">
        <w:rPr>
          <w:color w:val="000000" w:themeColor="text1"/>
          <w:highlight w:val="yellow"/>
        </w:rPr>
        <w:t>arteriograph</w:t>
      </w:r>
      <w:proofErr w:type="spellEnd"/>
      <w:r w:rsidRPr="0046701B">
        <w:rPr>
          <w:color w:val="000000" w:themeColor="text1"/>
          <w:highlight w:val="yellow"/>
        </w:rPr>
        <w:t xml:space="preserve">. Cannulate the proximal end of each segment with the first glass micropipette (diameter </w:t>
      </w:r>
      <w:r w:rsidRPr="0046701B">
        <w:rPr>
          <w:color w:val="000000" w:themeColor="text1"/>
          <w:highlight w:val="yellow"/>
        </w:rPr>
        <w:sym w:font="Symbol" w:char="F0BB"/>
      </w:r>
      <w:r w:rsidRPr="0046701B">
        <w:rPr>
          <w:color w:val="000000" w:themeColor="text1"/>
          <w:highlight w:val="yellow"/>
        </w:rPr>
        <w:t>70 µm) and secure with a 10-0 nylon suture.</w:t>
      </w:r>
    </w:p>
    <w:p w14:paraId="7E383C62" w14:textId="77777777" w:rsidR="004C2E57" w:rsidRPr="004C2E57" w:rsidRDefault="004C2E57" w:rsidP="004C2E57">
      <w:pPr>
        <w:pStyle w:val="ListParagraph"/>
        <w:ind w:left="0"/>
      </w:pPr>
    </w:p>
    <w:p w14:paraId="0E1FFE89" w14:textId="07DB2C1E" w:rsidR="008B1D67" w:rsidRPr="004C2E57" w:rsidRDefault="008B1D67" w:rsidP="004C2E57">
      <w:pPr>
        <w:pStyle w:val="ListParagraph"/>
        <w:numPr>
          <w:ilvl w:val="1"/>
          <w:numId w:val="23"/>
        </w:numPr>
        <w:ind w:left="0" w:firstLine="0"/>
      </w:pPr>
      <w:r w:rsidRPr="0046701B">
        <w:rPr>
          <w:color w:val="000000" w:themeColor="text1"/>
          <w:highlight w:val="yellow"/>
        </w:rPr>
        <w:t xml:space="preserve">Softly perfuse the </w:t>
      </w:r>
      <w:proofErr w:type="spellStart"/>
      <w:r w:rsidRPr="0046701B">
        <w:rPr>
          <w:color w:val="000000" w:themeColor="text1"/>
          <w:highlight w:val="yellow"/>
        </w:rPr>
        <w:t>lumina</w:t>
      </w:r>
      <w:proofErr w:type="spellEnd"/>
      <w:r w:rsidRPr="0046701B">
        <w:rPr>
          <w:color w:val="000000" w:themeColor="text1"/>
          <w:highlight w:val="yellow"/>
        </w:rPr>
        <w:t xml:space="preserve"> with PSS to remove any residual blood and </w:t>
      </w:r>
      <w:r w:rsidRPr="004C2E57">
        <w:t>other contents from the lumen.</w:t>
      </w:r>
    </w:p>
    <w:p w14:paraId="3DF359A0" w14:textId="77777777" w:rsidR="004C2E57" w:rsidRDefault="004C2E57" w:rsidP="004C2E57">
      <w:pPr>
        <w:pStyle w:val="ListParagraph"/>
        <w:ind w:left="0"/>
        <w:rPr>
          <w:color w:val="000000" w:themeColor="text1"/>
          <w:highlight w:val="yellow"/>
        </w:rPr>
      </w:pPr>
    </w:p>
    <w:p w14:paraId="7C7491F3" w14:textId="19DC92AB" w:rsidR="008B1D67" w:rsidRPr="0046701B" w:rsidRDefault="008B1D67" w:rsidP="004C2E57">
      <w:pPr>
        <w:pStyle w:val="ListParagraph"/>
        <w:numPr>
          <w:ilvl w:val="1"/>
          <w:numId w:val="23"/>
        </w:numPr>
        <w:ind w:left="0" w:firstLine="0"/>
        <w:rPr>
          <w:color w:val="000000" w:themeColor="text1"/>
          <w:highlight w:val="yellow"/>
        </w:rPr>
      </w:pPr>
      <w:r w:rsidRPr="0046701B">
        <w:rPr>
          <w:color w:val="000000" w:themeColor="text1"/>
          <w:highlight w:val="yellow"/>
        </w:rPr>
        <w:t>Cannulate the distal end of each segment with the second micropipette without stretching the MCA segment and secure with a 10-0 nylon suture.</w:t>
      </w:r>
      <w:r w:rsidR="0046701B">
        <w:rPr>
          <w:color w:val="000000" w:themeColor="text1"/>
          <w:highlight w:val="yellow"/>
        </w:rPr>
        <w:t xml:space="preserve"> </w:t>
      </w:r>
    </w:p>
    <w:p w14:paraId="22A199CC" w14:textId="77777777" w:rsidR="004C2E57" w:rsidRPr="004C2E57" w:rsidRDefault="004C2E57" w:rsidP="004C2E57">
      <w:pPr>
        <w:pStyle w:val="ListParagraph"/>
        <w:ind w:left="0"/>
        <w:rPr>
          <w:color w:val="000000" w:themeColor="text1"/>
        </w:rPr>
      </w:pPr>
    </w:p>
    <w:p w14:paraId="1F1022B9" w14:textId="71213956" w:rsidR="008B1D67" w:rsidRPr="0046701B" w:rsidRDefault="008B1D67" w:rsidP="004C2E57">
      <w:pPr>
        <w:pStyle w:val="ListParagraph"/>
        <w:numPr>
          <w:ilvl w:val="1"/>
          <w:numId w:val="23"/>
        </w:numPr>
        <w:ind w:left="0" w:firstLine="0"/>
        <w:rPr>
          <w:color w:val="000000" w:themeColor="text1"/>
        </w:rPr>
      </w:pPr>
      <w:r w:rsidRPr="0046701B">
        <w:rPr>
          <w:color w:val="000000" w:themeColor="text1"/>
          <w:highlight w:val="yellow"/>
        </w:rPr>
        <w:t>After successful mounting of the MCA segment, place the chamber on top of an inverted microscope’s stage for magnification of the vessels. The microscope is equipped with a video camera, monitor and a video scaler calibrated with an optical micrometer for arterial diameter measurements.</w:t>
      </w:r>
      <w:r w:rsidRPr="0046701B">
        <w:rPr>
          <w:color w:val="000000" w:themeColor="text1"/>
        </w:rPr>
        <w:t xml:space="preserve"> </w:t>
      </w:r>
    </w:p>
    <w:p w14:paraId="616BCD5B" w14:textId="77777777" w:rsidR="004C2E57" w:rsidRDefault="004C2E57" w:rsidP="004C2E57">
      <w:pPr>
        <w:pStyle w:val="ListParagraph"/>
        <w:ind w:left="0"/>
        <w:rPr>
          <w:color w:val="000000" w:themeColor="text1"/>
        </w:rPr>
      </w:pPr>
    </w:p>
    <w:p w14:paraId="4910C808" w14:textId="02571275" w:rsidR="008B1D67" w:rsidRPr="0046701B" w:rsidRDefault="008B1D67" w:rsidP="004C2E57">
      <w:pPr>
        <w:pStyle w:val="ListParagraph"/>
        <w:numPr>
          <w:ilvl w:val="1"/>
          <w:numId w:val="23"/>
        </w:numPr>
        <w:ind w:left="0" w:firstLine="0"/>
        <w:rPr>
          <w:color w:val="000000" w:themeColor="text1"/>
        </w:rPr>
      </w:pPr>
      <w:r w:rsidRPr="0046701B">
        <w:rPr>
          <w:color w:val="000000" w:themeColor="text1"/>
        </w:rPr>
        <w:t xml:space="preserve">Fill each segment and the surrounding </w:t>
      </w:r>
      <w:proofErr w:type="spellStart"/>
      <w:r w:rsidRPr="0046701B">
        <w:rPr>
          <w:color w:val="000000" w:themeColor="text1"/>
        </w:rPr>
        <w:t>arteriograph</w:t>
      </w:r>
      <w:proofErr w:type="spellEnd"/>
      <w:r w:rsidRPr="0046701B">
        <w:rPr>
          <w:color w:val="000000" w:themeColor="text1"/>
        </w:rPr>
        <w:t xml:space="preserve"> bath with continuously circulated PSS warmed from room temperature to 37 °C and equilibrated with the gas mixture of 21% O</w:t>
      </w:r>
      <w:r w:rsidRPr="0046701B">
        <w:rPr>
          <w:color w:val="000000" w:themeColor="text1"/>
          <w:vertAlign w:val="subscript"/>
        </w:rPr>
        <w:t>2</w:t>
      </w:r>
      <w:r w:rsidRPr="0046701B">
        <w:rPr>
          <w:color w:val="000000" w:themeColor="text1"/>
        </w:rPr>
        <w:t xml:space="preserve"> and 5% CO</w:t>
      </w:r>
      <w:r w:rsidRPr="0046701B">
        <w:rPr>
          <w:color w:val="000000" w:themeColor="text1"/>
          <w:vertAlign w:val="subscript"/>
        </w:rPr>
        <w:t>2</w:t>
      </w:r>
      <w:r w:rsidRPr="0046701B">
        <w:rPr>
          <w:color w:val="000000" w:themeColor="text1"/>
        </w:rPr>
        <w:t xml:space="preserve"> in a balance of N</w:t>
      </w:r>
      <w:r w:rsidRPr="0046701B">
        <w:rPr>
          <w:color w:val="000000" w:themeColor="text1"/>
          <w:vertAlign w:val="subscript"/>
        </w:rPr>
        <w:t>2</w:t>
      </w:r>
      <w:r w:rsidRPr="0046701B">
        <w:rPr>
          <w:color w:val="000000" w:themeColor="text1"/>
        </w:rPr>
        <w:t xml:space="preserve">. </w:t>
      </w:r>
    </w:p>
    <w:p w14:paraId="38FAD5DE" w14:textId="77777777" w:rsidR="004C2E57" w:rsidRPr="004C2E57" w:rsidRDefault="004C2E57" w:rsidP="004C2E57">
      <w:pPr>
        <w:pStyle w:val="ListParagraph"/>
        <w:ind w:left="0"/>
        <w:rPr>
          <w:color w:val="000000" w:themeColor="text1"/>
        </w:rPr>
      </w:pPr>
    </w:p>
    <w:p w14:paraId="23D6B6EC" w14:textId="018DD396" w:rsidR="008B1D67" w:rsidRPr="0046701B" w:rsidRDefault="008B1D67" w:rsidP="004C2E57">
      <w:pPr>
        <w:pStyle w:val="ListParagraph"/>
        <w:numPr>
          <w:ilvl w:val="1"/>
          <w:numId w:val="23"/>
        </w:numPr>
        <w:ind w:left="0" w:firstLine="0"/>
        <w:rPr>
          <w:color w:val="000000" w:themeColor="text1"/>
        </w:rPr>
      </w:pPr>
      <w:r w:rsidRPr="00436B49">
        <w:rPr>
          <w:color w:val="000000" w:themeColor="text1"/>
          <w:highlight w:val="yellow"/>
        </w:rPr>
        <w:t>Equilibrate the MCA segments at a pressure of 50 mmHg for 60 min by raising the reservoir bottles connected to the micropipettes to an appropriate height above the segments.</w:t>
      </w:r>
      <w:r w:rsidRPr="0046701B">
        <w:rPr>
          <w:color w:val="000000" w:themeColor="text1"/>
        </w:rPr>
        <w:t xml:space="preserve"> </w:t>
      </w:r>
      <w:r w:rsidRPr="004C2E57">
        <w:t>Pressure</w:t>
      </w:r>
      <w:r w:rsidRPr="0046701B">
        <w:rPr>
          <w:color w:val="000000" w:themeColor="text1"/>
        </w:rPr>
        <w:t xml:space="preserve"> transducers located between the micropipettes and reservoir bottles will assess transmural pressure within the MCA segment indicating when the desired 50 mmHg pressure is attained. </w:t>
      </w:r>
    </w:p>
    <w:p w14:paraId="156F19C0" w14:textId="77777777" w:rsidR="004C2E57" w:rsidRPr="004C2E57" w:rsidRDefault="004C2E57" w:rsidP="004C2E57">
      <w:pPr>
        <w:pStyle w:val="ListParagraph"/>
        <w:ind w:left="0"/>
        <w:rPr>
          <w:color w:val="000000" w:themeColor="text1"/>
        </w:rPr>
      </w:pPr>
    </w:p>
    <w:p w14:paraId="7F34314E" w14:textId="49CB4050" w:rsidR="008B1D67" w:rsidRPr="0046701B" w:rsidRDefault="008B1D67" w:rsidP="004C2E57">
      <w:pPr>
        <w:pStyle w:val="ListParagraph"/>
        <w:numPr>
          <w:ilvl w:val="1"/>
          <w:numId w:val="23"/>
        </w:numPr>
        <w:ind w:left="0" w:firstLine="0"/>
        <w:rPr>
          <w:color w:val="000000" w:themeColor="text1"/>
        </w:rPr>
      </w:pPr>
      <w:r w:rsidRPr="00436B49">
        <w:rPr>
          <w:color w:val="000000" w:themeColor="text1"/>
          <w:highlight w:val="yellow"/>
        </w:rPr>
        <w:t xml:space="preserve">After the conclusion of the equilibration period, increase the intravascular pressure to 100 </w:t>
      </w:r>
      <w:r w:rsidRPr="004C2E57">
        <w:rPr>
          <w:highlight w:val="yellow"/>
        </w:rPr>
        <w:t>mmHg</w:t>
      </w:r>
      <w:r w:rsidRPr="004C2E57">
        <w:rPr>
          <w:color w:val="000000" w:themeColor="text1"/>
          <w:highlight w:val="yellow"/>
        </w:rPr>
        <w:t xml:space="preserve"> </w:t>
      </w:r>
      <w:r w:rsidRPr="00436B49">
        <w:rPr>
          <w:color w:val="000000" w:themeColor="text1"/>
          <w:highlight w:val="yellow"/>
        </w:rPr>
        <w:t>by setting the reservoir bottles at different heights.</w:t>
      </w:r>
      <w:r w:rsidRPr="0046701B">
        <w:rPr>
          <w:color w:val="000000" w:themeColor="text1"/>
        </w:rPr>
        <w:t xml:space="preserve"> </w:t>
      </w:r>
    </w:p>
    <w:p w14:paraId="51EBF52A" w14:textId="77777777" w:rsidR="004C2E57" w:rsidRDefault="004C2E57" w:rsidP="004C2E57">
      <w:pPr>
        <w:pStyle w:val="ListParagraph"/>
        <w:ind w:left="0"/>
        <w:rPr>
          <w:color w:val="000000" w:themeColor="text1"/>
        </w:rPr>
      </w:pPr>
    </w:p>
    <w:p w14:paraId="105478AC" w14:textId="2AF69CD9" w:rsidR="008B1D67" w:rsidRPr="0046701B" w:rsidRDefault="008B1D67" w:rsidP="004C2E57">
      <w:pPr>
        <w:pStyle w:val="ListParagraph"/>
        <w:numPr>
          <w:ilvl w:val="1"/>
          <w:numId w:val="23"/>
        </w:numPr>
        <w:ind w:left="0" w:firstLine="0"/>
        <w:rPr>
          <w:color w:val="000000" w:themeColor="text1"/>
        </w:rPr>
      </w:pPr>
      <w:r w:rsidRPr="0046701B">
        <w:rPr>
          <w:color w:val="000000" w:themeColor="text1"/>
        </w:rPr>
        <w:t>Deliver 30 mM K</w:t>
      </w:r>
      <w:r w:rsidRPr="0046701B">
        <w:rPr>
          <w:color w:val="000000" w:themeColor="text1"/>
          <w:vertAlign w:val="superscript"/>
        </w:rPr>
        <w:t>+</w:t>
      </w:r>
      <w:r w:rsidRPr="0046701B">
        <w:rPr>
          <w:color w:val="000000" w:themeColor="text1"/>
        </w:rPr>
        <w:t xml:space="preserve"> (for confirmation of vessel contraction) </w:t>
      </w:r>
      <w:r w:rsidR="0046701B" w:rsidRPr="0046701B">
        <w:rPr>
          <w:i/>
          <w:color w:val="000000" w:themeColor="text1"/>
        </w:rPr>
        <w:t>via</w:t>
      </w:r>
      <w:r w:rsidRPr="0046701B">
        <w:rPr>
          <w:color w:val="000000" w:themeColor="text1"/>
        </w:rPr>
        <w:t xml:space="preserve"> the luminal perfusate and measure arterial diameters. Approximately 10 min later deliver 10</w:t>
      </w:r>
      <w:r w:rsidRPr="0046701B">
        <w:rPr>
          <w:color w:val="000000" w:themeColor="text1"/>
          <w:vertAlign w:val="superscript"/>
        </w:rPr>
        <w:t>-5</w:t>
      </w:r>
      <w:r w:rsidRPr="0046701B">
        <w:rPr>
          <w:color w:val="000000" w:themeColor="text1"/>
        </w:rPr>
        <w:t xml:space="preserve"> M Ach (for vessel dilation) and measure arterial diameters.</w:t>
      </w:r>
    </w:p>
    <w:p w14:paraId="61BF165B" w14:textId="77777777" w:rsidR="004C2E57" w:rsidRDefault="004C2E57" w:rsidP="004C2E57">
      <w:pPr>
        <w:pStyle w:val="ListParagraph"/>
        <w:ind w:left="0"/>
        <w:rPr>
          <w:color w:val="000000" w:themeColor="text1"/>
          <w:highlight w:val="yellow"/>
        </w:rPr>
      </w:pPr>
    </w:p>
    <w:p w14:paraId="13A6115D" w14:textId="7FC272E7" w:rsidR="008B1D67" w:rsidRPr="00436B49" w:rsidRDefault="008B1D67" w:rsidP="004C2E57">
      <w:pPr>
        <w:pStyle w:val="ListParagraph"/>
        <w:numPr>
          <w:ilvl w:val="1"/>
          <w:numId w:val="23"/>
        </w:numPr>
        <w:ind w:left="0" w:firstLine="0"/>
        <w:rPr>
          <w:color w:val="000000" w:themeColor="text1"/>
          <w:highlight w:val="yellow"/>
        </w:rPr>
      </w:pPr>
      <w:r w:rsidRPr="00436B49">
        <w:rPr>
          <w:color w:val="000000" w:themeColor="text1"/>
          <w:highlight w:val="yellow"/>
        </w:rPr>
        <w:t xml:space="preserve">Examine vessel dilatory responses. Lower the reservoir bottles to reduce the </w:t>
      </w:r>
      <w:r w:rsidRPr="004C2E57">
        <w:t>intravascular</w:t>
      </w:r>
      <w:r w:rsidRPr="00436B49">
        <w:rPr>
          <w:color w:val="000000" w:themeColor="text1"/>
          <w:highlight w:val="yellow"/>
        </w:rPr>
        <w:t xml:space="preserve"> pressure from 100 mmHg to 80 mmHg. Allow the MCA segments to equilibrate for 10 min. Measure arterial diameters.</w:t>
      </w:r>
    </w:p>
    <w:p w14:paraId="0E63F8E7" w14:textId="77777777" w:rsidR="004C2E57" w:rsidRDefault="004C2E57" w:rsidP="004C2E57">
      <w:pPr>
        <w:pStyle w:val="ListParagraph"/>
        <w:ind w:left="0"/>
        <w:rPr>
          <w:color w:val="000000" w:themeColor="text1"/>
          <w:highlight w:val="yellow"/>
        </w:rPr>
      </w:pPr>
    </w:p>
    <w:p w14:paraId="64F4DD12" w14:textId="3B7EE6AB" w:rsidR="008B1D67" w:rsidRPr="00436B49" w:rsidRDefault="008B1D67" w:rsidP="004C2E57">
      <w:pPr>
        <w:pStyle w:val="ListParagraph"/>
        <w:numPr>
          <w:ilvl w:val="1"/>
          <w:numId w:val="23"/>
        </w:numPr>
        <w:ind w:left="0" w:firstLine="0"/>
        <w:rPr>
          <w:color w:val="000000" w:themeColor="text1"/>
          <w:highlight w:val="yellow"/>
        </w:rPr>
      </w:pPr>
      <w:r w:rsidRPr="00436B49">
        <w:rPr>
          <w:color w:val="000000" w:themeColor="text1"/>
          <w:highlight w:val="yellow"/>
        </w:rPr>
        <w:t xml:space="preserve">Reduce the intravascular pressure from 80 mmHg to 60 mmHg. Allow the MCA </w:t>
      </w:r>
      <w:r w:rsidRPr="004C2E57">
        <w:t>segments</w:t>
      </w:r>
      <w:r w:rsidRPr="00436B49">
        <w:rPr>
          <w:color w:val="000000" w:themeColor="text1"/>
          <w:highlight w:val="yellow"/>
        </w:rPr>
        <w:t xml:space="preserve"> to equilibrate for 10 min. Measure arterial diameters.</w:t>
      </w:r>
    </w:p>
    <w:p w14:paraId="39C1171E" w14:textId="77777777" w:rsidR="004C2E57" w:rsidRDefault="004C2E57" w:rsidP="004C2E57">
      <w:pPr>
        <w:pStyle w:val="ListParagraph"/>
        <w:ind w:left="0"/>
        <w:rPr>
          <w:color w:val="000000" w:themeColor="text1"/>
          <w:highlight w:val="yellow"/>
        </w:rPr>
      </w:pPr>
    </w:p>
    <w:p w14:paraId="20D1F5E6" w14:textId="34624A17" w:rsidR="008B1D67" w:rsidRPr="00436B49" w:rsidRDefault="008B1D67" w:rsidP="004C2E57">
      <w:pPr>
        <w:pStyle w:val="ListParagraph"/>
        <w:numPr>
          <w:ilvl w:val="1"/>
          <w:numId w:val="23"/>
        </w:numPr>
        <w:ind w:left="0" w:firstLine="0"/>
        <w:rPr>
          <w:color w:val="000000" w:themeColor="text1"/>
          <w:highlight w:val="yellow"/>
        </w:rPr>
      </w:pPr>
      <w:r w:rsidRPr="00436B49">
        <w:rPr>
          <w:color w:val="000000" w:themeColor="text1"/>
          <w:highlight w:val="yellow"/>
        </w:rPr>
        <w:t xml:space="preserve">Reduce the intravascular pressure from 60 mmHg to 40 mmHg. Allow the MCA </w:t>
      </w:r>
      <w:r w:rsidRPr="004C2E57">
        <w:t>segments</w:t>
      </w:r>
      <w:r w:rsidRPr="00436B49">
        <w:rPr>
          <w:color w:val="000000" w:themeColor="text1"/>
          <w:highlight w:val="yellow"/>
        </w:rPr>
        <w:t xml:space="preserve"> to equilibrate for 10 min. Measure arterial diameters.</w:t>
      </w:r>
    </w:p>
    <w:p w14:paraId="70EE0617" w14:textId="77777777" w:rsidR="004C2E57" w:rsidRPr="004C2E57" w:rsidRDefault="004C2E57" w:rsidP="004C2E57">
      <w:pPr>
        <w:pStyle w:val="ListParagraph"/>
        <w:ind w:left="0"/>
      </w:pPr>
    </w:p>
    <w:p w14:paraId="31D343C9" w14:textId="5A790CD4" w:rsidR="008B1D67" w:rsidRPr="004C2E57" w:rsidRDefault="008B1D67" w:rsidP="004C2E57">
      <w:pPr>
        <w:pStyle w:val="ListParagraph"/>
        <w:numPr>
          <w:ilvl w:val="1"/>
          <w:numId w:val="23"/>
        </w:numPr>
        <w:ind w:left="0" w:firstLine="0"/>
      </w:pPr>
      <w:r w:rsidRPr="00436B49">
        <w:rPr>
          <w:color w:val="000000" w:themeColor="text1"/>
          <w:highlight w:val="yellow"/>
        </w:rPr>
        <w:t xml:space="preserve">Reduce the intravascular pressure from 40 mmHg to 20 mmHg. Allow the </w:t>
      </w:r>
      <w:r w:rsidRPr="004C2E57">
        <w:t>MCA segments to equilibrate for 10 min. Measure arterial diameters.</w:t>
      </w:r>
    </w:p>
    <w:bookmarkEnd w:id="5"/>
    <w:p w14:paraId="48F80508" w14:textId="77777777" w:rsidR="00CF0862" w:rsidRPr="0046701B" w:rsidRDefault="00CF0862" w:rsidP="004C2E57">
      <w:pPr>
        <w:pStyle w:val="NormalWeb"/>
        <w:widowControl/>
        <w:spacing w:before="0" w:beforeAutospacing="0" w:after="0" w:afterAutospacing="0"/>
        <w:jc w:val="left"/>
        <w:rPr>
          <w:b/>
        </w:rPr>
      </w:pPr>
    </w:p>
    <w:p w14:paraId="3E79FCA8" w14:textId="60643C7D" w:rsidR="006305D7" w:rsidRPr="0046701B" w:rsidRDefault="006305D7" w:rsidP="004C2E57">
      <w:pPr>
        <w:pStyle w:val="NormalWeb"/>
        <w:widowControl/>
        <w:spacing w:before="0" w:beforeAutospacing="0" w:after="0" w:afterAutospacing="0"/>
        <w:jc w:val="left"/>
        <w:rPr>
          <w:color w:val="808080"/>
        </w:rPr>
      </w:pPr>
      <w:r w:rsidRPr="0046701B">
        <w:rPr>
          <w:b/>
        </w:rPr>
        <w:lastRenderedPageBreak/>
        <w:t>REPRESENTATIVE RESULTS</w:t>
      </w:r>
      <w:r w:rsidR="00EF1462" w:rsidRPr="0046701B">
        <w:rPr>
          <w:b/>
        </w:rPr>
        <w:t>:</w:t>
      </w:r>
      <w:r w:rsidRPr="0046701B">
        <w:rPr>
          <w:b/>
          <w:bCs/>
        </w:rPr>
        <w:t xml:space="preserve"> </w:t>
      </w:r>
    </w:p>
    <w:p w14:paraId="6E2DAD1B" w14:textId="3BAB5BD7" w:rsidR="00D44E32" w:rsidRPr="0046701B" w:rsidRDefault="00D44E32" w:rsidP="004C2E57">
      <w:pPr>
        <w:rPr>
          <w:rFonts w:ascii="Calibri" w:hAnsi="Calibri" w:cs="Calibri"/>
        </w:rPr>
      </w:pPr>
      <w:r w:rsidRPr="0046701B">
        <w:rPr>
          <w:rFonts w:ascii="Calibri" w:hAnsi="Calibri" w:cs="Calibri"/>
        </w:rPr>
        <w:t xml:space="preserve">Mean bTBI overpressure for all study animals was </w:t>
      </w:r>
      <w:r w:rsidR="008C7B3E" w:rsidRPr="0046701B">
        <w:rPr>
          <w:rFonts w:ascii="Calibri" w:hAnsi="Calibri" w:cs="Calibri"/>
          <w:color w:val="000000" w:themeColor="text1"/>
        </w:rPr>
        <w:t>20.9 psi ±</w:t>
      </w:r>
      <w:r w:rsidRPr="0046701B">
        <w:rPr>
          <w:rFonts w:ascii="Calibri" w:hAnsi="Calibri" w:cs="Calibri"/>
          <w:color w:val="000000" w:themeColor="text1"/>
        </w:rPr>
        <w:t>1.14 (</w:t>
      </w:r>
      <w:r w:rsidR="008C7B3E" w:rsidRPr="0046701B">
        <w:rPr>
          <w:rFonts w:ascii="Calibri" w:hAnsi="Calibri" w:cs="Calibri"/>
          <w:color w:val="000000" w:themeColor="text1"/>
        </w:rPr>
        <w:t>138 kPa ±</w:t>
      </w:r>
      <w:r w:rsidRPr="0046701B">
        <w:rPr>
          <w:rFonts w:ascii="Calibri" w:hAnsi="Calibri" w:cs="Calibri"/>
          <w:color w:val="000000" w:themeColor="text1"/>
        </w:rPr>
        <w:t>7.9)</w:t>
      </w:r>
      <w:r w:rsidRPr="0046701B">
        <w:rPr>
          <w:rFonts w:ascii="Calibri" w:hAnsi="Calibri" w:cs="Calibri"/>
        </w:rPr>
        <w:t xml:space="preserve">. </w:t>
      </w:r>
    </w:p>
    <w:p w14:paraId="7F5815FC" w14:textId="4FEE86D1" w:rsidR="004A71E4" w:rsidRDefault="00CF4F23" w:rsidP="004C2E57">
      <w:pPr>
        <w:rPr>
          <w:rFonts w:ascii="Calibri" w:hAnsi="Calibri" w:cs="Calibri"/>
        </w:rPr>
      </w:pPr>
      <w:r w:rsidRPr="0046701B">
        <w:rPr>
          <w:rFonts w:ascii="Calibri" w:hAnsi="Calibri" w:cs="Calibri"/>
        </w:rPr>
        <w:t xml:space="preserve">The mean duration of </w:t>
      </w:r>
      <w:r w:rsidR="008C7B3E" w:rsidRPr="0046701B">
        <w:rPr>
          <w:rFonts w:ascii="Calibri" w:hAnsi="Calibri" w:cs="Calibri"/>
        </w:rPr>
        <w:t>righting reflex (</w:t>
      </w:r>
      <w:r w:rsidRPr="0046701B">
        <w:rPr>
          <w:rFonts w:ascii="Calibri" w:hAnsi="Calibri" w:cs="Calibri"/>
        </w:rPr>
        <w:t>RR</w:t>
      </w:r>
      <w:r w:rsidR="008C7B3E" w:rsidRPr="0046701B">
        <w:rPr>
          <w:rFonts w:ascii="Calibri" w:hAnsi="Calibri" w:cs="Calibri"/>
        </w:rPr>
        <w:t>)</w:t>
      </w:r>
      <w:r w:rsidR="0092042A" w:rsidRPr="0046701B">
        <w:rPr>
          <w:rFonts w:ascii="Calibri" w:hAnsi="Calibri" w:cs="Calibri"/>
        </w:rPr>
        <w:t xml:space="preserve"> suppression for</w:t>
      </w:r>
      <w:r w:rsidRPr="0046701B">
        <w:rPr>
          <w:rFonts w:ascii="Calibri" w:hAnsi="Calibri" w:cs="Calibri"/>
        </w:rPr>
        <w:t xml:space="preserve"> rats subjected to ABS bTBI </w:t>
      </w:r>
      <w:r w:rsidR="00E550AC" w:rsidRPr="0046701B">
        <w:rPr>
          <w:rFonts w:ascii="Calibri" w:hAnsi="Calibri" w:cs="Calibri"/>
        </w:rPr>
        <w:t>shockwave exposure (5.37</w:t>
      </w:r>
      <w:r w:rsidRPr="0046701B">
        <w:rPr>
          <w:rFonts w:ascii="Calibri" w:hAnsi="Calibri" w:cs="Calibri"/>
        </w:rPr>
        <w:t xml:space="preserve"> min ±2.1) was </w:t>
      </w:r>
      <w:r w:rsidR="00A6622C" w:rsidRPr="0046701B">
        <w:rPr>
          <w:rFonts w:ascii="Calibri" w:hAnsi="Calibri" w:cs="Calibri"/>
        </w:rPr>
        <w:t>not significantly long</w:t>
      </w:r>
      <w:r w:rsidRPr="0046701B">
        <w:rPr>
          <w:rFonts w:ascii="Calibri" w:hAnsi="Calibri" w:cs="Calibri"/>
        </w:rPr>
        <w:t>er (</w:t>
      </w:r>
      <w:r w:rsidR="004C2E57">
        <w:rPr>
          <w:rFonts w:ascii="Calibri" w:hAnsi="Calibri" w:cs="Calibri"/>
          <w:i/>
        </w:rPr>
        <w:t>p</w:t>
      </w:r>
      <w:r w:rsidR="00A6622C" w:rsidRPr="0046701B">
        <w:rPr>
          <w:rFonts w:ascii="Calibri" w:hAnsi="Calibri" w:cs="Calibri"/>
        </w:rPr>
        <w:t xml:space="preserve"> = 0.36</w:t>
      </w:r>
      <w:r w:rsidRPr="0046701B">
        <w:rPr>
          <w:rFonts w:ascii="Calibri" w:hAnsi="Calibri" w:cs="Calibri"/>
        </w:rPr>
        <w:t xml:space="preserve">, bTBI </w:t>
      </w:r>
      <w:r w:rsidRPr="004C2E57">
        <w:rPr>
          <w:rFonts w:ascii="Calibri" w:hAnsi="Calibri" w:cs="Calibri"/>
          <w:i/>
        </w:rPr>
        <w:t>vs</w:t>
      </w:r>
      <w:r w:rsidR="004C2E57">
        <w:rPr>
          <w:rFonts w:ascii="Calibri" w:hAnsi="Calibri" w:cs="Calibri"/>
        </w:rPr>
        <w:t>.</w:t>
      </w:r>
      <w:r w:rsidRPr="0046701B">
        <w:rPr>
          <w:rFonts w:ascii="Calibri" w:hAnsi="Calibri" w:cs="Calibri"/>
        </w:rPr>
        <w:t xml:space="preserve"> </w:t>
      </w:r>
      <w:r w:rsidR="004C2E57">
        <w:rPr>
          <w:rFonts w:ascii="Calibri" w:hAnsi="Calibri" w:cs="Calibri"/>
        </w:rPr>
        <w:t>s</w:t>
      </w:r>
      <w:r w:rsidRPr="0046701B">
        <w:rPr>
          <w:rFonts w:ascii="Calibri" w:hAnsi="Calibri" w:cs="Calibri"/>
        </w:rPr>
        <w:t xml:space="preserve">ham) than in </w:t>
      </w:r>
      <w:r w:rsidR="00E550AC" w:rsidRPr="0046701B">
        <w:rPr>
          <w:rFonts w:ascii="Calibri" w:hAnsi="Calibri" w:cs="Calibri"/>
        </w:rPr>
        <w:t xml:space="preserve">the </w:t>
      </w:r>
      <w:r w:rsidR="004C2E57">
        <w:rPr>
          <w:rFonts w:ascii="Calibri" w:hAnsi="Calibri" w:cs="Calibri"/>
        </w:rPr>
        <w:t>s</w:t>
      </w:r>
      <w:r w:rsidR="00E550AC" w:rsidRPr="0046701B">
        <w:rPr>
          <w:rFonts w:ascii="Calibri" w:hAnsi="Calibri" w:cs="Calibri"/>
        </w:rPr>
        <w:t>ham group (5.10</w:t>
      </w:r>
      <w:r w:rsidRPr="0046701B">
        <w:rPr>
          <w:rFonts w:ascii="Calibri" w:hAnsi="Calibri" w:cs="Calibri"/>
        </w:rPr>
        <w:t xml:space="preserve"> min ±1.6).</w:t>
      </w:r>
    </w:p>
    <w:p w14:paraId="19D5CEED" w14:textId="77777777" w:rsidR="004C2E57" w:rsidRPr="0046701B" w:rsidRDefault="004C2E57" w:rsidP="004C2E57">
      <w:pPr>
        <w:rPr>
          <w:rFonts w:ascii="Calibri" w:hAnsi="Calibri" w:cs="Calibri"/>
        </w:rPr>
      </w:pPr>
    </w:p>
    <w:p w14:paraId="38B49552" w14:textId="09B439A0" w:rsidR="0088488D" w:rsidRDefault="008C7B3E" w:rsidP="004C2E57">
      <w:pPr>
        <w:rPr>
          <w:rFonts w:ascii="Calibri" w:hAnsi="Calibri" w:cs="Calibri"/>
          <w:color w:val="000000" w:themeColor="text1"/>
        </w:rPr>
      </w:pPr>
      <w:r w:rsidRPr="0046701B">
        <w:rPr>
          <w:rFonts w:ascii="Calibri" w:hAnsi="Calibri" w:cs="Calibri"/>
        </w:rPr>
        <w:t>In both the 30 and 60-min</w:t>
      </w:r>
      <w:r w:rsidR="00CF4F23" w:rsidRPr="0046701B">
        <w:rPr>
          <w:rFonts w:ascii="Calibri" w:hAnsi="Calibri" w:cs="Calibri"/>
        </w:rPr>
        <w:t xml:space="preserve"> </w:t>
      </w:r>
      <w:r w:rsidR="004C2E57">
        <w:rPr>
          <w:rFonts w:ascii="Calibri" w:hAnsi="Calibri" w:cs="Calibri"/>
        </w:rPr>
        <w:t>s</w:t>
      </w:r>
      <w:r w:rsidR="00CF4F23" w:rsidRPr="0046701B">
        <w:rPr>
          <w:rFonts w:ascii="Calibri" w:hAnsi="Calibri" w:cs="Calibri"/>
        </w:rPr>
        <w:t>ham groups, MCA diameters increased above baseline as intraluminal pressure was reduced from 100 to 20 mmHg.</w:t>
      </w:r>
      <w:r w:rsidR="005D6757" w:rsidRPr="0046701B">
        <w:rPr>
          <w:rFonts w:ascii="Calibri" w:hAnsi="Calibri" w:cs="Calibri"/>
        </w:rPr>
        <w:t xml:space="preserve"> </w:t>
      </w:r>
      <w:bookmarkStart w:id="6" w:name="_Hlk525334099"/>
      <w:r w:rsidR="005C4DED" w:rsidRPr="0046701B">
        <w:rPr>
          <w:rFonts w:ascii="Calibri" w:hAnsi="Calibri" w:cs="Calibri"/>
        </w:rPr>
        <w:t xml:space="preserve">Compared to their corresponding </w:t>
      </w:r>
      <w:r w:rsidR="004C2E57">
        <w:rPr>
          <w:rFonts w:ascii="Calibri" w:hAnsi="Calibri" w:cs="Calibri"/>
        </w:rPr>
        <w:t>s</w:t>
      </w:r>
      <w:r w:rsidR="005C4DED" w:rsidRPr="0046701B">
        <w:rPr>
          <w:rFonts w:ascii="Calibri" w:hAnsi="Calibri" w:cs="Calibri"/>
        </w:rPr>
        <w:t>ham groups, the MCA</w:t>
      </w:r>
      <w:r w:rsidR="0028310F" w:rsidRPr="0046701B">
        <w:rPr>
          <w:rFonts w:ascii="Calibri" w:hAnsi="Calibri" w:cs="Calibri"/>
        </w:rPr>
        <w:t xml:space="preserve"> dilatory responses</w:t>
      </w:r>
      <w:r w:rsidR="002F7901" w:rsidRPr="0046701B">
        <w:rPr>
          <w:rFonts w:ascii="Calibri" w:hAnsi="Calibri" w:cs="Calibri"/>
        </w:rPr>
        <w:t xml:space="preserve"> to the continuous imposed </w:t>
      </w:r>
      <w:r w:rsidR="009B4B4E" w:rsidRPr="0046701B">
        <w:rPr>
          <w:rFonts w:ascii="Calibri" w:hAnsi="Calibri" w:cs="Calibri"/>
        </w:rPr>
        <w:t>reduction</w:t>
      </w:r>
      <w:r w:rsidR="002F7901" w:rsidRPr="0046701B">
        <w:rPr>
          <w:rFonts w:ascii="Calibri" w:hAnsi="Calibri" w:cs="Calibri"/>
        </w:rPr>
        <w:t xml:space="preserve"> in intravascular pressure</w:t>
      </w:r>
      <w:r w:rsidR="0028310F" w:rsidRPr="0046701B">
        <w:rPr>
          <w:rFonts w:ascii="Calibri" w:hAnsi="Calibri" w:cs="Calibri"/>
        </w:rPr>
        <w:t xml:space="preserve"> </w:t>
      </w:r>
      <w:r w:rsidR="00A64CE3" w:rsidRPr="0046701B">
        <w:rPr>
          <w:rFonts w:ascii="Calibri" w:hAnsi="Calibri" w:cs="Calibri"/>
        </w:rPr>
        <w:t xml:space="preserve">in the </w:t>
      </w:r>
      <w:r w:rsidR="002F7901" w:rsidRPr="0046701B">
        <w:rPr>
          <w:rFonts w:ascii="Calibri" w:hAnsi="Calibri" w:cs="Calibri"/>
        </w:rPr>
        <w:t xml:space="preserve">observed </w:t>
      </w:r>
      <w:r w:rsidRPr="0046701B">
        <w:rPr>
          <w:rFonts w:ascii="Calibri" w:hAnsi="Calibri" w:cs="Calibri"/>
        </w:rPr>
        <w:t>30-min</w:t>
      </w:r>
      <w:r w:rsidR="00A64CE3" w:rsidRPr="0046701B">
        <w:rPr>
          <w:rFonts w:ascii="Calibri" w:hAnsi="Calibri" w:cs="Calibri"/>
        </w:rPr>
        <w:t xml:space="preserve"> (</w:t>
      </w:r>
      <w:r w:rsidR="004C2E57">
        <w:rPr>
          <w:rFonts w:ascii="Calibri" w:hAnsi="Calibri" w:cs="Calibri"/>
          <w:i/>
        </w:rPr>
        <w:t>p</w:t>
      </w:r>
      <w:r w:rsidR="00A64CE3" w:rsidRPr="0046701B">
        <w:rPr>
          <w:rFonts w:ascii="Calibri" w:hAnsi="Calibri" w:cs="Calibri"/>
        </w:rPr>
        <w:t xml:space="preserve"> </w:t>
      </w:r>
      <w:r w:rsidR="004C2E57">
        <w:rPr>
          <w:rFonts w:ascii="Calibri" w:hAnsi="Calibri" w:cs="Calibri"/>
        </w:rPr>
        <w:t xml:space="preserve">= </w:t>
      </w:r>
      <w:r w:rsidR="00A64CE3" w:rsidRPr="0046701B">
        <w:rPr>
          <w:rFonts w:ascii="Calibri" w:hAnsi="Calibri" w:cs="Calibri"/>
        </w:rPr>
        <w:t>0.</w:t>
      </w:r>
      <w:r w:rsidRPr="0046701B">
        <w:rPr>
          <w:rFonts w:ascii="Calibri" w:hAnsi="Calibri" w:cs="Calibri"/>
        </w:rPr>
        <w:t xml:space="preserve">01, bTBI </w:t>
      </w:r>
      <w:r w:rsidR="0046701B" w:rsidRPr="0046701B">
        <w:rPr>
          <w:rFonts w:ascii="Calibri" w:hAnsi="Calibri" w:cs="Calibri"/>
          <w:i/>
        </w:rPr>
        <w:t>vs.</w:t>
      </w:r>
      <w:r w:rsidRPr="0046701B">
        <w:rPr>
          <w:rFonts w:ascii="Calibri" w:hAnsi="Calibri" w:cs="Calibri"/>
        </w:rPr>
        <w:t xml:space="preserve"> </w:t>
      </w:r>
      <w:r w:rsidR="004C2E57">
        <w:rPr>
          <w:rFonts w:ascii="Calibri" w:hAnsi="Calibri" w:cs="Calibri"/>
        </w:rPr>
        <w:t>s</w:t>
      </w:r>
      <w:r w:rsidRPr="0046701B">
        <w:rPr>
          <w:rFonts w:ascii="Calibri" w:hAnsi="Calibri" w:cs="Calibri"/>
        </w:rPr>
        <w:t>ham) and 60-min</w:t>
      </w:r>
      <w:r w:rsidR="00A64CE3" w:rsidRPr="0046701B">
        <w:rPr>
          <w:rFonts w:ascii="Calibri" w:hAnsi="Calibri" w:cs="Calibri"/>
        </w:rPr>
        <w:t xml:space="preserve"> (</w:t>
      </w:r>
      <w:r w:rsidR="004C2E57">
        <w:rPr>
          <w:rFonts w:ascii="Calibri" w:hAnsi="Calibri" w:cs="Calibri"/>
          <w:i/>
        </w:rPr>
        <w:t>p</w:t>
      </w:r>
      <w:r w:rsidR="00A64CE3" w:rsidRPr="0046701B">
        <w:rPr>
          <w:rFonts w:ascii="Calibri" w:hAnsi="Calibri" w:cs="Calibri"/>
        </w:rPr>
        <w:t xml:space="preserve"> = 0.02, bTBI </w:t>
      </w:r>
      <w:r w:rsidR="0046701B" w:rsidRPr="0046701B">
        <w:rPr>
          <w:rFonts w:ascii="Calibri" w:hAnsi="Calibri" w:cs="Calibri"/>
          <w:i/>
        </w:rPr>
        <w:t>vs.</w:t>
      </w:r>
      <w:r w:rsidR="00A64CE3" w:rsidRPr="0046701B">
        <w:rPr>
          <w:rFonts w:ascii="Calibri" w:hAnsi="Calibri" w:cs="Calibri"/>
        </w:rPr>
        <w:t xml:space="preserve"> </w:t>
      </w:r>
      <w:r w:rsidR="004C2E57">
        <w:rPr>
          <w:rFonts w:ascii="Calibri" w:hAnsi="Calibri" w:cs="Calibri"/>
        </w:rPr>
        <w:t>s</w:t>
      </w:r>
      <w:r w:rsidR="00A64CE3" w:rsidRPr="0046701B">
        <w:rPr>
          <w:rFonts w:ascii="Calibri" w:hAnsi="Calibri" w:cs="Calibri"/>
        </w:rPr>
        <w:t>ham)</w:t>
      </w:r>
      <w:r w:rsidR="002F7901" w:rsidRPr="0046701B">
        <w:rPr>
          <w:rFonts w:ascii="Calibri" w:hAnsi="Calibri" w:cs="Calibri"/>
        </w:rPr>
        <w:t xml:space="preserve"> ABS bTBI groups were significantly reduced after blast exposure (</w:t>
      </w:r>
      <w:r w:rsidR="0046701B" w:rsidRPr="0046701B">
        <w:rPr>
          <w:rFonts w:ascii="Calibri" w:hAnsi="Calibri" w:cs="Calibri"/>
          <w:b/>
          <w:color w:val="000000" w:themeColor="text1"/>
        </w:rPr>
        <w:t>Figure 5</w:t>
      </w:r>
      <w:r w:rsidR="002F7901" w:rsidRPr="0046701B">
        <w:rPr>
          <w:rFonts w:ascii="Calibri" w:hAnsi="Calibri" w:cs="Calibri"/>
        </w:rPr>
        <w:t xml:space="preserve">). </w:t>
      </w:r>
      <w:bookmarkStart w:id="7" w:name="_Hlk525341321"/>
      <w:r w:rsidR="00944B39" w:rsidRPr="0046701B">
        <w:rPr>
          <w:rFonts w:ascii="Calibri" w:hAnsi="Calibri" w:cs="Calibri"/>
        </w:rPr>
        <w:t>For a more detailed d</w:t>
      </w:r>
      <w:r w:rsidR="00944B39" w:rsidRPr="0046701B">
        <w:rPr>
          <w:rFonts w:ascii="Calibri" w:hAnsi="Calibri" w:cs="Calibri"/>
          <w:color w:val="000000" w:themeColor="text1"/>
        </w:rPr>
        <w:t>iscussion of these results, see</w:t>
      </w:r>
      <w:bookmarkEnd w:id="6"/>
      <w:bookmarkEnd w:id="7"/>
      <w:r w:rsidR="004C2E57">
        <w:rPr>
          <w:rFonts w:ascii="Calibri" w:hAnsi="Calibri" w:cs="Calibri"/>
          <w:color w:val="000000" w:themeColor="text1"/>
        </w:rPr>
        <w:t xml:space="preserve"> </w:t>
      </w:r>
      <w:r w:rsidR="00CF3531" w:rsidRPr="0046701B">
        <w:rPr>
          <w:rFonts w:ascii="Calibri" w:hAnsi="Calibri" w:cs="Calibri"/>
          <w:color w:val="000000" w:themeColor="text1"/>
        </w:rPr>
        <w:t>Rodriguez</w:t>
      </w:r>
      <w:r w:rsidR="0046701B" w:rsidRPr="0046701B">
        <w:rPr>
          <w:rFonts w:ascii="Calibri" w:hAnsi="Calibri" w:cs="Calibri"/>
          <w:i/>
          <w:color w:val="000000" w:themeColor="text1"/>
        </w:rPr>
        <w:t xml:space="preserve"> </w:t>
      </w:r>
      <w:r w:rsidR="003D0628" w:rsidRPr="003D0628">
        <w:rPr>
          <w:rFonts w:ascii="Calibri" w:hAnsi="Calibri" w:cs="Calibri"/>
          <w:i/>
          <w:color w:val="000000" w:themeColor="text1"/>
        </w:rPr>
        <w:t>et al.</w:t>
      </w:r>
      <w:r w:rsidR="00CF3531" w:rsidRPr="0046701B">
        <w:rPr>
          <w:rFonts w:ascii="Calibri" w:hAnsi="Calibri" w:cs="Calibri"/>
          <w:color w:val="000000" w:themeColor="text1"/>
          <w:vertAlign w:val="superscript"/>
        </w:rPr>
        <w:t>39</w:t>
      </w:r>
      <w:r w:rsidR="00CF3531" w:rsidRPr="0046701B">
        <w:rPr>
          <w:rFonts w:ascii="Calibri" w:hAnsi="Calibri" w:cs="Calibri"/>
          <w:color w:val="000000" w:themeColor="text1"/>
        </w:rPr>
        <w:t>.</w:t>
      </w:r>
    </w:p>
    <w:p w14:paraId="4FE8C59D" w14:textId="77777777" w:rsidR="004C2E57" w:rsidRPr="0046701B" w:rsidRDefault="004C2E57" w:rsidP="004C2E57">
      <w:pPr>
        <w:rPr>
          <w:rFonts w:ascii="Calibri" w:hAnsi="Calibri" w:cs="Calibri"/>
          <w:color w:val="000000" w:themeColor="text1"/>
        </w:rPr>
      </w:pPr>
    </w:p>
    <w:p w14:paraId="4E1F6A46" w14:textId="3FC5145B" w:rsidR="001C5917" w:rsidRDefault="00DE5872" w:rsidP="004C2E57">
      <w:pPr>
        <w:rPr>
          <w:rFonts w:ascii="Calibri" w:hAnsi="Calibri" w:cs="Calibri"/>
          <w:color w:val="000000" w:themeColor="text1"/>
        </w:rPr>
      </w:pPr>
      <w:r w:rsidRPr="0046701B">
        <w:rPr>
          <w:rFonts w:ascii="Calibri" w:hAnsi="Calibri" w:cs="Calibri"/>
          <w:color w:val="000000" w:themeColor="text1"/>
        </w:rPr>
        <w:t>These studies revealed that mild bTBI significantly impaired cerebral compensatory dilator responses to reduced intravascular pressure i</w:t>
      </w:r>
      <w:r w:rsidR="008C7B3E" w:rsidRPr="0046701B">
        <w:rPr>
          <w:rFonts w:ascii="Calibri" w:hAnsi="Calibri" w:cs="Calibri"/>
          <w:color w:val="000000" w:themeColor="text1"/>
        </w:rPr>
        <w:t>n MCA segments 30 and 60 min</w:t>
      </w:r>
      <w:r w:rsidRPr="0046701B">
        <w:rPr>
          <w:rFonts w:ascii="Calibri" w:hAnsi="Calibri" w:cs="Calibri"/>
          <w:color w:val="000000" w:themeColor="text1"/>
        </w:rPr>
        <w:t xml:space="preserve"> after mild bTBI while the mild shock wave levels used in these studies resulted in durations of suppression of RR (&lt;30 </w:t>
      </w:r>
      <w:r w:rsidR="0046701B">
        <w:rPr>
          <w:rFonts w:ascii="Calibri" w:hAnsi="Calibri" w:cs="Calibri"/>
          <w:color w:val="000000" w:themeColor="text1"/>
        </w:rPr>
        <w:t>s</w:t>
      </w:r>
      <w:r w:rsidRPr="0046701B">
        <w:rPr>
          <w:rFonts w:ascii="Calibri" w:hAnsi="Calibri" w:cs="Calibri"/>
          <w:color w:val="000000" w:themeColor="text1"/>
        </w:rPr>
        <w:t xml:space="preserve">) </w:t>
      </w:r>
      <w:proofErr w:type="gramStart"/>
      <w:r w:rsidRPr="0046701B">
        <w:rPr>
          <w:rFonts w:ascii="Calibri" w:hAnsi="Calibri" w:cs="Calibri"/>
          <w:color w:val="000000" w:themeColor="text1"/>
        </w:rPr>
        <w:t>similar to</w:t>
      </w:r>
      <w:proofErr w:type="gramEnd"/>
      <w:r w:rsidRPr="0046701B">
        <w:rPr>
          <w:rFonts w:ascii="Calibri" w:hAnsi="Calibri" w:cs="Calibri"/>
          <w:color w:val="000000" w:themeColor="text1"/>
        </w:rPr>
        <w:t xml:space="preserve"> those in </w:t>
      </w:r>
      <w:r w:rsidR="004C2E57">
        <w:rPr>
          <w:rFonts w:ascii="Calibri" w:hAnsi="Calibri" w:cs="Calibri"/>
          <w:color w:val="000000" w:themeColor="text1"/>
        </w:rPr>
        <w:t>s</w:t>
      </w:r>
      <w:r w:rsidRPr="0046701B">
        <w:rPr>
          <w:rFonts w:ascii="Calibri" w:hAnsi="Calibri" w:cs="Calibri"/>
          <w:color w:val="000000" w:themeColor="text1"/>
        </w:rPr>
        <w:t>ham-injured rats.</w:t>
      </w:r>
    </w:p>
    <w:p w14:paraId="1C9AD63A" w14:textId="77777777" w:rsidR="004C2E57" w:rsidRPr="0046701B" w:rsidRDefault="004C2E57" w:rsidP="004C2E57">
      <w:pPr>
        <w:rPr>
          <w:rFonts w:ascii="Calibri" w:hAnsi="Calibri" w:cs="Calibri"/>
          <w:i/>
        </w:rPr>
      </w:pPr>
    </w:p>
    <w:p w14:paraId="7F744640" w14:textId="53A56798" w:rsidR="001D2036" w:rsidRPr="0046701B" w:rsidRDefault="001D2036" w:rsidP="004C2E57">
      <w:pPr>
        <w:rPr>
          <w:rFonts w:ascii="Calibri" w:hAnsi="Calibri" w:cs="Calibri"/>
          <w:color w:val="000000" w:themeColor="text1"/>
        </w:rPr>
      </w:pPr>
      <w:r w:rsidRPr="0046701B">
        <w:rPr>
          <w:rFonts w:ascii="Calibri" w:hAnsi="Calibri" w:cs="Calibri"/>
          <w:color w:val="000000" w:themeColor="text1"/>
        </w:rPr>
        <w:t xml:space="preserve">Statistical analyses were performed with software. The myogenic response to changes in intravascular pressure was assessed by calculating percent change from baseline (100 mmHg) </w:t>
      </w:r>
      <w:r w:rsidR="003F4C34" w:rsidRPr="0046701B">
        <w:rPr>
          <w:rFonts w:ascii="Calibri" w:hAnsi="Calibri" w:cs="Calibri"/>
          <w:color w:val="000000" w:themeColor="text1"/>
        </w:rPr>
        <w:t>for each level of intraluminal</w:t>
      </w:r>
      <w:r w:rsidRPr="0046701B">
        <w:rPr>
          <w:rFonts w:ascii="Calibri" w:hAnsi="Calibri" w:cs="Calibri"/>
          <w:color w:val="000000" w:themeColor="text1"/>
        </w:rPr>
        <w:t xml:space="preserve"> pressure (80, 60, 40, and 20 mmHg). Unpaired Student’s t-tests were used to evaluate differences between the bTBI and </w:t>
      </w:r>
      <w:r w:rsidR="004C2E57">
        <w:rPr>
          <w:rFonts w:ascii="Calibri" w:hAnsi="Calibri" w:cs="Calibri"/>
          <w:color w:val="000000" w:themeColor="text1"/>
        </w:rPr>
        <w:t>s</w:t>
      </w:r>
      <w:r w:rsidRPr="0046701B">
        <w:rPr>
          <w:rFonts w:ascii="Calibri" w:hAnsi="Calibri" w:cs="Calibri"/>
          <w:color w:val="000000" w:themeColor="text1"/>
        </w:rPr>
        <w:t xml:space="preserve">ham group baselines. Differences in MCA dilator responses between bTBI and </w:t>
      </w:r>
      <w:r w:rsidR="004C2E57">
        <w:rPr>
          <w:rFonts w:ascii="Calibri" w:hAnsi="Calibri" w:cs="Calibri"/>
          <w:color w:val="000000" w:themeColor="text1"/>
        </w:rPr>
        <w:t>s</w:t>
      </w:r>
      <w:r w:rsidRPr="0046701B">
        <w:rPr>
          <w:rFonts w:ascii="Calibri" w:hAnsi="Calibri" w:cs="Calibri"/>
          <w:color w:val="000000" w:themeColor="text1"/>
        </w:rPr>
        <w:t>ham groups were assessed using a repeated one-way analysis of variance (ANOVA) Dunnett’s multiple comparisons test and a Bartlett’s test for equal variance.</w:t>
      </w:r>
    </w:p>
    <w:p w14:paraId="1DFD8777" w14:textId="77777777" w:rsidR="004C2E57" w:rsidRDefault="004C2E57" w:rsidP="004C2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000000" w:themeColor="text1"/>
        </w:rPr>
      </w:pPr>
    </w:p>
    <w:p w14:paraId="1C3BAD31" w14:textId="2D26511B" w:rsidR="00CF4F23" w:rsidRPr="0046701B" w:rsidRDefault="001D2036" w:rsidP="004C2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000000" w:themeColor="text1"/>
        </w:rPr>
      </w:pPr>
      <w:r w:rsidRPr="0046701B">
        <w:rPr>
          <w:rFonts w:ascii="Calibri" w:hAnsi="Calibri" w:cs="Calibri"/>
          <w:color w:val="000000" w:themeColor="text1"/>
        </w:rPr>
        <w:t>Due to the reduction in statistical power that results from repeated testing, comparisons at each specific pressure point in the MCA experiments (</w:t>
      </w:r>
      <w:r w:rsidR="0046701B" w:rsidRPr="0046701B">
        <w:rPr>
          <w:rFonts w:ascii="Calibri" w:hAnsi="Calibri" w:cs="Calibri"/>
          <w:i/>
          <w:color w:val="000000" w:themeColor="text1"/>
        </w:rPr>
        <w:t xml:space="preserve">e.g., </w:t>
      </w:r>
      <w:r w:rsidRPr="0046701B">
        <w:rPr>
          <w:rFonts w:ascii="Calibri" w:hAnsi="Calibri" w:cs="Calibri"/>
          <w:color w:val="000000" w:themeColor="text1"/>
        </w:rPr>
        <w:t xml:space="preserve">between 100 and 80 mmHg or between 60 and 40 mmHg, </w:t>
      </w:r>
      <w:r w:rsidR="0046701B" w:rsidRPr="0046701B">
        <w:rPr>
          <w:rFonts w:ascii="Calibri" w:hAnsi="Calibri" w:cs="Calibri"/>
          <w:i/>
          <w:color w:val="000000" w:themeColor="text1"/>
        </w:rPr>
        <w:t>etc.</w:t>
      </w:r>
      <w:r w:rsidRPr="0046701B">
        <w:rPr>
          <w:rFonts w:ascii="Calibri" w:hAnsi="Calibri" w:cs="Calibri"/>
          <w:color w:val="000000" w:themeColor="text1"/>
        </w:rPr>
        <w:t>)</w:t>
      </w:r>
      <w:r w:rsidR="005D075B" w:rsidRPr="0046701B">
        <w:rPr>
          <w:rFonts w:ascii="Calibri" w:hAnsi="Calibri" w:cs="Calibri"/>
          <w:color w:val="000000" w:themeColor="text1"/>
        </w:rPr>
        <w:t xml:space="preserve"> </w:t>
      </w:r>
      <w:r w:rsidRPr="0046701B">
        <w:rPr>
          <w:rFonts w:ascii="Calibri" w:hAnsi="Calibri" w:cs="Calibri"/>
          <w:color w:val="000000" w:themeColor="text1"/>
        </w:rPr>
        <w:t xml:space="preserve">were not conducted. Significance was accepted at the </w:t>
      </w:r>
      <w:r w:rsidR="004C2E57">
        <w:rPr>
          <w:rFonts w:ascii="Calibri" w:hAnsi="Calibri" w:cs="Calibri"/>
          <w:i/>
          <w:color w:val="000000" w:themeColor="text1"/>
        </w:rPr>
        <w:t>p</w:t>
      </w:r>
      <w:r w:rsidRPr="0046701B">
        <w:rPr>
          <w:rFonts w:ascii="Calibri" w:hAnsi="Calibri" w:cs="Calibri"/>
          <w:i/>
          <w:color w:val="000000" w:themeColor="text1"/>
        </w:rPr>
        <w:t xml:space="preserve"> </w:t>
      </w:r>
      <w:r w:rsidRPr="0046701B">
        <w:rPr>
          <w:rFonts w:ascii="Calibri" w:hAnsi="Calibri" w:cs="Calibri"/>
          <w:color w:val="000000" w:themeColor="text1"/>
        </w:rPr>
        <w:t xml:space="preserve">≤ 0.05 level. All data in the text, </w:t>
      </w:r>
      <w:r w:rsidR="003F4C34" w:rsidRPr="0046701B">
        <w:rPr>
          <w:rFonts w:ascii="Calibri" w:hAnsi="Calibri" w:cs="Calibri"/>
          <w:color w:val="000000" w:themeColor="text1"/>
        </w:rPr>
        <w:t>referenced table, and figure is</w:t>
      </w:r>
      <w:r w:rsidRPr="0046701B">
        <w:rPr>
          <w:rFonts w:ascii="Calibri" w:hAnsi="Calibri" w:cs="Calibri"/>
          <w:color w:val="000000" w:themeColor="text1"/>
        </w:rPr>
        <w:t xml:space="preserve"> expressed as means ± standard errors of the means (SEM).</w:t>
      </w:r>
    </w:p>
    <w:p w14:paraId="70310497" w14:textId="77777777" w:rsidR="009B569C" w:rsidRPr="0046701B" w:rsidRDefault="009B569C" w:rsidP="004C2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000000" w:themeColor="text1"/>
        </w:rPr>
      </w:pPr>
    </w:p>
    <w:p w14:paraId="53048A0D" w14:textId="68E298F0" w:rsidR="009B569C" w:rsidRPr="0046701B" w:rsidRDefault="009B569C" w:rsidP="004C2E57">
      <w:pPr>
        <w:rPr>
          <w:rFonts w:ascii="Calibri" w:hAnsi="Calibri" w:cs="Calibri"/>
          <w:color w:val="000000" w:themeColor="text1"/>
        </w:rPr>
      </w:pPr>
      <w:r w:rsidRPr="0046701B">
        <w:rPr>
          <w:rFonts w:ascii="Calibri" w:hAnsi="Calibri" w:cs="Calibri"/>
          <w:bCs/>
          <w:color w:val="000000" w:themeColor="text1"/>
        </w:rPr>
        <w:t xml:space="preserve">[Place </w:t>
      </w:r>
      <w:r w:rsidR="0046701B" w:rsidRPr="0046701B">
        <w:rPr>
          <w:rFonts w:ascii="Calibri" w:hAnsi="Calibri" w:cs="Calibri"/>
          <w:b/>
          <w:bCs/>
          <w:color w:val="000000" w:themeColor="text1"/>
        </w:rPr>
        <w:t>Figure 5</w:t>
      </w:r>
      <w:r w:rsidRPr="0046701B">
        <w:rPr>
          <w:rFonts w:ascii="Calibri" w:hAnsi="Calibri" w:cs="Calibri"/>
          <w:bCs/>
          <w:color w:val="000000" w:themeColor="text1"/>
        </w:rPr>
        <w:t xml:space="preserve"> here]</w:t>
      </w:r>
    </w:p>
    <w:p w14:paraId="6DB4639E" w14:textId="77777777" w:rsidR="004B500E" w:rsidRPr="0046701B" w:rsidRDefault="004B500E" w:rsidP="004C2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color w:val="000000" w:themeColor="text1"/>
        </w:rPr>
      </w:pPr>
    </w:p>
    <w:p w14:paraId="3C9083F6" w14:textId="7F7321EE" w:rsidR="00B32616" w:rsidRPr="0046701B" w:rsidRDefault="00B32616" w:rsidP="004C2E57">
      <w:pPr>
        <w:rPr>
          <w:rFonts w:ascii="Calibri" w:hAnsi="Calibri" w:cs="Calibri"/>
          <w:bCs/>
          <w:color w:val="808080"/>
        </w:rPr>
      </w:pPr>
      <w:r w:rsidRPr="0046701B">
        <w:rPr>
          <w:rFonts w:ascii="Calibri" w:hAnsi="Calibri" w:cs="Calibri"/>
          <w:b/>
        </w:rPr>
        <w:t xml:space="preserve">FIGURE </w:t>
      </w:r>
      <w:r w:rsidR="0013621E" w:rsidRPr="0046701B">
        <w:rPr>
          <w:rFonts w:ascii="Calibri" w:hAnsi="Calibri" w:cs="Calibri"/>
          <w:b/>
        </w:rPr>
        <w:t xml:space="preserve">AND TABLE </w:t>
      </w:r>
      <w:r w:rsidRPr="0046701B">
        <w:rPr>
          <w:rFonts w:ascii="Calibri" w:hAnsi="Calibri" w:cs="Calibri"/>
          <w:b/>
        </w:rPr>
        <w:t>LEGENDS:</w:t>
      </w:r>
    </w:p>
    <w:p w14:paraId="58BEB807" w14:textId="21E0BE78" w:rsidR="003F4C34" w:rsidRDefault="0046701B" w:rsidP="004C2E57">
      <w:pPr>
        <w:pStyle w:val="text"/>
        <w:spacing w:line="240" w:lineRule="auto"/>
        <w:ind w:firstLine="0"/>
        <w:jc w:val="left"/>
        <w:rPr>
          <w:rFonts w:ascii="Calibri" w:hAnsi="Calibri" w:cs="Calibri"/>
        </w:rPr>
      </w:pPr>
      <w:r w:rsidRPr="0046701B">
        <w:rPr>
          <w:rFonts w:ascii="Calibri" w:hAnsi="Calibri" w:cs="Calibri"/>
          <w:b/>
        </w:rPr>
        <w:t>Figure 1</w:t>
      </w:r>
      <w:r w:rsidR="004C2E57">
        <w:rPr>
          <w:rFonts w:ascii="Calibri" w:hAnsi="Calibri" w:cs="Calibri"/>
          <w:b/>
        </w:rPr>
        <w:t xml:space="preserve">: </w:t>
      </w:r>
      <w:r w:rsidR="003F4C34" w:rsidRPr="0046701B">
        <w:rPr>
          <w:rFonts w:ascii="Calibri" w:hAnsi="Calibri" w:cs="Calibri"/>
          <w:b/>
        </w:rPr>
        <w:t>Location of middle cerebral arteries (MCA).</w:t>
      </w:r>
      <w:r w:rsidR="003F4C34" w:rsidRPr="0046701B">
        <w:rPr>
          <w:rFonts w:ascii="Calibri" w:hAnsi="Calibri" w:cs="Calibri"/>
        </w:rPr>
        <w:t xml:space="preserve"> Ventral view of the rat brain highlighting the location of the MCA’s relative to the posterior cerebral arteries (PCA), internal carotid arteries (ICA), external carotid arteries (ECA), basilar artery (BA) and common carotid arteries (CCA).</w:t>
      </w:r>
    </w:p>
    <w:p w14:paraId="45F7B405" w14:textId="77777777" w:rsidR="004C2E57" w:rsidRPr="0046701B" w:rsidRDefault="004C2E57" w:rsidP="004C2E57">
      <w:pPr>
        <w:pStyle w:val="text"/>
        <w:spacing w:line="240" w:lineRule="auto"/>
        <w:ind w:firstLine="0"/>
        <w:jc w:val="left"/>
        <w:rPr>
          <w:rFonts w:ascii="Calibri" w:hAnsi="Calibri" w:cs="Calibri"/>
        </w:rPr>
      </w:pPr>
    </w:p>
    <w:p w14:paraId="6D8C0574" w14:textId="720E295E" w:rsidR="001E556E" w:rsidRPr="0046701B" w:rsidRDefault="0046701B" w:rsidP="004C2E57">
      <w:pPr>
        <w:pStyle w:val="text"/>
        <w:spacing w:line="240" w:lineRule="auto"/>
        <w:ind w:firstLine="0"/>
        <w:jc w:val="left"/>
        <w:rPr>
          <w:rFonts w:ascii="Calibri" w:eastAsiaTheme="majorEastAsia" w:hAnsi="Calibri" w:cs="Calibri"/>
          <w:iCs/>
        </w:rPr>
      </w:pPr>
      <w:r w:rsidRPr="0046701B">
        <w:rPr>
          <w:rFonts w:ascii="Calibri" w:hAnsi="Calibri" w:cs="Calibri"/>
          <w:b/>
        </w:rPr>
        <w:t>Figure 2</w:t>
      </w:r>
      <w:r w:rsidR="004C2E57">
        <w:rPr>
          <w:rFonts w:ascii="Calibri" w:hAnsi="Calibri" w:cs="Calibri"/>
          <w:b/>
        </w:rPr>
        <w:t>:</w:t>
      </w:r>
      <w:r w:rsidR="003F4C34" w:rsidRPr="0046701B">
        <w:rPr>
          <w:rFonts w:ascii="Calibri" w:hAnsi="Calibri" w:cs="Calibri"/>
          <w:b/>
        </w:rPr>
        <w:t xml:space="preserve"> </w:t>
      </w:r>
      <w:r w:rsidR="001E556E" w:rsidRPr="0046701B">
        <w:rPr>
          <w:rFonts w:ascii="Calibri" w:hAnsi="Calibri" w:cs="Calibri"/>
          <w:b/>
        </w:rPr>
        <w:t>Advanced Blast Simulator (ABS) shock tube device.</w:t>
      </w:r>
      <w:r w:rsidR="001E556E" w:rsidRPr="0046701B">
        <w:rPr>
          <w:rFonts w:ascii="Calibri" w:eastAsiaTheme="majorEastAsia" w:hAnsi="Calibri" w:cs="Calibri"/>
          <w:iCs/>
        </w:rPr>
        <w:t xml:space="preserve"> The ABS used to produce primary blast injury in all study animals. 1 = driver chamber; 2 = expansion chamber; </w:t>
      </w:r>
    </w:p>
    <w:p w14:paraId="2CF58B3A" w14:textId="15A9055F" w:rsidR="001E556E" w:rsidRDefault="001E556E" w:rsidP="004C2E57">
      <w:pPr>
        <w:pStyle w:val="text"/>
        <w:spacing w:line="240" w:lineRule="auto"/>
        <w:ind w:firstLine="0"/>
        <w:jc w:val="left"/>
        <w:rPr>
          <w:rFonts w:ascii="Calibri" w:hAnsi="Calibri" w:cs="Calibri"/>
        </w:rPr>
      </w:pPr>
      <w:r w:rsidRPr="0046701B">
        <w:rPr>
          <w:rFonts w:ascii="Calibri" w:eastAsiaTheme="majorEastAsia" w:hAnsi="Calibri" w:cs="Calibri"/>
          <w:iCs/>
        </w:rPr>
        <w:t xml:space="preserve">3 = specimen chamber; 4 = reflected wave </w:t>
      </w:r>
      <w:r w:rsidR="004C2E57" w:rsidRPr="0046701B">
        <w:rPr>
          <w:rFonts w:ascii="Calibri" w:eastAsiaTheme="majorEastAsia" w:hAnsi="Calibri" w:cs="Calibri"/>
          <w:iCs/>
        </w:rPr>
        <w:t>suppressor;</w:t>
      </w:r>
      <w:r w:rsidR="004C2E57" w:rsidRPr="0046701B">
        <w:rPr>
          <w:rFonts w:ascii="Calibri" w:eastAsiaTheme="majorEastAsia" w:hAnsi="Calibri" w:cs="Calibri"/>
          <w:b/>
          <w:iCs/>
        </w:rPr>
        <w:t xml:space="preserve"> </w:t>
      </w:r>
      <w:r w:rsidR="004C2E57" w:rsidRPr="004C2E57">
        <w:rPr>
          <w:rFonts w:ascii="Calibri" w:eastAsiaTheme="majorEastAsia" w:hAnsi="Calibri" w:cs="Calibri"/>
          <w:iCs/>
        </w:rPr>
        <w:t>yellow star</w:t>
      </w:r>
      <w:r w:rsidR="0046701B" w:rsidRPr="004C2E57">
        <w:rPr>
          <w:rFonts w:ascii="Calibri" w:eastAsiaTheme="majorEastAsia" w:hAnsi="Calibri" w:cs="Calibri"/>
          <w:iCs/>
        </w:rPr>
        <w:t xml:space="preserve"> </w:t>
      </w:r>
      <w:r w:rsidRPr="0046701B">
        <w:rPr>
          <w:rFonts w:ascii="Calibri" w:hAnsi="Calibri" w:cs="Calibri"/>
        </w:rPr>
        <w:t>= specimen tray.</w:t>
      </w:r>
    </w:p>
    <w:p w14:paraId="19BC6EA6" w14:textId="77777777" w:rsidR="004C2E57" w:rsidRPr="0046701B" w:rsidRDefault="004C2E57" w:rsidP="004C2E57">
      <w:pPr>
        <w:pStyle w:val="text"/>
        <w:spacing w:line="240" w:lineRule="auto"/>
        <w:ind w:firstLine="0"/>
        <w:jc w:val="left"/>
        <w:rPr>
          <w:rFonts w:ascii="Calibri" w:hAnsi="Calibri" w:cs="Calibri"/>
        </w:rPr>
      </w:pPr>
    </w:p>
    <w:p w14:paraId="6C3599A0" w14:textId="7C56AB5E" w:rsidR="003F4C34" w:rsidRDefault="0046701B" w:rsidP="004C2E57">
      <w:pPr>
        <w:pStyle w:val="text"/>
        <w:spacing w:line="240" w:lineRule="auto"/>
        <w:ind w:firstLine="0"/>
        <w:jc w:val="left"/>
        <w:rPr>
          <w:rFonts w:ascii="Calibri" w:hAnsi="Calibri" w:cs="Calibri"/>
        </w:rPr>
      </w:pPr>
      <w:r w:rsidRPr="0046701B">
        <w:rPr>
          <w:rFonts w:ascii="Calibri" w:hAnsi="Calibri" w:cs="Calibri"/>
          <w:b/>
        </w:rPr>
        <w:lastRenderedPageBreak/>
        <w:t>Figure 3</w:t>
      </w:r>
      <w:r w:rsidR="004C2E57">
        <w:rPr>
          <w:rFonts w:ascii="Calibri" w:hAnsi="Calibri" w:cs="Calibri"/>
          <w:b/>
        </w:rPr>
        <w:t>:</w:t>
      </w:r>
      <w:r w:rsidR="003F4C34" w:rsidRPr="0046701B">
        <w:rPr>
          <w:rFonts w:ascii="Calibri" w:hAnsi="Calibri" w:cs="Calibri"/>
          <w:b/>
        </w:rPr>
        <w:t xml:space="preserve"> Rat placement on ABS specimen tray and inside ABS. </w:t>
      </w:r>
      <w:r w:rsidR="003F4C34" w:rsidRPr="0046701B">
        <w:rPr>
          <w:rFonts w:ascii="Calibri" w:hAnsi="Calibri" w:cs="Calibri"/>
        </w:rPr>
        <w:t xml:space="preserve">Direction and orientation of the </w:t>
      </w:r>
      <w:r w:rsidR="00A05D94" w:rsidRPr="0046701B">
        <w:rPr>
          <w:rFonts w:ascii="Calibri" w:hAnsi="Calibri" w:cs="Calibri"/>
        </w:rPr>
        <w:t>study</w:t>
      </w:r>
      <w:r w:rsidR="003F4C34" w:rsidRPr="0046701B">
        <w:rPr>
          <w:rFonts w:ascii="Calibri" w:hAnsi="Calibri" w:cs="Calibri"/>
        </w:rPr>
        <w:t xml:space="preserve"> animal inside the ABS. When placed in the ABS, the animal is in a transverse prone position with the dorsal surface of the head perpendicular to the shock wave direction (red arrows).</w:t>
      </w:r>
    </w:p>
    <w:p w14:paraId="23F92518" w14:textId="77777777" w:rsidR="004C2E57" w:rsidRPr="0046701B" w:rsidRDefault="004C2E57" w:rsidP="004C2E57">
      <w:pPr>
        <w:pStyle w:val="text"/>
        <w:spacing w:line="240" w:lineRule="auto"/>
        <w:ind w:firstLine="0"/>
        <w:jc w:val="left"/>
        <w:rPr>
          <w:rFonts w:ascii="Calibri" w:hAnsi="Calibri" w:cs="Calibri"/>
        </w:rPr>
      </w:pPr>
    </w:p>
    <w:p w14:paraId="5C84CD3B" w14:textId="4E8CB975" w:rsidR="00D412FF" w:rsidRPr="004C2E57" w:rsidRDefault="0046701B" w:rsidP="004C2E57">
      <w:pPr>
        <w:pStyle w:val="text"/>
        <w:spacing w:line="240" w:lineRule="auto"/>
        <w:ind w:firstLine="0"/>
        <w:jc w:val="left"/>
        <w:rPr>
          <w:rFonts w:ascii="Calibri" w:hAnsi="Calibri" w:cs="Calibri"/>
        </w:rPr>
      </w:pPr>
      <w:r w:rsidRPr="0046701B">
        <w:rPr>
          <w:rFonts w:ascii="Calibri" w:hAnsi="Calibri" w:cs="Calibri"/>
          <w:b/>
        </w:rPr>
        <w:t>Figure 4</w:t>
      </w:r>
      <w:r w:rsidR="004C2E57">
        <w:rPr>
          <w:rFonts w:ascii="Calibri" w:hAnsi="Calibri" w:cs="Calibri"/>
          <w:b/>
        </w:rPr>
        <w:t>:</w:t>
      </w:r>
      <w:r w:rsidR="003F4C34" w:rsidRPr="0046701B">
        <w:rPr>
          <w:rFonts w:ascii="Calibri" w:hAnsi="Calibri" w:cs="Calibri"/>
        </w:rPr>
        <w:t xml:space="preserve"> </w:t>
      </w:r>
      <w:r w:rsidR="00A05D94" w:rsidRPr="0046701B">
        <w:rPr>
          <w:rFonts w:ascii="Calibri" w:hAnsi="Calibri" w:cs="Calibri"/>
          <w:b/>
        </w:rPr>
        <w:t xml:space="preserve">Advanced Blast Simulator (ABS) shock tube device schematic. </w:t>
      </w:r>
      <w:r w:rsidR="00A05D94" w:rsidRPr="004C2E57">
        <w:rPr>
          <w:rFonts w:ascii="Calibri" w:hAnsi="Calibri" w:cs="Calibri"/>
        </w:rPr>
        <w:t xml:space="preserve">Major components of the ABS. A = hydraulic hand pump; B = driver chamber; C = </w:t>
      </w:r>
      <w:r w:rsidR="00A80829" w:rsidRPr="004C2E57">
        <w:rPr>
          <w:rFonts w:ascii="Calibri" w:hAnsi="Calibri" w:cs="Calibri"/>
        </w:rPr>
        <w:t xml:space="preserve">cap nuts; D = all-thread rods; </w:t>
      </w:r>
    </w:p>
    <w:p w14:paraId="18884432" w14:textId="1C97F792" w:rsidR="003F4C34" w:rsidRDefault="00A80829" w:rsidP="004C2E57">
      <w:pPr>
        <w:pStyle w:val="text"/>
        <w:spacing w:line="240" w:lineRule="auto"/>
        <w:ind w:firstLine="0"/>
        <w:jc w:val="left"/>
        <w:rPr>
          <w:rFonts w:ascii="Calibri" w:hAnsi="Calibri" w:cs="Calibri"/>
        </w:rPr>
      </w:pPr>
      <w:r w:rsidRPr="004C2E57">
        <w:rPr>
          <w:rFonts w:ascii="Calibri" w:hAnsi="Calibri" w:cs="Calibri"/>
        </w:rPr>
        <w:t>E = expansion c</w:t>
      </w:r>
      <w:r w:rsidRPr="0046701B">
        <w:rPr>
          <w:rFonts w:ascii="Calibri" w:hAnsi="Calibri" w:cs="Calibri"/>
        </w:rPr>
        <w:t>hamber</w:t>
      </w:r>
      <w:r w:rsidR="007D0304" w:rsidRPr="0046701B">
        <w:rPr>
          <w:rFonts w:ascii="Calibri" w:hAnsi="Calibri" w:cs="Calibri"/>
        </w:rPr>
        <w:t>; F = location of m</w:t>
      </w:r>
      <w:r w:rsidRPr="0046701B">
        <w:rPr>
          <w:rFonts w:ascii="Calibri" w:hAnsi="Calibri" w:cs="Calibri"/>
        </w:rPr>
        <w:t>ylar membrane placement; G = compressed air cylinders; H = specimen tray; I = specimen chamber.</w:t>
      </w:r>
    </w:p>
    <w:p w14:paraId="0D016FAA" w14:textId="77777777" w:rsidR="004C2E57" w:rsidRPr="0046701B" w:rsidRDefault="004C2E57" w:rsidP="004C2E57">
      <w:pPr>
        <w:pStyle w:val="text"/>
        <w:spacing w:line="240" w:lineRule="auto"/>
        <w:ind w:firstLine="0"/>
        <w:jc w:val="left"/>
        <w:rPr>
          <w:rFonts w:ascii="Calibri" w:eastAsiaTheme="majorEastAsia" w:hAnsi="Calibri" w:cs="Calibri"/>
          <w:iCs/>
        </w:rPr>
      </w:pPr>
    </w:p>
    <w:p w14:paraId="0AB112E1" w14:textId="0B6AF30D" w:rsidR="004B500E" w:rsidRPr="0046701B" w:rsidRDefault="0046701B" w:rsidP="004C2E57">
      <w:pPr>
        <w:pStyle w:val="text"/>
        <w:spacing w:line="240" w:lineRule="auto"/>
        <w:ind w:firstLine="0"/>
        <w:jc w:val="left"/>
        <w:rPr>
          <w:rFonts w:ascii="Calibri" w:hAnsi="Calibri" w:cs="Calibri"/>
          <w:b/>
        </w:rPr>
      </w:pPr>
      <w:r w:rsidRPr="0046701B">
        <w:rPr>
          <w:rFonts w:ascii="Calibri" w:hAnsi="Calibri" w:cs="Calibri"/>
          <w:b/>
        </w:rPr>
        <w:t>Figure 5</w:t>
      </w:r>
      <w:r w:rsidR="004C2E57">
        <w:rPr>
          <w:rFonts w:ascii="Calibri" w:hAnsi="Calibri" w:cs="Calibri"/>
          <w:b/>
        </w:rPr>
        <w:t>:</w:t>
      </w:r>
      <w:r w:rsidR="00A80829" w:rsidRPr="0046701B">
        <w:rPr>
          <w:rFonts w:ascii="Calibri" w:hAnsi="Calibri" w:cs="Calibri"/>
          <w:b/>
        </w:rPr>
        <w:t xml:space="preserve"> </w:t>
      </w:r>
      <w:r w:rsidR="00CC727E" w:rsidRPr="0046701B">
        <w:rPr>
          <w:rFonts w:ascii="Calibri" w:hAnsi="Calibri" w:cs="Calibri"/>
          <w:b/>
        </w:rPr>
        <w:t>Effects of bTBI on middle cerebral arterial (MCA) responses to reduced intravascular pressure.</w:t>
      </w:r>
      <w:r w:rsidR="00CC727E" w:rsidRPr="0046701B">
        <w:rPr>
          <w:rFonts w:ascii="Calibri" w:hAnsi="Calibri" w:cs="Calibri"/>
        </w:rPr>
        <w:t xml:space="preserve"> Dilator responses to progressive reductions in intravascular pressure exhibited impaired vasodilatory responses and were signif</w:t>
      </w:r>
      <w:r w:rsidR="00271E89" w:rsidRPr="0046701B">
        <w:rPr>
          <w:rFonts w:ascii="Calibri" w:hAnsi="Calibri" w:cs="Calibri"/>
        </w:rPr>
        <w:t>icantly reduced in the 30-min</w:t>
      </w:r>
      <w:r w:rsidR="00CC727E" w:rsidRPr="0046701B">
        <w:rPr>
          <w:rFonts w:ascii="Calibri" w:hAnsi="Calibri" w:cs="Calibri"/>
        </w:rPr>
        <w:t xml:space="preserve"> (</w:t>
      </w:r>
      <w:r w:rsidR="004C2E57">
        <w:rPr>
          <w:rFonts w:ascii="Calibri" w:hAnsi="Calibri" w:cs="Calibri"/>
          <w:i/>
        </w:rPr>
        <w:t xml:space="preserve">p </w:t>
      </w:r>
      <w:r w:rsidR="00CC727E" w:rsidRPr="0046701B">
        <w:rPr>
          <w:rFonts w:ascii="Calibri" w:hAnsi="Calibri" w:cs="Calibri"/>
        </w:rPr>
        <w:t>= 0.</w:t>
      </w:r>
      <w:r w:rsidR="00271E89" w:rsidRPr="0046701B">
        <w:rPr>
          <w:rFonts w:ascii="Calibri" w:hAnsi="Calibri" w:cs="Calibri"/>
        </w:rPr>
        <w:t xml:space="preserve">01, bTBI </w:t>
      </w:r>
      <w:r w:rsidRPr="0046701B">
        <w:rPr>
          <w:rFonts w:ascii="Calibri" w:hAnsi="Calibri" w:cs="Calibri"/>
          <w:i/>
        </w:rPr>
        <w:t>vs.</w:t>
      </w:r>
      <w:r w:rsidR="00271E89" w:rsidRPr="0046701B">
        <w:rPr>
          <w:rFonts w:ascii="Calibri" w:hAnsi="Calibri" w:cs="Calibri"/>
        </w:rPr>
        <w:t xml:space="preserve"> </w:t>
      </w:r>
      <w:r w:rsidR="004C2E57">
        <w:rPr>
          <w:rFonts w:ascii="Calibri" w:hAnsi="Calibri" w:cs="Calibri"/>
        </w:rPr>
        <w:t>s</w:t>
      </w:r>
      <w:r w:rsidR="00271E89" w:rsidRPr="0046701B">
        <w:rPr>
          <w:rFonts w:ascii="Calibri" w:hAnsi="Calibri" w:cs="Calibri"/>
        </w:rPr>
        <w:t>ham) and 60-min</w:t>
      </w:r>
      <w:r w:rsidR="00CC727E" w:rsidRPr="0046701B">
        <w:rPr>
          <w:rFonts w:ascii="Calibri" w:hAnsi="Calibri" w:cs="Calibri"/>
        </w:rPr>
        <w:t xml:space="preserve"> (</w:t>
      </w:r>
      <w:r w:rsidR="004C2E57">
        <w:rPr>
          <w:rFonts w:ascii="Calibri" w:hAnsi="Calibri" w:cs="Calibri"/>
          <w:i/>
        </w:rPr>
        <w:t>p</w:t>
      </w:r>
      <w:r w:rsidR="00CC727E" w:rsidRPr="0046701B">
        <w:rPr>
          <w:rFonts w:ascii="Calibri" w:hAnsi="Calibri" w:cs="Calibri"/>
        </w:rPr>
        <w:t xml:space="preserve"> = 0.02, bTBI </w:t>
      </w:r>
      <w:r w:rsidRPr="0046701B">
        <w:rPr>
          <w:rFonts w:ascii="Calibri" w:hAnsi="Calibri" w:cs="Calibri"/>
          <w:i/>
        </w:rPr>
        <w:t>vs.</w:t>
      </w:r>
      <w:r w:rsidR="00CC727E" w:rsidRPr="0046701B">
        <w:rPr>
          <w:rFonts w:ascii="Calibri" w:hAnsi="Calibri" w:cs="Calibri"/>
        </w:rPr>
        <w:t xml:space="preserve"> </w:t>
      </w:r>
      <w:r w:rsidR="004C2E57">
        <w:rPr>
          <w:rFonts w:ascii="Calibri" w:hAnsi="Calibri" w:cs="Calibri"/>
        </w:rPr>
        <w:t>s</w:t>
      </w:r>
      <w:r w:rsidR="00CC727E" w:rsidRPr="0046701B">
        <w:rPr>
          <w:rFonts w:ascii="Calibri" w:hAnsi="Calibri" w:cs="Calibri"/>
        </w:rPr>
        <w:t>ham) bTBI groups (n=6/group) after blast exposure compared to both Sham groups (n=1</w:t>
      </w:r>
      <w:r w:rsidR="00271E89" w:rsidRPr="0046701B">
        <w:rPr>
          <w:rFonts w:ascii="Calibri" w:hAnsi="Calibri" w:cs="Calibri"/>
        </w:rPr>
        <w:t>2). In both the 30 and 60-min</w:t>
      </w:r>
      <w:r w:rsidR="00CC727E" w:rsidRPr="0046701B">
        <w:rPr>
          <w:rFonts w:ascii="Calibri" w:hAnsi="Calibri" w:cs="Calibri"/>
        </w:rPr>
        <w:t xml:space="preserve"> </w:t>
      </w:r>
      <w:r w:rsidR="004C2E57">
        <w:rPr>
          <w:rFonts w:ascii="Calibri" w:hAnsi="Calibri" w:cs="Calibri"/>
        </w:rPr>
        <w:t>s</w:t>
      </w:r>
      <w:r w:rsidR="00CC727E" w:rsidRPr="0046701B">
        <w:rPr>
          <w:rFonts w:ascii="Calibri" w:hAnsi="Calibri" w:cs="Calibri"/>
        </w:rPr>
        <w:t>ham groups, MCA diameters increased above baseline as intraluminal pressure was reduced from 100 to 20 mmHg. Values are plotted as means ± SEM. *</w:t>
      </w:r>
      <w:r w:rsidR="004C2E57">
        <w:rPr>
          <w:rFonts w:ascii="Calibri" w:hAnsi="Calibri" w:cs="Calibri"/>
          <w:i/>
        </w:rPr>
        <w:t>p</w:t>
      </w:r>
      <w:r w:rsidR="00CC727E" w:rsidRPr="0046701B">
        <w:rPr>
          <w:rFonts w:ascii="Calibri" w:hAnsi="Calibri" w:cs="Calibri"/>
        </w:rPr>
        <w:t xml:space="preserve"> &lt; 0.05 </w:t>
      </w:r>
      <w:r w:rsidRPr="0046701B">
        <w:rPr>
          <w:rFonts w:ascii="Calibri" w:hAnsi="Calibri" w:cs="Calibri"/>
          <w:i/>
        </w:rPr>
        <w:t>vs.</w:t>
      </w:r>
      <w:r w:rsidR="00CC727E" w:rsidRPr="0046701B">
        <w:rPr>
          <w:rFonts w:ascii="Calibri" w:hAnsi="Calibri" w:cs="Calibri"/>
        </w:rPr>
        <w:t xml:space="preserve"> </w:t>
      </w:r>
      <w:r w:rsidR="004C2E57">
        <w:rPr>
          <w:rFonts w:ascii="Calibri" w:hAnsi="Calibri" w:cs="Calibri"/>
        </w:rPr>
        <w:t>s</w:t>
      </w:r>
      <w:r w:rsidR="00CC727E" w:rsidRPr="0046701B">
        <w:rPr>
          <w:rFonts w:ascii="Calibri" w:hAnsi="Calibri" w:cs="Calibri"/>
        </w:rPr>
        <w:t>ham.</w:t>
      </w:r>
    </w:p>
    <w:p w14:paraId="2389F5F7" w14:textId="77777777" w:rsidR="009B569C" w:rsidRPr="0046701B" w:rsidRDefault="009B569C" w:rsidP="004C2E57">
      <w:pPr>
        <w:rPr>
          <w:rFonts w:ascii="Calibri" w:hAnsi="Calibri" w:cs="Calibri"/>
          <w:color w:val="808080" w:themeColor="background1" w:themeShade="80"/>
        </w:rPr>
      </w:pPr>
    </w:p>
    <w:p w14:paraId="3F371DF8" w14:textId="0DE43922" w:rsidR="001C5917" w:rsidRPr="0046701B" w:rsidRDefault="006305D7" w:rsidP="004C2E57">
      <w:pPr>
        <w:rPr>
          <w:rFonts w:ascii="Calibri" w:hAnsi="Calibri" w:cs="Calibri"/>
          <w:i/>
          <w:color w:val="000000" w:themeColor="text1"/>
        </w:rPr>
      </w:pPr>
      <w:r w:rsidRPr="0046701B">
        <w:rPr>
          <w:rFonts w:ascii="Calibri" w:hAnsi="Calibri" w:cs="Calibri"/>
          <w:b/>
        </w:rPr>
        <w:t>DISCUSSION</w:t>
      </w:r>
      <w:r w:rsidRPr="0046701B">
        <w:rPr>
          <w:rFonts w:ascii="Calibri" w:hAnsi="Calibri" w:cs="Calibri"/>
          <w:b/>
          <w:bCs/>
        </w:rPr>
        <w:t>:</w:t>
      </w:r>
    </w:p>
    <w:p w14:paraId="64E927D8" w14:textId="6780965C" w:rsidR="00D33B96" w:rsidRDefault="00D33B96" w:rsidP="004C2E57">
      <w:pPr>
        <w:rPr>
          <w:rFonts w:ascii="Calibri" w:hAnsi="Calibri" w:cs="Calibri"/>
          <w:color w:val="000000" w:themeColor="text1"/>
        </w:rPr>
      </w:pPr>
      <w:r w:rsidRPr="0046701B">
        <w:rPr>
          <w:rFonts w:ascii="Calibri" w:hAnsi="Calibri" w:cs="Calibri"/>
          <w:color w:val="000000" w:themeColor="text1"/>
        </w:rPr>
        <w:t xml:space="preserve">As with all protocols and instructions, it is imperative that certain steps for the protocol in this </w:t>
      </w:r>
      <w:proofErr w:type="gramStart"/>
      <w:r w:rsidRPr="0046701B">
        <w:rPr>
          <w:rFonts w:ascii="Calibri" w:hAnsi="Calibri" w:cs="Calibri"/>
          <w:color w:val="000000" w:themeColor="text1"/>
        </w:rPr>
        <w:t>particular study</w:t>
      </w:r>
      <w:proofErr w:type="gramEnd"/>
      <w:r w:rsidRPr="0046701B">
        <w:rPr>
          <w:rFonts w:ascii="Calibri" w:hAnsi="Calibri" w:cs="Calibri"/>
          <w:color w:val="000000" w:themeColor="text1"/>
        </w:rPr>
        <w:t xml:space="preserve"> are followed as accurately and as precisely as possible. After the initial intubation of the rat it</w:t>
      </w:r>
      <w:r w:rsidR="00D412FF" w:rsidRPr="0046701B">
        <w:rPr>
          <w:rFonts w:ascii="Calibri" w:hAnsi="Calibri" w:cs="Calibri"/>
          <w:color w:val="000000" w:themeColor="text1"/>
        </w:rPr>
        <w:t xml:space="preserve"> is important to confirm that </w:t>
      </w:r>
      <w:r w:rsidR="003D0628">
        <w:rPr>
          <w:rFonts w:ascii="Calibri" w:hAnsi="Calibri" w:cs="Calibri"/>
          <w:color w:val="000000" w:themeColor="text1"/>
        </w:rPr>
        <w:t>it is</w:t>
      </w:r>
      <w:r w:rsidRPr="0046701B">
        <w:rPr>
          <w:rFonts w:ascii="Calibri" w:hAnsi="Calibri" w:cs="Calibri"/>
          <w:color w:val="000000" w:themeColor="text1"/>
        </w:rPr>
        <w:t xml:space="preserve"> breathing steadily and without difficulty.</w:t>
      </w:r>
      <w:r w:rsidR="005D0DB0" w:rsidRPr="0046701B">
        <w:rPr>
          <w:rFonts w:ascii="Calibri" w:hAnsi="Calibri" w:cs="Calibri"/>
          <w:color w:val="000000" w:themeColor="text1"/>
        </w:rPr>
        <w:t xml:space="preserve"> Mistakenly inserting the endotracheal tube into the esophagus instead of the trachea will result in rasping</w:t>
      </w:r>
      <w:r w:rsidR="00EF23E4" w:rsidRPr="0046701B">
        <w:rPr>
          <w:rFonts w:ascii="Calibri" w:hAnsi="Calibri" w:cs="Calibri"/>
          <w:color w:val="000000" w:themeColor="text1"/>
        </w:rPr>
        <w:t>,</w:t>
      </w:r>
      <w:r w:rsidR="004E6BB1" w:rsidRPr="0046701B">
        <w:rPr>
          <w:rFonts w:ascii="Calibri" w:hAnsi="Calibri" w:cs="Calibri"/>
          <w:color w:val="000000" w:themeColor="text1"/>
        </w:rPr>
        <w:t xml:space="preserve"> </w:t>
      </w:r>
      <w:r w:rsidR="005D0DB0" w:rsidRPr="0046701B">
        <w:rPr>
          <w:rFonts w:ascii="Calibri" w:hAnsi="Calibri" w:cs="Calibri"/>
          <w:color w:val="000000" w:themeColor="text1"/>
        </w:rPr>
        <w:t xml:space="preserve">difficult breaths, bleeding and </w:t>
      </w:r>
      <w:r w:rsidR="00176B18" w:rsidRPr="0046701B">
        <w:rPr>
          <w:rFonts w:ascii="Calibri" w:hAnsi="Calibri" w:cs="Calibri"/>
          <w:color w:val="000000" w:themeColor="text1"/>
        </w:rPr>
        <w:t xml:space="preserve">the subsequent rousing of the rat due to deficient anesthetic delivery to the lungs. </w:t>
      </w:r>
    </w:p>
    <w:p w14:paraId="1FB0CBBF" w14:textId="77777777" w:rsidR="004C2E57" w:rsidRPr="0046701B" w:rsidRDefault="004C2E57" w:rsidP="004C2E57">
      <w:pPr>
        <w:rPr>
          <w:rFonts w:ascii="Calibri" w:hAnsi="Calibri" w:cs="Calibri"/>
          <w:color w:val="000000" w:themeColor="text1"/>
        </w:rPr>
      </w:pPr>
    </w:p>
    <w:p w14:paraId="2F035C44" w14:textId="5B563BC8" w:rsidR="000A4EA5" w:rsidRPr="0046701B" w:rsidRDefault="000A4EA5" w:rsidP="004C2E57">
      <w:pPr>
        <w:rPr>
          <w:rFonts w:ascii="Calibri" w:hAnsi="Calibri" w:cs="Calibri"/>
          <w:color w:val="000000" w:themeColor="text1"/>
        </w:rPr>
      </w:pPr>
      <w:r w:rsidRPr="0046701B">
        <w:rPr>
          <w:rFonts w:ascii="Calibri" w:hAnsi="Calibri" w:cs="Calibri"/>
          <w:color w:val="000000" w:themeColor="text1"/>
        </w:rPr>
        <w:t xml:space="preserve">When taping the </w:t>
      </w:r>
      <w:r w:rsidR="003D0628">
        <w:rPr>
          <w:rFonts w:ascii="Calibri" w:hAnsi="Calibri" w:cs="Calibri"/>
          <w:color w:val="000000" w:themeColor="text1"/>
        </w:rPr>
        <w:t>m</w:t>
      </w:r>
      <w:r w:rsidRPr="0046701B">
        <w:rPr>
          <w:rFonts w:ascii="Calibri" w:hAnsi="Calibri" w:cs="Calibri"/>
          <w:color w:val="000000" w:themeColor="text1"/>
        </w:rPr>
        <w:t xml:space="preserve">ylar </w:t>
      </w:r>
      <w:r w:rsidR="00EF23E4" w:rsidRPr="0046701B">
        <w:rPr>
          <w:rFonts w:ascii="Calibri" w:hAnsi="Calibri" w:cs="Calibri"/>
          <w:color w:val="000000" w:themeColor="text1"/>
        </w:rPr>
        <w:t xml:space="preserve">membrane </w:t>
      </w:r>
      <w:r w:rsidRPr="0046701B">
        <w:rPr>
          <w:rFonts w:ascii="Calibri" w:hAnsi="Calibri" w:cs="Calibri"/>
          <w:color w:val="000000" w:themeColor="text1"/>
        </w:rPr>
        <w:t>sheets over the center of the opening between the driver and expansion chamber, it is imperative that the sheets are centered and cover the entire opening</w:t>
      </w:r>
      <w:r w:rsidR="00D42077" w:rsidRPr="0046701B">
        <w:rPr>
          <w:rFonts w:ascii="Calibri" w:hAnsi="Calibri" w:cs="Calibri"/>
          <w:color w:val="000000" w:themeColor="text1"/>
          <w:vertAlign w:val="superscript"/>
        </w:rPr>
        <w:t>39,</w:t>
      </w:r>
      <w:r w:rsidR="00E10471" w:rsidRPr="0046701B">
        <w:rPr>
          <w:rFonts w:ascii="Calibri" w:hAnsi="Calibri" w:cs="Calibri"/>
          <w:color w:val="000000" w:themeColor="text1"/>
          <w:vertAlign w:val="superscript"/>
        </w:rPr>
        <w:t>4</w:t>
      </w:r>
      <w:r w:rsidR="00D42077" w:rsidRPr="0046701B">
        <w:rPr>
          <w:rFonts w:ascii="Calibri" w:hAnsi="Calibri" w:cs="Calibri"/>
          <w:color w:val="000000" w:themeColor="text1"/>
          <w:vertAlign w:val="superscript"/>
        </w:rPr>
        <w:t>1</w:t>
      </w:r>
      <w:r w:rsidRPr="0046701B">
        <w:rPr>
          <w:rFonts w:ascii="Calibri" w:hAnsi="Calibri" w:cs="Calibri"/>
          <w:color w:val="000000" w:themeColor="text1"/>
        </w:rPr>
        <w:t>. Misaligning the sheets over the opening will result in air leakage from the driver chamber, a drop in the required pressure for membrane burst-potential and denial of administration of the blast injury. Proper</w:t>
      </w:r>
      <w:r w:rsidR="005C3C17" w:rsidRPr="0046701B">
        <w:rPr>
          <w:rFonts w:ascii="Calibri" w:hAnsi="Calibri" w:cs="Calibri"/>
          <w:color w:val="000000" w:themeColor="text1"/>
        </w:rPr>
        <w:t>ly situating and securely</w:t>
      </w:r>
      <w:r w:rsidRPr="0046701B">
        <w:rPr>
          <w:rFonts w:ascii="Calibri" w:hAnsi="Calibri" w:cs="Calibri"/>
          <w:color w:val="000000" w:themeColor="text1"/>
        </w:rPr>
        <w:t xml:space="preserve"> fitting </w:t>
      </w:r>
      <w:r w:rsidR="00DE5872" w:rsidRPr="0046701B">
        <w:rPr>
          <w:rFonts w:ascii="Calibri" w:hAnsi="Calibri" w:cs="Calibri"/>
          <w:color w:val="000000" w:themeColor="text1"/>
        </w:rPr>
        <w:t xml:space="preserve">the accessory steel block against the hydraulic hand pump block and driver chamber </w:t>
      </w:r>
      <w:r w:rsidR="00F35876" w:rsidRPr="0046701B">
        <w:rPr>
          <w:rFonts w:ascii="Calibri" w:hAnsi="Calibri" w:cs="Calibri"/>
          <w:color w:val="000000" w:themeColor="text1"/>
        </w:rPr>
        <w:t xml:space="preserve">is also essential </w:t>
      </w:r>
      <w:r w:rsidR="00823A4D" w:rsidRPr="0046701B">
        <w:rPr>
          <w:rFonts w:ascii="Calibri" w:hAnsi="Calibri" w:cs="Calibri"/>
          <w:color w:val="000000" w:themeColor="text1"/>
        </w:rPr>
        <w:t>as is tightening the hydraulic hand pump knob and confirming the driver chamber remains pressurized without leaks. P</w:t>
      </w:r>
      <w:r w:rsidR="00712E04" w:rsidRPr="0046701B">
        <w:rPr>
          <w:rFonts w:ascii="Calibri" w:hAnsi="Calibri" w:cs="Calibri"/>
          <w:color w:val="000000" w:themeColor="text1"/>
        </w:rPr>
        <w:t>roper placement of the steel block allows for the driver chamber to</w:t>
      </w:r>
      <w:r w:rsidR="00F35876" w:rsidRPr="0046701B">
        <w:rPr>
          <w:rFonts w:ascii="Calibri" w:hAnsi="Calibri" w:cs="Calibri"/>
          <w:color w:val="000000" w:themeColor="text1"/>
        </w:rPr>
        <w:t xml:space="preserve"> tightly </w:t>
      </w:r>
      <w:r w:rsidR="00712E04" w:rsidRPr="0046701B">
        <w:rPr>
          <w:rFonts w:ascii="Calibri" w:hAnsi="Calibri" w:cs="Calibri"/>
          <w:color w:val="000000" w:themeColor="text1"/>
        </w:rPr>
        <w:t xml:space="preserve">close </w:t>
      </w:r>
      <w:r w:rsidR="00F35876" w:rsidRPr="0046701B">
        <w:rPr>
          <w:rFonts w:ascii="Calibri" w:hAnsi="Calibri" w:cs="Calibri"/>
          <w:color w:val="000000" w:themeColor="text1"/>
        </w:rPr>
        <w:t xml:space="preserve">against the expansion chamber, </w:t>
      </w:r>
      <w:r w:rsidR="00712E04" w:rsidRPr="0046701B">
        <w:rPr>
          <w:rFonts w:ascii="Calibri" w:hAnsi="Calibri" w:cs="Calibri"/>
          <w:color w:val="000000" w:themeColor="text1"/>
        </w:rPr>
        <w:t xml:space="preserve">thus creating the </w:t>
      </w:r>
      <w:r w:rsidR="00C2320F" w:rsidRPr="0046701B">
        <w:rPr>
          <w:rFonts w:ascii="Calibri" w:hAnsi="Calibri" w:cs="Calibri"/>
          <w:color w:val="000000" w:themeColor="text1"/>
        </w:rPr>
        <w:t xml:space="preserve">mandatory </w:t>
      </w:r>
      <w:r w:rsidR="00712E04" w:rsidRPr="0046701B">
        <w:rPr>
          <w:rFonts w:ascii="Calibri" w:hAnsi="Calibri" w:cs="Calibri"/>
          <w:color w:val="000000" w:themeColor="text1"/>
        </w:rPr>
        <w:t xml:space="preserve">seal </w:t>
      </w:r>
      <w:r w:rsidR="0033040A" w:rsidRPr="0046701B">
        <w:rPr>
          <w:rFonts w:ascii="Calibri" w:hAnsi="Calibri" w:cs="Calibri"/>
          <w:color w:val="000000" w:themeColor="text1"/>
        </w:rPr>
        <w:t xml:space="preserve">required </w:t>
      </w:r>
      <w:r w:rsidR="001D7C94" w:rsidRPr="0046701B">
        <w:rPr>
          <w:rFonts w:ascii="Calibri" w:hAnsi="Calibri" w:cs="Calibri"/>
          <w:color w:val="000000" w:themeColor="text1"/>
        </w:rPr>
        <w:t>over the chamber opening by</w:t>
      </w:r>
      <w:r w:rsidR="00C2320F" w:rsidRPr="0046701B">
        <w:rPr>
          <w:rFonts w:ascii="Calibri" w:hAnsi="Calibri" w:cs="Calibri"/>
          <w:color w:val="000000" w:themeColor="text1"/>
        </w:rPr>
        <w:t xml:space="preserve"> the</w:t>
      </w:r>
      <w:r w:rsidR="00F35876" w:rsidRPr="0046701B">
        <w:rPr>
          <w:rFonts w:ascii="Calibri" w:hAnsi="Calibri" w:cs="Calibri"/>
          <w:color w:val="000000" w:themeColor="text1"/>
        </w:rPr>
        <w:t xml:space="preserve"> Mylar </w:t>
      </w:r>
      <w:r w:rsidR="00EF23E4" w:rsidRPr="0046701B">
        <w:rPr>
          <w:rFonts w:ascii="Calibri" w:hAnsi="Calibri" w:cs="Calibri"/>
          <w:color w:val="000000" w:themeColor="text1"/>
        </w:rPr>
        <w:t xml:space="preserve">membrane </w:t>
      </w:r>
      <w:r w:rsidR="00F35876" w:rsidRPr="0046701B">
        <w:rPr>
          <w:rFonts w:ascii="Calibri" w:hAnsi="Calibri" w:cs="Calibri"/>
          <w:color w:val="000000" w:themeColor="text1"/>
        </w:rPr>
        <w:t>sheets</w:t>
      </w:r>
      <w:r w:rsidR="00A25E19" w:rsidRPr="0046701B">
        <w:rPr>
          <w:rFonts w:ascii="Calibri" w:hAnsi="Calibri" w:cs="Calibri"/>
          <w:color w:val="000000" w:themeColor="text1"/>
        </w:rPr>
        <w:t xml:space="preserve"> and between the driver and expansion chamber</w:t>
      </w:r>
      <w:r w:rsidR="00F35876" w:rsidRPr="0046701B">
        <w:rPr>
          <w:rFonts w:ascii="Calibri" w:hAnsi="Calibri" w:cs="Calibri"/>
          <w:color w:val="000000" w:themeColor="text1"/>
        </w:rPr>
        <w:t xml:space="preserve">. </w:t>
      </w:r>
    </w:p>
    <w:p w14:paraId="14FC3DD8" w14:textId="77777777" w:rsidR="003D0628" w:rsidRDefault="003D0628" w:rsidP="004C2E57">
      <w:pPr>
        <w:tabs>
          <w:tab w:val="left" w:pos="360"/>
        </w:tabs>
        <w:rPr>
          <w:rFonts w:ascii="Calibri" w:hAnsi="Calibri" w:cs="Calibri"/>
          <w:color w:val="7030A0"/>
        </w:rPr>
      </w:pPr>
    </w:p>
    <w:p w14:paraId="29EDD214" w14:textId="5B743AAF" w:rsidR="00291B0D" w:rsidRPr="0046701B" w:rsidRDefault="001D7C94" w:rsidP="004C2E57">
      <w:pPr>
        <w:tabs>
          <w:tab w:val="left" w:pos="360"/>
        </w:tabs>
        <w:rPr>
          <w:rFonts w:ascii="Calibri" w:hAnsi="Calibri" w:cs="Calibri"/>
          <w:color w:val="7030A0"/>
        </w:rPr>
      </w:pPr>
      <w:r w:rsidRPr="0046701B">
        <w:rPr>
          <w:rFonts w:ascii="Calibri" w:hAnsi="Calibri" w:cs="Calibri"/>
          <w:color w:val="000000" w:themeColor="text1"/>
        </w:rPr>
        <w:t>During preparations before the MCA vessel extractions, gassing the PSS with the requisite</w:t>
      </w:r>
      <w:r w:rsidR="00DE5872" w:rsidRPr="0046701B">
        <w:rPr>
          <w:rFonts w:ascii="Calibri" w:hAnsi="Calibri" w:cs="Calibri"/>
          <w:color w:val="000000" w:themeColor="text1"/>
        </w:rPr>
        <w:t xml:space="preserve"> mixture of 21% O</w:t>
      </w:r>
      <w:r w:rsidR="00DE5872" w:rsidRPr="0046701B">
        <w:rPr>
          <w:rFonts w:ascii="Calibri" w:hAnsi="Calibri" w:cs="Calibri"/>
          <w:color w:val="000000" w:themeColor="text1"/>
          <w:vertAlign w:val="subscript"/>
        </w:rPr>
        <w:t>2</w:t>
      </w:r>
      <w:r w:rsidR="00DE5872" w:rsidRPr="0046701B">
        <w:rPr>
          <w:rFonts w:ascii="Calibri" w:hAnsi="Calibri" w:cs="Calibri"/>
          <w:color w:val="000000" w:themeColor="text1"/>
        </w:rPr>
        <w:t xml:space="preserve"> and 5% CO</w:t>
      </w:r>
      <w:r w:rsidR="00DE5872" w:rsidRPr="0046701B">
        <w:rPr>
          <w:rFonts w:ascii="Calibri" w:hAnsi="Calibri" w:cs="Calibri"/>
          <w:color w:val="000000" w:themeColor="text1"/>
          <w:vertAlign w:val="subscript"/>
        </w:rPr>
        <w:t>2</w:t>
      </w:r>
      <w:r w:rsidR="00DE5872" w:rsidRPr="0046701B">
        <w:rPr>
          <w:rFonts w:ascii="Calibri" w:hAnsi="Calibri" w:cs="Calibri"/>
          <w:color w:val="000000" w:themeColor="text1"/>
        </w:rPr>
        <w:t xml:space="preserve"> in a balance of N</w:t>
      </w:r>
      <w:r w:rsidR="00DE5872" w:rsidRPr="0046701B">
        <w:rPr>
          <w:rFonts w:ascii="Calibri" w:hAnsi="Calibri" w:cs="Calibri"/>
          <w:color w:val="000000" w:themeColor="text1"/>
          <w:vertAlign w:val="subscript"/>
        </w:rPr>
        <w:t>2</w:t>
      </w:r>
      <w:r w:rsidRPr="0046701B">
        <w:rPr>
          <w:rFonts w:ascii="Calibri" w:hAnsi="Calibri" w:cs="Calibri"/>
          <w:color w:val="000000" w:themeColor="text1"/>
        </w:rPr>
        <w:t xml:space="preserve"> equilibrates the solution and </w:t>
      </w:r>
      <w:r w:rsidR="001A314F" w:rsidRPr="0046701B">
        <w:rPr>
          <w:rFonts w:ascii="Calibri" w:hAnsi="Calibri" w:cs="Calibri"/>
          <w:color w:val="000000" w:themeColor="text1"/>
        </w:rPr>
        <w:t>facilitates the</w:t>
      </w:r>
      <w:r w:rsidRPr="0046701B">
        <w:rPr>
          <w:rFonts w:ascii="Calibri" w:hAnsi="Calibri" w:cs="Calibri"/>
          <w:color w:val="000000" w:themeColor="text1"/>
        </w:rPr>
        <w:t xml:space="preserve"> </w:t>
      </w:r>
      <w:r w:rsidR="001A314F" w:rsidRPr="0046701B">
        <w:rPr>
          <w:rFonts w:ascii="Calibri" w:hAnsi="Calibri" w:cs="Calibri"/>
          <w:color w:val="000000" w:themeColor="text1"/>
        </w:rPr>
        <w:t>necessitated</w:t>
      </w:r>
      <w:r w:rsidRPr="0046701B">
        <w:rPr>
          <w:rFonts w:ascii="Calibri" w:hAnsi="Calibri" w:cs="Calibri"/>
          <w:color w:val="000000" w:themeColor="text1"/>
        </w:rPr>
        <w:t xml:space="preserve"> </w:t>
      </w:r>
      <w:r w:rsidR="001A314F" w:rsidRPr="0046701B">
        <w:rPr>
          <w:rFonts w:ascii="Calibri" w:hAnsi="Calibri" w:cs="Calibri"/>
          <w:color w:val="000000" w:themeColor="text1"/>
        </w:rPr>
        <w:t xml:space="preserve">neutral physiological </w:t>
      </w:r>
      <w:r w:rsidRPr="0046701B">
        <w:rPr>
          <w:rFonts w:ascii="Calibri" w:hAnsi="Calibri" w:cs="Calibri"/>
          <w:color w:val="000000" w:themeColor="text1"/>
        </w:rPr>
        <w:t xml:space="preserve">pH </w:t>
      </w:r>
      <w:r w:rsidR="00EF23E4" w:rsidRPr="0046701B">
        <w:rPr>
          <w:rFonts w:ascii="Calibri" w:hAnsi="Calibri" w:cs="Calibri"/>
          <w:color w:val="000000" w:themeColor="text1"/>
        </w:rPr>
        <w:t xml:space="preserve">needed for a </w:t>
      </w:r>
      <w:r w:rsidR="00074FEF" w:rsidRPr="0046701B">
        <w:rPr>
          <w:rFonts w:ascii="Calibri" w:hAnsi="Calibri" w:cs="Calibri"/>
          <w:color w:val="000000" w:themeColor="text1"/>
        </w:rPr>
        <w:t>working PSS solution</w:t>
      </w:r>
      <w:r w:rsidR="00E10471" w:rsidRPr="0046701B">
        <w:rPr>
          <w:rFonts w:ascii="Calibri" w:hAnsi="Calibri" w:cs="Calibri"/>
          <w:color w:val="000000" w:themeColor="text1"/>
          <w:vertAlign w:val="superscript"/>
        </w:rPr>
        <w:t>21,33-34</w:t>
      </w:r>
      <w:r w:rsidR="00EF23E4" w:rsidRPr="0046701B">
        <w:rPr>
          <w:rFonts w:ascii="Calibri" w:hAnsi="Calibri" w:cs="Calibri"/>
          <w:color w:val="000000" w:themeColor="text1"/>
        </w:rPr>
        <w:t>.</w:t>
      </w:r>
    </w:p>
    <w:p w14:paraId="40568FEB" w14:textId="77777777" w:rsidR="003D0628" w:rsidRDefault="003D0628" w:rsidP="004C2E57">
      <w:pPr>
        <w:tabs>
          <w:tab w:val="left" w:pos="360"/>
        </w:tabs>
        <w:rPr>
          <w:rFonts w:ascii="Calibri" w:hAnsi="Calibri" w:cs="Calibri"/>
          <w:color w:val="7030A0"/>
        </w:rPr>
      </w:pPr>
    </w:p>
    <w:p w14:paraId="159B56AD" w14:textId="33B2BE79" w:rsidR="00291B0D" w:rsidRPr="0046701B" w:rsidRDefault="00291B0D" w:rsidP="004C2E57">
      <w:pPr>
        <w:tabs>
          <w:tab w:val="left" w:pos="360"/>
        </w:tabs>
        <w:rPr>
          <w:rFonts w:ascii="Calibri" w:hAnsi="Calibri" w:cs="Calibri"/>
          <w:color w:val="7030A0"/>
        </w:rPr>
      </w:pPr>
      <w:r w:rsidRPr="0046701B">
        <w:rPr>
          <w:rFonts w:ascii="Calibri" w:hAnsi="Calibri" w:cs="Calibri"/>
          <w:color w:val="000000" w:themeColor="text1"/>
        </w:rPr>
        <w:t>Equilibrating the segments</w:t>
      </w:r>
      <w:r w:rsidR="007516D3" w:rsidRPr="0046701B">
        <w:rPr>
          <w:rFonts w:ascii="Calibri" w:hAnsi="Calibri" w:cs="Calibri"/>
          <w:color w:val="000000" w:themeColor="text1"/>
        </w:rPr>
        <w:t xml:space="preserve"> </w:t>
      </w:r>
      <w:r w:rsidRPr="0046701B">
        <w:rPr>
          <w:rFonts w:ascii="Calibri" w:hAnsi="Calibri" w:cs="Calibri"/>
          <w:color w:val="000000" w:themeColor="text1"/>
        </w:rPr>
        <w:t xml:space="preserve">at a </w:t>
      </w:r>
      <w:r w:rsidR="00DC7BCE" w:rsidRPr="0046701B">
        <w:rPr>
          <w:rFonts w:ascii="Calibri" w:hAnsi="Calibri" w:cs="Calibri"/>
          <w:color w:val="000000" w:themeColor="text1"/>
        </w:rPr>
        <w:t>constant pressure</w:t>
      </w:r>
      <w:r w:rsidR="00A25E19" w:rsidRPr="0046701B">
        <w:rPr>
          <w:rFonts w:ascii="Calibri" w:hAnsi="Calibri" w:cs="Calibri"/>
          <w:color w:val="000000" w:themeColor="text1"/>
        </w:rPr>
        <w:t xml:space="preserve"> for 60 min</w:t>
      </w:r>
      <w:r w:rsidR="00E10471" w:rsidRPr="0046701B">
        <w:rPr>
          <w:rFonts w:ascii="Calibri" w:hAnsi="Calibri" w:cs="Calibri"/>
          <w:color w:val="000000" w:themeColor="text1"/>
          <w:vertAlign w:val="superscript"/>
        </w:rPr>
        <w:t>21,32-34</w:t>
      </w:r>
      <w:r w:rsidR="00A25E19" w:rsidRPr="0046701B">
        <w:rPr>
          <w:rFonts w:ascii="Calibri" w:hAnsi="Calibri" w:cs="Calibri"/>
          <w:color w:val="000000" w:themeColor="text1"/>
        </w:rPr>
        <w:t xml:space="preserve"> </w:t>
      </w:r>
      <w:r w:rsidR="00D50A01" w:rsidRPr="0046701B">
        <w:rPr>
          <w:rFonts w:ascii="Calibri" w:hAnsi="Calibri" w:cs="Calibri"/>
          <w:color w:val="000000" w:themeColor="text1"/>
        </w:rPr>
        <w:t xml:space="preserve">is </w:t>
      </w:r>
      <w:r w:rsidR="005B6E97" w:rsidRPr="0046701B">
        <w:rPr>
          <w:rFonts w:ascii="Calibri" w:hAnsi="Calibri" w:cs="Calibri"/>
          <w:color w:val="000000" w:themeColor="text1"/>
        </w:rPr>
        <w:t>extremely</w:t>
      </w:r>
      <w:r w:rsidR="00A25E19" w:rsidRPr="0046701B">
        <w:rPr>
          <w:rFonts w:ascii="Calibri" w:hAnsi="Calibri" w:cs="Calibri"/>
          <w:color w:val="000000" w:themeColor="text1"/>
        </w:rPr>
        <w:t xml:space="preserve"> obligatory</w:t>
      </w:r>
      <w:r w:rsidR="0004113A" w:rsidRPr="0046701B">
        <w:rPr>
          <w:rFonts w:ascii="Calibri" w:hAnsi="Calibri" w:cs="Calibri"/>
          <w:color w:val="000000" w:themeColor="text1"/>
        </w:rPr>
        <w:t xml:space="preserve"> as this step permits the segments to </w:t>
      </w:r>
      <w:r w:rsidR="00D50A01" w:rsidRPr="0046701B">
        <w:rPr>
          <w:rFonts w:ascii="Calibri" w:hAnsi="Calibri" w:cs="Calibri"/>
          <w:color w:val="000000" w:themeColor="text1"/>
        </w:rPr>
        <w:t>constrict following a</w:t>
      </w:r>
      <w:r w:rsidR="0004113A" w:rsidRPr="0046701B">
        <w:rPr>
          <w:rFonts w:ascii="Calibri" w:hAnsi="Calibri" w:cs="Calibri"/>
          <w:color w:val="000000" w:themeColor="text1"/>
        </w:rPr>
        <w:t xml:space="preserve"> maximum dilation displayed during their </w:t>
      </w:r>
      <w:r w:rsidR="0004113A" w:rsidRPr="0046701B">
        <w:rPr>
          <w:rFonts w:ascii="Calibri" w:hAnsi="Calibri" w:cs="Calibri"/>
          <w:color w:val="000000" w:themeColor="text1"/>
        </w:rPr>
        <w:lastRenderedPageBreak/>
        <w:t>f</w:t>
      </w:r>
      <w:r w:rsidR="00D50A01" w:rsidRPr="0046701B">
        <w:rPr>
          <w:rFonts w:ascii="Calibri" w:hAnsi="Calibri" w:cs="Calibri"/>
          <w:color w:val="000000" w:themeColor="text1"/>
        </w:rPr>
        <w:t>irst pri</w:t>
      </w:r>
      <w:r w:rsidR="00BC2F7C" w:rsidRPr="0046701B">
        <w:rPr>
          <w:rFonts w:ascii="Calibri" w:hAnsi="Calibri" w:cs="Calibri"/>
          <w:color w:val="000000" w:themeColor="text1"/>
        </w:rPr>
        <w:t>mary pressurization. This event</w:t>
      </w:r>
      <w:r w:rsidR="00D50A01" w:rsidRPr="0046701B">
        <w:rPr>
          <w:rFonts w:ascii="Calibri" w:hAnsi="Calibri" w:cs="Calibri"/>
          <w:color w:val="000000" w:themeColor="text1"/>
        </w:rPr>
        <w:t xml:space="preserve"> </w:t>
      </w:r>
      <w:r w:rsidR="00BC2F7C" w:rsidRPr="0046701B">
        <w:rPr>
          <w:rFonts w:ascii="Calibri" w:hAnsi="Calibri" w:cs="Calibri"/>
          <w:color w:val="000000" w:themeColor="text1"/>
        </w:rPr>
        <w:t>demonstrates</w:t>
      </w:r>
      <w:r w:rsidR="0004113A" w:rsidRPr="0046701B">
        <w:rPr>
          <w:rFonts w:ascii="Calibri" w:hAnsi="Calibri" w:cs="Calibri"/>
          <w:color w:val="000000" w:themeColor="text1"/>
        </w:rPr>
        <w:t xml:space="preserve"> the occurrence of spontaneous tone, a property suggestive of a healthy artery</w:t>
      </w:r>
      <w:r w:rsidR="001E5B27" w:rsidRPr="0046701B">
        <w:rPr>
          <w:rFonts w:ascii="Calibri" w:hAnsi="Calibri" w:cs="Calibri"/>
          <w:color w:val="000000" w:themeColor="text1"/>
          <w:vertAlign w:val="superscript"/>
        </w:rPr>
        <w:t>32-34</w:t>
      </w:r>
      <w:r w:rsidR="001E5B27" w:rsidRPr="0046701B">
        <w:rPr>
          <w:rFonts w:ascii="Calibri" w:hAnsi="Calibri" w:cs="Calibri"/>
          <w:color w:val="000000" w:themeColor="text1"/>
        </w:rPr>
        <w:t xml:space="preserve">. </w:t>
      </w:r>
      <w:r w:rsidR="005B6E97" w:rsidRPr="0046701B">
        <w:rPr>
          <w:rFonts w:ascii="Calibri" w:hAnsi="Calibri" w:cs="Calibri"/>
          <w:color w:val="000000" w:themeColor="text1"/>
        </w:rPr>
        <w:t>Though assorted pressure levels for segment equilibration have been utilized in other studies</w:t>
      </w:r>
      <w:r w:rsidR="001E5B27" w:rsidRPr="0046701B">
        <w:rPr>
          <w:rFonts w:ascii="Calibri" w:hAnsi="Calibri" w:cs="Calibri"/>
          <w:color w:val="000000" w:themeColor="text1"/>
          <w:vertAlign w:val="superscript"/>
        </w:rPr>
        <w:t>33-34,4</w:t>
      </w:r>
      <w:r w:rsidR="00AD2FC8" w:rsidRPr="0046701B">
        <w:rPr>
          <w:rFonts w:ascii="Calibri" w:hAnsi="Calibri" w:cs="Calibri"/>
          <w:color w:val="000000" w:themeColor="text1"/>
          <w:vertAlign w:val="superscript"/>
        </w:rPr>
        <w:t>2</w:t>
      </w:r>
      <w:r w:rsidR="001E5B27" w:rsidRPr="0046701B">
        <w:rPr>
          <w:rFonts w:ascii="Calibri" w:hAnsi="Calibri" w:cs="Calibri"/>
          <w:color w:val="000000" w:themeColor="text1"/>
        </w:rPr>
        <w:t xml:space="preserve">, </w:t>
      </w:r>
      <w:r w:rsidR="005B6E97" w:rsidRPr="0046701B">
        <w:rPr>
          <w:rFonts w:ascii="Calibri" w:hAnsi="Calibri" w:cs="Calibri"/>
          <w:color w:val="000000" w:themeColor="text1"/>
        </w:rPr>
        <w:t>this stu</w:t>
      </w:r>
      <w:r w:rsidR="00D568C0" w:rsidRPr="0046701B">
        <w:rPr>
          <w:rFonts w:ascii="Calibri" w:hAnsi="Calibri" w:cs="Calibri"/>
          <w:color w:val="000000" w:themeColor="text1"/>
        </w:rPr>
        <w:t xml:space="preserve">dy and those of </w:t>
      </w:r>
      <w:r w:rsidR="00903F8F" w:rsidRPr="0046701B">
        <w:rPr>
          <w:rFonts w:ascii="Calibri" w:hAnsi="Calibri" w:cs="Calibri"/>
          <w:color w:val="000000" w:themeColor="text1"/>
        </w:rPr>
        <w:t>Mathew</w:t>
      </w:r>
      <w:r w:rsidR="0046701B" w:rsidRPr="0046701B">
        <w:rPr>
          <w:rFonts w:ascii="Calibri" w:hAnsi="Calibri" w:cs="Calibri"/>
          <w:i/>
          <w:color w:val="000000" w:themeColor="text1"/>
        </w:rPr>
        <w:t xml:space="preserve"> </w:t>
      </w:r>
      <w:r w:rsidR="003D0628" w:rsidRPr="003D0628">
        <w:rPr>
          <w:rFonts w:ascii="Calibri" w:hAnsi="Calibri" w:cs="Calibri"/>
          <w:i/>
          <w:color w:val="000000" w:themeColor="text1"/>
        </w:rPr>
        <w:t>et al.</w:t>
      </w:r>
      <w:r w:rsidR="00903F8F" w:rsidRPr="0046701B">
        <w:rPr>
          <w:rFonts w:ascii="Calibri" w:hAnsi="Calibri" w:cs="Calibri"/>
          <w:color w:val="000000" w:themeColor="text1"/>
          <w:vertAlign w:val="superscript"/>
        </w:rPr>
        <w:t>21</w:t>
      </w:r>
      <w:r w:rsidR="00702252" w:rsidRPr="0046701B">
        <w:rPr>
          <w:rFonts w:ascii="Calibri" w:hAnsi="Calibri" w:cs="Calibri"/>
          <w:color w:val="000000" w:themeColor="text1"/>
        </w:rPr>
        <w:t xml:space="preserve">, </w:t>
      </w:r>
      <w:r w:rsidR="00903F8F" w:rsidRPr="0046701B">
        <w:rPr>
          <w:rFonts w:ascii="Calibri" w:hAnsi="Calibri" w:cs="Calibri"/>
          <w:color w:val="000000" w:themeColor="text1"/>
        </w:rPr>
        <w:t>Golding</w:t>
      </w:r>
      <w:r w:rsidR="0046701B" w:rsidRPr="0046701B">
        <w:rPr>
          <w:rFonts w:ascii="Calibri" w:hAnsi="Calibri" w:cs="Calibri"/>
          <w:i/>
          <w:color w:val="000000" w:themeColor="text1"/>
        </w:rPr>
        <w:t xml:space="preserve"> </w:t>
      </w:r>
      <w:r w:rsidR="003D0628" w:rsidRPr="003D0628">
        <w:rPr>
          <w:rFonts w:ascii="Calibri" w:hAnsi="Calibri" w:cs="Calibri"/>
          <w:i/>
          <w:color w:val="000000" w:themeColor="text1"/>
        </w:rPr>
        <w:t>et al.</w:t>
      </w:r>
      <w:r w:rsidR="00FF67D4" w:rsidRPr="0046701B">
        <w:rPr>
          <w:rFonts w:ascii="Calibri" w:hAnsi="Calibri" w:cs="Calibri"/>
          <w:color w:val="000000" w:themeColor="text1"/>
          <w:vertAlign w:val="superscript"/>
        </w:rPr>
        <w:t>3</w:t>
      </w:r>
      <w:r w:rsidR="00903F8F" w:rsidRPr="0046701B">
        <w:rPr>
          <w:rFonts w:ascii="Calibri" w:hAnsi="Calibri" w:cs="Calibri"/>
          <w:color w:val="000000" w:themeColor="text1"/>
          <w:vertAlign w:val="superscript"/>
        </w:rPr>
        <w:t>5</w:t>
      </w:r>
      <w:r w:rsidR="00903F8F" w:rsidRPr="0046701B">
        <w:rPr>
          <w:rFonts w:ascii="Calibri" w:hAnsi="Calibri" w:cs="Calibri"/>
          <w:color w:val="000000" w:themeColor="text1"/>
        </w:rPr>
        <w:t xml:space="preserve"> </w:t>
      </w:r>
      <w:r w:rsidR="00702252" w:rsidRPr="0046701B">
        <w:rPr>
          <w:rFonts w:ascii="Calibri" w:hAnsi="Calibri" w:cs="Calibri"/>
          <w:color w:val="000000" w:themeColor="text1"/>
        </w:rPr>
        <w:t>and Golding</w:t>
      </w:r>
      <w:r w:rsidR="0046701B" w:rsidRPr="0046701B">
        <w:rPr>
          <w:rFonts w:ascii="Calibri" w:hAnsi="Calibri" w:cs="Calibri"/>
          <w:i/>
          <w:color w:val="000000" w:themeColor="text1"/>
        </w:rPr>
        <w:t xml:space="preserve"> </w:t>
      </w:r>
      <w:r w:rsidR="003D0628" w:rsidRPr="003D0628">
        <w:rPr>
          <w:rFonts w:ascii="Calibri" w:hAnsi="Calibri" w:cs="Calibri"/>
          <w:i/>
          <w:color w:val="000000" w:themeColor="text1"/>
        </w:rPr>
        <w:t>et al.</w:t>
      </w:r>
      <w:r w:rsidR="00702252" w:rsidRPr="0046701B">
        <w:rPr>
          <w:rFonts w:ascii="Calibri" w:hAnsi="Calibri" w:cs="Calibri"/>
          <w:color w:val="000000" w:themeColor="text1"/>
          <w:vertAlign w:val="superscript"/>
        </w:rPr>
        <w:t>43</w:t>
      </w:r>
      <w:r w:rsidR="00702252" w:rsidRPr="0046701B">
        <w:rPr>
          <w:rFonts w:ascii="Calibri" w:hAnsi="Calibri" w:cs="Calibri"/>
          <w:color w:val="000000" w:themeColor="text1"/>
        </w:rPr>
        <w:t xml:space="preserve"> </w:t>
      </w:r>
      <w:r w:rsidR="009A3B49" w:rsidRPr="0046701B">
        <w:rPr>
          <w:rFonts w:ascii="Calibri" w:hAnsi="Calibri" w:cs="Calibri"/>
          <w:color w:val="000000" w:themeColor="text1"/>
        </w:rPr>
        <w:t>equilibrated the segments at 50 mmHg</w:t>
      </w:r>
      <w:r w:rsidR="002C1D09" w:rsidRPr="0046701B">
        <w:rPr>
          <w:rFonts w:ascii="Calibri" w:hAnsi="Calibri" w:cs="Calibri"/>
          <w:color w:val="000000" w:themeColor="text1"/>
        </w:rPr>
        <w:t>. While e</w:t>
      </w:r>
      <w:r w:rsidR="0004113A" w:rsidRPr="0046701B">
        <w:rPr>
          <w:rFonts w:ascii="Calibri" w:hAnsi="Calibri" w:cs="Calibri"/>
          <w:color w:val="000000" w:themeColor="text1"/>
        </w:rPr>
        <w:t xml:space="preserve">quilibrating </w:t>
      </w:r>
      <w:r w:rsidR="00BC2F7C" w:rsidRPr="0046701B">
        <w:rPr>
          <w:rFonts w:ascii="Calibri" w:hAnsi="Calibri" w:cs="Calibri"/>
          <w:color w:val="000000" w:themeColor="text1"/>
        </w:rPr>
        <w:t xml:space="preserve">collected </w:t>
      </w:r>
      <w:r w:rsidR="0004113A" w:rsidRPr="0046701B">
        <w:rPr>
          <w:rFonts w:ascii="Calibri" w:hAnsi="Calibri" w:cs="Calibri"/>
          <w:color w:val="000000" w:themeColor="text1"/>
        </w:rPr>
        <w:t xml:space="preserve">segments </w:t>
      </w:r>
      <w:r w:rsidR="002C1D09" w:rsidRPr="0046701B">
        <w:rPr>
          <w:rFonts w:ascii="Calibri" w:hAnsi="Calibri" w:cs="Calibri"/>
          <w:color w:val="000000" w:themeColor="text1"/>
        </w:rPr>
        <w:t xml:space="preserve">anywhere </w:t>
      </w:r>
      <w:r w:rsidR="0004113A" w:rsidRPr="0046701B">
        <w:rPr>
          <w:rFonts w:ascii="Calibri" w:hAnsi="Calibri" w:cs="Calibri"/>
          <w:color w:val="000000" w:themeColor="text1"/>
        </w:rPr>
        <w:t>between 40 mmHg – 100 mmHg</w:t>
      </w:r>
      <w:r w:rsidR="00FF67D4" w:rsidRPr="0046701B">
        <w:rPr>
          <w:rFonts w:ascii="Calibri" w:hAnsi="Calibri" w:cs="Calibri"/>
          <w:color w:val="000000" w:themeColor="text1"/>
          <w:vertAlign w:val="superscript"/>
        </w:rPr>
        <w:t>32</w:t>
      </w:r>
      <w:r w:rsidR="00FF67D4" w:rsidRPr="0046701B">
        <w:rPr>
          <w:rFonts w:ascii="Calibri" w:hAnsi="Calibri" w:cs="Calibri"/>
          <w:color w:val="000000" w:themeColor="text1"/>
        </w:rPr>
        <w:t xml:space="preserve"> </w:t>
      </w:r>
      <w:r w:rsidR="002C1D09" w:rsidRPr="0046701B">
        <w:rPr>
          <w:rFonts w:ascii="Calibri" w:hAnsi="Calibri" w:cs="Calibri"/>
          <w:color w:val="000000" w:themeColor="text1"/>
        </w:rPr>
        <w:t>allows for</w:t>
      </w:r>
      <w:r w:rsidR="00C61D9F" w:rsidRPr="0046701B">
        <w:rPr>
          <w:rFonts w:ascii="Calibri" w:hAnsi="Calibri" w:cs="Calibri"/>
          <w:color w:val="000000" w:themeColor="text1"/>
        </w:rPr>
        <w:t xml:space="preserve"> </w:t>
      </w:r>
      <w:r w:rsidR="002C1D09" w:rsidRPr="0046701B">
        <w:rPr>
          <w:rFonts w:ascii="Calibri" w:hAnsi="Calibri" w:cs="Calibri"/>
          <w:color w:val="000000" w:themeColor="text1"/>
        </w:rPr>
        <w:t>some flexibility</w:t>
      </w:r>
      <w:r w:rsidR="00C61D9F" w:rsidRPr="0046701B">
        <w:rPr>
          <w:rFonts w:ascii="Calibri" w:hAnsi="Calibri" w:cs="Calibri"/>
          <w:color w:val="000000" w:themeColor="text1"/>
        </w:rPr>
        <w:t xml:space="preserve"> </w:t>
      </w:r>
      <w:r w:rsidR="00BC2F7C" w:rsidRPr="0046701B">
        <w:rPr>
          <w:rFonts w:ascii="Calibri" w:hAnsi="Calibri" w:cs="Calibri"/>
          <w:color w:val="000000" w:themeColor="text1"/>
        </w:rPr>
        <w:t>and modification for</w:t>
      </w:r>
      <w:r w:rsidR="002C1D09" w:rsidRPr="0046701B">
        <w:rPr>
          <w:rFonts w:ascii="Calibri" w:hAnsi="Calibri" w:cs="Calibri"/>
          <w:color w:val="000000" w:themeColor="text1"/>
        </w:rPr>
        <w:t xml:space="preserve"> that step of the protocol, an hour equilibration period within those pressure parameters ultimately confirms healthy arteries needed for continuation of the experiment. </w:t>
      </w:r>
    </w:p>
    <w:p w14:paraId="3D9A3C4E" w14:textId="23574F51" w:rsidR="001C5917" w:rsidRPr="0046701B" w:rsidRDefault="00B65CAA" w:rsidP="004C2E57">
      <w:pPr>
        <w:rPr>
          <w:rFonts w:ascii="Calibri" w:hAnsi="Calibri" w:cs="Calibri"/>
          <w:i/>
          <w:color w:val="000000" w:themeColor="text1"/>
        </w:rPr>
      </w:pPr>
      <w:r w:rsidRPr="0046701B">
        <w:rPr>
          <w:rFonts w:ascii="Calibri" w:hAnsi="Calibri" w:cs="Calibri"/>
          <w:color w:val="000000" w:themeColor="text1"/>
        </w:rPr>
        <w:t xml:space="preserve">Taking extreme caution when removing the brain from the skull and the left and right MCA segments from the Circle of Willis </w:t>
      </w:r>
      <w:r w:rsidR="00F74C33" w:rsidRPr="0046701B">
        <w:rPr>
          <w:rFonts w:ascii="Calibri" w:hAnsi="Calibri" w:cs="Calibri"/>
          <w:color w:val="000000" w:themeColor="text1"/>
        </w:rPr>
        <w:t>while</w:t>
      </w:r>
      <w:r w:rsidR="00291B0D" w:rsidRPr="0046701B">
        <w:rPr>
          <w:rFonts w:ascii="Calibri" w:hAnsi="Calibri" w:cs="Calibri"/>
          <w:color w:val="000000" w:themeColor="text1"/>
        </w:rPr>
        <w:t xml:space="preserve"> keeping those vessels intact </w:t>
      </w:r>
      <w:r w:rsidR="0020008F" w:rsidRPr="0046701B">
        <w:rPr>
          <w:rFonts w:ascii="Calibri" w:hAnsi="Calibri" w:cs="Calibri"/>
          <w:color w:val="000000" w:themeColor="text1"/>
        </w:rPr>
        <w:t>is perhaps the most critical step of the entire protocol.</w:t>
      </w:r>
      <w:r w:rsidR="00291B0D" w:rsidRPr="0046701B">
        <w:rPr>
          <w:rFonts w:ascii="Calibri" w:hAnsi="Calibri" w:cs="Calibri"/>
          <w:color w:val="000000" w:themeColor="text1"/>
        </w:rPr>
        <w:t xml:space="preserve"> Puncturing the brain with the bone rongeurs, tearing or severe stretching of the segments during removal or accidentally pulling the vessels with the surgical spatula when excavating the brain out of the skull will ultimately result in d</w:t>
      </w:r>
      <w:r w:rsidRPr="0046701B">
        <w:rPr>
          <w:rFonts w:ascii="Calibri" w:hAnsi="Calibri" w:cs="Calibri"/>
          <w:color w:val="000000" w:themeColor="text1"/>
        </w:rPr>
        <w:t xml:space="preserve">estruction of the harvested </w:t>
      </w:r>
      <w:r w:rsidR="00291B0D" w:rsidRPr="0046701B">
        <w:rPr>
          <w:rFonts w:ascii="Calibri" w:hAnsi="Calibri" w:cs="Calibri"/>
          <w:color w:val="000000" w:themeColor="text1"/>
        </w:rPr>
        <w:t>MCA’s, causing</w:t>
      </w:r>
      <w:r w:rsidRPr="0046701B">
        <w:rPr>
          <w:rFonts w:ascii="Calibri" w:hAnsi="Calibri" w:cs="Calibri"/>
          <w:color w:val="000000" w:themeColor="text1"/>
        </w:rPr>
        <w:t xml:space="preserve"> </w:t>
      </w:r>
      <w:r w:rsidR="00291B0D" w:rsidRPr="0046701B">
        <w:rPr>
          <w:rFonts w:ascii="Calibri" w:hAnsi="Calibri" w:cs="Calibri"/>
          <w:color w:val="000000" w:themeColor="text1"/>
        </w:rPr>
        <w:t>unserviceable</w:t>
      </w:r>
      <w:r w:rsidRPr="0046701B">
        <w:rPr>
          <w:rFonts w:ascii="Calibri" w:hAnsi="Calibri" w:cs="Calibri"/>
          <w:color w:val="000000" w:themeColor="text1"/>
        </w:rPr>
        <w:t xml:space="preserve"> </w:t>
      </w:r>
      <w:r w:rsidR="0020008F" w:rsidRPr="0046701B">
        <w:rPr>
          <w:rFonts w:ascii="Calibri" w:hAnsi="Calibri" w:cs="Calibri"/>
          <w:color w:val="000000" w:themeColor="text1"/>
        </w:rPr>
        <w:t xml:space="preserve">segments and discontinued use of that </w:t>
      </w:r>
      <w:r w:rsidR="00013AC7" w:rsidRPr="0046701B">
        <w:rPr>
          <w:rFonts w:ascii="Calibri" w:hAnsi="Calibri" w:cs="Calibri"/>
          <w:color w:val="000000" w:themeColor="text1"/>
        </w:rPr>
        <w:t>set of arteries</w:t>
      </w:r>
      <w:r w:rsidR="00E54B74" w:rsidRPr="0046701B">
        <w:rPr>
          <w:rFonts w:ascii="Calibri" w:hAnsi="Calibri" w:cs="Calibri"/>
          <w:color w:val="000000" w:themeColor="text1"/>
        </w:rPr>
        <w:t>,</w:t>
      </w:r>
      <w:r w:rsidR="00013AC7" w:rsidRPr="0046701B">
        <w:rPr>
          <w:rFonts w:ascii="Calibri" w:hAnsi="Calibri" w:cs="Calibri"/>
          <w:color w:val="000000" w:themeColor="text1"/>
        </w:rPr>
        <w:t xml:space="preserve"> ultimately</w:t>
      </w:r>
      <w:r w:rsidR="00291B0D" w:rsidRPr="0046701B">
        <w:rPr>
          <w:rFonts w:ascii="Calibri" w:hAnsi="Calibri" w:cs="Calibri"/>
          <w:color w:val="000000" w:themeColor="text1"/>
        </w:rPr>
        <w:t xml:space="preserve"> </w:t>
      </w:r>
      <w:r w:rsidR="0020008F" w:rsidRPr="0046701B">
        <w:rPr>
          <w:rFonts w:ascii="Calibri" w:hAnsi="Calibri" w:cs="Calibri"/>
          <w:color w:val="000000" w:themeColor="text1"/>
        </w:rPr>
        <w:t xml:space="preserve">voiding </w:t>
      </w:r>
      <w:r w:rsidRPr="0046701B">
        <w:rPr>
          <w:rFonts w:ascii="Calibri" w:hAnsi="Calibri" w:cs="Calibri"/>
          <w:color w:val="000000" w:themeColor="text1"/>
        </w:rPr>
        <w:t>the</w:t>
      </w:r>
      <w:r w:rsidR="0020008F" w:rsidRPr="0046701B">
        <w:rPr>
          <w:rFonts w:ascii="Calibri" w:hAnsi="Calibri" w:cs="Calibri"/>
          <w:color w:val="000000" w:themeColor="text1"/>
        </w:rPr>
        <w:t xml:space="preserve"> entire</w:t>
      </w:r>
      <w:r w:rsidRPr="0046701B">
        <w:rPr>
          <w:rFonts w:ascii="Calibri" w:hAnsi="Calibri" w:cs="Calibri"/>
          <w:color w:val="000000" w:themeColor="text1"/>
        </w:rPr>
        <w:t xml:space="preserve"> experiment for</w:t>
      </w:r>
      <w:r w:rsidR="0020008F" w:rsidRPr="0046701B">
        <w:rPr>
          <w:rFonts w:ascii="Calibri" w:hAnsi="Calibri" w:cs="Calibri"/>
          <w:color w:val="000000" w:themeColor="text1"/>
        </w:rPr>
        <w:t xml:space="preserve"> that animal.</w:t>
      </w:r>
    </w:p>
    <w:p w14:paraId="4595CAF1" w14:textId="77777777" w:rsidR="003D0628" w:rsidRDefault="003D0628" w:rsidP="004C2E57">
      <w:pPr>
        <w:rPr>
          <w:rFonts w:ascii="Calibri" w:hAnsi="Calibri" w:cs="Calibri"/>
        </w:rPr>
      </w:pPr>
    </w:p>
    <w:p w14:paraId="5CBF19E2" w14:textId="740A2E0E" w:rsidR="004B500E" w:rsidRPr="0046701B" w:rsidRDefault="004B500E" w:rsidP="004C2E57">
      <w:pPr>
        <w:rPr>
          <w:rFonts w:ascii="Calibri" w:hAnsi="Calibri" w:cs="Calibri"/>
        </w:rPr>
      </w:pPr>
      <w:r w:rsidRPr="0046701B">
        <w:rPr>
          <w:rFonts w:ascii="Calibri" w:hAnsi="Calibri" w:cs="Calibri"/>
        </w:rPr>
        <w:t xml:space="preserve">Though measuring cerebral vascular responses to dilatory or </w:t>
      </w:r>
      <w:proofErr w:type="spellStart"/>
      <w:r w:rsidRPr="0046701B">
        <w:rPr>
          <w:rFonts w:ascii="Calibri" w:hAnsi="Calibri" w:cs="Calibri"/>
        </w:rPr>
        <w:t>constrictory</w:t>
      </w:r>
      <w:proofErr w:type="spellEnd"/>
      <w:r w:rsidRPr="0046701B">
        <w:rPr>
          <w:rFonts w:ascii="Calibri" w:hAnsi="Calibri" w:cs="Calibri"/>
        </w:rPr>
        <w:t xml:space="preserve"> stimuli in MCA segments </w:t>
      </w:r>
      <w:r w:rsidR="0046701B" w:rsidRPr="0046701B">
        <w:rPr>
          <w:rFonts w:ascii="Calibri" w:hAnsi="Calibri" w:cs="Calibri"/>
          <w:i/>
        </w:rPr>
        <w:t>ex vivo</w:t>
      </w:r>
      <w:r w:rsidRPr="0046701B">
        <w:rPr>
          <w:rFonts w:ascii="Calibri" w:hAnsi="Calibri" w:cs="Calibri"/>
        </w:rPr>
        <w:t xml:space="preserve"> collected after impact or blast TBI </w:t>
      </w:r>
      <w:r w:rsidR="0046701B" w:rsidRPr="0046701B">
        <w:rPr>
          <w:rFonts w:ascii="Calibri" w:hAnsi="Calibri" w:cs="Calibri"/>
          <w:i/>
        </w:rPr>
        <w:t>in vivo</w:t>
      </w:r>
      <w:r w:rsidRPr="0046701B">
        <w:rPr>
          <w:rFonts w:ascii="Calibri" w:hAnsi="Calibri" w:cs="Calibri"/>
        </w:rPr>
        <w:t xml:space="preserve"> has yielded success, the methodology is not without its difficulties and/or limitations. </w:t>
      </w:r>
      <w:bookmarkStart w:id="8" w:name="_Hlk525334557"/>
      <w:r w:rsidRPr="0046701B">
        <w:rPr>
          <w:rFonts w:ascii="Calibri" w:hAnsi="Calibri" w:cs="Calibri"/>
        </w:rPr>
        <w:t>Perhaps one of the more discernable complexities linked with examining the consequences of TBI on the circulation of the cerebral vasculature is detaching the explicit effects of TBI on the vessels from the implicit effects incurred due to the various materials and elements generated by the injured brain</w:t>
      </w:r>
      <w:r w:rsidRPr="0046701B">
        <w:rPr>
          <w:rFonts w:ascii="Calibri" w:hAnsi="Calibri" w:cs="Calibri"/>
          <w:vertAlign w:val="superscript"/>
        </w:rPr>
        <w:t>4</w:t>
      </w:r>
      <w:r w:rsidR="00D42077" w:rsidRPr="0046701B">
        <w:rPr>
          <w:rFonts w:ascii="Calibri" w:hAnsi="Calibri" w:cs="Calibri"/>
          <w:vertAlign w:val="superscript"/>
        </w:rPr>
        <w:t>4</w:t>
      </w:r>
      <w:r w:rsidRPr="0046701B">
        <w:rPr>
          <w:rFonts w:ascii="Calibri" w:hAnsi="Calibri" w:cs="Calibri"/>
        </w:rPr>
        <w:t>. This conceivable perplexity can potentially be evaded by analyzing</w:t>
      </w:r>
      <w:r w:rsidRPr="0046701B">
        <w:rPr>
          <w:rFonts w:ascii="Calibri" w:hAnsi="Calibri" w:cs="Calibri"/>
          <w:i/>
        </w:rPr>
        <w:t xml:space="preserve"> </w:t>
      </w:r>
      <w:r w:rsidR="0046701B" w:rsidRPr="0046701B">
        <w:rPr>
          <w:rFonts w:ascii="Calibri" w:hAnsi="Calibri" w:cs="Calibri"/>
          <w:i/>
        </w:rPr>
        <w:t>ex vivo</w:t>
      </w:r>
      <w:r w:rsidRPr="0046701B">
        <w:rPr>
          <w:rFonts w:ascii="Calibri" w:hAnsi="Calibri" w:cs="Calibri"/>
        </w:rPr>
        <w:t xml:space="preserve"> the </w:t>
      </w:r>
      <w:proofErr w:type="spellStart"/>
      <w:r w:rsidRPr="0046701B">
        <w:rPr>
          <w:rFonts w:ascii="Calibri" w:hAnsi="Calibri" w:cs="Calibri"/>
        </w:rPr>
        <w:t>vasoconstrictory</w:t>
      </w:r>
      <w:proofErr w:type="spellEnd"/>
      <w:r w:rsidRPr="0046701B">
        <w:rPr>
          <w:rFonts w:ascii="Calibri" w:hAnsi="Calibri" w:cs="Calibri"/>
        </w:rPr>
        <w:t xml:space="preserve"> and vasodilatory reactions of harvested, perfused and/or pressurized MCA’s. </w:t>
      </w:r>
      <w:proofErr w:type="gramStart"/>
      <w:r w:rsidRPr="0046701B">
        <w:rPr>
          <w:rFonts w:ascii="Calibri" w:hAnsi="Calibri" w:cs="Calibri"/>
        </w:rPr>
        <w:t>In an effort to</w:t>
      </w:r>
      <w:proofErr w:type="gramEnd"/>
      <w:r w:rsidRPr="0046701B">
        <w:rPr>
          <w:rFonts w:ascii="Calibri" w:hAnsi="Calibri" w:cs="Calibri"/>
        </w:rPr>
        <w:t xml:space="preserve"> reduce the duration of time that cerebral arteries </w:t>
      </w:r>
      <w:r w:rsidR="0046701B" w:rsidRPr="0046701B">
        <w:rPr>
          <w:rFonts w:ascii="Calibri" w:hAnsi="Calibri" w:cs="Calibri"/>
          <w:i/>
        </w:rPr>
        <w:t>in vivo</w:t>
      </w:r>
      <w:r w:rsidRPr="0046701B">
        <w:rPr>
          <w:rFonts w:ascii="Calibri" w:hAnsi="Calibri" w:cs="Calibri"/>
        </w:rPr>
        <w:t xml:space="preserve"> are exposed to locally discharged parenchymal vasoactive material prior to death, collection of the cerebral arteries directly after TBI can lessen the degree of such prolonged-exposure effects. </w:t>
      </w:r>
      <w:r w:rsidR="00D412FF" w:rsidRPr="0046701B">
        <w:rPr>
          <w:rFonts w:ascii="Calibri" w:hAnsi="Calibri" w:cs="Calibri"/>
          <w:i/>
        </w:rPr>
        <w:t>Ex</w:t>
      </w:r>
      <w:r w:rsidRPr="0046701B">
        <w:rPr>
          <w:rFonts w:ascii="Calibri" w:hAnsi="Calibri" w:cs="Calibri"/>
          <w:i/>
        </w:rPr>
        <w:t xml:space="preserve"> vi</w:t>
      </w:r>
      <w:r w:rsidR="00D412FF" w:rsidRPr="0046701B">
        <w:rPr>
          <w:rFonts w:ascii="Calibri" w:hAnsi="Calibri" w:cs="Calibri"/>
          <w:i/>
        </w:rPr>
        <w:t>vo</w:t>
      </w:r>
      <w:r w:rsidRPr="0046701B">
        <w:rPr>
          <w:rFonts w:ascii="Calibri" w:hAnsi="Calibri" w:cs="Calibri"/>
        </w:rPr>
        <w:t xml:space="preserve"> studies on isolated MCA’s additionally present the prospect of analyzing mechanisms of traumatic vascular injury </w:t>
      </w:r>
      <w:proofErr w:type="gramStart"/>
      <w:r w:rsidRPr="0046701B">
        <w:rPr>
          <w:rFonts w:ascii="Calibri" w:hAnsi="Calibri" w:cs="Calibri"/>
        </w:rPr>
        <w:t>through the use of</w:t>
      </w:r>
      <w:proofErr w:type="gramEnd"/>
      <w:r w:rsidRPr="0046701B">
        <w:rPr>
          <w:rFonts w:ascii="Calibri" w:hAnsi="Calibri" w:cs="Calibri"/>
        </w:rPr>
        <w:t xml:space="preserve"> particular receptor agonists and antagonists or reputed vehicles of vascular injury that would not afford scrutiny as efficiently or as discriminatory </w:t>
      </w:r>
      <w:r w:rsidR="0046701B" w:rsidRPr="0046701B">
        <w:rPr>
          <w:rFonts w:ascii="Calibri" w:hAnsi="Calibri" w:cs="Calibri"/>
          <w:i/>
        </w:rPr>
        <w:t>in vivo</w:t>
      </w:r>
      <w:r w:rsidRPr="0046701B">
        <w:rPr>
          <w:rFonts w:ascii="Calibri" w:hAnsi="Calibri" w:cs="Calibri"/>
        </w:rPr>
        <w:t xml:space="preserve">. </w:t>
      </w:r>
      <w:bookmarkEnd w:id="8"/>
      <w:r w:rsidRPr="0046701B">
        <w:rPr>
          <w:rFonts w:ascii="Calibri" w:hAnsi="Calibri" w:cs="Calibri"/>
        </w:rPr>
        <w:t xml:space="preserve">Subsequently, this </w:t>
      </w:r>
      <w:r w:rsidR="0046701B" w:rsidRPr="0046701B">
        <w:rPr>
          <w:rFonts w:ascii="Calibri" w:hAnsi="Calibri" w:cs="Calibri"/>
          <w:i/>
        </w:rPr>
        <w:t>ex vivo</w:t>
      </w:r>
      <w:r w:rsidRPr="0046701B">
        <w:rPr>
          <w:rFonts w:ascii="Calibri" w:hAnsi="Calibri" w:cs="Calibri"/>
          <w:i/>
        </w:rPr>
        <w:t xml:space="preserve"> </w:t>
      </w:r>
      <w:r w:rsidRPr="0046701B">
        <w:rPr>
          <w:rFonts w:ascii="Calibri" w:hAnsi="Calibri" w:cs="Calibri"/>
        </w:rPr>
        <w:t xml:space="preserve">method can be combined with </w:t>
      </w:r>
      <w:r w:rsidR="0046701B" w:rsidRPr="0046701B">
        <w:rPr>
          <w:rFonts w:ascii="Calibri" w:hAnsi="Calibri" w:cs="Calibri"/>
          <w:i/>
        </w:rPr>
        <w:t>ex vivo</w:t>
      </w:r>
      <w:r w:rsidRPr="0046701B">
        <w:rPr>
          <w:rFonts w:ascii="Calibri" w:hAnsi="Calibri" w:cs="Calibri"/>
        </w:rPr>
        <w:t xml:space="preserve"> exposure to drugs to test resulting myogenic responses (vasoconstriction or dilation of vessel segment due to intravascular or extravascular drug exposure).</w:t>
      </w:r>
    </w:p>
    <w:p w14:paraId="55D1E268" w14:textId="77777777" w:rsidR="003D0628" w:rsidRDefault="003D0628" w:rsidP="004C2E57">
      <w:pPr>
        <w:rPr>
          <w:rFonts w:ascii="Calibri" w:hAnsi="Calibri" w:cs="Calibri"/>
          <w:color w:val="000000" w:themeColor="text1"/>
        </w:rPr>
      </w:pPr>
    </w:p>
    <w:p w14:paraId="35B6A219" w14:textId="44ED11D5" w:rsidR="001C5917" w:rsidRPr="0046701B" w:rsidRDefault="004B500E" w:rsidP="004C2E57">
      <w:pPr>
        <w:rPr>
          <w:rFonts w:ascii="Calibri" w:hAnsi="Calibri" w:cs="Calibri"/>
          <w:bCs/>
          <w:i/>
          <w:color w:val="000000" w:themeColor="text1"/>
        </w:rPr>
      </w:pPr>
      <w:r w:rsidRPr="0046701B">
        <w:rPr>
          <w:rFonts w:ascii="Calibri" w:hAnsi="Calibri" w:cs="Calibri"/>
          <w:color w:val="000000" w:themeColor="text1"/>
        </w:rPr>
        <w:t>Other limitations include roughly or impatiently removing the MCA’s from the harvested brain which can result in premature tearing of the vessels, thus voiding their use. In addition, letting more than a few minutes elapse between euthanasia of the animal, collection of the vessels and their placement in the prepared PSS solution can also negate their viability. When prope</w:t>
      </w:r>
      <w:r w:rsidR="000C1646" w:rsidRPr="0046701B">
        <w:rPr>
          <w:rFonts w:ascii="Calibri" w:hAnsi="Calibri" w:cs="Calibri"/>
          <w:color w:val="000000" w:themeColor="text1"/>
        </w:rPr>
        <w:t>rly performed and followed, the</w:t>
      </w:r>
      <w:r w:rsidRPr="0046701B">
        <w:rPr>
          <w:rFonts w:ascii="Calibri" w:hAnsi="Calibri" w:cs="Calibri"/>
          <w:color w:val="000000" w:themeColor="text1"/>
        </w:rPr>
        <w:t xml:space="preserve"> method</w:t>
      </w:r>
      <w:r w:rsidR="000C1646" w:rsidRPr="0046701B">
        <w:rPr>
          <w:rFonts w:ascii="Calibri" w:hAnsi="Calibri" w:cs="Calibri"/>
          <w:color w:val="000000" w:themeColor="text1"/>
        </w:rPr>
        <w:t>s described in this protocol</w:t>
      </w:r>
      <w:r w:rsidRPr="0046701B">
        <w:rPr>
          <w:rFonts w:ascii="Calibri" w:hAnsi="Calibri" w:cs="Calibri"/>
          <w:color w:val="000000" w:themeColor="text1"/>
        </w:rPr>
        <w:t xml:space="preserve"> </w:t>
      </w:r>
      <w:r w:rsidR="000C1646" w:rsidRPr="0046701B">
        <w:rPr>
          <w:rFonts w:ascii="Calibri" w:hAnsi="Calibri" w:cs="Calibri"/>
          <w:color w:val="000000" w:themeColor="text1"/>
        </w:rPr>
        <w:t xml:space="preserve">for testing myogenic responses of MCA’s after bTBI </w:t>
      </w:r>
      <w:r w:rsidRPr="0046701B">
        <w:rPr>
          <w:rFonts w:ascii="Calibri" w:hAnsi="Calibri" w:cs="Calibri"/>
          <w:color w:val="000000" w:themeColor="text1"/>
        </w:rPr>
        <w:t xml:space="preserve">takes several hours </w:t>
      </w:r>
      <w:r w:rsidR="000C1646" w:rsidRPr="0046701B">
        <w:rPr>
          <w:rFonts w:ascii="Calibri" w:hAnsi="Calibri" w:cs="Calibri"/>
          <w:color w:val="000000" w:themeColor="text1"/>
        </w:rPr>
        <w:t xml:space="preserve">from start to finish </w:t>
      </w:r>
      <w:r w:rsidRPr="0046701B">
        <w:rPr>
          <w:rFonts w:ascii="Calibri" w:hAnsi="Calibri" w:cs="Calibri"/>
          <w:color w:val="000000" w:themeColor="text1"/>
        </w:rPr>
        <w:t>and attempts at curtailing</w:t>
      </w:r>
      <w:r w:rsidR="009B569C" w:rsidRPr="0046701B">
        <w:rPr>
          <w:rFonts w:ascii="Calibri" w:hAnsi="Calibri" w:cs="Calibri"/>
          <w:color w:val="000000" w:themeColor="text1"/>
        </w:rPr>
        <w:t xml:space="preserve"> the length of </w:t>
      </w:r>
      <w:r w:rsidRPr="0046701B">
        <w:rPr>
          <w:rFonts w:ascii="Calibri" w:hAnsi="Calibri" w:cs="Calibri"/>
          <w:color w:val="000000" w:themeColor="text1"/>
        </w:rPr>
        <w:t>time</w:t>
      </w:r>
      <w:r w:rsidR="009B569C" w:rsidRPr="0046701B">
        <w:rPr>
          <w:rFonts w:ascii="Calibri" w:hAnsi="Calibri" w:cs="Calibri"/>
          <w:color w:val="000000" w:themeColor="text1"/>
        </w:rPr>
        <w:t xml:space="preserve"> required for success</w:t>
      </w:r>
      <w:r w:rsidRPr="0046701B">
        <w:rPr>
          <w:rFonts w:ascii="Calibri" w:hAnsi="Calibri" w:cs="Calibri"/>
          <w:color w:val="000000" w:themeColor="text1"/>
        </w:rPr>
        <w:t xml:space="preserve"> can result in experimental failure. However, this method</w:t>
      </w:r>
      <w:r w:rsidR="00726E19" w:rsidRPr="0046701B">
        <w:rPr>
          <w:rFonts w:ascii="Calibri" w:hAnsi="Calibri" w:cs="Calibri"/>
          <w:color w:val="000000" w:themeColor="text1"/>
        </w:rPr>
        <w:t xml:space="preserve"> is done </w:t>
      </w:r>
      <w:r w:rsidR="0046701B" w:rsidRPr="0046701B">
        <w:rPr>
          <w:rFonts w:ascii="Calibri" w:hAnsi="Calibri" w:cs="Calibri"/>
          <w:i/>
          <w:color w:val="000000" w:themeColor="text1"/>
        </w:rPr>
        <w:t>in vitro</w:t>
      </w:r>
      <w:r w:rsidRPr="0046701B">
        <w:rPr>
          <w:rFonts w:ascii="Calibri" w:hAnsi="Calibri" w:cs="Calibri"/>
          <w:color w:val="000000" w:themeColor="text1"/>
        </w:rPr>
        <w:t xml:space="preserve"> </w:t>
      </w:r>
      <w:r w:rsidR="00AC4BBD" w:rsidRPr="0046701B">
        <w:rPr>
          <w:rFonts w:ascii="Calibri" w:hAnsi="Calibri" w:cs="Calibri"/>
          <w:color w:val="000000" w:themeColor="text1"/>
        </w:rPr>
        <w:t xml:space="preserve">and </w:t>
      </w:r>
      <w:r w:rsidR="00407E2F" w:rsidRPr="0046701B">
        <w:rPr>
          <w:rFonts w:ascii="Calibri" w:hAnsi="Calibri" w:cs="Calibri"/>
          <w:color w:val="000000" w:themeColor="text1"/>
        </w:rPr>
        <w:t>utilizes considerably more</w:t>
      </w:r>
      <w:r w:rsidRPr="0046701B">
        <w:rPr>
          <w:rFonts w:ascii="Calibri" w:hAnsi="Calibri" w:cs="Calibri"/>
          <w:color w:val="000000" w:themeColor="text1"/>
        </w:rPr>
        <w:t xml:space="preserve"> </w:t>
      </w:r>
      <w:r w:rsidR="00375897" w:rsidRPr="0046701B">
        <w:rPr>
          <w:rFonts w:ascii="Calibri" w:hAnsi="Calibri" w:cs="Calibri"/>
          <w:color w:val="000000" w:themeColor="text1"/>
        </w:rPr>
        <w:t>cost-effective</w:t>
      </w:r>
      <w:r w:rsidRPr="0046701B">
        <w:rPr>
          <w:rFonts w:ascii="Calibri" w:hAnsi="Calibri" w:cs="Calibri"/>
          <w:color w:val="000000" w:themeColor="text1"/>
        </w:rPr>
        <w:t xml:space="preserve"> instrumentation and equipment than</w:t>
      </w:r>
      <w:r w:rsidR="00AC4BBD" w:rsidRPr="0046701B">
        <w:rPr>
          <w:rFonts w:ascii="Calibri" w:hAnsi="Calibri" w:cs="Calibri"/>
          <w:color w:val="000000" w:themeColor="text1"/>
        </w:rPr>
        <w:t xml:space="preserve"> </w:t>
      </w:r>
      <w:r w:rsidR="0046701B" w:rsidRPr="0046701B">
        <w:rPr>
          <w:rFonts w:ascii="Calibri" w:hAnsi="Calibri" w:cs="Calibri"/>
          <w:i/>
          <w:color w:val="000000" w:themeColor="text1"/>
        </w:rPr>
        <w:t>in vivo</w:t>
      </w:r>
      <w:r w:rsidRPr="0046701B">
        <w:rPr>
          <w:rFonts w:ascii="Calibri" w:hAnsi="Calibri" w:cs="Calibri"/>
          <w:color w:val="000000" w:themeColor="text1"/>
        </w:rPr>
        <w:t xml:space="preserve"> high-resolution magnetic resonance (MR) imaging</w:t>
      </w:r>
      <w:r w:rsidR="00D42077" w:rsidRPr="0046701B">
        <w:rPr>
          <w:rFonts w:ascii="Calibri" w:hAnsi="Calibri" w:cs="Calibri"/>
          <w:color w:val="000000" w:themeColor="text1"/>
          <w:vertAlign w:val="superscript"/>
        </w:rPr>
        <w:t>45</w:t>
      </w:r>
      <w:r w:rsidR="00FF67D4" w:rsidRPr="0046701B">
        <w:rPr>
          <w:rFonts w:ascii="Calibri" w:hAnsi="Calibri" w:cs="Calibri"/>
          <w:color w:val="000000" w:themeColor="text1"/>
          <w:vertAlign w:val="superscript"/>
        </w:rPr>
        <w:t>-4</w:t>
      </w:r>
      <w:r w:rsidR="00D42077" w:rsidRPr="0046701B">
        <w:rPr>
          <w:rFonts w:ascii="Calibri" w:hAnsi="Calibri" w:cs="Calibri"/>
          <w:color w:val="000000" w:themeColor="text1"/>
          <w:vertAlign w:val="superscript"/>
        </w:rPr>
        <w:t>6</w:t>
      </w:r>
      <w:r w:rsidR="00FF67D4" w:rsidRPr="0046701B">
        <w:rPr>
          <w:rFonts w:ascii="Calibri" w:hAnsi="Calibri" w:cs="Calibri"/>
          <w:color w:val="000000" w:themeColor="text1"/>
        </w:rPr>
        <w:t xml:space="preserve"> </w:t>
      </w:r>
      <w:r w:rsidRPr="0046701B">
        <w:rPr>
          <w:rFonts w:ascii="Calibri" w:hAnsi="Calibri" w:cs="Calibri"/>
          <w:color w:val="000000" w:themeColor="text1"/>
        </w:rPr>
        <w:t xml:space="preserve">or conventional Doppler </w:t>
      </w:r>
      <w:r w:rsidR="00AC4BBD" w:rsidRPr="0046701B">
        <w:rPr>
          <w:rFonts w:ascii="Calibri" w:hAnsi="Calibri" w:cs="Calibri"/>
          <w:color w:val="000000" w:themeColor="text1"/>
        </w:rPr>
        <w:t>sonography/</w:t>
      </w:r>
      <w:r w:rsidRPr="0046701B">
        <w:rPr>
          <w:rFonts w:ascii="Calibri" w:hAnsi="Calibri" w:cs="Calibri"/>
          <w:color w:val="000000" w:themeColor="text1"/>
        </w:rPr>
        <w:t>velocimetric techniques</w:t>
      </w:r>
      <w:r w:rsidR="00D42077" w:rsidRPr="0046701B">
        <w:rPr>
          <w:rFonts w:ascii="Calibri" w:hAnsi="Calibri" w:cs="Calibri"/>
          <w:color w:val="000000" w:themeColor="text1"/>
          <w:vertAlign w:val="superscript"/>
        </w:rPr>
        <w:t>47</w:t>
      </w:r>
      <w:r w:rsidR="00FF67D4" w:rsidRPr="0046701B">
        <w:rPr>
          <w:rFonts w:ascii="Calibri" w:hAnsi="Calibri" w:cs="Calibri"/>
          <w:color w:val="000000" w:themeColor="text1"/>
          <w:vertAlign w:val="superscript"/>
        </w:rPr>
        <w:t>-4</w:t>
      </w:r>
      <w:r w:rsidR="00D42077" w:rsidRPr="0046701B">
        <w:rPr>
          <w:rFonts w:ascii="Calibri" w:hAnsi="Calibri" w:cs="Calibri"/>
          <w:color w:val="000000" w:themeColor="text1"/>
          <w:vertAlign w:val="superscript"/>
        </w:rPr>
        <w:t>9</w:t>
      </w:r>
      <w:r w:rsidR="00FF67D4" w:rsidRPr="0046701B">
        <w:rPr>
          <w:rFonts w:ascii="Calibri" w:hAnsi="Calibri" w:cs="Calibri"/>
          <w:color w:val="000000" w:themeColor="text1"/>
        </w:rPr>
        <w:t xml:space="preserve"> </w:t>
      </w:r>
      <w:r w:rsidRPr="0046701B">
        <w:rPr>
          <w:rFonts w:ascii="Calibri" w:hAnsi="Calibri" w:cs="Calibri"/>
          <w:color w:val="000000" w:themeColor="text1"/>
        </w:rPr>
        <w:t>which are al</w:t>
      </w:r>
      <w:r w:rsidR="001C5917" w:rsidRPr="0046701B">
        <w:rPr>
          <w:rFonts w:ascii="Calibri" w:hAnsi="Calibri" w:cs="Calibri"/>
          <w:color w:val="000000" w:themeColor="text1"/>
        </w:rPr>
        <w:t>so employed for vessel studies.</w:t>
      </w:r>
    </w:p>
    <w:p w14:paraId="42A4C900" w14:textId="77777777" w:rsidR="001C5917" w:rsidRPr="0046701B" w:rsidRDefault="001C5917" w:rsidP="004C2E57">
      <w:pPr>
        <w:rPr>
          <w:rFonts w:ascii="Calibri" w:hAnsi="Calibri" w:cs="Calibri"/>
          <w:bCs/>
          <w:i/>
          <w:color w:val="000000" w:themeColor="text1"/>
        </w:rPr>
      </w:pPr>
    </w:p>
    <w:p w14:paraId="1753964E" w14:textId="00ACA746" w:rsidR="00377CF9" w:rsidRPr="0046701B" w:rsidRDefault="00473BDA" w:rsidP="004C2E57">
      <w:pPr>
        <w:pStyle w:val="NormalWeb"/>
        <w:widowControl/>
        <w:spacing w:before="0" w:beforeAutospacing="0" w:after="0" w:afterAutospacing="0"/>
        <w:jc w:val="left"/>
      </w:pPr>
      <w:r w:rsidRPr="0046701B">
        <w:lastRenderedPageBreak/>
        <w:t xml:space="preserve">These findings </w:t>
      </w:r>
      <w:r w:rsidR="0042334E" w:rsidRPr="0046701B">
        <w:t xml:space="preserve">that </w:t>
      </w:r>
      <w:r w:rsidR="0042334E" w:rsidRPr="0046701B">
        <w:rPr>
          <w:rFonts w:eastAsiaTheme="minorEastAsia"/>
          <w:color w:val="000000" w:themeColor="text1"/>
        </w:rPr>
        <w:t>mild bTBI injury is associated with</w:t>
      </w:r>
      <w:r w:rsidR="0042334E" w:rsidRPr="0046701B">
        <w:t xml:space="preserve"> impaired cerebral dilator</w:t>
      </w:r>
      <w:r w:rsidR="00D538C4" w:rsidRPr="0046701B">
        <w:t>y</w:t>
      </w:r>
      <w:r w:rsidR="0042334E" w:rsidRPr="0046701B">
        <w:t xml:space="preserve"> responses to reduced intravascular pressure </w:t>
      </w:r>
      <w:r w:rsidRPr="0046701B">
        <w:t>could potentially be a function of the vasospasm</w:t>
      </w:r>
      <w:r w:rsidR="00FF67D4" w:rsidRPr="0046701B">
        <w:rPr>
          <w:vertAlign w:val="superscript"/>
        </w:rPr>
        <w:t>6-7</w:t>
      </w:r>
      <w:r w:rsidR="00FF67D4" w:rsidRPr="0046701B">
        <w:t xml:space="preserve"> </w:t>
      </w:r>
      <w:r w:rsidRPr="0046701B">
        <w:t>and VSMC hyperconstriction</w:t>
      </w:r>
      <w:r w:rsidR="00D42077" w:rsidRPr="0046701B">
        <w:rPr>
          <w:vertAlign w:val="superscript"/>
        </w:rPr>
        <w:t>50</w:t>
      </w:r>
      <w:r w:rsidR="00FF67D4" w:rsidRPr="0046701B">
        <w:t xml:space="preserve"> </w:t>
      </w:r>
      <w:r w:rsidRPr="0046701B">
        <w:t>previously reported after blast e</w:t>
      </w:r>
      <w:r w:rsidR="00D538C4" w:rsidRPr="0046701B">
        <w:t>xposure</w:t>
      </w:r>
      <w:r w:rsidR="00FF67D4" w:rsidRPr="0046701B">
        <w:t xml:space="preserve"> </w:t>
      </w:r>
      <w:r w:rsidR="00D538C4" w:rsidRPr="0046701B">
        <w:t>ultimately leading to</w:t>
      </w:r>
      <w:r w:rsidRPr="0046701B">
        <w:t xml:space="preserve"> </w:t>
      </w:r>
      <w:r w:rsidR="00F76B95" w:rsidRPr="0046701B">
        <w:t xml:space="preserve">occurrences such as </w:t>
      </w:r>
      <w:r w:rsidRPr="0046701B">
        <w:t>reduc</w:t>
      </w:r>
      <w:r w:rsidR="0042334E" w:rsidRPr="0046701B">
        <w:t xml:space="preserve">ed relative cerebral perfusion. </w:t>
      </w:r>
      <w:bookmarkStart w:id="9" w:name="_Hlk525334653"/>
      <w:r w:rsidR="00B12A4F" w:rsidRPr="0046701B">
        <w:rPr>
          <w:rFonts w:eastAsiaTheme="minorEastAsia"/>
          <w:color w:val="000000" w:themeColor="text1"/>
        </w:rPr>
        <w:t>Additionally</w:t>
      </w:r>
      <w:r w:rsidR="00255C26" w:rsidRPr="0046701B">
        <w:rPr>
          <w:rFonts w:eastAsiaTheme="minorEastAsia"/>
          <w:color w:val="000000" w:themeColor="text1"/>
        </w:rPr>
        <w:t xml:space="preserve">, blast-induced </w:t>
      </w:r>
      <w:r w:rsidR="00B12A4F" w:rsidRPr="0046701B">
        <w:rPr>
          <w:rFonts w:eastAsiaTheme="minorEastAsia"/>
          <w:color w:val="000000" w:themeColor="text1"/>
        </w:rPr>
        <w:t xml:space="preserve">damage hampering normal dilatory reactions of the </w:t>
      </w:r>
      <w:r w:rsidR="00255C26" w:rsidRPr="0046701B">
        <w:rPr>
          <w:rFonts w:eastAsiaTheme="minorEastAsia"/>
          <w:color w:val="000000" w:themeColor="text1"/>
        </w:rPr>
        <w:t>cerebral</w:t>
      </w:r>
      <w:r w:rsidR="00B12A4F" w:rsidRPr="0046701B">
        <w:rPr>
          <w:rFonts w:eastAsiaTheme="minorEastAsia"/>
          <w:color w:val="000000" w:themeColor="text1"/>
        </w:rPr>
        <w:t xml:space="preserve"> vasculature</w:t>
      </w:r>
      <w:r w:rsidR="00255C26" w:rsidRPr="0046701B">
        <w:rPr>
          <w:rFonts w:eastAsiaTheme="minorEastAsia"/>
          <w:color w:val="000000" w:themeColor="text1"/>
        </w:rPr>
        <w:t xml:space="preserve"> </w:t>
      </w:r>
      <w:r w:rsidR="00B12A4F" w:rsidRPr="0046701B">
        <w:rPr>
          <w:rFonts w:eastAsiaTheme="minorEastAsia"/>
          <w:color w:val="000000" w:themeColor="text1"/>
        </w:rPr>
        <w:t>could possibly</w:t>
      </w:r>
      <w:r w:rsidR="00255C26" w:rsidRPr="0046701B">
        <w:rPr>
          <w:rFonts w:eastAsiaTheme="minorEastAsia"/>
          <w:color w:val="000000" w:themeColor="text1"/>
        </w:rPr>
        <w:t> </w:t>
      </w:r>
      <w:r w:rsidR="00B12A4F" w:rsidRPr="0046701B">
        <w:rPr>
          <w:rFonts w:eastAsiaTheme="minorEastAsia"/>
          <w:color w:val="000000" w:themeColor="text1"/>
        </w:rPr>
        <w:t>promote further</w:t>
      </w:r>
      <w:r w:rsidR="00255C26" w:rsidRPr="0046701B">
        <w:rPr>
          <w:rFonts w:eastAsiaTheme="minorEastAsia"/>
          <w:color w:val="000000" w:themeColor="text1"/>
        </w:rPr>
        <w:t xml:space="preserve"> reductions in cerebral perfusion </w:t>
      </w:r>
      <w:r w:rsidR="00494897" w:rsidRPr="0046701B">
        <w:rPr>
          <w:rFonts w:eastAsiaTheme="minorEastAsia"/>
          <w:color w:val="000000" w:themeColor="text1"/>
        </w:rPr>
        <w:t xml:space="preserve">when combined with </w:t>
      </w:r>
      <w:r w:rsidR="00FE7DAF" w:rsidRPr="0046701B">
        <w:rPr>
          <w:rFonts w:eastAsiaTheme="minorEastAsia"/>
          <w:color w:val="000000" w:themeColor="text1"/>
        </w:rPr>
        <w:t xml:space="preserve">arterial hypotension, a </w:t>
      </w:r>
      <w:r w:rsidR="00B12A4F" w:rsidRPr="0046701B">
        <w:rPr>
          <w:rFonts w:eastAsiaTheme="minorEastAsia"/>
          <w:color w:val="000000" w:themeColor="text1"/>
        </w:rPr>
        <w:t xml:space="preserve">frequent incidence during </w:t>
      </w:r>
      <w:r w:rsidR="00FE7DAF" w:rsidRPr="0046701B">
        <w:rPr>
          <w:rFonts w:eastAsiaTheme="minorEastAsia"/>
          <w:color w:val="000000" w:themeColor="text1"/>
        </w:rPr>
        <w:t xml:space="preserve">combat </w:t>
      </w:r>
      <w:r w:rsidR="00494897" w:rsidRPr="0046701B">
        <w:rPr>
          <w:rFonts w:eastAsiaTheme="minorEastAsia"/>
          <w:color w:val="000000" w:themeColor="text1"/>
        </w:rPr>
        <w:t>operations</w:t>
      </w:r>
      <w:r w:rsidR="00FE7DAF" w:rsidRPr="0046701B">
        <w:rPr>
          <w:rFonts w:eastAsiaTheme="minorEastAsia"/>
          <w:color w:val="000000" w:themeColor="text1"/>
        </w:rPr>
        <w:t>.</w:t>
      </w:r>
      <w:r w:rsidR="0046701B">
        <w:rPr>
          <w:rFonts w:eastAsiaTheme="minorEastAsia"/>
          <w:color w:val="000000" w:themeColor="text1"/>
        </w:rPr>
        <w:t xml:space="preserve"> </w:t>
      </w:r>
    </w:p>
    <w:bookmarkEnd w:id="9"/>
    <w:p w14:paraId="19850E54" w14:textId="77777777" w:rsidR="003D0628" w:rsidRDefault="003D0628" w:rsidP="004C2E57">
      <w:pPr>
        <w:rPr>
          <w:rFonts w:ascii="Calibri" w:hAnsi="Calibri" w:cs="Calibri"/>
        </w:rPr>
      </w:pPr>
    </w:p>
    <w:p w14:paraId="7386846F" w14:textId="167ECCD7" w:rsidR="00255C26" w:rsidRPr="0046701B" w:rsidRDefault="006D636C" w:rsidP="004C2E57">
      <w:pPr>
        <w:rPr>
          <w:rFonts w:ascii="Calibri" w:hAnsi="Calibri" w:cs="Calibri"/>
        </w:rPr>
      </w:pPr>
      <w:r w:rsidRPr="0046701B">
        <w:rPr>
          <w:rFonts w:ascii="Calibri" w:hAnsi="Calibri" w:cs="Calibri"/>
        </w:rPr>
        <w:t>T</w:t>
      </w:r>
      <w:r w:rsidR="00377CF9" w:rsidRPr="0046701B">
        <w:rPr>
          <w:rFonts w:ascii="Calibri" w:hAnsi="Calibri" w:cs="Calibri"/>
        </w:rPr>
        <w:t>hese results indicate that bTBI results in</w:t>
      </w:r>
      <w:r w:rsidR="00F76B95" w:rsidRPr="0046701B">
        <w:rPr>
          <w:rFonts w:ascii="Calibri" w:hAnsi="Calibri" w:cs="Calibri"/>
        </w:rPr>
        <w:t xml:space="preserve"> a change to the mechanisms facilitating</w:t>
      </w:r>
      <w:r w:rsidR="001F6953" w:rsidRPr="0046701B">
        <w:rPr>
          <w:rFonts w:ascii="Calibri" w:hAnsi="Calibri" w:cs="Calibri"/>
        </w:rPr>
        <w:t xml:space="preserve"> arterial vascular control. Though a</w:t>
      </w:r>
      <w:r w:rsidR="003A0EAF" w:rsidRPr="0046701B">
        <w:rPr>
          <w:rFonts w:ascii="Calibri" w:hAnsi="Calibri" w:cs="Calibri"/>
        </w:rPr>
        <w:t xml:space="preserve">cute-phase </w:t>
      </w:r>
      <w:r w:rsidR="00377CF9" w:rsidRPr="0046701B">
        <w:rPr>
          <w:rFonts w:ascii="Calibri" w:hAnsi="Calibri" w:cs="Calibri"/>
        </w:rPr>
        <w:t>c</w:t>
      </w:r>
      <w:r w:rsidR="008639DC" w:rsidRPr="0046701B">
        <w:rPr>
          <w:rFonts w:ascii="Calibri" w:hAnsi="Calibri" w:cs="Calibri"/>
        </w:rPr>
        <w:t xml:space="preserve">erebral vascular </w:t>
      </w:r>
      <w:r w:rsidR="003A0EAF" w:rsidRPr="0046701B">
        <w:rPr>
          <w:rFonts w:ascii="Calibri" w:hAnsi="Calibri" w:cs="Calibri"/>
        </w:rPr>
        <w:t>impairment of arterial myogenic response to reductions in intravascular pressure</w:t>
      </w:r>
      <w:r w:rsidR="008639DC" w:rsidRPr="0046701B">
        <w:rPr>
          <w:rFonts w:ascii="Calibri" w:hAnsi="Calibri" w:cs="Calibri"/>
        </w:rPr>
        <w:t xml:space="preserve"> </w:t>
      </w:r>
      <w:r w:rsidR="00377CF9" w:rsidRPr="0046701B">
        <w:rPr>
          <w:rFonts w:ascii="Calibri" w:hAnsi="Calibri" w:cs="Calibri"/>
        </w:rPr>
        <w:t xml:space="preserve">for </w:t>
      </w:r>
      <w:r w:rsidR="008639DC" w:rsidRPr="0046701B">
        <w:rPr>
          <w:rFonts w:ascii="Calibri" w:hAnsi="Calibri" w:cs="Calibri"/>
        </w:rPr>
        <w:t>at least an hour</w:t>
      </w:r>
      <w:r w:rsidR="00377CF9" w:rsidRPr="0046701B">
        <w:rPr>
          <w:rFonts w:ascii="Calibri" w:hAnsi="Calibri" w:cs="Calibri"/>
        </w:rPr>
        <w:t xml:space="preserve"> </w:t>
      </w:r>
      <w:r w:rsidRPr="0046701B">
        <w:rPr>
          <w:rFonts w:ascii="Calibri" w:hAnsi="Calibri" w:cs="Calibri"/>
        </w:rPr>
        <w:t>post-injury</w:t>
      </w:r>
      <w:r w:rsidR="001F6953" w:rsidRPr="0046701B">
        <w:rPr>
          <w:rFonts w:ascii="Calibri" w:hAnsi="Calibri" w:cs="Calibri"/>
        </w:rPr>
        <w:t xml:space="preserve"> were observed, </w:t>
      </w:r>
      <w:r w:rsidRPr="0046701B">
        <w:rPr>
          <w:rFonts w:ascii="Calibri" w:hAnsi="Calibri" w:cs="Calibri"/>
        </w:rPr>
        <w:t xml:space="preserve">there </w:t>
      </w:r>
      <w:r w:rsidR="00D71FB8" w:rsidRPr="0046701B">
        <w:rPr>
          <w:rFonts w:ascii="Calibri" w:hAnsi="Calibri" w:cs="Calibri"/>
        </w:rPr>
        <w:t>remain</w:t>
      </w:r>
      <w:r w:rsidRPr="0046701B">
        <w:rPr>
          <w:rFonts w:ascii="Calibri" w:hAnsi="Calibri" w:cs="Calibri"/>
        </w:rPr>
        <w:t xml:space="preserve"> </w:t>
      </w:r>
      <w:r w:rsidR="001F6953" w:rsidRPr="0046701B">
        <w:rPr>
          <w:rFonts w:ascii="Calibri" w:hAnsi="Calibri" w:cs="Calibri"/>
        </w:rPr>
        <w:t>gaps in</w:t>
      </w:r>
      <w:r w:rsidRPr="0046701B">
        <w:rPr>
          <w:rFonts w:ascii="Calibri" w:hAnsi="Calibri" w:cs="Calibri"/>
        </w:rPr>
        <w:t xml:space="preserve"> information </w:t>
      </w:r>
      <w:r w:rsidR="001F6953" w:rsidRPr="0046701B">
        <w:rPr>
          <w:rFonts w:ascii="Calibri" w:hAnsi="Calibri" w:cs="Calibri"/>
        </w:rPr>
        <w:t>surrounding</w:t>
      </w:r>
      <w:r w:rsidRPr="0046701B">
        <w:rPr>
          <w:rFonts w:ascii="Calibri" w:hAnsi="Calibri" w:cs="Calibri"/>
        </w:rPr>
        <w:t xml:space="preserve"> the acute phase after bTBI</w:t>
      </w:r>
      <w:r w:rsidR="00D71FB8" w:rsidRPr="0046701B">
        <w:rPr>
          <w:rFonts w:ascii="Calibri" w:hAnsi="Calibri" w:cs="Calibri"/>
        </w:rPr>
        <w:t>. Th</w:t>
      </w:r>
      <w:r w:rsidR="00377CF9" w:rsidRPr="0046701B">
        <w:rPr>
          <w:rFonts w:ascii="Calibri" w:hAnsi="Calibri" w:cs="Calibri"/>
        </w:rPr>
        <w:t xml:space="preserve">e importance of identifying what physical and biochemical deficiencies injuries to the cerebral vasculature and the brain exposure to bTBI causes could aid in determining the level of therapeutic and/or rehabilitative success </w:t>
      </w:r>
      <w:proofErr w:type="gramStart"/>
      <w:r w:rsidR="00377CF9" w:rsidRPr="0046701B">
        <w:rPr>
          <w:rFonts w:ascii="Calibri" w:hAnsi="Calibri" w:cs="Calibri"/>
        </w:rPr>
        <w:t>fairly immediately</w:t>
      </w:r>
      <w:proofErr w:type="gramEnd"/>
      <w:r w:rsidR="00377CF9" w:rsidRPr="0046701B">
        <w:rPr>
          <w:rFonts w:ascii="Calibri" w:hAnsi="Calibri" w:cs="Calibri"/>
        </w:rPr>
        <w:t xml:space="preserve"> after injury.</w:t>
      </w:r>
    </w:p>
    <w:p w14:paraId="46951A7E" w14:textId="77777777" w:rsidR="00267680" w:rsidRPr="0046701B" w:rsidRDefault="00267680" w:rsidP="004C2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rPr>
      </w:pPr>
    </w:p>
    <w:p w14:paraId="1734505F" w14:textId="6826F7DB" w:rsidR="00AA03DF" w:rsidRPr="0046701B" w:rsidRDefault="00AA03DF" w:rsidP="004C2E57">
      <w:pPr>
        <w:pStyle w:val="NormalWeb"/>
        <w:widowControl/>
        <w:spacing w:before="0" w:beforeAutospacing="0" w:after="0" w:afterAutospacing="0"/>
        <w:jc w:val="left"/>
        <w:rPr>
          <w:color w:val="808080"/>
        </w:rPr>
      </w:pPr>
      <w:r w:rsidRPr="0046701B">
        <w:rPr>
          <w:b/>
          <w:bCs/>
        </w:rPr>
        <w:t xml:space="preserve">ACKNOWLEDGMENTS:  </w:t>
      </w:r>
    </w:p>
    <w:p w14:paraId="2D96E92E" w14:textId="754CA536" w:rsidR="00AA03DF" w:rsidRPr="0046701B" w:rsidRDefault="00406769" w:rsidP="004C2E57">
      <w:pPr>
        <w:rPr>
          <w:rFonts w:ascii="Calibri" w:hAnsi="Calibri" w:cs="Calibri"/>
        </w:rPr>
      </w:pPr>
      <w:r w:rsidRPr="0046701B">
        <w:rPr>
          <w:rFonts w:ascii="Calibri" w:eastAsiaTheme="minorEastAsia" w:hAnsi="Calibri" w:cs="Calibri"/>
          <w:color w:val="262626"/>
        </w:rPr>
        <w:t>Studies were completed as part of a team supported by The Moody Project for Translational Traumatic Brain Injury Research</w:t>
      </w:r>
      <w:r w:rsidR="00F50DB9" w:rsidRPr="0046701B">
        <w:rPr>
          <w:rFonts w:ascii="Calibri" w:eastAsiaTheme="minorEastAsia" w:hAnsi="Calibri" w:cs="Calibri"/>
          <w:color w:val="262626"/>
        </w:rPr>
        <w:t xml:space="preserve"> and </w:t>
      </w:r>
      <w:r w:rsidR="00F50DB9" w:rsidRPr="0046701B">
        <w:rPr>
          <w:rFonts w:ascii="Calibri" w:hAnsi="Calibri" w:cs="Calibri"/>
        </w:rPr>
        <w:t>award W81XWH-08-2-0132 from the U.S. Army Medical Research and Material Command – Department of Defense.</w:t>
      </w:r>
    </w:p>
    <w:p w14:paraId="186AF989" w14:textId="77777777" w:rsidR="00F50DB9" w:rsidRPr="0046701B" w:rsidRDefault="00F50DB9" w:rsidP="004C2E57">
      <w:pPr>
        <w:rPr>
          <w:rFonts w:ascii="Calibri" w:hAnsi="Calibri" w:cs="Calibri"/>
          <w:b/>
          <w:bCs/>
        </w:rPr>
      </w:pPr>
    </w:p>
    <w:p w14:paraId="5D52ED8B" w14:textId="0C371EAA" w:rsidR="00AA03DF" w:rsidRPr="0046701B" w:rsidRDefault="00AA03DF" w:rsidP="004C2E57">
      <w:pPr>
        <w:pStyle w:val="NormalWeb"/>
        <w:widowControl/>
        <w:spacing w:before="0" w:beforeAutospacing="0" w:after="0" w:afterAutospacing="0"/>
        <w:jc w:val="left"/>
        <w:rPr>
          <w:color w:val="808080"/>
        </w:rPr>
      </w:pPr>
      <w:r w:rsidRPr="0046701B">
        <w:rPr>
          <w:b/>
        </w:rPr>
        <w:t>DISCLOSURES</w:t>
      </w:r>
      <w:r w:rsidRPr="0046701B">
        <w:rPr>
          <w:b/>
          <w:bCs/>
        </w:rPr>
        <w:t xml:space="preserve">: </w:t>
      </w:r>
    </w:p>
    <w:p w14:paraId="66030076" w14:textId="38CCDDE0" w:rsidR="00AA03DF" w:rsidRPr="0046701B" w:rsidRDefault="00F50DB9" w:rsidP="004C2E57">
      <w:pPr>
        <w:rPr>
          <w:rFonts w:ascii="Calibri" w:hAnsi="Calibri" w:cs="Calibri"/>
          <w:color w:val="000000" w:themeColor="text1"/>
        </w:rPr>
      </w:pPr>
      <w:r w:rsidRPr="0046701B">
        <w:rPr>
          <w:rFonts w:ascii="Calibri" w:hAnsi="Calibri" w:cs="Calibri"/>
          <w:color w:val="000000" w:themeColor="text1"/>
        </w:rPr>
        <w:t>The authors have nothing to disclose.</w:t>
      </w:r>
    </w:p>
    <w:p w14:paraId="0EA3B113" w14:textId="77777777" w:rsidR="00F50DB9" w:rsidRPr="0046701B" w:rsidRDefault="00F50DB9" w:rsidP="004C2E57">
      <w:pPr>
        <w:rPr>
          <w:rFonts w:ascii="Calibri" w:hAnsi="Calibri" w:cs="Calibri"/>
        </w:rPr>
      </w:pPr>
    </w:p>
    <w:p w14:paraId="13607B3A" w14:textId="33384C4D" w:rsidR="00B41B43" w:rsidRPr="0046701B" w:rsidRDefault="009726EE" w:rsidP="004C2E57">
      <w:pPr>
        <w:rPr>
          <w:rFonts w:ascii="Calibri" w:hAnsi="Calibri" w:cs="Calibri"/>
          <w:color w:val="808080"/>
        </w:rPr>
      </w:pPr>
      <w:r w:rsidRPr="0046701B">
        <w:rPr>
          <w:rFonts w:ascii="Calibri" w:hAnsi="Calibri" w:cs="Calibri"/>
          <w:b/>
          <w:bCs/>
        </w:rPr>
        <w:t>REFERENCES</w:t>
      </w:r>
      <w:r w:rsidR="00D04760" w:rsidRPr="0046701B">
        <w:rPr>
          <w:rFonts w:ascii="Calibri" w:hAnsi="Calibri" w:cs="Calibri"/>
          <w:b/>
          <w:bCs/>
        </w:rPr>
        <w:t>:</w:t>
      </w:r>
    </w:p>
    <w:p w14:paraId="569107C9" w14:textId="31ACA9CC" w:rsidR="00EF0F08" w:rsidRPr="0046701B" w:rsidRDefault="00EF0F08" w:rsidP="004C2E57">
      <w:pPr>
        <w:rPr>
          <w:rFonts w:ascii="Calibri" w:hAnsi="Calibri" w:cs="Calibri"/>
        </w:rPr>
      </w:pPr>
      <w:r w:rsidRPr="0046701B">
        <w:rPr>
          <w:rFonts w:ascii="Calibri" w:hAnsi="Calibri" w:cs="Calibri"/>
        </w:rPr>
        <w:t xml:space="preserve">1. </w:t>
      </w:r>
      <w:r w:rsidR="007718DD" w:rsidRPr="0046701B">
        <w:rPr>
          <w:rFonts w:ascii="Calibri" w:hAnsi="Calibri" w:cs="Calibri"/>
        </w:rPr>
        <w:t xml:space="preserve">DeWitt, D.S. </w:t>
      </w:r>
      <w:proofErr w:type="spellStart"/>
      <w:r w:rsidR="007718DD" w:rsidRPr="0046701B">
        <w:rPr>
          <w:rFonts w:ascii="Calibri" w:hAnsi="Calibri" w:cs="Calibri"/>
        </w:rPr>
        <w:t>Prough</w:t>
      </w:r>
      <w:proofErr w:type="spellEnd"/>
      <w:r w:rsidR="007718DD" w:rsidRPr="0046701B">
        <w:rPr>
          <w:rFonts w:ascii="Calibri" w:hAnsi="Calibri" w:cs="Calibri"/>
        </w:rPr>
        <w:t xml:space="preserve">, D.S. Blast-induced brain injury and posttraumatic hypotension and hypoxemia. </w:t>
      </w:r>
      <w:r w:rsidR="007718DD" w:rsidRPr="0046701B">
        <w:rPr>
          <w:rFonts w:ascii="Calibri" w:hAnsi="Calibri" w:cs="Calibri"/>
          <w:i/>
        </w:rPr>
        <w:t>J</w:t>
      </w:r>
      <w:r w:rsidR="001807AB" w:rsidRPr="0046701B">
        <w:rPr>
          <w:rFonts w:ascii="Calibri" w:hAnsi="Calibri" w:cs="Calibri"/>
          <w:i/>
        </w:rPr>
        <w:t xml:space="preserve">ournal of </w:t>
      </w:r>
      <w:r w:rsidR="007718DD" w:rsidRPr="0046701B">
        <w:rPr>
          <w:rFonts w:ascii="Calibri" w:hAnsi="Calibri" w:cs="Calibri"/>
          <w:i/>
        </w:rPr>
        <w:t>Neurotrauma</w:t>
      </w:r>
      <w:r w:rsidR="007718DD" w:rsidRPr="0046701B">
        <w:rPr>
          <w:rFonts w:ascii="Calibri" w:hAnsi="Calibri" w:cs="Calibri"/>
        </w:rPr>
        <w:t xml:space="preserve">. </w:t>
      </w:r>
      <w:r w:rsidR="007718DD" w:rsidRPr="0046701B">
        <w:rPr>
          <w:rFonts w:ascii="Calibri" w:hAnsi="Calibri" w:cs="Calibri"/>
          <w:b/>
        </w:rPr>
        <w:t>26</w:t>
      </w:r>
      <w:r w:rsidR="007718DD" w:rsidRPr="0046701B">
        <w:rPr>
          <w:rFonts w:ascii="Calibri" w:hAnsi="Calibri" w:cs="Calibri"/>
        </w:rPr>
        <w:t xml:space="preserve"> (6), 877 – 887</w:t>
      </w:r>
      <w:r w:rsidR="003D0628">
        <w:rPr>
          <w:rFonts w:ascii="Calibri" w:hAnsi="Calibri" w:cs="Calibri"/>
        </w:rPr>
        <w:t xml:space="preserve"> (</w:t>
      </w:r>
      <w:r w:rsidR="007718DD" w:rsidRPr="0046701B">
        <w:rPr>
          <w:rFonts w:ascii="Calibri" w:hAnsi="Calibri" w:cs="Calibri"/>
        </w:rPr>
        <w:t>2009).</w:t>
      </w:r>
    </w:p>
    <w:p w14:paraId="21DF0FD7" w14:textId="69EA373A" w:rsidR="00EF0F08" w:rsidRPr="0046701B" w:rsidRDefault="00EF0F08" w:rsidP="004C2E57">
      <w:pPr>
        <w:rPr>
          <w:rFonts w:ascii="Calibri" w:hAnsi="Calibri" w:cs="Calibri"/>
        </w:rPr>
      </w:pPr>
      <w:r w:rsidRPr="0046701B">
        <w:rPr>
          <w:rFonts w:ascii="Calibri" w:hAnsi="Calibri" w:cs="Calibri"/>
        </w:rPr>
        <w:t xml:space="preserve">2. </w:t>
      </w:r>
      <w:r w:rsidR="001807AB" w:rsidRPr="0046701B">
        <w:rPr>
          <w:rFonts w:ascii="Calibri" w:hAnsi="Calibri" w:cs="Calibri"/>
        </w:rPr>
        <w:t xml:space="preserve">Overgaard, J. Tweed, W.A. Cerebral circulation after head injury. Part 1: CBF and its regulation after closed head injury with emphasis on clinical correlations. </w:t>
      </w:r>
      <w:r w:rsidR="001807AB" w:rsidRPr="0046701B">
        <w:rPr>
          <w:rFonts w:ascii="Calibri" w:hAnsi="Calibri" w:cs="Calibri"/>
          <w:i/>
        </w:rPr>
        <w:t>Journal of Neurosurgery.</w:t>
      </w:r>
      <w:r w:rsidR="001807AB" w:rsidRPr="0046701B">
        <w:rPr>
          <w:rFonts w:ascii="Calibri" w:hAnsi="Calibri" w:cs="Calibri"/>
        </w:rPr>
        <w:t xml:space="preserve"> </w:t>
      </w:r>
      <w:r w:rsidR="001807AB" w:rsidRPr="0046701B">
        <w:rPr>
          <w:rFonts w:ascii="Calibri" w:hAnsi="Calibri" w:cs="Calibri"/>
          <w:b/>
        </w:rPr>
        <w:t>41</w:t>
      </w:r>
      <w:r w:rsidR="001807AB" w:rsidRPr="0046701B">
        <w:rPr>
          <w:rFonts w:ascii="Calibri" w:hAnsi="Calibri" w:cs="Calibri"/>
        </w:rPr>
        <w:t xml:space="preserve"> (5), 531 – 541</w:t>
      </w:r>
      <w:r w:rsidR="003D0628">
        <w:rPr>
          <w:rFonts w:ascii="Calibri" w:hAnsi="Calibri" w:cs="Calibri"/>
        </w:rPr>
        <w:t xml:space="preserve"> (</w:t>
      </w:r>
      <w:r w:rsidR="001807AB" w:rsidRPr="0046701B">
        <w:rPr>
          <w:rFonts w:ascii="Calibri" w:hAnsi="Calibri" w:cs="Calibri"/>
        </w:rPr>
        <w:t>1974).</w:t>
      </w:r>
    </w:p>
    <w:p w14:paraId="1F5DCB58" w14:textId="6EA28993" w:rsidR="00EF0F08" w:rsidRPr="0046701B" w:rsidRDefault="00EF0F08" w:rsidP="004C2E57">
      <w:pPr>
        <w:rPr>
          <w:rFonts w:ascii="Calibri" w:hAnsi="Calibri" w:cs="Calibri"/>
          <w:lang w:bidi="en-US"/>
        </w:rPr>
      </w:pPr>
      <w:r w:rsidRPr="0046701B">
        <w:rPr>
          <w:rFonts w:ascii="Calibri" w:hAnsi="Calibri" w:cs="Calibri"/>
          <w:lang w:bidi="en-US"/>
        </w:rPr>
        <w:t xml:space="preserve">3. </w:t>
      </w:r>
      <w:r w:rsidR="001807AB" w:rsidRPr="0046701B">
        <w:rPr>
          <w:rFonts w:ascii="Calibri" w:hAnsi="Calibri" w:cs="Calibri"/>
        </w:rPr>
        <w:t xml:space="preserve">Wei, E.P., Dietrich, W.D., </w:t>
      </w:r>
      <w:proofErr w:type="spellStart"/>
      <w:r w:rsidR="001807AB" w:rsidRPr="0046701B">
        <w:rPr>
          <w:rFonts w:ascii="Calibri" w:hAnsi="Calibri" w:cs="Calibri"/>
        </w:rPr>
        <w:t>Povlishock</w:t>
      </w:r>
      <w:proofErr w:type="spellEnd"/>
      <w:r w:rsidR="001807AB" w:rsidRPr="0046701B">
        <w:rPr>
          <w:rFonts w:ascii="Calibri" w:hAnsi="Calibri" w:cs="Calibri"/>
        </w:rPr>
        <w:t xml:space="preserve">, J.T., </w:t>
      </w:r>
      <w:proofErr w:type="spellStart"/>
      <w:r w:rsidR="001807AB" w:rsidRPr="0046701B">
        <w:rPr>
          <w:rFonts w:ascii="Calibri" w:hAnsi="Calibri" w:cs="Calibri"/>
        </w:rPr>
        <w:t>Navari</w:t>
      </w:r>
      <w:proofErr w:type="spellEnd"/>
      <w:r w:rsidR="001807AB" w:rsidRPr="0046701B">
        <w:rPr>
          <w:rFonts w:ascii="Calibri" w:hAnsi="Calibri" w:cs="Calibri"/>
        </w:rPr>
        <w:t xml:space="preserve">, R.M., </w:t>
      </w:r>
      <w:proofErr w:type="spellStart"/>
      <w:r w:rsidR="001807AB" w:rsidRPr="0046701B">
        <w:rPr>
          <w:rFonts w:ascii="Calibri" w:hAnsi="Calibri" w:cs="Calibri"/>
        </w:rPr>
        <w:t>Kontos</w:t>
      </w:r>
      <w:proofErr w:type="spellEnd"/>
      <w:r w:rsidR="001807AB" w:rsidRPr="0046701B">
        <w:rPr>
          <w:rFonts w:ascii="Calibri" w:hAnsi="Calibri" w:cs="Calibri"/>
        </w:rPr>
        <w:t xml:space="preserve">, H.A. Functional, morphological, and metabolic abnormalities of the cerebral microcirculation after concussive brain injury in cats. </w:t>
      </w:r>
      <w:r w:rsidR="001807AB" w:rsidRPr="0046701B">
        <w:rPr>
          <w:rFonts w:ascii="Calibri" w:hAnsi="Calibri" w:cs="Calibri"/>
          <w:i/>
        </w:rPr>
        <w:t>Circulation Research.</w:t>
      </w:r>
      <w:r w:rsidR="001807AB" w:rsidRPr="0046701B">
        <w:rPr>
          <w:rFonts w:ascii="Calibri" w:hAnsi="Calibri" w:cs="Calibri"/>
        </w:rPr>
        <w:t xml:space="preserve"> </w:t>
      </w:r>
      <w:r w:rsidR="001807AB" w:rsidRPr="0046701B">
        <w:rPr>
          <w:rFonts w:ascii="Calibri" w:hAnsi="Calibri" w:cs="Calibri"/>
          <w:b/>
        </w:rPr>
        <w:t>46</w:t>
      </w:r>
      <w:r w:rsidR="001807AB" w:rsidRPr="0046701B">
        <w:rPr>
          <w:rFonts w:ascii="Calibri" w:hAnsi="Calibri" w:cs="Calibri"/>
        </w:rPr>
        <w:t xml:space="preserve"> (1), 37 – 47</w:t>
      </w:r>
      <w:r w:rsidR="003D0628">
        <w:rPr>
          <w:rFonts w:ascii="Calibri" w:hAnsi="Calibri" w:cs="Calibri"/>
        </w:rPr>
        <w:t xml:space="preserve"> (</w:t>
      </w:r>
      <w:r w:rsidR="001807AB" w:rsidRPr="0046701B">
        <w:rPr>
          <w:rFonts w:ascii="Calibri" w:hAnsi="Calibri" w:cs="Calibri"/>
        </w:rPr>
        <w:t>1980).</w:t>
      </w:r>
    </w:p>
    <w:p w14:paraId="407A2D7A" w14:textId="5C9315BD" w:rsidR="00193902" w:rsidRPr="0046701B" w:rsidRDefault="00EF0F08" w:rsidP="004C2E57">
      <w:pPr>
        <w:rPr>
          <w:rFonts w:ascii="Calibri" w:hAnsi="Calibri" w:cs="Calibri"/>
        </w:rPr>
      </w:pPr>
      <w:r w:rsidRPr="0046701B">
        <w:rPr>
          <w:rFonts w:ascii="Calibri" w:hAnsi="Calibri" w:cs="Calibri"/>
        </w:rPr>
        <w:t xml:space="preserve">4. </w:t>
      </w:r>
      <w:r w:rsidR="001807AB" w:rsidRPr="0046701B">
        <w:rPr>
          <w:rFonts w:ascii="Calibri" w:hAnsi="Calibri" w:cs="Calibri"/>
        </w:rPr>
        <w:t xml:space="preserve">Wei, E.P., </w:t>
      </w:r>
      <w:proofErr w:type="spellStart"/>
      <w:r w:rsidR="001807AB" w:rsidRPr="0046701B">
        <w:rPr>
          <w:rFonts w:ascii="Calibri" w:hAnsi="Calibri" w:cs="Calibri"/>
        </w:rPr>
        <w:t>Kontos</w:t>
      </w:r>
      <w:proofErr w:type="spellEnd"/>
      <w:r w:rsidR="001807AB" w:rsidRPr="0046701B">
        <w:rPr>
          <w:rFonts w:ascii="Calibri" w:hAnsi="Calibri" w:cs="Calibri"/>
        </w:rPr>
        <w:t xml:space="preserve">, H.A., Patterson, J.L. Dependence of </w:t>
      </w:r>
      <w:proofErr w:type="spellStart"/>
      <w:r w:rsidR="001807AB" w:rsidRPr="0046701B">
        <w:rPr>
          <w:rFonts w:ascii="Calibri" w:hAnsi="Calibri" w:cs="Calibri"/>
        </w:rPr>
        <w:t>pial</w:t>
      </w:r>
      <w:proofErr w:type="spellEnd"/>
      <w:r w:rsidR="001807AB" w:rsidRPr="0046701B">
        <w:rPr>
          <w:rFonts w:ascii="Calibri" w:hAnsi="Calibri" w:cs="Calibri"/>
        </w:rPr>
        <w:t xml:space="preserve"> arteriolar response to hypercapnia on vessel size. </w:t>
      </w:r>
      <w:r w:rsidR="001807AB" w:rsidRPr="0046701B">
        <w:rPr>
          <w:rFonts w:ascii="Calibri" w:hAnsi="Calibri" w:cs="Calibri"/>
          <w:i/>
        </w:rPr>
        <w:t>The</w:t>
      </w:r>
      <w:r w:rsidR="001807AB" w:rsidRPr="0046701B">
        <w:rPr>
          <w:rFonts w:ascii="Calibri" w:hAnsi="Calibri" w:cs="Calibri"/>
        </w:rPr>
        <w:t xml:space="preserve"> </w:t>
      </w:r>
      <w:r w:rsidR="001807AB" w:rsidRPr="0046701B">
        <w:rPr>
          <w:rFonts w:ascii="Calibri" w:hAnsi="Calibri" w:cs="Calibri"/>
          <w:i/>
        </w:rPr>
        <w:t>American Journal of Physiology.</w:t>
      </w:r>
      <w:r w:rsidR="001807AB" w:rsidRPr="0046701B">
        <w:rPr>
          <w:rFonts w:ascii="Calibri" w:hAnsi="Calibri" w:cs="Calibri"/>
        </w:rPr>
        <w:t xml:space="preserve"> </w:t>
      </w:r>
      <w:r w:rsidR="001807AB" w:rsidRPr="0046701B">
        <w:rPr>
          <w:rFonts w:ascii="Calibri" w:hAnsi="Calibri" w:cs="Calibri"/>
          <w:b/>
        </w:rPr>
        <w:t>238</w:t>
      </w:r>
      <w:r w:rsidR="001807AB" w:rsidRPr="0046701B">
        <w:rPr>
          <w:rFonts w:ascii="Calibri" w:hAnsi="Calibri" w:cs="Calibri"/>
        </w:rPr>
        <w:t xml:space="preserve"> (5), 697 – 703</w:t>
      </w:r>
      <w:r w:rsidR="003D0628">
        <w:rPr>
          <w:rFonts w:ascii="Calibri" w:hAnsi="Calibri" w:cs="Calibri"/>
        </w:rPr>
        <w:t xml:space="preserve"> (</w:t>
      </w:r>
      <w:r w:rsidR="001807AB" w:rsidRPr="0046701B">
        <w:rPr>
          <w:rFonts w:ascii="Calibri" w:hAnsi="Calibri" w:cs="Calibri"/>
        </w:rPr>
        <w:t>1980).</w:t>
      </w:r>
    </w:p>
    <w:p w14:paraId="218974B4" w14:textId="7B5B3DEF" w:rsidR="000D0E7E" w:rsidRPr="0046701B" w:rsidRDefault="00EF0F08" w:rsidP="004C2E57">
      <w:pPr>
        <w:rPr>
          <w:rFonts w:ascii="Calibri" w:hAnsi="Calibri" w:cs="Calibri"/>
        </w:rPr>
      </w:pPr>
      <w:r w:rsidRPr="0046701B">
        <w:rPr>
          <w:rFonts w:ascii="Calibri" w:hAnsi="Calibri" w:cs="Calibri"/>
        </w:rPr>
        <w:t xml:space="preserve">5. </w:t>
      </w:r>
      <w:proofErr w:type="spellStart"/>
      <w:r w:rsidR="001807AB" w:rsidRPr="0046701B">
        <w:rPr>
          <w:rFonts w:ascii="Calibri" w:hAnsi="Calibri" w:cs="Calibri"/>
        </w:rPr>
        <w:t>Lewelt</w:t>
      </w:r>
      <w:proofErr w:type="spellEnd"/>
      <w:r w:rsidR="001807AB" w:rsidRPr="0046701B">
        <w:rPr>
          <w:rFonts w:ascii="Calibri" w:hAnsi="Calibri" w:cs="Calibri"/>
        </w:rPr>
        <w:t xml:space="preserve">, W., Jenkins, L.W., Miller, J.D. Effects of experimental fluid percussion injury of the brain on cerebrovascular reactivity of hypoxia and to hypercapnia. </w:t>
      </w:r>
      <w:r w:rsidR="001807AB" w:rsidRPr="0046701B">
        <w:rPr>
          <w:rFonts w:ascii="Calibri" w:hAnsi="Calibri" w:cs="Calibri"/>
          <w:i/>
        </w:rPr>
        <w:t>Journal of Neurosurgery.</w:t>
      </w:r>
      <w:r w:rsidR="001807AB" w:rsidRPr="0046701B">
        <w:rPr>
          <w:rFonts w:ascii="Calibri" w:hAnsi="Calibri" w:cs="Calibri"/>
        </w:rPr>
        <w:t xml:space="preserve"> </w:t>
      </w:r>
      <w:r w:rsidR="001807AB" w:rsidRPr="0046701B">
        <w:rPr>
          <w:rFonts w:ascii="Calibri" w:hAnsi="Calibri" w:cs="Calibri"/>
          <w:b/>
        </w:rPr>
        <w:t xml:space="preserve">56 </w:t>
      </w:r>
      <w:r w:rsidR="001807AB" w:rsidRPr="0046701B">
        <w:rPr>
          <w:rFonts w:ascii="Calibri" w:hAnsi="Calibri" w:cs="Calibri"/>
        </w:rPr>
        <w:t>(3), 332 – 338</w:t>
      </w:r>
      <w:r w:rsidR="003D0628">
        <w:rPr>
          <w:rFonts w:ascii="Calibri" w:hAnsi="Calibri" w:cs="Calibri"/>
        </w:rPr>
        <w:t xml:space="preserve"> (</w:t>
      </w:r>
      <w:r w:rsidR="001807AB" w:rsidRPr="0046701B">
        <w:rPr>
          <w:rFonts w:ascii="Calibri" w:hAnsi="Calibri" w:cs="Calibri"/>
        </w:rPr>
        <w:t>1982).</w:t>
      </w:r>
    </w:p>
    <w:p w14:paraId="46758D31" w14:textId="2EDFC0A6" w:rsidR="000D0E7E" w:rsidRPr="0046701B" w:rsidRDefault="002A4B27" w:rsidP="004C2E57">
      <w:pPr>
        <w:rPr>
          <w:rFonts w:ascii="Calibri" w:hAnsi="Calibri" w:cs="Calibri"/>
        </w:rPr>
      </w:pPr>
      <w:r w:rsidRPr="0046701B">
        <w:rPr>
          <w:rFonts w:ascii="Calibri" w:hAnsi="Calibri" w:cs="Calibri"/>
        </w:rPr>
        <w:t>6</w:t>
      </w:r>
      <w:r w:rsidR="000D0E7E" w:rsidRPr="0046701B">
        <w:rPr>
          <w:rFonts w:ascii="Calibri" w:hAnsi="Calibri" w:cs="Calibri"/>
        </w:rPr>
        <w:t xml:space="preserve">. </w:t>
      </w:r>
      <w:r w:rsidR="001807AB" w:rsidRPr="0046701B">
        <w:rPr>
          <w:rStyle w:val="highlight"/>
          <w:rFonts w:ascii="Calibri" w:hAnsi="Calibri" w:cs="Calibri"/>
        </w:rPr>
        <w:t>Bauman,</w:t>
      </w:r>
      <w:r w:rsidR="001807AB" w:rsidRPr="0046701B">
        <w:rPr>
          <w:rFonts w:ascii="Calibri" w:hAnsi="Calibri" w:cs="Calibri"/>
        </w:rPr>
        <w:t xml:space="preserve"> R.A</w:t>
      </w:r>
      <w:r w:rsidR="003D0628">
        <w:rPr>
          <w:rFonts w:ascii="Calibri" w:hAnsi="Calibri" w:cs="Calibri"/>
        </w:rPr>
        <w:t xml:space="preserve">. </w:t>
      </w:r>
      <w:r w:rsidR="003D0628" w:rsidRPr="003D0628">
        <w:rPr>
          <w:rFonts w:ascii="Calibri" w:hAnsi="Calibri" w:cs="Calibri"/>
          <w:i/>
        </w:rPr>
        <w:t>et al.</w:t>
      </w:r>
      <w:r w:rsidR="001807AB" w:rsidRPr="0046701B">
        <w:rPr>
          <w:rFonts w:ascii="Calibri" w:hAnsi="Calibri" w:cs="Calibri"/>
        </w:rPr>
        <w:t xml:space="preserve"> An introductory characterization of a combat-casualty-care relevant swine model of closed head </w:t>
      </w:r>
      <w:r w:rsidR="001807AB" w:rsidRPr="0046701B">
        <w:rPr>
          <w:rStyle w:val="highlight"/>
          <w:rFonts w:ascii="Calibri" w:hAnsi="Calibri" w:cs="Calibri"/>
        </w:rPr>
        <w:t>injury</w:t>
      </w:r>
      <w:r w:rsidR="001807AB" w:rsidRPr="0046701B">
        <w:rPr>
          <w:rFonts w:ascii="Calibri" w:hAnsi="Calibri" w:cs="Calibri"/>
        </w:rPr>
        <w:t xml:space="preserve"> resulting from exposure to </w:t>
      </w:r>
      <w:r w:rsidR="001807AB" w:rsidRPr="0046701B">
        <w:rPr>
          <w:rStyle w:val="highlight"/>
          <w:rFonts w:ascii="Calibri" w:hAnsi="Calibri" w:cs="Calibri"/>
        </w:rPr>
        <w:t>explosive</w:t>
      </w:r>
      <w:r w:rsidR="001807AB" w:rsidRPr="0046701B">
        <w:rPr>
          <w:rFonts w:ascii="Calibri" w:hAnsi="Calibri" w:cs="Calibri"/>
        </w:rPr>
        <w:t xml:space="preserve"> </w:t>
      </w:r>
      <w:r w:rsidR="001807AB" w:rsidRPr="0046701B">
        <w:rPr>
          <w:rStyle w:val="highlight"/>
          <w:rFonts w:ascii="Calibri" w:hAnsi="Calibri" w:cs="Calibri"/>
        </w:rPr>
        <w:t>blast</w:t>
      </w:r>
      <w:r w:rsidR="001807AB" w:rsidRPr="0046701B">
        <w:rPr>
          <w:rFonts w:ascii="Calibri" w:hAnsi="Calibri" w:cs="Calibri"/>
        </w:rPr>
        <w:t xml:space="preserve">. </w:t>
      </w:r>
      <w:r w:rsidR="001807AB" w:rsidRPr="0046701B">
        <w:rPr>
          <w:rFonts w:ascii="Calibri" w:hAnsi="Calibri" w:cs="Calibri"/>
          <w:i/>
        </w:rPr>
        <w:t>Journal of</w:t>
      </w:r>
      <w:r w:rsidR="000A087B" w:rsidRPr="0046701B">
        <w:rPr>
          <w:rFonts w:ascii="Calibri" w:hAnsi="Calibri" w:cs="Calibri"/>
          <w:i/>
        </w:rPr>
        <w:t xml:space="preserve"> Neurotr</w:t>
      </w:r>
      <w:r w:rsidR="001807AB" w:rsidRPr="0046701B">
        <w:rPr>
          <w:rFonts w:ascii="Calibri" w:hAnsi="Calibri" w:cs="Calibri"/>
          <w:i/>
        </w:rPr>
        <w:t>a</w:t>
      </w:r>
      <w:r w:rsidR="000A087B" w:rsidRPr="0046701B">
        <w:rPr>
          <w:rFonts w:ascii="Calibri" w:hAnsi="Calibri" w:cs="Calibri"/>
          <w:i/>
        </w:rPr>
        <w:t>u</w:t>
      </w:r>
      <w:r w:rsidR="001807AB" w:rsidRPr="0046701B">
        <w:rPr>
          <w:rFonts w:ascii="Calibri" w:hAnsi="Calibri" w:cs="Calibri"/>
          <w:i/>
        </w:rPr>
        <w:t>ma.</w:t>
      </w:r>
      <w:r w:rsidR="001807AB" w:rsidRPr="0046701B">
        <w:rPr>
          <w:rFonts w:ascii="Calibri" w:hAnsi="Calibri" w:cs="Calibri"/>
        </w:rPr>
        <w:t xml:space="preserve"> </w:t>
      </w:r>
      <w:r w:rsidR="001807AB" w:rsidRPr="0046701B">
        <w:rPr>
          <w:rFonts w:ascii="Calibri" w:hAnsi="Calibri" w:cs="Calibri"/>
          <w:b/>
        </w:rPr>
        <w:t>26</w:t>
      </w:r>
      <w:r w:rsidR="001807AB" w:rsidRPr="0046701B">
        <w:rPr>
          <w:rFonts w:ascii="Calibri" w:hAnsi="Calibri" w:cs="Calibri"/>
        </w:rPr>
        <w:t xml:space="preserve"> (6), 841 – 860</w:t>
      </w:r>
      <w:r w:rsidR="003D0628">
        <w:rPr>
          <w:rFonts w:ascii="Calibri" w:hAnsi="Calibri" w:cs="Calibri"/>
        </w:rPr>
        <w:t xml:space="preserve"> (</w:t>
      </w:r>
      <w:r w:rsidR="001807AB" w:rsidRPr="0046701B">
        <w:rPr>
          <w:rFonts w:ascii="Calibri" w:hAnsi="Calibri" w:cs="Calibri"/>
        </w:rPr>
        <w:t>2009).</w:t>
      </w:r>
    </w:p>
    <w:p w14:paraId="193E183C" w14:textId="5887CC59" w:rsidR="000D0E7E" w:rsidRPr="0046701B" w:rsidRDefault="002A4B27" w:rsidP="004C2E57">
      <w:pPr>
        <w:rPr>
          <w:rFonts w:ascii="Calibri" w:hAnsi="Calibri" w:cs="Calibri"/>
        </w:rPr>
      </w:pPr>
      <w:r w:rsidRPr="0046701B">
        <w:rPr>
          <w:rFonts w:ascii="Calibri" w:hAnsi="Calibri" w:cs="Calibri"/>
        </w:rPr>
        <w:t>7</w:t>
      </w:r>
      <w:r w:rsidR="00EF0F08" w:rsidRPr="0046701B">
        <w:rPr>
          <w:rFonts w:ascii="Calibri" w:hAnsi="Calibri" w:cs="Calibri"/>
        </w:rPr>
        <w:t xml:space="preserve">. </w:t>
      </w:r>
      <w:proofErr w:type="spellStart"/>
      <w:r w:rsidR="001807AB" w:rsidRPr="0046701B">
        <w:rPr>
          <w:rFonts w:ascii="Calibri" w:hAnsi="Calibri" w:cs="Calibri"/>
        </w:rPr>
        <w:t>Armonda</w:t>
      </w:r>
      <w:proofErr w:type="spellEnd"/>
      <w:r w:rsidR="001807AB" w:rsidRPr="0046701B">
        <w:rPr>
          <w:rFonts w:ascii="Calibri" w:hAnsi="Calibri" w:cs="Calibri"/>
        </w:rPr>
        <w:t>, R.A</w:t>
      </w:r>
      <w:r w:rsidR="003D0628">
        <w:rPr>
          <w:rFonts w:ascii="Calibri" w:hAnsi="Calibri" w:cs="Calibri"/>
        </w:rPr>
        <w:t xml:space="preserve">. </w:t>
      </w:r>
      <w:r w:rsidR="003D0628" w:rsidRPr="003D0628">
        <w:rPr>
          <w:rFonts w:ascii="Calibri" w:hAnsi="Calibri" w:cs="Calibri"/>
          <w:i/>
        </w:rPr>
        <w:t>et al.</w:t>
      </w:r>
      <w:r w:rsidR="001807AB" w:rsidRPr="0046701B">
        <w:rPr>
          <w:rFonts w:ascii="Calibri" w:hAnsi="Calibri" w:cs="Calibri"/>
          <w:i/>
        </w:rPr>
        <w:t xml:space="preserve"> </w:t>
      </w:r>
      <w:r w:rsidR="001807AB" w:rsidRPr="0046701B">
        <w:rPr>
          <w:rFonts w:ascii="Calibri" w:hAnsi="Calibri" w:cs="Calibri"/>
        </w:rPr>
        <w:t xml:space="preserve">Wartime traumatic cerebral vasospasm: recent review of combat casualties. </w:t>
      </w:r>
      <w:r w:rsidR="001807AB" w:rsidRPr="0046701B">
        <w:rPr>
          <w:rFonts w:ascii="Calibri" w:hAnsi="Calibri" w:cs="Calibri"/>
          <w:i/>
        </w:rPr>
        <w:t xml:space="preserve">Neurosurgery. </w:t>
      </w:r>
      <w:r w:rsidR="001807AB" w:rsidRPr="0046701B">
        <w:rPr>
          <w:rFonts w:ascii="Calibri" w:hAnsi="Calibri" w:cs="Calibri"/>
          <w:b/>
        </w:rPr>
        <w:t>59</w:t>
      </w:r>
      <w:r w:rsidR="001807AB" w:rsidRPr="0046701B">
        <w:rPr>
          <w:rFonts w:ascii="Calibri" w:hAnsi="Calibri" w:cs="Calibri"/>
        </w:rPr>
        <w:t xml:space="preserve"> (6), 1215 – 1225</w:t>
      </w:r>
      <w:r w:rsidR="003D0628">
        <w:rPr>
          <w:rFonts w:ascii="Calibri" w:hAnsi="Calibri" w:cs="Calibri"/>
        </w:rPr>
        <w:t xml:space="preserve"> (</w:t>
      </w:r>
      <w:r w:rsidR="001807AB" w:rsidRPr="0046701B">
        <w:rPr>
          <w:rFonts w:ascii="Calibri" w:hAnsi="Calibri" w:cs="Calibri"/>
        </w:rPr>
        <w:t>2006).</w:t>
      </w:r>
    </w:p>
    <w:p w14:paraId="4DC20801" w14:textId="674427FA" w:rsidR="000D0E7E" w:rsidRPr="0046701B" w:rsidRDefault="002A4B27" w:rsidP="004C2E57">
      <w:pPr>
        <w:shd w:val="clear" w:color="auto" w:fill="FFFFFF"/>
        <w:rPr>
          <w:rStyle w:val="cit-name-surname1"/>
          <w:rFonts w:ascii="Calibri" w:hAnsi="Calibri" w:cs="Calibri"/>
          <w:sz w:val="24"/>
          <w:szCs w:val="24"/>
        </w:rPr>
      </w:pPr>
      <w:r w:rsidRPr="0046701B">
        <w:rPr>
          <w:rFonts w:ascii="Calibri" w:hAnsi="Calibri" w:cs="Calibri"/>
        </w:rPr>
        <w:lastRenderedPageBreak/>
        <w:t>8</w:t>
      </w:r>
      <w:r w:rsidR="00EF0F08" w:rsidRPr="0046701B">
        <w:rPr>
          <w:rFonts w:ascii="Calibri" w:hAnsi="Calibri" w:cs="Calibri"/>
        </w:rPr>
        <w:t xml:space="preserve">. </w:t>
      </w:r>
      <w:r w:rsidR="001807AB" w:rsidRPr="0046701B">
        <w:rPr>
          <w:rFonts w:ascii="Calibri" w:hAnsi="Calibri" w:cs="Calibri"/>
        </w:rPr>
        <w:t xml:space="preserve">Ling, G., </w:t>
      </w:r>
      <w:proofErr w:type="spellStart"/>
      <w:r w:rsidR="001807AB" w:rsidRPr="0046701B">
        <w:rPr>
          <w:rFonts w:ascii="Calibri" w:hAnsi="Calibri" w:cs="Calibri"/>
        </w:rPr>
        <w:t>Bandak</w:t>
      </w:r>
      <w:proofErr w:type="spellEnd"/>
      <w:r w:rsidR="001807AB" w:rsidRPr="0046701B">
        <w:rPr>
          <w:rFonts w:ascii="Calibri" w:hAnsi="Calibri" w:cs="Calibri"/>
        </w:rPr>
        <w:t xml:space="preserve">, F., </w:t>
      </w:r>
      <w:proofErr w:type="spellStart"/>
      <w:r w:rsidR="001807AB" w:rsidRPr="0046701B">
        <w:rPr>
          <w:rFonts w:ascii="Calibri" w:hAnsi="Calibri" w:cs="Calibri"/>
        </w:rPr>
        <w:t>Armonda</w:t>
      </w:r>
      <w:proofErr w:type="spellEnd"/>
      <w:r w:rsidR="001807AB" w:rsidRPr="0046701B">
        <w:rPr>
          <w:rFonts w:ascii="Calibri" w:hAnsi="Calibri" w:cs="Calibri"/>
        </w:rPr>
        <w:t xml:space="preserve">, R., Grant, G., </w:t>
      </w:r>
      <w:proofErr w:type="spellStart"/>
      <w:r w:rsidR="001807AB" w:rsidRPr="0046701B">
        <w:rPr>
          <w:rFonts w:ascii="Calibri" w:hAnsi="Calibri" w:cs="Calibri"/>
        </w:rPr>
        <w:t>Ecklund</w:t>
      </w:r>
      <w:proofErr w:type="spellEnd"/>
      <w:r w:rsidR="001807AB" w:rsidRPr="0046701B">
        <w:rPr>
          <w:rFonts w:ascii="Calibri" w:hAnsi="Calibri" w:cs="Calibri"/>
        </w:rPr>
        <w:t xml:space="preserve">, J. Explosive blast neurotrauma. </w:t>
      </w:r>
      <w:r w:rsidR="001807AB" w:rsidRPr="0046701B">
        <w:rPr>
          <w:rFonts w:ascii="Calibri" w:hAnsi="Calibri" w:cs="Calibri"/>
          <w:i/>
        </w:rPr>
        <w:t>Journal of Neurotrauma.</w:t>
      </w:r>
      <w:r w:rsidR="001807AB" w:rsidRPr="0046701B">
        <w:rPr>
          <w:rFonts w:ascii="Calibri" w:hAnsi="Calibri" w:cs="Calibri"/>
        </w:rPr>
        <w:t xml:space="preserve"> </w:t>
      </w:r>
      <w:r w:rsidR="001807AB" w:rsidRPr="0046701B">
        <w:rPr>
          <w:rFonts w:ascii="Calibri" w:hAnsi="Calibri" w:cs="Calibri"/>
          <w:b/>
        </w:rPr>
        <w:t>26</w:t>
      </w:r>
      <w:r w:rsidR="001807AB" w:rsidRPr="0046701B">
        <w:rPr>
          <w:rFonts w:ascii="Calibri" w:hAnsi="Calibri" w:cs="Calibri"/>
        </w:rPr>
        <w:t xml:space="preserve"> (6), 815 – 825</w:t>
      </w:r>
      <w:r w:rsidR="003D0628">
        <w:rPr>
          <w:rFonts w:ascii="Calibri" w:hAnsi="Calibri" w:cs="Calibri"/>
        </w:rPr>
        <w:t xml:space="preserve"> (</w:t>
      </w:r>
      <w:r w:rsidR="001807AB" w:rsidRPr="0046701B">
        <w:rPr>
          <w:rFonts w:ascii="Calibri" w:hAnsi="Calibri" w:cs="Calibri"/>
        </w:rPr>
        <w:t>2009).</w:t>
      </w:r>
    </w:p>
    <w:p w14:paraId="1B3E8F3E" w14:textId="42A2048B" w:rsidR="001807AB" w:rsidRPr="0046701B" w:rsidRDefault="002A4B27" w:rsidP="004C2E57">
      <w:pPr>
        <w:rPr>
          <w:rFonts w:ascii="Calibri" w:hAnsi="Calibri" w:cs="Calibri"/>
        </w:rPr>
      </w:pPr>
      <w:r w:rsidRPr="0046701B">
        <w:rPr>
          <w:rFonts w:ascii="Calibri" w:hAnsi="Calibri" w:cs="Calibri"/>
        </w:rPr>
        <w:t>9</w:t>
      </w:r>
      <w:r w:rsidR="00EF0F08" w:rsidRPr="0046701B">
        <w:rPr>
          <w:rFonts w:ascii="Calibri" w:hAnsi="Calibri" w:cs="Calibri"/>
        </w:rPr>
        <w:t xml:space="preserve">. </w:t>
      </w:r>
      <w:r w:rsidR="001807AB" w:rsidRPr="0046701B">
        <w:rPr>
          <w:rFonts w:ascii="Calibri" w:hAnsi="Calibri" w:cs="Calibri"/>
        </w:rPr>
        <w:t xml:space="preserve">Bouma, G.J., </w:t>
      </w:r>
      <w:proofErr w:type="spellStart"/>
      <w:r w:rsidR="001807AB" w:rsidRPr="0046701B">
        <w:rPr>
          <w:rFonts w:ascii="Calibri" w:hAnsi="Calibri" w:cs="Calibri"/>
        </w:rPr>
        <w:t>Muizelaar</w:t>
      </w:r>
      <w:proofErr w:type="spellEnd"/>
      <w:r w:rsidR="001807AB" w:rsidRPr="0046701B">
        <w:rPr>
          <w:rFonts w:ascii="Calibri" w:hAnsi="Calibri" w:cs="Calibri"/>
        </w:rPr>
        <w:t xml:space="preserve">, J.P. Relationship between cardiac output and cerebral blood flow in patients with intact and with impaired autoregulation. </w:t>
      </w:r>
      <w:r w:rsidR="001807AB" w:rsidRPr="0046701B">
        <w:rPr>
          <w:rFonts w:ascii="Calibri" w:hAnsi="Calibri" w:cs="Calibri"/>
          <w:i/>
        </w:rPr>
        <w:t>Journal of Neurosurgery.</w:t>
      </w:r>
      <w:r w:rsidR="001807AB" w:rsidRPr="0046701B">
        <w:rPr>
          <w:rFonts w:ascii="Calibri" w:hAnsi="Calibri" w:cs="Calibri"/>
        </w:rPr>
        <w:t xml:space="preserve"> </w:t>
      </w:r>
      <w:r w:rsidR="001807AB" w:rsidRPr="0046701B">
        <w:rPr>
          <w:rFonts w:ascii="Calibri" w:hAnsi="Calibri" w:cs="Calibri"/>
          <w:b/>
        </w:rPr>
        <w:t>73</w:t>
      </w:r>
      <w:r w:rsidR="001807AB" w:rsidRPr="0046701B">
        <w:rPr>
          <w:rFonts w:ascii="Calibri" w:hAnsi="Calibri" w:cs="Calibri"/>
        </w:rPr>
        <w:t xml:space="preserve"> (3), 368 – 374</w:t>
      </w:r>
      <w:r w:rsidR="003D0628">
        <w:rPr>
          <w:rFonts w:ascii="Calibri" w:hAnsi="Calibri" w:cs="Calibri"/>
        </w:rPr>
        <w:t xml:space="preserve"> (</w:t>
      </w:r>
      <w:r w:rsidR="001807AB" w:rsidRPr="0046701B">
        <w:rPr>
          <w:rFonts w:ascii="Calibri" w:hAnsi="Calibri" w:cs="Calibri"/>
        </w:rPr>
        <w:t>1990).</w:t>
      </w:r>
    </w:p>
    <w:p w14:paraId="7F037EFE" w14:textId="2C916ABE" w:rsidR="007718DD" w:rsidRPr="0046701B" w:rsidRDefault="002A4B27" w:rsidP="004C2E57">
      <w:pPr>
        <w:rPr>
          <w:rFonts w:ascii="Calibri" w:hAnsi="Calibri" w:cs="Calibri"/>
        </w:rPr>
      </w:pPr>
      <w:r w:rsidRPr="0046701B">
        <w:rPr>
          <w:rFonts w:ascii="Calibri" w:hAnsi="Calibri" w:cs="Calibri"/>
        </w:rPr>
        <w:t>10</w:t>
      </w:r>
      <w:r w:rsidR="00EF0F08" w:rsidRPr="0046701B">
        <w:rPr>
          <w:rFonts w:ascii="Calibri" w:hAnsi="Calibri" w:cs="Calibri"/>
        </w:rPr>
        <w:t xml:space="preserve">. </w:t>
      </w:r>
      <w:proofErr w:type="spellStart"/>
      <w:r w:rsidR="001807AB" w:rsidRPr="0046701B">
        <w:rPr>
          <w:rFonts w:ascii="Calibri" w:hAnsi="Calibri" w:cs="Calibri"/>
        </w:rPr>
        <w:t>Lewelt</w:t>
      </w:r>
      <w:proofErr w:type="spellEnd"/>
      <w:r w:rsidR="001807AB" w:rsidRPr="0046701B">
        <w:rPr>
          <w:rFonts w:ascii="Calibri" w:hAnsi="Calibri" w:cs="Calibri"/>
        </w:rPr>
        <w:t xml:space="preserve">, W., Jenkins, L.W., Miller, J.D. Autoregulation of cerebral blood flow after experimental fluid percussion injury of the brain. </w:t>
      </w:r>
      <w:r w:rsidR="001807AB" w:rsidRPr="0046701B">
        <w:rPr>
          <w:rFonts w:ascii="Calibri" w:hAnsi="Calibri" w:cs="Calibri"/>
          <w:i/>
        </w:rPr>
        <w:t>Journal of Neurosurgery.</w:t>
      </w:r>
      <w:r w:rsidR="001807AB" w:rsidRPr="0046701B">
        <w:rPr>
          <w:rFonts w:ascii="Calibri" w:hAnsi="Calibri" w:cs="Calibri"/>
        </w:rPr>
        <w:t xml:space="preserve"> </w:t>
      </w:r>
      <w:r w:rsidR="001807AB" w:rsidRPr="0046701B">
        <w:rPr>
          <w:rFonts w:ascii="Calibri" w:hAnsi="Calibri" w:cs="Calibri"/>
          <w:b/>
        </w:rPr>
        <w:t>53</w:t>
      </w:r>
      <w:r w:rsidR="001807AB" w:rsidRPr="0046701B">
        <w:rPr>
          <w:rFonts w:ascii="Calibri" w:hAnsi="Calibri" w:cs="Calibri"/>
        </w:rPr>
        <w:t xml:space="preserve"> (4), 500 – 511</w:t>
      </w:r>
      <w:r w:rsidR="003D0628">
        <w:rPr>
          <w:rFonts w:ascii="Calibri" w:hAnsi="Calibri" w:cs="Calibri"/>
        </w:rPr>
        <w:t xml:space="preserve"> (</w:t>
      </w:r>
      <w:r w:rsidR="001807AB" w:rsidRPr="0046701B">
        <w:rPr>
          <w:rFonts w:ascii="Calibri" w:hAnsi="Calibri" w:cs="Calibri"/>
        </w:rPr>
        <w:t>1980).</w:t>
      </w:r>
    </w:p>
    <w:p w14:paraId="0AB0B96E" w14:textId="470941DF" w:rsidR="00572E22" w:rsidRPr="0046701B" w:rsidRDefault="00572E22" w:rsidP="004C2E57">
      <w:pPr>
        <w:rPr>
          <w:rFonts w:ascii="Calibri" w:hAnsi="Calibri" w:cs="Calibri"/>
        </w:rPr>
      </w:pPr>
      <w:r w:rsidRPr="0046701B">
        <w:rPr>
          <w:rFonts w:ascii="Calibri" w:hAnsi="Calibri" w:cs="Calibri"/>
        </w:rPr>
        <w:t>11. DeWitt, D.S</w:t>
      </w:r>
      <w:r w:rsidR="003D0628">
        <w:rPr>
          <w:rFonts w:ascii="Calibri" w:hAnsi="Calibri" w:cs="Calibri"/>
        </w:rPr>
        <w:t xml:space="preserve">. </w:t>
      </w:r>
      <w:r w:rsidR="003D0628" w:rsidRPr="003D0628">
        <w:rPr>
          <w:rFonts w:ascii="Calibri" w:hAnsi="Calibri" w:cs="Calibri"/>
          <w:i/>
        </w:rPr>
        <w:t>et al.</w:t>
      </w:r>
      <w:r w:rsidR="003D0628" w:rsidRPr="0046701B">
        <w:rPr>
          <w:rFonts w:ascii="Calibri" w:hAnsi="Calibri" w:cs="Calibri"/>
          <w:i/>
        </w:rPr>
        <w:t xml:space="preserve"> </w:t>
      </w:r>
      <w:r w:rsidRPr="0046701B">
        <w:rPr>
          <w:rFonts w:ascii="Calibri" w:hAnsi="Calibri" w:cs="Calibri"/>
        </w:rPr>
        <w:t xml:space="preserve">Effects of fluid-percussion brain injury on regional cerebral blood flow and </w:t>
      </w:r>
      <w:proofErr w:type="spellStart"/>
      <w:r w:rsidRPr="0046701B">
        <w:rPr>
          <w:rFonts w:ascii="Calibri" w:hAnsi="Calibri" w:cs="Calibri"/>
        </w:rPr>
        <w:t>pial</w:t>
      </w:r>
      <w:proofErr w:type="spellEnd"/>
      <w:r w:rsidRPr="0046701B">
        <w:rPr>
          <w:rFonts w:ascii="Calibri" w:hAnsi="Calibri" w:cs="Calibri"/>
        </w:rPr>
        <w:t xml:space="preserve"> arteriolar diameter. </w:t>
      </w:r>
      <w:r w:rsidRPr="0046701B">
        <w:rPr>
          <w:rFonts w:ascii="Calibri" w:hAnsi="Calibri" w:cs="Calibri"/>
          <w:i/>
        </w:rPr>
        <w:t>Journal of Neurosurgery.</w:t>
      </w:r>
      <w:r w:rsidRPr="0046701B">
        <w:rPr>
          <w:rFonts w:ascii="Calibri" w:hAnsi="Calibri" w:cs="Calibri"/>
        </w:rPr>
        <w:t xml:space="preserve"> </w:t>
      </w:r>
      <w:r w:rsidRPr="0046701B">
        <w:rPr>
          <w:rFonts w:ascii="Calibri" w:hAnsi="Calibri" w:cs="Calibri"/>
          <w:b/>
        </w:rPr>
        <w:t>64</w:t>
      </w:r>
      <w:r w:rsidRPr="0046701B">
        <w:rPr>
          <w:rFonts w:ascii="Calibri" w:hAnsi="Calibri" w:cs="Calibri"/>
        </w:rPr>
        <w:t xml:space="preserve"> (5), 787 – 794</w:t>
      </w:r>
      <w:r w:rsidR="003D0628">
        <w:rPr>
          <w:rFonts w:ascii="Calibri" w:hAnsi="Calibri" w:cs="Calibri"/>
        </w:rPr>
        <w:t xml:space="preserve"> (</w:t>
      </w:r>
      <w:r w:rsidRPr="0046701B">
        <w:rPr>
          <w:rFonts w:ascii="Calibri" w:hAnsi="Calibri" w:cs="Calibri"/>
        </w:rPr>
        <w:t>1986).</w:t>
      </w:r>
    </w:p>
    <w:p w14:paraId="38C65A66" w14:textId="4DD57275" w:rsidR="00572E22" w:rsidRPr="0046701B" w:rsidRDefault="00572E22" w:rsidP="004C2E57">
      <w:pPr>
        <w:rPr>
          <w:rFonts w:ascii="Calibri" w:hAnsi="Calibri" w:cs="Calibri"/>
        </w:rPr>
      </w:pPr>
      <w:r w:rsidRPr="0046701B">
        <w:rPr>
          <w:rFonts w:ascii="Calibri" w:hAnsi="Calibri" w:cs="Calibri"/>
        </w:rPr>
        <w:t xml:space="preserve">12. </w:t>
      </w:r>
      <w:proofErr w:type="spellStart"/>
      <w:r w:rsidRPr="0046701B">
        <w:rPr>
          <w:rFonts w:ascii="Calibri" w:hAnsi="Calibri" w:cs="Calibri"/>
        </w:rPr>
        <w:t>Engelborghs</w:t>
      </w:r>
      <w:proofErr w:type="spellEnd"/>
      <w:r w:rsidRPr="0046701B">
        <w:rPr>
          <w:rFonts w:ascii="Calibri" w:hAnsi="Calibri" w:cs="Calibri"/>
        </w:rPr>
        <w:t>, K</w:t>
      </w:r>
      <w:r w:rsidR="003D0628">
        <w:rPr>
          <w:rFonts w:ascii="Calibri" w:hAnsi="Calibri" w:cs="Calibri"/>
        </w:rPr>
        <w:t xml:space="preserve">. </w:t>
      </w:r>
      <w:r w:rsidR="003D0628" w:rsidRPr="003D0628">
        <w:rPr>
          <w:rFonts w:ascii="Calibri" w:hAnsi="Calibri" w:cs="Calibri"/>
          <w:i/>
        </w:rPr>
        <w:t>et al.</w:t>
      </w:r>
      <w:r w:rsidRPr="0046701B">
        <w:rPr>
          <w:rFonts w:ascii="Calibri" w:hAnsi="Calibri" w:cs="Calibri"/>
        </w:rPr>
        <w:t xml:space="preserve"> Impaired autoregulation of cerebral blood flow in an experimental model of traumatic brain injury. </w:t>
      </w:r>
      <w:r w:rsidRPr="0046701B">
        <w:rPr>
          <w:rFonts w:ascii="Calibri" w:hAnsi="Calibri" w:cs="Calibri"/>
          <w:i/>
        </w:rPr>
        <w:t>Journal of Neurotrauma.</w:t>
      </w:r>
      <w:r w:rsidRPr="0046701B">
        <w:rPr>
          <w:rFonts w:ascii="Calibri" w:hAnsi="Calibri" w:cs="Calibri"/>
        </w:rPr>
        <w:t xml:space="preserve"> </w:t>
      </w:r>
      <w:r w:rsidRPr="0046701B">
        <w:rPr>
          <w:rFonts w:ascii="Calibri" w:hAnsi="Calibri" w:cs="Calibri"/>
          <w:b/>
        </w:rPr>
        <w:t>17</w:t>
      </w:r>
      <w:r w:rsidRPr="0046701B">
        <w:rPr>
          <w:rFonts w:ascii="Calibri" w:hAnsi="Calibri" w:cs="Calibri"/>
        </w:rPr>
        <w:t xml:space="preserve"> (8), 667 – 677</w:t>
      </w:r>
      <w:r w:rsidR="003D0628">
        <w:rPr>
          <w:rFonts w:ascii="Calibri" w:hAnsi="Calibri" w:cs="Calibri"/>
        </w:rPr>
        <w:t xml:space="preserve"> (</w:t>
      </w:r>
      <w:r w:rsidRPr="0046701B">
        <w:rPr>
          <w:rFonts w:ascii="Calibri" w:hAnsi="Calibri" w:cs="Calibri"/>
        </w:rPr>
        <w:t>2000).</w:t>
      </w:r>
    </w:p>
    <w:p w14:paraId="2C86BFB1" w14:textId="6E527065" w:rsidR="00572E22" w:rsidRPr="0046701B" w:rsidRDefault="00572E22" w:rsidP="004C2E57">
      <w:pPr>
        <w:rPr>
          <w:rFonts w:ascii="Calibri" w:hAnsi="Calibri" w:cs="Calibri"/>
        </w:rPr>
      </w:pPr>
      <w:r w:rsidRPr="0046701B">
        <w:rPr>
          <w:rFonts w:ascii="Calibri" w:hAnsi="Calibri" w:cs="Calibri"/>
        </w:rPr>
        <w:t xml:space="preserve">13. </w:t>
      </w:r>
      <w:proofErr w:type="spellStart"/>
      <w:r w:rsidRPr="0046701B">
        <w:rPr>
          <w:rFonts w:ascii="Calibri" w:hAnsi="Calibri" w:cs="Calibri"/>
        </w:rPr>
        <w:t>Mchedlishvili</w:t>
      </w:r>
      <w:proofErr w:type="spellEnd"/>
      <w:r w:rsidRPr="0046701B">
        <w:rPr>
          <w:rFonts w:ascii="Calibri" w:hAnsi="Calibri" w:cs="Calibri"/>
        </w:rPr>
        <w:t xml:space="preserve">, G. Physiological mechanisms controlling cerebral blood flow. </w:t>
      </w:r>
      <w:r w:rsidRPr="0046701B">
        <w:rPr>
          <w:rFonts w:ascii="Calibri" w:hAnsi="Calibri" w:cs="Calibri"/>
          <w:i/>
        </w:rPr>
        <w:t>Stroke.</w:t>
      </w:r>
      <w:r w:rsidRPr="0046701B">
        <w:rPr>
          <w:rFonts w:ascii="Calibri" w:hAnsi="Calibri" w:cs="Calibri"/>
        </w:rPr>
        <w:t xml:space="preserve"> </w:t>
      </w:r>
      <w:r w:rsidRPr="0046701B">
        <w:rPr>
          <w:rFonts w:ascii="Calibri" w:hAnsi="Calibri" w:cs="Calibri"/>
          <w:b/>
        </w:rPr>
        <w:t>11</w:t>
      </w:r>
      <w:r w:rsidRPr="0046701B">
        <w:rPr>
          <w:rFonts w:ascii="Calibri" w:hAnsi="Calibri" w:cs="Calibri"/>
        </w:rPr>
        <w:t xml:space="preserve"> (3), 240 – 248</w:t>
      </w:r>
      <w:r w:rsidR="003D0628">
        <w:rPr>
          <w:rFonts w:ascii="Calibri" w:hAnsi="Calibri" w:cs="Calibri"/>
        </w:rPr>
        <w:t xml:space="preserve"> (</w:t>
      </w:r>
      <w:r w:rsidRPr="0046701B">
        <w:rPr>
          <w:rFonts w:ascii="Calibri" w:hAnsi="Calibri" w:cs="Calibri"/>
        </w:rPr>
        <w:t>1980).</w:t>
      </w:r>
    </w:p>
    <w:p w14:paraId="4874AB76" w14:textId="28769FA3" w:rsidR="00572E22" w:rsidRPr="0046701B" w:rsidRDefault="00572E22" w:rsidP="004C2E57">
      <w:pPr>
        <w:shd w:val="clear" w:color="auto" w:fill="FFFFFF"/>
        <w:rPr>
          <w:rFonts w:ascii="Calibri" w:hAnsi="Calibri" w:cs="Calibri"/>
          <w:bCs/>
        </w:rPr>
      </w:pPr>
      <w:r w:rsidRPr="0046701B">
        <w:rPr>
          <w:rFonts w:ascii="Calibri" w:hAnsi="Calibri" w:cs="Calibri"/>
          <w:bCs/>
        </w:rPr>
        <w:t xml:space="preserve">14. </w:t>
      </w:r>
      <w:proofErr w:type="spellStart"/>
      <w:r w:rsidRPr="0046701B">
        <w:rPr>
          <w:rFonts w:ascii="Calibri" w:hAnsi="Calibri" w:cs="Calibri"/>
          <w:bCs/>
        </w:rPr>
        <w:t>Kontos</w:t>
      </w:r>
      <w:proofErr w:type="spellEnd"/>
      <w:r w:rsidRPr="0046701B">
        <w:rPr>
          <w:rFonts w:ascii="Calibri" w:hAnsi="Calibri" w:cs="Calibri"/>
          <w:bCs/>
        </w:rPr>
        <w:t xml:space="preserve">, H.A. Regulation of the cerebral circulation. </w:t>
      </w:r>
      <w:r w:rsidRPr="0046701B">
        <w:rPr>
          <w:rFonts w:ascii="Calibri" w:hAnsi="Calibri" w:cs="Calibri"/>
          <w:bCs/>
          <w:i/>
        </w:rPr>
        <w:t>Annual Review of Physiology.</w:t>
      </w:r>
      <w:r w:rsidRPr="0046701B">
        <w:rPr>
          <w:rFonts w:ascii="Calibri" w:hAnsi="Calibri" w:cs="Calibri"/>
          <w:bCs/>
        </w:rPr>
        <w:t xml:space="preserve"> </w:t>
      </w:r>
      <w:r w:rsidRPr="0046701B">
        <w:rPr>
          <w:rFonts w:ascii="Calibri" w:hAnsi="Calibri" w:cs="Calibri"/>
          <w:b/>
          <w:bCs/>
        </w:rPr>
        <w:t>43</w:t>
      </w:r>
      <w:r w:rsidRPr="0046701B">
        <w:rPr>
          <w:rFonts w:ascii="Calibri" w:hAnsi="Calibri" w:cs="Calibri"/>
          <w:bCs/>
        </w:rPr>
        <w:t>, 397 – 407</w:t>
      </w:r>
      <w:r w:rsidR="003D0628">
        <w:rPr>
          <w:rFonts w:ascii="Calibri" w:hAnsi="Calibri" w:cs="Calibri"/>
          <w:bCs/>
        </w:rPr>
        <w:t xml:space="preserve"> (</w:t>
      </w:r>
      <w:r w:rsidRPr="0046701B">
        <w:rPr>
          <w:rFonts w:ascii="Calibri" w:hAnsi="Calibri" w:cs="Calibri"/>
          <w:bCs/>
        </w:rPr>
        <w:t>1981).</w:t>
      </w:r>
    </w:p>
    <w:p w14:paraId="3EE2B69E" w14:textId="308019E2" w:rsidR="00572E22" w:rsidRPr="0046701B" w:rsidRDefault="00572E22" w:rsidP="004C2E57">
      <w:pPr>
        <w:rPr>
          <w:rFonts w:ascii="Calibri" w:hAnsi="Calibri" w:cs="Calibri"/>
          <w:lang w:bidi="en-US"/>
        </w:rPr>
      </w:pPr>
      <w:r w:rsidRPr="0046701B">
        <w:rPr>
          <w:rFonts w:ascii="Calibri" w:hAnsi="Calibri" w:cs="Calibri"/>
          <w:lang w:bidi="en-US"/>
        </w:rPr>
        <w:t xml:space="preserve">15. Golding, E.M., Robertson, C.S., Bryan, </w:t>
      </w:r>
      <w:proofErr w:type="spellStart"/>
      <w:r w:rsidRPr="0046701B">
        <w:rPr>
          <w:rFonts w:ascii="Calibri" w:hAnsi="Calibri" w:cs="Calibri"/>
          <w:lang w:bidi="en-US"/>
        </w:rPr>
        <w:t>R.M.Jr</w:t>
      </w:r>
      <w:proofErr w:type="spellEnd"/>
      <w:r w:rsidRPr="0046701B">
        <w:rPr>
          <w:rFonts w:ascii="Calibri" w:hAnsi="Calibri" w:cs="Calibri"/>
          <w:lang w:bidi="en-US"/>
        </w:rPr>
        <w:t xml:space="preserve">. The consequences of traumatic brain injury on cerebral blood flow and autoregulation: a review. </w:t>
      </w:r>
      <w:r w:rsidRPr="0046701B">
        <w:rPr>
          <w:rFonts w:ascii="Calibri" w:hAnsi="Calibri" w:cs="Calibri"/>
          <w:i/>
          <w:lang w:bidi="en-US"/>
        </w:rPr>
        <w:t>Clinical and Experimental Hypertension.</w:t>
      </w:r>
      <w:r w:rsidRPr="0046701B">
        <w:rPr>
          <w:rFonts w:ascii="Calibri" w:hAnsi="Calibri" w:cs="Calibri"/>
          <w:lang w:bidi="en-US"/>
        </w:rPr>
        <w:t xml:space="preserve"> </w:t>
      </w:r>
      <w:r w:rsidRPr="0046701B">
        <w:rPr>
          <w:rFonts w:ascii="Calibri" w:hAnsi="Calibri" w:cs="Calibri"/>
          <w:b/>
          <w:lang w:bidi="en-US"/>
        </w:rPr>
        <w:t xml:space="preserve">21 </w:t>
      </w:r>
      <w:r w:rsidRPr="0046701B">
        <w:rPr>
          <w:rFonts w:ascii="Calibri" w:hAnsi="Calibri" w:cs="Calibri"/>
          <w:lang w:bidi="en-US"/>
        </w:rPr>
        <w:t>(4), 299 – 332</w:t>
      </w:r>
      <w:r w:rsidR="003D0628">
        <w:rPr>
          <w:rFonts w:ascii="Calibri" w:hAnsi="Calibri" w:cs="Calibri"/>
          <w:lang w:bidi="en-US"/>
        </w:rPr>
        <w:t xml:space="preserve"> (</w:t>
      </w:r>
      <w:r w:rsidRPr="0046701B">
        <w:rPr>
          <w:rFonts w:ascii="Calibri" w:hAnsi="Calibri" w:cs="Calibri"/>
          <w:lang w:bidi="en-US"/>
        </w:rPr>
        <w:t>1999).</w:t>
      </w:r>
    </w:p>
    <w:p w14:paraId="5D2E82F1" w14:textId="7C50D6F7" w:rsidR="00572E22" w:rsidRPr="0046701B" w:rsidRDefault="00572E22" w:rsidP="004C2E57">
      <w:pPr>
        <w:rPr>
          <w:rFonts w:ascii="Calibri" w:hAnsi="Calibri" w:cs="Calibri"/>
        </w:rPr>
      </w:pPr>
      <w:r w:rsidRPr="0046701B">
        <w:rPr>
          <w:rFonts w:ascii="Calibri" w:hAnsi="Calibri" w:cs="Calibri"/>
        </w:rPr>
        <w:t xml:space="preserve">16. DeWitt, D.S. </w:t>
      </w:r>
      <w:proofErr w:type="spellStart"/>
      <w:r w:rsidRPr="0046701B">
        <w:rPr>
          <w:rFonts w:ascii="Calibri" w:hAnsi="Calibri" w:cs="Calibri"/>
        </w:rPr>
        <w:t>Prough</w:t>
      </w:r>
      <w:proofErr w:type="spellEnd"/>
      <w:r w:rsidRPr="0046701B">
        <w:rPr>
          <w:rFonts w:ascii="Calibri" w:hAnsi="Calibri" w:cs="Calibri"/>
        </w:rPr>
        <w:t xml:space="preserve">, D.S. Traumatic cerebral vascular injury: the effects of concussive brain injury on the cerebral vasculature. </w:t>
      </w:r>
      <w:r w:rsidRPr="0046701B">
        <w:rPr>
          <w:rFonts w:ascii="Calibri" w:hAnsi="Calibri" w:cs="Calibri"/>
          <w:i/>
        </w:rPr>
        <w:t xml:space="preserve">Journal of Neurotrauma. </w:t>
      </w:r>
      <w:r w:rsidRPr="0046701B">
        <w:rPr>
          <w:rFonts w:ascii="Calibri" w:hAnsi="Calibri" w:cs="Calibri"/>
          <w:b/>
        </w:rPr>
        <w:t>20</w:t>
      </w:r>
      <w:r w:rsidRPr="0046701B">
        <w:rPr>
          <w:rFonts w:ascii="Calibri" w:hAnsi="Calibri" w:cs="Calibri"/>
        </w:rPr>
        <w:t xml:space="preserve"> (9), 795 – 825</w:t>
      </w:r>
      <w:r w:rsidR="003D0628">
        <w:rPr>
          <w:rFonts w:ascii="Calibri" w:hAnsi="Calibri" w:cs="Calibri"/>
        </w:rPr>
        <w:t xml:space="preserve"> (</w:t>
      </w:r>
      <w:r w:rsidRPr="0046701B">
        <w:rPr>
          <w:rFonts w:ascii="Calibri" w:hAnsi="Calibri" w:cs="Calibri"/>
        </w:rPr>
        <w:t>2003).</w:t>
      </w:r>
    </w:p>
    <w:p w14:paraId="3B958EA3" w14:textId="61A64D30" w:rsidR="00C362EE" w:rsidRPr="0046701B" w:rsidRDefault="00572E22" w:rsidP="004C2E57">
      <w:pPr>
        <w:rPr>
          <w:rFonts w:ascii="Calibri" w:hAnsi="Calibri" w:cs="Calibri"/>
          <w:color w:val="000000" w:themeColor="text1"/>
        </w:rPr>
      </w:pPr>
      <w:r w:rsidRPr="0046701B">
        <w:rPr>
          <w:rFonts w:ascii="Calibri" w:hAnsi="Calibri" w:cs="Calibri"/>
        </w:rPr>
        <w:t xml:space="preserve">17. </w:t>
      </w:r>
      <w:r w:rsidRPr="0046701B">
        <w:rPr>
          <w:rFonts w:ascii="Calibri" w:hAnsi="Calibri" w:cs="Calibri"/>
          <w:color w:val="000000" w:themeColor="text1"/>
        </w:rPr>
        <w:t xml:space="preserve">Paulson O.B., </w:t>
      </w:r>
      <w:proofErr w:type="spellStart"/>
      <w:r w:rsidRPr="0046701B">
        <w:rPr>
          <w:rFonts w:ascii="Calibri" w:hAnsi="Calibri" w:cs="Calibri"/>
          <w:color w:val="000000" w:themeColor="text1"/>
        </w:rPr>
        <w:t>Str</w:t>
      </w:r>
      <w:r w:rsidR="00C362EE" w:rsidRPr="0046701B">
        <w:rPr>
          <w:rFonts w:ascii="Calibri" w:hAnsi="Calibri" w:cs="Calibri"/>
          <w:color w:val="000000" w:themeColor="text1"/>
        </w:rPr>
        <w:t>andgaard</w:t>
      </w:r>
      <w:proofErr w:type="spellEnd"/>
      <w:r w:rsidR="00C362EE" w:rsidRPr="0046701B">
        <w:rPr>
          <w:rFonts w:ascii="Calibri" w:hAnsi="Calibri" w:cs="Calibri"/>
          <w:color w:val="000000" w:themeColor="text1"/>
        </w:rPr>
        <w:t xml:space="preserve">, S., </w:t>
      </w:r>
      <w:proofErr w:type="spellStart"/>
      <w:r w:rsidR="00C362EE" w:rsidRPr="0046701B">
        <w:rPr>
          <w:rFonts w:ascii="Calibri" w:hAnsi="Calibri" w:cs="Calibri"/>
          <w:color w:val="000000" w:themeColor="text1"/>
        </w:rPr>
        <w:t>Edvinsson</w:t>
      </w:r>
      <w:proofErr w:type="spellEnd"/>
      <w:r w:rsidR="00C362EE" w:rsidRPr="0046701B">
        <w:rPr>
          <w:rFonts w:ascii="Calibri" w:hAnsi="Calibri" w:cs="Calibri"/>
          <w:color w:val="000000" w:themeColor="text1"/>
        </w:rPr>
        <w:t xml:space="preserve">, L. </w:t>
      </w:r>
      <w:r w:rsidRPr="0046701B">
        <w:rPr>
          <w:rFonts w:ascii="Calibri" w:hAnsi="Calibri" w:cs="Calibri"/>
          <w:color w:val="000000" w:themeColor="text1"/>
        </w:rPr>
        <w:t xml:space="preserve">Cerebral autoregulation. </w:t>
      </w:r>
      <w:r w:rsidRPr="0046701B">
        <w:rPr>
          <w:rFonts w:ascii="Calibri" w:hAnsi="Calibri" w:cs="Calibri"/>
          <w:i/>
          <w:iCs/>
          <w:color w:val="000000" w:themeColor="text1"/>
        </w:rPr>
        <w:t>Cerebrovasc</w:t>
      </w:r>
      <w:r w:rsidR="00C362EE" w:rsidRPr="0046701B">
        <w:rPr>
          <w:rFonts w:ascii="Calibri" w:hAnsi="Calibri" w:cs="Calibri"/>
          <w:i/>
          <w:iCs/>
          <w:color w:val="000000" w:themeColor="text1"/>
        </w:rPr>
        <w:t>ular and</w:t>
      </w:r>
      <w:r w:rsidRPr="0046701B">
        <w:rPr>
          <w:rFonts w:ascii="Calibri" w:hAnsi="Calibri" w:cs="Calibri"/>
          <w:i/>
          <w:iCs/>
          <w:color w:val="000000" w:themeColor="text1"/>
        </w:rPr>
        <w:t xml:space="preserve"> Brain Metab</w:t>
      </w:r>
      <w:r w:rsidR="00C362EE" w:rsidRPr="0046701B">
        <w:rPr>
          <w:rFonts w:ascii="Calibri" w:hAnsi="Calibri" w:cs="Calibri"/>
          <w:i/>
          <w:iCs/>
          <w:color w:val="000000" w:themeColor="text1"/>
        </w:rPr>
        <w:t>olism</w:t>
      </w:r>
      <w:r w:rsidRPr="0046701B">
        <w:rPr>
          <w:rFonts w:ascii="Calibri" w:hAnsi="Calibri" w:cs="Calibri"/>
          <w:i/>
          <w:iCs/>
          <w:color w:val="000000" w:themeColor="text1"/>
        </w:rPr>
        <w:t xml:space="preserve"> Rev</w:t>
      </w:r>
      <w:r w:rsidR="00C362EE" w:rsidRPr="0046701B">
        <w:rPr>
          <w:rFonts w:ascii="Calibri" w:hAnsi="Calibri" w:cs="Calibri"/>
          <w:i/>
          <w:iCs/>
          <w:color w:val="000000" w:themeColor="text1"/>
        </w:rPr>
        <w:t>iews.</w:t>
      </w:r>
      <w:r w:rsidRPr="0046701B">
        <w:rPr>
          <w:rFonts w:ascii="Calibri" w:hAnsi="Calibri" w:cs="Calibri"/>
          <w:iCs/>
          <w:color w:val="000000" w:themeColor="text1"/>
        </w:rPr>
        <w:t xml:space="preserve"> </w:t>
      </w:r>
      <w:r w:rsidRPr="0046701B">
        <w:rPr>
          <w:rFonts w:ascii="Calibri" w:hAnsi="Calibri" w:cs="Calibri"/>
          <w:b/>
          <w:iCs/>
          <w:color w:val="000000" w:themeColor="text1"/>
        </w:rPr>
        <w:t>2</w:t>
      </w:r>
      <w:r w:rsidRPr="0046701B">
        <w:rPr>
          <w:rFonts w:ascii="Calibri" w:hAnsi="Calibri" w:cs="Calibri"/>
          <w:iCs/>
          <w:color w:val="000000" w:themeColor="text1"/>
        </w:rPr>
        <w:t xml:space="preserve"> (2), 161 – 192</w:t>
      </w:r>
      <w:r w:rsidR="003D0628">
        <w:rPr>
          <w:rFonts w:ascii="Calibri" w:hAnsi="Calibri" w:cs="Calibri"/>
          <w:iCs/>
          <w:color w:val="000000" w:themeColor="text1"/>
        </w:rPr>
        <w:t xml:space="preserve"> (</w:t>
      </w:r>
      <w:r w:rsidR="00C362EE" w:rsidRPr="0046701B">
        <w:rPr>
          <w:rFonts w:ascii="Calibri" w:hAnsi="Calibri" w:cs="Calibri"/>
          <w:color w:val="000000" w:themeColor="text1"/>
        </w:rPr>
        <w:t>1990).</w:t>
      </w:r>
    </w:p>
    <w:p w14:paraId="5FC7F153" w14:textId="1A6B4D8A" w:rsidR="00C362EE" w:rsidRPr="0046701B" w:rsidRDefault="00C362EE" w:rsidP="004C2E57">
      <w:pPr>
        <w:rPr>
          <w:rFonts w:ascii="Calibri" w:hAnsi="Calibri" w:cs="Calibri"/>
          <w:color w:val="FF0000"/>
        </w:rPr>
      </w:pPr>
      <w:r w:rsidRPr="0046701B">
        <w:rPr>
          <w:rFonts w:ascii="Calibri" w:hAnsi="Calibri" w:cs="Calibri"/>
        </w:rPr>
        <w:t xml:space="preserve">18. </w:t>
      </w:r>
      <w:r w:rsidRPr="0046701B">
        <w:rPr>
          <w:rFonts w:ascii="Calibri" w:hAnsi="Calibri" w:cs="Calibri"/>
          <w:color w:val="000000" w:themeColor="text1"/>
        </w:rPr>
        <w:t xml:space="preserve">Lang, E.W., Diehl, R.R., </w:t>
      </w:r>
      <w:proofErr w:type="spellStart"/>
      <w:r w:rsidRPr="0046701B">
        <w:rPr>
          <w:rFonts w:ascii="Calibri" w:hAnsi="Calibri" w:cs="Calibri"/>
          <w:color w:val="000000" w:themeColor="text1"/>
        </w:rPr>
        <w:t>Mehdorn</w:t>
      </w:r>
      <w:proofErr w:type="spellEnd"/>
      <w:r w:rsidRPr="0046701B">
        <w:rPr>
          <w:rFonts w:ascii="Calibri" w:hAnsi="Calibri" w:cs="Calibri"/>
          <w:color w:val="000000" w:themeColor="text1"/>
        </w:rPr>
        <w:t xml:space="preserve">, M. Cerebral autoregulation testing after aneurysmal subarachnoid hemorrhage: the phase relationship between arterial blood pressure and cerebral blood flow velocity. </w:t>
      </w:r>
      <w:r w:rsidRPr="0046701B">
        <w:rPr>
          <w:rFonts w:ascii="Calibri" w:hAnsi="Calibri" w:cs="Calibri"/>
          <w:i/>
          <w:color w:val="000000" w:themeColor="text1"/>
        </w:rPr>
        <w:t>Critical Care Medicine.</w:t>
      </w:r>
      <w:r w:rsidRPr="0046701B">
        <w:rPr>
          <w:rFonts w:ascii="Calibri" w:hAnsi="Calibri" w:cs="Calibri"/>
          <w:color w:val="000000" w:themeColor="text1"/>
        </w:rPr>
        <w:t xml:space="preserve"> </w:t>
      </w:r>
      <w:r w:rsidRPr="0046701B">
        <w:rPr>
          <w:rFonts w:ascii="Calibri" w:hAnsi="Calibri" w:cs="Calibri"/>
          <w:b/>
          <w:color w:val="000000" w:themeColor="text1"/>
        </w:rPr>
        <w:t>29</w:t>
      </w:r>
      <w:r w:rsidRPr="0046701B">
        <w:rPr>
          <w:rFonts w:ascii="Calibri" w:hAnsi="Calibri" w:cs="Calibri"/>
          <w:color w:val="000000" w:themeColor="text1"/>
        </w:rPr>
        <w:t xml:space="preserve"> (1), 158 – 163</w:t>
      </w:r>
      <w:r w:rsidR="003D0628">
        <w:rPr>
          <w:rFonts w:ascii="Calibri" w:hAnsi="Calibri" w:cs="Calibri"/>
          <w:color w:val="000000" w:themeColor="text1"/>
        </w:rPr>
        <w:t xml:space="preserve"> (</w:t>
      </w:r>
      <w:r w:rsidRPr="0046701B">
        <w:rPr>
          <w:rFonts w:ascii="Calibri" w:hAnsi="Calibri" w:cs="Calibri"/>
          <w:color w:val="000000" w:themeColor="text1"/>
        </w:rPr>
        <w:t>2001).</w:t>
      </w:r>
    </w:p>
    <w:p w14:paraId="06CBB7C2" w14:textId="2354347E" w:rsidR="00A41052" w:rsidRPr="0046701B" w:rsidRDefault="002A4B27" w:rsidP="004C2E57">
      <w:pPr>
        <w:shd w:val="clear" w:color="auto" w:fill="FFFFFF"/>
        <w:rPr>
          <w:rFonts w:ascii="Calibri" w:hAnsi="Calibri" w:cs="Calibri"/>
          <w:color w:val="000000" w:themeColor="text1"/>
        </w:rPr>
      </w:pPr>
      <w:r w:rsidRPr="0046701B">
        <w:rPr>
          <w:rStyle w:val="highlight"/>
          <w:rFonts w:ascii="Calibri" w:hAnsi="Calibri" w:cs="Calibri"/>
        </w:rPr>
        <w:t>19</w:t>
      </w:r>
      <w:r w:rsidR="00A41052" w:rsidRPr="0046701B">
        <w:rPr>
          <w:rStyle w:val="highlight"/>
          <w:rFonts w:ascii="Calibri" w:hAnsi="Calibri" w:cs="Calibri"/>
        </w:rPr>
        <w:t xml:space="preserve">. </w:t>
      </w:r>
      <w:proofErr w:type="spellStart"/>
      <w:r w:rsidR="00C362EE" w:rsidRPr="0046701B">
        <w:rPr>
          <w:rFonts w:ascii="Calibri" w:hAnsi="Calibri" w:cs="Calibri"/>
          <w:color w:val="000000" w:themeColor="text1"/>
        </w:rPr>
        <w:t>Soehle</w:t>
      </w:r>
      <w:proofErr w:type="spellEnd"/>
      <w:r w:rsidR="00C362EE" w:rsidRPr="0046701B">
        <w:rPr>
          <w:rFonts w:ascii="Calibri" w:hAnsi="Calibri" w:cs="Calibri"/>
          <w:color w:val="000000" w:themeColor="text1"/>
        </w:rPr>
        <w:t xml:space="preserve">, M., </w:t>
      </w:r>
      <w:proofErr w:type="spellStart"/>
      <w:r w:rsidR="00C362EE" w:rsidRPr="0046701B">
        <w:rPr>
          <w:rFonts w:ascii="Calibri" w:hAnsi="Calibri" w:cs="Calibri"/>
          <w:color w:val="000000" w:themeColor="text1"/>
        </w:rPr>
        <w:t>Czosnyka</w:t>
      </w:r>
      <w:proofErr w:type="spellEnd"/>
      <w:r w:rsidR="00C362EE" w:rsidRPr="0046701B">
        <w:rPr>
          <w:rFonts w:ascii="Calibri" w:hAnsi="Calibri" w:cs="Calibri"/>
          <w:color w:val="000000" w:themeColor="text1"/>
        </w:rPr>
        <w:t xml:space="preserve">, M., Pickard, J.D., Kirkpatrick, P.J. Continuous assessment of cerebral autoregulation in subarachnoid hemorrhage. </w:t>
      </w:r>
      <w:r w:rsidR="00C362EE" w:rsidRPr="0046701B">
        <w:rPr>
          <w:rFonts w:ascii="Calibri" w:hAnsi="Calibri" w:cs="Calibri"/>
          <w:i/>
          <w:color w:val="000000" w:themeColor="text1"/>
        </w:rPr>
        <w:t>Anesthesia and Analgesia.</w:t>
      </w:r>
      <w:r w:rsidR="00C362EE" w:rsidRPr="0046701B">
        <w:rPr>
          <w:rFonts w:ascii="Calibri" w:hAnsi="Calibri" w:cs="Calibri"/>
          <w:color w:val="000000" w:themeColor="text1"/>
        </w:rPr>
        <w:t xml:space="preserve"> </w:t>
      </w:r>
      <w:r w:rsidR="00C362EE" w:rsidRPr="0046701B">
        <w:rPr>
          <w:rFonts w:ascii="Calibri" w:hAnsi="Calibri" w:cs="Calibri"/>
          <w:b/>
          <w:color w:val="000000" w:themeColor="text1"/>
        </w:rPr>
        <w:t>98</w:t>
      </w:r>
      <w:r w:rsidR="00C362EE" w:rsidRPr="0046701B">
        <w:rPr>
          <w:rFonts w:ascii="Calibri" w:hAnsi="Calibri" w:cs="Calibri"/>
          <w:color w:val="000000" w:themeColor="text1"/>
        </w:rPr>
        <w:t xml:space="preserve"> (4), 1133 – 1139</w:t>
      </w:r>
      <w:r w:rsidR="003D0628">
        <w:rPr>
          <w:rFonts w:ascii="Calibri" w:hAnsi="Calibri" w:cs="Calibri"/>
          <w:color w:val="000000" w:themeColor="text1"/>
        </w:rPr>
        <w:t xml:space="preserve"> (</w:t>
      </w:r>
      <w:r w:rsidR="00C362EE" w:rsidRPr="0046701B">
        <w:rPr>
          <w:rFonts w:ascii="Calibri" w:hAnsi="Calibri" w:cs="Calibri"/>
          <w:color w:val="000000" w:themeColor="text1"/>
        </w:rPr>
        <w:t>2004).</w:t>
      </w:r>
    </w:p>
    <w:p w14:paraId="4F8EF6D4" w14:textId="5E3B092D" w:rsidR="002C1C01" w:rsidRPr="0046701B" w:rsidRDefault="002A4B27" w:rsidP="004C2E57">
      <w:pPr>
        <w:rPr>
          <w:rFonts w:ascii="Calibri" w:hAnsi="Calibri" w:cs="Calibri"/>
          <w:color w:val="000000" w:themeColor="text1"/>
        </w:rPr>
      </w:pPr>
      <w:r w:rsidRPr="0046701B">
        <w:rPr>
          <w:rFonts w:ascii="Calibri" w:hAnsi="Calibri" w:cs="Calibri"/>
        </w:rPr>
        <w:t>2</w:t>
      </w:r>
      <w:r w:rsidR="00A41052" w:rsidRPr="0046701B">
        <w:rPr>
          <w:rFonts w:ascii="Calibri" w:hAnsi="Calibri" w:cs="Calibri"/>
        </w:rPr>
        <w:t xml:space="preserve">0. </w:t>
      </w:r>
      <w:r w:rsidR="00C362EE" w:rsidRPr="0046701B">
        <w:rPr>
          <w:rFonts w:ascii="Calibri" w:hAnsi="Calibri" w:cs="Calibri"/>
          <w:color w:val="000000" w:themeColor="text1"/>
        </w:rPr>
        <w:t xml:space="preserve">Roy, C.S. Sherrington, M.B. On the regulation of the blood-supply of the brain. </w:t>
      </w:r>
      <w:r w:rsidR="00C362EE" w:rsidRPr="0046701B">
        <w:rPr>
          <w:rFonts w:ascii="Calibri" w:hAnsi="Calibri" w:cs="Calibri"/>
          <w:i/>
          <w:color w:val="000000" w:themeColor="text1"/>
        </w:rPr>
        <w:t xml:space="preserve">The Journal of Physiology. </w:t>
      </w:r>
      <w:r w:rsidR="00C362EE" w:rsidRPr="0046701B">
        <w:rPr>
          <w:rFonts w:ascii="Calibri" w:hAnsi="Calibri" w:cs="Calibri"/>
          <w:b/>
          <w:color w:val="000000" w:themeColor="text1"/>
        </w:rPr>
        <w:t>11</w:t>
      </w:r>
      <w:r w:rsidR="00C362EE" w:rsidRPr="0046701B">
        <w:rPr>
          <w:rFonts w:ascii="Calibri" w:hAnsi="Calibri" w:cs="Calibri"/>
          <w:color w:val="000000" w:themeColor="text1"/>
        </w:rPr>
        <w:t xml:space="preserve"> (1-2), 85 – 158</w:t>
      </w:r>
      <w:r w:rsidR="003D0628">
        <w:rPr>
          <w:rFonts w:ascii="Calibri" w:hAnsi="Calibri" w:cs="Calibri"/>
          <w:color w:val="000000" w:themeColor="text1"/>
        </w:rPr>
        <w:t xml:space="preserve"> (</w:t>
      </w:r>
      <w:r w:rsidR="00C362EE" w:rsidRPr="0046701B">
        <w:rPr>
          <w:rFonts w:ascii="Calibri" w:hAnsi="Calibri" w:cs="Calibri"/>
          <w:color w:val="000000" w:themeColor="text1"/>
        </w:rPr>
        <w:t>1890).</w:t>
      </w:r>
    </w:p>
    <w:p w14:paraId="28C9E3A5" w14:textId="02C8AA07" w:rsidR="00C362EE" w:rsidRPr="0046701B" w:rsidRDefault="00C362EE" w:rsidP="004C2E57">
      <w:pPr>
        <w:rPr>
          <w:rFonts w:ascii="Calibri" w:hAnsi="Calibri" w:cs="Calibri"/>
        </w:rPr>
      </w:pPr>
      <w:r w:rsidRPr="0046701B">
        <w:rPr>
          <w:rFonts w:ascii="Calibri" w:hAnsi="Calibri" w:cs="Calibri"/>
        </w:rPr>
        <w:t>21</w:t>
      </w:r>
      <w:r w:rsidR="002A4B27" w:rsidRPr="0046701B">
        <w:rPr>
          <w:rFonts w:ascii="Calibri" w:hAnsi="Calibri" w:cs="Calibri"/>
        </w:rPr>
        <w:t xml:space="preserve">. </w:t>
      </w:r>
      <w:r w:rsidR="00924EF5" w:rsidRPr="0046701B">
        <w:rPr>
          <w:rFonts w:ascii="Calibri" w:hAnsi="Calibri" w:cs="Calibri"/>
        </w:rPr>
        <w:t xml:space="preserve">Mathew, B.P., DeWitt, D.S., Bryan, R.M., </w:t>
      </w:r>
      <w:proofErr w:type="spellStart"/>
      <w:r w:rsidR="00924EF5" w:rsidRPr="0046701B">
        <w:rPr>
          <w:rFonts w:ascii="Calibri" w:hAnsi="Calibri" w:cs="Calibri"/>
        </w:rPr>
        <w:t>Bukoski</w:t>
      </w:r>
      <w:proofErr w:type="spellEnd"/>
      <w:r w:rsidR="00924EF5" w:rsidRPr="0046701B">
        <w:rPr>
          <w:rFonts w:ascii="Calibri" w:hAnsi="Calibri" w:cs="Calibri"/>
        </w:rPr>
        <w:t xml:space="preserve">, R.D., </w:t>
      </w:r>
      <w:proofErr w:type="spellStart"/>
      <w:r w:rsidR="00924EF5" w:rsidRPr="0046701B">
        <w:rPr>
          <w:rFonts w:ascii="Calibri" w:hAnsi="Calibri" w:cs="Calibri"/>
        </w:rPr>
        <w:t>Prough</w:t>
      </w:r>
      <w:proofErr w:type="spellEnd"/>
      <w:r w:rsidR="00924EF5" w:rsidRPr="0046701B">
        <w:rPr>
          <w:rFonts w:ascii="Calibri" w:hAnsi="Calibri" w:cs="Calibri"/>
        </w:rPr>
        <w:t>, D.S. Traumatic brain injury reduces myogenic responses in pressurized rodent middle cerebral arteries</w:t>
      </w:r>
      <w:r w:rsidR="00924EF5" w:rsidRPr="0046701B">
        <w:rPr>
          <w:rFonts w:ascii="Calibri" w:hAnsi="Calibri" w:cs="Calibri"/>
          <w:i/>
        </w:rPr>
        <w:t xml:space="preserve">. </w:t>
      </w:r>
      <w:r w:rsidR="006F5813" w:rsidRPr="0046701B">
        <w:rPr>
          <w:rFonts w:ascii="Calibri" w:hAnsi="Calibri" w:cs="Calibri"/>
          <w:i/>
        </w:rPr>
        <w:t>J</w:t>
      </w:r>
      <w:r w:rsidRPr="0046701B">
        <w:rPr>
          <w:rFonts w:ascii="Calibri" w:hAnsi="Calibri" w:cs="Calibri"/>
          <w:i/>
        </w:rPr>
        <w:t>ournal of</w:t>
      </w:r>
      <w:r w:rsidR="006F5813" w:rsidRPr="0046701B">
        <w:rPr>
          <w:rFonts w:ascii="Calibri" w:hAnsi="Calibri" w:cs="Calibri"/>
          <w:i/>
        </w:rPr>
        <w:t xml:space="preserve"> Neurotrauma.</w:t>
      </w:r>
      <w:r w:rsidR="006F5813" w:rsidRPr="0046701B">
        <w:rPr>
          <w:rFonts w:ascii="Calibri" w:hAnsi="Calibri" w:cs="Calibri"/>
        </w:rPr>
        <w:t xml:space="preserve"> </w:t>
      </w:r>
      <w:r w:rsidR="006F5813" w:rsidRPr="0046701B">
        <w:rPr>
          <w:rFonts w:ascii="Calibri" w:hAnsi="Calibri" w:cs="Calibri"/>
          <w:b/>
        </w:rPr>
        <w:t>16</w:t>
      </w:r>
      <w:r w:rsidR="006F5813" w:rsidRPr="0046701B">
        <w:rPr>
          <w:rFonts w:ascii="Calibri" w:hAnsi="Calibri" w:cs="Calibri"/>
        </w:rPr>
        <w:t xml:space="preserve"> (12), 177 – 186</w:t>
      </w:r>
      <w:r w:rsidR="003D0628">
        <w:rPr>
          <w:rFonts w:ascii="Calibri" w:hAnsi="Calibri" w:cs="Calibri"/>
        </w:rPr>
        <w:t xml:space="preserve"> (</w:t>
      </w:r>
      <w:r w:rsidR="006F5813" w:rsidRPr="0046701B">
        <w:rPr>
          <w:rFonts w:ascii="Calibri" w:hAnsi="Calibri" w:cs="Calibri"/>
        </w:rPr>
        <w:t>1999).</w:t>
      </w:r>
    </w:p>
    <w:p w14:paraId="0FCEBD6A" w14:textId="01973797" w:rsidR="00C362EE" w:rsidRPr="0046701B" w:rsidRDefault="00C362EE" w:rsidP="004C2E57">
      <w:pPr>
        <w:rPr>
          <w:rFonts w:ascii="Calibri" w:hAnsi="Calibri" w:cs="Calibri"/>
        </w:rPr>
      </w:pPr>
      <w:r w:rsidRPr="0046701B">
        <w:rPr>
          <w:rFonts w:ascii="Calibri" w:hAnsi="Calibri" w:cs="Calibri"/>
        </w:rPr>
        <w:t>22</w:t>
      </w:r>
      <w:r w:rsidR="002A4B27" w:rsidRPr="0046701B">
        <w:rPr>
          <w:rFonts w:ascii="Calibri" w:hAnsi="Calibri" w:cs="Calibri"/>
        </w:rPr>
        <w:t>. Bayliss, W.M. On the local reactions of the arterial wall to changes of internal pressure</w:t>
      </w:r>
      <w:r w:rsidR="002A4B27" w:rsidRPr="0046701B">
        <w:rPr>
          <w:rFonts w:ascii="Calibri" w:hAnsi="Calibri" w:cs="Calibri"/>
          <w:i/>
        </w:rPr>
        <w:t xml:space="preserve">. </w:t>
      </w:r>
      <w:r w:rsidRPr="0046701B">
        <w:rPr>
          <w:rFonts w:ascii="Calibri" w:hAnsi="Calibri" w:cs="Calibri"/>
          <w:i/>
        </w:rPr>
        <w:t xml:space="preserve">The </w:t>
      </w:r>
      <w:r w:rsidR="002A4B27" w:rsidRPr="0046701B">
        <w:rPr>
          <w:rFonts w:ascii="Calibri" w:hAnsi="Calibri" w:cs="Calibri"/>
          <w:i/>
        </w:rPr>
        <w:t>J</w:t>
      </w:r>
      <w:r w:rsidRPr="0046701B">
        <w:rPr>
          <w:rFonts w:ascii="Calibri" w:hAnsi="Calibri" w:cs="Calibri"/>
          <w:i/>
        </w:rPr>
        <w:t>ournal of</w:t>
      </w:r>
      <w:r w:rsidR="002A4B27" w:rsidRPr="0046701B">
        <w:rPr>
          <w:rFonts w:ascii="Calibri" w:hAnsi="Calibri" w:cs="Calibri"/>
          <w:i/>
        </w:rPr>
        <w:t xml:space="preserve"> Physiol</w:t>
      </w:r>
      <w:r w:rsidRPr="0046701B">
        <w:rPr>
          <w:rFonts w:ascii="Calibri" w:hAnsi="Calibri" w:cs="Calibri"/>
          <w:i/>
        </w:rPr>
        <w:t>ogy</w:t>
      </w:r>
      <w:r w:rsidR="006F5813" w:rsidRPr="0046701B">
        <w:rPr>
          <w:rFonts w:ascii="Calibri" w:hAnsi="Calibri" w:cs="Calibri"/>
          <w:i/>
        </w:rPr>
        <w:t>.</w:t>
      </w:r>
      <w:r w:rsidR="002A4B27" w:rsidRPr="0046701B">
        <w:rPr>
          <w:rFonts w:ascii="Calibri" w:hAnsi="Calibri" w:cs="Calibri"/>
          <w:i/>
        </w:rPr>
        <w:t xml:space="preserve"> </w:t>
      </w:r>
      <w:r w:rsidR="006F5813" w:rsidRPr="0046701B">
        <w:rPr>
          <w:rFonts w:ascii="Calibri" w:hAnsi="Calibri" w:cs="Calibri"/>
          <w:b/>
        </w:rPr>
        <w:t>28</w:t>
      </w:r>
      <w:r w:rsidR="006F5813" w:rsidRPr="0046701B">
        <w:rPr>
          <w:rFonts w:ascii="Calibri" w:hAnsi="Calibri" w:cs="Calibri"/>
        </w:rPr>
        <w:t xml:space="preserve"> (3), 220 – 231</w:t>
      </w:r>
      <w:r w:rsidR="003D0628">
        <w:rPr>
          <w:rFonts w:ascii="Calibri" w:hAnsi="Calibri" w:cs="Calibri"/>
        </w:rPr>
        <w:t xml:space="preserve"> (</w:t>
      </w:r>
      <w:r w:rsidR="006F5813" w:rsidRPr="0046701B">
        <w:rPr>
          <w:rFonts w:ascii="Calibri" w:hAnsi="Calibri" w:cs="Calibri"/>
        </w:rPr>
        <w:t>1902).</w:t>
      </w:r>
    </w:p>
    <w:p w14:paraId="48B68762" w14:textId="0E2A5B25" w:rsidR="00A476AA" w:rsidRPr="0046701B" w:rsidRDefault="00A476AA" w:rsidP="004C2E57">
      <w:pPr>
        <w:rPr>
          <w:rFonts w:ascii="Calibri" w:hAnsi="Calibri" w:cs="Calibri"/>
        </w:rPr>
      </w:pPr>
      <w:r w:rsidRPr="0046701B">
        <w:rPr>
          <w:rFonts w:ascii="Calibri" w:hAnsi="Calibri" w:cs="Calibri"/>
        </w:rPr>
        <w:t>23</w:t>
      </w:r>
      <w:r w:rsidR="002A4B27" w:rsidRPr="0046701B">
        <w:rPr>
          <w:rFonts w:ascii="Calibri" w:hAnsi="Calibri" w:cs="Calibri"/>
        </w:rPr>
        <w:t>.</w:t>
      </w:r>
      <w:r w:rsidRPr="0046701B">
        <w:rPr>
          <w:rFonts w:ascii="Calibri" w:hAnsi="Calibri" w:cs="Calibri"/>
        </w:rPr>
        <w:t xml:space="preserve"> Johnson, P.C. Henrich, H.A. Metabolic and myogenic factors in local regulation of the microcirculation. </w:t>
      </w:r>
      <w:r w:rsidRPr="0046701B">
        <w:rPr>
          <w:rFonts w:ascii="Calibri" w:hAnsi="Calibri" w:cs="Calibri"/>
          <w:i/>
        </w:rPr>
        <w:t>Federation Proceedings.</w:t>
      </w:r>
      <w:r w:rsidRPr="0046701B">
        <w:rPr>
          <w:rFonts w:ascii="Calibri" w:hAnsi="Calibri" w:cs="Calibri"/>
        </w:rPr>
        <w:t xml:space="preserve"> </w:t>
      </w:r>
      <w:r w:rsidRPr="0046701B">
        <w:rPr>
          <w:rFonts w:ascii="Calibri" w:hAnsi="Calibri" w:cs="Calibri"/>
          <w:b/>
        </w:rPr>
        <w:t>34</w:t>
      </w:r>
      <w:r w:rsidRPr="0046701B">
        <w:rPr>
          <w:rFonts w:ascii="Calibri" w:hAnsi="Calibri" w:cs="Calibri"/>
        </w:rPr>
        <w:t xml:space="preserve"> (11), 2020 – 2024</w:t>
      </w:r>
      <w:r w:rsidR="003D0628">
        <w:rPr>
          <w:rFonts w:ascii="Calibri" w:hAnsi="Calibri" w:cs="Calibri"/>
        </w:rPr>
        <w:t xml:space="preserve"> (</w:t>
      </w:r>
      <w:r w:rsidRPr="0046701B">
        <w:rPr>
          <w:rFonts w:ascii="Calibri" w:hAnsi="Calibri" w:cs="Calibri"/>
        </w:rPr>
        <w:t>1975).</w:t>
      </w:r>
    </w:p>
    <w:p w14:paraId="7648DC41" w14:textId="0436EC73" w:rsidR="00840768" w:rsidRPr="0046701B" w:rsidRDefault="00A476AA" w:rsidP="004C2E57">
      <w:pPr>
        <w:shd w:val="clear" w:color="auto" w:fill="FFFFFF"/>
        <w:rPr>
          <w:rFonts w:ascii="Calibri" w:hAnsi="Calibri" w:cs="Calibri"/>
        </w:rPr>
      </w:pPr>
      <w:r w:rsidRPr="0046701B">
        <w:rPr>
          <w:rFonts w:ascii="Calibri" w:hAnsi="Calibri" w:cs="Calibri"/>
        </w:rPr>
        <w:t>24</w:t>
      </w:r>
      <w:r w:rsidR="002A4B27" w:rsidRPr="0046701B">
        <w:rPr>
          <w:rFonts w:ascii="Calibri" w:hAnsi="Calibri" w:cs="Calibri"/>
        </w:rPr>
        <w:t xml:space="preserve">. </w:t>
      </w:r>
      <w:r w:rsidRPr="0046701B">
        <w:rPr>
          <w:rFonts w:ascii="Calibri" w:hAnsi="Calibri" w:cs="Calibri"/>
        </w:rPr>
        <w:t xml:space="preserve">Johnson, P.C. The myogenic response and the microcirculation. </w:t>
      </w:r>
      <w:r w:rsidR="00107C49" w:rsidRPr="0046701B">
        <w:rPr>
          <w:rFonts w:ascii="Calibri" w:hAnsi="Calibri" w:cs="Calibri"/>
          <w:i/>
        </w:rPr>
        <w:t>Microvascular</w:t>
      </w:r>
      <w:r w:rsidRPr="0046701B">
        <w:rPr>
          <w:rFonts w:ascii="Calibri" w:hAnsi="Calibri" w:cs="Calibri"/>
          <w:i/>
        </w:rPr>
        <w:t xml:space="preserve"> Res</w:t>
      </w:r>
      <w:r w:rsidR="00107C49" w:rsidRPr="0046701B">
        <w:rPr>
          <w:rFonts w:ascii="Calibri" w:hAnsi="Calibri" w:cs="Calibri"/>
          <w:i/>
        </w:rPr>
        <w:t>earch</w:t>
      </w:r>
      <w:r w:rsidRPr="0046701B">
        <w:rPr>
          <w:rFonts w:ascii="Calibri" w:hAnsi="Calibri" w:cs="Calibri"/>
        </w:rPr>
        <w:t xml:space="preserve">. </w:t>
      </w:r>
      <w:r w:rsidRPr="0046701B">
        <w:rPr>
          <w:rFonts w:ascii="Calibri" w:hAnsi="Calibri" w:cs="Calibri"/>
          <w:b/>
        </w:rPr>
        <w:t>13</w:t>
      </w:r>
      <w:r w:rsidRPr="0046701B">
        <w:rPr>
          <w:rFonts w:ascii="Calibri" w:hAnsi="Calibri" w:cs="Calibri"/>
        </w:rPr>
        <w:t xml:space="preserve"> (1), 1 – 18</w:t>
      </w:r>
      <w:r w:rsidR="003D0628">
        <w:rPr>
          <w:rFonts w:ascii="Calibri" w:hAnsi="Calibri" w:cs="Calibri"/>
        </w:rPr>
        <w:t xml:space="preserve"> (</w:t>
      </w:r>
      <w:r w:rsidRPr="0046701B">
        <w:rPr>
          <w:rFonts w:ascii="Calibri" w:hAnsi="Calibri" w:cs="Calibri"/>
        </w:rPr>
        <w:t>1977).</w:t>
      </w:r>
    </w:p>
    <w:p w14:paraId="36E90500" w14:textId="3B07F442" w:rsidR="00107C49" w:rsidRPr="0046701B" w:rsidRDefault="00A476AA" w:rsidP="004C2E57">
      <w:pPr>
        <w:shd w:val="clear" w:color="auto" w:fill="FFFFFF"/>
        <w:rPr>
          <w:rFonts w:ascii="Calibri" w:hAnsi="Calibri" w:cs="Calibri"/>
        </w:rPr>
      </w:pPr>
      <w:r w:rsidRPr="0046701B">
        <w:rPr>
          <w:rFonts w:ascii="Calibri" w:hAnsi="Calibri" w:cs="Calibri"/>
        </w:rPr>
        <w:t>2</w:t>
      </w:r>
      <w:r w:rsidR="002A4B27" w:rsidRPr="0046701B">
        <w:rPr>
          <w:rFonts w:ascii="Calibri" w:hAnsi="Calibri" w:cs="Calibri"/>
        </w:rPr>
        <w:t xml:space="preserve">5. </w:t>
      </w:r>
      <w:r w:rsidR="00924EF5" w:rsidRPr="0046701B">
        <w:rPr>
          <w:rFonts w:ascii="Calibri" w:hAnsi="Calibri" w:cs="Calibri"/>
        </w:rPr>
        <w:t>Atkinson, C.L</w:t>
      </w:r>
      <w:r w:rsidR="003D0628">
        <w:rPr>
          <w:rFonts w:ascii="Calibri" w:hAnsi="Calibri" w:cs="Calibri"/>
        </w:rPr>
        <w:t xml:space="preserve">. </w:t>
      </w:r>
      <w:r w:rsidR="003D0628" w:rsidRPr="003D0628">
        <w:rPr>
          <w:rFonts w:ascii="Calibri" w:hAnsi="Calibri" w:cs="Calibri"/>
          <w:i/>
        </w:rPr>
        <w:t>et al.</w:t>
      </w:r>
      <w:r w:rsidR="00840768" w:rsidRPr="0046701B">
        <w:rPr>
          <w:rFonts w:ascii="Calibri" w:hAnsi="Calibri" w:cs="Calibri"/>
        </w:rPr>
        <w:t xml:space="preserve"> </w:t>
      </w:r>
      <w:r w:rsidR="00924EF5" w:rsidRPr="0046701B">
        <w:rPr>
          <w:rFonts w:ascii="Calibri" w:hAnsi="Calibri" w:cs="Calibri"/>
        </w:rPr>
        <w:t xml:space="preserve">Opposing effects of shear-mediated dilation and myogenic constriction on artery diameter in response to handgrip exercise in humans. </w:t>
      </w:r>
      <w:r w:rsidR="00924EF5" w:rsidRPr="0046701B">
        <w:rPr>
          <w:rFonts w:ascii="Calibri" w:hAnsi="Calibri" w:cs="Calibri"/>
          <w:i/>
        </w:rPr>
        <w:t>J</w:t>
      </w:r>
      <w:r w:rsidR="00107C49" w:rsidRPr="0046701B">
        <w:rPr>
          <w:rFonts w:ascii="Calibri" w:hAnsi="Calibri" w:cs="Calibri"/>
          <w:i/>
        </w:rPr>
        <w:t>ournal of</w:t>
      </w:r>
      <w:r w:rsidR="00840768" w:rsidRPr="0046701B">
        <w:rPr>
          <w:rFonts w:ascii="Calibri" w:hAnsi="Calibri" w:cs="Calibri"/>
          <w:i/>
        </w:rPr>
        <w:t xml:space="preserve"> Appl</w:t>
      </w:r>
      <w:r w:rsidR="00107C49" w:rsidRPr="0046701B">
        <w:rPr>
          <w:rFonts w:ascii="Calibri" w:hAnsi="Calibri" w:cs="Calibri"/>
          <w:i/>
        </w:rPr>
        <w:t>ied</w:t>
      </w:r>
      <w:r w:rsidR="00840768" w:rsidRPr="0046701B">
        <w:rPr>
          <w:rFonts w:ascii="Calibri" w:hAnsi="Calibri" w:cs="Calibri"/>
          <w:i/>
        </w:rPr>
        <w:t xml:space="preserve"> Physiol</w:t>
      </w:r>
      <w:r w:rsidR="00107C49" w:rsidRPr="0046701B">
        <w:rPr>
          <w:rFonts w:ascii="Calibri" w:hAnsi="Calibri" w:cs="Calibri"/>
          <w:i/>
        </w:rPr>
        <w:t>ogy</w:t>
      </w:r>
      <w:r w:rsidR="00840768" w:rsidRPr="0046701B">
        <w:rPr>
          <w:rFonts w:ascii="Calibri" w:hAnsi="Calibri" w:cs="Calibri"/>
          <w:i/>
        </w:rPr>
        <w:t>.</w:t>
      </w:r>
      <w:r w:rsidR="00840768" w:rsidRPr="0046701B">
        <w:rPr>
          <w:rFonts w:ascii="Calibri" w:hAnsi="Calibri" w:cs="Calibri"/>
        </w:rPr>
        <w:t xml:space="preserve"> </w:t>
      </w:r>
      <w:r w:rsidR="00840768" w:rsidRPr="0046701B">
        <w:rPr>
          <w:rFonts w:ascii="Calibri" w:hAnsi="Calibri" w:cs="Calibri"/>
          <w:b/>
        </w:rPr>
        <w:t>119</w:t>
      </w:r>
      <w:r w:rsidR="00840768" w:rsidRPr="0046701B">
        <w:rPr>
          <w:rFonts w:ascii="Calibri" w:hAnsi="Calibri" w:cs="Calibri"/>
        </w:rPr>
        <w:t xml:space="preserve"> (8), 858 – 864</w:t>
      </w:r>
      <w:r w:rsidR="003D0628">
        <w:rPr>
          <w:rFonts w:ascii="Calibri" w:hAnsi="Calibri" w:cs="Calibri"/>
        </w:rPr>
        <w:t xml:space="preserve"> (</w:t>
      </w:r>
      <w:r w:rsidR="00840768" w:rsidRPr="0046701B">
        <w:rPr>
          <w:rFonts w:ascii="Calibri" w:hAnsi="Calibri" w:cs="Calibri"/>
        </w:rPr>
        <w:t>1985).</w:t>
      </w:r>
    </w:p>
    <w:p w14:paraId="644DDA3A" w14:textId="73359A43" w:rsidR="00C362EE" w:rsidRPr="0046701B" w:rsidRDefault="00107C49" w:rsidP="004C2E57">
      <w:pPr>
        <w:shd w:val="clear" w:color="auto" w:fill="FFFFFF"/>
        <w:rPr>
          <w:rFonts w:ascii="Calibri" w:hAnsi="Calibri" w:cs="Calibri"/>
        </w:rPr>
      </w:pPr>
      <w:r w:rsidRPr="0046701B">
        <w:rPr>
          <w:rFonts w:ascii="Calibri" w:hAnsi="Calibri" w:cs="Calibri"/>
        </w:rPr>
        <w:lastRenderedPageBreak/>
        <w:t>2</w:t>
      </w:r>
      <w:r w:rsidR="002A4B27" w:rsidRPr="0046701B">
        <w:rPr>
          <w:rFonts w:ascii="Calibri" w:hAnsi="Calibri" w:cs="Calibri"/>
        </w:rPr>
        <w:t xml:space="preserve">6. </w:t>
      </w:r>
      <w:r w:rsidR="00924EF5" w:rsidRPr="0046701B">
        <w:rPr>
          <w:rFonts w:ascii="Calibri" w:hAnsi="Calibri" w:cs="Calibri"/>
        </w:rPr>
        <w:t xml:space="preserve">Johnson, P.C. The myogenic response in the microcirculation and its interaction with other control systems. </w:t>
      </w:r>
      <w:r w:rsidR="00924EF5" w:rsidRPr="0046701B">
        <w:rPr>
          <w:rFonts w:ascii="Calibri" w:hAnsi="Calibri" w:cs="Calibri"/>
          <w:i/>
        </w:rPr>
        <w:t>J</w:t>
      </w:r>
      <w:r w:rsidRPr="0046701B">
        <w:rPr>
          <w:rFonts w:ascii="Calibri" w:hAnsi="Calibri" w:cs="Calibri"/>
          <w:i/>
        </w:rPr>
        <w:t>ournal of</w:t>
      </w:r>
      <w:r w:rsidR="00924EF5" w:rsidRPr="0046701B">
        <w:rPr>
          <w:rFonts w:ascii="Calibri" w:hAnsi="Calibri" w:cs="Calibri"/>
          <w:i/>
        </w:rPr>
        <w:t xml:space="preserve"> </w:t>
      </w:r>
      <w:r w:rsidRPr="0046701B">
        <w:rPr>
          <w:rFonts w:ascii="Calibri" w:hAnsi="Calibri" w:cs="Calibri"/>
          <w:i/>
        </w:rPr>
        <w:t>Hypertension.</w:t>
      </w:r>
      <w:r w:rsidR="00840768" w:rsidRPr="0046701B">
        <w:rPr>
          <w:rFonts w:ascii="Calibri" w:hAnsi="Calibri" w:cs="Calibri"/>
          <w:i/>
        </w:rPr>
        <w:t xml:space="preserve"> Suppl</w:t>
      </w:r>
      <w:r w:rsidRPr="0046701B">
        <w:rPr>
          <w:rFonts w:ascii="Calibri" w:hAnsi="Calibri" w:cs="Calibri"/>
          <w:i/>
        </w:rPr>
        <w:t>ement</w:t>
      </w:r>
      <w:r w:rsidR="00840768" w:rsidRPr="0046701B">
        <w:rPr>
          <w:rFonts w:ascii="Calibri" w:hAnsi="Calibri" w:cs="Calibri"/>
          <w:i/>
        </w:rPr>
        <w:t>.</w:t>
      </w:r>
      <w:r w:rsidR="00840768" w:rsidRPr="0046701B">
        <w:rPr>
          <w:rFonts w:ascii="Calibri" w:hAnsi="Calibri" w:cs="Calibri"/>
        </w:rPr>
        <w:t xml:space="preserve"> </w:t>
      </w:r>
      <w:r w:rsidR="00840768" w:rsidRPr="0046701B">
        <w:rPr>
          <w:rFonts w:ascii="Calibri" w:hAnsi="Calibri" w:cs="Calibri"/>
          <w:b/>
        </w:rPr>
        <w:t>7</w:t>
      </w:r>
      <w:r w:rsidR="00840768" w:rsidRPr="0046701B">
        <w:rPr>
          <w:rFonts w:ascii="Calibri" w:hAnsi="Calibri" w:cs="Calibri"/>
        </w:rPr>
        <w:t xml:space="preserve"> (4), S33 – S39</w:t>
      </w:r>
      <w:r w:rsidR="003D0628">
        <w:rPr>
          <w:rFonts w:ascii="Calibri" w:hAnsi="Calibri" w:cs="Calibri"/>
        </w:rPr>
        <w:t xml:space="preserve"> (</w:t>
      </w:r>
      <w:r w:rsidR="00840768" w:rsidRPr="0046701B">
        <w:rPr>
          <w:rFonts w:ascii="Calibri" w:hAnsi="Calibri" w:cs="Calibri"/>
        </w:rPr>
        <w:t>1989).</w:t>
      </w:r>
      <w:r w:rsidR="0046701B">
        <w:rPr>
          <w:rFonts w:ascii="Calibri" w:hAnsi="Calibri" w:cs="Calibri"/>
        </w:rPr>
        <w:t xml:space="preserve"> </w:t>
      </w:r>
    </w:p>
    <w:p w14:paraId="68EB0E27" w14:textId="1CD3ABDE" w:rsidR="00925C12" w:rsidRPr="0046701B" w:rsidRDefault="00F870AD" w:rsidP="004C2E57">
      <w:pPr>
        <w:shd w:val="clear" w:color="auto" w:fill="FFFFFF"/>
        <w:rPr>
          <w:rFonts w:ascii="Calibri" w:hAnsi="Calibri" w:cs="Calibri"/>
        </w:rPr>
      </w:pPr>
      <w:r w:rsidRPr="0046701B">
        <w:rPr>
          <w:rFonts w:ascii="Calibri" w:hAnsi="Calibri" w:cs="Calibri"/>
        </w:rPr>
        <w:t xml:space="preserve">27. Allen, S.P., Wade, S.S., Prewitt, R.L. Myogenic tone attenuates pressure-induced gene expression in isolated small arteries. </w:t>
      </w:r>
      <w:r w:rsidRPr="0046701B">
        <w:rPr>
          <w:rFonts w:ascii="Calibri" w:hAnsi="Calibri" w:cs="Calibri"/>
          <w:i/>
        </w:rPr>
        <w:t>Hypertension.</w:t>
      </w:r>
      <w:r w:rsidRPr="0046701B">
        <w:rPr>
          <w:rFonts w:ascii="Calibri" w:hAnsi="Calibri" w:cs="Calibri"/>
        </w:rPr>
        <w:t xml:space="preserve"> </w:t>
      </w:r>
      <w:r w:rsidRPr="0046701B">
        <w:rPr>
          <w:rFonts w:ascii="Calibri" w:hAnsi="Calibri" w:cs="Calibri"/>
          <w:b/>
        </w:rPr>
        <w:t>30</w:t>
      </w:r>
      <w:r w:rsidRPr="0046701B">
        <w:rPr>
          <w:rFonts w:ascii="Calibri" w:hAnsi="Calibri" w:cs="Calibri"/>
        </w:rPr>
        <w:t xml:space="preserve"> (2 Pt 1), 203 – 208</w:t>
      </w:r>
      <w:r w:rsidR="003D0628">
        <w:rPr>
          <w:rFonts w:ascii="Calibri" w:hAnsi="Calibri" w:cs="Calibri"/>
        </w:rPr>
        <w:t xml:space="preserve"> (</w:t>
      </w:r>
      <w:r w:rsidRPr="0046701B">
        <w:rPr>
          <w:rFonts w:ascii="Calibri" w:hAnsi="Calibri" w:cs="Calibri"/>
        </w:rPr>
        <w:t>1997).</w:t>
      </w:r>
    </w:p>
    <w:p w14:paraId="62AD1FF0" w14:textId="0CDC1BF9" w:rsidR="00925C12" w:rsidRPr="0046701B" w:rsidRDefault="00925C12" w:rsidP="004C2E57">
      <w:pPr>
        <w:shd w:val="clear" w:color="auto" w:fill="FFFFFF"/>
        <w:rPr>
          <w:rFonts w:ascii="Calibri" w:hAnsi="Calibri" w:cs="Calibri"/>
        </w:rPr>
      </w:pPr>
      <w:r w:rsidRPr="0046701B">
        <w:rPr>
          <w:rFonts w:ascii="Calibri" w:hAnsi="Calibri" w:cs="Calibri"/>
        </w:rPr>
        <w:t xml:space="preserve">28. Owens, G.K., Kumar, M.S., </w:t>
      </w:r>
      <w:proofErr w:type="spellStart"/>
      <w:r w:rsidRPr="0046701B">
        <w:rPr>
          <w:rFonts w:ascii="Calibri" w:hAnsi="Calibri" w:cs="Calibri"/>
        </w:rPr>
        <w:t>Wamhoff</w:t>
      </w:r>
      <w:proofErr w:type="spellEnd"/>
      <w:r w:rsidRPr="0046701B">
        <w:rPr>
          <w:rFonts w:ascii="Calibri" w:hAnsi="Calibri" w:cs="Calibri"/>
        </w:rPr>
        <w:t xml:space="preserve">, B.R. Molecular regulation of vascular smooth muscle cell differentiation in development and disease. </w:t>
      </w:r>
      <w:r w:rsidRPr="0046701B">
        <w:rPr>
          <w:rFonts w:ascii="Calibri" w:hAnsi="Calibri" w:cs="Calibri"/>
          <w:i/>
        </w:rPr>
        <w:t>Physiological Reviews.</w:t>
      </w:r>
      <w:r w:rsidRPr="0046701B">
        <w:rPr>
          <w:rFonts w:ascii="Calibri" w:hAnsi="Calibri" w:cs="Calibri"/>
        </w:rPr>
        <w:t xml:space="preserve"> </w:t>
      </w:r>
      <w:r w:rsidRPr="0046701B">
        <w:rPr>
          <w:rFonts w:ascii="Calibri" w:hAnsi="Calibri" w:cs="Calibri"/>
          <w:b/>
        </w:rPr>
        <w:t>84</w:t>
      </w:r>
      <w:r w:rsidRPr="0046701B">
        <w:rPr>
          <w:rFonts w:ascii="Calibri" w:hAnsi="Calibri" w:cs="Calibri"/>
        </w:rPr>
        <w:t xml:space="preserve"> (3), 767 – 801</w:t>
      </w:r>
      <w:r w:rsidR="003D0628">
        <w:rPr>
          <w:rFonts w:ascii="Calibri" w:hAnsi="Calibri" w:cs="Calibri"/>
        </w:rPr>
        <w:t xml:space="preserve"> (</w:t>
      </w:r>
      <w:r w:rsidRPr="0046701B">
        <w:rPr>
          <w:rFonts w:ascii="Calibri" w:hAnsi="Calibri" w:cs="Calibri"/>
        </w:rPr>
        <w:t>2004).</w:t>
      </w:r>
    </w:p>
    <w:p w14:paraId="11162CAC" w14:textId="14A63A35" w:rsidR="00925C12" w:rsidRPr="0046701B" w:rsidRDefault="00925C12" w:rsidP="004C2E57">
      <w:pPr>
        <w:shd w:val="clear" w:color="auto" w:fill="FFFFFF"/>
        <w:rPr>
          <w:rFonts w:ascii="Calibri" w:hAnsi="Calibri" w:cs="Calibri"/>
        </w:rPr>
      </w:pPr>
      <w:r w:rsidRPr="0046701B">
        <w:rPr>
          <w:rFonts w:ascii="Calibri" w:hAnsi="Calibri" w:cs="Calibri"/>
        </w:rPr>
        <w:t xml:space="preserve">29. </w:t>
      </w:r>
      <w:proofErr w:type="spellStart"/>
      <w:r w:rsidRPr="0046701B">
        <w:rPr>
          <w:rFonts w:ascii="Calibri" w:hAnsi="Calibri" w:cs="Calibri"/>
        </w:rPr>
        <w:t>Ahn</w:t>
      </w:r>
      <w:proofErr w:type="spellEnd"/>
      <w:r w:rsidRPr="0046701B">
        <w:rPr>
          <w:rFonts w:ascii="Calibri" w:hAnsi="Calibri" w:cs="Calibri"/>
        </w:rPr>
        <w:t>, D.S</w:t>
      </w:r>
      <w:r w:rsidR="003D0628">
        <w:rPr>
          <w:rFonts w:ascii="Calibri" w:hAnsi="Calibri" w:cs="Calibri"/>
        </w:rPr>
        <w:t xml:space="preserve">. </w:t>
      </w:r>
      <w:r w:rsidR="003D0628" w:rsidRPr="003D0628">
        <w:rPr>
          <w:rFonts w:ascii="Calibri" w:hAnsi="Calibri" w:cs="Calibri"/>
          <w:i/>
        </w:rPr>
        <w:t>et al.</w:t>
      </w:r>
      <w:r w:rsidRPr="0046701B">
        <w:rPr>
          <w:rFonts w:ascii="Calibri" w:hAnsi="Calibri" w:cs="Calibri"/>
          <w:i/>
        </w:rPr>
        <w:t xml:space="preserve"> </w:t>
      </w:r>
      <w:r w:rsidRPr="0046701B">
        <w:rPr>
          <w:rFonts w:ascii="Calibri" w:hAnsi="Calibri" w:cs="Calibri"/>
        </w:rPr>
        <w:t xml:space="preserve">Enhanced stretch-induced myogenic tone in the basilar artery of spontaneously hypertensive rats. </w:t>
      </w:r>
      <w:r w:rsidRPr="0046701B">
        <w:rPr>
          <w:rFonts w:ascii="Calibri" w:hAnsi="Calibri" w:cs="Calibri"/>
          <w:i/>
        </w:rPr>
        <w:t xml:space="preserve">Journal of Vascular Research. </w:t>
      </w:r>
      <w:r w:rsidRPr="0046701B">
        <w:rPr>
          <w:rFonts w:ascii="Calibri" w:hAnsi="Calibri" w:cs="Calibri"/>
          <w:b/>
        </w:rPr>
        <w:t>44</w:t>
      </w:r>
      <w:r w:rsidRPr="0046701B">
        <w:rPr>
          <w:rFonts w:ascii="Calibri" w:hAnsi="Calibri" w:cs="Calibri"/>
        </w:rPr>
        <w:t xml:space="preserve"> (3), 182 – 191</w:t>
      </w:r>
      <w:r w:rsidR="003D0628">
        <w:rPr>
          <w:rFonts w:ascii="Calibri" w:hAnsi="Calibri" w:cs="Calibri"/>
        </w:rPr>
        <w:t xml:space="preserve"> (</w:t>
      </w:r>
      <w:r w:rsidRPr="0046701B">
        <w:rPr>
          <w:rFonts w:ascii="Calibri" w:hAnsi="Calibri" w:cs="Calibri"/>
        </w:rPr>
        <w:t>2007).</w:t>
      </w:r>
    </w:p>
    <w:p w14:paraId="2F993096" w14:textId="3B46A06C" w:rsidR="00925C12" w:rsidRPr="0046701B" w:rsidRDefault="00925C12" w:rsidP="004C2E57">
      <w:pPr>
        <w:rPr>
          <w:rFonts w:ascii="Calibri" w:hAnsi="Calibri" w:cs="Calibri"/>
          <w:color w:val="000000" w:themeColor="text1"/>
        </w:rPr>
      </w:pPr>
      <w:r w:rsidRPr="0046701B">
        <w:rPr>
          <w:rFonts w:ascii="Calibri" w:hAnsi="Calibri" w:cs="Calibri"/>
        </w:rPr>
        <w:t xml:space="preserve">30. </w:t>
      </w:r>
      <w:proofErr w:type="spellStart"/>
      <w:r w:rsidRPr="0046701B">
        <w:rPr>
          <w:rFonts w:ascii="Calibri" w:hAnsi="Calibri" w:cs="Calibri"/>
          <w:color w:val="000000" w:themeColor="text1"/>
        </w:rPr>
        <w:t>Demay</w:t>
      </w:r>
      <w:proofErr w:type="spellEnd"/>
      <w:r w:rsidRPr="0046701B">
        <w:rPr>
          <w:rFonts w:ascii="Calibri" w:hAnsi="Calibri" w:cs="Calibri"/>
          <w:color w:val="000000" w:themeColor="text1"/>
        </w:rPr>
        <w:t xml:space="preserve">, J.G. Gray, S.D. Endothelium-dependent reactivity in resistance vessels. </w:t>
      </w:r>
      <w:r w:rsidRPr="0046701B">
        <w:rPr>
          <w:rFonts w:ascii="Calibri" w:hAnsi="Calibri" w:cs="Calibri"/>
          <w:i/>
          <w:color w:val="000000" w:themeColor="text1"/>
        </w:rPr>
        <w:t>Progress in Applied Microcirculation</w:t>
      </w:r>
      <w:r w:rsidRPr="0046701B">
        <w:rPr>
          <w:rFonts w:ascii="Calibri" w:hAnsi="Calibri" w:cs="Calibri"/>
          <w:color w:val="000000" w:themeColor="text1"/>
        </w:rPr>
        <w:t xml:space="preserve">. </w:t>
      </w:r>
      <w:r w:rsidRPr="0046701B">
        <w:rPr>
          <w:rFonts w:ascii="Calibri" w:hAnsi="Calibri" w:cs="Calibri"/>
          <w:b/>
          <w:color w:val="000000" w:themeColor="text1"/>
        </w:rPr>
        <w:t>8</w:t>
      </w:r>
      <w:r w:rsidRPr="0046701B">
        <w:rPr>
          <w:rFonts w:ascii="Calibri" w:hAnsi="Calibri" w:cs="Calibri"/>
          <w:color w:val="000000" w:themeColor="text1"/>
        </w:rPr>
        <w:t>, 181 – 187</w:t>
      </w:r>
      <w:r w:rsidR="003D0628">
        <w:rPr>
          <w:rFonts w:ascii="Calibri" w:hAnsi="Calibri" w:cs="Calibri"/>
          <w:color w:val="000000" w:themeColor="text1"/>
        </w:rPr>
        <w:t xml:space="preserve"> (</w:t>
      </w:r>
      <w:r w:rsidRPr="0046701B">
        <w:rPr>
          <w:rFonts w:ascii="Calibri" w:hAnsi="Calibri" w:cs="Calibri"/>
          <w:color w:val="000000" w:themeColor="text1"/>
        </w:rPr>
        <w:t>1985).</w:t>
      </w:r>
    </w:p>
    <w:p w14:paraId="1B2A9FAA" w14:textId="4D916A87" w:rsidR="00925C12" w:rsidRPr="0046701B" w:rsidRDefault="00925C12" w:rsidP="004C2E57">
      <w:pPr>
        <w:rPr>
          <w:rFonts w:ascii="Calibri" w:hAnsi="Calibri" w:cs="Calibri"/>
          <w:color w:val="000000" w:themeColor="text1"/>
        </w:rPr>
      </w:pPr>
      <w:r w:rsidRPr="0046701B">
        <w:rPr>
          <w:rFonts w:ascii="Calibri" w:hAnsi="Calibri" w:cs="Calibri"/>
        </w:rPr>
        <w:t xml:space="preserve">31. </w:t>
      </w:r>
      <w:r w:rsidRPr="0046701B">
        <w:rPr>
          <w:rFonts w:ascii="Calibri" w:hAnsi="Calibri" w:cs="Calibri"/>
          <w:color w:val="000000" w:themeColor="text1"/>
        </w:rPr>
        <w:t xml:space="preserve">Nilsson, H. </w:t>
      </w:r>
      <w:proofErr w:type="spellStart"/>
      <w:r w:rsidRPr="0046701B">
        <w:rPr>
          <w:rFonts w:ascii="Calibri" w:hAnsi="Calibri" w:cs="Calibri"/>
          <w:color w:val="000000" w:themeColor="text1"/>
        </w:rPr>
        <w:t>Sjöblom</w:t>
      </w:r>
      <w:proofErr w:type="spellEnd"/>
      <w:r w:rsidRPr="0046701B">
        <w:rPr>
          <w:rFonts w:ascii="Calibri" w:hAnsi="Calibri" w:cs="Calibri"/>
          <w:color w:val="000000" w:themeColor="text1"/>
        </w:rPr>
        <w:t xml:space="preserve">, N. Distension-dependent changes in noradrenaline sensitivity in small arteries from the rat. </w:t>
      </w:r>
      <w:r w:rsidRPr="0046701B">
        <w:rPr>
          <w:rFonts w:ascii="Calibri" w:hAnsi="Calibri" w:cs="Calibri"/>
          <w:i/>
          <w:color w:val="000000" w:themeColor="text1"/>
        </w:rPr>
        <w:t xml:space="preserve">Acta </w:t>
      </w:r>
      <w:proofErr w:type="spellStart"/>
      <w:r w:rsidRPr="0046701B">
        <w:rPr>
          <w:rFonts w:ascii="Calibri" w:hAnsi="Calibri" w:cs="Calibri"/>
          <w:i/>
          <w:color w:val="000000" w:themeColor="text1"/>
        </w:rPr>
        <w:t>Physiologica</w:t>
      </w:r>
      <w:proofErr w:type="spellEnd"/>
      <w:r w:rsidRPr="0046701B">
        <w:rPr>
          <w:rFonts w:ascii="Calibri" w:hAnsi="Calibri" w:cs="Calibri"/>
          <w:i/>
          <w:color w:val="000000" w:themeColor="text1"/>
        </w:rPr>
        <w:t xml:space="preserve"> </w:t>
      </w:r>
      <w:proofErr w:type="spellStart"/>
      <w:r w:rsidRPr="0046701B">
        <w:rPr>
          <w:rFonts w:ascii="Calibri" w:hAnsi="Calibri" w:cs="Calibri"/>
          <w:i/>
          <w:color w:val="000000" w:themeColor="text1"/>
        </w:rPr>
        <w:t>Scandinavica</w:t>
      </w:r>
      <w:proofErr w:type="spellEnd"/>
      <w:r w:rsidRPr="0046701B">
        <w:rPr>
          <w:rFonts w:ascii="Calibri" w:hAnsi="Calibri" w:cs="Calibri"/>
          <w:color w:val="000000" w:themeColor="text1"/>
        </w:rPr>
        <w:t xml:space="preserve">. </w:t>
      </w:r>
      <w:r w:rsidRPr="0046701B">
        <w:rPr>
          <w:rFonts w:ascii="Calibri" w:hAnsi="Calibri" w:cs="Calibri"/>
          <w:b/>
          <w:color w:val="000000" w:themeColor="text1"/>
        </w:rPr>
        <w:t>125</w:t>
      </w:r>
      <w:r w:rsidRPr="0046701B">
        <w:rPr>
          <w:rFonts w:ascii="Calibri" w:hAnsi="Calibri" w:cs="Calibri"/>
          <w:color w:val="000000" w:themeColor="text1"/>
        </w:rPr>
        <w:t>, 429 – 435</w:t>
      </w:r>
      <w:r w:rsidR="003D0628">
        <w:rPr>
          <w:rFonts w:ascii="Calibri" w:hAnsi="Calibri" w:cs="Calibri"/>
          <w:color w:val="000000" w:themeColor="text1"/>
        </w:rPr>
        <w:t xml:space="preserve"> (</w:t>
      </w:r>
      <w:r w:rsidRPr="0046701B">
        <w:rPr>
          <w:rFonts w:ascii="Calibri" w:hAnsi="Calibri" w:cs="Calibri"/>
          <w:color w:val="000000" w:themeColor="text1"/>
        </w:rPr>
        <w:t>1985).</w:t>
      </w:r>
    </w:p>
    <w:p w14:paraId="3B8588B8" w14:textId="2363D24D" w:rsidR="00925C12" w:rsidRPr="0046701B" w:rsidRDefault="00925C12" w:rsidP="004C2E57">
      <w:pPr>
        <w:rPr>
          <w:rFonts w:ascii="Calibri" w:hAnsi="Calibri" w:cs="Calibri"/>
          <w:color w:val="000000" w:themeColor="text1"/>
        </w:rPr>
      </w:pPr>
      <w:r w:rsidRPr="0046701B">
        <w:rPr>
          <w:rFonts w:ascii="Calibri" w:hAnsi="Calibri" w:cs="Calibri"/>
        </w:rPr>
        <w:t xml:space="preserve">32. </w:t>
      </w:r>
      <w:r w:rsidRPr="0046701B">
        <w:rPr>
          <w:rFonts w:ascii="Calibri" w:hAnsi="Calibri" w:cs="Calibri"/>
          <w:color w:val="000000" w:themeColor="text1"/>
          <w:shd w:val="clear" w:color="auto" w:fill="FFFFFF"/>
        </w:rPr>
        <w:t xml:space="preserve">Halpern, W. Kelley, M. In vitro methodology for resistance arteries. </w:t>
      </w:r>
      <w:r w:rsidRPr="0046701B">
        <w:rPr>
          <w:rFonts w:ascii="Calibri" w:hAnsi="Calibri" w:cs="Calibri"/>
          <w:i/>
          <w:color w:val="000000" w:themeColor="text1"/>
          <w:shd w:val="clear" w:color="auto" w:fill="FFFFFF"/>
        </w:rPr>
        <w:t>Blood Vessels</w:t>
      </w:r>
      <w:r w:rsidRPr="0046701B">
        <w:rPr>
          <w:rFonts w:ascii="Calibri" w:hAnsi="Calibri" w:cs="Calibri"/>
          <w:color w:val="000000" w:themeColor="text1"/>
          <w:shd w:val="clear" w:color="auto" w:fill="FFFFFF"/>
        </w:rPr>
        <w:t xml:space="preserve">. </w:t>
      </w:r>
      <w:r w:rsidRPr="0046701B">
        <w:rPr>
          <w:rFonts w:ascii="Calibri" w:hAnsi="Calibri" w:cs="Calibri"/>
          <w:b/>
          <w:color w:val="000000" w:themeColor="text1"/>
          <w:shd w:val="clear" w:color="auto" w:fill="FFFFFF"/>
        </w:rPr>
        <w:t>28</w:t>
      </w:r>
      <w:r w:rsidRPr="0046701B">
        <w:rPr>
          <w:rFonts w:ascii="Calibri" w:hAnsi="Calibri" w:cs="Calibri"/>
          <w:color w:val="000000" w:themeColor="text1"/>
          <w:shd w:val="clear" w:color="auto" w:fill="FFFFFF"/>
        </w:rPr>
        <w:t>, 245 – 51</w:t>
      </w:r>
      <w:r w:rsidR="003D0628">
        <w:rPr>
          <w:rFonts w:ascii="Calibri" w:hAnsi="Calibri" w:cs="Calibri"/>
          <w:color w:val="000000" w:themeColor="text1"/>
          <w:shd w:val="clear" w:color="auto" w:fill="FFFFFF"/>
        </w:rPr>
        <w:t xml:space="preserve"> (</w:t>
      </w:r>
      <w:r w:rsidRPr="0046701B">
        <w:rPr>
          <w:rFonts w:ascii="Calibri" w:hAnsi="Calibri" w:cs="Calibri"/>
          <w:color w:val="000000" w:themeColor="text1"/>
          <w:shd w:val="clear" w:color="auto" w:fill="FFFFFF"/>
        </w:rPr>
        <w:t>1991).</w:t>
      </w:r>
    </w:p>
    <w:p w14:paraId="6B6B3B03" w14:textId="38D16489" w:rsidR="00925C12" w:rsidRPr="0046701B" w:rsidRDefault="00925C12" w:rsidP="004C2E57">
      <w:pPr>
        <w:rPr>
          <w:rFonts w:ascii="Calibri" w:hAnsi="Calibri" w:cs="Calibri"/>
          <w:color w:val="000000" w:themeColor="text1"/>
        </w:rPr>
      </w:pPr>
      <w:r w:rsidRPr="0046701B">
        <w:rPr>
          <w:rFonts w:ascii="Calibri" w:hAnsi="Calibri" w:cs="Calibri"/>
        </w:rPr>
        <w:t xml:space="preserve">33. </w:t>
      </w:r>
      <w:r w:rsidRPr="0046701B">
        <w:rPr>
          <w:rFonts w:ascii="Calibri" w:hAnsi="Calibri" w:cs="Calibri"/>
          <w:color w:val="000000" w:themeColor="text1"/>
        </w:rPr>
        <w:t xml:space="preserve">Bryan, </w:t>
      </w:r>
      <w:proofErr w:type="spellStart"/>
      <w:r w:rsidRPr="0046701B">
        <w:rPr>
          <w:rFonts w:ascii="Calibri" w:hAnsi="Calibri" w:cs="Calibri"/>
          <w:color w:val="000000" w:themeColor="text1"/>
        </w:rPr>
        <w:t>R.M.Jr</w:t>
      </w:r>
      <w:proofErr w:type="spellEnd"/>
      <w:r w:rsidR="003D0628">
        <w:rPr>
          <w:rFonts w:ascii="Calibri" w:hAnsi="Calibri" w:cs="Calibri"/>
          <w:color w:val="000000" w:themeColor="text1"/>
        </w:rPr>
        <w:t xml:space="preserve">. </w:t>
      </w:r>
      <w:r w:rsidR="003D0628" w:rsidRPr="003D0628">
        <w:rPr>
          <w:rFonts w:ascii="Calibri" w:hAnsi="Calibri" w:cs="Calibri"/>
          <w:i/>
          <w:color w:val="000000" w:themeColor="text1"/>
        </w:rPr>
        <w:t>et al.</w:t>
      </w:r>
      <w:r w:rsidRPr="0046701B">
        <w:rPr>
          <w:rFonts w:ascii="Calibri" w:hAnsi="Calibri" w:cs="Calibri"/>
          <w:color w:val="000000" w:themeColor="text1"/>
        </w:rPr>
        <w:t xml:space="preserve"> Stimulation of α</w:t>
      </w:r>
      <w:r w:rsidRPr="0046701B">
        <w:rPr>
          <w:rFonts w:ascii="Calibri" w:hAnsi="Calibri" w:cs="Calibri"/>
          <w:color w:val="000000" w:themeColor="text1"/>
          <w:vertAlign w:val="superscript"/>
        </w:rPr>
        <w:t>2</w:t>
      </w:r>
      <w:r w:rsidRPr="0046701B">
        <w:rPr>
          <w:rFonts w:ascii="Calibri" w:hAnsi="Calibri" w:cs="Calibri"/>
          <w:color w:val="000000" w:themeColor="text1"/>
        </w:rPr>
        <w:t xml:space="preserve"> adrenoreceptors dilates the rat middle cerebral artery. </w:t>
      </w:r>
      <w:r w:rsidRPr="0046701B">
        <w:rPr>
          <w:rFonts w:ascii="Calibri" w:hAnsi="Calibri" w:cs="Calibri"/>
          <w:i/>
          <w:color w:val="000000" w:themeColor="text1"/>
        </w:rPr>
        <w:t>Anesthesiology</w:t>
      </w:r>
      <w:r w:rsidRPr="0046701B">
        <w:rPr>
          <w:rFonts w:ascii="Calibri" w:hAnsi="Calibri" w:cs="Calibri"/>
          <w:color w:val="000000" w:themeColor="text1"/>
        </w:rPr>
        <w:t xml:space="preserve">. </w:t>
      </w:r>
      <w:r w:rsidRPr="0046701B">
        <w:rPr>
          <w:rFonts w:ascii="Calibri" w:hAnsi="Calibri" w:cs="Calibri"/>
          <w:b/>
          <w:color w:val="000000" w:themeColor="text1"/>
        </w:rPr>
        <w:t>85</w:t>
      </w:r>
      <w:r w:rsidRPr="0046701B">
        <w:rPr>
          <w:rFonts w:ascii="Calibri" w:hAnsi="Calibri" w:cs="Calibri"/>
          <w:color w:val="000000" w:themeColor="text1"/>
        </w:rPr>
        <w:t>, 82 – 90</w:t>
      </w:r>
      <w:r w:rsidR="003D0628">
        <w:rPr>
          <w:rFonts w:ascii="Calibri" w:hAnsi="Calibri" w:cs="Calibri"/>
          <w:color w:val="000000" w:themeColor="text1"/>
        </w:rPr>
        <w:t xml:space="preserve"> (</w:t>
      </w:r>
      <w:r w:rsidRPr="0046701B">
        <w:rPr>
          <w:rFonts w:ascii="Calibri" w:hAnsi="Calibri" w:cs="Calibri"/>
          <w:color w:val="000000" w:themeColor="text1"/>
        </w:rPr>
        <w:t>1996).</w:t>
      </w:r>
    </w:p>
    <w:p w14:paraId="096E4878" w14:textId="38CC4005" w:rsidR="00925C12" w:rsidRPr="0046701B" w:rsidRDefault="00925C12" w:rsidP="004C2E57">
      <w:pPr>
        <w:rPr>
          <w:rFonts w:ascii="Calibri" w:hAnsi="Calibri" w:cs="Calibri"/>
          <w:color w:val="000000" w:themeColor="text1"/>
        </w:rPr>
      </w:pPr>
      <w:r w:rsidRPr="0046701B">
        <w:rPr>
          <w:rFonts w:ascii="Calibri" w:hAnsi="Calibri" w:cs="Calibri"/>
        </w:rPr>
        <w:t xml:space="preserve">34. </w:t>
      </w:r>
      <w:r w:rsidRPr="0046701B">
        <w:rPr>
          <w:rFonts w:ascii="Calibri" w:hAnsi="Calibri" w:cs="Calibri"/>
          <w:color w:val="000000" w:themeColor="text1"/>
        </w:rPr>
        <w:t>Golding, E.M</w:t>
      </w:r>
      <w:r w:rsidR="003D0628">
        <w:rPr>
          <w:rFonts w:ascii="Calibri" w:hAnsi="Calibri" w:cs="Calibri"/>
          <w:color w:val="000000" w:themeColor="text1"/>
        </w:rPr>
        <w:t xml:space="preserve">. </w:t>
      </w:r>
      <w:r w:rsidR="003D0628" w:rsidRPr="003D0628">
        <w:rPr>
          <w:rFonts w:ascii="Calibri" w:hAnsi="Calibri" w:cs="Calibri"/>
          <w:i/>
          <w:color w:val="000000" w:themeColor="text1"/>
        </w:rPr>
        <w:t>et al.</w:t>
      </w:r>
      <w:r w:rsidR="007E5A2B" w:rsidRPr="0046701B">
        <w:rPr>
          <w:rFonts w:ascii="Calibri" w:hAnsi="Calibri" w:cs="Calibri"/>
          <w:color w:val="000000" w:themeColor="text1"/>
        </w:rPr>
        <w:t xml:space="preserve"> </w:t>
      </w:r>
      <w:r w:rsidRPr="0046701B">
        <w:rPr>
          <w:rFonts w:ascii="Calibri" w:hAnsi="Calibri" w:cs="Calibri"/>
          <w:color w:val="000000" w:themeColor="text1"/>
        </w:rPr>
        <w:t xml:space="preserve">Endothelial-mediated dilations following severe controlled cortical impact injury in the rat middle cerebral artery. </w:t>
      </w:r>
      <w:r w:rsidRPr="0046701B">
        <w:rPr>
          <w:rFonts w:ascii="Calibri" w:hAnsi="Calibri" w:cs="Calibri"/>
          <w:i/>
          <w:color w:val="000000" w:themeColor="text1"/>
        </w:rPr>
        <w:t>Journal of Neurotrauma.</w:t>
      </w:r>
      <w:r w:rsidRPr="0046701B">
        <w:rPr>
          <w:rFonts w:ascii="Calibri" w:hAnsi="Calibri" w:cs="Calibri"/>
          <w:color w:val="000000" w:themeColor="text1"/>
        </w:rPr>
        <w:t xml:space="preserve"> </w:t>
      </w:r>
      <w:r w:rsidRPr="0046701B">
        <w:rPr>
          <w:rFonts w:ascii="Calibri" w:hAnsi="Calibri" w:cs="Calibri"/>
          <w:b/>
          <w:color w:val="000000" w:themeColor="text1"/>
        </w:rPr>
        <w:t>15</w:t>
      </w:r>
      <w:r w:rsidRPr="0046701B">
        <w:rPr>
          <w:rFonts w:ascii="Calibri" w:hAnsi="Calibri" w:cs="Calibri"/>
          <w:color w:val="000000" w:themeColor="text1"/>
        </w:rPr>
        <w:t xml:space="preserve"> (8), 635 – 644</w:t>
      </w:r>
      <w:r w:rsidR="003D0628">
        <w:rPr>
          <w:rFonts w:ascii="Calibri" w:hAnsi="Calibri" w:cs="Calibri"/>
          <w:color w:val="000000" w:themeColor="text1"/>
        </w:rPr>
        <w:t xml:space="preserve"> (</w:t>
      </w:r>
      <w:r w:rsidRPr="0046701B">
        <w:rPr>
          <w:rFonts w:ascii="Calibri" w:hAnsi="Calibri" w:cs="Calibri"/>
          <w:color w:val="000000" w:themeColor="text1"/>
        </w:rPr>
        <w:t>1998).</w:t>
      </w:r>
    </w:p>
    <w:p w14:paraId="42CDD941" w14:textId="0FBB7268" w:rsidR="00925C12" w:rsidRPr="0046701B" w:rsidRDefault="00925C12" w:rsidP="004C2E57">
      <w:pPr>
        <w:rPr>
          <w:rFonts w:ascii="Calibri" w:hAnsi="Calibri" w:cs="Calibri"/>
        </w:rPr>
      </w:pPr>
      <w:r w:rsidRPr="0046701B">
        <w:rPr>
          <w:rFonts w:ascii="Calibri" w:hAnsi="Calibri" w:cs="Calibri"/>
        </w:rPr>
        <w:t>35.</w:t>
      </w:r>
      <w:r w:rsidRPr="0046701B">
        <w:rPr>
          <w:rFonts w:ascii="Calibri" w:hAnsi="Calibri" w:cs="Calibri"/>
          <w:color w:val="000000" w:themeColor="text1"/>
        </w:rPr>
        <w:t xml:space="preserve"> </w:t>
      </w:r>
      <w:r w:rsidRPr="0046701B">
        <w:rPr>
          <w:rFonts w:ascii="Calibri" w:hAnsi="Calibri" w:cs="Calibri"/>
        </w:rPr>
        <w:t xml:space="preserve">Golding, E.M., </w:t>
      </w:r>
      <w:proofErr w:type="spellStart"/>
      <w:r w:rsidRPr="0046701B">
        <w:rPr>
          <w:rFonts w:ascii="Calibri" w:hAnsi="Calibri" w:cs="Calibri"/>
        </w:rPr>
        <w:t>Contant</w:t>
      </w:r>
      <w:proofErr w:type="spellEnd"/>
      <w:r w:rsidRPr="0046701B">
        <w:rPr>
          <w:rFonts w:ascii="Calibri" w:hAnsi="Calibri" w:cs="Calibri"/>
        </w:rPr>
        <w:t xml:space="preserve">, C.F., Robertson, C.S., Bryan, R.M. Temporal effect of severe controlled cortical impact injury in the rat on the myogenic response of the middle cerebral artery. </w:t>
      </w:r>
      <w:r w:rsidRPr="0046701B">
        <w:rPr>
          <w:rFonts w:ascii="Calibri" w:hAnsi="Calibri" w:cs="Calibri"/>
          <w:i/>
        </w:rPr>
        <w:t>Journal of Neurotrauma.</w:t>
      </w:r>
      <w:r w:rsidRPr="0046701B">
        <w:rPr>
          <w:rFonts w:ascii="Calibri" w:hAnsi="Calibri" w:cs="Calibri"/>
        </w:rPr>
        <w:t xml:space="preserve"> </w:t>
      </w:r>
      <w:r w:rsidRPr="0046701B">
        <w:rPr>
          <w:rFonts w:ascii="Calibri" w:hAnsi="Calibri" w:cs="Calibri"/>
          <w:b/>
        </w:rPr>
        <w:t>15</w:t>
      </w:r>
      <w:r w:rsidRPr="0046701B">
        <w:rPr>
          <w:rFonts w:ascii="Calibri" w:hAnsi="Calibri" w:cs="Calibri"/>
        </w:rPr>
        <w:t xml:space="preserve"> (11), 973 – 984</w:t>
      </w:r>
      <w:r w:rsidR="003D0628">
        <w:rPr>
          <w:rFonts w:ascii="Calibri" w:hAnsi="Calibri" w:cs="Calibri"/>
        </w:rPr>
        <w:t xml:space="preserve"> (</w:t>
      </w:r>
      <w:r w:rsidRPr="0046701B">
        <w:rPr>
          <w:rFonts w:ascii="Calibri" w:hAnsi="Calibri" w:cs="Calibri"/>
        </w:rPr>
        <w:t>1998).</w:t>
      </w:r>
    </w:p>
    <w:p w14:paraId="366B8A37" w14:textId="14A1F3C7" w:rsidR="00C362EE" w:rsidRPr="0046701B" w:rsidRDefault="00EB1D08" w:rsidP="004C2E57">
      <w:pPr>
        <w:rPr>
          <w:rFonts w:ascii="Calibri" w:hAnsi="Calibri" w:cs="Calibri"/>
          <w:color w:val="000000" w:themeColor="text1"/>
        </w:rPr>
      </w:pPr>
      <w:r w:rsidRPr="0046701B">
        <w:rPr>
          <w:rFonts w:ascii="Calibri" w:hAnsi="Calibri" w:cs="Calibri"/>
        </w:rPr>
        <w:t xml:space="preserve">36. </w:t>
      </w:r>
      <w:r w:rsidR="007E5A2B" w:rsidRPr="0046701B">
        <w:rPr>
          <w:rFonts w:ascii="Calibri" w:hAnsi="Calibri" w:cs="Calibri"/>
        </w:rPr>
        <w:t>Golding, E.M</w:t>
      </w:r>
      <w:r w:rsidR="003D0628">
        <w:rPr>
          <w:rFonts w:ascii="Calibri" w:hAnsi="Calibri" w:cs="Calibri"/>
        </w:rPr>
        <w:t xml:space="preserve">. </w:t>
      </w:r>
      <w:r w:rsidR="003D0628" w:rsidRPr="003D0628">
        <w:rPr>
          <w:rFonts w:ascii="Calibri" w:hAnsi="Calibri" w:cs="Calibri"/>
          <w:i/>
        </w:rPr>
        <w:t>et al.</w:t>
      </w:r>
      <w:r w:rsidR="007E5A2B" w:rsidRPr="0046701B">
        <w:rPr>
          <w:rFonts w:ascii="Calibri" w:hAnsi="Calibri" w:cs="Calibri"/>
        </w:rPr>
        <w:t xml:space="preserve"> </w:t>
      </w:r>
      <w:r w:rsidRPr="0046701B">
        <w:rPr>
          <w:rFonts w:ascii="Calibri" w:hAnsi="Calibri" w:cs="Calibri"/>
        </w:rPr>
        <w:t xml:space="preserve">Cerebrovascular reactivity to </w:t>
      </w:r>
      <w:proofErr w:type="gramStart"/>
      <w:r w:rsidRPr="0046701B">
        <w:rPr>
          <w:rFonts w:ascii="Calibri" w:hAnsi="Calibri" w:cs="Calibri"/>
        </w:rPr>
        <w:t>CO(</w:t>
      </w:r>
      <w:proofErr w:type="gramEnd"/>
      <w:r w:rsidRPr="0046701B">
        <w:rPr>
          <w:rFonts w:ascii="Calibri" w:hAnsi="Calibri" w:cs="Calibri"/>
        </w:rPr>
        <w:t xml:space="preserve">2) and hypotension after mild cortical impact injury. The </w:t>
      </w:r>
      <w:r w:rsidRPr="0046701B">
        <w:rPr>
          <w:rFonts w:ascii="Calibri" w:hAnsi="Calibri" w:cs="Calibri"/>
          <w:i/>
        </w:rPr>
        <w:t>American Journal of Physiology.</w:t>
      </w:r>
      <w:r w:rsidRPr="0046701B">
        <w:rPr>
          <w:rFonts w:ascii="Calibri" w:hAnsi="Calibri" w:cs="Calibri"/>
        </w:rPr>
        <w:t xml:space="preserve"> </w:t>
      </w:r>
      <w:r w:rsidRPr="0046701B">
        <w:rPr>
          <w:rFonts w:ascii="Calibri" w:hAnsi="Calibri" w:cs="Calibri"/>
          <w:b/>
        </w:rPr>
        <w:t>277</w:t>
      </w:r>
      <w:r w:rsidRPr="0046701B">
        <w:rPr>
          <w:rFonts w:ascii="Calibri" w:hAnsi="Calibri" w:cs="Calibri"/>
        </w:rPr>
        <w:t xml:space="preserve"> (4 Pt 2), H1457 – H1466</w:t>
      </w:r>
      <w:r w:rsidR="003D0628">
        <w:rPr>
          <w:rFonts w:ascii="Calibri" w:hAnsi="Calibri" w:cs="Calibri"/>
        </w:rPr>
        <w:t xml:space="preserve"> (</w:t>
      </w:r>
      <w:r w:rsidRPr="0046701B">
        <w:rPr>
          <w:rFonts w:ascii="Calibri" w:hAnsi="Calibri" w:cs="Calibri"/>
        </w:rPr>
        <w:t>1999).</w:t>
      </w:r>
    </w:p>
    <w:p w14:paraId="432E841F" w14:textId="0E9992B8" w:rsidR="00840768" w:rsidRPr="0046701B" w:rsidRDefault="002A4B27" w:rsidP="004C2E57">
      <w:pPr>
        <w:rPr>
          <w:rFonts w:ascii="Calibri" w:hAnsi="Calibri" w:cs="Calibri"/>
          <w:color w:val="000000" w:themeColor="text1"/>
        </w:rPr>
      </w:pPr>
      <w:r w:rsidRPr="0046701B">
        <w:rPr>
          <w:rFonts w:ascii="Calibri" w:hAnsi="Calibri" w:cs="Calibri"/>
        </w:rPr>
        <w:t xml:space="preserve">37. </w:t>
      </w:r>
      <w:proofErr w:type="spellStart"/>
      <w:r w:rsidR="00EB1D08" w:rsidRPr="0046701B">
        <w:rPr>
          <w:rFonts w:ascii="Calibri" w:hAnsi="Calibri" w:cs="Calibri"/>
          <w:color w:val="000000" w:themeColor="text1"/>
        </w:rPr>
        <w:t>Speden</w:t>
      </w:r>
      <w:proofErr w:type="spellEnd"/>
      <w:r w:rsidR="00EB1D08" w:rsidRPr="0046701B">
        <w:rPr>
          <w:rFonts w:ascii="Calibri" w:hAnsi="Calibri" w:cs="Calibri"/>
          <w:color w:val="000000" w:themeColor="text1"/>
        </w:rPr>
        <w:t xml:space="preserve">, R.N. The use of excised, pressurized blood vessels to study the physiology of vascular smooth muscle. </w:t>
      </w:r>
      <w:proofErr w:type="spellStart"/>
      <w:r w:rsidR="00EB1D08" w:rsidRPr="0046701B">
        <w:rPr>
          <w:rFonts w:ascii="Calibri" w:hAnsi="Calibri" w:cs="Calibri"/>
          <w:i/>
          <w:color w:val="000000" w:themeColor="text1"/>
        </w:rPr>
        <w:t>Experientia</w:t>
      </w:r>
      <w:proofErr w:type="spellEnd"/>
      <w:r w:rsidR="00EB1D08" w:rsidRPr="0046701B">
        <w:rPr>
          <w:rFonts w:ascii="Calibri" w:hAnsi="Calibri" w:cs="Calibri"/>
          <w:color w:val="000000" w:themeColor="text1"/>
        </w:rPr>
        <w:t xml:space="preserve">. </w:t>
      </w:r>
      <w:r w:rsidR="00EB1D08" w:rsidRPr="0046701B">
        <w:rPr>
          <w:rFonts w:ascii="Calibri" w:hAnsi="Calibri" w:cs="Calibri"/>
          <w:b/>
          <w:color w:val="000000" w:themeColor="text1"/>
        </w:rPr>
        <w:t>41</w:t>
      </w:r>
      <w:r w:rsidR="00EB1D08" w:rsidRPr="0046701B">
        <w:rPr>
          <w:rFonts w:ascii="Calibri" w:hAnsi="Calibri" w:cs="Calibri"/>
          <w:color w:val="000000" w:themeColor="text1"/>
        </w:rPr>
        <w:t>, 1026 – 1028</w:t>
      </w:r>
      <w:r w:rsidR="003D0628">
        <w:rPr>
          <w:rFonts w:ascii="Calibri" w:hAnsi="Calibri" w:cs="Calibri"/>
          <w:color w:val="000000" w:themeColor="text1"/>
        </w:rPr>
        <w:t xml:space="preserve"> (</w:t>
      </w:r>
      <w:r w:rsidR="00EB1D08" w:rsidRPr="0046701B">
        <w:rPr>
          <w:rFonts w:ascii="Calibri" w:hAnsi="Calibri" w:cs="Calibri"/>
          <w:color w:val="000000" w:themeColor="text1"/>
        </w:rPr>
        <w:t>1985).</w:t>
      </w:r>
    </w:p>
    <w:p w14:paraId="4CA2BFFF" w14:textId="5D870998" w:rsidR="00851DF8" w:rsidRPr="0046701B" w:rsidRDefault="002A4B27" w:rsidP="004C2E57">
      <w:pPr>
        <w:rPr>
          <w:rFonts w:ascii="Calibri" w:hAnsi="Calibri" w:cs="Calibri"/>
        </w:rPr>
      </w:pPr>
      <w:r w:rsidRPr="0046701B">
        <w:rPr>
          <w:rFonts w:ascii="Calibri" w:hAnsi="Calibri" w:cs="Calibri"/>
        </w:rPr>
        <w:t xml:space="preserve">38. </w:t>
      </w:r>
      <w:r w:rsidR="00EB1D08" w:rsidRPr="0046701B">
        <w:rPr>
          <w:rFonts w:ascii="Calibri" w:hAnsi="Calibri" w:cs="Calibri"/>
        </w:rPr>
        <w:t>Yu, G.X</w:t>
      </w:r>
      <w:r w:rsidR="003D0628">
        <w:rPr>
          <w:rFonts w:ascii="Calibri" w:hAnsi="Calibri" w:cs="Calibri"/>
        </w:rPr>
        <w:t xml:space="preserve">. </w:t>
      </w:r>
      <w:r w:rsidR="003D0628" w:rsidRPr="003D0628">
        <w:rPr>
          <w:rFonts w:ascii="Calibri" w:hAnsi="Calibri" w:cs="Calibri"/>
          <w:i/>
        </w:rPr>
        <w:t>et al.</w:t>
      </w:r>
      <w:r w:rsidR="00EB1D08" w:rsidRPr="0046701B">
        <w:rPr>
          <w:rFonts w:ascii="Calibri" w:hAnsi="Calibri" w:cs="Calibri"/>
        </w:rPr>
        <w:t xml:space="preserve"> Traumatic brain injury </w:t>
      </w:r>
      <w:r w:rsidR="0046701B" w:rsidRPr="0046701B">
        <w:rPr>
          <w:rFonts w:ascii="Calibri" w:hAnsi="Calibri" w:cs="Calibri"/>
          <w:i/>
        </w:rPr>
        <w:t>in vivo</w:t>
      </w:r>
      <w:r w:rsidR="00EB1D08" w:rsidRPr="0046701B">
        <w:rPr>
          <w:rFonts w:ascii="Calibri" w:hAnsi="Calibri" w:cs="Calibri"/>
        </w:rPr>
        <w:t xml:space="preserve"> and </w:t>
      </w:r>
      <w:r w:rsidR="0046701B" w:rsidRPr="0046701B">
        <w:rPr>
          <w:rFonts w:ascii="Calibri" w:hAnsi="Calibri" w:cs="Calibri"/>
          <w:i/>
        </w:rPr>
        <w:t>in vitro</w:t>
      </w:r>
      <w:r w:rsidR="00EB1D08" w:rsidRPr="0046701B">
        <w:rPr>
          <w:rFonts w:ascii="Calibri" w:hAnsi="Calibri" w:cs="Calibri"/>
        </w:rPr>
        <w:t xml:space="preserve"> contributes to cerebral vascular dysfunction through impaired gap junction communication between vascular smooth muscle cells. </w:t>
      </w:r>
      <w:r w:rsidR="00EB1D08" w:rsidRPr="0046701B">
        <w:rPr>
          <w:rFonts w:ascii="Calibri" w:hAnsi="Calibri" w:cs="Calibri"/>
          <w:i/>
        </w:rPr>
        <w:t>Journal of Neurotrauma.</w:t>
      </w:r>
      <w:r w:rsidR="00EB1D08" w:rsidRPr="0046701B">
        <w:rPr>
          <w:rFonts w:ascii="Calibri" w:hAnsi="Calibri" w:cs="Calibri"/>
        </w:rPr>
        <w:t xml:space="preserve"> </w:t>
      </w:r>
      <w:r w:rsidR="00EB1D08" w:rsidRPr="0046701B">
        <w:rPr>
          <w:rFonts w:ascii="Calibri" w:hAnsi="Calibri" w:cs="Calibri"/>
          <w:b/>
        </w:rPr>
        <w:t>31</w:t>
      </w:r>
      <w:r w:rsidR="00EB1D08" w:rsidRPr="0046701B">
        <w:rPr>
          <w:rFonts w:ascii="Calibri" w:hAnsi="Calibri" w:cs="Calibri"/>
        </w:rPr>
        <w:t xml:space="preserve"> (8), 739 – 748</w:t>
      </w:r>
      <w:r w:rsidR="003D0628">
        <w:rPr>
          <w:rFonts w:ascii="Calibri" w:hAnsi="Calibri" w:cs="Calibri"/>
        </w:rPr>
        <w:t xml:space="preserve"> (</w:t>
      </w:r>
      <w:r w:rsidR="00EB1D08" w:rsidRPr="0046701B">
        <w:rPr>
          <w:rFonts w:ascii="Calibri" w:hAnsi="Calibri" w:cs="Calibri"/>
        </w:rPr>
        <w:t>2014).</w:t>
      </w:r>
    </w:p>
    <w:p w14:paraId="6FBD1F5B" w14:textId="1ADC04BE" w:rsidR="003902C2" w:rsidRPr="0046701B" w:rsidRDefault="002A4B27" w:rsidP="004C2E57">
      <w:pPr>
        <w:rPr>
          <w:rFonts w:ascii="Calibri" w:hAnsi="Calibri" w:cs="Calibri"/>
          <w:b/>
          <w:color w:val="000000" w:themeColor="text1"/>
        </w:rPr>
      </w:pPr>
      <w:r w:rsidRPr="0046701B">
        <w:rPr>
          <w:rFonts w:ascii="Calibri" w:hAnsi="Calibri" w:cs="Calibri"/>
        </w:rPr>
        <w:t xml:space="preserve">39. </w:t>
      </w:r>
      <w:r w:rsidR="00851DF8" w:rsidRPr="0046701B">
        <w:rPr>
          <w:rFonts w:ascii="Calibri" w:hAnsi="Calibri" w:cs="Calibri"/>
          <w:color w:val="000000" w:themeColor="text1"/>
        </w:rPr>
        <w:t>Rodriguez, U.A</w:t>
      </w:r>
      <w:r w:rsidR="003D0628">
        <w:rPr>
          <w:rFonts w:ascii="Calibri" w:hAnsi="Calibri" w:cs="Calibri"/>
          <w:color w:val="000000" w:themeColor="text1"/>
        </w:rPr>
        <w:t xml:space="preserve">. </w:t>
      </w:r>
      <w:r w:rsidR="003D0628" w:rsidRPr="003D0628">
        <w:rPr>
          <w:rFonts w:ascii="Calibri" w:hAnsi="Calibri" w:cs="Calibri"/>
          <w:i/>
          <w:color w:val="000000" w:themeColor="text1"/>
        </w:rPr>
        <w:t>et al.</w:t>
      </w:r>
      <w:r w:rsidR="00851DF8" w:rsidRPr="0046701B">
        <w:rPr>
          <w:rFonts w:ascii="Calibri" w:hAnsi="Calibri" w:cs="Calibri"/>
          <w:color w:val="000000" w:themeColor="text1"/>
        </w:rPr>
        <w:t xml:space="preserve"> Effects of mild blast traumatic brain injury on cerebral vascular,</w:t>
      </w:r>
      <w:r w:rsidR="00851DF8" w:rsidRPr="0046701B">
        <w:rPr>
          <w:rFonts w:ascii="Calibri" w:hAnsi="Calibri" w:cs="Calibri"/>
          <w:b/>
          <w:color w:val="000000" w:themeColor="text1"/>
        </w:rPr>
        <w:t xml:space="preserve"> </w:t>
      </w:r>
      <w:r w:rsidR="00851DF8" w:rsidRPr="0046701B">
        <w:rPr>
          <w:rFonts w:ascii="Calibri" w:hAnsi="Calibri" w:cs="Calibri"/>
          <w:color w:val="000000" w:themeColor="text1"/>
        </w:rPr>
        <w:t xml:space="preserve">histopathological and behavioral outcomes in rats. </w:t>
      </w:r>
      <w:r w:rsidR="00851DF8" w:rsidRPr="0046701B">
        <w:rPr>
          <w:rFonts w:ascii="Calibri" w:hAnsi="Calibri" w:cs="Calibri"/>
          <w:i/>
          <w:color w:val="000000" w:themeColor="text1"/>
        </w:rPr>
        <w:t>Journal of Neurotrauma</w:t>
      </w:r>
      <w:r w:rsidR="00851DF8" w:rsidRPr="0046701B">
        <w:rPr>
          <w:rFonts w:ascii="Calibri" w:hAnsi="Calibri" w:cs="Calibri"/>
          <w:color w:val="000000" w:themeColor="text1"/>
        </w:rPr>
        <w:t xml:space="preserve">. </w:t>
      </w:r>
      <w:r w:rsidR="00851DF8" w:rsidRPr="0046701B">
        <w:rPr>
          <w:rFonts w:ascii="Calibri" w:hAnsi="Calibri" w:cs="Calibri"/>
          <w:b/>
          <w:color w:val="000000" w:themeColor="text1"/>
        </w:rPr>
        <w:t>35</w:t>
      </w:r>
      <w:r w:rsidR="00851DF8" w:rsidRPr="0046701B">
        <w:rPr>
          <w:rFonts w:ascii="Calibri" w:hAnsi="Calibri" w:cs="Calibri"/>
          <w:color w:val="000000" w:themeColor="text1"/>
        </w:rPr>
        <w:t xml:space="preserve"> (2), 375 – 395</w:t>
      </w:r>
      <w:r w:rsidR="003D0628">
        <w:rPr>
          <w:rFonts w:ascii="Calibri" w:hAnsi="Calibri" w:cs="Calibri"/>
          <w:color w:val="000000" w:themeColor="text1"/>
        </w:rPr>
        <w:t xml:space="preserve"> (</w:t>
      </w:r>
      <w:r w:rsidR="00851DF8" w:rsidRPr="0046701B">
        <w:rPr>
          <w:rFonts w:ascii="Calibri" w:hAnsi="Calibri" w:cs="Calibri"/>
          <w:color w:val="000000" w:themeColor="text1"/>
        </w:rPr>
        <w:t>2018).</w:t>
      </w:r>
      <w:r w:rsidR="00851DF8" w:rsidRPr="0046701B">
        <w:rPr>
          <w:rFonts w:ascii="Calibri" w:hAnsi="Calibri" w:cs="Calibri"/>
          <w:b/>
          <w:color w:val="000000" w:themeColor="text1"/>
        </w:rPr>
        <w:t xml:space="preserve"> </w:t>
      </w:r>
    </w:p>
    <w:p w14:paraId="6EBE8905" w14:textId="24FB8B89" w:rsidR="003902C2" w:rsidRPr="0046701B" w:rsidRDefault="00D42077" w:rsidP="004C2E57">
      <w:pPr>
        <w:rPr>
          <w:rFonts w:ascii="Calibri" w:hAnsi="Calibri" w:cs="Calibri"/>
          <w:color w:val="000000" w:themeColor="text1"/>
        </w:rPr>
      </w:pPr>
      <w:r w:rsidRPr="0046701B">
        <w:rPr>
          <w:rFonts w:ascii="Calibri" w:hAnsi="Calibri" w:cs="Calibri"/>
        </w:rPr>
        <w:t xml:space="preserve">40. </w:t>
      </w:r>
      <w:r w:rsidR="003902C2" w:rsidRPr="0046701B">
        <w:rPr>
          <w:rFonts w:ascii="Calibri" w:hAnsi="Calibri" w:cs="Calibri"/>
        </w:rPr>
        <w:t xml:space="preserve">Friedlander, F.G. The diffraction of sound pulses; diffraction by a semi-infinite plane. </w:t>
      </w:r>
      <w:r w:rsidR="003902C2" w:rsidRPr="0046701B">
        <w:rPr>
          <w:rFonts w:ascii="Calibri" w:hAnsi="Calibri" w:cs="Calibri"/>
          <w:i/>
        </w:rPr>
        <w:t>Proceedings of the Royal Society of London. Series A, Mathematical and Physical Sciences</w:t>
      </w:r>
      <w:r w:rsidR="003902C2" w:rsidRPr="0046701B">
        <w:rPr>
          <w:rFonts w:ascii="Calibri" w:hAnsi="Calibri" w:cs="Calibri"/>
        </w:rPr>
        <w:t xml:space="preserve">. </w:t>
      </w:r>
      <w:r w:rsidR="003902C2" w:rsidRPr="0046701B">
        <w:rPr>
          <w:rFonts w:ascii="Calibri" w:hAnsi="Calibri" w:cs="Calibri"/>
          <w:b/>
        </w:rPr>
        <w:t>186</w:t>
      </w:r>
      <w:r w:rsidR="003902C2" w:rsidRPr="0046701B">
        <w:rPr>
          <w:rFonts w:ascii="Calibri" w:hAnsi="Calibri" w:cs="Calibri"/>
        </w:rPr>
        <w:t xml:space="preserve"> (1006), 322 – 344</w:t>
      </w:r>
      <w:r w:rsidR="003D0628">
        <w:rPr>
          <w:rFonts w:ascii="Calibri" w:hAnsi="Calibri" w:cs="Calibri"/>
        </w:rPr>
        <w:t xml:space="preserve"> (</w:t>
      </w:r>
      <w:r w:rsidR="003902C2" w:rsidRPr="0046701B">
        <w:rPr>
          <w:rFonts w:ascii="Calibri" w:hAnsi="Calibri" w:cs="Calibri"/>
        </w:rPr>
        <w:t>1946).</w:t>
      </w:r>
    </w:p>
    <w:p w14:paraId="678EEC4D" w14:textId="17BD5B43" w:rsidR="00D42077" w:rsidRPr="0046701B" w:rsidRDefault="00D42077" w:rsidP="004C2E57">
      <w:pPr>
        <w:rPr>
          <w:rFonts w:ascii="Calibri" w:hAnsi="Calibri" w:cs="Calibri"/>
        </w:rPr>
      </w:pPr>
      <w:r w:rsidRPr="0046701B">
        <w:rPr>
          <w:rFonts w:ascii="Calibri" w:hAnsi="Calibri" w:cs="Calibri"/>
        </w:rPr>
        <w:t>41</w:t>
      </w:r>
      <w:r w:rsidR="00851DF8" w:rsidRPr="0046701B">
        <w:rPr>
          <w:rFonts w:ascii="Calibri" w:hAnsi="Calibri" w:cs="Calibri"/>
        </w:rPr>
        <w:t xml:space="preserve">. </w:t>
      </w:r>
      <w:r w:rsidR="00BC7BE0" w:rsidRPr="0046701B">
        <w:rPr>
          <w:rFonts w:ascii="Calibri" w:hAnsi="Calibri" w:cs="Calibri"/>
        </w:rPr>
        <w:t>Tompkins, P</w:t>
      </w:r>
      <w:r w:rsidR="003D0628">
        <w:rPr>
          <w:rFonts w:ascii="Calibri" w:hAnsi="Calibri" w:cs="Calibri"/>
        </w:rPr>
        <w:t xml:space="preserve">. </w:t>
      </w:r>
      <w:r w:rsidR="003D0628" w:rsidRPr="003D0628">
        <w:rPr>
          <w:rFonts w:ascii="Calibri" w:hAnsi="Calibri" w:cs="Calibri"/>
          <w:i/>
        </w:rPr>
        <w:t>et al.</w:t>
      </w:r>
      <w:r w:rsidR="00BC7BE0" w:rsidRPr="0046701B">
        <w:rPr>
          <w:rFonts w:ascii="Calibri" w:hAnsi="Calibri" w:cs="Calibri"/>
        </w:rPr>
        <w:t xml:space="preserve"> Brain injury: neuro-inflammation, cognitive deficit and magnetic resonance imaging in a model of blast induced traumatic brain injury. </w:t>
      </w:r>
      <w:r w:rsidR="00BC7BE0" w:rsidRPr="0046701B">
        <w:rPr>
          <w:rFonts w:ascii="Calibri" w:hAnsi="Calibri" w:cs="Calibri"/>
          <w:i/>
        </w:rPr>
        <w:t>Journal of Neurotrauma</w:t>
      </w:r>
      <w:r w:rsidR="00BC7BE0" w:rsidRPr="0046701B">
        <w:rPr>
          <w:rFonts w:ascii="Calibri" w:hAnsi="Calibri" w:cs="Calibri"/>
        </w:rPr>
        <w:t xml:space="preserve">. </w:t>
      </w:r>
      <w:r w:rsidR="00BC7BE0" w:rsidRPr="0046701B">
        <w:rPr>
          <w:rFonts w:ascii="Calibri" w:hAnsi="Calibri" w:cs="Calibri"/>
          <w:b/>
        </w:rPr>
        <w:t>30</w:t>
      </w:r>
      <w:r w:rsidR="00BC7BE0" w:rsidRPr="0046701B">
        <w:rPr>
          <w:rFonts w:ascii="Calibri" w:hAnsi="Calibri" w:cs="Calibri"/>
        </w:rPr>
        <w:t xml:space="preserve"> (22), 1888 – 1897</w:t>
      </w:r>
      <w:r w:rsidR="003D0628">
        <w:rPr>
          <w:rFonts w:ascii="Calibri" w:hAnsi="Calibri" w:cs="Calibri"/>
        </w:rPr>
        <w:t xml:space="preserve"> (</w:t>
      </w:r>
      <w:r w:rsidR="00BC7BE0" w:rsidRPr="0046701B">
        <w:rPr>
          <w:rFonts w:ascii="Calibri" w:hAnsi="Calibri" w:cs="Calibri"/>
        </w:rPr>
        <w:t>2013).</w:t>
      </w:r>
    </w:p>
    <w:p w14:paraId="7AF77703" w14:textId="257B9AEB" w:rsidR="00D42077" w:rsidRPr="0046701B" w:rsidRDefault="00D42077" w:rsidP="004C2E57">
      <w:pPr>
        <w:rPr>
          <w:rFonts w:ascii="Calibri" w:hAnsi="Calibri" w:cs="Calibri"/>
          <w:color w:val="000000" w:themeColor="text1"/>
        </w:rPr>
      </w:pPr>
      <w:r w:rsidRPr="0046701B">
        <w:rPr>
          <w:rFonts w:ascii="Calibri" w:hAnsi="Calibri" w:cs="Calibri"/>
        </w:rPr>
        <w:t>42</w:t>
      </w:r>
      <w:r w:rsidR="00BC7BE0" w:rsidRPr="0046701B">
        <w:rPr>
          <w:rFonts w:ascii="Calibri" w:hAnsi="Calibri" w:cs="Calibri"/>
        </w:rPr>
        <w:t xml:space="preserve">. </w:t>
      </w:r>
      <w:proofErr w:type="spellStart"/>
      <w:r w:rsidR="00BC7BE0" w:rsidRPr="0046701B">
        <w:rPr>
          <w:rFonts w:ascii="Calibri" w:hAnsi="Calibri" w:cs="Calibri"/>
          <w:color w:val="000000" w:themeColor="text1"/>
        </w:rPr>
        <w:t>Cipolla</w:t>
      </w:r>
      <w:proofErr w:type="spellEnd"/>
      <w:r w:rsidR="00BC7BE0" w:rsidRPr="0046701B">
        <w:rPr>
          <w:rFonts w:ascii="Calibri" w:hAnsi="Calibri" w:cs="Calibri"/>
          <w:color w:val="000000" w:themeColor="text1"/>
        </w:rPr>
        <w:t xml:space="preserve">, M.J., </w:t>
      </w:r>
      <w:proofErr w:type="spellStart"/>
      <w:r w:rsidR="00BC7BE0" w:rsidRPr="0046701B">
        <w:rPr>
          <w:rFonts w:ascii="Calibri" w:hAnsi="Calibri" w:cs="Calibri"/>
          <w:color w:val="000000" w:themeColor="text1"/>
        </w:rPr>
        <w:t>Vitullo</w:t>
      </w:r>
      <w:proofErr w:type="spellEnd"/>
      <w:r w:rsidR="00BC7BE0" w:rsidRPr="0046701B">
        <w:rPr>
          <w:rFonts w:ascii="Calibri" w:hAnsi="Calibri" w:cs="Calibri"/>
          <w:color w:val="000000" w:themeColor="text1"/>
        </w:rPr>
        <w:t xml:space="preserve">, L., McKinnon, J. Cerebral artery reactivity changes during pregnancy and the postpartum period: a role in eclampsia? </w:t>
      </w:r>
      <w:r w:rsidR="00BC7BE0" w:rsidRPr="0046701B">
        <w:rPr>
          <w:rFonts w:ascii="Calibri" w:hAnsi="Calibri" w:cs="Calibri"/>
          <w:i/>
          <w:color w:val="000000" w:themeColor="text1"/>
        </w:rPr>
        <w:t>American Journal of Physiology. Heart and Circulatory Physiology</w:t>
      </w:r>
      <w:r w:rsidR="00BC7BE0" w:rsidRPr="0046701B">
        <w:rPr>
          <w:rFonts w:ascii="Calibri" w:hAnsi="Calibri" w:cs="Calibri"/>
          <w:color w:val="000000" w:themeColor="text1"/>
        </w:rPr>
        <w:t xml:space="preserve">. </w:t>
      </w:r>
      <w:r w:rsidR="00BC7BE0" w:rsidRPr="0046701B">
        <w:rPr>
          <w:rFonts w:ascii="Calibri" w:hAnsi="Calibri" w:cs="Calibri"/>
          <w:b/>
          <w:color w:val="000000" w:themeColor="text1"/>
        </w:rPr>
        <w:t>286</w:t>
      </w:r>
      <w:r w:rsidR="00BC7BE0" w:rsidRPr="0046701B">
        <w:rPr>
          <w:rFonts w:ascii="Calibri" w:hAnsi="Calibri" w:cs="Calibri"/>
          <w:color w:val="000000" w:themeColor="text1"/>
        </w:rPr>
        <w:t xml:space="preserve"> (6), H2127 – 2132</w:t>
      </w:r>
      <w:r w:rsidR="003D0628">
        <w:rPr>
          <w:rFonts w:ascii="Calibri" w:hAnsi="Calibri" w:cs="Calibri"/>
          <w:color w:val="000000" w:themeColor="text1"/>
        </w:rPr>
        <w:t xml:space="preserve"> (</w:t>
      </w:r>
      <w:r w:rsidR="00BC7BE0" w:rsidRPr="0046701B">
        <w:rPr>
          <w:rFonts w:ascii="Calibri" w:hAnsi="Calibri" w:cs="Calibri"/>
          <w:color w:val="000000" w:themeColor="text1"/>
        </w:rPr>
        <w:t>2004).</w:t>
      </w:r>
    </w:p>
    <w:p w14:paraId="121F8239" w14:textId="766A3952" w:rsidR="00D42077" w:rsidRPr="0046701B" w:rsidRDefault="00D42077" w:rsidP="004C2E57">
      <w:pPr>
        <w:rPr>
          <w:rFonts w:ascii="Calibri" w:hAnsi="Calibri" w:cs="Calibri"/>
          <w:color w:val="000000" w:themeColor="text1"/>
        </w:rPr>
      </w:pPr>
      <w:r w:rsidRPr="0046701B">
        <w:rPr>
          <w:rFonts w:ascii="Calibri" w:hAnsi="Calibri" w:cs="Calibri"/>
        </w:rPr>
        <w:t>43</w:t>
      </w:r>
      <w:r w:rsidR="00BC7BE0" w:rsidRPr="0046701B">
        <w:rPr>
          <w:rFonts w:ascii="Calibri" w:hAnsi="Calibri" w:cs="Calibri"/>
        </w:rPr>
        <w:t xml:space="preserve">. </w:t>
      </w:r>
      <w:r w:rsidR="00BC7BE0" w:rsidRPr="0046701B">
        <w:rPr>
          <w:rFonts w:ascii="Calibri" w:hAnsi="Calibri" w:cs="Calibri"/>
          <w:color w:val="000000" w:themeColor="text1"/>
        </w:rPr>
        <w:t xml:space="preserve">Golding, E.M., Robertson, C.S., Bryan, </w:t>
      </w:r>
      <w:proofErr w:type="spellStart"/>
      <w:r w:rsidR="00BC7BE0" w:rsidRPr="0046701B">
        <w:rPr>
          <w:rFonts w:ascii="Calibri" w:hAnsi="Calibri" w:cs="Calibri"/>
          <w:color w:val="000000" w:themeColor="text1"/>
        </w:rPr>
        <w:t>R.M.Jr</w:t>
      </w:r>
      <w:proofErr w:type="spellEnd"/>
      <w:r w:rsidR="00BC7BE0" w:rsidRPr="0046701B">
        <w:rPr>
          <w:rFonts w:ascii="Calibri" w:hAnsi="Calibri" w:cs="Calibri"/>
          <w:color w:val="000000" w:themeColor="text1"/>
        </w:rPr>
        <w:t xml:space="preserve">. Comparison of the myogenic response in rat cerebral arteries of different calibers. </w:t>
      </w:r>
      <w:r w:rsidR="00BC7BE0" w:rsidRPr="0046701B">
        <w:rPr>
          <w:rFonts w:ascii="Calibri" w:hAnsi="Calibri" w:cs="Calibri"/>
          <w:i/>
          <w:color w:val="000000" w:themeColor="text1"/>
        </w:rPr>
        <w:t>Brain Research</w:t>
      </w:r>
      <w:r w:rsidR="00BC7BE0" w:rsidRPr="0046701B">
        <w:rPr>
          <w:rFonts w:ascii="Calibri" w:hAnsi="Calibri" w:cs="Calibri"/>
          <w:color w:val="000000" w:themeColor="text1"/>
        </w:rPr>
        <w:t xml:space="preserve">. </w:t>
      </w:r>
      <w:r w:rsidR="00BC7BE0" w:rsidRPr="0046701B">
        <w:rPr>
          <w:rFonts w:ascii="Calibri" w:hAnsi="Calibri" w:cs="Calibri"/>
          <w:b/>
          <w:color w:val="000000" w:themeColor="text1"/>
        </w:rPr>
        <w:t>785</w:t>
      </w:r>
      <w:r w:rsidR="00BC7BE0" w:rsidRPr="0046701B">
        <w:rPr>
          <w:rFonts w:ascii="Calibri" w:hAnsi="Calibri" w:cs="Calibri"/>
          <w:color w:val="000000" w:themeColor="text1"/>
        </w:rPr>
        <w:t xml:space="preserve"> (2), 293 – 298</w:t>
      </w:r>
      <w:r w:rsidR="003D0628">
        <w:rPr>
          <w:rFonts w:ascii="Calibri" w:hAnsi="Calibri" w:cs="Calibri"/>
          <w:color w:val="000000" w:themeColor="text1"/>
        </w:rPr>
        <w:t xml:space="preserve"> (</w:t>
      </w:r>
      <w:r w:rsidR="00BC7BE0" w:rsidRPr="0046701B">
        <w:rPr>
          <w:rFonts w:ascii="Calibri" w:hAnsi="Calibri" w:cs="Calibri"/>
          <w:color w:val="000000" w:themeColor="text1"/>
        </w:rPr>
        <w:t>1998).</w:t>
      </w:r>
    </w:p>
    <w:p w14:paraId="1AA67459" w14:textId="62C0B596" w:rsidR="00D42077" w:rsidRPr="0046701B" w:rsidRDefault="00D42077" w:rsidP="004C2E57">
      <w:pPr>
        <w:rPr>
          <w:rFonts w:ascii="Calibri" w:hAnsi="Calibri" w:cs="Calibri"/>
        </w:rPr>
      </w:pPr>
      <w:r w:rsidRPr="0046701B">
        <w:rPr>
          <w:rFonts w:ascii="Calibri" w:hAnsi="Calibri" w:cs="Calibri"/>
        </w:rPr>
        <w:lastRenderedPageBreak/>
        <w:t>44</w:t>
      </w:r>
      <w:r w:rsidR="00BC7BE0" w:rsidRPr="0046701B">
        <w:rPr>
          <w:rFonts w:ascii="Calibri" w:hAnsi="Calibri" w:cs="Calibri"/>
        </w:rPr>
        <w:t xml:space="preserve">. DeWitt, D.S. </w:t>
      </w:r>
      <w:proofErr w:type="spellStart"/>
      <w:r w:rsidR="00BC7BE0" w:rsidRPr="0046701B">
        <w:rPr>
          <w:rFonts w:ascii="Calibri" w:hAnsi="Calibri" w:cs="Calibri"/>
        </w:rPr>
        <w:t>Prough</w:t>
      </w:r>
      <w:proofErr w:type="spellEnd"/>
      <w:r w:rsidR="00BC7BE0" w:rsidRPr="0046701B">
        <w:rPr>
          <w:rFonts w:ascii="Calibri" w:hAnsi="Calibri" w:cs="Calibri"/>
        </w:rPr>
        <w:t xml:space="preserve">, D.S. Assessment of cerebral vascular dysfunction after traumatic brain injury. In: </w:t>
      </w:r>
      <w:r w:rsidR="00BC7BE0" w:rsidRPr="0046701B">
        <w:rPr>
          <w:rFonts w:ascii="Calibri" w:hAnsi="Calibri" w:cs="Calibri"/>
          <w:i/>
        </w:rPr>
        <w:t xml:space="preserve">Animal Models of Acute Neurological Injuries II: Injury and Mechanistic Assessments. </w:t>
      </w:r>
      <w:r w:rsidR="00BC7BE0" w:rsidRPr="0046701B">
        <w:rPr>
          <w:rFonts w:ascii="Calibri" w:hAnsi="Calibri" w:cs="Calibri"/>
        </w:rPr>
        <w:t>Humana Press: New York</w:t>
      </w:r>
      <w:r w:rsidR="003D0628">
        <w:rPr>
          <w:rFonts w:ascii="Calibri" w:hAnsi="Calibri" w:cs="Calibri"/>
        </w:rPr>
        <w:t xml:space="preserve"> (</w:t>
      </w:r>
      <w:r w:rsidR="00BC7BE0" w:rsidRPr="0046701B">
        <w:rPr>
          <w:rFonts w:ascii="Calibri" w:hAnsi="Calibri" w:cs="Calibri"/>
        </w:rPr>
        <w:t>2012).</w:t>
      </w:r>
    </w:p>
    <w:p w14:paraId="2D2A3BAE" w14:textId="26CE45CF" w:rsidR="00D42077" w:rsidRPr="0046701B" w:rsidRDefault="00D42077" w:rsidP="004C2E57">
      <w:pPr>
        <w:rPr>
          <w:rFonts w:ascii="Calibri" w:hAnsi="Calibri" w:cs="Calibri"/>
          <w:color w:val="000000" w:themeColor="text1"/>
        </w:rPr>
      </w:pPr>
      <w:r w:rsidRPr="0046701B">
        <w:rPr>
          <w:rFonts w:ascii="Calibri" w:hAnsi="Calibri" w:cs="Calibri"/>
        </w:rPr>
        <w:t>45</w:t>
      </w:r>
      <w:r w:rsidR="00BC7BE0" w:rsidRPr="0046701B">
        <w:rPr>
          <w:rFonts w:ascii="Calibri" w:hAnsi="Calibri" w:cs="Calibri"/>
        </w:rPr>
        <w:t xml:space="preserve">. </w:t>
      </w:r>
      <w:r w:rsidR="00BC7BE0" w:rsidRPr="0046701B">
        <w:rPr>
          <w:rFonts w:ascii="Calibri" w:hAnsi="Calibri" w:cs="Calibri"/>
          <w:color w:val="000000" w:themeColor="text1"/>
        </w:rPr>
        <w:t>Degnan, A.J</w:t>
      </w:r>
      <w:r w:rsidR="003D0628">
        <w:rPr>
          <w:rFonts w:ascii="Calibri" w:hAnsi="Calibri" w:cs="Calibri"/>
          <w:color w:val="000000" w:themeColor="text1"/>
        </w:rPr>
        <w:t xml:space="preserve">. </w:t>
      </w:r>
      <w:r w:rsidR="003D0628" w:rsidRPr="003D0628">
        <w:rPr>
          <w:rFonts w:ascii="Calibri" w:hAnsi="Calibri" w:cs="Calibri"/>
          <w:i/>
          <w:color w:val="000000" w:themeColor="text1"/>
        </w:rPr>
        <w:t>et al.</w:t>
      </w:r>
      <w:r w:rsidR="00BC7BE0" w:rsidRPr="0046701B">
        <w:rPr>
          <w:rFonts w:ascii="Calibri" w:hAnsi="Calibri" w:cs="Calibri"/>
          <w:color w:val="000000" w:themeColor="text1"/>
        </w:rPr>
        <w:t xml:space="preserve"> MR angiography and imaging for the evaluation of middle cerebral artery atherosclerotic disease. </w:t>
      </w:r>
      <w:r w:rsidR="00BC7BE0" w:rsidRPr="0046701B">
        <w:rPr>
          <w:rFonts w:ascii="Calibri" w:hAnsi="Calibri" w:cs="Calibri"/>
          <w:i/>
          <w:color w:val="000000" w:themeColor="text1"/>
        </w:rPr>
        <w:t>American Journal of Neuroradiology</w:t>
      </w:r>
      <w:r w:rsidR="00BC7BE0" w:rsidRPr="0046701B">
        <w:rPr>
          <w:rFonts w:ascii="Calibri" w:hAnsi="Calibri" w:cs="Calibri"/>
          <w:color w:val="000000" w:themeColor="text1"/>
        </w:rPr>
        <w:t xml:space="preserve">. </w:t>
      </w:r>
      <w:r w:rsidR="00BC7BE0" w:rsidRPr="0046701B">
        <w:rPr>
          <w:rFonts w:ascii="Calibri" w:hAnsi="Calibri" w:cs="Calibri"/>
          <w:b/>
          <w:color w:val="000000" w:themeColor="text1"/>
        </w:rPr>
        <w:t>33</w:t>
      </w:r>
      <w:r w:rsidR="00BC7BE0" w:rsidRPr="0046701B">
        <w:rPr>
          <w:rFonts w:ascii="Calibri" w:hAnsi="Calibri" w:cs="Calibri"/>
          <w:color w:val="000000" w:themeColor="text1"/>
        </w:rPr>
        <w:t xml:space="preserve"> (8), 1427 – 1435</w:t>
      </w:r>
      <w:r w:rsidR="003D0628">
        <w:rPr>
          <w:rFonts w:ascii="Calibri" w:hAnsi="Calibri" w:cs="Calibri"/>
          <w:color w:val="000000" w:themeColor="text1"/>
        </w:rPr>
        <w:t xml:space="preserve"> (</w:t>
      </w:r>
      <w:r w:rsidR="00BC7BE0" w:rsidRPr="0046701B">
        <w:rPr>
          <w:rFonts w:ascii="Calibri" w:hAnsi="Calibri" w:cs="Calibri"/>
          <w:color w:val="000000" w:themeColor="text1"/>
        </w:rPr>
        <w:t>2012).</w:t>
      </w:r>
    </w:p>
    <w:p w14:paraId="7A9E6C90" w14:textId="341279F3" w:rsidR="00D42077" w:rsidRPr="0046701B" w:rsidRDefault="00D42077" w:rsidP="004C2E57">
      <w:pPr>
        <w:rPr>
          <w:rFonts w:ascii="Calibri" w:hAnsi="Calibri" w:cs="Calibri"/>
          <w:color w:val="000000" w:themeColor="text1"/>
        </w:rPr>
      </w:pPr>
      <w:r w:rsidRPr="0046701B">
        <w:rPr>
          <w:rFonts w:ascii="Calibri" w:hAnsi="Calibri" w:cs="Calibri"/>
        </w:rPr>
        <w:t>46</w:t>
      </w:r>
      <w:r w:rsidR="00BC7BE0" w:rsidRPr="0046701B">
        <w:rPr>
          <w:rFonts w:ascii="Calibri" w:hAnsi="Calibri" w:cs="Calibri"/>
        </w:rPr>
        <w:t xml:space="preserve">. </w:t>
      </w:r>
      <w:r w:rsidR="00BC7BE0" w:rsidRPr="0046701B">
        <w:rPr>
          <w:rFonts w:ascii="Calibri" w:hAnsi="Calibri" w:cs="Calibri"/>
          <w:color w:val="000000" w:themeColor="text1"/>
        </w:rPr>
        <w:t>Liu, Q</w:t>
      </w:r>
      <w:r w:rsidR="003D0628">
        <w:rPr>
          <w:rFonts w:ascii="Calibri" w:hAnsi="Calibri" w:cs="Calibri"/>
          <w:color w:val="000000" w:themeColor="text1"/>
        </w:rPr>
        <w:t xml:space="preserve">. </w:t>
      </w:r>
      <w:r w:rsidR="003D0628" w:rsidRPr="003D0628">
        <w:rPr>
          <w:rFonts w:ascii="Calibri" w:hAnsi="Calibri" w:cs="Calibri"/>
          <w:i/>
          <w:color w:val="000000" w:themeColor="text1"/>
        </w:rPr>
        <w:t>et al.</w:t>
      </w:r>
      <w:r w:rsidR="00BC7BE0" w:rsidRPr="0046701B">
        <w:rPr>
          <w:rFonts w:ascii="Calibri" w:hAnsi="Calibri" w:cs="Calibri"/>
          <w:color w:val="000000" w:themeColor="text1"/>
        </w:rPr>
        <w:t xml:space="preserve"> Comparison of high-resolution MRI and CT angiography and digital subtraction angiography for the evaluation of middle cerebral artery atherosclerotic steno-occlusive disease. </w:t>
      </w:r>
      <w:r w:rsidR="00BC7BE0" w:rsidRPr="0046701B">
        <w:rPr>
          <w:rFonts w:ascii="Calibri" w:hAnsi="Calibri" w:cs="Calibri"/>
          <w:i/>
          <w:color w:val="000000" w:themeColor="text1"/>
        </w:rPr>
        <w:t>The International Journal of Cardiovascular Imaging</w:t>
      </w:r>
      <w:r w:rsidR="00BC7BE0" w:rsidRPr="0046701B">
        <w:rPr>
          <w:rFonts w:ascii="Calibri" w:hAnsi="Calibri" w:cs="Calibri"/>
          <w:color w:val="000000" w:themeColor="text1"/>
        </w:rPr>
        <w:t xml:space="preserve">. </w:t>
      </w:r>
      <w:r w:rsidR="00BC7BE0" w:rsidRPr="0046701B">
        <w:rPr>
          <w:rFonts w:ascii="Calibri" w:hAnsi="Calibri" w:cs="Calibri"/>
          <w:b/>
          <w:color w:val="000000" w:themeColor="text1"/>
        </w:rPr>
        <w:t>29</w:t>
      </w:r>
      <w:r w:rsidR="00BC7BE0" w:rsidRPr="0046701B">
        <w:rPr>
          <w:rFonts w:ascii="Calibri" w:hAnsi="Calibri" w:cs="Calibri"/>
          <w:color w:val="000000" w:themeColor="text1"/>
        </w:rPr>
        <w:t xml:space="preserve"> (7), 1491 – 1498</w:t>
      </w:r>
      <w:r w:rsidR="003D0628">
        <w:rPr>
          <w:rFonts w:ascii="Calibri" w:hAnsi="Calibri" w:cs="Calibri"/>
          <w:color w:val="000000" w:themeColor="text1"/>
        </w:rPr>
        <w:t xml:space="preserve"> (</w:t>
      </w:r>
      <w:r w:rsidR="00BC7BE0" w:rsidRPr="0046701B">
        <w:rPr>
          <w:rFonts w:ascii="Calibri" w:hAnsi="Calibri" w:cs="Calibri"/>
          <w:color w:val="000000" w:themeColor="text1"/>
        </w:rPr>
        <w:t>2013).</w:t>
      </w:r>
    </w:p>
    <w:p w14:paraId="39890441" w14:textId="06C07AEF" w:rsidR="00D42077" w:rsidRPr="0046701B" w:rsidRDefault="00D42077" w:rsidP="004C2E57">
      <w:pPr>
        <w:rPr>
          <w:rFonts w:ascii="Calibri" w:hAnsi="Calibri" w:cs="Calibri"/>
          <w:color w:val="000000" w:themeColor="text1"/>
        </w:rPr>
      </w:pPr>
      <w:r w:rsidRPr="0046701B">
        <w:rPr>
          <w:rFonts w:ascii="Calibri" w:hAnsi="Calibri" w:cs="Calibri"/>
        </w:rPr>
        <w:t>47</w:t>
      </w:r>
      <w:r w:rsidR="00BC7BE0" w:rsidRPr="0046701B">
        <w:rPr>
          <w:rFonts w:ascii="Calibri" w:hAnsi="Calibri" w:cs="Calibri"/>
        </w:rPr>
        <w:t xml:space="preserve">. </w:t>
      </w:r>
      <w:r w:rsidR="00BC7BE0" w:rsidRPr="0046701B">
        <w:rPr>
          <w:rFonts w:ascii="Calibri" w:hAnsi="Calibri" w:cs="Calibri"/>
          <w:color w:val="000000" w:themeColor="text1"/>
        </w:rPr>
        <w:t xml:space="preserve">Newell, D.W. and Winn, H.R. Transcranial Doppler in cerebral vasospasm. </w:t>
      </w:r>
      <w:r w:rsidR="00BC7BE0" w:rsidRPr="0046701B">
        <w:rPr>
          <w:rFonts w:ascii="Calibri" w:hAnsi="Calibri" w:cs="Calibri"/>
          <w:i/>
          <w:color w:val="000000" w:themeColor="text1"/>
        </w:rPr>
        <w:t>Neurosurgery Clinics of North America</w:t>
      </w:r>
      <w:r w:rsidR="00BC7BE0" w:rsidRPr="0046701B">
        <w:rPr>
          <w:rFonts w:ascii="Calibri" w:hAnsi="Calibri" w:cs="Calibri"/>
          <w:color w:val="000000" w:themeColor="text1"/>
        </w:rPr>
        <w:t xml:space="preserve">. </w:t>
      </w:r>
      <w:r w:rsidR="00BC7BE0" w:rsidRPr="0046701B">
        <w:rPr>
          <w:rFonts w:ascii="Calibri" w:hAnsi="Calibri" w:cs="Calibri"/>
          <w:b/>
          <w:color w:val="000000" w:themeColor="text1"/>
        </w:rPr>
        <w:t>1</w:t>
      </w:r>
      <w:r w:rsidR="00BC7BE0" w:rsidRPr="0046701B">
        <w:rPr>
          <w:rFonts w:ascii="Calibri" w:hAnsi="Calibri" w:cs="Calibri"/>
          <w:color w:val="000000" w:themeColor="text1"/>
        </w:rPr>
        <w:t xml:space="preserve"> (2), 319 – 328</w:t>
      </w:r>
      <w:r w:rsidR="003D0628">
        <w:rPr>
          <w:rFonts w:ascii="Calibri" w:hAnsi="Calibri" w:cs="Calibri"/>
          <w:color w:val="000000" w:themeColor="text1"/>
        </w:rPr>
        <w:t xml:space="preserve"> (</w:t>
      </w:r>
      <w:r w:rsidR="00BC7BE0" w:rsidRPr="0046701B">
        <w:rPr>
          <w:rFonts w:ascii="Calibri" w:hAnsi="Calibri" w:cs="Calibri"/>
          <w:color w:val="000000" w:themeColor="text1"/>
        </w:rPr>
        <w:t>1990).</w:t>
      </w:r>
    </w:p>
    <w:p w14:paraId="069A4ED8" w14:textId="1C799DBD" w:rsidR="00D42077" w:rsidRPr="0046701B" w:rsidRDefault="00D42077" w:rsidP="004C2E57">
      <w:pPr>
        <w:rPr>
          <w:rFonts w:ascii="Calibri" w:hAnsi="Calibri" w:cs="Calibri"/>
          <w:color w:val="000000" w:themeColor="text1"/>
        </w:rPr>
      </w:pPr>
      <w:r w:rsidRPr="0046701B">
        <w:rPr>
          <w:rFonts w:ascii="Calibri" w:hAnsi="Calibri" w:cs="Calibri"/>
        </w:rPr>
        <w:t>48</w:t>
      </w:r>
      <w:r w:rsidR="00BC7BE0" w:rsidRPr="0046701B">
        <w:rPr>
          <w:rFonts w:ascii="Calibri" w:hAnsi="Calibri" w:cs="Calibri"/>
        </w:rPr>
        <w:t xml:space="preserve">. </w:t>
      </w:r>
      <w:proofErr w:type="spellStart"/>
      <w:r w:rsidR="00BC7BE0" w:rsidRPr="0046701B">
        <w:rPr>
          <w:rFonts w:ascii="Calibri" w:hAnsi="Calibri" w:cs="Calibri"/>
          <w:color w:val="000000" w:themeColor="text1"/>
        </w:rPr>
        <w:t>Schenone</w:t>
      </w:r>
      <w:proofErr w:type="spellEnd"/>
      <w:r w:rsidR="00BC7BE0" w:rsidRPr="0046701B">
        <w:rPr>
          <w:rFonts w:ascii="Calibri" w:hAnsi="Calibri" w:cs="Calibri"/>
          <w:color w:val="000000" w:themeColor="text1"/>
        </w:rPr>
        <w:t xml:space="preserve">, M.H. Mari, G. The MCA Doppler and its role in the evaluation of fetal anemia and fetal growth restriction. </w:t>
      </w:r>
      <w:r w:rsidR="00BC7BE0" w:rsidRPr="0046701B">
        <w:rPr>
          <w:rFonts w:ascii="Calibri" w:hAnsi="Calibri" w:cs="Calibri"/>
          <w:i/>
          <w:color w:val="000000" w:themeColor="text1"/>
        </w:rPr>
        <w:t xml:space="preserve">Clinics in </w:t>
      </w:r>
      <w:proofErr w:type="spellStart"/>
      <w:r w:rsidR="00BC7BE0" w:rsidRPr="0046701B">
        <w:rPr>
          <w:rFonts w:ascii="Calibri" w:hAnsi="Calibri" w:cs="Calibri"/>
          <w:i/>
          <w:color w:val="000000" w:themeColor="text1"/>
        </w:rPr>
        <w:t>Perinatolgy</w:t>
      </w:r>
      <w:proofErr w:type="spellEnd"/>
      <w:r w:rsidR="00BC7BE0" w:rsidRPr="0046701B">
        <w:rPr>
          <w:rFonts w:ascii="Calibri" w:hAnsi="Calibri" w:cs="Calibri"/>
          <w:color w:val="000000" w:themeColor="text1"/>
        </w:rPr>
        <w:t xml:space="preserve">. </w:t>
      </w:r>
      <w:r w:rsidR="00BC7BE0" w:rsidRPr="0046701B">
        <w:rPr>
          <w:rFonts w:ascii="Calibri" w:hAnsi="Calibri" w:cs="Calibri"/>
          <w:b/>
          <w:color w:val="000000" w:themeColor="text1"/>
        </w:rPr>
        <w:t>38</w:t>
      </w:r>
      <w:r w:rsidR="00BC7BE0" w:rsidRPr="0046701B">
        <w:rPr>
          <w:rFonts w:ascii="Calibri" w:hAnsi="Calibri" w:cs="Calibri"/>
          <w:color w:val="000000" w:themeColor="text1"/>
        </w:rPr>
        <w:t xml:space="preserve"> (1), 83 – 102</w:t>
      </w:r>
      <w:r w:rsidR="003D0628">
        <w:rPr>
          <w:rFonts w:ascii="Calibri" w:hAnsi="Calibri" w:cs="Calibri"/>
          <w:color w:val="000000" w:themeColor="text1"/>
        </w:rPr>
        <w:t xml:space="preserve"> (</w:t>
      </w:r>
      <w:r w:rsidR="00BC7BE0" w:rsidRPr="0046701B">
        <w:rPr>
          <w:rFonts w:ascii="Calibri" w:hAnsi="Calibri" w:cs="Calibri"/>
          <w:color w:val="000000" w:themeColor="text1"/>
        </w:rPr>
        <w:t>2011).</w:t>
      </w:r>
    </w:p>
    <w:p w14:paraId="07C6F565" w14:textId="493EC893" w:rsidR="00D42077" w:rsidRPr="0046701B" w:rsidRDefault="00D42077" w:rsidP="004C2E57">
      <w:pPr>
        <w:rPr>
          <w:rFonts w:ascii="Calibri" w:hAnsi="Calibri" w:cs="Calibri"/>
          <w:color w:val="000000" w:themeColor="text1"/>
        </w:rPr>
      </w:pPr>
      <w:r w:rsidRPr="0046701B">
        <w:rPr>
          <w:rFonts w:ascii="Calibri" w:hAnsi="Calibri" w:cs="Calibri"/>
        </w:rPr>
        <w:t>49</w:t>
      </w:r>
      <w:r w:rsidR="00BC7BE0" w:rsidRPr="0046701B">
        <w:rPr>
          <w:rFonts w:ascii="Calibri" w:hAnsi="Calibri" w:cs="Calibri"/>
        </w:rPr>
        <w:t xml:space="preserve">. </w:t>
      </w:r>
      <w:r w:rsidR="00BC7BE0" w:rsidRPr="0046701B">
        <w:rPr>
          <w:rFonts w:ascii="Calibri" w:hAnsi="Calibri" w:cs="Calibri"/>
          <w:color w:val="000000" w:themeColor="text1"/>
        </w:rPr>
        <w:t xml:space="preserve">Morris, R.K., Say, R., Robson, S.C., </w:t>
      </w:r>
      <w:proofErr w:type="spellStart"/>
      <w:r w:rsidR="00BC7BE0" w:rsidRPr="0046701B">
        <w:rPr>
          <w:rFonts w:ascii="Calibri" w:hAnsi="Calibri" w:cs="Calibri"/>
          <w:color w:val="000000" w:themeColor="text1"/>
        </w:rPr>
        <w:t>Kleijnen</w:t>
      </w:r>
      <w:proofErr w:type="spellEnd"/>
      <w:r w:rsidR="00BC7BE0" w:rsidRPr="0046701B">
        <w:rPr>
          <w:rFonts w:ascii="Calibri" w:hAnsi="Calibri" w:cs="Calibri"/>
          <w:color w:val="000000" w:themeColor="text1"/>
        </w:rPr>
        <w:t xml:space="preserve">, J., Khan, K.S. Systemic review and meta-analysis of middle cerebral artery Doppler to predict perinatal wellbeing. </w:t>
      </w:r>
      <w:r w:rsidR="00BC7BE0" w:rsidRPr="0046701B">
        <w:rPr>
          <w:rFonts w:ascii="Calibri" w:hAnsi="Calibri" w:cs="Calibri"/>
          <w:i/>
          <w:color w:val="000000" w:themeColor="text1"/>
        </w:rPr>
        <w:t>European Journal of Obstetrics, Gynecology and Reproductive Biology</w:t>
      </w:r>
      <w:r w:rsidR="00BC7BE0" w:rsidRPr="0046701B">
        <w:rPr>
          <w:rFonts w:ascii="Calibri" w:hAnsi="Calibri" w:cs="Calibri"/>
          <w:color w:val="000000" w:themeColor="text1"/>
        </w:rPr>
        <w:t xml:space="preserve">. </w:t>
      </w:r>
      <w:r w:rsidR="00BC7BE0" w:rsidRPr="0046701B">
        <w:rPr>
          <w:rFonts w:ascii="Calibri" w:hAnsi="Calibri" w:cs="Calibri"/>
          <w:b/>
          <w:color w:val="000000" w:themeColor="text1"/>
        </w:rPr>
        <w:t>165</w:t>
      </w:r>
      <w:r w:rsidR="00BC7BE0" w:rsidRPr="0046701B">
        <w:rPr>
          <w:rFonts w:ascii="Calibri" w:hAnsi="Calibri" w:cs="Calibri"/>
          <w:color w:val="000000" w:themeColor="text1"/>
        </w:rPr>
        <w:t xml:space="preserve"> (2), 141 – 155</w:t>
      </w:r>
      <w:r w:rsidR="003D0628">
        <w:rPr>
          <w:rFonts w:ascii="Calibri" w:hAnsi="Calibri" w:cs="Calibri"/>
          <w:color w:val="000000" w:themeColor="text1"/>
        </w:rPr>
        <w:t xml:space="preserve"> (</w:t>
      </w:r>
      <w:r w:rsidR="00BC7BE0" w:rsidRPr="0046701B">
        <w:rPr>
          <w:rFonts w:ascii="Calibri" w:hAnsi="Calibri" w:cs="Calibri"/>
          <w:color w:val="000000" w:themeColor="text1"/>
        </w:rPr>
        <w:t>2012).</w:t>
      </w:r>
    </w:p>
    <w:p w14:paraId="6D5F2E2D" w14:textId="191E82FD" w:rsidR="00D83255" w:rsidRPr="0046701B" w:rsidRDefault="00D42077" w:rsidP="004C2E57">
      <w:pPr>
        <w:shd w:val="clear" w:color="auto" w:fill="FFFFFF"/>
        <w:rPr>
          <w:rFonts w:ascii="Calibri" w:hAnsi="Calibri" w:cs="Calibri"/>
          <w:color w:val="000000" w:themeColor="text1"/>
        </w:rPr>
      </w:pPr>
      <w:r w:rsidRPr="0046701B">
        <w:rPr>
          <w:rFonts w:ascii="Calibri" w:hAnsi="Calibri" w:cs="Calibri"/>
        </w:rPr>
        <w:t>50</w:t>
      </w:r>
      <w:r w:rsidR="00BC7BE0" w:rsidRPr="0046701B">
        <w:rPr>
          <w:rFonts w:ascii="Calibri" w:hAnsi="Calibri" w:cs="Calibri"/>
        </w:rPr>
        <w:t xml:space="preserve">. </w:t>
      </w:r>
      <w:r w:rsidR="00BC7BE0" w:rsidRPr="0046701B">
        <w:rPr>
          <w:rFonts w:ascii="Calibri" w:hAnsi="Calibri" w:cs="Calibri"/>
          <w:color w:val="000000" w:themeColor="text1"/>
        </w:rPr>
        <w:t>Alford, P.W</w:t>
      </w:r>
      <w:r w:rsidR="003D0628">
        <w:rPr>
          <w:rFonts w:ascii="Calibri" w:hAnsi="Calibri" w:cs="Calibri"/>
          <w:color w:val="000000" w:themeColor="text1"/>
        </w:rPr>
        <w:t xml:space="preserve">. </w:t>
      </w:r>
      <w:r w:rsidR="003D0628" w:rsidRPr="003D0628">
        <w:rPr>
          <w:rFonts w:ascii="Calibri" w:hAnsi="Calibri" w:cs="Calibri"/>
          <w:i/>
          <w:color w:val="000000" w:themeColor="text1"/>
        </w:rPr>
        <w:t>et al.</w:t>
      </w:r>
      <w:r w:rsidR="00BC7BE0" w:rsidRPr="0046701B">
        <w:rPr>
          <w:rFonts w:ascii="Calibri" w:hAnsi="Calibri" w:cs="Calibri"/>
          <w:color w:val="000000" w:themeColor="text1"/>
        </w:rPr>
        <w:t xml:space="preserve"> Blast-induced phenotypic switching in cerebral vasospasm. </w:t>
      </w:r>
      <w:r w:rsidR="00BC7BE0" w:rsidRPr="0046701B">
        <w:rPr>
          <w:rFonts w:ascii="Calibri" w:hAnsi="Calibri" w:cs="Calibri"/>
          <w:i/>
          <w:color w:val="000000" w:themeColor="text1"/>
        </w:rPr>
        <w:t>Proceedings of the National Academy of Sciences of the United States of America</w:t>
      </w:r>
      <w:r w:rsidR="00BC7BE0" w:rsidRPr="0046701B">
        <w:rPr>
          <w:rFonts w:ascii="Calibri" w:hAnsi="Calibri" w:cs="Calibri"/>
          <w:color w:val="000000" w:themeColor="text1"/>
        </w:rPr>
        <w:t xml:space="preserve">. </w:t>
      </w:r>
      <w:r w:rsidR="00BC7BE0" w:rsidRPr="0046701B">
        <w:rPr>
          <w:rFonts w:ascii="Calibri" w:hAnsi="Calibri" w:cs="Calibri"/>
          <w:b/>
          <w:color w:val="000000" w:themeColor="text1"/>
        </w:rPr>
        <w:t>108</w:t>
      </w:r>
      <w:r w:rsidR="00BC7BE0" w:rsidRPr="0046701B">
        <w:rPr>
          <w:rFonts w:ascii="Calibri" w:hAnsi="Calibri" w:cs="Calibri"/>
          <w:color w:val="000000" w:themeColor="text1"/>
        </w:rPr>
        <w:t xml:space="preserve"> (31), 12705 – 12710</w:t>
      </w:r>
      <w:r w:rsidR="003D0628">
        <w:rPr>
          <w:rFonts w:ascii="Calibri" w:hAnsi="Calibri" w:cs="Calibri"/>
          <w:color w:val="000000" w:themeColor="text1"/>
        </w:rPr>
        <w:t xml:space="preserve"> (</w:t>
      </w:r>
      <w:r w:rsidR="00BC7BE0" w:rsidRPr="0046701B">
        <w:rPr>
          <w:rFonts w:ascii="Calibri" w:hAnsi="Calibri" w:cs="Calibri"/>
          <w:color w:val="000000" w:themeColor="text1"/>
        </w:rPr>
        <w:t>2011).</w:t>
      </w:r>
    </w:p>
    <w:bookmarkEnd w:id="0"/>
    <w:p w14:paraId="020A8F28" w14:textId="227272A0" w:rsidR="009726EE" w:rsidRPr="0046701B" w:rsidRDefault="009726EE" w:rsidP="004C2E57">
      <w:pPr>
        <w:rPr>
          <w:rFonts w:ascii="Calibri" w:hAnsi="Calibri" w:cs="Calibri"/>
          <w:color w:val="000000" w:themeColor="text1"/>
        </w:rPr>
      </w:pPr>
    </w:p>
    <w:sectPr w:rsidR="009726EE" w:rsidRPr="0046701B" w:rsidSect="0046701B">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8234F" w14:textId="77777777" w:rsidR="001C3D98" w:rsidRDefault="001C3D98" w:rsidP="00621C4E">
      <w:r>
        <w:separator/>
      </w:r>
    </w:p>
  </w:endnote>
  <w:endnote w:type="continuationSeparator" w:id="0">
    <w:p w14:paraId="194399F0" w14:textId="77777777" w:rsidR="001C3D98" w:rsidRDefault="001C3D9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NeueLT Std Cn">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731B" w14:textId="77777777" w:rsidR="00465930" w:rsidRDefault="00465930" w:rsidP="007F0955">
    <w:pPr>
      <w:pStyle w:val="Footer"/>
    </w:pPr>
    <w:r>
      <w:tab/>
    </w:r>
    <w:r>
      <w:tab/>
    </w:r>
    <w:r>
      <w:tab/>
    </w:r>
    <w:r>
      <w:tab/>
    </w:r>
    <w:r>
      <w:tab/>
    </w:r>
    <w:sdt>
      <w:sdtPr>
        <w:id w:val="1094290461"/>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Pr>
            <w:noProof/>
          </w:rPr>
          <w:t>0</w:t>
        </w:r>
        <w:r>
          <w:rPr>
            <w:noProof/>
          </w:rPr>
          <w:fldChar w:fldCharType="end"/>
        </w:r>
        <w:r>
          <w:rPr>
            <w:noProof/>
          </w:rPr>
          <w:t xml:space="preserve"> of 20</w:t>
        </w:r>
        <w:r>
          <w:rPr>
            <w:noProof/>
          </w:rPr>
          <w:tab/>
        </w:r>
        <w:r>
          <w:rPr>
            <w:noProof/>
          </w:rPr>
          <w:tab/>
          <w:t>revised October 2016</w:t>
        </w:r>
      </w:sdtContent>
    </w:sdt>
  </w:p>
  <w:p w14:paraId="09BABCDF" w14:textId="45605190" w:rsidR="00465930" w:rsidRDefault="00465930" w:rsidP="007F09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77EA4" w14:textId="77777777" w:rsidR="001C3D98" w:rsidRDefault="001C3D98" w:rsidP="00621C4E">
      <w:r>
        <w:separator/>
      </w:r>
    </w:p>
  </w:footnote>
  <w:footnote w:type="continuationSeparator" w:id="0">
    <w:p w14:paraId="2E3D6E04" w14:textId="77777777" w:rsidR="001C3D98" w:rsidRDefault="001C3D9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465930" w:rsidRPr="006F06E4" w:rsidRDefault="00465930"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90D1C"/>
    <w:multiLevelType w:val="multilevel"/>
    <w:tmpl w:val="2E0CF8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4C92F2A"/>
    <w:multiLevelType w:val="multilevel"/>
    <w:tmpl w:val="E01C0F3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19"/>
  </w:num>
  <w:num w:numId="12">
    <w:abstractNumId w:val="1"/>
  </w:num>
  <w:num w:numId="13">
    <w:abstractNumId w:val="17"/>
  </w:num>
  <w:num w:numId="14">
    <w:abstractNumId w:val="22"/>
  </w:num>
  <w:num w:numId="15">
    <w:abstractNumId w:val="11"/>
  </w:num>
  <w:num w:numId="16">
    <w:abstractNumId w:val="7"/>
  </w:num>
  <w:num w:numId="17">
    <w:abstractNumId w:val="18"/>
  </w:num>
  <w:num w:numId="18">
    <w:abstractNumId w:val="12"/>
  </w:num>
  <w:num w:numId="19">
    <w:abstractNumId w:val="20"/>
  </w:num>
  <w:num w:numId="20">
    <w:abstractNumId w:val="2"/>
  </w:num>
  <w:num w:numId="21">
    <w:abstractNumId w:val="21"/>
  </w:num>
  <w:num w:numId="22">
    <w:abstractNumId w:val="5"/>
  </w:num>
  <w:num w:numId="2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372"/>
    <w:rsid w:val="00001806"/>
    <w:rsid w:val="00002080"/>
    <w:rsid w:val="0000449E"/>
    <w:rsid w:val="00005815"/>
    <w:rsid w:val="00005821"/>
    <w:rsid w:val="0000724A"/>
    <w:rsid w:val="00007DBC"/>
    <w:rsid w:val="00007EA1"/>
    <w:rsid w:val="000100F0"/>
    <w:rsid w:val="0001017D"/>
    <w:rsid w:val="00012FF9"/>
    <w:rsid w:val="00013028"/>
    <w:rsid w:val="00013AC7"/>
    <w:rsid w:val="00014112"/>
    <w:rsid w:val="00014314"/>
    <w:rsid w:val="00015096"/>
    <w:rsid w:val="00021434"/>
    <w:rsid w:val="00021774"/>
    <w:rsid w:val="00021DF3"/>
    <w:rsid w:val="00023869"/>
    <w:rsid w:val="00024598"/>
    <w:rsid w:val="00024F5C"/>
    <w:rsid w:val="00025FA1"/>
    <w:rsid w:val="00027FDE"/>
    <w:rsid w:val="0003082C"/>
    <w:rsid w:val="00031EF8"/>
    <w:rsid w:val="00032769"/>
    <w:rsid w:val="00033607"/>
    <w:rsid w:val="00034D0B"/>
    <w:rsid w:val="00037B58"/>
    <w:rsid w:val="0004113A"/>
    <w:rsid w:val="00045F6D"/>
    <w:rsid w:val="00046F4A"/>
    <w:rsid w:val="0004768D"/>
    <w:rsid w:val="00047E85"/>
    <w:rsid w:val="00051B73"/>
    <w:rsid w:val="00056C17"/>
    <w:rsid w:val="00060909"/>
    <w:rsid w:val="00060ABE"/>
    <w:rsid w:val="00060C3D"/>
    <w:rsid w:val="00061A50"/>
    <w:rsid w:val="00064104"/>
    <w:rsid w:val="000646C5"/>
    <w:rsid w:val="00066025"/>
    <w:rsid w:val="000701D1"/>
    <w:rsid w:val="00073E66"/>
    <w:rsid w:val="00074E52"/>
    <w:rsid w:val="00074FEF"/>
    <w:rsid w:val="000803D9"/>
    <w:rsid w:val="00080A20"/>
    <w:rsid w:val="00081DDC"/>
    <w:rsid w:val="00082796"/>
    <w:rsid w:val="00083799"/>
    <w:rsid w:val="000859EE"/>
    <w:rsid w:val="00087C0A"/>
    <w:rsid w:val="00092726"/>
    <w:rsid w:val="00093BC4"/>
    <w:rsid w:val="000954AA"/>
    <w:rsid w:val="00097847"/>
    <w:rsid w:val="00097929"/>
    <w:rsid w:val="000A087B"/>
    <w:rsid w:val="000A1E80"/>
    <w:rsid w:val="000A23CC"/>
    <w:rsid w:val="000A3B70"/>
    <w:rsid w:val="000A4406"/>
    <w:rsid w:val="000A4EA5"/>
    <w:rsid w:val="000A5153"/>
    <w:rsid w:val="000A7973"/>
    <w:rsid w:val="000B10AE"/>
    <w:rsid w:val="000B10F0"/>
    <w:rsid w:val="000B30BF"/>
    <w:rsid w:val="000B4C38"/>
    <w:rsid w:val="000B566B"/>
    <w:rsid w:val="000B662E"/>
    <w:rsid w:val="000B7294"/>
    <w:rsid w:val="000B75D0"/>
    <w:rsid w:val="000C1646"/>
    <w:rsid w:val="000C1CF8"/>
    <w:rsid w:val="000C49CF"/>
    <w:rsid w:val="000C52E9"/>
    <w:rsid w:val="000C5CDC"/>
    <w:rsid w:val="000C65DC"/>
    <w:rsid w:val="000C66F3"/>
    <w:rsid w:val="000C6900"/>
    <w:rsid w:val="000D0E7E"/>
    <w:rsid w:val="000D28D2"/>
    <w:rsid w:val="000D31E8"/>
    <w:rsid w:val="000D4D0F"/>
    <w:rsid w:val="000D76E4"/>
    <w:rsid w:val="000E3816"/>
    <w:rsid w:val="000E4F77"/>
    <w:rsid w:val="000E57DC"/>
    <w:rsid w:val="000F0AE7"/>
    <w:rsid w:val="000F0B75"/>
    <w:rsid w:val="000F265C"/>
    <w:rsid w:val="000F3AFA"/>
    <w:rsid w:val="000F49C6"/>
    <w:rsid w:val="000F5712"/>
    <w:rsid w:val="000F576F"/>
    <w:rsid w:val="000F6516"/>
    <w:rsid w:val="000F6611"/>
    <w:rsid w:val="000F7E22"/>
    <w:rsid w:val="00102790"/>
    <w:rsid w:val="0010292D"/>
    <w:rsid w:val="00102DCD"/>
    <w:rsid w:val="00107C49"/>
    <w:rsid w:val="001104F3"/>
    <w:rsid w:val="00112628"/>
    <w:rsid w:val="00112EEB"/>
    <w:rsid w:val="00115C52"/>
    <w:rsid w:val="00115E81"/>
    <w:rsid w:val="001220D6"/>
    <w:rsid w:val="00124FFE"/>
    <w:rsid w:val="0012563A"/>
    <w:rsid w:val="0012596B"/>
    <w:rsid w:val="0012665B"/>
    <w:rsid w:val="00130312"/>
    <w:rsid w:val="001313A7"/>
    <w:rsid w:val="0013276F"/>
    <w:rsid w:val="00133624"/>
    <w:rsid w:val="0013621E"/>
    <w:rsid w:val="0013642E"/>
    <w:rsid w:val="001428C0"/>
    <w:rsid w:val="00143D20"/>
    <w:rsid w:val="001471ED"/>
    <w:rsid w:val="0015092F"/>
    <w:rsid w:val="00152A23"/>
    <w:rsid w:val="00162CB7"/>
    <w:rsid w:val="001650B4"/>
    <w:rsid w:val="00167400"/>
    <w:rsid w:val="00171E5B"/>
    <w:rsid w:val="00171F94"/>
    <w:rsid w:val="001740AE"/>
    <w:rsid w:val="00175D4E"/>
    <w:rsid w:val="0017668A"/>
    <w:rsid w:val="001766FE"/>
    <w:rsid w:val="00176B18"/>
    <w:rsid w:val="001771E7"/>
    <w:rsid w:val="001807AB"/>
    <w:rsid w:val="00181FF8"/>
    <w:rsid w:val="001823F7"/>
    <w:rsid w:val="0018498F"/>
    <w:rsid w:val="00187338"/>
    <w:rsid w:val="001911FF"/>
    <w:rsid w:val="00192006"/>
    <w:rsid w:val="00193168"/>
    <w:rsid w:val="00193180"/>
    <w:rsid w:val="001936D5"/>
    <w:rsid w:val="00193902"/>
    <w:rsid w:val="00197242"/>
    <w:rsid w:val="001A056A"/>
    <w:rsid w:val="001A1CC1"/>
    <w:rsid w:val="001A314F"/>
    <w:rsid w:val="001A5CFC"/>
    <w:rsid w:val="001B1140"/>
    <w:rsid w:val="001B1519"/>
    <w:rsid w:val="001B2E2D"/>
    <w:rsid w:val="001B4982"/>
    <w:rsid w:val="001B5CD2"/>
    <w:rsid w:val="001C0A74"/>
    <w:rsid w:val="001C0BEE"/>
    <w:rsid w:val="001C14CC"/>
    <w:rsid w:val="001C1E49"/>
    <w:rsid w:val="001C2A98"/>
    <w:rsid w:val="001C3D98"/>
    <w:rsid w:val="001C5917"/>
    <w:rsid w:val="001C79FF"/>
    <w:rsid w:val="001D2036"/>
    <w:rsid w:val="001D3D7D"/>
    <w:rsid w:val="001D3FFF"/>
    <w:rsid w:val="001D625F"/>
    <w:rsid w:val="001D6410"/>
    <w:rsid w:val="001D671E"/>
    <w:rsid w:val="001D7576"/>
    <w:rsid w:val="001D7C94"/>
    <w:rsid w:val="001E14A0"/>
    <w:rsid w:val="001E2628"/>
    <w:rsid w:val="001E5568"/>
    <w:rsid w:val="001E556E"/>
    <w:rsid w:val="001E5B27"/>
    <w:rsid w:val="001E5D79"/>
    <w:rsid w:val="001E7376"/>
    <w:rsid w:val="001E79AE"/>
    <w:rsid w:val="001E7B52"/>
    <w:rsid w:val="001F0FA9"/>
    <w:rsid w:val="001F13BC"/>
    <w:rsid w:val="001F225C"/>
    <w:rsid w:val="001F3A1A"/>
    <w:rsid w:val="001F6953"/>
    <w:rsid w:val="001F6B37"/>
    <w:rsid w:val="001F78E5"/>
    <w:rsid w:val="0020008F"/>
    <w:rsid w:val="00200D7D"/>
    <w:rsid w:val="00201CFA"/>
    <w:rsid w:val="0020220D"/>
    <w:rsid w:val="00202448"/>
    <w:rsid w:val="00202D15"/>
    <w:rsid w:val="002038D0"/>
    <w:rsid w:val="00203B63"/>
    <w:rsid w:val="0020504C"/>
    <w:rsid w:val="00210556"/>
    <w:rsid w:val="00211378"/>
    <w:rsid w:val="00212EAE"/>
    <w:rsid w:val="00213B02"/>
    <w:rsid w:val="00214BEE"/>
    <w:rsid w:val="00214E9F"/>
    <w:rsid w:val="00214F47"/>
    <w:rsid w:val="002205B8"/>
    <w:rsid w:val="0022090F"/>
    <w:rsid w:val="00224A06"/>
    <w:rsid w:val="00225720"/>
    <w:rsid w:val="002259E5"/>
    <w:rsid w:val="00226140"/>
    <w:rsid w:val="002274F3"/>
    <w:rsid w:val="002302C8"/>
    <w:rsid w:val="0023094C"/>
    <w:rsid w:val="00232D95"/>
    <w:rsid w:val="00234BE3"/>
    <w:rsid w:val="00235A90"/>
    <w:rsid w:val="00236B7D"/>
    <w:rsid w:val="002376F1"/>
    <w:rsid w:val="00241562"/>
    <w:rsid w:val="00241E48"/>
    <w:rsid w:val="0024214E"/>
    <w:rsid w:val="00242623"/>
    <w:rsid w:val="00242816"/>
    <w:rsid w:val="00242B44"/>
    <w:rsid w:val="00250558"/>
    <w:rsid w:val="00251595"/>
    <w:rsid w:val="0025305C"/>
    <w:rsid w:val="0025350B"/>
    <w:rsid w:val="00254C70"/>
    <w:rsid w:val="00255C26"/>
    <w:rsid w:val="00260652"/>
    <w:rsid w:val="00261CCA"/>
    <w:rsid w:val="00261F25"/>
    <w:rsid w:val="002648A9"/>
    <w:rsid w:val="0026536F"/>
    <w:rsid w:val="0026553C"/>
    <w:rsid w:val="00267680"/>
    <w:rsid w:val="00267DD5"/>
    <w:rsid w:val="00271E89"/>
    <w:rsid w:val="00274A0A"/>
    <w:rsid w:val="00275F65"/>
    <w:rsid w:val="00277593"/>
    <w:rsid w:val="00280918"/>
    <w:rsid w:val="00282AF6"/>
    <w:rsid w:val="0028310F"/>
    <w:rsid w:val="00287085"/>
    <w:rsid w:val="00290AF9"/>
    <w:rsid w:val="00291B0D"/>
    <w:rsid w:val="00291DD7"/>
    <w:rsid w:val="002924F4"/>
    <w:rsid w:val="0029565D"/>
    <w:rsid w:val="002967CF"/>
    <w:rsid w:val="00297788"/>
    <w:rsid w:val="002A142D"/>
    <w:rsid w:val="002A1453"/>
    <w:rsid w:val="002A484B"/>
    <w:rsid w:val="002A4B27"/>
    <w:rsid w:val="002A64A6"/>
    <w:rsid w:val="002B2966"/>
    <w:rsid w:val="002C1C01"/>
    <w:rsid w:val="002C1D09"/>
    <w:rsid w:val="002C1EF8"/>
    <w:rsid w:val="002C2839"/>
    <w:rsid w:val="002C2938"/>
    <w:rsid w:val="002C47D4"/>
    <w:rsid w:val="002C6B9D"/>
    <w:rsid w:val="002C755F"/>
    <w:rsid w:val="002D0F38"/>
    <w:rsid w:val="002D10D3"/>
    <w:rsid w:val="002D3E54"/>
    <w:rsid w:val="002D5BEB"/>
    <w:rsid w:val="002D77E3"/>
    <w:rsid w:val="002E3634"/>
    <w:rsid w:val="002E6CF2"/>
    <w:rsid w:val="002F2859"/>
    <w:rsid w:val="002F3052"/>
    <w:rsid w:val="002F6E3C"/>
    <w:rsid w:val="002F7901"/>
    <w:rsid w:val="002F7F38"/>
    <w:rsid w:val="0030117D"/>
    <w:rsid w:val="00301B9A"/>
    <w:rsid w:val="00301F30"/>
    <w:rsid w:val="00303C87"/>
    <w:rsid w:val="003108E5"/>
    <w:rsid w:val="00311B72"/>
    <w:rsid w:val="003120CB"/>
    <w:rsid w:val="00313803"/>
    <w:rsid w:val="00314331"/>
    <w:rsid w:val="00314F80"/>
    <w:rsid w:val="00315C01"/>
    <w:rsid w:val="00315E8E"/>
    <w:rsid w:val="00315FF2"/>
    <w:rsid w:val="00317961"/>
    <w:rsid w:val="00320153"/>
    <w:rsid w:val="00320367"/>
    <w:rsid w:val="00320E2A"/>
    <w:rsid w:val="00322871"/>
    <w:rsid w:val="00322E1C"/>
    <w:rsid w:val="00326977"/>
    <w:rsid w:val="00326FB3"/>
    <w:rsid w:val="0033040A"/>
    <w:rsid w:val="003316D4"/>
    <w:rsid w:val="00333021"/>
    <w:rsid w:val="00333822"/>
    <w:rsid w:val="003347B5"/>
    <w:rsid w:val="00336715"/>
    <w:rsid w:val="00340DFD"/>
    <w:rsid w:val="00344954"/>
    <w:rsid w:val="00344D14"/>
    <w:rsid w:val="00350CD7"/>
    <w:rsid w:val="00351EF0"/>
    <w:rsid w:val="003574AE"/>
    <w:rsid w:val="00360256"/>
    <w:rsid w:val="00360C17"/>
    <w:rsid w:val="003621C6"/>
    <w:rsid w:val="003622B8"/>
    <w:rsid w:val="003655B4"/>
    <w:rsid w:val="00366B76"/>
    <w:rsid w:val="003714A6"/>
    <w:rsid w:val="00372385"/>
    <w:rsid w:val="003729C4"/>
    <w:rsid w:val="00372F57"/>
    <w:rsid w:val="00373051"/>
    <w:rsid w:val="00373B8F"/>
    <w:rsid w:val="00375897"/>
    <w:rsid w:val="00375AB3"/>
    <w:rsid w:val="00376D95"/>
    <w:rsid w:val="003772A9"/>
    <w:rsid w:val="00377CF9"/>
    <w:rsid w:val="00377FBB"/>
    <w:rsid w:val="0038232A"/>
    <w:rsid w:val="00385140"/>
    <w:rsid w:val="003857F5"/>
    <w:rsid w:val="003901BA"/>
    <w:rsid w:val="003902C2"/>
    <w:rsid w:val="00394C13"/>
    <w:rsid w:val="0039519F"/>
    <w:rsid w:val="003A0EAF"/>
    <w:rsid w:val="003A16FC"/>
    <w:rsid w:val="003A4FCD"/>
    <w:rsid w:val="003B0944"/>
    <w:rsid w:val="003B1593"/>
    <w:rsid w:val="003B4381"/>
    <w:rsid w:val="003B477E"/>
    <w:rsid w:val="003B7CA5"/>
    <w:rsid w:val="003C1043"/>
    <w:rsid w:val="003C1542"/>
    <w:rsid w:val="003C1A30"/>
    <w:rsid w:val="003C3B78"/>
    <w:rsid w:val="003C6779"/>
    <w:rsid w:val="003C767D"/>
    <w:rsid w:val="003D0628"/>
    <w:rsid w:val="003D2998"/>
    <w:rsid w:val="003D2F0A"/>
    <w:rsid w:val="003D3891"/>
    <w:rsid w:val="003D4CF8"/>
    <w:rsid w:val="003D5186"/>
    <w:rsid w:val="003D54BE"/>
    <w:rsid w:val="003D5D84"/>
    <w:rsid w:val="003E0F4F"/>
    <w:rsid w:val="003E18AC"/>
    <w:rsid w:val="003E1F30"/>
    <w:rsid w:val="003E210B"/>
    <w:rsid w:val="003E2A12"/>
    <w:rsid w:val="003E3384"/>
    <w:rsid w:val="003E4A24"/>
    <w:rsid w:val="003E548E"/>
    <w:rsid w:val="003E67C5"/>
    <w:rsid w:val="003F1186"/>
    <w:rsid w:val="003F1463"/>
    <w:rsid w:val="003F4C34"/>
    <w:rsid w:val="00402A45"/>
    <w:rsid w:val="004042A0"/>
    <w:rsid w:val="00406769"/>
    <w:rsid w:val="004075D9"/>
    <w:rsid w:val="00407E2F"/>
    <w:rsid w:val="004148E1"/>
    <w:rsid w:val="00414CFA"/>
    <w:rsid w:val="00420ABC"/>
    <w:rsid w:val="00420BE9"/>
    <w:rsid w:val="00422E81"/>
    <w:rsid w:val="0042334E"/>
    <w:rsid w:val="00423AD8"/>
    <w:rsid w:val="00424C85"/>
    <w:rsid w:val="00425715"/>
    <w:rsid w:val="004260BD"/>
    <w:rsid w:val="004275B4"/>
    <w:rsid w:val="0043012F"/>
    <w:rsid w:val="00430344"/>
    <w:rsid w:val="00430F1F"/>
    <w:rsid w:val="004321DA"/>
    <w:rsid w:val="004326EA"/>
    <w:rsid w:val="00435FF4"/>
    <w:rsid w:val="00436172"/>
    <w:rsid w:val="00436B49"/>
    <w:rsid w:val="0044434C"/>
    <w:rsid w:val="00444497"/>
    <w:rsid w:val="0044456B"/>
    <w:rsid w:val="00444EC9"/>
    <w:rsid w:val="00447BD1"/>
    <w:rsid w:val="004507F3"/>
    <w:rsid w:val="004508B5"/>
    <w:rsid w:val="00450AF4"/>
    <w:rsid w:val="00453D79"/>
    <w:rsid w:val="00453FE7"/>
    <w:rsid w:val="00455E7D"/>
    <w:rsid w:val="00460B36"/>
    <w:rsid w:val="00462358"/>
    <w:rsid w:val="00462915"/>
    <w:rsid w:val="0046412D"/>
    <w:rsid w:val="0046449F"/>
    <w:rsid w:val="00465930"/>
    <w:rsid w:val="0046701B"/>
    <w:rsid w:val="004671C7"/>
    <w:rsid w:val="004671FE"/>
    <w:rsid w:val="00471A99"/>
    <w:rsid w:val="00472F4D"/>
    <w:rsid w:val="004730BF"/>
    <w:rsid w:val="00473BDA"/>
    <w:rsid w:val="00474DCB"/>
    <w:rsid w:val="0047535C"/>
    <w:rsid w:val="00475599"/>
    <w:rsid w:val="004819D4"/>
    <w:rsid w:val="0048200F"/>
    <w:rsid w:val="00484B03"/>
    <w:rsid w:val="00485870"/>
    <w:rsid w:val="00485FE8"/>
    <w:rsid w:val="00487772"/>
    <w:rsid w:val="00491B5E"/>
    <w:rsid w:val="00492EB5"/>
    <w:rsid w:val="00494897"/>
    <w:rsid w:val="00494F77"/>
    <w:rsid w:val="00497721"/>
    <w:rsid w:val="004A0229"/>
    <w:rsid w:val="004A20F8"/>
    <w:rsid w:val="004A35D2"/>
    <w:rsid w:val="004A4261"/>
    <w:rsid w:val="004A71E4"/>
    <w:rsid w:val="004B12FB"/>
    <w:rsid w:val="004B2F00"/>
    <w:rsid w:val="004B500E"/>
    <w:rsid w:val="004B5FC2"/>
    <w:rsid w:val="004B6E31"/>
    <w:rsid w:val="004C03EF"/>
    <w:rsid w:val="004C0630"/>
    <w:rsid w:val="004C1D66"/>
    <w:rsid w:val="004C2E57"/>
    <w:rsid w:val="004C31D7"/>
    <w:rsid w:val="004C4AD2"/>
    <w:rsid w:val="004D1F21"/>
    <w:rsid w:val="004D2D17"/>
    <w:rsid w:val="004D38AB"/>
    <w:rsid w:val="004D59D8"/>
    <w:rsid w:val="004D5DA1"/>
    <w:rsid w:val="004D625E"/>
    <w:rsid w:val="004E150F"/>
    <w:rsid w:val="004E1DCA"/>
    <w:rsid w:val="004E23A1"/>
    <w:rsid w:val="004E3489"/>
    <w:rsid w:val="004E358A"/>
    <w:rsid w:val="004E3AFA"/>
    <w:rsid w:val="004E6588"/>
    <w:rsid w:val="004E6BB1"/>
    <w:rsid w:val="004E7C4A"/>
    <w:rsid w:val="00500747"/>
    <w:rsid w:val="00502006"/>
    <w:rsid w:val="00502A0A"/>
    <w:rsid w:val="005051F4"/>
    <w:rsid w:val="005065C3"/>
    <w:rsid w:val="00507C50"/>
    <w:rsid w:val="00510C5A"/>
    <w:rsid w:val="00516601"/>
    <w:rsid w:val="00517C3A"/>
    <w:rsid w:val="0052210A"/>
    <w:rsid w:val="00526498"/>
    <w:rsid w:val="00526543"/>
    <w:rsid w:val="00527BF4"/>
    <w:rsid w:val="005324BE"/>
    <w:rsid w:val="005328AB"/>
    <w:rsid w:val="00532C17"/>
    <w:rsid w:val="00533353"/>
    <w:rsid w:val="00534114"/>
    <w:rsid w:val="00534F6C"/>
    <w:rsid w:val="00535994"/>
    <w:rsid w:val="0053646D"/>
    <w:rsid w:val="005402E2"/>
    <w:rsid w:val="00540AAD"/>
    <w:rsid w:val="00541076"/>
    <w:rsid w:val="00543EC1"/>
    <w:rsid w:val="00544A3B"/>
    <w:rsid w:val="005455D5"/>
    <w:rsid w:val="00546059"/>
    <w:rsid w:val="00546458"/>
    <w:rsid w:val="00546678"/>
    <w:rsid w:val="0054770B"/>
    <w:rsid w:val="0055087C"/>
    <w:rsid w:val="00551D75"/>
    <w:rsid w:val="00552600"/>
    <w:rsid w:val="00552CE4"/>
    <w:rsid w:val="0055306B"/>
    <w:rsid w:val="00553413"/>
    <w:rsid w:val="00555EB1"/>
    <w:rsid w:val="00560E31"/>
    <w:rsid w:val="00561028"/>
    <w:rsid w:val="00563D6C"/>
    <w:rsid w:val="00566C1A"/>
    <w:rsid w:val="00572E22"/>
    <w:rsid w:val="00581B23"/>
    <w:rsid w:val="0058219C"/>
    <w:rsid w:val="0058501F"/>
    <w:rsid w:val="0058707F"/>
    <w:rsid w:val="005931FE"/>
    <w:rsid w:val="005A0246"/>
    <w:rsid w:val="005A20B6"/>
    <w:rsid w:val="005A2B65"/>
    <w:rsid w:val="005A495F"/>
    <w:rsid w:val="005A4C86"/>
    <w:rsid w:val="005B0072"/>
    <w:rsid w:val="005B0732"/>
    <w:rsid w:val="005B08A7"/>
    <w:rsid w:val="005B161C"/>
    <w:rsid w:val="005B1AD2"/>
    <w:rsid w:val="005B38A0"/>
    <w:rsid w:val="005B491C"/>
    <w:rsid w:val="005B4DBF"/>
    <w:rsid w:val="005B5941"/>
    <w:rsid w:val="005B5DE2"/>
    <w:rsid w:val="005B674C"/>
    <w:rsid w:val="005B6E97"/>
    <w:rsid w:val="005C0A17"/>
    <w:rsid w:val="005C0F1D"/>
    <w:rsid w:val="005C3C17"/>
    <w:rsid w:val="005C4DED"/>
    <w:rsid w:val="005C727F"/>
    <w:rsid w:val="005C7561"/>
    <w:rsid w:val="005C7CE3"/>
    <w:rsid w:val="005D075B"/>
    <w:rsid w:val="005D0DB0"/>
    <w:rsid w:val="005D1E57"/>
    <w:rsid w:val="005D2F57"/>
    <w:rsid w:val="005D34F6"/>
    <w:rsid w:val="005D4F1A"/>
    <w:rsid w:val="005D6757"/>
    <w:rsid w:val="005E1884"/>
    <w:rsid w:val="005E19D7"/>
    <w:rsid w:val="005E1F79"/>
    <w:rsid w:val="005F20EE"/>
    <w:rsid w:val="005F373A"/>
    <w:rsid w:val="005F38DD"/>
    <w:rsid w:val="005F47D5"/>
    <w:rsid w:val="005F4F87"/>
    <w:rsid w:val="005F6B0E"/>
    <w:rsid w:val="005F760E"/>
    <w:rsid w:val="005F7B1D"/>
    <w:rsid w:val="005F7F8C"/>
    <w:rsid w:val="0060222A"/>
    <w:rsid w:val="00602DA4"/>
    <w:rsid w:val="00610C21"/>
    <w:rsid w:val="00611907"/>
    <w:rsid w:val="00613116"/>
    <w:rsid w:val="006202A6"/>
    <w:rsid w:val="0062054B"/>
    <w:rsid w:val="00621C4E"/>
    <w:rsid w:val="00624E5F"/>
    <w:rsid w:val="00624EAE"/>
    <w:rsid w:val="006305D7"/>
    <w:rsid w:val="00632B56"/>
    <w:rsid w:val="00633A01"/>
    <w:rsid w:val="00633B97"/>
    <w:rsid w:val="006341F7"/>
    <w:rsid w:val="006345BE"/>
    <w:rsid w:val="00635014"/>
    <w:rsid w:val="006369CE"/>
    <w:rsid w:val="006411CA"/>
    <w:rsid w:val="00643538"/>
    <w:rsid w:val="006478F8"/>
    <w:rsid w:val="0065023D"/>
    <w:rsid w:val="006551B3"/>
    <w:rsid w:val="006600B3"/>
    <w:rsid w:val="006619C8"/>
    <w:rsid w:val="006626F6"/>
    <w:rsid w:val="006666D1"/>
    <w:rsid w:val="00666DB9"/>
    <w:rsid w:val="0067007D"/>
    <w:rsid w:val="006707AD"/>
    <w:rsid w:val="00671710"/>
    <w:rsid w:val="00673414"/>
    <w:rsid w:val="00676079"/>
    <w:rsid w:val="00676ECD"/>
    <w:rsid w:val="00677D0A"/>
    <w:rsid w:val="0068185F"/>
    <w:rsid w:val="00682ED5"/>
    <w:rsid w:val="006A01CF"/>
    <w:rsid w:val="006A3AC9"/>
    <w:rsid w:val="006A485F"/>
    <w:rsid w:val="006A60DD"/>
    <w:rsid w:val="006A6E87"/>
    <w:rsid w:val="006B074C"/>
    <w:rsid w:val="006B3B84"/>
    <w:rsid w:val="006B4E7C"/>
    <w:rsid w:val="006B5D8C"/>
    <w:rsid w:val="006B6ED7"/>
    <w:rsid w:val="006B72D4"/>
    <w:rsid w:val="006C0150"/>
    <w:rsid w:val="006C01E1"/>
    <w:rsid w:val="006C0260"/>
    <w:rsid w:val="006C11CC"/>
    <w:rsid w:val="006C1A97"/>
    <w:rsid w:val="006C1AEB"/>
    <w:rsid w:val="006C222B"/>
    <w:rsid w:val="006C3F27"/>
    <w:rsid w:val="006C436D"/>
    <w:rsid w:val="006C4B54"/>
    <w:rsid w:val="006C57FE"/>
    <w:rsid w:val="006C5C88"/>
    <w:rsid w:val="006D402E"/>
    <w:rsid w:val="006D5CE8"/>
    <w:rsid w:val="006D636C"/>
    <w:rsid w:val="006D6516"/>
    <w:rsid w:val="006E01C6"/>
    <w:rsid w:val="006E1D92"/>
    <w:rsid w:val="006E4B63"/>
    <w:rsid w:val="006E5B7A"/>
    <w:rsid w:val="006F06E4"/>
    <w:rsid w:val="006F2BD6"/>
    <w:rsid w:val="006F3797"/>
    <w:rsid w:val="006F4905"/>
    <w:rsid w:val="006F5813"/>
    <w:rsid w:val="006F7B41"/>
    <w:rsid w:val="006F7EDF"/>
    <w:rsid w:val="00702252"/>
    <w:rsid w:val="00702B5D"/>
    <w:rsid w:val="00703ED2"/>
    <w:rsid w:val="0070534D"/>
    <w:rsid w:val="0070782B"/>
    <w:rsid w:val="00707B8D"/>
    <w:rsid w:val="00712113"/>
    <w:rsid w:val="00712E04"/>
    <w:rsid w:val="00713636"/>
    <w:rsid w:val="00714B8C"/>
    <w:rsid w:val="007151E7"/>
    <w:rsid w:val="007159AC"/>
    <w:rsid w:val="0071659E"/>
    <w:rsid w:val="0071675D"/>
    <w:rsid w:val="00722FE6"/>
    <w:rsid w:val="007246B3"/>
    <w:rsid w:val="00726E19"/>
    <w:rsid w:val="00731DDF"/>
    <w:rsid w:val="00734B06"/>
    <w:rsid w:val="00735C7C"/>
    <w:rsid w:val="00735CF5"/>
    <w:rsid w:val="00735FFE"/>
    <w:rsid w:val="0074063A"/>
    <w:rsid w:val="007420F2"/>
    <w:rsid w:val="00742AA4"/>
    <w:rsid w:val="00743BA1"/>
    <w:rsid w:val="00744C9A"/>
    <w:rsid w:val="00745F1E"/>
    <w:rsid w:val="00746480"/>
    <w:rsid w:val="007515FE"/>
    <w:rsid w:val="007516D3"/>
    <w:rsid w:val="007542E8"/>
    <w:rsid w:val="00757067"/>
    <w:rsid w:val="00757FD9"/>
    <w:rsid w:val="007601D0"/>
    <w:rsid w:val="007607C5"/>
    <w:rsid w:val="0076109D"/>
    <w:rsid w:val="00762B37"/>
    <w:rsid w:val="00765B88"/>
    <w:rsid w:val="00766607"/>
    <w:rsid w:val="00767107"/>
    <w:rsid w:val="0076794F"/>
    <w:rsid w:val="00770265"/>
    <w:rsid w:val="007718DD"/>
    <w:rsid w:val="00773BFD"/>
    <w:rsid w:val="007743B3"/>
    <w:rsid w:val="00774490"/>
    <w:rsid w:val="00776F0C"/>
    <w:rsid w:val="00780CEB"/>
    <w:rsid w:val="00780F8B"/>
    <w:rsid w:val="007819FF"/>
    <w:rsid w:val="00783620"/>
    <w:rsid w:val="007839F0"/>
    <w:rsid w:val="00784A4C"/>
    <w:rsid w:val="00784BC6"/>
    <w:rsid w:val="0078523D"/>
    <w:rsid w:val="00787970"/>
    <w:rsid w:val="0079172A"/>
    <w:rsid w:val="007928AA"/>
    <w:rsid w:val="007931DF"/>
    <w:rsid w:val="007959C7"/>
    <w:rsid w:val="00796EBF"/>
    <w:rsid w:val="00797843"/>
    <w:rsid w:val="007A0172"/>
    <w:rsid w:val="007A2511"/>
    <w:rsid w:val="007A260E"/>
    <w:rsid w:val="007A4D4C"/>
    <w:rsid w:val="007A4DD6"/>
    <w:rsid w:val="007A5C77"/>
    <w:rsid w:val="007A5CB9"/>
    <w:rsid w:val="007B0C6C"/>
    <w:rsid w:val="007B0D63"/>
    <w:rsid w:val="007B4739"/>
    <w:rsid w:val="007B6B07"/>
    <w:rsid w:val="007B6D43"/>
    <w:rsid w:val="007B7445"/>
    <w:rsid w:val="007B749A"/>
    <w:rsid w:val="007B7C6E"/>
    <w:rsid w:val="007D0304"/>
    <w:rsid w:val="007D44D7"/>
    <w:rsid w:val="007D5B63"/>
    <w:rsid w:val="007D621A"/>
    <w:rsid w:val="007E058A"/>
    <w:rsid w:val="007E0A8F"/>
    <w:rsid w:val="007E0CAB"/>
    <w:rsid w:val="007E1DB7"/>
    <w:rsid w:val="007E249C"/>
    <w:rsid w:val="007E2887"/>
    <w:rsid w:val="007E3B1A"/>
    <w:rsid w:val="007E5278"/>
    <w:rsid w:val="007E5A2B"/>
    <w:rsid w:val="007E5BE7"/>
    <w:rsid w:val="007E6D36"/>
    <w:rsid w:val="007E749C"/>
    <w:rsid w:val="007E7A17"/>
    <w:rsid w:val="007F0955"/>
    <w:rsid w:val="007F0C15"/>
    <w:rsid w:val="007F1B5C"/>
    <w:rsid w:val="007F5010"/>
    <w:rsid w:val="007F63AD"/>
    <w:rsid w:val="007F7852"/>
    <w:rsid w:val="007F785A"/>
    <w:rsid w:val="00801257"/>
    <w:rsid w:val="00803B0A"/>
    <w:rsid w:val="00803DF2"/>
    <w:rsid w:val="00803EC3"/>
    <w:rsid w:val="00804B5A"/>
    <w:rsid w:val="00804DED"/>
    <w:rsid w:val="00805B96"/>
    <w:rsid w:val="008064F5"/>
    <w:rsid w:val="00807986"/>
    <w:rsid w:val="008105BE"/>
    <w:rsid w:val="008115A5"/>
    <w:rsid w:val="00811D46"/>
    <w:rsid w:val="008134EA"/>
    <w:rsid w:val="0081415D"/>
    <w:rsid w:val="00814296"/>
    <w:rsid w:val="008154B4"/>
    <w:rsid w:val="00820229"/>
    <w:rsid w:val="00822448"/>
    <w:rsid w:val="00822ABE"/>
    <w:rsid w:val="008237E6"/>
    <w:rsid w:val="00823A4D"/>
    <w:rsid w:val="008244D1"/>
    <w:rsid w:val="008265BA"/>
    <w:rsid w:val="0082692F"/>
    <w:rsid w:val="00827F51"/>
    <w:rsid w:val="00830BC2"/>
    <w:rsid w:val="0083104E"/>
    <w:rsid w:val="008343BE"/>
    <w:rsid w:val="00834A25"/>
    <w:rsid w:val="0083608E"/>
    <w:rsid w:val="00840768"/>
    <w:rsid w:val="00840FB4"/>
    <w:rsid w:val="008410B2"/>
    <w:rsid w:val="00841534"/>
    <w:rsid w:val="00842AF1"/>
    <w:rsid w:val="008447F3"/>
    <w:rsid w:val="008452CB"/>
    <w:rsid w:val="008500A0"/>
    <w:rsid w:val="00851DF8"/>
    <w:rsid w:val="008524E5"/>
    <w:rsid w:val="008533A9"/>
    <w:rsid w:val="0085351C"/>
    <w:rsid w:val="008549CA"/>
    <w:rsid w:val="008556C3"/>
    <w:rsid w:val="0085687C"/>
    <w:rsid w:val="008639DC"/>
    <w:rsid w:val="00864861"/>
    <w:rsid w:val="0086720A"/>
    <w:rsid w:val="008706C5"/>
    <w:rsid w:val="00873707"/>
    <w:rsid w:val="00874B20"/>
    <w:rsid w:val="008756F5"/>
    <w:rsid w:val="008763E1"/>
    <w:rsid w:val="0087775C"/>
    <w:rsid w:val="00877EC8"/>
    <w:rsid w:val="00880F36"/>
    <w:rsid w:val="0088488D"/>
    <w:rsid w:val="00885530"/>
    <w:rsid w:val="008865DE"/>
    <w:rsid w:val="008910D1"/>
    <w:rsid w:val="0089296C"/>
    <w:rsid w:val="00896ABD"/>
    <w:rsid w:val="00896F59"/>
    <w:rsid w:val="008A3380"/>
    <w:rsid w:val="008A41E4"/>
    <w:rsid w:val="008A7A9C"/>
    <w:rsid w:val="008B1D67"/>
    <w:rsid w:val="008B5218"/>
    <w:rsid w:val="008B56CC"/>
    <w:rsid w:val="008B59EC"/>
    <w:rsid w:val="008B5C2E"/>
    <w:rsid w:val="008B7102"/>
    <w:rsid w:val="008C1FDA"/>
    <w:rsid w:val="008C3B7D"/>
    <w:rsid w:val="008C3D01"/>
    <w:rsid w:val="008C6CC8"/>
    <w:rsid w:val="008C76D5"/>
    <w:rsid w:val="008C7B3E"/>
    <w:rsid w:val="008D08A5"/>
    <w:rsid w:val="008D0F90"/>
    <w:rsid w:val="008D3715"/>
    <w:rsid w:val="008D3A13"/>
    <w:rsid w:val="008D4166"/>
    <w:rsid w:val="008D5465"/>
    <w:rsid w:val="008D7EB7"/>
    <w:rsid w:val="008E20CF"/>
    <w:rsid w:val="008E2535"/>
    <w:rsid w:val="008E3684"/>
    <w:rsid w:val="008E575B"/>
    <w:rsid w:val="008E57F5"/>
    <w:rsid w:val="008E6C36"/>
    <w:rsid w:val="008E7606"/>
    <w:rsid w:val="008E7DA1"/>
    <w:rsid w:val="008F0BC4"/>
    <w:rsid w:val="008F1DAA"/>
    <w:rsid w:val="008F3EBD"/>
    <w:rsid w:val="008F4A2B"/>
    <w:rsid w:val="008F57F6"/>
    <w:rsid w:val="008F60B2"/>
    <w:rsid w:val="008F68C6"/>
    <w:rsid w:val="008F7C41"/>
    <w:rsid w:val="009008CF"/>
    <w:rsid w:val="009031E2"/>
    <w:rsid w:val="00903F8F"/>
    <w:rsid w:val="00904A92"/>
    <w:rsid w:val="0091276C"/>
    <w:rsid w:val="009165AC"/>
    <w:rsid w:val="0092042A"/>
    <w:rsid w:val="0092053F"/>
    <w:rsid w:val="0092340A"/>
    <w:rsid w:val="00924EF5"/>
    <w:rsid w:val="00924F7B"/>
    <w:rsid w:val="00925C12"/>
    <w:rsid w:val="009302F3"/>
    <w:rsid w:val="009313D9"/>
    <w:rsid w:val="0093251E"/>
    <w:rsid w:val="00933543"/>
    <w:rsid w:val="009354A3"/>
    <w:rsid w:val="00935B7F"/>
    <w:rsid w:val="009362D3"/>
    <w:rsid w:val="00941293"/>
    <w:rsid w:val="009421DF"/>
    <w:rsid w:val="00942DC5"/>
    <w:rsid w:val="00944B39"/>
    <w:rsid w:val="00946372"/>
    <w:rsid w:val="00950C17"/>
    <w:rsid w:val="00951FAF"/>
    <w:rsid w:val="00954740"/>
    <w:rsid w:val="00957FB3"/>
    <w:rsid w:val="00961F82"/>
    <w:rsid w:val="00963474"/>
    <w:rsid w:val="00963ABC"/>
    <w:rsid w:val="00965D21"/>
    <w:rsid w:val="00967764"/>
    <w:rsid w:val="00970B0E"/>
    <w:rsid w:val="00970BB9"/>
    <w:rsid w:val="009726EE"/>
    <w:rsid w:val="00972754"/>
    <w:rsid w:val="0097276D"/>
    <w:rsid w:val="00975573"/>
    <w:rsid w:val="00976D03"/>
    <w:rsid w:val="00977B30"/>
    <w:rsid w:val="009808FA"/>
    <w:rsid w:val="00981502"/>
    <w:rsid w:val="00982F41"/>
    <w:rsid w:val="009832DB"/>
    <w:rsid w:val="00984423"/>
    <w:rsid w:val="00984648"/>
    <w:rsid w:val="00985090"/>
    <w:rsid w:val="00987384"/>
    <w:rsid w:val="00987710"/>
    <w:rsid w:val="009904AB"/>
    <w:rsid w:val="00990D83"/>
    <w:rsid w:val="00992302"/>
    <w:rsid w:val="009953B5"/>
    <w:rsid w:val="00995688"/>
    <w:rsid w:val="009958A6"/>
    <w:rsid w:val="00996456"/>
    <w:rsid w:val="00996AF6"/>
    <w:rsid w:val="009A04F5"/>
    <w:rsid w:val="009A15EF"/>
    <w:rsid w:val="009A38A5"/>
    <w:rsid w:val="009A3B49"/>
    <w:rsid w:val="009A4D0C"/>
    <w:rsid w:val="009B118B"/>
    <w:rsid w:val="009B1737"/>
    <w:rsid w:val="009B3A61"/>
    <w:rsid w:val="009B3D4B"/>
    <w:rsid w:val="009B4960"/>
    <w:rsid w:val="009B4B4E"/>
    <w:rsid w:val="009B569C"/>
    <w:rsid w:val="009B590A"/>
    <w:rsid w:val="009B5B99"/>
    <w:rsid w:val="009B6EFC"/>
    <w:rsid w:val="009C2DF8"/>
    <w:rsid w:val="009C31BF"/>
    <w:rsid w:val="009C5E3E"/>
    <w:rsid w:val="009C68B7"/>
    <w:rsid w:val="009C7054"/>
    <w:rsid w:val="009D0834"/>
    <w:rsid w:val="009D0A1E"/>
    <w:rsid w:val="009D164E"/>
    <w:rsid w:val="009D2AE3"/>
    <w:rsid w:val="009D2B59"/>
    <w:rsid w:val="009D4443"/>
    <w:rsid w:val="009D52BC"/>
    <w:rsid w:val="009D6446"/>
    <w:rsid w:val="009D6BE0"/>
    <w:rsid w:val="009D7D0A"/>
    <w:rsid w:val="009E00F8"/>
    <w:rsid w:val="009E0196"/>
    <w:rsid w:val="009E05F5"/>
    <w:rsid w:val="009E09D9"/>
    <w:rsid w:val="009E2E64"/>
    <w:rsid w:val="009E3415"/>
    <w:rsid w:val="009E35FC"/>
    <w:rsid w:val="009E3F60"/>
    <w:rsid w:val="009E77B2"/>
    <w:rsid w:val="009F01B1"/>
    <w:rsid w:val="009F02A3"/>
    <w:rsid w:val="009F0DBB"/>
    <w:rsid w:val="009F1816"/>
    <w:rsid w:val="009F3887"/>
    <w:rsid w:val="009F732B"/>
    <w:rsid w:val="009F7C02"/>
    <w:rsid w:val="00A0088D"/>
    <w:rsid w:val="00A01FE0"/>
    <w:rsid w:val="00A024F1"/>
    <w:rsid w:val="00A05D94"/>
    <w:rsid w:val="00A10656"/>
    <w:rsid w:val="00A113C0"/>
    <w:rsid w:val="00A11735"/>
    <w:rsid w:val="00A11F3A"/>
    <w:rsid w:val="00A12FA6"/>
    <w:rsid w:val="00A1339B"/>
    <w:rsid w:val="00A13EFC"/>
    <w:rsid w:val="00A13FD1"/>
    <w:rsid w:val="00A14A3D"/>
    <w:rsid w:val="00A14ABA"/>
    <w:rsid w:val="00A16190"/>
    <w:rsid w:val="00A16E8A"/>
    <w:rsid w:val="00A20F60"/>
    <w:rsid w:val="00A21008"/>
    <w:rsid w:val="00A23011"/>
    <w:rsid w:val="00A24976"/>
    <w:rsid w:val="00A24CB6"/>
    <w:rsid w:val="00A25E19"/>
    <w:rsid w:val="00A26CD2"/>
    <w:rsid w:val="00A27667"/>
    <w:rsid w:val="00A27F70"/>
    <w:rsid w:val="00A32979"/>
    <w:rsid w:val="00A34A67"/>
    <w:rsid w:val="00A37462"/>
    <w:rsid w:val="00A41052"/>
    <w:rsid w:val="00A455C3"/>
    <w:rsid w:val="00A459E1"/>
    <w:rsid w:val="00A476AA"/>
    <w:rsid w:val="00A47B54"/>
    <w:rsid w:val="00A50521"/>
    <w:rsid w:val="00A50C67"/>
    <w:rsid w:val="00A52296"/>
    <w:rsid w:val="00A55661"/>
    <w:rsid w:val="00A61B70"/>
    <w:rsid w:val="00A61FA8"/>
    <w:rsid w:val="00A637F4"/>
    <w:rsid w:val="00A64CE3"/>
    <w:rsid w:val="00A65485"/>
    <w:rsid w:val="00A6622C"/>
    <w:rsid w:val="00A66A07"/>
    <w:rsid w:val="00A66E05"/>
    <w:rsid w:val="00A70753"/>
    <w:rsid w:val="00A712B8"/>
    <w:rsid w:val="00A712D2"/>
    <w:rsid w:val="00A72227"/>
    <w:rsid w:val="00A727B7"/>
    <w:rsid w:val="00A75288"/>
    <w:rsid w:val="00A76112"/>
    <w:rsid w:val="00A80829"/>
    <w:rsid w:val="00A81AA8"/>
    <w:rsid w:val="00A82074"/>
    <w:rsid w:val="00A82BDA"/>
    <w:rsid w:val="00A82C8A"/>
    <w:rsid w:val="00A8346B"/>
    <w:rsid w:val="00A852FF"/>
    <w:rsid w:val="00A87337"/>
    <w:rsid w:val="00A877CC"/>
    <w:rsid w:val="00A90C97"/>
    <w:rsid w:val="00A960C8"/>
    <w:rsid w:val="00A96604"/>
    <w:rsid w:val="00AA0169"/>
    <w:rsid w:val="00AA03DF"/>
    <w:rsid w:val="00AA0857"/>
    <w:rsid w:val="00AA1B4F"/>
    <w:rsid w:val="00AA21D8"/>
    <w:rsid w:val="00AA54F3"/>
    <w:rsid w:val="00AA5BF8"/>
    <w:rsid w:val="00AA6B43"/>
    <w:rsid w:val="00AA7C21"/>
    <w:rsid w:val="00AA7F75"/>
    <w:rsid w:val="00AB367A"/>
    <w:rsid w:val="00AB3B2F"/>
    <w:rsid w:val="00AC01D1"/>
    <w:rsid w:val="00AC1F95"/>
    <w:rsid w:val="00AC2231"/>
    <w:rsid w:val="00AC4BBD"/>
    <w:rsid w:val="00AC52A5"/>
    <w:rsid w:val="00AC5E64"/>
    <w:rsid w:val="00AC6EFD"/>
    <w:rsid w:val="00AC7151"/>
    <w:rsid w:val="00AC79E5"/>
    <w:rsid w:val="00AD0712"/>
    <w:rsid w:val="00AD2FC8"/>
    <w:rsid w:val="00AD460A"/>
    <w:rsid w:val="00AD4B0F"/>
    <w:rsid w:val="00AD5583"/>
    <w:rsid w:val="00AD6A05"/>
    <w:rsid w:val="00AE272B"/>
    <w:rsid w:val="00AE2797"/>
    <w:rsid w:val="00AE3E3A"/>
    <w:rsid w:val="00AE4EE8"/>
    <w:rsid w:val="00AE64CD"/>
    <w:rsid w:val="00AE687B"/>
    <w:rsid w:val="00AE6CA4"/>
    <w:rsid w:val="00AE77B4"/>
    <w:rsid w:val="00AE7C1A"/>
    <w:rsid w:val="00AE7DF8"/>
    <w:rsid w:val="00AF098D"/>
    <w:rsid w:val="00AF0D9C"/>
    <w:rsid w:val="00AF0F96"/>
    <w:rsid w:val="00AF13AB"/>
    <w:rsid w:val="00AF1D36"/>
    <w:rsid w:val="00AF280B"/>
    <w:rsid w:val="00AF4093"/>
    <w:rsid w:val="00AF5F75"/>
    <w:rsid w:val="00AF6001"/>
    <w:rsid w:val="00AF769A"/>
    <w:rsid w:val="00B01A16"/>
    <w:rsid w:val="00B03E38"/>
    <w:rsid w:val="00B04185"/>
    <w:rsid w:val="00B06894"/>
    <w:rsid w:val="00B07F45"/>
    <w:rsid w:val="00B1021A"/>
    <w:rsid w:val="00B12A4F"/>
    <w:rsid w:val="00B1481A"/>
    <w:rsid w:val="00B15A1F"/>
    <w:rsid w:val="00B15FE9"/>
    <w:rsid w:val="00B2148A"/>
    <w:rsid w:val="00B220C2"/>
    <w:rsid w:val="00B22F5D"/>
    <w:rsid w:val="00B250B1"/>
    <w:rsid w:val="00B25B32"/>
    <w:rsid w:val="00B2757D"/>
    <w:rsid w:val="00B27C19"/>
    <w:rsid w:val="00B31009"/>
    <w:rsid w:val="00B32616"/>
    <w:rsid w:val="00B33CD1"/>
    <w:rsid w:val="00B36193"/>
    <w:rsid w:val="00B3680B"/>
    <w:rsid w:val="00B36C42"/>
    <w:rsid w:val="00B41B43"/>
    <w:rsid w:val="00B42EA7"/>
    <w:rsid w:val="00B45C00"/>
    <w:rsid w:val="00B5337C"/>
    <w:rsid w:val="00B53FDE"/>
    <w:rsid w:val="00B56235"/>
    <w:rsid w:val="00B56397"/>
    <w:rsid w:val="00B56A5D"/>
    <w:rsid w:val="00B6027B"/>
    <w:rsid w:val="00B609CC"/>
    <w:rsid w:val="00B60B11"/>
    <w:rsid w:val="00B60DA5"/>
    <w:rsid w:val="00B62193"/>
    <w:rsid w:val="00B64711"/>
    <w:rsid w:val="00B65CAA"/>
    <w:rsid w:val="00B65EDB"/>
    <w:rsid w:val="00B67AFF"/>
    <w:rsid w:val="00B70853"/>
    <w:rsid w:val="00B70B59"/>
    <w:rsid w:val="00B73657"/>
    <w:rsid w:val="00B91D20"/>
    <w:rsid w:val="00B91E5E"/>
    <w:rsid w:val="00B92EEF"/>
    <w:rsid w:val="00B93A0C"/>
    <w:rsid w:val="00BA0C74"/>
    <w:rsid w:val="00BA1735"/>
    <w:rsid w:val="00BA19FA"/>
    <w:rsid w:val="00BA2395"/>
    <w:rsid w:val="00BA2F93"/>
    <w:rsid w:val="00BA4288"/>
    <w:rsid w:val="00BB00DC"/>
    <w:rsid w:val="00BB48E5"/>
    <w:rsid w:val="00BB5607"/>
    <w:rsid w:val="00BB5ACA"/>
    <w:rsid w:val="00BB627F"/>
    <w:rsid w:val="00BB794D"/>
    <w:rsid w:val="00BC05BE"/>
    <w:rsid w:val="00BC096C"/>
    <w:rsid w:val="00BC119A"/>
    <w:rsid w:val="00BC2F7C"/>
    <w:rsid w:val="00BC380F"/>
    <w:rsid w:val="00BC3823"/>
    <w:rsid w:val="00BC4353"/>
    <w:rsid w:val="00BC4C59"/>
    <w:rsid w:val="00BC5841"/>
    <w:rsid w:val="00BC71FB"/>
    <w:rsid w:val="00BC7BE0"/>
    <w:rsid w:val="00BD0BEB"/>
    <w:rsid w:val="00BD226A"/>
    <w:rsid w:val="00BD60B4"/>
    <w:rsid w:val="00BD641D"/>
    <w:rsid w:val="00BD796B"/>
    <w:rsid w:val="00BD7A6B"/>
    <w:rsid w:val="00BE130D"/>
    <w:rsid w:val="00BE1F55"/>
    <w:rsid w:val="00BE3BBC"/>
    <w:rsid w:val="00BE40C0"/>
    <w:rsid w:val="00BE57C2"/>
    <w:rsid w:val="00BE5F4A"/>
    <w:rsid w:val="00BE7AEF"/>
    <w:rsid w:val="00BF09B0"/>
    <w:rsid w:val="00BF1544"/>
    <w:rsid w:val="00BF1B53"/>
    <w:rsid w:val="00BF22D2"/>
    <w:rsid w:val="00BF246D"/>
    <w:rsid w:val="00BF5E16"/>
    <w:rsid w:val="00C0143D"/>
    <w:rsid w:val="00C06F06"/>
    <w:rsid w:val="00C0702A"/>
    <w:rsid w:val="00C07C58"/>
    <w:rsid w:val="00C1449C"/>
    <w:rsid w:val="00C2038F"/>
    <w:rsid w:val="00C20A9E"/>
    <w:rsid w:val="00C20FAD"/>
    <w:rsid w:val="00C210E8"/>
    <w:rsid w:val="00C21A30"/>
    <w:rsid w:val="00C21D4F"/>
    <w:rsid w:val="00C224DF"/>
    <w:rsid w:val="00C2320F"/>
    <w:rsid w:val="00C232DD"/>
    <w:rsid w:val="00C2375F"/>
    <w:rsid w:val="00C247CB"/>
    <w:rsid w:val="00C3158C"/>
    <w:rsid w:val="00C32E66"/>
    <w:rsid w:val="00C3355F"/>
    <w:rsid w:val="00C34BEC"/>
    <w:rsid w:val="00C3569A"/>
    <w:rsid w:val="00C35EB6"/>
    <w:rsid w:val="00C362EE"/>
    <w:rsid w:val="00C371FF"/>
    <w:rsid w:val="00C43F48"/>
    <w:rsid w:val="00C448FF"/>
    <w:rsid w:val="00C45E57"/>
    <w:rsid w:val="00C52F29"/>
    <w:rsid w:val="00C53979"/>
    <w:rsid w:val="00C542E7"/>
    <w:rsid w:val="00C54B1F"/>
    <w:rsid w:val="00C569FD"/>
    <w:rsid w:val="00C56CE6"/>
    <w:rsid w:val="00C5745F"/>
    <w:rsid w:val="00C57EE6"/>
    <w:rsid w:val="00C60005"/>
    <w:rsid w:val="00C60D07"/>
    <w:rsid w:val="00C61A21"/>
    <w:rsid w:val="00C61A98"/>
    <w:rsid w:val="00C61D9F"/>
    <w:rsid w:val="00C63201"/>
    <w:rsid w:val="00C632F6"/>
    <w:rsid w:val="00C64E62"/>
    <w:rsid w:val="00C651D5"/>
    <w:rsid w:val="00C6590A"/>
    <w:rsid w:val="00C65CCC"/>
    <w:rsid w:val="00C660C4"/>
    <w:rsid w:val="00C72C23"/>
    <w:rsid w:val="00C73753"/>
    <w:rsid w:val="00C7618F"/>
    <w:rsid w:val="00C765A9"/>
    <w:rsid w:val="00C76F56"/>
    <w:rsid w:val="00C804FB"/>
    <w:rsid w:val="00C8150F"/>
    <w:rsid w:val="00C8162D"/>
    <w:rsid w:val="00C822C0"/>
    <w:rsid w:val="00C83A0B"/>
    <w:rsid w:val="00C842D0"/>
    <w:rsid w:val="00C84ED1"/>
    <w:rsid w:val="00C858C2"/>
    <w:rsid w:val="00C9038F"/>
    <w:rsid w:val="00C92AAB"/>
    <w:rsid w:val="00C93F52"/>
    <w:rsid w:val="00C967D6"/>
    <w:rsid w:val="00CA2435"/>
    <w:rsid w:val="00CA3EC7"/>
    <w:rsid w:val="00CA4068"/>
    <w:rsid w:val="00CA50D2"/>
    <w:rsid w:val="00CB0164"/>
    <w:rsid w:val="00CB3736"/>
    <w:rsid w:val="00CB37F8"/>
    <w:rsid w:val="00CB417E"/>
    <w:rsid w:val="00CB491C"/>
    <w:rsid w:val="00CB6271"/>
    <w:rsid w:val="00CB7D00"/>
    <w:rsid w:val="00CB7DC3"/>
    <w:rsid w:val="00CB7EA9"/>
    <w:rsid w:val="00CC727E"/>
    <w:rsid w:val="00CD0E2F"/>
    <w:rsid w:val="00CD168E"/>
    <w:rsid w:val="00CD1ABC"/>
    <w:rsid w:val="00CD1D49"/>
    <w:rsid w:val="00CD2F20"/>
    <w:rsid w:val="00CD3FD5"/>
    <w:rsid w:val="00CD6B20"/>
    <w:rsid w:val="00CE1339"/>
    <w:rsid w:val="00CE61BB"/>
    <w:rsid w:val="00CE61CC"/>
    <w:rsid w:val="00CE6E42"/>
    <w:rsid w:val="00CE6E6C"/>
    <w:rsid w:val="00CF0862"/>
    <w:rsid w:val="00CF20B7"/>
    <w:rsid w:val="00CF3531"/>
    <w:rsid w:val="00CF36A5"/>
    <w:rsid w:val="00CF4F23"/>
    <w:rsid w:val="00CF62E9"/>
    <w:rsid w:val="00CF6692"/>
    <w:rsid w:val="00CF7441"/>
    <w:rsid w:val="00D00D16"/>
    <w:rsid w:val="00D02086"/>
    <w:rsid w:val="00D03C6C"/>
    <w:rsid w:val="00D03D17"/>
    <w:rsid w:val="00D04760"/>
    <w:rsid w:val="00D04A95"/>
    <w:rsid w:val="00D06288"/>
    <w:rsid w:val="00D068C7"/>
    <w:rsid w:val="00D06D32"/>
    <w:rsid w:val="00D1126E"/>
    <w:rsid w:val="00D117A9"/>
    <w:rsid w:val="00D128A4"/>
    <w:rsid w:val="00D12BBF"/>
    <w:rsid w:val="00D1445F"/>
    <w:rsid w:val="00D15131"/>
    <w:rsid w:val="00D169C8"/>
    <w:rsid w:val="00D16C3D"/>
    <w:rsid w:val="00D16FA2"/>
    <w:rsid w:val="00D174D9"/>
    <w:rsid w:val="00D20954"/>
    <w:rsid w:val="00D21C39"/>
    <w:rsid w:val="00D21FC6"/>
    <w:rsid w:val="00D2243A"/>
    <w:rsid w:val="00D2381A"/>
    <w:rsid w:val="00D24B3C"/>
    <w:rsid w:val="00D33393"/>
    <w:rsid w:val="00D33B96"/>
    <w:rsid w:val="00D33D36"/>
    <w:rsid w:val="00D33D92"/>
    <w:rsid w:val="00D34D94"/>
    <w:rsid w:val="00D37704"/>
    <w:rsid w:val="00D409E2"/>
    <w:rsid w:val="00D412FF"/>
    <w:rsid w:val="00D42077"/>
    <w:rsid w:val="00D427D7"/>
    <w:rsid w:val="00D44E32"/>
    <w:rsid w:val="00D44E62"/>
    <w:rsid w:val="00D4565F"/>
    <w:rsid w:val="00D50A01"/>
    <w:rsid w:val="00D50CAE"/>
    <w:rsid w:val="00D51570"/>
    <w:rsid w:val="00D51B2F"/>
    <w:rsid w:val="00D51C65"/>
    <w:rsid w:val="00D538C4"/>
    <w:rsid w:val="00D556AD"/>
    <w:rsid w:val="00D55A34"/>
    <w:rsid w:val="00D568C0"/>
    <w:rsid w:val="00D60381"/>
    <w:rsid w:val="00D616DE"/>
    <w:rsid w:val="00D62201"/>
    <w:rsid w:val="00D631C3"/>
    <w:rsid w:val="00D651D1"/>
    <w:rsid w:val="00D717BB"/>
    <w:rsid w:val="00D71FB8"/>
    <w:rsid w:val="00D7226B"/>
    <w:rsid w:val="00D72707"/>
    <w:rsid w:val="00D72DAF"/>
    <w:rsid w:val="00D74A5D"/>
    <w:rsid w:val="00D75A9C"/>
    <w:rsid w:val="00D83255"/>
    <w:rsid w:val="00D87920"/>
    <w:rsid w:val="00D90871"/>
    <w:rsid w:val="00D9155F"/>
    <w:rsid w:val="00D934AB"/>
    <w:rsid w:val="00D9403F"/>
    <w:rsid w:val="00D959B4"/>
    <w:rsid w:val="00DA01A0"/>
    <w:rsid w:val="00DA44DE"/>
    <w:rsid w:val="00DA6F64"/>
    <w:rsid w:val="00DB0B59"/>
    <w:rsid w:val="00DB2622"/>
    <w:rsid w:val="00DB620A"/>
    <w:rsid w:val="00DC3483"/>
    <w:rsid w:val="00DC361D"/>
    <w:rsid w:val="00DC3832"/>
    <w:rsid w:val="00DC7A51"/>
    <w:rsid w:val="00DC7BCE"/>
    <w:rsid w:val="00DD2B33"/>
    <w:rsid w:val="00DD3B1E"/>
    <w:rsid w:val="00DD47B7"/>
    <w:rsid w:val="00DD7E2E"/>
    <w:rsid w:val="00DE5872"/>
    <w:rsid w:val="00DE5B5F"/>
    <w:rsid w:val="00DE74E8"/>
    <w:rsid w:val="00DF1C27"/>
    <w:rsid w:val="00DF4ADA"/>
    <w:rsid w:val="00DF5024"/>
    <w:rsid w:val="00DF5D2E"/>
    <w:rsid w:val="00E00696"/>
    <w:rsid w:val="00E03014"/>
    <w:rsid w:val="00E03651"/>
    <w:rsid w:val="00E03808"/>
    <w:rsid w:val="00E060C2"/>
    <w:rsid w:val="00E06324"/>
    <w:rsid w:val="00E10471"/>
    <w:rsid w:val="00E11314"/>
    <w:rsid w:val="00E12FB0"/>
    <w:rsid w:val="00E1409B"/>
    <w:rsid w:val="00E14814"/>
    <w:rsid w:val="00E1591B"/>
    <w:rsid w:val="00E16A50"/>
    <w:rsid w:val="00E17051"/>
    <w:rsid w:val="00E176C2"/>
    <w:rsid w:val="00E23159"/>
    <w:rsid w:val="00E2447B"/>
    <w:rsid w:val="00E249D5"/>
    <w:rsid w:val="00E26F73"/>
    <w:rsid w:val="00E33C68"/>
    <w:rsid w:val="00E34EEB"/>
    <w:rsid w:val="00E3615B"/>
    <w:rsid w:val="00E3687C"/>
    <w:rsid w:val="00E43CC8"/>
    <w:rsid w:val="00E4437B"/>
    <w:rsid w:val="00E44EB9"/>
    <w:rsid w:val="00E46358"/>
    <w:rsid w:val="00E4717A"/>
    <w:rsid w:val="00E471DC"/>
    <w:rsid w:val="00E47458"/>
    <w:rsid w:val="00E5058A"/>
    <w:rsid w:val="00E50EB4"/>
    <w:rsid w:val="00E523D8"/>
    <w:rsid w:val="00E532FC"/>
    <w:rsid w:val="00E544AC"/>
    <w:rsid w:val="00E54B74"/>
    <w:rsid w:val="00E550AC"/>
    <w:rsid w:val="00E559B4"/>
    <w:rsid w:val="00E55BB0"/>
    <w:rsid w:val="00E609E5"/>
    <w:rsid w:val="00E60F27"/>
    <w:rsid w:val="00E61E00"/>
    <w:rsid w:val="00E62A2D"/>
    <w:rsid w:val="00E63DD1"/>
    <w:rsid w:val="00E64D93"/>
    <w:rsid w:val="00E658AF"/>
    <w:rsid w:val="00E65EDB"/>
    <w:rsid w:val="00E66927"/>
    <w:rsid w:val="00E677B8"/>
    <w:rsid w:val="00E67FA1"/>
    <w:rsid w:val="00E7387D"/>
    <w:rsid w:val="00E73D53"/>
    <w:rsid w:val="00E73E24"/>
    <w:rsid w:val="00E74A47"/>
    <w:rsid w:val="00E75111"/>
    <w:rsid w:val="00E768FF"/>
    <w:rsid w:val="00E77296"/>
    <w:rsid w:val="00E83904"/>
    <w:rsid w:val="00E849F8"/>
    <w:rsid w:val="00E9004C"/>
    <w:rsid w:val="00E93763"/>
    <w:rsid w:val="00E96C4C"/>
    <w:rsid w:val="00EA066A"/>
    <w:rsid w:val="00EA0845"/>
    <w:rsid w:val="00EA14E3"/>
    <w:rsid w:val="00EA2AAE"/>
    <w:rsid w:val="00EA2EC0"/>
    <w:rsid w:val="00EA427A"/>
    <w:rsid w:val="00EA723B"/>
    <w:rsid w:val="00EB1C7F"/>
    <w:rsid w:val="00EB1D08"/>
    <w:rsid w:val="00EB6350"/>
    <w:rsid w:val="00EB687A"/>
    <w:rsid w:val="00EC0299"/>
    <w:rsid w:val="00EC2D4F"/>
    <w:rsid w:val="00EC2F62"/>
    <w:rsid w:val="00EC62EB"/>
    <w:rsid w:val="00EC6E9F"/>
    <w:rsid w:val="00ED1730"/>
    <w:rsid w:val="00ED44F0"/>
    <w:rsid w:val="00ED4B33"/>
    <w:rsid w:val="00ED7DD6"/>
    <w:rsid w:val="00EE060B"/>
    <w:rsid w:val="00EE15A1"/>
    <w:rsid w:val="00EE2A7C"/>
    <w:rsid w:val="00EE2C42"/>
    <w:rsid w:val="00EE341B"/>
    <w:rsid w:val="00EE4453"/>
    <w:rsid w:val="00EE4C8C"/>
    <w:rsid w:val="00EE5FCE"/>
    <w:rsid w:val="00EE6BBD"/>
    <w:rsid w:val="00EE6E1E"/>
    <w:rsid w:val="00EE705F"/>
    <w:rsid w:val="00EF0F08"/>
    <w:rsid w:val="00EF1462"/>
    <w:rsid w:val="00EF23E4"/>
    <w:rsid w:val="00EF2C90"/>
    <w:rsid w:val="00EF5489"/>
    <w:rsid w:val="00EF54FD"/>
    <w:rsid w:val="00EF6514"/>
    <w:rsid w:val="00F05630"/>
    <w:rsid w:val="00F057AD"/>
    <w:rsid w:val="00F13112"/>
    <w:rsid w:val="00F13793"/>
    <w:rsid w:val="00F13AB7"/>
    <w:rsid w:val="00F16FE6"/>
    <w:rsid w:val="00F20BAA"/>
    <w:rsid w:val="00F238BD"/>
    <w:rsid w:val="00F24992"/>
    <w:rsid w:val="00F3106B"/>
    <w:rsid w:val="00F32170"/>
    <w:rsid w:val="00F321B8"/>
    <w:rsid w:val="00F32580"/>
    <w:rsid w:val="00F32F2F"/>
    <w:rsid w:val="00F3355A"/>
    <w:rsid w:val="00F33F3F"/>
    <w:rsid w:val="00F35876"/>
    <w:rsid w:val="00F35BDD"/>
    <w:rsid w:val="00F403FD"/>
    <w:rsid w:val="00F41112"/>
    <w:rsid w:val="00F41E72"/>
    <w:rsid w:val="00F4229A"/>
    <w:rsid w:val="00F45BDF"/>
    <w:rsid w:val="00F50300"/>
    <w:rsid w:val="00F50DB9"/>
    <w:rsid w:val="00F56E39"/>
    <w:rsid w:val="00F57C39"/>
    <w:rsid w:val="00F623E9"/>
    <w:rsid w:val="00F63055"/>
    <w:rsid w:val="00F63951"/>
    <w:rsid w:val="00F63C86"/>
    <w:rsid w:val="00F641CF"/>
    <w:rsid w:val="00F66C3A"/>
    <w:rsid w:val="00F705F4"/>
    <w:rsid w:val="00F718B2"/>
    <w:rsid w:val="00F72452"/>
    <w:rsid w:val="00F74C33"/>
    <w:rsid w:val="00F766BE"/>
    <w:rsid w:val="00F76B95"/>
    <w:rsid w:val="00F77EB9"/>
    <w:rsid w:val="00F80635"/>
    <w:rsid w:val="00F80FD0"/>
    <w:rsid w:val="00F815D1"/>
    <w:rsid w:val="00F81E7E"/>
    <w:rsid w:val="00F81F0F"/>
    <w:rsid w:val="00F825F4"/>
    <w:rsid w:val="00F82E5A"/>
    <w:rsid w:val="00F870AD"/>
    <w:rsid w:val="00F92AA1"/>
    <w:rsid w:val="00F932DE"/>
    <w:rsid w:val="00F94521"/>
    <w:rsid w:val="00F963DD"/>
    <w:rsid w:val="00F9641A"/>
    <w:rsid w:val="00F97004"/>
    <w:rsid w:val="00FA2045"/>
    <w:rsid w:val="00FA7A66"/>
    <w:rsid w:val="00FB1AA9"/>
    <w:rsid w:val="00FB1D2E"/>
    <w:rsid w:val="00FB4B5A"/>
    <w:rsid w:val="00FB5963"/>
    <w:rsid w:val="00FB5DAA"/>
    <w:rsid w:val="00FB6B5B"/>
    <w:rsid w:val="00FB725A"/>
    <w:rsid w:val="00FC04B9"/>
    <w:rsid w:val="00FC161A"/>
    <w:rsid w:val="00FC23D5"/>
    <w:rsid w:val="00FC4804"/>
    <w:rsid w:val="00FC4C1A"/>
    <w:rsid w:val="00FC6468"/>
    <w:rsid w:val="00FC6D49"/>
    <w:rsid w:val="00FC7798"/>
    <w:rsid w:val="00FD4922"/>
    <w:rsid w:val="00FD6461"/>
    <w:rsid w:val="00FD70E2"/>
    <w:rsid w:val="00FD7568"/>
    <w:rsid w:val="00FE00CE"/>
    <w:rsid w:val="00FE0281"/>
    <w:rsid w:val="00FE547D"/>
    <w:rsid w:val="00FE7083"/>
    <w:rsid w:val="00FE7DAF"/>
    <w:rsid w:val="00FF019F"/>
    <w:rsid w:val="00FF1B2A"/>
    <w:rsid w:val="00FF2F2A"/>
    <w:rsid w:val="00FF30DE"/>
    <w:rsid w:val="00FF5C6C"/>
    <w:rsid w:val="00FF644B"/>
    <w:rsid w:val="00FF67D4"/>
    <w:rsid w:val="00FF7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6B95"/>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ighlight">
    <w:name w:val="highlight"/>
    <w:basedOn w:val="DefaultParagraphFont"/>
    <w:rsid w:val="00EB1C7F"/>
  </w:style>
  <w:style w:type="character" w:customStyle="1" w:styleId="highlight2">
    <w:name w:val="highlight2"/>
    <w:basedOn w:val="DefaultParagraphFont"/>
    <w:rsid w:val="009E3415"/>
  </w:style>
  <w:style w:type="character" w:customStyle="1" w:styleId="A2">
    <w:name w:val="A2"/>
    <w:uiPriority w:val="99"/>
    <w:rsid w:val="00A0088D"/>
    <w:rPr>
      <w:rFonts w:ascii="HelveticaNeueLT Std Cn" w:hAnsi="HelveticaNeueLT Std Cn" w:cs="HelveticaNeueLT Std Cn"/>
      <w:color w:val="000000"/>
      <w:sz w:val="23"/>
      <w:szCs w:val="23"/>
    </w:rPr>
  </w:style>
  <w:style w:type="paragraph" w:customStyle="1" w:styleId="text">
    <w:name w:val="text"/>
    <w:aliases w:val="t"/>
    <w:basedOn w:val="Normal"/>
    <w:qFormat/>
    <w:rsid w:val="00957FB3"/>
    <w:pPr>
      <w:overflowPunct w:val="0"/>
      <w:autoSpaceDE w:val="0"/>
      <w:autoSpaceDN w:val="0"/>
      <w:adjustRightInd w:val="0"/>
      <w:spacing w:line="480" w:lineRule="atLeast"/>
      <w:ind w:firstLine="720"/>
      <w:jc w:val="both"/>
      <w:textAlignment w:val="baseline"/>
    </w:pPr>
    <w:rPr>
      <w:rFonts w:ascii="Times" w:hAnsi="Times"/>
      <w:szCs w:val="20"/>
    </w:rPr>
  </w:style>
  <w:style w:type="character" w:styleId="HTMLCite">
    <w:name w:val="HTML Cite"/>
    <w:basedOn w:val="DefaultParagraphFont"/>
    <w:uiPriority w:val="99"/>
    <w:semiHidden/>
    <w:unhideWhenUsed/>
    <w:rsid w:val="00EF0F08"/>
    <w:rPr>
      <w:i/>
      <w:iCs/>
    </w:rPr>
  </w:style>
  <w:style w:type="character" w:customStyle="1" w:styleId="ref-journal">
    <w:name w:val="ref-journal"/>
    <w:basedOn w:val="DefaultParagraphFont"/>
    <w:rsid w:val="00EF0F08"/>
  </w:style>
  <w:style w:type="character" w:customStyle="1" w:styleId="cit-name-surname1">
    <w:name w:val="cit-name-surname1"/>
    <w:basedOn w:val="DefaultParagraphFont"/>
    <w:rsid w:val="00EF0F08"/>
    <w:rPr>
      <w:sz w:val="19"/>
      <w:szCs w:val="19"/>
    </w:rPr>
  </w:style>
  <w:style w:type="character" w:customStyle="1" w:styleId="citation">
    <w:name w:val="citation"/>
    <w:basedOn w:val="DefaultParagraphFont"/>
    <w:rsid w:val="00AF098D"/>
  </w:style>
  <w:style w:type="character" w:customStyle="1" w:styleId="figpopup-sensitive-area">
    <w:name w:val="figpopup-sensitive-area"/>
    <w:basedOn w:val="DefaultParagraphFont"/>
    <w:rsid w:val="00435FF4"/>
  </w:style>
  <w:style w:type="character" w:styleId="LineNumber">
    <w:name w:val="line number"/>
    <w:basedOn w:val="DefaultParagraphFont"/>
    <w:uiPriority w:val="99"/>
    <w:semiHidden/>
    <w:unhideWhenUsed/>
    <w:rsid w:val="0046701B"/>
  </w:style>
  <w:style w:type="character" w:styleId="UnresolvedMention">
    <w:name w:val="Unresolved Mention"/>
    <w:basedOn w:val="DefaultParagraphFont"/>
    <w:uiPriority w:val="99"/>
    <w:rsid w:val="0046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9210">
      <w:bodyDiv w:val="1"/>
      <w:marLeft w:val="0"/>
      <w:marRight w:val="0"/>
      <w:marTop w:val="0"/>
      <w:marBottom w:val="0"/>
      <w:divBdr>
        <w:top w:val="none" w:sz="0" w:space="0" w:color="auto"/>
        <w:left w:val="none" w:sz="0" w:space="0" w:color="auto"/>
        <w:bottom w:val="none" w:sz="0" w:space="0" w:color="auto"/>
        <w:right w:val="none" w:sz="0" w:space="0" w:color="auto"/>
      </w:divBdr>
    </w:div>
    <w:div w:id="54210089">
      <w:bodyDiv w:val="1"/>
      <w:marLeft w:val="0"/>
      <w:marRight w:val="0"/>
      <w:marTop w:val="0"/>
      <w:marBottom w:val="0"/>
      <w:divBdr>
        <w:top w:val="none" w:sz="0" w:space="0" w:color="auto"/>
        <w:left w:val="none" w:sz="0" w:space="0" w:color="auto"/>
        <w:bottom w:val="none" w:sz="0" w:space="0" w:color="auto"/>
        <w:right w:val="none" w:sz="0" w:space="0" w:color="auto"/>
      </w:divBdr>
    </w:div>
    <w:div w:id="101657308">
      <w:bodyDiv w:val="1"/>
      <w:marLeft w:val="0"/>
      <w:marRight w:val="0"/>
      <w:marTop w:val="0"/>
      <w:marBottom w:val="0"/>
      <w:divBdr>
        <w:top w:val="none" w:sz="0" w:space="0" w:color="auto"/>
        <w:left w:val="none" w:sz="0" w:space="0" w:color="auto"/>
        <w:bottom w:val="none" w:sz="0" w:space="0" w:color="auto"/>
        <w:right w:val="none" w:sz="0" w:space="0" w:color="auto"/>
      </w:divBdr>
    </w:div>
    <w:div w:id="234777160">
      <w:bodyDiv w:val="1"/>
      <w:marLeft w:val="0"/>
      <w:marRight w:val="0"/>
      <w:marTop w:val="0"/>
      <w:marBottom w:val="0"/>
      <w:divBdr>
        <w:top w:val="none" w:sz="0" w:space="0" w:color="auto"/>
        <w:left w:val="none" w:sz="0" w:space="0" w:color="auto"/>
        <w:bottom w:val="none" w:sz="0" w:space="0" w:color="auto"/>
        <w:right w:val="none" w:sz="0" w:space="0" w:color="auto"/>
      </w:divBdr>
    </w:div>
    <w:div w:id="304819761">
      <w:bodyDiv w:val="1"/>
      <w:marLeft w:val="0"/>
      <w:marRight w:val="0"/>
      <w:marTop w:val="0"/>
      <w:marBottom w:val="0"/>
      <w:divBdr>
        <w:top w:val="none" w:sz="0" w:space="0" w:color="auto"/>
        <w:left w:val="none" w:sz="0" w:space="0" w:color="auto"/>
        <w:bottom w:val="none" w:sz="0" w:space="0" w:color="auto"/>
        <w:right w:val="none" w:sz="0" w:space="0" w:color="auto"/>
      </w:divBdr>
    </w:div>
    <w:div w:id="66756121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882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1090090">
      <w:bodyDiv w:val="1"/>
      <w:marLeft w:val="0"/>
      <w:marRight w:val="0"/>
      <w:marTop w:val="0"/>
      <w:marBottom w:val="0"/>
      <w:divBdr>
        <w:top w:val="none" w:sz="0" w:space="0" w:color="auto"/>
        <w:left w:val="none" w:sz="0" w:space="0" w:color="auto"/>
        <w:bottom w:val="none" w:sz="0" w:space="0" w:color="auto"/>
        <w:right w:val="none" w:sz="0" w:space="0" w:color="auto"/>
      </w:divBdr>
    </w:div>
    <w:div w:id="1269583640">
      <w:bodyDiv w:val="1"/>
      <w:marLeft w:val="0"/>
      <w:marRight w:val="0"/>
      <w:marTop w:val="0"/>
      <w:marBottom w:val="0"/>
      <w:divBdr>
        <w:top w:val="none" w:sz="0" w:space="0" w:color="auto"/>
        <w:left w:val="none" w:sz="0" w:space="0" w:color="auto"/>
        <w:bottom w:val="none" w:sz="0" w:space="0" w:color="auto"/>
        <w:right w:val="none" w:sz="0" w:space="0" w:color="auto"/>
      </w:divBdr>
    </w:div>
    <w:div w:id="1468864197">
      <w:bodyDiv w:val="1"/>
      <w:marLeft w:val="0"/>
      <w:marRight w:val="0"/>
      <w:marTop w:val="0"/>
      <w:marBottom w:val="0"/>
      <w:divBdr>
        <w:top w:val="none" w:sz="0" w:space="0" w:color="auto"/>
        <w:left w:val="none" w:sz="0" w:space="0" w:color="auto"/>
        <w:bottom w:val="none" w:sz="0" w:space="0" w:color="auto"/>
        <w:right w:val="none" w:sz="0" w:space="0" w:color="auto"/>
      </w:divBdr>
    </w:div>
    <w:div w:id="1611359080">
      <w:bodyDiv w:val="1"/>
      <w:marLeft w:val="0"/>
      <w:marRight w:val="0"/>
      <w:marTop w:val="0"/>
      <w:marBottom w:val="0"/>
      <w:divBdr>
        <w:top w:val="none" w:sz="0" w:space="0" w:color="auto"/>
        <w:left w:val="none" w:sz="0" w:space="0" w:color="auto"/>
        <w:bottom w:val="none" w:sz="0" w:space="0" w:color="auto"/>
        <w:right w:val="none" w:sz="0" w:space="0" w:color="auto"/>
      </w:divBdr>
    </w:div>
    <w:div w:id="16203354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954189">
      <w:bodyDiv w:val="1"/>
      <w:marLeft w:val="0"/>
      <w:marRight w:val="0"/>
      <w:marTop w:val="0"/>
      <w:marBottom w:val="0"/>
      <w:divBdr>
        <w:top w:val="none" w:sz="0" w:space="0" w:color="auto"/>
        <w:left w:val="none" w:sz="0" w:space="0" w:color="auto"/>
        <w:bottom w:val="none" w:sz="0" w:space="0" w:color="auto"/>
        <w:right w:val="none" w:sz="0" w:space="0" w:color="auto"/>
      </w:divBdr>
    </w:div>
    <w:div w:id="20920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rodrig@utmb.edu" TargetMode="External"/><Relationship Id="rId13" Type="http://schemas.openxmlformats.org/officeDocument/2006/relationships/hyperlink" Target="mailto:ddewitt@utmb.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prough@utmb.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hawkin@utmb.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parsle@utmb.edu" TargetMode="External"/><Relationship Id="rId4" Type="http://schemas.openxmlformats.org/officeDocument/2006/relationships/settings" Target="settings.xml"/><Relationship Id="rId9" Type="http://schemas.openxmlformats.org/officeDocument/2006/relationships/hyperlink" Target="mailto:yazeng@utmb.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10B1C-95B9-4993-9E77-23AD51E3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16</Pages>
  <Words>6257</Words>
  <Characters>35666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41840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14</cp:revision>
  <cp:lastPrinted>2018-09-26T18:34:00Z</cp:lastPrinted>
  <dcterms:created xsi:type="dcterms:W3CDTF">2018-10-01T18:35:00Z</dcterms:created>
  <dcterms:modified xsi:type="dcterms:W3CDTF">2018-10-17T18:37:00Z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