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CD3E" w14:textId="69F344AC" w:rsidR="00BD2136" w:rsidRDefault="00BD2136">
      <w:pPr>
        <w:rPr>
          <w:rFonts w:ascii="Segoe UI" w:hAnsi="Segoe UI" w:cs="Segoe UI"/>
          <w:b/>
          <w:bCs/>
          <w:color w:val="000000"/>
          <w:sz w:val="20"/>
          <w:szCs w:val="20"/>
        </w:rPr>
      </w:pPr>
    </w:p>
    <w:tbl>
      <w:tblPr>
        <w:tblW w:w="10206" w:type="dxa"/>
        <w:tblLayout w:type="fixed"/>
        <w:tblCellMar>
          <w:left w:w="0" w:type="dxa"/>
          <w:right w:w="0" w:type="dxa"/>
        </w:tblCellMar>
        <w:tblLook w:val="0000" w:firstRow="0" w:lastRow="0" w:firstColumn="0" w:lastColumn="0" w:noHBand="0" w:noVBand="0"/>
      </w:tblPr>
      <w:tblGrid>
        <w:gridCol w:w="7877"/>
        <w:gridCol w:w="2329"/>
      </w:tblGrid>
      <w:tr w:rsidR="00BD2136" w:rsidRPr="00C64B41" w14:paraId="1AE6EA51" w14:textId="77777777" w:rsidTr="001F3226">
        <w:trPr>
          <w:cantSplit/>
          <w:trHeight w:val="560"/>
        </w:trPr>
        <w:tc>
          <w:tcPr>
            <w:tcW w:w="7877" w:type="dxa"/>
          </w:tcPr>
          <w:p w14:paraId="3A949798" w14:textId="77777777" w:rsidR="00BD2136" w:rsidRDefault="00BD2136" w:rsidP="001F3226">
            <w:r>
              <w:rPr>
                <w:noProof/>
                <w:lang w:val="en-GB" w:eastAsia="en-GB"/>
              </w:rPr>
              <w:drawing>
                <wp:inline distT="0" distB="0" distL="0" distR="0" wp14:anchorId="1581354F" wp14:editId="18E6D12C">
                  <wp:extent cx="1851660" cy="403860"/>
                  <wp:effectExtent l="0" t="0" r="0" b="0"/>
                  <wp:docPr id="1" name="Image 1" descr="OUS_logo_RGB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e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1660" cy="403860"/>
                          </a:xfrm>
                          <a:prstGeom prst="rect">
                            <a:avLst/>
                          </a:prstGeom>
                          <a:noFill/>
                          <a:ln>
                            <a:noFill/>
                          </a:ln>
                        </pic:spPr>
                      </pic:pic>
                    </a:graphicData>
                  </a:graphic>
                </wp:inline>
              </w:drawing>
            </w:r>
          </w:p>
        </w:tc>
        <w:tc>
          <w:tcPr>
            <w:tcW w:w="2329" w:type="dxa"/>
          </w:tcPr>
          <w:p w14:paraId="7188746A" w14:textId="77777777" w:rsidR="00BD2136" w:rsidRPr="00C64B41" w:rsidRDefault="00BD2136" w:rsidP="001F3226">
            <w:pPr>
              <w:pStyle w:val="Avdelingsbetegnelse"/>
              <w:rPr>
                <w:rFonts w:ascii="ArialNarrow-Bold" w:hAnsi="ArialNarrow-Bold" w:cs="ArialNarrow-Bold"/>
                <w:b/>
                <w:bCs/>
                <w:szCs w:val="16"/>
                <w:lang w:val="en-US"/>
              </w:rPr>
            </w:pPr>
            <w:r w:rsidRPr="00555D2B">
              <w:rPr>
                <w:rFonts w:ascii="ArialNarrow-Bold" w:hAnsi="ArialNarrow-Bold" w:cs="ArialNarrow-Bold"/>
                <w:b/>
                <w:bCs/>
                <w:szCs w:val="16"/>
                <w:lang w:val="en-US"/>
              </w:rPr>
              <w:t xml:space="preserve">Sébastien Wälchli                                Senior Researcher, Ph.D.                             </w:t>
            </w:r>
            <w:r>
              <w:rPr>
                <w:rFonts w:ascii="ArialNarrow-Bold" w:hAnsi="ArialNarrow-Bold" w:cs="ArialNarrow-Bold"/>
                <w:b/>
                <w:bCs/>
                <w:szCs w:val="16"/>
                <w:lang w:val="en-US"/>
              </w:rPr>
              <w:t>Dept. Cellular Therapy, KKT</w:t>
            </w:r>
            <w:r w:rsidRPr="00C64B41">
              <w:rPr>
                <w:rFonts w:ascii="ArialNarrow-Bold" w:hAnsi="ArialNarrow-Bold" w:cs="ArialNarrow-Bold"/>
                <w:b/>
                <w:bCs/>
                <w:szCs w:val="16"/>
                <w:lang w:val="en-US"/>
              </w:rPr>
              <w:t xml:space="preserve">               Oslo University Hospital Radiumhospitalet</w:t>
            </w:r>
          </w:p>
        </w:tc>
      </w:tr>
      <w:tr w:rsidR="00BD2136" w:rsidRPr="00C64B41" w14:paraId="12DF2453" w14:textId="77777777" w:rsidTr="001F3226">
        <w:trPr>
          <w:cantSplit/>
          <w:trHeight w:val="238"/>
        </w:trPr>
        <w:tc>
          <w:tcPr>
            <w:tcW w:w="7877" w:type="dxa"/>
          </w:tcPr>
          <w:p w14:paraId="27B7D6CE" w14:textId="77777777" w:rsidR="00BD2136" w:rsidRPr="00C64B41" w:rsidRDefault="00BD2136" w:rsidP="001F3226">
            <w:pPr>
              <w:pStyle w:val="Adresseblokk"/>
              <w:spacing w:before="120"/>
              <w:rPr>
                <w:rFonts w:ascii="Arial Narrow" w:hAnsi="Arial Narrow"/>
                <w:color w:val="333333"/>
                <w:sz w:val="28"/>
                <w:szCs w:val="28"/>
                <w:lang w:val="en-US"/>
              </w:rPr>
            </w:pPr>
          </w:p>
        </w:tc>
        <w:tc>
          <w:tcPr>
            <w:tcW w:w="2329" w:type="dxa"/>
          </w:tcPr>
          <w:p w14:paraId="52B86B36" w14:textId="77777777" w:rsidR="00BD2136" w:rsidRPr="00B5170F" w:rsidRDefault="00BD2136" w:rsidP="001F3226">
            <w:pPr>
              <w:pStyle w:val="Adresseblokk"/>
              <w:rPr>
                <w:rFonts w:ascii="Arial Narrow" w:hAnsi="Arial Narrow"/>
                <w:color w:val="333333"/>
                <w:sz w:val="18"/>
                <w:szCs w:val="18"/>
                <w:lang w:val="de-DE"/>
              </w:rPr>
            </w:pPr>
            <w:r w:rsidRPr="00B5170F">
              <w:rPr>
                <w:rFonts w:ascii="Arial Narrow" w:hAnsi="Arial Narrow"/>
                <w:color w:val="333333"/>
                <w:sz w:val="18"/>
                <w:szCs w:val="18"/>
                <w:lang w:val="de-DE"/>
              </w:rPr>
              <w:t xml:space="preserve">Ullernchausséen 70                                               </w:t>
            </w:r>
          </w:p>
          <w:p w14:paraId="07F5D04F" w14:textId="77777777" w:rsidR="00BD2136" w:rsidRPr="00B5170F" w:rsidRDefault="00BD2136" w:rsidP="001F3226">
            <w:pPr>
              <w:pStyle w:val="Adresseblokk"/>
              <w:rPr>
                <w:rFonts w:ascii="Arial Narrow" w:hAnsi="Arial Narrow"/>
                <w:color w:val="333333"/>
                <w:sz w:val="18"/>
                <w:szCs w:val="18"/>
                <w:lang w:val="de-DE"/>
              </w:rPr>
            </w:pPr>
            <w:r w:rsidRPr="00B5170F">
              <w:rPr>
                <w:rFonts w:ascii="Arial Narrow" w:hAnsi="Arial Narrow"/>
                <w:color w:val="333333"/>
                <w:sz w:val="18"/>
                <w:szCs w:val="18"/>
                <w:lang w:val="de-DE"/>
              </w:rPr>
              <w:t>03</w:t>
            </w:r>
            <w:r>
              <w:rPr>
                <w:rFonts w:ascii="Arial Narrow" w:hAnsi="Arial Narrow"/>
                <w:color w:val="333333"/>
                <w:sz w:val="18"/>
                <w:szCs w:val="18"/>
                <w:lang w:val="de-DE"/>
              </w:rPr>
              <w:t>79</w:t>
            </w:r>
            <w:r w:rsidRPr="00B5170F">
              <w:rPr>
                <w:rFonts w:ascii="Arial Narrow" w:hAnsi="Arial Narrow"/>
                <w:color w:val="333333"/>
                <w:sz w:val="18"/>
                <w:szCs w:val="18"/>
                <w:lang w:val="de-DE"/>
              </w:rPr>
              <w:t xml:space="preserve"> Oslo</w:t>
            </w:r>
          </w:p>
          <w:p w14:paraId="7C452A6E" w14:textId="77777777" w:rsidR="00BD2136" w:rsidRPr="00B5170F" w:rsidRDefault="00BD2136" w:rsidP="001F3226">
            <w:pPr>
              <w:pStyle w:val="Adresseblokk"/>
              <w:rPr>
                <w:rFonts w:ascii="Arial Narrow" w:hAnsi="Arial Narrow"/>
                <w:color w:val="333333"/>
                <w:sz w:val="18"/>
                <w:szCs w:val="18"/>
                <w:lang w:val="de-DE"/>
              </w:rPr>
            </w:pPr>
            <w:r w:rsidRPr="00B5170F">
              <w:rPr>
                <w:rFonts w:ascii="Arial Narrow" w:hAnsi="Arial Narrow"/>
                <w:color w:val="333333"/>
                <w:sz w:val="18"/>
                <w:szCs w:val="18"/>
                <w:lang w:val="de-DE"/>
              </w:rPr>
              <w:t>Norway</w:t>
            </w:r>
          </w:p>
          <w:p w14:paraId="0479C5F6" w14:textId="77777777" w:rsidR="00BD2136" w:rsidRPr="00B5170F" w:rsidRDefault="00BD2136" w:rsidP="001F3226">
            <w:pPr>
              <w:pStyle w:val="Adresseblokk"/>
              <w:rPr>
                <w:rFonts w:ascii="Arial Narrow" w:hAnsi="Arial Narrow"/>
                <w:color w:val="333333"/>
                <w:sz w:val="18"/>
                <w:szCs w:val="18"/>
                <w:lang w:val="de-DE"/>
              </w:rPr>
            </w:pPr>
            <w:r w:rsidRPr="00B5170F">
              <w:rPr>
                <w:rFonts w:ascii="Arial Narrow" w:hAnsi="Arial Narrow"/>
                <w:color w:val="333333"/>
                <w:sz w:val="18"/>
                <w:szCs w:val="18"/>
                <w:lang w:val="de-DE"/>
              </w:rPr>
              <w:t>Tel +47 227813</w:t>
            </w:r>
            <w:r>
              <w:rPr>
                <w:rFonts w:ascii="Arial Narrow" w:hAnsi="Arial Narrow"/>
                <w:color w:val="333333"/>
                <w:sz w:val="18"/>
                <w:szCs w:val="18"/>
                <w:lang w:val="de-DE"/>
              </w:rPr>
              <w:t>17</w:t>
            </w:r>
          </w:p>
          <w:p w14:paraId="4EAC158E" w14:textId="77777777" w:rsidR="00BD2136" w:rsidRPr="00B5170F" w:rsidRDefault="00BD2136" w:rsidP="001F3226">
            <w:pPr>
              <w:pStyle w:val="Adresseblokk"/>
              <w:rPr>
                <w:rFonts w:ascii="Arial Narrow" w:hAnsi="Arial Narrow"/>
                <w:color w:val="333333"/>
                <w:sz w:val="18"/>
                <w:szCs w:val="18"/>
                <w:lang w:val="de-DE"/>
              </w:rPr>
            </w:pPr>
            <w:r w:rsidRPr="00B5170F">
              <w:rPr>
                <w:rFonts w:ascii="Arial Narrow" w:hAnsi="Arial Narrow"/>
                <w:color w:val="333333"/>
                <w:sz w:val="18"/>
                <w:szCs w:val="18"/>
                <w:lang w:val="de-DE"/>
              </w:rPr>
              <w:t xml:space="preserve">E-mail  </w:t>
            </w:r>
            <w:r>
              <w:rPr>
                <w:rFonts w:ascii="Arial Narrow" w:hAnsi="Arial Narrow"/>
                <w:color w:val="333333"/>
                <w:sz w:val="18"/>
                <w:szCs w:val="18"/>
                <w:lang w:val="de-DE"/>
              </w:rPr>
              <w:t>sebastw</w:t>
            </w:r>
            <w:r w:rsidRPr="00B5170F">
              <w:rPr>
                <w:rFonts w:ascii="Arial Narrow" w:hAnsi="Arial Narrow"/>
                <w:color w:val="333333"/>
                <w:sz w:val="18"/>
                <w:szCs w:val="18"/>
                <w:lang w:val="de-DE"/>
              </w:rPr>
              <w:t>@</w:t>
            </w:r>
            <w:r>
              <w:rPr>
                <w:rFonts w:ascii="Arial Narrow" w:hAnsi="Arial Narrow"/>
                <w:color w:val="333333"/>
                <w:sz w:val="18"/>
                <w:szCs w:val="18"/>
                <w:lang w:val="de-DE"/>
              </w:rPr>
              <w:t>rr-research</w:t>
            </w:r>
            <w:r w:rsidRPr="00B5170F">
              <w:rPr>
                <w:rFonts w:ascii="Arial Narrow" w:hAnsi="Arial Narrow"/>
                <w:color w:val="333333"/>
                <w:sz w:val="18"/>
                <w:szCs w:val="18"/>
                <w:lang w:val="de-DE"/>
              </w:rPr>
              <w:t>.no</w:t>
            </w:r>
          </w:p>
          <w:p w14:paraId="3AC3C25A" w14:textId="77777777" w:rsidR="00BD2136" w:rsidRPr="00B5170F" w:rsidRDefault="00BD2136" w:rsidP="001F3226">
            <w:pPr>
              <w:pStyle w:val="Adresseblokk"/>
              <w:rPr>
                <w:rFonts w:ascii="Arial Narrow" w:hAnsi="Arial Narrow"/>
                <w:color w:val="333333"/>
                <w:sz w:val="18"/>
                <w:szCs w:val="18"/>
                <w:lang w:val="de-DE"/>
              </w:rPr>
            </w:pPr>
          </w:p>
          <w:p w14:paraId="0303C167" w14:textId="77777777" w:rsidR="00BD2136" w:rsidRPr="00C64B41" w:rsidRDefault="00BD2136" w:rsidP="001F3226">
            <w:pPr>
              <w:pStyle w:val="Adresseblokk"/>
              <w:rPr>
                <w:rFonts w:ascii="Arial Narrow" w:hAnsi="Arial Narrow"/>
                <w:color w:val="333333"/>
                <w:sz w:val="18"/>
                <w:szCs w:val="18"/>
                <w:lang w:val="en-US"/>
              </w:rPr>
            </w:pPr>
            <w:r w:rsidRPr="00C64B41">
              <w:rPr>
                <w:rFonts w:ascii="Arial Narrow" w:hAnsi="Arial Narrow"/>
                <w:color w:val="333333"/>
                <w:sz w:val="18"/>
                <w:szCs w:val="18"/>
                <w:lang w:val="en-US"/>
              </w:rPr>
              <w:t>Org.no:</w:t>
            </w:r>
          </w:p>
          <w:p w14:paraId="421F4391" w14:textId="77777777" w:rsidR="00BD2136" w:rsidRPr="00C64B41" w:rsidRDefault="00BD2136" w:rsidP="001F3226">
            <w:pPr>
              <w:pStyle w:val="Adresseblokk"/>
              <w:rPr>
                <w:rFonts w:ascii="Arial Narrow" w:hAnsi="Arial Narrow"/>
                <w:color w:val="333333"/>
                <w:sz w:val="18"/>
                <w:szCs w:val="18"/>
                <w:lang w:val="en-US"/>
              </w:rPr>
            </w:pPr>
            <w:r w:rsidRPr="00C64B41">
              <w:rPr>
                <w:rFonts w:ascii="Arial Narrow" w:hAnsi="Arial Narrow"/>
                <w:color w:val="333333"/>
                <w:sz w:val="18"/>
                <w:szCs w:val="18"/>
                <w:lang w:val="en-US"/>
              </w:rPr>
              <w:t>NO 993 467 049 MVA</w:t>
            </w:r>
            <w:r w:rsidRPr="00C64B41">
              <w:rPr>
                <w:rFonts w:ascii="Arial Narrow" w:hAnsi="Arial Narrow"/>
                <w:color w:val="808080"/>
                <w:sz w:val="14"/>
                <w:szCs w:val="14"/>
                <w:lang w:val="en-US"/>
              </w:rPr>
              <w:t xml:space="preserve">  </w:t>
            </w:r>
          </w:p>
          <w:p w14:paraId="446FDF87" w14:textId="77777777" w:rsidR="00BD2136" w:rsidRPr="00C64B41" w:rsidRDefault="00BD2136" w:rsidP="001F3226">
            <w:pPr>
              <w:pStyle w:val="Adresseblokk"/>
              <w:spacing w:before="120"/>
              <w:rPr>
                <w:rFonts w:ascii="Arial Narrow" w:hAnsi="Arial Narrow"/>
                <w:color w:val="333333"/>
                <w:sz w:val="18"/>
                <w:szCs w:val="18"/>
                <w:lang w:val="en-US"/>
              </w:rPr>
            </w:pPr>
            <w:bookmarkStart w:id="0" w:name="Epost"/>
            <w:bookmarkEnd w:id="0"/>
            <w:r w:rsidRPr="00C64B41">
              <w:rPr>
                <w:rFonts w:ascii="Arial Narrow" w:hAnsi="Arial Narrow"/>
                <w:color w:val="333333"/>
                <w:sz w:val="18"/>
                <w:szCs w:val="18"/>
                <w:lang w:val="en-US"/>
              </w:rPr>
              <w:t>www.oslo-universitetssykehus.no</w:t>
            </w:r>
          </w:p>
        </w:tc>
      </w:tr>
      <w:tr w:rsidR="00BD2136" w:rsidRPr="00BD2136" w14:paraId="3A8E8C3E" w14:textId="77777777" w:rsidTr="00BD2136">
        <w:trPr>
          <w:cantSplit/>
          <w:trHeight w:val="238"/>
        </w:trPr>
        <w:tc>
          <w:tcPr>
            <w:tcW w:w="7877" w:type="dxa"/>
          </w:tcPr>
          <w:p w14:paraId="5DF7C4F2" w14:textId="77777777" w:rsidR="00BD2136" w:rsidRPr="00BD2136" w:rsidRDefault="00BD2136" w:rsidP="00BD2136">
            <w:pPr>
              <w:pStyle w:val="Adresseblokk"/>
              <w:rPr>
                <w:rFonts w:asciiTheme="minorHAnsi" w:hAnsiTheme="minorHAnsi" w:cstheme="minorHAnsi"/>
                <w:color w:val="333333"/>
                <w:sz w:val="24"/>
                <w:szCs w:val="24"/>
                <w:lang w:val="en-US"/>
              </w:rPr>
            </w:pPr>
            <w:r w:rsidRPr="00BD2136">
              <w:rPr>
                <w:rFonts w:asciiTheme="minorHAnsi" w:hAnsiTheme="minorHAnsi" w:cstheme="minorHAnsi"/>
                <w:color w:val="333333"/>
                <w:sz w:val="24"/>
                <w:szCs w:val="24"/>
                <w:lang w:val="en-US"/>
              </w:rPr>
              <w:t>To: the Editor-in-Chief</w:t>
            </w:r>
          </w:p>
          <w:p w14:paraId="054B538F" w14:textId="2EF44330" w:rsidR="00BD2136" w:rsidRPr="00BD2136" w:rsidRDefault="00BD2136" w:rsidP="00BD2136">
            <w:pPr>
              <w:pStyle w:val="Adresseblokk"/>
              <w:rPr>
                <w:rFonts w:asciiTheme="minorHAnsi" w:hAnsiTheme="minorHAnsi" w:cstheme="minorHAnsi"/>
                <w:color w:val="333333"/>
                <w:sz w:val="24"/>
                <w:szCs w:val="24"/>
                <w:lang w:val="en-US"/>
              </w:rPr>
            </w:pPr>
            <w:bookmarkStart w:id="1" w:name="Vårref"/>
            <w:bookmarkEnd w:id="1"/>
            <w:r w:rsidRPr="00BD2136">
              <w:rPr>
                <w:rFonts w:asciiTheme="minorHAnsi" w:hAnsiTheme="minorHAnsi" w:cstheme="minorHAnsi"/>
                <w:color w:val="333333"/>
                <w:sz w:val="24"/>
                <w:szCs w:val="24"/>
                <w:lang w:val="en-US"/>
              </w:rPr>
              <w:t>Jove</w:t>
            </w:r>
          </w:p>
          <w:p w14:paraId="35D13612" w14:textId="77777777" w:rsidR="00BD2136" w:rsidRPr="00BD2136" w:rsidRDefault="00BD2136" w:rsidP="00BD2136">
            <w:pPr>
              <w:pStyle w:val="Adresseblokk"/>
              <w:rPr>
                <w:rFonts w:asciiTheme="minorHAnsi" w:hAnsiTheme="minorHAnsi" w:cstheme="minorHAnsi"/>
                <w:color w:val="333333"/>
                <w:sz w:val="24"/>
                <w:szCs w:val="24"/>
                <w:lang w:val="en-US"/>
              </w:rPr>
            </w:pPr>
            <w:bookmarkStart w:id="2" w:name="Dato"/>
            <w:bookmarkEnd w:id="2"/>
            <w:r w:rsidRPr="00BD2136">
              <w:rPr>
                <w:rFonts w:asciiTheme="minorHAnsi" w:hAnsiTheme="minorHAnsi" w:cstheme="minorHAnsi"/>
                <w:color w:val="333333"/>
                <w:sz w:val="24"/>
                <w:szCs w:val="24"/>
                <w:lang w:val="en-US"/>
              </w:rPr>
              <w:t xml:space="preserve">Oslo, </w:t>
            </w:r>
            <w:r w:rsidRPr="00BD2136">
              <w:rPr>
                <w:rFonts w:asciiTheme="minorHAnsi" w:hAnsiTheme="minorHAnsi" w:cstheme="minorHAnsi"/>
                <w:color w:val="333333"/>
                <w:sz w:val="24"/>
                <w:szCs w:val="24"/>
                <w:lang w:val="en-US"/>
              </w:rPr>
              <w:fldChar w:fldCharType="begin"/>
            </w:r>
            <w:r w:rsidRPr="00BD2136">
              <w:rPr>
                <w:rFonts w:asciiTheme="minorHAnsi" w:hAnsiTheme="minorHAnsi" w:cstheme="minorHAnsi"/>
                <w:color w:val="333333"/>
                <w:sz w:val="24"/>
                <w:szCs w:val="24"/>
                <w:lang w:val="en-US"/>
              </w:rPr>
              <w:instrText xml:space="preserve"> DATE \@ "dd MMMM yyyy" </w:instrText>
            </w:r>
            <w:r w:rsidRPr="00BD2136">
              <w:rPr>
                <w:rFonts w:asciiTheme="minorHAnsi" w:hAnsiTheme="minorHAnsi" w:cstheme="minorHAnsi"/>
                <w:color w:val="333333"/>
                <w:sz w:val="24"/>
                <w:szCs w:val="24"/>
                <w:lang w:val="en-US"/>
              </w:rPr>
              <w:fldChar w:fldCharType="separate"/>
            </w:r>
            <w:r w:rsidRPr="00BD2136">
              <w:rPr>
                <w:rFonts w:asciiTheme="minorHAnsi" w:hAnsiTheme="minorHAnsi" w:cstheme="minorHAnsi"/>
                <w:color w:val="333333"/>
                <w:sz w:val="24"/>
                <w:szCs w:val="24"/>
                <w:lang w:val="en-US"/>
              </w:rPr>
              <w:t>12 August 2018</w:t>
            </w:r>
            <w:r w:rsidRPr="00BD2136">
              <w:rPr>
                <w:rFonts w:asciiTheme="minorHAnsi" w:hAnsiTheme="minorHAnsi" w:cstheme="minorHAnsi"/>
                <w:color w:val="333333"/>
                <w:sz w:val="24"/>
                <w:szCs w:val="24"/>
                <w:lang w:val="en-US"/>
              </w:rPr>
              <w:fldChar w:fldCharType="end"/>
            </w:r>
            <w:r w:rsidRPr="00BD2136">
              <w:rPr>
                <w:rFonts w:asciiTheme="minorHAnsi" w:hAnsiTheme="minorHAnsi" w:cstheme="minorHAnsi"/>
                <w:color w:val="333333"/>
                <w:sz w:val="24"/>
                <w:szCs w:val="24"/>
                <w:lang w:val="en-US"/>
              </w:rPr>
              <w:fldChar w:fldCharType="begin"/>
            </w:r>
            <w:r w:rsidRPr="00BD2136">
              <w:rPr>
                <w:rFonts w:asciiTheme="minorHAnsi" w:hAnsiTheme="minorHAnsi" w:cstheme="minorHAnsi"/>
                <w:color w:val="333333"/>
                <w:sz w:val="24"/>
                <w:szCs w:val="24"/>
                <w:lang w:val="en-US"/>
              </w:rPr>
              <w:instrText xml:space="preserve">  </w:instrText>
            </w:r>
            <w:r w:rsidRPr="00BD2136">
              <w:rPr>
                <w:rFonts w:asciiTheme="minorHAnsi" w:hAnsiTheme="minorHAnsi" w:cstheme="minorHAnsi"/>
                <w:color w:val="333333"/>
                <w:sz w:val="24"/>
                <w:szCs w:val="24"/>
                <w:lang w:val="en-US"/>
              </w:rPr>
              <w:fldChar w:fldCharType="end"/>
            </w:r>
          </w:p>
        </w:tc>
        <w:tc>
          <w:tcPr>
            <w:tcW w:w="2329" w:type="dxa"/>
          </w:tcPr>
          <w:p w14:paraId="36140EF5" w14:textId="77777777" w:rsidR="00BD2136" w:rsidRPr="00BD2136" w:rsidRDefault="00BD2136" w:rsidP="00BD2136">
            <w:pPr>
              <w:pStyle w:val="Adresseblokk"/>
              <w:rPr>
                <w:rFonts w:asciiTheme="minorHAnsi" w:hAnsiTheme="minorHAnsi" w:cstheme="minorHAnsi"/>
                <w:color w:val="333333"/>
                <w:sz w:val="24"/>
                <w:szCs w:val="24"/>
                <w:lang w:val="de-DE"/>
              </w:rPr>
            </w:pPr>
          </w:p>
        </w:tc>
      </w:tr>
    </w:tbl>
    <w:p w14:paraId="18B3B1F9" w14:textId="53F2FA72" w:rsidR="00FA4D1B" w:rsidRDefault="00FA4D1B">
      <w:pPr>
        <w:rPr>
          <w:rFonts w:ascii="Segoe UI" w:hAnsi="Segoe UI" w:cs="Segoe UI"/>
          <w:b/>
          <w:bCs/>
          <w:color w:val="000000"/>
          <w:sz w:val="20"/>
          <w:szCs w:val="20"/>
        </w:rPr>
      </w:pPr>
    </w:p>
    <w:p w14:paraId="4BC9ECC4" w14:textId="3B802AAC" w:rsidR="00FA4D1B" w:rsidRDefault="00BD2136">
      <w:pPr>
        <w:rPr>
          <w:rFonts w:ascii="Segoe UI" w:hAnsi="Segoe UI" w:cs="Segoe UI"/>
          <w:b/>
          <w:bCs/>
          <w:color w:val="000000"/>
          <w:sz w:val="20"/>
          <w:szCs w:val="20"/>
        </w:rPr>
      </w:pPr>
      <w:r>
        <w:rPr>
          <w:rFonts w:ascii="Segoe UI" w:hAnsi="Segoe UI" w:cs="Segoe UI"/>
          <w:b/>
          <w:bCs/>
          <w:color w:val="000000"/>
          <w:sz w:val="20"/>
          <w:szCs w:val="20"/>
        </w:rPr>
        <w:t>REBUTT</w:t>
      </w:r>
      <w:bookmarkStart w:id="3" w:name="_GoBack"/>
      <w:bookmarkEnd w:id="3"/>
      <w:r>
        <w:rPr>
          <w:rFonts w:ascii="Segoe UI" w:hAnsi="Segoe UI" w:cs="Segoe UI"/>
          <w:b/>
          <w:bCs/>
          <w:color w:val="000000"/>
          <w:sz w:val="20"/>
          <w:szCs w:val="20"/>
        </w:rPr>
        <w:t>AL LETTER</w:t>
      </w:r>
    </w:p>
    <w:p w14:paraId="4E6C7CEC" w14:textId="18A425C9" w:rsidR="00FA4D1B" w:rsidRPr="00FA4D1B" w:rsidRDefault="00FA4D1B">
      <w:pPr>
        <w:rPr>
          <w:rFonts w:ascii="Segoe UI" w:hAnsi="Segoe UI" w:cs="Segoe UI"/>
          <w:bCs/>
          <w:color w:val="000000"/>
          <w:sz w:val="20"/>
          <w:szCs w:val="20"/>
        </w:rPr>
      </w:pPr>
      <w:r w:rsidRPr="00FA4D1B">
        <w:rPr>
          <w:rFonts w:ascii="Segoe UI" w:hAnsi="Segoe UI" w:cs="Segoe UI"/>
          <w:bCs/>
          <w:color w:val="000000"/>
          <w:sz w:val="20"/>
          <w:szCs w:val="20"/>
        </w:rPr>
        <w:t>Dear Editor,</w:t>
      </w:r>
    </w:p>
    <w:p w14:paraId="6C4A5181" w14:textId="7A25B89F" w:rsidR="00FA4D1B" w:rsidRPr="00FA4D1B" w:rsidRDefault="00FA4D1B">
      <w:pPr>
        <w:rPr>
          <w:rFonts w:ascii="Segoe UI" w:hAnsi="Segoe UI" w:cs="Segoe UI"/>
          <w:bCs/>
          <w:color w:val="000000"/>
          <w:sz w:val="20"/>
          <w:szCs w:val="20"/>
        </w:rPr>
      </w:pPr>
    </w:p>
    <w:p w14:paraId="1428A838" w14:textId="37AEDAF8" w:rsidR="00FA4D1B" w:rsidRDefault="00FA4D1B">
      <w:pPr>
        <w:rPr>
          <w:rFonts w:ascii="Segoe UI" w:hAnsi="Segoe UI" w:cs="Segoe UI"/>
          <w:bCs/>
          <w:color w:val="000000"/>
          <w:sz w:val="20"/>
          <w:szCs w:val="20"/>
        </w:rPr>
      </w:pPr>
      <w:r w:rsidRPr="00FA4D1B">
        <w:rPr>
          <w:rFonts w:ascii="Segoe UI" w:hAnsi="Segoe UI" w:cs="Segoe UI"/>
          <w:bCs/>
          <w:color w:val="000000"/>
          <w:sz w:val="20"/>
          <w:szCs w:val="20"/>
        </w:rPr>
        <w:t>Please find herein our response to the requests from the editorial board and the reviewers. We have answered them point-by-point and believe that the manuscript is now improved.</w:t>
      </w:r>
      <w:r>
        <w:rPr>
          <w:rFonts w:ascii="Segoe UI" w:hAnsi="Segoe UI" w:cs="Segoe UI"/>
          <w:bCs/>
          <w:color w:val="000000"/>
          <w:sz w:val="20"/>
          <w:szCs w:val="20"/>
        </w:rPr>
        <w:t xml:space="preserve"> </w:t>
      </w:r>
    </w:p>
    <w:p w14:paraId="4A133615" w14:textId="58E98B40" w:rsidR="00FA4D1B" w:rsidRDefault="00FA4D1B">
      <w:pPr>
        <w:rPr>
          <w:rFonts w:ascii="Segoe UI" w:hAnsi="Segoe UI" w:cs="Segoe UI"/>
          <w:bCs/>
          <w:color w:val="000000"/>
          <w:sz w:val="20"/>
          <w:szCs w:val="20"/>
        </w:rPr>
      </w:pPr>
      <w:r>
        <w:rPr>
          <w:rFonts w:ascii="Segoe UI" w:hAnsi="Segoe UI" w:cs="Segoe UI"/>
          <w:bCs/>
          <w:color w:val="000000"/>
          <w:sz w:val="20"/>
          <w:szCs w:val="20"/>
        </w:rPr>
        <w:t>We hope that you will find it satisfactory for publication in Jove.</w:t>
      </w:r>
    </w:p>
    <w:p w14:paraId="128FEAC6" w14:textId="5568E50C" w:rsidR="00FA4D1B" w:rsidRDefault="00FA4D1B">
      <w:pPr>
        <w:rPr>
          <w:rFonts w:ascii="Segoe UI" w:hAnsi="Segoe UI" w:cs="Segoe UI"/>
          <w:bCs/>
          <w:color w:val="000000"/>
          <w:sz w:val="20"/>
          <w:szCs w:val="20"/>
        </w:rPr>
      </w:pPr>
      <w:r>
        <w:rPr>
          <w:rFonts w:ascii="Segoe UI" w:hAnsi="Segoe UI" w:cs="Segoe UI"/>
          <w:bCs/>
          <w:color w:val="000000"/>
          <w:sz w:val="20"/>
          <w:szCs w:val="20"/>
        </w:rPr>
        <w:t>Yours sincerely,</w:t>
      </w:r>
    </w:p>
    <w:p w14:paraId="3427D40D" w14:textId="76FED6A1" w:rsidR="00FA4D1B" w:rsidRDefault="00FA4D1B">
      <w:pPr>
        <w:rPr>
          <w:rFonts w:ascii="Segoe UI" w:hAnsi="Segoe UI" w:cs="Segoe UI"/>
          <w:bCs/>
          <w:color w:val="000000"/>
          <w:sz w:val="20"/>
          <w:szCs w:val="20"/>
        </w:rPr>
      </w:pPr>
    </w:p>
    <w:p w14:paraId="54115B38" w14:textId="2860C611" w:rsidR="00FA4D1B" w:rsidRDefault="00FA4D1B">
      <w:pPr>
        <w:rPr>
          <w:rFonts w:ascii="Segoe UI" w:hAnsi="Segoe UI" w:cs="Segoe UI"/>
          <w:bCs/>
          <w:color w:val="000000"/>
          <w:sz w:val="20"/>
          <w:szCs w:val="20"/>
        </w:rPr>
      </w:pPr>
      <w:r>
        <w:rPr>
          <w:rFonts w:ascii="Segoe UI" w:hAnsi="Segoe UI" w:cs="Segoe UI"/>
          <w:bCs/>
          <w:color w:val="000000"/>
          <w:sz w:val="20"/>
          <w:szCs w:val="20"/>
        </w:rPr>
        <w:t>On behalf of the co-authors</w:t>
      </w:r>
    </w:p>
    <w:p w14:paraId="297CCB83" w14:textId="12DD6FA9" w:rsidR="00FA4D1B" w:rsidRDefault="00FA4D1B">
      <w:pPr>
        <w:rPr>
          <w:rFonts w:ascii="Segoe UI" w:hAnsi="Segoe UI" w:cs="Segoe UI"/>
          <w:bCs/>
          <w:color w:val="000000"/>
          <w:sz w:val="20"/>
          <w:szCs w:val="20"/>
        </w:rPr>
      </w:pPr>
      <w:r>
        <w:rPr>
          <w:rFonts w:ascii="Segoe UI" w:hAnsi="Segoe UI" w:cs="Segoe UI"/>
          <w:bCs/>
          <w:color w:val="000000"/>
          <w:sz w:val="20"/>
          <w:szCs w:val="20"/>
        </w:rPr>
        <w:t>Sébastien Wälchli</w:t>
      </w:r>
    </w:p>
    <w:p w14:paraId="16F8BAC8" w14:textId="1D745494" w:rsidR="00FA4D1B" w:rsidRPr="00FA4D1B" w:rsidRDefault="00FA4D1B">
      <w:pPr>
        <w:rPr>
          <w:rFonts w:ascii="Segoe UI" w:hAnsi="Segoe UI" w:cs="Segoe UI"/>
          <w:bCs/>
          <w:color w:val="000000"/>
          <w:sz w:val="20"/>
          <w:szCs w:val="20"/>
        </w:rPr>
      </w:pPr>
    </w:p>
    <w:p w14:paraId="538FC44E" w14:textId="77777777" w:rsidR="00FA4D1B" w:rsidRPr="00FA4D1B" w:rsidRDefault="00FA4D1B">
      <w:pPr>
        <w:rPr>
          <w:rFonts w:ascii="Segoe UI" w:hAnsi="Segoe UI" w:cs="Segoe UI"/>
          <w:bCs/>
          <w:color w:val="000000"/>
          <w:sz w:val="20"/>
          <w:szCs w:val="20"/>
        </w:rPr>
      </w:pPr>
    </w:p>
    <w:p w14:paraId="1447E7ED" w14:textId="77777777" w:rsidR="00FA4D1B" w:rsidRDefault="00FA4D1B">
      <w:pPr>
        <w:rPr>
          <w:rFonts w:ascii="Segoe UI" w:hAnsi="Segoe UI" w:cs="Segoe UI"/>
          <w:b/>
          <w:bCs/>
          <w:color w:val="000000"/>
          <w:sz w:val="20"/>
          <w:szCs w:val="20"/>
        </w:rPr>
      </w:pPr>
    </w:p>
    <w:p w14:paraId="006B4096" w14:textId="77777777" w:rsidR="00FA4D1B" w:rsidRDefault="00FA4D1B">
      <w:pPr>
        <w:rPr>
          <w:rFonts w:ascii="Segoe UI" w:hAnsi="Segoe UI" w:cs="Segoe UI"/>
          <w:b/>
          <w:bCs/>
          <w:color w:val="000000"/>
          <w:sz w:val="20"/>
          <w:szCs w:val="20"/>
        </w:rPr>
      </w:pPr>
    </w:p>
    <w:p w14:paraId="3777ABAD" w14:textId="25992D4A" w:rsidR="00FA4D1B" w:rsidRDefault="00FA4D1B">
      <w:pPr>
        <w:rPr>
          <w:rFonts w:ascii="Segoe UI" w:hAnsi="Segoe UI" w:cs="Segoe UI"/>
          <w:b/>
          <w:bCs/>
          <w:color w:val="000000"/>
          <w:sz w:val="20"/>
          <w:szCs w:val="20"/>
        </w:rPr>
      </w:pPr>
      <w:r>
        <w:rPr>
          <w:rFonts w:ascii="Segoe UI" w:hAnsi="Segoe UI" w:cs="Segoe UI"/>
          <w:b/>
          <w:bCs/>
          <w:color w:val="000000"/>
          <w:sz w:val="20"/>
          <w:szCs w:val="20"/>
        </w:rPr>
        <w:br w:type="page"/>
      </w:r>
    </w:p>
    <w:p w14:paraId="1C2D22A7" w14:textId="573215B5" w:rsidR="001D6EBE" w:rsidRDefault="00D021A5">
      <w:pPr>
        <w:rPr>
          <w:rFonts w:ascii="Segoe UI" w:hAnsi="Segoe UI" w:cs="Segoe UI"/>
          <w:b/>
          <w:color w:val="FF0000"/>
          <w:sz w:val="20"/>
          <w:szCs w:val="20"/>
        </w:rPr>
      </w:pPr>
      <w:r w:rsidRPr="00D021A5">
        <w:rPr>
          <w:rFonts w:ascii="Segoe UI" w:hAnsi="Segoe UI" w:cs="Segoe UI"/>
          <w:b/>
          <w:bCs/>
          <w:color w:val="000000"/>
          <w:sz w:val="20"/>
          <w:szCs w:val="20"/>
        </w:rPr>
        <w:lastRenderedPageBreak/>
        <w:t>Editorial comments:</w:t>
      </w:r>
      <w:r w:rsidRPr="00D021A5">
        <w:rPr>
          <w:rFonts w:ascii="Segoe UI" w:hAnsi="Segoe UI" w:cs="Segoe UI"/>
          <w:color w:val="000000"/>
          <w:sz w:val="20"/>
          <w:szCs w:val="20"/>
        </w:rPr>
        <w:br/>
        <w:t>Changes to be made by the Author(s) regarding the written manuscript:</w:t>
      </w:r>
      <w:r w:rsidRPr="00D021A5">
        <w:rPr>
          <w:rFonts w:ascii="Segoe UI" w:hAnsi="Segoe UI" w:cs="Segoe UI"/>
          <w:color w:val="000000"/>
          <w:sz w:val="20"/>
          <w:szCs w:val="20"/>
        </w:rPr>
        <w:br/>
        <w:t>1. Please take this opportunity to thoroughly proofread the manuscript to ensure that there are no spelling or grammar issues.</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2. Please upload each Figure individually to your Editorial Manager account as a .</w:t>
      </w:r>
      <w:proofErr w:type="spellStart"/>
      <w:r w:rsidRPr="00D021A5">
        <w:rPr>
          <w:rFonts w:ascii="Segoe UI" w:hAnsi="Segoe UI" w:cs="Segoe UI"/>
          <w:color w:val="000000"/>
          <w:sz w:val="20"/>
          <w:szCs w:val="20"/>
        </w:rPr>
        <w:t>png</w:t>
      </w:r>
      <w:proofErr w:type="spellEnd"/>
      <w:r w:rsidRPr="00D021A5">
        <w:rPr>
          <w:rFonts w:ascii="Segoe UI" w:hAnsi="Segoe UI" w:cs="Segoe UI"/>
          <w:color w:val="000000"/>
          <w:sz w:val="20"/>
          <w:szCs w:val="20"/>
        </w:rPr>
        <w:t>, .tiff, .</w:t>
      </w:r>
      <w:proofErr w:type="spellStart"/>
      <w:r w:rsidRPr="00D021A5">
        <w:rPr>
          <w:rFonts w:ascii="Segoe UI" w:hAnsi="Segoe UI" w:cs="Segoe UI"/>
          <w:color w:val="000000"/>
          <w:sz w:val="20"/>
          <w:szCs w:val="20"/>
        </w:rPr>
        <w:t>svg</w:t>
      </w:r>
      <w:proofErr w:type="spellEnd"/>
      <w:r w:rsidRPr="00D021A5">
        <w:rPr>
          <w:rFonts w:ascii="Segoe UI" w:hAnsi="Segoe UI" w:cs="Segoe UI"/>
          <w:color w:val="000000"/>
          <w:sz w:val="20"/>
          <w:szCs w:val="20"/>
        </w:rPr>
        <w:t>, .eps, .</w:t>
      </w:r>
      <w:proofErr w:type="spellStart"/>
      <w:r w:rsidRPr="00D021A5">
        <w:rPr>
          <w:rFonts w:ascii="Segoe UI" w:hAnsi="Segoe UI" w:cs="Segoe UI"/>
          <w:color w:val="000000"/>
          <w:sz w:val="20"/>
          <w:szCs w:val="20"/>
        </w:rPr>
        <w:t>psd</w:t>
      </w:r>
      <w:proofErr w:type="spellEnd"/>
      <w:r w:rsidRPr="00D021A5">
        <w:rPr>
          <w:rFonts w:ascii="Segoe UI" w:hAnsi="Segoe UI" w:cs="Segoe UI"/>
          <w:color w:val="000000"/>
          <w:sz w:val="20"/>
          <w:szCs w:val="20"/>
        </w:rPr>
        <w:t>, or .ai file.</w:t>
      </w:r>
      <w:r>
        <w:rPr>
          <w:rFonts w:ascii="Segoe UI" w:hAnsi="Segoe UI" w:cs="Segoe UI"/>
          <w:color w:val="000000"/>
          <w:sz w:val="20"/>
          <w:szCs w:val="20"/>
        </w:rPr>
        <w:t xml:space="preserve"> </w:t>
      </w:r>
      <w:r w:rsidRPr="00D021A5">
        <w:rPr>
          <w:rFonts w:ascii="Segoe UI" w:hAnsi="Segoe UI" w:cs="Segoe UI"/>
          <w:color w:val="000000"/>
          <w:sz w:val="20"/>
          <w:szCs w:val="20"/>
        </w:rPr>
        <w:br/>
        <w:t>3. Figure 2: Please include a space between all numbers and their time units (i.e., 20 h, 60 h, etc.).</w:t>
      </w:r>
      <w:r>
        <w:rPr>
          <w:rFonts w:ascii="Segoe UI" w:hAnsi="Segoe UI" w:cs="Segoe UI"/>
          <w:color w:val="000000"/>
          <w:sz w:val="20"/>
          <w:szCs w:val="20"/>
        </w:rPr>
        <w:t xml:space="preserve"> </w:t>
      </w:r>
      <w:r w:rsidRPr="00D021A5">
        <w:rPr>
          <w:rFonts w:ascii="Segoe UI" w:hAnsi="Segoe UI" w:cs="Segoe UI"/>
          <w:color w:val="000000"/>
          <w:sz w:val="20"/>
          <w:szCs w:val="20"/>
        </w:rPr>
        <w:br/>
        <w:t>4. Please spell out each abbreviation the first time it is used.</w:t>
      </w:r>
      <w:r w:rsidR="00C60131">
        <w:rPr>
          <w:rFonts w:ascii="Segoe UI" w:hAnsi="Segoe UI" w:cs="Segoe UI"/>
          <w:color w:val="000000"/>
          <w:sz w:val="20"/>
          <w:szCs w:val="20"/>
        </w:rPr>
        <w:t xml:space="preserve"> </w:t>
      </w:r>
      <w:r w:rsidRPr="00D021A5">
        <w:rPr>
          <w:rFonts w:ascii="Segoe UI" w:hAnsi="Segoe UI" w:cs="Segoe UI"/>
          <w:color w:val="000000"/>
          <w:sz w:val="20"/>
          <w:szCs w:val="20"/>
        </w:rPr>
        <w:br/>
        <w:t>5. Please rephrase the Abstract to more clearly state the goal of the protocol.</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 xml:space="preserve">6. </w:t>
      </w:r>
      <w:proofErr w:type="spellStart"/>
      <w:r w:rsidRPr="00D021A5">
        <w:rPr>
          <w:rFonts w:ascii="Segoe UI" w:hAnsi="Segoe UI" w:cs="Segoe UI"/>
          <w:color w:val="000000"/>
          <w:sz w:val="20"/>
          <w:szCs w:val="20"/>
        </w:rPr>
        <w:t>JoVE</w:t>
      </w:r>
      <w:proofErr w:type="spellEnd"/>
      <w:r w:rsidRPr="00D021A5">
        <w:rPr>
          <w:rFonts w:ascii="Segoe UI" w:hAnsi="Segoe UI" w:cs="Segoe UI"/>
          <w:color w:val="000000"/>
          <w:sz w:val="20"/>
          <w:szCs w:val="2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Pr="00D021A5">
        <w:rPr>
          <w:rFonts w:ascii="Segoe UI" w:hAnsi="Segoe UI" w:cs="Segoe UI"/>
          <w:color w:val="000000"/>
          <w:sz w:val="20"/>
          <w:szCs w:val="20"/>
        </w:rPr>
        <w:t>Incucyte</w:t>
      </w:r>
      <w:proofErr w:type="spellEnd"/>
      <w:r w:rsidRPr="00D021A5">
        <w:rPr>
          <w:rFonts w:ascii="Segoe UI" w:hAnsi="Segoe UI" w:cs="Segoe UI"/>
          <w:color w:val="000000"/>
          <w:sz w:val="20"/>
          <w:szCs w:val="20"/>
        </w:rPr>
        <w:t>, Falcon, etc.</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7. Please revise the protocol text to avoid the use of any personal pronouns (e.g., "we", "you", "our" etc.).</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D021A5">
        <w:rPr>
          <w:rFonts w:ascii="Segoe UI" w:hAnsi="Segoe UI" w:cs="Segoe UI"/>
          <w:color w:val="000000"/>
          <w:sz w:val="20"/>
          <w:szCs w:val="20"/>
        </w:rPr>
        <w:br/>
        <w:t>1.1: What is the concentration of trypsin used in this step?</w:t>
      </w:r>
      <w:r w:rsidRPr="00D021A5">
        <w:rPr>
          <w:rFonts w:ascii="Segoe UI" w:hAnsi="Segoe UI" w:cs="Segoe UI"/>
          <w:color w:val="000000"/>
          <w:sz w:val="20"/>
          <w:szCs w:val="20"/>
        </w:rPr>
        <w:br/>
        <w:t xml:space="preserve">1.10: How to set up </w:t>
      </w:r>
      <w:proofErr w:type="spellStart"/>
      <w:r w:rsidRPr="00D021A5">
        <w:rPr>
          <w:rFonts w:ascii="Segoe UI" w:hAnsi="Segoe UI" w:cs="Segoe UI"/>
          <w:color w:val="000000"/>
          <w:sz w:val="20"/>
          <w:szCs w:val="20"/>
        </w:rPr>
        <w:t>Incucyte</w:t>
      </w:r>
      <w:proofErr w:type="spellEnd"/>
      <w:r w:rsidRPr="00D021A5">
        <w:rPr>
          <w:rFonts w:ascii="Segoe UI" w:hAnsi="Segoe UI" w:cs="Segoe UI"/>
          <w:color w:val="000000"/>
          <w:sz w:val="20"/>
          <w:szCs w:val="20"/>
        </w:rPr>
        <w:t xml:space="preserve"> scan? Please add more specific details (button press, etc.).</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1.11: What is observed for the growth of spheroids? How to measure the diameter?</w:t>
      </w:r>
      <w:r w:rsidR="00246900">
        <w:rPr>
          <w:rFonts w:ascii="Segoe UI" w:hAnsi="Segoe UI" w:cs="Segoe UI"/>
          <w:color w:val="000000"/>
          <w:sz w:val="20"/>
          <w:szCs w:val="20"/>
        </w:rPr>
        <w:t xml:space="preserve"> </w:t>
      </w:r>
      <w:r w:rsidRPr="00D021A5">
        <w:rPr>
          <w:rFonts w:ascii="Segoe UI" w:hAnsi="Segoe UI" w:cs="Segoe UI"/>
          <w:color w:val="000000"/>
          <w:sz w:val="20"/>
          <w:szCs w:val="20"/>
        </w:rPr>
        <w:br/>
      </w:r>
      <w:r w:rsidRPr="00EA1898">
        <w:rPr>
          <w:rFonts w:ascii="Segoe UI" w:hAnsi="Segoe UI" w:cs="Segoe UI"/>
          <w:color w:val="000000"/>
          <w:sz w:val="20"/>
          <w:szCs w:val="20"/>
        </w:rPr>
        <w:t>2.1.1: Please specify the conditions under which the T-cells are cultured.</w:t>
      </w:r>
      <w:r w:rsidRPr="00EA1898">
        <w:rPr>
          <w:rFonts w:ascii="Segoe UI" w:hAnsi="Segoe UI" w:cs="Segoe UI"/>
          <w:color w:val="000000"/>
          <w:sz w:val="20"/>
          <w:szCs w:val="20"/>
        </w:rPr>
        <w:br/>
        <w:t>2.1.8, 2.2.4, 2.2.7, 2.2.10, etc.: Please indicate the specific steps that are repeated here.</w:t>
      </w:r>
      <w:r w:rsidRPr="00EA1898">
        <w:rPr>
          <w:rFonts w:ascii="Segoe UI" w:hAnsi="Segoe UI" w:cs="Segoe UI"/>
          <w:color w:val="000000"/>
          <w:sz w:val="20"/>
          <w:szCs w:val="20"/>
        </w:rPr>
        <w:br/>
        <w:t>2.1.11: What is the temperature for freezing the cells?</w:t>
      </w:r>
      <w:r w:rsidRPr="00D021A5">
        <w:rPr>
          <w:rFonts w:ascii="Segoe UI" w:hAnsi="Segoe UI" w:cs="Segoe UI"/>
          <w:color w:val="000000"/>
          <w:sz w:val="20"/>
          <w:szCs w:val="20"/>
        </w:rPr>
        <w:br/>
        <w:t>4.1-4.16: Software must have a GUI (graphical user interface) and software steps must be more explicitly explained ('click', 'select', etc.). Please add more specific details (e.g. button clicks for software actions, numerical values for settings, etc.) to your protocol steps.</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10. Please combine some of the shorter Protocol steps so that individual steps contain 2-3 actions and maximum of 4 sentences per step.</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11. Please include single-line spaces between all paragraphs, headings, steps, etc.</w:t>
      </w:r>
      <w:r w:rsidR="00246900">
        <w:rPr>
          <w:rFonts w:ascii="Segoe UI" w:hAnsi="Segoe UI" w:cs="Segoe UI"/>
          <w:color w:val="000000"/>
          <w:sz w:val="20"/>
          <w:szCs w:val="20"/>
        </w:rPr>
        <w:t xml:space="preserve"> </w:t>
      </w:r>
      <w:r w:rsidRPr="00D021A5">
        <w:rPr>
          <w:rFonts w:ascii="Segoe UI" w:hAnsi="Segoe UI" w:cs="Segoe UI"/>
          <w:color w:val="000000"/>
          <w:sz w:val="20"/>
          <w:szCs w:val="20"/>
        </w:rPr>
        <w:b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D021A5">
        <w:rPr>
          <w:rFonts w:ascii="Segoe UI" w:hAnsi="Segoe UI" w:cs="Segoe UI"/>
          <w:color w:val="000000"/>
          <w:sz w:val="20"/>
          <w:szCs w:val="20"/>
        </w:rPr>
        <w:br/>
        <w:t>13. Please highlight complete sentences (not parts of sentences). Please ensure that the highlighted part of the step includes at least one action that is written in imperative tense.</w:t>
      </w:r>
      <w:r w:rsidRPr="00D021A5">
        <w:rPr>
          <w:rFonts w:ascii="Segoe UI" w:hAnsi="Segoe UI" w:cs="Segoe UI"/>
          <w:color w:val="000000"/>
          <w:sz w:val="20"/>
          <w:szCs w:val="20"/>
        </w:rPr>
        <w:br/>
        <w:t xml:space="preserve">14. Please include all relevant details that are required to perform the step in the highlighting. For example: If step 2.5 is highlighted for filming and the details of how to perform the step are given in steps </w:t>
      </w:r>
      <w:r w:rsidRPr="00D021A5">
        <w:rPr>
          <w:rFonts w:ascii="Segoe UI" w:hAnsi="Segoe UI" w:cs="Segoe UI"/>
          <w:color w:val="000000"/>
          <w:sz w:val="20"/>
          <w:szCs w:val="20"/>
        </w:rPr>
        <w:lastRenderedPageBreak/>
        <w:t>2.5.1 and 2.5.2, then the sub-steps where the details are provided must be highlighted.</w:t>
      </w:r>
      <w:r w:rsidRPr="00D021A5">
        <w:rPr>
          <w:rFonts w:ascii="Segoe UI" w:hAnsi="Segoe UI" w:cs="Segoe UI"/>
          <w:color w:val="000000"/>
          <w:sz w:val="20"/>
          <w:szCs w:val="20"/>
        </w:rPr>
        <w:br/>
        <w:t>15.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 Data from both successful and sub-optimal experiments can be included.</w:t>
      </w:r>
      <w:r w:rsidR="00A27707">
        <w:rPr>
          <w:rFonts w:ascii="Segoe UI" w:hAnsi="Segoe UI" w:cs="Segoe UI"/>
          <w:color w:val="000000"/>
          <w:sz w:val="20"/>
          <w:szCs w:val="20"/>
        </w:rPr>
        <w:t xml:space="preserve"> </w:t>
      </w:r>
      <w:r w:rsidRPr="00D021A5">
        <w:rPr>
          <w:rFonts w:ascii="Segoe UI" w:hAnsi="Segoe UI" w:cs="Segoe UI"/>
          <w:color w:val="000000"/>
          <w:sz w:val="20"/>
          <w:szCs w:val="20"/>
        </w:rPr>
        <w:br/>
        <w:t>16. References: Please do not abbreviate journal titles.</w:t>
      </w:r>
      <w:r w:rsidR="0064100D">
        <w:rPr>
          <w:rFonts w:ascii="Segoe UI" w:hAnsi="Segoe UI" w:cs="Segoe UI"/>
          <w:color w:val="000000"/>
          <w:sz w:val="20"/>
          <w:szCs w:val="20"/>
        </w:rPr>
        <w:t xml:space="preserve"> </w:t>
      </w:r>
      <w:r w:rsidRPr="00D021A5">
        <w:rPr>
          <w:rFonts w:ascii="Segoe UI" w:hAnsi="Segoe UI" w:cs="Segoe UI"/>
          <w:color w:val="000000"/>
          <w:sz w:val="20"/>
          <w:szCs w:val="20"/>
        </w:rPr>
        <w:br/>
      </w:r>
      <w:r w:rsidRPr="00EA1898">
        <w:rPr>
          <w:rFonts w:ascii="Segoe UI" w:hAnsi="Segoe UI" w:cs="Segoe UI"/>
          <w:color w:val="000000"/>
          <w:sz w:val="20"/>
          <w:szCs w:val="20"/>
        </w:rPr>
        <w:t>17. Table of Equipment and Materials: Please provide lot numbers and RRIDs of antibodies, if available.</w:t>
      </w:r>
      <w:r w:rsidRPr="00D021A5">
        <w:rPr>
          <w:rFonts w:ascii="Segoe UI" w:hAnsi="Segoe UI" w:cs="Segoe UI"/>
          <w:color w:val="000000"/>
          <w:sz w:val="20"/>
          <w:szCs w:val="20"/>
        </w:rPr>
        <w:br/>
      </w:r>
      <w:r w:rsidRPr="00D021A5">
        <w:rPr>
          <w:rFonts w:ascii="Segoe UI" w:hAnsi="Segoe UI" w:cs="Segoe UI"/>
          <w:color w:val="000000"/>
          <w:sz w:val="20"/>
          <w:szCs w:val="20"/>
        </w:rPr>
        <w:br/>
      </w:r>
      <w:r w:rsidRPr="00D021A5">
        <w:rPr>
          <w:rFonts w:ascii="Segoe UI" w:hAnsi="Segoe UI" w:cs="Segoe UI"/>
          <w:b/>
          <w:bCs/>
          <w:color w:val="000000"/>
          <w:sz w:val="20"/>
          <w:szCs w:val="20"/>
        </w:rPr>
        <w:t>Reviewers' comments:</w:t>
      </w:r>
      <w:r w:rsidRPr="00D021A5">
        <w:rPr>
          <w:rFonts w:ascii="Segoe UI" w:hAnsi="Segoe UI" w:cs="Segoe UI"/>
          <w:color w:val="000000"/>
          <w:sz w:val="20"/>
          <w:szCs w:val="20"/>
        </w:rPr>
        <w:br/>
      </w:r>
      <w:r w:rsidRPr="00D021A5">
        <w:rPr>
          <w:rFonts w:ascii="Segoe UI" w:hAnsi="Segoe UI" w:cs="Segoe UI"/>
          <w:color w:val="000000"/>
          <w:sz w:val="20"/>
          <w:szCs w:val="20"/>
        </w:rPr>
        <w:br/>
        <w:t>Reviewer #1:</w:t>
      </w:r>
      <w:r w:rsidRPr="00D021A5">
        <w:rPr>
          <w:rFonts w:ascii="Segoe UI" w:hAnsi="Segoe UI" w:cs="Segoe UI"/>
          <w:color w:val="000000"/>
          <w:sz w:val="20"/>
          <w:szCs w:val="20"/>
        </w:rPr>
        <w:br/>
      </w:r>
      <w:r w:rsidRPr="00D021A5">
        <w:rPr>
          <w:rFonts w:ascii="Segoe UI" w:hAnsi="Segoe UI" w:cs="Segoe UI"/>
          <w:color w:val="000000"/>
          <w:sz w:val="20"/>
          <w:szCs w:val="20"/>
        </w:rPr>
        <w:br/>
        <w:t>Manuscript Summary:</w:t>
      </w:r>
      <w:r w:rsidRPr="00D021A5">
        <w:rPr>
          <w:rFonts w:ascii="Segoe UI" w:hAnsi="Segoe UI" w:cs="Segoe UI"/>
          <w:color w:val="000000"/>
          <w:sz w:val="20"/>
          <w:szCs w:val="20"/>
        </w:rPr>
        <w:br/>
        <w:t>In this work, the Authors have described a method to evaluate cytotoxicity of CAR-T cells to target cells (colon carcinoma HCT116) transduced with the target (CD19) of CAR-T cells. This has been performed using spheroids of HCT116 cells.</w:t>
      </w:r>
      <w:r w:rsidRPr="00D021A5">
        <w:rPr>
          <w:rFonts w:ascii="Segoe UI" w:hAnsi="Segoe UI" w:cs="Segoe UI"/>
          <w:color w:val="000000"/>
          <w:sz w:val="20"/>
          <w:szCs w:val="20"/>
        </w:rPr>
        <w:br/>
      </w:r>
      <w:r w:rsidRPr="00D021A5">
        <w:rPr>
          <w:rFonts w:ascii="Segoe UI" w:hAnsi="Segoe UI" w:cs="Segoe UI"/>
          <w:color w:val="000000"/>
          <w:sz w:val="20"/>
          <w:szCs w:val="20"/>
        </w:rPr>
        <w:br/>
        <w:t>To follow the specific cytotoxic effect of HCT116 cell line, these cells were transduced with GFP (green) while the positivity with red annexin V of HCT116 incubated with CAR-T cells has been considered as a probe for cytolytic activity.</w:t>
      </w:r>
      <w:r w:rsidRPr="00D021A5">
        <w:rPr>
          <w:rFonts w:ascii="Segoe UI" w:hAnsi="Segoe UI" w:cs="Segoe UI"/>
          <w:color w:val="000000"/>
          <w:sz w:val="20"/>
          <w:szCs w:val="20"/>
        </w:rPr>
        <w:br/>
      </w:r>
      <w:r w:rsidRPr="00D021A5">
        <w:rPr>
          <w:rFonts w:ascii="Segoe UI" w:hAnsi="Segoe UI" w:cs="Segoe UI"/>
          <w:color w:val="000000"/>
          <w:sz w:val="20"/>
          <w:szCs w:val="20"/>
        </w:rPr>
        <w:br/>
      </w:r>
      <w:r w:rsidRPr="00D021A5">
        <w:rPr>
          <w:rFonts w:ascii="Segoe UI" w:hAnsi="Segoe UI" w:cs="Segoe UI"/>
          <w:color w:val="000000"/>
          <w:sz w:val="20"/>
          <w:szCs w:val="20"/>
        </w:rPr>
        <w:br/>
        <w:t>Major Concerns:</w:t>
      </w:r>
      <w:r w:rsidRPr="00D021A5">
        <w:rPr>
          <w:rFonts w:ascii="Segoe UI" w:hAnsi="Segoe UI" w:cs="Segoe UI"/>
          <w:color w:val="000000"/>
          <w:sz w:val="20"/>
          <w:szCs w:val="20"/>
        </w:rPr>
        <w:br/>
        <w:t xml:space="preserve">The methods described appear feasible and reliable. however, I would say that CD19 can be considered as a </w:t>
      </w:r>
      <w:proofErr w:type="gramStart"/>
      <w:r w:rsidRPr="00D021A5">
        <w:rPr>
          <w:rFonts w:ascii="Segoe UI" w:hAnsi="Segoe UI" w:cs="Segoe UI"/>
          <w:color w:val="000000"/>
          <w:sz w:val="20"/>
          <w:szCs w:val="20"/>
        </w:rPr>
        <w:t>B cell markers</w:t>
      </w:r>
      <w:proofErr w:type="gramEnd"/>
      <w:r w:rsidRPr="00D021A5">
        <w:rPr>
          <w:rFonts w:ascii="Segoe UI" w:hAnsi="Segoe UI" w:cs="Segoe UI"/>
          <w:color w:val="000000"/>
          <w:sz w:val="20"/>
          <w:szCs w:val="20"/>
        </w:rPr>
        <w:t xml:space="preserve"> not an epithelial cell marker. Thus, the use of spheroids of HCT116 carcinoma cells expressing CD19 antigen is quite unusual for an epithelial cell. If the Authors wanted to show the effect of CAR-T cells on epithelial cells they could chose another and more appropriate target of CAR-T cells.</w:t>
      </w:r>
      <w:r>
        <w:rPr>
          <w:rFonts w:ascii="Segoe UI" w:hAnsi="Segoe UI" w:cs="Segoe UI"/>
          <w:color w:val="000000"/>
          <w:sz w:val="20"/>
          <w:szCs w:val="20"/>
        </w:rPr>
        <w:t xml:space="preserve"> </w:t>
      </w:r>
    </w:p>
    <w:p w14:paraId="0A9721C9" w14:textId="575F34C2" w:rsidR="001D6EBE" w:rsidRDefault="001D6EBE">
      <w:pPr>
        <w:rPr>
          <w:rFonts w:ascii="Segoe UI" w:hAnsi="Segoe UI" w:cs="Segoe UI"/>
          <w:color w:val="000000"/>
          <w:sz w:val="20"/>
          <w:szCs w:val="20"/>
        </w:rPr>
      </w:pPr>
      <w:r w:rsidRPr="001D6EBE">
        <w:rPr>
          <w:rFonts w:ascii="Segoe UI" w:hAnsi="Segoe UI" w:cs="Segoe UI"/>
          <w:color w:val="FF0000"/>
          <w:sz w:val="20"/>
          <w:szCs w:val="20"/>
        </w:rPr>
        <w:t>The goal</w:t>
      </w:r>
      <w:r>
        <w:rPr>
          <w:rFonts w:ascii="Segoe UI" w:hAnsi="Segoe UI" w:cs="Segoe UI"/>
          <w:color w:val="FF0000"/>
          <w:sz w:val="20"/>
          <w:szCs w:val="20"/>
        </w:rPr>
        <w:t xml:space="preserve"> of this protocol is to offer an </w:t>
      </w:r>
      <w:r w:rsidR="0064100D">
        <w:rPr>
          <w:rFonts w:ascii="Segoe UI" w:hAnsi="Segoe UI" w:cs="Segoe UI"/>
          <w:color w:val="FF0000"/>
          <w:sz w:val="20"/>
          <w:szCs w:val="20"/>
        </w:rPr>
        <w:t>inexpensive</w:t>
      </w:r>
      <w:r>
        <w:rPr>
          <w:rFonts w:ascii="Segoe UI" w:hAnsi="Segoe UI" w:cs="Segoe UI"/>
          <w:color w:val="FF0000"/>
          <w:sz w:val="20"/>
          <w:szCs w:val="20"/>
        </w:rPr>
        <w:t xml:space="preserve">, </w:t>
      </w:r>
      <w:r w:rsidR="0064100D">
        <w:rPr>
          <w:rFonts w:ascii="Segoe UI" w:hAnsi="Segoe UI" w:cs="Segoe UI"/>
          <w:color w:val="FF0000"/>
          <w:sz w:val="20"/>
          <w:szCs w:val="20"/>
        </w:rPr>
        <w:t>reliable</w:t>
      </w:r>
      <w:r>
        <w:rPr>
          <w:rFonts w:ascii="Segoe UI" w:hAnsi="Segoe UI" w:cs="Segoe UI"/>
          <w:color w:val="FF0000"/>
          <w:sz w:val="20"/>
          <w:szCs w:val="20"/>
        </w:rPr>
        <w:t xml:space="preserve"> and easy way to make spheroids and</w:t>
      </w:r>
      <w:r w:rsidR="0064100D">
        <w:rPr>
          <w:rFonts w:ascii="Segoe UI" w:hAnsi="Segoe UI" w:cs="Segoe UI"/>
          <w:color w:val="FF0000"/>
          <w:sz w:val="20"/>
          <w:szCs w:val="20"/>
        </w:rPr>
        <w:t xml:space="preserve"> test effector cells potency (here we chose CD19 CAR). If we decided to go for a more adequate target for CD19 CAR based on B lymphoma cell lines, the protocol would be very different as the formation of spheroids based on B cells is very challenging.</w:t>
      </w:r>
      <w:r w:rsidR="00EA1898">
        <w:rPr>
          <w:rFonts w:ascii="Segoe UI" w:hAnsi="Segoe UI" w:cs="Segoe UI"/>
          <w:color w:val="FF0000"/>
          <w:sz w:val="20"/>
          <w:szCs w:val="20"/>
        </w:rPr>
        <w:t xml:space="preserve"> In addition, this type of “solid” </w:t>
      </w:r>
      <w:proofErr w:type="spellStart"/>
      <w:r w:rsidR="00EA1898">
        <w:rPr>
          <w:rFonts w:ascii="Segoe UI" w:hAnsi="Segoe UI" w:cs="Segoe UI"/>
          <w:color w:val="FF0000"/>
          <w:sz w:val="20"/>
          <w:szCs w:val="20"/>
        </w:rPr>
        <w:t>tumour</w:t>
      </w:r>
      <w:proofErr w:type="spellEnd"/>
      <w:r w:rsidR="00EA1898">
        <w:rPr>
          <w:rFonts w:ascii="Segoe UI" w:hAnsi="Segoe UI" w:cs="Segoe UI"/>
          <w:color w:val="FF0000"/>
          <w:sz w:val="20"/>
          <w:szCs w:val="20"/>
        </w:rPr>
        <w:t xml:space="preserve"> targeting combined with CD19 was already present</w:t>
      </w:r>
      <w:r w:rsidR="00EA1898" w:rsidRPr="00EA1898">
        <w:rPr>
          <w:rFonts w:ascii="Segoe UI" w:hAnsi="Segoe UI" w:cs="Segoe UI"/>
          <w:color w:val="FF0000"/>
          <w:sz w:val="20"/>
          <w:szCs w:val="20"/>
        </w:rPr>
        <w:t xml:space="preserve">ed by </w:t>
      </w:r>
      <w:proofErr w:type="spellStart"/>
      <w:r w:rsidR="00EA1898" w:rsidRPr="00EA1898">
        <w:rPr>
          <w:color w:val="FF0000"/>
        </w:rPr>
        <w:t>Berahovich</w:t>
      </w:r>
      <w:proofErr w:type="spellEnd"/>
      <w:r w:rsidR="00EA1898" w:rsidRPr="00EA1898">
        <w:rPr>
          <w:color w:val="FF0000"/>
        </w:rPr>
        <w:t xml:space="preserve">, R. </w:t>
      </w:r>
      <w:r w:rsidR="00EA1898" w:rsidRPr="00EA1898">
        <w:rPr>
          <w:i/>
          <w:iCs/>
          <w:color w:val="FF0000"/>
        </w:rPr>
        <w:t>et al</w:t>
      </w:r>
      <w:r w:rsidR="00EA1898" w:rsidRPr="00EA1898">
        <w:rPr>
          <w:color w:val="FF0000"/>
        </w:rPr>
        <w:t xml:space="preserve">. </w:t>
      </w:r>
      <w:r w:rsidR="00EA1898" w:rsidRPr="00EA1898">
        <w:rPr>
          <w:i/>
          <w:iCs/>
          <w:color w:val="FF0000"/>
        </w:rPr>
        <w:t>Front. Biosci</w:t>
      </w:r>
      <w:r w:rsidR="00EA1898">
        <w:rPr>
          <w:i/>
          <w:iCs/>
          <w:color w:val="FF0000"/>
        </w:rPr>
        <w:t>ences</w:t>
      </w:r>
      <w:r w:rsidR="00EA1898" w:rsidRPr="00EA1898">
        <w:rPr>
          <w:i/>
          <w:iCs/>
          <w:color w:val="FF0000"/>
        </w:rPr>
        <w:t>.</w:t>
      </w:r>
      <w:r w:rsidR="00EA1898" w:rsidRPr="00EA1898">
        <w:rPr>
          <w:color w:val="FF0000"/>
        </w:rPr>
        <w:t xml:space="preserve"> </w:t>
      </w:r>
      <w:r w:rsidR="00EA1898" w:rsidRPr="00EA1898">
        <w:rPr>
          <w:b/>
          <w:bCs/>
          <w:color w:val="FF0000"/>
        </w:rPr>
        <w:t>22,</w:t>
      </w:r>
      <w:r w:rsidR="00EA1898" w:rsidRPr="00EA1898">
        <w:rPr>
          <w:color w:val="FF0000"/>
        </w:rPr>
        <w:t xml:space="preserve"> 1644–1654 (2017).</w:t>
      </w:r>
      <w:r w:rsidR="00D021A5" w:rsidRPr="00EA1898">
        <w:rPr>
          <w:rFonts w:ascii="Segoe UI" w:hAnsi="Segoe UI" w:cs="Segoe UI"/>
          <w:color w:val="FF0000"/>
          <w:sz w:val="20"/>
          <w:szCs w:val="20"/>
        </w:rPr>
        <w:br/>
      </w:r>
      <w:r w:rsidR="00D021A5" w:rsidRPr="00D021A5">
        <w:rPr>
          <w:rFonts w:ascii="Segoe UI" w:hAnsi="Segoe UI" w:cs="Segoe UI"/>
          <w:color w:val="000000"/>
          <w:sz w:val="20"/>
          <w:szCs w:val="20"/>
        </w:rPr>
        <w:br/>
        <w:t>Minor Concerns:</w:t>
      </w:r>
      <w:r w:rsidR="00D021A5" w:rsidRPr="00D021A5">
        <w:rPr>
          <w:rFonts w:ascii="Segoe UI" w:hAnsi="Segoe UI" w:cs="Segoe UI"/>
          <w:color w:val="000000"/>
          <w:sz w:val="20"/>
          <w:szCs w:val="20"/>
        </w:rPr>
        <w:br/>
        <w:t>The amount of trypsin added for the area of flasks where HCT116 cells were cultured (lines 104-106) is quite low (0.250 microliters for 25cm2 flasks and 0.500 microliters for T75cm2 flasks). In my experience it is difficult that all the area of culture is covered with so low amount of trypsin solution. Please check or correct.</w:t>
      </w:r>
      <w:r w:rsidR="00D021A5">
        <w:rPr>
          <w:rFonts w:ascii="Segoe UI" w:hAnsi="Segoe UI" w:cs="Segoe UI"/>
          <w:color w:val="000000"/>
          <w:sz w:val="20"/>
          <w:szCs w:val="20"/>
        </w:rPr>
        <w:t xml:space="preserve"> </w:t>
      </w:r>
      <w:r w:rsidR="00D021A5" w:rsidRPr="00D021A5">
        <w:rPr>
          <w:rFonts w:ascii="Segoe UI" w:hAnsi="Segoe UI" w:cs="Segoe UI"/>
          <w:b/>
          <w:color w:val="FF0000"/>
          <w:sz w:val="20"/>
          <w:szCs w:val="20"/>
        </w:rPr>
        <w:t>DONE</w:t>
      </w:r>
      <w:r w:rsidR="00830426">
        <w:rPr>
          <w:rFonts w:ascii="Segoe UI" w:hAnsi="Segoe UI" w:cs="Segoe UI"/>
          <w:b/>
          <w:color w:val="FF0000"/>
          <w:sz w:val="20"/>
          <w:szCs w:val="20"/>
        </w:rPr>
        <w:t xml:space="preserve"> </w:t>
      </w:r>
      <w:r w:rsidR="00830426" w:rsidRPr="00830426">
        <w:rPr>
          <w:rFonts w:ascii="Segoe UI" w:hAnsi="Segoe UI" w:cs="Segoe UI"/>
          <w:color w:val="FF0000"/>
          <w:sz w:val="20"/>
          <w:szCs w:val="20"/>
        </w:rPr>
        <w:t>(l.111-l.112)</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Generally, to get spheroids of epithelial cells, these cells should be cultured in ultralow attachment plates. From the code indicated for the plates used it appears that these can be this kind of culture plates. This should be further stressed indicating this feature of the plates used in the text or in the table.</w:t>
      </w:r>
    </w:p>
    <w:p w14:paraId="62F7C993" w14:textId="3CEC1C61" w:rsidR="0060723F" w:rsidRDefault="001D6EBE">
      <w:pPr>
        <w:rPr>
          <w:rFonts w:ascii="Segoe UI" w:hAnsi="Segoe UI" w:cs="Segoe UI"/>
          <w:color w:val="FF0000"/>
          <w:sz w:val="20"/>
          <w:szCs w:val="20"/>
        </w:rPr>
      </w:pPr>
      <w:r>
        <w:rPr>
          <w:rFonts w:ascii="Segoe UI" w:hAnsi="Segoe UI" w:cs="Segoe UI"/>
          <w:color w:val="FF0000"/>
          <w:sz w:val="20"/>
          <w:szCs w:val="20"/>
        </w:rPr>
        <w:lastRenderedPageBreak/>
        <w:t>We are not using ultralow attachment plate, just regular U-well plates.</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The images are not really clear (probably because they are really little and the cells are cultured in U-well bottomed plates not as usual in flat bottomed plates). Perhaps, the Authors can improve the quality of details of images.</w:t>
      </w:r>
      <w:r w:rsidR="00D021A5">
        <w:rPr>
          <w:rFonts w:ascii="Segoe UI" w:hAnsi="Segoe UI" w:cs="Segoe UI"/>
          <w:color w:val="000000"/>
          <w:sz w:val="20"/>
          <w:szCs w:val="20"/>
        </w:rPr>
        <w:t xml:space="preserve"> </w:t>
      </w:r>
      <w:r w:rsidR="00D021A5" w:rsidRPr="00D021A5">
        <w:rPr>
          <w:rFonts w:ascii="Segoe UI" w:hAnsi="Segoe UI" w:cs="Segoe UI"/>
          <w:b/>
          <w:color w:val="FF0000"/>
          <w:sz w:val="20"/>
          <w:szCs w:val="20"/>
        </w:rPr>
        <w:t>DONE</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Reviewer #2:</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Manuscript Summary:</w:t>
      </w:r>
      <w:r w:rsidR="00D021A5" w:rsidRPr="00D021A5">
        <w:rPr>
          <w:rFonts w:ascii="Segoe UI" w:hAnsi="Segoe UI" w:cs="Segoe UI"/>
          <w:color w:val="000000"/>
          <w:sz w:val="20"/>
          <w:szCs w:val="20"/>
        </w:rPr>
        <w:br/>
      </w:r>
      <w:proofErr w:type="gramStart"/>
      <w:r w:rsidR="00D021A5" w:rsidRPr="00D021A5">
        <w:rPr>
          <w:rFonts w:ascii="Segoe UI" w:hAnsi="Segoe UI" w:cs="Segoe UI"/>
          <w:color w:val="000000"/>
          <w:sz w:val="20"/>
          <w:szCs w:val="20"/>
        </w:rPr>
        <w:t>This manuscripts</w:t>
      </w:r>
      <w:proofErr w:type="gramEnd"/>
      <w:r w:rsidR="00D021A5" w:rsidRPr="00D021A5">
        <w:rPr>
          <w:rFonts w:ascii="Segoe UI" w:hAnsi="Segoe UI" w:cs="Segoe UI"/>
          <w:color w:val="000000"/>
          <w:sz w:val="20"/>
          <w:szCs w:val="20"/>
        </w:rPr>
        <w:t xml:space="preserve"> describes the development of a spheroid imaging assay to measure CAR T mediated killing of tumor cells.</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Major Concerns:</w:t>
      </w:r>
      <w:r w:rsidR="00D021A5" w:rsidRPr="00D021A5">
        <w:rPr>
          <w:rFonts w:ascii="Segoe UI" w:hAnsi="Segoe UI" w:cs="Segoe UI"/>
          <w:color w:val="000000"/>
          <w:sz w:val="20"/>
          <w:szCs w:val="20"/>
        </w:rPr>
        <w:br/>
      </w:r>
      <w:r w:rsidR="00D021A5" w:rsidRPr="00EA1898">
        <w:rPr>
          <w:rFonts w:ascii="Segoe UI" w:hAnsi="Segoe UI" w:cs="Segoe UI"/>
          <w:color w:val="000000"/>
          <w:sz w:val="20"/>
          <w:szCs w:val="20"/>
        </w:rPr>
        <w:t>More detail is required with respect to the generation of CAR T for someone to reproduce these experiments. Section 2.1 refers to "stable expression" of CAR T. This makes the reader infer that this is viral transduction of T cells. Later the authors refer to electroporation of the CAR. Please describe protocol in more detail or include reference.</w:t>
      </w:r>
      <w:r w:rsidR="008C5394" w:rsidRPr="00EA1898">
        <w:rPr>
          <w:rFonts w:ascii="Segoe UI" w:hAnsi="Segoe UI" w:cs="Segoe UI"/>
          <w:b/>
          <w:color w:val="FF0000"/>
          <w:sz w:val="20"/>
          <w:szCs w:val="20"/>
        </w:rPr>
        <w:t xml:space="preserve"> DONE</w:t>
      </w:r>
      <w:r w:rsidR="00D021A5" w:rsidRPr="00EA1898">
        <w:rPr>
          <w:rFonts w:ascii="Segoe UI" w:hAnsi="Segoe UI" w:cs="Segoe UI"/>
          <w:color w:val="000000"/>
          <w:sz w:val="20"/>
          <w:szCs w:val="20"/>
        </w:rPr>
        <w:br/>
      </w:r>
      <w:r w:rsidR="00D021A5" w:rsidRPr="00EA1898">
        <w:rPr>
          <w:rFonts w:ascii="Segoe UI" w:hAnsi="Segoe UI" w:cs="Segoe UI"/>
          <w:color w:val="000000"/>
          <w:sz w:val="20"/>
          <w:szCs w:val="20"/>
        </w:rPr>
        <w:br/>
        <w:t xml:space="preserve">Where were the T cells obtained (patients, healthy volunteers) and how where they isolated? Was this done on PBMCs or isolated CD3+ cells? Which CD19 clone was used? FMC63? Please provide a reference to sequence and CAR architecture (hinge, transmembrane, </w:t>
      </w:r>
      <w:proofErr w:type="spellStart"/>
      <w:r w:rsidR="00D021A5" w:rsidRPr="00EA1898">
        <w:rPr>
          <w:rFonts w:ascii="Segoe UI" w:hAnsi="Segoe UI" w:cs="Segoe UI"/>
          <w:color w:val="000000"/>
          <w:sz w:val="20"/>
          <w:szCs w:val="20"/>
        </w:rPr>
        <w:t>costim</w:t>
      </w:r>
      <w:proofErr w:type="spellEnd"/>
      <w:r w:rsidR="00D021A5" w:rsidRPr="00EA1898">
        <w:rPr>
          <w:rFonts w:ascii="Segoe UI" w:hAnsi="Segoe UI" w:cs="Segoe UI"/>
          <w:color w:val="000000"/>
          <w:sz w:val="20"/>
          <w:szCs w:val="20"/>
        </w:rPr>
        <w:t>)</w:t>
      </w:r>
      <w:r w:rsidR="008C5394" w:rsidRPr="00EA1898">
        <w:rPr>
          <w:rFonts w:ascii="Segoe UI" w:hAnsi="Segoe UI" w:cs="Segoe UI"/>
          <w:b/>
          <w:color w:val="FF0000"/>
          <w:sz w:val="20"/>
          <w:szCs w:val="20"/>
        </w:rPr>
        <w:t xml:space="preserve"> DONE</w:t>
      </w:r>
      <w:r w:rsidR="00830426">
        <w:rPr>
          <w:rFonts w:ascii="Segoe UI" w:hAnsi="Segoe UI" w:cs="Segoe UI"/>
          <w:b/>
          <w:color w:val="FF0000"/>
          <w:sz w:val="20"/>
          <w:szCs w:val="20"/>
        </w:rPr>
        <w:t xml:space="preserve"> </w:t>
      </w:r>
      <w:r w:rsidR="00830426" w:rsidRPr="00830426">
        <w:rPr>
          <w:rFonts w:ascii="Segoe UI" w:hAnsi="Segoe UI" w:cs="Segoe UI"/>
          <w:color w:val="FF0000"/>
          <w:sz w:val="20"/>
          <w:szCs w:val="20"/>
        </w:rPr>
        <w:t>(l. 150-l. 152)</w:t>
      </w:r>
      <w:r w:rsidR="00D021A5" w:rsidRPr="00EA1898">
        <w:rPr>
          <w:rFonts w:ascii="Segoe UI" w:hAnsi="Segoe UI" w:cs="Segoe UI"/>
          <w:color w:val="000000"/>
          <w:sz w:val="20"/>
          <w:szCs w:val="20"/>
        </w:rPr>
        <w:t>.</w:t>
      </w:r>
      <w:r w:rsidR="00D021A5" w:rsidRPr="00EA1898">
        <w:rPr>
          <w:rFonts w:ascii="Segoe UI" w:hAnsi="Segoe UI" w:cs="Segoe UI"/>
          <w:color w:val="000000"/>
          <w:sz w:val="20"/>
          <w:szCs w:val="20"/>
        </w:rPr>
        <w:br/>
      </w:r>
      <w:r w:rsidR="00D021A5" w:rsidRPr="00EA1898">
        <w:rPr>
          <w:rFonts w:ascii="Segoe UI" w:hAnsi="Segoe UI" w:cs="Segoe UI"/>
          <w:color w:val="000000"/>
          <w:sz w:val="20"/>
          <w:szCs w:val="20"/>
        </w:rPr>
        <w:br/>
        <w:t>For T cell growth please specific optimal density for growing T cells. i.e. 1-5 x 10^6/mL</w:t>
      </w:r>
      <w:r w:rsidR="009F45C3" w:rsidRPr="00EA1898">
        <w:rPr>
          <w:rFonts w:ascii="Segoe UI" w:hAnsi="Segoe UI" w:cs="Segoe UI"/>
          <w:b/>
          <w:color w:val="FF0000"/>
          <w:sz w:val="20"/>
          <w:szCs w:val="20"/>
        </w:rPr>
        <w:t xml:space="preserve"> DONE</w:t>
      </w:r>
      <w:r w:rsidR="00830426">
        <w:rPr>
          <w:rFonts w:ascii="Segoe UI" w:hAnsi="Segoe UI" w:cs="Segoe UI"/>
          <w:b/>
          <w:color w:val="FF0000"/>
          <w:sz w:val="20"/>
          <w:szCs w:val="20"/>
        </w:rPr>
        <w:t xml:space="preserve"> </w:t>
      </w:r>
      <w:r w:rsidR="00830426" w:rsidRPr="00830426">
        <w:rPr>
          <w:rFonts w:ascii="Segoe UI" w:hAnsi="Segoe UI" w:cs="Segoe UI"/>
          <w:color w:val="FF0000"/>
          <w:sz w:val="20"/>
          <w:szCs w:val="20"/>
        </w:rPr>
        <w:t>(l. 173)</w:t>
      </w:r>
      <w:r w:rsidR="00D021A5" w:rsidRPr="00EA1898">
        <w:rPr>
          <w:rFonts w:ascii="Segoe UI" w:hAnsi="Segoe UI" w:cs="Segoe UI"/>
          <w:color w:val="000000"/>
          <w:sz w:val="20"/>
          <w:szCs w:val="20"/>
        </w:rPr>
        <w:br/>
      </w:r>
      <w:r w:rsidR="00D021A5" w:rsidRPr="00EA1898">
        <w:rPr>
          <w:rFonts w:ascii="Segoe UI" w:hAnsi="Segoe UI" w:cs="Segoe UI"/>
          <w:color w:val="000000"/>
          <w:sz w:val="20"/>
          <w:szCs w:val="20"/>
        </w:rPr>
        <w:br/>
        <w:t>For Figure 1, please show the expression of the CAR on the T cells on the day (or day before-day 11 or 12) they are included in the spheroid assays. Additionally, please show the expression of CD19 on the HCT116 cell line in this figure.</w:t>
      </w:r>
      <w:r w:rsidR="000A4956" w:rsidRPr="00EA1898">
        <w:rPr>
          <w:rFonts w:ascii="Segoe UI" w:hAnsi="Segoe UI" w:cs="Segoe UI"/>
          <w:color w:val="000000"/>
          <w:sz w:val="20"/>
          <w:szCs w:val="20"/>
        </w:rPr>
        <w:t xml:space="preserve"> </w:t>
      </w:r>
      <w:r w:rsidR="000A4956" w:rsidRPr="00EA1898">
        <w:rPr>
          <w:rFonts w:ascii="Segoe UI" w:hAnsi="Segoe UI" w:cs="Segoe UI"/>
          <w:b/>
          <w:color w:val="FF0000"/>
          <w:sz w:val="20"/>
          <w:szCs w:val="20"/>
        </w:rPr>
        <w:t>DONE</w:t>
      </w:r>
      <w:r w:rsidR="00830426" w:rsidRPr="00830426">
        <w:rPr>
          <w:rFonts w:ascii="Segoe UI" w:hAnsi="Segoe UI" w:cs="Segoe UI"/>
          <w:color w:val="FF0000"/>
          <w:sz w:val="20"/>
          <w:szCs w:val="20"/>
        </w:rPr>
        <w:t xml:space="preserve"> (Modified Fig. 1)</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 xml:space="preserve">For Figure 2, please show a wider image, it is hard to see the spheroid. Generally, these are at the bottom of the well and one </w:t>
      </w:r>
      <w:proofErr w:type="spellStart"/>
      <w:r w:rsidR="00D021A5" w:rsidRPr="00D021A5">
        <w:rPr>
          <w:rFonts w:ascii="Segoe UI" w:hAnsi="Segoe UI" w:cs="Segoe UI"/>
          <w:color w:val="000000"/>
          <w:sz w:val="20"/>
          <w:szCs w:val="20"/>
        </w:rPr>
        <w:t>can not</w:t>
      </w:r>
      <w:proofErr w:type="spellEnd"/>
      <w:r w:rsidR="00D021A5" w:rsidRPr="00D021A5">
        <w:rPr>
          <w:rFonts w:ascii="Segoe UI" w:hAnsi="Segoe UI" w:cs="Segoe UI"/>
          <w:color w:val="000000"/>
          <w:sz w:val="20"/>
          <w:szCs w:val="20"/>
        </w:rPr>
        <w:t xml:space="preserve"> see this in these images. See this as an example: </w:t>
      </w:r>
      <w:hyperlink r:id="rId7" w:history="1">
        <w:r w:rsidR="00D021A5" w:rsidRPr="00E56CB5">
          <w:rPr>
            <w:rStyle w:val="Hyperlink"/>
            <w:rFonts w:ascii="Segoe UI" w:hAnsi="Segoe UI" w:cs="Segoe UI"/>
            <w:sz w:val="20"/>
            <w:szCs w:val="20"/>
          </w:rPr>
          <w:t>https://www.youtube.com/watch?reload=9&amp;v=kvgWPlKDoBg</w:t>
        </w:r>
      </w:hyperlink>
      <w:r w:rsidR="00D021A5">
        <w:rPr>
          <w:rFonts w:ascii="Segoe UI" w:hAnsi="Segoe UI" w:cs="Segoe UI"/>
          <w:color w:val="000000"/>
          <w:sz w:val="20"/>
          <w:szCs w:val="20"/>
        </w:rPr>
        <w:t xml:space="preserve"> </w:t>
      </w:r>
      <w:r w:rsidR="00D021A5" w:rsidRPr="00D021A5">
        <w:rPr>
          <w:rFonts w:ascii="Segoe UI" w:hAnsi="Segoe UI" w:cs="Segoe UI"/>
          <w:b/>
          <w:color w:val="FF0000"/>
          <w:sz w:val="20"/>
          <w:szCs w:val="20"/>
        </w:rPr>
        <w:t>DONE</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Consider using the parental HCT116 antigen n</w:t>
      </w:r>
      <w:r w:rsidR="00D021A5" w:rsidRPr="00247B6B">
        <w:rPr>
          <w:rFonts w:ascii="Segoe UI" w:hAnsi="Segoe UI" w:cs="Segoe UI"/>
          <w:color w:val="000000"/>
          <w:sz w:val="20"/>
          <w:szCs w:val="20"/>
        </w:rPr>
        <w:t xml:space="preserve">egative (CD19-) cell line as a negative control. </w:t>
      </w:r>
      <w:r w:rsidR="00247B6B" w:rsidRPr="00247B6B">
        <w:rPr>
          <w:rFonts w:ascii="Segoe UI" w:hAnsi="Segoe UI" w:cs="Segoe UI"/>
          <w:color w:val="FF0000"/>
          <w:sz w:val="20"/>
          <w:szCs w:val="20"/>
        </w:rPr>
        <w:t xml:space="preserve">We agree with the reviewer that this is an essential control when checking the specificity of a CAR for its target. However, in the present study we aim at presenting a method to study CAR against a solid </w:t>
      </w:r>
      <w:proofErr w:type="spellStart"/>
      <w:r w:rsidR="00247B6B" w:rsidRPr="00247B6B">
        <w:rPr>
          <w:rFonts w:ascii="Segoe UI" w:hAnsi="Segoe UI" w:cs="Segoe UI"/>
          <w:color w:val="FF0000"/>
          <w:sz w:val="20"/>
          <w:szCs w:val="20"/>
        </w:rPr>
        <w:t>tumour</w:t>
      </w:r>
      <w:proofErr w:type="spellEnd"/>
      <w:r w:rsidR="00247B6B" w:rsidRPr="00247B6B">
        <w:rPr>
          <w:rFonts w:ascii="Segoe UI" w:hAnsi="Segoe UI" w:cs="Segoe UI"/>
          <w:color w:val="FF0000"/>
          <w:sz w:val="20"/>
          <w:szCs w:val="20"/>
        </w:rPr>
        <w:t xml:space="preserve"> and we therefore used a validated CAR. We have additional data on BLI-based killing showing the HCT116 are not killed by CD19 redirected Tc, but </w:t>
      </w:r>
      <w:r w:rsidR="00247B6B">
        <w:rPr>
          <w:rFonts w:ascii="Segoe UI" w:hAnsi="Segoe UI" w:cs="Segoe UI"/>
          <w:color w:val="FF0000"/>
          <w:sz w:val="20"/>
          <w:szCs w:val="20"/>
        </w:rPr>
        <w:t>we did not perform this test in</w:t>
      </w:r>
      <w:r w:rsidR="00247B6B" w:rsidRPr="00247B6B">
        <w:rPr>
          <w:rFonts w:ascii="Segoe UI" w:hAnsi="Segoe UI" w:cs="Segoe UI"/>
          <w:color w:val="FF0000"/>
          <w:sz w:val="20"/>
          <w:szCs w:val="20"/>
        </w:rPr>
        <w:t xml:space="preserve"> the present</w:t>
      </w:r>
      <w:r w:rsidR="00247B6B">
        <w:rPr>
          <w:rFonts w:ascii="Segoe UI" w:hAnsi="Segoe UI" w:cs="Segoe UI"/>
          <w:color w:val="FF0000"/>
          <w:sz w:val="20"/>
          <w:szCs w:val="20"/>
        </w:rPr>
        <w:t xml:space="preserve"> spheroid</w:t>
      </w:r>
      <w:r w:rsidR="00247B6B" w:rsidRPr="00247B6B">
        <w:rPr>
          <w:rFonts w:ascii="Segoe UI" w:hAnsi="Segoe UI" w:cs="Segoe UI"/>
          <w:color w:val="FF0000"/>
          <w:sz w:val="20"/>
          <w:szCs w:val="20"/>
        </w:rPr>
        <w:t xml:space="preserve"> assay</w:t>
      </w:r>
      <w:r w:rsidR="00247B6B">
        <w:rPr>
          <w:rFonts w:ascii="Segoe UI" w:hAnsi="Segoe UI" w:cs="Segoe UI"/>
          <w:color w:val="FF0000"/>
          <w:sz w:val="20"/>
          <w:szCs w:val="20"/>
        </w:rPr>
        <w:t xml:space="preserve"> and have decided to</w:t>
      </w:r>
      <w:r w:rsidR="00247B6B" w:rsidRPr="00247B6B">
        <w:rPr>
          <w:rFonts w:ascii="Segoe UI" w:hAnsi="Segoe UI" w:cs="Segoe UI"/>
          <w:color w:val="FF0000"/>
          <w:sz w:val="20"/>
          <w:szCs w:val="20"/>
        </w:rPr>
        <w:t xml:space="preserve"> restrict our negative control to mock Tc.</w:t>
      </w:r>
      <w:r w:rsidR="00D021A5" w:rsidRPr="00D021A5">
        <w:rPr>
          <w:rFonts w:ascii="Segoe UI" w:hAnsi="Segoe UI" w:cs="Segoe UI"/>
          <w:color w:val="000000"/>
          <w:sz w:val="20"/>
          <w:szCs w:val="20"/>
        </w:rPr>
        <w:br/>
      </w:r>
      <w:r w:rsidR="00D021A5" w:rsidRPr="00D021A5">
        <w:rPr>
          <w:rFonts w:ascii="Segoe UI" w:hAnsi="Segoe UI" w:cs="Segoe UI"/>
          <w:color w:val="000000"/>
          <w:sz w:val="20"/>
          <w:szCs w:val="20"/>
        </w:rPr>
        <w:br/>
        <w:t>Please describe how you identify dead tumor cells vs dead T cells in these assays.</w:t>
      </w:r>
      <w:r w:rsidR="00D021A5">
        <w:rPr>
          <w:rFonts w:ascii="Segoe UI" w:hAnsi="Segoe UI" w:cs="Segoe UI"/>
          <w:color w:val="000000"/>
          <w:sz w:val="20"/>
          <w:szCs w:val="20"/>
        </w:rPr>
        <w:t xml:space="preserve"> </w:t>
      </w:r>
      <w:r w:rsidR="00D021A5" w:rsidRPr="00D021A5">
        <w:rPr>
          <w:rFonts w:ascii="Segoe UI" w:hAnsi="Segoe UI" w:cs="Segoe UI"/>
          <w:color w:val="000000"/>
          <w:sz w:val="20"/>
          <w:szCs w:val="20"/>
        </w:rPr>
        <w:br/>
      </w:r>
      <w:r w:rsidR="0060723F">
        <w:rPr>
          <w:rFonts w:ascii="Segoe UI" w:hAnsi="Segoe UI" w:cs="Segoe UI"/>
          <w:color w:val="FF0000"/>
          <w:sz w:val="20"/>
          <w:szCs w:val="20"/>
        </w:rPr>
        <w:t>Exclusion of dead T-cells rely on two strategies:</w:t>
      </w:r>
    </w:p>
    <w:p w14:paraId="56FCF706" w14:textId="77777777" w:rsidR="0060723F" w:rsidRPr="0060723F" w:rsidRDefault="0060723F" w:rsidP="0060723F">
      <w:pPr>
        <w:pStyle w:val="ListParagraph"/>
        <w:numPr>
          <w:ilvl w:val="0"/>
          <w:numId w:val="1"/>
        </w:numPr>
        <w:rPr>
          <w:rFonts w:ascii="Segoe UI" w:hAnsi="Segoe UI" w:cs="Segoe UI"/>
          <w:color w:val="FF0000"/>
          <w:sz w:val="20"/>
          <w:szCs w:val="20"/>
        </w:rPr>
      </w:pPr>
      <w:r w:rsidRPr="0060723F">
        <w:rPr>
          <w:rFonts w:ascii="Segoe UI" w:hAnsi="Segoe UI" w:cs="Segoe UI"/>
          <w:color w:val="FF0000"/>
          <w:sz w:val="20"/>
          <w:szCs w:val="20"/>
        </w:rPr>
        <w:lastRenderedPageBreak/>
        <w:t>First, as suggested by the Annexin V manufacturer´s protocol, Tumor cells are pre-incubated alone with the Annexin V which is supposed to diminish drastically the potential marking of the T cells.</w:t>
      </w:r>
    </w:p>
    <w:p w14:paraId="419D8D3A" w14:textId="71E36BF9" w:rsidR="00224089" w:rsidRPr="00830426" w:rsidRDefault="0060723F" w:rsidP="0060723F">
      <w:pPr>
        <w:pStyle w:val="ListParagraph"/>
        <w:numPr>
          <w:ilvl w:val="0"/>
          <w:numId w:val="1"/>
        </w:numPr>
        <w:rPr>
          <w:rFonts w:ascii="Segoe UI" w:hAnsi="Segoe UI" w:cs="Segoe UI"/>
          <w:color w:val="FF0000"/>
          <w:sz w:val="20"/>
          <w:szCs w:val="20"/>
        </w:rPr>
      </w:pPr>
      <w:r w:rsidRPr="0060723F">
        <w:rPr>
          <w:rFonts w:ascii="Segoe UI" w:hAnsi="Segoe UI" w:cs="Segoe UI"/>
          <w:color w:val="FF0000"/>
          <w:sz w:val="20"/>
          <w:szCs w:val="20"/>
        </w:rPr>
        <w:t xml:space="preserve">Second and more important, all the analysis of the fluorescence signal rely on the detection of phase object (that are limited to the spheroids). Only the fluorescence signal emitted within the boundaries of the phase object </w:t>
      </w:r>
      <w:r w:rsidRPr="0060723F">
        <w:rPr>
          <w:rFonts w:ascii="Segoe UI" w:hAnsi="Segoe UI" w:cs="Segoe UI"/>
          <w:i/>
          <w:color w:val="FF0000"/>
          <w:sz w:val="20"/>
          <w:szCs w:val="20"/>
        </w:rPr>
        <w:t>i.e.</w:t>
      </w:r>
      <w:r w:rsidRPr="0060723F">
        <w:rPr>
          <w:rFonts w:ascii="Segoe UI" w:hAnsi="Segoe UI" w:cs="Segoe UI"/>
          <w:color w:val="FF0000"/>
          <w:sz w:val="20"/>
          <w:szCs w:val="20"/>
        </w:rPr>
        <w:t xml:space="preserve"> the spheroid, is considered.</w:t>
      </w:r>
      <w:r w:rsidR="00D021A5" w:rsidRPr="0060723F">
        <w:rPr>
          <w:rFonts w:ascii="Segoe UI" w:hAnsi="Segoe UI" w:cs="Segoe UI"/>
          <w:color w:val="000000"/>
          <w:sz w:val="20"/>
          <w:szCs w:val="20"/>
        </w:rPr>
        <w:br/>
      </w:r>
      <w:r w:rsidR="00D021A5" w:rsidRPr="0060723F">
        <w:rPr>
          <w:rFonts w:ascii="Segoe UI" w:hAnsi="Segoe UI" w:cs="Segoe UI"/>
          <w:color w:val="000000"/>
          <w:sz w:val="20"/>
          <w:szCs w:val="20"/>
        </w:rPr>
        <w:br/>
        <w:t>Minor Concerns:</w:t>
      </w:r>
      <w:r w:rsidR="00D021A5" w:rsidRPr="0060723F">
        <w:rPr>
          <w:rFonts w:ascii="Segoe UI" w:hAnsi="Segoe UI" w:cs="Segoe UI"/>
          <w:color w:val="000000"/>
          <w:sz w:val="20"/>
          <w:szCs w:val="20"/>
        </w:rPr>
        <w:br/>
      </w:r>
      <w:r w:rsidR="00D021A5" w:rsidRPr="00830426">
        <w:rPr>
          <w:rFonts w:ascii="Segoe UI" w:hAnsi="Segoe UI" w:cs="Segoe UI"/>
          <w:color w:val="000000"/>
          <w:sz w:val="20"/>
          <w:szCs w:val="20"/>
        </w:rPr>
        <w:t>Please clarify if mock is no T cells or if it is water electroporated T cells</w:t>
      </w:r>
      <w:r w:rsidR="00F47F83" w:rsidRPr="00830426">
        <w:rPr>
          <w:rFonts w:ascii="Segoe UI" w:hAnsi="Segoe UI" w:cs="Segoe UI"/>
          <w:color w:val="FF0000"/>
          <w:sz w:val="20"/>
          <w:szCs w:val="20"/>
        </w:rPr>
        <w:t xml:space="preserve"> </w:t>
      </w:r>
      <w:r w:rsidR="00F47F83" w:rsidRPr="00830426">
        <w:rPr>
          <w:rFonts w:ascii="Segoe UI" w:hAnsi="Segoe UI" w:cs="Segoe UI"/>
          <w:b/>
          <w:color w:val="FF0000"/>
          <w:sz w:val="20"/>
          <w:szCs w:val="20"/>
        </w:rPr>
        <w:t>DONE</w:t>
      </w:r>
      <w:r w:rsidR="00830426" w:rsidRPr="00830426">
        <w:rPr>
          <w:rFonts w:ascii="Segoe UI" w:hAnsi="Segoe UI" w:cs="Segoe UI"/>
          <w:color w:val="FF0000"/>
          <w:sz w:val="20"/>
          <w:szCs w:val="20"/>
        </w:rPr>
        <w:t xml:space="preserve"> (l-159-160) and the text was further modified</w:t>
      </w:r>
      <w:r w:rsidR="00D021A5" w:rsidRPr="00830426">
        <w:rPr>
          <w:rFonts w:ascii="Segoe UI" w:hAnsi="Segoe UI" w:cs="Segoe UI"/>
          <w:color w:val="000000"/>
          <w:sz w:val="20"/>
          <w:szCs w:val="20"/>
        </w:rPr>
        <w:t>.</w:t>
      </w:r>
      <w:r w:rsidR="00D021A5" w:rsidRPr="00830426">
        <w:rPr>
          <w:rFonts w:ascii="Segoe UI" w:hAnsi="Segoe UI" w:cs="Segoe UI"/>
          <w:color w:val="000000"/>
          <w:sz w:val="20"/>
          <w:szCs w:val="20"/>
        </w:rPr>
        <w:br/>
      </w:r>
      <w:r w:rsidR="00D021A5" w:rsidRPr="00830426">
        <w:rPr>
          <w:rFonts w:ascii="Segoe UI" w:hAnsi="Segoe UI" w:cs="Segoe UI"/>
          <w:color w:val="000000"/>
          <w:sz w:val="20"/>
          <w:szCs w:val="20"/>
        </w:rPr>
        <w:br/>
        <w:t>The antibody and HCT116 cell line and antibody (from 2.2.5) should be included in the Table of Materials</w:t>
      </w:r>
      <w:r w:rsidR="00F47F83" w:rsidRPr="00830426">
        <w:rPr>
          <w:rFonts w:ascii="Segoe UI" w:hAnsi="Segoe UI" w:cs="Segoe UI"/>
          <w:b/>
          <w:color w:val="FF0000"/>
          <w:sz w:val="20"/>
          <w:szCs w:val="20"/>
        </w:rPr>
        <w:t xml:space="preserve"> DO</w:t>
      </w:r>
      <w:r w:rsidR="007D12C5" w:rsidRPr="00830426">
        <w:rPr>
          <w:rFonts w:ascii="Segoe UI" w:hAnsi="Segoe UI" w:cs="Segoe UI"/>
          <w:b/>
          <w:color w:val="FF0000"/>
          <w:sz w:val="20"/>
          <w:szCs w:val="20"/>
        </w:rPr>
        <w:t>NE</w:t>
      </w:r>
      <w:r w:rsidR="00D021A5" w:rsidRPr="00830426">
        <w:rPr>
          <w:rFonts w:ascii="Segoe UI" w:hAnsi="Segoe UI" w:cs="Segoe UI"/>
          <w:color w:val="000000"/>
          <w:sz w:val="20"/>
          <w:szCs w:val="20"/>
        </w:rPr>
        <w:t>.</w:t>
      </w:r>
    </w:p>
    <w:sectPr w:rsidR="00224089" w:rsidRPr="00830426" w:rsidSect="00AD1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RH Light">
    <w:altName w:val="Courier New"/>
    <w:charset w:val="00"/>
    <w:family w:val="auto"/>
    <w:pitch w:val="variable"/>
    <w:sig w:usb0="00000003" w:usb1="00000000" w:usb2="00000000" w:usb3="00000000" w:csb0="00000001" w:csb1="00000000"/>
  </w:font>
  <w:font w:name="Myriad RH SemiBold">
    <w:altName w:val="Courier New"/>
    <w:charset w:val="00"/>
    <w:family w:val="auto"/>
    <w:pitch w:val="variable"/>
    <w:sig w:usb0="00000003" w:usb1="00000000" w:usb2="00000000" w:usb3="00000000" w:csb0="00000001"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F416B"/>
    <w:multiLevelType w:val="hybridMultilevel"/>
    <w:tmpl w:val="F55A3652"/>
    <w:lvl w:ilvl="0" w:tplc="E7E25F14">
      <w:numFmt w:val="bullet"/>
      <w:lvlText w:val="-"/>
      <w:lvlJc w:val="left"/>
      <w:pPr>
        <w:ind w:left="720" w:hanging="360"/>
      </w:pPr>
      <w:rPr>
        <w:rFonts w:ascii="Segoe UI" w:eastAsiaTheme="minorHAnsi" w:hAnsi="Segoe UI" w:cs="Segoe U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2MLUwMDQzNDIxMTBS0lEKTi0uzszPAykwrAUAv4fLASwAAAA="/>
  </w:docVars>
  <w:rsids>
    <w:rsidRoot w:val="00D021A5"/>
    <w:rsid w:val="000A4956"/>
    <w:rsid w:val="00171E12"/>
    <w:rsid w:val="00177955"/>
    <w:rsid w:val="001D6EBE"/>
    <w:rsid w:val="00224089"/>
    <w:rsid w:val="00246900"/>
    <w:rsid w:val="00247B6B"/>
    <w:rsid w:val="004414C5"/>
    <w:rsid w:val="0060723F"/>
    <w:rsid w:val="0064100D"/>
    <w:rsid w:val="00724DE0"/>
    <w:rsid w:val="007D12C5"/>
    <w:rsid w:val="00830426"/>
    <w:rsid w:val="008C5394"/>
    <w:rsid w:val="009F45C3"/>
    <w:rsid w:val="00A27707"/>
    <w:rsid w:val="00A83692"/>
    <w:rsid w:val="00AD1F94"/>
    <w:rsid w:val="00BD2136"/>
    <w:rsid w:val="00C0686D"/>
    <w:rsid w:val="00C60131"/>
    <w:rsid w:val="00D021A5"/>
    <w:rsid w:val="00E621B7"/>
    <w:rsid w:val="00EA1898"/>
    <w:rsid w:val="00F47F83"/>
    <w:rsid w:val="00FA4D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583B"/>
  <w15:docId w15:val="{A371A8AE-CF15-40CF-B016-1A9D5C69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1A5"/>
    <w:rPr>
      <w:color w:val="0563C1" w:themeColor="hyperlink"/>
      <w:u w:val="single"/>
    </w:rPr>
  </w:style>
  <w:style w:type="character" w:customStyle="1" w:styleId="UnresolvedMention1">
    <w:name w:val="Unresolved Mention1"/>
    <w:basedOn w:val="DefaultParagraphFont"/>
    <w:uiPriority w:val="99"/>
    <w:semiHidden/>
    <w:unhideWhenUsed/>
    <w:rsid w:val="00D021A5"/>
    <w:rPr>
      <w:color w:val="605E5C"/>
      <w:shd w:val="clear" w:color="auto" w:fill="E1DFDD"/>
    </w:rPr>
  </w:style>
  <w:style w:type="paragraph" w:styleId="ListParagraph">
    <w:name w:val="List Paragraph"/>
    <w:basedOn w:val="Normal"/>
    <w:uiPriority w:val="34"/>
    <w:qFormat/>
    <w:rsid w:val="0060723F"/>
    <w:pPr>
      <w:ind w:left="720"/>
      <w:contextualSpacing/>
    </w:pPr>
  </w:style>
  <w:style w:type="character" w:styleId="CommentReference">
    <w:name w:val="annotation reference"/>
    <w:basedOn w:val="DefaultParagraphFont"/>
    <w:uiPriority w:val="99"/>
    <w:semiHidden/>
    <w:unhideWhenUsed/>
    <w:rsid w:val="004414C5"/>
    <w:rPr>
      <w:sz w:val="16"/>
      <w:szCs w:val="16"/>
    </w:rPr>
  </w:style>
  <w:style w:type="paragraph" w:styleId="CommentText">
    <w:name w:val="annotation text"/>
    <w:basedOn w:val="Normal"/>
    <w:link w:val="CommentTextChar"/>
    <w:uiPriority w:val="99"/>
    <w:semiHidden/>
    <w:unhideWhenUsed/>
    <w:rsid w:val="004414C5"/>
    <w:pPr>
      <w:spacing w:line="240" w:lineRule="auto"/>
    </w:pPr>
    <w:rPr>
      <w:sz w:val="20"/>
      <w:szCs w:val="20"/>
    </w:rPr>
  </w:style>
  <w:style w:type="character" w:customStyle="1" w:styleId="CommentTextChar">
    <w:name w:val="Comment Text Char"/>
    <w:basedOn w:val="DefaultParagraphFont"/>
    <w:link w:val="CommentText"/>
    <w:uiPriority w:val="99"/>
    <w:semiHidden/>
    <w:rsid w:val="004414C5"/>
    <w:rPr>
      <w:sz w:val="20"/>
      <w:szCs w:val="20"/>
    </w:rPr>
  </w:style>
  <w:style w:type="paragraph" w:styleId="CommentSubject">
    <w:name w:val="annotation subject"/>
    <w:basedOn w:val="CommentText"/>
    <w:next w:val="CommentText"/>
    <w:link w:val="CommentSubjectChar"/>
    <w:uiPriority w:val="99"/>
    <w:semiHidden/>
    <w:unhideWhenUsed/>
    <w:rsid w:val="004414C5"/>
    <w:rPr>
      <w:b/>
      <w:bCs/>
    </w:rPr>
  </w:style>
  <w:style w:type="character" w:customStyle="1" w:styleId="CommentSubjectChar">
    <w:name w:val="Comment Subject Char"/>
    <w:basedOn w:val="CommentTextChar"/>
    <w:link w:val="CommentSubject"/>
    <w:uiPriority w:val="99"/>
    <w:semiHidden/>
    <w:rsid w:val="004414C5"/>
    <w:rPr>
      <w:b/>
      <w:bCs/>
      <w:sz w:val="20"/>
      <w:szCs w:val="20"/>
    </w:rPr>
  </w:style>
  <w:style w:type="paragraph" w:styleId="BalloonText">
    <w:name w:val="Balloon Text"/>
    <w:basedOn w:val="Normal"/>
    <w:link w:val="BalloonTextChar"/>
    <w:uiPriority w:val="99"/>
    <w:semiHidden/>
    <w:unhideWhenUsed/>
    <w:rsid w:val="0044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4C5"/>
    <w:rPr>
      <w:rFonts w:ascii="Tahoma" w:hAnsi="Tahoma" w:cs="Tahoma"/>
      <w:sz w:val="16"/>
      <w:szCs w:val="16"/>
    </w:rPr>
  </w:style>
  <w:style w:type="character" w:styleId="FollowedHyperlink">
    <w:name w:val="FollowedHyperlink"/>
    <w:basedOn w:val="DefaultParagraphFont"/>
    <w:uiPriority w:val="99"/>
    <w:semiHidden/>
    <w:unhideWhenUsed/>
    <w:rsid w:val="00EA1898"/>
    <w:rPr>
      <w:color w:val="954F72" w:themeColor="followedHyperlink"/>
      <w:u w:val="single"/>
    </w:rPr>
  </w:style>
  <w:style w:type="paragraph" w:customStyle="1" w:styleId="Adresseblokk">
    <w:name w:val="Adresseblokk"/>
    <w:rsid w:val="00BD2136"/>
    <w:pPr>
      <w:spacing w:after="0" w:line="240" w:lineRule="auto"/>
      <w:ind w:right="-23"/>
    </w:pPr>
    <w:rPr>
      <w:rFonts w:ascii="Myriad RH Light" w:eastAsia="Times New Roman" w:hAnsi="Myriad RH Light" w:cs="Times New Roman"/>
      <w:noProof/>
      <w:sz w:val="16"/>
      <w:szCs w:val="20"/>
      <w:lang w:val="nb-NO" w:eastAsia="nb-NO"/>
    </w:rPr>
  </w:style>
  <w:style w:type="paragraph" w:customStyle="1" w:styleId="Avdelingsbetegnelse">
    <w:name w:val="Avdelingsbetegnelse"/>
    <w:rsid w:val="00BD2136"/>
    <w:pPr>
      <w:spacing w:before="340" w:after="0" w:line="240" w:lineRule="auto"/>
      <w:ind w:right="-23"/>
    </w:pPr>
    <w:rPr>
      <w:rFonts w:ascii="Myriad RH SemiBold" w:eastAsia="Times New Roman" w:hAnsi="Myriad RH SemiBold" w:cs="Times New Roman"/>
      <w:noProof/>
      <w:sz w:val="16"/>
      <w:szCs w:val="20"/>
      <w:lang w:val="nb-NO" w:eastAsia="nb-NO"/>
    </w:rPr>
  </w:style>
  <w:style w:type="paragraph" w:customStyle="1" w:styleId="StilRefCambria11pt80gr">
    <w:name w:val="Stil Ref. + Cambria 11 pt 80 % grå"/>
    <w:basedOn w:val="Normal"/>
    <w:rsid w:val="00BD2136"/>
    <w:pPr>
      <w:spacing w:after="0" w:line="240" w:lineRule="auto"/>
    </w:pPr>
    <w:rPr>
      <w:rFonts w:ascii="Calibri" w:eastAsia="Times New Roman" w:hAnsi="Calibri" w:cs="Times New Roman"/>
      <w:noProof/>
      <w:color w:val="333333"/>
      <w:sz w:val="24"/>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reload=9&amp;v=kvgWPlKDo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D0003-72FA-4701-B732-DD0DBC25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Rikshospitalet</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dc:creator>
  <cp:lastModifiedBy>Sébastien Wälchli</cp:lastModifiedBy>
  <cp:revision>5</cp:revision>
  <dcterms:created xsi:type="dcterms:W3CDTF">2018-08-12T17:28:00Z</dcterms:created>
  <dcterms:modified xsi:type="dcterms:W3CDTF">2018-08-12T20:42:00Z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da796f87-9f8e-3ec6-a09e-d54c31a2bfcc</vt:lpwstr>
  </property>
</Properties>
</file>