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094A" w14:textId="3F732930" w:rsidR="004C3724" w:rsidRPr="007B0A59" w:rsidRDefault="004C3724" w:rsidP="004C3724">
      <w:pPr>
        <w:pStyle w:val="2"/>
        <w:rPr>
          <w:rFonts w:asciiTheme="minorHAnsi" w:eastAsia="Microsoft JhengHei" w:hAnsiTheme="minorHAnsi" w:cstheme="minorHAnsi"/>
          <w:color w:val="262626" w:themeColor="text1" w:themeTint="D9"/>
          <w:szCs w:val="24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szCs w:val="24"/>
        </w:rPr>
        <w:t>TITLE:</w:t>
      </w:r>
    </w:p>
    <w:p w14:paraId="4F30B518" w14:textId="1EAB0C09" w:rsidR="00CA215F" w:rsidRPr="007B0A59" w:rsidRDefault="00CA215F" w:rsidP="004C3724">
      <w:pPr>
        <w:pStyle w:val="2"/>
        <w:rPr>
          <w:rFonts w:asciiTheme="minorHAnsi" w:eastAsia="Microsoft JhengHei" w:hAnsiTheme="minorHAnsi" w:cstheme="minorHAnsi"/>
          <w:b w:val="0"/>
          <w:color w:val="262626" w:themeColor="text1" w:themeTint="D9"/>
          <w:szCs w:val="24"/>
        </w:rPr>
      </w:pPr>
      <w:r w:rsidRPr="007B0A59">
        <w:rPr>
          <w:rFonts w:asciiTheme="minorHAnsi" w:eastAsia="Microsoft JhengHei" w:hAnsiTheme="minorHAnsi" w:cstheme="minorHAnsi"/>
          <w:b w:val="0"/>
          <w:color w:val="262626" w:themeColor="text1" w:themeTint="D9"/>
          <w:szCs w:val="24"/>
        </w:rPr>
        <w:t xml:space="preserve">Gene-therapy </w:t>
      </w:r>
      <w:r w:rsidR="007B0A59" w:rsidRPr="007B0A59">
        <w:rPr>
          <w:rFonts w:asciiTheme="minorHAnsi" w:eastAsia="Microsoft JhengHei" w:hAnsiTheme="minorHAnsi" w:cstheme="minorHAnsi"/>
          <w:b w:val="0"/>
          <w:color w:val="262626" w:themeColor="text1" w:themeTint="D9"/>
          <w:szCs w:val="24"/>
        </w:rPr>
        <w:t xml:space="preserve">Inspired Polycation Coating </w:t>
      </w:r>
      <w:r w:rsidRPr="007B0A59">
        <w:rPr>
          <w:rFonts w:asciiTheme="minorHAnsi" w:eastAsia="Microsoft JhengHei" w:hAnsiTheme="minorHAnsi" w:cstheme="minorHAnsi"/>
          <w:b w:val="0"/>
          <w:color w:val="262626" w:themeColor="text1" w:themeTint="D9"/>
          <w:szCs w:val="24"/>
        </w:rPr>
        <w:t xml:space="preserve">for </w:t>
      </w:r>
      <w:r w:rsidR="007B0A59" w:rsidRPr="007B0A59">
        <w:rPr>
          <w:rFonts w:asciiTheme="minorHAnsi" w:eastAsia="Microsoft JhengHei" w:hAnsiTheme="minorHAnsi" w:cstheme="minorHAnsi"/>
          <w:b w:val="0"/>
          <w:color w:val="262626" w:themeColor="text1" w:themeTint="D9"/>
          <w:szCs w:val="24"/>
        </w:rPr>
        <w:t>P</w:t>
      </w:r>
      <w:r w:rsidRPr="007B0A59">
        <w:rPr>
          <w:rFonts w:asciiTheme="minorHAnsi" w:eastAsia="Microsoft JhengHei" w:hAnsiTheme="minorHAnsi" w:cstheme="minorHAnsi"/>
          <w:b w:val="0"/>
          <w:color w:val="262626" w:themeColor="text1" w:themeTint="D9"/>
          <w:szCs w:val="24"/>
        </w:rPr>
        <w:t xml:space="preserve">rotection of DNA </w:t>
      </w:r>
      <w:r w:rsidR="007B0A59" w:rsidRPr="007B0A59">
        <w:rPr>
          <w:rFonts w:asciiTheme="minorHAnsi" w:eastAsia="Microsoft JhengHei" w:hAnsiTheme="minorHAnsi" w:cstheme="minorHAnsi"/>
          <w:b w:val="0"/>
          <w:color w:val="262626" w:themeColor="text1" w:themeTint="D9"/>
          <w:szCs w:val="24"/>
        </w:rPr>
        <w:t>Origami Nanostructures</w:t>
      </w:r>
    </w:p>
    <w:p w14:paraId="696D4B0A" w14:textId="27C2A823" w:rsidR="001B1B42" w:rsidRPr="007B0A59" w:rsidRDefault="001B1B42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71B91191" w14:textId="1BD4117D" w:rsidR="004C3724" w:rsidRPr="007B0A59" w:rsidRDefault="004C3724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AUTHORS &amp; AFFILIATIONS:</w:t>
      </w:r>
    </w:p>
    <w:p w14:paraId="1F7BE64B" w14:textId="0CCFA476" w:rsidR="001B1B42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</w:pP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Yasaman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Ahmadi</w:t>
      </w:r>
      <w:r w:rsidR="00391BC5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1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, Ivan Barišić</w:t>
      </w:r>
      <w:r w:rsidR="00391BC5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1</w:t>
      </w:r>
    </w:p>
    <w:p w14:paraId="11A706F0" w14:textId="1FC8027E" w:rsidR="00CA215F" w:rsidRPr="007B0A59" w:rsidRDefault="00391BC5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1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Molecular Diagnostics, Centre for Health and Bioresources, AIT Austrian Institute of Technology GmbH, Vienna, Austria</w:t>
      </w:r>
    </w:p>
    <w:p w14:paraId="0D4BE08E" w14:textId="77777777" w:rsidR="004C3724" w:rsidRPr="007B0A59" w:rsidRDefault="004C3724" w:rsidP="004C3724">
      <w:pPr>
        <w:rPr>
          <w:rStyle w:val="a4"/>
          <w:rFonts w:asciiTheme="minorHAnsi" w:eastAsia="Microsoft JhengHei" w:hAnsiTheme="minorHAnsi" w:cstheme="minorHAnsi"/>
          <w:color w:val="262626" w:themeColor="text1" w:themeTint="D9"/>
        </w:rPr>
      </w:pPr>
    </w:p>
    <w:p w14:paraId="210539A5" w14:textId="439A58D4" w:rsidR="004C3724" w:rsidRPr="007B0A59" w:rsidRDefault="007B2518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Correspond</w:t>
      </w:r>
      <w:r w:rsidR="004C3724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ing Author:</w:t>
      </w:r>
    </w:p>
    <w:p w14:paraId="1F34F3E7" w14:textId="4A1FFBE1" w:rsidR="001D6E71" w:rsidRPr="007B0A59" w:rsidRDefault="00391BC5" w:rsidP="004C3724">
      <w:pPr>
        <w:rPr>
          <w:rFonts w:asciiTheme="minorHAnsi" w:eastAsia="Microsoft JhengHei" w:hAnsiTheme="minorHAnsi" w:cstheme="minorHAnsi"/>
          <w:color w:val="auto"/>
        </w:rPr>
      </w:pPr>
      <w:r w:rsidRPr="007B0A59">
        <w:rPr>
          <w:rFonts w:asciiTheme="minorHAnsi" w:hAnsiTheme="minorHAnsi" w:cstheme="minorHAnsi"/>
          <w:color w:val="auto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auto"/>
        </w:rPr>
        <w:t xml:space="preserve">Ivan </w:t>
      </w:r>
      <w:proofErr w:type="spellStart"/>
      <w:r w:rsidRPr="007B0A59">
        <w:rPr>
          <w:rFonts w:asciiTheme="minorHAnsi" w:eastAsia="Microsoft JhengHei" w:hAnsiTheme="minorHAnsi" w:cstheme="minorHAnsi"/>
          <w:color w:val="auto"/>
        </w:rPr>
        <w:t>Barišić</w:t>
      </w:r>
      <w:proofErr w:type="spellEnd"/>
      <w:r w:rsidR="007B0A59" w:rsidRPr="007B0A59">
        <w:rPr>
          <w:rFonts w:asciiTheme="minorHAnsi" w:eastAsia="Microsoft JhengHei" w:hAnsiTheme="minorHAnsi" w:cstheme="minorHAnsi"/>
          <w:color w:val="auto"/>
        </w:rPr>
        <w:t xml:space="preserve"> (</w:t>
      </w:r>
      <w:hyperlink r:id="rId8" w:history="1">
        <w:r w:rsidRPr="007B0A59">
          <w:rPr>
            <w:rStyle w:val="a4"/>
            <w:rFonts w:asciiTheme="minorHAnsi" w:eastAsia="Microsoft JhengHei" w:hAnsiTheme="minorHAnsi" w:cstheme="minorHAnsi"/>
            <w:color w:val="auto"/>
            <w:u w:val="none"/>
          </w:rPr>
          <w:t>Ivan.Barisic@ait.ac.at</w:t>
        </w:r>
      </w:hyperlink>
      <w:r w:rsidR="007B0A59" w:rsidRPr="007B0A59">
        <w:rPr>
          <w:rFonts w:asciiTheme="minorHAnsi" w:eastAsia="Microsoft JhengHei" w:hAnsiTheme="minorHAnsi" w:cstheme="minorHAnsi"/>
          <w:color w:val="auto"/>
        </w:rPr>
        <w:t>)</w:t>
      </w:r>
    </w:p>
    <w:p w14:paraId="412984C4" w14:textId="4D7DB6D0" w:rsidR="00204991" w:rsidRPr="007B0A59" w:rsidRDefault="001D6E71" w:rsidP="004C3724">
      <w:pPr>
        <w:rPr>
          <w:rFonts w:asciiTheme="minorHAnsi" w:eastAsia="Microsoft JhengHei" w:hAnsiTheme="minorHAnsi" w:cstheme="minorHAnsi"/>
          <w:color w:val="auto"/>
        </w:rPr>
      </w:pPr>
      <w:r w:rsidRPr="007B0A59">
        <w:rPr>
          <w:rFonts w:asciiTheme="minorHAnsi" w:eastAsia="Microsoft JhengHei" w:hAnsiTheme="minorHAnsi" w:cstheme="minorHAnsi"/>
          <w:color w:val="auto"/>
        </w:rPr>
        <w:t xml:space="preserve"> </w:t>
      </w:r>
      <w:proofErr w:type="spellStart"/>
      <w:r w:rsidR="0071488E" w:rsidRPr="007B0A59">
        <w:rPr>
          <w:rFonts w:asciiTheme="minorHAnsi" w:eastAsia="Microsoft JhengHei" w:hAnsiTheme="minorHAnsi" w:cstheme="minorHAnsi"/>
          <w:color w:val="auto"/>
        </w:rPr>
        <w:t>Yasaman</w:t>
      </w:r>
      <w:proofErr w:type="spellEnd"/>
      <w:r w:rsidR="0071488E" w:rsidRPr="007B0A59">
        <w:rPr>
          <w:rFonts w:asciiTheme="minorHAnsi" w:eastAsia="Microsoft JhengHei" w:hAnsiTheme="minorHAnsi" w:cstheme="minorHAnsi"/>
          <w:color w:val="auto"/>
        </w:rPr>
        <w:t xml:space="preserve"> Ahmadi (</w:t>
      </w:r>
      <w:hyperlink r:id="rId9" w:history="1">
        <w:r w:rsidR="00391BC5" w:rsidRPr="007B0A59">
          <w:rPr>
            <w:rStyle w:val="a4"/>
            <w:rFonts w:asciiTheme="minorHAnsi" w:eastAsia="Microsoft JhengHei" w:hAnsiTheme="minorHAnsi" w:cstheme="minorHAnsi"/>
            <w:color w:val="auto"/>
            <w:u w:val="none"/>
          </w:rPr>
          <w:t>yasaman.ahmadi.fl@ait.ac.at</w:t>
        </w:r>
      </w:hyperlink>
      <w:r w:rsidR="0071488E" w:rsidRPr="007B0A59">
        <w:rPr>
          <w:rFonts w:asciiTheme="minorHAnsi" w:eastAsia="Microsoft JhengHei" w:hAnsiTheme="minorHAnsi" w:cstheme="minorHAnsi"/>
          <w:color w:val="auto"/>
        </w:rPr>
        <w:t>)</w:t>
      </w:r>
    </w:p>
    <w:p w14:paraId="1A917BD6" w14:textId="77777777" w:rsidR="00423BF3" w:rsidRPr="007B0A59" w:rsidRDefault="00423BF3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2750295E" w14:textId="77777777" w:rsidR="004C3724" w:rsidRPr="007B0A59" w:rsidRDefault="00175755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KEYWORDS</w:t>
      </w:r>
      <w:r w:rsidR="00CA215F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: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p w14:paraId="4FC1F25D" w14:textId="64157C58" w:rsidR="00CA215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DNA origami, polyplex, long-term stabilization, nucleolytic degradation, </w:t>
      </w:r>
      <w:r w:rsidR="00423BF3" w:rsidRPr="007B0A59">
        <w:rPr>
          <w:rFonts w:asciiTheme="minorHAnsi" w:eastAsia="Microsoft JhengHei" w:hAnsiTheme="minorHAnsi" w:cstheme="minorHAnsi"/>
          <w:color w:val="262626" w:themeColor="text1" w:themeTint="D9"/>
        </w:rPr>
        <w:t>gene-therapy, functionalization</w:t>
      </w:r>
    </w:p>
    <w:p w14:paraId="2870D920" w14:textId="77777777" w:rsidR="00A60F94" w:rsidRPr="007B0A59" w:rsidRDefault="00A60F94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0FF65E58" w14:textId="77777777" w:rsidR="004C3724" w:rsidRPr="007B0A59" w:rsidRDefault="00C14660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SUMMARY: </w:t>
      </w:r>
    </w:p>
    <w:p w14:paraId="0428DB38" w14:textId="2D7AAFAC" w:rsidR="00C14660" w:rsidRPr="007B0A59" w:rsidRDefault="00C14660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H</w:t>
      </w:r>
      <w:r w:rsidR="00B0054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ere, a protocol for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B0054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protection of DNA origami nanostructures </w:t>
      </w:r>
      <w:r w:rsidR="00A60F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 Mg-depleted and nuclease-rich media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>using</w:t>
      </w:r>
      <w:r w:rsidR="00A60F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natural cationic polysaccharide chitosan and synthetic linear polyethyleneimine (LPEI)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coatings</w:t>
      </w:r>
      <w:r w:rsidR="009B20D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is presented</w:t>
      </w:r>
      <w:r w:rsidR="00A60F94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2B953598" w14:textId="77777777" w:rsidR="00204991" w:rsidRPr="007B0A59" w:rsidRDefault="00204991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2114376A" w14:textId="77777777" w:rsidR="004C3724" w:rsidRPr="007B0A59" w:rsidRDefault="00175755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ABSTRACT</w:t>
      </w:r>
      <w:bookmarkStart w:id="0" w:name="_Hlk517958449"/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: </w:t>
      </w:r>
    </w:p>
    <w:p w14:paraId="4B2B0CD9" w14:textId="648C37EB" w:rsidR="00CA215F" w:rsidRPr="007B0A59" w:rsidRDefault="00CA215F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DNA origami nanostructures hold an immense potential to be used for biological and medical applications. However, low-salt condition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and nucleases in physiological fluids induce </w:t>
      </w:r>
      <w:bookmarkEnd w:id="0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denaturation and degradation of self-assembled DNA nanostructures. In non-viral gene delivery, enzymatic degradation of DNA is overcome by </w:t>
      </w:r>
      <w:r w:rsidR="007B0A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encapsulation of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negatively charged DNA in a cationic shell. Herein, inspired by gene delivery advancements, a simple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>, one-step and robust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methodology </w:t>
      </w:r>
      <w:r w:rsidR="000C50C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is presented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for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5E5F6F" w:rsidRPr="007B0A59">
        <w:rPr>
          <w:rFonts w:asciiTheme="minorHAnsi" w:eastAsia="Microsoft JhengHei" w:hAnsiTheme="minorHAnsi" w:cstheme="minorHAnsi"/>
          <w:color w:val="262626" w:themeColor="text1" w:themeTint="D9"/>
        </w:rPr>
        <w:t>stabilization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DNA origami nanostructures by coating them with chitosan and linear polyethyleneimine. 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polycation coating efficiently </w:t>
      </w:r>
      <w:r w:rsidR="005E5F6F" w:rsidRPr="007B0A59">
        <w:rPr>
          <w:rFonts w:asciiTheme="minorHAnsi" w:eastAsia="Microsoft JhengHei" w:hAnsiTheme="minorHAnsi" w:cstheme="minorHAnsi"/>
          <w:color w:val="262626" w:themeColor="text1" w:themeTint="D9"/>
        </w:rPr>
        <w:t>protects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1B1B42" w:rsidRPr="007B0A59">
        <w:rPr>
          <w:rFonts w:asciiTheme="minorHAnsi" w:eastAsia="Microsoft JhengHei" w:hAnsiTheme="minorHAnsi" w:cstheme="minorHAnsi"/>
          <w:color w:val="262626" w:themeColor="text1" w:themeTint="D9"/>
        </w:rPr>
        <w:t>DNA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origami nanostructures in Mg-depleted and nuclease-rich media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This method also </w:t>
      </w:r>
      <w:r w:rsidR="00AF062B" w:rsidRPr="007B0A59">
        <w:rPr>
          <w:rFonts w:asciiTheme="minorHAnsi" w:eastAsia="Microsoft JhengHei" w:hAnsiTheme="minorHAnsi" w:cstheme="minorHAnsi"/>
          <w:color w:val="262626" w:themeColor="text1" w:themeTint="D9"/>
        </w:rPr>
        <w:t>preserves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full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addressability of enzyme- and aptamer-based functionalization of DNA nanostructures</w:t>
      </w:r>
      <w:r w:rsidR="00204991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4D98BC78" w14:textId="77777777" w:rsidR="00CA215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66199429" w14:textId="5A2CBA9C" w:rsidR="001077BF" w:rsidRPr="007B0A59" w:rsidRDefault="00175755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INTRODUCTION</w:t>
      </w:r>
    </w:p>
    <w:p w14:paraId="2DB25156" w14:textId="14B71E46" w:rsidR="00741CA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DNA is a versatile building block for the programmable self-assembly of nanoscale structures</w:t>
      </w:r>
      <w:r w:rsidR="000311DB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1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most popular method for creating DNA nanostructures is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DNA origami technique, which is based on the self-assembly of </w:t>
      </w:r>
      <w:r w:rsidR="00F82602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long circular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single stranded DNA scaffold with the aid of hundreds of shorter shape-determining synthetic staple strands</w:t>
      </w:r>
      <w:r w:rsidR="000311DB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Today,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creation of DNA nanostructures in almost any geometry and morphology is readily feasible. DNA nanostructures can be site-specifically functionalized with high precision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3</w:t>
      </w:r>
      <w:r w:rsidR="00707311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,4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and can be programmed to undergo allosteric conformational changes</w:t>
      </w:r>
      <w:r w:rsidR="000311DB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5,6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707311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Hence, using DNA as </w:t>
      </w:r>
      <w:r w:rsidR="00AA7D3B" w:rsidRPr="007B0A59">
        <w:rPr>
          <w:rFonts w:asciiTheme="minorHAnsi" w:eastAsia="Microsoft JhengHei" w:hAnsiTheme="minorHAnsi" w:cstheme="minorHAnsi"/>
          <w:color w:val="262626" w:themeColor="text1" w:themeTint="D9"/>
        </w:rPr>
        <w:t>a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building material offers the unique opportunity to create programmable and responsive custom-designed nanostructures for applications in biosensing, diagnostic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and drug delivery.</w:t>
      </w:r>
      <w:r w:rsidR="0084074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bookmarkStart w:id="1" w:name="_Hlk517429208"/>
      <w:r w:rsidR="0037731F" w:rsidRPr="007B0A59">
        <w:rPr>
          <w:rFonts w:asciiTheme="minorHAnsi" w:eastAsia="Microsoft JhengHei" w:hAnsiTheme="minorHAnsi" w:cstheme="minorHAnsi"/>
          <w:color w:val="262626" w:themeColor="text1" w:themeTint="D9"/>
        </w:rPr>
        <w:t>However,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37731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DNA nanostructures are susceptible to digestion by </w:t>
      </w:r>
      <w:proofErr w:type="spellStart"/>
      <w:r w:rsidR="0037731F"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>exo</w:t>
      </w:r>
      <w:proofErr w:type="spellEnd"/>
      <w:r w:rsidR="0037731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- and </w:t>
      </w:r>
      <w:r w:rsidR="0037731F"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>endo</w:t>
      </w:r>
      <w:r w:rsidR="0037731F" w:rsidRPr="007B0A59">
        <w:rPr>
          <w:rFonts w:asciiTheme="minorHAnsi" w:eastAsia="Microsoft JhengHei" w:hAnsiTheme="minorHAnsi" w:cstheme="minorHAnsi"/>
          <w:color w:val="262626" w:themeColor="text1" w:themeTint="D9"/>
        </w:rPr>
        <w:t>-nucleases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="0037731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and 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lattice-based 3D DNA </w:t>
      </w:r>
      <w:r w:rsidR="001077B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origami </w:t>
      </w:r>
      <w:r w:rsidR="008466FB" w:rsidRPr="007B0A59">
        <w:rPr>
          <w:rFonts w:asciiTheme="minorHAnsi" w:eastAsia="Microsoft JhengHei" w:hAnsiTheme="minorHAnsi" w:cstheme="minorHAnsi"/>
          <w:color w:val="262626" w:themeColor="text1" w:themeTint="D9"/>
        </w:rPr>
        <w:lastRenderedPageBreak/>
        <w:t xml:space="preserve">nanostructures generally require 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</w:rPr>
        <w:t>high salinity buffers (</w:t>
      </w:r>
      <w:r w:rsidR="00741CAF"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>e.g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7B0A59" w:rsidRPr="007B0A59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5-20 mM Mg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+2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</w:rPr>
        <w:t>) t</w:t>
      </w:r>
      <w:r w:rsidR="008466FB" w:rsidRPr="007B0A59">
        <w:rPr>
          <w:rFonts w:asciiTheme="minorHAnsi" w:eastAsia="Microsoft JhengHei" w:hAnsiTheme="minorHAnsi" w:cstheme="minorHAnsi"/>
          <w:color w:val="262626" w:themeColor="text1" w:themeTint="D9"/>
        </w:rPr>
        <w:t>o maintain their integrity</w:t>
      </w:r>
      <w:r w:rsidR="000311DB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7,8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085E16DE" w14:textId="77777777" w:rsidR="00CE1727" w:rsidRPr="007B0A59" w:rsidRDefault="00CE1727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71863887" w14:textId="3487B50C" w:rsidR="00537451" w:rsidRPr="007B0A59" w:rsidRDefault="00D00E59" w:rsidP="004C3724">
      <w:pPr>
        <w:rPr>
          <w:rFonts w:asciiTheme="minorHAnsi" w:eastAsia="Microsoft JhengHei" w:hAnsiTheme="minorHAnsi" w:cstheme="minorHAnsi"/>
          <w:color w:val="000000" w:themeColor="text1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The r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apid degradation of DNA by nucleases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present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 blood and </w:t>
      </w:r>
      <w:r w:rsidR="00AA7D3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extracellular matrix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is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 major obstacle to the efficient </w:t>
      </w:r>
      <w:r w:rsidR="00740AD2"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 xml:space="preserve">in </w:t>
      </w:r>
      <w:r w:rsidR="00CA215F"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>vivo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delivery of genetic products into cells</w:t>
      </w:r>
      <w:r w:rsidR="000311DB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9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To overcome this limitation, in non-viral gene delivery, DNA is mixed </w:t>
      </w:r>
      <w:r w:rsidR="001A6713" w:rsidRPr="007B0A59">
        <w:rPr>
          <w:rFonts w:asciiTheme="minorHAnsi" w:eastAsia="Microsoft JhengHei" w:hAnsiTheme="minorHAnsi" w:cstheme="minorHAnsi"/>
          <w:color w:val="262626" w:themeColor="text1" w:themeTint="D9"/>
        </w:rPr>
        <w:t>with a cationic polymer at a defined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N/P</w:t>
      </w:r>
      <w:r w:rsidR="0091270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charge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ratio (ratio of amines in polycation to the phosphates in DNA)</w:t>
      </w:r>
      <w:r w:rsidR="00741CAF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10</w:t>
      </w:r>
      <w:r w:rsidR="006F06C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T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he complex of DNA with </w:t>
      </w:r>
      <w:r w:rsidR="006167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cationic polymer, known as polyplex, protects DNA from nuclease-mediated degradation and enhances its cellular uptake</w:t>
      </w:r>
      <w:r w:rsidR="000311DB" w:rsidRPr="007B0A59">
        <w:rPr>
          <w:rFonts w:asciiTheme="minorHAnsi" w:eastAsia="Microsoft JhengHei" w:hAnsiTheme="minorHAnsi" w:cstheme="minorHAnsi"/>
          <w:color w:val="000000" w:themeColor="text1"/>
          <w:vertAlign w:val="superscript"/>
        </w:rPr>
        <w:t>11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bookmarkStart w:id="2" w:name="_Hlk501009537"/>
      <w:bookmarkEnd w:id="1"/>
      <w:r w:rsidR="00537451" w:rsidRPr="007B0A59">
        <w:rPr>
          <w:rFonts w:asciiTheme="minorHAnsi" w:eastAsia="Microsoft JhengHei" w:hAnsiTheme="minorHAnsi" w:cstheme="minorHAnsi"/>
          <w:color w:val="000000" w:themeColor="text1"/>
        </w:rPr>
        <w:t xml:space="preserve"> </w:t>
      </w:r>
      <w:r w:rsidR="00D31F50" w:rsidRPr="007B0A59">
        <w:rPr>
          <w:rFonts w:asciiTheme="minorHAnsi" w:eastAsia="Microsoft JhengHei" w:hAnsiTheme="minorHAnsi" w:cstheme="minorHAnsi"/>
          <w:color w:val="000000" w:themeColor="text1"/>
        </w:rPr>
        <w:t>Inspired by gene delivery advancements,</w:t>
      </w:r>
      <w:r w:rsidR="00E4047D" w:rsidRPr="007B0A59">
        <w:rPr>
          <w:rFonts w:asciiTheme="minorHAnsi" w:eastAsia="Microsoft JhengHei" w:hAnsiTheme="minorHAnsi" w:cstheme="minorHAnsi"/>
          <w:color w:val="000000" w:themeColor="text1"/>
        </w:rPr>
        <w:t xml:space="preserve"> </w:t>
      </w:r>
      <w:r w:rsidR="00E4047D" w:rsidRPr="007B0A59">
        <w:rPr>
          <w:rFonts w:asciiTheme="minorHAnsi" w:hAnsiTheme="minorHAnsi" w:cstheme="minorHAnsi"/>
          <w:color w:val="000000" w:themeColor="text1"/>
          <w:shd w:val="clear" w:color="auto" w:fill="FFFFFF"/>
        </w:rPr>
        <w:t>oligolysine</w:t>
      </w:r>
      <w:r w:rsidR="000311DB" w:rsidRPr="007B0A59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12</w:t>
      </w:r>
      <w:r w:rsidR="00032416" w:rsidRPr="007B0A5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="00E4047D" w:rsidRPr="007B0A59">
        <w:rPr>
          <w:rFonts w:asciiTheme="minorHAnsi" w:hAnsiTheme="minorHAnsi" w:cstheme="minorHAnsi"/>
          <w:color w:val="000000" w:themeColor="text1"/>
          <w:shd w:val="clear" w:color="auto" w:fill="FFFFFF"/>
        </w:rPr>
        <w:t>oligolysine</w:t>
      </w:r>
      <w:proofErr w:type="spellEnd"/>
      <w:r w:rsidR="00E4047D" w:rsidRPr="007B0A59">
        <w:rPr>
          <w:rFonts w:asciiTheme="minorHAnsi" w:hAnsiTheme="minorHAnsi" w:cstheme="minorHAnsi"/>
          <w:color w:val="000000" w:themeColor="text1"/>
          <w:shd w:val="clear" w:color="auto" w:fill="FFFFFF"/>
        </w:rPr>
        <w:t>–polyethylene glycol (PEG) copolymers</w:t>
      </w:r>
      <w:r w:rsidR="000311DB" w:rsidRPr="007B0A59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13</w:t>
      </w:r>
      <w:r w:rsidR="00E4047D" w:rsidRPr="007B0A59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E4047D" w:rsidRPr="007B0A59">
        <w:rPr>
          <w:rFonts w:asciiTheme="minorHAnsi" w:eastAsia="Microsoft JhengHei" w:hAnsiTheme="minorHAnsi" w:cstheme="minorHAnsi"/>
          <w:color w:val="000000" w:themeColor="text1"/>
        </w:rPr>
        <w:t xml:space="preserve"> </w:t>
      </w:r>
      <w:r w:rsidR="00D31F50" w:rsidRPr="007B0A59">
        <w:rPr>
          <w:rFonts w:asciiTheme="minorHAnsi" w:eastAsia="Microsoft JhengHei" w:hAnsiTheme="minorHAnsi" w:cstheme="minorHAnsi"/>
          <w:color w:val="000000" w:themeColor="text1"/>
        </w:rPr>
        <w:t>poly (2-dimethylamino-eth</w:t>
      </w:r>
      <w:r w:rsidR="00E4047D" w:rsidRPr="007B0A59">
        <w:rPr>
          <w:rFonts w:asciiTheme="minorHAnsi" w:eastAsia="Microsoft JhengHei" w:hAnsiTheme="minorHAnsi" w:cstheme="minorHAnsi"/>
          <w:color w:val="000000" w:themeColor="text1"/>
        </w:rPr>
        <w:t>ylmethacrylate) (PDMAEMA)-based polymers</w:t>
      </w:r>
      <w:r w:rsidR="000311DB" w:rsidRPr="007B0A59">
        <w:rPr>
          <w:rFonts w:asciiTheme="minorHAnsi" w:eastAsia="Microsoft JhengHei" w:hAnsiTheme="minorHAnsi" w:cstheme="minorHAnsi"/>
          <w:color w:val="000000" w:themeColor="text1"/>
          <w:vertAlign w:val="superscript"/>
        </w:rPr>
        <w:t>14</w:t>
      </w:r>
      <w:r w:rsidR="00E4047D" w:rsidRPr="007B0A59">
        <w:rPr>
          <w:rFonts w:asciiTheme="minorHAnsi" w:eastAsia="Microsoft JhengHei" w:hAnsiTheme="minorHAnsi" w:cstheme="minorHAnsi"/>
          <w:color w:val="000000" w:themeColor="text1"/>
        </w:rPr>
        <w:t>, and virus capsid proteins</w:t>
      </w:r>
      <w:r w:rsidR="00E4047D" w:rsidRPr="007B0A59">
        <w:rPr>
          <w:rFonts w:asciiTheme="minorHAnsi" w:eastAsia="Microsoft JhengHei" w:hAnsiTheme="minorHAnsi" w:cstheme="minorHAnsi"/>
          <w:color w:val="000000" w:themeColor="text1"/>
          <w:vertAlign w:val="superscript"/>
        </w:rPr>
        <w:t>1</w:t>
      </w:r>
      <w:r w:rsidR="00741CAF" w:rsidRPr="007B0A59">
        <w:rPr>
          <w:rFonts w:asciiTheme="minorHAnsi" w:eastAsia="Microsoft JhengHei" w:hAnsiTheme="minorHAnsi" w:cstheme="minorHAnsi"/>
          <w:color w:val="000000" w:themeColor="text1"/>
          <w:vertAlign w:val="superscript"/>
        </w:rPr>
        <w:t>5</w:t>
      </w:r>
      <w:r w:rsidR="00D31F50" w:rsidRPr="007B0A59">
        <w:rPr>
          <w:rFonts w:asciiTheme="minorHAnsi" w:eastAsia="Microsoft JhengHei" w:hAnsiTheme="minorHAnsi" w:cstheme="minorHAnsi"/>
          <w:color w:val="000000" w:themeColor="text1"/>
        </w:rPr>
        <w:t xml:space="preserve"> have been used for </w:t>
      </w:r>
      <w:r w:rsidR="00E4047D" w:rsidRPr="007B0A59">
        <w:rPr>
          <w:rFonts w:asciiTheme="minorHAnsi" w:hAnsiTheme="minorHAnsi" w:cstheme="minorHAnsi"/>
          <w:color w:val="000000" w:themeColor="text1"/>
          <w:shd w:val="clear" w:color="auto" w:fill="FFFFFF"/>
        </w:rPr>
        <w:t>stabilizing</w:t>
      </w:r>
      <w:r w:rsidR="00E4047D" w:rsidRPr="007B0A59">
        <w:rPr>
          <w:rFonts w:asciiTheme="minorHAnsi" w:eastAsia="Microsoft JhengHei" w:hAnsiTheme="minorHAnsi" w:cstheme="minorHAnsi"/>
          <w:color w:val="000000" w:themeColor="text1"/>
        </w:rPr>
        <w:t xml:space="preserve"> </w:t>
      </w:r>
      <w:r w:rsidR="00D31F50" w:rsidRPr="007B0A59">
        <w:rPr>
          <w:rFonts w:asciiTheme="minorHAnsi" w:eastAsia="Microsoft JhengHei" w:hAnsiTheme="minorHAnsi" w:cstheme="minorHAnsi"/>
          <w:color w:val="000000" w:themeColor="text1"/>
        </w:rPr>
        <w:t>DNA origami nanostructures</w:t>
      </w:r>
      <w:r w:rsidR="00E4047D" w:rsidRPr="007B0A59">
        <w:rPr>
          <w:rFonts w:asciiTheme="minorHAnsi" w:eastAsia="Microsoft JhengHei" w:hAnsiTheme="minorHAnsi" w:cstheme="minorHAnsi"/>
          <w:color w:val="000000" w:themeColor="text1"/>
        </w:rPr>
        <w:t>.</w:t>
      </w:r>
    </w:p>
    <w:p w14:paraId="133C6428" w14:textId="77777777" w:rsidR="00CE1727" w:rsidRPr="007B0A59" w:rsidRDefault="00CE1727" w:rsidP="004C3724">
      <w:pPr>
        <w:rPr>
          <w:rFonts w:asciiTheme="minorHAnsi" w:eastAsia="Microsoft JhengHei" w:hAnsiTheme="minorHAnsi" w:cstheme="minorHAnsi"/>
          <w:color w:val="000000" w:themeColor="text1"/>
        </w:rPr>
      </w:pPr>
    </w:p>
    <w:p w14:paraId="1180E373" w14:textId="51C27A7C" w:rsidR="000777F8" w:rsidRPr="007B0A59" w:rsidRDefault="00D00E59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auto"/>
        </w:rPr>
        <w:t>R</w:t>
      </w:r>
      <w:r w:rsidR="00707311" w:rsidRPr="007B0A59">
        <w:rPr>
          <w:rFonts w:asciiTheme="minorHAnsi" w:hAnsiTheme="minorHAnsi" w:cstheme="minorHAnsi"/>
          <w:color w:val="auto"/>
        </w:rPr>
        <w:t>ecently</w:t>
      </w:r>
      <w:r w:rsidRPr="007B0A59">
        <w:rPr>
          <w:rFonts w:asciiTheme="minorHAnsi" w:hAnsiTheme="minorHAnsi" w:cstheme="minorHAnsi"/>
          <w:color w:val="auto"/>
        </w:rPr>
        <w:t xml:space="preserve">, </w:t>
      </w:r>
      <w:r w:rsidR="00707311" w:rsidRPr="007B0A59">
        <w:rPr>
          <w:rFonts w:asciiTheme="minorHAnsi" w:hAnsiTheme="minorHAnsi" w:cstheme="minorHAnsi"/>
          <w:color w:val="auto"/>
        </w:rPr>
        <w:t>a method for</w:t>
      </w:r>
      <w:r w:rsidRPr="007B0A59">
        <w:rPr>
          <w:rFonts w:asciiTheme="minorHAnsi" w:hAnsiTheme="minorHAnsi" w:cstheme="minorHAnsi"/>
          <w:color w:val="auto"/>
        </w:rPr>
        <w:t xml:space="preserve"> the</w:t>
      </w:r>
      <w:r w:rsidR="000777F8" w:rsidRPr="007B0A59">
        <w:rPr>
          <w:rFonts w:asciiTheme="minorHAnsi" w:hAnsiTheme="minorHAnsi" w:cstheme="minorHAnsi"/>
          <w:color w:val="auto"/>
        </w:rPr>
        <w:t xml:space="preserve"> </w:t>
      </w:r>
      <w:r w:rsidR="000777F8" w:rsidRPr="007B0A59">
        <w:rPr>
          <w:rFonts w:asciiTheme="minorHAnsi" w:eastAsia="Microsoft JhengHei" w:hAnsiTheme="minorHAnsi" w:cstheme="minorHAnsi"/>
          <w:color w:val="262626" w:themeColor="text1" w:themeTint="D9"/>
        </w:rPr>
        <w:t>protection of DNA origami nanostructures</w:t>
      </w:r>
      <w:r w:rsidR="0015394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 Mg-depleted and nuclease-rich media</w:t>
      </w:r>
      <w:r w:rsidR="000777F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using</w:t>
      </w:r>
      <w:r w:rsidR="000777F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0777F8" w:rsidRPr="007B0A59">
        <w:rPr>
          <w:rFonts w:asciiTheme="minorHAnsi" w:eastAsia="Microsoft JhengHei" w:hAnsiTheme="minorHAnsi" w:cstheme="minorHAnsi"/>
          <w:color w:val="262626" w:themeColor="text1" w:themeTint="D9"/>
        </w:rPr>
        <w:t>natural cationic polysaccharide chitosan and the synthetic linear polyethyleneimine (LPEI)</w:t>
      </w:r>
      <w:r w:rsidR="000311DB" w:rsidRPr="007B0A59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9B20DA" w:rsidRPr="007B0A59">
        <w:rPr>
          <w:rFonts w:asciiTheme="minorHAnsi" w:hAnsiTheme="minorHAnsi" w:cstheme="minorHAnsi"/>
          <w:color w:val="auto"/>
        </w:rPr>
        <w:t>was reported</w:t>
      </w:r>
      <w:r w:rsidR="000311DB" w:rsidRPr="007B0A59">
        <w:rPr>
          <w:rFonts w:asciiTheme="minorHAnsi" w:hAnsiTheme="minorHAnsi" w:cstheme="minorHAnsi"/>
          <w:color w:val="auto"/>
          <w:vertAlign w:val="superscript"/>
        </w:rPr>
        <w:t>16</w:t>
      </w:r>
      <w:r w:rsidR="000777F8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0777F8" w:rsidRPr="007B0A59">
        <w:rPr>
          <w:rFonts w:asciiTheme="minorHAnsi" w:hAnsiTheme="minorHAnsi" w:cstheme="minorHAnsi"/>
          <w:color w:val="auto"/>
        </w:rPr>
        <w:t xml:space="preserve"> </w:t>
      </w:r>
      <w:r w:rsidRPr="007B0A59">
        <w:rPr>
          <w:rFonts w:asciiTheme="minorHAnsi" w:hAnsiTheme="minorHAnsi" w:cstheme="minorHAnsi"/>
          <w:color w:val="auto"/>
        </w:rPr>
        <w:t>T</w:t>
      </w:r>
      <w:r w:rsidR="000777F8" w:rsidRPr="007B0A59">
        <w:rPr>
          <w:rFonts w:asciiTheme="minorHAnsi" w:hAnsiTheme="minorHAnsi" w:cstheme="minorHAnsi"/>
          <w:color w:val="auto"/>
        </w:rPr>
        <w:t>his</w:t>
      </w:r>
      <w:r w:rsidR="00707311" w:rsidRPr="007B0A59">
        <w:rPr>
          <w:rFonts w:asciiTheme="minorHAnsi" w:hAnsiTheme="minorHAnsi" w:cstheme="minorHAnsi"/>
          <w:color w:val="auto"/>
        </w:rPr>
        <w:t xml:space="preserve"> article is an adaptation of our </w:t>
      </w:r>
      <w:r w:rsidR="000777F8" w:rsidRPr="007B0A59">
        <w:rPr>
          <w:rFonts w:asciiTheme="minorHAnsi" w:hAnsiTheme="minorHAnsi" w:cstheme="minorHAnsi"/>
          <w:color w:val="auto"/>
        </w:rPr>
        <w:t>earlier</w:t>
      </w:r>
      <w:r w:rsidR="008A0C93" w:rsidRPr="007B0A59">
        <w:rPr>
          <w:rFonts w:asciiTheme="minorHAnsi" w:hAnsiTheme="minorHAnsi" w:cstheme="minorHAnsi"/>
          <w:color w:val="auto"/>
        </w:rPr>
        <w:t xml:space="preserve"> work </w:t>
      </w:r>
      <w:r w:rsidR="00707311" w:rsidRPr="007B0A59">
        <w:rPr>
          <w:rFonts w:asciiTheme="minorHAnsi" w:hAnsiTheme="minorHAnsi" w:cstheme="minorHAnsi"/>
          <w:color w:val="auto"/>
        </w:rPr>
        <w:t xml:space="preserve">and describes the detailed </w:t>
      </w:r>
      <w:r w:rsidR="000777F8" w:rsidRPr="007B0A59">
        <w:rPr>
          <w:rFonts w:asciiTheme="minorHAnsi" w:hAnsiTheme="minorHAnsi" w:cstheme="minorHAnsi"/>
          <w:color w:val="auto"/>
        </w:rPr>
        <w:t>protocol</w:t>
      </w:r>
      <w:r w:rsidR="00707311" w:rsidRPr="007B0A59">
        <w:rPr>
          <w:rFonts w:asciiTheme="minorHAnsi" w:hAnsiTheme="minorHAnsi" w:cstheme="minorHAnsi"/>
          <w:color w:val="auto"/>
        </w:rPr>
        <w:t xml:space="preserve"> for</w:t>
      </w:r>
      <w:r w:rsidR="000777F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0777F8" w:rsidRPr="007B0A59">
        <w:rPr>
          <w:rFonts w:asciiTheme="minorHAnsi" w:eastAsia="Microsoft JhengHei" w:hAnsiTheme="minorHAnsi" w:cstheme="minorHAnsi"/>
          <w:color w:val="262626" w:themeColor="text1" w:themeTint="D9"/>
        </w:rPr>
        <w:t>preparation of polyplexes, their characterization, testing the stability of naked and protected nanostructures in low-salt and nuclease-rich media and examining the addressability of enzyme- and aptamer-functionalized DNA origami nanostructures upon polycation coating.</w:t>
      </w:r>
    </w:p>
    <w:p w14:paraId="57B6F9EC" w14:textId="5988125F" w:rsidR="00CA215F" w:rsidRPr="007B0A59" w:rsidRDefault="000777F8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bookmarkStart w:id="3" w:name="_Hlk517792937"/>
      <w:bookmarkEnd w:id="2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bookmarkEnd w:id="3"/>
    </w:p>
    <w:p w14:paraId="2EEC4CBC" w14:textId="7340670E" w:rsidR="00F236B1" w:rsidRPr="007B0A59" w:rsidRDefault="00175755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PROTOCOL</w:t>
      </w:r>
    </w:p>
    <w:p w14:paraId="28631233" w14:textId="77777777" w:rsidR="00D00E59" w:rsidRPr="007B0A59" w:rsidRDefault="00D00E59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  <w:bookmarkStart w:id="4" w:name="_Hlk517962764"/>
    </w:p>
    <w:p w14:paraId="6E89252D" w14:textId="145EAC75" w:rsidR="00BA2178" w:rsidRPr="007B0A59" w:rsidRDefault="00CA215F" w:rsidP="007B0A59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  <w:bookmarkStart w:id="5" w:name="_Hlk524311042"/>
      <w:r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Preparing </w:t>
      </w:r>
      <w:r w:rsidR="007B0A59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Polycation Stock Solution</w:t>
      </w:r>
    </w:p>
    <w:p w14:paraId="2B7E4946" w14:textId="6752CCD6" w:rsidR="00BA2178" w:rsidRPr="007B0A59" w:rsidRDefault="00BA2178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 </w:t>
      </w:r>
    </w:p>
    <w:p w14:paraId="3991ECCD" w14:textId="3550BAC3" w:rsidR="00BA2178" w:rsidRPr="007B0A59" w:rsidRDefault="00CA215F" w:rsidP="007B0A59">
      <w:pPr>
        <w:pStyle w:val="af3"/>
        <w:numPr>
          <w:ilvl w:val="1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LPEI</w:t>
      </w:r>
      <w:r w:rsidR="0081657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stock solution </w:t>
      </w:r>
    </w:p>
    <w:p w14:paraId="73F27CF9" w14:textId="77777777" w:rsidR="004C3724" w:rsidRPr="007B0A59" w:rsidRDefault="004C3724" w:rsidP="004C3724">
      <w:pPr>
        <w:pStyle w:val="af3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bookmarkEnd w:id="4"/>
    <w:p w14:paraId="4BEAA455" w14:textId="1DAD432A" w:rsidR="00CA215F" w:rsidRPr="007B0A59" w:rsidRDefault="00CA215F" w:rsidP="00EA4E34">
      <w:pPr>
        <w:pStyle w:val="af3"/>
        <w:widowControl/>
        <w:numPr>
          <w:ilvl w:val="2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Add 10 mg</w:t>
      </w:r>
      <w:r w:rsidR="002E01D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LPEI into a glass beaker containing &lt;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10 mL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of H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O. </w:t>
      </w:r>
    </w:p>
    <w:p w14:paraId="1AF66386" w14:textId="77777777" w:rsidR="004C3724" w:rsidRPr="007B0A59" w:rsidRDefault="004C3724" w:rsidP="004C3724">
      <w:pPr>
        <w:pStyle w:val="af3"/>
        <w:widowControl/>
        <w:ind w:left="108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3AF3F8D" w14:textId="4BE9EFF2" w:rsidR="00CA215F" w:rsidRPr="007B0A59" w:rsidRDefault="00CA215F" w:rsidP="00EA4E34">
      <w:pPr>
        <w:pStyle w:val="af3"/>
        <w:widowControl/>
        <w:numPr>
          <w:ilvl w:val="2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To completely dissolve LPEI, add HCl (32%) till reaching pH 2.0.</w:t>
      </w:r>
    </w:p>
    <w:p w14:paraId="68A6E968" w14:textId="77777777" w:rsidR="004C3724" w:rsidRPr="007B0A59" w:rsidRDefault="004C3724" w:rsidP="004C3724">
      <w:pPr>
        <w:widowControl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7525C28F" w14:textId="72A2E757" w:rsidR="00CA215F" w:rsidRPr="007B0A59" w:rsidRDefault="00CA215F" w:rsidP="00EA4E34">
      <w:pPr>
        <w:pStyle w:val="af3"/>
        <w:widowControl/>
        <w:numPr>
          <w:ilvl w:val="2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Adjust the pH to 7.0 by adding NaOH (10 M).</w:t>
      </w:r>
    </w:p>
    <w:p w14:paraId="6E91FC86" w14:textId="77777777" w:rsidR="004C3724" w:rsidRPr="007B0A59" w:rsidRDefault="004C3724" w:rsidP="004C3724">
      <w:pPr>
        <w:widowControl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44A5ECF2" w14:textId="5AF359E4" w:rsidR="00CA215F" w:rsidRPr="007B0A59" w:rsidRDefault="00CA215F" w:rsidP="00EA4E34">
      <w:pPr>
        <w:pStyle w:val="af3"/>
        <w:widowControl/>
        <w:numPr>
          <w:ilvl w:val="2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Adjust the volume to</w:t>
      </w:r>
      <w:r w:rsidR="00F93ED6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the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final concentration of 1 mg/</w:t>
      </w:r>
      <w:proofErr w:type="spellStart"/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  <w:proofErr w:type="spellEnd"/>
    </w:p>
    <w:p w14:paraId="2F1F74B8" w14:textId="77777777" w:rsidR="004C3724" w:rsidRPr="007B0A59" w:rsidRDefault="004C3724" w:rsidP="004C3724">
      <w:pPr>
        <w:pStyle w:val="af3"/>
        <w:widowControl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3848B33B" w14:textId="73B99BC0" w:rsidR="00CA215F" w:rsidRPr="007B0A59" w:rsidRDefault="00CA215F" w:rsidP="00EA4E34">
      <w:pPr>
        <w:pStyle w:val="af3"/>
        <w:widowControl/>
        <w:numPr>
          <w:ilvl w:val="2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Filtrate the LPEI stock solution through a 0.22 µm membrane. </w:t>
      </w:r>
    </w:p>
    <w:p w14:paraId="31A079D1" w14:textId="77777777" w:rsidR="009F7835" w:rsidRPr="007B0A59" w:rsidRDefault="009F7835" w:rsidP="004C3724">
      <w:p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3232F414" w14:textId="173C5A38" w:rsidR="009F7835" w:rsidRPr="007B0A59" w:rsidRDefault="00BA2178" w:rsidP="00EA4E34">
      <w:pPr>
        <w:pStyle w:val="af3"/>
        <w:numPr>
          <w:ilvl w:val="1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 </w:t>
      </w:r>
      <w:r w:rsidR="00032416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C</w:t>
      </w:r>
      <w:r w:rsidR="009F783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hitosan stock solution</w:t>
      </w:r>
    </w:p>
    <w:p w14:paraId="015DC76D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18FD7D0C" w14:textId="44603459" w:rsidR="009F7835" w:rsidRPr="007B0A59" w:rsidRDefault="009F7835" w:rsidP="00EA4E34">
      <w:pPr>
        <w:pStyle w:val="af3"/>
        <w:numPr>
          <w:ilvl w:val="2"/>
          <w:numId w:val="3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Dissolve 16.6 mg of chitosan</w:t>
      </w:r>
      <w:r w:rsidR="006A57D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D90526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oligosaccharide lactate </w:t>
      </w:r>
      <w:r w:rsidR="006A57D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(M</w:t>
      </w:r>
      <w:r w:rsidR="006A57D9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>w</w:t>
      </w:r>
      <w:r w:rsidR="00022F94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 xml:space="preserve"> </w:t>
      </w:r>
      <w:r w:rsidR="006A57D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~</w:t>
      </w:r>
      <w:r w:rsidR="00022F9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6A57D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5 </w:t>
      </w:r>
      <w:proofErr w:type="spellStart"/>
      <w:r w:rsidR="006A57D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kDa</w:t>
      </w:r>
      <w:proofErr w:type="spellEnd"/>
      <w:r w:rsidR="001D6E7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, 60% oligosaccharide composition</w:t>
      </w:r>
      <w:r w:rsidR="00062BD8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,</w:t>
      </w:r>
      <w:r w:rsidR="00062BD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deacetylated from chitin by 90%</w:t>
      </w:r>
      <w:r w:rsidR="00062BD8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in 1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acetic acid (10%) aqueous media to pr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epare a stock solution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with a concentration of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10 mg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/</w:t>
      </w:r>
      <w:proofErr w:type="spellStart"/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="0099356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  <w:proofErr w:type="spellEnd"/>
    </w:p>
    <w:p w14:paraId="4F828D37" w14:textId="77777777" w:rsidR="00B91E17" w:rsidRPr="007B0A59" w:rsidRDefault="00B91E17" w:rsidP="004C3724">
      <w:pPr>
        <w:pStyle w:val="af3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2441B120" w14:textId="1ED220EA" w:rsidR="00C60829" w:rsidRPr="00141BF5" w:rsidRDefault="00C60829" w:rsidP="00141BF5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Purification of DNA </w:t>
      </w:r>
      <w:r w:rsidR="00141BF5"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>Origami Nanostructures</w:t>
      </w:r>
    </w:p>
    <w:p w14:paraId="52508FE9" w14:textId="77777777" w:rsidR="00BA2178" w:rsidRPr="007B0A59" w:rsidRDefault="00BA2178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0734E92D" w14:textId="68A04C2C" w:rsidR="00C60829" w:rsidRPr="007B0A59" w:rsidRDefault="00C60829" w:rsidP="00EA4E34">
      <w:pPr>
        <w:pStyle w:val="af3"/>
        <w:numPr>
          <w:ilvl w:val="1"/>
          <w:numId w:val="4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M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ix 100 µL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the DNA origami sample (in 5 mM Tris, 1 mM EDTA, 5 mM NaCl buffer (denoted as TB) including 18 mM MgCl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) with the equivalent volume of 22 mM MgCl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="00062BD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supplemented TB (100 µL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) in a 1.5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mL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tube.</w:t>
      </w:r>
    </w:p>
    <w:p w14:paraId="68971AB5" w14:textId="77777777" w:rsidR="004C3724" w:rsidRPr="007B0A59" w:rsidRDefault="004C3724" w:rsidP="004C3724">
      <w:pPr>
        <w:pStyle w:val="af3"/>
        <w:ind w:left="36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13E220F1" w14:textId="1E470155" w:rsidR="00C60829" w:rsidRPr="007B0A59" w:rsidRDefault="00F46E37" w:rsidP="00EA4E34">
      <w:pPr>
        <w:pStyle w:val="af3"/>
        <w:numPr>
          <w:ilvl w:val="1"/>
          <w:numId w:val="4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Add 200 µL</w:t>
      </w:r>
      <w:r w:rsidR="0003241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</w:t>
      </w:r>
      <w:r w:rsidR="00C6082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purification buffer (15% (w/v) PEG 8000, 5 mM Tris, 1 mM EDTA and 505 mM NaCl). Mix gently by tube inversion. </w:t>
      </w:r>
    </w:p>
    <w:p w14:paraId="250ACF14" w14:textId="77777777" w:rsidR="004C3724" w:rsidRPr="007B0A59" w:rsidRDefault="004C3724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65167CDD" w14:textId="7AAAC41F" w:rsidR="00C60829" w:rsidRPr="007B0A59" w:rsidRDefault="00C60829" w:rsidP="00EA4E34">
      <w:pPr>
        <w:pStyle w:val="af3"/>
        <w:numPr>
          <w:ilvl w:val="1"/>
          <w:numId w:val="4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Spin the sample at 16000 × g at </w:t>
      </w:r>
      <w:r w:rsidR="00141BF5">
        <w:rPr>
          <w:rFonts w:asciiTheme="minorHAnsi" w:eastAsia="Microsoft JhengHei" w:hAnsiTheme="minorHAnsi" w:cstheme="minorHAnsi"/>
          <w:color w:val="262626" w:themeColor="text1" w:themeTint="D9"/>
        </w:rPr>
        <w:t>room temperature (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r.t.</w:t>
      </w:r>
      <w:proofErr w:type="spellEnd"/>
      <w:r w:rsidR="00141BF5">
        <w:rPr>
          <w:rFonts w:asciiTheme="minorHAnsi" w:eastAsia="Microsoft JhengHei" w:hAnsiTheme="minorHAnsi" w:cstheme="minorHAnsi"/>
          <w:color w:val="262626" w:themeColor="text1" w:themeTint="D9"/>
        </w:rPr>
        <w:t>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 25 min. </w:t>
      </w:r>
    </w:p>
    <w:p w14:paraId="66E73634" w14:textId="77777777" w:rsidR="004C3724" w:rsidRPr="007B0A59" w:rsidRDefault="004C3724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1751B2D4" w14:textId="17FE3373" w:rsidR="00B91E17" w:rsidRPr="007B0A59" w:rsidRDefault="00C60829" w:rsidP="00EA4E34">
      <w:pPr>
        <w:pStyle w:val="af3"/>
        <w:numPr>
          <w:ilvl w:val="1"/>
          <w:numId w:val="4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Discard the supernatant carefully and resuspend the pellet in </w:t>
      </w:r>
      <w:r w:rsidR="00A60F94" w:rsidRPr="007B0A59">
        <w:rPr>
          <w:rFonts w:asciiTheme="minorHAnsi" w:eastAsia="Microsoft JhengHei" w:hAnsiTheme="minorHAnsi" w:cstheme="minorHAnsi"/>
          <w:color w:val="262626" w:themeColor="text1" w:themeTint="D9"/>
        </w:rPr>
        <w:t>16 mM MgCl</w:t>
      </w:r>
      <w:r w:rsidR="00A60F94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="00A60F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supplemented TB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buffer.</w:t>
      </w:r>
      <w:r w:rsidR="00CE48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The supernatant and the pellet </w:t>
      </w:r>
      <w:r w:rsidR="00FC3FF8" w:rsidRPr="007B0A59">
        <w:rPr>
          <w:rFonts w:asciiTheme="minorHAnsi" w:eastAsia="Microsoft JhengHei" w:hAnsiTheme="minorHAnsi" w:cstheme="minorHAnsi"/>
          <w:color w:val="262626" w:themeColor="text1" w:themeTint="D9"/>
        </w:rPr>
        <w:t>contain</w:t>
      </w:r>
      <w:r w:rsidR="00CE48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excess staple strands and precipitate</w:t>
      </w:r>
      <w:r w:rsidR="00FC3FF8" w:rsidRPr="007B0A59">
        <w:rPr>
          <w:rFonts w:asciiTheme="minorHAnsi" w:eastAsia="Microsoft JhengHei" w:hAnsiTheme="minorHAnsi" w:cstheme="minorHAnsi"/>
          <w:color w:val="262626" w:themeColor="text1" w:themeTint="D9"/>
        </w:rPr>
        <w:t>d</w:t>
      </w:r>
      <w:r w:rsidR="00CE48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DNA origami, respectively.</w:t>
      </w:r>
    </w:p>
    <w:p w14:paraId="0E0886F7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05C27518" w14:textId="5F725B41" w:rsidR="00B91E17" w:rsidRPr="007B0A59" w:rsidRDefault="00C60829" w:rsidP="00EA4E34">
      <w:pPr>
        <w:pStyle w:val="af3"/>
        <w:numPr>
          <w:ilvl w:val="1"/>
          <w:numId w:val="4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Incubate the sample for one day at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r.t.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at 650 rpm 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 a thermomixer. </w:t>
      </w:r>
      <w:r w:rsidR="00FC3FF8" w:rsidRPr="007B0A59">
        <w:rPr>
          <w:rFonts w:asciiTheme="minorHAnsi" w:eastAsia="Microsoft JhengHei" w:hAnsiTheme="minorHAnsi" w:cstheme="minorHAnsi"/>
          <w:color w:val="262626" w:themeColor="text1" w:themeTint="D9"/>
        </w:rPr>
        <w:t>This step is for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complete resuspension of DNA origami.</w:t>
      </w:r>
    </w:p>
    <w:p w14:paraId="602D0360" w14:textId="77777777" w:rsidR="00B91E17" w:rsidRPr="007B0A59" w:rsidRDefault="00B91E17" w:rsidP="004C3724">
      <w:pPr>
        <w:ind w:left="360"/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</w:p>
    <w:p w14:paraId="118F261A" w14:textId="00EABB7B" w:rsidR="005B2351" w:rsidRPr="00141BF5" w:rsidRDefault="005B2351" w:rsidP="00141BF5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</w:pP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Agarose </w:t>
      </w:r>
      <w:r w:rsidR="00141BF5" w:rsidRPr="00141BF5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Gel Electrophoresis </w:t>
      </w:r>
      <w:r w:rsidR="00032416" w:rsidRPr="00141BF5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(AGE)</w:t>
      </w:r>
    </w:p>
    <w:p w14:paraId="7BE45E9F" w14:textId="77777777" w:rsidR="00032416" w:rsidRPr="007B0A59" w:rsidRDefault="00032416" w:rsidP="004C3724">
      <w:pPr>
        <w:pStyle w:val="af3"/>
        <w:ind w:left="1562"/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</w:pPr>
    </w:p>
    <w:p w14:paraId="6A5666A0" w14:textId="7BA48887" w:rsidR="003D7577" w:rsidRPr="007B0A59" w:rsidRDefault="00032416" w:rsidP="00EA4E34">
      <w:pPr>
        <w:pStyle w:val="af3"/>
        <w:numPr>
          <w:ilvl w:val="1"/>
          <w:numId w:val="5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Add </w:t>
      </w:r>
      <w:r w:rsidR="00884A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1.6 g 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of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agarose</w:t>
      </w:r>
      <w:r w:rsidR="00530C7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and 80 mL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of </w:t>
      </w:r>
      <w:r w:rsidR="000311D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0.5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x</w:t>
      </w:r>
      <w:r w:rsidR="002A6680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TAE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buffer</w:t>
      </w:r>
      <w:r w:rsidR="000311D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(20 mM Tris, 0.5 mM EDTA</w:t>
      </w:r>
      <w:r w:rsidR="002A6680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, 10 mM acetic acid</w:t>
      </w:r>
      <w:r w:rsidR="00CD5F8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,</w:t>
      </w:r>
      <w:r w:rsidR="002A6680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pH 8</w:t>
      </w:r>
      <w:r w:rsidR="002A6680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into a glass beaker</w:t>
      </w:r>
      <w:r w:rsidR="00062BD8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to prepare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 </w:t>
      </w:r>
      <w:r w:rsidR="00062BD8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2% agarose gel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. 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Microwave for 5 min. Swirl the contents of the beaker fo</w:t>
      </w:r>
      <w:r w:rsidR="00062BD8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r 1 </w:t>
      </w:r>
      <w:r w:rsidR="00F6629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min in a water bath. Add 352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µL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of MgCl</w:t>
      </w:r>
      <w:r w:rsidR="00884A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>2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(2.5 M) to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prepare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the gel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with </w:t>
      </w:r>
      <w:r w:rsidR="00141BF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11 mM MgCl</w:t>
      </w:r>
      <w:r w:rsidR="00141BF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>2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.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Pre-stain the gel with 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10 µL </w:t>
      </w:r>
      <w:r w:rsidR="00884A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of </w:t>
      </w:r>
      <w:r w:rsidR="003D75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DNA gel stain.</w:t>
      </w:r>
    </w:p>
    <w:p w14:paraId="3F7D8D91" w14:textId="77777777" w:rsidR="004C3724" w:rsidRPr="007B0A59" w:rsidRDefault="004C3724" w:rsidP="004C3724">
      <w:pPr>
        <w:pStyle w:val="af3"/>
        <w:ind w:left="36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2EA33E8E" w14:textId="174F9609" w:rsidR="003D7577" w:rsidRPr="007B0A59" w:rsidRDefault="00884A86" w:rsidP="00EA4E34">
      <w:pPr>
        <w:pStyle w:val="af3"/>
        <w:numPr>
          <w:ilvl w:val="1"/>
          <w:numId w:val="5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Pour the gel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solution into a dry gel box and insert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gel electrophoresis comb. Let the solution solidify </w:t>
      </w:r>
      <w:r w:rsidR="00F6629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at </w:t>
      </w:r>
      <w:proofErr w:type="spellStart"/>
      <w:r w:rsidR="00F6629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r.t.</w:t>
      </w:r>
      <w:proofErr w:type="spellEnd"/>
      <w:r w:rsidR="00F6629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for 15-30 min.</w:t>
      </w:r>
    </w:p>
    <w:p w14:paraId="633B917D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3BB570E3" w14:textId="26D4FA09" w:rsidR="005B2351" w:rsidRPr="007B0A59" w:rsidRDefault="00884A86" w:rsidP="00EA4E34">
      <w:pPr>
        <w:pStyle w:val="af3"/>
        <w:numPr>
          <w:ilvl w:val="1"/>
          <w:numId w:val="5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Supplement</w:t>
      </w:r>
      <w:r w:rsidR="001710E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</w:t>
      </w:r>
      <w:r w:rsidR="001710E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running buffer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</w:t>
      </w:r>
      <w:r w:rsidR="00881D0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0.5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x </w:t>
      </w:r>
      <w:r w:rsidR="00881D0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TAE buffer) with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11 mM MgCl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</w:p>
    <w:p w14:paraId="7CF3B0F1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3AB88C35" w14:textId="0A4AD761" w:rsidR="005B2351" w:rsidRPr="007B0A59" w:rsidRDefault="005B2351" w:rsidP="00B90566">
      <w:pPr>
        <w:pStyle w:val="af3"/>
        <w:numPr>
          <w:ilvl w:val="1"/>
          <w:numId w:val="5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Mix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10-</w:t>
      </w:r>
      <w:r w:rsidR="002B1B2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20 µ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L of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</w:t>
      </w:r>
      <w:r w:rsidR="002656A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sample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with 20%</w:t>
      </w:r>
      <w:r w:rsidR="00881D0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6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x</w:t>
      </w:r>
      <w:r w:rsidR="00881D0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loading buffer (30% (v/v) glycerol</w:t>
      </w:r>
      <w:r w:rsidR="00B9056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, 0.25% (w/v) bromophenol blue, </w:t>
      </w:r>
      <w:r w:rsidR="002A4F6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0.25% (w/v) xylene </w:t>
      </w:r>
      <w:proofErr w:type="spellStart"/>
      <w:r w:rsidR="002A4F6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cyanol</w:t>
      </w:r>
      <w:proofErr w:type="spellEnd"/>
      <w:r w:rsidR="002A4F6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FF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) and load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it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into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agarose gel wells. </w:t>
      </w:r>
    </w:p>
    <w:p w14:paraId="71468FF2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54E79BA1" w14:textId="4D12B923" w:rsidR="005B2351" w:rsidRPr="007B0A59" w:rsidRDefault="005B2351" w:rsidP="00EA4E34">
      <w:pPr>
        <w:pStyle w:val="af3"/>
        <w:numPr>
          <w:ilvl w:val="1"/>
          <w:numId w:val="5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Run the gel at 70 V </w:t>
      </w:r>
      <w:r w:rsidR="00884A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at </w:t>
      </w:r>
      <w:proofErr w:type="spellStart"/>
      <w:r w:rsidR="00884A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r.t.</w:t>
      </w:r>
      <w:proofErr w:type="spellEnd"/>
      <w:r w:rsidR="00884A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for 2.5- 3 h</w:t>
      </w:r>
      <w:r w:rsidR="00884A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</w:p>
    <w:p w14:paraId="62553F17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27212B40" w14:textId="7628BFD0" w:rsidR="00660432" w:rsidRPr="007B0A59" w:rsidRDefault="00660432" w:rsidP="00EA4E34">
      <w:pPr>
        <w:pStyle w:val="af3"/>
        <w:numPr>
          <w:ilvl w:val="1"/>
          <w:numId w:val="5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Visualize the gel with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UV scanner.</w:t>
      </w:r>
    </w:p>
    <w:p w14:paraId="544A492D" w14:textId="77777777" w:rsidR="005B2351" w:rsidRPr="007B0A59" w:rsidRDefault="005B2351" w:rsidP="004C3724">
      <w:pPr>
        <w:ind w:left="36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3BAA9F4D" w14:textId="72462AF2" w:rsidR="00AD55CC" w:rsidRPr="00141BF5" w:rsidRDefault="005B2351" w:rsidP="00141BF5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Negative </w:t>
      </w:r>
      <w:r w:rsidR="00141BF5"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Stain Transmission Electron Microscopy 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(</w:t>
      </w:r>
      <w:proofErr w:type="spellStart"/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nsTEM</w:t>
      </w:r>
      <w:proofErr w:type="spellEnd"/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)</w:t>
      </w:r>
    </w:p>
    <w:p w14:paraId="3EC521E4" w14:textId="77777777" w:rsidR="00FC3FF8" w:rsidRPr="007B0A59" w:rsidRDefault="00FC3FF8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</w:p>
    <w:p w14:paraId="596A500B" w14:textId="305E5802" w:rsidR="005B2351" w:rsidRPr="007B0A59" w:rsidRDefault="007C7E5E" w:rsidP="00EA4E34">
      <w:pPr>
        <w:pStyle w:val="af3"/>
        <w:numPr>
          <w:ilvl w:val="1"/>
          <w:numId w:val="6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Apply 5 µL</w:t>
      </w:r>
      <w:r w:rsidR="005B235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the diluted nanostructure or the polyplex on a glow-discharged c</w:t>
      </w:r>
      <w:r w:rsidR="00DD1C4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arbon-coated </w:t>
      </w:r>
      <w:r w:rsidR="005B235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Cu400 TEM grid. Let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it </w:t>
      </w:r>
      <w:r w:rsidR="005B235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adsorb for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ca. </w:t>
      </w:r>
      <w:r w:rsidR="005B235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1 min.</w:t>
      </w:r>
    </w:p>
    <w:p w14:paraId="2E631AF8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5E8DA9D5" w14:textId="17D3385E" w:rsidR="005B2351" w:rsidRPr="007B0A59" w:rsidRDefault="005B2351" w:rsidP="00EA4E34">
      <w:pPr>
        <w:pStyle w:val="af3"/>
        <w:numPr>
          <w:ilvl w:val="1"/>
          <w:numId w:val="6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Drain excess liquid from the edge of the grid by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 piece of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filter paper. </w:t>
      </w:r>
    </w:p>
    <w:p w14:paraId="0FA2A18E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7BB94989" w14:textId="70A5BA76" w:rsidR="005B2351" w:rsidRPr="007B0A59" w:rsidRDefault="007C7E5E" w:rsidP="00EA4E34">
      <w:pPr>
        <w:pStyle w:val="af3"/>
        <w:numPr>
          <w:ilvl w:val="1"/>
          <w:numId w:val="6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Apply 5 µL</w:t>
      </w:r>
      <w:r w:rsidR="005B235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 </w:t>
      </w:r>
      <w:r w:rsidR="005B235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2% uranyl acetate aqueous solution and wait for 1 min.</w:t>
      </w:r>
    </w:p>
    <w:p w14:paraId="20EF45CB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E4701F6" w14:textId="50AF9A54" w:rsidR="005B2351" w:rsidRPr="007B0A59" w:rsidRDefault="005B2351" w:rsidP="00EA4E34">
      <w:pPr>
        <w:pStyle w:val="af3"/>
        <w:numPr>
          <w:ilvl w:val="1"/>
          <w:numId w:val="6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Use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the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filter paper edge to completely drain excess liquid from the edge of the grid.</w:t>
      </w:r>
    </w:p>
    <w:p w14:paraId="4C64A5C1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45A4DAB" w14:textId="53D68E2D" w:rsidR="005B2351" w:rsidRPr="007B0A59" w:rsidRDefault="005B2351" w:rsidP="00EA4E34">
      <w:pPr>
        <w:pStyle w:val="af3"/>
        <w:numPr>
          <w:ilvl w:val="1"/>
          <w:numId w:val="6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Let the grid dry completely before injecting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it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into the TEM.</w:t>
      </w:r>
    </w:p>
    <w:p w14:paraId="32252C45" w14:textId="77777777" w:rsidR="00AD55CC" w:rsidRPr="007B0A59" w:rsidRDefault="00AD55CC" w:rsidP="004C3724">
      <w:pPr>
        <w:ind w:left="36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38B9E52B" w14:textId="772B70D7" w:rsidR="00AD55CC" w:rsidRPr="00141BF5" w:rsidRDefault="00AD55CC" w:rsidP="00141BF5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</w:pP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Polyplex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 xml:space="preserve"> </w:t>
      </w:r>
      <w:r w:rsidR="00141BF5" w:rsidRPr="00141BF5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>F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>ormation</w:t>
      </w:r>
    </w:p>
    <w:p w14:paraId="35734052" w14:textId="77777777" w:rsidR="00AD55CC" w:rsidRPr="00141BF5" w:rsidRDefault="00AD55CC" w:rsidP="004C3724">
      <w:pPr>
        <w:pStyle w:val="af3"/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172E051B" w14:textId="356FF511" w:rsidR="004C3724" w:rsidRPr="00141BF5" w:rsidRDefault="00141BF5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NOTE: </w:t>
      </w:r>
      <w:r w:rsidR="004F49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Illustrative example for preparing </w:t>
      </w:r>
      <w:r w:rsidR="00D74BFD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a </w:t>
      </w:r>
      <w:r w:rsidR="004F49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polyplex </w:t>
      </w:r>
      <w:r w:rsidR="00D74BFD" w:rsidRPr="00141BF5">
        <w:rPr>
          <w:rFonts w:asciiTheme="minorHAnsi" w:eastAsia="Microsoft JhengHei" w:hAnsiTheme="minorHAnsi" w:cstheme="minorHAnsi"/>
          <w:color w:val="262626" w:themeColor="text1" w:themeTint="D9"/>
        </w:rPr>
        <w:t>comprising</w:t>
      </w:r>
      <w:r w:rsidR="004F49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DNA origami</w:t>
      </w:r>
      <w:r w:rsidR="00C50BB9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and </w:t>
      </w:r>
      <w:r w:rsidR="00022F94" w:rsidRPr="00141BF5">
        <w:rPr>
          <w:rFonts w:asciiTheme="minorHAnsi" w:eastAsia="Microsoft JhengHei" w:hAnsiTheme="minorHAnsi" w:cstheme="minorHAnsi"/>
          <w:color w:val="262626" w:themeColor="text1" w:themeTint="D9"/>
        </w:rPr>
        <w:t>c</w:t>
      </w:r>
      <w:r w:rsidR="00C0710A" w:rsidRPr="00141BF5">
        <w:rPr>
          <w:rFonts w:asciiTheme="minorHAnsi" w:eastAsia="Microsoft JhengHei" w:hAnsiTheme="minorHAnsi" w:cstheme="minorHAnsi"/>
          <w:color w:val="262626" w:themeColor="text1" w:themeTint="D9"/>
        </w:rPr>
        <w:t>hitosan at N/P 0.01-</w:t>
      </w:r>
      <w:r w:rsidR="00F56AFF" w:rsidRPr="00141BF5">
        <w:rPr>
          <w:rFonts w:asciiTheme="minorHAnsi" w:eastAsia="Microsoft JhengHei" w:hAnsiTheme="minorHAnsi" w:cstheme="minorHAnsi"/>
          <w:color w:val="262626" w:themeColor="text1" w:themeTint="D9"/>
        </w:rPr>
        <w:t>8</w:t>
      </w:r>
      <w:r w:rsidR="00D74BFD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ratios</w:t>
      </w:r>
      <w:r w:rsidR="00C0710A" w:rsidRPr="00141BF5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270BEB8E" w14:textId="77777777" w:rsidR="004C3724" w:rsidRPr="00141BF5" w:rsidRDefault="004C3724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45F422A4" w14:textId="1C1A3CD8" w:rsidR="00A56176" w:rsidRPr="00141BF5" w:rsidRDefault="004F490A" w:rsidP="00EA4E34">
      <w:pPr>
        <w:pStyle w:val="af3"/>
        <w:numPr>
          <w:ilvl w:val="1"/>
          <w:numId w:val="7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>Calculate the number of amine</w:t>
      </w:r>
      <w:r w:rsidR="00141BF5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per polycation using</w:t>
      </w:r>
      <w:r w:rsidR="00D74BFD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the </w:t>
      </w:r>
      <w:r w:rsidR="008269ED" w:rsidRPr="00141BF5">
        <w:rPr>
          <w:rFonts w:asciiTheme="minorHAnsi" w:eastAsia="Microsoft JhengHei" w:hAnsiTheme="minorHAnsi" w:cstheme="minorHAnsi"/>
          <w:color w:val="262626" w:themeColor="text1" w:themeTint="D9"/>
        </w:rPr>
        <w:t>formula-</w:t>
      </w:r>
      <w:r w:rsidR="00C36C7C" w:rsidRPr="00141BF5">
        <w:rPr>
          <w:rFonts w:asciiTheme="minorHAnsi" w:eastAsia="Microsoft JhengHei" w:hAnsiTheme="minorHAnsi" w:cstheme="minorHAnsi"/>
          <w:color w:val="262626" w:themeColor="text1" w:themeTint="D9"/>
        </w:rPr>
        <w:t>1</w:t>
      </w: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>(Table 1)</w:t>
      </w: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6E056DA9" w14:textId="77777777" w:rsidR="004C3724" w:rsidRPr="007B0A59" w:rsidRDefault="004C3724" w:rsidP="004C3724">
      <w:pPr>
        <w:pStyle w:val="af3"/>
        <w:ind w:left="360"/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</w:pPr>
    </w:p>
    <w:p w14:paraId="02DEDF17" w14:textId="66C9A0BC" w:rsidR="00A56176" w:rsidRPr="007B0A59" w:rsidRDefault="004F490A" w:rsidP="00EA4E34">
      <w:pPr>
        <w:pStyle w:val="af3"/>
        <w:numPr>
          <w:ilvl w:val="1"/>
          <w:numId w:val="7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>Measure the co</w:t>
      </w:r>
      <w:r w:rsidR="004867B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 xml:space="preserve">ncentration of purified DNA origami </w:t>
      </w:r>
      <w:r w:rsidR="00874534" w:rsidRPr="007B0A59">
        <w:rPr>
          <w:rFonts w:asciiTheme="minorHAnsi" w:eastAsia="Microsoft JhengHei" w:hAnsiTheme="minorHAnsi" w:cstheme="minorHAnsi"/>
          <w:color w:val="auto"/>
          <w:highlight w:val="yellow"/>
        </w:rPr>
        <w:t>using an ultra violet spectrophotometer at 260 nm.</w:t>
      </w:r>
      <w:r w:rsidRPr="007B0A59">
        <w:rPr>
          <w:rFonts w:asciiTheme="minorHAnsi" w:eastAsia="Microsoft JhengHei" w:hAnsiTheme="minorHAnsi" w:cstheme="minorHAnsi"/>
          <w:color w:val="auto"/>
          <w:highlight w:val="yellow"/>
        </w:rPr>
        <w:t xml:space="preserve"> </w:t>
      </w:r>
      <w:r w:rsidR="00A56176" w:rsidRPr="007B0A59">
        <w:rPr>
          <w:rFonts w:asciiTheme="minorHAnsi" w:hAnsiTheme="minorHAnsi" w:cstheme="minorHAnsi"/>
          <w:highlight w:val="yellow"/>
        </w:rPr>
        <w:t xml:space="preserve">Use 2 </w:t>
      </w:r>
      <w:r w:rsidR="000404F8" w:rsidRPr="007B0A59">
        <w:rPr>
          <w:rFonts w:asciiTheme="minorHAnsi" w:hAnsiTheme="minorHAnsi" w:cstheme="minorHAnsi"/>
          <w:highlight w:val="yellow"/>
        </w:rPr>
        <w:t>µ</w:t>
      </w:r>
      <w:r w:rsidR="00B17C0A" w:rsidRPr="007B0A59">
        <w:rPr>
          <w:rFonts w:asciiTheme="minorHAnsi" w:hAnsiTheme="minorHAnsi" w:cstheme="minorHAnsi"/>
          <w:highlight w:val="yellow"/>
        </w:rPr>
        <w:t>L</w:t>
      </w:r>
      <w:r w:rsidR="00A56176" w:rsidRPr="007B0A59">
        <w:rPr>
          <w:rFonts w:asciiTheme="minorHAnsi" w:hAnsiTheme="minorHAnsi" w:cstheme="minorHAnsi"/>
          <w:highlight w:val="yellow"/>
        </w:rPr>
        <w:t xml:space="preserve"> of TB buffer as the blank to calibrate the machine.</w:t>
      </w:r>
      <w:r w:rsidR="0003234F" w:rsidRPr="007B0A59">
        <w:rPr>
          <w:rFonts w:asciiTheme="minorHAnsi" w:hAnsiTheme="minorHAnsi" w:cstheme="minorHAnsi"/>
          <w:highlight w:val="yellow"/>
        </w:rPr>
        <w:t xml:space="preserve"> </w:t>
      </w: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>Calculate the “nmol of phosphate”</w:t>
      </w:r>
      <w:r w:rsidR="0003234F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8269ED" w:rsidRPr="00141BF5">
        <w:rPr>
          <w:rFonts w:asciiTheme="minorHAnsi" w:eastAsia="Microsoft JhengHei" w:hAnsiTheme="minorHAnsi" w:cstheme="minorHAnsi"/>
          <w:color w:val="262626" w:themeColor="text1" w:themeTint="D9"/>
        </w:rPr>
        <w:t>using formula-</w:t>
      </w:r>
      <w:r w:rsidR="00C36C7C" w:rsidRPr="00141BF5">
        <w:rPr>
          <w:rFonts w:asciiTheme="minorHAnsi" w:eastAsia="Microsoft JhengHei" w:hAnsiTheme="minorHAnsi" w:cstheme="minorHAnsi"/>
          <w:color w:val="262626" w:themeColor="text1" w:themeTint="D9"/>
        </w:rPr>
        <w:t>2</w:t>
      </w: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60284441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</w:pPr>
    </w:p>
    <w:p w14:paraId="7D94DC76" w14:textId="22664B60" w:rsidR="00A56176" w:rsidRPr="007B0A59" w:rsidRDefault="00F56AFF" w:rsidP="00EA4E34">
      <w:pPr>
        <w:pStyle w:val="af3"/>
        <w:numPr>
          <w:ilvl w:val="1"/>
          <w:numId w:val="7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>Prepare 15 µL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 xml:space="preserve"> of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 xml:space="preserve">the 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 xml:space="preserve">DNA origami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 xml:space="preserve">structure 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>including 1 nmol of phosphate.</w:t>
      </w:r>
    </w:p>
    <w:p w14:paraId="496678B7" w14:textId="77777777" w:rsidR="004C3724" w:rsidRPr="00141BF5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55B05876" w14:textId="36266731" w:rsidR="004F490A" w:rsidRPr="007B0A59" w:rsidRDefault="0003234F" w:rsidP="00654CD3">
      <w:pPr>
        <w:pStyle w:val="af3"/>
        <w:numPr>
          <w:ilvl w:val="1"/>
          <w:numId w:val="7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</w:pP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>Use formula-3 to c</w:t>
      </w:r>
      <w:r w:rsidR="004F490A" w:rsidRPr="00141BF5">
        <w:rPr>
          <w:rFonts w:asciiTheme="minorHAnsi" w:eastAsia="Microsoft JhengHei" w:hAnsiTheme="minorHAnsi" w:cstheme="minorHAnsi"/>
          <w:color w:val="262626" w:themeColor="text1" w:themeTint="D9"/>
        </w:rPr>
        <w:t>alculate the volume of chitosan</w:t>
      </w: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, which is 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>needed for preparing</w:t>
      </w:r>
      <w:r w:rsidR="0030444B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141BF5">
        <w:rPr>
          <w:rFonts w:asciiTheme="minorHAnsi" w:eastAsia="Microsoft JhengHei" w:hAnsiTheme="minorHAnsi" w:cstheme="minorHAnsi"/>
          <w:color w:val="262626" w:themeColor="text1" w:themeTint="D9"/>
        </w:rPr>
        <w:t>the</w:t>
      </w:r>
      <w:r w:rsidR="0030444B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polyplex at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N/P 0.01-</w:t>
      </w:r>
      <w:r w:rsidR="00F56AFF" w:rsidRPr="00141BF5">
        <w:rPr>
          <w:rFonts w:asciiTheme="minorHAnsi" w:eastAsia="Microsoft JhengHei" w:hAnsiTheme="minorHAnsi" w:cstheme="minorHAnsi"/>
          <w:color w:val="262626" w:themeColor="text1" w:themeTint="D9"/>
        </w:rPr>
        <w:t>8</w:t>
      </w:r>
      <w:r w:rsidR="004F490A" w:rsidRPr="00141BF5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D4295B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For </w:t>
      </w:r>
      <w:r w:rsidR="002568DE" w:rsidRPr="00141BF5">
        <w:rPr>
          <w:rFonts w:asciiTheme="minorHAnsi" w:eastAsia="Microsoft JhengHei" w:hAnsiTheme="minorHAnsi" w:cstheme="minorHAnsi"/>
          <w:color w:val="262626" w:themeColor="text1" w:themeTint="D9"/>
        </w:rPr>
        <w:t>example,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to prepare </w:t>
      </w:r>
      <w:r w:rsidR="00D74BFD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polyplex at N/P </w:t>
      </w:r>
      <w:r w:rsidR="00F56AFF" w:rsidRPr="00141BF5">
        <w:rPr>
          <w:rFonts w:asciiTheme="minorHAnsi" w:eastAsia="Microsoft JhengHei" w:hAnsiTheme="minorHAnsi" w:cstheme="minorHAnsi"/>
          <w:color w:val="262626" w:themeColor="text1" w:themeTint="D9"/>
        </w:rPr>
        <w:t>8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, </w:t>
      </w:r>
      <w:r w:rsidR="002568DE" w:rsidRPr="00141BF5">
        <w:rPr>
          <w:rFonts w:asciiTheme="minorHAnsi" w:eastAsia="Microsoft JhengHei" w:hAnsiTheme="minorHAnsi" w:cstheme="minorHAnsi"/>
          <w:color w:val="262626" w:themeColor="text1" w:themeTint="D9"/>
        </w:rPr>
        <w:t>1.8 µ</w:t>
      </w:r>
      <w:r w:rsidR="00B17C0A" w:rsidRPr="00141BF5">
        <w:rPr>
          <w:rFonts w:asciiTheme="minorHAnsi" w:hAnsiTheme="minorHAnsi" w:cstheme="minorHAnsi"/>
        </w:rPr>
        <w:t xml:space="preserve">L of 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>chitosan (</w:t>
      </w:r>
      <w:r w:rsidR="00F56AFF" w:rsidRPr="00141BF5">
        <w:rPr>
          <w:rFonts w:asciiTheme="minorHAnsi" w:eastAsia="Microsoft JhengHei" w:hAnsiTheme="minorHAnsi" w:cstheme="minorHAnsi"/>
          <w:color w:val="262626" w:themeColor="text1" w:themeTint="D9"/>
        </w:rPr>
        <w:t>0.8 mg/mL) is needed (N/P is 8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, nmol of phosphate is 1, </w:t>
      </w:r>
      <w:r w:rsidR="00A1290D" w:rsidRPr="00141BF5">
        <w:rPr>
          <w:rFonts w:asciiTheme="minorHAnsi" w:eastAsia="Microsoft JhengHei" w:hAnsiTheme="minorHAnsi" w:cstheme="minorHAnsi"/>
          <w:color w:val="262626" w:themeColor="text1" w:themeTint="D9"/>
        </w:rPr>
        <w:t>molecular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weight of </w:t>
      </w:r>
      <w:r w:rsidR="00A1290D" w:rsidRPr="00141BF5">
        <w:rPr>
          <w:rFonts w:asciiTheme="minorHAnsi" w:eastAsia="Microsoft JhengHei" w:hAnsiTheme="minorHAnsi" w:cstheme="minorHAnsi"/>
          <w:color w:val="262626" w:themeColor="text1" w:themeTint="D9"/>
        </w:rPr>
        <w:t>chitosan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is 5000 g/mol, concentration of chitosan stock solution is </w:t>
      </w:r>
      <w:r w:rsidR="00F56AFF" w:rsidRPr="00141BF5">
        <w:rPr>
          <w:rFonts w:asciiTheme="minorHAnsi" w:eastAsia="Microsoft JhengHei" w:hAnsiTheme="minorHAnsi" w:cstheme="minorHAnsi"/>
          <w:color w:val="262626" w:themeColor="text1" w:themeTint="D9"/>
        </w:rPr>
        <w:t>0.8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mg/mL and </w:t>
      </w:r>
      <w:r w:rsidR="00D74BFD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>number of amine</w:t>
      </w:r>
      <w:r w:rsidR="00F56AFF" w:rsidRPr="00141BF5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B17C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per chitosan is 28).</w:t>
      </w:r>
      <w:r w:rsidR="00C0710A" w:rsidRP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 xml:space="preserve">Add </w:t>
      </w:r>
      <w:r w:rsidR="00DD03F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13.2 </w:t>
      </w:r>
      <w:r w:rsidR="00A870E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µL 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of T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B to 1.8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µL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chitosan (</w:t>
      </w:r>
      <w:r w:rsidR="00F56AF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0.8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mg/mL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).</w:t>
      </w:r>
      <w:r w:rsidR="00C071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DD03F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Add 15 µ</w:t>
      </w:r>
      <w:r w:rsidR="00A870E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L 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of chitosan solution</w:t>
      </w:r>
      <w:r w:rsidR="00654CD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(0.8 mg/mL) to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15</w:t>
      </w:r>
      <w:r w:rsidR="00D5640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µ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L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DNA </w:t>
      </w:r>
      <w:r w:rsidR="00530C7C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origami </w:t>
      </w:r>
      <w:r w:rsidR="00A16218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from step </w:t>
      </w:r>
      <w:r w:rsidR="00654CD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5.</w:t>
      </w:r>
      <w:r w:rsidR="00A16218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3</w:t>
      </w:r>
      <w:r w:rsidR="00C071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to get </w:t>
      </w:r>
      <w:r w:rsidR="00D74BF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 </w:t>
      </w:r>
      <w:r w:rsidR="00C071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DNA origami-chitosan polyplex with NP </w:t>
      </w:r>
      <w:r w:rsidR="00CD5F8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8</w:t>
      </w:r>
      <w:r w:rsidR="00A16218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 The polyplex is formed spontaneously.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</w:p>
    <w:p w14:paraId="78F60B63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</w:pPr>
    </w:p>
    <w:p w14:paraId="5BF52F11" w14:textId="0B25EE8F" w:rsidR="00C0710A" w:rsidRPr="007B0A59" w:rsidRDefault="002568DE" w:rsidP="00EA4E34">
      <w:pPr>
        <w:pStyle w:val="af3"/>
        <w:numPr>
          <w:ilvl w:val="1"/>
          <w:numId w:val="7"/>
        </w:numPr>
        <w:rPr>
          <w:rFonts w:asciiTheme="minorHAnsi" w:hAnsiTheme="minorHAnsi" w:cstheme="minorHAnsi"/>
          <w:color w:val="262626" w:themeColor="text1" w:themeTint="D9"/>
          <w:highlight w:val="yellow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>Repeat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step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5.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4 to prepare</w:t>
      </w:r>
      <w:r w:rsidR="00C0710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polyplexes at different N/P ratios.</w:t>
      </w:r>
    </w:p>
    <w:p w14:paraId="62468BD4" w14:textId="77777777" w:rsidR="004C3724" w:rsidRPr="007B0A59" w:rsidRDefault="004C3724" w:rsidP="004C3724">
      <w:pPr>
        <w:pStyle w:val="af3"/>
        <w:ind w:left="0"/>
        <w:rPr>
          <w:rFonts w:asciiTheme="minorHAnsi" w:hAnsiTheme="minorHAnsi" w:cstheme="minorHAnsi"/>
          <w:color w:val="262626" w:themeColor="text1" w:themeTint="D9"/>
          <w:highlight w:val="yellow"/>
        </w:rPr>
      </w:pPr>
    </w:p>
    <w:p w14:paraId="5BBC560D" w14:textId="615675D2" w:rsidR="004C3724" w:rsidRPr="007B0A59" w:rsidRDefault="00A3119E" w:rsidP="00EA4E34">
      <w:pPr>
        <w:pStyle w:val="af3"/>
        <w:numPr>
          <w:ilvl w:val="1"/>
          <w:numId w:val="7"/>
        </w:numPr>
        <w:rPr>
          <w:rFonts w:asciiTheme="minorHAnsi" w:hAnsiTheme="minorHAnsi" w:cstheme="minorHAnsi"/>
          <w:color w:val="262626" w:themeColor="text1" w:themeTint="D9"/>
          <w:highlight w:val="yellow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</w:rPr>
        <w:t>Perform</w:t>
      </w:r>
      <w:r w:rsidRPr="007B0A59">
        <w:rPr>
          <w:rFonts w:asciiTheme="minorHAnsi" w:hAnsiTheme="minorHAnsi" w:cstheme="minorHAnsi"/>
          <w:color w:val="262626" w:themeColor="text1" w:themeTint="D9"/>
          <w:highlight w:val="yellow"/>
        </w:rPr>
        <w:t xml:space="preserve"> </w:t>
      </w:r>
      <w:r w:rsidR="00D74BFD" w:rsidRPr="007B0A59">
        <w:rPr>
          <w:rFonts w:asciiTheme="minorHAnsi" w:hAnsiTheme="minorHAnsi" w:cstheme="minorHAnsi"/>
          <w:color w:val="262626" w:themeColor="text1" w:themeTint="D9"/>
          <w:highlight w:val="yellow"/>
        </w:rPr>
        <w:t xml:space="preserve">an </w:t>
      </w:r>
      <w:r w:rsidRPr="007B0A59">
        <w:rPr>
          <w:rFonts w:asciiTheme="minorHAnsi" w:hAnsiTheme="minorHAnsi" w:cstheme="minorHAnsi"/>
          <w:color w:val="262626" w:themeColor="text1" w:themeTint="D9"/>
          <w:highlight w:val="yellow"/>
        </w:rPr>
        <w:t xml:space="preserve">AGE </w:t>
      </w:r>
      <w:r w:rsidR="00A16218" w:rsidRPr="007B0A59">
        <w:rPr>
          <w:rFonts w:asciiTheme="minorHAnsi" w:hAnsiTheme="minorHAnsi" w:cstheme="minorHAnsi"/>
          <w:color w:val="262626" w:themeColor="text1" w:themeTint="D9"/>
          <w:highlight w:val="yellow"/>
        </w:rPr>
        <w:t xml:space="preserve">as described in </w:t>
      </w:r>
      <w:r w:rsidR="00141BF5">
        <w:rPr>
          <w:rFonts w:asciiTheme="minorHAnsi" w:hAnsiTheme="minorHAnsi" w:cstheme="minorHAnsi"/>
          <w:color w:val="262626" w:themeColor="text1" w:themeTint="D9"/>
          <w:highlight w:val="yellow"/>
        </w:rPr>
        <w:t>Step</w:t>
      </w:r>
      <w:r w:rsidR="00A870ED" w:rsidRPr="007B0A59">
        <w:rPr>
          <w:rFonts w:asciiTheme="minorHAnsi" w:hAnsiTheme="minorHAnsi" w:cstheme="minorHAnsi"/>
          <w:color w:val="262626" w:themeColor="text1" w:themeTint="D9"/>
          <w:highlight w:val="yellow"/>
        </w:rPr>
        <w:t xml:space="preserve"> 3 </w:t>
      </w:r>
      <w:r w:rsidR="00A870ED" w:rsidRPr="007B0A59">
        <w:rPr>
          <w:rFonts w:asciiTheme="minorHAnsi" w:hAnsiTheme="minorHAnsi" w:cstheme="minorHAnsi"/>
          <w:b/>
          <w:color w:val="262626" w:themeColor="text1" w:themeTint="D9"/>
          <w:highlight w:val="yellow"/>
        </w:rPr>
        <w:t>(Figure</w:t>
      </w:r>
      <w:r w:rsidR="006D32C7" w:rsidRPr="007B0A59">
        <w:rPr>
          <w:rFonts w:asciiTheme="minorHAnsi" w:hAnsiTheme="minorHAnsi" w:cstheme="minorHAnsi"/>
          <w:b/>
          <w:color w:val="262626" w:themeColor="text1" w:themeTint="D9"/>
          <w:highlight w:val="yellow"/>
        </w:rPr>
        <w:t xml:space="preserve"> 1A)</w:t>
      </w:r>
      <w:r w:rsidR="006D32C7" w:rsidRPr="007B0A59">
        <w:rPr>
          <w:rFonts w:asciiTheme="minorHAnsi" w:hAnsiTheme="minorHAnsi" w:cstheme="minorHAnsi"/>
          <w:color w:val="262626" w:themeColor="text1" w:themeTint="D9"/>
          <w:highlight w:val="yellow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  <w:highlight w:val="yellow"/>
        </w:rPr>
        <w:t xml:space="preserve"> Include the naked DNA origami as control.</w:t>
      </w:r>
    </w:p>
    <w:p w14:paraId="425A7E33" w14:textId="77777777" w:rsidR="004C3724" w:rsidRPr="007B0A59" w:rsidRDefault="004C3724" w:rsidP="004C3724">
      <w:pPr>
        <w:pStyle w:val="af3"/>
        <w:ind w:left="0"/>
        <w:rPr>
          <w:rFonts w:asciiTheme="minorHAnsi" w:hAnsiTheme="minorHAnsi" w:cstheme="minorHAnsi"/>
          <w:color w:val="262626" w:themeColor="text1" w:themeTint="D9"/>
          <w:highlight w:val="yellow"/>
        </w:rPr>
      </w:pPr>
    </w:p>
    <w:p w14:paraId="693E7A09" w14:textId="3B19CE05" w:rsidR="004F490A" w:rsidRPr="007B0A59" w:rsidRDefault="006D32C7" w:rsidP="00EA4E34">
      <w:pPr>
        <w:pStyle w:val="af3"/>
        <w:numPr>
          <w:ilvl w:val="1"/>
          <w:numId w:val="7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Image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697972" w:rsidRPr="007B0A59">
        <w:rPr>
          <w:rFonts w:asciiTheme="minorHAns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polyplex </w:t>
      </w:r>
      <w:r w:rsidR="00E351D0" w:rsidRPr="007B0A59">
        <w:rPr>
          <w:rFonts w:asciiTheme="minorHAnsi" w:hAnsiTheme="minorHAnsi" w:cstheme="minorHAnsi"/>
          <w:color w:val="262626" w:themeColor="text1" w:themeTint="D9"/>
        </w:rPr>
        <w:t xml:space="preserve">as described in </w:t>
      </w:r>
      <w:proofErr w:type="spellStart"/>
      <w:r w:rsidR="00141BF5">
        <w:rPr>
          <w:rFonts w:asciiTheme="minorHAnsi" w:hAnsiTheme="minorHAnsi" w:cstheme="minorHAnsi"/>
          <w:color w:val="262626" w:themeColor="text1" w:themeTint="D9"/>
        </w:rPr>
        <w:t>Strp</w:t>
      </w:r>
      <w:proofErr w:type="spellEnd"/>
      <w:r w:rsidR="00A16218" w:rsidRPr="007B0A59">
        <w:rPr>
          <w:rFonts w:asciiTheme="minorHAnsi" w:hAnsiTheme="minorHAnsi" w:cstheme="minorHAnsi"/>
          <w:color w:val="262626" w:themeColor="text1" w:themeTint="D9"/>
        </w:rPr>
        <w:t xml:space="preserve"> 4</w:t>
      </w:r>
      <w:r w:rsidR="007A3EA2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(</w:t>
      </w:r>
      <w:r w:rsidR="00A870ED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Figure</w:t>
      </w:r>
      <w:r w:rsidR="004F490A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 2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).</w:t>
      </w:r>
    </w:p>
    <w:p w14:paraId="7D73D5E3" w14:textId="77777777" w:rsidR="004F490A" w:rsidRPr="007B0A59" w:rsidRDefault="004F490A" w:rsidP="004C3724">
      <w:pPr>
        <w:widowControl/>
        <w:jc w:val="left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655BE10D" w14:textId="04677246" w:rsidR="004F490A" w:rsidRPr="007B0A59" w:rsidRDefault="008269ED" w:rsidP="004C3724">
      <w:pPr>
        <w:widowControl/>
        <w:autoSpaceDE/>
        <w:autoSpaceDN/>
        <w:adjustRightInd/>
        <w:jc w:val="left"/>
        <w:rPr>
          <w:rFonts w:asciiTheme="minorHAnsi" w:eastAsia="Microsoft JhengHei" w:hAnsiTheme="minorHAnsi" w:cstheme="minorHAnsi"/>
          <w:color w:val="262626" w:themeColor="text1" w:themeTint="D9"/>
        </w:rPr>
      </w:pPr>
      <w:bookmarkStart w:id="6" w:name="_Hlk518552014"/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Formula-</w:t>
      </w:r>
      <w:r w:rsidR="004F490A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1)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number of amine groups per polycation</w:t>
      </w:r>
    </w:p>
    <w:p w14:paraId="479FE8AD" w14:textId="6818FF01" w:rsidR="004F490A" w:rsidRPr="007B0A59" w:rsidRDefault="004F490A" w:rsidP="004C3724">
      <w:pPr>
        <w:widowControl/>
        <w:jc w:val="left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m:oMathPara>
        <m:oMath>
          <m:r>
            <w:rPr>
              <w:rFonts w:ascii="Cambria Math" w:eastAsia="Microsoft JhengHei" w:hAnsi="Cambria Math" w:cstheme="minorHAnsi"/>
              <w:color w:val="262626" w:themeColor="text1" w:themeTint="D9"/>
              <w:sz w:val="20"/>
            </w:rPr>
            <m:t>=</m:t>
          </m:r>
          <m:f>
            <m:fPr>
              <m:ctrlPr>
                <w:rPr>
                  <w:rFonts w:ascii="Cambria Math" w:eastAsia="Microsoft JhengHei" w:hAnsi="Cambria Math" w:cstheme="minorHAnsi"/>
                  <w:i/>
                  <w:color w:val="262626" w:themeColor="text1" w:themeTint="D9"/>
                  <w:sz w:val="20"/>
                </w:rPr>
              </m:ctrlPr>
            </m:fPr>
            <m:num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0"/>
                </w:rPr>
                <m:t>molecular weight of polycation (</m:t>
              </m:r>
              <m:f>
                <m:fPr>
                  <m:ctrlPr>
                    <w:rPr>
                      <w:rFonts w:ascii="Cambria Math" w:eastAsia="Microsoft JhengHei" w:hAnsi="Cambria Math" w:cstheme="minorHAnsi"/>
                      <w:i/>
                      <w:color w:val="262626" w:themeColor="text1" w:themeTint="D9"/>
                      <w:sz w:val="2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0"/>
                    </w:rPr>
                    <m:t>g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0"/>
                    </w:rPr>
                    <m:t>mol</m:t>
                  </m:r>
                </m:den>
              </m:f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0"/>
                </w:rPr>
                <m:t>) × number of amines per monomer</m:t>
              </m:r>
            </m:num>
            <m:den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0"/>
                </w:rPr>
                <m:t>molecular weight of one monomer (</m:t>
              </m:r>
              <m:f>
                <m:fPr>
                  <m:ctrlPr>
                    <w:rPr>
                      <w:rFonts w:ascii="Cambria Math" w:eastAsia="Microsoft JhengHei" w:hAnsi="Cambria Math" w:cstheme="minorHAnsi"/>
                      <w:i/>
                      <w:color w:val="262626" w:themeColor="text1" w:themeTint="D9"/>
                      <w:sz w:val="2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0"/>
                    </w:rPr>
                    <m:t>g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0"/>
                    </w:rPr>
                    <m:t>mol</m:t>
                  </m:r>
                </m:den>
              </m:f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0"/>
                </w:rPr>
                <m:t>)</m:t>
              </m:r>
            </m:den>
          </m:f>
        </m:oMath>
      </m:oMathPara>
      <w:bookmarkEnd w:id="6"/>
    </w:p>
    <w:p w14:paraId="5D54922E" w14:textId="77777777" w:rsidR="001747AA" w:rsidRPr="007B0A59" w:rsidRDefault="001747AA" w:rsidP="004C3724">
      <w:pPr>
        <w:widowControl/>
        <w:tabs>
          <w:tab w:val="left" w:pos="6375"/>
        </w:tabs>
        <w:autoSpaceDE/>
        <w:autoSpaceDN/>
        <w:adjustRightInd/>
        <w:jc w:val="left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490FC9F5" w14:textId="4680F1E9" w:rsidR="00816574" w:rsidRPr="007B0A59" w:rsidRDefault="008269ED" w:rsidP="004C3724">
      <w:pPr>
        <w:widowControl/>
        <w:tabs>
          <w:tab w:val="left" w:pos="6375"/>
        </w:tabs>
        <w:autoSpaceDE/>
        <w:autoSpaceDN/>
        <w:adjustRightInd/>
        <w:jc w:val="left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Formula-</w:t>
      </w:r>
      <w:r w:rsidR="004F490A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2</w:t>
      </w:r>
      <w:r w:rsidR="008034A4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)</w:t>
      </w:r>
      <w:r w:rsidR="0081657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A1290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mole </w:t>
      </w:r>
      <w:r w:rsidR="00BD739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of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phosphate</w:t>
      </w:r>
      <w:r w:rsidR="0081657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</w:p>
    <w:p w14:paraId="3C962FF9" w14:textId="3DDE6883" w:rsidR="009F0915" w:rsidRPr="007B0A59" w:rsidRDefault="008034A4" w:rsidP="004C3724">
      <w:pPr>
        <w:widowControl/>
        <w:autoSpaceDE/>
        <w:autoSpaceDN/>
        <w:adjustRightInd/>
        <w:jc w:val="center"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>=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m:oMath>
        <m:f>
          <m:fPr>
            <m:ctrlPr>
              <w:rPr>
                <w:rFonts w:ascii="Cambria Math" w:eastAsia="Microsoft JhengHei" w:hAnsi="Cambria Math" w:cstheme="minorHAnsi"/>
                <w:i/>
                <w:color w:val="262626" w:themeColor="text1" w:themeTint="D9"/>
                <w:sz w:val="28"/>
              </w:rPr>
            </m:ctrlPr>
          </m:fPr>
          <m:num>
            <w:bookmarkStart w:id="7" w:name="_Hlk523770581"/>
            <m:r>
              <m:rPr>
                <m:nor/>
              </m:rPr>
              <w:rPr>
                <w:rFonts w:asciiTheme="minorHAnsi" w:eastAsia="Microsoft JhengHei" w:hAnsiTheme="minorHAnsi" w:cstheme="minorHAnsi"/>
                <w:i/>
                <w:color w:val="262626" w:themeColor="text1" w:themeTint="D9"/>
                <w:sz w:val="28"/>
              </w:rPr>
              <m:t xml:space="preserve">concentration </m:t>
            </m:r>
            <w:bookmarkEnd w:id="7"/>
            <m:r>
              <m:rPr>
                <m:nor/>
              </m:rPr>
              <w:rPr>
                <w:rFonts w:asciiTheme="minorHAnsi" w:eastAsia="Microsoft JhengHei" w:hAnsiTheme="minorHAnsi" w:cstheme="minorHAnsi"/>
                <w:i/>
                <w:color w:val="262626" w:themeColor="text1" w:themeTint="D9"/>
                <w:sz w:val="28"/>
              </w:rPr>
              <m:t>of DNA origami (</m:t>
            </m:r>
            <m:f>
              <m:f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asciiTheme="minorHAnsi" w:eastAsia="Microsoft JhengHei" w:hAnsiTheme="minorHAnsi" w:cstheme="minorHAnsi"/>
                    <w:i/>
                    <w:color w:val="262626" w:themeColor="text1" w:themeTint="D9"/>
                    <w:sz w:val="28"/>
                  </w:rPr>
                  <m:t>ng</m:t>
                </m:r>
              </m:num>
              <m:den>
                <m:r>
                  <m:rPr>
                    <m:nor/>
                  </m:rPr>
                  <w:rPr>
                    <w:rFonts w:ascii="Cambria Math" w:eastAsia="Microsoft JhengHei" w:hAnsiTheme="minorHAnsi" w:cstheme="minorHAnsi"/>
                    <w:i/>
                    <w:color w:val="262626" w:themeColor="text1" w:themeTint="D9"/>
                    <w:sz w:val="28"/>
                  </w:rPr>
                  <m:t>µ</m:t>
                </m:r>
                <m:r>
                  <m:rPr>
                    <m:nor/>
                  </m:rPr>
                  <w:rPr>
                    <w:rFonts w:ascii="Cambria Math" w:eastAsia="Microsoft JhengHei" w:hAnsiTheme="minorHAnsi" w:cstheme="minorHAnsi"/>
                    <w:i/>
                    <w:color w:val="262626" w:themeColor="text1" w:themeTint="D9"/>
                    <w:sz w:val="28"/>
                  </w:rPr>
                  <m:t>L</m:t>
                </m:r>
              </m:den>
            </m:f>
            <m:r>
              <m:rPr>
                <m:nor/>
              </m:rPr>
              <w:rPr>
                <w:rFonts w:asciiTheme="minorHAnsi" w:eastAsia="Microsoft JhengHei" w:hAnsiTheme="minorHAnsi" w:cstheme="minorHAnsi"/>
                <w:i/>
                <w:color w:val="262626" w:themeColor="text1" w:themeTint="D9"/>
                <w:sz w:val="28"/>
              </w:rPr>
              <m:t xml:space="preserve">) × </m:t>
            </m:r>
            <m:r>
              <m:rPr>
                <m:nor/>
              </m:rPr>
              <w:rPr>
                <w:rFonts w:ascii="Cambria Math" w:eastAsia="Microsoft JhengHei" w:hAnsiTheme="minorHAnsi" w:cstheme="minorHAnsi"/>
                <w:i/>
                <w:color w:val="262626" w:themeColor="text1" w:themeTint="D9"/>
                <w:sz w:val="28"/>
              </w:rPr>
              <m:t>µ</m:t>
            </m:r>
            <m:r>
              <m:rPr>
                <m:nor/>
              </m:rPr>
              <w:rPr>
                <w:rFonts w:ascii="Cambria Math" w:eastAsia="Microsoft JhengHei" w:hAnsiTheme="minorHAnsi" w:cstheme="minorHAnsi"/>
                <w:i/>
                <w:color w:val="262626" w:themeColor="text1" w:themeTint="D9"/>
                <w:sz w:val="28"/>
              </w:rPr>
              <m:t>L</m:t>
            </m:r>
            <m:r>
              <m:rPr>
                <m:nor/>
              </m:rPr>
              <w:rPr>
                <w:rFonts w:asciiTheme="minorHAnsi" w:eastAsia="Microsoft JhengHei" w:hAnsiTheme="minorHAnsi" w:cstheme="minorHAnsi"/>
                <w:i/>
                <w:color w:val="262626" w:themeColor="text1" w:themeTint="D9"/>
                <w:sz w:val="28"/>
              </w:rPr>
              <m:t xml:space="preserve"> of DNA origami </m:t>
            </m:r>
          </m:num>
          <m:den>
            <m:r>
              <m:rPr>
                <m:nor/>
              </m:rPr>
              <w:rPr>
                <w:rFonts w:asciiTheme="minorHAnsi" w:eastAsia="Microsoft JhengHei" w:hAnsiTheme="minorHAnsi" w:cstheme="minorHAnsi"/>
                <w:i/>
                <w:color w:val="262626" w:themeColor="text1" w:themeTint="D9"/>
                <w:sz w:val="28"/>
              </w:rPr>
              <m:t xml:space="preserve"> average molecular weight of one nucleotide (</m:t>
            </m:r>
            <w:bookmarkStart w:id="8" w:name="_Hlk517336892"/>
            <m:f>
              <m:f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8"/>
                  </w:rPr>
                </m:ctrlPr>
              </m:fPr>
              <m:num>
                <m:r>
                  <m:rPr>
                    <m:nor/>
                  </m:rPr>
                  <w:rPr>
                    <w:rFonts w:asciiTheme="minorHAnsi" w:eastAsia="Microsoft JhengHei" w:hAnsiTheme="minorHAnsi" w:cstheme="minorHAnsi"/>
                    <w:i/>
                    <w:color w:val="262626" w:themeColor="text1" w:themeTint="D9"/>
                    <w:sz w:val="28"/>
                  </w:rPr>
                  <m:t>g</m:t>
                </m:r>
              </m:num>
              <m:den>
                <m:r>
                  <m:rPr>
                    <m:nor/>
                  </m:rPr>
                  <w:rPr>
                    <w:rFonts w:asciiTheme="minorHAnsi" w:eastAsia="Microsoft JhengHei" w:hAnsiTheme="minorHAnsi" w:cstheme="minorHAnsi"/>
                    <w:i/>
                    <w:color w:val="262626" w:themeColor="text1" w:themeTint="D9"/>
                    <w:sz w:val="28"/>
                  </w:rPr>
                  <m:t>mol</m:t>
                </m:r>
              </m:den>
            </m:f>
            <w:bookmarkEnd w:id="8"/>
            <m:r>
              <m:rPr>
                <m:nor/>
              </m:rPr>
              <w:rPr>
                <w:rFonts w:asciiTheme="minorHAnsi" w:eastAsia="Microsoft JhengHei" w:hAnsiTheme="minorHAnsi" w:cstheme="minorHAnsi"/>
                <w:i/>
                <w:color w:val="262626" w:themeColor="text1" w:themeTint="D9"/>
                <w:sz w:val="28"/>
              </w:rPr>
              <m:t>)</m:t>
            </m:r>
          </m:den>
        </m:f>
      </m:oMath>
    </w:p>
    <w:p w14:paraId="1F656026" w14:textId="41BEB6ED" w:rsidR="00752DD6" w:rsidRPr="007B0A59" w:rsidRDefault="00752DD6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2864A75B" w14:textId="2643FDE4" w:rsidR="004F490A" w:rsidRPr="007B0A59" w:rsidRDefault="008269ED" w:rsidP="004C3724">
      <w:pPr>
        <w:widowControl/>
        <w:jc w:val="left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Formula-</w:t>
      </w:r>
      <w:r w:rsidR="004F490A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3)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Volume (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µL</w:t>
      </w:r>
      <w:r w:rsidR="004F490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 of polycation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</w:t>
      </w:r>
    </w:p>
    <w:p w14:paraId="16A99A13" w14:textId="76C7837B" w:rsidR="00CA215F" w:rsidRPr="007B0A59" w:rsidRDefault="004F490A" w:rsidP="004C3724">
      <w:pPr>
        <w:jc w:val="center"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=</w:t>
      </w:r>
      <m:oMath>
        <m:f>
          <m:fPr>
            <m:ctrlPr>
              <w:rPr>
                <w:rFonts w:ascii="Cambria Math" w:eastAsia="Microsoft JhengHei" w:hAnsi="Cambria Math" w:cstheme="minorHAnsi"/>
                <w:i/>
                <w:color w:val="262626" w:themeColor="text1" w:themeTint="D9"/>
              </w:rPr>
            </m:ctrlPr>
          </m:fPr>
          <m:num>
            <m:f>
              <m:f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8"/>
                  </w:rPr>
                </m:ctrlPr>
              </m:fPr>
              <m:num>
                <m:r>
                  <w:rPr>
                    <w:rFonts w:ascii="Cambria Math" w:eastAsia="Microsoft JhengHei" w:hAnsi="Cambria Math" w:cstheme="minorHAnsi"/>
                    <w:color w:val="262626" w:themeColor="text1" w:themeTint="D9"/>
                    <w:sz w:val="28"/>
                  </w:rPr>
                  <m:t>N</m:t>
                </m:r>
              </m:num>
              <m:den>
                <m:r>
                  <w:rPr>
                    <w:rFonts w:ascii="Cambria Math" w:eastAsia="Microsoft JhengHei" w:hAnsi="Cambria Math" w:cstheme="minorHAnsi"/>
                    <w:color w:val="262626" w:themeColor="text1" w:themeTint="D9"/>
                    <w:sz w:val="28"/>
                  </w:rPr>
                  <m:t>P</m:t>
                </m:r>
              </m:den>
            </m:f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8"/>
              </w:rPr>
              <m:t xml:space="preserve"> × nmol of phosphate× molecular weight of polymer </m:t>
            </m:r>
            <m:d>
              <m:d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crosoft JhengHei" w:hAnsi="Cambria Math" w:cstheme="minorHAnsi"/>
                        <w:i/>
                        <w:color w:val="262626" w:themeColor="text1" w:themeTint="D9"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8"/>
                      </w:rPr>
                      <m:t>g</m:t>
                    </m:r>
                  </m:num>
                  <m:den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8"/>
                      </w:rPr>
                      <m:t>mol</m:t>
                    </m:r>
                  </m:den>
                </m:f>
              </m:e>
            </m:d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8"/>
              </w:rPr>
              <m:t xml:space="preserve"> × 0.001</m:t>
            </m:r>
          </m:num>
          <m:den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8"/>
              </w:rPr>
              <m:t xml:space="preserve">concentration of polycation stock solution </m:t>
            </m:r>
            <m:d>
              <m:d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crosoft JhengHei" w:hAnsi="Cambria Math" w:cstheme="minorHAnsi"/>
                        <w:i/>
                        <w:color w:val="262626" w:themeColor="text1" w:themeTint="D9"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8"/>
                      </w:rPr>
                      <m:t>mg</m:t>
                    </m:r>
                  </m:num>
                  <m:den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8"/>
                      </w:rPr>
                      <m:t>mL</m:t>
                    </m:r>
                  </m:den>
                </m:f>
              </m:e>
            </m:d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8"/>
              </w:rPr>
              <m:t xml:space="preserve"> × number of amine groups per polymer</m:t>
            </m:r>
          </m:den>
        </m:f>
      </m:oMath>
    </w:p>
    <w:p w14:paraId="5E90D1D4" w14:textId="77777777" w:rsidR="004F490A" w:rsidRPr="007B0A59" w:rsidRDefault="004F490A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</w:p>
    <w:p w14:paraId="0BA2CD2B" w14:textId="0654E59D" w:rsidR="000112D7" w:rsidRPr="00141BF5" w:rsidRDefault="00564300" w:rsidP="00141BF5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Decapsulation</w:t>
      </w:r>
      <w:r w:rsidR="000112D7"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 with </w:t>
      </w:r>
      <w:r w:rsidR="00141BF5"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Dextran Sulphate</w:t>
      </w:r>
    </w:p>
    <w:p w14:paraId="5E19A11D" w14:textId="77777777" w:rsidR="00E86633" w:rsidRPr="007B0A59" w:rsidRDefault="00E86633" w:rsidP="004C3724">
      <w:pPr>
        <w:ind w:left="360"/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</w:p>
    <w:p w14:paraId="07E91738" w14:textId="2533CFB5" w:rsidR="0030444B" w:rsidRPr="007B0A59" w:rsidRDefault="0030444B" w:rsidP="00EA4E34">
      <w:pPr>
        <w:pStyle w:val="af3"/>
        <w:numPr>
          <w:ilvl w:val="1"/>
          <w:numId w:val="8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Calculate the number of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="005A76C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groups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per </w:t>
      </w:r>
      <w:r w:rsidR="005A76C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using </w:t>
      </w:r>
      <w:r w:rsidR="005A76CC" w:rsidRPr="007B0A59">
        <w:rPr>
          <w:rFonts w:asciiTheme="minorHAnsi" w:eastAsia="Microsoft JhengHei" w:hAnsiTheme="minorHAnsi" w:cstheme="minorHAnsi"/>
          <w:color w:val="262626" w:themeColor="text1" w:themeTint="D9"/>
        </w:rPr>
        <w:t>formula-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4 (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Table 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).</w:t>
      </w:r>
    </w:p>
    <w:p w14:paraId="4FB40794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35850501" w14:textId="0BE4ACC7" w:rsidR="00F04657" w:rsidRPr="007B0A59" w:rsidRDefault="00564300" w:rsidP="0031014C">
      <w:pPr>
        <w:pStyle w:val="af3"/>
        <w:numPr>
          <w:ilvl w:val="1"/>
          <w:numId w:val="8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Calculate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t</w:t>
      </w:r>
      <w:r w:rsidR="00CB1CC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he volume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needed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for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D96E2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decomplexation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</w:t>
      </w:r>
      <w:r w:rsidR="00CA528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polyplex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at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a predefined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A/P 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ratio</w:t>
      </w:r>
      <w:r w:rsidR="0091270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using formula</w:t>
      </w:r>
      <w:r w:rsidR="0076082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-</w:t>
      </w:r>
      <w:r w:rsidR="0091270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5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.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E3759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A/P charge ratio is the ratio between the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E3759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groups of the polyanion (A) to the pho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sphate group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(P) of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DNA origami</w:t>
      </w:r>
      <w:r w:rsidR="00E3759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.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An e</w:t>
      </w:r>
      <w:r w:rsidR="00E3759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xcess amount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E3759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is need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ed for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an 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efficient decomplexation of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polyplexes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</w:t>
      </w:r>
      <w:r w:rsidR="00F84E5C" w:rsidRPr="007B0A59">
        <w:rPr>
          <w:rFonts w:asciiTheme="minorHAnsi" w:eastAsia="Microsoft JhengHei" w:hAnsiTheme="minorHAnsi" w:cstheme="minorHAnsi"/>
          <w:i/>
          <w:color w:val="262626" w:themeColor="text1" w:themeTint="D9"/>
          <w:lang w:eastAsia="ja-JP"/>
        </w:rPr>
        <w:t xml:space="preserve">e.g. 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500-1000)</w:t>
      </w:r>
      <w:r w:rsidR="000112D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For example, to </w:t>
      </w:r>
      <w:proofErr w:type="spellStart"/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decomplex</w:t>
      </w:r>
      <w:proofErr w:type="spellEnd"/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the polyplex prepared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in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section 5 (polyplex contain</w:t>
      </w:r>
      <w:r w:rsidR="00274C33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1 nmol </w:t>
      </w:r>
      <w:r w:rsidR="00E86633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of 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phosphate)</w:t>
      </w:r>
      <w:r w:rsidR="0031014C" w:rsidRPr="007B0A59">
        <w:t xml:space="preserve"> at </w:t>
      </w:r>
      <w:r w:rsidR="0031014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A/P 1000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, </w:t>
      </w:r>
      <w:r w:rsidR="00C256C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3.6 µ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L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274C33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40 </w:t>
      </w:r>
      <w:proofErr w:type="spellStart"/>
      <w:r w:rsidR="00274C33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kDa</w:t>
      </w:r>
      <w:proofErr w:type="spellEnd"/>
      <w:r w:rsidR="00274C33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(50 mg/mL) is needed 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</w:rPr>
        <w:t>(A/P is</w:t>
      </w:r>
      <w:r w:rsidR="00EB7C03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1000, nmol of phosphate is 1,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</w:rPr>
        <w:t>m</w:t>
      </w:r>
      <w:r w:rsidR="0016232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olecular weight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is 40000 g/mol,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concentration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stock solution is 50 mg/mL and number of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="00F84E5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is 220).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Add </w:t>
      </w:r>
      <w:r w:rsidR="0081217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3.6</w:t>
      </w:r>
      <w:r w:rsidR="00CA528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µL</w:t>
      </w:r>
      <w:r w:rsidR="00CA528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81217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(50 mg/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="0081217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</w:t>
      </w:r>
      <w:r w:rsidR="00CA528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to the polyplex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from step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5.</w:t>
      </w:r>
      <w:r w:rsidR="00EB7C03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4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and mix well.</w:t>
      </w:r>
    </w:p>
    <w:p w14:paraId="4B54E4E8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23D577A7" w14:textId="2C2DC895" w:rsidR="00F04657" w:rsidRPr="007B0A59" w:rsidRDefault="00F04657" w:rsidP="00EA4E34">
      <w:pPr>
        <w:pStyle w:val="af3"/>
        <w:numPr>
          <w:ilvl w:val="1"/>
          <w:numId w:val="8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If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working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with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chitosan polyplex, add </w:t>
      </w:r>
      <w:r w:rsidR="00776AC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NaOH </w:t>
      </w:r>
      <w:r w:rsidR="00827F4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to facilitate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decomplexation process.</w:t>
      </w:r>
      <w:r w:rsidR="00776AC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Add NaOH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for</w:t>
      </w:r>
      <w:r w:rsidR="00776AC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 </w:t>
      </w:r>
      <w:r w:rsidR="00776AC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final concentration </w:t>
      </w:r>
      <w:r w:rsidR="00FC206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of 1</w:t>
      </w:r>
      <w:r w:rsidR="00402CB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0</w:t>
      </w:r>
      <w:r w:rsidR="00FC206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proofErr w:type="spellStart"/>
      <w:r w:rsidR="00FC206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mM.</w:t>
      </w:r>
      <w:proofErr w:type="spellEnd"/>
      <w:r w:rsidR="00FC206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Skip this step for LPEI polyplexes.</w:t>
      </w:r>
    </w:p>
    <w:p w14:paraId="03BB9AB4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2900F60C" w14:textId="1DEF81A8" w:rsidR="00564300" w:rsidRPr="007B0A59" w:rsidRDefault="00776ACC" w:rsidP="00EA4E34">
      <w:pPr>
        <w:pStyle w:val="af3"/>
        <w:numPr>
          <w:ilvl w:val="1"/>
          <w:numId w:val="8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Perform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an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AGE 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as described in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Step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3</w:t>
      </w:r>
      <w:r w:rsidR="00564300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564300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(Figure 1</w:t>
      </w:r>
      <w:r w:rsidR="008F59A7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B</w:t>
      </w:r>
      <w:r w:rsidR="00564300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)</w:t>
      </w:r>
      <w:r w:rsidR="00564300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Include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 </w:t>
      </w:r>
      <w:r w:rsidR="00F16E9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naked DNA origami and polyplex as control.</w:t>
      </w:r>
    </w:p>
    <w:p w14:paraId="24EBF2BE" w14:textId="77777777" w:rsidR="00564300" w:rsidRPr="007B0A59" w:rsidRDefault="00564300" w:rsidP="004C3724">
      <w:pPr>
        <w:jc w:val="left"/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</w:p>
    <w:p w14:paraId="173EAB5E" w14:textId="278D6B6D" w:rsidR="001B7064" w:rsidRPr="007B0A59" w:rsidRDefault="008269ED" w:rsidP="004C3724">
      <w:pPr>
        <w:widowControl/>
        <w:autoSpaceDE/>
        <w:autoSpaceDN/>
        <w:adjustRightInd/>
        <w:jc w:val="left"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Formula-</w:t>
      </w:r>
      <w:r w:rsidR="0030444B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4</w:t>
      </w:r>
      <w:r w:rsidR="001B7064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)</w:t>
      </w:r>
      <w:r w:rsidR="001B706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number of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="001B706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groups per poly</w:t>
      </w:r>
      <w:r w:rsidR="003E4E37" w:rsidRPr="007B0A59">
        <w:rPr>
          <w:rFonts w:asciiTheme="minorHAnsi" w:eastAsia="Microsoft JhengHei" w:hAnsiTheme="minorHAnsi" w:cstheme="minorHAnsi"/>
          <w:color w:val="262626" w:themeColor="text1" w:themeTint="D9"/>
        </w:rPr>
        <w:t>anion</w:t>
      </w:r>
      <w:r w:rsidR="001B7064" w:rsidRPr="007B0A59">
        <w:rPr>
          <w:rFonts w:asciiTheme="minorHAnsi" w:eastAsia="Microsoft JhengHei" w:hAnsiTheme="minorHAnsi" w:cstheme="minorHAnsi"/>
          <w:color w:val="262626" w:themeColor="text1" w:themeTint="D9"/>
        </w:rPr>
        <w:t>=</w:t>
      </w:r>
    </w:p>
    <w:p w14:paraId="41156BC3" w14:textId="29C5A370" w:rsidR="001B7064" w:rsidRPr="007B0A59" w:rsidRDefault="001B7064" w:rsidP="004C3724">
      <w:p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m:oMathPara>
        <m:oMath>
          <m:r>
            <w:rPr>
              <w:rFonts w:ascii="Cambria Math" w:eastAsia="Microsoft JhengHei" w:hAnsi="Cambria Math" w:cstheme="minorHAnsi"/>
              <w:color w:val="262626" w:themeColor="text1" w:themeTint="D9"/>
              <w:sz w:val="22"/>
            </w:rPr>
            <m:t>=</m:t>
          </m:r>
          <m:f>
            <m:fPr>
              <m:ctrlPr>
                <w:rPr>
                  <w:rFonts w:ascii="Cambria Math" w:eastAsia="Microsoft JhengHei" w:hAnsi="Cambria Math" w:cstheme="minorHAnsi"/>
                  <w:i/>
                  <w:color w:val="262626" w:themeColor="text1" w:themeTint="D9"/>
                  <w:sz w:val="22"/>
                </w:rPr>
              </m:ctrlPr>
            </m:fPr>
            <m:num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2"/>
                </w:rPr>
                <m:t xml:space="preserve"> molecular weight of polyanion (</m:t>
              </m:r>
              <m:f>
                <m:fPr>
                  <m:ctrlPr>
                    <w:rPr>
                      <w:rFonts w:ascii="Cambria Math" w:eastAsia="Microsoft JhengHei" w:hAnsi="Cambria Math" w:cstheme="minorHAnsi"/>
                      <w:i/>
                      <w:color w:val="262626" w:themeColor="text1" w:themeTint="D9"/>
                      <w:sz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2"/>
                    </w:rPr>
                    <m:t>g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2"/>
                    </w:rPr>
                    <m:t>mol</m:t>
                  </m:r>
                </m:den>
              </m:f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2"/>
                </w:rPr>
                <m:t>) × number of anion per monomer</m:t>
              </m:r>
            </m:num>
            <m:den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2"/>
                </w:rPr>
                <m:t>molecular weight of one monomer (</m:t>
              </m:r>
              <m:f>
                <m:fPr>
                  <m:ctrlPr>
                    <w:rPr>
                      <w:rFonts w:ascii="Cambria Math" w:eastAsia="Microsoft JhengHei" w:hAnsi="Cambria Math" w:cstheme="minorHAnsi"/>
                      <w:i/>
                      <w:color w:val="262626" w:themeColor="text1" w:themeTint="D9"/>
                      <w:sz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2"/>
                    </w:rPr>
                    <m:t>g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eastAsia="Microsoft JhengHei" w:hAnsiTheme="minorHAnsi" w:cstheme="minorHAnsi"/>
                      <w:i/>
                      <w:color w:val="262626" w:themeColor="text1" w:themeTint="D9"/>
                      <w:sz w:val="22"/>
                    </w:rPr>
                    <m:t>mol</m:t>
                  </m:r>
                </m:den>
              </m:f>
              <m:r>
                <m:rPr>
                  <m:nor/>
                </m:rPr>
                <w:rPr>
                  <w:rFonts w:asciiTheme="minorHAnsi" w:eastAsia="Microsoft JhengHei" w:hAnsiTheme="minorHAnsi" w:cstheme="minorHAnsi"/>
                  <w:i/>
                  <w:color w:val="262626" w:themeColor="text1" w:themeTint="D9"/>
                  <w:sz w:val="22"/>
                </w:rPr>
                <m:t>)</m:t>
              </m:r>
            </m:den>
          </m:f>
        </m:oMath>
      </m:oMathPara>
    </w:p>
    <w:p w14:paraId="01F36907" w14:textId="77777777" w:rsidR="001B7064" w:rsidRPr="007B0A59" w:rsidRDefault="001B7064" w:rsidP="004C3724">
      <w:p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2BB53FC9" w14:textId="083A5F15" w:rsidR="00564300" w:rsidRPr="007B0A59" w:rsidRDefault="008269ED" w:rsidP="004C3724">
      <w:p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Formula-</w:t>
      </w:r>
      <w:r w:rsidR="0030444B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5</w:t>
      </w:r>
      <w:r w:rsidR="00564300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)</w:t>
      </w:r>
      <w:r w:rsidR="00564300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Volume (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µL</w:t>
      </w:r>
      <w:r w:rsidR="00564300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)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564300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</w:p>
    <w:p w14:paraId="635CC2C1" w14:textId="690ACBAA" w:rsidR="00564300" w:rsidRPr="007B0A59" w:rsidRDefault="00350D2A" w:rsidP="004C3724">
      <w:pPr>
        <w:pStyle w:val="af3"/>
        <w:jc w:val="center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=</w:t>
      </w:r>
      <m:oMath>
        <m:f>
          <m:fPr>
            <m:ctrlPr>
              <w:rPr>
                <w:rFonts w:ascii="Cambria Math" w:eastAsia="Microsoft JhengHei" w:hAnsi="Cambria Math" w:cstheme="minorHAnsi"/>
                <w:i/>
                <w:color w:val="262626" w:themeColor="text1" w:themeTint="D9"/>
                <w:sz w:val="26"/>
                <w:szCs w:val="26"/>
                <w:lang w:eastAsia="ja-JP"/>
              </w:rPr>
            </m:ctrlPr>
          </m:fPr>
          <m:num>
            <m:f>
              <m:f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6"/>
                    <w:szCs w:val="26"/>
                    <w:lang w:eastAsia="ja-JP"/>
                  </w:rPr>
                </m:ctrlPr>
              </m:fPr>
              <m:num>
                <m:r>
                  <w:rPr>
                    <w:rFonts w:ascii="Cambria Math" w:eastAsia="Microsoft JhengHei" w:hAnsi="Cambria Math" w:cstheme="minorHAnsi"/>
                    <w:color w:val="262626" w:themeColor="text1" w:themeTint="D9"/>
                    <w:sz w:val="26"/>
                    <w:szCs w:val="26"/>
                    <w:lang w:eastAsia="ja-JP"/>
                  </w:rPr>
                  <m:t>A</m:t>
                </m:r>
              </m:num>
              <m:den>
                <m:r>
                  <w:rPr>
                    <w:rFonts w:ascii="Cambria Math" w:eastAsia="Microsoft JhengHei" w:hAnsi="Cambria Math" w:cstheme="minorHAnsi"/>
                    <w:color w:val="262626" w:themeColor="text1" w:themeTint="D9"/>
                    <w:sz w:val="26"/>
                    <w:szCs w:val="26"/>
                    <w:lang w:eastAsia="ja-JP"/>
                  </w:rPr>
                  <m:t>P</m:t>
                </m:r>
              </m:den>
            </m:f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6"/>
                <w:szCs w:val="26"/>
                <w:lang w:eastAsia="ja-JP"/>
              </w:rPr>
              <m:t xml:space="preserve"> ×  nmol of phosphate× molecular weight of dextran sulphate </m:t>
            </m:r>
            <m:d>
              <m:d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6"/>
                    <w:szCs w:val="26"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crosoft JhengHei" w:hAnsi="Cambria Math" w:cstheme="minorHAnsi"/>
                        <w:i/>
                        <w:color w:val="262626" w:themeColor="text1" w:themeTint="D9"/>
                        <w:sz w:val="26"/>
                        <w:szCs w:val="26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6"/>
                        <w:szCs w:val="26"/>
                        <w:lang w:eastAsia="ja-JP"/>
                      </w:rPr>
                      <m:t>g</m:t>
                    </m:r>
                  </m:num>
                  <m:den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6"/>
                        <w:szCs w:val="26"/>
                        <w:lang w:eastAsia="ja-JP"/>
                      </w:rPr>
                      <m:t>mol</m:t>
                    </m:r>
                  </m:den>
                </m:f>
              </m:e>
            </m:d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6"/>
                <w:szCs w:val="26"/>
                <w:lang w:eastAsia="ja-JP"/>
              </w:rPr>
              <m:t xml:space="preserve"> × 0.001</m:t>
            </m:r>
          </m:num>
          <m:den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6"/>
                <w:szCs w:val="26"/>
                <w:lang w:eastAsia="ja-JP"/>
              </w:rPr>
              <m:t xml:space="preserve">concentration of dextran sulphate </m:t>
            </m:r>
            <m:d>
              <m:dPr>
                <m:ctrlPr>
                  <w:rPr>
                    <w:rFonts w:ascii="Cambria Math" w:eastAsia="Microsoft JhengHei" w:hAnsi="Cambria Math" w:cstheme="minorHAnsi"/>
                    <w:i/>
                    <w:color w:val="262626" w:themeColor="text1" w:themeTint="D9"/>
                    <w:sz w:val="26"/>
                    <w:szCs w:val="26"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crosoft JhengHei" w:hAnsi="Cambria Math" w:cstheme="minorHAnsi"/>
                        <w:i/>
                        <w:color w:val="262626" w:themeColor="text1" w:themeTint="D9"/>
                        <w:sz w:val="26"/>
                        <w:szCs w:val="26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6"/>
                        <w:szCs w:val="26"/>
                        <w:lang w:eastAsia="ja-JP"/>
                      </w:rPr>
                      <m:t>mg</m:t>
                    </m:r>
                  </m:num>
                  <m:den>
                    <m:r>
                      <w:rPr>
                        <w:rFonts w:ascii="Cambria Math" w:eastAsia="Microsoft JhengHei" w:hAnsi="Cambria Math" w:cstheme="minorHAnsi"/>
                        <w:color w:val="262626" w:themeColor="text1" w:themeTint="D9"/>
                        <w:sz w:val="26"/>
                        <w:szCs w:val="26"/>
                        <w:lang w:eastAsia="ja-JP"/>
                      </w:rPr>
                      <m:t>mL</m:t>
                    </m:r>
                  </m:den>
                </m:f>
              </m:e>
            </m:d>
            <m:r>
              <w:rPr>
                <w:rFonts w:ascii="Cambria Math" w:eastAsia="Microsoft JhengHei" w:hAnsi="Cambria Math" w:cstheme="minorHAnsi"/>
                <w:color w:val="262626" w:themeColor="text1" w:themeTint="D9"/>
                <w:sz w:val="26"/>
                <w:szCs w:val="26"/>
                <w:lang w:eastAsia="ja-JP"/>
              </w:rPr>
              <m:t xml:space="preserve"> × number of sulphate per dextran sulphate</m:t>
            </m:r>
          </m:den>
        </m:f>
      </m:oMath>
    </w:p>
    <w:p w14:paraId="7CDCCC8F" w14:textId="202FF763" w:rsidR="00CA215F" w:rsidRPr="007B0A59" w:rsidRDefault="00CA215F" w:rsidP="004C3724">
      <w:pPr>
        <w:jc w:val="center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3DA08282" w14:textId="4B5A02C5" w:rsidR="00CA215F" w:rsidRPr="00141BF5" w:rsidRDefault="00CA215F" w:rsidP="00141BF5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Stability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 towards Mg </w:t>
      </w:r>
      <w:r w:rsidR="00141BF5">
        <w:rPr>
          <w:rFonts w:asciiTheme="minorHAnsi" w:eastAsia="Microsoft JhengHei" w:hAnsiTheme="minorHAnsi" w:cstheme="minorHAnsi"/>
          <w:b/>
          <w:color w:val="262626" w:themeColor="text1" w:themeTint="D9"/>
        </w:rPr>
        <w:t>D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>epletion</w:t>
      </w:r>
    </w:p>
    <w:p w14:paraId="51D8A9DC" w14:textId="77777777" w:rsidR="00E164C8" w:rsidRPr="007B0A59" w:rsidRDefault="00E164C8" w:rsidP="004C3724">
      <w:pPr>
        <w:pStyle w:val="af3"/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51BB991B" w14:textId="24CBDC48" w:rsidR="00CA215F" w:rsidRPr="007B0A59" w:rsidRDefault="0016232B" w:rsidP="00EA4E34">
      <w:pPr>
        <w:pStyle w:val="af3"/>
        <w:widowControl/>
        <w:numPr>
          <w:ilvl w:val="1"/>
          <w:numId w:val="9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Wash</w:t>
      </w:r>
      <w:r w:rsidR="00555B2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20 µL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of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DNA origami or the corresponding polyplex (including 2 nmol phosphate)</w:t>
      </w:r>
      <w:r w:rsidR="00555B2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with</w:t>
      </w:r>
      <w:r w:rsidR="005D32A2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4</w:t>
      </w:r>
      <w:r w:rsidR="00141BF5">
        <w:rPr>
          <w:rFonts w:asciiTheme="minorHAnsi" w:eastAsia="Microsoft JhengHei" w:hAnsiTheme="minorHAnsi" w:cstheme="minorHAnsi"/>
          <w:color w:val="262626" w:themeColor="text1" w:themeTint="D9"/>
        </w:rPr>
        <w:t>x</w:t>
      </w:r>
      <w:r w:rsidR="00697BD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600 µL</w:t>
      </w:r>
      <w:r w:rsidR="00555B2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>of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Mg-zero buffer (5 mM Tris, 1 mM EDTA and 30 mM NaCl)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using the</w:t>
      </w:r>
      <w:r w:rsidR="00C8229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23189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ultrafiltration column (MWCO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~</w:t>
      </w:r>
      <w:r w:rsidR="0023189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3 </w:t>
      </w:r>
      <w:proofErr w:type="spellStart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kDa</w:t>
      </w:r>
      <w:proofErr w:type="spellEnd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).</w:t>
      </w:r>
      <w:r w:rsidR="00555B2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Spin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each wash </w:t>
      </w:r>
      <w:r w:rsidR="00697BD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at 14000 × </w:t>
      </w:r>
      <w:r w:rsidR="00555B24" w:rsidRPr="007B0A59">
        <w:rPr>
          <w:rFonts w:asciiTheme="minorHAnsi" w:eastAsia="Microsoft JhengHei" w:hAnsiTheme="minorHAnsi" w:cstheme="minorHAnsi"/>
          <w:color w:val="262626" w:themeColor="text1" w:themeTint="D9"/>
        </w:rPr>
        <w:t>g</w:t>
      </w:r>
      <w:r w:rsidR="00C8229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at </w:t>
      </w:r>
      <w:proofErr w:type="spellStart"/>
      <w:r w:rsidR="00C8229D" w:rsidRPr="007B0A59">
        <w:rPr>
          <w:rFonts w:asciiTheme="minorHAnsi" w:eastAsia="Microsoft JhengHei" w:hAnsiTheme="minorHAnsi" w:cstheme="minorHAnsi"/>
          <w:color w:val="262626" w:themeColor="text1" w:themeTint="D9"/>
        </w:rPr>
        <w:t>r.t.</w:t>
      </w:r>
      <w:proofErr w:type="spellEnd"/>
      <w:r w:rsidR="00555B2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 3-5 min</w:t>
      </w:r>
      <w:r w:rsidR="00C8229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p w14:paraId="29DCB21F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17076299" w14:textId="46A1603C" w:rsidR="00E37597" w:rsidRPr="007B0A59" w:rsidRDefault="00CA215F" w:rsidP="00EA4E34">
      <w:pPr>
        <w:pStyle w:val="af3"/>
        <w:widowControl/>
        <w:numPr>
          <w:ilvl w:val="1"/>
          <w:numId w:val="9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Coll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>ect the remaining solution (80 µL</w:t>
      </w:r>
      <w:r w:rsidR="0016232B" w:rsidRPr="007B0A59">
        <w:rPr>
          <w:rFonts w:asciiTheme="minorHAnsi" w:eastAsia="Microsoft JhengHei" w:hAnsiTheme="minorHAnsi" w:cstheme="minorHAnsi"/>
          <w:color w:val="262626" w:themeColor="text1" w:themeTint="D9"/>
        </w:rPr>
        <w:t>) and incubate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at 37 °C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for one day 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</w:rPr>
        <w:t>at 650 rpm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 a thermomixer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37F5ADF9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3FB9C9C9" w14:textId="304E4A75" w:rsidR="0016232B" w:rsidRPr="007B0A59" w:rsidRDefault="00E37597" w:rsidP="00EA4E34">
      <w:pPr>
        <w:pStyle w:val="af3"/>
        <w:widowControl/>
        <w:numPr>
          <w:ilvl w:val="1"/>
          <w:numId w:val="9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If </w:t>
      </w:r>
      <w:r w:rsidR="00551200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testing LPEI polyplex, 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>add 2.5 µ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MgCl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(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>5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00 mM) </w:t>
      </w:r>
      <w:r w:rsidR="00141BF5">
        <w:rPr>
          <w:rFonts w:asciiTheme="minorHAnsi" w:eastAsia="Microsoft JhengHei" w:hAnsiTheme="minorHAnsi" w:cstheme="minorHAnsi"/>
          <w:color w:val="262626" w:themeColor="text1" w:themeTint="D9"/>
        </w:rPr>
        <w:t>for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 final </w:t>
      </w:r>
      <w:r w:rsidR="00141BF5">
        <w:rPr>
          <w:rFonts w:asciiTheme="minorHAnsi" w:eastAsia="Microsoft JhengHei" w:hAnsiTheme="minorHAnsi" w:cstheme="minorHAnsi"/>
          <w:color w:val="262626" w:themeColor="text1" w:themeTint="D9"/>
        </w:rPr>
        <w:t xml:space="preserve">concentration of 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16 mM 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>MgC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Then</w:t>
      </w:r>
      <w:r w:rsidR="0016232B" w:rsidRPr="007B0A59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add </w:t>
      </w:r>
      <w:r w:rsidR="00912B95" w:rsidRPr="007B0A59">
        <w:rPr>
          <w:rFonts w:asciiTheme="minorHAnsi" w:eastAsia="Microsoft JhengHei" w:hAnsiTheme="minorHAnsi" w:cstheme="minorHAnsi"/>
          <w:color w:val="262626" w:themeColor="text1" w:themeTint="D9"/>
        </w:rPr>
        <w:t>7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µL </w:t>
      </w:r>
      <w:r w:rsidR="00912B9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-40 </w:t>
      </w:r>
      <w:proofErr w:type="spellStart"/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kDa</w:t>
      </w:r>
      <w:proofErr w:type="spellEnd"/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(50 mg/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 (equivalent to A/P 1000) to unravel the core DNA nanostructures (decapsulation</w:t>
      </w:r>
      <w:r w:rsidR="00912B9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, </w:t>
      </w:r>
      <w:r w:rsidR="00A321A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see </w:t>
      </w:r>
      <w:r w:rsidR="00141BF5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Step</w:t>
      </w:r>
      <w:r w:rsidR="00912B9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6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). </w:t>
      </w:r>
    </w:p>
    <w:p w14:paraId="39D1F2B4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19FEB817" w14:textId="57B653A2" w:rsidR="004C3724" w:rsidRPr="007B0A59" w:rsidRDefault="0016232B" w:rsidP="004C3724">
      <w:pPr>
        <w:widowControl/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NOTE: 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551200" w:rsidRPr="007B0A59">
        <w:rPr>
          <w:rFonts w:asciiTheme="minorHAnsi" w:eastAsia="Microsoft JhengHei" w:hAnsiTheme="minorHAnsi" w:cstheme="minorHAnsi"/>
          <w:color w:val="262626" w:themeColor="text1" w:themeTint="D9"/>
        </w:rPr>
        <w:t>kip this step if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working</w:t>
      </w:r>
      <w:r w:rsidR="00551200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BA217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with </w:t>
      </w:r>
      <w:r w:rsidR="00551200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chitosan polyplex or naked DNA origami.  </w:t>
      </w:r>
    </w:p>
    <w:p w14:paraId="08B354BB" w14:textId="77777777" w:rsidR="004C3724" w:rsidRPr="007B0A59" w:rsidRDefault="004C3724" w:rsidP="004C3724">
      <w:pPr>
        <w:widowControl/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4641DB92" w14:textId="5A9A25B0" w:rsidR="00CA215F" w:rsidRPr="007B0A59" w:rsidRDefault="00622BF9" w:rsidP="00EA4E34">
      <w:pPr>
        <w:pStyle w:val="af3"/>
        <w:widowControl/>
        <w:numPr>
          <w:ilvl w:val="1"/>
          <w:numId w:val="9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Follow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proofErr w:type="spellStart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nsTEM</w:t>
      </w:r>
      <w:proofErr w:type="spellEnd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</w:rPr>
        <w:t>imaging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as described in </w:t>
      </w:r>
      <w:r w:rsidR="00141BF5">
        <w:rPr>
          <w:rFonts w:asciiTheme="minorHAnsi" w:eastAsia="Microsoft JhengHei" w:hAnsiTheme="minorHAnsi" w:cstheme="minorHAnsi"/>
          <w:color w:val="262626" w:themeColor="text1" w:themeTint="D9"/>
        </w:rPr>
        <w:t>Step</w:t>
      </w:r>
      <w:r w:rsidR="00C14843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3</w:t>
      </w:r>
      <w:r w:rsidR="0016232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</w:rPr>
        <w:t>(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Figure </w:t>
      </w:r>
      <w:r w:rsidR="00F661F6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2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)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43858F36" w14:textId="77777777" w:rsidR="00622BF9" w:rsidRPr="007B0A59" w:rsidRDefault="00622BF9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3924E935" w14:textId="05149E56" w:rsidR="00CA215F" w:rsidRPr="00141BF5" w:rsidRDefault="00CA215F" w:rsidP="00141BF5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DNase I </w:t>
      </w:r>
      <w:r w:rsidR="00141BF5"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Titration Assay 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of </w:t>
      </w:r>
      <w:r w:rsidR="00141BF5">
        <w:rPr>
          <w:rFonts w:asciiTheme="minorHAnsi" w:eastAsia="Microsoft JhengHei" w:hAnsiTheme="minorHAnsi" w:cstheme="minorHAnsi"/>
          <w:b/>
          <w:color w:val="262626" w:themeColor="text1" w:themeTint="D9"/>
        </w:rPr>
        <w:t>N</w:t>
      </w:r>
      <w:r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aked DNA </w:t>
      </w:r>
      <w:r w:rsidR="00141BF5" w:rsidRPr="00141BF5">
        <w:rPr>
          <w:rFonts w:asciiTheme="minorHAnsi" w:eastAsia="Microsoft JhengHei" w:hAnsiTheme="minorHAnsi" w:cstheme="minorHAnsi"/>
          <w:b/>
          <w:color w:val="262626" w:themeColor="text1" w:themeTint="D9"/>
        </w:rPr>
        <w:t>Origami Nanostructures</w:t>
      </w:r>
    </w:p>
    <w:p w14:paraId="55DAF207" w14:textId="77777777" w:rsidR="003A530B" w:rsidRPr="007B0A59" w:rsidRDefault="003A530B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5813659A" w14:textId="532AA5CF" w:rsidR="00CA215F" w:rsidRPr="007B0A59" w:rsidRDefault="003A530B" w:rsidP="007A53A5">
      <w:pPr>
        <w:pStyle w:val="af3"/>
        <w:widowControl/>
        <w:numPr>
          <w:ilvl w:val="1"/>
          <w:numId w:val="10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Mix 3 </w:t>
      </w:r>
      <w:bookmarkStart w:id="9" w:name="_Hlk523242439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µL</w:t>
      </w:r>
      <w:bookmarkEnd w:id="9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of naked DNA origami including 1 nmol phosphate with 2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µL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of </w:t>
      </w:r>
      <w:bookmarkStart w:id="10" w:name="_Hlk524397565"/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</w:rPr>
        <w:t>10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x</w:t>
      </w:r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DNase</w:t>
      </w:r>
      <w:r w:rsidR="00A556E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buffer </w:t>
      </w:r>
      <w:bookmarkEnd w:id="10"/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</w:rPr>
        <w:t>(100 mM Tris-HCl, 25 mM MgCl</w:t>
      </w:r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</w:rPr>
        <w:t>, 5 mM CaCl</w:t>
      </w:r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, pH 7.6),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1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µL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of MgCl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(250 mM), 12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µL of water in </w:t>
      </w:r>
      <w:r w:rsidR="00530B0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0.2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mL</w:t>
      </w:r>
      <w:r w:rsidR="00530B0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PCR tube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7C140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dd 2 </w:t>
      </w:r>
      <w:r w:rsidR="00D00E59" w:rsidRPr="007B0A59">
        <w:rPr>
          <w:rFonts w:asciiTheme="minorHAnsi" w:eastAsia="Microsoft JhengHei" w:hAnsiTheme="minorHAnsi" w:cstheme="minorHAnsi"/>
          <w:color w:val="262626" w:themeColor="text1" w:themeTint="D9"/>
        </w:rPr>
        <w:t>µL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</w:t>
      </w:r>
      <w:r w:rsidR="000F2D3D" w:rsidRPr="007B0A59">
        <w:rPr>
          <w:rFonts w:asciiTheme="minorHAnsi" w:eastAsia="Microsoft JhengHei" w:hAnsiTheme="minorHAnsi" w:cstheme="minorHAnsi"/>
          <w:color w:val="262626" w:themeColor="text1" w:themeTint="D9"/>
        </w:rPr>
        <w:t>DNase I (</w:t>
      </w:r>
      <w:r w:rsidR="00042117" w:rsidRPr="007B0A59">
        <w:rPr>
          <w:rFonts w:asciiTheme="minorHAnsi" w:eastAsia="Microsoft JhengHei" w:hAnsiTheme="minorHAnsi" w:cstheme="minorHAnsi"/>
          <w:color w:val="262626" w:themeColor="text1" w:themeTint="D9"/>
        </w:rPr>
        <w:t>10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x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). Adjust the </w:t>
      </w:r>
      <w:r w:rsidR="00C14843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stock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concentration of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DNase I (10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x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)</w:t>
      </w:r>
      <w:r w:rsidR="00C14843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to get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final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DNase I concentrations of 0.25-</w:t>
      </w:r>
      <w:r w:rsidR="00261019" w:rsidRPr="007B0A59">
        <w:rPr>
          <w:rFonts w:asciiTheme="minorHAnsi" w:eastAsia="Microsoft JhengHei" w:hAnsiTheme="minorHAnsi" w:cstheme="minorHAnsi"/>
          <w:color w:val="262626" w:themeColor="text1" w:themeTint="D9"/>
        </w:rPr>
        <w:t>2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U/</w:t>
      </w:r>
      <w:proofErr w:type="spellStart"/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mL</w:t>
      </w:r>
      <w:r w:rsidR="00C14843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proofErr w:type="spellEnd"/>
    </w:p>
    <w:p w14:paraId="7B03F9B1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7B2DAC7E" w14:textId="3177D286" w:rsidR="00CA215F" w:rsidRPr="007B0A59" w:rsidRDefault="00CA215F" w:rsidP="00EA4E34">
      <w:pPr>
        <w:pStyle w:val="af3"/>
        <w:widowControl/>
        <w:numPr>
          <w:ilvl w:val="1"/>
          <w:numId w:val="10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Incubate the sample</w:t>
      </w:r>
      <w:r w:rsidR="00C4028A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at 37 </w:t>
      </w:r>
      <w:r w:rsidR="00167726">
        <w:rPr>
          <w:rFonts w:asciiTheme="minorHAnsi" w:eastAsia="Microsoft JhengHei" w:hAnsiTheme="minorHAnsi" w:cstheme="minorHAnsi"/>
          <w:color w:val="262626" w:themeColor="text1" w:themeTint="D9"/>
        </w:rPr>
        <w:t>°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C for 1-2 h</w:t>
      </w:r>
      <w:r w:rsidR="00530B0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 a thermocycler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</w:p>
    <w:p w14:paraId="0A75E4F2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7FD0E8E9" w14:textId="6557A088" w:rsidR="002B42B7" w:rsidRPr="007B0A59" w:rsidRDefault="00CA215F" w:rsidP="00EA4E34">
      <w:pPr>
        <w:pStyle w:val="af3"/>
        <w:widowControl/>
        <w:numPr>
          <w:ilvl w:val="1"/>
          <w:numId w:val="10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Immerse the samples in ice and deactivate the n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ucleolytic activity by adding 2 µL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of 500 mM dithiothreitol (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</w:rPr>
        <w:t>DTT) and 2.5 µL</w:t>
      </w:r>
      <w:r w:rsidR="002B42B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EGTA (33 mM).</w:t>
      </w:r>
    </w:p>
    <w:p w14:paraId="6DB67132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742D4FC1" w14:textId="2D95B5F2" w:rsidR="00CA215F" w:rsidRPr="007B0A59" w:rsidRDefault="002B42B7" w:rsidP="00EA4E34">
      <w:pPr>
        <w:pStyle w:val="af3"/>
        <w:widowControl/>
        <w:numPr>
          <w:ilvl w:val="1"/>
          <w:numId w:val="10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Analy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z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e the sampl</w:t>
      </w:r>
      <w:r w:rsidR="00C60829" w:rsidRPr="007B0A59">
        <w:rPr>
          <w:rFonts w:asciiTheme="minorHAnsi" w:eastAsia="Microsoft JhengHei" w:hAnsiTheme="minorHAnsi" w:cstheme="minorHAnsi"/>
          <w:color w:val="262626" w:themeColor="text1" w:themeTint="D9"/>
        </w:rPr>
        <w:t>e</w:t>
      </w:r>
      <w:r w:rsidR="00622BF9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using an </w:t>
      </w:r>
      <w:r w:rsidR="00C6082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AGE as described in 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Step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4C60E9" w:rsidRPr="007B0A59">
        <w:rPr>
          <w:rFonts w:asciiTheme="minorHAnsi" w:eastAsia="Microsoft JhengHei" w:hAnsiTheme="minorHAnsi" w:cstheme="minorHAnsi"/>
          <w:color w:val="262626" w:themeColor="text1" w:themeTint="D9"/>
        </w:rPr>
        <w:t>3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p w14:paraId="5705FFC8" w14:textId="77777777" w:rsidR="002B42B7" w:rsidRPr="007B0A59" w:rsidRDefault="002B42B7" w:rsidP="004C3724">
      <w:pPr>
        <w:pStyle w:val="af3"/>
        <w:widowControl/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9599282" w14:textId="0DACD774" w:rsidR="00CA215F" w:rsidRPr="0093460D" w:rsidRDefault="00CA215F" w:rsidP="0093460D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</w:pPr>
      <w:bookmarkStart w:id="11" w:name="_Hlk517266008"/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Stability of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P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olyplexes towards DNase I </w:t>
      </w:r>
    </w:p>
    <w:p w14:paraId="4AD8B1A1" w14:textId="77777777" w:rsidR="003A530B" w:rsidRPr="007B0A59" w:rsidRDefault="003A530B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</w:pPr>
    </w:p>
    <w:p w14:paraId="4C562E36" w14:textId="1E73B14A" w:rsidR="00CA215F" w:rsidRPr="007B0A59" w:rsidRDefault="00F46E37" w:rsidP="00EA4E34">
      <w:pPr>
        <w:pStyle w:val="af3"/>
        <w:widowControl/>
        <w:numPr>
          <w:ilvl w:val="1"/>
          <w:numId w:val="11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bookmarkStart w:id="12" w:name="_Hlk517266126"/>
      <w:bookmarkEnd w:id="11"/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Mix </w:t>
      </w:r>
      <w:r w:rsidR="00C256C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4 µ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of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polyplex (including 1 nmol of phosphate, prepared at differen</w:t>
      </w:r>
      <w:r w:rsidR="003A43B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 N/P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ratios) with 1.5 µL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a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DNase I </w:t>
      </w:r>
      <w:r w:rsidR="00F52C9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buffer</w:t>
      </w:r>
      <w:r w:rsidR="00EB2D0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(10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x</w:t>
      </w:r>
      <w:r w:rsidR="00EB2D0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), </w:t>
      </w:r>
      <w:r w:rsidR="00A321A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8 µ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L </w:t>
      </w:r>
      <w:r w:rsidR="00EB2D0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of T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B and 1.5 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µL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of DNase I (100 U/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</w:t>
      </w:r>
      <w:r w:rsidR="004348C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in a 0.2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mL</w:t>
      </w:r>
      <w:r w:rsidR="004348C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PCR tube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</w:p>
    <w:p w14:paraId="4046478E" w14:textId="77777777" w:rsidR="004C3724" w:rsidRPr="007B0A59" w:rsidRDefault="004C3724" w:rsidP="004C3724">
      <w:pPr>
        <w:pStyle w:val="af3"/>
        <w:widowControl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2137B52C" w14:textId="1309889F" w:rsidR="00CA215F" w:rsidRPr="007B0A59" w:rsidRDefault="00CA215F" w:rsidP="00EA4E34">
      <w:pPr>
        <w:pStyle w:val="af3"/>
        <w:widowControl/>
        <w:numPr>
          <w:ilvl w:val="1"/>
          <w:numId w:val="11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Incubate the sample for 24 h at 37 </w:t>
      </w:r>
      <w:r w:rsidR="003A01B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°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C</w:t>
      </w:r>
      <w:r w:rsidR="004348C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in a </w:t>
      </w:r>
      <w:r w:rsidR="0066043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thermocycler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. </w:t>
      </w:r>
    </w:p>
    <w:p w14:paraId="13C82D9E" w14:textId="77777777" w:rsidR="004C3724" w:rsidRPr="007B0A59" w:rsidRDefault="004C3724" w:rsidP="004C3724">
      <w:pPr>
        <w:pStyle w:val="af3"/>
        <w:widowControl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4D8A4295" w14:textId="3BE25196" w:rsidR="009A3DED" w:rsidRPr="007B0A59" w:rsidRDefault="009A3DED" w:rsidP="00EA4E34">
      <w:pPr>
        <w:pStyle w:val="af3"/>
        <w:widowControl/>
        <w:numPr>
          <w:ilvl w:val="1"/>
          <w:numId w:val="11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Add 2 </w:t>
      </w:r>
      <w:r w:rsidR="003A530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µL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of proteinase K (20 mg/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mL</w:t>
      </w:r>
      <w:r w:rsidR="003A43B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)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to digest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serum proteins bound to the nanostructures.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Incubate </w:t>
      </w:r>
      <w:r w:rsidR="0004300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for 30 min at 37 °C in a thermo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cycler.</w:t>
      </w:r>
    </w:p>
    <w:p w14:paraId="34DD17CF" w14:textId="77777777" w:rsidR="009A3DED" w:rsidRPr="007B0A59" w:rsidRDefault="009A3DED" w:rsidP="004C3724">
      <w:pPr>
        <w:pStyle w:val="af3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712E0D82" w14:textId="6C9BCCAF" w:rsidR="00CA215F" w:rsidRPr="007B0A59" w:rsidRDefault="00BB7FA4" w:rsidP="004C3724">
      <w:p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NOTE: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Instead of </w:t>
      </w:r>
      <w:r w:rsidR="009A3D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enzymatic digestion, chemical deactivation of DNase I by adding 1.5 µ</w:t>
      </w:r>
      <w:r w:rsidR="00D41BB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L</w:t>
      </w:r>
      <w:r w:rsidR="009A3D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DTT (500 mM) and 2 µ</w:t>
      </w:r>
      <w:r w:rsidR="00D41BB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L</w:t>
      </w:r>
      <w:r w:rsidR="003A43B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EGTA (33 mM) can be performed</w:t>
      </w:r>
      <w:r w:rsidR="009A3D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. </w:t>
      </w:r>
    </w:p>
    <w:p w14:paraId="16B52DCB" w14:textId="77777777" w:rsidR="009A3DED" w:rsidRPr="007B0A59" w:rsidRDefault="009A3DED" w:rsidP="004C3724">
      <w:pPr>
        <w:pStyle w:val="af3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0EC91ABB" w14:textId="0F4C30E8" w:rsidR="00CA215F" w:rsidRPr="007B0A59" w:rsidRDefault="00F46E37" w:rsidP="00EA4E34">
      <w:pPr>
        <w:pStyle w:val="af3"/>
        <w:widowControl/>
        <w:numPr>
          <w:ilvl w:val="1"/>
          <w:numId w:val="11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Add 3.6 µL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sulphate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-40 </w:t>
      </w:r>
      <w:proofErr w:type="spellStart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kDa</w:t>
      </w:r>
      <w:proofErr w:type="spellEnd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(50 mg/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) (equivalent to A/P 1000) </w:t>
      </w:r>
      <w:r w:rsidR="001C682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to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unravel the core DNA nanostructur</w:t>
      </w:r>
      <w:r w:rsidR="0055107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es.</w:t>
      </w:r>
    </w:p>
    <w:p w14:paraId="78FCF2B2" w14:textId="77777777" w:rsidR="004C3724" w:rsidRPr="007B0A59" w:rsidRDefault="004C3724" w:rsidP="004C3724">
      <w:pPr>
        <w:pStyle w:val="af3"/>
        <w:widowControl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54133DFE" w14:textId="099A7B20" w:rsidR="00CA215F" w:rsidRPr="007B0A59" w:rsidRDefault="00551079" w:rsidP="00EA4E34">
      <w:pPr>
        <w:pStyle w:val="af3"/>
        <w:widowControl/>
        <w:numPr>
          <w:ilvl w:val="1"/>
          <w:numId w:val="11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Perform AGE </w:t>
      </w:r>
      <w:r w:rsidR="00BB7FA4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as described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in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Step</w:t>
      </w:r>
      <w:r w:rsidR="00BB7FA4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3 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(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Figure </w:t>
      </w:r>
      <w:r w:rsidR="00F661F6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3</w:t>
      </w:r>
      <w:r w:rsidR="00565002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A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, </w:t>
      </w:r>
      <w:r w:rsidR="0093460D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Figure </w:t>
      </w:r>
      <w:r w:rsidR="00F661F6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3</w:t>
      </w:r>
      <w:r w:rsidR="00565002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C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Include 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fresh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DNA origami as control for measuring and comparing the 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band intensities on the gel.</w:t>
      </w:r>
    </w:p>
    <w:p w14:paraId="3667645A" w14:textId="77777777" w:rsidR="004C3724" w:rsidRPr="007B0A59" w:rsidRDefault="004C3724" w:rsidP="004C3724">
      <w:pPr>
        <w:pStyle w:val="af3"/>
        <w:widowControl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013E0CBF" w14:textId="692519E1" w:rsidR="00CA215F" w:rsidRPr="007B0A59" w:rsidRDefault="00297BD8" w:rsidP="00EA4E34">
      <w:pPr>
        <w:pStyle w:val="af3"/>
        <w:widowControl/>
        <w:numPr>
          <w:ilvl w:val="1"/>
          <w:numId w:val="11"/>
        </w:numPr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Excise the band on </w:t>
      </w:r>
      <w:r w:rsidR="00F73F7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AGE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and extract the DNA origami by </w:t>
      </w:r>
      <w:r w:rsidR="00BE7A6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squeeze fr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eeze extraction column based on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the</w:t>
      </w:r>
      <w:r w:rsidR="0055107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protocol provided by </w:t>
      </w:r>
      <w:r w:rsidR="00C4028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</w:t>
      </w:r>
      <w:r w:rsidR="001B1B4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supplier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</w:p>
    <w:p w14:paraId="4F5EAC6C" w14:textId="77777777" w:rsidR="004C3724" w:rsidRPr="007B0A59" w:rsidRDefault="004C3724" w:rsidP="004C3724">
      <w:pPr>
        <w:pStyle w:val="af3"/>
        <w:widowControl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59F56CD9" w14:textId="719A3812" w:rsidR="00EB2D0D" w:rsidRPr="007B0A59" w:rsidRDefault="00ED7EBD" w:rsidP="00EA4E34">
      <w:pPr>
        <w:pStyle w:val="af3"/>
        <w:widowControl/>
        <w:numPr>
          <w:ilvl w:val="1"/>
          <w:numId w:val="11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Follow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ns</w:t>
      </w:r>
      <w:r w:rsidR="00BB7FA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TEM</w:t>
      </w:r>
      <w:proofErr w:type="spellEnd"/>
      <w:r w:rsidR="00BB7FA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imaging as described in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Step</w:t>
      </w:r>
      <w:r w:rsidR="004348C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55107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4 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(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Figure </w:t>
      </w:r>
      <w:r w:rsidR="00F661F6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2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).</w:t>
      </w:r>
    </w:p>
    <w:p w14:paraId="28FAA761" w14:textId="39720A8D" w:rsidR="00C4028A" w:rsidRPr="007B0A59" w:rsidRDefault="00C4028A" w:rsidP="004C3724">
      <w:pPr>
        <w:widowControl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bookmarkEnd w:id="12"/>
    <w:p w14:paraId="1E0470DD" w14:textId="1814D9D6" w:rsidR="00F73F7A" w:rsidRPr="0093460D" w:rsidRDefault="00CA215F" w:rsidP="0093460D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Stability towards </w:t>
      </w:r>
      <w:r w:rsidR="0093460D" w:rsidRPr="0093460D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 xml:space="preserve">Fetal Bovine Serum 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(FBS)</w:t>
      </w:r>
    </w:p>
    <w:p w14:paraId="311C9D51" w14:textId="77777777" w:rsidR="00D41BB1" w:rsidRPr="007B0A59" w:rsidRDefault="00D41BB1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</w:p>
    <w:p w14:paraId="52B40513" w14:textId="1F6053E8" w:rsidR="00CA215F" w:rsidRPr="007B0A59" w:rsidRDefault="00F46E37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Mix 4 µL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naked DNA origami or its corresponding polyplex (including 1 nmol of phosphate) with 17 µ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</w:t>
      </w:r>
      <w:r w:rsidR="00B2538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B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+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10%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4348C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FBS </w:t>
      </w:r>
      <w:r w:rsidR="004348C9" w:rsidRPr="007B0A59">
        <w:rPr>
          <w:rFonts w:asciiTheme="minorHAnsi" w:hAnsiTheme="minorHAnsi" w:cstheme="minorHAnsi"/>
        </w:rPr>
        <w:t>in</w:t>
      </w:r>
      <w:r w:rsidR="003E50A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bookmarkStart w:id="13" w:name="_Hlk523219899"/>
      <w:r w:rsidR="003E50A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0.2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="003E50A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PCR tubes</w:t>
      </w:r>
      <w:bookmarkEnd w:id="13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  <w:r w:rsidR="00DA4F8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Use freshly thawed FBS.</w:t>
      </w:r>
    </w:p>
    <w:p w14:paraId="3E540DE6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</w:pPr>
    </w:p>
    <w:p w14:paraId="72B3D7C1" w14:textId="3AEB4431" w:rsidR="004C3724" w:rsidRPr="007B0A59" w:rsidRDefault="00CA215F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Incubate the sample at 37 ˚C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in a thermal cycler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for 24 h. </w:t>
      </w:r>
    </w:p>
    <w:p w14:paraId="6EA3EEB4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5959FEC7" w14:textId="753496B3" w:rsidR="00CA215F" w:rsidRPr="007B0A59" w:rsidRDefault="00CA215F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Immerse the </w:t>
      </w:r>
      <w:r w:rsidR="00557A4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sample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in </w:t>
      </w:r>
      <w:r w:rsidR="00F73F7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an </w:t>
      </w:r>
      <w:r w:rsidR="00DD270A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ice bath.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</w:p>
    <w:p w14:paraId="7D863E92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AC005CC" w14:textId="781A1873" w:rsidR="00310577" w:rsidRPr="007B0A59" w:rsidRDefault="00E37597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If testing the polyplex, p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erform the decaps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ulation process by adding 3.6 µL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dextr</w:t>
      </w:r>
      <w:r w:rsidR="007134C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sulphate</w:t>
      </w:r>
      <w:r w:rsidR="007134C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-40 </w:t>
      </w:r>
      <w:proofErr w:type="spellStart"/>
      <w:r w:rsidR="007134C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kDa</w:t>
      </w:r>
      <w:proofErr w:type="spellEnd"/>
      <w:r w:rsidR="007134C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(50 mg/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). </w:t>
      </w:r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Additionally,</w:t>
      </w:r>
      <w:r w:rsidR="00043002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add NaOH if working with chitosan polyplexes (see step 6.3)</w:t>
      </w:r>
    </w:p>
    <w:p w14:paraId="1C28E05A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6931D50E" w14:textId="7F317928" w:rsidR="00CA215F" w:rsidRPr="007B0A59" w:rsidRDefault="004C49AF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Perform an 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AGE </w:t>
      </w:r>
      <w:r w:rsidR="0087453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as described in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Step</w:t>
      </w:r>
      <w:r w:rsidR="0087453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3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Include </w:t>
      </w:r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fresh DNA origami as control for measuring and comparing the band intensities on the gel.</w:t>
      </w:r>
    </w:p>
    <w:p w14:paraId="36147A0A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37C77498" w14:textId="19ACB831" w:rsidR="00CA215F" w:rsidRPr="007B0A59" w:rsidRDefault="00CA215F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Excise the band on</w:t>
      </w:r>
      <w:r w:rsidR="00A71A5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the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AGE and extract the DNA origami by </w:t>
      </w:r>
      <w:r w:rsidR="00A71A5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squeeze freeze extraction column. </w:t>
      </w:r>
    </w:p>
    <w:p w14:paraId="1222DC9C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79D0C461" w14:textId="310F904C" w:rsidR="00CA215F" w:rsidRPr="007B0A59" w:rsidRDefault="003E50AE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bookmarkStart w:id="14" w:name="_Hlk523220479"/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Add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2 µL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proteinase K (20 mg/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) to </w:t>
      </w:r>
      <w:r w:rsidR="00914DE0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extra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cted DNA origami solution (20 µL)</w:t>
      </w:r>
      <w:r w:rsidR="001710E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1710EB" w:rsidRPr="007B0A59">
        <w:rPr>
          <w:rFonts w:asciiTheme="minorHAnsi" w:eastAsia="MS Gothic" w:hAnsiTheme="minorHAnsi" w:cstheme="minorHAnsi"/>
          <w:color w:val="262626" w:themeColor="text1" w:themeTint="D9"/>
        </w:rPr>
        <w:t>in</w:t>
      </w:r>
      <w:r w:rsidRPr="007B0A59">
        <w:rPr>
          <w:rFonts w:asciiTheme="minorHAnsi" w:eastAsia="MS Gothic" w:hAnsiTheme="minorHAnsi" w:cstheme="minorHAnsi"/>
          <w:color w:val="262626" w:themeColor="text1" w:themeTint="D9"/>
        </w:rPr>
        <w:t xml:space="preserve"> </w:t>
      </w:r>
      <w:r w:rsidR="00A554F4" w:rsidRPr="007B0A59">
        <w:rPr>
          <w:rFonts w:asciiTheme="minorHAnsi" w:eastAsia="MS Gothic" w:hAnsiTheme="minorHAnsi" w:cstheme="minorHAnsi"/>
          <w:color w:val="262626" w:themeColor="text1" w:themeTint="D9"/>
        </w:rPr>
        <w:t xml:space="preserve">a </w:t>
      </w:r>
      <w:r w:rsidRPr="007B0A59">
        <w:rPr>
          <w:rFonts w:asciiTheme="minorHAnsi" w:eastAsia="MS Gothic" w:hAnsiTheme="minorHAnsi" w:cstheme="minorHAnsi"/>
          <w:color w:val="262626" w:themeColor="text1" w:themeTint="D9"/>
        </w:rPr>
        <w:t xml:space="preserve">0.2 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mL</w:t>
      </w:r>
      <w:r w:rsidR="00A554F4" w:rsidRPr="007B0A59">
        <w:rPr>
          <w:rFonts w:asciiTheme="minorHAnsi" w:eastAsia="MS Gothic" w:hAnsiTheme="minorHAnsi" w:cstheme="minorHAnsi"/>
          <w:color w:val="262626" w:themeColor="text1" w:themeTint="D9"/>
        </w:rPr>
        <w:t xml:space="preserve"> PCR tube</w:t>
      </w:r>
      <w:r w:rsidRPr="007B0A59">
        <w:rPr>
          <w:rFonts w:asciiTheme="minorHAnsi" w:eastAsia="MS Gothic" w:hAnsiTheme="minorHAnsi" w:cstheme="minorHAnsi"/>
          <w:color w:val="262626" w:themeColor="text1" w:themeTint="D9"/>
        </w:rPr>
        <w:t xml:space="preserve">. Incubate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for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30 min at 37</w:t>
      </w:r>
      <w:r w:rsidR="00B86193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°C </w:t>
      </w:r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in a thermo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cycler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to digest serum proteins </w:t>
      </w:r>
      <w:r w:rsidR="00914DE0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bound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to the nanostructures.</w:t>
      </w:r>
    </w:p>
    <w:p w14:paraId="3D1F753F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bookmarkEnd w:id="14"/>
    <w:p w14:paraId="590AC349" w14:textId="5BD12318" w:rsidR="00CA215F" w:rsidRPr="007B0A59" w:rsidRDefault="00CA215F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Wash the sample with 5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x</w:t>
      </w:r>
      <w:r w:rsidR="00094A14" w:rsidRPr="007B0A59">
        <w:rPr>
          <w:rFonts w:asciiTheme="minorHAnsi" w:eastAsia="MS Gothic" w:hAnsiTheme="minorHAnsi" w:cstheme="minorHAnsi"/>
          <w:color w:val="262626" w:themeColor="text1" w:themeTint="D9"/>
        </w:rPr>
        <w:t xml:space="preserve"> </w:t>
      </w:r>
      <w:r w:rsidR="00A554F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500 µL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of </w:t>
      </w:r>
      <w:r w:rsidR="001C6822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B including 16 mM MgCl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>2</w:t>
      </w:r>
      <w:r w:rsidR="00F70BC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using 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ultracentrifugation column (MWCO</w:t>
      </w:r>
      <w:r w:rsidR="00557A45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~ 100 </w:t>
      </w:r>
      <w:proofErr w:type="spellStart"/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kDa</w:t>
      </w:r>
      <w:proofErr w:type="spellEnd"/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</w:t>
      </w:r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to wash proteinase K (MW ~ 28.9 </w:t>
      </w:r>
      <w:proofErr w:type="spellStart"/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kDa</w:t>
      </w:r>
      <w:proofErr w:type="spellEnd"/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 away</w:t>
      </w:r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. Spin each wash at 14000 × g at </w:t>
      </w:r>
      <w:proofErr w:type="spellStart"/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r.t.</w:t>
      </w:r>
      <w:proofErr w:type="spellEnd"/>
      <w:r w:rsidR="009D17FC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for 3-5 min. </w:t>
      </w:r>
    </w:p>
    <w:p w14:paraId="203C8702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CF29FB7" w14:textId="49C04DC7" w:rsidR="00CA215F" w:rsidRPr="007B0A59" w:rsidRDefault="00A554F4" w:rsidP="00EA4E34">
      <w:pPr>
        <w:pStyle w:val="af3"/>
        <w:numPr>
          <w:ilvl w:val="1"/>
          <w:numId w:val="12"/>
        </w:numPr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Perform </w:t>
      </w:r>
      <w:proofErr w:type="spellStart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nsTEM</w:t>
      </w:r>
      <w:proofErr w:type="spellEnd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imaging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as described in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step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4 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(Figure 3)</w:t>
      </w:r>
      <w:r w:rsidR="00CA215F" w:rsidRPr="007B0A59">
        <w:rPr>
          <w:rFonts w:asciiTheme="minorHAnsi" w:eastAsia="Microsoft JhengHei" w:hAnsiTheme="minorHAnsi" w:cstheme="minorHAnsi"/>
          <w:b/>
          <w:color w:val="262626" w:themeColor="text1" w:themeTint="D9"/>
          <w:lang w:eastAsia="ja-JP"/>
        </w:rPr>
        <w:t>.</w:t>
      </w:r>
    </w:p>
    <w:p w14:paraId="52E5DAF0" w14:textId="77777777" w:rsidR="00CA215F" w:rsidRPr="007B0A59" w:rsidRDefault="00CA215F" w:rsidP="004C3724">
      <w:pPr>
        <w:ind w:left="36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570D1083" w14:textId="7510B018" w:rsidR="00CA215F" w:rsidRPr="007B0A59" w:rsidRDefault="00551200" w:rsidP="004C3724">
      <w:pPr>
        <w:widowControl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NOTE:</w:t>
      </w:r>
      <w:r w:rsidR="0031057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F01CA6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gel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extracted sample from step </w:t>
      </w:r>
      <w:r w:rsidR="0025576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10.</w:t>
      </w:r>
      <w:r w:rsidR="00353FE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6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might be directly used for </w:t>
      </w:r>
      <w:proofErr w:type="spellStart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nsTEM</w:t>
      </w:r>
      <w:proofErr w:type="spellEnd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imaging. However, the imaging </w:t>
      </w:r>
      <w:r w:rsidR="001C6822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could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be </w:t>
      </w:r>
      <w:r w:rsidR="001C6822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very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challenging due to the attachment of serum proteins to the DNA origami nanostructures. Therefore, proteinase K treatment</w:t>
      </w:r>
      <w:r w:rsidR="000C50C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F01CA6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(steps 10.7-10.9) </w:t>
      </w:r>
      <w:r w:rsidR="000C50C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is recommended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to facilitate</w:t>
      </w:r>
      <w:r w:rsidR="00F70BC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the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imaging process. </w:t>
      </w:r>
    </w:p>
    <w:p w14:paraId="2B3F5DF0" w14:textId="77777777" w:rsidR="00CA215F" w:rsidRPr="007B0A59" w:rsidRDefault="00CA215F" w:rsidP="004C3724">
      <w:pPr>
        <w:ind w:left="36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69AB2614" w14:textId="386B716D" w:rsidR="000404F8" w:rsidRPr="0093460D" w:rsidRDefault="00CA215F" w:rsidP="0093460D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bookmarkStart w:id="15" w:name="_Hlk517339744"/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 xml:space="preserve">Testing the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>A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 xml:space="preserve">ddressability of </w:t>
      </w:r>
      <w:r w:rsidR="0093460D"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 xml:space="preserve">Horseradish Peroxidase Enzyme </w:t>
      </w:r>
      <w:r w:rsidR="00765477"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>(HRP)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 xml:space="preserve">-functionalized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>P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</w:rPr>
        <w:t>olyplex</w:t>
      </w:r>
    </w:p>
    <w:p w14:paraId="39038CB1" w14:textId="5D1AD6B1" w:rsidR="00CA215F" w:rsidRPr="007B0A59" w:rsidRDefault="00CA215F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 </w:t>
      </w:r>
    </w:p>
    <w:p w14:paraId="4049F1A5" w14:textId="7DEDB55A" w:rsidR="00CA215F" w:rsidRPr="007B0A59" w:rsidRDefault="00CA215F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Purify the </w:t>
      </w:r>
      <w:r w:rsidR="00C6082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self-assembled biotinylated-NR (Biotin-NR)</w:t>
      </w:r>
      <w:r w:rsidR="00C6082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1D6E7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as described in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Step</w:t>
      </w:r>
      <w:r w:rsidR="007E26E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</w:p>
    <w:p w14:paraId="0269E4D8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4FBFC24" w14:textId="17D43B04" w:rsidR="000B735D" w:rsidRPr="007B0A59" w:rsidRDefault="00CA215F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Incubate 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200 µL of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purified Biotin-NR 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(</w:t>
      </w:r>
      <w:r w:rsidR="006B0EC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36 </w:t>
      </w:r>
      <w:proofErr w:type="spellStart"/>
      <w:r w:rsidR="006B0EC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nM</w:t>
      </w:r>
      <w:proofErr w:type="spellEnd"/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, in 16 mM supplemented TB buffer</w:t>
      </w:r>
      <w:r w:rsidR="006B0EC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) with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200 µL of </w:t>
      </w:r>
      <w:r w:rsidR="006B0EC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HRP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-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conjugated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streptavidin (</w:t>
      </w:r>
      <w:r w:rsidR="00A2507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540 </w:t>
      </w:r>
      <w:proofErr w:type="spellStart"/>
      <w:r w:rsidR="00A2507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nM</w:t>
      </w:r>
      <w:proofErr w:type="spellEnd"/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, in TB buffer). Add 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4.8 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µL of MgCl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>2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500 mM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) to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final concentration of </w:t>
      </w:r>
      <w:r w:rsidR="00CF029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14 </w:t>
      </w:r>
      <w:proofErr w:type="spellStart"/>
      <w:r w:rsidR="00CF029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mM.</w:t>
      </w:r>
      <w:proofErr w:type="spellEnd"/>
      <w:r w:rsidR="00CF029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Incub</w:t>
      </w:r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ate at </w:t>
      </w:r>
      <w:proofErr w:type="spellStart"/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r.t.</w:t>
      </w:r>
      <w:proofErr w:type="spellEnd"/>
      <w:r w:rsidR="00B57A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for 12 h at 650 rpm in a thermomixer</w:t>
      </w:r>
    </w:p>
    <w:p w14:paraId="686B518C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0E8C9E41" w14:textId="6E36A954" w:rsidR="00765477" w:rsidRPr="007B0A59" w:rsidRDefault="00CA215F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Purify </w:t>
      </w:r>
      <w:bookmarkStart w:id="16" w:name="_Hlk517425224"/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HRP-functionalized NR</w:t>
      </w:r>
      <w:bookmarkEnd w:id="16"/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(HRP-NR</w:t>
      </w:r>
      <w:r w:rsidR="006025A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) by 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 </w:t>
      </w:r>
      <w:r w:rsidR="006025A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PEG purification 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method (as described in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Step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2)</w:t>
      </w:r>
      <w:r w:rsidR="006025A4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to remove the unbound HRP enzymes. Resusp</w:t>
      </w:r>
      <w:r w:rsidR="00A2507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end the precipitated HRP-NR in T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B including 16 mM MgCl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. </w:t>
      </w:r>
    </w:p>
    <w:p w14:paraId="06539BF6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</w:p>
    <w:p w14:paraId="19AD34C6" w14:textId="17455ACC" w:rsidR="00050B92" w:rsidRPr="007B0A59" w:rsidRDefault="00765477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bookmarkStart w:id="17" w:name="_Hlk523219442"/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Mix 6.5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purified HRP-NR (36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nM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 with 6.5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polycation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variant </w:t>
      </w:r>
      <w:r w:rsidR="00050B9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concentration</w:t>
      </w:r>
      <w:r w:rsidR="004C49A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</w:t>
      </w:r>
      <w:r w:rsidR="00050B9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to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prepare the polyplex at N/P ratios of 1, 2, 4, 10 and 20</w:t>
      </w:r>
      <w:bookmarkEnd w:id="17"/>
      <w:r w:rsidR="00050B9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(us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ing</w:t>
      </w:r>
      <w:r w:rsidR="00050B9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050B92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formula 3</w:t>
      </w:r>
      <w:r w:rsidR="00050B9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  <w:r w:rsidR="00050B92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</w:p>
    <w:p w14:paraId="04AD76F1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760FB5CC" w14:textId="34523884" w:rsidR="000B735D" w:rsidRPr="007B0A59" w:rsidRDefault="00050B92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Repeat steps </w:t>
      </w:r>
      <w:r w:rsidR="0067636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11.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2-</w:t>
      </w:r>
      <w:r w:rsidR="0067636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11.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4 for non-biotinylated NR. As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HRP enzyme may bind non-specifically to the DNA origami, the non-biotinylated DNA origami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,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which is treated with HRP enzymes and PEG purified </w:t>
      </w:r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(</w:t>
      </w:r>
      <w:proofErr w:type="gramStart"/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similar to</w:t>
      </w:r>
      <w:proofErr w:type="gramEnd"/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Biotin-NR)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,</w:t>
      </w:r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will serve as the control in the assay</w:t>
      </w:r>
      <w:r w:rsidR="004348C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</w:p>
    <w:p w14:paraId="674423DE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7ECD3625" w14:textId="14E54E7D" w:rsidR="004348C9" w:rsidRPr="007B0A59" w:rsidRDefault="00050B92" w:rsidP="00D22A8B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Mix 6.5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distilled-water with 6.5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polycation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variant concentration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corresponding to the defined N/P ratio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 of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1, 2, 4, 10 and </w:t>
      </w:r>
      <w:r w:rsidR="004348C9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20.</w:t>
      </w:r>
      <w:r w:rsidR="00D22A8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301C3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Theses samples</w:t>
      </w:r>
      <w:r w:rsidR="00D22A8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301C3A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serve</w:t>
      </w:r>
      <w:r w:rsidR="00D22A8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as the blank group.</w:t>
      </w:r>
    </w:p>
    <w:p w14:paraId="2E9FB042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03AB260E" w14:textId="2047CD53" w:rsidR="004C3724" w:rsidRPr="007B0A59" w:rsidRDefault="00EC121E" w:rsidP="0017030F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Add </w:t>
      </w:r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the prepared </w:t>
      </w:r>
      <w:r w:rsidR="00014C6E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solution </w:t>
      </w:r>
      <w:r w:rsidR="0026414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in</w:t>
      </w:r>
      <w:r w:rsidR="007654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steps </w:t>
      </w:r>
      <w:r w:rsidR="00A13D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11.</w:t>
      </w:r>
      <w:r w:rsidR="00EA391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4-</w:t>
      </w:r>
      <w:r w:rsidR="00A13D86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11.</w:t>
      </w:r>
      <w:r w:rsidR="00EA391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6</w:t>
      </w:r>
      <w:r w:rsidR="007654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(12.5 µL) </w:t>
      </w:r>
      <w:r w:rsidR="00EA3911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to a 96-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well plate including 72</w:t>
      </w:r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5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HEPES buffer (25 mM HEPES, 20 mM </w:t>
      </w:r>
      <w:proofErr w:type="spellStart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KCl</w:t>
      </w:r>
      <w:proofErr w:type="spellEnd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, 200 mM NaCl, 0.05% Triton X-100, 1% DMSO, pH 7.4) and mix well.</w:t>
      </w:r>
      <w:r w:rsidR="000B735D" w:rsidRPr="007B0A59">
        <w:rPr>
          <w:rFonts w:asciiTheme="minorHAnsi" w:hAnsiTheme="minorHAnsi" w:cstheme="minorHAnsi"/>
          <w:color w:val="262626" w:themeColor="text1" w:themeTint="D9"/>
          <w:highlight w:val="yellow"/>
        </w:rPr>
        <w:t xml:space="preserve"> </w:t>
      </w:r>
    </w:p>
    <w:p w14:paraId="7D9CB042" w14:textId="77777777" w:rsidR="00D22A8B" w:rsidRPr="007B0A59" w:rsidRDefault="00D22A8B" w:rsidP="00D22A8B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481EA2AF" w14:textId="0D9B26CC" w:rsidR="00CA215F" w:rsidRPr="0093460D" w:rsidRDefault="00CA215F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A</w:t>
      </w:r>
      <w:r w:rsidR="004348C9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dd 10 µ</w:t>
      </w:r>
      <w:r w:rsidR="00F47B43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L</w:t>
      </w:r>
      <w:r w:rsidR="004348C9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of </w:t>
      </w:r>
      <w:r w:rsidR="0093460D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2,2'-azino-</w:t>
      </w:r>
      <w:proofErr w:type="gramStart"/>
      <w:r w:rsidR="0093460D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bis(</w:t>
      </w:r>
      <w:proofErr w:type="gramEnd"/>
      <w:r w:rsidR="0093460D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3-ethylbenzothiazoline-6-sulphonic acid) (</w:t>
      </w:r>
      <w:r w:rsidR="004348C9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ABTS</w:t>
      </w:r>
      <w:r w:rsidR="0093460D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</w:t>
      </w:r>
      <w:r w:rsidR="004348C9"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</w:t>
      </w:r>
      <w:r w:rsidRP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(15 mM).</w:t>
      </w:r>
    </w:p>
    <w:p w14:paraId="7B29031A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5A53EF5C" w14:textId="40BF59BB" w:rsidR="00CA215F" w:rsidRPr="007B0A59" w:rsidRDefault="00F2282D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Add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5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L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of H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>2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(12 mM) and mix well by pipetting up and down. H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O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initiates the reaction.</w:t>
      </w:r>
    </w:p>
    <w:p w14:paraId="07E241F7" w14:textId="77777777" w:rsidR="004C3724" w:rsidRPr="007B0A59" w:rsidRDefault="004C3724" w:rsidP="004C3724">
      <w:pPr>
        <w:pStyle w:val="af3"/>
        <w:widowControl/>
        <w:autoSpaceDE/>
        <w:autoSpaceDN/>
        <w:adjustRightInd/>
        <w:ind w:left="0"/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</w:pPr>
    </w:p>
    <w:p w14:paraId="61740331" w14:textId="01947E21" w:rsidR="00F05CE7" w:rsidRPr="007B0A59" w:rsidRDefault="004514E1" w:rsidP="00EA4E34">
      <w:pPr>
        <w:pStyle w:val="af3"/>
        <w:widowControl/>
        <w:numPr>
          <w:ilvl w:val="1"/>
          <w:numId w:val="14"/>
        </w:numPr>
        <w:autoSpaceDE/>
        <w:autoSpaceDN/>
        <w:adjustRightInd/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Measure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the</w:t>
      </w:r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absorbance </w:t>
      </w:r>
      <w:r w:rsidR="0093460D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at</w:t>
      </w:r>
      <w:r w:rsidR="00841E77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421 nm over 4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h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with </w:t>
      </w:r>
      <w:r w:rsidR="007854EB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a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multimode plate reader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 xml:space="preserve"> (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 xml:space="preserve">Figure </w:t>
      </w:r>
      <w:r w:rsidR="00B5374E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4</w:t>
      </w:r>
      <w:r w:rsidR="009E54C2" w:rsidRPr="007B0A59">
        <w:rPr>
          <w:rFonts w:asciiTheme="minorHAnsi" w:eastAsia="Microsoft JhengHei" w:hAnsiTheme="minorHAnsi" w:cstheme="minorHAnsi"/>
          <w:b/>
          <w:color w:val="262626" w:themeColor="text1" w:themeTint="D9"/>
          <w:highlight w:val="yellow"/>
          <w:lang w:eastAsia="ja-JP"/>
        </w:rPr>
        <w:t>A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)</w:t>
      </w:r>
      <w:r w:rsidR="00AC74C4" w:rsidRPr="007B0A59">
        <w:rPr>
          <w:rFonts w:asciiTheme="minorHAnsi" w:eastAsia="Microsoft JhengHei" w:hAnsiTheme="minorHAnsi" w:cstheme="minorHAnsi"/>
          <w:color w:val="262626" w:themeColor="text1" w:themeTint="D9"/>
          <w:highlight w:val="yellow"/>
          <w:lang w:eastAsia="ja-JP"/>
        </w:rPr>
        <w:t>.</w:t>
      </w:r>
    </w:p>
    <w:p w14:paraId="769C932D" w14:textId="0F548B48" w:rsidR="00551200" w:rsidRPr="007B0A59" w:rsidRDefault="00551200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2F7B6E02" w14:textId="043D6D63" w:rsidR="006025A4" w:rsidRPr="0093460D" w:rsidRDefault="00CA215F" w:rsidP="0093460D">
      <w:pPr>
        <w:pStyle w:val="af3"/>
        <w:numPr>
          <w:ilvl w:val="0"/>
          <w:numId w:val="15"/>
        </w:num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Testing the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A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ddressability of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H</w:t>
      </w:r>
      <w:r w:rsidR="00765477"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emin-bi</w:t>
      </w:r>
      <w:r w:rsidR="00EC121E"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nding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A</w:t>
      </w:r>
      <w:r w:rsidR="00EC121E"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ptamers (HBA)-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functionalized DNA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O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rigami upon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C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oating with </w:t>
      </w:r>
      <w:r w:rsid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P</w:t>
      </w:r>
      <w:r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olycation</w:t>
      </w:r>
      <w:r w:rsidR="007141CC" w:rsidRPr="0093460D">
        <w:rPr>
          <w:rFonts w:asciiTheme="minorHAnsi" w:eastAsia="Microsoft JhengHei" w:hAnsiTheme="minorHAnsi" w:cstheme="minorHAnsi"/>
          <w:b/>
          <w:color w:val="262626" w:themeColor="text1" w:themeTint="D9"/>
        </w:rPr>
        <w:t>s</w:t>
      </w:r>
      <w:bookmarkEnd w:id="15"/>
    </w:p>
    <w:p w14:paraId="398AF97F" w14:textId="77777777" w:rsidR="005D7D10" w:rsidRPr="007B0A59" w:rsidRDefault="005D7D10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</w:p>
    <w:p w14:paraId="77ADED19" w14:textId="12462A27" w:rsidR="00CA215F" w:rsidRPr="007B0A59" w:rsidRDefault="00765477" w:rsidP="00EA4E34">
      <w:pPr>
        <w:pStyle w:val="af3"/>
        <w:numPr>
          <w:ilvl w:val="1"/>
          <w:numId w:val="13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Purify the HBA functionalized-NR (HBA-NR) as described in </w:t>
      </w:r>
      <w:proofErr w:type="spellStart"/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Step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n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BC58C3" w:rsidRPr="007B0A59">
        <w:rPr>
          <w:rFonts w:asciiTheme="minorHAnsi" w:eastAsia="Microsoft JhengHei" w:hAnsiTheme="minorHAnsi" w:cstheme="minorHAnsi"/>
          <w:color w:val="262626" w:themeColor="text1" w:themeTint="D9"/>
        </w:rPr>
        <w:t>2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Resuspend the precipitated HBA-NR in </w:t>
      </w:r>
      <w:r w:rsidR="00565369" w:rsidRPr="007B0A59">
        <w:rPr>
          <w:rFonts w:asciiTheme="minorHAnsi" w:eastAsia="Microsoft JhengHei" w:hAnsiTheme="minorHAnsi" w:cstheme="minorHAnsi"/>
          <w:color w:val="262626" w:themeColor="text1" w:themeTint="D9"/>
        </w:rPr>
        <w:t>T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B supplemented with 6 mM MgCl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(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higher salt concentration leads to the aggregation of HBA-NR).</w:t>
      </w:r>
    </w:p>
    <w:p w14:paraId="20DBDF04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3ED8B589" w14:textId="7D7034F4" w:rsidR="00FE31AA" w:rsidRPr="007B0A59" w:rsidRDefault="00F47B43" w:rsidP="00EA4E34">
      <w:pPr>
        <w:pStyle w:val="af3"/>
        <w:numPr>
          <w:ilvl w:val="1"/>
          <w:numId w:val="13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Mix 10 µL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6554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of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HBA-NR</w:t>
      </w:r>
      <w:r w:rsidR="006C2A8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(40 </w:t>
      </w:r>
      <w:proofErr w:type="spellStart"/>
      <w:r w:rsidR="006C2A8D" w:rsidRPr="007B0A59">
        <w:rPr>
          <w:rFonts w:asciiTheme="minorHAnsi" w:eastAsia="Microsoft JhengHei" w:hAnsiTheme="minorHAnsi" w:cstheme="minorHAnsi"/>
          <w:color w:val="262626" w:themeColor="text1" w:themeTint="D9"/>
        </w:rPr>
        <w:t>nM</w:t>
      </w:r>
      <w:proofErr w:type="spellEnd"/>
      <w:r w:rsidR="006C2A8D" w:rsidRPr="007B0A59">
        <w:rPr>
          <w:rFonts w:asciiTheme="minorHAnsi" w:eastAsia="Microsoft JhengHei" w:hAnsiTheme="minorHAnsi" w:cstheme="minorHAnsi"/>
          <w:color w:val="262626" w:themeColor="text1" w:themeTint="D9"/>
        </w:rPr>
        <w:t>)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with 10 µ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6554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of </w:t>
      </w:r>
      <w:r w:rsidR="007141C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polycations at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varying concentration to prepare </w:t>
      </w:r>
      <w:r w:rsidR="00EC121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polyplex of defined N/P ratios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of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1, 2, 10</w:t>
      </w:r>
      <w:r w:rsidR="00A325A0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and</w:t>
      </w:r>
      <w:r w:rsidR="00EC121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20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6C2A8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p w14:paraId="54AC65DB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2B598CDD" w14:textId="6887C00B" w:rsidR="00FE31AA" w:rsidRPr="007B0A59" w:rsidRDefault="00FE31AA" w:rsidP="00EA4E34">
      <w:pPr>
        <w:pStyle w:val="af3"/>
        <w:numPr>
          <w:ilvl w:val="1"/>
          <w:numId w:val="13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Mix 10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naked-NR (40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nM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) or distilled-water with 10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polycations at varying concentration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874534" w:rsidRPr="007B0A59">
        <w:rPr>
          <w:rFonts w:asciiTheme="minorHAnsi" w:eastAsia="Microsoft JhengHei" w:hAnsiTheme="minorHAnsi" w:cstheme="minorHAnsi"/>
          <w:color w:val="262626" w:themeColor="text1" w:themeTint="D9"/>
        </w:rPr>
        <w:t>correspond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ing</w:t>
      </w:r>
      <w:r w:rsidR="0087453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to N/P ratios of 1, 2, 10 and 20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</w:p>
    <w:p w14:paraId="3ADF5424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4E0C91F0" w14:textId="223DCD2A" w:rsidR="00FE31AA" w:rsidRPr="007B0A59" w:rsidRDefault="00EC121E" w:rsidP="00EA4E34">
      <w:pPr>
        <w:pStyle w:val="af3"/>
        <w:numPr>
          <w:ilvl w:val="1"/>
          <w:numId w:val="13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Add </w:t>
      </w:r>
      <w:r w:rsidR="00264146" w:rsidRPr="007B0A59">
        <w:rPr>
          <w:rFonts w:asciiTheme="minorHAnsi" w:eastAsia="Microsoft JhengHei" w:hAnsiTheme="minorHAnsi" w:cstheme="minorHAnsi"/>
          <w:color w:val="262626" w:themeColor="text1" w:themeTint="D9"/>
        </w:rPr>
        <w:t>the 20 µL prepared</w:t>
      </w:r>
      <w:r w:rsidR="009C504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solution </w:t>
      </w:r>
      <w:r w:rsidR="0087453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from steps </w:t>
      </w:r>
      <w:r w:rsidR="00CF15CA" w:rsidRPr="007B0A59">
        <w:rPr>
          <w:rFonts w:asciiTheme="minorHAnsi" w:eastAsia="Microsoft JhengHei" w:hAnsiTheme="minorHAnsi" w:cstheme="minorHAnsi"/>
          <w:color w:val="262626" w:themeColor="text1" w:themeTint="D9"/>
        </w:rPr>
        <w:t>12.</w:t>
      </w:r>
      <w:r w:rsidR="00765477" w:rsidRPr="007B0A59">
        <w:rPr>
          <w:rFonts w:asciiTheme="minorHAnsi" w:eastAsia="Microsoft JhengHei" w:hAnsiTheme="minorHAnsi" w:cstheme="minorHAnsi"/>
          <w:color w:val="262626" w:themeColor="text1" w:themeTint="D9"/>
        </w:rPr>
        <w:t>2</w:t>
      </w:r>
      <w:r w:rsidR="0087453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and </w:t>
      </w:r>
      <w:r w:rsidR="00CF15CA" w:rsidRPr="007B0A59">
        <w:rPr>
          <w:rFonts w:asciiTheme="minorHAnsi" w:eastAsia="Microsoft JhengHei" w:hAnsiTheme="minorHAnsi" w:cstheme="minorHAnsi"/>
          <w:color w:val="262626" w:themeColor="text1" w:themeTint="D9"/>
        </w:rPr>
        <w:t>12.</w:t>
      </w:r>
      <w:r w:rsidR="0076547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3 </w:t>
      </w:r>
      <w:r w:rsidR="00FE31AA" w:rsidRPr="007B0A59">
        <w:rPr>
          <w:rFonts w:asciiTheme="minorHAnsi" w:eastAsia="Microsoft JhengHei" w:hAnsiTheme="minorHAnsi" w:cstheme="minorHAnsi"/>
          <w:color w:val="262626" w:themeColor="text1" w:themeTint="D9"/>
        </w:rPr>
        <w:t>to the 96-well plate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including 60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6554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of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HEPES buffer (25 mM HEPES, 20 mM </w:t>
      </w:r>
      <w:proofErr w:type="spellStart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>KCl</w:t>
      </w:r>
      <w:proofErr w:type="spellEnd"/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, 200 mM NaCl, 0.05% Triton X-100, 1% DMSO, pH 7.4) and mix well. </w:t>
      </w:r>
      <w:r w:rsidR="002F3C43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Include at least one blank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sample replacing </w:t>
      </w:r>
      <w:r w:rsidR="00F2282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20 µL </w:t>
      </w:r>
      <w:r w:rsidR="002F3C43" w:rsidRPr="007B0A59">
        <w:rPr>
          <w:rFonts w:asciiTheme="minorHAnsi" w:eastAsia="Microsoft JhengHei" w:hAnsiTheme="minorHAnsi" w:cstheme="minorHAnsi"/>
          <w:color w:val="262626" w:themeColor="text1" w:themeTint="D9"/>
        </w:rPr>
        <w:t>polyplex or po</w:t>
      </w:r>
      <w:r w:rsidR="00F2282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lycation solution (from steps </w:t>
      </w:r>
      <w:r w:rsidR="00CF15CA" w:rsidRPr="007B0A59">
        <w:rPr>
          <w:rFonts w:asciiTheme="minorHAnsi" w:eastAsia="Microsoft JhengHei" w:hAnsiTheme="minorHAnsi" w:cstheme="minorHAnsi"/>
          <w:color w:val="262626" w:themeColor="text1" w:themeTint="D9"/>
        </w:rPr>
        <w:t>12.</w:t>
      </w:r>
      <w:r w:rsidR="00F2282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2 and </w:t>
      </w:r>
      <w:r w:rsidR="00CF15CA" w:rsidRPr="007B0A59">
        <w:rPr>
          <w:rFonts w:asciiTheme="minorHAnsi" w:eastAsia="Microsoft JhengHei" w:hAnsiTheme="minorHAnsi" w:cstheme="minorHAnsi"/>
          <w:color w:val="262626" w:themeColor="text1" w:themeTint="D9"/>
        </w:rPr>
        <w:t>12.</w:t>
      </w:r>
      <w:r w:rsidR="002F3C43" w:rsidRPr="007B0A59">
        <w:rPr>
          <w:rFonts w:asciiTheme="minorHAnsi" w:eastAsia="Microsoft JhengHei" w:hAnsiTheme="minorHAnsi" w:cstheme="minorHAnsi"/>
          <w:color w:val="262626" w:themeColor="text1" w:themeTint="D9"/>
        </w:rPr>
        <w:t>3) with water.</w:t>
      </w:r>
    </w:p>
    <w:p w14:paraId="17ACC604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28220720" w14:textId="654EC6A6" w:rsidR="00CA215F" w:rsidRPr="007B0A59" w:rsidRDefault="00CA215F" w:rsidP="00EA4E34">
      <w:pPr>
        <w:pStyle w:val="af3"/>
        <w:numPr>
          <w:ilvl w:val="1"/>
          <w:numId w:val="13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Add 5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2282D" w:rsidRPr="007B0A59">
        <w:rPr>
          <w:rFonts w:asciiTheme="minorHAnsi" w:eastAsia="Microsoft JhengHei" w:hAnsiTheme="minorHAnsi" w:cstheme="minorHAnsi"/>
          <w:color w:val="262626" w:themeColor="text1" w:themeTint="D9"/>
        </w:rPr>
        <w:t>of hemin (0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F2282D" w:rsidRPr="007B0A59">
        <w:rPr>
          <w:rFonts w:asciiTheme="minorHAnsi" w:eastAsia="Microsoft JhengHei" w:hAnsiTheme="minorHAnsi" w:cstheme="minorHAnsi"/>
          <w:color w:val="262626" w:themeColor="text1" w:themeTint="D9"/>
        </w:rPr>
        <w:t>04 mM) followed by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10 µ</w:t>
      </w:r>
      <w:r w:rsidR="00F47B43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ATBS (15 mM).</w:t>
      </w:r>
      <w:r w:rsidR="00F2282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9C5044" w:rsidRPr="007B0A59">
        <w:rPr>
          <w:rFonts w:asciiTheme="minorHAnsi" w:eastAsia="Microsoft JhengHei" w:hAnsiTheme="minorHAnsi" w:cstheme="minorHAnsi"/>
          <w:color w:val="262626" w:themeColor="text1" w:themeTint="D9"/>
        </w:rPr>
        <w:t>Place the plate on an orbital shaker for 5 min.</w:t>
      </w:r>
    </w:p>
    <w:p w14:paraId="14895AC9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65212600" w14:textId="164E1C84" w:rsidR="009C5044" w:rsidRPr="007B0A59" w:rsidRDefault="009C5044" w:rsidP="00EA4E34">
      <w:pPr>
        <w:pStyle w:val="af3"/>
        <w:numPr>
          <w:ilvl w:val="1"/>
          <w:numId w:val="13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Add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5 µL of H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O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  <w:lang w:eastAsia="ja-JP"/>
        </w:rPr>
        <w:t>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(12 mM) and mix well by pipetting up and down. </w:t>
      </w:r>
    </w:p>
    <w:p w14:paraId="4DA8B97C" w14:textId="77777777" w:rsidR="004C3724" w:rsidRPr="007B0A59" w:rsidRDefault="004C3724" w:rsidP="004C3724">
      <w:pPr>
        <w:pStyle w:val="af3"/>
        <w:ind w:left="0"/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752C9B34" w14:textId="4EBD62CB" w:rsidR="001B1B42" w:rsidRPr="007B0A59" w:rsidRDefault="00F2282D" w:rsidP="00EA4E34">
      <w:pPr>
        <w:pStyle w:val="af3"/>
        <w:numPr>
          <w:ilvl w:val="1"/>
          <w:numId w:val="13"/>
        </w:num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Measure 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absorbance 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at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42</w:t>
      </w:r>
      <w:r w:rsidR="00AC74C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1 </w:t>
      </w:r>
      <w:proofErr w:type="spellStart"/>
      <w:r w:rsidR="00AC74C4" w:rsidRPr="007B0A59">
        <w:rPr>
          <w:rFonts w:asciiTheme="minorHAnsi" w:eastAsia="Microsoft JhengHei" w:hAnsiTheme="minorHAnsi" w:cstheme="minorHAnsi"/>
          <w:color w:val="262626" w:themeColor="text1" w:themeTint="D9"/>
        </w:rPr>
        <w:t>nmover</w:t>
      </w:r>
      <w:proofErr w:type="spellEnd"/>
      <w:r w:rsidR="00AC74C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30 min</w:t>
      </w:r>
      <w:r w:rsidR="00AC74C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with the multimode plate reader</w:t>
      </w:r>
      <w:r w:rsidR="00F614D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(Figure </w:t>
      </w:r>
      <w:r w:rsidR="00DF17E2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4</w:t>
      </w:r>
      <w:r w:rsidR="009E54C2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B</w:t>
      </w:r>
      <w:r w:rsidR="00F614D5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)</w:t>
      </w:r>
      <w:r w:rsidR="00AC74C4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CA215F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bookmarkEnd w:id="5"/>
    <w:p w14:paraId="0D86BFD8" w14:textId="77777777" w:rsidR="00CA215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379B4CDE" w14:textId="1E568C35" w:rsidR="00C26D22" w:rsidRPr="007B0A59" w:rsidRDefault="004C3724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REPRESENTATIVE RESULTS</w:t>
      </w:r>
    </w:p>
    <w:p w14:paraId="15C00002" w14:textId="6C957597" w:rsidR="009B61D5" w:rsidRPr="007B0A59" w:rsidRDefault="009B61D5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Three DNA origami nanostructures of different configurations were designed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="008A0AA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including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 nanorod (NR), a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nanobottle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(NB) and a wireframe nanostructure (WN) (the 3D model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nanostructures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are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illustrated in 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Figure 2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). The NR and the NB were designed based on a square and honeycomb lattice, respectively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using caDNAno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1</w:t>
      </w:r>
      <w:r w:rsidR="00901E05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7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DC31B6" w:rsidRPr="007B0A59">
        <w:rPr>
          <w:rFonts w:asciiTheme="minorHAnsi" w:eastAsia="Microsoft JhengHei" w:hAnsiTheme="minorHAnsi" w:cstheme="minorHAnsi"/>
          <w:color w:val="262626" w:themeColor="text1" w:themeTint="D9"/>
        </w:rPr>
        <w:t>and t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he WN was created using the Daedalus software</w:t>
      </w:r>
      <w:r w:rsidR="00912751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18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="00901E0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 comprehensive protocol for the design and self-assembly of DNA nanostructures has been </w:t>
      </w:r>
      <w:r w:rsidR="00901E05" w:rsidRPr="007B0A59">
        <w:rPr>
          <w:rFonts w:asciiTheme="minorHAnsi" w:eastAsia="Microsoft JhengHei" w:hAnsiTheme="minorHAnsi" w:cstheme="minorHAnsi"/>
          <w:color w:val="000000" w:themeColor="text1"/>
        </w:rPr>
        <w:t>published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already</w:t>
      </w:r>
      <w:r w:rsidR="00912751" w:rsidRPr="007B0A59">
        <w:rPr>
          <w:rFonts w:asciiTheme="minorHAnsi" w:eastAsia="Microsoft JhengHei" w:hAnsiTheme="minorHAnsi" w:cstheme="minorHAnsi"/>
          <w:color w:val="000000" w:themeColor="text1"/>
          <w:vertAlign w:val="superscript"/>
        </w:rPr>
        <w:t>19-22</w:t>
      </w:r>
      <w:r w:rsidR="00901E05" w:rsidRPr="007B0A59">
        <w:rPr>
          <w:rFonts w:asciiTheme="minorHAnsi" w:eastAsia="Microsoft JhengHei" w:hAnsiTheme="minorHAnsi" w:cstheme="minorHAnsi"/>
          <w:color w:val="000000" w:themeColor="text1"/>
        </w:rPr>
        <w:t>.</w:t>
      </w:r>
      <w:r w:rsidR="00F3747E" w:rsidRPr="007B0A59">
        <w:rPr>
          <w:rFonts w:asciiTheme="minorHAnsi" w:eastAsia="Microsoft JhengHei" w:hAnsiTheme="minorHAnsi" w:cstheme="minorHAnsi"/>
          <w:color w:val="000000" w:themeColor="text1"/>
        </w:rPr>
        <w:t xml:space="preserve"> T</w:t>
      </w:r>
      <w:r w:rsidRPr="007B0A59">
        <w:rPr>
          <w:rFonts w:asciiTheme="minorHAnsi" w:eastAsia="Microsoft JhengHei" w:hAnsiTheme="minorHAnsi" w:cstheme="minorHAnsi"/>
          <w:color w:val="000000" w:themeColor="text1"/>
        </w:rPr>
        <w:t xml:space="preserve">he </w:t>
      </w:r>
      <w:r w:rsidR="004C1E2C" w:rsidRPr="007B0A59">
        <w:rPr>
          <w:rFonts w:asciiTheme="minorHAnsi" w:eastAsia="Microsoft JhengHei" w:hAnsiTheme="minorHAnsi" w:cstheme="minorHAnsi"/>
          <w:color w:val="262626" w:themeColor="text1" w:themeTint="D9"/>
        </w:rPr>
        <w:t>shape-specific staple strands were ordered</w:t>
      </w:r>
      <w:r w:rsidR="006151B9" w:rsidRPr="007B0A59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="000F58D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self-</w:t>
      </w:r>
      <w:r w:rsidR="006151B9" w:rsidRPr="007B0A59">
        <w:rPr>
          <w:rFonts w:asciiTheme="minorHAnsi" w:eastAsia="Microsoft JhengHei" w:hAnsiTheme="minorHAnsi" w:cstheme="minorHAnsi"/>
          <w:color w:val="262626" w:themeColor="text1" w:themeTint="D9"/>
        </w:rPr>
        <w:t>assembled</w:t>
      </w:r>
      <w:r w:rsidR="000F58D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6151B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and further purified based on a protocol described by Stahl </w:t>
      </w:r>
      <w:r w:rsidR="006151B9"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>et al</w:t>
      </w:r>
      <w:r w:rsidR="004C1E2C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CF00BF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 xml:space="preserve"> 23</w:t>
      </w:r>
      <w:r w:rsidR="00901E0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(s</w:t>
      </w:r>
      <w:r w:rsidR="0093460D">
        <w:rPr>
          <w:rFonts w:asciiTheme="minorHAnsi" w:eastAsia="Microsoft JhengHei" w:hAnsiTheme="minorHAnsi" w:cstheme="minorHAnsi"/>
          <w:color w:val="262626" w:themeColor="text1" w:themeTint="D9"/>
        </w:rPr>
        <w:t>tep</w:t>
      </w:r>
      <w:r w:rsidR="00E0729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901E05" w:rsidRPr="007B0A59">
        <w:rPr>
          <w:rFonts w:asciiTheme="minorHAnsi" w:eastAsia="Microsoft JhengHei" w:hAnsiTheme="minorHAnsi" w:cstheme="minorHAnsi"/>
          <w:color w:val="262626" w:themeColor="text1" w:themeTint="D9"/>
        </w:rPr>
        <w:t>2</w:t>
      </w:r>
      <w:r w:rsidR="00E0729A" w:rsidRPr="007B0A59">
        <w:rPr>
          <w:rFonts w:asciiTheme="minorHAnsi" w:eastAsia="Microsoft JhengHei" w:hAnsiTheme="minorHAnsi" w:cstheme="minorHAnsi"/>
          <w:color w:val="262626" w:themeColor="text1" w:themeTint="D9"/>
        </w:rPr>
        <w:t>)</w:t>
      </w:r>
      <w:r w:rsidR="00901E05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4C1E2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p w14:paraId="722C3C9C" w14:textId="77777777" w:rsidR="00CE1727" w:rsidRPr="007B0A59" w:rsidRDefault="00CE1727" w:rsidP="004C3724">
      <w:pPr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</w:pPr>
    </w:p>
    <w:p w14:paraId="6DA04BEC" w14:textId="649B7E74" w:rsidR="0012792B" w:rsidRPr="007B0A59" w:rsidRDefault="0012792B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Polyplexes were characterized by the gel retardation assay and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nsTEM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imaging. Upon mixing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the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DNA origami with the polycation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, a shift in the naked nanostructure band towards the cathode was observed </w:t>
      </w:r>
      <w:r w:rsidR="009F0EF9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(Figure 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1A)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This can be attributed to the counterbalancing of the negative charge of phosphate groups upon binding to polycations and the overall size increase of the complex. 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</w:rPr>
        <w:t>Adding an extra amount of polyanion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such as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can reverse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polyplex formation. In this regard,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of higher molecular weight (M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 xml:space="preserve">W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~ 40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kDa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) showed to be more efficient for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the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decomplexation compared to lowe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r molecular weight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(M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W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~ 4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kDa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) 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(Figure 1B)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</w:p>
    <w:p w14:paraId="1004AC7D" w14:textId="77777777" w:rsidR="004C3724" w:rsidRPr="007B0A59" w:rsidRDefault="004C3724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5054EF3B" w14:textId="683ED079" w:rsidR="00CA215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While imaging LPEI polyplexes by uranyl acetate negative stain TEM, </w:t>
      </w:r>
      <w:r w:rsidR="00CE1727" w:rsidRPr="007B0A59">
        <w:rPr>
          <w:rFonts w:asciiTheme="minorHAnsi" w:eastAsia="Microsoft JhengHei" w:hAnsiTheme="minorHAnsi" w:cstheme="minorHAnsi"/>
          <w:color w:val="262626" w:themeColor="text1" w:themeTint="D9"/>
        </w:rPr>
        <w:t>it was difficult to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image any particle</w:t>
      </w:r>
      <w:r w:rsidR="00CE1727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="009B20DA" w:rsidRPr="007B0A59">
        <w:rPr>
          <w:rFonts w:asciiTheme="minorHAnsi" w:eastAsia="Microsoft JhengHei" w:hAnsiTheme="minorHAnsi" w:cstheme="minorHAnsi"/>
          <w:color w:val="262626" w:themeColor="text1" w:themeTint="D9"/>
        </w:rPr>
        <w:t>It was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hypothesized that LPEI might hinder uranyl acetate from binding to the phosphate backbone due to tight shielding of DNA origami. Therefore, prior to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nsTEM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imaging,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an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excess amount of dextran 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>sulphate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was added to LEPI polyplexes. The </w:t>
      </w:r>
      <w:r w:rsidR="0017030F" w:rsidRPr="007B0A59">
        <w:rPr>
          <w:rFonts w:asciiTheme="minorHAnsi" w:eastAsia="Microsoft JhengHei" w:hAnsiTheme="minorHAnsi" w:cstheme="minorHAnsi"/>
          <w:color w:val="262626" w:themeColor="text1" w:themeTint="D9"/>
        </w:rPr>
        <w:t>unraveled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DNA origami nanostructures showed no sign of defect nor decomposition. In contrary, chitosan polyplexes </w:t>
      </w:r>
      <w:r w:rsidR="00A314FC" w:rsidRPr="007B0A59">
        <w:rPr>
          <w:rFonts w:asciiTheme="minorHAnsi" w:eastAsia="Microsoft JhengHei" w:hAnsiTheme="minorHAnsi" w:cstheme="minorHAnsi"/>
          <w:color w:val="262626" w:themeColor="text1" w:themeTint="D9"/>
        </w:rPr>
        <w:t>were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successfully imaged with no need for polyanion trea</w:t>
      </w:r>
      <w:r w:rsidR="002558F2" w:rsidRPr="007B0A59">
        <w:rPr>
          <w:rFonts w:asciiTheme="minorHAnsi" w:eastAsia="Microsoft JhengHei" w:hAnsiTheme="minorHAnsi" w:cstheme="minorHAnsi"/>
          <w:color w:val="262626" w:themeColor="text1" w:themeTint="D9"/>
        </w:rPr>
        <w:t>tment</w:t>
      </w:r>
      <w:r w:rsidR="00262FA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(Fig</w:t>
      </w:r>
      <w:r w:rsidR="00D5640C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ure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 2)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</w:p>
    <w:p w14:paraId="087D1A6D" w14:textId="77777777" w:rsidR="00CE1727" w:rsidRPr="007B0A59" w:rsidRDefault="00CE1727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656A9C79" w14:textId="1C8611C9" w:rsidR="00CA215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All naked DNA nanostructures (irrespective of their different configurations) were denatured completely after one day of incubation at 37 °C in Mg-zero buffer, as confirmed by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nsTEM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imaging. In contrast, nanostructures coated with LPEI or chitosan at N/P≥1 remained intact. </w:t>
      </w:r>
      <w:r w:rsidR="001D3BA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Similarly, </w:t>
      </w:r>
      <w:r w:rsidR="00530B05" w:rsidRPr="007B0A59">
        <w:rPr>
          <w:rFonts w:asciiTheme="minorHAnsi" w:eastAsia="Microsoft JhengHei" w:hAnsiTheme="minorHAnsi" w:cstheme="minorHAnsi"/>
          <w:color w:val="262626" w:themeColor="text1" w:themeTint="D9"/>
        </w:rPr>
        <w:t>DNase I titration assay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530B0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showed </w:t>
      </w:r>
      <w:r w:rsidR="00530B0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susceptibility of unprotected nanostructures </w:t>
      </w:r>
      <w:r w:rsidR="001D3BA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towards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enzymatic digestion. </w:t>
      </w:r>
      <w:r w:rsidR="001D3BA8" w:rsidRPr="007B0A59">
        <w:rPr>
          <w:rFonts w:asciiTheme="minorHAnsi" w:eastAsia="Microsoft JhengHei" w:hAnsiTheme="minorHAnsi" w:cstheme="minorHAnsi"/>
          <w:color w:val="262626" w:themeColor="text1" w:themeTint="D9"/>
        </w:rPr>
        <w:t>While naked nanostructures were completely digested in the presence of 1 U/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mL</w:t>
      </w:r>
      <w:r w:rsidR="001D3BA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DNase I after 2 h, the LEPI or chitosan encapsulated DNA origami stayed intact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 </w:t>
      </w:r>
      <w:r w:rsidR="00EB67DF" w:rsidRPr="007B0A59">
        <w:rPr>
          <w:rFonts w:asciiTheme="minorHAnsi" w:eastAsia="Microsoft JhengHei" w:hAnsiTheme="minorHAnsi" w:cstheme="minorHAnsi"/>
          <w:color w:val="262626" w:themeColor="text1" w:themeTint="D9"/>
        </w:rPr>
        <w:t>Mg-zero buffer supplemented with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10 U/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mL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DNase I </w:t>
      </w:r>
      <w:r w:rsidR="00EC0FD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for a minimum of one day 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(Fig</w:t>
      </w:r>
      <w:r w:rsidR="007530BC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ure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 </w:t>
      </w:r>
      <w:r w:rsidR="00262FAD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2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="00325A0A" w:rsidRPr="007B0A59">
        <w:rPr>
          <w:rFonts w:asciiTheme="minorHAnsi" w:eastAsia="Microsoft JhengHei" w:hAnsiTheme="minorHAnsi" w:cstheme="minorHAnsi"/>
          <w:color w:val="262626" w:themeColor="text1" w:themeTint="D9"/>
        </w:rPr>
        <w:t>Higher stability towards nucleolytic digestion was achieved by increasing the N/P ratio of the p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olyplexes</w:t>
      </w:r>
      <w:r w:rsidR="00325A0A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Additionally, LPEI</w:t>
      </w:r>
      <w:r w:rsidR="00325A0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protect</w:t>
      </w:r>
      <w:r w:rsidR="00901E05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325A0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the DNA nanostructures more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effici</w:t>
      </w:r>
      <w:r w:rsidR="007530B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ently compared to chitosan </w:t>
      </w:r>
      <w:r w:rsidR="007530BC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(Figure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 </w:t>
      </w:r>
      <w:r w:rsidR="00262FAD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3</w:t>
      </w:r>
      <w:r w:rsidR="00C26D22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A, </w:t>
      </w:r>
      <w:r w:rsidR="0017030F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Figure </w:t>
      </w:r>
      <w:r w:rsidR="00C26D22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3C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)</w:t>
      </w:r>
      <w:r w:rsidR="00325A0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, probably due to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th</w:t>
      </w:r>
      <w:r w:rsidR="00C4608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 higher charge density of LEPI,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and thus</w:t>
      </w:r>
      <w:r w:rsidR="00C46088" w:rsidRPr="007B0A59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higher bi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</w:rPr>
        <w:t>nding affinity towards the DNA</w:t>
      </w:r>
      <w:r w:rsidR="00CF00BF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24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8F6ABA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325A0A" w:rsidRPr="007B0A59">
        <w:rPr>
          <w:rFonts w:asciiTheme="minorHAnsi" w:eastAsia="Microsoft JhengHei" w:hAnsiTheme="minorHAnsi" w:cstheme="minorHAnsi"/>
          <w:color w:val="262626" w:themeColor="text1" w:themeTint="D9"/>
        </w:rPr>
        <w:t>No difference was observed while using</w:t>
      </w:r>
      <w:r w:rsidR="008F6AB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LPEI of </w:t>
      </w:r>
      <w:r w:rsidR="00325A0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different </w:t>
      </w:r>
      <w:r w:rsidR="008F6AB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molecular weight </w:t>
      </w:r>
      <w:r w:rsidR="008F6ABA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(Figure</w:t>
      </w:r>
      <w:r w:rsidR="008F6AB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8F6ABA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3B</w:t>
      </w:r>
      <w:r w:rsidR="008F6ABA" w:rsidRPr="007B0A59">
        <w:rPr>
          <w:rFonts w:asciiTheme="minorHAnsi" w:eastAsia="Microsoft JhengHei" w:hAnsiTheme="minorHAnsi" w:cstheme="minorHAnsi"/>
          <w:color w:val="262626" w:themeColor="text1" w:themeTint="D9"/>
        </w:rPr>
        <w:t>).</w:t>
      </w:r>
    </w:p>
    <w:p w14:paraId="20E7E2EE" w14:textId="77777777" w:rsidR="00CE1727" w:rsidRPr="007B0A59" w:rsidRDefault="00CE1727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0EF5868C" w14:textId="1E1DF52E" w:rsidR="0015394F" w:rsidRPr="007B0A59" w:rsidRDefault="00CA215F" w:rsidP="004C3724">
      <w:pPr>
        <w:rPr>
          <w:rFonts w:asciiTheme="minorHAnsi" w:eastAsia="Microsoft JhengHei" w:hAnsiTheme="minorHAnsi" w:cstheme="minorHAnsi"/>
          <w:color w:val="9BBB59" w:themeColor="accent3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The addressability of functional groups in DNA nanostructures after encapsulation in a polymer shell is an important feature.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9B20DA" w:rsidRPr="007B0A59">
        <w:rPr>
          <w:rFonts w:asciiTheme="minorHAnsi" w:eastAsia="Microsoft JhengHei" w:hAnsiTheme="minorHAnsi" w:cstheme="minorHAnsi"/>
          <w:color w:val="262626" w:themeColor="text1" w:themeTint="D9"/>
        </w:rPr>
        <w:t>F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>urther</w:t>
      </w:r>
      <w:r w:rsidR="009B20DA" w:rsidRPr="007B0A59">
        <w:rPr>
          <w:rFonts w:asciiTheme="minorHAnsi" w:eastAsia="Microsoft JhengHei" w:hAnsiTheme="minorHAnsi" w:cstheme="minorHAnsi"/>
          <w:color w:val="262626" w:themeColor="text1" w:themeTint="D9"/>
        </w:rPr>
        <w:t>more,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the compatibility of polycation coating with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h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orseradish peroxidase enzyme (HRP) 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>and hemin-binding aptamers (HBA) functionalized DNA origami</w:t>
      </w:r>
      <w:r w:rsidR="009B20D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was examined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Three biotinylated staple strands were protruded from the surface of the </w:t>
      </w:r>
      <w:r w:rsidR="000A442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NR 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and </w:t>
      </w:r>
      <w:r w:rsidR="000A442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then</w:t>
      </w:r>
      <w:r w:rsidR="009A6E31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functionalized with H</w:t>
      </w:r>
      <w:r w:rsidR="000A442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RP conjugated streptavidin (three </w:t>
      </w:r>
      <w:r w:rsidR="00C256CB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enzymes</w:t>
      </w:r>
      <w:r w:rsidR="000A442D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per DNA origami)</w:t>
      </w:r>
      <w:r w:rsidR="00087BB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.</w:t>
      </w:r>
      <w:r w:rsidR="00C60829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The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catalytically highly active (</w:t>
      </w:r>
      <w:proofErr w:type="spellStart"/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K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  <w:vertAlign w:val="subscript"/>
        </w:rPr>
        <w:t>d</w:t>
      </w:r>
      <w:proofErr w:type="spellEnd"/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: 439 </w:t>
      </w:r>
      <w:proofErr w:type="spellStart"/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nM</w:t>
      </w:r>
      <w:proofErr w:type="spellEnd"/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)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HBA </w:t>
      </w:r>
      <w:r w:rsidR="00087BB7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>aptamer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  <w:lang w:eastAsia="ja-JP"/>
        </w:rPr>
        <w:t xml:space="preserve"> </w:t>
      </w:r>
      <w:r w:rsidR="00BA78BA" w:rsidRPr="007B0A59">
        <w:rPr>
          <w:rFonts w:asciiTheme="minorHAnsi" w:eastAsia="Microsoft JhengHei" w:hAnsiTheme="minorHAnsi" w:cstheme="minorHAnsi"/>
          <w:color w:val="262626" w:themeColor="text1" w:themeTint="D9"/>
        </w:rPr>
        <w:t>PS2.M (5’-GTGGGTAGGGCGGGTGG-3’) was chosen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 these experiments</w:t>
      </w:r>
      <w:r w:rsidR="00CF00BF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25</w:t>
      </w:r>
      <w:r w:rsidR="00BA78BA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U</w:t>
      </w:r>
      <w:r w:rsidR="00BA78B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p to 24 staple strands were protruded from the NR surface with a 5-nm length linker (5’-AAAAGAAAAGAAAAA-3’) followed by </w:t>
      </w:r>
      <w:r w:rsidR="00087BB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PS2.M sequence (24 </w:t>
      </w:r>
      <w:r w:rsidR="0012792B" w:rsidRPr="007B0A59">
        <w:rPr>
          <w:rFonts w:asciiTheme="minorHAnsi" w:eastAsia="Microsoft JhengHei" w:hAnsiTheme="minorHAnsi" w:cstheme="minorHAnsi"/>
          <w:color w:val="262626" w:themeColor="text1" w:themeTint="D9"/>
        </w:rPr>
        <w:t>aptamers</w:t>
      </w:r>
      <w:r w:rsidR="00087BB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per DNA origami). </w:t>
      </w:r>
      <w:r w:rsidR="00082694" w:rsidRPr="007B0A59">
        <w:rPr>
          <w:rFonts w:asciiTheme="minorHAnsi" w:eastAsia="Microsoft JhengHei" w:hAnsiTheme="minorHAnsi" w:cstheme="minorHAnsi"/>
          <w:color w:val="262626" w:themeColor="text1" w:themeTint="D9"/>
        </w:rPr>
        <w:t>No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remarkable hindrance of enzymatic or aptamer activity was observed upon coating HRP- or HBA-functionalized DNA origami with LPEI and chitosan at variant N/P ratio</w:t>
      </w:r>
      <w:r w:rsidR="00EA5863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(Fig</w:t>
      </w:r>
      <w:r w:rsidR="0017030F">
        <w:rPr>
          <w:rFonts w:asciiTheme="minorHAnsi" w:eastAsia="Microsoft JhengHei" w:hAnsiTheme="minorHAnsi" w:cstheme="minorHAnsi"/>
          <w:b/>
          <w:color w:val="262626" w:themeColor="text1" w:themeTint="D9"/>
        </w:rPr>
        <w:t>ure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 </w:t>
      </w:r>
      <w:r w:rsidR="00137AEE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4</w:t>
      </w:r>
      <w:r w:rsidR="0033146B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A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-</w:t>
      </w:r>
      <w:r w:rsidR="0033146B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B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)</w:t>
      </w:r>
      <w:r w:rsidR="00CF00BF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 xml:space="preserve"> 16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. However, the kinetic of HRP enzyme has been dramatically changed after</w:t>
      </w:r>
      <w:r w:rsidR="007530B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binding to the DNA origami </w:t>
      </w:r>
      <w:r w:rsidR="007530BC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(Figure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 </w:t>
      </w:r>
      <w:r w:rsidR="00137AEE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4</w:t>
      </w:r>
      <w:r w:rsidR="0033146B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C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)</w:t>
      </w:r>
      <w:r w:rsidR="00C77CCD"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.</w:t>
      </w:r>
      <w:r w:rsidR="00E67B0C" w:rsidRPr="007B0A59">
        <w:rPr>
          <w:rFonts w:asciiTheme="minorHAnsi" w:eastAsia="Microsoft JhengHei" w:hAnsiTheme="minorHAnsi" w:cstheme="minorHAnsi"/>
          <w:color w:val="9BBB59" w:themeColor="accent3"/>
        </w:rPr>
        <w:t xml:space="preserve"> </w:t>
      </w:r>
    </w:p>
    <w:p w14:paraId="1B22FE87" w14:textId="2ABF2BF5" w:rsidR="00901E05" w:rsidRPr="007B0A59" w:rsidRDefault="00901E05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03062642" w14:textId="27227ED2" w:rsidR="003A01BE" w:rsidRPr="007B0A59" w:rsidRDefault="003A01BE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FIGURE AND TABLE LEGENDS:</w:t>
      </w:r>
    </w:p>
    <w:p w14:paraId="3DB7BDCA" w14:textId="50CDEBE5" w:rsidR="003A01BE" w:rsidRPr="007B0A59" w:rsidRDefault="003A01BE" w:rsidP="003A01BE">
      <w:pPr>
        <w:rPr>
          <w:rFonts w:asciiTheme="minorHAnsi" w:hAnsiTheme="minorHAnsi" w:cstheme="minorHAnsi"/>
          <w:color w:val="auto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Figure 1: Representative AGE images of polyplex formation and decapsulation.</w:t>
      </w:r>
      <w:r w:rsidR="0017030F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17030F" w:rsidRPr="0017030F">
        <w:rPr>
          <w:rFonts w:asciiTheme="minorHAnsi" w:eastAsia="Microsoft JhengHe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A)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17030F">
        <w:rPr>
          <w:rFonts w:asciiTheme="minorHAnsi" w:eastAsia="Microsoft JhengHei" w:hAnsiTheme="minorHAnsi" w:cstheme="minorHAnsi"/>
          <w:color w:val="262626" w:themeColor="text1" w:themeTint="D9"/>
        </w:rPr>
        <w:t>T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he electrophoretic mobility shift assay for NB mixed with chitosan at N/P ratios of 0.01-8. Each lane contains 1 nmol NB. The first lane is the reference NB</w:t>
      </w:r>
      <w:r w:rsidR="0017030F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17030F" w:rsidRPr="0017030F">
        <w:rPr>
          <w:rFonts w:asciiTheme="minorHAnsi" w:eastAsia="Microsoft JhengHe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 xml:space="preserve">B) </w:t>
      </w:r>
      <w:r w:rsidR="0017030F">
        <w:rPr>
          <w:rFonts w:asciiTheme="minorHAnsi" w:eastAsia="Microsoft JhengHei" w:hAnsiTheme="minorHAnsi" w:cstheme="minorHAnsi"/>
          <w:color w:val="262626" w:themeColor="text1" w:themeTint="D9"/>
        </w:rPr>
        <w:t>D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ecapsulation of polyplexes by polyanionic dextran sulphate (DS). </w:t>
      </w:r>
      <w:r w:rsidRPr="007B0A59">
        <w:rPr>
          <w:rFonts w:asciiTheme="minorHAnsi" w:hAnsiTheme="minorHAnsi" w:cstheme="minorHAnsi"/>
          <w:shd w:val="clear" w:color="auto" w:fill="FFFFFF"/>
        </w:rPr>
        <w:t>This figure has been modified from a previously published figure</w:t>
      </w:r>
      <w:r w:rsidR="00CF00BF" w:rsidRPr="007B0A59">
        <w:rPr>
          <w:rFonts w:asciiTheme="minorHAnsi" w:hAnsiTheme="minorHAnsi" w:cstheme="minorHAnsi"/>
          <w:color w:val="262626" w:themeColor="text1" w:themeTint="D9"/>
          <w:vertAlign w:val="superscript"/>
        </w:rPr>
        <w:t>16</w:t>
      </w:r>
      <w:r w:rsidRPr="007B0A59">
        <w:rPr>
          <w:rFonts w:asciiTheme="minorHAnsi" w:hAnsiTheme="minorHAnsi" w:cstheme="minorHAnsi"/>
          <w:shd w:val="clear" w:color="auto" w:fill="FFFFFF"/>
        </w:rPr>
        <w:t>.</w:t>
      </w:r>
    </w:p>
    <w:p w14:paraId="4CF8CA05" w14:textId="77777777" w:rsidR="003A01BE" w:rsidRPr="007B0A59" w:rsidRDefault="003A01BE" w:rsidP="003A01BE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7F6B0146" w14:textId="3CA8A972" w:rsidR="003A01BE" w:rsidRPr="007B0A59" w:rsidRDefault="003A01BE" w:rsidP="003A01BE">
      <w:pPr>
        <w:rPr>
          <w:rFonts w:asciiTheme="minorHAnsi" w:hAnsiTheme="minorHAnsi" w:cstheme="minorHAnsi"/>
          <w:color w:val="auto"/>
        </w:rPr>
      </w:pPr>
      <w:bookmarkStart w:id="18" w:name="_Hlk507601404"/>
      <w:r w:rsidRPr="007B0A59">
        <w:rPr>
          <w:rFonts w:asciiTheme="minorHAnsi" w:hAnsiTheme="minorHAnsi" w:cstheme="minorHAnsi"/>
          <w:b/>
          <w:bCs/>
          <w:color w:val="262626" w:themeColor="text1" w:themeTint="D9"/>
        </w:rPr>
        <w:t>Figure 2: Negative stain TEM micrographs of DNA origami and polyplexes.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3D model and </w:t>
      </w:r>
      <w:proofErr w:type="spellStart"/>
      <w:r w:rsidRPr="007B0A59">
        <w:rPr>
          <w:rFonts w:asciiTheme="minorHAnsi" w:hAnsiTheme="minorHAnsi" w:cstheme="minorHAnsi"/>
          <w:bCs/>
          <w:color w:val="262626" w:themeColor="text1" w:themeTint="D9"/>
        </w:rPr>
        <w:t>nsTEM</w:t>
      </w:r>
      <w:proofErr w:type="spellEnd"/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micrographs of naked DNA origami nanostructures (columns 1 and 2)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proofErr w:type="spellStart"/>
      <w:r w:rsidRPr="007B0A59">
        <w:rPr>
          <w:rFonts w:asciiTheme="minorHAnsi" w:hAnsiTheme="minorHAnsi" w:cstheme="minorHAnsi"/>
          <w:bCs/>
          <w:color w:val="262626" w:themeColor="text1" w:themeTint="D9"/>
        </w:rPr>
        <w:t>nsTEM</w:t>
      </w:r>
      <w:proofErr w:type="spellEnd"/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micrographs of LPEI polyplexes (after decapsulation) and chitosan polyplexes (columns 3 and 4)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proofErr w:type="spellStart"/>
      <w:r w:rsidRPr="007B0A59">
        <w:rPr>
          <w:rFonts w:asciiTheme="minorHAnsi" w:hAnsiTheme="minorHAnsi" w:cstheme="minorHAnsi"/>
          <w:bCs/>
          <w:color w:val="262626" w:themeColor="text1" w:themeTint="D9"/>
        </w:rPr>
        <w:t>nsTEM</w:t>
      </w:r>
      <w:proofErr w:type="spellEnd"/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images of naked and protected DNA origami (polyplex) subjected to Mg depletion (columns 5, 6 and 7), enzymatic degradation (columns 8 and 9), serum digestion (columns 10 and 11) for one day at 37 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>°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>C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LPEI-5 </w:t>
      </w:r>
      <w:proofErr w:type="spellStart"/>
      <w:r w:rsidRPr="007B0A59">
        <w:rPr>
          <w:rFonts w:asciiTheme="minorHAnsi" w:hAnsiTheme="minorHAnsi" w:cstheme="minorHAnsi"/>
          <w:bCs/>
          <w:color w:val="262626" w:themeColor="text1" w:themeTint="D9"/>
        </w:rPr>
        <w:t>kDa</w:t>
      </w:r>
      <w:proofErr w:type="spellEnd"/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was used in this assay. Naked DNA nanostructures were degraded beyond detection on an AGE in the presence of 1 U/mL DNase I or in TB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>+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>10% FBS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after 2 h of incubation at 37 </w:t>
      </w:r>
      <w:r w:rsidR="0017030F">
        <w:rPr>
          <w:rFonts w:asciiTheme="minorHAnsi" w:hAnsiTheme="minorHAnsi" w:cstheme="minorHAnsi"/>
          <w:bCs/>
          <w:color w:val="262626" w:themeColor="text1" w:themeTint="D9"/>
        </w:rPr>
        <w:t>°</w:t>
      </w:r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C. </w:t>
      </w:r>
      <w:bookmarkStart w:id="19" w:name="_Hlk517881120"/>
      <w:r w:rsidRPr="007B0A59">
        <w:rPr>
          <w:rFonts w:asciiTheme="minorHAnsi" w:hAnsiTheme="minorHAnsi" w:cstheme="minorHAnsi"/>
          <w:bCs/>
          <w:color w:val="262626" w:themeColor="text1" w:themeTint="D9"/>
        </w:rPr>
        <w:t>Scale bars: 100 nm.</w:t>
      </w:r>
      <w:bookmarkEnd w:id="18"/>
      <w:bookmarkEnd w:id="19"/>
      <w:r w:rsidRPr="007B0A59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shd w:val="clear" w:color="auto" w:fill="FFFFFF"/>
        </w:rPr>
        <w:t>This figure has been modified from a previously published figure</w:t>
      </w:r>
      <w:r w:rsidR="00157E72" w:rsidRPr="007B0A59">
        <w:rPr>
          <w:rFonts w:asciiTheme="minorHAnsi" w:hAnsiTheme="minorHAnsi" w:cstheme="minorHAnsi"/>
          <w:color w:val="262626" w:themeColor="text1" w:themeTint="D9"/>
          <w:vertAlign w:val="superscript"/>
        </w:rPr>
        <w:t>16</w:t>
      </w:r>
      <w:r w:rsidRPr="007B0A59">
        <w:rPr>
          <w:rFonts w:asciiTheme="minorHAnsi" w:hAnsiTheme="minorHAnsi" w:cstheme="minorHAnsi"/>
          <w:shd w:val="clear" w:color="auto" w:fill="FFFFFF"/>
        </w:rPr>
        <w:t>.</w:t>
      </w:r>
    </w:p>
    <w:p w14:paraId="471CC401" w14:textId="77777777" w:rsidR="003A01BE" w:rsidRPr="007B0A59" w:rsidRDefault="003A01BE" w:rsidP="003A01BE">
      <w:pPr>
        <w:rPr>
          <w:rFonts w:asciiTheme="minorHAnsi" w:hAnsiTheme="minorHAnsi" w:cstheme="minorHAnsi"/>
          <w:bCs/>
          <w:color w:val="262626" w:themeColor="text1" w:themeTint="D9"/>
          <w:vertAlign w:val="superscript"/>
        </w:rPr>
      </w:pPr>
    </w:p>
    <w:p w14:paraId="359831A8" w14:textId="47DFB9B6" w:rsidR="003A01BE" w:rsidRPr="007B0A59" w:rsidRDefault="003A01BE" w:rsidP="003A01BE">
      <w:pPr>
        <w:rPr>
          <w:rFonts w:asciiTheme="minorHAnsi" w:hAnsiTheme="minorHAnsi" w:cstheme="minorHAnsi"/>
          <w:color w:val="auto"/>
        </w:rPr>
      </w:pPr>
      <w:r w:rsidRPr="007B0A59">
        <w:rPr>
          <w:rFonts w:asciiTheme="minorHAnsi" w:hAnsiTheme="minorHAnsi" w:cstheme="minorHAnsi"/>
          <w:b/>
          <w:color w:val="262626" w:themeColor="text1" w:themeTint="D9"/>
        </w:rPr>
        <w:t>Figure 3: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Representative results of DNase I protection assays. </w:t>
      </w:r>
      <w:r w:rsidR="00167726">
        <w:rPr>
          <w:rFonts w:asciiTheme="minorHAns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A)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67726">
        <w:rPr>
          <w:rFonts w:asciiTheme="minorHAnsi" w:hAnsiTheme="minorHAnsi" w:cstheme="minorHAnsi"/>
          <w:color w:val="262626" w:themeColor="text1" w:themeTint="D9"/>
        </w:rPr>
        <w:t>T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he DNase I protection assay for polyplexes of WN with LPEI-5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kDa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LPEI-10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kDa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 and LPEI-25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kDa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 prepared at N/P ratio of 2, 4, 8 and 10. The samples were subjected to 10 U/mL DNase I for 24 h at 37 </w:t>
      </w:r>
      <w:r w:rsidR="00167726">
        <w:rPr>
          <w:rFonts w:asciiTheme="minorHAnsi" w:hAnsiTheme="minorHAnsi" w:cstheme="minorHAnsi"/>
          <w:color w:val="262626" w:themeColor="text1" w:themeTint="D9"/>
        </w:rPr>
        <w:t>°</w:t>
      </w:r>
      <w:r w:rsidRPr="007B0A59">
        <w:rPr>
          <w:rFonts w:asciiTheme="minorHAnsi" w:hAnsiTheme="minorHAnsi" w:cstheme="minorHAnsi"/>
          <w:color w:val="262626" w:themeColor="text1" w:themeTint="D9"/>
        </w:rPr>
        <w:t>C. The last lane is the control WN. The polyplexes were decapsulated prior to loading into the gel</w:t>
      </w:r>
      <w:r w:rsidR="00167726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67726" w:rsidRPr="00167726">
        <w:rPr>
          <w:rFonts w:asciiTheme="minorHAns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B)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67726">
        <w:rPr>
          <w:rFonts w:asciiTheme="minorHAnsi" w:hAnsiTheme="minorHAnsi" w:cstheme="minorHAnsi"/>
          <w:color w:val="262626" w:themeColor="text1" w:themeTint="D9"/>
        </w:rPr>
        <w:t>T</w:t>
      </w:r>
      <w:r w:rsidRPr="007B0A59">
        <w:rPr>
          <w:rFonts w:asciiTheme="minorHAnsi" w:hAnsiTheme="minorHAnsi" w:cstheme="minorHAnsi"/>
          <w:color w:val="262626" w:themeColor="text1" w:themeTint="D9"/>
        </w:rPr>
        <w:t>he normalized mean band intensity for polyplexes of DNA origamis with different LPEI extracted from AGE image-A. Y axis represents normalized mean band intensity</w:t>
      </w:r>
      <w:r w:rsidR="00167726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67726" w:rsidRPr="00167726">
        <w:rPr>
          <w:rFonts w:asciiTheme="minorHAns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C)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67726">
        <w:rPr>
          <w:rFonts w:asciiTheme="minorHAnsi" w:hAnsiTheme="minorHAnsi" w:cstheme="minorHAnsi"/>
          <w:color w:val="262626" w:themeColor="text1" w:themeTint="D9"/>
        </w:rPr>
        <w:t>T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he DNase I protection assay of chitosan-WN polyplexes prepared at N/P ratios of 1, 2, 4, 10 and 20. The samples were subjected to 10 U/mL DNase I for 24 h at 37 </w:t>
      </w:r>
      <w:r w:rsidR="00167726">
        <w:rPr>
          <w:rFonts w:asciiTheme="minorHAnsi" w:hAnsiTheme="minorHAnsi" w:cstheme="minorHAnsi"/>
          <w:color w:val="262626" w:themeColor="text1" w:themeTint="D9"/>
        </w:rPr>
        <w:t>°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C. Lane 6 is the control polyplex (N/P 20). The last lane is the control WN. All chitosan polyplexes were decapsulated prior loading into the gel. </w:t>
      </w:r>
      <w:r w:rsidRPr="007B0A59">
        <w:rPr>
          <w:rFonts w:asciiTheme="minorHAnsi" w:hAnsiTheme="minorHAnsi" w:cstheme="minorHAnsi"/>
          <w:shd w:val="clear" w:color="auto" w:fill="FFFFFF"/>
        </w:rPr>
        <w:t>This figure has been modified from a previously published figure</w:t>
      </w:r>
      <w:r w:rsidR="00912751" w:rsidRPr="007B0A59">
        <w:rPr>
          <w:rFonts w:asciiTheme="minorHAnsi" w:hAnsiTheme="minorHAnsi" w:cstheme="minorHAnsi"/>
          <w:color w:val="262626" w:themeColor="text1" w:themeTint="D9"/>
          <w:vertAlign w:val="superscript"/>
        </w:rPr>
        <w:t>16</w:t>
      </w:r>
      <w:r w:rsidRPr="007B0A59">
        <w:rPr>
          <w:rFonts w:asciiTheme="minorHAnsi" w:hAnsiTheme="minorHAnsi" w:cstheme="minorHAnsi"/>
          <w:shd w:val="clear" w:color="auto" w:fill="FFFFFF"/>
        </w:rPr>
        <w:t>.</w:t>
      </w:r>
    </w:p>
    <w:p w14:paraId="2AB5C4F6" w14:textId="77777777" w:rsidR="003A01BE" w:rsidRPr="007B0A59" w:rsidRDefault="003A01BE" w:rsidP="003A01BE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1A51DD6C" w14:textId="5159FD61" w:rsidR="003A01BE" w:rsidRPr="007B0A59" w:rsidRDefault="003A01BE" w:rsidP="003A01BE">
      <w:pPr>
        <w:rPr>
          <w:rFonts w:asciiTheme="minorHAnsi" w:hAnsiTheme="minorHAnsi" w:cstheme="minorHAnsi"/>
          <w:color w:val="auto"/>
        </w:rPr>
      </w:pPr>
      <w:r w:rsidRPr="007B0A59">
        <w:rPr>
          <w:rFonts w:asciiTheme="minorHAnsi" w:hAnsiTheme="minorHAnsi" w:cstheme="minorHAnsi"/>
          <w:b/>
          <w:color w:val="262626" w:themeColor="text1" w:themeTint="D9"/>
        </w:rPr>
        <w:t>Figure 4: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Representative results of colorimetric enzyme- and aptamer-functionalized DNA origami assays. </w:t>
      </w:r>
      <w:r w:rsidR="0017030F">
        <w:rPr>
          <w:rFonts w:asciiTheme="minorHAns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A)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7030F">
        <w:rPr>
          <w:rFonts w:asciiTheme="minorHAnsi" w:hAnsiTheme="minorHAnsi" w:cstheme="minorHAnsi"/>
          <w:color w:val="262626" w:themeColor="text1" w:themeTint="D9"/>
        </w:rPr>
        <w:t>T</w:t>
      </w:r>
      <w:r w:rsidRPr="007B0A59">
        <w:rPr>
          <w:rFonts w:asciiTheme="minorHAnsi" w:hAnsiTheme="minorHAnsi" w:cstheme="minorHAnsi"/>
          <w:color w:val="262626" w:themeColor="text1" w:themeTint="D9"/>
        </w:rPr>
        <w:t>he colorimetric assay of enzyme-functionalized nanostructures (HRP-NR) coated with chitosan 3.7 h after the reaction start</w:t>
      </w:r>
      <w:r w:rsidR="0017030F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7030F" w:rsidRPr="00167726">
        <w:rPr>
          <w:rFonts w:asciiTheme="minorHAns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B)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7030F">
        <w:rPr>
          <w:rFonts w:asciiTheme="minorHAnsi" w:hAnsiTheme="minorHAnsi" w:cstheme="minorHAnsi"/>
          <w:color w:val="262626" w:themeColor="text1" w:themeTint="D9"/>
        </w:rPr>
        <w:t>C</w:t>
      </w:r>
      <w:r w:rsidRPr="007B0A59">
        <w:rPr>
          <w:rFonts w:asciiTheme="minorHAnsi" w:hAnsiTheme="minorHAnsi" w:cstheme="minorHAnsi"/>
          <w:color w:val="262626" w:themeColor="text1" w:themeTint="D9"/>
        </w:rPr>
        <w:t>olorimetric assay of aptamer-functionalized nanostructures (HBA-NR) coated with chitosan, 6 min after the reaction initiation. Y axis represents the normalized absorbance</w:t>
      </w:r>
      <w:r w:rsidR="0017030F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17030F" w:rsidRPr="00167726">
        <w:rPr>
          <w:rFonts w:asciiTheme="minorHAnsi" w:hAnsiTheme="minorHAnsi" w:cstheme="minorHAnsi"/>
          <w:b/>
          <w:color w:val="262626" w:themeColor="text1" w:themeTint="D9"/>
        </w:rPr>
        <w:t>(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C) </w:t>
      </w:r>
      <w:r w:rsidR="0017030F">
        <w:rPr>
          <w:rFonts w:asciiTheme="minorHAnsi" w:hAnsiTheme="minorHAnsi" w:cstheme="minorHAnsi"/>
          <w:color w:val="262626" w:themeColor="text1" w:themeTint="D9"/>
        </w:rPr>
        <w:t>M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onitoring the colorimetric assay of HRP and HRP-NR over time. </w:t>
      </w:r>
      <w:r w:rsidRPr="007B0A59">
        <w:rPr>
          <w:rFonts w:asciiTheme="minorHAnsi" w:hAnsiTheme="minorHAnsi" w:cstheme="minorHAnsi"/>
          <w:shd w:val="clear" w:color="auto" w:fill="FFFFFF"/>
        </w:rPr>
        <w:t>This figure has been modified from a previously published figure</w:t>
      </w:r>
      <w:r w:rsidR="000F2D3D" w:rsidRPr="007B0A59">
        <w:rPr>
          <w:rFonts w:asciiTheme="minorHAnsi" w:hAnsiTheme="minorHAnsi" w:cstheme="minorHAnsi"/>
          <w:color w:val="262626" w:themeColor="text1" w:themeTint="D9"/>
          <w:vertAlign w:val="superscript"/>
        </w:rPr>
        <w:t>16</w:t>
      </w:r>
      <w:r w:rsidRPr="007B0A59">
        <w:rPr>
          <w:rFonts w:asciiTheme="minorHAnsi" w:hAnsiTheme="minorHAnsi" w:cstheme="minorHAnsi"/>
          <w:shd w:val="clear" w:color="auto" w:fill="FFFFFF"/>
        </w:rPr>
        <w:t>.</w:t>
      </w:r>
    </w:p>
    <w:p w14:paraId="51A839B9" w14:textId="77777777" w:rsidR="003A01BE" w:rsidRPr="0017030F" w:rsidRDefault="003A01BE" w:rsidP="003A01BE">
      <w:pPr>
        <w:rPr>
          <w:rFonts w:asciiTheme="minorHAnsi" w:eastAsiaTheme="minorHAnsi" w:hAnsiTheme="minorHAnsi" w:cstheme="minorHAnsi"/>
          <w:b/>
          <w:bCs/>
          <w:color w:val="262626" w:themeColor="text1" w:themeTint="D9"/>
          <w:vertAlign w:val="superscript"/>
        </w:rPr>
      </w:pPr>
    </w:p>
    <w:p w14:paraId="3DBB3E9B" w14:textId="77777777" w:rsidR="003A01BE" w:rsidRPr="0017030F" w:rsidRDefault="003A01BE" w:rsidP="003A01BE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17030F">
        <w:rPr>
          <w:rFonts w:asciiTheme="minorHAnsi" w:eastAsia="Microsoft JhengHei" w:hAnsiTheme="minorHAnsi" w:cstheme="minorHAnsi"/>
          <w:b/>
          <w:color w:val="262626" w:themeColor="text1" w:themeTint="D9"/>
        </w:rPr>
        <w:t>Table 1. Calculating the number of amine groups per polycation.</w:t>
      </w:r>
    </w:p>
    <w:p w14:paraId="535D9653" w14:textId="77777777" w:rsidR="003A01BE" w:rsidRPr="0017030F" w:rsidRDefault="003A01BE" w:rsidP="003A01BE">
      <w:pPr>
        <w:rPr>
          <w:rFonts w:asciiTheme="minorHAnsi" w:hAnsiTheme="minorHAnsi" w:cstheme="minorHAnsi"/>
          <w:b/>
        </w:rPr>
      </w:pPr>
    </w:p>
    <w:p w14:paraId="485CDC12" w14:textId="77777777" w:rsidR="003A01BE" w:rsidRPr="0017030F" w:rsidRDefault="003A01BE" w:rsidP="003A01BE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17030F">
        <w:rPr>
          <w:rFonts w:asciiTheme="minorHAnsi" w:eastAsia="Microsoft JhengHei" w:hAnsiTheme="minorHAnsi" w:cstheme="minorHAnsi"/>
          <w:b/>
          <w:color w:val="262626" w:themeColor="text1" w:themeTint="D9"/>
        </w:rPr>
        <w:t>Table 2. Calculating the number of sulphate groups per polyanion.</w:t>
      </w:r>
    </w:p>
    <w:p w14:paraId="7B9CE402" w14:textId="77777777" w:rsidR="003A01BE" w:rsidRPr="007B0A59" w:rsidRDefault="003A01BE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082DEA44" w14:textId="00957578" w:rsidR="00C26D22" w:rsidRPr="007B0A59" w:rsidRDefault="004C3724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DISCUSSION</w:t>
      </w:r>
    </w:p>
    <w:p w14:paraId="6B02A35D" w14:textId="2FA21084" w:rsidR="00114EFE" w:rsidRPr="007B0A59" w:rsidRDefault="00555B24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 </w:t>
      </w:r>
      <w:r w:rsidR="005C152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self-assembly of DNA origami, the staple strands are </w:t>
      </w:r>
      <w:r w:rsidR="005C1527" w:rsidRPr="007B0A59">
        <w:rPr>
          <w:rFonts w:asciiTheme="minorHAnsi" w:eastAsia="Microsoft JhengHei" w:hAnsiTheme="minorHAnsi" w:cstheme="minorHAnsi"/>
          <w:color w:val="262626" w:themeColor="text1" w:themeTint="D9"/>
        </w:rPr>
        <w:t>typically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added </w:t>
      </w:r>
      <w:r w:rsidR="00E0729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5-10 excess ratio to </w:t>
      </w:r>
      <w:r w:rsidR="00E0729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scaffold. 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>These excess staple strands also bind to the polycation and fo</w:t>
      </w:r>
      <w:r w:rsidR="0069446C" w:rsidRPr="007B0A59">
        <w:rPr>
          <w:rFonts w:asciiTheme="minorHAnsi" w:eastAsia="Microsoft JhengHei" w:hAnsiTheme="minorHAnsi" w:cstheme="minorHAnsi"/>
          <w:color w:val="262626" w:themeColor="text1" w:themeTint="D9"/>
        </w:rPr>
        <w:t>r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>m polyplexes in the monometer range which are further difficult to be separated from DNA origami polyplex</w:t>
      </w:r>
      <w:r w:rsidR="00382401" w:rsidRPr="007B0A59">
        <w:rPr>
          <w:rFonts w:asciiTheme="minorHAnsi" w:eastAsia="Microsoft JhengHei" w:hAnsiTheme="minorHAnsi" w:cstheme="minorHAnsi"/>
          <w:color w:val="262626" w:themeColor="text1" w:themeTint="D9"/>
        </w:rPr>
        <w:t>es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>. Hence, a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critical step in polyplex formation is to</w:t>
      </w:r>
      <w:r w:rsidR="009653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>remove the</w:t>
      </w:r>
      <w:r w:rsidR="009653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excess staple strands and use well-purified</w:t>
      </w: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9653FE" w:rsidRPr="007B0A59">
        <w:rPr>
          <w:rFonts w:asciiTheme="minorHAnsi" w:eastAsia="Microsoft JhengHei" w:hAnsiTheme="minorHAnsi" w:cstheme="minorHAnsi"/>
          <w:color w:val="262626" w:themeColor="text1" w:themeTint="D9"/>
        </w:rPr>
        <w:t>DNA origami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nanostructures</w:t>
      </w:r>
      <w:r w:rsidR="009653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</w:p>
    <w:p w14:paraId="5F3E821B" w14:textId="77777777" w:rsidR="00CE1727" w:rsidRPr="007B0A59" w:rsidRDefault="00CE1727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135C7BE1" w14:textId="66E8348F" w:rsidR="00FF458B" w:rsidRPr="007B0A59" w:rsidRDefault="005C1527" w:rsidP="004C3724">
      <w:pPr>
        <w:widowControl/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Other methods have been developed </w:t>
      </w:r>
      <w:r w:rsidR="00114EFE" w:rsidRPr="007B0A59">
        <w:rPr>
          <w:rFonts w:asciiTheme="minorHAnsi" w:eastAsia="Microsoft JhengHei" w:hAnsiTheme="minorHAnsi" w:cstheme="minorHAnsi"/>
          <w:color w:val="262626" w:themeColor="text1" w:themeTint="D9"/>
        </w:rPr>
        <w:t>for stabil</w:t>
      </w:r>
      <w:r w:rsidR="00BA2BB3" w:rsidRPr="007B0A59">
        <w:rPr>
          <w:rFonts w:asciiTheme="minorHAnsi" w:eastAsia="Microsoft JhengHei" w:hAnsiTheme="minorHAnsi" w:cstheme="minorHAnsi"/>
          <w:color w:val="262626" w:themeColor="text1" w:themeTint="D9"/>
        </w:rPr>
        <w:t>izing DNA nanostructures</w:t>
      </w:r>
      <w:r w:rsidR="00DB54B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such as 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114E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cyclization of DNA </w:t>
      </w:r>
      <w:r w:rsidR="00561F49" w:rsidRPr="007B0A59">
        <w:rPr>
          <w:rFonts w:asciiTheme="minorHAnsi" w:eastAsia="Microsoft JhengHei" w:hAnsiTheme="minorHAnsi" w:cstheme="minorHAnsi"/>
          <w:color w:val="262626" w:themeColor="text1" w:themeTint="D9"/>
        </w:rPr>
        <w:t>strands</w:t>
      </w:r>
      <w:r w:rsidR="00114E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via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</w:t>
      </w:r>
      <w:r w:rsidR="00114E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click reaction</w:t>
      </w:r>
      <w:r w:rsidR="00912751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26</w:t>
      </w:r>
      <w:r w:rsidR="009653FE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A20F22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>As</w:t>
      </w:r>
      <w:r w:rsidR="009653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alkyne- and </w:t>
      </w:r>
      <w:proofErr w:type="spellStart"/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>azide</w:t>
      </w:r>
      <w:proofErr w:type="spellEnd"/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>-modified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staple strands </w:t>
      </w:r>
      <w:r w:rsidR="00904878" w:rsidRPr="007B0A59">
        <w:rPr>
          <w:rFonts w:asciiTheme="minorHAnsi" w:eastAsia="Microsoft JhengHei" w:hAnsiTheme="minorHAnsi" w:cstheme="minorHAnsi"/>
          <w:color w:val="262626" w:themeColor="text1" w:themeTint="D9"/>
        </w:rPr>
        <w:t>are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required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 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formation of interlocked single-stranded rings, </w:t>
      </w:r>
      <w:r w:rsidR="00904878" w:rsidRPr="007B0A59">
        <w:rPr>
          <w:rFonts w:asciiTheme="minorHAnsi" w:eastAsia="Microsoft JhengHei" w:hAnsiTheme="minorHAnsi" w:cstheme="minorHAnsi"/>
          <w:color w:val="262626" w:themeColor="text1" w:themeTint="D9"/>
        </w:rPr>
        <w:t>this technique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is limited </w:t>
      </w:r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for </w:t>
      </w:r>
      <w:r w:rsidR="00C836D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904878" w:rsidRPr="007B0A59">
        <w:rPr>
          <w:rFonts w:asciiTheme="minorHAnsi" w:eastAsia="Microsoft JhengHei" w:hAnsiTheme="minorHAnsi" w:cstheme="minorHAnsi"/>
          <w:color w:val="262626" w:themeColor="text1" w:themeTint="D9"/>
        </w:rPr>
        <w:t>stabilization of small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nanostructure</w:t>
      </w:r>
      <w:r w:rsidR="00904878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such a 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DNA </w:t>
      </w:r>
      <w:proofErr w:type="spellStart"/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>ca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>ten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>ane</w:t>
      </w:r>
      <w:proofErr w:type="spellEnd"/>
      <w:r w:rsidR="00F3747E" w:rsidRPr="007B0A59">
        <w:rPr>
          <w:rFonts w:asciiTheme="minorHAnsi" w:eastAsia="Microsoft JhengHei" w:hAnsiTheme="minorHAnsi" w:cstheme="minorHAnsi"/>
          <w:color w:val="262626" w:themeColor="text1" w:themeTint="D9"/>
        </w:rPr>
        <w:t>,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and</w:t>
      </w:r>
      <w:r w:rsidR="0090487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it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is not readily 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>scalable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 large</w:t>
      </w:r>
      <w:r w:rsidR="00044DD2" w:rsidRPr="007B0A59">
        <w:rPr>
          <w:rFonts w:asciiTheme="minorHAnsi" w:eastAsia="Microsoft JhengHei" w:hAnsiTheme="minorHAnsi" w:cstheme="minorHAnsi"/>
          <w:color w:val="262626" w:themeColor="text1" w:themeTint="D9"/>
        </w:rPr>
        <w:t>r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DNA origami 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>structure</w:t>
      </w:r>
      <w:r w:rsidR="0080069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>such as those used in this protocol</w:t>
      </w:r>
      <w:r w:rsidR="00114E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Recently, </w:t>
      </w:r>
      <w:r w:rsidR="00BD236E" w:rsidRPr="007B0A59">
        <w:rPr>
          <w:rFonts w:asciiTheme="minorHAnsi" w:eastAsia="Microsoft JhengHei" w:hAnsiTheme="minorHAnsi" w:cstheme="minorHAnsi"/>
          <w:color w:val="262626" w:themeColor="text1" w:themeTint="D9"/>
        </w:rPr>
        <w:t>Gerling</w:t>
      </w:r>
      <w:r w:rsidR="00114EF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114EFE" w:rsidRPr="007B0A59">
        <w:rPr>
          <w:rFonts w:asciiTheme="minorHAnsi" w:eastAsia="Microsoft JhengHei" w:hAnsiTheme="minorHAnsi" w:cstheme="minorHAnsi"/>
          <w:i/>
          <w:color w:val="262626" w:themeColor="text1" w:themeTint="D9"/>
        </w:rPr>
        <w:t>et a</w:t>
      </w:r>
      <w:r w:rsidR="00114EFE" w:rsidRPr="007B0A59">
        <w:rPr>
          <w:rFonts w:asciiTheme="minorHAnsi" w:eastAsia="Microsoft JhengHei" w:hAnsiTheme="minorHAnsi" w:cstheme="minorHAnsi"/>
          <w:color w:val="262626" w:themeColor="text1" w:themeTint="D9"/>
        </w:rPr>
        <w:t>l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904878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27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 xml:space="preserve"> </w:t>
      </w:r>
      <w:r w:rsidR="00BD236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reported a method for creating </w:t>
      </w:r>
      <w:r w:rsidR="00D96B2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covalent </w:t>
      </w:r>
      <w:r w:rsidR="00A20F22" w:rsidRPr="007B0A59">
        <w:rPr>
          <w:rFonts w:asciiTheme="minorHAnsi" w:hAnsiTheme="minorHAnsi" w:cstheme="minorHAnsi"/>
          <w:color w:val="auto"/>
        </w:rPr>
        <w:t xml:space="preserve">cyclobutene pyrimidine dimer (CPD) </w:t>
      </w:r>
      <w:r w:rsidR="00BD236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bonds 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between </w:t>
      </w:r>
      <w:r w:rsidR="00167726" w:rsidRPr="007B0A59">
        <w:rPr>
          <w:rFonts w:asciiTheme="minorHAnsi" w:eastAsia="Microsoft JhengHei" w:hAnsiTheme="minorHAnsi" w:cstheme="minorHAnsi"/>
          <w:color w:val="262626" w:themeColor="text1" w:themeTint="D9"/>
        </w:rPr>
        <w:t>neighboring</w:t>
      </w:r>
      <w:r w:rsidR="00ED7EB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proofErr w:type="spellStart"/>
      <w:r w:rsidR="00292F25" w:rsidRPr="007B0A59">
        <w:rPr>
          <w:rFonts w:asciiTheme="minorHAnsi" w:hAnsiTheme="minorHAnsi" w:cstheme="minorHAnsi"/>
          <w:color w:val="auto"/>
        </w:rPr>
        <w:t>thymidines</w:t>
      </w:r>
      <w:proofErr w:type="spellEnd"/>
      <w:r w:rsidR="00292F25" w:rsidRPr="007B0A59">
        <w:rPr>
          <w:rFonts w:asciiTheme="minorHAnsi" w:hAnsiTheme="minorHAnsi" w:cstheme="minorHAnsi"/>
          <w:color w:val="auto"/>
        </w:rPr>
        <w:t xml:space="preserve"> </w:t>
      </w:r>
      <w:r w:rsidR="00C836DA" w:rsidRPr="007B0A59">
        <w:rPr>
          <w:rFonts w:asciiTheme="minorHAnsi" w:eastAsia="Microsoft JhengHei" w:hAnsiTheme="minorHAnsi" w:cstheme="minorHAnsi"/>
          <w:color w:val="262626" w:themeColor="text1" w:themeTint="D9"/>
        </w:rPr>
        <w:t>within</w:t>
      </w:r>
      <w:r w:rsidR="00292F2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D96B28" w:rsidRPr="007B0A59">
        <w:rPr>
          <w:rFonts w:asciiTheme="minorHAnsi" w:hAnsiTheme="minorHAnsi" w:cstheme="minorHAnsi"/>
          <w:color w:val="auto"/>
        </w:rPr>
        <w:t>DNA nanostructures</w:t>
      </w:r>
      <w:r w:rsidR="00C836DA" w:rsidRPr="007B0A59">
        <w:rPr>
          <w:rFonts w:asciiTheme="minorHAnsi" w:hAnsiTheme="minorHAnsi" w:cstheme="minorHAnsi"/>
          <w:color w:val="auto"/>
        </w:rPr>
        <w:t xml:space="preserve"> </w:t>
      </w:r>
      <w:r w:rsidR="00EE3C2E" w:rsidRPr="007B0A59">
        <w:rPr>
          <w:rFonts w:asciiTheme="minorHAnsi" w:hAnsiTheme="minorHAnsi" w:cstheme="minorHAnsi"/>
          <w:color w:val="auto"/>
        </w:rPr>
        <w:t>using</w:t>
      </w:r>
      <w:r w:rsidR="00C836DA" w:rsidRPr="007B0A59">
        <w:rPr>
          <w:rFonts w:asciiTheme="minorHAnsi" w:hAnsiTheme="minorHAnsi" w:cstheme="minorHAnsi"/>
          <w:i/>
          <w:color w:val="auto"/>
        </w:rPr>
        <w:t xml:space="preserve"> </w:t>
      </w:r>
      <w:r w:rsidR="00C836DA" w:rsidRPr="007B0A59">
        <w:rPr>
          <w:rFonts w:asciiTheme="minorHAnsi" w:hAnsiTheme="minorHAnsi" w:cstheme="minorHAnsi"/>
          <w:color w:val="auto"/>
        </w:rPr>
        <w:t>ultraviolet irradiation</w:t>
      </w:r>
      <w:r w:rsidR="00292F25" w:rsidRPr="007B0A59">
        <w:rPr>
          <w:rFonts w:asciiTheme="minorHAnsi" w:hAnsiTheme="minorHAnsi" w:cstheme="minorHAnsi"/>
          <w:color w:val="auto"/>
        </w:rPr>
        <w:t>. Alt</w:t>
      </w:r>
      <w:r w:rsidR="00BD236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hough 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>this method</w:t>
      </w:r>
      <w:r w:rsidR="00BD236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is </w:t>
      </w:r>
      <w:r w:rsidR="00D96B2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site-selective and </w:t>
      </w:r>
      <w:r w:rsidR="00BD236E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scalable, 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its efficiency in 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>protecting DNA origami is much l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ower 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>than</w:t>
      </w:r>
      <w:r w:rsidR="00D96B28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>polycation coating.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A20F22" w:rsidRPr="007B0A59">
        <w:rPr>
          <w:rFonts w:asciiTheme="minorHAnsi" w:eastAsia="Microsoft JhengHei" w:hAnsiTheme="minorHAnsi" w:cstheme="minorHAnsi"/>
          <w:color w:val="262626" w:themeColor="text1" w:themeTint="D9"/>
        </w:rPr>
        <w:t>For example, CPD-stabilized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A20F22" w:rsidRPr="007B0A59">
        <w:rPr>
          <w:rFonts w:asciiTheme="minorHAnsi" w:eastAsia="Microsoft JhengHei" w:hAnsiTheme="minorHAnsi" w:cstheme="minorHAnsi"/>
          <w:color w:val="262626" w:themeColor="text1" w:themeTint="D9"/>
        </w:rPr>
        <w:t>DNA origami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objects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D96B28" w:rsidRPr="007B0A59">
        <w:rPr>
          <w:rFonts w:asciiTheme="minorHAnsi" w:eastAsia="Microsoft JhengHei" w:hAnsiTheme="minorHAnsi" w:cstheme="minorHAnsi"/>
          <w:color w:val="262626" w:themeColor="text1" w:themeTint="D9"/>
        </w:rPr>
        <w:t>endure only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0.4 U</w:t>
      </w:r>
      <w:r w:rsidR="00952EDC" w:rsidRPr="007B0A59">
        <w:rPr>
          <w:rFonts w:asciiTheme="minorHAnsi" w:eastAsia="Microsoft JhengHei" w:hAnsiTheme="minorHAnsi" w:cstheme="minorHAnsi"/>
          <w:color w:val="262626" w:themeColor="text1" w:themeTint="D9"/>
        </w:rPr>
        <w:t>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mL</w:t>
      </w:r>
      <w:r w:rsidR="00952ED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ase I 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for </w:t>
      </w:r>
      <w:r w:rsidR="00167726">
        <w:rPr>
          <w:rFonts w:asciiTheme="minorHAnsi" w:eastAsia="Microsoft JhengHei" w:hAnsiTheme="minorHAnsi" w:cstheme="minorHAnsi"/>
          <w:color w:val="262626" w:themeColor="text1" w:themeTint="D9"/>
        </w:rPr>
        <w:t>1 h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>, while</w:t>
      </w:r>
      <w:r w:rsidR="007A5DED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952EDC" w:rsidRPr="007B0A59">
        <w:rPr>
          <w:rFonts w:asciiTheme="minorHAnsi" w:eastAsia="Microsoft JhengHei" w:hAnsiTheme="minorHAnsi" w:cstheme="minorHAnsi"/>
          <w:color w:val="262626" w:themeColor="text1" w:themeTint="D9"/>
        </w:rPr>
        <w:t>polyplexes were stable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561F4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 </w:t>
      </w:r>
      <w:r w:rsidR="00FF458B" w:rsidRPr="007B0A59">
        <w:rPr>
          <w:rFonts w:asciiTheme="minorHAnsi" w:eastAsia="Microsoft JhengHei" w:hAnsiTheme="minorHAnsi" w:cstheme="minorHAnsi"/>
          <w:color w:val="262626" w:themeColor="text1" w:themeTint="D9"/>
        </w:rPr>
        <w:t>the presence of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10 U</w:t>
      </w:r>
      <w:r w:rsidR="00952EDC" w:rsidRPr="007B0A59">
        <w:rPr>
          <w:rFonts w:asciiTheme="minorHAnsi" w:eastAsia="Microsoft JhengHei" w:hAnsiTheme="minorHAnsi" w:cstheme="minorHAnsi"/>
          <w:color w:val="262626" w:themeColor="text1" w:themeTint="D9"/>
        </w:rPr>
        <w:t>/</w:t>
      </w:r>
      <w:r w:rsidR="00F46E37" w:rsidRPr="007B0A59">
        <w:rPr>
          <w:rFonts w:asciiTheme="minorHAnsi" w:eastAsia="Microsoft JhengHei" w:hAnsiTheme="minorHAnsi" w:cstheme="minorHAnsi"/>
          <w:color w:val="262626" w:themeColor="text1" w:themeTint="D9"/>
        </w:rPr>
        <w:t>mL</w:t>
      </w:r>
      <w:r w:rsidR="00952ED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</w:t>
      </w:r>
      <w:r w:rsidR="00561F49" w:rsidRPr="007B0A59">
        <w:rPr>
          <w:rFonts w:asciiTheme="minorHAnsi" w:eastAsia="Microsoft JhengHei" w:hAnsiTheme="minorHAnsi" w:cstheme="minorHAnsi"/>
          <w:color w:val="262626" w:themeColor="text1" w:themeTint="D9"/>
        </w:rPr>
        <w:t>ase I</w:t>
      </w:r>
      <w:r w:rsidR="00952ED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 </w:t>
      </w:r>
      <w:r w:rsidR="00D90FAB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at least </w:t>
      </w:r>
      <w:r w:rsidR="00952EDC" w:rsidRPr="007B0A59">
        <w:rPr>
          <w:rFonts w:asciiTheme="minorHAnsi" w:eastAsia="Microsoft JhengHei" w:hAnsiTheme="minorHAnsi" w:cstheme="minorHAnsi"/>
          <w:color w:val="262626" w:themeColor="text1" w:themeTint="D9"/>
        </w:rPr>
        <w:t>one day.</w:t>
      </w:r>
      <w:r w:rsidR="00561F4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p w14:paraId="73902AFF" w14:textId="77777777" w:rsidR="00CE1727" w:rsidRPr="007B0A59" w:rsidRDefault="00CE1727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2C942ACA" w14:textId="217346FA" w:rsidR="00F3455C" w:rsidRPr="007B0A59" w:rsidRDefault="00904878" w:rsidP="004C3724">
      <w:pPr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In brief, </w:t>
      </w:r>
      <w:r w:rsidR="006169BF" w:rsidRPr="007B0A59">
        <w:rPr>
          <w:rFonts w:asciiTheme="minorHAnsi" w:eastAsia="Microsoft JhengHei" w:hAnsiTheme="minorHAnsi" w:cstheme="minorHAnsi"/>
          <w:color w:val="262626" w:themeColor="text1" w:themeTint="D9"/>
        </w:rPr>
        <w:t>g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ene-therapy inspired chitosan and LPEI coating </w:t>
      </w:r>
      <w:r w:rsidR="00141E62" w:rsidRPr="007B0A59">
        <w:rPr>
          <w:rFonts w:asciiTheme="minorHAnsi" w:eastAsia="Microsoft JhengHei" w:hAnsiTheme="minorHAnsi" w:cstheme="minorHAnsi"/>
          <w:color w:val="262626" w:themeColor="text1" w:themeTint="D9"/>
        </w:rPr>
        <w:t>is a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low-cost, one-step and efficient </w:t>
      </w:r>
      <w:r w:rsidR="00141E62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method </w:t>
      </w:r>
      <w:r w:rsidR="00923FA6" w:rsidRPr="007B0A59">
        <w:rPr>
          <w:rFonts w:asciiTheme="minorHAnsi" w:eastAsia="Microsoft JhengHei" w:hAnsiTheme="minorHAnsi" w:cstheme="minorHAnsi"/>
          <w:color w:val="262626" w:themeColor="text1" w:themeTint="D9"/>
        </w:rPr>
        <w:t>to address the long-term stability of DNA origami nanostructures in Mg-depleted and nuclease-rich media</w:t>
      </w:r>
      <w:r w:rsidR="00DF381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reversibility of </w:t>
      </w:r>
      <w:r w:rsidR="009B225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the 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>p</w:t>
      </w:r>
      <w:r w:rsidR="00375BC7" w:rsidRPr="007B0A59">
        <w:rPr>
          <w:rFonts w:asciiTheme="minorHAnsi" w:eastAsia="Microsoft JhengHei" w:hAnsiTheme="minorHAnsi" w:cstheme="minorHAnsi"/>
          <w:color w:val="262626" w:themeColor="text1" w:themeTint="D9"/>
        </w:rPr>
        <w:t>olyplex</w:t>
      </w:r>
      <w:r w:rsidR="00E67B0C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formation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facilit</w:t>
      </w:r>
      <w:r w:rsidR="009B2255" w:rsidRPr="007B0A59">
        <w:rPr>
          <w:rFonts w:asciiTheme="minorHAnsi" w:eastAsia="Microsoft JhengHei" w:hAnsiTheme="minorHAnsi" w:cstheme="minorHAnsi"/>
          <w:color w:val="262626" w:themeColor="text1" w:themeTint="D9"/>
        </w:rPr>
        <w:t>ate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s </w:t>
      </w:r>
      <w:r w:rsidR="001E0693" w:rsidRPr="007B0A59">
        <w:rPr>
          <w:rFonts w:asciiTheme="minorHAnsi" w:eastAsia="Microsoft JhengHei" w:hAnsiTheme="minorHAnsi" w:cstheme="minorHAnsi"/>
          <w:color w:val="262626" w:themeColor="text1" w:themeTint="D9"/>
        </w:rPr>
        <w:t>it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>s application in multi-step</w:t>
      </w:r>
      <w:r w:rsidR="001E0693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C836DA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diagnostic </w:t>
      </w:r>
      <w:r w:rsidR="004A3EF4" w:rsidRPr="007B0A59">
        <w:rPr>
          <w:rFonts w:asciiTheme="minorHAnsi" w:eastAsia="Microsoft JhengHei" w:hAnsiTheme="minorHAnsi" w:cstheme="minorHAnsi"/>
          <w:color w:val="262626" w:themeColor="text1" w:themeTint="D9"/>
        </w:rPr>
        <w:t>test</w:t>
      </w:r>
      <w:r w:rsidR="009B2255" w:rsidRPr="007B0A59">
        <w:rPr>
          <w:rFonts w:asciiTheme="minorHAnsi" w:eastAsia="Microsoft JhengHei" w:hAnsiTheme="minorHAnsi" w:cstheme="minorHAnsi"/>
          <w:color w:val="262626" w:themeColor="text1" w:themeTint="D9"/>
        </w:rPr>
        <w:t>s</w:t>
      </w:r>
      <w:r w:rsidR="00860F1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where the </w:t>
      </w:r>
      <w:r w:rsidR="00375BC7" w:rsidRPr="007B0A59">
        <w:rPr>
          <w:rFonts w:asciiTheme="minorHAnsi" w:eastAsia="Microsoft JhengHei" w:hAnsiTheme="minorHAnsi" w:cstheme="minorHAnsi"/>
          <w:color w:val="262626" w:themeColor="text1" w:themeTint="D9"/>
        </w:rPr>
        <w:t>protection of</w:t>
      </w:r>
      <w:r w:rsidR="00860F1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DNA</w:t>
      </w:r>
      <w:r w:rsidR="00375BC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origami</w:t>
      </w:r>
      <w:r w:rsidR="00860F1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against nucleolytic degradation or </w:t>
      </w:r>
      <w:r w:rsidR="00C836DA" w:rsidRPr="007B0A59">
        <w:rPr>
          <w:rFonts w:asciiTheme="minorHAnsi" w:eastAsia="Microsoft JhengHei" w:hAnsiTheme="minorHAnsi" w:cstheme="minorHAnsi"/>
          <w:color w:val="262626" w:themeColor="text1" w:themeTint="D9"/>
        </w:rPr>
        <w:t>salt-</w:t>
      </w:r>
      <w:r w:rsidR="00DF3819" w:rsidRPr="007B0A59">
        <w:rPr>
          <w:rFonts w:asciiTheme="minorHAnsi" w:eastAsia="Microsoft JhengHei" w:hAnsiTheme="minorHAnsi" w:cstheme="minorHAnsi"/>
          <w:color w:val="262626" w:themeColor="text1" w:themeTint="D9"/>
        </w:rPr>
        <w:t>depletion</w:t>
      </w:r>
      <w:r w:rsidR="00860F14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375BC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is </w:t>
      </w:r>
      <w:r w:rsidR="00860F14" w:rsidRPr="007B0A59">
        <w:rPr>
          <w:rFonts w:asciiTheme="minorHAnsi" w:eastAsia="Microsoft JhengHei" w:hAnsiTheme="minorHAnsi" w:cstheme="minorHAnsi"/>
          <w:color w:val="262626" w:themeColor="text1" w:themeTint="D9"/>
        </w:rPr>
        <w:t>crucial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 one </w:t>
      </w:r>
      <w:r w:rsidR="00912751" w:rsidRPr="007B0A59">
        <w:rPr>
          <w:rFonts w:asciiTheme="minorHAnsi" w:eastAsia="Microsoft JhengHei" w:hAnsiTheme="minorHAnsi" w:cstheme="minorHAnsi"/>
          <w:color w:val="262626" w:themeColor="text1" w:themeTint="D9"/>
        </w:rPr>
        <w:t>step but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  <w:r w:rsidR="009B225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may 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cause </w:t>
      </w:r>
      <w:r w:rsidR="009B2255" w:rsidRPr="007B0A59">
        <w:rPr>
          <w:rFonts w:asciiTheme="minorHAnsi" w:eastAsia="Microsoft JhengHei" w:hAnsiTheme="minorHAnsi" w:cstheme="minorHAnsi"/>
          <w:color w:val="262626" w:themeColor="text1" w:themeTint="D9"/>
        </w:rPr>
        <w:t>problems</w:t>
      </w:r>
      <w:r w:rsidR="000727C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in </w:t>
      </w:r>
      <w:r w:rsidR="002E7671" w:rsidRPr="007B0A59">
        <w:rPr>
          <w:rFonts w:asciiTheme="minorHAnsi" w:eastAsia="Microsoft JhengHei" w:hAnsiTheme="minorHAnsi" w:cstheme="minorHAnsi"/>
          <w:color w:val="262626" w:themeColor="text1" w:themeTint="D9"/>
        </w:rPr>
        <w:t>other steps</w:t>
      </w:r>
      <w:r w:rsidR="009B225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such as DNA amplification</w:t>
      </w:r>
      <w:r w:rsidR="00DF3819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. </w:t>
      </w:r>
      <w:r w:rsidR="003C1DC7" w:rsidRPr="007B0A59">
        <w:rPr>
          <w:rFonts w:asciiTheme="minorHAnsi" w:eastAsia="Microsoft JhengHei" w:hAnsiTheme="minorHAnsi" w:cstheme="minorHAnsi"/>
          <w:color w:val="262626" w:themeColor="text1" w:themeTint="D9"/>
        </w:rPr>
        <w:t>Additionally</w:t>
      </w:r>
      <w:r w:rsidR="00375BC7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, </w:t>
      </w:r>
      <w:r w:rsidR="003C1DC7" w:rsidRPr="007B0A59">
        <w:rPr>
          <w:rFonts w:asciiTheme="minorHAnsi" w:eastAsia="Microsoft JhengHei" w:hAnsiTheme="minorHAnsi" w:cstheme="minorHAnsi"/>
          <w:color w:val="262626" w:themeColor="text1" w:themeTint="D9"/>
        </w:rPr>
        <w:t>polycation</w:t>
      </w:r>
      <w:r w:rsidR="00590935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coating is a potential approach for enhancing the cellular uptake of DNA origami nanostructures for drug-delivery </w:t>
      </w:r>
      <w:r w:rsidR="003C1DC7" w:rsidRPr="007B0A59">
        <w:rPr>
          <w:rFonts w:asciiTheme="minorHAnsi" w:eastAsia="Microsoft JhengHei" w:hAnsiTheme="minorHAnsi" w:cstheme="minorHAnsi"/>
          <w:color w:val="262626" w:themeColor="text1" w:themeTint="D9"/>
        </w:rPr>
        <w:t>applications</w:t>
      </w:r>
      <w:r w:rsidR="00912751" w:rsidRPr="007B0A59">
        <w:rPr>
          <w:rFonts w:asciiTheme="minorHAnsi" w:eastAsia="Microsoft JhengHei" w:hAnsiTheme="minorHAnsi" w:cstheme="minorHAnsi"/>
          <w:color w:val="262626" w:themeColor="text1" w:themeTint="D9"/>
          <w:vertAlign w:val="superscript"/>
        </w:rPr>
        <w:t>28</w:t>
      </w:r>
      <w:r w:rsidR="00C54A81" w:rsidRPr="007B0A59">
        <w:rPr>
          <w:rFonts w:asciiTheme="minorHAnsi" w:eastAsia="Microsoft JhengHei" w:hAnsiTheme="minorHAnsi" w:cstheme="minorHAnsi"/>
          <w:color w:val="262626" w:themeColor="text1" w:themeTint="D9"/>
        </w:rPr>
        <w:t>.</w:t>
      </w:r>
      <w:r w:rsidR="00BA2BB3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</w:t>
      </w:r>
    </w:p>
    <w:p w14:paraId="352778BE" w14:textId="77777777" w:rsidR="000727C9" w:rsidRPr="007B0A59" w:rsidRDefault="000727C9" w:rsidP="004C3724">
      <w:pPr>
        <w:rPr>
          <w:rFonts w:asciiTheme="minorHAnsi" w:eastAsia="Microsoft JhengHei" w:hAnsiTheme="minorHAnsi" w:cstheme="minorHAnsi"/>
          <w:color w:val="9BBB59" w:themeColor="accent3"/>
          <w:vertAlign w:val="superscript"/>
        </w:rPr>
      </w:pPr>
    </w:p>
    <w:p w14:paraId="00B63CBE" w14:textId="43354211" w:rsidR="00CA215F" w:rsidRPr="007B0A59" w:rsidRDefault="0031347A" w:rsidP="004C3724">
      <w:pPr>
        <w:rPr>
          <w:rFonts w:asciiTheme="minorHAnsi" w:eastAsia="Microsoft JhengHei" w:hAnsiTheme="minorHAnsi" w:cstheme="minorHAnsi"/>
          <w:b/>
          <w:bCs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DISCLOSURE</w:t>
      </w:r>
    </w:p>
    <w:p w14:paraId="6A4504B6" w14:textId="711C713D" w:rsidR="00CA215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The authors declare no conflicts of interest related to this report.</w:t>
      </w:r>
    </w:p>
    <w:p w14:paraId="6B311E7A" w14:textId="77777777" w:rsidR="00924D75" w:rsidRPr="007B0A59" w:rsidRDefault="00924D75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</w:p>
    <w:p w14:paraId="4FC7A104" w14:textId="13A30F6B" w:rsidR="00CA215F" w:rsidRPr="007B0A59" w:rsidRDefault="0031347A" w:rsidP="004C3724">
      <w:pPr>
        <w:rPr>
          <w:rFonts w:asciiTheme="minorHAnsi" w:eastAsia="Microsoft JhengHei" w:hAnsiTheme="minorHAnsi" w:cstheme="minorHAnsi"/>
          <w:b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b/>
          <w:color w:val="262626" w:themeColor="text1" w:themeTint="D9"/>
        </w:rPr>
        <w:t>ACKNOWLEDGMENTS</w:t>
      </w:r>
    </w:p>
    <w:p w14:paraId="3878F371" w14:textId="164A8239" w:rsidR="00CA215F" w:rsidRPr="007B0A59" w:rsidRDefault="00CA215F" w:rsidP="004C3724">
      <w:pPr>
        <w:rPr>
          <w:rFonts w:asciiTheme="minorHAnsi" w:eastAsia="Microsoft JhengHei" w:hAnsiTheme="minorHAnsi" w:cstheme="minorHAnsi"/>
          <w:color w:val="262626" w:themeColor="text1" w:themeTint="D9"/>
        </w:rPr>
      </w:pPr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This project has received funding from the European Union’s Horizon 2020 research and innovation program under grant agreement No. 686647. TEM images were recorded </w:t>
      </w:r>
      <w:r w:rsidR="002E01D1"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on a Morgagni operated at 80 kV </w:t>
      </w:r>
      <w:bookmarkStart w:id="20" w:name="_GoBack"/>
      <w:bookmarkEnd w:id="20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at the EM Facility of the Vienna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Biocenter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Core Facilities GmbH (VBCF). We would like to thank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Tadija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Kekic for assistance in the graphical design and Elisa De </w:t>
      </w:r>
      <w:proofErr w:type="spellStart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>LIano</w:t>
      </w:r>
      <w:proofErr w:type="spellEnd"/>
      <w:r w:rsidRPr="007B0A59">
        <w:rPr>
          <w:rFonts w:asciiTheme="minorHAnsi" w:eastAsia="Microsoft JhengHei" w:hAnsiTheme="minorHAnsi" w:cstheme="minorHAnsi"/>
          <w:color w:val="262626" w:themeColor="text1" w:themeTint="D9"/>
        </w:rPr>
        <w:t xml:space="preserve"> for designing the wireframe nanostructure.</w:t>
      </w:r>
    </w:p>
    <w:p w14:paraId="756310A1" w14:textId="3BD420BE" w:rsidR="00223A63" w:rsidRPr="007B0A59" w:rsidRDefault="00223A63" w:rsidP="004C3724">
      <w:pPr>
        <w:rPr>
          <w:rFonts w:asciiTheme="minorHAnsi" w:hAnsiTheme="minorHAnsi" w:cstheme="minorHAnsi"/>
          <w:color w:val="262626" w:themeColor="text1" w:themeTint="D9"/>
        </w:rPr>
      </w:pPr>
    </w:p>
    <w:p w14:paraId="4CE245E1" w14:textId="5DBFF9AF" w:rsidR="00542503" w:rsidRPr="007B0A59" w:rsidRDefault="0031347A" w:rsidP="004C3724">
      <w:pPr>
        <w:rPr>
          <w:rFonts w:asciiTheme="minorHAnsi" w:hAnsiTheme="minorHAnsi" w:cstheme="minorHAnsi"/>
          <w:b/>
          <w:color w:val="262626" w:themeColor="text1" w:themeTint="D9"/>
        </w:rPr>
      </w:pPr>
      <w:r w:rsidRPr="007B0A59">
        <w:rPr>
          <w:rFonts w:asciiTheme="minorHAnsi" w:hAnsiTheme="minorHAnsi" w:cstheme="minorHAnsi"/>
          <w:b/>
          <w:color w:val="262626" w:themeColor="text1" w:themeTint="D9"/>
        </w:rPr>
        <w:t>REFERENCES</w:t>
      </w:r>
    </w:p>
    <w:p w14:paraId="4BC02644" w14:textId="3F96298E" w:rsidR="008F21A0" w:rsidRPr="007B0A59" w:rsidRDefault="008F21A0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Jones, M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>R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>, Seeman, N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>C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Mirkin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 C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A. Nanomaterials. Programmable materials and the nature of the DNA bond.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Science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347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(6224), 1260901 </w:t>
      </w:r>
      <w:r w:rsidR="00E16FDD" w:rsidRPr="007B0A59">
        <w:rPr>
          <w:rFonts w:asciiTheme="minorHAnsi" w:hAnsiTheme="minorHAnsi" w:cstheme="minorHAnsi"/>
          <w:color w:val="262626" w:themeColor="text1" w:themeTint="D9"/>
        </w:rPr>
        <w:t>(</w:t>
      </w:r>
      <w:r w:rsidRPr="007B0A59">
        <w:rPr>
          <w:rFonts w:asciiTheme="minorHAnsi" w:hAnsiTheme="minorHAnsi" w:cstheme="minorHAnsi"/>
          <w:color w:val="262626" w:themeColor="text1" w:themeTint="D9"/>
        </w:rPr>
        <w:t>2015</w:t>
      </w:r>
      <w:r w:rsidR="00E16FDD" w:rsidRPr="007B0A59">
        <w:rPr>
          <w:rFonts w:asciiTheme="minorHAnsi" w:hAnsiTheme="minorHAnsi" w:cstheme="minorHAnsi"/>
          <w:color w:val="262626" w:themeColor="text1" w:themeTint="D9"/>
        </w:rPr>
        <w:t>).</w:t>
      </w:r>
    </w:p>
    <w:p w14:paraId="7CA3FCBF" w14:textId="2EE9B7A2" w:rsidR="009A19C7" w:rsidRPr="007B0A59" w:rsidRDefault="009A19C7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Rothemund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 P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W. Folding DNA to create nanoscale shapes and patterns.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Nature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440</w:t>
      </w:r>
      <w:r w:rsidR="00E17A02" w:rsidRPr="007B0A59">
        <w:rPr>
          <w:rFonts w:asciiTheme="minorHAnsi" w:hAnsiTheme="minorHAnsi" w:cstheme="minorHAnsi"/>
          <w:b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color w:val="262626" w:themeColor="text1" w:themeTint="D9"/>
        </w:rPr>
        <w:t>(7082), 297-302 (2006).</w:t>
      </w:r>
    </w:p>
    <w:p w14:paraId="26C1498A" w14:textId="77777777" w:rsidR="00707311" w:rsidRPr="007B0A59" w:rsidRDefault="00FD17B0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Takabayashi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 S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Klein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W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P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Onodera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C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Rapp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B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Flores-Estrada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J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Lindau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E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Snowball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L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Sam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J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T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Padilla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J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E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Lee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J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Knowlton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W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B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="00AE131E" w:rsidRPr="007B0A59">
        <w:rPr>
          <w:rFonts w:asciiTheme="minorHAnsi" w:hAnsiTheme="minorHAnsi" w:cstheme="minorHAnsi"/>
          <w:color w:val="262626" w:themeColor="text1" w:themeTint="D9"/>
        </w:rPr>
        <w:t>Graugnard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E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="00AE131E" w:rsidRPr="007B0A59">
        <w:rPr>
          <w:rFonts w:asciiTheme="minorHAnsi" w:hAnsiTheme="minorHAnsi" w:cstheme="minorHAnsi"/>
          <w:color w:val="262626" w:themeColor="text1" w:themeTint="D9"/>
        </w:rPr>
        <w:t>Yurke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B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="00AE131E" w:rsidRPr="007B0A59">
        <w:rPr>
          <w:rFonts w:asciiTheme="minorHAnsi" w:hAnsiTheme="minorHAnsi" w:cstheme="minorHAnsi"/>
          <w:color w:val="262626" w:themeColor="text1" w:themeTint="D9"/>
        </w:rPr>
        <w:t>Kuang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W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, Hughes</w:t>
      </w:r>
      <w:r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 W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 xml:space="preserve">L. High precision and high yield fabrication of dense nanoparticle arrays onto DNA origami at statistically independent binding sites. </w:t>
      </w:r>
      <w:r w:rsidR="00AE131E" w:rsidRPr="007B0A59">
        <w:rPr>
          <w:rFonts w:asciiTheme="minorHAnsi" w:hAnsiTheme="minorHAnsi" w:cstheme="minorHAnsi"/>
          <w:i/>
          <w:color w:val="262626" w:themeColor="text1" w:themeTint="D9"/>
        </w:rPr>
        <w:t xml:space="preserve">Nanoscale. </w:t>
      </w:r>
      <w:r w:rsidR="00AE131E" w:rsidRPr="007B0A59">
        <w:rPr>
          <w:rFonts w:asciiTheme="minorHAnsi" w:hAnsiTheme="minorHAnsi" w:cstheme="minorHAnsi"/>
          <w:b/>
          <w:color w:val="262626" w:themeColor="text1" w:themeTint="D9"/>
        </w:rPr>
        <w:t>6</w:t>
      </w:r>
      <w:r w:rsidR="0031347A" w:rsidRPr="007B0A59">
        <w:rPr>
          <w:rFonts w:asciiTheme="minorHAnsi" w:hAnsiTheme="minorHAnsi" w:cstheme="minorHAnsi"/>
          <w:b/>
          <w:color w:val="262626" w:themeColor="text1" w:themeTint="D9"/>
        </w:rPr>
        <w:t xml:space="preserve"> </w:t>
      </w:r>
      <w:r w:rsidR="00AE131E" w:rsidRPr="007B0A59">
        <w:rPr>
          <w:rFonts w:asciiTheme="minorHAnsi" w:hAnsiTheme="minorHAnsi" w:cstheme="minorHAnsi"/>
          <w:color w:val="262626" w:themeColor="text1" w:themeTint="D9"/>
        </w:rPr>
        <w:t>(22), 13928-13938 (2014).</w:t>
      </w:r>
      <w:r w:rsidR="00DD33AE" w:rsidRPr="007B0A59">
        <w:rPr>
          <w:rFonts w:asciiTheme="minorHAnsi" w:hAnsiTheme="minorHAnsi" w:cstheme="minorHAnsi"/>
          <w:color w:val="262626" w:themeColor="text1" w:themeTint="D9"/>
        </w:rPr>
        <w:t xml:space="preserve">  </w:t>
      </w:r>
    </w:p>
    <w:p w14:paraId="3EBF1D14" w14:textId="63A363B5" w:rsidR="00DD33AE" w:rsidRPr="007B0A59" w:rsidRDefault="00DD33AE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Kuzyk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A., Schreiber, R., Zhang, H.,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Govorov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A.O.,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Liedl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T., Liu, N. Reconfigurable 3D plasmonic metamolecules.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Nature Material.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13</w:t>
      </w:r>
      <w:r w:rsidR="00707311" w:rsidRPr="007B0A59">
        <w:rPr>
          <w:rFonts w:asciiTheme="minorHAnsi" w:hAnsiTheme="minorHAnsi" w:cstheme="minorHAnsi"/>
          <w:b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color w:val="262626" w:themeColor="text1" w:themeTint="D9"/>
        </w:rPr>
        <w:t>(9), 862-866 (2014).</w:t>
      </w:r>
    </w:p>
    <w:p w14:paraId="51953E30" w14:textId="77777777" w:rsidR="00707311" w:rsidRPr="007B0A59" w:rsidRDefault="00E17A02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Douglas, S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>M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>, Bachelet, I.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Church, G</w:t>
      </w:r>
      <w:r w:rsidR="004519FE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M. A logic-gated nanorobot for targeted transport of molecular payloads.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Science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335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 xml:space="preserve"> (6070), 831-834 (</w:t>
      </w:r>
      <w:r w:rsidRPr="007B0A59">
        <w:rPr>
          <w:rFonts w:asciiTheme="minorHAnsi" w:hAnsiTheme="minorHAnsi" w:cstheme="minorHAnsi"/>
          <w:color w:val="262626" w:themeColor="text1" w:themeTint="D9"/>
        </w:rPr>
        <w:t>2012</w:t>
      </w:r>
      <w:r w:rsidR="006F71ED" w:rsidRPr="007B0A59">
        <w:rPr>
          <w:rFonts w:asciiTheme="minorHAnsi" w:hAnsiTheme="minorHAnsi" w:cstheme="minorHAnsi"/>
          <w:color w:val="262626" w:themeColor="text1" w:themeTint="D9"/>
        </w:rPr>
        <w:t>).</w:t>
      </w:r>
      <w:r w:rsidR="00001730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53052798" w14:textId="52255735" w:rsidR="00001730" w:rsidRPr="007B0A59" w:rsidRDefault="00001730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Choi, Y., Choi, H., Lee, A.C., Lee, H., Kwon, S. A Reconfigurable DNA Accordion Rack.</w:t>
      </w:r>
      <w:r w:rsidR="00B00541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bookmarkStart w:id="21" w:name="_Hlk523314353"/>
      <w:proofErr w:type="spellStart"/>
      <w:r w:rsidR="00B00541" w:rsidRPr="007B0A59">
        <w:rPr>
          <w:rFonts w:asciiTheme="minorHAnsi" w:hAnsiTheme="minorHAnsi" w:cstheme="minorHAnsi"/>
          <w:i/>
          <w:color w:val="262626" w:themeColor="text1" w:themeTint="D9"/>
        </w:rPr>
        <w:t>Angewandte</w:t>
      </w:r>
      <w:proofErr w:type="spellEnd"/>
      <w:r w:rsidR="00B00541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proofErr w:type="spellStart"/>
      <w:r w:rsidR="00B00541" w:rsidRPr="007B0A59">
        <w:rPr>
          <w:rFonts w:asciiTheme="minorHAnsi" w:hAnsiTheme="minorHAnsi" w:cstheme="minorHAnsi"/>
          <w:i/>
          <w:color w:val="262626" w:themeColor="text1" w:themeTint="D9"/>
        </w:rPr>
        <w:t>Chemie</w:t>
      </w:r>
      <w:proofErr w:type="spellEnd"/>
      <w:r w:rsidR="00B00541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International Edition</w:t>
      </w:r>
      <w:bookmarkEnd w:id="21"/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57 </w:t>
      </w:r>
      <w:r w:rsidRPr="007B0A59">
        <w:rPr>
          <w:rFonts w:asciiTheme="minorHAnsi" w:hAnsiTheme="minorHAnsi" w:cstheme="minorHAnsi"/>
          <w:color w:val="262626" w:themeColor="text1" w:themeTint="D9"/>
        </w:rPr>
        <w:t>(11), 2811-2815 (2018).</w:t>
      </w:r>
    </w:p>
    <w:p w14:paraId="3065F859" w14:textId="2D38FB51" w:rsidR="00741CAF" w:rsidRPr="007B0A59" w:rsidRDefault="00741CAF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Kielar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C., Xin, Y., Shen, B.,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Kostiainen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M.A.,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Grundmeier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G.,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Linko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 V., Keller, A. On the stability of DNA origami nanostructures in low-magnesium buffers.</w:t>
      </w:r>
      <w:r w:rsidR="008466FB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proofErr w:type="spellStart"/>
      <w:r w:rsidR="008466FB" w:rsidRPr="007B0A59">
        <w:rPr>
          <w:rFonts w:asciiTheme="minorHAnsi" w:hAnsiTheme="minorHAnsi" w:cstheme="minorHAnsi"/>
          <w:i/>
          <w:color w:val="262626" w:themeColor="text1" w:themeTint="D9"/>
        </w:rPr>
        <w:t>Angewandte</w:t>
      </w:r>
      <w:proofErr w:type="spellEnd"/>
      <w:r w:rsidR="008466FB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proofErr w:type="spellStart"/>
      <w:r w:rsidR="008466FB" w:rsidRPr="007B0A59">
        <w:rPr>
          <w:rFonts w:asciiTheme="minorHAnsi" w:hAnsiTheme="minorHAnsi" w:cstheme="minorHAnsi"/>
          <w:i/>
          <w:color w:val="262626" w:themeColor="text1" w:themeTint="D9"/>
        </w:rPr>
        <w:t>Chemie</w:t>
      </w:r>
      <w:proofErr w:type="spellEnd"/>
      <w:r w:rsidR="008466FB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International Edition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57</w:t>
      </w:r>
      <w:r w:rsidR="008466FB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(30), 9470-9474 (2018). </w:t>
      </w:r>
    </w:p>
    <w:p w14:paraId="128C9B20" w14:textId="56F9231E" w:rsidR="00741CAF" w:rsidRPr="007B0A59" w:rsidRDefault="00741CAF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Hahn, J., Wickham, S.F.J., Shih, W.M., Perrault, S.D. A</w:t>
      </w:r>
      <w:r w:rsidR="008466FB" w:rsidRPr="007B0A59">
        <w:rPr>
          <w:rFonts w:asciiTheme="minorHAnsi" w:hAnsiTheme="minorHAnsi" w:cstheme="minorHAnsi"/>
          <w:color w:val="262626" w:themeColor="text1" w:themeTint="D9"/>
        </w:rPr>
        <w:t>ddressing the instability of DNA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nanostructures in tissue culture.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ACS Nano.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8</w:t>
      </w:r>
      <w:r w:rsidR="00F93248" w:rsidRPr="007B0A59">
        <w:rPr>
          <w:rFonts w:asciiTheme="minorHAnsi" w:hAnsiTheme="minorHAnsi" w:cstheme="minorHAnsi"/>
          <w:b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color w:val="262626" w:themeColor="text1" w:themeTint="D9"/>
        </w:rPr>
        <w:t>(9), 8765–8775 (2014).</w:t>
      </w:r>
    </w:p>
    <w:p w14:paraId="126F6DD2" w14:textId="44E56E83" w:rsidR="00E17A02" w:rsidRPr="007B0A59" w:rsidRDefault="00F13080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Mohammed S. Al-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Dosari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 Xiang Gao</w:t>
      </w:r>
      <w:r w:rsidR="00E17A02"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proofErr w:type="spellStart"/>
      <w:r w:rsidR="00E17A02" w:rsidRPr="007B0A59">
        <w:rPr>
          <w:rFonts w:asciiTheme="minorHAnsi" w:hAnsiTheme="minorHAnsi" w:cstheme="minorHAnsi"/>
          <w:color w:val="262626" w:themeColor="text1" w:themeTint="D9"/>
        </w:rPr>
        <w:t>Nonviral</w:t>
      </w:r>
      <w:proofErr w:type="spellEnd"/>
      <w:r w:rsidR="00E17A02" w:rsidRPr="007B0A59">
        <w:rPr>
          <w:rFonts w:asciiTheme="minorHAnsi" w:hAnsiTheme="minorHAnsi" w:cstheme="minorHAnsi"/>
          <w:color w:val="262626" w:themeColor="text1" w:themeTint="D9"/>
        </w:rPr>
        <w:t xml:space="preserve"> Gene Delivery</w:t>
      </w:r>
      <w:r w:rsidR="002C3866" w:rsidRPr="007B0A59">
        <w:rPr>
          <w:rFonts w:asciiTheme="minorHAnsi" w:hAnsiTheme="minorHAnsi" w:cstheme="minorHAnsi"/>
          <w:color w:val="262626" w:themeColor="text1" w:themeTint="D9"/>
        </w:rPr>
        <w:t xml:space="preserve">: Principle, </w:t>
      </w:r>
      <w:r w:rsidR="00E41D57" w:rsidRPr="007B0A59">
        <w:rPr>
          <w:rFonts w:asciiTheme="minorHAnsi" w:hAnsiTheme="minorHAnsi" w:cstheme="minorHAnsi"/>
          <w:color w:val="262626" w:themeColor="text1" w:themeTint="D9"/>
        </w:rPr>
        <w:t>limitations, and recent p</w:t>
      </w:r>
      <w:r w:rsidR="00E17A02" w:rsidRPr="007B0A59">
        <w:rPr>
          <w:rFonts w:asciiTheme="minorHAnsi" w:hAnsiTheme="minorHAnsi" w:cstheme="minorHAnsi"/>
          <w:color w:val="262626" w:themeColor="text1" w:themeTint="D9"/>
        </w:rPr>
        <w:t xml:space="preserve">rogress. </w:t>
      </w:r>
      <w:r w:rsidR="00E17A02" w:rsidRPr="007B0A59">
        <w:rPr>
          <w:rFonts w:asciiTheme="minorHAnsi" w:hAnsiTheme="minorHAnsi" w:cstheme="minorHAnsi"/>
          <w:i/>
          <w:color w:val="262626" w:themeColor="text1" w:themeTint="D9"/>
        </w:rPr>
        <w:t>The AAPS Journal</w:t>
      </w:r>
      <w:r w:rsidR="00E17A02"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="00E17A02" w:rsidRPr="007B0A59">
        <w:rPr>
          <w:rFonts w:asciiTheme="minorHAnsi" w:hAnsiTheme="minorHAnsi" w:cstheme="minorHAnsi"/>
          <w:b/>
          <w:color w:val="262626" w:themeColor="text1" w:themeTint="D9"/>
        </w:rPr>
        <w:t>11</w:t>
      </w:r>
      <w:r w:rsidR="0031347A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E17A02" w:rsidRPr="007B0A59">
        <w:rPr>
          <w:rFonts w:asciiTheme="minorHAnsi" w:hAnsiTheme="minorHAnsi" w:cstheme="minorHAnsi"/>
          <w:color w:val="262626" w:themeColor="text1" w:themeTint="D9"/>
        </w:rPr>
        <w:t xml:space="preserve">(4), 671 (2009). </w:t>
      </w:r>
    </w:p>
    <w:p w14:paraId="730779E9" w14:textId="4E5D968D" w:rsidR="004519FE" w:rsidRPr="007B0A59" w:rsidRDefault="004519FE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Ibraheem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D.,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Elaissari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A.,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Fessi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H. Gene therapy and DNA delivery systems.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 xml:space="preserve">International Journal of Pharmaceutics.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459 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(1-2), 70-83 (2014). </w:t>
      </w:r>
    </w:p>
    <w:p w14:paraId="297C7B3E" w14:textId="77777777" w:rsidR="00E4047D" w:rsidRPr="007B0A59" w:rsidRDefault="00812CF3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  <w:spacing w:val="-5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Pack, D.W., Hoffman, A.S., Pun, S., Stayton, P.S. Design and development of polymers for gene delivery. </w:t>
      </w:r>
      <w:r w:rsidR="002C3866" w:rsidRPr="007B0A59">
        <w:rPr>
          <w:rFonts w:asciiTheme="minorHAnsi" w:hAnsiTheme="minorHAnsi" w:cstheme="minorHAnsi"/>
          <w:i/>
          <w:color w:val="262626" w:themeColor="text1" w:themeTint="D9"/>
        </w:rPr>
        <w:t>Nature Reviews Drug Discovery</w:t>
      </w:r>
      <w:r w:rsidR="002C3866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2C3866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4</w:t>
      </w:r>
      <w:r w:rsidR="002C3866" w:rsidRPr="007B0A59">
        <w:rPr>
          <w:rFonts w:asciiTheme="minorHAnsi" w:hAnsiTheme="minorHAnsi" w:cstheme="minorHAnsi"/>
          <w:color w:val="262626" w:themeColor="text1" w:themeTint="D9"/>
        </w:rPr>
        <w:t xml:space="preserve"> (7), 581-93 (2005).</w:t>
      </w:r>
      <w:r w:rsidR="00E4047D"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 </w:t>
      </w:r>
    </w:p>
    <w:p w14:paraId="2DA2F71A" w14:textId="4BA95407" w:rsidR="00E4047D" w:rsidRPr="007B0A59" w:rsidRDefault="00E4047D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  <w:spacing w:val="-5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Ponnuswamy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N., Bastings, M.M.C.,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Nathwani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B., Ryu, J.H., L.Y.T.,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Vinther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M., Li, W.A.,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Anastassacos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F.M., Mooney, D.J., Shih, W.M.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Oligolysine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-based coating protects DNA nanostructures from low-salt denaturation and nuclease degradation.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i/>
          <w:color w:val="262626" w:themeColor="text1" w:themeTint="D9"/>
          <w:spacing w:val="-5"/>
        </w:rPr>
        <w:t xml:space="preserve">Nature Communication </w:t>
      </w:r>
      <w:r w:rsidRPr="007B0A59">
        <w:rPr>
          <w:rFonts w:asciiTheme="minorHAnsi" w:hAnsiTheme="minorHAnsi" w:cstheme="minorHAnsi"/>
          <w:b/>
          <w:color w:val="262626" w:themeColor="text1" w:themeTint="D9"/>
          <w:spacing w:val="-5"/>
        </w:rPr>
        <w:t>8</w:t>
      </w:r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, 15654 (2017).</w:t>
      </w:r>
    </w:p>
    <w:p w14:paraId="2C8327E1" w14:textId="23B1D995" w:rsidR="000777F8" w:rsidRPr="007B0A59" w:rsidRDefault="00E4047D" w:rsidP="00EA4E34">
      <w:pPr>
        <w:pStyle w:val="af3"/>
        <w:widowControl/>
        <w:numPr>
          <w:ilvl w:val="0"/>
          <w:numId w:val="2"/>
        </w:numPr>
        <w:autoSpaceDE/>
        <w:autoSpaceDN/>
        <w:adjustRightInd/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Agarwal, N.P.,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Matthies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M.,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Gür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F.N.,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Osada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>, K., Schmidt, T.L.</w:t>
      </w:r>
      <w:r w:rsidR="00F93248"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 Block copolymer micellization as a protection strategy for DNA o</w:t>
      </w:r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rigami.</w:t>
      </w:r>
      <w:r w:rsidR="00F93248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proofErr w:type="spellStart"/>
      <w:r w:rsidR="00F93248" w:rsidRPr="007B0A59">
        <w:rPr>
          <w:rFonts w:asciiTheme="minorHAnsi" w:hAnsiTheme="minorHAnsi" w:cstheme="minorHAnsi"/>
          <w:i/>
          <w:color w:val="262626" w:themeColor="text1" w:themeTint="D9"/>
        </w:rPr>
        <w:t>Angewandte</w:t>
      </w:r>
      <w:proofErr w:type="spellEnd"/>
      <w:r w:rsidR="00F93248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proofErr w:type="spellStart"/>
      <w:r w:rsidR="00F93248" w:rsidRPr="007B0A59">
        <w:rPr>
          <w:rFonts w:asciiTheme="minorHAnsi" w:hAnsiTheme="minorHAnsi" w:cstheme="minorHAnsi"/>
          <w:i/>
          <w:color w:val="262626" w:themeColor="text1" w:themeTint="D9"/>
        </w:rPr>
        <w:t>Chemie</w:t>
      </w:r>
      <w:proofErr w:type="spellEnd"/>
      <w:r w:rsidR="00F93248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International Edition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 56(20), 5460-5464 (2107). </w:t>
      </w:r>
    </w:p>
    <w:p w14:paraId="073D87A3" w14:textId="1253C8D1" w:rsidR="000777F8" w:rsidRPr="007B0A59" w:rsidRDefault="000777F8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Kiviaho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J.K.,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Linko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V., Ora A.,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Tiainen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T.,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Järvihaavisto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E.,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Mikkilä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J.,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Tenhu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,</w:t>
      </w:r>
      <w:r w:rsidR="00741CAF"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 </w:t>
      </w:r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H.,  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Nonappac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Kostiainen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 xml:space="preserve">, M.A. Cationic polymers for DNA origami coating – examining their binding efficiency and tuning the enzymatic reaction rates. </w:t>
      </w:r>
      <w:r w:rsidRPr="007B0A59">
        <w:rPr>
          <w:rFonts w:asciiTheme="minorHAnsi" w:hAnsiTheme="minorHAnsi" w:cstheme="minorHAnsi"/>
          <w:i/>
          <w:color w:val="262626" w:themeColor="text1" w:themeTint="D9"/>
          <w:spacing w:val="-5"/>
        </w:rPr>
        <w:t xml:space="preserve">Nanoscale. </w:t>
      </w:r>
      <w:r w:rsidRPr="007B0A59">
        <w:rPr>
          <w:rFonts w:asciiTheme="minorHAnsi" w:hAnsiTheme="minorHAnsi" w:cstheme="minorHAnsi"/>
          <w:b/>
          <w:bCs/>
          <w:color w:val="262626" w:themeColor="text1" w:themeTint="D9"/>
          <w:spacing w:val="-5"/>
        </w:rPr>
        <w:t xml:space="preserve">8 </w:t>
      </w:r>
      <w:r w:rsidRPr="007B0A59">
        <w:rPr>
          <w:rFonts w:asciiTheme="minorHAnsi" w:hAnsiTheme="minorHAnsi" w:cstheme="minorHAnsi"/>
          <w:color w:val="262626" w:themeColor="text1" w:themeTint="D9"/>
          <w:spacing w:val="-5"/>
        </w:rPr>
        <w:t>(22) 11674-11680 (2016).</w:t>
      </w:r>
    </w:p>
    <w:p w14:paraId="6DDF26B2" w14:textId="79558270" w:rsidR="000777F8" w:rsidRPr="007B0A59" w:rsidRDefault="000777F8" w:rsidP="00EA4E34">
      <w:pPr>
        <w:pStyle w:val="af3"/>
        <w:widowControl/>
        <w:numPr>
          <w:ilvl w:val="0"/>
          <w:numId w:val="2"/>
        </w:numPr>
        <w:autoSpaceDE/>
        <w:autoSpaceDN/>
        <w:adjustRightInd/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Perrault, S.D., Shih, W.M. </w:t>
      </w:r>
      <w:r w:rsidR="00741CAF" w:rsidRPr="007B0A59">
        <w:rPr>
          <w:rFonts w:asciiTheme="minorHAnsi" w:hAnsiTheme="minorHAnsi" w:cstheme="minorHAnsi"/>
          <w:color w:val="262626" w:themeColor="text1" w:themeTint="D9"/>
        </w:rPr>
        <w:t xml:space="preserve">Virus-inspired membrane encapsulation of DNA nanostructures to achieve in vivo stability.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ACS Nano.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8</w:t>
      </w:r>
      <w:r w:rsidR="00741CAF" w:rsidRPr="007B0A59">
        <w:rPr>
          <w:rFonts w:asciiTheme="minorHAnsi" w:hAnsiTheme="minorHAnsi" w:cstheme="minorHAnsi"/>
          <w:b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color w:val="262626" w:themeColor="text1" w:themeTint="D9"/>
        </w:rPr>
        <w:t>(5), 5132–5140. (2014).</w:t>
      </w:r>
    </w:p>
    <w:p w14:paraId="213D00F2" w14:textId="77777777" w:rsidR="004C1E2C" w:rsidRPr="007B0A59" w:rsidRDefault="000777F8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Ahmadi, Y., De Llano, E.,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Barišić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I. (Poly)cation-induced protection of conventional and wireframe DNA origami nanostructures.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Nanoscal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e.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10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(16), 7494-7504 (2018).</w:t>
      </w:r>
      <w:r w:rsidR="004C1E2C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7CACDD72" w14:textId="3C5A10DE" w:rsidR="004C1E2C" w:rsidRPr="007B0A59" w:rsidRDefault="004C1E2C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Douglas, S.M.,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Marblestone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A.H.,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Teerapittayanon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S., Vazquez, A., Church, G.M., Shih, W.M. Rapid prototyping of 3D DNA-origami shapes with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caDNAno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Nucleic Acids Research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37 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(15), 5001-5006 (2009). </w:t>
      </w:r>
    </w:p>
    <w:p w14:paraId="0535D57A" w14:textId="77777777" w:rsidR="004C1E2C" w:rsidRPr="007B0A59" w:rsidRDefault="004C1E2C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Veneziano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R.,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Ratanalert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S., Zhang, K., Zhang, F., Yan, H., Chiu, W., Bathe, M. Designer nanoscale DNA assemblies programmed from the top down.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Science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352 </w:t>
      </w:r>
      <w:r w:rsidRPr="007B0A59">
        <w:rPr>
          <w:rFonts w:asciiTheme="minorHAnsi" w:hAnsiTheme="minorHAnsi" w:cstheme="minorHAnsi"/>
          <w:color w:val="262626" w:themeColor="text1" w:themeTint="D9"/>
        </w:rPr>
        <w:t>(6293), 1534 (2016).</w:t>
      </w:r>
    </w:p>
    <w:p w14:paraId="568B2F39" w14:textId="328EB2DA" w:rsidR="004C1E2C" w:rsidRPr="007B0A59" w:rsidRDefault="004C1E2C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Castro, C.E.,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Kilchherr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F., Kim, D.N.,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Shiao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E.L.,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Wauer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T., Wortmann, P., Bathe, M., Dietz, H. A primer to scaffolded DNA origami.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Nature Methods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 xml:space="preserve">8 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(3), 221-229 (2011). </w:t>
      </w:r>
    </w:p>
    <w:p w14:paraId="45AAF250" w14:textId="1D5427B5" w:rsidR="000777F8" w:rsidRPr="007B0A59" w:rsidRDefault="004C1E2C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Amir, Y.</w:t>
      </w:r>
      <w:r w:rsidR="00C256CB" w:rsidRPr="007B0A59">
        <w:rPr>
          <w:rFonts w:asciiTheme="minorHAnsi" w:hAnsiTheme="minorHAnsi" w:cstheme="minorHAnsi"/>
          <w:color w:val="262626" w:themeColor="text1" w:themeTint="D9"/>
        </w:rPr>
        <w:t>, Abu-Horowitz, A., Bachelet, I</w:t>
      </w:r>
      <w:r w:rsidRPr="007B0A59">
        <w:rPr>
          <w:rFonts w:asciiTheme="minorHAnsi" w:hAnsiTheme="minorHAnsi" w:cstheme="minorHAnsi"/>
          <w:color w:val="262626" w:themeColor="text1" w:themeTint="D9"/>
        </w:rPr>
        <w:t>. Folding and Characterization of a Bio-responsive Robot from DNA Origami.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 xml:space="preserve"> Journal of Visualized Experiment</w:t>
      </w:r>
      <w:r w:rsidR="00E9052F" w:rsidRPr="007B0A59">
        <w:rPr>
          <w:rFonts w:asciiTheme="minorHAnsi" w:hAnsiTheme="minorHAnsi" w:cstheme="minorHAnsi"/>
          <w:i/>
          <w:color w:val="262626" w:themeColor="text1" w:themeTint="D9"/>
        </w:rPr>
        <w:t>.</w:t>
      </w:r>
      <w:r w:rsidR="00E9052F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E9052F" w:rsidRPr="007B0A59">
        <w:rPr>
          <w:rFonts w:asciiTheme="minorHAnsi" w:hAnsiTheme="minorHAnsi" w:cstheme="minorHAnsi"/>
          <w:b/>
          <w:color w:val="262626" w:themeColor="text1" w:themeTint="D9"/>
        </w:rPr>
        <w:t xml:space="preserve">3 </w:t>
      </w:r>
      <w:r w:rsidRPr="007B0A59">
        <w:rPr>
          <w:rFonts w:asciiTheme="minorHAnsi" w:hAnsiTheme="minorHAnsi" w:cstheme="minorHAnsi"/>
          <w:color w:val="262626" w:themeColor="text1" w:themeTint="D9"/>
        </w:rPr>
        <w:t>(106), 51272 (2015</w:t>
      </w:r>
      <w:r w:rsidR="00292F25" w:rsidRPr="007B0A59">
        <w:rPr>
          <w:rFonts w:asciiTheme="minorHAnsi" w:hAnsiTheme="minorHAnsi" w:cstheme="minorHAnsi"/>
          <w:color w:val="262626" w:themeColor="text1" w:themeTint="D9"/>
        </w:rPr>
        <w:t>).</w:t>
      </w:r>
    </w:p>
    <w:p w14:paraId="28FF0BD9" w14:textId="527BA032" w:rsidR="00E453F1" w:rsidRPr="007B0A59" w:rsidRDefault="00537451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Ben-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Ishay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E., Abu-Horowitz, A., Bachelet, I. Designing a bio-responsive robot from DNA origami.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 xml:space="preserve">Journal of </w:t>
      </w:r>
      <w:r w:rsidR="00E453F1" w:rsidRPr="007B0A59">
        <w:rPr>
          <w:rFonts w:asciiTheme="minorHAnsi" w:hAnsiTheme="minorHAnsi" w:cstheme="minorHAnsi"/>
          <w:i/>
          <w:color w:val="262626" w:themeColor="text1" w:themeTint="D9"/>
        </w:rPr>
        <w:t>Visualized Experiment</w:t>
      </w:r>
      <w:r w:rsidR="00E453F1" w:rsidRPr="007B0A59">
        <w:rPr>
          <w:rFonts w:asciiTheme="minorHAnsi" w:hAnsiTheme="minorHAnsi" w:cstheme="minorHAnsi"/>
          <w:color w:val="262626" w:themeColor="text1" w:themeTint="D9"/>
        </w:rPr>
        <w:t xml:space="preserve">.  </w:t>
      </w:r>
      <w:r w:rsidR="00E453F1" w:rsidRPr="007B0A59">
        <w:rPr>
          <w:rFonts w:asciiTheme="minorHAnsi" w:hAnsiTheme="minorHAnsi" w:cstheme="minorHAnsi"/>
          <w:b/>
          <w:color w:val="262626" w:themeColor="text1" w:themeTint="D9"/>
        </w:rPr>
        <w:t>8</w:t>
      </w:r>
      <w:r w:rsidR="00E9052F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E453F1" w:rsidRPr="007B0A59">
        <w:rPr>
          <w:rFonts w:asciiTheme="minorHAnsi" w:hAnsiTheme="minorHAnsi" w:cstheme="minorHAnsi"/>
          <w:color w:val="262626" w:themeColor="text1" w:themeTint="D9"/>
        </w:rPr>
        <w:t xml:space="preserve">(77), </w:t>
      </w:r>
      <w:r w:rsidRPr="007B0A59">
        <w:rPr>
          <w:rFonts w:asciiTheme="minorHAnsi" w:hAnsiTheme="minorHAnsi" w:cstheme="minorHAnsi"/>
          <w:color w:val="262626" w:themeColor="text1" w:themeTint="D9"/>
        </w:rPr>
        <w:t>50268</w:t>
      </w:r>
      <w:r w:rsidR="00E453F1" w:rsidRPr="007B0A59">
        <w:rPr>
          <w:rFonts w:asciiTheme="minorHAnsi" w:hAnsiTheme="minorHAnsi" w:cstheme="minorHAnsi"/>
          <w:color w:val="262626" w:themeColor="text1" w:themeTint="D9"/>
        </w:rPr>
        <w:t xml:space="preserve"> (2013).</w:t>
      </w:r>
    </w:p>
    <w:p w14:paraId="35C0424A" w14:textId="503DC4BB" w:rsidR="00901E05" w:rsidRPr="007B0A59" w:rsidRDefault="00870718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>Wei</w:t>
      </w:r>
      <w:r w:rsidR="00D576A6" w:rsidRPr="007B0A59">
        <w:rPr>
          <w:rFonts w:asciiTheme="minorHAnsi" w:hAnsiTheme="minorHAnsi" w:cstheme="minorHAnsi"/>
          <w:color w:val="262626" w:themeColor="text1" w:themeTint="D9"/>
        </w:rPr>
        <w:t>, B.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Vhudzijena</w:t>
      </w:r>
      <w:proofErr w:type="spellEnd"/>
      <w:r w:rsidR="00D576A6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M</w:t>
      </w:r>
      <w:r w:rsidR="00D576A6" w:rsidRPr="007B0A59">
        <w:rPr>
          <w:rFonts w:asciiTheme="minorHAnsi" w:hAnsiTheme="minorHAnsi" w:cstheme="minorHAnsi"/>
          <w:color w:val="262626" w:themeColor="text1" w:themeTint="D9"/>
        </w:rPr>
        <w:t>.K.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="00C2488F" w:rsidRPr="007B0A59">
        <w:rPr>
          <w:rFonts w:asciiTheme="minorHAnsi" w:hAnsiTheme="minorHAnsi" w:cstheme="minorHAnsi"/>
          <w:color w:val="262626" w:themeColor="text1" w:themeTint="D9"/>
        </w:rPr>
        <w:t>Robaszewski</w:t>
      </w:r>
      <w:proofErr w:type="spellEnd"/>
      <w:r w:rsidR="00C2488F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="00901E05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D576A6" w:rsidRPr="007B0A59">
        <w:rPr>
          <w:rFonts w:asciiTheme="minorHAnsi" w:hAnsiTheme="minorHAnsi" w:cstheme="minorHAnsi"/>
          <w:color w:val="262626" w:themeColor="text1" w:themeTint="D9"/>
        </w:rPr>
        <w:t>J.</w:t>
      </w:r>
      <w:r w:rsidRPr="007B0A59">
        <w:rPr>
          <w:rFonts w:asciiTheme="minorHAnsi" w:hAnsiTheme="minorHAnsi" w:cstheme="minorHAnsi"/>
          <w:color w:val="262626" w:themeColor="text1" w:themeTint="D9"/>
        </w:rPr>
        <w:t>, Yin</w:t>
      </w:r>
      <w:r w:rsidR="00D576A6" w:rsidRPr="007B0A59">
        <w:rPr>
          <w:rFonts w:asciiTheme="minorHAnsi" w:hAnsiTheme="minorHAnsi" w:cstheme="minorHAnsi"/>
          <w:color w:val="262626" w:themeColor="text1" w:themeTint="D9"/>
        </w:rPr>
        <w:t>, P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D576A6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r w:rsidR="004C1E2C" w:rsidRPr="007B0A59">
        <w:rPr>
          <w:rFonts w:asciiTheme="minorHAnsi" w:hAnsiTheme="minorHAnsi" w:cstheme="minorHAnsi"/>
          <w:color w:val="262626" w:themeColor="text1" w:themeTint="D9"/>
        </w:rPr>
        <w:t xml:space="preserve">Self-assembly of complex </w:t>
      </w:r>
      <w:r w:rsidR="00901E05" w:rsidRPr="007B0A59">
        <w:rPr>
          <w:rFonts w:asciiTheme="minorHAnsi" w:hAnsiTheme="minorHAnsi" w:cstheme="minorHAnsi"/>
          <w:color w:val="262626" w:themeColor="text1" w:themeTint="D9"/>
        </w:rPr>
        <w:t>two-dimensional</w:t>
      </w:r>
      <w:r w:rsidR="004C1E2C" w:rsidRPr="007B0A59">
        <w:rPr>
          <w:rFonts w:asciiTheme="minorHAnsi" w:hAnsiTheme="minorHAnsi" w:cstheme="minorHAnsi"/>
          <w:color w:val="262626" w:themeColor="text1" w:themeTint="D9"/>
        </w:rPr>
        <w:t xml:space="preserve"> shapes from single-stranded DNA tiles. </w:t>
      </w:r>
      <w:r w:rsidR="00D576A6" w:rsidRPr="007B0A59">
        <w:rPr>
          <w:rFonts w:asciiTheme="minorHAnsi" w:hAnsiTheme="minorHAnsi" w:cstheme="minorHAnsi"/>
          <w:i/>
          <w:color w:val="262626" w:themeColor="text1" w:themeTint="D9"/>
        </w:rPr>
        <w:t>Journal of Visualized Experiment</w:t>
      </w:r>
      <w:r w:rsidR="00D576A6" w:rsidRPr="007B0A59">
        <w:rPr>
          <w:rFonts w:asciiTheme="minorHAnsi" w:hAnsiTheme="minorHAnsi" w:cstheme="minorHAnsi"/>
          <w:color w:val="262626" w:themeColor="text1" w:themeTint="D9"/>
        </w:rPr>
        <w:t xml:space="preserve"> May </w:t>
      </w:r>
      <w:r w:rsidR="00D576A6" w:rsidRPr="007B0A59">
        <w:rPr>
          <w:rFonts w:asciiTheme="minorHAnsi" w:hAnsiTheme="minorHAnsi" w:cstheme="minorHAnsi"/>
          <w:b/>
          <w:color w:val="262626" w:themeColor="text1" w:themeTint="D9"/>
        </w:rPr>
        <w:t>8</w:t>
      </w:r>
      <w:r w:rsidR="00E9052F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D576A6" w:rsidRPr="007B0A59">
        <w:rPr>
          <w:rFonts w:asciiTheme="minorHAnsi" w:hAnsiTheme="minorHAnsi" w:cstheme="minorHAnsi"/>
          <w:color w:val="262626" w:themeColor="text1" w:themeTint="D9"/>
        </w:rPr>
        <w:t>(99) 52486 (2015).</w:t>
      </w:r>
    </w:p>
    <w:p w14:paraId="7B09BA7C" w14:textId="20CFD720" w:rsidR="00901E05" w:rsidRPr="007B0A59" w:rsidRDefault="00901E05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 Stahl, E., Martin, T.G.,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Praetorius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F., Dietz, H. Facile and scalable preparation of pure and dense DNA origami solutions. </w:t>
      </w:r>
      <w:proofErr w:type="spellStart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>Angewandte</w:t>
      </w:r>
      <w:proofErr w:type="spellEnd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proofErr w:type="spellStart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>Chemie</w:t>
      </w:r>
      <w:proofErr w:type="spellEnd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International Edition</w:t>
      </w:r>
      <w:r w:rsidR="005178EB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b/>
          <w:i/>
          <w:color w:val="262626" w:themeColor="text1" w:themeTint="D9"/>
        </w:rPr>
        <w:t>53</w:t>
      </w:r>
      <w:r w:rsidR="005178EB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(47), 12735-12740 (2014). </w:t>
      </w:r>
    </w:p>
    <w:p w14:paraId="0325F500" w14:textId="281B920F" w:rsidR="00901E05" w:rsidRPr="007B0A59" w:rsidRDefault="00901E05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Grigsby, C.L., Leong, K.W. Balancing protection and release of DNA: tools to address a bottleneck of non-viral gene delivery.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Journal of the Royal Society Interface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7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(1), 67-82 (2010).</w:t>
      </w:r>
    </w:p>
    <w:p w14:paraId="1A56E8DB" w14:textId="7DE604E2" w:rsidR="00A643B4" w:rsidRPr="007B0A59" w:rsidRDefault="00F236B1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Li, T., Dong, S., Wang, E. G-quadruplex aptamers with peroxidase-like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DNAzyme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 functions: which is the best and how does it work?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Chemistry – An Asian Journal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4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(6), 918-922 (2009).</w:t>
      </w:r>
    </w:p>
    <w:p w14:paraId="5E5A81E3" w14:textId="55EDF62E" w:rsidR="00382401" w:rsidRPr="007B0A59" w:rsidRDefault="00382401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Cassinelli</w:t>
      </w:r>
      <w:proofErr w:type="spellEnd"/>
      <w:r w:rsidR="001D310C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V1</w:t>
      </w:r>
      <w:r w:rsidR="001D310C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Oberleitner</w:t>
      </w:r>
      <w:proofErr w:type="spellEnd"/>
      <w:r w:rsidR="007C5654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B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Sobotta</w:t>
      </w:r>
      <w:proofErr w:type="spellEnd"/>
      <w:r w:rsidR="007C5654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J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.,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Nickels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P4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Gros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si</w:t>
      </w:r>
      <w:proofErr w:type="spellEnd"/>
      <w:r w:rsidR="007C5654" w:rsidRPr="007B0A59">
        <w:rPr>
          <w:rFonts w:asciiTheme="minorHAnsi" w:hAnsiTheme="minorHAnsi" w:cstheme="minorHAnsi"/>
          <w:color w:val="262626" w:themeColor="text1" w:themeTint="D9"/>
        </w:rPr>
        <w:t xml:space="preserve">, G., </w:t>
      </w:r>
      <w:proofErr w:type="spellStart"/>
      <w:r w:rsidR="007C5654" w:rsidRPr="007B0A59">
        <w:rPr>
          <w:rFonts w:asciiTheme="minorHAnsi" w:hAnsiTheme="minorHAnsi" w:cstheme="minorHAnsi"/>
          <w:color w:val="262626" w:themeColor="text1" w:themeTint="D9"/>
        </w:rPr>
        <w:t>Kempter</w:t>
      </w:r>
      <w:proofErr w:type="spellEnd"/>
      <w:r w:rsidR="007C5654" w:rsidRPr="007B0A59">
        <w:rPr>
          <w:rFonts w:asciiTheme="minorHAnsi" w:hAnsiTheme="minorHAnsi" w:cstheme="minorHAnsi"/>
          <w:color w:val="262626" w:themeColor="text1" w:themeTint="D9"/>
        </w:rPr>
        <w:t xml:space="preserve">, S., </w:t>
      </w:r>
      <w:proofErr w:type="spellStart"/>
      <w:r w:rsidR="007C5654" w:rsidRPr="007B0A59">
        <w:rPr>
          <w:rFonts w:asciiTheme="minorHAnsi" w:hAnsiTheme="minorHAnsi" w:cstheme="minorHAnsi"/>
          <w:color w:val="262626" w:themeColor="text1" w:themeTint="D9"/>
        </w:rPr>
        <w:t>Frischmuth</w:t>
      </w:r>
      <w:proofErr w:type="spellEnd"/>
      <w:r w:rsidR="007C5654" w:rsidRPr="007B0A59">
        <w:rPr>
          <w:rFonts w:asciiTheme="minorHAnsi" w:hAnsiTheme="minorHAnsi" w:cstheme="minorHAnsi"/>
          <w:color w:val="262626" w:themeColor="text1" w:themeTint="D9"/>
        </w:rPr>
        <w:t>, T.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Liedl</w:t>
      </w:r>
      <w:proofErr w:type="spellEnd"/>
      <w:r w:rsidR="007C5654" w:rsidRPr="007B0A59">
        <w:rPr>
          <w:rFonts w:asciiTheme="minorHAnsi" w:hAnsiTheme="minorHAnsi" w:cstheme="minorHAnsi"/>
          <w:color w:val="262626" w:themeColor="text1" w:themeTint="D9"/>
        </w:rPr>
        <w:t>,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T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Manetto</w:t>
      </w:r>
      <w:proofErr w:type="spellEnd"/>
      <w:r w:rsidR="007C5654" w:rsidRPr="007B0A59">
        <w:rPr>
          <w:rFonts w:asciiTheme="minorHAnsi" w:hAnsiTheme="minorHAnsi" w:cstheme="minorHAnsi"/>
          <w:color w:val="262626" w:themeColor="text1" w:themeTint="D9"/>
        </w:rPr>
        <w:t>, A</w:t>
      </w:r>
      <w:r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1D310C" w:rsidRPr="007B0A59">
        <w:rPr>
          <w:rFonts w:asciiTheme="minorHAnsi" w:hAnsiTheme="minorHAnsi" w:cstheme="minorHAnsi"/>
          <w:color w:val="262626" w:themeColor="text1" w:themeTint="D9"/>
        </w:rPr>
        <w:t xml:space="preserve"> One-Step Formation of "Chain-Armor"-Stabilized DNA Nanostructures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.</w:t>
      </w:r>
      <w:r w:rsidR="005178EB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proofErr w:type="spellStart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>Angewandte</w:t>
      </w:r>
      <w:proofErr w:type="spellEnd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</w:t>
      </w:r>
      <w:proofErr w:type="spellStart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>Chemie</w:t>
      </w:r>
      <w:proofErr w:type="spellEnd"/>
      <w:r w:rsidR="005178EB" w:rsidRPr="007B0A59">
        <w:rPr>
          <w:rFonts w:asciiTheme="minorHAnsi" w:hAnsiTheme="minorHAnsi" w:cstheme="minorHAnsi"/>
          <w:i/>
          <w:color w:val="262626" w:themeColor="text1" w:themeTint="D9"/>
        </w:rPr>
        <w:t xml:space="preserve"> International Edition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.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7C5654" w:rsidRPr="007B0A59">
        <w:rPr>
          <w:rFonts w:asciiTheme="minorHAnsi" w:hAnsiTheme="minorHAnsi" w:cstheme="minorHAnsi"/>
          <w:b/>
          <w:color w:val="262626" w:themeColor="text1" w:themeTint="D9"/>
        </w:rPr>
        <w:t>54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 xml:space="preserve"> (27), </w:t>
      </w:r>
      <w:r w:rsidRPr="007B0A59">
        <w:rPr>
          <w:rFonts w:asciiTheme="minorHAnsi" w:hAnsiTheme="minorHAnsi" w:cstheme="minorHAnsi"/>
          <w:color w:val="262626" w:themeColor="text1" w:themeTint="D9"/>
        </w:rPr>
        <w:t>7795-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>779</w:t>
      </w:r>
      <w:r w:rsidRPr="007B0A59">
        <w:rPr>
          <w:rFonts w:asciiTheme="minorHAnsi" w:hAnsiTheme="minorHAnsi" w:cstheme="minorHAnsi"/>
          <w:color w:val="262626" w:themeColor="text1" w:themeTint="D9"/>
        </w:rPr>
        <w:t>8</w:t>
      </w:r>
      <w:r w:rsidR="007C5654" w:rsidRPr="007B0A59">
        <w:rPr>
          <w:rFonts w:asciiTheme="minorHAnsi" w:hAnsiTheme="minorHAnsi" w:cstheme="minorHAnsi"/>
          <w:color w:val="262626" w:themeColor="text1" w:themeTint="D9"/>
        </w:rPr>
        <w:t xml:space="preserve"> (2015)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</w:p>
    <w:p w14:paraId="717C82B9" w14:textId="3CD1619B" w:rsidR="00292F25" w:rsidRPr="007B0A59" w:rsidRDefault="00292F25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Gerling, T.,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Kube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M., Kick, B., Dietz, H. Sequence-programmable covalent bonding of designed DNA assemblies.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Science Advances</w:t>
      </w:r>
      <w:r w:rsidR="007F59A2" w:rsidRPr="007B0A59">
        <w:rPr>
          <w:rFonts w:asciiTheme="minorHAnsi" w:hAnsiTheme="minorHAnsi" w:cstheme="minorHAnsi"/>
          <w:color w:val="262626" w:themeColor="text1" w:themeTint="D9"/>
        </w:rPr>
        <w:t xml:space="preserve"> 4,</w:t>
      </w:r>
      <w:r w:rsidRPr="007B0A59">
        <w:rPr>
          <w:rFonts w:asciiTheme="minorHAnsi" w:hAnsiTheme="minorHAnsi" w:cstheme="minorHAnsi"/>
          <w:color w:val="262626" w:themeColor="text1" w:themeTint="D9"/>
        </w:rPr>
        <w:t>1157 (2018).</w:t>
      </w:r>
    </w:p>
    <w:p w14:paraId="0E1FCE0F" w14:textId="4A240448" w:rsidR="00993561" w:rsidRPr="007B0A59" w:rsidRDefault="00993561" w:rsidP="00EA4E34">
      <w:pPr>
        <w:pStyle w:val="af3"/>
        <w:numPr>
          <w:ilvl w:val="0"/>
          <w:numId w:val="2"/>
        </w:numPr>
        <w:rPr>
          <w:rFonts w:asciiTheme="minorHAnsi" w:hAnsiTheme="minorHAnsi" w:cstheme="minorHAnsi"/>
          <w:color w:val="262626" w:themeColor="text1" w:themeTint="D9"/>
        </w:rPr>
      </w:pPr>
      <w:r w:rsidRPr="007B0A59">
        <w:rPr>
          <w:rFonts w:asciiTheme="minorHAnsi" w:hAnsiTheme="minorHAnsi" w:cstheme="minorHAnsi"/>
          <w:color w:val="262626" w:themeColor="text1" w:themeTint="D9"/>
        </w:rPr>
        <w:t xml:space="preserve">Xia, T.,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Kovochich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M.,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Liong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M., Meng, H., </w:t>
      </w:r>
      <w:proofErr w:type="spellStart"/>
      <w:r w:rsidRPr="007B0A59">
        <w:rPr>
          <w:rFonts w:asciiTheme="minorHAnsi" w:hAnsiTheme="minorHAnsi" w:cstheme="minorHAnsi"/>
          <w:color w:val="262626" w:themeColor="text1" w:themeTint="D9"/>
        </w:rPr>
        <w:t>Kabehie</w:t>
      </w:r>
      <w:proofErr w:type="spellEnd"/>
      <w:r w:rsidRPr="007B0A59">
        <w:rPr>
          <w:rFonts w:asciiTheme="minorHAnsi" w:hAnsiTheme="minorHAnsi" w:cstheme="minorHAnsi"/>
          <w:color w:val="262626" w:themeColor="text1" w:themeTint="D9"/>
        </w:rPr>
        <w:t xml:space="preserve">, S., George, S., Zink, J.I., Nel AE. Polyethyleneimine Coating Enhances the Cellular Uptake of Mesoporous Silica Nanoparticles and Allows Safe Delivery of siRNA and DNA Constructs. </w:t>
      </w:r>
      <w:r w:rsidRPr="007B0A59">
        <w:rPr>
          <w:rFonts w:asciiTheme="minorHAnsi" w:hAnsiTheme="minorHAnsi" w:cstheme="minorHAnsi"/>
          <w:i/>
          <w:color w:val="262626" w:themeColor="text1" w:themeTint="D9"/>
        </w:rPr>
        <w:t>ACS Nano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Pr="007B0A59">
        <w:rPr>
          <w:rFonts w:asciiTheme="minorHAnsi" w:hAnsiTheme="minorHAnsi" w:cstheme="minorHAnsi"/>
          <w:b/>
          <w:color w:val="262626" w:themeColor="text1" w:themeTint="D9"/>
        </w:rPr>
        <w:t>3</w:t>
      </w:r>
      <w:r w:rsidRPr="007B0A59">
        <w:rPr>
          <w:rFonts w:asciiTheme="minorHAnsi" w:hAnsiTheme="minorHAnsi" w:cstheme="minorHAnsi"/>
          <w:color w:val="262626" w:themeColor="text1" w:themeTint="D9"/>
        </w:rPr>
        <w:t xml:space="preserve"> (10), 3273–3286 (2009).</w:t>
      </w:r>
    </w:p>
    <w:sectPr w:rsidR="00993561" w:rsidRPr="007B0A59" w:rsidSect="00B81B1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E862" w14:textId="77777777" w:rsidR="004D57C3" w:rsidRDefault="004D57C3" w:rsidP="00621C4E">
      <w:r>
        <w:separator/>
      </w:r>
    </w:p>
  </w:endnote>
  <w:endnote w:type="continuationSeparator" w:id="0">
    <w:p w14:paraId="09DA5071" w14:textId="77777777" w:rsidR="004D57C3" w:rsidRDefault="004D57C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default"/>
    <w:sig w:usb0="00000000" w:usb1="00000000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7030F" w:rsidRDefault="0017030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197BC" w14:textId="77777777" w:rsidR="004D57C3" w:rsidRDefault="004D57C3" w:rsidP="00621C4E">
      <w:r>
        <w:separator/>
      </w:r>
    </w:p>
  </w:footnote>
  <w:footnote w:type="continuationSeparator" w:id="0">
    <w:p w14:paraId="78B34277" w14:textId="77777777" w:rsidR="004D57C3" w:rsidRDefault="004D57C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7030F" w:rsidRPr="006F06E4" w:rsidRDefault="0017030F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4C3"/>
    <w:multiLevelType w:val="hybridMultilevel"/>
    <w:tmpl w:val="695A148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503"/>
    <w:multiLevelType w:val="multilevel"/>
    <w:tmpl w:val="8E68D3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A006A4"/>
    <w:multiLevelType w:val="multilevel"/>
    <w:tmpl w:val="CAA80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DF5BA6"/>
    <w:multiLevelType w:val="multilevel"/>
    <w:tmpl w:val="B3E267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793BB7"/>
    <w:multiLevelType w:val="multilevel"/>
    <w:tmpl w:val="D6F402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42F65"/>
    <w:multiLevelType w:val="multilevel"/>
    <w:tmpl w:val="6B8C3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FA55FB"/>
    <w:multiLevelType w:val="multilevel"/>
    <w:tmpl w:val="52E81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7C3CBD"/>
    <w:multiLevelType w:val="multilevel"/>
    <w:tmpl w:val="ADD2F7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B34A4"/>
    <w:multiLevelType w:val="multilevel"/>
    <w:tmpl w:val="D7520A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3FFB31B6"/>
    <w:multiLevelType w:val="multilevel"/>
    <w:tmpl w:val="7AD0135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A959A6"/>
    <w:multiLevelType w:val="multilevel"/>
    <w:tmpl w:val="F51A8B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1D561D"/>
    <w:multiLevelType w:val="multilevel"/>
    <w:tmpl w:val="79AE7C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8E5563"/>
    <w:multiLevelType w:val="multilevel"/>
    <w:tmpl w:val="D9F2C9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2C7EA5"/>
    <w:multiLevelType w:val="hybridMultilevel"/>
    <w:tmpl w:val="B8704534"/>
    <w:lvl w:ilvl="0" w:tplc="0B6EF2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13"/>
  </w:num>
  <w:num w:numId="9">
    <w:abstractNumId w:val="11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730"/>
    <w:rsid w:val="00001806"/>
    <w:rsid w:val="00002C8F"/>
    <w:rsid w:val="00005815"/>
    <w:rsid w:val="00007DBC"/>
    <w:rsid w:val="00007EA1"/>
    <w:rsid w:val="000100F0"/>
    <w:rsid w:val="00010B7B"/>
    <w:rsid w:val="000112D7"/>
    <w:rsid w:val="000129B2"/>
    <w:rsid w:val="00012FF9"/>
    <w:rsid w:val="0001389C"/>
    <w:rsid w:val="00014314"/>
    <w:rsid w:val="00014C6E"/>
    <w:rsid w:val="00017113"/>
    <w:rsid w:val="00021434"/>
    <w:rsid w:val="000215E1"/>
    <w:rsid w:val="00021774"/>
    <w:rsid w:val="00021DF3"/>
    <w:rsid w:val="00022F94"/>
    <w:rsid w:val="00023869"/>
    <w:rsid w:val="00024598"/>
    <w:rsid w:val="000279B0"/>
    <w:rsid w:val="000311DB"/>
    <w:rsid w:val="0003234F"/>
    <w:rsid w:val="00032416"/>
    <w:rsid w:val="00032769"/>
    <w:rsid w:val="0003311E"/>
    <w:rsid w:val="0003689E"/>
    <w:rsid w:val="00037B58"/>
    <w:rsid w:val="000404F8"/>
    <w:rsid w:val="00042117"/>
    <w:rsid w:val="00043002"/>
    <w:rsid w:val="00043150"/>
    <w:rsid w:val="000448AE"/>
    <w:rsid w:val="00044DD2"/>
    <w:rsid w:val="00046763"/>
    <w:rsid w:val="00050B92"/>
    <w:rsid w:val="00051B73"/>
    <w:rsid w:val="0005309E"/>
    <w:rsid w:val="00054658"/>
    <w:rsid w:val="0005581F"/>
    <w:rsid w:val="00060ABE"/>
    <w:rsid w:val="0006163A"/>
    <w:rsid w:val="00061A50"/>
    <w:rsid w:val="00061D21"/>
    <w:rsid w:val="00062BD8"/>
    <w:rsid w:val="000633F8"/>
    <w:rsid w:val="0006361B"/>
    <w:rsid w:val="00064104"/>
    <w:rsid w:val="000652E3"/>
    <w:rsid w:val="00066025"/>
    <w:rsid w:val="00067A8F"/>
    <w:rsid w:val="000701D1"/>
    <w:rsid w:val="00072467"/>
    <w:rsid w:val="000727C9"/>
    <w:rsid w:val="00075FAE"/>
    <w:rsid w:val="000777F8"/>
    <w:rsid w:val="00080A20"/>
    <w:rsid w:val="00081FED"/>
    <w:rsid w:val="00082694"/>
    <w:rsid w:val="00082796"/>
    <w:rsid w:val="00082DF4"/>
    <w:rsid w:val="00086FF5"/>
    <w:rsid w:val="000874CD"/>
    <w:rsid w:val="00087BB7"/>
    <w:rsid w:val="00087C0A"/>
    <w:rsid w:val="00093BC4"/>
    <w:rsid w:val="000943E6"/>
    <w:rsid w:val="00094A14"/>
    <w:rsid w:val="00097929"/>
    <w:rsid w:val="000A1E80"/>
    <w:rsid w:val="000A22D2"/>
    <w:rsid w:val="000A3B70"/>
    <w:rsid w:val="000A442D"/>
    <w:rsid w:val="000A4A81"/>
    <w:rsid w:val="000A5153"/>
    <w:rsid w:val="000A65A2"/>
    <w:rsid w:val="000A7EFA"/>
    <w:rsid w:val="000B10AE"/>
    <w:rsid w:val="000B30BF"/>
    <w:rsid w:val="000B433C"/>
    <w:rsid w:val="000B566B"/>
    <w:rsid w:val="000B662E"/>
    <w:rsid w:val="000B7294"/>
    <w:rsid w:val="000B735D"/>
    <w:rsid w:val="000B746B"/>
    <w:rsid w:val="000B75D0"/>
    <w:rsid w:val="000C1CF8"/>
    <w:rsid w:val="000C49CF"/>
    <w:rsid w:val="000C50C4"/>
    <w:rsid w:val="000C52E9"/>
    <w:rsid w:val="000C5CDC"/>
    <w:rsid w:val="000C65DC"/>
    <w:rsid w:val="000C66F3"/>
    <w:rsid w:val="000C6900"/>
    <w:rsid w:val="000C72D3"/>
    <w:rsid w:val="000D31E8"/>
    <w:rsid w:val="000D76E4"/>
    <w:rsid w:val="000E3816"/>
    <w:rsid w:val="000E486D"/>
    <w:rsid w:val="000E4F77"/>
    <w:rsid w:val="000F265C"/>
    <w:rsid w:val="000F2D3D"/>
    <w:rsid w:val="000F3AFA"/>
    <w:rsid w:val="000F54D4"/>
    <w:rsid w:val="000F5712"/>
    <w:rsid w:val="000F58DD"/>
    <w:rsid w:val="000F6611"/>
    <w:rsid w:val="000F7E22"/>
    <w:rsid w:val="00101D24"/>
    <w:rsid w:val="001077BF"/>
    <w:rsid w:val="00110044"/>
    <w:rsid w:val="001104F3"/>
    <w:rsid w:val="00111A9D"/>
    <w:rsid w:val="001124DD"/>
    <w:rsid w:val="00112EEB"/>
    <w:rsid w:val="00114EFE"/>
    <w:rsid w:val="00115941"/>
    <w:rsid w:val="001173FF"/>
    <w:rsid w:val="0012563A"/>
    <w:rsid w:val="001264DE"/>
    <w:rsid w:val="0012792B"/>
    <w:rsid w:val="00130A37"/>
    <w:rsid w:val="001313A7"/>
    <w:rsid w:val="0013276F"/>
    <w:rsid w:val="0013621E"/>
    <w:rsid w:val="0013642E"/>
    <w:rsid w:val="00137AEE"/>
    <w:rsid w:val="00141BF5"/>
    <w:rsid w:val="00141E62"/>
    <w:rsid w:val="00142EFE"/>
    <w:rsid w:val="001444DE"/>
    <w:rsid w:val="00147BD7"/>
    <w:rsid w:val="00152A23"/>
    <w:rsid w:val="0015394F"/>
    <w:rsid w:val="00155674"/>
    <w:rsid w:val="00157E72"/>
    <w:rsid w:val="0016227B"/>
    <w:rsid w:val="0016232B"/>
    <w:rsid w:val="00162CB7"/>
    <w:rsid w:val="001665C9"/>
    <w:rsid w:val="00166F32"/>
    <w:rsid w:val="00167726"/>
    <w:rsid w:val="0017030F"/>
    <w:rsid w:val="001710EB"/>
    <w:rsid w:val="00171E5B"/>
    <w:rsid w:val="00171F94"/>
    <w:rsid w:val="001747AA"/>
    <w:rsid w:val="00175755"/>
    <w:rsid w:val="00175D4E"/>
    <w:rsid w:val="0017668A"/>
    <w:rsid w:val="001766FE"/>
    <w:rsid w:val="001771E7"/>
    <w:rsid w:val="00177A56"/>
    <w:rsid w:val="001802FE"/>
    <w:rsid w:val="001841DA"/>
    <w:rsid w:val="0018466E"/>
    <w:rsid w:val="00186706"/>
    <w:rsid w:val="001911FF"/>
    <w:rsid w:val="00192006"/>
    <w:rsid w:val="00193180"/>
    <w:rsid w:val="0019675B"/>
    <w:rsid w:val="00196792"/>
    <w:rsid w:val="001A4147"/>
    <w:rsid w:val="001A6713"/>
    <w:rsid w:val="001B1519"/>
    <w:rsid w:val="001B1B42"/>
    <w:rsid w:val="001B2E2D"/>
    <w:rsid w:val="001B5CD2"/>
    <w:rsid w:val="001B63E7"/>
    <w:rsid w:val="001B7064"/>
    <w:rsid w:val="001B726E"/>
    <w:rsid w:val="001B7271"/>
    <w:rsid w:val="001C0BEE"/>
    <w:rsid w:val="001C1E49"/>
    <w:rsid w:val="001C27C1"/>
    <w:rsid w:val="001C2A98"/>
    <w:rsid w:val="001C4D95"/>
    <w:rsid w:val="001C6822"/>
    <w:rsid w:val="001D21B5"/>
    <w:rsid w:val="001D29BD"/>
    <w:rsid w:val="001D310C"/>
    <w:rsid w:val="001D3BA8"/>
    <w:rsid w:val="001D3D7D"/>
    <w:rsid w:val="001D3FFF"/>
    <w:rsid w:val="001D625F"/>
    <w:rsid w:val="001D6779"/>
    <w:rsid w:val="001D68A4"/>
    <w:rsid w:val="001D6E71"/>
    <w:rsid w:val="001D7576"/>
    <w:rsid w:val="001E0693"/>
    <w:rsid w:val="001E0E3F"/>
    <w:rsid w:val="001E14A0"/>
    <w:rsid w:val="001E2190"/>
    <w:rsid w:val="001E7376"/>
    <w:rsid w:val="001F225C"/>
    <w:rsid w:val="001F750B"/>
    <w:rsid w:val="00201CFA"/>
    <w:rsid w:val="0020220D"/>
    <w:rsid w:val="00202448"/>
    <w:rsid w:val="00202D15"/>
    <w:rsid w:val="002040E3"/>
    <w:rsid w:val="00204991"/>
    <w:rsid w:val="00205B3F"/>
    <w:rsid w:val="0020650F"/>
    <w:rsid w:val="002105F4"/>
    <w:rsid w:val="00212EAE"/>
    <w:rsid w:val="00214BEE"/>
    <w:rsid w:val="002176D7"/>
    <w:rsid w:val="002205B8"/>
    <w:rsid w:val="00223A63"/>
    <w:rsid w:val="00225720"/>
    <w:rsid w:val="002259E5"/>
    <w:rsid w:val="00226140"/>
    <w:rsid w:val="002274F3"/>
    <w:rsid w:val="0023094C"/>
    <w:rsid w:val="00231896"/>
    <w:rsid w:val="002331AE"/>
    <w:rsid w:val="00234BE3"/>
    <w:rsid w:val="00235A90"/>
    <w:rsid w:val="0024096B"/>
    <w:rsid w:val="00241E48"/>
    <w:rsid w:val="0024214E"/>
    <w:rsid w:val="00242623"/>
    <w:rsid w:val="00250558"/>
    <w:rsid w:val="0025308F"/>
    <w:rsid w:val="0025576D"/>
    <w:rsid w:val="002558F2"/>
    <w:rsid w:val="0025615D"/>
    <w:rsid w:val="002568DE"/>
    <w:rsid w:val="002605D1"/>
    <w:rsid w:val="00260652"/>
    <w:rsid w:val="00261019"/>
    <w:rsid w:val="00261F25"/>
    <w:rsid w:val="00262FAD"/>
    <w:rsid w:val="00264146"/>
    <w:rsid w:val="002648A9"/>
    <w:rsid w:val="0026536F"/>
    <w:rsid w:val="0026553C"/>
    <w:rsid w:val="002656AC"/>
    <w:rsid w:val="00267DD5"/>
    <w:rsid w:val="00273649"/>
    <w:rsid w:val="00273CCA"/>
    <w:rsid w:val="00274A0A"/>
    <w:rsid w:val="00274C33"/>
    <w:rsid w:val="002771D4"/>
    <w:rsid w:val="00277593"/>
    <w:rsid w:val="00280909"/>
    <w:rsid w:val="00280918"/>
    <w:rsid w:val="00282AF6"/>
    <w:rsid w:val="00283E2D"/>
    <w:rsid w:val="0028596A"/>
    <w:rsid w:val="00287085"/>
    <w:rsid w:val="00290AF9"/>
    <w:rsid w:val="00292F25"/>
    <w:rsid w:val="00294F79"/>
    <w:rsid w:val="002967CF"/>
    <w:rsid w:val="00297788"/>
    <w:rsid w:val="00297BD8"/>
    <w:rsid w:val="002A2C3C"/>
    <w:rsid w:val="002A3285"/>
    <w:rsid w:val="002A484B"/>
    <w:rsid w:val="002A4F6E"/>
    <w:rsid w:val="002A5465"/>
    <w:rsid w:val="002A59FA"/>
    <w:rsid w:val="002A64A6"/>
    <w:rsid w:val="002A6680"/>
    <w:rsid w:val="002A7736"/>
    <w:rsid w:val="002B1B29"/>
    <w:rsid w:val="002B3301"/>
    <w:rsid w:val="002B42B7"/>
    <w:rsid w:val="002B4CD7"/>
    <w:rsid w:val="002C3866"/>
    <w:rsid w:val="002C468E"/>
    <w:rsid w:val="002C47D4"/>
    <w:rsid w:val="002D09AC"/>
    <w:rsid w:val="002D0F38"/>
    <w:rsid w:val="002D77E3"/>
    <w:rsid w:val="002E01D1"/>
    <w:rsid w:val="002E30F3"/>
    <w:rsid w:val="002E7671"/>
    <w:rsid w:val="002F0A36"/>
    <w:rsid w:val="002F21BC"/>
    <w:rsid w:val="002F2859"/>
    <w:rsid w:val="002F2C1A"/>
    <w:rsid w:val="002F3C43"/>
    <w:rsid w:val="002F6E3C"/>
    <w:rsid w:val="0030117D"/>
    <w:rsid w:val="00301C3A"/>
    <w:rsid w:val="00301F30"/>
    <w:rsid w:val="00302C6D"/>
    <w:rsid w:val="003030B0"/>
    <w:rsid w:val="003038FD"/>
    <w:rsid w:val="00303C87"/>
    <w:rsid w:val="0030444B"/>
    <w:rsid w:val="00307ADC"/>
    <w:rsid w:val="0031014C"/>
    <w:rsid w:val="00310577"/>
    <w:rsid w:val="003108E5"/>
    <w:rsid w:val="003120CB"/>
    <w:rsid w:val="0031347A"/>
    <w:rsid w:val="00320153"/>
    <w:rsid w:val="00320367"/>
    <w:rsid w:val="00322871"/>
    <w:rsid w:val="0032309D"/>
    <w:rsid w:val="00325A0A"/>
    <w:rsid w:val="00325A21"/>
    <w:rsid w:val="00326FB3"/>
    <w:rsid w:val="0033146B"/>
    <w:rsid w:val="003316D4"/>
    <w:rsid w:val="00333822"/>
    <w:rsid w:val="00335BA1"/>
    <w:rsid w:val="00336715"/>
    <w:rsid w:val="003401EC"/>
    <w:rsid w:val="00340DFD"/>
    <w:rsid w:val="00341131"/>
    <w:rsid w:val="00341787"/>
    <w:rsid w:val="00344954"/>
    <w:rsid w:val="003474AE"/>
    <w:rsid w:val="003478E0"/>
    <w:rsid w:val="00350CD7"/>
    <w:rsid w:val="00350D2A"/>
    <w:rsid w:val="00353FE4"/>
    <w:rsid w:val="00360C17"/>
    <w:rsid w:val="003621C6"/>
    <w:rsid w:val="003622B8"/>
    <w:rsid w:val="00363FBE"/>
    <w:rsid w:val="00366B76"/>
    <w:rsid w:val="00373051"/>
    <w:rsid w:val="00373B8F"/>
    <w:rsid w:val="00375BC7"/>
    <w:rsid w:val="00376D95"/>
    <w:rsid w:val="0037731F"/>
    <w:rsid w:val="00377FBB"/>
    <w:rsid w:val="00382401"/>
    <w:rsid w:val="00385140"/>
    <w:rsid w:val="00391BC5"/>
    <w:rsid w:val="00392B6F"/>
    <w:rsid w:val="00393CC7"/>
    <w:rsid w:val="00394271"/>
    <w:rsid w:val="00394759"/>
    <w:rsid w:val="0039509C"/>
    <w:rsid w:val="003971F7"/>
    <w:rsid w:val="003A01BE"/>
    <w:rsid w:val="003A16FC"/>
    <w:rsid w:val="003A2007"/>
    <w:rsid w:val="003A43BF"/>
    <w:rsid w:val="003A4FCD"/>
    <w:rsid w:val="003A530B"/>
    <w:rsid w:val="003B0944"/>
    <w:rsid w:val="003B1593"/>
    <w:rsid w:val="003B4381"/>
    <w:rsid w:val="003B4BA1"/>
    <w:rsid w:val="003B71D5"/>
    <w:rsid w:val="003C1043"/>
    <w:rsid w:val="003C1A30"/>
    <w:rsid w:val="003C1DC7"/>
    <w:rsid w:val="003C6779"/>
    <w:rsid w:val="003C75C0"/>
    <w:rsid w:val="003D2998"/>
    <w:rsid w:val="003D2F0A"/>
    <w:rsid w:val="003D3891"/>
    <w:rsid w:val="003D5D84"/>
    <w:rsid w:val="003D7577"/>
    <w:rsid w:val="003E0F4F"/>
    <w:rsid w:val="003E18AC"/>
    <w:rsid w:val="003E210B"/>
    <w:rsid w:val="003E2A12"/>
    <w:rsid w:val="003E3384"/>
    <w:rsid w:val="003E3CA4"/>
    <w:rsid w:val="003E3F1A"/>
    <w:rsid w:val="003E4E37"/>
    <w:rsid w:val="003E50AE"/>
    <w:rsid w:val="003E548E"/>
    <w:rsid w:val="003F087D"/>
    <w:rsid w:val="003F4241"/>
    <w:rsid w:val="003F4BBA"/>
    <w:rsid w:val="004012B7"/>
    <w:rsid w:val="00402CB9"/>
    <w:rsid w:val="004042FD"/>
    <w:rsid w:val="00407CF4"/>
    <w:rsid w:val="00407EC8"/>
    <w:rsid w:val="0041110A"/>
    <w:rsid w:val="00411624"/>
    <w:rsid w:val="004148E1"/>
    <w:rsid w:val="00414CFA"/>
    <w:rsid w:val="00415EC0"/>
    <w:rsid w:val="00420581"/>
    <w:rsid w:val="00420BE9"/>
    <w:rsid w:val="00422770"/>
    <w:rsid w:val="00423AD8"/>
    <w:rsid w:val="00423BF3"/>
    <w:rsid w:val="00423FDD"/>
    <w:rsid w:val="00424C85"/>
    <w:rsid w:val="004260BD"/>
    <w:rsid w:val="00430119"/>
    <w:rsid w:val="0043012F"/>
    <w:rsid w:val="00430F1F"/>
    <w:rsid w:val="00431272"/>
    <w:rsid w:val="004326EA"/>
    <w:rsid w:val="004348C9"/>
    <w:rsid w:val="00434E51"/>
    <w:rsid w:val="0044434C"/>
    <w:rsid w:val="0044456B"/>
    <w:rsid w:val="00447BD1"/>
    <w:rsid w:val="004507F3"/>
    <w:rsid w:val="00450AF4"/>
    <w:rsid w:val="004514E1"/>
    <w:rsid w:val="004519FE"/>
    <w:rsid w:val="004523B1"/>
    <w:rsid w:val="00454460"/>
    <w:rsid w:val="00454FAD"/>
    <w:rsid w:val="00456508"/>
    <w:rsid w:val="00456A57"/>
    <w:rsid w:val="004607DE"/>
    <w:rsid w:val="00460E21"/>
    <w:rsid w:val="00460FD4"/>
    <w:rsid w:val="004671C7"/>
    <w:rsid w:val="00472F4D"/>
    <w:rsid w:val="004730BF"/>
    <w:rsid w:val="00474DCB"/>
    <w:rsid w:val="0047535C"/>
    <w:rsid w:val="00475555"/>
    <w:rsid w:val="004762F6"/>
    <w:rsid w:val="00482A03"/>
    <w:rsid w:val="00485870"/>
    <w:rsid w:val="00485FE8"/>
    <w:rsid w:val="004867B6"/>
    <w:rsid w:val="00491542"/>
    <w:rsid w:val="00492473"/>
    <w:rsid w:val="00492EB5"/>
    <w:rsid w:val="00494F77"/>
    <w:rsid w:val="004964A7"/>
    <w:rsid w:val="00496537"/>
    <w:rsid w:val="00497721"/>
    <w:rsid w:val="004A0229"/>
    <w:rsid w:val="004A35D2"/>
    <w:rsid w:val="004A3EF4"/>
    <w:rsid w:val="004A4C8E"/>
    <w:rsid w:val="004A71E4"/>
    <w:rsid w:val="004B2F00"/>
    <w:rsid w:val="004B408F"/>
    <w:rsid w:val="004B6E31"/>
    <w:rsid w:val="004C1D66"/>
    <w:rsid w:val="004C1E2C"/>
    <w:rsid w:val="004C31D7"/>
    <w:rsid w:val="004C3724"/>
    <w:rsid w:val="004C40CB"/>
    <w:rsid w:val="004C49AF"/>
    <w:rsid w:val="004C4AD2"/>
    <w:rsid w:val="004C60E9"/>
    <w:rsid w:val="004C6981"/>
    <w:rsid w:val="004D1F21"/>
    <w:rsid w:val="004D268C"/>
    <w:rsid w:val="004D4B4E"/>
    <w:rsid w:val="004D57C3"/>
    <w:rsid w:val="004D59D8"/>
    <w:rsid w:val="004D5DA1"/>
    <w:rsid w:val="004E150F"/>
    <w:rsid w:val="004E1DCA"/>
    <w:rsid w:val="004E23A1"/>
    <w:rsid w:val="004E3489"/>
    <w:rsid w:val="004E358A"/>
    <w:rsid w:val="004E3AFA"/>
    <w:rsid w:val="004E3C3A"/>
    <w:rsid w:val="004E6302"/>
    <w:rsid w:val="004E6588"/>
    <w:rsid w:val="004E77ED"/>
    <w:rsid w:val="004F2742"/>
    <w:rsid w:val="004F490A"/>
    <w:rsid w:val="00502A0A"/>
    <w:rsid w:val="00503353"/>
    <w:rsid w:val="00507C50"/>
    <w:rsid w:val="005112CE"/>
    <w:rsid w:val="005118C0"/>
    <w:rsid w:val="005129CF"/>
    <w:rsid w:val="00514D40"/>
    <w:rsid w:val="00515FB2"/>
    <w:rsid w:val="005178EB"/>
    <w:rsid w:val="00517C3A"/>
    <w:rsid w:val="00522E7C"/>
    <w:rsid w:val="00527BF4"/>
    <w:rsid w:val="00530B05"/>
    <w:rsid w:val="00530C7C"/>
    <w:rsid w:val="005324BE"/>
    <w:rsid w:val="00534F6C"/>
    <w:rsid w:val="00535994"/>
    <w:rsid w:val="0053646D"/>
    <w:rsid w:val="00537451"/>
    <w:rsid w:val="00540AAD"/>
    <w:rsid w:val="00542503"/>
    <w:rsid w:val="00543EC1"/>
    <w:rsid w:val="00544454"/>
    <w:rsid w:val="00546458"/>
    <w:rsid w:val="00546FA3"/>
    <w:rsid w:val="0054728D"/>
    <w:rsid w:val="0055087C"/>
    <w:rsid w:val="00551079"/>
    <w:rsid w:val="00551200"/>
    <w:rsid w:val="00553413"/>
    <w:rsid w:val="00554732"/>
    <w:rsid w:val="00555983"/>
    <w:rsid w:val="00555B24"/>
    <w:rsid w:val="00557A45"/>
    <w:rsid w:val="00560E31"/>
    <w:rsid w:val="00561BDA"/>
    <w:rsid w:val="00561F49"/>
    <w:rsid w:val="0056253E"/>
    <w:rsid w:val="00564300"/>
    <w:rsid w:val="00565002"/>
    <w:rsid w:val="00565369"/>
    <w:rsid w:val="0057471C"/>
    <w:rsid w:val="00581B23"/>
    <w:rsid w:val="0058219C"/>
    <w:rsid w:val="00586A73"/>
    <w:rsid w:val="0058707F"/>
    <w:rsid w:val="00590935"/>
    <w:rsid w:val="00591DBD"/>
    <w:rsid w:val="005931FE"/>
    <w:rsid w:val="00595DED"/>
    <w:rsid w:val="005A0028"/>
    <w:rsid w:val="005A0ACC"/>
    <w:rsid w:val="005A4FAF"/>
    <w:rsid w:val="005A76CC"/>
    <w:rsid w:val="005B0072"/>
    <w:rsid w:val="005B0732"/>
    <w:rsid w:val="005B2351"/>
    <w:rsid w:val="005B253D"/>
    <w:rsid w:val="005B38A0"/>
    <w:rsid w:val="005B491C"/>
    <w:rsid w:val="005B4DBF"/>
    <w:rsid w:val="005B5DE2"/>
    <w:rsid w:val="005B674C"/>
    <w:rsid w:val="005C1527"/>
    <w:rsid w:val="005C17D3"/>
    <w:rsid w:val="005C24F2"/>
    <w:rsid w:val="005C4AEA"/>
    <w:rsid w:val="005C579D"/>
    <w:rsid w:val="005C7561"/>
    <w:rsid w:val="005D1E57"/>
    <w:rsid w:val="005D2F57"/>
    <w:rsid w:val="005D32A2"/>
    <w:rsid w:val="005D34F6"/>
    <w:rsid w:val="005D38C8"/>
    <w:rsid w:val="005D4526"/>
    <w:rsid w:val="005D4F1A"/>
    <w:rsid w:val="005D7D10"/>
    <w:rsid w:val="005E09E0"/>
    <w:rsid w:val="005E1884"/>
    <w:rsid w:val="005E20AB"/>
    <w:rsid w:val="005E5F6F"/>
    <w:rsid w:val="005F373A"/>
    <w:rsid w:val="005F4F87"/>
    <w:rsid w:val="005F504F"/>
    <w:rsid w:val="005F6B0E"/>
    <w:rsid w:val="005F760E"/>
    <w:rsid w:val="005F7B1D"/>
    <w:rsid w:val="005F7DF7"/>
    <w:rsid w:val="00601A13"/>
    <w:rsid w:val="0060222A"/>
    <w:rsid w:val="0060232F"/>
    <w:rsid w:val="006025A4"/>
    <w:rsid w:val="00604F88"/>
    <w:rsid w:val="006067F0"/>
    <w:rsid w:val="006070C4"/>
    <w:rsid w:val="00610C21"/>
    <w:rsid w:val="00611907"/>
    <w:rsid w:val="00613116"/>
    <w:rsid w:val="006151B9"/>
    <w:rsid w:val="006167FE"/>
    <w:rsid w:val="006169BF"/>
    <w:rsid w:val="006202A6"/>
    <w:rsid w:val="0062054B"/>
    <w:rsid w:val="00621C4E"/>
    <w:rsid w:val="00622BF9"/>
    <w:rsid w:val="00622E68"/>
    <w:rsid w:val="00624EAE"/>
    <w:rsid w:val="00625B8E"/>
    <w:rsid w:val="006305D7"/>
    <w:rsid w:val="00632832"/>
    <w:rsid w:val="00632F63"/>
    <w:rsid w:val="00633A01"/>
    <w:rsid w:val="00633B97"/>
    <w:rsid w:val="006341F7"/>
    <w:rsid w:val="00634585"/>
    <w:rsid w:val="00635014"/>
    <w:rsid w:val="006369CE"/>
    <w:rsid w:val="00637C3E"/>
    <w:rsid w:val="006411CA"/>
    <w:rsid w:val="00643577"/>
    <w:rsid w:val="0064605E"/>
    <w:rsid w:val="00647BBD"/>
    <w:rsid w:val="00651CA2"/>
    <w:rsid w:val="00654CD3"/>
    <w:rsid w:val="006554ED"/>
    <w:rsid w:val="00655644"/>
    <w:rsid w:val="00660432"/>
    <w:rsid w:val="006619C8"/>
    <w:rsid w:val="00667C21"/>
    <w:rsid w:val="00671710"/>
    <w:rsid w:val="00673414"/>
    <w:rsid w:val="00675C1A"/>
    <w:rsid w:val="00676079"/>
    <w:rsid w:val="0067636B"/>
    <w:rsid w:val="00676ECD"/>
    <w:rsid w:val="00677D0A"/>
    <w:rsid w:val="0068185F"/>
    <w:rsid w:val="00685C94"/>
    <w:rsid w:val="00686879"/>
    <w:rsid w:val="00691813"/>
    <w:rsid w:val="0069446C"/>
    <w:rsid w:val="00697972"/>
    <w:rsid w:val="00697BDF"/>
    <w:rsid w:val="00697C5F"/>
    <w:rsid w:val="006A01CF"/>
    <w:rsid w:val="006A57D9"/>
    <w:rsid w:val="006A60DD"/>
    <w:rsid w:val="006B0679"/>
    <w:rsid w:val="006B074C"/>
    <w:rsid w:val="006B0EC9"/>
    <w:rsid w:val="006B3B84"/>
    <w:rsid w:val="006B4E7C"/>
    <w:rsid w:val="006B5D8C"/>
    <w:rsid w:val="006B72D4"/>
    <w:rsid w:val="006C11CC"/>
    <w:rsid w:val="006C1AEB"/>
    <w:rsid w:val="006C2A8D"/>
    <w:rsid w:val="006C57FE"/>
    <w:rsid w:val="006C668E"/>
    <w:rsid w:val="006D32C7"/>
    <w:rsid w:val="006D38B1"/>
    <w:rsid w:val="006E2FBF"/>
    <w:rsid w:val="006E4B63"/>
    <w:rsid w:val="006F06CE"/>
    <w:rsid w:val="006F06E4"/>
    <w:rsid w:val="006F266E"/>
    <w:rsid w:val="006F71ED"/>
    <w:rsid w:val="006F7B41"/>
    <w:rsid w:val="00702B5D"/>
    <w:rsid w:val="0070388E"/>
    <w:rsid w:val="00703ED2"/>
    <w:rsid w:val="00707311"/>
    <w:rsid w:val="00707B8D"/>
    <w:rsid w:val="00712C34"/>
    <w:rsid w:val="007134CB"/>
    <w:rsid w:val="00713636"/>
    <w:rsid w:val="007141CC"/>
    <w:rsid w:val="0071488E"/>
    <w:rsid w:val="00714B8C"/>
    <w:rsid w:val="00715753"/>
    <w:rsid w:val="0071675D"/>
    <w:rsid w:val="00717736"/>
    <w:rsid w:val="00720301"/>
    <w:rsid w:val="007319C5"/>
    <w:rsid w:val="00732B47"/>
    <w:rsid w:val="00735CF5"/>
    <w:rsid w:val="0074063A"/>
    <w:rsid w:val="00740AD2"/>
    <w:rsid w:val="00741CAF"/>
    <w:rsid w:val="00742AA4"/>
    <w:rsid w:val="00743BA1"/>
    <w:rsid w:val="00745F1E"/>
    <w:rsid w:val="007515FE"/>
    <w:rsid w:val="00752DD6"/>
    <w:rsid w:val="007530BC"/>
    <w:rsid w:val="007601D0"/>
    <w:rsid w:val="007603BB"/>
    <w:rsid w:val="0076082D"/>
    <w:rsid w:val="0076109D"/>
    <w:rsid w:val="00763803"/>
    <w:rsid w:val="00765477"/>
    <w:rsid w:val="00765BD3"/>
    <w:rsid w:val="00767107"/>
    <w:rsid w:val="00772246"/>
    <w:rsid w:val="00773617"/>
    <w:rsid w:val="00773BFD"/>
    <w:rsid w:val="007743B3"/>
    <w:rsid w:val="00774490"/>
    <w:rsid w:val="007767E1"/>
    <w:rsid w:val="00776ACC"/>
    <w:rsid w:val="007819FF"/>
    <w:rsid w:val="0078360C"/>
    <w:rsid w:val="00784A4C"/>
    <w:rsid w:val="00784BC6"/>
    <w:rsid w:val="0078523D"/>
    <w:rsid w:val="007854EB"/>
    <w:rsid w:val="00786CA2"/>
    <w:rsid w:val="007874DE"/>
    <w:rsid w:val="00787CB7"/>
    <w:rsid w:val="007931DF"/>
    <w:rsid w:val="00797C2A"/>
    <w:rsid w:val="007A0172"/>
    <w:rsid w:val="007A1804"/>
    <w:rsid w:val="007A2511"/>
    <w:rsid w:val="007A260E"/>
    <w:rsid w:val="007A36C0"/>
    <w:rsid w:val="007A3EA2"/>
    <w:rsid w:val="007A4D4C"/>
    <w:rsid w:val="007A4DD6"/>
    <w:rsid w:val="007A4EEA"/>
    <w:rsid w:val="007A53A5"/>
    <w:rsid w:val="007A5CB9"/>
    <w:rsid w:val="007A5DED"/>
    <w:rsid w:val="007B0A59"/>
    <w:rsid w:val="007B20AE"/>
    <w:rsid w:val="007B2518"/>
    <w:rsid w:val="007B6B07"/>
    <w:rsid w:val="007B6D43"/>
    <w:rsid w:val="007B749A"/>
    <w:rsid w:val="007B7C6E"/>
    <w:rsid w:val="007C140D"/>
    <w:rsid w:val="007C5654"/>
    <w:rsid w:val="007C7E5E"/>
    <w:rsid w:val="007D08E3"/>
    <w:rsid w:val="007D44D7"/>
    <w:rsid w:val="007D621A"/>
    <w:rsid w:val="007D675C"/>
    <w:rsid w:val="007D79B7"/>
    <w:rsid w:val="007E058A"/>
    <w:rsid w:val="007E26E4"/>
    <w:rsid w:val="007E2887"/>
    <w:rsid w:val="007E5278"/>
    <w:rsid w:val="007E5B5B"/>
    <w:rsid w:val="007E61B6"/>
    <w:rsid w:val="007E6A9D"/>
    <w:rsid w:val="007E749C"/>
    <w:rsid w:val="007F1B5C"/>
    <w:rsid w:val="007F59A2"/>
    <w:rsid w:val="00800694"/>
    <w:rsid w:val="00801043"/>
    <w:rsid w:val="00801257"/>
    <w:rsid w:val="008034A4"/>
    <w:rsid w:val="00803597"/>
    <w:rsid w:val="00803B0A"/>
    <w:rsid w:val="00804A1E"/>
    <w:rsid w:val="00804DED"/>
    <w:rsid w:val="00805B96"/>
    <w:rsid w:val="00806643"/>
    <w:rsid w:val="00807966"/>
    <w:rsid w:val="008105BE"/>
    <w:rsid w:val="008115A5"/>
    <w:rsid w:val="00811D46"/>
    <w:rsid w:val="0081217D"/>
    <w:rsid w:val="00812CF3"/>
    <w:rsid w:val="0081415D"/>
    <w:rsid w:val="00816574"/>
    <w:rsid w:val="00820229"/>
    <w:rsid w:val="00822448"/>
    <w:rsid w:val="00822ABE"/>
    <w:rsid w:val="008244D1"/>
    <w:rsid w:val="008269ED"/>
    <w:rsid w:val="00827F41"/>
    <w:rsid w:val="00827F51"/>
    <w:rsid w:val="0083104E"/>
    <w:rsid w:val="008343BE"/>
    <w:rsid w:val="00836535"/>
    <w:rsid w:val="0084074A"/>
    <w:rsid w:val="00840FB4"/>
    <w:rsid w:val="008410B2"/>
    <w:rsid w:val="00841E77"/>
    <w:rsid w:val="00843893"/>
    <w:rsid w:val="008466FB"/>
    <w:rsid w:val="008500A0"/>
    <w:rsid w:val="00850224"/>
    <w:rsid w:val="00850818"/>
    <w:rsid w:val="008524E5"/>
    <w:rsid w:val="0085351C"/>
    <w:rsid w:val="0085435A"/>
    <w:rsid w:val="008549CA"/>
    <w:rsid w:val="008556C3"/>
    <w:rsid w:val="0085687C"/>
    <w:rsid w:val="00860F14"/>
    <w:rsid w:val="008706C5"/>
    <w:rsid w:val="00870718"/>
    <w:rsid w:val="00873707"/>
    <w:rsid w:val="00874534"/>
    <w:rsid w:val="00874B20"/>
    <w:rsid w:val="008757C6"/>
    <w:rsid w:val="008763E1"/>
    <w:rsid w:val="0087775C"/>
    <w:rsid w:val="00877EC8"/>
    <w:rsid w:val="00880F36"/>
    <w:rsid w:val="00881D0F"/>
    <w:rsid w:val="008836C3"/>
    <w:rsid w:val="00884A86"/>
    <w:rsid w:val="00885530"/>
    <w:rsid w:val="00886CC7"/>
    <w:rsid w:val="0089004B"/>
    <w:rsid w:val="0089016B"/>
    <w:rsid w:val="008910D1"/>
    <w:rsid w:val="0089296C"/>
    <w:rsid w:val="00896ABD"/>
    <w:rsid w:val="00897AB6"/>
    <w:rsid w:val="008A0AA8"/>
    <w:rsid w:val="008A0C93"/>
    <w:rsid w:val="008A153E"/>
    <w:rsid w:val="008A3380"/>
    <w:rsid w:val="008A7A9C"/>
    <w:rsid w:val="008B5218"/>
    <w:rsid w:val="008B7102"/>
    <w:rsid w:val="008C3B7D"/>
    <w:rsid w:val="008C690D"/>
    <w:rsid w:val="008C6DC0"/>
    <w:rsid w:val="008C705D"/>
    <w:rsid w:val="008D0F90"/>
    <w:rsid w:val="008D3715"/>
    <w:rsid w:val="008D5465"/>
    <w:rsid w:val="008D5E61"/>
    <w:rsid w:val="008D7EB7"/>
    <w:rsid w:val="008D7EC5"/>
    <w:rsid w:val="008E3684"/>
    <w:rsid w:val="008E57F5"/>
    <w:rsid w:val="008E5D26"/>
    <w:rsid w:val="008E70D6"/>
    <w:rsid w:val="008E7606"/>
    <w:rsid w:val="008F1372"/>
    <w:rsid w:val="008F1DAA"/>
    <w:rsid w:val="008F21A0"/>
    <w:rsid w:val="008F232C"/>
    <w:rsid w:val="008F3EBD"/>
    <w:rsid w:val="008F59A7"/>
    <w:rsid w:val="008F60B2"/>
    <w:rsid w:val="008F6ABA"/>
    <w:rsid w:val="008F7C41"/>
    <w:rsid w:val="00901E05"/>
    <w:rsid w:val="009031E2"/>
    <w:rsid w:val="00904878"/>
    <w:rsid w:val="00912704"/>
    <w:rsid w:val="00912751"/>
    <w:rsid w:val="0091276C"/>
    <w:rsid w:val="00912B95"/>
    <w:rsid w:val="0091388E"/>
    <w:rsid w:val="00914DE0"/>
    <w:rsid w:val="009165AC"/>
    <w:rsid w:val="00916FFC"/>
    <w:rsid w:val="0092053F"/>
    <w:rsid w:val="0092340A"/>
    <w:rsid w:val="00923ED4"/>
    <w:rsid w:val="00923FA6"/>
    <w:rsid w:val="00924D75"/>
    <w:rsid w:val="009313D9"/>
    <w:rsid w:val="0093460D"/>
    <w:rsid w:val="00935B7F"/>
    <w:rsid w:val="00937081"/>
    <w:rsid w:val="00941293"/>
    <w:rsid w:val="00941788"/>
    <w:rsid w:val="00945CE0"/>
    <w:rsid w:val="00946372"/>
    <w:rsid w:val="00950C17"/>
    <w:rsid w:val="00951FAF"/>
    <w:rsid w:val="00952EDC"/>
    <w:rsid w:val="00954740"/>
    <w:rsid w:val="00955AE5"/>
    <w:rsid w:val="0096216C"/>
    <w:rsid w:val="00962E71"/>
    <w:rsid w:val="00963ABC"/>
    <w:rsid w:val="009653FE"/>
    <w:rsid w:val="00965D21"/>
    <w:rsid w:val="00967764"/>
    <w:rsid w:val="00970B0E"/>
    <w:rsid w:val="00970BB9"/>
    <w:rsid w:val="009726EE"/>
    <w:rsid w:val="00972CDE"/>
    <w:rsid w:val="009733DD"/>
    <w:rsid w:val="00975573"/>
    <w:rsid w:val="00975814"/>
    <w:rsid w:val="00976D03"/>
    <w:rsid w:val="00977B30"/>
    <w:rsid w:val="00982F41"/>
    <w:rsid w:val="00984B39"/>
    <w:rsid w:val="00985090"/>
    <w:rsid w:val="009852BE"/>
    <w:rsid w:val="00987710"/>
    <w:rsid w:val="009904AB"/>
    <w:rsid w:val="00993561"/>
    <w:rsid w:val="00994C63"/>
    <w:rsid w:val="00995369"/>
    <w:rsid w:val="00995688"/>
    <w:rsid w:val="009958A6"/>
    <w:rsid w:val="00996456"/>
    <w:rsid w:val="009A04F5"/>
    <w:rsid w:val="009A15EF"/>
    <w:rsid w:val="009A19C7"/>
    <w:rsid w:val="009A38A5"/>
    <w:rsid w:val="009A3DED"/>
    <w:rsid w:val="009A5B73"/>
    <w:rsid w:val="009A6271"/>
    <w:rsid w:val="009A6E31"/>
    <w:rsid w:val="009B118B"/>
    <w:rsid w:val="009B1737"/>
    <w:rsid w:val="009B20DA"/>
    <w:rsid w:val="009B2255"/>
    <w:rsid w:val="009B3D4B"/>
    <w:rsid w:val="009B5B99"/>
    <w:rsid w:val="009B61D5"/>
    <w:rsid w:val="009B6EFC"/>
    <w:rsid w:val="009B7C29"/>
    <w:rsid w:val="009C1473"/>
    <w:rsid w:val="009C1BC2"/>
    <w:rsid w:val="009C1FD0"/>
    <w:rsid w:val="009C2DF8"/>
    <w:rsid w:val="009C31BF"/>
    <w:rsid w:val="009C5044"/>
    <w:rsid w:val="009C68B7"/>
    <w:rsid w:val="009D0834"/>
    <w:rsid w:val="009D0A1E"/>
    <w:rsid w:val="009D17FC"/>
    <w:rsid w:val="009D2AE3"/>
    <w:rsid w:val="009D35D2"/>
    <w:rsid w:val="009D52BC"/>
    <w:rsid w:val="009D5B37"/>
    <w:rsid w:val="009D7D0A"/>
    <w:rsid w:val="009E09D9"/>
    <w:rsid w:val="009E54C2"/>
    <w:rsid w:val="009F01B1"/>
    <w:rsid w:val="009F0915"/>
    <w:rsid w:val="009F0DBB"/>
    <w:rsid w:val="009F0EF9"/>
    <w:rsid w:val="009F3887"/>
    <w:rsid w:val="009F659A"/>
    <w:rsid w:val="009F732B"/>
    <w:rsid w:val="009F7835"/>
    <w:rsid w:val="00A01FE0"/>
    <w:rsid w:val="00A04BA7"/>
    <w:rsid w:val="00A06945"/>
    <w:rsid w:val="00A10656"/>
    <w:rsid w:val="00A113C0"/>
    <w:rsid w:val="00A1290D"/>
    <w:rsid w:val="00A12FA6"/>
    <w:rsid w:val="00A1339B"/>
    <w:rsid w:val="00A13D86"/>
    <w:rsid w:val="00A14ABA"/>
    <w:rsid w:val="00A16218"/>
    <w:rsid w:val="00A20F22"/>
    <w:rsid w:val="00A2328C"/>
    <w:rsid w:val="00A24CB6"/>
    <w:rsid w:val="00A2507B"/>
    <w:rsid w:val="00A25114"/>
    <w:rsid w:val="00A26CD2"/>
    <w:rsid w:val="00A27667"/>
    <w:rsid w:val="00A3119E"/>
    <w:rsid w:val="00A314FC"/>
    <w:rsid w:val="00A321A7"/>
    <w:rsid w:val="00A325A0"/>
    <w:rsid w:val="00A32979"/>
    <w:rsid w:val="00A34A67"/>
    <w:rsid w:val="00A37462"/>
    <w:rsid w:val="00A4284F"/>
    <w:rsid w:val="00A459E1"/>
    <w:rsid w:val="00A46AC4"/>
    <w:rsid w:val="00A52296"/>
    <w:rsid w:val="00A554F4"/>
    <w:rsid w:val="00A55661"/>
    <w:rsid w:val="00A556E4"/>
    <w:rsid w:val="00A56176"/>
    <w:rsid w:val="00A60521"/>
    <w:rsid w:val="00A60F94"/>
    <w:rsid w:val="00A61B70"/>
    <w:rsid w:val="00A61FA8"/>
    <w:rsid w:val="00A637F4"/>
    <w:rsid w:val="00A643B4"/>
    <w:rsid w:val="00A64DF2"/>
    <w:rsid w:val="00A65485"/>
    <w:rsid w:val="00A66E05"/>
    <w:rsid w:val="00A70753"/>
    <w:rsid w:val="00A712D2"/>
    <w:rsid w:val="00A71529"/>
    <w:rsid w:val="00A71A5D"/>
    <w:rsid w:val="00A760F9"/>
    <w:rsid w:val="00A82C8A"/>
    <w:rsid w:val="00A8346B"/>
    <w:rsid w:val="00A84485"/>
    <w:rsid w:val="00A852FF"/>
    <w:rsid w:val="00A870ED"/>
    <w:rsid w:val="00A87337"/>
    <w:rsid w:val="00A90140"/>
    <w:rsid w:val="00A906FB"/>
    <w:rsid w:val="00A90C97"/>
    <w:rsid w:val="00A92DDC"/>
    <w:rsid w:val="00A933E4"/>
    <w:rsid w:val="00A960C8"/>
    <w:rsid w:val="00A96604"/>
    <w:rsid w:val="00A97559"/>
    <w:rsid w:val="00AA03DF"/>
    <w:rsid w:val="00AA1B4F"/>
    <w:rsid w:val="00AA21D8"/>
    <w:rsid w:val="00AA271A"/>
    <w:rsid w:val="00AA3270"/>
    <w:rsid w:val="00AA54F3"/>
    <w:rsid w:val="00AA6B43"/>
    <w:rsid w:val="00AA720D"/>
    <w:rsid w:val="00AA7D3B"/>
    <w:rsid w:val="00AB367A"/>
    <w:rsid w:val="00AB3EDF"/>
    <w:rsid w:val="00AB47F5"/>
    <w:rsid w:val="00AB75B8"/>
    <w:rsid w:val="00AC01D1"/>
    <w:rsid w:val="00AC0AB2"/>
    <w:rsid w:val="00AC0E9F"/>
    <w:rsid w:val="00AC367D"/>
    <w:rsid w:val="00AC52A5"/>
    <w:rsid w:val="00AC6EFD"/>
    <w:rsid w:val="00AC7151"/>
    <w:rsid w:val="00AC74C4"/>
    <w:rsid w:val="00AD460A"/>
    <w:rsid w:val="00AD55CC"/>
    <w:rsid w:val="00AD6A05"/>
    <w:rsid w:val="00AD7165"/>
    <w:rsid w:val="00AE118B"/>
    <w:rsid w:val="00AE131E"/>
    <w:rsid w:val="00AE272B"/>
    <w:rsid w:val="00AE3E3A"/>
    <w:rsid w:val="00AE404E"/>
    <w:rsid w:val="00AE77B4"/>
    <w:rsid w:val="00AE7C1A"/>
    <w:rsid w:val="00AE7DF8"/>
    <w:rsid w:val="00AF062B"/>
    <w:rsid w:val="00AF0D9C"/>
    <w:rsid w:val="00AF13AB"/>
    <w:rsid w:val="00AF1D36"/>
    <w:rsid w:val="00AF280B"/>
    <w:rsid w:val="00AF5F75"/>
    <w:rsid w:val="00AF6001"/>
    <w:rsid w:val="00B00541"/>
    <w:rsid w:val="00B01A16"/>
    <w:rsid w:val="00B03C05"/>
    <w:rsid w:val="00B07F45"/>
    <w:rsid w:val="00B1021A"/>
    <w:rsid w:val="00B1481A"/>
    <w:rsid w:val="00B15A1F"/>
    <w:rsid w:val="00B15FE9"/>
    <w:rsid w:val="00B17C0A"/>
    <w:rsid w:val="00B2148A"/>
    <w:rsid w:val="00B220C2"/>
    <w:rsid w:val="00B24C67"/>
    <w:rsid w:val="00B2538E"/>
    <w:rsid w:val="00B25B32"/>
    <w:rsid w:val="00B32616"/>
    <w:rsid w:val="00B36C42"/>
    <w:rsid w:val="00B404AD"/>
    <w:rsid w:val="00B404DF"/>
    <w:rsid w:val="00B42EA7"/>
    <w:rsid w:val="00B453A5"/>
    <w:rsid w:val="00B51845"/>
    <w:rsid w:val="00B51923"/>
    <w:rsid w:val="00B5337C"/>
    <w:rsid w:val="00B5374E"/>
    <w:rsid w:val="00B53FDE"/>
    <w:rsid w:val="00B56397"/>
    <w:rsid w:val="00B571DA"/>
    <w:rsid w:val="00B57AED"/>
    <w:rsid w:val="00B6027B"/>
    <w:rsid w:val="00B636C8"/>
    <w:rsid w:val="00B65EDB"/>
    <w:rsid w:val="00B6637F"/>
    <w:rsid w:val="00B67AFF"/>
    <w:rsid w:val="00B703C8"/>
    <w:rsid w:val="00B70B59"/>
    <w:rsid w:val="00B73657"/>
    <w:rsid w:val="00B739B3"/>
    <w:rsid w:val="00B743B6"/>
    <w:rsid w:val="00B81B15"/>
    <w:rsid w:val="00B84EFD"/>
    <w:rsid w:val="00B86193"/>
    <w:rsid w:val="00B90566"/>
    <w:rsid w:val="00B912D4"/>
    <w:rsid w:val="00B912ED"/>
    <w:rsid w:val="00B915AE"/>
    <w:rsid w:val="00B91E17"/>
    <w:rsid w:val="00B92852"/>
    <w:rsid w:val="00BA1735"/>
    <w:rsid w:val="00BA19FA"/>
    <w:rsid w:val="00BA2178"/>
    <w:rsid w:val="00BA2BB3"/>
    <w:rsid w:val="00BA4288"/>
    <w:rsid w:val="00BA78BA"/>
    <w:rsid w:val="00BB0902"/>
    <w:rsid w:val="00BB1F9C"/>
    <w:rsid w:val="00BB48E5"/>
    <w:rsid w:val="00BB5607"/>
    <w:rsid w:val="00BB5ACA"/>
    <w:rsid w:val="00BB627F"/>
    <w:rsid w:val="00BB7FA4"/>
    <w:rsid w:val="00BC0C17"/>
    <w:rsid w:val="00BC3823"/>
    <w:rsid w:val="00BC5841"/>
    <w:rsid w:val="00BC58C3"/>
    <w:rsid w:val="00BD236E"/>
    <w:rsid w:val="00BD2EF0"/>
    <w:rsid w:val="00BD5FE0"/>
    <w:rsid w:val="00BD60B4"/>
    <w:rsid w:val="00BD739C"/>
    <w:rsid w:val="00BD796B"/>
    <w:rsid w:val="00BE1FBF"/>
    <w:rsid w:val="00BE40C0"/>
    <w:rsid w:val="00BE5F4A"/>
    <w:rsid w:val="00BE7A67"/>
    <w:rsid w:val="00BE7AEF"/>
    <w:rsid w:val="00BF09B0"/>
    <w:rsid w:val="00BF1544"/>
    <w:rsid w:val="00BF1B53"/>
    <w:rsid w:val="00BF246D"/>
    <w:rsid w:val="00BF2682"/>
    <w:rsid w:val="00BF55A3"/>
    <w:rsid w:val="00C06F06"/>
    <w:rsid w:val="00C06FB7"/>
    <w:rsid w:val="00C0702A"/>
    <w:rsid w:val="00C0710A"/>
    <w:rsid w:val="00C073E5"/>
    <w:rsid w:val="00C13EC2"/>
    <w:rsid w:val="00C14660"/>
    <w:rsid w:val="00C14843"/>
    <w:rsid w:val="00C20FAD"/>
    <w:rsid w:val="00C2375F"/>
    <w:rsid w:val="00C247CB"/>
    <w:rsid w:val="00C2488F"/>
    <w:rsid w:val="00C2536B"/>
    <w:rsid w:val="00C256CB"/>
    <w:rsid w:val="00C262D9"/>
    <w:rsid w:val="00C26D22"/>
    <w:rsid w:val="00C26F30"/>
    <w:rsid w:val="00C31041"/>
    <w:rsid w:val="00C31144"/>
    <w:rsid w:val="00C32E66"/>
    <w:rsid w:val="00C3355F"/>
    <w:rsid w:val="00C33A04"/>
    <w:rsid w:val="00C3569A"/>
    <w:rsid w:val="00C364B2"/>
    <w:rsid w:val="00C36C7C"/>
    <w:rsid w:val="00C4028A"/>
    <w:rsid w:val="00C433B8"/>
    <w:rsid w:val="00C434B6"/>
    <w:rsid w:val="00C43F48"/>
    <w:rsid w:val="00C448FF"/>
    <w:rsid w:val="00C45E57"/>
    <w:rsid w:val="00C46088"/>
    <w:rsid w:val="00C502FA"/>
    <w:rsid w:val="00C50BB9"/>
    <w:rsid w:val="00C52F29"/>
    <w:rsid w:val="00C53980"/>
    <w:rsid w:val="00C54A81"/>
    <w:rsid w:val="00C56CE6"/>
    <w:rsid w:val="00C5745F"/>
    <w:rsid w:val="00C60005"/>
    <w:rsid w:val="00C60829"/>
    <w:rsid w:val="00C61A98"/>
    <w:rsid w:val="00C63201"/>
    <w:rsid w:val="00C649B9"/>
    <w:rsid w:val="00C64E62"/>
    <w:rsid w:val="00C651D5"/>
    <w:rsid w:val="00C65CCC"/>
    <w:rsid w:val="00C70947"/>
    <w:rsid w:val="00C70E2A"/>
    <w:rsid w:val="00C736C8"/>
    <w:rsid w:val="00C7426F"/>
    <w:rsid w:val="00C7618F"/>
    <w:rsid w:val="00C765A9"/>
    <w:rsid w:val="00C77CCD"/>
    <w:rsid w:val="00C81157"/>
    <w:rsid w:val="00C8162D"/>
    <w:rsid w:val="00C8229D"/>
    <w:rsid w:val="00C830BB"/>
    <w:rsid w:val="00C836DA"/>
    <w:rsid w:val="00C83A0B"/>
    <w:rsid w:val="00C842D0"/>
    <w:rsid w:val="00C84ED1"/>
    <w:rsid w:val="00C863CC"/>
    <w:rsid w:val="00C87634"/>
    <w:rsid w:val="00C9038F"/>
    <w:rsid w:val="00C92AAB"/>
    <w:rsid w:val="00C95D4C"/>
    <w:rsid w:val="00C9637F"/>
    <w:rsid w:val="00C9708A"/>
    <w:rsid w:val="00CA215F"/>
    <w:rsid w:val="00CA2435"/>
    <w:rsid w:val="00CA4068"/>
    <w:rsid w:val="00CA528A"/>
    <w:rsid w:val="00CA67F4"/>
    <w:rsid w:val="00CA6BE5"/>
    <w:rsid w:val="00CB1CCE"/>
    <w:rsid w:val="00CB37F8"/>
    <w:rsid w:val="00CB69AB"/>
    <w:rsid w:val="00CB7371"/>
    <w:rsid w:val="00CB76BC"/>
    <w:rsid w:val="00CB7DC3"/>
    <w:rsid w:val="00CC5BE1"/>
    <w:rsid w:val="00CC75A2"/>
    <w:rsid w:val="00CC7A18"/>
    <w:rsid w:val="00CD0E2F"/>
    <w:rsid w:val="00CD1D49"/>
    <w:rsid w:val="00CD2F20"/>
    <w:rsid w:val="00CD5F81"/>
    <w:rsid w:val="00CD6B20"/>
    <w:rsid w:val="00CE1339"/>
    <w:rsid w:val="00CE1727"/>
    <w:rsid w:val="00CE1892"/>
    <w:rsid w:val="00CE2EBC"/>
    <w:rsid w:val="00CE485F"/>
    <w:rsid w:val="00CE5FA4"/>
    <w:rsid w:val="00CE61CC"/>
    <w:rsid w:val="00CE6E42"/>
    <w:rsid w:val="00CF00BF"/>
    <w:rsid w:val="00CF029E"/>
    <w:rsid w:val="00CF15CA"/>
    <w:rsid w:val="00CF20B7"/>
    <w:rsid w:val="00CF6692"/>
    <w:rsid w:val="00CF7441"/>
    <w:rsid w:val="00D00D16"/>
    <w:rsid w:val="00D00E59"/>
    <w:rsid w:val="00D03C6C"/>
    <w:rsid w:val="00D04760"/>
    <w:rsid w:val="00D04A95"/>
    <w:rsid w:val="00D06288"/>
    <w:rsid w:val="00D0640E"/>
    <w:rsid w:val="00D068C7"/>
    <w:rsid w:val="00D12579"/>
    <w:rsid w:val="00D128A4"/>
    <w:rsid w:val="00D147C8"/>
    <w:rsid w:val="00D15131"/>
    <w:rsid w:val="00D16FA2"/>
    <w:rsid w:val="00D17C27"/>
    <w:rsid w:val="00D20954"/>
    <w:rsid w:val="00D21C39"/>
    <w:rsid w:val="00D21FC6"/>
    <w:rsid w:val="00D2243A"/>
    <w:rsid w:val="00D22A8B"/>
    <w:rsid w:val="00D31F50"/>
    <w:rsid w:val="00D33393"/>
    <w:rsid w:val="00D33D36"/>
    <w:rsid w:val="00D34D94"/>
    <w:rsid w:val="00D356E9"/>
    <w:rsid w:val="00D37E7F"/>
    <w:rsid w:val="00D409E2"/>
    <w:rsid w:val="00D41BB1"/>
    <w:rsid w:val="00D427D7"/>
    <w:rsid w:val="00D4295B"/>
    <w:rsid w:val="00D4481B"/>
    <w:rsid w:val="00D44E62"/>
    <w:rsid w:val="00D46723"/>
    <w:rsid w:val="00D51570"/>
    <w:rsid w:val="00D556AD"/>
    <w:rsid w:val="00D5640C"/>
    <w:rsid w:val="00D576A6"/>
    <w:rsid w:val="00D60381"/>
    <w:rsid w:val="00D616DE"/>
    <w:rsid w:val="00D62201"/>
    <w:rsid w:val="00D651D1"/>
    <w:rsid w:val="00D70636"/>
    <w:rsid w:val="00D717BB"/>
    <w:rsid w:val="00D7226B"/>
    <w:rsid w:val="00D72707"/>
    <w:rsid w:val="00D74BFD"/>
    <w:rsid w:val="00D7565E"/>
    <w:rsid w:val="00D75A9C"/>
    <w:rsid w:val="00D76324"/>
    <w:rsid w:val="00D829C8"/>
    <w:rsid w:val="00D90526"/>
    <w:rsid w:val="00D90871"/>
    <w:rsid w:val="00D90E28"/>
    <w:rsid w:val="00D90FAB"/>
    <w:rsid w:val="00D9155F"/>
    <w:rsid w:val="00D91E05"/>
    <w:rsid w:val="00D9403F"/>
    <w:rsid w:val="00D959B4"/>
    <w:rsid w:val="00D96B28"/>
    <w:rsid w:val="00D96E25"/>
    <w:rsid w:val="00DA1E60"/>
    <w:rsid w:val="00DA44DE"/>
    <w:rsid w:val="00DA4F8C"/>
    <w:rsid w:val="00DB0C2C"/>
    <w:rsid w:val="00DB4C7E"/>
    <w:rsid w:val="00DB54B8"/>
    <w:rsid w:val="00DB620A"/>
    <w:rsid w:val="00DB7316"/>
    <w:rsid w:val="00DC1865"/>
    <w:rsid w:val="00DC31B6"/>
    <w:rsid w:val="00DC3832"/>
    <w:rsid w:val="00DC7892"/>
    <w:rsid w:val="00DC7A51"/>
    <w:rsid w:val="00DD03F5"/>
    <w:rsid w:val="00DD09D6"/>
    <w:rsid w:val="00DD1C4C"/>
    <w:rsid w:val="00DD270A"/>
    <w:rsid w:val="00DD2F76"/>
    <w:rsid w:val="00DD33AE"/>
    <w:rsid w:val="00DD3B1E"/>
    <w:rsid w:val="00DE4C2F"/>
    <w:rsid w:val="00DE5978"/>
    <w:rsid w:val="00DE5B5F"/>
    <w:rsid w:val="00DE7707"/>
    <w:rsid w:val="00DF17E2"/>
    <w:rsid w:val="00DF3819"/>
    <w:rsid w:val="00DF614E"/>
    <w:rsid w:val="00E005BD"/>
    <w:rsid w:val="00E00696"/>
    <w:rsid w:val="00E03651"/>
    <w:rsid w:val="00E03808"/>
    <w:rsid w:val="00E0591E"/>
    <w:rsid w:val="00E060C2"/>
    <w:rsid w:val="00E06324"/>
    <w:rsid w:val="00E0729A"/>
    <w:rsid w:val="00E07B81"/>
    <w:rsid w:val="00E10AFD"/>
    <w:rsid w:val="00E12B11"/>
    <w:rsid w:val="00E12C4C"/>
    <w:rsid w:val="00E12FB0"/>
    <w:rsid w:val="00E14814"/>
    <w:rsid w:val="00E1591B"/>
    <w:rsid w:val="00E162A7"/>
    <w:rsid w:val="00E164C8"/>
    <w:rsid w:val="00E16A50"/>
    <w:rsid w:val="00E16FDD"/>
    <w:rsid w:val="00E17A02"/>
    <w:rsid w:val="00E216FB"/>
    <w:rsid w:val="00E249D5"/>
    <w:rsid w:val="00E25017"/>
    <w:rsid w:val="00E26F73"/>
    <w:rsid w:val="00E30A34"/>
    <w:rsid w:val="00E33C68"/>
    <w:rsid w:val="00E34285"/>
    <w:rsid w:val="00E34EEB"/>
    <w:rsid w:val="00E351D0"/>
    <w:rsid w:val="00E3687C"/>
    <w:rsid w:val="00E37597"/>
    <w:rsid w:val="00E4047D"/>
    <w:rsid w:val="00E41D57"/>
    <w:rsid w:val="00E42289"/>
    <w:rsid w:val="00E43470"/>
    <w:rsid w:val="00E43797"/>
    <w:rsid w:val="00E44851"/>
    <w:rsid w:val="00E44EB9"/>
    <w:rsid w:val="00E453F1"/>
    <w:rsid w:val="00E45BDC"/>
    <w:rsid w:val="00E46358"/>
    <w:rsid w:val="00E471DC"/>
    <w:rsid w:val="00E50EB4"/>
    <w:rsid w:val="00E532FC"/>
    <w:rsid w:val="00E559B4"/>
    <w:rsid w:val="00E55BB0"/>
    <w:rsid w:val="00E577A0"/>
    <w:rsid w:val="00E609E5"/>
    <w:rsid w:val="00E60F27"/>
    <w:rsid w:val="00E622D6"/>
    <w:rsid w:val="00E64A18"/>
    <w:rsid w:val="00E64D93"/>
    <w:rsid w:val="00E65EDB"/>
    <w:rsid w:val="00E66927"/>
    <w:rsid w:val="00E677B8"/>
    <w:rsid w:val="00E67B0C"/>
    <w:rsid w:val="00E67FA1"/>
    <w:rsid w:val="00E72F82"/>
    <w:rsid w:val="00E7387D"/>
    <w:rsid w:val="00E73D53"/>
    <w:rsid w:val="00E75111"/>
    <w:rsid w:val="00E758CD"/>
    <w:rsid w:val="00E77296"/>
    <w:rsid w:val="00E80092"/>
    <w:rsid w:val="00E8472F"/>
    <w:rsid w:val="00E85763"/>
    <w:rsid w:val="00E86633"/>
    <w:rsid w:val="00E87527"/>
    <w:rsid w:val="00E87EF7"/>
    <w:rsid w:val="00E9052F"/>
    <w:rsid w:val="00E93763"/>
    <w:rsid w:val="00E96C4C"/>
    <w:rsid w:val="00EA2AAE"/>
    <w:rsid w:val="00EA2E6B"/>
    <w:rsid w:val="00EA2EC0"/>
    <w:rsid w:val="00EA3911"/>
    <w:rsid w:val="00EA427A"/>
    <w:rsid w:val="00EA4E34"/>
    <w:rsid w:val="00EA5863"/>
    <w:rsid w:val="00EA723B"/>
    <w:rsid w:val="00EB011B"/>
    <w:rsid w:val="00EB2812"/>
    <w:rsid w:val="00EB2D0D"/>
    <w:rsid w:val="00EB3A99"/>
    <w:rsid w:val="00EB4E10"/>
    <w:rsid w:val="00EB6350"/>
    <w:rsid w:val="00EB67DF"/>
    <w:rsid w:val="00EB687A"/>
    <w:rsid w:val="00EB7C03"/>
    <w:rsid w:val="00EC0FD9"/>
    <w:rsid w:val="00EC121E"/>
    <w:rsid w:val="00EC2F62"/>
    <w:rsid w:val="00EC62EB"/>
    <w:rsid w:val="00EC6E9F"/>
    <w:rsid w:val="00ED44F0"/>
    <w:rsid w:val="00ED4B33"/>
    <w:rsid w:val="00ED5939"/>
    <w:rsid w:val="00ED5993"/>
    <w:rsid w:val="00ED7DD6"/>
    <w:rsid w:val="00ED7EBD"/>
    <w:rsid w:val="00EE060B"/>
    <w:rsid w:val="00EE15A1"/>
    <w:rsid w:val="00EE1DF6"/>
    <w:rsid w:val="00EE2A7C"/>
    <w:rsid w:val="00EE2C42"/>
    <w:rsid w:val="00EE341B"/>
    <w:rsid w:val="00EE3674"/>
    <w:rsid w:val="00EE3C2E"/>
    <w:rsid w:val="00EE4453"/>
    <w:rsid w:val="00EE5FCE"/>
    <w:rsid w:val="00EE64BE"/>
    <w:rsid w:val="00EE6AC0"/>
    <w:rsid w:val="00EE6BBD"/>
    <w:rsid w:val="00EE6E1E"/>
    <w:rsid w:val="00EE705F"/>
    <w:rsid w:val="00EF1462"/>
    <w:rsid w:val="00EF54B7"/>
    <w:rsid w:val="00EF54FD"/>
    <w:rsid w:val="00F0126F"/>
    <w:rsid w:val="00F01CA6"/>
    <w:rsid w:val="00F04657"/>
    <w:rsid w:val="00F05CE7"/>
    <w:rsid w:val="00F07F0D"/>
    <w:rsid w:val="00F07F7B"/>
    <w:rsid w:val="00F107A1"/>
    <w:rsid w:val="00F13080"/>
    <w:rsid w:val="00F13112"/>
    <w:rsid w:val="00F16E91"/>
    <w:rsid w:val="00F16FE6"/>
    <w:rsid w:val="00F2282D"/>
    <w:rsid w:val="00F23622"/>
    <w:rsid w:val="00F236B1"/>
    <w:rsid w:val="00F238BD"/>
    <w:rsid w:val="00F24992"/>
    <w:rsid w:val="00F268A2"/>
    <w:rsid w:val="00F27CA7"/>
    <w:rsid w:val="00F32F2F"/>
    <w:rsid w:val="00F33F3F"/>
    <w:rsid w:val="00F3455C"/>
    <w:rsid w:val="00F35BDD"/>
    <w:rsid w:val="00F35EF0"/>
    <w:rsid w:val="00F3747E"/>
    <w:rsid w:val="00F3781F"/>
    <w:rsid w:val="00F403FD"/>
    <w:rsid w:val="00F41E72"/>
    <w:rsid w:val="00F44412"/>
    <w:rsid w:val="00F45BDF"/>
    <w:rsid w:val="00F46E37"/>
    <w:rsid w:val="00F47B43"/>
    <w:rsid w:val="00F50300"/>
    <w:rsid w:val="00F52C9A"/>
    <w:rsid w:val="00F5414B"/>
    <w:rsid w:val="00F56AFF"/>
    <w:rsid w:val="00F56E39"/>
    <w:rsid w:val="00F614D5"/>
    <w:rsid w:val="00F623E9"/>
    <w:rsid w:val="00F63088"/>
    <w:rsid w:val="00F63951"/>
    <w:rsid w:val="00F63C86"/>
    <w:rsid w:val="00F661F6"/>
    <w:rsid w:val="00F66291"/>
    <w:rsid w:val="00F70BC7"/>
    <w:rsid w:val="00F73607"/>
    <w:rsid w:val="00F73F7A"/>
    <w:rsid w:val="00F752B6"/>
    <w:rsid w:val="00F75D5C"/>
    <w:rsid w:val="00F766BE"/>
    <w:rsid w:val="00F77EB9"/>
    <w:rsid w:val="00F80635"/>
    <w:rsid w:val="00F8115F"/>
    <w:rsid w:val="00F815D1"/>
    <w:rsid w:val="00F81E7E"/>
    <w:rsid w:val="00F81F0F"/>
    <w:rsid w:val="00F822AF"/>
    <w:rsid w:val="00F825F4"/>
    <w:rsid w:val="00F82602"/>
    <w:rsid w:val="00F84E5C"/>
    <w:rsid w:val="00F92AA1"/>
    <w:rsid w:val="00F93248"/>
    <w:rsid w:val="00F932DE"/>
    <w:rsid w:val="00F93ED6"/>
    <w:rsid w:val="00F95437"/>
    <w:rsid w:val="00F963DD"/>
    <w:rsid w:val="00F9641A"/>
    <w:rsid w:val="00F97004"/>
    <w:rsid w:val="00FA2045"/>
    <w:rsid w:val="00FA2A7F"/>
    <w:rsid w:val="00FA48AE"/>
    <w:rsid w:val="00FA6BF1"/>
    <w:rsid w:val="00FA7A66"/>
    <w:rsid w:val="00FB1AA9"/>
    <w:rsid w:val="00FB3D3D"/>
    <w:rsid w:val="00FB4B5A"/>
    <w:rsid w:val="00FB5963"/>
    <w:rsid w:val="00FB5DAA"/>
    <w:rsid w:val="00FC04B9"/>
    <w:rsid w:val="00FC161A"/>
    <w:rsid w:val="00FC206C"/>
    <w:rsid w:val="00FC21C9"/>
    <w:rsid w:val="00FC23D5"/>
    <w:rsid w:val="00FC3FF8"/>
    <w:rsid w:val="00FC4337"/>
    <w:rsid w:val="00FC4C1A"/>
    <w:rsid w:val="00FC628F"/>
    <w:rsid w:val="00FC6468"/>
    <w:rsid w:val="00FC676E"/>
    <w:rsid w:val="00FC6D49"/>
    <w:rsid w:val="00FD17B0"/>
    <w:rsid w:val="00FD4922"/>
    <w:rsid w:val="00FD62D9"/>
    <w:rsid w:val="00FD6461"/>
    <w:rsid w:val="00FE0281"/>
    <w:rsid w:val="00FE31AA"/>
    <w:rsid w:val="00FE5F40"/>
    <w:rsid w:val="00FE7083"/>
    <w:rsid w:val="00FF019F"/>
    <w:rsid w:val="00FF1B2A"/>
    <w:rsid w:val="00FF2160"/>
    <w:rsid w:val="00FF30DE"/>
    <w:rsid w:val="00FF4128"/>
    <w:rsid w:val="00FF458B"/>
    <w:rsid w:val="00FF602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FB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uiPriority w:val="99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uiPriority w:val="99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uiPriority w:val="99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UnresolvedMention10">
    <w:name w:val="Unresolved Mention1"/>
    <w:basedOn w:val="a0"/>
    <w:uiPriority w:val="99"/>
    <w:semiHidden/>
    <w:unhideWhenUsed/>
    <w:rsid w:val="00CA215F"/>
    <w:rPr>
      <w:color w:val="808080"/>
      <w:shd w:val="clear" w:color="auto" w:fill="E6E6E6"/>
    </w:rPr>
  </w:style>
  <w:style w:type="table" w:customStyle="1" w:styleId="PlainTable211">
    <w:name w:val="Plain Table 211"/>
    <w:basedOn w:val="a1"/>
    <w:uiPriority w:val="42"/>
    <w:rsid w:val="00CA215F"/>
    <w:rPr>
      <w:rFonts w:eastAsia="MS Mincho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a">
    <w:name w:val="Table Grid"/>
    <w:basedOn w:val="a1"/>
    <w:uiPriority w:val="39"/>
    <w:rsid w:val="00CA215F"/>
    <w:rPr>
      <w:sz w:val="28"/>
      <w:szCs w:val="2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a1"/>
    <w:uiPriority w:val="42"/>
    <w:rsid w:val="00CA215F"/>
    <w:rPr>
      <w:rFonts w:eastAsia="MS Mincho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RSCR02References">
    <w:name w:val="RSC R02 References"/>
    <w:basedOn w:val="a"/>
    <w:link w:val="RSCR02ReferencesChar"/>
    <w:qFormat/>
    <w:rsid w:val="00CA215F"/>
    <w:pPr>
      <w:widowControl/>
      <w:numPr>
        <w:numId w:val="1"/>
      </w:numPr>
      <w:autoSpaceDE/>
      <w:autoSpaceDN/>
      <w:adjustRightInd/>
      <w:spacing w:line="200" w:lineRule="exact"/>
      <w:ind w:left="284" w:hanging="284"/>
    </w:pPr>
    <w:rPr>
      <w:rFonts w:ascii="Times New Roman" w:eastAsiaTheme="minorHAnsi" w:hAnsiTheme="minorHAnsi" w:cs="Times New Roman"/>
      <w:color w:val="auto"/>
      <w:w w:val="105"/>
      <w:sz w:val="18"/>
      <w:szCs w:val="18"/>
      <w:lang w:val="en-GB"/>
    </w:rPr>
  </w:style>
  <w:style w:type="character" w:customStyle="1" w:styleId="RSCR02ReferencesChar">
    <w:name w:val="RSC R02 References Char"/>
    <w:basedOn w:val="a0"/>
    <w:link w:val="RSCR02References"/>
    <w:rsid w:val="00CA215F"/>
    <w:rPr>
      <w:rFonts w:eastAsiaTheme="minorHAnsi" w:hAnsiTheme="minorHAnsi"/>
      <w:w w:val="105"/>
      <w:sz w:val="18"/>
      <w:szCs w:val="18"/>
      <w:lang w:val="en-GB"/>
    </w:rPr>
  </w:style>
  <w:style w:type="table" w:customStyle="1" w:styleId="PlainTable2111">
    <w:name w:val="Plain Table 2111"/>
    <w:basedOn w:val="a1"/>
    <w:uiPriority w:val="42"/>
    <w:rsid w:val="00CA215F"/>
    <w:rPr>
      <w:rFonts w:eastAsia="MS Mincho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">
    <w:name w:val="Plain Table 21"/>
    <w:basedOn w:val="a1"/>
    <w:uiPriority w:val="42"/>
    <w:rsid w:val="00CA215F"/>
    <w:rPr>
      <w:rFonts w:eastAsia="MS Mincho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b">
    <w:name w:val="caption"/>
    <w:basedOn w:val="a"/>
    <w:next w:val="a"/>
    <w:uiPriority w:val="35"/>
    <w:unhideWhenUsed/>
    <w:rsid w:val="00CA215F"/>
    <w:pPr>
      <w:widowControl/>
      <w:autoSpaceDE/>
      <w:autoSpaceDN/>
      <w:adjustRightInd/>
      <w:spacing w:after="200" w:line="200" w:lineRule="exact"/>
      <w:jc w:val="left"/>
    </w:pPr>
    <w:rPr>
      <w:rFonts w:asciiTheme="minorHAnsi" w:eastAsiaTheme="minorHAnsi" w:hAnsiTheme="minorHAnsi" w:cstheme="minorBidi"/>
      <w:bCs/>
      <w:color w:val="auto"/>
      <w:sz w:val="14"/>
      <w:szCs w:val="18"/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391BC5"/>
    <w:rPr>
      <w:color w:val="808080"/>
      <w:shd w:val="clear" w:color="auto" w:fill="E6E6E6"/>
    </w:rPr>
  </w:style>
  <w:style w:type="character" w:customStyle="1" w:styleId="articleauthor-link">
    <w:name w:val="article__author-link"/>
    <w:basedOn w:val="a0"/>
    <w:rsid w:val="008E70D6"/>
  </w:style>
  <w:style w:type="character" w:styleId="afc">
    <w:name w:val="Placeholder Text"/>
    <w:basedOn w:val="a0"/>
    <w:uiPriority w:val="99"/>
    <w:semiHidden/>
    <w:rsid w:val="003A5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67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Barisic@ait.ac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saman.ahmadi.fl@ait.ac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3005-5E67-44D5-B391-3EC13FBC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4774</Words>
  <Characters>27212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31923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2018-07-09T07:19:00Z</cp:lastPrinted>
  <dcterms:created xsi:type="dcterms:W3CDTF">2018-09-24T08:20:00Z</dcterms:created>
  <dcterms:modified xsi:type="dcterms:W3CDTF">2018-09-26T03:12:00Z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prevero_docid">
    <vt:lpwstr>24023824-b2b0-44bf-8b2e-2c18f7d1db7f</vt:lpwstr>
  </property>
</Properties>
</file>