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E99" w:rsidRPr="002F3E99" w:rsidRDefault="002F3E99" w:rsidP="002F3E99">
      <w:pPr>
        <w:pStyle w:val="NormalWeb"/>
        <w:spacing w:before="0" w:beforeAutospacing="0" w:after="0" w:afterAutospacing="0"/>
        <w:jc w:val="both"/>
        <w:rPr>
          <w:rFonts w:asciiTheme="minorHAnsi" w:hAnsiTheme="minorHAnsi" w:cstheme="minorHAnsi"/>
          <w:color w:val="111111"/>
          <w:spacing w:val="-1"/>
          <w:sz w:val="22"/>
          <w:szCs w:val="22"/>
        </w:rPr>
      </w:pPr>
      <w:r>
        <w:rPr>
          <w:rFonts w:asciiTheme="minorHAnsi" w:hAnsiTheme="minorHAnsi" w:cstheme="minorHAnsi"/>
          <w:color w:val="111111"/>
          <w:spacing w:val="-1"/>
          <w:sz w:val="22"/>
          <w:szCs w:val="22"/>
        </w:rPr>
        <w:t>Aug 21</w:t>
      </w:r>
      <w:r w:rsidRPr="002F3E99">
        <w:rPr>
          <w:rFonts w:asciiTheme="minorHAnsi" w:hAnsiTheme="minorHAnsi" w:cstheme="minorHAnsi"/>
          <w:color w:val="111111"/>
          <w:spacing w:val="-1"/>
          <w:sz w:val="22"/>
          <w:szCs w:val="22"/>
        </w:rPr>
        <w:t>, 2018</w:t>
      </w:r>
    </w:p>
    <w:p w:rsidR="002F3E99" w:rsidRDefault="002F3E99" w:rsidP="002F3E99">
      <w:pPr>
        <w:pStyle w:val="NormalWeb"/>
        <w:spacing w:before="0" w:beforeAutospacing="0" w:after="0" w:afterAutospacing="0"/>
        <w:jc w:val="both"/>
        <w:rPr>
          <w:rFonts w:asciiTheme="minorHAnsi" w:hAnsiTheme="minorHAnsi" w:cstheme="minorHAnsi"/>
          <w:color w:val="111111"/>
          <w:spacing w:val="-1"/>
          <w:sz w:val="22"/>
          <w:szCs w:val="22"/>
        </w:rPr>
      </w:pPr>
    </w:p>
    <w:p w:rsidR="002F3E99" w:rsidRPr="002F3E99" w:rsidRDefault="002F3E99" w:rsidP="002F3E99">
      <w:pPr>
        <w:pStyle w:val="NormalWeb"/>
        <w:spacing w:before="0" w:beforeAutospacing="0" w:after="0" w:afterAutospacing="0"/>
        <w:jc w:val="both"/>
        <w:rPr>
          <w:rFonts w:asciiTheme="minorHAnsi" w:hAnsiTheme="minorHAnsi" w:cstheme="minorHAnsi"/>
          <w:color w:val="111111"/>
          <w:spacing w:val="-1"/>
          <w:sz w:val="22"/>
          <w:szCs w:val="22"/>
        </w:rPr>
      </w:pPr>
      <w:r w:rsidRPr="002F3E99">
        <w:rPr>
          <w:rFonts w:asciiTheme="minorHAnsi" w:hAnsiTheme="minorHAnsi" w:cstheme="minorHAnsi"/>
          <w:color w:val="111111"/>
          <w:spacing w:val="-1"/>
          <w:sz w:val="22"/>
          <w:szCs w:val="22"/>
        </w:rPr>
        <w:t>JoVE</w:t>
      </w:r>
    </w:p>
    <w:p w:rsidR="002F3E99" w:rsidRPr="002F3E99" w:rsidRDefault="002F3E99" w:rsidP="002F3E99">
      <w:pPr>
        <w:pStyle w:val="NormalWeb"/>
        <w:spacing w:before="0" w:beforeAutospacing="0" w:after="0" w:afterAutospacing="0"/>
        <w:jc w:val="both"/>
        <w:rPr>
          <w:rFonts w:asciiTheme="minorHAnsi" w:hAnsiTheme="minorHAnsi" w:cstheme="minorHAnsi"/>
          <w:color w:val="111111"/>
          <w:spacing w:val="-1"/>
          <w:sz w:val="22"/>
          <w:szCs w:val="22"/>
        </w:rPr>
      </w:pPr>
      <w:r w:rsidRPr="002F3E99">
        <w:rPr>
          <w:rFonts w:asciiTheme="minorHAnsi" w:hAnsiTheme="minorHAnsi" w:cstheme="minorHAnsi"/>
          <w:color w:val="111111"/>
          <w:spacing w:val="-1"/>
          <w:sz w:val="22"/>
          <w:szCs w:val="22"/>
        </w:rPr>
        <w:t>1 Alewife Center, Suite 200,</w:t>
      </w:r>
    </w:p>
    <w:p w:rsidR="002F3E99" w:rsidRPr="002F3E99" w:rsidRDefault="002F3E99" w:rsidP="002F3E99">
      <w:pPr>
        <w:pStyle w:val="NormalWeb"/>
        <w:spacing w:before="0" w:beforeAutospacing="0" w:after="0" w:afterAutospacing="0"/>
        <w:jc w:val="both"/>
        <w:rPr>
          <w:rFonts w:asciiTheme="minorHAnsi" w:hAnsiTheme="minorHAnsi" w:cstheme="minorHAnsi"/>
          <w:color w:val="111111"/>
          <w:spacing w:val="-1"/>
          <w:sz w:val="22"/>
          <w:szCs w:val="22"/>
        </w:rPr>
      </w:pPr>
      <w:r w:rsidRPr="002F3E99">
        <w:rPr>
          <w:rFonts w:asciiTheme="minorHAnsi" w:hAnsiTheme="minorHAnsi" w:cstheme="minorHAnsi"/>
          <w:color w:val="111111"/>
          <w:spacing w:val="-1"/>
          <w:sz w:val="22"/>
          <w:szCs w:val="22"/>
        </w:rPr>
        <w:t>Cambridge, MA 02140</w:t>
      </w:r>
    </w:p>
    <w:p w:rsidR="002F3E99" w:rsidRDefault="002F3E99" w:rsidP="002F3E99">
      <w:pPr>
        <w:pStyle w:val="NormalWeb"/>
        <w:spacing w:before="0" w:beforeAutospacing="0" w:after="0" w:afterAutospacing="0"/>
        <w:jc w:val="both"/>
        <w:rPr>
          <w:rFonts w:asciiTheme="minorHAnsi" w:hAnsiTheme="minorHAnsi" w:cstheme="minorHAnsi"/>
          <w:color w:val="111111"/>
          <w:spacing w:val="-1"/>
          <w:sz w:val="22"/>
          <w:szCs w:val="22"/>
        </w:rPr>
      </w:pPr>
    </w:p>
    <w:p w:rsidR="002F3E99" w:rsidRPr="002F3E99" w:rsidRDefault="002F3E99" w:rsidP="002F3E99">
      <w:pPr>
        <w:pStyle w:val="NormalWeb"/>
        <w:spacing w:before="0" w:beforeAutospacing="0" w:after="0" w:afterAutospacing="0"/>
        <w:jc w:val="both"/>
        <w:rPr>
          <w:rFonts w:asciiTheme="minorHAnsi" w:hAnsiTheme="minorHAnsi" w:cstheme="minorHAnsi"/>
          <w:color w:val="111111"/>
          <w:spacing w:val="-1"/>
          <w:sz w:val="22"/>
          <w:szCs w:val="22"/>
        </w:rPr>
      </w:pPr>
      <w:r w:rsidRPr="002F3E99">
        <w:rPr>
          <w:rFonts w:asciiTheme="minorHAnsi" w:hAnsiTheme="minorHAnsi" w:cstheme="minorHAnsi"/>
          <w:color w:val="111111"/>
          <w:spacing w:val="-1"/>
          <w:sz w:val="22"/>
          <w:szCs w:val="22"/>
        </w:rPr>
        <w:t xml:space="preserve">Dear Dr. </w:t>
      </w:r>
      <w:r>
        <w:rPr>
          <w:rFonts w:asciiTheme="minorHAnsi" w:hAnsiTheme="minorHAnsi" w:cstheme="minorHAnsi"/>
          <w:color w:val="111111"/>
          <w:spacing w:val="-1"/>
          <w:sz w:val="22"/>
          <w:szCs w:val="22"/>
        </w:rPr>
        <w:t>Cao</w:t>
      </w:r>
      <w:r w:rsidRPr="002F3E99">
        <w:rPr>
          <w:rFonts w:asciiTheme="minorHAnsi" w:hAnsiTheme="minorHAnsi" w:cstheme="minorHAnsi"/>
          <w:color w:val="111111"/>
          <w:spacing w:val="-1"/>
          <w:sz w:val="22"/>
          <w:szCs w:val="22"/>
        </w:rPr>
        <w:t>:</w:t>
      </w:r>
    </w:p>
    <w:p w:rsidR="00A0510C" w:rsidRPr="00A87656" w:rsidRDefault="00A0510C" w:rsidP="002F3E99">
      <w:pPr>
        <w:pStyle w:val="NormalWeb"/>
        <w:spacing w:before="0" w:beforeAutospacing="0" w:after="0" w:afterAutospacing="0"/>
        <w:jc w:val="both"/>
        <w:rPr>
          <w:rFonts w:asciiTheme="minorHAnsi" w:hAnsiTheme="minorHAnsi" w:cstheme="minorHAnsi"/>
          <w:color w:val="111111"/>
          <w:spacing w:val="-1"/>
          <w:sz w:val="10"/>
          <w:szCs w:val="10"/>
        </w:rPr>
      </w:pPr>
    </w:p>
    <w:p w:rsidR="002F3E99" w:rsidRDefault="002F3E99" w:rsidP="002F3E99">
      <w:pPr>
        <w:pStyle w:val="NormalWeb"/>
        <w:spacing w:before="0" w:beforeAutospacing="0" w:after="0" w:afterAutospacing="0"/>
        <w:jc w:val="both"/>
        <w:rPr>
          <w:rFonts w:asciiTheme="minorHAnsi" w:hAnsiTheme="minorHAnsi" w:cstheme="minorHAnsi"/>
          <w:color w:val="111111"/>
          <w:spacing w:val="-1"/>
          <w:sz w:val="22"/>
          <w:szCs w:val="22"/>
        </w:rPr>
      </w:pPr>
      <w:r>
        <w:rPr>
          <w:rFonts w:asciiTheme="minorHAnsi" w:hAnsiTheme="minorHAnsi" w:cstheme="minorHAnsi"/>
          <w:color w:val="111111"/>
          <w:spacing w:val="-1"/>
          <w:sz w:val="22"/>
          <w:szCs w:val="22"/>
        </w:rPr>
        <w:t>In the section below, please find our point-by-point responses to the editorial and reviewer comments for our manuscript submission entitled</w:t>
      </w:r>
      <w:r w:rsidRPr="002F3E99">
        <w:rPr>
          <w:rFonts w:asciiTheme="minorHAnsi" w:hAnsiTheme="minorHAnsi" w:cstheme="minorHAnsi"/>
          <w:color w:val="111111"/>
          <w:spacing w:val="-1"/>
          <w:sz w:val="22"/>
          <w:szCs w:val="22"/>
        </w:rPr>
        <w:t xml:space="preserve"> “Preparation of Prokaryotic and Eukaryotic</w:t>
      </w:r>
      <w:r>
        <w:rPr>
          <w:rFonts w:asciiTheme="minorHAnsi" w:hAnsiTheme="minorHAnsi" w:cstheme="minorHAnsi"/>
          <w:color w:val="111111"/>
          <w:spacing w:val="-1"/>
          <w:sz w:val="22"/>
          <w:szCs w:val="22"/>
        </w:rPr>
        <w:t xml:space="preserve"> </w:t>
      </w:r>
      <w:r w:rsidRPr="002F3E99">
        <w:rPr>
          <w:rFonts w:asciiTheme="minorHAnsi" w:hAnsiTheme="minorHAnsi" w:cstheme="minorHAnsi"/>
          <w:color w:val="111111"/>
          <w:spacing w:val="-1"/>
          <w:sz w:val="22"/>
          <w:szCs w:val="22"/>
        </w:rPr>
        <w:t>Organisms Using Chemical Drying for Morphological Analysis in Scan</w:t>
      </w:r>
      <w:r>
        <w:rPr>
          <w:rFonts w:asciiTheme="minorHAnsi" w:hAnsiTheme="minorHAnsi" w:cstheme="minorHAnsi"/>
          <w:color w:val="111111"/>
          <w:spacing w:val="-1"/>
          <w:sz w:val="22"/>
          <w:szCs w:val="22"/>
        </w:rPr>
        <w:t xml:space="preserve">ning Electron Microscopy (SEM)”.  </w:t>
      </w:r>
    </w:p>
    <w:p w:rsidR="002F3E99" w:rsidRDefault="002F3E99" w:rsidP="002F3E99">
      <w:pPr>
        <w:pStyle w:val="NormalWeb"/>
        <w:spacing w:before="0" w:beforeAutospacing="0" w:after="0" w:afterAutospacing="0"/>
        <w:jc w:val="both"/>
        <w:rPr>
          <w:rFonts w:asciiTheme="minorHAnsi" w:hAnsiTheme="minorHAnsi" w:cstheme="minorHAnsi"/>
          <w:color w:val="111111"/>
          <w:spacing w:val="-1"/>
          <w:sz w:val="22"/>
          <w:szCs w:val="22"/>
        </w:rPr>
      </w:pPr>
    </w:p>
    <w:p w:rsidR="002F3E99" w:rsidRPr="002F3E99" w:rsidRDefault="002F3E99" w:rsidP="002F3E99">
      <w:pPr>
        <w:pStyle w:val="NormalWeb"/>
        <w:spacing w:before="0" w:beforeAutospacing="0" w:after="0" w:afterAutospacing="0"/>
        <w:jc w:val="both"/>
        <w:rPr>
          <w:rFonts w:asciiTheme="minorHAnsi" w:hAnsiTheme="minorHAnsi" w:cstheme="minorHAnsi"/>
          <w:color w:val="111111"/>
          <w:spacing w:val="-1"/>
          <w:sz w:val="22"/>
          <w:szCs w:val="22"/>
        </w:rPr>
      </w:pPr>
      <w:r>
        <w:rPr>
          <w:rFonts w:asciiTheme="minorHAnsi" w:hAnsiTheme="minorHAnsi" w:cstheme="minorHAnsi"/>
          <w:color w:val="111111"/>
          <w:spacing w:val="-1"/>
          <w:sz w:val="22"/>
          <w:szCs w:val="22"/>
        </w:rPr>
        <w:t xml:space="preserve">We would like to thank the reviewers for </w:t>
      </w:r>
      <w:r w:rsidR="00F87520">
        <w:rPr>
          <w:rFonts w:asciiTheme="minorHAnsi" w:hAnsiTheme="minorHAnsi" w:cstheme="minorHAnsi"/>
          <w:color w:val="111111"/>
          <w:spacing w:val="-1"/>
          <w:sz w:val="22"/>
          <w:szCs w:val="22"/>
        </w:rPr>
        <w:t xml:space="preserve">contributing their valuable time to </w:t>
      </w:r>
      <w:r w:rsidR="005578A9">
        <w:rPr>
          <w:rFonts w:asciiTheme="minorHAnsi" w:hAnsiTheme="minorHAnsi" w:cstheme="minorHAnsi"/>
          <w:color w:val="111111"/>
          <w:spacing w:val="-1"/>
          <w:sz w:val="22"/>
          <w:szCs w:val="22"/>
        </w:rPr>
        <w:t>evaluate</w:t>
      </w:r>
      <w:r w:rsidR="00F87520">
        <w:rPr>
          <w:rFonts w:asciiTheme="minorHAnsi" w:hAnsiTheme="minorHAnsi" w:cstheme="minorHAnsi"/>
          <w:color w:val="111111"/>
          <w:spacing w:val="-1"/>
          <w:sz w:val="22"/>
          <w:szCs w:val="22"/>
        </w:rPr>
        <w:t xml:space="preserve"> our manuscript.  We sincerely appreciate their input and we feel the manuscript is substantially improved because of their comments, suggestions, and valuable insight.</w:t>
      </w:r>
    </w:p>
    <w:p w:rsidR="002F3E99" w:rsidRPr="002F3E99" w:rsidRDefault="002F3E99" w:rsidP="002F3E99">
      <w:pPr>
        <w:pStyle w:val="NormalWeb"/>
        <w:spacing w:before="0" w:beforeAutospacing="0" w:after="0" w:afterAutospacing="0"/>
        <w:jc w:val="both"/>
        <w:rPr>
          <w:rFonts w:asciiTheme="minorHAnsi" w:hAnsiTheme="minorHAnsi" w:cstheme="minorHAnsi"/>
          <w:color w:val="111111"/>
          <w:spacing w:val="-1"/>
          <w:sz w:val="22"/>
          <w:szCs w:val="22"/>
        </w:rPr>
      </w:pPr>
    </w:p>
    <w:p w:rsidR="002F3E99" w:rsidRPr="00A0510C" w:rsidRDefault="005578A9" w:rsidP="002F3E99">
      <w:pPr>
        <w:pStyle w:val="NormalWeb"/>
        <w:spacing w:before="0" w:beforeAutospacing="0" w:after="0" w:afterAutospacing="0"/>
        <w:jc w:val="both"/>
        <w:rPr>
          <w:rFonts w:asciiTheme="minorHAnsi" w:hAnsiTheme="minorHAnsi" w:cstheme="minorHAnsi"/>
          <w:color w:val="000000" w:themeColor="text1"/>
          <w:spacing w:val="-1"/>
          <w:sz w:val="22"/>
          <w:szCs w:val="22"/>
        </w:rPr>
      </w:pPr>
      <w:r>
        <w:rPr>
          <w:rFonts w:asciiTheme="minorHAnsi" w:hAnsiTheme="minorHAnsi" w:cstheme="minorHAnsi"/>
          <w:color w:val="000000" w:themeColor="text1"/>
          <w:spacing w:val="-1"/>
          <w:sz w:val="22"/>
          <w:szCs w:val="22"/>
        </w:rPr>
        <w:t>Two</w:t>
      </w:r>
      <w:r w:rsidR="00A0510C" w:rsidRPr="00A0510C">
        <w:rPr>
          <w:rFonts w:asciiTheme="minorHAnsi" w:hAnsiTheme="minorHAnsi" w:cstheme="minorHAnsi"/>
          <w:color w:val="000000" w:themeColor="text1"/>
          <w:spacing w:val="-1"/>
          <w:sz w:val="22"/>
          <w:szCs w:val="22"/>
        </w:rPr>
        <w:t xml:space="preserve"> reviewers </w:t>
      </w:r>
      <w:r>
        <w:rPr>
          <w:rFonts w:asciiTheme="minorHAnsi" w:hAnsiTheme="minorHAnsi" w:cstheme="minorHAnsi"/>
          <w:color w:val="000000" w:themeColor="text1"/>
          <w:spacing w:val="-1"/>
          <w:sz w:val="22"/>
          <w:szCs w:val="22"/>
        </w:rPr>
        <w:t xml:space="preserve">had major concerns that </w:t>
      </w:r>
      <w:r w:rsidR="00A0510C">
        <w:rPr>
          <w:rFonts w:asciiTheme="minorHAnsi" w:hAnsiTheme="minorHAnsi" w:cstheme="minorHAnsi"/>
          <w:color w:val="000000" w:themeColor="text1"/>
          <w:spacing w:val="-1"/>
          <w:sz w:val="22"/>
          <w:szCs w:val="22"/>
        </w:rPr>
        <w:t>we</w:t>
      </w:r>
      <w:r>
        <w:rPr>
          <w:rFonts w:asciiTheme="minorHAnsi" w:hAnsiTheme="minorHAnsi" w:cstheme="minorHAnsi"/>
          <w:color w:val="000000" w:themeColor="text1"/>
          <w:spacing w:val="-1"/>
          <w:sz w:val="22"/>
          <w:szCs w:val="22"/>
        </w:rPr>
        <w:t xml:space="preserve"> should</w:t>
      </w:r>
      <w:r w:rsidR="00A0510C">
        <w:rPr>
          <w:rFonts w:asciiTheme="minorHAnsi" w:hAnsiTheme="minorHAnsi" w:cstheme="minorHAnsi"/>
          <w:color w:val="000000" w:themeColor="text1"/>
          <w:spacing w:val="-1"/>
          <w:sz w:val="22"/>
          <w:szCs w:val="22"/>
        </w:rPr>
        <w:t xml:space="preserve"> include additional information to compare chemical drying (the primary focus of our </w:t>
      </w:r>
      <w:r w:rsidR="00A87656">
        <w:rPr>
          <w:rFonts w:asciiTheme="minorHAnsi" w:hAnsiTheme="minorHAnsi" w:cstheme="minorHAnsi"/>
          <w:color w:val="000000" w:themeColor="text1"/>
          <w:spacing w:val="-1"/>
          <w:sz w:val="22"/>
          <w:szCs w:val="22"/>
        </w:rPr>
        <w:t>protocols</w:t>
      </w:r>
      <w:r w:rsidR="00A0510C">
        <w:rPr>
          <w:rFonts w:asciiTheme="minorHAnsi" w:hAnsiTheme="minorHAnsi" w:cstheme="minorHAnsi"/>
          <w:color w:val="000000" w:themeColor="text1"/>
          <w:spacing w:val="-1"/>
          <w:sz w:val="22"/>
          <w:szCs w:val="22"/>
        </w:rPr>
        <w:t xml:space="preserve">) with other common techniques that are </w:t>
      </w:r>
      <w:r w:rsidR="00A87656">
        <w:rPr>
          <w:rFonts w:asciiTheme="minorHAnsi" w:hAnsiTheme="minorHAnsi" w:cstheme="minorHAnsi"/>
          <w:color w:val="000000" w:themeColor="text1"/>
          <w:spacing w:val="-1"/>
          <w:sz w:val="22"/>
          <w:szCs w:val="22"/>
        </w:rPr>
        <w:t xml:space="preserve">widely </w:t>
      </w:r>
      <w:r w:rsidR="00A0510C">
        <w:rPr>
          <w:rFonts w:asciiTheme="minorHAnsi" w:hAnsiTheme="minorHAnsi" w:cstheme="minorHAnsi"/>
          <w:color w:val="000000" w:themeColor="text1"/>
          <w:spacing w:val="-1"/>
          <w:sz w:val="22"/>
          <w:szCs w:val="22"/>
        </w:rPr>
        <w:t>used</w:t>
      </w:r>
      <w:r>
        <w:rPr>
          <w:rFonts w:asciiTheme="minorHAnsi" w:hAnsiTheme="minorHAnsi" w:cstheme="minorHAnsi"/>
          <w:color w:val="000000" w:themeColor="text1"/>
          <w:spacing w:val="-1"/>
          <w:sz w:val="22"/>
          <w:szCs w:val="22"/>
        </w:rPr>
        <w:t xml:space="preserve"> (especially critical pint drying, CPD)</w:t>
      </w:r>
      <w:r w:rsidR="00A0510C">
        <w:rPr>
          <w:rFonts w:asciiTheme="minorHAnsi" w:hAnsiTheme="minorHAnsi" w:cstheme="minorHAnsi"/>
          <w:color w:val="000000" w:themeColor="text1"/>
          <w:spacing w:val="-1"/>
          <w:sz w:val="22"/>
          <w:szCs w:val="22"/>
        </w:rPr>
        <w:t xml:space="preserve">, including highlighting the advantages and disadvantages of these procedures.  We substantially revised the introduction to address these suggestions and </w:t>
      </w:r>
      <w:r>
        <w:rPr>
          <w:rFonts w:asciiTheme="minorHAnsi" w:hAnsiTheme="minorHAnsi" w:cstheme="minorHAnsi"/>
          <w:color w:val="000000" w:themeColor="text1"/>
          <w:spacing w:val="-1"/>
          <w:sz w:val="22"/>
          <w:szCs w:val="22"/>
        </w:rPr>
        <w:t xml:space="preserve">included additional information in the discussion to also expand upon these points.  Reviewer #1 requested that we include </w:t>
      </w:r>
      <w:r w:rsidRPr="005578A9">
        <w:rPr>
          <w:rFonts w:asciiTheme="minorHAnsi" w:hAnsiTheme="minorHAnsi" w:cstheme="minorHAnsi"/>
          <w:color w:val="000000" w:themeColor="text1"/>
          <w:spacing w:val="-1"/>
          <w:sz w:val="22"/>
          <w:szCs w:val="22"/>
        </w:rPr>
        <w:t>a low magnification image of a pore filter that has retained the sample</w:t>
      </w:r>
      <w:r>
        <w:rPr>
          <w:rFonts w:asciiTheme="minorHAnsi" w:hAnsiTheme="minorHAnsi" w:cstheme="minorHAnsi"/>
          <w:color w:val="000000" w:themeColor="text1"/>
          <w:spacing w:val="-1"/>
          <w:sz w:val="22"/>
          <w:szCs w:val="22"/>
        </w:rPr>
        <w:t>, so we added a panel to Figure 1 to show an SEM image of a filter with cyanobacteria present (now Figure 1C).  All of the remaining minor concerns are addressed specifically below</w:t>
      </w:r>
      <w:r w:rsidR="0013410A">
        <w:rPr>
          <w:rFonts w:asciiTheme="minorHAnsi" w:hAnsiTheme="minorHAnsi" w:cstheme="minorHAnsi"/>
          <w:color w:val="000000" w:themeColor="text1"/>
          <w:spacing w:val="-1"/>
          <w:sz w:val="22"/>
          <w:szCs w:val="22"/>
        </w:rPr>
        <w:t xml:space="preserve"> (the red text indicates our response to each item</w:t>
      </w:r>
      <w:bookmarkStart w:id="0" w:name="_GoBack"/>
      <w:bookmarkEnd w:id="0"/>
      <w:r w:rsidR="0013410A">
        <w:rPr>
          <w:rFonts w:asciiTheme="minorHAnsi" w:hAnsiTheme="minorHAnsi" w:cstheme="minorHAnsi"/>
          <w:color w:val="000000" w:themeColor="text1"/>
          <w:spacing w:val="-1"/>
          <w:sz w:val="22"/>
          <w:szCs w:val="22"/>
        </w:rPr>
        <w:t>).</w:t>
      </w:r>
    </w:p>
    <w:p w:rsidR="00F87520" w:rsidRPr="005578A9" w:rsidRDefault="00F87520" w:rsidP="002F3E99">
      <w:pPr>
        <w:pStyle w:val="NormalWeb"/>
        <w:spacing w:before="0" w:beforeAutospacing="0" w:after="0" w:afterAutospacing="0"/>
        <w:jc w:val="both"/>
        <w:rPr>
          <w:rFonts w:asciiTheme="minorHAnsi" w:hAnsiTheme="minorHAnsi" w:cstheme="minorHAnsi"/>
          <w:color w:val="000000" w:themeColor="text1"/>
          <w:spacing w:val="-1"/>
          <w:sz w:val="22"/>
          <w:szCs w:val="22"/>
        </w:rPr>
      </w:pPr>
    </w:p>
    <w:p w:rsidR="005578A9" w:rsidRPr="005578A9" w:rsidRDefault="005578A9" w:rsidP="002F3E99">
      <w:pPr>
        <w:pStyle w:val="NormalWeb"/>
        <w:spacing w:before="0" w:beforeAutospacing="0" w:after="0" w:afterAutospacing="0"/>
        <w:jc w:val="both"/>
        <w:rPr>
          <w:rFonts w:asciiTheme="minorHAnsi" w:hAnsiTheme="minorHAnsi" w:cstheme="minorHAnsi"/>
          <w:color w:val="000000" w:themeColor="text1"/>
          <w:spacing w:val="-1"/>
          <w:sz w:val="22"/>
          <w:szCs w:val="22"/>
        </w:rPr>
      </w:pPr>
      <w:r w:rsidRPr="005578A9">
        <w:rPr>
          <w:rFonts w:asciiTheme="minorHAnsi" w:hAnsiTheme="minorHAnsi" w:cstheme="minorHAnsi"/>
          <w:color w:val="000000" w:themeColor="text1"/>
          <w:spacing w:val="-1"/>
          <w:sz w:val="22"/>
          <w:szCs w:val="22"/>
        </w:rPr>
        <w:t xml:space="preserve">Thank you in advance for considering our resubmitted manuscript for publication in </w:t>
      </w:r>
      <w:r w:rsidRPr="00A87656">
        <w:rPr>
          <w:rFonts w:asciiTheme="minorHAnsi" w:hAnsiTheme="minorHAnsi" w:cstheme="minorHAnsi"/>
          <w:i/>
          <w:color w:val="000000" w:themeColor="text1"/>
          <w:spacing w:val="-1"/>
          <w:sz w:val="22"/>
          <w:szCs w:val="22"/>
        </w:rPr>
        <w:t>JoVE</w:t>
      </w:r>
      <w:r w:rsidRPr="005578A9">
        <w:rPr>
          <w:rFonts w:asciiTheme="minorHAnsi" w:hAnsiTheme="minorHAnsi" w:cstheme="minorHAnsi"/>
          <w:color w:val="000000" w:themeColor="text1"/>
          <w:spacing w:val="-1"/>
          <w:sz w:val="22"/>
          <w:szCs w:val="22"/>
        </w:rPr>
        <w:t>.</w:t>
      </w:r>
    </w:p>
    <w:p w:rsidR="005578A9" w:rsidRPr="005578A9" w:rsidRDefault="005578A9" w:rsidP="002F3E99">
      <w:pPr>
        <w:pStyle w:val="NormalWeb"/>
        <w:spacing w:before="0" w:beforeAutospacing="0" w:after="0" w:afterAutospacing="0"/>
        <w:jc w:val="both"/>
        <w:rPr>
          <w:rFonts w:asciiTheme="minorHAnsi" w:hAnsiTheme="minorHAnsi" w:cstheme="minorHAnsi"/>
          <w:color w:val="000000" w:themeColor="text1"/>
          <w:spacing w:val="-1"/>
          <w:sz w:val="22"/>
          <w:szCs w:val="22"/>
        </w:rPr>
      </w:pPr>
    </w:p>
    <w:p w:rsidR="005578A9" w:rsidRPr="005578A9" w:rsidRDefault="005578A9" w:rsidP="002F3E99">
      <w:pPr>
        <w:pStyle w:val="NormalWeb"/>
        <w:spacing w:before="0" w:beforeAutospacing="0" w:after="0" w:afterAutospacing="0"/>
        <w:jc w:val="both"/>
        <w:rPr>
          <w:rFonts w:asciiTheme="minorHAnsi" w:hAnsiTheme="minorHAnsi" w:cstheme="minorHAnsi"/>
          <w:color w:val="000000" w:themeColor="text1"/>
          <w:spacing w:val="-1"/>
          <w:sz w:val="22"/>
          <w:szCs w:val="22"/>
        </w:rPr>
      </w:pPr>
      <w:r w:rsidRPr="005578A9">
        <w:rPr>
          <w:rFonts w:asciiTheme="minorHAnsi" w:hAnsiTheme="minorHAnsi" w:cstheme="minorHAnsi"/>
          <w:color w:val="000000" w:themeColor="text1"/>
          <w:spacing w:val="-1"/>
          <w:sz w:val="22"/>
          <w:szCs w:val="22"/>
        </w:rPr>
        <w:t>Sincerely,</w:t>
      </w:r>
    </w:p>
    <w:p w:rsidR="005578A9" w:rsidRPr="005578A9" w:rsidRDefault="005578A9" w:rsidP="002F3E99">
      <w:pPr>
        <w:pStyle w:val="NormalWeb"/>
        <w:spacing w:before="0" w:beforeAutospacing="0" w:after="0" w:afterAutospacing="0"/>
        <w:jc w:val="both"/>
        <w:rPr>
          <w:rFonts w:asciiTheme="minorHAnsi" w:hAnsiTheme="minorHAnsi" w:cstheme="minorHAnsi"/>
          <w:color w:val="000000" w:themeColor="text1"/>
          <w:spacing w:val="-1"/>
          <w:sz w:val="22"/>
          <w:szCs w:val="22"/>
        </w:rPr>
      </w:pPr>
    </w:p>
    <w:p w:rsidR="005578A9" w:rsidRPr="005578A9" w:rsidRDefault="005578A9" w:rsidP="002F3E99">
      <w:pPr>
        <w:pStyle w:val="NormalWeb"/>
        <w:spacing w:before="0" w:beforeAutospacing="0" w:after="0" w:afterAutospacing="0"/>
        <w:jc w:val="both"/>
        <w:rPr>
          <w:rFonts w:asciiTheme="minorHAnsi" w:hAnsiTheme="minorHAnsi" w:cstheme="minorHAnsi"/>
          <w:color w:val="000000" w:themeColor="text1"/>
          <w:spacing w:val="-1"/>
          <w:sz w:val="22"/>
          <w:szCs w:val="22"/>
        </w:rPr>
      </w:pPr>
      <w:r w:rsidRPr="005578A9">
        <w:rPr>
          <w:rFonts w:asciiTheme="minorHAnsi" w:hAnsiTheme="minorHAnsi" w:cstheme="minorHAnsi"/>
          <w:color w:val="000000" w:themeColor="text1"/>
          <w:spacing w:val="-1"/>
          <w:sz w:val="22"/>
          <w:szCs w:val="22"/>
        </w:rPr>
        <w:t>Michelle L. Steinhilb</w:t>
      </w:r>
    </w:p>
    <w:p w:rsidR="002F3E99" w:rsidRPr="005578A9" w:rsidRDefault="005578A9" w:rsidP="005578A9">
      <w:pPr>
        <w:pStyle w:val="NormalWeb"/>
        <w:spacing w:before="0" w:beforeAutospacing="0" w:after="0" w:afterAutospacing="0"/>
        <w:jc w:val="both"/>
        <w:rPr>
          <w:rFonts w:asciiTheme="minorHAnsi" w:hAnsiTheme="minorHAnsi" w:cstheme="minorHAnsi"/>
          <w:color w:val="000000" w:themeColor="text1"/>
          <w:spacing w:val="-1"/>
          <w:sz w:val="22"/>
          <w:szCs w:val="22"/>
        </w:rPr>
      </w:pPr>
      <w:r w:rsidRPr="005578A9">
        <w:rPr>
          <w:rFonts w:cstheme="minorHAnsi"/>
          <w:color w:val="000000" w:themeColor="text1"/>
          <w:sz w:val="22"/>
          <w:szCs w:val="22"/>
        </w:rPr>
        <w:br/>
      </w:r>
    </w:p>
    <w:p w:rsidR="002F3E99" w:rsidRPr="002F3E99" w:rsidRDefault="002F3E99" w:rsidP="002F3E99">
      <w:pPr>
        <w:rPr>
          <w:rFonts w:eastAsia="Times New Roman" w:cstheme="minorHAnsi"/>
          <w:b/>
          <w:bCs/>
          <w:color w:val="000000"/>
          <w:sz w:val="22"/>
          <w:szCs w:val="22"/>
        </w:rPr>
      </w:pPr>
    </w:p>
    <w:p w:rsidR="005578A9" w:rsidRDefault="002F3E99" w:rsidP="005578A9">
      <w:pPr>
        <w:jc w:val="center"/>
        <w:rPr>
          <w:rFonts w:eastAsia="Times New Roman" w:cstheme="minorHAnsi"/>
          <w:b/>
          <w:bCs/>
          <w:color w:val="000000"/>
          <w:sz w:val="22"/>
          <w:szCs w:val="22"/>
        </w:rPr>
      </w:pPr>
      <w:r>
        <w:rPr>
          <w:rFonts w:eastAsia="Times New Roman" w:cstheme="minorHAnsi"/>
          <w:b/>
          <w:bCs/>
          <w:color w:val="000000"/>
          <w:sz w:val="22"/>
          <w:szCs w:val="22"/>
        </w:rPr>
        <w:t>Manuscript title:</w:t>
      </w:r>
    </w:p>
    <w:p w:rsidR="002F3E99" w:rsidRPr="002F3E99" w:rsidRDefault="002F3E99" w:rsidP="005578A9">
      <w:pPr>
        <w:jc w:val="center"/>
        <w:rPr>
          <w:rFonts w:eastAsia="Times New Roman" w:cstheme="minorHAnsi"/>
          <w:b/>
          <w:bCs/>
          <w:color w:val="000000"/>
          <w:sz w:val="22"/>
          <w:szCs w:val="22"/>
        </w:rPr>
      </w:pPr>
      <w:r w:rsidRPr="002F3E99">
        <w:rPr>
          <w:rFonts w:eastAsia="Times New Roman" w:cstheme="minorHAnsi"/>
          <w:bCs/>
          <w:color w:val="000000"/>
          <w:sz w:val="22"/>
          <w:szCs w:val="22"/>
        </w:rPr>
        <w:t>Preparation of Prokaryotic and Eukaryotic Organisms Using Chemical Drying for Morphological Analysis in Scanning Electron Microscopy (SEM)</w:t>
      </w:r>
    </w:p>
    <w:p w:rsidR="002F3E99" w:rsidRDefault="002F3E99" w:rsidP="005578A9">
      <w:pPr>
        <w:jc w:val="center"/>
        <w:rPr>
          <w:rFonts w:eastAsia="Times New Roman" w:cstheme="minorHAnsi"/>
          <w:b/>
          <w:bCs/>
          <w:color w:val="000000"/>
          <w:sz w:val="22"/>
          <w:szCs w:val="22"/>
        </w:rPr>
      </w:pPr>
    </w:p>
    <w:p w:rsidR="002F3E99" w:rsidRDefault="002F3E99" w:rsidP="005578A9">
      <w:pPr>
        <w:jc w:val="center"/>
        <w:rPr>
          <w:rFonts w:eastAsia="Times New Roman" w:cstheme="minorHAnsi"/>
          <w:b/>
          <w:bCs/>
          <w:color w:val="000000"/>
          <w:sz w:val="22"/>
          <w:szCs w:val="22"/>
        </w:rPr>
      </w:pPr>
      <w:r>
        <w:rPr>
          <w:rFonts w:eastAsia="Times New Roman" w:cstheme="minorHAnsi"/>
          <w:b/>
          <w:bCs/>
          <w:color w:val="000000"/>
          <w:sz w:val="22"/>
          <w:szCs w:val="22"/>
        </w:rPr>
        <w:t xml:space="preserve">Manuscript ID: </w:t>
      </w:r>
      <w:r w:rsidRPr="002F3E99">
        <w:rPr>
          <w:rFonts w:eastAsia="Times New Roman" w:cstheme="minorHAnsi"/>
          <w:bCs/>
          <w:color w:val="000000"/>
          <w:sz w:val="22"/>
          <w:szCs w:val="22"/>
        </w:rPr>
        <w:t>58761</w:t>
      </w:r>
    </w:p>
    <w:p w:rsidR="002F3E99" w:rsidRDefault="002F3E99" w:rsidP="002F3E99">
      <w:pPr>
        <w:rPr>
          <w:rFonts w:eastAsia="Times New Roman" w:cstheme="minorHAnsi"/>
          <w:b/>
          <w:bCs/>
          <w:color w:val="000000"/>
          <w:sz w:val="22"/>
          <w:szCs w:val="22"/>
        </w:rPr>
      </w:pPr>
    </w:p>
    <w:p w:rsidR="008C3F65" w:rsidRDefault="00A57049" w:rsidP="002F3E99">
      <w:pPr>
        <w:rPr>
          <w:rFonts w:eastAsia="Times New Roman" w:cstheme="minorHAnsi"/>
          <w:color w:val="000000"/>
          <w:sz w:val="22"/>
          <w:szCs w:val="22"/>
        </w:rPr>
      </w:pPr>
      <w:r w:rsidRPr="00A57049">
        <w:rPr>
          <w:rFonts w:eastAsia="Times New Roman" w:cstheme="minorHAnsi"/>
          <w:b/>
          <w:bCs/>
          <w:color w:val="000000"/>
          <w:sz w:val="22"/>
          <w:szCs w:val="22"/>
        </w:rPr>
        <w:t>Editorial comments:</w:t>
      </w:r>
      <w:r w:rsidRPr="00A57049">
        <w:rPr>
          <w:rFonts w:eastAsia="Times New Roman" w:cstheme="minorHAnsi"/>
          <w:color w:val="000000"/>
          <w:sz w:val="22"/>
          <w:szCs w:val="22"/>
        </w:rPr>
        <w:br/>
        <w:t>Changes to be made by the Author(s) regarding the written manuscript:</w:t>
      </w:r>
      <w:r w:rsidRPr="00A57049">
        <w:rPr>
          <w:rFonts w:eastAsia="Times New Roman" w:cstheme="minorHAnsi"/>
          <w:color w:val="000000"/>
          <w:sz w:val="22"/>
          <w:szCs w:val="22"/>
        </w:rPr>
        <w:br/>
        <w:t>1. Please take this opportunity to thoroughly proofread the manuscript to ensure that there are no spelling or grammar issues.</w:t>
      </w:r>
    </w:p>
    <w:p w:rsidR="0029098F" w:rsidRDefault="00F91D26" w:rsidP="00A57049">
      <w:pPr>
        <w:rPr>
          <w:rFonts w:eastAsia="Times New Roman" w:cstheme="minorHAnsi"/>
          <w:color w:val="000000"/>
          <w:sz w:val="22"/>
          <w:szCs w:val="22"/>
          <w:highlight w:val="yellow"/>
        </w:rPr>
      </w:pPr>
      <w:r>
        <w:rPr>
          <w:rFonts w:eastAsia="Times New Roman" w:cstheme="minorHAnsi"/>
          <w:color w:val="FF0000"/>
          <w:sz w:val="22"/>
          <w:szCs w:val="22"/>
        </w:rPr>
        <w:t>We r</w:t>
      </w:r>
      <w:r w:rsidR="008C3F65" w:rsidRPr="008C3F65">
        <w:rPr>
          <w:rFonts w:eastAsia="Times New Roman" w:cstheme="minorHAnsi"/>
          <w:color w:val="FF0000"/>
          <w:sz w:val="22"/>
          <w:szCs w:val="22"/>
        </w:rPr>
        <w:t xml:space="preserve">an spell and grammar check and resolved all issues.  </w:t>
      </w:r>
      <w:r w:rsidR="00A57049" w:rsidRPr="00A57049">
        <w:rPr>
          <w:rFonts w:eastAsia="Times New Roman" w:cstheme="minorHAnsi"/>
          <w:color w:val="000000"/>
          <w:sz w:val="22"/>
          <w:szCs w:val="22"/>
        </w:rPr>
        <w:br/>
      </w:r>
    </w:p>
    <w:p w:rsidR="003F0D87" w:rsidRDefault="00A57049" w:rsidP="00A57049">
      <w:pPr>
        <w:rPr>
          <w:rFonts w:eastAsia="Times New Roman" w:cstheme="minorHAnsi"/>
          <w:color w:val="000000"/>
          <w:sz w:val="22"/>
          <w:szCs w:val="22"/>
        </w:rPr>
      </w:pPr>
      <w:r w:rsidRPr="00D44A91">
        <w:rPr>
          <w:rFonts w:eastAsia="Times New Roman" w:cstheme="minorHAnsi"/>
          <w:color w:val="000000"/>
          <w:sz w:val="22"/>
          <w:szCs w:val="22"/>
        </w:rPr>
        <w:t>2. Figures: Please change the color of panel labels, scale bars and arrows to make them easier to read.</w:t>
      </w:r>
    </w:p>
    <w:p w:rsidR="0029098F" w:rsidRDefault="00A31C00" w:rsidP="00A57049">
      <w:pPr>
        <w:rPr>
          <w:rFonts w:eastAsia="Times New Roman" w:cstheme="minorHAnsi"/>
          <w:color w:val="000000"/>
          <w:sz w:val="22"/>
          <w:szCs w:val="22"/>
          <w:highlight w:val="yellow"/>
        </w:rPr>
      </w:pPr>
      <w:r>
        <w:rPr>
          <w:rFonts w:eastAsia="Times New Roman" w:cstheme="minorHAnsi"/>
          <w:color w:val="FF0000"/>
          <w:sz w:val="22"/>
          <w:szCs w:val="22"/>
        </w:rPr>
        <w:t>We made the panel labels</w:t>
      </w:r>
      <w:r w:rsidR="00F91D26" w:rsidRPr="00F91D26">
        <w:rPr>
          <w:rFonts w:eastAsia="Times New Roman" w:cstheme="minorHAnsi"/>
          <w:color w:val="FF0000"/>
          <w:sz w:val="22"/>
          <w:szCs w:val="22"/>
        </w:rPr>
        <w:t xml:space="preserve"> </w:t>
      </w:r>
      <w:r>
        <w:rPr>
          <w:rFonts w:eastAsia="Times New Roman" w:cstheme="minorHAnsi"/>
          <w:color w:val="FF0000"/>
          <w:sz w:val="22"/>
          <w:szCs w:val="22"/>
        </w:rPr>
        <w:t>and scale bars</w:t>
      </w:r>
      <w:r w:rsidR="00F91D26" w:rsidRPr="00F91D26">
        <w:rPr>
          <w:rFonts w:eastAsia="Times New Roman" w:cstheme="minorHAnsi"/>
          <w:color w:val="FF0000"/>
          <w:sz w:val="22"/>
          <w:szCs w:val="22"/>
        </w:rPr>
        <w:t xml:space="preserve"> larger, but we did not change the color.  Since all of the images have both light and dark areas, we used black labels with </w:t>
      </w:r>
      <w:r w:rsidR="00F91D26">
        <w:rPr>
          <w:rFonts w:eastAsia="Times New Roman" w:cstheme="minorHAnsi"/>
          <w:color w:val="FF0000"/>
          <w:sz w:val="22"/>
          <w:szCs w:val="22"/>
        </w:rPr>
        <w:t>a white stroke</w:t>
      </w:r>
      <w:r w:rsidR="00F91D26" w:rsidRPr="00F91D26">
        <w:rPr>
          <w:rFonts w:eastAsia="Times New Roman" w:cstheme="minorHAnsi"/>
          <w:color w:val="FF0000"/>
          <w:sz w:val="22"/>
          <w:szCs w:val="22"/>
        </w:rPr>
        <w:t xml:space="preserve"> to make them as clear as </w:t>
      </w:r>
      <w:r w:rsidR="00F91D26" w:rsidRPr="00F91D26">
        <w:rPr>
          <w:rFonts w:eastAsia="Times New Roman" w:cstheme="minorHAnsi"/>
          <w:color w:val="FF0000"/>
          <w:sz w:val="22"/>
          <w:szCs w:val="22"/>
        </w:rPr>
        <w:lastRenderedPageBreak/>
        <w:t>possible.  If these still appear unclear, please provide specific directions (size/color/position/</w:t>
      </w:r>
      <w:r w:rsidR="00BF7266">
        <w:rPr>
          <w:rFonts w:eastAsia="Times New Roman" w:cstheme="minorHAnsi"/>
          <w:color w:val="FF0000"/>
          <w:sz w:val="22"/>
          <w:szCs w:val="22"/>
        </w:rPr>
        <w:t>Figure number</w:t>
      </w:r>
      <w:r w:rsidR="00F91D26" w:rsidRPr="00F91D26">
        <w:rPr>
          <w:rFonts w:eastAsia="Times New Roman" w:cstheme="minorHAnsi"/>
          <w:color w:val="FF0000"/>
          <w:sz w:val="22"/>
          <w:szCs w:val="22"/>
        </w:rPr>
        <w:t>) on how to improve them and we will gladly make the necessary changes.</w:t>
      </w:r>
      <w:r w:rsidR="00A57049" w:rsidRPr="00A57049">
        <w:rPr>
          <w:rFonts w:eastAsia="Times New Roman" w:cstheme="minorHAnsi"/>
          <w:color w:val="000000"/>
          <w:sz w:val="22"/>
          <w:szCs w:val="22"/>
        </w:rPr>
        <w:br/>
      </w:r>
    </w:p>
    <w:p w:rsidR="003F0D87" w:rsidRDefault="00A57049" w:rsidP="00A57049">
      <w:pPr>
        <w:rPr>
          <w:rFonts w:eastAsia="Times New Roman" w:cstheme="minorHAnsi"/>
          <w:color w:val="000000"/>
          <w:sz w:val="22"/>
          <w:szCs w:val="22"/>
        </w:rPr>
      </w:pPr>
      <w:r w:rsidRPr="001A7C76">
        <w:rPr>
          <w:rFonts w:eastAsia="Times New Roman" w:cstheme="minorHAnsi"/>
          <w:color w:val="000000"/>
          <w:sz w:val="22"/>
          <w:szCs w:val="22"/>
        </w:rPr>
        <w:t>3. Figure 4: Please provide panel D of Figure 4.</w:t>
      </w:r>
    </w:p>
    <w:p w:rsidR="0029098F" w:rsidRDefault="000777F7" w:rsidP="00A57049">
      <w:pPr>
        <w:rPr>
          <w:rFonts w:eastAsia="Times New Roman" w:cstheme="minorHAnsi"/>
          <w:color w:val="000000"/>
          <w:sz w:val="22"/>
          <w:szCs w:val="22"/>
        </w:rPr>
      </w:pPr>
      <w:r w:rsidRPr="000777F7">
        <w:rPr>
          <w:rFonts w:eastAsia="Times New Roman" w:cstheme="minorHAnsi"/>
          <w:color w:val="FF0000"/>
          <w:sz w:val="22"/>
          <w:szCs w:val="22"/>
        </w:rPr>
        <w:t>We added panel D of Figure 4.</w:t>
      </w:r>
      <w:r w:rsidR="00A57049" w:rsidRPr="00A57049">
        <w:rPr>
          <w:rFonts w:eastAsia="Times New Roman" w:cstheme="minorHAnsi"/>
          <w:color w:val="000000"/>
          <w:sz w:val="22"/>
          <w:szCs w:val="22"/>
        </w:rPr>
        <w:br/>
      </w:r>
    </w:p>
    <w:p w:rsidR="003F0D87" w:rsidRDefault="00A57049" w:rsidP="00A57049">
      <w:pPr>
        <w:rPr>
          <w:rFonts w:eastAsia="Times New Roman" w:cstheme="minorHAnsi"/>
          <w:color w:val="000000"/>
          <w:sz w:val="22"/>
          <w:szCs w:val="22"/>
        </w:rPr>
      </w:pPr>
      <w:r w:rsidRPr="00A57049">
        <w:rPr>
          <w:rFonts w:eastAsia="Times New Roman" w:cstheme="minorHAnsi"/>
          <w:color w:val="000000"/>
          <w:sz w:val="22"/>
          <w:szCs w:val="22"/>
        </w:rPr>
        <w:t>4. Please provide an email address for each author.</w:t>
      </w:r>
    </w:p>
    <w:p w:rsidR="0029098F" w:rsidRDefault="003F0D87" w:rsidP="00A57049">
      <w:pPr>
        <w:rPr>
          <w:rFonts w:eastAsia="Times New Roman" w:cstheme="minorHAnsi"/>
          <w:color w:val="000000"/>
          <w:sz w:val="22"/>
          <w:szCs w:val="22"/>
        </w:rPr>
      </w:pPr>
      <w:r w:rsidRPr="003F0D87">
        <w:rPr>
          <w:rFonts w:eastAsia="Times New Roman" w:cstheme="minorHAnsi"/>
          <w:color w:val="FF0000"/>
          <w:sz w:val="22"/>
          <w:szCs w:val="22"/>
        </w:rPr>
        <w:t>Additional email addresses were added for all authors.</w:t>
      </w:r>
      <w:r w:rsidR="00A57049" w:rsidRPr="00A57049">
        <w:rPr>
          <w:rFonts w:eastAsia="Times New Roman" w:cstheme="minorHAnsi"/>
          <w:color w:val="000000"/>
          <w:sz w:val="22"/>
          <w:szCs w:val="22"/>
        </w:rPr>
        <w:br/>
      </w:r>
    </w:p>
    <w:p w:rsidR="003F0D87" w:rsidRDefault="00A57049" w:rsidP="00A57049">
      <w:pPr>
        <w:rPr>
          <w:rFonts w:eastAsia="Times New Roman" w:cstheme="minorHAnsi"/>
          <w:color w:val="000000"/>
          <w:sz w:val="22"/>
          <w:szCs w:val="22"/>
        </w:rPr>
      </w:pPr>
      <w:r w:rsidRPr="00A57049">
        <w:rPr>
          <w:rFonts w:eastAsia="Times New Roman" w:cstheme="minorHAnsi"/>
          <w:color w:val="000000"/>
          <w:sz w:val="22"/>
          <w:szCs w:val="22"/>
        </w:rPr>
        <w:t>5. Please use SI abbreviations for all units: L, mL, µL, h, min, s, etc.</w:t>
      </w:r>
    </w:p>
    <w:p w:rsidR="0029098F" w:rsidRDefault="00A83D3B" w:rsidP="00A57049">
      <w:pPr>
        <w:rPr>
          <w:rFonts w:eastAsia="Times New Roman" w:cstheme="minorHAnsi"/>
          <w:color w:val="000000"/>
          <w:sz w:val="22"/>
          <w:szCs w:val="22"/>
        </w:rPr>
      </w:pPr>
      <w:r w:rsidRPr="00A83D3B">
        <w:rPr>
          <w:rFonts w:eastAsia="Times New Roman" w:cstheme="minorHAnsi"/>
          <w:color w:val="FF0000"/>
          <w:sz w:val="22"/>
          <w:szCs w:val="22"/>
        </w:rPr>
        <w:t>Changed all SI abbreviations to match format above.</w:t>
      </w:r>
      <w:r w:rsidR="00A57049" w:rsidRPr="00A57049">
        <w:rPr>
          <w:rFonts w:eastAsia="Times New Roman" w:cstheme="minorHAnsi"/>
          <w:color w:val="000000"/>
          <w:sz w:val="22"/>
          <w:szCs w:val="22"/>
        </w:rPr>
        <w:br/>
      </w:r>
    </w:p>
    <w:p w:rsidR="00A83D3B" w:rsidRDefault="00A57049" w:rsidP="00A57049">
      <w:pPr>
        <w:rPr>
          <w:rFonts w:eastAsia="Times New Roman" w:cstheme="minorHAnsi"/>
          <w:color w:val="000000"/>
          <w:sz w:val="22"/>
          <w:szCs w:val="22"/>
        </w:rPr>
      </w:pPr>
      <w:r w:rsidRPr="00A57049">
        <w:rPr>
          <w:rFonts w:eastAsia="Times New Roman" w:cstheme="minorHAnsi"/>
          <w:color w:val="000000"/>
          <w:sz w:val="22"/>
          <w:szCs w:val="22"/>
        </w:rPr>
        <w:t>6. Please include a space between all numbers and their corresponding units: 15 mL, 37 °C, 60 s; etc.</w:t>
      </w:r>
    </w:p>
    <w:p w:rsidR="0029098F" w:rsidRDefault="00A83D3B" w:rsidP="00A57049">
      <w:pPr>
        <w:rPr>
          <w:rFonts w:eastAsia="Times New Roman" w:cstheme="minorHAnsi"/>
          <w:color w:val="000000"/>
          <w:sz w:val="22"/>
          <w:szCs w:val="22"/>
          <w:highlight w:val="yellow"/>
        </w:rPr>
      </w:pPr>
      <w:r w:rsidRPr="00A83D3B">
        <w:rPr>
          <w:rFonts w:eastAsia="Times New Roman" w:cstheme="minorHAnsi"/>
          <w:color w:val="FF0000"/>
          <w:sz w:val="22"/>
          <w:szCs w:val="22"/>
        </w:rPr>
        <w:t>Any missing spaces are now included.</w:t>
      </w:r>
      <w:r w:rsidR="00A57049" w:rsidRPr="00A57049">
        <w:rPr>
          <w:rFonts w:eastAsia="Times New Roman" w:cstheme="minorHAnsi"/>
          <w:color w:val="000000"/>
          <w:sz w:val="22"/>
          <w:szCs w:val="22"/>
        </w:rPr>
        <w:br/>
      </w:r>
    </w:p>
    <w:p w:rsidR="00A83D3B" w:rsidRPr="00F34AA2" w:rsidRDefault="00A57049" w:rsidP="00A57049">
      <w:pPr>
        <w:rPr>
          <w:rFonts w:eastAsia="Times New Roman" w:cstheme="minorHAnsi"/>
          <w:color w:val="000000"/>
          <w:sz w:val="22"/>
          <w:szCs w:val="22"/>
        </w:rPr>
      </w:pPr>
      <w:r w:rsidRPr="00A57049">
        <w:rPr>
          <w:rFonts w:eastAsia="Times New Roman" w:cstheme="minorHAnsi"/>
          <w:color w:val="000000"/>
          <w:sz w:val="22"/>
          <w:szCs w:val="22"/>
        </w:rPr>
        <w:t>7.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Millipore, Whatman, Triton-X 100, Hummer, Hitachi, etc.</w:t>
      </w:r>
    </w:p>
    <w:p w:rsidR="0029098F" w:rsidRPr="001D31D0" w:rsidRDefault="00F34AA2" w:rsidP="00A57049">
      <w:pPr>
        <w:rPr>
          <w:rFonts w:eastAsia="Times New Roman" w:cstheme="minorHAnsi"/>
          <w:color w:val="FF0000"/>
          <w:sz w:val="22"/>
          <w:szCs w:val="22"/>
        </w:rPr>
      </w:pPr>
      <w:r w:rsidRPr="001D31D0">
        <w:rPr>
          <w:rFonts w:eastAsia="Times New Roman" w:cstheme="minorHAnsi"/>
          <w:color w:val="FF0000"/>
          <w:sz w:val="22"/>
          <w:szCs w:val="22"/>
        </w:rPr>
        <w:t xml:space="preserve">We removed the commercial language including </w:t>
      </w:r>
      <w:r w:rsidRPr="00A57049">
        <w:rPr>
          <w:rFonts w:eastAsia="Times New Roman" w:cstheme="minorHAnsi"/>
          <w:color w:val="FF0000"/>
          <w:sz w:val="22"/>
          <w:szCs w:val="22"/>
        </w:rPr>
        <w:t xml:space="preserve">Millipore, Whatman, Triton-X 100, Hummer, </w:t>
      </w:r>
      <w:r w:rsidRPr="001D31D0">
        <w:rPr>
          <w:rFonts w:eastAsia="Times New Roman" w:cstheme="minorHAnsi"/>
          <w:color w:val="FF0000"/>
          <w:sz w:val="22"/>
          <w:szCs w:val="22"/>
        </w:rPr>
        <w:t xml:space="preserve">and </w:t>
      </w:r>
      <w:r w:rsidRPr="00A57049">
        <w:rPr>
          <w:rFonts w:eastAsia="Times New Roman" w:cstheme="minorHAnsi"/>
          <w:color w:val="FF0000"/>
          <w:sz w:val="22"/>
          <w:szCs w:val="22"/>
        </w:rPr>
        <w:t>Hitachi</w:t>
      </w:r>
      <w:r w:rsidR="001D31D0" w:rsidRPr="001D31D0">
        <w:rPr>
          <w:rFonts w:eastAsia="Times New Roman" w:cstheme="minorHAnsi"/>
          <w:color w:val="FF0000"/>
          <w:sz w:val="22"/>
          <w:szCs w:val="22"/>
        </w:rPr>
        <w:t xml:space="preserve"> and replaced them with generic terms instead.</w:t>
      </w:r>
      <w:r w:rsidR="00A57049" w:rsidRPr="00A57049">
        <w:rPr>
          <w:rFonts w:eastAsia="Times New Roman" w:cstheme="minorHAnsi"/>
          <w:color w:val="FF0000"/>
          <w:sz w:val="22"/>
          <w:szCs w:val="22"/>
        </w:rPr>
        <w:br/>
      </w:r>
    </w:p>
    <w:p w:rsidR="0029098F" w:rsidRDefault="00A57049" w:rsidP="00A57049">
      <w:pPr>
        <w:rPr>
          <w:rFonts w:eastAsia="Times New Roman" w:cstheme="minorHAnsi"/>
          <w:color w:val="000000"/>
          <w:sz w:val="22"/>
          <w:szCs w:val="22"/>
        </w:rPr>
      </w:pPr>
      <w:r w:rsidRPr="00A57049">
        <w:rPr>
          <w:rFonts w:eastAsia="Times New Roman" w:cstheme="minorHAnsi"/>
          <w:color w:val="000000"/>
          <w:sz w:val="22"/>
          <w:szCs w:val="22"/>
        </w:rPr>
        <w:t>8. Please adjust the numbering of the Protocol to follow the JoVE Instructions for Authors. For example, 1 should be followed by 1.1 and then 1.1.1 and 1.1.2 if necessary. Please refrain from using bullets, dashes, or indentations.</w:t>
      </w:r>
      <w:r w:rsidRPr="00A57049">
        <w:rPr>
          <w:rFonts w:eastAsia="Times New Roman" w:cstheme="minorHAnsi"/>
          <w:color w:val="000000"/>
          <w:sz w:val="22"/>
          <w:szCs w:val="22"/>
        </w:rPr>
        <w:br/>
      </w:r>
      <w:r w:rsidR="0094700A" w:rsidRPr="0094700A">
        <w:rPr>
          <w:rFonts w:eastAsia="Times New Roman" w:cstheme="minorHAnsi"/>
          <w:color w:val="FF0000"/>
          <w:sz w:val="22"/>
          <w:szCs w:val="22"/>
        </w:rPr>
        <w:t>Protocol was renumbered following the format specified.</w:t>
      </w:r>
    </w:p>
    <w:p w:rsidR="0094700A" w:rsidRDefault="0094700A" w:rsidP="00A57049">
      <w:pPr>
        <w:rPr>
          <w:rFonts w:eastAsia="Times New Roman" w:cstheme="minorHAnsi"/>
          <w:color w:val="000000"/>
          <w:sz w:val="22"/>
          <w:szCs w:val="22"/>
        </w:rPr>
      </w:pPr>
    </w:p>
    <w:p w:rsidR="00C47B37" w:rsidRPr="00C47B37" w:rsidRDefault="00A57049" w:rsidP="00A57049">
      <w:pPr>
        <w:rPr>
          <w:rFonts w:eastAsia="Times New Roman" w:cstheme="minorHAnsi"/>
          <w:color w:val="000000"/>
          <w:sz w:val="22"/>
          <w:szCs w:val="22"/>
        </w:rPr>
      </w:pPr>
      <w:r w:rsidRPr="00C47B37">
        <w:rPr>
          <w:rFonts w:eastAsia="Times New Roman" w:cstheme="minorHAnsi"/>
          <w:color w:val="000000"/>
          <w:sz w:val="22"/>
          <w:szCs w:val="22"/>
        </w:rPr>
        <w:t>9.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Some examples:</w:t>
      </w:r>
      <w:r w:rsidRPr="00C47B37">
        <w:rPr>
          <w:rFonts w:eastAsia="Times New Roman" w:cstheme="minorHAnsi"/>
          <w:color w:val="000000"/>
          <w:sz w:val="22"/>
          <w:szCs w:val="22"/>
        </w:rPr>
        <w:br/>
        <w:t>Line 104: What density is considered to be low to moderate? How long is it allowed to settle?</w:t>
      </w:r>
    </w:p>
    <w:p w:rsidR="00C47B37" w:rsidRDefault="00C47B37" w:rsidP="00A57049">
      <w:pPr>
        <w:rPr>
          <w:rFonts w:ascii="Calibri" w:eastAsiaTheme="minorEastAsia" w:hAnsi="Calibri" w:cs="Calibri"/>
          <w:bCs/>
          <w:color w:val="FF0000"/>
          <w:sz w:val="22"/>
          <w:szCs w:val="22"/>
        </w:rPr>
      </w:pPr>
      <w:r w:rsidRPr="00C47B37">
        <w:rPr>
          <w:rFonts w:eastAsia="Times New Roman" w:cstheme="minorHAnsi"/>
          <w:color w:val="FF0000"/>
          <w:sz w:val="22"/>
          <w:szCs w:val="22"/>
        </w:rPr>
        <w:t xml:space="preserve">We changed this step to now read: </w:t>
      </w:r>
      <w:r w:rsidR="00B1753A">
        <w:rPr>
          <w:rFonts w:eastAsia="Times New Roman" w:cstheme="minorHAnsi"/>
          <w:color w:val="FF0000"/>
          <w:sz w:val="22"/>
          <w:szCs w:val="22"/>
        </w:rPr>
        <w:t>‘</w:t>
      </w:r>
      <w:r w:rsidRPr="00C47B37">
        <w:rPr>
          <w:rFonts w:ascii="Calibri" w:eastAsiaTheme="minorEastAsia" w:hAnsi="Calibri" w:cs="Calibri"/>
          <w:bCs/>
          <w:color w:val="FF0000"/>
          <w:sz w:val="22"/>
          <w:szCs w:val="22"/>
        </w:rPr>
        <w:t>Transfer sufficient culture to a 1.5 mL microcentrifuge tube such that after allowing 15 min to settle, the bacterial pellet is approximately 0.05 mL in size.  Remove the media and replace with 1.5 mL of fixative (1.25% glutaraldehyde, 0.1 M phosphate buffer pH 7.0), gently invert several times, and incubate overnight at 4 °C.</w:t>
      </w:r>
      <w:r w:rsidR="00B1753A">
        <w:rPr>
          <w:rFonts w:ascii="Calibri" w:eastAsiaTheme="minorEastAsia" w:hAnsi="Calibri" w:cs="Calibri"/>
          <w:bCs/>
          <w:color w:val="FF0000"/>
          <w:sz w:val="22"/>
          <w:szCs w:val="22"/>
        </w:rPr>
        <w:t>’</w:t>
      </w:r>
    </w:p>
    <w:p w:rsidR="00C47B37" w:rsidRDefault="00C47B37" w:rsidP="00A57049">
      <w:pPr>
        <w:rPr>
          <w:rFonts w:ascii="Calibri" w:eastAsiaTheme="minorEastAsia" w:hAnsi="Calibri" w:cs="Calibri"/>
          <w:bCs/>
          <w:color w:val="FF0000"/>
          <w:sz w:val="22"/>
          <w:szCs w:val="22"/>
        </w:rPr>
      </w:pPr>
    </w:p>
    <w:p w:rsidR="00C47B37" w:rsidRPr="00C47B37" w:rsidRDefault="00C47B37" w:rsidP="00A57049">
      <w:pPr>
        <w:rPr>
          <w:rFonts w:eastAsia="Times New Roman" w:cstheme="minorHAnsi"/>
          <w:color w:val="FF0000"/>
          <w:sz w:val="22"/>
          <w:szCs w:val="22"/>
          <w:highlight w:val="yellow"/>
        </w:rPr>
      </w:pPr>
      <w:r>
        <w:rPr>
          <w:rFonts w:ascii="Calibri" w:eastAsiaTheme="minorEastAsia" w:hAnsi="Calibri" w:cs="Calibri"/>
          <w:bCs/>
          <w:color w:val="FF0000"/>
          <w:sz w:val="22"/>
          <w:szCs w:val="22"/>
        </w:rPr>
        <w:t>We also added this note to the end of step 1.1.2 a</w:t>
      </w:r>
      <w:r w:rsidRPr="00C47B37">
        <w:rPr>
          <w:rFonts w:ascii="Calibri" w:eastAsiaTheme="minorEastAsia" w:hAnsi="Calibri" w:cs="Calibri"/>
          <w:bCs/>
          <w:color w:val="FF0000"/>
          <w:sz w:val="22"/>
          <w:szCs w:val="22"/>
        </w:rPr>
        <w:t>nd 1.2.1: (Note: if the cell density on the polycarbonate filter is not optimal, adjust the amount of starting culture used).</w:t>
      </w:r>
    </w:p>
    <w:p w:rsidR="00C47B37" w:rsidRPr="00C47B37" w:rsidRDefault="00A57049" w:rsidP="00A57049">
      <w:pPr>
        <w:rPr>
          <w:rFonts w:eastAsia="Times New Roman" w:cstheme="minorHAnsi"/>
          <w:color w:val="000000"/>
          <w:sz w:val="22"/>
          <w:szCs w:val="22"/>
        </w:rPr>
      </w:pPr>
      <w:r w:rsidRPr="00A57049">
        <w:rPr>
          <w:rFonts w:eastAsia="Times New Roman" w:cstheme="minorHAnsi"/>
          <w:color w:val="000000"/>
          <w:sz w:val="22"/>
          <w:szCs w:val="22"/>
          <w:highlight w:val="yellow"/>
        </w:rPr>
        <w:br/>
      </w:r>
      <w:r w:rsidRPr="00C47B37">
        <w:rPr>
          <w:rFonts w:eastAsia="Times New Roman" w:cstheme="minorHAnsi"/>
          <w:color w:val="000000"/>
          <w:sz w:val="22"/>
          <w:szCs w:val="22"/>
        </w:rPr>
        <w:t>Line 116: What density is considered to be low?</w:t>
      </w:r>
    </w:p>
    <w:p w:rsidR="00C47B37" w:rsidRPr="00C47B37" w:rsidRDefault="00C47B37" w:rsidP="00A57049">
      <w:pPr>
        <w:rPr>
          <w:rFonts w:ascii="Calibri" w:eastAsiaTheme="minorEastAsia" w:hAnsi="Calibri" w:cs="Calibri"/>
          <w:bCs/>
          <w:color w:val="FF0000"/>
          <w:sz w:val="22"/>
          <w:szCs w:val="22"/>
        </w:rPr>
      </w:pPr>
      <w:r w:rsidRPr="00C47B37">
        <w:rPr>
          <w:rFonts w:eastAsia="Times New Roman" w:cstheme="minorHAnsi"/>
          <w:color w:val="FF0000"/>
          <w:sz w:val="22"/>
          <w:szCs w:val="22"/>
        </w:rPr>
        <w:t xml:space="preserve">We defined low density to be </w:t>
      </w:r>
      <w:r w:rsidRPr="00C47B37">
        <w:rPr>
          <w:rFonts w:ascii="Calibri" w:eastAsiaTheme="minorEastAsia" w:hAnsi="Calibri" w:cs="Calibri"/>
          <w:bCs/>
          <w:color w:val="FF0000"/>
          <w:sz w:val="22"/>
          <w:szCs w:val="22"/>
        </w:rPr>
        <w:t>OD</w:t>
      </w:r>
      <w:r w:rsidRPr="00C47B37">
        <w:rPr>
          <w:rFonts w:ascii="Calibri" w:eastAsiaTheme="minorEastAsia" w:hAnsi="Calibri" w:cs="Calibri"/>
          <w:bCs/>
          <w:color w:val="FF0000"/>
          <w:sz w:val="22"/>
          <w:szCs w:val="22"/>
          <w:vertAlign w:val="subscript"/>
        </w:rPr>
        <w:t>600</w:t>
      </w:r>
      <w:r w:rsidRPr="00C47B37">
        <w:rPr>
          <w:rFonts w:ascii="Calibri" w:eastAsiaTheme="minorEastAsia" w:hAnsi="Calibri" w:cs="Calibri"/>
          <w:bCs/>
          <w:color w:val="FF0000"/>
          <w:sz w:val="22"/>
          <w:szCs w:val="22"/>
        </w:rPr>
        <w:t xml:space="preserve"> &lt; 0.5</w:t>
      </w:r>
    </w:p>
    <w:p w:rsidR="0029098F" w:rsidRDefault="00A57049" w:rsidP="00A57049">
      <w:pPr>
        <w:rPr>
          <w:rFonts w:eastAsia="Times New Roman" w:cstheme="minorHAnsi"/>
          <w:color w:val="000000"/>
          <w:sz w:val="22"/>
          <w:szCs w:val="22"/>
        </w:rPr>
      </w:pPr>
      <w:r w:rsidRPr="00A57049">
        <w:rPr>
          <w:rFonts w:eastAsia="Times New Roman" w:cstheme="minorHAnsi"/>
          <w:color w:val="000000"/>
          <w:sz w:val="22"/>
          <w:szCs w:val="22"/>
          <w:highlight w:val="yellow"/>
        </w:rPr>
        <w:br/>
      </w:r>
      <w:r w:rsidRPr="00C47B37">
        <w:rPr>
          <w:rFonts w:eastAsia="Times New Roman" w:cstheme="minorHAnsi"/>
          <w:color w:val="000000"/>
          <w:sz w:val="22"/>
          <w:szCs w:val="22"/>
        </w:rPr>
        <w:t>Line 124: Please specify the concentration of carbon dioxide used.</w:t>
      </w:r>
      <w:r w:rsidRPr="00A57049">
        <w:rPr>
          <w:rFonts w:eastAsia="Times New Roman" w:cstheme="minorHAnsi"/>
          <w:color w:val="000000"/>
          <w:sz w:val="22"/>
          <w:szCs w:val="22"/>
        </w:rPr>
        <w:br/>
      </w:r>
      <w:r w:rsidR="00C47B37" w:rsidRPr="00C47B37">
        <w:rPr>
          <w:rFonts w:eastAsia="Times New Roman" w:cstheme="minorHAnsi"/>
          <w:color w:val="FF0000"/>
          <w:sz w:val="22"/>
          <w:szCs w:val="22"/>
        </w:rPr>
        <w:t>We added that the CO</w:t>
      </w:r>
      <w:r w:rsidR="00C47B37" w:rsidRPr="00C47B37">
        <w:rPr>
          <w:rFonts w:eastAsia="Times New Roman" w:cstheme="minorHAnsi"/>
          <w:color w:val="FF0000"/>
          <w:sz w:val="22"/>
          <w:szCs w:val="22"/>
          <w:vertAlign w:val="subscript"/>
        </w:rPr>
        <w:t>2</w:t>
      </w:r>
      <w:r w:rsidR="00C47B37" w:rsidRPr="00C47B37">
        <w:rPr>
          <w:rFonts w:eastAsia="Times New Roman" w:cstheme="minorHAnsi"/>
          <w:color w:val="FF0000"/>
          <w:sz w:val="22"/>
          <w:szCs w:val="22"/>
        </w:rPr>
        <w:t xml:space="preserve"> is 100%</w:t>
      </w:r>
    </w:p>
    <w:p w:rsidR="00C47B37" w:rsidRDefault="00C47B37" w:rsidP="00A57049">
      <w:pPr>
        <w:rPr>
          <w:rFonts w:eastAsia="Times New Roman" w:cstheme="minorHAnsi"/>
          <w:color w:val="000000"/>
          <w:sz w:val="22"/>
          <w:szCs w:val="22"/>
        </w:rPr>
      </w:pPr>
    </w:p>
    <w:p w:rsidR="008E6E96" w:rsidRDefault="00A57049" w:rsidP="00A57049">
      <w:pPr>
        <w:rPr>
          <w:rFonts w:eastAsia="Times New Roman" w:cstheme="minorHAnsi"/>
          <w:color w:val="000000"/>
          <w:sz w:val="22"/>
          <w:szCs w:val="22"/>
        </w:rPr>
      </w:pPr>
      <w:r w:rsidRPr="00A57049">
        <w:rPr>
          <w:rFonts w:eastAsia="Times New Roman" w:cstheme="minorHAnsi"/>
          <w:color w:val="000000"/>
          <w:sz w:val="22"/>
          <w:szCs w:val="22"/>
        </w:rPr>
        <w:lastRenderedPageBreak/>
        <w:t>10. Please combine some of the shorter Protocol steps so that individual steps contain 2-3 actions and maximum of 4 sentences per step.</w:t>
      </w:r>
    </w:p>
    <w:p w:rsidR="0094700A" w:rsidRPr="0094700A" w:rsidRDefault="0094700A" w:rsidP="00A57049">
      <w:pPr>
        <w:rPr>
          <w:rFonts w:eastAsia="Times New Roman" w:cstheme="minorHAnsi"/>
          <w:color w:val="FF0000"/>
          <w:sz w:val="22"/>
          <w:szCs w:val="22"/>
        </w:rPr>
      </w:pPr>
      <w:r w:rsidRPr="0094700A">
        <w:rPr>
          <w:rFonts w:eastAsia="Times New Roman" w:cstheme="minorHAnsi"/>
          <w:color w:val="FF0000"/>
          <w:sz w:val="22"/>
          <w:szCs w:val="22"/>
        </w:rPr>
        <w:t>Protocol steps were combined to contain 2-3 actions and a maximum of 4 sentences per step</w:t>
      </w:r>
      <w:r w:rsidR="00B1753A">
        <w:rPr>
          <w:rFonts w:eastAsia="Times New Roman" w:cstheme="minorHAnsi"/>
          <w:color w:val="FF0000"/>
          <w:sz w:val="22"/>
          <w:szCs w:val="22"/>
        </w:rPr>
        <w:t>.</w:t>
      </w:r>
    </w:p>
    <w:p w:rsidR="0029098F" w:rsidRDefault="00A57049" w:rsidP="00A57049">
      <w:pPr>
        <w:rPr>
          <w:rFonts w:eastAsia="Times New Roman" w:cstheme="minorHAnsi"/>
          <w:color w:val="FF0000"/>
          <w:sz w:val="22"/>
          <w:szCs w:val="22"/>
        </w:rPr>
      </w:pPr>
      <w:r w:rsidRPr="00A57049">
        <w:rPr>
          <w:rFonts w:eastAsia="Times New Roman" w:cstheme="minorHAnsi"/>
          <w:color w:val="000000"/>
          <w:sz w:val="22"/>
          <w:szCs w:val="22"/>
        </w:rPr>
        <w:br/>
        <w:t>11. Please include single-line spaces between all paragraphs, headings, steps, etc.</w:t>
      </w:r>
      <w:r w:rsidRPr="00A57049">
        <w:rPr>
          <w:rFonts w:eastAsia="Times New Roman" w:cstheme="minorHAnsi"/>
          <w:color w:val="000000"/>
          <w:sz w:val="22"/>
          <w:szCs w:val="22"/>
        </w:rPr>
        <w:br/>
      </w:r>
      <w:r w:rsidR="0094700A" w:rsidRPr="0094700A">
        <w:rPr>
          <w:rFonts w:eastAsia="Times New Roman" w:cstheme="minorHAnsi"/>
          <w:color w:val="FF0000"/>
          <w:sz w:val="22"/>
          <w:szCs w:val="22"/>
        </w:rPr>
        <w:t>Spaces were added between all paragraphs, headings, and steps.</w:t>
      </w:r>
    </w:p>
    <w:p w:rsidR="001D31D0" w:rsidRDefault="001D31D0" w:rsidP="00A57049">
      <w:pPr>
        <w:rPr>
          <w:rFonts w:eastAsia="Times New Roman" w:cstheme="minorHAnsi"/>
          <w:color w:val="000000"/>
          <w:sz w:val="22"/>
          <w:szCs w:val="22"/>
        </w:rPr>
      </w:pPr>
    </w:p>
    <w:p w:rsidR="0029098F" w:rsidRPr="001C17BC" w:rsidRDefault="00A57049" w:rsidP="00A57049">
      <w:pPr>
        <w:rPr>
          <w:rFonts w:eastAsia="Times New Roman" w:cstheme="minorHAnsi"/>
          <w:color w:val="FF0000"/>
          <w:sz w:val="22"/>
          <w:szCs w:val="22"/>
          <w:highlight w:val="cyan"/>
        </w:rPr>
      </w:pPr>
      <w:r w:rsidRPr="001C17BC">
        <w:rPr>
          <w:rFonts w:eastAsia="Times New Roman" w:cstheme="minorHAnsi"/>
          <w:color w:val="000000"/>
          <w:sz w:val="22"/>
          <w:szCs w:val="22"/>
        </w:rPr>
        <w:t>12.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Pr="00A57049">
        <w:rPr>
          <w:rFonts w:eastAsia="Times New Roman" w:cstheme="minorHAnsi"/>
          <w:color w:val="000000"/>
          <w:sz w:val="22"/>
          <w:szCs w:val="22"/>
          <w:highlight w:val="cyan"/>
        </w:rPr>
        <w:br/>
      </w:r>
      <w:r w:rsidR="001C17BC" w:rsidRPr="001C17BC">
        <w:rPr>
          <w:rFonts w:eastAsia="Times New Roman" w:cstheme="minorHAnsi"/>
          <w:color w:val="FF0000"/>
          <w:sz w:val="22"/>
          <w:szCs w:val="22"/>
        </w:rPr>
        <w:t xml:space="preserve">We are </w:t>
      </w:r>
      <w:r w:rsidR="001C17BC">
        <w:rPr>
          <w:rFonts w:eastAsia="Times New Roman" w:cstheme="minorHAnsi"/>
          <w:color w:val="FF0000"/>
          <w:sz w:val="22"/>
          <w:szCs w:val="22"/>
        </w:rPr>
        <w:t>unsure how to calculate pages, but based on line numbering, it appears there are 44 lines per page, so 2.</w:t>
      </w:r>
      <w:r w:rsidR="00AE0804">
        <w:rPr>
          <w:rFonts w:eastAsia="Times New Roman" w:cstheme="minorHAnsi"/>
          <w:color w:val="FF0000"/>
          <w:sz w:val="22"/>
          <w:szCs w:val="22"/>
        </w:rPr>
        <w:t>7</w:t>
      </w:r>
      <w:r w:rsidR="001C17BC">
        <w:rPr>
          <w:rFonts w:eastAsia="Times New Roman" w:cstheme="minorHAnsi"/>
          <w:color w:val="FF0000"/>
          <w:sz w:val="22"/>
          <w:szCs w:val="22"/>
        </w:rPr>
        <w:t xml:space="preserve">5 pages would be equivalent to </w:t>
      </w:r>
      <w:r w:rsidR="00AE0804">
        <w:rPr>
          <w:rFonts w:eastAsia="Times New Roman" w:cstheme="minorHAnsi"/>
          <w:color w:val="FF0000"/>
          <w:sz w:val="22"/>
          <w:szCs w:val="22"/>
        </w:rPr>
        <w:t>121 lines of text.  We highlighted 98 lines of text.</w:t>
      </w:r>
    </w:p>
    <w:p w:rsidR="001C17BC" w:rsidRPr="00AE0804" w:rsidRDefault="001C17BC" w:rsidP="00A57049">
      <w:pPr>
        <w:rPr>
          <w:rFonts w:eastAsia="Times New Roman" w:cstheme="minorHAnsi"/>
          <w:color w:val="000000"/>
          <w:sz w:val="22"/>
          <w:szCs w:val="22"/>
        </w:rPr>
      </w:pPr>
    </w:p>
    <w:p w:rsidR="0029098F" w:rsidRDefault="00A57049" w:rsidP="00A57049">
      <w:pPr>
        <w:rPr>
          <w:rFonts w:eastAsia="Times New Roman" w:cstheme="minorHAnsi"/>
          <w:color w:val="000000"/>
          <w:sz w:val="22"/>
          <w:szCs w:val="22"/>
        </w:rPr>
      </w:pPr>
      <w:r w:rsidRPr="00AE0804">
        <w:rPr>
          <w:rFonts w:eastAsia="Times New Roman" w:cstheme="minorHAnsi"/>
          <w:color w:val="000000"/>
          <w:sz w:val="22"/>
          <w:szCs w:val="22"/>
        </w:rPr>
        <w:t>13. Please highlight complete sentences (not parts of sentences). Please ensure that the highlighted part of the step includes at least one action that is written in imperative tense. Please do not highlight any steps describing anesthetization and euthanasia.</w:t>
      </w:r>
      <w:r w:rsidRPr="00AE0804">
        <w:rPr>
          <w:rFonts w:eastAsia="Times New Roman" w:cstheme="minorHAnsi"/>
          <w:color w:val="000000"/>
          <w:sz w:val="22"/>
          <w:szCs w:val="22"/>
        </w:rPr>
        <w:br/>
      </w:r>
      <w:r w:rsidR="00AE0804" w:rsidRPr="00AE0804">
        <w:rPr>
          <w:rFonts w:eastAsia="Times New Roman" w:cstheme="minorHAnsi"/>
          <w:color w:val="FF0000"/>
          <w:sz w:val="22"/>
          <w:szCs w:val="22"/>
        </w:rPr>
        <w:t xml:space="preserve">We highlighted complete sentences and every step includes at least one action. We did not include steps describing </w:t>
      </w:r>
      <w:r w:rsidR="00AE0804">
        <w:rPr>
          <w:rFonts w:eastAsia="Times New Roman" w:cstheme="minorHAnsi"/>
          <w:color w:val="FF0000"/>
          <w:sz w:val="22"/>
          <w:szCs w:val="22"/>
        </w:rPr>
        <w:t xml:space="preserve">anesthetization, </w:t>
      </w:r>
      <w:r w:rsidR="00AE0804" w:rsidRPr="00AE0804">
        <w:rPr>
          <w:rFonts w:eastAsia="Times New Roman" w:cstheme="minorHAnsi"/>
          <w:color w:val="FF0000"/>
          <w:sz w:val="22"/>
          <w:szCs w:val="22"/>
        </w:rPr>
        <w:t>euthanasia</w:t>
      </w:r>
      <w:r w:rsidR="00AE0804">
        <w:rPr>
          <w:rFonts w:eastAsia="Times New Roman" w:cstheme="minorHAnsi"/>
          <w:color w:val="FF0000"/>
          <w:sz w:val="22"/>
          <w:szCs w:val="22"/>
        </w:rPr>
        <w:t>, or growth of cultures.</w:t>
      </w:r>
    </w:p>
    <w:p w:rsidR="00AE0804" w:rsidRPr="00AE0804" w:rsidRDefault="00AE0804" w:rsidP="00A57049">
      <w:pPr>
        <w:rPr>
          <w:rFonts w:eastAsia="Times New Roman" w:cstheme="minorHAnsi"/>
          <w:color w:val="000000"/>
          <w:sz w:val="22"/>
          <w:szCs w:val="22"/>
        </w:rPr>
      </w:pPr>
    </w:p>
    <w:p w:rsidR="0029098F" w:rsidRDefault="00A57049" w:rsidP="00A57049">
      <w:pPr>
        <w:rPr>
          <w:rFonts w:eastAsia="Times New Roman" w:cstheme="minorHAnsi"/>
          <w:color w:val="000000"/>
          <w:sz w:val="22"/>
          <w:szCs w:val="22"/>
        </w:rPr>
      </w:pPr>
      <w:r w:rsidRPr="00AE0804">
        <w:rPr>
          <w:rFonts w:eastAsia="Times New Roman" w:cstheme="minorHAnsi"/>
          <w:color w:val="000000"/>
          <w:sz w:val="22"/>
          <w:szCs w:val="22"/>
        </w:rPr>
        <w:t>14.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AE0804">
        <w:rPr>
          <w:rFonts w:eastAsia="Times New Roman" w:cstheme="minorHAnsi"/>
          <w:color w:val="000000"/>
          <w:sz w:val="22"/>
          <w:szCs w:val="22"/>
        </w:rPr>
        <w:br/>
      </w:r>
      <w:r w:rsidR="00AE0804" w:rsidRPr="00AE0804">
        <w:rPr>
          <w:rFonts w:eastAsia="Times New Roman" w:cstheme="minorHAnsi"/>
          <w:color w:val="FF0000"/>
          <w:sz w:val="22"/>
          <w:szCs w:val="22"/>
        </w:rPr>
        <w:t>We included all of the relevant details required to perform the step.  We did want to note that since the steps for 2.1.1-2.1.3 are the same as 2.2.1-2.2.3 just using a different organism, we only highlighted the steps for 2.1.1-2.1.3.</w:t>
      </w:r>
    </w:p>
    <w:p w:rsidR="00AE0804" w:rsidRPr="00AE0804" w:rsidRDefault="00AE0804" w:rsidP="00A57049">
      <w:pPr>
        <w:rPr>
          <w:rFonts w:eastAsia="Times New Roman" w:cstheme="minorHAnsi"/>
          <w:color w:val="000000"/>
          <w:sz w:val="22"/>
          <w:szCs w:val="22"/>
        </w:rPr>
      </w:pPr>
    </w:p>
    <w:p w:rsidR="0029098F" w:rsidRDefault="00A57049" w:rsidP="00A57049">
      <w:pPr>
        <w:rPr>
          <w:rFonts w:eastAsia="Times New Roman" w:cstheme="minorHAnsi"/>
          <w:color w:val="000000"/>
          <w:sz w:val="22"/>
          <w:szCs w:val="22"/>
        </w:rPr>
      </w:pPr>
      <w:r w:rsidRPr="00AE0804">
        <w:rPr>
          <w:rFonts w:eastAsia="Times New Roman" w:cstheme="minorHAnsi"/>
          <w:color w:val="000000"/>
          <w:sz w:val="22"/>
          <w:szCs w:val="22"/>
        </w:rPr>
        <w:t>15</w:t>
      </w:r>
      <w:r w:rsidRPr="00B1753A">
        <w:rPr>
          <w:rFonts w:eastAsia="Times New Roman" w:cstheme="minorHAnsi"/>
          <w:color w:val="000000"/>
          <w:sz w:val="22"/>
          <w:szCs w:val="22"/>
        </w:rPr>
        <w:t>. Discussion: Please also discuss any limitations of the technique and the significance with respect to existing methods.</w:t>
      </w:r>
      <w:r w:rsidRPr="00A57049">
        <w:rPr>
          <w:rFonts w:eastAsia="Times New Roman" w:cstheme="minorHAnsi"/>
          <w:color w:val="000000"/>
          <w:sz w:val="22"/>
          <w:szCs w:val="22"/>
        </w:rPr>
        <w:br/>
      </w:r>
      <w:r w:rsidR="00B1753A" w:rsidRPr="00B1753A">
        <w:rPr>
          <w:rFonts w:eastAsia="Times New Roman" w:cstheme="minorHAnsi"/>
          <w:color w:val="FF0000"/>
          <w:sz w:val="22"/>
          <w:szCs w:val="22"/>
        </w:rPr>
        <w:t>We added additional information in both the discussion and introduction to address limitations of the techniques described in the context of existing methods.</w:t>
      </w:r>
    </w:p>
    <w:p w:rsidR="00B1753A" w:rsidRDefault="00B1753A" w:rsidP="00A57049">
      <w:pPr>
        <w:rPr>
          <w:rFonts w:eastAsia="Times New Roman" w:cstheme="minorHAnsi"/>
          <w:color w:val="000000"/>
          <w:sz w:val="22"/>
          <w:szCs w:val="22"/>
        </w:rPr>
      </w:pPr>
    </w:p>
    <w:p w:rsidR="0029098F" w:rsidRPr="001D31D0" w:rsidRDefault="00A57049" w:rsidP="00A57049">
      <w:pPr>
        <w:rPr>
          <w:rFonts w:eastAsia="Times New Roman" w:cstheme="minorHAnsi"/>
          <w:color w:val="FF0000"/>
          <w:sz w:val="22"/>
          <w:szCs w:val="22"/>
        </w:rPr>
      </w:pPr>
      <w:r w:rsidRPr="00A57049">
        <w:rPr>
          <w:rFonts w:eastAsia="Times New Roman" w:cstheme="minorHAnsi"/>
          <w:color w:val="000000"/>
          <w:sz w:val="22"/>
          <w:szCs w:val="22"/>
        </w:rPr>
        <w:t>16. Please revise the table of the essential supplies, reagents, and equipment. The table should include the name, company, and catalog number of all relevant materials in separate columns in an xls/xlsx file.</w:t>
      </w:r>
      <w:r w:rsidRPr="00A57049">
        <w:rPr>
          <w:rFonts w:eastAsia="Times New Roman" w:cstheme="minorHAnsi"/>
          <w:color w:val="000000"/>
          <w:sz w:val="22"/>
          <w:szCs w:val="22"/>
        </w:rPr>
        <w:br/>
      </w:r>
      <w:r w:rsidR="001D31D0" w:rsidRPr="001D31D0">
        <w:rPr>
          <w:rFonts w:eastAsia="Times New Roman" w:cstheme="minorHAnsi"/>
          <w:color w:val="FF0000"/>
          <w:sz w:val="22"/>
          <w:szCs w:val="22"/>
        </w:rPr>
        <w:t xml:space="preserve">The table was updated to (1) include more information about the Whatman filters; (2) have separate lines for items that we previously had listed together; </w:t>
      </w:r>
      <w:r w:rsidR="001D31D0">
        <w:rPr>
          <w:rFonts w:eastAsia="Times New Roman" w:cstheme="minorHAnsi"/>
          <w:color w:val="FF0000"/>
          <w:sz w:val="22"/>
          <w:szCs w:val="22"/>
        </w:rPr>
        <w:t xml:space="preserve">(3) add </w:t>
      </w:r>
      <w:r w:rsidR="001D31D0" w:rsidRPr="001D31D0">
        <w:rPr>
          <w:rFonts w:eastAsia="Times New Roman" w:cstheme="minorHAnsi"/>
          <w:color w:val="FF0000"/>
          <w:sz w:val="22"/>
          <w:szCs w:val="22"/>
        </w:rPr>
        <w:t>Polyethylene glycol tert-octylphenyl ether (Triton X-100)</w:t>
      </w:r>
      <w:r w:rsidR="001D31D0">
        <w:rPr>
          <w:rFonts w:eastAsia="Times New Roman" w:cstheme="minorHAnsi"/>
          <w:color w:val="FF0000"/>
          <w:sz w:val="22"/>
          <w:szCs w:val="22"/>
        </w:rPr>
        <w:t>;</w:t>
      </w:r>
      <w:r w:rsidR="001D31D0" w:rsidRPr="001D31D0">
        <w:rPr>
          <w:rFonts w:eastAsia="Times New Roman" w:cstheme="minorHAnsi"/>
          <w:color w:val="FF0000"/>
          <w:sz w:val="22"/>
          <w:szCs w:val="22"/>
        </w:rPr>
        <w:t xml:space="preserve"> (</w:t>
      </w:r>
      <w:r w:rsidR="001D31D0">
        <w:rPr>
          <w:rFonts w:eastAsia="Times New Roman" w:cstheme="minorHAnsi"/>
          <w:color w:val="FF0000"/>
          <w:sz w:val="22"/>
          <w:szCs w:val="22"/>
        </w:rPr>
        <w:t>4</w:t>
      </w:r>
      <w:r w:rsidR="001D31D0" w:rsidRPr="001D31D0">
        <w:rPr>
          <w:rFonts w:eastAsia="Times New Roman" w:cstheme="minorHAnsi"/>
          <w:color w:val="FF0000"/>
          <w:sz w:val="22"/>
          <w:szCs w:val="22"/>
        </w:rPr>
        <w:t>) add the Hummer sputter coater and Hitachi 3400N-II SEM.</w:t>
      </w:r>
    </w:p>
    <w:p w:rsidR="001D31D0" w:rsidRDefault="001D31D0" w:rsidP="00A57049">
      <w:pPr>
        <w:rPr>
          <w:rFonts w:eastAsia="Times New Roman" w:cstheme="minorHAnsi"/>
          <w:color w:val="000000"/>
          <w:sz w:val="22"/>
          <w:szCs w:val="22"/>
        </w:rPr>
      </w:pPr>
    </w:p>
    <w:p w:rsidR="0029098F" w:rsidRPr="00B1753A" w:rsidRDefault="00A57049" w:rsidP="00A57049">
      <w:pPr>
        <w:rPr>
          <w:rFonts w:eastAsia="Times New Roman" w:cstheme="minorHAnsi"/>
          <w:color w:val="000000"/>
          <w:sz w:val="22"/>
          <w:szCs w:val="22"/>
        </w:rPr>
      </w:pPr>
      <w:r w:rsidRPr="00B1753A">
        <w:rPr>
          <w:rFonts w:eastAsia="Times New Roman" w:cstheme="minorHAnsi"/>
          <w:color w:val="000000"/>
          <w:sz w:val="22"/>
          <w:szCs w:val="22"/>
        </w:rPr>
        <w:t>17. References: Please do not abbreviate journal titles. Please include volume and issue numbers for all references.</w:t>
      </w:r>
      <w:r w:rsidRPr="00B1753A">
        <w:rPr>
          <w:rFonts w:eastAsia="Times New Roman" w:cstheme="minorHAnsi"/>
          <w:color w:val="000000"/>
          <w:sz w:val="22"/>
          <w:szCs w:val="22"/>
        </w:rPr>
        <w:br/>
      </w:r>
      <w:r w:rsidR="00B1753A" w:rsidRPr="00B1753A">
        <w:rPr>
          <w:rFonts w:eastAsia="Times New Roman" w:cstheme="minorHAnsi"/>
          <w:color w:val="FF0000"/>
          <w:sz w:val="22"/>
          <w:szCs w:val="22"/>
        </w:rPr>
        <w:t xml:space="preserve">Thank you </w:t>
      </w:r>
      <w:r w:rsidR="00B1753A">
        <w:rPr>
          <w:rFonts w:eastAsia="Times New Roman" w:cstheme="minorHAnsi"/>
          <w:color w:val="FF0000"/>
          <w:sz w:val="22"/>
          <w:szCs w:val="22"/>
        </w:rPr>
        <w:t>for sending the updated JoVE EndNote Output Style.  We used the new style to format the bibliography.  The full name of journals is now displayed.  Volume and issue numbers for references are included (note that some references do not possess either a volume or issue number, depending on the journal).</w:t>
      </w:r>
    </w:p>
    <w:p w:rsidR="00B1753A" w:rsidRPr="003000BA" w:rsidRDefault="00B1753A" w:rsidP="00A57049">
      <w:pPr>
        <w:rPr>
          <w:rFonts w:eastAsia="Times New Roman" w:cstheme="minorHAnsi"/>
          <w:color w:val="000000"/>
          <w:sz w:val="22"/>
          <w:szCs w:val="22"/>
          <w:highlight w:val="yellow"/>
        </w:rPr>
      </w:pPr>
    </w:p>
    <w:p w:rsidR="00200756" w:rsidRDefault="00A57049" w:rsidP="00A57049">
      <w:pPr>
        <w:rPr>
          <w:rFonts w:eastAsia="Times New Roman" w:cstheme="minorHAnsi"/>
          <w:color w:val="000000"/>
          <w:sz w:val="22"/>
          <w:szCs w:val="22"/>
        </w:rPr>
      </w:pPr>
      <w:r w:rsidRPr="00B1753A">
        <w:rPr>
          <w:rFonts w:eastAsia="Times New Roman" w:cstheme="minorHAnsi"/>
          <w:color w:val="000000"/>
          <w:sz w:val="22"/>
          <w:szCs w:val="22"/>
        </w:rPr>
        <w:t>18. Please follow the book citation example below to reformat book references:</w:t>
      </w:r>
      <w:r w:rsidRPr="00B1753A">
        <w:rPr>
          <w:rFonts w:eastAsia="Times New Roman" w:cstheme="minorHAnsi"/>
          <w:color w:val="000000"/>
          <w:sz w:val="22"/>
          <w:szCs w:val="22"/>
        </w:rPr>
        <w:br/>
        <w:t>Kioh, L.G. et al. Physical Treatment in Psychiatry. Blackwell Scientific Pubs. Boston (1988).</w:t>
      </w:r>
      <w:r w:rsidRPr="00A57049">
        <w:rPr>
          <w:rFonts w:eastAsia="Times New Roman" w:cstheme="minorHAnsi"/>
          <w:color w:val="000000"/>
          <w:sz w:val="22"/>
          <w:szCs w:val="22"/>
        </w:rPr>
        <w:br/>
      </w:r>
      <w:r w:rsidR="00B1753A" w:rsidRPr="00B1753A">
        <w:rPr>
          <w:rFonts w:eastAsia="Times New Roman" w:cstheme="minorHAnsi"/>
          <w:color w:val="FF0000"/>
          <w:sz w:val="22"/>
          <w:szCs w:val="22"/>
        </w:rPr>
        <w:t>Despite using th</w:t>
      </w:r>
      <w:r w:rsidR="00B1753A">
        <w:rPr>
          <w:rFonts w:eastAsia="Times New Roman" w:cstheme="minorHAnsi"/>
          <w:color w:val="FF0000"/>
          <w:sz w:val="22"/>
          <w:szCs w:val="22"/>
        </w:rPr>
        <w:t xml:space="preserve">e new EndNote Output Style that you sent, the output format for books does not match </w:t>
      </w:r>
      <w:r w:rsidR="00B1753A">
        <w:rPr>
          <w:rFonts w:eastAsia="Times New Roman" w:cstheme="minorHAnsi"/>
          <w:color w:val="FF0000"/>
          <w:sz w:val="22"/>
          <w:szCs w:val="22"/>
        </w:rPr>
        <w:lastRenderedPageBreak/>
        <w:t>the style you are requesting above.  I tried to format them manually within the references</w:t>
      </w:r>
      <w:r w:rsidR="00CF2226">
        <w:rPr>
          <w:rFonts w:eastAsia="Times New Roman" w:cstheme="minorHAnsi"/>
          <w:color w:val="FF0000"/>
          <w:sz w:val="22"/>
          <w:szCs w:val="22"/>
        </w:rPr>
        <w:t xml:space="preserve"> section</w:t>
      </w:r>
      <w:r w:rsidR="00B1753A">
        <w:rPr>
          <w:rFonts w:eastAsia="Times New Roman" w:cstheme="minorHAnsi"/>
          <w:color w:val="FF0000"/>
          <w:sz w:val="22"/>
          <w:szCs w:val="22"/>
        </w:rPr>
        <w:t xml:space="preserve">, however </w:t>
      </w:r>
      <w:r w:rsidR="00CF2226">
        <w:rPr>
          <w:rFonts w:eastAsia="Times New Roman" w:cstheme="minorHAnsi"/>
          <w:color w:val="FF0000"/>
          <w:sz w:val="22"/>
          <w:szCs w:val="22"/>
        </w:rPr>
        <w:t xml:space="preserve">manual changes in </w:t>
      </w:r>
      <w:r w:rsidR="00B1753A">
        <w:rPr>
          <w:rFonts w:eastAsia="Times New Roman" w:cstheme="minorHAnsi"/>
          <w:color w:val="FF0000"/>
          <w:sz w:val="22"/>
          <w:szCs w:val="22"/>
        </w:rPr>
        <w:t>EndNote</w:t>
      </w:r>
      <w:r w:rsidR="00CF2226">
        <w:rPr>
          <w:rFonts w:eastAsia="Times New Roman" w:cstheme="minorHAnsi"/>
          <w:color w:val="FF0000"/>
          <w:sz w:val="22"/>
          <w:szCs w:val="22"/>
        </w:rPr>
        <w:t xml:space="preserve"> </w:t>
      </w:r>
      <w:r w:rsidR="00AE0804">
        <w:rPr>
          <w:rFonts w:eastAsia="Times New Roman" w:cstheme="minorHAnsi"/>
          <w:color w:val="FF0000"/>
          <w:sz w:val="22"/>
          <w:szCs w:val="22"/>
        </w:rPr>
        <w:t>are problematic</w:t>
      </w:r>
      <w:r w:rsidR="00B1753A">
        <w:rPr>
          <w:rFonts w:eastAsia="Times New Roman" w:cstheme="minorHAnsi"/>
          <w:color w:val="FF0000"/>
          <w:sz w:val="22"/>
          <w:szCs w:val="22"/>
        </w:rPr>
        <w:t>.</w:t>
      </w:r>
      <w:r w:rsidR="00CF2226">
        <w:rPr>
          <w:rFonts w:eastAsia="Times New Roman" w:cstheme="minorHAnsi"/>
          <w:color w:val="FF0000"/>
          <w:sz w:val="22"/>
          <w:szCs w:val="22"/>
        </w:rPr>
        <w:t xml:space="preserve">  Would it be possible for you to send a new EndNote Output Style file for us to use?</w:t>
      </w:r>
      <w:r w:rsidR="00AE0804">
        <w:rPr>
          <w:rFonts w:eastAsia="Times New Roman" w:cstheme="minorHAnsi"/>
          <w:color w:val="FF0000"/>
          <w:sz w:val="22"/>
          <w:szCs w:val="22"/>
        </w:rPr>
        <w:t xml:space="preserve">  </w:t>
      </w:r>
      <w:r w:rsidRPr="00A57049">
        <w:rPr>
          <w:rFonts w:eastAsia="Times New Roman" w:cstheme="minorHAnsi"/>
          <w:color w:val="000000"/>
          <w:sz w:val="22"/>
          <w:szCs w:val="22"/>
        </w:rPr>
        <w:br/>
      </w:r>
      <w:r w:rsidRPr="00A57049">
        <w:rPr>
          <w:rFonts w:eastAsia="Times New Roman" w:cstheme="minorHAnsi"/>
          <w:color w:val="000000"/>
          <w:sz w:val="22"/>
          <w:szCs w:val="22"/>
        </w:rPr>
        <w:br/>
      </w:r>
      <w:r w:rsidRPr="00A57049">
        <w:rPr>
          <w:rFonts w:eastAsia="Times New Roman" w:cstheme="minorHAnsi"/>
          <w:color w:val="000000"/>
          <w:sz w:val="22"/>
          <w:szCs w:val="22"/>
        </w:rPr>
        <w:br/>
      </w:r>
      <w:r w:rsidRPr="00A57049">
        <w:rPr>
          <w:rFonts w:eastAsia="Times New Roman" w:cstheme="minorHAnsi"/>
          <w:b/>
          <w:bCs/>
          <w:color w:val="000000"/>
          <w:sz w:val="22"/>
          <w:szCs w:val="22"/>
        </w:rPr>
        <w:t>Reviewers' comments:</w:t>
      </w:r>
      <w:r w:rsidRPr="00A57049">
        <w:rPr>
          <w:rFonts w:eastAsia="Times New Roman" w:cstheme="minorHAnsi"/>
          <w:color w:val="000000"/>
          <w:sz w:val="22"/>
          <w:szCs w:val="22"/>
        </w:rPr>
        <w:br/>
      </w:r>
      <w:r w:rsidRPr="00A57049">
        <w:rPr>
          <w:rFonts w:eastAsia="Times New Roman" w:cstheme="minorHAnsi"/>
          <w:color w:val="000000"/>
          <w:sz w:val="22"/>
          <w:szCs w:val="22"/>
        </w:rPr>
        <w:br/>
        <w:t>Reviewer #1:</w:t>
      </w:r>
      <w:r w:rsidRPr="00A57049">
        <w:rPr>
          <w:rFonts w:eastAsia="Times New Roman" w:cstheme="minorHAnsi"/>
          <w:color w:val="000000"/>
          <w:sz w:val="22"/>
          <w:szCs w:val="22"/>
        </w:rPr>
        <w:br/>
      </w:r>
      <w:r w:rsidRPr="00A57049">
        <w:rPr>
          <w:rFonts w:eastAsia="Times New Roman" w:cstheme="minorHAnsi"/>
          <w:color w:val="000000"/>
          <w:sz w:val="22"/>
          <w:szCs w:val="22"/>
        </w:rPr>
        <w:br/>
        <w:t>Manuscript Summary:</w:t>
      </w:r>
      <w:r w:rsidRPr="00A57049">
        <w:rPr>
          <w:rFonts w:eastAsia="Times New Roman" w:cstheme="minorHAnsi"/>
          <w:color w:val="000000"/>
          <w:sz w:val="22"/>
          <w:szCs w:val="22"/>
        </w:rPr>
        <w:br/>
        <w:t>Koon et al. describe a methodology to prepare and image a range of specimens for SEM visualization, including unicellular, multicellular, prokaryotic, and eukaryotic organisms. This article is useful to a broad biological sciences audience and is well-suited for publication in JoVE.</w:t>
      </w:r>
      <w:r w:rsidRPr="00A57049">
        <w:rPr>
          <w:rFonts w:eastAsia="Times New Roman" w:cstheme="minorHAnsi"/>
          <w:color w:val="000000"/>
          <w:sz w:val="22"/>
          <w:szCs w:val="22"/>
        </w:rPr>
        <w:br/>
      </w:r>
      <w:r w:rsidRPr="00A57049">
        <w:rPr>
          <w:rFonts w:eastAsia="Times New Roman" w:cstheme="minorHAnsi"/>
          <w:color w:val="000000"/>
          <w:sz w:val="22"/>
          <w:szCs w:val="22"/>
        </w:rPr>
        <w:br/>
        <w:t>Major Concerns:</w:t>
      </w:r>
      <w:r w:rsidRPr="00A57049">
        <w:rPr>
          <w:rFonts w:eastAsia="Times New Roman" w:cstheme="minorHAnsi"/>
          <w:color w:val="000000"/>
          <w:sz w:val="22"/>
          <w:szCs w:val="22"/>
        </w:rPr>
        <w:br/>
        <w:t>No major concerns</w:t>
      </w:r>
      <w:r w:rsidRPr="00A57049">
        <w:rPr>
          <w:rFonts w:eastAsia="Times New Roman" w:cstheme="minorHAnsi"/>
          <w:color w:val="000000"/>
          <w:sz w:val="22"/>
          <w:szCs w:val="22"/>
        </w:rPr>
        <w:br/>
      </w:r>
      <w:r w:rsidR="00200756" w:rsidRPr="00200756">
        <w:rPr>
          <w:rFonts w:eastAsia="Times New Roman" w:cstheme="minorHAnsi"/>
          <w:color w:val="FF0000"/>
          <w:sz w:val="22"/>
          <w:szCs w:val="22"/>
        </w:rPr>
        <w:t>Thank you</w:t>
      </w:r>
    </w:p>
    <w:p w:rsidR="002A43C5" w:rsidRDefault="00A57049" w:rsidP="00A57049">
      <w:pPr>
        <w:rPr>
          <w:rFonts w:eastAsia="Times New Roman" w:cstheme="minorHAnsi"/>
          <w:color w:val="000000"/>
          <w:sz w:val="22"/>
          <w:szCs w:val="22"/>
        </w:rPr>
      </w:pPr>
      <w:r w:rsidRPr="00A57049">
        <w:rPr>
          <w:rFonts w:eastAsia="Times New Roman" w:cstheme="minorHAnsi"/>
          <w:color w:val="000000"/>
          <w:sz w:val="22"/>
          <w:szCs w:val="22"/>
        </w:rPr>
        <w:br/>
        <w:t>Minor Concerns:</w:t>
      </w:r>
      <w:r w:rsidRPr="00A57049">
        <w:rPr>
          <w:rFonts w:eastAsia="Times New Roman" w:cstheme="minorHAnsi"/>
          <w:color w:val="000000"/>
          <w:sz w:val="22"/>
          <w:szCs w:val="22"/>
        </w:rPr>
        <w:br/>
        <w:t>- Fig. 1 - a low magnification image of a pore filter that has retained the sample would be helpful to include, so that the reader can directly compare to 1B.</w:t>
      </w:r>
    </w:p>
    <w:p w:rsidR="00E642FB" w:rsidRPr="00E642FB" w:rsidRDefault="002A43C5" w:rsidP="00A57049">
      <w:pPr>
        <w:rPr>
          <w:rFonts w:eastAsia="Times New Roman" w:cstheme="minorHAnsi"/>
          <w:color w:val="FF0000"/>
          <w:sz w:val="22"/>
          <w:szCs w:val="22"/>
        </w:rPr>
      </w:pPr>
      <w:r w:rsidRPr="00E642FB">
        <w:rPr>
          <w:rFonts w:eastAsia="Times New Roman" w:cstheme="minorHAnsi"/>
          <w:color w:val="FF0000"/>
          <w:sz w:val="22"/>
          <w:szCs w:val="22"/>
        </w:rPr>
        <w:t>Excellent suggestion – we added an SEM image of a pore filter that</w:t>
      </w:r>
      <w:r w:rsidR="00B220BA">
        <w:rPr>
          <w:rFonts w:eastAsia="Times New Roman" w:cstheme="minorHAnsi"/>
          <w:color w:val="FF0000"/>
          <w:sz w:val="22"/>
          <w:szCs w:val="22"/>
        </w:rPr>
        <w:t xml:space="preserve"> has cyanobacteria </w:t>
      </w:r>
      <w:r w:rsidR="00CF2226">
        <w:rPr>
          <w:rFonts w:eastAsia="Times New Roman" w:cstheme="minorHAnsi"/>
          <w:color w:val="FF0000"/>
          <w:sz w:val="22"/>
          <w:szCs w:val="22"/>
        </w:rPr>
        <w:t>present (now Figure 1</w:t>
      </w:r>
      <w:r w:rsidR="00E642FB" w:rsidRPr="00E642FB">
        <w:rPr>
          <w:rFonts w:eastAsia="Times New Roman" w:cstheme="minorHAnsi"/>
          <w:color w:val="FF0000"/>
          <w:sz w:val="22"/>
          <w:szCs w:val="22"/>
        </w:rPr>
        <w:t xml:space="preserve">C) </w:t>
      </w:r>
      <w:r w:rsidR="00CF2226">
        <w:rPr>
          <w:rFonts w:eastAsia="Times New Roman" w:cstheme="minorHAnsi"/>
          <w:color w:val="FF0000"/>
          <w:sz w:val="22"/>
          <w:szCs w:val="22"/>
        </w:rPr>
        <w:t>to compare directly to Figure 1</w:t>
      </w:r>
      <w:r w:rsidR="00E642FB" w:rsidRPr="00E642FB">
        <w:rPr>
          <w:rFonts w:eastAsia="Times New Roman" w:cstheme="minorHAnsi"/>
          <w:color w:val="FF0000"/>
          <w:sz w:val="22"/>
          <w:szCs w:val="22"/>
        </w:rPr>
        <w:t>B.</w:t>
      </w:r>
    </w:p>
    <w:p w:rsidR="00A31C00" w:rsidRDefault="00A57049" w:rsidP="00A57049">
      <w:pPr>
        <w:rPr>
          <w:rFonts w:eastAsia="Times New Roman" w:cstheme="minorHAnsi"/>
          <w:color w:val="000000"/>
          <w:sz w:val="22"/>
          <w:szCs w:val="22"/>
        </w:rPr>
      </w:pPr>
      <w:r w:rsidRPr="00A57049">
        <w:rPr>
          <w:rFonts w:eastAsia="Times New Roman" w:cstheme="minorHAnsi"/>
          <w:color w:val="000000"/>
          <w:sz w:val="22"/>
          <w:szCs w:val="22"/>
        </w:rPr>
        <w:br/>
        <w:t>- The Drosophila eye images in Fig. 4 appear grainy and lack the clarity/focus of the other SEM images in Figs. 2-3.</w:t>
      </w:r>
      <w:r w:rsidRPr="00A57049">
        <w:rPr>
          <w:rFonts w:eastAsia="Times New Roman" w:cstheme="minorHAnsi"/>
          <w:color w:val="000000"/>
          <w:sz w:val="22"/>
          <w:szCs w:val="22"/>
        </w:rPr>
        <w:br/>
      </w:r>
      <w:r w:rsidR="00E642FB" w:rsidRPr="00E642FB">
        <w:rPr>
          <w:rFonts w:eastAsia="Times New Roman" w:cstheme="minorHAnsi"/>
          <w:color w:val="FF0000"/>
          <w:sz w:val="22"/>
          <w:szCs w:val="22"/>
        </w:rPr>
        <w:t>We suspect that because this image is in landscape format, it may have been sized-down during the review process, causing the image to appear grainy.  The original image is a .psd file at 350 ppi</w:t>
      </w:r>
      <w:r w:rsidR="00D558F4">
        <w:rPr>
          <w:rFonts w:eastAsia="Times New Roman" w:cstheme="minorHAnsi"/>
          <w:color w:val="FF0000"/>
          <w:sz w:val="22"/>
          <w:szCs w:val="22"/>
        </w:rPr>
        <w:t xml:space="preserve"> (JoVE requires 300 dpi).</w:t>
      </w:r>
      <w:r w:rsidRPr="00A57049">
        <w:rPr>
          <w:rFonts w:eastAsia="Times New Roman" w:cstheme="minorHAnsi"/>
          <w:color w:val="000000"/>
          <w:sz w:val="22"/>
          <w:szCs w:val="22"/>
        </w:rPr>
        <w:br/>
      </w:r>
      <w:r w:rsidRPr="00A57049">
        <w:rPr>
          <w:rFonts w:eastAsia="Times New Roman" w:cstheme="minorHAnsi"/>
          <w:color w:val="000000"/>
          <w:sz w:val="22"/>
          <w:szCs w:val="22"/>
        </w:rPr>
        <w:br/>
      </w:r>
      <w:r w:rsidRPr="00A57049">
        <w:rPr>
          <w:rFonts w:eastAsia="Times New Roman" w:cstheme="minorHAnsi"/>
          <w:color w:val="000000"/>
          <w:sz w:val="22"/>
          <w:szCs w:val="22"/>
        </w:rPr>
        <w:br/>
        <w:t>Reviewer #2:</w:t>
      </w:r>
      <w:r w:rsidRPr="00A57049">
        <w:rPr>
          <w:rFonts w:eastAsia="Times New Roman" w:cstheme="minorHAnsi"/>
          <w:color w:val="000000"/>
          <w:sz w:val="22"/>
          <w:szCs w:val="22"/>
        </w:rPr>
        <w:br/>
      </w:r>
      <w:r w:rsidRPr="00A57049">
        <w:rPr>
          <w:rFonts w:eastAsia="Times New Roman" w:cstheme="minorHAnsi"/>
          <w:color w:val="000000"/>
          <w:sz w:val="22"/>
          <w:szCs w:val="22"/>
        </w:rPr>
        <w:br/>
        <w:t>Manuscript Summary:</w:t>
      </w:r>
      <w:r w:rsidRPr="00A57049">
        <w:rPr>
          <w:rFonts w:eastAsia="Times New Roman" w:cstheme="minorHAnsi"/>
          <w:color w:val="000000"/>
          <w:sz w:val="22"/>
          <w:szCs w:val="22"/>
        </w:rPr>
        <w:br/>
        <w:t>Overall: I was disappointed that the authors did not compare their results with those of other drying techniques. Since "Chemical Drying" was prominently featured in the title of the paper I fully expected the authors to make a comparison of HMDS and TBA drying techniques to those of CPD. If one of the selling points of this technique paper is to demonstrate that a wide variety of biological samples can be prepared with less effort, and less costly equipment, then making a direct comparison to alternative drying techniques (or at the very least discussing them) would seem to be in order.</w:t>
      </w:r>
    </w:p>
    <w:p w:rsidR="00B303FD" w:rsidRDefault="00425740" w:rsidP="00A57049">
      <w:pPr>
        <w:rPr>
          <w:rFonts w:eastAsia="Times New Roman" w:cstheme="minorHAnsi"/>
          <w:color w:val="000000"/>
          <w:sz w:val="22"/>
          <w:szCs w:val="22"/>
        </w:rPr>
      </w:pPr>
      <w:r>
        <w:rPr>
          <w:rFonts w:eastAsia="Times New Roman" w:cstheme="minorHAnsi"/>
          <w:color w:val="FF0000"/>
          <w:sz w:val="22"/>
          <w:szCs w:val="22"/>
        </w:rPr>
        <w:t xml:space="preserve">This </w:t>
      </w:r>
      <w:r w:rsidR="00727659">
        <w:rPr>
          <w:rFonts w:eastAsia="Times New Roman" w:cstheme="minorHAnsi"/>
          <w:color w:val="FF0000"/>
          <w:sz w:val="22"/>
          <w:szCs w:val="22"/>
        </w:rPr>
        <w:t>is</w:t>
      </w:r>
      <w:r>
        <w:rPr>
          <w:rFonts w:eastAsia="Times New Roman" w:cstheme="minorHAnsi"/>
          <w:color w:val="FF0000"/>
          <w:sz w:val="22"/>
          <w:szCs w:val="22"/>
        </w:rPr>
        <w:t xml:space="preserve"> an excellent suggestion and we significantly expanded the introduction to address this concern.  In addition to describing more about CPD and comparing this drying technique to chemical dehydrants like TBA and HMDS in much greater detail, we also referenced</w:t>
      </w:r>
      <w:r w:rsidR="00A31C00" w:rsidRPr="00A31C00">
        <w:rPr>
          <w:rFonts w:eastAsia="Times New Roman" w:cstheme="minorHAnsi"/>
          <w:color w:val="FF0000"/>
          <w:sz w:val="22"/>
          <w:szCs w:val="22"/>
        </w:rPr>
        <w:t xml:space="preserve"> our </w:t>
      </w:r>
      <w:r w:rsidR="00B303FD">
        <w:rPr>
          <w:rFonts w:eastAsia="Times New Roman" w:cstheme="minorHAnsi"/>
          <w:color w:val="FF0000"/>
          <w:sz w:val="22"/>
          <w:szCs w:val="22"/>
        </w:rPr>
        <w:t xml:space="preserve">published </w:t>
      </w:r>
      <w:r w:rsidR="00A31C00" w:rsidRPr="00A31C00">
        <w:rPr>
          <w:rFonts w:eastAsia="Times New Roman" w:cstheme="minorHAnsi"/>
          <w:color w:val="FF0000"/>
          <w:sz w:val="22"/>
          <w:szCs w:val="22"/>
        </w:rPr>
        <w:t xml:space="preserve">work that shows no difference between </w:t>
      </w:r>
      <w:r w:rsidR="00B303FD">
        <w:rPr>
          <w:rFonts w:eastAsia="Times New Roman" w:cstheme="minorHAnsi"/>
          <w:color w:val="FF0000"/>
          <w:sz w:val="22"/>
          <w:szCs w:val="22"/>
        </w:rPr>
        <w:t xml:space="preserve">TBA and CPD in </w:t>
      </w:r>
      <w:r w:rsidR="00B303FD" w:rsidRPr="00C003AF">
        <w:rPr>
          <w:rFonts w:eastAsia="Times New Roman" w:cstheme="minorHAnsi"/>
          <w:i/>
          <w:color w:val="FF0000"/>
          <w:sz w:val="22"/>
          <w:szCs w:val="22"/>
        </w:rPr>
        <w:t>Drosophila</w:t>
      </w:r>
      <w:r w:rsidR="00A31C00" w:rsidRPr="00A31C00">
        <w:rPr>
          <w:rFonts w:eastAsia="Times New Roman" w:cstheme="minorHAnsi"/>
          <w:color w:val="FF0000"/>
          <w:sz w:val="22"/>
          <w:szCs w:val="22"/>
        </w:rPr>
        <w:t>.</w:t>
      </w:r>
      <w:r w:rsidR="00A57049" w:rsidRPr="00A57049">
        <w:rPr>
          <w:rFonts w:eastAsia="Times New Roman" w:cstheme="minorHAnsi"/>
          <w:color w:val="000000"/>
          <w:sz w:val="22"/>
          <w:szCs w:val="22"/>
        </w:rPr>
        <w:br/>
      </w:r>
      <w:r w:rsidR="00A57049" w:rsidRPr="00A57049">
        <w:rPr>
          <w:rFonts w:eastAsia="Times New Roman" w:cstheme="minorHAnsi"/>
          <w:color w:val="000000"/>
          <w:sz w:val="22"/>
          <w:szCs w:val="22"/>
        </w:rPr>
        <w:br/>
        <w:t>Major Concerns:</w:t>
      </w:r>
      <w:r w:rsidR="00A57049" w:rsidRPr="00A57049">
        <w:rPr>
          <w:rFonts w:eastAsia="Times New Roman" w:cstheme="minorHAnsi"/>
          <w:color w:val="000000"/>
          <w:sz w:val="22"/>
          <w:szCs w:val="22"/>
        </w:rPr>
        <w:br/>
        <w:t xml:space="preserve">The drying techniques used are helpful but not novel. They show that these chemical drying techniques </w:t>
      </w:r>
      <w:r w:rsidR="00A57049" w:rsidRPr="00A57049">
        <w:rPr>
          <w:rFonts w:eastAsia="Times New Roman" w:cstheme="minorHAnsi"/>
          <w:color w:val="000000"/>
          <w:sz w:val="22"/>
          <w:szCs w:val="22"/>
        </w:rPr>
        <w:lastRenderedPageBreak/>
        <w:t>can be used on a variety of organisms but without comparing the advantages and disadvantages to conventional SEM preparation techniques the paper loses its impact.</w:t>
      </w:r>
    </w:p>
    <w:p w:rsidR="00D436B9" w:rsidRDefault="009B3D9A" w:rsidP="00A57049">
      <w:pPr>
        <w:rPr>
          <w:rFonts w:eastAsia="Times New Roman" w:cstheme="minorHAnsi"/>
          <w:color w:val="000000"/>
          <w:sz w:val="22"/>
          <w:szCs w:val="22"/>
        </w:rPr>
      </w:pPr>
      <w:r>
        <w:rPr>
          <w:rFonts w:eastAsia="Times New Roman" w:cstheme="minorHAnsi"/>
          <w:color w:val="FF0000"/>
          <w:sz w:val="22"/>
          <w:szCs w:val="22"/>
        </w:rPr>
        <w:t xml:space="preserve">We agree that the techniques we describe are not novel, however there is not currently a good visual protocol that illustrates how to effectively use chemical drying for analysis in SEM.  We purposefully selected a variety of organisms to </w:t>
      </w:r>
      <w:r w:rsidR="00D25743">
        <w:rPr>
          <w:rFonts w:eastAsia="Times New Roman" w:cstheme="minorHAnsi"/>
          <w:color w:val="FF0000"/>
          <w:sz w:val="22"/>
          <w:szCs w:val="22"/>
        </w:rPr>
        <w:t xml:space="preserve">make these protocols useful to a broad biological audience. </w:t>
      </w:r>
      <w:r>
        <w:rPr>
          <w:rFonts w:eastAsia="Times New Roman" w:cstheme="minorHAnsi"/>
          <w:color w:val="FF0000"/>
          <w:sz w:val="22"/>
          <w:szCs w:val="22"/>
        </w:rPr>
        <w:t xml:space="preserve"> </w:t>
      </w:r>
      <w:r w:rsidR="00B303FD" w:rsidRPr="00B303FD">
        <w:rPr>
          <w:rFonts w:eastAsia="Times New Roman" w:cstheme="minorHAnsi"/>
          <w:color w:val="FF0000"/>
          <w:sz w:val="22"/>
          <w:szCs w:val="22"/>
        </w:rPr>
        <w:t xml:space="preserve">The introduction now compares advantages and disadvantages of </w:t>
      </w:r>
      <w:r w:rsidR="00425740">
        <w:rPr>
          <w:rFonts w:eastAsia="Times New Roman" w:cstheme="minorHAnsi"/>
          <w:color w:val="FF0000"/>
          <w:sz w:val="22"/>
          <w:szCs w:val="22"/>
        </w:rPr>
        <w:t>several</w:t>
      </w:r>
      <w:r w:rsidR="00B303FD" w:rsidRPr="00B303FD">
        <w:rPr>
          <w:rFonts w:eastAsia="Times New Roman" w:cstheme="minorHAnsi"/>
          <w:color w:val="FF0000"/>
          <w:sz w:val="22"/>
          <w:szCs w:val="22"/>
        </w:rPr>
        <w:t xml:space="preserve"> technique</w:t>
      </w:r>
      <w:r w:rsidR="00425740">
        <w:rPr>
          <w:rFonts w:eastAsia="Times New Roman" w:cstheme="minorHAnsi"/>
          <w:color w:val="FF0000"/>
          <w:sz w:val="22"/>
          <w:szCs w:val="22"/>
        </w:rPr>
        <w:t>s</w:t>
      </w:r>
      <w:r w:rsidR="00B303FD" w:rsidRPr="00B303FD">
        <w:rPr>
          <w:rFonts w:eastAsia="Times New Roman" w:cstheme="minorHAnsi"/>
          <w:color w:val="FF0000"/>
          <w:sz w:val="22"/>
          <w:szCs w:val="22"/>
        </w:rPr>
        <w:t xml:space="preserve"> to boost the impact of this paper.</w:t>
      </w:r>
      <w:r w:rsidR="00A57049" w:rsidRPr="00A57049">
        <w:rPr>
          <w:rFonts w:eastAsia="Times New Roman" w:cstheme="minorHAnsi"/>
          <w:color w:val="000000"/>
          <w:sz w:val="22"/>
          <w:szCs w:val="22"/>
        </w:rPr>
        <w:br/>
      </w:r>
      <w:r w:rsidR="00A57049" w:rsidRPr="00A57049">
        <w:rPr>
          <w:rFonts w:eastAsia="Times New Roman" w:cstheme="minorHAnsi"/>
          <w:color w:val="000000"/>
          <w:sz w:val="22"/>
          <w:szCs w:val="22"/>
        </w:rPr>
        <w:br/>
        <w:t>Minor Concerns:</w:t>
      </w:r>
      <w:r w:rsidR="00A57049" w:rsidRPr="00A57049">
        <w:rPr>
          <w:rFonts w:eastAsia="Times New Roman" w:cstheme="minorHAnsi"/>
          <w:color w:val="000000"/>
          <w:sz w:val="22"/>
          <w:szCs w:val="22"/>
        </w:rPr>
        <w:br/>
        <w:t>Ln 14: Of the keywords the authors have chosen I feel that "phylogenetic grouping, species identification, phenotypic discrimination" are not appropriate as none of these represent a central aspect of the paper and are therefore unhelpful. However I do feel that "critical point drying, CPD" should be included as the researchers are looking for an alternative to CPD would be most interested in this paper.</w:t>
      </w:r>
    </w:p>
    <w:p w:rsidR="00D436B9" w:rsidRPr="00D436B9" w:rsidRDefault="00D436B9" w:rsidP="00A57049">
      <w:pPr>
        <w:rPr>
          <w:rFonts w:eastAsia="Times New Roman" w:cstheme="minorHAnsi"/>
          <w:color w:val="FF0000"/>
          <w:sz w:val="22"/>
          <w:szCs w:val="22"/>
        </w:rPr>
      </w:pPr>
      <w:r w:rsidRPr="00D436B9">
        <w:rPr>
          <w:rFonts w:eastAsia="Times New Roman" w:cstheme="minorHAnsi"/>
          <w:color w:val="FF0000"/>
          <w:sz w:val="22"/>
          <w:szCs w:val="22"/>
        </w:rPr>
        <w:t xml:space="preserve">We removed the keywords </w:t>
      </w:r>
      <w:r w:rsidR="003241DE">
        <w:rPr>
          <w:rFonts w:eastAsia="Times New Roman" w:cstheme="minorHAnsi"/>
          <w:color w:val="FF0000"/>
          <w:sz w:val="22"/>
          <w:szCs w:val="22"/>
        </w:rPr>
        <w:t>’</w:t>
      </w:r>
      <w:r w:rsidRPr="00D436B9">
        <w:rPr>
          <w:rFonts w:eastAsia="Times New Roman" w:cstheme="minorHAnsi"/>
          <w:color w:val="FF0000"/>
          <w:sz w:val="22"/>
          <w:szCs w:val="22"/>
        </w:rPr>
        <w:t>phylogenetic grouping</w:t>
      </w:r>
      <w:r w:rsidR="003241DE">
        <w:rPr>
          <w:rFonts w:eastAsia="Times New Roman" w:cstheme="minorHAnsi"/>
          <w:color w:val="FF0000"/>
          <w:sz w:val="22"/>
          <w:szCs w:val="22"/>
        </w:rPr>
        <w:t>’</w:t>
      </w:r>
      <w:r w:rsidRPr="00D436B9">
        <w:rPr>
          <w:rFonts w:eastAsia="Times New Roman" w:cstheme="minorHAnsi"/>
          <w:color w:val="FF0000"/>
          <w:sz w:val="22"/>
          <w:szCs w:val="22"/>
        </w:rPr>
        <w:t xml:space="preserve">, </w:t>
      </w:r>
      <w:r w:rsidR="003241DE">
        <w:rPr>
          <w:rFonts w:eastAsia="Times New Roman" w:cstheme="minorHAnsi"/>
          <w:color w:val="FF0000"/>
          <w:sz w:val="22"/>
          <w:szCs w:val="22"/>
        </w:rPr>
        <w:t>’</w:t>
      </w:r>
      <w:r w:rsidRPr="00D436B9">
        <w:rPr>
          <w:rFonts w:eastAsia="Times New Roman" w:cstheme="minorHAnsi"/>
          <w:color w:val="FF0000"/>
          <w:sz w:val="22"/>
          <w:szCs w:val="22"/>
        </w:rPr>
        <w:t>species identification</w:t>
      </w:r>
      <w:r w:rsidR="003241DE">
        <w:rPr>
          <w:rFonts w:eastAsia="Times New Roman" w:cstheme="minorHAnsi"/>
          <w:color w:val="FF0000"/>
          <w:sz w:val="22"/>
          <w:szCs w:val="22"/>
        </w:rPr>
        <w:t>’</w:t>
      </w:r>
      <w:r w:rsidRPr="00D436B9">
        <w:rPr>
          <w:rFonts w:eastAsia="Times New Roman" w:cstheme="minorHAnsi"/>
          <w:color w:val="FF0000"/>
          <w:sz w:val="22"/>
          <w:szCs w:val="22"/>
        </w:rPr>
        <w:t xml:space="preserve">, and </w:t>
      </w:r>
      <w:r w:rsidR="003241DE">
        <w:rPr>
          <w:rFonts w:eastAsia="Times New Roman" w:cstheme="minorHAnsi"/>
          <w:color w:val="FF0000"/>
          <w:sz w:val="22"/>
          <w:szCs w:val="22"/>
        </w:rPr>
        <w:t>’</w:t>
      </w:r>
      <w:r w:rsidRPr="00D436B9">
        <w:rPr>
          <w:rFonts w:eastAsia="Times New Roman" w:cstheme="minorHAnsi"/>
          <w:color w:val="FF0000"/>
          <w:sz w:val="22"/>
          <w:szCs w:val="22"/>
        </w:rPr>
        <w:t>phenotypic discrimination</w:t>
      </w:r>
      <w:r w:rsidR="003241DE">
        <w:rPr>
          <w:rFonts w:eastAsia="Times New Roman" w:cstheme="minorHAnsi"/>
          <w:color w:val="FF0000"/>
          <w:sz w:val="22"/>
          <w:szCs w:val="22"/>
        </w:rPr>
        <w:t>’</w:t>
      </w:r>
      <w:r w:rsidRPr="00D436B9">
        <w:rPr>
          <w:rFonts w:eastAsia="Times New Roman" w:cstheme="minorHAnsi"/>
          <w:color w:val="FF0000"/>
          <w:sz w:val="22"/>
          <w:szCs w:val="22"/>
        </w:rPr>
        <w:t xml:space="preserve"> from the manuscript and added </w:t>
      </w:r>
      <w:r w:rsidR="003241DE">
        <w:rPr>
          <w:rFonts w:eastAsia="Times New Roman" w:cstheme="minorHAnsi"/>
          <w:color w:val="FF0000"/>
          <w:sz w:val="22"/>
          <w:szCs w:val="22"/>
        </w:rPr>
        <w:t>’</w:t>
      </w:r>
      <w:r w:rsidRPr="00D436B9">
        <w:rPr>
          <w:rFonts w:eastAsia="Times New Roman" w:cstheme="minorHAnsi"/>
          <w:color w:val="FF0000"/>
          <w:sz w:val="22"/>
          <w:szCs w:val="22"/>
        </w:rPr>
        <w:t>critical point drying, CPD</w:t>
      </w:r>
      <w:r w:rsidR="003241DE">
        <w:rPr>
          <w:rFonts w:eastAsia="Times New Roman" w:cstheme="minorHAnsi"/>
          <w:color w:val="FF0000"/>
          <w:sz w:val="22"/>
          <w:szCs w:val="22"/>
        </w:rPr>
        <w:t>’</w:t>
      </w:r>
      <w:r w:rsidRPr="00D436B9">
        <w:rPr>
          <w:rFonts w:eastAsia="Times New Roman" w:cstheme="minorHAnsi"/>
          <w:color w:val="FF0000"/>
          <w:sz w:val="22"/>
          <w:szCs w:val="22"/>
        </w:rPr>
        <w:t>.</w:t>
      </w:r>
    </w:p>
    <w:p w:rsidR="00D436B9" w:rsidRDefault="00A57049" w:rsidP="00A57049">
      <w:pPr>
        <w:rPr>
          <w:rFonts w:eastAsia="Times New Roman" w:cstheme="minorHAnsi"/>
          <w:color w:val="000000"/>
          <w:sz w:val="22"/>
          <w:szCs w:val="22"/>
        </w:rPr>
      </w:pPr>
      <w:r w:rsidRPr="00A57049">
        <w:rPr>
          <w:rFonts w:eastAsia="Times New Roman" w:cstheme="minorHAnsi"/>
          <w:color w:val="000000"/>
          <w:sz w:val="22"/>
          <w:szCs w:val="22"/>
        </w:rPr>
        <w:br/>
        <w:t>Ln 26: 'specimen' to 'specimens' (same in abstract)</w:t>
      </w:r>
    </w:p>
    <w:p w:rsidR="00D436B9" w:rsidRPr="00D436B9" w:rsidRDefault="00D436B9" w:rsidP="00A57049">
      <w:pPr>
        <w:rPr>
          <w:rFonts w:eastAsia="Times New Roman" w:cstheme="minorHAnsi"/>
          <w:color w:val="FF0000"/>
          <w:sz w:val="22"/>
          <w:szCs w:val="22"/>
        </w:rPr>
      </w:pPr>
      <w:r w:rsidRPr="00D436B9">
        <w:rPr>
          <w:rFonts w:eastAsia="Times New Roman" w:cstheme="minorHAnsi"/>
          <w:color w:val="FF0000"/>
          <w:sz w:val="22"/>
          <w:szCs w:val="22"/>
        </w:rPr>
        <w:t xml:space="preserve">Changed </w:t>
      </w:r>
      <w:r w:rsidR="003241DE">
        <w:rPr>
          <w:rFonts w:eastAsia="Times New Roman" w:cstheme="minorHAnsi"/>
          <w:color w:val="FF0000"/>
          <w:sz w:val="22"/>
          <w:szCs w:val="22"/>
        </w:rPr>
        <w:t>’</w:t>
      </w:r>
      <w:r w:rsidRPr="00D436B9">
        <w:rPr>
          <w:rFonts w:eastAsia="Times New Roman" w:cstheme="minorHAnsi"/>
          <w:color w:val="FF0000"/>
          <w:sz w:val="22"/>
          <w:szCs w:val="22"/>
        </w:rPr>
        <w:t>specimen</w:t>
      </w:r>
      <w:r w:rsidR="003241DE" w:rsidRPr="003241DE">
        <w:rPr>
          <w:rFonts w:eastAsia="Times New Roman" w:cstheme="minorHAnsi"/>
          <w:color w:val="FF0000"/>
          <w:sz w:val="22"/>
          <w:szCs w:val="22"/>
        </w:rPr>
        <w:t xml:space="preserve"> </w:t>
      </w:r>
      <w:r w:rsidR="003241DE">
        <w:rPr>
          <w:rFonts w:eastAsia="Times New Roman" w:cstheme="minorHAnsi"/>
          <w:color w:val="FF0000"/>
          <w:sz w:val="22"/>
          <w:szCs w:val="22"/>
        </w:rPr>
        <w:t>’</w:t>
      </w:r>
      <w:r w:rsidRPr="00D436B9">
        <w:rPr>
          <w:rFonts w:eastAsia="Times New Roman" w:cstheme="minorHAnsi"/>
          <w:color w:val="FF0000"/>
          <w:sz w:val="22"/>
          <w:szCs w:val="22"/>
        </w:rPr>
        <w:t xml:space="preserve"> to </w:t>
      </w:r>
      <w:r w:rsidR="003241DE">
        <w:rPr>
          <w:rFonts w:eastAsia="Times New Roman" w:cstheme="minorHAnsi"/>
          <w:color w:val="FF0000"/>
          <w:sz w:val="22"/>
          <w:szCs w:val="22"/>
        </w:rPr>
        <w:t>’</w:t>
      </w:r>
      <w:r w:rsidRPr="00D436B9">
        <w:rPr>
          <w:rFonts w:eastAsia="Times New Roman" w:cstheme="minorHAnsi"/>
          <w:color w:val="FF0000"/>
          <w:sz w:val="22"/>
          <w:szCs w:val="22"/>
        </w:rPr>
        <w:t>specimens</w:t>
      </w:r>
      <w:r w:rsidR="003241DE" w:rsidRPr="003241DE">
        <w:rPr>
          <w:rFonts w:eastAsia="Times New Roman" w:cstheme="minorHAnsi"/>
          <w:color w:val="FF0000"/>
          <w:sz w:val="22"/>
          <w:szCs w:val="22"/>
        </w:rPr>
        <w:t xml:space="preserve"> </w:t>
      </w:r>
      <w:r w:rsidR="003241DE">
        <w:rPr>
          <w:rFonts w:eastAsia="Times New Roman" w:cstheme="minorHAnsi"/>
          <w:color w:val="FF0000"/>
          <w:sz w:val="22"/>
          <w:szCs w:val="22"/>
        </w:rPr>
        <w:t>’</w:t>
      </w:r>
      <w:r w:rsidRPr="00D436B9">
        <w:rPr>
          <w:rFonts w:eastAsia="Times New Roman" w:cstheme="minorHAnsi"/>
          <w:color w:val="FF0000"/>
          <w:sz w:val="22"/>
          <w:szCs w:val="22"/>
        </w:rPr>
        <w:t xml:space="preserve"> at both places mentioned in the Long Abstract.</w:t>
      </w:r>
    </w:p>
    <w:p w:rsidR="00D231C5" w:rsidRDefault="00A57049" w:rsidP="00A57049">
      <w:pPr>
        <w:rPr>
          <w:rFonts w:eastAsia="Times New Roman" w:cstheme="minorHAnsi"/>
          <w:color w:val="000000"/>
          <w:sz w:val="22"/>
          <w:szCs w:val="22"/>
        </w:rPr>
      </w:pPr>
      <w:r w:rsidRPr="00A57049">
        <w:rPr>
          <w:rFonts w:eastAsia="Times New Roman" w:cstheme="minorHAnsi"/>
          <w:color w:val="000000"/>
          <w:sz w:val="22"/>
          <w:szCs w:val="22"/>
        </w:rPr>
        <w:br/>
        <w:t>Ln 33: 'cheap' to 'inexpensive' [the word cheap can translate into worthless in other languages]</w:t>
      </w:r>
    </w:p>
    <w:p w:rsidR="00D231C5" w:rsidRPr="00D231C5" w:rsidRDefault="00D231C5" w:rsidP="00A57049">
      <w:pPr>
        <w:rPr>
          <w:rFonts w:eastAsia="Times New Roman" w:cstheme="minorHAnsi"/>
          <w:color w:val="FF0000"/>
          <w:sz w:val="22"/>
          <w:szCs w:val="22"/>
        </w:rPr>
      </w:pPr>
      <w:r w:rsidRPr="00D231C5">
        <w:rPr>
          <w:rFonts w:eastAsia="Times New Roman" w:cstheme="minorHAnsi"/>
          <w:color w:val="FF0000"/>
          <w:sz w:val="22"/>
          <w:szCs w:val="22"/>
        </w:rPr>
        <w:t xml:space="preserve">Changed the word </w:t>
      </w:r>
      <w:r w:rsidR="003241DE">
        <w:rPr>
          <w:rFonts w:eastAsia="Times New Roman" w:cstheme="minorHAnsi"/>
          <w:color w:val="FF0000"/>
          <w:sz w:val="22"/>
          <w:szCs w:val="22"/>
        </w:rPr>
        <w:t>‘</w:t>
      </w:r>
      <w:r w:rsidRPr="00D231C5">
        <w:rPr>
          <w:rFonts w:eastAsia="Times New Roman" w:cstheme="minorHAnsi"/>
          <w:color w:val="FF0000"/>
          <w:sz w:val="22"/>
          <w:szCs w:val="22"/>
        </w:rPr>
        <w:t>cheap</w:t>
      </w:r>
      <w:r w:rsidR="003241DE">
        <w:rPr>
          <w:rFonts w:eastAsia="Times New Roman" w:cstheme="minorHAnsi"/>
          <w:color w:val="FF0000"/>
          <w:sz w:val="22"/>
          <w:szCs w:val="22"/>
        </w:rPr>
        <w:t>’</w:t>
      </w:r>
      <w:r w:rsidRPr="00D231C5">
        <w:rPr>
          <w:rFonts w:eastAsia="Times New Roman" w:cstheme="minorHAnsi"/>
          <w:color w:val="FF0000"/>
          <w:sz w:val="22"/>
          <w:szCs w:val="22"/>
        </w:rPr>
        <w:t xml:space="preserve"> to </w:t>
      </w:r>
      <w:r w:rsidR="003241DE">
        <w:rPr>
          <w:rFonts w:eastAsia="Times New Roman" w:cstheme="minorHAnsi"/>
          <w:color w:val="FF0000"/>
          <w:sz w:val="22"/>
          <w:szCs w:val="22"/>
        </w:rPr>
        <w:t>‘</w:t>
      </w:r>
      <w:r w:rsidRPr="00D231C5">
        <w:rPr>
          <w:rFonts w:eastAsia="Times New Roman" w:cstheme="minorHAnsi"/>
          <w:color w:val="FF0000"/>
          <w:sz w:val="22"/>
          <w:szCs w:val="22"/>
        </w:rPr>
        <w:t>inexpensive</w:t>
      </w:r>
      <w:r w:rsidR="003241DE">
        <w:rPr>
          <w:rFonts w:eastAsia="Times New Roman" w:cstheme="minorHAnsi"/>
          <w:color w:val="FF0000"/>
          <w:sz w:val="22"/>
          <w:szCs w:val="22"/>
        </w:rPr>
        <w:t>’</w:t>
      </w:r>
      <w:r w:rsidR="002A1749">
        <w:rPr>
          <w:rFonts w:eastAsia="Times New Roman" w:cstheme="minorHAnsi"/>
          <w:color w:val="FF0000"/>
          <w:sz w:val="22"/>
          <w:szCs w:val="22"/>
        </w:rPr>
        <w:t xml:space="preserve"> in both the long abstract and the introduction.</w:t>
      </w:r>
    </w:p>
    <w:p w:rsidR="00D231C5" w:rsidRPr="00343678" w:rsidRDefault="00A57049" w:rsidP="00A57049">
      <w:pPr>
        <w:rPr>
          <w:rFonts w:eastAsia="Times New Roman" w:cstheme="minorHAnsi"/>
          <w:color w:val="000000"/>
          <w:sz w:val="22"/>
          <w:szCs w:val="22"/>
        </w:rPr>
      </w:pPr>
      <w:r w:rsidRPr="00A57049">
        <w:rPr>
          <w:rFonts w:eastAsia="Times New Roman" w:cstheme="minorHAnsi"/>
          <w:color w:val="000000"/>
          <w:sz w:val="22"/>
          <w:szCs w:val="22"/>
        </w:rPr>
        <w:br/>
      </w:r>
      <w:r w:rsidRPr="00343678">
        <w:rPr>
          <w:rFonts w:eastAsia="Times New Roman" w:cstheme="minorHAnsi"/>
          <w:color w:val="000000"/>
          <w:sz w:val="22"/>
          <w:szCs w:val="22"/>
        </w:rPr>
        <w:t>Ln 43: eliminate 'higher magnification' since greater resolution is the principle advantage of SEM, not higher mag.</w:t>
      </w:r>
    </w:p>
    <w:p w:rsidR="00D231C5" w:rsidRPr="00343678" w:rsidRDefault="00343678" w:rsidP="00A57049">
      <w:pPr>
        <w:rPr>
          <w:rFonts w:eastAsia="Times New Roman" w:cstheme="minorHAnsi"/>
          <w:color w:val="FF0000"/>
          <w:sz w:val="22"/>
          <w:szCs w:val="22"/>
        </w:rPr>
      </w:pPr>
      <w:r w:rsidRPr="00343678">
        <w:rPr>
          <w:rFonts w:eastAsia="Times New Roman" w:cstheme="minorHAnsi"/>
          <w:color w:val="FF0000"/>
          <w:sz w:val="22"/>
          <w:szCs w:val="22"/>
        </w:rPr>
        <w:t xml:space="preserve">We eliminated the words ‘higher magnification’ – the sentence now reads: </w:t>
      </w:r>
      <w:r w:rsidR="002A1749">
        <w:rPr>
          <w:rFonts w:eastAsia="Times New Roman" w:cstheme="minorHAnsi"/>
          <w:color w:val="FF0000"/>
          <w:sz w:val="22"/>
          <w:szCs w:val="22"/>
        </w:rPr>
        <w:t>‘</w:t>
      </w:r>
      <w:r w:rsidRPr="00343678">
        <w:rPr>
          <w:rFonts w:ascii="Calibri" w:hAnsi="Calibri" w:cs="Calibri"/>
          <w:color w:val="FF0000"/>
          <w:sz w:val="22"/>
          <w:szCs w:val="22"/>
        </w:rPr>
        <w:t>SEM can be used to directly determine the physical size of a sample, the surface structure, and three-dimensional shape, and offers greater resolution and larger depth of field compared to light microscopy</w:t>
      </w:r>
      <w:r w:rsidR="002A1749">
        <w:rPr>
          <w:rFonts w:ascii="Calibri" w:hAnsi="Calibri" w:cs="Calibri"/>
          <w:color w:val="FF0000"/>
          <w:sz w:val="22"/>
          <w:szCs w:val="22"/>
        </w:rPr>
        <w:t>’</w:t>
      </w:r>
      <w:r w:rsidRPr="00343678">
        <w:rPr>
          <w:rFonts w:ascii="Calibri" w:hAnsi="Calibri" w:cs="Calibri"/>
          <w:color w:val="FF0000"/>
          <w:sz w:val="22"/>
          <w:szCs w:val="22"/>
        </w:rPr>
        <w:t>.</w:t>
      </w:r>
    </w:p>
    <w:p w:rsidR="00D231C5" w:rsidRDefault="00A57049" w:rsidP="00A57049">
      <w:pPr>
        <w:rPr>
          <w:rFonts w:eastAsia="Times New Roman" w:cstheme="minorHAnsi"/>
          <w:color w:val="000000"/>
          <w:sz w:val="22"/>
          <w:szCs w:val="22"/>
        </w:rPr>
      </w:pPr>
      <w:r w:rsidRPr="00343678">
        <w:rPr>
          <w:rFonts w:eastAsia="Times New Roman" w:cstheme="minorHAnsi"/>
          <w:color w:val="000000"/>
          <w:sz w:val="22"/>
          <w:szCs w:val="22"/>
        </w:rPr>
        <w:br/>
        <w:t>Ln 44: eliminate 'and focus' since an SEM does not form an image using an image forming lens (e.g. objective lens) there is technically no 'depth of focus' in an SEM. It does however create an image with a very large depth of field.</w:t>
      </w:r>
    </w:p>
    <w:p w:rsidR="00D231C5" w:rsidRPr="00343678" w:rsidRDefault="00343678" w:rsidP="00A57049">
      <w:pPr>
        <w:rPr>
          <w:rFonts w:eastAsia="Times New Roman" w:cstheme="minorHAnsi"/>
          <w:color w:val="FF0000"/>
          <w:sz w:val="22"/>
          <w:szCs w:val="22"/>
        </w:rPr>
      </w:pPr>
      <w:r w:rsidRPr="00343678">
        <w:rPr>
          <w:rFonts w:eastAsia="Times New Roman" w:cstheme="minorHAnsi"/>
          <w:color w:val="FF0000"/>
          <w:sz w:val="22"/>
          <w:szCs w:val="22"/>
        </w:rPr>
        <w:t>We eliminated the words ‘</w:t>
      </w:r>
      <w:r>
        <w:rPr>
          <w:rFonts w:eastAsia="Times New Roman" w:cstheme="minorHAnsi"/>
          <w:color w:val="FF0000"/>
          <w:sz w:val="22"/>
          <w:szCs w:val="22"/>
        </w:rPr>
        <w:t>and focus</w:t>
      </w:r>
      <w:r w:rsidRPr="00343678">
        <w:rPr>
          <w:rFonts w:eastAsia="Times New Roman" w:cstheme="minorHAnsi"/>
          <w:color w:val="FF0000"/>
          <w:sz w:val="22"/>
          <w:szCs w:val="22"/>
        </w:rPr>
        <w:t xml:space="preserve">’ – the sentence now reads: </w:t>
      </w:r>
      <w:r w:rsidR="002A1749">
        <w:rPr>
          <w:rFonts w:eastAsia="Times New Roman" w:cstheme="minorHAnsi"/>
          <w:color w:val="FF0000"/>
          <w:sz w:val="22"/>
          <w:szCs w:val="22"/>
        </w:rPr>
        <w:t>‘</w:t>
      </w:r>
      <w:r w:rsidRPr="00343678">
        <w:rPr>
          <w:rFonts w:ascii="Calibri" w:hAnsi="Calibri" w:cs="Calibri"/>
          <w:color w:val="FF0000"/>
          <w:sz w:val="22"/>
          <w:szCs w:val="22"/>
        </w:rPr>
        <w:t>SEM can be used to directly determine the physical size of a sample, the surface structure, and three-dimensional shape, and offers greater resolution and large</w:t>
      </w:r>
      <w:r>
        <w:rPr>
          <w:rFonts w:ascii="Calibri" w:hAnsi="Calibri" w:cs="Calibri"/>
          <w:color w:val="FF0000"/>
          <w:sz w:val="22"/>
          <w:szCs w:val="22"/>
        </w:rPr>
        <w:t>r</w:t>
      </w:r>
      <w:r w:rsidRPr="00343678">
        <w:rPr>
          <w:rFonts w:ascii="Calibri" w:hAnsi="Calibri" w:cs="Calibri"/>
          <w:color w:val="FF0000"/>
          <w:sz w:val="22"/>
          <w:szCs w:val="22"/>
        </w:rPr>
        <w:t xml:space="preserve"> depth of field compared to light microscopy</w:t>
      </w:r>
      <w:r w:rsidR="002A1749">
        <w:rPr>
          <w:rFonts w:ascii="Calibri" w:hAnsi="Calibri" w:cs="Calibri"/>
          <w:color w:val="FF0000"/>
          <w:sz w:val="22"/>
          <w:szCs w:val="22"/>
        </w:rPr>
        <w:t>’</w:t>
      </w:r>
      <w:r w:rsidRPr="00343678">
        <w:rPr>
          <w:rFonts w:ascii="Calibri" w:hAnsi="Calibri" w:cs="Calibri"/>
          <w:color w:val="FF0000"/>
          <w:sz w:val="22"/>
          <w:szCs w:val="22"/>
        </w:rPr>
        <w:t>.</w:t>
      </w:r>
    </w:p>
    <w:p w:rsidR="00D231C5" w:rsidRDefault="00A57049" w:rsidP="00A57049">
      <w:pPr>
        <w:rPr>
          <w:rFonts w:eastAsia="Times New Roman" w:cstheme="minorHAnsi"/>
          <w:color w:val="000000"/>
          <w:sz w:val="22"/>
          <w:szCs w:val="22"/>
        </w:rPr>
      </w:pPr>
      <w:r w:rsidRPr="00A57049">
        <w:rPr>
          <w:rFonts w:eastAsia="Times New Roman" w:cstheme="minorHAnsi"/>
          <w:color w:val="000000"/>
          <w:sz w:val="22"/>
          <w:szCs w:val="22"/>
        </w:rPr>
        <w:br/>
        <w:t>Ln 47: change 'scanning microscopy' to 'SEM' to avoid confusion with other scanning microscopies such as STM. The abbreviation SEM was already established on Ln 40. Use it!</w:t>
      </w:r>
    </w:p>
    <w:p w:rsidR="00D231C5" w:rsidRPr="00D231C5" w:rsidRDefault="00D231C5" w:rsidP="00A57049">
      <w:pPr>
        <w:rPr>
          <w:rFonts w:eastAsia="Times New Roman" w:cstheme="minorHAnsi"/>
          <w:color w:val="FF0000"/>
          <w:sz w:val="22"/>
          <w:szCs w:val="22"/>
        </w:rPr>
      </w:pPr>
      <w:r w:rsidRPr="00D231C5">
        <w:rPr>
          <w:rFonts w:eastAsia="Times New Roman" w:cstheme="minorHAnsi"/>
          <w:color w:val="FF0000"/>
          <w:sz w:val="22"/>
          <w:szCs w:val="22"/>
        </w:rPr>
        <w:t>Changed 'scanning microscopy' to 'SEM'</w:t>
      </w:r>
      <w:r w:rsidR="00C50EC7">
        <w:rPr>
          <w:rFonts w:eastAsia="Times New Roman" w:cstheme="minorHAnsi"/>
          <w:color w:val="FF0000"/>
          <w:sz w:val="22"/>
          <w:szCs w:val="22"/>
        </w:rPr>
        <w:t>.</w:t>
      </w:r>
    </w:p>
    <w:p w:rsidR="00D231C5" w:rsidRDefault="00A57049" w:rsidP="00A57049">
      <w:pPr>
        <w:rPr>
          <w:rFonts w:eastAsia="Times New Roman" w:cstheme="minorHAnsi"/>
          <w:color w:val="000000"/>
          <w:sz w:val="22"/>
          <w:szCs w:val="22"/>
        </w:rPr>
      </w:pPr>
      <w:r w:rsidRPr="00A57049">
        <w:rPr>
          <w:rFonts w:eastAsia="Times New Roman" w:cstheme="minorHAnsi"/>
          <w:color w:val="000000"/>
          <w:sz w:val="22"/>
          <w:szCs w:val="22"/>
        </w:rPr>
        <w:br/>
      </w:r>
      <w:r w:rsidRPr="00C50EC7">
        <w:rPr>
          <w:rFonts w:eastAsia="Times New Roman" w:cstheme="minorHAnsi"/>
          <w:color w:val="000000"/>
          <w:sz w:val="22"/>
          <w:szCs w:val="22"/>
        </w:rPr>
        <w:t>Introduction: The authors fail to mention the principle reason why specimens must be dried in the first place. Namely the demands of a high vacuum environment that is required in a conventional SEM. Without this information the parts comparing SEM to TEM make no sense to those who are not already familiar with SEM and CPD.</w:t>
      </w:r>
    </w:p>
    <w:p w:rsidR="00D231C5" w:rsidRPr="001E29E9" w:rsidRDefault="00D231C5" w:rsidP="00A57049">
      <w:pPr>
        <w:rPr>
          <w:rFonts w:eastAsia="Times New Roman" w:cstheme="minorHAnsi"/>
          <w:color w:val="FF0000"/>
          <w:sz w:val="22"/>
          <w:szCs w:val="22"/>
        </w:rPr>
      </w:pPr>
      <w:r w:rsidRPr="00D231C5">
        <w:rPr>
          <w:rFonts w:eastAsia="Times New Roman" w:cstheme="minorHAnsi"/>
          <w:color w:val="FF0000"/>
          <w:sz w:val="22"/>
          <w:szCs w:val="22"/>
        </w:rPr>
        <w:t>We expanded the introduction to describe</w:t>
      </w:r>
      <w:r w:rsidR="00C50EC7">
        <w:rPr>
          <w:rFonts w:eastAsia="Times New Roman" w:cstheme="minorHAnsi"/>
          <w:color w:val="FF0000"/>
          <w:sz w:val="22"/>
          <w:szCs w:val="22"/>
        </w:rPr>
        <w:t xml:space="preserve"> the high vacuum environment</w:t>
      </w:r>
      <w:r w:rsidR="0075303E">
        <w:rPr>
          <w:rFonts w:eastAsia="Times New Roman" w:cstheme="minorHAnsi"/>
          <w:color w:val="FF0000"/>
          <w:sz w:val="22"/>
          <w:szCs w:val="22"/>
        </w:rPr>
        <w:t xml:space="preserve"> in better detail. We also added</w:t>
      </w:r>
      <w:r w:rsidR="00C50EC7">
        <w:rPr>
          <w:rFonts w:eastAsia="Times New Roman" w:cstheme="minorHAnsi"/>
          <w:color w:val="FF0000"/>
          <w:sz w:val="22"/>
          <w:szCs w:val="22"/>
        </w:rPr>
        <w:t xml:space="preserve"> several paragraphs to further describe the types of drying methods available and their advantages and disadvantages.</w:t>
      </w:r>
      <w:r w:rsidR="00A57049" w:rsidRPr="00D231C5">
        <w:rPr>
          <w:rFonts w:eastAsia="Times New Roman" w:cstheme="minorHAnsi"/>
          <w:color w:val="FF0000"/>
          <w:sz w:val="22"/>
          <w:szCs w:val="22"/>
        </w:rPr>
        <w:br/>
      </w:r>
      <w:r w:rsidR="00A57049" w:rsidRPr="00A57049">
        <w:rPr>
          <w:rFonts w:eastAsia="Times New Roman" w:cstheme="minorHAnsi"/>
          <w:color w:val="000000"/>
          <w:sz w:val="22"/>
          <w:szCs w:val="22"/>
        </w:rPr>
        <w:br/>
      </w:r>
      <w:r w:rsidR="00A57049" w:rsidRPr="00143DE3">
        <w:rPr>
          <w:rFonts w:eastAsia="Times New Roman" w:cstheme="minorHAnsi"/>
          <w:color w:val="000000"/>
          <w:sz w:val="22"/>
          <w:szCs w:val="22"/>
        </w:rPr>
        <w:lastRenderedPageBreak/>
        <w:t>Ln 55: Again, magnification is a meaningless term whereas resolution is not. ANY image can be magnified a million times (or even a billion for that matter). Instead tell the reader what the smallest objects are that can be visualized in an SEM. Tell us about resolution, not magnification.</w:t>
      </w:r>
      <w:r w:rsidR="00A57049" w:rsidRPr="00A57049">
        <w:rPr>
          <w:rFonts w:eastAsia="Times New Roman" w:cstheme="minorHAnsi"/>
          <w:color w:val="000000"/>
          <w:sz w:val="22"/>
          <w:szCs w:val="22"/>
        </w:rPr>
        <w:br/>
      </w:r>
      <w:r w:rsidR="001E29E9" w:rsidRPr="001E29E9">
        <w:rPr>
          <w:rFonts w:eastAsia="Times New Roman" w:cstheme="minorHAnsi"/>
          <w:color w:val="FF0000"/>
          <w:sz w:val="22"/>
          <w:szCs w:val="22"/>
        </w:rPr>
        <w:t>We removed the words ‘up to 1 million-fold magnification’ and the sentence now focuses on the smallest objects that can be visualized – proteins.  The sentence now reads: ‘</w:t>
      </w:r>
      <w:r w:rsidR="001E29E9" w:rsidRPr="001E29E9">
        <w:rPr>
          <w:rFonts w:ascii="Calibri" w:hAnsi="Calibri" w:cs="Calibri"/>
          <w:color w:val="FF0000"/>
          <w:sz w:val="22"/>
          <w:szCs w:val="22"/>
        </w:rPr>
        <w:t>In biology, SEM has long been used as a method for examining biological samples ranging from individual proteins to whole</w:t>
      </w:r>
      <w:r w:rsidR="001E29E9">
        <w:rPr>
          <w:rFonts w:ascii="Calibri" w:hAnsi="Calibri" w:cs="Calibri"/>
          <w:color w:val="FF0000"/>
          <w:sz w:val="22"/>
          <w:szCs w:val="22"/>
        </w:rPr>
        <w:t xml:space="preserve"> organisms’.</w:t>
      </w:r>
    </w:p>
    <w:p w:rsidR="00D231C5" w:rsidRDefault="00D231C5" w:rsidP="00A57049">
      <w:pPr>
        <w:rPr>
          <w:rFonts w:eastAsia="Times New Roman" w:cstheme="minorHAnsi"/>
          <w:color w:val="000000"/>
          <w:sz w:val="22"/>
          <w:szCs w:val="22"/>
        </w:rPr>
      </w:pPr>
    </w:p>
    <w:p w:rsidR="00143DE3" w:rsidRPr="00143DE3" w:rsidRDefault="00A57049" w:rsidP="00A57049">
      <w:pPr>
        <w:rPr>
          <w:rFonts w:eastAsia="Times New Roman" w:cstheme="minorHAnsi"/>
          <w:color w:val="FF0000"/>
          <w:sz w:val="22"/>
          <w:szCs w:val="22"/>
        </w:rPr>
      </w:pPr>
      <w:r w:rsidRPr="00143DE3">
        <w:rPr>
          <w:rFonts w:eastAsia="Times New Roman" w:cstheme="minorHAnsi"/>
          <w:color w:val="000000"/>
          <w:sz w:val="22"/>
          <w:szCs w:val="22"/>
        </w:rPr>
        <w:t>Ln 69-92: Is all this necessary? The paper deals with a SEM preparation protocol, the organisms used are not really relevant. Mentioning them already (Ln 61-67) is sufficient. I would remove all of this from the Introduction.</w:t>
      </w:r>
      <w:r w:rsidRPr="00A57049">
        <w:rPr>
          <w:rFonts w:eastAsia="Times New Roman" w:cstheme="minorHAnsi"/>
          <w:color w:val="000000"/>
          <w:sz w:val="22"/>
          <w:szCs w:val="22"/>
        </w:rPr>
        <w:br/>
      </w:r>
      <w:r w:rsidR="00143DE3" w:rsidRPr="00143DE3">
        <w:rPr>
          <w:rFonts w:eastAsia="Times New Roman" w:cstheme="minorHAnsi"/>
          <w:color w:val="FF0000"/>
          <w:sz w:val="22"/>
          <w:szCs w:val="22"/>
        </w:rPr>
        <w:t xml:space="preserve">We agree that it doesn’t quite fit in the introduction, but we do feel that the information is critical for giving context to the organisms that are imaged and the utility of SEM for each (shown in Figures 2-4), therefore we removed these paragraphs from the introduction and used </w:t>
      </w:r>
      <w:r w:rsidR="00727659">
        <w:rPr>
          <w:rFonts w:eastAsia="Times New Roman" w:cstheme="minorHAnsi"/>
          <w:color w:val="FF0000"/>
          <w:sz w:val="22"/>
          <w:szCs w:val="22"/>
        </w:rPr>
        <w:t xml:space="preserve">much </w:t>
      </w:r>
      <w:r w:rsidR="00143DE3">
        <w:rPr>
          <w:rFonts w:eastAsia="Times New Roman" w:cstheme="minorHAnsi"/>
          <w:color w:val="FF0000"/>
          <w:sz w:val="22"/>
          <w:szCs w:val="22"/>
        </w:rPr>
        <w:t>this information</w:t>
      </w:r>
      <w:r w:rsidR="00143DE3" w:rsidRPr="00143DE3">
        <w:rPr>
          <w:rFonts w:eastAsia="Times New Roman" w:cstheme="minorHAnsi"/>
          <w:color w:val="FF0000"/>
          <w:sz w:val="22"/>
          <w:szCs w:val="22"/>
        </w:rPr>
        <w:t xml:space="preserve"> in the Representative Results section.</w:t>
      </w:r>
    </w:p>
    <w:p w:rsidR="00D231C5" w:rsidRDefault="00A57049" w:rsidP="00A57049">
      <w:pPr>
        <w:rPr>
          <w:rFonts w:eastAsia="Times New Roman" w:cstheme="minorHAnsi"/>
          <w:color w:val="000000"/>
          <w:sz w:val="22"/>
          <w:szCs w:val="22"/>
        </w:rPr>
      </w:pPr>
      <w:r w:rsidRPr="00A57049">
        <w:rPr>
          <w:rFonts w:eastAsia="Times New Roman" w:cstheme="minorHAnsi"/>
          <w:color w:val="000000"/>
          <w:sz w:val="22"/>
          <w:szCs w:val="22"/>
        </w:rPr>
        <w:br/>
        <w:t>Ln 106: Do not abbreviate 'fixative' to 'fix' Fix means to repair or to freeze in place. A 'fixative' is a solution used to accomplish this. Fixative is the correct term.</w:t>
      </w:r>
    </w:p>
    <w:p w:rsidR="00D231C5" w:rsidRPr="003241DE" w:rsidRDefault="003241DE" w:rsidP="00A57049">
      <w:pPr>
        <w:rPr>
          <w:rFonts w:eastAsia="Times New Roman" w:cstheme="minorHAnsi"/>
          <w:color w:val="FF0000"/>
          <w:sz w:val="22"/>
          <w:szCs w:val="22"/>
        </w:rPr>
      </w:pPr>
      <w:r w:rsidRPr="003241DE">
        <w:rPr>
          <w:rFonts w:eastAsia="Times New Roman" w:cstheme="minorHAnsi"/>
          <w:color w:val="FF0000"/>
          <w:sz w:val="22"/>
          <w:szCs w:val="22"/>
        </w:rPr>
        <w:t>The word ‘fix’ and replaced with ‘fixative’.</w:t>
      </w:r>
    </w:p>
    <w:p w:rsidR="00D231C5" w:rsidRDefault="00A57049" w:rsidP="00A57049">
      <w:pPr>
        <w:rPr>
          <w:rFonts w:eastAsia="Times New Roman" w:cstheme="minorHAnsi"/>
          <w:color w:val="000000"/>
          <w:sz w:val="22"/>
          <w:szCs w:val="22"/>
        </w:rPr>
      </w:pPr>
      <w:r w:rsidRPr="00A57049">
        <w:rPr>
          <w:rFonts w:eastAsia="Times New Roman" w:cstheme="minorHAnsi"/>
          <w:color w:val="000000"/>
          <w:sz w:val="22"/>
          <w:szCs w:val="22"/>
        </w:rPr>
        <w:br/>
        <w:t>Ln 111: A 'gentile' is someone who is not Jewish. I believe the word you are searching for here is 'gentle'</w:t>
      </w:r>
    </w:p>
    <w:p w:rsidR="00D231C5" w:rsidRPr="003241DE" w:rsidRDefault="003241DE" w:rsidP="00A57049">
      <w:pPr>
        <w:rPr>
          <w:rFonts w:eastAsia="Times New Roman" w:cstheme="minorHAnsi"/>
          <w:color w:val="FF0000"/>
          <w:sz w:val="22"/>
          <w:szCs w:val="22"/>
        </w:rPr>
      </w:pPr>
      <w:r w:rsidRPr="003241DE">
        <w:rPr>
          <w:rFonts w:eastAsia="Times New Roman" w:cstheme="minorHAnsi"/>
          <w:color w:val="FF0000"/>
          <w:sz w:val="22"/>
          <w:szCs w:val="22"/>
        </w:rPr>
        <w:t>The word ‘gentile’ was replaced with ‘gentle’.</w:t>
      </w:r>
    </w:p>
    <w:p w:rsidR="00D231C5" w:rsidRDefault="00A57049" w:rsidP="00A57049">
      <w:pPr>
        <w:rPr>
          <w:rFonts w:eastAsia="Times New Roman" w:cstheme="minorHAnsi"/>
          <w:color w:val="000000"/>
          <w:sz w:val="22"/>
          <w:szCs w:val="22"/>
        </w:rPr>
      </w:pPr>
      <w:r w:rsidRPr="00A57049">
        <w:rPr>
          <w:rFonts w:eastAsia="Times New Roman" w:cstheme="minorHAnsi"/>
          <w:color w:val="000000"/>
          <w:sz w:val="22"/>
          <w:szCs w:val="22"/>
        </w:rPr>
        <w:br/>
        <w:t>Ln 119: again, clean up the wording of 'fix' and fixative (which is used correctly in Ln 121)</w:t>
      </w:r>
    </w:p>
    <w:p w:rsidR="00D231C5" w:rsidRPr="003241DE" w:rsidRDefault="003241DE" w:rsidP="00A57049">
      <w:pPr>
        <w:rPr>
          <w:rFonts w:eastAsia="Times New Roman" w:cstheme="minorHAnsi"/>
          <w:color w:val="FF0000"/>
          <w:sz w:val="22"/>
          <w:szCs w:val="22"/>
        </w:rPr>
      </w:pPr>
      <w:r w:rsidRPr="003241DE">
        <w:rPr>
          <w:rFonts w:eastAsia="Times New Roman" w:cstheme="minorHAnsi"/>
          <w:color w:val="FF0000"/>
          <w:sz w:val="22"/>
          <w:szCs w:val="22"/>
        </w:rPr>
        <w:t>Th word ‘fix’ was replaced with ‘incubate’.</w:t>
      </w:r>
    </w:p>
    <w:p w:rsidR="00D231C5" w:rsidRDefault="00A57049" w:rsidP="00A57049">
      <w:pPr>
        <w:rPr>
          <w:rFonts w:eastAsia="Times New Roman" w:cstheme="minorHAnsi"/>
          <w:color w:val="000000"/>
          <w:sz w:val="22"/>
          <w:szCs w:val="22"/>
        </w:rPr>
      </w:pPr>
      <w:r w:rsidRPr="00A57049">
        <w:rPr>
          <w:rFonts w:eastAsia="Times New Roman" w:cstheme="minorHAnsi"/>
          <w:color w:val="000000"/>
          <w:sz w:val="22"/>
          <w:szCs w:val="22"/>
        </w:rPr>
        <w:br/>
        <w:t>Ln 121: GENTLE</w:t>
      </w:r>
    </w:p>
    <w:p w:rsidR="00D231C5" w:rsidRPr="003241DE" w:rsidRDefault="003241DE" w:rsidP="00A57049">
      <w:pPr>
        <w:rPr>
          <w:rFonts w:eastAsia="Times New Roman" w:cstheme="minorHAnsi"/>
          <w:color w:val="FF0000"/>
          <w:sz w:val="22"/>
          <w:szCs w:val="22"/>
        </w:rPr>
      </w:pPr>
      <w:r w:rsidRPr="003241DE">
        <w:rPr>
          <w:rFonts w:eastAsia="Times New Roman" w:cstheme="minorHAnsi"/>
          <w:color w:val="FF0000"/>
          <w:sz w:val="22"/>
          <w:szCs w:val="22"/>
        </w:rPr>
        <w:t>The word ‘gentile’ was replaced with ‘gentle’.</w:t>
      </w:r>
    </w:p>
    <w:p w:rsidR="00D231C5" w:rsidRDefault="00A57049" w:rsidP="00A57049">
      <w:pPr>
        <w:rPr>
          <w:rFonts w:eastAsia="Times New Roman" w:cstheme="minorHAnsi"/>
          <w:color w:val="000000"/>
          <w:sz w:val="22"/>
          <w:szCs w:val="22"/>
        </w:rPr>
      </w:pPr>
      <w:r w:rsidRPr="00A57049">
        <w:rPr>
          <w:rFonts w:eastAsia="Times New Roman" w:cstheme="minorHAnsi"/>
          <w:color w:val="000000"/>
          <w:sz w:val="22"/>
          <w:szCs w:val="22"/>
        </w:rPr>
        <w:br/>
        <w:t>Ln 129: change 'to cause the tissue to sink to the bottom of the tube' to 'to weaken the surface tension of the fixative allowing for total submersion of the tissue.'</w:t>
      </w:r>
    </w:p>
    <w:p w:rsidR="00D231C5" w:rsidRPr="00200756" w:rsidRDefault="00200756" w:rsidP="00A57049">
      <w:pPr>
        <w:rPr>
          <w:rFonts w:eastAsia="Times New Roman" w:cstheme="minorHAnsi"/>
          <w:color w:val="FF0000"/>
          <w:sz w:val="22"/>
          <w:szCs w:val="22"/>
        </w:rPr>
      </w:pPr>
      <w:r w:rsidRPr="00200756">
        <w:rPr>
          <w:rFonts w:eastAsia="Times New Roman" w:cstheme="minorHAnsi"/>
          <w:color w:val="FF0000"/>
          <w:sz w:val="22"/>
          <w:szCs w:val="22"/>
        </w:rPr>
        <w:t>Changed 'to cause the tissue to sink to the bottom of the tube' to 'to weaken the surface tension of the fixative allowing for total submersion of the tissue.'</w:t>
      </w:r>
    </w:p>
    <w:p w:rsidR="00D231C5" w:rsidRDefault="00A57049" w:rsidP="00A57049">
      <w:pPr>
        <w:rPr>
          <w:rFonts w:eastAsia="Times New Roman" w:cstheme="minorHAnsi"/>
          <w:color w:val="000000"/>
          <w:sz w:val="22"/>
          <w:szCs w:val="22"/>
        </w:rPr>
      </w:pPr>
      <w:r w:rsidRPr="00A57049">
        <w:rPr>
          <w:rFonts w:eastAsia="Times New Roman" w:cstheme="minorHAnsi"/>
          <w:color w:val="000000"/>
          <w:sz w:val="22"/>
          <w:szCs w:val="22"/>
        </w:rPr>
        <w:br/>
        <w:t>Ln 138: 'the GRADED ethanol concentrations…'</w:t>
      </w:r>
    </w:p>
    <w:p w:rsidR="00D231C5" w:rsidRPr="003A0402" w:rsidRDefault="003A0402" w:rsidP="00A57049">
      <w:pPr>
        <w:rPr>
          <w:rFonts w:eastAsia="Times New Roman" w:cstheme="minorHAnsi"/>
          <w:color w:val="FF0000"/>
          <w:sz w:val="22"/>
          <w:szCs w:val="22"/>
        </w:rPr>
      </w:pPr>
      <w:r w:rsidRPr="003A0402">
        <w:rPr>
          <w:rFonts w:eastAsia="Times New Roman" w:cstheme="minorHAnsi"/>
          <w:color w:val="FF0000"/>
          <w:sz w:val="22"/>
          <w:szCs w:val="22"/>
        </w:rPr>
        <w:t>Changed from ‘the ethanol concentrations are’ to ‘the graded ethanol concentrations are’</w:t>
      </w:r>
      <w:r>
        <w:rPr>
          <w:rFonts w:eastAsia="Times New Roman" w:cstheme="minorHAnsi"/>
          <w:color w:val="FF0000"/>
          <w:sz w:val="22"/>
          <w:szCs w:val="22"/>
        </w:rPr>
        <w:t>.</w:t>
      </w:r>
    </w:p>
    <w:p w:rsidR="00D231C5" w:rsidRPr="003A0402" w:rsidRDefault="00A57049" w:rsidP="00A57049">
      <w:pPr>
        <w:rPr>
          <w:rFonts w:eastAsia="Times New Roman" w:cstheme="minorHAnsi"/>
          <w:color w:val="000000"/>
          <w:sz w:val="22"/>
          <w:szCs w:val="22"/>
          <w:highlight w:val="yellow"/>
        </w:rPr>
      </w:pPr>
      <w:r w:rsidRPr="00A57049">
        <w:rPr>
          <w:rFonts w:eastAsia="Times New Roman" w:cstheme="minorHAnsi"/>
          <w:color w:val="000000"/>
          <w:sz w:val="22"/>
          <w:szCs w:val="22"/>
        </w:rPr>
        <w:br/>
      </w:r>
      <w:r w:rsidRPr="000C2CD8">
        <w:rPr>
          <w:rFonts w:eastAsia="Times New Roman" w:cstheme="minorHAnsi"/>
          <w:color w:val="000000"/>
          <w:sz w:val="22"/>
          <w:szCs w:val="22"/>
        </w:rPr>
        <w:t>Ln 139: Do you mean 'to prevent evaporation of the ethanol'? If so then state it that way.</w:t>
      </w:r>
    </w:p>
    <w:p w:rsidR="000C2CD8" w:rsidRPr="000C2CD8" w:rsidRDefault="000C2CD8" w:rsidP="000C2CD8">
      <w:pPr>
        <w:rPr>
          <w:rFonts w:ascii="Calibri" w:eastAsiaTheme="minorEastAsia" w:hAnsi="Calibri" w:cs="Calibri"/>
          <w:color w:val="FF0000"/>
          <w:sz w:val="22"/>
          <w:szCs w:val="22"/>
        </w:rPr>
      </w:pPr>
      <w:r w:rsidRPr="000C2CD8">
        <w:rPr>
          <w:rFonts w:eastAsia="Times New Roman" w:cstheme="minorHAnsi"/>
          <w:color w:val="FF0000"/>
          <w:sz w:val="22"/>
          <w:szCs w:val="22"/>
        </w:rPr>
        <w:t>We clarified the sentence to now read</w:t>
      </w:r>
      <w:r>
        <w:rPr>
          <w:rFonts w:eastAsia="Times New Roman" w:cstheme="minorHAnsi"/>
          <w:color w:val="FF0000"/>
          <w:sz w:val="22"/>
          <w:szCs w:val="22"/>
        </w:rPr>
        <w:t xml:space="preserve"> ‘</w:t>
      </w:r>
      <w:r w:rsidRPr="000C2CD8">
        <w:rPr>
          <w:rFonts w:ascii="Calibri" w:eastAsiaTheme="minorEastAsia" w:hAnsi="Calibri" w:cs="Calibri"/>
          <w:bCs/>
          <w:color w:val="FF0000"/>
          <w:sz w:val="22"/>
          <w:szCs w:val="22"/>
        </w:rPr>
        <w:t>Keep the flask and funnel stoppered to contain the ethanol in the funnel, preventing loss both via evaporation and passive flow through the filter.</w:t>
      </w:r>
      <w:r>
        <w:rPr>
          <w:rFonts w:ascii="Calibri" w:eastAsiaTheme="minorEastAsia" w:hAnsi="Calibri" w:cs="Calibri"/>
          <w:bCs/>
          <w:color w:val="FF0000"/>
          <w:sz w:val="22"/>
          <w:szCs w:val="22"/>
        </w:rPr>
        <w:t>’</w:t>
      </w:r>
    </w:p>
    <w:p w:rsidR="00D231C5" w:rsidRDefault="00A57049" w:rsidP="00A57049">
      <w:pPr>
        <w:rPr>
          <w:rFonts w:eastAsia="Times New Roman" w:cstheme="minorHAnsi"/>
          <w:color w:val="000000"/>
          <w:sz w:val="22"/>
          <w:szCs w:val="22"/>
        </w:rPr>
      </w:pPr>
      <w:r w:rsidRPr="00A57049">
        <w:rPr>
          <w:rFonts w:eastAsia="Times New Roman" w:cstheme="minorHAnsi"/>
          <w:color w:val="000000"/>
          <w:sz w:val="22"/>
          <w:szCs w:val="22"/>
        </w:rPr>
        <w:br/>
      </w:r>
      <w:r w:rsidRPr="00356156">
        <w:rPr>
          <w:rFonts w:eastAsia="Times New Roman" w:cstheme="minorHAnsi"/>
          <w:color w:val="000000"/>
          <w:sz w:val="22"/>
          <w:szCs w:val="22"/>
        </w:rPr>
        <w:t>Ln 174: More detail is needed here. What size desiccator? How much fresh desiccant? Would a vacuum desiccator be appropriate? Why or why not?</w:t>
      </w:r>
    </w:p>
    <w:p w:rsidR="00D231C5" w:rsidRPr="00356156" w:rsidRDefault="00356156" w:rsidP="00A57049">
      <w:pPr>
        <w:rPr>
          <w:rFonts w:eastAsia="Times New Roman" w:cstheme="minorHAnsi"/>
          <w:color w:val="FF0000"/>
          <w:sz w:val="22"/>
          <w:szCs w:val="22"/>
        </w:rPr>
      </w:pPr>
      <w:r w:rsidRPr="00356156">
        <w:rPr>
          <w:rFonts w:eastAsia="Times New Roman" w:cstheme="minorHAnsi"/>
          <w:color w:val="FF0000"/>
          <w:sz w:val="22"/>
          <w:szCs w:val="22"/>
        </w:rPr>
        <w:t>We clarified this step by adding additional details – it now reads ‘</w:t>
      </w:r>
      <w:r>
        <w:rPr>
          <w:rFonts w:eastAsia="Times New Roman" w:cstheme="minorHAnsi"/>
          <w:color w:val="FF0000"/>
          <w:sz w:val="22"/>
          <w:szCs w:val="22"/>
        </w:rPr>
        <w:t xml:space="preserve">3.1.3 </w:t>
      </w:r>
      <w:r w:rsidRPr="00356156">
        <w:rPr>
          <w:rFonts w:eastAsia="Times New Roman" w:cstheme="minorHAnsi"/>
          <w:color w:val="FF0000"/>
          <w:sz w:val="22"/>
          <w:szCs w:val="22"/>
        </w:rPr>
        <w:t>Transfer the sample to a plastic or glass non-vacuum desiccator with fresh desiccant (5-6 cm deep) and place into in a chemical fume hood.  Alternatively, the sample can be placed directly in a chemical fume hood to dry with a loose lid, such as a box, to prevent debris from falling on the sample. Allow the sample to dry for 12 to 24 h.’</w:t>
      </w:r>
    </w:p>
    <w:p w:rsidR="00D231C5" w:rsidRDefault="00A57049" w:rsidP="00A57049">
      <w:pPr>
        <w:rPr>
          <w:rFonts w:eastAsia="Times New Roman" w:cstheme="minorHAnsi"/>
          <w:color w:val="000000"/>
          <w:sz w:val="22"/>
          <w:szCs w:val="22"/>
        </w:rPr>
      </w:pPr>
      <w:r w:rsidRPr="00A57049">
        <w:rPr>
          <w:rFonts w:eastAsia="Times New Roman" w:cstheme="minorHAnsi"/>
          <w:color w:val="000000"/>
          <w:sz w:val="22"/>
          <w:szCs w:val="22"/>
        </w:rPr>
        <w:lastRenderedPageBreak/>
        <w:br/>
      </w:r>
      <w:r w:rsidRPr="000C2CD8">
        <w:rPr>
          <w:rFonts w:eastAsia="Times New Roman" w:cstheme="minorHAnsi"/>
          <w:color w:val="000000"/>
          <w:sz w:val="22"/>
          <w:szCs w:val="22"/>
        </w:rPr>
        <w:t>Ln 178: The point about warming the TBA should be made earlier unless the 1:1 solution can be made below the freezing point of 25.5 C.</w:t>
      </w:r>
    </w:p>
    <w:p w:rsidR="00D231C5" w:rsidRPr="000C2CD8" w:rsidRDefault="000C2CD8" w:rsidP="00A57049">
      <w:pPr>
        <w:rPr>
          <w:rFonts w:ascii="Calibri" w:hAnsi="Calibri" w:cs="Calibri"/>
          <w:color w:val="FF0000"/>
          <w:sz w:val="22"/>
          <w:szCs w:val="22"/>
        </w:rPr>
      </w:pPr>
      <w:r w:rsidRPr="000C2CD8">
        <w:rPr>
          <w:rFonts w:eastAsia="Times New Roman" w:cstheme="minorHAnsi"/>
          <w:color w:val="FF0000"/>
          <w:sz w:val="22"/>
          <w:szCs w:val="22"/>
        </w:rPr>
        <w:t>The sentence was clarified and now reads ‘</w:t>
      </w:r>
      <w:r w:rsidRPr="000C2CD8">
        <w:rPr>
          <w:rFonts w:ascii="Calibri" w:hAnsi="Calibri" w:cs="Calibri"/>
          <w:color w:val="FF0000"/>
          <w:sz w:val="22"/>
          <w:szCs w:val="22"/>
        </w:rPr>
        <w:t>3.2.1 Replace the 100% ethanol with a 1:1 solution of TBA and 100% ethanol for 20 min. Replace the 1:1 solution 100% TBA for 20 min. Repeat twice. Keep the solution at 37 °C so the TBA does not freeze (100% TBA has a freezing point of 25.5 ˚C; the 1:1 solution will not freeze at room temperature).’</w:t>
      </w:r>
    </w:p>
    <w:p w:rsidR="00D231C5" w:rsidRDefault="00D231C5" w:rsidP="00A57049">
      <w:pPr>
        <w:rPr>
          <w:rFonts w:eastAsia="Times New Roman" w:cstheme="minorHAnsi"/>
          <w:color w:val="000000"/>
          <w:sz w:val="22"/>
          <w:szCs w:val="22"/>
        </w:rPr>
      </w:pPr>
    </w:p>
    <w:p w:rsidR="00D231C5" w:rsidRDefault="00A57049" w:rsidP="00A57049">
      <w:pPr>
        <w:rPr>
          <w:rFonts w:eastAsia="Times New Roman" w:cstheme="minorHAnsi"/>
          <w:color w:val="000000"/>
          <w:sz w:val="22"/>
          <w:szCs w:val="22"/>
        </w:rPr>
      </w:pPr>
      <w:r w:rsidRPr="00A57049">
        <w:rPr>
          <w:rFonts w:eastAsia="Times New Roman" w:cstheme="minorHAnsi"/>
          <w:color w:val="000000"/>
          <w:sz w:val="22"/>
          <w:szCs w:val="22"/>
        </w:rPr>
        <w:t>Ln 185: change 'alcohol' to 'TBA' to avoid confusion with ethanol (which is also an alcohol)</w:t>
      </w:r>
    </w:p>
    <w:p w:rsidR="00D231C5" w:rsidRPr="003A0402" w:rsidRDefault="003A0402" w:rsidP="00A57049">
      <w:pPr>
        <w:rPr>
          <w:rFonts w:eastAsia="Times New Roman" w:cstheme="minorHAnsi"/>
          <w:color w:val="FF0000"/>
          <w:sz w:val="22"/>
          <w:szCs w:val="22"/>
        </w:rPr>
      </w:pPr>
      <w:r w:rsidRPr="003A0402">
        <w:rPr>
          <w:rFonts w:eastAsia="Times New Roman" w:cstheme="minorHAnsi"/>
          <w:color w:val="FF0000"/>
          <w:sz w:val="22"/>
          <w:szCs w:val="22"/>
        </w:rPr>
        <w:t>Changed 'alcohol' to 'TBA'.</w:t>
      </w:r>
    </w:p>
    <w:p w:rsidR="00060854" w:rsidRPr="004C30E7" w:rsidRDefault="00A57049" w:rsidP="00A57049">
      <w:pPr>
        <w:rPr>
          <w:rFonts w:eastAsia="Times New Roman" w:cstheme="minorHAnsi"/>
          <w:color w:val="FF0000"/>
          <w:sz w:val="22"/>
          <w:szCs w:val="22"/>
        </w:rPr>
      </w:pPr>
      <w:r w:rsidRPr="00A57049">
        <w:rPr>
          <w:rFonts w:eastAsia="Times New Roman" w:cstheme="minorHAnsi"/>
          <w:color w:val="000000"/>
          <w:sz w:val="22"/>
          <w:szCs w:val="22"/>
        </w:rPr>
        <w:br/>
        <w:t>Ln 217: I believe that CMU has a "Hitachi 3400N-II" SEM</w:t>
      </w:r>
      <w:r w:rsidRPr="00A57049">
        <w:rPr>
          <w:rFonts w:eastAsia="Times New Roman" w:cstheme="minorHAnsi"/>
          <w:color w:val="000000"/>
          <w:sz w:val="22"/>
          <w:szCs w:val="22"/>
        </w:rPr>
        <w:br/>
      </w:r>
      <w:r w:rsidR="00F34AA2" w:rsidRPr="00F34AA2">
        <w:rPr>
          <w:rFonts w:eastAsia="Times New Roman" w:cstheme="minorHAnsi"/>
          <w:color w:val="FF0000"/>
          <w:sz w:val="22"/>
          <w:szCs w:val="22"/>
        </w:rPr>
        <w:t>We were asked to remove the trade name Hitachi from the manuscript, however we did correct the model number in the Material document.</w:t>
      </w:r>
      <w:r w:rsidRPr="00A57049">
        <w:rPr>
          <w:rFonts w:eastAsia="Times New Roman" w:cstheme="minorHAnsi"/>
          <w:color w:val="000000"/>
          <w:sz w:val="22"/>
          <w:szCs w:val="22"/>
        </w:rPr>
        <w:br/>
      </w:r>
      <w:r w:rsidRPr="00A57049">
        <w:rPr>
          <w:rFonts w:eastAsia="Times New Roman" w:cstheme="minorHAnsi"/>
          <w:color w:val="000000"/>
          <w:sz w:val="22"/>
          <w:szCs w:val="22"/>
        </w:rPr>
        <w:br/>
      </w:r>
      <w:r w:rsidRPr="00A57049">
        <w:rPr>
          <w:rFonts w:eastAsia="Times New Roman" w:cstheme="minorHAnsi"/>
          <w:color w:val="000000"/>
          <w:sz w:val="22"/>
          <w:szCs w:val="22"/>
        </w:rPr>
        <w:br/>
      </w:r>
      <w:r w:rsidRPr="00A57049">
        <w:rPr>
          <w:rFonts w:eastAsia="Times New Roman" w:cstheme="minorHAnsi"/>
          <w:color w:val="000000"/>
          <w:sz w:val="22"/>
          <w:szCs w:val="22"/>
        </w:rPr>
        <w:br/>
        <w:t>Reviewer #3:</w:t>
      </w:r>
      <w:r w:rsidRPr="00A57049">
        <w:rPr>
          <w:rFonts w:eastAsia="Times New Roman" w:cstheme="minorHAnsi"/>
          <w:color w:val="000000"/>
          <w:sz w:val="22"/>
          <w:szCs w:val="22"/>
        </w:rPr>
        <w:br/>
      </w:r>
      <w:r w:rsidRPr="00A57049">
        <w:rPr>
          <w:rFonts w:eastAsia="Times New Roman" w:cstheme="minorHAnsi"/>
          <w:color w:val="000000"/>
          <w:sz w:val="22"/>
          <w:szCs w:val="22"/>
        </w:rPr>
        <w:br/>
        <w:t>Manuscript Summary:</w:t>
      </w:r>
      <w:r w:rsidRPr="00A57049">
        <w:rPr>
          <w:rFonts w:eastAsia="Times New Roman" w:cstheme="minorHAnsi"/>
          <w:color w:val="000000"/>
          <w:sz w:val="22"/>
          <w:szCs w:val="22"/>
        </w:rPr>
        <w:br/>
        <w:t>The authors present two easy and low-cost methods to process different sample types for conventional Scanning Electron Microscopy. They give a detailed description of consecutive steps of sample processing, also indicating artifacts that might be observed. Fundamental fixation, post-fixation and dehydration steps are included, with alternative drying procedures suggested for both prokaryotic and eukaryotic organisms.</w:t>
      </w:r>
      <w:r w:rsidRPr="00A57049">
        <w:rPr>
          <w:rFonts w:eastAsia="Times New Roman" w:cstheme="minorHAnsi"/>
          <w:color w:val="000000"/>
          <w:sz w:val="22"/>
          <w:szCs w:val="22"/>
        </w:rPr>
        <w:br/>
      </w:r>
      <w:r w:rsidRPr="00A57049">
        <w:rPr>
          <w:rFonts w:eastAsia="Times New Roman" w:cstheme="minorHAnsi"/>
          <w:color w:val="000000"/>
          <w:sz w:val="22"/>
          <w:szCs w:val="22"/>
        </w:rPr>
        <w:br/>
      </w:r>
      <w:r w:rsidRPr="0003270C">
        <w:rPr>
          <w:rFonts w:eastAsia="Times New Roman" w:cstheme="minorHAnsi"/>
          <w:color w:val="000000"/>
          <w:sz w:val="22"/>
          <w:szCs w:val="22"/>
        </w:rPr>
        <w:t>Major Concerns: In the introduction at least a summary of other (widely accepted) techniques such as Critical Point Drying (CPD) and lyophilization should be included, to motivate the exploration of alternative methods. Aspects of instrumentation, sample size, continued gas supply and safety for students should be included.</w:t>
      </w:r>
      <w:r w:rsidRPr="00A57049">
        <w:rPr>
          <w:rFonts w:eastAsia="Times New Roman" w:cstheme="minorHAnsi"/>
          <w:color w:val="000000"/>
          <w:sz w:val="22"/>
          <w:szCs w:val="22"/>
        </w:rPr>
        <w:br/>
      </w:r>
      <w:r w:rsidR="00060854" w:rsidRPr="00060854">
        <w:rPr>
          <w:rFonts w:eastAsia="Times New Roman" w:cstheme="minorHAnsi"/>
          <w:color w:val="FF0000"/>
          <w:sz w:val="22"/>
          <w:szCs w:val="22"/>
        </w:rPr>
        <w:t xml:space="preserve">We revised the introduction to include information about </w:t>
      </w:r>
      <w:r w:rsidR="0003270C">
        <w:rPr>
          <w:rFonts w:eastAsia="Times New Roman" w:cstheme="minorHAnsi"/>
          <w:color w:val="FF0000"/>
          <w:sz w:val="22"/>
          <w:szCs w:val="22"/>
        </w:rPr>
        <w:t xml:space="preserve">other widely accepted techniques, including </w:t>
      </w:r>
      <w:r w:rsidR="00060854" w:rsidRPr="00060854">
        <w:rPr>
          <w:rFonts w:eastAsia="Times New Roman" w:cstheme="minorHAnsi"/>
          <w:color w:val="FF0000"/>
          <w:sz w:val="22"/>
          <w:szCs w:val="22"/>
        </w:rPr>
        <w:t>CPD and lyophilization</w:t>
      </w:r>
      <w:r w:rsidR="0003270C">
        <w:rPr>
          <w:rFonts w:eastAsia="Times New Roman" w:cstheme="minorHAnsi"/>
          <w:color w:val="FF0000"/>
          <w:sz w:val="22"/>
          <w:szCs w:val="22"/>
        </w:rPr>
        <w:t>, as well as the rationale for selecting chemical dehydration over other methods.  We also included more information about instrumentation, sample size, and gas supply.  To address the concern about student safety, we added specific safety i</w:t>
      </w:r>
      <w:r w:rsidR="004C30E7">
        <w:rPr>
          <w:rFonts w:eastAsia="Times New Roman" w:cstheme="minorHAnsi"/>
          <w:color w:val="FF0000"/>
          <w:sz w:val="22"/>
          <w:szCs w:val="22"/>
        </w:rPr>
        <w:t xml:space="preserve">nstructions within the protocol </w:t>
      </w:r>
      <w:r w:rsidR="00727659">
        <w:rPr>
          <w:rFonts w:eastAsia="Times New Roman" w:cstheme="minorHAnsi"/>
          <w:color w:val="FF0000"/>
          <w:sz w:val="22"/>
          <w:szCs w:val="22"/>
        </w:rPr>
        <w:t>for HMDS, TBA, and OsO</w:t>
      </w:r>
      <w:r w:rsidR="00727659" w:rsidRPr="00727659">
        <w:rPr>
          <w:rFonts w:eastAsia="Times New Roman" w:cstheme="minorHAnsi"/>
          <w:color w:val="FF0000"/>
          <w:sz w:val="22"/>
          <w:szCs w:val="22"/>
          <w:vertAlign w:val="subscript"/>
        </w:rPr>
        <w:t>4</w:t>
      </w:r>
      <w:r w:rsidR="00727659">
        <w:rPr>
          <w:rFonts w:eastAsia="Times New Roman" w:cstheme="minorHAnsi"/>
          <w:color w:val="FF0000"/>
          <w:sz w:val="22"/>
          <w:szCs w:val="22"/>
        </w:rPr>
        <w:t xml:space="preserve"> upon first use, </w:t>
      </w:r>
      <w:r w:rsidR="004C30E7">
        <w:rPr>
          <w:rFonts w:eastAsia="Times New Roman" w:cstheme="minorHAnsi"/>
          <w:color w:val="FF0000"/>
          <w:sz w:val="22"/>
          <w:szCs w:val="22"/>
        </w:rPr>
        <w:t>and</w:t>
      </w:r>
      <w:r w:rsidR="0003270C">
        <w:rPr>
          <w:rFonts w:eastAsia="Times New Roman" w:cstheme="minorHAnsi"/>
          <w:color w:val="FF0000"/>
          <w:sz w:val="22"/>
          <w:szCs w:val="22"/>
        </w:rPr>
        <w:t xml:space="preserve"> </w:t>
      </w:r>
      <w:r w:rsidR="009B09A1">
        <w:rPr>
          <w:rFonts w:eastAsia="Times New Roman" w:cstheme="minorHAnsi"/>
          <w:color w:val="FF0000"/>
          <w:sz w:val="22"/>
          <w:szCs w:val="22"/>
        </w:rPr>
        <w:t xml:space="preserve">added </w:t>
      </w:r>
      <w:r w:rsidR="0003270C">
        <w:rPr>
          <w:rFonts w:eastAsia="Times New Roman" w:cstheme="minorHAnsi"/>
          <w:color w:val="FF0000"/>
          <w:sz w:val="22"/>
          <w:szCs w:val="22"/>
        </w:rPr>
        <w:t>the following section to the Discussion:</w:t>
      </w:r>
    </w:p>
    <w:p w:rsidR="0003270C" w:rsidRDefault="0003270C" w:rsidP="0003270C">
      <w:pPr>
        <w:rPr>
          <w:rFonts w:eastAsia="Times New Roman" w:cstheme="minorHAnsi"/>
          <w:color w:val="FF0000"/>
          <w:sz w:val="22"/>
          <w:szCs w:val="22"/>
        </w:rPr>
      </w:pPr>
    </w:p>
    <w:p w:rsidR="0003270C" w:rsidRPr="0003270C" w:rsidRDefault="0003270C" w:rsidP="0003270C">
      <w:pPr>
        <w:rPr>
          <w:rFonts w:eastAsia="Times New Roman" w:cstheme="minorHAnsi"/>
          <w:b/>
          <w:color w:val="FF0000"/>
          <w:sz w:val="22"/>
          <w:szCs w:val="22"/>
        </w:rPr>
      </w:pPr>
      <w:r w:rsidRPr="0003270C">
        <w:rPr>
          <w:rFonts w:eastAsia="Times New Roman" w:cstheme="minorHAnsi"/>
          <w:b/>
          <w:color w:val="FF0000"/>
          <w:sz w:val="22"/>
          <w:szCs w:val="22"/>
        </w:rPr>
        <w:t>Safety</w:t>
      </w:r>
    </w:p>
    <w:p w:rsidR="0003270C" w:rsidRPr="0003270C" w:rsidRDefault="0003270C" w:rsidP="0003270C">
      <w:pPr>
        <w:rPr>
          <w:rFonts w:eastAsia="Times New Roman" w:cstheme="minorHAnsi"/>
          <w:color w:val="FF0000"/>
          <w:sz w:val="22"/>
          <w:szCs w:val="22"/>
        </w:rPr>
      </w:pPr>
    </w:p>
    <w:p w:rsidR="00060854" w:rsidRPr="0003270C" w:rsidRDefault="0003270C" w:rsidP="0003270C">
      <w:pPr>
        <w:rPr>
          <w:rFonts w:eastAsia="Times New Roman" w:cstheme="minorHAnsi"/>
          <w:color w:val="FF0000"/>
          <w:sz w:val="22"/>
          <w:szCs w:val="22"/>
        </w:rPr>
      </w:pPr>
      <w:r w:rsidRPr="0003270C">
        <w:rPr>
          <w:rFonts w:eastAsia="Times New Roman" w:cstheme="minorHAnsi"/>
          <w:color w:val="FF0000"/>
          <w:sz w:val="22"/>
          <w:szCs w:val="22"/>
        </w:rPr>
        <w:t>The protocols described here include the use of potentially harmful chemicals, and the appropriate safety measures should always be observed to protect users, particularly students who may be handling these chemicals.  While the protocols specify safety concerns associated with each chemical upon first use, users should always: (1) use a chemical fume hood, (2) have access to an emergency eye wash and safety shower, (3) use appropriate personal protective equipment including nitrile gloves, lab coat, and eye protection, and (4) know where to find written safety procedures inclusive of handling procedures, designated use areas, spill procedures, decontamination procedures, and waste disposal procedures.</w:t>
      </w:r>
    </w:p>
    <w:p w:rsidR="004C30E7" w:rsidRDefault="00A57049" w:rsidP="004C30E7">
      <w:pPr>
        <w:rPr>
          <w:rFonts w:eastAsia="Times New Roman" w:cstheme="minorHAnsi"/>
          <w:color w:val="FF0000"/>
          <w:sz w:val="22"/>
          <w:szCs w:val="22"/>
        </w:rPr>
      </w:pPr>
      <w:r w:rsidRPr="00A57049">
        <w:rPr>
          <w:rFonts w:eastAsia="Times New Roman" w:cstheme="minorHAnsi"/>
          <w:color w:val="000000"/>
          <w:sz w:val="22"/>
          <w:szCs w:val="22"/>
        </w:rPr>
        <w:br/>
        <w:t>Minor Concerns: Indicate where toxic substances are used, and that a fume hood is essential when working with reagents such as osmiumtetroxide (OsO4) and hexamethyldisilazane (HMDS).</w:t>
      </w:r>
      <w:r w:rsidRPr="00A57049">
        <w:rPr>
          <w:rFonts w:eastAsia="Times New Roman" w:cstheme="minorHAnsi"/>
          <w:color w:val="000000"/>
          <w:sz w:val="22"/>
          <w:szCs w:val="22"/>
        </w:rPr>
        <w:br/>
      </w:r>
      <w:r w:rsidR="004C30E7">
        <w:rPr>
          <w:rFonts w:eastAsia="Times New Roman" w:cstheme="minorHAnsi"/>
          <w:color w:val="FF0000"/>
          <w:sz w:val="22"/>
          <w:szCs w:val="22"/>
        </w:rPr>
        <w:lastRenderedPageBreak/>
        <w:t xml:space="preserve">We </w:t>
      </w:r>
      <w:r w:rsidR="001F4253">
        <w:rPr>
          <w:rFonts w:eastAsia="Times New Roman" w:cstheme="minorHAnsi"/>
          <w:color w:val="FF0000"/>
          <w:sz w:val="22"/>
          <w:szCs w:val="22"/>
        </w:rPr>
        <w:t xml:space="preserve">more </w:t>
      </w:r>
      <w:r w:rsidR="004C30E7">
        <w:rPr>
          <w:rFonts w:eastAsia="Times New Roman" w:cstheme="minorHAnsi"/>
          <w:color w:val="FF0000"/>
          <w:sz w:val="22"/>
          <w:szCs w:val="22"/>
        </w:rPr>
        <w:t xml:space="preserve">clearly indicated where toxic substances </w:t>
      </w:r>
      <w:r w:rsidR="009B09A1">
        <w:rPr>
          <w:rFonts w:eastAsia="Times New Roman" w:cstheme="minorHAnsi"/>
          <w:color w:val="FF0000"/>
          <w:sz w:val="22"/>
          <w:szCs w:val="22"/>
        </w:rPr>
        <w:t>are used by expanding</w:t>
      </w:r>
      <w:r w:rsidR="004C30E7">
        <w:rPr>
          <w:rFonts w:eastAsia="Times New Roman" w:cstheme="minorHAnsi"/>
          <w:color w:val="FF0000"/>
          <w:sz w:val="22"/>
          <w:szCs w:val="22"/>
        </w:rPr>
        <w:t xml:space="preserve"> the information in the protocol for O</w:t>
      </w:r>
      <w:r w:rsidR="009B09A1">
        <w:rPr>
          <w:rFonts w:eastAsia="Times New Roman" w:cstheme="minorHAnsi"/>
          <w:color w:val="FF0000"/>
          <w:sz w:val="22"/>
          <w:szCs w:val="22"/>
        </w:rPr>
        <w:t>s</w:t>
      </w:r>
      <w:r w:rsidR="004C30E7">
        <w:rPr>
          <w:rFonts w:eastAsia="Times New Roman" w:cstheme="minorHAnsi"/>
          <w:color w:val="FF0000"/>
          <w:sz w:val="22"/>
          <w:szCs w:val="22"/>
        </w:rPr>
        <w:t>O</w:t>
      </w:r>
      <w:r w:rsidR="004C30E7" w:rsidRPr="004C30E7">
        <w:rPr>
          <w:rFonts w:eastAsia="Times New Roman" w:cstheme="minorHAnsi"/>
          <w:color w:val="FF0000"/>
          <w:sz w:val="22"/>
          <w:szCs w:val="22"/>
          <w:vertAlign w:val="subscript"/>
        </w:rPr>
        <w:t>4</w:t>
      </w:r>
      <w:r w:rsidR="009B09A1">
        <w:rPr>
          <w:rFonts w:eastAsia="Times New Roman" w:cstheme="minorHAnsi"/>
          <w:color w:val="FF0000"/>
          <w:sz w:val="22"/>
          <w:szCs w:val="22"/>
        </w:rPr>
        <w:t xml:space="preserve">, </w:t>
      </w:r>
      <w:r w:rsidR="004C30E7">
        <w:rPr>
          <w:rFonts w:eastAsia="Times New Roman" w:cstheme="minorHAnsi"/>
          <w:color w:val="FF0000"/>
          <w:sz w:val="22"/>
          <w:szCs w:val="22"/>
        </w:rPr>
        <w:t>HMDS</w:t>
      </w:r>
      <w:r w:rsidR="009B09A1">
        <w:rPr>
          <w:rFonts w:eastAsia="Times New Roman" w:cstheme="minorHAnsi"/>
          <w:color w:val="FF0000"/>
          <w:sz w:val="22"/>
          <w:szCs w:val="22"/>
        </w:rPr>
        <w:t>, and TBA</w:t>
      </w:r>
      <w:r w:rsidR="004C30E7">
        <w:rPr>
          <w:rFonts w:eastAsia="Times New Roman" w:cstheme="minorHAnsi"/>
          <w:color w:val="FF0000"/>
          <w:sz w:val="22"/>
          <w:szCs w:val="22"/>
        </w:rPr>
        <w:t xml:space="preserve"> </w:t>
      </w:r>
      <w:r w:rsidR="009B09A1">
        <w:rPr>
          <w:rFonts w:eastAsia="Times New Roman" w:cstheme="minorHAnsi"/>
          <w:color w:val="FF0000"/>
          <w:sz w:val="22"/>
          <w:szCs w:val="22"/>
        </w:rPr>
        <w:t xml:space="preserve">– these now </w:t>
      </w:r>
      <w:r w:rsidR="004C30E7">
        <w:rPr>
          <w:rFonts w:eastAsia="Times New Roman" w:cstheme="minorHAnsi"/>
          <w:color w:val="FF0000"/>
          <w:sz w:val="22"/>
          <w:szCs w:val="22"/>
        </w:rPr>
        <w:t>read:</w:t>
      </w:r>
    </w:p>
    <w:p w:rsidR="004C30E7" w:rsidRDefault="004C30E7" w:rsidP="004C30E7">
      <w:pPr>
        <w:rPr>
          <w:rFonts w:eastAsia="Times New Roman" w:cstheme="minorHAnsi"/>
          <w:color w:val="FF0000"/>
          <w:sz w:val="22"/>
          <w:szCs w:val="22"/>
        </w:rPr>
      </w:pPr>
    </w:p>
    <w:p w:rsidR="004C30E7" w:rsidRPr="004C30E7" w:rsidRDefault="004C30E7" w:rsidP="004C30E7">
      <w:pPr>
        <w:rPr>
          <w:rFonts w:eastAsia="Times New Roman" w:cstheme="minorHAnsi"/>
          <w:color w:val="FF0000"/>
          <w:sz w:val="22"/>
          <w:szCs w:val="22"/>
        </w:rPr>
      </w:pPr>
      <w:r w:rsidRPr="004C30E7">
        <w:rPr>
          <w:rFonts w:eastAsia="Times New Roman" w:cstheme="minorHAnsi"/>
          <w:color w:val="FF0000"/>
          <w:sz w:val="22"/>
          <w:szCs w:val="22"/>
        </w:rPr>
        <w:t>1.2.2 Add three drops of 4% osmium tetroxide (OsO</w:t>
      </w:r>
      <w:r w:rsidRPr="00E80A30">
        <w:rPr>
          <w:rFonts w:eastAsia="Times New Roman" w:cstheme="minorHAnsi"/>
          <w:color w:val="FF0000"/>
          <w:sz w:val="22"/>
          <w:szCs w:val="22"/>
          <w:vertAlign w:val="subscript"/>
        </w:rPr>
        <w:t>4</w:t>
      </w:r>
      <w:r w:rsidRPr="004C30E7">
        <w:rPr>
          <w:rFonts w:eastAsia="Times New Roman" w:cstheme="minorHAnsi"/>
          <w:color w:val="FF0000"/>
          <w:sz w:val="22"/>
          <w:szCs w:val="22"/>
        </w:rPr>
        <w:t>) directly to the culture and allow to incubate for 30 min.  Remove the fixative by gentle vacuum on the filtration flask, after removing both stoppers. (Note: OsO</w:t>
      </w:r>
      <w:r w:rsidRPr="00E80A30">
        <w:rPr>
          <w:rFonts w:eastAsia="Times New Roman" w:cstheme="minorHAnsi"/>
          <w:color w:val="FF0000"/>
          <w:sz w:val="22"/>
          <w:szCs w:val="22"/>
          <w:vertAlign w:val="subscript"/>
        </w:rPr>
        <w:t>4</w:t>
      </w:r>
      <w:r w:rsidRPr="004C30E7">
        <w:rPr>
          <w:rFonts w:eastAsia="Times New Roman" w:cstheme="minorHAnsi"/>
          <w:color w:val="FF0000"/>
          <w:sz w:val="22"/>
          <w:szCs w:val="22"/>
        </w:rPr>
        <w:t xml:space="preserve"> is an acute toxin (dermal, oral, and inhalation routes), corrosive to the skin, damaging to the eyes, and a respiratory sensitizer; </w:t>
      </w:r>
      <w:r w:rsidR="009B09A1" w:rsidRPr="004C30E7">
        <w:rPr>
          <w:rFonts w:eastAsia="Times New Roman" w:cstheme="minorHAnsi"/>
          <w:color w:val="FF0000"/>
          <w:sz w:val="22"/>
          <w:szCs w:val="22"/>
        </w:rPr>
        <w:t>OsO</w:t>
      </w:r>
      <w:r w:rsidR="009B09A1" w:rsidRPr="00E80A30">
        <w:rPr>
          <w:rFonts w:eastAsia="Times New Roman" w:cstheme="minorHAnsi"/>
          <w:color w:val="FF0000"/>
          <w:sz w:val="22"/>
          <w:szCs w:val="22"/>
          <w:vertAlign w:val="subscript"/>
        </w:rPr>
        <w:t>4</w:t>
      </w:r>
      <w:r w:rsidRPr="004C30E7">
        <w:rPr>
          <w:rFonts w:eastAsia="Times New Roman" w:cstheme="minorHAnsi"/>
          <w:color w:val="FF0000"/>
          <w:sz w:val="22"/>
          <w:szCs w:val="22"/>
        </w:rPr>
        <w:t xml:space="preserve"> should be handled in a chemical fume hood using appropriate personal protective equipment including gloves, lab coat, and eye protection)</w:t>
      </w:r>
    </w:p>
    <w:p w:rsidR="00060854" w:rsidRDefault="00060854" w:rsidP="00A57049">
      <w:pPr>
        <w:rPr>
          <w:rFonts w:eastAsia="Times New Roman" w:cstheme="minorHAnsi"/>
          <w:color w:val="000000"/>
          <w:sz w:val="22"/>
          <w:szCs w:val="22"/>
        </w:rPr>
      </w:pPr>
    </w:p>
    <w:p w:rsidR="001F4253" w:rsidRPr="001F4253" w:rsidRDefault="001F4253" w:rsidP="00A57049">
      <w:pPr>
        <w:rPr>
          <w:rFonts w:eastAsia="Times New Roman" w:cstheme="minorHAnsi"/>
          <w:color w:val="FF0000"/>
          <w:sz w:val="22"/>
          <w:szCs w:val="22"/>
        </w:rPr>
      </w:pPr>
      <w:r w:rsidRPr="001F4253">
        <w:rPr>
          <w:rFonts w:eastAsia="Times New Roman" w:cstheme="minorHAnsi"/>
          <w:color w:val="FF0000"/>
          <w:sz w:val="22"/>
          <w:szCs w:val="22"/>
        </w:rPr>
        <w:t>3.1.1 Replace the 100% ethanol with a 1:2 solution of HMDS and 100% ethanol for 20 min.   Replace the 1:2 solution with a 2:1 solution of HMDS and 100% ethanol for 20 min.   Replace the 2:1 solution with 100% HMDS for 20 min.  Repeat once.  (Note: HMDS is flammable and a</w:t>
      </w:r>
      <w:r w:rsidR="009B09A1">
        <w:rPr>
          <w:rFonts w:eastAsia="Times New Roman" w:cstheme="minorHAnsi"/>
          <w:color w:val="FF0000"/>
          <w:sz w:val="22"/>
          <w:szCs w:val="22"/>
        </w:rPr>
        <w:t>n acute toxin (dermal route); HMDS</w:t>
      </w:r>
      <w:r w:rsidRPr="001F4253">
        <w:rPr>
          <w:rFonts w:eastAsia="Times New Roman" w:cstheme="minorHAnsi"/>
          <w:color w:val="FF0000"/>
          <w:sz w:val="22"/>
          <w:szCs w:val="22"/>
        </w:rPr>
        <w:t xml:space="preserve"> should be handled in a chemical fume hood using appropriate personal protective equipment including gloves, lab coat, and eye protection)</w:t>
      </w:r>
    </w:p>
    <w:p w:rsidR="000C2CD8" w:rsidRDefault="000C2CD8" w:rsidP="00A57049">
      <w:pPr>
        <w:rPr>
          <w:rFonts w:eastAsia="Times New Roman" w:cstheme="minorHAnsi"/>
          <w:color w:val="000000"/>
          <w:sz w:val="22"/>
          <w:szCs w:val="22"/>
        </w:rPr>
      </w:pPr>
    </w:p>
    <w:p w:rsidR="009B09A1" w:rsidRPr="009B09A1" w:rsidRDefault="009B09A1" w:rsidP="009B09A1">
      <w:pPr>
        <w:rPr>
          <w:rFonts w:eastAsia="Times New Roman" w:cstheme="minorHAnsi"/>
          <w:color w:val="FF0000"/>
          <w:sz w:val="22"/>
          <w:szCs w:val="22"/>
        </w:rPr>
      </w:pPr>
      <w:r w:rsidRPr="009B09A1">
        <w:rPr>
          <w:rFonts w:eastAsia="Times New Roman" w:cstheme="minorHAnsi"/>
          <w:color w:val="FF0000"/>
          <w:sz w:val="22"/>
          <w:szCs w:val="22"/>
        </w:rPr>
        <w:t xml:space="preserve">3.2.1 Replace the 100% ethanol with a 1:1 solution of TBA and 100% ethanol for 20 min. </w:t>
      </w:r>
    </w:p>
    <w:p w:rsidR="009B09A1" w:rsidRPr="009B09A1" w:rsidRDefault="009B09A1" w:rsidP="009B09A1">
      <w:pPr>
        <w:rPr>
          <w:rFonts w:eastAsia="Times New Roman" w:cstheme="minorHAnsi"/>
          <w:color w:val="FF0000"/>
          <w:sz w:val="22"/>
          <w:szCs w:val="22"/>
        </w:rPr>
      </w:pPr>
      <w:r w:rsidRPr="009B09A1">
        <w:rPr>
          <w:rFonts w:eastAsia="Times New Roman" w:cstheme="minorHAnsi"/>
          <w:color w:val="FF0000"/>
          <w:sz w:val="22"/>
          <w:szCs w:val="22"/>
        </w:rPr>
        <w:t>Replace the 1:1 solution 100% TBA for 20 min. Repeat twice. Keep the solution at 37 °C so the TBA does not freeze (100% TBA has a freezing point of 25.5 ˚C; the 1:1 solution will not freeze at room temperature). (Note: TBA is flammable, causes serious eye irritation, is harmful if inhaled, and may cause respiratory irritati</w:t>
      </w:r>
      <w:r>
        <w:rPr>
          <w:rFonts w:eastAsia="Times New Roman" w:cstheme="minorHAnsi"/>
          <w:color w:val="FF0000"/>
          <w:sz w:val="22"/>
          <w:szCs w:val="22"/>
        </w:rPr>
        <w:t>on, drowsiness, or dizziness; TBA</w:t>
      </w:r>
      <w:r w:rsidRPr="009B09A1">
        <w:rPr>
          <w:rFonts w:eastAsia="Times New Roman" w:cstheme="minorHAnsi"/>
          <w:color w:val="FF0000"/>
          <w:sz w:val="22"/>
          <w:szCs w:val="22"/>
        </w:rPr>
        <w:t xml:space="preserve"> should be handled in a chemical fume hood using appropriate personal protective equipment including gloves, lab coat, and eye protection).</w:t>
      </w:r>
    </w:p>
    <w:p w:rsidR="009B09A1" w:rsidRDefault="009B09A1" w:rsidP="00A57049">
      <w:pPr>
        <w:rPr>
          <w:rFonts w:eastAsia="Times New Roman" w:cstheme="minorHAnsi"/>
          <w:color w:val="000000"/>
          <w:sz w:val="22"/>
          <w:szCs w:val="22"/>
        </w:rPr>
      </w:pPr>
    </w:p>
    <w:p w:rsidR="00060854" w:rsidRDefault="00A57049" w:rsidP="00A57049">
      <w:pPr>
        <w:rPr>
          <w:rFonts w:eastAsia="Times New Roman" w:cstheme="minorHAnsi"/>
          <w:color w:val="000000"/>
          <w:sz w:val="22"/>
          <w:szCs w:val="22"/>
        </w:rPr>
      </w:pPr>
      <w:r w:rsidRPr="00702C1A">
        <w:rPr>
          <w:rFonts w:eastAsia="Times New Roman" w:cstheme="minorHAnsi"/>
          <w:color w:val="000000"/>
          <w:sz w:val="22"/>
          <w:szCs w:val="22"/>
        </w:rPr>
        <w:t>Also indicate that air-drying of specimens during dehydration steps, using vacuum flltration, should be avoided, since the surface tension of evaporating reagents will introduce artifacts of clumping and flattening of morphological features.</w:t>
      </w:r>
      <w:r w:rsidRPr="00A57049">
        <w:rPr>
          <w:rFonts w:eastAsia="Times New Roman" w:cstheme="minorHAnsi"/>
          <w:color w:val="000000"/>
          <w:sz w:val="22"/>
          <w:szCs w:val="22"/>
        </w:rPr>
        <w:t xml:space="preserve"> </w:t>
      </w:r>
    </w:p>
    <w:p w:rsidR="009A5677" w:rsidRPr="009A5677" w:rsidRDefault="00702C1A" w:rsidP="00A57049">
      <w:pPr>
        <w:rPr>
          <w:rFonts w:eastAsia="Times New Roman" w:cstheme="minorHAnsi"/>
          <w:color w:val="FF0000"/>
          <w:sz w:val="22"/>
          <w:szCs w:val="22"/>
        </w:rPr>
      </w:pPr>
      <w:r>
        <w:rPr>
          <w:rFonts w:ascii="Calibri" w:hAnsi="Calibri" w:cs="Calibri"/>
          <w:color w:val="FF0000"/>
          <w:sz w:val="22"/>
          <w:szCs w:val="22"/>
        </w:rPr>
        <w:t>We added the following sentence to the discussion: ‘</w:t>
      </w:r>
      <w:r w:rsidR="009A5677" w:rsidRPr="009A5677">
        <w:rPr>
          <w:rFonts w:ascii="Calibri" w:hAnsi="Calibri" w:cs="Calibri"/>
          <w:color w:val="FF0000"/>
          <w:sz w:val="22"/>
          <w:szCs w:val="22"/>
        </w:rPr>
        <w:t xml:space="preserve">In addition, to prevent the introduction of artifacts such as clumping and flattening of morphological features, it is critical to leave </w:t>
      </w:r>
      <w:r w:rsidR="009A5677" w:rsidRPr="009A5677">
        <w:rPr>
          <w:rFonts w:ascii="Calibri" w:eastAsiaTheme="minorEastAsia" w:hAnsi="Calibri" w:cs="Calibri"/>
          <w:bCs/>
          <w:color w:val="FF0000"/>
          <w:sz w:val="22"/>
          <w:szCs w:val="22"/>
        </w:rPr>
        <w:t>just enough ethanol to cover the sample</w:t>
      </w:r>
      <w:r w:rsidR="009A5677" w:rsidRPr="009A5677">
        <w:rPr>
          <w:rFonts w:ascii="Calibri" w:eastAsiaTheme="minorEastAsia" w:hAnsi="Calibri" w:cs="Calibri"/>
          <w:color w:val="FF0000"/>
          <w:sz w:val="22"/>
          <w:szCs w:val="22"/>
        </w:rPr>
        <w:t xml:space="preserve"> between steps during dehydration and drying</w:t>
      </w:r>
      <w:r>
        <w:rPr>
          <w:rFonts w:ascii="Calibri" w:eastAsiaTheme="minorEastAsia" w:hAnsi="Calibri" w:cs="Calibri"/>
          <w:color w:val="FF0000"/>
          <w:sz w:val="22"/>
          <w:szCs w:val="22"/>
        </w:rPr>
        <w:t>’</w:t>
      </w:r>
      <w:r w:rsidR="009A5677" w:rsidRPr="009A5677">
        <w:rPr>
          <w:rFonts w:ascii="Calibri" w:eastAsiaTheme="minorEastAsia" w:hAnsi="Calibri" w:cs="Calibri"/>
          <w:color w:val="FF0000"/>
          <w:sz w:val="22"/>
          <w:szCs w:val="22"/>
        </w:rPr>
        <w:t>.</w:t>
      </w:r>
      <w:r>
        <w:rPr>
          <w:rFonts w:ascii="Calibri" w:eastAsiaTheme="minorEastAsia" w:hAnsi="Calibri" w:cs="Calibri"/>
          <w:color w:val="FF0000"/>
          <w:sz w:val="22"/>
          <w:szCs w:val="22"/>
        </w:rPr>
        <w:t xml:space="preserve">  In addition, we added more information in the context of the actual step by saying ‘while maintaining continuous immersion’ in steps 2.1.2 and 2.2.2.</w:t>
      </w:r>
    </w:p>
    <w:p w:rsidR="00060854" w:rsidRDefault="00060854" w:rsidP="00A57049">
      <w:pPr>
        <w:rPr>
          <w:rFonts w:eastAsia="Times New Roman" w:cstheme="minorHAnsi"/>
          <w:color w:val="000000"/>
          <w:sz w:val="22"/>
          <w:szCs w:val="22"/>
        </w:rPr>
      </w:pPr>
    </w:p>
    <w:p w:rsidR="00A57049" w:rsidRPr="00A57049" w:rsidRDefault="00A57049" w:rsidP="00A57049">
      <w:pPr>
        <w:rPr>
          <w:rFonts w:eastAsia="Times New Roman" w:cstheme="minorHAnsi"/>
          <w:sz w:val="22"/>
          <w:szCs w:val="22"/>
        </w:rPr>
      </w:pPr>
      <w:r w:rsidRPr="00A57049">
        <w:rPr>
          <w:rFonts w:eastAsia="Times New Roman" w:cstheme="minorHAnsi"/>
          <w:color w:val="000000"/>
          <w:sz w:val="22"/>
          <w:szCs w:val="22"/>
        </w:rPr>
        <w:t>Also briefly include how SEM parameters can be adjusted to avoid charging artifacts - e.g. lowering accelerating voltage, or using an alternative noise reduction algorithm (frame averaging vs pixel averaging) - or a mixture of detectors e.g. InLens with SE2 (Everhart-Thornley detector), depending on SEM manufacturer.</w:t>
      </w:r>
    </w:p>
    <w:p w:rsidR="00951AD5" w:rsidRPr="00951AD5" w:rsidRDefault="00060854" w:rsidP="00951AD5">
      <w:pPr>
        <w:rPr>
          <w:rFonts w:cstheme="minorHAnsi"/>
          <w:color w:val="FF0000"/>
          <w:sz w:val="22"/>
          <w:szCs w:val="22"/>
        </w:rPr>
      </w:pPr>
      <w:r w:rsidRPr="00951AD5">
        <w:rPr>
          <w:rFonts w:cstheme="minorHAnsi"/>
          <w:color w:val="FF0000"/>
          <w:sz w:val="22"/>
          <w:szCs w:val="22"/>
        </w:rPr>
        <w:t xml:space="preserve">We modified the </w:t>
      </w:r>
      <w:r w:rsidR="00554533" w:rsidRPr="00951AD5">
        <w:rPr>
          <w:rFonts w:cstheme="minorHAnsi"/>
          <w:color w:val="FF0000"/>
          <w:sz w:val="22"/>
          <w:szCs w:val="22"/>
        </w:rPr>
        <w:t>discussion to in</w:t>
      </w:r>
      <w:r w:rsidR="00951AD5" w:rsidRPr="00951AD5">
        <w:rPr>
          <w:rFonts w:cstheme="minorHAnsi"/>
          <w:color w:val="FF0000"/>
          <w:sz w:val="22"/>
          <w:szCs w:val="22"/>
        </w:rPr>
        <w:t xml:space="preserve">clude these helpful suggestions, including about lowering accelerating voltage and various types of electron detectors.  With respect to the </w:t>
      </w:r>
      <w:r w:rsidR="00951AD5">
        <w:rPr>
          <w:rFonts w:cstheme="minorHAnsi"/>
          <w:color w:val="FF0000"/>
          <w:sz w:val="22"/>
          <w:szCs w:val="22"/>
        </w:rPr>
        <w:t xml:space="preserve">suggestion about the </w:t>
      </w:r>
      <w:r w:rsidR="00951AD5" w:rsidRPr="00951AD5">
        <w:rPr>
          <w:rFonts w:cstheme="minorHAnsi"/>
          <w:color w:val="FF0000"/>
          <w:sz w:val="22"/>
          <w:szCs w:val="22"/>
        </w:rPr>
        <w:t xml:space="preserve">noise reduction algorithm, </w:t>
      </w:r>
      <w:r w:rsidR="00951AD5">
        <w:rPr>
          <w:rFonts w:cstheme="minorHAnsi"/>
          <w:color w:val="FF0000"/>
          <w:sz w:val="22"/>
          <w:szCs w:val="22"/>
        </w:rPr>
        <w:t xml:space="preserve">we felt </w:t>
      </w:r>
      <w:r w:rsidR="00951AD5" w:rsidRPr="00951AD5">
        <w:rPr>
          <w:rFonts w:ascii="Calibri" w:hAnsi="Calibri" w:cs="Calibri"/>
          <w:color w:val="FF0000"/>
          <w:sz w:val="22"/>
          <w:szCs w:val="22"/>
        </w:rPr>
        <w:t>that a noise-reducing algorithm as suggested would not work</w:t>
      </w:r>
      <w:r w:rsidR="00951AD5">
        <w:rPr>
          <w:rFonts w:ascii="Calibri" w:hAnsi="Calibri" w:cs="Calibri"/>
          <w:color w:val="FF0000"/>
          <w:sz w:val="22"/>
          <w:szCs w:val="22"/>
        </w:rPr>
        <w:t>,</w:t>
      </w:r>
      <w:r w:rsidR="00951AD5" w:rsidRPr="00951AD5">
        <w:rPr>
          <w:rFonts w:ascii="Calibri" w:hAnsi="Calibri" w:cs="Calibri"/>
          <w:color w:val="FF0000"/>
          <w:sz w:val="22"/>
          <w:szCs w:val="22"/>
        </w:rPr>
        <w:t xml:space="preserve"> as charging is usually continuous and would not be able to get parts of the image to make a composite (pixel averaging) image. </w:t>
      </w:r>
      <w:r w:rsidR="00951AD5">
        <w:rPr>
          <w:rFonts w:ascii="Calibri" w:hAnsi="Calibri" w:cs="Calibri"/>
          <w:color w:val="FF0000"/>
          <w:sz w:val="22"/>
          <w:szCs w:val="22"/>
        </w:rPr>
        <w:t xml:space="preserve"> The section now reads: </w:t>
      </w:r>
    </w:p>
    <w:p w:rsidR="00951AD5" w:rsidRDefault="00951AD5">
      <w:pPr>
        <w:rPr>
          <w:rFonts w:cstheme="minorHAnsi"/>
          <w:color w:val="FF0000"/>
          <w:sz w:val="22"/>
          <w:szCs w:val="22"/>
        </w:rPr>
      </w:pPr>
    </w:p>
    <w:p w:rsidR="00951AD5" w:rsidRPr="00951AD5" w:rsidRDefault="00951AD5" w:rsidP="00951AD5">
      <w:pPr>
        <w:rPr>
          <w:rFonts w:ascii="Calibri" w:hAnsi="Calibri" w:cs="Calibri"/>
          <w:b/>
          <w:color w:val="FF0000"/>
          <w:sz w:val="22"/>
          <w:szCs w:val="22"/>
        </w:rPr>
      </w:pPr>
      <w:r w:rsidRPr="00951AD5">
        <w:rPr>
          <w:rFonts w:ascii="Calibri" w:hAnsi="Calibri" w:cs="Calibri"/>
          <w:b/>
          <w:color w:val="FF0000"/>
          <w:sz w:val="22"/>
          <w:szCs w:val="22"/>
        </w:rPr>
        <w:t>Drying, Mounting, and Sputter Coating</w:t>
      </w:r>
    </w:p>
    <w:p w:rsidR="00951AD5" w:rsidRPr="00951AD5" w:rsidRDefault="00951AD5" w:rsidP="00951AD5">
      <w:pPr>
        <w:rPr>
          <w:rFonts w:ascii="Calibri" w:hAnsi="Calibri" w:cs="Calibri"/>
          <w:color w:val="FF0000"/>
          <w:sz w:val="22"/>
          <w:szCs w:val="22"/>
        </w:rPr>
      </w:pPr>
    </w:p>
    <w:p w:rsidR="00951AD5" w:rsidRPr="00951AD5" w:rsidRDefault="00951AD5" w:rsidP="00951AD5">
      <w:pPr>
        <w:rPr>
          <w:rFonts w:cstheme="minorHAnsi"/>
          <w:color w:val="FF0000"/>
          <w:sz w:val="22"/>
          <w:szCs w:val="22"/>
        </w:rPr>
      </w:pPr>
      <w:r w:rsidRPr="00951AD5">
        <w:rPr>
          <w:rFonts w:ascii="Calibri" w:hAnsi="Calibri" w:cs="Calibri"/>
          <w:color w:val="FF0000"/>
          <w:sz w:val="22"/>
          <w:szCs w:val="22"/>
        </w:rPr>
        <w:t xml:space="preserve">During mounting when using silver conductive adhesive (also called silver paint), be careful when applying as your sample can easily be covered (buried) in the paint, thereby obscuring fine details in morphology. Sputter coating times may vary based on your sample, values given here are based on our experience. One potential negative outcome of insufficient sputter coating is a phenomenon called charging, which often appears as a white or black line (sometimes a flash) in the final image (see </w:t>
      </w:r>
      <w:r w:rsidRPr="00951AD5">
        <w:rPr>
          <w:rFonts w:ascii="Calibri" w:hAnsi="Calibri" w:cs="Calibri"/>
          <w:b/>
          <w:color w:val="FF0000"/>
          <w:sz w:val="22"/>
          <w:szCs w:val="22"/>
        </w:rPr>
        <w:t xml:space="preserve">Figure </w:t>
      </w:r>
      <w:r w:rsidRPr="00951AD5">
        <w:rPr>
          <w:rFonts w:ascii="Calibri" w:hAnsi="Calibri" w:cs="Calibri"/>
          <w:b/>
          <w:color w:val="FF0000"/>
          <w:sz w:val="22"/>
          <w:szCs w:val="22"/>
        </w:rPr>
        <w:lastRenderedPageBreak/>
        <w:t>4F-G</w:t>
      </w:r>
      <w:r w:rsidRPr="00951AD5">
        <w:rPr>
          <w:rFonts w:ascii="Calibri" w:hAnsi="Calibri" w:cs="Calibri"/>
          <w:color w:val="FF0000"/>
          <w:sz w:val="22"/>
          <w:szCs w:val="22"/>
        </w:rPr>
        <w:t xml:space="preserve"> for examples).  </w:t>
      </w:r>
      <w:r w:rsidRPr="00951AD5">
        <w:rPr>
          <w:rFonts w:ascii="Calibri" w:hAnsi="Calibri" w:cs="Calibri"/>
          <w:color w:val="FF0000"/>
          <w:sz w:val="22"/>
          <w:szCs w:val="22"/>
          <w:u w:val="single"/>
        </w:rPr>
        <w:t>If the amount of charging observed is minimal, it may be possible to mitigate the effects by adjusting various microscope parameters, such as lowering the accelerating voltage or beam current, increasing the condenser lens strength, and/or using a smaller objective aperture.  Most SEMs used for biological samples have secondary electron detectors, however some SEMs may also be equipped with backscatter detectors or environmental secondary electron detectors, all of which can be adjusted to diminish or eliminate the effects of minimal charging.</w:t>
      </w:r>
      <w:r w:rsidRPr="00951AD5">
        <w:rPr>
          <w:rFonts w:ascii="Calibri" w:hAnsi="Calibri" w:cs="Calibri"/>
          <w:color w:val="FF0000"/>
          <w:sz w:val="22"/>
          <w:szCs w:val="22"/>
        </w:rPr>
        <w:t xml:space="preserve">  If the charging effects are more pronounced, it is likely that there is poor grounding of the sample or too little sputter coating to reflect the electrons, causing the charged electrons to build up in the specimen and be spontaneously released, producing distortion in the image during acquisition. Pronounced charging is most often resolved with a thicker coating or better grounding with silver paint. Because both too much and too little sputter coating can negatively impact the quality of the image, it is best to optimize the amount and time the sample is sputter coated. As the coating cannot be removed once applied to the sample, we recommend a test run with a single sample before coating all of the samples.</w:t>
      </w:r>
    </w:p>
    <w:sectPr w:rsidR="00951AD5" w:rsidRPr="00951AD5" w:rsidSect="00842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49"/>
    <w:rsid w:val="0001125E"/>
    <w:rsid w:val="00014955"/>
    <w:rsid w:val="00015305"/>
    <w:rsid w:val="0002215F"/>
    <w:rsid w:val="0002473D"/>
    <w:rsid w:val="000318AA"/>
    <w:rsid w:val="0003270C"/>
    <w:rsid w:val="00035CC5"/>
    <w:rsid w:val="00037F46"/>
    <w:rsid w:val="00040372"/>
    <w:rsid w:val="00057206"/>
    <w:rsid w:val="00060854"/>
    <w:rsid w:val="00061BCB"/>
    <w:rsid w:val="00073783"/>
    <w:rsid w:val="00074C92"/>
    <w:rsid w:val="00076BF6"/>
    <w:rsid w:val="000777F7"/>
    <w:rsid w:val="00077FCE"/>
    <w:rsid w:val="00081E30"/>
    <w:rsid w:val="000A0BF4"/>
    <w:rsid w:val="000A5D39"/>
    <w:rsid w:val="000C2CD8"/>
    <w:rsid w:val="000C2DCA"/>
    <w:rsid w:val="000C740A"/>
    <w:rsid w:val="000D1565"/>
    <w:rsid w:val="000D41B7"/>
    <w:rsid w:val="000E061A"/>
    <w:rsid w:val="000E50B9"/>
    <w:rsid w:val="000F00D6"/>
    <w:rsid w:val="000F23A4"/>
    <w:rsid w:val="000F3C0A"/>
    <w:rsid w:val="000F43DC"/>
    <w:rsid w:val="001033AE"/>
    <w:rsid w:val="0011015B"/>
    <w:rsid w:val="00111CB6"/>
    <w:rsid w:val="0013410A"/>
    <w:rsid w:val="00142B90"/>
    <w:rsid w:val="00143DE3"/>
    <w:rsid w:val="00155C5A"/>
    <w:rsid w:val="00157833"/>
    <w:rsid w:val="001625F4"/>
    <w:rsid w:val="0016264D"/>
    <w:rsid w:val="00166161"/>
    <w:rsid w:val="00170567"/>
    <w:rsid w:val="00177537"/>
    <w:rsid w:val="00180782"/>
    <w:rsid w:val="00187769"/>
    <w:rsid w:val="0018795D"/>
    <w:rsid w:val="001904E7"/>
    <w:rsid w:val="00195FBA"/>
    <w:rsid w:val="001A4F20"/>
    <w:rsid w:val="001A6438"/>
    <w:rsid w:val="001A7006"/>
    <w:rsid w:val="001A7C76"/>
    <w:rsid w:val="001C17BC"/>
    <w:rsid w:val="001C2132"/>
    <w:rsid w:val="001D0851"/>
    <w:rsid w:val="001D3031"/>
    <w:rsid w:val="001D31D0"/>
    <w:rsid w:val="001E29E9"/>
    <w:rsid w:val="001F4253"/>
    <w:rsid w:val="001F45FC"/>
    <w:rsid w:val="001F602D"/>
    <w:rsid w:val="00200756"/>
    <w:rsid w:val="00210D7B"/>
    <w:rsid w:val="00211071"/>
    <w:rsid w:val="002161FB"/>
    <w:rsid w:val="00220143"/>
    <w:rsid w:val="00223C7A"/>
    <w:rsid w:val="00226713"/>
    <w:rsid w:val="00227FF9"/>
    <w:rsid w:val="002322AE"/>
    <w:rsid w:val="00237305"/>
    <w:rsid w:val="00243837"/>
    <w:rsid w:val="00253A82"/>
    <w:rsid w:val="002548DC"/>
    <w:rsid w:val="0027189A"/>
    <w:rsid w:val="00273394"/>
    <w:rsid w:val="00287F74"/>
    <w:rsid w:val="0029098F"/>
    <w:rsid w:val="00290D8B"/>
    <w:rsid w:val="002922AE"/>
    <w:rsid w:val="0029461A"/>
    <w:rsid w:val="00296B97"/>
    <w:rsid w:val="002A1749"/>
    <w:rsid w:val="002A17C9"/>
    <w:rsid w:val="002A35FD"/>
    <w:rsid w:val="002A43C5"/>
    <w:rsid w:val="002A6314"/>
    <w:rsid w:val="002A76C4"/>
    <w:rsid w:val="002B45D7"/>
    <w:rsid w:val="002B6764"/>
    <w:rsid w:val="002C3A91"/>
    <w:rsid w:val="002D5D25"/>
    <w:rsid w:val="002F3E99"/>
    <w:rsid w:val="002F5B5F"/>
    <w:rsid w:val="003000BA"/>
    <w:rsid w:val="00304B8B"/>
    <w:rsid w:val="00305FFB"/>
    <w:rsid w:val="00306791"/>
    <w:rsid w:val="00307DB1"/>
    <w:rsid w:val="003241DE"/>
    <w:rsid w:val="00324E24"/>
    <w:rsid w:val="00336699"/>
    <w:rsid w:val="00336F69"/>
    <w:rsid w:val="00337190"/>
    <w:rsid w:val="003424D4"/>
    <w:rsid w:val="00343678"/>
    <w:rsid w:val="00355248"/>
    <w:rsid w:val="00356156"/>
    <w:rsid w:val="0035742D"/>
    <w:rsid w:val="00360878"/>
    <w:rsid w:val="00362314"/>
    <w:rsid w:val="003640FC"/>
    <w:rsid w:val="0036613A"/>
    <w:rsid w:val="00375748"/>
    <w:rsid w:val="003A0402"/>
    <w:rsid w:val="003B254D"/>
    <w:rsid w:val="003B309E"/>
    <w:rsid w:val="003B5DD1"/>
    <w:rsid w:val="003C4ADA"/>
    <w:rsid w:val="003C519F"/>
    <w:rsid w:val="003E1E6C"/>
    <w:rsid w:val="003E210B"/>
    <w:rsid w:val="003E3D79"/>
    <w:rsid w:val="003F0D87"/>
    <w:rsid w:val="003F215E"/>
    <w:rsid w:val="003F4CA3"/>
    <w:rsid w:val="004016D4"/>
    <w:rsid w:val="0041140D"/>
    <w:rsid w:val="00413038"/>
    <w:rsid w:val="004171D1"/>
    <w:rsid w:val="00420345"/>
    <w:rsid w:val="0042400D"/>
    <w:rsid w:val="00425740"/>
    <w:rsid w:val="00425837"/>
    <w:rsid w:val="00430EE5"/>
    <w:rsid w:val="00440D78"/>
    <w:rsid w:val="00457AB5"/>
    <w:rsid w:val="00466F10"/>
    <w:rsid w:val="00470D52"/>
    <w:rsid w:val="00474D11"/>
    <w:rsid w:val="00480B81"/>
    <w:rsid w:val="00492AE1"/>
    <w:rsid w:val="00494841"/>
    <w:rsid w:val="004B087B"/>
    <w:rsid w:val="004B45FE"/>
    <w:rsid w:val="004C1AC2"/>
    <w:rsid w:val="004C30E7"/>
    <w:rsid w:val="004D215D"/>
    <w:rsid w:val="004D4E58"/>
    <w:rsid w:val="004F4555"/>
    <w:rsid w:val="005024CB"/>
    <w:rsid w:val="00506A85"/>
    <w:rsid w:val="0050748A"/>
    <w:rsid w:val="00516C14"/>
    <w:rsid w:val="0052161E"/>
    <w:rsid w:val="005261E5"/>
    <w:rsid w:val="00526490"/>
    <w:rsid w:val="005273FE"/>
    <w:rsid w:val="00532BD5"/>
    <w:rsid w:val="005375FA"/>
    <w:rsid w:val="005469E8"/>
    <w:rsid w:val="00547D76"/>
    <w:rsid w:val="005512EB"/>
    <w:rsid w:val="00554163"/>
    <w:rsid w:val="00554533"/>
    <w:rsid w:val="005578A9"/>
    <w:rsid w:val="00560597"/>
    <w:rsid w:val="005810E9"/>
    <w:rsid w:val="00581EE1"/>
    <w:rsid w:val="00583B8F"/>
    <w:rsid w:val="00592B79"/>
    <w:rsid w:val="005A368E"/>
    <w:rsid w:val="005B616E"/>
    <w:rsid w:val="005C68C7"/>
    <w:rsid w:val="005D10F5"/>
    <w:rsid w:val="005D3EF8"/>
    <w:rsid w:val="005D4420"/>
    <w:rsid w:val="005E32E6"/>
    <w:rsid w:val="005E7706"/>
    <w:rsid w:val="00601BF9"/>
    <w:rsid w:val="00602586"/>
    <w:rsid w:val="006032C7"/>
    <w:rsid w:val="00605598"/>
    <w:rsid w:val="00611ABB"/>
    <w:rsid w:val="006173F4"/>
    <w:rsid w:val="0062382A"/>
    <w:rsid w:val="00636568"/>
    <w:rsid w:val="006378F4"/>
    <w:rsid w:val="006400E8"/>
    <w:rsid w:val="006419F0"/>
    <w:rsid w:val="00645192"/>
    <w:rsid w:val="00650DAC"/>
    <w:rsid w:val="006512AA"/>
    <w:rsid w:val="006520E1"/>
    <w:rsid w:val="00660C1A"/>
    <w:rsid w:val="00662762"/>
    <w:rsid w:val="006738A2"/>
    <w:rsid w:val="00675AC5"/>
    <w:rsid w:val="0067634D"/>
    <w:rsid w:val="006836E9"/>
    <w:rsid w:val="006870CE"/>
    <w:rsid w:val="00690583"/>
    <w:rsid w:val="00692F18"/>
    <w:rsid w:val="006A0379"/>
    <w:rsid w:val="006A0695"/>
    <w:rsid w:val="006A5EBD"/>
    <w:rsid w:val="006A6953"/>
    <w:rsid w:val="006A762A"/>
    <w:rsid w:val="006B6EFD"/>
    <w:rsid w:val="006C559D"/>
    <w:rsid w:val="006E332F"/>
    <w:rsid w:val="006E4D49"/>
    <w:rsid w:val="006E760D"/>
    <w:rsid w:val="006F66A7"/>
    <w:rsid w:val="00702C1A"/>
    <w:rsid w:val="007155C9"/>
    <w:rsid w:val="00716377"/>
    <w:rsid w:val="00721191"/>
    <w:rsid w:val="00727659"/>
    <w:rsid w:val="00732E37"/>
    <w:rsid w:val="00742EF9"/>
    <w:rsid w:val="0075303E"/>
    <w:rsid w:val="00760584"/>
    <w:rsid w:val="00767473"/>
    <w:rsid w:val="0078156C"/>
    <w:rsid w:val="0078778F"/>
    <w:rsid w:val="0079584F"/>
    <w:rsid w:val="007A2696"/>
    <w:rsid w:val="007A377D"/>
    <w:rsid w:val="007B3825"/>
    <w:rsid w:val="007B4733"/>
    <w:rsid w:val="007C772C"/>
    <w:rsid w:val="007C7CEB"/>
    <w:rsid w:val="007D0129"/>
    <w:rsid w:val="007D2398"/>
    <w:rsid w:val="007F4F74"/>
    <w:rsid w:val="007F62A7"/>
    <w:rsid w:val="008012E4"/>
    <w:rsid w:val="00802047"/>
    <w:rsid w:val="00803B02"/>
    <w:rsid w:val="008125DF"/>
    <w:rsid w:val="008137E2"/>
    <w:rsid w:val="008206A6"/>
    <w:rsid w:val="00821AB4"/>
    <w:rsid w:val="00823729"/>
    <w:rsid w:val="00825F13"/>
    <w:rsid w:val="00842304"/>
    <w:rsid w:val="0086082F"/>
    <w:rsid w:val="008626AC"/>
    <w:rsid w:val="0086363C"/>
    <w:rsid w:val="00881616"/>
    <w:rsid w:val="00881682"/>
    <w:rsid w:val="00887A2E"/>
    <w:rsid w:val="00891647"/>
    <w:rsid w:val="0089338D"/>
    <w:rsid w:val="008975F6"/>
    <w:rsid w:val="008B5AEF"/>
    <w:rsid w:val="008C2C73"/>
    <w:rsid w:val="008C394C"/>
    <w:rsid w:val="008C3F65"/>
    <w:rsid w:val="008C6E5D"/>
    <w:rsid w:val="008D0BE8"/>
    <w:rsid w:val="008E055B"/>
    <w:rsid w:val="008E6E96"/>
    <w:rsid w:val="008F46E5"/>
    <w:rsid w:val="00907837"/>
    <w:rsid w:val="009078E7"/>
    <w:rsid w:val="009107BC"/>
    <w:rsid w:val="00913684"/>
    <w:rsid w:val="00922B5A"/>
    <w:rsid w:val="00931982"/>
    <w:rsid w:val="0094700A"/>
    <w:rsid w:val="00947DDF"/>
    <w:rsid w:val="00951AD5"/>
    <w:rsid w:val="009568DD"/>
    <w:rsid w:val="00964B22"/>
    <w:rsid w:val="009718C7"/>
    <w:rsid w:val="00971AFB"/>
    <w:rsid w:val="00971B37"/>
    <w:rsid w:val="00977CC2"/>
    <w:rsid w:val="009832D6"/>
    <w:rsid w:val="00992430"/>
    <w:rsid w:val="009A5677"/>
    <w:rsid w:val="009A655F"/>
    <w:rsid w:val="009B09A1"/>
    <w:rsid w:val="009B3D9A"/>
    <w:rsid w:val="009C729F"/>
    <w:rsid w:val="009C7D2B"/>
    <w:rsid w:val="009C7DCA"/>
    <w:rsid w:val="009D0CD9"/>
    <w:rsid w:val="009D7C10"/>
    <w:rsid w:val="009E0B31"/>
    <w:rsid w:val="009E37B7"/>
    <w:rsid w:val="009F0E80"/>
    <w:rsid w:val="009F1A7E"/>
    <w:rsid w:val="00A00140"/>
    <w:rsid w:val="00A025B5"/>
    <w:rsid w:val="00A0510C"/>
    <w:rsid w:val="00A11BCD"/>
    <w:rsid w:val="00A16F80"/>
    <w:rsid w:val="00A235C4"/>
    <w:rsid w:val="00A31C00"/>
    <w:rsid w:val="00A432D4"/>
    <w:rsid w:val="00A437D9"/>
    <w:rsid w:val="00A46522"/>
    <w:rsid w:val="00A5201E"/>
    <w:rsid w:val="00A57049"/>
    <w:rsid w:val="00A574CB"/>
    <w:rsid w:val="00A6073E"/>
    <w:rsid w:val="00A61BBF"/>
    <w:rsid w:val="00A628FD"/>
    <w:rsid w:val="00A716C3"/>
    <w:rsid w:val="00A71A12"/>
    <w:rsid w:val="00A73B21"/>
    <w:rsid w:val="00A77C78"/>
    <w:rsid w:val="00A80401"/>
    <w:rsid w:val="00A83066"/>
    <w:rsid w:val="00A83D3B"/>
    <w:rsid w:val="00A87656"/>
    <w:rsid w:val="00AA02DB"/>
    <w:rsid w:val="00AA41B9"/>
    <w:rsid w:val="00AB0E50"/>
    <w:rsid w:val="00AB497B"/>
    <w:rsid w:val="00AB5A25"/>
    <w:rsid w:val="00AC5127"/>
    <w:rsid w:val="00AE0804"/>
    <w:rsid w:val="00AE77EB"/>
    <w:rsid w:val="00AF31A8"/>
    <w:rsid w:val="00AF75EC"/>
    <w:rsid w:val="00B11AA8"/>
    <w:rsid w:val="00B11EC1"/>
    <w:rsid w:val="00B1753A"/>
    <w:rsid w:val="00B220BA"/>
    <w:rsid w:val="00B23470"/>
    <w:rsid w:val="00B26A95"/>
    <w:rsid w:val="00B303FD"/>
    <w:rsid w:val="00B3232F"/>
    <w:rsid w:val="00B45428"/>
    <w:rsid w:val="00B61CA6"/>
    <w:rsid w:val="00B74679"/>
    <w:rsid w:val="00B81AED"/>
    <w:rsid w:val="00B836AA"/>
    <w:rsid w:val="00B864DE"/>
    <w:rsid w:val="00B877AA"/>
    <w:rsid w:val="00B90F8C"/>
    <w:rsid w:val="00B91A60"/>
    <w:rsid w:val="00BA0271"/>
    <w:rsid w:val="00BA436E"/>
    <w:rsid w:val="00BB1652"/>
    <w:rsid w:val="00BB2F83"/>
    <w:rsid w:val="00BB3AB0"/>
    <w:rsid w:val="00BB7CAB"/>
    <w:rsid w:val="00BC6B5B"/>
    <w:rsid w:val="00BD4270"/>
    <w:rsid w:val="00BD7120"/>
    <w:rsid w:val="00BE0FAD"/>
    <w:rsid w:val="00BF0375"/>
    <w:rsid w:val="00BF4D67"/>
    <w:rsid w:val="00BF51D6"/>
    <w:rsid w:val="00BF6B68"/>
    <w:rsid w:val="00BF7266"/>
    <w:rsid w:val="00C003AF"/>
    <w:rsid w:val="00C02DF4"/>
    <w:rsid w:val="00C04306"/>
    <w:rsid w:val="00C22C04"/>
    <w:rsid w:val="00C23119"/>
    <w:rsid w:val="00C2329F"/>
    <w:rsid w:val="00C25EA7"/>
    <w:rsid w:val="00C311AB"/>
    <w:rsid w:val="00C314A1"/>
    <w:rsid w:val="00C434C9"/>
    <w:rsid w:val="00C47B37"/>
    <w:rsid w:val="00C47CA6"/>
    <w:rsid w:val="00C50EC7"/>
    <w:rsid w:val="00C632A6"/>
    <w:rsid w:val="00C632F7"/>
    <w:rsid w:val="00C63E7C"/>
    <w:rsid w:val="00C6415C"/>
    <w:rsid w:val="00C66102"/>
    <w:rsid w:val="00C707CF"/>
    <w:rsid w:val="00C70CE5"/>
    <w:rsid w:val="00C74980"/>
    <w:rsid w:val="00C77536"/>
    <w:rsid w:val="00C81301"/>
    <w:rsid w:val="00C8339E"/>
    <w:rsid w:val="00C83965"/>
    <w:rsid w:val="00C83EAA"/>
    <w:rsid w:val="00C85D22"/>
    <w:rsid w:val="00CA3D31"/>
    <w:rsid w:val="00CA5AA5"/>
    <w:rsid w:val="00CA623F"/>
    <w:rsid w:val="00CB032B"/>
    <w:rsid w:val="00CB1208"/>
    <w:rsid w:val="00CD2046"/>
    <w:rsid w:val="00CE5DBA"/>
    <w:rsid w:val="00CE7702"/>
    <w:rsid w:val="00CF2226"/>
    <w:rsid w:val="00CF2CB1"/>
    <w:rsid w:val="00D04976"/>
    <w:rsid w:val="00D06292"/>
    <w:rsid w:val="00D119DA"/>
    <w:rsid w:val="00D1709F"/>
    <w:rsid w:val="00D17188"/>
    <w:rsid w:val="00D231C5"/>
    <w:rsid w:val="00D25743"/>
    <w:rsid w:val="00D27275"/>
    <w:rsid w:val="00D276E6"/>
    <w:rsid w:val="00D41977"/>
    <w:rsid w:val="00D436B9"/>
    <w:rsid w:val="00D44A91"/>
    <w:rsid w:val="00D45778"/>
    <w:rsid w:val="00D469D8"/>
    <w:rsid w:val="00D51F41"/>
    <w:rsid w:val="00D534E0"/>
    <w:rsid w:val="00D558F4"/>
    <w:rsid w:val="00D55A77"/>
    <w:rsid w:val="00D62F10"/>
    <w:rsid w:val="00D64436"/>
    <w:rsid w:val="00D67919"/>
    <w:rsid w:val="00D70FCE"/>
    <w:rsid w:val="00D856A6"/>
    <w:rsid w:val="00D869B4"/>
    <w:rsid w:val="00DB057B"/>
    <w:rsid w:val="00DB5CE0"/>
    <w:rsid w:val="00DB5DB2"/>
    <w:rsid w:val="00DD6A3D"/>
    <w:rsid w:val="00DE4D95"/>
    <w:rsid w:val="00DE7AC3"/>
    <w:rsid w:val="00DF73A6"/>
    <w:rsid w:val="00E0344A"/>
    <w:rsid w:val="00E04F9F"/>
    <w:rsid w:val="00E122DE"/>
    <w:rsid w:val="00E22D17"/>
    <w:rsid w:val="00E30627"/>
    <w:rsid w:val="00E306E4"/>
    <w:rsid w:val="00E41959"/>
    <w:rsid w:val="00E55D22"/>
    <w:rsid w:val="00E57DAF"/>
    <w:rsid w:val="00E612CE"/>
    <w:rsid w:val="00E642FB"/>
    <w:rsid w:val="00E66297"/>
    <w:rsid w:val="00E66E0F"/>
    <w:rsid w:val="00E80A30"/>
    <w:rsid w:val="00E82A3B"/>
    <w:rsid w:val="00E85BB1"/>
    <w:rsid w:val="00E868BC"/>
    <w:rsid w:val="00E9053C"/>
    <w:rsid w:val="00EA2D17"/>
    <w:rsid w:val="00EA3DF1"/>
    <w:rsid w:val="00EC1BBE"/>
    <w:rsid w:val="00EC532F"/>
    <w:rsid w:val="00EE34BB"/>
    <w:rsid w:val="00EE6156"/>
    <w:rsid w:val="00EF7952"/>
    <w:rsid w:val="00F22C0C"/>
    <w:rsid w:val="00F26137"/>
    <w:rsid w:val="00F26DB1"/>
    <w:rsid w:val="00F27970"/>
    <w:rsid w:val="00F34AA2"/>
    <w:rsid w:val="00F3639C"/>
    <w:rsid w:val="00F37F70"/>
    <w:rsid w:val="00F501FA"/>
    <w:rsid w:val="00F646FD"/>
    <w:rsid w:val="00F67015"/>
    <w:rsid w:val="00F75E31"/>
    <w:rsid w:val="00F83BFE"/>
    <w:rsid w:val="00F84F39"/>
    <w:rsid w:val="00F87520"/>
    <w:rsid w:val="00F91D26"/>
    <w:rsid w:val="00F93680"/>
    <w:rsid w:val="00F95728"/>
    <w:rsid w:val="00FA0837"/>
    <w:rsid w:val="00FB36AF"/>
    <w:rsid w:val="00FC0FA6"/>
    <w:rsid w:val="00FC3C41"/>
    <w:rsid w:val="00FD385E"/>
    <w:rsid w:val="00FD6929"/>
    <w:rsid w:val="00FD7D9F"/>
    <w:rsid w:val="00FE1D8D"/>
    <w:rsid w:val="00FE674B"/>
    <w:rsid w:val="00FF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BCC43C"/>
  <w15:chartTrackingRefBased/>
  <w15:docId w15:val="{8EC6C15B-1974-F140-9108-4D220A3D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74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7049"/>
    <w:rPr>
      <w:b/>
      <w:bCs/>
    </w:rPr>
  </w:style>
  <w:style w:type="paragraph" w:styleId="NormalWeb">
    <w:name w:val="Normal (Web)"/>
    <w:basedOn w:val="Normal"/>
    <w:uiPriority w:val="99"/>
    <w:unhideWhenUsed/>
    <w:rsid w:val="002F3E9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80503">
      <w:bodyDiv w:val="1"/>
      <w:marLeft w:val="0"/>
      <w:marRight w:val="0"/>
      <w:marTop w:val="0"/>
      <w:marBottom w:val="0"/>
      <w:divBdr>
        <w:top w:val="none" w:sz="0" w:space="0" w:color="auto"/>
        <w:left w:val="none" w:sz="0" w:space="0" w:color="auto"/>
        <w:bottom w:val="none" w:sz="0" w:space="0" w:color="auto"/>
        <w:right w:val="none" w:sz="0" w:space="0" w:color="auto"/>
      </w:divBdr>
    </w:div>
    <w:div w:id="984428956">
      <w:bodyDiv w:val="1"/>
      <w:marLeft w:val="0"/>
      <w:marRight w:val="0"/>
      <w:marTop w:val="0"/>
      <w:marBottom w:val="0"/>
      <w:divBdr>
        <w:top w:val="none" w:sz="0" w:space="0" w:color="auto"/>
        <w:left w:val="none" w:sz="0" w:space="0" w:color="auto"/>
        <w:bottom w:val="none" w:sz="0" w:space="0" w:color="auto"/>
        <w:right w:val="none" w:sz="0" w:space="0" w:color="auto"/>
      </w:divBdr>
    </w:div>
    <w:div w:id="17413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9</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Steinhilb</dc:creator>
  <cp:keywords/>
  <dc:description/>
  <cp:lastModifiedBy>Michelle Steinhilb</cp:lastModifiedBy>
  <cp:revision>31</cp:revision>
  <dcterms:created xsi:type="dcterms:W3CDTF">2018-08-10T14:47:00Z</dcterms:created>
  <dcterms:modified xsi:type="dcterms:W3CDTF">2018-08-21T18:06:00Z</dcterms:modified>
</cp:coreProperties>
</file>