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38E4" w14:textId="095E0E89" w:rsidR="00683FB4" w:rsidRDefault="00683FB4" w:rsidP="00FC64B1">
      <w:r>
        <w:rPr>
          <w:noProof/>
          <w:lang w:eastAsia="en-US"/>
        </w:rPr>
        <w:drawing>
          <wp:inline distT="0" distB="0" distL="0" distR="0" wp14:anchorId="78604C12" wp14:editId="6C03C09B">
            <wp:extent cx="6435883" cy="1020445"/>
            <wp:effectExtent l="0" t="0" r="0" b="0"/>
            <wp:docPr id="1" name="Picture 1" descr="Special Projects:Mike's files:jove header_modifie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 Projects:Mike's files:jove header_modified.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5883" cy="1020445"/>
                    </a:xfrm>
                    <a:prstGeom prst="rect">
                      <a:avLst/>
                    </a:prstGeom>
                    <a:noFill/>
                    <a:ln>
                      <a:noFill/>
                    </a:ln>
                  </pic:spPr>
                </pic:pic>
              </a:graphicData>
            </a:graphic>
          </wp:inline>
        </w:drawing>
      </w:r>
    </w:p>
    <w:p w14:paraId="75FD6E46" w14:textId="77777777" w:rsidR="00683FB4" w:rsidRDefault="00683FB4" w:rsidP="00FC64B1"/>
    <w:p w14:paraId="633796F1" w14:textId="35A804CA" w:rsidR="00E373DB" w:rsidRPr="00DC28D2" w:rsidRDefault="00AC6A0C" w:rsidP="00DC28D2">
      <w:r w:rsidRPr="00DC28D2">
        <w:t>Title: </w:t>
      </w:r>
      <w:r w:rsidR="00DC28D2" w:rsidRPr="00DC28D2">
        <w:t>A simple, visualized approach to assess mouse peritoneal macrophage phagocytosis using EGFP-expressing Escherichia coli</w:t>
      </w:r>
    </w:p>
    <w:p w14:paraId="745952CA" w14:textId="77777777" w:rsidR="00AC6A0C" w:rsidRPr="00A273C1" w:rsidRDefault="00AC6A0C" w:rsidP="00FC64B1"/>
    <w:p w14:paraId="5C1AA395" w14:textId="62BC9B1E" w:rsidR="00E83692" w:rsidRPr="00A273C1" w:rsidRDefault="002964CE" w:rsidP="000A6259">
      <w:pPr>
        <w:rPr>
          <w:color w:val="000000"/>
          <w:u w:val="single"/>
        </w:rPr>
      </w:pPr>
      <w:r w:rsidRPr="00A273C1">
        <w:t>URL</w:t>
      </w:r>
      <w:r w:rsidR="002D666D" w:rsidRPr="00A273C1">
        <w:t>:</w:t>
      </w:r>
      <w:r w:rsidR="009252C9">
        <w:t xml:space="preserve"> </w:t>
      </w:r>
      <w:hyperlink r:id="rId7" w:tgtFrame="_blank" w:history="1">
        <w:r w:rsidR="00DC28D2">
          <w:rPr>
            <w:rStyle w:val="a4"/>
            <w:rFonts w:ascii="Arial" w:hAnsi="Arial" w:cs="Arial"/>
            <w:sz w:val="20"/>
            <w:szCs w:val="20"/>
          </w:rPr>
          <w:t>https://www.jove.com/video/58751/title?status=a60757k</w:t>
        </w:r>
      </w:hyperlink>
    </w:p>
    <w:p w14:paraId="17438F95" w14:textId="77777777" w:rsidR="0011731D" w:rsidRPr="00A273C1" w:rsidRDefault="0011731D" w:rsidP="000A6259"/>
    <w:p w14:paraId="59F1DC37" w14:textId="2E765CBC" w:rsidR="00467928" w:rsidRDefault="00467928" w:rsidP="0048295C">
      <w:pPr>
        <w:rPr>
          <w:rFonts w:eastAsia="Times New Roman"/>
        </w:rPr>
      </w:pPr>
      <w:r w:rsidRPr="00A273C1">
        <w:rPr>
          <w:rFonts w:eastAsia="Times New Roman"/>
        </w:rPr>
        <w:t xml:space="preserve">Were animals used humanely and was the appropriate anesthesia or analgesia provided for potentially painful procedures? </w:t>
      </w:r>
    </w:p>
    <w:p w14:paraId="0DD05B70" w14:textId="0D508193" w:rsidR="00E44E75" w:rsidRDefault="00E44E75" w:rsidP="0048295C">
      <w:pPr>
        <w:rPr>
          <w:rFonts w:eastAsia="Times New Roman"/>
        </w:rPr>
      </w:pPr>
    </w:p>
    <w:p w14:paraId="6F1B95FC" w14:textId="62304C53" w:rsidR="00062F41" w:rsidRDefault="00E44E75" w:rsidP="0048295C">
      <w:pPr>
        <w:rPr>
          <w:rFonts w:eastAsia="Times New Roman"/>
        </w:rPr>
      </w:pPr>
      <w:r>
        <w:rPr>
          <w:rFonts w:eastAsia="Times New Roman"/>
        </w:rPr>
        <w:t xml:space="preserve">The article and presentation </w:t>
      </w:r>
      <w:r w:rsidR="00722A8A">
        <w:rPr>
          <w:rFonts w:eastAsia="Times New Roman"/>
        </w:rPr>
        <w:t xml:space="preserve">primarily discuss </w:t>
      </w:r>
      <w:r w:rsidR="00722A8A">
        <w:rPr>
          <w:rFonts w:eastAsia="Times New Roman"/>
          <w:i/>
        </w:rPr>
        <w:t>in vitro</w:t>
      </w:r>
      <w:r w:rsidR="00722A8A">
        <w:rPr>
          <w:rFonts w:eastAsia="Times New Roman"/>
        </w:rPr>
        <w:t xml:space="preserve"> work, with the animal portion only providing a source of fresh macrophage cells.  The authors do state that primary peritoneal macrophages are ideal for their purpose over established cultured cell lines. </w:t>
      </w:r>
    </w:p>
    <w:p w14:paraId="561531E0" w14:textId="77777777" w:rsidR="005735C0" w:rsidRDefault="009D29F5" w:rsidP="0048295C">
      <w:pPr>
        <w:rPr>
          <w:rFonts w:eastAsia="Times New Roman"/>
        </w:rPr>
      </w:pPr>
      <w:r>
        <w:rPr>
          <w:rFonts w:eastAsia="Times New Roman"/>
        </w:rPr>
        <w:t xml:space="preserve">It is very difficult to answer this question for this presentation and article as very little information is provided regarding the animal care. </w:t>
      </w:r>
    </w:p>
    <w:p w14:paraId="4752ACCF" w14:textId="284E570B" w:rsidR="00062F41" w:rsidRDefault="009D29F5" w:rsidP="0048295C">
      <w:pPr>
        <w:rPr>
          <w:rFonts w:eastAsia="Times New Roman"/>
        </w:rPr>
      </w:pPr>
      <w:r>
        <w:rPr>
          <w:rFonts w:eastAsia="Times New Roman"/>
        </w:rPr>
        <w:t>There is a statement that the procedures were approved by the institution’s Animal Care and Use Committee.  My questions and comments for the text part 2. Mouse peritoneal macrophage isolation and primary culture section follow:</w:t>
      </w:r>
    </w:p>
    <w:p w14:paraId="2E9A17C0" w14:textId="23AD1695" w:rsidR="00467928" w:rsidRPr="00A273C1" w:rsidRDefault="00467928" w:rsidP="001E4668">
      <w:pPr>
        <w:pStyle w:val="aa"/>
        <w:ind w:left="360"/>
        <w:rPr>
          <w:rFonts w:eastAsia="Times New Roman"/>
        </w:rPr>
      </w:pPr>
    </w:p>
    <w:p w14:paraId="2E4AAE30" w14:textId="0B525BAB" w:rsidR="001E4668" w:rsidRDefault="001E4668" w:rsidP="001E4668">
      <w:pPr>
        <w:pStyle w:val="aa"/>
        <w:numPr>
          <w:ilvl w:val="0"/>
          <w:numId w:val="2"/>
        </w:numPr>
        <w:rPr>
          <w:rFonts w:eastAsia="Times New Roman"/>
        </w:rPr>
      </w:pPr>
      <w:r>
        <w:rPr>
          <w:rFonts w:eastAsia="Times New Roman"/>
        </w:rPr>
        <w:t xml:space="preserve">The health status of the mice and husbandry conditions are not mentioned.  A brief paragraph to state type of housing, feed used, health status, etc. is standard in animal studies. </w:t>
      </w:r>
      <w:r w:rsidR="008C0DA5">
        <w:rPr>
          <w:rFonts w:eastAsia="Times New Roman"/>
        </w:rPr>
        <w:t xml:space="preserve">Murine pathogens can also alter macrophage function so that healthy SPF mice are important in this type of procedure.  </w:t>
      </w:r>
      <w:r w:rsidR="00722A8A">
        <w:rPr>
          <w:rFonts w:eastAsia="Times New Roman"/>
        </w:rPr>
        <w:t>Strongly suggested.</w:t>
      </w:r>
    </w:p>
    <w:p w14:paraId="71935448" w14:textId="6AF5A38C" w:rsidR="00EC290E" w:rsidRDefault="00EC290E" w:rsidP="00EC290E">
      <w:pPr>
        <w:pStyle w:val="aa"/>
        <w:ind w:left="360"/>
        <w:rPr>
          <w:rFonts w:eastAsia="Times New Roman"/>
        </w:rPr>
      </w:pPr>
    </w:p>
    <w:p w14:paraId="130E9FB7" w14:textId="279FE7FB" w:rsidR="00774C7F" w:rsidRPr="00774C7F" w:rsidRDefault="00EC290E" w:rsidP="00774C7F">
      <w:pPr>
        <w:spacing w:line="0" w:lineRule="atLeast"/>
        <w:jc w:val="both"/>
        <w:rPr>
          <w:rFonts w:cs="Calibri"/>
          <w:bCs/>
          <w:color w:val="FF0000"/>
        </w:rPr>
      </w:pPr>
      <w:r w:rsidRPr="00774C7F">
        <w:rPr>
          <w:rFonts w:eastAsia="Times New Roman" w:hint="eastAsia"/>
          <w:color w:val="FF0000"/>
          <w:lang w:eastAsia="zh-CN"/>
        </w:rPr>
        <w:t>R</w:t>
      </w:r>
      <w:r w:rsidRPr="00774C7F">
        <w:rPr>
          <w:rFonts w:eastAsia="Times New Roman"/>
          <w:color w:val="FF0000"/>
          <w:lang w:eastAsia="zh-CN"/>
        </w:rPr>
        <w:t>eply:</w:t>
      </w:r>
      <w:r w:rsidR="00C27436" w:rsidRPr="00774C7F">
        <w:rPr>
          <w:rFonts w:eastAsia="Times New Roman"/>
          <w:color w:val="FF0000"/>
          <w:lang w:eastAsia="zh-CN"/>
        </w:rPr>
        <w:t xml:space="preserve"> The information ha</w:t>
      </w:r>
      <w:r w:rsidR="00774C7F" w:rsidRPr="00774C7F">
        <w:rPr>
          <w:rFonts w:eastAsia="Times New Roman"/>
          <w:color w:val="FF0000"/>
          <w:lang w:eastAsia="zh-CN"/>
        </w:rPr>
        <w:t>s</w:t>
      </w:r>
      <w:r w:rsidR="00C27436" w:rsidRPr="00774C7F">
        <w:rPr>
          <w:rFonts w:eastAsia="Times New Roman"/>
          <w:color w:val="FF0000"/>
          <w:lang w:eastAsia="zh-CN"/>
        </w:rPr>
        <w:t xml:space="preserve"> been added in the revision.</w:t>
      </w:r>
      <w:r w:rsidR="00774C7F" w:rsidRPr="00774C7F">
        <w:rPr>
          <w:rFonts w:eastAsia="Times New Roman"/>
          <w:color w:val="FF0000"/>
          <w:lang w:eastAsia="zh-CN"/>
        </w:rPr>
        <w:t xml:space="preserve"> </w:t>
      </w:r>
      <w:r w:rsidR="00774C7F" w:rsidRPr="00774C7F">
        <w:rPr>
          <w:rFonts w:cs="Calibri"/>
          <w:bCs/>
          <w:color w:val="FF0000"/>
        </w:rPr>
        <w:t>Sixteen-month-old (body weight 30-35 g) and 8-week-old (20-25 g) SPF male C57BL/6 mice were obtained from the SPF animal center of Dalian Medical University. All mice were kept in the animal house with access to food and water ad libitum. The temperature was kept at 20-24 °C, humidity was 40-70 %, and lighting was 12 hours light / 12 hours dark.</w:t>
      </w:r>
      <w:r w:rsidR="00774C7F" w:rsidRPr="00774C7F">
        <w:rPr>
          <w:rFonts w:cs="Calibri"/>
          <w:color w:val="FF0000"/>
        </w:rPr>
        <w:t xml:space="preserve"> </w:t>
      </w:r>
      <w:r w:rsidR="00774C7F" w:rsidRPr="00774C7F">
        <w:rPr>
          <w:rFonts w:cs="Calibri"/>
          <w:bCs/>
          <w:color w:val="FF0000"/>
        </w:rPr>
        <w:t>Animals were allowed to acclimate to the environment for at least 7 days before the experiment. All procedures were performed under the National Institutes of Health Guidelines for the Care and Use of Laboratory Animals, and the protocols were approved by the Animal Care and Use Committee of Dalian Medical University.</w:t>
      </w:r>
    </w:p>
    <w:p w14:paraId="6C901211" w14:textId="7B1FEE87" w:rsidR="00EC290E" w:rsidRDefault="00EC290E" w:rsidP="00EC290E">
      <w:pPr>
        <w:pStyle w:val="aa"/>
        <w:ind w:left="360"/>
        <w:rPr>
          <w:rFonts w:eastAsia="Times New Roman"/>
          <w:lang w:eastAsia="zh-CN"/>
        </w:rPr>
      </w:pPr>
    </w:p>
    <w:p w14:paraId="020932E5" w14:textId="15E20548" w:rsidR="001E4668" w:rsidRDefault="001E4668" w:rsidP="001E4668">
      <w:pPr>
        <w:pStyle w:val="aa"/>
        <w:numPr>
          <w:ilvl w:val="0"/>
          <w:numId w:val="2"/>
        </w:numPr>
        <w:rPr>
          <w:rFonts w:eastAsia="Times New Roman"/>
        </w:rPr>
      </w:pPr>
      <w:r>
        <w:rPr>
          <w:rFonts w:eastAsia="Times New Roman"/>
        </w:rPr>
        <w:t xml:space="preserve">Anesthesia is induced with Sevoflurane dripped directly into an induction box.  This agent is designed as an inhalant anesthetic.  Accepted veterinary standard is to deliver anesthesia with this agent using a precision vaporizer, which can deliver the gas into the induction box.  An exhaust scavenging system from the box to either a downdraft table or carbon cannister would also be expected.  If the anesthetic is used as shown in this presentation, there needs to be separation between the mouse and the liquid form of the anesthetic using a platform or other method to avoid direct contact.  In the video it appears the liquid was simply put in the box with the mouse, not even on a </w:t>
      </w:r>
      <w:r>
        <w:rPr>
          <w:rFonts w:eastAsia="Times New Roman"/>
        </w:rPr>
        <w:lastRenderedPageBreak/>
        <w:t>cotton ball; and this is not generally an acceptable practice.  No protection was provided for the human doing the procedure who might be exposed on opening the box.</w:t>
      </w:r>
      <w:r w:rsidR="00722A8A">
        <w:rPr>
          <w:rFonts w:eastAsia="Times New Roman"/>
        </w:rPr>
        <w:t xml:space="preserve">  </w:t>
      </w:r>
      <w:r w:rsidR="007E3804">
        <w:rPr>
          <w:rFonts w:eastAsia="Times New Roman"/>
        </w:rPr>
        <w:t>At a minimum discuss in the text.</w:t>
      </w:r>
    </w:p>
    <w:p w14:paraId="1AF146FE" w14:textId="0FBE3E86" w:rsidR="00774C7F" w:rsidRPr="009D47FB" w:rsidRDefault="00774C7F" w:rsidP="00774C7F">
      <w:pPr>
        <w:rPr>
          <w:rFonts w:eastAsia="Times New Roman"/>
          <w:color w:val="FF0000"/>
          <w:lang w:eastAsia="zh-CN"/>
        </w:rPr>
      </w:pPr>
      <w:r w:rsidRPr="009D47FB">
        <w:rPr>
          <w:rFonts w:eastAsia="Times New Roman" w:hint="eastAsia"/>
          <w:color w:val="FF0000"/>
          <w:lang w:eastAsia="zh-CN"/>
        </w:rPr>
        <w:t>R</w:t>
      </w:r>
      <w:r w:rsidRPr="009D47FB">
        <w:rPr>
          <w:rFonts w:eastAsia="Times New Roman"/>
          <w:color w:val="FF0000"/>
          <w:lang w:eastAsia="zh-CN"/>
        </w:rPr>
        <w:t>eply:</w:t>
      </w:r>
      <w:r w:rsidR="004F0F28" w:rsidRPr="009D47FB">
        <w:rPr>
          <w:rFonts w:eastAsia="Times New Roman"/>
          <w:color w:val="FF0000"/>
          <w:lang w:eastAsia="zh-CN"/>
        </w:rPr>
        <w:t xml:space="preserve"> </w:t>
      </w:r>
      <w:r w:rsidR="009D47FB" w:rsidRPr="009D47FB">
        <w:rPr>
          <w:rFonts w:eastAsia="Times New Roman"/>
          <w:color w:val="FF0000"/>
          <w:lang w:eastAsia="zh-CN"/>
        </w:rPr>
        <w:t xml:space="preserve">Thanks for this critical suggestion. </w:t>
      </w:r>
      <w:r w:rsidR="00A872D0">
        <w:rPr>
          <w:rFonts w:eastAsia="Times New Roman"/>
          <w:color w:val="FF0000"/>
          <w:lang w:eastAsia="zh-CN"/>
        </w:rPr>
        <w:t xml:space="preserve">Although </w:t>
      </w:r>
      <w:r w:rsidR="00A872D0" w:rsidRPr="009D47FB">
        <w:rPr>
          <w:rFonts w:eastAsia="Times New Roman"/>
          <w:color w:val="FF0000"/>
          <w:lang w:eastAsia="zh-CN"/>
        </w:rPr>
        <w:t xml:space="preserve">the process of inducing anesthesia was carried out in a fume hood, </w:t>
      </w:r>
      <w:r w:rsidR="00A872D0">
        <w:rPr>
          <w:rFonts w:eastAsia="Times New Roman"/>
          <w:color w:val="FF0000"/>
          <w:lang w:eastAsia="zh-CN"/>
        </w:rPr>
        <w:t>w</w:t>
      </w:r>
      <w:r w:rsidR="009D47FB" w:rsidRPr="009D47FB">
        <w:rPr>
          <w:rFonts w:eastAsia="Times New Roman"/>
          <w:color w:val="FF0000"/>
          <w:lang w:eastAsia="zh-CN"/>
        </w:rPr>
        <w:t xml:space="preserve">e agreed that this procedure was not a general practice. </w:t>
      </w:r>
      <w:r w:rsidR="009D47FB" w:rsidRPr="009D47FB">
        <w:rPr>
          <w:rFonts w:eastAsia="Times New Roman"/>
          <w:color w:val="FF0000"/>
          <w:lang w:eastAsia="zh-CN"/>
        </w:rPr>
        <w:t xml:space="preserve">We decided to remove this </w:t>
      </w:r>
      <w:r w:rsidR="00A872D0">
        <w:rPr>
          <w:rFonts w:eastAsia="Times New Roman"/>
          <w:color w:val="FF0000"/>
          <w:lang w:eastAsia="zh-CN"/>
        </w:rPr>
        <w:t>part</w:t>
      </w:r>
      <w:r w:rsidR="009D47FB" w:rsidRPr="009D47FB">
        <w:rPr>
          <w:rFonts w:eastAsia="Times New Roman"/>
          <w:color w:val="FF0000"/>
          <w:lang w:eastAsia="zh-CN"/>
        </w:rPr>
        <w:t xml:space="preserve"> in case of  misleading the beginner.</w:t>
      </w:r>
    </w:p>
    <w:p w14:paraId="18F5EAF7" w14:textId="77777777" w:rsidR="00EC290E" w:rsidRDefault="00EC290E" w:rsidP="00EC290E">
      <w:pPr>
        <w:pStyle w:val="aa"/>
        <w:ind w:left="360"/>
        <w:rPr>
          <w:rFonts w:eastAsia="Times New Roman"/>
        </w:rPr>
      </w:pPr>
    </w:p>
    <w:p w14:paraId="35F22B4C" w14:textId="76936D39" w:rsidR="001E4668" w:rsidRDefault="001E4668" w:rsidP="001E4668">
      <w:pPr>
        <w:pStyle w:val="aa"/>
        <w:numPr>
          <w:ilvl w:val="0"/>
          <w:numId w:val="2"/>
        </w:numPr>
        <w:rPr>
          <w:rFonts w:eastAsia="Times New Roman"/>
        </w:rPr>
      </w:pPr>
      <w:r>
        <w:rPr>
          <w:rFonts w:eastAsia="Times New Roman"/>
        </w:rPr>
        <w:t xml:space="preserve">Why is the mouse single housed?  Mice are social animals and current practice is to group house them unless there is a scientific justification for single housing.  </w:t>
      </w:r>
      <w:r w:rsidR="007E3804">
        <w:rPr>
          <w:rFonts w:eastAsia="Times New Roman"/>
        </w:rPr>
        <w:t>Add justification to the text (or delete this completely in text and video).</w:t>
      </w:r>
    </w:p>
    <w:p w14:paraId="10D2135A" w14:textId="2B63447F" w:rsidR="008305B1" w:rsidRPr="008305B1" w:rsidRDefault="008305B1" w:rsidP="008305B1">
      <w:pPr>
        <w:rPr>
          <w:rFonts w:eastAsia="Times New Roman"/>
          <w:color w:val="FF0000"/>
          <w:lang w:eastAsia="zh-CN"/>
        </w:rPr>
      </w:pPr>
      <w:r w:rsidRPr="008305B1">
        <w:rPr>
          <w:rFonts w:eastAsia="Times New Roman" w:hint="eastAsia"/>
          <w:color w:val="FF0000"/>
          <w:lang w:eastAsia="zh-CN"/>
        </w:rPr>
        <w:t>R</w:t>
      </w:r>
      <w:r w:rsidRPr="008305B1">
        <w:rPr>
          <w:rFonts w:eastAsia="Times New Roman"/>
          <w:color w:val="FF0000"/>
          <w:lang w:eastAsia="zh-CN"/>
        </w:rPr>
        <w:t xml:space="preserve">eply: </w:t>
      </w:r>
      <w:r w:rsidR="00F16273">
        <w:rPr>
          <w:rFonts w:eastAsia="Times New Roman" w:hint="eastAsia"/>
          <w:color w:val="FF0000"/>
          <w:lang w:eastAsia="zh-CN"/>
        </w:rPr>
        <w:t>T</w:t>
      </w:r>
      <w:r w:rsidRPr="008305B1">
        <w:rPr>
          <w:rFonts w:eastAsia="Times New Roman"/>
          <w:color w:val="FF0000"/>
          <w:lang w:eastAsia="zh-CN"/>
        </w:rPr>
        <w:t xml:space="preserve">his information </w:t>
      </w:r>
      <w:r w:rsidR="004620DC">
        <w:rPr>
          <w:rFonts w:eastAsia="Times New Roman"/>
          <w:color w:val="FF0000"/>
          <w:lang w:eastAsia="zh-CN"/>
        </w:rPr>
        <w:t>has been</w:t>
      </w:r>
      <w:r w:rsidR="00F16273">
        <w:rPr>
          <w:rFonts w:eastAsia="Times New Roman"/>
          <w:color w:val="FF0000"/>
          <w:lang w:eastAsia="zh-CN"/>
        </w:rPr>
        <w:t xml:space="preserve"> removed</w:t>
      </w:r>
      <w:r w:rsidR="00F16273" w:rsidRPr="008305B1">
        <w:rPr>
          <w:rFonts w:eastAsia="Times New Roman"/>
          <w:color w:val="FF0000"/>
          <w:lang w:eastAsia="zh-CN"/>
        </w:rPr>
        <w:t xml:space="preserve"> </w:t>
      </w:r>
      <w:r w:rsidRPr="008305B1">
        <w:rPr>
          <w:rFonts w:eastAsia="Times New Roman"/>
          <w:color w:val="FF0000"/>
          <w:lang w:eastAsia="zh-CN"/>
        </w:rPr>
        <w:t>in the text and video in the revision.</w:t>
      </w:r>
    </w:p>
    <w:p w14:paraId="1A391706" w14:textId="77777777" w:rsidR="00EC290E" w:rsidRDefault="00EC290E" w:rsidP="00EC290E">
      <w:pPr>
        <w:pStyle w:val="aa"/>
        <w:ind w:left="360"/>
        <w:rPr>
          <w:rFonts w:eastAsia="Times New Roman"/>
        </w:rPr>
      </w:pPr>
    </w:p>
    <w:p w14:paraId="2673CD9E" w14:textId="1B34FDB9" w:rsidR="001E4668" w:rsidRDefault="001E4668" w:rsidP="001E4668">
      <w:pPr>
        <w:pStyle w:val="aa"/>
        <w:numPr>
          <w:ilvl w:val="0"/>
          <w:numId w:val="2"/>
        </w:numPr>
        <w:rPr>
          <w:rFonts w:eastAsia="Times New Roman"/>
        </w:rPr>
      </w:pPr>
      <w:r>
        <w:rPr>
          <w:rFonts w:eastAsia="Times New Roman"/>
        </w:rPr>
        <w:t xml:space="preserve">What monitoring was done for the animals?  Are any symptoms seen with the agent injected and what would be done if they occurred?  The model is inducing peritonitis, which has potential to be painful.  There should be a statement that no adverse effects are noted within the 3-5-day period mice are held, or a statement of what symptoms might indicate early euthanasia or </w:t>
      </w:r>
      <w:r w:rsidR="00722A8A">
        <w:rPr>
          <w:rFonts w:eastAsia="Times New Roman"/>
        </w:rPr>
        <w:t xml:space="preserve">what </w:t>
      </w:r>
      <w:r>
        <w:rPr>
          <w:rFonts w:eastAsia="Times New Roman"/>
        </w:rPr>
        <w:t>analgesic treatment</w:t>
      </w:r>
      <w:r w:rsidR="00722A8A">
        <w:rPr>
          <w:rFonts w:eastAsia="Times New Roman"/>
        </w:rPr>
        <w:t xml:space="preserve"> might be used</w:t>
      </w:r>
      <w:r>
        <w:rPr>
          <w:rFonts w:eastAsia="Times New Roman"/>
        </w:rPr>
        <w:t xml:space="preserve">. </w:t>
      </w:r>
      <w:r w:rsidR="007E3804">
        <w:rPr>
          <w:rFonts w:eastAsia="Times New Roman"/>
        </w:rPr>
        <w:t>This needs to be addressed in the text.</w:t>
      </w:r>
    </w:p>
    <w:p w14:paraId="5AF6730E" w14:textId="6E1F3CFC" w:rsidR="00EC290E" w:rsidRPr="00C35631" w:rsidRDefault="00526BC1" w:rsidP="00C35631">
      <w:pPr>
        <w:rPr>
          <w:rFonts w:eastAsia="Times New Roman"/>
        </w:rPr>
      </w:pPr>
      <w:r w:rsidRPr="008305B1">
        <w:rPr>
          <w:rFonts w:eastAsia="Times New Roman" w:hint="eastAsia"/>
          <w:color w:val="FF0000"/>
          <w:lang w:eastAsia="zh-CN"/>
        </w:rPr>
        <w:t>R</w:t>
      </w:r>
      <w:r w:rsidRPr="008305B1">
        <w:rPr>
          <w:rFonts w:eastAsia="Times New Roman"/>
          <w:color w:val="FF0000"/>
          <w:lang w:eastAsia="zh-CN"/>
        </w:rPr>
        <w:t xml:space="preserve">eply: </w:t>
      </w:r>
      <w:r>
        <w:rPr>
          <w:rFonts w:eastAsia="Times New Roman"/>
          <w:color w:val="FF0000"/>
          <w:lang w:eastAsia="zh-CN"/>
        </w:rPr>
        <w:t xml:space="preserve">Revised. </w:t>
      </w:r>
      <w:r w:rsidR="00C730C1">
        <w:rPr>
          <w:rFonts w:eastAsia="Times New Roman"/>
          <w:color w:val="FF0000"/>
          <w:lang w:eastAsia="zh-CN"/>
        </w:rPr>
        <w:t xml:space="preserve">A brief statement was added </w:t>
      </w:r>
      <w:r w:rsidR="006965D1">
        <w:rPr>
          <w:rFonts w:eastAsia="Times New Roman"/>
          <w:color w:val="FF0000"/>
          <w:lang w:eastAsia="zh-CN"/>
        </w:rPr>
        <w:t>to</w:t>
      </w:r>
      <w:r w:rsidR="00C730C1">
        <w:rPr>
          <w:rFonts w:eastAsia="Times New Roman"/>
          <w:color w:val="FF0000"/>
          <w:lang w:eastAsia="zh-CN"/>
        </w:rPr>
        <w:t xml:space="preserve"> the text.</w:t>
      </w:r>
    </w:p>
    <w:p w14:paraId="16BE071B" w14:textId="77777777" w:rsidR="00C35631" w:rsidRDefault="00C35631" w:rsidP="00EC290E">
      <w:pPr>
        <w:pStyle w:val="aa"/>
        <w:ind w:left="360"/>
        <w:rPr>
          <w:rFonts w:eastAsia="Times New Roman"/>
          <w:lang w:eastAsia="zh-CN"/>
        </w:rPr>
      </w:pPr>
    </w:p>
    <w:p w14:paraId="05C47579" w14:textId="61BC223C" w:rsidR="001E4668" w:rsidRDefault="001E4668" w:rsidP="00C35631">
      <w:pPr>
        <w:pStyle w:val="aa"/>
        <w:numPr>
          <w:ilvl w:val="0"/>
          <w:numId w:val="2"/>
        </w:numPr>
        <w:rPr>
          <w:rFonts w:eastAsia="Times New Roman"/>
        </w:rPr>
      </w:pPr>
      <w:r>
        <w:rPr>
          <w:rFonts w:eastAsia="Times New Roman"/>
        </w:rPr>
        <w:t xml:space="preserve">Why this method of euthanasia – sevoflurane anesthesia followed by cervical dislocation?  Preferably I would say to euthanize the mouse by an approved method; then say that in this case sevoflurane followed by cervical dislocation was used.  </w:t>
      </w:r>
      <w:r w:rsidR="00D464CC">
        <w:rPr>
          <w:rFonts w:eastAsia="Times New Roman"/>
        </w:rPr>
        <w:t>Also, it is stressful to mice to be combined with mice not from the same cage during anesthesia and euthanasia.  The video shows two mice in the induction box together for euthanasia while the mice were single housed; that is not generally accepted practice.  P</w:t>
      </w:r>
      <w:r>
        <w:rPr>
          <w:rFonts w:eastAsia="Times New Roman"/>
        </w:rPr>
        <w:t xml:space="preserve">lease justify why this </w:t>
      </w:r>
      <w:r w:rsidR="00722A8A">
        <w:rPr>
          <w:rFonts w:eastAsia="Times New Roman"/>
        </w:rPr>
        <w:t xml:space="preserve">specific </w:t>
      </w:r>
      <w:r>
        <w:rPr>
          <w:rFonts w:eastAsia="Times New Roman"/>
        </w:rPr>
        <w:t>method is required.</w:t>
      </w:r>
      <w:r w:rsidR="007E3804">
        <w:rPr>
          <w:rFonts w:eastAsia="Times New Roman"/>
        </w:rPr>
        <w:t xml:space="preserve">  This can be added in the text.</w:t>
      </w:r>
    </w:p>
    <w:p w14:paraId="512456B8" w14:textId="18723205" w:rsidR="00334D5F" w:rsidRPr="00334D5F" w:rsidRDefault="00334D5F" w:rsidP="00334D5F">
      <w:pPr>
        <w:rPr>
          <w:rFonts w:eastAsia="Times New Roman"/>
        </w:rPr>
      </w:pPr>
      <w:r w:rsidRPr="00334D5F">
        <w:rPr>
          <w:rFonts w:eastAsia="Times New Roman" w:hint="eastAsia"/>
          <w:color w:val="FF0000"/>
          <w:lang w:eastAsia="zh-CN"/>
        </w:rPr>
        <w:t>R</w:t>
      </w:r>
      <w:r w:rsidRPr="00334D5F">
        <w:rPr>
          <w:rFonts w:eastAsia="Times New Roman"/>
          <w:color w:val="FF0000"/>
          <w:lang w:eastAsia="zh-CN"/>
        </w:rPr>
        <w:t>eply: Revised.</w:t>
      </w:r>
      <w:r>
        <w:rPr>
          <w:rFonts w:eastAsia="Times New Roman"/>
          <w:color w:val="FF0000"/>
          <w:lang w:eastAsia="zh-CN"/>
        </w:rPr>
        <w:t xml:space="preserve"> </w:t>
      </w:r>
      <w:r w:rsidR="00617A3B">
        <w:rPr>
          <w:rFonts w:eastAsia="Times New Roman"/>
          <w:color w:val="FF0000"/>
          <w:lang w:eastAsia="zh-CN"/>
        </w:rPr>
        <w:t xml:space="preserve">The sevoflurane had multiple effects like </w:t>
      </w:r>
      <w:r w:rsidRPr="00334D5F">
        <w:rPr>
          <w:rFonts w:eastAsia="Times New Roman"/>
          <w:color w:val="FF0000"/>
          <w:lang w:eastAsia="zh-CN"/>
        </w:rPr>
        <w:t>muscle relaxation</w:t>
      </w:r>
      <w:r w:rsidR="00617A3B">
        <w:rPr>
          <w:rFonts w:eastAsia="Times New Roman"/>
          <w:color w:val="FF0000"/>
          <w:lang w:eastAsia="zh-CN"/>
        </w:rPr>
        <w:t xml:space="preserve">, analgesia </w:t>
      </w:r>
      <w:r w:rsidR="006965D1">
        <w:rPr>
          <w:rFonts w:eastAsia="Times New Roman"/>
          <w:color w:val="FF0000"/>
          <w:lang w:eastAsia="zh-CN"/>
        </w:rPr>
        <w:t>,</w:t>
      </w:r>
      <w:r w:rsidR="00617A3B">
        <w:rPr>
          <w:rFonts w:eastAsia="Times New Roman"/>
          <w:color w:val="FF0000"/>
          <w:lang w:eastAsia="zh-CN"/>
        </w:rPr>
        <w:t xml:space="preserve">and sedation. The muscle relaxation effect of sevoflurane </w:t>
      </w:r>
      <w:r w:rsidR="00021F71">
        <w:rPr>
          <w:rFonts w:eastAsia="Times New Roman"/>
          <w:color w:val="FF0000"/>
          <w:lang w:eastAsia="zh-CN"/>
        </w:rPr>
        <w:t>made it easy</w:t>
      </w:r>
      <w:r w:rsidR="00617A3B">
        <w:rPr>
          <w:rFonts w:eastAsia="Times New Roman"/>
          <w:color w:val="FF0000"/>
          <w:lang w:eastAsia="zh-CN"/>
        </w:rPr>
        <w:t xml:space="preserve"> to perform the cervical dislocation and minimize</w:t>
      </w:r>
      <w:r w:rsidR="00021F71">
        <w:rPr>
          <w:rFonts w:eastAsia="Times New Roman"/>
          <w:color w:val="FF0000"/>
          <w:lang w:eastAsia="zh-CN"/>
        </w:rPr>
        <w:t>d</w:t>
      </w:r>
      <w:r w:rsidR="00617A3B">
        <w:rPr>
          <w:rFonts w:eastAsia="Times New Roman"/>
          <w:color w:val="FF0000"/>
          <w:lang w:eastAsia="zh-CN"/>
        </w:rPr>
        <w:t xml:space="preserve"> the suffering of the animals. </w:t>
      </w:r>
    </w:p>
    <w:p w14:paraId="666FE7E8" w14:textId="6E20A07F" w:rsidR="001E4668" w:rsidRDefault="001E4668" w:rsidP="00334D5F">
      <w:pPr>
        <w:rPr>
          <w:rFonts w:eastAsia="Times New Roman" w:hint="eastAsia"/>
        </w:rPr>
      </w:pPr>
    </w:p>
    <w:p w14:paraId="74BA1395" w14:textId="218E2741" w:rsidR="001E4668" w:rsidRDefault="001E4668" w:rsidP="00467928">
      <w:pPr>
        <w:ind w:left="360" w:firstLine="360"/>
        <w:rPr>
          <w:rFonts w:eastAsia="Times New Roman"/>
        </w:rPr>
      </w:pPr>
    </w:p>
    <w:p w14:paraId="0B71E116" w14:textId="77777777" w:rsidR="00F6316C" w:rsidRPr="00A273C1" w:rsidRDefault="00F6316C" w:rsidP="00F6316C">
      <w:pPr>
        <w:ind w:left="360" w:firstLine="360"/>
        <w:rPr>
          <w:rFonts w:eastAsia="Times New Roman"/>
        </w:rPr>
      </w:pPr>
      <w:r w:rsidRPr="00A273C1">
        <w:rPr>
          <w:rFonts w:eastAsia="Times New Roman"/>
        </w:rPr>
        <w:t>Please provide additional comment, if necessary.</w:t>
      </w:r>
    </w:p>
    <w:p w14:paraId="65388A6B" w14:textId="77777777" w:rsidR="00722A8A" w:rsidRDefault="00722A8A" w:rsidP="00722A8A">
      <w:r>
        <w:rPr>
          <w:u w:val="single"/>
        </w:rPr>
        <w:t xml:space="preserve">Other </w:t>
      </w:r>
      <w:r w:rsidRPr="00BC31A9">
        <w:rPr>
          <w:u w:val="single"/>
        </w:rPr>
        <w:t>Comments on the text:</w:t>
      </w:r>
    </w:p>
    <w:p w14:paraId="4523259B" w14:textId="77777777" w:rsidR="00722A8A" w:rsidRDefault="00722A8A" w:rsidP="00722A8A"/>
    <w:p w14:paraId="70667303" w14:textId="0198DFDE" w:rsidR="00722A8A" w:rsidRDefault="00722A8A" w:rsidP="00722A8A">
      <w:r>
        <w:t>Line 119:  I believe the word “voiding” should read “avoiding”</w:t>
      </w:r>
    </w:p>
    <w:p w14:paraId="60D0FDE5" w14:textId="5D6F58FC" w:rsidR="00966033" w:rsidRPr="00966033" w:rsidRDefault="00966033" w:rsidP="00722A8A">
      <w:pPr>
        <w:rPr>
          <w:rFonts w:hint="eastAsia"/>
          <w:color w:val="FF0000"/>
          <w:lang w:eastAsia="zh-CN"/>
        </w:rPr>
      </w:pPr>
      <w:r w:rsidRPr="004C667E">
        <w:rPr>
          <w:color w:val="FF0000"/>
          <w:lang w:eastAsia="zh-CN"/>
        </w:rPr>
        <w:t>Revised</w:t>
      </w:r>
      <w:r>
        <w:rPr>
          <w:color w:val="FF0000"/>
          <w:lang w:eastAsia="zh-CN"/>
        </w:rPr>
        <w:t>.</w:t>
      </w:r>
    </w:p>
    <w:p w14:paraId="232DBDA2" w14:textId="77777777" w:rsidR="00554DEA" w:rsidRDefault="00554DEA" w:rsidP="00722A8A"/>
    <w:p w14:paraId="255733C6" w14:textId="07571BD0" w:rsidR="00722A8A" w:rsidRDefault="00722A8A" w:rsidP="00722A8A">
      <w:r>
        <w:t>Line 125 +:  Throughout the section 10 to an exponent should have superscript for the exponents</w:t>
      </w:r>
    </w:p>
    <w:p w14:paraId="35403DBC" w14:textId="77777777" w:rsidR="00600B43" w:rsidRPr="004C667E" w:rsidRDefault="00600B43" w:rsidP="00600B43">
      <w:pPr>
        <w:rPr>
          <w:rFonts w:hint="eastAsia"/>
          <w:color w:val="FF0000"/>
          <w:lang w:eastAsia="zh-CN"/>
        </w:rPr>
      </w:pPr>
      <w:r w:rsidRPr="004C667E">
        <w:rPr>
          <w:rFonts w:hint="eastAsia"/>
          <w:color w:val="FF0000"/>
          <w:lang w:eastAsia="zh-CN"/>
        </w:rPr>
        <w:t>R</w:t>
      </w:r>
      <w:r w:rsidRPr="004C667E">
        <w:rPr>
          <w:color w:val="FF0000"/>
          <w:lang w:eastAsia="zh-CN"/>
        </w:rPr>
        <w:t>evised</w:t>
      </w:r>
      <w:r>
        <w:rPr>
          <w:color w:val="FF0000"/>
          <w:lang w:eastAsia="zh-CN"/>
        </w:rPr>
        <w:t>.</w:t>
      </w:r>
    </w:p>
    <w:p w14:paraId="33D2B396" w14:textId="77777777" w:rsidR="00600B43" w:rsidRDefault="00600B43" w:rsidP="00722A8A">
      <w:pPr>
        <w:rPr>
          <w:rFonts w:hint="eastAsia"/>
        </w:rPr>
      </w:pPr>
    </w:p>
    <w:p w14:paraId="6099FFB0" w14:textId="77777777" w:rsidR="00554DEA" w:rsidRDefault="00554DEA" w:rsidP="00722A8A"/>
    <w:p w14:paraId="1D6A0C2C" w14:textId="495BC626" w:rsidR="00722A8A" w:rsidRDefault="00722A8A" w:rsidP="00722A8A">
      <w:r>
        <w:t>Line 118 (and later if applicable):  What temperature is “cold” with reference to PBS?</w:t>
      </w:r>
    </w:p>
    <w:p w14:paraId="43F7752D" w14:textId="77777777" w:rsidR="00600B43" w:rsidRPr="004C667E" w:rsidRDefault="00600B43" w:rsidP="00600B43">
      <w:pPr>
        <w:rPr>
          <w:rFonts w:hint="eastAsia"/>
          <w:color w:val="FF0000"/>
          <w:lang w:eastAsia="zh-CN"/>
        </w:rPr>
      </w:pPr>
      <w:r w:rsidRPr="004C667E">
        <w:rPr>
          <w:rFonts w:hint="eastAsia"/>
          <w:color w:val="FF0000"/>
          <w:lang w:eastAsia="zh-CN"/>
        </w:rPr>
        <w:t>R</w:t>
      </w:r>
      <w:r w:rsidRPr="004C667E">
        <w:rPr>
          <w:color w:val="FF0000"/>
          <w:lang w:eastAsia="zh-CN"/>
        </w:rPr>
        <w:t>evised</w:t>
      </w:r>
      <w:r>
        <w:rPr>
          <w:color w:val="FF0000"/>
          <w:lang w:eastAsia="zh-CN"/>
        </w:rPr>
        <w:t>.</w:t>
      </w:r>
    </w:p>
    <w:p w14:paraId="60CD6DBA" w14:textId="77777777" w:rsidR="00600B43" w:rsidRDefault="00600B43" w:rsidP="00722A8A">
      <w:pPr>
        <w:rPr>
          <w:rFonts w:hint="eastAsia"/>
        </w:rPr>
      </w:pPr>
    </w:p>
    <w:p w14:paraId="1773DFCD" w14:textId="77777777" w:rsidR="00554DEA" w:rsidRDefault="00554DEA" w:rsidP="00722A8A"/>
    <w:p w14:paraId="0861B447" w14:textId="6CE40410" w:rsidR="00722A8A" w:rsidRDefault="00722A8A" w:rsidP="00722A8A">
      <w:r>
        <w:t>Line 142:  When referring to a dark humid place and room temperature, please state the range of humidity required and what temperature is considered room temperature; at least with first usage.</w:t>
      </w:r>
    </w:p>
    <w:p w14:paraId="4EE7ABF8" w14:textId="77777777" w:rsidR="004C667E" w:rsidRPr="004C667E" w:rsidRDefault="004C667E" w:rsidP="004C667E">
      <w:pPr>
        <w:rPr>
          <w:rFonts w:hint="eastAsia"/>
          <w:color w:val="FF0000"/>
          <w:lang w:eastAsia="zh-CN"/>
        </w:rPr>
      </w:pPr>
      <w:r w:rsidRPr="004C667E">
        <w:rPr>
          <w:rFonts w:hint="eastAsia"/>
          <w:color w:val="FF0000"/>
          <w:lang w:eastAsia="zh-CN"/>
        </w:rPr>
        <w:t>R</w:t>
      </w:r>
      <w:r w:rsidRPr="004C667E">
        <w:rPr>
          <w:color w:val="FF0000"/>
          <w:lang w:eastAsia="zh-CN"/>
        </w:rPr>
        <w:t>evised</w:t>
      </w:r>
      <w:r>
        <w:rPr>
          <w:color w:val="FF0000"/>
          <w:lang w:eastAsia="zh-CN"/>
        </w:rPr>
        <w:t>.</w:t>
      </w:r>
    </w:p>
    <w:p w14:paraId="027CDB84" w14:textId="77777777" w:rsidR="00706F27" w:rsidRDefault="00706F27" w:rsidP="00722A8A"/>
    <w:p w14:paraId="274DB56D" w14:textId="0AFE1A9E" w:rsidR="00722A8A" w:rsidRDefault="00722A8A" w:rsidP="00722A8A">
      <w:r>
        <w:t>Table 2 was not present in the text I received and was flashed up very briefly in the video.  This table is needed to understand the groups used.</w:t>
      </w:r>
    </w:p>
    <w:p w14:paraId="709994A0" w14:textId="77777777" w:rsidR="004C667E" w:rsidRPr="004C667E" w:rsidRDefault="004C667E" w:rsidP="004C667E">
      <w:pPr>
        <w:rPr>
          <w:rFonts w:hint="eastAsia"/>
          <w:color w:val="FF0000"/>
          <w:lang w:eastAsia="zh-CN"/>
        </w:rPr>
      </w:pPr>
      <w:r w:rsidRPr="004C667E">
        <w:rPr>
          <w:rFonts w:hint="eastAsia"/>
          <w:color w:val="FF0000"/>
          <w:lang w:eastAsia="zh-CN"/>
        </w:rPr>
        <w:t>R</w:t>
      </w:r>
      <w:r w:rsidRPr="004C667E">
        <w:rPr>
          <w:color w:val="FF0000"/>
          <w:lang w:eastAsia="zh-CN"/>
        </w:rPr>
        <w:t>evised</w:t>
      </w:r>
      <w:r>
        <w:rPr>
          <w:color w:val="FF0000"/>
          <w:lang w:eastAsia="zh-CN"/>
        </w:rPr>
        <w:t>.</w:t>
      </w:r>
    </w:p>
    <w:p w14:paraId="514FD3B3" w14:textId="77777777" w:rsidR="00706F27" w:rsidRDefault="00706F27" w:rsidP="00722A8A"/>
    <w:p w14:paraId="6B35E1D3" w14:textId="7E79629D" w:rsidR="00722A8A" w:rsidRDefault="00722A8A" w:rsidP="00722A8A">
      <w:r>
        <w:t>Line 233:  what is meant by “shortly wash”?</w:t>
      </w:r>
    </w:p>
    <w:p w14:paraId="5831265D" w14:textId="77777777" w:rsidR="004C667E" w:rsidRPr="004C667E" w:rsidRDefault="004C667E" w:rsidP="004C667E">
      <w:pPr>
        <w:rPr>
          <w:rFonts w:hint="eastAsia"/>
          <w:color w:val="FF0000"/>
          <w:lang w:eastAsia="zh-CN"/>
        </w:rPr>
      </w:pPr>
      <w:r w:rsidRPr="004C667E">
        <w:rPr>
          <w:rFonts w:hint="eastAsia"/>
          <w:color w:val="FF0000"/>
          <w:lang w:eastAsia="zh-CN"/>
        </w:rPr>
        <w:t>R</w:t>
      </w:r>
      <w:r w:rsidRPr="004C667E">
        <w:rPr>
          <w:color w:val="FF0000"/>
          <w:lang w:eastAsia="zh-CN"/>
        </w:rPr>
        <w:t>evised</w:t>
      </w:r>
      <w:r>
        <w:rPr>
          <w:color w:val="FF0000"/>
          <w:lang w:eastAsia="zh-CN"/>
        </w:rPr>
        <w:t>.</w:t>
      </w:r>
    </w:p>
    <w:p w14:paraId="11C927D6" w14:textId="77777777" w:rsidR="00706F27" w:rsidRDefault="00706F27" w:rsidP="00722A8A"/>
    <w:p w14:paraId="6584A048" w14:textId="4996E6E1" w:rsidR="001E4668" w:rsidRDefault="00722A8A" w:rsidP="00722A8A">
      <w:r>
        <w:t>Line 234: “which binding” is an awkward phrase.  I think it means which bind or were binding.</w:t>
      </w:r>
    </w:p>
    <w:p w14:paraId="3D242DE4" w14:textId="702AF3E3" w:rsidR="004C667E" w:rsidRPr="004C667E" w:rsidRDefault="004C667E" w:rsidP="00722A8A">
      <w:pPr>
        <w:rPr>
          <w:rFonts w:hint="eastAsia"/>
          <w:color w:val="FF0000"/>
          <w:lang w:eastAsia="zh-CN"/>
        </w:rPr>
      </w:pPr>
      <w:r w:rsidRPr="004C667E">
        <w:rPr>
          <w:rFonts w:hint="eastAsia"/>
          <w:color w:val="FF0000"/>
          <w:lang w:eastAsia="zh-CN"/>
        </w:rPr>
        <w:t>R</w:t>
      </w:r>
      <w:r w:rsidRPr="004C667E">
        <w:rPr>
          <w:color w:val="FF0000"/>
          <w:lang w:eastAsia="zh-CN"/>
        </w:rPr>
        <w:t>evised</w:t>
      </w:r>
      <w:r>
        <w:rPr>
          <w:color w:val="FF0000"/>
          <w:lang w:eastAsia="zh-CN"/>
        </w:rPr>
        <w:t>.</w:t>
      </w:r>
    </w:p>
    <w:p w14:paraId="6FF94F9D" w14:textId="4A703AE9" w:rsidR="00722A8A" w:rsidRDefault="00722A8A" w:rsidP="00722A8A">
      <w:pPr>
        <w:ind w:left="360" w:firstLine="360"/>
        <w:rPr>
          <w:rFonts w:eastAsia="Times New Roman"/>
        </w:rPr>
      </w:pPr>
    </w:p>
    <w:p w14:paraId="271B8135" w14:textId="77777777" w:rsidR="00722A8A" w:rsidRDefault="00722A8A" w:rsidP="00D6099F">
      <w:pPr>
        <w:rPr>
          <w:rFonts w:hint="eastAsia"/>
        </w:rPr>
      </w:pPr>
    </w:p>
    <w:p w14:paraId="7723B6C4" w14:textId="47110BBE" w:rsidR="00467928" w:rsidRDefault="00467928" w:rsidP="00722A8A">
      <w:pPr>
        <w:ind w:left="360"/>
      </w:pPr>
      <w:r w:rsidRPr="00A273C1">
        <w:t xml:space="preserve">Please be specific in your comments. If possible, divide your comments into 2 categories: </w:t>
      </w:r>
      <w:r w:rsidRPr="00A273C1">
        <w:br/>
        <w:t xml:space="preserve">a) Absolutely not acceptable - for serious errors and deviations from the animal research standards. </w:t>
      </w:r>
      <w:r w:rsidRPr="00A273C1">
        <w:br/>
        <w:t xml:space="preserve">b) Improvement requires - for minor deviations, missing parts, etc.... </w:t>
      </w:r>
      <w:r w:rsidRPr="00A273C1">
        <w:br/>
      </w:r>
      <w:r w:rsidRPr="00A273C1">
        <w:br/>
        <w:t xml:space="preserve">For each comment, please specify if the changes in video are required, or if only changes in the complementary text are necessary. </w:t>
      </w:r>
      <w:r w:rsidRPr="00A273C1">
        <w:rPr>
          <w:b/>
        </w:rPr>
        <w:t>Obviously, changes in the video are more difficult so it is important to note if changes in the text are sufficient.</w:t>
      </w:r>
      <w:r w:rsidRPr="00A273C1">
        <w:t xml:space="preserve"> Please use the chart below to provide details on each issue (replace examples listed):</w:t>
      </w:r>
    </w:p>
    <w:p w14:paraId="73FC5EBF" w14:textId="33CBC6B7" w:rsidR="00722A8A" w:rsidRDefault="00722A8A" w:rsidP="00722A8A">
      <w:pPr>
        <w:ind w:left="360"/>
      </w:pPr>
    </w:p>
    <w:tbl>
      <w:tblPr>
        <w:tblpPr w:leftFromText="180" w:rightFromText="180" w:vertAnchor="page" w:horzAnchor="margin" w:tblpY="1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950"/>
        <w:gridCol w:w="1963"/>
        <w:gridCol w:w="1389"/>
        <w:gridCol w:w="1363"/>
        <w:gridCol w:w="1895"/>
      </w:tblGrid>
      <w:tr w:rsidR="00D6099F" w:rsidRPr="00A273C1" w14:paraId="52FE1A5C" w14:textId="77777777" w:rsidTr="00D6099F">
        <w:tc>
          <w:tcPr>
            <w:tcW w:w="1070" w:type="dxa"/>
          </w:tcPr>
          <w:p w14:paraId="16609156" w14:textId="77777777" w:rsidR="00D6099F" w:rsidRDefault="00D6099F" w:rsidP="00D6099F">
            <w:pPr>
              <w:rPr>
                <w:rFonts w:hint="eastAsia"/>
                <w:b/>
              </w:rPr>
            </w:pPr>
          </w:p>
          <w:p w14:paraId="11B44D03" w14:textId="77777777" w:rsidR="00D6099F" w:rsidRDefault="00D6099F" w:rsidP="00D6099F">
            <w:pPr>
              <w:rPr>
                <w:b/>
              </w:rPr>
            </w:pPr>
          </w:p>
          <w:p w14:paraId="4CFB2B7B" w14:textId="77777777" w:rsidR="00D6099F" w:rsidRPr="00A273C1" w:rsidRDefault="00D6099F" w:rsidP="00D6099F">
            <w:pPr>
              <w:rPr>
                <w:b/>
              </w:rPr>
            </w:pPr>
            <w:r w:rsidRPr="00A273C1">
              <w:rPr>
                <w:b/>
              </w:rPr>
              <w:t xml:space="preserve"># </w:t>
            </w:r>
          </w:p>
        </w:tc>
        <w:tc>
          <w:tcPr>
            <w:tcW w:w="950" w:type="dxa"/>
          </w:tcPr>
          <w:p w14:paraId="5ABFDAC9" w14:textId="77777777" w:rsidR="00D6099F" w:rsidRPr="00A273C1" w:rsidRDefault="00D6099F" w:rsidP="00D6099F">
            <w:pPr>
              <w:rPr>
                <w:b/>
              </w:rPr>
            </w:pPr>
            <w:r w:rsidRPr="00A273C1">
              <w:rPr>
                <w:b/>
              </w:rPr>
              <w:t>Time in the video</w:t>
            </w:r>
          </w:p>
        </w:tc>
        <w:tc>
          <w:tcPr>
            <w:tcW w:w="1963" w:type="dxa"/>
          </w:tcPr>
          <w:p w14:paraId="0D392757" w14:textId="77777777" w:rsidR="00D6099F" w:rsidRPr="00A273C1" w:rsidRDefault="00D6099F" w:rsidP="00D6099F">
            <w:pPr>
              <w:rPr>
                <w:b/>
              </w:rPr>
            </w:pPr>
            <w:r w:rsidRPr="00A273C1">
              <w:rPr>
                <w:b/>
              </w:rPr>
              <w:t>comment</w:t>
            </w:r>
          </w:p>
        </w:tc>
        <w:tc>
          <w:tcPr>
            <w:tcW w:w="1389" w:type="dxa"/>
          </w:tcPr>
          <w:p w14:paraId="64A6F1AC" w14:textId="77777777" w:rsidR="00D6099F" w:rsidRPr="00A273C1" w:rsidRDefault="00D6099F" w:rsidP="00D6099F">
            <w:pPr>
              <w:rPr>
                <w:b/>
              </w:rPr>
            </w:pPr>
            <w:r w:rsidRPr="00A273C1">
              <w:rPr>
                <w:b/>
              </w:rPr>
              <w:t>Change in video required</w:t>
            </w:r>
          </w:p>
          <w:p w14:paraId="73922EBF" w14:textId="77777777" w:rsidR="00D6099F" w:rsidRPr="00A273C1" w:rsidRDefault="00D6099F" w:rsidP="00D6099F">
            <w:pPr>
              <w:rPr>
                <w:b/>
              </w:rPr>
            </w:pPr>
            <w:r w:rsidRPr="00A273C1">
              <w:rPr>
                <w:b/>
              </w:rPr>
              <w:t>Yes/No</w:t>
            </w:r>
          </w:p>
        </w:tc>
        <w:tc>
          <w:tcPr>
            <w:tcW w:w="1363" w:type="dxa"/>
          </w:tcPr>
          <w:p w14:paraId="4A18385E" w14:textId="77777777" w:rsidR="00D6099F" w:rsidRPr="00A273C1" w:rsidRDefault="00D6099F" w:rsidP="00D6099F">
            <w:pPr>
              <w:rPr>
                <w:b/>
              </w:rPr>
            </w:pPr>
            <w:r w:rsidRPr="00A273C1">
              <w:rPr>
                <w:b/>
              </w:rPr>
              <w:t>Change in text is sufficient</w:t>
            </w:r>
          </w:p>
          <w:p w14:paraId="1E37460B" w14:textId="77777777" w:rsidR="00D6099F" w:rsidRPr="00A273C1" w:rsidRDefault="00D6099F" w:rsidP="00D6099F">
            <w:pPr>
              <w:rPr>
                <w:b/>
              </w:rPr>
            </w:pPr>
            <w:r w:rsidRPr="00A273C1">
              <w:rPr>
                <w:b/>
              </w:rPr>
              <w:t>Yes/No</w:t>
            </w:r>
          </w:p>
        </w:tc>
        <w:tc>
          <w:tcPr>
            <w:tcW w:w="1895" w:type="dxa"/>
          </w:tcPr>
          <w:p w14:paraId="4986C9F2" w14:textId="77777777" w:rsidR="00D6099F" w:rsidRPr="00A273C1" w:rsidRDefault="00D6099F" w:rsidP="00D6099F">
            <w:pPr>
              <w:rPr>
                <w:b/>
              </w:rPr>
            </w:pPr>
            <w:r w:rsidRPr="00A273C1">
              <w:rPr>
                <w:b/>
              </w:rPr>
              <w:t>Suggested Changes</w:t>
            </w:r>
          </w:p>
        </w:tc>
      </w:tr>
      <w:tr w:rsidR="00D6099F" w:rsidRPr="00A273C1" w14:paraId="0EC7C639" w14:textId="77777777" w:rsidTr="00D6099F">
        <w:tc>
          <w:tcPr>
            <w:tcW w:w="1070" w:type="dxa"/>
          </w:tcPr>
          <w:p w14:paraId="79462644" w14:textId="77777777" w:rsidR="00D6099F" w:rsidRPr="00A273C1" w:rsidRDefault="00D6099F" w:rsidP="00D6099F">
            <w:r w:rsidRPr="00A273C1">
              <w:t>Example</w:t>
            </w:r>
          </w:p>
        </w:tc>
        <w:tc>
          <w:tcPr>
            <w:tcW w:w="950" w:type="dxa"/>
          </w:tcPr>
          <w:p w14:paraId="1336FFA8" w14:textId="77777777" w:rsidR="00D6099F" w:rsidRPr="00A273C1" w:rsidRDefault="00D6099F" w:rsidP="00D6099F">
            <w:r w:rsidRPr="00A273C1">
              <w:t>2:20 – 2:34</w:t>
            </w:r>
          </w:p>
        </w:tc>
        <w:tc>
          <w:tcPr>
            <w:tcW w:w="1963" w:type="dxa"/>
          </w:tcPr>
          <w:p w14:paraId="3FFA9ABC" w14:textId="77777777" w:rsidR="00D6099F" w:rsidRPr="00A273C1" w:rsidRDefault="00D6099F" w:rsidP="00D6099F">
            <w:r w:rsidRPr="00A273C1">
              <w:t>Name of drug used for anesthesia is not mentioned</w:t>
            </w:r>
          </w:p>
        </w:tc>
        <w:tc>
          <w:tcPr>
            <w:tcW w:w="1389" w:type="dxa"/>
          </w:tcPr>
          <w:p w14:paraId="0C0EFBD0" w14:textId="77777777" w:rsidR="00D6099F" w:rsidRPr="00A273C1" w:rsidRDefault="00D6099F" w:rsidP="00D6099F">
            <w:pPr>
              <w:jc w:val="center"/>
            </w:pPr>
            <w:r w:rsidRPr="00A273C1">
              <w:t>No</w:t>
            </w:r>
          </w:p>
        </w:tc>
        <w:tc>
          <w:tcPr>
            <w:tcW w:w="1363" w:type="dxa"/>
          </w:tcPr>
          <w:p w14:paraId="35DF020D" w14:textId="77777777" w:rsidR="00D6099F" w:rsidRPr="00A273C1" w:rsidRDefault="00D6099F" w:rsidP="00D6099F">
            <w:pPr>
              <w:jc w:val="center"/>
            </w:pPr>
            <w:r w:rsidRPr="00A273C1">
              <w:t>Yes</w:t>
            </w:r>
          </w:p>
        </w:tc>
        <w:tc>
          <w:tcPr>
            <w:tcW w:w="1895" w:type="dxa"/>
          </w:tcPr>
          <w:p w14:paraId="475E7BFF" w14:textId="77777777" w:rsidR="00D6099F" w:rsidRPr="00A273C1" w:rsidRDefault="00D6099F" w:rsidP="00D6099F"/>
        </w:tc>
      </w:tr>
      <w:tr w:rsidR="00D6099F" w:rsidRPr="00A273C1" w14:paraId="3AB57FDD" w14:textId="77777777" w:rsidTr="00D6099F">
        <w:tc>
          <w:tcPr>
            <w:tcW w:w="1070" w:type="dxa"/>
          </w:tcPr>
          <w:p w14:paraId="210C315B" w14:textId="77777777" w:rsidR="00D6099F" w:rsidRPr="00A273C1" w:rsidRDefault="00D6099F" w:rsidP="00D6099F">
            <w:r w:rsidRPr="00A273C1">
              <w:t>1</w:t>
            </w:r>
          </w:p>
        </w:tc>
        <w:tc>
          <w:tcPr>
            <w:tcW w:w="950" w:type="dxa"/>
          </w:tcPr>
          <w:p w14:paraId="6BCE2FD2" w14:textId="77777777" w:rsidR="00D6099F" w:rsidRPr="00A273C1" w:rsidRDefault="00D6099F" w:rsidP="00D6099F">
            <w:r>
              <w:t>3:43</w:t>
            </w:r>
          </w:p>
        </w:tc>
        <w:tc>
          <w:tcPr>
            <w:tcW w:w="1963" w:type="dxa"/>
          </w:tcPr>
          <w:p w14:paraId="600D7B3B" w14:textId="77777777" w:rsidR="00D6099F" w:rsidRPr="00881B74" w:rsidRDefault="00D6099F" w:rsidP="00D6099F">
            <w:pPr>
              <w:rPr>
                <w:color w:val="FF0000"/>
              </w:rPr>
            </w:pPr>
            <w:r w:rsidRPr="00881B74">
              <w:rPr>
                <w:color w:val="FF0000"/>
              </w:rPr>
              <w:t xml:space="preserve">Induction box for anesthesia with liquid Sevoflurane added directly into the box with the mouse.  Not on a downdraft table or in a fume hood. </w:t>
            </w:r>
          </w:p>
          <w:p w14:paraId="003D6EAA" w14:textId="77777777" w:rsidR="00D6099F" w:rsidRPr="00A273C1" w:rsidRDefault="00D6099F" w:rsidP="00D6099F"/>
        </w:tc>
        <w:tc>
          <w:tcPr>
            <w:tcW w:w="1389" w:type="dxa"/>
          </w:tcPr>
          <w:p w14:paraId="4FCB1645" w14:textId="77777777" w:rsidR="00D6099F" w:rsidRPr="00A273C1" w:rsidRDefault="00D6099F" w:rsidP="00D6099F">
            <w:pPr>
              <w:jc w:val="center"/>
            </w:pPr>
            <w:r>
              <w:t>Yes</w:t>
            </w:r>
          </w:p>
        </w:tc>
        <w:tc>
          <w:tcPr>
            <w:tcW w:w="1363" w:type="dxa"/>
          </w:tcPr>
          <w:p w14:paraId="3D223CD8" w14:textId="77777777" w:rsidR="00D6099F" w:rsidRPr="00A273C1" w:rsidRDefault="00D6099F" w:rsidP="00D6099F">
            <w:pPr>
              <w:jc w:val="center"/>
            </w:pPr>
            <w:r>
              <w:t>At a minimum discuss safety precautions</w:t>
            </w:r>
          </w:p>
        </w:tc>
        <w:tc>
          <w:tcPr>
            <w:tcW w:w="1895" w:type="dxa"/>
          </w:tcPr>
          <w:p w14:paraId="65850248" w14:textId="77777777" w:rsidR="00D6099F" w:rsidRPr="00A273C1" w:rsidRDefault="00D6099F" w:rsidP="00D6099F">
            <w:r>
              <w:t>See comments on text.</w:t>
            </w:r>
          </w:p>
        </w:tc>
      </w:tr>
      <w:tr w:rsidR="00D6099F" w:rsidRPr="00A273C1" w14:paraId="6F464F74" w14:textId="77777777" w:rsidTr="00D6099F">
        <w:tc>
          <w:tcPr>
            <w:tcW w:w="1070" w:type="dxa"/>
          </w:tcPr>
          <w:p w14:paraId="5FF716DA" w14:textId="77777777" w:rsidR="00D6099F" w:rsidRPr="00A273C1" w:rsidRDefault="00D6099F" w:rsidP="00D6099F">
            <w:r w:rsidRPr="00A273C1">
              <w:t>2</w:t>
            </w:r>
          </w:p>
        </w:tc>
        <w:tc>
          <w:tcPr>
            <w:tcW w:w="950" w:type="dxa"/>
          </w:tcPr>
          <w:p w14:paraId="253493AC" w14:textId="77777777" w:rsidR="00D6099F" w:rsidRPr="00A273C1" w:rsidRDefault="00D6099F" w:rsidP="00D6099F">
            <w:r>
              <w:t>4:12</w:t>
            </w:r>
          </w:p>
        </w:tc>
        <w:tc>
          <w:tcPr>
            <w:tcW w:w="1963" w:type="dxa"/>
          </w:tcPr>
          <w:p w14:paraId="6D11E53B" w14:textId="77777777" w:rsidR="00D6099F" w:rsidRPr="00A273C1" w:rsidRDefault="00D6099F" w:rsidP="00D6099F">
            <w:r>
              <w:t>Housing 1/cage is not scientifically justified</w:t>
            </w:r>
          </w:p>
        </w:tc>
        <w:tc>
          <w:tcPr>
            <w:tcW w:w="1389" w:type="dxa"/>
          </w:tcPr>
          <w:p w14:paraId="6293E7AA" w14:textId="77777777" w:rsidR="00D6099F" w:rsidRPr="00A273C1" w:rsidRDefault="00D6099F" w:rsidP="00D6099F">
            <w:r>
              <w:t>Yes if not justified</w:t>
            </w:r>
          </w:p>
        </w:tc>
        <w:tc>
          <w:tcPr>
            <w:tcW w:w="1363" w:type="dxa"/>
          </w:tcPr>
          <w:p w14:paraId="5F2B5FDD" w14:textId="77777777" w:rsidR="00D6099F" w:rsidRPr="00A273C1" w:rsidRDefault="00D6099F" w:rsidP="00D6099F">
            <w:r>
              <w:t>Yes if justification can be added.</w:t>
            </w:r>
          </w:p>
        </w:tc>
        <w:tc>
          <w:tcPr>
            <w:tcW w:w="1895" w:type="dxa"/>
          </w:tcPr>
          <w:p w14:paraId="1E098BD6" w14:textId="77777777" w:rsidR="00D6099F" w:rsidRPr="00A273C1" w:rsidRDefault="00D6099F" w:rsidP="00D6099F">
            <w:r>
              <w:t>See comments on text</w:t>
            </w:r>
          </w:p>
        </w:tc>
      </w:tr>
      <w:tr w:rsidR="00D6099F" w:rsidRPr="00A273C1" w14:paraId="3F9137D6" w14:textId="77777777" w:rsidTr="00D6099F">
        <w:tc>
          <w:tcPr>
            <w:tcW w:w="1070" w:type="dxa"/>
          </w:tcPr>
          <w:p w14:paraId="7763169D" w14:textId="77777777" w:rsidR="00D6099F" w:rsidRPr="00A273C1" w:rsidRDefault="00D6099F" w:rsidP="00D6099F">
            <w:r>
              <w:t>3</w:t>
            </w:r>
          </w:p>
        </w:tc>
        <w:tc>
          <w:tcPr>
            <w:tcW w:w="950" w:type="dxa"/>
          </w:tcPr>
          <w:p w14:paraId="2F678072" w14:textId="77777777" w:rsidR="00D6099F" w:rsidRPr="00A273C1" w:rsidRDefault="00D6099F" w:rsidP="00D6099F">
            <w:r>
              <w:t>4:20</w:t>
            </w:r>
          </w:p>
        </w:tc>
        <w:tc>
          <w:tcPr>
            <w:tcW w:w="1963" w:type="dxa"/>
          </w:tcPr>
          <w:p w14:paraId="30B74F2F" w14:textId="77777777" w:rsidR="00D6099F" w:rsidRPr="00A273C1" w:rsidRDefault="00D6099F" w:rsidP="00D6099F">
            <w:r w:rsidRPr="00881B74">
              <w:rPr>
                <w:color w:val="FF0000"/>
              </w:rPr>
              <w:t xml:space="preserve">Why show two anesthetized mice in the box? </w:t>
            </w:r>
            <w:r>
              <w:t xml:space="preserve"> </w:t>
            </w:r>
          </w:p>
        </w:tc>
        <w:tc>
          <w:tcPr>
            <w:tcW w:w="1389" w:type="dxa"/>
          </w:tcPr>
          <w:p w14:paraId="036599A4" w14:textId="77777777" w:rsidR="00D6099F" w:rsidRPr="00A273C1" w:rsidRDefault="00D6099F" w:rsidP="00D6099F">
            <w:r>
              <w:t>Not beneficial to the presentation</w:t>
            </w:r>
          </w:p>
        </w:tc>
        <w:tc>
          <w:tcPr>
            <w:tcW w:w="1363" w:type="dxa"/>
          </w:tcPr>
          <w:p w14:paraId="6BC3DAB4" w14:textId="77777777" w:rsidR="00D6099F" w:rsidRPr="00A273C1" w:rsidRDefault="00D6099F" w:rsidP="00D6099F"/>
        </w:tc>
        <w:tc>
          <w:tcPr>
            <w:tcW w:w="1895" w:type="dxa"/>
          </w:tcPr>
          <w:p w14:paraId="53AA1916" w14:textId="77777777" w:rsidR="00D6099F" w:rsidRPr="00A273C1" w:rsidRDefault="00D6099F" w:rsidP="00D6099F">
            <w:r>
              <w:t xml:space="preserve">Already showed anesthetization and this is the same but now two mice are in the box together which if being housed singly is not generally acceptable.  </w:t>
            </w:r>
          </w:p>
        </w:tc>
      </w:tr>
    </w:tbl>
    <w:p w14:paraId="7CD13C58" w14:textId="4117D439" w:rsidR="00F35F1C" w:rsidRDefault="00F35F1C" w:rsidP="00D6099F"/>
    <w:p w14:paraId="30172A51" w14:textId="77777777" w:rsidR="00D6099F" w:rsidRDefault="00D6099F" w:rsidP="00D6099F">
      <w:pPr>
        <w:rPr>
          <w:lang w:eastAsia="zh-CN"/>
        </w:rPr>
      </w:pPr>
      <w:r>
        <w:rPr>
          <w:lang w:eastAsia="zh-CN"/>
        </w:rPr>
        <w:t xml:space="preserve">For </w:t>
      </w:r>
      <w:r>
        <w:rPr>
          <w:rFonts w:hint="eastAsia"/>
          <w:lang w:eastAsia="zh-CN"/>
        </w:rPr>
        <w:t>#</w:t>
      </w:r>
      <w:r>
        <w:rPr>
          <w:lang w:eastAsia="zh-CN"/>
        </w:rPr>
        <w:t>1: This part has been remove in the video.</w:t>
      </w:r>
    </w:p>
    <w:p w14:paraId="69089377" w14:textId="77777777" w:rsidR="00D6099F" w:rsidRDefault="00D6099F" w:rsidP="00D6099F">
      <w:pPr>
        <w:rPr>
          <w:lang w:eastAsia="zh-CN"/>
        </w:rPr>
      </w:pPr>
      <w:r>
        <w:rPr>
          <w:lang w:eastAsia="zh-CN"/>
        </w:rPr>
        <w:t>For #2: Revised according to the comments.</w:t>
      </w:r>
    </w:p>
    <w:p w14:paraId="4A35737C" w14:textId="0E16251F" w:rsidR="00D6099F" w:rsidRPr="00A273C1" w:rsidRDefault="00D6099F" w:rsidP="00D6099F">
      <w:pPr>
        <w:rPr>
          <w:rFonts w:hint="eastAsia"/>
          <w:lang w:eastAsia="zh-CN"/>
        </w:rPr>
      </w:pPr>
      <w:r>
        <w:rPr>
          <w:lang w:eastAsia="zh-CN"/>
        </w:rPr>
        <w:t>For #3: Revised in the video.</w:t>
      </w:r>
      <w:bookmarkStart w:id="0" w:name="_GoBack"/>
      <w:bookmarkEnd w:id="0"/>
      <w:r>
        <w:rPr>
          <w:lang w:eastAsia="zh-CN"/>
        </w:rPr>
        <w:t xml:space="preserve"> </w:t>
      </w:r>
    </w:p>
    <w:sectPr w:rsidR="00D6099F" w:rsidRPr="00A273C1" w:rsidSect="008331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官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0D0DE1"/>
    <w:multiLevelType w:val="hybridMultilevel"/>
    <w:tmpl w:val="0DD27756"/>
    <w:lvl w:ilvl="0" w:tplc="B1F6A7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A3"/>
    <w:rsid w:val="0000195E"/>
    <w:rsid w:val="0000734D"/>
    <w:rsid w:val="00007965"/>
    <w:rsid w:val="00007E1D"/>
    <w:rsid w:val="00014A16"/>
    <w:rsid w:val="00020A21"/>
    <w:rsid w:val="00020C97"/>
    <w:rsid w:val="00021F71"/>
    <w:rsid w:val="00040901"/>
    <w:rsid w:val="0004471E"/>
    <w:rsid w:val="00044AD3"/>
    <w:rsid w:val="00045F6E"/>
    <w:rsid w:val="00046E02"/>
    <w:rsid w:val="00050444"/>
    <w:rsid w:val="00052438"/>
    <w:rsid w:val="00057CFC"/>
    <w:rsid w:val="00061646"/>
    <w:rsid w:val="00062F41"/>
    <w:rsid w:val="00071262"/>
    <w:rsid w:val="00083843"/>
    <w:rsid w:val="0009740D"/>
    <w:rsid w:val="000A5C20"/>
    <w:rsid w:val="000A6259"/>
    <w:rsid w:val="000A7A84"/>
    <w:rsid w:val="000C2772"/>
    <w:rsid w:val="000C58C1"/>
    <w:rsid w:val="000D07BB"/>
    <w:rsid w:val="000D0CC3"/>
    <w:rsid w:val="000D3C67"/>
    <w:rsid w:val="000D5240"/>
    <w:rsid w:val="000D5CBE"/>
    <w:rsid w:val="000D7E18"/>
    <w:rsid w:val="000E0271"/>
    <w:rsid w:val="000E0BE8"/>
    <w:rsid w:val="000F0039"/>
    <w:rsid w:val="000F1BB0"/>
    <w:rsid w:val="000F4FC9"/>
    <w:rsid w:val="000F5EBF"/>
    <w:rsid w:val="001100FF"/>
    <w:rsid w:val="001110D5"/>
    <w:rsid w:val="0011361A"/>
    <w:rsid w:val="0011408A"/>
    <w:rsid w:val="00114CB0"/>
    <w:rsid w:val="0011731D"/>
    <w:rsid w:val="001203F8"/>
    <w:rsid w:val="00127BDA"/>
    <w:rsid w:val="0014011E"/>
    <w:rsid w:val="00140659"/>
    <w:rsid w:val="00141593"/>
    <w:rsid w:val="00144DC8"/>
    <w:rsid w:val="0014663A"/>
    <w:rsid w:val="00146F50"/>
    <w:rsid w:val="00153B6A"/>
    <w:rsid w:val="0015414F"/>
    <w:rsid w:val="00154F86"/>
    <w:rsid w:val="001553B2"/>
    <w:rsid w:val="00160225"/>
    <w:rsid w:val="00160369"/>
    <w:rsid w:val="00170050"/>
    <w:rsid w:val="001702B0"/>
    <w:rsid w:val="00171E71"/>
    <w:rsid w:val="00173686"/>
    <w:rsid w:val="00174D48"/>
    <w:rsid w:val="001753EF"/>
    <w:rsid w:val="00187577"/>
    <w:rsid w:val="00190A74"/>
    <w:rsid w:val="001963F9"/>
    <w:rsid w:val="001A41E6"/>
    <w:rsid w:val="001A4903"/>
    <w:rsid w:val="001A54B6"/>
    <w:rsid w:val="001B2089"/>
    <w:rsid w:val="001B509C"/>
    <w:rsid w:val="001C2285"/>
    <w:rsid w:val="001C3265"/>
    <w:rsid w:val="001C38F7"/>
    <w:rsid w:val="001C718A"/>
    <w:rsid w:val="001E063F"/>
    <w:rsid w:val="001E3882"/>
    <w:rsid w:val="001E3B23"/>
    <w:rsid w:val="001E4668"/>
    <w:rsid w:val="001E491C"/>
    <w:rsid w:val="001F15C2"/>
    <w:rsid w:val="001F3581"/>
    <w:rsid w:val="001F4376"/>
    <w:rsid w:val="001F573C"/>
    <w:rsid w:val="00217CDA"/>
    <w:rsid w:val="00221E06"/>
    <w:rsid w:val="00223D7B"/>
    <w:rsid w:val="00224062"/>
    <w:rsid w:val="002240F7"/>
    <w:rsid w:val="0022621E"/>
    <w:rsid w:val="00236FBF"/>
    <w:rsid w:val="002377F2"/>
    <w:rsid w:val="00255CB9"/>
    <w:rsid w:val="00257F93"/>
    <w:rsid w:val="002633DF"/>
    <w:rsid w:val="00263B8E"/>
    <w:rsid w:val="0027047F"/>
    <w:rsid w:val="002720F4"/>
    <w:rsid w:val="00277DAB"/>
    <w:rsid w:val="00282C37"/>
    <w:rsid w:val="00285172"/>
    <w:rsid w:val="00286FCD"/>
    <w:rsid w:val="00291B4F"/>
    <w:rsid w:val="00295013"/>
    <w:rsid w:val="002964CE"/>
    <w:rsid w:val="00297CCD"/>
    <w:rsid w:val="002A0281"/>
    <w:rsid w:val="002A45E0"/>
    <w:rsid w:val="002A58F5"/>
    <w:rsid w:val="002A5B99"/>
    <w:rsid w:val="002A6057"/>
    <w:rsid w:val="002C2221"/>
    <w:rsid w:val="002C2805"/>
    <w:rsid w:val="002C5E1E"/>
    <w:rsid w:val="002C6D3F"/>
    <w:rsid w:val="002C7DD5"/>
    <w:rsid w:val="002D65D6"/>
    <w:rsid w:val="002D666D"/>
    <w:rsid w:val="002E621C"/>
    <w:rsid w:val="002F280C"/>
    <w:rsid w:val="00305665"/>
    <w:rsid w:val="00306D10"/>
    <w:rsid w:val="0032420B"/>
    <w:rsid w:val="00325116"/>
    <w:rsid w:val="00334D5F"/>
    <w:rsid w:val="00342722"/>
    <w:rsid w:val="003503C3"/>
    <w:rsid w:val="003504DA"/>
    <w:rsid w:val="00354120"/>
    <w:rsid w:val="003679F5"/>
    <w:rsid w:val="00367A18"/>
    <w:rsid w:val="00382ACF"/>
    <w:rsid w:val="003900CE"/>
    <w:rsid w:val="003A4611"/>
    <w:rsid w:val="003B089C"/>
    <w:rsid w:val="003C1814"/>
    <w:rsid w:val="003C1FA7"/>
    <w:rsid w:val="003C70CD"/>
    <w:rsid w:val="003D45FF"/>
    <w:rsid w:val="003D74B0"/>
    <w:rsid w:val="003D76FE"/>
    <w:rsid w:val="003E5CD2"/>
    <w:rsid w:val="003F03D6"/>
    <w:rsid w:val="003F4931"/>
    <w:rsid w:val="003F5913"/>
    <w:rsid w:val="00401705"/>
    <w:rsid w:val="004051A8"/>
    <w:rsid w:val="00414952"/>
    <w:rsid w:val="004222FE"/>
    <w:rsid w:val="004266B8"/>
    <w:rsid w:val="00447C48"/>
    <w:rsid w:val="00451168"/>
    <w:rsid w:val="004565C1"/>
    <w:rsid w:val="00460CC5"/>
    <w:rsid w:val="004620DC"/>
    <w:rsid w:val="00464A4B"/>
    <w:rsid w:val="00467928"/>
    <w:rsid w:val="00467F27"/>
    <w:rsid w:val="0048295C"/>
    <w:rsid w:val="004832B8"/>
    <w:rsid w:val="0048647D"/>
    <w:rsid w:val="004869D2"/>
    <w:rsid w:val="0048755B"/>
    <w:rsid w:val="00494F0F"/>
    <w:rsid w:val="00497E11"/>
    <w:rsid w:val="004A0D18"/>
    <w:rsid w:val="004B22EF"/>
    <w:rsid w:val="004B5733"/>
    <w:rsid w:val="004C667E"/>
    <w:rsid w:val="004C6EBE"/>
    <w:rsid w:val="004D0561"/>
    <w:rsid w:val="004D1F55"/>
    <w:rsid w:val="004D2C56"/>
    <w:rsid w:val="004E089F"/>
    <w:rsid w:val="004E2EC5"/>
    <w:rsid w:val="004E4DAC"/>
    <w:rsid w:val="004F0F28"/>
    <w:rsid w:val="004F225C"/>
    <w:rsid w:val="004F4844"/>
    <w:rsid w:val="004F4E75"/>
    <w:rsid w:val="00502D08"/>
    <w:rsid w:val="00505AC1"/>
    <w:rsid w:val="00517DD2"/>
    <w:rsid w:val="00526BC1"/>
    <w:rsid w:val="00531628"/>
    <w:rsid w:val="005420B9"/>
    <w:rsid w:val="00546309"/>
    <w:rsid w:val="00552AD8"/>
    <w:rsid w:val="00552D8C"/>
    <w:rsid w:val="00554DEA"/>
    <w:rsid w:val="00556AFE"/>
    <w:rsid w:val="00560ADE"/>
    <w:rsid w:val="00560C82"/>
    <w:rsid w:val="0056601A"/>
    <w:rsid w:val="00566982"/>
    <w:rsid w:val="005735C0"/>
    <w:rsid w:val="0057444E"/>
    <w:rsid w:val="00581CE4"/>
    <w:rsid w:val="005862AA"/>
    <w:rsid w:val="00587625"/>
    <w:rsid w:val="005876DB"/>
    <w:rsid w:val="005A1C88"/>
    <w:rsid w:val="005A2597"/>
    <w:rsid w:val="005B5313"/>
    <w:rsid w:val="005C41AC"/>
    <w:rsid w:val="005D0F8B"/>
    <w:rsid w:val="005D6259"/>
    <w:rsid w:val="006008CD"/>
    <w:rsid w:val="00600B43"/>
    <w:rsid w:val="00600CBA"/>
    <w:rsid w:val="00605D86"/>
    <w:rsid w:val="006104EC"/>
    <w:rsid w:val="00610996"/>
    <w:rsid w:val="00610D28"/>
    <w:rsid w:val="00611AC4"/>
    <w:rsid w:val="00612389"/>
    <w:rsid w:val="00613265"/>
    <w:rsid w:val="00617A3B"/>
    <w:rsid w:val="00630D99"/>
    <w:rsid w:val="006326EE"/>
    <w:rsid w:val="006407BF"/>
    <w:rsid w:val="006414DB"/>
    <w:rsid w:val="00643ADB"/>
    <w:rsid w:val="0065677D"/>
    <w:rsid w:val="00657019"/>
    <w:rsid w:val="006578A3"/>
    <w:rsid w:val="00660F1A"/>
    <w:rsid w:val="00661A72"/>
    <w:rsid w:val="00683FB4"/>
    <w:rsid w:val="006876A6"/>
    <w:rsid w:val="006965D1"/>
    <w:rsid w:val="006B40D2"/>
    <w:rsid w:val="006B7877"/>
    <w:rsid w:val="006C16C4"/>
    <w:rsid w:val="006C175F"/>
    <w:rsid w:val="006C1767"/>
    <w:rsid w:val="006C4D9F"/>
    <w:rsid w:val="006C56FB"/>
    <w:rsid w:val="006D303D"/>
    <w:rsid w:val="006D3390"/>
    <w:rsid w:val="006E124C"/>
    <w:rsid w:val="006F3AD9"/>
    <w:rsid w:val="006F7BDD"/>
    <w:rsid w:val="00704319"/>
    <w:rsid w:val="00706F27"/>
    <w:rsid w:val="00707376"/>
    <w:rsid w:val="0071041D"/>
    <w:rsid w:val="00722A8A"/>
    <w:rsid w:val="00723361"/>
    <w:rsid w:val="007249A6"/>
    <w:rsid w:val="00725ED5"/>
    <w:rsid w:val="00726A4B"/>
    <w:rsid w:val="00730AF3"/>
    <w:rsid w:val="0074407D"/>
    <w:rsid w:val="00762449"/>
    <w:rsid w:val="00763F04"/>
    <w:rsid w:val="0076650D"/>
    <w:rsid w:val="00774C7F"/>
    <w:rsid w:val="007752DC"/>
    <w:rsid w:val="00775820"/>
    <w:rsid w:val="007764BB"/>
    <w:rsid w:val="007873A3"/>
    <w:rsid w:val="0079264C"/>
    <w:rsid w:val="007A54CC"/>
    <w:rsid w:val="007B6036"/>
    <w:rsid w:val="007B78F0"/>
    <w:rsid w:val="007C2432"/>
    <w:rsid w:val="007D5CF0"/>
    <w:rsid w:val="007E3804"/>
    <w:rsid w:val="007E72DE"/>
    <w:rsid w:val="007F40B4"/>
    <w:rsid w:val="007F5A68"/>
    <w:rsid w:val="007F623B"/>
    <w:rsid w:val="007F6F5F"/>
    <w:rsid w:val="00802A12"/>
    <w:rsid w:val="008138F1"/>
    <w:rsid w:val="0082172A"/>
    <w:rsid w:val="00827F82"/>
    <w:rsid w:val="008305B1"/>
    <w:rsid w:val="0083314C"/>
    <w:rsid w:val="00835353"/>
    <w:rsid w:val="00841406"/>
    <w:rsid w:val="0085148C"/>
    <w:rsid w:val="00854B1A"/>
    <w:rsid w:val="00855457"/>
    <w:rsid w:val="0085675F"/>
    <w:rsid w:val="00863137"/>
    <w:rsid w:val="00865E42"/>
    <w:rsid w:val="00871116"/>
    <w:rsid w:val="008718A8"/>
    <w:rsid w:val="00877DE2"/>
    <w:rsid w:val="00880F1E"/>
    <w:rsid w:val="00881B74"/>
    <w:rsid w:val="00881CA6"/>
    <w:rsid w:val="00882DD4"/>
    <w:rsid w:val="00884D40"/>
    <w:rsid w:val="00885CA5"/>
    <w:rsid w:val="008971C2"/>
    <w:rsid w:val="00897483"/>
    <w:rsid w:val="008A13AD"/>
    <w:rsid w:val="008A443C"/>
    <w:rsid w:val="008B0AF8"/>
    <w:rsid w:val="008C0DA5"/>
    <w:rsid w:val="008C244C"/>
    <w:rsid w:val="008C5A92"/>
    <w:rsid w:val="008C636F"/>
    <w:rsid w:val="008C6746"/>
    <w:rsid w:val="008D5038"/>
    <w:rsid w:val="008D6C9F"/>
    <w:rsid w:val="008E0BFE"/>
    <w:rsid w:val="008E4466"/>
    <w:rsid w:val="008E4B5E"/>
    <w:rsid w:val="008E6B9A"/>
    <w:rsid w:val="008F4D8C"/>
    <w:rsid w:val="009023CC"/>
    <w:rsid w:val="00904425"/>
    <w:rsid w:val="00914EBC"/>
    <w:rsid w:val="00917728"/>
    <w:rsid w:val="00922BC9"/>
    <w:rsid w:val="009252C9"/>
    <w:rsid w:val="00932BF8"/>
    <w:rsid w:val="00945F8A"/>
    <w:rsid w:val="00951B99"/>
    <w:rsid w:val="00964022"/>
    <w:rsid w:val="00966033"/>
    <w:rsid w:val="00975DA8"/>
    <w:rsid w:val="009777DC"/>
    <w:rsid w:val="00977CF9"/>
    <w:rsid w:val="009840F9"/>
    <w:rsid w:val="0098505A"/>
    <w:rsid w:val="00986D53"/>
    <w:rsid w:val="009936AB"/>
    <w:rsid w:val="009A2C6A"/>
    <w:rsid w:val="009A4F8F"/>
    <w:rsid w:val="009B1B04"/>
    <w:rsid w:val="009C0B73"/>
    <w:rsid w:val="009C4B32"/>
    <w:rsid w:val="009D181C"/>
    <w:rsid w:val="009D29F5"/>
    <w:rsid w:val="009D2B0C"/>
    <w:rsid w:val="009D47FB"/>
    <w:rsid w:val="009D65F0"/>
    <w:rsid w:val="009D70C3"/>
    <w:rsid w:val="009E1134"/>
    <w:rsid w:val="009E152A"/>
    <w:rsid w:val="009F15C2"/>
    <w:rsid w:val="00A021D3"/>
    <w:rsid w:val="00A15160"/>
    <w:rsid w:val="00A213CC"/>
    <w:rsid w:val="00A21824"/>
    <w:rsid w:val="00A240F3"/>
    <w:rsid w:val="00A273C1"/>
    <w:rsid w:val="00A3358B"/>
    <w:rsid w:val="00A410E3"/>
    <w:rsid w:val="00A42E44"/>
    <w:rsid w:val="00A518A3"/>
    <w:rsid w:val="00A525FE"/>
    <w:rsid w:val="00A55F80"/>
    <w:rsid w:val="00A640AD"/>
    <w:rsid w:val="00A659E0"/>
    <w:rsid w:val="00A845EB"/>
    <w:rsid w:val="00A872D0"/>
    <w:rsid w:val="00A91D1C"/>
    <w:rsid w:val="00A9425B"/>
    <w:rsid w:val="00A94FCE"/>
    <w:rsid w:val="00A9636E"/>
    <w:rsid w:val="00AA274A"/>
    <w:rsid w:val="00AB4273"/>
    <w:rsid w:val="00AC6A0C"/>
    <w:rsid w:val="00AD3873"/>
    <w:rsid w:val="00AE155C"/>
    <w:rsid w:val="00AF665D"/>
    <w:rsid w:val="00B00A71"/>
    <w:rsid w:val="00B04580"/>
    <w:rsid w:val="00B240C1"/>
    <w:rsid w:val="00B312DA"/>
    <w:rsid w:val="00B36444"/>
    <w:rsid w:val="00B413E9"/>
    <w:rsid w:val="00B44E45"/>
    <w:rsid w:val="00B47972"/>
    <w:rsid w:val="00B50FF3"/>
    <w:rsid w:val="00B56B99"/>
    <w:rsid w:val="00B62118"/>
    <w:rsid w:val="00B661C6"/>
    <w:rsid w:val="00B72738"/>
    <w:rsid w:val="00B75F23"/>
    <w:rsid w:val="00B7653A"/>
    <w:rsid w:val="00B826E4"/>
    <w:rsid w:val="00B84F98"/>
    <w:rsid w:val="00B86207"/>
    <w:rsid w:val="00B94200"/>
    <w:rsid w:val="00B948D2"/>
    <w:rsid w:val="00B94F61"/>
    <w:rsid w:val="00B966EB"/>
    <w:rsid w:val="00B979CB"/>
    <w:rsid w:val="00B97A8F"/>
    <w:rsid w:val="00BA10B4"/>
    <w:rsid w:val="00BA1E61"/>
    <w:rsid w:val="00BA328A"/>
    <w:rsid w:val="00BB0E96"/>
    <w:rsid w:val="00BB138C"/>
    <w:rsid w:val="00BB443C"/>
    <w:rsid w:val="00BB6E3A"/>
    <w:rsid w:val="00BB74C3"/>
    <w:rsid w:val="00BC0A3C"/>
    <w:rsid w:val="00BD123B"/>
    <w:rsid w:val="00BD1819"/>
    <w:rsid w:val="00BD414C"/>
    <w:rsid w:val="00BE1307"/>
    <w:rsid w:val="00BF2FEF"/>
    <w:rsid w:val="00BF559A"/>
    <w:rsid w:val="00C1113A"/>
    <w:rsid w:val="00C1767B"/>
    <w:rsid w:val="00C26B62"/>
    <w:rsid w:val="00C27436"/>
    <w:rsid w:val="00C350FD"/>
    <w:rsid w:val="00C35631"/>
    <w:rsid w:val="00C444EC"/>
    <w:rsid w:val="00C506AF"/>
    <w:rsid w:val="00C556DA"/>
    <w:rsid w:val="00C61CCE"/>
    <w:rsid w:val="00C63610"/>
    <w:rsid w:val="00C65021"/>
    <w:rsid w:val="00C65A23"/>
    <w:rsid w:val="00C730C1"/>
    <w:rsid w:val="00C745C3"/>
    <w:rsid w:val="00C75806"/>
    <w:rsid w:val="00C8136C"/>
    <w:rsid w:val="00C836A1"/>
    <w:rsid w:val="00C96F8E"/>
    <w:rsid w:val="00C9741D"/>
    <w:rsid w:val="00CA4F28"/>
    <w:rsid w:val="00CB1003"/>
    <w:rsid w:val="00CB3314"/>
    <w:rsid w:val="00CC0BC8"/>
    <w:rsid w:val="00CC2E79"/>
    <w:rsid w:val="00CD3800"/>
    <w:rsid w:val="00CD705C"/>
    <w:rsid w:val="00CE4068"/>
    <w:rsid w:val="00CF0987"/>
    <w:rsid w:val="00CF23FA"/>
    <w:rsid w:val="00CF2886"/>
    <w:rsid w:val="00CF75EC"/>
    <w:rsid w:val="00D00F98"/>
    <w:rsid w:val="00D337F6"/>
    <w:rsid w:val="00D445FC"/>
    <w:rsid w:val="00D464CC"/>
    <w:rsid w:val="00D4775A"/>
    <w:rsid w:val="00D57EA3"/>
    <w:rsid w:val="00D6099F"/>
    <w:rsid w:val="00D60DEC"/>
    <w:rsid w:val="00D71497"/>
    <w:rsid w:val="00D7585F"/>
    <w:rsid w:val="00D774A4"/>
    <w:rsid w:val="00D81681"/>
    <w:rsid w:val="00D82339"/>
    <w:rsid w:val="00D832B7"/>
    <w:rsid w:val="00D87431"/>
    <w:rsid w:val="00D904A7"/>
    <w:rsid w:val="00D93EB8"/>
    <w:rsid w:val="00DA712A"/>
    <w:rsid w:val="00DA780A"/>
    <w:rsid w:val="00DB530E"/>
    <w:rsid w:val="00DC28D2"/>
    <w:rsid w:val="00DC57DC"/>
    <w:rsid w:val="00DC628A"/>
    <w:rsid w:val="00DC6D3A"/>
    <w:rsid w:val="00DD08B6"/>
    <w:rsid w:val="00DD27E6"/>
    <w:rsid w:val="00DD28FA"/>
    <w:rsid w:val="00DD67EA"/>
    <w:rsid w:val="00DE211E"/>
    <w:rsid w:val="00DE2898"/>
    <w:rsid w:val="00E014CE"/>
    <w:rsid w:val="00E16334"/>
    <w:rsid w:val="00E22231"/>
    <w:rsid w:val="00E32C89"/>
    <w:rsid w:val="00E36FFE"/>
    <w:rsid w:val="00E373DB"/>
    <w:rsid w:val="00E374AD"/>
    <w:rsid w:val="00E435A9"/>
    <w:rsid w:val="00E43BCB"/>
    <w:rsid w:val="00E44E75"/>
    <w:rsid w:val="00E53548"/>
    <w:rsid w:val="00E601D0"/>
    <w:rsid w:val="00E71F10"/>
    <w:rsid w:val="00E749DA"/>
    <w:rsid w:val="00E751D6"/>
    <w:rsid w:val="00E83692"/>
    <w:rsid w:val="00E87A7B"/>
    <w:rsid w:val="00EA0EB4"/>
    <w:rsid w:val="00EA3ACF"/>
    <w:rsid w:val="00EB3FDF"/>
    <w:rsid w:val="00EC0285"/>
    <w:rsid w:val="00EC290E"/>
    <w:rsid w:val="00EC3D85"/>
    <w:rsid w:val="00EC46B6"/>
    <w:rsid w:val="00EC486A"/>
    <w:rsid w:val="00EF499B"/>
    <w:rsid w:val="00F0248D"/>
    <w:rsid w:val="00F02BB5"/>
    <w:rsid w:val="00F05D69"/>
    <w:rsid w:val="00F06F11"/>
    <w:rsid w:val="00F07CCA"/>
    <w:rsid w:val="00F16273"/>
    <w:rsid w:val="00F17222"/>
    <w:rsid w:val="00F207C6"/>
    <w:rsid w:val="00F20866"/>
    <w:rsid w:val="00F21EEF"/>
    <w:rsid w:val="00F2789A"/>
    <w:rsid w:val="00F31B0E"/>
    <w:rsid w:val="00F35F11"/>
    <w:rsid w:val="00F35F1C"/>
    <w:rsid w:val="00F443A0"/>
    <w:rsid w:val="00F458CB"/>
    <w:rsid w:val="00F50E7B"/>
    <w:rsid w:val="00F54F05"/>
    <w:rsid w:val="00F5633F"/>
    <w:rsid w:val="00F6316C"/>
    <w:rsid w:val="00F64EE1"/>
    <w:rsid w:val="00F6729F"/>
    <w:rsid w:val="00F9178E"/>
    <w:rsid w:val="00F92F50"/>
    <w:rsid w:val="00F96711"/>
    <w:rsid w:val="00F97B73"/>
    <w:rsid w:val="00FA5534"/>
    <w:rsid w:val="00FA63C8"/>
    <w:rsid w:val="00FB0FF5"/>
    <w:rsid w:val="00FB3A38"/>
    <w:rsid w:val="00FB6B64"/>
    <w:rsid w:val="00FC64B1"/>
    <w:rsid w:val="00FD021F"/>
    <w:rsid w:val="00FE3E66"/>
    <w:rsid w:val="00FF51DA"/>
    <w:rsid w:val="00FF60E9"/>
    <w:rsid w:val="00FF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3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4D5F"/>
    <w:rPr>
      <w:sz w:val="24"/>
      <w:szCs w:val="24"/>
      <w:lang w:eastAsia="ko-KR"/>
    </w:rPr>
  </w:style>
  <w:style w:type="paragraph" w:styleId="1">
    <w:name w:val="heading 1"/>
    <w:basedOn w:val="a"/>
    <w:link w:val="10"/>
    <w:uiPriority w:val="9"/>
    <w:qFormat/>
    <w:rsid w:val="00977CF9"/>
    <w:pPr>
      <w:spacing w:before="100" w:beforeAutospacing="1" w:after="100" w:afterAutospacing="1"/>
      <w:outlineLvl w:val="0"/>
    </w:pPr>
    <w:rPr>
      <w:rFonts w:eastAsia="Times New Roman"/>
      <w:b/>
      <w:bCs/>
      <w:kern w:val="36"/>
      <w:sz w:val="48"/>
      <w:szCs w:val="48"/>
      <w:lang w:eastAsia="en-US"/>
    </w:rPr>
  </w:style>
  <w:style w:type="paragraph" w:styleId="2">
    <w:name w:val="heading 2"/>
    <w:basedOn w:val="a"/>
    <w:next w:val="a"/>
    <w:link w:val="20"/>
    <w:semiHidden/>
    <w:unhideWhenUsed/>
    <w:qFormat/>
    <w:rsid w:val="00A42E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93EB8"/>
    <w:rPr>
      <w:color w:val="0000FF"/>
      <w:u w:val="single"/>
    </w:rPr>
  </w:style>
  <w:style w:type="character" w:customStyle="1" w:styleId="c32c1vzp1s1">
    <w:name w:val="c32_c1vzp1s1"/>
    <w:basedOn w:val="a0"/>
    <w:rsid w:val="00052438"/>
  </w:style>
  <w:style w:type="character" w:styleId="a5">
    <w:name w:val="FollowedHyperlink"/>
    <w:rsid w:val="00EC3D85"/>
    <w:rPr>
      <w:color w:val="800080"/>
      <w:u w:val="single"/>
    </w:rPr>
  </w:style>
  <w:style w:type="paragraph" w:styleId="a6">
    <w:name w:val="Normal (Web)"/>
    <w:basedOn w:val="a"/>
    <w:uiPriority w:val="99"/>
    <w:unhideWhenUsed/>
    <w:rsid w:val="00546309"/>
    <w:pPr>
      <w:spacing w:before="100" w:beforeAutospacing="1" w:after="100" w:afterAutospacing="1"/>
    </w:pPr>
    <w:rPr>
      <w:rFonts w:eastAsia="Times New Roman"/>
      <w:lang w:eastAsia="en-US"/>
    </w:rPr>
  </w:style>
  <w:style w:type="character" w:customStyle="1" w:styleId="il">
    <w:name w:val="il"/>
    <w:basedOn w:val="a0"/>
    <w:rsid w:val="00546309"/>
  </w:style>
  <w:style w:type="character" w:styleId="a7">
    <w:name w:val="Emphasis"/>
    <w:uiPriority w:val="20"/>
    <w:qFormat/>
    <w:rsid w:val="002720F4"/>
    <w:rPr>
      <w:i/>
      <w:iCs/>
    </w:rPr>
  </w:style>
  <w:style w:type="character" w:customStyle="1" w:styleId="apple-converted-space">
    <w:name w:val="apple-converted-space"/>
    <w:rsid w:val="004832B8"/>
  </w:style>
  <w:style w:type="character" w:customStyle="1" w:styleId="10">
    <w:name w:val="标题 1 字符"/>
    <w:basedOn w:val="a0"/>
    <w:link w:val="1"/>
    <w:uiPriority w:val="9"/>
    <w:rsid w:val="00977CF9"/>
    <w:rPr>
      <w:rFonts w:eastAsia="Times New Roman"/>
      <w:b/>
      <w:bCs/>
      <w:kern w:val="36"/>
      <w:sz w:val="48"/>
      <w:szCs w:val="48"/>
    </w:rPr>
  </w:style>
  <w:style w:type="character" w:customStyle="1" w:styleId="Mention1">
    <w:name w:val="Mention1"/>
    <w:basedOn w:val="a0"/>
    <w:uiPriority w:val="99"/>
    <w:semiHidden/>
    <w:unhideWhenUsed/>
    <w:rsid w:val="0076650D"/>
    <w:rPr>
      <w:color w:val="2B579A"/>
      <w:shd w:val="clear" w:color="auto" w:fill="E6E6E6"/>
    </w:rPr>
  </w:style>
  <w:style w:type="character" w:customStyle="1" w:styleId="UnresolvedMention1">
    <w:name w:val="Unresolved Mention1"/>
    <w:basedOn w:val="a0"/>
    <w:uiPriority w:val="99"/>
    <w:semiHidden/>
    <w:unhideWhenUsed/>
    <w:rsid w:val="00BD1819"/>
    <w:rPr>
      <w:color w:val="808080"/>
      <w:shd w:val="clear" w:color="auto" w:fill="E6E6E6"/>
    </w:rPr>
  </w:style>
  <w:style w:type="character" w:customStyle="1" w:styleId="20">
    <w:name w:val="标题 2 字符"/>
    <w:basedOn w:val="a0"/>
    <w:link w:val="2"/>
    <w:semiHidden/>
    <w:rsid w:val="00A42E44"/>
    <w:rPr>
      <w:rFonts w:asciiTheme="majorHAnsi" w:eastAsiaTheme="majorEastAsia" w:hAnsiTheme="majorHAnsi" w:cstheme="majorBidi"/>
      <w:color w:val="2E74B5" w:themeColor="accent1" w:themeShade="BF"/>
      <w:sz w:val="26"/>
      <w:szCs w:val="26"/>
      <w:lang w:eastAsia="ko-KR"/>
    </w:rPr>
  </w:style>
  <w:style w:type="paragraph" w:styleId="a8">
    <w:name w:val="Balloon Text"/>
    <w:basedOn w:val="a"/>
    <w:link w:val="a9"/>
    <w:semiHidden/>
    <w:unhideWhenUsed/>
    <w:rsid w:val="00683FB4"/>
    <w:rPr>
      <w:rFonts w:ascii="Lucida Grande" w:hAnsi="Lucida Grande" w:cs="Lucida Grande"/>
      <w:sz w:val="18"/>
      <w:szCs w:val="18"/>
    </w:rPr>
  </w:style>
  <w:style w:type="character" w:customStyle="1" w:styleId="a9">
    <w:name w:val="批注框文本 字符"/>
    <w:basedOn w:val="a0"/>
    <w:link w:val="a8"/>
    <w:semiHidden/>
    <w:rsid w:val="00683FB4"/>
    <w:rPr>
      <w:rFonts w:ascii="Lucida Grande" w:hAnsi="Lucida Grande" w:cs="Lucida Grande"/>
      <w:sz w:val="18"/>
      <w:szCs w:val="18"/>
      <w:lang w:eastAsia="ko-KR"/>
    </w:rPr>
  </w:style>
  <w:style w:type="paragraph" w:styleId="aa">
    <w:name w:val="List Paragraph"/>
    <w:basedOn w:val="a"/>
    <w:uiPriority w:val="34"/>
    <w:qFormat/>
    <w:rsid w:val="009D2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9991">
      <w:bodyDiv w:val="1"/>
      <w:marLeft w:val="0"/>
      <w:marRight w:val="0"/>
      <w:marTop w:val="0"/>
      <w:marBottom w:val="0"/>
      <w:divBdr>
        <w:top w:val="none" w:sz="0" w:space="0" w:color="auto"/>
        <w:left w:val="none" w:sz="0" w:space="0" w:color="auto"/>
        <w:bottom w:val="none" w:sz="0" w:space="0" w:color="auto"/>
        <w:right w:val="none" w:sz="0" w:space="0" w:color="auto"/>
      </w:divBdr>
    </w:div>
    <w:div w:id="67271798">
      <w:bodyDiv w:val="1"/>
      <w:marLeft w:val="0"/>
      <w:marRight w:val="0"/>
      <w:marTop w:val="0"/>
      <w:marBottom w:val="0"/>
      <w:divBdr>
        <w:top w:val="none" w:sz="0" w:space="0" w:color="auto"/>
        <w:left w:val="none" w:sz="0" w:space="0" w:color="auto"/>
        <w:bottom w:val="none" w:sz="0" w:space="0" w:color="auto"/>
        <w:right w:val="none" w:sz="0" w:space="0" w:color="auto"/>
      </w:divBdr>
    </w:div>
    <w:div w:id="100490845">
      <w:bodyDiv w:val="1"/>
      <w:marLeft w:val="0"/>
      <w:marRight w:val="0"/>
      <w:marTop w:val="0"/>
      <w:marBottom w:val="0"/>
      <w:divBdr>
        <w:top w:val="none" w:sz="0" w:space="0" w:color="auto"/>
        <w:left w:val="none" w:sz="0" w:space="0" w:color="auto"/>
        <w:bottom w:val="none" w:sz="0" w:space="0" w:color="auto"/>
        <w:right w:val="none" w:sz="0" w:space="0" w:color="auto"/>
      </w:divBdr>
    </w:div>
    <w:div w:id="126289645">
      <w:bodyDiv w:val="1"/>
      <w:marLeft w:val="0"/>
      <w:marRight w:val="0"/>
      <w:marTop w:val="0"/>
      <w:marBottom w:val="0"/>
      <w:divBdr>
        <w:top w:val="none" w:sz="0" w:space="0" w:color="auto"/>
        <w:left w:val="none" w:sz="0" w:space="0" w:color="auto"/>
        <w:bottom w:val="none" w:sz="0" w:space="0" w:color="auto"/>
        <w:right w:val="none" w:sz="0" w:space="0" w:color="auto"/>
      </w:divBdr>
    </w:div>
    <w:div w:id="127168965">
      <w:bodyDiv w:val="1"/>
      <w:marLeft w:val="0"/>
      <w:marRight w:val="0"/>
      <w:marTop w:val="0"/>
      <w:marBottom w:val="0"/>
      <w:divBdr>
        <w:top w:val="none" w:sz="0" w:space="0" w:color="auto"/>
        <w:left w:val="none" w:sz="0" w:space="0" w:color="auto"/>
        <w:bottom w:val="none" w:sz="0" w:space="0" w:color="auto"/>
        <w:right w:val="none" w:sz="0" w:space="0" w:color="auto"/>
      </w:divBdr>
    </w:div>
    <w:div w:id="151994568">
      <w:bodyDiv w:val="1"/>
      <w:marLeft w:val="0"/>
      <w:marRight w:val="0"/>
      <w:marTop w:val="0"/>
      <w:marBottom w:val="0"/>
      <w:divBdr>
        <w:top w:val="none" w:sz="0" w:space="0" w:color="auto"/>
        <w:left w:val="none" w:sz="0" w:space="0" w:color="auto"/>
        <w:bottom w:val="none" w:sz="0" w:space="0" w:color="auto"/>
        <w:right w:val="none" w:sz="0" w:space="0" w:color="auto"/>
      </w:divBdr>
      <w:divsChild>
        <w:div w:id="1681006054">
          <w:marLeft w:val="0"/>
          <w:marRight w:val="0"/>
          <w:marTop w:val="0"/>
          <w:marBottom w:val="0"/>
          <w:divBdr>
            <w:top w:val="none" w:sz="0" w:space="0" w:color="auto"/>
            <w:left w:val="none" w:sz="0" w:space="0" w:color="auto"/>
            <w:bottom w:val="none" w:sz="0" w:space="0" w:color="auto"/>
            <w:right w:val="none" w:sz="0" w:space="0" w:color="auto"/>
          </w:divBdr>
          <w:divsChild>
            <w:div w:id="1947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28383">
      <w:bodyDiv w:val="1"/>
      <w:marLeft w:val="0"/>
      <w:marRight w:val="0"/>
      <w:marTop w:val="0"/>
      <w:marBottom w:val="0"/>
      <w:divBdr>
        <w:top w:val="none" w:sz="0" w:space="0" w:color="auto"/>
        <w:left w:val="none" w:sz="0" w:space="0" w:color="auto"/>
        <w:bottom w:val="none" w:sz="0" w:space="0" w:color="auto"/>
        <w:right w:val="none" w:sz="0" w:space="0" w:color="auto"/>
      </w:divBdr>
    </w:div>
    <w:div w:id="275911646">
      <w:bodyDiv w:val="1"/>
      <w:marLeft w:val="0"/>
      <w:marRight w:val="0"/>
      <w:marTop w:val="0"/>
      <w:marBottom w:val="0"/>
      <w:divBdr>
        <w:top w:val="none" w:sz="0" w:space="0" w:color="auto"/>
        <w:left w:val="none" w:sz="0" w:space="0" w:color="auto"/>
        <w:bottom w:val="none" w:sz="0" w:space="0" w:color="auto"/>
        <w:right w:val="none" w:sz="0" w:space="0" w:color="auto"/>
      </w:divBdr>
    </w:div>
    <w:div w:id="292254465">
      <w:bodyDiv w:val="1"/>
      <w:marLeft w:val="0"/>
      <w:marRight w:val="0"/>
      <w:marTop w:val="0"/>
      <w:marBottom w:val="0"/>
      <w:divBdr>
        <w:top w:val="none" w:sz="0" w:space="0" w:color="auto"/>
        <w:left w:val="none" w:sz="0" w:space="0" w:color="auto"/>
        <w:bottom w:val="none" w:sz="0" w:space="0" w:color="auto"/>
        <w:right w:val="none" w:sz="0" w:space="0" w:color="auto"/>
      </w:divBdr>
    </w:div>
    <w:div w:id="293951210">
      <w:bodyDiv w:val="1"/>
      <w:marLeft w:val="0"/>
      <w:marRight w:val="0"/>
      <w:marTop w:val="0"/>
      <w:marBottom w:val="0"/>
      <w:divBdr>
        <w:top w:val="none" w:sz="0" w:space="0" w:color="auto"/>
        <w:left w:val="none" w:sz="0" w:space="0" w:color="auto"/>
        <w:bottom w:val="none" w:sz="0" w:space="0" w:color="auto"/>
        <w:right w:val="none" w:sz="0" w:space="0" w:color="auto"/>
      </w:divBdr>
    </w:div>
    <w:div w:id="305016745">
      <w:bodyDiv w:val="1"/>
      <w:marLeft w:val="0"/>
      <w:marRight w:val="0"/>
      <w:marTop w:val="0"/>
      <w:marBottom w:val="0"/>
      <w:divBdr>
        <w:top w:val="none" w:sz="0" w:space="0" w:color="auto"/>
        <w:left w:val="none" w:sz="0" w:space="0" w:color="auto"/>
        <w:bottom w:val="none" w:sz="0" w:space="0" w:color="auto"/>
        <w:right w:val="none" w:sz="0" w:space="0" w:color="auto"/>
      </w:divBdr>
    </w:div>
    <w:div w:id="376315021">
      <w:bodyDiv w:val="1"/>
      <w:marLeft w:val="0"/>
      <w:marRight w:val="0"/>
      <w:marTop w:val="0"/>
      <w:marBottom w:val="0"/>
      <w:divBdr>
        <w:top w:val="none" w:sz="0" w:space="0" w:color="auto"/>
        <w:left w:val="none" w:sz="0" w:space="0" w:color="auto"/>
        <w:bottom w:val="none" w:sz="0" w:space="0" w:color="auto"/>
        <w:right w:val="none" w:sz="0" w:space="0" w:color="auto"/>
      </w:divBdr>
    </w:div>
    <w:div w:id="382337656">
      <w:bodyDiv w:val="1"/>
      <w:marLeft w:val="0"/>
      <w:marRight w:val="0"/>
      <w:marTop w:val="0"/>
      <w:marBottom w:val="0"/>
      <w:divBdr>
        <w:top w:val="none" w:sz="0" w:space="0" w:color="auto"/>
        <w:left w:val="none" w:sz="0" w:space="0" w:color="auto"/>
        <w:bottom w:val="none" w:sz="0" w:space="0" w:color="auto"/>
        <w:right w:val="none" w:sz="0" w:space="0" w:color="auto"/>
      </w:divBdr>
    </w:div>
    <w:div w:id="392312652">
      <w:bodyDiv w:val="1"/>
      <w:marLeft w:val="0"/>
      <w:marRight w:val="0"/>
      <w:marTop w:val="0"/>
      <w:marBottom w:val="0"/>
      <w:divBdr>
        <w:top w:val="none" w:sz="0" w:space="0" w:color="auto"/>
        <w:left w:val="none" w:sz="0" w:space="0" w:color="auto"/>
        <w:bottom w:val="none" w:sz="0" w:space="0" w:color="auto"/>
        <w:right w:val="none" w:sz="0" w:space="0" w:color="auto"/>
      </w:divBdr>
    </w:div>
    <w:div w:id="489709731">
      <w:bodyDiv w:val="1"/>
      <w:marLeft w:val="0"/>
      <w:marRight w:val="0"/>
      <w:marTop w:val="0"/>
      <w:marBottom w:val="0"/>
      <w:divBdr>
        <w:top w:val="none" w:sz="0" w:space="0" w:color="auto"/>
        <w:left w:val="none" w:sz="0" w:space="0" w:color="auto"/>
        <w:bottom w:val="none" w:sz="0" w:space="0" w:color="auto"/>
        <w:right w:val="none" w:sz="0" w:space="0" w:color="auto"/>
      </w:divBdr>
    </w:div>
    <w:div w:id="515077718">
      <w:bodyDiv w:val="1"/>
      <w:marLeft w:val="0"/>
      <w:marRight w:val="0"/>
      <w:marTop w:val="0"/>
      <w:marBottom w:val="0"/>
      <w:divBdr>
        <w:top w:val="none" w:sz="0" w:space="0" w:color="auto"/>
        <w:left w:val="none" w:sz="0" w:space="0" w:color="auto"/>
        <w:bottom w:val="none" w:sz="0" w:space="0" w:color="auto"/>
        <w:right w:val="none" w:sz="0" w:space="0" w:color="auto"/>
      </w:divBdr>
    </w:div>
    <w:div w:id="517282090">
      <w:bodyDiv w:val="1"/>
      <w:marLeft w:val="0"/>
      <w:marRight w:val="0"/>
      <w:marTop w:val="0"/>
      <w:marBottom w:val="0"/>
      <w:divBdr>
        <w:top w:val="none" w:sz="0" w:space="0" w:color="auto"/>
        <w:left w:val="none" w:sz="0" w:space="0" w:color="auto"/>
        <w:bottom w:val="none" w:sz="0" w:space="0" w:color="auto"/>
        <w:right w:val="none" w:sz="0" w:space="0" w:color="auto"/>
      </w:divBdr>
    </w:div>
    <w:div w:id="531185689">
      <w:bodyDiv w:val="1"/>
      <w:marLeft w:val="0"/>
      <w:marRight w:val="0"/>
      <w:marTop w:val="0"/>
      <w:marBottom w:val="0"/>
      <w:divBdr>
        <w:top w:val="none" w:sz="0" w:space="0" w:color="auto"/>
        <w:left w:val="none" w:sz="0" w:space="0" w:color="auto"/>
        <w:bottom w:val="none" w:sz="0" w:space="0" w:color="auto"/>
        <w:right w:val="none" w:sz="0" w:space="0" w:color="auto"/>
      </w:divBdr>
    </w:div>
    <w:div w:id="548106300">
      <w:bodyDiv w:val="1"/>
      <w:marLeft w:val="0"/>
      <w:marRight w:val="0"/>
      <w:marTop w:val="0"/>
      <w:marBottom w:val="0"/>
      <w:divBdr>
        <w:top w:val="none" w:sz="0" w:space="0" w:color="auto"/>
        <w:left w:val="none" w:sz="0" w:space="0" w:color="auto"/>
        <w:bottom w:val="none" w:sz="0" w:space="0" w:color="auto"/>
        <w:right w:val="none" w:sz="0" w:space="0" w:color="auto"/>
      </w:divBdr>
    </w:div>
    <w:div w:id="578247995">
      <w:bodyDiv w:val="1"/>
      <w:marLeft w:val="0"/>
      <w:marRight w:val="0"/>
      <w:marTop w:val="0"/>
      <w:marBottom w:val="0"/>
      <w:divBdr>
        <w:top w:val="none" w:sz="0" w:space="0" w:color="auto"/>
        <w:left w:val="none" w:sz="0" w:space="0" w:color="auto"/>
        <w:bottom w:val="none" w:sz="0" w:space="0" w:color="auto"/>
        <w:right w:val="none" w:sz="0" w:space="0" w:color="auto"/>
      </w:divBdr>
    </w:div>
    <w:div w:id="618267959">
      <w:bodyDiv w:val="1"/>
      <w:marLeft w:val="0"/>
      <w:marRight w:val="0"/>
      <w:marTop w:val="0"/>
      <w:marBottom w:val="0"/>
      <w:divBdr>
        <w:top w:val="none" w:sz="0" w:space="0" w:color="auto"/>
        <w:left w:val="none" w:sz="0" w:space="0" w:color="auto"/>
        <w:bottom w:val="none" w:sz="0" w:space="0" w:color="auto"/>
        <w:right w:val="none" w:sz="0" w:space="0" w:color="auto"/>
      </w:divBdr>
    </w:div>
    <w:div w:id="632179793">
      <w:bodyDiv w:val="1"/>
      <w:marLeft w:val="0"/>
      <w:marRight w:val="0"/>
      <w:marTop w:val="0"/>
      <w:marBottom w:val="0"/>
      <w:divBdr>
        <w:top w:val="none" w:sz="0" w:space="0" w:color="auto"/>
        <w:left w:val="none" w:sz="0" w:space="0" w:color="auto"/>
        <w:bottom w:val="none" w:sz="0" w:space="0" w:color="auto"/>
        <w:right w:val="none" w:sz="0" w:space="0" w:color="auto"/>
      </w:divBdr>
    </w:div>
    <w:div w:id="705523892">
      <w:bodyDiv w:val="1"/>
      <w:marLeft w:val="0"/>
      <w:marRight w:val="0"/>
      <w:marTop w:val="0"/>
      <w:marBottom w:val="0"/>
      <w:divBdr>
        <w:top w:val="none" w:sz="0" w:space="0" w:color="auto"/>
        <w:left w:val="none" w:sz="0" w:space="0" w:color="auto"/>
        <w:bottom w:val="none" w:sz="0" w:space="0" w:color="auto"/>
        <w:right w:val="none" w:sz="0" w:space="0" w:color="auto"/>
      </w:divBdr>
    </w:div>
    <w:div w:id="715399746">
      <w:bodyDiv w:val="1"/>
      <w:marLeft w:val="0"/>
      <w:marRight w:val="0"/>
      <w:marTop w:val="0"/>
      <w:marBottom w:val="0"/>
      <w:divBdr>
        <w:top w:val="none" w:sz="0" w:space="0" w:color="auto"/>
        <w:left w:val="none" w:sz="0" w:space="0" w:color="auto"/>
        <w:bottom w:val="none" w:sz="0" w:space="0" w:color="auto"/>
        <w:right w:val="none" w:sz="0" w:space="0" w:color="auto"/>
      </w:divBdr>
    </w:div>
    <w:div w:id="742143635">
      <w:bodyDiv w:val="1"/>
      <w:marLeft w:val="0"/>
      <w:marRight w:val="0"/>
      <w:marTop w:val="0"/>
      <w:marBottom w:val="0"/>
      <w:divBdr>
        <w:top w:val="none" w:sz="0" w:space="0" w:color="auto"/>
        <w:left w:val="none" w:sz="0" w:space="0" w:color="auto"/>
        <w:bottom w:val="none" w:sz="0" w:space="0" w:color="auto"/>
        <w:right w:val="none" w:sz="0" w:space="0" w:color="auto"/>
      </w:divBdr>
    </w:div>
    <w:div w:id="824277533">
      <w:bodyDiv w:val="1"/>
      <w:marLeft w:val="0"/>
      <w:marRight w:val="0"/>
      <w:marTop w:val="0"/>
      <w:marBottom w:val="0"/>
      <w:divBdr>
        <w:top w:val="none" w:sz="0" w:space="0" w:color="auto"/>
        <w:left w:val="none" w:sz="0" w:space="0" w:color="auto"/>
        <w:bottom w:val="none" w:sz="0" w:space="0" w:color="auto"/>
        <w:right w:val="none" w:sz="0" w:space="0" w:color="auto"/>
      </w:divBdr>
    </w:div>
    <w:div w:id="847451849">
      <w:bodyDiv w:val="1"/>
      <w:marLeft w:val="0"/>
      <w:marRight w:val="0"/>
      <w:marTop w:val="0"/>
      <w:marBottom w:val="0"/>
      <w:divBdr>
        <w:top w:val="none" w:sz="0" w:space="0" w:color="auto"/>
        <w:left w:val="none" w:sz="0" w:space="0" w:color="auto"/>
        <w:bottom w:val="none" w:sz="0" w:space="0" w:color="auto"/>
        <w:right w:val="none" w:sz="0" w:space="0" w:color="auto"/>
      </w:divBdr>
    </w:div>
    <w:div w:id="882328500">
      <w:bodyDiv w:val="1"/>
      <w:marLeft w:val="0"/>
      <w:marRight w:val="0"/>
      <w:marTop w:val="0"/>
      <w:marBottom w:val="0"/>
      <w:divBdr>
        <w:top w:val="none" w:sz="0" w:space="0" w:color="auto"/>
        <w:left w:val="none" w:sz="0" w:space="0" w:color="auto"/>
        <w:bottom w:val="none" w:sz="0" w:space="0" w:color="auto"/>
        <w:right w:val="none" w:sz="0" w:space="0" w:color="auto"/>
      </w:divBdr>
    </w:div>
    <w:div w:id="949321225">
      <w:bodyDiv w:val="1"/>
      <w:marLeft w:val="0"/>
      <w:marRight w:val="0"/>
      <w:marTop w:val="0"/>
      <w:marBottom w:val="0"/>
      <w:divBdr>
        <w:top w:val="none" w:sz="0" w:space="0" w:color="auto"/>
        <w:left w:val="none" w:sz="0" w:space="0" w:color="auto"/>
        <w:bottom w:val="none" w:sz="0" w:space="0" w:color="auto"/>
        <w:right w:val="none" w:sz="0" w:space="0" w:color="auto"/>
      </w:divBdr>
    </w:div>
    <w:div w:id="953513049">
      <w:bodyDiv w:val="1"/>
      <w:marLeft w:val="0"/>
      <w:marRight w:val="0"/>
      <w:marTop w:val="0"/>
      <w:marBottom w:val="0"/>
      <w:divBdr>
        <w:top w:val="none" w:sz="0" w:space="0" w:color="auto"/>
        <w:left w:val="none" w:sz="0" w:space="0" w:color="auto"/>
        <w:bottom w:val="none" w:sz="0" w:space="0" w:color="auto"/>
        <w:right w:val="none" w:sz="0" w:space="0" w:color="auto"/>
      </w:divBdr>
      <w:divsChild>
        <w:div w:id="2110393543">
          <w:marLeft w:val="0"/>
          <w:marRight w:val="0"/>
          <w:marTop w:val="0"/>
          <w:marBottom w:val="0"/>
          <w:divBdr>
            <w:top w:val="none" w:sz="0" w:space="0" w:color="auto"/>
            <w:left w:val="none" w:sz="0" w:space="0" w:color="auto"/>
            <w:bottom w:val="none" w:sz="0" w:space="0" w:color="auto"/>
            <w:right w:val="none" w:sz="0" w:space="0" w:color="auto"/>
          </w:divBdr>
        </w:div>
      </w:divsChild>
    </w:div>
    <w:div w:id="986204486">
      <w:bodyDiv w:val="1"/>
      <w:marLeft w:val="0"/>
      <w:marRight w:val="0"/>
      <w:marTop w:val="0"/>
      <w:marBottom w:val="0"/>
      <w:divBdr>
        <w:top w:val="none" w:sz="0" w:space="0" w:color="auto"/>
        <w:left w:val="none" w:sz="0" w:space="0" w:color="auto"/>
        <w:bottom w:val="none" w:sz="0" w:space="0" w:color="auto"/>
        <w:right w:val="none" w:sz="0" w:space="0" w:color="auto"/>
      </w:divBdr>
    </w:div>
    <w:div w:id="1066799991">
      <w:bodyDiv w:val="1"/>
      <w:marLeft w:val="0"/>
      <w:marRight w:val="0"/>
      <w:marTop w:val="0"/>
      <w:marBottom w:val="0"/>
      <w:divBdr>
        <w:top w:val="none" w:sz="0" w:space="0" w:color="auto"/>
        <w:left w:val="none" w:sz="0" w:space="0" w:color="auto"/>
        <w:bottom w:val="none" w:sz="0" w:space="0" w:color="auto"/>
        <w:right w:val="none" w:sz="0" w:space="0" w:color="auto"/>
      </w:divBdr>
    </w:div>
    <w:div w:id="1094403033">
      <w:bodyDiv w:val="1"/>
      <w:marLeft w:val="0"/>
      <w:marRight w:val="0"/>
      <w:marTop w:val="0"/>
      <w:marBottom w:val="0"/>
      <w:divBdr>
        <w:top w:val="none" w:sz="0" w:space="0" w:color="auto"/>
        <w:left w:val="none" w:sz="0" w:space="0" w:color="auto"/>
        <w:bottom w:val="none" w:sz="0" w:space="0" w:color="auto"/>
        <w:right w:val="none" w:sz="0" w:space="0" w:color="auto"/>
      </w:divBdr>
    </w:div>
    <w:div w:id="1114717227">
      <w:bodyDiv w:val="1"/>
      <w:marLeft w:val="0"/>
      <w:marRight w:val="0"/>
      <w:marTop w:val="0"/>
      <w:marBottom w:val="0"/>
      <w:divBdr>
        <w:top w:val="none" w:sz="0" w:space="0" w:color="auto"/>
        <w:left w:val="none" w:sz="0" w:space="0" w:color="auto"/>
        <w:bottom w:val="none" w:sz="0" w:space="0" w:color="auto"/>
        <w:right w:val="none" w:sz="0" w:space="0" w:color="auto"/>
      </w:divBdr>
      <w:divsChild>
        <w:div w:id="1046105846">
          <w:marLeft w:val="0"/>
          <w:marRight w:val="0"/>
          <w:marTop w:val="0"/>
          <w:marBottom w:val="0"/>
          <w:divBdr>
            <w:top w:val="none" w:sz="0" w:space="0" w:color="auto"/>
            <w:left w:val="none" w:sz="0" w:space="0" w:color="auto"/>
            <w:bottom w:val="none" w:sz="0" w:space="0" w:color="auto"/>
            <w:right w:val="none" w:sz="0" w:space="0" w:color="auto"/>
          </w:divBdr>
          <w:divsChild>
            <w:div w:id="12718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5702">
      <w:bodyDiv w:val="1"/>
      <w:marLeft w:val="0"/>
      <w:marRight w:val="0"/>
      <w:marTop w:val="0"/>
      <w:marBottom w:val="0"/>
      <w:divBdr>
        <w:top w:val="none" w:sz="0" w:space="0" w:color="auto"/>
        <w:left w:val="none" w:sz="0" w:space="0" w:color="auto"/>
        <w:bottom w:val="none" w:sz="0" w:space="0" w:color="auto"/>
        <w:right w:val="none" w:sz="0" w:space="0" w:color="auto"/>
      </w:divBdr>
    </w:div>
    <w:div w:id="1241065163">
      <w:bodyDiv w:val="1"/>
      <w:marLeft w:val="0"/>
      <w:marRight w:val="0"/>
      <w:marTop w:val="0"/>
      <w:marBottom w:val="0"/>
      <w:divBdr>
        <w:top w:val="none" w:sz="0" w:space="0" w:color="auto"/>
        <w:left w:val="none" w:sz="0" w:space="0" w:color="auto"/>
        <w:bottom w:val="none" w:sz="0" w:space="0" w:color="auto"/>
        <w:right w:val="none" w:sz="0" w:space="0" w:color="auto"/>
      </w:divBdr>
    </w:div>
    <w:div w:id="1250238851">
      <w:bodyDiv w:val="1"/>
      <w:marLeft w:val="0"/>
      <w:marRight w:val="0"/>
      <w:marTop w:val="0"/>
      <w:marBottom w:val="0"/>
      <w:divBdr>
        <w:top w:val="none" w:sz="0" w:space="0" w:color="auto"/>
        <w:left w:val="none" w:sz="0" w:space="0" w:color="auto"/>
        <w:bottom w:val="none" w:sz="0" w:space="0" w:color="auto"/>
        <w:right w:val="none" w:sz="0" w:space="0" w:color="auto"/>
      </w:divBdr>
      <w:divsChild>
        <w:div w:id="401686351">
          <w:marLeft w:val="0"/>
          <w:marRight w:val="0"/>
          <w:marTop w:val="0"/>
          <w:marBottom w:val="0"/>
          <w:divBdr>
            <w:top w:val="none" w:sz="0" w:space="0" w:color="auto"/>
            <w:left w:val="none" w:sz="0" w:space="0" w:color="auto"/>
            <w:bottom w:val="none" w:sz="0" w:space="0" w:color="auto"/>
            <w:right w:val="none" w:sz="0" w:space="0" w:color="auto"/>
          </w:divBdr>
          <w:divsChild>
            <w:div w:id="1756314655">
              <w:marLeft w:val="0"/>
              <w:marRight w:val="0"/>
              <w:marTop w:val="0"/>
              <w:marBottom w:val="0"/>
              <w:divBdr>
                <w:top w:val="none" w:sz="0" w:space="0" w:color="auto"/>
                <w:left w:val="none" w:sz="0" w:space="0" w:color="auto"/>
                <w:bottom w:val="none" w:sz="0" w:space="0" w:color="auto"/>
                <w:right w:val="none" w:sz="0" w:space="0" w:color="auto"/>
              </w:divBdr>
              <w:divsChild>
                <w:div w:id="10046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5568">
      <w:bodyDiv w:val="1"/>
      <w:marLeft w:val="0"/>
      <w:marRight w:val="0"/>
      <w:marTop w:val="0"/>
      <w:marBottom w:val="0"/>
      <w:divBdr>
        <w:top w:val="none" w:sz="0" w:space="0" w:color="auto"/>
        <w:left w:val="none" w:sz="0" w:space="0" w:color="auto"/>
        <w:bottom w:val="none" w:sz="0" w:space="0" w:color="auto"/>
        <w:right w:val="none" w:sz="0" w:space="0" w:color="auto"/>
      </w:divBdr>
    </w:div>
    <w:div w:id="1281493623">
      <w:bodyDiv w:val="1"/>
      <w:marLeft w:val="0"/>
      <w:marRight w:val="0"/>
      <w:marTop w:val="0"/>
      <w:marBottom w:val="0"/>
      <w:divBdr>
        <w:top w:val="none" w:sz="0" w:space="0" w:color="auto"/>
        <w:left w:val="none" w:sz="0" w:space="0" w:color="auto"/>
        <w:bottom w:val="none" w:sz="0" w:space="0" w:color="auto"/>
        <w:right w:val="none" w:sz="0" w:space="0" w:color="auto"/>
      </w:divBdr>
    </w:div>
    <w:div w:id="1326321354">
      <w:bodyDiv w:val="1"/>
      <w:marLeft w:val="0"/>
      <w:marRight w:val="0"/>
      <w:marTop w:val="0"/>
      <w:marBottom w:val="0"/>
      <w:divBdr>
        <w:top w:val="none" w:sz="0" w:space="0" w:color="auto"/>
        <w:left w:val="none" w:sz="0" w:space="0" w:color="auto"/>
        <w:bottom w:val="none" w:sz="0" w:space="0" w:color="auto"/>
        <w:right w:val="none" w:sz="0" w:space="0" w:color="auto"/>
      </w:divBdr>
    </w:div>
    <w:div w:id="1438671796">
      <w:bodyDiv w:val="1"/>
      <w:marLeft w:val="0"/>
      <w:marRight w:val="0"/>
      <w:marTop w:val="0"/>
      <w:marBottom w:val="0"/>
      <w:divBdr>
        <w:top w:val="none" w:sz="0" w:space="0" w:color="auto"/>
        <w:left w:val="none" w:sz="0" w:space="0" w:color="auto"/>
        <w:bottom w:val="none" w:sz="0" w:space="0" w:color="auto"/>
        <w:right w:val="none" w:sz="0" w:space="0" w:color="auto"/>
      </w:divBdr>
    </w:div>
    <w:div w:id="1570119181">
      <w:bodyDiv w:val="1"/>
      <w:marLeft w:val="0"/>
      <w:marRight w:val="0"/>
      <w:marTop w:val="0"/>
      <w:marBottom w:val="0"/>
      <w:divBdr>
        <w:top w:val="none" w:sz="0" w:space="0" w:color="auto"/>
        <w:left w:val="none" w:sz="0" w:space="0" w:color="auto"/>
        <w:bottom w:val="none" w:sz="0" w:space="0" w:color="auto"/>
        <w:right w:val="none" w:sz="0" w:space="0" w:color="auto"/>
      </w:divBdr>
    </w:div>
    <w:div w:id="1571841404">
      <w:bodyDiv w:val="1"/>
      <w:marLeft w:val="0"/>
      <w:marRight w:val="0"/>
      <w:marTop w:val="0"/>
      <w:marBottom w:val="0"/>
      <w:divBdr>
        <w:top w:val="none" w:sz="0" w:space="0" w:color="auto"/>
        <w:left w:val="none" w:sz="0" w:space="0" w:color="auto"/>
        <w:bottom w:val="none" w:sz="0" w:space="0" w:color="auto"/>
        <w:right w:val="none" w:sz="0" w:space="0" w:color="auto"/>
      </w:divBdr>
    </w:div>
    <w:div w:id="1594244695">
      <w:bodyDiv w:val="1"/>
      <w:marLeft w:val="0"/>
      <w:marRight w:val="0"/>
      <w:marTop w:val="0"/>
      <w:marBottom w:val="0"/>
      <w:divBdr>
        <w:top w:val="none" w:sz="0" w:space="0" w:color="auto"/>
        <w:left w:val="none" w:sz="0" w:space="0" w:color="auto"/>
        <w:bottom w:val="none" w:sz="0" w:space="0" w:color="auto"/>
        <w:right w:val="none" w:sz="0" w:space="0" w:color="auto"/>
      </w:divBdr>
    </w:div>
    <w:div w:id="1669598162">
      <w:bodyDiv w:val="1"/>
      <w:marLeft w:val="0"/>
      <w:marRight w:val="0"/>
      <w:marTop w:val="0"/>
      <w:marBottom w:val="0"/>
      <w:divBdr>
        <w:top w:val="none" w:sz="0" w:space="0" w:color="auto"/>
        <w:left w:val="none" w:sz="0" w:space="0" w:color="auto"/>
        <w:bottom w:val="none" w:sz="0" w:space="0" w:color="auto"/>
        <w:right w:val="none" w:sz="0" w:space="0" w:color="auto"/>
      </w:divBdr>
    </w:div>
    <w:div w:id="1680809342">
      <w:bodyDiv w:val="1"/>
      <w:marLeft w:val="0"/>
      <w:marRight w:val="0"/>
      <w:marTop w:val="0"/>
      <w:marBottom w:val="0"/>
      <w:divBdr>
        <w:top w:val="none" w:sz="0" w:space="0" w:color="auto"/>
        <w:left w:val="none" w:sz="0" w:space="0" w:color="auto"/>
        <w:bottom w:val="none" w:sz="0" w:space="0" w:color="auto"/>
        <w:right w:val="none" w:sz="0" w:space="0" w:color="auto"/>
      </w:divBdr>
      <w:divsChild>
        <w:div w:id="1473986016">
          <w:marLeft w:val="0"/>
          <w:marRight w:val="0"/>
          <w:marTop w:val="0"/>
          <w:marBottom w:val="0"/>
          <w:divBdr>
            <w:top w:val="none" w:sz="0" w:space="0" w:color="auto"/>
            <w:left w:val="none" w:sz="0" w:space="0" w:color="auto"/>
            <w:bottom w:val="none" w:sz="0" w:space="0" w:color="auto"/>
            <w:right w:val="none" w:sz="0" w:space="0" w:color="auto"/>
          </w:divBdr>
          <w:divsChild>
            <w:div w:id="11557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44904">
      <w:bodyDiv w:val="1"/>
      <w:marLeft w:val="0"/>
      <w:marRight w:val="0"/>
      <w:marTop w:val="0"/>
      <w:marBottom w:val="0"/>
      <w:divBdr>
        <w:top w:val="none" w:sz="0" w:space="0" w:color="auto"/>
        <w:left w:val="none" w:sz="0" w:space="0" w:color="auto"/>
        <w:bottom w:val="none" w:sz="0" w:space="0" w:color="auto"/>
        <w:right w:val="none" w:sz="0" w:space="0" w:color="auto"/>
      </w:divBdr>
    </w:div>
    <w:div w:id="1707369270">
      <w:bodyDiv w:val="1"/>
      <w:marLeft w:val="0"/>
      <w:marRight w:val="0"/>
      <w:marTop w:val="0"/>
      <w:marBottom w:val="0"/>
      <w:divBdr>
        <w:top w:val="none" w:sz="0" w:space="0" w:color="auto"/>
        <w:left w:val="none" w:sz="0" w:space="0" w:color="auto"/>
        <w:bottom w:val="none" w:sz="0" w:space="0" w:color="auto"/>
        <w:right w:val="none" w:sz="0" w:space="0" w:color="auto"/>
      </w:divBdr>
    </w:div>
    <w:div w:id="1753232862">
      <w:bodyDiv w:val="1"/>
      <w:marLeft w:val="0"/>
      <w:marRight w:val="0"/>
      <w:marTop w:val="0"/>
      <w:marBottom w:val="0"/>
      <w:divBdr>
        <w:top w:val="none" w:sz="0" w:space="0" w:color="auto"/>
        <w:left w:val="none" w:sz="0" w:space="0" w:color="auto"/>
        <w:bottom w:val="none" w:sz="0" w:space="0" w:color="auto"/>
        <w:right w:val="none" w:sz="0" w:space="0" w:color="auto"/>
      </w:divBdr>
    </w:div>
    <w:div w:id="1830051353">
      <w:bodyDiv w:val="1"/>
      <w:marLeft w:val="0"/>
      <w:marRight w:val="0"/>
      <w:marTop w:val="0"/>
      <w:marBottom w:val="0"/>
      <w:divBdr>
        <w:top w:val="none" w:sz="0" w:space="0" w:color="auto"/>
        <w:left w:val="none" w:sz="0" w:space="0" w:color="auto"/>
        <w:bottom w:val="none" w:sz="0" w:space="0" w:color="auto"/>
        <w:right w:val="none" w:sz="0" w:space="0" w:color="auto"/>
      </w:divBdr>
    </w:div>
    <w:div w:id="1835418282">
      <w:bodyDiv w:val="1"/>
      <w:marLeft w:val="0"/>
      <w:marRight w:val="0"/>
      <w:marTop w:val="0"/>
      <w:marBottom w:val="0"/>
      <w:divBdr>
        <w:top w:val="none" w:sz="0" w:space="0" w:color="auto"/>
        <w:left w:val="none" w:sz="0" w:space="0" w:color="auto"/>
        <w:bottom w:val="none" w:sz="0" w:space="0" w:color="auto"/>
        <w:right w:val="none" w:sz="0" w:space="0" w:color="auto"/>
      </w:divBdr>
    </w:div>
    <w:div w:id="1835880538">
      <w:bodyDiv w:val="1"/>
      <w:marLeft w:val="0"/>
      <w:marRight w:val="0"/>
      <w:marTop w:val="0"/>
      <w:marBottom w:val="0"/>
      <w:divBdr>
        <w:top w:val="none" w:sz="0" w:space="0" w:color="auto"/>
        <w:left w:val="none" w:sz="0" w:space="0" w:color="auto"/>
        <w:bottom w:val="none" w:sz="0" w:space="0" w:color="auto"/>
        <w:right w:val="none" w:sz="0" w:space="0" w:color="auto"/>
      </w:divBdr>
    </w:div>
    <w:div w:id="1862088316">
      <w:bodyDiv w:val="1"/>
      <w:marLeft w:val="0"/>
      <w:marRight w:val="0"/>
      <w:marTop w:val="0"/>
      <w:marBottom w:val="0"/>
      <w:divBdr>
        <w:top w:val="none" w:sz="0" w:space="0" w:color="auto"/>
        <w:left w:val="none" w:sz="0" w:space="0" w:color="auto"/>
        <w:bottom w:val="none" w:sz="0" w:space="0" w:color="auto"/>
        <w:right w:val="none" w:sz="0" w:space="0" w:color="auto"/>
      </w:divBdr>
    </w:div>
    <w:div w:id="1877354763">
      <w:bodyDiv w:val="1"/>
      <w:marLeft w:val="0"/>
      <w:marRight w:val="0"/>
      <w:marTop w:val="0"/>
      <w:marBottom w:val="0"/>
      <w:divBdr>
        <w:top w:val="none" w:sz="0" w:space="0" w:color="auto"/>
        <w:left w:val="none" w:sz="0" w:space="0" w:color="auto"/>
        <w:bottom w:val="none" w:sz="0" w:space="0" w:color="auto"/>
        <w:right w:val="none" w:sz="0" w:space="0" w:color="auto"/>
      </w:divBdr>
    </w:div>
    <w:div w:id="1884098727">
      <w:bodyDiv w:val="1"/>
      <w:marLeft w:val="0"/>
      <w:marRight w:val="0"/>
      <w:marTop w:val="0"/>
      <w:marBottom w:val="0"/>
      <w:divBdr>
        <w:top w:val="none" w:sz="0" w:space="0" w:color="auto"/>
        <w:left w:val="none" w:sz="0" w:space="0" w:color="auto"/>
        <w:bottom w:val="none" w:sz="0" w:space="0" w:color="auto"/>
        <w:right w:val="none" w:sz="0" w:space="0" w:color="auto"/>
      </w:divBdr>
    </w:div>
    <w:div w:id="1889416969">
      <w:bodyDiv w:val="1"/>
      <w:marLeft w:val="0"/>
      <w:marRight w:val="0"/>
      <w:marTop w:val="0"/>
      <w:marBottom w:val="0"/>
      <w:divBdr>
        <w:top w:val="none" w:sz="0" w:space="0" w:color="auto"/>
        <w:left w:val="none" w:sz="0" w:space="0" w:color="auto"/>
        <w:bottom w:val="none" w:sz="0" w:space="0" w:color="auto"/>
        <w:right w:val="none" w:sz="0" w:space="0" w:color="auto"/>
      </w:divBdr>
    </w:div>
    <w:div w:id="1981298784">
      <w:bodyDiv w:val="1"/>
      <w:marLeft w:val="0"/>
      <w:marRight w:val="0"/>
      <w:marTop w:val="0"/>
      <w:marBottom w:val="0"/>
      <w:divBdr>
        <w:top w:val="none" w:sz="0" w:space="0" w:color="auto"/>
        <w:left w:val="none" w:sz="0" w:space="0" w:color="auto"/>
        <w:bottom w:val="none" w:sz="0" w:space="0" w:color="auto"/>
        <w:right w:val="none" w:sz="0" w:space="0" w:color="auto"/>
      </w:divBdr>
    </w:div>
    <w:div w:id="2021856033">
      <w:bodyDiv w:val="1"/>
      <w:marLeft w:val="0"/>
      <w:marRight w:val="0"/>
      <w:marTop w:val="0"/>
      <w:marBottom w:val="0"/>
      <w:divBdr>
        <w:top w:val="none" w:sz="0" w:space="0" w:color="auto"/>
        <w:left w:val="none" w:sz="0" w:space="0" w:color="auto"/>
        <w:bottom w:val="none" w:sz="0" w:space="0" w:color="auto"/>
        <w:right w:val="none" w:sz="0" w:space="0" w:color="auto"/>
      </w:divBdr>
    </w:div>
    <w:div w:id="2029938990">
      <w:bodyDiv w:val="1"/>
      <w:marLeft w:val="0"/>
      <w:marRight w:val="0"/>
      <w:marTop w:val="0"/>
      <w:marBottom w:val="0"/>
      <w:divBdr>
        <w:top w:val="none" w:sz="0" w:space="0" w:color="auto"/>
        <w:left w:val="none" w:sz="0" w:space="0" w:color="auto"/>
        <w:bottom w:val="none" w:sz="0" w:space="0" w:color="auto"/>
        <w:right w:val="none" w:sz="0" w:space="0" w:color="auto"/>
      </w:divBdr>
    </w:div>
    <w:div w:id="2063283604">
      <w:bodyDiv w:val="1"/>
      <w:marLeft w:val="0"/>
      <w:marRight w:val="0"/>
      <w:marTop w:val="0"/>
      <w:marBottom w:val="0"/>
      <w:divBdr>
        <w:top w:val="none" w:sz="0" w:space="0" w:color="auto"/>
        <w:left w:val="none" w:sz="0" w:space="0" w:color="auto"/>
        <w:bottom w:val="none" w:sz="0" w:space="0" w:color="auto"/>
        <w:right w:val="none" w:sz="0" w:space="0" w:color="auto"/>
      </w:divBdr>
    </w:div>
    <w:div w:id="2101292399">
      <w:bodyDiv w:val="1"/>
      <w:marLeft w:val="0"/>
      <w:marRight w:val="0"/>
      <w:marTop w:val="0"/>
      <w:marBottom w:val="0"/>
      <w:divBdr>
        <w:top w:val="none" w:sz="0" w:space="0" w:color="auto"/>
        <w:left w:val="none" w:sz="0" w:space="0" w:color="auto"/>
        <w:bottom w:val="none" w:sz="0" w:space="0" w:color="auto"/>
        <w:right w:val="none" w:sz="0" w:space="0" w:color="auto"/>
      </w:divBdr>
    </w:div>
    <w:div w:id="2118400841">
      <w:bodyDiv w:val="1"/>
      <w:marLeft w:val="0"/>
      <w:marRight w:val="0"/>
      <w:marTop w:val="0"/>
      <w:marBottom w:val="0"/>
      <w:divBdr>
        <w:top w:val="none" w:sz="0" w:space="0" w:color="auto"/>
        <w:left w:val="none" w:sz="0" w:space="0" w:color="auto"/>
        <w:bottom w:val="none" w:sz="0" w:space="0" w:color="auto"/>
        <w:right w:val="none" w:sz="0" w:space="0" w:color="auto"/>
      </w:divBdr>
    </w:div>
    <w:div w:id="213643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jove.com/video/58751/title?status=a60757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C488-A505-3C43-964A-A5ECFC1F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t:lpstr>
    </vt:vector>
  </TitlesOfParts>
  <Manager/>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cp:lastModifiedBy/>
  <cp:revision>1</cp:revision>
  <dcterms:created xsi:type="dcterms:W3CDTF">2018-10-19T14:23:00Z</dcterms:created>
  <dcterms:modified xsi:type="dcterms:W3CDTF">2018-11-09T05:02:00Z</dcterms:modified>
</cp:coreProperties>
</file>