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5" w:type="dxa"/>
        <w:tblLayout w:type="fixed"/>
        <w:tblCellMar>
          <w:left w:w="0" w:type="dxa"/>
          <w:right w:w="0" w:type="dxa"/>
        </w:tblCellMar>
        <w:tblLook w:val="01E0" w:firstRow="1" w:lastRow="1" w:firstColumn="1" w:lastColumn="1" w:noHBand="0" w:noVBand="0"/>
      </w:tblPr>
      <w:tblGrid>
        <w:gridCol w:w="6873"/>
        <w:gridCol w:w="2212"/>
      </w:tblGrid>
      <w:tr w:rsidR="00693E37" w:rsidRPr="00693E37" w14:paraId="1011A66E" w14:textId="77777777" w:rsidTr="00DC2F06">
        <w:trPr>
          <w:trHeight w:val="1947"/>
        </w:trPr>
        <w:tc>
          <w:tcPr>
            <w:tcW w:w="6873" w:type="dxa"/>
            <w:vMerge w:val="restart"/>
            <w:shd w:val="clear" w:color="auto" w:fill="auto"/>
          </w:tcPr>
          <w:p w14:paraId="48188D93" w14:textId="77777777" w:rsidR="00693E37" w:rsidRPr="00B429F4" w:rsidRDefault="00693E37" w:rsidP="00DC2F06">
            <w:pPr>
              <w:adjustRightInd w:val="0"/>
              <w:snapToGrid w:val="0"/>
              <w:contextualSpacing/>
              <w:rPr>
                <w:rFonts w:ascii="Times New Roman" w:hAnsi="Times New Roman"/>
                <w:b/>
              </w:rPr>
            </w:pPr>
            <w:bookmarkStart w:id="0" w:name="Start"/>
            <w:r w:rsidRPr="00B429F4">
              <w:rPr>
                <w:rFonts w:ascii="Times New Roman" w:hAnsi="Times New Roman"/>
                <w:b/>
              </w:rPr>
              <w:t>Dennis Christensen</w:t>
            </w:r>
          </w:p>
          <w:p w14:paraId="70FC2A80" w14:textId="77777777" w:rsidR="00693E37" w:rsidRPr="00B429F4" w:rsidRDefault="00693E37" w:rsidP="00DC2F06">
            <w:pPr>
              <w:snapToGrid w:val="0"/>
              <w:contextualSpacing/>
              <w:rPr>
                <w:rFonts w:ascii="Times New Roman" w:hAnsi="Times New Roman"/>
                <w:i/>
              </w:rPr>
            </w:pPr>
            <w:r w:rsidRPr="00B429F4">
              <w:rPr>
                <w:rFonts w:ascii="Times New Roman" w:hAnsi="Times New Roman"/>
                <w:i/>
                <w:color w:val="000000"/>
              </w:rPr>
              <w:t>Department of Energy Conversion and Storage</w:t>
            </w:r>
          </w:p>
          <w:p w14:paraId="14F75222" w14:textId="77777777" w:rsidR="00693E37" w:rsidRPr="00B429F4" w:rsidRDefault="00693E37" w:rsidP="00DC2F06">
            <w:pPr>
              <w:snapToGrid w:val="0"/>
              <w:contextualSpacing/>
              <w:rPr>
                <w:rFonts w:ascii="Times New Roman" w:hAnsi="Times New Roman"/>
                <w:i/>
              </w:rPr>
            </w:pPr>
            <w:r w:rsidRPr="00B429F4">
              <w:rPr>
                <w:rFonts w:ascii="Times New Roman" w:hAnsi="Times New Roman"/>
                <w:bCs/>
                <w:i/>
                <w:color w:val="000000"/>
              </w:rPr>
              <w:t>Technical University of Denmark</w:t>
            </w:r>
          </w:p>
          <w:p w14:paraId="6F16AFE6" w14:textId="77777777" w:rsidR="00693E37" w:rsidRPr="00C12292" w:rsidRDefault="00693E37" w:rsidP="00693E37">
            <w:pPr>
              <w:rPr>
                <w:rFonts w:ascii="Times New Roman" w:hAnsi="Times New Roman"/>
                <w:i/>
              </w:rPr>
            </w:pPr>
            <w:r w:rsidRPr="00C12292">
              <w:rPr>
                <w:rFonts w:ascii="Times New Roman" w:hAnsi="Times New Roman"/>
                <w:i/>
              </w:rPr>
              <w:t>Risø campus, Frederiksborgvej 399, DK 4000, Roskilde, Denmark</w:t>
            </w:r>
            <w:r w:rsidRPr="00C12292">
              <w:rPr>
                <w:rFonts w:ascii="Times New Roman" w:hAnsi="Times New Roman"/>
                <w:i/>
              </w:rPr>
              <w:br/>
              <w:t>Tel: +45 2096 1946;</w:t>
            </w:r>
            <w:r w:rsidRPr="00C12292">
              <w:rPr>
                <w:rFonts w:ascii="Times New Roman" w:hAnsi="Times New Roman"/>
                <w:i/>
              </w:rPr>
              <w:br/>
              <w:t xml:space="preserve">Email: </w:t>
            </w:r>
            <w:hyperlink r:id="rId4" w:history="1">
              <w:r w:rsidRPr="00C12292">
                <w:rPr>
                  <w:rStyle w:val="Hyperlink"/>
                  <w:i/>
                </w:rPr>
                <w:t>dechr@dtu.dk</w:t>
              </w:r>
            </w:hyperlink>
            <w:r w:rsidRPr="00C12292">
              <w:rPr>
                <w:rFonts w:ascii="Times New Roman" w:hAnsi="Times New Roman"/>
                <w:i/>
              </w:rPr>
              <w:t xml:space="preserve"> </w:t>
            </w:r>
            <w:bookmarkEnd w:id="0"/>
          </w:p>
        </w:tc>
        <w:tc>
          <w:tcPr>
            <w:tcW w:w="2212" w:type="dxa"/>
            <w:shd w:val="clear" w:color="auto" w:fill="auto"/>
          </w:tcPr>
          <w:p w14:paraId="54670AAE" w14:textId="77777777" w:rsidR="00693E37" w:rsidRPr="00C12292" w:rsidRDefault="00693E37" w:rsidP="00DC2F06">
            <w:pPr>
              <w:pStyle w:val="Info"/>
              <w:rPr>
                <w:rFonts w:ascii="Times New Roman" w:hAnsi="Times New Roman"/>
                <w:sz w:val="22"/>
                <w:szCs w:val="22"/>
                <w:lang w:val="en-US"/>
              </w:rPr>
            </w:pPr>
          </w:p>
        </w:tc>
      </w:tr>
      <w:tr w:rsidR="00693E37" w:rsidRPr="00B429F4" w14:paraId="035ECE71" w14:textId="77777777" w:rsidTr="00DC2F06">
        <w:trPr>
          <w:trHeight w:val="433"/>
        </w:trPr>
        <w:tc>
          <w:tcPr>
            <w:tcW w:w="6873" w:type="dxa"/>
            <w:vMerge/>
            <w:shd w:val="clear" w:color="auto" w:fill="auto"/>
          </w:tcPr>
          <w:p w14:paraId="102A8F0C" w14:textId="77777777" w:rsidR="00693E37" w:rsidRPr="00C12292" w:rsidRDefault="00693E37" w:rsidP="00DC2F06">
            <w:pPr>
              <w:rPr>
                <w:rFonts w:ascii="Times New Roman" w:hAnsi="Times New Roman"/>
              </w:rPr>
            </w:pPr>
          </w:p>
        </w:tc>
        <w:tc>
          <w:tcPr>
            <w:tcW w:w="2212" w:type="dxa"/>
            <w:vMerge w:val="restart"/>
            <w:shd w:val="clear" w:color="auto" w:fill="auto"/>
          </w:tcPr>
          <w:p w14:paraId="4BBE84F8" w14:textId="396F980B" w:rsidR="00693E37" w:rsidRPr="00B429F4" w:rsidRDefault="00130EF6" w:rsidP="00DC2F06">
            <w:pPr>
              <w:pStyle w:val="Info"/>
              <w:rPr>
                <w:rFonts w:ascii="Times New Roman" w:hAnsi="Times New Roman"/>
                <w:sz w:val="22"/>
                <w:szCs w:val="22"/>
              </w:rPr>
            </w:pPr>
            <w:r>
              <w:rPr>
                <w:rFonts w:ascii="Times New Roman" w:hAnsi="Times New Roman"/>
                <w:sz w:val="22"/>
                <w:szCs w:val="22"/>
              </w:rPr>
              <w:t>09</w:t>
            </w:r>
            <w:r w:rsidR="00693E37" w:rsidRPr="00B429F4">
              <w:rPr>
                <w:rFonts w:ascii="Times New Roman" w:hAnsi="Times New Roman"/>
                <w:sz w:val="22"/>
                <w:szCs w:val="22"/>
              </w:rPr>
              <w:t xml:space="preserve"> </w:t>
            </w:r>
            <w:r>
              <w:rPr>
                <w:rFonts w:ascii="Times New Roman" w:hAnsi="Times New Roman"/>
                <w:sz w:val="22"/>
                <w:szCs w:val="22"/>
              </w:rPr>
              <w:t>Nov</w:t>
            </w:r>
            <w:r w:rsidR="00693E37" w:rsidRPr="00B429F4">
              <w:rPr>
                <w:rFonts w:ascii="Times New Roman" w:hAnsi="Times New Roman"/>
                <w:sz w:val="22"/>
                <w:szCs w:val="22"/>
              </w:rPr>
              <w:t xml:space="preserve"> 201</w:t>
            </w:r>
            <w:r w:rsidR="00693E37">
              <w:rPr>
                <w:rFonts w:ascii="Times New Roman" w:hAnsi="Times New Roman"/>
                <w:sz w:val="22"/>
                <w:szCs w:val="22"/>
              </w:rPr>
              <w:t>8</w:t>
            </w:r>
            <w:r w:rsidR="00693E37" w:rsidRPr="00B429F4">
              <w:rPr>
                <w:rFonts w:ascii="Times New Roman" w:hAnsi="Times New Roman"/>
                <w:sz w:val="22"/>
                <w:szCs w:val="22"/>
              </w:rPr>
              <w:t xml:space="preserve"> </w:t>
            </w:r>
          </w:p>
          <w:p w14:paraId="66FFEE1D" w14:textId="77777777" w:rsidR="00693E37" w:rsidRPr="00B429F4" w:rsidRDefault="00693E37" w:rsidP="00DC2F06">
            <w:pPr>
              <w:pStyle w:val="Info"/>
              <w:rPr>
                <w:rFonts w:ascii="Times New Roman" w:hAnsi="Times New Roman"/>
                <w:sz w:val="22"/>
                <w:szCs w:val="22"/>
              </w:rPr>
            </w:pPr>
          </w:p>
        </w:tc>
      </w:tr>
      <w:tr w:rsidR="00693E37" w:rsidRPr="00B429F4" w14:paraId="2D20AC7B" w14:textId="77777777" w:rsidTr="00DC2F06">
        <w:trPr>
          <w:trHeight w:hRule="exact" w:val="527"/>
        </w:trPr>
        <w:tc>
          <w:tcPr>
            <w:tcW w:w="6873" w:type="dxa"/>
            <w:shd w:val="clear" w:color="auto" w:fill="auto"/>
          </w:tcPr>
          <w:p w14:paraId="67227AD9" w14:textId="77777777" w:rsidR="00693E37" w:rsidRPr="00B429F4" w:rsidRDefault="00693E37" w:rsidP="00DC2F06">
            <w:pPr>
              <w:pStyle w:val="Template-FortroligtInternt"/>
              <w:rPr>
                <w:rFonts w:ascii="Times New Roman" w:hAnsi="Times New Roman"/>
                <w:sz w:val="22"/>
                <w:szCs w:val="22"/>
              </w:rPr>
            </w:pPr>
            <w:bookmarkStart w:id="1" w:name="SD_USR_Classification"/>
            <w:bookmarkEnd w:id="1"/>
          </w:p>
        </w:tc>
        <w:tc>
          <w:tcPr>
            <w:tcW w:w="2212" w:type="dxa"/>
            <w:vMerge/>
            <w:shd w:val="clear" w:color="auto" w:fill="auto"/>
          </w:tcPr>
          <w:p w14:paraId="30CFC0B5" w14:textId="77777777" w:rsidR="00693E37" w:rsidRPr="00B429F4" w:rsidRDefault="00693E37" w:rsidP="00DC2F06">
            <w:pPr>
              <w:pStyle w:val="Info"/>
              <w:rPr>
                <w:rFonts w:ascii="Times New Roman" w:hAnsi="Times New Roman"/>
                <w:sz w:val="22"/>
                <w:szCs w:val="22"/>
              </w:rPr>
            </w:pPr>
          </w:p>
        </w:tc>
      </w:tr>
    </w:tbl>
    <w:p w14:paraId="5985C485" w14:textId="77777777" w:rsidR="00693E37" w:rsidRPr="00693E37" w:rsidRDefault="00693E37" w:rsidP="00693E37">
      <w:pPr>
        <w:pStyle w:val="Heading1"/>
        <w:rPr>
          <w:rFonts w:ascii="Times New Roman" w:hAnsi="Times New Roman"/>
          <w:b w:val="0"/>
          <w:sz w:val="22"/>
          <w:szCs w:val="22"/>
          <w:lang w:val="en-US"/>
        </w:rPr>
      </w:pPr>
      <w:r w:rsidRPr="00B429F4">
        <w:rPr>
          <w:rFonts w:ascii="Times New Roman" w:hAnsi="Times New Roman" w:cs="Times New Roman"/>
          <w:sz w:val="22"/>
          <w:szCs w:val="22"/>
          <w:lang w:val="en-US"/>
        </w:rPr>
        <w:t>Title:</w:t>
      </w:r>
      <w:r w:rsidRPr="00B429F4">
        <w:rPr>
          <w:rFonts w:ascii="Times New Roman" w:hAnsi="Times New Roman" w:cs="Times New Roman"/>
          <w:b w:val="0"/>
          <w:sz w:val="22"/>
          <w:szCs w:val="22"/>
          <w:lang w:val="en-US"/>
        </w:rPr>
        <w:t xml:space="preserve"> </w:t>
      </w:r>
      <w:r w:rsidRPr="00E4488C">
        <w:rPr>
          <w:rFonts w:ascii="Times New Roman" w:hAnsi="Times New Roman"/>
          <w:b w:val="0"/>
          <w:sz w:val="22"/>
          <w:szCs w:val="22"/>
          <w:lang w:val="en-US"/>
        </w:rPr>
        <w:t>Tuning oxide properties by oxygen vacancy cont</w:t>
      </w:r>
      <w:r>
        <w:rPr>
          <w:rFonts w:ascii="Times New Roman" w:hAnsi="Times New Roman"/>
          <w:b w:val="0"/>
          <w:sz w:val="22"/>
          <w:szCs w:val="22"/>
          <w:lang w:val="en-US"/>
        </w:rPr>
        <w:t>rol during growth and annealing</w:t>
      </w:r>
      <w:r w:rsidRPr="00B429F4">
        <w:rPr>
          <w:rFonts w:ascii="Times New Roman" w:hAnsi="Times New Roman" w:cs="Times New Roman"/>
          <w:sz w:val="22"/>
          <w:szCs w:val="22"/>
          <w:lang w:val="en-US"/>
        </w:rPr>
        <w:br/>
        <w:t xml:space="preserve">Authors: </w:t>
      </w:r>
      <w:r w:rsidRPr="00E4488C">
        <w:rPr>
          <w:rFonts w:ascii="Times New Roman" w:eastAsia="CMR10" w:hAnsi="Times New Roman"/>
          <w:b w:val="0"/>
          <w:sz w:val="22"/>
          <w:szCs w:val="22"/>
          <w:lang w:val="en-US"/>
        </w:rPr>
        <w:t>Dennis V Christensen, Felix Trier, Merlin von Soosten, Yulin Gan, Yu Zhang, Simone Sanna, Yunzhong Chen, and Nini Pryds</w:t>
      </w:r>
    </w:p>
    <w:p w14:paraId="7BD11A59" w14:textId="77777777" w:rsidR="00693E37" w:rsidRPr="00E4488C" w:rsidRDefault="00693E37" w:rsidP="00693E37">
      <w:pPr>
        <w:pStyle w:val="Heading1"/>
        <w:rPr>
          <w:rFonts w:ascii="Times New Roman" w:hAnsi="Times New Roman"/>
          <w:b w:val="0"/>
          <w:sz w:val="22"/>
          <w:szCs w:val="22"/>
          <w:lang w:val="en-US"/>
        </w:rPr>
      </w:pPr>
    </w:p>
    <w:p w14:paraId="1FECC816" w14:textId="77777777" w:rsidR="00693E37" w:rsidRPr="00B429F4" w:rsidRDefault="00693E37" w:rsidP="00693E37">
      <w:pPr>
        <w:pStyle w:val="Heading1"/>
        <w:rPr>
          <w:rFonts w:ascii="Times New Roman" w:hAnsi="Times New Roman" w:cs="Times New Roman"/>
          <w:sz w:val="22"/>
          <w:szCs w:val="22"/>
          <w:vertAlign w:val="subscript"/>
          <w:lang w:val="en-US"/>
        </w:rPr>
      </w:pPr>
    </w:p>
    <w:p w14:paraId="59C4C24A" w14:textId="77777777" w:rsidR="00693E37" w:rsidRDefault="00693E37" w:rsidP="00693E37">
      <w:pPr>
        <w:pStyle w:val="Heading1"/>
        <w:rPr>
          <w:rFonts w:ascii="Times New Roman" w:hAnsi="Times New Roman" w:cs="Times New Roman"/>
          <w:sz w:val="28"/>
          <w:szCs w:val="22"/>
          <w:lang w:val="en-US"/>
        </w:rPr>
      </w:pPr>
      <w:r w:rsidRPr="00B429F4">
        <w:rPr>
          <w:rFonts w:ascii="Times New Roman" w:hAnsi="Times New Roman" w:cs="Times New Roman"/>
          <w:sz w:val="22"/>
          <w:szCs w:val="22"/>
        </w:rPr>
        <w:br/>
      </w:r>
      <w:r w:rsidRPr="00B429F4">
        <w:rPr>
          <w:rFonts w:ascii="Times New Roman" w:hAnsi="Times New Roman" w:cs="Times New Roman"/>
          <w:sz w:val="28"/>
          <w:szCs w:val="22"/>
          <w:lang w:val="en-US"/>
        </w:rPr>
        <w:t>Dear editor</w:t>
      </w:r>
    </w:p>
    <w:p w14:paraId="6C5E89F7" w14:textId="77777777" w:rsidR="00693E37" w:rsidRPr="00FD03DF" w:rsidRDefault="00693E37" w:rsidP="00693E37"/>
    <w:p w14:paraId="01DFB6F4" w14:textId="77777777" w:rsidR="00693E37" w:rsidRDefault="00693E37" w:rsidP="00693E37">
      <w:pPr>
        <w:autoSpaceDE w:val="0"/>
        <w:autoSpaceDN w:val="0"/>
        <w:adjustRightInd w:val="0"/>
        <w:spacing w:line="240" w:lineRule="auto"/>
        <w:jc w:val="both"/>
        <w:rPr>
          <w:rFonts w:ascii="Times New Roman" w:hAnsi="Times New Roman"/>
        </w:rPr>
      </w:pPr>
      <w:r w:rsidRPr="00693E37">
        <w:rPr>
          <w:rFonts w:ascii="Times New Roman" w:hAnsi="Times New Roman"/>
        </w:rPr>
        <w:t xml:space="preserve">Thank you for your recent communication regarding our submission JoVE58737. We greatly appreciate the overall positive comments received from the two reviewers, and we have modified the manuscript according to </w:t>
      </w:r>
      <w:r>
        <w:rPr>
          <w:rFonts w:ascii="Times New Roman" w:hAnsi="Times New Roman"/>
        </w:rPr>
        <w:t xml:space="preserve">your as well as </w:t>
      </w:r>
      <w:r w:rsidRPr="00693E37">
        <w:rPr>
          <w:rFonts w:ascii="Times New Roman" w:hAnsi="Times New Roman"/>
        </w:rPr>
        <w:t>their suggestions. Point-by-point comments are found later in this document marked with blue.</w:t>
      </w:r>
    </w:p>
    <w:p w14:paraId="7E7A699B" w14:textId="77777777" w:rsidR="00693E37" w:rsidRPr="00693E37" w:rsidRDefault="00693E37" w:rsidP="00693E37">
      <w:pPr>
        <w:autoSpaceDE w:val="0"/>
        <w:autoSpaceDN w:val="0"/>
        <w:adjustRightInd w:val="0"/>
        <w:spacing w:line="240" w:lineRule="auto"/>
        <w:jc w:val="both"/>
        <w:rPr>
          <w:rFonts w:ascii="Times New Roman" w:hAnsi="Times New Roman"/>
        </w:rPr>
      </w:pPr>
    </w:p>
    <w:p w14:paraId="39325DA4" w14:textId="77777777" w:rsidR="00693E37" w:rsidRPr="00693E37" w:rsidRDefault="00693E37" w:rsidP="00693E37">
      <w:pPr>
        <w:autoSpaceDE w:val="0"/>
        <w:autoSpaceDN w:val="0"/>
        <w:adjustRightInd w:val="0"/>
        <w:spacing w:line="240" w:lineRule="auto"/>
        <w:jc w:val="both"/>
        <w:rPr>
          <w:rFonts w:ascii="Times New Roman" w:hAnsi="Times New Roman"/>
        </w:rPr>
      </w:pPr>
      <w:r w:rsidRPr="00693E37">
        <w:rPr>
          <w:rFonts w:ascii="Times New Roman" w:hAnsi="Times New Roman"/>
        </w:rPr>
        <w:t>Please do not hesitate to contact us for further clarification.</w:t>
      </w:r>
    </w:p>
    <w:p w14:paraId="5C3F3092" w14:textId="77777777" w:rsidR="00693E37" w:rsidRPr="00B429F4" w:rsidRDefault="00693E37" w:rsidP="00693E37">
      <w:pPr>
        <w:autoSpaceDE w:val="0"/>
        <w:autoSpaceDN w:val="0"/>
        <w:adjustRightInd w:val="0"/>
        <w:spacing w:line="240" w:lineRule="auto"/>
        <w:jc w:val="both"/>
        <w:rPr>
          <w:rFonts w:ascii="Times New Roman" w:hAnsi="Times New Roman"/>
        </w:rPr>
      </w:pPr>
    </w:p>
    <w:p w14:paraId="7F3742A0" w14:textId="77777777" w:rsidR="00693E37" w:rsidRPr="00B429F4" w:rsidRDefault="00693E37" w:rsidP="00693E37">
      <w:pPr>
        <w:autoSpaceDE w:val="0"/>
        <w:autoSpaceDN w:val="0"/>
        <w:adjustRightInd w:val="0"/>
        <w:spacing w:after="360" w:line="240" w:lineRule="auto"/>
        <w:rPr>
          <w:rFonts w:ascii="Times New Roman" w:hAnsi="Times New Roman"/>
        </w:rPr>
      </w:pPr>
      <w:r w:rsidRPr="00B429F4">
        <w:rPr>
          <w:rFonts w:ascii="Times New Roman" w:hAnsi="Times New Roman"/>
          <w:noProof/>
        </w:rPr>
        <w:drawing>
          <wp:anchor distT="0" distB="0" distL="114300" distR="114300" simplePos="0" relativeHeight="251659264" behindDoc="1" locked="0" layoutInCell="1" allowOverlap="1" wp14:anchorId="20A32BCE" wp14:editId="2ED44971">
            <wp:simplePos x="0" y="0"/>
            <wp:positionH relativeFrom="column">
              <wp:posOffset>57150</wp:posOffset>
            </wp:positionH>
            <wp:positionV relativeFrom="paragraph">
              <wp:posOffset>415925</wp:posOffset>
            </wp:positionV>
            <wp:extent cx="463550" cy="414020"/>
            <wp:effectExtent l="0" t="0" r="0" b="5080"/>
            <wp:wrapTight wrapText="bothSides">
              <wp:wrapPolygon edited="0">
                <wp:start x="0" y="0"/>
                <wp:lineTo x="0" y="20871"/>
                <wp:lineTo x="20416" y="20871"/>
                <wp:lineTo x="20416" y="0"/>
                <wp:lineTo x="0" y="0"/>
              </wp:wrapPolygon>
            </wp:wrapTight>
            <wp:docPr id="1" name="Billede 1" descr="C:\Dropbox\Personal\Signature.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Personal\Signature.p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9F4">
        <w:rPr>
          <w:rFonts w:ascii="Times New Roman" w:hAnsi="Times New Roman"/>
        </w:rPr>
        <w:t>On behalf of all the co-authors,</w:t>
      </w:r>
      <w:r w:rsidRPr="00B429F4">
        <w:rPr>
          <w:rFonts w:ascii="Times New Roman" w:hAnsi="Times New Roman"/>
        </w:rPr>
        <w:br/>
        <w:t>sincerely,</w:t>
      </w:r>
      <w:r w:rsidRPr="00B429F4">
        <w:rPr>
          <w:rFonts w:ascii="Times New Roman" w:hAnsi="Times New Roman"/>
        </w:rPr>
        <w:br/>
      </w:r>
    </w:p>
    <w:p w14:paraId="0604026B" w14:textId="77777777" w:rsidR="00693E37" w:rsidRPr="00B429F4" w:rsidRDefault="00693E37" w:rsidP="00693E37">
      <w:pPr>
        <w:autoSpaceDE w:val="0"/>
        <w:autoSpaceDN w:val="0"/>
        <w:adjustRightInd w:val="0"/>
        <w:spacing w:after="360" w:line="240" w:lineRule="auto"/>
        <w:rPr>
          <w:rFonts w:ascii="Times New Roman" w:hAnsi="Times New Roman"/>
        </w:rPr>
      </w:pPr>
      <w:r>
        <w:rPr>
          <w:rFonts w:ascii="Times New Roman" w:hAnsi="Times New Roman"/>
        </w:rPr>
        <w:br/>
        <w:t>Dennis Christensen</w:t>
      </w:r>
    </w:p>
    <w:p w14:paraId="62DD73F3" w14:textId="77777777" w:rsidR="00693E37" w:rsidRDefault="00693E37" w:rsidP="00693E37">
      <w:pPr>
        <w:autoSpaceDE w:val="0"/>
        <w:autoSpaceDN w:val="0"/>
        <w:adjustRightInd w:val="0"/>
        <w:spacing w:after="0"/>
        <w:rPr>
          <w:rFonts w:ascii="Times New Roman" w:hAnsi="Times New Roman" w:cs="Times New Roman"/>
          <w:sz w:val="24"/>
          <w:szCs w:val="24"/>
        </w:rPr>
      </w:pPr>
    </w:p>
    <w:p w14:paraId="64B60A24" w14:textId="77777777" w:rsidR="00693E37" w:rsidRPr="005C7021" w:rsidRDefault="00693E37" w:rsidP="00693E37">
      <w:pPr>
        <w:autoSpaceDE w:val="0"/>
        <w:autoSpaceDN w:val="0"/>
        <w:adjustRightInd w:val="0"/>
        <w:spacing w:after="0"/>
        <w:rPr>
          <w:rFonts w:ascii="Times New Roman" w:hAnsi="Times New Roman" w:cs="Times New Roman"/>
          <w:sz w:val="24"/>
          <w:szCs w:val="24"/>
        </w:rPr>
      </w:pPr>
    </w:p>
    <w:p w14:paraId="36AFF141" w14:textId="77777777" w:rsidR="00693E37" w:rsidRPr="005C7021" w:rsidRDefault="00693E37" w:rsidP="00693E37">
      <w:pPr>
        <w:autoSpaceDE w:val="0"/>
        <w:autoSpaceDN w:val="0"/>
        <w:adjustRightInd w:val="0"/>
        <w:spacing w:after="0"/>
        <w:rPr>
          <w:rFonts w:ascii="Times New Roman" w:hAnsi="Times New Roman" w:cs="Times New Roman"/>
          <w:sz w:val="24"/>
          <w:szCs w:val="24"/>
        </w:rPr>
      </w:pPr>
    </w:p>
    <w:p w14:paraId="16C70CDA" w14:textId="77777777" w:rsidR="00693E37" w:rsidRDefault="00693E37" w:rsidP="00693E37">
      <w:pPr>
        <w:autoSpaceDE w:val="0"/>
        <w:autoSpaceDN w:val="0"/>
        <w:adjustRightInd w:val="0"/>
        <w:spacing w:after="0"/>
        <w:rPr>
          <w:rFonts w:ascii="Times New Roman" w:hAnsi="Times New Roman" w:cs="Times New Roman"/>
          <w:sz w:val="24"/>
          <w:szCs w:val="24"/>
        </w:rPr>
      </w:pPr>
    </w:p>
    <w:p w14:paraId="6D44D08C" w14:textId="77777777" w:rsidR="00693E37" w:rsidRDefault="00693E37">
      <w:pPr>
        <w:rPr>
          <w:rStyle w:val="Strong"/>
          <w:rFonts w:eastAsia="Times New Roman"/>
          <w:sz w:val="20"/>
        </w:rPr>
      </w:pPr>
    </w:p>
    <w:p w14:paraId="04018466" w14:textId="77777777" w:rsidR="003D4339" w:rsidRPr="00242F43" w:rsidRDefault="003D4339">
      <w:pPr>
        <w:rPr>
          <w:rStyle w:val="Strong"/>
          <w:rFonts w:eastAsia="Times New Roman"/>
          <w:sz w:val="20"/>
        </w:rPr>
      </w:pPr>
    </w:p>
    <w:p w14:paraId="4940E225" w14:textId="77777777" w:rsidR="00C12292" w:rsidRDefault="00C12292">
      <w:pPr>
        <w:rPr>
          <w:rStyle w:val="Strong"/>
          <w:rFonts w:eastAsia="Times New Roman"/>
          <w:sz w:val="20"/>
        </w:rPr>
      </w:pPr>
      <w:r>
        <w:rPr>
          <w:rStyle w:val="Strong"/>
          <w:rFonts w:eastAsia="Times New Roman"/>
          <w:sz w:val="20"/>
        </w:rPr>
        <w:br w:type="page"/>
      </w:r>
    </w:p>
    <w:p w14:paraId="59307BE8" w14:textId="77777777" w:rsidR="001A23B5" w:rsidRPr="00FD7645" w:rsidRDefault="00AB701F">
      <w:pPr>
        <w:rPr>
          <w:rFonts w:eastAsia="Times New Roman"/>
          <w:color w:val="00B0F0"/>
          <w:sz w:val="20"/>
        </w:rPr>
      </w:pPr>
      <w:r w:rsidRPr="00242F43">
        <w:rPr>
          <w:rStyle w:val="Strong"/>
          <w:rFonts w:eastAsia="Times New Roman"/>
          <w:sz w:val="20"/>
        </w:rPr>
        <w:lastRenderedPageBreak/>
        <w:t>Editorial comments:</w:t>
      </w:r>
      <w:r w:rsidRPr="00242F43">
        <w:rPr>
          <w:rFonts w:eastAsia="Times New Roman"/>
          <w:sz w:val="20"/>
        </w:rPr>
        <w:br/>
        <w:t>Changes to be made by the Author(s) regarding the written manuscript:</w:t>
      </w:r>
      <w:r w:rsidRPr="00242F43">
        <w:rPr>
          <w:rFonts w:eastAsia="Times New Roman"/>
          <w:sz w:val="20"/>
        </w:rPr>
        <w:br/>
        <w:t>1. Please take this opportunity to thoroughly proofread the manuscript to ensure that there are no spelling or grammar issues.</w:t>
      </w:r>
      <w:r w:rsidRPr="00242F43">
        <w:rPr>
          <w:rFonts w:eastAsia="Times New Roman"/>
          <w:sz w:val="20"/>
        </w:rPr>
        <w:br/>
      </w:r>
      <w:r w:rsidR="003D4339" w:rsidRPr="00FD7645">
        <w:rPr>
          <w:rFonts w:eastAsia="Times New Roman"/>
          <w:color w:val="00B0F0"/>
          <w:sz w:val="20"/>
        </w:rPr>
        <w:t>Author: We have checked the manuscript carefully for spelling and grammar issues.</w:t>
      </w:r>
      <w:r w:rsidR="003D4339" w:rsidRPr="00FD7645">
        <w:rPr>
          <w:rFonts w:eastAsia="Times New Roman"/>
          <w:color w:val="00B0F0"/>
          <w:sz w:val="20"/>
        </w:rPr>
        <w:br/>
      </w:r>
      <w:r w:rsidR="003D4339" w:rsidRPr="00242F43">
        <w:rPr>
          <w:rFonts w:eastAsia="Times New Roman"/>
          <w:sz w:val="20"/>
        </w:rPr>
        <w:br/>
      </w:r>
      <w:r w:rsidRPr="00242F43">
        <w:rPr>
          <w:rFonts w:eastAsia="Times New Roman"/>
          <w:sz w:val="20"/>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47028F" w:rsidRPr="00242F43">
        <w:rPr>
          <w:rFonts w:eastAsia="Times New Roman"/>
          <w:sz w:val="20"/>
        </w:rPr>
        <w:br/>
      </w:r>
      <w:r w:rsidR="00242F43" w:rsidRPr="00FD7645">
        <w:rPr>
          <w:rFonts w:eastAsia="Times New Roman"/>
          <w:color w:val="00B0F0"/>
          <w:sz w:val="20"/>
        </w:rPr>
        <w:t>Author: Copyright permissions are included.</w:t>
      </w:r>
      <w:r w:rsidR="00242F43" w:rsidRPr="00FD7645">
        <w:rPr>
          <w:rFonts w:eastAsia="Times New Roman"/>
          <w:color w:val="00B0F0"/>
          <w:sz w:val="20"/>
        </w:rPr>
        <w:br/>
      </w:r>
      <w:r w:rsidRPr="00242F43">
        <w:rPr>
          <w:rFonts w:eastAsia="Times New Roman"/>
          <w:sz w:val="20"/>
        </w:rPr>
        <w:br/>
        <w:t>3. Figure 4: Please use °C for temperature unit. Please include a space between all numbers and their corresponding units (i.e., 20 °C, 37 °C, etc.).</w:t>
      </w:r>
      <w:r w:rsidRPr="00242F43">
        <w:rPr>
          <w:rFonts w:eastAsia="Times New Roman"/>
          <w:sz w:val="20"/>
        </w:rPr>
        <w:br/>
      </w:r>
      <w:r w:rsidR="003D4339" w:rsidRPr="00FD7645">
        <w:rPr>
          <w:rFonts w:eastAsia="Times New Roman"/>
          <w:color w:val="00B0F0"/>
          <w:sz w:val="20"/>
        </w:rPr>
        <w:t xml:space="preserve">Author: </w:t>
      </w:r>
      <w:r w:rsidR="009729D1" w:rsidRPr="00FD7645">
        <w:rPr>
          <w:rFonts w:eastAsia="Times New Roman"/>
          <w:color w:val="00B0F0"/>
          <w:sz w:val="20"/>
        </w:rPr>
        <w:t>Revised accordingly.</w:t>
      </w:r>
      <w:r w:rsidR="003D4339" w:rsidRPr="00FD7645">
        <w:rPr>
          <w:rFonts w:eastAsia="Times New Roman"/>
          <w:color w:val="00B0F0"/>
          <w:sz w:val="20"/>
        </w:rPr>
        <w:br/>
      </w:r>
      <w:r w:rsidR="003D4339" w:rsidRPr="00242F43">
        <w:rPr>
          <w:rFonts w:eastAsia="Times New Roman"/>
          <w:sz w:val="20"/>
        </w:rPr>
        <w:br/>
      </w:r>
      <w:r w:rsidRPr="00242F43">
        <w:rPr>
          <w:rFonts w:eastAsia="Times New Roman"/>
          <w:sz w:val="20"/>
        </w:rPr>
        <w:t>4. Please provide figures with higher resolution if possible.</w:t>
      </w:r>
      <w:r w:rsidR="009729D1" w:rsidRPr="00242F43">
        <w:rPr>
          <w:rFonts w:eastAsia="Times New Roman"/>
          <w:sz w:val="20"/>
        </w:rPr>
        <w:br/>
      </w:r>
      <w:r w:rsidR="009729D1" w:rsidRPr="00FD7645">
        <w:rPr>
          <w:rFonts w:eastAsia="Times New Roman"/>
          <w:color w:val="00B0F0"/>
          <w:sz w:val="20"/>
        </w:rPr>
        <w:t>Author: All figures are now provided in high quality.</w:t>
      </w:r>
      <w:r w:rsidR="009729D1" w:rsidRPr="00FD7645">
        <w:rPr>
          <w:rFonts w:eastAsia="Times New Roman"/>
          <w:color w:val="00B0F0"/>
          <w:sz w:val="20"/>
        </w:rPr>
        <w:br/>
      </w:r>
      <w:r w:rsidRPr="00242F43">
        <w:rPr>
          <w:rFonts w:eastAsia="Times New Roman"/>
          <w:sz w:val="20"/>
        </w:rPr>
        <w:br/>
        <w:t>5. Please revise the title to be more concise.</w:t>
      </w:r>
      <w:r w:rsidR="009729D1" w:rsidRPr="00242F43">
        <w:rPr>
          <w:rFonts w:eastAsia="Times New Roman"/>
          <w:sz w:val="20"/>
        </w:rPr>
        <w:br/>
      </w:r>
      <w:r w:rsidR="00844047" w:rsidRPr="00FD7645">
        <w:rPr>
          <w:rFonts w:eastAsia="Times New Roman"/>
          <w:color w:val="00B0F0"/>
          <w:sz w:val="20"/>
        </w:rPr>
        <w:t>Author: The title has been shortened to “Tuning oxide properties by oxygen vacancy control during growth and annealing”</w:t>
      </w:r>
      <w:r w:rsidR="009729D1" w:rsidRPr="00FD7645">
        <w:rPr>
          <w:rFonts w:eastAsia="Times New Roman"/>
          <w:color w:val="00B0F0"/>
          <w:sz w:val="20"/>
        </w:rPr>
        <w:br/>
      </w:r>
      <w:r w:rsidRPr="00242F43">
        <w:rPr>
          <w:rFonts w:eastAsia="Times New Roman"/>
          <w:sz w:val="20"/>
        </w:rPr>
        <w:br/>
        <w:t>6. Please provide an email address for each author.</w:t>
      </w:r>
      <w:r w:rsidR="009729D1" w:rsidRPr="00242F43">
        <w:rPr>
          <w:rFonts w:eastAsia="Times New Roman"/>
          <w:sz w:val="20"/>
        </w:rPr>
        <w:br/>
      </w:r>
      <w:r w:rsidR="009729D1" w:rsidRPr="00FD7645">
        <w:rPr>
          <w:rFonts w:eastAsia="Times New Roman"/>
          <w:color w:val="00B0F0"/>
          <w:sz w:val="20"/>
        </w:rPr>
        <w:t>Author: Emails are added.</w:t>
      </w:r>
      <w:r w:rsidR="009729D1" w:rsidRPr="00FD7645">
        <w:rPr>
          <w:rFonts w:eastAsia="Times New Roman"/>
          <w:color w:val="00B0F0"/>
          <w:sz w:val="20"/>
        </w:rPr>
        <w:br/>
      </w:r>
      <w:r w:rsidRPr="00242F43">
        <w:rPr>
          <w:rFonts w:eastAsia="Times New Roman"/>
          <w:sz w:val="20"/>
        </w:rPr>
        <w:br/>
        <w:t>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Crystec, milli-Q, LEMO, etc.</w:t>
      </w:r>
      <w:r w:rsidR="0047028F" w:rsidRPr="00242F43">
        <w:rPr>
          <w:rFonts w:eastAsia="Times New Roman"/>
          <w:sz w:val="20"/>
        </w:rPr>
        <w:br/>
      </w:r>
      <w:r w:rsidR="0047028F" w:rsidRPr="00FD7645">
        <w:rPr>
          <w:rFonts w:eastAsia="Times New Roman"/>
          <w:color w:val="00B0F0"/>
          <w:sz w:val="20"/>
        </w:rPr>
        <w:t xml:space="preserve">Author: </w:t>
      </w:r>
      <w:r w:rsidR="00687D0D" w:rsidRPr="00FD7645">
        <w:rPr>
          <w:rFonts w:eastAsia="Times New Roman"/>
          <w:color w:val="00B0F0"/>
          <w:sz w:val="20"/>
        </w:rPr>
        <w:t>Revised accordingly</w:t>
      </w:r>
      <w:r w:rsidR="0047028F" w:rsidRPr="00FD7645">
        <w:rPr>
          <w:rFonts w:eastAsia="Times New Roman"/>
          <w:color w:val="00B0F0"/>
          <w:sz w:val="20"/>
        </w:rPr>
        <w:t>.</w:t>
      </w:r>
      <w:r w:rsidRPr="00FD7645">
        <w:rPr>
          <w:rFonts w:eastAsia="Times New Roman"/>
          <w:color w:val="00B0F0"/>
          <w:sz w:val="20"/>
        </w:rPr>
        <w:br/>
      </w:r>
      <w:r w:rsidR="0047028F" w:rsidRPr="00242F43">
        <w:rPr>
          <w:rFonts w:eastAsia="Times New Roman"/>
          <w:sz w:val="20"/>
        </w:rPr>
        <w:br/>
      </w:r>
      <w:r w:rsidRPr="00242F43">
        <w:rPr>
          <w:rFonts w:eastAsia="Times New Roman"/>
          <w:sz w:val="20"/>
        </w:rPr>
        <w:t>8. Please revise the protocol text to avoid the use of any personal pronouns (e.g., "we", "you", "our" etc.).</w:t>
      </w:r>
      <w:r w:rsidRPr="00242F43">
        <w:rPr>
          <w:rFonts w:eastAsia="Times New Roman"/>
          <w:sz w:val="20"/>
        </w:rPr>
        <w:br/>
      </w:r>
      <w:r w:rsidR="001A16C8" w:rsidRPr="00FD7645">
        <w:rPr>
          <w:rFonts w:eastAsia="Times New Roman"/>
          <w:color w:val="00B0F0"/>
          <w:sz w:val="20"/>
        </w:rPr>
        <w:t>Author: Revised accordingly.</w:t>
      </w:r>
      <w:r w:rsidR="0047028F" w:rsidRPr="00FD7645">
        <w:rPr>
          <w:rFonts w:eastAsia="Times New Roman"/>
          <w:color w:val="00B0F0"/>
          <w:sz w:val="20"/>
        </w:rPr>
        <w:br/>
      </w:r>
      <w:r w:rsidR="0047028F" w:rsidRPr="00242F43">
        <w:rPr>
          <w:rFonts w:eastAsia="Times New Roman"/>
          <w:sz w:val="20"/>
        </w:rPr>
        <w:br/>
      </w:r>
      <w:r w:rsidRPr="00242F43">
        <w:rPr>
          <w:rFonts w:eastAsia="Times New Roman"/>
          <w:sz w:val="20"/>
        </w:rP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9729D1" w:rsidRPr="00242F43">
        <w:rPr>
          <w:rFonts w:eastAsia="Times New Roman"/>
          <w:sz w:val="20"/>
        </w:rPr>
        <w:br/>
      </w:r>
      <w:r w:rsidR="001A16C8" w:rsidRPr="00FD7645">
        <w:rPr>
          <w:rFonts w:eastAsia="Times New Roman"/>
          <w:color w:val="00B0F0"/>
          <w:sz w:val="20"/>
        </w:rPr>
        <w:t>Author: Revised accordingly.</w:t>
      </w:r>
      <w:r w:rsidR="001A16C8" w:rsidRPr="00FD7645">
        <w:rPr>
          <w:rFonts w:eastAsia="Times New Roman"/>
          <w:color w:val="00B0F0"/>
          <w:sz w:val="20"/>
        </w:rPr>
        <w:br/>
      </w:r>
      <w:r w:rsidRPr="00242F43">
        <w:rPr>
          <w:rFonts w:eastAsia="Times New Roman"/>
          <w:sz w:val="20"/>
        </w:rPr>
        <w:br/>
        <w:t>10. Lines 100-105: The Protocol should contain only action items that direct the reader to do something. Please move the introduction about the protocol to the end of Introduction section.</w:t>
      </w:r>
      <w:r w:rsidR="00687D0D" w:rsidRPr="00242F43">
        <w:rPr>
          <w:rFonts w:eastAsia="Times New Roman"/>
          <w:sz w:val="20"/>
        </w:rPr>
        <w:br/>
      </w:r>
      <w:r w:rsidR="00687D0D" w:rsidRPr="00FD7645">
        <w:rPr>
          <w:rFonts w:eastAsia="Times New Roman"/>
          <w:color w:val="00B0F0"/>
          <w:sz w:val="20"/>
        </w:rPr>
        <w:t>Author: Revised accordingly.</w:t>
      </w:r>
      <w:r w:rsidR="00687D0D" w:rsidRPr="00FD7645">
        <w:rPr>
          <w:rFonts w:eastAsia="Times New Roman"/>
          <w:color w:val="00B0F0"/>
          <w:sz w:val="20"/>
        </w:rPr>
        <w:br/>
      </w:r>
      <w:r w:rsidRPr="00242F43">
        <w:rPr>
          <w:rFonts w:eastAsia="Times New Roman"/>
          <w:sz w:val="20"/>
        </w:rPr>
        <w:br/>
        <w:t xml:space="preserve">11. Please simplify the Protocol so that individual steps contain only 2-3 actions per step and a maximum of 4 </w:t>
      </w:r>
      <w:r w:rsidRPr="00242F43">
        <w:rPr>
          <w:rFonts w:eastAsia="Times New Roman"/>
          <w:sz w:val="20"/>
        </w:rPr>
        <w:lastRenderedPageBreak/>
        <w:t>sentences per step. Use sub-steps as necessary.</w:t>
      </w:r>
      <w:r w:rsidR="006727F4" w:rsidRPr="00242F43">
        <w:rPr>
          <w:rFonts w:eastAsia="Times New Roman"/>
          <w:sz w:val="20"/>
        </w:rPr>
        <w:br/>
      </w:r>
      <w:r w:rsidR="001A23B5" w:rsidRPr="00FD7645">
        <w:rPr>
          <w:rFonts w:eastAsia="Times New Roman"/>
          <w:color w:val="00B0F0"/>
          <w:sz w:val="20"/>
        </w:rPr>
        <w:t>Author: Revised accordingly.</w:t>
      </w:r>
      <w:r w:rsidR="00204767" w:rsidRPr="00FD7645">
        <w:rPr>
          <w:rFonts w:eastAsia="Times New Roman"/>
          <w:color w:val="00B0F0"/>
          <w:sz w:val="20"/>
        </w:rPr>
        <w:t xml:space="preserve"> </w:t>
      </w:r>
    </w:p>
    <w:p w14:paraId="340E64A6" w14:textId="5C8FD10C" w:rsidR="00BB4635" w:rsidRPr="00FD7645" w:rsidRDefault="00AB701F">
      <w:pPr>
        <w:rPr>
          <w:rFonts w:eastAsia="Times New Roman"/>
          <w:sz w:val="20"/>
        </w:rPr>
      </w:pPr>
      <w:r w:rsidRPr="00242F43">
        <w:rPr>
          <w:rFonts w:eastAsia="Times New Roman"/>
          <w:sz w:val="20"/>
        </w:rPr>
        <w:br/>
        <w:t>12.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242F43">
        <w:rPr>
          <w:rFonts w:eastAsia="Times New Roman"/>
          <w:sz w:val="20"/>
        </w:rPr>
        <w:br/>
        <w:t>Lines 119-123: Please specify the mass of substrates and volume of water/acidic solution added.</w:t>
      </w:r>
      <w:r w:rsidR="0064649C" w:rsidRPr="00242F43">
        <w:rPr>
          <w:rFonts w:eastAsia="Times New Roman"/>
          <w:sz w:val="20"/>
        </w:rPr>
        <w:br/>
      </w:r>
      <w:r w:rsidR="0064649C" w:rsidRPr="00FD7645">
        <w:rPr>
          <w:rFonts w:eastAsia="Times New Roman"/>
          <w:color w:val="00B0F0"/>
          <w:sz w:val="20"/>
        </w:rPr>
        <w:t xml:space="preserve">Author: Example of acid volume </w:t>
      </w:r>
      <w:r w:rsidR="006727F4" w:rsidRPr="00FD7645">
        <w:rPr>
          <w:rFonts w:eastAsia="Times New Roman"/>
          <w:color w:val="00B0F0"/>
          <w:sz w:val="20"/>
        </w:rPr>
        <w:t xml:space="preserve">is </w:t>
      </w:r>
      <w:r w:rsidR="0064649C" w:rsidRPr="00FD7645">
        <w:rPr>
          <w:rFonts w:eastAsia="Times New Roman"/>
          <w:color w:val="00B0F0"/>
          <w:sz w:val="20"/>
        </w:rPr>
        <w:t xml:space="preserve">added. </w:t>
      </w:r>
      <w:r w:rsidR="006727F4" w:rsidRPr="00FD7645">
        <w:rPr>
          <w:rFonts w:eastAsia="Times New Roman"/>
          <w:color w:val="00B0F0"/>
          <w:sz w:val="20"/>
        </w:rPr>
        <w:t>The mass of the substrate (less important) follows</w:t>
      </w:r>
      <w:r w:rsidR="009729D1" w:rsidRPr="00FD7645">
        <w:rPr>
          <w:rFonts w:eastAsia="Times New Roman"/>
          <w:color w:val="00B0F0"/>
          <w:sz w:val="20"/>
        </w:rPr>
        <w:t xml:space="preserve"> directly</w:t>
      </w:r>
      <w:r w:rsidR="006727F4" w:rsidRPr="00FD7645">
        <w:rPr>
          <w:rFonts w:eastAsia="Times New Roman"/>
          <w:color w:val="00B0F0"/>
          <w:sz w:val="20"/>
        </w:rPr>
        <w:t xml:space="preserve"> from its size (more important), which is stated above. </w:t>
      </w:r>
      <w:r w:rsidRPr="00FD7645">
        <w:rPr>
          <w:rFonts w:eastAsia="Times New Roman"/>
          <w:color w:val="00B0F0"/>
          <w:sz w:val="20"/>
        </w:rPr>
        <w:br/>
      </w:r>
      <w:r w:rsidR="006727F4" w:rsidRPr="00242F43">
        <w:rPr>
          <w:rFonts w:eastAsia="Times New Roman"/>
          <w:sz w:val="20"/>
        </w:rPr>
        <w:br/>
      </w:r>
      <w:r w:rsidRPr="00242F43">
        <w:rPr>
          <w:rFonts w:eastAsia="Times New Roman"/>
          <w:sz w:val="20"/>
        </w:rPr>
        <w:t>Lines 125-126: Please specify again the volume of water used to wash.</w:t>
      </w:r>
      <w:r w:rsidRPr="00242F43">
        <w:rPr>
          <w:rFonts w:eastAsia="Times New Roman"/>
          <w:sz w:val="20"/>
        </w:rPr>
        <w:br/>
      </w:r>
      <w:r w:rsidR="00C95D9E" w:rsidRPr="00FD7645">
        <w:rPr>
          <w:rFonts w:eastAsia="Times New Roman"/>
          <w:color w:val="00B0F0"/>
          <w:sz w:val="20"/>
        </w:rPr>
        <w:t>Author: Revised accordingly</w:t>
      </w:r>
      <w:r w:rsidR="00C95D9E" w:rsidRPr="00FD7645">
        <w:rPr>
          <w:rFonts w:eastAsia="Times New Roman"/>
          <w:color w:val="00B0F0"/>
          <w:sz w:val="20"/>
        </w:rPr>
        <w:br/>
      </w:r>
      <w:r w:rsidR="00C95D9E" w:rsidRPr="00242F43">
        <w:rPr>
          <w:rFonts w:eastAsia="Times New Roman"/>
          <w:sz w:val="20"/>
        </w:rPr>
        <w:br/>
      </w:r>
      <w:r w:rsidRPr="00242F43">
        <w:rPr>
          <w:rFonts w:eastAsia="Times New Roman"/>
          <w:sz w:val="20"/>
        </w:rPr>
        <w:t>1.1.3: What type of device is used for thermal treatment?</w:t>
      </w:r>
      <w:r w:rsidR="00156D5F" w:rsidRPr="00242F43">
        <w:rPr>
          <w:rFonts w:eastAsia="Times New Roman"/>
          <w:sz w:val="20"/>
        </w:rPr>
        <w:br/>
      </w:r>
      <w:r w:rsidR="00156D5F" w:rsidRPr="00FD7645">
        <w:rPr>
          <w:rFonts w:eastAsia="Times New Roman"/>
          <w:color w:val="00B0F0"/>
          <w:sz w:val="20"/>
        </w:rPr>
        <w:t>Author: Revised accordingly</w:t>
      </w:r>
      <w:r w:rsidR="00156D5F" w:rsidRPr="00FD7645">
        <w:rPr>
          <w:rFonts w:eastAsia="Times New Roman"/>
          <w:color w:val="00B0F0"/>
          <w:sz w:val="20"/>
        </w:rPr>
        <w:br/>
      </w:r>
      <w:r w:rsidRPr="00242F43">
        <w:rPr>
          <w:rFonts w:eastAsia="Times New Roman"/>
          <w:sz w:val="20"/>
        </w:rPr>
        <w:br/>
        <w:t>2.1: Please describe how this is done.</w:t>
      </w:r>
      <w:r w:rsidRPr="00242F43">
        <w:rPr>
          <w:rFonts w:eastAsia="Times New Roman"/>
          <w:sz w:val="20"/>
        </w:rPr>
        <w:br/>
      </w:r>
      <w:r w:rsidR="00611A84" w:rsidRPr="00FD7645">
        <w:rPr>
          <w:rFonts w:eastAsia="Times New Roman"/>
          <w:color w:val="00B0F0"/>
          <w:sz w:val="20"/>
        </w:rPr>
        <w:t>Author: Revised accordingly</w:t>
      </w:r>
      <w:r w:rsidR="00611A84" w:rsidRPr="00FD7645">
        <w:rPr>
          <w:rFonts w:eastAsia="Times New Roman"/>
          <w:color w:val="00B0F0"/>
          <w:sz w:val="20"/>
        </w:rPr>
        <w:br/>
      </w:r>
      <w:r w:rsidR="00611A84" w:rsidRPr="00242F43">
        <w:rPr>
          <w:rFonts w:eastAsia="Times New Roman"/>
          <w:sz w:val="20"/>
        </w:rPr>
        <w:br/>
      </w:r>
      <w:r w:rsidRPr="00242F43">
        <w:rPr>
          <w:rFonts w:eastAsia="Times New Roman"/>
          <w:sz w:val="20"/>
        </w:rPr>
        <w:t>13. Please include single-line spaces between all paragraphs, headings, steps, etc.</w:t>
      </w:r>
      <w:r w:rsidR="0064649C" w:rsidRPr="00242F43">
        <w:rPr>
          <w:rFonts w:eastAsia="Times New Roman"/>
          <w:sz w:val="20"/>
        </w:rPr>
        <w:br/>
      </w:r>
      <w:r w:rsidR="0064649C" w:rsidRPr="00FD7645">
        <w:rPr>
          <w:rFonts w:eastAsia="Times New Roman"/>
          <w:color w:val="00B0F0"/>
          <w:sz w:val="20"/>
        </w:rPr>
        <w:t>Author: Revised accordingly</w:t>
      </w:r>
      <w:r w:rsidR="0064649C" w:rsidRPr="00FD7645">
        <w:rPr>
          <w:rFonts w:eastAsia="Times New Roman"/>
          <w:color w:val="00B0F0"/>
          <w:sz w:val="20"/>
        </w:rPr>
        <w:br/>
      </w:r>
      <w:r w:rsidRPr="00DF6377">
        <w:rPr>
          <w:rFonts w:eastAsia="Times New Roman"/>
          <w:sz w:val="20"/>
        </w:rPr>
        <w:b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D8156F" w:rsidRPr="00DF6377">
        <w:rPr>
          <w:rFonts w:eastAsia="Times New Roman"/>
          <w:sz w:val="20"/>
        </w:rPr>
        <w:t xml:space="preserve"> </w:t>
      </w:r>
      <w:r w:rsidR="00D8156F" w:rsidRPr="00242F43">
        <w:rPr>
          <w:rFonts w:eastAsia="Times New Roman"/>
          <w:sz w:val="20"/>
        </w:rPr>
        <w:br/>
      </w:r>
      <w:r w:rsidR="00D8156F" w:rsidRPr="00FD7645">
        <w:rPr>
          <w:rFonts w:eastAsia="Times New Roman"/>
          <w:color w:val="00B0F0"/>
          <w:sz w:val="20"/>
        </w:rPr>
        <w:t xml:space="preserve">Author: </w:t>
      </w:r>
      <w:r w:rsidR="00C227BE">
        <w:rPr>
          <w:rFonts w:eastAsia="Times New Roman"/>
          <w:color w:val="00B0F0"/>
          <w:sz w:val="20"/>
        </w:rPr>
        <w:t>Highlighted in yellow</w:t>
      </w:r>
      <w:r w:rsidR="00C227BE" w:rsidRPr="00FD7645">
        <w:rPr>
          <w:rFonts w:eastAsia="Times New Roman"/>
          <w:color w:val="00B0F0"/>
          <w:sz w:val="20"/>
        </w:rPr>
        <w:t xml:space="preserve"> </w:t>
      </w:r>
      <w:r w:rsidR="00D8156F" w:rsidRPr="00FD7645">
        <w:rPr>
          <w:rFonts w:eastAsia="Times New Roman"/>
          <w:color w:val="00B0F0"/>
          <w:sz w:val="20"/>
        </w:rPr>
        <w:br/>
      </w:r>
      <w:r w:rsidRPr="00DF6377">
        <w:rPr>
          <w:rFonts w:eastAsia="Times New Roman"/>
          <w:sz w:val="20"/>
        </w:rPr>
        <w:br/>
        <w:t>15. Please highlight complete sentences (not parts of sentences). Please ensure that the highlighted part of the step includes at least one action that is written in imperative tense.</w:t>
      </w:r>
      <w:r w:rsidR="00D8156F" w:rsidRPr="00DF6377">
        <w:rPr>
          <w:rFonts w:eastAsia="Times New Roman"/>
          <w:sz w:val="20"/>
        </w:rPr>
        <w:t xml:space="preserve"> </w:t>
      </w:r>
      <w:r w:rsidR="00D8156F" w:rsidRPr="00242F43">
        <w:rPr>
          <w:rFonts w:eastAsia="Times New Roman"/>
          <w:sz w:val="20"/>
        </w:rPr>
        <w:br/>
      </w:r>
      <w:r w:rsidR="00D8156F" w:rsidRPr="00FD7645">
        <w:rPr>
          <w:rFonts w:eastAsia="Times New Roman"/>
          <w:color w:val="00B0F0"/>
          <w:sz w:val="20"/>
        </w:rPr>
        <w:t xml:space="preserve">Author: </w:t>
      </w:r>
      <w:r w:rsidR="00C227BE">
        <w:rPr>
          <w:rFonts w:eastAsia="Times New Roman"/>
          <w:color w:val="00B0F0"/>
          <w:sz w:val="20"/>
        </w:rPr>
        <w:t>Highlighted</w:t>
      </w:r>
      <w:r w:rsidR="00D8156F" w:rsidRPr="00FD7645">
        <w:rPr>
          <w:rFonts w:eastAsia="Times New Roman"/>
          <w:color w:val="00B0F0"/>
          <w:sz w:val="20"/>
        </w:rPr>
        <w:t xml:space="preserve"> accordingly</w:t>
      </w:r>
      <w:r w:rsidR="00D8156F" w:rsidRPr="00FD7645">
        <w:rPr>
          <w:rFonts w:eastAsia="Times New Roman"/>
          <w:color w:val="00B0F0"/>
          <w:sz w:val="20"/>
        </w:rPr>
        <w:br/>
      </w:r>
      <w:r w:rsidRPr="00242F43">
        <w:rPr>
          <w:rFonts w:eastAsia="Times New Roman"/>
          <w:color w:val="FF0000"/>
          <w:sz w:val="20"/>
        </w:rPr>
        <w:br/>
      </w:r>
      <w:r w:rsidRPr="00DF6377">
        <w:rPr>
          <w:rFonts w:eastAsia="Times New Roman"/>
          <w:sz w:val="20"/>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D8156F" w:rsidRPr="00DF6377">
        <w:rPr>
          <w:rFonts w:eastAsia="Times New Roman"/>
          <w:sz w:val="20"/>
        </w:rPr>
        <w:t xml:space="preserve"> </w:t>
      </w:r>
      <w:r w:rsidR="00D8156F" w:rsidRPr="00242F43">
        <w:rPr>
          <w:rFonts w:eastAsia="Times New Roman"/>
          <w:sz w:val="20"/>
        </w:rPr>
        <w:br/>
      </w:r>
      <w:r w:rsidR="00D8156F" w:rsidRPr="00FD7645">
        <w:rPr>
          <w:rFonts w:eastAsia="Times New Roman"/>
          <w:color w:val="00B0F0"/>
          <w:sz w:val="20"/>
        </w:rPr>
        <w:t xml:space="preserve">Author: </w:t>
      </w:r>
      <w:r w:rsidR="00C227BE">
        <w:rPr>
          <w:rFonts w:eastAsia="Times New Roman"/>
          <w:color w:val="00B0F0"/>
          <w:sz w:val="20"/>
        </w:rPr>
        <w:t>Highlighted</w:t>
      </w:r>
      <w:bookmarkStart w:id="2" w:name="_GoBack"/>
      <w:bookmarkEnd w:id="2"/>
      <w:r w:rsidR="00D8156F" w:rsidRPr="00FD7645">
        <w:rPr>
          <w:rFonts w:eastAsia="Times New Roman"/>
          <w:color w:val="00B0F0"/>
          <w:sz w:val="20"/>
        </w:rPr>
        <w:t xml:space="preserve"> accordingly</w:t>
      </w:r>
      <w:r w:rsidR="00D8156F" w:rsidRPr="00FD7645">
        <w:rPr>
          <w:rFonts w:eastAsia="Times New Roman"/>
          <w:color w:val="00B0F0"/>
          <w:sz w:val="20"/>
        </w:rPr>
        <w:br/>
      </w:r>
      <w:r w:rsidRPr="00242F43">
        <w:rPr>
          <w:rFonts w:eastAsia="Times New Roman"/>
          <w:color w:val="FF0000"/>
          <w:sz w:val="20"/>
        </w:rPr>
        <w:br/>
      </w:r>
      <w:r w:rsidRPr="00FD7645">
        <w:rPr>
          <w:rFonts w:eastAsia="Times New Roman"/>
          <w:sz w:val="20"/>
        </w:rPr>
        <w:t>17. Discussion: Please also discuss critical steps within the protocol.</w:t>
      </w:r>
      <w:r w:rsidR="009729D1" w:rsidRPr="00FD7645">
        <w:rPr>
          <w:rFonts w:eastAsia="Times New Roman"/>
          <w:sz w:val="20"/>
        </w:rPr>
        <w:br/>
      </w:r>
      <w:r w:rsidR="00BB4635" w:rsidRPr="00FD7645">
        <w:rPr>
          <w:rFonts w:eastAsia="Times New Roman"/>
          <w:color w:val="00B0F0"/>
          <w:sz w:val="20"/>
        </w:rPr>
        <w:t>Author: The most critical parts of the protocol are to get the temperature profiles and oxygen partial pressures right. This has been merged into the discussion.</w:t>
      </w:r>
      <w:r w:rsidR="009729D1" w:rsidRPr="00FD7645">
        <w:rPr>
          <w:rFonts w:eastAsia="Times New Roman"/>
          <w:color w:val="00B0F0"/>
          <w:sz w:val="20"/>
        </w:rPr>
        <w:br/>
      </w:r>
      <w:r w:rsidRPr="00242F43">
        <w:rPr>
          <w:rFonts w:eastAsia="Times New Roman"/>
          <w:color w:val="FF0000"/>
          <w:sz w:val="20"/>
        </w:rPr>
        <w:br/>
      </w:r>
      <w:r w:rsidRPr="00FD7645">
        <w:rPr>
          <w:rFonts w:eastAsia="Times New Roman"/>
          <w:sz w:val="20"/>
        </w:rPr>
        <w:t>18. References: Please do not abbreviate journal titles.</w:t>
      </w:r>
    </w:p>
    <w:p w14:paraId="27380754" w14:textId="77777777" w:rsidR="00AB701F" w:rsidRPr="00242F43" w:rsidRDefault="00BB4635">
      <w:pPr>
        <w:rPr>
          <w:rFonts w:eastAsia="Times New Roman"/>
          <w:color w:val="FF0000"/>
          <w:sz w:val="20"/>
        </w:rPr>
      </w:pPr>
      <w:r w:rsidRPr="00FD7645">
        <w:rPr>
          <w:rFonts w:eastAsia="Times New Roman"/>
          <w:color w:val="00B0F0"/>
          <w:sz w:val="20"/>
        </w:rPr>
        <w:t>Author: Revised accordingly</w:t>
      </w:r>
      <w:r w:rsidR="00390E6B">
        <w:rPr>
          <w:rFonts w:eastAsia="Times New Roman"/>
          <w:color w:val="00B0F0"/>
          <w:sz w:val="20"/>
        </w:rPr>
        <w:t>.</w:t>
      </w:r>
      <w:r w:rsidRPr="00FD7645">
        <w:rPr>
          <w:rFonts w:eastAsia="Times New Roman"/>
          <w:color w:val="00B0F0"/>
          <w:sz w:val="20"/>
        </w:rPr>
        <w:br/>
      </w:r>
      <w:r w:rsidR="00AB701F" w:rsidRPr="00242F43">
        <w:rPr>
          <w:rFonts w:eastAsia="Times New Roman"/>
          <w:color w:val="FF0000"/>
          <w:sz w:val="20"/>
        </w:rPr>
        <w:br/>
      </w:r>
    </w:p>
    <w:p w14:paraId="2B7DDEE2" w14:textId="77777777" w:rsidR="00C12292" w:rsidRDefault="00AB701F" w:rsidP="00BF6A56">
      <w:pPr>
        <w:rPr>
          <w:rStyle w:val="Strong"/>
          <w:rFonts w:eastAsia="Times New Roman"/>
          <w:sz w:val="20"/>
        </w:rPr>
      </w:pPr>
      <w:r w:rsidRPr="00242F43">
        <w:rPr>
          <w:rFonts w:eastAsia="Times New Roman"/>
          <w:sz w:val="20"/>
        </w:rPr>
        <w:br/>
      </w:r>
    </w:p>
    <w:p w14:paraId="16DC54E1" w14:textId="77777777" w:rsidR="00C12292" w:rsidRDefault="00C12292">
      <w:pPr>
        <w:rPr>
          <w:rStyle w:val="Strong"/>
          <w:rFonts w:eastAsia="Times New Roman"/>
          <w:sz w:val="20"/>
        </w:rPr>
      </w:pPr>
      <w:r>
        <w:rPr>
          <w:rStyle w:val="Strong"/>
          <w:rFonts w:eastAsia="Times New Roman"/>
          <w:sz w:val="20"/>
        </w:rPr>
        <w:lastRenderedPageBreak/>
        <w:br w:type="page"/>
      </w:r>
    </w:p>
    <w:p w14:paraId="1DB0E7E0" w14:textId="77777777" w:rsidR="00BF6A56" w:rsidRPr="0051750C" w:rsidRDefault="00AB701F" w:rsidP="00BF6A56">
      <w:pPr>
        <w:rPr>
          <w:rFonts w:eastAsia="Times New Roman"/>
          <w:sz w:val="20"/>
        </w:rPr>
      </w:pPr>
      <w:r w:rsidRPr="00242F43">
        <w:rPr>
          <w:rStyle w:val="Strong"/>
          <w:rFonts w:eastAsia="Times New Roman"/>
          <w:sz w:val="20"/>
        </w:rPr>
        <w:lastRenderedPageBreak/>
        <w:t>Reviewers' comments:</w:t>
      </w:r>
      <w:r w:rsidRPr="00242F43">
        <w:rPr>
          <w:rFonts w:eastAsia="Times New Roman"/>
          <w:sz w:val="20"/>
        </w:rPr>
        <w:br/>
      </w:r>
      <w:r w:rsidRPr="00242F43">
        <w:rPr>
          <w:rFonts w:eastAsia="Times New Roman"/>
          <w:sz w:val="20"/>
        </w:rPr>
        <w:br/>
      </w:r>
      <w:r w:rsidRPr="00242F43">
        <w:rPr>
          <w:rFonts w:eastAsia="Times New Roman"/>
          <w:b/>
          <w:sz w:val="20"/>
        </w:rPr>
        <w:t>Reviewer #1:</w:t>
      </w:r>
      <w:r w:rsidRPr="00242F43">
        <w:rPr>
          <w:rFonts w:eastAsia="Times New Roman"/>
          <w:b/>
          <w:sz w:val="20"/>
        </w:rPr>
        <w:br/>
      </w:r>
      <w:r w:rsidRPr="00242F43">
        <w:rPr>
          <w:rFonts w:eastAsia="Times New Roman"/>
          <w:sz w:val="20"/>
        </w:rPr>
        <w:br/>
        <w:t>Manuscript Summary:</w:t>
      </w:r>
      <w:r w:rsidRPr="00242F43">
        <w:rPr>
          <w:rFonts w:eastAsia="Times New Roman"/>
          <w:sz w:val="20"/>
        </w:rPr>
        <w:br/>
        <w:t>The manuscript "Tuning oxide properties by oxygen vacancy control during growth and annealing - the case of SrTiO3-based heterostructures" by Christensen et al. describes experimental means to control and characterize the oxygen vacancy concentration and profile in SrTiO3-based 2DEG electron gases. The contribution is very interesting and suitable to be illustrated by video. The accompanying manuscript reads well and explains all experimental procedure clearly and in sufficient detail. Therefore, I am happy to recommend its publication.</w:t>
      </w:r>
      <w:r w:rsidRPr="00242F43">
        <w:rPr>
          <w:rFonts w:eastAsia="Times New Roman"/>
          <w:sz w:val="20"/>
        </w:rPr>
        <w:br/>
      </w:r>
      <w:r w:rsidR="00BF6A56" w:rsidRPr="00052F2D">
        <w:rPr>
          <w:rFonts w:eastAsia="Times New Roman"/>
          <w:color w:val="00B0F0"/>
          <w:sz w:val="20"/>
        </w:rPr>
        <w:t>Author</w:t>
      </w:r>
      <w:r w:rsidR="00BF6A56">
        <w:rPr>
          <w:rFonts w:eastAsia="Times New Roman"/>
          <w:color w:val="00B0F0"/>
          <w:sz w:val="20"/>
        </w:rPr>
        <w:t>: We thank the reviewer for the positive evaluation of the manuscript.</w:t>
      </w:r>
    </w:p>
    <w:p w14:paraId="26BC2F54" w14:textId="7539F9D5" w:rsidR="00570DBB" w:rsidRDefault="00AB701F">
      <w:pPr>
        <w:rPr>
          <w:rFonts w:eastAsia="Times New Roman"/>
          <w:sz w:val="20"/>
        </w:rPr>
      </w:pPr>
      <w:r w:rsidRPr="00242F43">
        <w:rPr>
          <w:rFonts w:eastAsia="Times New Roman"/>
          <w:sz w:val="20"/>
        </w:rPr>
        <w:br/>
        <w:t>Minor Concerns:</w:t>
      </w:r>
      <w:r w:rsidRPr="00242F43">
        <w:rPr>
          <w:rFonts w:eastAsia="Times New Roman"/>
          <w:sz w:val="20"/>
        </w:rPr>
        <w:br/>
        <w:t>While reading, I had a few minor issues that may be addressed by the authors:</w:t>
      </w:r>
      <w:r w:rsidRPr="00242F43">
        <w:rPr>
          <w:rFonts w:eastAsia="Times New Roman"/>
          <w:sz w:val="20"/>
        </w:rPr>
        <w:br/>
      </w:r>
      <w:r w:rsidRPr="00242F43">
        <w:rPr>
          <w:rFonts w:eastAsia="Times New Roman"/>
          <w:sz w:val="20"/>
        </w:rPr>
        <w:br/>
        <w:t>End of first paragraph (lines 56, 57): I think it may be useful to generalize the first section also to defects beyond oxygen vacancies. They are of course the most prominent species, also the most relevant to this contribution, however, other defects such as cation vacancies, anti-site, extended defects, etc. can all cause strain fields, break symmetry and modify transport. Therefore, I think it is important to note that oxygen vacancy defects are not the only engineering tool available in oxides.</w:t>
      </w:r>
      <w:r w:rsidR="00867022">
        <w:rPr>
          <w:rFonts w:eastAsia="Times New Roman"/>
          <w:sz w:val="20"/>
        </w:rPr>
        <w:br/>
      </w:r>
      <w:r w:rsidR="00867022" w:rsidRPr="00065D7F">
        <w:rPr>
          <w:rFonts w:eastAsia="Times New Roman"/>
          <w:color w:val="00B0F0"/>
          <w:sz w:val="20"/>
        </w:rPr>
        <w:t xml:space="preserve">Author: The reviewer is certainly correct that other defects than oxygen </w:t>
      </w:r>
      <w:r w:rsidR="00867022" w:rsidRPr="00065D7F">
        <w:rPr>
          <w:rFonts w:eastAsia="Times New Roman"/>
          <w:color w:val="00B0F0"/>
          <w:sz w:val="20"/>
          <w:szCs w:val="20"/>
        </w:rPr>
        <w:t xml:space="preserve">vacancies may </w:t>
      </w:r>
      <w:r w:rsidR="00255AA0">
        <w:rPr>
          <w:rFonts w:eastAsia="Times New Roman"/>
          <w:color w:val="00B0F0"/>
          <w:sz w:val="20"/>
          <w:szCs w:val="20"/>
        </w:rPr>
        <w:t xml:space="preserve">also </w:t>
      </w:r>
      <w:r w:rsidR="00867022" w:rsidRPr="00065D7F">
        <w:rPr>
          <w:rFonts w:eastAsia="Times New Roman"/>
          <w:color w:val="00B0F0"/>
          <w:sz w:val="20"/>
          <w:szCs w:val="20"/>
        </w:rPr>
        <w:t xml:space="preserve">play a very important role in determining the properties of oxides. Controlling these defects can therefore also be used to tune the properties. We have extended </w:t>
      </w:r>
      <w:r w:rsidR="00E714C7" w:rsidRPr="00065D7F">
        <w:rPr>
          <w:rFonts w:eastAsia="Times New Roman"/>
          <w:color w:val="00B0F0"/>
          <w:sz w:val="20"/>
          <w:szCs w:val="20"/>
        </w:rPr>
        <w:t xml:space="preserve">the sentences in question </w:t>
      </w:r>
      <w:r w:rsidR="00065D7F" w:rsidRPr="00065D7F">
        <w:rPr>
          <w:rFonts w:eastAsia="Times New Roman"/>
          <w:color w:val="00B0F0"/>
          <w:sz w:val="20"/>
          <w:szCs w:val="20"/>
        </w:rPr>
        <w:t xml:space="preserve">in the introduction </w:t>
      </w:r>
      <w:r w:rsidR="00E714C7" w:rsidRPr="00065D7F">
        <w:rPr>
          <w:rFonts w:eastAsia="Times New Roman"/>
          <w:color w:val="00B0F0"/>
          <w:sz w:val="20"/>
          <w:szCs w:val="20"/>
        </w:rPr>
        <w:t>to cover both oxygen vacancies as well as other defects.</w:t>
      </w:r>
      <w:r w:rsidR="00065D7F" w:rsidRPr="00065D7F">
        <w:rPr>
          <w:rFonts w:eastAsia="Times New Roman"/>
          <w:color w:val="00B0F0"/>
          <w:sz w:val="20"/>
          <w:szCs w:val="20"/>
        </w:rPr>
        <w:t xml:space="preserve"> In addition, we have added the following sentence to the discussion: “</w:t>
      </w:r>
      <w:r w:rsidR="00065D7F" w:rsidRPr="00065D7F">
        <w:rPr>
          <w:rFonts w:cstheme="minorHAnsi"/>
          <w:color w:val="00B0F0"/>
          <w:sz w:val="20"/>
          <w:szCs w:val="20"/>
        </w:rPr>
        <w:t>It should, however, be noted that in some cases cation diffusion and variations in the defect configuration induced by the deposition or post-annealing can also be a desirable way to tune the oxide properties.</w:t>
      </w:r>
      <w:r w:rsidR="00065D7F" w:rsidRPr="00065D7F">
        <w:rPr>
          <w:rFonts w:eastAsia="Times New Roman"/>
          <w:color w:val="00B0F0"/>
          <w:sz w:val="20"/>
          <w:szCs w:val="20"/>
        </w:rPr>
        <w:t>”</w:t>
      </w:r>
      <w:r w:rsidRPr="00065D7F">
        <w:rPr>
          <w:rFonts w:eastAsia="Times New Roman"/>
          <w:color w:val="00B0F0"/>
          <w:sz w:val="20"/>
        </w:rPr>
        <w:br/>
      </w:r>
      <w:r w:rsidRPr="00242F43">
        <w:rPr>
          <w:rFonts w:eastAsia="Times New Roman"/>
          <w:sz w:val="20"/>
        </w:rPr>
        <w:br/>
        <w:t>Line 67: Reference for opaqueness of SrTIO3 after reduction: Ref.2 refers to a 2017-paper - however, this phenomenon was of course observed already much earlier. I feel a proper reference to original literature should be added here.</w:t>
      </w:r>
      <w:r w:rsidR="00C63368">
        <w:rPr>
          <w:rFonts w:eastAsia="Times New Roman"/>
          <w:sz w:val="20"/>
        </w:rPr>
        <w:br/>
      </w:r>
      <w:r w:rsidR="00C63368" w:rsidRPr="00065D7F">
        <w:rPr>
          <w:rFonts w:eastAsia="Times New Roman"/>
          <w:color w:val="00B0F0"/>
          <w:sz w:val="20"/>
        </w:rPr>
        <w:t>Author:</w:t>
      </w:r>
      <w:r w:rsidR="00C63368">
        <w:rPr>
          <w:rFonts w:eastAsia="Times New Roman"/>
          <w:color w:val="00B0F0"/>
          <w:sz w:val="20"/>
        </w:rPr>
        <w:t xml:space="preserve"> The change in color when introducing oxygen vacancies in SrTiO3 has been known for more than half a century, however, we have not been able to find the original reference. We therefore simply use one of the references already used in the manuscript, which also happens to show this change in the optical properties very clearly. </w:t>
      </w:r>
      <w:r w:rsidRPr="00242F43">
        <w:rPr>
          <w:rFonts w:eastAsia="Times New Roman"/>
          <w:sz w:val="20"/>
        </w:rPr>
        <w:br/>
      </w:r>
      <w:r w:rsidRPr="00242F43">
        <w:rPr>
          <w:rFonts w:eastAsia="Times New Roman"/>
          <w:sz w:val="20"/>
        </w:rPr>
        <w:br/>
        <w:t>Protocol step 1.1.3.: Is it really to relax surface tension or to allow formation of smooth step terraces? Or is this what the authors mean?</w:t>
      </w:r>
      <w:r w:rsidR="00C63368">
        <w:rPr>
          <w:rFonts w:eastAsia="Times New Roman"/>
          <w:sz w:val="20"/>
        </w:rPr>
        <w:br/>
      </w:r>
      <w:r w:rsidR="00C63368" w:rsidRPr="003C32C4">
        <w:rPr>
          <w:rFonts w:eastAsia="Times New Roman"/>
          <w:color w:val="00B0F0"/>
          <w:sz w:val="20"/>
          <w:szCs w:val="20"/>
        </w:rPr>
        <w:t>Author: The annealing process is to bring the substrate</w:t>
      </w:r>
      <w:r w:rsidR="00255AA0">
        <w:rPr>
          <w:rFonts w:eastAsia="Times New Roman"/>
          <w:color w:val="00B0F0"/>
          <w:sz w:val="20"/>
          <w:szCs w:val="20"/>
        </w:rPr>
        <w:t xml:space="preserve"> surface</w:t>
      </w:r>
      <w:r w:rsidR="00C63368" w:rsidRPr="003C32C4">
        <w:rPr>
          <w:rFonts w:eastAsia="Times New Roman"/>
          <w:color w:val="00B0F0"/>
          <w:sz w:val="20"/>
          <w:szCs w:val="20"/>
        </w:rPr>
        <w:t xml:space="preserve"> into a </w:t>
      </w:r>
      <w:r w:rsidR="003C32C4" w:rsidRPr="003C32C4">
        <w:rPr>
          <w:rFonts w:eastAsia="Times New Roman"/>
          <w:color w:val="00B0F0"/>
          <w:sz w:val="20"/>
          <w:szCs w:val="20"/>
        </w:rPr>
        <w:t xml:space="preserve">low </w:t>
      </w:r>
      <w:r w:rsidR="00C63368" w:rsidRPr="003C32C4">
        <w:rPr>
          <w:rFonts w:eastAsia="Times New Roman"/>
          <w:color w:val="00B0F0"/>
          <w:sz w:val="20"/>
          <w:szCs w:val="20"/>
        </w:rPr>
        <w:t>energy state.</w:t>
      </w:r>
      <w:r w:rsidR="003C32C4" w:rsidRPr="003C32C4">
        <w:rPr>
          <w:rFonts w:eastAsia="Times New Roman"/>
          <w:color w:val="00B0F0"/>
          <w:sz w:val="20"/>
          <w:szCs w:val="20"/>
        </w:rPr>
        <w:t xml:space="preserve"> We have rephrased the sentence to ”(..)</w:t>
      </w:r>
      <w:r w:rsidR="003C32C4" w:rsidRPr="003C32C4">
        <w:rPr>
          <w:rFonts w:cstheme="minorHAnsi"/>
          <w:color w:val="00B0F0"/>
          <w:sz w:val="20"/>
          <w:szCs w:val="20"/>
        </w:rPr>
        <w:t xml:space="preserve"> to relax the </w:t>
      </w:r>
      <w:r w:rsidR="00130EF6">
        <w:rPr>
          <w:rFonts w:cstheme="minorHAnsi"/>
          <w:color w:val="00B0F0"/>
          <w:sz w:val="20"/>
          <w:szCs w:val="20"/>
        </w:rPr>
        <w:t xml:space="preserve">substrate surface </w:t>
      </w:r>
      <w:r w:rsidR="003C32C4" w:rsidRPr="003C32C4">
        <w:rPr>
          <w:rFonts w:cstheme="minorHAnsi"/>
          <w:color w:val="00B0F0"/>
          <w:sz w:val="20"/>
          <w:szCs w:val="20"/>
        </w:rPr>
        <w:t>into a state with low energy</w:t>
      </w:r>
      <w:r w:rsidR="003C32C4" w:rsidRPr="003C32C4">
        <w:rPr>
          <w:rFonts w:eastAsia="Times New Roman"/>
          <w:color w:val="00B0F0"/>
          <w:sz w:val="20"/>
          <w:szCs w:val="20"/>
        </w:rPr>
        <w:t>”</w:t>
      </w:r>
      <w:r w:rsidRPr="003C32C4">
        <w:rPr>
          <w:rFonts w:eastAsia="Times New Roman"/>
          <w:color w:val="00B0F0"/>
          <w:sz w:val="20"/>
          <w:szCs w:val="20"/>
        </w:rPr>
        <w:br/>
      </w:r>
      <w:r w:rsidRPr="00242F43">
        <w:rPr>
          <w:rFonts w:eastAsia="Times New Roman"/>
          <w:sz w:val="20"/>
        </w:rPr>
        <w:br/>
        <w:t>Line 232-234: Do I understand correctly that if side-diffusion is determining the conduction state, this implies that the lateral distribution of defect may vary over the sample? Hence, while the edges will be more oxidized than the center of the sample?</w:t>
      </w:r>
      <w:r w:rsidR="00EA5B90">
        <w:rPr>
          <w:rFonts w:eastAsia="Times New Roman"/>
          <w:sz w:val="20"/>
        </w:rPr>
        <w:br/>
      </w:r>
      <w:r w:rsidR="00EA5B90" w:rsidRPr="00EA5B90">
        <w:rPr>
          <w:rFonts w:eastAsia="Times New Roman"/>
          <w:color w:val="00B0F0"/>
          <w:sz w:val="20"/>
        </w:rPr>
        <w:t>Author</w:t>
      </w:r>
      <w:r w:rsidR="00EA5B90">
        <w:rPr>
          <w:rFonts w:eastAsia="Times New Roman"/>
          <w:color w:val="00B0F0"/>
          <w:sz w:val="20"/>
        </w:rPr>
        <w:t xml:space="preserve">: </w:t>
      </w:r>
      <w:r w:rsidR="008119D7">
        <w:rPr>
          <w:rFonts w:eastAsia="Times New Roman"/>
          <w:color w:val="00B0F0"/>
          <w:sz w:val="20"/>
        </w:rPr>
        <w:t>The oxidation in the case of GAO/STO can occur from the bottom and from the sides. This will depend on the boundary conditions of the sample</w:t>
      </w:r>
      <w:r w:rsidR="00DD03BF">
        <w:rPr>
          <w:rFonts w:eastAsia="Times New Roman"/>
          <w:color w:val="00B0F0"/>
          <w:sz w:val="20"/>
        </w:rPr>
        <w:t xml:space="preserve">, i.e. </w:t>
      </w:r>
      <w:r w:rsidR="00255AA0">
        <w:rPr>
          <w:rFonts w:eastAsia="Times New Roman"/>
          <w:color w:val="00B0F0"/>
          <w:sz w:val="20"/>
        </w:rPr>
        <w:t xml:space="preserve">whether </w:t>
      </w:r>
      <w:r w:rsidR="008119D7">
        <w:rPr>
          <w:rFonts w:eastAsia="Times New Roman"/>
          <w:color w:val="00B0F0"/>
          <w:sz w:val="20"/>
        </w:rPr>
        <w:t xml:space="preserve">is it exposed air from the sides and bottom or are </w:t>
      </w:r>
      <w:r w:rsidR="00255AA0">
        <w:rPr>
          <w:rFonts w:eastAsia="Times New Roman"/>
          <w:color w:val="00B0F0"/>
          <w:sz w:val="20"/>
        </w:rPr>
        <w:t xml:space="preserve">there </w:t>
      </w:r>
      <w:r w:rsidR="008119D7">
        <w:rPr>
          <w:rFonts w:eastAsia="Times New Roman"/>
          <w:color w:val="00B0F0"/>
          <w:sz w:val="20"/>
        </w:rPr>
        <w:t>some parts covered such as when mounted on a chip carrier</w:t>
      </w:r>
      <w:r w:rsidR="00255AA0">
        <w:rPr>
          <w:rFonts w:eastAsia="Times New Roman"/>
          <w:color w:val="00B0F0"/>
          <w:sz w:val="20"/>
        </w:rPr>
        <w:t>.</w:t>
      </w:r>
      <w:r w:rsidR="008119D7">
        <w:rPr>
          <w:rFonts w:eastAsia="Times New Roman"/>
          <w:color w:val="00B0F0"/>
          <w:sz w:val="20"/>
        </w:rPr>
        <w:t xml:space="preserve"> Therefore, the relative contributions of oxidation from the sides and the bottom may vary</w:t>
      </w:r>
      <w:r w:rsidR="00570DBB">
        <w:rPr>
          <w:rFonts w:eastAsia="Times New Roman"/>
          <w:color w:val="00B0F0"/>
          <w:sz w:val="20"/>
        </w:rPr>
        <w:t>, and a systematic study on th</w:t>
      </w:r>
      <w:r w:rsidR="00FD7645">
        <w:rPr>
          <w:rFonts w:eastAsia="Times New Roman"/>
          <w:color w:val="00B0F0"/>
          <w:sz w:val="20"/>
        </w:rPr>
        <w:t>is</w:t>
      </w:r>
      <w:r w:rsidR="00570DBB">
        <w:rPr>
          <w:rFonts w:eastAsia="Times New Roman"/>
          <w:color w:val="00B0F0"/>
          <w:sz w:val="20"/>
        </w:rPr>
        <w:t xml:space="preserve"> under various conditions is missing</w:t>
      </w:r>
      <w:r w:rsidR="008119D7">
        <w:rPr>
          <w:rFonts w:eastAsia="Times New Roman"/>
          <w:color w:val="00B0F0"/>
          <w:sz w:val="20"/>
        </w:rPr>
        <w:t xml:space="preserve">. </w:t>
      </w:r>
      <w:r w:rsidR="00255AA0">
        <w:rPr>
          <w:rFonts w:eastAsia="Times New Roman"/>
          <w:color w:val="00B0F0"/>
          <w:sz w:val="20"/>
        </w:rPr>
        <w:t>W</w:t>
      </w:r>
      <w:r w:rsidR="008119D7">
        <w:rPr>
          <w:rFonts w:eastAsia="Times New Roman"/>
          <w:color w:val="00B0F0"/>
          <w:sz w:val="20"/>
        </w:rPr>
        <w:t xml:space="preserve">e have observed </w:t>
      </w:r>
      <w:r w:rsidR="00255AA0">
        <w:rPr>
          <w:rFonts w:eastAsia="Times New Roman"/>
          <w:color w:val="00B0F0"/>
          <w:sz w:val="20"/>
        </w:rPr>
        <w:t xml:space="preserve">earlier </w:t>
      </w:r>
      <w:r w:rsidR="008119D7">
        <w:rPr>
          <w:rFonts w:eastAsia="Times New Roman"/>
          <w:color w:val="00B0F0"/>
          <w:sz w:val="20"/>
        </w:rPr>
        <w:t xml:space="preserve">some gradient in the sheet resistance along the interface pointing towards the outer parts are </w:t>
      </w:r>
      <w:r w:rsidR="008119D7">
        <w:rPr>
          <w:rFonts w:eastAsia="Times New Roman"/>
          <w:color w:val="00B0F0"/>
          <w:sz w:val="20"/>
        </w:rPr>
        <w:lastRenderedPageBreak/>
        <w:t>being somewhat more oxidized</w:t>
      </w:r>
      <w:r w:rsidR="00FD7645">
        <w:rPr>
          <w:rFonts w:eastAsia="Times New Roman"/>
          <w:color w:val="00B0F0"/>
          <w:sz w:val="20"/>
        </w:rPr>
        <w:t xml:space="preserve"> as the reviewer correctly mention</w:t>
      </w:r>
      <w:r w:rsidR="008119D7">
        <w:rPr>
          <w:rFonts w:eastAsia="Times New Roman"/>
          <w:color w:val="00B0F0"/>
          <w:sz w:val="20"/>
        </w:rPr>
        <w:t>.</w:t>
      </w:r>
      <w:r w:rsidR="00EA5B90">
        <w:rPr>
          <w:rFonts w:eastAsia="Times New Roman"/>
          <w:sz w:val="20"/>
        </w:rPr>
        <w:br/>
      </w:r>
      <w:r w:rsidRPr="00242F43">
        <w:rPr>
          <w:rFonts w:eastAsia="Times New Roman"/>
          <w:sz w:val="20"/>
        </w:rPr>
        <w:br/>
        <w:t>In the same section, I would also recommend to add a clearer statement that the actual state controlled via annealing depend on three parameters, i.e. temperature, annealing time and atmosphere (I assume).</w:t>
      </w:r>
      <w:r w:rsidRPr="00242F43">
        <w:rPr>
          <w:rFonts w:eastAsia="Times New Roman"/>
          <w:sz w:val="20"/>
        </w:rPr>
        <w:br/>
      </w:r>
      <w:r w:rsidR="00570DBB" w:rsidRPr="00570DBB">
        <w:rPr>
          <w:rFonts w:eastAsia="Times New Roman"/>
          <w:color w:val="00B0F0"/>
          <w:sz w:val="20"/>
        </w:rPr>
        <w:t>Author: The reviewer is correct, and we have now added the following sentence to the manuscript: “</w:t>
      </w:r>
      <w:r w:rsidR="00570DBB" w:rsidRPr="00570DBB">
        <w:rPr>
          <w:rFonts w:cstheme="minorHAnsi"/>
          <w:color w:val="00B0F0"/>
        </w:rPr>
        <w:t>Here, the final state after annealing is determined by three parameters: annealing time, temperature</w:t>
      </w:r>
      <w:r w:rsidR="00570DBB">
        <w:rPr>
          <w:rFonts w:cstheme="minorHAnsi"/>
          <w:color w:val="00B0F0"/>
        </w:rPr>
        <w:t xml:space="preserve"> and atmosphere</w:t>
      </w:r>
      <w:r w:rsidR="00570DBB" w:rsidRPr="00570DBB">
        <w:rPr>
          <w:rFonts w:eastAsia="Times New Roman"/>
          <w:color w:val="00B0F0"/>
          <w:sz w:val="20"/>
        </w:rPr>
        <w:t>”.</w:t>
      </w:r>
    </w:p>
    <w:p w14:paraId="1C7070C6" w14:textId="77777777" w:rsidR="0051750C" w:rsidRPr="0051750C" w:rsidRDefault="00AB701F">
      <w:pPr>
        <w:rPr>
          <w:rFonts w:eastAsia="Times New Roman"/>
          <w:sz w:val="20"/>
        </w:rPr>
      </w:pPr>
      <w:r w:rsidRPr="00242F43">
        <w:rPr>
          <w:rFonts w:eastAsia="Times New Roman"/>
          <w:sz w:val="20"/>
        </w:rPr>
        <w:br/>
        <w:t>Figures: Please check if GAO (used in the figures instead of g-Al2O3) is properly defined in the main text (figure captions).</w:t>
      </w:r>
      <w:r w:rsidR="003C32C4">
        <w:rPr>
          <w:rFonts w:eastAsia="Times New Roman"/>
          <w:sz w:val="20"/>
        </w:rPr>
        <w:br/>
      </w:r>
      <w:r w:rsidR="003C32C4" w:rsidRPr="00052F2D">
        <w:rPr>
          <w:rFonts w:eastAsia="Times New Roman"/>
          <w:color w:val="00B0F0"/>
          <w:sz w:val="20"/>
        </w:rPr>
        <w:t>Author: Excellent point. We have added the abbreviation GAO in the caption for figure 5.</w:t>
      </w:r>
      <w:r w:rsidRPr="00052F2D">
        <w:rPr>
          <w:rFonts w:eastAsia="Times New Roman"/>
          <w:color w:val="00B0F0"/>
          <w:sz w:val="20"/>
        </w:rPr>
        <w:br/>
      </w:r>
      <w:r w:rsidRPr="00242F43">
        <w:rPr>
          <w:rFonts w:eastAsia="Times New Roman"/>
          <w:sz w:val="20"/>
        </w:rPr>
        <w:br/>
      </w:r>
      <w:r w:rsidRPr="00242F43">
        <w:rPr>
          <w:rFonts w:eastAsia="Times New Roman"/>
          <w:sz w:val="20"/>
        </w:rPr>
        <w:br/>
      </w:r>
      <w:r w:rsidRPr="00242F43">
        <w:rPr>
          <w:rFonts w:eastAsia="Times New Roman"/>
          <w:sz w:val="20"/>
        </w:rPr>
        <w:br/>
      </w:r>
      <w:r w:rsidRPr="00242F43">
        <w:rPr>
          <w:rFonts w:eastAsia="Times New Roman"/>
          <w:sz w:val="20"/>
        </w:rPr>
        <w:br/>
      </w:r>
      <w:r w:rsidRPr="00242F43">
        <w:rPr>
          <w:rFonts w:eastAsia="Times New Roman"/>
          <w:b/>
          <w:sz w:val="20"/>
        </w:rPr>
        <w:t>Reviewer #2:</w:t>
      </w:r>
      <w:r w:rsidRPr="00242F43">
        <w:rPr>
          <w:rFonts w:eastAsia="Times New Roman"/>
          <w:b/>
          <w:sz w:val="20"/>
        </w:rPr>
        <w:br/>
      </w:r>
      <w:r w:rsidRPr="00242F43">
        <w:rPr>
          <w:rFonts w:eastAsia="Times New Roman"/>
          <w:sz w:val="20"/>
        </w:rPr>
        <w:br/>
        <w:t>Manuscript Summary:</w:t>
      </w:r>
      <w:r w:rsidRPr="00242F43">
        <w:rPr>
          <w:rFonts w:eastAsia="Times New Roman"/>
          <w:sz w:val="20"/>
        </w:rPr>
        <w:br/>
        <w:t>The authors deal with the problem of oxygen content fine tuning in strontium titanate based heterostructure, proposing two different (but not alternative) approaches based on controlling the growth conditions and on oxygen thermal annealing respectively. The paper, mainly based on already published results (suitably cited), is clear and well-written and of some interest for the community. For such reason, I recommend it for publication in JOVE.</w:t>
      </w:r>
      <w:r w:rsidR="0051750C">
        <w:rPr>
          <w:rFonts w:eastAsia="Times New Roman"/>
          <w:sz w:val="20"/>
        </w:rPr>
        <w:br/>
      </w:r>
      <w:r w:rsidR="0051750C" w:rsidRPr="00052F2D">
        <w:rPr>
          <w:rFonts w:eastAsia="Times New Roman"/>
          <w:color w:val="00B0F0"/>
          <w:sz w:val="20"/>
        </w:rPr>
        <w:t>Author</w:t>
      </w:r>
      <w:r w:rsidR="0051750C">
        <w:rPr>
          <w:rFonts w:eastAsia="Times New Roman"/>
          <w:color w:val="00B0F0"/>
          <w:sz w:val="20"/>
        </w:rPr>
        <w:t>: We thank the reviewer for the positive evaluation of the manuscript.</w:t>
      </w:r>
    </w:p>
    <w:sectPr w:rsidR="0051750C" w:rsidRPr="0051750C">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8857B" w16cid:durableId="1F7F24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R10">
    <w:altName w:val="Arial Unicode MS"/>
    <w:panose1 w:val="00000000000000000000"/>
    <w:charset w:val="81"/>
    <w:family w:val="auto"/>
    <w:notTrueType/>
    <w:pitch w:val="default"/>
    <w:sig w:usb0="00000003" w:usb1="09060000" w:usb2="00000010"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7F"/>
    <w:rsid w:val="00052F2D"/>
    <w:rsid w:val="00065D7F"/>
    <w:rsid w:val="00130EF6"/>
    <w:rsid w:val="00156D5F"/>
    <w:rsid w:val="001A16C8"/>
    <w:rsid w:val="001A23B5"/>
    <w:rsid w:val="00204767"/>
    <w:rsid w:val="00242F43"/>
    <w:rsid w:val="00255AA0"/>
    <w:rsid w:val="00390E6B"/>
    <w:rsid w:val="003C32C4"/>
    <w:rsid w:val="003D4339"/>
    <w:rsid w:val="00465388"/>
    <w:rsid w:val="0047028F"/>
    <w:rsid w:val="004A295D"/>
    <w:rsid w:val="0051750C"/>
    <w:rsid w:val="00570DBB"/>
    <w:rsid w:val="00611A84"/>
    <w:rsid w:val="006222C5"/>
    <w:rsid w:val="00633714"/>
    <w:rsid w:val="0064649C"/>
    <w:rsid w:val="006727F4"/>
    <w:rsid w:val="00687D0D"/>
    <w:rsid w:val="00693E37"/>
    <w:rsid w:val="008119D7"/>
    <w:rsid w:val="00844047"/>
    <w:rsid w:val="00867022"/>
    <w:rsid w:val="008E597E"/>
    <w:rsid w:val="009729D1"/>
    <w:rsid w:val="009853DE"/>
    <w:rsid w:val="00AB701F"/>
    <w:rsid w:val="00BB4635"/>
    <w:rsid w:val="00BF6A56"/>
    <w:rsid w:val="00C12292"/>
    <w:rsid w:val="00C227BE"/>
    <w:rsid w:val="00C36960"/>
    <w:rsid w:val="00C63368"/>
    <w:rsid w:val="00C95D9E"/>
    <w:rsid w:val="00D7737F"/>
    <w:rsid w:val="00D8156F"/>
    <w:rsid w:val="00DD03BF"/>
    <w:rsid w:val="00DF6377"/>
    <w:rsid w:val="00E714C7"/>
    <w:rsid w:val="00EA5B90"/>
    <w:rsid w:val="00FD7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83F0"/>
  <w15:chartTrackingRefBased/>
  <w15:docId w15:val="{7920FC40-D45C-4796-9998-B0D966C7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93E37"/>
    <w:pPr>
      <w:keepNext/>
      <w:spacing w:after="0" w:line="280" w:lineRule="atLeast"/>
      <w:outlineLvl w:val="0"/>
    </w:pPr>
    <w:rPr>
      <w:rFonts w:ascii="Arial" w:eastAsia="Times New Roman" w:hAnsi="Arial" w:cs="Arial"/>
      <w:b/>
      <w:bCs/>
      <w:sz w:val="20"/>
      <w:szCs w:val="3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01F"/>
    <w:rPr>
      <w:b/>
      <w:bCs/>
    </w:rPr>
  </w:style>
  <w:style w:type="character" w:customStyle="1" w:styleId="Heading1Char">
    <w:name w:val="Heading 1 Char"/>
    <w:basedOn w:val="DefaultParagraphFont"/>
    <w:link w:val="Heading1"/>
    <w:uiPriority w:val="1"/>
    <w:rsid w:val="00693E37"/>
    <w:rPr>
      <w:rFonts w:ascii="Arial" w:eastAsia="Times New Roman" w:hAnsi="Arial" w:cs="Arial"/>
      <w:b/>
      <w:bCs/>
      <w:sz w:val="20"/>
      <w:szCs w:val="32"/>
      <w:lang w:val="en-GB" w:eastAsia="da-DK"/>
    </w:rPr>
  </w:style>
  <w:style w:type="character" w:styleId="Hyperlink">
    <w:name w:val="Hyperlink"/>
    <w:uiPriority w:val="99"/>
    <w:semiHidden/>
    <w:rsid w:val="00693E37"/>
    <w:rPr>
      <w:rFonts w:ascii="Times New Roman" w:hAnsi="Times New Roman"/>
      <w:color w:val="auto"/>
      <w:u w:val="none"/>
    </w:rPr>
  </w:style>
  <w:style w:type="paragraph" w:customStyle="1" w:styleId="Info">
    <w:name w:val="Info"/>
    <w:basedOn w:val="Normal"/>
    <w:uiPriority w:val="3"/>
    <w:semiHidden/>
    <w:rsid w:val="00693E37"/>
    <w:pPr>
      <w:spacing w:after="0" w:line="280" w:lineRule="atLeast"/>
      <w:jc w:val="right"/>
    </w:pPr>
    <w:rPr>
      <w:rFonts w:ascii="Arial" w:eastAsia="Times New Roman" w:hAnsi="Arial" w:cs="Times New Roman"/>
      <w:sz w:val="20"/>
      <w:szCs w:val="20"/>
      <w:lang w:val="en-GB" w:eastAsia="da-DK"/>
    </w:rPr>
  </w:style>
  <w:style w:type="paragraph" w:customStyle="1" w:styleId="Template-FortroligtInternt">
    <w:name w:val="Template - Fortroligt/Internt"/>
    <w:basedOn w:val="Normal"/>
    <w:uiPriority w:val="8"/>
    <w:semiHidden/>
    <w:rsid w:val="00693E37"/>
    <w:pPr>
      <w:spacing w:after="0" w:line="240" w:lineRule="atLeast"/>
    </w:pPr>
    <w:rPr>
      <w:rFonts w:ascii="Arial" w:eastAsia="Times New Roman" w:hAnsi="Arial" w:cs="Times New Roman"/>
      <w:b/>
      <w:caps/>
      <w:noProof/>
      <w:sz w:val="28"/>
      <w:szCs w:val="24"/>
      <w:lang w:val="en-GB" w:eastAsia="da-DK"/>
    </w:rPr>
  </w:style>
  <w:style w:type="character" w:styleId="CommentReference">
    <w:name w:val="annotation reference"/>
    <w:basedOn w:val="DefaultParagraphFont"/>
    <w:uiPriority w:val="99"/>
    <w:semiHidden/>
    <w:unhideWhenUsed/>
    <w:rsid w:val="00255AA0"/>
    <w:rPr>
      <w:sz w:val="16"/>
      <w:szCs w:val="16"/>
    </w:rPr>
  </w:style>
  <w:style w:type="paragraph" w:styleId="CommentText">
    <w:name w:val="annotation text"/>
    <w:basedOn w:val="Normal"/>
    <w:link w:val="CommentTextChar"/>
    <w:uiPriority w:val="99"/>
    <w:semiHidden/>
    <w:unhideWhenUsed/>
    <w:rsid w:val="00255AA0"/>
    <w:pPr>
      <w:spacing w:line="240" w:lineRule="auto"/>
    </w:pPr>
    <w:rPr>
      <w:sz w:val="20"/>
      <w:szCs w:val="20"/>
    </w:rPr>
  </w:style>
  <w:style w:type="character" w:customStyle="1" w:styleId="CommentTextChar">
    <w:name w:val="Comment Text Char"/>
    <w:basedOn w:val="DefaultParagraphFont"/>
    <w:link w:val="CommentText"/>
    <w:uiPriority w:val="99"/>
    <w:semiHidden/>
    <w:rsid w:val="00255AA0"/>
    <w:rPr>
      <w:sz w:val="20"/>
      <w:szCs w:val="20"/>
    </w:rPr>
  </w:style>
  <w:style w:type="paragraph" w:styleId="CommentSubject">
    <w:name w:val="annotation subject"/>
    <w:basedOn w:val="CommentText"/>
    <w:next w:val="CommentText"/>
    <w:link w:val="CommentSubjectChar"/>
    <w:uiPriority w:val="99"/>
    <w:semiHidden/>
    <w:unhideWhenUsed/>
    <w:rsid w:val="00255AA0"/>
    <w:rPr>
      <w:b/>
      <w:bCs/>
    </w:rPr>
  </w:style>
  <w:style w:type="character" w:customStyle="1" w:styleId="CommentSubjectChar">
    <w:name w:val="Comment Subject Char"/>
    <w:basedOn w:val="CommentTextChar"/>
    <w:link w:val="CommentSubject"/>
    <w:uiPriority w:val="99"/>
    <w:semiHidden/>
    <w:rsid w:val="00255AA0"/>
    <w:rPr>
      <w:b/>
      <w:bCs/>
      <w:sz w:val="20"/>
      <w:szCs w:val="20"/>
    </w:rPr>
  </w:style>
  <w:style w:type="paragraph" w:styleId="BalloonText">
    <w:name w:val="Balloon Text"/>
    <w:basedOn w:val="Normal"/>
    <w:link w:val="BalloonTextChar"/>
    <w:uiPriority w:val="99"/>
    <w:semiHidden/>
    <w:unhideWhenUsed/>
    <w:rsid w:val="00255AA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5AA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dechr@dt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2448</TotalTime>
  <Pages>6</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Valbjørn Christensen</dc:creator>
  <cp:keywords/>
  <dc:description/>
  <cp:lastModifiedBy>Dennis Valbjørn Christensen</cp:lastModifiedBy>
  <cp:revision>28</cp:revision>
  <dcterms:created xsi:type="dcterms:W3CDTF">2018-09-14T07:42:00Z</dcterms:created>
  <dcterms:modified xsi:type="dcterms:W3CDTF">2018-11-09T07:56:00Z</dcterms:modified>
</cp:coreProperties>
</file>