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DCA3" w14:textId="77777777" w:rsidR="003036C1" w:rsidRPr="00EF1DF8" w:rsidRDefault="00EF1DF8" w:rsidP="003036C1">
      <w:pPr>
        <w:pStyle w:val="BodyText"/>
        <w:jc w:val="center"/>
        <w:outlineLvl w:val="0"/>
        <w:rPr>
          <w:rFonts w:ascii="Helvetica" w:hAnsi="Helvetica"/>
          <w:b/>
          <w:i w:val="0"/>
          <w:color w:val="008000"/>
          <w:szCs w:val="24"/>
        </w:rPr>
      </w:pPr>
      <w:r w:rsidRPr="00EF1DF8">
        <w:rPr>
          <w:rFonts w:ascii="Helvetica" w:hAnsi="Helvetica"/>
          <w:b/>
          <w:i w:val="0"/>
          <w:color w:val="008000"/>
          <w:szCs w:val="24"/>
        </w:rPr>
        <w:t>APPROVED SHOTLIST FOR FILMING</w:t>
      </w:r>
    </w:p>
    <w:p w14:paraId="629943D6" w14:textId="77777777" w:rsidR="00CE10F2" w:rsidRPr="00CF22F6" w:rsidDel="00A12F8F" w:rsidRDefault="00163D94" w:rsidP="00163D94">
      <w:pPr>
        <w:pStyle w:val="BodyText"/>
        <w:tabs>
          <w:tab w:val="left" w:pos="9168"/>
        </w:tabs>
        <w:rPr>
          <w:rFonts w:ascii="Helvetica" w:hAnsi="Helvetica"/>
          <w:b/>
          <w:i w:val="0"/>
          <w:sz w:val="22"/>
        </w:rPr>
      </w:pPr>
      <w:r>
        <w:rPr>
          <w:rFonts w:ascii="Helvetica" w:hAnsi="Helvetica"/>
          <w:b/>
          <w:i w:val="0"/>
          <w:sz w:val="22"/>
        </w:rPr>
        <w:tab/>
      </w:r>
    </w:p>
    <w:p w14:paraId="2CCC54C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040D04">
        <w:rPr>
          <w:rFonts w:ascii="Helvetica" w:hAnsi="Helvetica"/>
          <w:b/>
          <w:i w:val="0"/>
          <w:sz w:val="22"/>
        </w:rPr>
        <w:t>58735</w:t>
      </w:r>
    </w:p>
    <w:p w14:paraId="35DDA06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63D94">
        <w:rPr>
          <w:rFonts w:ascii="Helvetica" w:hAnsi="Helvetica"/>
          <w:b/>
          <w:i w:val="0"/>
          <w:sz w:val="22"/>
        </w:rPr>
        <w:t xml:space="preserve"> Caitlin McAllister</w:t>
      </w:r>
    </w:p>
    <w:p w14:paraId="125E584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40D04">
        <w:rPr>
          <w:rFonts w:ascii="Helvetica" w:hAnsi="Helvetica"/>
          <w:b/>
          <w:i w:val="0"/>
          <w:sz w:val="22"/>
        </w:rPr>
        <w:t xml:space="preserve"> Howard Wan</w:t>
      </w:r>
    </w:p>
    <w:p w14:paraId="486E11C8"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40D04">
        <w:rPr>
          <w:rFonts w:ascii="Helvetica" w:hAnsi="Helvetica"/>
          <w:b/>
          <w:i w:val="0"/>
          <w:sz w:val="22"/>
        </w:rPr>
        <w:t>TBD</w:t>
      </w:r>
    </w:p>
    <w:p w14:paraId="41AD0C02" w14:textId="77777777" w:rsidR="00565757" w:rsidRDefault="009A3CBD" w:rsidP="00CE10F2">
      <w:pPr>
        <w:pStyle w:val="BodyText"/>
        <w:outlineLvl w:val="0"/>
        <w:rPr>
          <w:rFonts w:ascii="Helvetica" w:hAnsi="Helvetica"/>
          <w:b/>
          <w:i w:val="0"/>
          <w:sz w:val="22"/>
        </w:rPr>
      </w:pPr>
      <w:r>
        <w:rPr>
          <w:rFonts w:ascii="Helvetica" w:hAnsi="Helvetica"/>
          <w:b/>
          <w:i w:val="0"/>
          <w:sz w:val="22"/>
        </w:rPr>
        <w:t>Link:</w:t>
      </w:r>
      <w:r w:rsidR="00163D94">
        <w:rPr>
          <w:rFonts w:ascii="Helvetica" w:hAnsi="Helvetica"/>
          <w:b/>
          <w:i w:val="0"/>
          <w:sz w:val="22"/>
        </w:rPr>
        <w:t xml:space="preserve"> </w:t>
      </w:r>
      <w:hyperlink r:id="rId9" w:history="1">
        <w:r w:rsidR="00040D04" w:rsidRPr="00040D04">
          <w:rPr>
            <w:rStyle w:val="Hyperlink"/>
            <w:rFonts w:ascii="Helvetica" w:hAnsi="Helvetica"/>
            <w:b/>
            <w:i w:val="0"/>
            <w:sz w:val="22"/>
          </w:rPr>
          <w:t>https://www.jove.com/account/file-uploader?src=17914223</w:t>
        </w:r>
      </w:hyperlink>
    </w:p>
    <w:p w14:paraId="26B28737" w14:textId="77777777" w:rsidR="000D53A3" w:rsidRPr="00CF22F6" w:rsidRDefault="000D53A3" w:rsidP="00CE10F2">
      <w:pPr>
        <w:pStyle w:val="BodyText"/>
        <w:outlineLvl w:val="0"/>
        <w:rPr>
          <w:rFonts w:ascii="Helvetica" w:hAnsi="Helvetica"/>
          <w:b/>
          <w:i w:val="0"/>
          <w:sz w:val="22"/>
        </w:rPr>
      </w:pPr>
    </w:p>
    <w:p w14:paraId="29F9FE55" w14:textId="77777777" w:rsidR="004A1F1F" w:rsidRPr="004A1F1F" w:rsidRDefault="00CE10F2" w:rsidP="004A1F1F">
      <w:pPr>
        <w:pStyle w:val="CM10"/>
        <w:outlineLvl w:val="0"/>
        <w:rPr>
          <w:rFonts w:ascii="Helvetica" w:hAnsi="Helvetica" w:cs="Arial"/>
          <w:b/>
          <w:bCs/>
          <w:sz w:val="28"/>
        </w:rPr>
      </w:pPr>
      <w:r w:rsidRPr="00CF22F6">
        <w:rPr>
          <w:rFonts w:ascii="Helvetica" w:hAnsi="Helvetica"/>
          <w:b/>
          <w:sz w:val="28"/>
        </w:rPr>
        <w:t>Authors and Affiliations:</w:t>
      </w:r>
      <w:r w:rsidRPr="00CF22F6">
        <w:rPr>
          <w:rFonts w:ascii="Helvetica" w:hAnsi="Helvetica" w:cs="Arial"/>
          <w:b/>
          <w:sz w:val="28"/>
        </w:rPr>
        <w:t xml:space="preserve"> </w:t>
      </w:r>
      <w:r w:rsidR="004A1F1F" w:rsidRPr="004A1F1F">
        <w:rPr>
          <w:rFonts w:ascii="Helvetica" w:hAnsi="Helvetica" w:cs="Arial"/>
          <w:b/>
          <w:bCs/>
          <w:sz w:val="28"/>
        </w:rPr>
        <w:t>Alison M. Moore</w:t>
      </w:r>
      <w:r w:rsidR="004A1F1F" w:rsidRPr="004A1F1F">
        <w:rPr>
          <w:rFonts w:ascii="Helvetica" w:hAnsi="Helvetica" w:cs="Arial"/>
          <w:b/>
          <w:bCs/>
          <w:sz w:val="28"/>
          <w:vertAlign w:val="superscript"/>
        </w:rPr>
        <w:t>1,2</w:t>
      </w:r>
      <w:r w:rsidR="004A1F1F" w:rsidRPr="004A1F1F">
        <w:rPr>
          <w:rFonts w:ascii="Helvetica" w:hAnsi="Helvetica" w:cs="Arial"/>
          <w:b/>
          <w:bCs/>
          <w:sz w:val="28"/>
        </w:rPr>
        <w:t>, Lee R. Boudreau</w:t>
      </w:r>
      <w:r w:rsidR="004A1F1F" w:rsidRPr="004A1F1F">
        <w:rPr>
          <w:rFonts w:ascii="Helvetica" w:hAnsi="Helvetica" w:cs="Arial"/>
          <w:b/>
          <w:bCs/>
          <w:sz w:val="28"/>
          <w:vertAlign w:val="superscript"/>
        </w:rPr>
        <w:t>3</w:t>
      </w:r>
      <w:r w:rsidR="004A1F1F" w:rsidRPr="004A1F1F">
        <w:rPr>
          <w:rFonts w:ascii="Helvetica" w:hAnsi="Helvetica" w:cs="Arial"/>
          <w:b/>
          <w:bCs/>
          <w:sz w:val="28"/>
          <w:vertAlign w:val="subscript"/>
        </w:rPr>
        <w:t>,</w:t>
      </w:r>
      <w:r w:rsidR="004A1F1F" w:rsidRPr="004A1F1F">
        <w:rPr>
          <w:rFonts w:ascii="Helvetica" w:hAnsi="Helvetica" w:cs="Arial"/>
          <w:b/>
          <w:bCs/>
          <w:sz w:val="28"/>
        </w:rPr>
        <w:t xml:space="preserve"> Shakeel Virk</w:t>
      </w:r>
      <w:r w:rsidR="004A1F1F" w:rsidRPr="004A1F1F">
        <w:rPr>
          <w:rFonts w:ascii="Helvetica" w:hAnsi="Helvetica" w:cs="Arial"/>
          <w:b/>
          <w:bCs/>
          <w:sz w:val="28"/>
          <w:vertAlign w:val="superscript"/>
        </w:rPr>
        <w:t>3</w:t>
      </w:r>
      <w:r w:rsidR="004A1F1F" w:rsidRPr="004A1F1F">
        <w:rPr>
          <w:rFonts w:ascii="Helvetica" w:hAnsi="Helvetica" w:cs="Arial"/>
          <w:b/>
          <w:bCs/>
          <w:sz w:val="28"/>
        </w:rPr>
        <w:t>, David P. LeBrun</w:t>
      </w:r>
      <w:r w:rsidR="004A1F1F" w:rsidRPr="004A1F1F">
        <w:rPr>
          <w:rFonts w:ascii="Helvetica" w:hAnsi="Helvetica" w:cs="Arial"/>
          <w:b/>
          <w:bCs/>
          <w:sz w:val="28"/>
          <w:vertAlign w:val="superscript"/>
        </w:rPr>
        <w:t>1,2</w:t>
      </w:r>
    </w:p>
    <w:p w14:paraId="769EC2F1" w14:textId="77777777" w:rsidR="004A1F1F" w:rsidRPr="004A1F1F" w:rsidRDefault="004A1F1F" w:rsidP="004A1F1F">
      <w:pPr>
        <w:pStyle w:val="CM10"/>
        <w:outlineLvl w:val="0"/>
        <w:rPr>
          <w:rFonts w:ascii="Helvetica" w:hAnsi="Helvetica" w:cs="Arial"/>
          <w:b/>
          <w:bCs/>
          <w:sz w:val="28"/>
          <w:vertAlign w:val="superscript"/>
        </w:rPr>
      </w:pPr>
    </w:p>
    <w:p w14:paraId="43A97D01" w14:textId="77777777" w:rsidR="004A1F1F" w:rsidRPr="004A1F1F" w:rsidRDefault="004A1F1F" w:rsidP="004A1F1F">
      <w:pPr>
        <w:pStyle w:val="CM10"/>
        <w:outlineLvl w:val="0"/>
        <w:rPr>
          <w:rFonts w:ascii="Helvetica" w:hAnsi="Helvetica" w:cs="Arial"/>
          <w:bCs/>
          <w:sz w:val="28"/>
        </w:rPr>
      </w:pPr>
      <w:r w:rsidRPr="004A1F1F">
        <w:rPr>
          <w:rFonts w:ascii="Helvetica" w:hAnsi="Helvetica" w:cs="Arial"/>
          <w:bCs/>
          <w:sz w:val="28"/>
          <w:vertAlign w:val="superscript"/>
        </w:rPr>
        <w:t>1</w:t>
      </w:r>
      <w:r w:rsidRPr="004A1F1F">
        <w:rPr>
          <w:rFonts w:ascii="Helvetica" w:hAnsi="Helvetica" w:cs="Arial"/>
          <w:bCs/>
          <w:sz w:val="28"/>
        </w:rPr>
        <w:t>Department of Pathology and Molecular Medicine, Queen’s University</w:t>
      </w:r>
    </w:p>
    <w:p w14:paraId="582D671A" w14:textId="77777777" w:rsidR="004A1F1F" w:rsidRPr="004A1F1F" w:rsidRDefault="004A1F1F" w:rsidP="004A1F1F">
      <w:pPr>
        <w:pStyle w:val="CM10"/>
        <w:outlineLvl w:val="0"/>
        <w:rPr>
          <w:rFonts w:ascii="Helvetica" w:hAnsi="Helvetica" w:cs="Arial"/>
          <w:bCs/>
          <w:sz w:val="28"/>
        </w:rPr>
      </w:pPr>
      <w:r w:rsidRPr="004A1F1F">
        <w:rPr>
          <w:rFonts w:ascii="Helvetica" w:hAnsi="Helvetica" w:cs="Arial"/>
          <w:bCs/>
          <w:sz w:val="28"/>
          <w:vertAlign w:val="superscript"/>
        </w:rPr>
        <w:t>2</w:t>
      </w:r>
      <w:r w:rsidRPr="004A1F1F">
        <w:rPr>
          <w:rFonts w:ascii="Helvetica" w:hAnsi="Helvetica" w:cs="Arial"/>
          <w:bCs/>
          <w:sz w:val="28"/>
        </w:rPr>
        <w:t>Division of Cancer Biology and Genetics, Queen’s Cancer Research Institute</w:t>
      </w:r>
    </w:p>
    <w:p w14:paraId="60D9452F" w14:textId="77777777" w:rsidR="004A1F1F" w:rsidRPr="004A1F1F" w:rsidRDefault="004A1F1F" w:rsidP="004A1F1F">
      <w:pPr>
        <w:pStyle w:val="CM10"/>
        <w:outlineLvl w:val="0"/>
        <w:rPr>
          <w:rFonts w:ascii="Helvetica" w:hAnsi="Helvetica" w:cs="Arial"/>
          <w:bCs/>
          <w:sz w:val="28"/>
        </w:rPr>
      </w:pPr>
      <w:r w:rsidRPr="004A1F1F">
        <w:rPr>
          <w:rFonts w:ascii="Helvetica" w:hAnsi="Helvetica" w:cs="Arial"/>
          <w:bCs/>
          <w:sz w:val="28"/>
          <w:vertAlign w:val="superscript"/>
        </w:rPr>
        <w:t>3</w:t>
      </w:r>
      <w:r w:rsidRPr="004A1F1F">
        <w:rPr>
          <w:rFonts w:ascii="Helvetica" w:hAnsi="Helvetica" w:cs="Arial"/>
          <w:bCs/>
          <w:sz w:val="28"/>
        </w:rPr>
        <w:t>Queen’s Laboratory for Molecular Pathology, Department of Pathology and Molecular Medicine, Queen’s University</w:t>
      </w:r>
    </w:p>
    <w:p w14:paraId="0A3FF5C4" w14:textId="77777777" w:rsidR="00CE10F2" w:rsidRPr="004A1F1F" w:rsidRDefault="00CE10F2" w:rsidP="00CE10F2">
      <w:pPr>
        <w:pStyle w:val="CM10"/>
        <w:outlineLvl w:val="0"/>
        <w:rPr>
          <w:rFonts w:ascii="Helvetica" w:hAnsi="Helvetica" w:cs="Arial"/>
          <w:sz w:val="28"/>
        </w:rPr>
      </w:pPr>
    </w:p>
    <w:p w14:paraId="52C423F0" w14:textId="77777777" w:rsidR="00565757" w:rsidRPr="00E24898" w:rsidRDefault="00565757" w:rsidP="00565757">
      <w:pPr>
        <w:pStyle w:val="Default"/>
        <w:rPr>
          <w:rFonts w:ascii="Helvetica" w:hAnsi="Helvetica"/>
        </w:rPr>
      </w:pPr>
    </w:p>
    <w:p w14:paraId="49A38FD2" w14:textId="77777777" w:rsidR="00565757" w:rsidRPr="00E24898" w:rsidRDefault="00565757" w:rsidP="00565757">
      <w:pPr>
        <w:pStyle w:val="Default"/>
        <w:rPr>
          <w:rFonts w:ascii="Helvetica" w:hAnsi="Helvetica"/>
        </w:rPr>
      </w:pPr>
    </w:p>
    <w:p w14:paraId="22D138C4" w14:textId="77777777" w:rsidR="00C01B5F" w:rsidRPr="00C01B5F" w:rsidRDefault="00CE10F2" w:rsidP="00C01B5F">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szCs w:val="24"/>
        </w:rPr>
        <w:t xml:space="preserve"> </w:t>
      </w:r>
      <w:r w:rsidR="00C01B5F" w:rsidRPr="00C01B5F">
        <w:rPr>
          <w:rFonts w:ascii="Helvetica" w:hAnsi="Helvetica" w:cs="Arial"/>
          <w:b/>
          <w:sz w:val="28"/>
        </w:rPr>
        <w:t>Quantitative Immunoblotting of Cell Lines as a Standard to Validate Immunofluorescence for Quantifying Biomarker Proteins in Routine Tissue Samples</w:t>
      </w:r>
    </w:p>
    <w:p w14:paraId="4F7B8A00" w14:textId="77777777" w:rsidR="000D53A3" w:rsidRPr="000D53A3" w:rsidRDefault="000D53A3" w:rsidP="000D53A3">
      <w:pPr>
        <w:outlineLvl w:val="0"/>
        <w:rPr>
          <w:rFonts w:ascii="Helvetica" w:hAnsi="Helvetica" w:cs="Arial"/>
          <w:b/>
          <w:sz w:val="28"/>
          <w:szCs w:val="24"/>
        </w:rPr>
      </w:pPr>
    </w:p>
    <w:p w14:paraId="5169F0D3" w14:textId="77777777" w:rsidR="00565757" w:rsidRPr="00E24898" w:rsidRDefault="00565757" w:rsidP="00CE10F2">
      <w:pPr>
        <w:outlineLvl w:val="0"/>
        <w:rPr>
          <w:rFonts w:ascii="Helvetica" w:hAnsi="Helvetica"/>
          <w:b/>
          <w:sz w:val="22"/>
        </w:rPr>
      </w:pPr>
    </w:p>
    <w:p w14:paraId="6848ABC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6F335C1" w14:textId="77777777" w:rsidR="004A1F1F" w:rsidRPr="004A1F1F" w:rsidRDefault="004A1F1F" w:rsidP="004A1F1F">
      <w:pPr>
        <w:outlineLvl w:val="0"/>
        <w:rPr>
          <w:rFonts w:ascii="Helvetica" w:hAnsi="Helvetica"/>
          <w:sz w:val="22"/>
        </w:rPr>
      </w:pPr>
      <w:r w:rsidRPr="004A1F1F">
        <w:rPr>
          <w:rFonts w:ascii="Helvetica" w:hAnsi="Helvetica"/>
          <w:sz w:val="22"/>
        </w:rPr>
        <w:t xml:space="preserve">David P </w:t>
      </w:r>
      <w:proofErr w:type="spellStart"/>
      <w:r w:rsidRPr="004A1F1F">
        <w:rPr>
          <w:rFonts w:ascii="Helvetica" w:hAnsi="Helvetica"/>
          <w:sz w:val="22"/>
        </w:rPr>
        <w:t>LeBrun</w:t>
      </w:r>
      <w:proofErr w:type="spellEnd"/>
      <w:r w:rsidRPr="004A1F1F">
        <w:rPr>
          <w:rFonts w:ascii="Helvetica" w:hAnsi="Helvetica"/>
          <w:sz w:val="22"/>
        </w:rPr>
        <w:t>, MD (DPL1@queensu.ca)</w:t>
      </w:r>
    </w:p>
    <w:p w14:paraId="7B6210FD" w14:textId="77777777" w:rsidR="00565757" w:rsidRPr="00E24898" w:rsidRDefault="00565757" w:rsidP="00CE10F2">
      <w:pPr>
        <w:outlineLvl w:val="0"/>
        <w:rPr>
          <w:rFonts w:ascii="Helvetica" w:hAnsi="Helvetica"/>
          <w:b/>
          <w:sz w:val="22"/>
        </w:rPr>
      </w:pPr>
    </w:p>
    <w:p w14:paraId="7C32BEFB"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1D593CD" w14:textId="77777777" w:rsidR="004A1F1F" w:rsidRPr="004A1F1F" w:rsidRDefault="004A1F1F" w:rsidP="004A1F1F">
      <w:pPr>
        <w:rPr>
          <w:rFonts w:ascii="Helvetica" w:hAnsi="Helvetica"/>
          <w:bCs/>
          <w:sz w:val="22"/>
        </w:rPr>
      </w:pPr>
      <w:r w:rsidRPr="004A1F1F">
        <w:rPr>
          <w:rFonts w:ascii="Helvetica" w:hAnsi="Helvetica"/>
          <w:bCs/>
          <w:sz w:val="22"/>
        </w:rPr>
        <w:t>12amm22@queensu.ca</w:t>
      </w:r>
    </w:p>
    <w:p w14:paraId="3993F99D" w14:textId="77777777" w:rsidR="004A1F1F" w:rsidRPr="004A1F1F" w:rsidRDefault="004A1F1F" w:rsidP="004A1F1F">
      <w:pPr>
        <w:rPr>
          <w:rFonts w:ascii="Helvetica" w:hAnsi="Helvetica"/>
          <w:bCs/>
          <w:sz w:val="22"/>
        </w:rPr>
      </w:pPr>
      <w:r w:rsidRPr="004A1F1F">
        <w:rPr>
          <w:rFonts w:ascii="Helvetica" w:hAnsi="Helvetica"/>
          <w:bCs/>
          <w:sz w:val="22"/>
        </w:rPr>
        <w:t>lrb@queensu.ca</w:t>
      </w:r>
    </w:p>
    <w:p w14:paraId="7CDBC337" w14:textId="77777777" w:rsidR="004A1F1F" w:rsidRPr="004A1F1F" w:rsidRDefault="004A1F1F" w:rsidP="004A1F1F">
      <w:pPr>
        <w:rPr>
          <w:rFonts w:ascii="Helvetica" w:hAnsi="Helvetica"/>
          <w:bCs/>
          <w:sz w:val="22"/>
        </w:rPr>
      </w:pPr>
      <w:r w:rsidRPr="004A1F1F">
        <w:rPr>
          <w:rFonts w:ascii="Helvetica" w:hAnsi="Helvetica"/>
          <w:bCs/>
          <w:sz w:val="22"/>
        </w:rPr>
        <w:t>virks@queensu.ca</w:t>
      </w:r>
    </w:p>
    <w:p w14:paraId="15DD0440" w14:textId="77777777" w:rsidR="00CE10F2" w:rsidRPr="004A1F1F" w:rsidRDefault="00CE10F2">
      <w:pPr>
        <w:rPr>
          <w:rFonts w:ascii="Helvetica" w:hAnsi="Helvetica"/>
          <w:b/>
          <w:sz w:val="22"/>
        </w:rPr>
      </w:pPr>
    </w:p>
    <w:p w14:paraId="5AF8DB0C" w14:textId="77777777" w:rsidR="00565757" w:rsidRPr="00E24898" w:rsidRDefault="00565757">
      <w:pPr>
        <w:rPr>
          <w:rFonts w:ascii="Helvetica" w:hAnsi="Helvetica"/>
          <w:sz w:val="22"/>
        </w:rPr>
      </w:pPr>
    </w:p>
    <w:p w14:paraId="17F8465C" w14:textId="77777777" w:rsidR="00CE10F2" w:rsidRPr="00E24898" w:rsidRDefault="00CE10F2" w:rsidP="00CE10F2">
      <w:pPr>
        <w:rPr>
          <w:rFonts w:ascii="Helvetica" w:hAnsi="Helvetica"/>
          <w:sz w:val="22"/>
        </w:rPr>
      </w:pPr>
    </w:p>
    <w:p w14:paraId="2AAFF99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w:t>
      </w:r>
      <w:r w:rsidR="00EF1DF8">
        <w:rPr>
          <w:rFonts w:ascii="Helvetica" w:hAnsi="Helvetica"/>
          <w:b/>
          <w:sz w:val="22"/>
        </w:rPr>
        <w:t>NO</w:t>
      </w:r>
      <w:r w:rsidRPr="00AA132F">
        <w:rPr>
          <w:rFonts w:ascii="Helvetica" w:hAnsi="Helvetica"/>
          <w:b/>
          <w:sz w:val="22"/>
        </w:rPr>
        <w:t xml:space="preserve">  </w:t>
      </w:r>
    </w:p>
    <w:p w14:paraId="3C06B1E1"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w:t>
      </w:r>
      <w:r w:rsidR="00EF1DF8">
        <w:rPr>
          <w:rFonts w:ascii="Helvetica" w:hAnsi="Helvetica"/>
          <w:b/>
          <w:sz w:val="22"/>
        </w:rPr>
        <w:t>YES</w:t>
      </w:r>
      <w:r w:rsidRPr="00AA132F">
        <w:rPr>
          <w:rFonts w:ascii="Helvetica" w:hAnsi="Helvetica"/>
          <w:b/>
          <w:sz w:val="22"/>
        </w:rPr>
        <w:t xml:space="preserve">  </w:t>
      </w:r>
    </w:p>
    <w:p w14:paraId="67E2DC07" w14:textId="77777777" w:rsid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w:t>
      </w:r>
      <w:r w:rsidR="00EF1DF8">
        <w:rPr>
          <w:rFonts w:ascii="Helvetica" w:hAnsi="Helvetica"/>
          <w:b/>
          <w:sz w:val="22"/>
        </w:rPr>
        <w:t>NO</w:t>
      </w:r>
      <w:r w:rsidRPr="00AA132F">
        <w:rPr>
          <w:rFonts w:ascii="Helvetica" w:hAnsi="Helvetica"/>
          <w:b/>
          <w:sz w:val="22"/>
        </w:rPr>
        <w:t xml:space="preserve"> </w:t>
      </w:r>
    </w:p>
    <w:p w14:paraId="051FE9D7" w14:textId="77777777" w:rsidR="00236FC2" w:rsidRPr="00EF1DF8" w:rsidRDefault="00236FC2" w:rsidP="00236FC2">
      <w:pPr>
        <w:pStyle w:val="MediumGrid1-Accent21"/>
        <w:numPr>
          <w:ilvl w:val="0"/>
          <w:numId w:val="26"/>
        </w:numPr>
        <w:spacing w:before="120"/>
        <w:rPr>
          <w:rFonts w:ascii="Helvetica" w:hAnsi="Helvetica"/>
          <w:sz w:val="22"/>
        </w:rPr>
      </w:pPr>
      <w:r w:rsidRPr="00EF1DF8">
        <w:rPr>
          <w:rFonts w:ascii="Helvetica" w:hAnsi="Helvetica"/>
          <w:sz w:val="22"/>
        </w:rPr>
        <w:t>There is software usage, but the protocol does not go into much detail about using one specific software because many can be used.</w:t>
      </w:r>
    </w:p>
    <w:p w14:paraId="345A82CC" w14:textId="77777777" w:rsidR="00564506" w:rsidRPr="00EF1DF8" w:rsidRDefault="00564506" w:rsidP="00236FC2">
      <w:pPr>
        <w:pStyle w:val="MediumGrid1-Accent21"/>
        <w:numPr>
          <w:ilvl w:val="0"/>
          <w:numId w:val="26"/>
        </w:numPr>
        <w:spacing w:before="120"/>
        <w:rPr>
          <w:rFonts w:ascii="Helvetica" w:hAnsi="Helvetica"/>
          <w:sz w:val="22"/>
        </w:rPr>
      </w:pPr>
      <w:r w:rsidRPr="00EF1DF8">
        <w:rPr>
          <w:rFonts w:ascii="Helvetica" w:hAnsi="Helvetica"/>
          <w:sz w:val="22"/>
        </w:rPr>
        <w:t xml:space="preserve">We all need to make a decision about the detail to include. Things such as programming the </w:t>
      </w:r>
      <w:proofErr w:type="spellStart"/>
      <w:r w:rsidRPr="00EF1DF8">
        <w:rPr>
          <w:rFonts w:ascii="Helvetica" w:hAnsi="Helvetica"/>
          <w:sz w:val="22"/>
        </w:rPr>
        <w:t>immunostainer</w:t>
      </w:r>
      <w:proofErr w:type="spellEnd"/>
      <w:r w:rsidRPr="00EF1DF8">
        <w:rPr>
          <w:rFonts w:ascii="Helvetica" w:hAnsi="Helvetica"/>
          <w:sz w:val="22"/>
        </w:rPr>
        <w:t xml:space="preserve"> could include a lot of detail, but using that specific </w:t>
      </w:r>
      <w:proofErr w:type="spellStart"/>
      <w:r w:rsidRPr="00EF1DF8">
        <w:rPr>
          <w:rFonts w:ascii="Helvetica" w:hAnsi="Helvetica"/>
          <w:sz w:val="22"/>
        </w:rPr>
        <w:t>immunostainer</w:t>
      </w:r>
      <w:proofErr w:type="spellEnd"/>
      <w:r w:rsidRPr="00EF1DF8">
        <w:rPr>
          <w:rFonts w:ascii="Helvetica" w:hAnsi="Helvetica"/>
          <w:sz w:val="22"/>
        </w:rPr>
        <w:t xml:space="preserve"> is not important for the protocol.</w:t>
      </w:r>
    </w:p>
    <w:p w14:paraId="0F588D9A" w14:textId="77777777" w:rsidR="00236FC2" w:rsidRPr="00AA132F" w:rsidRDefault="00236FC2" w:rsidP="00AA132F">
      <w:pPr>
        <w:spacing w:before="120"/>
        <w:rPr>
          <w:rFonts w:ascii="Helvetica" w:hAnsi="Helvetica"/>
          <w:b/>
          <w:sz w:val="22"/>
        </w:rPr>
      </w:pPr>
    </w:p>
    <w:p w14:paraId="533CF6FB" w14:textId="77777777" w:rsidR="00654735" w:rsidRDefault="00654735" w:rsidP="00654735">
      <w:pPr>
        <w:spacing w:before="120"/>
        <w:rPr>
          <w:rFonts w:ascii="Helvetica" w:hAnsi="Helvetica"/>
          <w:sz w:val="22"/>
        </w:rPr>
      </w:pPr>
      <w:r w:rsidRPr="00E24898">
        <w:rPr>
          <w:rFonts w:ascii="Helvetica" w:hAnsi="Helvetica"/>
          <w:b/>
          <w:sz w:val="22"/>
        </w:rPr>
        <w:lastRenderedPageBreak/>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EF1DF8">
        <w:rPr>
          <w:rFonts w:ascii="Helvetica" w:hAnsi="Helvetica"/>
          <w:sz w:val="22"/>
        </w:rPr>
        <w:t xml:space="preserve"> do not list entire sections.) </w:t>
      </w:r>
      <w:r w:rsidR="00236FC2" w:rsidRPr="00EF1DF8">
        <w:rPr>
          <w:rFonts w:ascii="Helvetica" w:hAnsi="Helvetica"/>
          <w:sz w:val="22"/>
          <w:u w:val="single"/>
        </w:rPr>
        <w:t>2.7</w:t>
      </w:r>
      <w:r w:rsidR="00307654" w:rsidRPr="00EF1DF8">
        <w:rPr>
          <w:rFonts w:ascii="Helvetica" w:hAnsi="Helvetica"/>
          <w:sz w:val="22"/>
          <w:u w:val="single"/>
        </w:rPr>
        <w:t>, 3.1, 3.3, 4.6, 4.10, 4.12</w:t>
      </w:r>
    </w:p>
    <w:p w14:paraId="64DBD133"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FF57F72" w14:textId="77777777" w:rsidR="00654735" w:rsidRPr="00EF1DF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w:t>
      </w:r>
      <w:r w:rsidR="00EF1DF8">
        <w:rPr>
          <w:rFonts w:ascii="Helvetica" w:hAnsi="Helvetica"/>
          <w:sz w:val="22"/>
        </w:rPr>
        <w:t xml:space="preserve">o not list entire sections.) </w:t>
      </w:r>
      <w:r w:rsidR="00EB3068" w:rsidRPr="00EF1DF8">
        <w:rPr>
          <w:rFonts w:ascii="Helvetica" w:hAnsi="Helvetica"/>
          <w:sz w:val="22"/>
          <w:u w:val="single"/>
        </w:rPr>
        <w:t>Achieving immunoblot signals within the linear range for all cell lines is difficult (Step 4.12). In order to succeed, we take many exposures of the membrane, and can slightly increase the amount of protein loaded from cell lines with a low expression of the target protein</w:t>
      </w:r>
      <w:r w:rsidR="00EF1DF8" w:rsidRPr="00EF1DF8">
        <w:rPr>
          <w:rFonts w:ascii="Helvetica" w:hAnsi="Helvetica"/>
          <w:sz w:val="22"/>
          <w:u w:val="single"/>
        </w:rPr>
        <w:t>.</w:t>
      </w:r>
    </w:p>
    <w:p w14:paraId="6827242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0A31A60" w14:textId="77777777" w:rsidR="00EF1DF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EF1DF8" w:rsidRPr="00EF1DF8">
        <w:rPr>
          <w:rFonts w:ascii="Helvetica" w:hAnsi="Helvetica"/>
          <w:b/>
          <w:sz w:val="22"/>
        </w:rPr>
        <w:t>YES</w:t>
      </w:r>
      <w:r w:rsidRPr="00E24898">
        <w:rPr>
          <w:rFonts w:ascii="Helvetica" w:hAnsi="Helvetica"/>
          <w:sz w:val="22"/>
        </w:rPr>
        <w:t xml:space="preserve"> </w:t>
      </w:r>
    </w:p>
    <w:p w14:paraId="4C37BAC7" w14:textId="77777777" w:rsidR="00654735" w:rsidRPr="00E24898" w:rsidRDefault="00654735" w:rsidP="00654735">
      <w:pPr>
        <w:spacing w:before="120"/>
        <w:rPr>
          <w:rFonts w:ascii="Helvetica" w:hAnsi="Helvetica"/>
          <w:sz w:val="22"/>
        </w:rPr>
      </w:pPr>
      <w:r w:rsidRPr="00E24898">
        <w:rPr>
          <w:rFonts w:ascii="Helvetica" w:hAnsi="Helvetica"/>
          <w:sz w:val="22"/>
        </w:rPr>
        <w:t xml:space="preserve">If yes, how far apart are the locations? </w:t>
      </w:r>
      <w:r w:rsidR="00EF1DF8" w:rsidRPr="00EF1DF8">
        <w:rPr>
          <w:rFonts w:ascii="Helvetica" w:hAnsi="Helvetica"/>
          <w:b/>
          <w:sz w:val="22"/>
        </w:rPr>
        <w:t>100 meters</w:t>
      </w:r>
    </w:p>
    <w:p w14:paraId="11053F56"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15B6DF5" w14:textId="77777777" w:rsidR="00CE10F2" w:rsidRPr="00E24898" w:rsidRDefault="00CE10F2" w:rsidP="00AE11E8">
      <w:pPr>
        <w:rPr>
          <w:rFonts w:ascii="Helvetica" w:hAnsi="Helvetica"/>
          <w:sz w:val="22"/>
        </w:rPr>
      </w:pPr>
    </w:p>
    <w:p w14:paraId="7B960DD1"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469D0582" w14:textId="77777777" w:rsidR="00CE10F2" w:rsidRDefault="002D7F05" w:rsidP="00CE10F2">
      <w:pPr>
        <w:numPr>
          <w:ilvl w:val="1"/>
          <w:numId w:val="9"/>
        </w:numPr>
        <w:spacing w:before="240"/>
        <w:jc w:val="both"/>
        <w:outlineLvl w:val="0"/>
        <w:rPr>
          <w:rFonts w:ascii="Helvetica" w:hAnsi="Helvetica" w:cs="Arial"/>
          <w:szCs w:val="24"/>
        </w:rPr>
      </w:pPr>
      <w:r w:rsidRPr="00EF1DF8">
        <w:rPr>
          <w:rFonts w:ascii="Helvetica" w:hAnsi="Helvetica" w:cs="Arial"/>
          <w:szCs w:val="24"/>
          <w:u w:val="single"/>
        </w:rPr>
        <w:t>Alison</w:t>
      </w:r>
      <w:r w:rsidR="00FD1497" w:rsidRPr="00EF1DF8">
        <w:rPr>
          <w:rFonts w:ascii="Helvetica" w:hAnsi="Helvetica" w:cs="Arial"/>
          <w:szCs w:val="24"/>
        </w:rPr>
        <w:t xml:space="preserve">: </w:t>
      </w:r>
      <w:r w:rsidR="009625B1" w:rsidRPr="00EF1DF8">
        <w:rPr>
          <w:rFonts w:ascii="Helvetica" w:hAnsi="Helvetica" w:cs="Arial"/>
          <w:szCs w:val="24"/>
        </w:rPr>
        <w:t xml:space="preserve">This method can help answer key questions in the </w:t>
      </w:r>
      <w:r w:rsidR="00A76BA7" w:rsidRPr="00EF1DF8">
        <w:rPr>
          <w:rFonts w:ascii="Helvetica" w:hAnsi="Helvetica" w:cs="Arial"/>
          <w:szCs w:val="24"/>
        </w:rPr>
        <w:t>field of</w:t>
      </w:r>
      <w:r w:rsidR="00676473" w:rsidRPr="00EF1DF8">
        <w:rPr>
          <w:rFonts w:ascii="Helvetica" w:hAnsi="Helvetica" w:cs="Arial"/>
          <w:szCs w:val="24"/>
        </w:rPr>
        <w:t xml:space="preserve"> cancer</w:t>
      </w:r>
      <w:r w:rsidR="00A76BA7" w:rsidRPr="00EF1DF8">
        <w:rPr>
          <w:rFonts w:ascii="Helvetica" w:hAnsi="Helvetica" w:cs="Arial"/>
          <w:szCs w:val="24"/>
        </w:rPr>
        <w:t xml:space="preserve"> pathology by quantifying biomarker proteins from routinely processed biopsy material</w:t>
      </w:r>
      <w:r w:rsidR="00EF1DF8">
        <w:rPr>
          <w:rFonts w:ascii="Helvetica" w:hAnsi="Helvetica" w:cs="Arial"/>
          <w:szCs w:val="24"/>
        </w:rPr>
        <w:t xml:space="preserve"> </w:t>
      </w:r>
      <w:r w:rsidR="00EF1DF8" w:rsidRPr="00EF1DF8">
        <w:rPr>
          <w:rFonts w:ascii="Helvetica" w:hAnsi="Helvetica" w:cs="Arial"/>
          <w:b/>
          <w:szCs w:val="24"/>
        </w:rPr>
        <w:t>[1-MED]</w:t>
      </w:r>
      <w:r w:rsidR="00A76BA7" w:rsidRPr="00EF1DF8">
        <w:rPr>
          <w:rFonts w:ascii="Helvetica" w:hAnsi="Helvetica" w:cs="Arial"/>
          <w:szCs w:val="24"/>
        </w:rPr>
        <w:t>.</w:t>
      </w:r>
      <w:r w:rsidR="009625B1" w:rsidRPr="00EF1DF8">
        <w:rPr>
          <w:rFonts w:ascii="Helvetica" w:hAnsi="Helvetica" w:cs="Arial"/>
          <w:szCs w:val="24"/>
        </w:rPr>
        <w:t xml:space="preserve"> </w:t>
      </w:r>
    </w:p>
    <w:p w14:paraId="10E92C5D" w14:textId="77777777" w:rsidR="00EF1DF8" w:rsidRPr="00EF1DF8" w:rsidRDefault="00EF1DF8" w:rsidP="00EF1DF8">
      <w:pPr>
        <w:numPr>
          <w:ilvl w:val="2"/>
          <w:numId w:val="9"/>
        </w:numPr>
        <w:spacing w:before="240"/>
        <w:jc w:val="both"/>
        <w:outlineLvl w:val="0"/>
        <w:rPr>
          <w:rFonts w:ascii="Helvetica" w:hAnsi="Helvetica" w:cs="Arial"/>
          <w:szCs w:val="24"/>
        </w:rPr>
      </w:pPr>
      <w:r>
        <w:rPr>
          <w:rFonts w:ascii="Helvetica" w:hAnsi="Helvetica" w:cs="Arial"/>
          <w:szCs w:val="24"/>
        </w:rPr>
        <w:t xml:space="preserve">Named author states the above, looking slightly off to the side. </w:t>
      </w:r>
    </w:p>
    <w:p w14:paraId="5C57A0FC" w14:textId="77777777" w:rsidR="009625B1" w:rsidRDefault="002D7F05" w:rsidP="00CE10F2">
      <w:pPr>
        <w:numPr>
          <w:ilvl w:val="1"/>
          <w:numId w:val="9"/>
        </w:numPr>
        <w:spacing w:before="240"/>
        <w:jc w:val="both"/>
        <w:outlineLvl w:val="0"/>
        <w:rPr>
          <w:rFonts w:ascii="Helvetica" w:hAnsi="Helvetica" w:cs="Arial"/>
          <w:szCs w:val="24"/>
        </w:rPr>
      </w:pPr>
      <w:r w:rsidRPr="00EF1DF8">
        <w:rPr>
          <w:rFonts w:ascii="Helvetica" w:hAnsi="Helvetica" w:cs="Arial"/>
          <w:szCs w:val="24"/>
          <w:u w:val="single"/>
        </w:rPr>
        <w:t>Alison</w:t>
      </w:r>
      <w:r w:rsidR="00FD1497" w:rsidRPr="00EF1DF8">
        <w:rPr>
          <w:rFonts w:ascii="Helvetica" w:hAnsi="Helvetica" w:cs="Arial"/>
          <w:szCs w:val="24"/>
        </w:rPr>
        <w:t>:</w:t>
      </w:r>
      <w:r w:rsidR="00CE10F2" w:rsidRPr="00EF1DF8">
        <w:rPr>
          <w:rFonts w:ascii="Helvetica" w:hAnsi="Helvetica" w:cs="Arial"/>
          <w:szCs w:val="24"/>
        </w:rPr>
        <w:t xml:space="preserve"> </w:t>
      </w:r>
      <w:r w:rsidR="009625B1" w:rsidRPr="00EF1DF8">
        <w:rPr>
          <w:rFonts w:ascii="Helvetica" w:hAnsi="Helvetica" w:cs="Arial"/>
          <w:szCs w:val="24"/>
        </w:rPr>
        <w:t>The main advantage</w:t>
      </w:r>
      <w:r w:rsidR="00676473" w:rsidRPr="00EF1DF8">
        <w:rPr>
          <w:rFonts w:ascii="Helvetica" w:hAnsi="Helvetica" w:cs="Arial"/>
          <w:szCs w:val="24"/>
        </w:rPr>
        <w:t>s</w:t>
      </w:r>
      <w:r w:rsidR="009625B1" w:rsidRPr="00EF1DF8">
        <w:rPr>
          <w:rFonts w:ascii="Helvetica" w:hAnsi="Helvetica" w:cs="Arial"/>
          <w:szCs w:val="24"/>
        </w:rPr>
        <w:t xml:space="preserve"> of this technique </w:t>
      </w:r>
      <w:r w:rsidR="00676473" w:rsidRPr="00EF1DF8">
        <w:rPr>
          <w:rFonts w:ascii="Helvetica" w:hAnsi="Helvetica" w:cs="Arial"/>
          <w:szCs w:val="24"/>
        </w:rPr>
        <w:t>in relation to conventional immunohistochemistry are that</w:t>
      </w:r>
      <w:r w:rsidR="009625B1" w:rsidRPr="00EF1DF8">
        <w:rPr>
          <w:rFonts w:ascii="Helvetica" w:hAnsi="Helvetica" w:cs="Arial"/>
          <w:szCs w:val="24"/>
        </w:rPr>
        <w:t xml:space="preserve"> </w:t>
      </w:r>
      <w:r w:rsidR="00A76BA7" w:rsidRPr="00EF1DF8">
        <w:rPr>
          <w:rFonts w:ascii="Helvetica" w:hAnsi="Helvetica" w:cs="Arial"/>
          <w:szCs w:val="24"/>
        </w:rPr>
        <w:t>it</w:t>
      </w:r>
      <w:r w:rsidR="00676473" w:rsidRPr="00EF1DF8">
        <w:rPr>
          <w:rFonts w:ascii="Helvetica" w:hAnsi="Helvetica" w:cs="Arial"/>
          <w:szCs w:val="24"/>
        </w:rPr>
        <w:t xml:space="preserve"> is objective,</w:t>
      </w:r>
      <w:r w:rsidR="00A76BA7" w:rsidRPr="00EF1DF8">
        <w:rPr>
          <w:rFonts w:ascii="Helvetica" w:hAnsi="Helvetica" w:cs="Arial"/>
          <w:szCs w:val="24"/>
        </w:rPr>
        <w:t xml:space="preserve"> has a wide dynamic range</w:t>
      </w:r>
      <w:r w:rsidR="00EF1DF8">
        <w:rPr>
          <w:rFonts w:ascii="Helvetica" w:hAnsi="Helvetica" w:cs="Arial"/>
          <w:szCs w:val="24"/>
        </w:rPr>
        <w:t>,</w:t>
      </w:r>
      <w:r w:rsidR="00A76BA7" w:rsidRPr="00EF1DF8">
        <w:rPr>
          <w:rFonts w:ascii="Helvetica" w:hAnsi="Helvetica" w:cs="Arial"/>
          <w:szCs w:val="24"/>
        </w:rPr>
        <w:t xml:space="preserve"> and </w:t>
      </w:r>
      <w:r w:rsidR="00676473" w:rsidRPr="00EF1DF8">
        <w:rPr>
          <w:rFonts w:ascii="Helvetica" w:hAnsi="Helvetica" w:cs="Arial"/>
          <w:szCs w:val="24"/>
        </w:rPr>
        <w:t>permits the quantification of proteins in specific cell types</w:t>
      </w:r>
      <w:r w:rsidR="00EF1DF8">
        <w:rPr>
          <w:rFonts w:ascii="Helvetica" w:hAnsi="Helvetica" w:cs="Arial"/>
          <w:szCs w:val="24"/>
        </w:rPr>
        <w:t xml:space="preserve"> </w:t>
      </w:r>
      <w:r w:rsidR="00EF1DF8" w:rsidRPr="00EF1DF8">
        <w:rPr>
          <w:rFonts w:ascii="Helvetica" w:hAnsi="Helvetica" w:cs="Arial"/>
          <w:b/>
          <w:szCs w:val="24"/>
        </w:rPr>
        <w:t>[1-MED]</w:t>
      </w:r>
      <w:r w:rsidR="009625B1" w:rsidRPr="00EF1DF8">
        <w:rPr>
          <w:rFonts w:ascii="Helvetica" w:hAnsi="Helvetica" w:cs="Arial"/>
          <w:szCs w:val="24"/>
        </w:rPr>
        <w:t xml:space="preserve">.   </w:t>
      </w:r>
    </w:p>
    <w:p w14:paraId="28C7BC0A" w14:textId="77777777" w:rsidR="00EF1DF8" w:rsidRPr="00EF1DF8" w:rsidRDefault="00EF1DF8" w:rsidP="00EF1DF8">
      <w:pPr>
        <w:numPr>
          <w:ilvl w:val="2"/>
          <w:numId w:val="9"/>
        </w:numPr>
        <w:spacing w:before="240"/>
        <w:jc w:val="both"/>
        <w:outlineLvl w:val="0"/>
        <w:rPr>
          <w:rFonts w:ascii="Helvetica" w:hAnsi="Helvetica" w:cs="Arial"/>
          <w:szCs w:val="24"/>
        </w:rPr>
      </w:pPr>
      <w:r>
        <w:rPr>
          <w:rFonts w:ascii="Helvetica" w:hAnsi="Helvetica" w:cs="Arial"/>
          <w:szCs w:val="24"/>
        </w:rPr>
        <w:t>Named author states the above, looking slightly off to the side.</w:t>
      </w:r>
    </w:p>
    <w:p w14:paraId="118592F8" w14:textId="77777777" w:rsidR="00CE10F2" w:rsidRPr="00E24898" w:rsidRDefault="00CE10F2" w:rsidP="00E24898">
      <w:pPr>
        <w:spacing w:before="120"/>
        <w:jc w:val="both"/>
        <w:outlineLvl w:val="0"/>
        <w:rPr>
          <w:rFonts w:ascii="Helvetica" w:hAnsi="Helvetica" w:cs="Arial"/>
          <w:sz w:val="22"/>
          <w:szCs w:val="24"/>
        </w:rPr>
      </w:pPr>
    </w:p>
    <w:p w14:paraId="4C63E492"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2F44A2E3" w14:textId="0941F7E6" w:rsidR="00CE10F2" w:rsidRDefault="002D7F05" w:rsidP="00CE10F2">
      <w:pPr>
        <w:numPr>
          <w:ilvl w:val="1"/>
          <w:numId w:val="9"/>
        </w:numPr>
        <w:spacing w:before="240"/>
        <w:jc w:val="both"/>
        <w:outlineLvl w:val="0"/>
        <w:rPr>
          <w:rFonts w:ascii="Helvetica" w:hAnsi="Helvetica" w:cs="Arial"/>
          <w:szCs w:val="24"/>
        </w:rPr>
      </w:pPr>
      <w:r w:rsidRPr="00EF1DF8">
        <w:rPr>
          <w:rFonts w:ascii="Helvetica" w:hAnsi="Helvetica" w:cs="Arial"/>
          <w:szCs w:val="24"/>
          <w:u w:val="single"/>
        </w:rPr>
        <w:t>David</w:t>
      </w:r>
      <w:r w:rsidR="00FD1497" w:rsidRPr="00EF1DF8">
        <w:rPr>
          <w:rFonts w:ascii="Helvetica" w:hAnsi="Helvetica" w:cs="Arial"/>
          <w:szCs w:val="24"/>
        </w:rPr>
        <w:t xml:space="preserve">: </w:t>
      </w:r>
      <w:r w:rsidR="00B713F5" w:rsidRPr="003E4526">
        <w:rPr>
          <w:rFonts w:ascii="Helvetica" w:hAnsi="Helvetica" w:cs="Arial"/>
          <w:color w:val="FF0000"/>
          <w:szCs w:val="24"/>
        </w:rPr>
        <w:t>The presence or absence, and in particular, the relative abundance of so-called “biomarker” proteins in specimens can be useful in the diagnosis of particular cancers, and in predicting a patient responses to certain treatments. This protocol is therefore relevant to both the diagnosis and treatment of cancers</w:t>
      </w:r>
      <w:r w:rsidR="00EF1DF8">
        <w:rPr>
          <w:rFonts w:ascii="Helvetica" w:hAnsi="Helvetica" w:cs="Arial"/>
          <w:szCs w:val="24"/>
        </w:rPr>
        <w:t xml:space="preserve"> </w:t>
      </w:r>
      <w:r w:rsidR="00EF1DF8" w:rsidRPr="00EF1DF8">
        <w:rPr>
          <w:rFonts w:ascii="Helvetica" w:hAnsi="Helvetica" w:cs="Arial"/>
          <w:b/>
          <w:szCs w:val="24"/>
        </w:rPr>
        <w:t>[1-MED]</w:t>
      </w:r>
      <w:r w:rsidR="00CE10F2" w:rsidRPr="00EF1DF8">
        <w:rPr>
          <w:rFonts w:ascii="Helvetica" w:hAnsi="Helvetica" w:cs="Arial"/>
          <w:szCs w:val="24"/>
        </w:rPr>
        <w:t xml:space="preserve">.  </w:t>
      </w:r>
    </w:p>
    <w:p w14:paraId="77299CE1" w14:textId="77777777" w:rsidR="00EF1DF8" w:rsidRPr="00EF1DF8" w:rsidRDefault="00EF1DF8" w:rsidP="00EF1DF8">
      <w:pPr>
        <w:numPr>
          <w:ilvl w:val="2"/>
          <w:numId w:val="9"/>
        </w:numPr>
        <w:spacing w:before="240"/>
        <w:jc w:val="both"/>
        <w:outlineLvl w:val="0"/>
        <w:rPr>
          <w:rFonts w:ascii="Helvetica" w:hAnsi="Helvetica" w:cs="Arial"/>
          <w:szCs w:val="24"/>
        </w:rPr>
      </w:pPr>
      <w:r>
        <w:rPr>
          <w:rFonts w:ascii="Helvetica" w:hAnsi="Helvetica" w:cs="Arial"/>
          <w:szCs w:val="24"/>
        </w:rPr>
        <w:t>Named author states the above, looking slightly off to the side.</w:t>
      </w:r>
    </w:p>
    <w:p w14:paraId="12744958" w14:textId="7CC226DA" w:rsidR="00D4482C" w:rsidRDefault="00EF1DF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David</w:t>
      </w:r>
      <w:r w:rsidR="00FD1497" w:rsidRPr="00EF1DF8">
        <w:rPr>
          <w:rFonts w:ascii="Helvetica" w:hAnsi="Helvetica" w:cs="Arial"/>
          <w:szCs w:val="24"/>
        </w:rPr>
        <w:t xml:space="preserve">: </w:t>
      </w:r>
      <w:r w:rsidR="003D40C8" w:rsidRPr="00EF1DF8">
        <w:rPr>
          <w:rFonts w:ascii="Helvetica" w:hAnsi="Helvetica" w:cs="Arial"/>
          <w:szCs w:val="24"/>
        </w:rPr>
        <w:t>This</w:t>
      </w:r>
      <w:r w:rsidR="00D4482C" w:rsidRPr="00EF1DF8">
        <w:rPr>
          <w:rFonts w:ascii="Helvetica" w:hAnsi="Helvetica" w:cs="Arial"/>
          <w:szCs w:val="24"/>
        </w:rPr>
        <w:t xml:space="preserve"> protocol </w:t>
      </w:r>
      <w:r w:rsidR="00B713F5" w:rsidRPr="003E4526">
        <w:rPr>
          <w:rFonts w:ascii="Helvetica" w:hAnsi="Helvetica" w:cs="Arial"/>
          <w:color w:val="FF0000"/>
          <w:szCs w:val="24"/>
        </w:rPr>
        <w:t>is mainly about how to use</w:t>
      </w:r>
      <w:r w:rsidR="00D4482C" w:rsidRPr="00EF1DF8">
        <w:rPr>
          <w:rFonts w:ascii="Helvetica" w:hAnsi="Helvetica" w:cs="Arial"/>
          <w:szCs w:val="24"/>
        </w:rPr>
        <w:t xml:space="preserve"> protein quantification in immortalized cell lines</w:t>
      </w:r>
      <w:r w:rsidR="003D40C8" w:rsidRPr="00EF1DF8">
        <w:rPr>
          <w:rFonts w:ascii="Helvetica" w:hAnsi="Helvetica" w:cs="Arial"/>
          <w:szCs w:val="24"/>
        </w:rPr>
        <w:t xml:space="preserve"> as a means of validating the quantitative nature of an immunofluorescence assay. However</w:t>
      </w:r>
      <w:r w:rsidR="00D4482C" w:rsidRPr="00EF1DF8">
        <w:rPr>
          <w:rFonts w:ascii="Helvetica" w:hAnsi="Helvetica" w:cs="Arial"/>
          <w:szCs w:val="24"/>
        </w:rPr>
        <w:t>, it</w:t>
      </w:r>
      <w:r w:rsidR="003D40C8" w:rsidRPr="00EF1DF8">
        <w:rPr>
          <w:rFonts w:ascii="Helvetica" w:hAnsi="Helvetica" w:cs="Arial"/>
          <w:szCs w:val="24"/>
        </w:rPr>
        <w:t xml:space="preserve"> is important to note that, once validated, the assay may be </w:t>
      </w:r>
      <w:r w:rsidR="00D4482C" w:rsidRPr="00EF1DF8">
        <w:rPr>
          <w:rFonts w:ascii="Helvetica" w:hAnsi="Helvetica" w:cs="Arial"/>
          <w:szCs w:val="24"/>
        </w:rPr>
        <w:t>easily</w:t>
      </w:r>
      <w:r w:rsidR="003D40C8" w:rsidRPr="00EF1DF8">
        <w:rPr>
          <w:rFonts w:ascii="Helvetica" w:hAnsi="Helvetica" w:cs="Arial"/>
          <w:szCs w:val="24"/>
        </w:rPr>
        <w:t xml:space="preserve"> incorporated into a multiplexed approach for application </w:t>
      </w:r>
      <w:r w:rsidR="00D4482C" w:rsidRPr="00EF1DF8">
        <w:rPr>
          <w:rFonts w:ascii="Helvetica" w:hAnsi="Helvetica" w:cs="Arial"/>
          <w:szCs w:val="24"/>
        </w:rPr>
        <w:t>to routine biopsy samples</w:t>
      </w:r>
      <w:r>
        <w:rPr>
          <w:rFonts w:ascii="Helvetica" w:hAnsi="Helvetica" w:cs="Arial"/>
          <w:szCs w:val="24"/>
        </w:rPr>
        <w:t xml:space="preserve"> </w:t>
      </w:r>
      <w:r w:rsidRPr="00EF1DF8">
        <w:rPr>
          <w:rFonts w:ascii="Helvetica" w:hAnsi="Helvetica" w:cs="Arial"/>
          <w:b/>
          <w:szCs w:val="24"/>
        </w:rPr>
        <w:t>[1-MED]</w:t>
      </w:r>
      <w:r w:rsidR="00D4482C" w:rsidRPr="00EF1DF8">
        <w:rPr>
          <w:rFonts w:ascii="Helvetica" w:hAnsi="Helvetica" w:cs="Arial"/>
          <w:szCs w:val="24"/>
        </w:rPr>
        <w:t>.</w:t>
      </w:r>
    </w:p>
    <w:p w14:paraId="122E7423" w14:textId="77777777" w:rsidR="00EF1DF8" w:rsidRPr="00EF1DF8" w:rsidRDefault="00EF1DF8" w:rsidP="00EF1DF8">
      <w:pPr>
        <w:numPr>
          <w:ilvl w:val="2"/>
          <w:numId w:val="9"/>
        </w:numPr>
        <w:spacing w:before="240"/>
        <w:jc w:val="both"/>
        <w:outlineLvl w:val="0"/>
        <w:rPr>
          <w:rFonts w:ascii="Helvetica" w:hAnsi="Helvetica" w:cs="Arial"/>
          <w:szCs w:val="24"/>
        </w:rPr>
      </w:pPr>
      <w:r>
        <w:rPr>
          <w:rFonts w:ascii="Helvetica" w:hAnsi="Helvetica" w:cs="Arial"/>
          <w:szCs w:val="24"/>
        </w:rPr>
        <w:t>Named author states the above, looking slightly off to the side.</w:t>
      </w:r>
    </w:p>
    <w:p w14:paraId="1B2A1AEA"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39573F53" w14:textId="72151187" w:rsidR="00CE10F2" w:rsidRPr="00EF1DF8" w:rsidRDefault="002D7F05" w:rsidP="003A1109">
      <w:pPr>
        <w:numPr>
          <w:ilvl w:val="1"/>
          <w:numId w:val="9"/>
        </w:numPr>
        <w:spacing w:before="240"/>
        <w:jc w:val="both"/>
        <w:outlineLvl w:val="0"/>
        <w:rPr>
          <w:rFonts w:ascii="Helvetica" w:hAnsi="Helvetica" w:cs="Arial"/>
          <w:szCs w:val="24"/>
        </w:rPr>
      </w:pPr>
      <w:r w:rsidRPr="00EF1DF8">
        <w:rPr>
          <w:rFonts w:ascii="Helvetica" w:hAnsi="Helvetica" w:cs="Arial"/>
          <w:szCs w:val="24"/>
          <w:u w:val="single"/>
        </w:rPr>
        <w:t>Alison</w:t>
      </w:r>
      <w:r w:rsidR="00FD1497" w:rsidRPr="00EF1DF8">
        <w:rPr>
          <w:rFonts w:ascii="Helvetica" w:hAnsi="Helvetica" w:cs="Arial"/>
          <w:szCs w:val="24"/>
        </w:rPr>
        <w:t xml:space="preserve">: </w:t>
      </w:r>
      <w:r w:rsidR="00D4482C" w:rsidRPr="00EF1DF8">
        <w:rPr>
          <w:rFonts w:ascii="Helvetica" w:hAnsi="Helvetica" w:cs="Arial"/>
          <w:szCs w:val="24"/>
        </w:rPr>
        <w:t>Assisting in d</w:t>
      </w:r>
      <w:r w:rsidR="00CE10F2" w:rsidRPr="00EF1DF8">
        <w:rPr>
          <w:rFonts w:ascii="Helvetica" w:hAnsi="Helvetica" w:cs="Arial"/>
          <w:szCs w:val="24"/>
        </w:rPr>
        <w:t xml:space="preserve">emonstrating the procedure will be </w:t>
      </w:r>
      <w:r w:rsidR="00D4482C" w:rsidRPr="00EF1DF8">
        <w:rPr>
          <w:rFonts w:ascii="Helvetica" w:hAnsi="Helvetica" w:cs="Arial"/>
          <w:szCs w:val="24"/>
          <w:u w:val="single"/>
        </w:rPr>
        <w:t>Lee Boudreau</w:t>
      </w:r>
      <w:r w:rsidRPr="00EF1DF8">
        <w:rPr>
          <w:rFonts w:ascii="Helvetica" w:hAnsi="Helvetica" w:cs="Arial"/>
          <w:szCs w:val="24"/>
          <w:u w:val="single"/>
        </w:rPr>
        <w:t>,</w:t>
      </w:r>
      <w:r w:rsidR="00A84706" w:rsidRPr="00EF1DF8">
        <w:rPr>
          <w:rFonts w:ascii="Helvetica" w:hAnsi="Helvetica" w:cs="Arial"/>
          <w:szCs w:val="24"/>
          <w:u w:val="single"/>
        </w:rPr>
        <w:t xml:space="preserve"> </w:t>
      </w:r>
      <w:r w:rsidRPr="00EF1DF8">
        <w:rPr>
          <w:rFonts w:ascii="Helvetica" w:hAnsi="Helvetica" w:cs="Arial"/>
          <w:szCs w:val="24"/>
          <w:u w:val="single"/>
        </w:rPr>
        <w:t xml:space="preserve">a </w:t>
      </w:r>
      <w:r w:rsidR="00CE10F2" w:rsidRPr="00EF1DF8">
        <w:rPr>
          <w:rFonts w:ascii="Helvetica" w:hAnsi="Helvetica" w:cs="Arial"/>
          <w:szCs w:val="24"/>
          <w:u w:val="single"/>
        </w:rPr>
        <w:t>technician</w:t>
      </w:r>
      <w:r w:rsidR="00B713F5">
        <w:rPr>
          <w:rFonts w:ascii="Helvetica" w:hAnsi="Helvetica" w:cs="Arial"/>
          <w:szCs w:val="24"/>
          <w:u w:val="single"/>
        </w:rPr>
        <w:t xml:space="preserve">, </w:t>
      </w:r>
      <w:r w:rsidR="00B713F5" w:rsidRPr="003E4526">
        <w:rPr>
          <w:rFonts w:ascii="Helvetica" w:hAnsi="Helvetica" w:cs="Arial"/>
          <w:color w:val="FF0000"/>
          <w:szCs w:val="24"/>
          <w:u w:val="single"/>
        </w:rPr>
        <w:t>and Shakeel Virk, the Director of Operations, both</w:t>
      </w:r>
      <w:r w:rsidR="00CE10F2" w:rsidRPr="00EF1DF8">
        <w:rPr>
          <w:rFonts w:ascii="Helvetica" w:hAnsi="Helvetica" w:cs="Arial"/>
          <w:szCs w:val="24"/>
        </w:rPr>
        <w:t xml:space="preserve"> from </w:t>
      </w:r>
      <w:r w:rsidR="00D4482C" w:rsidRPr="00EF1DF8">
        <w:rPr>
          <w:rFonts w:ascii="Helvetica" w:hAnsi="Helvetica" w:cs="Arial"/>
          <w:szCs w:val="24"/>
        </w:rPr>
        <w:t xml:space="preserve">the </w:t>
      </w:r>
      <w:r w:rsidR="00D4482C" w:rsidRPr="00EF1DF8">
        <w:rPr>
          <w:rFonts w:ascii="Helvetica" w:hAnsi="Helvetica" w:cs="Arial"/>
          <w:szCs w:val="24"/>
          <w:u w:val="single"/>
        </w:rPr>
        <w:t>Queen’s Laboratory for Molecular Pathology</w:t>
      </w:r>
      <w:r w:rsidR="00CE10F2" w:rsidRPr="00EF1DF8">
        <w:rPr>
          <w:rFonts w:ascii="Helvetica" w:hAnsi="Helvetica" w:cs="Arial"/>
          <w:szCs w:val="24"/>
        </w:rPr>
        <w:t xml:space="preserve">. </w:t>
      </w:r>
    </w:p>
    <w:p w14:paraId="63253575" w14:textId="77777777" w:rsidR="00CE10F2" w:rsidRPr="00EF1DF8" w:rsidRDefault="00CE10F2" w:rsidP="00CE10F2">
      <w:pPr>
        <w:numPr>
          <w:ilvl w:val="2"/>
          <w:numId w:val="9"/>
        </w:numPr>
        <w:spacing w:before="240"/>
        <w:jc w:val="both"/>
        <w:outlineLvl w:val="0"/>
        <w:rPr>
          <w:rFonts w:ascii="Helvetica" w:hAnsi="Helvetica" w:cs="Arial"/>
          <w:szCs w:val="24"/>
        </w:rPr>
      </w:pPr>
      <w:r w:rsidRPr="00EF1DF8">
        <w:rPr>
          <w:rFonts w:ascii="Helvetica" w:hAnsi="Helvetica" w:cs="Arial"/>
          <w:szCs w:val="24"/>
        </w:rPr>
        <w:t xml:space="preserve">Interview style: Author saying the above </w:t>
      </w:r>
    </w:p>
    <w:p w14:paraId="2580AF55" w14:textId="3F597BA5" w:rsidR="00CE10F2" w:rsidRPr="003E4526" w:rsidRDefault="00CE10F2" w:rsidP="00CE10F2">
      <w:pPr>
        <w:numPr>
          <w:ilvl w:val="2"/>
          <w:numId w:val="9"/>
        </w:numPr>
        <w:spacing w:before="240"/>
        <w:jc w:val="both"/>
        <w:outlineLvl w:val="0"/>
        <w:rPr>
          <w:rFonts w:ascii="Helvetica" w:hAnsi="Helvetica" w:cs="Arial"/>
          <w:color w:val="FF0000"/>
          <w:szCs w:val="24"/>
        </w:rPr>
      </w:pPr>
      <w:r w:rsidRPr="003E4526">
        <w:rPr>
          <w:rFonts w:ascii="Helvetica" w:hAnsi="Helvetica" w:cs="Arial"/>
          <w:color w:val="FF0000"/>
          <w:szCs w:val="24"/>
        </w:rPr>
        <w:t>The named technician</w:t>
      </w:r>
      <w:r w:rsidR="00B713F5" w:rsidRPr="003E4526">
        <w:rPr>
          <w:rFonts w:ascii="Helvetica" w:hAnsi="Helvetica" w:cs="Arial"/>
          <w:color w:val="FF0000"/>
          <w:szCs w:val="24"/>
        </w:rPr>
        <w:t xml:space="preserve"> (Lee)</w:t>
      </w:r>
      <w:r w:rsidRPr="003E4526">
        <w:rPr>
          <w:rFonts w:ascii="Helvetica" w:hAnsi="Helvetica" w:cs="Arial"/>
          <w:color w:val="FF0000"/>
          <w:szCs w:val="24"/>
        </w:rPr>
        <w:t xml:space="preserve"> looks up from workbench or desk or microscope and acknowledges the camera.</w:t>
      </w:r>
    </w:p>
    <w:p w14:paraId="0DBA6AAD" w14:textId="3E88A7EA" w:rsidR="00B713F5" w:rsidRPr="00EF1DF8" w:rsidRDefault="00B713F5" w:rsidP="00CE10F2">
      <w:pPr>
        <w:numPr>
          <w:ilvl w:val="2"/>
          <w:numId w:val="9"/>
        </w:numPr>
        <w:spacing w:before="240"/>
        <w:jc w:val="both"/>
        <w:outlineLvl w:val="0"/>
        <w:rPr>
          <w:rFonts w:ascii="Helvetica" w:hAnsi="Helvetica" w:cs="Arial"/>
          <w:szCs w:val="24"/>
        </w:rPr>
      </w:pPr>
      <w:r w:rsidRPr="003E4526">
        <w:rPr>
          <w:rFonts w:ascii="Helvetica" w:hAnsi="Helvetica" w:cs="Arial"/>
          <w:color w:val="FF0000"/>
          <w:szCs w:val="24"/>
        </w:rPr>
        <w:t>The named technician (Shakeel) looks up from workbench or desk or microscope and acknowledges the camera.</w:t>
      </w:r>
    </w:p>
    <w:p w14:paraId="54D323F3" w14:textId="77777777" w:rsidR="001819E3" w:rsidRPr="00E24898" w:rsidRDefault="00EF1DF8" w:rsidP="001819E3">
      <w:pPr>
        <w:rPr>
          <w:rFonts w:ascii="Helvetica" w:hAnsi="Helvetica"/>
          <w:b/>
          <w:sz w:val="22"/>
        </w:rPr>
      </w:pPr>
      <w:r>
        <w:rPr>
          <w:rFonts w:ascii="Helvetica" w:hAnsi="Helvetica"/>
          <w:b/>
          <w:sz w:val="22"/>
        </w:rPr>
        <w:lastRenderedPageBreak/>
        <w:br w:type="page"/>
      </w:r>
    </w:p>
    <w:p w14:paraId="4316F379" w14:textId="77777777" w:rsidR="001819E3" w:rsidRPr="00E24898" w:rsidRDefault="00AE11E8" w:rsidP="001819E3">
      <w:pPr>
        <w:rPr>
          <w:rFonts w:ascii="Helvetica" w:hAnsi="Helvetica"/>
          <w:b/>
          <w:sz w:val="22"/>
        </w:rPr>
      </w:pPr>
      <w:r>
        <w:rPr>
          <w:rFonts w:ascii="Helvetica" w:hAnsi="Helvetica"/>
          <w:b/>
          <w:szCs w:val="24"/>
        </w:rPr>
        <w:lastRenderedPageBreak/>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62874CC2" w14:textId="77777777" w:rsidR="004A1F1F" w:rsidRDefault="004A1F1F" w:rsidP="004A1F1F">
      <w:pPr>
        <w:rPr>
          <w:rFonts w:ascii="Helvetica" w:hAnsi="Helvetica"/>
          <w:sz w:val="22"/>
        </w:rPr>
      </w:pPr>
    </w:p>
    <w:p w14:paraId="7B98AC94" w14:textId="77777777" w:rsidR="004A1F1F" w:rsidRPr="004A1F1F" w:rsidRDefault="004A1F1F" w:rsidP="004A1F1F">
      <w:pPr>
        <w:rPr>
          <w:rFonts w:ascii="Helvetica" w:hAnsi="Helvetica"/>
          <w:sz w:val="22"/>
        </w:rPr>
      </w:pPr>
      <w:r w:rsidRPr="004A1F1F">
        <w:rPr>
          <w:rFonts w:ascii="Helvetica" w:hAnsi="Helvetica"/>
          <w:sz w:val="22"/>
        </w:rPr>
        <w:t>Approval to use primary human tissue samples was obtained from the Health Sciences and Affiliated Teaching Hospitals Research Ethics Board (HSREB) at Queen’s University.</w:t>
      </w:r>
    </w:p>
    <w:p w14:paraId="2B219E81" w14:textId="77777777" w:rsidR="00EE1E2F" w:rsidRDefault="00EE1E2F" w:rsidP="004A1F1F">
      <w:pPr>
        <w:rPr>
          <w:rFonts w:ascii="Helvetica" w:hAnsi="Helvetica"/>
          <w:sz w:val="22"/>
        </w:rPr>
      </w:pPr>
    </w:p>
    <w:p w14:paraId="43CA94B4" w14:textId="77777777" w:rsidR="00CE10F2" w:rsidRDefault="00CE10F2" w:rsidP="00CE10F2">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DB78F10" w14:textId="77777777" w:rsidR="00CE10F2" w:rsidRPr="00E24898" w:rsidRDefault="00CE10F2" w:rsidP="00CE10F2">
      <w:pPr>
        <w:rPr>
          <w:rFonts w:ascii="Helvetica" w:hAnsi="Helvetica"/>
          <w:i/>
          <w:sz w:val="22"/>
        </w:rPr>
      </w:pPr>
    </w:p>
    <w:p w14:paraId="15F83234" w14:textId="77777777" w:rsidR="00CE10F2" w:rsidRPr="00E24898" w:rsidRDefault="00CE10F2" w:rsidP="00CE10F2">
      <w:pPr>
        <w:ind w:left="360"/>
        <w:jc w:val="both"/>
        <w:outlineLvl w:val="0"/>
        <w:rPr>
          <w:rFonts w:ascii="Helvetica" w:hAnsi="Helvetica" w:cs="Arial"/>
          <w:sz w:val="22"/>
          <w:szCs w:val="24"/>
        </w:rPr>
      </w:pPr>
    </w:p>
    <w:p w14:paraId="6DAAC31D" w14:textId="77777777" w:rsidR="00CE10F2" w:rsidRPr="00E24898" w:rsidRDefault="004A1F1F" w:rsidP="00CE10F2">
      <w:pPr>
        <w:numPr>
          <w:ilvl w:val="0"/>
          <w:numId w:val="12"/>
        </w:numPr>
        <w:spacing w:before="240"/>
        <w:jc w:val="both"/>
        <w:outlineLvl w:val="0"/>
        <w:rPr>
          <w:rFonts w:ascii="Helvetica" w:hAnsi="Helvetica" w:cs="Arial"/>
          <w:b/>
          <w:szCs w:val="24"/>
        </w:rPr>
      </w:pPr>
      <w:r>
        <w:rPr>
          <w:rFonts w:ascii="Helvetica" w:hAnsi="Helvetica" w:cs="Arial"/>
          <w:b/>
          <w:szCs w:val="24"/>
        </w:rPr>
        <w:t>Building a Cell-Line Tissue Microarray (TMA)</w:t>
      </w:r>
    </w:p>
    <w:p w14:paraId="4B0C21A7" w14:textId="77777777" w:rsidR="00125924" w:rsidRDefault="00D15F5F" w:rsidP="00126973">
      <w:pPr>
        <w:numPr>
          <w:ilvl w:val="1"/>
          <w:numId w:val="12"/>
        </w:numPr>
        <w:spacing w:before="240"/>
        <w:jc w:val="both"/>
        <w:outlineLvl w:val="0"/>
        <w:rPr>
          <w:rFonts w:ascii="Helvetica" w:hAnsi="Helvetica" w:cs="Arial"/>
          <w:szCs w:val="24"/>
        </w:rPr>
      </w:pPr>
      <w:r>
        <w:rPr>
          <w:rFonts w:ascii="Helvetica" w:hAnsi="Helvetica" w:cs="Arial"/>
          <w:szCs w:val="24"/>
        </w:rPr>
        <w:t>To begin, centrifuge the previously harvested cells in a 50-milliliter conical tube</w:t>
      </w:r>
      <w:r w:rsidR="00C05BF0">
        <w:rPr>
          <w:rFonts w:ascii="Helvetica" w:hAnsi="Helvetica" w:cs="Arial"/>
          <w:szCs w:val="24"/>
        </w:rPr>
        <w:t xml:space="preserve"> </w:t>
      </w:r>
      <w:r w:rsidR="007C186D">
        <w:rPr>
          <w:rFonts w:ascii="Helvetica" w:hAnsi="Helvetica" w:cs="Arial"/>
          <w:szCs w:val="24"/>
        </w:rPr>
        <w:t xml:space="preserve">at </w:t>
      </w:r>
      <w:r w:rsidR="00C05BF0">
        <w:rPr>
          <w:rFonts w:ascii="Helvetica" w:hAnsi="Helvetica" w:cs="Arial"/>
          <w:szCs w:val="24"/>
        </w:rPr>
        <w:t>225 g’s for 5 minutes</w:t>
      </w:r>
      <w:r>
        <w:rPr>
          <w:rFonts w:ascii="Helvetica" w:hAnsi="Helvetica" w:cs="Arial"/>
          <w:szCs w:val="24"/>
        </w:rPr>
        <w:t xml:space="preserve"> </w:t>
      </w:r>
      <w:r w:rsidRPr="00D15F5F">
        <w:rPr>
          <w:rFonts w:ascii="Helvetica" w:hAnsi="Helvetica" w:cs="Arial"/>
          <w:b/>
          <w:szCs w:val="24"/>
        </w:rPr>
        <w:t>[1-MED]</w:t>
      </w:r>
      <w:r>
        <w:rPr>
          <w:rFonts w:ascii="Helvetica" w:hAnsi="Helvetica" w:cs="Arial"/>
          <w:szCs w:val="24"/>
        </w:rPr>
        <w:t xml:space="preserve">. Decant the supernatant and re-suspend the cell pellet in 10 milliliters of PBS </w:t>
      </w:r>
      <w:r w:rsidRPr="00D15F5F">
        <w:rPr>
          <w:rFonts w:ascii="Helvetica" w:hAnsi="Helvetica" w:cs="Arial"/>
          <w:b/>
          <w:szCs w:val="24"/>
        </w:rPr>
        <w:t>[2-CU]</w:t>
      </w:r>
      <w:r>
        <w:rPr>
          <w:rFonts w:ascii="Helvetica" w:hAnsi="Helvetica" w:cs="Arial"/>
          <w:szCs w:val="24"/>
        </w:rPr>
        <w:t>. Then, centrifuge the re-suspended cells at 225 g’s for 5 minute</w:t>
      </w:r>
      <w:r w:rsidR="00C05BF0">
        <w:rPr>
          <w:rFonts w:ascii="Helvetica" w:hAnsi="Helvetica" w:cs="Arial"/>
          <w:szCs w:val="24"/>
        </w:rPr>
        <w:t>s</w:t>
      </w:r>
      <w:r>
        <w:rPr>
          <w:rFonts w:ascii="Helvetica" w:hAnsi="Helvetica" w:cs="Arial"/>
          <w:szCs w:val="24"/>
        </w:rPr>
        <w:t xml:space="preserve"> </w:t>
      </w:r>
      <w:r w:rsidRPr="00D15F5F">
        <w:rPr>
          <w:rFonts w:ascii="Helvetica" w:hAnsi="Helvetica" w:cs="Arial"/>
          <w:b/>
          <w:szCs w:val="24"/>
        </w:rPr>
        <w:t>[3-MED</w:t>
      </w:r>
      <w:r w:rsidR="00EF1DF8">
        <w:rPr>
          <w:rFonts w:ascii="Helvetica" w:hAnsi="Helvetica" w:cs="Arial"/>
          <w:b/>
          <w:szCs w:val="24"/>
        </w:rPr>
        <w:t>-TXT</w:t>
      </w:r>
      <w:r w:rsidRPr="00D15F5F">
        <w:rPr>
          <w:rFonts w:ascii="Helvetica" w:hAnsi="Helvetica" w:cs="Arial"/>
          <w:b/>
          <w:szCs w:val="24"/>
        </w:rPr>
        <w:t>]</w:t>
      </w:r>
      <w:r>
        <w:rPr>
          <w:rFonts w:ascii="Helvetica" w:hAnsi="Helvetica" w:cs="Arial"/>
          <w:szCs w:val="24"/>
        </w:rPr>
        <w:t>.</w:t>
      </w:r>
    </w:p>
    <w:p w14:paraId="2B73CFB9" w14:textId="77777777" w:rsidR="00D15F5F" w:rsidRDefault="00D15F5F" w:rsidP="00D15F5F">
      <w:pPr>
        <w:numPr>
          <w:ilvl w:val="2"/>
          <w:numId w:val="12"/>
        </w:numPr>
        <w:spacing w:before="240"/>
        <w:jc w:val="both"/>
        <w:outlineLvl w:val="0"/>
        <w:rPr>
          <w:rFonts w:ascii="Helvetica" w:hAnsi="Helvetica" w:cs="Arial"/>
          <w:szCs w:val="24"/>
        </w:rPr>
      </w:pPr>
      <w:r>
        <w:rPr>
          <w:rFonts w:ascii="Helvetica" w:hAnsi="Helvetica" w:cs="Arial"/>
          <w:szCs w:val="24"/>
        </w:rPr>
        <w:t xml:space="preserve">Talent shuts the lid of the centrifuge and starts the spin. </w:t>
      </w:r>
      <w:r w:rsidRPr="00D15F5F">
        <w:rPr>
          <w:rFonts w:ascii="Helvetica" w:hAnsi="Helvetica" w:cs="Arial"/>
          <w:i/>
          <w:color w:val="0000FF"/>
          <w:szCs w:val="24"/>
        </w:rPr>
        <w:t>Videographer: Obtain multiple takes, this is repeated as a general centrifugation shot. Do not show detail of the object going into the centrifuge.</w:t>
      </w:r>
      <w:r>
        <w:rPr>
          <w:rFonts w:ascii="Helvetica" w:hAnsi="Helvetica" w:cs="Arial"/>
          <w:szCs w:val="24"/>
        </w:rPr>
        <w:t xml:space="preserve"> </w:t>
      </w:r>
    </w:p>
    <w:p w14:paraId="14F4ADB3" w14:textId="66E94BEB" w:rsidR="00D15F5F" w:rsidRDefault="00D15F5F" w:rsidP="00D15F5F">
      <w:pPr>
        <w:numPr>
          <w:ilvl w:val="2"/>
          <w:numId w:val="12"/>
        </w:numPr>
        <w:spacing w:before="240"/>
        <w:jc w:val="both"/>
        <w:outlineLvl w:val="0"/>
        <w:rPr>
          <w:rFonts w:ascii="Helvetica" w:hAnsi="Helvetica" w:cs="Arial"/>
          <w:szCs w:val="24"/>
        </w:rPr>
      </w:pPr>
      <w:r>
        <w:rPr>
          <w:rFonts w:ascii="Helvetica" w:hAnsi="Helvetica" w:cs="Arial"/>
          <w:szCs w:val="24"/>
        </w:rPr>
        <w:t>Talent removes the supernatant from the pellet</w:t>
      </w:r>
      <w:r w:rsidR="00EF1DF8">
        <w:rPr>
          <w:rFonts w:ascii="Helvetica" w:hAnsi="Helvetica" w:cs="Arial"/>
          <w:szCs w:val="24"/>
        </w:rPr>
        <w:t xml:space="preserve"> (by pouring off)</w:t>
      </w:r>
      <w:r>
        <w:rPr>
          <w:rFonts w:ascii="Helvetica" w:hAnsi="Helvetica" w:cs="Arial"/>
          <w:szCs w:val="24"/>
        </w:rPr>
        <w:t xml:space="preserve"> and </w:t>
      </w:r>
      <w:r w:rsidRPr="003E4526">
        <w:rPr>
          <w:rFonts w:ascii="Helvetica" w:hAnsi="Helvetica" w:cs="Arial"/>
          <w:color w:val="FF0000"/>
          <w:szCs w:val="24"/>
        </w:rPr>
        <w:t>uses a</w:t>
      </w:r>
      <w:r w:rsidR="00B713F5" w:rsidRPr="003E4526">
        <w:rPr>
          <w:rFonts w:ascii="Helvetica" w:hAnsi="Helvetica" w:cs="Arial"/>
          <w:color w:val="FF0000"/>
          <w:szCs w:val="24"/>
        </w:rPr>
        <w:t>n automatic</w:t>
      </w:r>
      <w:r w:rsidRPr="003E4526">
        <w:rPr>
          <w:rFonts w:ascii="Helvetica" w:hAnsi="Helvetica" w:cs="Arial"/>
          <w:color w:val="FF0000"/>
          <w:szCs w:val="24"/>
        </w:rPr>
        <w:t xml:space="preserve"> </w:t>
      </w:r>
      <w:r>
        <w:rPr>
          <w:rFonts w:ascii="Helvetica" w:hAnsi="Helvetica" w:cs="Arial"/>
          <w:szCs w:val="24"/>
        </w:rPr>
        <w:t xml:space="preserve">pipette to add PBS to the pellet. </w:t>
      </w:r>
    </w:p>
    <w:p w14:paraId="09B85611" w14:textId="77777777" w:rsidR="00C05BF0" w:rsidRDefault="00C05BF0" w:rsidP="00D15F5F">
      <w:pPr>
        <w:numPr>
          <w:ilvl w:val="2"/>
          <w:numId w:val="12"/>
        </w:numPr>
        <w:spacing w:before="240"/>
        <w:jc w:val="both"/>
        <w:outlineLvl w:val="0"/>
        <w:rPr>
          <w:rFonts w:ascii="Helvetica" w:hAnsi="Helvetica" w:cs="Arial"/>
          <w:szCs w:val="24"/>
        </w:rPr>
      </w:pPr>
      <w:r>
        <w:rPr>
          <w:rFonts w:ascii="Helvetica" w:hAnsi="Helvetica" w:cs="Arial"/>
          <w:szCs w:val="24"/>
        </w:rPr>
        <w:t>Use 2.1.1.</w:t>
      </w:r>
      <w:r w:rsidR="00EF1DF8">
        <w:rPr>
          <w:rFonts w:ascii="Helvetica" w:hAnsi="Helvetica" w:cs="Arial"/>
          <w:szCs w:val="24"/>
        </w:rPr>
        <w:t xml:space="preserve"> </w:t>
      </w:r>
      <w:r w:rsidR="00EF1DF8" w:rsidRPr="00EF1DF8">
        <w:rPr>
          <w:rFonts w:ascii="Helvetica" w:hAnsi="Helvetica" w:cs="Arial"/>
          <w:b/>
          <w:szCs w:val="24"/>
        </w:rPr>
        <w:t>TEXT: Repeat supernatant decanting</w:t>
      </w:r>
      <w:r w:rsidR="00EF1DF8">
        <w:rPr>
          <w:rFonts w:ascii="Helvetica" w:hAnsi="Helvetica" w:cs="Arial"/>
          <w:szCs w:val="24"/>
        </w:rPr>
        <w:t xml:space="preserve"> </w:t>
      </w:r>
    </w:p>
    <w:p w14:paraId="7FCA79D4" w14:textId="77777777" w:rsidR="00D15F5F" w:rsidRDefault="00D15F5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Suspend the cell pellet with 10 milliliters of 10% NBF </w:t>
      </w:r>
      <w:r w:rsidRPr="00D15F5F">
        <w:rPr>
          <w:rFonts w:ascii="Helvetica" w:hAnsi="Helvetica" w:cs="Arial"/>
          <w:b/>
          <w:szCs w:val="24"/>
        </w:rPr>
        <w:t>[1-CU</w:t>
      </w:r>
      <w:r>
        <w:rPr>
          <w:rFonts w:ascii="Helvetica" w:hAnsi="Helvetica" w:cs="Arial"/>
          <w:b/>
          <w:szCs w:val="24"/>
        </w:rPr>
        <w:t>-TXT</w:t>
      </w:r>
      <w:r w:rsidRPr="00D15F5F">
        <w:rPr>
          <w:rFonts w:ascii="Helvetica" w:hAnsi="Helvetica" w:cs="Arial"/>
          <w:b/>
          <w:szCs w:val="24"/>
        </w:rPr>
        <w:t>]</w:t>
      </w:r>
      <w:r>
        <w:rPr>
          <w:rFonts w:ascii="Helvetica" w:hAnsi="Helvetica" w:cs="Arial"/>
          <w:szCs w:val="24"/>
        </w:rPr>
        <w:t>.</w:t>
      </w:r>
      <w:r w:rsidR="00C05BF0">
        <w:rPr>
          <w:rFonts w:ascii="Helvetica" w:hAnsi="Helvetica" w:cs="Arial"/>
          <w:szCs w:val="24"/>
        </w:rPr>
        <w:t xml:space="preserve"> Then, incubate the cells at room temperature on a rocker at 24 rpm’s overnight </w:t>
      </w:r>
      <w:r w:rsidR="00C05BF0" w:rsidRPr="00C05BF0">
        <w:rPr>
          <w:rFonts w:ascii="Helvetica" w:hAnsi="Helvetica" w:cs="Arial"/>
          <w:b/>
          <w:szCs w:val="24"/>
        </w:rPr>
        <w:t>[2-MED]</w:t>
      </w:r>
      <w:r w:rsidR="00C05BF0">
        <w:rPr>
          <w:rFonts w:ascii="Helvetica" w:hAnsi="Helvetica" w:cs="Arial"/>
          <w:szCs w:val="24"/>
        </w:rPr>
        <w:t>.</w:t>
      </w:r>
    </w:p>
    <w:p w14:paraId="15B0A7F0" w14:textId="77777777" w:rsidR="00C05BF0" w:rsidRDefault="00C05BF0" w:rsidP="00C05BF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NBF to the pellet to resuspend it. </w:t>
      </w:r>
      <w:r w:rsidRPr="00C05BF0">
        <w:rPr>
          <w:rFonts w:ascii="Helvetica" w:hAnsi="Helvetica" w:cs="Arial"/>
          <w:b/>
          <w:szCs w:val="24"/>
        </w:rPr>
        <w:t>TEXT: neutral buffered formalin</w:t>
      </w:r>
      <w:r>
        <w:rPr>
          <w:rFonts w:ascii="Helvetica" w:hAnsi="Helvetica" w:cs="Arial"/>
          <w:szCs w:val="24"/>
        </w:rPr>
        <w:t xml:space="preserve"> </w:t>
      </w:r>
      <w:r w:rsidRPr="00C05BF0">
        <w:rPr>
          <w:rFonts w:ascii="Helvetica" w:hAnsi="Helvetica" w:cs="Arial"/>
          <w:i/>
          <w:color w:val="0000FF"/>
          <w:szCs w:val="24"/>
        </w:rPr>
        <w:t>Video editor: Show text overlay when VO says “NBF”.</w:t>
      </w:r>
    </w:p>
    <w:p w14:paraId="352767A6" w14:textId="77777777" w:rsidR="00C05BF0" w:rsidRDefault="00C05BF0" w:rsidP="00C05BF0">
      <w:pPr>
        <w:numPr>
          <w:ilvl w:val="2"/>
          <w:numId w:val="12"/>
        </w:numPr>
        <w:spacing w:before="240"/>
        <w:jc w:val="both"/>
        <w:outlineLvl w:val="0"/>
        <w:rPr>
          <w:rFonts w:ascii="Helvetica" w:hAnsi="Helvetica" w:cs="Arial"/>
          <w:szCs w:val="24"/>
        </w:rPr>
      </w:pPr>
      <w:r>
        <w:rPr>
          <w:rFonts w:ascii="Helvetica" w:hAnsi="Helvetica" w:cs="Arial"/>
          <w:szCs w:val="24"/>
        </w:rPr>
        <w:t xml:space="preserve">Talent puts the conical tube containing the cell suspension on a rocker. </w:t>
      </w:r>
    </w:p>
    <w:p w14:paraId="43C00D64" w14:textId="77777777" w:rsidR="00C05BF0" w:rsidRDefault="00C05BF0" w:rsidP="00C05BF0">
      <w:pPr>
        <w:numPr>
          <w:ilvl w:val="1"/>
          <w:numId w:val="12"/>
        </w:numPr>
        <w:spacing w:before="240"/>
        <w:jc w:val="both"/>
        <w:outlineLvl w:val="0"/>
        <w:rPr>
          <w:rFonts w:ascii="Helvetica" w:hAnsi="Helvetica" w:cs="Arial"/>
          <w:szCs w:val="24"/>
        </w:rPr>
      </w:pPr>
      <w:r>
        <w:rPr>
          <w:rFonts w:ascii="Helvetica" w:hAnsi="Helvetica" w:cs="Arial"/>
          <w:szCs w:val="24"/>
        </w:rPr>
        <w:t xml:space="preserve">After fixing the cells, centrifuge the cells at 225 g’s for 5 minutes </w:t>
      </w:r>
      <w:r w:rsidRPr="00C05BF0">
        <w:rPr>
          <w:rFonts w:ascii="Helvetica" w:hAnsi="Helvetica" w:cs="Arial"/>
          <w:b/>
          <w:szCs w:val="24"/>
        </w:rPr>
        <w:t>[1-MED]</w:t>
      </w:r>
      <w:r>
        <w:rPr>
          <w:rFonts w:ascii="Helvetica" w:hAnsi="Helvetica" w:cs="Arial"/>
          <w:szCs w:val="24"/>
        </w:rPr>
        <w:t xml:space="preserve">. Then, remove the supernatant and resuspend the cells in 500 microliters of PBS </w:t>
      </w:r>
      <w:r w:rsidRPr="00C05BF0">
        <w:rPr>
          <w:rFonts w:ascii="Helvetica" w:hAnsi="Helvetica" w:cs="Arial"/>
          <w:b/>
          <w:szCs w:val="24"/>
        </w:rPr>
        <w:t>[2-CU]</w:t>
      </w:r>
      <w:r>
        <w:rPr>
          <w:rFonts w:ascii="Helvetica" w:hAnsi="Helvetica" w:cs="Arial"/>
          <w:szCs w:val="24"/>
        </w:rPr>
        <w:t>.</w:t>
      </w:r>
    </w:p>
    <w:p w14:paraId="39CE971C" w14:textId="77777777" w:rsidR="00C05BF0" w:rsidRDefault="00C05BF0" w:rsidP="00C05BF0">
      <w:pPr>
        <w:numPr>
          <w:ilvl w:val="2"/>
          <w:numId w:val="12"/>
        </w:numPr>
        <w:spacing w:before="240"/>
        <w:jc w:val="both"/>
        <w:outlineLvl w:val="0"/>
        <w:rPr>
          <w:rFonts w:ascii="Helvetica" w:hAnsi="Helvetica" w:cs="Arial"/>
          <w:szCs w:val="24"/>
        </w:rPr>
      </w:pPr>
      <w:r>
        <w:rPr>
          <w:rFonts w:ascii="Helvetica" w:hAnsi="Helvetica" w:cs="Arial"/>
          <w:szCs w:val="24"/>
        </w:rPr>
        <w:t>Use 2.1.1.</w:t>
      </w:r>
    </w:p>
    <w:p w14:paraId="4587E896" w14:textId="77777777" w:rsidR="00C05BF0" w:rsidRDefault="00C05BF0" w:rsidP="00C05BF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PBS to the cell pellet (the supernatant has already been removed) and resuspends it. </w:t>
      </w:r>
    </w:p>
    <w:p w14:paraId="09F28D0D" w14:textId="77777777" w:rsidR="00C05BF0" w:rsidRDefault="00C05BF0" w:rsidP="00C05BF0">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cells to a 1.5-milliliter microcentrifuge tube </w:t>
      </w:r>
      <w:r w:rsidRPr="00C05BF0">
        <w:rPr>
          <w:rFonts w:ascii="Helvetica" w:hAnsi="Helvetica" w:cs="Arial"/>
          <w:b/>
          <w:szCs w:val="24"/>
        </w:rPr>
        <w:t>[1-CU]</w:t>
      </w:r>
      <w:r>
        <w:rPr>
          <w:rFonts w:ascii="Helvetica" w:hAnsi="Helvetica" w:cs="Arial"/>
          <w:szCs w:val="24"/>
        </w:rPr>
        <w:t xml:space="preserve">… and pellet the cells via centrifugation </w:t>
      </w:r>
      <w:r w:rsidRPr="00C05BF0">
        <w:rPr>
          <w:rFonts w:ascii="Helvetica" w:hAnsi="Helvetica" w:cs="Arial"/>
          <w:b/>
          <w:szCs w:val="24"/>
        </w:rPr>
        <w:t>[2-MED</w:t>
      </w:r>
      <w:r>
        <w:rPr>
          <w:rFonts w:ascii="Helvetica" w:hAnsi="Helvetica" w:cs="Arial"/>
          <w:b/>
          <w:szCs w:val="24"/>
        </w:rPr>
        <w:t>-TXT</w:t>
      </w:r>
      <w:r w:rsidRPr="00C05BF0">
        <w:rPr>
          <w:rFonts w:ascii="Helvetica" w:hAnsi="Helvetica" w:cs="Arial"/>
          <w:b/>
          <w:szCs w:val="24"/>
        </w:rPr>
        <w:t>]</w:t>
      </w:r>
      <w:r>
        <w:rPr>
          <w:rFonts w:ascii="Helvetica" w:hAnsi="Helvetica" w:cs="Arial"/>
          <w:szCs w:val="24"/>
        </w:rPr>
        <w:t xml:space="preserve">. Then, aspirate the supernatant </w:t>
      </w:r>
      <w:r w:rsidRPr="00C05BF0">
        <w:rPr>
          <w:rFonts w:ascii="Helvetica" w:hAnsi="Helvetica" w:cs="Arial"/>
          <w:b/>
          <w:szCs w:val="24"/>
        </w:rPr>
        <w:t>[3-CU]</w:t>
      </w:r>
      <w:r>
        <w:rPr>
          <w:rFonts w:ascii="Helvetica" w:hAnsi="Helvetica" w:cs="Arial"/>
          <w:szCs w:val="24"/>
        </w:rPr>
        <w:t>.</w:t>
      </w:r>
    </w:p>
    <w:p w14:paraId="3919D4EF" w14:textId="77777777" w:rsidR="00C05BF0" w:rsidRDefault="00C05BF0" w:rsidP="00C05BF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cell suspension to a clean microcentrifuge tube. </w:t>
      </w:r>
    </w:p>
    <w:p w14:paraId="2F0AAAEB" w14:textId="77777777" w:rsidR="00C05BF0" w:rsidRDefault="00EF1DF8" w:rsidP="00C05BF0">
      <w:pPr>
        <w:numPr>
          <w:ilvl w:val="2"/>
          <w:numId w:val="12"/>
        </w:numPr>
        <w:spacing w:before="240"/>
        <w:jc w:val="both"/>
        <w:outlineLvl w:val="0"/>
        <w:rPr>
          <w:rFonts w:ascii="Helvetica" w:hAnsi="Helvetica" w:cs="Arial"/>
          <w:szCs w:val="24"/>
        </w:rPr>
      </w:pPr>
      <w:r>
        <w:rPr>
          <w:rFonts w:ascii="Helvetica" w:hAnsi="Helvetica" w:cs="Arial"/>
          <w:szCs w:val="24"/>
        </w:rPr>
        <w:t>Talent places the</w:t>
      </w:r>
      <w:r w:rsidR="003A1989">
        <w:rPr>
          <w:rFonts w:ascii="Helvetica" w:hAnsi="Helvetica" w:cs="Arial"/>
          <w:szCs w:val="24"/>
        </w:rPr>
        <w:t xml:space="preserve"> tube into a table top centrifuge. </w:t>
      </w:r>
      <w:r w:rsidR="003A1989" w:rsidRPr="003A1989">
        <w:rPr>
          <w:rFonts w:ascii="Helvetica" w:hAnsi="Helvetica" w:cs="Arial"/>
          <w:i/>
          <w:color w:val="0000FF"/>
          <w:szCs w:val="24"/>
        </w:rPr>
        <w:t>Videographer: This is a different centrifuge from the one used in 2.1.1.</w:t>
      </w:r>
      <w:r w:rsidR="003A1989">
        <w:rPr>
          <w:rFonts w:ascii="Helvetica" w:hAnsi="Helvetica" w:cs="Arial"/>
          <w:szCs w:val="24"/>
        </w:rPr>
        <w:t xml:space="preserve"> </w:t>
      </w:r>
      <w:r w:rsidR="00C05BF0" w:rsidRPr="00C05BF0">
        <w:rPr>
          <w:rFonts w:ascii="Helvetica" w:hAnsi="Helvetica" w:cs="Arial"/>
          <w:b/>
          <w:szCs w:val="24"/>
        </w:rPr>
        <w:t>TEXT: 5 min; 290 x g</w:t>
      </w:r>
    </w:p>
    <w:p w14:paraId="474BC7E5" w14:textId="77777777" w:rsidR="00C05BF0" w:rsidRDefault="00EC36E9" w:rsidP="00C05BF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removes the supernatant from the tube via aspiration. </w:t>
      </w:r>
    </w:p>
    <w:p w14:paraId="414083D1" w14:textId="1D058AC0" w:rsidR="00AD522C" w:rsidRDefault="00AD522C" w:rsidP="00AD522C">
      <w:pPr>
        <w:numPr>
          <w:ilvl w:val="1"/>
          <w:numId w:val="12"/>
        </w:numPr>
        <w:spacing w:before="240"/>
        <w:jc w:val="both"/>
        <w:outlineLvl w:val="0"/>
        <w:rPr>
          <w:rFonts w:ascii="Helvetica" w:hAnsi="Helvetica" w:cs="Arial"/>
          <w:szCs w:val="24"/>
        </w:rPr>
      </w:pPr>
      <w:r>
        <w:rPr>
          <w:rFonts w:ascii="Helvetica" w:hAnsi="Helvetica" w:cs="Arial"/>
          <w:szCs w:val="24"/>
        </w:rPr>
        <w:t xml:space="preserve">Add approximately 500 microliters of 1% agarose solution to </w:t>
      </w:r>
      <w:r w:rsidR="00572410">
        <w:rPr>
          <w:rFonts w:ascii="Helvetica" w:hAnsi="Helvetica" w:cs="Arial"/>
          <w:szCs w:val="24"/>
        </w:rPr>
        <w:t>each</w:t>
      </w:r>
      <w:r>
        <w:rPr>
          <w:rFonts w:ascii="Helvetica" w:hAnsi="Helvetica" w:cs="Arial"/>
          <w:szCs w:val="24"/>
        </w:rPr>
        <w:t xml:space="preserve"> tube containing cells. Then, pipette the mixture up and down to mix </w:t>
      </w:r>
      <w:r w:rsidRPr="00AD522C">
        <w:rPr>
          <w:rFonts w:ascii="Helvetica" w:hAnsi="Helvetica" w:cs="Arial"/>
          <w:b/>
          <w:szCs w:val="24"/>
        </w:rPr>
        <w:t>[</w:t>
      </w:r>
      <w:r w:rsidR="0063576B" w:rsidRPr="003E4526">
        <w:rPr>
          <w:rFonts w:ascii="Helvetica" w:hAnsi="Helvetica" w:cs="Arial"/>
          <w:b/>
          <w:color w:val="FF0000"/>
          <w:szCs w:val="24"/>
        </w:rPr>
        <w:t>1</w:t>
      </w:r>
      <w:r w:rsidRPr="00AD522C">
        <w:rPr>
          <w:rFonts w:ascii="Helvetica" w:hAnsi="Helvetica" w:cs="Arial"/>
          <w:b/>
          <w:szCs w:val="24"/>
        </w:rPr>
        <w:t>-CU]</w:t>
      </w:r>
      <w:r>
        <w:rPr>
          <w:rFonts w:ascii="Helvetica" w:hAnsi="Helvetica" w:cs="Arial"/>
          <w:szCs w:val="24"/>
        </w:rPr>
        <w:t>.</w:t>
      </w:r>
    </w:p>
    <w:p w14:paraId="630DCAC8" w14:textId="78A8A09E" w:rsidR="00AD522C" w:rsidRDefault="00AD522C" w:rsidP="00AD522C">
      <w:pPr>
        <w:numPr>
          <w:ilvl w:val="2"/>
          <w:numId w:val="12"/>
        </w:numPr>
        <w:spacing w:before="240"/>
        <w:jc w:val="both"/>
        <w:outlineLvl w:val="0"/>
        <w:rPr>
          <w:rFonts w:ascii="Helvetica" w:hAnsi="Helvetica" w:cs="Arial"/>
          <w:szCs w:val="24"/>
        </w:rPr>
      </w:pPr>
      <w:r>
        <w:rPr>
          <w:rFonts w:ascii="Helvetica" w:hAnsi="Helvetica" w:cs="Arial"/>
          <w:szCs w:val="24"/>
        </w:rPr>
        <w:t>Talent adds agarose solution to one tube of cells</w:t>
      </w:r>
      <w:r w:rsidR="00B713F5" w:rsidRPr="003E4526">
        <w:rPr>
          <w:rFonts w:ascii="Helvetica" w:hAnsi="Helvetica" w:cs="Arial"/>
          <w:color w:val="FF0000"/>
          <w:szCs w:val="24"/>
        </w:rPr>
        <w:t xml:space="preserve"> and pipettes the mixture up and down a few times.</w:t>
      </w:r>
    </w:p>
    <w:p w14:paraId="23293D0A" w14:textId="220E1A91" w:rsidR="00AD522C" w:rsidRDefault="00AD522C" w:rsidP="00AD522C">
      <w:pPr>
        <w:numPr>
          <w:ilvl w:val="2"/>
          <w:numId w:val="12"/>
        </w:numPr>
        <w:spacing w:before="240"/>
        <w:jc w:val="both"/>
        <w:outlineLvl w:val="0"/>
        <w:rPr>
          <w:rFonts w:ascii="Helvetica" w:hAnsi="Helvetica" w:cs="Arial"/>
          <w:szCs w:val="24"/>
        </w:rPr>
      </w:pPr>
      <w:r w:rsidRPr="003E4526">
        <w:rPr>
          <w:rFonts w:ascii="Helvetica" w:hAnsi="Helvetica" w:cs="Arial"/>
          <w:strike/>
          <w:szCs w:val="24"/>
        </w:rPr>
        <w:t xml:space="preserve">Talent pipettes the mixture up and down a few times. </w:t>
      </w:r>
    </w:p>
    <w:p w14:paraId="00176F12" w14:textId="77777777" w:rsidR="00AD522C" w:rsidRDefault="00AD522C" w:rsidP="00AD522C">
      <w:pPr>
        <w:numPr>
          <w:ilvl w:val="1"/>
          <w:numId w:val="12"/>
        </w:numPr>
        <w:spacing w:before="240"/>
        <w:jc w:val="both"/>
        <w:outlineLvl w:val="0"/>
        <w:rPr>
          <w:rFonts w:ascii="Helvetica" w:hAnsi="Helvetica" w:cs="Arial"/>
          <w:szCs w:val="24"/>
        </w:rPr>
      </w:pPr>
      <w:r>
        <w:rPr>
          <w:rFonts w:ascii="Helvetica" w:hAnsi="Helvetica" w:cs="Arial"/>
          <w:szCs w:val="24"/>
        </w:rPr>
        <w:t xml:space="preserve">After the agarose-cell solution hardens, </w:t>
      </w:r>
      <w:r w:rsidR="00207324">
        <w:rPr>
          <w:rFonts w:ascii="Helvetica" w:hAnsi="Helvetica" w:cs="Arial"/>
          <w:szCs w:val="24"/>
        </w:rPr>
        <w:t>add 1 milliliter of 10% NBF to the tube</w:t>
      </w:r>
      <w:r w:rsidR="00572410">
        <w:rPr>
          <w:rFonts w:ascii="Helvetica" w:hAnsi="Helvetica" w:cs="Arial"/>
          <w:szCs w:val="24"/>
        </w:rPr>
        <w:t>s</w:t>
      </w:r>
      <w:r w:rsidR="00207324">
        <w:rPr>
          <w:rFonts w:ascii="Helvetica" w:hAnsi="Helvetica" w:cs="Arial"/>
          <w:szCs w:val="24"/>
        </w:rPr>
        <w:t xml:space="preserve"> </w:t>
      </w:r>
      <w:r w:rsidR="00207324" w:rsidRPr="00207324">
        <w:rPr>
          <w:rFonts w:ascii="Helvetica" w:hAnsi="Helvetica" w:cs="Arial"/>
          <w:b/>
          <w:szCs w:val="24"/>
        </w:rPr>
        <w:t>[1-CU-TXT]</w:t>
      </w:r>
      <w:r w:rsidR="00207324">
        <w:rPr>
          <w:rFonts w:ascii="Helvetica" w:hAnsi="Helvetica" w:cs="Arial"/>
          <w:szCs w:val="24"/>
        </w:rPr>
        <w:t>.</w:t>
      </w:r>
    </w:p>
    <w:p w14:paraId="1E0CAF20" w14:textId="77777777" w:rsidR="00207324" w:rsidRDefault="00207324" w:rsidP="0020732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NBF to the tube containing cells. </w:t>
      </w:r>
      <w:r w:rsidRPr="00667398">
        <w:rPr>
          <w:rFonts w:ascii="Helvetica" w:hAnsi="Helvetica" w:cs="Arial"/>
          <w:b/>
          <w:szCs w:val="24"/>
        </w:rPr>
        <w:t>TEXT: Keep tubes at room temperature</w:t>
      </w:r>
    </w:p>
    <w:p w14:paraId="67A73132" w14:textId="0AA9AC25" w:rsidR="00207324" w:rsidRDefault="00207324" w:rsidP="00207324">
      <w:pPr>
        <w:numPr>
          <w:ilvl w:val="1"/>
          <w:numId w:val="12"/>
        </w:numPr>
        <w:spacing w:before="240"/>
        <w:jc w:val="both"/>
        <w:outlineLvl w:val="0"/>
        <w:rPr>
          <w:rFonts w:ascii="Helvetica" w:hAnsi="Helvetica" w:cs="Arial"/>
          <w:szCs w:val="24"/>
        </w:rPr>
      </w:pPr>
      <w:r>
        <w:rPr>
          <w:rFonts w:ascii="Helvetica" w:hAnsi="Helvetica" w:cs="Arial"/>
          <w:szCs w:val="24"/>
        </w:rPr>
        <w:t>Next, remove the NBF from the sample</w:t>
      </w:r>
      <w:r w:rsidR="00572410">
        <w:rPr>
          <w:rFonts w:ascii="Helvetica" w:hAnsi="Helvetica" w:cs="Arial"/>
          <w:szCs w:val="24"/>
        </w:rPr>
        <w:t>s</w:t>
      </w:r>
      <w:r>
        <w:rPr>
          <w:rFonts w:ascii="Helvetica" w:hAnsi="Helvetica" w:cs="Arial"/>
          <w:szCs w:val="24"/>
        </w:rPr>
        <w:t xml:space="preserve"> </w:t>
      </w:r>
      <w:r w:rsidRPr="00207324">
        <w:rPr>
          <w:rFonts w:ascii="Helvetica" w:hAnsi="Helvetica" w:cs="Arial"/>
          <w:b/>
          <w:szCs w:val="24"/>
        </w:rPr>
        <w:t>[1-CU]</w:t>
      </w:r>
      <w:r>
        <w:rPr>
          <w:rFonts w:ascii="Helvetica" w:hAnsi="Helvetica" w:cs="Arial"/>
          <w:szCs w:val="24"/>
        </w:rPr>
        <w:t xml:space="preserve">. Then, use a razor blade to remove the cell plug </w:t>
      </w:r>
      <w:r w:rsidR="0063576B" w:rsidRPr="003E4526">
        <w:rPr>
          <w:rFonts w:ascii="Helvetica" w:hAnsi="Helvetica" w:cs="Arial"/>
          <w:color w:val="FF0000"/>
          <w:szCs w:val="24"/>
        </w:rPr>
        <w:t>and</w:t>
      </w:r>
      <w:r w:rsidR="00D12E9C" w:rsidRPr="003E4526">
        <w:rPr>
          <w:rFonts w:ascii="Helvetica" w:hAnsi="Helvetica" w:cs="Arial"/>
          <w:color w:val="FF0000"/>
          <w:szCs w:val="24"/>
        </w:rPr>
        <w:t xml:space="preserve"> </w:t>
      </w:r>
      <w:r w:rsidR="0063576B" w:rsidRPr="003E4526">
        <w:rPr>
          <w:rFonts w:ascii="Helvetica" w:hAnsi="Helvetica" w:cs="Arial"/>
          <w:color w:val="FF0000"/>
          <w:szCs w:val="24"/>
        </w:rPr>
        <w:t>p</w:t>
      </w:r>
      <w:r>
        <w:rPr>
          <w:rFonts w:ascii="Helvetica" w:hAnsi="Helvetica" w:cs="Arial"/>
          <w:szCs w:val="24"/>
        </w:rPr>
        <w:t xml:space="preserve">lace the plug </w:t>
      </w:r>
      <w:r w:rsidR="0063576B" w:rsidRPr="003E4526">
        <w:rPr>
          <w:rFonts w:ascii="Helvetica" w:hAnsi="Helvetica" w:cs="Arial"/>
          <w:color w:val="FF0000"/>
          <w:szCs w:val="24"/>
        </w:rPr>
        <w:t>in</w:t>
      </w:r>
      <w:r>
        <w:rPr>
          <w:rFonts w:ascii="Helvetica" w:hAnsi="Helvetica" w:cs="Arial"/>
          <w:szCs w:val="24"/>
        </w:rPr>
        <w:t xml:space="preserve">to a plastic tissue cassette </w:t>
      </w:r>
      <w:r w:rsidRPr="00207324">
        <w:rPr>
          <w:rFonts w:ascii="Helvetica" w:hAnsi="Helvetica" w:cs="Arial"/>
          <w:b/>
          <w:szCs w:val="24"/>
        </w:rPr>
        <w:t>[</w:t>
      </w:r>
      <w:r w:rsidR="0063576B" w:rsidRPr="003E4526">
        <w:rPr>
          <w:rFonts w:ascii="Helvetica" w:hAnsi="Helvetica" w:cs="Arial"/>
          <w:b/>
          <w:color w:val="FF0000"/>
          <w:szCs w:val="24"/>
        </w:rPr>
        <w:t>2</w:t>
      </w:r>
      <w:r w:rsidRPr="00207324">
        <w:rPr>
          <w:rFonts w:ascii="Helvetica" w:hAnsi="Helvetica" w:cs="Arial"/>
          <w:b/>
          <w:szCs w:val="24"/>
        </w:rPr>
        <w:t>-CU</w:t>
      </w:r>
      <w:r>
        <w:rPr>
          <w:rFonts w:ascii="Helvetica" w:hAnsi="Helvetica" w:cs="Arial"/>
          <w:b/>
          <w:szCs w:val="24"/>
        </w:rPr>
        <w:t>-TXT</w:t>
      </w:r>
      <w:r w:rsidRPr="00207324">
        <w:rPr>
          <w:rFonts w:ascii="Helvetica" w:hAnsi="Helvetica" w:cs="Arial"/>
          <w:b/>
          <w:szCs w:val="24"/>
        </w:rPr>
        <w:t>]</w:t>
      </w:r>
      <w:r>
        <w:rPr>
          <w:rFonts w:ascii="Helvetica" w:hAnsi="Helvetica" w:cs="Arial"/>
          <w:szCs w:val="24"/>
        </w:rPr>
        <w:t>.</w:t>
      </w:r>
    </w:p>
    <w:p w14:paraId="14173916" w14:textId="2A3DC243" w:rsidR="00207324" w:rsidRDefault="00207324" w:rsidP="00207324">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63576B">
        <w:rPr>
          <w:rFonts w:ascii="Helvetica" w:hAnsi="Helvetica" w:cs="Arial"/>
          <w:szCs w:val="24"/>
        </w:rPr>
        <w:t xml:space="preserve">dumps out </w:t>
      </w:r>
      <w:r>
        <w:rPr>
          <w:rFonts w:ascii="Helvetica" w:hAnsi="Helvetica" w:cs="Arial"/>
          <w:szCs w:val="24"/>
        </w:rPr>
        <w:t xml:space="preserve"> the liquid from the sample. </w:t>
      </w:r>
    </w:p>
    <w:p w14:paraId="59F5C660" w14:textId="1E524E5F" w:rsidR="00207324" w:rsidRDefault="00207324" w:rsidP="00207324">
      <w:pPr>
        <w:numPr>
          <w:ilvl w:val="2"/>
          <w:numId w:val="12"/>
        </w:numPr>
        <w:spacing w:before="240"/>
        <w:jc w:val="both"/>
        <w:outlineLvl w:val="0"/>
        <w:rPr>
          <w:rFonts w:ascii="Helvetica" w:hAnsi="Helvetica" w:cs="Arial"/>
          <w:szCs w:val="24"/>
        </w:rPr>
      </w:pPr>
      <w:r>
        <w:rPr>
          <w:rFonts w:ascii="Helvetica" w:hAnsi="Helvetica" w:cs="Arial"/>
          <w:szCs w:val="24"/>
        </w:rPr>
        <w:t>Talent removes the cell plug from the tube with a razor blade</w:t>
      </w:r>
      <w:r w:rsidR="0063576B">
        <w:rPr>
          <w:rFonts w:ascii="Helvetica" w:hAnsi="Helvetica" w:cs="Arial"/>
          <w:szCs w:val="24"/>
        </w:rPr>
        <w:t xml:space="preserve"> </w:t>
      </w:r>
      <w:r w:rsidR="0063576B" w:rsidRPr="003E4526">
        <w:rPr>
          <w:rFonts w:ascii="Helvetica" w:hAnsi="Helvetica" w:cs="Arial"/>
          <w:color w:val="FF0000"/>
          <w:szCs w:val="24"/>
        </w:rPr>
        <w:t xml:space="preserve">and puts in into a cassette. </w:t>
      </w:r>
      <w:r w:rsidR="0063576B" w:rsidRPr="003E4526">
        <w:rPr>
          <w:rFonts w:ascii="Helvetica" w:hAnsi="Helvetica" w:cs="Arial"/>
          <w:b/>
          <w:color w:val="FF0000"/>
          <w:szCs w:val="24"/>
        </w:rPr>
        <w:t>TEXT: Store cassette in 10% NBF at room temperature</w:t>
      </w:r>
    </w:p>
    <w:p w14:paraId="7826C86D" w14:textId="77777777" w:rsidR="003E4526" w:rsidRPr="003E4526" w:rsidRDefault="00207324" w:rsidP="003E4526">
      <w:pPr>
        <w:numPr>
          <w:ilvl w:val="2"/>
          <w:numId w:val="12"/>
        </w:numPr>
        <w:spacing w:before="240"/>
        <w:jc w:val="both"/>
        <w:outlineLvl w:val="0"/>
        <w:rPr>
          <w:rFonts w:ascii="Helvetica" w:hAnsi="Helvetica" w:cs="Arial"/>
          <w:strike/>
          <w:szCs w:val="24"/>
        </w:rPr>
      </w:pPr>
      <w:r w:rsidRPr="003E4526">
        <w:rPr>
          <w:rFonts w:ascii="Helvetica" w:hAnsi="Helvetica" w:cs="Arial"/>
          <w:strike/>
          <w:szCs w:val="24"/>
        </w:rPr>
        <w:t xml:space="preserve">Talent puts the cell plug into a cassette. </w:t>
      </w:r>
      <w:r w:rsidRPr="003E4526">
        <w:rPr>
          <w:rFonts w:ascii="Helvetica" w:hAnsi="Helvetica" w:cs="Arial"/>
          <w:b/>
          <w:strike/>
          <w:szCs w:val="24"/>
        </w:rPr>
        <w:t>TEXT: Store cassette in 10% NBF at room temperature</w:t>
      </w:r>
      <w:r w:rsidR="0063576B" w:rsidRPr="003E4526">
        <w:rPr>
          <w:rFonts w:ascii="Helvetica" w:hAnsi="Helvetica" w:cs="Arial"/>
          <w:b/>
          <w:strike/>
          <w:szCs w:val="24"/>
        </w:rPr>
        <w:t xml:space="preserve"> </w:t>
      </w:r>
    </w:p>
    <w:p w14:paraId="4F40B2F6" w14:textId="77777777" w:rsidR="00207324" w:rsidRDefault="006121D7" w:rsidP="00207324">
      <w:pPr>
        <w:numPr>
          <w:ilvl w:val="1"/>
          <w:numId w:val="12"/>
        </w:numPr>
        <w:spacing w:before="240"/>
        <w:jc w:val="both"/>
        <w:outlineLvl w:val="0"/>
        <w:rPr>
          <w:rFonts w:ascii="Helvetica" w:hAnsi="Helvetica" w:cs="Arial"/>
          <w:szCs w:val="24"/>
        </w:rPr>
      </w:pPr>
      <w:r>
        <w:rPr>
          <w:rFonts w:ascii="Helvetica" w:hAnsi="Helvetica" w:cs="Arial"/>
          <w:szCs w:val="24"/>
        </w:rPr>
        <w:t xml:space="preserve">Process samples overnight with an automated tissue processor </w:t>
      </w:r>
      <w:r w:rsidRPr="006121D7">
        <w:rPr>
          <w:rFonts w:ascii="Helvetica" w:hAnsi="Helvetica" w:cs="Arial"/>
          <w:b/>
          <w:szCs w:val="24"/>
        </w:rPr>
        <w:t>[1-MED]</w:t>
      </w:r>
      <w:r>
        <w:rPr>
          <w:rFonts w:ascii="Helvetica" w:hAnsi="Helvetica" w:cs="Arial"/>
          <w:szCs w:val="24"/>
        </w:rPr>
        <w:t>.</w:t>
      </w:r>
      <w:r w:rsidR="00572410">
        <w:rPr>
          <w:rFonts w:ascii="Helvetica" w:hAnsi="Helvetica" w:cs="Arial"/>
          <w:szCs w:val="24"/>
        </w:rPr>
        <w:t xml:space="preserve"> Then, embed the samples in paraffin wax using standard histology methods </w:t>
      </w:r>
      <w:r w:rsidR="00572410" w:rsidRPr="00572410">
        <w:rPr>
          <w:rFonts w:ascii="Helvetica" w:hAnsi="Helvetica" w:cs="Arial"/>
          <w:b/>
          <w:szCs w:val="24"/>
        </w:rPr>
        <w:t>[2-CU]</w:t>
      </w:r>
      <w:r w:rsidR="00572410">
        <w:rPr>
          <w:rFonts w:ascii="Helvetica" w:hAnsi="Helvetica" w:cs="Arial"/>
          <w:szCs w:val="24"/>
        </w:rPr>
        <w:t>.</w:t>
      </w:r>
    </w:p>
    <w:p w14:paraId="001E6269" w14:textId="77777777" w:rsidR="00572410" w:rsidRDefault="00DF1F4B" w:rsidP="00DF1F4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sample in an automated tissue processor. </w:t>
      </w:r>
    </w:p>
    <w:p w14:paraId="28B1FDDC" w14:textId="77777777" w:rsidR="00DF1F4B" w:rsidRPr="00E24898" w:rsidRDefault="00DF1F4B" w:rsidP="00DF1F4B">
      <w:pPr>
        <w:numPr>
          <w:ilvl w:val="2"/>
          <w:numId w:val="12"/>
        </w:numPr>
        <w:spacing w:before="240"/>
        <w:jc w:val="both"/>
        <w:outlineLvl w:val="0"/>
        <w:rPr>
          <w:rFonts w:ascii="Helvetica" w:hAnsi="Helvetica" w:cs="Arial"/>
          <w:szCs w:val="24"/>
        </w:rPr>
      </w:pPr>
      <w:r>
        <w:rPr>
          <w:rFonts w:ascii="Helvetica" w:hAnsi="Helvetica" w:cs="Arial"/>
          <w:szCs w:val="24"/>
        </w:rPr>
        <w:t xml:space="preserve">Talent performs brief actions representative of embedding the sample in wax. </w:t>
      </w:r>
    </w:p>
    <w:p w14:paraId="4F649EBD" w14:textId="77777777" w:rsidR="00CE10F2" w:rsidRDefault="00121A5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tissue </w:t>
      </w:r>
      <w:proofErr w:type="spellStart"/>
      <w:r>
        <w:rPr>
          <w:rFonts w:ascii="Helvetica" w:hAnsi="Helvetica" w:cs="Arial"/>
          <w:szCs w:val="24"/>
        </w:rPr>
        <w:t>arrayer</w:t>
      </w:r>
      <w:proofErr w:type="spellEnd"/>
      <w:r>
        <w:rPr>
          <w:rFonts w:ascii="Helvetica" w:hAnsi="Helvetica" w:cs="Arial"/>
          <w:szCs w:val="24"/>
        </w:rPr>
        <w:t xml:space="preserve"> instrument, harvest duplicate 0.6-millimeter cores from the paraffin block and insert them into an empty paraffin block </w:t>
      </w:r>
      <w:r w:rsidRPr="00121A50">
        <w:rPr>
          <w:rFonts w:ascii="Helvetica" w:hAnsi="Helvetica" w:cs="Arial"/>
          <w:b/>
          <w:szCs w:val="24"/>
        </w:rPr>
        <w:t>[1-MED</w:t>
      </w:r>
      <w:r w:rsidR="00F91F65">
        <w:rPr>
          <w:rFonts w:ascii="Helvetica" w:hAnsi="Helvetica" w:cs="Arial"/>
          <w:b/>
          <w:szCs w:val="24"/>
        </w:rPr>
        <w:t>-TXT</w:t>
      </w:r>
      <w:r w:rsidRPr="00121A50">
        <w:rPr>
          <w:rFonts w:ascii="Helvetica" w:hAnsi="Helvetica" w:cs="Arial"/>
          <w:b/>
          <w:szCs w:val="24"/>
        </w:rPr>
        <w:t>]</w:t>
      </w:r>
      <w:r w:rsidR="003A1989">
        <w:rPr>
          <w:rFonts w:ascii="Helvetica" w:hAnsi="Helvetica" w:cs="Arial"/>
          <w:b/>
          <w:szCs w:val="24"/>
        </w:rPr>
        <w:t xml:space="preserve"> [2-LM]</w:t>
      </w:r>
      <w:r>
        <w:rPr>
          <w:rFonts w:ascii="Helvetica" w:hAnsi="Helvetica" w:cs="Arial"/>
          <w:szCs w:val="24"/>
        </w:rPr>
        <w:t>.</w:t>
      </w:r>
    </w:p>
    <w:p w14:paraId="622A9B44" w14:textId="649B7289" w:rsidR="00F91F65" w:rsidRPr="003A1989" w:rsidRDefault="00F91F65" w:rsidP="00F91F65">
      <w:pPr>
        <w:numPr>
          <w:ilvl w:val="2"/>
          <w:numId w:val="12"/>
        </w:numPr>
        <w:spacing w:before="240"/>
        <w:jc w:val="both"/>
        <w:outlineLvl w:val="0"/>
        <w:rPr>
          <w:rFonts w:ascii="Helvetica" w:hAnsi="Helvetica" w:cs="Arial"/>
          <w:szCs w:val="24"/>
        </w:rPr>
      </w:pPr>
      <w:r>
        <w:rPr>
          <w:rFonts w:ascii="Helvetica" w:hAnsi="Helvetica" w:cs="Arial"/>
          <w:szCs w:val="24"/>
        </w:rPr>
        <w:t>Talent</w:t>
      </w:r>
      <w:r w:rsidR="003A1989">
        <w:rPr>
          <w:rFonts w:ascii="Helvetica" w:hAnsi="Helvetica" w:cs="Arial"/>
          <w:szCs w:val="24"/>
        </w:rPr>
        <w:t xml:space="preserve"> </w:t>
      </w:r>
      <w:r w:rsidR="0063576B" w:rsidRPr="003E4526">
        <w:rPr>
          <w:rFonts w:ascii="Helvetica" w:hAnsi="Helvetica" w:cs="Arial"/>
          <w:color w:val="FF0000"/>
          <w:szCs w:val="24"/>
        </w:rPr>
        <w:t xml:space="preserve">demonstrates coring on a manual </w:t>
      </w:r>
      <w:proofErr w:type="spellStart"/>
      <w:r w:rsidR="0063576B" w:rsidRPr="003E4526">
        <w:rPr>
          <w:rFonts w:ascii="Helvetica" w:hAnsi="Helvetica" w:cs="Arial"/>
          <w:color w:val="FF0000"/>
          <w:szCs w:val="24"/>
        </w:rPr>
        <w:t>arrayer</w:t>
      </w:r>
      <w:proofErr w:type="spellEnd"/>
      <w:r w:rsidR="0063576B" w:rsidRPr="003E4526">
        <w:rPr>
          <w:rFonts w:ascii="Helvetica" w:hAnsi="Helvetica" w:cs="Arial"/>
          <w:color w:val="FF0000"/>
          <w:szCs w:val="24"/>
        </w:rPr>
        <w:t xml:space="preserve"> instrument</w:t>
      </w:r>
      <w:r w:rsidR="003A1989">
        <w:rPr>
          <w:rFonts w:ascii="Helvetica" w:hAnsi="Helvetica" w:cs="Arial"/>
          <w:szCs w:val="24"/>
        </w:rPr>
        <w:t xml:space="preserve">. </w:t>
      </w:r>
      <w:r w:rsidRPr="00667398">
        <w:rPr>
          <w:rFonts w:ascii="Helvetica" w:hAnsi="Helvetica" w:cs="Arial"/>
          <w:b/>
          <w:szCs w:val="24"/>
        </w:rPr>
        <w:t>TEXT: Cell line TMA</w:t>
      </w:r>
    </w:p>
    <w:p w14:paraId="17935B0B" w14:textId="08227671" w:rsidR="003A1989" w:rsidRPr="003A1989" w:rsidRDefault="003A1989" w:rsidP="00F91F65">
      <w:pPr>
        <w:numPr>
          <w:ilvl w:val="2"/>
          <w:numId w:val="12"/>
        </w:numPr>
        <w:spacing w:before="240"/>
        <w:jc w:val="both"/>
        <w:outlineLvl w:val="0"/>
        <w:rPr>
          <w:rFonts w:ascii="Helvetica" w:hAnsi="Helvetica" w:cs="Arial"/>
          <w:szCs w:val="24"/>
        </w:rPr>
      </w:pPr>
      <w:r w:rsidRPr="003A1989">
        <w:rPr>
          <w:rFonts w:ascii="Helvetica" w:hAnsi="Helvetica" w:cs="Arial"/>
          <w:szCs w:val="24"/>
          <w:highlight w:val="yellow"/>
        </w:rPr>
        <w:t>Authors to provide a backlit image of a completed TMA.</w:t>
      </w:r>
      <w:r w:rsidRPr="003A1989">
        <w:rPr>
          <w:rFonts w:ascii="Helvetica" w:hAnsi="Helvetica" w:cs="Arial"/>
          <w:szCs w:val="24"/>
        </w:rPr>
        <w:t xml:space="preserve"> </w:t>
      </w:r>
      <w:r w:rsidR="003E4526" w:rsidRPr="003E4526">
        <w:rPr>
          <w:rFonts w:ascii="Helvetica" w:hAnsi="Helvetica" w:cs="Arial"/>
          <w:color w:val="FF0000"/>
          <w:szCs w:val="24"/>
        </w:rPr>
        <w:t>Author note: Videographer did collect a shot of this, and we will also provide a photo.</w:t>
      </w:r>
    </w:p>
    <w:p w14:paraId="0B187896" w14:textId="2CD608D2" w:rsidR="004E5D8B" w:rsidRDefault="004E5D8B" w:rsidP="004E5D8B">
      <w:pPr>
        <w:numPr>
          <w:ilvl w:val="1"/>
          <w:numId w:val="12"/>
        </w:numPr>
        <w:spacing w:before="240"/>
        <w:jc w:val="both"/>
        <w:outlineLvl w:val="0"/>
        <w:rPr>
          <w:rFonts w:ascii="Helvetica" w:hAnsi="Helvetica" w:cs="Arial"/>
          <w:szCs w:val="24"/>
        </w:rPr>
      </w:pPr>
      <w:r>
        <w:rPr>
          <w:rFonts w:ascii="Helvetica" w:hAnsi="Helvetica" w:cs="Arial"/>
          <w:szCs w:val="24"/>
        </w:rPr>
        <w:t xml:space="preserve">After this, use a microtome to prepare two histological sections of the newly created cell line TMA </w:t>
      </w:r>
      <w:r w:rsidR="00667398">
        <w:rPr>
          <w:rFonts w:ascii="Helvetica" w:hAnsi="Helvetica" w:cs="Arial"/>
          <w:b/>
          <w:szCs w:val="24"/>
        </w:rPr>
        <w:t>[1-MED</w:t>
      </w:r>
      <w:r w:rsidRPr="004E5D8B">
        <w:rPr>
          <w:rFonts w:ascii="Helvetica" w:hAnsi="Helvetica" w:cs="Arial"/>
          <w:b/>
          <w:szCs w:val="24"/>
        </w:rPr>
        <w:t>]</w:t>
      </w:r>
      <w:r>
        <w:rPr>
          <w:rFonts w:ascii="Helvetica" w:hAnsi="Helvetica" w:cs="Arial"/>
          <w:szCs w:val="24"/>
        </w:rPr>
        <w:t xml:space="preserve">. Then, mount the sections on a histology slide and deparaffinize them </w:t>
      </w:r>
      <w:r w:rsidR="003A1989">
        <w:rPr>
          <w:rFonts w:ascii="Helvetica" w:hAnsi="Helvetica" w:cs="Arial"/>
          <w:b/>
          <w:szCs w:val="24"/>
        </w:rPr>
        <w:t>[3</w:t>
      </w:r>
      <w:r w:rsidRPr="004E5D8B">
        <w:rPr>
          <w:rFonts w:ascii="Helvetica" w:hAnsi="Helvetica" w:cs="Arial"/>
          <w:b/>
          <w:szCs w:val="24"/>
        </w:rPr>
        <w:t>-CU]</w:t>
      </w:r>
      <w:r>
        <w:rPr>
          <w:rFonts w:ascii="Helvetica" w:hAnsi="Helvetica" w:cs="Arial"/>
          <w:szCs w:val="24"/>
        </w:rPr>
        <w:t>.</w:t>
      </w:r>
    </w:p>
    <w:p w14:paraId="44D6BFD3" w14:textId="77777777" w:rsidR="004E5D8B" w:rsidRDefault="004E5D8B" w:rsidP="004E5D8B">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the microtome to make two sections of the cell line. </w:t>
      </w:r>
      <w:r w:rsidR="0088006D" w:rsidRPr="0088006D">
        <w:rPr>
          <w:rFonts w:ascii="Helvetica" w:hAnsi="Helvetica" w:cs="Arial"/>
          <w:i/>
          <w:color w:val="0000FF"/>
          <w:szCs w:val="24"/>
        </w:rPr>
        <w:t>Videographer: Obtain multiple takes, this is featured in the results section.</w:t>
      </w:r>
      <w:r w:rsidR="0088006D">
        <w:rPr>
          <w:rFonts w:ascii="Helvetica" w:hAnsi="Helvetica" w:cs="Arial"/>
          <w:szCs w:val="24"/>
        </w:rPr>
        <w:t xml:space="preserve"> </w:t>
      </w:r>
    </w:p>
    <w:p w14:paraId="7D89D75E" w14:textId="39AB8AF1" w:rsidR="003A1989" w:rsidRDefault="003A1989" w:rsidP="004E5D8B">
      <w:pPr>
        <w:numPr>
          <w:ilvl w:val="2"/>
          <w:numId w:val="12"/>
        </w:numPr>
        <w:spacing w:before="240"/>
        <w:jc w:val="both"/>
        <w:outlineLvl w:val="0"/>
        <w:rPr>
          <w:rFonts w:ascii="Helvetica" w:hAnsi="Helvetica" w:cs="Arial"/>
          <w:szCs w:val="24"/>
        </w:rPr>
      </w:pPr>
      <w:r w:rsidRPr="003E4526">
        <w:rPr>
          <w:rFonts w:ascii="Helvetica" w:hAnsi="Helvetica" w:cs="Arial"/>
          <w:strike/>
          <w:szCs w:val="24"/>
        </w:rPr>
        <w:lastRenderedPageBreak/>
        <w:t>Talent takes a section off of the microtome and loads a fresh blade into the microtome.</w:t>
      </w:r>
    </w:p>
    <w:p w14:paraId="2C18298F" w14:textId="77777777" w:rsidR="004E5D8B" w:rsidRDefault="004E5D8B" w:rsidP="004E5D8B">
      <w:pPr>
        <w:numPr>
          <w:ilvl w:val="2"/>
          <w:numId w:val="12"/>
        </w:numPr>
        <w:spacing w:before="240"/>
        <w:jc w:val="both"/>
        <w:outlineLvl w:val="0"/>
        <w:rPr>
          <w:rFonts w:ascii="Helvetica" w:hAnsi="Helvetica" w:cs="Arial"/>
          <w:szCs w:val="24"/>
        </w:rPr>
      </w:pPr>
      <w:r>
        <w:rPr>
          <w:rFonts w:ascii="Helvetica" w:hAnsi="Helvetica" w:cs="Arial"/>
          <w:szCs w:val="24"/>
        </w:rPr>
        <w:t xml:space="preserve">Talent mounts one of the sections on a histology slide. </w:t>
      </w:r>
    </w:p>
    <w:p w14:paraId="35FF28E5" w14:textId="77777777" w:rsidR="00CE10F2" w:rsidRPr="00E24898" w:rsidRDefault="004E5D8B" w:rsidP="00126973">
      <w:pPr>
        <w:numPr>
          <w:ilvl w:val="0"/>
          <w:numId w:val="12"/>
        </w:numPr>
        <w:spacing w:before="240"/>
        <w:jc w:val="both"/>
        <w:outlineLvl w:val="0"/>
        <w:rPr>
          <w:rFonts w:ascii="Helvetica" w:hAnsi="Helvetica" w:cs="Arial"/>
          <w:b/>
          <w:szCs w:val="24"/>
        </w:rPr>
      </w:pPr>
      <w:r>
        <w:rPr>
          <w:rFonts w:ascii="Helvetica" w:hAnsi="Helvetica" w:cs="Arial"/>
          <w:b/>
          <w:szCs w:val="24"/>
        </w:rPr>
        <w:t xml:space="preserve">Sample Staining by Immunofluorescence </w:t>
      </w:r>
    </w:p>
    <w:p w14:paraId="18D099C8" w14:textId="759B6FA0" w:rsidR="00CE10F2" w:rsidRDefault="004E5D8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w:t>
      </w:r>
      <w:r w:rsidR="00C72531" w:rsidRPr="003E4526">
        <w:rPr>
          <w:rFonts w:ascii="Helvetica" w:hAnsi="Helvetica" w:cs="Arial"/>
          <w:color w:val="FF0000"/>
          <w:szCs w:val="24"/>
        </w:rPr>
        <w:t>load the two slides</w:t>
      </w:r>
      <w:r w:rsidR="0028552C" w:rsidRPr="003E4526">
        <w:rPr>
          <w:rFonts w:ascii="Helvetica" w:hAnsi="Helvetica" w:cs="Arial"/>
          <w:color w:val="FF0000"/>
          <w:szCs w:val="24"/>
        </w:rPr>
        <w:t xml:space="preserve"> of the cell line TMA into</w:t>
      </w:r>
      <w:r>
        <w:rPr>
          <w:rFonts w:ascii="Helvetica" w:hAnsi="Helvetica" w:cs="Arial"/>
          <w:szCs w:val="24"/>
        </w:rPr>
        <w:t xml:space="preserve"> an automated </w:t>
      </w:r>
      <w:r w:rsidR="00C775E2" w:rsidRPr="003E4526">
        <w:rPr>
          <w:rFonts w:ascii="Helvetica" w:hAnsi="Helvetica" w:cs="Arial"/>
          <w:color w:val="FF0000"/>
          <w:szCs w:val="24"/>
        </w:rPr>
        <w:t>staining</w:t>
      </w:r>
      <w:r w:rsidR="00C775E2">
        <w:rPr>
          <w:rFonts w:ascii="Helvetica" w:hAnsi="Helvetica" w:cs="Arial"/>
          <w:szCs w:val="24"/>
        </w:rPr>
        <w:t xml:space="preserve"> </w:t>
      </w:r>
      <w:r>
        <w:rPr>
          <w:rFonts w:ascii="Helvetica" w:hAnsi="Helvetica" w:cs="Arial"/>
          <w:szCs w:val="24"/>
        </w:rPr>
        <w:t>system</w:t>
      </w:r>
      <w:r w:rsidR="001C1E73">
        <w:rPr>
          <w:rFonts w:ascii="Helvetica" w:hAnsi="Helvetica" w:cs="Arial"/>
          <w:szCs w:val="24"/>
        </w:rPr>
        <w:t xml:space="preserve"> </w:t>
      </w:r>
      <w:r w:rsidR="001C1E73" w:rsidRPr="003E4526">
        <w:rPr>
          <w:rFonts w:ascii="Helvetica" w:hAnsi="Helvetica" w:cs="Arial"/>
          <w:b/>
          <w:color w:val="FF0000"/>
          <w:szCs w:val="24"/>
        </w:rPr>
        <w:t>[1-MED-TXT]</w:t>
      </w:r>
      <w:r w:rsidR="0028552C" w:rsidRPr="003E4526">
        <w:rPr>
          <w:rFonts w:ascii="Helvetica" w:hAnsi="Helvetica" w:cs="Arial"/>
          <w:color w:val="FF0000"/>
          <w:szCs w:val="24"/>
        </w:rPr>
        <w:t>.</w:t>
      </w:r>
      <w:r w:rsidRPr="003E4526">
        <w:rPr>
          <w:rFonts w:ascii="Helvetica" w:hAnsi="Helvetica" w:cs="Arial"/>
          <w:color w:val="FF0000"/>
          <w:szCs w:val="24"/>
        </w:rPr>
        <w:t xml:space="preserve"> </w:t>
      </w:r>
      <w:r w:rsidR="007C71D9" w:rsidRPr="003E4526">
        <w:rPr>
          <w:rFonts w:ascii="Helvetica" w:hAnsi="Helvetica" w:cs="Arial"/>
          <w:color w:val="FF0000"/>
          <w:szCs w:val="24"/>
        </w:rPr>
        <w:t>S</w:t>
      </w:r>
      <w:r w:rsidRPr="003E4526">
        <w:rPr>
          <w:rFonts w:ascii="Helvetica" w:hAnsi="Helvetica" w:cs="Arial"/>
          <w:color w:val="FF0000"/>
          <w:szCs w:val="24"/>
        </w:rPr>
        <w:t>tain</w:t>
      </w:r>
      <w:r w:rsidR="007C71D9" w:rsidRPr="003E4526">
        <w:rPr>
          <w:rFonts w:ascii="Helvetica" w:hAnsi="Helvetica" w:cs="Arial"/>
          <w:color w:val="FF0000"/>
          <w:szCs w:val="24"/>
        </w:rPr>
        <w:t xml:space="preserve"> one slide</w:t>
      </w:r>
      <w:r>
        <w:rPr>
          <w:rFonts w:ascii="Helvetica" w:hAnsi="Helvetica" w:cs="Arial"/>
          <w:szCs w:val="24"/>
        </w:rPr>
        <w:t xml:space="preserve"> with the optimal primary antibody dilution</w:t>
      </w:r>
      <w:r w:rsidR="003B7AA1" w:rsidRPr="003E4526">
        <w:rPr>
          <w:rFonts w:ascii="Helvetica" w:hAnsi="Helvetica" w:cs="Arial"/>
          <w:color w:val="FF0000"/>
          <w:szCs w:val="24"/>
        </w:rPr>
        <w:t xml:space="preserve">, leaving the other as a negative </w:t>
      </w:r>
      <w:r w:rsidR="001C1E73" w:rsidRPr="003E4526">
        <w:rPr>
          <w:rFonts w:ascii="Helvetica" w:hAnsi="Helvetica" w:cs="Arial"/>
          <w:color w:val="FF0000"/>
          <w:szCs w:val="24"/>
        </w:rPr>
        <w:t>control slide</w:t>
      </w:r>
      <w:r w:rsidRPr="003E4526">
        <w:rPr>
          <w:rFonts w:ascii="Helvetica" w:hAnsi="Helvetica" w:cs="Arial"/>
          <w:color w:val="FF0000"/>
          <w:szCs w:val="24"/>
        </w:rPr>
        <w:t xml:space="preserve"> </w:t>
      </w:r>
      <w:r w:rsidRPr="003E4526">
        <w:rPr>
          <w:rFonts w:ascii="Helvetica" w:hAnsi="Helvetica" w:cs="Arial"/>
          <w:b/>
          <w:color w:val="FF0000"/>
          <w:szCs w:val="24"/>
        </w:rPr>
        <w:t>[</w:t>
      </w:r>
      <w:r w:rsidR="00412873" w:rsidRPr="003E4526">
        <w:rPr>
          <w:rFonts w:ascii="Helvetica" w:hAnsi="Helvetica" w:cs="Arial"/>
          <w:b/>
          <w:color w:val="FF0000"/>
          <w:szCs w:val="24"/>
        </w:rPr>
        <w:t>2A</w:t>
      </w:r>
      <w:r w:rsidR="001C5F28" w:rsidRPr="003E4526">
        <w:rPr>
          <w:rFonts w:ascii="Helvetica" w:hAnsi="Helvetica" w:cs="Arial"/>
          <w:b/>
          <w:color w:val="FF0000"/>
          <w:szCs w:val="24"/>
        </w:rPr>
        <w:t>-CU</w:t>
      </w:r>
      <w:r w:rsidRPr="003E4526">
        <w:rPr>
          <w:rFonts w:ascii="Helvetica" w:hAnsi="Helvetica" w:cs="Arial"/>
          <w:b/>
          <w:color w:val="FF0000"/>
          <w:szCs w:val="24"/>
        </w:rPr>
        <w:t>]</w:t>
      </w:r>
      <w:r w:rsidRPr="003E4526">
        <w:rPr>
          <w:rFonts w:ascii="Helvetica" w:hAnsi="Helvetica" w:cs="Arial"/>
          <w:color w:val="FF0000"/>
          <w:szCs w:val="24"/>
        </w:rPr>
        <w:t>.</w:t>
      </w:r>
      <w:r w:rsidR="00DE5C09" w:rsidRPr="003E4526">
        <w:rPr>
          <w:rFonts w:ascii="Helvetica" w:hAnsi="Helvetica" w:cs="Arial"/>
          <w:color w:val="FF0000"/>
          <w:szCs w:val="24"/>
        </w:rPr>
        <w:t xml:space="preserve"> </w:t>
      </w:r>
      <w:r w:rsidR="00CC520A">
        <w:rPr>
          <w:rFonts w:ascii="Helvetica" w:hAnsi="Helvetica" w:cs="Arial"/>
          <w:szCs w:val="24"/>
        </w:rPr>
        <w:t>To both slides,</w:t>
      </w:r>
      <w:r w:rsidR="003A1989">
        <w:rPr>
          <w:rFonts w:ascii="Helvetica" w:hAnsi="Helvetica" w:cs="Arial"/>
          <w:szCs w:val="24"/>
        </w:rPr>
        <w:t xml:space="preserve"> a</w:t>
      </w:r>
      <w:r w:rsidR="00DE5C09">
        <w:rPr>
          <w:rFonts w:ascii="Helvetica" w:hAnsi="Helvetica" w:cs="Arial"/>
          <w:szCs w:val="24"/>
        </w:rPr>
        <w:t>pply a nuclear counterstain</w:t>
      </w:r>
      <w:r w:rsidR="003C0B2A">
        <w:rPr>
          <w:rFonts w:ascii="Helvetica" w:hAnsi="Helvetica" w:cs="Arial"/>
          <w:szCs w:val="24"/>
        </w:rPr>
        <w:t xml:space="preserve">, </w:t>
      </w:r>
      <w:r w:rsidR="00EB2135">
        <w:rPr>
          <w:rFonts w:ascii="Helvetica" w:hAnsi="Helvetica" w:cs="Arial"/>
          <w:szCs w:val="24"/>
        </w:rPr>
        <w:t>a</w:t>
      </w:r>
      <w:r w:rsidR="003B1AB1">
        <w:rPr>
          <w:rFonts w:ascii="Helvetica" w:hAnsi="Helvetica" w:cs="Arial"/>
          <w:szCs w:val="24"/>
        </w:rPr>
        <w:t>nd</w:t>
      </w:r>
      <w:r w:rsidR="00EB2135">
        <w:rPr>
          <w:rFonts w:ascii="Helvetica" w:hAnsi="Helvetica" w:cs="Arial"/>
          <w:szCs w:val="24"/>
        </w:rPr>
        <w:t xml:space="preserve"> </w:t>
      </w:r>
      <w:r w:rsidR="003C0B2A">
        <w:rPr>
          <w:rFonts w:ascii="Helvetica" w:hAnsi="Helvetica" w:cs="Arial"/>
          <w:szCs w:val="24"/>
        </w:rPr>
        <w:t xml:space="preserve">secondary antibody </w:t>
      </w:r>
      <w:r w:rsidR="003A1989" w:rsidRPr="003A1989">
        <w:rPr>
          <w:rFonts w:ascii="Helvetica" w:hAnsi="Helvetica" w:cs="Arial"/>
          <w:b/>
          <w:szCs w:val="24"/>
        </w:rPr>
        <w:t>[2</w:t>
      </w:r>
      <w:r w:rsidR="001C5F28">
        <w:rPr>
          <w:rFonts w:ascii="Helvetica" w:hAnsi="Helvetica" w:cs="Arial"/>
          <w:b/>
          <w:szCs w:val="24"/>
        </w:rPr>
        <w:t>B</w:t>
      </w:r>
      <w:r w:rsidR="003A1989" w:rsidRPr="003A1989">
        <w:rPr>
          <w:rFonts w:ascii="Helvetica" w:hAnsi="Helvetica" w:cs="Arial"/>
          <w:b/>
          <w:szCs w:val="24"/>
        </w:rPr>
        <w:t>-CU]</w:t>
      </w:r>
      <w:r w:rsidR="003B1AB1">
        <w:rPr>
          <w:rFonts w:ascii="Helvetica" w:hAnsi="Helvetica" w:cs="Arial"/>
          <w:b/>
          <w:szCs w:val="24"/>
        </w:rPr>
        <w:t>.</w:t>
      </w:r>
      <w:r w:rsidR="003A1989">
        <w:rPr>
          <w:rFonts w:ascii="Helvetica" w:hAnsi="Helvetica" w:cs="Arial"/>
          <w:szCs w:val="24"/>
        </w:rPr>
        <w:t xml:space="preserve"> </w:t>
      </w:r>
      <w:r w:rsidR="007E1C1D" w:rsidRPr="003E4526">
        <w:rPr>
          <w:rFonts w:ascii="Helvetica" w:hAnsi="Helvetica" w:cs="Arial"/>
          <w:color w:val="FF0000"/>
          <w:szCs w:val="24"/>
        </w:rPr>
        <w:t>Then</w:t>
      </w:r>
      <w:r w:rsidR="00B10A51" w:rsidRPr="003E4526">
        <w:rPr>
          <w:rFonts w:ascii="Helvetica" w:hAnsi="Helvetica" w:cs="Arial"/>
          <w:color w:val="FF0000"/>
          <w:szCs w:val="24"/>
        </w:rPr>
        <w:t>,</w:t>
      </w:r>
      <w:r w:rsidR="007E1C1D" w:rsidRPr="003E4526">
        <w:rPr>
          <w:rFonts w:ascii="Helvetica" w:hAnsi="Helvetica" w:cs="Arial"/>
          <w:color w:val="FF0000"/>
          <w:szCs w:val="24"/>
        </w:rPr>
        <w:t xml:space="preserve"> add</w:t>
      </w:r>
      <w:r w:rsidR="00AB168F" w:rsidRPr="003E4526">
        <w:rPr>
          <w:rFonts w:ascii="Helvetica" w:hAnsi="Helvetica" w:cs="Arial"/>
          <w:color w:val="FF0000"/>
          <w:szCs w:val="24"/>
        </w:rPr>
        <w:t xml:space="preserve"> the</w:t>
      </w:r>
      <w:r w:rsidR="003C0B2A">
        <w:rPr>
          <w:rFonts w:ascii="Helvetica" w:hAnsi="Helvetica" w:cs="Arial"/>
          <w:szCs w:val="24"/>
        </w:rPr>
        <w:t xml:space="preserve"> </w:t>
      </w:r>
      <w:proofErr w:type="spellStart"/>
      <w:r w:rsidR="003C0B2A">
        <w:rPr>
          <w:rFonts w:ascii="Helvetica" w:hAnsi="Helvetica" w:cs="Arial"/>
          <w:szCs w:val="24"/>
        </w:rPr>
        <w:t>tyramide</w:t>
      </w:r>
      <w:proofErr w:type="spellEnd"/>
      <w:r w:rsidR="003C0B2A">
        <w:rPr>
          <w:rFonts w:ascii="Helvetica" w:hAnsi="Helvetica" w:cs="Arial"/>
          <w:szCs w:val="24"/>
        </w:rPr>
        <w:t xml:space="preserve"> signal amplification reagents </w:t>
      </w:r>
      <w:r w:rsidR="00DE5C09" w:rsidRPr="00DE5C09">
        <w:rPr>
          <w:rFonts w:ascii="Helvetica" w:hAnsi="Helvetica" w:cs="Arial"/>
          <w:b/>
          <w:szCs w:val="24"/>
        </w:rPr>
        <w:t>[3-MED]</w:t>
      </w:r>
      <w:r w:rsidR="00DE5C09">
        <w:rPr>
          <w:rFonts w:ascii="Helvetica" w:hAnsi="Helvetica" w:cs="Arial"/>
          <w:szCs w:val="24"/>
        </w:rPr>
        <w:t>.</w:t>
      </w:r>
    </w:p>
    <w:p w14:paraId="15A8572A" w14:textId="06596E9E" w:rsidR="00DE5C09" w:rsidRDefault="00040D04" w:rsidP="00DE5C09">
      <w:pPr>
        <w:numPr>
          <w:ilvl w:val="2"/>
          <w:numId w:val="12"/>
        </w:numPr>
        <w:spacing w:before="240"/>
        <w:jc w:val="both"/>
        <w:outlineLvl w:val="0"/>
        <w:rPr>
          <w:rFonts w:ascii="Helvetica" w:hAnsi="Helvetica" w:cs="Arial"/>
          <w:szCs w:val="24"/>
        </w:rPr>
      </w:pPr>
      <w:r>
        <w:rPr>
          <w:rFonts w:ascii="Helvetica" w:hAnsi="Helvetica" w:cs="Arial"/>
          <w:szCs w:val="24"/>
        </w:rPr>
        <w:t xml:space="preserve">Talent inserts </w:t>
      </w:r>
      <w:r w:rsidR="004E6945" w:rsidRPr="003E4526">
        <w:rPr>
          <w:rFonts w:ascii="Helvetica" w:hAnsi="Helvetica" w:cs="Arial"/>
          <w:color w:val="FF0000"/>
          <w:szCs w:val="24"/>
        </w:rPr>
        <w:t>two</w:t>
      </w:r>
      <w:r w:rsidRPr="003E4526">
        <w:rPr>
          <w:rFonts w:ascii="Helvetica" w:hAnsi="Helvetica" w:cs="Arial"/>
          <w:color w:val="FF0000"/>
          <w:szCs w:val="24"/>
        </w:rPr>
        <w:t xml:space="preserve"> </w:t>
      </w:r>
      <w:r>
        <w:rPr>
          <w:rFonts w:ascii="Helvetica" w:hAnsi="Helvetica" w:cs="Arial"/>
          <w:szCs w:val="24"/>
        </w:rPr>
        <w:t xml:space="preserve">slides into the automated system for staining. </w:t>
      </w:r>
    </w:p>
    <w:p w14:paraId="3B88BA68" w14:textId="4351FCD9" w:rsidR="00B47EBE" w:rsidRDefault="00B47EBE" w:rsidP="00120EAB">
      <w:pPr>
        <w:spacing w:before="240"/>
        <w:ind w:left="720"/>
        <w:jc w:val="both"/>
        <w:outlineLvl w:val="0"/>
        <w:rPr>
          <w:rFonts w:ascii="Helvetica" w:hAnsi="Helvetica" w:cs="Arial"/>
          <w:szCs w:val="24"/>
        </w:rPr>
      </w:pPr>
      <w:r>
        <w:rPr>
          <w:rFonts w:ascii="Helvetica" w:hAnsi="Helvetica" w:cs="Arial"/>
          <w:szCs w:val="24"/>
        </w:rPr>
        <w:t xml:space="preserve">3.1.2A </w:t>
      </w:r>
      <w:r w:rsidR="005B78F8" w:rsidRPr="003E4526">
        <w:rPr>
          <w:rFonts w:ascii="Helvetica" w:hAnsi="Helvetica" w:cs="Arial"/>
          <w:color w:val="FF0000"/>
          <w:szCs w:val="24"/>
        </w:rPr>
        <w:t>Added step: Talent applies primary antibody and negative solutions to slides.</w:t>
      </w:r>
    </w:p>
    <w:p w14:paraId="7624A100" w14:textId="03622235" w:rsidR="00040D04" w:rsidRDefault="00CC3CAE" w:rsidP="00040D04">
      <w:pPr>
        <w:numPr>
          <w:ilvl w:val="2"/>
          <w:numId w:val="12"/>
        </w:numPr>
        <w:spacing w:before="240"/>
        <w:jc w:val="both"/>
        <w:outlineLvl w:val="0"/>
        <w:rPr>
          <w:rFonts w:ascii="Helvetica" w:hAnsi="Helvetica" w:cs="Arial"/>
          <w:szCs w:val="24"/>
        </w:rPr>
      </w:pPr>
      <w:r w:rsidRPr="003E4526">
        <w:rPr>
          <w:rFonts w:ascii="Helvetica" w:hAnsi="Helvetica" w:cs="Arial"/>
          <w:color w:val="FF0000"/>
          <w:szCs w:val="24"/>
        </w:rPr>
        <w:t xml:space="preserve">B </w:t>
      </w:r>
      <w:r w:rsidR="00040D04">
        <w:rPr>
          <w:rFonts w:ascii="Helvetica" w:hAnsi="Helvetica" w:cs="Arial"/>
          <w:szCs w:val="24"/>
        </w:rPr>
        <w:t>Talent applies nuclear counterstain</w:t>
      </w:r>
      <w:r w:rsidR="00CC520A">
        <w:rPr>
          <w:rFonts w:ascii="Helvetica" w:hAnsi="Helvetica" w:cs="Arial"/>
          <w:szCs w:val="24"/>
        </w:rPr>
        <w:t xml:space="preserve"> and secondary antibody</w:t>
      </w:r>
      <w:r w:rsidR="00040D04">
        <w:rPr>
          <w:rFonts w:ascii="Helvetica" w:hAnsi="Helvetica" w:cs="Arial"/>
          <w:szCs w:val="24"/>
        </w:rPr>
        <w:t xml:space="preserve"> to both of the slides</w:t>
      </w:r>
      <w:r w:rsidR="003A1989">
        <w:rPr>
          <w:rFonts w:ascii="Helvetica" w:hAnsi="Helvetica" w:cs="Arial"/>
          <w:szCs w:val="24"/>
        </w:rPr>
        <w:t xml:space="preserve"> with the machine</w:t>
      </w:r>
      <w:r w:rsidR="00040D04">
        <w:rPr>
          <w:rFonts w:ascii="Helvetica" w:hAnsi="Helvetica" w:cs="Arial"/>
          <w:szCs w:val="24"/>
        </w:rPr>
        <w:t>.</w:t>
      </w:r>
    </w:p>
    <w:p w14:paraId="7641666C" w14:textId="77777777" w:rsidR="003A1989" w:rsidRDefault="003A1989" w:rsidP="00040D04">
      <w:pPr>
        <w:numPr>
          <w:ilvl w:val="2"/>
          <w:numId w:val="12"/>
        </w:numPr>
        <w:spacing w:before="240"/>
        <w:jc w:val="both"/>
        <w:outlineLvl w:val="0"/>
        <w:rPr>
          <w:rFonts w:ascii="Helvetica" w:hAnsi="Helvetica" w:cs="Arial"/>
          <w:szCs w:val="24"/>
        </w:rPr>
      </w:pPr>
      <w:r>
        <w:rPr>
          <w:rFonts w:ascii="Helvetica" w:hAnsi="Helvetica" w:cs="Arial"/>
          <w:szCs w:val="24"/>
        </w:rPr>
        <w:t xml:space="preserve">Talent applies a </w:t>
      </w:r>
      <w:proofErr w:type="spellStart"/>
      <w:r>
        <w:rPr>
          <w:rFonts w:ascii="Helvetica" w:hAnsi="Helvetica" w:cs="Arial"/>
          <w:szCs w:val="24"/>
        </w:rPr>
        <w:t>tyramide</w:t>
      </w:r>
      <w:proofErr w:type="spellEnd"/>
      <w:r>
        <w:rPr>
          <w:rFonts w:ascii="Helvetica" w:hAnsi="Helvetica" w:cs="Arial"/>
          <w:szCs w:val="24"/>
        </w:rPr>
        <w:t xml:space="preserve"> signal amplification reagent to the slide off of the machine. </w:t>
      </w:r>
    </w:p>
    <w:p w14:paraId="46032CF4" w14:textId="77777777" w:rsidR="00040D04" w:rsidRDefault="00040D04" w:rsidP="00040D04">
      <w:pPr>
        <w:numPr>
          <w:ilvl w:val="1"/>
          <w:numId w:val="12"/>
        </w:numPr>
        <w:spacing w:before="240"/>
        <w:jc w:val="both"/>
        <w:outlineLvl w:val="0"/>
        <w:rPr>
          <w:rFonts w:ascii="Helvetica" w:hAnsi="Helvetica" w:cs="Arial"/>
          <w:szCs w:val="24"/>
        </w:rPr>
      </w:pPr>
      <w:r>
        <w:rPr>
          <w:rFonts w:ascii="Helvetica" w:hAnsi="Helvetica" w:cs="Arial"/>
          <w:szCs w:val="24"/>
        </w:rPr>
        <w:t xml:space="preserve">After this, scan the </w:t>
      </w:r>
      <w:proofErr w:type="spellStart"/>
      <w:r>
        <w:rPr>
          <w:rFonts w:ascii="Helvetica" w:hAnsi="Helvetica" w:cs="Arial"/>
          <w:szCs w:val="24"/>
        </w:rPr>
        <w:t>immunostained</w:t>
      </w:r>
      <w:proofErr w:type="spellEnd"/>
      <w:r>
        <w:rPr>
          <w:rFonts w:ascii="Helvetica" w:hAnsi="Helvetica" w:cs="Arial"/>
          <w:szCs w:val="24"/>
        </w:rPr>
        <w:t xml:space="preserve"> slides</w:t>
      </w:r>
      <w:r w:rsidR="003A1989">
        <w:rPr>
          <w:rFonts w:ascii="Helvetica" w:hAnsi="Helvetica" w:cs="Arial"/>
          <w:szCs w:val="24"/>
        </w:rPr>
        <w:t xml:space="preserve"> </w:t>
      </w:r>
      <w:r w:rsidR="003A1989" w:rsidRPr="00040D04">
        <w:rPr>
          <w:rFonts w:ascii="Helvetica" w:hAnsi="Helvetica" w:cs="Arial"/>
          <w:b/>
          <w:szCs w:val="24"/>
        </w:rPr>
        <w:t>[1-MED]</w:t>
      </w:r>
      <w:r>
        <w:rPr>
          <w:rFonts w:ascii="Helvetica" w:hAnsi="Helvetica" w:cs="Arial"/>
          <w:szCs w:val="24"/>
        </w:rPr>
        <w:t xml:space="preserve"> using the appropriate excitation and detection wavelengths for the fluorophores that were used </w:t>
      </w:r>
      <w:r w:rsidR="003A1989">
        <w:rPr>
          <w:rFonts w:ascii="Helvetica" w:hAnsi="Helvetica" w:cs="Arial"/>
          <w:b/>
          <w:szCs w:val="24"/>
        </w:rPr>
        <w:t>[2-LM]</w:t>
      </w:r>
      <w:r>
        <w:rPr>
          <w:rFonts w:ascii="Helvetica" w:hAnsi="Helvetica" w:cs="Arial"/>
          <w:szCs w:val="24"/>
        </w:rPr>
        <w:t>.</w:t>
      </w:r>
    </w:p>
    <w:p w14:paraId="02E05FE4" w14:textId="248B12B5" w:rsidR="00040D04" w:rsidRDefault="00040D04" w:rsidP="00040D04">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slides in a scanner and </w:t>
      </w:r>
      <w:r w:rsidR="00120EAB" w:rsidRPr="003E4526">
        <w:rPr>
          <w:rFonts w:ascii="Helvetica" w:hAnsi="Helvetica" w:cs="Arial"/>
          <w:color w:val="FF0000"/>
          <w:szCs w:val="24"/>
        </w:rPr>
        <w:t>starts the scanner</w:t>
      </w:r>
      <w:r>
        <w:rPr>
          <w:rFonts w:ascii="Helvetica" w:hAnsi="Helvetica" w:cs="Arial"/>
          <w:szCs w:val="24"/>
        </w:rPr>
        <w:t xml:space="preserve">. </w:t>
      </w:r>
    </w:p>
    <w:p w14:paraId="74CB59BC" w14:textId="5383365C" w:rsidR="003A1989" w:rsidRPr="00EB2135" w:rsidRDefault="003A1989" w:rsidP="00040D04">
      <w:pPr>
        <w:numPr>
          <w:ilvl w:val="2"/>
          <w:numId w:val="12"/>
        </w:numPr>
        <w:spacing w:before="240"/>
        <w:jc w:val="both"/>
        <w:outlineLvl w:val="0"/>
        <w:rPr>
          <w:rFonts w:ascii="Helvetica" w:hAnsi="Helvetica" w:cs="Arial"/>
          <w:szCs w:val="24"/>
        </w:rPr>
      </w:pPr>
      <w:r w:rsidRPr="00EB2135">
        <w:rPr>
          <w:rFonts w:ascii="Helvetica" w:hAnsi="Helvetica" w:cs="Arial"/>
          <w:szCs w:val="24"/>
          <w:highlight w:val="yellow"/>
        </w:rPr>
        <w:t>Authors to provide screen capture footage of setting the appropriate wavelengths</w:t>
      </w:r>
      <w:r w:rsidRPr="00EB2135">
        <w:rPr>
          <w:rFonts w:ascii="Helvetica" w:hAnsi="Helvetica" w:cs="Arial"/>
          <w:szCs w:val="24"/>
        </w:rPr>
        <w:t xml:space="preserve">. </w:t>
      </w:r>
      <w:r w:rsidR="003E4526" w:rsidRPr="003E4526">
        <w:rPr>
          <w:rFonts w:ascii="Helvetica" w:hAnsi="Helvetica" w:cs="Arial"/>
          <w:szCs w:val="24"/>
          <w:highlight w:val="green"/>
        </w:rPr>
        <w:t xml:space="preserve">Video editor: </w:t>
      </w:r>
      <w:r w:rsidR="001A4B1C" w:rsidRPr="001A4B1C">
        <w:rPr>
          <w:rFonts w:ascii="Helvetica" w:hAnsi="Helvetica" w:cs="Arial"/>
          <w:szCs w:val="24"/>
          <w:highlight w:val="green"/>
        </w:rPr>
        <w:t>Authors did manage to get a screen cap of this in the end. However, if it is not good enough the authors said that 1.5.3 could be used here.</w:t>
      </w:r>
      <w:r w:rsidR="001A4B1C">
        <w:rPr>
          <w:rFonts w:ascii="Helvetica" w:hAnsi="Helvetica" w:cs="Arial"/>
          <w:szCs w:val="24"/>
        </w:rPr>
        <w:t xml:space="preserve"> </w:t>
      </w:r>
    </w:p>
    <w:p w14:paraId="383E6C13" w14:textId="0D2558D8" w:rsidR="00040D04" w:rsidRDefault="00040D04" w:rsidP="00040D04">
      <w:pPr>
        <w:numPr>
          <w:ilvl w:val="1"/>
          <w:numId w:val="12"/>
        </w:numPr>
        <w:spacing w:before="240"/>
        <w:jc w:val="both"/>
        <w:outlineLvl w:val="0"/>
        <w:rPr>
          <w:rFonts w:ascii="Helvetica" w:hAnsi="Helvetica" w:cs="Arial"/>
          <w:szCs w:val="24"/>
        </w:rPr>
      </w:pPr>
      <w:r w:rsidRPr="00EB2135">
        <w:rPr>
          <w:rFonts w:ascii="Helvetica" w:hAnsi="Helvetica" w:cs="Arial"/>
          <w:szCs w:val="24"/>
        </w:rPr>
        <w:t xml:space="preserve">Use image analysis software to identify </w:t>
      </w:r>
      <w:r w:rsidRPr="003E4526">
        <w:rPr>
          <w:rFonts w:ascii="Helvetica" w:hAnsi="Helvetica" w:cs="Arial"/>
          <w:color w:val="FF0000"/>
          <w:szCs w:val="24"/>
        </w:rPr>
        <w:t xml:space="preserve">the </w:t>
      </w:r>
      <w:r w:rsidR="003E4526" w:rsidRPr="003E4526">
        <w:rPr>
          <w:rFonts w:ascii="Helvetica" w:hAnsi="Helvetica" w:cs="Arial"/>
          <w:color w:val="FF0000"/>
          <w:szCs w:val="24"/>
        </w:rPr>
        <w:t>nucleus and the cytoplasm</w:t>
      </w:r>
      <w:r w:rsidRPr="00EB2135">
        <w:rPr>
          <w:rFonts w:ascii="Helvetica" w:hAnsi="Helvetica" w:cs="Arial"/>
          <w:szCs w:val="24"/>
        </w:rPr>
        <w:t xml:space="preserve"> and quantify the mean</w:t>
      </w:r>
      <w:r w:rsidR="001A4B1C">
        <w:rPr>
          <w:rFonts w:ascii="Helvetica" w:hAnsi="Helvetica" w:cs="Arial"/>
          <w:szCs w:val="24"/>
        </w:rPr>
        <w:t xml:space="preserve"> fluorescence intensity, or MFI </w:t>
      </w:r>
      <w:r w:rsidRPr="00040D04">
        <w:rPr>
          <w:rFonts w:ascii="Helvetica" w:hAnsi="Helvetica" w:cs="Arial"/>
          <w:b/>
          <w:szCs w:val="24"/>
        </w:rPr>
        <w:t>[1-SCREEN]</w:t>
      </w:r>
      <w:r>
        <w:rPr>
          <w:rFonts w:ascii="Helvetica" w:hAnsi="Helvetica" w:cs="Arial"/>
          <w:szCs w:val="24"/>
        </w:rPr>
        <w:t>.</w:t>
      </w:r>
    </w:p>
    <w:p w14:paraId="4DC4D929" w14:textId="77777777" w:rsidR="00040D04" w:rsidRPr="00040D04" w:rsidRDefault="00040D04" w:rsidP="00040D04">
      <w:pPr>
        <w:numPr>
          <w:ilvl w:val="2"/>
          <w:numId w:val="12"/>
        </w:numPr>
        <w:spacing w:before="240"/>
        <w:jc w:val="both"/>
        <w:outlineLvl w:val="0"/>
        <w:rPr>
          <w:rFonts w:ascii="Helvetica" w:hAnsi="Helvetica" w:cs="Arial"/>
          <w:szCs w:val="24"/>
        </w:rPr>
      </w:pPr>
      <w:r>
        <w:rPr>
          <w:rFonts w:ascii="Helvetica" w:hAnsi="Helvetica" w:cs="Arial"/>
          <w:szCs w:val="24"/>
        </w:rPr>
        <w:t>Screen captu</w:t>
      </w:r>
      <w:r w:rsidRPr="00EB2135">
        <w:rPr>
          <w:rFonts w:ascii="Helvetica" w:hAnsi="Helvetica" w:cs="Arial"/>
          <w:szCs w:val="24"/>
        </w:rPr>
        <w:t>r</w:t>
      </w:r>
      <w:r>
        <w:rPr>
          <w:rFonts w:ascii="Helvetica" w:hAnsi="Helvetica" w:cs="Arial"/>
          <w:szCs w:val="24"/>
        </w:rPr>
        <w:t xml:space="preserve">e video to be provided by authors. Talent opens the image analysis software. Talent identifies the cell part of interest and calculates the MFI per cell. </w:t>
      </w:r>
      <w:r w:rsidRPr="00040D04">
        <w:rPr>
          <w:rFonts w:ascii="Helvetica" w:hAnsi="Helvetica" w:cs="Arial"/>
          <w:szCs w:val="24"/>
          <w:highlight w:val="yellow"/>
        </w:rPr>
        <w:t xml:space="preserve">Authors: Upload this video to your </w:t>
      </w:r>
      <w:hyperlink r:id="rId10"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r>
        <w:rPr>
          <w:rFonts w:ascii="Helvetica" w:hAnsi="Helvetica" w:cs="Arial"/>
          <w:szCs w:val="24"/>
        </w:rPr>
        <w:t xml:space="preserve"> </w:t>
      </w:r>
    </w:p>
    <w:p w14:paraId="13CBE5F2" w14:textId="77777777" w:rsidR="00565757" w:rsidRPr="00E24898" w:rsidRDefault="006048E1" w:rsidP="00565757">
      <w:pPr>
        <w:numPr>
          <w:ilvl w:val="0"/>
          <w:numId w:val="12"/>
        </w:numPr>
        <w:spacing w:before="240"/>
        <w:jc w:val="both"/>
        <w:outlineLvl w:val="0"/>
        <w:rPr>
          <w:rFonts w:ascii="Helvetica" w:hAnsi="Helvetica" w:cs="Arial"/>
          <w:b/>
          <w:szCs w:val="24"/>
        </w:rPr>
      </w:pPr>
      <w:r>
        <w:rPr>
          <w:rFonts w:ascii="Helvetica" w:hAnsi="Helvetica" w:cs="Arial"/>
          <w:b/>
          <w:szCs w:val="24"/>
        </w:rPr>
        <w:t xml:space="preserve">Quantitative Immunoblotting of Cell Lines </w:t>
      </w:r>
    </w:p>
    <w:p w14:paraId="1041258C" w14:textId="77777777" w:rsidR="00565757" w:rsidRDefault="007C489E" w:rsidP="00565757">
      <w:pPr>
        <w:numPr>
          <w:ilvl w:val="1"/>
          <w:numId w:val="12"/>
        </w:numPr>
        <w:spacing w:before="240"/>
        <w:jc w:val="both"/>
        <w:outlineLvl w:val="0"/>
        <w:rPr>
          <w:rFonts w:ascii="Helvetica" w:hAnsi="Helvetica" w:cs="Arial"/>
          <w:szCs w:val="24"/>
        </w:rPr>
      </w:pPr>
      <w:r>
        <w:rPr>
          <w:rFonts w:ascii="Helvetica" w:hAnsi="Helvetica" w:cs="Arial"/>
          <w:szCs w:val="24"/>
        </w:rPr>
        <w:t>To determine which cell line has the greatest abundance of the target protein, a</w:t>
      </w:r>
      <w:r w:rsidR="006048E1">
        <w:rPr>
          <w:rFonts w:ascii="Helvetica" w:hAnsi="Helvetica" w:cs="Arial"/>
          <w:szCs w:val="24"/>
        </w:rPr>
        <w:t xml:space="preserve">liquot previously prepared cell lysate into microcentrifuge tubes </w:t>
      </w:r>
      <w:r w:rsidR="006048E1" w:rsidRPr="006048E1">
        <w:rPr>
          <w:rFonts w:ascii="Helvetica" w:hAnsi="Helvetica" w:cs="Arial"/>
          <w:b/>
          <w:szCs w:val="24"/>
        </w:rPr>
        <w:t>[1-CU-TXT]</w:t>
      </w:r>
      <w:r w:rsidR="006048E1">
        <w:rPr>
          <w:rFonts w:ascii="Helvetica" w:hAnsi="Helvetica" w:cs="Arial"/>
          <w:szCs w:val="24"/>
        </w:rPr>
        <w:t xml:space="preserve">. Then, add 2.5 microliters of </w:t>
      </w:r>
      <w:r w:rsidR="009657EC" w:rsidRPr="00EB2135">
        <w:rPr>
          <w:rFonts w:ascii="Helvetica" w:hAnsi="Helvetica" w:cs="Arial"/>
          <w:szCs w:val="24"/>
        </w:rPr>
        <w:t xml:space="preserve">6X </w:t>
      </w:r>
      <w:proofErr w:type="spellStart"/>
      <w:r w:rsidR="00236FC2">
        <w:rPr>
          <w:rFonts w:ascii="Helvetica" w:hAnsi="Helvetica" w:cs="Arial"/>
          <w:szCs w:val="24"/>
        </w:rPr>
        <w:t>Laemmli</w:t>
      </w:r>
      <w:proofErr w:type="spellEnd"/>
      <w:r w:rsidR="00236FC2">
        <w:rPr>
          <w:rFonts w:ascii="Helvetica" w:hAnsi="Helvetica" w:cs="Arial"/>
          <w:szCs w:val="24"/>
        </w:rPr>
        <w:t xml:space="preserve"> </w:t>
      </w:r>
      <w:r w:rsidR="00236FC2" w:rsidRPr="003A1989">
        <w:rPr>
          <w:rFonts w:ascii="Helvetica" w:hAnsi="Helvetica" w:cs="Arial"/>
          <w:i/>
          <w:color w:val="FF0000"/>
          <w:szCs w:val="24"/>
        </w:rPr>
        <w:t>(lam-lee)</w:t>
      </w:r>
      <w:r w:rsidR="00CA0A04">
        <w:rPr>
          <w:rFonts w:ascii="Helvetica" w:hAnsi="Helvetica" w:cs="Arial"/>
          <w:szCs w:val="24"/>
        </w:rPr>
        <w:t xml:space="preserve"> </w:t>
      </w:r>
      <w:r w:rsidR="006048E1">
        <w:rPr>
          <w:rFonts w:ascii="Helvetica" w:hAnsi="Helvetica" w:cs="Arial"/>
          <w:szCs w:val="24"/>
        </w:rPr>
        <w:t>buffer and enough RIPA</w:t>
      </w:r>
      <w:r w:rsidR="00CA0A04">
        <w:rPr>
          <w:rFonts w:ascii="Helvetica" w:hAnsi="Helvetica" w:cs="Arial"/>
          <w:szCs w:val="24"/>
        </w:rPr>
        <w:t xml:space="preserve"> </w:t>
      </w:r>
      <w:r w:rsidR="00CA0A04" w:rsidRPr="00CA0A04">
        <w:rPr>
          <w:rFonts w:ascii="Helvetica" w:hAnsi="Helvetica" w:cs="Arial"/>
          <w:i/>
          <w:color w:val="FF0000"/>
          <w:szCs w:val="24"/>
        </w:rPr>
        <w:t>(rip-ah)</w:t>
      </w:r>
      <w:r w:rsidR="006048E1">
        <w:rPr>
          <w:rFonts w:ascii="Helvetica" w:hAnsi="Helvetica" w:cs="Arial"/>
          <w:szCs w:val="24"/>
        </w:rPr>
        <w:t xml:space="preserve"> lysis buffer to bring the total volume to 15 microliters </w:t>
      </w:r>
      <w:r w:rsidR="006048E1" w:rsidRPr="006048E1">
        <w:rPr>
          <w:rFonts w:ascii="Helvetica" w:hAnsi="Helvetica" w:cs="Arial"/>
          <w:b/>
          <w:szCs w:val="24"/>
        </w:rPr>
        <w:t>[2-CU]</w:t>
      </w:r>
      <w:r w:rsidR="006048E1">
        <w:rPr>
          <w:rFonts w:ascii="Helvetica" w:hAnsi="Helvetica" w:cs="Arial"/>
          <w:szCs w:val="24"/>
        </w:rPr>
        <w:t>.</w:t>
      </w:r>
    </w:p>
    <w:p w14:paraId="2E4A1AEA" w14:textId="77777777" w:rsidR="006048E1" w:rsidRDefault="006048E1" w:rsidP="006048E1">
      <w:pPr>
        <w:numPr>
          <w:ilvl w:val="2"/>
          <w:numId w:val="12"/>
        </w:numPr>
        <w:spacing w:before="240"/>
        <w:jc w:val="both"/>
        <w:outlineLvl w:val="0"/>
        <w:rPr>
          <w:rFonts w:ascii="Helvetica" w:hAnsi="Helvetica" w:cs="Arial"/>
          <w:szCs w:val="24"/>
        </w:rPr>
      </w:pPr>
      <w:r>
        <w:rPr>
          <w:rFonts w:ascii="Helvetica" w:hAnsi="Helvetica" w:cs="Arial"/>
          <w:szCs w:val="24"/>
        </w:rPr>
        <w:t xml:space="preserve">Talent puts cell lysate into a microcentrifuge tube. </w:t>
      </w:r>
      <w:r w:rsidRPr="00667398">
        <w:rPr>
          <w:rFonts w:ascii="Helvetica" w:hAnsi="Helvetica" w:cs="Arial"/>
          <w:b/>
          <w:szCs w:val="24"/>
        </w:rPr>
        <w:t xml:space="preserve">TEXT: 10-50 </w:t>
      </w:r>
      <w:r w:rsidR="00CA0A04" w:rsidRPr="00667398">
        <w:rPr>
          <w:rFonts w:ascii="Helvetica" w:hAnsi="Helvetica" w:cs="Arial"/>
          <w:b/>
          <w:szCs w:val="24"/>
        </w:rPr>
        <w:t>µg protein</w:t>
      </w:r>
    </w:p>
    <w:p w14:paraId="6BF75F8B" w14:textId="77777777" w:rsidR="00CA0A04" w:rsidRDefault="00CA0A04" w:rsidP="006048E1">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proofErr w:type="spellStart"/>
      <w:r w:rsidR="00236FC2">
        <w:rPr>
          <w:rFonts w:ascii="Helvetica" w:hAnsi="Helvetica" w:cs="Arial"/>
          <w:szCs w:val="24"/>
        </w:rPr>
        <w:t>Laemmli</w:t>
      </w:r>
      <w:proofErr w:type="spellEnd"/>
      <w:r w:rsidR="00236FC2">
        <w:rPr>
          <w:rFonts w:ascii="Helvetica" w:hAnsi="Helvetica" w:cs="Arial"/>
          <w:szCs w:val="24"/>
        </w:rPr>
        <w:t xml:space="preserve"> </w:t>
      </w:r>
      <w:r>
        <w:rPr>
          <w:rFonts w:ascii="Helvetica" w:hAnsi="Helvetica" w:cs="Arial"/>
          <w:szCs w:val="24"/>
        </w:rPr>
        <w:t>buffer to the tube. Then,</w:t>
      </w:r>
      <w:r w:rsidR="003A1989">
        <w:rPr>
          <w:rFonts w:ascii="Helvetica" w:hAnsi="Helvetica" w:cs="Arial"/>
          <w:szCs w:val="24"/>
        </w:rPr>
        <w:t xml:space="preserve"> talent adds RIPA lysis buffer and m</w:t>
      </w:r>
      <w:r w:rsidR="001A28EA">
        <w:rPr>
          <w:rFonts w:ascii="Helvetica" w:hAnsi="Helvetica" w:cs="Arial"/>
          <w:szCs w:val="24"/>
        </w:rPr>
        <w:t>ix</w:t>
      </w:r>
      <w:r w:rsidR="003A1989">
        <w:rPr>
          <w:rFonts w:ascii="Helvetica" w:hAnsi="Helvetica" w:cs="Arial"/>
          <w:szCs w:val="24"/>
        </w:rPr>
        <w:t>es</w:t>
      </w:r>
      <w:r w:rsidR="001A28EA">
        <w:rPr>
          <w:rFonts w:ascii="Helvetica" w:hAnsi="Helvetica" w:cs="Arial"/>
          <w:szCs w:val="24"/>
        </w:rPr>
        <w:t xml:space="preserve"> by pipetting up and down.</w:t>
      </w:r>
    </w:p>
    <w:p w14:paraId="0C193DDA" w14:textId="77777777" w:rsidR="00CA0A04" w:rsidRDefault="00CA0A04" w:rsidP="00CA0A04">
      <w:pPr>
        <w:numPr>
          <w:ilvl w:val="1"/>
          <w:numId w:val="12"/>
        </w:numPr>
        <w:spacing w:before="240"/>
        <w:jc w:val="both"/>
        <w:outlineLvl w:val="0"/>
        <w:rPr>
          <w:rFonts w:ascii="Helvetica" w:hAnsi="Helvetica" w:cs="Arial"/>
          <w:szCs w:val="24"/>
        </w:rPr>
      </w:pPr>
      <w:r>
        <w:rPr>
          <w:rFonts w:ascii="Helvetica" w:hAnsi="Helvetica" w:cs="Arial"/>
          <w:szCs w:val="24"/>
        </w:rPr>
        <w:t xml:space="preserve">Next, load an SDS-PAGE gel with a protein ladder and the previously prepared samples </w:t>
      </w:r>
      <w:r w:rsidRPr="00CA0A04">
        <w:rPr>
          <w:rFonts w:ascii="Helvetica" w:hAnsi="Helvetica" w:cs="Arial"/>
          <w:b/>
          <w:szCs w:val="24"/>
        </w:rPr>
        <w:t>[1-CU-TXT]</w:t>
      </w:r>
      <w:r>
        <w:rPr>
          <w:rFonts w:ascii="Helvetica" w:hAnsi="Helvetica" w:cs="Arial"/>
          <w:szCs w:val="24"/>
        </w:rPr>
        <w:t xml:space="preserve">. After this, load </w:t>
      </w:r>
      <w:proofErr w:type="spellStart"/>
      <w:r w:rsidR="00236FC2">
        <w:rPr>
          <w:rFonts w:ascii="Helvetica" w:hAnsi="Helvetica" w:cs="Arial"/>
          <w:szCs w:val="24"/>
        </w:rPr>
        <w:t>Laemmli</w:t>
      </w:r>
      <w:proofErr w:type="spellEnd"/>
      <w:r>
        <w:rPr>
          <w:rFonts w:ascii="Helvetica" w:hAnsi="Helvetica" w:cs="Arial"/>
          <w:szCs w:val="24"/>
        </w:rPr>
        <w:t xml:space="preserve"> buffer into the empty wells </w:t>
      </w:r>
      <w:r w:rsidRPr="00CA0A04">
        <w:rPr>
          <w:rFonts w:ascii="Helvetica" w:hAnsi="Helvetica" w:cs="Arial"/>
          <w:b/>
          <w:szCs w:val="24"/>
        </w:rPr>
        <w:t>[2-CU]</w:t>
      </w:r>
      <w:r>
        <w:rPr>
          <w:rFonts w:ascii="Helvetica" w:hAnsi="Helvetica" w:cs="Arial"/>
          <w:szCs w:val="24"/>
        </w:rPr>
        <w:t xml:space="preserve">. Run the gel until the blue dye reaches the bottom of the plate </w:t>
      </w:r>
      <w:r w:rsidRPr="00CA0A04">
        <w:rPr>
          <w:rFonts w:ascii="Helvetica" w:hAnsi="Helvetica" w:cs="Arial"/>
          <w:b/>
          <w:szCs w:val="24"/>
        </w:rPr>
        <w:t>[3-CU]</w:t>
      </w:r>
      <w:r>
        <w:rPr>
          <w:rFonts w:ascii="Helvetica" w:hAnsi="Helvetica" w:cs="Arial"/>
          <w:szCs w:val="24"/>
        </w:rPr>
        <w:t>.</w:t>
      </w:r>
    </w:p>
    <w:p w14:paraId="3F668C78" w14:textId="77777777" w:rsidR="00CA0A04" w:rsidRPr="00667398" w:rsidRDefault="00CA0A04" w:rsidP="00CA0A04">
      <w:pPr>
        <w:numPr>
          <w:ilvl w:val="2"/>
          <w:numId w:val="12"/>
        </w:numPr>
        <w:spacing w:before="240"/>
        <w:jc w:val="both"/>
        <w:outlineLvl w:val="0"/>
        <w:rPr>
          <w:rFonts w:ascii="Helvetica" w:hAnsi="Helvetica" w:cs="Arial"/>
          <w:b/>
          <w:szCs w:val="24"/>
        </w:rPr>
      </w:pPr>
      <w:r>
        <w:rPr>
          <w:rFonts w:ascii="Helvetica" w:hAnsi="Helvetica" w:cs="Arial"/>
          <w:szCs w:val="24"/>
        </w:rPr>
        <w:t xml:space="preserve">Talent loads a protein ladder and the cell lysate samples into a gel. </w:t>
      </w:r>
      <w:r w:rsidRPr="00667398">
        <w:rPr>
          <w:rFonts w:ascii="Helvetica" w:hAnsi="Helvetica" w:cs="Arial"/>
          <w:b/>
          <w:szCs w:val="24"/>
        </w:rPr>
        <w:t>TEXT: See text for gel specifications</w:t>
      </w:r>
      <w:r w:rsidR="00712E0D">
        <w:rPr>
          <w:rFonts w:ascii="Helvetica" w:hAnsi="Helvetica" w:cs="Arial"/>
          <w:b/>
          <w:szCs w:val="24"/>
        </w:rPr>
        <w:t xml:space="preserve"> </w:t>
      </w:r>
      <w:r w:rsidR="00712E0D" w:rsidRPr="00712E0D">
        <w:rPr>
          <w:rFonts w:ascii="Helvetica" w:hAnsi="Helvetica" w:cs="Arial"/>
          <w:i/>
          <w:color w:val="0000FF"/>
          <w:szCs w:val="24"/>
        </w:rPr>
        <w:t>Videographer: Obtain multiple takes, this is repeated.</w:t>
      </w:r>
      <w:r w:rsidR="00712E0D">
        <w:rPr>
          <w:rFonts w:ascii="Helvetica" w:hAnsi="Helvetica" w:cs="Arial"/>
          <w:b/>
          <w:szCs w:val="24"/>
        </w:rPr>
        <w:t xml:space="preserve"> </w:t>
      </w:r>
    </w:p>
    <w:p w14:paraId="5C279AE1" w14:textId="77777777" w:rsidR="00CA0A04" w:rsidRDefault="00CA0A04" w:rsidP="00CA0A04">
      <w:pPr>
        <w:numPr>
          <w:ilvl w:val="2"/>
          <w:numId w:val="12"/>
        </w:numPr>
        <w:spacing w:before="240"/>
        <w:jc w:val="both"/>
        <w:outlineLvl w:val="0"/>
        <w:rPr>
          <w:rFonts w:ascii="Helvetica" w:hAnsi="Helvetica" w:cs="Arial"/>
          <w:szCs w:val="24"/>
        </w:rPr>
      </w:pPr>
      <w:r>
        <w:rPr>
          <w:rFonts w:ascii="Helvetica" w:hAnsi="Helvetica" w:cs="Arial"/>
          <w:szCs w:val="24"/>
        </w:rPr>
        <w:t xml:space="preserve">Talent puts </w:t>
      </w:r>
      <w:proofErr w:type="spellStart"/>
      <w:r w:rsidR="00D038B0">
        <w:rPr>
          <w:rFonts w:ascii="Helvetica" w:hAnsi="Helvetica" w:cs="Arial"/>
          <w:szCs w:val="24"/>
        </w:rPr>
        <w:t>Laemmli</w:t>
      </w:r>
      <w:proofErr w:type="spellEnd"/>
      <w:r>
        <w:rPr>
          <w:rFonts w:ascii="Helvetica" w:hAnsi="Helvetica" w:cs="Arial"/>
          <w:szCs w:val="24"/>
        </w:rPr>
        <w:t xml:space="preserve"> buffer into the empty wells of the gel. </w:t>
      </w:r>
    </w:p>
    <w:p w14:paraId="766D87EC" w14:textId="77777777" w:rsidR="00CA0A04" w:rsidRDefault="00CA0A04" w:rsidP="00CA0A04">
      <w:pPr>
        <w:numPr>
          <w:ilvl w:val="2"/>
          <w:numId w:val="12"/>
        </w:numPr>
        <w:spacing w:before="240"/>
        <w:jc w:val="both"/>
        <w:outlineLvl w:val="0"/>
        <w:rPr>
          <w:rFonts w:ascii="Helvetica" w:hAnsi="Helvetica" w:cs="Arial"/>
          <w:szCs w:val="24"/>
        </w:rPr>
      </w:pPr>
      <w:r>
        <w:rPr>
          <w:rFonts w:ascii="Helvetica" w:hAnsi="Helvetica" w:cs="Arial"/>
          <w:szCs w:val="24"/>
        </w:rPr>
        <w:t xml:space="preserve">Show detail of the finished gel with the blue color at the bottom of the gel. </w:t>
      </w:r>
      <w:r w:rsidRPr="00CA0A04">
        <w:rPr>
          <w:rFonts w:ascii="Helvetica" w:hAnsi="Helvetica" w:cs="Arial"/>
          <w:i/>
          <w:color w:val="0000FF"/>
          <w:szCs w:val="24"/>
        </w:rPr>
        <w:t>Videographer: An ECU shot may be more appropriate to capture sufficient detail of this.</w:t>
      </w:r>
      <w:r>
        <w:rPr>
          <w:rFonts w:ascii="Helvetica" w:hAnsi="Helvetica" w:cs="Arial"/>
          <w:szCs w:val="24"/>
        </w:rPr>
        <w:t xml:space="preserve"> </w:t>
      </w:r>
    </w:p>
    <w:p w14:paraId="63044EEF" w14:textId="77777777" w:rsidR="00CA0A04" w:rsidRDefault="00CA0A04" w:rsidP="00CA0A04">
      <w:pPr>
        <w:numPr>
          <w:ilvl w:val="1"/>
          <w:numId w:val="12"/>
        </w:numPr>
        <w:spacing w:before="240"/>
        <w:jc w:val="both"/>
        <w:outlineLvl w:val="0"/>
        <w:rPr>
          <w:rFonts w:ascii="Helvetica" w:hAnsi="Helvetica" w:cs="Arial"/>
          <w:szCs w:val="24"/>
        </w:rPr>
      </w:pPr>
      <w:r>
        <w:rPr>
          <w:rFonts w:ascii="Helvetica" w:hAnsi="Helvetica" w:cs="Arial"/>
          <w:szCs w:val="24"/>
        </w:rPr>
        <w:t xml:space="preserve">After performing a semi-dry protein transfer </w:t>
      </w:r>
      <w:r w:rsidRPr="00CA0A04">
        <w:rPr>
          <w:rFonts w:ascii="Helvetica" w:hAnsi="Helvetica" w:cs="Arial"/>
          <w:b/>
          <w:szCs w:val="24"/>
        </w:rPr>
        <w:t>[1-CU-TXT]</w:t>
      </w:r>
      <w:r>
        <w:rPr>
          <w:rFonts w:ascii="Helvetica" w:hAnsi="Helvetica" w:cs="Arial"/>
          <w:szCs w:val="24"/>
        </w:rPr>
        <w:t>, use a razor blade to cut the membrane horizontally to separate</w:t>
      </w:r>
      <w:r w:rsidR="00EC39E4">
        <w:rPr>
          <w:rFonts w:ascii="Helvetica" w:hAnsi="Helvetica" w:cs="Arial"/>
          <w:szCs w:val="24"/>
        </w:rPr>
        <w:t xml:space="preserve"> the protein of interest from the control protein </w:t>
      </w:r>
      <w:r w:rsidR="00EC39E4" w:rsidRPr="00EC39E4">
        <w:rPr>
          <w:rFonts w:ascii="Helvetica" w:hAnsi="Helvetica" w:cs="Arial"/>
          <w:b/>
          <w:szCs w:val="24"/>
        </w:rPr>
        <w:t>[2-CU]</w:t>
      </w:r>
      <w:r w:rsidR="00EC39E4">
        <w:rPr>
          <w:rFonts w:ascii="Helvetica" w:hAnsi="Helvetica" w:cs="Arial"/>
          <w:szCs w:val="24"/>
        </w:rPr>
        <w:t>.</w:t>
      </w:r>
    </w:p>
    <w:p w14:paraId="37551DBC" w14:textId="77777777" w:rsidR="00EC39E4" w:rsidRDefault="00EC39E4" w:rsidP="00EC39E4">
      <w:pPr>
        <w:numPr>
          <w:ilvl w:val="2"/>
          <w:numId w:val="12"/>
        </w:numPr>
        <w:spacing w:before="240"/>
        <w:jc w:val="both"/>
        <w:outlineLvl w:val="0"/>
        <w:rPr>
          <w:rFonts w:ascii="Helvetica" w:hAnsi="Helvetica" w:cs="Arial"/>
          <w:szCs w:val="24"/>
        </w:rPr>
      </w:pPr>
      <w:r>
        <w:rPr>
          <w:rFonts w:ascii="Helvetica" w:hAnsi="Helvetica" w:cs="Arial"/>
          <w:szCs w:val="24"/>
        </w:rPr>
        <w:t>Talent</w:t>
      </w:r>
      <w:r w:rsidR="003A1989">
        <w:rPr>
          <w:rFonts w:ascii="Helvetica" w:hAnsi="Helvetica" w:cs="Arial"/>
          <w:szCs w:val="24"/>
        </w:rPr>
        <w:t xml:space="preserve"> removes membrane from the semi-dry transfer apparatus</w:t>
      </w:r>
      <w:r>
        <w:rPr>
          <w:rFonts w:ascii="Helvetica" w:hAnsi="Helvetica" w:cs="Arial"/>
          <w:szCs w:val="24"/>
        </w:rPr>
        <w:t xml:space="preserve">. </w:t>
      </w:r>
      <w:r w:rsidRPr="00667398">
        <w:rPr>
          <w:rFonts w:ascii="Helvetica" w:hAnsi="Helvetica" w:cs="Arial"/>
          <w:b/>
          <w:szCs w:val="24"/>
        </w:rPr>
        <w:t xml:space="preserve">TEXT: Wiedemann </w:t>
      </w:r>
      <w:r w:rsidRPr="00667398">
        <w:rPr>
          <w:rFonts w:ascii="Helvetica" w:hAnsi="Helvetica" w:cs="Arial"/>
          <w:b/>
          <w:i/>
          <w:szCs w:val="24"/>
        </w:rPr>
        <w:t xml:space="preserve">et al. </w:t>
      </w:r>
      <w:r w:rsidRPr="00667398">
        <w:rPr>
          <w:rFonts w:ascii="Helvetica" w:hAnsi="Helvetica" w:cs="Arial"/>
          <w:b/>
          <w:szCs w:val="24"/>
        </w:rPr>
        <w:t>2013</w:t>
      </w:r>
    </w:p>
    <w:p w14:paraId="57629940" w14:textId="77777777" w:rsidR="00EC39E4" w:rsidRDefault="00EC39E4" w:rsidP="00EC39E4">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razor blade to separate the protein of interest from the control protein. </w:t>
      </w:r>
    </w:p>
    <w:p w14:paraId="7C9E11ED" w14:textId="77777777" w:rsidR="00EC39E4" w:rsidRDefault="00EC39E4" w:rsidP="00EC39E4">
      <w:pPr>
        <w:numPr>
          <w:ilvl w:val="1"/>
          <w:numId w:val="12"/>
        </w:numPr>
        <w:spacing w:before="240"/>
        <w:jc w:val="both"/>
        <w:outlineLvl w:val="0"/>
        <w:rPr>
          <w:rFonts w:ascii="Helvetica" w:hAnsi="Helvetica" w:cs="Arial"/>
          <w:szCs w:val="24"/>
        </w:rPr>
      </w:pPr>
      <w:r>
        <w:rPr>
          <w:rFonts w:ascii="Helvetica" w:hAnsi="Helvetica" w:cs="Arial"/>
          <w:szCs w:val="24"/>
        </w:rPr>
        <w:t xml:space="preserve">Perform blocking and antibody incubations according to the manufacturer’s instructions </w:t>
      </w:r>
      <w:r w:rsidRPr="00EC39E4">
        <w:rPr>
          <w:rFonts w:ascii="Helvetica" w:hAnsi="Helvetica" w:cs="Arial"/>
          <w:b/>
          <w:szCs w:val="24"/>
        </w:rPr>
        <w:t>[1-MED]</w:t>
      </w:r>
      <w:r>
        <w:rPr>
          <w:rFonts w:ascii="Helvetica" w:hAnsi="Helvetica" w:cs="Arial"/>
          <w:szCs w:val="24"/>
        </w:rPr>
        <w:t xml:space="preserve">. Then, place the membrane strips in a clear plastic bag </w:t>
      </w:r>
      <w:r w:rsidRPr="00EC39E4">
        <w:rPr>
          <w:rFonts w:ascii="Helvetica" w:hAnsi="Helvetica" w:cs="Arial"/>
          <w:b/>
          <w:szCs w:val="24"/>
        </w:rPr>
        <w:t>[2-CU]</w:t>
      </w:r>
      <w:r>
        <w:rPr>
          <w:rFonts w:ascii="Helvetica" w:hAnsi="Helvetica" w:cs="Arial"/>
          <w:szCs w:val="24"/>
        </w:rPr>
        <w:t>.</w:t>
      </w:r>
    </w:p>
    <w:p w14:paraId="57229D98" w14:textId="77777777" w:rsidR="00EC39E4" w:rsidRDefault="00EC39E4" w:rsidP="00EC39E4">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w:t>
      </w:r>
      <w:r w:rsidR="00CA4553">
        <w:rPr>
          <w:rFonts w:ascii="Helvetica" w:hAnsi="Helvetica" w:cs="Arial"/>
          <w:szCs w:val="24"/>
        </w:rPr>
        <w:t>membrane</w:t>
      </w:r>
      <w:r>
        <w:rPr>
          <w:rFonts w:ascii="Helvetica" w:hAnsi="Helvetica" w:cs="Arial"/>
          <w:szCs w:val="24"/>
        </w:rPr>
        <w:t xml:space="preserve"> from the </w:t>
      </w:r>
      <w:r w:rsidR="00CA4553">
        <w:rPr>
          <w:rFonts w:ascii="Helvetica" w:hAnsi="Helvetica" w:cs="Arial"/>
          <w:szCs w:val="24"/>
        </w:rPr>
        <w:t>rocker</w:t>
      </w:r>
      <w:r>
        <w:rPr>
          <w:rFonts w:ascii="Helvetica" w:hAnsi="Helvetica" w:cs="Arial"/>
          <w:szCs w:val="24"/>
        </w:rPr>
        <w:t xml:space="preserve"> and transfers them to the lab bench. </w:t>
      </w:r>
    </w:p>
    <w:p w14:paraId="6604AAA8" w14:textId="77777777" w:rsidR="00EC39E4" w:rsidRDefault="00EC39E4" w:rsidP="00EC39E4">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EB7C62">
        <w:rPr>
          <w:rFonts w:ascii="Helvetica" w:hAnsi="Helvetica" w:cs="Arial"/>
          <w:szCs w:val="24"/>
        </w:rPr>
        <w:t xml:space="preserve">cuts a plastic bag open and </w:t>
      </w:r>
      <w:r>
        <w:rPr>
          <w:rFonts w:ascii="Helvetica" w:hAnsi="Helvetica" w:cs="Arial"/>
          <w:szCs w:val="24"/>
        </w:rPr>
        <w:t xml:space="preserve">transfers the protein samples to </w:t>
      </w:r>
      <w:r w:rsidR="00EB7C62">
        <w:rPr>
          <w:rFonts w:ascii="Helvetica" w:hAnsi="Helvetica" w:cs="Arial"/>
          <w:szCs w:val="24"/>
        </w:rPr>
        <w:t>the</w:t>
      </w:r>
      <w:r>
        <w:rPr>
          <w:rFonts w:ascii="Helvetica" w:hAnsi="Helvetica" w:cs="Arial"/>
          <w:szCs w:val="24"/>
        </w:rPr>
        <w:t xml:space="preserve"> plastic bag. </w:t>
      </w:r>
    </w:p>
    <w:p w14:paraId="5C13D216" w14:textId="77777777" w:rsidR="00EC39E4" w:rsidRDefault="00EC39E4" w:rsidP="00EC39E4">
      <w:pPr>
        <w:numPr>
          <w:ilvl w:val="1"/>
          <w:numId w:val="12"/>
        </w:numPr>
        <w:spacing w:before="240"/>
        <w:jc w:val="both"/>
        <w:outlineLvl w:val="0"/>
        <w:rPr>
          <w:rFonts w:ascii="Helvetica" w:hAnsi="Helvetica" w:cs="Arial"/>
          <w:szCs w:val="24"/>
        </w:rPr>
      </w:pPr>
      <w:r>
        <w:rPr>
          <w:rFonts w:ascii="Helvetica" w:hAnsi="Helvetica" w:cs="Arial"/>
          <w:szCs w:val="24"/>
        </w:rPr>
        <w:t>Use a P-1,000 pipette</w:t>
      </w:r>
      <w:r w:rsidR="00964029">
        <w:rPr>
          <w:rFonts w:ascii="Helvetica" w:hAnsi="Helvetica" w:cs="Arial"/>
          <w:szCs w:val="24"/>
        </w:rPr>
        <w:t xml:space="preserve"> to cover the membranes with ECL mixture </w:t>
      </w:r>
      <w:r w:rsidR="00964029" w:rsidRPr="00964029">
        <w:rPr>
          <w:rFonts w:ascii="Helvetica" w:hAnsi="Helvetica" w:cs="Arial"/>
          <w:b/>
          <w:szCs w:val="24"/>
        </w:rPr>
        <w:t>[1-CU]</w:t>
      </w:r>
      <w:r w:rsidR="00964029">
        <w:rPr>
          <w:rFonts w:ascii="Helvetica" w:hAnsi="Helvetica" w:cs="Arial"/>
          <w:szCs w:val="24"/>
        </w:rPr>
        <w:t xml:space="preserve">. Then, seal the bag and incubate the membranes at room temperature in the dark for 1-2 minutes </w:t>
      </w:r>
      <w:r w:rsidR="00964029" w:rsidRPr="00964029">
        <w:rPr>
          <w:rFonts w:ascii="Helvetica" w:hAnsi="Helvetica" w:cs="Arial"/>
          <w:b/>
          <w:szCs w:val="24"/>
        </w:rPr>
        <w:t>[2-MED]</w:t>
      </w:r>
      <w:r w:rsidR="00964029">
        <w:rPr>
          <w:rFonts w:ascii="Helvetica" w:hAnsi="Helvetica" w:cs="Arial"/>
          <w:szCs w:val="24"/>
        </w:rPr>
        <w:t>.</w:t>
      </w:r>
    </w:p>
    <w:p w14:paraId="7F6F74C6" w14:textId="77777777" w:rsidR="00964029" w:rsidRDefault="00964029" w:rsidP="00964029">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pipette to add ECL mixture to the plastic bag. </w:t>
      </w:r>
    </w:p>
    <w:p w14:paraId="71DFC783" w14:textId="77777777" w:rsidR="00964029" w:rsidRDefault="00964029" w:rsidP="00964029">
      <w:pPr>
        <w:numPr>
          <w:ilvl w:val="2"/>
          <w:numId w:val="12"/>
        </w:numPr>
        <w:spacing w:before="240"/>
        <w:jc w:val="both"/>
        <w:outlineLvl w:val="0"/>
        <w:rPr>
          <w:rFonts w:ascii="Helvetica" w:hAnsi="Helvetica" w:cs="Arial"/>
          <w:szCs w:val="24"/>
        </w:rPr>
      </w:pPr>
      <w:r>
        <w:rPr>
          <w:rFonts w:ascii="Helvetica" w:hAnsi="Helvetica" w:cs="Arial"/>
          <w:szCs w:val="24"/>
        </w:rPr>
        <w:t xml:space="preserve">Talent closes the bag, places the bag on the lab bench, and covers it to protect it from the light. </w:t>
      </w:r>
    </w:p>
    <w:p w14:paraId="30F5E8E6" w14:textId="77777777" w:rsidR="00964029" w:rsidRDefault="00964029" w:rsidP="00964029">
      <w:pPr>
        <w:numPr>
          <w:ilvl w:val="1"/>
          <w:numId w:val="12"/>
        </w:numPr>
        <w:spacing w:before="240"/>
        <w:jc w:val="both"/>
        <w:outlineLvl w:val="0"/>
        <w:rPr>
          <w:rFonts w:ascii="Helvetica" w:hAnsi="Helvetica" w:cs="Arial"/>
          <w:szCs w:val="24"/>
        </w:rPr>
      </w:pPr>
      <w:r>
        <w:rPr>
          <w:rFonts w:ascii="Helvetica" w:hAnsi="Helvetica" w:cs="Arial"/>
          <w:szCs w:val="24"/>
        </w:rPr>
        <w:t xml:space="preserve">Next, place the plastic bag containing the membranes in a digital imaging platform </w:t>
      </w:r>
      <w:r w:rsidRPr="00964029">
        <w:rPr>
          <w:rFonts w:ascii="Helvetica" w:hAnsi="Helvetica" w:cs="Arial"/>
          <w:b/>
          <w:szCs w:val="24"/>
        </w:rPr>
        <w:t>[1-MED]</w:t>
      </w:r>
      <w:r>
        <w:rPr>
          <w:rFonts w:ascii="Helvetica" w:hAnsi="Helvetica" w:cs="Arial"/>
          <w:szCs w:val="24"/>
        </w:rPr>
        <w:t xml:space="preserve">. Use chemiluminescence and colorimetric marker detection to capture various exposures of the membrane </w:t>
      </w:r>
      <w:r w:rsidRPr="00964029">
        <w:rPr>
          <w:rFonts w:ascii="Helvetica" w:hAnsi="Helvetica" w:cs="Arial"/>
          <w:b/>
          <w:szCs w:val="24"/>
        </w:rPr>
        <w:t>[2-LM]</w:t>
      </w:r>
      <w:r>
        <w:rPr>
          <w:rFonts w:ascii="Helvetica" w:hAnsi="Helvetica" w:cs="Arial"/>
          <w:szCs w:val="24"/>
        </w:rPr>
        <w:t>.</w:t>
      </w:r>
    </w:p>
    <w:p w14:paraId="64F48037" w14:textId="77777777" w:rsidR="00964029" w:rsidRDefault="00964029" w:rsidP="0096402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places the plastic bag containing the membranes in a digital imaging device. </w:t>
      </w:r>
    </w:p>
    <w:p w14:paraId="12E7B4D2" w14:textId="77777777" w:rsidR="00964029" w:rsidRDefault="00964029" w:rsidP="00964029">
      <w:pPr>
        <w:numPr>
          <w:ilvl w:val="2"/>
          <w:numId w:val="12"/>
        </w:numPr>
        <w:spacing w:before="240"/>
        <w:jc w:val="both"/>
        <w:outlineLvl w:val="0"/>
        <w:rPr>
          <w:rFonts w:ascii="Helvetica" w:hAnsi="Helvetica" w:cs="Arial"/>
          <w:szCs w:val="24"/>
        </w:rPr>
      </w:pPr>
      <w:r w:rsidRPr="00964029">
        <w:rPr>
          <w:rFonts w:ascii="Helvetica" w:hAnsi="Helvetica" w:cs="Arial"/>
          <w:szCs w:val="24"/>
          <w:highlight w:val="yellow"/>
        </w:rPr>
        <w:t xml:space="preserve">Authors: </w:t>
      </w:r>
      <w:r w:rsidR="00EB2135">
        <w:rPr>
          <w:rFonts w:ascii="Helvetica" w:hAnsi="Helvetica" w:cs="Arial"/>
          <w:szCs w:val="24"/>
          <w:highlight w:val="yellow"/>
        </w:rPr>
        <w:t xml:space="preserve">To provide images of gels exposed for varying amounts of time. </w:t>
      </w:r>
    </w:p>
    <w:p w14:paraId="5E1092E9" w14:textId="77777777" w:rsidR="00387AEB" w:rsidRDefault="00387AEB" w:rsidP="00387AEB">
      <w:pPr>
        <w:numPr>
          <w:ilvl w:val="1"/>
          <w:numId w:val="12"/>
        </w:numPr>
        <w:spacing w:before="240"/>
        <w:jc w:val="both"/>
        <w:outlineLvl w:val="0"/>
        <w:rPr>
          <w:rFonts w:ascii="Helvetica" w:hAnsi="Helvetica" w:cs="Arial"/>
          <w:szCs w:val="24"/>
        </w:rPr>
      </w:pPr>
      <w:r>
        <w:rPr>
          <w:rFonts w:ascii="Helvetica" w:hAnsi="Helvetica" w:cs="Arial"/>
          <w:szCs w:val="24"/>
        </w:rPr>
        <w:t>Using image analysis software</w:t>
      </w:r>
      <w:r w:rsidR="003A4B24">
        <w:rPr>
          <w:rFonts w:ascii="Helvetica" w:hAnsi="Helvetica" w:cs="Arial"/>
          <w:szCs w:val="24"/>
        </w:rPr>
        <w:t xml:space="preserve"> or visual observation</w:t>
      </w:r>
      <w:r>
        <w:rPr>
          <w:rFonts w:ascii="Helvetica" w:hAnsi="Helvetica" w:cs="Arial"/>
          <w:szCs w:val="24"/>
        </w:rPr>
        <w:t xml:space="preserve">, determine which cell line expresses the most target protein </w:t>
      </w:r>
      <w:r w:rsidRPr="00387AEB">
        <w:rPr>
          <w:rFonts w:ascii="Helvetica" w:hAnsi="Helvetica" w:cs="Arial"/>
          <w:b/>
          <w:szCs w:val="24"/>
        </w:rPr>
        <w:t>[1-</w:t>
      </w:r>
      <w:r w:rsidR="003A4B24">
        <w:rPr>
          <w:rFonts w:ascii="Helvetica" w:hAnsi="Helvetica" w:cs="Arial"/>
          <w:b/>
          <w:szCs w:val="24"/>
        </w:rPr>
        <w:t>LM</w:t>
      </w:r>
      <w:r>
        <w:rPr>
          <w:rFonts w:ascii="Helvetica" w:hAnsi="Helvetica" w:cs="Arial"/>
          <w:b/>
          <w:szCs w:val="24"/>
        </w:rPr>
        <w:t>-TXT</w:t>
      </w:r>
      <w:r w:rsidRPr="00387AEB">
        <w:rPr>
          <w:rFonts w:ascii="Helvetica" w:hAnsi="Helvetica" w:cs="Arial"/>
          <w:b/>
          <w:szCs w:val="24"/>
        </w:rPr>
        <w:t>]</w:t>
      </w:r>
      <w:r>
        <w:rPr>
          <w:rFonts w:ascii="Helvetica" w:hAnsi="Helvetica" w:cs="Arial"/>
          <w:szCs w:val="24"/>
        </w:rPr>
        <w:t>.</w:t>
      </w:r>
    </w:p>
    <w:p w14:paraId="3CE0DE72" w14:textId="77777777" w:rsidR="00387AEB" w:rsidRPr="00E24898" w:rsidRDefault="003A4B24" w:rsidP="00387AEB">
      <w:pPr>
        <w:numPr>
          <w:ilvl w:val="2"/>
          <w:numId w:val="12"/>
        </w:numPr>
        <w:spacing w:before="240"/>
        <w:jc w:val="both"/>
        <w:outlineLvl w:val="0"/>
        <w:rPr>
          <w:rFonts w:ascii="Helvetica" w:hAnsi="Helvetica" w:cs="Arial"/>
          <w:szCs w:val="24"/>
        </w:rPr>
      </w:pPr>
      <w:r w:rsidRPr="003A4B24">
        <w:rPr>
          <w:rFonts w:ascii="Helvetica" w:hAnsi="Helvetica" w:cs="Arial"/>
          <w:szCs w:val="24"/>
          <w:highlight w:val="yellow"/>
        </w:rPr>
        <w:t>Image of a blot with lane of interest highlighted to be provided by authors.</w:t>
      </w:r>
      <w:r>
        <w:rPr>
          <w:rFonts w:ascii="Helvetica" w:hAnsi="Helvetica" w:cs="Arial"/>
          <w:szCs w:val="24"/>
        </w:rPr>
        <w:t xml:space="preserve"> </w:t>
      </w:r>
      <w:r w:rsidR="00387AEB" w:rsidRPr="00EB2135">
        <w:rPr>
          <w:rFonts w:ascii="Helvetica" w:hAnsi="Helvetica" w:cs="Arial"/>
          <w:b/>
          <w:szCs w:val="24"/>
        </w:rPr>
        <w:t xml:space="preserve">TEXT: Repeat immunoblot and digital exposure </w:t>
      </w:r>
      <w:r w:rsidR="00E44BF8">
        <w:rPr>
          <w:rFonts w:ascii="Helvetica" w:hAnsi="Helvetica" w:cs="Arial"/>
          <w:b/>
          <w:szCs w:val="24"/>
        </w:rPr>
        <w:t>using</w:t>
      </w:r>
      <w:r w:rsidR="00387AEB" w:rsidRPr="00EB2135">
        <w:rPr>
          <w:rFonts w:ascii="Helvetica" w:hAnsi="Helvetica" w:cs="Arial"/>
          <w:b/>
          <w:szCs w:val="24"/>
        </w:rPr>
        <w:t xml:space="preserve"> </w:t>
      </w:r>
      <w:r w:rsidR="006B46FE">
        <w:rPr>
          <w:rFonts w:ascii="Helvetica" w:hAnsi="Helvetica" w:cs="Arial"/>
          <w:b/>
          <w:szCs w:val="24"/>
        </w:rPr>
        <w:t xml:space="preserve">a </w:t>
      </w:r>
      <w:r w:rsidR="00387AEB" w:rsidRPr="00EB2135">
        <w:rPr>
          <w:rFonts w:ascii="Helvetica" w:hAnsi="Helvetica" w:cs="Arial"/>
          <w:b/>
          <w:szCs w:val="24"/>
        </w:rPr>
        <w:t>serial dilution</w:t>
      </w:r>
      <w:r w:rsidR="00CC520A">
        <w:rPr>
          <w:rFonts w:ascii="Helvetica" w:hAnsi="Helvetica" w:cs="Arial"/>
          <w:b/>
          <w:szCs w:val="24"/>
        </w:rPr>
        <w:t xml:space="preserve"> of this cell line</w:t>
      </w:r>
      <w:r w:rsidR="00387AEB">
        <w:rPr>
          <w:rFonts w:ascii="Helvetica" w:hAnsi="Helvetica" w:cs="Arial"/>
          <w:szCs w:val="24"/>
        </w:rPr>
        <w:t xml:space="preserve"> </w:t>
      </w:r>
    </w:p>
    <w:p w14:paraId="19C2812D" w14:textId="77777777" w:rsidR="00565757" w:rsidRDefault="00796B36"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After this, open the </w:t>
      </w:r>
      <w:r w:rsidR="004E41FE">
        <w:rPr>
          <w:rFonts w:ascii="Helvetica" w:hAnsi="Helvetica" w:cs="Arial"/>
          <w:szCs w:val="24"/>
        </w:rPr>
        <w:t xml:space="preserve">exposure images </w:t>
      </w:r>
      <w:r w:rsidR="00E44BF8">
        <w:rPr>
          <w:rFonts w:ascii="Helvetica" w:hAnsi="Helvetica" w:cs="Arial"/>
          <w:szCs w:val="24"/>
        </w:rPr>
        <w:t xml:space="preserve">of the serial dilution blot </w:t>
      </w:r>
      <w:r w:rsidR="004E41FE">
        <w:rPr>
          <w:rFonts w:ascii="Helvetica" w:hAnsi="Helvetica" w:cs="Arial"/>
          <w:szCs w:val="24"/>
        </w:rPr>
        <w:t xml:space="preserve">using </w:t>
      </w:r>
      <w:r>
        <w:rPr>
          <w:rFonts w:ascii="Helvetica" w:hAnsi="Helvetica" w:cs="Arial"/>
          <w:szCs w:val="24"/>
        </w:rPr>
        <w:t>image analysis software</w:t>
      </w:r>
      <w:r w:rsidR="004E41FE">
        <w:rPr>
          <w:rFonts w:ascii="Helvetica" w:hAnsi="Helvetica" w:cs="Arial"/>
          <w:szCs w:val="24"/>
        </w:rPr>
        <w:t>.</w:t>
      </w:r>
      <w:r w:rsidR="00866ECC">
        <w:rPr>
          <w:rFonts w:ascii="Helvetica" w:hAnsi="Helvetica" w:cs="Arial"/>
          <w:szCs w:val="24"/>
        </w:rPr>
        <w:t xml:space="preserve"> </w:t>
      </w:r>
      <w:r w:rsidR="00747BA3">
        <w:rPr>
          <w:rFonts w:ascii="Helvetica" w:hAnsi="Helvetica" w:cs="Arial"/>
          <w:szCs w:val="24"/>
        </w:rPr>
        <w:t>U</w:t>
      </w:r>
      <w:r>
        <w:rPr>
          <w:rFonts w:ascii="Helvetica" w:hAnsi="Helvetica" w:cs="Arial"/>
          <w:szCs w:val="24"/>
        </w:rPr>
        <w:t xml:space="preserve">se the </w:t>
      </w:r>
      <w:r w:rsidRPr="00796B36">
        <w:rPr>
          <w:rFonts w:ascii="Helvetica" w:hAnsi="Helvetica" w:cs="Arial"/>
          <w:b/>
          <w:szCs w:val="24"/>
        </w:rPr>
        <w:t>Rectangular Selections</w:t>
      </w:r>
      <w:r>
        <w:rPr>
          <w:rFonts w:ascii="Helvetica" w:hAnsi="Helvetica" w:cs="Arial"/>
          <w:szCs w:val="24"/>
        </w:rPr>
        <w:t xml:space="preserve"> tool to select the first lane of the gel. </w:t>
      </w:r>
      <w:r w:rsidR="00667398">
        <w:rPr>
          <w:rFonts w:ascii="Helvetica" w:hAnsi="Helvetica" w:cs="Arial"/>
          <w:szCs w:val="24"/>
        </w:rPr>
        <w:t xml:space="preserve">Then, go to </w:t>
      </w:r>
      <w:r w:rsidR="00667398" w:rsidRPr="00667398">
        <w:rPr>
          <w:rFonts w:ascii="Helvetica" w:hAnsi="Helvetica" w:cs="Arial"/>
          <w:b/>
          <w:szCs w:val="24"/>
        </w:rPr>
        <w:t xml:space="preserve">Analyze, Gels, </w:t>
      </w:r>
      <w:r w:rsidR="00667398" w:rsidRPr="00667398">
        <w:rPr>
          <w:rFonts w:ascii="Helvetica" w:hAnsi="Helvetica" w:cs="Arial"/>
          <w:szCs w:val="24"/>
        </w:rPr>
        <w:t>and</w:t>
      </w:r>
      <w:r w:rsidR="00667398" w:rsidRPr="00667398">
        <w:rPr>
          <w:rFonts w:ascii="Helvetica" w:hAnsi="Helvetica" w:cs="Arial"/>
          <w:b/>
          <w:szCs w:val="24"/>
        </w:rPr>
        <w:t xml:space="preserve"> Select First Lane</w:t>
      </w:r>
      <w:r w:rsidR="00667398">
        <w:rPr>
          <w:rFonts w:ascii="Helvetica" w:hAnsi="Helvetica" w:cs="Arial"/>
          <w:szCs w:val="24"/>
        </w:rPr>
        <w:t xml:space="preserve"> </w:t>
      </w:r>
      <w:r w:rsidR="00667398" w:rsidRPr="00667398">
        <w:rPr>
          <w:rFonts w:ascii="Helvetica" w:hAnsi="Helvetica" w:cs="Arial"/>
          <w:b/>
          <w:szCs w:val="24"/>
        </w:rPr>
        <w:t>[1-SCREEN]</w:t>
      </w:r>
      <w:r w:rsidR="00667398">
        <w:rPr>
          <w:rFonts w:ascii="Helvetica" w:hAnsi="Helvetica" w:cs="Arial"/>
          <w:szCs w:val="24"/>
        </w:rPr>
        <w:t>.</w:t>
      </w:r>
    </w:p>
    <w:p w14:paraId="55E252F2" w14:textId="77777777" w:rsidR="00667398" w:rsidRPr="00040D04" w:rsidRDefault="00667398" w:rsidP="00667398">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to be provided by authors. Talent opens the image analysis software. Talent selects Analyze, Gels, and Select First Lane. </w:t>
      </w:r>
      <w:r w:rsidRPr="00040D04">
        <w:rPr>
          <w:rFonts w:ascii="Helvetica" w:hAnsi="Helvetica" w:cs="Arial"/>
          <w:szCs w:val="24"/>
          <w:highlight w:val="yellow"/>
        </w:rPr>
        <w:t xml:space="preserve">Authors: Upload this video to your </w:t>
      </w:r>
      <w:hyperlink r:id="rId11"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r>
        <w:rPr>
          <w:rFonts w:ascii="Helvetica" w:hAnsi="Helvetica" w:cs="Arial"/>
          <w:szCs w:val="24"/>
        </w:rPr>
        <w:t xml:space="preserve"> </w:t>
      </w:r>
    </w:p>
    <w:p w14:paraId="6694DF36" w14:textId="77777777" w:rsidR="00667398" w:rsidRDefault="00667398" w:rsidP="00667398">
      <w:pPr>
        <w:numPr>
          <w:ilvl w:val="1"/>
          <w:numId w:val="12"/>
        </w:numPr>
        <w:spacing w:before="240"/>
        <w:jc w:val="both"/>
        <w:outlineLvl w:val="0"/>
        <w:rPr>
          <w:rFonts w:ascii="Helvetica" w:hAnsi="Helvetica" w:cs="Arial"/>
          <w:szCs w:val="24"/>
        </w:rPr>
      </w:pPr>
      <w:r>
        <w:rPr>
          <w:rFonts w:ascii="Helvetica" w:hAnsi="Helvetica" w:cs="Arial"/>
          <w:szCs w:val="24"/>
        </w:rPr>
        <w:t xml:space="preserve">Repeat this process by moving the </w:t>
      </w:r>
      <w:r w:rsidRPr="00667398">
        <w:rPr>
          <w:rFonts w:ascii="Helvetica" w:hAnsi="Helvetica" w:cs="Arial"/>
          <w:b/>
          <w:szCs w:val="24"/>
        </w:rPr>
        <w:t>Rectangular Selections</w:t>
      </w:r>
      <w:r>
        <w:rPr>
          <w:rFonts w:ascii="Helvetica" w:hAnsi="Helvetica" w:cs="Arial"/>
          <w:szCs w:val="24"/>
        </w:rPr>
        <w:t xml:space="preserve"> tool over to the next lane and go to </w:t>
      </w:r>
      <w:r w:rsidRPr="00667398">
        <w:rPr>
          <w:rFonts w:ascii="Helvetica" w:hAnsi="Helvetica" w:cs="Arial"/>
          <w:b/>
          <w:szCs w:val="24"/>
        </w:rPr>
        <w:t xml:space="preserve">Analyze, Gels, </w:t>
      </w:r>
      <w:r w:rsidRPr="00667398">
        <w:rPr>
          <w:rFonts w:ascii="Helvetica" w:hAnsi="Helvetica" w:cs="Arial"/>
          <w:szCs w:val="24"/>
        </w:rPr>
        <w:t>and</w:t>
      </w:r>
      <w:r w:rsidRPr="00667398">
        <w:rPr>
          <w:rFonts w:ascii="Helvetica" w:hAnsi="Helvetica" w:cs="Arial"/>
          <w:b/>
          <w:szCs w:val="24"/>
        </w:rPr>
        <w:t xml:space="preserve"> Select Next Lane [1-SCREEN</w:t>
      </w:r>
      <w:r w:rsidR="00EB2135">
        <w:rPr>
          <w:rFonts w:ascii="Helvetica" w:hAnsi="Helvetica" w:cs="Arial"/>
          <w:b/>
          <w:szCs w:val="24"/>
        </w:rPr>
        <w:t>-TXT</w:t>
      </w:r>
      <w:r w:rsidRPr="00667398">
        <w:rPr>
          <w:rFonts w:ascii="Helvetica" w:hAnsi="Helvetica" w:cs="Arial"/>
          <w:b/>
          <w:szCs w:val="24"/>
        </w:rPr>
        <w:t>]</w:t>
      </w:r>
      <w:r>
        <w:rPr>
          <w:rFonts w:ascii="Helvetica" w:hAnsi="Helvetica" w:cs="Arial"/>
          <w:szCs w:val="24"/>
        </w:rPr>
        <w:t>.</w:t>
      </w:r>
    </w:p>
    <w:p w14:paraId="7843F786" w14:textId="77777777" w:rsidR="00667398" w:rsidRPr="00040D04" w:rsidRDefault="00667398" w:rsidP="00667398">
      <w:pPr>
        <w:numPr>
          <w:ilvl w:val="2"/>
          <w:numId w:val="12"/>
        </w:numPr>
        <w:spacing w:before="240"/>
        <w:jc w:val="both"/>
        <w:outlineLvl w:val="0"/>
        <w:rPr>
          <w:rFonts w:ascii="Helvetica" w:hAnsi="Helvetica" w:cs="Arial"/>
          <w:szCs w:val="24"/>
        </w:rPr>
      </w:pPr>
      <w:r>
        <w:rPr>
          <w:rFonts w:ascii="Helvetica" w:hAnsi="Helvetica" w:cs="Arial"/>
          <w:szCs w:val="24"/>
        </w:rPr>
        <w:t>Screen capture video to be provided by authors. Talent opens the image analysis software. Talent selects Analyze, Gels, and Select Next Lane.</w:t>
      </w:r>
      <w:r w:rsidR="00EB2135">
        <w:rPr>
          <w:rFonts w:ascii="Helvetica" w:hAnsi="Helvetica" w:cs="Arial"/>
          <w:szCs w:val="24"/>
        </w:rPr>
        <w:t xml:space="preserve"> </w:t>
      </w:r>
      <w:r w:rsidR="00EB2135" w:rsidRPr="00EB2135">
        <w:rPr>
          <w:rFonts w:ascii="Helvetica" w:hAnsi="Helvetica" w:cs="Arial"/>
          <w:b/>
          <w:szCs w:val="24"/>
        </w:rPr>
        <w:t>TEXT: Repeat for all lanes of gel</w:t>
      </w:r>
      <w:r>
        <w:rPr>
          <w:rFonts w:ascii="Helvetica" w:hAnsi="Helvetica" w:cs="Arial"/>
          <w:szCs w:val="24"/>
        </w:rPr>
        <w:t xml:space="preserve"> </w:t>
      </w:r>
      <w:r w:rsidRPr="00040D04">
        <w:rPr>
          <w:rFonts w:ascii="Helvetica" w:hAnsi="Helvetica" w:cs="Arial"/>
          <w:szCs w:val="24"/>
          <w:highlight w:val="yellow"/>
        </w:rPr>
        <w:t xml:space="preserve">Authors: Upload this video to your </w:t>
      </w:r>
      <w:hyperlink r:id="rId12"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r>
        <w:rPr>
          <w:rFonts w:ascii="Helvetica" w:hAnsi="Helvetica" w:cs="Arial"/>
          <w:szCs w:val="24"/>
        </w:rPr>
        <w:t xml:space="preserve"> </w:t>
      </w:r>
    </w:p>
    <w:p w14:paraId="627BD8DF" w14:textId="77777777" w:rsidR="00667398" w:rsidRDefault="00667398" w:rsidP="00667398">
      <w:pPr>
        <w:numPr>
          <w:ilvl w:val="1"/>
          <w:numId w:val="12"/>
        </w:numPr>
        <w:spacing w:before="240"/>
        <w:jc w:val="both"/>
        <w:outlineLvl w:val="0"/>
        <w:rPr>
          <w:rFonts w:ascii="Helvetica" w:hAnsi="Helvetica" w:cs="Arial"/>
          <w:szCs w:val="24"/>
        </w:rPr>
      </w:pPr>
      <w:r>
        <w:rPr>
          <w:rFonts w:ascii="Helvetica" w:hAnsi="Helvetica" w:cs="Arial"/>
          <w:szCs w:val="24"/>
        </w:rPr>
        <w:t xml:space="preserve">Next, go to </w:t>
      </w:r>
      <w:r w:rsidRPr="00667398">
        <w:rPr>
          <w:rFonts w:ascii="Helvetica" w:hAnsi="Helvetica" w:cs="Arial"/>
          <w:b/>
          <w:szCs w:val="24"/>
        </w:rPr>
        <w:t xml:space="preserve">Analyze, Gels, </w:t>
      </w:r>
      <w:r w:rsidRPr="00667398">
        <w:rPr>
          <w:rFonts w:ascii="Helvetica" w:hAnsi="Helvetica" w:cs="Arial"/>
          <w:szCs w:val="24"/>
        </w:rPr>
        <w:t>and</w:t>
      </w:r>
      <w:r w:rsidRPr="00667398">
        <w:rPr>
          <w:rFonts w:ascii="Helvetica" w:hAnsi="Helvetica" w:cs="Arial"/>
          <w:b/>
          <w:szCs w:val="24"/>
        </w:rPr>
        <w:t xml:space="preserve"> Plot Lanes</w:t>
      </w:r>
      <w:r>
        <w:rPr>
          <w:rFonts w:ascii="Helvetica" w:hAnsi="Helvetica" w:cs="Arial"/>
          <w:szCs w:val="24"/>
        </w:rPr>
        <w:t xml:space="preserve">. Use the </w:t>
      </w:r>
      <w:r w:rsidRPr="00667398">
        <w:rPr>
          <w:rFonts w:ascii="Helvetica" w:hAnsi="Helvetica" w:cs="Arial"/>
          <w:b/>
          <w:szCs w:val="24"/>
        </w:rPr>
        <w:t>Straight Line tool</w:t>
      </w:r>
      <w:r>
        <w:rPr>
          <w:rFonts w:ascii="Helvetica" w:hAnsi="Helvetica" w:cs="Arial"/>
          <w:szCs w:val="24"/>
        </w:rPr>
        <w:t xml:space="preserve"> to draw lines across the bases of each peak to remove the background noise. Then, use the </w:t>
      </w:r>
      <w:r w:rsidRPr="00667398">
        <w:rPr>
          <w:rFonts w:ascii="Helvetica" w:hAnsi="Helvetica" w:cs="Arial"/>
          <w:b/>
          <w:szCs w:val="24"/>
        </w:rPr>
        <w:t>Wand</w:t>
      </w:r>
      <w:r>
        <w:rPr>
          <w:rFonts w:ascii="Helvetica" w:hAnsi="Helvetica" w:cs="Arial"/>
          <w:szCs w:val="24"/>
        </w:rPr>
        <w:t xml:space="preserve"> tool to select each peak and obtain the band intensity of each peak from the </w:t>
      </w:r>
      <w:r w:rsidRPr="00667398">
        <w:rPr>
          <w:rFonts w:ascii="Helvetica" w:hAnsi="Helvetica" w:cs="Arial"/>
          <w:b/>
          <w:szCs w:val="24"/>
        </w:rPr>
        <w:t>Results</w:t>
      </w:r>
      <w:r>
        <w:rPr>
          <w:rFonts w:ascii="Helvetica" w:hAnsi="Helvetica" w:cs="Arial"/>
          <w:szCs w:val="24"/>
        </w:rPr>
        <w:t xml:space="preserve"> window </w:t>
      </w:r>
      <w:r w:rsidRPr="00667398">
        <w:rPr>
          <w:rFonts w:ascii="Helvetica" w:hAnsi="Helvetica" w:cs="Arial"/>
          <w:b/>
          <w:szCs w:val="24"/>
        </w:rPr>
        <w:t>[1-SCREEN]</w:t>
      </w:r>
      <w:r>
        <w:rPr>
          <w:rFonts w:ascii="Helvetica" w:hAnsi="Helvetica" w:cs="Arial"/>
          <w:szCs w:val="24"/>
        </w:rPr>
        <w:t>.</w:t>
      </w:r>
    </w:p>
    <w:p w14:paraId="443BD354" w14:textId="77777777" w:rsidR="00667398" w:rsidRPr="00040D04" w:rsidRDefault="00667398" w:rsidP="00667398">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to be provided by authors. Talent goes to Analyze, Gels, and Plot Lanes. Talent uses the Straight Line tool to remove the background noise. Talent uses the wand tool to select one peak and then goes to the results window to show the displayed band intensity of that peak. </w:t>
      </w:r>
      <w:r w:rsidRPr="00040D04">
        <w:rPr>
          <w:rFonts w:ascii="Helvetica" w:hAnsi="Helvetica" w:cs="Arial"/>
          <w:szCs w:val="24"/>
          <w:highlight w:val="yellow"/>
        </w:rPr>
        <w:t xml:space="preserve">Authors: Upload this video to your </w:t>
      </w:r>
      <w:hyperlink r:id="rId13"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r>
        <w:rPr>
          <w:rFonts w:ascii="Helvetica" w:hAnsi="Helvetica" w:cs="Arial"/>
          <w:szCs w:val="24"/>
        </w:rPr>
        <w:t xml:space="preserve"> </w:t>
      </w:r>
    </w:p>
    <w:p w14:paraId="46272212" w14:textId="77777777" w:rsidR="00667398" w:rsidRDefault="00667398" w:rsidP="00667398">
      <w:pPr>
        <w:numPr>
          <w:ilvl w:val="1"/>
          <w:numId w:val="12"/>
        </w:numPr>
        <w:spacing w:before="240"/>
        <w:jc w:val="both"/>
        <w:outlineLvl w:val="0"/>
        <w:rPr>
          <w:rFonts w:ascii="Helvetica" w:hAnsi="Helvetica" w:cs="Arial"/>
          <w:szCs w:val="24"/>
        </w:rPr>
      </w:pPr>
      <w:r>
        <w:rPr>
          <w:rFonts w:ascii="Helvetica" w:hAnsi="Helvetica" w:cs="Arial"/>
          <w:szCs w:val="24"/>
        </w:rPr>
        <w:t xml:space="preserve">Create a scatterplot of band intensity versus the amount of total protein loaded for each primary antibody using the densitometry output. Then, use a line of best fit </w:t>
      </w:r>
      <w:r w:rsidR="00866ECC">
        <w:rPr>
          <w:rFonts w:ascii="Helvetica" w:hAnsi="Helvetica" w:cs="Arial"/>
          <w:szCs w:val="24"/>
        </w:rPr>
        <w:t xml:space="preserve">and </w:t>
      </w:r>
      <w:r w:rsidR="00712E0D">
        <w:rPr>
          <w:rFonts w:ascii="Helvetica" w:hAnsi="Helvetica" w:cs="Arial"/>
          <w:szCs w:val="24"/>
        </w:rPr>
        <w:t xml:space="preserve">visual observation to determine the location of the linear dynamic range of each antibody </w:t>
      </w:r>
      <w:r w:rsidR="00712E0D" w:rsidRPr="00712E0D">
        <w:rPr>
          <w:rFonts w:ascii="Helvetica" w:hAnsi="Helvetica" w:cs="Arial"/>
          <w:b/>
          <w:szCs w:val="24"/>
        </w:rPr>
        <w:t>[1-SCREEN]</w:t>
      </w:r>
      <w:r w:rsidR="00712E0D">
        <w:rPr>
          <w:rFonts w:ascii="Helvetica" w:hAnsi="Helvetica" w:cs="Arial"/>
          <w:szCs w:val="24"/>
        </w:rPr>
        <w:t>.</w:t>
      </w:r>
    </w:p>
    <w:p w14:paraId="6652DD3C" w14:textId="562C5ECA" w:rsidR="00712E0D" w:rsidRPr="00040D04" w:rsidRDefault="00712E0D" w:rsidP="00712E0D">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to be provided by authors. Talent creates a scatterplot of band intensity versus the amount of protein loaded. Then, talent </w:t>
      </w:r>
      <w:r>
        <w:rPr>
          <w:rFonts w:ascii="Helvetica" w:hAnsi="Helvetica" w:cs="Arial"/>
          <w:szCs w:val="24"/>
        </w:rPr>
        <w:lastRenderedPageBreak/>
        <w:t xml:space="preserve">draws a line of best fit on the plot. </w:t>
      </w:r>
      <w:r w:rsidR="001A4B1C" w:rsidRPr="001A4B1C">
        <w:rPr>
          <w:rFonts w:ascii="Helvetica" w:hAnsi="Helvetica" w:cs="Arial"/>
          <w:szCs w:val="24"/>
          <w:highlight w:val="green"/>
        </w:rPr>
        <w:t xml:space="preserve">Author note: </w:t>
      </w:r>
      <w:r w:rsidR="001A4B1C" w:rsidRPr="001A4B1C">
        <w:rPr>
          <w:rFonts w:ascii="Helvetica" w:hAnsi="Helvetica" w:cs="Arial"/>
          <w:i/>
          <w:szCs w:val="24"/>
          <w:highlight w:val="green"/>
        </w:rPr>
        <w:t>Video editor: At the end of the clip (after 33 sec), please highlight (using a spotlight effect, darkening the rest) the straight blue lines on each graph, and draw a bracket along the axes of the region that the line spans (i.e. x-axis from 5-30 and y-axis 3000-7000 on the left graph, x-axis 0-15, y-</w:t>
      </w:r>
      <w:proofErr w:type="spellStart"/>
      <w:r w:rsidR="001A4B1C" w:rsidRPr="001A4B1C">
        <w:rPr>
          <w:rFonts w:ascii="Helvetica" w:hAnsi="Helvetica" w:cs="Arial"/>
          <w:i/>
          <w:szCs w:val="24"/>
          <w:highlight w:val="green"/>
        </w:rPr>
        <w:t>aixs</w:t>
      </w:r>
      <w:proofErr w:type="spellEnd"/>
      <w:r w:rsidR="001A4B1C" w:rsidRPr="001A4B1C">
        <w:rPr>
          <w:rFonts w:ascii="Helvetica" w:hAnsi="Helvetica" w:cs="Arial"/>
          <w:i/>
          <w:szCs w:val="24"/>
          <w:highlight w:val="green"/>
        </w:rPr>
        <w:t xml:space="preserve"> 0-8000 on right graph). To coincide with the voice of “…location of the linear dynamic range…</w:t>
      </w:r>
      <w:proofErr w:type="gramStart"/>
      <w:r w:rsidR="001A4B1C" w:rsidRPr="001A4B1C">
        <w:rPr>
          <w:rFonts w:ascii="Helvetica" w:hAnsi="Helvetica" w:cs="Arial"/>
          <w:i/>
          <w:szCs w:val="24"/>
          <w:highlight w:val="green"/>
        </w:rPr>
        <w:t>”.</w:t>
      </w:r>
      <w:proofErr w:type="gramEnd"/>
      <w:r w:rsidR="001A4B1C" w:rsidRPr="001A4B1C">
        <w:rPr>
          <w:rFonts w:ascii="Helvetica" w:hAnsi="Helvetica" w:cs="Arial"/>
          <w:i/>
          <w:szCs w:val="24"/>
          <w:highlight w:val="green"/>
        </w:rPr>
        <w:t xml:space="preserve"> See lab media file </w:t>
      </w:r>
      <w:proofErr w:type="spellStart"/>
      <w:r w:rsidR="001A4B1C" w:rsidRPr="001A4B1C">
        <w:rPr>
          <w:rFonts w:ascii="Helvetica" w:hAnsi="Helvetica" w:cs="Arial"/>
          <w:i/>
          <w:szCs w:val="24"/>
          <w:highlight w:val="green"/>
        </w:rPr>
        <w:t>example_highlight_range.tif</w:t>
      </w:r>
      <w:bookmarkStart w:id="0" w:name="_GoBack"/>
      <w:bookmarkEnd w:id="0"/>
      <w:proofErr w:type="spellEnd"/>
      <w:r>
        <w:rPr>
          <w:rFonts w:ascii="Helvetica" w:hAnsi="Helvetica" w:cs="Arial"/>
          <w:szCs w:val="24"/>
        </w:rPr>
        <w:t xml:space="preserve"> </w:t>
      </w:r>
    </w:p>
    <w:p w14:paraId="13FE38B1" w14:textId="3A512E10" w:rsidR="00712E0D" w:rsidRDefault="007C489E" w:rsidP="00712E0D">
      <w:pPr>
        <w:numPr>
          <w:ilvl w:val="1"/>
          <w:numId w:val="12"/>
        </w:numPr>
        <w:spacing w:before="240"/>
        <w:jc w:val="both"/>
        <w:outlineLvl w:val="0"/>
        <w:rPr>
          <w:rFonts w:ascii="Helvetica" w:hAnsi="Helvetica" w:cs="Arial"/>
          <w:szCs w:val="24"/>
        </w:rPr>
      </w:pPr>
      <w:r>
        <w:rPr>
          <w:rFonts w:ascii="Helvetica" w:hAnsi="Helvetica" w:cs="Arial"/>
          <w:szCs w:val="24"/>
        </w:rPr>
        <w:t>Select a protein concentration that yield</w:t>
      </w:r>
      <w:r w:rsidR="00EB2135">
        <w:rPr>
          <w:rFonts w:ascii="Helvetica" w:hAnsi="Helvetica" w:cs="Arial"/>
          <w:szCs w:val="24"/>
        </w:rPr>
        <w:t>s</w:t>
      </w:r>
      <w:r>
        <w:rPr>
          <w:rFonts w:ascii="Helvetica" w:hAnsi="Helvetica" w:cs="Arial"/>
          <w:szCs w:val="24"/>
        </w:rPr>
        <w:t xml:space="preserve"> </w:t>
      </w:r>
      <w:proofErr w:type="gramStart"/>
      <w:r>
        <w:rPr>
          <w:rFonts w:ascii="Helvetica" w:hAnsi="Helvetica" w:cs="Arial"/>
          <w:szCs w:val="24"/>
        </w:rPr>
        <w:t>a band</w:t>
      </w:r>
      <w:proofErr w:type="gramEnd"/>
      <w:r>
        <w:rPr>
          <w:rFonts w:ascii="Helvetica" w:hAnsi="Helvetica" w:cs="Arial"/>
          <w:szCs w:val="24"/>
        </w:rPr>
        <w:t xml:space="preserve"> intensity within the linear range,</w:t>
      </w:r>
      <w:r w:rsidR="00E44BF8">
        <w:rPr>
          <w:rFonts w:ascii="Helvetica" w:hAnsi="Helvetica" w:cs="Arial"/>
          <w:szCs w:val="24"/>
        </w:rPr>
        <w:t xml:space="preserve"> </w:t>
      </w:r>
      <w:r>
        <w:rPr>
          <w:rFonts w:ascii="Helvetica" w:hAnsi="Helvetica" w:cs="Arial"/>
          <w:szCs w:val="24"/>
        </w:rPr>
        <w:t>and</w:t>
      </w:r>
      <w:r w:rsidR="00712E0D">
        <w:rPr>
          <w:rFonts w:ascii="Helvetica" w:hAnsi="Helvetica" w:cs="Arial"/>
          <w:szCs w:val="24"/>
        </w:rPr>
        <w:t xml:space="preserve"> perform an immunoblot </w:t>
      </w:r>
      <w:r w:rsidR="00393B3B">
        <w:rPr>
          <w:rFonts w:ascii="Helvetica" w:hAnsi="Helvetica" w:cs="Arial"/>
          <w:szCs w:val="24"/>
        </w:rPr>
        <w:t xml:space="preserve">of all cell line lysates </w:t>
      </w:r>
      <w:r w:rsidR="00712E0D">
        <w:rPr>
          <w:rFonts w:ascii="Helvetica" w:hAnsi="Helvetica" w:cs="Arial"/>
          <w:szCs w:val="24"/>
        </w:rPr>
        <w:t xml:space="preserve">with that protein concentration as demonstrated previously </w:t>
      </w:r>
      <w:r w:rsidR="00712E0D" w:rsidRPr="00712E0D">
        <w:rPr>
          <w:rFonts w:ascii="Helvetica" w:hAnsi="Helvetica" w:cs="Arial"/>
          <w:b/>
          <w:szCs w:val="24"/>
        </w:rPr>
        <w:t>[1-</w:t>
      </w:r>
      <w:r w:rsidR="00D97506">
        <w:rPr>
          <w:rFonts w:ascii="Helvetica" w:hAnsi="Helvetica" w:cs="Arial"/>
          <w:b/>
          <w:szCs w:val="24"/>
        </w:rPr>
        <w:t>MED</w:t>
      </w:r>
      <w:r w:rsidR="00712E0D" w:rsidRPr="00712E0D">
        <w:rPr>
          <w:rFonts w:ascii="Helvetica" w:hAnsi="Helvetica" w:cs="Arial"/>
          <w:b/>
          <w:szCs w:val="24"/>
        </w:rPr>
        <w:t>]</w:t>
      </w:r>
      <w:r w:rsidR="00712E0D">
        <w:rPr>
          <w:rFonts w:ascii="Helvetica" w:hAnsi="Helvetica" w:cs="Arial"/>
          <w:szCs w:val="24"/>
        </w:rPr>
        <w:t>.</w:t>
      </w:r>
    </w:p>
    <w:p w14:paraId="1AD19560" w14:textId="48B9158C" w:rsidR="00712E0D" w:rsidRPr="00E24898" w:rsidRDefault="00712E0D" w:rsidP="00712E0D">
      <w:pPr>
        <w:numPr>
          <w:ilvl w:val="2"/>
          <w:numId w:val="12"/>
        </w:numPr>
        <w:spacing w:before="240"/>
        <w:jc w:val="both"/>
        <w:outlineLvl w:val="0"/>
        <w:rPr>
          <w:rFonts w:ascii="Helvetica" w:hAnsi="Helvetica" w:cs="Arial"/>
          <w:szCs w:val="24"/>
        </w:rPr>
      </w:pPr>
      <w:r w:rsidRPr="003E4526">
        <w:rPr>
          <w:rFonts w:ascii="Helvetica" w:hAnsi="Helvetica" w:cs="Arial"/>
          <w:strike/>
          <w:szCs w:val="24"/>
        </w:rPr>
        <w:t>Use 4.2.1</w:t>
      </w:r>
      <w:r w:rsidRPr="003E4526">
        <w:rPr>
          <w:rFonts w:ascii="Helvetica" w:hAnsi="Helvetica" w:cs="Arial"/>
          <w:szCs w:val="24"/>
        </w:rPr>
        <w:t>.</w:t>
      </w:r>
      <w:r w:rsidR="003E4526" w:rsidRPr="003E4526">
        <w:rPr>
          <w:rFonts w:ascii="Helvetica" w:hAnsi="Helvetica" w:cs="Arial"/>
          <w:szCs w:val="24"/>
        </w:rPr>
        <w:t xml:space="preserve"> </w:t>
      </w:r>
      <w:r w:rsidR="003E4526" w:rsidRPr="003E4526">
        <w:rPr>
          <w:rFonts w:ascii="Helvetica" w:hAnsi="Helvetica" w:cs="Arial"/>
          <w:szCs w:val="24"/>
          <w:highlight w:val="green"/>
        </w:rPr>
        <w:t xml:space="preserve">Author note: </w:t>
      </w:r>
      <w:r w:rsidR="00D97506" w:rsidRPr="003E4526">
        <w:rPr>
          <w:rFonts w:ascii="Helvetica" w:hAnsi="Helvetica" w:cs="Arial"/>
          <w:szCs w:val="24"/>
          <w:highlight w:val="green"/>
        </w:rPr>
        <w:t xml:space="preserve">Used </w:t>
      </w:r>
      <w:r w:rsidR="00281BA1" w:rsidRPr="003E4526">
        <w:rPr>
          <w:rFonts w:ascii="Helvetica" w:hAnsi="Helvetica" w:cs="Arial"/>
          <w:szCs w:val="24"/>
          <w:highlight w:val="green"/>
        </w:rPr>
        <w:t>a new shot of loading immunoblot</w:t>
      </w:r>
      <w:r w:rsidR="00281BA1">
        <w:rPr>
          <w:rFonts w:ascii="Helvetica" w:hAnsi="Helvetica" w:cs="Arial"/>
          <w:szCs w:val="24"/>
        </w:rPr>
        <w:t>.</w:t>
      </w:r>
    </w:p>
    <w:p w14:paraId="755C4AC1" w14:textId="77777777" w:rsidR="00565757" w:rsidRDefault="00712E0D"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perform densitometry on the digital scans, selecting exposures that yield signals within the previously identified linear ranges for each antibody </w:t>
      </w:r>
      <w:r w:rsidRPr="00712E0D">
        <w:rPr>
          <w:rFonts w:ascii="Helvetica" w:hAnsi="Helvetica" w:cs="Arial"/>
          <w:b/>
          <w:szCs w:val="24"/>
        </w:rPr>
        <w:t>[1-SCREEN]</w:t>
      </w:r>
      <w:r>
        <w:rPr>
          <w:rFonts w:ascii="Helvetica" w:hAnsi="Helvetica" w:cs="Arial"/>
          <w:szCs w:val="24"/>
        </w:rPr>
        <w:t>.</w:t>
      </w:r>
    </w:p>
    <w:p w14:paraId="70ACC7DE" w14:textId="77777777" w:rsidR="00712E0D" w:rsidRDefault="00712E0D" w:rsidP="00712E0D">
      <w:pPr>
        <w:numPr>
          <w:ilvl w:val="2"/>
          <w:numId w:val="12"/>
        </w:numPr>
        <w:spacing w:before="240"/>
        <w:jc w:val="both"/>
        <w:outlineLvl w:val="0"/>
        <w:rPr>
          <w:rFonts w:ascii="Helvetica" w:hAnsi="Helvetica" w:cs="Arial"/>
          <w:szCs w:val="24"/>
        </w:rPr>
      </w:pPr>
      <w:r>
        <w:rPr>
          <w:rFonts w:ascii="Helvetica" w:hAnsi="Helvetica" w:cs="Arial"/>
          <w:szCs w:val="24"/>
        </w:rPr>
        <w:t>Use 4.8.1.</w:t>
      </w:r>
      <w:r w:rsidR="00EB2135">
        <w:rPr>
          <w:rFonts w:ascii="Helvetica" w:hAnsi="Helvetica" w:cs="Arial"/>
          <w:szCs w:val="24"/>
        </w:rPr>
        <w:t xml:space="preserve"> </w:t>
      </w:r>
      <w:r w:rsidR="00EB2135" w:rsidRPr="00EB2135">
        <w:rPr>
          <w:rFonts w:ascii="Helvetica" w:hAnsi="Helvetica" w:cs="Arial"/>
          <w:i/>
          <w:color w:val="0000FF"/>
          <w:szCs w:val="24"/>
        </w:rPr>
        <w:t>Video editor: This may have to be sped up or trimmed to match VO length.</w:t>
      </w:r>
      <w:r w:rsidR="00EB2135">
        <w:rPr>
          <w:rFonts w:ascii="Helvetica" w:hAnsi="Helvetica" w:cs="Arial"/>
          <w:szCs w:val="24"/>
        </w:rPr>
        <w:t xml:space="preserve"> </w:t>
      </w:r>
    </w:p>
    <w:p w14:paraId="2F7C964C" w14:textId="77777777" w:rsidR="00712E0D" w:rsidRDefault="00712E0D" w:rsidP="00712E0D">
      <w:pPr>
        <w:numPr>
          <w:ilvl w:val="1"/>
          <w:numId w:val="12"/>
        </w:numPr>
        <w:spacing w:before="240"/>
        <w:jc w:val="both"/>
        <w:outlineLvl w:val="0"/>
        <w:rPr>
          <w:rFonts w:ascii="Helvetica" w:hAnsi="Helvetica" w:cs="Arial"/>
          <w:szCs w:val="24"/>
        </w:rPr>
      </w:pPr>
      <w:r>
        <w:rPr>
          <w:rFonts w:ascii="Helvetica" w:hAnsi="Helvetica" w:cs="Arial"/>
          <w:szCs w:val="24"/>
        </w:rPr>
        <w:t xml:space="preserve">After this, calculate the ratio of target protein band intensity to loading control band intensity for each cell line </w:t>
      </w:r>
      <w:r w:rsidRPr="00712E0D">
        <w:rPr>
          <w:rFonts w:ascii="Helvetica" w:hAnsi="Helvetica" w:cs="Arial"/>
          <w:b/>
          <w:szCs w:val="24"/>
        </w:rPr>
        <w:t>[1-SCREEN-TXT]</w:t>
      </w:r>
      <w:r>
        <w:rPr>
          <w:rFonts w:ascii="Helvetica" w:hAnsi="Helvetica" w:cs="Arial"/>
          <w:szCs w:val="24"/>
        </w:rPr>
        <w:t>.</w:t>
      </w:r>
      <w:r w:rsidR="00BC3FF9">
        <w:rPr>
          <w:rFonts w:ascii="Helvetica" w:hAnsi="Helvetica" w:cs="Arial"/>
          <w:szCs w:val="24"/>
        </w:rPr>
        <w:t xml:space="preserve"> </w:t>
      </w:r>
    </w:p>
    <w:p w14:paraId="599EA4D2" w14:textId="77777777" w:rsidR="00BC3FF9" w:rsidRDefault="00BC3FF9" w:rsidP="00BC3FF9">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to be provided by authors. Talent uses </w:t>
      </w:r>
      <w:r w:rsidR="00393B3B">
        <w:rPr>
          <w:rFonts w:ascii="Helvetica" w:hAnsi="Helvetica" w:cs="Arial"/>
          <w:szCs w:val="24"/>
        </w:rPr>
        <w:t>Excel</w:t>
      </w:r>
      <w:r>
        <w:rPr>
          <w:rFonts w:ascii="Helvetica" w:hAnsi="Helvetica" w:cs="Arial"/>
          <w:szCs w:val="24"/>
        </w:rPr>
        <w:t xml:space="preserve"> to calculate the ratio described in the narration. </w:t>
      </w:r>
      <w:r w:rsidRPr="00040D04">
        <w:rPr>
          <w:rFonts w:ascii="Helvetica" w:hAnsi="Helvetica" w:cs="Arial"/>
          <w:szCs w:val="24"/>
          <w:highlight w:val="yellow"/>
        </w:rPr>
        <w:t xml:space="preserve">Authors: Upload this video to your </w:t>
      </w:r>
      <w:hyperlink r:id="rId14"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r>
        <w:rPr>
          <w:rFonts w:ascii="Helvetica" w:hAnsi="Helvetica" w:cs="Arial"/>
          <w:szCs w:val="24"/>
        </w:rPr>
        <w:t xml:space="preserve"> </w:t>
      </w:r>
      <w:r w:rsidRPr="00BC3FF9">
        <w:rPr>
          <w:rFonts w:ascii="Helvetica" w:hAnsi="Helvetica" w:cs="Arial"/>
          <w:i/>
          <w:color w:val="0000FF"/>
          <w:szCs w:val="24"/>
        </w:rPr>
        <w:t xml:space="preserve">Video editor: This may need to be sped up to match length of sound bite. </w:t>
      </w:r>
    </w:p>
    <w:p w14:paraId="3625E382" w14:textId="77777777" w:rsidR="00BC3FF9" w:rsidRDefault="00BC3FF9" w:rsidP="00BC3FF9">
      <w:pPr>
        <w:numPr>
          <w:ilvl w:val="1"/>
          <w:numId w:val="12"/>
        </w:numPr>
        <w:spacing w:before="240"/>
        <w:jc w:val="both"/>
        <w:outlineLvl w:val="0"/>
        <w:rPr>
          <w:rFonts w:ascii="Helvetica" w:hAnsi="Helvetica" w:cs="Arial"/>
          <w:szCs w:val="24"/>
        </w:rPr>
      </w:pPr>
      <w:r>
        <w:rPr>
          <w:rFonts w:ascii="Helvetica" w:hAnsi="Helvetica" w:cs="Arial"/>
          <w:szCs w:val="24"/>
        </w:rPr>
        <w:t xml:space="preserve">Finally, use statistical software to perform a Pearson correlation test of the values obtained from image analysis of the IF staining and to those obtained from immunoblotting </w:t>
      </w:r>
      <w:r w:rsidRPr="00BC3FF9">
        <w:rPr>
          <w:rFonts w:ascii="Helvetica" w:hAnsi="Helvetica" w:cs="Arial"/>
          <w:b/>
          <w:szCs w:val="24"/>
        </w:rPr>
        <w:t>[1-SCREEN]</w:t>
      </w:r>
      <w:r>
        <w:rPr>
          <w:rFonts w:ascii="Helvetica" w:hAnsi="Helvetica" w:cs="Arial"/>
          <w:szCs w:val="24"/>
        </w:rPr>
        <w:t>.</w:t>
      </w:r>
    </w:p>
    <w:p w14:paraId="6695B62F" w14:textId="77777777" w:rsidR="00BC3FF9" w:rsidRDefault="00BC3FF9" w:rsidP="00BC3FF9">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to be provided by authors. Talent performs a statistical analysis as described in the narration. </w:t>
      </w:r>
      <w:r w:rsidRPr="00040D04">
        <w:rPr>
          <w:rFonts w:ascii="Helvetica" w:hAnsi="Helvetica" w:cs="Arial"/>
          <w:szCs w:val="24"/>
          <w:highlight w:val="yellow"/>
        </w:rPr>
        <w:t xml:space="preserve">Authors: Upload this video to your </w:t>
      </w:r>
      <w:hyperlink r:id="rId15" w:history="1">
        <w:r w:rsidRPr="00040D04">
          <w:rPr>
            <w:rStyle w:val="Hyperlink"/>
            <w:rFonts w:ascii="Helvetica" w:hAnsi="Helvetica" w:cs="Arial"/>
            <w:szCs w:val="24"/>
            <w:highlight w:val="yellow"/>
          </w:rPr>
          <w:t>project page</w:t>
        </w:r>
      </w:hyperlink>
      <w:r w:rsidRPr="00040D04">
        <w:rPr>
          <w:rFonts w:ascii="Helvetica" w:hAnsi="Helvetica" w:cs="Arial"/>
          <w:szCs w:val="24"/>
          <w:highlight w:val="yellow"/>
        </w:rPr>
        <w:t>. We will send you a document detailing our screen capture video guidelines.</w:t>
      </w:r>
    </w:p>
    <w:p w14:paraId="187B1F9D" w14:textId="77777777" w:rsidR="00CF22F6" w:rsidRPr="00E24898" w:rsidRDefault="00CF22F6" w:rsidP="00162D51">
      <w:pPr>
        <w:spacing w:before="240"/>
        <w:jc w:val="both"/>
        <w:outlineLvl w:val="0"/>
        <w:rPr>
          <w:rFonts w:ascii="Helvetica" w:hAnsi="Helvetica" w:cs="Arial"/>
          <w:sz w:val="22"/>
          <w:szCs w:val="24"/>
        </w:rPr>
      </w:pPr>
    </w:p>
    <w:p w14:paraId="46788B26" w14:textId="7777777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F0A36" w:rsidRPr="008F0A36">
        <w:rPr>
          <w:rFonts w:ascii="Helvetica" w:hAnsi="Helvetica" w:cs="Arial"/>
          <w:b/>
          <w:szCs w:val="24"/>
        </w:rPr>
        <w:t>Immunoblotting Ratios Strongly and Positively correlated with Intensity Readings from Quantitative IF</w:t>
      </w:r>
    </w:p>
    <w:p w14:paraId="197F04BA" w14:textId="7F7C7B3D" w:rsidR="00CE10F2" w:rsidRDefault="006516DC" w:rsidP="00126973">
      <w:pPr>
        <w:numPr>
          <w:ilvl w:val="1"/>
          <w:numId w:val="12"/>
        </w:numPr>
        <w:spacing w:before="240"/>
        <w:jc w:val="both"/>
        <w:outlineLvl w:val="0"/>
        <w:rPr>
          <w:rFonts w:ascii="Helvetica" w:hAnsi="Helvetica" w:cs="Arial"/>
          <w:szCs w:val="24"/>
        </w:rPr>
      </w:pPr>
      <w:r>
        <w:rPr>
          <w:rFonts w:ascii="Helvetica" w:hAnsi="Helvetica" w:cs="Arial"/>
          <w:szCs w:val="24"/>
        </w:rPr>
        <w:t>This protocol was used to confirm the ability of IF to determine the relative quantity of the anti-apoptotic protein Bcl-2</w:t>
      </w:r>
      <w:r w:rsidR="0088006D">
        <w:rPr>
          <w:rFonts w:ascii="Helvetica" w:hAnsi="Helvetica" w:cs="Arial"/>
          <w:szCs w:val="24"/>
        </w:rPr>
        <w:t xml:space="preserve"> </w:t>
      </w:r>
      <w:r w:rsidR="0088006D" w:rsidRPr="0088006D">
        <w:rPr>
          <w:rFonts w:ascii="Helvetica" w:hAnsi="Helvetica" w:cs="Arial"/>
          <w:b/>
          <w:szCs w:val="24"/>
        </w:rPr>
        <w:t>[1MED]</w:t>
      </w:r>
      <w:r w:rsidR="0088006D">
        <w:rPr>
          <w:rFonts w:ascii="Helvetica" w:hAnsi="Helvetica" w:cs="Arial"/>
          <w:szCs w:val="24"/>
        </w:rPr>
        <w:t xml:space="preserve">. Varying dilutions of the primary antibody were tested on human tonsil tissue with an </w:t>
      </w:r>
      <w:proofErr w:type="spellStart"/>
      <w:r w:rsidR="0088006D">
        <w:rPr>
          <w:rFonts w:ascii="Helvetica" w:hAnsi="Helvetica" w:cs="Arial"/>
          <w:szCs w:val="24"/>
        </w:rPr>
        <w:t>immunohistology</w:t>
      </w:r>
      <w:proofErr w:type="spellEnd"/>
      <w:r w:rsidR="0088006D">
        <w:rPr>
          <w:rFonts w:ascii="Helvetica" w:hAnsi="Helvetica" w:cs="Arial"/>
          <w:szCs w:val="24"/>
        </w:rPr>
        <w:t xml:space="preserve"> </w:t>
      </w:r>
      <w:proofErr w:type="spellStart"/>
      <w:r w:rsidR="0088006D">
        <w:rPr>
          <w:rFonts w:ascii="Helvetica" w:hAnsi="Helvetica" w:cs="Arial"/>
          <w:szCs w:val="24"/>
        </w:rPr>
        <w:t>stainer</w:t>
      </w:r>
      <w:proofErr w:type="spellEnd"/>
      <w:r w:rsidR="0088006D">
        <w:rPr>
          <w:rFonts w:ascii="Helvetica" w:hAnsi="Helvetica" w:cs="Arial"/>
          <w:szCs w:val="24"/>
        </w:rPr>
        <w:t xml:space="preserve">. </w:t>
      </w:r>
      <w:r w:rsidR="006B46FE">
        <w:rPr>
          <w:rFonts w:ascii="Helvetica" w:hAnsi="Helvetica" w:cs="Arial"/>
          <w:szCs w:val="24"/>
        </w:rPr>
        <w:t>For this experiment, a</w:t>
      </w:r>
      <w:r w:rsidR="007C489E">
        <w:rPr>
          <w:rFonts w:ascii="Helvetica" w:hAnsi="Helvetica" w:cs="Arial"/>
          <w:szCs w:val="24"/>
        </w:rPr>
        <w:t xml:space="preserve"> </w:t>
      </w:r>
      <w:r w:rsidR="0088006D">
        <w:rPr>
          <w:rFonts w:ascii="Helvetica" w:hAnsi="Helvetica" w:cs="Arial"/>
          <w:szCs w:val="24"/>
        </w:rPr>
        <w:t xml:space="preserve">1:50 </w:t>
      </w:r>
      <w:r w:rsidR="007C489E">
        <w:rPr>
          <w:rFonts w:ascii="Helvetica" w:hAnsi="Helvetica" w:cs="Arial"/>
          <w:szCs w:val="24"/>
        </w:rPr>
        <w:t xml:space="preserve">dilution </w:t>
      </w:r>
      <w:r w:rsidR="0088006D">
        <w:rPr>
          <w:rFonts w:ascii="Helvetica" w:hAnsi="Helvetica" w:cs="Arial"/>
          <w:szCs w:val="24"/>
        </w:rPr>
        <w:t xml:space="preserve">was determined to be the optimal dilution that yielded a strong signal with little background noise </w:t>
      </w:r>
      <w:r w:rsidR="0088006D" w:rsidRPr="0088006D">
        <w:rPr>
          <w:rFonts w:ascii="Helvetica" w:hAnsi="Helvetica" w:cs="Arial"/>
          <w:b/>
          <w:szCs w:val="24"/>
        </w:rPr>
        <w:t>[2-LM]</w:t>
      </w:r>
      <w:r w:rsidR="0088006D">
        <w:rPr>
          <w:rFonts w:ascii="Helvetica" w:hAnsi="Helvetica" w:cs="Arial"/>
          <w:szCs w:val="24"/>
        </w:rPr>
        <w:t>.</w:t>
      </w:r>
    </w:p>
    <w:p w14:paraId="38E517D5" w14:textId="77777777" w:rsidR="0088006D" w:rsidRDefault="0088006D" w:rsidP="0088006D">
      <w:pPr>
        <w:numPr>
          <w:ilvl w:val="2"/>
          <w:numId w:val="12"/>
        </w:numPr>
        <w:spacing w:before="240"/>
        <w:jc w:val="both"/>
        <w:outlineLvl w:val="0"/>
        <w:rPr>
          <w:rFonts w:ascii="Helvetica" w:hAnsi="Helvetica" w:cs="Arial"/>
          <w:szCs w:val="24"/>
        </w:rPr>
      </w:pPr>
      <w:r>
        <w:rPr>
          <w:rFonts w:ascii="Helvetica" w:hAnsi="Helvetica" w:cs="Arial"/>
          <w:szCs w:val="24"/>
        </w:rPr>
        <w:lastRenderedPageBreak/>
        <w:t>Use 2.10.1.</w:t>
      </w:r>
    </w:p>
    <w:p w14:paraId="47D00C10" w14:textId="77777777" w:rsidR="0088006D" w:rsidRDefault="0088006D" w:rsidP="0088006D">
      <w:pPr>
        <w:numPr>
          <w:ilvl w:val="2"/>
          <w:numId w:val="12"/>
        </w:numPr>
        <w:spacing w:before="240"/>
        <w:jc w:val="both"/>
        <w:outlineLvl w:val="0"/>
        <w:rPr>
          <w:rFonts w:ascii="Helvetica" w:hAnsi="Helvetica" w:cs="Arial"/>
          <w:szCs w:val="24"/>
        </w:rPr>
      </w:pPr>
      <w:r>
        <w:rPr>
          <w:rFonts w:ascii="Helvetica" w:hAnsi="Helvetica" w:cs="Arial"/>
          <w:szCs w:val="24"/>
        </w:rPr>
        <w:t>Figure 2</w:t>
      </w:r>
      <w:r w:rsidR="00EB2135">
        <w:rPr>
          <w:rFonts w:ascii="Helvetica" w:hAnsi="Helvetica" w:cs="Arial"/>
          <w:szCs w:val="24"/>
        </w:rPr>
        <w:t xml:space="preserve"> </w:t>
      </w:r>
    </w:p>
    <w:p w14:paraId="136B98CF" w14:textId="77777777" w:rsidR="00EB2135" w:rsidRDefault="006B6CC6" w:rsidP="0088006D">
      <w:pPr>
        <w:numPr>
          <w:ilvl w:val="1"/>
          <w:numId w:val="12"/>
        </w:numPr>
        <w:spacing w:before="240"/>
        <w:jc w:val="both"/>
        <w:outlineLvl w:val="0"/>
        <w:rPr>
          <w:rFonts w:ascii="Helvetica" w:hAnsi="Helvetica" w:cs="Arial"/>
          <w:szCs w:val="24"/>
        </w:rPr>
      </w:pPr>
      <w:r>
        <w:rPr>
          <w:rFonts w:ascii="Helvetica" w:hAnsi="Helvetica" w:cs="Arial"/>
          <w:szCs w:val="24"/>
        </w:rPr>
        <w:t xml:space="preserve">This dilution was used </w:t>
      </w:r>
      <w:r w:rsidR="00CC5891">
        <w:rPr>
          <w:rFonts w:ascii="Helvetica" w:hAnsi="Helvetica" w:cs="Arial"/>
          <w:szCs w:val="24"/>
        </w:rPr>
        <w:t>to stain</w:t>
      </w:r>
      <w:r>
        <w:rPr>
          <w:rFonts w:ascii="Helvetica" w:hAnsi="Helvetica" w:cs="Arial"/>
          <w:szCs w:val="24"/>
        </w:rPr>
        <w:t xml:space="preserve"> </w:t>
      </w:r>
      <w:r w:rsidR="006B46FE">
        <w:rPr>
          <w:rFonts w:ascii="Helvetica" w:hAnsi="Helvetica" w:cs="Arial"/>
          <w:szCs w:val="24"/>
        </w:rPr>
        <w:t xml:space="preserve">the </w:t>
      </w:r>
      <w:r>
        <w:rPr>
          <w:rFonts w:ascii="Helvetica" w:hAnsi="Helvetica" w:cs="Arial"/>
          <w:szCs w:val="24"/>
        </w:rPr>
        <w:t>cell line TMA</w:t>
      </w:r>
      <w:r w:rsidR="00CC5891">
        <w:rPr>
          <w:rFonts w:ascii="Helvetica" w:hAnsi="Helvetica" w:cs="Arial"/>
          <w:szCs w:val="24"/>
        </w:rPr>
        <w:t xml:space="preserve"> by immunofluorescence,</w:t>
      </w:r>
      <w:r>
        <w:rPr>
          <w:rFonts w:ascii="Helvetica" w:hAnsi="Helvetica" w:cs="Arial"/>
          <w:szCs w:val="24"/>
        </w:rPr>
        <w:t xml:space="preserve"> and image analysis was used to quantify the cytoplasmic Cy5 signal attributed to Bcl-2 </w:t>
      </w:r>
      <w:r w:rsidRPr="006B6CC6">
        <w:rPr>
          <w:rFonts w:ascii="Helvetica" w:hAnsi="Helvetica" w:cs="Arial"/>
          <w:b/>
          <w:szCs w:val="24"/>
        </w:rPr>
        <w:t>[1-LM]</w:t>
      </w:r>
      <w:r>
        <w:rPr>
          <w:rFonts w:ascii="Helvetica" w:hAnsi="Helvetica" w:cs="Arial"/>
          <w:szCs w:val="24"/>
        </w:rPr>
        <w:t>.</w:t>
      </w:r>
      <w:r w:rsidR="00C10F2D">
        <w:rPr>
          <w:rFonts w:ascii="Helvetica" w:hAnsi="Helvetica" w:cs="Arial"/>
          <w:szCs w:val="24"/>
        </w:rPr>
        <w:t xml:space="preserve"> </w:t>
      </w:r>
    </w:p>
    <w:p w14:paraId="21D1EC42" w14:textId="77777777" w:rsidR="00EB2135" w:rsidRPr="00EB2135" w:rsidRDefault="00EB2135" w:rsidP="00EB2135">
      <w:pPr>
        <w:numPr>
          <w:ilvl w:val="2"/>
          <w:numId w:val="12"/>
        </w:numPr>
        <w:spacing w:before="240"/>
        <w:jc w:val="both"/>
        <w:outlineLvl w:val="0"/>
        <w:rPr>
          <w:rFonts w:ascii="Helvetica" w:hAnsi="Helvetica" w:cs="Arial"/>
          <w:szCs w:val="24"/>
        </w:rPr>
      </w:pPr>
      <w:r>
        <w:rPr>
          <w:rFonts w:ascii="Helvetica" w:hAnsi="Helvetica" w:cs="Arial"/>
          <w:szCs w:val="24"/>
        </w:rPr>
        <w:t>Figure 3</w:t>
      </w:r>
    </w:p>
    <w:p w14:paraId="0D615627" w14:textId="77777777" w:rsidR="0088006D" w:rsidRDefault="00C10F2D" w:rsidP="0088006D">
      <w:pPr>
        <w:numPr>
          <w:ilvl w:val="1"/>
          <w:numId w:val="12"/>
        </w:numPr>
        <w:spacing w:before="240"/>
        <w:jc w:val="both"/>
        <w:outlineLvl w:val="0"/>
        <w:rPr>
          <w:rFonts w:ascii="Helvetica" w:hAnsi="Helvetica" w:cs="Arial"/>
          <w:szCs w:val="24"/>
        </w:rPr>
      </w:pPr>
      <w:r>
        <w:rPr>
          <w:rFonts w:ascii="Helvetica" w:hAnsi="Helvetica" w:cs="Arial"/>
          <w:szCs w:val="24"/>
        </w:rPr>
        <w:t xml:space="preserve">Based upon the immunoblot for all of the tested cell lines, Granta-519 had the greatest abundance of Bcl-2 </w:t>
      </w:r>
      <w:r w:rsidR="003A4B24">
        <w:rPr>
          <w:rFonts w:ascii="Helvetica" w:hAnsi="Helvetica" w:cs="Arial"/>
          <w:b/>
          <w:szCs w:val="24"/>
        </w:rPr>
        <w:t>[1</w:t>
      </w:r>
      <w:r w:rsidRPr="00C10F2D">
        <w:rPr>
          <w:rFonts w:ascii="Helvetica" w:hAnsi="Helvetica" w:cs="Arial"/>
          <w:b/>
          <w:szCs w:val="24"/>
        </w:rPr>
        <w:t>-LM]</w:t>
      </w:r>
      <w:r>
        <w:rPr>
          <w:rFonts w:ascii="Helvetica" w:hAnsi="Helvetica" w:cs="Arial"/>
          <w:szCs w:val="24"/>
        </w:rPr>
        <w:t xml:space="preserve">. </w:t>
      </w:r>
      <w:r w:rsidR="00EE0547">
        <w:rPr>
          <w:rFonts w:ascii="Helvetica" w:hAnsi="Helvetica" w:cs="Arial"/>
          <w:szCs w:val="24"/>
        </w:rPr>
        <w:t xml:space="preserve">An immunoblot of </w:t>
      </w:r>
      <w:r w:rsidR="006B46FE">
        <w:rPr>
          <w:rFonts w:ascii="Helvetica" w:hAnsi="Helvetica" w:cs="Arial"/>
          <w:szCs w:val="24"/>
        </w:rPr>
        <w:t xml:space="preserve">a </w:t>
      </w:r>
      <w:r w:rsidR="00EE0547">
        <w:rPr>
          <w:rFonts w:ascii="Helvetica" w:hAnsi="Helvetica" w:cs="Arial"/>
          <w:szCs w:val="24"/>
        </w:rPr>
        <w:t>s</w:t>
      </w:r>
      <w:r>
        <w:rPr>
          <w:rFonts w:ascii="Helvetica" w:hAnsi="Helvetica" w:cs="Arial"/>
          <w:szCs w:val="24"/>
        </w:rPr>
        <w:t>erial dilution of Granta-519 lysate w</w:t>
      </w:r>
      <w:r w:rsidR="006B46FE">
        <w:rPr>
          <w:rFonts w:ascii="Helvetica" w:hAnsi="Helvetica" w:cs="Arial"/>
          <w:szCs w:val="24"/>
        </w:rPr>
        <w:t>as</w:t>
      </w:r>
      <w:r>
        <w:rPr>
          <w:rFonts w:ascii="Helvetica" w:hAnsi="Helvetica" w:cs="Arial"/>
          <w:szCs w:val="24"/>
        </w:rPr>
        <w:t xml:space="preserve"> then used to find the linear dynamic range of Bcl-2 and </w:t>
      </w:r>
      <w:r w:rsidR="00CC5891">
        <w:rPr>
          <w:rFonts w:ascii="Helvetica" w:hAnsi="Helvetica" w:cs="Arial"/>
          <w:szCs w:val="24"/>
        </w:rPr>
        <w:t xml:space="preserve">control protein </w:t>
      </w:r>
      <w:r>
        <w:rPr>
          <w:rFonts w:ascii="Helvetica" w:hAnsi="Helvetica" w:cs="Arial"/>
          <w:szCs w:val="24"/>
        </w:rPr>
        <w:t xml:space="preserve">GAPDH </w:t>
      </w:r>
      <w:r w:rsidR="003A4B24">
        <w:rPr>
          <w:rFonts w:ascii="Helvetica" w:hAnsi="Helvetica" w:cs="Arial"/>
          <w:b/>
          <w:szCs w:val="24"/>
        </w:rPr>
        <w:t>[2</w:t>
      </w:r>
      <w:r w:rsidRPr="00C10F2D">
        <w:rPr>
          <w:rFonts w:ascii="Helvetica" w:hAnsi="Helvetica" w:cs="Arial"/>
          <w:b/>
          <w:szCs w:val="24"/>
        </w:rPr>
        <w:t>-LM]</w:t>
      </w:r>
      <w:r>
        <w:rPr>
          <w:rFonts w:ascii="Helvetica" w:hAnsi="Helvetica" w:cs="Arial"/>
          <w:szCs w:val="24"/>
        </w:rPr>
        <w:t>.</w:t>
      </w:r>
    </w:p>
    <w:p w14:paraId="6A32D628" w14:textId="77777777" w:rsidR="00C10F2D" w:rsidRPr="003A4B24" w:rsidRDefault="003A4B24" w:rsidP="00CE10F2">
      <w:pPr>
        <w:numPr>
          <w:ilvl w:val="2"/>
          <w:numId w:val="12"/>
        </w:numPr>
        <w:spacing w:before="240"/>
        <w:jc w:val="both"/>
        <w:outlineLvl w:val="0"/>
        <w:rPr>
          <w:rFonts w:ascii="Helvetica" w:hAnsi="Helvetica" w:cs="Arial"/>
          <w:i/>
          <w:color w:val="0000FF"/>
          <w:sz w:val="22"/>
          <w:szCs w:val="24"/>
        </w:rPr>
      </w:pPr>
      <w:r w:rsidRPr="003A4B24">
        <w:rPr>
          <w:rFonts w:ascii="Helvetica" w:hAnsi="Helvetica" w:cs="Arial"/>
          <w:i/>
          <w:color w:val="0000FF"/>
          <w:szCs w:val="24"/>
        </w:rPr>
        <w:t>Video editor: Use lab media provided in 4.7.1.</w:t>
      </w:r>
    </w:p>
    <w:p w14:paraId="3B4E9B04" w14:textId="77777777" w:rsidR="00CE10F2" w:rsidRPr="00C10F2D" w:rsidRDefault="00C10F2D" w:rsidP="00CE10F2">
      <w:pPr>
        <w:numPr>
          <w:ilvl w:val="2"/>
          <w:numId w:val="12"/>
        </w:numPr>
        <w:spacing w:before="240"/>
        <w:jc w:val="both"/>
        <w:outlineLvl w:val="0"/>
        <w:rPr>
          <w:rFonts w:ascii="Helvetica" w:hAnsi="Helvetica" w:cs="Arial"/>
          <w:sz w:val="22"/>
          <w:szCs w:val="24"/>
        </w:rPr>
      </w:pPr>
      <w:r>
        <w:rPr>
          <w:rFonts w:ascii="Helvetica" w:hAnsi="Helvetica" w:cs="Arial"/>
          <w:szCs w:val="24"/>
        </w:rPr>
        <w:t xml:space="preserve">Figure 4A </w:t>
      </w:r>
    </w:p>
    <w:p w14:paraId="519DC42A" w14:textId="77777777" w:rsidR="00C10F2D" w:rsidRDefault="008F0A36" w:rsidP="00C10F2D">
      <w:pPr>
        <w:numPr>
          <w:ilvl w:val="1"/>
          <w:numId w:val="12"/>
        </w:numPr>
        <w:spacing w:before="240"/>
        <w:jc w:val="both"/>
        <w:outlineLvl w:val="0"/>
        <w:rPr>
          <w:rFonts w:ascii="Helvetica" w:hAnsi="Helvetica" w:cs="Arial"/>
          <w:szCs w:val="24"/>
        </w:rPr>
      </w:pPr>
      <w:r w:rsidRPr="008F0A36">
        <w:rPr>
          <w:rFonts w:ascii="Helvetica" w:hAnsi="Helvetica" w:cs="Arial"/>
          <w:szCs w:val="24"/>
        </w:rPr>
        <w:t>The dynamic range for Bcl-2 in this assay ranged from a band intensity of nearly zero to 7,500</w:t>
      </w:r>
      <w:r>
        <w:rPr>
          <w:rFonts w:ascii="Helvetica" w:hAnsi="Helvetica" w:cs="Arial"/>
          <w:szCs w:val="24"/>
        </w:rPr>
        <w:t xml:space="preserve"> units</w:t>
      </w:r>
      <w:r w:rsidRPr="008F0A36">
        <w:rPr>
          <w:rFonts w:ascii="Helvetica" w:hAnsi="Helvetica" w:cs="Arial"/>
          <w:szCs w:val="24"/>
        </w:rPr>
        <w:t xml:space="preserve"> </w:t>
      </w:r>
      <w:r w:rsidRPr="008F0A36">
        <w:rPr>
          <w:rFonts w:ascii="Helvetica" w:hAnsi="Helvetica" w:cs="Arial"/>
          <w:b/>
          <w:szCs w:val="24"/>
        </w:rPr>
        <w:t>[1-LM]</w:t>
      </w:r>
      <w:r w:rsidRPr="008F0A36">
        <w:rPr>
          <w:rFonts w:ascii="Helvetica" w:hAnsi="Helvetica" w:cs="Arial"/>
          <w:szCs w:val="24"/>
        </w:rPr>
        <w:t>.</w:t>
      </w:r>
      <w:r>
        <w:rPr>
          <w:rFonts w:ascii="Helvetica" w:hAnsi="Helvetica" w:cs="Arial"/>
          <w:szCs w:val="24"/>
        </w:rPr>
        <w:t xml:space="preserve"> </w:t>
      </w:r>
      <w:r w:rsidR="00EE0547">
        <w:rPr>
          <w:rFonts w:ascii="Helvetica" w:hAnsi="Helvetica" w:cs="Arial"/>
          <w:szCs w:val="24"/>
        </w:rPr>
        <w:t xml:space="preserve">The dynamic range for </w:t>
      </w:r>
      <w:r>
        <w:rPr>
          <w:rFonts w:ascii="Helvetica" w:hAnsi="Helvetica" w:cs="Arial"/>
          <w:szCs w:val="24"/>
        </w:rPr>
        <w:t xml:space="preserve">GAPDH ranged from 3,000 to 6,500 units </w:t>
      </w:r>
      <w:r w:rsidRPr="008F0A36">
        <w:rPr>
          <w:rFonts w:ascii="Helvetica" w:hAnsi="Helvetica" w:cs="Arial"/>
          <w:b/>
          <w:szCs w:val="24"/>
        </w:rPr>
        <w:t>[2-LM]</w:t>
      </w:r>
      <w:r>
        <w:rPr>
          <w:rFonts w:ascii="Helvetica" w:hAnsi="Helvetica" w:cs="Arial"/>
          <w:szCs w:val="24"/>
        </w:rPr>
        <w:t>. The immunoblot was repeated</w:t>
      </w:r>
      <w:r w:rsidR="00EB2135">
        <w:rPr>
          <w:rFonts w:ascii="Helvetica" w:hAnsi="Helvetica" w:cs="Arial"/>
          <w:szCs w:val="24"/>
        </w:rPr>
        <w:t xml:space="preserve"> with exposures within that linear range</w:t>
      </w:r>
      <w:r>
        <w:rPr>
          <w:rFonts w:ascii="Helvetica" w:hAnsi="Helvetica" w:cs="Arial"/>
          <w:szCs w:val="24"/>
        </w:rPr>
        <w:t xml:space="preserve"> </w:t>
      </w:r>
      <w:r w:rsidRPr="008F0A36">
        <w:rPr>
          <w:rFonts w:ascii="Helvetica" w:hAnsi="Helvetica" w:cs="Arial"/>
          <w:b/>
          <w:szCs w:val="24"/>
        </w:rPr>
        <w:t>[3-LM]</w:t>
      </w:r>
      <w:r>
        <w:rPr>
          <w:rFonts w:ascii="Helvetica" w:hAnsi="Helvetica" w:cs="Arial"/>
          <w:szCs w:val="24"/>
        </w:rPr>
        <w:t xml:space="preserve">… and the ratio of Bcl-2 to GAPDH was calculated for each cell line </w:t>
      </w:r>
      <w:r w:rsidRPr="008F0A36">
        <w:rPr>
          <w:rFonts w:ascii="Helvetica" w:hAnsi="Helvetica" w:cs="Arial"/>
          <w:b/>
          <w:szCs w:val="24"/>
        </w:rPr>
        <w:t>[4-LM]</w:t>
      </w:r>
      <w:r>
        <w:rPr>
          <w:rFonts w:ascii="Helvetica" w:hAnsi="Helvetica" w:cs="Arial"/>
          <w:szCs w:val="24"/>
        </w:rPr>
        <w:t>.</w:t>
      </w:r>
    </w:p>
    <w:p w14:paraId="2C7B65B0" w14:textId="77777777" w:rsidR="008F0A36" w:rsidRDefault="008F0A36" w:rsidP="008F0A36">
      <w:pPr>
        <w:numPr>
          <w:ilvl w:val="2"/>
          <w:numId w:val="12"/>
        </w:numPr>
        <w:spacing w:before="240"/>
        <w:jc w:val="both"/>
        <w:outlineLvl w:val="0"/>
        <w:rPr>
          <w:rFonts w:ascii="Helvetica" w:hAnsi="Helvetica" w:cs="Arial"/>
          <w:szCs w:val="24"/>
        </w:rPr>
      </w:pPr>
      <w:r>
        <w:rPr>
          <w:rFonts w:ascii="Helvetica" w:hAnsi="Helvetica" w:cs="Arial"/>
          <w:szCs w:val="24"/>
        </w:rPr>
        <w:t>Figure 4B top image</w:t>
      </w:r>
    </w:p>
    <w:p w14:paraId="14F8D008" w14:textId="77777777" w:rsidR="008F0A36" w:rsidRDefault="008F0A36" w:rsidP="008F0A36">
      <w:pPr>
        <w:numPr>
          <w:ilvl w:val="2"/>
          <w:numId w:val="12"/>
        </w:numPr>
        <w:spacing w:before="240"/>
        <w:jc w:val="both"/>
        <w:outlineLvl w:val="0"/>
        <w:rPr>
          <w:rFonts w:ascii="Helvetica" w:hAnsi="Helvetica" w:cs="Arial"/>
          <w:szCs w:val="24"/>
        </w:rPr>
      </w:pPr>
      <w:r>
        <w:rPr>
          <w:rFonts w:ascii="Helvetica" w:hAnsi="Helvetica" w:cs="Arial"/>
          <w:szCs w:val="24"/>
        </w:rPr>
        <w:t>Figure 4B bottom image</w:t>
      </w:r>
    </w:p>
    <w:p w14:paraId="28517423" w14:textId="77777777" w:rsidR="008F0A36" w:rsidRDefault="008F0A36" w:rsidP="008F0A36">
      <w:pPr>
        <w:numPr>
          <w:ilvl w:val="2"/>
          <w:numId w:val="12"/>
        </w:numPr>
        <w:spacing w:before="240"/>
        <w:jc w:val="both"/>
        <w:outlineLvl w:val="0"/>
        <w:rPr>
          <w:rFonts w:ascii="Helvetica" w:hAnsi="Helvetica" w:cs="Arial"/>
          <w:szCs w:val="24"/>
        </w:rPr>
      </w:pPr>
      <w:r>
        <w:rPr>
          <w:rFonts w:ascii="Helvetica" w:hAnsi="Helvetica" w:cs="Arial"/>
          <w:szCs w:val="24"/>
        </w:rPr>
        <w:t>Figure 5A</w:t>
      </w:r>
    </w:p>
    <w:p w14:paraId="57E12327" w14:textId="77777777" w:rsidR="008F0A36" w:rsidRDefault="008F0A36" w:rsidP="008F0A36">
      <w:pPr>
        <w:numPr>
          <w:ilvl w:val="2"/>
          <w:numId w:val="12"/>
        </w:numPr>
        <w:spacing w:before="240"/>
        <w:jc w:val="both"/>
        <w:outlineLvl w:val="0"/>
        <w:rPr>
          <w:rFonts w:ascii="Helvetica" w:hAnsi="Helvetica" w:cs="Arial"/>
          <w:szCs w:val="24"/>
        </w:rPr>
      </w:pPr>
      <w:r>
        <w:rPr>
          <w:rFonts w:ascii="Helvetica" w:hAnsi="Helvetica" w:cs="Arial"/>
          <w:szCs w:val="24"/>
        </w:rPr>
        <w:t>Figure 5B</w:t>
      </w:r>
    </w:p>
    <w:p w14:paraId="730E7119" w14:textId="77777777" w:rsidR="008F0A36" w:rsidRDefault="008F0A36" w:rsidP="008F0A36">
      <w:pPr>
        <w:numPr>
          <w:ilvl w:val="1"/>
          <w:numId w:val="12"/>
        </w:numPr>
        <w:spacing w:before="240"/>
        <w:jc w:val="both"/>
        <w:outlineLvl w:val="0"/>
        <w:rPr>
          <w:rFonts w:ascii="Helvetica" w:hAnsi="Helvetica" w:cs="Arial"/>
          <w:szCs w:val="24"/>
        </w:rPr>
      </w:pPr>
      <w:r>
        <w:rPr>
          <w:rFonts w:ascii="Helvetica" w:hAnsi="Helvetica" w:cs="Arial"/>
          <w:szCs w:val="24"/>
        </w:rPr>
        <w:t xml:space="preserve">A Pearson correlation test demonstrated that the intensity ratios from immunoblotting were strongly and positively correlated with the intensity readings from quantitative IF </w:t>
      </w:r>
      <w:r w:rsidRPr="008F0A36">
        <w:rPr>
          <w:rFonts w:ascii="Helvetica" w:hAnsi="Helvetica" w:cs="Arial"/>
          <w:b/>
          <w:szCs w:val="24"/>
        </w:rPr>
        <w:t>[1-LM</w:t>
      </w:r>
      <w:r w:rsidR="00EB2135">
        <w:rPr>
          <w:rFonts w:ascii="Helvetica" w:hAnsi="Helvetica" w:cs="Arial"/>
          <w:b/>
          <w:szCs w:val="24"/>
        </w:rPr>
        <w:t>-TXT].</w:t>
      </w:r>
    </w:p>
    <w:p w14:paraId="0C15B56F" w14:textId="77777777" w:rsidR="008F0A36" w:rsidRPr="008F0A36" w:rsidRDefault="008F0A36" w:rsidP="008F0A36">
      <w:pPr>
        <w:numPr>
          <w:ilvl w:val="2"/>
          <w:numId w:val="12"/>
        </w:numPr>
        <w:spacing w:before="240"/>
        <w:jc w:val="both"/>
        <w:outlineLvl w:val="0"/>
        <w:rPr>
          <w:rFonts w:ascii="Helvetica" w:hAnsi="Helvetica" w:cs="Arial"/>
          <w:szCs w:val="24"/>
        </w:rPr>
      </w:pPr>
      <w:r>
        <w:rPr>
          <w:rFonts w:ascii="Helvetica" w:hAnsi="Helvetica" w:cs="Arial"/>
          <w:szCs w:val="24"/>
        </w:rPr>
        <w:t>Figure 5C</w:t>
      </w:r>
      <w:r w:rsidR="00EB2135">
        <w:rPr>
          <w:rFonts w:ascii="Helvetica" w:hAnsi="Helvetica" w:cs="Arial"/>
          <w:szCs w:val="24"/>
        </w:rPr>
        <w:t xml:space="preserve"> </w:t>
      </w:r>
      <w:r w:rsidR="00EB2135" w:rsidRPr="00EB2135">
        <w:rPr>
          <w:rFonts w:ascii="Helvetica" w:hAnsi="Helvetica" w:cs="Arial"/>
          <w:b/>
          <w:szCs w:val="24"/>
        </w:rPr>
        <w:t>TEXT: Pearson r value = 0.984 (p&lt;0.001)</w:t>
      </w:r>
    </w:p>
    <w:p w14:paraId="37DE25C9" w14:textId="77777777" w:rsidR="00CE10F2" w:rsidRPr="00E24898" w:rsidDel="00F6684B" w:rsidRDefault="00CE10F2" w:rsidP="00CE10F2">
      <w:pPr>
        <w:ind w:left="360"/>
        <w:rPr>
          <w:rFonts w:ascii="Helvetica" w:hAnsi="Helvetica"/>
          <w:i/>
          <w:sz w:val="22"/>
          <w:lang w:eastAsia="zh-TW"/>
        </w:rPr>
      </w:pPr>
    </w:p>
    <w:p w14:paraId="605C6E47" w14:textId="77777777" w:rsidR="00305187" w:rsidRPr="00E24898" w:rsidRDefault="00305187" w:rsidP="00851B3E">
      <w:pPr>
        <w:spacing w:line="480" w:lineRule="auto"/>
        <w:rPr>
          <w:rFonts w:ascii="Helvetica" w:hAnsi="Helvetica"/>
          <w:b/>
          <w:sz w:val="22"/>
          <w:lang w:eastAsia="zh-TW"/>
        </w:rPr>
      </w:pPr>
    </w:p>
    <w:p w14:paraId="54FF86F6"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9E97E28" w14:textId="77777777" w:rsidR="00CE10F2" w:rsidRPr="00AA132F" w:rsidRDefault="00CE10F2" w:rsidP="00CE10F2">
      <w:pPr>
        <w:ind w:left="360"/>
        <w:jc w:val="both"/>
        <w:rPr>
          <w:rFonts w:ascii="Helvetica" w:hAnsi="Helvetica"/>
          <w:b/>
          <w:szCs w:val="24"/>
        </w:rPr>
      </w:pPr>
    </w:p>
    <w:p w14:paraId="3D99A8DC" w14:textId="77777777" w:rsidR="00CE10F2" w:rsidRDefault="002D7F05" w:rsidP="00126973">
      <w:pPr>
        <w:numPr>
          <w:ilvl w:val="1"/>
          <w:numId w:val="12"/>
        </w:numPr>
        <w:spacing w:before="240"/>
        <w:jc w:val="both"/>
        <w:outlineLvl w:val="0"/>
        <w:rPr>
          <w:rFonts w:ascii="Helvetica" w:hAnsi="Helvetica" w:cs="Arial"/>
          <w:szCs w:val="24"/>
        </w:rPr>
      </w:pPr>
      <w:r w:rsidRPr="009A48AF">
        <w:rPr>
          <w:rFonts w:ascii="Helvetica" w:hAnsi="Helvetica" w:cs="Arial"/>
          <w:szCs w:val="24"/>
          <w:u w:val="single"/>
        </w:rPr>
        <w:t>Alison</w:t>
      </w:r>
      <w:r w:rsidR="00472752" w:rsidRPr="009A48AF">
        <w:rPr>
          <w:rFonts w:ascii="Helvetica" w:hAnsi="Helvetica" w:cs="Arial"/>
          <w:szCs w:val="24"/>
        </w:rPr>
        <w:t xml:space="preserve">: </w:t>
      </w:r>
      <w:r w:rsidR="00CE10F2" w:rsidRPr="009A48AF">
        <w:rPr>
          <w:rFonts w:ascii="Helvetica" w:hAnsi="Helvetica" w:cs="Arial"/>
          <w:szCs w:val="24"/>
        </w:rPr>
        <w:t>While</w:t>
      </w:r>
      <w:r w:rsidR="00CE10F2" w:rsidRPr="00AA132F">
        <w:rPr>
          <w:rFonts w:ascii="Helvetica" w:hAnsi="Helvetica" w:cs="Arial"/>
          <w:szCs w:val="24"/>
        </w:rPr>
        <w:t xml:space="preserve"> attempting this procedure, it’s important to remember</w:t>
      </w:r>
      <w:r w:rsidR="00CE10F2" w:rsidRPr="009A48AF">
        <w:rPr>
          <w:rFonts w:ascii="Helvetica" w:hAnsi="Helvetica" w:cs="Arial"/>
          <w:color w:val="C45911"/>
          <w:szCs w:val="24"/>
        </w:rPr>
        <w:t xml:space="preserve"> </w:t>
      </w:r>
      <w:r w:rsidR="00CE10F2" w:rsidRPr="009A48AF">
        <w:rPr>
          <w:rFonts w:ascii="Helvetica" w:hAnsi="Helvetica" w:cs="Arial"/>
          <w:szCs w:val="24"/>
        </w:rPr>
        <w:t xml:space="preserve">to </w:t>
      </w:r>
      <w:r w:rsidR="004425C4" w:rsidRPr="009A48AF">
        <w:rPr>
          <w:rFonts w:ascii="Helvetica" w:hAnsi="Helvetica" w:cs="Arial"/>
          <w:szCs w:val="24"/>
        </w:rPr>
        <w:t>expose the final membrane for multiple time points to find the optimal exposure where all bands are within their respective linear ranges</w:t>
      </w:r>
      <w:r w:rsidR="009A48AF">
        <w:rPr>
          <w:rFonts w:ascii="Helvetica" w:hAnsi="Helvetica" w:cs="Arial"/>
          <w:szCs w:val="24"/>
        </w:rPr>
        <w:t xml:space="preserve"> </w:t>
      </w:r>
      <w:r w:rsidR="009A48AF" w:rsidRPr="009A48AF">
        <w:rPr>
          <w:rFonts w:ascii="Helvetica" w:hAnsi="Helvetica" w:cs="Arial"/>
          <w:b/>
          <w:szCs w:val="24"/>
        </w:rPr>
        <w:t>[1-MED]</w:t>
      </w:r>
      <w:r w:rsidR="004425C4" w:rsidRPr="009A48AF">
        <w:rPr>
          <w:rFonts w:ascii="Helvetica" w:hAnsi="Helvetica" w:cs="Arial"/>
          <w:szCs w:val="24"/>
        </w:rPr>
        <w:t>.</w:t>
      </w:r>
    </w:p>
    <w:p w14:paraId="4AEFE214" w14:textId="77777777" w:rsidR="009A48AF" w:rsidRPr="00AA132F" w:rsidRDefault="009A48AF" w:rsidP="009A48AF">
      <w:pPr>
        <w:numPr>
          <w:ilvl w:val="2"/>
          <w:numId w:val="12"/>
        </w:numPr>
        <w:spacing w:before="240"/>
        <w:jc w:val="both"/>
        <w:outlineLvl w:val="0"/>
        <w:rPr>
          <w:rFonts w:ascii="Helvetica" w:hAnsi="Helvetica" w:cs="Arial"/>
          <w:szCs w:val="24"/>
        </w:rPr>
      </w:pPr>
      <w:r>
        <w:rPr>
          <w:rFonts w:ascii="Helvetica" w:hAnsi="Helvetica" w:cs="Arial"/>
          <w:szCs w:val="24"/>
        </w:rPr>
        <w:t xml:space="preserve">Named author states the above, looking slightly off to the side. </w:t>
      </w:r>
      <w:r w:rsidRPr="009A48AF">
        <w:rPr>
          <w:rFonts w:ascii="Helvetica" w:hAnsi="Helvetica" w:cs="Arial"/>
          <w:i/>
          <w:color w:val="0000FF"/>
          <w:szCs w:val="24"/>
        </w:rPr>
        <w:t>Video editor: Show representative footage from 4.11 through 4.12.</w:t>
      </w:r>
      <w:r>
        <w:rPr>
          <w:rFonts w:ascii="Helvetica" w:hAnsi="Helvetica" w:cs="Arial"/>
          <w:szCs w:val="24"/>
        </w:rPr>
        <w:t xml:space="preserve"> </w:t>
      </w:r>
    </w:p>
    <w:p w14:paraId="6FC0F127" w14:textId="77777777" w:rsidR="00CE10F2" w:rsidRDefault="002D7F05" w:rsidP="00126973">
      <w:pPr>
        <w:numPr>
          <w:ilvl w:val="1"/>
          <w:numId w:val="12"/>
        </w:numPr>
        <w:spacing w:before="240"/>
        <w:jc w:val="both"/>
        <w:outlineLvl w:val="0"/>
        <w:rPr>
          <w:rFonts w:ascii="Helvetica" w:hAnsi="Helvetica" w:cs="Arial"/>
          <w:szCs w:val="24"/>
        </w:rPr>
      </w:pPr>
      <w:r w:rsidRPr="009A48AF">
        <w:rPr>
          <w:rFonts w:ascii="Helvetica" w:hAnsi="Helvetica" w:cs="Arial"/>
          <w:szCs w:val="24"/>
          <w:u w:val="single"/>
        </w:rPr>
        <w:lastRenderedPageBreak/>
        <w:t>Alison</w:t>
      </w:r>
      <w:r w:rsidR="00472752" w:rsidRPr="009A48AF">
        <w:rPr>
          <w:rFonts w:ascii="Helvetica" w:hAnsi="Helvetica" w:cs="Arial"/>
          <w:szCs w:val="24"/>
        </w:rPr>
        <w:t xml:space="preserve">: </w:t>
      </w:r>
      <w:r w:rsidR="009F6E2F" w:rsidRPr="009A48AF">
        <w:rPr>
          <w:rFonts w:ascii="Helvetica" w:hAnsi="Helvetica" w:cs="Arial"/>
          <w:szCs w:val="24"/>
        </w:rPr>
        <w:t>After validating the quantitative nature of the IF protocol, it can be modified for multiplex-IF in routinely processed tissue samples</w:t>
      </w:r>
      <w:r w:rsidR="00CE10F2" w:rsidRPr="009A48AF">
        <w:rPr>
          <w:rFonts w:ascii="Helvetica" w:hAnsi="Helvetica" w:cs="Arial"/>
          <w:szCs w:val="24"/>
        </w:rPr>
        <w:t xml:space="preserve"> in order to answer </w:t>
      </w:r>
      <w:r w:rsidR="009F0FE1" w:rsidRPr="009A48AF">
        <w:rPr>
          <w:rFonts w:ascii="Helvetica" w:hAnsi="Helvetica" w:cs="Arial"/>
          <w:szCs w:val="24"/>
        </w:rPr>
        <w:t xml:space="preserve">clinical </w:t>
      </w:r>
      <w:r w:rsidR="00CE10F2" w:rsidRPr="009A48AF">
        <w:rPr>
          <w:rFonts w:ascii="Helvetica" w:hAnsi="Helvetica" w:cs="Arial"/>
          <w:szCs w:val="24"/>
        </w:rPr>
        <w:t>questions</w:t>
      </w:r>
      <w:r w:rsidR="00660E0F" w:rsidRPr="009A48AF">
        <w:rPr>
          <w:rFonts w:ascii="Helvetica" w:hAnsi="Helvetica" w:cs="Arial"/>
          <w:szCs w:val="24"/>
        </w:rPr>
        <w:t xml:space="preserve"> such as where a target protein is expressed</w:t>
      </w:r>
      <w:r w:rsidR="009A48AF">
        <w:rPr>
          <w:rFonts w:ascii="Helvetica" w:hAnsi="Helvetica" w:cs="Arial"/>
          <w:szCs w:val="24"/>
        </w:rPr>
        <w:t xml:space="preserve"> </w:t>
      </w:r>
      <w:r w:rsidR="009A48AF" w:rsidRPr="009A48AF">
        <w:rPr>
          <w:rFonts w:ascii="Helvetica" w:hAnsi="Helvetica" w:cs="Arial"/>
          <w:b/>
          <w:szCs w:val="24"/>
        </w:rPr>
        <w:t>[1-MED]</w:t>
      </w:r>
      <w:r w:rsidR="00660E0F" w:rsidRPr="009A48AF">
        <w:rPr>
          <w:rFonts w:ascii="Helvetica" w:hAnsi="Helvetica" w:cs="Arial"/>
          <w:szCs w:val="24"/>
        </w:rPr>
        <w:t>.</w:t>
      </w:r>
    </w:p>
    <w:p w14:paraId="57F067D7" w14:textId="77777777" w:rsidR="009A48AF" w:rsidRPr="009A48AF" w:rsidRDefault="009A48AF" w:rsidP="009A48AF">
      <w:pPr>
        <w:numPr>
          <w:ilvl w:val="2"/>
          <w:numId w:val="12"/>
        </w:numPr>
        <w:spacing w:before="240"/>
        <w:jc w:val="both"/>
        <w:outlineLvl w:val="0"/>
        <w:rPr>
          <w:rFonts w:ascii="Helvetica" w:hAnsi="Helvetica" w:cs="Arial"/>
          <w:szCs w:val="24"/>
        </w:rPr>
      </w:pPr>
      <w:r>
        <w:rPr>
          <w:rFonts w:ascii="Helvetica" w:hAnsi="Helvetica" w:cs="Arial"/>
          <w:szCs w:val="24"/>
        </w:rPr>
        <w:t>Named author states the above, looking slightly off to the side.</w:t>
      </w:r>
    </w:p>
    <w:p w14:paraId="3CCC9AEB" w14:textId="77777777" w:rsidR="00CE10F2" w:rsidRPr="009A48AF" w:rsidRDefault="00CE10F2" w:rsidP="00CE10F2">
      <w:pPr>
        <w:jc w:val="both"/>
        <w:rPr>
          <w:rFonts w:ascii="Helvetica" w:hAnsi="Helvetica"/>
          <w:i/>
          <w:sz w:val="22"/>
        </w:rPr>
      </w:pPr>
    </w:p>
    <w:p w14:paraId="105FEDDC" w14:textId="77777777" w:rsidR="00CE10F2" w:rsidRPr="00E24898" w:rsidRDefault="00CE10F2">
      <w:pPr>
        <w:pStyle w:val="BodyText"/>
        <w:rPr>
          <w:rFonts w:ascii="Helvetica" w:hAnsi="Helvetica"/>
          <w:i w:val="0"/>
          <w:sz w:val="22"/>
        </w:rPr>
      </w:pPr>
    </w:p>
    <w:p w14:paraId="4B34C526" w14:textId="77777777" w:rsidR="00CE10F2"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27C0D6F" w14:textId="77777777" w:rsidR="00CE10F2" w:rsidRPr="00E24898" w:rsidRDefault="00CE10F2" w:rsidP="00CE10F2">
      <w:pPr>
        <w:pStyle w:val="BodyText"/>
        <w:outlineLvl w:val="0"/>
        <w:rPr>
          <w:rFonts w:ascii="Helvetica" w:hAnsi="Helvetica"/>
          <w:b/>
          <w:i w:val="0"/>
          <w:sz w:val="22"/>
          <w:u w:val="single"/>
        </w:rPr>
      </w:pPr>
    </w:p>
    <w:p w14:paraId="2C1C31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0B1E3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7619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4C34C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35A97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7C85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50A326C" w14:textId="77777777" w:rsidR="00CE10F2" w:rsidRPr="00E24898" w:rsidRDefault="00CE10F2">
      <w:pPr>
        <w:pStyle w:val="BodyText"/>
        <w:rPr>
          <w:rFonts w:ascii="Helvetica" w:hAnsi="Helvetica"/>
          <w:i w:val="0"/>
          <w:sz w:val="22"/>
        </w:rPr>
      </w:pPr>
    </w:p>
    <w:p w14:paraId="3347E008" w14:textId="08748E30" w:rsidR="00E24A4F" w:rsidRPr="00810D12" w:rsidRDefault="005B7C19" w:rsidP="00CE10F2">
      <w:pPr>
        <w:pStyle w:val="BodyText"/>
        <w:outlineLvl w:val="0"/>
        <w:rPr>
          <w:rFonts w:ascii="Helvetica" w:hAnsi="Helvetica"/>
          <w:i w:val="0"/>
          <w:sz w:val="22"/>
          <w:highlight w:val="green"/>
        </w:rPr>
      </w:pPr>
      <w:r w:rsidRPr="00810D12">
        <w:rPr>
          <w:rFonts w:ascii="Helvetica" w:hAnsi="Helvetica"/>
          <w:i w:val="0"/>
          <w:sz w:val="22"/>
          <w:highlight w:val="green"/>
        </w:rPr>
        <w:t>2.9.2</w:t>
      </w:r>
      <w:r w:rsidR="00243D7C" w:rsidRPr="00810D12">
        <w:rPr>
          <w:rFonts w:ascii="Helvetica" w:hAnsi="Helvetica"/>
          <w:i w:val="0"/>
          <w:sz w:val="22"/>
          <w:highlight w:val="green"/>
        </w:rPr>
        <w:t xml:space="preserve"> – 58735_Moore_TmaBacklit.tif</w:t>
      </w:r>
      <w:r w:rsidR="00E24A4F">
        <w:rPr>
          <w:rFonts w:ascii="Helvetica" w:hAnsi="Helvetica"/>
          <w:i w:val="0"/>
          <w:sz w:val="22"/>
          <w:highlight w:val="green"/>
        </w:rPr>
        <w:tab/>
      </w:r>
      <w:r w:rsidR="00E24A4F">
        <w:rPr>
          <w:rFonts w:ascii="Helvetica" w:hAnsi="Helvetica"/>
          <w:i w:val="0"/>
          <w:sz w:val="22"/>
          <w:highlight w:val="green"/>
        </w:rPr>
        <w:tab/>
      </w:r>
      <w:r w:rsidR="000F1C8F">
        <w:rPr>
          <w:rFonts w:ascii="Helvetica" w:hAnsi="Helvetica"/>
          <w:i w:val="0"/>
          <w:sz w:val="22"/>
          <w:highlight w:val="green"/>
        </w:rPr>
        <w:t>shot also taken by videographer</w:t>
      </w:r>
    </w:p>
    <w:p w14:paraId="5D9274EF" w14:textId="6C275FFB" w:rsidR="00243D7C" w:rsidRPr="00810D12" w:rsidRDefault="00243D7C" w:rsidP="00CE10F2">
      <w:pPr>
        <w:pStyle w:val="BodyText"/>
        <w:outlineLvl w:val="0"/>
        <w:rPr>
          <w:rFonts w:ascii="Helvetica" w:hAnsi="Helvetica"/>
          <w:i w:val="0"/>
          <w:sz w:val="22"/>
          <w:highlight w:val="green"/>
        </w:rPr>
      </w:pPr>
      <w:r w:rsidRPr="00810D12">
        <w:rPr>
          <w:rFonts w:ascii="Helvetica" w:hAnsi="Helvetica"/>
          <w:i w:val="0"/>
          <w:sz w:val="22"/>
          <w:highlight w:val="green"/>
        </w:rPr>
        <w:t>3.2.2 – 58735_Moore_StainWavelength.mov</w:t>
      </w:r>
      <w:r w:rsidR="000F1C8F">
        <w:rPr>
          <w:rFonts w:ascii="Helvetica" w:hAnsi="Helvetica"/>
          <w:i w:val="0"/>
          <w:sz w:val="22"/>
          <w:highlight w:val="green"/>
        </w:rPr>
        <w:tab/>
      </w:r>
      <w:r w:rsidR="00832314">
        <w:rPr>
          <w:rFonts w:ascii="Helvetica" w:hAnsi="Helvetica"/>
          <w:i w:val="0"/>
          <w:sz w:val="22"/>
          <w:highlight w:val="green"/>
        </w:rPr>
        <w:t>see note in script</w:t>
      </w:r>
    </w:p>
    <w:p w14:paraId="569CECA3" w14:textId="77777777" w:rsidR="00243D7C" w:rsidRDefault="00243D7C" w:rsidP="00CE10F2">
      <w:pPr>
        <w:pStyle w:val="BodyText"/>
        <w:outlineLvl w:val="0"/>
        <w:rPr>
          <w:rFonts w:ascii="Helvetica" w:hAnsi="Helvetica"/>
          <w:i w:val="0"/>
          <w:sz w:val="22"/>
        </w:rPr>
      </w:pPr>
      <w:r w:rsidRPr="000F1C8F">
        <w:rPr>
          <w:rFonts w:ascii="Helvetica" w:hAnsi="Helvetica"/>
          <w:i w:val="0"/>
          <w:sz w:val="22"/>
        </w:rPr>
        <w:t xml:space="preserve">3.3.1 </w:t>
      </w:r>
      <w:r w:rsidR="00810D12" w:rsidRPr="000F1C8F">
        <w:rPr>
          <w:rFonts w:ascii="Helvetica" w:hAnsi="Helvetica"/>
          <w:i w:val="0"/>
          <w:sz w:val="22"/>
        </w:rPr>
        <w:t>– 58735</w:t>
      </w:r>
      <w:r w:rsidRPr="000F1C8F">
        <w:rPr>
          <w:rFonts w:ascii="Helvetica" w:hAnsi="Helvetica"/>
          <w:i w:val="0"/>
          <w:sz w:val="22"/>
        </w:rPr>
        <w:t>_Moore_FluorImageAnalysis.mov</w:t>
      </w:r>
    </w:p>
    <w:p w14:paraId="5D2F04B3" w14:textId="77777777" w:rsidR="00243D7C" w:rsidRDefault="00243D7C" w:rsidP="00CE10F2">
      <w:pPr>
        <w:pStyle w:val="BodyText"/>
        <w:outlineLvl w:val="0"/>
        <w:rPr>
          <w:rFonts w:ascii="Helvetica" w:hAnsi="Helvetica"/>
          <w:i w:val="0"/>
          <w:sz w:val="22"/>
        </w:rPr>
      </w:pPr>
      <w:r>
        <w:rPr>
          <w:rFonts w:ascii="Helvetica" w:hAnsi="Helvetica"/>
          <w:i w:val="0"/>
          <w:sz w:val="22"/>
        </w:rPr>
        <w:t>4.6.2 – 58735_Moore_IbVariedExpo.tif</w:t>
      </w:r>
    </w:p>
    <w:p w14:paraId="6FD43EE9" w14:textId="77777777" w:rsidR="00977C76" w:rsidRDefault="00977C76" w:rsidP="00CE10F2">
      <w:pPr>
        <w:pStyle w:val="BodyText"/>
        <w:outlineLvl w:val="0"/>
        <w:rPr>
          <w:rFonts w:ascii="Helvetica" w:hAnsi="Helvetica"/>
          <w:i w:val="0"/>
          <w:sz w:val="22"/>
        </w:rPr>
      </w:pPr>
      <w:r>
        <w:rPr>
          <w:rFonts w:ascii="Helvetica" w:hAnsi="Helvetica"/>
          <w:i w:val="0"/>
          <w:sz w:val="22"/>
        </w:rPr>
        <w:t>4.7.1 – 58735_Moore_IbGrantaMost.tif</w:t>
      </w:r>
    </w:p>
    <w:p w14:paraId="3C7E6276" w14:textId="77777777" w:rsidR="00977C76" w:rsidRPr="00977C76" w:rsidRDefault="00977C76" w:rsidP="00CE10F2">
      <w:pPr>
        <w:pStyle w:val="BodyText"/>
        <w:outlineLvl w:val="0"/>
        <w:rPr>
          <w:rFonts w:ascii="Helvetica" w:hAnsi="Helvetica"/>
          <w:i w:val="0"/>
          <w:sz w:val="22"/>
          <w:highlight w:val="green"/>
        </w:rPr>
      </w:pPr>
      <w:r w:rsidRPr="00977C76">
        <w:rPr>
          <w:rFonts w:ascii="Helvetica" w:hAnsi="Helvetica"/>
          <w:i w:val="0"/>
          <w:sz w:val="22"/>
          <w:highlight w:val="green"/>
        </w:rPr>
        <w:t>4.8.1 – 58735_Moore_IjFirstLane.mov</w:t>
      </w:r>
    </w:p>
    <w:p w14:paraId="57941F69" w14:textId="5CA2AA18" w:rsidR="00977C76" w:rsidRDefault="00977C76" w:rsidP="00CE10F2">
      <w:pPr>
        <w:pStyle w:val="BodyText"/>
        <w:outlineLvl w:val="0"/>
        <w:rPr>
          <w:rFonts w:ascii="Helvetica" w:hAnsi="Helvetica"/>
          <w:i w:val="0"/>
          <w:sz w:val="22"/>
        </w:rPr>
      </w:pPr>
      <w:r w:rsidRPr="00977C76">
        <w:rPr>
          <w:rFonts w:ascii="Helvetica" w:hAnsi="Helvetica"/>
          <w:i w:val="0"/>
          <w:sz w:val="22"/>
          <w:highlight w:val="green"/>
        </w:rPr>
        <w:t>4.9.1 – 58735_Moore_I</w:t>
      </w:r>
      <w:r w:rsidR="00832314">
        <w:rPr>
          <w:rFonts w:ascii="Helvetica" w:hAnsi="Helvetica"/>
          <w:i w:val="0"/>
          <w:sz w:val="22"/>
          <w:highlight w:val="green"/>
        </w:rPr>
        <w:t>j</w:t>
      </w:r>
      <w:r w:rsidRPr="00977C76">
        <w:rPr>
          <w:rFonts w:ascii="Helvetica" w:hAnsi="Helvetica"/>
          <w:i w:val="0"/>
          <w:sz w:val="22"/>
          <w:highlight w:val="green"/>
        </w:rPr>
        <w:t>OtherLanes.mov</w:t>
      </w:r>
    </w:p>
    <w:p w14:paraId="6885D11D" w14:textId="77777777" w:rsidR="00977C76" w:rsidRDefault="00810D12" w:rsidP="00CE10F2">
      <w:pPr>
        <w:pStyle w:val="BodyText"/>
        <w:outlineLvl w:val="0"/>
        <w:rPr>
          <w:rFonts w:ascii="Helvetica" w:hAnsi="Helvetica"/>
          <w:i w:val="0"/>
          <w:sz w:val="22"/>
        </w:rPr>
      </w:pPr>
      <w:r w:rsidRPr="00810D12">
        <w:rPr>
          <w:rFonts w:ascii="Helvetica" w:hAnsi="Helvetica"/>
          <w:i w:val="0"/>
          <w:sz w:val="22"/>
          <w:highlight w:val="green"/>
        </w:rPr>
        <w:t>4.10.1 – 58735_Moore_IjResults.mov</w:t>
      </w:r>
    </w:p>
    <w:p w14:paraId="70B43ACC" w14:textId="77777777" w:rsidR="00243D7C" w:rsidRPr="00810D12" w:rsidRDefault="00810D12" w:rsidP="00CE10F2">
      <w:pPr>
        <w:pStyle w:val="BodyText"/>
        <w:outlineLvl w:val="0"/>
        <w:rPr>
          <w:rFonts w:ascii="Helvetica" w:hAnsi="Helvetica"/>
          <w:i w:val="0"/>
          <w:sz w:val="22"/>
          <w:highlight w:val="green"/>
        </w:rPr>
      </w:pPr>
      <w:r w:rsidRPr="00810D12">
        <w:rPr>
          <w:rFonts w:ascii="Helvetica" w:hAnsi="Helvetica"/>
          <w:i w:val="0"/>
          <w:sz w:val="22"/>
          <w:highlight w:val="green"/>
        </w:rPr>
        <w:t>4.11.1 – 58735_Moore_LinearScatter.mov</w:t>
      </w:r>
    </w:p>
    <w:p w14:paraId="4D408837" w14:textId="77777777" w:rsidR="00810D12" w:rsidRPr="00810D12" w:rsidRDefault="00810D12" w:rsidP="00CE10F2">
      <w:pPr>
        <w:pStyle w:val="BodyText"/>
        <w:outlineLvl w:val="0"/>
        <w:rPr>
          <w:rFonts w:ascii="Helvetica" w:hAnsi="Helvetica"/>
          <w:i w:val="0"/>
          <w:sz w:val="22"/>
          <w:highlight w:val="green"/>
        </w:rPr>
      </w:pPr>
      <w:r w:rsidRPr="00810D12">
        <w:rPr>
          <w:rFonts w:ascii="Helvetica" w:hAnsi="Helvetica"/>
          <w:i w:val="0"/>
          <w:sz w:val="22"/>
          <w:highlight w:val="green"/>
        </w:rPr>
        <w:t>4.14.1 – 58735_Moore_IntensityRatios.mov</w:t>
      </w:r>
    </w:p>
    <w:p w14:paraId="3FB6733B" w14:textId="77777777" w:rsidR="00810D12" w:rsidRDefault="00810D12" w:rsidP="00CE10F2">
      <w:pPr>
        <w:pStyle w:val="BodyText"/>
        <w:outlineLvl w:val="0"/>
        <w:rPr>
          <w:rFonts w:ascii="Helvetica" w:hAnsi="Helvetica"/>
          <w:i w:val="0"/>
          <w:sz w:val="22"/>
        </w:rPr>
      </w:pPr>
      <w:r w:rsidRPr="00810D12">
        <w:rPr>
          <w:rFonts w:ascii="Helvetica" w:hAnsi="Helvetica"/>
          <w:i w:val="0"/>
          <w:sz w:val="22"/>
          <w:highlight w:val="green"/>
        </w:rPr>
        <w:t>4.15.1 – 58735_Moore_PearsonCorr.mov</w:t>
      </w:r>
    </w:p>
    <w:p w14:paraId="556F82B0" w14:textId="77777777" w:rsidR="00810D12" w:rsidRDefault="00810D12" w:rsidP="00CE10F2">
      <w:pPr>
        <w:pStyle w:val="BodyText"/>
        <w:outlineLvl w:val="0"/>
        <w:rPr>
          <w:rFonts w:ascii="Helvetica" w:hAnsi="Helvetica"/>
          <w:i w:val="0"/>
          <w:sz w:val="22"/>
        </w:rPr>
      </w:pPr>
      <w:r>
        <w:rPr>
          <w:rFonts w:ascii="Helvetica" w:hAnsi="Helvetica"/>
          <w:i w:val="0"/>
          <w:sz w:val="22"/>
        </w:rPr>
        <w:t xml:space="preserve">5.1.2 – </w:t>
      </w:r>
      <w:r w:rsidR="005E5877">
        <w:rPr>
          <w:rFonts w:ascii="Helvetica" w:hAnsi="Helvetica"/>
          <w:i w:val="0"/>
          <w:sz w:val="22"/>
        </w:rPr>
        <w:t>already on site as: Figure 2_R2.tif AND 58735fig2large.jpg</w:t>
      </w:r>
    </w:p>
    <w:p w14:paraId="31F57520" w14:textId="77777777" w:rsidR="00810D12" w:rsidRDefault="002E2A7D" w:rsidP="00CE10F2">
      <w:pPr>
        <w:pStyle w:val="BodyText"/>
        <w:outlineLvl w:val="0"/>
        <w:rPr>
          <w:rFonts w:ascii="Helvetica" w:hAnsi="Helvetica"/>
          <w:i w:val="0"/>
          <w:sz w:val="22"/>
        </w:rPr>
      </w:pPr>
      <w:r>
        <w:rPr>
          <w:rFonts w:ascii="Helvetica" w:hAnsi="Helvetica"/>
          <w:i w:val="0"/>
          <w:sz w:val="22"/>
        </w:rPr>
        <w:t xml:space="preserve">5.2.1 – </w:t>
      </w:r>
      <w:r w:rsidR="005E5877">
        <w:rPr>
          <w:rFonts w:ascii="Helvetica" w:hAnsi="Helvetica"/>
          <w:i w:val="0"/>
          <w:sz w:val="22"/>
        </w:rPr>
        <w:t xml:space="preserve">already on site as: </w:t>
      </w:r>
      <w:r>
        <w:rPr>
          <w:rFonts w:ascii="Helvetica" w:hAnsi="Helvetica"/>
          <w:i w:val="0"/>
          <w:sz w:val="22"/>
        </w:rPr>
        <w:t>Figure</w:t>
      </w:r>
      <w:r w:rsidR="005E5877">
        <w:rPr>
          <w:rFonts w:ascii="Helvetica" w:hAnsi="Helvetica"/>
          <w:i w:val="0"/>
          <w:sz w:val="22"/>
        </w:rPr>
        <w:t xml:space="preserve"> </w:t>
      </w:r>
      <w:r>
        <w:rPr>
          <w:rFonts w:ascii="Helvetica" w:hAnsi="Helvetica"/>
          <w:i w:val="0"/>
          <w:sz w:val="22"/>
        </w:rPr>
        <w:t>3</w:t>
      </w:r>
      <w:r w:rsidR="005E5877">
        <w:rPr>
          <w:rFonts w:ascii="Helvetica" w:hAnsi="Helvetica"/>
          <w:i w:val="0"/>
          <w:sz w:val="22"/>
        </w:rPr>
        <w:t>_R2</w:t>
      </w:r>
      <w:r>
        <w:rPr>
          <w:rFonts w:ascii="Helvetica" w:hAnsi="Helvetica"/>
          <w:i w:val="0"/>
          <w:sz w:val="22"/>
        </w:rPr>
        <w:t>.tif</w:t>
      </w:r>
      <w:r w:rsidR="005E5877">
        <w:rPr>
          <w:rFonts w:ascii="Helvetica" w:hAnsi="Helvetica"/>
          <w:i w:val="0"/>
          <w:sz w:val="22"/>
        </w:rPr>
        <w:t xml:space="preserve"> AND 58735fig3large.jpg</w:t>
      </w:r>
    </w:p>
    <w:p w14:paraId="309B28A3" w14:textId="77777777" w:rsidR="002E2A7D" w:rsidRDefault="002E2A7D" w:rsidP="00CE10F2">
      <w:pPr>
        <w:pStyle w:val="BodyText"/>
        <w:outlineLvl w:val="0"/>
        <w:rPr>
          <w:rFonts w:ascii="Helvetica" w:hAnsi="Helvetica"/>
          <w:i w:val="0"/>
          <w:sz w:val="22"/>
        </w:rPr>
      </w:pPr>
      <w:r>
        <w:rPr>
          <w:rFonts w:ascii="Helvetica" w:hAnsi="Helvetica"/>
          <w:i w:val="0"/>
          <w:sz w:val="22"/>
        </w:rPr>
        <w:t>5.3.1 – same as 4.7.1</w:t>
      </w:r>
      <w:r w:rsidR="004149E6">
        <w:rPr>
          <w:rFonts w:ascii="Helvetica" w:hAnsi="Helvetica"/>
          <w:i w:val="0"/>
          <w:sz w:val="22"/>
        </w:rPr>
        <w:tab/>
      </w:r>
    </w:p>
    <w:p w14:paraId="4B72D127" w14:textId="3FB8B6A4" w:rsidR="00810D12" w:rsidRPr="008C5797" w:rsidRDefault="002E2A7D" w:rsidP="00CE10F2">
      <w:pPr>
        <w:pStyle w:val="BodyText"/>
        <w:outlineLvl w:val="0"/>
        <w:rPr>
          <w:rFonts w:ascii="Helvetica" w:hAnsi="Helvetica"/>
          <w:i w:val="0"/>
          <w:sz w:val="22"/>
        </w:rPr>
      </w:pPr>
      <w:r w:rsidRPr="008C5797">
        <w:rPr>
          <w:rFonts w:ascii="Helvetica" w:hAnsi="Helvetica"/>
          <w:i w:val="0"/>
          <w:sz w:val="22"/>
        </w:rPr>
        <w:t>5.3.2 – 58735_Moore_Figure4A.tif</w:t>
      </w:r>
    </w:p>
    <w:p w14:paraId="0ECE9A24" w14:textId="64B2457A" w:rsidR="002E2A7D" w:rsidRPr="008C5797" w:rsidRDefault="002E2A7D" w:rsidP="00CE10F2">
      <w:pPr>
        <w:pStyle w:val="BodyText"/>
        <w:outlineLvl w:val="0"/>
        <w:rPr>
          <w:rFonts w:ascii="Helvetica" w:hAnsi="Helvetica"/>
          <w:i w:val="0"/>
          <w:sz w:val="22"/>
        </w:rPr>
      </w:pPr>
      <w:r w:rsidRPr="008C5797">
        <w:rPr>
          <w:rFonts w:ascii="Helvetica" w:hAnsi="Helvetica"/>
          <w:i w:val="0"/>
          <w:sz w:val="22"/>
        </w:rPr>
        <w:t>5.4.1 – 58735_Moore_Figure4BTop.tif</w:t>
      </w:r>
    </w:p>
    <w:p w14:paraId="26FC09CE" w14:textId="141B5A1A" w:rsidR="002E2A7D" w:rsidRPr="008C5797" w:rsidRDefault="002E2A7D" w:rsidP="00CE10F2">
      <w:pPr>
        <w:pStyle w:val="BodyText"/>
        <w:outlineLvl w:val="0"/>
        <w:rPr>
          <w:rFonts w:ascii="Helvetica" w:hAnsi="Helvetica"/>
          <w:i w:val="0"/>
          <w:sz w:val="22"/>
        </w:rPr>
      </w:pPr>
      <w:r w:rsidRPr="008C5797">
        <w:rPr>
          <w:rFonts w:ascii="Helvetica" w:hAnsi="Helvetica"/>
          <w:i w:val="0"/>
          <w:sz w:val="22"/>
        </w:rPr>
        <w:t>5.4.2 – 58735_Moore_Figure4BBottom.tif</w:t>
      </w:r>
    </w:p>
    <w:p w14:paraId="2E10FC8D" w14:textId="6E6E2F59" w:rsidR="002E2A7D" w:rsidRPr="008C5797" w:rsidRDefault="002E2A7D" w:rsidP="00CE10F2">
      <w:pPr>
        <w:pStyle w:val="BodyText"/>
        <w:outlineLvl w:val="0"/>
        <w:rPr>
          <w:rFonts w:ascii="Helvetica" w:hAnsi="Helvetica"/>
          <w:i w:val="0"/>
          <w:sz w:val="22"/>
        </w:rPr>
      </w:pPr>
      <w:r w:rsidRPr="008C5797">
        <w:rPr>
          <w:rFonts w:ascii="Helvetica" w:hAnsi="Helvetica"/>
          <w:i w:val="0"/>
          <w:sz w:val="22"/>
        </w:rPr>
        <w:t>5.4.3 – 58735_Moore_Figure5A.tif</w:t>
      </w:r>
    </w:p>
    <w:p w14:paraId="5CB58975" w14:textId="2137A2D3" w:rsidR="002E2A7D" w:rsidRPr="008C5797" w:rsidRDefault="002E2A7D" w:rsidP="00CE10F2">
      <w:pPr>
        <w:pStyle w:val="BodyText"/>
        <w:outlineLvl w:val="0"/>
        <w:rPr>
          <w:rFonts w:ascii="Helvetica" w:hAnsi="Helvetica"/>
          <w:i w:val="0"/>
          <w:sz w:val="22"/>
        </w:rPr>
      </w:pPr>
      <w:r w:rsidRPr="008C5797">
        <w:rPr>
          <w:rFonts w:ascii="Helvetica" w:hAnsi="Helvetica"/>
          <w:i w:val="0"/>
          <w:sz w:val="22"/>
        </w:rPr>
        <w:t>5.4.4 – 58735_Moore_Figure5B.tif</w:t>
      </w:r>
    </w:p>
    <w:p w14:paraId="3B673E59" w14:textId="3CF5151C" w:rsidR="00810D12" w:rsidRDefault="002E2A7D" w:rsidP="00CE10F2">
      <w:pPr>
        <w:pStyle w:val="BodyText"/>
        <w:outlineLvl w:val="0"/>
        <w:rPr>
          <w:rFonts w:ascii="Helvetica" w:hAnsi="Helvetica"/>
          <w:i w:val="0"/>
          <w:sz w:val="22"/>
        </w:rPr>
      </w:pPr>
      <w:r w:rsidRPr="008C5797">
        <w:rPr>
          <w:rFonts w:ascii="Helvetica" w:hAnsi="Helvetica"/>
          <w:i w:val="0"/>
          <w:sz w:val="22"/>
        </w:rPr>
        <w:t>5.5.1 – 58735_Moore_Figure5C.tif</w:t>
      </w:r>
    </w:p>
    <w:p w14:paraId="02CFA4F1" w14:textId="77777777" w:rsidR="00243D7C" w:rsidRDefault="00243D7C" w:rsidP="00CE10F2">
      <w:pPr>
        <w:pStyle w:val="BodyText"/>
        <w:outlineLvl w:val="0"/>
        <w:rPr>
          <w:rFonts w:ascii="Helvetica" w:hAnsi="Helvetica"/>
          <w:i w:val="0"/>
          <w:sz w:val="22"/>
        </w:rPr>
      </w:pPr>
    </w:p>
    <w:p w14:paraId="72F76566" w14:textId="77777777" w:rsidR="002E2A7D" w:rsidRDefault="002E2A7D" w:rsidP="00CE10F2">
      <w:pPr>
        <w:pStyle w:val="BodyText"/>
        <w:outlineLvl w:val="0"/>
        <w:rPr>
          <w:rFonts w:ascii="Helvetica" w:hAnsi="Helvetica"/>
          <w:i w:val="0"/>
          <w:sz w:val="22"/>
        </w:rPr>
      </w:pPr>
    </w:p>
    <w:p w14:paraId="17F9EE93" w14:textId="2B190F98" w:rsidR="00243D7C" w:rsidRPr="00E24898" w:rsidRDefault="005E5877" w:rsidP="00CE10F2">
      <w:pPr>
        <w:pStyle w:val="BodyText"/>
        <w:outlineLvl w:val="0"/>
        <w:rPr>
          <w:rFonts w:ascii="Helvetica" w:hAnsi="Helvetica"/>
          <w:i w:val="0"/>
          <w:sz w:val="22"/>
        </w:rPr>
      </w:pPr>
      <w:r>
        <w:rPr>
          <w:rFonts w:ascii="Helvetica" w:hAnsi="Helvetica"/>
          <w:i w:val="0"/>
          <w:sz w:val="22"/>
          <w:highlight w:val="green"/>
        </w:rPr>
        <w:t>*</w:t>
      </w:r>
      <w:r w:rsidR="00243D7C" w:rsidRPr="00243D7C">
        <w:rPr>
          <w:rFonts w:ascii="Helvetica" w:hAnsi="Helvetica"/>
          <w:i w:val="0"/>
          <w:sz w:val="22"/>
          <w:highlight w:val="green"/>
        </w:rPr>
        <w:t>Still need to prepare</w:t>
      </w:r>
      <w:r w:rsidR="004149E6">
        <w:rPr>
          <w:rFonts w:ascii="Helvetica" w:hAnsi="Helvetica"/>
          <w:i w:val="0"/>
          <w:sz w:val="22"/>
          <w:highlight w:val="green"/>
        </w:rPr>
        <w:t xml:space="preserve"> as of </w:t>
      </w:r>
      <w:r w:rsidR="008C5797">
        <w:rPr>
          <w:rFonts w:ascii="Helvetica" w:hAnsi="Helvetica"/>
          <w:i w:val="0"/>
          <w:sz w:val="22"/>
          <w:highlight w:val="green"/>
        </w:rPr>
        <w:t>Nov 6</w:t>
      </w:r>
      <w:r w:rsidR="004149E6">
        <w:rPr>
          <w:rFonts w:ascii="Helvetica" w:hAnsi="Helvetica"/>
          <w:i w:val="0"/>
          <w:sz w:val="22"/>
          <w:highlight w:val="green"/>
        </w:rPr>
        <w:t>/18</w:t>
      </w:r>
    </w:p>
    <w:p w14:paraId="6A4232D3" w14:textId="0794262C" w:rsidR="00CE10F2" w:rsidRPr="00E24898" w:rsidRDefault="00CE10F2">
      <w:pPr>
        <w:pStyle w:val="BodyText"/>
        <w:rPr>
          <w:rFonts w:ascii="Helvetica" w:hAnsi="Helvetica"/>
          <w:i w:val="0"/>
          <w:sz w:val="22"/>
        </w:rPr>
      </w:pPr>
    </w:p>
    <w:sectPr w:rsidR="00CE10F2" w:rsidRPr="00E24898" w:rsidSect="00CE10F2">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2A7594" w15:done="0"/>
  <w15:commentEx w15:paraId="1B1F7E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2A7594" w16cid:durableId="1F8C693B"/>
  <w16cid:commentId w16cid:paraId="1B1F7E33" w16cid:durableId="1F8C76E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D7516" w14:textId="77777777" w:rsidR="003E4526" w:rsidRDefault="003E4526">
      <w:r>
        <w:separator/>
      </w:r>
    </w:p>
  </w:endnote>
  <w:endnote w:type="continuationSeparator" w:id="0">
    <w:p w14:paraId="4C45DFCE" w14:textId="77777777" w:rsidR="003E4526" w:rsidRDefault="003E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D6AC" w14:textId="77777777" w:rsidR="003E4526" w:rsidRDefault="003E4526" w:rsidP="00CE10F2">
    <w:pPr>
      <w:pStyle w:val="Footer"/>
      <w:jc w:val="center"/>
    </w:pPr>
    <w:r>
      <w:sym w:font="Symbol" w:char="F0D3"/>
    </w:r>
    <w:r>
      <w:t xml:space="preserve"> 2018, Journal of Visualized Experiments</w:t>
    </w:r>
  </w:p>
  <w:p w14:paraId="67AB68E3" w14:textId="77777777" w:rsidR="003E4526" w:rsidRDefault="003E452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3A5BD" w14:textId="77777777" w:rsidR="003E4526" w:rsidRDefault="003E4526">
      <w:r>
        <w:separator/>
      </w:r>
    </w:p>
  </w:footnote>
  <w:footnote w:type="continuationSeparator" w:id="0">
    <w:p w14:paraId="50B15860" w14:textId="77777777" w:rsidR="003E4526" w:rsidRDefault="003E45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B2A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31680D"/>
    <w:multiLevelType w:val="hybridMultilevel"/>
    <w:tmpl w:val="1EF4CABE"/>
    <w:lvl w:ilvl="0" w:tplc="D24AE6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11D4456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0"/>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on Moore">
    <w15:presenceInfo w15:providerId="None" w15:userId="Alison Mo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854"/>
    <w:rsid w:val="00023E22"/>
    <w:rsid w:val="000263D2"/>
    <w:rsid w:val="00036350"/>
    <w:rsid w:val="00040D04"/>
    <w:rsid w:val="00041B3C"/>
    <w:rsid w:val="00043807"/>
    <w:rsid w:val="00074929"/>
    <w:rsid w:val="00090BAC"/>
    <w:rsid w:val="000B0B1A"/>
    <w:rsid w:val="000B4E9A"/>
    <w:rsid w:val="000D17E8"/>
    <w:rsid w:val="000D2C59"/>
    <w:rsid w:val="000D53A3"/>
    <w:rsid w:val="000F1C8F"/>
    <w:rsid w:val="00103214"/>
    <w:rsid w:val="00106F46"/>
    <w:rsid w:val="001115D1"/>
    <w:rsid w:val="001200A2"/>
    <w:rsid w:val="00120EAB"/>
    <w:rsid w:val="00121A50"/>
    <w:rsid w:val="00125924"/>
    <w:rsid w:val="00126973"/>
    <w:rsid w:val="001427FE"/>
    <w:rsid w:val="00151824"/>
    <w:rsid w:val="00162D51"/>
    <w:rsid w:val="00163D94"/>
    <w:rsid w:val="001819E3"/>
    <w:rsid w:val="00185232"/>
    <w:rsid w:val="00191A77"/>
    <w:rsid w:val="00196789"/>
    <w:rsid w:val="001A28EA"/>
    <w:rsid w:val="001A4B1C"/>
    <w:rsid w:val="001C1E73"/>
    <w:rsid w:val="001C1FB8"/>
    <w:rsid w:val="001C5F28"/>
    <w:rsid w:val="001C7B7B"/>
    <w:rsid w:val="001C7BBC"/>
    <w:rsid w:val="001E52A3"/>
    <w:rsid w:val="001F0890"/>
    <w:rsid w:val="00207324"/>
    <w:rsid w:val="00211179"/>
    <w:rsid w:val="002161EA"/>
    <w:rsid w:val="00231CA3"/>
    <w:rsid w:val="00236FC2"/>
    <w:rsid w:val="00243D7C"/>
    <w:rsid w:val="00247BFF"/>
    <w:rsid w:val="00252688"/>
    <w:rsid w:val="0025310D"/>
    <w:rsid w:val="002544F1"/>
    <w:rsid w:val="00265C44"/>
    <w:rsid w:val="00281BA1"/>
    <w:rsid w:val="00283E3E"/>
    <w:rsid w:val="0028552C"/>
    <w:rsid w:val="002B26D4"/>
    <w:rsid w:val="002B3845"/>
    <w:rsid w:val="002B55D9"/>
    <w:rsid w:val="002D7F05"/>
    <w:rsid w:val="002E2A7D"/>
    <w:rsid w:val="002E7521"/>
    <w:rsid w:val="002F3385"/>
    <w:rsid w:val="002F3829"/>
    <w:rsid w:val="003036C1"/>
    <w:rsid w:val="003041A8"/>
    <w:rsid w:val="00305187"/>
    <w:rsid w:val="00307654"/>
    <w:rsid w:val="00320755"/>
    <w:rsid w:val="00322C71"/>
    <w:rsid w:val="00334549"/>
    <w:rsid w:val="0033688D"/>
    <w:rsid w:val="00342D7B"/>
    <w:rsid w:val="003430A3"/>
    <w:rsid w:val="00387AEB"/>
    <w:rsid w:val="00393B3B"/>
    <w:rsid w:val="003A1109"/>
    <w:rsid w:val="003A1989"/>
    <w:rsid w:val="003A19B7"/>
    <w:rsid w:val="003A4B24"/>
    <w:rsid w:val="003B1AB1"/>
    <w:rsid w:val="003B7AA1"/>
    <w:rsid w:val="003C0B2A"/>
    <w:rsid w:val="003D0847"/>
    <w:rsid w:val="003D127C"/>
    <w:rsid w:val="003D40C8"/>
    <w:rsid w:val="003D783C"/>
    <w:rsid w:val="003E2BC9"/>
    <w:rsid w:val="003E4526"/>
    <w:rsid w:val="003F1D59"/>
    <w:rsid w:val="00405197"/>
    <w:rsid w:val="00412873"/>
    <w:rsid w:val="004149E6"/>
    <w:rsid w:val="00427415"/>
    <w:rsid w:val="004425C4"/>
    <w:rsid w:val="00456552"/>
    <w:rsid w:val="00472752"/>
    <w:rsid w:val="0047306D"/>
    <w:rsid w:val="00491075"/>
    <w:rsid w:val="004A1F1F"/>
    <w:rsid w:val="004A417A"/>
    <w:rsid w:val="004C2DAD"/>
    <w:rsid w:val="004D4A7C"/>
    <w:rsid w:val="004E41FE"/>
    <w:rsid w:val="004E5D8B"/>
    <w:rsid w:val="004E6945"/>
    <w:rsid w:val="004F664D"/>
    <w:rsid w:val="00513853"/>
    <w:rsid w:val="00530DD9"/>
    <w:rsid w:val="005320E4"/>
    <w:rsid w:val="00557116"/>
    <w:rsid w:val="00564506"/>
    <w:rsid w:val="00565757"/>
    <w:rsid w:val="00572410"/>
    <w:rsid w:val="005A09D8"/>
    <w:rsid w:val="005A1F5E"/>
    <w:rsid w:val="005A3F8F"/>
    <w:rsid w:val="005B6859"/>
    <w:rsid w:val="005B78F8"/>
    <w:rsid w:val="005B7C19"/>
    <w:rsid w:val="005D783F"/>
    <w:rsid w:val="005E450C"/>
    <w:rsid w:val="005E5877"/>
    <w:rsid w:val="005F18A3"/>
    <w:rsid w:val="00603BA5"/>
    <w:rsid w:val="006048E1"/>
    <w:rsid w:val="00606320"/>
    <w:rsid w:val="00610A18"/>
    <w:rsid w:val="006121D7"/>
    <w:rsid w:val="006346FE"/>
    <w:rsid w:val="0063576B"/>
    <w:rsid w:val="00645B93"/>
    <w:rsid w:val="006516DC"/>
    <w:rsid w:val="00654735"/>
    <w:rsid w:val="006556DE"/>
    <w:rsid w:val="00660E0F"/>
    <w:rsid w:val="00667398"/>
    <w:rsid w:val="00676473"/>
    <w:rsid w:val="0069665E"/>
    <w:rsid w:val="006B46FE"/>
    <w:rsid w:val="006B6CC6"/>
    <w:rsid w:val="006C08AE"/>
    <w:rsid w:val="006C0E87"/>
    <w:rsid w:val="006E1EE9"/>
    <w:rsid w:val="007118AE"/>
    <w:rsid w:val="00712E0D"/>
    <w:rsid w:val="00724E3B"/>
    <w:rsid w:val="00732FA3"/>
    <w:rsid w:val="00747BA3"/>
    <w:rsid w:val="007529FB"/>
    <w:rsid w:val="007548F3"/>
    <w:rsid w:val="00796B36"/>
    <w:rsid w:val="00797734"/>
    <w:rsid w:val="007B1A88"/>
    <w:rsid w:val="007C186D"/>
    <w:rsid w:val="007C489E"/>
    <w:rsid w:val="007C71D9"/>
    <w:rsid w:val="007E1C1D"/>
    <w:rsid w:val="00804C75"/>
    <w:rsid w:val="00810D12"/>
    <w:rsid w:val="00832314"/>
    <w:rsid w:val="00832FA5"/>
    <w:rsid w:val="008373A7"/>
    <w:rsid w:val="00851B3E"/>
    <w:rsid w:val="00866ECC"/>
    <w:rsid w:val="0088006D"/>
    <w:rsid w:val="00896C14"/>
    <w:rsid w:val="008B5BED"/>
    <w:rsid w:val="008C5797"/>
    <w:rsid w:val="008D2A6A"/>
    <w:rsid w:val="008D58EC"/>
    <w:rsid w:val="008F0A36"/>
    <w:rsid w:val="008F7754"/>
    <w:rsid w:val="009058EA"/>
    <w:rsid w:val="00907B6E"/>
    <w:rsid w:val="0094140B"/>
    <w:rsid w:val="00941F06"/>
    <w:rsid w:val="00951A8E"/>
    <w:rsid w:val="00954870"/>
    <w:rsid w:val="009625B1"/>
    <w:rsid w:val="00964029"/>
    <w:rsid w:val="009657EC"/>
    <w:rsid w:val="009760BD"/>
    <w:rsid w:val="00977C76"/>
    <w:rsid w:val="009A3CBD"/>
    <w:rsid w:val="009A48AF"/>
    <w:rsid w:val="009C2062"/>
    <w:rsid w:val="009C76C9"/>
    <w:rsid w:val="009F0FE1"/>
    <w:rsid w:val="009F356C"/>
    <w:rsid w:val="009F6E2F"/>
    <w:rsid w:val="00A14FA3"/>
    <w:rsid w:val="00A218EC"/>
    <w:rsid w:val="00A23FA2"/>
    <w:rsid w:val="00A3138F"/>
    <w:rsid w:val="00A57329"/>
    <w:rsid w:val="00A76BA7"/>
    <w:rsid w:val="00A77CF6"/>
    <w:rsid w:val="00A84706"/>
    <w:rsid w:val="00A91283"/>
    <w:rsid w:val="00AA132F"/>
    <w:rsid w:val="00AA4990"/>
    <w:rsid w:val="00AB0EA5"/>
    <w:rsid w:val="00AB168F"/>
    <w:rsid w:val="00AD522C"/>
    <w:rsid w:val="00AE11E8"/>
    <w:rsid w:val="00AE63B1"/>
    <w:rsid w:val="00B10A51"/>
    <w:rsid w:val="00B114F7"/>
    <w:rsid w:val="00B121B9"/>
    <w:rsid w:val="00B27B46"/>
    <w:rsid w:val="00B340A8"/>
    <w:rsid w:val="00B40E12"/>
    <w:rsid w:val="00B435B8"/>
    <w:rsid w:val="00B4499C"/>
    <w:rsid w:val="00B47EBE"/>
    <w:rsid w:val="00B537DC"/>
    <w:rsid w:val="00B645BC"/>
    <w:rsid w:val="00B653B7"/>
    <w:rsid w:val="00B713F5"/>
    <w:rsid w:val="00B7250F"/>
    <w:rsid w:val="00B90E37"/>
    <w:rsid w:val="00BC3FF9"/>
    <w:rsid w:val="00BE5564"/>
    <w:rsid w:val="00C01B5F"/>
    <w:rsid w:val="00C05BF0"/>
    <w:rsid w:val="00C10F2D"/>
    <w:rsid w:val="00C11297"/>
    <w:rsid w:val="00C16D99"/>
    <w:rsid w:val="00C602B2"/>
    <w:rsid w:val="00C72531"/>
    <w:rsid w:val="00C7374B"/>
    <w:rsid w:val="00C775E2"/>
    <w:rsid w:val="00C97B11"/>
    <w:rsid w:val="00CA0A04"/>
    <w:rsid w:val="00CA4553"/>
    <w:rsid w:val="00CB039A"/>
    <w:rsid w:val="00CC0C58"/>
    <w:rsid w:val="00CC1F69"/>
    <w:rsid w:val="00CC29BF"/>
    <w:rsid w:val="00CC3CAE"/>
    <w:rsid w:val="00CC520A"/>
    <w:rsid w:val="00CC5891"/>
    <w:rsid w:val="00CD7F92"/>
    <w:rsid w:val="00CE00CE"/>
    <w:rsid w:val="00CE10F2"/>
    <w:rsid w:val="00CF22F6"/>
    <w:rsid w:val="00CF5144"/>
    <w:rsid w:val="00CF6830"/>
    <w:rsid w:val="00D038B0"/>
    <w:rsid w:val="00D10F00"/>
    <w:rsid w:val="00D12E9C"/>
    <w:rsid w:val="00D140C6"/>
    <w:rsid w:val="00D150D8"/>
    <w:rsid w:val="00D15F5F"/>
    <w:rsid w:val="00D300CE"/>
    <w:rsid w:val="00D4482C"/>
    <w:rsid w:val="00D86294"/>
    <w:rsid w:val="00D97506"/>
    <w:rsid w:val="00DA117F"/>
    <w:rsid w:val="00DA17FB"/>
    <w:rsid w:val="00DB57AE"/>
    <w:rsid w:val="00DB7EBA"/>
    <w:rsid w:val="00DC4FA5"/>
    <w:rsid w:val="00DD2CF9"/>
    <w:rsid w:val="00DE2882"/>
    <w:rsid w:val="00DE505A"/>
    <w:rsid w:val="00DE5C09"/>
    <w:rsid w:val="00DF1F4B"/>
    <w:rsid w:val="00E23109"/>
    <w:rsid w:val="00E24673"/>
    <w:rsid w:val="00E24898"/>
    <w:rsid w:val="00E24A4F"/>
    <w:rsid w:val="00E355EE"/>
    <w:rsid w:val="00E44BF8"/>
    <w:rsid w:val="00E614D4"/>
    <w:rsid w:val="00EA20E5"/>
    <w:rsid w:val="00EA34C1"/>
    <w:rsid w:val="00EA60D4"/>
    <w:rsid w:val="00EB2135"/>
    <w:rsid w:val="00EB3068"/>
    <w:rsid w:val="00EB7C62"/>
    <w:rsid w:val="00EC198D"/>
    <w:rsid w:val="00EC2B5A"/>
    <w:rsid w:val="00EC36E9"/>
    <w:rsid w:val="00EC39E4"/>
    <w:rsid w:val="00EE0547"/>
    <w:rsid w:val="00EE1E2F"/>
    <w:rsid w:val="00EE4460"/>
    <w:rsid w:val="00EF1DF8"/>
    <w:rsid w:val="00EF4E2B"/>
    <w:rsid w:val="00F0293A"/>
    <w:rsid w:val="00F02B45"/>
    <w:rsid w:val="00F04E9E"/>
    <w:rsid w:val="00F10FAD"/>
    <w:rsid w:val="00F1173C"/>
    <w:rsid w:val="00F146E3"/>
    <w:rsid w:val="00F35094"/>
    <w:rsid w:val="00F5078F"/>
    <w:rsid w:val="00F559C7"/>
    <w:rsid w:val="00F60B45"/>
    <w:rsid w:val="00F91F65"/>
    <w:rsid w:val="00F95E8D"/>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A654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Shading-Accent31">
    <w:name w:val="Colorful Shading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01B5F"/>
    <w:rPr>
      <w:rFonts w:ascii="Times New Roman" w:hAnsi="Times New Roman"/>
      <w:szCs w:val="24"/>
    </w:rPr>
  </w:style>
  <w:style w:type="paragraph" w:customStyle="1" w:styleId="MediumGrid1-Accent21">
    <w:name w:val="Medium Grid 1 - Accent 21"/>
    <w:basedOn w:val="Normal"/>
    <w:uiPriority w:val="34"/>
    <w:qFormat/>
    <w:rsid w:val="00236F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Shading-Accent31">
    <w:name w:val="Colorful Shading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01B5F"/>
    <w:rPr>
      <w:rFonts w:ascii="Times New Roman" w:hAnsi="Times New Roman"/>
      <w:szCs w:val="24"/>
    </w:rPr>
  </w:style>
  <w:style w:type="paragraph" w:customStyle="1" w:styleId="MediumGrid1-Accent21">
    <w:name w:val="Medium Grid 1 - Accent 21"/>
    <w:basedOn w:val="Normal"/>
    <w:uiPriority w:val="34"/>
    <w:qFormat/>
    <w:rsid w:val="00236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63222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s://www.jove.com/account/file-uploader?src=17914223" TargetMode="External"/><Relationship Id="rId11" Type="http://schemas.openxmlformats.org/officeDocument/2006/relationships/hyperlink" Target="https://www.jove.com/account/file-uploader?src=17914223" TargetMode="External"/><Relationship Id="rId12" Type="http://schemas.openxmlformats.org/officeDocument/2006/relationships/hyperlink" Target="https://www.jove.com/account/file-uploader?src=17914223" TargetMode="External"/><Relationship Id="rId13" Type="http://schemas.openxmlformats.org/officeDocument/2006/relationships/hyperlink" Target="https://www.jove.com/account/file-uploader?src=17914223" TargetMode="External"/><Relationship Id="rId14" Type="http://schemas.openxmlformats.org/officeDocument/2006/relationships/hyperlink" Target="https://www.jove.com/account/file-uploader?src=17914223" TargetMode="External"/><Relationship Id="rId15" Type="http://schemas.openxmlformats.org/officeDocument/2006/relationships/hyperlink" Target="https://www.jove.com/account/file-uploader?src=17914223"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914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C438-41BB-7746-9312-F1C070D3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3533</Words>
  <Characters>18373</Characters>
  <Application>Microsoft Macintosh Word</Application>
  <DocSecurity>0</DocSecurity>
  <Lines>1148</Lines>
  <Paragraphs>486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21420</CharactersWithSpaces>
  <SharedDoc>false</SharedDoc>
  <HLinks>
    <vt:vector size="48" baseType="variant">
      <vt:variant>
        <vt:i4>8323097</vt:i4>
      </vt:variant>
      <vt:variant>
        <vt:i4>21</vt:i4>
      </vt:variant>
      <vt:variant>
        <vt:i4>0</vt:i4>
      </vt:variant>
      <vt:variant>
        <vt:i4>5</vt:i4>
      </vt:variant>
      <vt:variant>
        <vt:lpwstr>https://www.jove.com/account/file-uploader?src=17914223</vt:lpwstr>
      </vt:variant>
      <vt:variant>
        <vt:lpwstr/>
      </vt:variant>
      <vt:variant>
        <vt:i4>8323097</vt:i4>
      </vt:variant>
      <vt:variant>
        <vt:i4>18</vt:i4>
      </vt:variant>
      <vt:variant>
        <vt:i4>0</vt:i4>
      </vt:variant>
      <vt:variant>
        <vt:i4>5</vt:i4>
      </vt:variant>
      <vt:variant>
        <vt:lpwstr>https://www.jove.com/account/file-uploader?src=17914223</vt:lpwstr>
      </vt:variant>
      <vt:variant>
        <vt:lpwstr/>
      </vt:variant>
      <vt:variant>
        <vt:i4>8323097</vt:i4>
      </vt:variant>
      <vt:variant>
        <vt:i4>15</vt:i4>
      </vt:variant>
      <vt:variant>
        <vt:i4>0</vt:i4>
      </vt:variant>
      <vt:variant>
        <vt:i4>5</vt:i4>
      </vt:variant>
      <vt:variant>
        <vt:lpwstr>https://www.jove.com/account/file-uploader?src=17914223</vt:lpwstr>
      </vt:variant>
      <vt:variant>
        <vt:lpwstr/>
      </vt:variant>
      <vt:variant>
        <vt:i4>8323097</vt:i4>
      </vt:variant>
      <vt:variant>
        <vt:i4>12</vt:i4>
      </vt:variant>
      <vt:variant>
        <vt:i4>0</vt:i4>
      </vt:variant>
      <vt:variant>
        <vt:i4>5</vt:i4>
      </vt:variant>
      <vt:variant>
        <vt:lpwstr>https://www.jove.com/account/file-uploader?src=17914223</vt:lpwstr>
      </vt:variant>
      <vt:variant>
        <vt:lpwstr/>
      </vt:variant>
      <vt:variant>
        <vt:i4>8323097</vt:i4>
      </vt:variant>
      <vt:variant>
        <vt:i4>9</vt:i4>
      </vt:variant>
      <vt:variant>
        <vt:i4>0</vt:i4>
      </vt:variant>
      <vt:variant>
        <vt:i4>5</vt:i4>
      </vt:variant>
      <vt:variant>
        <vt:lpwstr>https://www.jove.com/account/file-uploader?src=17914223</vt:lpwstr>
      </vt:variant>
      <vt:variant>
        <vt:lpwstr/>
      </vt:variant>
      <vt:variant>
        <vt:i4>8323097</vt:i4>
      </vt:variant>
      <vt:variant>
        <vt:i4>6</vt:i4>
      </vt:variant>
      <vt:variant>
        <vt:i4>0</vt:i4>
      </vt:variant>
      <vt:variant>
        <vt:i4>5</vt:i4>
      </vt:variant>
      <vt:variant>
        <vt:lpwstr>https://www.jove.com/account/file-uploader?src=17914223</vt:lpwstr>
      </vt:variant>
      <vt:variant>
        <vt:lpwstr/>
      </vt:variant>
      <vt:variant>
        <vt:i4>8323097</vt:i4>
      </vt:variant>
      <vt:variant>
        <vt:i4>3</vt:i4>
      </vt:variant>
      <vt:variant>
        <vt:i4>0</vt:i4>
      </vt:variant>
      <vt:variant>
        <vt:i4>5</vt:i4>
      </vt:variant>
      <vt:variant>
        <vt:lpwstr>https://www.jove.com/account/file-uploader?src=17914223</vt:lpwstr>
      </vt:variant>
      <vt:variant>
        <vt:lpwstr/>
      </vt:variant>
      <vt:variant>
        <vt:i4>8323097</vt:i4>
      </vt:variant>
      <vt:variant>
        <vt:i4>0</vt:i4>
      </vt:variant>
      <vt:variant>
        <vt:i4>0</vt:i4>
      </vt:variant>
      <vt:variant>
        <vt:i4>5</vt:i4>
      </vt:variant>
      <vt:variant>
        <vt:lpwstr>https://www.jove.com/account/file-uploader?src=17914223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2</cp:revision>
  <dcterms:created xsi:type="dcterms:W3CDTF">2018-11-09T20:00:00Z</dcterms:created>
  <dcterms:modified xsi:type="dcterms:W3CDTF">2018-11-09T20:00:00Z</dcterms:modified>
</cp:coreProperties>
</file>