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6F0" w:rsidRPr="00DB1C9B" w:rsidRDefault="00B826F0" w:rsidP="00DB1C9B">
      <w:pPr>
        <w:pStyle w:val="NormalWeb"/>
        <w:widowControl/>
        <w:spacing w:before="0" w:beforeAutospacing="0" w:after="0" w:afterAutospacing="0"/>
      </w:pPr>
      <w:r w:rsidRPr="00DB1C9B">
        <w:rPr>
          <w:b/>
          <w:bCs/>
        </w:rPr>
        <w:t>TITLE:</w:t>
      </w:r>
      <w:r w:rsidRPr="00DB1C9B">
        <w:t xml:space="preserve"> </w:t>
      </w:r>
    </w:p>
    <w:p w:rsidR="00B826F0" w:rsidRPr="00DB1C9B" w:rsidRDefault="002A1368" w:rsidP="00DB1C9B">
      <w:pPr>
        <w:widowControl/>
      </w:pPr>
      <w:r w:rsidRPr="00DB1C9B">
        <w:t>R</w:t>
      </w:r>
      <w:r w:rsidR="00B826F0" w:rsidRPr="00DB1C9B">
        <w:t xml:space="preserve">apid </w:t>
      </w:r>
      <w:r w:rsidR="00B37012" w:rsidRPr="00DB1C9B">
        <w:t>Fluorescence-</w:t>
      </w:r>
      <w:r w:rsidR="00B37012">
        <w:t>b</w:t>
      </w:r>
      <w:r w:rsidR="00B37012" w:rsidRPr="00DB1C9B">
        <w:t xml:space="preserve">ased Characterization </w:t>
      </w:r>
      <w:r w:rsidR="00236D10">
        <w:t>o</w:t>
      </w:r>
      <w:r w:rsidR="00B37012" w:rsidRPr="00DB1C9B">
        <w:t xml:space="preserve">f Single Extracellular Vesicles </w:t>
      </w:r>
      <w:r w:rsidR="001862F4" w:rsidRPr="00DB1C9B">
        <w:t>in</w:t>
      </w:r>
      <w:r w:rsidR="00B37012" w:rsidRPr="00DB1C9B">
        <w:t xml:space="preserve"> Human Blood </w:t>
      </w:r>
      <w:r w:rsidR="00A74E14">
        <w:t>w</w:t>
      </w:r>
      <w:r w:rsidR="00B37012" w:rsidRPr="00DB1C9B">
        <w:t>ith Nanoparticle-</w:t>
      </w:r>
      <w:r w:rsidR="00A74E14">
        <w:t>t</w:t>
      </w:r>
      <w:r w:rsidR="00B37012" w:rsidRPr="00DB1C9B">
        <w:t>racking Analysis</w:t>
      </w:r>
    </w:p>
    <w:p w:rsidR="00B826F0" w:rsidRPr="00DB1C9B" w:rsidRDefault="00B826F0" w:rsidP="00DB1C9B">
      <w:pPr>
        <w:widowControl/>
        <w:rPr>
          <w:b/>
          <w:bCs/>
        </w:rPr>
      </w:pPr>
    </w:p>
    <w:p w:rsidR="00B826F0" w:rsidRPr="00DB1C9B" w:rsidRDefault="00B826F0" w:rsidP="00DB1C9B">
      <w:pPr>
        <w:widowControl/>
        <w:rPr>
          <w:color w:val="808080" w:themeColor="background1" w:themeShade="80"/>
        </w:rPr>
      </w:pPr>
      <w:r w:rsidRPr="00DB1C9B">
        <w:rPr>
          <w:b/>
          <w:bCs/>
        </w:rPr>
        <w:t xml:space="preserve">AUTHORS </w:t>
      </w:r>
      <w:r w:rsidR="00B7029D">
        <w:rPr>
          <w:b/>
          <w:bCs/>
        </w:rPr>
        <w:t>AND</w:t>
      </w:r>
      <w:r w:rsidRPr="00DB1C9B">
        <w:rPr>
          <w:b/>
          <w:bCs/>
        </w:rPr>
        <w:t xml:space="preserve"> AFFILIATIONS: </w:t>
      </w:r>
    </w:p>
    <w:p w:rsidR="00B826F0" w:rsidRPr="00DB1C9B" w:rsidRDefault="00B826F0" w:rsidP="00DB1C9B">
      <w:pPr>
        <w:widowControl/>
      </w:pPr>
      <w:r w:rsidRPr="00DB1C9B">
        <w:t xml:space="preserve">Andreas Weber, Julia Christin Wehmeyer, </w:t>
      </w:r>
      <w:r w:rsidR="002C2F3A" w:rsidRPr="00DB1C9B">
        <w:t xml:space="preserve">Vera Schmidt, </w:t>
      </w:r>
      <w:r w:rsidRPr="00DB1C9B">
        <w:t xml:space="preserve">Artur Lichtenberg, Payam </w:t>
      </w:r>
      <w:proofErr w:type="spellStart"/>
      <w:r w:rsidRPr="00DB1C9B">
        <w:t>Akhyari</w:t>
      </w:r>
      <w:proofErr w:type="spellEnd"/>
    </w:p>
    <w:p w:rsidR="0089122D" w:rsidRDefault="0089122D" w:rsidP="00DB1C9B">
      <w:pPr>
        <w:widowControl/>
        <w:rPr>
          <w:vertAlign w:val="superscript"/>
        </w:rPr>
      </w:pPr>
    </w:p>
    <w:p w:rsidR="00B826F0" w:rsidRPr="00DB1C9B" w:rsidRDefault="00B826F0" w:rsidP="00DB1C9B">
      <w:pPr>
        <w:widowControl/>
      </w:pPr>
      <w:r w:rsidRPr="00DB1C9B">
        <w:t>Department of Cardiovascular Surgery, Medical Faculty, Heinrich-Heine-University, Dusseldorf, Germany</w:t>
      </w:r>
    </w:p>
    <w:p w:rsidR="00B826F0" w:rsidRPr="00DB1C9B" w:rsidRDefault="00B826F0" w:rsidP="00DB1C9B">
      <w:pPr>
        <w:widowControl/>
      </w:pPr>
    </w:p>
    <w:p w:rsidR="00B826F0" w:rsidRPr="00DB1C9B" w:rsidRDefault="00B826F0" w:rsidP="00DB1C9B">
      <w:pPr>
        <w:widowControl/>
      </w:pPr>
      <w:r w:rsidRPr="00DB1C9B">
        <w:t xml:space="preserve">Corresponding </w:t>
      </w:r>
      <w:r w:rsidR="0076386E">
        <w:t>A</w:t>
      </w:r>
      <w:r w:rsidRPr="00DB1C9B">
        <w:t xml:space="preserve">uthor: </w:t>
      </w:r>
    </w:p>
    <w:p w:rsidR="00B826F0" w:rsidRPr="006C070C" w:rsidRDefault="00B826F0" w:rsidP="00DB1C9B">
      <w:pPr>
        <w:widowControl/>
      </w:pPr>
      <w:r w:rsidRPr="006C070C">
        <w:t>Artur Lichtenberg</w:t>
      </w:r>
      <w:r w:rsidR="0076386E" w:rsidRPr="006C070C">
        <w:t xml:space="preserve"> </w:t>
      </w:r>
      <w:r w:rsidR="003849D7" w:rsidRPr="00B81B15">
        <w:rPr>
          <w:rFonts w:cs="Arial"/>
          <w:bCs/>
          <w:color w:val="7F7F7F" w:themeColor="text1" w:themeTint="80"/>
        </w:rPr>
        <w:tab/>
      </w:r>
      <w:r w:rsidR="003849D7" w:rsidRPr="006C070C">
        <w:t xml:space="preserve"> </w:t>
      </w:r>
      <w:r w:rsidR="003849D7" w:rsidRPr="00B81B15">
        <w:rPr>
          <w:rFonts w:cs="Arial"/>
          <w:bCs/>
          <w:color w:val="7F7F7F" w:themeColor="text1" w:themeTint="80"/>
        </w:rPr>
        <w:tab/>
      </w:r>
      <w:r w:rsidR="003849D7" w:rsidRPr="006C070C">
        <w:t xml:space="preserve"> </w:t>
      </w:r>
      <w:r w:rsidR="0076386E" w:rsidRPr="006C070C">
        <w:t>(</w:t>
      </w:r>
      <w:r w:rsidRPr="006C070C">
        <w:t>Artur.Lichtenberg@med.uni-duesseldorf.de</w:t>
      </w:r>
      <w:r w:rsidR="0076386E" w:rsidRPr="006C070C">
        <w:t>)</w:t>
      </w:r>
    </w:p>
    <w:p w:rsidR="00B826F0" w:rsidRPr="00DB1C9B" w:rsidRDefault="00B826F0" w:rsidP="00DB1C9B">
      <w:pPr>
        <w:widowControl/>
        <w:rPr>
          <w:bCs/>
          <w:color w:val="808080" w:themeColor="background1" w:themeShade="80"/>
        </w:rPr>
      </w:pPr>
    </w:p>
    <w:p w:rsidR="00B826F0" w:rsidRPr="00DB1C9B" w:rsidRDefault="00B826F0" w:rsidP="00DB1C9B">
      <w:pPr>
        <w:widowControl/>
        <w:rPr>
          <w:b/>
          <w:bCs/>
          <w:color w:val="auto"/>
        </w:rPr>
      </w:pPr>
      <w:r w:rsidRPr="00DB1C9B">
        <w:rPr>
          <w:bCs/>
          <w:color w:val="auto"/>
        </w:rPr>
        <w:t xml:space="preserve">Email </w:t>
      </w:r>
      <w:r w:rsidR="006C070C">
        <w:rPr>
          <w:bCs/>
          <w:color w:val="auto"/>
        </w:rPr>
        <w:t>A</w:t>
      </w:r>
      <w:r w:rsidRPr="00DB1C9B">
        <w:rPr>
          <w:bCs/>
          <w:color w:val="auto"/>
        </w:rPr>
        <w:t>ddresses of Co-authors</w:t>
      </w:r>
      <w:r w:rsidRPr="00DB1C9B">
        <w:rPr>
          <w:b/>
          <w:bCs/>
          <w:color w:val="auto"/>
        </w:rPr>
        <w:t>:</w:t>
      </w:r>
    </w:p>
    <w:p w:rsidR="00B826F0" w:rsidRPr="00DB1C9B" w:rsidRDefault="00B826F0" w:rsidP="00DB1C9B">
      <w:pPr>
        <w:widowControl/>
        <w:rPr>
          <w:bCs/>
          <w:color w:val="auto"/>
        </w:rPr>
      </w:pPr>
      <w:r w:rsidRPr="00DB1C9B">
        <w:rPr>
          <w:bCs/>
          <w:color w:val="auto"/>
        </w:rPr>
        <w:t>Andreas Weber</w:t>
      </w:r>
      <w:r w:rsidR="00EF6D83" w:rsidRPr="00B81B15">
        <w:rPr>
          <w:rFonts w:cs="Arial"/>
          <w:bCs/>
          <w:color w:val="7F7F7F" w:themeColor="text1" w:themeTint="80"/>
        </w:rPr>
        <w:tab/>
      </w:r>
      <w:r w:rsidR="00EF6D83" w:rsidRPr="00B81B15">
        <w:rPr>
          <w:rFonts w:cs="Arial"/>
          <w:bCs/>
          <w:color w:val="7F7F7F" w:themeColor="text1" w:themeTint="80"/>
        </w:rPr>
        <w:tab/>
      </w:r>
      <w:r w:rsidRPr="00DB1C9B">
        <w:rPr>
          <w:bCs/>
          <w:color w:val="auto"/>
        </w:rPr>
        <w:t>(andreas.weber@med.uni-duesseldorf.de)</w:t>
      </w:r>
    </w:p>
    <w:p w:rsidR="00B826F0" w:rsidRPr="00DB1C9B" w:rsidRDefault="00B826F0" w:rsidP="00DB1C9B">
      <w:pPr>
        <w:widowControl/>
        <w:rPr>
          <w:bCs/>
          <w:color w:val="auto"/>
        </w:rPr>
      </w:pPr>
      <w:r w:rsidRPr="00DB1C9B">
        <w:rPr>
          <w:bCs/>
          <w:color w:val="auto"/>
        </w:rPr>
        <w:t xml:space="preserve">Julia Christin </w:t>
      </w:r>
      <w:proofErr w:type="spellStart"/>
      <w:r w:rsidRPr="00DB1C9B">
        <w:rPr>
          <w:bCs/>
          <w:color w:val="auto"/>
        </w:rPr>
        <w:t>Wehmeyer</w:t>
      </w:r>
      <w:proofErr w:type="spellEnd"/>
      <w:r w:rsidR="00EF6D83" w:rsidRPr="00B81B15">
        <w:rPr>
          <w:rFonts w:cs="Arial"/>
          <w:bCs/>
          <w:color w:val="7F7F7F" w:themeColor="text1" w:themeTint="80"/>
        </w:rPr>
        <w:tab/>
      </w:r>
      <w:r w:rsidRPr="00DB1C9B">
        <w:rPr>
          <w:bCs/>
          <w:color w:val="auto"/>
        </w:rPr>
        <w:t>(</w:t>
      </w:r>
      <w:r w:rsidR="000327D9" w:rsidRPr="00DB1C9B">
        <w:rPr>
          <w:bCs/>
          <w:color w:val="auto"/>
        </w:rPr>
        <w:t>juliachristin.wehmeyer@med.uni-duesseldorf.de</w:t>
      </w:r>
      <w:r w:rsidRPr="00DB1C9B">
        <w:rPr>
          <w:bCs/>
          <w:color w:val="auto"/>
        </w:rPr>
        <w:t>)</w:t>
      </w:r>
    </w:p>
    <w:p w:rsidR="000327D9" w:rsidRPr="00DB1C9B" w:rsidRDefault="000327D9" w:rsidP="00DB1C9B">
      <w:pPr>
        <w:widowControl/>
        <w:rPr>
          <w:bCs/>
          <w:color w:val="auto"/>
        </w:rPr>
      </w:pPr>
      <w:r w:rsidRPr="00DB1C9B">
        <w:rPr>
          <w:bCs/>
          <w:color w:val="auto"/>
        </w:rPr>
        <w:t xml:space="preserve">Vera Schmidt </w:t>
      </w:r>
      <w:r w:rsidR="00EF6D83" w:rsidRPr="00B81B15">
        <w:rPr>
          <w:rFonts w:cs="Arial"/>
          <w:bCs/>
          <w:color w:val="7F7F7F" w:themeColor="text1" w:themeTint="80"/>
        </w:rPr>
        <w:tab/>
      </w:r>
      <w:r w:rsidR="00EF6D83" w:rsidRPr="00DB1C9B">
        <w:rPr>
          <w:bCs/>
          <w:color w:val="auto"/>
        </w:rPr>
        <w:t xml:space="preserve"> </w:t>
      </w:r>
      <w:r w:rsidR="00EF6D83" w:rsidRPr="00B81B15">
        <w:rPr>
          <w:rFonts w:cs="Arial"/>
          <w:bCs/>
          <w:color w:val="7F7F7F" w:themeColor="text1" w:themeTint="80"/>
        </w:rPr>
        <w:tab/>
      </w:r>
      <w:r w:rsidR="00EF6D83" w:rsidRPr="00DB1C9B">
        <w:rPr>
          <w:bCs/>
          <w:color w:val="auto"/>
        </w:rPr>
        <w:t xml:space="preserve"> </w:t>
      </w:r>
      <w:r w:rsidR="00EF6D83" w:rsidRPr="00B81B15">
        <w:rPr>
          <w:rFonts w:cs="Arial"/>
          <w:bCs/>
          <w:color w:val="7F7F7F" w:themeColor="text1" w:themeTint="80"/>
        </w:rPr>
        <w:tab/>
      </w:r>
      <w:r w:rsidRPr="00DB1C9B">
        <w:rPr>
          <w:bCs/>
          <w:color w:val="auto"/>
        </w:rPr>
        <w:t>(veraschmidt.ms@web.de)</w:t>
      </w:r>
    </w:p>
    <w:p w:rsidR="00B826F0" w:rsidRPr="00DB1C9B" w:rsidRDefault="00B826F0" w:rsidP="00DB1C9B">
      <w:pPr>
        <w:widowControl/>
        <w:rPr>
          <w:bCs/>
          <w:color w:val="auto"/>
        </w:rPr>
      </w:pPr>
      <w:r w:rsidRPr="00DB1C9B">
        <w:rPr>
          <w:bCs/>
          <w:color w:val="auto"/>
        </w:rPr>
        <w:t xml:space="preserve">Payam </w:t>
      </w:r>
      <w:proofErr w:type="spellStart"/>
      <w:r w:rsidRPr="00DB1C9B">
        <w:rPr>
          <w:bCs/>
          <w:color w:val="auto"/>
        </w:rPr>
        <w:t>Akhyari</w:t>
      </w:r>
      <w:proofErr w:type="spellEnd"/>
      <w:r w:rsidR="00EF6D83" w:rsidRPr="00B81B15">
        <w:rPr>
          <w:rFonts w:cs="Arial"/>
          <w:bCs/>
          <w:color w:val="7F7F7F" w:themeColor="text1" w:themeTint="80"/>
        </w:rPr>
        <w:tab/>
      </w:r>
      <w:r w:rsidR="00EF6D83" w:rsidRPr="00DB1C9B">
        <w:rPr>
          <w:bCs/>
          <w:color w:val="auto"/>
        </w:rPr>
        <w:t xml:space="preserve"> </w:t>
      </w:r>
      <w:r w:rsidR="00EF6D83" w:rsidRPr="00B81B15">
        <w:rPr>
          <w:rFonts w:cs="Arial"/>
          <w:bCs/>
          <w:color w:val="7F7F7F" w:themeColor="text1" w:themeTint="80"/>
        </w:rPr>
        <w:tab/>
      </w:r>
      <w:r w:rsidRPr="00DB1C9B">
        <w:rPr>
          <w:bCs/>
          <w:color w:val="auto"/>
        </w:rPr>
        <w:t>(payam.akhyari@med.uni-duesseldorf.de)</w:t>
      </w:r>
    </w:p>
    <w:p w:rsidR="00B826F0" w:rsidRPr="00DB1C9B" w:rsidRDefault="00B826F0" w:rsidP="00DB1C9B">
      <w:pPr>
        <w:widowControl/>
        <w:rPr>
          <w:bCs/>
          <w:color w:val="808080" w:themeColor="background1" w:themeShade="80"/>
        </w:rPr>
      </w:pPr>
    </w:p>
    <w:p w:rsidR="00B826F0" w:rsidRPr="00DB1C9B" w:rsidRDefault="00B826F0" w:rsidP="00DB1C9B">
      <w:pPr>
        <w:pStyle w:val="NormalWeb"/>
        <w:widowControl/>
        <w:spacing w:before="0" w:beforeAutospacing="0" w:after="0" w:afterAutospacing="0"/>
      </w:pPr>
      <w:r w:rsidRPr="00DB1C9B">
        <w:rPr>
          <w:b/>
          <w:bCs/>
        </w:rPr>
        <w:t>KEYWORDS:</w:t>
      </w:r>
      <w:r w:rsidRPr="00DB1C9B">
        <w:t xml:space="preserve"> </w:t>
      </w:r>
    </w:p>
    <w:p w:rsidR="002E6D1B" w:rsidRDefault="00B826F0" w:rsidP="00DB1C9B">
      <w:pPr>
        <w:widowControl/>
        <w:rPr>
          <w:color w:val="auto"/>
        </w:rPr>
      </w:pPr>
      <w:r w:rsidRPr="00DB1C9B">
        <w:rPr>
          <w:color w:val="auto"/>
        </w:rPr>
        <w:t xml:space="preserve">Exosomes, nanovesicles, particle tracking analysis, CD63, CD9, </w:t>
      </w:r>
      <w:r w:rsidR="002E55ED">
        <w:rPr>
          <w:color w:val="auto"/>
        </w:rPr>
        <w:t>v</w:t>
      </w:r>
      <w:r w:rsidRPr="00DB1C9B">
        <w:rPr>
          <w:color w:val="auto"/>
        </w:rPr>
        <w:t>imentin, serum</w:t>
      </w:r>
    </w:p>
    <w:p w:rsidR="00871FDE" w:rsidRPr="00DB1C9B" w:rsidRDefault="00871FDE" w:rsidP="00DB1C9B">
      <w:pPr>
        <w:widowControl/>
        <w:rPr>
          <w:color w:val="auto"/>
        </w:rPr>
      </w:pPr>
    </w:p>
    <w:p w:rsidR="00B826F0" w:rsidRPr="00DB1C9B" w:rsidRDefault="00B826F0" w:rsidP="00DB1C9B">
      <w:pPr>
        <w:widowControl/>
      </w:pPr>
      <w:r w:rsidRPr="00DB1C9B">
        <w:rPr>
          <w:b/>
          <w:bCs/>
        </w:rPr>
        <w:t>S</w:t>
      </w:r>
      <w:r w:rsidR="000C157E">
        <w:rPr>
          <w:b/>
          <w:bCs/>
        </w:rPr>
        <w:t>UMMARY</w:t>
      </w:r>
      <w:r w:rsidRPr="00DB1C9B">
        <w:rPr>
          <w:b/>
          <w:bCs/>
        </w:rPr>
        <w:t>:</w:t>
      </w:r>
      <w:r w:rsidRPr="00DB1C9B">
        <w:t xml:space="preserve"> </w:t>
      </w:r>
    </w:p>
    <w:p w:rsidR="00B826F0" w:rsidRPr="00DB1C9B" w:rsidRDefault="00B826F0" w:rsidP="00DB1C9B">
      <w:pPr>
        <w:widowControl/>
        <w:rPr>
          <w:i/>
          <w:color w:val="808080" w:themeColor="background1" w:themeShade="80"/>
        </w:rPr>
      </w:pPr>
      <w:r w:rsidRPr="00DB1C9B">
        <w:t>In this protocol</w:t>
      </w:r>
      <w:r w:rsidR="003978DA">
        <w:t>,</w:t>
      </w:r>
      <w:r w:rsidRPr="00DB1C9B">
        <w:t xml:space="preserve"> we describe the complete workflow for rapid isolation of extracellular vesicles from </w:t>
      </w:r>
      <w:r w:rsidR="00D73EC0" w:rsidRPr="00DB1C9B">
        <w:t xml:space="preserve">human </w:t>
      </w:r>
      <w:r w:rsidRPr="00DB1C9B">
        <w:t xml:space="preserve">whole blood and characterization of </w:t>
      </w:r>
      <w:r w:rsidRPr="00DB1C9B">
        <w:rPr>
          <w:color w:val="auto"/>
          <w:szCs w:val="16"/>
        </w:rPr>
        <w:t xml:space="preserve">specific markers by </w:t>
      </w:r>
      <w:r w:rsidRPr="00DB1C9B">
        <w:rPr>
          <w:color w:val="auto"/>
        </w:rPr>
        <w:t xml:space="preserve">fluorescence-based nanoparticle-tracking analysis. </w:t>
      </w:r>
      <w:r w:rsidRPr="00DB1C9B">
        <w:t xml:space="preserve">The presented results show </w:t>
      </w:r>
      <w:r w:rsidRPr="00DB1C9B">
        <w:rPr>
          <w:color w:val="auto"/>
          <w:szCs w:val="16"/>
        </w:rPr>
        <w:t xml:space="preserve">a high level of reproducibility and can be adjusted to cell culture supernatants. </w:t>
      </w:r>
    </w:p>
    <w:p w:rsidR="00B826F0" w:rsidRPr="00DB1C9B" w:rsidRDefault="00B826F0" w:rsidP="00DB1C9B">
      <w:pPr>
        <w:widowControl/>
        <w:rPr>
          <w:b/>
          <w:bCs/>
        </w:rPr>
      </w:pPr>
    </w:p>
    <w:p w:rsidR="00B826F0" w:rsidRPr="00DB1C9B" w:rsidRDefault="00B826F0" w:rsidP="00DB1C9B">
      <w:pPr>
        <w:widowControl/>
        <w:rPr>
          <w:color w:val="808080" w:themeColor="background1" w:themeShade="80"/>
        </w:rPr>
      </w:pPr>
      <w:r w:rsidRPr="00DB1C9B">
        <w:rPr>
          <w:b/>
          <w:bCs/>
        </w:rPr>
        <w:t>ABSTRACT:</w:t>
      </w:r>
      <w:r w:rsidRPr="00DB1C9B">
        <w:rPr>
          <w:color w:val="808080" w:themeColor="background1" w:themeShade="80"/>
        </w:rPr>
        <w:t xml:space="preserve"> </w:t>
      </w:r>
    </w:p>
    <w:p w:rsidR="002E6D1B" w:rsidRDefault="00B826F0" w:rsidP="00DB1C9B">
      <w:pPr>
        <w:widowControl/>
        <w:rPr>
          <w:color w:val="auto"/>
          <w:szCs w:val="16"/>
        </w:rPr>
      </w:pPr>
      <w:r w:rsidRPr="00DB1C9B">
        <w:t xml:space="preserve">Extracellular </w:t>
      </w:r>
      <w:proofErr w:type="spellStart"/>
      <w:r w:rsidRPr="00DB1C9B">
        <w:t>vesicles</w:t>
      </w:r>
      <w:proofErr w:type="spellEnd"/>
      <w:r w:rsidRPr="00DB1C9B">
        <w:t xml:space="preserve"> (EVs)</w:t>
      </w:r>
      <w:r w:rsidR="00F81B69">
        <w:t>,</w:t>
      </w:r>
      <w:r w:rsidRPr="00DB1C9B">
        <w:t xml:space="preserve"> including exosomes</w:t>
      </w:r>
      <w:r w:rsidR="00F81B69">
        <w:t>,</w:t>
      </w:r>
      <w:r w:rsidRPr="00DB1C9B">
        <w:t xml:space="preserve"> are specialized membranous </w:t>
      </w:r>
      <w:proofErr w:type="spellStart"/>
      <w:r w:rsidRPr="00DB1C9B">
        <w:t>nano</w:t>
      </w:r>
      <w:proofErr w:type="spellEnd"/>
      <w:r w:rsidRPr="00DB1C9B">
        <w:t xml:space="preserve">-sized vesicles </w:t>
      </w:r>
      <w:r w:rsidRPr="00DB1C9B">
        <w:rPr>
          <w:color w:val="auto"/>
        </w:rPr>
        <w:t xml:space="preserve">found in bodily fluids </w:t>
      </w:r>
      <w:r w:rsidR="00F81B69">
        <w:rPr>
          <w:color w:val="auto"/>
        </w:rPr>
        <w:t>that</w:t>
      </w:r>
      <w:r w:rsidRPr="00DB1C9B">
        <w:t xml:space="preserve"> are constitutively released from many cell types and play a pivotal role in regulating cell-cell communication and </w:t>
      </w:r>
      <w:r w:rsidRPr="00DB1C9B">
        <w:rPr>
          <w:color w:val="auto"/>
        </w:rPr>
        <w:t>a diverse range of biological processes</w:t>
      </w:r>
      <w:r w:rsidRPr="00DB1C9B">
        <w:t xml:space="preserve">. </w:t>
      </w:r>
      <w:r w:rsidRPr="00DB1C9B">
        <w:rPr>
          <w:color w:val="auto"/>
        </w:rPr>
        <w:t xml:space="preserve">Many different methods for the characterization of EVs have been described. However, most of these methods have the disadvantage that the preparation and characterization of the samples </w:t>
      </w:r>
      <w:r w:rsidR="004C6589">
        <w:rPr>
          <w:color w:val="auto"/>
        </w:rPr>
        <w:t xml:space="preserve">are </w:t>
      </w:r>
      <w:r w:rsidRPr="00DB1C9B">
        <w:rPr>
          <w:color w:val="auto"/>
        </w:rPr>
        <w:t xml:space="preserve">very </w:t>
      </w:r>
      <w:r w:rsidR="00810B48" w:rsidRPr="00DB1C9B">
        <w:rPr>
          <w:color w:val="auto"/>
        </w:rPr>
        <w:t>time-consuming,</w:t>
      </w:r>
      <w:r w:rsidRPr="00DB1C9B">
        <w:rPr>
          <w:color w:val="auto"/>
        </w:rPr>
        <w:t xml:space="preserve"> or it is extremely difficult to analyze specific markers of interest due to their small size and due to the lack of discrete populations. </w:t>
      </w:r>
      <w:r w:rsidRPr="00DB1C9B">
        <w:rPr>
          <w:bCs/>
          <w:color w:val="auto"/>
        </w:rPr>
        <w:t xml:space="preserve">While methods for analysis of EVs </w:t>
      </w:r>
      <w:r w:rsidR="00810B48">
        <w:rPr>
          <w:bCs/>
          <w:color w:val="auto"/>
        </w:rPr>
        <w:t xml:space="preserve">have been </w:t>
      </w:r>
      <w:r w:rsidRPr="00DB1C9B">
        <w:rPr>
          <w:bCs/>
          <w:color w:val="auto"/>
        </w:rPr>
        <w:t xml:space="preserve">considerably improved over the last decade, there is still no standardized method for characterization of single </w:t>
      </w:r>
      <w:r w:rsidRPr="001862F4">
        <w:rPr>
          <w:bCs/>
          <w:color w:val="auto"/>
        </w:rPr>
        <w:t>E</w:t>
      </w:r>
      <w:r w:rsidR="00DB1C9B" w:rsidRPr="001862F4">
        <w:rPr>
          <w:bCs/>
          <w:color w:val="auto"/>
        </w:rPr>
        <w:t>V</w:t>
      </w:r>
      <w:r w:rsidR="00DB1C9B" w:rsidRPr="00DB1C9B">
        <w:rPr>
          <w:bCs/>
          <w:i/>
          <w:color w:val="auto"/>
        </w:rPr>
        <w:t>s.</w:t>
      </w:r>
      <w:r w:rsidRPr="00DB1C9B">
        <w:rPr>
          <w:color w:val="auto"/>
        </w:rPr>
        <w:t xml:space="preserve"> Here</w:t>
      </w:r>
      <w:r w:rsidR="00DC6CA6">
        <w:rPr>
          <w:color w:val="auto"/>
        </w:rPr>
        <w:t>,</w:t>
      </w:r>
      <w:r w:rsidRPr="00DB1C9B">
        <w:rPr>
          <w:color w:val="auto"/>
        </w:rPr>
        <w:t xml:space="preserve"> we demonstrate a semi-automated method for characterization of single EVs by fluorescence-based </w:t>
      </w:r>
      <w:r w:rsidR="00161091" w:rsidRPr="00DB1C9B">
        <w:rPr>
          <w:color w:val="auto"/>
        </w:rPr>
        <w:t xml:space="preserve">nanoparticle-tracking analysis. </w:t>
      </w:r>
      <w:r w:rsidRPr="00DB1C9B">
        <w:rPr>
          <w:color w:val="auto"/>
          <w:szCs w:val="16"/>
        </w:rPr>
        <w:t xml:space="preserve">The protocol that is presented </w:t>
      </w:r>
      <w:r w:rsidRPr="00DB1C9B">
        <w:t>addresses the common problem of many researchers in this field</w:t>
      </w:r>
      <w:r w:rsidRPr="00DB1C9B">
        <w:rPr>
          <w:color w:val="auto"/>
          <w:szCs w:val="16"/>
        </w:rPr>
        <w:t xml:space="preserve"> and provides the </w:t>
      </w:r>
      <w:r w:rsidRPr="00DB1C9B">
        <w:t>complete workflow for rapid isolation of EVs and characterization with</w:t>
      </w:r>
      <w:r w:rsidR="002E55ED">
        <w:t xml:space="preserve"> </w:t>
      </w:r>
      <w:r w:rsidRPr="00DB1C9B">
        <w:t>PKH67, a general cell membrane linker, as well as with specific surface markers such as CD63, CD9, vimentin</w:t>
      </w:r>
      <w:r w:rsidR="002E55ED">
        <w:t>,</w:t>
      </w:r>
      <w:r w:rsidRPr="00DB1C9B">
        <w:t xml:space="preserve"> and </w:t>
      </w:r>
      <w:r w:rsidR="004D534B">
        <w:t>l</w:t>
      </w:r>
      <w:r w:rsidR="00535EE9" w:rsidRPr="00535EE9">
        <w:t>ysosomal-associated membrane protein 1</w:t>
      </w:r>
      <w:r w:rsidR="00535EE9">
        <w:t xml:space="preserve"> (</w:t>
      </w:r>
      <w:r w:rsidRPr="00DB1C9B">
        <w:t>LAMP-1</w:t>
      </w:r>
      <w:r w:rsidR="00535EE9">
        <w:t>)</w:t>
      </w:r>
      <w:r w:rsidRPr="00DB1C9B">
        <w:t xml:space="preserve">. </w:t>
      </w:r>
      <w:r w:rsidR="0004521B" w:rsidRPr="00DB1C9B">
        <w:t xml:space="preserve">The presented results show </w:t>
      </w:r>
      <w:r w:rsidR="0004521B" w:rsidRPr="00DB1C9B">
        <w:rPr>
          <w:color w:val="auto"/>
          <w:szCs w:val="16"/>
        </w:rPr>
        <w:t xml:space="preserve">a high level of reproducibility, as confirmed by other methods, such as </w:t>
      </w:r>
      <w:r w:rsidR="00244EEE">
        <w:rPr>
          <w:color w:val="auto"/>
          <w:szCs w:val="16"/>
        </w:rPr>
        <w:t>W</w:t>
      </w:r>
      <w:r w:rsidR="0004521B" w:rsidRPr="00DB1C9B">
        <w:rPr>
          <w:color w:val="auto"/>
          <w:szCs w:val="16"/>
        </w:rPr>
        <w:t>estern blotting.</w:t>
      </w:r>
      <w:r w:rsidR="0004521B" w:rsidRPr="00DB1C9B">
        <w:rPr>
          <w:color w:val="auto"/>
        </w:rPr>
        <w:t xml:space="preserve"> </w:t>
      </w:r>
      <w:r w:rsidRPr="00DB1C9B">
        <w:rPr>
          <w:bCs/>
          <w:color w:val="auto"/>
        </w:rPr>
        <w:t xml:space="preserve">In the </w:t>
      </w:r>
      <w:r w:rsidRPr="00DB1C9B">
        <w:rPr>
          <w:bCs/>
          <w:color w:val="auto"/>
        </w:rPr>
        <w:lastRenderedPageBreak/>
        <w:t>conducted experiments, we exclusively used EVs isolated from human serum samples, but this method is also suitable for plasma</w:t>
      </w:r>
      <w:r w:rsidR="0004521B" w:rsidRPr="00DB1C9B">
        <w:rPr>
          <w:bCs/>
          <w:color w:val="auto"/>
        </w:rPr>
        <w:t xml:space="preserve"> or other body fluids</w:t>
      </w:r>
      <w:r w:rsidRPr="00DB1C9B">
        <w:rPr>
          <w:bCs/>
          <w:color w:val="auto"/>
        </w:rPr>
        <w:t xml:space="preserve"> and </w:t>
      </w:r>
      <w:r w:rsidRPr="00DB1C9B">
        <w:t xml:space="preserve">can be adjusted for characterization of EVs from cell culture supernatants. </w:t>
      </w:r>
      <w:r w:rsidR="00B1536C" w:rsidRPr="00DB1C9B">
        <w:rPr>
          <w:color w:val="auto"/>
          <w:szCs w:val="16"/>
        </w:rPr>
        <w:t>Irrespective of the future progress of research on EV biology, the protocol that is presented here provides a rapid and reliable method for rapid characterization of single EVs with specific markers.</w:t>
      </w:r>
    </w:p>
    <w:p w:rsidR="00611E95" w:rsidRPr="00DB1C9B" w:rsidRDefault="00611E95" w:rsidP="00DB1C9B">
      <w:pPr>
        <w:widowControl/>
        <w:rPr>
          <w:color w:val="auto"/>
        </w:rPr>
      </w:pPr>
    </w:p>
    <w:p w:rsidR="00B826F0" w:rsidRPr="00DB1C9B" w:rsidRDefault="00B826F0" w:rsidP="00DB1C9B">
      <w:pPr>
        <w:widowControl/>
        <w:tabs>
          <w:tab w:val="left" w:pos="0"/>
        </w:tabs>
        <w:rPr>
          <w:color w:val="808080" w:themeColor="background1" w:themeShade="80"/>
        </w:rPr>
      </w:pPr>
      <w:r w:rsidRPr="00DB1C9B">
        <w:rPr>
          <w:b/>
        </w:rPr>
        <w:t>INTRODUCTION</w:t>
      </w:r>
      <w:r w:rsidRPr="00DB1C9B">
        <w:rPr>
          <w:b/>
          <w:bCs/>
        </w:rPr>
        <w:t>:</w:t>
      </w:r>
      <w:r w:rsidRPr="00DB1C9B">
        <w:t xml:space="preserve"> </w:t>
      </w:r>
    </w:p>
    <w:p w:rsidR="00F415F8" w:rsidRDefault="00B826F0" w:rsidP="00DB1C9B">
      <w:pPr>
        <w:widowControl/>
      </w:pPr>
      <w:r w:rsidRPr="00DB1C9B">
        <w:t xml:space="preserve">Extracellular </w:t>
      </w:r>
      <w:proofErr w:type="spellStart"/>
      <w:r w:rsidRPr="00DB1C9B">
        <w:t>vesicles</w:t>
      </w:r>
      <w:proofErr w:type="spellEnd"/>
      <w:r w:rsidRPr="00DB1C9B">
        <w:t xml:space="preserve"> (EVs), including exosomes</w:t>
      </w:r>
      <w:r w:rsidR="008B4F83">
        <w:t>,</w:t>
      </w:r>
      <w:r w:rsidRPr="00DB1C9B">
        <w:t xml:space="preserve"> are specialized membranous </w:t>
      </w:r>
      <w:proofErr w:type="spellStart"/>
      <w:r w:rsidRPr="00DB1C9B">
        <w:t>nano</w:t>
      </w:r>
      <w:proofErr w:type="spellEnd"/>
      <w:r w:rsidRPr="00DB1C9B">
        <w:t>-sized vesicles (20</w:t>
      </w:r>
      <w:r w:rsidR="008B4F83">
        <w:t>-</w:t>
      </w:r>
      <w:r w:rsidRPr="00DB1C9B">
        <w:t>150 nm) containing certain combinations of lipids, adhesion and intercellular signaling molecules</w:t>
      </w:r>
      <w:r w:rsidR="008B4F83">
        <w:t>,</w:t>
      </w:r>
      <w:r w:rsidRPr="00DB1C9B">
        <w:t xml:space="preserve"> </w:t>
      </w:r>
      <w:r w:rsidR="006C6561">
        <w:t>as well as</w:t>
      </w:r>
      <w:r w:rsidRPr="00DB1C9B">
        <w:t xml:space="preserve"> other functional cytosolic components like </w:t>
      </w:r>
      <w:r w:rsidR="008B4F83">
        <w:t>microRNA (</w:t>
      </w:r>
      <w:r w:rsidRPr="00DB1C9B">
        <w:t>miRNA</w:t>
      </w:r>
      <w:r w:rsidR="008B4F83">
        <w:t>)</w:t>
      </w:r>
      <w:r w:rsidRPr="00DB1C9B">
        <w:t xml:space="preserve"> and mRNA</w:t>
      </w:r>
      <w:r w:rsidR="006C6561">
        <w:t>,</w:t>
      </w:r>
      <w:r w:rsidRPr="00DB1C9B">
        <w:t xml:space="preserve"> and play a pivotal role in regulating cell-cell communication</w:t>
      </w:r>
      <w:r w:rsidRPr="00DB1C9B">
        <w:fldChar w:fldCharType="begin">
          <w:fldData xml:space="preserve">PEVuZE5vdGU+PENpdGU+PEF1dGhvcj5JYnJhaGltPC9BdXRob3I+PFllYXI+MjAxNjwvWWVhcj48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==
</w:fldData>
        </w:fldChar>
      </w:r>
      <w:r w:rsidR="004E3EDD" w:rsidRPr="00DB1C9B">
        <w:instrText xml:space="preserve"> ADDIN EN.CITE </w:instrText>
      </w:r>
      <w:r w:rsidR="004E3EDD" w:rsidRPr="00DB1C9B">
        <w:fldChar w:fldCharType="begin">
          <w:fldData xml:space="preserve">PEVuZE5vdGU+PENpdGU+PEF1dGhvcj5JYnJhaGltPC9BdXRob3I+PFllYXI+MjAxNjwvWWVhcj48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==
</w:fldData>
        </w:fldChar>
      </w:r>
      <w:r w:rsidR="004E3EDD" w:rsidRPr="00DB1C9B">
        <w:instrText xml:space="preserve"> ADDIN EN.CITE.DATA </w:instrText>
      </w:r>
      <w:r w:rsidR="004E3EDD" w:rsidRPr="00DB1C9B">
        <w:fldChar w:fldCharType="end"/>
      </w:r>
      <w:r w:rsidRPr="00DB1C9B">
        <w:fldChar w:fldCharType="separate"/>
      </w:r>
      <w:r w:rsidR="00122A17" w:rsidRPr="00DB1C9B">
        <w:rPr>
          <w:vertAlign w:val="superscript"/>
        </w:rPr>
        <w:t>1,2</w:t>
      </w:r>
      <w:r w:rsidRPr="00DB1C9B">
        <w:fldChar w:fldCharType="end"/>
      </w:r>
      <w:r w:rsidRPr="00DB1C9B">
        <w:t xml:space="preserve">. EVs </w:t>
      </w:r>
      <w:r w:rsidR="00E36262" w:rsidRPr="00DB1C9B">
        <w:t xml:space="preserve">are released </w:t>
      </w:r>
      <w:r w:rsidR="00354A3A" w:rsidRPr="00DB1C9B">
        <w:t xml:space="preserve">in their environment </w:t>
      </w:r>
      <w:r w:rsidR="00E36262" w:rsidRPr="00DB1C9B">
        <w:t>from many different cell types</w:t>
      </w:r>
      <w:r w:rsidR="00354A3A" w:rsidRPr="00DB1C9B">
        <w:t xml:space="preserve">, </w:t>
      </w:r>
      <w:r w:rsidR="00DB1C9B" w:rsidRPr="00DB1C9B">
        <w:rPr>
          <w:i/>
        </w:rPr>
        <w:t xml:space="preserve">e.g., </w:t>
      </w:r>
      <w:r w:rsidR="00354A3A" w:rsidRPr="00DB1C9B">
        <w:t>endothelial</w:t>
      </w:r>
      <w:r w:rsidR="00004406" w:rsidRPr="00DB1C9B">
        <w:t xml:space="preserve"> cells,</w:t>
      </w:r>
      <w:r w:rsidR="00354A3A" w:rsidRPr="00DB1C9B">
        <w:t xml:space="preserve"> immune cells</w:t>
      </w:r>
      <w:r w:rsidR="00CE42C6">
        <w:t>,</w:t>
      </w:r>
      <w:r w:rsidR="00354A3A" w:rsidRPr="00DB1C9B">
        <w:t xml:space="preserve"> and tumor cells</w:t>
      </w:r>
      <w:r w:rsidR="00CE42C6">
        <w:t>,</w:t>
      </w:r>
      <w:r w:rsidR="00354A3A" w:rsidRPr="00DB1C9B">
        <w:t xml:space="preserve"> and can be </w:t>
      </w:r>
      <w:r w:rsidR="00E36262" w:rsidRPr="00DB1C9B">
        <w:t>detected in body fluids such as serum semen, urine, breast milk, saliva</w:t>
      </w:r>
      <w:r w:rsidR="00CE42C6">
        <w:t>,</w:t>
      </w:r>
      <w:r w:rsidR="00E36262" w:rsidRPr="00DB1C9B">
        <w:t xml:space="preserve"> or cerebrospinal fluid</w:t>
      </w:r>
      <w:r w:rsidRPr="00DB1C9B">
        <w:fldChar w:fldCharType="begin">
          <w:fldData xml:space="preserve">PEVuZE5vdGU+PENpdGU+PEF1dGhvcj5MYXNzZXI8L0F1dGhvcj48WWVhcj4yMDExPC9ZZWFyPjxS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</w:fldData>
        </w:fldChar>
      </w:r>
      <w:r w:rsidR="004E3EDD" w:rsidRPr="00DB1C9B">
        <w:instrText xml:space="preserve"> ADDIN EN.CITE </w:instrText>
      </w:r>
      <w:r w:rsidR="004E3EDD" w:rsidRPr="00DB1C9B">
        <w:fldChar w:fldCharType="begin">
          <w:fldData xml:space="preserve">PEVuZE5vdGU+PENpdGU+PEF1dGhvcj5MYXNzZXI8L0F1dGhvcj48WWVhcj4yMDExPC9ZZWFyPjxS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</w:fldData>
        </w:fldChar>
      </w:r>
      <w:r w:rsidR="004E3EDD" w:rsidRPr="00DB1C9B">
        <w:instrText xml:space="preserve"> ADDIN EN.CITE.DATA </w:instrText>
      </w:r>
      <w:r w:rsidR="004E3EDD" w:rsidRPr="00DB1C9B">
        <w:fldChar w:fldCharType="end"/>
      </w:r>
      <w:r w:rsidRPr="00DB1C9B">
        <w:fldChar w:fldCharType="separate"/>
      </w:r>
      <w:r w:rsidR="00122A17" w:rsidRPr="00DB1C9B">
        <w:rPr>
          <w:vertAlign w:val="superscript"/>
        </w:rPr>
        <w:t>3,4</w:t>
      </w:r>
      <w:r w:rsidRPr="00DB1C9B">
        <w:fldChar w:fldCharType="end"/>
      </w:r>
      <w:r w:rsidRPr="00DB1C9B">
        <w:t>. Increasing numbers of studies highlight the diverse contribution of EVs as potential biomarkers for early diagnosis of several diseases and/or prediction of disease progression</w:t>
      </w:r>
      <w:r w:rsidRPr="00DB1C9B">
        <w:fldChar w:fldCharType="begin">
          <w:fldData xml:space="preserve">PEVuZE5vdGU+PENpdGU+PEF1dGhvcj5MaW48L0F1dGhvcj48WWVhcj4yMDE1PC9ZZWFyPjxSZWNO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</w:fldData>
        </w:fldChar>
      </w:r>
      <w:r w:rsidR="004E3EDD" w:rsidRPr="00DB1C9B">
        <w:instrText xml:space="preserve"> ADDIN EN.CITE </w:instrText>
      </w:r>
      <w:r w:rsidR="004E3EDD" w:rsidRPr="00DB1C9B">
        <w:fldChar w:fldCharType="begin">
          <w:fldData xml:space="preserve">PEVuZE5vdGU+PENpdGU+PEF1dGhvcj5MaW48L0F1dGhvcj48WWVhcj4yMDE1PC9ZZWFyPjxSZWNO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</w:fldData>
        </w:fldChar>
      </w:r>
      <w:r w:rsidR="004E3EDD" w:rsidRPr="00DB1C9B">
        <w:instrText xml:space="preserve"> ADDIN EN.CITE.DATA </w:instrText>
      </w:r>
      <w:r w:rsidR="004E3EDD" w:rsidRPr="00DB1C9B">
        <w:fldChar w:fldCharType="end"/>
      </w:r>
      <w:r w:rsidRPr="00DB1C9B">
        <w:fldChar w:fldCharType="separate"/>
      </w:r>
      <w:r w:rsidR="00122A17" w:rsidRPr="00DB1C9B">
        <w:rPr>
          <w:vertAlign w:val="superscript"/>
        </w:rPr>
        <w:t>5,6</w:t>
      </w:r>
      <w:r w:rsidRPr="00DB1C9B">
        <w:fldChar w:fldCharType="end"/>
      </w:r>
      <w:r w:rsidRPr="00DB1C9B">
        <w:t>. Exosomes are often described by the presence of molecules that they are specifically associated with, regardless of the cell type they derive from</w:t>
      </w:r>
      <w:r w:rsidRPr="00DB1C9B">
        <w:fldChar w:fldCharType="begin"/>
      </w:r>
      <w:r w:rsidR="004E3EDD" w:rsidRPr="00DB1C9B">
        <w:instrText xml:space="preserve"> ADDIN EN.CITE &lt;EndNote&gt;&lt;Cite&gt;&lt;Author&gt;Thery&lt;/Author&gt;&lt;Year&gt;2002&lt;/Year&gt;&lt;RecNum&gt;11&lt;/RecNum&gt;&lt;DisplayText&gt;&lt;style face="superscript"&gt;7&lt;/style&gt;&lt;/DisplayText&gt;&lt;record&gt;&lt;rec-number&gt;11&lt;/rec-number&gt;&lt;foreign-keys&gt;&lt;key app="EN" db-id="v0v9fd05as5f50e5zwevesvj9s9fww59dpfe" timestamp="1506370098"&gt;11&lt;/key&gt;&lt;/foreign-keys&gt;&lt;ref-type name="Journal Article"&gt;17&lt;/ref-type&gt;&lt;contributors&gt;&lt;authors&gt;&lt;author&gt;Thery, C.&lt;/author&gt;&lt;author&gt;Zitvogel, L.&lt;/author&gt;&lt;author&gt;Amigorena, S.&lt;/author&gt;&lt;/authors&gt;&lt;/contributors&gt;&lt;auth-address&gt;INSERM U520, Institut Curie, 12 rue Lhomond, 75005 Paris, France. Clotilde.Thery@curie.fr&lt;/auth-address&gt;&lt;titles&gt;&lt;title&gt;Exosomes: composition, biogenesis and function&lt;/title&gt;&lt;secondary-title&gt;Nature Reviews Immunology&lt;/secondary-title&gt;&lt;/titles&gt;&lt;periodical&gt;&lt;full-title&gt;Nature Reviews Immunology&lt;/full-title&gt;&lt;/periodical&gt;&lt;pages&gt;569-79&lt;/pages&gt;&lt;volume&gt;2&lt;/volume&gt;&lt;number&gt;8&lt;/number&gt;&lt;keywords&gt;&lt;keyword&gt;Animals&lt;/keyword&gt;&lt;keyword&gt;Antigen Presentation/*physiology&lt;/keyword&gt;&lt;keyword&gt;Cytoplasmic Granules/chemistry/*physiology/ultrastructure&lt;/keyword&gt;&lt;keyword&gt;Exocytosis/*physiology&lt;/keyword&gt;&lt;keyword&gt;Humans&lt;/keyword&gt;&lt;keyword&gt;Immunotherapy&lt;/keyword&gt;&lt;/keywords&gt;&lt;dates&gt;&lt;year&gt;2002&lt;/year&gt;&lt;pub-dates&gt;&lt;date&gt;Aug&lt;/date&gt;&lt;/pub-dates&gt;&lt;/dates&gt;&lt;isbn&gt;1474-1733 (Print)&amp;#xD;1474-1733 (Linking)&lt;/isbn&gt;&lt;accession-num&gt;12154376&lt;/accession-num&gt;&lt;urls&gt;&lt;related-urls&gt;&lt;url&gt;http://www.ncbi.nlm.nih.gov/pubmed/12154376&lt;/url&gt;&lt;/related-urls&gt;&lt;/urls&gt;&lt;electronic-resource-num&gt;10.1038/nri855&lt;/electronic-resource-num&gt;&lt;/record&gt;&lt;/Cite&gt;&lt;/EndNote&gt;</w:instrText>
      </w:r>
      <w:r w:rsidRPr="00DB1C9B">
        <w:fldChar w:fldCharType="separate"/>
      </w:r>
      <w:r w:rsidR="00122A17" w:rsidRPr="00DB1C9B">
        <w:rPr>
          <w:vertAlign w:val="superscript"/>
        </w:rPr>
        <w:t>7</w:t>
      </w:r>
      <w:r w:rsidRPr="00DB1C9B">
        <w:fldChar w:fldCharType="end"/>
      </w:r>
      <w:r w:rsidRPr="00DB1C9B">
        <w:t xml:space="preserve">. For example, exosomes contain </w:t>
      </w:r>
      <w:r w:rsidR="00354A3A" w:rsidRPr="00DB1C9B">
        <w:t xml:space="preserve">different </w:t>
      </w:r>
      <w:proofErr w:type="spellStart"/>
      <w:r w:rsidRPr="00DB1C9B">
        <w:t>tetraspanins</w:t>
      </w:r>
      <w:proofErr w:type="spellEnd"/>
      <w:r w:rsidRPr="00DB1C9B">
        <w:t xml:space="preserve"> (CD9, CD63, CD81), </w:t>
      </w:r>
      <w:r w:rsidR="00354A3A" w:rsidRPr="00DB1C9B">
        <w:t xml:space="preserve">major histocompatibility complex class I (MHC I) molecules, </w:t>
      </w:r>
      <w:r w:rsidRPr="00DB1C9B">
        <w:t xml:space="preserve">various transmembrane proteins, typical cytosolic proteins </w:t>
      </w:r>
      <w:r w:rsidR="00354A3A" w:rsidRPr="00DB1C9B">
        <w:t>(</w:t>
      </w:r>
      <w:r w:rsidRPr="00DB1C9B">
        <w:t>tubulin</w:t>
      </w:r>
      <w:r w:rsidR="00D642EC">
        <w:t xml:space="preserve"> and</w:t>
      </w:r>
      <w:r w:rsidR="00354A3A" w:rsidRPr="00DB1C9B">
        <w:t xml:space="preserve"> </w:t>
      </w:r>
      <w:r w:rsidRPr="00DB1C9B">
        <w:t>actin</w:t>
      </w:r>
      <w:r w:rsidR="00354A3A" w:rsidRPr="00DB1C9B">
        <w:t>)</w:t>
      </w:r>
      <w:r w:rsidRPr="00DB1C9B">
        <w:t xml:space="preserve">, molecules involved in </w:t>
      </w:r>
      <w:r w:rsidR="00354A3A" w:rsidRPr="00DB1C9B">
        <w:t>multivesicular body (</w:t>
      </w:r>
      <w:r w:rsidRPr="00DB1C9B">
        <w:t>MVB</w:t>
      </w:r>
      <w:r w:rsidR="00354A3A" w:rsidRPr="00DB1C9B">
        <w:t>)</w:t>
      </w:r>
      <w:r w:rsidRPr="00DB1C9B">
        <w:t xml:space="preserve"> biogenesis </w:t>
      </w:r>
      <w:r w:rsidR="00354A3A" w:rsidRPr="00DB1C9B">
        <w:t>(</w:t>
      </w:r>
      <w:r w:rsidRPr="00DB1C9B">
        <w:t>TSG101</w:t>
      </w:r>
      <w:r w:rsidR="00F07271">
        <w:t xml:space="preserve"> and</w:t>
      </w:r>
      <w:r w:rsidR="00D642EC">
        <w:t xml:space="preserve"> </w:t>
      </w:r>
      <w:proofErr w:type="spellStart"/>
      <w:r w:rsidRPr="00DB1C9B">
        <w:t>alix</w:t>
      </w:r>
      <w:proofErr w:type="spellEnd"/>
      <w:r w:rsidR="00354A3A" w:rsidRPr="00DB1C9B">
        <w:t>)</w:t>
      </w:r>
      <w:r w:rsidRPr="00DB1C9B">
        <w:t xml:space="preserve">, heat </w:t>
      </w:r>
      <w:r w:rsidR="006C406F" w:rsidRPr="00DB1C9B">
        <w:t>shock proteins (HSP 70</w:t>
      </w:r>
      <w:r w:rsidR="00D23B50">
        <w:t xml:space="preserve"> and</w:t>
      </w:r>
      <w:r w:rsidR="006C406F" w:rsidRPr="00DB1C9B">
        <w:t xml:space="preserve"> HSP 90)</w:t>
      </w:r>
      <w:r w:rsidR="0075596A">
        <w:t>,</w:t>
      </w:r>
      <w:r w:rsidRPr="00DB1C9B">
        <w:t xml:space="preserve"> and proteins that participate in signal transduction </w:t>
      </w:r>
      <w:r w:rsidR="00354A3A" w:rsidRPr="00DB1C9B">
        <w:t>(</w:t>
      </w:r>
      <w:r w:rsidRPr="00DB1C9B">
        <w:t>protein kinases</w:t>
      </w:r>
      <w:r w:rsidR="00354A3A" w:rsidRPr="00DB1C9B">
        <w:t>)</w:t>
      </w:r>
      <w:r w:rsidRPr="00DB1C9B">
        <w:fldChar w:fldCharType="begin"/>
      </w:r>
      <w:r w:rsidR="0059144B" w:rsidRPr="00DB1C9B">
        <w:instrText xml:space="preserve"> ADDIN EN.CITE &lt;EndNote&gt;&lt;Cite&gt;&lt;Author&gt;De Toro&lt;/Author&gt;&lt;Year&gt;2015&lt;/Year&gt;&lt;RecNum&gt;12&lt;/RecNum&gt;&lt;DisplayText&gt;&lt;style face="superscript"&gt;8&lt;/style&gt;&lt;/DisplayText&gt;&lt;record&gt;&lt;rec-number&gt;12&lt;/rec-number&gt;&lt;foreign-keys&gt;&lt;key app="EN" db-id="v0v9fd05as5f50e5zwevesvj9s9fww59dpfe" timestamp="1506370512"&gt;12&lt;/key&gt;&lt;/foreign-keys&gt;&lt;ref-type name="Journal Article"&gt;17&lt;/ref-type&gt;&lt;contributors&gt;&lt;authors&gt;&lt;author&gt;De Toro, J.&lt;/author&gt;&lt;author&gt;Herschlik, L.&lt;/author&gt;&lt;author&gt;Waldner, C.&lt;/author&gt;&lt;author&gt;Mongini, C.&lt;/author&gt;&lt;/authors&gt;&lt;/contributors&gt;&lt;auth-address&gt;Centro de Estudios Farmacologicos y Botanicos (CEFyBO), Consejo Nacional de Investigaciones Cientificas y Tecnicas (CONICET), Universidad de Buenos Aires , Buenos Aires , Argentina.&lt;/auth-address&gt;&lt;titles&gt;&lt;title&gt;Emerging roles of exosomes in normal and pathological conditions: new insights for diagnosis and therapeutic applications&lt;/title&gt;&lt;secondary-title&gt;Frontiers in Immunology&lt;/secondary-title&gt;&lt;/titles&gt;&lt;periodical&gt;&lt;full-title&gt;Frontiers in Immunology&lt;/full-title&gt;&lt;/periodical&gt;&lt;pages&gt;203&lt;/pages&gt;&lt;volume&gt;6&lt;/volume&gt;&lt;keywords&gt;&lt;keyword&gt;biomarkers&lt;/keyword&gt;&lt;keyword&gt;cancer&lt;/keyword&gt;&lt;keyword&gt;exosomes&lt;/keyword&gt;&lt;keyword&gt;infectious disease therapy&lt;/keyword&gt;&lt;keyword&gt;neurodegenerative disorders&lt;/keyword&gt;&lt;keyword&gt;pharmacological&lt;/keyword&gt;&lt;keyword&gt;therapeutics&lt;/keyword&gt;&lt;/keywords&gt;&lt;dates&gt;&lt;year&gt;2015&lt;/year&gt;&lt;/dates&gt;&lt;isbn&gt;1664-3224 (Print)&amp;#xD;1664-3224 (Linking)&lt;/isbn&gt;&lt;accession-num&gt;25999947&lt;/accession-num&gt;&lt;urls&gt;&lt;related-urls&gt;&lt;url&gt;http://www.ncbi.nlm.nih.gov/pubmed/25999947&lt;/url&gt;&lt;/related-urls&gt;&lt;/urls&gt;&lt;custom2&gt;PMC4418172&lt;/custom2&gt;&lt;electronic-resource-num&gt;10.3389/fimmu.2015.00203&lt;/electronic-resource-num&gt;&lt;/record&gt;&lt;/Cite&gt;&lt;/EndNote&gt;</w:instrText>
      </w:r>
      <w:r w:rsidRPr="00DB1C9B">
        <w:fldChar w:fldCharType="separate"/>
      </w:r>
      <w:r w:rsidR="00122A17" w:rsidRPr="00DB1C9B">
        <w:rPr>
          <w:vertAlign w:val="superscript"/>
        </w:rPr>
        <w:t>8</w:t>
      </w:r>
      <w:r w:rsidRPr="00DB1C9B">
        <w:fldChar w:fldCharType="end"/>
      </w:r>
      <w:r w:rsidRPr="00DB1C9B">
        <w:t>.</w:t>
      </w:r>
    </w:p>
    <w:p w:rsidR="00B826F0" w:rsidRPr="00DB1C9B" w:rsidRDefault="00B826F0" w:rsidP="00DB1C9B">
      <w:pPr>
        <w:widowControl/>
        <w:rPr>
          <w:highlight w:val="yellow"/>
        </w:rPr>
      </w:pPr>
      <w:r w:rsidRPr="00DB1C9B">
        <w:t xml:space="preserve"> </w:t>
      </w:r>
    </w:p>
    <w:p w:rsidR="00B826F0" w:rsidRPr="00DB1C9B" w:rsidRDefault="00B826F0" w:rsidP="00DB1C9B">
      <w:pPr>
        <w:widowControl/>
        <w:rPr>
          <w:color w:val="auto"/>
          <w:highlight w:val="yellow"/>
        </w:rPr>
      </w:pPr>
      <w:r w:rsidRPr="00DB1C9B">
        <w:rPr>
          <w:color w:val="auto"/>
        </w:rPr>
        <w:t>Many different methods have been described for the characterization of EVs</w:t>
      </w:r>
      <w:r w:rsidRPr="00DB1C9B">
        <w:rPr>
          <w:color w:val="auto"/>
        </w:rPr>
        <w:fldChar w:fldCharType="begin"/>
      </w:r>
      <w:r w:rsidR="0059144B" w:rsidRPr="00DB1C9B">
        <w:rPr>
          <w:color w:val="auto"/>
        </w:rPr>
        <w:instrText xml:space="preserve"> ADDIN EN.CITE &lt;EndNote&gt;&lt;Cite&gt;&lt;Author&gt;Thery&lt;/Author&gt;&lt;Year&gt;2006&lt;/Year&gt;&lt;RecNum&gt;5&lt;/RecNum&gt;&lt;DisplayText&gt;&lt;style face="superscript"&gt;9&lt;/style&gt;&lt;/DisplayText&gt;&lt;record&gt;&lt;rec-number&gt;5&lt;/rec-number&gt;&lt;foreign-keys&gt;&lt;key app="EN" db-id="v0v9fd05as5f50e5zwevesvj9s9fww59dpfe" timestamp="1506365497"&gt;5&lt;/key&gt;&lt;/foreign-keys&gt;&lt;ref-type name="Journal Article"&gt;17&lt;/ref-type&gt;&lt;contributors&gt;&lt;authors&gt;&lt;author&gt;Thery, C.&lt;/author&gt;&lt;author&gt;Amigorena, S.&lt;/author&gt;&lt;author&gt;Raposo, G.&lt;/author&gt;&lt;author&gt;Clayton, A.&lt;/author&gt;&lt;/authors&gt;&lt;/contributors&gt;&lt;auth-address&gt;Institut Curie, Paris, France.&lt;/auth-address&gt;&lt;titles&gt;&lt;title&gt;Isolation and characterization of exosomes from cell culture supernatants and biological fluids&lt;/title&gt;&lt;secondary-title&gt;Current Protocols in Cell Biology&lt;/secondary-title&gt;&lt;/titles&gt;&lt;periodical&gt;&lt;full-title&gt;Current Protocols in Cell Biology&lt;/full-title&gt;&lt;/periodical&gt;&lt;pages&gt;Unit 3 22&lt;/pages&gt;&lt;volume&gt;Chapter 3&lt;/volume&gt;&lt;keywords&gt;&lt;keyword&gt;Animals&lt;/keyword&gt;&lt;keyword&gt;Cell Culture Techniques/*methods&lt;/keyword&gt;&lt;keyword&gt;Culture Media&lt;/keyword&gt;&lt;keyword&gt;Electrophoresis, Polyacrylamide Gel&lt;/keyword&gt;&lt;keyword&gt;Flow Cytometry&lt;/keyword&gt;&lt;keyword&gt;Humans&lt;/keyword&gt;&lt;keyword&gt;Immunohistochemistry&lt;/keyword&gt;&lt;keyword&gt;Microscopy, Electron, Transmission&lt;/keyword&gt;&lt;keyword&gt;Secretory Vesicles/*ultrastructure&lt;/keyword&gt;&lt;keyword&gt;Ultracentrifugation&lt;/keyword&gt;&lt;/keywords&gt;&lt;dates&gt;&lt;year&gt;2006&lt;/year&gt;&lt;pub-dates&gt;&lt;date&gt;Apr&lt;/date&gt;&lt;/pub-dates&gt;&lt;/dates&gt;&lt;isbn&gt;1934-2616 (Electronic)&amp;#xD;1934-2616 (Linking)&lt;/isbn&gt;&lt;accession-num&gt;18228490&lt;/accession-num&gt;&lt;urls&gt;&lt;related-urls&gt;&lt;url&gt;http://www.ncbi.nlm.nih.gov/pubmed/18228490&lt;/url&gt;&lt;/related-urls&gt;&lt;/urls&gt;&lt;electronic-resource-num&gt;10.1002/0471143030.cb0322s30&lt;/electronic-resource-num&gt;&lt;/record&gt;&lt;/Cite&gt;&lt;/EndNote&gt;</w:instrText>
      </w:r>
      <w:r w:rsidRPr="00DB1C9B">
        <w:rPr>
          <w:color w:val="auto"/>
        </w:rPr>
        <w:fldChar w:fldCharType="separate"/>
      </w:r>
      <w:r w:rsidR="00122A17" w:rsidRPr="00DB1C9B">
        <w:rPr>
          <w:color w:val="auto"/>
          <w:vertAlign w:val="superscript"/>
        </w:rPr>
        <w:t>9</w:t>
      </w:r>
      <w:r w:rsidRPr="00DB1C9B">
        <w:rPr>
          <w:color w:val="auto"/>
        </w:rPr>
        <w:fldChar w:fldCharType="end"/>
      </w:r>
      <w:r w:rsidRPr="00DB1C9B">
        <w:rPr>
          <w:color w:val="auto"/>
        </w:rPr>
        <w:t xml:space="preserve">. </w:t>
      </w:r>
      <w:r w:rsidR="006C406F" w:rsidRPr="00DB1C9B">
        <w:rPr>
          <w:color w:val="auto"/>
        </w:rPr>
        <w:t>The most common and prevalent</w:t>
      </w:r>
      <w:r w:rsidRPr="00DB1C9B">
        <w:rPr>
          <w:color w:val="auto"/>
        </w:rPr>
        <w:t xml:space="preserve"> methods used for EV analysis </w:t>
      </w:r>
      <w:r w:rsidR="006C406F" w:rsidRPr="00DB1C9B">
        <w:rPr>
          <w:color w:val="auto"/>
        </w:rPr>
        <w:t>are</w:t>
      </w:r>
      <w:r w:rsidR="00E51A90" w:rsidRPr="00DB1C9B">
        <w:rPr>
          <w:color w:val="auto"/>
        </w:rPr>
        <w:t xml:space="preserve"> flow cytometry</w:t>
      </w:r>
      <w:r w:rsidRPr="00DB1C9B">
        <w:fldChar w:fldCharType="begin"/>
      </w:r>
      <w:r w:rsidR="004E3EDD" w:rsidRPr="00DB1C9B">
        <w:instrText xml:space="preserve"> ADDIN EN.CITE &lt;EndNote&gt;&lt;Cite&gt;&lt;Author&gt;Inglis&lt;/Author&gt;&lt;Year&gt;2015&lt;/Year&gt;&lt;RecNum&gt;7&lt;/RecNum&gt;&lt;DisplayText&gt;&lt;style face="superscript"&gt;10&lt;/style&gt;&lt;/DisplayText&gt;&lt;record&gt;&lt;rec-number&gt;7&lt;/rec-number&gt;&lt;foreign-keys&gt;&lt;key app="EN" db-id="v0v9fd05as5f50e5zwevesvj9s9fww59dpfe" timestamp="1506367014"&gt;7&lt;/key&gt;&lt;/foreign-keys&gt;&lt;ref-type name="Journal Article"&gt;17&lt;/ref-type&gt;&lt;contributors&gt;&lt;authors&gt;&lt;author&gt;Inglis, H.&lt;/author&gt;&lt;author&gt;Norris, P.&lt;/author&gt;&lt;author&gt;Danesh, A.&lt;/author&gt;&lt;/authors&gt;&lt;/contributors&gt;&lt;auth-address&gt;Blood Systems Research Institute.&amp;#xD;Blood Systems Research Institute; Department of Medicine, University of California, San Francisco; Department of Laboratory Medicine, University of California, San Francisco; pnorris@bloodsystems.org.&amp;#xD;Blood Systems Research Institute; Department of Laboratory Medicine, University of California, San Francisco.&lt;/auth-address&gt;&lt;titles&gt;&lt;title&gt;Techniques for the analysis of extracellular vesicles using flow cytometry&lt;/title&gt;&lt;secondary-title&gt;Journal of Visualized Experiments&lt;/secondary-title&gt;&lt;/titles&gt;&lt;periodical&gt;&lt;full-title&gt;Journal of Visualized Experiments&lt;/full-title&gt;&lt;/periodical&gt;&lt;number&gt;97&lt;/number&gt;&lt;keywords&gt;&lt;keyword&gt;Biomarkers/blood&lt;/keyword&gt;&lt;keyword&gt;Exosomes/chemistry/physiology&lt;/keyword&gt;&lt;keyword&gt;Extracellular Vesicles/*chemistry/*physiology&lt;/keyword&gt;&lt;keyword&gt;Flow Cytometry/*methods&lt;/keyword&gt;&lt;keyword&gt;Humans&lt;/keyword&gt;&lt;/keywords&gt;&lt;dates&gt;&lt;year&gt;2015&lt;/year&gt;&lt;pub-dates&gt;&lt;date&gt;Mar 17&lt;/date&gt;&lt;/pub-dates&gt;&lt;/dates&gt;&lt;isbn&gt;1940-087X (Electronic)&amp;#xD;1940-087X (Linking)&lt;/isbn&gt;&lt;accession-num&gt;25867010&lt;/accession-num&gt;&lt;urls&gt;&lt;related-urls&gt;&lt;url&gt;http://www.ncbi.nlm.nih.gov/pubmed/25867010&lt;/url&gt;&lt;/related-urls&gt;&lt;/urls&gt;&lt;custom2&gt;PMC4401354&lt;/custom2&gt;&lt;electronic-resource-num&gt;10.3791/52484&lt;/electronic-resource-num&gt;&lt;/record&gt;&lt;/Cite&gt;&lt;/EndNote&gt;</w:instrText>
      </w:r>
      <w:r w:rsidRPr="00DB1C9B">
        <w:fldChar w:fldCharType="separate"/>
      </w:r>
      <w:r w:rsidR="00122A17" w:rsidRPr="00DB1C9B">
        <w:rPr>
          <w:vertAlign w:val="superscript"/>
        </w:rPr>
        <w:t>10</w:t>
      </w:r>
      <w:r w:rsidRPr="00DB1C9B">
        <w:fldChar w:fldCharType="end"/>
      </w:r>
      <w:r w:rsidRPr="00DB1C9B">
        <w:t xml:space="preserve">, </w:t>
      </w:r>
      <w:r w:rsidRPr="00DB1C9B">
        <w:rPr>
          <w:color w:val="auto"/>
        </w:rPr>
        <w:t>scanning electron microscopy (SEM)</w:t>
      </w:r>
      <w:r w:rsidR="009715BB">
        <w:rPr>
          <w:color w:val="auto"/>
        </w:rPr>
        <w:t>,</w:t>
      </w:r>
      <w:r w:rsidRPr="00DB1C9B">
        <w:rPr>
          <w:color w:val="auto"/>
        </w:rPr>
        <w:t xml:space="preserve"> and transmission electron microscopy (TEM)</w:t>
      </w:r>
      <w:r w:rsidRPr="00DB1C9B">
        <w:rPr>
          <w:color w:val="auto"/>
        </w:rPr>
        <w:fldChar w:fldCharType="begin"/>
      </w:r>
      <w:r w:rsidR="0059144B" w:rsidRPr="00DB1C9B">
        <w:rPr>
          <w:color w:val="auto"/>
        </w:rPr>
        <w:instrText xml:space="preserve"> ADDIN EN.CITE &lt;EndNote&gt;&lt;Cite&gt;&lt;Author&gt;Wu&lt;/Author&gt;&lt;Year&gt;2015&lt;/Year&gt;&lt;RecNum&gt;8&lt;/RecNum&gt;&lt;DisplayText&gt;&lt;style face="superscript"&gt;11&lt;/style&gt;&lt;/DisplayText&gt;&lt;record&gt;&lt;rec-number&gt;8&lt;/rec-number&gt;&lt;foreign-keys&gt;&lt;key app="EN" db-id="v0v9fd05as5f50e5zwevesvj9s9fww59dpfe" timestamp="1506367551"&gt;8&lt;/key&gt;&lt;/foreign-keys&gt;&lt;ref-type name="Journal Article"&gt;17&lt;/ref-type&gt;&lt;contributors&gt;&lt;authors&gt;&lt;author&gt;Wu, Y.&lt;/author&gt;&lt;author&gt;Deng, W.&lt;/author&gt;&lt;author&gt;Klinke, D. J., 2nd&lt;/author&gt;&lt;/authors&gt;&lt;/contributors&gt;&lt;auth-address&gt;Department of Chemical Engineering and Mary Babb Randolph Cancer Center, West Virginia University, Morgantown, WV 26505, USA. david.klinke@mail.wvu.edu.&lt;/auth-address&gt;&lt;titles&gt;&lt;title&gt;Exosomes: improved methods to characterize their morphology, RNA content, and surface protein biomarkers&lt;/title&gt;&lt;secondary-title&gt;Analyst&lt;/secondary-title&gt;&lt;/titles&gt;&lt;periodical&gt;&lt;full-title&gt;Analyst&lt;/full-title&gt;&lt;/periodical&gt;&lt;pages&gt;6631-42&lt;/pages&gt;&lt;volume&gt;140&lt;/volume&gt;&lt;number&gt;19&lt;/number&gt;&lt;keywords&gt;&lt;keyword&gt;Animals&lt;/keyword&gt;&lt;keyword&gt;Biomarkers/metabolism&lt;/keyword&gt;&lt;keyword&gt;Cell Line, Tumor&lt;/keyword&gt;&lt;keyword&gt;Exosomes/*metabolism/*ultrastructure&lt;/keyword&gt;&lt;keyword&gt;Flow Cytometry&lt;/keyword&gt;&lt;keyword&gt;Gene Expression Regulation&lt;/keyword&gt;&lt;keyword&gt;Humans&lt;/keyword&gt;&lt;keyword&gt;Membrane Proteins/*metabolism&lt;/keyword&gt;&lt;keyword&gt;Mice&lt;/keyword&gt;&lt;keyword&gt;Microscopy, Electron, Scanning/*methods&lt;/keyword&gt;&lt;keyword&gt;Microscopy, Electron, Transmission/*methods&lt;/keyword&gt;&lt;keyword&gt;RNA/*metabolism&lt;/keyword&gt;&lt;keyword&gt;Temperature&lt;/keyword&gt;&lt;/keywords&gt;&lt;dates&gt;&lt;year&gt;2015&lt;/year&gt;&lt;pub-dates&gt;&lt;date&gt;Oct 07&lt;/date&gt;&lt;/pub-dates&gt;&lt;/dates&gt;&lt;isbn&gt;1364-5528 (Electronic)&amp;#xD;0003-2654 (Linking)&lt;/isbn&gt;&lt;accession-num&gt;26332016&lt;/accession-num&gt;&lt;urls&gt;&lt;related-urls&gt;&lt;url&gt;http://www.ncbi.nlm.nih.gov/pubmed/26332016&lt;/url&gt;&lt;/related-urls&gt;&lt;/urls&gt;&lt;custom2&gt;PMC4986832&lt;/custom2&gt;&lt;electronic-resource-num&gt;10.1039/c5an00688k&lt;/electronic-resource-num&gt;&lt;/record&gt;&lt;/Cite&gt;&lt;/EndNote&gt;</w:instrText>
      </w:r>
      <w:r w:rsidRPr="00DB1C9B">
        <w:rPr>
          <w:color w:val="auto"/>
        </w:rPr>
        <w:fldChar w:fldCharType="separate"/>
      </w:r>
      <w:r w:rsidR="00122A17" w:rsidRPr="00DB1C9B">
        <w:rPr>
          <w:color w:val="auto"/>
          <w:vertAlign w:val="superscript"/>
        </w:rPr>
        <w:t>11</w:t>
      </w:r>
      <w:r w:rsidRPr="00DB1C9B">
        <w:rPr>
          <w:color w:val="auto"/>
        </w:rPr>
        <w:fldChar w:fldCharType="end"/>
      </w:r>
      <w:r w:rsidRPr="00DB1C9B">
        <w:rPr>
          <w:color w:val="auto"/>
        </w:rPr>
        <w:t xml:space="preserve">. The best-established and commonly used method for the biochemical characterization of EV content is </w:t>
      </w:r>
      <w:r w:rsidR="00244EEE">
        <w:rPr>
          <w:color w:val="auto"/>
        </w:rPr>
        <w:t>W</w:t>
      </w:r>
      <w:r w:rsidRPr="00DB1C9B">
        <w:rPr>
          <w:color w:val="auto"/>
        </w:rPr>
        <w:t>estern blotting</w:t>
      </w:r>
      <w:r w:rsidRPr="00DB1C9B">
        <w:rPr>
          <w:color w:val="auto"/>
        </w:rPr>
        <w:fldChar w:fldCharType="begin">
          <w:fldData xml:space="preserve">PEVuZE5vdGU+PENpdGU+PEF1dGhvcj5CaWFuY288L0F1dGhvcj48WWVhcj4yMDA3PC9ZZWFyPjxS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</w:fldData>
        </w:fldChar>
      </w:r>
      <w:r w:rsidR="004E3EDD" w:rsidRPr="00DB1C9B">
        <w:rPr>
          <w:color w:val="auto"/>
        </w:rPr>
        <w:instrText xml:space="preserve"> ADDIN EN.CITE </w:instrText>
      </w:r>
      <w:r w:rsidR="004E3EDD" w:rsidRPr="00DB1C9B">
        <w:rPr>
          <w:color w:val="auto"/>
        </w:rPr>
        <w:fldChar w:fldCharType="begin">
          <w:fldData xml:space="preserve">PEVuZE5vdGU+PENpdGU+PEF1dGhvcj5CaWFuY288L0F1dGhvcj48WWVhcj4yMDA3PC9ZZWFyPjxS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</w:fldData>
        </w:fldChar>
      </w:r>
      <w:r w:rsidR="004E3EDD" w:rsidRPr="00DB1C9B">
        <w:rPr>
          <w:color w:val="auto"/>
        </w:rPr>
        <w:instrText xml:space="preserve"> ADDIN EN.CITE.DATA </w:instrText>
      </w:r>
      <w:r w:rsidR="004E3EDD" w:rsidRPr="00DB1C9B">
        <w:rPr>
          <w:color w:val="auto"/>
        </w:rPr>
      </w:r>
      <w:r w:rsidR="004E3EDD" w:rsidRPr="00DB1C9B">
        <w:rPr>
          <w:color w:val="auto"/>
        </w:rPr>
        <w:fldChar w:fldCharType="end"/>
      </w:r>
      <w:r w:rsidRPr="00DB1C9B">
        <w:rPr>
          <w:color w:val="auto"/>
        </w:rPr>
      </w:r>
      <w:r w:rsidRPr="00DB1C9B">
        <w:rPr>
          <w:color w:val="auto"/>
        </w:rPr>
        <w:fldChar w:fldCharType="separate"/>
      </w:r>
      <w:r w:rsidR="00122A17" w:rsidRPr="00DB1C9B">
        <w:rPr>
          <w:color w:val="auto"/>
          <w:vertAlign w:val="superscript"/>
        </w:rPr>
        <w:t>12,13</w:t>
      </w:r>
      <w:r w:rsidRPr="00DB1C9B">
        <w:rPr>
          <w:color w:val="auto"/>
        </w:rPr>
        <w:fldChar w:fldCharType="end"/>
      </w:r>
      <w:r w:rsidRPr="00DB1C9B">
        <w:rPr>
          <w:color w:val="auto"/>
        </w:rPr>
        <w:t>. While SEM and TEM allow</w:t>
      </w:r>
      <w:r w:rsidR="007716B0">
        <w:rPr>
          <w:color w:val="auto"/>
        </w:rPr>
        <w:t xml:space="preserve"> for</w:t>
      </w:r>
      <w:r w:rsidRPr="00DB1C9B">
        <w:rPr>
          <w:color w:val="auto"/>
        </w:rPr>
        <w:t xml:space="preserve"> the detection of EVs across the entire size spectrum, the very limited identification of specific surface proteins is a </w:t>
      </w:r>
      <w:proofErr w:type="gramStart"/>
      <w:r w:rsidRPr="00DB1C9B">
        <w:rPr>
          <w:color w:val="auto"/>
        </w:rPr>
        <w:t>particular disadvantage</w:t>
      </w:r>
      <w:proofErr w:type="gramEnd"/>
      <w:r w:rsidRPr="00DB1C9B">
        <w:rPr>
          <w:color w:val="auto"/>
        </w:rPr>
        <w:t xml:space="preserve"> of these methods. In contrast, </w:t>
      </w:r>
      <w:r w:rsidR="00E51A90" w:rsidRPr="00DB1C9B">
        <w:rPr>
          <w:color w:val="auto"/>
        </w:rPr>
        <w:t>flow cytometry</w:t>
      </w:r>
      <w:r w:rsidRPr="00DB1C9B">
        <w:rPr>
          <w:color w:val="auto"/>
        </w:rPr>
        <w:t xml:space="preserve"> is a powerful tool for identification of specific EV surface markers, but the threshold of this method limits the analysis to EVs with a size greater than 500 nm. Hence, analysis of isolated EVs with detection of specific surface markers is currently not accessible through any of these three well-established methods. We previously described another highly sensitive method for visualization and analysis of EVs, nanoparticle-tracking analysis (NTA)</w:t>
      </w:r>
      <w:r w:rsidRPr="00DB1C9B">
        <w:rPr>
          <w:color w:val="auto"/>
        </w:rPr>
        <w:fldChar w:fldCharType="begin"/>
      </w:r>
      <w:r w:rsidR="004E3EDD" w:rsidRPr="00DB1C9B">
        <w:rPr>
          <w:color w:val="auto"/>
        </w:rPr>
        <w:instrText xml:space="preserve"> ADDIN EN.CITE &lt;EndNote&gt;&lt;Cite&gt;&lt;Author&gt;Mehdiani&lt;/Author&gt;&lt;Year&gt;2015&lt;/Year&gt;&lt;RecNum&gt;13&lt;/RecNum&gt;&lt;DisplayText&gt;&lt;style face="superscript"&gt;14&lt;/style&gt;&lt;/DisplayText&gt;&lt;record&gt;&lt;rec-number&gt;13&lt;/rec-number&gt;&lt;foreign-keys&gt;&lt;key app="EN" db-id="v0v9fd05as5f50e5zwevesvj9s9fww59dpfe" timestamp="1506373203"&gt;13&lt;/key&gt;&lt;/foreign-keys&gt;&lt;ref-type name="Journal Article"&gt;17&lt;/ref-type&gt;&lt;contributors&gt;&lt;authors&gt;&lt;author&gt;Mehdiani, A.&lt;/author&gt;&lt;author&gt;Maier, A.&lt;/author&gt;&lt;author&gt;Pinto, A.&lt;/author&gt;&lt;author&gt;Barth, M.&lt;/author&gt;&lt;author&gt;Akhyari, P.&lt;/author&gt;&lt;author&gt;Lichtenberg, A.&lt;/author&gt;&lt;/authors&gt;&lt;/contributors&gt;&lt;auth-address&gt;Research Group Experimental Surgery, Department of Cardiovascular Surgery, Medical Faculty, Heinrich-Heine-University Dusseldorf.&amp;#xD;Research Group Experimental Surgery, Department of Cardiovascular Surgery, Medical Faculty, Heinrich-Heine-University Dusseldorf; Payam.Akhyari@med.uni-duesseldorf.de.&lt;/auth-address&gt;&lt;titles&gt;&lt;title&gt;An innovative method for exosome quantification and size measurement&lt;/title&gt;&lt;secondary-title&gt;Journal of Visualized Experiments&lt;/secondary-title&gt;&lt;/titles&gt;&lt;periodical&gt;&lt;full-title&gt;Journal of Visualized Experiments&lt;/full-title&gt;&lt;/periodical&gt;&lt;pages&gt;50974&lt;/pages&gt;&lt;number&gt;95&lt;/number&gt;&lt;keywords&gt;&lt;keyword&gt;Blood Chemical Analysis/methods&lt;/keyword&gt;&lt;keyword&gt;Exosomes/*chemistry&lt;/keyword&gt;&lt;keyword&gt;Humans&lt;/keyword&gt;&lt;keyword&gt;Microscopy, Electron, Scanning&lt;/keyword&gt;&lt;keyword&gt;Nanoparticles/*analysis&lt;/keyword&gt;&lt;keyword&gt;Ultracentrifugation/*methods&lt;/keyword&gt;&lt;/keywords&gt;&lt;dates&gt;&lt;year&gt;2015&lt;/year&gt;&lt;pub-dates&gt;&lt;date&gt;Jan 17&lt;/date&gt;&lt;/pub-dates&gt;&lt;/dates&gt;&lt;isbn&gt;1940-087X (Electronic)&amp;#xD;1940-087X (Linking)&lt;/isbn&gt;&lt;accession-num&gt;25650897&lt;/accession-num&gt;&lt;urls&gt;&lt;related-urls&gt;&lt;url&gt;http://www.ncbi.nlm.nih.gov/pubmed/25650897&lt;/url&gt;&lt;/related-urls&gt;&lt;/urls&gt;&lt;custom2&gt;PMC4354536&lt;/custom2&gt;&lt;electronic-resource-num&gt;10.3791/50974&lt;/electronic-resource-num&gt;&lt;/record&gt;&lt;/Cite&gt;&lt;/EndNote&gt;</w:instrText>
      </w:r>
      <w:r w:rsidRPr="00DB1C9B">
        <w:rPr>
          <w:color w:val="auto"/>
        </w:rPr>
        <w:fldChar w:fldCharType="separate"/>
      </w:r>
      <w:r w:rsidR="00122A17" w:rsidRPr="00DB1C9B">
        <w:rPr>
          <w:color w:val="auto"/>
          <w:vertAlign w:val="superscript"/>
        </w:rPr>
        <w:t>14</w:t>
      </w:r>
      <w:r w:rsidRPr="00DB1C9B">
        <w:rPr>
          <w:color w:val="auto"/>
        </w:rPr>
        <w:fldChar w:fldCharType="end"/>
      </w:r>
      <w:r w:rsidRPr="00DB1C9B">
        <w:rPr>
          <w:color w:val="auto"/>
        </w:rPr>
        <w:t xml:space="preserve">. Briefly, this method combines two different physical principles. First, particles scatter light when they are irradiated with a laser beam, and the second principle, known as Brownian motion, implies that diffusion of different particles in a liquid suspension is inversely proportional to their size. The semi-automated desktop nanoparticle analysis instrument for liquid samples consists of the particle tracking analyzer with a software-based analysis, where digital images of scattered light from single particles are recorded. </w:t>
      </w:r>
      <w:r w:rsidR="001F7A40" w:rsidRPr="00DB1C9B">
        <w:rPr>
          <w:color w:val="auto"/>
        </w:rPr>
        <w:t xml:space="preserve">The </w:t>
      </w:r>
      <w:r w:rsidRPr="00DB1C9B">
        <w:rPr>
          <w:color w:val="auto"/>
        </w:rPr>
        <w:t xml:space="preserve">particles and </w:t>
      </w:r>
      <w:r w:rsidR="001F7A40" w:rsidRPr="00DB1C9B">
        <w:rPr>
          <w:color w:val="auto"/>
        </w:rPr>
        <w:t xml:space="preserve">the </w:t>
      </w:r>
      <w:r w:rsidRPr="00DB1C9B">
        <w:rPr>
          <w:color w:val="auto"/>
        </w:rPr>
        <w:t>movement</w:t>
      </w:r>
      <w:r w:rsidR="001F7A40" w:rsidRPr="00DB1C9B">
        <w:rPr>
          <w:color w:val="auto"/>
        </w:rPr>
        <w:t xml:space="preserve"> of the particles are detected by a laser scattering microscope with a video camera. The laser beam is oriented vertically, while the optical axis is horizontal and focused into the cell channel filled with the sample. T</w:t>
      </w:r>
      <w:r w:rsidRPr="00DB1C9B">
        <w:rPr>
          <w:color w:val="auto"/>
        </w:rPr>
        <w:t xml:space="preserve">he data </w:t>
      </w:r>
      <w:r w:rsidR="001F7A40" w:rsidRPr="00DB1C9B">
        <w:rPr>
          <w:color w:val="auto"/>
        </w:rPr>
        <w:t xml:space="preserve">provided by plots of scattered light spots and their speed of motion enable </w:t>
      </w:r>
      <w:r w:rsidRPr="00DB1C9B">
        <w:rPr>
          <w:color w:val="auto"/>
        </w:rPr>
        <w:t xml:space="preserve">the determination of total particle count and size distribution. </w:t>
      </w:r>
      <w:r w:rsidR="009970A9" w:rsidRPr="00DB1C9B">
        <w:rPr>
          <w:color w:val="auto"/>
        </w:rPr>
        <w:t xml:space="preserve">After </w:t>
      </w:r>
      <w:r w:rsidR="009970A9" w:rsidRPr="00DB1C9B">
        <w:rPr>
          <w:color w:val="auto"/>
        </w:rPr>
        <w:lastRenderedPageBreak/>
        <w:t>irradiation by the laser</w:t>
      </w:r>
      <w:r w:rsidR="00677E11">
        <w:rPr>
          <w:color w:val="auto"/>
        </w:rPr>
        <w:t>,</w:t>
      </w:r>
      <w:r w:rsidR="009970A9" w:rsidRPr="00DB1C9B">
        <w:rPr>
          <w:color w:val="auto"/>
        </w:rPr>
        <w:t xml:space="preserve"> the particles scatter the light, which is recorded by a digital video camera </w:t>
      </w:r>
      <w:r w:rsidR="00DB1C9B" w:rsidRPr="00DB1C9B">
        <w:rPr>
          <w:i/>
          <w:color w:val="auto"/>
        </w:rPr>
        <w:t>via</w:t>
      </w:r>
      <w:r w:rsidR="009970A9" w:rsidRPr="00DB1C9B">
        <w:rPr>
          <w:color w:val="auto"/>
        </w:rPr>
        <w:t xml:space="preserve"> the microscope</w:t>
      </w:r>
      <w:r w:rsidRPr="00DB1C9B">
        <w:rPr>
          <w:color w:val="auto"/>
        </w:rPr>
        <w:fldChar w:fldCharType="begin"/>
      </w:r>
      <w:r w:rsidR="004E3EDD" w:rsidRPr="00DB1C9B">
        <w:rPr>
          <w:color w:val="auto"/>
        </w:rPr>
        <w:instrText xml:space="preserve"> ADDIN EN.CITE &lt;EndNote&gt;&lt;Cite&gt;&lt;Author&gt;Mehdiani&lt;/Author&gt;&lt;Year&gt;2015&lt;/Year&gt;&lt;RecNum&gt;13&lt;/RecNum&gt;&lt;DisplayText&gt;&lt;style face="superscript"&gt;14&lt;/style&gt;&lt;/DisplayText&gt;&lt;record&gt;&lt;rec-number&gt;13&lt;/rec-number&gt;&lt;foreign-keys&gt;&lt;key app="EN" db-id="v0v9fd05as5f50e5zwevesvj9s9fww59dpfe" timestamp="1506373203"&gt;13&lt;/key&gt;&lt;/foreign-keys&gt;&lt;ref-type name="Journal Article"&gt;17&lt;/ref-type&gt;&lt;contributors&gt;&lt;authors&gt;&lt;author&gt;Mehdiani, A.&lt;/author&gt;&lt;author&gt;Maier, A.&lt;/author&gt;&lt;author&gt;Pinto, A.&lt;/author&gt;&lt;author&gt;Barth, M.&lt;/author&gt;&lt;author&gt;Akhyari, P.&lt;/author&gt;&lt;author&gt;Lichtenberg, A.&lt;/author&gt;&lt;/authors&gt;&lt;/contributors&gt;&lt;auth-address&gt;Research Group Experimental Surgery, Department of Cardiovascular Surgery, Medical Faculty, Heinrich-Heine-University Dusseldorf.&amp;#xD;Research Group Experimental Surgery, Department of Cardiovascular Surgery, Medical Faculty, Heinrich-Heine-University Dusseldorf; Payam.Akhyari@med.uni-duesseldorf.de.&lt;/auth-address&gt;&lt;titles&gt;&lt;title&gt;An innovative method for exosome quantification and size measurement&lt;/title&gt;&lt;secondary-title&gt;Journal of Visualized Experiments&lt;/secondary-title&gt;&lt;/titles&gt;&lt;periodical&gt;&lt;full-title&gt;Journal of Visualized Experiments&lt;/full-title&gt;&lt;/periodical&gt;&lt;pages&gt;50974&lt;/pages&gt;&lt;number&gt;95&lt;/number&gt;&lt;keywords&gt;&lt;keyword&gt;Blood Chemical Analysis/methods&lt;/keyword&gt;&lt;keyword&gt;Exosomes/*chemistry&lt;/keyword&gt;&lt;keyword&gt;Humans&lt;/keyword&gt;&lt;keyword&gt;Microscopy, Electron, Scanning&lt;/keyword&gt;&lt;keyword&gt;Nanoparticles/*analysis&lt;/keyword&gt;&lt;keyword&gt;Ultracentrifugation/*methods&lt;/keyword&gt;&lt;/keywords&gt;&lt;dates&gt;&lt;year&gt;2015&lt;/year&gt;&lt;pub-dates&gt;&lt;date&gt;Jan 17&lt;/date&gt;&lt;/pub-dates&gt;&lt;/dates&gt;&lt;isbn&gt;1940-087X (Electronic)&amp;#xD;1940-087X (Linking)&lt;/isbn&gt;&lt;accession-num&gt;25650897&lt;/accession-num&gt;&lt;urls&gt;&lt;related-urls&gt;&lt;url&gt;http://www.ncbi.nlm.nih.gov/pubmed/25650897&lt;/url&gt;&lt;/related-urls&gt;&lt;/urls&gt;&lt;custom2&gt;PMC4354536&lt;/custom2&gt;&lt;electronic-resource-num&gt;10.3791/50974&lt;/electronic-resource-num&gt;&lt;/record&gt;&lt;/Cite&gt;&lt;/EndNote&gt;</w:instrText>
      </w:r>
      <w:r w:rsidRPr="00DB1C9B">
        <w:rPr>
          <w:color w:val="auto"/>
        </w:rPr>
        <w:fldChar w:fldCharType="separate"/>
      </w:r>
      <w:r w:rsidR="00122A17" w:rsidRPr="00DB1C9B">
        <w:rPr>
          <w:color w:val="auto"/>
          <w:vertAlign w:val="superscript"/>
        </w:rPr>
        <w:t>14</w:t>
      </w:r>
      <w:r w:rsidRPr="00DB1C9B">
        <w:rPr>
          <w:color w:val="auto"/>
        </w:rPr>
        <w:fldChar w:fldCharType="end"/>
      </w:r>
      <w:r w:rsidR="007C4E3E" w:rsidRPr="00DB1C9B">
        <w:rPr>
          <w:color w:val="auto"/>
        </w:rPr>
        <w:t>.</w:t>
      </w:r>
      <w:r w:rsidR="00DB1C9B">
        <w:rPr>
          <w:color w:val="auto"/>
        </w:rPr>
        <w:t xml:space="preserve"> </w:t>
      </w:r>
      <w:r w:rsidRPr="00DB1C9B">
        <w:rPr>
          <w:color w:val="auto"/>
        </w:rPr>
        <w:t>The advancement to our former method is the insertion of a 500 nm long wave-pass (LWP) cut-off filter between the laser (wavelength of 488 nm) and the cell channel, which enable</w:t>
      </w:r>
      <w:r w:rsidR="00677E11">
        <w:rPr>
          <w:color w:val="auto"/>
        </w:rPr>
        <w:t>s</w:t>
      </w:r>
      <w:r w:rsidRPr="00DB1C9B">
        <w:rPr>
          <w:color w:val="auto"/>
        </w:rPr>
        <w:t xml:space="preserve"> the direct analysis of fluorescence-labeled particles (</w:t>
      </w:r>
      <w:r w:rsidR="00DB1C9B" w:rsidRPr="00DB1C9B">
        <w:rPr>
          <w:b/>
          <w:bCs/>
          <w:color w:val="auto"/>
        </w:rPr>
        <w:t>Figure 1</w:t>
      </w:r>
      <w:r w:rsidRPr="00DB1C9B">
        <w:rPr>
          <w:color w:val="auto"/>
        </w:rPr>
        <w:t xml:space="preserve">). </w:t>
      </w:r>
      <w:r w:rsidRPr="00DB1C9B">
        <w:t xml:space="preserve">Our protocol addresses the common demand of many researchers in this field for a fast characterization of single EVs, </w:t>
      </w:r>
      <w:r w:rsidR="00DB1C9B" w:rsidRPr="00DB1C9B">
        <w:rPr>
          <w:i/>
        </w:rPr>
        <w:t xml:space="preserve">e.g., </w:t>
      </w:r>
      <w:r w:rsidRPr="00DB1C9B">
        <w:t xml:space="preserve">according to their parental origin. In this protocol, we describe the complete workflow for rapid isolation of </w:t>
      </w:r>
      <w:r w:rsidR="00D73EC0" w:rsidRPr="00DB1C9B">
        <w:t xml:space="preserve">EVs from human whole blood </w:t>
      </w:r>
      <w:r w:rsidRPr="00DB1C9B">
        <w:t xml:space="preserve">and </w:t>
      </w:r>
      <w:r w:rsidR="004B33E3" w:rsidRPr="00DB1C9B">
        <w:t xml:space="preserve">fast </w:t>
      </w:r>
      <w:r w:rsidRPr="00DB1C9B">
        <w:t xml:space="preserve">characterization of </w:t>
      </w:r>
      <w:r w:rsidR="00D73EC0" w:rsidRPr="00DB1C9B">
        <w:t xml:space="preserve">specific markers by fluorescence-based nanoparticles-tracking analysis. EVs can be detected </w:t>
      </w:r>
      <w:r w:rsidR="004B33E3" w:rsidRPr="00DB1C9B">
        <w:t xml:space="preserve">by staining </w:t>
      </w:r>
      <w:r w:rsidR="00D73EC0" w:rsidRPr="00DB1C9B">
        <w:t xml:space="preserve">with </w:t>
      </w:r>
      <w:r w:rsidRPr="00DB1C9B">
        <w:t>PKH67, a general cell membrane linker, as well as</w:t>
      </w:r>
      <w:r w:rsidR="004B33E3" w:rsidRPr="00DB1C9B">
        <w:t xml:space="preserve"> with</w:t>
      </w:r>
      <w:r w:rsidRPr="00DB1C9B">
        <w:t xml:space="preserve"> specific </w:t>
      </w:r>
      <w:proofErr w:type="spellStart"/>
      <w:r w:rsidRPr="00DB1C9B">
        <w:t>exosomal</w:t>
      </w:r>
      <w:proofErr w:type="spellEnd"/>
      <w:r w:rsidRPr="00DB1C9B">
        <w:t xml:space="preserve"> marker</w:t>
      </w:r>
      <w:r w:rsidR="00D73EC0" w:rsidRPr="00DB1C9B">
        <w:t>s</w:t>
      </w:r>
      <w:r w:rsidRPr="00DB1C9B">
        <w:t xml:space="preserve">, </w:t>
      </w:r>
      <w:r w:rsidR="00DB1C9B" w:rsidRPr="00DB1C9B">
        <w:rPr>
          <w:i/>
        </w:rPr>
        <w:t xml:space="preserve">e.g., </w:t>
      </w:r>
      <w:r w:rsidRPr="00DB1C9B">
        <w:t>CD63, CD9</w:t>
      </w:r>
      <w:r w:rsidR="00677E11">
        <w:t>,</w:t>
      </w:r>
      <w:r w:rsidRPr="00DB1C9B">
        <w:t xml:space="preserve"> and vimentin.</w:t>
      </w:r>
      <w:r w:rsidR="00E44629" w:rsidRPr="00DB1C9B">
        <w:t xml:space="preserve"> Our protocol is also suitable for EDTA and citrated plasma</w:t>
      </w:r>
      <w:r w:rsidR="00677E11">
        <w:t>,</w:t>
      </w:r>
      <w:r w:rsidR="00E44629" w:rsidRPr="00DB1C9B">
        <w:t xml:space="preserve"> as well as other body fluids and cell culture supernatants. </w:t>
      </w:r>
    </w:p>
    <w:p w:rsidR="00B826F0" w:rsidRPr="00DB1C9B" w:rsidRDefault="00B826F0" w:rsidP="00DB1C9B">
      <w:pPr>
        <w:widowControl/>
        <w:rPr>
          <w:color w:val="auto"/>
        </w:rPr>
      </w:pPr>
    </w:p>
    <w:p w:rsidR="00B826F0" w:rsidRPr="00DB1C9B" w:rsidRDefault="00B826F0" w:rsidP="00DB1C9B">
      <w:pPr>
        <w:widowControl/>
        <w:rPr>
          <w:color w:val="auto"/>
        </w:rPr>
      </w:pPr>
      <w:r w:rsidRPr="00DB1C9B">
        <w:rPr>
          <w:b/>
        </w:rPr>
        <w:t>PROTOCOL:</w:t>
      </w:r>
      <w:r w:rsidRPr="00DB1C9B">
        <w:t xml:space="preserve"> </w:t>
      </w:r>
    </w:p>
    <w:p w:rsidR="00223695" w:rsidRPr="00DB1C9B" w:rsidRDefault="00223695" w:rsidP="00DB1C9B">
      <w:pPr>
        <w:widowControl/>
        <w:rPr>
          <w:color w:val="auto"/>
        </w:rPr>
      </w:pPr>
    </w:p>
    <w:p w:rsidR="00B826F0" w:rsidRPr="00DB1C9B" w:rsidRDefault="00B826F0" w:rsidP="00DB1C9B">
      <w:pPr>
        <w:widowControl/>
        <w:rPr>
          <w:color w:val="auto"/>
        </w:rPr>
      </w:pPr>
      <w:r w:rsidRPr="00DB1C9B">
        <w:rPr>
          <w:color w:val="auto"/>
        </w:rPr>
        <w:t>The institutional ethical board of the University of Dusseldorf has approved the experiments presented in this work (Reference number: 3381).</w:t>
      </w:r>
      <w:r w:rsidR="00DB1C9B">
        <w:rPr>
          <w:color w:val="auto"/>
        </w:rPr>
        <w:t xml:space="preserve"> </w:t>
      </w:r>
    </w:p>
    <w:p w:rsidR="00B826F0" w:rsidRPr="00DB1C9B" w:rsidRDefault="00B826F0" w:rsidP="00DB1C9B">
      <w:pPr>
        <w:widowControl/>
        <w:rPr>
          <w:color w:val="auto"/>
        </w:rPr>
      </w:pPr>
    </w:p>
    <w:p w:rsidR="00B826F0" w:rsidRPr="006D71DA" w:rsidRDefault="00B826F0" w:rsidP="00FF40BD">
      <w:pPr>
        <w:pStyle w:val="ListParagraph"/>
        <w:widowControl/>
        <w:numPr>
          <w:ilvl w:val="0"/>
          <w:numId w:val="13"/>
        </w:numPr>
        <w:ind w:left="0" w:firstLine="0"/>
        <w:rPr>
          <w:b/>
          <w:color w:val="auto"/>
          <w:highlight w:val="yellow"/>
        </w:rPr>
      </w:pPr>
      <w:r w:rsidRPr="006D71DA">
        <w:rPr>
          <w:b/>
          <w:color w:val="auto"/>
          <w:highlight w:val="yellow"/>
        </w:rPr>
        <w:t xml:space="preserve">EV Isolation from </w:t>
      </w:r>
      <w:r w:rsidR="009F07FD" w:rsidRPr="006D71DA">
        <w:rPr>
          <w:b/>
          <w:color w:val="auto"/>
          <w:highlight w:val="yellow"/>
        </w:rPr>
        <w:t>Human Whole Blood</w:t>
      </w:r>
    </w:p>
    <w:p w:rsidR="006D568F" w:rsidRPr="00F766A1" w:rsidRDefault="006D568F" w:rsidP="004C26AA">
      <w:pPr>
        <w:widowControl/>
        <w:rPr>
          <w:color w:val="auto"/>
        </w:rPr>
      </w:pPr>
    </w:p>
    <w:p w:rsidR="00B826F0" w:rsidRPr="006D71DA" w:rsidRDefault="009F07FD" w:rsidP="004C26AA">
      <w:pPr>
        <w:pStyle w:val="ListParagraph"/>
        <w:widowControl/>
        <w:numPr>
          <w:ilvl w:val="1"/>
          <w:numId w:val="13"/>
        </w:numPr>
        <w:ind w:left="0" w:firstLine="0"/>
        <w:rPr>
          <w:color w:val="auto"/>
          <w:highlight w:val="yellow"/>
        </w:rPr>
      </w:pPr>
      <w:r w:rsidRPr="006D71DA">
        <w:rPr>
          <w:color w:val="auto"/>
          <w:highlight w:val="yellow"/>
        </w:rPr>
        <w:t>Iso</w:t>
      </w:r>
      <w:r w:rsidR="0053328A" w:rsidRPr="006D71DA">
        <w:rPr>
          <w:color w:val="auto"/>
          <w:highlight w:val="yellow"/>
        </w:rPr>
        <w:t>l</w:t>
      </w:r>
      <w:r w:rsidRPr="006D71DA">
        <w:rPr>
          <w:color w:val="auto"/>
          <w:highlight w:val="yellow"/>
        </w:rPr>
        <w:t xml:space="preserve">ate </w:t>
      </w:r>
      <w:r w:rsidR="00B826F0" w:rsidRPr="006D71DA">
        <w:rPr>
          <w:color w:val="auto"/>
          <w:highlight w:val="yellow"/>
        </w:rPr>
        <w:t>EV</w:t>
      </w:r>
      <w:r w:rsidR="0074555D">
        <w:rPr>
          <w:color w:val="auto"/>
          <w:highlight w:val="yellow"/>
        </w:rPr>
        <w:t>s</w:t>
      </w:r>
      <w:r w:rsidR="00B826F0" w:rsidRPr="006D71DA">
        <w:rPr>
          <w:color w:val="auto"/>
          <w:highlight w:val="yellow"/>
        </w:rPr>
        <w:t xml:space="preserve"> with </w:t>
      </w:r>
      <w:r w:rsidR="006D568F" w:rsidRPr="006D71DA">
        <w:rPr>
          <w:color w:val="auto"/>
          <w:highlight w:val="yellow"/>
        </w:rPr>
        <w:t>exosome</w:t>
      </w:r>
      <w:r w:rsidR="00EE41EA" w:rsidRPr="006D71DA">
        <w:rPr>
          <w:color w:val="auto"/>
          <w:highlight w:val="yellow"/>
        </w:rPr>
        <w:t xml:space="preserve"> precipitation solution</w:t>
      </w:r>
      <w:r w:rsidR="001B11CB" w:rsidRPr="006D71DA">
        <w:rPr>
          <w:color w:val="auto"/>
          <w:highlight w:val="yellow"/>
        </w:rPr>
        <w:t>.</w:t>
      </w:r>
    </w:p>
    <w:p w:rsidR="006D568F" w:rsidRPr="00F766A1" w:rsidRDefault="006D568F" w:rsidP="004C26AA">
      <w:pPr>
        <w:widowControl/>
        <w:rPr>
          <w:color w:val="auto"/>
        </w:rPr>
      </w:pPr>
    </w:p>
    <w:p w:rsidR="00B826F0" w:rsidRPr="00756773" w:rsidRDefault="00B826F0" w:rsidP="004C26AA">
      <w:pPr>
        <w:pStyle w:val="ListParagraph"/>
        <w:widowControl/>
        <w:numPr>
          <w:ilvl w:val="2"/>
          <w:numId w:val="13"/>
        </w:numPr>
        <w:ind w:left="0" w:firstLine="0"/>
        <w:rPr>
          <w:color w:val="auto"/>
          <w:highlight w:val="yellow"/>
        </w:rPr>
      </w:pPr>
      <w:r w:rsidRPr="00756773">
        <w:rPr>
          <w:color w:val="auto"/>
          <w:highlight w:val="yellow"/>
        </w:rPr>
        <w:t xml:space="preserve">Collect </w:t>
      </w:r>
      <w:r w:rsidR="001C3750" w:rsidRPr="00756773">
        <w:rPr>
          <w:color w:val="auto"/>
          <w:highlight w:val="yellow"/>
        </w:rPr>
        <w:t xml:space="preserve">2 mL </w:t>
      </w:r>
      <w:r w:rsidR="00840BB4">
        <w:rPr>
          <w:color w:val="auto"/>
          <w:highlight w:val="yellow"/>
        </w:rPr>
        <w:t xml:space="preserve">of </w:t>
      </w:r>
      <w:r w:rsidR="00527769" w:rsidRPr="00756773">
        <w:rPr>
          <w:color w:val="auto"/>
          <w:highlight w:val="yellow"/>
        </w:rPr>
        <w:t xml:space="preserve">human </w:t>
      </w:r>
      <w:r w:rsidRPr="00756773">
        <w:rPr>
          <w:color w:val="auto"/>
          <w:highlight w:val="yellow"/>
        </w:rPr>
        <w:t>whole blood in serum</w:t>
      </w:r>
      <w:r w:rsidR="00260122" w:rsidRPr="00756773">
        <w:rPr>
          <w:color w:val="auto"/>
          <w:highlight w:val="yellow"/>
        </w:rPr>
        <w:t>-separating tubes</w:t>
      </w:r>
      <w:r w:rsidRPr="00756773">
        <w:rPr>
          <w:color w:val="auto"/>
          <w:highlight w:val="yellow"/>
        </w:rPr>
        <w:t xml:space="preserve"> </w:t>
      </w:r>
      <w:r w:rsidR="004E6570" w:rsidRPr="00756773">
        <w:rPr>
          <w:color w:val="auto"/>
          <w:highlight w:val="yellow"/>
        </w:rPr>
        <w:t>(SST)</w:t>
      </w:r>
      <w:r w:rsidRPr="00756773">
        <w:rPr>
          <w:color w:val="auto"/>
          <w:highlight w:val="yellow"/>
        </w:rPr>
        <w:t xml:space="preserve"> </w:t>
      </w:r>
      <w:r w:rsidR="00DB1C9B" w:rsidRPr="00B7595B">
        <w:rPr>
          <w:i/>
          <w:color w:val="auto"/>
          <w:highlight w:val="yellow"/>
        </w:rPr>
        <w:t>via</w:t>
      </w:r>
      <w:r w:rsidRPr="00756773">
        <w:rPr>
          <w:color w:val="auto"/>
          <w:highlight w:val="yellow"/>
        </w:rPr>
        <w:t xml:space="preserve"> venipuncture</w:t>
      </w:r>
      <w:r w:rsidR="001C3750" w:rsidRPr="00756773">
        <w:rPr>
          <w:color w:val="auto"/>
          <w:highlight w:val="yellow"/>
        </w:rPr>
        <w:t xml:space="preserve"> and incubate</w:t>
      </w:r>
      <w:r w:rsidR="008D366D" w:rsidRPr="00756773">
        <w:rPr>
          <w:color w:val="auto"/>
          <w:highlight w:val="yellow"/>
        </w:rPr>
        <w:t xml:space="preserve"> the tube</w:t>
      </w:r>
      <w:r w:rsidR="001C3750" w:rsidRPr="00756773">
        <w:rPr>
          <w:color w:val="auto"/>
          <w:highlight w:val="yellow"/>
        </w:rPr>
        <w:t xml:space="preserve"> for 15 min at room temperature (RT) until coagulation is finished. </w:t>
      </w:r>
    </w:p>
    <w:p w:rsidR="006D568F" w:rsidRPr="00F766A1" w:rsidRDefault="006D568F" w:rsidP="004C26AA">
      <w:pPr>
        <w:widowControl/>
        <w:rPr>
          <w:color w:val="auto"/>
        </w:rPr>
      </w:pPr>
    </w:p>
    <w:p w:rsidR="00B826F0" w:rsidRPr="00756773" w:rsidRDefault="00B826F0" w:rsidP="004C26AA">
      <w:pPr>
        <w:pStyle w:val="ListParagraph"/>
        <w:widowControl/>
        <w:numPr>
          <w:ilvl w:val="2"/>
          <w:numId w:val="13"/>
        </w:numPr>
        <w:ind w:left="0" w:firstLine="0"/>
        <w:rPr>
          <w:color w:val="auto"/>
          <w:highlight w:val="yellow"/>
        </w:rPr>
      </w:pPr>
      <w:r w:rsidRPr="00756773">
        <w:rPr>
          <w:color w:val="auto"/>
          <w:highlight w:val="yellow"/>
        </w:rPr>
        <w:t xml:space="preserve">Centrifuge the </w:t>
      </w:r>
      <w:r w:rsidR="004E6570" w:rsidRPr="00756773">
        <w:rPr>
          <w:color w:val="auto"/>
          <w:highlight w:val="yellow"/>
        </w:rPr>
        <w:t xml:space="preserve">SST </w:t>
      </w:r>
      <w:r w:rsidRPr="00756773">
        <w:rPr>
          <w:color w:val="auto"/>
          <w:highlight w:val="yellow"/>
        </w:rPr>
        <w:t xml:space="preserve">at </w:t>
      </w:r>
      <w:r w:rsidR="003F0442" w:rsidRPr="00756773">
        <w:rPr>
          <w:color w:val="auto"/>
          <w:highlight w:val="yellow"/>
        </w:rPr>
        <w:t>1,700 x</w:t>
      </w:r>
      <w:r w:rsidRPr="00756773">
        <w:rPr>
          <w:color w:val="auto"/>
          <w:highlight w:val="yellow"/>
        </w:rPr>
        <w:t xml:space="preserve"> g for 10 min at </w:t>
      </w:r>
      <w:r w:rsidR="001C3750" w:rsidRPr="00756773">
        <w:rPr>
          <w:color w:val="auto"/>
          <w:highlight w:val="yellow"/>
        </w:rPr>
        <w:t xml:space="preserve">RT </w:t>
      </w:r>
      <w:r w:rsidRPr="00756773">
        <w:rPr>
          <w:color w:val="auto"/>
          <w:highlight w:val="yellow"/>
        </w:rPr>
        <w:t>to separate cell</w:t>
      </w:r>
      <w:r w:rsidR="00527769" w:rsidRPr="00756773">
        <w:rPr>
          <w:color w:val="auto"/>
          <w:highlight w:val="yellow"/>
        </w:rPr>
        <w:t>s</w:t>
      </w:r>
      <w:r w:rsidRPr="00756773">
        <w:rPr>
          <w:color w:val="auto"/>
          <w:highlight w:val="yellow"/>
        </w:rPr>
        <w:t xml:space="preserve"> from </w:t>
      </w:r>
      <w:r w:rsidR="007D3513" w:rsidRPr="00756773">
        <w:rPr>
          <w:color w:val="auto"/>
          <w:highlight w:val="yellow"/>
        </w:rPr>
        <w:t>serum and t</w:t>
      </w:r>
      <w:r w:rsidRPr="00756773">
        <w:rPr>
          <w:color w:val="auto"/>
          <w:highlight w:val="yellow"/>
        </w:rPr>
        <w:t xml:space="preserve">ransfer 1 mL </w:t>
      </w:r>
      <w:r w:rsidR="00940870" w:rsidRPr="00756773">
        <w:rPr>
          <w:color w:val="auto"/>
          <w:highlight w:val="yellow"/>
        </w:rPr>
        <w:t xml:space="preserve">of the serum </w:t>
      </w:r>
      <w:r w:rsidRPr="00756773">
        <w:rPr>
          <w:color w:val="auto"/>
          <w:highlight w:val="yellow"/>
        </w:rPr>
        <w:t xml:space="preserve">to a 1.5 mL reaction tube. Centrifuge the </w:t>
      </w:r>
      <w:r w:rsidR="006D568F" w:rsidRPr="00756773">
        <w:rPr>
          <w:color w:val="auto"/>
          <w:highlight w:val="yellow"/>
        </w:rPr>
        <w:t>platelet-rich</w:t>
      </w:r>
      <w:r w:rsidR="004E6570" w:rsidRPr="00756773">
        <w:rPr>
          <w:color w:val="auto"/>
          <w:highlight w:val="yellow"/>
        </w:rPr>
        <w:t xml:space="preserve"> plasma (PRP)</w:t>
      </w:r>
      <w:r w:rsidR="006D568F" w:rsidRPr="00756773">
        <w:rPr>
          <w:color w:val="auto"/>
          <w:highlight w:val="yellow"/>
        </w:rPr>
        <w:t xml:space="preserve"> </w:t>
      </w:r>
      <w:r w:rsidRPr="00756773">
        <w:rPr>
          <w:color w:val="auto"/>
          <w:highlight w:val="yellow"/>
        </w:rPr>
        <w:t>at 3,000 x g for 15 min at 4</w:t>
      </w:r>
      <w:r w:rsidR="00137BF4">
        <w:rPr>
          <w:color w:val="auto"/>
          <w:highlight w:val="yellow"/>
        </w:rPr>
        <w:t xml:space="preserve"> °</w:t>
      </w:r>
      <w:r w:rsidRPr="00756773">
        <w:rPr>
          <w:color w:val="auto"/>
          <w:highlight w:val="yellow"/>
        </w:rPr>
        <w:t>C to remove</w:t>
      </w:r>
      <w:r w:rsidR="001B7B2E" w:rsidRPr="00756773">
        <w:rPr>
          <w:color w:val="auto"/>
          <w:highlight w:val="yellow"/>
        </w:rPr>
        <w:t xml:space="preserve"> platelets and t</w:t>
      </w:r>
      <w:r w:rsidR="00E46B29" w:rsidRPr="00756773">
        <w:rPr>
          <w:color w:val="auto"/>
          <w:highlight w:val="yellow"/>
        </w:rPr>
        <w:t xml:space="preserve">ransfer 100 </w:t>
      </w:r>
      <w:proofErr w:type="spellStart"/>
      <w:r w:rsidR="001F4FED" w:rsidRPr="00756773">
        <w:rPr>
          <w:color w:val="auto"/>
          <w:highlight w:val="yellow"/>
        </w:rPr>
        <w:t>μL</w:t>
      </w:r>
      <w:proofErr w:type="spellEnd"/>
      <w:r w:rsidRPr="00756773">
        <w:rPr>
          <w:color w:val="auto"/>
          <w:highlight w:val="yellow"/>
        </w:rPr>
        <w:t xml:space="preserve"> of </w:t>
      </w:r>
      <w:r w:rsidR="009F5B8B">
        <w:rPr>
          <w:color w:val="auto"/>
          <w:highlight w:val="yellow"/>
        </w:rPr>
        <w:t xml:space="preserve">the </w:t>
      </w:r>
      <w:r w:rsidRPr="00756773">
        <w:rPr>
          <w:color w:val="auto"/>
          <w:highlight w:val="yellow"/>
        </w:rPr>
        <w:t>platelet-</w:t>
      </w:r>
      <w:r w:rsidR="00414BF7" w:rsidRPr="00756773">
        <w:rPr>
          <w:color w:val="auto"/>
          <w:highlight w:val="yellow"/>
        </w:rPr>
        <w:t>poor plasma (PP</w:t>
      </w:r>
      <w:r w:rsidRPr="00756773">
        <w:rPr>
          <w:color w:val="auto"/>
          <w:highlight w:val="yellow"/>
        </w:rPr>
        <w:t>P) to a new 1.5 mL reaction tube.</w:t>
      </w:r>
    </w:p>
    <w:p w:rsidR="006D568F" w:rsidRPr="00F766A1" w:rsidRDefault="006D568F" w:rsidP="004C26AA">
      <w:pPr>
        <w:widowControl/>
        <w:rPr>
          <w:color w:val="auto"/>
        </w:rPr>
      </w:pPr>
    </w:p>
    <w:p w:rsidR="00B826F0" w:rsidRPr="00756773" w:rsidRDefault="003F0442" w:rsidP="004C26AA">
      <w:pPr>
        <w:pStyle w:val="ListParagraph"/>
        <w:widowControl/>
        <w:numPr>
          <w:ilvl w:val="2"/>
          <w:numId w:val="13"/>
        </w:numPr>
        <w:ind w:left="0" w:firstLine="0"/>
        <w:rPr>
          <w:color w:val="auto"/>
          <w:highlight w:val="yellow"/>
        </w:rPr>
      </w:pPr>
      <w:r w:rsidRPr="00756773">
        <w:rPr>
          <w:color w:val="auto"/>
          <w:highlight w:val="yellow"/>
        </w:rPr>
        <w:t xml:space="preserve">Add 25 </w:t>
      </w:r>
      <w:r w:rsidR="00DB1C9B" w:rsidRPr="00756773">
        <w:rPr>
          <w:color w:val="auto"/>
          <w:highlight w:val="yellow"/>
        </w:rPr>
        <w:t>µL</w:t>
      </w:r>
      <w:r w:rsidR="00B265D0" w:rsidRPr="00756773">
        <w:rPr>
          <w:color w:val="auto"/>
          <w:highlight w:val="yellow"/>
        </w:rPr>
        <w:t xml:space="preserve"> </w:t>
      </w:r>
      <w:r w:rsidR="009B280C">
        <w:rPr>
          <w:color w:val="auto"/>
          <w:highlight w:val="yellow"/>
        </w:rPr>
        <w:t xml:space="preserve">of </w:t>
      </w:r>
      <w:r w:rsidR="006D568F" w:rsidRPr="00756773">
        <w:rPr>
          <w:color w:val="auto"/>
          <w:highlight w:val="yellow"/>
        </w:rPr>
        <w:t xml:space="preserve">exosome </w:t>
      </w:r>
      <w:r w:rsidR="00EE41EA" w:rsidRPr="00756773">
        <w:rPr>
          <w:color w:val="auto"/>
          <w:highlight w:val="yellow"/>
        </w:rPr>
        <w:t>precipitation solution</w:t>
      </w:r>
      <w:r w:rsidR="00B265D0" w:rsidRPr="00756773">
        <w:rPr>
          <w:color w:val="auto"/>
          <w:highlight w:val="yellow"/>
        </w:rPr>
        <w:t xml:space="preserve"> </w:t>
      </w:r>
      <w:r w:rsidR="00414BF7" w:rsidRPr="00756773">
        <w:rPr>
          <w:color w:val="auto"/>
          <w:highlight w:val="yellow"/>
        </w:rPr>
        <w:t>(4 parts PP</w:t>
      </w:r>
      <w:r w:rsidR="00B826F0" w:rsidRPr="00756773">
        <w:rPr>
          <w:color w:val="auto"/>
          <w:highlight w:val="yellow"/>
        </w:rPr>
        <w:t xml:space="preserve">P, </w:t>
      </w:r>
      <w:proofErr w:type="gramStart"/>
      <w:r w:rsidR="00B826F0" w:rsidRPr="00756773">
        <w:rPr>
          <w:color w:val="auto"/>
          <w:highlight w:val="yellow"/>
        </w:rPr>
        <w:t>1 part</w:t>
      </w:r>
      <w:proofErr w:type="gramEnd"/>
      <w:r w:rsidR="00EE41EA" w:rsidRPr="00756773">
        <w:rPr>
          <w:color w:val="auto"/>
          <w:highlight w:val="yellow"/>
        </w:rPr>
        <w:t xml:space="preserve"> </w:t>
      </w:r>
      <w:r w:rsidR="006D568F" w:rsidRPr="00756773">
        <w:rPr>
          <w:color w:val="auto"/>
          <w:highlight w:val="yellow"/>
        </w:rPr>
        <w:t xml:space="preserve">exosome </w:t>
      </w:r>
      <w:r w:rsidR="00EE41EA" w:rsidRPr="00756773">
        <w:rPr>
          <w:color w:val="auto"/>
          <w:highlight w:val="yellow"/>
        </w:rPr>
        <w:t>precipitation solution</w:t>
      </w:r>
      <w:r w:rsidR="00B826F0" w:rsidRPr="00756773">
        <w:rPr>
          <w:color w:val="auto"/>
          <w:highlight w:val="yellow"/>
        </w:rPr>
        <w:t>) and vortex thoroughly.</w:t>
      </w:r>
      <w:r w:rsidR="004E6570" w:rsidRPr="00756773">
        <w:rPr>
          <w:color w:val="auto"/>
          <w:highlight w:val="yellow"/>
        </w:rPr>
        <w:t xml:space="preserve"> </w:t>
      </w:r>
      <w:r w:rsidR="00B826F0" w:rsidRPr="00756773">
        <w:rPr>
          <w:color w:val="auto"/>
          <w:highlight w:val="yellow"/>
        </w:rPr>
        <w:t xml:space="preserve">Incubate </w:t>
      </w:r>
      <w:r w:rsidR="008D366D" w:rsidRPr="00756773">
        <w:rPr>
          <w:color w:val="auto"/>
          <w:highlight w:val="yellow"/>
        </w:rPr>
        <w:t>the sample</w:t>
      </w:r>
      <w:r w:rsidR="00260122" w:rsidRPr="00756773">
        <w:rPr>
          <w:color w:val="auto"/>
          <w:highlight w:val="yellow"/>
        </w:rPr>
        <w:t xml:space="preserve"> </w:t>
      </w:r>
      <w:r w:rsidR="00B826F0" w:rsidRPr="00756773">
        <w:rPr>
          <w:color w:val="auto"/>
          <w:highlight w:val="yellow"/>
        </w:rPr>
        <w:t>for 30 min on ice.</w:t>
      </w:r>
      <w:r w:rsidR="00DB1C9B" w:rsidRPr="00756773">
        <w:rPr>
          <w:color w:val="auto"/>
          <w:highlight w:val="yellow"/>
        </w:rPr>
        <w:t xml:space="preserve"> </w:t>
      </w:r>
      <w:r w:rsidR="00873653" w:rsidRPr="00756773">
        <w:rPr>
          <w:color w:val="auto"/>
          <w:highlight w:val="yellow"/>
        </w:rPr>
        <w:t>Keep</w:t>
      </w:r>
      <w:r w:rsidR="008D366D" w:rsidRPr="00756773">
        <w:rPr>
          <w:color w:val="auto"/>
          <w:highlight w:val="yellow"/>
        </w:rPr>
        <w:t xml:space="preserve"> the tube</w:t>
      </w:r>
      <w:r w:rsidR="00EE41EA" w:rsidRPr="00756773">
        <w:rPr>
          <w:color w:val="auto"/>
          <w:highlight w:val="yellow"/>
        </w:rPr>
        <w:t xml:space="preserve"> upright and do</w:t>
      </w:r>
      <w:r w:rsidR="00B826F0" w:rsidRPr="00756773">
        <w:rPr>
          <w:color w:val="auto"/>
          <w:highlight w:val="yellow"/>
        </w:rPr>
        <w:t xml:space="preserve"> </w:t>
      </w:r>
      <w:r w:rsidR="00873653" w:rsidRPr="00756773">
        <w:rPr>
          <w:color w:val="auto"/>
          <w:highlight w:val="yellow"/>
        </w:rPr>
        <w:t xml:space="preserve">not </w:t>
      </w:r>
      <w:r w:rsidR="00B826F0" w:rsidRPr="00756773">
        <w:rPr>
          <w:color w:val="auto"/>
          <w:highlight w:val="yellow"/>
        </w:rPr>
        <w:t xml:space="preserve">rotate or mix </w:t>
      </w:r>
      <w:r w:rsidR="008D366D" w:rsidRPr="00756773">
        <w:rPr>
          <w:color w:val="auto"/>
          <w:highlight w:val="yellow"/>
        </w:rPr>
        <w:t>the tube</w:t>
      </w:r>
      <w:r w:rsidR="00EE41EA" w:rsidRPr="00756773">
        <w:rPr>
          <w:color w:val="auto"/>
          <w:highlight w:val="yellow"/>
        </w:rPr>
        <w:t xml:space="preserve"> </w:t>
      </w:r>
      <w:r w:rsidR="00B826F0" w:rsidRPr="00756773">
        <w:rPr>
          <w:color w:val="auto"/>
          <w:highlight w:val="yellow"/>
        </w:rPr>
        <w:t>during the incubation period</w:t>
      </w:r>
      <w:r w:rsidR="00EE41EA" w:rsidRPr="00756773">
        <w:rPr>
          <w:color w:val="auto"/>
          <w:highlight w:val="yellow"/>
        </w:rPr>
        <w:t>.</w:t>
      </w:r>
      <w:r w:rsidR="00B826F0" w:rsidRPr="00756773">
        <w:rPr>
          <w:color w:val="auto"/>
          <w:highlight w:val="yellow"/>
        </w:rPr>
        <w:t xml:space="preserve"> </w:t>
      </w:r>
    </w:p>
    <w:p w:rsidR="006D568F" w:rsidRPr="00F766A1" w:rsidRDefault="006D568F" w:rsidP="004C26AA">
      <w:pPr>
        <w:widowControl/>
        <w:rPr>
          <w:color w:val="auto"/>
        </w:rPr>
      </w:pPr>
    </w:p>
    <w:p w:rsidR="00B826F0" w:rsidRPr="00756773" w:rsidRDefault="00B826F0" w:rsidP="004C26AA">
      <w:pPr>
        <w:pStyle w:val="ListParagraph"/>
        <w:widowControl/>
        <w:numPr>
          <w:ilvl w:val="2"/>
          <w:numId w:val="13"/>
        </w:numPr>
        <w:ind w:left="0" w:firstLine="0"/>
        <w:rPr>
          <w:color w:val="auto"/>
          <w:highlight w:val="yellow"/>
        </w:rPr>
      </w:pPr>
      <w:r w:rsidRPr="00756773">
        <w:rPr>
          <w:color w:val="auto"/>
          <w:highlight w:val="yellow"/>
        </w:rPr>
        <w:t>Centrifuge the sample at 1,500 x g for 30 min at 4</w:t>
      </w:r>
      <w:r w:rsidR="002B79C4">
        <w:rPr>
          <w:color w:val="auto"/>
          <w:highlight w:val="yellow"/>
        </w:rPr>
        <w:t xml:space="preserve"> </w:t>
      </w:r>
      <w:r w:rsidRPr="00756773">
        <w:rPr>
          <w:color w:val="auto"/>
          <w:highlight w:val="yellow"/>
        </w:rPr>
        <w:t>°C to pellet the E</w:t>
      </w:r>
      <w:r w:rsidR="00DB1C9B" w:rsidRPr="00756773">
        <w:rPr>
          <w:color w:val="auto"/>
          <w:highlight w:val="yellow"/>
        </w:rPr>
        <w:t>Vs.</w:t>
      </w:r>
      <w:r w:rsidRPr="00756773">
        <w:rPr>
          <w:color w:val="auto"/>
          <w:highlight w:val="yellow"/>
        </w:rPr>
        <w:t xml:space="preserve"> After centrifugation, the EVs appear as a beige or white pellet at the bottom of the vessel.</w:t>
      </w:r>
      <w:r w:rsidR="006D568F" w:rsidRPr="00756773">
        <w:rPr>
          <w:color w:val="auto"/>
          <w:highlight w:val="yellow"/>
        </w:rPr>
        <w:t xml:space="preserve"> </w:t>
      </w:r>
      <w:r w:rsidRPr="00756773">
        <w:rPr>
          <w:color w:val="auto"/>
          <w:highlight w:val="yellow"/>
        </w:rPr>
        <w:t xml:space="preserve">Aspirate </w:t>
      </w:r>
      <w:r w:rsidR="006D568F" w:rsidRPr="00756773">
        <w:rPr>
          <w:color w:val="auto"/>
          <w:highlight w:val="yellow"/>
        </w:rPr>
        <w:t xml:space="preserve">the </w:t>
      </w:r>
      <w:r w:rsidRPr="00756773">
        <w:rPr>
          <w:color w:val="auto"/>
          <w:highlight w:val="yellow"/>
        </w:rPr>
        <w:t xml:space="preserve">supernatant and centrifuge the sample at 1,500 </w:t>
      </w:r>
      <w:r w:rsidR="002849F1" w:rsidRPr="00756773">
        <w:rPr>
          <w:color w:val="auto"/>
          <w:highlight w:val="yellow"/>
        </w:rPr>
        <w:t>x g</w:t>
      </w:r>
      <w:r w:rsidRPr="00756773">
        <w:rPr>
          <w:color w:val="auto"/>
          <w:highlight w:val="yellow"/>
        </w:rPr>
        <w:t xml:space="preserve"> for 5 min at 4</w:t>
      </w:r>
      <w:r w:rsidR="001A18DE">
        <w:rPr>
          <w:color w:val="auto"/>
          <w:highlight w:val="yellow"/>
        </w:rPr>
        <w:t xml:space="preserve"> </w:t>
      </w:r>
      <w:r w:rsidRPr="00756773">
        <w:rPr>
          <w:color w:val="auto"/>
          <w:highlight w:val="yellow"/>
        </w:rPr>
        <w:t>°C.</w:t>
      </w:r>
    </w:p>
    <w:p w:rsidR="006D568F" w:rsidRPr="00F766A1" w:rsidRDefault="006D568F" w:rsidP="004C26AA">
      <w:pPr>
        <w:widowControl/>
        <w:rPr>
          <w:color w:val="auto"/>
        </w:rPr>
      </w:pPr>
    </w:p>
    <w:p w:rsidR="00B826F0" w:rsidRPr="00756773" w:rsidRDefault="004D5660" w:rsidP="004C26AA">
      <w:pPr>
        <w:pStyle w:val="ListParagraph"/>
        <w:widowControl/>
        <w:numPr>
          <w:ilvl w:val="2"/>
          <w:numId w:val="13"/>
        </w:numPr>
        <w:ind w:left="0" w:firstLine="0"/>
        <w:rPr>
          <w:color w:val="auto"/>
          <w:highlight w:val="yellow"/>
        </w:rPr>
      </w:pPr>
      <w:r w:rsidRPr="00756773">
        <w:rPr>
          <w:color w:val="auto"/>
          <w:highlight w:val="yellow"/>
        </w:rPr>
        <w:t xml:space="preserve">Remove all traces of fluid and </w:t>
      </w:r>
      <w:r w:rsidR="00B826F0" w:rsidRPr="00756773">
        <w:rPr>
          <w:color w:val="auto"/>
          <w:highlight w:val="yellow"/>
        </w:rPr>
        <w:t xml:space="preserve">re-suspend the pellet in 100 </w:t>
      </w:r>
      <w:r w:rsidR="00DB1C9B" w:rsidRPr="00756773">
        <w:rPr>
          <w:color w:val="auto"/>
          <w:highlight w:val="yellow"/>
        </w:rPr>
        <w:t>µL</w:t>
      </w:r>
      <w:r w:rsidR="00B826F0" w:rsidRPr="00756773">
        <w:rPr>
          <w:color w:val="auto"/>
          <w:highlight w:val="yellow"/>
        </w:rPr>
        <w:t xml:space="preserve"> </w:t>
      </w:r>
      <w:r w:rsidR="00936535">
        <w:rPr>
          <w:color w:val="auto"/>
          <w:highlight w:val="yellow"/>
        </w:rPr>
        <w:t xml:space="preserve">of </w:t>
      </w:r>
      <w:r w:rsidR="001C3750" w:rsidRPr="00756773">
        <w:rPr>
          <w:color w:val="auto"/>
          <w:highlight w:val="yellow"/>
        </w:rPr>
        <w:t>phosphate-buffered saline (</w:t>
      </w:r>
      <w:r w:rsidR="00B826F0" w:rsidRPr="00756773">
        <w:rPr>
          <w:color w:val="auto"/>
          <w:highlight w:val="yellow"/>
        </w:rPr>
        <w:t>PBS</w:t>
      </w:r>
      <w:r w:rsidR="001C3750" w:rsidRPr="00756773">
        <w:rPr>
          <w:color w:val="auto"/>
          <w:highlight w:val="yellow"/>
        </w:rPr>
        <w:t>)</w:t>
      </w:r>
      <w:r w:rsidR="004E6570" w:rsidRPr="00756773">
        <w:rPr>
          <w:color w:val="auto"/>
          <w:highlight w:val="yellow"/>
        </w:rPr>
        <w:t xml:space="preserve"> by frequently pipetting up and down</w:t>
      </w:r>
      <w:r w:rsidRPr="00756773">
        <w:rPr>
          <w:color w:val="auto"/>
          <w:highlight w:val="yellow"/>
        </w:rPr>
        <w:t>. Store the EV suspension at -80</w:t>
      </w:r>
      <w:r w:rsidR="002849F1" w:rsidRPr="00756773">
        <w:rPr>
          <w:color w:val="auto"/>
          <w:highlight w:val="yellow"/>
        </w:rPr>
        <w:t xml:space="preserve"> </w:t>
      </w:r>
      <w:r w:rsidRPr="00756773">
        <w:rPr>
          <w:color w:val="auto"/>
          <w:highlight w:val="yellow"/>
        </w:rPr>
        <w:t xml:space="preserve">°C when analysis </w:t>
      </w:r>
      <w:r w:rsidR="00873653" w:rsidRPr="00756773">
        <w:rPr>
          <w:color w:val="auto"/>
          <w:highlight w:val="yellow"/>
        </w:rPr>
        <w:t>is not</w:t>
      </w:r>
      <w:r w:rsidRPr="00756773">
        <w:rPr>
          <w:color w:val="auto"/>
          <w:highlight w:val="yellow"/>
        </w:rPr>
        <w:t xml:space="preserve"> performed immediately. </w:t>
      </w:r>
    </w:p>
    <w:p w:rsidR="006D568F" w:rsidRPr="00DB1C9B" w:rsidRDefault="006D568F" w:rsidP="00DB1C9B">
      <w:pPr>
        <w:pStyle w:val="NormalWeb"/>
        <w:widowControl/>
        <w:spacing w:before="0" w:beforeAutospacing="0" w:after="0" w:afterAutospacing="0"/>
      </w:pPr>
    </w:p>
    <w:p w:rsidR="00B826F0" w:rsidRPr="00DB1C9B" w:rsidRDefault="00B826F0" w:rsidP="00DB1C9B">
      <w:pPr>
        <w:pStyle w:val="NormalWeb"/>
        <w:widowControl/>
        <w:spacing w:before="0" w:beforeAutospacing="0" w:after="0" w:afterAutospacing="0"/>
        <w:rPr>
          <w:color w:val="333333"/>
          <w:szCs w:val="30"/>
        </w:rPr>
      </w:pPr>
      <w:r w:rsidRPr="00DB1C9B">
        <w:t xml:space="preserve">Note: </w:t>
      </w:r>
      <w:r w:rsidRPr="00DB1C9B">
        <w:rPr>
          <w:color w:val="333333"/>
          <w:szCs w:val="30"/>
        </w:rPr>
        <w:t xml:space="preserve">When isolating EVs from plasma, fibrinogen and fibrin can impede efficient recovery and </w:t>
      </w:r>
      <w:r w:rsidR="00DB1C9B">
        <w:rPr>
          <w:color w:val="333333"/>
          <w:szCs w:val="30"/>
        </w:rPr>
        <w:t>resuspension</w:t>
      </w:r>
      <w:r w:rsidRPr="00DB1C9B">
        <w:rPr>
          <w:color w:val="333333"/>
          <w:szCs w:val="30"/>
        </w:rPr>
        <w:t xml:space="preserve"> is heavier and takes more time. </w:t>
      </w:r>
    </w:p>
    <w:p w:rsidR="00B826F0" w:rsidRPr="00DB1C9B" w:rsidRDefault="00B826F0" w:rsidP="00DB1C9B">
      <w:pPr>
        <w:pStyle w:val="NormalWeb"/>
        <w:widowControl/>
        <w:spacing w:before="0" w:beforeAutospacing="0" w:after="0" w:afterAutospacing="0"/>
        <w:rPr>
          <w:color w:val="333333"/>
          <w:szCs w:val="30"/>
        </w:rPr>
      </w:pPr>
    </w:p>
    <w:p w:rsidR="00B826F0" w:rsidRPr="00834F5B" w:rsidRDefault="0078088C" w:rsidP="00880034">
      <w:pPr>
        <w:pStyle w:val="NormalWeb"/>
        <w:widowControl/>
        <w:numPr>
          <w:ilvl w:val="1"/>
          <w:numId w:val="10"/>
        </w:numPr>
        <w:spacing w:before="0" w:beforeAutospacing="0" w:after="0" w:afterAutospacing="0"/>
        <w:ind w:left="0" w:firstLine="0"/>
        <w:rPr>
          <w:color w:val="333333"/>
          <w:szCs w:val="30"/>
        </w:rPr>
      </w:pPr>
      <w:r w:rsidRPr="00834F5B">
        <w:rPr>
          <w:color w:val="333333"/>
          <w:szCs w:val="30"/>
        </w:rPr>
        <w:lastRenderedPageBreak/>
        <w:t xml:space="preserve">Isolate </w:t>
      </w:r>
      <w:r w:rsidR="00B826F0" w:rsidRPr="00834F5B">
        <w:rPr>
          <w:color w:val="333333"/>
          <w:szCs w:val="30"/>
        </w:rPr>
        <w:t>EV</w:t>
      </w:r>
      <w:r w:rsidRPr="00834F5B">
        <w:rPr>
          <w:color w:val="333333"/>
          <w:szCs w:val="30"/>
        </w:rPr>
        <w:t>s</w:t>
      </w:r>
      <w:r w:rsidR="00B826F0" w:rsidRPr="00834F5B">
        <w:rPr>
          <w:color w:val="333333"/>
          <w:szCs w:val="30"/>
        </w:rPr>
        <w:t xml:space="preserve"> with ultracentrifugation</w:t>
      </w:r>
      <w:r w:rsidR="00834F5B">
        <w:rPr>
          <w:color w:val="333333"/>
          <w:szCs w:val="30"/>
        </w:rPr>
        <w:t>.</w:t>
      </w:r>
    </w:p>
    <w:p w:rsidR="00223695" w:rsidRPr="00DB1C9B" w:rsidRDefault="00223695" w:rsidP="00880034">
      <w:pPr>
        <w:pStyle w:val="NormalWeb"/>
        <w:widowControl/>
        <w:spacing w:before="0" w:beforeAutospacing="0" w:after="0" w:afterAutospacing="0"/>
        <w:rPr>
          <w:b/>
          <w:color w:val="333333"/>
          <w:szCs w:val="30"/>
        </w:rPr>
      </w:pPr>
    </w:p>
    <w:p w:rsidR="00103628" w:rsidRPr="00DB1C9B" w:rsidRDefault="00F7705B" w:rsidP="00880034">
      <w:pPr>
        <w:pStyle w:val="NormalWeb"/>
        <w:widowControl/>
        <w:numPr>
          <w:ilvl w:val="2"/>
          <w:numId w:val="10"/>
        </w:numPr>
        <w:spacing w:before="0" w:beforeAutospacing="0" w:after="0" w:afterAutospacing="0"/>
        <w:ind w:left="0" w:firstLine="0"/>
      </w:pPr>
      <w:r w:rsidRPr="00DB1C9B">
        <w:t xml:space="preserve">Take the pre-cooled rotor </w:t>
      </w:r>
      <w:r w:rsidR="000A57C4" w:rsidRPr="00DB1C9B">
        <w:t xml:space="preserve">(TLA-55 fixed-angled) </w:t>
      </w:r>
      <w:r w:rsidRPr="00DB1C9B">
        <w:t>from the fridge and cool</w:t>
      </w:r>
      <w:r w:rsidR="00CE2D51">
        <w:t xml:space="preserve"> </w:t>
      </w:r>
      <w:r w:rsidRPr="00DB1C9B">
        <w:t xml:space="preserve">down the ultracentrifuge before use. </w:t>
      </w:r>
    </w:p>
    <w:p w:rsidR="00103628" w:rsidRPr="00DB1C9B" w:rsidRDefault="00103628" w:rsidP="00880034">
      <w:pPr>
        <w:pStyle w:val="NormalWeb"/>
        <w:widowControl/>
        <w:spacing w:before="0" w:beforeAutospacing="0" w:after="0" w:afterAutospacing="0"/>
      </w:pPr>
    </w:p>
    <w:p w:rsidR="00B826F0" w:rsidRPr="00DB1C9B" w:rsidRDefault="00414BF7" w:rsidP="00880034">
      <w:pPr>
        <w:pStyle w:val="NormalWeb"/>
        <w:widowControl/>
        <w:numPr>
          <w:ilvl w:val="2"/>
          <w:numId w:val="10"/>
        </w:numPr>
        <w:spacing w:before="0" w:beforeAutospacing="0" w:after="0" w:afterAutospacing="0"/>
        <w:ind w:left="0" w:firstLine="0"/>
      </w:pPr>
      <w:r w:rsidRPr="00DB1C9B">
        <w:t xml:space="preserve">Transfer 1.25 mL </w:t>
      </w:r>
      <w:r w:rsidR="007D7093">
        <w:t xml:space="preserve">of </w:t>
      </w:r>
      <w:r w:rsidRPr="00DB1C9B">
        <w:t>PP</w:t>
      </w:r>
      <w:r w:rsidR="00B826F0" w:rsidRPr="00DB1C9B">
        <w:t>P (prepared in s</w:t>
      </w:r>
      <w:r w:rsidR="007208E2">
        <w:t>tep</w:t>
      </w:r>
      <w:r w:rsidR="00B826F0" w:rsidRPr="00DB1C9B">
        <w:t xml:space="preserve"> 1.1) t</w:t>
      </w:r>
      <w:r w:rsidR="00EE1180" w:rsidRPr="00DB1C9B">
        <w:t xml:space="preserve">o </w:t>
      </w:r>
      <w:r w:rsidR="008D366D" w:rsidRPr="00DB1C9B">
        <w:t xml:space="preserve">a </w:t>
      </w:r>
      <w:r w:rsidR="00086489" w:rsidRPr="00DB1C9B">
        <w:t xml:space="preserve">suitable </w:t>
      </w:r>
      <w:r w:rsidR="00EE1180" w:rsidRPr="00DB1C9B">
        <w:t xml:space="preserve">1.5 mL </w:t>
      </w:r>
      <w:r w:rsidR="00086489" w:rsidRPr="00DB1C9B">
        <w:t>ultracentrifugation</w:t>
      </w:r>
      <w:r w:rsidR="00F7705B" w:rsidRPr="00DB1C9B">
        <w:t xml:space="preserve"> </w:t>
      </w:r>
      <w:r w:rsidR="00EE1180" w:rsidRPr="00DB1C9B">
        <w:t>tube with cap and c</w:t>
      </w:r>
      <w:r w:rsidR="00B826F0" w:rsidRPr="00DB1C9B">
        <w:t>entrifuge the sample at 110,000 x g for 90 min at 4</w:t>
      </w:r>
      <w:r w:rsidR="00871C45">
        <w:t xml:space="preserve"> </w:t>
      </w:r>
      <w:r w:rsidR="00B826F0" w:rsidRPr="00DB1C9B">
        <w:t xml:space="preserve">°C. </w:t>
      </w:r>
      <w:r w:rsidR="00F7705B" w:rsidRPr="00DB1C9B">
        <w:t>Make sure</w:t>
      </w:r>
      <w:r w:rsidR="00871C45">
        <w:t xml:space="preserve"> that</w:t>
      </w:r>
      <w:r w:rsidR="00F7705B" w:rsidRPr="00DB1C9B">
        <w:t xml:space="preserve"> the rotor load is balanced before starting. </w:t>
      </w:r>
    </w:p>
    <w:p w:rsidR="00103628" w:rsidRPr="00DB1C9B" w:rsidRDefault="00103628" w:rsidP="00880034">
      <w:pPr>
        <w:pStyle w:val="NormalWeb"/>
        <w:widowControl/>
        <w:spacing w:before="0" w:beforeAutospacing="0" w:after="0" w:afterAutospacing="0"/>
      </w:pPr>
    </w:p>
    <w:p w:rsidR="0033517C" w:rsidRPr="00DB1C9B" w:rsidRDefault="0033517C" w:rsidP="00880034">
      <w:pPr>
        <w:pStyle w:val="NormalWeb"/>
        <w:widowControl/>
        <w:numPr>
          <w:ilvl w:val="2"/>
          <w:numId w:val="10"/>
        </w:numPr>
        <w:spacing w:before="0" w:beforeAutospacing="0" w:after="0" w:afterAutospacing="0"/>
        <w:ind w:left="0" w:firstLine="0"/>
      </w:pPr>
      <w:r w:rsidRPr="00DB1C9B">
        <w:t xml:space="preserve">Decant </w:t>
      </w:r>
      <w:r w:rsidR="00B826F0" w:rsidRPr="00DB1C9B">
        <w:t xml:space="preserve">the supernatant and </w:t>
      </w:r>
      <w:r w:rsidR="00873653" w:rsidRPr="00DB1C9B">
        <w:t xml:space="preserve">place </w:t>
      </w:r>
      <w:r w:rsidR="008D366D" w:rsidRPr="00DB1C9B">
        <w:t>tube</w:t>
      </w:r>
      <w:r w:rsidRPr="00DB1C9B">
        <w:t xml:space="preserve"> upside-down on a paper towel for 2 min. Re-</w:t>
      </w:r>
      <w:r w:rsidR="00B826F0" w:rsidRPr="00DB1C9B">
        <w:t xml:space="preserve">suspend the pellet in 500 </w:t>
      </w:r>
      <w:proofErr w:type="spellStart"/>
      <w:r w:rsidR="001F4FED" w:rsidRPr="00DB1C9B">
        <w:t>μL</w:t>
      </w:r>
      <w:proofErr w:type="spellEnd"/>
      <w:r w:rsidR="00B826F0" w:rsidRPr="00DB1C9B">
        <w:t xml:space="preserve"> </w:t>
      </w:r>
      <w:r w:rsidR="00D029E7">
        <w:t xml:space="preserve">of </w:t>
      </w:r>
      <w:r w:rsidR="00B826F0" w:rsidRPr="00DB1C9B">
        <w:t xml:space="preserve">PBS </w:t>
      </w:r>
      <w:r w:rsidR="00506D1A" w:rsidRPr="00DB1C9B">
        <w:t>a</w:t>
      </w:r>
      <w:r w:rsidRPr="00DB1C9B">
        <w:t>nd c</w:t>
      </w:r>
      <w:r w:rsidR="00B826F0" w:rsidRPr="00DB1C9B">
        <w:t>entrifuge the sample at 110,000 x g for 90 min at 4</w:t>
      </w:r>
      <w:r w:rsidR="00A542BB">
        <w:t xml:space="preserve"> </w:t>
      </w:r>
      <w:r w:rsidR="00B826F0" w:rsidRPr="00DB1C9B">
        <w:t xml:space="preserve">°C. </w:t>
      </w:r>
    </w:p>
    <w:p w:rsidR="0033517C" w:rsidRPr="00DB1C9B" w:rsidRDefault="0033517C" w:rsidP="00880034">
      <w:pPr>
        <w:pStyle w:val="NormalWeb"/>
        <w:widowControl/>
        <w:spacing w:before="0" w:beforeAutospacing="0" w:after="0" w:afterAutospacing="0"/>
      </w:pPr>
    </w:p>
    <w:p w:rsidR="00103628" w:rsidRPr="00DB1C9B" w:rsidRDefault="00B826F0" w:rsidP="00880034">
      <w:pPr>
        <w:pStyle w:val="NormalWeb"/>
        <w:widowControl/>
        <w:numPr>
          <w:ilvl w:val="2"/>
          <w:numId w:val="10"/>
        </w:numPr>
        <w:spacing w:before="0" w:beforeAutospacing="0" w:after="0" w:afterAutospacing="0"/>
        <w:ind w:left="0" w:firstLine="0"/>
      </w:pPr>
      <w:r w:rsidRPr="00DB1C9B">
        <w:t xml:space="preserve">Aspirate the supernatant and re-suspend the pellet in 50 </w:t>
      </w:r>
      <w:proofErr w:type="spellStart"/>
      <w:r w:rsidR="001F4FED" w:rsidRPr="00DB1C9B">
        <w:t>μL</w:t>
      </w:r>
      <w:proofErr w:type="spellEnd"/>
      <w:r w:rsidRPr="00DB1C9B">
        <w:t xml:space="preserve"> </w:t>
      </w:r>
      <w:r w:rsidR="004B59D1">
        <w:t xml:space="preserve">of </w:t>
      </w:r>
      <w:r w:rsidRPr="00DB1C9B">
        <w:t xml:space="preserve">PBS. </w:t>
      </w:r>
    </w:p>
    <w:p w:rsidR="00103628" w:rsidRPr="00DB1C9B" w:rsidRDefault="00103628" w:rsidP="00DB1C9B">
      <w:pPr>
        <w:pStyle w:val="NormalWeb"/>
        <w:widowControl/>
        <w:spacing w:before="0" w:beforeAutospacing="0" w:after="0" w:afterAutospacing="0"/>
      </w:pPr>
    </w:p>
    <w:p w:rsidR="00E51A90" w:rsidRPr="00DB1C9B" w:rsidRDefault="00D7303D" w:rsidP="00DB1C9B">
      <w:pPr>
        <w:pStyle w:val="NormalWeb"/>
        <w:widowControl/>
        <w:spacing w:before="0" w:beforeAutospacing="0" w:after="0" w:afterAutospacing="0"/>
        <w:rPr>
          <w:color w:val="333333"/>
          <w:szCs w:val="30"/>
        </w:rPr>
      </w:pPr>
      <w:r w:rsidRPr="00DB1C9B">
        <w:rPr>
          <w:color w:val="333333"/>
          <w:szCs w:val="30"/>
        </w:rPr>
        <w:t xml:space="preserve">Note: </w:t>
      </w:r>
      <w:r w:rsidR="00103628" w:rsidRPr="00DB1C9B">
        <w:rPr>
          <w:color w:val="333333"/>
          <w:szCs w:val="30"/>
        </w:rPr>
        <w:t xml:space="preserve">Use only rotors and accessories designed for the ultracentrifuge </w:t>
      </w:r>
      <w:r w:rsidR="0013503A">
        <w:rPr>
          <w:color w:val="333333"/>
          <w:szCs w:val="30"/>
        </w:rPr>
        <w:t>that is</w:t>
      </w:r>
      <w:r w:rsidR="00103628" w:rsidRPr="00DB1C9B">
        <w:rPr>
          <w:color w:val="333333"/>
          <w:szCs w:val="30"/>
        </w:rPr>
        <w:t xml:space="preserve"> </w:t>
      </w:r>
      <w:r w:rsidR="0013503A">
        <w:rPr>
          <w:color w:val="333333"/>
          <w:szCs w:val="30"/>
        </w:rPr>
        <w:t>in use</w:t>
      </w:r>
      <w:r w:rsidR="00103628" w:rsidRPr="00DB1C9B">
        <w:rPr>
          <w:color w:val="333333"/>
          <w:szCs w:val="30"/>
        </w:rPr>
        <w:t xml:space="preserve">. Pretest the tubes in the rotor by using water because the strength of the tubes can vary between lots. </w:t>
      </w:r>
    </w:p>
    <w:p w:rsidR="00103628" w:rsidRPr="00DB1C9B" w:rsidRDefault="00103628" w:rsidP="00DB1C9B">
      <w:pPr>
        <w:pStyle w:val="NormalWeb"/>
        <w:widowControl/>
        <w:spacing w:before="0" w:beforeAutospacing="0" w:after="0" w:afterAutospacing="0"/>
        <w:rPr>
          <w:color w:val="333333"/>
          <w:szCs w:val="30"/>
        </w:rPr>
      </w:pPr>
    </w:p>
    <w:p w:rsidR="00F7705B" w:rsidRPr="00880BE3" w:rsidRDefault="00B826F0" w:rsidP="00675E75">
      <w:pPr>
        <w:pStyle w:val="NormalWeb"/>
        <w:widowControl/>
        <w:numPr>
          <w:ilvl w:val="0"/>
          <w:numId w:val="10"/>
        </w:numPr>
        <w:spacing w:before="0" w:beforeAutospacing="0" w:after="0" w:afterAutospacing="0"/>
        <w:ind w:left="0" w:firstLine="0"/>
        <w:rPr>
          <w:b/>
          <w:highlight w:val="yellow"/>
        </w:rPr>
      </w:pPr>
      <w:r w:rsidRPr="00880BE3">
        <w:rPr>
          <w:b/>
          <w:highlight w:val="yellow"/>
        </w:rPr>
        <w:t xml:space="preserve">Staining of the </w:t>
      </w:r>
      <w:r w:rsidR="00880BE3">
        <w:rPr>
          <w:b/>
          <w:highlight w:val="yellow"/>
        </w:rPr>
        <w:t>S</w:t>
      </w:r>
      <w:r w:rsidRPr="00880BE3">
        <w:rPr>
          <w:b/>
          <w:highlight w:val="yellow"/>
        </w:rPr>
        <w:t>amples</w:t>
      </w:r>
    </w:p>
    <w:p w:rsidR="00F7705B" w:rsidRPr="00DB1C9B" w:rsidRDefault="00F7705B" w:rsidP="00675E75">
      <w:pPr>
        <w:pStyle w:val="NormalWeb"/>
        <w:widowControl/>
        <w:spacing w:before="0" w:beforeAutospacing="0" w:after="0" w:afterAutospacing="0"/>
        <w:rPr>
          <w:b/>
          <w:highlight w:val="yellow"/>
        </w:rPr>
      </w:pPr>
    </w:p>
    <w:p w:rsidR="00B826F0" w:rsidRPr="001D7598" w:rsidRDefault="00B826F0" w:rsidP="00675E75">
      <w:pPr>
        <w:pStyle w:val="NormalWeb"/>
        <w:widowControl/>
        <w:numPr>
          <w:ilvl w:val="1"/>
          <w:numId w:val="14"/>
        </w:numPr>
        <w:spacing w:before="0" w:beforeAutospacing="0" w:after="0" w:afterAutospacing="0"/>
        <w:ind w:left="0" w:firstLine="0"/>
        <w:rPr>
          <w:highlight w:val="yellow"/>
        </w:rPr>
      </w:pPr>
      <w:r w:rsidRPr="001D7598">
        <w:rPr>
          <w:highlight w:val="yellow"/>
        </w:rPr>
        <w:t>Stain</w:t>
      </w:r>
      <w:r w:rsidR="002260B8" w:rsidRPr="001D7598">
        <w:rPr>
          <w:highlight w:val="yellow"/>
        </w:rPr>
        <w:t xml:space="preserve"> samples</w:t>
      </w:r>
      <w:r w:rsidRPr="001D7598">
        <w:rPr>
          <w:highlight w:val="yellow"/>
        </w:rPr>
        <w:t xml:space="preserve"> with PKH67</w:t>
      </w:r>
      <w:r w:rsidR="002260B8" w:rsidRPr="001D7598">
        <w:rPr>
          <w:highlight w:val="yellow"/>
        </w:rPr>
        <w:t>.</w:t>
      </w:r>
    </w:p>
    <w:p w:rsidR="00F7705B" w:rsidRPr="00DB1C9B" w:rsidRDefault="00F7705B" w:rsidP="00675E75">
      <w:pPr>
        <w:pStyle w:val="NormalWeb"/>
        <w:widowControl/>
        <w:spacing w:before="0" w:beforeAutospacing="0" w:after="0" w:afterAutospacing="0"/>
        <w:rPr>
          <w:b/>
          <w:highlight w:val="yellow"/>
        </w:rPr>
      </w:pPr>
    </w:p>
    <w:p w:rsidR="00B826F0" w:rsidRPr="00DB1C9B" w:rsidRDefault="00F7705B" w:rsidP="00675E75">
      <w:pPr>
        <w:pStyle w:val="NormalWeb"/>
        <w:widowControl/>
        <w:numPr>
          <w:ilvl w:val="2"/>
          <w:numId w:val="14"/>
        </w:numPr>
        <w:spacing w:before="0" w:beforeAutospacing="0" w:after="0" w:afterAutospacing="0"/>
        <w:ind w:left="0" w:firstLine="0"/>
        <w:rPr>
          <w:highlight w:val="yellow"/>
        </w:rPr>
      </w:pPr>
      <w:r w:rsidRPr="00DB1C9B">
        <w:rPr>
          <w:highlight w:val="yellow"/>
        </w:rPr>
        <w:t>Prepare the staining solution by adding</w:t>
      </w:r>
      <w:r w:rsidR="008D366D" w:rsidRPr="00DB1C9B">
        <w:rPr>
          <w:highlight w:val="yellow"/>
        </w:rPr>
        <w:t xml:space="preserve"> </w:t>
      </w:r>
      <w:r w:rsidR="00B826F0" w:rsidRPr="00DB1C9B">
        <w:rPr>
          <w:highlight w:val="yellow"/>
        </w:rPr>
        <w:t xml:space="preserve">1 </w:t>
      </w:r>
      <w:proofErr w:type="spellStart"/>
      <w:r w:rsidR="00B826F0" w:rsidRPr="00DB1C9B">
        <w:rPr>
          <w:highlight w:val="yellow"/>
        </w:rPr>
        <w:t>μL</w:t>
      </w:r>
      <w:proofErr w:type="spellEnd"/>
      <w:r w:rsidR="00B826F0" w:rsidRPr="00DB1C9B">
        <w:rPr>
          <w:highlight w:val="yellow"/>
        </w:rPr>
        <w:t xml:space="preserve"> of the PKH67 ethanolic dye solution to 50 </w:t>
      </w:r>
      <w:proofErr w:type="spellStart"/>
      <w:r w:rsidR="00B826F0" w:rsidRPr="00DB1C9B">
        <w:rPr>
          <w:highlight w:val="yellow"/>
        </w:rPr>
        <w:t>μL</w:t>
      </w:r>
      <w:proofErr w:type="spellEnd"/>
      <w:r w:rsidR="00B826F0" w:rsidRPr="00DB1C9B">
        <w:rPr>
          <w:highlight w:val="yellow"/>
        </w:rPr>
        <w:t xml:space="preserve"> of diluent C (included in the kit) in a 1.5 mL</w:t>
      </w:r>
      <w:r w:rsidR="00F83558" w:rsidRPr="00DB1C9B">
        <w:rPr>
          <w:highlight w:val="yellow"/>
        </w:rPr>
        <w:t xml:space="preserve"> reaction tube and mix thoroughly. </w:t>
      </w:r>
    </w:p>
    <w:p w:rsidR="00F7705B" w:rsidRPr="00DB1C9B" w:rsidRDefault="00F7705B" w:rsidP="00675E75">
      <w:pPr>
        <w:pStyle w:val="NormalWeb"/>
        <w:widowControl/>
        <w:spacing w:before="0" w:beforeAutospacing="0" w:after="0" w:afterAutospacing="0"/>
        <w:rPr>
          <w:highlight w:val="yellow"/>
        </w:rPr>
      </w:pPr>
    </w:p>
    <w:p w:rsidR="00B826F0" w:rsidRPr="00DB1C9B" w:rsidRDefault="00B826F0" w:rsidP="00675E75">
      <w:pPr>
        <w:pStyle w:val="NormalWeb"/>
        <w:widowControl/>
        <w:numPr>
          <w:ilvl w:val="2"/>
          <w:numId w:val="14"/>
        </w:numPr>
        <w:spacing w:before="0" w:beforeAutospacing="0" w:after="0" w:afterAutospacing="0"/>
        <w:ind w:left="0" w:firstLine="0"/>
        <w:rPr>
          <w:highlight w:val="yellow"/>
        </w:rPr>
      </w:pPr>
      <w:r w:rsidRPr="00DB1C9B">
        <w:rPr>
          <w:highlight w:val="yellow"/>
        </w:rPr>
        <w:t xml:space="preserve">Transfer 10 </w:t>
      </w:r>
      <w:proofErr w:type="spellStart"/>
      <w:r w:rsidRPr="00DB1C9B">
        <w:rPr>
          <w:highlight w:val="yellow"/>
        </w:rPr>
        <w:t>μL</w:t>
      </w:r>
      <w:proofErr w:type="spellEnd"/>
      <w:r w:rsidR="00442819">
        <w:rPr>
          <w:highlight w:val="yellow"/>
        </w:rPr>
        <w:t xml:space="preserve"> of the staining solution</w:t>
      </w:r>
      <w:r w:rsidRPr="00DB1C9B">
        <w:rPr>
          <w:highlight w:val="yellow"/>
        </w:rPr>
        <w:t xml:space="preserve"> to 20 </w:t>
      </w:r>
      <w:proofErr w:type="spellStart"/>
      <w:r w:rsidRPr="00DB1C9B">
        <w:rPr>
          <w:highlight w:val="yellow"/>
        </w:rPr>
        <w:t>μL</w:t>
      </w:r>
      <w:proofErr w:type="spellEnd"/>
      <w:r w:rsidRPr="00DB1C9B">
        <w:rPr>
          <w:highlight w:val="yellow"/>
        </w:rPr>
        <w:t xml:space="preserve"> of the EV suspension (prepared in </w:t>
      </w:r>
      <w:r w:rsidR="005E7EC3">
        <w:rPr>
          <w:highlight w:val="yellow"/>
        </w:rPr>
        <w:t>step</w:t>
      </w:r>
      <w:r w:rsidRPr="00DB1C9B">
        <w:rPr>
          <w:highlight w:val="yellow"/>
        </w:rPr>
        <w:t xml:space="preserve"> 1</w:t>
      </w:r>
      <w:r w:rsidR="00F7705B" w:rsidRPr="00DB1C9B">
        <w:rPr>
          <w:highlight w:val="yellow"/>
        </w:rPr>
        <w:t>.1</w:t>
      </w:r>
      <w:r w:rsidRPr="00DB1C9B">
        <w:rPr>
          <w:highlight w:val="yellow"/>
        </w:rPr>
        <w:t xml:space="preserve">) to the reaction tube, mix thoroughly and incubate for 5 min at </w:t>
      </w:r>
      <w:r w:rsidR="004D5660" w:rsidRPr="00DB1C9B">
        <w:rPr>
          <w:highlight w:val="yellow"/>
        </w:rPr>
        <w:t>RT</w:t>
      </w:r>
      <w:r w:rsidR="00F7705B" w:rsidRPr="00DB1C9B">
        <w:rPr>
          <w:highlight w:val="yellow"/>
        </w:rPr>
        <w:t xml:space="preserve"> in the dark</w:t>
      </w:r>
      <w:r w:rsidR="008D366D" w:rsidRPr="00DB1C9B">
        <w:rPr>
          <w:highlight w:val="yellow"/>
        </w:rPr>
        <w:t>.</w:t>
      </w:r>
    </w:p>
    <w:p w:rsidR="00F7705B" w:rsidRPr="00DB1C9B" w:rsidRDefault="00F7705B" w:rsidP="00675E75">
      <w:pPr>
        <w:pStyle w:val="NormalWeb"/>
        <w:widowControl/>
        <w:spacing w:before="0" w:beforeAutospacing="0" w:after="0" w:afterAutospacing="0"/>
        <w:rPr>
          <w:highlight w:val="yellow"/>
        </w:rPr>
      </w:pPr>
    </w:p>
    <w:p w:rsidR="00B826F0" w:rsidRPr="00DB1C9B" w:rsidRDefault="0033517C" w:rsidP="00675E75">
      <w:pPr>
        <w:pStyle w:val="NormalWeb"/>
        <w:widowControl/>
        <w:numPr>
          <w:ilvl w:val="2"/>
          <w:numId w:val="14"/>
        </w:numPr>
        <w:spacing w:before="0" w:beforeAutospacing="0" w:after="0" w:afterAutospacing="0"/>
        <w:ind w:left="0" w:firstLine="0"/>
        <w:rPr>
          <w:highlight w:val="yellow"/>
        </w:rPr>
      </w:pPr>
      <w:r w:rsidRPr="00DB1C9B">
        <w:rPr>
          <w:highlight w:val="yellow"/>
        </w:rPr>
        <w:t xml:space="preserve">Dilute </w:t>
      </w:r>
      <w:r w:rsidR="00B826F0" w:rsidRPr="00DB1C9B">
        <w:rPr>
          <w:highlight w:val="yellow"/>
        </w:rPr>
        <w:t xml:space="preserve">50 </w:t>
      </w:r>
      <w:proofErr w:type="spellStart"/>
      <w:r w:rsidR="00B826F0" w:rsidRPr="00DB1C9B">
        <w:rPr>
          <w:highlight w:val="yellow"/>
        </w:rPr>
        <w:t>μL</w:t>
      </w:r>
      <w:proofErr w:type="spellEnd"/>
      <w:r w:rsidR="00B826F0" w:rsidRPr="00DB1C9B">
        <w:rPr>
          <w:highlight w:val="yellow"/>
        </w:rPr>
        <w:t xml:space="preserve"> </w:t>
      </w:r>
      <w:r w:rsidRPr="00DB1C9B">
        <w:rPr>
          <w:highlight w:val="yellow"/>
        </w:rPr>
        <w:t xml:space="preserve">of the stained EV suspension with </w:t>
      </w:r>
      <w:r w:rsidR="00B826F0" w:rsidRPr="00DB1C9B">
        <w:rPr>
          <w:highlight w:val="yellow"/>
        </w:rPr>
        <w:t xml:space="preserve">2.5 mL distilled water </w:t>
      </w:r>
      <w:r w:rsidRPr="00DB1C9B">
        <w:rPr>
          <w:highlight w:val="yellow"/>
        </w:rPr>
        <w:t>in a 15 mL reaction tube</w:t>
      </w:r>
      <w:r w:rsidR="00667EBF" w:rsidRPr="00DB1C9B">
        <w:rPr>
          <w:highlight w:val="yellow"/>
        </w:rPr>
        <w:t>, mix thoroughly</w:t>
      </w:r>
      <w:r w:rsidR="009C7135">
        <w:rPr>
          <w:highlight w:val="yellow"/>
        </w:rPr>
        <w:t>,</w:t>
      </w:r>
      <w:r w:rsidR="00667EBF" w:rsidRPr="00DB1C9B">
        <w:rPr>
          <w:highlight w:val="yellow"/>
        </w:rPr>
        <w:t xml:space="preserve"> </w:t>
      </w:r>
      <w:r w:rsidR="00B826F0" w:rsidRPr="00DB1C9B">
        <w:rPr>
          <w:highlight w:val="yellow"/>
        </w:rPr>
        <w:t>and use this final suspension for particle measurement.</w:t>
      </w:r>
    </w:p>
    <w:p w:rsidR="00F7705B" w:rsidRPr="00DB1C9B" w:rsidRDefault="00F7705B" w:rsidP="00DB1C9B">
      <w:pPr>
        <w:pStyle w:val="NormalWeb"/>
        <w:widowControl/>
        <w:spacing w:before="0" w:beforeAutospacing="0" w:after="0" w:afterAutospacing="0"/>
        <w:rPr>
          <w:highlight w:val="yellow"/>
        </w:rPr>
      </w:pPr>
    </w:p>
    <w:p w:rsidR="004D5660" w:rsidRPr="00DB1C9B" w:rsidRDefault="004D5660" w:rsidP="00DB1C9B">
      <w:pPr>
        <w:pStyle w:val="NormalWeb"/>
        <w:widowControl/>
        <w:spacing w:before="0" w:beforeAutospacing="0" w:after="0" w:afterAutospacing="0"/>
      </w:pPr>
      <w:r w:rsidRPr="00DB1C9B">
        <w:t xml:space="preserve">Note: </w:t>
      </w:r>
      <w:r w:rsidR="00DE625E" w:rsidRPr="00DB1C9B">
        <w:t>It is crucial to use water as diluent for the EV suspension, because other diluents (</w:t>
      </w:r>
      <w:r w:rsidR="00DB1C9B" w:rsidRPr="00DB1C9B">
        <w:rPr>
          <w:i/>
        </w:rPr>
        <w:t xml:space="preserve">e.g., </w:t>
      </w:r>
      <w:r w:rsidR="00DE625E" w:rsidRPr="00DB1C9B">
        <w:t xml:space="preserve">PBS) can impair the measurement. </w:t>
      </w:r>
      <w:r w:rsidRPr="00DB1C9B">
        <w:rPr>
          <w:color w:val="333333"/>
          <w:szCs w:val="30"/>
        </w:rPr>
        <w:t xml:space="preserve">When using stored EV-suspension, thaw the samples on ice and mix thoroughly before staining. </w:t>
      </w:r>
    </w:p>
    <w:p w:rsidR="004D5660" w:rsidRPr="00DB1C9B" w:rsidRDefault="004D5660" w:rsidP="00DB1C9B">
      <w:pPr>
        <w:pStyle w:val="NormalWeb"/>
        <w:widowControl/>
        <w:spacing w:before="0" w:beforeAutospacing="0" w:after="0" w:afterAutospacing="0"/>
        <w:rPr>
          <w:highlight w:val="yellow"/>
        </w:rPr>
      </w:pPr>
    </w:p>
    <w:p w:rsidR="00B826F0" w:rsidRPr="001263DB" w:rsidRDefault="00B826F0" w:rsidP="002260B8">
      <w:pPr>
        <w:pStyle w:val="NormalWeb"/>
        <w:widowControl/>
        <w:numPr>
          <w:ilvl w:val="1"/>
          <w:numId w:val="14"/>
        </w:numPr>
        <w:spacing w:before="0" w:beforeAutospacing="0" w:after="0" w:afterAutospacing="0"/>
        <w:ind w:left="0" w:firstLine="0"/>
        <w:rPr>
          <w:highlight w:val="yellow"/>
        </w:rPr>
      </w:pPr>
      <w:r w:rsidRPr="001263DB">
        <w:rPr>
          <w:highlight w:val="yellow"/>
        </w:rPr>
        <w:t>Stain</w:t>
      </w:r>
      <w:r w:rsidR="001263DB">
        <w:rPr>
          <w:highlight w:val="yellow"/>
        </w:rPr>
        <w:t xml:space="preserve"> samples</w:t>
      </w:r>
      <w:r w:rsidRPr="001263DB">
        <w:rPr>
          <w:highlight w:val="yellow"/>
        </w:rPr>
        <w:t xml:space="preserve"> with specific antibodies</w:t>
      </w:r>
      <w:r w:rsidR="00C67932">
        <w:rPr>
          <w:highlight w:val="yellow"/>
        </w:rPr>
        <w:t>.</w:t>
      </w:r>
    </w:p>
    <w:p w:rsidR="0033517C" w:rsidRPr="00DB1C9B" w:rsidRDefault="0033517C" w:rsidP="00DB1C9B">
      <w:pPr>
        <w:pStyle w:val="NormalWeb"/>
        <w:widowControl/>
        <w:spacing w:before="0" w:beforeAutospacing="0" w:after="0" w:afterAutospacing="0"/>
        <w:rPr>
          <w:b/>
          <w:highlight w:val="yellow"/>
        </w:rPr>
      </w:pPr>
    </w:p>
    <w:p w:rsidR="00B826F0" w:rsidRPr="00DB1C9B" w:rsidRDefault="00B826F0" w:rsidP="00AA433F">
      <w:pPr>
        <w:pStyle w:val="NormalWeb"/>
        <w:widowControl/>
        <w:numPr>
          <w:ilvl w:val="2"/>
          <w:numId w:val="14"/>
        </w:numPr>
        <w:spacing w:before="0" w:beforeAutospacing="0" w:after="0" w:afterAutospacing="0"/>
        <w:ind w:left="0" w:firstLine="0"/>
        <w:rPr>
          <w:highlight w:val="yellow"/>
        </w:rPr>
      </w:pPr>
      <w:r w:rsidRPr="00DB1C9B">
        <w:rPr>
          <w:highlight w:val="yellow"/>
        </w:rPr>
        <w:t>Dilute 10</w:t>
      </w:r>
      <w:r w:rsidR="00181826">
        <w:rPr>
          <w:highlight w:val="yellow"/>
        </w:rPr>
        <w:t>-20</w:t>
      </w:r>
      <w:r w:rsidRPr="00DB1C9B">
        <w:rPr>
          <w:highlight w:val="yellow"/>
        </w:rPr>
        <w:t xml:space="preserve"> </w:t>
      </w:r>
      <w:proofErr w:type="spellStart"/>
      <w:r w:rsidRPr="00DB1C9B">
        <w:rPr>
          <w:highlight w:val="yellow"/>
        </w:rPr>
        <w:t>μL</w:t>
      </w:r>
      <w:proofErr w:type="spellEnd"/>
      <w:r w:rsidRPr="00DB1C9B">
        <w:rPr>
          <w:highlight w:val="yellow"/>
        </w:rPr>
        <w:t xml:space="preserve"> of the EV suspension </w:t>
      </w:r>
      <w:r w:rsidR="00667EBF" w:rsidRPr="00DB1C9B">
        <w:rPr>
          <w:highlight w:val="yellow"/>
        </w:rPr>
        <w:t>(prepared in s</w:t>
      </w:r>
      <w:r w:rsidR="00366C20">
        <w:rPr>
          <w:highlight w:val="yellow"/>
        </w:rPr>
        <w:t>tep</w:t>
      </w:r>
      <w:r w:rsidR="00667EBF" w:rsidRPr="00DB1C9B">
        <w:rPr>
          <w:highlight w:val="yellow"/>
        </w:rPr>
        <w:t xml:space="preserve"> 1.1) with 50 </w:t>
      </w:r>
      <w:proofErr w:type="spellStart"/>
      <w:r w:rsidR="00667EBF" w:rsidRPr="00DB1C9B">
        <w:rPr>
          <w:highlight w:val="yellow"/>
        </w:rPr>
        <w:t>μL</w:t>
      </w:r>
      <w:proofErr w:type="spellEnd"/>
      <w:r w:rsidR="00667EBF" w:rsidRPr="00DB1C9B">
        <w:rPr>
          <w:highlight w:val="yellow"/>
        </w:rPr>
        <w:t xml:space="preserve"> </w:t>
      </w:r>
      <w:r w:rsidR="00B173AD">
        <w:rPr>
          <w:highlight w:val="yellow"/>
        </w:rPr>
        <w:t xml:space="preserve">of </w:t>
      </w:r>
      <w:r w:rsidRPr="00DB1C9B">
        <w:rPr>
          <w:highlight w:val="yellow"/>
        </w:rPr>
        <w:t>distilled water</w:t>
      </w:r>
      <w:r w:rsidR="00667EBF" w:rsidRPr="00DB1C9B">
        <w:rPr>
          <w:highlight w:val="yellow"/>
        </w:rPr>
        <w:t xml:space="preserve"> in a 1.5 mL reaction tube</w:t>
      </w:r>
      <w:r w:rsidR="00F83558" w:rsidRPr="00DB1C9B">
        <w:rPr>
          <w:highlight w:val="yellow"/>
        </w:rPr>
        <w:t xml:space="preserve"> and mix thoroughly. </w:t>
      </w:r>
    </w:p>
    <w:p w:rsidR="0033517C" w:rsidRPr="00DB1C9B" w:rsidRDefault="0033517C" w:rsidP="00AA433F">
      <w:pPr>
        <w:pStyle w:val="NormalWeb"/>
        <w:widowControl/>
        <w:spacing w:before="0" w:beforeAutospacing="0" w:after="0" w:afterAutospacing="0"/>
        <w:rPr>
          <w:highlight w:val="yellow"/>
        </w:rPr>
      </w:pPr>
    </w:p>
    <w:p w:rsidR="00B826F0" w:rsidRPr="00DB1C9B" w:rsidRDefault="00B826F0" w:rsidP="00AA433F">
      <w:pPr>
        <w:pStyle w:val="NormalWeb"/>
        <w:widowControl/>
        <w:numPr>
          <w:ilvl w:val="2"/>
          <w:numId w:val="14"/>
        </w:numPr>
        <w:spacing w:before="0" w:beforeAutospacing="0" w:after="0" w:afterAutospacing="0"/>
        <w:ind w:left="0" w:firstLine="0"/>
        <w:rPr>
          <w:highlight w:val="yellow"/>
        </w:rPr>
      </w:pPr>
      <w:r w:rsidRPr="00DB1C9B">
        <w:rPr>
          <w:highlight w:val="yellow"/>
        </w:rPr>
        <w:t xml:space="preserve">Add </w:t>
      </w:r>
      <w:r w:rsidR="00D670CF">
        <w:rPr>
          <w:highlight w:val="yellow"/>
        </w:rPr>
        <w:t>2.5-</w:t>
      </w:r>
      <w:r w:rsidRPr="00DB1C9B">
        <w:rPr>
          <w:highlight w:val="yellow"/>
        </w:rPr>
        <w:t xml:space="preserve">5 </w:t>
      </w:r>
      <w:proofErr w:type="spellStart"/>
      <w:r w:rsidRPr="00DB1C9B">
        <w:rPr>
          <w:highlight w:val="yellow"/>
        </w:rPr>
        <w:t>μL</w:t>
      </w:r>
      <w:proofErr w:type="spellEnd"/>
      <w:r w:rsidRPr="00DB1C9B">
        <w:rPr>
          <w:highlight w:val="yellow"/>
        </w:rPr>
        <w:t xml:space="preserve"> of the specific antibody </w:t>
      </w:r>
      <w:r w:rsidR="00D670CF">
        <w:rPr>
          <w:highlight w:val="yellow"/>
        </w:rPr>
        <w:t>(</w:t>
      </w:r>
      <w:r w:rsidR="00D670CF" w:rsidRPr="00BE6C6F">
        <w:rPr>
          <w:b/>
          <w:highlight w:val="yellow"/>
        </w:rPr>
        <w:t>Table 1</w:t>
      </w:r>
      <w:r w:rsidR="00D670CF">
        <w:rPr>
          <w:highlight w:val="yellow"/>
        </w:rPr>
        <w:t xml:space="preserve">) </w:t>
      </w:r>
      <w:r w:rsidR="00667EBF" w:rsidRPr="00DB1C9B">
        <w:rPr>
          <w:highlight w:val="yellow"/>
        </w:rPr>
        <w:t>to the reaction tube, mix thoroughly</w:t>
      </w:r>
      <w:r w:rsidR="00D670CF">
        <w:rPr>
          <w:highlight w:val="yellow"/>
        </w:rPr>
        <w:t>,</w:t>
      </w:r>
      <w:r w:rsidR="00667EBF" w:rsidRPr="00DB1C9B">
        <w:rPr>
          <w:highlight w:val="yellow"/>
        </w:rPr>
        <w:t xml:space="preserve"> </w:t>
      </w:r>
      <w:r w:rsidRPr="00DB1C9B">
        <w:rPr>
          <w:highlight w:val="yellow"/>
        </w:rPr>
        <w:t xml:space="preserve">and incubate for 30 min at </w:t>
      </w:r>
      <w:r w:rsidR="00276D77" w:rsidRPr="00DB1C9B">
        <w:rPr>
          <w:highlight w:val="yellow"/>
        </w:rPr>
        <w:t>RT</w:t>
      </w:r>
      <w:r w:rsidRPr="00DB1C9B">
        <w:rPr>
          <w:highlight w:val="yellow"/>
        </w:rPr>
        <w:t xml:space="preserve"> in the dark. </w:t>
      </w:r>
    </w:p>
    <w:p w:rsidR="0033517C" w:rsidRPr="00DB1C9B" w:rsidRDefault="0033517C" w:rsidP="00AB4ADE">
      <w:pPr>
        <w:pStyle w:val="NormalWeb"/>
        <w:widowControl/>
        <w:spacing w:before="0" w:beforeAutospacing="0" w:after="0" w:afterAutospacing="0"/>
        <w:rPr>
          <w:highlight w:val="yellow"/>
        </w:rPr>
      </w:pPr>
    </w:p>
    <w:p w:rsidR="00B826F0" w:rsidRPr="00DB1C9B" w:rsidRDefault="00B826F0" w:rsidP="00AA433F">
      <w:pPr>
        <w:pStyle w:val="NormalWeb"/>
        <w:widowControl/>
        <w:numPr>
          <w:ilvl w:val="2"/>
          <w:numId w:val="14"/>
        </w:numPr>
        <w:spacing w:before="0" w:beforeAutospacing="0" w:after="0" w:afterAutospacing="0"/>
        <w:ind w:left="0" w:firstLine="0"/>
        <w:rPr>
          <w:highlight w:val="yellow"/>
        </w:rPr>
      </w:pPr>
      <w:r w:rsidRPr="00DB1C9B">
        <w:rPr>
          <w:highlight w:val="yellow"/>
        </w:rPr>
        <w:t xml:space="preserve">Transfer 50 </w:t>
      </w:r>
      <w:proofErr w:type="spellStart"/>
      <w:r w:rsidRPr="00DB1C9B">
        <w:rPr>
          <w:highlight w:val="yellow"/>
        </w:rPr>
        <w:t>μL</w:t>
      </w:r>
      <w:proofErr w:type="spellEnd"/>
      <w:r w:rsidRPr="00DB1C9B">
        <w:rPr>
          <w:highlight w:val="yellow"/>
        </w:rPr>
        <w:t xml:space="preserve"> of the stained EV suspension to 2.5</w:t>
      </w:r>
      <w:r w:rsidR="009E6D90">
        <w:rPr>
          <w:highlight w:val="yellow"/>
        </w:rPr>
        <w:t>-</w:t>
      </w:r>
      <w:r w:rsidRPr="00DB1C9B">
        <w:rPr>
          <w:highlight w:val="yellow"/>
        </w:rPr>
        <w:t>10 mL</w:t>
      </w:r>
      <w:r w:rsidR="00715B7E">
        <w:rPr>
          <w:highlight w:val="yellow"/>
        </w:rPr>
        <w:t xml:space="preserve"> of</w:t>
      </w:r>
      <w:r w:rsidRPr="00DB1C9B">
        <w:rPr>
          <w:highlight w:val="yellow"/>
        </w:rPr>
        <w:t xml:space="preserve"> distilled water </w:t>
      </w:r>
      <w:r w:rsidR="009E6D90">
        <w:rPr>
          <w:highlight w:val="yellow"/>
        </w:rPr>
        <w:t>(</w:t>
      </w:r>
      <w:r w:rsidR="009E6D90" w:rsidRPr="00BE6C6F">
        <w:rPr>
          <w:b/>
          <w:highlight w:val="yellow"/>
        </w:rPr>
        <w:t>Table 1</w:t>
      </w:r>
      <w:r w:rsidR="009E6D90">
        <w:rPr>
          <w:highlight w:val="yellow"/>
        </w:rPr>
        <w:t xml:space="preserve">) </w:t>
      </w:r>
      <w:r w:rsidR="00276D77" w:rsidRPr="00DB1C9B">
        <w:rPr>
          <w:highlight w:val="yellow"/>
        </w:rPr>
        <w:t>in a 15 mL reaction tube</w:t>
      </w:r>
      <w:r w:rsidR="00667EBF" w:rsidRPr="00DB1C9B">
        <w:rPr>
          <w:highlight w:val="yellow"/>
        </w:rPr>
        <w:t>, mix thoroughly</w:t>
      </w:r>
      <w:r w:rsidR="009E6D90">
        <w:rPr>
          <w:highlight w:val="yellow"/>
        </w:rPr>
        <w:t>,</w:t>
      </w:r>
      <w:r w:rsidR="00276D77" w:rsidRPr="00DB1C9B">
        <w:rPr>
          <w:highlight w:val="yellow"/>
        </w:rPr>
        <w:t xml:space="preserve"> </w:t>
      </w:r>
      <w:r w:rsidRPr="00DB1C9B">
        <w:rPr>
          <w:highlight w:val="yellow"/>
        </w:rPr>
        <w:t>and use this final suspension for particle measurement.</w:t>
      </w:r>
    </w:p>
    <w:p w:rsidR="0033517C" w:rsidRPr="00DB1C9B" w:rsidRDefault="0033517C" w:rsidP="00DB1C9B">
      <w:pPr>
        <w:pStyle w:val="NormalWeb"/>
        <w:widowControl/>
        <w:spacing w:before="0" w:beforeAutospacing="0" w:after="0" w:afterAutospacing="0"/>
        <w:rPr>
          <w:highlight w:val="yellow"/>
        </w:rPr>
      </w:pPr>
    </w:p>
    <w:p w:rsidR="00B826F0" w:rsidRPr="00DB1C9B" w:rsidRDefault="00B826F0" w:rsidP="00DB1C9B">
      <w:pPr>
        <w:pStyle w:val="NormalWeb"/>
        <w:widowControl/>
        <w:spacing w:before="0" w:beforeAutospacing="0" w:after="0" w:afterAutospacing="0"/>
      </w:pPr>
      <w:r w:rsidRPr="00DB1C9B">
        <w:t xml:space="preserve">Note: </w:t>
      </w:r>
      <w:r w:rsidR="00873653" w:rsidRPr="00DB1C9B">
        <w:t xml:space="preserve">Under </w:t>
      </w:r>
      <w:r w:rsidRPr="00DB1C9B">
        <w:t>some circumstances, the concentration of the used antibody must be adjusted (</w:t>
      </w:r>
      <w:r w:rsidR="005B27C2" w:rsidRPr="005B27C2">
        <w:rPr>
          <w:b/>
        </w:rPr>
        <w:t>T</w:t>
      </w:r>
      <w:r w:rsidRPr="005B27C2">
        <w:rPr>
          <w:b/>
        </w:rPr>
        <w:t>able 1</w:t>
      </w:r>
      <w:r w:rsidRPr="00DB1C9B">
        <w:t>).</w:t>
      </w:r>
    </w:p>
    <w:p w:rsidR="00B826F0" w:rsidRPr="00DB1C9B" w:rsidRDefault="00B826F0" w:rsidP="00DB1C9B">
      <w:pPr>
        <w:pStyle w:val="NormalWeb"/>
        <w:widowControl/>
        <w:spacing w:before="0" w:beforeAutospacing="0" w:after="0" w:afterAutospacing="0"/>
      </w:pPr>
    </w:p>
    <w:p w:rsidR="00B826F0" w:rsidRPr="00DB1C9B" w:rsidRDefault="00B826F0" w:rsidP="00DF66BB">
      <w:pPr>
        <w:pStyle w:val="NormalWeb"/>
        <w:widowControl/>
        <w:numPr>
          <w:ilvl w:val="0"/>
          <w:numId w:val="10"/>
        </w:numPr>
        <w:spacing w:before="0" w:beforeAutospacing="0" w:after="0" w:afterAutospacing="0"/>
        <w:ind w:left="0" w:firstLine="0"/>
        <w:rPr>
          <w:b/>
          <w:highlight w:val="yellow"/>
        </w:rPr>
      </w:pPr>
      <w:r w:rsidRPr="00DB1C9B">
        <w:rPr>
          <w:b/>
          <w:highlight w:val="yellow"/>
        </w:rPr>
        <w:t xml:space="preserve">Processing of the </w:t>
      </w:r>
      <w:r w:rsidR="00DF66BB">
        <w:rPr>
          <w:b/>
          <w:highlight w:val="yellow"/>
        </w:rPr>
        <w:t>S</w:t>
      </w:r>
      <w:r w:rsidRPr="00DB1C9B">
        <w:rPr>
          <w:b/>
          <w:highlight w:val="yellow"/>
        </w:rPr>
        <w:t>amples</w:t>
      </w:r>
    </w:p>
    <w:p w:rsidR="00214554" w:rsidRPr="00DB1C9B" w:rsidRDefault="00214554" w:rsidP="00DB1C9B">
      <w:pPr>
        <w:pStyle w:val="NormalWeb"/>
        <w:widowControl/>
        <w:spacing w:before="0" w:beforeAutospacing="0" w:after="0" w:afterAutospacing="0"/>
        <w:rPr>
          <w:b/>
        </w:rPr>
      </w:pPr>
    </w:p>
    <w:p w:rsidR="00A11C83" w:rsidRPr="00DB1C9B" w:rsidRDefault="00546DEA" w:rsidP="00DB1C9B">
      <w:pPr>
        <w:pStyle w:val="NormalWeb"/>
        <w:widowControl/>
        <w:spacing w:before="0" w:beforeAutospacing="0" w:after="0" w:afterAutospacing="0"/>
        <w:rPr>
          <w:szCs w:val="30"/>
        </w:rPr>
      </w:pPr>
      <w:r>
        <w:t xml:space="preserve">Note: </w:t>
      </w:r>
      <w:r w:rsidR="00B826F0" w:rsidRPr="00DB1C9B">
        <w:t xml:space="preserve">The fundamentals of this method were extensively described previously </w:t>
      </w:r>
      <w:r w:rsidR="00B826F0" w:rsidRPr="00DB1C9B">
        <w:rPr>
          <w:szCs w:val="30"/>
        </w:rPr>
        <w:t xml:space="preserve">and </w:t>
      </w:r>
      <w:r w:rsidR="0089231F">
        <w:rPr>
          <w:szCs w:val="30"/>
        </w:rPr>
        <w:t>below the protocol</w:t>
      </w:r>
      <w:r w:rsidR="00B826F0" w:rsidRPr="00DB1C9B">
        <w:rPr>
          <w:szCs w:val="30"/>
        </w:rPr>
        <w:t xml:space="preserve"> focus</w:t>
      </w:r>
      <w:r w:rsidR="0089231F">
        <w:rPr>
          <w:szCs w:val="30"/>
        </w:rPr>
        <w:t>es</w:t>
      </w:r>
      <w:r w:rsidR="00B826F0" w:rsidRPr="00DB1C9B">
        <w:rPr>
          <w:szCs w:val="30"/>
        </w:rPr>
        <w:t xml:space="preserve"> on the specific steps needed for analysis of fluorescence-labeled EVs</w:t>
      </w:r>
      <w:r w:rsidR="00A00E78" w:rsidRPr="00DB1C9B">
        <w:rPr>
          <w:szCs w:val="30"/>
        </w:rPr>
        <w:fldChar w:fldCharType="begin"/>
      </w:r>
      <w:r w:rsidR="00A00E78" w:rsidRPr="00DB1C9B">
        <w:rPr>
          <w:szCs w:val="30"/>
        </w:rPr>
        <w:instrText xml:space="preserve"> ADDIN EN.CITE &lt;EndNote&gt;&lt;Cite&gt;&lt;Author&gt;Mehdiani&lt;/Author&gt;&lt;Year&gt;2015&lt;/Year&gt;&lt;RecNum&gt;13&lt;/RecNum&gt;&lt;DisplayText&gt;&lt;style face="superscript"&gt;14&lt;/style&gt;&lt;/DisplayText&gt;&lt;record&gt;&lt;rec-number&gt;13&lt;/rec-number&gt;&lt;foreign-keys&gt;&lt;key app="EN" db-id="v0v9fd05as5f50e5zwevesvj9s9fww59dpfe" timestamp="1506373203"&gt;13&lt;/key&gt;&lt;/foreign-keys&gt;&lt;ref-type name="Journal Article"&gt;17&lt;/ref-type&gt;&lt;contributors&gt;&lt;authors&gt;&lt;author&gt;Mehdiani, A.&lt;/author&gt;&lt;author&gt;Maier, A.&lt;/author&gt;&lt;author&gt;Pinto, A.&lt;/author&gt;&lt;author&gt;Barth, M.&lt;/author&gt;&lt;author&gt;Akhyari, P.&lt;/author&gt;&lt;author&gt;Lichtenberg, A.&lt;/author&gt;&lt;/authors&gt;&lt;/contributors&gt;&lt;auth-address&gt;Research Group Experimental Surgery, Department of Cardiovascular Surgery, Medical Faculty, Heinrich-Heine-University Dusseldorf.&amp;#xD;Research Group Experimental Surgery, Department of Cardiovascular Surgery, Medical Faculty, Heinrich-Heine-University Dusseldorf; Payam.Akhyari@med.uni-duesseldorf.de.&lt;/auth-address&gt;&lt;titles&gt;&lt;title&gt;An innovative method for exosome quantification and size measurement&lt;/title&gt;&lt;secondary-title&gt;Journal of Visualized Experiments&lt;/secondary-title&gt;&lt;/titles&gt;&lt;periodical&gt;&lt;full-title&gt;Journal of Visualized Experiments&lt;/full-title&gt;&lt;/periodical&gt;&lt;pages&gt;50974&lt;/pages&gt;&lt;number&gt;95&lt;/number&gt;&lt;keywords&gt;&lt;keyword&gt;Blood Chemical Analysis/methods&lt;/keyword&gt;&lt;keyword&gt;Exosomes/*chemistry&lt;/keyword&gt;&lt;keyword&gt;Humans&lt;/keyword&gt;&lt;keyword&gt;Microscopy, Electron, Scanning&lt;/keyword&gt;&lt;keyword&gt;Nanoparticles/*analysis&lt;/keyword&gt;&lt;keyword&gt;Ultracentrifugation/*methods&lt;/keyword&gt;&lt;/keywords&gt;&lt;dates&gt;&lt;year&gt;2015&lt;/year&gt;&lt;pub-dates&gt;&lt;date&gt;Jan 17&lt;/date&gt;&lt;/pub-dates&gt;&lt;/dates&gt;&lt;isbn&gt;1940-087X (Electronic)&amp;#xD;1940-087X (Linking)&lt;/isbn&gt;&lt;accession-num&gt;25650897&lt;/accession-num&gt;&lt;urls&gt;&lt;related-urls&gt;&lt;url&gt;http://www.ncbi.nlm.nih.gov/pubmed/25650897&lt;/url&gt;&lt;/related-urls&gt;&lt;/urls&gt;&lt;custom2&gt;PMC4354536&lt;/custom2&gt;&lt;electronic-resource-num&gt;10.3791/50974&lt;/electronic-resource-num&gt;&lt;/record&gt;&lt;/Cite&gt;&lt;/EndNote&gt;</w:instrText>
      </w:r>
      <w:r w:rsidR="00A00E78" w:rsidRPr="00DB1C9B">
        <w:rPr>
          <w:szCs w:val="30"/>
        </w:rPr>
        <w:fldChar w:fldCharType="separate"/>
      </w:r>
      <w:r w:rsidR="00A00E78" w:rsidRPr="00DB1C9B">
        <w:rPr>
          <w:szCs w:val="30"/>
          <w:vertAlign w:val="superscript"/>
        </w:rPr>
        <w:t>14</w:t>
      </w:r>
      <w:r w:rsidR="00A00E78" w:rsidRPr="00DB1C9B">
        <w:rPr>
          <w:szCs w:val="30"/>
        </w:rPr>
        <w:fldChar w:fldCharType="end"/>
      </w:r>
      <w:r w:rsidR="00B826F0" w:rsidRPr="00DB1C9B">
        <w:rPr>
          <w:szCs w:val="30"/>
        </w:rPr>
        <w:t>.</w:t>
      </w:r>
      <w:r w:rsidR="00DB1C9B">
        <w:rPr>
          <w:szCs w:val="30"/>
        </w:rPr>
        <w:t xml:space="preserve"> </w:t>
      </w:r>
    </w:p>
    <w:p w:rsidR="00A11C83" w:rsidRPr="00DB1C9B" w:rsidRDefault="00A11C83" w:rsidP="00DB1C9B">
      <w:pPr>
        <w:pStyle w:val="NormalWeb"/>
        <w:widowControl/>
        <w:spacing w:before="0" w:beforeAutospacing="0" w:after="0" w:afterAutospacing="0"/>
        <w:rPr>
          <w:szCs w:val="30"/>
        </w:rPr>
      </w:pPr>
    </w:p>
    <w:p w:rsidR="00B826F0" w:rsidRPr="00336C15" w:rsidRDefault="001B6CF9" w:rsidP="00336C15">
      <w:pPr>
        <w:pStyle w:val="NormalWeb"/>
        <w:widowControl/>
        <w:numPr>
          <w:ilvl w:val="1"/>
          <w:numId w:val="15"/>
        </w:numPr>
        <w:spacing w:before="0" w:beforeAutospacing="0" w:after="0" w:afterAutospacing="0"/>
        <w:rPr>
          <w:highlight w:val="yellow"/>
        </w:rPr>
      </w:pPr>
      <w:r>
        <w:rPr>
          <w:highlight w:val="yellow"/>
        </w:rPr>
        <w:t>Perform the s</w:t>
      </w:r>
      <w:r w:rsidR="00B826F0" w:rsidRPr="00336C15">
        <w:rPr>
          <w:highlight w:val="yellow"/>
        </w:rPr>
        <w:t xml:space="preserve">tartup </w:t>
      </w:r>
      <w:r>
        <w:rPr>
          <w:highlight w:val="yellow"/>
        </w:rPr>
        <w:t>p</w:t>
      </w:r>
      <w:r w:rsidR="00B826F0" w:rsidRPr="00336C15">
        <w:rPr>
          <w:highlight w:val="yellow"/>
        </w:rPr>
        <w:t>rocedure</w:t>
      </w:r>
      <w:r>
        <w:rPr>
          <w:highlight w:val="yellow"/>
        </w:rPr>
        <w:t>.</w:t>
      </w:r>
    </w:p>
    <w:p w:rsidR="005E7297" w:rsidRPr="00DB1C9B" w:rsidRDefault="005E7297" w:rsidP="00643CD2">
      <w:pPr>
        <w:pStyle w:val="NormalWeb"/>
        <w:widowControl/>
        <w:spacing w:before="0" w:beforeAutospacing="0" w:after="0" w:afterAutospacing="0"/>
        <w:rPr>
          <w:highlight w:val="yellow"/>
        </w:rPr>
      </w:pPr>
    </w:p>
    <w:p w:rsidR="00B826F0" w:rsidRPr="00DB1C9B" w:rsidRDefault="00B826F0" w:rsidP="006C6759">
      <w:pPr>
        <w:pStyle w:val="NormalWeb"/>
        <w:widowControl/>
        <w:numPr>
          <w:ilvl w:val="2"/>
          <w:numId w:val="15"/>
        </w:numPr>
        <w:spacing w:before="0" w:beforeAutospacing="0" w:after="0" w:afterAutospacing="0"/>
        <w:ind w:left="0" w:firstLine="0"/>
        <w:rPr>
          <w:highlight w:val="yellow"/>
        </w:rPr>
      </w:pPr>
      <w:r w:rsidRPr="00DB1C9B">
        <w:rPr>
          <w:highlight w:val="yellow"/>
        </w:rPr>
        <w:t>Push the fluorescence filter into the optical path of the microscope and camera</w:t>
      </w:r>
      <w:r w:rsidR="005E7297" w:rsidRPr="00DB1C9B">
        <w:rPr>
          <w:highlight w:val="yellow"/>
        </w:rPr>
        <w:t xml:space="preserve">. </w:t>
      </w:r>
      <w:r w:rsidRPr="00DB1C9B">
        <w:rPr>
          <w:highlight w:val="yellow"/>
        </w:rPr>
        <w:t>Start the program and follow the instruction</w:t>
      </w:r>
      <w:r w:rsidR="00A11C83" w:rsidRPr="00DB1C9B">
        <w:rPr>
          <w:highlight w:val="yellow"/>
        </w:rPr>
        <w:t>s</w:t>
      </w:r>
      <w:r w:rsidRPr="00DB1C9B">
        <w:rPr>
          <w:highlight w:val="yellow"/>
        </w:rPr>
        <w:t xml:space="preserve"> on the screen for automated implementation.</w:t>
      </w:r>
    </w:p>
    <w:p w:rsidR="005E7297" w:rsidRPr="00DB1C9B" w:rsidRDefault="005E7297" w:rsidP="004740F8">
      <w:pPr>
        <w:pStyle w:val="NormalWeb"/>
        <w:widowControl/>
        <w:spacing w:before="0" w:beforeAutospacing="0" w:after="0" w:afterAutospacing="0"/>
        <w:rPr>
          <w:highlight w:val="yellow"/>
        </w:rPr>
      </w:pPr>
    </w:p>
    <w:p w:rsidR="00B826F0" w:rsidRPr="00DB1C9B" w:rsidRDefault="00B826F0" w:rsidP="00A1506C">
      <w:pPr>
        <w:pStyle w:val="NormalWeb"/>
        <w:widowControl/>
        <w:numPr>
          <w:ilvl w:val="2"/>
          <w:numId w:val="15"/>
        </w:numPr>
        <w:spacing w:before="0" w:beforeAutospacing="0" w:after="0" w:afterAutospacing="0"/>
        <w:ind w:left="0" w:firstLine="0"/>
        <w:rPr>
          <w:highlight w:val="yellow"/>
        </w:rPr>
      </w:pPr>
      <w:r w:rsidRPr="00DB1C9B">
        <w:rPr>
          <w:highlight w:val="yellow"/>
        </w:rPr>
        <w:t>Select the correct cell number (Z</w:t>
      </w:r>
      <w:bookmarkStart w:id="0" w:name="_GoBack"/>
      <w:r w:rsidRPr="00DB1C9B">
        <w:rPr>
          <w:highlight w:val="yellow"/>
        </w:rPr>
        <w:t>15</w:t>
      </w:r>
      <w:bookmarkEnd w:id="0"/>
      <w:r w:rsidRPr="00DB1C9B">
        <w:rPr>
          <w:highlight w:val="yellow"/>
        </w:rPr>
        <w:t>8_C1149_Fluor) in</w:t>
      </w:r>
      <w:r w:rsidR="00E86F6A" w:rsidRPr="00DB1C9B">
        <w:rPr>
          <w:highlight w:val="yellow"/>
        </w:rPr>
        <w:t xml:space="preserve"> the “Cell C</w:t>
      </w:r>
      <w:r w:rsidRPr="00DB1C9B">
        <w:rPr>
          <w:highlight w:val="yellow"/>
        </w:rPr>
        <w:t>heck</w:t>
      </w:r>
      <w:r w:rsidR="00E86F6A" w:rsidRPr="00DB1C9B">
        <w:rPr>
          <w:highlight w:val="yellow"/>
        </w:rPr>
        <w:t>”</w:t>
      </w:r>
      <w:r w:rsidRPr="00DB1C9B">
        <w:rPr>
          <w:highlight w:val="yellow"/>
        </w:rPr>
        <w:t xml:space="preserve"> tab (cell definition) for fluorescence measurement</w:t>
      </w:r>
      <w:r w:rsidR="005E7297" w:rsidRPr="00DB1C9B">
        <w:rPr>
          <w:highlight w:val="yellow"/>
        </w:rPr>
        <w:t xml:space="preserve">. </w:t>
      </w:r>
      <w:r w:rsidRPr="00DB1C9B">
        <w:rPr>
          <w:highlight w:val="yellow"/>
        </w:rPr>
        <w:t>Select the reference position for the optics to make sure that laser and microscope are in a common focus (</w:t>
      </w:r>
      <w:r w:rsidR="00AF155B">
        <w:rPr>
          <w:highlight w:val="yellow"/>
        </w:rPr>
        <w:t>l</w:t>
      </w:r>
      <w:r w:rsidRPr="00DB1C9B">
        <w:rPr>
          <w:highlight w:val="yellow"/>
        </w:rPr>
        <w:t>aser and microscope move to this position automatically)</w:t>
      </w:r>
      <w:r w:rsidR="005E7297" w:rsidRPr="00DB1C9B">
        <w:rPr>
          <w:highlight w:val="yellow"/>
        </w:rPr>
        <w:t>.</w:t>
      </w:r>
    </w:p>
    <w:p w:rsidR="005E7297" w:rsidRPr="00DB1C9B" w:rsidRDefault="005E7297" w:rsidP="006C6759">
      <w:pPr>
        <w:pStyle w:val="NormalWeb"/>
        <w:widowControl/>
        <w:spacing w:before="0" w:beforeAutospacing="0" w:after="0" w:afterAutospacing="0"/>
        <w:rPr>
          <w:highlight w:val="yellow"/>
        </w:rPr>
      </w:pPr>
    </w:p>
    <w:p w:rsidR="00B826F0" w:rsidRPr="00DB1C9B" w:rsidRDefault="00B826F0" w:rsidP="00A1506C">
      <w:pPr>
        <w:pStyle w:val="NormalWeb"/>
        <w:widowControl/>
        <w:numPr>
          <w:ilvl w:val="2"/>
          <w:numId w:val="15"/>
        </w:numPr>
        <w:spacing w:before="0" w:beforeAutospacing="0" w:after="0" w:afterAutospacing="0"/>
        <w:ind w:left="0" w:firstLine="0"/>
        <w:rPr>
          <w:highlight w:val="yellow"/>
        </w:rPr>
      </w:pPr>
      <w:r w:rsidRPr="00DB1C9B">
        <w:rPr>
          <w:highlight w:val="yellow"/>
        </w:rPr>
        <w:t xml:space="preserve">Flush the cell channel with a syringe filled with 10 mL </w:t>
      </w:r>
      <w:r w:rsidR="00AF155B">
        <w:rPr>
          <w:highlight w:val="yellow"/>
        </w:rPr>
        <w:t xml:space="preserve">of </w:t>
      </w:r>
      <w:r w:rsidRPr="00DB1C9B">
        <w:rPr>
          <w:highlight w:val="yellow"/>
        </w:rPr>
        <w:t xml:space="preserve">distilled water. </w:t>
      </w:r>
      <w:r w:rsidRPr="004740F8">
        <w:rPr>
          <w:highlight w:val="yellow"/>
        </w:rPr>
        <w:t>Ensure that</w:t>
      </w:r>
      <w:r w:rsidRPr="00DB1C9B">
        <w:rPr>
          <w:highlight w:val="yellow"/>
        </w:rPr>
        <w:t xml:space="preserve"> </w:t>
      </w:r>
      <w:r w:rsidRPr="004740F8">
        <w:rPr>
          <w:highlight w:val="yellow"/>
        </w:rPr>
        <w:t>the measurement cell is free of air bubbles and do not inject air bubbles into the system.</w:t>
      </w:r>
    </w:p>
    <w:p w:rsidR="005E7297" w:rsidRPr="00DB1C9B" w:rsidRDefault="005E7297" w:rsidP="00107E9D">
      <w:pPr>
        <w:pStyle w:val="NormalWeb"/>
        <w:widowControl/>
        <w:spacing w:before="0" w:beforeAutospacing="0" w:after="0" w:afterAutospacing="0"/>
        <w:rPr>
          <w:highlight w:val="yellow"/>
        </w:rPr>
      </w:pPr>
    </w:p>
    <w:p w:rsidR="00B826F0" w:rsidRPr="004740F8" w:rsidRDefault="00B826F0" w:rsidP="00A1506C">
      <w:pPr>
        <w:pStyle w:val="NormalWeb"/>
        <w:widowControl/>
        <w:numPr>
          <w:ilvl w:val="2"/>
          <w:numId w:val="15"/>
        </w:numPr>
        <w:spacing w:before="0" w:beforeAutospacing="0" w:after="0" w:afterAutospacing="0"/>
        <w:ind w:left="0" w:firstLine="0"/>
        <w:rPr>
          <w:highlight w:val="yellow"/>
        </w:rPr>
      </w:pPr>
      <w:r w:rsidRPr="00DB1C9B">
        <w:rPr>
          <w:highlight w:val="yellow"/>
        </w:rPr>
        <w:t>Prepare a calibration suspension containing uniform 200 nm sized fluorescence-labelled polystyrene particles</w:t>
      </w:r>
      <w:r w:rsidR="005E7297" w:rsidRPr="00DB1C9B">
        <w:rPr>
          <w:highlight w:val="yellow"/>
        </w:rPr>
        <w:t xml:space="preserve"> that have carboxylate groups on their surface</w:t>
      </w:r>
      <w:r w:rsidRPr="00DB1C9B">
        <w:rPr>
          <w:highlight w:val="yellow"/>
        </w:rPr>
        <w:t xml:space="preserve">. Dilute 10 </w:t>
      </w:r>
      <w:proofErr w:type="spellStart"/>
      <w:r w:rsidRPr="00DB1C9B">
        <w:rPr>
          <w:highlight w:val="yellow"/>
        </w:rPr>
        <w:t>μL</w:t>
      </w:r>
      <w:proofErr w:type="spellEnd"/>
      <w:r w:rsidRPr="00DB1C9B">
        <w:rPr>
          <w:highlight w:val="yellow"/>
        </w:rPr>
        <w:t xml:space="preserve"> of the </w:t>
      </w:r>
      <w:r w:rsidR="005E7297" w:rsidRPr="00DB1C9B">
        <w:rPr>
          <w:highlight w:val="yellow"/>
        </w:rPr>
        <w:t xml:space="preserve">particles </w:t>
      </w:r>
      <w:r w:rsidRPr="00DB1C9B">
        <w:rPr>
          <w:highlight w:val="yellow"/>
        </w:rPr>
        <w:t xml:space="preserve">with 990 </w:t>
      </w:r>
      <w:proofErr w:type="spellStart"/>
      <w:r w:rsidRPr="00DB1C9B">
        <w:rPr>
          <w:highlight w:val="yellow"/>
        </w:rPr>
        <w:t>μL</w:t>
      </w:r>
      <w:proofErr w:type="spellEnd"/>
      <w:r w:rsidRPr="00DB1C9B">
        <w:rPr>
          <w:highlight w:val="yellow"/>
        </w:rPr>
        <w:t xml:space="preserve"> distilled water. Then dilute 10 </w:t>
      </w:r>
      <w:proofErr w:type="spellStart"/>
      <w:r w:rsidRPr="00DB1C9B">
        <w:rPr>
          <w:highlight w:val="yellow"/>
        </w:rPr>
        <w:t>μL</w:t>
      </w:r>
      <w:proofErr w:type="spellEnd"/>
      <w:r w:rsidRPr="00DB1C9B">
        <w:rPr>
          <w:highlight w:val="yellow"/>
        </w:rPr>
        <w:t xml:space="preserve"> of this </w:t>
      </w:r>
      <w:r w:rsidR="005E7297" w:rsidRPr="00DB1C9B">
        <w:rPr>
          <w:highlight w:val="yellow"/>
        </w:rPr>
        <w:t xml:space="preserve">particle </w:t>
      </w:r>
      <w:r w:rsidRPr="00DB1C9B">
        <w:rPr>
          <w:highlight w:val="yellow"/>
        </w:rPr>
        <w:t xml:space="preserve">solution </w:t>
      </w:r>
      <w:r w:rsidR="005E7297" w:rsidRPr="00DB1C9B">
        <w:rPr>
          <w:highlight w:val="yellow"/>
        </w:rPr>
        <w:t xml:space="preserve">in a 15 mL tube with 10 mL </w:t>
      </w:r>
      <w:r w:rsidR="00BE2C4C">
        <w:rPr>
          <w:highlight w:val="yellow"/>
        </w:rPr>
        <w:t xml:space="preserve">of </w:t>
      </w:r>
      <w:r w:rsidRPr="00DB1C9B">
        <w:rPr>
          <w:highlight w:val="yellow"/>
        </w:rPr>
        <w:t>distilled water to obtain the required concentration.</w:t>
      </w:r>
      <w:r w:rsidR="00DB1C9B">
        <w:rPr>
          <w:highlight w:val="yellow"/>
        </w:rPr>
        <w:t xml:space="preserve"> </w:t>
      </w:r>
    </w:p>
    <w:p w:rsidR="005E7297" w:rsidRPr="004740F8" w:rsidRDefault="005E7297" w:rsidP="006C6759">
      <w:pPr>
        <w:pStyle w:val="NormalWeb"/>
        <w:widowControl/>
        <w:spacing w:before="0" w:beforeAutospacing="0" w:after="0" w:afterAutospacing="0"/>
        <w:rPr>
          <w:highlight w:val="yellow"/>
        </w:rPr>
      </w:pPr>
    </w:p>
    <w:p w:rsidR="00B826F0" w:rsidRPr="00DB1C9B" w:rsidRDefault="005E7297" w:rsidP="00A1506C">
      <w:pPr>
        <w:pStyle w:val="NormalWeb"/>
        <w:widowControl/>
        <w:numPr>
          <w:ilvl w:val="2"/>
          <w:numId w:val="15"/>
        </w:numPr>
        <w:spacing w:before="0" w:beforeAutospacing="0" w:after="0" w:afterAutospacing="0"/>
        <w:ind w:left="0" w:firstLine="0"/>
        <w:rPr>
          <w:highlight w:val="yellow"/>
        </w:rPr>
      </w:pPr>
      <w:r w:rsidRPr="00DB1C9B">
        <w:rPr>
          <w:highlight w:val="yellow"/>
        </w:rPr>
        <w:t xml:space="preserve">Inject 2.5 mL of the diluted particle solution in the cell channel and click </w:t>
      </w:r>
      <w:r w:rsidR="00A11C83" w:rsidRPr="00DB1C9B">
        <w:rPr>
          <w:highlight w:val="yellow"/>
        </w:rPr>
        <w:t>“O</w:t>
      </w:r>
      <w:r w:rsidR="00B826F0" w:rsidRPr="00DB1C9B">
        <w:rPr>
          <w:highlight w:val="yellow"/>
        </w:rPr>
        <w:t xml:space="preserve">ptimize focus” </w:t>
      </w:r>
      <w:r w:rsidRPr="00DB1C9B">
        <w:rPr>
          <w:highlight w:val="yellow"/>
        </w:rPr>
        <w:t xml:space="preserve">to adjust the camera. </w:t>
      </w:r>
    </w:p>
    <w:p w:rsidR="00B826F0" w:rsidRPr="00DB1C9B" w:rsidRDefault="00B826F0" w:rsidP="00DB1C9B">
      <w:pPr>
        <w:widowControl/>
        <w:rPr>
          <w:color w:val="auto"/>
          <w:szCs w:val="16"/>
        </w:rPr>
      </w:pPr>
    </w:p>
    <w:p w:rsidR="00B826F0" w:rsidRPr="00CC7403" w:rsidRDefault="00B826F0" w:rsidP="00CC7403">
      <w:pPr>
        <w:pStyle w:val="NormalWeb"/>
        <w:widowControl/>
        <w:numPr>
          <w:ilvl w:val="1"/>
          <w:numId w:val="15"/>
        </w:numPr>
        <w:spacing w:before="0" w:beforeAutospacing="0" w:after="0" w:afterAutospacing="0"/>
        <w:rPr>
          <w:highlight w:val="yellow"/>
        </w:rPr>
      </w:pPr>
      <w:r w:rsidRPr="00CC7403">
        <w:rPr>
          <w:highlight w:val="yellow"/>
        </w:rPr>
        <w:t xml:space="preserve"> Measure the sample</w:t>
      </w:r>
      <w:r w:rsidR="00EF24EF">
        <w:rPr>
          <w:highlight w:val="yellow"/>
        </w:rPr>
        <w:t>.</w:t>
      </w:r>
    </w:p>
    <w:p w:rsidR="003D2B87" w:rsidRPr="00DB1C9B" w:rsidRDefault="003D2B87" w:rsidP="00DB1C9B">
      <w:pPr>
        <w:pStyle w:val="NormalWeb"/>
        <w:widowControl/>
        <w:spacing w:before="0" w:beforeAutospacing="0" w:after="0" w:afterAutospacing="0"/>
        <w:rPr>
          <w:b/>
          <w:highlight w:val="yellow"/>
        </w:rPr>
      </w:pPr>
    </w:p>
    <w:p w:rsidR="00B826F0" w:rsidRPr="00E06B7F" w:rsidRDefault="00B826F0" w:rsidP="00E06B7F">
      <w:pPr>
        <w:pStyle w:val="NormalWeb"/>
        <w:widowControl/>
        <w:numPr>
          <w:ilvl w:val="2"/>
          <w:numId w:val="15"/>
        </w:numPr>
        <w:spacing w:before="0" w:beforeAutospacing="0" w:after="0" w:afterAutospacing="0"/>
        <w:ind w:left="0" w:firstLine="0"/>
        <w:rPr>
          <w:highlight w:val="yellow"/>
        </w:rPr>
      </w:pPr>
      <w:r w:rsidRPr="00E06B7F">
        <w:rPr>
          <w:highlight w:val="yellow"/>
        </w:rPr>
        <w:t xml:space="preserve">Flush the cell channel multiple times with </w:t>
      </w:r>
      <w:r w:rsidR="003D2B87" w:rsidRPr="00E06B7F">
        <w:rPr>
          <w:highlight w:val="yellow"/>
        </w:rPr>
        <w:t xml:space="preserve">a syringe filled with </w:t>
      </w:r>
      <w:r w:rsidRPr="00E06B7F">
        <w:rPr>
          <w:highlight w:val="yellow"/>
        </w:rPr>
        <w:t xml:space="preserve">10 mL </w:t>
      </w:r>
      <w:r w:rsidR="00161603">
        <w:rPr>
          <w:highlight w:val="yellow"/>
        </w:rPr>
        <w:t xml:space="preserve">of </w:t>
      </w:r>
      <w:r w:rsidRPr="00E06B7F">
        <w:rPr>
          <w:highlight w:val="yellow"/>
        </w:rPr>
        <w:t>distilled water prior to each sample measurement</w:t>
      </w:r>
      <w:r w:rsidR="003D2B87" w:rsidRPr="00E06B7F">
        <w:rPr>
          <w:highlight w:val="yellow"/>
        </w:rPr>
        <w:t xml:space="preserve">. </w:t>
      </w:r>
      <w:r w:rsidRPr="00DB1C9B">
        <w:rPr>
          <w:highlight w:val="yellow"/>
        </w:rPr>
        <w:t>Inject the stained EV suspension (prepared in s</w:t>
      </w:r>
      <w:r w:rsidR="007D043B">
        <w:rPr>
          <w:highlight w:val="yellow"/>
        </w:rPr>
        <w:t>tep</w:t>
      </w:r>
      <w:r w:rsidRPr="00DB1C9B">
        <w:rPr>
          <w:highlight w:val="yellow"/>
        </w:rPr>
        <w:t xml:space="preserve"> 2) into the cell channel</w:t>
      </w:r>
      <w:r w:rsidR="003D2B87" w:rsidRPr="00DB1C9B">
        <w:rPr>
          <w:highlight w:val="yellow"/>
        </w:rPr>
        <w:t>.</w:t>
      </w:r>
    </w:p>
    <w:p w:rsidR="003D2B87" w:rsidRPr="00E06B7F" w:rsidRDefault="003D2B87" w:rsidP="00E06B7F">
      <w:pPr>
        <w:pStyle w:val="NormalWeb"/>
        <w:widowControl/>
        <w:spacing w:before="0" w:beforeAutospacing="0" w:after="0" w:afterAutospacing="0"/>
        <w:rPr>
          <w:highlight w:val="yellow"/>
        </w:rPr>
      </w:pPr>
    </w:p>
    <w:p w:rsidR="00B826F0" w:rsidRPr="00DB1C9B" w:rsidRDefault="00B826F0" w:rsidP="00E06B7F">
      <w:pPr>
        <w:pStyle w:val="NormalWeb"/>
        <w:widowControl/>
        <w:numPr>
          <w:ilvl w:val="2"/>
          <w:numId w:val="15"/>
        </w:numPr>
        <w:spacing w:before="0" w:beforeAutospacing="0" w:after="0" w:afterAutospacing="0"/>
        <w:ind w:left="0" w:firstLine="0"/>
        <w:rPr>
          <w:highlight w:val="yellow"/>
        </w:rPr>
      </w:pPr>
      <w:r w:rsidRPr="00DB1C9B">
        <w:rPr>
          <w:highlight w:val="yellow"/>
        </w:rPr>
        <w:t>Adjust the following main camera parameters in the “Cell Check” tab in the software as needed (</w:t>
      </w:r>
      <w:r w:rsidR="00740EAA" w:rsidRPr="00740EAA">
        <w:rPr>
          <w:b/>
          <w:highlight w:val="yellow"/>
        </w:rPr>
        <w:t>T</w:t>
      </w:r>
      <w:r w:rsidRPr="00740EAA">
        <w:rPr>
          <w:b/>
          <w:highlight w:val="yellow"/>
        </w:rPr>
        <w:t>able 2</w:t>
      </w:r>
      <w:r w:rsidRPr="00DB1C9B">
        <w:rPr>
          <w:highlight w:val="yellow"/>
        </w:rPr>
        <w:t xml:space="preserve">). Use the reference position or position 0.41193 to adjust the parameters. </w:t>
      </w:r>
    </w:p>
    <w:p w:rsidR="003D2B87" w:rsidRPr="00DB1C9B" w:rsidRDefault="003D2B87" w:rsidP="00DB1C9B">
      <w:pPr>
        <w:pStyle w:val="NormalWeb"/>
        <w:widowControl/>
        <w:spacing w:before="0" w:beforeAutospacing="0" w:after="0" w:afterAutospacing="0"/>
        <w:rPr>
          <w:highlight w:val="yellow"/>
        </w:rPr>
      </w:pPr>
    </w:p>
    <w:p w:rsidR="00E668E0" w:rsidRPr="00E668E0" w:rsidRDefault="00781077" w:rsidP="009821DF">
      <w:pPr>
        <w:pStyle w:val="ListParagraph"/>
        <w:widowControl/>
        <w:numPr>
          <w:ilvl w:val="3"/>
          <w:numId w:val="15"/>
        </w:numPr>
        <w:tabs>
          <w:tab w:val="left" w:pos="810"/>
        </w:tabs>
        <w:ind w:left="0" w:firstLine="0"/>
        <w:rPr>
          <w:color w:val="auto"/>
          <w:szCs w:val="16"/>
          <w:highlight w:val="yellow"/>
        </w:rPr>
      </w:pPr>
      <w:r>
        <w:rPr>
          <w:highlight w:val="yellow"/>
        </w:rPr>
        <w:t>For s</w:t>
      </w:r>
      <w:r w:rsidR="00B826F0" w:rsidRPr="00DB1C9B">
        <w:rPr>
          <w:highlight w:val="yellow"/>
        </w:rPr>
        <w:t>ensitivity</w:t>
      </w:r>
      <w:r w:rsidR="00AE4B81">
        <w:rPr>
          <w:highlight w:val="yellow"/>
        </w:rPr>
        <w:t>, f</w:t>
      </w:r>
      <w:r w:rsidR="00B826F0" w:rsidRPr="00A165F4">
        <w:rPr>
          <w:highlight w:val="yellow"/>
        </w:rPr>
        <w:t>ind the optimal sensitivity range by clicking on the button “Number of</w:t>
      </w:r>
      <w:r w:rsidR="00B826F0" w:rsidRPr="00DB1C9B">
        <w:rPr>
          <w:color w:val="auto"/>
          <w:highlight w:val="yellow"/>
        </w:rPr>
        <w:t xml:space="preserve"> Particles </w:t>
      </w:r>
      <w:r w:rsidR="00DB1C9B" w:rsidRPr="00DB1C9B">
        <w:rPr>
          <w:i/>
          <w:color w:val="auto"/>
          <w:highlight w:val="yellow"/>
        </w:rPr>
        <w:t>vs.</w:t>
      </w:r>
      <w:r w:rsidR="00B826F0" w:rsidRPr="00DB1C9B">
        <w:rPr>
          <w:color w:val="auto"/>
          <w:highlight w:val="yellow"/>
        </w:rPr>
        <w:t xml:space="preserve"> Sensitivity” to display a curve of measured particles per screen for different sensitivity levels.</w:t>
      </w:r>
      <w:r w:rsidR="00B826F0" w:rsidRPr="00DB1C9B">
        <w:rPr>
          <w:highlight w:val="yellow"/>
        </w:rPr>
        <w:t xml:space="preserve"> </w:t>
      </w:r>
    </w:p>
    <w:p w:rsidR="00E668E0" w:rsidRDefault="00E668E0" w:rsidP="00E668E0">
      <w:pPr>
        <w:pStyle w:val="ListParagraph"/>
        <w:widowControl/>
        <w:tabs>
          <w:tab w:val="left" w:pos="810"/>
        </w:tabs>
        <w:ind w:left="0"/>
        <w:rPr>
          <w:highlight w:val="yellow"/>
        </w:rPr>
      </w:pPr>
    </w:p>
    <w:p w:rsidR="00B826F0" w:rsidRPr="00DB1C9B" w:rsidRDefault="00B826F0" w:rsidP="00E668E0">
      <w:pPr>
        <w:pStyle w:val="ListParagraph"/>
        <w:widowControl/>
        <w:tabs>
          <w:tab w:val="left" w:pos="810"/>
        </w:tabs>
        <w:ind w:left="0"/>
        <w:rPr>
          <w:color w:val="auto"/>
          <w:szCs w:val="16"/>
          <w:highlight w:val="yellow"/>
        </w:rPr>
      </w:pPr>
      <w:r w:rsidRPr="00DB1C9B">
        <w:rPr>
          <w:highlight w:val="yellow"/>
        </w:rPr>
        <w:lastRenderedPageBreak/>
        <w:t>N</w:t>
      </w:r>
      <w:r w:rsidR="00E668E0">
        <w:rPr>
          <w:highlight w:val="yellow"/>
        </w:rPr>
        <w:t>ote</w:t>
      </w:r>
      <w:r w:rsidRPr="00DB1C9B">
        <w:rPr>
          <w:highlight w:val="yellow"/>
        </w:rPr>
        <w:t xml:space="preserve">: </w:t>
      </w:r>
      <w:r w:rsidRPr="00DB1C9B">
        <w:rPr>
          <w:color w:val="auto"/>
          <w:szCs w:val="16"/>
          <w:highlight w:val="yellow"/>
        </w:rPr>
        <w:t>A higher sensitivity level allows visualization of smaller particles but also increases artifacts related to background noise.</w:t>
      </w:r>
    </w:p>
    <w:p w:rsidR="00315F6F" w:rsidRPr="00DB1C9B" w:rsidRDefault="00315F6F" w:rsidP="00DB1C9B">
      <w:pPr>
        <w:pStyle w:val="ListParagraph"/>
        <w:widowControl/>
        <w:ind w:left="0"/>
        <w:rPr>
          <w:color w:val="auto"/>
          <w:szCs w:val="16"/>
          <w:highlight w:val="yellow"/>
        </w:rPr>
      </w:pPr>
    </w:p>
    <w:p w:rsidR="00972985" w:rsidRDefault="00A64E2F" w:rsidP="00972985">
      <w:pPr>
        <w:pStyle w:val="ListParagraph"/>
        <w:widowControl/>
        <w:numPr>
          <w:ilvl w:val="3"/>
          <w:numId w:val="15"/>
        </w:numPr>
        <w:tabs>
          <w:tab w:val="left" w:pos="810"/>
        </w:tabs>
        <w:ind w:left="0" w:firstLine="0"/>
        <w:rPr>
          <w:color w:val="auto"/>
          <w:highlight w:val="yellow"/>
        </w:rPr>
      </w:pPr>
      <w:r>
        <w:rPr>
          <w:color w:val="auto"/>
          <w:highlight w:val="yellow"/>
        </w:rPr>
        <w:t>For s</w:t>
      </w:r>
      <w:r w:rsidR="003D2B87" w:rsidRPr="00DB1C9B">
        <w:rPr>
          <w:color w:val="auto"/>
          <w:highlight w:val="yellow"/>
        </w:rPr>
        <w:t>hutter</w:t>
      </w:r>
      <w:r>
        <w:rPr>
          <w:color w:val="auto"/>
          <w:highlight w:val="yellow"/>
        </w:rPr>
        <w:t>, a</w:t>
      </w:r>
      <w:r w:rsidR="003D2B87" w:rsidRPr="00DB1C9B">
        <w:rPr>
          <w:color w:val="auto"/>
          <w:highlight w:val="yellow"/>
        </w:rPr>
        <w:t xml:space="preserve">djust the </w:t>
      </w:r>
      <w:proofErr w:type="gramStart"/>
      <w:r w:rsidR="003D2B87" w:rsidRPr="00DB1C9B">
        <w:rPr>
          <w:color w:val="auto"/>
          <w:highlight w:val="yellow"/>
        </w:rPr>
        <w:t>period of time</w:t>
      </w:r>
      <w:proofErr w:type="gramEnd"/>
      <w:r w:rsidR="003D2B87" w:rsidRPr="00DB1C9B">
        <w:rPr>
          <w:color w:val="auto"/>
          <w:highlight w:val="yellow"/>
        </w:rPr>
        <w:t xml:space="preserve"> that the camera allows light to pass for a determined interval. </w:t>
      </w:r>
    </w:p>
    <w:p w:rsidR="00972985" w:rsidRDefault="00972985" w:rsidP="00972985">
      <w:pPr>
        <w:pStyle w:val="ListParagraph"/>
        <w:widowControl/>
        <w:tabs>
          <w:tab w:val="left" w:pos="810"/>
        </w:tabs>
        <w:ind w:left="0"/>
        <w:rPr>
          <w:color w:val="auto"/>
          <w:highlight w:val="yellow"/>
        </w:rPr>
      </w:pPr>
    </w:p>
    <w:p w:rsidR="00B826F0" w:rsidRPr="00972985" w:rsidRDefault="009F6D0E" w:rsidP="00972985">
      <w:pPr>
        <w:pStyle w:val="ListParagraph"/>
        <w:widowControl/>
        <w:numPr>
          <w:ilvl w:val="3"/>
          <w:numId w:val="15"/>
        </w:numPr>
        <w:tabs>
          <w:tab w:val="left" w:pos="810"/>
        </w:tabs>
        <w:ind w:left="0" w:firstLine="0"/>
        <w:rPr>
          <w:color w:val="auto"/>
          <w:highlight w:val="yellow"/>
        </w:rPr>
      </w:pPr>
      <w:r>
        <w:rPr>
          <w:color w:val="auto"/>
          <w:highlight w:val="yellow"/>
        </w:rPr>
        <w:t>For p</w:t>
      </w:r>
      <w:r w:rsidR="00B826F0" w:rsidRPr="00972985">
        <w:rPr>
          <w:color w:val="auto"/>
          <w:highlight w:val="yellow"/>
        </w:rPr>
        <w:t>ost-acquisition parameters</w:t>
      </w:r>
      <w:r>
        <w:rPr>
          <w:color w:val="auto"/>
          <w:highlight w:val="yellow"/>
        </w:rPr>
        <w:t>, c</w:t>
      </w:r>
      <w:r w:rsidR="00315F6F" w:rsidRPr="00972985">
        <w:rPr>
          <w:color w:val="auto"/>
          <w:highlight w:val="yellow"/>
        </w:rPr>
        <w:t>hoose a minimum brightness of 20</w:t>
      </w:r>
      <w:r w:rsidR="00B826F0" w:rsidRPr="00972985">
        <w:rPr>
          <w:color w:val="auto"/>
          <w:highlight w:val="yellow"/>
        </w:rPr>
        <w:t xml:space="preserve">, a minimum size of 20 </w:t>
      </w:r>
      <w:r w:rsidR="00315F6F" w:rsidRPr="00972985">
        <w:rPr>
          <w:color w:val="auto"/>
          <w:highlight w:val="yellow"/>
        </w:rPr>
        <w:t>nm</w:t>
      </w:r>
      <w:r w:rsidR="00AD26FD">
        <w:rPr>
          <w:color w:val="auto"/>
          <w:highlight w:val="yellow"/>
        </w:rPr>
        <w:t>,</w:t>
      </w:r>
      <w:r w:rsidR="00315F6F" w:rsidRPr="00972985">
        <w:rPr>
          <w:color w:val="auto"/>
          <w:highlight w:val="yellow"/>
        </w:rPr>
        <w:t xml:space="preserve"> </w:t>
      </w:r>
      <w:r w:rsidR="00B826F0" w:rsidRPr="00972985">
        <w:rPr>
          <w:color w:val="auto"/>
          <w:highlight w:val="yellow"/>
        </w:rPr>
        <w:t xml:space="preserve">and a maximum size of 500 </w:t>
      </w:r>
      <w:r w:rsidR="00315F6F" w:rsidRPr="00972985">
        <w:rPr>
          <w:color w:val="auto"/>
          <w:highlight w:val="yellow"/>
        </w:rPr>
        <w:t xml:space="preserve">nm </w:t>
      </w:r>
      <w:r w:rsidR="00B826F0" w:rsidRPr="00972985">
        <w:rPr>
          <w:color w:val="auto"/>
          <w:highlight w:val="yellow"/>
        </w:rPr>
        <w:t>for measurement.</w:t>
      </w:r>
    </w:p>
    <w:p w:rsidR="003D2B87" w:rsidRPr="00DB1C9B" w:rsidRDefault="003D2B87" w:rsidP="00DB1C9B">
      <w:pPr>
        <w:widowControl/>
        <w:rPr>
          <w:color w:val="auto"/>
          <w:highlight w:val="yellow"/>
        </w:rPr>
      </w:pPr>
    </w:p>
    <w:p w:rsidR="00B826F0" w:rsidRPr="00DB1C9B" w:rsidRDefault="00B826F0" w:rsidP="00FB2234">
      <w:pPr>
        <w:pStyle w:val="NormalWeb"/>
        <w:widowControl/>
        <w:numPr>
          <w:ilvl w:val="2"/>
          <w:numId w:val="15"/>
        </w:numPr>
        <w:spacing w:before="0" w:beforeAutospacing="0" w:after="0" w:afterAutospacing="0"/>
        <w:ind w:left="0" w:firstLine="0"/>
        <w:rPr>
          <w:highlight w:val="yellow"/>
        </w:rPr>
      </w:pPr>
      <w:r w:rsidRPr="00FB2234">
        <w:rPr>
          <w:highlight w:val="yellow"/>
        </w:rPr>
        <w:t xml:space="preserve">Note the number of detected particles counted in the field of vision from the display. The scattering bar </w:t>
      </w:r>
      <w:r w:rsidR="003D2B87" w:rsidRPr="00FB2234">
        <w:rPr>
          <w:highlight w:val="yellow"/>
        </w:rPr>
        <w:t xml:space="preserve">must </w:t>
      </w:r>
      <w:r w:rsidRPr="00FB2234">
        <w:rPr>
          <w:highlight w:val="yellow"/>
        </w:rPr>
        <w:t>be in the green to orange range (50</w:t>
      </w:r>
      <w:r w:rsidR="004D4A65">
        <w:rPr>
          <w:highlight w:val="yellow"/>
        </w:rPr>
        <w:t>-</w:t>
      </w:r>
      <w:r w:rsidRPr="00FB2234">
        <w:rPr>
          <w:highlight w:val="yellow"/>
        </w:rPr>
        <w:t>300 particles). If the scattering bar is red, the scatter will fuse individual particles and they are counted as one single particle, thus leading to false results. In such a case,</w:t>
      </w:r>
      <w:r w:rsidRPr="00DB1C9B">
        <w:rPr>
          <w:highlight w:val="yellow"/>
        </w:rPr>
        <w:t xml:space="preserve"> </w:t>
      </w:r>
      <w:r w:rsidRPr="00FB2234">
        <w:rPr>
          <w:highlight w:val="yellow"/>
        </w:rPr>
        <w:t xml:space="preserve">further dilute the sample to avoid overlapping of the particles or lower the sensitivity. </w:t>
      </w:r>
    </w:p>
    <w:p w:rsidR="003D2B87" w:rsidRPr="00DB1C9B" w:rsidRDefault="003D2B87" w:rsidP="00FB2234">
      <w:pPr>
        <w:pStyle w:val="NormalWeb"/>
        <w:widowControl/>
        <w:spacing w:before="0" w:beforeAutospacing="0" w:after="0" w:afterAutospacing="0"/>
        <w:rPr>
          <w:highlight w:val="yellow"/>
        </w:rPr>
      </w:pPr>
    </w:p>
    <w:p w:rsidR="00DD73A4" w:rsidRDefault="003D2B87" w:rsidP="00FB2234">
      <w:pPr>
        <w:pStyle w:val="NormalWeb"/>
        <w:widowControl/>
        <w:numPr>
          <w:ilvl w:val="2"/>
          <w:numId w:val="15"/>
        </w:numPr>
        <w:spacing w:before="0" w:beforeAutospacing="0" w:after="0" w:afterAutospacing="0"/>
        <w:ind w:left="0" w:firstLine="0"/>
        <w:rPr>
          <w:highlight w:val="yellow"/>
        </w:rPr>
      </w:pPr>
      <w:r w:rsidRPr="00DB1C9B">
        <w:rPr>
          <w:highlight w:val="yellow"/>
        </w:rPr>
        <w:t>Click on “</w:t>
      </w:r>
      <w:r w:rsidR="00B826F0" w:rsidRPr="00DB1C9B">
        <w:rPr>
          <w:highlight w:val="yellow"/>
        </w:rPr>
        <w:t>Check particle</w:t>
      </w:r>
      <w:r w:rsidRPr="00DB1C9B">
        <w:rPr>
          <w:highlight w:val="yellow"/>
        </w:rPr>
        <w:t xml:space="preserve"> drift at 0 V” in the “Cell Check” tab</w:t>
      </w:r>
      <w:r w:rsidR="00B826F0" w:rsidRPr="00DB1C9B">
        <w:rPr>
          <w:highlight w:val="yellow"/>
        </w:rPr>
        <w:t xml:space="preserve"> before starting the measurement.</w:t>
      </w:r>
      <w:r w:rsidR="00DB1C9B">
        <w:rPr>
          <w:highlight w:val="yellow"/>
        </w:rPr>
        <w:t xml:space="preserve"> </w:t>
      </w:r>
      <w:r w:rsidR="00B826F0" w:rsidRPr="00FB2234">
        <w:rPr>
          <w:highlight w:val="yellow"/>
        </w:rPr>
        <w:t xml:space="preserve">If the drift is higher than 5 </w:t>
      </w:r>
      <w:proofErr w:type="spellStart"/>
      <w:r w:rsidR="00B826F0" w:rsidRPr="00FB2234">
        <w:rPr>
          <w:highlight w:val="yellow"/>
        </w:rPr>
        <w:t>μm</w:t>
      </w:r>
      <w:proofErr w:type="spellEnd"/>
      <w:r w:rsidR="00B826F0" w:rsidRPr="00FB2234">
        <w:rPr>
          <w:highlight w:val="yellow"/>
        </w:rPr>
        <w:t>/</w:t>
      </w:r>
      <w:r w:rsidR="00DB1C9B" w:rsidRPr="00FB2234">
        <w:rPr>
          <w:highlight w:val="yellow"/>
        </w:rPr>
        <w:t>s</w:t>
      </w:r>
      <w:r w:rsidR="00B826F0" w:rsidRPr="00FB2234">
        <w:rPr>
          <w:highlight w:val="yellow"/>
        </w:rPr>
        <w:t>, wait until the sample stops flowing</w:t>
      </w:r>
      <w:r w:rsidR="00FB614D" w:rsidRPr="00FB614D">
        <w:rPr>
          <w:highlight w:val="yellow"/>
        </w:rPr>
        <w:t xml:space="preserve"> </w:t>
      </w:r>
      <w:r w:rsidR="00FB614D">
        <w:rPr>
          <w:highlight w:val="yellow"/>
        </w:rPr>
        <w:t>to</w:t>
      </w:r>
      <w:r w:rsidR="00FB614D" w:rsidRPr="00FB2234">
        <w:rPr>
          <w:highlight w:val="yellow"/>
        </w:rPr>
        <w:t xml:space="preserve"> continu</w:t>
      </w:r>
      <w:r w:rsidR="00FB614D">
        <w:rPr>
          <w:highlight w:val="yellow"/>
        </w:rPr>
        <w:t>e</w:t>
      </w:r>
      <w:r w:rsidR="00FB614D" w:rsidRPr="00FB2234">
        <w:rPr>
          <w:highlight w:val="yellow"/>
        </w:rPr>
        <w:t xml:space="preserve"> the measurement</w:t>
      </w:r>
      <w:r w:rsidR="00B826F0" w:rsidRPr="00FB2234">
        <w:rPr>
          <w:highlight w:val="yellow"/>
        </w:rPr>
        <w:t xml:space="preserve">. </w:t>
      </w:r>
    </w:p>
    <w:p w:rsidR="00DD73A4" w:rsidRDefault="00DD73A4" w:rsidP="00DD73A4">
      <w:pPr>
        <w:pStyle w:val="ListParagraph"/>
        <w:rPr>
          <w:highlight w:val="yellow"/>
        </w:rPr>
      </w:pPr>
    </w:p>
    <w:p w:rsidR="00B826F0" w:rsidRPr="00DB1C9B" w:rsidRDefault="00DD73A4" w:rsidP="00DD73A4">
      <w:pPr>
        <w:pStyle w:val="NormalWeb"/>
        <w:widowControl/>
        <w:spacing w:before="0" w:beforeAutospacing="0" w:after="0" w:afterAutospacing="0"/>
        <w:rPr>
          <w:highlight w:val="yellow"/>
        </w:rPr>
      </w:pPr>
      <w:r>
        <w:rPr>
          <w:highlight w:val="yellow"/>
        </w:rPr>
        <w:t xml:space="preserve">Note: </w:t>
      </w:r>
      <w:r w:rsidR="00B826F0" w:rsidRPr="00FB2234">
        <w:rPr>
          <w:highlight w:val="yellow"/>
        </w:rPr>
        <w:t xml:space="preserve">If the drift is too high at </w:t>
      </w:r>
      <w:r w:rsidR="004D4A65">
        <w:rPr>
          <w:highlight w:val="yellow"/>
        </w:rPr>
        <w:t>the beginning of</w:t>
      </w:r>
      <w:r w:rsidR="00B826F0" w:rsidRPr="00FB2234">
        <w:rPr>
          <w:highlight w:val="yellow"/>
        </w:rPr>
        <w:t xml:space="preserve"> the measurement, the repeated measurements can differ and sophisticate the results. Due to the underlying principles of NTA, a relevant drift may have an impact in the determined particle size, as calculated by the software.</w:t>
      </w:r>
    </w:p>
    <w:p w:rsidR="003D2B87" w:rsidRPr="00DB1C9B" w:rsidRDefault="003D2B87" w:rsidP="00ED12C6">
      <w:pPr>
        <w:pStyle w:val="NormalWeb"/>
        <w:widowControl/>
        <w:spacing w:before="0" w:beforeAutospacing="0" w:after="0" w:afterAutospacing="0"/>
        <w:rPr>
          <w:highlight w:val="yellow"/>
        </w:rPr>
      </w:pPr>
    </w:p>
    <w:p w:rsidR="00B826F0" w:rsidRPr="00DB1C9B" w:rsidRDefault="00B826F0" w:rsidP="00FB2234">
      <w:pPr>
        <w:pStyle w:val="NormalWeb"/>
        <w:widowControl/>
        <w:numPr>
          <w:ilvl w:val="2"/>
          <w:numId w:val="15"/>
        </w:numPr>
        <w:spacing w:before="0" w:beforeAutospacing="0" w:after="0" w:afterAutospacing="0"/>
        <w:ind w:left="0" w:firstLine="0"/>
        <w:rPr>
          <w:highlight w:val="yellow"/>
        </w:rPr>
      </w:pPr>
      <w:r w:rsidRPr="00FB2234">
        <w:rPr>
          <w:highlight w:val="yellow"/>
        </w:rPr>
        <w:t>Click on “Run Video Acquisition” in the “Measurement” tab. Select the number of experiments (3</w:t>
      </w:r>
      <w:r w:rsidR="00574473">
        <w:rPr>
          <w:highlight w:val="yellow"/>
        </w:rPr>
        <w:t>-</w:t>
      </w:r>
      <w:r w:rsidRPr="00FB2234">
        <w:rPr>
          <w:highlight w:val="yellow"/>
        </w:rPr>
        <w:t>5) and the time delay between them (0 min).</w:t>
      </w:r>
    </w:p>
    <w:p w:rsidR="003D2B87" w:rsidRPr="00DB1C9B" w:rsidRDefault="003D2B87" w:rsidP="00ED12C6">
      <w:pPr>
        <w:pStyle w:val="NormalWeb"/>
        <w:widowControl/>
        <w:spacing w:before="0" w:beforeAutospacing="0" w:after="0" w:afterAutospacing="0"/>
        <w:rPr>
          <w:highlight w:val="yellow"/>
        </w:rPr>
      </w:pPr>
    </w:p>
    <w:p w:rsidR="00B826F0" w:rsidRPr="00DB1C9B" w:rsidRDefault="00B826F0" w:rsidP="00FB2234">
      <w:pPr>
        <w:pStyle w:val="NormalWeb"/>
        <w:widowControl/>
        <w:numPr>
          <w:ilvl w:val="2"/>
          <w:numId w:val="15"/>
        </w:numPr>
        <w:spacing w:before="0" w:beforeAutospacing="0" w:after="0" w:afterAutospacing="0"/>
        <w:ind w:left="0" w:firstLine="0"/>
        <w:rPr>
          <w:highlight w:val="yellow"/>
        </w:rPr>
      </w:pPr>
      <w:r w:rsidRPr="00DB1C9B">
        <w:rPr>
          <w:highlight w:val="yellow"/>
        </w:rPr>
        <w:t xml:space="preserve">Define the number of (individual </w:t>
      </w:r>
      <w:proofErr w:type="spellStart"/>
      <w:r w:rsidRPr="00DB1C9B">
        <w:rPr>
          <w:highlight w:val="yellow"/>
        </w:rPr>
        <w:t>subvolume</w:t>
      </w:r>
      <w:proofErr w:type="spellEnd"/>
      <w:r w:rsidR="00574473">
        <w:rPr>
          <w:highlight w:val="yellow"/>
        </w:rPr>
        <w:t>-</w:t>
      </w:r>
      <w:r w:rsidRPr="00DB1C9B">
        <w:rPr>
          <w:highlight w:val="yellow"/>
        </w:rPr>
        <w:t>) positions (11) and the number of (measurement) cycles (10) at each measurement position</w:t>
      </w:r>
      <w:r w:rsidRPr="00FB2234">
        <w:rPr>
          <w:highlight w:val="yellow"/>
        </w:rPr>
        <w:t>, where particles should be analyzed</w:t>
      </w:r>
    </w:p>
    <w:p w:rsidR="003D2B87" w:rsidRPr="00DB1C9B" w:rsidRDefault="003D2B87" w:rsidP="00ED12C6">
      <w:pPr>
        <w:pStyle w:val="NormalWeb"/>
        <w:widowControl/>
        <w:spacing w:before="0" w:beforeAutospacing="0" w:after="0" w:afterAutospacing="0"/>
        <w:rPr>
          <w:highlight w:val="yellow"/>
        </w:rPr>
      </w:pPr>
    </w:p>
    <w:p w:rsidR="00B826F0" w:rsidRPr="00DB1C9B" w:rsidRDefault="00B826F0" w:rsidP="00FB2234">
      <w:pPr>
        <w:pStyle w:val="NormalWeb"/>
        <w:widowControl/>
        <w:numPr>
          <w:ilvl w:val="2"/>
          <w:numId w:val="15"/>
        </w:numPr>
        <w:spacing w:before="0" w:beforeAutospacing="0" w:after="0" w:afterAutospacing="0"/>
        <w:ind w:left="0" w:firstLine="0"/>
        <w:rPr>
          <w:highlight w:val="yellow"/>
        </w:rPr>
      </w:pPr>
      <w:r w:rsidRPr="00DB1C9B">
        <w:rPr>
          <w:highlight w:val="yellow"/>
        </w:rPr>
        <w:t>Select a folder, create a new file name</w:t>
      </w:r>
      <w:r w:rsidR="00B80348">
        <w:rPr>
          <w:highlight w:val="yellow"/>
        </w:rPr>
        <w:t>,</w:t>
      </w:r>
      <w:r w:rsidRPr="00DB1C9B">
        <w:rPr>
          <w:highlight w:val="yellow"/>
        </w:rPr>
        <w:t xml:space="preserve"> and click “OK” </w:t>
      </w:r>
      <w:r w:rsidRPr="00FB2234">
        <w:rPr>
          <w:highlight w:val="yellow"/>
        </w:rPr>
        <w:t>to start the measurement.</w:t>
      </w:r>
    </w:p>
    <w:p w:rsidR="00B826F0" w:rsidRPr="00DB1C9B" w:rsidRDefault="00B826F0" w:rsidP="00DB1C9B">
      <w:pPr>
        <w:pStyle w:val="NormalWeb"/>
        <w:widowControl/>
        <w:spacing w:before="0" w:beforeAutospacing="0" w:after="0" w:afterAutospacing="0"/>
        <w:rPr>
          <w:b/>
        </w:rPr>
      </w:pPr>
    </w:p>
    <w:p w:rsidR="00B826F0" w:rsidRPr="00DB1C9B" w:rsidRDefault="00B826F0" w:rsidP="00336C15">
      <w:pPr>
        <w:pStyle w:val="NormalWeb"/>
        <w:widowControl/>
        <w:numPr>
          <w:ilvl w:val="0"/>
          <w:numId w:val="15"/>
        </w:numPr>
        <w:spacing w:before="0" w:beforeAutospacing="0" w:after="0" w:afterAutospacing="0"/>
        <w:ind w:left="0" w:firstLine="0"/>
        <w:rPr>
          <w:b/>
          <w:highlight w:val="yellow"/>
        </w:rPr>
      </w:pPr>
      <w:r w:rsidRPr="00DB1C9B">
        <w:rPr>
          <w:b/>
          <w:highlight w:val="yellow"/>
        </w:rPr>
        <w:t>Interpretation of the Results</w:t>
      </w:r>
    </w:p>
    <w:p w:rsidR="00E86F6A" w:rsidRPr="00DB1C9B" w:rsidRDefault="00E86F6A" w:rsidP="00DB1C9B">
      <w:pPr>
        <w:pStyle w:val="NormalWeb"/>
        <w:widowControl/>
        <w:spacing w:before="0" w:beforeAutospacing="0" w:after="0" w:afterAutospacing="0"/>
        <w:rPr>
          <w:b/>
          <w:highlight w:val="yellow"/>
        </w:rPr>
      </w:pPr>
    </w:p>
    <w:p w:rsidR="00B826F0" w:rsidRDefault="009436BC" w:rsidP="00646754">
      <w:pPr>
        <w:pStyle w:val="NormalWeb"/>
        <w:widowControl/>
        <w:numPr>
          <w:ilvl w:val="1"/>
          <w:numId w:val="15"/>
        </w:numPr>
        <w:spacing w:before="0" w:beforeAutospacing="0" w:after="0" w:afterAutospacing="0"/>
        <w:ind w:left="0" w:firstLine="0"/>
        <w:rPr>
          <w:highlight w:val="yellow"/>
        </w:rPr>
      </w:pPr>
      <w:r w:rsidRPr="00825600">
        <w:rPr>
          <w:highlight w:val="yellow"/>
        </w:rPr>
        <w:t xml:space="preserve">View the results and parameters on the “Analysis” tab after </w:t>
      </w:r>
      <w:r w:rsidR="00B826F0" w:rsidRPr="00825600">
        <w:rPr>
          <w:highlight w:val="yellow"/>
        </w:rPr>
        <w:t>the measurement</w:t>
      </w:r>
      <w:r w:rsidRPr="00825600">
        <w:rPr>
          <w:highlight w:val="yellow"/>
        </w:rPr>
        <w:t xml:space="preserve">. </w:t>
      </w:r>
      <w:r w:rsidR="00072730" w:rsidRPr="00825600">
        <w:rPr>
          <w:highlight w:val="yellow"/>
        </w:rPr>
        <w:t>Check t</w:t>
      </w:r>
      <w:r w:rsidR="00B826F0" w:rsidRPr="00825600">
        <w:rPr>
          <w:highlight w:val="yellow"/>
        </w:rPr>
        <w:t xml:space="preserve">he following parameters </w:t>
      </w:r>
      <w:r w:rsidR="00072730" w:rsidRPr="00825600">
        <w:rPr>
          <w:highlight w:val="yellow"/>
        </w:rPr>
        <w:t>after the</w:t>
      </w:r>
      <w:r w:rsidR="00B826F0" w:rsidRPr="00825600">
        <w:rPr>
          <w:highlight w:val="yellow"/>
        </w:rPr>
        <w:t xml:space="preserve"> analysis</w:t>
      </w:r>
      <w:r w:rsidR="00072730" w:rsidRPr="00825600">
        <w:rPr>
          <w:highlight w:val="yellow"/>
        </w:rPr>
        <w:t xml:space="preserve"> before cleaning the cell channel:</w:t>
      </w:r>
      <w:r w:rsidR="00825600" w:rsidRPr="00825600">
        <w:rPr>
          <w:highlight w:val="yellow"/>
        </w:rPr>
        <w:t xml:space="preserve"> a</w:t>
      </w:r>
      <w:r w:rsidR="00B826F0" w:rsidRPr="00825600">
        <w:rPr>
          <w:highlight w:val="yellow"/>
        </w:rPr>
        <w:t>verage number of particles per position</w:t>
      </w:r>
      <w:r w:rsidR="00825600" w:rsidRPr="00825600">
        <w:rPr>
          <w:highlight w:val="yellow"/>
        </w:rPr>
        <w:t>, t</w:t>
      </w:r>
      <w:r w:rsidR="00B826F0" w:rsidRPr="00825600">
        <w:rPr>
          <w:highlight w:val="yellow"/>
        </w:rPr>
        <w:t>otal number of traced particles and particle concentration</w:t>
      </w:r>
      <w:r w:rsidR="00825600" w:rsidRPr="00825600">
        <w:rPr>
          <w:highlight w:val="yellow"/>
        </w:rPr>
        <w:t>, t</w:t>
      </w:r>
      <w:r w:rsidR="00B826F0" w:rsidRPr="00825600">
        <w:rPr>
          <w:highlight w:val="yellow"/>
        </w:rPr>
        <w:t>he distribution width of the particles (</w:t>
      </w:r>
      <w:r w:rsidR="00970C68">
        <w:rPr>
          <w:highlight w:val="yellow"/>
        </w:rPr>
        <w:t>x</w:t>
      </w:r>
      <w:r w:rsidR="00B826F0" w:rsidRPr="00825600">
        <w:rPr>
          <w:highlight w:val="yellow"/>
        </w:rPr>
        <w:t xml:space="preserve">10, </w:t>
      </w:r>
      <w:r w:rsidR="00970C68">
        <w:rPr>
          <w:highlight w:val="yellow"/>
        </w:rPr>
        <w:t>x</w:t>
      </w:r>
      <w:r w:rsidR="00B826F0" w:rsidRPr="00825600">
        <w:rPr>
          <w:highlight w:val="yellow"/>
        </w:rPr>
        <w:t>50</w:t>
      </w:r>
      <w:r w:rsidR="00970C68">
        <w:rPr>
          <w:highlight w:val="yellow"/>
        </w:rPr>
        <w:t>,</w:t>
      </w:r>
      <w:r w:rsidR="00B826F0" w:rsidRPr="00825600">
        <w:rPr>
          <w:highlight w:val="yellow"/>
        </w:rPr>
        <w:t xml:space="preserve"> and </w:t>
      </w:r>
      <w:r w:rsidR="00970C68">
        <w:rPr>
          <w:highlight w:val="yellow"/>
        </w:rPr>
        <w:t>x</w:t>
      </w:r>
      <w:r w:rsidR="00B826F0" w:rsidRPr="00825600">
        <w:rPr>
          <w:highlight w:val="yellow"/>
        </w:rPr>
        <w:t>90 values)</w:t>
      </w:r>
      <w:r w:rsidR="00825600" w:rsidRPr="00825600">
        <w:rPr>
          <w:highlight w:val="yellow"/>
        </w:rPr>
        <w:t xml:space="preserve">, </w:t>
      </w:r>
      <w:r w:rsidR="00825600">
        <w:rPr>
          <w:highlight w:val="yellow"/>
        </w:rPr>
        <w:t>v</w:t>
      </w:r>
      <w:r w:rsidR="00B826F0" w:rsidRPr="00825600">
        <w:rPr>
          <w:highlight w:val="yellow"/>
        </w:rPr>
        <w:t>alue of mean and standard deviation</w:t>
      </w:r>
      <w:r w:rsidR="00825600">
        <w:rPr>
          <w:highlight w:val="yellow"/>
        </w:rPr>
        <w:t>.</w:t>
      </w:r>
      <w:r w:rsidR="00610BD3">
        <w:rPr>
          <w:highlight w:val="yellow"/>
        </w:rPr>
        <w:t xml:space="preserve"> </w:t>
      </w:r>
      <w:r w:rsidR="00B521D5">
        <w:rPr>
          <w:highlight w:val="yellow"/>
        </w:rPr>
        <w:t>R</w:t>
      </w:r>
      <w:r w:rsidR="00610BD3" w:rsidRPr="00825600">
        <w:rPr>
          <w:highlight w:val="yellow"/>
        </w:rPr>
        <w:t>epeat the measurement of the sample if required</w:t>
      </w:r>
      <w:r w:rsidR="0060787F">
        <w:rPr>
          <w:highlight w:val="yellow"/>
        </w:rPr>
        <w:t>.</w:t>
      </w:r>
    </w:p>
    <w:p w:rsidR="009D65AF" w:rsidRPr="00825600" w:rsidRDefault="009D65AF" w:rsidP="009D65AF">
      <w:pPr>
        <w:pStyle w:val="NormalWeb"/>
        <w:widowControl/>
        <w:spacing w:before="0" w:beforeAutospacing="0" w:after="0" w:afterAutospacing="0"/>
        <w:rPr>
          <w:highlight w:val="yellow"/>
        </w:rPr>
      </w:pPr>
    </w:p>
    <w:p w:rsidR="00E86F6A" w:rsidRPr="007C1312" w:rsidRDefault="000325A3" w:rsidP="00DB1C9B">
      <w:pPr>
        <w:pStyle w:val="NormalWeb"/>
        <w:widowControl/>
        <w:spacing w:before="0" w:beforeAutospacing="0" w:after="0" w:afterAutospacing="0"/>
      </w:pPr>
      <w:r w:rsidRPr="007C1312">
        <w:t xml:space="preserve">Note: The results are also saved as </w:t>
      </w:r>
      <w:r w:rsidR="00D4223D">
        <w:t xml:space="preserve">a </w:t>
      </w:r>
      <w:r w:rsidR="00146F1E">
        <w:t>.</w:t>
      </w:r>
      <w:r w:rsidRPr="007C1312">
        <w:t xml:space="preserve">pdf </w:t>
      </w:r>
      <w:r w:rsidR="00D4223D">
        <w:t>or</w:t>
      </w:r>
      <w:r w:rsidRPr="007C1312">
        <w:t xml:space="preserve"> </w:t>
      </w:r>
      <w:r w:rsidR="00D4223D">
        <w:t>.</w:t>
      </w:r>
      <w:r w:rsidRPr="007C1312">
        <w:t>txt file.</w:t>
      </w:r>
    </w:p>
    <w:p w:rsidR="001A679A" w:rsidRDefault="001A679A" w:rsidP="001A679A">
      <w:pPr>
        <w:pStyle w:val="NormalWeb"/>
        <w:widowControl/>
        <w:spacing w:before="0" w:beforeAutospacing="0" w:after="0" w:afterAutospacing="0"/>
      </w:pPr>
    </w:p>
    <w:p w:rsidR="00B826F0" w:rsidRPr="00DB1C9B" w:rsidRDefault="009F2030" w:rsidP="007229F9">
      <w:pPr>
        <w:pStyle w:val="NormalWeb"/>
        <w:widowControl/>
        <w:numPr>
          <w:ilvl w:val="1"/>
          <w:numId w:val="15"/>
        </w:numPr>
        <w:spacing w:before="0" w:beforeAutospacing="0" w:after="0" w:afterAutospacing="0"/>
        <w:ind w:left="0" w:firstLine="0"/>
      </w:pPr>
      <w:r w:rsidRPr="00DB1C9B">
        <w:t>Click on “Analysis” tab to v</w:t>
      </w:r>
      <w:r w:rsidR="009436BC" w:rsidRPr="00DB1C9B">
        <w:t>iew t</w:t>
      </w:r>
      <w:r w:rsidR="00B826F0" w:rsidRPr="00DB1C9B">
        <w:t>he graph calculated after the measurement</w:t>
      </w:r>
      <w:r w:rsidRPr="00DB1C9B">
        <w:t>,</w:t>
      </w:r>
      <w:r w:rsidR="00B826F0" w:rsidRPr="00DB1C9B">
        <w:t xml:space="preserve"> </w:t>
      </w:r>
      <w:r w:rsidRPr="00DB1C9B">
        <w:t>which</w:t>
      </w:r>
      <w:r w:rsidR="009436BC" w:rsidRPr="00DB1C9B">
        <w:t xml:space="preserve"> </w:t>
      </w:r>
      <w:r w:rsidR="00B826F0" w:rsidRPr="00DB1C9B">
        <w:t>show</w:t>
      </w:r>
      <w:r w:rsidR="00072730" w:rsidRPr="00DB1C9B">
        <w:t>s</w:t>
      </w:r>
      <w:r w:rsidR="00B826F0" w:rsidRPr="00DB1C9B">
        <w:t xml:space="preserve"> the distribution of </w:t>
      </w:r>
      <w:r w:rsidRPr="00DB1C9B">
        <w:t xml:space="preserve">the detected </w:t>
      </w:r>
      <w:r w:rsidR="00B826F0" w:rsidRPr="00DB1C9B">
        <w:t>particles by size</w:t>
      </w:r>
      <w:r w:rsidR="009436BC" w:rsidRPr="00DB1C9B">
        <w:t xml:space="preserve">. Click on “Display” in the “Analysis” tab </w:t>
      </w:r>
      <w:r w:rsidR="00B826F0" w:rsidRPr="00DB1C9B">
        <w:t>and</w:t>
      </w:r>
      <w:r w:rsidRPr="00DB1C9B">
        <w:t xml:space="preserve"> use the icons to</w:t>
      </w:r>
      <w:r w:rsidR="00B826F0" w:rsidRPr="00DB1C9B">
        <w:t xml:space="preserve"> adjust </w:t>
      </w:r>
      <w:r w:rsidRPr="00DB1C9B">
        <w:t xml:space="preserve">and change the graph settings </w:t>
      </w:r>
      <w:r w:rsidR="00B826F0" w:rsidRPr="00DB1C9B">
        <w:t xml:space="preserve">for </w:t>
      </w:r>
      <w:proofErr w:type="gramStart"/>
      <w:r w:rsidR="00B826F0" w:rsidRPr="00DB1C9B">
        <w:t>particular requirements</w:t>
      </w:r>
      <w:proofErr w:type="gramEnd"/>
      <w:r w:rsidR="00B826F0" w:rsidRPr="00DB1C9B">
        <w:t xml:space="preserve">. </w:t>
      </w:r>
    </w:p>
    <w:p w:rsidR="00315F6F" w:rsidRPr="00DB1C9B" w:rsidRDefault="00315F6F" w:rsidP="00DB1C9B">
      <w:pPr>
        <w:pStyle w:val="NormalWeb"/>
        <w:widowControl/>
        <w:spacing w:before="0" w:beforeAutospacing="0" w:after="0" w:afterAutospacing="0"/>
        <w:rPr>
          <w:b/>
        </w:rPr>
      </w:pPr>
    </w:p>
    <w:p w:rsidR="00B826F0" w:rsidRPr="00DF66BB" w:rsidRDefault="00B826F0" w:rsidP="00336C15">
      <w:pPr>
        <w:pStyle w:val="NormalWeb"/>
        <w:widowControl/>
        <w:numPr>
          <w:ilvl w:val="0"/>
          <w:numId w:val="15"/>
        </w:numPr>
        <w:spacing w:before="0" w:beforeAutospacing="0" w:after="0" w:afterAutospacing="0"/>
        <w:ind w:left="0" w:firstLine="0"/>
        <w:rPr>
          <w:b/>
        </w:rPr>
      </w:pPr>
      <w:r w:rsidRPr="00DF66BB">
        <w:rPr>
          <w:b/>
        </w:rPr>
        <w:t xml:space="preserve">Validation </w:t>
      </w:r>
      <w:r w:rsidR="00DB1C9B" w:rsidRPr="00B7595B">
        <w:rPr>
          <w:b/>
          <w:i/>
        </w:rPr>
        <w:t>via</w:t>
      </w:r>
      <w:r w:rsidRPr="00DF66BB">
        <w:rPr>
          <w:b/>
        </w:rPr>
        <w:t xml:space="preserve"> EV </w:t>
      </w:r>
      <w:r w:rsidR="002D5710">
        <w:rPr>
          <w:b/>
        </w:rPr>
        <w:t>D</w:t>
      </w:r>
      <w:r w:rsidRPr="00DF66BB">
        <w:rPr>
          <w:b/>
        </w:rPr>
        <w:t xml:space="preserve">etection by Western </w:t>
      </w:r>
      <w:r w:rsidR="00526A1D">
        <w:rPr>
          <w:b/>
        </w:rPr>
        <w:t>B</w:t>
      </w:r>
      <w:r w:rsidR="00526A1D" w:rsidRPr="00DF66BB">
        <w:rPr>
          <w:b/>
        </w:rPr>
        <w:t>lot</w:t>
      </w:r>
      <w:r w:rsidR="00526A1D">
        <w:rPr>
          <w:b/>
        </w:rPr>
        <w:t>ting</w:t>
      </w:r>
    </w:p>
    <w:p w:rsidR="00223695" w:rsidRPr="00DB1C9B" w:rsidRDefault="00223695" w:rsidP="00DB1C9B">
      <w:pPr>
        <w:pStyle w:val="NormalWeb"/>
        <w:widowControl/>
        <w:spacing w:before="0" w:beforeAutospacing="0" w:after="0" w:afterAutospacing="0"/>
        <w:rPr>
          <w:b/>
        </w:rPr>
      </w:pPr>
    </w:p>
    <w:p w:rsidR="00B826F0" w:rsidRPr="00DB1C9B" w:rsidRDefault="00B826F0" w:rsidP="003E37C8">
      <w:pPr>
        <w:pStyle w:val="NormalWeb"/>
        <w:widowControl/>
        <w:numPr>
          <w:ilvl w:val="1"/>
          <w:numId w:val="15"/>
        </w:numPr>
        <w:spacing w:before="0" w:beforeAutospacing="0" w:after="0" w:afterAutospacing="0"/>
        <w:ind w:left="0" w:firstLine="0"/>
      </w:pPr>
      <w:r w:rsidRPr="003E37C8">
        <w:t>Dissolve the EV pellet (prepared in s</w:t>
      </w:r>
      <w:r w:rsidR="00485E58">
        <w:t>tep</w:t>
      </w:r>
      <w:r w:rsidRPr="003E37C8">
        <w:t xml:space="preserve"> 1) in RIPA</w:t>
      </w:r>
      <w:r w:rsidR="00167D81" w:rsidRPr="003E37C8">
        <w:t xml:space="preserve"> lysis and extraction buffer, pipette thoroughly and incubate on ice for 30 min. Centrifuge the sample at </w:t>
      </w:r>
      <w:r w:rsidR="00167D81" w:rsidRPr="00DB1C9B">
        <w:t>8,000 x g for 10 min at 4</w:t>
      </w:r>
      <w:r w:rsidR="00E02DDD">
        <w:t xml:space="preserve"> </w:t>
      </w:r>
      <w:r w:rsidR="00167D81" w:rsidRPr="00DB1C9B">
        <w:t xml:space="preserve">°C </w:t>
      </w:r>
      <w:r w:rsidR="00167D81" w:rsidRPr="003E37C8">
        <w:t xml:space="preserve">to clarify the lysate and transfer the supernatant to a new tube. </w:t>
      </w:r>
    </w:p>
    <w:p w:rsidR="00223695" w:rsidRPr="00DB1C9B" w:rsidRDefault="00223695" w:rsidP="003E37C8">
      <w:pPr>
        <w:pStyle w:val="NormalWeb"/>
        <w:widowControl/>
        <w:spacing w:before="0" w:beforeAutospacing="0" w:after="0" w:afterAutospacing="0"/>
      </w:pPr>
    </w:p>
    <w:p w:rsidR="005147CD" w:rsidRPr="003E37C8" w:rsidRDefault="00B826F0" w:rsidP="003E37C8">
      <w:pPr>
        <w:pStyle w:val="NormalWeb"/>
        <w:widowControl/>
        <w:numPr>
          <w:ilvl w:val="1"/>
          <w:numId w:val="15"/>
        </w:numPr>
        <w:spacing w:before="0" w:beforeAutospacing="0" w:after="0" w:afterAutospacing="0"/>
        <w:ind w:left="0" w:firstLine="0"/>
      </w:pPr>
      <w:r w:rsidRPr="003E37C8">
        <w:t xml:space="preserve">Measure the total protein by </w:t>
      </w:r>
      <w:r w:rsidR="00E02DDD">
        <w:t xml:space="preserve">a </w:t>
      </w:r>
      <w:r w:rsidRPr="003E37C8">
        <w:t>Lowry protein assay</w:t>
      </w:r>
      <w:r w:rsidR="007908DA" w:rsidRPr="003E37C8">
        <w:t xml:space="preserve"> kit</w:t>
      </w:r>
      <w:r w:rsidR="007066DC" w:rsidRPr="003E37C8">
        <w:t xml:space="preserve">. Dilute </w:t>
      </w:r>
      <w:r w:rsidR="004D181A" w:rsidRPr="003E37C8">
        <w:t xml:space="preserve">1 </w:t>
      </w:r>
      <w:proofErr w:type="spellStart"/>
      <w:r w:rsidR="00E46B29" w:rsidRPr="00DB1C9B">
        <w:t>μL</w:t>
      </w:r>
      <w:proofErr w:type="spellEnd"/>
      <w:r w:rsidR="007066DC" w:rsidRPr="003E37C8">
        <w:t xml:space="preserve"> of the isolated EV suspension with 49 </w:t>
      </w:r>
      <w:proofErr w:type="spellStart"/>
      <w:r w:rsidR="00E46B29" w:rsidRPr="00DB1C9B">
        <w:t>μL</w:t>
      </w:r>
      <w:proofErr w:type="spellEnd"/>
      <w:r w:rsidR="007066DC" w:rsidRPr="003E37C8">
        <w:t xml:space="preserve"> </w:t>
      </w:r>
      <w:r w:rsidR="00C437C3">
        <w:t xml:space="preserve">of </w:t>
      </w:r>
      <w:r w:rsidR="007066DC" w:rsidRPr="003E37C8">
        <w:t>RIPA buffer</w:t>
      </w:r>
      <w:r w:rsidR="007908DA" w:rsidRPr="003E37C8">
        <w:t xml:space="preserve"> and</w:t>
      </w:r>
      <w:r w:rsidR="007066DC" w:rsidRPr="003E37C8">
        <w:t xml:space="preserve"> </w:t>
      </w:r>
      <w:r w:rsidR="007908DA" w:rsidRPr="003E37C8">
        <w:t xml:space="preserve">use </w:t>
      </w:r>
      <w:r w:rsidR="00741CD5" w:rsidRPr="003E37C8">
        <w:t xml:space="preserve">5 </w:t>
      </w:r>
      <w:proofErr w:type="spellStart"/>
      <w:r w:rsidR="00E46B29" w:rsidRPr="00DB1C9B">
        <w:t>μL</w:t>
      </w:r>
      <w:proofErr w:type="spellEnd"/>
      <w:r w:rsidR="007908DA" w:rsidRPr="003E37C8">
        <w:t xml:space="preserve"> in triplicates for analysis. Dilute the EV suspension </w:t>
      </w:r>
      <w:r w:rsidR="0087351C" w:rsidRPr="003E37C8">
        <w:t xml:space="preserve">with </w:t>
      </w:r>
      <w:r w:rsidR="00741CD5" w:rsidRPr="003E37C8">
        <w:t>2</w:t>
      </w:r>
      <w:r w:rsidR="0087351C" w:rsidRPr="003E37C8">
        <w:t xml:space="preserve">x </w:t>
      </w:r>
      <w:proofErr w:type="spellStart"/>
      <w:r w:rsidR="0087351C" w:rsidRPr="003E37C8">
        <w:t>Laemmli</w:t>
      </w:r>
      <w:proofErr w:type="spellEnd"/>
      <w:r w:rsidR="0087351C" w:rsidRPr="003E37C8">
        <w:t xml:space="preserve"> loading buffer </w:t>
      </w:r>
      <w:r w:rsidR="007908DA" w:rsidRPr="003E37C8">
        <w:t xml:space="preserve">to a final concentration of 2 </w:t>
      </w:r>
      <w:r w:rsidR="004D181A" w:rsidRPr="003E37C8">
        <w:t>µg/</w:t>
      </w:r>
      <w:proofErr w:type="spellStart"/>
      <w:r w:rsidR="00E46B29" w:rsidRPr="00DB1C9B">
        <w:t>μL</w:t>
      </w:r>
      <w:proofErr w:type="spellEnd"/>
      <w:r w:rsidR="004D181A" w:rsidRPr="003E37C8">
        <w:t xml:space="preserve"> </w:t>
      </w:r>
      <w:r w:rsidR="005147CD" w:rsidRPr="003E37C8">
        <w:t>and heat for 10 min at 95</w:t>
      </w:r>
      <w:r w:rsidR="00DA27B9">
        <w:t xml:space="preserve"> </w:t>
      </w:r>
      <w:r w:rsidR="005147CD" w:rsidRPr="003E37C8">
        <w:t xml:space="preserve">°C. </w:t>
      </w:r>
    </w:p>
    <w:p w:rsidR="005147CD" w:rsidRPr="003E37C8" w:rsidRDefault="005147CD" w:rsidP="003E37C8">
      <w:pPr>
        <w:pStyle w:val="NormalWeb"/>
        <w:widowControl/>
        <w:spacing w:before="0" w:beforeAutospacing="0" w:after="0" w:afterAutospacing="0"/>
      </w:pPr>
    </w:p>
    <w:p w:rsidR="0087351C" w:rsidRPr="003E37C8" w:rsidRDefault="005147CD" w:rsidP="003E37C8">
      <w:pPr>
        <w:pStyle w:val="NormalWeb"/>
        <w:widowControl/>
        <w:numPr>
          <w:ilvl w:val="1"/>
          <w:numId w:val="15"/>
        </w:numPr>
        <w:spacing w:before="0" w:beforeAutospacing="0" w:after="0" w:afterAutospacing="0"/>
        <w:ind w:left="0" w:firstLine="0"/>
      </w:pPr>
      <w:r w:rsidRPr="003E37C8">
        <w:t>L</w:t>
      </w:r>
      <w:r w:rsidR="004D181A" w:rsidRPr="003E37C8">
        <w:t xml:space="preserve">oad </w:t>
      </w:r>
      <w:r w:rsidR="00B826F0" w:rsidRPr="003E37C8">
        <w:t xml:space="preserve">20 </w:t>
      </w:r>
      <w:proofErr w:type="spellStart"/>
      <w:r w:rsidR="00B826F0" w:rsidRPr="003E37C8">
        <w:t>μg</w:t>
      </w:r>
      <w:proofErr w:type="spellEnd"/>
      <w:r w:rsidR="00B826F0" w:rsidRPr="003E37C8">
        <w:t xml:space="preserve"> of protein per well.</w:t>
      </w:r>
      <w:r w:rsidRPr="003E37C8">
        <w:t xml:space="preserve"> </w:t>
      </w:r>
      <w:r w:rsidR="00B826F0" w:rsidRPr="003E37C8">
        <w:t xml:space="preserve">Separate and transfer the proteins by </w:t>
      </w:r>
      <w:r w:rsidR="0087351C" w:rsidRPr="003E37C8">
        <w:t xml:space="preserve">polyacrylamide </w:t>
      </w:r>
      <w:r w:rsidR="00B826F0" w:rsidRPr="003E37C8">
        <w:t>gel el</w:t>
      </w:r>
      <w:r w:rsidR="004D181A" w:rsidRPr="003E37C8">
        <w:t>ectrophoresis and tank blotting</w:t>
      </w:r>
      <w:r w:rsidR="004D0882" w:rsidRPr="003E37C8">
        <w:t xml:space="preserve"> according to standard protocols</w:t>
      </w:r>
      <w:r w:rsidR="004D181A" w:rsidRPr="003E37C8">
        <w:t xml:space="preserve">. </w:t>
      </w:r>
    </w:p>
    <w:p w:rsidR="0087351C" w:rsidRPr="003E37C8" w:rsidRDefault="0087351C" w:rsidP="003E37C8">
      <w:pPr>
        <w:pStyle w:val="NormalWeb"/>
        <w:widowControl/>
        <w:spacing w:before="0" w:beforeAutospacing="0" w:after="0" w:afterAutospacing="0"/>
      </w:pPr>
    </w:p>
    <w:p w:rsidR="00BE6CF6" w:rsidRDefault="00B826F0" w:rsidP="003E37C8">
      <w:pPr>
        <w:pStyle w:val="NormalWeb"/>
        <w:widowControl/>
        <w:numPr>
          <w:ilvl w:val="1"/>
          <w:numId w:val="15"/>
        </w:numPr>
        <w:spacing w:before="0" w:beforeAutospacing="0" w:after="0" w:afterAutospacing="0"/>
        <w:ind w:left="0" w:firstLine="0"/>
      </w:pPr>
      <w:r w:rsidRPr="003E37C8">
        <w:t xml:space="preserve">Block the membrane (0.2 </w:t>
      </w:r>
      <w:proofErr w:type="spellStart"/>
      <w:r w:rsidRPr="003E37C8">
        <w:t>μm</w:t>
      </w:r>
      <w:proofErr w:type="spellEnd"/>
      <w:r w:rsidR="004D181A" w:rsidRPr="003E37C8">
        <w:t xml:space="preserve"> polyvinylidene difluoride</w:t>
      </w:r>
      <w:r w:rsidRPr="003E37C8">
        <w:t>) with bovine milk powder (5</w:t>
      </w:r>
      <w:r w:rsidR="00DB1C9B" w:rsidRPr="003E37C8">
        <w:t>%</w:t>
      </w:r>
      <w:r w:rsidRPr="003E37C8">
        <w:t>)</w:t>
      </w:r>
      <w:r w:rsidR="004D0882" w:rsidRPr="003E37C8">
        <w:t xml:space="preserve"> for 1 h at RT</w:t>
      </w:r>
      <w:r w:rsidR="005147CD" w:rsidRPr="003E37C8">
        <w:t xml:space="preserve"> and i</w:t>
      </w:r>
      <w:r w:rsidRPr="003E37C8">
        <w:t xml:space="preserve">ncubate </w:t>
      </w:r>
      <w:r w:rsidR="00856A31" w:rsidRPr="003E37C8">
        <w:t xml:space="preserve">the membrane </w:t>
      </w:r>
      <w:r w:rsidRPr="003E37C8">
        <w:t>with specific</w:t>
      </w:r>
      <w:r w:rsidR="00856A31" w:rsidRPr="003E37C8">
        <w:t xml:space="preserve"> primary</w:t>
      </w:r>
      <w:r w:rsidRPr="003E37C8">
        <w:t xml:space="preserve"> anti</w:t>
      </w:r>
      <w:r w:rsidR="004D181A" w:rsidRPr="003E37C8">
        <w:t>bodies (CD9, CD63</w:t>
      </w:r>
      <w:r w:rsidR="00877834">
        <w:t>,</w:t>
      </w:r>
      <w:r w:rsidR="004D181A" w:rsidRPr="003E37C8">
        <w:t xml:space="preserve"> and vimentin)</w:t>
      </w:r>
      <w:r w:rsidR="00856A31" w:rsidRPr="003E37C8">
        <w:t xml:space="preserve"> overnight at 4</w:t>
      </w:r>
      <w:r w:rsidR="00877834">
        <w:t xml:space="preserve"> </w:t>
      </w:r>
      <w:r w:rsidR="00856A31" w:rsidRPr="003E37C8">
        <w:t>°C</w:t>
      </w:r>
      <w:r w:rsidR="005147CD" w:rsidRPr="003E37C8">
        <w:t>.</w:t>
      </w:r>
      <w:r w:rsidR="00856A31" w:rsidRPr="003E37C8">
        <w:t xml:space="preserve"> </w:t>
      </w:r>
    </w:p>
    <w:p w:rsidR="00BE6CF6" w:rsidRDefault="00BE6CF6" w:rsidP="00BE6CF6">
      <w:pPr>
        <w:pStyle w:val="ListParagraph"/>
      </w:pPr>
    </w:p>
    <w:p w:rsidR="005147CD" w:rsidRPr="003E37C8" w:rsidRDefault="00BE6CF6" w:rsidP="00BE6CF6">
      <w:pPr>
        <w:pStyle w:val="NormalWeb"/>
        <w:widowControl/>
        <w:spacing w:before="0" w:beforeAutospacing="0" w:after="0" w:afterAutospacing="0"/>
      </w:pPr>
      <w:r>
        <w:t xml:space="preserve">Note: </w:t>
      </w:r>
      <w:r w:rsidR="005147CD" w:rsidRPr="003E37C8">
        <w:t xml:space="preserve">The primary antibodies are used at a </w:t>
      </w:r>
      <w:r w:rsidR="0087351C" w:rsidRPr="003E37C8">
        <w:t>1:1,000 dilution</w:t>
      </w:r>
      <w:r>
        <w:t>.</w:t>
      </w:r>
    </w:p>
    <w:p w:rsidR="005147CD" w:rsidRPr="003E37C8" w:rsidRDefault="005147CD" w:rsidP="003E37C8">
      <w:pPr>
        <w:pStyle w:val="NormalWeb"/>
        <w:widowControl/>
        <w:spacing w:before="0" w:beforeAutospacing="0" w:after="0" w:afterAutospacing="0"/>
      </w:pPr>
    </w:p>
    <w:p w:rsidR="005147CD" w:rsidRPr="003E37C8" w:rsidRDefault="004D0882" w:rsidP="003E37C8">
      <w:pPr>
        <w:pStyle w:val="NormalWeb"/>
        <w:widowControl/>
        <w:numPr>
          <w:ilvl w:val="1"/>
          <w:numId w:val="15"/>
        </w:numPr>
        <w:spacing w:before="0" w:beforeAutospacing="0" w:after="0" w:afterAutospacing="0"/>
        <w:ind w:left="0" w:firstLine="0"/>
      </w:pPr>
      <w:r w:rsidRPr="003E37C8">
        <w:t xml:space="preserve">Wash the membrane with TBST </w:t>
      </w:r>
      <w:r w:rsidR="005147CD" w:rsidRPr="003E37C8">
        <w:t>3x</w:t>
      </w:r>
      <w:r w:rsidRPr="003E37C8">
        <w:t xml:space="preserve"> 5 min</w:t>
      </w:r>
      <w:r w:rsidR="005147CD" w:rsidRPr="003E37C8">
        <w:t xml:space="preserve"> and incubate the membrane with </w:t>
      </w:r>
      <w:r w:rsidR="00696799" w:rsidRPr="00696799">
        <w:t>horseradish peroxidase</w:t>
      </w:r>
      <w:r w:rsidR="00696799" w:rsidRPr="003E37C8">
        <w:t xml:space="preserve"> </w:t>
      </w:r>
      <w:r w:rsidR="00DE0C44">
        <w:t>(</w:t>
      </w:r>
      <w:r w:rsidR="005147CD" w:rsidRPr="003E37C8">
        <w:t>HRP</w:t>
      </w:r>
      <w:r w:rsidR="00DE0C44">
        <w:t>)</w:t>
      </w:r>
      <w:r w:rsidR="005147CD" w:rsidRPr="003E37C8">
        <w:t xml:space="preserve">-conjugated secondary antibody (1:20,000 in TBST) for </w:t>
      </w:r>
      <w:r w:rsidR="002849F1" w:rsidRPr="003E37C8">
        <w:t xml:space="preserve">60 min at </w:t>
      </w:r>
      <w:r w:rsidR="00856A31" w:rsidRPr="003E37C8">
        <w:t>RT</w:t>
      </w:r>
      <w:r w:rsidR="005147CD" w:rsidRPr="003E37C8">
        <w:t xml:space="preserve">. </w:t>
      </w:r>
    </w:p>
    <w:p w:rsidR="005147CD" w:rsidRPr="003E37C8" w:rsidRDefault="005147CD" w:rsidP="003E37C8">
      <w:pPr>
        <w:pStyle w:val="NormalWeb"/>
        <w:widowControl/>
        <w:spacing w:before="0" w:beforeAutospacing="0" w:after="0" w:afterAutospacing="0"/>
      </w:pPr>
    </w:p>
    <w:p w:rsidR="00B1536C" w:rsidRPr="003E37C8" w:rsidRDefault="005147CD" w:rsidP="003E37C8">
      <w:pPr>
        <w:pStyle w:val="NormalWeb"/>
        <w:widowControl/>
        <w:numPr>
          <w:ilvl w:val="1"/>
          <w:numId w:val="15"/>
        </w:numPr>
        <w:spacing w:before="0" w:beforeAutospacing="0" w:after="0" w:afterAutospacing="0"/>
        <w:ind w:left="0" w:firstLine="0"/>
      </w:pPr>
      <w:r w:rsidRPr="003E37C8">
        <w:t xml:space="preserve">Wash the membrane </w:t>
      </w:r>
      <w:r w:rsidR="009F5A32" w:rsidRPr="003E37C8">
        <w:t xml:space="preserve">with TBST </w:t>
      </w:r>
      <w:r w:rsidRPr="003E37C8">
        <w:t xml:space="preserve">3x 5 min </w:t>
      </w:r>
      <w:r w:rsidR="004D181A" w:rsidRPr="003E37C8">
        <w:t>and d</w:t>
      </w:r>
      <w:r w:rsidR="00B826F0" w:rsidRPr="003E37C8">
        <w:t>etect the protein</w:t>
      </w:r>
      <w:r w:rsidR="004D181A" w:rsidRPr="003E37C8">
        <w:t>s</w:t>
      </w:r>
      <w:r w:rsidR="00B826F0" w:rsidRPr="003E37C8">
        <w:t xml:space="preserve"> by chemiluminescence with </w:t>
      </w:r>
      <w:r w:rsidR="004D181A" w:rsidRPr="003E37C8">
        <w:t>a high sensitivity substrate solution</w:t>
      </w:r>
      <w:r w:rsidR="004D0882" w:rsidRPr="003E37C8">
        <w:t xml:space="preserve"> on an imaging system</w:t>
      </w:r>
      <w:r w:rsidR="004D181A" w:rsidRPr="003E37C8">
        <w:t>.</w:t>
      </w:r>
    </w:p>
    <w:p w:rsidR="00B1536C" w:rsidRPr="00DB1C9B" w:rsidRDefault="00B1536C" w:rsidP="00DB1C9B">
      <w:pPr>
        <w:pStyle w:val="ListParagraph"/>
        <w:widowControl/>
        <w:ind w:left="0"/>
        <w:rPr>
          <w:b/>
        </w:rPr>
      </w:pPr>
    </w:p>
    <w:p w:rsidR="009F5A32" w:rsidRDefault="00B1536C" w:rsidP="00DB1C9B">
      <w:pPr>
        <w:pStyle w:val="NormalWeb"/>
        <w:widowControl/>
        <w:spacing w:before="0" w:beforeAutospacing="0" w:after="0" w:afterAutospacing="0"/>
      </w:pPr>
      <w:r w:rsidRPr="00DB1C9B">
        <w:t>Note:</w:t>
      </w:r>
      <w:r w:rsidR="00227B81" w:rsidRPr="00DB1C9B">
        <w:t xml:space="preserve"> Because CD63 antigen is extensively and variably glycosylated, the molecular weight can</w:t>
      </w:r>
      <w:r w:rsidR="00DB14CE">
        <w:t xml:space="preserve"> </w:t>
      </w:r>
      <w:r w:rsidR="00F92AC8" w:rsidRPr="00DB1C9B">
        <w:t>vary,</w:t>
      </w:r>
      <w:r w:rsidR="00227B81" w:rsidRPr="00DB1C9B">
        <w:t xml:space="preserve"> and bands can appear between 40</w:t>
      </w:r>
      <w:r w:rsidR="009F5A32">
        <w:t>-</w:t>
      </w:r>
      <w:r w:rsidR="00227B81" w:rsidRPr="00DB1C9B">
        <w:t xml:space="preserve">65 </w:t>
      </w:r>
      <w:proofErr w:type="spellStart"/>
      <w:r w:rsidR="00227B81" w:rsidRPr="00DB1C9B">
        <w:t>kDa</w:t>
      </w:r>
      <w:proofErr w:type="spellEnd"/>
      <w:r w:rsidR="00227B81" w:rsidRPr="00DB1C9B">
        <w:t xml:space="preserve">. </w:t>
      </w:r>
    </w:p>
    <w:p w:rsidR="002E6D1B" w:rsidRPr="00DB1C9B" w:rsidRDefault="002E6D1B" w:rsidP="00DB1C9B">
      <w:pPr>
        <w:pStyle w:val="NormalWeb"/>
        <w:widowControl/>
        <w:spacing w:before="0" w:beforeAutospacing="0" w:after="0" w:afterAutospacing="0"/>
      </w:pPr>
    </w:p>
    <w:p w:rsidR="00B826F0" w:rsidRPr="00DB1C9B" w:rsidRDefault="00B826F0" w:rsidP="00DB1C9B">
      <w:pPr>
        <w:pStyle w:val="NormalWeb"/>
        <w:widowControl/>
        <w:spacing w:before="0" w:beforeAutospacing="0" w:after="0" w:afterAutospacing="0"/>
        <w:rPr>
          <w:color w:val="808080"/>
        </w:rPr>
      </w:pPr>
      <w:r w:rsidRPr="00DB1C9B">
        <w:rPr>
          <w:b/>
        </w:rPr>
        <w:t>REPRESENTATIVE RESULTS:</w:t>
      </w:r>
      <w:r w:rsidRPr="00DB1C9B">
        <w:rPr>
          <w:b/>
          <w:bCs/>
        </w:rPr>
        <w:t xml:space="preserve"> </w:t>
      </w:r>
    </w:p>
    <w:p w:rsidR="001C5C4A" w:rsidRDefault="00B826F0" w:rsidP="00DB1C9B">
      <w:pPr>
        <w:widowControl/>
        <w:rPr>
          <w:rStyle w:val="st1"/>
          <w:color w:val="auto"/>
          <w:szCs w:val="20"/>
        </w:rPr>
      </w:pPr>
      <w:r w:rsidRPr="00DB1C9B">
        <w:rPr>
          <w:color w:val="auto"/>
        </w:rPr>
        <w:t>EVs were isolated from whole blood and characterized by nanoparticle tracking analysis with fluorescing reagents. The optimal sensitivity for measurement of unstained particles was identified to range at 70</w:t>
      </w:r>
      <w:r w:rsidR="00DB1C9B">
        <w:rPr>
          <w:color w:val="auto"/>
        </w:rPr>
        <w:t>%</w:t>
      </w:r>
      <w:r w:rsidRPr="00DB1C9B">
        <w:rPr>
          <w:color w:val="auto"/>
        </w:rPr>
        <w:t xml:space="preserve"> during our experiments. The fluorescent beads used for adjustment and calibration of the measurement showed an optimum setting at a sensitivity of 85% (</w:t>
      </w:r>
      <w:r w:rsidR="00DB1C9B" w:rsidRPr="00DB1C9B">
        <w:rPr>
          <w:b/>
          <w:color w:val="auto"/>
        </w:rPr>
        <w:t>Figure 2A</w:t>
      </w:r>
      <w:r w:rsidRPr="00DB1C9B">
        <w:rPr>
          <w:color w:val="auto"/>
        </w:rPr>
        <w:t>). Between a sensitivity of 70</w:t>
      </w:r>
      <w:r w:rsidR="00DB1C9B">
        <w:rPr>
          <w:color w:val="auto"/>
        </w:rPr>
        <w:t>%</w:t>
      </w:r>
      <w:r w:rsidRPr="00DB1C9B">
        <w:rPr>
          <w:color w:val="auto"/>
        </w:rPr>
        <w:t xml:space="preserve"> and 90</w:t>
      </w:r>
      <w:r w:rsidR="00DB1C9B">
        <w:rPr>
          <w:color w:val="auto"/>
        </w:rPr>
        <w:t>%</w:t>
      </w:r>
      <w:r w:rsidRPr="00DB1C9B">
        <w:rPr>
          <w:color w:val="auto"/>
        </w:rPr>
        <w:t xml:space="preserve">, the number of detected particles increased rapidly, while further increasing the sensitivity can lead to a deterioration of the particle size distribution where the number of particles is re-dropping. </w:t>
      </w:r>
      <w:r w:rsidRPr="00DB1C9B">
        <w:rPr>
          <w:color w:val="auto"/>
          <w:szCs w:val="16"/>
        </w:rPr>
        <w:t>The settings of the camera displayed a sharp picture (</w:t>
      </w:r>
      <w:r w:rsidR="00DB1C9B" w:rsidRPr="00DB1C9B">
        <w:rPr>
          <w:b/>
          <w:color w:val="auto"/>
          <w:szCs w:val="16"/>
        </w:rPr>
        <w:t>Figure 2B</w:t>
      </w:r>
      <w:r w:rsidRPr="00DB1C9B">
        <w:rPr>
          <w:color w:val="auto"/>
          <w:szCs w:val="16"/>
        </w:rPr>
        <w:t>) and repeated measurements showed low standard deviation (</w:t>
      </w:r>
      <w:r w:rsidR="00DB1C9B" w:rsidRPr="00DB1C9B">
        <w:rPr>
          <w:b/>
          <w:color w:val="auto"/>
          <w:szCs w:val="16"/>
        </w:rPr>
        <w:t>Figure 2C</w:t>
      </w:r>
      <w:r w:rsidRPr="00DB1C9B">
        <w:rPr>
          <w:color w:val="auto"/>
          <w:szCs w:val="16"/>
        </w:rPr>
        <w:t>). Insofar, the protocol for processing the samples of EVs was adjusted so that all measurements could be conducted with the same settings (</w:t>
      </w:r>
      <w:r w:rsidR="00DB1C9B" w:rsidRPr="00DB1C9B">
        <w:rPr>
          <w:b/>
          <w:color w:val="auto"/>
          <w:szCs w:val="16"/>
        </w:rPr>
        <w:t>Table 2</w:t>
      </w:r>
      <w:r w:rsidRPr="00DB1C9B">
        <w:rPr>
          <w:color w:val="auto"/>
          <w:szCs w:val="16"/>
        </w:rPr>
        <w:t xml:space="preserve">). </w:t>
      </w:r>
      <w:r w:rsidRPr="00DB1C9B">
        <w:t xml:space="preserve">The distribution width is defined by three values on the x-axis, the </w:t>
      </w:r>
      <w:r w:rsidR="00970C68">
        <w:t>x</w:t>
      </w:r>
      <w:r w:rsidRPr="00DB1C9B">
        <w:t xml:space="preserve">10, </w:t>
      </w:r>
      <w:r w:rsidR="00970C68">
        <w:t>x</w:t>
      </w:r>
      <w:r w:rsidRPr="00DB1C9B">
        <w:t xml:space="preserve">50, and </w:t>
      </w:r>
      <w:r w:rsidR="00970C68">
        <w:t>x</w:t>
      </w:r>
      <w:r w:rsidRPr="00DB1C9B">
        <w:t xml:space="preserve">90. The </w:t>
      </w:r>
      <w:r w:rsidR="0020640B">
        <w:t>x</w:t>
      </w:r>
      <w:r w:rsidRPr="00DB1C9B">
        <w:t xml:space="preserve">50, </w:t>
      </w:r>
      <w:r w:rsidR="00777AFB" w:rsidRPr="00DB1C9B">
        <w:t>or</w:t>
      </w:r>
      <w:r w:rsidRPr="00DB1C9B">
        <w:t xml:space="preserve"> median</w:t>
      </w:r>
      <w:r w:rsidR="001B1214" w:rsidRPr="00DB1C9B">
        <w:t xml:space="preserve"> particle size</w:t>
      </w:r>
      <w:r w:rsidRPr="00DB1C9B">
        <w:t xml:space="preserve"> </w:t>
      </w:r>
      <w:r w:rsidR="00777AFB" w:rsidRPr="00DB1C9B">
        <w:t xml:space="preserve">is </w:t>
      </w:r>
      <w:r w:rsidRPr="00DB1C9B">
        <w:t xml:space="preserve">the diameter </w:t>
      </w:r>
      <w:r w:rsidR="00777AFB" w:rsidRPr="00DB1C9B">
        <w:t xml:space="preserve">at which </w:t>
      </w:r>
      <w:r w:rsidRPr="00DB1C9B">
        <w:t xml:space="preserve">half of the population lies below this value. </w:t>
      </w:r>
      <w:r w:rsidR="001B1214" w:rsidRPr="00DB1C9B">
        <w:t xml:space="preserve">Similarly, the </w:t>
      </w:r>
      <w:r w:rsidR="00970C68">
        <w:t>x</w:t>
      </w:r>
      <w:r w:rsidR="001B1214" w:rsidRPr="00DB1C9B">
        <w:t xml:space="preserve">10 and </w:t>
      </w:r>
      <w:r w:rsidR="00970C68">
        <w:t>x</w:t>
      </w:r>
      <w:r w:rsidR="001B1214" w:rsidRPr="00DB1C9B">
        <w:t xml:space="preserve">90 </w:t>
      </w:r>
      <w:r w:rsidR="00E15CB3" w:rsidRPr="00DB1C9B">
        <w:t>indicate</w:t>
      </w:r>
      <w:r w:rsidR="001B1214" w:rsidRPr="00DB1C9B">
        <w:t xml:space="preserve"> the diameter at which </w:t>
      </w:r>
      <w:r w:rsidR="00F2504E" w:rsidRPr="00DB1C9B">
        <w:t>10</w:t>
      </w:r>
      <w:r w:rsidR="00DB1C9B">
        <w:t>%</w:t>
      </w:r>
      <w:r w:rsidR="00F2504E" w:rsidRPr="00DB1C9B">
        <w:t xml:space="preserve"> and 90</w:t>
      </w:r>
      <w:r w:rsidR="00DB1C9B">
        <w:t>%</w:t>
      </w:r>
      <w:r w:rsidR="00F2504E" w:rsidRPr="00DB1C9B">
        <w:t xml:space="preserve"> of the detected particles are under the reported </w:t>
      </w:r>
      <w:r w:rsidR="00F2504E" w:rsidRPr="00DB1C9B">
        <w:lastRenderedPageBreak/>
        <w:t xml:space="preserve">size. </w:t>
      </w:r>
      <w:r w:rsidRPr="00DB1C9B">
        <w:rPr>
          <w:color w:val="auto"/>
          <w:szCs w:val="16"/>
        </w:rPr>
        <w:t>Staining with PKH67 cell linker kit, including a fluorescent cell linker</w:t>
      </w:r>
      <w:r w:rsidR="004B01AE">
        <w:rPr>
          <w:color w:val="auto"/>
          <w:szCs w:val="16"/>
        </w:rPr>
        <w:t xml:space="preserve"> that</w:t>
      </w:r>
      <w:r w:rsidRPr="00DB1C9B">
        <w:rPr>
          <w:color w:val="auto"/>
          <w:szCs w:val="16"/>
        </w:rPr>
        <w:t xml:space="preserve"> incorporates a green fluorescent dye with long aliphatic tails into lipid regions of the cell membrane, demonstrated a strong correlation between the sensitivity and the number of particles measured </w:t>
      </w:r>
      <w:r w:rsidRPr="00DB1C9B">
        <w:rPr>
          <w:b/>
          <w:color w:val="auto"/>
          <w:szCs w:val="16"/>
        </w:rPr>
        <w:t>(</w:t>
      </w:r>
      <w:r w:rsidR="00DB1C9B" w:rsidRPr="00DB1C9B">
        <w:rPr>
          <w:b/>
          <w:color w:val="auto"/>
          <w:szCs w:val="16"/>
        </w:rPr>
        <w:t>Figure 3A</w:t>
      </w:r>
      <w:r w:rsidRPr="00DB1C9B">
        <w:rPr>
          <w:b/>
          <w:color w:val="auto"/>
          <w:szCs w:val="16"/>
        </w:rPr>
        <w:t>)</w:t>
      </w:r>
      <w:r w:rsidRPr="00DB1C9B">
        <w:rPr>
          <w:color w:val="auto"/>
          <w:szCs w:val="16"/>
        </w:rPr>
        <w:t xml:space="preserve">. </w:t>
      </w:r>
      <w:r w:rsidR="004B0B75" w:rsidRPr="00DB1C9B">
        <w:rPr>
          <w:color w:val="auto"/>
          <w:szCs w:val="16"/>
        </w:rPr>
        <w:t xml:space="preserve">PKH67 is often used for proliferation monitoring </w:t>
      </w:r>
      <w:r w:rsidR="009A1606" w:rsidRPr="00DB1C9B">
        <w:rPr>
          <w:color w:val="auto"/>
          <w:szCs w:val="16"/>
        </w:rPr>
        <w:t xml:space="preserve">but has also proven useful for monitoring exosome or liposome uptake as well as for </w:t>
      </w:r>
      <w:r w:rsidR="00DB1C9B" w:rsidRPr="00DB1C9B">
        <w:rPr>
          <w:i/>
          <w:color w:val="auto"/>
          <w:szCs w:val="16"/>
        </w:rPr>
        <w:t>in vivo</w:t>
      </w:r>
      <w:r w:rsidR="009A1606" w:rsidRPr="00DB1C9B">
        <w:rPr>
          <w:color w:val="auto"/>
          <w:szCs w:val="16"/>
        </w:rPr>
        <w:t xml:space="preserve"> cell trafficking. </w:t>
      </w:r>
      <w:r w:rsidR="00D37413" w:rsidRPr="00DB1C9B">
        <w:rPr>
          <w:color w:val="auto"/>
          <w:szCs w:val="16"/>
        </w:rPr>
        <w:t xml:space="preserve">Due to the non-specific labeling of PKH67, a wide variety of EVs can be labeled and </w:t>
      </w:r>
      <w:r w:rsidR="004B0B75" w:rsidRPr="00DB1C9B">
        <w:rPr>
          <w:color w:val="auto"/>
          <w:szCs w:val="16"/>
        </w:rPr>
        <w:t xml:space="preserve">detected. </w:t>
      </w:r>
      <w:r w:rsidRPr="00DB1C9B">
        <w:rPr>
          <w:color w:val="auto"/>
          <w:szCs w:val="16"/>
        </w:rPr>
        <w:t>The distribution of the particles was in a range between 266 nm (</w:t>
      </w:r>
      <w:r w:rsidR="005851D2">
        <w:rPr>
          <w:color w:val="auto"/>
          <w:szCs w:val="16"/>
        </w:rPr>
        <w:t>x</w:t>
      </w:r>
      <w:r w:rsidRPr="00DB1C9B">
        <w:rPr>
          <w:color w:val="auto"/>
          <w:szCs w:val="16"/>
        </w:rPr>
        <w:t>10) and 1946 nm (</w:t>
      </w:r>
      <w:r w:rsidR="005851D2">
        <w:rPr>
          <w:color w:val="auto"/>
          <w:szCs w:val="16"/>
        </w:rPr>
        <w:t>x</w:t>
      </w:r>
      <w:r w:rsidRPr="00DB1C9B">
        <w:rPr>
          <w:color w:val="auto"/>
          <w:szCs w:val="16"/>
        </w:rPr>
        <w:t>90) with a peak maximum at 857 nm (</w:t>
      </w:r>
      <w:r w:rsidR="0020640B">
        <w:rPr>
          <w:color w:val="auto"/>
          <w:szCs w:val="16"/>
        </w:rPr>
        <w:t>x</w:t>
      </w:r>
      <w:r w:rsidRPr="00DB1C9B">
        <w:rPr>
          <w:color w:val="auto"/>
          <w:szCs w:val="16"/>
        </w:rPr>
        <w:t xml:space="preserve">50) and with a low standard deviation between the measurements (28.1 nm). </w:t>
      </w:r>
      <w:r w:rsidRPr="00DB1C9B">
        <w:rPr>
          <w:rStyle w:val="st1"/>
          <w:bCs/>
          <w:color w:val="000000" w:themeColor="text1"/>
          <w:szCs w:val="20"/>
        </w:rPr>
        <w:t>LAMP-1</w:t>
      </w:r>
      <w:r w:rsidRPr="00DB1C9B">
        <w:rPr>
          <w:rStyle w:val="st1"/>
          <w:color w:val="000000" w:themeColor="text1"/>
          <w:szCs w:val="20"/>
        </w:rPr>
        <w:t>, also known as lysosome-</w:t>
      </w:r>
      <w:r w:rsidRPr="00DB1C9B">
        <w:rPr>
          <w:vanish/>
          <w:color w:val="000000" w:themeColor="text1"/>
          <w:szCs w:val="20"/>
        </w:rPr>
        <w:t xml:space="preserve"> </w:t>
      </w:r>
      <w:r w:rsidRPr="00DB1C9B">
        <w:rPr>
          <w:rStyle w:val="st1"/>
          <w:color w:val="000000" w:themeColor="text1"/>
          <w:szCs w:val="20"/>
        </w:rPr>
        <w:t>associated membrane glycoprotein 1</w:t>
      </w:r>
      <w:r w:rsidR="00FD7BDD">
        <w:rPr>
          <w:rStyle w:val="st1"/>
          <w:color w:val="000000" w:themeColor="text1"/>
          <w:szCs w:val="20"/>
        </w:rPr>
        <w:t>,</w:t>
      </w:r>
      <w:r w:rsidRPr="00DB1C9B">
        <w:rPr>
          <w:rStyle w:val="st1"/>
          <w:color w:val="000000" w:themeColor="text1"/>
          <w:szCs w:val="20"/>
        </w:rPr>
        <w:t xml:space="preserve"> and CD107a reside primarily across lysosomal membranes. After staining with </w:t>
      </w:r>
      <w:r w:rsidR="00FD7BDD" w:rsidRPr="00DB1C9B">
        <w:rPr>
          <w:rStyle w:val="st1"/>
          <w:color w:val="000000" w:themeColor="text1"/>
          <w:szCs w:val="20"/>
        </w:rPr>
        <w:t>an</w:t>
      </w:r>
      <w:r w:rsidRPr="00DB1C9B">
        <w:rPr>
          <w:rStyle w:val="st1"/>
          <w:color w:val="000000" w:themeColor="text1"/>
          <w:szCs w:val="20"/>
        </w:rPr>
        <w:t xml:space="preserve"> Alexa Fluor 488 labeled specific antibody against LAMP-1, the distribution of the particles </w:t>
      </w:r>
      <w:r w:rsidR="00FD7BDD" w:rsidRPr="00DB1C9B">
        <w:rPr>
          <w:rStyle w:val="st1"/>
          <w:color w:val="000000" w:themeColor="text1"/>
          <w:szCs w:val="20"/>
        </w:rPr>
        <w:t>ranges</w:t>
      </w:r>
      <w:r w:rsidRPr="00DB1C9B">
        <w:rPr>
          <w:rStyle w:val="st1"/>
          <w:color w:val="000000" w:themeColor="text1"/>
          <w:szCs w:val="20"/>
        </w:rPr>
        <w:t xml:space="preserve"> from 220 nm (</w:t>
      </w:r>
      <w:r w:rsidR="005851D2">
        <w:rPr>
          <w:rStyle w:val="st1"/>
          <w:color w:val="000000" w:themeColor="text1"/>
          <w:szCs w:val="20"/>
        </w:rPr>
        <w:t>x</w:t>
      </w:r>
      <w:r w:rsidRPr="00DB1C9B">
        <w:rPr>
          <w:rStyle w:val="st1"/>
          <w:color w:val="000000" w:themeColor="text1"/>
          <w:szCs w:val="20"/>
        </w:rPr>
        <w:t>10) to 1145 nm (</w:t>
      </w:r>
      <w:r w:rsidR="005851D2">
        <w:rPr>
          <w:rStyle w:val="st1"/>
          <w:color w:val="000000" w:themeColor="text1"/>
          <w:szCs w:val="20"/>
        </w:rPr>
        <w:t>x</w:t>
      </w:r>
      <w:r w:rsidRPr="00DB1C9B">
        <w:rPr>
          <w:rStyle w:val="st1"/>
          <w:color w:val="000000" w:themeColor="text1"/>
          <w:szCs w:val="20"/>
        </w:rPr>
        <w:t>90) with a peak maximum at 541 nm (</w:t>
      </w:r>
      <w:r w:rsidR="005851D2">
        <w:rPr>
          <w:rStyle w:val="st1"/>
          <w:color w:val="000000" w:themeColor="text1"/>
          <w:szCs w:val="20"/>
        </w:rPr>
        <w:t>x</w:t>
      </w:r>
      <w:r w:rsidRPr="00DB1C9B">
        <w:rPr>
          <w:rStyle w:val="st1"/>
          <w:color w:val="000000" w:themeColor="text1"/>
          <w:szCs w:val="20"/>
        </w:rPr>
        <w:t xml:space="preserve">50) and </w:t>
      </w:r>
      <w:r w:rsidR="00FD7BDD">
        <w:rPr>
          <w:rStyle w:val="st1"/>
          <w:color w:val="000000" w:themeColor="text1"/>
          <w:szCs w:val="20"/>
        </w:rPr>
        <w:t xml:space="preserve">a </w:t>
      </w:r>
      <w:r w:rsidRPr="00DB1C9B">
        <w:rPr>
          <w:rStyle w:val="st1"/>
          <w:color w:val="000000" w:themeColor="text1"/>
          <w:szCs w:val="20"/>
        </w:rPr>
        <w:t xml:space="preserve">standard deviation of 11.7 nm </w:t>
      </w:r>
      <w:r w:rsidRPr="00DB1C9B">
        <w:rPr>
          <w:b/>
          <w:color w:val="auto"/>
          <w:szCs w:val="16"/>
        </w:rPr>
        <w:t>(</w:t>
      </w:r>
      <w:r w:rsidR="00DB1C9B" w:rsidRPr="00DB1C9B">
        <w:rPr>
          <w:b/>
          <w:color w:val="auto"/>
          <w:szCs w:val="16"/>
        </w:rPr>
        <w:t>Figure 3B</w:t>
      </w:r>
      <w:r w:rsidRPr="00DB1C9B">
        <w:rPr>
          <w:b/>
          <w:color w:val="auto"/>
          <w:szCs w:val="16"/>
        </w:rPr>
        <w:t>)</w:t>
      </w:r>
      <w:r w:rsidRPr="00DB1C9B">
        <w:rPr>
          <w:color w:val="auto"/>
          <w:szCs w:val="16"/>
        </w:rPr>
        <w:t xml:space="preserve">. For characterization of EVs, we used Alexa Fluor 488 labeled antibodies against common </w:t>
      </w:r>
      <w:proofErr w:type="spellStart"/>
      <w:r w:rsidRPr="00DB1C9B">
        <w:rPr>
          <w:color w:val="auto"/>
          <w:szCs w:val="16"/>
        </w:rPr>
        <w:t>exosomal</w:t>
      </w:r>
      <w:proofErr w:type="spellEnd"/>
      <w:r w:rsidRPr="00DB1C9B">
        <w:rPr>
          <w:color w:val="auto"/>
          <w:szCs w:val="16"/>
        </w:rPr>
        <w:t xml:space="preserve"> markers and confirmed our findings by </w:t>
      </w:r>
      <w:r w:rsidR="00244EEE">
        <w:rPr>
          <w:color w:val="auto"/>
          <w:szCs w:val="16"/>
        </w:rPr>
        <w:t>W</w:t>
      </w:r>
      <w:r w:rsidRPr="00DB1C9B">
        <w:rPr>
          <w:color w:val="auto"/>
          <w:szCs w:val="16"/>
        </w:rPr>
        <w:t xml:space="preserve">estern blotting. After staining with Alexa Fluor 488-labeled CD9-antibody, the distribution of the particles </w:t>
      </w:r>
      <w:r w:rsidR="004922A6" w:rsidRPr="00DB1C9B">
        <w:rPr>
          <w:color w:val="auto"/>
          <w:szCs w:val="16"/>
        </w:rPr>
        <w:t>ranges</w:t>
      </w:r>
      <w:r w:rsidRPr="00DB1C9B">
        <w:rPr>
          <w:color w:val="auto"/>
          <w:szCs w:val="16"/>
        </w:rPr>
        <w:t xml:space="preserve"> from 251 nm (</w:t>
      </w:r>
      <w:r w:rsidR="005851D2">
        <w:rPr>
          <w:color w:val="auto"/>
          <w:szCs w:val="16"/>
        </w:rPr>
        <w:t>x</w:t>
      </w:r>
      <w:r w:rsidRPr="00DB1C9B">
        <w:rPr>
          <w:color w:val="auto"/>
          <w:szCs w:val="16"/>
        </w:rPr>
        <w:t>10) to 1139 nm (</w:t>
      </w:r>
      <w:r w:rsidR="005851D2">
        <w:rPr>
          <w:color w:val="auto"/>
          <w:szCs w:val="16"/>
        </w:rPr>
        <w:t>x</w:t>
      </w:r>
      <w:r w:rsidRPr="00DB1C9B">
        <w:rPr>
          <w:color w:val="auto"/>
          <w:szCs w:val="16"/>
        </w:rPr>
        <w:t xml:space="preserve">90) with a peak maximum at 548 nm and </w:t>
      </w:r>
      <w:r w:rsidR="004922A6">
        <w:rPr>
          <w:color w:val="auto"/>
          <w:szCs w:val="16"/>
        </w:rPr>
        <w:t xml:space="preserve">a </w:t>
      </w:r>
      <w:r w:rsidRPr="00DB1C9B">
        <w:rPr>
          <w:color w:val="auto"/>
          <w:szCs w:val="16"/>
        </w:rPr>
        <w:t xml:space="preserve">second minor peak at approximately 25 nm </w:t>
      </w:r>
      <w:r w:rsidRPr="00DB1C9B">
        <w:rPr>
          <w:b/>
          <w:color w:val="auto"/>
          <w:szCs w:val="16"/>
        </w:rPr>
        <w:t>(</w:t>
      </w:r>
      <w:r w:rsidR="00DB1C9B" w:rsidRPr="00DB1C9B">
        <w:rPr>
          <w:b/>
          <w:color w:val="auto"/>
          <w:szCs w:val="16"/>
        </w:rPr>
        <w:t>Figure 4A</w:t>
      </w:r>
      <w:r w:rsidRPr="00DB1C9B">
        <w:rPr>
          <w:b/>
          <w:color w:val="auto"/>
          <w:szCs w:val="16"/>
        </w:rPr>
        <w:t>).</w:t>
      </w:r>
      <w:r w:rsidRPr="00DB1C9B">
        <w:rPr>
          <w:color w:val="auto"/>
          <w:szCs w:val="16"/>
        </w:rPr>
        <w:t xml:space="preserve"> Staining with Alexa Fluor 488 labeled CD63 (</w:t>
      </w:r>
      <w:r w:rsidR="00DB1C9B" w:rsidRPr="00DB1C9B">
        <w:rPr>
          <w:b/>
          <w:color w:val="auto"/>
          <w:szCs w:val="16"/>
        </w:rPr>
        <w:t>Figure 4B</w:t>
      </w:r>
      <w:r w:rsidRPr="00DB1C9B">
        <w:rPr>
          <w:color w:val="auto"/>
          <w:szCs w:val="16"/>
        </w:rPr>
        <w:t>) and vimentin (</w:t>
      </w:r>
      <w:r w:rsidR="00DB1C9B" w:rsidRPr="00DB1C9B">
        <w:rPr>
          <w:b/>
          <w:color w:val="auto"/>
          <w:szCs w:val="16"/>
        </w:rPr>
        <w:t>Figure 4C</w:t>
      </w:r>
      <w:r w:rsidRPr="00DB1C9B">
        <w:rPr>
          <w:color w:val="auto"/>
          <w:szCs w:val="16"/>
        </w:rPr>
        <w:t>) yielded similar results. Western blot</w:t>
      </w:r>
      <w:r w:rsidR="003571E4">
        <w:rPr>
          <w:color w:val="auto"/>
          <w:szCs w:val="16"/>
        </w:rPr>
        <w:t>ting</w:t>
      </w:r>
      <w:r w:rsidRPr="00DB1C9B">
        <w:rPr>
          <w:color w:val="auto"/>
          <w:szCs w:val="16"/>
        </w:rPr>
        <w:t xml:space="preserve"> analysis substantiated our positive result for antibodies used here. Repeated measurements showed reproducible results for all antibodies used in this report. As controls</w:t>
      </w:r>
      <w:r w:rsidR="009B740F">
        <w:rPr>
          <w:color w:val="auto"/>
          <w:szCs w:val="16"/>
        </w:rPr>
        <w:t>,</w:t>
      </w:r>
      <w:r w:rsidRPr="00DB1C9B">
        <w:rPr>
          <w:color w:val="auto"/>
          <w:szCs w:val="16"/>
        </w:rPr>
        <w:t xml:space="preserve"> we stained vesicle-free water with respective antibodies (</w:t>
      </w:r>
      <w:r w:rsidR="00DB1C9B" w:rsidRPr="00DB1C9B">
        <w:rPr>
          <w:b/>
          <w:color w:val="auto"/>
          <w:szCs w:val="16"/>
        </w:rPr>
        <w:t>Figure 5A</w:t>
      </w:r>
      <w:r w:rsidRPr="00DB1C9B">
        <w:rPr>
          <w:color w:val="auto"/>
          <w:szCs w:val="16"/>
        </w:rPr>
        <w:t xml:space="preserve">), where PKH67 and LAMP1 antibodies virtually detected no EV up to a sensitivity close to 100%. Using the example of vimentin, high sensitivity increased the number of emerging artefacts, even when the sample is essentially free of particles. </w:t>
      </w:r>
      <w:r w:rsidR="00B22888">
        <w:rPr>
          <w:color w:val="auto"/>
          <w:szCs w:val="16"/>
        </w:rPr>
        <w:t xml:space="preserve">If </w:t>
      </w:r>
      <w:r w:rsidRPr="00DB1C9B">
        <w:rPr>
          <w:color w:val="auto"/>
          <w:szCs w:val="16"/>
        </w:rPr>
        <w:t>measurement</w:t>
      </w:r>
      <w:r w:rsidR="00B22888">
        <w:rPr>
          <w:color w:val="auto"/>
          <w:szCs w:val="16"/>
        </w:rPr>
        <w:t xml:space="preserve"> is started</w:t>
      </w:r>
      <w:r w:rsidRPr="00DB1C9B">
        <w:rPr>
          <w:color w:val="auto"/>
          <w:szCs w:val="16"/>
        </w:rPr>
        <w:t xml:space="preserve"> when the drift is yet too high (&gt; 5 µm/s), the individual repetitions distinctly deviate among themselves </w:t>
      </w:r>
      <w:r w:rsidRPr="00DB1C9B">
        <w:rPr>
          <w:b/>
          <w:color w:val="auto"/>
          <w:szCs w:val="16"/>
        </w:rPr>
        <w:t>(</w:t>
      </w:r>
      <w:r w:rsidR="00DB1C9B" w:rsidRPr="00DB1C9B">
        <w:rPr>
          <w:b/>
          <w:color w:val="auto"/>
          <w:szCs w:val="16"/>
        </w:rPr>
        <w:t>Figure 5B</w:t>
      </w:r>
      <w:r w:rsidRPr="00DB1C9B">
        <w:rPr>
          <w:b/>
          <w:color w:val="auto"/>
          <w:szCs w:val="16"/>
        </w:rPr>
        <w:t xml:space="preserve">). </w:t>
      </w:r>
      <w:r w:rsidRPr="00DB1C9B">
        <w:rPr>
          <w:color w:val="auto"/>
          <w:szCs w:val="16"/>
        </w:rPr>
        <w:t>As represented with</w:t>
      </w:r>
      <w:r w:rsidRPr="00DB1C9B">
        <w:rPr>
          <w:b/>
          <w:color w:val="auto"/>
          <w:szCs w:val="16"/>
        </w:rPr>
        <w:t xml:space="preserve"> </w:t>
      </w:r>
      <w:r w:rsidRPr="00DB1C9B">
        <w:rPr>
          <w:color w:val="auto"/>
          <w:szCs w:val="16"/>
        </w:rPr>
        <w:t>three different antibodies, it is crucial that the drift is as minimal as possible before starting the measurement. According to our experience</w:t>
      </w:r>
      <w:r w:rsidR="00F04CC6" w:rsidRPr="00DB1C9B">
        <w:rPr>
          <w:color w:val="auto"/>
          <w:szCs w:val="16"/>
        </w:rPr>
        <w:t>,</w:t>
      </w:r>
      <w:r w:rsidRPr="00DB1C9B">
        <w:rPr>
          <w:color w:val="auto"/>
          <w:szCs w:val="16"/>
        </w:rPr>
        <w:t xml:space="preserve"> using </w:t>
      </w:r>
      <w:r w:rsidRPr="00DB1C9B">
        <w:rPr>
          <w:rStyle w:val="st1"/>
          <w:color w:val="auto"/>
          <w:szCs w:val="20"/>
        </w:rPr>
        <w:t>fluorescein isothiocyanate (</w:t>
      </w:r>
      <w:r w:rsidRPr="00DB1C9B">
        <w:rPr>
          <w:rStyle w:val="st1"/>
          <w:bCs/>
          <w:color w:val="auto"/>
          <w:szCs w:val="20"/>
        </w:rPr>
        <w:t>FITC</w:t>
      </w:r>
      <w:r w:rsidRPr="00DB1C9B">
        <w:rPr>
          <w:rStyle w:val="st1"/>
          <w:color w:val="auto"/>
          <w:szCs w:val="20"/>
        </w:rPr>
        <w:t xml:space="preserve">) as fluorochrome results in measurements that are not accurate and reproducible because FITC is prone to rapid photo bleaching </w:t>
      </w:r>
      <w:r w:rsidRPr="00DB1C9B">
        <w:rPr>
          <w:color w:val="auto"/>
          <w:szCs w:val="16"/>
        </w:rPr>
        <w:t>(</w:t>
      </w:r>
      <w:r w:rsidR="00DB1C9B" w:rsidRPr="00DB1C9B">
        <w:rPr>
          <w:b/>
          <w:color w:val="auto"/>
          <w:szCs w:val="16"/>
        </w:rPr>
        <w:t>Figure 5C</w:t>
      </w:r>
      <w:r w:rsidRPr="00DB1C9B">
        <w:rPr>
          <w:color w:val="auto"/>
          <w:szCs w:val="16"/>
        </w:rPr>
        <w:t>)</w:t>
      </w:r>
      <w:r w:rsidRPr="00DB1C9B">
        <w:rPr>
          <w:rStyle w:val="st1"/>
          <w:color w:val="auto"/>
          <w:szCs w:val="20"/>
        </w:rPr>
        <w:t xml:space="preserve">. Therefore, we recommend using exclusively Alexa Fluor 488 labeled antibodies for EV characterization. </w:t>
      </w:r>
      <w:r w:rsidR="003A0832" w:rsidRPr="00DB1C9B">
        <w:rPr>
          <w:rStyle w:val="st1"/>
          <w:color w:val="auto"/>
          <w:szCs w:val="20"/>
        </w:rPr>
        <w:t xml:space="preserve">In this protocol, </w:t>
      </w:r>
      <w:r w:rsidR="00B34F95" w:rsidRPr="00DB1C9B">
        <w:rPr>
          <w:rStyle w:val="st1"/>
          <w:color w:val="auto"/>
          <w:szCs w:val="20"/>
        </w:rPr>
        <w:t xml:space="preserve">EVs were isolated by a </w:t>
      </w:r>
      <w:r w:rsidR="006960FF" w:rsidRPr="00DB1C9B">
        <w:rPr>
          <w:rStyle w:val="st1"/>
          <w:color w:val="auto"/>
          <w:szCs w:val="20"/>
        </w:rPr>
        <w:t xml:space="preserve">polymer-based exosome precipitation </w:t>
      </w:r>
      <w:r w:rsidR="006960FF" w:rsidRPr="00DB1C9B">
        <w:rPr>
          <w:shd w:val="clear" w:color="auto" w:fill="FFFFFF"/>
        </w:rPr>
        <w:t>solution containing polyethylene glycol.</w:t>
      </w:r>
      <w:r w:rsidR="006960FF" w:rsidRPr="00DB1C9B">
        <w:rPr>
          <w:rStyle w:val="st1"/>
          <w:color w:val="auto"/>
          <w:szCs w:val="20"/>
        </w:rPr>
        <w:t xml:space="preserve"> </w:t>
      </w:r>
      <w:r w:rsidRPr="00DB1C9B">
        <w:rPr>
          <w:rStyle w:val="st1"/>
          <w:color w:val="auto"/>
          <w:szCs w:val="20"/>
        </w:rPr>
        <w:t xml:space="preserve">To ensure that our results are not falsified by the applied isolation method, we characterized EVs after isolation with ultracentrifugation. As represented with PKH67 and two different antibodies (CD63 and LAMP-1), the results of our applied isolation with </w:t>
      </w:r>
      <w:r w:rsidR="00CC7C7B" w:rsidRPr="00DB1C9B">
        <w:rPr>
          <w:rStyle w:val="st1"/>
          <w:color w:val="auto"/>
          <w:szCs w:val="20"/>
        </w:rPr>
        <w:t xml:space="preserve">exosome precipitation solution </w:t>
      </w:r>
      <w:r w:rsidRPr="00DB1C9B">
        <w:rPr>
          <w:rStyle w:val="st1"/>
          <w:color w:val="auto"/>
          <w:szCs w:val="20"/>
        </w:rPr>
        <w:t>(</w:t>
      </w:r>
      <w:r w:rsidR="00DB1C9B" w:rsidRPr="00DB1C9B">
        <w:rPr>
          <w:rStyle w:val="st1"/>
          <w:b/>
          <w:color w:val="auto"/>
          <w:szCs w:val="20"/>
        </w:rPr>
        <w:t>Figure 6A</w:t>
      </w:r>
      <w:r w:rsidRPr="00DB1C9B">
        <w:rPr>
          <w:rStyle w:val="st1"/>
          <w:color w:val="auto"/>
          <w:szCs w:val="20"/>
        </w:rPr>
        <w:t xml:space="preserve">) are comparable with EVs isolated </w:t>
      </w:r>
      <w:r w:rsidR="00DB1C9B" w:rsidRPr="00DB1C9B">
        <w:rPr>
          <w:rStyle w:val="st1"/>
          <w:i/>
          <w:color w:val="auto"/>
          <w:szCs w:val="20"/>
        </w:rPr>
        <w:t>via</w:t>
      </w:r>
      <w:r w:rsidRPr="00DB1C9B">
        <w:rPr>
          <w:rStyle w:val="st1"/>
          <w:color w:val="auto"/>
          <w:szCs w:val="20"/>
        </w:rPr>
        <w:t xml:space="preserve"> ultracentrifugation (</w:t>
      </w:r>
      <w:r w:rsidR="00DB1C9B" w:rsidRPr="00DB1C9B">
        <w:rPr>
          <w:rStyle w:val="st1"/>
          <w:b/>
          <w:color w:val="auto"/>
          <w:szCs w:val="20"/>
        </w:rPr>
        <w:t>Figure 6B</w:t>
      </w:r>
      <w:r w:rsidRPr="00DB1C9B">
        <w:rPr>
          <w:rStyle w:val="st1"/>
          <w:color w:val="auto"/>
          <w:szCs w:val="20"/>
        </w:rPr>
        <w:t xml:space="preserve">). Unfortunately, because of the poor yield of EVs after ultracentrifugation, the initial set of serum for isolation must be distinctly higher compared to isolation with </w:t>
      </w:r>
      <w:r w:rsidR="00CC7C7B" w:rsidRPr="00DB1C9B">
        <w:rPr>
          <w:rStyle w:val="st1"/>
          <w:color w:val="auto"/>
          <w:szCs w:val="20"/>
        </w:rPr>
        <w:t>exosome</w:t>
      </w:r>
      <w:r w:rsidR="00A6571B" w:rsidRPr="00DB1C9B">
        <w:rPr>
          <w:rStyle w:val="st1"/>
          <w:color w:val="auto"/>
          <w:szCs w:val="20"/>
        </w:rPr>
        <w:t xml:space="preserve"> precipitation solution. </w:t>
      </w:r>
    </w:p>
    <w:p w:rsidR="001C5C4A" w:rsidRDefault="001C5C4A" w:rsidP="00DB1C9B">
      <w:pPr>
        <w:widowControl/>
        <w:rPr>
          <w:b/>
        </w:rPr>
      </w:pPr>
    </w:p>
    <w:p w:rsidR="00B826F0" w:rsidRPr="00DB1C9B" w:rsidRDefault="00B826F0" w:rsidP="00DB1C9B">
      <w:pPr>
        <w:widowControl/>
        <w:rPr>
          <w:bCs/>
          <w:color w:val="808080"/>
        </w:rPr>
      </w:pPr>
      <w:r w:rsidRPr="00DB1C9B">
        <w:rPr>
          <w:b/>
        </w:rPr>
        <w:t>FIGURE AND TABLE LEGENDS:</w:t>
      </w:r>
      <w:r w:rsidRPr="00DB1C9B">
        <w:rPr>
          <w:color w:val="808080"/>
        </w:rPr>
        <w:t xml:space="preserve"> </w:t>
      </w:r>
    </w:p>
    <w:p w:rsidR="00B826F0" w:rsidRPr="00DB1C9B" w:rsidRDefault="00DB1C9B" w:rsidP="00DB1C9B">
      <w:pPr>
        <w:pStyle w:val="NormalWeb"/>
        <w:widowControl/>
        <w:spacing w:before="0" w:beforeAutospacing="0" w:after="0" w:afterAutospacing="0"/>
      </w:pPr>
      <w:r w:rsidRPr="00DB1C9B">
        <w:rPr>
          <w:b/>
          <w:color w:val="auto"/>
        </w:rPr>
        <w:t>Figure 1</w:t>
      </w:r>
      <w:r w:rsidR="00B826F0" w:rsidRPr="00DB1C9B">
        <w:rPr>
          <w:color w:val="auto"/>
        </w:rPr>
        <w:t xml:space="preserve">: </w:t>
      </w:r>
      <w:r w:rsidR="00B826F0" w:rsidRPr="00DB1C9B">
        <w:rPr>
          <w:b/>
          <w:color w:val="auto"/>
        </w:rPr>
        <w:t>Schematic setup of the nanoparticle tracking analysis</w:t>
      </w:r>
      <w:r w:rsidR="00B826F0" w:rsidRPr="00DB1C9B">
        <w:rPr>
          <w:color w:val="auto"/>
        </w:rPr>
        <w:t xml:space="preserve">. The microscope/video axis and laser beam are orientated orthogonally to each other, crossing at the cell channel cross section. A </w:t>
      </w:r>
      <w:r w:rsidR="00B826F0" w:rsidRPr="00DB1C9B">
        <w:t xml:space="preserve">fluorescence filter is placed between the cell channel and the microscope. </w:t>
      </w:r>
      <w:r w:rsidR="00B826F0" w:rsidRPr="00DB1C9B">
        <w:rPr>
          <w:color w:val="auto"/>
        </w:rPr>
        <w:t>Light scattered by the particles is displayed in the “live-view” window of the software. After acquisition</w:t>
      </w:r>
      <w:r w:rsidR="009D1CF4">
        <w:rPr>
          <w:color w:val="auto"/>
        </w:rPr>
        <w:t>,</w:t>
      </w:r>
      <w:r w:rsidR="00B826F0" w:rsidRPr="00DB1C9B">
        <w:rPr>
          <w:color w:val="auto"/>
        </w:rPr>
        <w:t xml:space="preserve"> the results are displayed as </w:t>
      </w:r>
      <w:r w:rsidR="009D1CF4">
        <w:rPr>
          <w:color w:val="auto"/>
        </w:rPr>
        <w:t xml:space="preserve">a </w:t>
      </w:r>
      <w:r w:rsidR="00B826F0" w:rsidRPr="00DB1C9B">
        <w:rPr>
          <w:color w:val="auto"/>
        </w:rPr>
        <w:t xml:space="preserve">size distribution curve coordinate system. </w:t>
      </w:r>
    </w:p>
    <w:p w:rsidR="00B826F0" w:rsidRPr="00DB1C9B" w:rsidRDefault="00B826F0" w:rsidP="00DB1C9B">
      <w:pPr>
        <w:widowControl/>
        <w:rPr>
          <w:b/>
          <w:color w:val="auto"/>
        </w:rPr>
      </w:pPr>
    </w:p>
    <w:p w:rsidR="00B826F0" w:rsidRPr="00DB1C9B" w:rsidRDefault="00DB1C9B" w:rsidP="00DB1C9B">
      <w:pPr>
        <w:widowControl/>
        <w:rPr>
          <w:b/>
          <w:color w:val="auto"/>
        </w:rPr>
      </w:pPr>
      <w:r w:rsidRPr="00DB1C9B">
        <w:rPr>
          <w:b/>
          <w:color w:val="auto"/>
        </w:rPr>
        <w:t>Figure 2</w:t>
      </w:r>
      <w:r w:rsidR="00B826F0" w:rsidRPr="00DB1C9B">
        <w:rPr>
          <w:b/>
          <w:color w:val="auto"/>
        </w:rPr>
        <w:t>:</w:t>
      </w:r>
      <w:r w:rsidR="00B826F0" w:rsidRPr="00DB1C9B">
        <w:rPr>
          <w:color w:val="auto"/>
        </w:rPr>
        <w:t xml:space="preserve"> </w:t>
      </w:r>
      <w:r w:rsidR="00B826F0" w:rsidRPr="00DB1C9B">
        <w:rPr>
          <w:b/>
          <w:color w:val="auto"/>
        </w:rPr>
        <w:t xml:space="preserve">Calibration with fluorescence labeled beads. </w:t>
      </w:r>
      <w:r w:rsidR="00B826F0" w:rsidRPr="006B6282">
        <w:rPr>
          <w:color w:val="auto"/>
        </w:rPr>
        <w:t>(</w:t>
      </w:r>
      <w:r w:rsidR="00B826F0" w:rsidRPr="00DB1C9B">
        <w:rPr>
          <w:b/>
          <w:color w:val="auto"/>
        </w:rPr>
        <w:t>A</w:t>
      </w:r>
      <w:r w:rsidR="00B826F0" w:rsidRPr="006B6282">
        <w:rPr>
          <w:color w:val="auto"/>
        </w:rPr>
        <w:t>)</w:t>
      </w:r>
      <w:r w:rsidR="00B826F0" w:rsidRPr="00DB1C9B">
        <w:rPr>
          <w:b/>
          <w:color w:val="auto"/>
        </w:rPr>
        <w:t xml:space="preserve"> </w:t>
      </w:r>
      <w:r w:rsidR="00B826F0" w:rsidRPr="00DB1C9B">
        <w:rPr>
          <w:color w:val="auto"/>
        </w:rPr>
        <w:t xml:space="preserve">The number of particles </w:t>
      </w:r>
      <w:r w:rsidRPr="00DB1C9B">
        <w:rPr>
          <w:i/>
          <w:color w:val="auto"/>
        </w:rPr>
        <w:t>vs.</w:t>
      </w:r>
      <w:r w:rsidR="00B826F0" w:rsidRPr="00DB1C9B">
        <w:rPr>
          <w:color w:val="auto"/>
        </w:rPr>
        <w:t xml:space="preserve"> sensitivity curve displays the particles in one position at one point in time during an automatic sensitivity scan. (</w:t>
      </w:r>
      <w:r w:rsidR="00B826F0" w:rsidRPr="00DB1C9B">
        <w:rPr>
          <w:b/>
          <w:color w:val="auto"/>
        </w:rPr>
        <w:t>B</w:t>
      </w:r>
      <w:r w:rsidR="00B826F0" w:rsidRPr="00DB1C9B">
        <w:rPr>
          <w:color w:val="auto"/>
        </w:rPr>
        <w:t>) Visualization of particles on the live view screen. (</w:t>
      </w:r>
      <w:r w:rsidR="00B826F0" w:rsidRPr="00DB1C9B">
        <w:rPr>
          <w:b/>
          <w:color w:val="auto"/>
        </w:rPr>
        <w:t>C</w:t>
      </w:r>
      <w:r w:rsidR="00B826F0" w:rsidRPr="00DB1C9B">
        <w:rPr>
          <w:color w:val="auto"/>
        </w:rPr>
        <w:t xml:space="preserve">) Particle size distribution after repeated measurements. </w:t>
      </w:r>
    </w:p>
    <w:p w:rsidR="00B826F0" w:rsidRPr="00DB1C9B" w:rsidRDefault="00B826F0" w:rsidP="00DB1C9B">
      <w:pPr>
        <w:widowControl/>
        <w:rPr>
          <w:b/>
          <w:color w:val="auto"/>
        </w:rPr>
      </w:pPr>
    </w:p>
    <w:p w:rsidR="00B826F0" w:rsidRPr="00DB1C9B" w:rsidRDefault="00DB1C9B" w:rsidP="00DB1C9B">
      <w:pPr>
        <w:widowControl/>
        <w:rPr>
          <w:b/>
          <w:color w:val="auto"/>
        </w:rPr>
      </w:pPr>
      <w:r w:rsidRPr="00DB1C9B">
        <w:rPr>
          <w:b/>
          <w:color w:val="auto"/>
        </w:rPr>
        <w:t>Figure 3</w:t>
      </w:r>
      <w:r w:rsidR="00B826F0" w:rsidRPr="00DB1C9B">
        <w:rPr>
          <w:b/>
          <w:color w:val="auto"/>
        </w:rPr>
        <w:t xml:space="preserve">: Representative results after staining with PKH67 and LAMP-1. </w:t>
      </w:r>
      <w:r w:rsidR="00B826F0" w:rsidRPr="00DB1C9B">
        <w:rPr>
          <w:color w:val="auto"/>
        </w:rPr>
        <w:t xml:space="preserve">Number of particles </w:t>
      </w:r>
      <w:r w:rsidRPr="00DB1C9B">
        <w:rPr>
          <w:i/>
          <w:color w:val="auto"/>
        </w:rPr>
        <w:t>vs.</w:t>
      </w:r>
      <w:r w:rsidR="00B826F0" w:rsidRPr="00DB1C9B">
        <w:rPr>
          <w:color w:val="auto"/>
        </w:rPr>
        <w:t xml:space="preserve"> sensitivity curve (1), visualization of particles on the live view screen (2)</w:t>
      </w:r>
      <w:r w:rsidR="001D5637">
        <w:rPr>
          <w:color w:val="auto"/>
        </w:rPr>
        <w:t>,</w:t>
      </w:r>
      <w:r w:rsidR="00B826F0" w:rsidRPr="00DB1C9B">
        <w:rPr>
          <w:color w:val="auto"/>
        </w:rPr>
        <w:t xml:space="preserve"> and particle size distribution (3) after staining with PKH67 (</w:t>
      </w:r>
      <w:r w:rsidR="00B826F0" w:rsidRPr="00DB1C9B">
        <w:rPr>
          <w:b/>
          <w:color w:val="auto"/>
        </w:rPr>
        <w:t>A</w:t>
      </w:r>
      <w:r w:rsidR="00B826F0" w:rsidRPr="00DB1C9B">
        <w:rPr>
          <w:color w:val="auto"/>
        </w:rPr>
        <w:t>) and LAMP-1 (</w:t>
      </w:r>
      <w:r w:rsidR="00B826F0" w:rsidRPr="00DB1C9B">
        <w:rPr>
          <w:b/>
          <w:color w:val="auto"/>
        </w:rPr>
        <w:t>B</w:t>
      </w:r>
      <w:r w:rsidR="00B826F0" w:rsidRPr="00DB1C9B">
        <w:rPr>
          <w:color w:val="auto"/>
        </w:rPr>
        <w:t xml:space="preserve">). A similar size distribution of particles is observed, while changes in the sensitivity setting lead to a similar </w:t>
      </w:r>
      <w:proofErr w:type="gramStart"/>
      <w:r w:rsidR="00B826F0" w:rsidRPr="00DB1C9B">
        <w:rPr>
          <w:color w:val="auto"/>
        </w:rPr>
        <w:t>but yet</w:t>
      </w:r>
      <w:proofErr w:type="gramEnd"/>
      <w:r w:rsidR="00B826F0" w:rsidRPr="00DB1C9B">
        <w:rPr>
          <w:color w:val="auto"/>
        </w:rPr>
        <w:t xml:space="preserve"> not entirely identical change of detected particles. </w:t>
      </w:r>
    </w:p>
    <w:p w:rsidR="00B826F0" w:rsidRPr="00DB1C9B" w:rsidRDefault="00B826F0" w:rsidP="00DB1C9B">
      <w:pPr>
        <w:widowControl/>
        <w:rPr>
          <w:b/>
          <w:color w:val="auto"/>
        </w:rPr>
      </w:pPr>
    </w:p>
    <w:p w:rsidR="00B826F0" w:rsidRPr="00DB1C9B" w:rsidRDefault="00DB1C9B" w:rsidP="00DB1C9B">
      <w:pPr>
        <w:widowControl/>
        <w:rPr>
          <w:color w:val="auto"/>
        </w:rPr>
      </w:pPr>
      <w:r w:rsidRPr="00DB1C9B">
        <w:rPr>
          <w:b/>
          <w:color w:val="auto"/>
        </w:rPr>
        <w:t>Figure 4</w:t>
      </w:r>
      <w:r w:rsidR="00B826F0" w:rsidRPr="00DB1C9B">
        <w:rPr>
          <w:b/>
          <w:color w:val="auto"/>
        </w:rPr>
        <w:t>: Representative results after staining with Alexa Fluor 488 labeled CD9, CD63</w:t>
      </w:r>
      <w:r w:rsidR="001D5637">
        <w:rPr>
          <w:b/>
          <w:color w:val="auto"/>
        </w:rPr>
        <w:t>,</w:t>
      </w:r>
      <w:r w:rsidR="00B826F0" w:rsidRPr="00DB1C9B">
        <w:rPr>
          <w:b/>
          <w:color w:val="auto"/>
        </w:rPr>
        <w:t xml:space="preserve"> and vimentin. </w:t>
      </w:r>
      <w:r w:rsidR="00B826F0" w:rsidRPr="00DB1C9B">
        <w:rPr>
          <w:color w:val="auto"/>
        </w:rPr>
        <w:t xml:space="preserve">Number of particles </w:t>
      </w:r>
      <w:r w:rsidRPr="00DB1C9B">
        <w:rPr>
          <w:i/>
          <w:color w:val="auto"/>
        </w:rPr>
        <w:t>vs.</w:t>
      </w:r>
      <w:r w:rsidR="00B826F0" w:rsidRPr="00DB1C9B">
        <w:rPr>
          <w:color w:val="auto"/>
        </w:rPr>
        <w:t xml:space="preserve"> sensitivity curve (1), visualization of particles on the live view screen (2), particle size distribution </w:t>
      </w:r>
      <w:r w:rsidR="00CD20DF" w:rsidRPr="00DB1C9B">
        <w:rPr>
          <w:color w:val="auto"/>
        </w:rPr>
        <w:t>(3)</w:t>
      </w:r>
      <w:r w:rsidR="00244EEE">
        <w:rPr>
          <w:color w:val="auto"/>
        </w:rPr>
        <w:t>,</w:t>
      </w:r>
      <w:r w:rsidR="00CD20DF" w:rsidRPr="00DB1C9B">
        <w:rPr>
          <w:color w:val="auto"/>
        </w:rPr>
        <w:t xml:space="preserve"> </w:t>
      </w:r>
      <w:r w:rsidR="00B826F0" w:rsidRPr="00DB1C9B">
        <w:rPr>
          <w:color w:val="auto"/>
        </w:rPr>
        <w:t xml:space="preserve">and representative </w:t>
      </w:r>
      <w:r w:rsidR="00244EEE">
        <w:rPr>
          <w:color w:val="auto"/>
        </w:rPr>
        <w:t>W</w:t>
      </w:r>
      <w:r w:rsidR="00B826F0" w:rsidRPr="00DB1C9B">
        <w:rPr>
          <w:color w:val="auto"/>
        </w:rPr>
        <w:t xml:space="preserve">estern blots </w:t>
      </w:r>
      <w:r w:rsidR="00CD20DF" w:rsidRPr="00DB1C9B">
        <w:rPr>
          <w:color w:val="auto"/>
        </w:rPr>
        <w:t xml:space="preserve">of two </w:t>
      </w:r>
      <w:r w:rsidR="00873653" w:rsidRPr="00DB1C9B">
        <w:rPr>
          <w:color w:val="auto"/>
        </w:rPr>
        <w:t xml:space="preserve">different </w:t>
      </w:r>
      <w:r w:rsidR="00CD20DF" w:rsidRPr="00DB1C9B">
        <w:rPr>
          <w:color w:val="auto"/>
        </w:rPr>
        <w:t xml:space="preserve">EV suspensions </w:t>
      </w:r>
      <w:r w:rsidR="00B826F0" w:rsidRPr="00DB1C9B">
        <w:rPr>
          <w:color w:val="auto"/>
        </w:rPr>
        <w:t>(</w:t>
      </w:r>
      <w:r w:rsidR="00CD20DF" w:rsidRPr="00DB1C9B">
        <w:rPr>
          <w:color w:val="auto"/>
        </w:rPr>
        <w:t>4</w:t>
      </w:r>
      <w:r w:rsidR="00B826F0" w:rsidRPr="00DB1C9B">
        <w:rPr>
          <w:color w:val="auto"/>
        </w:rPr>
        <w:t>) for CD9 (24</w:t>
      </w:r>
      <w:r w:rsidR="00244EEE">
        <w:rPr>
          <w:color w:val="auto"/>
        </w:rPr>
        <w:t>-</w:t>
      </w:r>
      <w:r w:rsidR="00B826F0" w:rsidRPr="00DB1C9B">
        <w:rPr>
          <w:color w:val="auto"/>
        </w:rPr>
        <w:t xml:space="preserve">27 </w:t>
      </w:r>
      <w:proofErr w:type="spellStart"/>
      <w:r w:rsidR="00B826F0" w:rsidRPr="00DB1C9B">
        <w:rPr>
          <w:color w:val="auto"/>
        </w:rPr>
        <w:t>kDa</w:t>
      </w:r>
      <w:proofErr w:type="spellEnd"/>
      <w:r w:rsidR="00B826F0" w:rsidRPr="00DB1C9B">
        <w:rPr>
          <w:color w:val="auto"/>
        </w:rPr>
        <w:t xml:space="preserve">, </w:t>
      </w:r>
      <w:r w:rsidR="00B826F0" w:rsidRPr="00DB1C9B">
        <w:rPr>
          <w:b/>
          <w:color w:val="auto"/>
        </w:rPr>
        <w:t>A</w:t>
      </w:r>
      <w:r w:rsidR="00B826F0" w:rsidRPr="00DB1C9B">
        <w:rPr>
          <w:color w:val="auto"/>
        </w:rPr>
        <w:t xml:space="preserve">), CD63 (26 </w:t>
      </w:r>
      <w:proofErr w:type="spellStart"/>
      <w:r w:rsidR="00B826F0" w:rsidRPr="00DB1C9B">
        <w:rPr>
          <w:color w:val="auto"/>
        </w:rPr>
        <w:t>kDa</w:t>
      </w:r>
      <w:proofErr w:type="spellEnd"/>
      <w:r w:rsidR="00B826F0" w:rsidRPr="00DB1C9B">
        <w:rPr>
          <w:color w:val="auto"/>
        </w:rPr>
        <w:t xml:space="preserve">, </w:t>
      </w:r>
      <w:r w:rsidR="00B826F0" w:rsidRPr="00DB1C9B">
        <w:rPr>
          <w:b/>
          <w:color w:val="auto"/>
        </w:rPr>
        <w:t>B</w:t>
      </w:r>
      <w:r w:rsidR="00B826F0" w:rsidRPr="00DB1C9B">
        <w:rPr>
          <w:color w:val="auto"/>
        </w:rPr>
        <w:t>)</w:t>
      </w:r>
      <w:r w:rsidR="00244EEE">
        <w:rPr>
          <w:color w:val="auto"/>
        </w:rPr>
        <w:t>,</w:t>
      </w:r>
      <w:r w:rsidR="00B826F0" w:rsidRPr="00DB1C9B">
        <w:rPr>
          <w:color w:val="auto"/>
        </w:rPr>
        <w:t xml:space="preserve"> and vimentin (54 </w:t>
      </w:r>
      <w:proofErr w:type="spellStart"/>
      <w:r w:rsidR="00B826F0" w:rsidRPr="00DB1C9B">
        <w:rPr>
          <w:color w:val="auto"/>
        </w:rPr>
        <w:t>kDa</w:t>
      </w:r>
      <w:proofErr w:type="spellEnd"/>
      <w:r w:rsidR="00B826F0" w:rsidRPr="00DB1C9B">
        <w:rPr>
          <w:color w:val="auto"/>
        </w:rPr>
        <w:t xml:space="preserve">, </w:t>
      </w:r>
      <w:r w:rsidR="00B826F0" w:rsidRPr="00DB1C9B">
        <w:rPr>
          <w:b/>
          <w:color w:val="auto"/>
        </w:rPr>
        <w:t>C</w:t>
      </w:r>
      <w:r w:rsidR="00B826F0" w:rsidRPr="00DB1C9B">
        <w:rPr>
          <w:color w:val="auto"/>
        </w:rPr>
        <w:t xml:space="preserve">). Late </w:t>
      </w:r>
      <w:r w:rsidR="00A6571B" w:rsidRPr="00DB1C9B">
        <w:rPr>
          <w:color w:val="auto"/>
        </w:rPr>
        <w:t>occurrence</w:t>
      </w:r>
      <w:r w:rsidR="00B826F0" w:rsidRPr="00DB1C9B">
        <w:rPr>
          <w:color w:val="auto"/>
        </w:rPr>
        <w:t xml:space="preserve"> of particle signals along the increasing sensitivity (x-axis) correlates with lower signal intensity in </w:t>
      </w:r>
      <w:r w:rsidR="00BC3CE4">
        <w:rPr>
          <w:color w:val="auto"/>
        </w:rPr>
        <w:t xml:space="preserve">the </w:t>
      </w:r>
      <w:r w:rsidR="00B826F0" w:rsidRPr="00DB1C9B">
        <w:rPr>
          <w:color w:val="auto"/>
        </w:rPr>
        <w:t xml:space="preserve">Western blot analysis, confirming the lower amount of the respective particle surface </w:t>
      </w:r>
      <w:r w:rsidR="00CC7C7B" w:rsidRPr="00DB1C9B">
        <w:rPr>
          <w:color w:val="auto"/>
        </w:rPr>
        <w:t>marker (</w:t>
      </w:r>
      <w:r w:rsidRPr="00DB1C9B">
        <w:rPr>
          <w:i/>
          <w:color w:val="auto"/>
        </w:rPr>
        <w:t xml:space="preserve">e.g., </w:t>
      </w:r>
      <w:r w:rsidR="00CC7C7B" w:rsidRPr="00DB1C9B">
        <w:rPr>
          <w:color w:val="auto"/>
        </w:rPr>
        <w:t xml:space="preserve">vimentin </w:t>
      </w:r>
      <w:r w:rsidRPr="00DB1C9B">
        <w:rPr>
          <w:i/>
          <w:color w:val="auto"/>
        </w:rPr>
        <w:t>vs.</w:t>
      </w:r>
      <w:r w:rsidR="00CC7C7B" w:rsidRPr="00DB1C9B">
        <w:rPr>
          <w:color w:val="auto"/>
        </w:rPr>
        <w:t xml:space="preserve"> CD63)</w:t>
      </w:r>
      <w:r w:rsidR="00B826F0" w:rsidRPr="00DB1C9B">
        <w:rPr>
          <w:color w:val="auto"/>
        </w:rPr>
        <w:t xml:space="preserve">. Note the almost identical curves of representative measurements for all </w:t>
      </w:r>
      <w:r w:rsidR="000E2CAE" w:rsidRPr="00DB1C9B">
        <w:rPr>
          <w:color w:val="auto"/>
        </w:rPr>
        <w:t>analyzed</w:t>
      </w:r>
      <w:r w:rsidR="00B826F0" w:rsidRPr="00DB1C9B">
        <w:rPr>
          <w:color w:val="auto"/>
        </w:rPr>
        <w:t xml:space="preserve"> markers in</w:t>
      </w:r>
      <w:r w:rsidR="00CC7C7B" w:rsidRPr="00DB1C9B">
        <w:rPr>
          <w:color w:val="auto"/>
        </w:rPr>
        <w:t>dicating high reproducibility (3</w:t>
      </w:r>
      <w:r w:rsidR="00B826F0" w:rsidRPr="00DB1C9B">
        <w:rPr>
          <w:color w:val="auto"/>
        </w:rPr>
        <w:t>).</w:t>
      </w:r>
    </w:p>
    <w:p w:rsidR="00B826F0" w:rsidRPr="00DB1C9B" w:rsidRDefault="00B826F0" w:rsidP="00DB1C9B">
      <w:pPr>
        <w:widowControl/>
        <w:rPr>
          <w:b/>
          <w:color w:val="auto"/>
        </w:rPr>
      </w:pPr>
    </w:p>
    <w:p w:rsidR="00B826F0" w:rsidRPr="00DB1C9B" w:rsidRDefault="00DB1C9B" w:rsidP="00DB1C9B">
      <w:pPr>
        <w:widowControl/>
        <w:rPr>
          <w:b/>
          <w:color w:val="auto"/>
        </w:rPr>
      </w:pPr>
      <w:r w:rsidRPr="00DB1C9B">
        <w:rPr>
          <w:b/>
          <w:color w:val="auto"/>
        </w:rPr>
        <w:t>Figure 5</w:t>
      </w:r>
      <w:r w:rsidR="00B826F0" w:rsidRPr="00DB1C9B">
        <w:rPr>
          <w:b/>
          <w:color w:val="auto"/>
        </w:rPr>
        <w:t xml:space="preserve">: Representative results for used controls and possible error sources. </w:t>
      </w:r>
      <w:r w:rsidR="00B826F0" w:rsidRPr="00DB1C9B">
        <w:rPr>
          <w:color w:val="auto"/>
        </w:rPr>
        <w:t>(</w:t>
      </w:r>
      <w:r w:rsidR="00B826F0" w:rsidRPr="00DB1C9B">
        <w:rPr>
          <w:b/>
          <w:color w:val="auto"/>
        </w:rPr>
        <w:t>A</w:t>
      </w:r>
      <w:r w:rsidR="00B826F0" w:rsidRPr="00DB1C9B">
        <w:rPr>
          <w:color w:val="auto"/>
        </w:rPr>
        <w:t>) Vesicle-free water stained with PKH67 (1), LAMP-1 (2)</w:t>
      </w:r>
      <w:r w:rsidR="00E75C4C">
        <w:rPr>
          <w:color w:val="auto"/>
        </w:rPr>
        <w:t>,</w:t>
      </w:r>
      <w:r w:rsidR="00B826F0" w:rsidRPr="00DB1C9B">
        <w:rPr>
          <w:color w:val="auto"/>
        </w:rPr>
        <w:t xml:space="preserve"> and vimentin (3) as controls. (</w:t>
      </w:r>
      <w:r w:rsidR="00B826F0" w:rsidRPr="00DB1C9B">
        <w:rPr>
          <w:b/>
          <w:color w:val="auto"/>
        </w:rPr>
        <w:t>B</w:t>
      </w:r>
      <w:r w:rsidR="00B826F0" w:rsidRPr="00DB1C9B">
        <w:rPr>
          <w:color w:val="auto"/>
        </w:rPr>
        <w:t>) Representative particle size distributions after staining with LAMP-1 (1), CD63 (2)</w:t>
      </w:r>
      <w:r w:rsidR="00E75C4C">
        <w:rPr>
          <w:color w:val="auto"/>
        </w:rPr>
        <w:t>,</w:t>
      </w:r>
      <w:r w:rsidR="00B826F0" w:rsidRPr="00DB1C9B">
        <w:rPr>
          <w:color w:val="auto"/>
        </w:rPr>
        <w:t xml:space="preserve"> and CD9 (3)</w:t>
      </w:r>
      <w:r w:rsidR="00E75C4C">
        <w:rPr>
          <w:color w:val="auto"/>
        </w:rPr>
        <w:t>,</w:t>
      </w:r>
      <w:r w:rsidR="00B826F0" w:rsidRPr="00DB1C9B">
        <w:rPr>
          <w:color w:val="auto"/>
        </w:rPr>
        <w:t xml:space="preserve"> and measurements performed when suspension drift is yet too high. (</w:t>
      </w:r>
      <w:r w:rsidR="00B826F0" w:rsidRPr="00DB1C9B">
        <w:rPr>
          <w:b/>
          <w:color w:val="auto"/>
        </w:rPr>
        <w:t>C</w:t>
      </w:r>
      <w:r w:rsidR="00B826F0" w:rsidRPr="00DB1C9B">
        <w:rPr>
          <w:color w:val="auto"/>
        </w:rPr>
        <w:t xml:space="preserve">) Number of particles </w:t>
      </w:r>
      <w:r w:rsidRPr="00DB1C9B">
        <w:rPr>
          <w:i/>
          <w:color w:val="auto"/>
        </w:rPr>
        <w:t>vs.</w:t>
      </w:r>
      <w:r w:rsidR="00B826F0" w:rsidRPr="00DB1C9B">
        <w:rPr>
          <w:color w:val="auto"/>
        </w:rPr>
        <w:t xml:space="preserve"> sensitivity curve (1) </w:t>
      </w:r>
      <w:r w:rsidR="00B826F0" w:rsidRPr="00DB1C9B">
        <w:rPr>
          <w:color w:val="auto"/>
          <w:szCs w:val="16"/>
        </w:rPr>
        <w:t xml:space="preserve">and particle size distribution (2) after staining with FITC-labelled CD63 antibody. A clear bleaching effect is observed after each measurement, resulting in progressively lower particle numbers. </w:t>
      </w:r>
    </w:p>
    <w:p w:rsidR="00B826F0" w:rsidRPr="00DB1C9B" w:rsidRDefault="00B826F0" w:rsidP="00DB1C9B">
      <w:pPr>
        <w:widowControl/>
        <w:rPr>
          <w:b/>
        </w:rPr>
      </w:pPr>
    </w:p>
    <w:p w:rsidR="00B826F0" w:rsidRPr="00DB1C9B" w:rsidRDefault="00DB1C9B" w:rsidP="00DB1C9B">
      <w:pPr>
        <w:widowControl/>
      </w:pPr>
      <w:r w:rsidRPr="00DB1C9B">
        <w:rPr>
          <w:b/>
        </w:rPr>
        <w:t>Figure 6</w:t>
      </w:r>
      <w:r w:rsidR="00B826F0" w:rsidRPr="00DB1C9B">
        <w:rPr>
          <w:b/>
        </w:rPr>
        <w:t>: Comparison of different isolation methods for E</w:t>
      </w:r>
      <w:r w:rsidRPr="001862F4">
        <w:rPr>
          <w:b/>
        </w:rPr>
        <w:t>V</w:t>
      </w:r>
      <w:r w:rsidRPr="00DB1C9B">
        <w:rPr>
          <w:b/>
          <w:i/>
        </w:rPr>
        <w:t>s.</w:t>
      </w:r>
      <w:r w:rsidR="00B826F0" w:rsidRPr="00DB1C9B">
        <w:rPr>
          <w:b/>
        </w:rPr>
        <w:t xml:space="preserve"> </w:t>
      </w:r>
      <w:r w:rsidR="00B826F0" w:rsidRPr="00DB1C9B">
        <w:t xml:space="preserve">Particle size distribution of EVs isolated with </w:t>
      </w:r>
      <w:r w:rsidR="00CC7C7B" w:rsidRPr="00DB1C9B">
        <w:t xml:space="preserve">exosome precipitation solution </w:t>
      </w:r>
      <w:r w:rsidR="00B826F0" w:rsidRPr="00DB1C9B">
        <w:t>(</w:t>
      </w:r>
      <w:r w:rsidR="00B826F0" w:rsidRPr="00DB1C9B">
        <w:rPr>
          <w:b/>
        </w:rPr>
        <w:t>A</w:t>
      </w:r>
      <w:r w:rsidR="00B826F0" w:rsidRPr="00DB1C9B">
        <w:t>) and ultracentrifugation (</w:t>
      </w:r>
      <w:r w:rsidR="00B826F0" w:rsidRPr="00DB1C9B">
        <w:rPr>
          <w:b/>
        </w:rPr>
        <w:t>B</w:t>
      </w:r>
      <w:r w:rsidR="00B826F0" w:rsidRPr="00DB1C9B">
        <w:t>) after staining with PKH67 (1), LAMP-1 (2)</w:t>
      </w:r>
      <w:r w:rsidR="00F013C0">
        <w:t>,</w:t>
      </w:r>
      <w:r w:rsidR="00B826F0" w:rsidRPr="00DB1C9B">
        <w:t xml:space="preserve"> and CD63 (3).</w:t>
      </w:r>
    </w:p>
    <w:p w:rsidR="00B826F0" w:rsidRPr="00DB1C9B" w:rsidRDefault="00B826F0" w:rsidP="00DB1C9B">
      <w:pPr>
        <w:widowControl/>
        <w:rPr>
          <w:b/>
        </w:rPr>
      </w:pPr>
    </w:p>
    <w:p w:rsidR="00B826F0" w:rsidRPr="00DB1C9B" w:rsidRDefault="00DB1C9B" w:rsidP="00DB1C9B">
      <w:pPr>
        <w:widowControl/>
        <w:rPr>
          <w:b/>
        </w:rPr>
      </w:pPr>
      <w:r w:rsidRPr="00DB1C9B">
        <w:rPr>
          <w:b/>
        </w:rPr>
        <w:t>Table 1</w:t>
      </w:r>
      <w:r w:rsidR="00B826F0" w:rsidRPr="00DB1C9B">
        <w:rPr>
          <w:b/>
        </w:rPr>
        <w:t xml:space="preserve">: List of used antibodies and dilution range of samples. </w:t>
      </w:r>
    </w:p>
    <w:p w:rsidR="00B826F0" w:rsidRPr="00DB1C9B" w:rsidRDefault="00B826F0" w:rsidP="00DB1C9B">
      <w:pPr>
        <w:widowControl/>
        <w:rPr>
          <w:b/>
        </w:rPr>
      </w:pPr>
    </w:p>
    <w:p w:rsidR="00CA2A6C" w:rsidRDefault="00DB1C9B" w:rsidP="00DB1C9B">
      <w:pPr>
        <w:widowControl/>
        <w:rPr>
          <w:b/>
          <w:bCs/>
          <w:color w:val="auto"/>
        </w:rPr>
      </w:pPr>
      <w:r w:rsidRPr="00DB1C9B">
        <w:rPr>
          <w:b/>
        </w:rPr>
        <w:t>Table 2</w:t>
      </w:r>
      <w:r w:rsidR="00B826F0" w:rsidRPr="00DB1C9B">
        <w:rPr>
          <w:b/>
        </w:rPr>
        <w:t xml:space="preserve">: </w:t>
      </w:r>
      <w:r w:rsidR="00B826F0" w:rsidRPr="00DB1C9B">
        <w:rPr>
          <w:b/>
          <w:bCs/>
          <w:color w:val="auto"/>
        </w:rPr>
        <w:t>Acquisition parameters for nanoparticle tracking analysis</w:t>
      </w:r>
      <w:r w:rsidR="001C5C4A">
        <w:rPr>
          <w:b/>
          <w:bCs/>
          <w:color w:val="auto"/>
        </w:rPr>
        <w:t>.</w:t>
      </w:r>
    </w:p>
    <w:p w:rsidR="001C5C4A" w:rsidRPr="001C5C4A" w:rsidRDefault="001C5C4A" w:rsidP="00DB1C9B">
      <w:pPr>
        <w:widowControl/>
      </w:pPr>
    </w:p>
    <w:p w:rsidR="00B826F0" w:rsidRPr="00DB1C9B" w:rsidRDefault="00B826F0" w:rsidP="00DB1C9B">
      <w:pPr>
        <w:widowControl/>
        <w:rPr>
          <w:bCs/>
          <w:color w:val="808080"/>
        </w:rPr>
      </w:pPr>
      <w:r w:rsidRPr="00DB1C9B">
        <w:rPr>
          <w:b/>
        </w:rPr>
        <w:t>DISCUSSION</w:t>
      </w:r>
      <w:r w:rsidRPr="00DB1C9B">
        <w:rPr>
          <w:b/>
          <w:bCs/>
        </w:rPr>
        <w:t xml:space="preserve">: </w:t>
      </w:r>
    </w:p>
    <w:p w:rsidR="00A35D36" w:rsidRPr="00DB1C9B" w:rsidRDefault="00B826F0" w:rsidP="00DB1C9B">
      <w:pPr>
        <w:widowControl/>
        <w:rPr>
          <w:color w:val="auto"/>
        </w:rPr>
      </w:pPr>
      <w:r w:rsidRPr="00DB1C9B">
        <w:rPr>
          <w:bCs/>
          <w:color w:val="auto"/>
        </w:rPr>
        <w:t xml:space="preserve">We demonstrate a detailed protocol for isolation of EVs from whole blood and fast characterization of specific surface markers with </w:t>
      </w:r>
      <w:r w:rsidR="00AC0777" w:rsidRPr="00DB1C9B">
        <w:rPr>
          <w:bCs/>
          <w:color w:val="auto"/>
        </w:rPr>
        <w:t>fluorescence-based</w:t>
      </w:r>
      <w:r w:rsidRPr="00DB1C9B">
        <w:rPr>
          <w:bCs/>
          <w:color w:val="auto"/>
        </w:rPr>
        <w:t xml:space="preserve"> nanoparticles tracking analysis. In the conducted experiments, we exclusively used EVs isolated from serum samples, but this method is also suitable for </w:t>
      </w:r>
      <w:r w:rsidR="00F72357" w:rsidRPr="00DB1C9B">
        <w:rPr>
          <w:bCs/>
          <w:color w:val="auto"/>
        </w:rPr>
        <w:t>ethylenediaminetetraacetic acid (</w:t>
      </w:r>
      <w:r w:rsidRPr="00DB1C9B">
        <w:rPr>
          <w:bCs/>
          <w:color w:val="auto"/>
        </w:rPr>
        <w:t>EDTA</w:t>
      </w:r>
      <w:r w:rsidR="00F72357" w:rsidRPr="00DB1C9B">
        <w:rPr>
          <w:bCs/>
          <w:color w:val="auto"/>
        </w:rPr>
        <w:t>)</w:t>
      </w:r>
      <w:r w:rsidRPr="00DB1C9B">
        <w:rPr>
          <w:bCs/>
          <w:color w:val="auto"/>
        </w:rPr>
        <w:t xml:space="preserve"> and citrated plasma and can also be expanded to other bodily fluids such as urine, </w:t>
      </w:r>
      <w:r w:rsidRPr="00DB1C9B">
        <w:t>breast milk, saliva, cerebrospinal fluid</w:t>
      </w:r>
      <w:r w:rsidR="00AC0777">
        <w:t>,</w:t>
      </w:r>
      <w:r w:rsidRPr="00DB1C9B">
        <w:t xml:space="preserve"> and semen. Moreover, this protocol can be adjusted for characterization of EVs from cell </w:t>
      </w:r>
      <w:r w:rsidRPr="00DB1C9B">
        <w:lastRenderedPageBreak/>
        <w:t xml:space="preserve">culture supernatants. In this protocol, the EV suspension was generated from 100 </w:t>
      </w:r>
      <w:proofErr w:type="spellStart"/>
      <w:r w:rsidR="00B265D0" w:rsidRPr="00DB1C9B">
        <w:t>μL</w:t>
      </w:r>
      <w:proofErr w:type="spellEnd"/>
      <w:r w:rsidR="00B265D0" w:rsidRPr="00DB1C9B">
        <w:t xml:space="preserve"> </w:t>
      </w:r>
      <w:r w:rsidR="00AC0777">
        <w:t xml:space="preserve">of </w:t>
      </w:r>
      <w:r w:rsidR="00B265D0" w:rsidRPr="00DB1C9B">
        <w:t>serum using an exosome</w:t>
      </w:r>
      <w:r w:rsidRPr="00DB1C9B">
        <w:t xml:space="preserve"> precipitation </w:t>
      </w:r>
      <w:r w:rsidR="004218DE" w:rsidRPr="00DB1C9B">
        <w:t>reagent, which</w:t>
      </w:r>
      <w:r w:rsidR="00B265D0" w:rsidRPr="00DB1C9B">
        <w:t xml:space="preserve"> contains a proprietary polymer that gently precipitates exosomes and EVs </w:t>
      </w:r>
      <w:r w:rsidR="000138A7" w:rsidRPr="00DB1C9B">
        <w:rPr>
          <w:rStyle w:val="st1"/>
          <w:color w:val="auto"/>
          <w:szCs w:val="20"/>
        </w:rPr>
        <w:t xml:space="preserve">according to a corpuscular size ranging from </w:t>
      </w:r>
      <w:r w:rsidR="00B265D0" w:rsidRPr="00DB1C9B">
        <w:t xml:space="preserve">30 </w:t>
      </w:r>
      <w:r w:rsidR="000138A7" w:rsidRPr="00DB1C9B">
        <w:t>nm to</w:t>
      </w:r>
      <w:r w:rsidR="00B265D0" w:rsidRPr="00DB1C9B">
        <w:t xml:space="preserve"> 200 nm</w:t>
      </w:r>
      <w:r w:rsidRPr="00DB1C9B">
        <w:t>, whereby 10</w:t>
      </w:r>
      <w:r w:rsidR="006B3F8B">
        <w:t>-</w:t>
      </w:r>
      <w:r w:rsidRPr="00DB1C9B">
        <w:t xml:space="preserve">20 </w:t>
      </w:r>
      <w:proofErr w:type="spellStart"/>
      <w:r w:rsidRPr="00DB1C9B">
        <w:t>μL</w:t>
      </w:r>
      <w:proofErr w:type="spellEnd"/>
      <w:r w:rsidRPr="00DB1C9B">
        <w:t xml:space="preserve"> </w:t>
      </w:r>
      <w:r w:rsidR="00034941">
        <w:t xml:space="preserve">of </w:t>
      </w:r>
      <w:r w:rsidR="00034941" w:rsidRPr="00DB1C9B">
        <w:t xml:space="preserve">EVs </w:t>
      </w:r>
      <w:r w:rsidRPr="00DB1C9B">
        <w:t>were appointed for characterization of each surface marker. Unfortunately, the isolation step is inevitable, because the high amount of protein in serum samples (</w:t>
      </w:r>
      <w:r w:rsidR="00DB1C9B" w:rsidRPr="00DB1C9B">
        <w:rPr>
          <w:i/>
        </w:rPr>
        <w:t xml:space="preserve">e.g., </w:t>
      </w:r>
      <w:r w:rsidRPr="00DB1C9B">
        <w:t xml:space="preserve">albumin and globulin) interferes with the antibody staining procedure and results in high level of background and sophisticated findings. Furthermore, based on the biological availability of the exosomes in the samples, the amount of the employed EV suspension as well as the dilution before processing must be adjusted for other source materials. To compare multiple samples, a </w:t>
      </w:r>
      <w:r w:rsidRPr="00DB1C9B">
        <w:rPr>
          <w:color w:val="auto"/>
        </w:rPr>
        <w:t xml:space="preserve">standardized approach for the dilution of the samples as well as consistent acquisition parameters (sensitivity, shutter, </w:t>
      </w:r>
      <w:r w:rsidR="00DB1C9B" w:rsidRPr="00DB1C9B">
        <w:rPr>
          <w:i/>
          <w:color w:val="auto"/>
        </w:rPr>
        <w:t>etc.</w:t>
      </w:r>
      <w:r w:rsidRPr="00DB1C9B">
        <w:rPr>
          <w:color w:val="auto"/>
        </w:rPr>
        <w:t>) is necessary. Another important point is that the measurements are not started until the drift is low (in our hands</w:t>
      </w:r>
      <w:r w:rsidR="00F51EE5">
        <w:rPr>
          <w:color w:val="auto"/>
        </w:rPr>
        <w:t>,</w:t>
      </w:r>
      <w:r w:rsidRPr="00DB1C9B">
        <w:rPr>
          <w:color w:val="auto"/>
        </w:rPr>
        <w:t xml:space="preserve"> </w:t>
      </w:r>
      <w:r w:rsidR="00F51EE5">
        <w:rPr>
          <w:color w:val="auto"/>
        </w:rPr>
        <w:t>&lt;</w:t>
      </w:r>
      <w:r w:rsidRPr="00DB1C9B">
        <w:rPr>
          <w:color w:val="auto"/>
        </w:rPr>
        <w:t xml:space="preserve"> 5 </w:t>
      </w:r>
      <w:proofErr w:type="spellStart"/>
      <w:r w:rsidRPr="00DB1C9B">
        <w:rPr>
          <w:color w:val="auto"/>
        </w:rPr>
        <w:t>μm</w:t>
      </w:r>
      <w:proofErr w:type="spellEnd"/>
      <w:r w:rsidRPr="00DB1C9B">
        <w:rPr>
          <w:color w:val="auto"/>
        </w:rPr>
        <w:t xml:space="preserve">/s). If the drift </w:t>
      </w:r>
      <w:r w:rsidR="00036D1B">
        <w:rPr>
          <w:color w:val="auto"/>
        </w:rPr>
        <w:t>was</w:t>
      </w:r>
      <w:r w:rsidRPr="00DB1C9B">
        <w:rPr>
          <w:color w:val="auto"/>
        </w:rPr>
        <w:t xml:space="preserve"> too high, repeated measurements of the sample yield</w:t>
      </w:r>
      <w:r w:rsidR="00BB18C7">
        <w:rPr>
          <w:color w:val="auto"/>
        </w:rPr>
        <w:t>ed</w:t>
      </w:r>
      <w:r w:rsidRPr="00DB1C9B">
        <w:rPr>
          <w:color w:val="auto"/>
        </w:rPr>
        <w:t xml:space="preserve"> high standard deviation among themselves, but with a low drift</w:t>
      </w:r>
      <w:r w:rsidR="00BB18C7">
        <w:rPr>
          <w:color w:val="auto"/>
        </w:rPr>
        <w:t>,</w:t>
      </w:r>
      <w:r w:rsidRPr="00DB1C9B">
        <w:rPr>
          <w:color w:val="auto"/>
        </w:rPr>
        <w:t xml:space="preserve"> the resulting data were highly consistent and confirmed a high level of reproducibility.</w:t>
      </w:r>
      <w:r w:rsidR="0017034A" w:rsidRPr="00DB1C9B">
        <w:rPr>
          <w:color w:val="auto"/>
        </w:rPr>
        <w:t xml:space="preserve"> </w:t>
      </w:r>
      <w:r w:rsidR="00DE625E" w:rsidRPr="00DB1C9B">
        <w:rPr>
          <w:color w:val="auto"/>
        </w:rPr>
        <w:t xml:space="preserve">It </w:t>
      </w:r>
      <w:r w:rsidRPr="00DB1C9B">
        <w:rPr>
          <w:color w:val="auto"/>
        </w:rPr>
        <w:t xml:space="preserve">is important that the selected antibodies have an appropriate fluorochrome. Antibodies must be conjugated with Alexa Fluor 488, because FITC has a high rate of photo-bleaching. Possibly more stable </w:t>
      </w:r>
      <w:proofErr w:type="spellStart"/>
      <w:r w:rsidRPr="00DB1C9B">
        <w:rPr>
          <w:color w:val="auto"/>
        </w:rPr>
        <w:t>fluophores</w:t>
      </w:r>
      <w:proofErr w:type="spellEnd"/>
      <w:r w:rsidRPr="00DB1C9B">
        <w:rPr>
          <w:color w:val="auto"/>
        </w:rPr>
        <w:t xml:space="preserve"> will certainly lead to increased assay stability in the future. </w:t>
      </w:r>
      <w:r w:rsidR="00DE625E" w:rsidRPr="00DB1C9B">
        <w:rPr>
          <w:color w:val="auto"/>
        </w:rPr>
        <w:t xml:space="preserve">Normally, many researchers use PBS as </w:t>
      </w:r>
      <w:r w:rsidR="00036D1B">
        <w:rPr>
          <w:color w:val="auto"/>
        </w:rPr>
        <w:t xml:space="preserve">a </w:t>
      </w:r>
      <w:r w:rsidR="00DE625E" w:rsidRPr="00DB1C9B">
        <w:rPr>
          <w:color w:val="auto"/>
        </w:rPr>
        <w:t>diluent for E</w:t>
      </w:r>
      <w:r w:rsidR="00DB1C9B" w:rsidRPr="001862F4">
        <w:rPr>
          <w:color w:val="auto"/>
        </w:rPr>
        <w:t>V</w:t>
      </w:r>
      <w:r w:rsidR="00DB1C9B" w:rsidRPr="00DB1C9B">
        <w:rPr>
          <w:i/>
          <w:color w:val="auto"/>
        </w:rPr>
        <w:t>s.</w:t>
      </w:r>
      <w:r w:rsidR="00DE625E" w:rsidRPr="00DB1C9B">
        <w:rPr>
          <w:color w:val="auto"/>
        </w:rPr>
        <w:t xml:space="preserve"> </w:t>
      </w:r>
      <w:r w:rsidR="00A35D36" w:rsidRPr="00DB1C9B">
        <w:rPr>
          <w:color w:val="auto"/>
        </w:rPr>
        <w:t xml:space="preserve">For this </w:t>
      </w:r>
      <w:r w:rsidR="00F41635">
        <w:rPr>
          <w:color w:val="auto"/>
        </w:rPr>
        <w:t>protocol</w:t>
      </w:r>
      <w:r w:rsidR="00A35D36" w:rsidRPr="00DB1C9B">
        <w:rPr>
          <w:color w:val="auto"/>
        </w:rPr>
        <w:t xml:space="preserve">, it is crucial to use distilled water as </w:t>
      </w:r>
      <w:r w:rsidR="00D147EB">
        <w:rPr>
          <w:color w:val="auto"/>
        </w:rPr>
        <w:t xml:space="preserve">a </w:t>
      </w:r>
      <w:r w:rsidR="00A35D36" w:rsidRPr="00DB1C9B">
        <w:rPr>
          <w:color w:val="auto"/>
        </w:rPr>
        <w:t xml:space="preserve">diluent for the EV suspensions. When EVs are labeled with fluorescing dyes, </w:t>
      </w:r>
      <w:r w:rsidR="00DE625E" w:rsidRPr="00DB1C9B">
        <w:rPr>
          <w:color w:val="auto"/>
        </w:rPr>
        <w:t>the high osmolality and ion concentration of other diluents, such as PBS</w:t>
      </w:r>
      <w:r w:rsidR="00627FAB">
        <w:rPr>
          <w:color w:val="auto"/>
        </w:rPr>
        <w:t>,</w:t>
      </w:r>
      <w:r w:rsidR="00DE625E" w:rsidRPr="00DB1C9B">
        <w:rPr>
          <w:color w:val="auto"/>
        </w:rPr>
        <w:t xml:space="preserve"> can</w:t>
      </w:r>
      <w:r w:rsidR="00A35D36" w:rsidRPr="00DB1C9B">
        <w:rPr>
          <w:color w:val="auto"/>
        </w:rPr>
        <w:t xml:space="preserve"> </w:t>
      </w:r>
      <w:r w:rsidR="0017034A" w:rsidRPr="00DB1C9B">
        <w:rPr>
          <w:color w:val="auto"/>
        </w:rPr>
        <w:t>interfere with the measurement a</w:t>
      </w:r>
      <w:r w:rsidR="00A35D36" w:rsidRPr="00DB1C9B">
        <w:rPr>
          <w:color w:val="auto"/>
        </w:rPr>
        <w:t xml:space="preserve">nd lead to </w:t>
      </w:r>
      <w:r w:rsidR="000138A7" w:rsidRPr="00DB1C9B">
        <w:rPr>
          <w:color w:val="auto"/>
        </w:rPr>
        <w:t>altered</w:t>
      </w:r>
      <w:r w:rsidR="00A35D36" w:rsidRPr="00DB1C9B">
        <w:rPr>
          <w:color w:val="auto"/>
        </w:rPr>
        <w:t xml:space="preserve"> results.</w:t>
      </w:r>
      <w:r w:rsidR="00DB1C9B">
        <w:rPr>
          <w:color w:val="auto"/>
        </w:rPr>
        <w:t xml:space="preserve"> </w:t>
      </w:r>
    </w:p>
    <w:p w:rsidR="00627FAB" w:rsidRDefault="00627FAB" w:rsidP="00DB1C9B">
      <w:pPr>
        <w:widowControl/>
        <w:rPr>
          <w:bCs/>
          <w:color w:val="auto"/>
        </w:rPr>
      </w:pPr>
    </w:p>
    <w:p w:rsidR="00B826F0" w:rsidRPr="001862F4" w:rsidRDefault="00B826F0" w:rsidP="00DB1C9B">
      <w:pPr>
        <w:widowControl/>
        <w:rPr>
          <w:color w:val="auto"/>
        </w:rPr>
      </w:pPr>
      <w:r w:rsidRPr="00DB1C9B">
        <w:rPr>
          <w:bCs/>
          <w:color w:val="auto"/>
        </w:rPr>
        <w:t xml:space="preserve">While methods for analysis of EVs </w:t>
      </w:r>
      <w:r w:rsidR="00627FAB">
        <w:rPr>
          <w:bCs/>
          <w:color w:val="auto"/>
        </w:rPr>
        <w:t>have been</w:t>
      </w:r>
      <w:r w:rsidRPr="00DB1C9B">
        <w:rPr>
          <w:bCs/>
          <w:color w:val="auto"/>
        </w:rPr>
        <w:t xml:space="preserve"> considerably improved over the last decade, there is still no standardized method for isolation and characterization of E</w:t>
      </w:r>
      <w:r w:rsidR="00DB1C9B" w:rsidRPr="001862F4">
        <w:rPr>
          <w:bCs/>
          <w:color w:val="auto"/>
        </w:rPr>
        <w:t>V</w:t>
      </w:r>
      <w:r w:rsidR="00DB1C9B" w:rsidRPr="00DB1C9B">
        <w:rPr>
          <w:bCs/>
          <w:i/>
          <w:color w:val="auto"/>
        </w:rPr>
        <w:t>s.</w:t>
      </w:r>
      <w:r w:rsidRPr="00DB1C9B">
        <w:rPr>
          <w:bCs/>
          <w:color w:val="auto"/>
        </w:rPr>
        <w:t xml:space="preserve"> </w:t>
      </w:r>
      <w:r w:rsidRPr="00DB1C9B">
        <w:rPr>
          <w:color w:val="auto"/>
        </w:rPr>
        <w:t xml:space="preserve">The major disadvantage of </w:t>
      </w:r>
      <w:r w:rsidR="00E51A90" w:rsidRPr="00DB1C9B">
        <w:rPr>
          <w:color w:val="auto"/>
        </w:rPr>
        <w:t>flow cytometry</w:t>
      </w:r>
      <w:r w:rsidRPr="00DB1C9B">
        <w:rPr>
          <w:color w:val="auto"/>
        </w:rPr>
        <w:t xml:space="preserve">, where </w:t>
      </w:r>
      <w:r w:rsidRPr="00DB1C9B">
        <w:t>EVs are often bound to beads to provide a larger surface</w:t>
      </w:r>
      <w:r w:rsidR="009026FF">
        <w:t>,</w:t>
      </w:r>
      <w:r w:rsidRPr="00DB1C9B">
        <w:t xml:space="preserve"> is that many EVs dock onto the surface to provide a strong and detectable signal</w:t>
      </w:r>
      <w:r w:rsidRPr="00DB1C9B">
        <w:fldChar w:fldCharType="begin"/>
      </w:r>
      <w:r w:rsidR="004E3EDD" w:rsidRPr="00DB1C9B">
        <w:instrText xml:space="preserve"> ADDIN EN.CITE &lt;EndNote&gt;&lt;Cite&gt;&lt;Author&gt;Inglis&lt;/Author&gt;&lt;Year&gt;2015&lt;/Year&gt;&lt;RecNum&gt;7&lt;/RecNum&gt;&lt;DisplayText&gt;&lt;style face="superscript"&gt;10&lt;/style&gt;&lt;/DisplayText&gt;&lt;record&gt;&lt;rec-number&gt;7&lt;/rec-number&gt;&lt;foreign-keys&gt;&lt;key app="EN" db-id="v0v9fd05as5f50e5zwevesvj9s9fww59dpfe" timestamp="1506367014"&gt;7&lt;/key&gt;&lt;/foreign-keys&gt;&lt;ref-type name="Journal Article"&gt;17&lt;/ref-type&gt;&lt;contributors&gt;&lt;authors&gt;&lt;author&gt;Inglis, H.&lt;/author&gt;&lt;author&gt;Norris, P.&lt;/author&gt;&lt;author&gt;Danesh, A.&lt;/author&gt;&lt;/authors&gt;&lt;/contributors&gt;&lt;auth-address&gt;Blood Systems Research Institute.&amp;#xD;Blood Systems Research Institute; Department of Medicine, University of California, San Francisco; Department of Laboratory Medicine, University of California, San Francisco; pnorris@bloodsystems.org.&amp;#xD;Blood Systems Research Institute; Department of Laboratory Medicine, University of California, San Francisco.&lt;/auth-address&gt;&lt;titles&gt;&lt;title&gt;Techniques for the analysis of extracellular vesicles using flow cytometry&lt;/title&gt;&lt;secondary-title&gt;Journal of Visualized Experiments&lt;/secondary-title&gt;&lt;/titles&gt;&lt;periodical&gt;&lt;full-title&gt;Journal of Visualized Experiments&lt;/full-title&gt;&lt;/periodical&gt;&lt;number&gt;97&lt;/number&gt;&lt;keywords&gt;&lt;keyword&gt;Biomarkers/blood&lt;/keyword&gt;&lt;keyword&gt;Exosomes/chemistry/physiology&lt;/keyword&gt;&lt;keyword&gt;Extracellular Vesicles/*chemistry/*physiology&lt;/keyword&gt;&lt;keyword&gt;Flow Cytometry/*methods&lt;/keyword&gt;&lt;keyword&gt;Humans&lt;/keyword&gt;&lt;/keywords&gt;&lt;dates&gt;&lt;year&gt;2015&lt;/year&gt;&lt;pub-dates&gt;&lt;date&gt;Mar 17&lt;/date&gt;&lt;/pub-dates&gt;&lt;/dates&gt;&lt;isbn&gt;1940-087X (Electronic)&amp;#xD;1940-087X (Linking)&lt;/isbn&gt;&lt;accession-num&gt;25867010&lt;/accession-num&gt;&lt;urls&gt;&lt;related-urls&gt;&lt;url&gt;http://www.ncbi.nlm.nih.gov/pubmed/25867010&lt;/url&gt;&lt;/related-urls&gt;&lt;/urls&gt;&lt;custom2&gt;PMC4401354&lt;/custom2&gt;&lt;electronic-resource-num&gt;10.3791/52484&lt;/electronic-resource-num&gt;&lt;/record&gt;&lt;/Cite&gt;&lt;/EndNote&gt;</w:instrText>
      </w:r>
      <w:r w:rsidRPr="00DB1C9B">
        <w:fldChar w:fldCharType="separate"/>
      </w:r>
      <w:r w:rsidR="00122A17" w:rsidRPr="00DB1C9B">
        <w:rPr>
          <w:vertAlign w:val="superscript"/>
        </w:rPr>
        <w:t>10</w:t>
      </w:r>
      <w:r w:rsidRPr="00DB1C9B">
        <w:fldChar w:fldCharType="end"/>
      </w:r>
      <w:r w:rsidRPr="00DB1C9B">
        <w:t xml:space="preserve">. </w:t>
      </w:r>
      <w:r w:rsidRPr="00DB1C9B">
        <w:rPr>
          <w:color w:val="auto"/>
        </w:rPr>
        <w:t>SEM and TEM have the disadvantage that the preparation of samples is time-consuming and EVs can only be distinguished by their size and morphology</w:t>
      </w:r>
      <w:r w:rsidRPr="00DB1C9B">
        <w:rPr>
          <w:color w:val="auto"/>
        </w:rPr>
        <w:fldChar w:fldCharType="begin"/>
      </w:r>
      <w:r w:rsidR="0059144B" w:rsidRPr="00DB1C9B">
        <w:rPr>
          <w:color w:val="auto"/>
        </w:rPr>
        <w:instrText xml:space="preserve"> ADDIN EN.CITE &lt;EndNote&gt;&lt;Cite&gt;&lt;Author&gt;Wu&lt;/Author&gt;&lt;Year&gt;2015&lt;/Year&gt;&lt;RecNum&gt;8&lt;/RecNum&gt;&lt;DisplayText&gt;&lt;style face="superscript"&gt;11&lt;/style&gt;&lt;/DisplayText&gt;&lt;record&gt;&lt;rec-number&gt;8&lt;/rec-number&gt;&lt;foreign-keys&gt;&lt;key app="EN" db-id="v0v9fd05as5f50e5zwevesvj9s9fww59dpfe" timestamp="1506367551"&gt;8&lt;/key&gt;&lt;/foreign-keys&gt;&lt;ref-type name="Journal Article"&gt;17&lt;/ref-type&gt;&lt;contributors&gt;&lt;authors&gt;&lt;author&gt;Wu, Y.&lt;/author&gt;&lt;author&gt;Deng, W.&lt;/author&gt;&lt;author&gt;Klinke, D. J., 2nd&lt;/author&gt;&lt;/authors&gt;&lt;/contributors&gt;&lt;auth-address&gt;Department of Chemical Engineering and Mary Babb Randolph Cancer Center, West Virginia University, Morgantown, WV 26505, USA. david.klinke@mail.wvu.edu.&lt;/auth-address&gt;&lt;titles&gt;&lt;title&gt;Exosomes: improved methods to characterize their morphology, RNA content, and surface protein biomarkers&lt;/title&gt;&lt;secondary-title&gt;Analyst&lt;/secondary-title&gt;&lt;/titles&gt;&lt;periodical&gt;&lt;full-title&gt;Analyst&lt;/full-title&gt;&lt;/periodical&gt;&lt;pages&gt;6631-42&lt;/pages&gt;&lt;volume&gt;140&lt;/volume&gt;&lt;number&gt;19&lt;/number&gt;&lt;keywords&gt;&lt;keyword&gt;Animals&lt;/keyword&gt;&lt;keyword&gt;Biomarkers/metabolism&lt;/keyword&gt;&lt;keyword&gt;Cell Line, Tumor&lt;/keyword&gt;&lt;keyword&gt;Exosomes/*metabolism/*ultrastructure&lt;/keyword&gt;&lt;keyword&gt;Flow Cytometry&lt;/keyword&gt;&lt;keyword&gt;Gene Expression Regulation&lt;/keyword&gt;&lt;keyword&gt;Humans&lt;/keyword&gt;&lt;keyword&gt;Membrane Proteins/*metabolism&lt;/keyword&gt;&lt;keyword&gt;Mice&lt;/keyword&gt;&lt;keyword&gt;Microscopy, Electron, Scanning/*methods&lt;/keyword&gt;&lt;keyword&gt;Microscopy, Electron, Transmission/*methods&lt;/keyword&gt;&lt;keyword&gt;RNA/*metabolism&lt;/keyword&gt;&lt;keyword&gt;Temperature&lt;/keyword&gt;&lt;/keywords&gt;&lt;dates&gt;&lt;year&gt;2015&lt;/year&gt;&lt;pub-dates&gt;&lt;date&gt;Oct 07&lt;/date&gt;&lt;/pub-dates&gt;&lt;/dates&gt;&lt;isbn&gt;1364-5528 (Electronic)&amp;#xD;0003-2654 (Linking)&lt;/isbn&gt;&lt;accession-num&gt;26332016&lt;/accession-num&gt;&lt;urls&gt;&lt;related-urls&gt;&lt;url&gt;http://www.ncbi.nlm.nih.gov/pubmed/26332016&lt;/url&gt;&lt;/related-urls&gt;&lt;/urls&gt;&lt;custom2&gt;PMC4986832&lt;/custom2&gt;&lt;electronic-resource-num&gt;10.1039/c5an00688k&lt;/electronic-resource-num&gt;&lt;/record&gt;&lt;/Cite&gt;&lt;/EndNote&gt;</w:instrText>
      </w:r>
      <w:r w:rsidRPr="00DB1C9B">
        <w:rPr>
          <w:color w:val="auto"/>
        </w:rPr>
        <w:fldChar w:fldCharType="separate"/>
      </w:r>
      <w:r w:rsidR="00122A17" w:rsidRPr="00DB1C9B">
        <w:rPr>
          <w:color w:val="auto"/>
          <w:vertAlign w:val="superscript"/>
        </w:rPr>
        <w:t>11</w:t>
      </w:r>
      <w:r w:rsidRPr="00DB1C9B">
        <w:rPr>
          <w:color w:val="auto"/>
        </w:rPr>
        <w:fldChar w:fldCharType="end"/>
      </w:r>
      <w:r w:rsidRPr="00DB1C9B">
        <w:rPr>
          <w:color w:val="auto"/>
        </w:rPr>
        <w:t>. Up to date</w:t>
      </w:r>
      <w:r w:rsidR="009026FF">
        <w:rPr>
          <w:color w:val="auto"/>
        </w:rPr>
        <w:t>,</w:t>
      </w:r>
      <w:r w:rsidRPr="00DB1C9B">
        <w:rPr>
          <w:color w:val="auto"/>
        </w:rPr>
        <w:t xml:space="preserve"> the best-established and commonly used method for qualitative (</w:t>
      </w:r>
      <w:r w:rsidR="00DB1C9B" w:rsidRPr="00DB1C9B">
        <w:rPr>
          <w:i/>
          <w:color w:val="auto"/>
        </w:rPr>
        <w:t>i.e.,</w:t>
      </w:r>
      <w:r w:rsidRPr="00DB1C9B">
        <w:rPr>
          <w:color w:val="auto"/>
        </w:rPr>
        <w:t xml:space="preserve"> biochemical) EV characterization is Western blotting, where proteins can be analyzed with specific antibodies</w:t>
      </w:r>
      <w:r w:rsidRPr="00DB1C9B">
        <w:rPr>
          <w:color w:val="auto"/>
        </w:rPr>
        <w:fldChar w:fldCharType="begin">
          <w:fldData xml:space="preserve">PEVuZE5vdGU+PENpdGU+PEF1dGhvcj5CaWFuY288L0F1dGhvcj48WWVhcj4yMDA3PC9ZZWFyPjxS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</w:fldData>
        </w:fldChar>
      </w:r>
      <w:r w:rsidR="004E3EDD" w:rsidRPr="00DB1C9B">
        <w:rPr>
          <w:color w:val="auto"/>
        </w:rPr>
        <w:instrText xml:space="preserve"> ADDIN EN.CITE </w:instrText>
      </w:r>
      <w:r w:rsidR="004E3EDD" w:rsidRPr="00DB1C9B">
        <w:rPr>
          <w:color w:val="auto"/>
        </w:rPr>
        <w:fldChar w:fldCharType="begin">
          <w:fldData xml:space="preserve">PEVuZE5vdGU+PENpdGU+PEF1dGhvcj5CaWFuY288L0F1dGhvcj48WWVhcj4yMDA3PC9ZZWFyPjxS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</w:fldData>
        </w:fldChar>
      </w:r>
      <w:r w:rsidR="004E3EDD" w:rsidRPr="00DB1C9B">
        <w:rPr>
          <w:color w:val="auto"/>
        </w:rPr>
        <w:instrText xml:space="preserve"> ADDIN EN.CITE.DATA </w:instrText>
      </w:r>
      <w:r w:rsidR="004E3EDD" w:rsidRPr="00DB1C9B">
        <w:rPr>
          <w:color w:val="auto"/>
        </w:rPr>
      </w:r>
      <w:r w:rsidR="004E3EDD" w:rsidRPr="00DB1C9B">
        <w:rPr>
          <w:color w:val="auto"/>
        </w:rPr>
        <w:fldChar w:fldCharType="end"/>
      </w:r>
      <w:r w:rsidRPr="00DB1C9B">
        <w:rPr>
          <w:color w:val="auto"/>
        </w:rPr>
      </w:r>
      <w:r w:rsidRPr="00DB1C9B">
        <w:rPr>
          <w:color w:val="auto"/>
        </w:rPr>
        <w:fldChar w:fldCharType="separate"/>
      </w:r>
      <w:r w:rsidR="00122A17" w:rsidRPr="00DB1C9B">
        <w:rPr>
          <w:color w:val="auto"/>
          <w:vertAlign w:val="superscript"/>
        </w:rPr>
        <w:t>12,13</w:t>
      </w:r>
      <w:r w:rsidRPr="00DB1C9B">
        <w:rPr>
          <w:color w:val="auto"/>
        </w:rPr>
        <w:fldChar w:fldCharType="end"/>
      </w:r>
      <w:r w:rsidRPr="00DB1C9B">
        <w:rPr>
          <w:color w:val="auto"/>
        </w:rPr>
        <w:t>. However, the disadvantages of all th</w:t>
      </w:r>
      <w:r w:rsidR="009026FF">
        <w:rPr>
          <w:color w:val="auto"/>
        </w:rPr>
        <w:t>ese</w:t>
      </w:r>
      <w:r w:rsidRPr="00DB1C9B">
        <w:rPr>
          <w:color w:val="auto"/>
        </w:rPr>
        <w:t xml:space="preserve"> methods lie in the inability to analyze single EVs for specific surface markers. Furthermore, the long processing times and long washing/isolation procedures used by many of the current protocols involve labor-intensive steps, making them not suitable for high sample throughput and characterization of single E</w:t>
      </w:r>
      <w:r w:rsidR="00DB1C9B" w:rsidRPr="001862F4">
        <w:rPr>
          <w:color w:val="auto"/>
        </w:rPr>
        <w:t>V</w:t>
      </w:r>
      <w:r w:rsidR="00DB1C9B" w:rsidRPr="00DB1C9B">
        <w:rPr>
          <w:i/>
          <w:color w:val="auto"/>
        </w:rPr>
        <w:t>s.</w:t>
      </w:r>
      <w:r w:rsidRPr="00DB1C9B">
        <w:rPr>
          <w:color w:val="auto"/>
        </w:rPr>
        <w:t xml:space="preserve"> </w:t>
      </w:r>
      <w:r w:rsidRPr="00DB1C9B">
        <w:t>Our protocol provides a complete workflow for quick isolation and characterization of single EVs with specific surface markers such as CD63, CD9, vimentin</w:t>
      </w:r>
      <w:r w:rsidR="00D11878">
        <w:t>,</w:t>
      </w:r>
      <w:r w:rsidRPr="00DB1C9B">
        <w:t xml:space="preserve"> and CD107a</w:t>
      </w:r>
      <w:r w:rsidR="00485B82">
        <w:t>,</w:t>
      </w:r>
      <w:r w:rsidRPr="00DB1C9B">
        <w:t xml:space="preserve"> and </w:t>
      </w:r>
      <w:r w:rsidRPr="00DB1C9B">
        <w:rPr>
          <w:bCs/>
          <w:color w:val="auto"/>
        </w:rPr>
        <w:t>can be expanded for a broad spectrum of other surface markers to determine the origin of released E</w:t>
      </w:r>
      <w:r w:rsidR="00DB1C9B" w:rsidRPr="001862F4">
        <w:rPr>
          <w:bCs/>
          <w:color w:val="auto"/>
        </w:rPr>
        <w:t>V</w:t>
      </w:r>
      <w:r w:rsidR="00DB1C9B" w:rsidRPr="00DB1C9B">
        <w:rPr>
          <w:bCs/>
          <w:i/>
          <w:color w:val="auto"/>
        </w:rPr>
        <w:t>s.</w:t>
      </w:r>
      <w:r w:rsidRPr="00DB1C9B">
        <w:t xml:space="preserve"> </w:t>
      </w:r>
      <w:r w:rsidR="0095019D" w:rsidRPr="00DB1C9B">
        <w:t>Because of a permanent technical advancement of th</w:t>
      </w:r>
      <w:r w:rsidR="009A6544" w:rsidRPr="00DB1C9B">
        <w:t>e NTA</w:t>
      </w:r>
      <w:r w:rsidR="0095019D" w:rsidRPr="00DB1C9B">
        <w:t xml:space="preserve"> device, we confirmed our findings in cooperation with the manufacturer with the newest analyzer. </w:t>
      </w:r>
      <w:r w:rsidRPr="00DB1C9B">
        <w:rPr>
          <w:color w:val="auto"/>
          <w:szCs w:val="16"/>
        </w:rPr>
        <w:t>Irrespective of the future progress of research on EV biology, particularly concerning exosomes, the protocol that is presented here will provide a rapid and reliable method for characterization of single EVs with specific markers. Because aggregation of EVs during the isolation and staining procedure is so far unavoidable, future research should focus on developing methods to prevent EV aggregation and enable an accurate size determination of fluorescent-labeled E</w:t>
      </w:r>
      <w:r w:rsidR="00DB1C9B" w:rsidRPr="001862F4">
        <w:rPr>
          <w:color w:val="auto"/>
          <w:szCs w:val="16"/>
        </w:rPr>
        <w:t>V</w:t>
      </w:r>
      <w:r w:rsidR="00DB1C9B" w:rsidRPr="00DB1C9B">
        <w:rPr>
          <w:i/>
          <w:color w:val="auto"/>
          <w:szCs w:val="16"/>
        </w:rPr>
        <w:t>s.</w:t>
      </w:r>
    </w:p>
    <w:p w:rsidR="002C2F3A" w:rsidRPr="00DB1C9B" w:rsidRDefault="002C2F3A" w:rsidP="00DB1C9B">
      <w:pPr>
        <w:widowControl/>
      </w:pPr>
    </w:p>
    <w:p w:rsidR="00B826F0" w:rsidRPr="00DB1C9B" w:rsidRDefault="00B826F0" w:rsidP="00DB1C9B">
      <w:pPr>
        <w:pStyle w:val="NormalWeb"/>
        <w:widowControl/>
        <w:spacing w:before="0" w:beforeAutospacing="0" w:after="0" w:afterAutospacing="0"/>
        <w:rPr>
          <w:color w:val="808080"/>
        </w:rPr>
      </w:pPr>
      <w:r w:rsidRPr="00DB1C9B">
        <w:rPr>
          <w:b/>
          <w:bCs/>
        </w:rPr>
        <w:t xml:space="preserve">ACKNOWLEDGMENTS: </w:t>
      </w:r>
    </w:p>
    <w:p w:rsidR="00B826F0" w:rsidRPr="00DB1C9B" w:rsidRDefault="00B826F0" w:rsidP="00DB1C9B">
      <w:pPr>
        <w:widowControl/>
        <w:rPr>
          <w:color w:val="auto"/>
        </w:rPr>
      </w:pPr>
      <w:r w:rsidRPr="00DB1C9B">
        <w:rPr>
          <w:color w:val="auto"/>
        </w:rPr>
        <w:t xml:space="preserve">The authors thank Particle Metrix GmbH for </w:t>
      </w:r>
      <w:r w:rsidR="00030FA9" w:rsidRPr="00DB1C9B">
        <w:rPr>
          <w:color w:val="auto"/>
        </w:rPr>
        <w:t xml:space="preserve">partially covering </w:t>
      </w:r>
      <w:r w:rsidRPr="00DB1C9B">
        <w:rPr>
          <w:color w:val="auto"/>
        </w:rPr>
        <w:t>the publication costs</w:t>
      </w:r>
      <w:r w:rsidR="000138A7" w:rsidRPr="00DB1C9B">
        <w:rPr>
          <w:color w:val="auto"/>
        </w:rPr>
        <w:t xml:space="preserve"> of this work</w:t>
      </w:r>
      <w:r w:rsidRPr="00DB1C9B">
        <w:rPr>
          <w:color w:val="auto"/>
        </w:rPr>
        <w:t>.</w:t>
      </w:r>
    </w:p>
    <w:p w:rsidR="00B826F0" w:rsidRPr="00DB1C9B" w:rsidRDefault="00B826F0" w:rsidP="00DB1C9B">
      <w:pPr>
        <w:widowControl/>
        <w:rPr>
          <w:b/>
          <w:bCs/>
        </w:rPr>
      </w:pPr>
    </w:p>
    <w:p w:rsidR="00B826F0" w:rsidRPr="00DB1C9B" w:rsidRDefault="00B826F0" w:rsidP="00DB1C9B">
      <w:pPr>
        <w:pStyle w:val="NormalWeb"/>
        <w:widowControl/>
        <w:spacing w:before="0" w:beforeAutospacing="0" w:after="0" w:afterAutospacing="0"/>
        <w:rPr>
          <w:color w:val="000000" w:themeColor="text1"/>
        </w:rPr>
      </w:pPr>
      <w:r w:rsidRPr="00DB1C9B">
        <w:rPr>
          <w:b/>
          <w:color w:val="000000" w:themeColor="text1"/>
        </w:rPr>
        <w:t>DISCLOSURES</w:t>
      </w:r>
      <w:r w:rsidRPr="00DB1C9B">
        <w:rPr>
          <w:b/>
          <w:bCs/>
          <w:color w:val="000000" w:themeColor="text1"/>
        </w:rPr>
        <w:t xml:space="preserve">: </w:t>
      </w:r>
    </w:p>
    <w:p w:rsidR="00B826F0" w:rsidRPr="00DB1C9B" w:rsidRDefault="00B826F0" w:rsidP="00DB1C9B">
      <w:pPr>
        <w:widowControl/>
        <w:rPr>
          <w:color w:val="auto"/>
        </w:rPr>
      </w:pPr>
      <w:r w:rsidRPr="00DB1C9B">
        <w:rPr>
          <w:color w:val="auto"/>
        </w:rPr>
        <w:t>The authors have nothing to disclose.</w:t>
      </w:r>
    </w:p>
    <w:p w:rsidR="001C5C4A" w:rsidRDefault="001C5C4A" w:rsidP="00DB1C9B">
      <w:pPr>
        <w:widowControl/>
        <w:rPr>
          <w:b/>
          <w:bCs/>
        </w:rPr>
      </w:pPr>
    </w:p>
    <w:p w:rsidR="00B826F0" w:rsidRPr="00DB1C9B" w:rsidRDefault="00B826F0" w:rsidP="00DB1C9B">
      <w:pPr>
        <w:widowControl/>
        <w:rPr>
          <w:b/>
          <w:color w:val="000000" w:themeColor="text1"/>
        </w:rPr>
      </w:pPr>
      <w:r w:rsidRPr="00DB1C9B">
        <w:rPr>
          <w:b/>
          <w:bCs/>
        </w:rPr>
        <w:t>REFERENCES</w:t>
      </w:r>
    </w:p>
    <w:p w:rsidR="00A00E78" w:rsidRPr="00DB1C9B" w:rsidRDefault="00B826F0" w:rsidP="00DB1C9B">
      <w:pPr>
        <w:pStyle w:val="EndNoteBibliography"/>
        <w:widowControl/>
        <w:rPr>
          <w:noProof w:val="0"/>
        </w:rPr>
      </w:pPr>
      <w:r w:rsidRPr="00DB1C9B">
        <w:rPr>
          <w:noProof w:val="0"/>
          <w:color w:val="808080" w:themeColor="background1" w:themeShade="80"/>
        </w:rPr>
        <w:fldChar w:fldCharType="begin"/>
      </w:r>
      <w:r w:rsidRPr="00DB1C9B">
        <w:rPr>
          <w:noProof w:val="0"/>
          <w:color w:val="808080" w:themeColor="background1" w:themeShade="80"/>
        </w:rPr>
        <w:instrText xml:space="preserve"> ADDIN EN.REFLIST </w:instrText>
      </w:r>
      <w:r w:rsidRPr="00DB1C9B">
        <w:rPr>
          <w:noProof w:val="0"/>
          <w:color w:val="808080" w:themeColor="background1" w:themeShade="80"/>
        </w:rPr>
        <w:fldChar w:fldCharType="separate"/>
      </w:r>
      <w:r w:rsidR="00A00E78" w:rsidRPr="00DB1C9B">
        <w:rPr>
          <w:noProof w:val="0"/>
        </w:rPr>
        <w:t>1</w:t>
      </w:r>
      <w:r w:rsidR="00A00E78" w:rsidRPr="00DB1C9B">
        <w:rPr>
          <w:noProof w:val="0"/>
        </w:rPr>
        <w:tab/>
        <w:t xml:space="preserve">Ibrahim, A. &amp; Marban, E. Exosomes: Fundamental Biology and Roles in Cardiovascular Physiology. </w:t>
      </w:r>
      <w:r w:rsidR="00A00E78" w:rsidRPr="00DB1C9B">
        <w:rPr>
          <w:i/>
          <w:noProof w:val="0"/>
        </w:rPr>
        <w:t>Annual Review of Physiology.</w:t>
      </w:r>
      <w:r w:rsidR="00A00E78" w:rsidRPr="00DB1C9B">
        <w:rPr>
          <w:noProof w:val="0"/>
        </w:rPr>
        <w:t xml:space="preserve"> </w:t>
      </w:r>
      <w:r w:rsidR="00A00E78" w:rsidRPr="00DB1C9B">
        <w:rPr>
          <w:b/>
          <w:noProof w:val="0"/>
        </w:rPr>
        <w:t>78</w:t>
      </w:r>
      <w:r w:rsidR="00485B82" w:rsidRPr="00DB1C9B">
        <w:rPr>
          <w:noProof w:val="0"/>
        </w:rPr>
        <w:t>,</w:t>
      </w:r>
      <w:r w:rsidR="00A00E78" w:rsidRPr="00DB1C9B">
        <w:rPr>
          <w:noProof w:val="0"/>
        </w:rPr>
        <w:t xml:space="preserve"> 67-83, doi:10.1146/annurev-physiol-021115-104929, (2016).</w:t>
      </w:r>
    </w:p>
    <w:p w:rsidR="00A00E78" w:rsidRPr="00DB1C9B" w:rsidRDefault="00A00E78" w:rsidP="00DB1C9B">
      <w:pPr>
        <w:pStyle w:val="EndNoteBibliography"/>
        <w:widowControl/>
        <w:rPr>
          <w:noProof w:val="0"/>
        </w:rPr>
      </w:pPr>
      <w:r w:rsidRPr="00DB1C9B">
        <w:rPr>
          <w:noProof w:val="0"/>
        </w:rPr>
        <w:t>2</w:t>
      </w:r>
      <w:r w:rsidRPr="00DB1C9B">
        <w:rPr>
          <w:noProof w:val="0"/>
        </w:rPr>
        <w:tab/>
        <w:t>Su, S. A.</w:t>
      </w:r>
      <w:r w:rsidR="00DB1C9B" w:rsidRPr="00DB1C9B">
        <w:rPr>
          <w:i/>
          <w:noProof w:val="0"/>
        </w:rPr>
        <w:t xml:space="preserve"> et al</w:t>
      </w:r>
      <w:r w:rsidR="00B37012">
        <w:rPr>
          <w:i/>
          <w:noProof w:val="0"/>
        </w:rPr>
        <w:t>.</w:t>
      </w:r>
      <w:r w:rsidRPr="00DB1C9B">
        <w:rPr>
          <w:noProof w:val="0"/>
        </w:rPr>
        <w:t xml:space="preserve"> Emerging role of exosome-mediated intercellular communication in vascular remodeling. </w:t>
      </w:r>
      <w:r w:rsidRPr="00DB1C9B">
        <w:rPr>
          <w:i/>
          <w:noProof w:val="0"/>
        </w:rPr>
        <w:t>Oncotarget.</w:t>
      </w:r>
      <w:r w:rsidRPr="00DB1C9B">
        <w:rPr>
          <w:noProof w:val="0"/>
        </w:rPr>
        <w:t xml:space="preserve"> </w:t>
      </w:r>
      <w:r w:rsidRPr="00DB1C9B">
        <w:rPr>
          <w:b/>
          <w:noProof w:val="0"/>
        </w:rPr>
        <w:t>8</w:t>
      </w:r>
      <w:r w:rsidRPr="00DB1C9B">
        <w:rPr>
          <w:noProof w:val="0"/>
        </w:rPr>
        <w:t xml:space="preserve"> (15), 25700-25712, doi:10.18632/oncotarget.14878, (2017).</w:t>
      </w:r>
    </w:p>
    <w:p w:rsidR="00A00E78" w:rsidRPr="00DB1C9B" w:rsidRDefault="00A00E78" w:rsidP="00DB1C9B">
      <w:pPr>
        <w:pStyle w:val="EndNoteBibliography"/>
        <w:widowControl/>
        <w:rPr>
          <w:noProof w:val="0"/>
        </w:rPr>
      </w:pPr>
      <w:r w:rsidRPr="00DB1C9B">
        <w:rPr>
          <w:noProof w:val="0"/>
        </w:rPr>
        <w:t>3</w:t>
      </w:r>
      <w:r w:rsidRPr="00DB1C9B">
        <w:rPr>
          <w:noProof w:val="0"/>
        </w:rPr>
        <w:tab/>
        <w:t>Lasser, C.</w:t>
      </w:r>
      <w:r w:rsidR="00DB1C9B" w:rsidRPr="00DB1C9B">
        <w:rPr>
          <w:i/>
          <w:noProof w:val="0"/>
        </w:rPr>
        <w:t xml:space="preserve"> et al</w:t>
      </w:r>
      <w:r w:rsidR="00B37012">
        <w:rPr>
          <w:i/>
          <w:noProof w:val="0"/>
        </w:rPr>
        <w:t>.</w:t>
      </w:r>
      <w:r w:rsidRPr="00DB1C9B">
        <w:rPr>
          <w:noProof w:val="0"/>
        </w:rPr>
        <w:t xml:space="preserve"> Human saliva, plasma and breast milk exosomes contain RNA: uptake by macrophages. </w:t>
      </w:r>
      <w:r w:rsidRPr="00DB1C9B">
        <w:rPr>
          <w:i/>
          <w:noProof w:val="0"/>
        </w:rPr>
        <w:t>Journal of Translational Medicine.</w:t>
      </w:r>
      <w:r w:rsidRPr="00DB1C9B">
        <w:rPr>
          <w:noProof w:val="0"/>
        </w:rPr>
        <w:t xml:space="preserve"> </w:t>
      </w:r>
      <w:r w:rsidRPr="00DB1C9B">
        <w:rPr>
          <w:b/>
          <w:noProof w:val="0"/>
        </w:rPr>
        <w:t>9</w:t>
      </w:r>
      <w:r w:rsidR="00485B82" w:rsidRPr="00DB1C9B">
        <w:rPr>
          <w:noProof w:val="0"/>
        </w:rPr>
        <w:t>,</w:t>
      </w:r>
      <w:r w:rsidRPr="00DB1C9B">
        <w:rPr>
          <w:noProof w:val="0"/>
        </w:rPr>
        <w:t xml:space="preserve"> 9, doi:10.1186/1479-5876-9-9, (2011).</w:t>
      </w:r>
    </w:p>
    <w:p w:rsidR="00A00E78" w:rsidRPr="00DB1C9B" w:rsidRDefault="00A00E78" w:rsidP="00DB1C9B">
      <w:pPr>
        <w:pStyle w:val="EndNoteBibliography"/>
        <w:widowControl/>
        <w:rPr>
          <w:noProof w:val="0"/>
        </w:rPr>
      </w:pPr>
      <w:r w:rsidRPr="00DB1C9B">
        <w:rPr>
          <w:noProof w:val="0"/>
        </w:rPr>
        <w:t>4</w:t>
      </w:r>
      <w:r w:rsidRPr="00DB1C9B">
        <w:rPr>
          <w:noProof w:val="0"/>
        </w:rPr>
        <w:tab/>
        <w:t>Li, M.</w:t>
      </w:r>
      <w:r w:rsidR="00DB1C9B" w:rsidRPr="00DB1C9B">
        <w:rPr>
          <w:i/>
          <w:noProof w:val="0"/>
        </w:rPr>
        <w:t xml:space="preserve"> et al</w:t>
      </w:r>
      <w:r w:rsidR="00B37012">
        <w:rPr>
          <w:i/>
          <w:noProof w:val="0"/>
        </w:rPr>
        <w:t>.</w:t>
      </w:r>
      <w:r w:rsidRPr="00DB1C9B">
        <w:rPr>
          <w:noProof w:val="0"/>
        </w:rPr>
        <w:t xml:space="preserve"> Analysis of the RNA content of the exosomes derived from blood serum and urine and its potential as biomarkers. </w:t>
      </w:r>
      <w:r w:rsidRPr="00DB1C9B">
        <w:rPr>
          <w:i/>
          <w:noProof w:val="0"/>
        </w:rPr>
        <w:t>Philosophical Transactions of The Royal Society B Biological Sciences.</w:t>
      </w:r>
      <w:r w:rsidRPr="00DB1C9B">
        <w:rPr>
          <w:noProof w:val="0"/>
        </w:rPr>
        <w:t xml:space="preserve"> </w:t>
      </w:r>
      <w:r w:rsidRPr="00DB1C9B">
        <w:rPr>
          <w:b/>
          <w:noProof w:val="0"/>
        </w:rPr>
        <w:t>369</w:t>
      </w:r>
      <w:r w:rsidRPr="00DB1C9B">
        <w:rPr>
          <w:noProof w:val="0"/>
        </w:rPr>
        <w:t xml:space="preserve"> (1652), doi:10.1098/rstb.2013.0502, (2014).</w:t>
      </w:r>
    </w:p>
    <w:p w:rsidR="00A00E78" w:rsidRPr="00DB1C9B" w:rsidRDefault="00A00E78" w:rsidP="00DB1C9B">
      <w:pPr>
        <w:pStyle w:val="EndNoteBibliography"/>
        <w:widowControl/>
        <w:rPr>
          <w:noProof w:val="0"/>
        </w:rPr>
      </w:pPr>
      <w:r w:rsidRPr="00DB1C9B">
        <w:rPr>
          <w:noProof w:val="0"/>
        </w:rPr>
        <w:t>5</w:t>
      </w:r>
      <w:r w:rsidRPr="00DB1C9B">
        <w:rPr>
          <w:noProof w:val="0"/>
        </w:rPr>
        <w:tab/>
        <w:t>Lin, J.</w:t>
      </w:r>
      <w:r w:rsidR="00DB1C9B" w:rsidRPr="00DB1C9B">
        <w:rPr>
          <w:i/>
          <w:noProof w:val="0"/>
        </w:rPr>
        <w:t xml:space="preserve"> et al</w:t>
      </w:r>
      <w:r w:rsidR="00B37012">
        <w:rPr>
          <w:i/>
          <w:noProof w:val="0"/>
        </w:rPr>
        <w:t>.</w:t>
      </w:r>
      <w:r w:rsidRPr="00DB1C9B">
        <w:rPr>
          <w:noProof w:val="0"/>
        </w:rPr>
        <w:t xml:space="preserve"> Exosomes: novel biomarkers for clinical diagnosis. </w:t>
      </w:r>
      <w:r w:rsidRPr="00DB1C9B">
        <w:rPr>
          <w:i/>
          <w:noProof w:val="0"/>
        </w:rPr>
        <w:t>The Scientific World Journal.</w:t>
      </w:r>
      <w:r w:rsidRPr="00DB1C9B">
        <w:rPr>
          <w:noProof w:val="0"/>
        </w:rPr>
        <w:t xml:space="preserve"> </w:t>
      </w:r>
      <w:r w:rsidRPr="00DB1C9B">
        <w:rPr>
          <w:b/>
          <w:noProof w:val="0"/>
        </w:rPr>
        <w:t>2015</w:t>
      </w:r>
      <w:r w:rsidR="007A3F1D" w:rsidRPr="00DB1C9B">
        <w:rPr>
          <w:noProof w:val="0"/>
        </w:rPr>
        <w:t>,</w:t>
      </w:r>
      <w:r w:rsidRPr="00DB1C9B">
        <w:rPr>
          <w:noProof w:val="0"/>
        </w:rPr>
        <w:t xml:space="preserve"> 657086, doi:10.1155/2015/657086, (2015).</w:t>
      </w:r>
    </w:p>
    <w:p w:rsidR="00A00E78" w:rsidRPr="00DB1C9B" w:rsidRDefault="00A00E78" w:rsidP="00DB1C9B">
      <w:pPr>
        <w:pStyle w:val="EndNoteBibliography"/>
        <w:widowControl/>
        <w:rPr>
          <w:noProof w:val="0"/>
        </w:rPr>
      </w:pPr>
      <w:r w:rsidRPr="00DB1C9B">
        <w:rPr>
          <w:noProof w:val="0"/>
        </w:rPr>
        <w:t>6</w:t>
      </w:r>
      <w:r w:rsidRPr="00DB1C9B">
        <w:rPr>
          <w:noProof w:val="0"/>
        </w:rPr>
        <w:tab/>
        <w:t xml:space="preserve">Properzi, F., Logozzi, M. &amp; Fais, S. Exosomes: the future of biomarkers in medicine. </w:t>
      </w:r>
      <w:r w:rsidRPr="00DB1C9B">
        <w:rPr>
          <w:i/>
          <w:noProof w:val="0"/>
        </w:rPr>
        <w:t>Biomarkers in Medicine.</w:t>
      </w:r>
      <w:r w:rsidRPr="00DB1C9B">
        <w:rPr>
          <w:noProof w:val="0"/>
        </w:rPr>
        <w:t xml:space="preserve"> </w:t>
      </w:r>
      <w:r w:rsidRPr="00DB1C9B">
        <w:rPr>
          <w:b/>
          <w:noProof w:val="0"/>
        </w:rPr>
        <w:t>7</w:t>
      </w:r>
      <w:r w:rsidRPr="00DB1C9B">
        <w:rPr>
          <w:noProof w:val="0"/>
        </w:rPr>
        <w:t xml:space="preserve"> (5), 769-778, doi:10.2217/bmm.13.63, (2013).</w:t>
      </w:r>
    </w:p>
    <w:p w:rsidR="00A00E78" w:rsidRPr="00DB1C9B" w:rsidRDefault="00A00E78" w:rsidP="00DB1C9B">
      <w:pPr>
        <w:pStyle w:val="EndNoteBibliography"/>
        <w:widowControl/>
        <w:rPr>
          <w:noProof w:val="0"/>
        </w:rPr>
      </w:pPr>
      <w:r w:rsidRPr="00DB1C9B">
        <w:rPr>
          <w:noProof w:val="0"/>
        </w:rPr>
        <w:t>7</w:t>
      </w:r>
      <w:r w:rsidRPr="00DB1C9B">
        <w:rPr>
          <w:noProof w:val="0"/>
        </w:rPr>
        <w:tab/>
        <w:t xml:space="preserve">Thery, C., Zitvogel, L. &amp; Amigorena, S. Exosomes: composition, biogenesis and function. </w:t>
      </w:r>
      <w:r w:rsidRPr="00DB1C9B">
        <w:rPr>
          <w:i/>
          <w:noProof w:val="0"/>
        </w:rPr>
        <w:t>Nature Reviews Immunology.</w:t>
      </w:r>
      <w:r w:rsidRPr="00DB1C9B">
        <w:rPr>
          <w:noProof w:val="0"/>
        </w:rPr>
        <w:t xml:space="preserve"> </w:t>
      </w:r>
      <w:r w:rsidRPr="00DB1C9B">
        <w:rPr>
          <w:b/>
          <w:noProof w:val="0"/>
        </w:rPr>
        <w:t>2</w:t>
      </w:r>
      <w:r w:rsidRPr="00DB1C9B">
        <w:rPr>
          <w:noProof w:val="0"/>
        </w:rPr>
        <w:t xml:space="preserve"> (8), 569-579, doi:10.1038/nri855, (2002).</w:t>
      </w:r>
    </w:p>
    <w:p w:rsidR="00A00E78" w:rsidRPr="00DB1C9B" w:rsidRDefault="00A00E78" w:rsidP="00DB1C9B">
      <w:pPr>
        <w:pStyle w:val="EndNoteBibliography"/>
        <w:widowControl/>
        <w:rPr>
          <w:noProof w:val="0"/>
        </w:rPr>
      </w:pPr>
      <w:r w:rsidRPr="00DB1C9B">
        <w:rPr>
          <w:noProof w:val="0"/>
        </w:rPr>
        <w:t>8</w:t>
      </w:r>
      <w:r w:rsidRPr="00DB1C9B">
        <w:rPr>
          <w:noProof w:val="0"/>
        </w:rPr>
        <w:tab/>
        <w:t xml:space="preserve">De Toro, J., Herschlik, L., Waldner, C. &amp; Mongini, C. Emerging roles of exosomes in normal and pathological conditions: new insights for diagnosis and therapeutic applications. </w:t>
      </w:r>
      <w:r w:rsidRPr="00DB1C9B">
        <w:rPr>
          <w:i/>
          <w:noProof w:val="0"/>
        </w:rPr>
        <w:t>Frontiers in Immunology.</w:t>
      </w:r>
      <w:r w:rsidRPr="00DB1C9B">
        <w:rPr>
          <w:noProof w:val="0"/>
        </w:rPr>
        <w:t xml:space="preserve"> </w:t>
      </w:r>
      <w:r w:rsidRPr="00DB1C9B">
        <w:rPr>
          <w:b/>
          <w:noProof w:val="0"/>
        </w:rPr>
        <w:t>6</w:t>
      </w:r>
      <w:r w:rsidR="00C25A9F" w:rsidRPr="00DB1C9B">
        <w:rPr>
          <w:noProof w:val="0"/>
        </w:rPr>
        <w:t>,</w:t>
      </w:r>
      <w:r w:rsidRPr="00DB1C9B">
        <w:rPr>
          <w:noProof w:val="0"/>
        </w:rPr>
        <w:t xml:space="preserve"> 203, doi:10.3389/fimmu.2015.00203, (2015).</w:t>
      </w:r>
    </w:p>
    <w:p w:rsidR="00A00E78" w:rsidRPr="00DB1C9B" w:rsidRDefault="00A00E78" w:rsidP="00DB1C9B">
      <w:pPr>
        <w:pStyle w:val="EndNoteBibliography"/>
        <w:widowControl/>
        <w:rPr>
          <w:noProof w:val="0"/>
        </w:rPr>
      </w:pPr>
      <w:r w:rsidRPr="00DB1C9B">
        <w:rPr>
          <w:noProof w:val="0"/>
        </w:rPr>
        <w:t>9</w:t>
      </w:r>
      <w:r w:rsidRPr="00DB1C9B">
        <w:rPr>
          <w:noProof w:val="0"/>
        </w:rPr>
        <w:tab/>
        <w:t xml:space="preserve">Thery, C., Amigorena, S., Raposo, G. &amp; Clayton, A. Isolation and characterization of exosomes from cell culture supernatants and biological fluids. </w:t>
      </w:r>
      <w:r w:rsidRPr="00DB1C9B">
        <w:rPr>
          <w:i/>
          <w:noProof w:val="0"/>
        </w:rPr>
        <w:t>Current Protocols in Cell Biology.</w:t>
      </w:r>
      <w:r w:rsidRPr="00DB1C9B">
        <w:rPr>
          <w:noProof w:val="0"/>
        </w:rPr>
        <w:t xml:space="preserve"> </w:t>
      </w:r>
      <w:r w:rsidRPr="00DB1C9B">
        <w:rPr>
          <w:b/>
          <w:noProof w:val="0"/>
        </w:rPr>
        <w:t>Chapter 3</w:t>
      </w:r>
      <w:r w:rsidRPr="00DB1C9B">
        <w:rPr>
          <w:noProof w:val="0"/>
        </w:rPr>
        <w:t xml:space="preserve"> Unit 3 22, doi:10.1002/0471143030.cb0322s30, (2006).</w:t>
      </w:r>
    </w:p>
    <w:p w:rsidR="00A00E78" w:rsidRPr="00DB1C9B" w:rsidRDefault="00A00E78" w:rsidP="00DB1C9B">
      <w:pPr>
        <w:pStyle w:val="EndNoteBibliography"/>
        <w:widowControl/>
        <w:rPr>
          <w:noProof w:val="0"/>
        </w:rPr>
      </w:pPr>
      <w:r w:rsidRPr="00DB1C9B">
        <w:rPr>
          <w:noProof w:val="0"/>
        </w:rPr>
        <w:t>10</w:t>
      </w:r>
      <w:r w:rsidRPr="00DB1C9B">
        <w:rPr>
          <w:noProof w:val="0"/>
        </w:rPr>
        <w:tab/>
        <w:t xml:space="preserve">Inglis, H., Norris, P. &amp; Danesh, A. Techniques for the analysis of extracellular vesicles using flow cytometry. </w:t>
      </w:r>
      <w:r w:rsidRPr="00DB1C9B">
        <w:rPr>
          <w:i/>
          <w:noProof w:val="0"/>
        </w:rPr>
        <w:t>Journal of Visualized Experiments.</w:t>
      </w:r>
      <w:r w:rsidRPr="00DB1C9B">
        <w:rPr>
          <w:noProof w:val="0"/>
        </w:rPr>
        <w:t xml:space="preserve"> (97), doi:10.3791/52484, (2015).</w:t>
      </w:r>
    </w:p>
    <w:p w:rsidR="00A00E78" w:rsidRPr="00DB1C9B" w:rsidRDefault="00A00E78" w:rsidP="00DB1C9B">
      <w:pPr>
        <w:pStyle w:val="EndNoteBibliography"/>
        <w:widowControl/>
        <w:rPr>
          <w:noProof w:val="0"/>
        </w:rPr>
      </w:pPr>
      <w:r w:rsidRPr="00DB1C9B">
        <w:rPr>
          <w:noProof w:val="0"/>
        </w:rPr>
        <w:t>11</w:t>
      </w:r>
      <w:r w:rsidRPr="00DB1C9B">
        <w:rPr>
          <w:noProof w:val="0"/>
        </w:rPr>
        <w:tab/>
        <w:t xml:space="preserve">Wu, Y., Deng, W. &amp; Klinke, D. J., 2nd. Exosomes: improved methods to characterize their morphology, RNA content, and surface protein biomarkers. </w:t>
      </w:r>
      <w:r w:rsidRPr="00DB1C9B">
        <w:rPr>
          <w:i/>
          <w:noProof w:val="0"/>
        </w:rPr>
        <w:t>Analyst.</w:t>
      </w:r>
      <w:r w:rsidRPr="00DB1C9B">
        <w:rPr>
          <w:noProof w:val="0"/>
        </w:rPr>
        <w:t xml:space="preserve"> </w:t>
      </w:r>
      <w:r w:rsidRPr="00DB1C9B">
        <w:rPr>
          <w:b/>
          <w:noProof w:val="0"/>
        </w:rPr>
        <w:t>140</w:t>
      </w:r>
      <w:r w:rsidRPr="00DB1C9B">
        <w:rPr>
          <w:noProof w:val="0"/>
        </w:rPr>
        <w:t xml:space="preserve"> (19), 6631-6642, doi:10.1039/c5an00688k, (2015).</w:t>
      </w:r>
    </w:p>
    <w:p w:rsidR="00A00E78" w:rsidRPr="00DB1C9B" w:rsidRDefault="00A00E78" w:rsidP="00DB1C9B">
      <w:pPr>
        <w:pStyle w:val="EndNoteBibliography"/>
        <w:widowControl/>
        <w:rPr>
          <w:noProof w:val="0"/>
        </w:rPr>
      </w:pPr>
      <w:r w:rsidRPr="00DB1C9B">
        <w:rPr>
          <w:noProof w:val="0"/>
        </w:rPr>
        <w:t>12</w:t>
      </w:r>
      <w:r w:rsidRPr="00DB1C9B">
        <w:rPr>
          <w:noProof w:val="0"/>
        </w:rPr>
        <w:tab/>
        <w:t xml:space="preserve">Bianco, N. R., Kim, S. H., Morelli, A. E. &amp; Robbins, P. D. Modulation of the immune response using dendritic cell-derived exosomes. </w:t>
      </w:r>
      <w:r w:rsidRPr="00DB1C9B">
        <w:rPr>
          <w:i/>
          <w:noProof w:val="0"/>
        </w:rPr>
        <w:t>Methods in Molecular Biology.</w:t>
      </w:r>
      <w:r w:rsidRPr="00DB1C9B">
        <w:rPr>
          <w:noProof w:val="0"/>
        </w:rPr>
        <w:t xml:space="preserve"> </w:t>
      </w:r>
      <w:r w:rsidRPr="00DB1C9B">
        <w:rPr>
          <w:b/>
          <w:noProof w:val="0"/>
        </w:rPr>
        <w:t>380</w:t>
      </w:r>
      <w:r w:rsidR="006F0BCA" w:rsidRPr="00DB1C9B">
        <w:rPr>
          <w:noProof w:val="0"/>
        </w:rPr>
        <w:t>,</w:t>
      </w:r>
      <w:r w:rsidRPr="00DB1C9B">
        <w:rPr>
          <w:noProof w:val="0"/>
        </w:rPr>
        <w:t xml:space="preserve"> 443-455, doi:10.1007/978-1-59745-395-0_28, (2007).</w:t>
      </w:r>
    </w:p>
    <w:p w:rsidR="00A00E78" w:rsidRPr="00DB1C9B" w:rsidRDefault="00A00E78" w:rsidP="00DB1C9B">
      <w:pPr>
        <w:pStyle w:val="EndNoteBibliography"/>
        <w:widowControl/>
        <w:rPr>
          <w:noProof w:val="0"/>
        </w:rPr>
      </w:pPr>
      <w:r w:rsidRPr="00DB1C9B">
        <w:rPr>
          <w:noProof w:val="0"/>
        </w:rPr>
        <w:t>13</w:t>
      </w:r>
      <w:r w:rsidRPr="00DB1C9B">
        <w:rPr>
          <w:noProof w:val="0"/>
        </w:rPr>
        <w:tab/>
        <w:t>Conde-Vancells, J.</w:t>
      </w:r>
      <w:r w:rsidR="00DB1C9B" w:rsidRPr="00DB1C9B">
        <w:rPr>
          <w:i/>
          <w:noProof w:val="0"/>
        </w:rPr>
        <w:t xml:space="preserve"> et al</w:t>
      </w:r>
      <w:r w:rsidR="00B37012">
        <w:rPr>
          <w:i/>
          <w:noProof w:val="0"/>
        </w:rPr>
        <w:t>.</w:t>
      </w:r>
      <w:r w:rsidRPr="00DB1C9B">
        <w:rPr>
          <w:noProof w:val="0"/>
        </w:rPr>
        <w:t xml:space="preserve"> Characterization and comprehensive proteome profiling of exosomes secreted by hepatocytes. </w:t>
      </w:r>
      <w:r w:rsidRPr="00DB1C9B">
        <w:rPr>
          <w:i/>
          <w:noProof w:val="0"/>
        </w:rPr>
        <w:t>Journal of Proteome Research.</w:t>
      </w:r>
      <w:r w:rsidRPr="00DB1C9B">
        <w:rPr>
          <w:noProof w:val="0"/>
        </w:rPr>
        <w:t xml:space="preserve"> </w:t>
      </w:r>
      <w:r w:rsidRPr="00DB1C9B">
        <w:rPr>
          <w:b/>
          <w:noProof w:val="0"/>
        </w:rPr>
        <w:t>7</w:t>
      </w:r>
      <w:r w:rsidRPr="00DB1C9B">
        <w:rPr>
          <w:noProof w:val="0"/>
        </w:rPr>
        <w:t xml:space="preserve"> (12), 5157-5166 (2008).</w:t>
      </w:r>
    </w:p>
    <w:p w:rsidR="00A00E78" w:rsidRPr="00DB1C9B" w:rsidRDefault="00A00E78" w:rsidP="00DB1C9B">
      <w:pPr>
        <w:pStyle w:val="EndNoteBibliography"/>
        <w:widowControl/>
        <w:rPr>
          <w:noProof w:val="0"/>
        </w:rPr>
      </w:pPr>
      <w:r w:rsidRPr="00DB1C9B">
        <w:rPr>
          <w:noProof w:val="0"/>
        </w:rPr>
        <w:t>14</w:t>
      </w:r>
      <w:r w:rsidRPr="00DB1C9B">
        <w:rPr>
          <w:noProof w:val="0"/>
        </w:rPr>
        <w:tab/>
        <w:t>Mehdiani, A.</w:t>
      </w:r>
      <w:r w:rsidR="00DB1C9B" w:rsidRPr="00DB1C9B">
        <w:rPr>
          <w:i/>
          <w:noProof w:val="0"/>
        </w:rPr>
        <w:t xml:space="preserve"> et al</w:t>
      </w:r>
      <w:r w:rsidR="00B37012">
        <w:rPr>
          <w:i/>
          <w:noProof w:val="0"/>
        </w:rPr>
        <w:t>.</w:t>
      </w:r>
      <w:r w:rsidRPr="00DB1C9B">
        <w:rPr>
          <w:noProof w:val="0"/>
        </w:rPr>
        <w:t xml:space="preserve"> An innovative method for exosome quantification and size measurement. </w:t>
      </w:r>
      <w:r w:rsidRPr="00DB1C9B">
        <w:rPr>
          <w:i/>
          <w:noProof w:val="0"/>
        </w:rPr>
        <w:t>Journal of Visualized Experiments.</w:t>
      </w:r>
      <w:r w:rsidRPr="00DB1C9B">
        <w:rPr>
          <w:noProof w:val="0"/>
        </w:rPr>
        <w:t xml:space="preserve"> (95), 50974, doi:10.3791/50974, (2015).</w:t>
      </w:r>
    </w:p>
    <w:p w:rsidR="00B826F0" w:rsidRPr="00DB1C9B" w:rsidRDefault="00B826F0" w:rsidP="00DB1C9B">
      <w:pPr>
        <w:widowControl/>
        <w:rPr>
          <w:color w:val="808080" w:themeColor="background1" w:themeShade="80"/>
        </w:rPr>
      </w:pPr>
      <w:r w:rsidRPr="00DB1C9B">
        <w:rPr>
          <w:color w:val="808080" w:themeColor="background1" w:themeShade="80"/>
        </w:rPr>
        <w:fldChar w:fldCharType="end"/>
      </w:r>
      <w:r w:rsidR="00E46B29" w:rsidRPr="00DB1C9B">
        <w:rPr>
          <w:color w:val="808080" w:themeColor="background1" w:themeShade="80"/>
        </w:rPr>
        <w:fldChar w:fldCharType="begin"/>
      </w:r>
      <w:r w:rsidR="00E46B29" w:rsidRPr="00DB1C9B">
        <w:rPr>
          <w:color w:val="808080" w:themeColor="background1" w:themeShade="80"/>
        </w:rPr>
        <w:instrText xml:space="preserve"> ADDIN </w:instrText>
      </w:r>
      <w:r w:rsidR="00E46B29" w:rsidRPr="00DB1C9B">
        <w:rPr>
          <w:color w:val="808080" w:themeColor="background1" w:themeShade="80"/>
        </w:rPr>
        <w:fldChar w:fldCharType="end"/>
      </w:r>
    </w:p>
    <w:sectPr w:rsidR="00B826F0" w:rsidRPr="00DB1C9B" w:rsidSect="00DB1C9B">
      <w:headerReference w:type="default" r:id="rId8"/>
      <w:footerReference w:type="default" r:id="rId9"/>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AFA" w:rsidRDefault="00600AFA" w:rsidP="00B826F0">
      <w:r>
        <w:separator/>
      </w:r>
    </w:p>
  </w:endnote>
  <w:endnote w:type="continuationSeparator" w:id="0">
    <w:p w:rsidR="00600AFA" w:rsidRDefault="00600AFA" w:rsidP="00B8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037" w:rsidRPr="00D67307" w:rsidRDefault="00737037" w:rsidP="00D6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AFA" w:rsidRDefault="00600AFA" w:rsidP="00B826F0">
      <w:r>
        <w:separator/>
      </w:r>
    </w:p>
  </w:footnote>
  <w:footnote w:type="continuationSeparator" w:id="0">
    <w:p w:rsidR="00600AFA" w:rsidRDefault="00600AFA" w:rsidP="00B8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037" w:rsidRDefault="00737037">
    <w:pPr>
      <w:pStyle w:val="Header"/>
    </w:pPr>
  </w:p>
  <w:p w:rsidR="00737037" w:rsidRDefault="00737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7C3"/>
    <w:multiLevelType w:val="multilevel"/>
    <w:tmpl w:val="3816FE8C"/>
    <w:lvl w:ilvl="0">
      <w:start w:val="1"/>
      <w:numFmt w:val="decimal"/>
      <w:lvlText w:val="%1."/>
      <w:lvlJc w:val="left"/>
      <w:pPr>
        <w:ind w:left="1080" w:hanging="360"/>
      </w:pPr>
      <w:rPr>
        <w:rFonts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F364AD"/>
    <w:multiLevelType w:val="multilevel"/>
    <w:tmpl w:val="7C78A0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980EE8"/>
    <w:multiLevelType w:val="multilevel"/>
    <w:tmpl w:val="386835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C6A59"/>
    <w:multiLevelType w:val="hybridMultilevel"/>
    <w:tmpl w:val="1558405A"/>
    <w:lvl w:ilvl="0" w:tplc="E3B406A4">
      <w:start w:val="1"/>
      <w:numFmt w:val="decimal"/>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 w15:restartNumberingAfterBreak="0">
    <w:nsid w:val="190225EC"/>
    <w:multiLevelType w:val="multilevel"/>
    <w:tmpl w:val="693694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B4965DF"/>
    <w:multiLevelType w:val="hybridMultilevel"/>
    <w:tmpl w:val="F3EA1EB4"/>
    <w:lvl w:ilvl="0" w:tplc="65F01490">
      <w:start w:val="1"/>
      <w:numFmt w:val="decimal"/>
      <w:lvlText w:val="%1."/>
      <w:lvlJc w:val="left"/>
      <w:pPr>
        <w:ind w:left="786" w:hanging="360"/>
      </w:pPr>
      <w:rPr>
        <w:rFonts w:asciiTheme="minorHAnsi" w:hAnsiTheme="minorHAnsi" w:cstheme="minorHAnsi" w:hint="default"/>
        <w:color w:val="000000"/>
        <w:sz w:val="24"/>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6" w15:restartNumberingAfterBreak="0">
    <w:nsid w:val="2E5B094A"/>
    <w:multiLevelType w:val="hybridMultilevel"/>
    <w:tmpl w:val="EAF8C0D2"/>
    <w:lvl w:ilvl="0" w:tplc="0407000F">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38DA32D8"/>
    <w:multiLevelType w:val="hybridMultilevel"/>
    <w:tmpl w:val="A22CF060"/>
    <w:lvl w:ilvl="0" w:tplc="2224230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AB0FB2"/>
    <w:multiLevelType w:val="multilevel"/>
    <w:tmpl w:val="200E397E"/>
    <w:lvl w:ilvl="0">
      <w:start w:val="1"/>
      <w:numFmt w:val="decimal"/>
      <w:lvlText w:val="%1."/>
      <w:lvlJc w:val="left"/>
      <w:pPr>
        <w:ind w:left="720" w:hanging="360"/>
      </w:pPr>
      <w:rPr>
        <w:rFonts w:hint="default"/>
      </w:rPr>
    </w:lvl>
    <w:lvl w:ilvl="1">
      <w:start w:val="2"/>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9" w15:restartNumberingAfterBreak="0">
    <w:nsid w:val="4E9A3CED"/>
    <w:multiLevelType w:val="multilevel"/>
    <w:tmpl w:val="12A81500"/>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B014496"/>
    <w:multiLevelType w:val="hybridMultilevel"/>
    <w:tmpl w:val="87508056"/>
    <w:lvl w:ilvl="0" w:tplc="0407000F">
      <w:start w:val="1"/>
      <w:numFmt w:val="decimal"/>
      <w:lvlText w:val="%1."/>
      <w:lvlJc w:val="left"/>
      <w:pPr>
        <w:ind w:left="2012" w:hanging="360"/>
      </w:pPr>
      <w:rPr>
        <w:rFonts w:hint="default"/>
      </w:rPr>
    </w:lvl>
    <w:lvl w:ilvl="1" w:tplc="04070019">
      <w:start w:val="1"/>
      <w:numFmt w:val="lowerLetter"/>
      <w:lvlText w:val="%2."/>
      <w:lvlJc w:val="left"/>
      <w:pPr>
        <w:ind w:left="2732" w:hanging="360"/>
      </w:pPr>
    </w:lvl>
    <w:lvl w:ilvl="2" w:tplc="0407001B">
      <w:start w:val="1"/>
      <w:numFmt w:val="lowerRoman"/>
      <w:lvlText w:val="%3."/>
      <w:lvlJc w:val="right"/>
      <w:pPr>
        <w:ind w:left="3452" w:hanging="180"/>
      </w:pPr>
    </w:lvl>
    <w:lvl w:ilvl="3" w:tplc="0407000F" w:tentative="1">
      <w:start w:val="1"/>
      <w:numFmt w:val="decimal"/>
      <w:lvlText w:val="%4."/>
      <w:lvlJc w:val="left"/>
      <w:pPr>
        <w:ind w:left="4172" w:hanging="360"/>
      </w:pPr>
    </w:lvl>
    <w:lvl w:ilvl="4" w:tplc="04070019" w:tentative="1">
      <w:start w:val="1"/>
      <w:numFmt w:val="lowerLetter"/>
      <w:lvlText w:val="%5."/>
      <w:lvlJc w:val="left"/>
      <w:pPr>
        <w:ind w:left="4892" w:hanging="360"/>
      </w:pPr>
    </w:lvl>
    <w:lvl w:ilvl="5" w:tplc="0407001B" w:tentative="1">
      <w:start w:val="1"/>
      <w:numFmt w:val="lowerRoman"/>
      <w:lvlText w:val="%6."/>
      <w:lvlJc w:val="right"/>
      <w:pPr>
        <w:ind w:left="5612" w:hanging="180"/>
      </w:pPr>
    </w:lvl>
    <w:lvl w:ilvl="6" w:tplc="0407000F" w:tentative="1">
      <w:start w:val="1"/>
      <w:numFmt w:val="decimal"/>
      <w:lvlText w:val="%7."/>
      <w:lvlJc w:val="left"/>
      <w:pPr>
        <w:ind w:left="6332" w:hanging="360"/>
      </w:pPr>
    </w:lvl>
    <w:lvl w:ilvl="7" w:tplc="04070019" w:tentative="1">
      <w:start w:val="1"/>
      <w:numFmt w:val="lowerLetter"/>
      <w:lvlText w:val="%8."/>
      <w:lvlJc w:val="left"/>
      <w:pPr>
        <w:ind w:left="7052" w:hanging="360"/>
      </w:pPr>
    </w:lvl>
    <w:lvl w:ilvl="8" w:tplc="0407001B" w:tentative="1">
      <w:start w:val="1"/>
      <w:numFmt w:val="lowerRoman"/>
      <w:lvlText w:val="%9."/>
      <w:lvlJc w:val="right"/>
      <w:pPr>
        <w:ind w:left="7772" w:hanging="180"/>
      </w:pPr>
    </w:lvl>
  </w:abstractNum>
  <w:abstractNum w:abstractNumId="11" w15:restartNumberingAfterBreak="0">
    <w:nsid w:val="6D355061"/>
    <w:multiLevelType w:val="hybridMultilevel"/>
    <w:tmpl w:val="0CDA5FD0"/>
    <w:lvl w:ilvl="0" w:tplc="44F83956">
      <w:start w:val="1"/>
      <w:numFmt w:val="bullet"/>
      <w:lvlText w:val="-"/>
      <w:lvlJc w:val="left"/>
      <w:pPr>
        <w:ind w:left="1477" w:hanging="360"/>
      </w:pPr>
      <w:rPr>
        <w:rFonts w:ascii="Arial" w:eastAsia="Times New Roman" w:hAnsi="Arial" w:cs="Arial" w:hint="default"/>
      </w:rPr>
    </w:lvl>
    <w:lvl w:ilvl="1" w:tplc="04070003" w:tentative="1">
      <w:start w:val="1"/>
      <w:numFmt w:val="bullet"/>
      <w:lvlText w:val="o"/>
      <w:lvlJc w:val="left"/>
      <w:pPr>
        <w:ind w:left="2197" w:hanging="360"/>
      </w:pPr>
      <w:rPr>
        <w:rFonts w:ascii="Courier New" w:hAnsi="Courier New" w:cs="Courier New"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12" w15:restartNumberingAfterBreak="0">
    <w:nsid w:val="6F4901FB"/>
    <w:multiLevelType w:val="multilevel"/>
    <w:tmpl w:val="6B04E920"/>
    <w:lvl w:ilvl="0">
      <w:start w:val="1"/>
      <w:numFmt w:val="decimal"/>
      <w:lvlText w:val="%1."/>
      <w:lvlJc w:val="left"/>
      <w:pPr>
        <w:tabs>
          <w:tab w:val="num" w:pos="360"/>
        </w:tabs>
        <w:ind w:left="36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740835FA"/>
    <w:multiLevelType w:val="multilevel"/>
    <w:tmpl w:val="00BA5D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E11347"/>
    <w:multiLevelType w:val="hybridMultilevel"/>
    <w:tmpl w:val="F7B43D82"/>
    <w:lvl w:ilvl="0" w:tplc="2F2884CC">
      <w:start w:val="1"/>
      <w:numFmt w:val="decimal"/>
      <w:lvlText w:val="%1."/>
      <w:lvlJc w:val="left"/>
      <w:pPr>
        <w:ind w:left="1797" w:hanging="360"/>
      </w:pPr>
      <w:rPr>
        <w:rFonts w:hint="default"/>
        <w:color w:val="000000"/>
      </w:rPr>
    </w:lvl>
    <w:lvl w:ilvl="1" w:tplc="04070019" w:tentative="1">
      <w:start w:val="1"/>
      <w:numFmt w:val="lowerLetter"/>
      <w:lvlText w:val="%2."/>
      <w:lvlJc w:val="left"/>
      <w:pPr>
        <w:ind w:left="2517" w:hanging="360"/>
      </w:pPr>
    </w:lvl>
    <w:lvl w:ilvl="2" w:tplc="0407001B" w:tentative="1">
      <w:start w:val="1"/>
      <w:numFmt w:val="lowerRoman"/>
      <w:lvlText w:val="%3."/>
      <w:lvlJc w:val="right"/>
      <w:pPr>
        <w:ind w:left="3237" w:hanging="180"/>
      </w:pPr>
    </w:lvl>
    <w:lvl w:ilvl="3" w:tplc="0407000F" w:tentative="1">
      <w:start w:val="1"/>
      <w:numFmt w:val="decimal"/>
      <w:lvlText w:val="%4."/>
      <w:lvlJc w:val="left"/>
      <w:pPr>
        <w:ind w:left="3957" w:hanging="360"/>
      </w:pPr>
    </w:lvl>
    <w:lvl w:ilvl="4" w:tplc="04070019" w:tentative="1">
      <w:start w:val="1"/>
      <w:numFmt w:val="lowerLetter"/>
      <w:lvlText w:val="%5."/>
      <w:lvlJc w:val="left"/>
      <w:pPr>
        <w:ind w:left="4677" w:hanging="360"/>
      </w:pPr>
    </w:lvl>
    <w:lvl w:ilvl="5" w:tplc="0407001B" w:tentative="1">
      <w:start w:val="1"/>
      <w:numFmt w:val="lowerRoman"/>
      <w:lvlText w:val="%6."/>
      <w:lvlJc w:val="right"/>
      <w:pPr>
        <w:ind w:left="5397" w:hanging="180"/>
      </w:pPr>
    </w:lvl>
    <w:lvl w:ilvl="6" w:tplc="0407000F" w:tentative="1">
      <w:start w:val="1"/>
      <w:numFmt w:val="decimal"/>
      <w:lvlText w:val="%7."/>
      <w:lvlJc w:val="left"/>
      <w:pPr>
        <w:ind w:left="6117" w:hanging="360"/>
      </w:pPr>
    </w:lvl>
    <w:lvl w:ilvl="7" w:tplc="04070019" w:tentative="1">
      <w:start w:val="1"/>
      <w:numFmt w:val="lowerLetter"/>
      <w:lvlText w:val="%8."/>
      <w:lvlJc w:val="left"/>
      <w:pPr>
        <w:ind w:left="6837" w:hanging="360"/>
      </w:pPr>
    </w:lvl>
    <w:lvl w:ilvl="8" w:tplc="0407001B" w:tentative="1">
      <w:start w:val="1"/>
      <w:numFmt w:val="lowerRoman"/>
      <w:lvlText w:val="%9."/>
      <w:lvlJc w:val="right"/>
      <w:pPr>
        <w:ind w:left="7557" w:hanging="180"/>
      </w:pPr>
    </w:lvl>
  </w:abstractNum>
  <w:num w:numId="1">
    <w:abstractNumId w:val="4"/>
  </w:num>
  <w:num w:numId="2">
    <w:abstractNumId w:val="9"/>
  </w:num>
  <w:num w:numId="3">
    <w:abstractNumId w:val="7"/>
  </w:num>
  <w:num w:numId="4">
    <w:abstractNumId w:val="8"/>
  </w:num>
  <w:num w:numId="5">
    <w:abstractNumId w:val="12"/>
  </w:num>
  <w:num w:numId="6">
    <w:abstractNumId w:val="6"/>
  </w:num>
  <w:num w:numId="7">
    <w:abstractNumId w:val="5"/>
  </w:num>
  <w:num w:numId="8">
    <w:abstractNumId w:val="11"/>
  </w:num>
  <w:num w:numId="9">
    <w:abstractNumId w:val="10"/>
  </w:num>
  <w:num w:numId="10">
    <w:abstractNumId w:val="0"/>
  </w:num>
  <w:num w:numId="11">
    <w:abstractNumId w:val="14"/>
  </w:num>
  <w:num w:numId="12">
    <w:abstractNumId w:val="3"/>
  </w:num>
  <w:num w:numId="13">
    <w:abstractNumId w:val="1"/>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v9fd05as5f50e5zwevesvj9s9fww59dpfe&quot;&gt;Jove Paper&lt;record-ids&gt;&lt;item&gt;1&lt;/item&gt;&lt;item&gt;2&lt;/item&gt;&lt;item&gt;3&lt;/item&gt;&lt;item&gt;4&lt;/item&gt;&lt;item&gt;5&lt;/item&gt;&lt;item&gt;7&lt;/item&gt;&lt;item&gt;8&lt;/item&gt;&lt;item&gt;9&lt;/item&gt;&lt;item&gt;10&lt;/item&gt;&lt;item&gt;11&lt;/item&gt;&lt;item&gt;12&lt;/item&gt;&lt;item&gt;13&lt;/item&gt;&lt;item&gt;14&lt;/item&gt;&lt;item&gt;15&lt;/item&gt;&lt;/record-ids&gt;&lt;/item&gt;&lt;/Libraries&gt;"/>
  </w:docVars>
  <w:rsids>
    <w:rsidRoot w:val="00B826F0"/>
    <w:rsid w:val="00004406"/>
    <w:rsid w:val="00005014"/>
    <w:rsid w:val="000138A7"/>
    <w:rsid w:val="0001684B"/>
    <w:rsid w:val="00020F3C"/>
    <w:rsid w:val="0002334E"/>
    <w:rsid w:val="0002589C"/>
    <w:rsid w:val="00027782"/>
    <w:rsid w:val="00030FA9"/>
    <w:rsid w:val="000325A3"/>
    <w:rsid w:val="000327D9"/>
    <w:rsid w:val="00032D45"/>
    <w:rsid w:val="00032E8F"/>
    <w:rsid w:val="00034941"/>
    <w:rsid w:val="00036D1B"/>
    <w:rsid w:val="00041647"/>
    <w:rsid w:val="0004521B"/>
    <w:rsid w:val="000509AD"/>
    <w:rsid w:val="00055625"/>
    <w:rsid w:val="00072730"/>
    <w:rsid w:val="00086489"/>
    <w:rsid w:val="00092201"/>
    <w:rsid w:val="000A57C4"/>
    <w:rsid w:val="000C157E"/>
    <w:rsid w:val="000C744C"/>
    <w:rsid w:val="000E17D0"/>
    <w:rsid w:val="000E2CAE"/>
    <w:rsid w:val="00103628"/>
    <w:rsid w:val="00105303"/>
    <w:rsid w:val="00107E9D"/>
    <w:rsid w:val="00111CA3"/>
    <w:rsid w:val="0011253D"/>
    <w:rsid w:val="00116E14"/>
    <w:rsid w:val="00121544"/>
    <w:rsid w:val="0012223D"/>
    <w:rsid w:val="00122A17"/>
    <w:rsid w:val="001263DB"/>
    <w:rsid w:val="00130A04"/>
    <w:rsid w:val="001323BD"/>
    <w:rsid w:val="0013503A"/>
    <w:rsid w:val="00137BF4"/>
    <w:rsid w:val="00141A49"/>
    <w:rsid w:val="00143179"/>
    <w:rsid w:val="00146F1E"/>
    <w:rsid w:val="00155CF1"/>
    <w:rsid w:val="00161091"/>
    <w:rsid w:val="00161603"/>
    <w:rsid w:val="001642CD"/>
    <w:rsid w:val="001646B2"/>
    <w:rsid w:val="00166508"/>
    <w:rsid w:val="00167D81"/>
    <w:rsid w:val="0017034A"/>
    <w:rsid w:val="00177271"/>
    <w:rsid w:val="00180DF0"/>
    <w:rsid w:val="001815EF"/>
    <w:rsid w:val="00181826"/>
    <w:rsid w:val="001820C9"/>
    <w:rsid w:val="001862F4"/>
    <w:rsid w:val="001A18DE"/>
    <w:rsid w:val="001A679A"/>
    <w:rsid w:val="001B11CB"/>
    <w:rsid w:val="001B1214"/>
    <w:rsid w:val="001B6CF9"/>
    <w:rsid w:val="001B7B2E"/>
    <w:rsid w:val="001C3750"/>
    <w:rsid w:val="001C5048"/>
    <w:rsid w:val="001C5C4A"/>
    <w:rsid w:val="001D2BB0"/>
    <w:rsid w:val="001D5637"/>
    <w:rsid w:val="001D7598"/>
    <w:rsid w:val="001E3895"/>
    <w:rsid w:val="001F4FED"/>
    <w:rsid w:val="001F7A40"/>
    <w:rsid w:val="0020000D"/>
    <w:rsid w:val="00200925"/>
    <w:rsid w:val="00200AE0"/>
    <w:rsid w:val="0020640B"/>
    <w:rsid w:val="00214554"/>
    <w:rsid w:val="00215E70"/>
    <w:rsid w:val="002165D9"/>
    <w:rsid w:val="002222CA"/>
    <w:rsid w:val="00223695"/>
    <w:rsid w:val="00223F4F"/>
    <w:rsid w:val="002260B8"/>
    <w:rsid w:val="00227B81"/>
    <w:rsid w:val="00236D10"/>
    <w:rsid w:val="00240D3C"/>
    <w:rsid w:val="00244EEE"/>
    <w:rsid w:val="002531FF"/>
    <w:rsid w:val="00260122"/>
    <w:rsid w:val="00276D77"/>
    <w:rsid w:val="002849F1"/>
    <w:rsid w:val="00287958"/>
    <w:rsid w:val="002A1368"/>
    <w:rsid w:val="002B3C09"/>
    <w:rsid w:val="002B5641"/>
    <w:rsid w:val="002B79C4"/>
    <w:rsid w:val="002C07CF"/>
    <w:rsid w:val="002C271F"/>
    <w:rsid w:val="002C2F3A"/>
    <w:rsid w:val="002C6609"/>
    <w:rsid w:val="002C7282"/>
    <w:rsid w:val="002D5710"/>
    <w:rsid w:val="002D79CF"/>
    <w:rsid w:val="002E2945"/>
    <w:rsid w:val="002E55ED"/>
    <w:rsid w:val="002E679A"/>
    <w:rsid w:val="002E6CC7"/>
    <w:rsid w:val="002E6D1B"/>
    <w:rsid w:val="002F0612"/>
    <w:rsid w:val="003037A3"/>
    <w:rsid w:val="00304601"/>
    <w:rsid w:val="00310FB5"/>
    <w:rsid w:val="00314595"/>
    <w:rsid w:val="00315F6F"/>
    <w:rsid w:val="003305A9"/>
    <w:rsid w:val="0033517C"/>
    <w:rsid w:val="00336C15"/>
    <w:rsid w:val="0034390A"/>
    <w:rsid w:val="003472D3"/>
    <w:rsid w:val="00353E03"/>
    <w:rsid w:val="00354A3A"/>
    <w:rsid w:val="00356483"/>
    <w:rsid w:val="003571E4"/>
    <w:rsid w:val="00366C20"/>
    <w:rsid w:val="0037785F"/>
    <w:rsid w:val="00384834"/>
    <w:rsid w:val="003849D7"/>
    <w:rsid w:val="003900D7"/>
    <w:rsid w:val="003978DA"/>
    <w:rsid w:val="003A0832"/>
    <w:rsid w:val="003A087E"/>
    <w:rsid w:val="003B4BD8"/>
    <w:rsid w:val="003B725C"/>
    <w:rsid w:val="003C7A36"/>
    <w:rsid w:val="003D2B87"/>
    <w:rsid w:val="003D5384"/>
    <w:rsid w:val="003E0131"/>
    <w:rsid w:val="003E37C8"/>
    <w:rsid w:val="003E3F7D"/>
    <w:rsid w:val="003F0442"/>
    <w:rsid w:val="003F1886"/>
    <w:rsid w:val="003F2F05"/>
    <w:rsid w:val="004016FE"/>
    <w:rsid w:val="004054E6"/>
    <w:rsid w:val="004100A6"/>
    <w:rsid w:val="00411A6B"/>
    <w:rsid w:val="00414BF7"/>
    <w:rsid w:val="00417214"/>
    <w:rsid w:val="00417E85"/>
    <w:rsid w:val="004218DE"/>
    <w:rsid w:val="00422022"/>
    <w:rsid w:val="00440DB6"/>
    <w:rsid w:val="00442819"/>
    <w:rsid w:val="004438F5"/>
    <w:rsid w:val="00446DE6"/>
    <w:rsid w:val="00447116"/>
    <w:rsid w:val="0047247A"/>
    <w:rsid w:val="004740F8"/>
    <w:rsid w:val="004819CD"/>
    <w:rsid w:val="00485B82"/>
    <w:rsid w:val="00485E58"/>
    <w:rsid w:val="00487D82"/>
    <w:rsid w:val="004922A6"/>
    <w:rsid w:val="004A45DF"/>
    <w:rsid w:val="004B01AE"/>
    <w:rsid w:val="004B0B75"/>
    <w:rsid w:val="004B32DE"/>
    <w:rsid w:val="004B33E3"/>
    <w:rsid w:val="004B59D1"/>
    <w:rsid w:val="004C12E8"/>
    <w:rsid w:val="004C26AA"/>
    <w:rsid w:val="004C6589"/>
    <w:rsid w:val="004D0882"/>
    <w:rsid w:val="004D181A"/>
    <w:rsid w:val="004D24A5"/>
    <w:rsid w:val="004D4A65"/>
    <w:rsid w:val="004D534B"/>
    <w:rsid w:val="004D5660"/>
    <w:rsid w:val="004D5839"/>
    <w:rsid w:val="004E3EDD"/>
    <w:rsid w:val="004E6570"/>
    <w:rsid w:val="004F4B5E"/>
    <w:rsid w:val="004F54A4"/>
    <w:rsid w:val="00506D1A"/>
    <w:rsid w:val="005147CD"/>
    <w:rsid w:val="00522917"/>
    <w:rsid w:val="00526A1D"/>
    <w:rsid w:val="00526B6A"/>
    <w:rsid w:val="00527439"/>
    <w:rsid w:val="00527769"/>
    <w:rsid w:val="00531020"/>
    <w:rsid w:val="0053328A"/>
    <w:rsid w:val="00535EE9"/>
    <w:rsid w:val="00537046"/>
    <w:rsid w:val="0053739C"/>
    <w:rsid w:val="00540F07"/>
    <w:rsid w:val="00542E19"/>
    <w:rsid w:val="00545E59"/>
    <w:rsid w:val="00546394"/>
    <w:rsid w:val="00546DEA"/>
    <w:rsid w:val="00547D5E"/>
    <w:rsid w:val="00550598"/>
    <w:rsid w:val="00555B46"/>
    <w:rsid w:val="005638E1"/>
    <w:rsid w:val="00570DDC"/>
    <w:rsid w:val="005715B4"/>
    <w:rsid w:val="005715D2"/>
    <w:rsid w:val="00574473"/>
    <w:rsid w:val="005801D3"/>
    <w:rsid w:val="005851D2"/>
    <w:rsid w:val="00590884"/>
    <w:rsid w:val="0059144B"/>
    <w:rsid w:val="00596EED"/>
    <w:rsid w:val="005A1EA3"/>
    <w:rsid w:val="005A614A"/>
    <w:rsid w:val="005B27C2"/>
    <w:rsid w:val="005B55B0"/>
    <w:rsid w:val="005C24FA"/>
    <w:rsid w:val="005C270A"/>
    <w:rsid w:val="005C33A0"/>
    <w:rsid w:val="005C3845"/>
    <w:rsid w:val="005C3AD3"/>
    <w:rsid w:val="005C6E53"/>
    <w:rsid w:val="005D0059"/>
    <w:rsid w:val="005E0F47"/>
    <w:rsid w:val="005E7297"/>
    <w:rsid w:val="005E7EC3"/>
    <w:rsid w:val="00600AFA"/>
    <w:rsid w:val="006046BE"/>
    <w:rsid w:val="0060787F"/>
    <w:rsid w:val="00610BD3"/>
    <w:rsid w:val="00611E95"/>
    <w:rsid w:val="00627FAB"/>
    <w:rsid w:val="006358FC"/>
    <w:rsid w:val="00643CD2"/>
    <w:rsid w:val="00645F4A"/>
    <w:rsid w:val="00646754"/>
    <w:rsid w:val="00654B06"/>
    <w:rsid w:val="00660C5E"/>
    <w:rsid w:val="00661D54"/>
    <w:rsid w:val="00665673"/>
    <w:rsid w:val="00667EBF"/>
    <w:rsid w:val="00670D6B"/>
    <w:rsid w:val="00675E75"/>
    <w:rsid w:val="00677E11"/>
    <w:rsid w:val="006929A9"/>
    <w:rsid w:val="006960FF"/>
    <w:rsid w:val="00696799"/>
    <w:rsid w:val="006971F3"/>
    <w:rsid w:val="006A498D"/>
    <w:rsid w:val="006B0534"/>
    <w:rsid w:val="006B3F8B"/>
    <w:rsid w:val="006B6282"/>
    <w:rsid w:val="006B7C02"/>
    <w:rsid w:val="006C070C"/>
    <w:rsid w:val="006C406F"/>
    <w:rsid w:val="006C531D"/>
    <w:rsid w:val="006C6561"/>
    <w:rsid w:val="006C6759"/>
    <w:rsid w:val="006D568F"/>
    <w:rsid w:val="006D71DA"/>
    <w:rsid w:val="006E1158"/>
    <w:rsid w:val="006F0BCA"/>
    <w:rsid w:val="006F1382"/>
    <w:rsid w:val="00700175"/>
    <w:rsid w:val="00703FB1"/>
    <w:rsid w:val="007066DC"/>
    <w:rsid w:val="00714093"/>
    <w:rsid w:val="00715B7E"/>
    <w:rsid w:val="00720378"/>
    <w:rsid w:val="007208E2"/>
    <w:rsid w:val="007229F9"/>
    <w:rsid w:val="00732439"/>
    <w:rsid w:val="00733BBF"/>
    <w:rsid w:val="00737037"/>
    <w:rsid w:val="00740EAA"/>
    <w:rsid w:val="00741CD5"/>
    <w:rsid w:val="0074555D"/>
    <w:rsid w:val="00753EA3"/>
    <w:rsid w:val="00755149"/>
    <w:rsid w:val="0075596A"/>
    <w:rsid w:val="00755C26"/>
    <w:rsid w:val="00756773"/>
    <w:rsid w:val="0076225C"/>
    <w:rsid w:val="0076386E"/>
    <w:rsid w:val="007716B0"/>
    <w:rsid w:val="00772B64"/>
    <w:rsid w:val="00772CC1"/>
    <w:rsid w:val="0077373A"/>
    <w:rsid w:val="00775193"/>
    <w:rsid w:val="0077710A"/>
    <w:rsid w:val="00777AFB"/>
    <w:rsid w:val="0078088C"/>
    <w:rsid w:val="00781077"/>
    <w:rsid w:val="0078116B"/>
    <w:rsid w:val="00782DA8"/>
    <w:rsid w:val="00785D56"/>
    <w:rsid w:val="00786124"/>
    <w:rsid w:val="00790447"/>
    <w:rsid w:val="007904D9"/>
    <w:rsid w:val="007908DA"/>
    <w:rsid w:val="007969AC"/>
    <w:rsid w:val="007A348A"/>
    <w:rsid w:val="007A3F1D"/>
    <w:rsid w:val="007B5A6C"/>
    <w:rsid w:val="007C060E"/>
    <w:rsid w:val="007C1312"/>
    <w:rsid w:val="007C4E3E"/>
    <w:rsid w:val="007D043B"/>
    <w:rsid w:val="007D3513"/>
    <w:rsid w:val="007D7093"/>
    <w:rsid w:val="007E1592"/>
    <w:rsid w:val="007F0F07"/>
    <w:rsid w:val="007F55E9"/>
    <w:rsid w:val="00807156"/>
    <w:rsid w:val="00810B48"/>
    <w:rsid w:val="00825600"/>
    <w:rsid w:val="00834F5B"/>
    <w:rsid w:val="00836B87"/>
    <w:rsid w:val="00840BB4"/>
    <w:rsid w:val="008417C7"/>
    <w:rsid w:val="0084461E"/>
    <w:rsid w:val="00844791"/>
    <w:rsid w:val="00846642"/>
    <w:rsid w:val="008553DC"/>
    <w:rsid w:val="00855829"/>
    <w:rsid w:val="00856A31"/>
    <w:rsid w:val="00857872"/>
    <w:rsid w:val="008718C6"/>
    <w:rsid w:val="00871C45"/>
    <w:rsid w:val="00871FDE"/>
    <w:rsid w:val="0087351C"/>
    <w:rsid w:val="00873653"/>
    <w:rsid w:val="00876DB2"/>
    <w:rsid w:val="00877834"/>
    <w:rsid w:val="00880034"/>
    <w:rsid w:val="00880BE3"/>
    <w:rsid w:val="00885408"/>
    <w:rsid w:val="0089122D"/>
    <w:rsid w:val="0089231F"/>
    <w:rsid w:val="008A14F2"/>
    <w:rsid w:val="008A213A"/>
    <w:rsid w:val="008B4F83"/>
    <w:rsid w:val="008B7C79"/>
    <w:rsid w:val="008D366D"/>
    <w:rsid w:val="008D3865"/>
    <w:rsid w:val="00901015"/>
    <w:rsid w:val="009026FF"/>
    <w:rsid w:val="00923FAE"/>
    <w:rsid w:val="00936535"/>
    <w:rsid w:val="00940870"/>
    <w:rsid w:val="009436BC"/>
    <w:rsid w:val="0094588E"/>
    <w:rsid w:val="00946894"/>
    <w:rsid w:val="009470EC"/>
    <w:rsid w:val="00947932"/>
    <w:rsid w:val="0095019D"/>
    <w:rsid w:val="0096147C"/>
    <w:rsid w:val="00961F6C"/>
    <w:rsid w:val="009645B1"/>
    <w:rsid w:val="00970C68"/>
    <w:rsid w:val="009711B9"/>
    <w:rsid w:val="009715BB"/>
    <w:rsid w:val="00972985"/>
    <w:rsid w:val="009821DF"/>
    <w:rsid w:val="009970A9"/>
    <w:rsid w:val="009A1606"/>
    <w:rsid w:val="009A2494"/>
    <w:rsid w:val="009A2CBD"/>
    <w:rsid w:val="009A47EF"/>
    <w:rsid w:val="009A6544"/>
    <w:rsid w:val="009B0127"/>
    <w:rsid w:val="009B280C"/>
    <w:rsid w:val="009B740F"/>
    <w:rsid w:val="009C7135"/>
    <w:rsid w:val="009D1CF4"/>
    <w:rsid w:val="009D65AF"/>
    <w:rsid w:val="009E0E06"/>
    <w:rsid w:val="009E6D90"/>
    <w:rsid w:val="009E7710"/>
    <w:rsid w:val="009F07FD"/>
    <w:rsid w:val="009F11A5"/>
    <w:rsid w:val="009F2030"/>
    <w:rsid w:val="009F3876"/>
    <w:rsid w:val="009F5A32"/>
    <w:rsid w:val="009F5B8B"/>
    <w:rsid w:val="009F6D0E"/>
    <w:rsid w:val="00A00E78"/>
    <w:rsid w:val="00A11C83"/>
    <w:rsid w:val="00A13DCA"/>
    <w:rsid w:val="00A1506C"/>
    <w:rsid w:val="00A165F4"/>
    <w:rsid w:val="00A16C3D"/>
    <w:rsid w:val="00A16F31"/>
    <w:rsid w:val="00A2071C"/>
    <w:rsid w:val="00A21CC6"/>
    <w:rsid w:val="00A2668B"/>
    <w:rsid w:val="00A279B0"/>
    <w:rsid w:val="00A27A7C"/>
    <w:rsid w:val="00A35D36"/>
    <w:rsid w:val="00A40C6D"/>
    <w:rsid w:val="00A432DC"/>
    <w:rsid w:val="00A43E09"/>
    <w:rsid w:val="00A542BB"/>
    <w:rsid w:val="00A54621"/>
    <w:rsid w:val="00A64E2F"/>
    <w:rsid w:val="00A6571B"/>
    <w:rsid w:val="00A74E14"/>
    <w:rsid w:val="00A814D7"/>
    <w:rsid w:val="00A911EC"/>
    <w:rsid w:val="00A95568"/>
    <w:rsid w:val="00AA433F"/>
    <w:rsid w:val="00AB0367"/>
    <w:rsid w:val="00AB2655"/>
    <w:rsid w:val="00AB4ADE"/>
    <w:rsid w:val="00AC0777"/>
    <w:rsid w:val="00AC5F9D"/>
    <w:rsid w:val="00AD26FD"/>
    <w:rsid w:val="00AD5D1B"/>
    <w:rsid w:val="00AD68AB"/>
    <w:rsid w:val="00AE370D"/>
    <w:rsid w:val="00AE4B81"/>
    <w:rsid w:val="00AF10C1"/>
    <w:rsid w:val="00AF155B"/>
    <w:rsid w:val="00B051A9"/>
    <w:rsid w:val="00B14CA8"/>
    <w:rsid w:val="00B1536C"/>
    <w:rsid w:val="00B173AD"/>
    <w:rsid w:val="00B22888"/>
    <w:rsid w:val="00B265D0"/>
    <w:rsid w:val="00B34F95"/>
    <w:rsid w:val="00B37012"/>
    <w:rsid w:val="00B521D5"/>
    <w:rsid w:val="00B637BD"/>
    <w:rsid w:val="00B7029D"/>
    <w:rsid w:val="00B73ACA"/>
    <w:rsid w:val="00B7595B"/>
    <w:rsid w:val="00B80348"/>
    <w:rsid w:val="00B824AE"/>
    <w:rsid w:val="00B826F0"/>
    <w:rsid w:val="00B85E04"/>
    <w:rsid w:val="00B97E24"/>
    <w:rsid w:val="00BB18C7"/>
    <w:rsid w:val="00BB2AAE"/>
    <w:rsid w:val="00BC1941"/>
    <w:rsid w:val="00BC3CE4"/>
    <w:rsid w:val="00BC5E1E"/>
    <w:rsid w:val="00BD5DCE"/>
    <w:rsid w:val="00BE2C4C"/>
    <w:rsid w:val="00BE5247"/>
    <w:rsid w:val="00BE6C6F"/>
    <w:rsid w:val="00BE6CF6"/>
    <w:rsid w:val="00BF1B9E"/>
    <w:rsid w:val="00BF5F30"/>
    <w:rsid w:val="00C02DA1"/>
    <w:rsid w:val="00C15D97"/>
    <w:rsid w:val="00C20209"/>
    <w:rsid w:val="00C22498"/>
    <w:rsid w:val="00C25A9F"/>
    <w:rsid w:val="00C40619"/>
    <w:rsid w:val="00C437C3"/>
    <w:rsid w:val="00C5131F"/>
    <w:rsid w:val="00C52495"/>
    <w:rsid w:val="00C577F1"/>
    <w:rsid w:val="00C61AF4"/>
    <w:rsid w:val="00C64109"/>
    <w:rsid w:val="00C67932"/>
    <w:rsid w:val="00C760C4"/>
    <w:rsid w:val="00C763D8"/>
    <w:rsid w:val="00C847CB"/>
    <w:rsid w:val="00C95EFB"/>
    <w:rsid w:val="00C977E2"/>
    <w:rsid w:val="00CA2A6C"/>
    <w:rsid w:val="00CC615E"/>
    <w:rsid w:val="00CC6591"/>
    <w:rsid w:val="00CC7403"/>
    <w:rsid w:val="00CC7C7B"/>
    <w:rsid w:val="00CD13B9"/>
    <w:rsid w:val="00CD20DF"/>
    <w:rsid w:val="00CE2D51"/>
    <w:rsid w:val="00CE42C6"/>
    <w:rsid w:val="00CE507E"/>
    <w:rsid w:val="00D0299E"/>
    <w:rsid w:val="00D029E7"/>
    <w:rsid w:val="00D0377C"/>
    <w:rsid w:val="00D04E07"/>
    <w:rsid w:val="00D07AD7"/>
    <w:rsid w:val="00D11878"/>
    <w:rsid w:val="00D147EB"/>
    <w:rsid w:val="00D23B50"/>
    <w:rsid w:val="00D37413"/>
    <w:rsid w:val="00D4223D"/>
    <w:rsid w:val="00D44B16"/>
    <w:rsid w:val="00D47C2C"/>
    <w:rsid w:val="00D51EB9"/>
    <w:rsid w:val="00D5274F"/>
    <w:rsid w:val="00D56A42"/>
    <w:rsid w:val="00D6036E"/>
    <w:rsid w:val="00D605FA"/>
    <w:rsid w:val="00D642EC"/>
    <w:rsid w:val="00D65369"/>
    <w:rsid w:val="00D670CF"/>
    <w:rsid w:val="00D67307"/>
    <w:rsid w:val="00D72576"/>
    <w:rsid w:val="00D7303D"/>
    <w:rsid w:val="00D73EC0"/>
    <w:rsid w:val="00D757C1"/>
    <w:rsid w:val="00D77130"/>
    <w:rsid w:val="00D93285"/>
    <w:rsid w:val="00D93DAA"/>
    <w:rsid w:val="00DA27B9"/>
    <w:rsid w:val="00DB14CE"/>
    <w:rsid w:val="00DB1C9B"/>
    <w:rsid w:val="00DC09FD"/>
    <w:rsid w:val="00DC3E05"/>
    <w:rsid w:val="00DC3FB3"/>
    <w:rsid w:val="00DC40D7"/>
    <w:rsid w:val="00DC6CA6"/>
    <w:rsid w:val="00DD73A4"/>
    <w:rsid w:val="00DE0C44"/>
    <w:rsid w:val="00DE13F0"/>
    <w:rsid w:val="00DE4B13"/>
    <w:rsid w:val="00DE625E"/>
    <w:rsid w:val="00DF66BB"/>
    <w:rsid w:val="00E02DDD"/>
    <w:rsid w:val="00E05A8B"/>
    <w:rsid w:val="00E06B7F"/>
    <w:rsid w:val="00E15CB3"/>
    <w:rsid w:val="00E34BE5"/>
    <w:rsid w:val="00E36262"/>
    <w:rsid w:val="00E44629"/>
    <w:rsid w:val="00E46B29"/>
    <w:rsid w:val="00E51A90"/>
    <w:rsid w:val="00E5251F"/>
    <w:rsid w:val="00E5771F"/>
    <w:rsid w:val="00E668E0"/>
    <w:rsid w:val="00E67FD6"/>
    <w:rsid w:val="00E70F54"/>
    <w:rsid w:val="00E75C4C"/>
    <w:rsid w:val="00E86F6A"/>
    <w:rsid w:val="00E9601D"/>
    <w:rsid w:val="00EA3ABF"/>
    <w:rsid w:val="00EC371B"/>
    <w:rsid w:val="00EC7293"/>
    <w:rsid w:val="00ED12C6"/>
    <w:rsid w:val="00ED2C4E"/>
    <w:rsid w:val="00ED6EEA"/>
    <w:rsid w:val="00EE1180"/>
    <w:rsid w:val="00EE41EA"/>
    <w:rsid w:val="00EF24EF"/>
    <w:rsid w:val="00EF398E"/>
    <w:rsid w:val="00EF6D83"/>
    <w:rsid w:val="00F013C0"/>
    <w:rsid w:val="00F0224B"/>
    <w:rsid w:val="00F04CC6"/>
    <w:rsid w:val="00F07271"/>
    <w:rsid w:val="00F1208A"/>
    <w:rsid w:val="00F14003"/>
    <w:rsid w:val="00F2283D"/>
    <w:rsid w:val="00F2504E"/>
    <w:rsid w:val="00F415F8"/>
    <w:rsid w:val="00F41635"/>
    <w:rsid w:val="00F51EE5"/>
    <w:rsid w:val="00F54D33"/>
    <w:rsid w:val="00F6199C"/>
    <w:rsid w:val="00F664D3"/>
    <w:rsid w:val="00F70FF7"/>
    <w:rsid w:val="00F72357"/>
    <w:rsid w:val="00F766A1"/>
    <w:rsid w:val="00F7705B"/>
    <w:rsid w:val="00F81B69"/>
    <w:rsid w:val="00F82BAE"/>
    <w:rsid w:val="00F83558"/>
    <w:rsid w:val="00F92AC8"/>
    <w:rsid w:val="00FA7E13"/>
    <w:rsid w:val="00FB2234"/>
    <w:rsid w:val="00FB614D"/>
    <w:rsid w:val="00FC3FDB"/>
    <w:rsid w:val="00FD7BDD"/>
    <w:rsid w:val="00FE5F77"/>
    <w:rsid w:val="00FF4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6CE4A9-BCC8-4911-A880-255315C4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6F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B826F0"/>
    <w:pPr>
      <w:keepNext/>
      <w:spacing w:before="240" w:after="60"/>
      <w:outlineLvl w:val="0"/>
    </w:pPr>
    <w:rPr>
      <w:rFonts w:cs="Times New Roman"/>
      <w:b/>
      <w:bCs/>
      <w:kern w:val="32"/>
      <w:sz w:val="28"/>
      <w:szCs w:val="32"/>
    </w:rPr>
  </w:style>
  <w:style w:type="paragraph" w:styleId="Heading3">
    <w:name w:val="heading 3"/>
    <w:basedOn w:val="Normal"/>
    <w:next w:val="Normal"/>
    <w:link w:val="Heading3Char"/>
    <w:uiPriority w:val="9"/>
    <w:semiHidden/>
    <w:unhideWhenUsed/>
    <w:qFormat/>
    <w:rsid w:val="006960FF"/>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6F0"/>
    <w:pPr>
      <w:tabs>
        <w:tab w:val="center" w:pos="4536"/>
        <w:tab w:val="right" w:pos="9072"/>
      </w:tabs>
    </w:pPr>
  </w:style>
  <w:style w:type="character" w:customStyle="1" w:styleId="HeaderChar">
    <w:name w:val="Header Char"/>
    <w:basedOn w:val="DefaultParagraphFont"/>
    <w:link w:val="Header"/>
    <w:uiPriority w:val="99"/>
    <w:rsid w:val="00B826F0"/>
  </w:style>
  <w:style w:type="paragraph" w:styleId="Footer">
    <w:name w:val="footer"/>
    <w:basedOn w:val="Normal"/>
    <w:link w:val="FooterChar"/>
    <w:uiPriority w:val="99"/>
    <w:unhideWhenUsed/>
    <w:rsid w:val="00B826F0"/>
    <w:pPr>
      <w:tabs>
        <w:tab w:val="center" w:pos="4536"/>
        <w:tab w:val="right" w:pos="9072"/>
      </w:tabs>
    </w:pPr>
  </w:style>
  <w:style w:type="character" w:customStyle="1" w:styleId="FooterChar">
    <w:name w:val="Footer Char"/>
    <w:basedOn w:val="DefaultParagraphFont"/>
    <w:link w:val="Footer"/>
    <w:uiPriority w:val="99"/>
    <w:rsid w:val="00B826F0"/>
  </w:style>
  <w:style w:type="paragraph" w:styleId="NormalWeb">
    <w:name w:val="Normal (Web)"/>
    <w:basedOn w:val="Normal"/>
    <w:link w:val="NormalWebChar"/>
    <w:uiPriority w:val="99"/>
    <w:rsid w:val="00B826F0"/>
    <w:pPr>
      <w:spacing w:before="100" w:beforeAutospacing="1" w:after="100" w:afterAutospacing="1"/>
    </w:pPr>
  </w:style>
  <w:style w:type="paragraph" w:styleId="ListParagraph">
    <w:name w:val="List Paragraph"/>
    <w:basedOn w:val="Normal"/>
    <w:uiPriority w:val="34"/>
    <w:qFormat/>
    <w:rsid w:val="00B826F0"/>
    <w:pPr>
      <w:ind w:left="720"/>
      <w:contextualSpacing/>
    </w:pPr>
  </w:style>
  <w:style w:type="character" w:customStyle="1" w:styleId="st1">
    <w:name w:val="st1"/>
    <w:basedOn w:val="DefaultParagraphFont"/>
    <w:rsid w:val="00B826F0"/>
  </w:style>
  <w:style w:type="character" w:styleId="LineNumber">
    <w:name w:val="line number"/>
    <w:basedOn w:val="DefaultParagraphFont"/>
    <w:uiPriority w:val="99"/>
    <w:semiHidden/>
    <w:unhideWhenUsed/>
    <w:rsid w:val="00B826F0"/>
  </w:style>
  <w:style w:type="paragraph" w:customStyle="1" w:styleId="EndNoteBibliography">
    <w:name w:val="EndNote Bibliography"/>
    <w:basedOn w:val="Normal"/>
    <w:link w:val="EndNoteBibliographyZchn"/>
    <w:rsid w:val="00B826F0"/>
    <w:rPr>
      <w:noProof/>
    </w:rPr>
  </w:style>
  <w:style w:type="character" w:customStyle="1" w:styleId="EndNoteBibliographyZchn">
    <w:name w:val="EndNote Bibliography Zchn"/>
    <w:basedOn w:val="DefaultParagraphFont"/>
    <w:link w:val="EndNoteBibliography"/>
    <w:rsid w:val="00B826F0"/>
    <w:rPr>
      <w:rFonts w:ascii="Calibri" w:eastAsia="Times New Roman" w:hAnsi="Calibri" w:cs="Calibri"/>
      <w:noProof/>
      <w:color w:val="000000"/>
      <w:sz w:val="24"/>
      <w:szCs w:val="24"/>
      <w:lang w:val="en-US"/>
    </w:rPr>
  </w:style>
  <w:style w:type="character" w:customStyle="1" w:styleId="Heading1Char">
    <w:name w:val="Heading 1 Char"/>
    <w:basedOn w:val="DefaultParagraphFont"/>
    <w:link w:val="Heading1"/>
    <w:rsid w:val="00B826F0"/>
    <w:rPr>
      <w:rFonts w:ascii="Calibri" w:eastAsia="Times New Roman" w:hAnsi="Calibri" w:cs="Times New Roman"/>
      <w:b/>
      <w:bCs/>
      <w:color w:val="000000"/>
      <w:kern w:val="32"/>
      <w:sz w:val="28"/>
      <w:szCs w:val="32"/>
      <w:lang w:val="en-US"/>
    </w:rPr>
  </w:style>
  <w:style w:type="table" w:styleId="TableGrid">
    <w:name w:val="Table Grid"/>
    <w:basedOn w:val="TableNormal"/>
    <w:uiPriority w:val="59"/>
    <w:rsid w:val="00B826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EnglischJove">
    <w:name w:val="Fußzeile Englisch Jove"/>
    <w:basedOn w:val="Footer"/>
    <w:qFormat/>
    <w:rsid w:val="002E6D1B"/>
    <w:rPr>
      <w:lang w:val="de-DE"/>
    </w:rPr>
  </w:style>
  <w:style w:type="paragraph" w:styleId="BalloonText">
    <w:name w:val="Balloon Text"/>
    <w:basedOn w:val="Normal"/>
    <w:link w:val="BalloonTextChar"/>
    <w:uiPriority w:val="99"/>
    <w:semiHidden/>
    <w:unhideWhenUsed/>
    <w:rsid w:val="00790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8DA"/>
    <w:rPr>
      <w:rFonts w:ascii="Segoe UI" w:eastAsia="Times New Roman" w:hAnsi="Segoe UI" w:cs="Segoe UI"/>
      <w:color w:val="000000"/>
      <w:sz w:val="18"/>
      <w:szCs w:val="18"/>
      <w:lang w:val="en-US"/>
    </w:rPr>
  </w:style>
  <w:style w:type="character" w:styleId="CommentReference">
    <w:name w:val="annotation reference"/>
    <w:basedOn w:val="DefaultParagraphFont"/>
    <w:uiPriority w:val="99"/>
    <w:semiHidden/>
    <w:unhideWhenUsed/>
    <w:rsid w:val="00260122"/>
    <w:rPr>
      <w:sz w:val="16"/>
      <w:szCs w:val="16"/>
    </w:rPr>
  </w:style>
  <w:style w:type="paragraph" w:styleId="CommentText">
    <w:name w:val="annotation text"/>
    <w:basedOn w:val="Normal"/>
    <w:link w:val="CommentTextChar"/>
    <w:uiPriority w:val="99"/>
    <w:semiHidden/>
    <w:unhideWhenUsed/>
    <w:rsid w:val="00260122"/>
    <w:rPr>
      <w:sz w:val="20"/>
      <w:szCs w:val="20"/>
    </w:rPr>
  </w:style>
  <w:style w:type="character" w:customStyle="1" w:styleId="CommentTextChar">
    <w:name w:val="Comment Text Char"/>
    <w:basedOn w:val="DefaultParagraphFont"/>
    <w:link w:val="CommentText"/>
    <w:uiPriority w:val="99"/>
    <w:semiHidden/>
    <w:rsid w:val="00260122"/>
    <w:rPr>
      <w:rFonts w:ascii="Calibri" w:eastAsia="Times New Roman"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60122"/>
    <w:rPr>
      <w:b/>
      <w:bCs/>
    </w:rPr>
  </w:style>
  <w:style w:type="character" w:customStyle="1" w:styleId="CommentSubjectChar">
    <w:name w:val="Comment Subject Char"/>
    <w:basedOn w:val="CommentTextChar"/>
    <w:link w:val="CommentSubject"/>
    <w:uiPriority w:val="99"/>
    <w:semiHidden/>
    <w:rsid w:val="00260122"/>
    <w:rPr>
      <w:rFonts w:ascii="Calibri" w:eastAsia="Times New Roman" w:hAnsi="Calibri" w:cs="Calibri"/>
      <w:b/>
      <w:bCs/>
      <w:color w:val="000000"/>
      <w:sz w:val="20"/>
      <w:szCs w:val="20"/>
      <w:lang w:val="en-US"/>
    </w:rPr>
  </w:style>
  <w:style w:type="paragraph" w:customStyle="1" w:styleId="EndNoteBibliographyTitle">
    <w:name w:val="EndNote Bibliography Title"/>
    <w:basedOn w:val="Normal"/>
    <w:link w:val="EndNoteBibliographyTitleZchn"/>
    <w:rsid w:val="003E3F7D"/>
    <w:pPr>
      <w:jc w:val="center"/>
    </w:pPr>
    <w:rPr>
      <w:noProof/>
    </w:rPr>
  </w:style>
  <w:style w:type="character" w:customStyle="1" w:styleId="NormalWebChar">
    <w:name w:val="Normal (Web) Char"/>
    <w:basedOn w:val="DefaultParagraphFont"/>
    <w:link w:val="NormalWeb"/>
    <w:uiPriority w:val="99"/>
    <w:rsid w:val="003E3F7D"/>
    <w:rPr>
      <w:rFonts w:ascii="Calibri" w:eastAsia="Times New Roman" w:hAnsi="Calibri" w:cs="Calibri"/>
      <w:color w:val="000000"/>
      <w:sz w:val="24"/>
      <w:szCs w:val="24"/>
      <w:lang w:val="en-US"/>
    </w:rPr>
  </w:style>
  <w:style w:type="character" w:customStyle="1" w:styleId="EndNoteBibliographyTitleZchn">
    <w:name w:val="EndNote Bibliography Title Zchn"/>
    <w:basedOn w:val="NormalWebChar"/>
    <w:link w:val="EndNoteBibliographyTitle"/>
    <w:rsid w:val="003E3F7D"/>
    <w:rPr>
      <w:rFonts w:ascii="Calibri" w:eastAsia="Times New Roman" w:hAnsi="Calibri" w:cs="Calibri"/>
      <w:noProof/>
      <w:color w:val="000000"/>
      <w:sz w:val="24"/>
      <w:szCs w:val="24"/>
      <w:lang w:val="en-US"/>
    </w:rPr>
  </w:style>
  <w:style w:type="character" w:styleId="Hyperlink">
    <w:name w:val="Hyperlink"/>
    <w:basedOn w:val="DefaultParagraphFont"/>
    <w:uiPriority w:val="99"/>
    <w:unhideWhenUsed/>
    <w:rsid w:val="000327D9"/>
    <w:rPr>
      <w:color w:val="0563C1" w:themeColor="hyperlink"/>
      <w:u w:val="single"/>
    </w:rPr>
  </w:style>
  <w:style w:type="paragraph" w:styleId="Revision">
    <w:name w:val="Revision"/>
    <w:hidden/>
    <w:uiPriority w:val="99"/>
    <w:semiHidden/>
    <w:rsid w:val="0017034A"/>
    <w:pPr>
      <w:spacing w:after="0" w:line="240" w:lineRule="auto"/>
    </w:pPr>
    <w:rPr>
      <w:rFonts w:ascii="Calibri" w:eastAsia="Times New Roman" w:hAnsi="Calibri" w:cs="Calibri"/>
      <w:color w:val="000000"/>
      <w:sz w:val="24"/>
      <w:szCs w:val="24"/>
      <w:lang w:val="en-US"/>
    </w:rPr>
  </w:style>
  <w:style w:type="character" w:customStyle="1" w:styleId="Heading3Char">
    <w:name w:val="Heading 3 Char"/>
    <w:basedOn w:val="DefaultParagraphFont"/>
    <w:link w:val="Heading3"/>
    <w:uiPriority w:val="9"/>
    <w:semiHidden/>
    <w:rsid w:val="006960FF"/>
    <w:rPr>
      <w:rFonts w:asciiTheme="majorHAnsi" w:eastAsiaTheme="majorEastAsia" w:hAnsiTheme="majorHAnsi" w:cstheme="majorBidi"/>
      <w:b/>
      <w:bCs/>
      <w:color w:val="5B9BD5" w:themeColor="accent1"/>
      <w:sz w:val="24"/>
      <w:szCs w:val="24"/>
      <w:lang w:val="en-US"/>
    </w:rPr>
  </w:style>
  <w:style w:type="character" w:styleId="Emphasis">
    <w:name w:val="Emphasis"/>
    <w:basedOn w:val="DefaultParagraphFont"/>
    <w:uiPriority w:val="20"/>
    <w:qFormat/>
    <w:rsid w:val="00696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6386">
      <w:bodyDiv w:val="1"/>
      <w:marLeft w:val="0"/>
      <w:marRight w:val="0"/>
      <w:marTop w:val="0"/>
      <w:marBottom w:val="0"/>
      <w:divBdr>
        <w:top w:val="none" w:sz="0" w:space="0" w:color="auto"/>
        <w:left w:val="none" w:sz="0" w:space="0" w:color="auto"/>
        <w:bottom w:val="none" w:sz="0" w:space="0" w:color="auto"/>
        <w:right w:val="none" w:sz="0" w:space="0" w:color="auto"/>
      </w:divBdr>
    </w:div>
    <w:div w:id="20920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7DC6-6F1E-4D75-8499-2273A5AE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7424</Words>
  <Characters>42317</Characters>
  <Application>Microsoft Office Word</Application>
  <DocSecurity>0</DocSecurity>
  <Lines>352</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Andreas</dc:creator>
  <cp:lastModifiedBy>Xiaoyan Cao</cp:lastModifiedBy>
  <cp:revision>615</cp:revision>
  <dcterms:created xsi:type="dcterms:W3CDTF">2018-08-22T08:13:00Z</dcterms:created>
  <dcterms:modified xsi:type="dcterms:W3CDTF">2018-08-23T18:16:00Z</dcterms:modified>
</cp:coreProperties>
</file>