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3616A" w14:textId="12C63AD0" w:rsidR="00CC2264" w:rsidRPr="00E34F9F" w:rsidRDefault="006305D7" w:rsidP="00380EA0">
      <w:pPr>
        <w:pStyle w:val="NormalWeb"/>
        <w:spacing w:before="0" w:beforeAutospacing="0" w:after="0" w:afterAutospacing="0"/>
        <w:outlineLvl w:val="0"/>
        <w:rPr>
          <w:b/>
          <w:bCs/>
          <w:color w:val="auto"/>
        </w:rPr>
      </w:pPr>
      <w:r w:rsidRPr="00E34F9F">
        <w:rPr>
          <w:b/>
          <w:bCs/>
          <w:color w:val="auto"/>
        </w:rPr>
        <w:t>TITLE:</w:t>
      </w:r>
    </w:p>
    <w:p w14:paraId="1502F284" w14:textId="22DB5532" w:rsidR="000E6E18" w:rsidRPr="00E34F9F" w:rsidRDefault="002A1ECD" w:rsidP="00D61C88">
      <w:pPr>
        <w:outlineLvl w:val="0"/>
        <w:rPr>
          <w:b/>
          <w:color w:val="auto"/>
        </w:rPr>
      </w:pPr>
      <w:r w:rsidRPr="00E34F9F">
        <w:rPr>
          <w:b/>
          <w:color w:val="auto"/>
        </w:rPr>
        <w:t>Supramaxima</w:t>
      </w:r>
      <w:r w:rsidR="00D61C88" w:rsidRPr="00E34F9F">
        <w:rPr>
          <w:b/>
          <w:color w:val="auto"/>
        </w:rPr>
        <w:t>l Intensity Hypoxic Exercise</w:t>
      </w:r>
      <w:r w:rsidR="00E366F8" w:rsidRPr="00E34F9F">
        <w:rPr>
          <w:b/>
          <w:color w:val="auto"/>
        </w:rPr>
        <w:t xml:space="preserve"> and Vascular Function Assessment</w:t>
      </w:r>
      <w:r w:rsidR="00D61C88" w:rsidRPr="00E34F9F">
        <w:rPr>
          <w:b/>
          <w:color w:val="auto"/>
        </w:rPr>
        <w:t xml:space="preserve"> in Mice </w:t>
      </w:r>
    </w:p>
    <w:p w14:paraId="734F22E5" w14:textId="77777777" w:rsidR="00D61C88" w:rsidRPr="00E34F9F" w:rsidRDefault="00D61C88" w:rsidP="00D61C88">
      <w:pPr>
        <w:outlineLvl w:val="0"/>
        <w:rPr>
          <w:b/>
          <w:color w:val="auto"/>
        </w:rPr>
      </w:pPr>
    </w:p>
    <w:p w14:paraId="47957BA5" w14:textId="5A45FD76" w:rsidR="00CC2264" w:rsidRPr="00E34F9F" w:rsidRDefault="006305D7" w:rsidP="00380EA0">
      <w:pPr>
        <w:outlineLvl w:val="0"/>
        <w:rPr>
          <w:b/>
          <w:bCs/>
          <w:color w:val="auto"/>
        </w:rPr>
      </w:pPr>
      <w:r w:rsidRPr="00E34F9F">
        <w:rPr>
          <w:b/>
          <w:bCs/>
          <w:color w:val="auto"/>
        </w:rPr>
        <w:t>AUTHORS</w:t>
      </w:r>
      <w:r w:rsidR="000B662E" w:rsidRPr="00E34F9F">
        <w:rPr>
          <w:b/>
          <w:bCs/>
          <w:color w:val="auto"/>
        </w:rPr>
        <w:t xml:space="preserve"> &amp; AFFILIATIONS</w:t>
      </w:r>
      <w:r w:rsidRPr="00E34F9F">
        <w:rPr>
          <w:b/>
          <w:bCs/>
          <w:color w:val="auto"/>
        </w:rPr>
        <w:t>:</w:t>
      </w:r>
    </w:p>
    <w:p w14:paraId="0A13ECED" w14:textId="580AA4AE" w:rsidR="00265B8A" w:rsidRPr="00E34F9F" w:rsidRDefault="002F29BE" w:rsidP="00380EA0">
      <w:pPr>
        <w:rPr>
          <w:bCs/>
          <w:color w:val="auto"/>
          <w:vertAlign w:val="superscript"/>
        </w:rPr>
      </w:pPr>
      <w:r w:rsidRPr="00E34F9F">
        <w:rPr>
          <w:bCs/>
          <w:color w:val="auto"/>
        </w:rPr>
        <w:t>Jessica Lavier</w:t>
      </w:r>
      <w:r w:rsidR="00EB5B72" w:rsidRPr="00E34F9F">
        <w:rPr>
          <w:bCs/>
          <w:color w:val="auto"/>
          <w:vertAlign w:val="superscript"/>
        </w:rPr>
        <w:t>1,2</w:t>
      </w:r>
      <w:r w:rsidRPr="00E34F9F">
        <w:rPr>
          <w:bCs/>
          <w:color w:val="auto"/>
        </w:rPr>
        <w:t>, Manon Beaumann</w:t>
      </w:r>
      <w:r w:rsidR="00EB5B72" w:rsidRPr="00E34F9F">
        <w:rPr>
          <w:bCs/>
          <w:color w:val="auto"/>
          <w:vertAlign w:val="superscript"/>
        </w:rPr>
        <w:t>3</w:t>
      </w:r>
      <w:r w:rsidRPr="00E34F9F">
        <w:rPr>
          <w:bCs/>
          <w:color w:val="auto"/>
        </w:rPr>
        <w:t xml:space="preserve">, </w:t>
      </w:r>
      <w:proofErr w:type="spellStart"/>
      <w:r w:rsidRPr="00E34F9F">
        <w:rPr>
          <w:bCs/>
          <w:color w:val="auto"/>
        </w:rPr>
        <w:t>Steeve</w:t>
      </w:r>
      <w:proofErr w:type="spellEnd"/>
      <w:r w:rsidRPr="00E34F9F">
        <w:rPr>
          <w:bCs/>
          <w:color w:val="auto"/>
        </w:rPr>
        <w:t xml:space="preserve"> Menetrey</w:t>
      </w:r>
      <w:r w:rsidR="00EB5B72" w:rsidRPr="00E34F9F">
        <w:rPr>
          <w:bCs/>
          <w:color w:val="auto"/>
          <w:vertAlign w:val="superscript"/>
        </w:rPr>
        <w:t>3</w:t>
      </w:r>
      <w:r w:rsidRPr="00E34F9F">
        <w:rPr>
          <w:bCs/>
          <w:color w:val="auto"/>
        </w:rPr>
        <w:t>, Lucia Mazzolai</w:t>
      </w:r>
      <w:r w:rsidR="00EB5B72" w:rsidRPr="00E34F9F">
        <w:rPr>
          <w:bCs/>
          <w:color w:val="auto"/>
          <w:vertAlign w:val="superscript"/>
        </w:rPr>
        <w:t>1</w:t>
      </w:r>
      <w:r w:rsidRPr="00E34F9F">
        <w:rPr>
          <w:bCs/>
          <w:color w:val="auto"/>
        </w:rPr>
        <w:t>, Anne-Christine Peyter</w:t>
      </w:r>
      <w:r w:rsidR="00EB5B72" w:rsidRPr="00E34F9F">
        <w:rPr>
          <w:bCs/>
          <w:color w:val="auto"/>
          <w:vertAlign w:val="superscript"/>
        </w:rPr>
        <w:t>3</w:t>
      </w:r>
      <w:r w:rsidRPr="00E34F9F">
        <w:rPr>
          <w:bCs/>
          <w:color w:val="auto"/>
        </w:rPr>
        <w:t>, Maxim</w:t>
      </w:r>
      <w:r w:rsidR="00265B8A" w:rsidRPr="00E34F9F">
        <w:rPr>
          <w:bCs/>
          <w:color w:val="auto"/>
        </w:rPr>
        <w:t>e Pellegrin</w:t>
      </w:r>
      <w:r w:rsidR="00EB5B72" w:rsidRPr="00E34F9F">
        <w:rPr>
          <w:bCs/>
          <w:color w:val="auto"/>
          <w:vertAlign w:val="superscript"/>
        </w:rPr>
        <w:t>1</w:t>
      </w:r>
      <w:r w:rsidR="00265B8A" w:rsidRPr="00E34F9F">
        <w:rPr>
          <w:bCs/>
          <w:color w:val="auto"/>
        </w:rPr>
        <w:t>, Grégoire P. Millet</w:t>
      </w:r>
      <w:r w:rsidR="00EB5B72" w:rsidRPr="00E34F9F">
        <w:rPr>
          <w:bCs/>
          <w:color w:val="auto"/>
          <w:vertAlign w:val="superscript"/>
        </w:rPr>
        <w:t>2</w:t>
      </w:r>
    </w:p>
    <w:p w14:paraId="2B5C8A0B" w14:textId="77777777" w:rsidR="00671443" w:rsidRPr="00E34F9F" w:rsidRDefault="00671443" w:rsidP="00380EA0">
      <w:pPr>
        <w:rPr>
          <w:bCs/>
          <w:color w:val="auto"/>
        </w:rPr>
      </w:pPr>
    </w:p>
    <w:p w14:paraId="6AA1D61F" w14:textId="05667602" w:rsidR="00EB5B72" w:rsidRPr="00E34F9F" w:rsidRDefault="00EB5B72" w:rsidP="00380EA0">
      <w:pPr>
        <w:rPr>
          <w:bCs/>
          <w:color w:val="auto"/>
        </w:rPr>
      </w:pPr>
      <w:r w:rsidRPr="00E34F9F">
        <w:rPr>
          <w:bCs/>
          <w:color w:val="auto"/>
          <w:vertAlign w:val="superscript"/>
        </w:rPr>
        <w:t>1</w:t>
      </w:r>
      <w:r w:rsidRPr="00E34F9F">
        <w:rPr>
          <w:bCs/>
          <w:color w:val="auto"/>
        </w:rPr>
        <w:t>Division of Angiology, Heart and Vessel Department, Lausanne University Hospital (CHUV)</w:t>
      </w:r>
      <w:r w:rsidR="000641D3">
        <w:rPr>
          <w:bCs/>
          <w:color w:val="auto"/>
        </w:rPr>
        <w:t>, Lausanne, Switzerland</w:t>
      </w:r>
    </w:p>
    <w:p w14:paraId="7F8741CF" w14:textId="33D61F7F" w:rsidR="00EB5B72" w:rsidRPr="00E34F9F" w:rsidRDefault="00EB5B72" w:rsidP="00380EA0">
      <w:pPr>
        <w:rPr>
          <w:bCs/>
          <w:color w:val="auto"/>
        </w:rPr>
      </w:pPr>
      <w:r w:rsidRPr="00E34F9F">
        <w:rPr>
          <w:bCs/>
          <w:color w:val="auto"/>
          <w:vertAlign w:val="superscript"/>
        </w:rPr>
        <w:t>2</w:t>
      </w:r>
      <w:r w:rsidRPr="00E34F9F">
        <w:rPr>
          <w:bCs/>
          <w:color w:val="auto"/>
        </w:rPr>
        <w:t>Institute of Sport Sciences, Faculty of Biology and Medicine, University of Lausanne</w:t>
      </w:r>
      <w:r w:rsidR="000641D3">
        <w:rPr>
          <w:bCs/>
          <w:color w:val="auto"/>
        </w:rPr>
        <w:t>, Lausanne, Switzerland</w:t>
      </w:r>
    </w:p>
    <w:p w14:paraId="4B96A67B" w14:textId="5D03F764" w:rsidR="00EB5B72" w:rsidRPr="00E34F9F" w:rsidRDefault="00EB5B72" w:rsidP="00380EA0">
      <w:pPr>
        <w:rPr>
          <w:bCs/>
          <w:color w:val="auto"/>
        </w:rPr>
      </w:pPr>
      <w:r w:rsidRPr="00E34F9F">
        <w:rPr>
          <w:bCs/>
          <w:color w:val="auto"/>
          <w:vertAlign w:val="superscript"/>
        </w:rPr>
        <w:t>3</w:t>
      </w:r>
      <w:r w:rsidRPr="00E34F9F">
        <w:rPr>
          <w:bCs/>
          <w:color w:val="auto"/>
        </w:rPr>
        <w:t xml:space="preserve">Neonatal Research Laboratory, Clinic of Neonatology, Department </w:t>
      </w:r>
      <w:r w:rsidR="00E04939" w:rsidRPr="00E34F9F">
        <w:rPr>
          <w:bCs/>
          <w:color w:val="auto"/>
        </w:rPr>
        <w:t>Woman-Mother-Child</w:t>
      </w:r>
      <w:r w:rsidRPr="00E34F9F">
        <w:rPr>
          <w:bCs/>
          <w:color w:val="auto"/>
        </w:rPr>
        <w:t>, Lausanne University Hospital</w:t>
      </w:r>
      <w:r w:rsidR="000641D3">
        <w:rPr>
          <w:bCs/>
          <w:color w:val="auto"/>
        </w:rPr>
        <w:t>, Lausanne, Switzerland</w:t>
      </w:r>
    </w:p>
    <w:p w14:paraId="3955B38D" w14:textId="4F41EC89" w:rsidR="002F29BE" w:rsidRPr="00E34F9F" w:rsidRDefault="002F29BE" w:rsidP="00380EA0">
      <w:pPr>
        <w:rPr>
          <w:bCs/>
          <w:color w:val="auto"/>
        </w:rPr>
      </w:pPr>
    </w:p>
    <w:p w14:paraId="1656223F" w14:textId="62032405" w:rsidR="00380EA0" w:rsidRPr="00E34F9F" w:rsidRDefault="000641D3" w:rsidP="00380EA0">
      <w:pPr>
        <w:outlineLvl w:val="0"/>
        <w:rPr>
          <w:b/>
          <w:bCs/>
          <w:color w:val="auto"/>
        </w:rPr>
      </w:pPr>
      <w:r w:rsidRPr="00E34F9F">
        <w:rPr>
          <w:b/>
          <w:bCs/>
          <w:color w:val="auto"/>
        </w:rPr>
        <w:t xml:space="preserve">Corresponding author: </w:t>
      </w:r>
    </w:p>
    <w:p w14:paraId="2F1C1C1D" w14:textId="6EA7EE69" w:rsidR="008B25F5" w:rsidRPr="00E34F9F" w:rsidRDefault="008B25F5" w:rsidP="00380EA0">
      <w:pPr>
        <w:outlineLvl w:val="0"/>
        <w:rPr>
          <w:bCs/>
          <w:color w:val="auto"/>
        </w:rPr>
      </w:pPr>
      <w:r w:rsidRPr="00E34F9F">
        <w:rPr>
          <w:bCs/>
          <w:color w:val="auto"/>
        </w:rPr>
        <w:t xml:space="preserve">Jessica </w:t>
      </w:r>
      <w:proofErr w:type="spellStart"/>
      <w:r w:rsidRPr="00E34F9F">
        <w:rPr>
          <w:bCs/>
          <w:color w:val="auto"/>
        </w:rPr>
        <w:t>Lavier</w:t>
      </w:r>
      <w:proofErr w:type="spellEnd"/>
      <w:r w:rsidRPr="00E34F9F">
        <w:rPr>
          <w:bCs/>
          <w:color w:val="auto"/>
        </w:rPr>
        <w:t xml:space="preserve"> </w:t>
      </w:r>
      <w:r w:rsidR="00A415C8" w:rsidRPr="00E34F9F">
        <w:rPr>
          <w:bCs/>
          <w:color w:val="auto"/>
        </w:rPr>
        <w:tab/>
      </w:r>
      <w:r w:rsidR="00A415C8" w:rsidRPr="00E34F9F">
        <w:rPr>
          <w:bCs/>
          <w:color w:val="auto"/>
        </w:rPr>
        <w:tab/>
      </w:r>
      <w:r w:rsidR="00A415C8" w:rsidRPr="00E34F9F">
        <w:rPr>
          <w:bCs/>
          <w:color w:val="auto"/>
        </w:rPr>
        <w:tab/>
        <w:t>(</w:t>
      </w:r>
      <w:r w:rsidR="00447608" w:rsidRPr="00E34F9F">
        <w:rPr>
          <w:rStyle w:val="Hyperlink"/>
          <w:bCs/>
          <w:color w:val="auto"/>
          <w:u w:val="none"/>
        </w:rPr>
        <w:t>Jessica.Lavier@unil.ch</w:t>
      </w:r>
      <w:r w:rsidR="00A415C8" w:rsidRPr="00E34F9F">
        <w:rPr>
          <w:rStyle w:val="Hyperlink"/>
          <w:bCs/>
          <w:color w:val="auto"/>
          <w:u w:val="none"/>
        </w:rPr>
        <w:t>)</w:t>
      </w:r>
    </w:p>
    <w:p w14:paraId="24012A0C" w14:textId="149AD719" w:rsidR="006D2AF2" w:rsidRPr="00E34F9F" w:rsidRDefault="006D2AF2" w:rsidP="00D61C88">
      <w:pPr>
        <w:widowControl/>
        <w:jc w:val="left"/>
        <w:rPr>
          <w:bCs/>
          <w:color w:val="auto"/>
        </w:rPr>
      </w:pPr>
    </w:p>
    <w:p w14:paraId="133AA085" w14:textId="5B20BDCD" w:rsidR="00A415C8" w:rsidRPr="00E34F9F" w:rsidRDefault="000641D3" w:rsidP="00380EA0">
      <w:pPr>
        <w:rPr>
          <w:b/>
          <w:bCs/>
          <w:color w:val="auto"/>
        </w:rPr>
      </w:pPr>
      <w:r w:rsidRPr="00E34F9F">
        <w:rPr>
          <w:b/>
          <w:bCs/>
          <w:color w:val="auto"/>
        </w:rPr>
        <w:t xml:space="preserve">Email </w:t>
      </w:r>
      <w:r w:rsidR="00764AFD">
        <w:rPr>
          <w:b/>
          <w:bCs/>
          <w:color w:val="auto"/>
        </w:rPr>
        <w:t>A</w:t>
      </w:r>
      <w:r w:rsidRPr="00E34F9F">
        <w:rPr>
          <w:b/>
          <w:bCs/>
          <w:color w:val="auto"/>
        </w:rPr>
        <w:t xml:space="preserve">ddresses of </w:t>
      </w:r>
      <w:r w:rsidR="00764AFD">
        <w:rPr>
          <w:b/>
          <w:bCs/>
          <w:color w:val="auto"/>
        </w:rPr>
        <w:t>C</w:t>
      </w:r>
      <w:r w:rsidRPr="00E34F9F">
        <w:rPr>
          <w:b/>
          <w:bCs/>
          <w:color w:val="auto"/>
        </w:rPr>
        <w:t>o-</w:t>
      </w:r>
      <w:r w:rsidR="00764AFD">
        <w:rPr>
          <w:b/>
          <w:bCs/>
          <w:color w:val="auto"/>
        </w:rPr>
        <w:t>A</w:t>
      </w:r>
      <w:r w:rsidRPr="00E34F9F">
        <w:rPr>
          <w:b/>
          <w:bCs/>
          <w:color w:val="auto"/>
        </w:rPr>
        <w:t>uthors:</w:t>
      </w:r>
    </w:p>
    <w:p w14:paraId="6A80498C" w14:textId="236962EA" w:rsidR="00A415C8" w:rsidRPr="00E34F9F" w:rsidRDefault="00A415C8" w:rsidP="00380EA0">
      <w:pPr>
        <w:rPr>
          <w:bCs/>
          <w:color w:val="auto"/>
        </w:rPr>
      </w:pPr>
      <w:r w:rsidRPr="00E34F9F">
        <w:rPr>
          <w:bCs/>
          <w:color w:val="auto"/>
        </w:rPr>
        <w:t xml:space="preserve">Manon </w:t>
      </w:r>
      <w:proofErr w:type="spellStart"/>
      <w:r w:rsidRPr="00E34F9F">
        <w:rPr>
          <w:bCs/>
          <w:color w:val="auto"/>
        </w:rPr>
        <w:t>Beaumann</w:t>
      </w:r>
      <w:proofErr w:type="spellEnd"/>
      <w:r w:rsidRPr="00E34F9F">
        <w:rPr>
          <w:bCs/>
          <w:color w:val="auto"/>
        </w:rPr>
        <w:tab/>
      </w:r>
      <w:r w:rsidRPr="00E34F9F">
        <w:rPr>
          <w:bCs/>
          <w:color w:val="auto"/>
        </w:rPr>
        <w:tab/>
        <w:t>(manon.beaumann@chuv.ch)</w:t>
      </w:r>
    </w:p>
    <w:p w14:paraId="387AD277" w14:textId="18F76E1B" w:rsidR="00A415C8" w:rsidRPr="00E34F9F" w:rsidRDefault="00A415C8" w:rsidP="00380EA0">
      <w:pPr>
        <w:rPr>
          <w:bCs/>
          <w:color w:val="auto"/>
        </w:rPr>
      </w:pPr>
      <w:proofErr w:type="spellStart"/>
      <w:r w:rsidRPr="00E34F9F">
        <w:rPr>
          <w:bCs/>
          <w:color w:val="auto"/>
        </w:rPr>
        <w:t>Steeve</w:t>
      </w:r>
      <w:proofErr w:type="spellEnd"/>
      <w:r w:rsidRPr="00E34F9F">
        <w:rPr>
          <w:bCs/>
          <w:color w:val="auto"/>
        </w:rPr>
        <w:t xml:space="preserve"> </w:t>
      </w:r>
      <w:proofErr w:type="spellStart"/>
      <w:r w:rsidRPr="00E34F9F">
        <w:rPr>
          <w:bCs/>
          <w:color w:val="auto"/>
        </w:rPr>
        <w:t>Menetrey</w:t>
      </w:r>
      <w:proofErr w:type="spellEnd"/>
      <w:r w:rsidRPr="00E34F9F">
        <w:rPr>
          <w:bCs/>
          <w:color w:val="auto"/>
        </w:rPr>
        <w:tab/>
      </w:r>
      <w:r w:rsidRPr="00E34F9F">
        <w:rPr>
          <w:bCs/>
          <w:color w:val="auto"/>
        </w:rPr>
        <w:tab/>
        <w:t>(steeve.menetrey@chuv.ch)</w:t>
      </w:r>
    </w:p>
    <w:p w14:paraId="24D252DD" w14:textId="072EA668" w:rsidR="00A415C8" w:rsidRPr="00E34F9F" w:rsidRDefault="00A415C8" w:rsidP="00380EA0">
      <w:pPr>
        <w:rPr>
          <w:bCs/>
          <w:color w:val="auto"/>
        </w:rPr>
      </w:pPr>
      <w:r w:rsidRPr="00E34F9F">
        <w:rPr>
          <w:bCs/>
          <w:color w:val="auto"/>
        </w:rPr>
        <w:t xml:space="preserve">Lucia </w:t>
      </w:r>
      <w:proofErr w:type="spellStart"/>
      <w:r w:rsidRPr="00E34F9F">
        <w:rPr>
          <w:bCs/>
          <w:color w:val="auto"/>
        </w:rPr>
        <w:t>Mazzolai</w:t>
      </w:r>
      <w:proofErr w:type="spellEnd"/>
      <w:r w:rsidRPr="00E34F9F">
        <w:rPr>
          <w:bCs/>
          <w:color w:val="auto"/>
        </w:rPr>
        <w:tab/>
      </w:r>
      <w:r w:rsidRPr="00E34F9F">
        <w:rPr>
          <w:bCs/>
          <w:color w:val="auto"/>
        </w:rPr>
        <w:tab/>
      </w:r>
      <w:r w:rsidRPr="00E34F9F">
        <w:rPr>
          <w:bCs/>
          <w:color w:val="auto"/>
        </w:rPr>
        <w:tab/>
        <w:t>(Lucia.mazzolai@chuv.ch)</w:t>
      </w:r>
    </w:p>
    <w:p w14:paraId="04DC2341" w14:textId="0577586D" w:rsidR="00A415C8" w:rsidRPr="00E34F9F" w:rsidRDefault="00A415C8" w:rsidP="00380EA0">
      <w:pPr>
        <w:rPr>
          <w:bCs/>
          <w:color w:val="auto"/>
        </w:rPr>
      </w:pPr>
      <w:r w:rsidRPr="00E34F9F">
        <w:rPr>
          <w:bCs/>
          <w:color w:val="auto"/>
        </w:rPr>
        <w:t xml:space="preserve">Anne-Christine </w:t>
      </w:r>
      <w:proofErr w:type="spellStart"/>
      <w:r w:rsidRPr="00E34F9F">
        <w:rPr>
          <w:bCs/>
          <w:color w:val="auto"/>
        </w:rPr>
        <w:t>Peyter</w:t>
      </w:r>
      <w:proofErr w:type="spellEnd"/>
      <w:r w:rsidRPr="00E34F9F">
        <w:rPr>
          <w:bCs/>
          <w:color w:val="auto"/>
        </w:rPr>
        <w:tab/>
      </w:r>
      <w:r w:rsidRPr="00E34F9F">
        <w:rPr>
          <w:bCs/>
          <w:color w:val="auto"/>
        </w:rPr>
        <w:tab/>
        <w:t>(Anne-Christine.Peyter@chuv.ch)</w:t>
      </w:r>
    </w:p>
    <w:p w14:paraId="22C9E02C" w14:textId="3D5E6E8C" w:rsidR="00A415C8" w:rsidRPr="00E34F9F" w:rsidRDefault="00A415C8" w:rsidP="00380EA0">
      <w:pPr>
        <w:rPr>
          <w:bCs/>
          <w:color w:val="auto"/>
        </w:rPr>
      </w:pPr>
      <w:r w:rsidRPr="00E34F9F">
        <w:rPr>
          <w:bCs/>
          <w:color w:val="auto"/>
        </w:rPr>
        <w:t xml:space="preserve">Maxime </w:t>
      </w:r>
      <w:proofErr w:type="spellStart"/>
      <w:r w:rsidRPr="00E34F9F">
        <w:rPr>
          <w:bCs/>
          <w:color w:val="auto"/>
        </w:rPr>
        <w:t>Pellegrin</w:t>
      </w:r>
      <w:proofErr w:type="spellEnd"/>
      <w:r w:rsidRPr="00E34F9F">
        <w:rPr>
          <w:bCs/>
          <w:color w:val="auto"/>
        </w:rPr>
        <w:tab/>
      </w:r>
      <w:r w:rsidRPr="00E34F9F">
        <w:rPr>
          <w:bCs/>
          <w:color w:val="auto"/>
        </w:rPr>
        <w:tab/>
        <w:t>(maxime.pellegrin@chuv.ch)</w:t>
      </w:r>
    </w:p>
    <w:p w14:paraId="3BBE1971" w14:textId="39B18ABC" w:rsidR="00A415C8" w:rsidRPr="00E34F9F" w:rsidRDefault="00A415C8" w:rsidP="00380EA0">
      <w:pPr>
        <w:rPr>
          <w:bCs/>
          <w:color w:val="auto"/>
        </w:rPr>
      </w:pPr>
      <w:r w:rsidRPr="00E34F9F">
        <w:rPr>
          <w:bCs/>
          <w:color w:val="auto"/>
        </w:rPr>
        <w:t>Grégoire P. Millet</w:t>
      </w:r>
      <w:r w:rsidRPr="00E34F9F">
        <w:rPr>
          <w:bCs/>
          <w:color w:val="auto"/>
        </w:rPr>
        <w:tab/>
      </w:r>
      <w:r w:rsidRPr="00E34F9F">
        <w:rPr>
          <w:bCs/>
          <w:color w:val="auto"/>
        </w:rPr>
        <w:tab/>
        <w:t>(gregoire.millet@unil.ch)</w:t>
      </w:r>
    </w:p>
    <w:p w14:paraId="0FDE78C9" w14:textId="77777777" w:rsidR="00A415C8" w:rsidRPr="00E34F9F" w:rsidRDefault="00A415C8" w:rsidP="00380EA0">
      <w:pPr>
        <w:rPr>
          <w:b/>
          <w:bCs/>
          <w:color w:val="auto"/>
        </w:rPr>
      </w:pPr>
    </w:p>
    <w:p w14:paraId="54B945C7" w14:textId="587BD4F2" w:rsidR="00CC2264" w:rsidRPr="00E34F9F" w:rsidRDefault="006305D7" w:rsidP="00380EA0">
      <w:pPr>
        <w:pStyle w:val="NormalWeb"/>
        <w:spacing w:before="0" w:beforeAutospacing="0" w:after="0" w:afterAutospacing="0"/>
        <w:outlineLvl w:val="0"/>
        <w:rPr>
          <w:color w:val="auto"/>
        </w:rPr>
      </w:pPr>
      <w:r w:rsidRPr="00E34F9F">
        <w:rPr>
          <w:b/>
          <w:bCs/>
          <w:color w:val="auto"/>
        </w:rPr>
        <w:t>KEYWORDS:</w:t>
      </w:r>
      <w:r w:rsidRPr="00E34F9F">
        <w:rPr>
          <w:color w:val="auto"/>
        </w:rPr>
        <w:t xml:space="preserve"> </w:t>
      </w:r>
    </w:p>
    <w:p w14:paraId="6C0B0781" w14:textId="52CBE533" w:rsidR="007A4DD6" w:rsidRPr="00E34F9F" w:rsidRDefault="00EE2509" w:rsidP="00380EA0">
      <w:pPr>
        <w:outlineLvl w:val="0"/>
        <w:rPr>
          <w:color w:val="auto"/>
        </w:rPr>
      </w:pPr>
      <w:r w:rsidRPr="00E34F9F">
        <w:rPr>
          <w:color w:val="auto"/>
        </w:rPr>
        <w:t xml:space="preserve">Supramaximal </w:t>
      </w:r>
      <w:r w:rsidR="00F0045D" w:rsidRPr="00E34F9F">
        <w:rPr>
          <w:color w:val="auto"/>
        </w:rPr>
        <w:t>intensity,</w:t>
      </w:r>
      <w:r w:rsidR="00447608" w:rsidRPr="00E34F9F">
        <w:rPr>
          <w:color w:val="auto"/>
        </w:rPr>
        <w:t xml:space="preserve"> hypoxia, </w:t>
      </w:r>
      <w:r w:rsidR="00FF0AC2" w:rsidRPr="00E34F9F">
        <w:rPr>
          <w:color w:val="auto"/>
        </w:rPr>
        <w:t>vascular</w:t>
      </w:r>
      <w:r w:rsidR="00447608" w:rsidRPr="00E34F9F">
        <w:rPr>
          <w:color w:val="auto"/>
        </w:rPr>
        <w:t xml:space="preserve"> function, mice</w:t>
      </w:r>
      <w:r w:rsidRPr="00E34F9F">
        <w:rPr>
          <w:color w:val="auto"/>
        </w:rPr>
        <w:t xml:space="preserve">, treadmill, running </w:t>
      </w:r>
    </w:p>
    <w:p w14:paraId="7962FAFC" w14:textId="65439F9A" w:rsidR="000E6E18" w:rsidRPr="00E34F9F" w:rsidRDefault="000E6E18" w:rsidP="00380EA0">
      <w:pPr>
        <w:pStyle w:val="NormalWeb"/>
        <w:spacing w:before="0" w:beforeAutospacing="0" w:after="0" w:afterAutospacing="0"/>
        <w:rPr>
          <w:color w:val="auto"/>
        </w:rPr>
      </w:pPr>
    </w:p>
    <w:p w14:paraId="1688A043" w14:textId="7324C7F1" w:rsidR="00CC2264" w:rsidRPr="00E34F9F" w:rsidRDefault="000641D3" w:rsidP="00380EA0">
      <w:pPr>
        <w:outlineLvl w:val="0"/>
        <w:rPr>
          <w:color w:val="auto"/>
        </w:rPr>
      </w:pPr>
      <w:r>
        <w:rPr>
          <w:b/>
          <w:bCs/>
          <w:color w:val="auto"/>
        </w:rPr>
        <w:t>SUMMARY</w:t>
      </w:r>
      <w:r w:rsidR="006305D7" w:rsidRPr="00E34F9F">
        <w:rPr>
          <w:b/>
          <w:bCs/>
          <w:color w:val="auto"/>
        </w:rPr>
        <w:t>:</w:t>
      </w:r>
      <w:r w:rsidR="006305D7" w:rsidRPr="00E34F9F">
        <w:rPr>
          <w:color w:val="auto"/>
        </w:rPr>
        <w:t xml:space="preserve"> </w:t>
      </w:r>
    </w:p>
    <w:p w14:paraId="09C0142C" w14:textId="6B2C9AAF" w:rsidR="0085541E" w:rsidRPr="00E34F9F" w:rsidRDefault="00F0045D" w:rsidP="00380EA0">
      <w:pPr>
        <w:rPr>
          <w:color w:val="auto"/>
        </w:rPr>
      </w:pPr>
      <w:r w:rsidRPr="00E34F9F">
        <w:rPr>
          <w:color w:val="auto"/>
        </w:rPr>
        <w:t>High</w:t>
      </w:r>
      <w:r w:rsidR="000641D3">
        <w:rPr>
          <w:color w:val="auto"/>
        </w:rPr>
        <w:t>-</w:t>
      </w:r>
      <w:r w:rsidR="001F5A0A" w:rsidRPr="00E34F9F">
        <w:rPr>
          <w:color w:val="auto"/>
        </w:rPr>
        <w:t xml:space="preserve">intensity </w:t>
      </w:r>
      <w:r w:rsidR="006363D5" w:rsidRPr="00E34F9F">
        <w:rPr>
          <w:color w:val="auto"/>
        </w:rPr>
        <w:t xml:space="preserve">training in hypoxia is a </w:t>
      </w:r>
      <w:r w:rsidR="0085541E" w:rsidRPr="00E34F9F">
        <w:rPr>
          <w:color w:val="auto"/>
        </w:rPr>
        <w:t xml:space="preserve">protocol that has been proven to </w:t>
      </w:r>
      <w:r w:rsidR="001C3E94" w:rsidRPr="00E34F9F">
        <w:rPr>
          <w:color w:val="auto"/>
        </w:rPr>
        <w:t>induce vascular adaptations potentially beneficial in some patients and to improve</w:t>
      </w:r>
      <w:r w:rsidR="0085541E" w:rsidRPr="00E34F9F">
        <w:rPr>
          <w:color w:val="auto"/>
        </w:rPr>
        <w:t xml:space="preserve"> athletes</w:t>
      </w:r>
      <w:r w:rsidR="000641D3">
        <w:rPr>
          <w:color w:val="auto"/>
        </w:rPr>
        <w:t>’</w:t>
      </w:r>
      <w:r w:rsidR="00667A94" w:rsidRPr="00E34F9F">
        <w:rPr>
          <w:color w:val="auto"/>
        </w:rPr>
        <w:t xml:space="preserve"> </w:t>
      </w:r>
      <w:r w:rsidR="001C3E94" w:rsidRPr="00E34F9F">
        <w:rPr>
          <w:color w:val="auto"/>
        </w:rPr>
        <w:t xml:space="preserve">repeated sprint ability. </w:t>
      </w:r>
      <w:r w:rsidR="0085541E" w:rsidRPr="00E34F9F">
        <w:rPr>
          <w:color w:val="auto"/>
        </w:rPr>
        <w:t>Here</w:t>
      </w:r>
      <w:r w:rsidR="001C3E94" w:rsidRPr="00E34F9F">
        <w:rPr>
          <w:color w:val="auto"/>
        </w:rPr>
        <w:t>,</w:t>
      </w:r>
      <w:r w:rsidR="0085541E" w:rsidRPr="00E34F9F">
        <w:rPr>
          <w:color w:val="auto"/>
        </w:rPr>
        <w:t xml:space="preserve"> we </w:t>
      </w:r>
      <w:r w:rsidR="001C3E94" w:rsidRPr="00E34F9F">
        <w:rPr>
          <w:color w:val="auto"/>
        </w:rPr>
        <w:t xml:space="preserve">test the feasibility of training mice </w:t>
      </w:r>
      <w:r w:rsidR="00A64DF1" w:rsidRPr="00E34F9F">
        <w:rPr>
          <w:color w:val="auto"/>
        </w:rPr>
        <w:t>using that protocol and identify those vascular adaptations using e</w:t>
      </w:r>
      <w:r w:rsidR="0085541E" w:rsidRPr="00E34F9F">
        <w:rPr>
          <w:color w:val="auto"/>
        </w:rPr>
        <w:t>x</w:t>
      </w:r>
      <w:r w:rsidR="000641D3">
        <w:rPr>
          <w:color w:val="auto"/>
        </w:rPr>
        <w:t xml:space="preserve"> </w:t>
      </w:r>
      <w:r w:rsidR="0085541E" w:rsidRPr="00E34F9F">
        <w:rPr>
          <w:color w:val="auto"/>
        </w:rPr>
        <w:t xml:space="preserve">vivo </w:t>
      </w:r>
      <w:r w:rsidR="00D524D8" w:rsidRPr="00E34F9F">
        <w:rPr>
          <w:color w:val="auto"/>
        </w:rPr>
        <w:t>vascular</w:t>
      </w:r>
      <w:r w:rsidR="0085541E" w:rsidRPr="00E34F9F">
        <w:rPr>
          <w:color w:val="auto"/>
        </w:rPr>
        <w:t xml:space="preserve"> function assessment</w:t>
      </w:r>
      <w:r w:rsidR="00A64DF1" w:rsidRPr="00E34F9F">
        <w:rPr>
          <w:color w:val="auto"/>
        </w:rPr>
        <w:t xml:space="preserve">. </w:t>
      </w:r>
    </w:p>
    <w:p w14:paraId="265631E3" w14:textId="77777777" w:rsidR="00B31FFB" w:rsidRPr="00E34F9F" w:rsidRDefault="00B31FFB" w:rsidP="00380EA0">
      <w:pPr>
        <w:rPr>
          <w:color w:val="auto"/>
        </w:rPr>
      </w:pPr>
    </w:p>
    <w:p w14:paraId="43E5377F" w14:textId="409DB0D2" w:rsidR="00CC2264" w:rsidRPr="00E34F9F" w:rsidRDefault="006305D7" w:rsidP="00380EA0">
      <w:pPr>
        <w:outlineLvl w:val="0"/>
        <w:rPr>
          <w:color w:val="auto"/>
        </w:rPr>
      </w:pPr>
      <w:r w:rsidRPr="00E34F9F">
        <w:rPr>
          <w:b/>
          <w:bCs/>
          <w:color w:val="auto"/>
        </w:rPr>
        <w:t>ABSTRACT:</w:t>
      </w:r>
      <w:r w:rsidRPr="00E34F9F">
        <w:rPr>
          <w:color w:val="auto"/>
        </w:rPr>
        <w:t xml:space="preserve"> </w:t>
      </w:r>
    </w:p>
    <w:p w14:paraId="25D7FAB3" w14:textId="7C9549B1" w:rsidR="00E74A4B" w:rsidRDefault="0019237E" w:rsidP="00380EA0">
      <w:pPr>
        <w:rPr>
          <w:color w:val="auto"/>
        </w:rPr>
      </w:pPr>
      <w:r w:rsidRPr="00E34F9F">
        <w:rPr>
          <w:color w:val="auto"/>
        </w:rPr>
        <w:t>E</w:t>
      </w:r>
      <w:r w:rsidR="001C3E94" w:rsidRPr="00E34F9F">
        <w:rPr>
          <w:color w:val="auto"/>
        </w:rPr>
        <w:t>xercise training is an important strategy for maintaining health and</w:t>
      </w:r>
      <w:r w:rsidR="005B0E4F" w:rsidRPr="00E34F9F">
        <w:rPr>
          <w:color w:val="auto"/>
        </w:rPr>
        <w:t xml:space="preserve"> preventing many chronic diseases. </w:t>
      </w:r>
      <w:r w:rsidR="00A310ED" w:rsidRPr="00E34F9F">
        <w:rPr>
          <w:color w:val="auto"/>
        </w:rPr>
        <w:t>I</w:t>
      </w:r>
      <w:r w:rsidR="0065201D" w:rsidRPr="00E34F9F">
        <w:rPr>
          <w:color w:val="auto"/>
        </w:rPr>
        <w:t xml:space="preserve">t </w:t>
      </w:r>
      <w:r w:rsidR="00C11D9B" w:rsidRPr="00E34F9F">
        <w:rPr>
          <w:color w:val="auto"/>
        </w:rPr>
        <w:t xml:space="preserve">is the first </w:t>
      </w:r>
      <w:r w:rsidR="0065201D" w:rsidRPr="00E34F9F">
        <w:rPr>
          <w:color w:val="auto"/>
        </w:rPr>
        <w:t>line</w:t>
      </w:r>
      <w:r w:rsidR="00C11D9B" w:rsidRPr="00E34F9F">
        <w:rPr>
          <w:color w:val="auto"/>
        </w:rPr>
        <w:t xml:space="preserve"> of</w:t>
      </w:r>
      <w:r w:rsidR="0065201D" w:rsidRPr="00E34F9F">
        <w:rPr>
          <w:color w:val="auto"/>
        </w:rPr>
        <w:t xml:space="preserve"> treatment recommended by international guidelines for patients suffering from cardiovascular diseases, more specifically</w:t>
      </w:r>
      <w:r w:rsidR="000641D3">
        <w:rPr>
          <w:color w:val="auto"/>
        </w:rPr>
        <w:t>,</w:t>
      </w:r>
      <w:r w:rsidR="0065201D" w:rsidRPr="00E34F9F">
        <w:rPr>
          <w:color w:val="auto"/>
        </w:rPr>
        <w:t xml:space="preserve"> lower </w:t>
      </w:r>
      <w:r w:rsidR="001C3E94" w:rsidRPr="00E34F9F">
        <w:rPr>
          <w:color w:val="auto"/>
        </w:rPr>
        <w:t>extremity artery</w:t>
      </w:r>
      <w:r w:rsidR="0065201D" w:rsidRPr="00E34F9F">
        <w:rPr>
          <w:color w:val="auto"/>
        </w:rPr>
        <w:t xml:space="preserve"> diseas</w:t>
      </w:r>
      <w:r w:rsidR="00A310ED" w:rsidRPr="00E34F9F">
        <w:rPr>
          <w:color w:val="auto"/>
        </w:rPr>
        <w:t>es, w</w:t>
      </w:r>
      <w:r w:rsidR="002708D9" w:rsidRPr="00E34F9F">
        <w:rPr>
          <w:color w:val="auto"/>
        </w:rPr>
        <w:t xml:space="preserve">here </w:t>
      </w:r>
      <w:r w:rsidR="000641D3">
        <w:rPr>
          <w:color w:val="auto"/>
        </w:rPr>
        <w:t xml:space="preserve">the </w:t>
      </w:r>
      <w:r w:rsidR="002708D9" w:rsidRPr="00E34F9F">
        <w:rPr>
          <w:color w:val="auto"/>
        </w:rPr>
        <w:t>patients</w:t>
      </w:r>
      <w:r w:rsidR="000641D3">
        <w:rPr>
          <w:color w:val="auto"/>
        </w:rPr>
        <w:t>’</w:t>
      </w:r>
      <w:r w:rsidR="002708D9" w:rsidRPr="00E34F9F">
        <w:rPr>
          <w:color w:val="auto"/>
        </w:rPr>
        <w:t xml:space="preserve"> walking capacity is </w:t>
      </w:r>
      <w:r w:rsidR="0012158D" w:rsidRPr="00E34F9F">
        <w:rPr>
          <w:color w:val="auto"/>
        </w:rPr>
        <w:t>considerably altered, affecting their quality of life</w:t>
      </w:r>
      <w:r w:rsidR="002708D9" w:rsidRPr="00E34F9F">
        <w:rPr>
          <w:color w:val="auto"/>
        </w:rPr>
        <w:t xml:space="preserve">. </w:t>
      </w:r>
    </w:p>
    <w:p w14:paraId="096C79F1" w14:textId="77777777" w:rsidR="000641D3" w:rsidRPr="00E34F9F" w:rsidRDefault="000641D3" w:rsidP="00380EA0">
      <w:pPr>
        <w:rPr>
          <w:color w:val="auto"/>
        </w:rPr>
      </w:pPr>
    </w:p>
    <w:p w14:paraId="29A9058A" w14:textId="3B12D298" w:rsidR="007D10AC" w:rsidRPr="00E34F9F" w:rsidRDefault="00E74A4B" w:rsidP="00380EA0">
      <w:pPr>
        <w:rPr>
          <w:color w:val="auto"/>
        </w:rPr>
      </w:pPr>
      <w:r w:rsidRPr="00E34F9F">
        <w:rPr>
          <w:color w:val="auto"/>
        </w:rPr>
        <w:t>Traditionally</w:t>
      </w:r>
      <w:r w:rsidR="00866316" w:rsidRPr="00E34F9F">
        <w:rPr>
          <w:color w:val="auto"/>
        </w:rPr>
        <w:t>,</w:t>
      </w:r>
      <w:r w:rsidR="00B6367D" w:rsidRPr="00E34F9F">
        <w:rPr>
          <w:color w:val="auto"/>
        </w:rPr>
        <w:t xml:space="preserve"> both</w:t>
      </w:r>
      <w:r w:rsidR="00866316" w:rsidRPr="00E34F9F">
        <w:rPr>
          <w:color w:val="auto"/>
        </w:rPr>
        <w:t xml:space="preserve"> low continuous</w:t>
      </w:r>
      <w:r w:rsidR="00DB7458" w:rsidRPr="00E34F9F">
        <w:rPr>
          <w:color w:val="auto"/>
        </w:rPr>
        <w:t xml:space="preserve"> exercise</w:t>
      </w:r>
      <w:r w:rsidR="00866316" w:rsidRPr="00E34F9F">
        <w:rPr>
          <w:color w:val="auto"/>
        </w:rPr>
        <w:t xml:space="preserve"> </w:t>
      </w:r>
      <w:r w:rsidR="00B6367D" w:rsidRPr="00E34F9F">
        <w:rPr>
          <w:color w:val="auto"/>
        </w:rPr>
        <w:t>and</w:t>
      </w:r>
      <w:r w:rsidR="00866316" w:rsidRPr="00E34F9F">
        <w:rPr>
          <w:color w:val="auto"/>
        </w:rPr>
        <w:t xml:space="preserve"> </w:t>
      </w:r>
      <w:r w:rsidR="00DB7458" w:rsidRPr="00E34F9F">
        <w:rPr>
          <w:color w:val="auto"/>
        </w:rPr>
        <w:t xml:space="preserve">interval training </w:t>
      </w:r>
      <w:r w:rsidR="00B6367D" w:rsidRPr="00E34F9F">
        <w:rPr>
          <w:color w:val="auto"/>
        </w:rPr>
        <w:t>have been</w:t>
      </w:r>
      <w:r w:rsidR="00866316" w:rsidRPr="00E34F9F">
        <w:rPr>
          <w:color w:val="auto"/>
        </w:rPr>
        <w:t xml:space="preserve"> used</w:t>
      </w:r>
      <w:r w:rsidR="00B6367D" w:rsidRPr="00E34F9F">
        <w:rPr>
          <w:color w:val="auto"/>
        </w:rPr>
        <w:t>. Recently, supramaximal training has also been shown</w:t>
      </w:r>
      <w:r w:rsidR="00DB7458" w:rsidRPr="00E34F9F">
        <w:rPr>
          <w:color w:val="auto"/>
        </w:rPr>
        <w:t xml:space="preserve"> to improve athlete</w:t>
      </w:r>
      <w:r w:rsidR="008F4B1D" w:rsidRPr="00E34F9F">
        <w:rPr>
          <w:color w:val="auto"/>
        </w:rPr>
        <w:t>s</w:t>
      </w:r>
      <w:r w:rsidR="000641D3">
        <w:rPr>
          <w:color w:val="auto"/>
        </w:rPr>
        <w:t>’</w:t>
      </w:r>
      <w:r w:rsidR="008F4B1D" w:rsidRPr="00E34F9F">
        <w:rPr>
          <w:color w:val="auto"/>
        </w:rPr>
        <w:t xml:space="preserve"> performances via </w:t>
      </w:r>
      <w:r w:rsidR="009E44D7" w:rsidRPr="00E34F9F">
        <w:rPr>
          <w:color w:val="auto"/>
        </w:rPr>
        <w:t>vascular adapta</w:t>
      </w:r>
      <w:r w:rsidR="00A525B3" w:rsidRPr="00E34F9F">
        <w:rPr>
          <w:color w:val="auto"/>
        </w:rPr>
        <w:t>tions</w:t>
      </w:r>
      <w:r w:rsidR="000641D3">
        <w:rPr>
          <w:color w:val="auto"/>
        </w:rPr>
        <w:t>,</w:t>
      </w:r>
      <w:r w:rsidR="00A525B3" w:rsidRPr="00E34F9F">
        <w:rPr>
          <w:color w:val="auto"/>
        </w:rPr>
        <w:t xml:space="preserve"> amongst other mechanism</w:t>
      </w:r>
      <w:r w:rsidR="00A310ED" w:rsidRPr="00E34F9F">
        <w:rPr>
          <w:color w:val="auto"/>
        </w:rPr>
        <w:t>s. T</w:t>
      </w:r>
      <w:r w:rsidR="00A525B3" w:rsidRPr="00E34F9F">
        <w:rPr>
          <w:color w:val="auto"/>
        </w:rPr>
        <w:t xml:space="preserve">he combination of this type of </w:t>
      </w:r>
      <w:r w:rsidR="005430CF" w:rsidRPr="00E34F9F">
        <w:rPr>
          <w:color w:val="auto"/>
        </w:rPr>
        <w:t>training with hypoxia</w:t>
      </w:r>
      <w:r w:rsidR="00287411" w:rsidRPr="00E34F9F">
        <w:rPr>
          <w:color w:val="auto"/>
        </w:rPr>
        <w:t xml:space="preserve"> </w:t>
      </w:r>
      <w:r w:rsidR="005430CF" w:rsidRPr="00E34F9F">
        <w:rPr>
          <w:color w:val="auto"/>
        </w:rPr>
        <w:t xml:space="preserve">could </w:t>
      </w:r>
      <w:r w:rsidR="00CA603C" w:rsidRPr="00E34F9F">
        <w:rPr>
          <w:color w:val="auto"/>
        </w:rPr>
        <w:t>bring</w:t>
      </w:r>
      <w:r w:rsidR="005430CF" w:rsidRPr="00E34F9F">
        <w:rPr>
          <w:color w:val="auto"/>
        </w:rPr>
        <w:t xml:space="preserve"> </w:t>
      </w:r>
      <w:r w:rsidR="00744478" w:rsidRPr="00E34F9F">
        <w:rPr>
          <w:color w:val="auto"/>
        </w:rPr>
        <w:t xml:space="preserve">an </w:t>
      </w:r>
      <w:r w:rsidR="005430CF" w:rsidRPr="00E34F9F">
        <w:rPr>
          <w:color w:val="auto"/>
        </w:rPr>
        <w:t xml:space="preserve">additional </w:t>
      </w:r>
      <w:r w:rsidR="00D023A8" w:rsidRPr="00E34F9F">
        <w:rPr>
          <w:color w:val="auto"/>
        </w:rPr>
        <w:t>and/or</w:t>
      </w:r>
      <w:r w:rsidR="005430CF" w:rsidRPr="00E34F9F">
        <w:rPr>
          <w:color w:val="auto"/>
        </w:rPr>
        <w:t xml:space="preserve"> synergic </w:t>
      </w:r>
      <w:r w:rsidR="00D0112F" w:rsidRPr="00E34F9F">
        <w:rPr>
          <w:color w:val="auto"/>
        </w:rPr>
        <w:t xml:space="preserve">effect, which could be of interest </w:t>
      </w:r>
      <w:r w:rsidR="0056653D" w:rsidRPr="00E34F9F">
        <w:rPr>
          <w:color w:val="auto"/>
        </w:rPr>
        <w:t>for</w:t>
      </w:r>
      <w:r w:rsidR="00D0112F" w:rsidRPr="00E34F9F">
        <w:rPr>
          <w:color w:val="auto"/>
        </w:rPr>
        <w:t xml:space="preserve"> certain </w:t>
      </w:r>
      <w:r w:rsidR="0056653D" w:rsidRPr="00E34F9F">
        <w:rPr>
          <w:color w:val="auto"/>
        </w:rPr>
        <w:lastRenderedPageBreak/>
        <w:t>pathologie</w:t>
      </w:r>
      <w:r w:rsidR="00A310ED" w:rsidRPr="00E34F9F">
        <w:rPr>
          <w:color w:val="auto"/>
        </w:rPr>
        <w:t>s.</w:t>
      </w:r>
      <w:r w:rsidR="00D0112F" w:rsidRPr="00E34F9F">
        <w:rPr>
          <w:color w:val="auto"/>
        </w:rPr>
        <w:t xml:space="preserve"> </w:t>
      </w:r>
      <w:r w:rsidR="00287411" w:rsidRPr="00E34F9F">
        <w:rPr>
          <w:color w:val="auto"/>
        </w:rPr>
        <w:t xml:space="preserve">Here, we describe how to </w:t>
      </w:r>
      <w:r w:rsidR="00FF288E" w:rsidRPr="00E34F9F">
        <w:rPr>
          <w:color w:val="auto"/>
        </w:rPr>
        <w:t>perform</w:t>
      </w:r>
      <w:r w:rsidR="00287411" w:rsidRPr="00E34F9F">
        <w:rPr>
          <w:color w:val="auto"/>
        </w:rPr>
        <w:t xml:space="preserve"> </w:t>
      </w:r>
      <w:r w:rsidR="00B77DC0" w:rsidRPr="00E34F9F">
        <w:rPr>
          <w:color w:val="auto"/>
        </w:rPr>
        <w:t xml:space="preserve">supramaximal intensity </w:t>
      </w:r>
      <w:r w:rsidR="00287411" w:rsidRPr="00E34F9F">
        <w:rPr>
          <w:color w:val="auto"/>
        </w:rPr>
        <w:t xml:space="preserve">training </w:t>
      </w:r>
      <w:r w:rsidR="00FF288E" w:rsidRPr="00E34F9F">
        <w:rPr>
          <w:color w:val="auto"/>
        </w:rPr>
        <w:t xml:space="preserve">sessions </w:t>
      </w:r>
      <w:r w:rsidR="00287411" w:rsidRPr="00E34F9F">
        <w:rPr>
          <w:color w:val="auto"/>
        </w:rPr>
        <w:t>in hypoxia</w:t>
      </w:r>
      <w:r w:rsidR="00937E45" w:rsidRPr="00E34F9F">
        <w:rPr>
          <w:color w:val="auto"/>
        </w:rPr>
        <w:t xml:space="preserve"> </w:t>
      </w:r>
      <w:r w:rsidR="00BC1DE8" w:rsidRPr="00E34F9F">
        <w:rPr>
          <w:color w:val="auto"/>
        </w:rPr>
        <w:t>on</w:t>
      </w:r>
      <w:r w:rsidR="00824C6B" w:rsidRPr="00E34F9F">
        <w:rPr>
          <w:color w:val="auto"/>
        </w:rPr>
        <w:t xml:space="preserve"> healthy mice</w:t>
      </w:r>
      <w:r w:rsidR="001963EE" w:rsidRPr="00E34F9F">
        <w:rPr>
          <w:color w:val="auto"/>
        </w:rPr>
        <w:t xml:space="preserve"> </w:t>
      </w:r>
      <w:r w:rsidR="003C5287" w:rsidRPr="00E34F9F">
        <w:rPr>
          <w:color w:val="auto"/>
        </w:rPr>
        <w:t>at 150% of their maximal speed</w:t>
      </w:r>
      <w:r w:rsidR="00AA1722" w:rsidRPr="00E34F9F">
        <w:rPr>
          <w:color w:val="auto"/>
        </w:rPr>
        <w:t>,</w:t>
      </w:r>
      <w:r w:rsidR="003C5287" w:rsidRPr="00E34F9F">
        <w:rPr>
          <w:color w:val="auto"/>
        </w:rPr>
        <w:t xml:space="preserve"> </w:t>
      </w:r>
      <w:r w:rsidR="00105F4E" w:rsidRPr="00E34F9F">
        <w:rPr>
          <w:color w:val="auto"/>
        </w:rPr>
        <w:t>using a motorized treadm</w:t>
      </w:r>
      <w:r w:rsidR="00FF288E" w:rsidRPr="00E34F9F">
        <w:rPr>
          <w:color w:val="auto"/>
        </w:rPr>
        <w:t>ill and a hypoxic box</w:t>
      </w:r>
      <w:r w:rsidR="00F44280" w:rsidRPr="00E34F9F">
        <w:rPr>
          <w:color w:val="auto"/>
        </w:rPr>
        <w:t xml:space="preserve">. </w:t>
      </w:r>
      <w:r w:rsidR="008F43E7" w:rsidRPr="00E34F9F">
        <w:rPr>
          <w:color w:val="auto"/>
        </w:rPr>
        <w:t xml:space="preserve">We also </w:t>
      </w:r>
      <w:r w:rsidR="0084270F" w:rsidRPr="00E34F9F">
        <w:rPr>
          <w:color w:val="auto"/>
        </w:rPr>
        <w:t xml:space="preserve">show how to dissect the mouse in order to retrieve </w:t>
      </w:r>
      <w:r w:rsidR="00C52EBB" w:rsidRPr="00E34F9F">
        <w:rPr>
          <w:color w:val="auto"/>
        </w:rPr>
        <w:t>organs of interest, partic</w:t>
      </w:r>
      <w:r w:rsidR="005937EF" w:rsidRPr="00E34F9F">
        <w:rPr>
          <w:color w:val="auto"/>
        </w:rPr>
        <w:t>ularly the pulmonary artery, the abdomi</w:t>
      </w:r>
      <w:r w:rsidR="00DA11F5" w:rsidRPr="00E34F9F">
        <w:rPr>
          <w:color w:val="auto"/>
        </w:rPr>
        <w:t>nal aorta</w:t>
      </w:r>
      <w:r w:rsidR="000641D3">
        <w:rPr>
          <w:color w:val="auto"/>
        </w:rPr>
        <w:t>,</w:t>
      </w:r>
      <w:r w:rsidR="00DA11F5" w:rsidRPr="00E34F9F">
        <w:rPr>
          <w:color w:val="auto"/>
        </w:rPr>
        <w:t xml:space="preserve"> and the iliac artery. Finally, we show how to perform ex</w:t>
      </w:r>
      <w:r w:rsidR="000641D3">
        <w:rPr>
          <w:color w:val="auto"/>
        </w:rPr>
        <w:t xml:space="preserve"> </w:t>
      </w:r>
      <w:r w:rsidR="00DA11F5" w:rsidRPr="00E34F9F">
        <w:rPr>
          <w:color w:val="auto"/>
        </w:rPr>
        <w:t xml:space="preserve">vivo </w:t>
      </w:r>
      <w:r w:rsidR="00A419C7" w:rsidRPr="00E34F9F">
        <w:rPr>
          <w:color w:val="auto"/>
        </w:rPr>
        <w:t>vascular</w:t>
      </w:r>
      <w:r w:rsidR="00F4187B" w:rsidRPr="00E34F9F">
        <w:rPr>
          <w:color w:val="auto"/>
        </w:rPr>
        <w:t xml:space="preserve"> function assessment on the retrieved vessels, using </w:t>
      </w:r>
      <w:r w:rsidR="00A419C7" w:rsidRPr="00E34F9F">
        <w:rPr>
          <w:color w:val="auto"/>
        </w:rPr>
        <w:t>isometric tension studies.</w:t>
      </w:r>
    </w:p>
    <w:p w14:paraId="27CAB169" w14:textId="77777777" w:rsidR="007D10AC" w:rsidRPr="00E34F9F" w:rsidRDefault="007D10AC" w:rsidP="00380EA0">
      <w:pPr>
        <w:rPr>
          <w:b/>
          <w:color w:val="auto"/>
        </w:rPr>
      </w:pPr>
    </w:p>
    <w:p w14:paraId="7F27148F" w14:textId="71E8FD21" w:rsidR="00CC2264" w:rsidRPr="00E34F9F" w:rsidRDefault="006305D7" w:rsidP="00380EA0">
      <w:pPr>
        <w:outlineLvl w:val="0"/>
        <w:rPr>
          <w:b/>
          <w:bCs/>
          <w:color w:val="auto"/>
        </w:rPr>
      </w:pPr>
      <w:r w:rsidRPr="00E34F9F">
        <w:rPr>
          <w:b/>
          <w:color w:val="auto"/>
        </w:rPr>
        <w:t>INTRODUCTION</w:t>
      </w:r>
      <w:r w:rsidRPr="00E34F9F">
        <w:rPr>
          <w:b/>
          <w:bCs/>
          <w:color w:val="auto"/>
        </w:rPr>
        <w:t>:</w:t>
      </w:r>
    </w:p>
    <w:p w14:paraId="401A5BDC" w14:textId="5C25F4CC" w:rsidR="007E552F" w:rsidRPr="00E34F9F" w:rsidRDefault="007E552F" w:rsidP="00380EA0">
      <w:pPr>
        <w:rPr>
          <w:color w:val="auto"/>
        </w:rPr>
      </w:pPr>
      <w:r w:rsidRPr="00E34F9F">
        <w:rPr>
          <w:color w:val="auto"/>
        </w:rPr>
        <w:t>In hypoxia, the decreased inspired fraction of oxygen</w:t>
      </w:r>
      <w:r w:rsidR="0070591A" w:rsidRPr="00E34F9F">
        <w:rPr>
          <w:color w:val="auto"/>
        </w:rPr>
        <w:t xml:space="preserve"> (O</w:t>
      </w:r>
      <w:r w:rsidR="0070591A" w:rsidRPr="00E34F9F">
        <w:rPr>
          <w:color w:val="auto"/>
          <w:vertAlign w:val="subscript"/>
        </w:rPr>
        <w:t>2</w:t>
      </w:r>
      <w:r w:rsidR="0070591A" w:rsidRPr="00E34F9F">
        <w:rPr>
          <w:color w:val="auto"/>
        </w:rPr>
        <w:t>)</w:t>
      </w:r>
      <w:r w:rsidRPr="00E34F9F">
        <w:rPr>
          <w:color w:val="auto"/>
        </w:rPr>
        <w:t xml:space="preserve"> leads to hypoxemia (lowered arterial pressure in hypoxia) and an altered </w:t>
      </w:r>
      <w:r w:rsidR="009A00D2" w:rsidRPr="00E34F9F">
        <w:rPr>
          <w:color w:val="auto"/>
        </w:rPr>
        <w:t>O</w:t>
      </w:r>
      <w:r w:rsidR="009A00D2" w:rsidRPr="00E34F9F">
        <w:rPr>
          <w:color w:val="auto"/>
          <w:vertAlign w:val="subscript"/>
        </w:rPr>
        <w:t>2</w:t>
      </w:r>
      <w:r w:rsidRPr="00E34F9F">
        <w:rPr>
          <w:color w:val="auto"/>
        </w:rPr>
        <w:t xml:space="preserve"> transport capacit</w:t>
      </w:r>
      <w:r w:rsidR="005B0E4F" w:rsidRPr="00E34F9F">
        <w:rPr>
          <w:color w:val="auto"/>
        </w:rPr>
        <w:t>y</w:t>
      </w:r>
      <w:r w:rsidR="005B0E4F" w:rsidRPr="00E34F9F">
        <w:rPr>
          <w:color w:val="auto"/>
          <w:vertAlign w:val="superscript"/>
        </w:rPr>
        <w:t>1</w:t>
      </w:r>
      <w:r w:rsidR="00E246EE" w:rsidRPr="00E34F9F">
        <w:rPr>
          <w:color w:val="auto"/>
        </w:rPr>
        <w:t xml:space="preserve">. </w:t>
      </w:r>
      <w:r w:rsidRPr="00E34F9F">
        <w:rPr>
          <w:color w:val="auto"/>
        </w:rPr>
        <w:t>Acute hypoxia induces an increased sympathetic vasoconstrictor activity directed toward skeletal muscl</w:t>
      </w:r>
      <w:r w:rsidR="005B0E4F" w:rsidRPr="00E34F9F">
        <w:rPr>
          <w:color w:val="auto"/>
        </w:rPr>
        <w:t>e</w:t>
      </w:r>
      <w:r w:rsidR="005B0E4F" w:rsidRPr="00E34F9F">
        <w:rPr>
          <w:color w:val="auto"/>
          <w:vertAlign w:val="superscript"/>
        </w:rPr>
        <w:t>2</w:t>
      </w:r>
      <w:r w:rsidR="00914978" w:rsidRPr="00E34F9F">
        <w:rPr>
          <w:color w:val="auto"/>
        </w:rPr>
        <w:t xml:space="preserve"> </w:t>
      </w:r>
      <w:r w:rsidRPr="00E34F9F">
        <w:rPr>
          <w:color w:val="auto"/>
        </w:rPr>
        <w:t xml:space="preserve">and an opposed ‘compensatory’ vasodilatation. </w:t>
      </w:r>
    </w:p>
    <w:p w14:paraId="4E42D260" w14:textId="77777777" w:rsidR="007E552F" w:rsidRPr="00E34F9F" w:rsidRDefault="007E552F" w:rsidP="00380EA0">
      <w:pPr>
        <w:rPr>
          <w:color w:val="auto"/>
        </w:rPr>
      </w:pPr>
    </w:p>
    <w:p w14:paraId="0890D08E" w14:textId="372D1F4F" w:rsidR="007E552F" w:rsidRPr="00E34F9F" w:rsidRDefault="007E552F" w:rsidP="00380EA0">
      <w:pPr>
        <w:rPr>
          <w:color w:val="auto"/>
        </w:rPr>
      </w:pPr>
      <w:r w:rsidRPr="00E34F9F">
        <w:rPr>
          <w:color w:val="auto"/>
        </w:rPr>
        <w:t>At submaximal intensity in hypoxia, this ‘compensatory’ vasodilatation</w:t>
      </w:r>
      <w:r w:rsidR="0037123C" w:rsidRPr="00E34F9F">
        <w:rPr>
          <w:i/>
          <w:color w:val="auto"/>
        </w:rPr>
        <w:t>,</w:t>
      </w:r>
      <w:r w:rsidRPr="00E34F9F">
        <w:rPr>
          <w:color w:val="auto"/>
        </w:rPr>
        <w:t xml:space="preserve"> relative to the</w:t>
      </w:r>
      <w:r w:rsidR="006363D5" w:rsidRPr="00E34F9F">
        <w:rPr>
          <w:color w:val="auto"/>
        </w:rPr>
        <w:t xml:space="preserve"> </w:t>
      </w:r>
      <w:r w:rsidRPr="00E34F9F">
        <w:rPr>
          <w:color w:val="auto"/>
        </w:rPr>
        <w:t xml:space="preserve">same level of exercise under </w:t>
      </w:r>
      <w:proofErr w:type="spellStart"/>
      <w:r w:rsidRPr="00E34F9F">
        <w:rPr>
          <w:color w:val="auto"/>
        </w:rPr>
        <w:t>normoxic</w:t>
      </w:r>
      <w:proofErr w:type="spellEnd"/>
      <w:r w:rsidRPr="00E34F9F">
        <w:rPr>
          <w:color w:val="auto"/>
        </w:rPr>
        <w:t xml:space="preserve"> conditions</w:t>
      </w:r>
      <w:r w:rsidR="0037123C" w:rsidRPr="00E34F9F">
        <w:rPr>
          <w:i/>
          <w:color w:val="auto"/>
        </w:rPr>
        <w:t>,</w:t>
      </w:r>
      <w:r w:rsidRPr="00E34F9F">
        <w:rPr>
          <w:color w:val="auto"/>
        </w:rPr>
        <w:t xml:space="preserve"> is well</w:t>
      </w:r>
      <w:r w:rsidR="00A50D25">
        <w:rPr>
          <w:color w:val="auto"/>
        </w:rPr>
        <w:t xml:space="preserve"> </w:t>
      </w:r>
      <w:r w:rsidRPr="00E34F9F">
        <w:rPr>
          <w:color w:val="auto"/>
        </w:rPr>
        <w:t>establishe</w:t>
      </w:r>
      <w:r w:rsidR="005B0E4F" w:rsidRPr="00E34F9F">
        <w:rPr>
          <w:color w:val="auto"/>
        </w:rPr>
        <w:t>d</w:t>
      </w:r>
      <w:r w:rsidR="005B0E4F" w:rsidRPr="00E34F9F">
        <w:rPr>
          <w:color w:val="auto"/>
          <w:vertAlign w:val="superscript"/>
        </w:rPr>
        <w:t>3</w:t>
      </w:r>
      <w:r w:rsidR="00E246EE" w:rsidRPr="00E34F9F">
        <w:rPr>
          <w:color w:val="auto"/>
        </w:rPr>
        <w:t xml:space="preserve">. </w:t>
      </w:r>
      <w:r w:rsidRPr="00E34F9F">
        <w:rPr>
          <w:color w:val="auto"/>
        </w:rPr>
        <w:t>This vasodil</w:t>
      </w:r>
      <w:r w:rsidR="00D918E2" w:rsidRPr="00E34F9F">
        <w:rPr>
          <w:color w:val="auto"/>
        </w:rPr>
        <w:t>ation is essential to ensure an</w:t>
      </w:r>
      <w:r w:rsidRPr="00E34F9F">
        <w:rPr>
          <w:color w:val="auto"/>
        </w:rPr>
        <w:t xml:space="preserve"> augmented blood flow and maintenance (or limit the alteration) of oxygen delivery to the active muscles. Adenosine was shown to not have an independent role in this response</w:t>
      </w:r>
      <w:r w:rsidR="006D585B">
        <w:rPr>
          <w:color w:val="auto"/>
        </w:rPr>
        <w:t>,</w:t>
      </w:r>
      <w:r w:rsidRPr="00E34F9F">
        <w:rPr>
          <w:color w:val="auto"/>
        </w:rPr>
        <w:t xml:space="preserve"> while</w:t>
      </w:r>
      <w:r w:rsidR="00B913F6" w:rsidRPr="00E34F9F">
        <w:rPr>
          <w:color w:val="auto"/>
        </w:rPr>
        <w:t xml:space="preserve"> nitric oxide</w:t>
      </w:r>
      <w:r w:rsidRPr="00E34F9F">
        <w:rPr>
          <w:color w:val="auto"/>
        </w:rPr>
        <w:t xml:space="preserve"> </w:t>
      </w:r>
      <w:r w:rsidR="00B913F6" w:rsidRPr="00E34F9F">
        <w:rPr>
          <w:color w:val="auto"/>
        </w:rPr>
        <w:t>(</w:t>
      </w:r>
      <w:r w:rsidRPr="00E34F9F">
        <w:rPr>
          <w:color w:val="auto"/>
        </w:rPr>
        <w:t>NO</w:t>
      </w:r>
      <w:r w:rsidR="00B913F6" w:rsidRPr="00E34F9F">
        <w:rPr>
          <w:color w:val="auto"/>
        </w:rPr>
        <w:t>)</w:t>
      </w:r>
      <w:r w:rsidRPr="00E34F9F">
        <w:rPr>
          <w:color w:val="auto"/>
        </w:rPr>
        <w:t xml:space="preserve"> seems the primary endothelial source since significant blunting of the augmented vasodilatation was reported with</w:t>
      </w:r>
      <w:r w:rsidR="00D555B1" w:rsidRPr="00E34F9F">
        <w:rPr>
          <w:color w:val="auto"/>
        </w:rPr>
        <w:t xml:space="preserve"> nitric oxide synthase</w:t>
      </w:r>
      <w:r w:rsidRPr="00E34F9F">
        <w:rPr>
          <w:color w:val="auto"/>
        </w:rPr>
        <w:t xml:space="preserve"> </w:t>
      </w:r>
      <w:r w:rsidR="00D555B1" w:rsidRPr="00E34F9F">
        <w:rPr>
          <w:color w:val="auto"/>
        </w:rPr>
        <w:t>(</w:t>
      </w:r>
      <w:r w:rsidRPr="00E34F9F">
        <w:rPr>
          <w:color w:val="auto"/>
        </w:rPr>
        <w:t>NOS</w:t>
      </w:r>
      <w:r w:rsidR="00D555B1" w:rsidRPr="00E34F9F">
        <w:rPr>
          <w:color w:val="auto"/>
        </w:rPr>
        <w:t>)</w:t>
      </w:r>
      <w:r w:rsidRPr="00E34F9F">
        <w:rPr>
          <w:color w:val="auto"/>
        </w:rPr>
        <w:t xml:space="preserve"> inhibition during hypoxic exercis</w:t>
      </w:r>
      <w:r w:rsidR="005B0E4F" w:rsidRPr="00E34F9F">
        <w:rPr>
          <w:color w:val="auto"/>
        </w:rPr>
        <w:t>e</w:t>
      </w:r>
      <w:r w:rsidR="005B0E4F" w:rsidRPr="00E34F9F">
        <w:rPr>
          <w:color w:val="auto"/>
          <w:vertAlign w:val="superscript"/>
        </w:rPr>
        <w:t>4</w:t>
      </w:r>
      <w:r w:rsidR="005B0E4F" w:rsidRPr="00E34F9F">
        <w:rPr>
          <w:color w:val="auto"/>
        </w:rPr>
        <w:t>.</w:t>
      </w:r>
      <w:r w:rsidRPr="00E34F9F">
        <w:rPr>
          <w:color w:val="auto"/>
        </w:rPr>
        <w:t xml:space="preserve"> Several other vasoactive substances are likely playing a role in the compensatory vasodilatation during </w:t>
      </w:r>
      <w:r w:rsidR="00A50D25">
        <w:rPr>
          <w:color w:val="auto"/>
        </w:rPr>
        <w:t xml:space="preserve">a </w:t>
      </w:r>
      <w:r w:rsidRPr="00E34F9F">
        <w:rPr>
          <w:color w:val="auto"/>
        </w:rPr>
        <w:t>hypoxic exercise.</w:t>
      </w:r>
    </w:p>
    <w:p w14:paraId="724B07B9" w14:textId="1685CFB1" w:rsidR="007E552F" w:rsidRPr="00E34F9F" w:rsidRDefault="007E552F" w:rsidP="00380EA0">
      <w:pPr>
        <w:rPr>
          <w:color w:val="auto"/>
          <w:u w:val="single"/>
        </w:rPr>
      </w:pPr>
    </w:p>
    <w:p w14:paraId="437440BD" w14:textId="7578C419" w:rsidR="007E552F" w:rsidRPr="00E34F9F" w:rsidRDefault="007E552F" w:rsidP="00380EA0">
      <w:pPr>
        <w:rPr>
          <w:color w:val="auto"/>
        </w:rPr>
      </w:pPr>
      <w:r w:rsidRPr="00E34F9F">
        <w:rPr>
          <w:color w:val="auto"/>
        </w:rPr>
        <w:t xml:space="preserve">This enhanced hypoxic exercise hyperemia is proportional to the hypoxia-induced fall in arterial </w:t>
      </w:r>
      <w:r w:rsidR="00264492" w:rsidRPr="00E34F9F">
        <w:rPr>
          <w:color w:val="auto"/>
        </w:rPr>
        <w:t>O</w:t>
      </w:r>
      <w:r w:rsidR="00264492" w:rsidRPr="00E34F9F">
        <w:rPr>
          <w:color w:val="auto"/>
          <w:vertAlign w:val="subscript"/>
        </w:rPr>
        <w:t>2</w:t>
      </w:r>
      <w:r w:rsidRPr="00E34F9F">
        <w:rPr>
          <w:color w:val="auto"/>
        </w:rPr>
        <w:t xml:space="preserve"> content and is larger as </w:t>
      </w:r>
      <w:r w:rsidR="00A50D25">
        <w:rPr>
          <w:color w:val="auto"/>
        </w:rPr>
        <w:t xml:space="preserve">the </w:t>
      </w:r>
      <w:r w:rsidRPr="00E34F9F">
        <w:rPr>
          <w:color w:val="auto"/>
        </w:rPr>
        <w:t xml:space="preserve">exercise intensity increases, for example during intense incremental exercise in hypoxia. </w:t>
      </w:r>
    </w:p>
    <w:p w14:paraId="3D355C59" w14:textId="77777777" w:rsidR="00380EA0" w:rsidRPr="00E34F9F" w:rsidRDefault="00380EA0" w:rsidP="00380EA0">
      <w:pPr>
        <w:rPr>
          <w:color w:val="auto"/>
        </w:rPr>
      </w:pPr>
    </w:p>
    <w:p w14:paraId="5DE4684D" w14:textId="60AC4540" w:rsidR="007E552F" w:rsidRPr="00E34F9F" w:rsidRDefault="007E552F" w:rsidP="00380EA0">
      <w:pPr>
        <w:rPr>
          <w:color w:val="auto"/>
        </w:rPr>
      </w:pPr>
      <w:r w:rsidRPr="00E34F9F">
        <w:rPr>
          <w:color w:val="auto"/>
        </w:rPr>
        <w:t>The NO-mediated component of the compensatory vasodilatation is regulated through different pathways with increasing exercise intensit</w:t>
      </w:r>
      <w:r w:rsidR="005B0E4F" w:rsidRPr="00E34F9F">
        <w:rPr>
          <w:color w:val="auto"/>
        </w:rPr>
        <w:t>y</w:t>
      </w:r>
      <w:r w:rsidR="005B0E4F" w:rsidRPr="00E34F9F">
        <w:rPr>
          <w:color w:val="auto"/>
          <w:vertAlign w:val="superscript"/>
        </w:rPr>
        <w:t>3</w:t>
      </w:r>
      <w:r w:rsidR="005B0E4F" w:rsidRPr="00E34F9F">
        <w:rPr>
          <w:color w:val="auto"/>
        </w:rPr>
        <w:t>:</w:t>
      </w:r>
      <w:r w:rsidRPr="00E34F9F">
        <w:rPr>
          <w:color w:val="auto"/>
        </w:rPr>
        <w:t xml:space="preserve"> if β-adrenergic receptor-stimulated NO component appear</w:t>
      </w:r>
      <w:r w:rsidR="008D4051" w:rsidRPr="00E34F9F">
        <w:rPr>
          <w:color w:val="auto"/>
        </w:rPr>
        <w:t>s</w:t>
      </w:r>
      <w:r w:rsidRPr="00E34F9F">
        <w:rPr>
          <w:color w:val="auto"/>
        </w:rPr>
        <w:t xml:space="preserve"> paramount during low-intensity hypoxic exercise, the source of NO contributing to compensatory dilatation </w:t>
      </w:r>
      <w:r w:rsidR="003D552B" w:rsidRPr="00E34F9F">
        <w:rPr>
          <w:color w:val="auto"/>
        </w:rPr>
        <w:t xml:space="preserve">seems </w:t>
      </w:r>
      <w:r w:rsidRPr="00E34F9F">
        <w:rPr>
          <w:color w:val="auto"/>
        </w:rPr>
        <w:t xml:space="preserve">less dependent on β-adrenergic mechanisms as </w:t>
      </w:r>
      <w:r w:rsidR="00A50D25">
        <w:rPr>
          <w:color w:val="auto"/>
        </w:rPr>
        <w:t xml:space="preserve">the </w:t>
      </w:r>
      <w:r w:rsidRPr="00E34F9F">
        <w:rPr>
          <w:color w:val="auto"/>
        </w:rPr>
        <w:t>exercise intensity increases. There are other candidates for stimulating NO release during higher</w:t>
      </w:r>
      <w:r w:rsidR="00A50D25">
        <w:rPr>
          <w:color w:val="auto"/>
        </w:rPr>
        <w:t>-</w:t>
      </w:r>
      <w:r w:rsidRPr="00E34F9F">
        <w:rPr>
          <w:color w:val="auto"/>
        </w:rPr>
        <w:t xml:space="preserve">intensity hypoxic exercise, </w:t>
      </w:r>
      <w:r w:rsidR="00EA51AE" w:rsidRPr="00E34F9F">
        <w:rPr>
          <w:color w:val="auto"/>
        </w:rPr>
        <w:t xml:space="preserve">such </w:t>
      </w:r>
      <w:r w:rsidRPr="00E34F9F">
        <w:rPr>
          <w:color w:val="auto"/>
        </w:rPr>
        <w:t>as ATP released from erythrocytes and/or endothelial</w:t>
      </w:r>
      <w:r w:rsidR="00A50D25">
        <w:rPr>
          <w:color w:val="auto"/>
        </w:rPr>
        <w:t>-</w:t>
      </w:r>
      <w:r w:rsidRPr="00E34F9F">
        <w:rPr>
          <w:color w:val="auto"/>
        </w:rPr>
        <w:t>derived prostaglandins.</w:t>
      </w:r>
    </w:p>
    <w:p w14:paraId="5535CEBF" w14:textId="6C0BAA01" w:rsidR="007E552F" w:rsidRPr="00E34F9F" w:rsidRDefault="007E552F" w:rsidP="00380EA0">
      <w:pPr>
        <w:rPr>
          <w:color w:val="auto"/>
        </w:rPr>
      </w:pPr>
    </w:p>
    <w:p w14:paraId="0C49468A" w14:textId="21B5D8CE" w:rsidR="007E552F" w:rsidRPr="00E34F9F" w:rsidRDefault="007E552F" w:rsidP="00380EA0">
      <w:pPr>
        <w:rPr>
          <w:color w:val="auto"/>
        </w:rPr>
      </w:pPr>
      <w:r w:rsidRPr="00E34F9F">
        <w:rPr>
          <w:color w:val="auto"/>
        </w:rPr>
        <w:t xml:space="preserve">Supramaximal exercise in hypoxia (named repeated sprint training in hypoxia </w:t>
      </w:r>
      <w:r w:rsidR="00A50D25">
        <w:rPr>
          <w:color w:val="auto"/>
        </w:rPr>
        <w:t>[</w:t>
      </w:r>
      <w:r w:rsidRPr="00E34F9F">
        <w:rPr>
          <w:color w:val="auto"/>
        </w:rPr>
        <w:t>RSH</w:t>
      </w:r>
      <w:r w:rsidR="00A50D25">
        <w:rPr>
          <w:color w:val="auto"/>
        </w:rPr>
        <w:t>]</w:t>
      </w:r>
      <w:r w:rsidRPr="00E34F9F">
        <w:rPr>
          <w:color w:val="auto"/>
        </w:rPr>
        <w:t xml:space="preserve"> in the exercise physiology literature) is a recent training metho</w:t>
      </w:r>
      <w:r w:rsidR="005B0E4F" w:rsidRPr="00E34F9F">
        <w:rPr>
          <w:color w:val="auto"/>
        </w:rPr>
        <w:t>d</w:t>
      </w:r>
      <w:r w:rsidR="005B0E4F" w:rsidRPr="00E34F9F">
        <w:rPr>
          <w:color w:val="auto"/>
          <w:vertAlign w:val="superscript"/>
        </w:rPr>
        <w:t>5</w:t>
      </w:r>
      <w:r w:rsidR="005B0E4F" w:rsidRPr="00E34F9F">
        <w:rPr>
          <w:color w:val="auto"/>
        </w:rPr>
        <w:t xml:space="preserve"> p</w:t>
      </w:r>
      <w:r w:rsidRPr="00E34F9F">
        <w:rPr>
          <w:color w:val="auto"/>
        </w:rPr>
        <w:t>roviding performance enhancement in team- or racket-sport players. This method differs from interval</w:t>
      </w:r>
      <w:r w:rsidR="00A50D25">
        <w:rPr>
          <w:color w:val="auto"/>
        </w:rPr>
        <w:t xml:space="preserve"> </w:t>
      </w:r>
      <w:r w:rsidRPr="00E34F9F">
        <w:rPr>
          <w:color w:val="auto"/>
        </w:rPr>
        <w:t>training in hypoxia performed at or near maximal spee</w:t>
      </w:r>
      <w:r w:rsidR="005B0E4F" w:rsidRPr="00E34F9F">
        <w:rPr>
          <w:color w:val="auto"/>
        </w:rPr>
        <w:t>d</w:t>
      </w:r>
      <w:r w:rsidR="005B0E4F" w:rsidRPr="00E34F9F">
        <w:rPr>
          <w:color w:val="auto"/>
          <w:vertAlign w:val="superscript"/>
        </w:rPr>
        <w:t>6</w:t>
      </w:r>
      <w:r w:rsidR="005B0E4F" w:rsidRPr="00E34F9F">
        <w:rPr>
          <w:color w:val="auto"/>
        </w:rPr>
        <w:t xml:space="preserve"> (</w:t>
      </w:r>
      <w:r w:rsidR="005537A0" w:rsidRPr="00E34F9F">
        <w:rPr>
          <w:color w:val="auto"/>
        </w:rPr>
        <w:t>V</w:t>
      </w:r>
      <w:r w:rsidR="005537A0" w:rsidRPr="00E34F9F">
        <w:rPr>
          <w:color w:val="auto"/>
          <w:vertAlign w:val="subscript"/>
        </w:rPr>
        <w:t>max</w:t>
      </w:r>
      <w:r w:rsidR="00201086" w:rsidRPr="00E34F9F">
        <w:rPr>
          <w:color w:val="auto"/>
        </w:rPr>
        <w:t xml:space="preserve">) </w:t>
      </w:r>
      <w:r w:rsidRPr="00E34F9F">
        <w:rPr>
          <w:color w:val="auto"/>
        </w:rPr>
        <w:t xml:space="preserve">since RSH performed </w:t>
      </w:r>
      <w:r w:rsidR="00164686" w:rsidRPr="00E34F9F">
        <w:rPr>
          <w:color w:val="auto"/>
        </w:rPr>
        <w:t>at maximal intensity leads to a</w:t>
      </w:r>
      <w:r w:rsidRPr="00E34F9F">
        <w:rPr>
          <w:color w:val="auto"/>
        </w:rPr>
        <w:t xml:space="preserve"> greater muscle perfusion and oxygenatio</w:t>
      </w:r>
      <w:r w:rsidR="005B0E4F" w:rsidRPr="00E34F9F">
        <w:rPr>
          <w:color w:val="auto"/>
        </w:rPr>
        <w:t>n</w:t>
      </w:r>
      <w:r w:rsidR="005B0E4F" w:rsidRPr="00E34F9F">
        <w:rPr>
          <w:color w:val="auto"/>
          <w:vertAlign w:val="superscript"/>
        </w:rPr>
        <w:t>7</w:t>
      </w:r>
      <w:r w:rsidR="005B0E4F" w:rsidRPr="00E34F9F">
        <w:rPr>
          <w:color w:val="auto"/>
        </w:rPr>
        <w:t xml:space="preserve"> </w:t>
      </w:r>
      <w:r w:rsidRPr="00E34F9F">
        <w:rPr>
          <w:color w:val="auto"/>
        </w:rPr>
        <w:t>and specific muscle transcriptional response</w:t>
      </w:r>
      <w:r w:rsidR="005B0E4F" w:rsidRPr="00E34F9F">
        <w:rPr>
          <w:color w:val="auto"/>
        </w:rPr>
        <w:t>s</w:t>
      </w:r>
      <w:r w:rsidR="005B0E4F" w:rsidRPr="00E34F9F">
        <w:rPr>
          <w:color w:val="auto"/>
          <w:vertAlign w:val="superscript"/>
        </w:rPr>
        <w:t>8</w:t>
      </w:r>
      <w:r w:rsidR="005B0E4F" w:rsidRPr="00E34F9F">
        <w:rPr>
          <w:color w:val="auto"/>
        </w:rPr>
        <w:t>.</w:t>
      </w:r>
      <w:r w:rsidRPr="00E34F9F">
        <w:rPr>
          <w:color w:val="auto"/>
        </w:rPr>
        <w:t xml:space="preserve"> Several mechanisms have been proposed to explain the effectiveness of RSH: during sprints in hypoxia, the compensatory vasodilation and associated higher blood flow would benefit the fast-twitch fibers </w:t>
      </w:r>
      <w:r w:rsidR="00A50D25">
        <w:rPr>
          <w:color w:val="auto"/>
        </w:rPr>
        <w:t xml:space="preserve">more </w:t>
      </w:r>
      <w:r w:rsidRPr="00E34F9F">
        <w:rPr>
          <w:color w:val="auto"/>
        </w:rPr>
        <w:t>than the slow-twitch fibers.</w:t>
      </w:r>
      <w:r w:rsidR="00041FE9" w:rsidRPr="00E34F9F">
        <w:rPr>
          <w:color w:val="auto"/>
        </w:rPr>
        <w:t xml:space="preserve"> Consequently,</w:t>
      </w:r>
      <w:r w:rsidRPr="00E34F9F">
        <w:rPr>
          <w:color w:val="auto"/>
        </w:rPr>
        <w:t xml:space="preserve"> RSH efficiency is likely to be fiber-type selective and intensity dependent. We speculate that the improved responsiveness of the vascular </w:t>
      </w:r>
      <w:r w:rsidR="00972600" w:rsidRPr="00E34F9F">
        <w:rPr>
          <w:color w:val="auto"/>
        </w:rPr>
        <w:t>system</w:t>
      </w:r>
      <w:r w:rsidRPr="00E34F9F">
        <w:rPr>
          <w:color w:val="auto"/>
        </w:rPr>
        <w:t xml:space="preserve"> is paramount in RSH. </w:t>
      </w:r>
    </w:p>
    <w:p w14:paraId="24385746" w14:textId="267D7F5C" w:rsidR="004A0D2B" w:rsidRPr="00E34F9F" w:rsidRDefault="004A0D2B" w:rsidP="00380EA0">
      <w:pPr>
        <w:rPr>
          <w:color w:val="auto"/>
          <w:u w:val="single"/>
        </w:rPr>
      </w:pPr>
    </w:p>
    <w:p w14:paraId="65ED0F73" w14:textId="30981D42" w:rsidR="007E552F" w:rsidRPr="00E34F9F" w:rsidRDefault="00860802" w:rsidP="00380EA0">
      <w:pPr>
        <w:rPr>
          <w:color w:val="auto"/>
        </w:rPr>
      </w:pPr>
      <w:r w:rsidRPr="00E34F9F">
        <w:rPr>
          <w:color w:val="auto"/>
        </w:rPr>
        <w:t xml:space="preserve">Exercise training has been extensively studied in mice, </w:t>
      </w:r>
      <w:r w:rsidR="00994677" w:rsidRPr="00E34F9F">
        <w:rPr>
          <w:color w:val="auto"/>
        </w:rPr>
        <w:t>both</w:t>
      </w:r>
      <w:r w:rsidRPr="00E34F9F">
        <w:rPr>
          <w:color w:val="auto"/>
        </w:rPr>
        <w:t xml:space="preserve"> in healthy individuals</w:t>
      </w:r>
      <w:r w:rsidR="00994677" w:rsidRPr="00E34F9F">
        <w:rPr>
          <w:color w:val="auto"/>
        </w:rPr>
        <w:t xml:space="preserve"> and</w:t>
      </w:r>
      <w:r w:rsidRPr="00E34F9F">
        <w:rPr>
          <w:color w:val="auto"/>
        </w:rPr>
        <w:t xml:space="preserve"> in pathological mouse model</w:t>
      </w:r>
      <w:r w:rsidR="000800FB" w:rsidRPr="00E34F9F">
        <w:rPr>
          <w:color w:val="auto"/>
        </w:rPr>
        <w:t>s</w:t>
      </w:r>
      <w:r w:rsidR="006E258C" w:rsidRPr="00E34F9F">
        <w:rPr>
          <w:color w:val="auto"/>
          <w:vertAlign w:val="superscript"/>
        </w:rPr>
        <w:t>9,10</w:t>
      </w:r>
      <w:r w:rsidR="000800FB" w:rsidRPr="00E34F9F">
        <w:rPr>
          <w:color w:val="auto"/>
        </w:rPr>
        <w:t>.</w:t>
      </w:r>
      <w:r w:rsidR="00164686" w:rsidRPr="00E34F9F">
        <w:rPr>
          <w:color w:val="auto"/>
        </w:rPr>
        <w:t xml:space="preserve"> </w:t>
      </w:r>
      <w:r w:rsidR="00B97310" w:rsidRPr="00E34F9F">
        <w:rPr>
          <w:color w:val="auto"/>
        </w:rPr>
        <w:t xml:space="preserve">The most </w:t>
      </w:r>
      <w:r w:rsidR="007C1FE1" w:rsidRPr="00E34F9F">
        <w:rPr>
          <w:color w:val="auto"/>
        </w:rPr>
        <w:t xml:space="preserve">common </w:t>
      </w:r>
      <w:r w:rsidR="00B97310" w:rsidRPr="00E34F9F">
        <w:rPr>
          <w:color w:val="auto"/>
        </w:rPr>
        <w:t>way to train m</w:t>
      </w:r>
      <w:r w:rsidR="00D548D1" w:rsidRPr="00E34F9F">
        <w:rPr>
          <w:color w:val="auto"/>
        </w:rPr>
        <w:t xml:space="preserve">ice is using a rodent treadmill, and </w:t>
      </w:r>
      <w:r w:rsidR="00CD461D" w:rsidRPr="00E34F9F">
        <w:rPr>
          <w:color w:val="auto"/>
        </w:rPr>
        <w:t xml:space="preserve">the </w:t>
      </w:r>
      <w:r w:rsidR="00D548D1" w:rsidRPr="00E34F9F">
        <w:rPr>
          <w:color w:val="auto"/>
        </w:rPr>
        <w:t>traditionally used regimen is low</w:t>
      </w:r>
      <w:r w:rsidR="00D35F0B">
        <w:rPr>
          <w:color w:val="auto"/>
        </w:rPr>
        <w:t>-</w:t>
      </w:r>
      <w:r w:rsidR="00D548D1" w:rsidRPr="00E34F9F">
        <w:rPr>
          <w:color w:val="auto"/>
        </w:rPr>
        <w:t xml:space="preserve">intensity training, at </w:t>
      </w:r>
      <w:r w:rsidR="00D61C88" w:rsidRPr="00E34F9F">
        <w:rPr>
          <w:color w:val="auto"/>
        </w:rPr>
        <w:t>40%–60%</w:t>
      </w:r>
      <w:r w:rsidR="00D548D1" w:rsidRPr="00E34F9F">
        <w:rPr>
          <w:color w:val="auto"/>
        </w:rPr>
        <w:t xml:space="preserve"> of </w:t>
      </w:r>
      <w:r w:rsidR="00A74ABD" w:rsidRPr="00E34F9F">
        <w:rPr>
          <w:color w:val="auto"/>
        </w:rPr>
        <w:t>V</w:t>
      </w:r>
      <w:r w:rsidR="00A74ABD" w:rsidRPr="00E34F9F">
        <w:rPr>
          <w:color w:val="auto"/>
          <w:vertAlign w:val="subscript"/>
        </w:rPr>
        <w:t>max</w:t>
      </w:r>
      <w:r w:rsidR="005A7705" w:rsidRPr="00E34F9F">
        <w:rPr>
          <w:color w:val="auto"/>
        </w:rPr>
        <w:t xml:space="preserve"> </w:t>
      </w:r>
      <w:r w:rsidR="00AF0889">
        <w:rPr>
          <w:color w:val="auto"/>
        </w:rPr>
        <w:t>(</w:t>
      </w:r>
      <w:r w:rsidR="005A7705" w:rsidRPr="00E34F9F">
        <w:rPr>
          <w:color w:val="auto"/>
        </w:rPr>
        <w:t>determined using an incremental treadmill tes</w:t>
      </w:r>
      <w:r w:rsidR="000800FB" w:rsidRPr="00E34F9F">
        <w:rPr>
          <w:color w:val="auto"/>
        </w:rPr>
        <w:t>t</w:t>
      </w:r>
      <w:r w:rsidR="000800FB" w:rsidRPr="00E34F9F">
        <w:rPr>
          <w:color w:val="auto"/>
          <w:vertAlign w:val="superscript"/>
        </w:rPr>
        <w:t>11</w:t>
      </w:r>
      <w:r w:rsidR="000800FB" w:rsidRPr="00E34F9F">
        <w:rPr>
          <w:color w:val="auto"/>
        </w:rPr>
        <w:t>)</w:t>
      </w:r>
      <w:r w:rsidR="00164686" w:rsidRPr="00E34F9F">
        <w:rPr>
          <w:color w:val="auto"/>
        </w:rPr>
        <w:t>,</w:t>
      </w:r>
      <w:r w:rsidR="003F5E38" w:rsidRPr="00E34F9F">
        <w:rPr>
          <w:color w:val="auto"/>
        </w:rPr>
        <w:t xml:space="preserve"> for </w:t>
      </w:r>
      <w:r w:rsidR="00C109DC" w:rsidRPr="00E34F9F">
        <w:rPr>
          <w:color w:val="auto"/>
        </w:rPr>
        <w:t>30</w:t>
      </w:r>
      <w:r w:rsidR="00D61C88" w:rsidRPr="00E34F9F">
        <w:rPr>
          <w:color w:val="auto"/>
        </w:rPr>
        <w:t>–</w:t>
      </w:r>
      <w:r w:rsidR="00D548D1" w:rsidRPr="00E34F9F">
        <w:rPr>
          <w:color w:val="auto"/>
        </w:rPr>
        <w:t xml:space="preserve">60 </w:t>
      </w:r>
      <w:r w:rsidR="00E246EE" w:rsidRPr="00E34F9F">
        <w:rPr>
          <w:color w:val="auto"/>
        </w:rPr>
        <w:t>mi</w:t>
      </w:r>
      <w:r w:rsidR="000800FB" w:rsidRPr="00E34F9F">
        <w:rPr>
          <w:color w:val="auto"/>
        </w:rPr>
        <w:t>n</w:t>
      </w:r>
      <w:r w:rsidR="00CE0721" w:rsidRPr="00E34F9F">
        <w:rPr>
          <w:color w:val="auto"/>
          <w:vertAlign w:val="superscript"/>
        </w:rPr>
        <w:t>12–15</w:t>
      </w:r>
      <w:r w:rsidR="000800FB" w:rsidRPr="00E34F9F">
        <w:rPr>
          <w:color w:val="auto"/>
        </w:rPr>
        <w:t>.</w:t>
      </w:r>
      <w:r w:rsidR="00BB75AB" w:rsidRPr="00E34F9F">
        <w:rPr>
          <w:color w:val="auto"/>
        </w:rPr>
        <w:t xml:space="preserve"> </w:t>
      </w:r>
      <w:r w:rsidR="00942CF1" w:rsidRPr="00E34F9F">
        <w:rPr>
          <w:color w:val="auto"/>
        </w:rPr>
        <w:t xml:space="preserve">Maximal intensity interval training </w:t>
      </w:r>
      <w:r w:rsidR="00373C90" w:rsidRPr="00E34F9F">
        <w:rPr>
          <w:color w:val="auto"/>
        </w:rPr>
        <w:t>and its impact on pathologies have been</w:t>
      </w:r>
      <w:r w:rsidR="004042A2" w:rsidRPr="00E34F9F">
        <w:rPr>
          <w:color w:val="auto"/>
        </w:rPr>
        <w:t xml:space="preserve"> widely</w:t>
      </w:r>
      <w:r w:rsidR="00373C90" w:rsidRPr="00E34F9F">
        <w:rPr>
          <w:color w:val="auto"/>
        </w:rPr>
        <w:t xml:space="preserve"> </w:t>
      </w:r>
      <w:r w:rsidR="003F3DDE" w:rsidRPr="00E34F9F">
        <w:rPr>
          <w:color w:val="auto"/>
        </w:rPr>
        <w:t>studied</w:t>
      </w:r>
      <w:r w:rsidR="007B3270" w:rsidRPr="00E34F9F">
        <w:rPr>
          <w:color w:val="auto"/>
        </w:rPr>
        <w:t xml:space="preserve"> in mic</w:t>
      </w:r>
      <w:r w:rsidR="0005754A" w:rsidRPr="00E34F9F">
        <w:rPr>
          <w:color w:val="auto"/>
        </w:rPr>
        <w:t>e</w:t>
      </w:r>
      <w:r w:rsidR="006E258C" w:rsidRPr="00E34F9F">
        <w:rPr>
          <w:color w:val="auto"/>
          <w:vertAlign w:val="superscript"/>
        </w:rPr>
        <w:t>16,17</w:t>
      </w:r>
      <w:r w:rsidR="006D2AF2" w:rsidRPr="00E34F9F">
        <w:rPr>
          <w:color w:val="auto"/>
        </w:rPr>
        <w:t>;</w:t>
      </w:r>
      <w:r w:rsidR="003F3DDE" w:rsidRPr="00E34F9F">
        <w:rPr>
          <w:color w:val="auto"/>
        </w:rPr>
        <w:t xml:space="preserve"> </w:t>
      </w:r>
      <w:r w:rsidR="00AE6BA3" w:rsidRPr="00E34F9F">
        <w:rPr>
          <w:color w:val="auto"/>
        </w:rPr>
        <w:t>thus</w:t>
      </w:r>
      <w:r w:rsidR="00D35F0B">
        <w:rPr>
          <w:color w:val="auto"/>
        </w:rPr>
        <w:t>,</w:t>
      </w:r>
      <w:r w:rsidR="00942CF1" w:rsidRPr="00E34F9F">
        <w:rPr>
          <w:color w:val="auto"/>
        </w:rPr>
        <w:t xml:space="preserve"> </w:t>
      </w:r>
      <w:r w:rsidR="003E0F6A" w:rsidRPr="00E34F9F">
        <w:rPr>
          <w:color w:val="auto"/>
        </w:rPr>
        <w:t xml:space="preserve">interval training </w:t>
      </w:r>
      <w:r w:rsidR="00942CF1" w:rsidRPr="00E34F9F">
        <w:rPr>
          <w:color w:val="auto"/>
        </w:rPr>
        <w:t xml:space="preserve">running protocols </w:t>
      </w:r>
      <w:r w:rsidR="000F6CAA" w:rsidRPr="00E34F9F">
        <w:rPr>
          <w:color w:val="auto"/>
        </w:rPr>
        <w:t xml:space="preserve">for mice have been </w:t>
      </w:r>
      <w:r w:rsidR="003F3DDE" w:rsidRPr="00E34F9F">
        <w:rPr>
          <w:color w:val="auto"/>
        </w:rPr>
        <w:t>developed</w:t>
      </w:r>
      <w:r w:rsidR="000B35F6" w:rsidRPr="00E34F9F">
        <w:rPr>
          <w:color w:val="auto"/>
        </w:rPr>
        <w:t>. Those protocols usually consist of</w:t>
      </w:r>
      <w:r w:rsidR="000D11F8" w:rsidRPr="00E34F9F">
        <w:rPr>
          <w:color w:val="auto"/>
        </w:rPr>
        <w:t xml:space="preserve"> </w:t>
      </w:r>
      <w:r w:rsidR="000F68B1" w:rsidRPr="00E34F9F">
        <w:rPr>
          <w:color w:val="auto"/>
        </w:rPr>
        <w:t xml:space="preserve">about </w:t>
      </w:r>
      <w:r w:rsidR="000D11F8" w:rsidRPr="00E34F9F">
        <w:rPr>
          <w:color w:val="auto"/>
        </w:rPr>
        <w:t>10 bouts</w:t>
      </w:r>
      <w:r w:rsidR="000B35F6" w:rsidRPr="00E34F9F">
        <w:rPr>
          <w:color w:val="auto"/>
        </w:rPr>
        <w:t xml:space="preserve"> of running at 80</w:t>
      </w:r>
      <w:r w:rsidR="00D35F0B">
        <w:rPr>
          <w:color w:val="auto"/>
        </w:rPr>
        <w:t>%</w:t>
      </w:r>
      <w:r w:rsidR="00D61C88" w:rsidRPr="00E34F9F">
        <w:rPr>
          <w:color w:val="auto"/>
        </w:rPr>
        <w:t>–</w:t>
      </w:r>
      <w:r w:rsidR="000B35F6" w:rsidRPr="00E34F9F">
        <w:rPr>
          <w:color w:val="auto"/>
        </w:rPr>
        <w:t xml:space="preserve">100% of </w:t>
      </w:r>
      <w:r w:rsidR="00A74ABD" w:rsidRPr="00E34F9F">
        <w:rPr>
          <w:color w:val="auto"/>
        </w:rPr>
        <w:t>V</w:t>
      </w:r>
      <w:r w:rsidR="00A74ABD" w:rsidRPr="00E34F9F">
        <w:rPr>
          <w:color w:val="auto"/>
          <w:vertAlign w:val="subscript"/>
        </w:rPr>
        <w:t>max</w:t>
      </w:r>
      <w:r w:rsidR="00E95B24" w:rsidRPr="00E34F9F">
        <w:rPr>
          <w:color w:val="auto"/>
        </w:rPr>
        <w:t xml:space="preserve"> on a rodent motorized treadmill</w:t>
      </w:r>
      <w:r w:rsidR="000B35F6" w:rsidRPr="00E34F9F">
        <w:rPr>
          <w:color w:val="auto"/>
        </w:rPr>
        <w:t>, for 1</w:t>
      </w:r>
      <w:r w:rsidR="00D35F0B">
        <w:rPr>
          <w:color w:val="auto"/>
        </w:rPr>
        <w:t>–</w:t>
      </w:r>
      <w:r w:rsidR="000B35F6" w:rsidRPr="00E34F9F">
        <w:rPr>
          <w:color w:val="auto"/>
        </w:rPr>
        <w:t>4 min</w:t>
      </w:r>
      <w:r w:rsidR="00C31FAA" w:rsidRPr="00E34F9F">
        <w:rPr>
          <w:color w:val="auto"/>
        </w:rPr>
        <w:t>, interspersed with active or</w:t>
      </w:r>
      <w:r w:rsidR="00E02E58" w:rsidRPr="00E34F9F">
        <w:rPr>
          <w:color w:val="auto"/>
        </w:rPr>
        <w:t xml:space="preserve"> passive res</w:t>
      </w:r>
      <w:r w:rsidR="0005754A" w:rsidRPr="00E34F9F">
        <w:rPr>
          <w:color w:val="auto"/>
        </w:rPr>
        <w:t>t</w:t>
      </w:r>
      <w:r w:rsidR="006E258C" w:rsidRPr="00E34F9F">
        <w:rPr>
          <w:color w:val="auto"/>
          <w:vertAlign w:val="superscript"/>
        </w:rPr>
        <w:t>16,18</w:t>
      </w:r>
      <w:r w:rsidR="0005754A" w:rsidRPr="00E34F9F">
        <w:rPr>
          <w:color w:val="auto"/>
        </w:rPr>
        <w:t>.</w:t>
      </w:r>
    </w:p>
    <w:p w14:paraId="1400442B" w14:textId="77777777" w:rsidR="00164686" w:rsidRPr="00E34F9F" w:rsidRDefault="00164686" w:rsidP="00380EA0">
      <w:pPr>
        <w:rPr>
          <w:color w:val="auto"/>
        </w:rPr>
      </w:pPr>
    </w:p>
    <w:p w14:paraId="2D6E8D01" w14:textId="56A73E93" w:rsidR="007E552F" w:rsidRPr="00E34F9F" w:rsidRDefault="007E552F" w:rsidP="00380EA0">
      <w:pPr>
        <w:rPr>
          <w:color w:val="auto"/>
        </w:rPr>
      </w:pPr>
      <w:r w:rsidRPr="00E34F9F">
        <w:rPr>
          <w:color w:val="auto"/>
        </w:rPr>
        <w:t xml:space="preserve">The interest </w:t>
      </w:r>
      <w:r w:rsidR="00D35F0B">
        <w:rPr>
          <w:color w:val="auto"/>
        </w:rPr>
        <w:t>in</w:t>
      </w:r>
      <w:r w:rsidRPr="00E34F9F">
        <w:rPr>
          <w:color w:val="auto"/>
        </w:rPr>
        <w:t xml:space="preserve"> mice exercising at supramaximal intensity (i.e.</w:t>
      </w:r>
      <w:r w:rsidR="00D35F0B">
        <w:rPr>
          <w:color w:val="auto"/>
        </w:rPr>
        <w:t>,</w:t>
      </w:r>
      <w:r w:rsidRPr="00E34F9F">
        <w:rPr>
          <w:color w:val="auto"/>
        </w:rPr>
        <w:t xml:space="preserve"> above the </w:t>
      </w:r>
      <w:r w:rsidR="00A74ABD" w:rsidRPr="00E34F9F">
        <w:rPr>
          <w:color w:val="auto"/>
        </w:rPr>
        <w:t>V</w:t>
      </w:r>
      <w:r w:rsidR="00A74ABD" w:rsidRPr="00E34F9F">
        <w:rPr>
          <w:color w:val="auto"/>
          <w:vertAlign w:val="subscript"/>
        </w:rPr>
        <w:t>max</w:t>
      </w:r>
      <w:r w:rsidRPr="00E34F9F">
        <w:rPr>
          <w:color w:val="auto"/>
        </w:rPr>
        <w:t xml:space="preserve">) in hypoxia comes from previous results that the microvascular vasodilatory compensation and the intermittent exercise performance are </w:t>
      </w:r>
      <w:r w:rsidR="008A7F43" w:rsidRPr="00E34F9F">
        <w:rPr>
          <w:color w:val="auto"/>
        </w:rPr>
        <w:t>both more increased at supra</w:t>
      </w:r>
      <w:r w:rsidR="00C616D0" w:rsidRPr="00E34F9F">
        <w:rPr>
          <w:color w:val="auto"/>
        </w:rPr>
        <w:t>maximal</w:t>
      </w:r>
      <w:r w:rsidRPr="00E34F9F">
        <w:rPr>
          <w:color w:val="auto"/>
        </w:rPr>
        <w:t xml:space="preserve"> than at maximal or moderate intensities.</w:t>
      </w:r>
      <w:r w:rsidR="00C616D0" w:rsidRPr="00E34F9F">
        <w:rPr>
          <w:color w:val="auto"/>
        </w:rPr>
        <w:t xml:space="preserve"> However, t</w:t>
      </w:r>
      <w:r w:rsidRPr="00E34F9F">
        <w:rPr>
          <w:color w:val="auto"/>
        </w:rPr>
        <w:t xml:space="preserve">o our knowledge, there is no previous report of </w:t>
      </w:r>
      <w:r w:rsidR="00D35F0B">
        <w:rPr>
          <w:color w:val="auto"/>
        </w:rPr>
        <w:t xml:space="preserve">a </w:t>
      </w:r>
      <w:r w:rsidRPr="00E34F9F">
        <w:rPr>
          <w:color w:val="auto"/>
        </w:rPr>
        <w:t>supramaximal training protocol in mice, eit</w:t>
      </w:r>
      <w:r w:rsidR="00C616D0" w:rsidRPr="00E34F9F">
        <w:rPr>
          <w:color w:val="auto"/>
        </w:rPr>
        <w:t xml:space="preserve">her in </w:t>
      </w:r>
      <w:proofErr w:type="spellStart"/>
      <w:r w:rsidR="00C616D0" w:rsidRPr="00E34F9F">
        <w:rPr>
          <w:color w:val="auto"/>
        </w:rPr>
        <w:t>normoxia</w:t>
      </w:r>
      <w:proofErr w:type="spellEnd"/>
      <w:r w:rsidR="00C616D0" w:rsidRPr="00E34F9F">
        <w:rPr>
          <w:color w:val="auto"/>
        </w:rPr>
        <w:t xml:space="preserve"> or in hypoxia.</w:t>
      </w:r>
    </w:p>
    <w:p w14:paraId="5BBF2AD9" w14:textId="77777777" w:rsidR="00EF2EAF" w:rsidRPr="00E34F9F" w:rsidRDefault="00EF2EAF" w:rsidP="00380EA0">
      <w:pPr>
        <w:rPr>
          <w:color w:val="auto"/>
        </w:rPr>
      </w:pPr>
    </w:p>
    <w:p w14:paraId="49E1C51A" w14:textId="6720F3FF" w:rsidR="007E552F" w:rsidRPr="00E34F9F" w:rsidRDefault="001019C8" w:rsidP="00380EA0">
      <w:pPr>
        <w:rPr>
          <w:color w:val="auto"/>
        </w:rPr>
      </w:pPr>
      <w:r w:rsidRPr="00E34F9F">
        <w:rPr>
          <w:color w:val="auto"/>
        </w:rPr>
        <w:t>T</w:t>
      </w:r>
      <w:r w:rsidR="007E552F" w:rsidRPr="00E34F9F">
        <w:rPr>
          <w:color w:val="auto"/>
        </w:rPr>
        <w:t>he first aim of the present study was to test the feasibility of supramaximal intensity training in mice and the determination of a tolerable and adequate protocol (inten</w:t>
      </w:r>
      <w:r w:rsidR="007753A4" w:rsidRPr="00E34F9F">
        <w:rPr>
          <w:color w:val="auto"/>
        </w:rPr>
        <w:t>sity, sprint duration, recovery</w:t>
      </w:r>
      <w:r w:rsidR="00D35F0B">
        <w:rPr>
          <w:color w:val="auto"/>
        </w:rPr>
        <w:t>,</w:t>
      </w:r>
      <w:r w:rsidR="007753A4" w:rsidRPr="00E34F9F">
        <w:rPr>
          <w:color w:val="auto"/>
        </w:rPr>
        <w:t xml:space="preserve"> etc.</w:t>
      </w:r>
      <w:r w:rsidR="007E552F" w:rsidRPr="00E34F9F">
        <w:rPr>
          <w:color w:val="auto"/>
        </w:rPr>
        <w:t>)</w:t>
      </w:r>
      <w:r w:rsidR="00630962" w:rsidRPr="00E34F9F">
        <w:rPr>
          <w:color w:val="auto"/>
        </w:rPr>
        <w:t>.</w:t>
      </w:r>
      <w:bookmarkStart w:id="0" w:name="_Hlk529869976"/>
      <w:r w:rsidR="0022732B" w:rsidRPr="00E34F9F">
        <w:rPr>
          <w:color w:val="auto"/>
        </w:rPr>
        <w:t xml:space="preserve"> </w:t>
      </w:r>
      <w:r w:rsidR="007E552F" w:rsidRPr="00E34F9F">
        <w:rPr>
          <w:color w:val="auto"/>
        </w:rPr>
        <w:t xml:space="preserve">The </w:t>
      </w:r>
      <w:r w:rsidR="00DB0864" w:rsidRPr="00E34F9F">
        <w:rPr>
          <w:color w:val="auto"/>
        </w:rPr>
        <w:t>second</w:t>
      </w:r>
      <w:r w:rsidR="007E552F" w:rsidRPr="00E34F9F">
        <w:rPr>
          <w:color w:val="auto"/>
        </w:rPr>
        <w:t xml:space="preserve"> aim was to assess the effects of different training regimen in </w:t>
      </w:r>
      <w:proofErr w:type="spellStart"/>
      <w:r w:rsidR="007E552F" w:rsidRPr="00E34F9F">
        <w:rPr>
          <w:color w:val="auto"/>
        </w:rPr>
        <w:t>normoxia</w:t>
      </w:r>
      <w:proofErr w:type="spellEnd"/>
      <w:r w:rsidR="007E552F" w:rsidRPr="00E34F9F">
        <w:rPr>
          <w:color w:val="auto"/>
        </w:rPr>
        <w:t xml:space="preserve"> and hypoxia on the vascular function.</w:t>
      </w:r>
      <w:bookmarkEnd w:id="0"/>
      <w:r w:rsidRPr="00E34F9F">
        <w:rPr>
          <w:color w:val="auto"/>
        </w:rPr>
        <w:t xml:space="preserve"> Therefore, w</w:t>
      </w:r>
      <w:r w:rsidR="007E552F" w:rsidRPr="00E34F9F">
        <w:rPr>
          <w:color w:val="auto"/>
        </w:rPr>
        <w:t>e test the hypotheses that (1) mice tolerate well supramaximal exercise in hypoxia</w:t>
      </w:r>
      <w:r w:rsidR="00D35F0B">
        <w:rPr>
          <w:color w:val="auto"/>
        </w:rPr>
        <w:t>,</w:t>
      </w:r>
      <w:r w:rsidR="007E552F" w:rsidRPr="00E34F9F">
        <w:rPr>
          <w:color w:val="auto"/>
        </w:rPr>
        <w:t xml:space="preserve"> and (2) that this protocol induces </w:t>
      </w:r>
      <w:r w:rsidR="00D35F0B">
        <w:rPr>
          <w:color w:val="auto"/>
        </w:rPr>
        <w:t xml:space="preserve">a </w:t>
      </w:r>
      <w:r w:rsidR="007E552F" w:rsidRPr="00E34F9F">
        <w:rPr>
          <w:color w:val="auto"/>
        </w:rPr>
        <w:t xml:space="preserve">larger improvement in vascular function than exercise in </w:t>
      </w:r>
      <w:proofErr w:type="spellStart"/>
      <w:r w:rsidR="007E552F" w:rsidRPr="00E34F9F">
        <w:rPr>
          <w:color w:val="auto"/>
        </w:rPr>
        <w:t>normoxia</w:t>
      </w:r>
      <w:proofErr w:type="spellEnd"/>
      <w:r w:rsidR="007E552F" w:rsidRPr="00E34F9F">
        <w:rPr>
          <w:color w:val="auto"/>
        </w:rPr>
        <w:t xml:space="preserve"> but also</w:t>
      </w:r>
      <w:r w:rsidR="00A84788" w:rsidRPr="00E34F9F">
        <w:rPr>
          <w:color w:val="auto"/>
        </w:rPr>
        <w:t xml:space="preserve"> than</w:t>
      </w:r>
      <w:r w:rsidR="007E552F" w:rsidRPr="00E34F9F">
        <w:rPr>
          <w:color w:val="auto"/>
        </w:rPr>
        <w:t xml:space="preserve"> exercise in hypoxia at lower intensities.</w:t>
      </w:r>
      <w:r w:rsidR="004038F8" w:rsidRPr="00E34F9F">
        <w:rPr>
          <w:color w:val="auto"/>
        </w:rPr>
        <w:t xml:space="preserve"> </w:t>
      </w:r>
    </w:p>
    <w:p w14:paraId="5C76B408" w14:textId="77777777" w:rsidR="0014586C" w:rsidRPr="00E34F9F" w:rsidRDefault="0014586C" w:rsidP="00380EA0">
      <w:pPr>
        <w:rPr>
          <w:color w:val="auto"/>
        </w:rPr>
      </w:pPr>
    </w:p>
    <w:p w14:paraId="7FB1EECB" w14:textId="28311086" w:rsidR="007550BE" w:rsidRPr="00E34F9F" w:rsidRDefault="006305D7" w:rsidP="00380EA0">
      <w:pPr>
        <w:outlineLvl w:val="0"/>
        <w:rPr>
          <w:rStyle w:val="Hyperlink"/>
          <w:color w:val="auto"/>
          <w:u w:val="none"/>
        </w:rPr>
      </w:pPr>
      <w:r w:rsidRPr="00E34F9F">
        <w:rPr>
          <w:b/>
          <w:color w:val="auto"/>
        </w:rPr>
        <w:t>PROTOCOL:</w:t>
      </w:r>
    </w:p>
    <w:p w14:paraId="777EC579" w14:textId="680086AE" w:rsidR="00F014F7" w:rsidRPr="00E34F9F" w:rsidRDefault="00F014F7" w:rsidP="00380EA0">
      <w:pPr>
        <w:rPr>
          <w:rStyle w:val="Hyperlink"/>
          <w:color w:val="auto"/>
          <w:u w:val="none"/>
        </w:rPr>
      </w:pPr>
      <w:r w:rsidRPr="00E34F9F">
        <w:rPr>
          <w:color w:val="auto"/>
        </w:rPr>
        <w:t xml:space="preserve">The local state’s animal care committee (Service de la </w:t>
      </w:r>
      <w:proofErr w:type="spellStart"/>
      <w:r w:rsidRPr="00E34F9F">
        <w:rPr>
          <w:color w:val="auto"/>
        </w:rPr>
        <w:t>Consommation</w:t>
      </w:r>
      <w:proofErr w:type="spellEnd"/>
      <w:r w:rsidRPr="00E34F9F">
        <w:rPr>
          <w:color w:val="auto"/>
        </w:rPr>
        <w:t xml:space="preserve"> et des Affaires </w:t>
      </w:r>
      <w:proofErr w:type="spellStart"/>
      <w:r w:rsidRPr="00E34F9F">
        <w:rPr>
          <w:color w:val="auto"/>
        </w:rPr>
        <w:t>Vétérinaires</w:t>
      </w:r>
      <w:proofErr w:type="spellEnd"/>
      <w:r w:rsidRPr="00E34F9F">
        <w:rPr>
          <w:color w:val="auto"/>
        </w:rPr>
        <w:t xml:space="preserve"> </w:t>
      </w:r>
      <w:r w:rsidR="00D35F0B">
        <w:rPr>
          <w:color w:val="auto"/>
        </w:rPr>
        <w:t>[</w:t>
      </w:r>
      <w:r w:rsidRPr="00E34F9F">
        <w:rPr>
          <w:color w:val="auto"/>
        </w:rPr>
        <w:t>SCAV</w:t>
      </w:r>
      <w:r w:rsidR="00D35F0B">
        <w:rPr>
          <w:color w:val="auto"/>
        </w:rPr>
        <w:t>]</w:t>
      </w:r>
      <w:r w:rsidRPr="00E34F9F">
        <w:rPr>
          <w:color w:val="auto"/>
        </w:rPr>
        <w:t>, Lausanne, Switzerland) approved all experiments (authorization VD3224; 01.06.2017) and all experiments were carried out in accordance with the relevant guidelines and regulations.</w:t>
      </w:r>
    </w:p>
    <w:p w14:paraId="3C722FE5" w14:textId="77777777" w:rsidR="00F014F7" w:rsidRPr="00E34F9F" w:rsidRDefault="00F014F7" w:rsidP="00380EA0">
      <w:pPr>
        <w:rPr>
          <w:rStyle w:val="Hyperlink"/>
          <w:color w:val="auto"/>
          <w:u w:val="none"/>
        </w:rPr>
      </w:pPr>
    </w:p>
    <w:p w14:paraId="1BCD49D7" w14:textId="50415058" w:rsidR="007550BE" w:rsidRPr="00E34F9F" w:rsidRDefault="007550BE" w:rsidP="00274CC1">
      <w:pPr>
        <w:pStyle w:val="ListParagraph"/>
        <w:numPr>
          <w:ilvl w:val="0"/>
          <w:numId w:val="13"/>
        </w:numPr>
        <w:rPr>
          <w:b/>
          <w:color w:val="auto"/>
        </w:rPr>
      </w:pPr>
      <w:r w:rsidRPr="00E34F9F">
        <w:rPr>
          <w:b/>
          <w:color w:val="auto"/>
        </w:rPr>
        <w:t>Animal housing and preparation</w:t>
      </w:r>
    </w:p>
    <w:p w14:paraId="74B41ADB" w14:textId="77777777" w:rsidR="0082150A" w:rsidRPr="00E34F9F" w:rsidRDefault="0082150A" w:rsidP="00380EA0">
      <w:pPr>
        <w:pStyle w:val="ListParagraph"/>
        <w:ind w:left="0"/>
        <w:rPr>
          <w:color w:val="auto"/>
        </w:rPr>
      </w:pPr>
    </w:p>
    <w:p w14:paraId="77688BC4" w14:textId="7F601188" w:rsidR="007550BE" w:rsidRPr="00E34F9F" w:rsidRDefault="00FC2940"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House</w:t>
      </w:r>
      <w:r w:rsidR="00410E68" w:rsidRPr="00E34F9F">
        <w:rPr>
          <w:rFonts w:ascii="Calibri" w:hAnsi="Calibri" w:cs="Calibri"/>
          <w:color w:val="auto"/>
        </w:rPr>
        <w:t xml:space="preserve"> 6</w:t>
      </w:r>
      <w:r w:rsidR="00864B7A">
        <w:rPr>
          <w:rFonts w:ascii="Calibri" w:hAnsi="Calibri" w:cs="Calibri"/>
          <w:color w:val="auto"/>
        </w:rPr>
        <w:t xml:space="preserve">- to </w:t>
      </w:r>
      <w:r w:rsidR="00410E68" w:rsidRPr="00E34F9F">
        <w:rPr>
          <w:rFonts w:ascii="Calibri" w:hAnsi="Calibri" w:cs="Calibri"/>
          <w:color w:val="auto"/>
        </w:rPr>
        <w:t>8</w:t>
      </w:r>
      <w:r w:rsidR="00864B7A">
        <w:rPr>
          <w:rFonts w:ascii="Calibri" w:hAnsi="Calibri" w:cs="Calibri"/>
          <w:color w:val="auto"/>
        </w:rPr>
        <w:t>-</w:t>
      </w:r>
      <w:r w:rsidR="000B3E55" w:rsidRPr="00E34F9F">
        <w:rPr>
          <w:rFonts w:ascii="Calibri" w:hAnsi="Calibri" w:cs="Calibri"/>
          <w:color w:val="auto"/>
        </w:rPr>
        <w:t>w</w:t>
      </w:r>
      <w:r w:rsidR="00EF2EAF" w:rsidRPr="00E34F9F">
        <w:rPr>
          <w:rFonts w:ascii="Calibri" w:hAnsi="Calibri" w:cs="Calibri"/>
          <w:color w:val="auto"/>
        </w:rPr>
        <w:t>ee</w:t>
      </w:r>
      <w:r w:rsidR="000B3E55" w:rsidRPr="00E34F9F">
        <w:rPr>
          <w:rFonts w:ascii="Calibri" w:hAnsi="Calibri" w:cs="Calibri"/>
          <w:color w:val="auto"/>
        </w:rPr>
        <w:t>k</w:t>
      </w:r>
      <w:r w:rsidR="00864B7A">
        <w:rPr>
          <w:rFonts w:ascii="Calibri" w:hAnsi="Calibri" w:cs="Calibri"/>
          <w:color w:val="auto"/>
        </w:rPr>
        <w:t>-</w:t>
      </w:r>
      <w:r w:rsidR="007550BE" w:rsidRPr="00E34F9F">
        <w:rPr>
          <w:rFonts w:ascii="Calibri" w:hAnsi="Calibri" w:cs="Calibri"/>
          <w:color w:val="auto"/>
        </w:rPr>
        <w:t xml:space="preserve">old </w:t>
      </w:r>
      <w:r w:rsidR="00965EB7" w:rsidRPr="00E34F9F">
        <w:rPr>
          <w:rFonts w:ascii="Calibri" w:hAnsi="Calibri" w:cs="Calibri"/>
          <w:color w:val="auto"/>
        </w:rPr>
        <w:t xml:space="preserve">C57BL/6J </w:t>
      </w:r>
      <w:r w:rsidR="007550BE" w:rsidRPr="00E34F9F">
        <w:rPr>
          <w:rFonts w:ascii="Calibri" w:hAnsi="Calibri" w:cs="Calibri"/>
          <w:color w:val="auto"/>
        </w:rPr>
        <w:t>male</w:t>
      </w:r>
      <w:r w:rsidR="007B1BBD" w:rsidRPr="00E34F9F">
        <w:rPr>
          <w:rFonts w:ascii="Calibri" w:hAnsi="Calibri" w:cs="Calibri"/>
          <w:color w:val="auto"/>
        </w:rPr>
        <w:t xml:space="preserve"> mice</w:t>
      </w:r>
      <w:r w:rsidR="007550BE" w:rsidRPr="00E34F9F">
        <w:rPr>
          <w:rFonts w:ascii="Calibri" w:hAnsi="Calibri" w:cs="Calibri"/>
          <w:color w:val="auto"/>
        </w:rPr>
        <w:t xml:space="preserve"> in </w:t>
      </w:r>
      <w:r w:rsidR="000F52BB" w:rsidRPr="00E34F9F">
        <w:rPr>
          <w:rFonts w:ascii="Calibri" w:hAnsi="Calibri" w:cs="Calibri"/>
          <w:color w:val="auto"/>
        </w:rPr>
        <w:t>the</w:t>
      </w:r>
      <w:r w:rsidR="007550BE" w:rsidRPr="00E34F9F">
        <w:rPr>
          <w:rFonts w:ascii="Calibri" w:hAnsi="Calibri" w:cs="Calibri"/>
          <w:color w:val="auto"/>
        </w:rPr>
        <w:t xml:space="preserve"> </w:t>
      </w:r>
      <w:r w:rsidR="00D1419A" w:rsidRPr="00E34F9F">
        <w:rPr>
          <w:rFonts w:ascii="Calibri" w:hAnsi="Calibri" w:cs="Calibri"/>
          <w:color w:val="auto"/>
        </w:rPr>
        <w:t>animal facility</w:t>
      </w:r>
      <w:r w:rsidRPr="00E34F9F">
        <w:rPr>
          <w:rFonts w:ascii="Calibri" w:hAnsi="Calibri" w:cs="Calibri"/>
          <w:color w:val="auto"/>
        </w:rPr>
        <w:t xml:space="preserve"> </w:t>
      </w:r>
      <w:r w:rsidR="00864B7A">
        <w:rPr>
          <w:rFonts w:ascii="Calibri" w:hAnsi="Calibri" w:cs="Calibri"/>
          <w:color w:val="auto"/>
        </w:rPr>
        <w:t xml:space="preserve">for </w:t>
      </w:r>
      <w:r w:rsidRPr="00E34F9F">
        <w:rPr>
          <w:rFonts w:ascii="Calibri" w:hAnsi="Calibri" w:cs="Calibri"/>
          <w:color w:val="auto"/>
        </w:rPr>
        <w:t>at least</w:t>
      </w:r>
      <w:r w:rsidR="00D1419A" w:rsidRPr="00E34F9F">
        <w:rPr>
          <w:rFonts w:ascii="Calibri" w:hAnsi="Calibri" w:cs="Calibri"/>
          <w:color w:val="auto"/>
        </w:rPr>
        <w:t xml:space="preserve"> </w:t>
      </w:r>
      <w:r w:rsidR="00864B7A">
        <w:rPr>
          <w:rFonts w:ascii="Calibri" w:hAnsi="Calibri" w:cs="Calibri"/>
          <w:color w:val="auto"/>
        </w:rPr>
        <w:t>1</w:t>
      </w:r>
      <w:r w:rsidR="00D1419A" w:rsidRPr="00E34F9F">
        <w:rPr>
          <w:rFonts w:ascii="Calibri" w:hAnsi="Calibri" w:cs="Calibri"/>
          <w:color w:val="auto"/>
        </w:rPr>
        <w:t xml:space="preserve"> week prior to the beginning of </w:t>
      </w:r>
      <w:r w:rsidR="00864B7A">
        <w:rPr>
          <w:rFonts w:ascii="Calibri" w:hAnsi="Calibri" w:cs="Calibri"/>
          <w:color w:val="auto"/>
        </w:rPr>
        <w:t xml:space="preserve">the </w:t>
      </w:r>
      <w:r w:rsidR="00746CBE" w:rsidRPr="00E34F9F">
        <w:rPr>
          <w:rFonts w:ascii="Calibri" w:hAnsi="Calibri" w:cs="Calibri"/>
          <w:color w:val="auto"/>
        </w:rPr>
        <w:t>experiments</w:t>
      </w:r>
      <w:r w:rsidR="00D1419A" w:rsidRPr="00E34F9F">
        <w:rPr>
          <w:rFonts w:ascii="Calibri" w:hAnsi="Calibri" w:cs="Calibri"/>
          <w:color w:val="auto"/>
        </w:rPr>
        <w:t xml:space="preserve"> </w:t>
      </w:r>
      <w:proofErr w:type="gramStart"/>
      <w:r w:rsidR="00D1419A" w:rsidRPr="00E34F9F">
        <w:rPr>
          <w:rFonts w:ascii="Calibri" w:hAnsi="Calibri" w:cs="Calibri"/>
          <w:color w:val="auto"/>
        </w:rPr>
        <w:t>in order for</w:t>
      </w:r>
      <w:proofErr w:type="gramEnd"/>
      <w:r w:rsidR="00D1419A" w:rsidRPr="00E34F9F">
        <w:rPr>
          <w:rFonts w:ascii="Calibri" w:hAnsi="Calibri" w:cs="Calibri"/>
          <w:color w:val="auto"/>
        </w:rPr>
        <w:t xml:space="preserve"> the mice to get used to their new housing conditions.</w:t>
      </w:r>
      <w:r w:rsidR="00B1115A" w:rsidRPr="00E34F9F">
        <w:rPr>
          <w:rFonts w:ascii="Calibri" w:hAnsi="Calibri" w:cs="Calibri"/>
          <w:color w:val="auto"/>
        </w:rPr>
        <w:t xml:space="preserve"> For practical reasons, mice of the same experimental group are usually housed together</w:t>
      </w:r>
      <w:r w:rsidR="00F467B8" w:rsidRPr="00E34F9F">
        <w:rPr>
          <w:rFonts w:ascii="Calibri" w:hAnsi="Calibri" w:cs="Calibri"/>
          <w:color w:val="auto"/>
        </w:rPr>
        <w:t>.</w:t>
      </w:r>
    </w:p>
    <w:p w14:paraId="7D97692A" w14:textId="77777777" w:rsidR="00CC2264" w:rsidRPr="00E34F9F" w:rsidRDefault="00CC2264" w:rsidP="00380EA0">
      <w:pPr>
        <w:pStyle w:val="Liste1"/>
        <w:numPr>
          <w:ilvl w:val="0"/>
          <w:numId w:val="0"/>
        </w:numPr>
        <w:tabs>
          <w:tab w:val="clear" w:pos="993"/>
          <w:tab w:val="left" w:pos="284"/>
        </w:tabs>
        <w:rPr>
          <w:rFonts w:ascii="Calibri" w:hAnsi="Calibri" w:cs="Calibri"/>
          <w:color w:val="auto"/>
        </w:rPr>
      </w:pPr>
    </w:p>
    <w:p w14:paraId="473D9A4F" w14:textId="3EF9C616" w:rsidR="003D5974" w:rsidRPr="00E34F9F" w:rsidRDefault="007855EA" w:rsidP="00274CC1">
      <w:pPr>
        <w:pStyle w:val="ListParagraph"/>
        <w:numPr>
          <w:ilvl w:val="1"/>
          <w:numId w:val="13"/>
        </w:numPr>
        <w:tabs>
          <w:tab w:val="left" w:pos="284"/>
        </w:tabs>
        <w:rPr>
          <w:color w:val="auto"/>
        </w:rPr>
      </w:pPr>
      <w:r w:rsidRPr="00E34F9F">
        <w:rPr>
          <w:color w:val="auto"/>
        </w:rPr>
        <w:t xml:space="preserve">Keep </w:t>
      </w:r>
      <w:r w:rsidR="00864B7A">
        <w:rPr>
          <w:color w:val="auto"/>
        </w:rPr>
        <w:t xml:space="preserve">the </w:t>
      </w:r>
      <w:r w:rsidRPr="00E34F9F">
        <w:rPr>
          <w:color w:val="auto"/>
        </w:rPr>
        <w:t>mice</w:t>
      </w:r>
      <w:r w:rsidR="00D1419A" w:rsidRPr="00E34F9F">
        <w:rPr>
          <w:color w:val="auto"/>
        </w:rPr>
        <w:t xml:space="preserve"> in a temperature-controlled room </w:t>
      </w:r>
      <w:r w:rsidRPr="00E34F9F">
        <w:rPr>
          <w:color w:val="auto"/>
        </w:rPr>
        <w:t>(</w:t>
      </w:r>
      <w:r w:rsidR="00853421" w:rsidRPr="00E34F9F">
        <w:rPr>
          <w:color w:val="auto"/>
        </w:rPr>
        <w:t>22</w:t>
      </w:r>
      <w:r w:rsidR="00864B7A">
        <w:rPr>
          <w:color w:val="auto"/>
        </w:rPr>
        <w:t xml:space="preserve"> </w:t>
      </w:r>
      <w:r w:rsidR="00853421" w:rsidRPr="00E34F9F">
        <w:rPr>
          <w:color w:val="auto"/>
        </w:rPr>
        <w:t>±</w:t>
      </w:r>
      <w:r w:rsidR="00864B7A">
        <w:rPr>
          <w:color w:val="auto"/>
        </w:rPr>
        <w:t xml:space="preserve"> </w:t>
      </w:r>
      <w:r w:rsidR="00853421" w:rsidRPr="00E34F9F">
        <w:rPr>
          <w:color w:val="auto"/>
        </w:rPr>
        <w:t>1</w:t>
      </w:r>
      <w:r w:rsidR="00527391" w:rsidRPr="00E34F9F">
        <w:rPr>
          <w:color w:val="auto"/>
        </w:rPr>
        <w:t xml:space="preserve"> </w:t>
      </w:r>
      <w:r w:rsidR="003B11A2" w:rsidRPr="00E34F9F">
        <w:rPr>
          <w:color w:val="auto"/>
        </w:rPr>
        <w:t>°C</w:t>
      </w:r>
      <w:r w:rsidRPr="00E34F9F">
        <w:rPr>
          <w:color w:val="auto"/>
        </w:rPr>
        <w:t xml:space="preserve">) </w:t>
      </w:r>
      <w:r w:rsidR="00D1419A" w:rsidRPr="00E34F9F">
        <w:rPr>
          <w:color w:val="auto"/>
        </w:rPr>
        <w:t>with a 12 h light/dark cycle with ad li</w:t>
      </w:r>
      <w:r w:rsidR="0088199A" w:rsidRPr="00E34F9F">
        <w:rPr>
          <w:color w:val="auto"/>
        </w:rPr>
        <w:t>bitum access to food and water.</w:t>
      </w:r>
    </w:p>
    <w:p w14:paraId="4FDC8552" w14:textId="77777777" w:rsidR="003D5974" w:rsidRPr="00E34F9F" w:rsidRDefault="003D5974" w:rsidP="00380EA0">
      <w:pPr>
        <w:tabs>
          <w:tab w:val="left" w:pos="993"/>
        </w:tabs>
        <w:rPr>
          <w:rStyle w:val="IntenseEmphasis"/>
          <w:i w:val="0"/>
          <w:color w:val="auto"/>
        </w:rPr>
      </w:pPr>
    </w:p>
    <w:p w14:paraId="105092BC" w14:textId="238D97E7" w:rsidR="00001169" w:rsidRPr="00E34F9F" w:rsidRDefault="007550BE" w:rsidP="00274CC1">
      <w:pPr>
        <w:pStyle w:val="GrosTitre"/>
        <w:numPr>
          <w:ilvl w:val="0"/>
          <w:numId w:val="13"/>
        </w:numPr>
        <w:rPr>
          <w:rFonts w:ascii="Calibri" w:hAnsi="Calibri" w:cs="Calibri"/>
          <w:color w:val="auto"/>
          <w:highlight w:val="yellow"/>
        </w:rPr>
      </w:pPr>
      <w:bookmarkStart w:id="1" w:name="_Hlk531333298"/>
      <w:r w:rsidRPr="00E34F9F">
        <w:rPr>
          <w:rFonts w:ascii="Calibri" w:hAnsi="Calibri" w:cs="Calibri"/>
          <w:color w:val="auto"/>
          <w:highlight w:val="yellow"/>
        </w:rPr>
        <w:t>Determ</w:t>
      </w:r>
      <w:r w:rsidR="003D5974" w:rsidRPr="00E34F9F">
        <w:rPr>
          <w:rFonts w:ascii="Calibri" w:hAnsi="Calibri" w:cs="Calibri"/>
          <w:color w:val="auto"/>
          <w:highlight w:val="yellow"/>
        </w:rPr>
        <w:t>in</w:t>
      </w:r>
      <w:r w:rsidRPr="00E34F9F">
        <w:rPr>
          <w:rFonts w:ascii="Calibri" w:hAnsi="Calibri" w:cs="Calibri"/>
          <w:color w:val="auto"/>
          <w:highlight w:val="yellow"/>
        </w:rPr>
        <w:t xml:space="preserve">ation of the </w:t>
      </w:r>
      <w:r w:rsidR="00A74ABD" w:rsidRPr="00E34F9F">
        <w:rPr>
          <w:rFonts w:ascii="Calibri" w:hAnsi="Calibri" w:cs="Calibri"/>
          <w:color w:val="auto"/>
          <w:highlight w:val="yellow"/>
        </w:rPr>
        <w:t xml:space="preserve">maximal </w:t>
      </w:r>
      <w:r w:rsidR="000B3E55" w:rsidRPr="00E34F9F">
        <w:rPr>
          <w:rFonts w:ascii="Calibri" w:hAnsi="Calibri" w:cs="Calibri"/>
          <w:color w:val="auto"/>
          <w:highlight w:val="yellow"/>
        </w:rPr>
        <w:t>s</w:t>
      </w:r>
      <w:r w:rsidRPr="00E34F9F">
        <w:rPr>
          <w:rFonts w:ascii="Calibri" w:hAnsi="Calibri" w:cs="Calibri"/>
          <w:color w:val="auto"/>
          <w:highlight w:val="yellow"/>
        </w:rPr>
        <w:t>peed</w:t>
      </w:r>
      <w:r w:rsidR="00855103" w:rsidRPr="00E34F9F">
        <w:rPr>
          <w:rFonts w:ascii="Calibri" w:hAnsi="Calibri" w:cs="Calibri"/>
          <w:color w:val="auto"/>
          <w:highlight w:val="yellow"/>
        </w:rPr>
        <w:t xml:space="preserve"> and </w:t>
      </w:r>
      <w:r w:rsidR="00387C65" w:rsidRPr="00E34F9F">
        <w:rPr>
          <w:rFonts w:ascii="Calibri" w:hAnsi="Calibri" w:cs="Calibri"/>
          <w:color w:val="auto"/>
          <w:highlight w:val="yellow"/>
        </w:rPr>
        <w:t>standard assessment of performance improvement</w:t>
      </w:r>
      <w:r w:rsidR="00FA02D7">
        <w:rPr>
          <w:rFonts w:ascii="Calibri" w:hAnsi="Calibri" w:cs="Calibri"/>
          <w:color w:val="auto"/>
          <w:highlight w:val="yellow"/>
        </w:rPr>
        <w:t xml:space="preserve"> by</w:t>
      </w:r>
      <w:r w:rsidR="00826B82" w:rsidRPr="00E34F9F">
        <w:rPr>
          <w:rFonts w:ascii="Calibri" w:hAnsi="Calibri" w:cs="Calibri"/>
          <w:color w:val="auto"/>
          <w:highlight w:val="yellow"/>
        </w:rPr>
        <w:t xml:space="preserve"> treadmill i</w:t>
      </w:r>
      <w:r w:rsidRPr="00E34F9F">
        <w:rPr>
          <w:rFonts w:ascii="Calibri" w:hAnsi="Calibri" w:cs="Calibri"/>
          <w:color w:val="auto"/>
          <w:highlight w:val="yellow"/>
        </w:rPr>
        <w:t xml:space="preserve">ncremental test </w:t>
      </w:r>
    </w:p>
    <w:p w14:paraId="38CDC527" w14:textId="77777777" w:rsidR="006B4830" w:rsidRPr="00E34F9F" w:rsidRDefault="006B4830" w:rsidP="00380EA0">
      <w:pPr>
        <w:pStyle w:val="ListParagraph"/>
        <w:tabs>
          <w:tab w:val="left" w:pos="993"/>
        </w:tabs>
        <w:ind w:left="0"/>
        <w:rPr>
          <w:color w:val="auto"/>
        </w:rPr>
      </w:pPr>
    </w:p>
    <w:p w14:paraId="0D3E3DE8" w14:textId="0A093863" w:rsidR="006B4830" w:rsidRPr="00E34F9F" w:rsidRDefault="00D61C88" w:rsidP="00274CC1">
      <w:pPr>
        <w:pStyle w:val="ListParagraph"/>
        <w:tabs>
          <w:tab w:val="left" w:pos="993"/>
        </w:tabs>
        <w:ind w:left="0"/>
        <w:rPr>
          <w:color w:val="auto"/>
        </w:rPr>
      </w:pPr>
      <w:r w:rsidRPr="00E34F9F">
        <w:rPr>
          <w:color w:val="auto"/>
        </w:rPr>
        <w:t>NOTE:</w:t>
      </w:r>
      <w:r w:rsidR="006B4830" w:rsidRPr="00E34F9F">
        <w:rPr>
          <w:color w:val="auto"/>
        </w:rPr>
        <w:t xml:space="preserve"> </w:t>
      </w:r>
      <w:r w:rsidR="00A415C8" w:rsidRPr="00E34F9F">
        <w:rPr>
          <w:color w:val="auto"/>
        </w:rPr>
        <w:t>T</w:t>
      </w:r>
      <w:r w:rsidR="006B4830" w:rsidRPr="00E34F9F">
        <w:rPr>
          <w:color w:val="auto"/>
        </w:rPr>
        <w:t>he following steps are critical to completing the training protocols.</w:t>
      </w:r>
    </w:p>
    <w:p w14:paraId="7C83E9AF" w14:textId="77777777" w:rsidR="006B4830" w:rsidRPr="00E34F9F" w:rsidRDefault="006B4830" w:rsidP="00380EA0">
      <w:pPr>
        <w:pStyle w:val="ListParagraph"/>
        <w:tabs>
          <w:tab w:val="left" w:pos="993"/>
        </w:tabs>
        <w:ind w:left="0"/>
        <w:rPr>
          <w:color w:val="auto"/>
        </w:rPr>
      </w:pPr>
    </w:p>
    <w:p w14:paraId="156A012E" w14:textId="012C27AF" w:rsidR="00C36677" w:rsidRPr="00E34F9F" w:rsidRDefault="00FC5B4D" w:rsidP="00274CC1">
      <w:pPr>
        <w:pStyle w:val="ListParagraph"/>
        <w:numPr>
          <w:ilvl w:val="1"/>
          <w:numId w:val="13"/>
        </w:numPr>
        <w:tabs>
          <w:tab w:val="left" w:pos="284"/>
        </w:tabs>
        <w:rPr>
          <w:color w:val="auto"/>
        </w:rPr>
      </w:pPr>
      <w:bookmarkStart w:id="2" w:name="_Hlk530571293"/>
      <w:r w:rsidRPr="00E34F9F">
        <w:rPr>
          <w:color w:val="auto"/>
        </w:rPr>
        <w:lastRenderedPageBreak/>
        <w:t>Use a</w:t>
      </w:r>
      <w:r w:rsidR="00C36677" w:rsidRPr="00E34F9F">
        <w:rPr>
          <w:color w:val="auto"/>
        </w:rPr>
        <w:t xml:space="preserve"> </w:t>
      </w:r>
      <w:r w:rsidR="00BE485C" w:rsidRPr="00E34F9F">
        <w:rPr>
          <w:color w:val="auto"/>
        </w:rPr>
        <w:t>m</w:t>
      </w:r>
      <w:r w:rsidR="00C36677" w:rsidRPr="00E34F9F">
        <w:rPr>
          <w:color w:val="auto"/>
        </w:rPr>
        <w:t>otorized treadmill for mice</w:t>
      </w:r>
      <w:r w:rsidR="002E356A" w:rsidRPr="00E34F9F">
        <w:rPr>
          <w:color w:val="auto"/>
        </w:rPr>
        <w:t xml:space="preserve"> where mice </w:t>
      </w:r>
      <w:r w:rsidR="00AF0889">
        <w:rPr>
          <w:color w:val="auto"/>
        </w:rPr>
        <w:t>can be</w:t>
      </w:r>
      <w:r w:rsidR="002E356A" w:rsidRPr="00E34F9F">
        <w:rPr>
          <w:color w:val="auto"/>
        </w:rPr>
        <w:t xml:space="preserve"> on multiple lanes alongside each other</w:t>
      </w:r>
      <w:r w:rsidR="00894D19" w:rsidRPr="00E34F9F">
        <w:rPr>
          <w:color w:val="auto"/>
        </w:rPr>
        <w:t xml:space="preserve">, </w:t>
      </w:r>
      <w:r w:rsidR="00AF0889">
        <w:rPr>
          <w:color w:val="auto"/>
        </w:rPr>
        <w:t xml:space="preserve">with a </w:t>
      </w:r>
      <w:r w:rsidR="007409C8" w:rsidRPr="00E34F9F">
        <w:rPr>
          <w:color w:val="auto"/>
          <w:lang w:eastAsia="fr-FR"/>
        </w:rPr>
        <w:t>0° inclination</w:t>
      </w:r>
      <w:r w:rsidR="00AF0889">
        <w:rPr>
          <w:color w:val="auto"/>
          <w:lang w:eastAsia="fr-FR"/>
        </w:rPr>
        <w:t xml:space="preserve"> and</w:t>
      </w:r>
      <w:r w:rsidR="007409C8" w:rsidRPr="00E34F9F">
        <w:rPr>
          <w:color w:val="auto"/>
        </w:rPr>
        <w:t xml:space="preserve"> </w:t>
      </w:r>
      <w:r w:rsidR="00BE485C" w:rsidRPr="00E34F9F">
        <w:rPr>
          <w:color w:val="auto"/>
        </w:rPr>
        <w:t xml:space="preserve">mounted with an electric grid </w:t>
      </w:r>
      <w:r w:rsidR="003F1743" w:rsidRPr="00E34F9F">
        <w:rPr>
          <w:color w:val="auto"/>
        </w:rPr>
        <w:t xml:space="preserve">set to 0.2 mA </w:t>
      </w:r>
      <w:r w:rsidR="00BE485C" w:rsidRPr="00E34F9F">
        <w:rPr>
          <w:color w:val="auto"/>
        </w:rPr>
        <w:t xml:space="preserve">at the back </w:t>
      </w:r>
      <w:r w:rsidR="003F1743" w:rsidRPr="00E34F9F">
        <w:rPr>
          <w:color w:val="auto"/>
        </w:rPr>
        <w:t>of the lane</w:t>
      </w:r>
      <w:r w:rsidR="00AF0889">
        <w:rPr>
          <w:color w:val="auto"/>
        </w:rPr>
        <w:t>,</w:t>
      </w:r>
      <w:r w:rsidR="003F1743" w:rsidRPr="00E34F9F">
        <w:rPr>
          <w:color w:val="auto"/>
        </w:rPr>
        <w:t xml:space="preserve"> </w:t>
      </w:r>
      <w:r w:rsidR="00BE485C" w:rsidRPr="00E34F9F">
        <w:rPr>
          <w:color w:val="auto"/>
        </w:rPr>
        <w:t xml:space="preserve">in order to </w:t>
      </w:r>
      <w:r w:rsidR="00DF5905" w:rsidRPr="00E34F9F">
        <w:rPr>
          <w:color w:val="auto"/>
        </w:rPr>
        <w:t>encourage</w:t>
      </w:r>
      <w:r w:rsidR="00BE485C" w:rsidRPr="00E34F9F">
        <w:rPr>
          <w:color w:val="auto"/>
        </w:rPr>
        <w:t xml:space="preserve"> the mice to run. </w:t>
      </w:r>
    </w:p>
    <w:bookmarkEnd w:id="2"/>
    <w:p w14:paraId="7E7C9B9A" w14:textId="77777777" w:rsidR="00CC2264" w:rsidRPr="00E34F9F" w:rsidRDefault="00CC2264" w:rsidP="00380EA0">
      <w:pPr>
        <w:pStyle w:val="ListParagraph"/>
        <w:tabs>
          <w:tab w:val="left" w:pos="993"/>
        </w:tabs>
        <w:ind w:left="0"/>
        <w:rPr>
          <w:color w:val="auto"/>
        </w:rPr>
      </w:pPr>
    </w:p>
    <w:p w14:paraId="2D20E48C" w14:textId="15FB2205" w:rsidR="009A4C7C" w:rsidRPr="00E34F9F" w:rsidRDefault="009A4C7C" w:rsidP="00274CC1">
      <w:pPr>
        <w:pStyle w:val="ListParagraph"/>
        <w:numPr>
          <w:ilvl w:val="1"/>
          <w:numId w:val="13"/>
        </w:numPr>
        <w:tabs>
          <w:tab w:val="left" w:pos="284"/>
        </w:tabs>
        <w:rPr>
          <w:color w:val="auto"/>
        </w:rPr>
      </w:pPr>
      <w:r w:rsidRPr="00E34F9F">
        <w:rPr>
          <w:color w:val="auto"/>
        </w:rPr>
        <w:t xml:space="preserve">Prior to the </w:t>
      </w:r>
      <w:r w:rsidR="009506E7" w:rsidRPr="00E34F9F">
        <w:rPr>
          <w:color w:val="auto"/>
        </w:rPr>
        <w:t xml:space="preserve">first </w:t>
      </w:r>
      <w:r w:rsidRPr="00E34F9F">
        <w:rPr>
          <w:color w:val="auto"/>
        </w:rPr>
        <w:t xml:space="preserve">test, </w:t>
      </w:r>
      <w:r w:rsidR="002D040F" w:rsidRPr="00E34F9F">
        <w:rPr>
          <w:color w:val="auto"/>
        </w:rPr>
        <w:t>submit the mice</w:t>
      </w:r>
      <w:r w:rsidRPr="00E34F9F">
        <w:rPr>
          <w:color w:val="auto"/>
        </w:rPr>
        <w:t xml:space="preserve"> to 4 days of acclimatization to the treadmill, accord</w:t>
      </w:r>
      <w:r w:rsidR="00921356" w:rsidRPr="00E34F9F">
        <w:rPr>
          <w:color w:val="auto"/>
        </w:rPr>
        <w:t>ing to the following protocol</w:t>
      </w:r>
      <w:r w:rsidR="00AF0889">
        <w:rPr>
          <w:color w:val="auto"/>
        </w:rPr>
        <w:t>.</w:t>
      </w:r>
    </w:p>
    <w:p w14:paraId="43AFD52E" w14:textId="338464AA" w:rsidR="00942B00" w:rsidRPr="00E34F9F" w:rsidRDefault="00942B00" w:rsidP="00380EA0">
      <w:pPr>
        <w:tabs>
          <w:tab w:val="left" w:pos="993"/>
        </w:tabs>
        <w:rPr>
          <w:color w:val="auto"/>
        </w:rPr>
      </w:pPr>
    </w:p>
    <w:p w14:paraId="10010B6F" w14:textId="4F58BCDE" w:rsidR="00CC2264" w:rsidRPr="00E34F9F" w:rsidRDefault="00380DB4" w:rsidP="00274CC1">
      <w:pPr>
        <w:pStyle w:val="ListParagraph"/>
        <w:numPr>
          <w:ilvl w:val="2"/>
          <w:numId w:val="13"/>
        </w:numPr>
        <w:rPr>
          <w:color w:val="auto"/>
        </w:rPr>
      </w:pPr>
      <w:r w:rsidRPr="00E34F9F">
        <w:rPr>
          <w:color w:val="auto"/>
        </w:rPr>
        <w:t xml:space="preserve">On day 1, </w:t>
      </w:r>
      <w:r w:rsidR="001D0A9D">
        <w:rPr>
          <w:color w:val="auto"/>
        </w:rPr>
        <w:t xml:space="preserve">have </w:t>
      </w:r>
      <w:r w:rsidR="00AF0889">
        <w:rPr>
          <w:color w:val="auto"/>
        </w:rPr>
        <w:t xml:space="preserve">mice </w:t>
      </w:r>
      <w:r w:rsidRPr="00E34F9F">
        <w:rPr>
          <w:color w:val="auto"/>
        </w:rPr>
        <w:t>run for</w:t>
      </w:r>
      <w:r w:rsidR="009A4C7C" w:rsidRPr="00E34F9F">
        <w:rPr>
          <w:color w:val="auto"/>
        </w:rPr>
        <w:t xml:space="preserve"> 10 min </w:t>
      </w:r>
      <w:r w:rsidR="00E258DF" w:rsidRPr="00E34F9F">
        <w:rPr>
          <w:color w:val="auto"/>
        </w:rPr>
        <w:t>at 4.8 m/min</w:t>
      </w:r>
      <w:r w:rsidR="00EF2EAF" w:rsidRPr="00E34F9F">
        <w:rPr>
          <w:color w:val="auto"/>
        </w:rPr>
        <w:t>.</w:t>
      </w:r>
    </w:p>
    <w:p w14:paraId="4C42BC70" w14:textId="77777777" w:rsidR="00942B00" w:rsidRPr="00E34F9F" w:rsidRDefault="00942B00" w:rsidP="00380EA0">
      <w:pPr>
        <w:pStyle w:val="ListParagraph"/>
        <w:ind w:left="0"/>
        <w:rPr>
          <w:color w:val="auto"/>
        </w:rPr>
      </w:pPr>
    </w:p>
    <w:p w14:paraId="5FC162A5" w14:textId="644A9FCB" w:rsidR="00A35BCB" w:rsidRPr="00E34F9F" w:rsidRDefault="00380DB4" w:rsidP="00274CC1">
      <w:pPr>
        <w:pStyle w:val="ListParagraph"/>
        <w:numPr>
          <w:ilvl w:val="2"/>
          <w:numId w:val="13"/>
        </w:numPr>
        <w:rPr>
          <w:color w:val="auto"/>
        </w:rPr>
      </w:pPr>
      <w:r w:rsidRPr="00E34F9F">
        <w:rPr>
          <w:color w:val="auto"/>
        </w:rPr>
        <w:t xml:space="preserve">On day 2, </w:t>
      </w:r>
      <w:r w:rsidR="001D0A9D">
        <w:rPr>
          <w:color w:val="auto"/>
        </w:rPr>
        <w:t>have</w:t>
      </w:r>
      <w:r w:rsidR="00AF0889">
        <w:rPr>
          <w:color w:val="auto"/>
        </w:rPr>
        <w:t xml:space="preserve"> the mice </w:t>
      </w:r>
      <w:r w:rsidRPr="00E34F9F">
        <w:rPr>
          <w:color w:val="auto"/>
        </w:rPr>
        <w:t xml:space="preserve">run for 10 min </w:t>
      </w:r>
      <w:r w:rsidR="00DF0C42" w:rsidRPr="00E34F9F">
        <w:rPr>
          <w:color w:val="auto"/>
        </w:rPr>
        <w:t>at 6 m/min</w:t>
      </w:r>
      <w:r w:rsidR="00EF2EAF" w:rsidRPr="00E34F9F">
        <w:rPr>
          <w:color w:val="auto"/>
        </w:rPr>
        <w:t>.</w:t>
      </w:r>
    </w:p>
    <w:p w14:paraId="6729AC08" w14:textId="5D545052" w:rsidR="00942B00" w:rsidRPr="00E34F9F" w:rsidRDefault="00942B00" w:rsidP="00380EA0">
      <w:pPr>
        <w:rPr>
          <w:color w:val="auto"/>
        </w:rPr>
      </w:pPr>
    </w:p>
    <w:p w14:paraId="3F2C58F4" w14:textId="62295994" w:rsidR="00A35BCB" w:rsidRPr="00E34F9F" w:rsidRDefault="00380DB4" w:rsidP="00274CC1">
      <w:pPr>
        <w:pStyle w:val="ListParagraph"/>
        <w:numPr>
          <w:ilvl w:val="2"/>
          <w:numId w:val="13"/>
        </w:numPr>
        <w:rPr>
          <w:color w:val="auto"/>
        </w:rPr>
      </w:pPr>
      <w:r w:rsidRPr="00E34F9F">
        <w:rPr>
          <w:color w:val="auto"/>
        </w:rPr>
        <w:t>On d</w:t>
      </w:r>
      <w:r w:rsidR="00A35BCB" w:rsidRPr="00E34F9F">
        <w:rPr>
          <w:color w:val="auto"/>
        </w:rPr>
        <w:t>ay 3</w:t>
      </w:r>
      <w:r w:rsidR="00CE0721" w:rsidRPr="00E34F9F">
        <w:rPr>
          <w:color w:val="auto"/>
        </w:rPr>
        <w:t>,</w:t>
      </w:r>
      <w:r w:rsidRPr="00E34F9F">
        <w:rPr>
          <w:color w:val="auto"/>
        </w:rPr>
        <w:t xml:space="preserve"> </w:t>
      </w:r>
      <w:r w:rsidR="001D0A9D">
        <w:rPr>
          <w:color w:val="auto"/>
        </w:rPr>
        <w:t>have t</w:t>
      </w:r>
      <w:r w:rsidR="00AF0889">
        <w:rPr>
          <w:color w:val="auto"/>
        </w:rPr>
        <w:t xml:space="preserve">he mice </w:t>
      </w:r>
      <w:r w:rsidRPr="00E34F9F">
        <w:rPr>
          <w:color w:val="auto"/>
        </w:rPr>
        <w:t xml:space="preserve">run for </w:t>
      </w:r>
      <w:r w:rsidR="00DF0C42" w:rsidRPr="00E34F9F">
        <w:rPr>
          <w:color w:val="auto"/>
        </w:rPr>
        <w:t>10 min at 7.2 m/min</w:t>
      </w:r>
      <w:r w:rsidR="00EF2EAF" w:rsidRPr="00E34F9F">
        <w:rPr>
          <w:color w:val="auto"/>
        </w:rPr>
        <w:t>.</w:t>
      </w:r>
    </w:p>
    <w:p w14:paraId="7F7D5282" w14:textId="77777777" w:rsidR="00942B00" w:rsidRPr="00E34F9F" w:rsidRDefault="00942B00" w:rsidP="00380EA0">
      <w:pPr>
        <w:pStyle w:val="ListParagraph"/>
        <w:ind w:left="0"/>
        <w:rPr>
          <w:color w:val="auto"/>
        </w:rPr>
      </w:pPr>
    </w:p>
    <w:p w14:paraId="0253792D" w14:textId="675E691E" w:rsidR="002934C7" w:rsidRPr="00E34F9F" w:rsidRDefault="00380DB4" w:rsidP="00274CC1">
      <w:pPr>
        <w:pStyle w:val="ListParagraph"/>
        <w:numPr>
          <w:ilvl w:val="2"/>
          <w:numId w:val="13"/>
        </w:numPr>
        <w:rPr>
          <w:color w:val="auto"/>
        </w:rPr>
      </w:pPr>
      <w:r w:rsidRPr="00E34F9F">
        <w:rPr>
          <w:color w:val="auto"/>
        </w:rPr>
        <w:t>On d</w:t>
      </w:r>
      <w:r w:rsidR="00A35BCB" w:rsidRPr="00E34F9F">
        <w:rPr>
          <w:color w:val="auto"/>
        </w:rPr>
        <w:t>ay 4</w:t>
      </w:r>
      <w:r w:rsidR="00CE0721" w:rsidRPr="00E34F9F">
        <w:rPr>
          <w:color w:val="auto"/>
        </w:rPr>
        <w:t>,</w:t>
      </w:r>
      <w:r w:rsidRPr="00E34F9F">
        <w:rPr>
          <w:color w:val="auto"/>
        </w:rPr>
        <w:t xml:space="preserve"> </w:t>
      </w:r>
      <w:r w:rsidR="001D0A9D">
        <w:rPr>
          <w:color w:val="auto"/>
        </w:rPr>
        <w:t>have</w:t>
      </w:r>
      <w:r w:rsidR="00AF0889">
        <w:rPr>
          <w:color w:val="auto"/>
        </w:rPr>
        <w:t xml:space="preserve"> the</w:t>
      </w:r>
      <w:r w:rsidRPr="00E34F9F">
        <w:rPr>
          <w:color w:val="auto"/>
        </w:rPr>
        <w:t xml:space="preserve"> mice </w:t>
      </w:r>
      <w:r w:rsidR="00AF0889">
        <w:rPr>
          <w:color w:val="auto"/>
        </w:rPr>
        <w:t xml:space="preserve">run </w:t>
      </w:r>
      <w:r w:rsidRPr="00E34F9F">
        <w:rPr>
          <w:color w:val="auto"/>
        </w:rPr>
        <w:t xml:space="preserve">for </w:t>
      </w:r>
      <w:r w:rsidR="00DF0C42" w:rsidRPr="00E34F9F">
        <w:rPr>
          <w:color w:val="auto"/>
        </w:rPr>
        <w:t>10 min at 8.4 m/min</w:t>
      </w:r>
      <w:r w:rsidR="00EF2EAF" w:rsidRPr="00E34F9F">
        <w:rPr>
          <w:color w:val="auto"/>
        </w:rPr>
        <w:t>.</w:t>
      </w:r>
    </w:p>
    <w:p w14:paraId="2464537B" w14:textId="6406B0CF" w:rsidR="00942B00" w:rsidRPr="00E34F9F" w:rsidRDefault="00942B00" w:rsidP="00380EA0">
      <w:pPr>
        <w:tabs>
          <w:tab w:val="left" w:pos="709"/>
        </w:tabs>
        <w:rPr>
          <w:color w:val="auto"/>
        </w:rPr>
      </w:pPr>
    </w:p>
    <w:p w14:paraId="7821F414" w14:textId="629069C6" w:rsidR="002934C7" w:rsidRPr="00E34F9F" w:rsidRDefault="002934C7" w:rsidP="00274CC1">
      <w:pPr>
        <w:pStyle w:val="ListParagraph"/>
        <w:numPr>
          <w:ilvl w:val="1"/>
          <w:numId w:val="13"/>
        </w:numPr>
        <w:tabs>
          <w:tab w:val="left" w:pos="284"/>
        </w:tabs>
        <w:rPr>
          <w:color w:val="auto"/>
          <w:highlight w:val="yellow"/>
        </w:rPr>
      </w:pPr>
      <w:r w:rsidRPr="00E34F9F">
        <w:rPr>
          <w:color w:val="auto"/>
          <w:highlight w:val="yellow"/>
        </w:rPr>
        <w:t xml:space="preserve">On day 5, </w:t>
      </w:r>
      <w:r w:rsidR="00A35BCB" w:rsidRPr="00E34F9F">
        <w:rPr>
          <w:color w:val="auto"/>
          <w:highlight w:val="yellow"/>
        </w:rPr>
        <w:t>submit the mice</w:t>
      </w:r>
      <w:r w:rsidRPr="00E34F9F">
        <w:rPr>
          <w:color w:val="auto"/>
          <w:highlight w:val="yellow"/>
        </w:rPr>
        <w:t xml:space="preserve"> to an incremental test to exhaustion, according to the following protocol</w:t>
      </w:r>
      <w:r w:rsidR="00AF0889">
        <w:rPr>
          <w:color w:val="auto"/>
          <w:highlight w:val="yellow"/>
        </w:rPr>
        <w:t>.</w:t>
      </w:r>
      <w:r w:rsidRPr="00E34F9F">
        <w:rPr>
          <w:color w:val="auto"/>
          <w:highlight w:val="yellow"/>
        </w:rPr>
        <w:t xml:space="preserve"> </w:t>
      </w:r>
    </w:p>
    <w:p w14:paraId="18F99795" w14:textId="77777777" w:rsidR="003E5DA0" w:rsidRPr="00E34F9F" w:rsidRDefault="003E5DA0" w:rsidP="00380EA0">
      <w:pPr>
        <w:pStyle w:val="ListParagraph"/>
        <w:tabs>
          <w:tab w:val="left" w:pos="993"/>
        </w:tabs>
        <w:ind w:left="0"/>
        <w:rPr>
          <w:color w:val="auto"/>
          <w:highlight w:val="yellow"/>
        </w:rPr>
      </w:pPr>
    </w:p>
    <w:p w14:paraId="18DE35BA" w14:textId="249AB2B3" w:rsidR="002934C7" w:rsidRPr="00E34F9F" w:rsidRDefault="00AF0889" w:rsidP="00274CC1">
      <w:pPr>
        <w:pStyle w:val="ListParagraph"/>
        <w:numPr>
          <w:ilvl w:val="2"/>
          <w:numId w:val="13"/>
        </w:numPr>
        <w:rPr>
          <w:color w:val="auto"/>
          <w:highlight w:val="yellow"/>
        </w:rPr>
      </w:pPr>
      <w:bookmarkStart w:id="3" w:name="_Hlk530570920"/>
      <w:r>
        <w:rPr>
          <w:color w:val="auto"/>
          <w:highlight w:val="yellow"/>
        </w:rPr>
        <w:t>Let the mice w</w:t>
      </w:r>
      <w:r w:rsidR="00CE0721" w:rsidRPr="00E34F9F">
        <w:rPr>
          <w:color w:val="auto"/>
          <w:highlight w:val="yellow"/>
        </w:rPr>
        <w:t xml:space="preserve">arm up for </w:t>
      </w:r>
      <w:r w:rsidR="002934C7" w:rsidRPr="00E34F9F">
        <w:rPr>
          <w:color w:val="auto"/>
          <w:highlight w:val="yellow"/>
        </w:rPr>
        <w:t xml:space="preserve">5 min at </w:t>
      </w:r>
      <w:r w:rsidR="00DF0C42" w:rsidRPr="00E34F9F">
        <w:rPr>
          <w:color w:val="auto"/>
          <w:highlight w:val="yellow"/>
        </w:rPr>
        <w:t>4.8 m/min</w:t>
      </w:r>
      <w:r w:rsidR="00500F9C" w:rsidRPr="00E34F9F">
        <w:rPr>
          <w:color w:val="auto"/>
          <w:highlight w:val="yellow"/>
        </w:rPr>
        <w:t xml:space="preserve"> (</w:t>
      </w:r>
      <w:r>
        <w:rPr>
          <w:color w:val="auto"/>
          <w:highlight w:val="yellow"/>
        </w:rPr>
        <w:t xml:space="preserve">at a </w:t>
      </w:r>
      <w:r w:rsidR="00500F9C" w:rsidRPr="00E34F9F">
        <w:rPr>
          <w:color w:val="auto"/>
          <w:highlight w:val="yellow"/>
        </w:rPr>
        <w:t>0° inclination).</w:t>
      </w:r>
    </w:p>
    <w:bookmarkEnd w:id="3"/>
    <w:p w14:paraId="7C0D2DA3" w14:textId="77777777" w:rsidR="00A158EB" w:rsidRPr="00E34F9F" w:rsidRDefault="00A158EB" w:rsidP="00380EA0">
      <w:pPr>
        <w:pStyle w:val="ListParagraph"/>
        <w:ind w:left="0"/>
        <w:rPr>
          <w:color w:val="auto"/>
          <w:highlight w:val="yellow"/>
        </w:rPr>
      </w:pPr>
    </w:p>
    <w:p w14:paraId="606E58BC" w14:textId="78509B80" w:rsidR="006350F4" w:rsidRPr="00E34F9F" w:rsidRDefault="00DF0C42" w:rsidP="00274CC1">
      <w:pPr>
        <w:pStyle w:val="ListParagraph"/>
        <w:numPr>
          <w:ilvl w:val="2"/>
          <w:numId w:val="13"/>
        </w:numPr>
        <w:rPr>
          <w:color w:val="auto"/>
          <w:highlight w:val="yellow"/>
        </w:rPr>
      </w:pPr>
      <w:r w:rsidRPr="00E34F9F">
        <w:rPr>
          <w:color w:val="auto"/>
          <w:highlight w:val="yellow"/>
        </w:rPr>
        <w:t xml:space="preserve">Increase the speed by 1.2 </w:t>
      </w:r>
      <w:r w:rsidR="002F7E83" w:rsidRPr="00E34F9F">
        <w:rPr>
          <w:color w:val="auto"/>
          <w:highlight w:val="yellow"/>
        </w:rPr>
        <w:t>m/</w:t>
      </w:r>
      <w:r w:rsidRPr="00E34F9F">
        <w:rPr>
          <w:color w:val="auto"/>
          <w:highlight w:val="yellow"/>
        </w:rPr>
        <w:t>min</w:t>
      </w:r>
      <w:r w:rsidR="002F7E83" w:rsidRPr="00E34F9F">
        <w:rPr>
          <w:color w:val="auto"/>
          <w:highlight w:val="yellow"/>
        </w:rPr>
        <w:t xml:space="preserve"> every 3 min (e.g., 5 min at </w:t>
      </w:r>
      <w:r w:rsidRPr="00E34F9F">
        <w:rPr>
          <w:color w:val="auto"/>
          <w:highlight w:val="yellow"/>
        </w:rPr>
        <w:t>4.</w:t>
      </w:r>
      <w:r w:rsidR="002E43AE" w:rsidRPr="00E34F9F">
        <w:rPr>
          <w:color w:val="auto"/>
          <w:highlight w:val="yellow"/>
        </w:rPr>
        <w:t xml:space="preserve">8 </w:t>
      </w:r>
      <w:r w:rsidR="002F7E83" w:rsidRPr="00E34F9F">
        <w:rPr>
          <w:color w:val="auto"/>
          <w:highlight w:val="yellow"/>
        </w:rPr>
        <w:t>m/</w:t>
      </w:r>
      <w:r w:rsidR="002E43AE" w:rsidRPr="00E34F9F">
        <w:rPr>
          <w:color w:val="auto"/>
          <w:highlight w:val="yellow"/>
        </w:rPr>
        <w:t>min</w:t>
      </w:r>
      <w:r w:rsidRPr="00E34F9F">
        <w:rPr>
          <w:color w:val="auto"/>
          <w:highlight w:val="yellow"/>
        </w:rPr>
        <w:t xml:space="preserve">, then 3 min at 6 </w:t>
      </w:r>
      <w:r w:rsidR="002F7E83" w:rsidRPr="00E34F9F">
        <w:rPr>
          <w:color w:val="auto"/>
          <w:highlight w:val="yellow"/>
        </w:rPr>
        <w:t>m/</w:t>
      </w:r>
      <w:r w:rsidRPr="00E34F9F">
        <w:rPr>
          <w:color w:val="auto"/>
          <w:highlight w:val="yellow"/>
        </w:rPr>
        <w:t xml:space="preserve">min, 3 min at 7.2 </w:t>
      </w:r>
      <w:r w:rsidR="002F7E83" w:rsidRPr="00E34F9F">
        <w:rPr>
          <w:color w:val="auto"/>
          <w:highlight w:val="yellow"/>
        </w:rPr>
        <w:t>m/</w:t>
      </w:r>
      <w:r w:rsidRPr="00E34F9F">
        <w:rPr>
          <w:color w:val="auto"/>
          <w:highlight w:val="yellow"/>
        </w:rPr>
        <w:t xml:space="preserve">min, 3 min at 8.4 </w:t>
      </w:r>
      <w:r w:rsidR="002F7E83" w:rsidRPr="00E34F9F">
        <w:rPr>
          <w:color w:val="auto"/>
          <w:highlight w:val="yellow"/>
        </w:rPr>
        <w:t>m/</w:t>
      </w:r>
      <w:r w:rsidRPr="00E34F9F">
        <w:rPr>
          <w:color w:val="auto"/>
          <w:highlight w:val="yellow"/>
        </w:rPr>
        <w:t>min</w:t>
      </w:r>
      <w:r w:rsidR="00AF0889">
        <w:rPr>
          <w:color w:val="auto"/>
          <w:highlight w:val="yellow"/>
        </w:rPr>
        <w:t>,</w:t>
      </w:r>
      <w:r w:rsidR="002F7E83" w:rsidRPr="00E34F9F">
        <w:rPr>
          <w:color w:val="auto"/>
          <w:highlight w:val="yellow"/>
        </w:rPr>
        <w:t xml:space="preserve"> etc.) until </w:t>
      </w:r>
      <w:r w:rsidR="006350F4" w:rsidRPr="00E34F9F">
        <w:rPr>
          <w:color w:val="auto"/>
          <w:highlight w:val="yellow"/>
        </w:rPr>
        <w:t xml:space="preserve">exhaustion, which is reached when </w:t>
      </w:r>
      <w:r w:rsidR="00AF0889">
        <w:rPr>
          <w:color w:val="auto"/>
          <w:highlight w:val="yellow"/>
        </w:rPr>
        <w:t>the mouse</w:t>
      </w:r>
      <w:r w:rsidR="006350F4" w:rsidRPr="00E34F9F">
        <w:rPr>
          <w:color w:val="auto"/>
          <w:highlight w:val="yellow"/>
        </w:rPr>
        <w:t xml:space="preserve"> </w:t>
      </w:r>
      <w:r w:rsidR="00637A3B" w:rsidRPr="00E34F9F">
        <w:rPr>
          <w:color w:val="auto"/>
          <w:highlight w:val="yellow"/>
        </w:rPr>
        <w:t>either spend</w:t>
      </w:r>
      <w:r w:rsidR="00AF0889">
        <w:rPr>
          <w:color w:val="auto"/>
          <w:highlight w:val="yellow"/>
        </w:rPr>
        <w:t>s</w:t>
      </w:r>
      <w:r w:rsidR="00637A3B" w:rsidRPr="00E34F9F">
        <w:rPr>
          <w:color w:val="auto"/>
          <w:highlight w:val="yellow"/>
        </w:rPr>
        <w:t xml:space="preserve"> 3</w:t>
      </w:r>
      <w:r w:rsidR="00761492" w:rsidRPr="00E34F9F">
        <w:rPr>
          <w:color w:val="auto"/>
          <w:highlight w:val="yellow"/>
        </w:rPr>
        <w:t xml:space="preserve"> </w:t>
      </w:r>
      <w:r w:rsidR="00E7058D" w:rsidRPr="00E34F9F">
        <w:rPr>
          <w:color w:val="auto"/>
          <w:highlight w:val="yellow"/>
        </w:rPr>
        <w:t xml:space="preserve">consecutive </w:t>
      </w:r>
      <w:r w:rsidR="00637A3B" w:rsidRPr="00E34F9F">
        <w:rPr>
          <w:color w:val="auto"/>
          <w:highlight w:val="yellow"/>
        </w:rPr>
        <w:t xml:space="preserve">seconds </w:t>
      </w:r>
      <w:r w:rsidR="008F5B4E" w:rsidRPr="00E34F9F">
        <w:rPr>
          <w:color w:val="auto"/>
          <w:highlight w:val="yellow"/>
        </w:rPr>
        <w:t xml:space="preserve">on the electric grid </w:t>
      </w:r>
      <w:r w:rsidR="00CE0DC6" w:rsidRPr="00E34F9F">
        <w:rPr>
          <w:color w:val="auto"/>
          <w:highlight w:val="yellow"/>
        </w:rPr>
        <w:t xml:space="preserve">or </w:t>
      </w:r>
      <w:r w:rsidR="006350F4" w:rsidRPr="00E34F9F">
        <w:rPr>
          <w:color w:val="auto"/>
          <w:highlight w:val="yellow"/>
        </w:rPr>
        <w:t>receive</w:t>
      </w:r>
      <w:r w:rsidR="00AF0889">
        <w:rPr>
          <w:color w:val="auto"/>
          <w:highlight w:val="yellow"/>
        </w:rPr>
        <w:t>s</w:t>
      </w:r>
      <w:r w:rsidR="006350F4" w:rsidRPr="00E34F9F">
        <w:rPr>
          <w:color w:val="auto"/>
          <w:highlight w:val="yellow"/>
        </w:rPr>
        <w:t xml:space="preserve"> 100 shocks (displayed by the apparatus)</w:t>
      </w:r>
      <w:r w:rsidR="00227E94" w:rsidRPr="00E34F9F">
        <w:rPr>
          <w:color w:val="auto"/>
          <w:highlight w:val="yellow"/>
        </w:rPr>
        <w:t>.</w:t>
      </w:r>
    </w:p>
    <w:p w14:paraId="43C736CB" w14:textId="198A8105" w:rsidR="00A158EB" w:rsidRPr="00E34F9F" w:rsidRDefault="00A158EB" w:rsidP="00380EA0">
      <w:pPr>
        <w:rPr>
          <w:color w:val="auto"/>
          <w:highlight w:val="yellow"/>
        </w:rPr>
      </w:pPr>
    </w:p>
    <w:p w14:paraId="2B6C9259" w14:textId="59DE45B9" w:rsidR="00CE0DC6" w:rsidRPr="00E34F9F" w:rsidRDefault="006350F4" w:rsidP="00274CC1">
      <w:pPr>
        <w:pStyle w:val="ListParagraph"/>
        <w:numPr>
          <w:ilvl w:val="2"/>
          <w:numId w:val="13"/>
        </w:numPr>
        <w:rPr>
          <w:color w:val="auto"/>
          <w:highlight w:val="yellow"/>
        </w:rPr>
      </w:pPr>
      <w:r w:rsidRPr="00E34F9F">
        <w:rPr>
          <w:color w:val="auto"/>
          <w:highlight w:val="yellow"/>
        </w:rPr>
        <w:t>W</w:t>
      </w:r>
      <w:r w:rsidR="00CE0DC6" w:rsidRPr="00E34F9F">
        <w:rPr>
          <w:color w:val="auto"/>
          <w:highlight w:val="yellow"/>
        </w:rPr>
        <w:t>rite down the achieved speed</w:t>
      </w:r>
      <w:r w:rsidR="00A74ABD" w:rsidRPr="00E34F9F">
        <w:rPr>
          <w:color w:val="auto"/>
          <w:highlight w:val="yellow"/>
        </w:rPr>
        <w:t xml:space="preserve"> (considered as the V</w:t>
      </w:r>
      <w:r w:rsidR="00A74ABD" w:rsidRPr="00E34F9F">
        <w:rPr>
          <w:color w:val="auto"/>
          <w:highlight w:val="yellow"/>
          <w:vertAlign w:val="subscript"/>
        </w:rPr>
        <w:t>max</w:t>
      </w:r>
      <w:r w:rsidR="000B3E55" w:rsidRPr="00E34F9F">
        <w:rPr>
          <w:color w:val="auto"/>
          <w:highlight w:val="yellow"/>
        </w:rPr>
        <w:t>)</w:t>
      </w:r>
      <w:r w:rsidR="00CE0DC6" w:rsidRPr="00E34F9F">
        <w:rPr>
          <w:color w:val="auto"/>
          <w:highlight w:val="yellow"/>
        </w:rPr>
        <w:t>, duration, distance, number of shocks</w:t>
      </w:r>
      <w:r w:rsidR="00AF0889">
        <w:rPr>
          <w:color w:val="auto"/>
          <w:highlight w:val="yellow"/>
        </w:rPr>
        <w:t>,</w:t>
      </w:r>
      <w:r w:rsidR="00CE0DC6" w:rsidRPr="00E34F9F">
        <w:rPr>
          <w:color w:val="auto"/>
          <w:highlight w:val="yellow"/>
        </w:rPr>
        <w:t xml:space="preserve"> and total time spent on the grid.</w:t>
      </w:r>
    </w:p>
    <w:p w14:paraId="70CA362D" w14:textId="77777777" w:rsidR="00F02861" w:rsidRPr="00E34F9F" w:rsidRDefault="00F02861" w:rsidP="00F02861">
      <w:pPr>
        <w:pStyle w:val="ListParagraph"/>
        <w:rPr>
          <w:color w:val="auto"/>
          <w:highlight w:val="yellow"/>
        </w:rPr>
      </w:pPr>
    </w:p>
    <w:p w14:paraId="3246947D" w14:textId="2701E897" w:rsidR="00F02861" w:rsidRPr="00E34F9F" w:rsidRDefault="00D61C88" w:rsidP="00F02861">
      <w:pPr>
        <w:pStyle w:val="ListParagraph"/>
        <w:ind w:left="0"/>
        <w:rPr>
          <w:color w:val="000000" w:themeColor="text1"/>
        </w:rPr>
      </w:pPr>
      <w:r w:rsidRPr="00E34F9F">
        <w:rPr>
          <w:color w:val="000000" w:themeColor="text1"/>
        </w:rPr>
        <w:t>NOTE:</w:t>
      </w:r>
      <w:r w:rsidR="00F02861" w:rsidRPr="00E34F9F">
        <w:rPr>
          <w:color w:val="000000" w:themeColor="text1"/>
        </w:rPr>
        <w:t xml:space="preserve"> </w:t>
      </w:r>
      <w:r w:rsidR="008275FC" w:rsidRPr="00E34F9F">
        <w:rPr>
          <w:color w:val="000000" w:themeColor="text1"/>
        </w:rPr>
        <w:t>Typically, V</w:t>
      </w:r>
      <w:r w:rsidR="008275FC" w:rsidRPr="00E34F9F">
        <w:rPr>
          <w:color w:val="000000" w:themeColor="text1"/>
          <w:vertAlign w:val="subscript"/>
        </w:rPr>
        <w:t>max</w:t>
      </w:r>
      <w:r w:rsidR="008275FC" w:rsidRPr="00E34F9F">
        <w:rPr>
          <w:color w:val="000000" w:themeColor="text1"/>
        </w:rPr>
        <w:t xml:space="preserve"> </w:t>
      </w:r>
      <w:r w:rsidR="001E613A" w:rsidRPr="00E34F9F">
        <w:rPr>
          <w:color w:val="000000" w:themeColor="text1"/>
        </w:rPr>
        <w:t>was</w:t>
      </w:r>
      <w:r w:rsidR="008275FC" w:rsidRPr="00E34F9F">
        <w:rPr>
          <w:color w:val="000000" w:themeColor="text1"/>
        </w:rPr>
        <w:t xml:space="preserve"> </w:t>
      </w:r>
      <w:r w:rsidR="009901DC" w:rsidRPr="00E34F9F">
        <w:rPr>
          <w:rFonts w:asciiTheme="minorHAnsi" w:hAnsiTheme="minorHAnsi" w:cstheme="minorHAnsi"/>
          <w:color w:val="000000" w:themeColor="text1"/>
        </w:rPr>
        <w:t>28.8</w:t>
      </w:r>
      <w:r w:rsidR="00AF0889">
        <w:rPr>
          <w:rFonts w:asciiTheme="minorHAnsi" w:hAnsiTheme="minorHAnsi" w:cstheme="minorHAnsi"/>
          <w:color w:val="000000" w:themeColor="text1"/>
        </w:rPr>
        <w:t xml:space="preserve"> </w:t>
      </w:r>
      <w:r w:rsidR="009901DC" w:rsidRPr="00E34F9F">
        <w:rPr>
          <w:rFonts w:asciiTheme="minorHAnsi" w:hAnsiTheme="minorHAnsi" w:cstheme="minorHAnsi"/>
          <w:color w:val="000000" w:themeColor="text1"/>
        </w:rPr>
        <w:t>±</w:t>
      </w:r>
      <w:r w:rsidR="00AF0889">
        <w:rPr>
          <w:rFonts w:asciiTheme="minorHAnsi" w:hAnsiTheme="minorHAnsi" w:cstheme="minorHAnsi"/>
          <w:color w:val="000000" w:themeColor="text1"/>
        </w:rPr>
        <w:t xml:space="preserve"> </w:t>
      </w:r>
      <w:r w:rsidR="009901DC" w:rsidRPr="00E34F9F">
        <w:rPr>
          <w:rFonts w:asciiTheme="minorHAnsi" w:hAnsiTheme="minorHAnsi" w:cstheme="minorHAnsi"/>
          <w:color w:val="000000" w:themeColor="text1"/>
        </w:rPr>
        <w:t>3.7 m/min.</w:t>
      </w:r>
    </w:p>
    <w:p w14:paraId="7AE28DD3" w14:textId="2844F038" w:rsidR="00A158EB" w:rsidRPr="00E34F9F" w:rsidRDefault="00A158EB" w:rsidP="00380EA0">
      <w:pPr>
        <w:rPr>
          <w:color w:val="auto"/>
          <w:highlight w:val="yellow"/>
        </w:rPr>
      </w:pPr>
    </w:p>
    <w:p w14:paraId="71B27897" w14:textId="353240AC" w:rsidR="007422FD" w:rsidRPr="00E34F9F" w:rsidRDefault="00AF0889" w:rsidP="00274CC1">
      <w:pPr>
        <w:pStyle w:val="ListParagraph"/>
        <w:numPr>
          <w:ilvl w:val="2"/>
          <w:numId w:val="13"/>
        </w:numPr>
        <w:rPr>
          <w:color w:val="auto"/>
        </w:rPr>
      </w:pPr>
      <w:proofErr w:type="gramStart"/>
      <w:r>
        <w:rPr>
          <w:color w:val="auto"/>
        </w:rPr>
        <w:t>Mid-training,</w:t>
      </w:r>
      <w:proofErr w:type="gramEnd"/>
      <w:r>
        <w:rPr>
          <w:color w:val="auto"/>
        </w:rPr>
        <w:t xml:space="preserve"> r</w:t>
      </w:r>
      <w:r w:rsidR="007422FD" w:rsidRPr="00E34F9F">
        <w:rPr>
          <w:color w:val="auto"/>
        </w:rPr>
        <w:t xml:space="preserve">esubmit the mice to this test in order to readjust the speeds of training to the </w:t>
      </w:r>
      <w:r w:rsidR="003118E5" w:rsidRPr="00E34F9F">
        <w:rPr>
          <w:color w:val="auto"/>
        </w:rPr>
        <w:t>updated</w:t>
      </w:r>
      <w:r w:rsidR="007422FD" w:rsidRPr="00E34F9F">
        <w:rPr>
          <w:color w:val="auto"/>
        </w:rPr>
        <w:t xml:space="preserve"> </w:t>
      </w:r>
      <w:r w:rsidR="00A74ABD" w:rsidRPr="00E34F9F">
        <w:rPr>
          <w:color w:val="auto"/>
        </w:rPr>
        <w:t>V</w:t>
      </w:r>
      <w:r w:rsidR="00A74ABD" w:rsidRPr="00E34F9F">
        <w:rPr>
          <w:color w:val="auto"/>
          <w:vertAlign w:val="subscript"/>
        </w:rPr>
        <w:t>max</w:t>
      </w:r>
      <w:r w:rsidR="007422FD" w:rsidRPr="00E34F9F">
        <w:rPr>
          <w:color w:val="auto"/>
        </w:rPr>
        <w:t xml:space="preserve"> of the mice (e.g., if the training protocol lasts 8 weeks, then perform a mid-training incremental test at 4 weeks. In that case, replace one of the schedule</w:t>
      </w:r>
      <w:r w:rsidR="006400E8" w:rsidRPr="00E34F9F">
        <w:rPr>
          <w:color w:val="auto"/>
        </w:rPr>
        <w:t>d</w:t>
      </w:r>
      <w:r w:rsidR="007422FD" w:rsidRPr="00E34F9F">
        <w:rPr>
          <w:color w:val="auto"/>
        </w:rPr>
        <w:t xml:space="preserve"> trainings </w:t>
      </w:r>
      <w:r w:rsidR="006400E8" w:rsidRPr="00E34F9F">
        <w:rPr>
          <w:color w:val="auto"/>
        </w:rPr>
        <w:t>by</w:t>
      </w:r>
      <w:r w:rsidR="007422FD" w:rsidRPr="00E34F9F">
        <w:rPr>
          <w:color w:val="auto"/>
        </w:rPr>
        <w:t xml:space="preserve"> the test)</w:t>
      </w:r>
      <w:r>
        <w:rPr>
          <w:color w:val="auto"/>
        </w:rPr>
        <w:t>,</w:t>
      </w:r>
      <w:r w:rsidR="00633220" w:rsidRPr="00E34F9F">
        <w:rPr>
          <w:color w:val="auto"/>
        </w:rPr>
        <w:t xml:space="preserve"> and </w:t>
      </w:r>
      <w:r>
        <w:rPr>
          <w:color w:val="auto"/>
        </w:rPr>
        <w:t xml:space="preserve">do so </w:t>
      </w:r>
      <w:r w:rsidR="00633220" w:rsidRPr="00E34F9F">
        <w:rPr>
          <w:color w:val="auto"/>
        </w:rPr>
        <w:t>again at the end of the study in order to assess performance improvements</w:t>
      </w:r>
      <w:r w:rsidR="007422FD" w:rsidRPr="00E34F9F">
        <w:rPr>
          <w:color w:val="auto"/>
        </w:rPr>
        <w:t>.</w:t>
      </w:r>
    </w:p>
    <w:p w14:paraId="22F229F5" w14:textId="4BC19F12" w:rsidR="00A158EB" w:rsidRPr="00E34F9F" w:rsidRDefault="00A158EB" w:rsidP="00380EA0">
      <w:pPr>
        <w:rPr>
          <w:color w:val="auto"/>
        </w:rPr>
      </w:pPr>
    </w:p>
    <w:p w14:paraId="73A80A29" w14:textId="5C17394E" w:rsidR="00F63CA5" w:rsidRPr="00E34F9F" w:rsidRDefault="00AF0889" w:rsidP="00274CC1">
      <w:pPr>
        <w:pStyle w:val="ListParagraph"/>
        <w:numPr>
          <w:ilvl w:val="2"/>
          <w:numId w:val="13"/>
        </w:numPr>
        <w:rPr>
          <w:color w:val="auto"/>
        </w:rPr>
      </w:pPr>
      <w:r>
        <w:rPr>
          <w:color w:val="auto"/>
        </w:rPr>
        <w:t xml:space="preserve">Implement a </w:t>
      </w:r>
      <w:proofErr w:type="gramStart"/>
      <w:r>
        <w:rPr>
          <w:color w:val="auto"/>
        </w:rPr>
        <w:t>48 h</w:t>
      </w:r>
      <w:proofErr w:type="gramEnd"/>
      <w:r>
        <w:rPr>
          <w:color w:val="auto"/>
        </w:rPr>
        <w:t xml:space="preserve"> rest period before and after this test.</w:t>
      </w:r>
      <w:r w:rsidR="00394AF7" w:rsidRPr="00E34F9F">
        <w:rPr>
          <w:color w:val="auto"/>
        </w:rPr>
        <w:t xml:space="preserve"> </w:t>
      </w:r>
    </w:p>
    <w:p w14:paraId="24B72936" w14:textId="77777777" w:rsidR="000548AE" w:rsidRPr="00E34F9F" w:rsidRDefault="000548AE" w:rsidP="00380EA0">
      <w:pPr>
        <w:pStyle w:val="ListParagraph"/>
        <w:ind w:left="0"/>
        <w:rPr>
          <w:color w:val="auto"/>
        </w:rPr>
      </w:pPr>
    </w:p>
    <w:p w14:paraId="652C814C" w14:textId="01FE403A" w:rsidR="000548AE" w:rsidRPr="00E34F9F" w:rsidRDefault="00D61C88" w:rsidP="00274CC1">
      <w:pPr>
        <w:pStyle w:val="Liste1"/>
        <w:numPr>
          <w:ilvl w:val="0"/>
          <w:numId w:val="0"/>
        </w:numPr>
        <w:rPr>
          <w:rFonts w:ascii="Calibri" w:hAnsi="Calibri" w:cs="Calibri"/>
          <w:color w:val="auto"/>
        </w:rPr>
      </w:pPr>
      <w:r w:rsidRPr="00E34F9F">
        <w:rPr>
          <w:rFonts w:ascii="Calibri" w:hAnsi="Calibri" w:cs="Calibri"/>
          <w:color w:val="auto"/>
        </w:rPr>
        <w:t>NOTE:</w:t>
      </w:r>
      <w:r w:rsidR="000548AE" w:rsidRPr="00E34F9F">
        <w:rPr>
          <w:rFonts w:ascii="Calibri" w:hAnsi="Calibri" w:cs="Calibri"/>
          <w:color w:val="auto"/>
        </w:rPr>
        <w:t xml:space="preserve"> All the incremental tests were performed in the morning</w:t>
      </w:r>
      <w:r w:rsidR="00F72861" w:rsidRPr="00E34F9F">
        <w:rPr>
          <w:rFonts w:ascii="Calibri" w:hAnsi="Calibri" w:cs="Calibri"/>
          <w:color w:val="auto"/>
        </w:rPr>
        <w:t>.</w:t>
      </w:r>
    </w:p>
    <w:p w14:paraId="4D2BC8E2" w14:textId="77777777" w:rsidR="00CE0DC6" w:rsidRPr="00E34F9F" w:rsidRDefault="00CE0DC6" w:rsidP="00380EA0">
      <w:pPr>
        <w:pStyle w:val="ListParagraph"/>
        <w:ind w:left="0"/>
        <w:rPr>
          <w:color w:val="auto"/>
        </w:rPr>
      </w:pPr>
    </w:p>
    <w:p w14:paraId="19DEADC3" w14:textId="0541F52B" w:rsidR="00CE0DC6" w:rsidRPr="00E34F9F" w:rsidRDefault="00CE0DC6" w:rsidP="00274CC1">
      <w:pPr>
        <w:pStyle w:val="GrosTitre"/>
        <w:numPr>
          <w:ilvl w:val="0"/>
          <w:numId w:val="13"/>
        </w:numPr>
        <w:rPr>
          <w:rFonts w:ascii="Calibri" w:hAnsi="Calibri" w:cs="Calibri"/>
          <w:color w:val="auto"/>
        </w:rPr>
      </w:pPr>
      <w:r w:rsidRPr="00E34F9F">
        <w:rPr>
          <w:rFonts w:ascii="Calibri" w:hAnsi="Calibri" w:cs="Calibri"/>
          <w:color w:val="auto"/>
        </w:rPr>
        <w:t>Hypoxic environment</w:t>
      </w:r>
    </w:p>
    <w:p w14:paraId="4E671670" w14:textId="77777777" w:rsidR="00606E34" w:rsidRPr="00E34F9F" w:rsidRDefault="00606E34" w:rsidP="00380EA0">
      <w:pPr>
        <w:pStyle w:val="ListParagraph"/>
        <w:tabs>
          <w:tab w:val="left" w:pos="993"/>
        </w:tabs>
        <w:ind w:left="0"/>
        <w:rPr>
          <w:color w:val="auto"/>
        </w:rPr>
      </w:pPr>
    </w:p>
    <w:p w14:paraId="635BCE2A" w14:textId="11F2B136" w:rsidR="00CE0DC6" w:rsidRPr="00E34F9F" w:rsidRDefault="00CB735A"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For the training sessions</w:t>
      </w:r>
      <w:r w:rsidR="00A1711A" w:rsidRPr="00E34F9F">
        <w:rPr>
          <w:rFonts w:ascii="Calibri" w:hAnsi="Calibri" w:cs="Calibri"/>
          <w:color w:val="auto"/>
        </w:rPr>
        <w:t xml:space="preserve"> in hypoxia, place the treadmill </w:t>
      </w:r>
      <w:r w:rsidR="00C1164E" w:rsidRPr="00E34F9F">
        <w:rPr>
          <w:rFonts w:ascii="Calibri" w:hAnsi="Calibri" w:cs="Calibri"/>
          <w:color w:val="auto"/>
        </w:rPr>
        <w:t xml:space="preserve">in </w:t>
      </w:r>
      <w:r w:rsidRPr="00E34F9F">
        <w:rPr>
          <w:rFonts w:ascii="Calibri" w:hAnsi="Calibri" w:cs="Calibri"/>
          <w:color w:val="auto"/>
        </w:rPr>
        <w:t>the</w:t>
      </w:r>
      <w:r w:rsidR="00C1164E" w:rsidRPr="00E34F9F">
        <w:rPr>
          <w:rFonts w:ascii="Calibri" w:hAnsi="Calibri" w:cs="Calibri"/>
          <w:color w:val="auto"/>
        </w:rPr>
        <w:t xml:space="preserve"> hypoxic box (</w:t>
      </w:r>
      <w:r w:rsidR="00D61C88" w:rsidRPr="00E34F9F">
        <w:rPr>
          <w:rFonts w:ascii="Calibri" w:hAnsi="Calibri" w:cs="Calibri"/>
          <w:b/>
          <w:color w:val="auto"/>
        </w:rPr>
        <w:t>Figure 1</w:t>
      </w:r>
      <w:r w:rsidR="0035101D" w:rsidRPr="00E34F9F">
        <w:rPr>
          <w:rFonts w:ascii="Calibri" w:hAnsi="Calibri" w:cs="Calibri"/>
          <w:color w:val="auto"/>
        </w:rPr>
        <w:t>)</w:t>
      </w:r>
      <w:r w:rsidR="00CE45F4" w:rsidRPr="00E34F9F">
        <w:rPr>
          <w:rFonts w:ascii="Calibri" w:hAnsi="Calibri" w:cs="Calibri"/>
          <w:color w:val="auto"/>
        </w:rPr>
        <w:t xml:space="preserve"> linked to a gas</w:t>
      </w:r>
      <w:r w:rsidR="00EE392A" w:rsidRPr="00E34F9F">
        <w:rPr>
          <w:rFonts w:ascii="Calibri" w:hAnsi="Calibri" w:cs="Calibri"/>
          <w:color w:val="auto"/>
        </w:rPr>
        <w:t xml:space="preserve"> mixer</w:t>
      </w:r>
      <w:r w:rsidR="00730656" w:rsidRPr="00E34F9F">
        <w:rPr>
          <w:rFonts w:ascii="Calibri" w:hAnsi="Calibri" w:cs="Calibri"/>
          <w:color w:val="auto"/>
        </w:rPr>
        <w:t xml:space="preserve">. Use </w:t>
      </w:r>
      <w:r w:rsidR="00C70129" w:rsidRPr="00E34F9F">
        <w:rPr>
          <w:rFonts w:ascii="Calibri" w:hAnsi="Calibri" w:cs="Calibri"/>
          <w:color w:val="auto"/>
        </w:rPr>
        <w:t>a calibrated</w:t>
      </w:r>
      <w:r w:rsidR="00B94AF0" w:rsidRPr="00E34F9F">
        <w:rPr>
          <w:rFonts w:ascii="Calibri" w:hAnsi="Calibri" w:cs="Calibri"/>
          <w:color w:val="auto"/>
        </w:rPr>
        <w:t xml:space="preserve"> oximeter</w:t>
      </w:r>
      <w:r w:rsidR="00401A0C" w:rsidRPr="00E34F9F">
        <w:rPr>
          <w:rFonts w:ascii="Calibri" w:hAnsi="Calibri" w:cs="Calibri"/>
          <w:color w:val="auto"/>
        </w:rPr>
        <w:t xml:space="preserve"> </w:t>
      </w:r>
      <w:r w:rsidR="00B94AF0" w:rsidRPr="00E34F9F">
        <w:rPr>
          <w:rFonts w:ascii="Calibri" w:hAnsi="Calibri" w:cs="Calibri"/>
          <w:color w:val="auto"/>
        </w:rPr>
        <w:t xml:space="preserve">to regularly control the </w:t>
      </w:r>
      <w:r w:rsidR="00730656" w:rsidRPr="00E34F9F">
        <w:rPr>
          <w:rFonts w:ascii="Calibri" w:hAnsi="Calibri" w:cs="Calibri"/>
          <w:color w:val="auto"/>
        </w:rPr>
        <w:t>ambient fraction of oxygen (F</w:t>
      </w:r>
      <w:r w:rsidR="00A927DB" w:rsidRPr="00E34F9F">
        <w:rPr>
          <w:rFonts w:ascii="Calibri" w:hAnsi="Calibri" w:cs="Calibri"/>
          <w:color w:val="auto"/>
          <w:vertAlign w:val="subscript"/>
        </w:rPr>
        <w:t>i</w:t>
      </w:r>
      <w:r w:rsidR="00730656" w:rsidRPr="00E34F9F">
        <w:rPr>
          <w:rFonts w:ascii="Calibri" w:hAnsi="Calibri" w:cs="Calibri"/>
          <w:color w:val="auto"/>
        </w:rPr>
        <w:t>O</w:t>
      </w:r>
      <w:r w:rsidR="00730656" w:rsidRPr="00E34F9F">
        <w:rPr>
          <w:rFonts w:ascii="Calibri" w:hAnsi="Calibri" w:cs="Calibri"/>
          <w:color w:val="auto"/>
          <w:vertAlign w:val="subscript"/>
        </w:rPr>
        <w:t>2</w:t>
      </w:r>
      <w:r w:rsidR="00730656" w:rsidRPr="00E34F9F">
        <w:rPr>
          <w:rFonts w:ascii="Calibri" w:hAnsi="Calibri" w:cs="Calibri"/>
          <w:color w:val="auto"/>
        </w:rPr>
        <w:t xml:space="preserve"> </w:t>
      </w:r>
      <w:r w:rsidR="00AF0889">
        <w:rPr>
          <w:rFonts w:ascii="Calibri" w:hAnsi="Calibri" w:cs="Calibri"/>
          <w:color w:val="auto"/>
        </w:rPr>
        <w:t>[</w:t>
      </w:r>
      <w:r w:rsidR="00730656" w:rsidRPr="00E34F9F">
        <w:rPr>
          <w:rFonts w:ascii="Calibri" w:hAnsi="Calibri" w:cs="Calibri"/>
          <w:color w:val="auto"/>
        </w:rPr>
        <w:t>i.e.</w:t>
      </w:r>
      <w:r w:rsidR="00AF0889">
        <w:rPr>
          <w:rFonts w:ascii="Calibri" w:hAnsi="Calibri" w:cs="Calibri"/>
          <w:color w:val="auto"/>
        </w:rPr>
        <w:t>,</w:t>
      </w:r>
      <w:r w:rsidR="00730656" w:rsidRPr="00E34F9F">
        <w:rPr>
          <w:rFonts w:ascii="Calibri" w:hAnsi="Calibri" w:cs="Calibri"/>
          <w:color w:val="auto"/>
        </w:rPr>
        <w:t xml:space="preserve"> </w:t>
      </w:r>
      <w:r w:rsidR="00AF0889">
        <w:rPr>
          <w:rFonts w:ascii="Calibri" w:hAnsi="Calibri" w:cs="Calibri"/>
          <w:color w:val="auto"/>
        </w:rPr>
        <w:t xml:space="preserve">the </w:t>
      </w:r>
      <w:r w:rsidR="00730656" w:rsidRPr="00E34F9F">
        <w:rPr>
          <w:rFonts w:ascii="Calibri" w:hAnsi="Calibri" w:cs="Calibri"/>
          <w:color w:val="auto"/>
        </w:rPr>
        <w:t>level of hypoxia</w:t>
      </w:r>
      <w:r w:rsidR="00AF0889">
        <w:rPr>
          <w:rFonts w:ascii="Calibri" w:hAnsi="Calibri" w:cs="Calibri"/>
          <w:color w:val="auto"/>
        </w:rPr>
        <w:t>]</w:t>
      </w:r>
      <w:r w:rsidR="00730656" w:rsidRPr="00E34F9F">
        <w:rPr>
          <w:rFonts w:ascii="Calibri" w:hAnsi="Calibri" w:cs="Calibri"/>
          <w:color w:val="auto"/>
        </w:rPr>
        <w:t>) in the box</w:t>
      </w:r>
      <w:r w:rsidR="00E16F9A" w:rsidRPr="00E34F9F">
        <w:rPr>
          <w:rFonts w:ascii="Calibri" w:hAnsi="Calibri" w:cs="Calibri"/>
          <w:color w:val="auto"/>
        </w:rPr>
        <w:t>.</w:t>
      </w:r>
    </w:p>
    <w:p w14:paraId="7BC2BE59" w14:textId="77777777" w:rsidR="00A158EB" w:rsidRPr="00E34F9F" w:rsidRDefault="00A158EB" w:rsidP="00380EA0">
      <w:pPr>
        <w:pStyle w:val="Liste1"/>
        <w:numPr>
          <w:ilvl w:val="0"/>
          <w:numId w:val="0"/>
        </w:numPr>
        <w:rPr>
          <w:rFonts w:ascii="Calibri" w:hAnsi="Calibri" w:cs="Calibri"/>
          <w:color w:val="auto"/>
        </w:rPr>
      </w:pPr>
    </w:p>
    <w:p w14:paraId="4C406511" w14:textId="26852AAE" w:rsidR="00E16F9A" w:rsidRPr="00E34F9F" w:rsidRDefault="00E16F9A"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Set</w:t>
      </w:r>
      <w:r w:rsidR="00CE45F4" w:rsidRPr="00E34F9F">
        <w:rPr>
          <w:rFonts w:ascii="Calibri" w:hAnsi="Calibri" w:cs="Calibri"/>
          <w:color w:val="auto"/>
        </w:rPr>
        <w:t xml:space="preserve"> the gas</w:t>
      </w:r>
      <w:r w:rsidRPr="00E34F9F">
        <w:rPr>
          <w:rFonts w:ascii="Calibri" w:hAnsi="Calibri" w:cs="Calibri"/>
          <w:color w:val="auto"/>
        </w:rPr>
        <w:t xml:space="preserve"> mixer on </w:t>
      </w:r>
      <w:r w:rsidR="00EA3ECB" w:rsidRPr="00E34F9F">
        <w:rPr>
          <w:rFonts w:ascii="Calibri" w:hAnsi="Calibri" w:cs="Calibri"/>
          <w:color w:val="auto"/>
        </w:rPr>
        <w:t>100</w:t>
      </w:r>
      <w:r w:rsidRPr="00E34F9F">
        <w:rPr>
          <w:rFonts w:ascii="Calibri" w:hAnsi="Calibri" w:cs="Calibri"/>
          <w:color w:val="auto"/>
        </w:rPr>
        <w:t xml:space="preserve">% of </w:t>
      </w:r>
      <w:r w:rsidR="00AF0889">
        <w:rPr>
          <w:rFonts w:ascii="Calibri" w:hAnsi="Calibri" w:cs="Calibri"/>
          <w:color w:val="auto"/>
        </w:rPr>
        <w:t>n</w:t>
      </w:r>
      <w:r w:rsidR="00E95193" w:rsidRPr="00E34F9F">
        <w:rPr>
          <w:rFonts w:ascii="Calibri" w:hAnsi="Calibri" w:cs="Calibri"/>
          <w:color w:val="auto"/>
        </w:rPr>
        <w:t>itrogen (</w:t>
      </w:r>
      <w:r w:rsidRPr="00E34F9F">
        <w:rPr>
          <w:rFonts w:ascii="Calibri" w:hAnsi="Calibri" w:cs="Calibri"/>
          <w:color w:val="auto"/>
        </w:rPr>
        <w:t>N</w:t>
      </w:r>
      <w:r w:rsidRPr="00E34F9F">
        <w:rPr>
          <w:rFonts w:ascii="Calibri" w:hAnsi="Calibri" w:cs="Calibri"/>
          <w:color w:val="auto"/>
          <w:vertAlign w:val="subscript"/>
        </w:rPr>
        <w:t>2</w:t>
      </w:r>
      <w:r w:rsidR="00E95193" w:rsidRPr="00E34F9F">
        <w:rPr>
          <w:rFonts w:ascii="Calibri" w:hAnsi="Calibri" w:cs="Calibri"/>
          <w:color w:val="auto"/>
        </w:rPr>
        <w:t>)</w:t>
      </w:r>
      <w:r w:rsidR="00B94AF0" w:rsidRPr="00E34F9F">
        <w:rPr>
          <w:rFonts w:ascii="Calibri" w:hAnsi="Calibri" w:cs="Calibri"/>
          <w:color w:val="auto"/>
        </w:rPr>
        <w:t xml:space="preserve"> </w:t>
      </w:r>
      <w:r w:rsidR="00EA3ECB" w:rsidRPr="00E34F9F">
        <w:rPr>
          <w:rFonts w:ascii="Calibri" w:hAnsi="Calibri" w:cs="Calibri"/>
          <w:color w:val="auto"/>
        </w:rPr>
        <w:t>a</w:t>
      </w:r>
      <w:r w:rsidR="006B50DA" w:rsidRPr="00E34F9F">
        <w:rPr>
          <w:rFonts w:ascii="Calibri" w:hAnsi="Calibri" w:cs="Calibri"/>
          <w:color w:val="auto"/>
        </w:rPr>
        <w:t xml:space="preserve">nd use the oximeter to verify the level of hypoxia. </w:t>
      </w:r>
      <w:r w:rsidR="00EA3ECB" w:rsidRPr="00E34F9F">
        <w:rPr>
          <w:rFonts w:ascii="Calibri" w:hAnsi="Calibri" w:cs="Calibri"/>
          <w:color w:val="auto"/>
        </w:rPr>
        <w:t xml:space="preserve">Once </w:t>
      </w:r>
      <w:r w:rsidR="00407102" w:rsidRPr="00E34F9F">
        <w:rPr>
          <w:rFonts w:ascii="Calibri" w:hAnsi="Calibri" w:cs="Calibri"/>
          <w:color w:val="auto"/>
        </w:rPr>
        <w:t>F</w:t>
      </w:r>
      <w:r w:rsidR="004B34D5" w:rsidRPr="00E34F9F">
        <w:rPr>
          <w:rFonts w:ascii="Calibri" w:hAnsi="Calibri" w:cs="Calibri"/>
          <w:color w:val="auto"/>
          <w:vertAlign w:val="subscript"/>
        </w:rPr>
        <w:t>i</w:t>
      </w:r>
      <w:r w:rsidR="00407102" w:rsidRPr="00E34F9F">
        <w:rPr>
          <w:rFonts w:ascii="Calibri" w:hAnsi="Calibri" w:cs="Calibri"/>
          <w:color w:val="auto"/>
        </w:rPr>
        <w:t>O</w:t>
      </w:r>
      <w:r w:rsidR="00407102" w:rsidRPr="00E34F9F">
        <w:rPr>
          <w:rFonts w:ascii="Calibri" w:hAnsi="Calibri" w:cs="Calibri"/>
          <w:color w:val="auto"/>
          <w:vertAlign w:val="subscript"/>
        </w:rPr>
        <w:t>2</w:t>
      </w:r>
      <w:r w:rsidR="00407102" w:rsidRPr="00E34F9F">
        <w:rPr>
          <w:rFonts w:ascii="Calibri" w:hAnsi="Calibri" w:cs="Calibri"/>
          <w:color w:val="auto"/>
        </w:rPr>
        <w:t xml:space="preserve"> = 0.13</w:t>
      </w:r>
      <w:r w:rsidR="00EA3ECB" w:rsidRPr="00E34F9F">
        <w:rPr>
          <w:rFonts w:ascii="Calibri" w:hAnsi="Calibri" w:cs="Calibri"/>
          <w:color w:val="auto"/>
        </w:rPr>
        <w:t>, change the parameter of the gas mixer from 100% N</w:t>
      </w:r>
      <w:r w:rsidR="00EA3ECB" w:rsidRPr="00E34F9F">
        <w:rPr>
          <w:rFonts w:ascii="Calibri" w:hAnsi="Calibri" w:cs="Calibri"/>
          <w:color w:val="auto"/>
          <w:vertAlign w:val="subscript"/>
        </w:rPr>
        <w:t>2</w:t>
      </w:r>
      <w:r w:rsidR="00EA3ECB" w:rsidRPr="00E34F9F">
        <w:rPr>
          <w:rFonts w:ascii="Calibri" w:hAnsi="Calibri" w:cs="Calibri"/>
          <w:color w:val="auto"/>
        </w:rPr>
        <w:t xml:space="preserve"> to 13% O</w:t>
      </w:r>
      <w:r w:rsidR="00EA3ECB" w:rsidRPr="00E34F9F">
        <w:rPr>
          <w:rFonts w:ascii="Calibri" w:hAnsi="Calibri" w:cs="Calibri"/>
          <w:color w:val="auto"/>
          <w:vertAlign w:val="subscript"/>
        </w:rPr>
        <w:t>2</w:t>
      </w:r>
      <w:r w:rsidR="00821E9D" w:rsidRPr="00E34F9F">
        <w:rPr>
          <w:rFonts w:ascii="Calibri" w:hAnsi="Calibri" w:cs="Calibri"/>
          <w:color w:val="auto"/>
        </w:rPr>
        <w:t>.</w:t>
      </w:r>
    </w:p>
    <w:p w14:paraId="0998E181" w14:textId="77777777" w:rsidR="00A158EB" w:rsidRPr="00E34F9F" w:rsidRDefault="00A158EB" w:rsidP="00380EA0">
      <w:pPr>
        <w:pStyle w:val="Liste1"/>
        <w:numPr>
          <w:ilvl w:val="0"/>
          <w:numId w:val="0"/>
        </w:numPr>
        <w:rPr>
          <w:rFonts w:ascii="Calibri" w:hAnsi="Calibri" w:cs="Calibri"/>
          <w:color w:val="auto"/>
        </w:rPr>
      </w:pPr>
    </w:p>
    <w:p w14:paraId="212A783E" w14:textId="5DC31952" w:rsidR="00057FCD" w:rsidRPr="00E34F9F" w:rsidRDefault="00057FCD"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In order to avoid prolonged passive exposure to</w:t>
      </w:r>
      <w:r w:rsidR="00D42BCD" w:rsidRPr="00E34F9F">
        <w:rPr>
          <w:rFonts w:ascii="Calibri" w:hAnsi="Calibri" w:cs="Calibri"/>
          <w:color w:val="auto"/>
        </w:rPr>
        <w:t xml:space="preserve"> hypoxia, place the mice in a temporary smaller cage with litter and enrichment, and quickly place it in the box once </w:t>
      </w:r>
      <w:r w:rsidR="00670F97" w:rsidRPr="00E34F9F">
        <w:rPr>
          <w:rFonts w:ascii="Calibri" w:hAnsi="Calibri" w:cs="Calibri"/>
          <w:color w:val="auto"/>
        </w:rPr>
        <w:t>F</w:t>
      </w:r>
      <w:r w:rsidR="004B34D5" w:rsidRPr="00E34F9F">
        <w:rPr>
          <w:rFonts w:ascii="Calibri" w:hAnsi="Calibri" w:cs="Calibri"/>
          <w:color w:val="auto"/>
          <w:vertAlign w:val="subscript"/>
        </w:rPr>
        <w:t>i</w:t>
      </w:r>
      <w:r w:rsidR="00670F97" w:rsidRPr="00E34F9F">
        <w:rPr>
          <w:rFonts w:ascii="Calibri" w:hAnsi="Calibri" w:cs="Calibri"/>
          <w:color w:val="auto"/>
        </w:rPr>
        <w:t>O</w:t>
      </w:r>
      <w:r w:rsidR="00670F97" w:rsidRPr="00E34F9F">
        <w:rPr>
          <w:rFonts w:ascii="Calibri" w:hAnsi="Calibri" w:cs="Calibri"/>
          <w:color w:val="auto"/>
          <w:vertAlign w:val="subscript"/>
        </w:rPr>
        <w:t>2</w:t>
      </w:r>
      <w:r w:rsidR="00670F97" w:rsidRPr="00E34F9F">
        <w:rPr>
          <w:rFonts w:ascii="Calibri" w:hAnsi="Calibri" w:cs="Calibri"/>
          <w:color w:val="auto"/>
        </w:rPr>
        <w:t xml:space="preserve"> = 0.13</w:t>
      </w:r>
      <w:r w:rsidR="00D42BCD" w:rsidRPr="00E34F9F">
        <w:rPr>
          <w:rFonts w:ascii="Calibri" w:hAnsi="Calibri" w:cs="Calibri"/>
          <w:color w:val="auto"/>
        </w:rPr>
        <w:t xml:space="preserve"> has been reached. Verify that the environmen</w:t>
      </w:r>
      <w:r w:rsidR="0071511F" w:rsidRPr="00E34F9F">
        <w:rPr>
          <w:rFonts w:ascii="Calibri" w:hAnsi="Calibri" w:cs="Calibri"/>
          <w:color w:val="auto"/>
        </w:rPr>
        <w:t>t is still at 13%</w:t>
      </w:r>
      <w:r w:rsidR="00B36441" w:rsidRPr="00E34F9F">
        <w:rPr>
          <w:rFonts w:ascii="Calibri" w:hAnsi="Calibri" w:cs="Calibri"/>
          <w:color w:val="auto"/>
        </w:rPr>
        <w:t xml:space="preserve"> O</w:t>
      </w:r>
      <w:r w:rsidR="00B36441" w:rsidRPr="00E34F9F">
        <w:rPr>
          <w:rFonts w:ascii="Calibri" w:hAnsi="Calibri" w:cs="Calibri"/>
          <w:color w:val="auto"/>
          <w:vertAlign w:val="subscript"/>
        </w:rPr>
        <w:t>2</w:t>
      </w:r>
      <w:r w:rsidR="00670F97" w:rsidRPr="00E34F9F">
        <w:rPr>
          <w:rFonts w:ascii="Calibri" w:hAnsi="Calibri" w:cs="Calibri"/>
          <w:color w:val="auto"/>
        </w:rPr>
        <w:t xml:space="preserve"> after put</w:t>
      </w:r>
      <w:r w:rsidR="007F4297" w:rsidRPr="00E34F9F">
        <w:rPr>
          <w:rFonts w:ascii="Calibri" w:hAnsi="Calibri" w:cs="Calibri"/>
          <w:color w:val="auto"/>
        </w:rPr>
        <w:t>ting the cage in</w:t>
      </w:r>
      <w:r w:rsidR="00AF0889">
        <w:rPr>
          <w:rFonts w:ascii="Calibri" w:hAnsi="Calibri" w:cs="Calibri"/>
          <w:color w:val="auto"/>
        </w:rPr>
        <w:t>;</w:t>
      </w:r>
      <w:r w:rsidR="0071511F" w:rsidRPr="00E34F9F">
        <w:rPr>
          <w:rFonts w:ascii="Calibri" w:hAnsi="Calibri" w:cs="Calibri"/>
          <w:color w:val="auto"/>
        </w:rPr>
        <w:t xml:space="preserve"> if not, readjust</w:t>
      </w:r>
      <w:r w:rsidR="00D42BCD" w:rsidRPr="00E34F9F">
        <w:rPr>
          <w:rFonts w:ascii="Calibri" w:hAnsi="Calibri" w:cs="Calibri"/>
          <w:color w:val="auto"/>
        </w:rPr>
        <w:t xml:space="preserve"> it. </w:t>
      </w:r>
    </w:p>
    <w:p w14:paraId="3B952490" w14:textId="15AAF79A" w:rsidR="00A158EB" w:rsidRPr="00E34F9F" w:rsidRDefault="00A158EB" w:rsidP="00380EA0">
      <w:pPr>
        <w:pStyle w:val="Liste1"/>
        <w:numPr>
          <w:ilvl w:val="0"/>
          <w:numId w:val="0"/>
        </w:numPr>
        <w:rPr>
          <w:rFonts w:ascii="Calibri" w:hAnsi="Calibri" w:cs="Calibri"/>
          <w:color w:val="auto"/>
        </w:rPr>
      </w:pPr>
    </w:p>
    <w:p w14:paraId="6A673073" w14:textId="1AD1A5B3" w:rsidR="00697FD9" w:rsidRPr="00E34F9F" w:rsidRDefault="000B77F7"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Regularly verify the level of O</w:t>
      </w:r>
      <w:r w:rsidRPr="00E34F9F">
        <w:rPr>
          <w:rFonts w:ascii="Calibri" w:hAnsi="Calibri" w:cs="Calibri"/>
          <w:color w:val="auto"/>
          <w:vertAlign w:val="subscript"/>
        </w:rPr>
        <w:t>2</w:t>
      </w:r>
      <w:r w:rsidRPr="00E34F9F">
        <w:rPr>
          <w:rFonts w:ascii="Calibri" w:hAnsi="Calibri" w:cs="Calibri"/>
          <w:color w:val="auto"/>
        </w:rPr>
        <w:t xml:space="preserve"> over the course of a training session to make </w:t>
      </w:r>
      <w:r w:rsidR="00606E34" w:rsidRPr="00E34F9F">
        <w:rPr>
          <w:rFonts w:ascii="Calibri" w:hAnsi="Calibri" w:cs="Calibri"/>
          <w:color w:val="auto"/>
        </w:rPr>
        <w:t xml:space="preserve">sure that it remains at </w:t>
      </w:r>
      <w:r w:rsidR="00670F97" w:rsidRPr="00E34F9F">
        <w:rPr>
          <w:rFonts w:ascii="Calibri" w:hAnsi="Calibri" w:cs="Calibri"/>
          <w:color w:val="auto"/>
        </w:rPr>
        <w:t>F</w:t>
      </w:r>
      <w:r w:rsidR="004B34D5" w:rsidRPr="00E34F9F">
        <w:rPr>
          <w:rFonts w:ascii="Calibri" w:hAnsi="Calibri" w:cs="Calibri"/>
          <w:color w:val="auto"/>
          <w:vertAlign w:val="subscript"/>
        </w:rPr>
        <w:t>i</w:t>
      </w:r>
      <w:r w:rsidR="00670F97" w:rsidRPr="00E34F9F">
        <w:rPr>
          <w:rFonts w:ascii="Calibri" w:hAnsi="Calibri" w:cs="Calibri"/>
          <w:color w:val="auto"/>
        </w:rPr>
        <w:t>O</w:t>
      </w:r>
      <w:r w:rsidR="00670F97" w:rsidRPr="00E34F9F">
        <w:rPr>
          <w:rFonts w:ascii="Calibri" w:hAnsi="Calibri" w:cs="Calibri"/>
          <w:color w:val="auto"/>
          <w:vertAlign w:val="subscript"/>
        </w:rPr>
        <w:t>2</w:t>
      </w:r>
      <w:r w:rsidR="00670F97" w:rsidRPr="00E34F9F">
        <w:rPr>
          <w:rFonts w:ascii="Calibri" w:hAnsi="Calibri" w:cs="Calibri"/>
          <w:color w:val="auto"/>
        </w:rPr>
        <w:t xml:space="preserve"> = 0.13</w:t>
      </w:r>
      <w:r w:rsidR="00D61C88" w:rsidRPr="00E34F9F">
        <w:rPr>
          <w:rFonts w:ascii="Calibri" w:hAnsi="Calibri" w:cs="Calibri"/>
          <w:color w:val="auto"/>
        </w:rPr>
        <w:t xml:space="preserve"> </w:t>
      </w:r>
      <w:r w:rsidR="00D0293C" w:rsidRPr="00E34F9F">
        <w:rPr>
          <w:rFonts w:ascii="Calibri" w:hAnsi="Calibri" w:cs="Calibri"/>
          <w:color w:val="auto"/>
        </w:rPr>
        <w:t>±</w:t>
      </w:r>
      <w:r w:rsidR="00D61C88" w:rsidRPr="00E34F9F">
        <w:rPr>
          <w:rFonts w:ascii="Calibri" w:hAnsi="Calibri" w:cs="Calibri"/>
          <w:color w:val="auto"/>
        </w:rPr>
        <w:t xml:space="preserve"> </w:t>
      </w:r>
      <w:r w:rsidR="00D0293C" w:rsidRPr="00E34F9F">
        <w:rPr>
          <w:rFonts w:ascii="Calibri" w:hAnsi="Calibri" w:cs="Calibri"/>
          <w:color w:val="auto"/>
        </w:rPr>
        <w:t>0.0</w:t>
      </w:r>
      <w:r w:rsidR="004B3DCC" w:rsidRPr="00E34F9F">
        <w:rPr>
          <w:rFonts w:ascii="Calibri" w:hAnsi="Calibri" w:cs="Calibri"/>
          <w:color w:val="auto"/>
        </w:rPr>
        <w:t>0</w:t>
      </w:r>
      <w:r w:rsidR="00D0293C" w:rsidRPr="00E34F9F">
        <w:rPr>
          <w:rFonts w:ascii="Calibri" w:hAnsi="Calibri" w:cs="Calibri"/>
          <w:color w:val="auto"/>
        </w:rPr>
        <w:t>2.</w:t>
      </w:r>
    </w:p>
    <w:p w14:paraId="65796138" w14:textId="77777777" w:rsidR="004D1FC2" w:rsidRPr="00E34F9F" w:rsidRDefault="004D1FC2" w:rsidP="00380EA0">
      <w:pPr>
        <w:tabs>
          <w:tab w:val="left" w:pos="993"/>
        </w:tabs>
        <w:rPr>
          <w:color w:val="auto"/>
        </w:rPr>
      </w:pPr>
    </w:p>
    <w:p w14:paraId="7763A9A6" w14:textId="43BA7B13" w:rsidR="00606E34" w:rsidRPr="00E34F9F" w:rsidRDefault="00606E34" w:rsidP="00274CC1">
      <w:pPr>
        <w:pStyle w:val="GrosTitre"/>
        <w:numPr>
          <w:ilvl w:val="0"/>
          <w:numId w:val="13"/>
        </w:numPr>
        <w:rPr>
          <w:rFonts w:ascii="Calibri" w:hAnsi="Calibri" w:cs="Calibri"/>
          <w:color w:val="auto"/>
        </w:rPr>
      </w:pPr>
      <w:proofErr w:type="spellStart"/>
      <w:r w:rsidRPr="00E34F9F">
        <w:rPr>
          <w:rFonts w:ascii="Calibri" w:hAnsi="Calibri" w:cs="Calibri"/>
          <w:color w:val="auto"/>
        </w:rPr>
        <w:t>Normoxic</w:t>
      </w:r>
      <w:proofErr w:type="spellEnd"/>
      <w:r w:rsidRPr="00E34F9F">
        <w:rPr>
          <w:rFonts w:ascii="Calibri" w:hAnsi="Calibri" w:cs="Calibri"/>
          <w:color w:val="auto"/>
        </w:rPr>
        <w:t xml:space="preserve"> environment</w:t>
      </w:r>
    </w:p>
    <w:p w14:paraId="64105EE4" w14:textId="2B786DEF" w:rsidR="00606E34" w:rsidRPr="00E34F9F" w:rsidRDefault="00606E34" w:rsidP="00380EA0">
      <w:pPr>
        <w:tabs>
          <w:tab w:val="left" w:pos="993"/>
        </w:tabs>
        <w:rPr>
          <w:color w:val="auto"/>
        </w:rPr>
      </w:pPr>
    </w:p>
    <w:p w14:paraId="712EF3F4" w14:textId="1B398330" w:rsidR="00185791" w:rsidRPr="00E34F9F" w:rsidRDefault="00E2350C"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For the training sessions</w:t>
      </w:r>
      <w:r w:rsidR="00606E34" w:rsidRPr="00E34F9F">
        <w:rPr>
          <w:rFonts w:ascii="Calibri" w:hAnsi="Calibri" w:cs="Calibri"/>
          <w:color w:val="auto"/>
        </w:rPr>
        <w:t xml:space="preserve"> in </w:t>
      </w:r>
      <w:proofErr w:type="spellStart"/>
      <w:r w:rsidR="00606E34" w:rsidRPr="00E34F9F">
        <w:rPr>
          <w:rFonts w:ascii="Calibri" w:hAnsi="Calibri" w:cs="Calibri"/>
          <w:color w:val="auto"/>
        </w:rPr>
        <w:t>normoxia</w:t>
      </w:r>
      <w:proofErr w:type="spellEnd"/>
      <w:r w:rsidR="00606E34" w:rsidRPr="00E34F9F">
        <w:rPr>
          <w:rFonts w:ascii="Calibri" w:hAnsi="Calibri" w:cs="Calibri"/>
          <w:color w:val="auto"/>
        </w:rPr>
        <w:t xml:space="preserve">, keep the treadmill in the hypoxic box, </w:t>
      </w:r>
      <w:r w:rsidR="00D916DC" w:rsidRPr="00E34F9F">
        <w:rPr>
          <w:rFonts w:ascii="Calibri" w:hAnsi="Calibri" w:cs="Calibri"/>
          <w:color w:val="auto"/>
        </w:rPr>
        <w:t>but</w:t>
      </w:r>
      <w:r w:rsidR="00606E34" w:rsidRPr="00E34F9F">
        <w:rPr>
          <w:rFonts w:ascii="Calibri" w:hAnsi="Calibri" w:cs="Calibri"/>
          <w:color w:val="auto"/>
        </w:rPr>
        <w:t xml:space="preserve"> remove the gloves so that </w:t>
      </w:r>
      <w:r w:rsidRPr="00E34F9F">
        <w:rPr>
          <w:rFonts w:ascii="Calibri" w:hAnsi="Calibri" w:cs="Calibri"/>
          <w:color w:val="auto"/>
        </w:rPr>
        <w:t>there is ambient air (F</w:t>
      </w:r>
      <w:r w:rsidR="004B34D5" w:rsidRPr="00E34F9F">
        <w:rPr>
          <w:rFonts w:ascii="Calibri" w:hAnsi="Calibri" w:cs="Calibri"/>
          <w:color w:val="auto"/>
          <w:vertAlign w:val="subscript"/>
        </w:rPr>
        <w:t>i</w:t>
      </w:r>
      <w:r w:rsidRPr="00E34F9F">
        <w:rPr>
          <w:rFonts w:ascii="Calibri" w:hAnsi="Calibri" w:cs="Calibri"/>
          <w:color w:val="auto"/>
        </w:rPr>
        <w:t>O</w:t>
      </w:r>
      <w:r w:rsidRPr="00E34F9F">
        <w:rPr>
          <w:rFonts w:ascii="Calibri" w:hAnsi="Calibri" w:cs="Calibri"/>
          <w:color w:val="auto"/>
          <w:vertAlign w:val="subscript"/>
        </w:rPr>
        <w:t>2</w:t>
      </w:r>
      <w:r w:rsidRPr="00E34F9F">
        <w:rPr>
          <w:rFonts w:ascii="Calibri" w:hAnsi="Calibri" w:cs="Calibri"/>
          <w:color w:val="auto"/>
        </w:rPr>
        <w:t xml:space="preserve"> = 0.21)</w:t>
      </w:r>
      <w:r w:rsidR="00D916DC" w:rsidRPr="00E34F9F">
        <w:rPr>
          <w:rFonts w:ascii="Calibri" w:hAnsi="Calibri" w:cs="Calibri"/>
          <w:color w:val="auto"/>
        </w:rPr>
        <w:t xml:space="preserve">. </w:t>
      </w:r>
      <w:r w:rsidR="00C177F9" w:rsidRPr="00E34F9F">
        <w:rPr>
          <w:rFonts w:ascii="Calibri" w:hAnsi="Calibri" w:cs="Calibri"/>
          <w:color w:val="auto"/>
        </w:rPr>
        <w:t xml:space="preserve">The </w:t>
      </w:r>
      <w:r w:rsidR="00212FFB" w:rsidRPr="00E34F9F">
        <w:rPr>
          <w:rFonts w:ascii="Calibri" w:hAnsi="Calibri" w:cs="Calibri"/>
          <w:color w:val="auto"/>
        </w:rPr>
        <w:t>aim</w:t>
      </w:r>
      <w:r w:rsidR="00C177F9" w:rsidRPr="00E34F9F">
        <w:rPr>
          <w:rFonts w:ascii="Calibri" w:hAnsi="Calibri" w:cs="Calibri"/>
          <w:color w:val="auto"/>
        </w:rPr>
        <w:t xml:space="preserve"> is</w:t>
      </w:r>
      <w:r w:rsidR="00D916DC" w:rsidRPr="00E34F9F">
        <w:rPr>
          <w:rFonts w:ascii="Calibri" w:hAnsi="Calibri" w:cs="Calibri"/>
          <w:color w:val="auto"/>
        </w:rPr>
        <w:t xml:space="preserve"> to recreate the same training </w:t>
      </w:r>
      <w:r w:rsidR="00273C09" w:rsidRPr="00E34F9F">
        <w:rPr>
          <w:rFonts w:ascii="Calibri" w:hAnsi="Calibri" w:cs="Calibri"/>
          <w:color w:val="auto"/>
        </w:rPr>
        <w:t>environment</w:t>
      </w:r>
      <w:r w:rsidR="00D916DC" w:rsidRPr="00E34F9F">
        <w:rPr>
          <w:rFonts w:ascii="Calibri" w:hAnsi="Calibri" w:cs="Calibri"/>
          <w:color w:val="auto"/>
        </w:rPr>
        <w:t xml:space="preserve"> as</w:t>
      </w:r>
      <w:r w:rsidR="00FB26D6" w:rsidRPr="00E34F9F">
        <w:rPr>
          <w:rFonts w:ascii="Calibri" w:hAnsi="Calibri" w:cs="Calibri"/>
          <w:color w:val="auto"/>
        </w:rPr>
        <w:t xml:space="preserve"> </w:t>
      </w:r>
      <w:r w:rsidR="00D916DC" w:rsidRPr="00E34F9F">
        <w:rPr>
          <w:rFonts w:ascii="Calibri" w:hAnsi="Calibri" w:cs="Calibri"/>
          <w:color w:val="auto"/>
        </w:rPr>
        <w:t>the mice in hypoxia.</w:t>
      </w:r>
    </w:p>
    <w:p w14:paraId="170C9CD9" w14:textId="77777777" w:rsidR="00D916DC" w:rsidRPr="00E34F9F" w:rsidRDefault="00D916DC" w:rsidP="00380EA0">
      <w:pPr>
        <w:tabs>
          <w:tab w:val="left" w:pos="993"/>
        </w:tabs>
        <w:rPr>
          <w:color w:val="auto"/>
        </w:rPr>
      </w:pPr>
    </w:p>
    <w:p w14:paraId="6DD2603A" w14:textId="73C99BA9" w:rsidR="00185791" w:rsidRPr="00E34F9F" w:rsidRDefault="007C3447" w:rsidP="00274CC1">
      <w:pPr>
        <w:pStyle w:val="GrosTitre"/>
        <w:numPr>
          <w:ilvl w:val="0"/>
          <w:numId w:val="13"/>
        </w:numPr>
        <w:rPr>
          <w:rFonts w:ascii="Calibri" w:hAnsi="Calibri" w:cs="Calibri"/>
          <w:color w:val="auto"/>
          <w:highlight w:val="yellow"/>
        </w:rPr>
      </w:pPr>
      <w:r w:rsidRPr="00E34F9F">
        <w:rPr>
          <w:rFonts w:ascii="Calibri" w:hAnsi="Calibri" w:cs="Calibri"/>
          <w:color w:val="auto"/>
          <w:highlight w:val="yellow"/>
        </w:rPr>
        <w:t xml:space="preserve">Supramaximal intensity </w:t>
      </w:r>
      <w:r w:rsidR="008B6DB3" w:rsidRPr="00E34F9F">
        <w:rPr>
          <w:rFonts w:ascii="Calibri" w:hAnsi="Calibri" w:cs="Calibri"/>
          <w:color w:val="auto"/>
          <w:highlight w:val="yellow"/>
        </w:rPr>
        <w:t>training</w:t>
      </w:r>
    </w:p>
    <w:p w14:paraId="65BC05F8" w14:textId="79C3E0FD" w:rsidR="004416CE" w:rsidRPr="00E34F9F" w:rsidRDefault="004416CE" w:rsidP="00380EA0">
      <w:pPr>
        <w:tabs>
          <w:tab w:val="left" w:pos="993"/>
        </w:tabs>
        <w:rPr>
          <w:color w:val="auto"/>
          <w:highlight w:val="yellow"/>
        </w:rPr>
      </w:pPr>
    </w:p>
    <w:p w14:paraId="43611687" w14:textId="7DC022C9" w:rsidR="00DE6900" w:rsidRPr="00E34F9F" w:rsidRDefault="00DE6900"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Place the mice on individual lanes </w:t>
      </w:r>
      <w:r w:rsidR="00AF0889">
        <w:rPr>
          <w:rFonts w:ascii="Calibri" w:hAnsi="Calibri" w:cs="Calibri"/>
          <w:color w:val="auto"/>
          <w:highlight w:val="yellow"/>
        </w:rPr>
        <w:t>in</w:t>
      </w:r>
      <w:r w:rsidRPr="00E34F9F">
        <w:rPr>
          <w:rFonts w:ascii="Calibri" w:hAnsi="Calibri" w:cs="Calibri"/>
          <w:color w:val="auto"/>
          <w:highlight w:val="yellow"/>
        </w:rPr>
        <w:t xml:space="preserve"> the treadmill </w:t>
      </w:r>
      <w:r w:rsidR="007409C8" w:rsidRPr="00E34F9F">
        <w:rPr>
          <w:rFonts w:ascii="Calibri" w:hAnsi="Calibri" w:cs="Calibri"/>
          <w:color w:val="auto"/>
          <w:highlight w:val="yellow"/>
        </w:rPr>
        <w:t>(</w:t>
      </w:r>
      <w:r w:rsidR="00AF0889">
        <w:rPr>
          <w:rFonts w:ascii="Calibri" w:hAnsi="Calibri" w:cs="Calibri"/>
          <w:color w:val="auto"/>
          <w:highlight w:val="yellow"/>
        </w:rPr>
        <w:t xml:space="preserve">at a </w:t>
      </w:r>
      <w:r w:rsidR="007409C8" w:rsidRPr="00E34F9F">
        <w:rPr>
          <w:rFonts w:ascii="Calibri" w:hAnsi="Calibri" w:cs="Calibri"/>
          <w:color w:val="auto"/>
          <w:highlight w:val="yellow"/>
        </w:rPr>
        <w:t xml:space="preserve">0° inclination) </w:t>
      </w:r>
      <w:r w:rsidRPr="00E34F9F">
        <w:rPr>
          <w:rFonts w:ascii="Calibri" w:hAnsi="Calibri" w:cs="Calibri"/>
          <w:color w:val="auto"/>
          <w:highlight w:val="yellow"/>
        </w:rPr>
        <w:t>and submit them to the following protocol</w:t>
      </w:r>
      <w:r w:rsidR="00AF0889">
        <w:rPr>
          <w:rFonts w:ascii="Calibri" w:hAnsi="Calibri" w:cs="Calibri"/>
          <w:color w:val="auto"/>
          <w:highlight w:val="yellow"/>
        </w:rPr>
        <w:t>.</w:t>
      </w:r>
    </w:p>
    <w:p w14:paraId="24C6964B" w14:textId="77777777" w:rsidR="00570B03" w:rsidRPr="00E34F9F" w:rsidRDefault="00570B03" w:rsidP="00380EA0">
      <w:pPr>
        <w:pStyle w:val="Liste1"/>
        <w:numPr>
          <w:ilvl w:val="0"/>
          <w:numId w:val="0"/>
        </w:numPr>
        <w:rPr>
          <w:rFonts w:ascii="Calibri" w:hAnsi="Calibri" w:cs="Calibri"/>
          <w:color w:val="auto"/>
          <w:highlight w:val="yellow"/>
        </w:rPr>
      </w:pPr>
    </w:p>
    <w:p w14:paraId="2D35FD54" w14:textId="78FD0BF2" w:rsidR="00570B03" w:rsidRPr="00E34F9F" w:rsidRDefault="00764AFD" w:rsidP="00274CC1">
      <w:pPr>
        <w:pStyle w:val="Liste2e"/>
        <w:numPr>
          <w:ilvl w:val="2"/>
          <w:numId w:val="13"/>
        </w:numPr>
        <w:rPr>
          <w:rFonts w:ascii="Calibri" w:hAnsi="Calibri" w:cs="Calibri"/>
          <w:color w:val="auto"/>
          <w:highlight w:val="yellow"/>
        </w:rPr>
      </w:pPr>
      <w:bookmarkStart w:id="4" w:name="_Hlk529868261"/>
      <w:r>
        <w:rPr>
          <w:rFonts w:ascii="Calibri" w:hAnsi="Calibri" w:cs="Calibri"/>
          <w:color w:val="auto"/>
          <w:highlight w:val="yellow"/>
        </w:rPr>
        <w:t xml:space="preserve">Have the </w:t>
      </w:r>
      <w:r w:rsidR="00AF0889">
        <w:rPr>
          <w:rFonts w:ascii="Calibri" w:hAnsi="Calibri" w:cs="Calibri"/>
          <w:color w:val="auto"/>
          <w:highlight w:val="yellow"/>
        </w:rPr>
        <w:t>mice w</w:t>
      </w:r>
      <w:r w:rsidR="00A67264" w:rsidRPr="00E34F9F">
        <w:rPr>
          <w:rFonts w:ascii="Calibri" w:hAnsi="Calibri" w:cs="Calibri"/>
          <w:color w:val="auto"/>
          <w:highlight w:val="yellow"/>
        </w:rPr>
        <w:t xml:space="preserve">arm up </w:t>
      </w:r>
      <w:r w:rsidR="00C04DB3" w:rsidRPr="00E34F9F">
        <w:rPr>
          <w:rFonts w:ascii="Calibri" w:hAnsi="Calibri" w:cs="Calibri"/>
          <w:color w:val="auto"/>
          <w:highlight w:val="yellow"/>
        </w:rPr>
        <w:t xml:space="preserve">for </w:t>
      </w:r>
      <w:r w:rsidR="00DE6900" w:rsidRPr="00E34F9F">
        <w:rPr>
          <w:rFonts w:ascii="Calibri" w:hAnsi="Calibri" w:cs="Calibri"/>
          <w:color w:val="auto"/>
          <w:highlight w:val="yellow"/>
        </w:rPr>
        <w:t xml:space="preserve">5 min at </w:t>
      </w:r>
      <w:r w:rsidR="002E43AE" w:rsidRPr="00E34F9F">
        <w:rPr>
          <w:rFonts w:ascii="Calibri" w:hAnsi="Calibri" w:cs="Calibri"/>
          <w:color w:val="auto"/>
          <w:highlight w:val="yellow"/>
        </w:rPr>
        <w:t>4.8 m/min</w:t>
      </w:r>
      <w:r w:rsidR="00AF0889">
        <w:rPr>
          <w:rFonts w:ascii="Calibri" w:hAnsi="Calibri" w:cs="Calibri"/>
          <w:color w:val="auto"/>
          <w:highlight w:val="yellow"/>
        </w:rPr>
        <w:t>,</w:t>
      </w:r>
      <w:r w:rsidR="00DE6900" w:rsidRPr="00E34F9F">
        <w:rPr>
          <w:rFonts w:ascii="Calibri" w:hAnsi="Calibri" w:cs="Calibri"/>
          <w:color w:val="auto"/>
          <w:highlight w:val="yellow"/>
        </w:rPr>
        <w:t xml:space="preserve"> fo</w:t>
      </w:r>
      <w:r w:rsidR="002E43AE" w:rsidRPr="00E34F9F">
        <w:rPr>
          <w:rFonts w:ascii="Calibri" w:hAnsi="Calibri" w:cs="Calibri"/>
          <w:color w:val="auto"/>
          <w:highlight w:val="yellow"/>
        </w:rPr>
        <w:t>llowed by 5 min at 9 m/min</w:t>
      </w:r>
      <w:bookmarkEnd w:id="4"/>
      <w:r w:rsidR="00A67264" w:rsidRPr="00E34F9F">
        <w:rPr>
          <w:rFonts w:ascii="Calibri" w:hAnsi="Calibri" w:cs="Calibri"/>
          <w:color w:val="auto"/>
          <w:highlight w:val="yellow"/>
        </w:rPr>
        <w:t>.</w:t>
      </w:r>
    </w:p>
    <w:p w14:paraId="77EA4118" w14:textId="77777777" w:rsidR="00A67264" w:rsidRPr="00E34F9F" w:rsidRDefault="00A67264" w:rsidP="00A67264">
      <w:pPr>
        <w:pStyle w:val="Liste2e"/>
        <w:rPr>
          <w:rFonts w:ascii="Calibri" w:hAnsi="Calibri" w:cs="Calibri"/>
          <w:color w:val="auto"/>
          <w:highlight w:val="yellow"/>
        </w:rPr>
      </w:pPr>
    </w:p>
    <w:p w14:paraId="250C5232" w14:textId="19058EE6" w:rsidR="00DB60CF" w:rsidRPr="00E34F9F" w:rsidRDefault="00DB60CF" w:rsidP="00274CC1">
      <w:pPr>
        <w:pStyle w:val="Liste2e"/>
        <w:numPr>
          <w:ilvl w:val="2"/>
          <w:numId w:val="13"/>
        </w:numPr>
        <w:rPr>
          <w:rFonts w:ascii="Calibri" w:hAnsi="Calibri" w:cs="Calibri"/>
          <w:color w:val="auto"/>
          <w:highlight w:val="yellow"/>
        </w:rPr>
      </w:pPr>
      <w:r w:rsidRPr="00E34F9F">
        <w:rPr>
          <w:rFonts w:ascii="Calibri" w:hAnsi="Calibri" w:cs="Calibri"/>
          <w:color w:val="auto"/>
          <w:highlight w:val="yellow"/>
        </w:rPr>
        <w:t xml:space="preserve">Set the speed of the sprints to 150% of the previously determined </w:t>
      </w:r>
      <w:r w:rsidR="00A74ABD" w:rsidRPr="00E34F9F">
        <w:rPr>
          <w:rFonts w:ascii="Calibri" w:hAnsi="Calibri" w:cs="Calibri"/>
          <w:color w:val="auto"/>
          <w:highlight w:val="yellow"/>
        </w:rPr>
        <w:t>V</w:t>
      </w:r>
      <w:r w:rsidR="00A74ABD" w:rsidRPr="00E34F9F">
        <w:rPr>
          <w:rFonts w:ascii="Calibri" w:hAnsi="Calibri" w:cs="Calibri"/>
          <w:color w:val="auto"/>
          <w:highlight w:val="yellow"/>
          <w:vertAlign w:val="subscript"/>
        </w:rPr>
        <w:t>max</w:t>
      </w:r>
      <w:r w:rsidRPr="00E34F9F">
        <w:rPr>
          <w:rFonts w:ascii="Calibri" w:hAnsi="Calibri" w:cs="Calibri"/>
          <w:color w:val="auto"/>
          <w:highlight w:val="yellow"/>
        </w:rPr>
        <w:t>.</w:t>
      </w:r>
    </w:p>
    <w:p w14:paraId="0547C741" w14:textId="5E167216" w:rsidR="009901DC" w:rsidRPr="00E34F9F" w:rsidRDefault="009901DC" w:rsidP="009901DC">
      <w:pPr>
        <w:pStyle w:val="Liste2e"/>
        <w:rPr>
          <w:rFonts w:ascii="Calibri" w:hAnsi="Calibri" w:cs="Calibri"/>
          <w:color w:val="auto"/>
          <w:highlight w:val="yellow"/>
        </w:rPr>
      </w:pPr>
    </w:p>
    <w:p w14:paraId="1E23A69D" w14:textId="2DBA65C3" w:rsidR="009901DC" w:rsidRPr="00E34F9F" w:rsidRDefault="00D61C88" w:rsidP="009901DC">
      <w:pPr>
        <w:pStyle w:val="Liste2e"/>
        <w:rPr>
          <w:rFonts w:ascii="Calibri" w:hAnsi="Calibri" w:cs="Calibri"/>
        </w:rPr>
      </w:pPr>
      <w:r w:rsidRPr="00E34F9F">
        <w:rPr>
          <w:rFonts w:ascii="Calibri" w:hAnsi="Calibri" w:cs="Calibri"/>
        </w:rPr>
        <w:t>NOTE:</w:t>
      </w:r>
      <w:r w:rsidR="009901DC" w:rsidRPr="00E34F9F">
        <w:rPr>
          <w:rFonts w:ascii="Calibri" w:hAnsi="Calibri" w:cs="Calibri"/>
        </w:rPr>
        <w:t xml:space="preserve"> Typically, </w:t>
      </w:r>
      <w:r w:rsidR="00AF0889">
        <w:rPr>
          <w:rFonts w:ascii="Calibri" w:hAnsi="Calibri" w:cs="Calibri"/>
        </w:rPr>
        <w:t xml:space="preserve">the </w:t>
      </w:r>
      <w:r w:rsidR="009901DC" w:rsidRPr="00E34F9F">
        <w:rPr>
          <w:rFonts w:ascii="Calibri" w:hAnsi="Calibri" w:cs="Calibri"/>
        </w:rPr>
        <w:t xml:space="preserve">sprint velocity was </w:t>
      </w:r>
      <w:r w:rsidR="009901DC" w:rsidRPr="00E34F9F">
        <w:t>42.1</w:t>
      </w:r>
      <w:r w:rsidRPr="00E34F9F">
        <w:t xml:space="preserve"> </w:t>
      </w:r>
      <w:r w:rsidR="009901DC" w:rsidRPr="00E34F9F">
        <w:t>±</w:t>
      </w:r>
      <w:r w:rsidRPr="00E34F9F">
        <w:t xml:space="preserve"> </w:t>
      </w:r>
      <w:r w:rsidR="009901DC" w:rsidRPr="00E34F9F">
        <w:t>5.5 m/min.</w:t>
      </w:r>
    </w:p>
    <w:p w14:paraId="590A7E12" w14:textId="7F3C497D" w:rsidR="00570B03" w:rsidRPr="00E34F9F" w:rsidRDefault="00570B03" w:rsidP="00380EA0">
      <w:pPr>
        <w:pStyle w:val="Liste2e"/>
        <w:rPr>
          <w:rFonts w:ascii="Calibri" w:hAnsi="Calibri" w:cs="Calibri"/>
          <w:color w:val="auto"/>
          <w:highlight w:val="yellow"/>
        </w:rPr>
      </w:pPr>
    </w:p>
    <w:p w14:paraId="701AFC90" w14:textId="60CEC92D" w:rsidR="00F436E6" w:rsidRPr="00E34F9F" w:rsidRDefault="00A67264" w:rsidP="00274CC1">
      <w:pPr>
        <w:pStyle w:val="Liste2e"/>
        <w:numPr>
          <w:ilvl w:val="2"/>
          <w:numId w:val="13"/>
        </w:numPr>
        <w:rPr>
          <w:rFonts w:ascii="Calibri" w:hAnsi="Calibri" w:cs="Calibri"/>
          <w:color w:val="auto"/>
          <w:highlight w:val="yellow"/>
        </w:rPr>
      </w:pPr>
      <w:bookmarkStart w:id="5" w:name="_Hlk529868290"/>
      <w:r w:rsidRPr="00E34F9F">
        <w:rPr>
          <w:rFonts w:ascii="Calibri" w:hAnsi="Calibri" w:cs="Calibri"/>
          <w:color w:val="auto"/>
          <w:highlight w:val="yellow"/>
        </w:rPr>
        <w:t xml:space="preserve">Train </w:t>
      </w:r>
      <w:r w:rsidR="00AF0889">
        <w:rPr>
          <w:rFonts w:ascii="Calibri" w:hAnsi="Calibri" w:cs="Calibri"/>
          <w:color w:val="auto"/>
          <w:highlight w:val="yellow"/>
        </w:rPr>
        <w:t xml:space="preserve">the </w:t>
      </w:r>
      <w:r w:rsidRPr="00E34F9F">
        <w:rPr>
          <w:rFonts w:ascii="Calibri" w:hAnsi="Calibri" w:cs="Calibri"/>
          <w:color w:val="auto"/>
          <w:highlight w:val="yellow"/>
        </w:rPr>
        <w:t>mice for</w:t>
      </w:r>
      <w:r w:rsidR="00F669DC" w:rsidRPr="00E34F9F">
        <w:rPr>
          <w:rFonts w:ascii="Calibri" w:hAnsi="Calibri" w:cs="Calibri"/>
          <w:color w:val="auto"/>
          <w:highlight w:val="yellow"/>
        </w:rPr>
        <w:t xml:space="preserve"> </w:t>
      </w:r>
      <w:r w:rsidR="00AF0889">
        <w:rPr>
          <w:rFonts w:ascii="Calibri" w:hAnsi="Calibri" w:cs="Calibri"/>
          <w:color w:val="auto"/>
          <w:highlight w:val="yellow"/>
        </w:rPr>
        <w:t>four</w:t>
      </w:r>
      <w:r w:rsidR="00F669DC" w:rsidRPr="00E34F9F">
        <w:rPr>
          <w:rFonts w:ascii="Calibri" w:hAnsi="Calibri" w:cs="Calibri"/>
          <w:color w:val="auto"/>
          <w:highlight w:val="yellow"/>
        </w:rPr>
        <w:t xml:space="preserve"> sets of 5x</w:t>
      </w:r>
      <w:r w:rsidR="00A415C8" w:rsidRPr="00E34F9F">
        <w:rPr>
          <w:rFonts w:ascii="Calibri" w:hAnsi="Calibri" w:cs="Calibri"/>
          <w:color w:val="auto"/>
          <w:highlight w:val="yellow"/>
        </w:rPr>
        <w:t xml:space="preserve"> </w:t>
      </w:r>
      <w:r w:rsidR="00DB60CF" w:rsidRPr="00E34F9F">
        <w:rPr>
          <w:rFonts w:ascii="Calibri" w:hAnsi="Calibri" w:cs="Calibri"/>
          <w:color w:val="auto"/>
          <w:highlight w:val="yellow"/>
        </w:rPr>
        <w:t>10 s sprints with 20 s</w:t>
      </w:r>
      <w:r w:rsidR="003E0591" w:rsidRPr="00E34F9F">
        <w:rPr>
          <w:rFonts w:ascii="Calibri" w:hAnsi="Calibri" w:cs="Calibri"/>
          <w:color w:val="auto"/>
          <w:highlight w:val="yellow"/>
        </w:rPr>
        <w:t xml:space="preserve"> of rest</w:t>
      </w:r>
      <w:r w:rsidR="00F669DC" w:rsidRPr="00E34F9F">
        <w:rPr>
          <w:rFonts w:ascii="Calibri" w:hAnsi="Calibri" w:cs="Calibri"/>
          <w:color w:val="auto"/>
          <w:highlight w:val="yellow"/>
        </w:rPr>
        <w:t xml:space="preserve"> between each sprint</w:t>
      </w:r>
      <w:r w:rsidR="00DB60CF" w:rsidRPr="00E34F9F">
        <w:rPr>
          <w:rFonts w:ascii="Calibri" w:hAnsi="Calibri" w:cs="Calibri"/>
          <w:color w:val="auto"/>
          <w:highlight w:val="yellow"/>
        </w:rPr>
        <w:t xml:space="preserve">. The </w:t>
      </w:r>
      <w:proofErr w:type="spellStart"/>
      <w:r w:rsidR="00DB60CF" w:rsidRPr="00E34F9F">
        <w:rPr>
          <w:rFonts w:ascii="Calibri" w:hAnsi="Calibri" w:cs="Calibri"/>
          <w:color w:val="auto"/>
          <w:highlight w:val="yellow"/>
        </w:rPr>
        <w:t>interset</w:t>
      </w:r>
      <w:proofErr w:type="spellEnd"/>
      <w:r w:rsidR="00DB60CF" w:rsidRPr="00E34F9F">
        <w:rPr>
          <w:rFonts w:ascii="Calibri" w:hAnsi="Calibri" w:cs="Calibri"/>
          <w:color w:val="auto"/>
          <w:highlight w:val="yellow"/>
        </w:rPr>
        <w:t xml:space="preserve"> rest is 5 min (</w:t>
      </w:r>
      <w:r w:rsidR="00D61C88" w:rsidRPr="00E34F9F">
        <w:rPr>
          <w:rFonts w:ascii="Calibri" w:hAnsi="Calibri" w:cs="Calibri"/>
          <w:b/>
          <w:color w:val="auto"/>
          <w:highlight w:val="yellow"/>
        </w:rPr>
        <w:t>Figure 2</w:t>
      </w:r>
      <w:r w:rsidR="00DB60CF" w:rsidRPr="00E34F9F">
        <w:rPr>
          <w:rFonts w:ascii="Calibri" w:hAnsi="Calibri" w:cs="Calibri"/>
          <w:color w:val="auto"/>
          <w:highlight w:val="yellow"/>
        </w:rPr>
        <w:t>).</w:t>
      </w:r>
    </w:p>
    <w:bookmarkEnd w:id="5"/>
    <w:p w14:paraId="0951AEB4" w14:textId="77777777" w:rsidR="00036634" w:rsidRPr="00E34F9F" w:rsidRDefault="00036634" w:rsidP="00380EA0">
      <w:pPr>
        <w:pStyle w:val="ListParagraph"/>
        <w:ind w:left="0"/>
        <w:rPr>
          <w:color w:val="auto"/>
          <w:highlight w:val="yellow"/>
        </w:rPr>
      </w:pPr>
    </w:p>
    <w:p w14:paraId="654A9E7A" w14:textId="7808B0F7" w:rsidR="00036634" w:rsidRPr="00E34F9F" w:rsidRDefault="00D61C88" w:rsidP="00274CC1">
      <w:pPr>
        <w:pStyle w:val="Liste2e"/>
        <w:rPr>
          <w:rFonts w:ascii="Calibri" w:hAnsi="Calibri" w:cs="Calibri"/>
          <w:color w:val="auto"/>
        </w:rPr>
      </w:pPr>
      <w:r w:rsidRPr="00E34F9F">
        <w:rPr>
          <w:rFonts w:ascii="Calibri" w:hAnsi="Calibri" w:cs="Calibri"/>
          <w:color w:val="auto"/>
        </w:rPr>
        <w:t>NOTE:</w:t>
      </w:r>
      <w:r w:rsidR="00DD10C9" w:rsidRPr="00E34F9F">
        <w:rPr>
          <w:rFonts w:ascii="Calibri" w:hAnsi="Calibri" w:cs="Calibri"/>
          <w:color w:val="auto"/>
        </w:rPr>
        <w:t xml:space="preserve"> </w:t>
      </w:r>
      <w:r w:rsidR="00036634" w:rsidRPr="00E34F9F">
        <w:rPr>
          <w:rFonts w:ascii="Calibri" w:hAnsi="Calibri" w:cs="Calibri"/>
          <w:color w:val="auto"/>
        </w:rPr>
        <w:t xml:space="preserve">Add a </w:t>
      </w:r>
      <w:r w:rsidR="00036634" w:rsidRPr="00E34F9F">
        <w:rPr>
          <w:rFonts w:ascii="Calibri" w:hAnsi="Calibri" w:cs="Calibri"/>
          <w:color w:val="auto"/>
          <w:lang w:eastAsia="fr-FR"/>
        </w:rPr>
        <w:t xml:space="preserve">cooldown period if </w:t>
      </w:r>
      <w:r w:rsidR="00AF0889">
        <w:rPr>
          <w:rFonts w:ascii="Calibri" w:hAnsi="Calibri" w:cs="Calibri"/>
          <w:color w:val="auto"/>
          <w:lang w:eastAsia="fr-FR"/>
        </w:rPr>
        <w:t xml:space="preserve">the </w:t>
      </w:r>
      <w:r w:rsidR="00036634" w:rsidRPr="00E34F9F">
        <w:rPr>
          <w:rFonts w:ascii="Calibri" w:hAnsi="Calibri" w:cs="Calibri"/>
          <w:color w:val="auto"/>
          <w:lang w:eastAsia="fr-FR"/>
        </w:rPr>
        <w:t>total workload of the training session needs to match that of another training group.</w:t>
      </w:r>
    </w:p>
    <w:p w14:paraId="48864546" w14:textId="619023B9" w:rsidR="00570B03" w:rsidRPr="00E34F9F" w:rsidRDefault="00570B03" w:rsidP="00380EA0">
      <w:pPr>
        <w:pStyle w:val="Liste2e"/>
        <w:rPr>
          <w:rFonts w:ascii="Calibri" w:hAnsi="Calibri" w:cs="Calibri"/>
          <w:color w:val="auto"/>
          <w:highlight w:val="yellow"/>
        </w:rPr>
      </w:pPr>
    </w:p>
    <w:p w14:paraId="5162D8B6" w14:textId="60119AD8" w:rsidR="00DB60CF" w:rsidRPr="00E34F9F" w:rsidRDefault="0058043A"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P</w:t>
      </w:r>
      <w:r w:rsidR="00A55A18" w:rsidRPr="00E34F9F">
        <w:rPr>
          <w:rFonts w:ascii="Calibri" w:hAnsi="Calibri" w:cs="Calibri"/>
          <w:color w:val="auto"/>
          <w:highlight w:val="yellow"/>
        </w:rPr>
        <w:t>erform this training 3</w:t>
      </w:r>
      <w:r w:rsidR="00AF0889">
        <w:rPr>
          <w:rFonts w:ascii="Calibri" w:hAnsi="Calibri" w:cs="Calibri"/>
          <w:color w:val="auto"/>
          <w:highlight w:val="yellow"/>
        </w:rPr>
        <w:t>x</w:t>
      </w:r>
      <w:r w:rsidR="00A55A18" w:rsidRPr="00E34F9F">
        <w:rPr>
          <w:rFonts w:ascii="Calibri" w:hAnsi="Calibri" w:cs="Calibri"/>
          <w:color w:val="auto"/>
          <w:highlight w:val="yellow"/>
        </w:rPr>
        <w:t xml:space="preserve"> per</w:t>
      </w:r>
      <w:r w:rsidR="00DB60CF" w:rsidRPr="00E34F9F">
        <w:rPr>
          <w:rFonts w:ascii="Calibri" w:hAnsi="Calibri" w:cs="Calibri"/>
          <w:color w:val="auto"/>
          <w:highlight w:val="yellow"/>
        </w:rPr>
        <w:t xml:space="preserve"> week, with preferably 48 </w:t>
      </w:r>
      <w:r w:rsidRPr="00E34F9F">
        <w:rPr>
          <w:rFonts w:ascii="Calibri" w:hAnsi="Calibri" w:cs="Calibri"/>
          <w:color w:val="auto"/>
          <w:highlight w:val="yellow"/>
        </w:rPr>
        <w:t>h between training sessions.</w:t>
      </w:r>
    </w:p>
    <w:p w14:paraId="37414718" w14:textId="77777777" w:rsidR="00570B03" w:rsidRPr="00E34F9F" w:rsidRDefault="00570B03" w:rsidP="00380EA0">
      <w:pPr>
        <w:pStyle w:val="Liste1"/>
        <w:numPr>
          <w:ilvl w:val="0"/>
          <w:numId w:val="0"/>
        </w:numPr>
        <w:rPr>
          <w:rFonts w:ascii="Calibri" w:hAnsi="Calibri" w:cs="Calibri"/>
          <w:color w:val="auto"/>
          <w:highlight w:val="yellow"/>
        </w:rPr>
      </w:pPr>
    </w:p>
    <w:p w14:paraId="723B22B5" w14:textId="0705EB8D" w:rsidR="005B2139" w:rsidRPr="00E34F9F" w:rsidRDefault="003A03DA" w:rsidP="00380EA0">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Use </w:t>
      </w:r>
      <w:r w:rsidR="00D2104A" w:rsidRPr="00E34F9F">
        <w:rPr>
          <w:rFonts w:ascii="Calibri" w:hAnsi="Calibri" w:cs="Calibri"/>
          <w:color w:val="auto"/>
          <w:highlight w:val="yellow"/>
        </w:rPr>
        <w:t xml:space="preserve">cotton </w:t>
      </w:r>
      <w:r w:rsidR="006262C6" w:rsidRPr="00E34F9F">
        <w:rPr>
          <w:rFonts w:ascii="Calibri" w:hAnsi="Calibri" w:cs="Calibri"/>
          <w:color w:val="auto"/>
          <w:highlight w:val="yellow"/>
        </w:rPr>
        <w:t>swabs</w:t>
      </w:r>
      <w:r w:rsidRPr="00E34F9F">
        <w:rPr>
          <w:rFonts w:ascii="Calibri" w:hAnsi="Calibri" w:cs="Calibri"/>
          <w:color w:val="auto"/>
          <w:highlight w:val="yellow"/>
        </w:rPr>
        <w:t xml:space="preserve"> </w:t>
      </w:r>
      <w:r w:rsidR="00AF0889" w:rsidRPr="00E34F9F">
        <w:rPr>
          <w:rFonts w:ascii="Calibri" w:hAnsi="Calibri" w:cs="Calibri"/>
          <w:color w:val="auto"/>
          <w:highlight w:val="yellow"/>
        </w:rPr>
        <w:t xml:space="preserve">as a complementary method to electric shocks </w:t>
      </w:r>
      <w:r w:rsidR="00D96683" w:rsidRPr="00E34F9F">
        <w:rPr>
          <w:rFonts w:ascii="Calibri" w:hAnsi="Calibri" w:cs="Calibri"/>
          <w:color w:val="auto"/>
          <w:highlight w:val="yellow"/>
        </w:rPr>
        <w:t>to</w:t>
      </w:r>
      <w:r w:rsidR="00AA6147" w:rsidRPr="00E34F9F">
        <w:rPr>
          <w:rFonts w:ascii="Calibri" w:hAnsi="Calibri" w:cs="Calibri"/>
          <w:color w:val="auto"/>
          <w:highlight w:val="yellow"/>
        </w:rPr>
        <w:t xml:space="preserve"> </w:t>
      </w:r>
      <w:r w:rsidR="00651073" w:rsidRPr="00E34F9F">
        <w:rPr>
          <w:rFonts w:ascii="Calibri" w:hAnsi="Calibri" w:cs="Calibri"/>
          <w:color w:val="auto"/>
          <w:highlight w:val="yellow"/>
        </w:rPr>
        <w:t>encourage</w:t>
      </w:r>
      <w:r w:rsidR="00AA6147" w:rsidRPr="00E34F9F">
        <w:rPr>
          <w:rFonts w:ascii="Calibri" w:hAnsi="Calibri" w:cs="Calibri"/>
          <w:color w:val="auto"/>
          <w:highlight w:val="yellow"/>
        </w:rPr>
        <w:t xml:space="preserve"> </w:t>
      </w:r>
      <w:r w:rsidR="00AF0889">
        <w:rPr>
          <w:rFonts w:ascii="Calibri" w:hAnsi="Calibri" w:cs="Calibri"/>
          <w:color w:val="auto"/>
          <w:highlight w:val="yellow"/>
        </w:rPr>
        <w:t xml:space="preserve">the </w:t>
      </w:r>
      <w:r w:rsidR="00AA6147" w:rsidRPr="00E34F9F">
        <w:rPr>
          <w:rFonts w:ascii="Calibri" w:hAnsi="Calibri" w:cs="Calibri"/>
          <w:color w:val="auto"/>
          <w:highlight w:val="yellow"/>
        </w:rPr>
        <w:t>mice to run</w:t>
      </w:r>
      <w:r w:rsidR="00000485" w:rsidRPr="00E34F9F">
        <w:rPr>
          <w:rFonts w:ascii="Calibri" w:hAnsi="Calibri" w:cs="Calibri"/>
          <w:color w:val="auto"/>
          <w:highlight w:val="yellow"/>
        </w:rPr>
        <w:t xml:space="preserve">. Place a </w:t>
      </w:r>
      <w:r w:rsidR="00D2104A" w:rsidRPr="00E34F9F">
        <w:rPr>
          <w:rFonts w:ascii="Calibri" w:hAnsi="Calibri" w:cs="Calibri"/>
          <w:color w:val="auto"/>
          <w:highlight w:val="yellow"/>
        </w:rPr>
        <w:t xml:space="preserve">cotton </w:t>
      </w:r>
      <w:r w:rsidR="006262C6" w:rsidRPr="00E34F9F">
        <w:rPr>
          <w:rFonts w:ascii="Calibri" w:hAnsi="Calibri" w:cs="Calibri"/>
          <w:color w:val="auto"/>
          <w:highlight w:val="yellow"/>
        </w:rPr>
        <w:t>swab</w:t>
      </w:r>
      <w:r w:rsidR="00000485" w:rsidRPr="00E34F9F">
        <w:rPr>
          <w:rFonts w:ascii="Calibri" w:hAnsi="Calibri" w:cs="Calibri"/>
          <w:color w:val="auto"/>
          <w:highlight w:val="yellow"/>
        </w:rPr>
        <w:t xml:space="preserve"> in a slit </w:t>
      </w:r>
      <w:r w:rsidR="00AF0889">
        <w:rPr>
          <w:rFonts w:ascii="Calibri" w:hAnsi="Calibri" w:cs="Calibri"/>
          <w:color w:val="auto"/>
          <w:highlight w:val="yellow"/>
        </w:rPr>
        <w:t>at</w:t>
      </w:r>
      <w:r w:rsidR="00000485" w:rsidRPr="00E34F9F">
        <w:rPr>
          <w:rFonts w:ascii="Calibri" w:hAnsi="Calibri" w:cs="Calibri"/>
          <w:color w:val="auto"/>
          <w:highlight w:val="yellow"/>
        </w:rPr>
        <w:t xml:space="preserve"> the top of the lane, between the mouse and the electric grid</w:t>
      </w:r>
      <w:r w:rsidR="00AF0889">
        <w:rPr>
          <w:rFonts w:ascii="Calibri" w:hAnsi="Calibri" w:cs="Calibri"/>
          <w:color w:val="auto"/>
          <w:highlight w:val="yellow"/>
        </w:rPr>
        <w:t>,</w:t>
      </w:r>
      <w:r w:rsidR="00000485" w:rsidRPr="00E34F9F">
        <w:rPr>
          <w:rFonts w:ascii="Calibri" w:hAnsi="Calibri" w:cs="Calibri"/>
          <w:color w:val="auto"/>
          <w:highlight w:val="yellow"/>
        </w:rPr>
        <w:t xml:space="preserve"> and gently nudge the mouse when it reaches the back of the treadmill. This will avoid the delivery of electric shocks and stimulate the mice </w:t>
      </w:r>
      <w:r w:rsidR="00EA3D48" w:rsidRPr="00E34F9F">
        <w:rPr>
          <w:rFonts w:ascii="Calibri" w:hAnsi="Calibri" w:cs="Calibri"/>
          <w:color w:val="auto"/>
          <w:highlight w:val="yellow"/>
        </w:rPr>
        <w:t xml:space="preserve">to run </w:t>
      </w:r>
      <w:r w:rsidR="00000485" w:rsidRPr="00E34F9F">
        <w:rPr>
          <w:rFonts w:ascii="Calibri" w:hAnsi="Calibri" w:cs="Calibri"/>
          <w:color w:val="auto"/>
          <w:highlight w:val="yellow"/>
        </w:rPr>
        <w:t>in a softer way</w:t>
      </w:r>
      <w:r w:rsidR="002F5F2B" w:rsidRPr="00E34F9F">
        <w:rPr>
          <w:rFonts w:ascii="Calibri" w:hAnsi="Calibri" w:cs="Calibri"/>
          <w:color w:val="auto"/>
          <w:highlight w:val="yellow"/>
        </w:rPr>
        <w:t xml:space="preserve">. </w:t>
      </w:r>
    </w:p>
    <w:p w14:paraId="6C461A97" w14:textId="3DC48C5A" w:rsidR="002638D3" w:rsidRPr="00E34F9F" w:rsidRDefault="002638D3" w:rsidP="00380EA0">
      <w:pPr>
        <w:tabs>
          <w:tab w:val="left" w:pos="993"/>
        </w:tabs>
        <w:rPr>
          <w:color w:val="auto"/>
          <w:highlight w:val="yellow"/>
        </w:rPr>
      </w:pPr>
    </w:p>
    <w:p w14:paraId="38492FD6" w14:textId="092A265D" w:rsidR="006C5FA1" w:rsidRPr="00E34F9F" w:rsidRDefault="006C5FA1" w:rsidP="006C5FA1">
      <w:pPr>
        <w:pStyle w:val="GrosTitre"/>
        <w:numPr>
          <w:ilvl w:val="0"/>
          <w:numId w:val="13"/>
        </w:numPr>
      </w:pPr>
      <w:r w:rsidRPr="00E34F9F">
        <w:t>Low</w:t>
      </w:r>
      <w:r w:rsidR="00FA02D7">
        <w:t>-</w:t>
      </w:r>
      <w:r w:rsidRPr="00E34F9F">
        <w:t>intensity training</w:t>
      </w:r>
    </w:p>
    <w:p w14:paraId="3E864ACB" w14:textId="54658275" w:rsidR="006C5FA1" w:rsidRPr="00E34F9F" w:rsidRDefault="006C5FA1" w:rsidP="006C5FA1">
      <w:pPr>
        <w:pStyle w:val="GrosTitre"/>
        <w:numPr>
          <w:ilvl w:val="0"/>
          <w:numId w:val="0"/>
        </w:numPr>
      </w:pPr>
    </w:p>
    <w:p w14:paraId="554A9958" w14:textId="14B9AAE2" w:rsidR="006C5FA1" w:rsidRPr="00E34F9F" w:rsidRDefault="006C5FA1" w:rsidP="006C5FA1">
      <w:pPr>
        <w:pStyle w:val="GrosTitre"/>
        <w:numPr>
          <w:ilvl w:val="1"/>
          <w:numId w:val="13"/>
        </w:numPr>
        <w:rPr>
          <w:b w:val="0"/>
        </w:rPr>
      </w:pPr>
      <w:r w:rsidRPr="00E34F9F">
        <w:rPr>
          <w:b w:val="0"/>
        </w:rPr>
        <w:lastRenderedPageBreak/>
        <w:t xml:space="preserve">Place the mice on individual lanes </w:t>
      </w:r>
      <w:r w:rsidR="00AF0889">
        <w:rPr>
          <w:b w:val="0"/>
        </w:rPr>
        <w:t>in</w:t>
      </w:r>
      <w:r w:rsidRPr="00E34F9F">
        <w:rPr>
          <w:b w:val="0"/>
        </w:rPr>
        <w:t xml:space="preserve"> the treadmill (</w:t>
      </w:r>
      <w:r w:rsidR="00AF0889">
        <w:rPr>
          <w:b w:val="0"/>
        </w:rPr>
        <w:t xml:space="preserve">at a </w:t>
      </w:r>
      <w:r w:rsidRPr="00E34F9F">
        <w:rPr>
          <w:b w:val="0"/>
        </w:rPr>
        <w:t>0° inclination) and submit them to the following protocol</w:t>
      </w:r>
      <w:r w:rsidR="00AF0889">
        <w:rPr>
          <w:b w:val="0"/>
        </w:rPr>
        <w:t>.</w:t>
      </w:r>
    </w:p>
    <w:p w14:paraId="64166643" w14:textId="77777777" w:rsidR="006C5FA1" w:rsidRPr="00E34F9F" w:rsidRDefault="006C5FA1" w:rsidP="006C5FA1">
      <w:pPr>
        <w:pStyle w:val="GrosTitre"/>
        <w:numPr>
          <w:ilvl w:val="0"/>
          <w:numId w:val="0"/>
        </w:numPr>
        <w:rPr>
          <w:b w:val="0"/>
        </w:rPr>
      </w:pPr>
    </w:p>
    <w:p w14:paraId="127E1861" w14:textId="1DE68210" w:rsidR="006C5FA1" w:rsidRPr="00E34F9F" w:rsidRDefault="00764AFD" w:rsidP="006C5FA1">
      <w:pPr>
        <w:pStyle w:val="GrosTitre"/>
        <w:numPr>
          <w:ilvl w:val="2"/>
          <w:numId w:val="13"/>
        </w:numPr>
        <w:rPr>
          <w:b w:val="0"/>
        </w:rPr>
      </w:pPr>
      <w:r>
        <w:rPr>
          <w:b w:val="0"/>
        </w:rPr>
        <w:t>Have</w:t>
      </w:r>
      <w:r w:rsidR="00AF0889">
        <w:rPr>
          <w:b w:val="0"/>
        </w:rPr>
        <w:t xml:space="preserve"> the mice w</w:t>
      </w:r>
      <w:r w:rsidR="006C5FA1" w:rsidRPr="00E34F9F">
        <w:rPr>
          <w:b w:val="0"/>
        </w:rPr>
        <w:t>arm up for 5 min at 4.8 m/min</w:t>
      </w:r>
      <w:r w:rsidR="00AF0889">
        <w:rPr>
          <w:b w:val="0"/>
        </w:rPr>
        <w:t>,</w:t>
      </w:r>
      <w:r w:rsidR="006C5FA1" w:rsidRPr="00E34F9F">
        <w:rPr>
          <w:b w:val="0"/>
        </w:rPr>
        <w:t xml:space="preserve"> followed by 5 min at </w:t>
      </w:r>
      <w:r w:rsidR="00F00B9B" w:rsidRPr="00E34F9F">
        <w:rPr>
          <w:b w:val="0"/>
        </w:rPr>
        <w:t>7.2</w:t>
      </w:r>
      <w:r w:rsidR="006C5FA1" w:rsidRPr="00E34F9F">
        <w:rPr>
          <w:b w:val="0"/>
        </w:rPr>
        <w:t xml:space="preserve"> m/min.</w:t>
      </w:r>
    </w:p>
    <w:p w14:paraId="59A02D8B" w14:textId="77777777" w:rsidR="006C5FA1" w:rsidRPr="00E34F9F" w:rsidRDefault="006C5FA1" w:rsidP="006C5FA1">
      <w:pPr>
        <w:pStyle w:val="GrosTitre"/>
        <w:numPr>
          <w:ilvl w:val="0"/>
          <w:numId w:val="0"/>
        </w:numPr>
        <w:rPr>
          <w:b w:val="0"/>
        </w:rPr>
      </w:pPr>
    </w:p>
    <w:p w14:paraId="17B1AF3E" w14:textId="02C36DD1" w:rsidR="006C5FA1" w:rsidRPr="00E34F9F" w:rsidRDefault="006C5FA1" w:rsidP="006C5FA1">
      <w:pPr>
        <w:pStyle w:val="GrosTitre"/>
        <w:numPr>
          <w:ilvl w:val="2"/>
          <w:numId w:val="13"/>
        </w:numPr>
        <w:rPr>
          <w:rFonts w:ascii="Calibri" w:hAnsi="Calibri" w:cs="Calibri"/>
          <w:b w:val="0"/>
        </w:rPr>
      </w:pPr>
      <w:r w:rsidRPr="00E34F9F">
        <w:rPr>
          <w:b w:val="0"/>
        </w:rPr>
        <w:t>Set the speed of the continuous running session to 40% of the previously determined V</w:t>
      </w:r>
      <w:r w:rsidRPr="00E34F9F">
        <w:rPr>
          <w:b w:val="0"/>
          <w:vertAlign w:val="subscript"/>
        </w:rPr>
        <w:t>max</w:t>
      </w:r>
      <w:r w:rsidRPr="00E34F9F">
        <w:rPr>
          <w:b w:val="0"/>
        </w:rPr>
        <w:t xml:space="preserve">. </w:t>
      </w:r>
    </w:p>
    <w:p w14:paraId="513CD4CC" w14:textId="77777777" w:rsidR="006C5FA1" w:rsidRPr="00E34F9F" w:rsidRDefault="006C5FA1" w:rsidP="006C5FA1">
      <w:pPr>
        <w:pStyle w:val="ListParagraph"/>
        <w:rPr>
          <w:b/>
          <w:color w:val="000000" w:themeColor="text1"/>
        </w:rPr>
      </w:pPr>
    </w:p>
    <w:p w14:paraId="729F69BF" w14:textId="2EF60C79" w:rsidR="006C5FA1" w:rsidRPr="00E34F9F" w:rsidRDefault="00D61C88" w:rsidP="006C5FA1">
      <w:pPr>
        <w:pStyle w:val="GrosTitre"/>
        <w:numPr>
          <w:ilvl w:val="0"/>
          <w:numId w:val="0"/>
        </w:numPr>
        <w:rPr>
          <w:rFonts w:ascii="Calibri" w:hAnsi="Calibri" w:cs="Calibri"/>
          <w:b w:val="0"/>
        </w:rPr>
      </w:pPr>
      <w:r w:rsidRPr="00E34F9F">
        <w:rPr>
          <w:rFonts w:ascii="Calibri" w:hAnsi="Calibri" w:cs="Calibri"/>
          <w:b w:val="0"/>
        </w:rPr>
        <w:t>NOTE:</w:t>
      </w:r>
      <w:r w:rsidR="006C5FA1" w:rsidRPr="00E34F9F">
        <w:rPr>
          <w:rFonts w:ascii="Calibri" w:hAnsi="Calibri" w:cs="Calibri"/>
          <w:b w:val="0"/>
        </w:rPr>
        <w:t xml:space="preserve"> Typically, </w:t>
      </w:r>
      <w:r w:rsidR="00AF0889">
        <w:rPr>
          <w:rFonts w:ascii="Calibri" w:hAnsi="Calibri" w:cs="Calibri"/>
          <w:b w:val="0"/>
        </w:rPr>
        <w:t xml:space="preserve">the </w:t>
      </w:r>
      <w:r w:rsidR="006C5FA1" w:rsidRPr="00E34F9F">
        <w:rPr>
          <w:rFonts w:ascii="Calibri" w:hAnsi="Calibri" w:cs="Calibri"/>
          <w:b w:val="0"/>
        </w:rPr>
        <w:t>continuous running velocity was</w:t>
      </w:r>
      <w:r w:rsidR="0032163E" w:rsidRPr="00E34F9F">
        <w:rPr>
          <w:rFonts w:ascii="Calibri" w:hAnsi="Calibri" w:cs="Calibri"/>
          <w:b w:val="0"/>
        </w:rPr>
        <w:t xml:space="preserve"> 9.9 m/min.</w:t>
      </w:r>
    </w:p>
    <w:p w14:paraId="2975BB3C" w14:textId="1F414E81" w:rsidR="00C02CDB" w:rsidRPr="00E34F9F" w:rsidRDefault="00C02CDB" w:rsidP="006C5FA1">
      <w:pPr>
        <w:pStyle w:val="GrosTitre"/>
        <w:numPr>
          <w:ilvl w:val="0"/>
          <w:numId w:val="0"/>
        </w:numPr>
        <w:rPr>
          <w:rFonts w:ascii="Calibri" w:hAnsi="Calibri" w:cs="Calibri"/>
          <w:b w:val="0"/>
        </w:rPr>
      </w:pPr>
    </w:p>
    <w:p w14:paraId="008DE9BB" w14:textId="24A29BB3" w:rsidR="00C02CDB" w:rsidRPr="00E34F9F" w:rsidRDefault="00C02CDB" w:rsidP="00C02CDB">
      <w:pPr>
        <w:pStyle w:val="GrosTitre"/>
        <w:numPr>
          <w:ilvl w:val="2"/>
          <w:numId w:val="13"/>
        </w:numPr>
        <w:rPr>
          <w:rFonts w:ascii="Calibri" w:hAnsi="Calibri" w:cs="Calibri"/>
          <w:b w:val="0"/>
        </w:rPr>
      </w:pPr>
      <w:r w:rsidRPr="00E34F9F">
        <w:rPr>
          <w:rFonts w:ascii="Calibri" w:hAnsi="Calibri" w:cs="Calibri"/>
          <w:b w:val="0"/>
        </w:rPr>
        <w:t xml:space="preserve">Train </w:t>
      </w:r>
      <w:r w:rsidR="00AF0889">
        <w:rPr>
          <w:rFonts w:ascii="Calibri" w:hAnsi="Calibri" w:cs="Calibri"/>
          <w:b w:val="0"/>
        </w:rPr>
        <w:t xml:space="preserve">the </w:t>
      </w:r>
      <w:r w:rsidRPr="00E34F9F">
        <w:rPr>
          <w:rFonts w:ascii="Calibri" w:hAnsi="Calibri" w:cs="Calibri"/>
          <w:b w:val="0"/>
        </w:rPr>
        <w:t xml:space="preserve">mice for 40 min. </w:t>
      </w:r>
    </w:p>
    <w:p w14:paraId="66B8F244" w14:textId="77777777" w:rsidR="00C02CDB" w:rsidRPr="00E34F9F" w:rsidRDefault="00C02CDB" w:rsidP="00C02CDB">
      <w:pPr>
        <w:pStyle w:val="GrosTitre"/>
        <w:numPr>
          <w:ilvl w:val="0"/>
          <w:numId w:val="0"/>
        </w:numPr>
        <w:rPr>
          <w:rFonts w:ascii="Calibri" w:hAnsi="Calibri" w:cs="Calibri"/>
          <w:b w:val="0"/>
        </w:rPr>
      </w:pPr>
    </w:p>
    <w:p w14:paraId="0AEC1DF5" w14:textId="16F4C060" w:rsidR="00C02CDB" w:rsidRPr="00E34F9F" w:rsidRDefault="00C02CDB" w:rsidP="00C02CDB">
      <w:pPr>
        <w:pStyle w:val="GrosTitre"/>
        <w:numPr>
          <w:ilvl w:val="2"/>
          <w:numId w:val="13"/>
        </w:numPr>
        <w:rPr>
          <w:rFonts w:ascii="Calibri" w:hAnsi="Calibri" w:cs="Calibri"/>
          <w:b w:val="0"/>
        </w:rPr>
      </w:pPr>
      <w:r w:rsidRPr="00E34F9F">
        <w:rPr>
          <w:rFonts w:ascii="Calibri" w:hAnsi="Calibri" w:cs="Calibri"/>
          <w:b w:val="0"/>
        </w:rPr>
        <w:t>Perform this training 3</w:t>
      </w:r>
      <w:r w:rsidR="00AF0889">
        <w:rPr>
          <w:rFonts w:ascii="Calibri" w:hAnsi="Calibri" w:cs="Calibri"/>
          <w:b w:val="0"/>
        </w:rPr>
        <w:t>x</w:t>
      </w:r>
      <w:r w:rsidRPr="00E34F9F">
        <w:rPr>
          <w:rFonts w:ascii="Calibri" w:hAnsi="Calibri" w:cs="Calibri"/>
          <w:b w:val="0"/>
        </w:rPr>
        <w:t xml:space="preserve"> per week with preferably 48 h between training sessions.</w:t>
      </w:r>
    </w:p>
    <w:p w14:paraId="304E34AA" w14:textId="77777777" w:rsidR="00C02CDB" w:rsidRPr="00E34F9F" w:rsidRDefault="00C02CDB" w:rsidP="00C02CDB">
      <w:pPr>
        <w:pStyle w:val="ListParagraph"/>
        <w:rPr>
          <w:b/>
          <w:color w:val="000000" w:themeColor="text1"/>
        </w:rPr>
      </w:pPr>
    </w:p>
    <w:p w14:paraId="52A717AC" w14:textId="4684E93C" w:rsidR="00C02CDB" w:rsidRPr="00E34F9F" w:rsidRDefault="00C02CDB" w:rsidP="00C02CDB">
      <w:pPr>
        <w:pStyle w:val="GrosTitre"/>
        <w:numPr>
          <w:ilvl w:val="2"/>
          <w:numId w:val="13"/>
        </w:numPr>
        <w:rPr>
          <w:rFonts w:ascii="Calibri" w:hAnsi="Calibri" w:cs="Calibri"/>
          <w:b w:val="0"/>
        </w:rPr>
      </w:pPr>
      <w:r w:rsidRPr="00E34F9F">
        <w:rPr>
          <w:rFonts w:ascii="Calibri" w:hAnsi="Calibri" w:cs="Calibri"/>
          <w:b w:val="0"/>
        </w:rPr>
        <w:t xml:space="preserve">Use cotton swabs </w:t>
      </w:r>
      <w:r w:rsidR="00AF0889" w:rsidRPr="00E34F9F">
        <w:rPr>
          <w:rFonts w:ascii="Calibri" w:hAnsi="Calibri" w:cs="Calibri"/>
          <w:b w:val="0"/>
        </w:rPr>
        <w:t xml:space="preserve">as a complementary method to electric shocks </w:t>
      </w:r>
      <w:r w:rsidRPr="00E34F9F">
        <w:rPr>
          <w:rFonts w:ascii="Calibri" w:hAnsi="Calibri" w:cs="Calibri"/>
          <w:b w:val="0"/>
        </w:rPr>
        <w:t xml:space="preserve">to encourage </w:t>
      </w:r>
      <w:r w:rsidR="00AF0889">
        <w:rPr>
          <w:rFonts w:ascii="Calibri" w:hAnsi="Calibri" w:cs="Calibri"/>
          <w:b w:val="0"/>
        </w:rPr>
        <w:t xml:space="preserve">the </w:t>
      </w:r>
      <w:r w:rsidRPr="00E34F9F">
        <w:rPr>
          <w:rFonts w:ascii="Calibri" w:hAnsi="Calibri" w:cs="Calibri"/>
          <w:b w:val="0"/>
        </w:rPr>
        <w:t>mice to run.</w:t>
      </w:r>
    </w:p>
    <w:p w14:paraId="4A0FB2E7" w14:textId="77777777" w:rsidR="006C5FA1" w:rsidRPr="00E34F9F" w:rsidRDefault="006C5FA1" w:rsidP="00380EA0">
      <w:pPr>
        <w:tabs>
          <w:tab w:val="left" w:pos="993"/>
        </w:tabs>
        <w:rPr>
          <w:color w:val="auto"/>
          <w:highlight w:val="yellow"/>
        </w:rPr>
      </w:pPr>
    </w:p>
    <w:p w14:paraId="1B2B2056" w14:textId="73F46BC6" w:rsidR="0078367B" w:rsidRPr="00E34F9F" w:rsidRDefault="0078367B" w:rsidP="00274CC1">
      <w:pPr>
        <w:pStyle w:val="GrosTitre"/>
        <w:numPr>
          <w:ilvl w:val="0"/>
          <w:numId w:val="13"/>
        </w:numPr>
        <w:rPr>
          <w:rFonts w:ascii="Calibri" w:hAnsi="Calibri" w:cs="Calibri"/>
          <w:color w:val="auto"/>
          <w:highlight w:val="yellow"/>
        </w:rPr>
      </w:pPr>
      <w:r w:rsidRPr="00E34F9F">
        <w:rPr>
          <w:rFonts w:ascii="Calibri" w:hAnsi="Calibri" w:cs="Calibri"/>
          <w:color w:val="auto"/>
          <w:highlight w:val="yellow"/>
        </w:rPr>
        <w:t xml:space="preserve">Mice </w:t>
      </w:r>
      <w:r w:rsidR="009B0924" w:rsidRPr="00E34F9F">
        <w:rPr>
          <w:rFonts w:ascii="Calibri" w:hAnsi="Calibri" w:cs="Calibri"/>
          <w:color w:val="auto"/>
          <w:highlight w:val="yellow"/>
        </w:rPr>
        <w:t>euthanasia</w:t>
      </w:r>
      <w:r w:rsidRPr="00E34F9F">
        <w:rPr>
          <w:rFonts w:ascii="Calibri" w:hAnsi="Calibri" w:cs="Calibri"/>
          <w:color w:val="auto"/>
          <w:highlight w:val="yellow"/>
        </w:rPr>
        <w:t xml:space="preserve"> and organ extraction</w:t>
      </w:r>
    </w:p>
    <w:p w14:paraId="584A8AAA" w14:textId="77777777" w:rsidR="003964DE" w:rsidRPr="00E34F9F" w:rsidRDefault="003964DE" w:rsidP="00380EA0">
      <w:pPr>
        <w:tabs>
          <w:tab w:val="left" w:pos="284"/>
        </w:tabs>
        <w:rPr>
          <w:b/>
          <w:color w:val="auto"/>
          <w:highlight w:val="yellow"/>
        </w:rPr>
      </w:pPr>
    </w:p>
    <w:p w14:paraId="37A51D03" w14:textId="02D787FD" w:rsidR="00EA3965" w:rsidRPr="00E34F9F" w:rsidRDefault="003964DE"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At the end of the training protocol and at least 24 h after the last incremental test</w:t>
      </w:r>
      <w:r w:rsidR="00E3534E" w:rsidRPr="00E34F9F">
        <w:rPr>
          <w:rFonts w:ascii="Calibri" w:hAnsi="Calibri" w:cs="Calibri"/>
          <w:color w:val="auto"/>
        </w:rPr>
        <w:t>,</w:t>
      </w:r>
      <w:r w:rsidRPr="00E34F9F">
        <w:rPr>
          <w:rFonts w:ascii="Calibri" w:hAnsi="Calibri" w:cs="Calibri"/>
          <w:color w:val="auto"/>
        </w:rPr>
        <w:t xml:space="preserve"> a</w:t>
      </w:r>
      <w:r w:rsidR="00EA3965" w:rsidRPr="00E34F9F">
        <w:rPr>
          <w:rFonts w:ascii="Calibri" w:hAnsi="Calibri" w:cs="Calibri"/>
          <w:color w:val="auto"/>
        </w:rPr>
        <w:t xml:space="preserve">nesthetize </w:t>
      </w:r>
      <w:r w:rsidR="00440847" w:rsidRPr="00E34F9F">
        <w:rPr>
          <w:rFonts w:ascii="Calibri" w:hAnsi="Calibri" w:cs="Calibri"/>
          <w:color w:val="auto"/>
        </w:rPr>
        <w:t>the mouse</w:t>
      </w:r>
      <w:r w:rsidR="00E369F1" w:rsidRPr="00E34F9F">
        <w:rPr>
          <w:rFonts w:ascii="Calibri" w:hAnsi="Calibri" w:cs="Calibri"/>
          <w:color w:val="auto"/>
        </w:rPr>
        <w:t xml:space="preserve"> in an induction chamber</w:t>
      </w:r>
      <w:r w:rsidR="00440847" w:rsidRPr="00E34F9F">
        <w:rPr>
          <w:rFonts w:ascii="Calibri" w:hAnsi="Calibri" w:cs="Calibri"/>
          <w:color w:val="auto"/>
        </w:rPr>
        <w:t xml:space="preserve"> using isoflurane (</w:t>
      </w:r>
      <w:r w:rsidR="00DE5975" w:rsidRPr="00E34F9F">
        <w:rPr>
          <w:rFonts w:ascii="Calibri" w:hAnsi="Calibri" w:cs="Calibri"/>
          <w:color w:val="auto"/>
        </w:rPr>
        <w:t>4</w:t>
      </w:r>
      <w:r w:rsidR="00922A3B">
        <w:rPr>
          <w:rFonts w:ascii="Calibri" w:hAnsi="Calibri" w:cs="Calibri"/>
          <w:color w:val="auto"/>
        </w:rPr>
        <w:t>%</w:t>
      </w:r>
      <w:r w:rsidR="00A415C8" w:rsidRPr="00E34F9F">
        <w:rPr>
          <w:rFonts w:ascii="Calibri" w:hAnsi="Calibri" w:cs="Calibri"/>
          <w:color w:val="auto"/>
        </w:rPr>
        <w:t>–</w:t>
      </w:r>
      <w:r w:rsidR="00DE5975" w:rsidRPr="00E34F9F">
        <w:rPr>
          <w:rFonts w:ascii="Calibri" w:hAnsi="Calibri" w:cs="Calibri"/>
          <w:color w:val="auto"/>
        </w:rPr>
        <w:t>5%</w:t>
      </w:r>
      <w:r w:rsidR="00D8486F" w:rsidRPr="00E34F9F">
        <w:rPr>
          <w:rFonts w:ascii="Calibri" w:hAnsi="Calibri" w:cs="Calibri"/>
          <w:color w:val="auto"/>
        </w:rPr>
        <w:t xml:space="preserve"> in</w:t>
      </w:r>
      <w:r w:rsidR="008213F9" w:rsidRPr="00E34F9F">
        <w:rPr>
          <w:rFonts w:ascii="Calibri" w:hAnsi="Calibri" w:cs="Calibri"/>
          <w:color w:val="auto"/>
        </w:rPr>
        <w:t xml:space="preserve"> O</w:t>
      </w:r>
      <w:r w:rsidR="008213F9" w:rsidRPr="00E34F9F">
        <w:rPr>
          <w:rFonts w:ascii="Calibri" w:hAnsi="Calibri" w:cs="Calibri"/>
          <w:color w:val="auto"/>
          <w:vertAlign w:val="subscript"/>
        </w:rPr>
        <w:t>2</w:t>
      </w:r>
      <w:r w:rsidR="008213F9" w:rsidRPr="00E34F9F">
        <w:rPr>
          <w:rFonts w:ascii="Calibri" w:hAnsi="Calibri" w:cs="Calibri"/>
          <w:color w:val="auto"/>
        </w:rPr>
        <w:t xml:space="preserve"> to </w:t>
      </w:r>
      <w:r w:rsidR="00D8486F" w:rsidRPr="00E34F9F">
        <w:rPr>
          <w:rFonts w:ascii="Calibri" w:hAnsi="Calibri" w:cs="Calibri"/>
          <w:color w:val="auto"/>
        </w:rPr>
        <w:t>induce anesthesia</w:t>
      </w:r>
      <w:r w:rsidR="008213F9" w:rsidRPr="00E34F9F">
        <w:rPr>
          <w:rFonts w:ascii="Calibri" w:hAnsi="Calibri" w:cs="Calibri"/>
          <w:color w:val="auto"/>
        </w:rPr>
        <w:t xml:space="preserve">, and </w:t>
      </w:r>
      <w:r w:rsidR="00DE5975" w:rsidRPr="00E34F9F">
        <w:rPr>
          <w:rFonts w:ascii="Calibri" w:hAnsi="Calibri" w:cs="Calibri"/>
          <w:color w:val="auto"/>
        </w:rPr>
        <w:t>1</w:t>
      </w:r>
      <w:r w:rsidR="00922A3B">
        <w:rPr>
          <w:rFonts w:ascii="Calibri" w:hAnsi="Calibri" w:cs="Calibri"/>
          <w:color w:val="auto"/>
        </w:rPr>
        <w:t>%</w:t>
      </w:r>
      <w:r w:rsidR="00A415C8" w:rsidRPr="00E34F9F">
        <w:rPr>
          <w:rFonts w:ascii="Calibri" w:hAnsi="Calibri" w:cs="Calibri"/>
          <w:color w:val="auto"/>
        </w:rPr>
        <w:t>–</w:t>
      </w:r>
      <w:r w:rsidR="00DE5975" w:rsidRPr="00E34F9F">
        <w:rPr>
          <w:rFonts w:ascii="Calibri" w:hAnsi="Calibri" w:cs="Calibri"/>
          <w:color w:val="auto"/>
        </w:rPr>
        <w:t>2%</w:t>
      </w:r>
      <w:r w:rsidR="00DF78B1" w:rsidRPr="00E34F9F">
        <w:rPr>
          <w:rFonts w:ascii="Calibri" w:hAnsi="Calibri" w:cs="Calibri"/>
          <w:color w:val="auto"/>
        </w:rPr>
        <w:t xml:space="preserve"> in</w:t>
      </w:r>
      <w:r w:rsidR="00DE5975" w:rsidRPr="00E34F9F">
        <w:rPr>
          <w:rFonts w:ascii="Calibri" w:hAnsi="Calibri" w:cs="Calibri"/>
          <w:color w:val="auto"/>
        </w:rPr>
        <w:t xml:space="preserve"> </w:t>
      </w:r>
      <w:r w:rsidR="00DF2FB0" w:rsidRPr="00E34F9F">
        <w:rPr>
          <w:rFonts w:ascii="Calibri" w:hAnsi="Calibri" w:cs="Calibri"/>
          <w:color w:val="auto"/>
        </w:rPr>
        <w:t>O</w:t>
      </w:r>
      <w:r w:rsidR="00DF2FB0" w:rsidRPr="00E34F9F">
        <w:rPr>
          <w:rFonts w:ascii="Calibri" w:hAnsi="Calibri" w:cs="Calibri"/>
          <w:color w:val="auto"/>
          <w:vertAlign w:val="subscript"/>
        </w:rPr>
        <w:t>2</w:t>
      </w:r>
      <w:r w:rsidR="00DF2FB0" w:rsidRPr="00E34F9F">
        <w:rPr>
          <w:rFonts w:ascii="Calibri" w:hAnsi="Calibri" w:cs="Calibri"/>
          <w:color w:val="auto"/>
        </w:rPr>
        <w:t xml:space="preserve"> to maintain</w:t>
      </w:r>
      <w:r w:rsidR="00DF78B1" w:rsidRPr="00E34F9F">
        <w:rPr>
          <w:rFonts w:ascii="Calibri" w:hAnsi="Calibri" w:cs="Calibri"/>
          <w:color w:val="auto"/>
        </w:rPr>
        <w:t xml:space="preserve"> anesthesia</w:t>
      </w:r>
      <w:r w:rsidR="00DF2FB0" w:rsidRPr="00E34F9F">
        <w:rPr>
          <w:rFonts w:ascii="Calibri" w:hAnsi="Calibri" w:cs="Calibri"/>
          <w:color w:val="auto"/>
        </w:rPr>
        <w:t xml:space="preserve">). </w:t>
      </w:r>
      <w:r w:rsidR="00E369F1" w:rsidRPr="00E34F9F">
        <w:rPr>
          <w:rFonts w:ascii="Calibri" w:hAnsi="Calibri" w:cs="Calibri"/>
          <w:color w:val="auto"/>
        </w:rPr>
        <w:t xml:space="preserve">Confirm proper anesthetization using the paw retraction reflex (firmly </w:t>
      </w:r>
      <w:r w:rsidR="00F5502D" w:rsidRPr="00E34F9F">
        <w:rPr>
          <w:rFonts w:ascii="Calibri" w:hAnsi="Calibri" w:cs="Calibri"/>
          <w:color w:val="auto"/>
        </w:rPr>
        <w:t>pinch</w:t>
      </w:r>
      <w:r w:rsidR="00E369F1" w:rsidRPr="00E34F9F">
        <w:rPr>
          <w:rFonts w:ascii="Calibri" w:hAnsi="Calibri" w:cs="Calibri"/>
          <w:color w:val="auto"/>
        </w:rPr>
        <w:t xml:space="preserve"> the animal</w:t>
      </w:r>
      <w:r w:rsidR="00922A3B">
        <w:rPr>
          <w:rFonts w:ascii="Calibri" w:hAnsi="Calibri" w:cs="Calibri"/>
          <w:color w:val="auto"/>
        </w:rPr>
        <w:t>’</w:t>
      </w:r>
      <w:r w:rsidR="00E369F1" w:rsidRPr="00E34F9F">
        <w:rPr>
          <w:rFonts w:ascii="Calibri" w:hAnsi="Calibri" w:cs="Calibri"/>
          <w:color w:val="auto"/>
        </w:rPr>
        <w:t>s paw; anesthesia is considered proper when the animal does not react to the stimulus).</w:t>
      </w:r>
    </w:p>
    <w:p w14:paraId="1914D5AC" w14:textId="77777777" w:rsidR="00A158EB" w:rsidRPr="00E34F9F" w:rsidRDefault="00A158EB" w:rsidP="00380EA0">
      <w:pPr>
        <w:pStyle w:val="Liste1"/>
        <w:numPr>
          <w:ilvl w:val="0"/>
          <w:numId w:val="0"/>
        </w:numPr>
        <w:rPr>
          <w:rFonts w:ascii="Calibri" w:hAnsi="Calibri" w:cs="Calibri"/>
          <w:color w:val="auto"/>
          <w:highlight w:val="yellow"/>
        </w:rPr>
      </w:pPr>
    </w:p>
    <w:p w14:paraId="519C20C4" w14:textId="56AE2A4A" w:rsidR="00FF6887" w:rsidRPr="00E34F9F" w:rsidRDefault="00FF6887"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Using a 25</w:t>
      </w:r>
      <w:r w:rsidR="00174708" w:rsidRPr="00E34F9F">
        <w:rPr>
          <w:rFonts w:ascii="Calibri" w:hAnsi="Calibri" w:cs="Calibri"/>
          <w:color w:val="auto"/>
        </w:rPr>
        <w:t xml:space="preserve"> </w:t>
      </w:r>
      <w:r w:rsidRPr="00E34F9F">
        <w:rPr>
          <w:rFonts w:ascii="Calibri" w:hAnsi="Calibri" w:cs="Calibri"/>
          <w:color w:val="auto"/>
        </w:rPr>
        <w:t xml:space="preserve">G needle, perform a </w:t>
      </w:r>
      <w:r w:rsidR="00A478C1" w:rsidRPr="00E34F9F">
        <w:rPr>
          <w:rFonts w:ascii="Calibri" w:hAnsi="Calibri" w:cs="Calibri"/>
          <w:color w:val="auto"/>
        </w:rPr>
        <w:t xml:space="preserve">percutaneous </w:t>
      </w:r>
      <w:r w:rsidRPr="00E34F9F">
        <w:rPr>
          <w:rFonts w:ascii="Calibri" w:hAnsi="Calibri" w:cs="Calibri"/>
          <w:color w:val="auto"/>
        </w:rPr>
        <w:t xml:space="preserve">cardiac puncture, to collect </w:t>
      </w:r>
      <w:r w:rsidR="00E90714" w:rsidRPr="00E34F9F">
        <w:rPr>
          <w:rFonts w:ascii="Calibri" w:hAnsi="Calibri" w:cs="Calibri"/>
          <w:color w:val="auto"/>
        </w:rPr>
        <w:t>maximum blood volume</w:t>
      </w:r>
      <w:r w:rsidR="00A73038" w:rsidRPr="00E34F9F">
        <w:rPr>
          <w:rFonts w:ascii="Calibri" w:hAnsi="Calibri" w:cs="Calibri"/>
          <w:color w:val="auto"/>
        </w:rPr>
        <w:t xml:space="preserve"> as previously described</w:t>
      </w:r>
      <w:r w:rsidR="00CE0721" w:rsidRPr="00E34F9F">
        <w:rPr>
          <w:rFonts w:ascii="Calibri" w:hAnsi="Calibri" w:cs="Calibri"/>
          <w:color w:val="auto"/>
          <w:vertAlign w:val="superscript"/>
        </w:rPr>
        <w:t>19</w:t>
      </w:r>
      <w:r w:rsidR="00E90714" w:rsidRPr="00E34F9F">
        <w:rPr>
          <w:rFonts w:ascii="Calibri" w:hAnsi="Calibri" w:cs="Calibri"/>
          <w:color w:val="auto"/>
        </w:rPr>
        <w:t>.</w:t>
      </w:r>
    </w:p>
    <w:p w14:paraId="6D4B67B2" w14:textId="4CF1AEB3" w:rsidR="00A158EB" w:rsidRPr="00E34F9F" w:rsidRDefault="00A158EB" w:rsidP="00380EA0">
      <w:pPr>
        <w:pStyle w:val="Liste1"/>
        <w:numPr>
          <w:ilvl w:val="0"/>
          <w:numId w:val="0"/>
        </w:numPr>
        <w:rPr>
          <w:rFonts w:ascii="Calibri" w:hAnsi="Calibri" w:cs="Calibri"/>
          <w:color w:val="auto"/>
        </w:rPr>
      </w:pPr>
    </w:p>
    <w:p w14:paraId="0A6C0B01" w14:textId="139C650A" w:rsidR="00FF6887" w:rsidRPr="00E34F9F" w:rsidRDefault="00D97F82"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 xml:space="preserve">Perform a cervical dislocation and remove the </w:t>
      </w:r>
      <w:r w:rsidR="009B0924" w:rsidRPr="00E34F9F">
        <w:rPr>
          <w:rFonts w:ascii="Calibri" w:hAnsi="Calibri" w:cs="Calibri"/>
          <w:color w:val="auto"/>
        </w:rPr>
        <w:t>skin</w:t>
      </w:r>
      <w:r w:rsidRPr="00E34F9F">
        <w:rPr>
          <w:rFonts w:ascii="Calibri" w:hAnsi="Calibri" w:cs="Calibri"/>
          <w:color w:val="auto"/>
        </w:rPr>
        <w:t xml:space="preserve"> of the mouse by </w:t>
      </w:r>
      <w:r w:rsidR="008A427F" w:rsidRPr="00E34F9F">
        <w:rPr>
          <w:rFonts w:ascii="Calibri" w:hAnsi="Calibri" w:cs="Calibri"/>
          <w:color w:val="auto"/>
        </w:rPr>
        <w:t xml:space="preserve">cutting through the first layer of skin on the abdomen </w:t>
      </w:r>
      <w:r w:rsidR="000734C8" w:rsidRPr="00E34F9F">
        <w:rPr>
          <w:rFonts w:ascii="Calibri" w:hAnsi="Calibri" w:cs="Calibri"/>
          <w:color w:val="auto"/>
        </w:rPr>
        <w:t xml:space="preserve">with </w:t>
      </w:r>
      <w:r w:rsidR="00E96944" w:rsidRPr="00E34F9F">
        <w:rPr>
          <w:rFonts w:ascii="Calibri" w:hAnsi="Calibri" w:cs="Calibri"/>
          <w:color w:val="auto"/>
        </w:rPr>
        <w:t>round</w:t>
      </w:r>
      <w:r w:rsidR="00922A3B">
        <w:rPr>
          <w:rFonts w:ascii="Calibri" w:hAnsi="Calibri" w:cs="Calibri"/>
          <w:color w:val="auto"/>
        </w:rPr>
        <w:t>-</w:t>
      </w:r>
      <w:r w:rsidR="00E96944" w:rsidRPr="00E34F9F">
        <w:rPr>
          <w:rFonts w:ascii="Calibri" w:hAnsi="Calibri" w:cs="Calibri"/>
          <w:color w:val="auto"/>
        </w:rPr>
        <w:t xml:space="preserve">tip </w:t>
      </w:r>
      <w:r w:rsidR="000734C8" w:rsidRPr="00E34F9F">
        <w:rPr>
          <w:rFonts w:ascii="Calibri" w:hAnsi="Calibri" w:cs="Calibri"/>
          <w:color w:val="auto"/>
        </w:rPr>
        <w:t xml:space="preserve">scissors </w:t>
      </w:r>
      <w:r w:rsidR="008A427F" w:rsidRPr="00E34F9F">
        <w:rPr>
          <w:rFonts w:ascii="Calibri" w:hAnsi="Calibri" w:cs="Calibri"/>
          <w:color w:val="auto"/>
        </w:rPr>
        <w:t>and pull</w:t>
      </w:r>
      <w:r w:rsidR="00934201" w:rsidRPr="00E34F9F">
        <w:rPr>
          <w:rFonts w:ascii="Calibri" w:hAnsi="Calibri" w:cs="Calibri"/>
          <w:color w:val="auto"/>
        </w:rPr>
        <w:t>ing</w:t>
      </w:r>
      <w:r w:rsidR="008A427F" w:rsidRPr="00E34F9F">
        <w:rPr>
          <w:rFonts w:ascii="Calibri" w:hAnsi="Calibri" w:cs="Calibri"/>
          <w:color w:val="auto"/>
        </w:rPr>
        <w:t xml:space="preserve"> on the two sides of the incision (toward the head and the tail). </w:t>
      </w:r>
    </w:p>
    <w:p w14:paraId="55217A07" w14:textId="531FB14D" w:rsidR="00A158EB" w:rsidRPr="00E34F9F" w:rsidRDefault="00A158EB" w:rsidP="00380EA0">
      <w:pPr>
        <w:pStyle w:val="Liste1"/>
        <w:numPr>
          <w:ilvl w:val="0"/>
          <w:numId w:val="0"/>
        </w:numPr>
        <w:rPr>
          <w:rFonts w:ascii="Calibri" w:hAnsi="Calibri" w:cs="Calibri"/>
          <w:color w:val="auto"/>
        </w:rPr>
      </w:pPr>
    </w:p>
    <w:p w14:paraId="5624E2DC" w14:textId="40E30675" w:rsidR="00A8619B" w:rsidRPr="00E34F9F" w:rsidRDefault="00A8619B"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 xml:space="preserve">Cut through the </w:t>
      </w:r>
      <w:r w:rsidR="0065585E" w:rsidRPr="00E34F9F">
        <w:rPr>
          <w:rFonts w:ascii="Calibri" w:hAnsi="Calibri" w:cs="Calibri"/>
          <w:color w:val="auto"/>
        </w:rPr>
        <w:t>peritoneum</w:t>
      </w:r>
      <w:r w:rsidR="000D4605" w:rsidRPr="00E34F9F">
        <w:rPr>
          <w:rFonts w:ascii="Calibri" w:hAnsi="Calibri" w:cs="Calibri"/>
          <w:color w:val="auto"/>
        </w:rPr>
        <w:t xml:space="preserve"> under the ribcage</w:t>
      </w:r>
      <w:r w:rsidR="000B25F7" w:rsidRPr="00E34F9F">
        <w:rPr>
          <w:rFonts w:ascii="Calibri" w:hAnsi="Calibri" w:cs="Calibri"/>
          <w:color w:val="auto"/>
        </w:rPr>
        <w:t xml:space="preserve"> on the left side of the mouse</w:t>
      </w:r>
      <w:r w:rsidR="00E96944" w:rsidRPr="00E34F9F">
        <w:rPr>
          <w:rFonts w:ascii="Calibri" w:hAnsi="Calibri" w:cs="Calibri"/>
          <w:color w:val="auto"/>
        </w:rPr>
        <w:t xml:space="preserve"> with thin</w:t>
      </w:r>
      <w:r w:rsidR="00922A3B">
        <w:rPr>
          <w:rFonts w:ascii="Calibri" w:hAnsi="Calibri" w:cs="Calibri"/>
          <w:color w:val="auto"/>
        </w:rPr>
        <w:t>-</w:t>
      </w:r>
      <w:r w:rsidR="00E96944" w:rsidRPr="00E34F9F">
        <w:rPr>
          <w:rFonts w:ascii="Calibri" w:hAnsi="Calibri" w:cs="Calibri"/>
          <w:color w:val="auto"/>
        </w:rPr>
        <w:t>point</w:t>
      </w:r>
      <w:r w:rsidR="00922A3B">
        <w:rPr>
          <w:rFonts w:ascii="Calibri" w:hAnsi="Calibri" w:cs="Calibri"/>
          <w:color w:val="auto"/>
        </w:rPr>
        <w:t>-</w:t>
      </w:r>
      <w:r w:rsidR="00E96944" w:rsidRPr="00E34F9F">
        <w:rPr>
          <w:rFonts w:ascii="Calibri" w:hAnsi="Calibri" w:cs="Calibri"/>
          <w:color w:val="auto"/>
        </w:rPr>
        <w:t>tip scissors</w:t>
      </w:r>
      <w:r w:rsidR="000B25F7" w:rsidRPr="00E34F9F">
        <w:rPr>
          <w:rFonts w:ascii="Calibri" w:hAnsi="Calibri" w:cs="Calibri"/>
          <w:color w:val="auto"/>
        </w:rPr>
        <w:t xml:space="preserve"> to reach the spleen and extract it</w:t>
      </w:r>
      <w:r w:rsidR="00F55513" w:rsidRPr="00E34F9F">
        <w:rPr>
          <w:rFonts w:ascii="Calibri" w:hAnsi="Calibri" w:cs="Calibri"/>
          <w:color w:val="auto"/>
        </w:rPr>
        <w:t xml:space="preserve"> if needed</w:t>
      </w:r>
      <w:r w:rsidR="000B25F7" w:rsidRPr="00E34F9F">
        <w:rPr>
          <w:rFonts w:ascii="Calibri" w:hAnsi="Calibri" w:cs="Calibri"/>
          <w:color w:val="auto"/>
        </w:rPr>
        <w:t>.</w:t>
      </w:r>
    </w:p>
    <w:p w14:paraId="3C22A65D" w14:textId="00DD517F" w:rsidR="00A158EB" w:rsidRPr="00E34F9F" w:rsidRDefault="00A158EB" w:rsidP="00380EA0">
      <w:pPr>
        <w:pStyle w:val="Liste1"/>
        <w:numPr>
          <w:ilvl w:val="0"/>
          <w:numId w:val="0"/>
        </w:numPr>
        <w:rPr>
          <w:rFonts w:ascii="Calibri" w:hAnsi="Calibri" w:cs="Calibri"/>
          <w:color w:val="auto"/>
        </w:rPr>
      </w:pPr>
    </w:p>
    <w:p w14:paraId="77B4B9E8" w14:textId="4141DBE5" w:rsidR="000B25F7" w:rsidRPr="00E34F9F" w:rsidRDefault="00D61C88" w:rsidP="00274CC1">
      <w:pPr>
        <w:pStyle w:val="Liste1"/>
        <w:numPr>
          <w:ilvl w:val="0"/>
          <w:numId w:val="0"/>
        </w:numPr>
        <w:rPr>
          <w:rFonts w:ascii="Calibri" w:hAnsi="Calibri" w:cs="Calibri"/>
          <w:color w:val="auto"/>
        </w:rPr>
      </w:pPr>
      <w:r w:rsidRPr="00E34F9F">
        <w:rPr>
          <w:rFonts w:ascii="Calibri" w:hAnsi="Calibri" w:cs="Calibri"/>
          <w:color w:val="auto"/>
        </w:rPr>
        <w:t>NOTE:</w:t>
      </w:r>
      <w:r w:rsidR="00E96944" w:rsidRPr="00E34F9F">
        <w:rPr>
          <w:rFonts w:ascii="Calibri" w:hAnsi="Calibri" w:cs="Calibri"/>
          <w:color w:val="auto"/>
        </w:rPr>
        <w:t xml:space="preserve"> </w:t>
      </w:r>
      <w:r w:rsidR="0033544B" w:rsidRPr="00E34F9F">
        <w:rPr>
          <w:rFonts w:ascii="Calibri" w:hAnsi="Calibri" w:cs="Calibri"/>
          <w:color w:val="auto"/>
        </w:rPr>
        <w:t xml:space="preserve">Dissect out </w:t>
      </w:r>
      <w:r w:rsidR="00426684" w:rsidRPr="00E34F9F">
        <w:rPr>
          <w:rFonts w:ascii="Calibri" w:hAnsi="Calibri" w:cs="Calibri"/>
          <w:color w:val="auto"/>
        </w:rPr>
        <w:t>muscles if needed.</w:t>
      </w:r>
    </w:p>
    <w:p w14:paraId="2E8CF0C4" w14:textId="51E6D944" w:rsidR="00A158EB" w:rsidRPr="00E34F9F" w:rsidRDefault="00A158EB" w:rsidP="00380EA0">
      <w:pPr>
        <w:pStyle w:val="Liste1"/>
        <w:numPr>
          <w:ilvl w:val="0"/>
          <w:numId w:val="0"/>
        </w:numPr>
        <w:rPr>
          <w:rFonts w:ascii="Calibri" w:hAnsi="Calibri" w:cs="Calibri"/>
          <w:color w:val="auto"/>
        </w:rPr>
      </w:pPr>
    </w:p>
    <w:p w14:paraId="5660F4BB" w14:textId="607B9549" w:rsidR="00426684" w:rsidRPr="00E34F9F" w:rsidRDefault="00752FA3"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Dissect out the pulmonary </w:t>
      </w:r>
      <w:r w:rsidR="000F542D" w:rsidRPr="00E34F9F">
        <w:rPr>
          <w:rFonts w:ascii="Calibri" w:hAnsi="Calibri" w:cs="Calibri"/>
          <w:color w:val="auto"/>
          <w:highlight w:val="yellow"/>
        </w:rPr>
        <w:t>artery</w:t>
      </w:r>
      <w:r w:rsidR="0041620D">
        <w:rPr>
          <w:rFonts w:ascii="Calibri" w:hAnsi="Calibri" w:cs="Calibri"/>
          <w:color w:val="auto"/>
          <w:highlight w:val="yellow"/>
        </w:rPr>
        <w:t>.</w:t>
      </w:r>
    </w:p>
    <w:p w14:paraId="77C1C074" w14:textId="1AAA2C50" w:rsidR="00746B78" w:rsidRPr="00E34F9F" w:rsidRDefault="00746B78" w:rsidP="00380EA0">
      <w:pPr>
        <w:pStyle w:val="Liste1"/>
        <w:numPr>
          <w:ilvl w:val="0"/>
          <w:numId w:val="0"/>
        </w:numPr>
        <w:rPr>
          <w:rFonts w:ascii="Calibri" w:hAnsi="Calibri" w:cs="Calibri"/>
          <w:color w:val="auto"/>
          <w:highlight w:val="yellow"/>
        </w:rPr>
      </w:pPr>
    </w:p>
    <w:p w14:paraId="7CB45E9A" w14:textId="001B091C" w:rsidR="00CF5AFD" w:rsidRPr="00E34F9F" w:rsidRDefault="00E96944" w:rsidP="00274CC1">
      <w:pPr>
        <w:pStyle w:val="Liste2e"/>
        <w:numPr>
          <w:ilvl w:val="2"/>
          <w:numId w:val="13"/>
        </w:numPr>
        <w:rPr>
          <w:rFonts w:ascii="Calibri" w:hAnsi="Calibri" w:cs="Calibri"/>
          <w:color w:val="auto"/>
          <w:highlight w:val="yellow"/>
        </w:rPr>
      </w:pPr>
      <w:r w:rsidRPr="00E34F9F">
        <w:rPr>
          <w:rFonts w:ascii="Calibri" w:hAnsi="Calibri" w:cs="Calibri"/>
          <w:color w:val="auto"/>
          <w:highlight w:val="yellow"/>
        </w:rPr>
        <w:t>Using both small scissors and forceps, r</w:t>
      </w:r>
      <w:r w:rsidR="00174708" w:rsidRPr="00E34F9F">
        <w:rPr>
          <w:rFonts w:ascii="Calibri" w:hAnsi="Calibri" w:cs="Calibri"/>
          <w:color w:val="auto"/>
          <w:highlight w:val="yellow"/>
        </w:rPr>
        <w:t>emove</w:t>
      </w:r>
      <w:r w:rsidR="00CF5AFD" w:rsidRPr="00E34F9F">
        <w:rPr>
          <w:rFonts w:ascii="Calibri" w:hAnsi="Calibri" w:cs="Calibri"/>
          <w:color w:val="auto"/>
          <w:highlight w:val="yellow"/>
        </w:rPr>
        <w:t xml:space="preserve"> the thoracic cage and c</w:t>
      </w:r>
      <w:r w:rsidR="00100C89" w:rsidRPr="00E34F9F">
        <w:rPr>
          <w:rFonts w:ascii="Calibri" w:hAnsi="Calibri" w:cs="Calibri"/>
          <w:color w:val="auto"/>
          <w:highlight w:val="yellow"/>
        </w:rPr>
        <w:t>lear the heart-lung area</w:t>
      </w:r>
      <w:r w:rsidR="00CF5AFD" w:rsidRPr="00E34F9F">
        <w:rPr>
          <w:rFonts w:ascii="Calibri" w:hAnsi="Calibri" w:cs="Calibri"/>
          <w:color w:val="auto"/>
          <w:highlight w:val="yellow"/>
        </w:rPr>
        <w:t>.</w:t>
      </w:r>
      <w:r w:rsidR="00100C89" w:rsidRPr="00E34F9F">
        <w:rPr>
          <w:rFonts w:ascii="Calibri" w:hAnsi="Calibri" w:cs="Calibri"/>
          <w:color w:val="auto"/>
          <w:highlight w:val="yellow"/>
        </w:rPr>
        <w:t xml:space="preserve"> </w:t>
      </w:r>
    </w:p>
    <w:p w14:paraId="759E3814" w14:textId="77777777" w:rsidR="00746B78" w:rsidRPr="00E34F9F" w:rsidRDefault="00746B78" w:rsidP="00380EA0">
      <w:pPr>
        <w:pStyle w:val="Liste2e"/>
        <w:rPr>
          <w:rFonts w:ascii="Calibri" w:hAnsi="Calibri" w:cs="Calibri"/>
          <w:color w:val="auto"/>
          <w:highlight w:val="yellow"/>
        </w:rPr>
      </w:pPr>
    </w:p>
    <w:p w14:paraId="07B8CFCD" w14:textId="33907AB4" w:rsidR="000F2567" w:rsidRPr="00E34F9F" w:rsidRDefault="00CF5AFD" w:rsidP="00274CC1">
      <w:pPr>
        <w:pStyle w:val="Liste2e"/>
        <w:numPr>
          <w:ilvl w:val="2"/>
          <w:numId w:val="13"/>
        </w:numPr>
        <w:rPr>
          <w:rFonts w:ascii="Calibri" w:hAnsi="Calibri" w:cs="Calibri"/>
          <w:color w:val="auto"/>
          <w:highlight w:val="yellow"/>
        </w:rPr>
      </w:pPr>
      <w:r w:rsidRPr="00E34F9F">
        <w:rPr>
          <w:rFonts w:ascii="Calibri" w:hAnsi="Calibri" w:cs="Calibri"/>
          <w:color w:val="auto"/>
          <w:highlight w:val="yellow"/>
        </w:rPr>
        <w:t>W</w:t>
      </w:r>
      <w:r w:rsidR="00100C89" w:rsidRPr="00E34F9F">
        <w:rPr>
          <w:rFonts w:ascii="Calibri" w:hAnsi="Calibri" w:cs="Calibri"/>
          <w:color w:val="auto"/>
          <w:highlight w:val="yellow"/>
        </w:rPr>
        <w:t xml:space="preserve">ith </w:t>
      </w:r>
      <w:r w:rsidR="0041620D">
        <w:rPr>
          <w:rFonts w:ascii="Calibri" w:hAnsi="Calibri" w:cs="Calibri"/>
          <w:color w:val="auto"/>
          <w:highlight w:val="yellow"/>
        </w:rPr>
        <w:t>“</w:t>
      </w:r>
      <w:r w:rsidR="00100C89" w:rsidRPr="00E34F9F">
        <w:rPr>
          <w:rFonts w:ascii="Calibri" w:hAnsi="Calibri" w:cs="Calibri"/>
          <w:color w:val="auto"/>
          <w:highlight w:val="yellow"/>
        </w:rPr>
        <w:t>self-closing</w:t>
      </w:r>
      <w:r w:rsidR="0041620D">
        <w:rPr>
          <w:rFonts w:ascii="Calibri" w:hAnsi="Calibri" w:cs="Calibri"/>
          <w:color w:val="auto"/>
          <w:highlight w:val="yellow"/>
        </w:rPr>
        <w:t>”</w:t>
      </w:r>
      <w:r w:rsidR="00100C89" w:rsidRPr="00E34F9F">
        <w:rPr>
          <w:rFonts w:ascii="Calibri" w:hAnsi="Calibri" w:cs="Calibri"/>
          <w:color w:val="auto"/>
          <w:highlight w:val="yellow"/>
        </w:rPr>
        <w:t xml:space="preserve"> tweezers</w:t>
      </w:r>
      <w:r w:rsidR="0041620D">
        <w:rPr>
          <w:rFonts w:ascii="Calibri" w:hAnsi="Calibri" w:cs="Calibri"/>
          <w:color w:val="auto"/>
          <w:highlight w:val="yellow"/>
        </w:rPr>
        <w:t>,</w:t>
      </w:r>
      <w:r w:rsidR="00100C89" w:rsidRPr="00E34F9F">
        <w:rPr>
          <w:rFonts w:ascii="Calibri" w:hAnsi="Calibri" w:cs="Calibri"/>
          <w:color w:val="auto"/>
          <w:highlight w:val="yellow"/>
        </w:rPr>
        <w:t xml:space="preserve"> pinch the heart as close as possible to the apex and pull gently to stretch the</w:t>
      </w:r>
      <w:r w:rsidR="00A427D0" w:rsidRPr="00E34F9F">
        <w:rPr>
          <w:rFonts w:ascii="Calibri" w:hAnsi="Calibri" w:cs="Calibri"/>
          <w:color w:val="auto"/>
          <w:highlight w:val="yellow"/>
        </w:rPr>
        <w:t xml:space="preserve"> base of the</w:t>
      </w:r>
      <w:r w:rsidR="00100C89" w:rsidRPr="00E34F9F">
        <w:rPr>
          <w:rFonts w:ascii="Calibri" w:hAnsi="Calibri" w:cs="Calibri"/>
          <w:color w:val="auto"/>
          <w:highlight w:val="yellow"/>
        </w:rPr>
        <w:t xml:space="preserve"> aortic </w:t>
      </w:r>
      <w:r w:rsidR="002F0716" w:rsidRPr="00E34F9F">
        <w:rPr>
          <w:rFonts w:ascii="Calibri" w:hAnsi="Calibri" w:cs="Calibri"/>
          <w:color w:val="auto"/>
          <w:highlight w:val="yellow"/>
        </w:rPr>
        <w:t>arch</w:t>
      </w:r>
      <w:r w:rsidR="00100C89" w:rsidRPr="00E34F9F">
        <w:rPr>
          <w:rFonts w:ascii="Calibri" w:hAnsi="Calibri" w:cs="Calibri"/>
          <w:color w:val="auto"/>
          <w:highlight w:val="yellow"/>
        </w:rPr>
        <w:t xml:space="preserve"> and the pulmonary artery</w:t>
      </w:r>
      <w:r w:rsidR="002F0716" w:rsidRPr="00E34F9F">
        <w:rPr>
          <w:rFonts w:ascii="Calibri" w:hAnsi="Calibri" w:cs="Calibri"/>
          <w:color w:val="auto"/>
          <w:highlight w:val="yellow"/>
        </w:rPr>
        <w:t>.</w:t>
      </w:r>
    </w:p>
    <w:p w14:paraId="54CE8F45" w14:textId="2890A3FF" w:rsidR="00746B78" w:rsidRPr="00E34F9F" w:rsidRDefault="00746B78" w:rsidP="00380EA0">
      <w:pPr>
        <w:pStyle w:val="Liste2e"/>
        <w:rPr>
          <w:rFonts w:ascii="Calibri" w:hAnsi="Calibri" w:cs="Calibri"/>
          <w:color w:val="auto"/>
          <w:highlight w:val="yellow"/>
        </w:rPr>
      </w:pPr>
    </w:p>
    <w:p w14:paraId="09BE01EE" w14:textId="2FC7190F" w:rsidR="000F2567" w:rsidRPr="00E34F9F" w:rsidRDefault="00764AFD" w:rsidP="00274CC1">
      <w:pPr>
        <w:pStyle w:val="Liste2e"/>
        <w:numPr>
          <w:ilvl w:val="2"/>
          <w:numId w:val="13"/>
        </w:numPr>
        <w:rPr>
          <w:rFonts w:ascii="Calibri" w:hAnsi="Calibri" w:cs="Calibri"/>
          <w:color w:val="auto"/>
          <w:highlight w:val="yellow"/>
        </w:rPr>
      </w:pPr>
      <w:r>
        <w:rPr>
          <w:rFonts w:ascii="Calibri" w:hAnsi="Calibri" w:cs="Calibri"/>
          <w:color w:val="auto"/>
          <w:highlight w:val="yellow"/>
        </w:rPr>
        <w:lastRenderedPageBreak/>
        <w:t>Using the right hand, i</w:t>
      </w:r>
      <w:r w:rsidR="00593FA8" w:rsidRPr="00E34F9F">
        <w:rPr>
          <w:rFonts w:ascii="Calibri" w:hAnsi="Calibri" w:cs="Calibri"/>
          <w:color w:val="auto"/>
          <w:highlight w:val="yellow"/>
        </w:rPr>
        <w:t xml:space="preserve">nsert curved tweezers under the pulmonary artery and the aorta, and then move </w:t>
      </w:r>
      <w:r w:rsidR="0041620D">
        <w:rPr>
          <w:rFonts w:ascii="Calibri" w:hAnsi="Calibri" w:cs="Calibri"/>
          <w:color w:val="auto"/>
          <w:highlight w:val="yellow"/>
        </w:rPr>
        <w:t xml:space="preserve">the tweezers </w:t>
      </w:r>
      <w:r w:rsidR="00593FA8" w:rsidRPr="00E34F9F">
        <w:rPr>
          <w:rFonts w:ascii="Calibri" w:hAnsi="Calibri" w:cs="Calibri"/>
          <w:color w:val="auto"/>
          <w:highlight w:val="yellow"/>
        </w:rPr>
        <w:t xml:space="preserve">back a little to </w:t>
      </w:r>
      <w:r w:rsidR="0041620D">
        <w:rPr>
          <w:rFonts w:ascii="Calibri" w:hAnsi="Calibri" w:cs="Calibri"/>
          <w:color w:val="auto"/>
          <w:highlight w:val="yellow"/>
        </w:rPr>
        <w:t>hold</w:t>
      </w:r>
      <w:r w:rsidR="005113A8" w:rsidRPr="00E34F9F">
        <w:rPr>
          <w:rFonts w:ascii="Calibri" w:hAnsi="Calibri" w:cs="Calibri"/>
          <w:color w:val="auto"/>
          <w:highlight w:val="yellow"/>
        </w:rPr>
        <w:t xml:space="preserve"> </w:t>
      </w:r>
      <w:r w:rsidR="0041620D">
        <w:rPr>
          <w:rFonts w:ascii="Calibri" w:hAnsi="Calibri" w:cs="Calibri"/>
          <w:color w:val="auto"/>
          <w:highlight w:val="yellow"/>
        </w:rPr>
        <w:t xml:space="preserve">only </w:t>
      </w:r>
      <w:r w:rsidR="005113A8" w:rsidRPr="00E34F9F">
        <w:rPr>
          <w:rFonts w:ascii="Calibri" w:hAnsi="Calibri" w:cs="Calibri"/>
          <w:color w:val="auto"/>
          <w:highlight w:val="yellow"/>
        </w:rPr>
        <w:t xml:space="preserve">the </w:t>
      </w:r>
      <w:r w:rsidR="00942DAC" w:rsidRPr="00E34F9F">
        <w:rPr>
          <w:rFonts w:ascii="Calibri" w:hAnsi="Calibri" w:cs="Calibri"/>
          <w:color w:val="auto"/>
          <w:highlight w:val="yellow"/>
        </w:rPr>
        <w:t>pulmonary artery</w:t>
      </w:r>
      <w:r w:rsidR="005113A8" w:rsidRPr="00E34F9F">
        <w:rPr>
          <w:rFonts w:ascii="Calibri" w:hAnsi="Calibri" w:cs="Calibri"/>
          <w:color w:val="auto"/>
          <w:highlight w:val="yellow"/>
        </w:rPr>
        <w:t xml:space="preserve"> (</w:t>
      </w:r>
      <w:r w:rsidR="00D61C88" w:rsidRPr="00E34F9F">
        <w:rPr>
          <w:rFonts w:ascii="Calibri" w:hAnsi="Calibri" w:cs="Calibri"/>
          <w:b/>
          <w:color w:val="auto"/>
          <w:highlight w:val="yellow"/>
        </w:rPr>
        <w:t>Figure 3</w:t>
      </w:r>
      <w:r w:rsidR="005113A8" w:rsidRPr="00E34F9F">
        <w:rPr>
          <w:rFonts w:ascii="Calibri" w:hAnsi="Calibri" w:cs="Calibri"/>
          <w:color w:val="auto"/>
          <w:highlight w:val="yellow"/>
        </w:rPr>
        <w:t>).</w:t>
      </w:r>
    </w:p>
    <w:p w14:paraId="2EDB840D" w14:textId="36125655" w:rsidR="00746B78" w:rsidRPr="00E34F9F" w:rsidRDefault="00746B78" w:rsidP="00380EA0">
      <w:pPr>
        <w:pStyle w:val="Liste2e"/>
        <w:rPr>
          <w:rFonts w:ascii="Calibri" w:hAnsi="Calibri" w:cs="Calibri"/>
          <w:color w:val="auto"/>
          <w:highlight w:val="yellow"/>
        </w:rPr>
      </w:pPr>
    </w:p>
    <w:p w14:paraId="243A403E" w14:textId="1543811D" w:rsidR="000F2567" w:rsidRPr="00E34F9F" w:rsidRDefault="00647A97" w:rsidP="00274CC1">
      <w:pPr>
        <w:pStyle w:val="Liste2e"/>
        <w:numPr>
          <w:ilvl w:val="2"/>
          <w:numId w:val="13"/>
        </w:numPr>
        <w:rPr>
          <w:rFonts w:ascii="Calibri" w:hAnsi="Calibri" w:cs="Calibri"/>
          <w:color w:val="auto"/>
          <w:highlight w:val="yellow"/>
        </w:rPr>
      </w:pPr>
      <w:r w:rsidRPr="00E34F9F">
        <w:rPr>
          <w:rFonts w:ascii="Calibri" w:hAnsi="Calibri" w:cs="Calibri"/>
          <w:color w:val="auto"/>
          <w:highlight w:val="yellow"/>
        </w:rPr>
        <w:t xml:space="preserve">Use the left hand to insert another </w:t>
      </w:r>
      <w:r w:rsidR="0041620D">
        <w:rPr>
          <w:rFonts w:ascii="Calibri" w:hAnsi="Calibri" w:cs="Calibri"/>
          <w:color w:val="auto"/>
          <w:highlight w:val="yellow"/>
        </w:rPr>
        <w:t xml:space="preserve">pair of </w:t>
      </w:r>
      <w:r w:rsidRPr="00E34F9F">
        <w:rPr>
          <w:rFonts w:ascii="Calibri" w:hAnsi="Calibri" w:cs="Calibri"/>
          <w:color w:val="auto"/>
          <w:highlight w:val="yellow"/>
        </w:rPr>
        <w:t>tweezer</w:t>
      </w:r>
      <w:r w:rsidR="0041620D">
        <w:rPr>
          <w:rFonts w:ascii="Calibri" w:hAnsi="Calibri" w:cs="Calibri"/>
          <w:color w:val="auto"/>
          <w:highlight w:val="yellow"/>
        </w:rPr>
        <w:t>s</w:t>
      </w:r>
      <w:r w:rsidRPr="00E34F9F">
        <w:rPr>
          <w:rFonts w:ascii="Calibri" w:hAnsi="Calibri" w:cs="Calibri"/>
          <w:color w:val="auto"/>
          <w:highlight w:val="yellow"/>
        </w:rPr>
        <w:t xml:space="preserve"> to replace the one held with the right hand. </w:t>
      </w:r>
    </w:p>
    <w:p w14:paraId="2B9F75E0" w14:textId="77777777" w:rsidR="00764AFD" w:rsidRPr="00E34F9F" w:rsidRDefault="00764AFD" w:rsidP="00380EA0">
      <w:pPr>
        <w:pStyle w:val="Liste2e"/>
        <w:rPr>
          <w:rFonts w:ascii="Calibri" w:hAnsi="Calibri" w:cs="Calibri"/>
          <w:color w:val="auto"/>
          <w:highlight w:val="yellow"/>
        </w:rPr>
      </w:pPr>
    </w:p>
    <w:p w14:paraId="2ADB1CC1" w14:textId="481105C6" w:rsidR="000F2567" w:rsidRPr="00E34F9F" w:rsidRDefault="008C7CF3" w:rsidP="00274CC1">
      <w:pPr>
        <w:pStyle w:val="Liste2e"/>
        <w:numPr>
          <w:ilvl w:val="2"/>
          <w:numId w:val="13"/>
        </w:numPr>
        <w:rPr>
          <w:rFonts w:ascii="Calibri" w:hAnsi="Calibri" w:cs="Calibri"/>
          <w:color w:val="auto"/>
          <w:highlight w:val="yellow"/>
        </w:rPr>
      </w:pPr>
      <w:r w:rsidRPr="00E34F9F">
        <w:rPr>
          <w:rFonts w:ascii="Calibri" w:hAnsi="Calibri" w:cs="Calibri"/>
          <w:color w:val="auto"/>
          <w:highlight w:val="yellow"/>
        </w:rPr>
        <w:t xml:space="preserve">Using sharp </w:t>
      </w:r>
      <w:r w:rsidR="0008523C" w:rsidRPr="00E34F9F">
        <w:rPr>
          <w:rFonts w:ascii="Calibri" w:hAnsi="Calibri" w:cs="Calibri"/>
          <w:color w:val="auto"/>
          <w:highlight w:val="yellow"/>
        </w:rPr>
        <w:t xml:space="preserve">straight </w:t>
      </w:r>
      <w:proofErr w:type="spellStart"/>
      <w:r w:rsidR="0008523C" w:rsidRPr="00E34F9F">
        <w:rPr>
          <w:rFonts w:ascii="Calibri" w:hAnsi="Calibri" w:cs="Calibri"/>
          <w:color w:val="auto"/>
          <w:highlight w:val="yellow"/>
        </w:rPr>
        <w:t>microscissors</w:t>
      </w:r>
      <w:proofErr w:type="spellEnd"/>
      <w:r w:rsidR="00764AFD">
        <w:rPr>
          <w:rFonts w:ascii="Calibri" w:hAnsi="Calibri" w:cs="Calibri"/>
          <w:color w:val="auto"/>
          <w:highlight w:val="yellow"/>
        </w:rPr>
        <w:t xml:space="preserve"> in the right hand</w:t>
      </w:r>
      <w:r w:rsidR="00701BBF" w:rsidRPr="00E34F9F">
        <w:rPr>
          <w:rFonts w:ascii="Calibri" w:hAnsi="Calibri" w:cs="Calibri"/>
          <w:color w:val="auto"/>
          <w:highlight w:val="yellow"/>
        </w:rPr>
        <w:t>, dissect</w:t>
      </w:r>
      <w:r w:rsidR="0008523C" w:rsidRPr="00E34F9F">
        <w:rPr>
          <w:rFonts w:ascii="Calibri" w:hAnsi="Calibri" w:cs="Calibri"/>
          <w:color w:val="auto"/>
          <w:highlight w:val="yellow"/>
        </w:rPr>
        <w:t xml:space="preserve"> the pulmonary</w:t>
      </w:r>
      <w:r w:rsidR="00701BBF" w:rsidRPr="00E34F9F">
        <w:rPr>
          <w:rFonts w:ascii="Calibri" w:hAnsi="Calibri" w:cs="Calibri"/>
          <w:color w:val="auto"/>
          <w:highlight w:val="yellow"/>
        </w:rPr>
        <w:t xml:space="preserve"> artery</w:t>
      </w:r>
      <w:r w:rsidR="0008523C" w:rsidRPr="00E34F9F">
        <w:rPr>
          <w:rFonts w:ascii="Calibri" w:hAnsi="Calibri" w:cs="Calibri"/>
          <w:color w:val="auto"/>
          <w:highlight w:val="yellow"/>
        </w:rPr>
        <w:t xml:space="preserve"> as close </w:t>
      </w:r>
      <w:r w:rsidR="00E95423" w:rsidRPr="00E34F9F">
        <w:rPr>
          <w:rFonts w:ascii="Calibri" w:hAnsi="Calibri" w:cs="Calibri"/>
          <w:color w:val="auto"/>
          <w:highlight w:val="yellow"/>
        </w:rPr>
        <w:t>to</w:t>
      </w:r>
      <w:r w:rsidR="0008523C" w:rsidRPr="00E34F9F">
        <w:rPr>
          <w:rFonts w:ascii="Calibri" w:hAnsi="Calibri" w:cs="Calibri"/>
          <w:color w:val="auto"/>
          <w:highlight w:val="yellow"/>
        </w:rPr>
        <w:t xml:space="preserve"> the heart as possible</w:t>
      </w:r>
      <w:r w:rsidR="001E2BA2" w:rsidRPr="00E34F9F">
        <w:rPr>
          <w:rFonts w:ascii="Calibri" w:hAnsi="Calibri" w:cs="Calibri"/>
          <w:color w:val="auto"/>
          <w:highlight w:val="yellow"/>
        </w:rPr>
        <w:t xml:space="preserve"> on one side, and as far</w:t>
      </w:r>
      <w:r w:rsidR="00764AFD">
        <w:rPr>
          <w:rFonts w:ascii="Calibri" w:hAnsi="Calibri" w:cs="Calibri"/>
          <w:color w:val="auto"/>
          <w:highlight w:val="yellow"/>
        </w:rPr>
        <w:t xml:space="preserve"> away</w:t>
      </w:r>
      <w:r w:rsidR="001E2BA2" w:rsidRPr="00E34F9F">
        <w:rPr>
          <w:rFonts w:ascii="Calibri" w:hAnsi="Calibri" w:cs="Calibri"/>
          <w:color w:val="auto"/>
          <w:highlight w:val="yellow"/>
        </w:rPr>
        <w:t xml:space="preserve"> as possible on the other side</w:t>
      </w:r>
      <w:r w:rsidR="008B3570" w:rsidRPr="00E34F9F">
        <w:rPr>
          <w:rFonts w:ascii="Calibri" w:hAnsi="Calibri" w:cs="Calibri"/>
          <w:color w:val="auto"/>
          <w:highlight w:val="yellow"/>
        </w:rPr>
        <w:t>.</w:t>
      </w:r>
    </w:p>
    <w:p w14:paraId="7D058F17" w14:textId="5209822A" w:rsidR="00746B78" w:rsidRDefault="00746B78" w:rsidP="00380EA0">
      <w:pPr>
        <w:pStyle w:val="Liste2e"/>
        <w:rPr>
          <w:rFonts w:ascii="Calibri" w:hAnsi="Calibri" w:cs="Calibri"/>
          <w:color w:val="auto"/>
          <w:highlight w:val="yellow"/>
        </w:rPr>
      </w:pPr>
    </w:p>
    <w:p w14:paraId="23EBA47E" w14:textId="77777777" w:rsidR="00764AFD" w:rsidRPr="00764AFD" w:rsidRDefault="00764AFD" w:rsidP="00764AFD">
      <w:pPr>
        <w:pStyle w:val="Liste2e"/>
        <w:rPr>
          <w:rFonts w:ascii="Calibri" w:hAnsi="Calibri" w:cs="Calibri"/>
          <w:color w:val="auto"/>
          <w:highlight w:val="yellow"/>
        </w:rPr>
      </w:pPr>
      <w:r w:rsidRPr="00764AFD">
        <w:rPr>
          <w:rFonts w:ascii="Calibri" w:hAnsi="Calibri" w:cs="Calibri"/>
          <w:color w:val="auto"/>
          <w:highlight w:val="yellow"/>
        </w:rPr>
        <w:t>NOTE:</w:t>
      </w:r>
      <w:r w:rsidRPr="00764AFD">
        <w:rPr>
          <w:highlight w:val="yellow"/>
        </w:rPr>
        <w:t xml:space="preserve"> </w:t>
      </w:r>
      <w:r w:rsidRPr="00764AFD">
        <w:rPr>
          <w:rFonts w:ascii="Calibri" w:hAnsi="Calibri" w:cs="Calibri"/>
          <w:color w:val="auto"/>
          <w:highlight w:val="yellow"/>
        </w:rPr>
        <w:t>It does not matter which hand holds which instrument, although we have found it easier to cut with the right hand than with the left.</w:t>
      </w:r>
    </w:p>
    <w:p w14:paraId="51D3611E" w14:textId="77777777" w:rsidR="00764AFD" w:rsidRPr="00E34F9F" w:rsidRDefault="00764AFD" w:rsidP="00380EA0">
      <w:pPr>
        <w:pStyle w:val="Liste2e"/>
        <w:rPr>
          <w:rFonts w:ascii="Calibri" w:hAnsi="Calibri" w:cs="Calibri"/>
          <w:color w:val="auto"/>
          <w:highlight w:val="yellow"/>
        </w:rPr>
      </w:pPr>
    </w:p>
    <w:p w14:paraId="4A862206" w14:textId="13CF09F2" w:rsidR="008C7CF3" w:rsidRPr="00E34F9F" w:rsidRDefault="000E27C7" w:rsidP="00274CC1">
      <w:pPr>
        <w:pStyle w:val="Liste2e"/>
        <w:numPr>
          <w:ilvl w:val="2"/>
          <w:numId w:val="13"/>
        </w:numPr>
        <w:rPr>
          <w:rFonts w:ascii="Calibri" w:hAnsi="Calibri" w:cs="Calibri"/>
          <w:color w:val="auto"/>
          <w:highlight w:val="yellow"/>
        </w:rPr>
      </w:pPr>
      <w:r w:rsidRPr="00E34F9F">
        <w:rPr>
          <w:rFonts w:ascii="Calibri" w:hAnsi="Calibri" w:cs="Calibri"/>
          <w:color w:val="auto"/>
          <w:highlight w:val="yellow"/>
        </w:rPr>
        <w:t xml:space="preserve">Put it in </w:t>
      </w:r>
      <w:r w:rsidR="005A1EE3" w:rsidRPr="00E34F9F">
        <w:rPr>
          <w:rFonts w:ascii="Calibri" w:hAnsi="Calibri" w:cs="Calibri"/>
          <w:color w:val="auto"/>
          <w:highlight w:val="yellow"/>
        </w:rPr>
        <w:t xml:space="preserve">a 2 mL tube with </w:t>
      </w:r>
      <w:r w:rsidR="00CD4E40" w:rsidRPr="00E34F9F">
        <w:rPr>
          <w:rFonts w:ascii="Calibri" w:hAnsi="Calibri" w:cs="Calibri"/>
          <w:color w:val="auto"/>
          <w:highlight w:val="yellow"/>
        </w:rPr>
        <w:t xml:space="preserve">cold </w:t>
      </w:r>
      <w:r w:rsidR="0041620D">
        <w:rPr>
          <w:rFonts w:ascii="Calibri" w:hAnsi="Calibri" w:cs="Calibri"/>
          <w:color w:val="auto"/>
          <w:highlight w:val="yellow"/>
        </w:rPr>
        <w:t>phosphate-buffered saline (</w:t>
      </w:r>
      <w:r w:rsidR="00CD4E40" w:rsidRPr="00E34F9F">
        <w:rPr>
          <w:rFonts w:ascii="Calibri" w:hAnsi="Calibri" w:cs="Calibri"/>
          <w:color w:val="auto"/>
          <w:highlight w:val="yellow"/>
        </w:rPr>
        <w:t>PBS</w:t>
      </w:r>
      <w:r w:rsidR="0041620D">
        <w:rPr>
          <w:rFonts w:ascii="Calibri" w:hAnsi="Calibri" w:cs="Calibri"/>
          <w:color w:val="auto"/>
          <w:highlight w:val="yellow"/>
        </w:rPr>
        <w:t>)</w:t>
      </w:r>
      <w:r w:rsidR="00CD4E40" w:rsidRPr="00E34F9F">
        <w:rPr>
          <w:rFonts w:ascii="Calibri" w:hAnsi="Calibri" w:cs="Calibri"/>
          <w:color w:val="auto"/>
          <w:highlight w:val="yellow"/>
        </w:rPr>
        <w:t xml:space="preserve"> buffer</w:t>
      </w:r>
      <w:r w:rsidRPr="00E34F9F">
        <w:rPr>
          <w:rFonts w:ascii="Calibri" w:hAnsi="Calibri" w:cs="Calibri"/>
          <w:color w:val="auto"/>
          <w:highlight w:val="yellow"/>
        </w:rPr>
        <w:t xml:space="preserve"> and keep on ice.</w:t>
      </w:r>
      <w:r w:rsidR="0008523C" w:rsidRPr="00E34F9F">
        <w:rPr>
          <w:rFonts w:ascii="Calibri" w:hAnsi="Calibri" w:cs="Calibri"/>
          <w:color w:val="auto"/>
          <w:highlight w:val="yellow"/>
        </w:rPr>
        <w:t xml:space="preserve"> </w:t>
      </w:r>
    </w:p>
    <w:p w14:paraId="0A0D2803" w14:textId="0EB243D2" w:rsidR="00746B78" w:rsidRPr="00E34F9F" w:rsidRDefault="00746B78" w:rsidP="00380EA0">
      <w:pPr>
        <w:pStyle w:val="Liste2e"/>
        <w:rPr>
          <w:rFonts w:ascii="Calibri" w:hAnsi="Calibri" w:cs="Calibri"/>
          <w:color w:val="auto"/>
          <w:highlight w:val="yellow"/>
        </w:rPr>
      </w:pPr>
    </w:p>
    <w:p w14:paraId="7A98F755" w14:textId="414CF522" w:rsidR="00746B78" w:rsidRPr="00E34F9F" w:rsidRDefault="00C93DBD" w:rsidP="00274CC1">
      <w:pPr>
        <w:pStyle w:val="Liste1"/>
        <w:numPr>
          <w:ilvl w:val="1"/>
          <w:numId w:val="13"/>
        </w:numPr>
        <w:tabs>
          <w:tab w:val="clear" w:pos="993"/>
          <w:tab w:val="left" w:pos="284"/>
        </w:tabs>
        <w:rPr>
          <w:rFonts w:ascii="Calibri" w:hAnsi="Calibri" w:cs="Calibri"/>
          <w:color w:val="auto"/>
        </w:rPr>
      </w:pPr>
      <w:r w:rsidRPr="00E34F9F">
        <w:rPr>
          <w:rFonts w:ascii="Calibri" w:hAnsi="Calibri" w:cs="Calibri"/>
          <w:color w:val="auto"/>
        </w:rPr>
        <w:t xml:space="preserve">Perform a </w:t>
      </w:r>
      <w:r w:rsidR="00613938" w:rsidRPr="00E34F9F">
        <w:rPr>
          <w:rFonts w:ascii="Calibri" w:hAnsi="Calibri" w:cs="Calibri"/>
          <w:color w:val="auto"/>
        </w:rPr>
        <w:t>whole-body</w:t>
      </w:r>
      <w:r w:rsidRPr="00E34F9F">
        <w:rPr>
          <w:rFonts w:ascii="Calibri" w:hAnsi="Calibri" w:cs="Calibri"/>
          <w:color w:val="auto"/>
        </w:rPr>
        <w:t xml:space="preserve"> perfusion</w:t>
      </w:r>
      <w:r w:rsidR="00FA02D7">
        <w:rPr>
          <w:rFonts w:ascii="Calibri" w:hAnsi="Calibri" w:cs="Calibri"/>
          <w:color w:val="auto"/>
        </w:rPr>
        <w:t>.</w:t>
      </w:r>
    </w:p>
    <w:p w14:paraId="4ED58FC7" w14:textId="77777777" w:rsidR="00746B78" w:rsidRPr="00E34F9F" w:rsidRDefault="00746B78" w:rsidP="00380EA0">
      <w:pPr>
        <w:pStyle w:val="Liste1"/>
        <w:numPr>
          <w:ilvl w:val="0"/>
          <w:numId w:val="0"/>
        </w:numPr>
        <w:rPr>
          <w:rFonts w:ascii="Calibri" w:hAnsi="Calibri" w:cs="Calibri"/>
          <w:color w:val="auto"/>
        </w:rPr>
      </w:pPr>
    </w:p>
    <w:p w14:paraId="13818246" w14:textId="4064F6F0" w:rsidR="00C93DBD" w:rsidRPr="00E34F9F" w:rsidRDefault="007245CF" w:rsidP="00274CC1">
      <w:pPr>
        <w:pStyle w:val="ListParagraph"/>
        <w:numPr>
          <w:ilvl w:val="2"/>
          <w:numId w:val="13"/>
        </w:numPr>
        <w:tabs>
          <w:tab w:val="left" w:pos="284"/>
        </w:tabs>
        <w:rPr>
          <w:color w:val="auto"/>
        </w:rPr>
      </w:pPr>
      <w:r w:rsidRPr="00E34F9F">
        <w:rPr>
          <w:color w:val="auto"/>
        </w:rPr>
        <w:t>At the top of the right lower limb of the mouse,</w:t>
      </w:r>
      <w:r w:rsidR="00D717F2" w:rsidRPr="00E34F9F">
        <w:rPr>
          <w:color w:val="auto"/>
        </w:rPr>
        <w:t xml:space="preserve"> use tweezers to</w:t>
      </w:r>
      <w:r w:rsidRPr="00E34F9F">
        <w:rPr>
          <w:color w:val="auto"/>
        </w:rPr>
        <w:t xml:space="preserve"> clear out the </w:t>
      </w:r>
      <w:r w:rsidR="00C82FAF" w:rsidRPr="00E34F9F">
        <w:rPr>
          <w:color w:val="auto"/>
        </w:rPr>
        <w:t>external</w:t>
      </w:r>
      <w:r w:rsidR="003B6880" w:rsidRPr="00E34F9F">
        <w:rPr>
          <w:color w:val="auto"/>
        </w:rPr>
        <w:t>-</w:t>
      </w:r>
      <w:r w:rsidR="00C82FAF" w:rsidRPr="00E34F9F">
        <w:rPr>
          <w:color w:val="auto"/>
        </w:rPr>
        <w:t>int</w:t>
      </w:r>
      <w:r w:rsidR="00786803" w:rsidRPr="00E34F9F">
        <w:rPr>
          <w:color w:val="auto"/>
        </w:rPr>
        <w:t>er</w:t>
      </w:r>
      <w:r w:rsidR="00C82FAF" w:rsidRPr="00E34F9F">
        <w:rPr>
          <w:color w:val="auto"/>
        </w:rPr>
        <w:t>nal</w:t>
      </w:r>
      <w:r w:rsidR="00786803" w:rsidRPr="00E34F9F">
        <w:rPr>
          <w:color w:val="auto"/>
        </w:rPr>
        <w:t xml:space="preserve"> right iliac artery</w:t>
      </w:r>
      <w:r w:rsidR="00401A98" w:rsidRPr="00E34F9F">
        <w:rPr>
          <w:color w:val="auto"/>
        </w:rPr>
        <w:t xml:space="preserve"> </w:t>
      </w:r>
      <w:r w:rsidRPr="00E34F9F">
        <w:rPr>
          <w:color w:val="auto"/>
        </w:rPr>
        <w:t>down to the right femoral artery</w:t>
      </w:r>
      <w:r w:rsidR="005A3C6D" w:rsidRPr="00E34F9F">
        <w:rPr>
          <w:color w:val="auto"/>
        </w:rPr>
        <w:t xml:space="preserve"> (under the inguinal ligament)</w:t>
      </w:r>
      <w:r w:rsidRPr="00E34F9F">
        <w:rPr>
          <w:color w:val="auto"/>
        </w:rPr>
        <w:t xml:space="preserve">. Using sharp straight </w:t>
      </w:r>
      <w:proofErr w:type="spellStart"/>
      <w:r w:rsidRPr="00E34F9F">
        <w:rPr>
          <w:color w:val="auto"/>
        </w:rPr>
        <w:t>microscissors</w:t>
      </w:r>
      <w:proofErr w:type="spellEnd"/>
      <w:r w:rsidRPr="00E34F9F">
        <w:rPr>
          <w:color w:val="auto"/>
        </w:rPr>
        <w:t xml:space="preserve">, make a </w:t>
      </w:r>
      <w:r w:rsidR="005959A2" w:rsidRPr="00E34F9F">
        <w:rPr>
          <w:color w:val="auto"/>
        </w:rPr>
        <w:t>full cut</w:t>
      </w:r>
      <w:r w:rsidR="00DF61BE" w:rsidRPr="00E34F9F">
        <w:rPr>
          <w:color w:val="auto"/>
        </w:rPr>
        <w:t xml:space="preserve"> </w:t>
      </w:r>
      <w:r w:rsidRPr="00E34F9F">
        <w:rPr>
          <w:color w:val="auto"/>
        </w:rPr>
        <w:t xml:space="preserve">in the femoral artery. </w:t>
      </w:r>
    </w:p>
    <w:p w14:paraId="0E479ADB" w14:textId="77777777" w:rsidR="00746B78" w:rsidRPr="00E34F9F" w:rsidRDefault="00746B78" w:rsidP="00380EA0">
      <w:pPr>
        <w:pStyle w:val="ListParagraph"/>
        <w:tabs>
          <w:tab w:val="left" w:pos="284"/>
        </w:tabs>
        <w:ind w:left="0"/>
        <w:rPr>
          <w:color w:val="auto"/>
        </w:rPr>
      </w:pPr>
    </w:p>
    <w:p w14:paraId="7F40EAFE" w14:textId="413B3F38" w:rsidR="007245CF" w:rsidRPr="00E34F9F" w:rsidRDefault="007245CF" w:rsidP="00274CC1">
      <w:pPr>
        <w:pStyle w:val="ListParagraph"/>
        <w:numPr>
          <w:ilvl w:val="2"/>
          <w:numId w:val="13"/>
        </w:numPr>
        <w:tabs>
          <w:tab w:val="left" w:pos="284"/>
        </w:tabs>
        <w:rPr>
          <w:color w:val="auto"/>
        </w:rPr>
      </w:pPr>
      <w:r w:rsidRPr="00E34F9F">
        <w:rPr>
          <w:color w:val="auto"/>
        </w:rPr>
        <w:t>Insert a 5 mL 25</w:t>
      </w:r>
      <w:r w:rsidR="00182FDD" w:rsidRPr="00E34F9F">
        <w:rPr>
          <w:color w:val="auto"/>
        </w:rPr>
        <w:t xml:space="preserve"> </w:t>
      </w:r>
      <w:r w:rsidRPr="00E34F9F">
        <w:rPr>
          <w:color w:val="auto"/>
        </w:rPr>
        <w:t>G syringe filled</w:t>
      </w:r>
      <w:r w:rsidR="00613938" w:rsidRPr="00E34F9F">
        <w:rPr>
          <w:color w:val="auto"/>
        </w:rPr>
        <w:t xml:space="preserve"> with cold PBS in the left</w:t>
      </w:r>
      <w:r w:rsidR="00257A15" w:rsidRPr="00E34F9F">
        <w:rPr>
          <w:color w:val="auto"/>
        </w:rPr>
        <w:t xml:space="preserve"> </w:t>
      </w:r>
      <w:r w:rsidR="00D43D81" w:rsidRPr="00E34F9F">
        <w:rPr>
          <w:color w:val="auto"/>
        </w:rPr>
        <w:t>ventricle</w:t>
      </w:r>
      <w:r w:rsidR="000726F2" w:rsidRPr="00E34F9F">
        <w:rPr>
          <w:color w:val="auto"/>
        </w:rPr>
        <w:t xml:space="preserve"> </w:t>
      </w:r>
      <w:r w:rsidR="00744DD5" w:rsidRPr="00E34F9F">
        <w:rPr>
          <w:color w:val="auto"/>
        </w:rPr>
        <w:t xml:space="preserve">of the heart </w:t>
      </w:r>
      <w:r w:rsidR="000726F2" w:rsidRPr="00E34F9F">
        <w:rPr>
          <w:color w:val="auto"/>
        </w:rPr>
        <w:t xml:space="preserve">and gently inject the </w:t>
      </w:r>
      <w:r w:rsidR="00CD4E40" w:rsidRPr="00E34F9F">
        <w:rPr>
          <w:color w:val="auto"/>
        </w:rPr>
        <w:t xml:space="preserve">cold </w:t>
      </w:r>
      <w:r w:rsidR="000726F2" w:rsidRPr="00E34F9F">
        <w:rPr>
          <w:color w:val="auto"/>
        </w:rPr>
        <w:t>PBS to remove</w:t>
      </w:r>
      <w:r w:rsidR="00153793" w:rsidRPr="00E34F9F">
        <w:rPr>
          <w:color w:val="auto"/>
        </w:rPr>
        <w:t xml:space="preserve"> the remaining</w:t>
      </w:r>
      <w:r w:rsidR="000726F2" w:rsidRPr="00E34F9F">
        <w:rPr>
          <w:color w:val="auto"/>
        </w:rPr>
        <w:t xml:space="preserve"> blood</w:t>
      </w:r>
      <w:r w:rsidR="00153793" w:rsidRPr="00E34F9F">
        <w:rPr>
          <w:color w:val="auto"/>
        </w:rPr>
        <w:t xml:space="preserve"> from</w:t>
      </w:r>
      <w:r w:rsidR="000726F2" w:rsidRPr="00E34F9F">
        <w:rPr>
          <w:color w:val="auto"/>
        </w:rPr>
        <w:t xml:space="preserve"> </w:t>
      </w:r>
      <w:r w:rsidR="00153793" w:rsidRPr="00E34F9F">
        <w:rPr>
          <w:color w:val="auto"/>
        </w:rPr>
        <w:t>the</w:t>
      </w:r>
      <w:r w:rsidR="000726F2" w:rsidRPr="00E34F9F">
        <w:rPr>
          <w:color w:val="auto"/>
        </w:rPr>
        <w:t xml:space="preserve"> vessels. </w:t>
      </w:r>
    </w:p>
    <w:p w14:paraId="331B18D6" w14:textId="77777777" w:rsidR="009A3CAF" w:rsidRPr="00E34F9F" w:rsidRDefault="009A3CAF" w:rsidP="00380EA0">
      <w:pPr>
        <w:tabs>
          <w:tab w:val="left" w:pos="284"/>
        </w:tabs>
        <w:rPr>
          <w:color w:val="auto"/>
        </w:rPr>
      </w:pPr>
    </w:p>
    <w:p w14:paraId="0CD2EF6C" w14:textId="7C622A01" w:rsidR="00E55094" w:rsidRPr="00E34F9F" w:rsidRDefault="00D61C88" w:rsidP="00274CC1">
      <w:pPr>
        <w:tabs>
          <w:tab w:val="left" w:pos="284"/>
        </w:tabs>
        <w:rPr>
          <w:color w:val="auto"/>
        </w:rPr>
      </w:pPr>
      <w:r w:rsidRPr="00E34F9F">
        <w:rPr>
          <w:color w:val="auto"/>
        </w:rPr>
        <w:t>NOTE:</w:t>
      </w:r>
      <w:r w:rsidR="009A3CAF" w:rsidRPr="00E34F9F">
        <w:rPr>
          <w:color w:val="auto"/>
        </w:rPr>
        <w:t xml:space="preserve"> </w:t>
      </w:r>
      <w:r w:rsidR="00101C87" w:rsidRPr="00E34F9F">
        <w:rPr>
          <w:color w:val="auto"/>
        </w:rPr>
        <w:t xml:space="preserve">Due to </w:t>
      </w:r>
      <w:r w:rsidR="0041620D">
        <w:rPr>
          <w:color w:val="auto"/>
        </w:rPr>
        <w:t xml:space="preserve">the </w:t>
      </w:r>
      <w:r w:rsidR="00101C87" w:rsidRPr="00E34F9F">
        <w:rPr>
          <w:color w:val="auto"/>
        </w:rPr>
        <w:t xml:space="preserve">extraction of the pulmonary artery, it is possible that PBS </w:t>
      </w:r>
      <w:r w:rsidR="0041620D">
        <w:rPr>
          <w:color w:val="auto"/>
        </w:rPr>
        <w:t>does</w:t>
      </w:r>
      <w:r w:rsidR="00101C87" w:rsidRPr="00E34F9F">
        <w:rPr>
          <w:color w:val="auto"/>
        </w:rPr>
        <w:t xml:space="preserve"> not circulate </w:t>
      </w:r>
      <w:r w:rsidR="009D6BED" w:rsidRPr="00E34F9F">
        <w:rPr>
          <w:color w:val="auto"/>
        </w:rPr>
        <w:t>all the way</w:t>
      </w:r>
      <w:r w:rsidR="00223CFB" w:rsidRPr="00E34F9F">
        <w:rPr>
          <w:color w:val="auto"/>
        </w:rPr>
        <w:t xml:space="preserve"> to the incision. </w:t>
      </w:r>
    </w:p>
    <w:p w14:paraId="3C4B4EC5" w14:textId="3019B5C8" w:rsidR="00F040B4" w:rsidRPr="00E34F9F" w:rsidRDefault="00F040B4" w:rsidP="00380EA0">
      <w:pPr>
        <w:tabs>
          <w:tab w:val="left" w:pos="284"/>
        </w:tabs>
        <w:rPr>
          <w:color w:val="auto"/>
          <w:highlight w:val="yellow"/>
        </w:rPr>
      </w:pPr>
    </w:p>
    <w:p w14:paraId="655F87CE" w14:textId="167336A8" w:rsidR="00F040B4" w:rsidRPr="00E34F9F" w:rsidRDefault="00AA6D41"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Using tw</w:t>
      </w:r>
      <w:r w:rsidR="00E61675" w:rsidRPr="00E34F9F">
        <w:rPr>
          <w:rFonts w:ascii="Calibri" w:hAnsi="Calibri" w:cs="Calibri"/>
          <w:color w:val="auto"/>
          <w:highlight w:val="yellow"/>
        </w:rPr>
        <w:t>eezers, remove the soft tissue surrounding the aorta from the</w:t>
      </w:r>
      <w:r w:rsidR="00A758BD" w:rsidRPr="00E34F9F">
        <w:rPr>
          <w:rFonts w:ascii="Calibri" w:hAnsi="Calibri" w:cs="Calibri"/>
          <w:color w:val="auto"/>
          <w:highlight w:val="yellow"/>
        </w:rPr>
        <w:t xml:space="preserve"> left and right</w:t>
      </w:r>
      <w:r w:rsidR="00E61675" w:rsidRPr="00E34F9F">
        <w:rPr>
          <w:rFonts w:ascii="Calibri" w:hAnsi="Calibri" w:cs="Calibri"/>
          <w:color w:val="auto"/>
          <w:highlight w:val="yellow"/>
        </w:rPr>
        <w:t xml:space="preserve"> inguinal ligament</w:t>
      </w:r>
      <w:r w:rsidR="00446E81" w:rsidRPr="00E34F9F">
        <w:rPr>
          <w:rFonts w:ascii="Calibri" w:hAnsi="Calibri" w:cs="Calibri"/>
          <w:color w:val="auto"/>
          <w:highlight w:val="yellow"/>
        </w:rPr>
        <w:t>s</w:t>
      </w:r>
      <w:r w:rsidR="00E61675" w:rsidRPr="00E34F9F">
        <w:rPr>
          <w:rFonts w:ascii="Calibri" w:hAnsi="Calibri" w:cs="Calibri"/>
          <w:color w:val="auto"/>
          <w:highlight w:val="yellow"/>
        </w:rPr>
        <w:t xml:space="preserve"> to the heart as thoroughly as possible. </w:t>
      </w:r>
    </w:p>
    <w:p w14:paraId="22760E8B" w14:textId="77777777" w:rsidR="00746B78" w:rsidRPr="00E34F9F" w:rsidRDefault="00746B78" w:rsidP="00380EA0">
      <w:pPr>
        <w:pStyle w:val="Liste1"/>
        <w:numPr>
          <w:ilvl w:val="0"/>
          <w:numId w:val="0"/>
        </w:numPr>
        <w:rPr>
          <w:rFonts w:ascii="Calibri" w:hAnsi="Calibri" w:cs="Calibri"/>
          <w:color w:val="auto"/>
          <w:highlight w:val="yellow"/>
        </w:rPr>
      </w:pPr>
    </w:p>
    <w:p w14:paraId="28621645" w14:textId="12545402" w:rsidR="00E61675" w:rsidRPr="00E34F9F" w:rsidRDefault="00D61C88" w:rsidP="00274CC1">
      <w:pPr>
        <w:pStyle w:val="Liste1"/>
        <w:numPr>
          <w:ilvl w:val="0"/>
          <w:numId w:val="0"/>
        </w:numPr>
        <w:rPr>
          <w:rFonts w:ascii="Calibri" w:hAnsi="Calibri" w:cs="Calibri"/>
          <w:color w:val="auto"/>
        </w:rPr>
      </w:pPr>
      <w:r w:rsidRPr="00E34F9F">
        <w:rPr>
          <w:rFonts w:ascii="Calibri" w:hAnsi="Calibri" w:cs="Calibri"/>
          <w:color w:val="auto"/>
        </w:rPr>
        <w:t>NOTE:</w:t>
      </w:r>
      <w:r w:rsidR="00212945" w:rsidRPr="00E34F9F">
        <w:rPr>
          <w:rFonts w:ascii="Calibri" w:hAnsi="Calibri" w:cs="Calibri"/>
          <w:color w:val="auto"/>
        </w:rPr>
        <w:t xml:space="preserve"> The heart can be extracted</w:t>
      </w:r>
      <w:r w:rsidR="00A758BD" w:rsidRPr="00E34F9F">
        <w:rPr>
          <w:rFonts w:ascii="Calibri" w:hAnsi="Calibri" w:cs="Calibri"/>
          <w:color w:val="auto"/>
        </w:rPr>
        <w:t xml:space="preserve"> for further analysis if necessary. </w:t>
      </w:r>
    </w:p>
    <w:p w14:paraId="0EE6F7A4" w14:textId="57A022D5" w:rsidR="00746B78" w:rsidRPr="00E34F9F" w:rsidRDefault="00746B78" w:rsidP="00380EA0">
      <w:pPr>
        <w:pStyle w:val="Liste1"/>
        <w:numPr>
          <w:ilvl w:val="0"/>
          <w:numId w:val="0"/>
        </w:numPr>
        <w:rPr>
          <w:rFonts w:ascii="Calibri" w:hAnsi="Calibri" w:cs="Calibri"/>
          <w:color w:val="auto"/>
        </w:rPr>
      </w:pPr>
    </w:p>
    <w:p w14:paraId="458530AA" w14:textId="32A48106" w:rsidR="00A758BD" w:rsidRPr="00E34F9F" w:rsidRDefault="00212945"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Using both tweezers and </w:t>
      </w:r>
      <w:proofErr w:type="spellStart"/>
      <w:r w:rsidRPr="00E34F9F">
        <w:rPr>
          <w:rFonts w:ascii="Calibri" w:hAnsi="Calibri" w:cs="Calibri"/>
          <w:color w:val="auto"/>
          <w:highlight w:val="yellow"/>
        </w:rPr>
        <w:t>microscissors</w:t>
      </w:r>
      <w:proofErr w:type="spellEnd"/>
      <w:r w:rsidRPr="00E34F9F">
        <w:rPr>
          <w:rFonts w:ascii="Calibri" w:hAnsi="Calibri" w:cs="Calibri"/>
          <w:color w:val="auto"/>
          <w:highlight w:val="yellow"/>
        </w:rPr>
        <w:t>, d</w:t>
      </w:r>
      <w:r w:rsidR="00A758BD" w:rsidRPr="00E34F9F">
        <w:rPr>
          <w:rFonts w:ascii="Calibri" w:hAnsi="Calibri" w:cs="Calibri"/>
          <w:color w:val="auto"/>
          <w:highlight w:val="yellow"/>
        </w:rPr>
        <w:t xml:space="preserve">issect out the heart </w:t>
      </w:r>
      <w:r w:rsidR="0041620D">
        <w:rPr>
          <w:rFonts w:ascii="Calibri" w:hAnsi="Calibri" w:cs="Calibri"/>
          <w:color w:val="auto"/>
          <w:highlight w:val="yellow"/>
        </w:rPr>
        <w:t xml:space="preserve">up </w:t>
      </w:r>
      <w:r w:rsidR="00A758BD" w:rsidRPr="00E34F9F">
        <w:rPr>
          <w:rFonts w:ascii="Calibri" w:hAnsi="Calibri" w:cs="Calibri"/>
          <w:color w:val="auto"/>
          <w:highlight w:val="yellow"/>
        </w:rPr>
        <w:t xml:space="preserve">to </w:t>
      </w:r>
      <w:r w:rsidR="0015446B" w:rsidRPr="00E34F9F">
        <w:rPr>
          <w:rFonts w:ascii="Calibri" w:hAnsi="Calibri" w:cs="Calibri"/>
          <w:color w:val="auto"/>
          <w:highlight w:val="yellow"/>
        </w:rPr>
        <w:t>the lowest point of the external iliac artery</w:t>
      </w:r>
      <w:r w:rsidR="00A758BD" w:rsidRPr="00E34F9F">
        <w:rPr>
          <w:rFonts w:ascii="Calibri" w:hAnsi="Calibri" w:cs="Calibri"/>
          <w:color w:val="auto"/>
          <w:highlight w:val="yellow"/>
        </w:rPr>
        <w:t xml:space="preserve"> </w:t>
      </w:r>
      <w:r w:rsidR="00E90808" w:rsidRPr="00E34F9F">
        <w:rPr>
          <w:rFonts w:ascii="Calibri" w:hAnsi="Calibri" w:cs="Calibri"/>
          <w:color w:val="auto"/>
          <w:highlight w:val="yellow"/>
        </w:rPr>
        <w:t>(in both left and right limb</w:t>
      </w:r>
      <w:r w:rsidR="005C2413" w:rsidRPr="00E34F9F">
        <w:rPr>
          <w:rFonts w:ascii="Calibri" w:hAnsi="Calibri" w:cs="Calibri"/>
          <w:color w:val="auto"/>
          <w:highlight w:val="yellow"/>
        </w:rPr>
        <w:t>s</w:t>
      </w:r>
      <w:r w:rsidR="00E90808" w:rsidRPr="00E34F9F">
        <w:rPr>
          <w:rFonts w:ascii="Calibri" w:hAnsi="Calibri" w:cs="Calibri"/>
          <w:color w:val="auto"/>
          <w:highlight w:val="yellow"/>
        </w:rPr>
        <w:t xml:space="preserve">) </w:t>
      </w:r>
      <w:r w:rsidR="00A758BD" w:rsidRPr="00E34F9F">
        <w:rPr>
          <w:rFonts w:ascii="Calibri" w:hAnsi="Calibri" w:cs="Calibri"/>
          <w:color w:val="auto"/>
          <w:highlight w:val="yellow"/>
        </w:rPr>
        <w:t>a</w:t>
      </w:r>
      <w:r w:rsidR="0015446B" w:rsidRPr="00E34F9F">
        <w:rPr>
          <w:rFonts w:ascii="Calibri" w:hAnsi="Calibri" w:cs="Calibri"/>
          <w:color w:val="auto"/>
          <w:highlight w:val="yellow"/>
        </w:rPr>
        <w:t>nd place the entirely dissected-</w:t>
      </w:r>
      <w:r w:rsidR="00A758BD" w:rsidRPr="00E34F9F">
        <w:rPr>
          <w:rFonts w:ascii="Calibri" w:hAnsi="Calibri" w:cs="Calibri"/>
          <w:color w:val="auto"/>
          <w:highlight w:val="yellow"/>
        </w:rPr>
        <w:t xml:space="preserve">out section in a </w:t>
      </w:r>
      <w:r w:rsidRPr="00E34F9F">
        <w:rPr>
          <w:rFonts w:ascii="Calibri" w:hAnsi="Calibri" w:cs="Calibri"/>
          <w:color w:val="auto"/>
          <w:highlight w:val="yellow"/>
        </w:rPr>
        <w:t>10 cm</w:t>
      </w:r>
      <w:r w:rsidR="0041620D">
        <w:rPr>
          <w:rFonts w:ascii="Calibri" w:hAnsi="Calibri" w:cs="Calibri"/>
          <w:color w:val="auto"/>
          <w:highlight w:val="yellow"/>
        </w:rPr>
        <w:t>-</w:t>
      </w:r>
      <w:r w:rsidRPr="00E34F9F">
        <w:rPr>
          <w:rFonts w:ascii="Calibri" w:hAnsi="Calibri" w:cs="Calibri"/>
          <w:color w:val="auto"/>
          <w:highlight w:val="yellow"/>
        </w:rPr>
        <w:t xml:space="preserve">diameter </w:t>
      </w:r>
      <w:r w:rsidR="00A758BD" w:rsidRPr="00E34F9F">
        <w:rPr>
          <w:rFonts w:ascii="Calibri" w:hAnsi="Calibri" w:cs="Calibri"/>
          <w:color w:val="auto"/>
          <w:highlight w:val="yellow"/>
        </w:rPr>
        <w:t>dish with</w:t>
      </w:r>
      <w:r w:rsidR="001C0EEA" w:rsidRPr="00E34F9F">
        <w:rPr>
          <w:rFonts w:ascii="Calibri" w:hAnsi="Calibri" w:cs="Calibri"/>
          <w:color w:val="auto"/>
          <w:highlight w:val="yellow"/>
        </w:rPr>
        <w:t xml:space="preserve"> cold</w:t>
      </w:r>
      <w:r w:rsidR="00A758BD" w:rsidRPr="00E34F9F">
        <w:rPr>
          <w:rFonts w:ascii="Calibri" w:hAnsi="Calibri" w:cs="Calibri"/>
          <w:color w:val="auto"/>
          <w:highlight w:val="yellow"/>
        </w:rPr>
        <w:t xml:space="preserve"> PBS. </w:t>
      </w:r>
    </w:p>
    <w:p w14:paraId="3B654308" w14:textId="278195E6" w:rsidR="00746B78" w:rsidRPr="00E34F9F" w:rsidRDefault="00746B78" w:rsidP="00380EA0">
      <w:pPr>
        <w:pStyle w:val="Liste1"/>
        <w:numPr>
          <w:ilvl w:val="0"/>
          <w:numId w:val="0"/>
        </w:numPr>
        <w:rPr>
          <w:rFonts w:ascii="Calibri" w:hAnsi="Calibri" w:cs="Calibri"/>
          <w:color w:val="auto"/>
          <w:highlight w:val="yellow"/>
        </w:rPr>
      </w:pPr>
    </w:p>
    <w:p w14:paraId="7F83B3B2" w14:textId="6BF69094" w:rsidR="00A758BD" w:rsidRPr="00E34F9F" w:rsidRDefault="00C330BE"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Using tweezers and/or </w:t>
      </w:r>
      <w:proofErr w:type="spellStart"/>
      <w:r w:rsidRPr="00E34F9F">
        <w:rPr>
          <w:rFonts w:ascii="Calibri" w:hAnsi="Calibri" w:cs="Calibri"/>
          <w:color w:val="auto"/>
          <w:highlight w:val="yellow"/>
        </w:rPr>
        <w:t>microscissors</w:t>
      </w:r>
      <w:proofErr w:type="spellEnd"/>
      <w:r w:rsidRPr="00E34F9F">
        <w:rPr>
          <w:rFonts w:ascii="Calibri" w:hAnsi="Calibri" w:cs="Calibri"/>
          <w:color w:val="auto"/>
          <w:highlight w:val="yellow"/>
        </w:rPr>
        <w:t>, f</w:t>
      </w:r>
      <w:r w:rsidR="00BC5976" w:rsidRPr="00E34F9F">
        <w:rPr>
          <w:rFonts w:ascii="Calibri" w:hAnsi="Calibri" w:cs="Calibri"/>
          <w:color w:val="auto"/>
          <w:highlight w:val="yellow"/>
        </w:rPr>
        <w:t>inish cleaning the remaining fat around the aorta and arteries</w:t>
      </w:r>
      <w:r w:rsidRPr="00E34F9F">
        <w:rPr>
          <w:rFonts w:ascii="Calibri" w:hAnsi="Calibri" w:cs="Calibri"/>
          <w:color w:val="auto"/>
          <w:highlight w:val="yellow"/>
        </w:rPr>
        <w:t xml:space="preserve"> by gently pulling or cutting it away from the vessels</w:t>
      </w:r>
      <w:r w:rsidR="00BC5976" w:rsidRPr="00E34F9F">
        <w:rPr>
          <w:rFonts w:ascii="Calibri" w:hAnsi="Calibri" w:cs="Calibri"/>
          <w:color w:val="auto"/>
          <w:highlight w:val="yellow"/>
        </w:rPr>
        <w:t>.</w:t>
      </w:r>
    </w:p>
    <w:p w14:paraId="3791513D" w14:textId="50497DBC" w:rsidR="00746B78" w:rsidRPr="00E34F9F" w:rsidRDefault="00746B78" w:rsidP="00380EA0">
      <w:pPr>
        <w:pStyle w:val="Liste1"/>
        <w:numPr>
          <w:ilvl w:val="0"/>
          <w:numId w:val="0"/>
        </w:numPr>
        <w:rPr>
          <w:rFonts w:ascii="Calibri" w:hAnsi="Calibri" w:cs="Calibri"/>
          <w:color w:val="auto"/>
          <w:highlight w:val="yellow"/>
        </w:rPr>
      </w:pPr>
    </w:p>
    <w:p w14:paraId="474E37BA" w14:textId="6D156FF4" w:rsidR="00BC5976" w:rsidRPr="00E34F9F" w:rsidRDefault="008E6835"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t xml:space="preserve">Using </w:t>
      </w:r>
      <w:proofErr w:type="spellStart"/>
      <w:r w:rsidRPr="00E34F9F">
        <w:rPr>
          <w:rFonts w:ascii="Calibri" w:hAnsi="Calibri" w:cs="Calibri"/>
          <w:color w:val="auto"/>
          <w:highlight w:val="yellow"/>
        </w:rPr>
        <w:t>microscissors</w:t>
      </w:r>
      <w:proofErr w:type="spellEnd"/>
      <w:r w:rsidRPr="00E34F9F">
        <w:rPr>
          <w:rFonts w:ascii="Calibri" w:hAnsi="Calibri" w:cs="Calibri"/>
          <w:color w:val="auto"/>
          <w:highlight w:val="yellow"/>
        </w:rPr>
        <w:t>, c</w:t>
      </w:r>
      <w:r w:rsidR="003637C3" w:rsidRPr="00E34F9F">
        <w:rPr>
          <w:rFonts w:ascii="Calibri" w:hAnsi="Calibri" w:cs="Calibri"/>
          <w:color w:val="auto"/>
          <w:highlight w:val="yellow"/>
        </w:rPr>
        <w:t xml:space="preserve">ut the left iliac artery at the </w:t>
      </w:r>
      <w:r w:rsidR="007B24E0" w:rsidRPr="00E34F9F">
        <w:rPr>
          <w:rFonts w:ascii="Calibri" w:hAnsi="Calibri" w:cs="Calibri"/>
          <w:color w:val="auto"/>
          <w:highlight w:val="yellow"/>
        </w:rPr>
        <w:t>left</w:t>
      </w:r>
      <w:r w:rsidR="00891464" w:rsidRPr="00E34F9F">
        <w:rPr>
          <w:rFonts w:ascii="Calibri" w:hAnsi="Calibri" w:cs="Calibri"/>
          <w:color w:val="auto"/>
          <w:highlight w:val="yellow"/>
        </w:rPr>
        <w:t xml:space="preserve">-right iliac artery </w:t>
      </w:r>
      <w:r w:rsidR="005602AE" w:rsidRPr="00E34F9F">
        <w:rPr>
          <w:rFonts w:ascii="Calibri" w:hAnsi="Calibri" w:cs="Calibri"/>
          <w:color w:val="auto"/>
          <w:highlight w:val="yellow"/>
        </w:rPr>
        <w:t>bifurcation and</w:t>
      </w:r>
      <w:r w:rsidR="00891464" w:rsidRPr="00E34F9F">
        <w:rPr>
          <w:rFonts w:ascii="Calibri" w:hAnsi="Calibri" w:cs="Calibri"/>
          <w:color w:val="auto"/>
          <w:highlight w:val="yellow"/>
        </w:rPr>
        <w:t xml:space="preserve"> store it for further analysis. </w:t>
      </w:r>
    </w:p>
    <w:p w14:paraId="6FB36AA6" w14:textId="13465D44" w:rsidR="00746B78" w:rsidRPr="00E34F9F" w:rsidRDefault="00746B78" w:rsidP="00380EA0">
      <w:pPr>
        <w:pStyle w:val="Liste1"/>
        <w:numPr>
          <w:ilvl w:val="0"/>
          <w:numId w:val="0"/>
        </w:numPr>
        <w:rPr>
          <w:rFonts w:ascii="Calibri" w:hAnsi="Calibri" w:cs="Calibri"/>
          <w:color w:val="auto"/>
          <w:highlight w:val="yellow"/>
        </w:rPr>
      </w:pPr>
    </w:p>
    <w:p w14:paraId="3A3826B6" w14:textId="6A74DCF3" w:rsidR="00184138" w:rsidRPr="00E34F9F" w:rsidRDefault="008E6835"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t xml:space="preserve">Using </w:t>
      </w:r>
      <w:proofErr w:type="spellStart"/>
      <w:r w:rsidRPr="00E34F9F">
        <w:rPr>
          <w:rFonts w:ascii="Calibri" w:hAnsi="Calibri" w:cs="Calibri"/>
          <w:color w:val="auto"/>
          <w:highlight w:val="yellow"/>
        </w:rPr>
        <w:t>microscissors</w:t>
      </w:r>
      <w:proofErr w:type="spellEnd"/>
      <w:r w:rsidRPr="00E34F9F">
        <w:rPr>
          <w:rFonts w:ascii="Calibri" w:hAnsi="Calibri" w:cs="Calibri"/>
          <w:color w:val="auto"/>
          <w:highlight w:val="yellow"/>
        </w:rPr>
        <w:t>, c</w:t>
      </w:r>
      <w:r w:rsidR="00184138" w:rsidRPr="00E34F9F">
        <w:rPr>
          <w:rFonts w:ascii="Calibri" w:hAnsi="Calibri" w:cs="Calibri"/>
          <w:color w:val="auto"/>
          <w:highlight w:val="yellow"/>
        </w:rPr>
        <w:t xml:space="preserve">ut </w:t>
      </w:r>
      <w:r w:rsidR="00A2744B" w:rsidRPr="00E34F9F">
        <w:rPr>
          <w:rFonts w:ascii="Calibri" w:hAnsi="Calibri" w:cs="Calibri"/>
          <w:color w:val="auto"/>
          <w:highlight w:val="yellow"/>
        </w:rPr>
        <w:t xml:space="preserve">the abdominal aorta </w:t>
      </w:r>
      <w:r w:rsidR="00184138" w:rsidRPr="00E34F9F">
        <w:rPr>
          <w:rFonts w:ascii="Calibri" w:hAnsi="Calibri" w:cs="Calibri"/>
          <w:color w:val="auto"/>
          <w:highlight w:val="yellow"/>
        </w:rPr>
        <w:t xml:space="preserve">under the </w:t>
      </w:r>
      <w:r w:rsidR="005602AE" w:rsidRPr="00E34F9F">
        <w:rPr>
          <w:rFonts w:ascii="Calibri" w:hAnsi="Calibri" w:cs="Calibri"/>
          <w:color w:val="auto"/>
          <w:highlight w:val="yellow"/>
        </w:rPr>
        <w:t>left renal artery</w:t>
      </w:r>
      <w:r w:rsidR="00A2744B" w:rsidRPr="00E34F9F">
        <w:rPr>
          <w:rFonts w:ascii="Calibri" w:hAnsi="Calibri" w:cs="Calibri"/>
          <w:color w:val="auto"/>
          <w:highlight w:val="yellow"/>
        </w:rPr>
        <w:t xml:space="preserve">, and place the extracted vessel in </w:t>
      </w:r>
      <w:r w:rsidR="004A51AA" w:rsidRPr="00E34F9F">
        <w:rPr>
          <w:rFonts w:ascii="Calibri" w:hAnsi="Calibri" w:cs="Calibri"/>
          <w:color w:val="auto"/>
          <w:highlight w:val="yellow"/>
        </w:rPr>
        <w:t>cold PBS buffer</w:t>
      </w:r>
      <w:r w:rsidR="00A2744B" w:rsidRPr="00E34F9F">
        <w:rPr>
          <w:rFonts w:ascii="Calibri" w:hAnsi="Calibri" w:cs="Calibri"/>
          <w:color w:val="auto"/>
          <w:highlight w:val="yellow"/>
        </w:rPr>
        <w:t xml:space="preserve"> on ice</w:t>
      </w:r>
      <w:r w:rsidR="00BA5204" w:rsidRPr="00E34F9F">
        <w:rPr>
          <w:rFonts w:ascii="Calibri" w:hAnsi="Calibri" w:cs="Calibri"/>
          <w:color w:val="auto"/>
          <w:highlight w:val="yellow"/>
        </w:rPr>
        <w:t xml:space="preserve"> </w:t>
      </w:r>
      <w:r w:rsidR="004A51AA" w:rsidRPr="00E34F9F">
        <w:rPr>
          <w:rFonts w:ascii="Calibri" w:hAnsi="Calibri" w:cs="Calibri"/>
          <w:color w:val="auto"/>
          <w:highlight w:val="yellow"/>
        </w:rPr>
        <w:t>(</w:t>
      </w:r>
      <w:r w:rsidR="00D61C88" w:rsidRPr="00E34F9F">
        <w:rPr>
          <w:rFonts w:ascii="Calibri" w:hAnsi="Calibri" w:cs="Calibri"/>
          <w:b/>
          <w:color w:val="auto"/>
          <w:highlight w:val="yellow"/>
        </w:rPr>
        <w:t>Figure 4</w:t>
      </w:r>
      <w:r w:rsidR="00BA5204" w:rsidRPr="00E34F9F">
        <w:rPr>
          <w:rFonts w:ascii="Calibri" w:hAnsi="Calibri" w:cs="Calibri"/>
          <w:color w:val="auto"/>
          <w:highlight w:val="yellow"/>
        </w:rPr>
        <w:t>)</w:t>
      </w:r>
      <w:r w:rsidR="00A2744B" w:rsidRPr="00E34F9F">
        <w:rPr>
          <w:rFonts w:ascii="Calibri" w:hAnsi="Calibri" w:cs="Calibri"/>
          <w:color w:val="auto"/>
          <w:highlight w:val="yellow"/>
        </w:rPr>
        <w:t xml:space="preserve">. </w:t>
      </w:r>
    </w:p>
    <w:p w14:paraId="5005A1CA" w14:textId="4D8047D2" w:rsidR="00746B78" w:rsidRPr="00E34F9F" w:rsidRDefault="00746B78" w:rsidP="00380EA0">
      <w:pPr>
        <w:pStyle w:val="Liste1"/>
        <w:numPr>
          <w:ilvl w:val="0"/>
          <w:numId w:val="0"/>
        </w:numPr>
        <w:rPr>
          <w:rFonts w:ascii="Calibri" w:hAnsi="Calibri" w:cs="Calibri"/>
          <w:color w:val="auto"/>
          <w:highlight w:val="yellow"/>
        </w:rPr>
      </w:pPr>
    </w:p>
    <w:p w14:paraId="3FAD3A7B" w14:textId="46B579F8" w:rsidR="00371FB1" w:rsidRPr="00E34F9F" w:rsidRDefault="00A2744B"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lastRenderedPageBreak/>
        <w:t>Keep the remaining cleaned vessel, from the aortic arch to right above the left renal artery</w:t>
      </w:r>
      <w:r w:rsidR="00746F42" w:rsidRPr="00E34F9F">
        <w:rPr>
          <w:rFonts w:ascii="Calibri" w:hAnsi="Calibri" w:cs="Calibri"/>
          <w:color w:val="auto"/>
          <w:highlight w:val="yellow"/>
        </w:rPr>
        <w:t>,</w:t>
      </w:r>
      <w:r w:rsidRPr="00E34F9F">
        <w:rPr>
          <w:rFonts w:ascii="Calibri" w:hAnsi="Calibri" w:cs="Calibri"/>
          <w:color w:val="auto"/>
          <w:highlight w:val="yellow"/>
        </w:rPr>
        <w:t xml:space="preserve"> in storage for further analysis</w:t>
      </w:r>
      <w:r w:rsidR="00BA6BF8" w:rsidRPr="00E34F9F">
        <w:rPr>
          <w:rFonts w:ascii="Calibri" w:hAnsi="Calibri" w:cs="Calibri"/>
          <w:color w:val="auto"/>
          <w:highlight w:val="yellow"/>
        </w:rPr>
        <w:t>.</w:t>
      </w:r>
      <w:r w:rsidRPr="00E34F9F">
        <w:rPr>
          <w:rFonts w:ascii="Calibri" w:hAnsi="Calibri" w:cs="Calibri"/>
          <w:color w:val="auto"/>
          <w:highlight w:val="yellow"/>
        </w:rPr>
        <w:t xml:space="preserve"> </w:t>
      </w:r>
    </w:p>
    <w:p w14:paraId="3B14F15E" w14:textId="342277BA" w:rsidR="008D77EC" w:rsidRPr="00E34F9F" w:rsidRDefault="008D77EC" w:rsidP="00380EA0">
      <w:pPr>
        <w:tabs>
          <w:tab w:val="left" w:pos="993"/>
        </w:tabs>
        <w:rPr>
          <w:color w:val="auto"/>
          <w:highlight w:val="yellow"/>
        </w:rPr>
      </w:pPr>
    </w:p>
    <w:p w14:paraId="2957F490" w14:textId="7CC3301F" w:rsidR="008D77EC" w:rsidRPr="00E34F9F" w:rsidRDefault="008D77EC" w:rsidP="00274CC1">
      <w:pPr>
        <w:tabs>
          <w:tab w:val="left" w:pos="993"/>
        </w:tabs>
        <w:rPr>
          <w:color w:val="auto"/>
        </w:rPr>
      </w:pPr>
      <w:r w:rsidRPr="00E34F9F">
        <w:rPr>
          <w:color w:val="auto"/>
        </w:rPr>
        <w:t xml:space="preserve">[Place </w:t>
      </w:r>
      <w:r w:rsidR="00D61C88" w:rsidRPr="00E34F9F">
        <w:rPr>
          <w:b/>
          <w:color w:val="auto"/>
        </w:rPr>
        <w:t>Figure 4</w:t>
      </w:r>
      <w:r w:rsidRPr="00E34F9F">
        <w:rPr>
          <w:color w:val="auto"/>
        </w:rPr>
        <w:t xml:space="preserve"> here]</w:t>
      </w:r>
    </w:p>
    <w:p w14:paraId="6A2000ED" w14:textId="5F7F4CFA" w:rsidR="009E7079" w:rsidRPr="00E34F9F" w:rsidRDefault="009E7079" w:rsidP="00380EA0">
      <w:pPr>
        <w:tabs>
          <w:tab w:val="left" w:pos="993"/>
        </w:tabs>
        <w:rPr>
          <w:color w:val="auto"/>
          <w:highlight w:val="yellow"/>
        </w:rPr>
      </w:pPr>
    </w:p>
    <w:p w14:paraId="4149A337" w14:textId="204D331E" w:rsidR="009E7079" w:rsidRPr="00E34F9F" w:rsidRDefault="009E7079" w:rsidP="00274CC1">
      <w:pPr>
        <w:pStyle w:val="GrosTitre"/>
        <w:numPr>
          <w:ilvl w:val="0"/>
          <w:numId w:val="13"/>
        </w:numPr>
        <w:rPr>
          <w:rFonts w:ascii="Calibri" w:hAnsi="Calibri" w:cs="Calibri"/>
          <w:color w:val="auto"/>
          <w:highlight w:val="yellow"/>
        </w:rPr>
      </w:pPr>
      <w:r w:rsidRPr="00E34F9F">
        <w:rPr>
          <w:rFonts w:ascii="Calibri" w:hAnsi="Calibri" w:cs="Calibri"/>
          <w:color w:val="auto"/>
          <w:highlight w:val="yellow"/>
        </w:rPr>
        <w:t>Ex</w:t>
      </w:r>
      <w:r w:rsidR="00FA02D7">
        <w:rPr>
          <w:rFonts w:ascii="Calibri" w:hAnsi="Calibri" w:cs="Calibri"/>
          <w:color w:val="auto"/>
          <w:highlight w:val="yellow"/>
        </w:rPr>
        <w:t xml:space="preserve"> </w:t>
      </w:r>
      <w:r w:rsidRPr="00E34F9F">
        <w:rPr>
          <w:rFonts w:ascii="Calibri" w:hAnsi="Calibri" w:cs="Calibri"/>
          <w:color w:val="auto"/>
          <w:highlight w:val="yellow"/>
        </w:rPr>
        <w:t xml:space="preserve">vivo </w:t>
      </w:r>
      <w:r w:rsidR="007A30D4" w:rsidRPr="00E34F9F">
        <w:rPr>
          <w:rFonts w:ascii="Calibri" w:hAnsi="Calibri" w:cs="Calibri"/>
          <w:color w:val="auto"/>
          <w:highlight w:val="yellow"/>
        </w:rPr>
        <w:t>vascular</w:t>
      </w:r>
      <w:r w:rsidRPr="00E34F9F">
        <w:rPr>
          <w:rFonts w:ascii="Calibri" w:hAnsi="Calibri" w:cs="Calibri"/>
          <w:color w:val="auto"/>
          <w:highlight w:val="yellow"/>
        </w:rPr>
        <w:t xml:space="preserve"> function assessment </w:t>
      </w:r>
    </w:p>
    <w:p w14:paraId="24A4E721" w14:textId="68EF9998" w:rsidR="008A23F6" w:rsidRPr="00E34F9F" w:rsidRDefault="008A23F6" w:rsidP="00380EA0">
      <w:pPr>
        <w:pStyle w:val="GrosTitre"/>
        <w:numPr>
          <w:ilvl w:val="0"/>
          <w:numId w:val="0"/>
        </w:numPr>
        <w:rPr>
          <w:rFonts w:ascii="Calibri" w:hAnsi="Calibri" w:cs="Calibri"/>
          <w:color w:val="auto"/>
          <w:highlight w:val="yellow"/>
        </w:rPr>
      </w:pPr>
    </w:p>
    <w:p w14:paraId="4AE45108" w14:textId="30B3DD4B" w:rsidR="008A23F6" w:rsidRPr="00E34F9F" w:rsidRDefault="00D61C88" w:rsidP="00274CC1">
      <w:pPr>
        <w:pStyle w:val="GrosTitre"/>
        <w:numPr>
          <w:ilvl w:val="0"/>
          <w:numId w:val="0"/>
        </w:numPr>
        <w:rPr>
          <w:rFonts w:ascii="Calibri" w:hAnsi="Calibri" w:cs="Calibri"/>
          <w:b w:val="0"/>
          <w:color w:val="auto"/>
        </w:rPr>
      </w:pPr>
      <w:r w:rsidRPr="00E34F9F">
        <w:rPr>
          <w:rFonts w:ascii="Calibri" w:hAnsi="Calibri" w:cs="Calibri"/>
          <w:b w:val="0"/>
          <w:color w:val="auto"/>
          <w:highlight w:val="yellow"/>
        </w:rPr>
        <w:t>NOTE:</w:t>
      </w:r>
      <w:r w:rsidR="007C7E00" w:rsidRPr="00E34F9F">
        <w:rPr>
          <w:rFonts w:ascii="Calibri" w:hAnsi="Calibri" w:cs="Calibri"/>
          <w:b w:val="0"/>
          <w:color w:val="auto"/>
          <w:highlight w:val="yellow"/>
        </w:rPr>
        <w:t xml:space="preserve"> </w:t>
      </w:r>
      <w:r w:rsidR="00A415C8" w:rsidRPr="00E34F9F">
        <w:rPr>
          <w:rFonts w:ascii="Calibri" w:hAnsi="Calibri" w:cs="Calibri"/>
          <w:b w:val="0"/>
          <w:color w:val="auto"/>
          <w:highlight w:val="yellow"/>
        </w:rPr>
        <w:t>A</w:t>
      </w:r>
      <w:r w:rsidR="007C7E00" w:rsidRPr="00E34F9F">
        <w:rPr>
          <w:rFonts w:ascii="Calibri" w:hAnsi="Calibri" w:cs="Calibri"/>
          <w:b w:val="0"/>
          <w:color w:val="auto"/>
          <w:highlight w:val="yellow"/>
        </w:rPr>
        <w:t xml:space="preserve"> wash corresponds to the emptying and refilling of the chambers with Krebs.</w:t>
      </w:r>
      <w:r w:rsidR="007C7E00" w:rsidRPr="00E34F9F">
        <w:rPr>
          <w:rFonts w:ascii="Calibri" w:hAnsi="Calibri" w:cs="Calibri"/>
          <w:b w:val="0"/>
          <w:color w:val="auto"/>
        </w:rPr>
        <w:t xml:space="preserve"> </w:t>
      </w:r>
    </w:p>
    <w:p w14:paraId="689DE51B" w14:textId="204A2062" w:rsidR="0056417D" w:rsidRPr="00E34F9F" w:rsidRDefault="0056417D" w:rsidP="00380EA0">
      <w:pPr>
        <w:tabs>
          <w:tab w:val="left" w:pos="993"/>
        </w:tabs>
        <w:rPr>
          <w:color w:val="auto"/>
          <w:highlight w:val="yellow"/>
        </w:rPr>
      </w:pPr>
    </w:p>
    <w:p w14:paraId="4A9027D1" w14:textId="59ED244C" w:rsidR="00746B78" w:rsidRPr="00E34F9F" w:rsidRDefault="008F3FF7"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According to a previously described protoco</w:t>
      </w:r>
      <w:r w:rsidR="00933E79" w:rsidRPr="00E34F9F">
        <w:rPr>
          <w:rFonts w:ascii="Calibri" w:hAnsi="Calibri" w:cs="Calibri"/>
          <w:color w:val="auto"/>
          <w:highlight w:val="yellow"/>
        </w:rPr>
        <w:t>l</w:t>
      </w:r>
      <w:r w:rsidR="00CE0721" w:rsidRPr="00E34F9F">
        <w:rPr>
          <w:rFonts w:ascii="Calibri" w:hAnsi="Calibri" w:cs="Calibri"/>
          <w:color w:val="auto"/>
          <w:highlight w:val="yellow"/>
          <w:vertAlign w:val="superscript"/>
        </w:rPr>
        <w:t>20</w:t>
      </w:r>
      <w:r w:rsidR="00933E79" w:rsidRPr="00E34F9F">
        <w:rPr>
          <w:rFonts w:ascii="Calibri" w:hAnsi="Calibri" w:cs="Calibri"/>
          <w:color w:val="auto"/>
          <w:highlight w:val="yellow"/>
        </w:rPr>
        <w:t>,</w:t>
      </w:r>
      <w:r w:rsidR="00B35D1B" w:rsidRPr="00E34F9F">
        <w:rPr>
          <w:rFonts w:ascii="Calibri" w:hAnsi="Calibri" w:cs="Calibri"/>
          <w:color w:val="auto"/>
          <w:highlight w:val="yellow"/>
        </w:rPr>
        <w:t xml:space="preserve"> cut the isolated pulmonary artery, abdominal aorta</w:t>
      </w:r>
      <w:r w:rsidR="00544364">
        <w:rPr>
          <w:rFonts w:ascii="Calibri" w:hAnsi="Calibri" w:cs="Calibri"/>
          <w:color w:val="auto"/>
          <w:highlight w:val="yellow"/>
        </w:rPr>
        <w:t>,</w:t>
      </w:r>
      <w:r w:rsidR="00B35D1B" w:rsidRPr="00E34F9F">
        <w:rPr>
          <w:rFonts w:ascii="Calibri" w:hAnsi="Calibri" w:cs="Calibri"/>
          <w:color w:val="auto"/>
          <w:highlight w:val="yellow"/>
        </w:rPr>
        <w:t xml:space="preserve"> and right iliac artery segments into vascular rings of</w:t>
      </w:r>
      <w:r w:rsidR="00534AC2" w:rsidRPr="00E34F9F">
        <w:rPr>
          <w:rFonts w:ascii="Calibri" w:hAnsi="Calibri" w:cs="Calibri"/>
          <w:color w:val="auto"/>
          <w:highlight w:val="yellow"/>
        </w:rPr>
        <w:t xml:space="preserve"> 1.5</w:t>
      </w:r>
      <w:r w:rsidR="00544364">
        <w:rPr>
          <w:rFonts w:ascii="Calibri" w:hAnsi="Calibri" w:cs="Calibri"/>
          <w:color w:val="auto"/>
          <w:highlight w:val="yellow"/>
        </w:rPr>
        <w:t>–</w:t>
      </w:r>
      <w:r w:rsidR="00534AC2" w:rsidRPr="00E34F9F">
        <w:rPr>
          <w:rFonts w:ascii="Calibri" w:hAnsi="Calibri" w:cs="Calibri"/>
          <w:color w:val="auto"/>
          <w:highlight w:val="yellow"/>
        </w:rPr>
        <w:t xml:space="preserve">2.0 mm </w:t>
      </w:r>
      <w:r w:rsidR="00B35D1B" w:rsidRPr="00E34F9F">
        <w:rPr>
          <w:rFonts w:ascii="Calibri" w:hAnsi="Calibri" w:cs="Calibri"/>
          <w:color w:val="auto"/>
          <w:highlight w:val="yellow"/>
        </w:rPr>
        <w:t>long and 0.5</w:t>
      </w:r>
      <w:r w:rsidR="00544364">
        <w:rPr>
          <w:rFonts w:ascii="Calibri" w:hAnsi="Calibri" w:cs="Calibri"/>
          <w:color w:val="auto"/>
          <w:highlight w:val="yellow"/>
        </w:rPr>
        <w:t>–</w:t>
      </w:r>
      <w:r w:rsidR="00B35D1B" w:rsidRPr="00E34F9F">
        <w:rPr>
          <w:rFonts w:ascii="Calibri" w:hAnsi="Calibri" w:cs="Calibri"/>
          <w:color w:val="auto"/>
          <w:highlight w:val="yellow"/>
        </w:rPr>
        <w:t xml:space="preserve">1.0 mm </w:t>
      </w:r>
      <w:r w:rsidR="00544364">
        <w:rPr>
          <w:rFonts w:ascii="Calibri" w:hAnsi="Calibri" w:cs="Calibri"/>
          <w:color w:val="auto"/>
          <w:highlight w:val="yellow"/>
        </w:rPr>
        <w:t xml:space="preserve">in </w:t>
      </w:r>
      <w:r w:rsidR="00B35D1B" w:rsidRPr="00E34F9F">
        <w:rPr>
          <w:rFonts w:ascii="Calibri" w:hAnsi="Calibri" w:cs="Calibri"/>
          <w:color w:val="auto"/>
          <w:highlight w:val="yellow"/>
        </w:rPr>
        <w:t>diameter, and mount each ring</w:t>
      </w:r>
      <w:r w:rsidR="00534AC2" w:rsidRPr="00E34F9F">
        <w:rPr>
          <w:rFonts w:ascii="Calibri" w:hAnsi="Calibri" w:cs="Calibri"/>
          <w:color w:val="auto"/>
          <w:highlight w:val="yellow"/>
        </w:rPr>
        <w:t xml:space="preserve"> on</w:t>
      </w:r>
      <w:r w:rsidR="00B35D1B" w:rsidRPr="00E34F9F">
        <w:rPr>
          <w:rFonts w:ascii="Calibri" w:hAnsi="Calibri" w:cs="Calibri"/>
          <w:color w:val="auto"/>
          <w:highlight w:val="yellow"/>
        </w:rPr>
        <w:t xml:space="preserve"> two</w:t>
      </w:r>
      <w:r w:rsidR="00534AC2" w:rsidRPr="00E34F9F">
        <w:rPr>
          <w:rFonts w:ascii="Calibri" w:hAnsi="Calibri" w:cs="Calibri"/>
          <w:color w:val="auto"/>
          <w:highlight w:val="yellow"/>
        </w:rPr>
        <w:t xml:space="preserve"> 0.10 mm</w:t>
      </w:r>
      <w:r w:rsidR="00544364">
        <w:rPr>
          <w:rFonts w:ascii="Calibri" w:hAnsi="Calibri" w:cs="Calibri"/>
          <w:color w:val="auto"/>
          <w:highlight w:val="yellow"/>
        </w:rPr>
        <w:t>-</w:t>
      </w:r>
      <w:r w:rsidR="00B35D1B" w:rsidRPr="00E34F9F">
        <w:rPr>
          <w:rFonts w:ascii="Calibri" w:hAnsi="Calibri" w:cs="Calibri"/>
          <w:color w:val="auto"/>
          <w:highlight w:val="yellow"/>
        </w:rPr>
        <w:t>diameter</w:t>
      </w:r>
      <w:r w:rsidR="00534AC2" w:rsidRPr="00E34F9F">
        <w:rPr>
          <w:rFonts w:ascii="Calibri" w:hAnsi="Calibri" w:cs="Calibri"/>
          <w:color w:val="auto"/>
          <w:highlight w:val="yellow"/>
        </w:rPr>
        <w:t xml:space="preserve"> stirrups</w:t>
      </w:r>
      <w:r w:rsidR="00B35D1B" w:rsidRPr="00E34F9F">
        <w:rPr>
          <w:rFonts w:ascii="Calibri" w:hAnsi="Calibri" w:cs="Calibri"/>
          <w:color w:val="auto"/>
          <w:highlight w:val="yellow"/>
        </w:rPr>
        <w:t xml:space="preserve"> passed through the lumen</w:t>
      </w:r>
      <w:r w:rsidR="00534AC2" w:rsidRPr="00E34F9F">
        <w:rPr>
          <w:rFonts w:ascii="Calibri" w:hAnsi="Calibri" w:cs="Calibri"/>
          <w:color w:val="auto"/>
          <w:highlight w:val="yellow"/>
        </w:rPr>
        <w:t>.</w:t>
      </w:r>
    </w:p>
    <w:p w14:paraId="269A0694" w14:textId="1D653B2C" w:rsidR="0056417D" w:rsidRPr="00E34F9F" w:rsidRDefault="0056417D" w:rsidP="00274CC1">
      <w:pPr>
        <w:pStyle w:val="Liste1"/>
        <w:numPr>
          <w:ilvl w:val="0"/>
          <w:numId w:val="0"/>
        </w:numPr>
        <w:ind w:firstLine="60"/>
        <w:rPr>
          <w:rFonts w:ascii="Calibri" w:hAnsi="Calibri" w:cs="Calibri"/>
          <w:color w:val="auto"/>
          <w:highlight w:val="yellow"/>
        </w:rPr>
      </w:pPr>
    </w:p>
    <w:p w14:paraId="3603BB70" w14:textId="2BF38262" w:rsidR="00534AC2" w:rsidRPr="00E34F9F" w:rsidRDefault="00534AC2" w:rsidP="00274CC1">
      <w:pPr>
        <w:pStyle w:val="Liste1"/>
        <w:numPr>
          <w:ilvl w:val="1"/>
          <w:numId w:val="13"/>
        </w:numPr>
        <w:tabs>
          <w:tab w:val="left" w:pos="284"/>
        </w:tabs>
        <w:rPr>
          <w:rFonts w:ascii="Calibri" w:hAnsi="Calibri" w:cs="Calibri"/>
          <w:color w:val="auto"/>
          <w:highlight w:val="yellow"/>
        </w:rPr>
      </w:pPr>
      <w:r w:rsidRPr="00E34F9F">
        <w:rPr>
          <w:rFonts w:ascii="Calibri" w:hAnsi="Calibri" w:cs="Calibri"/>
          <w:color w:val="auto"/>
          <w:highlight w:val="yellow"/>
        </w:rPr>
        <w:t xml:space="preserve">Suspend the vessel rings in </w:t>
      </w:r>
      <w:r w:rsidR="00112ED4" w:rsidRPr="00E34F9F">
        <w:rPr>
          <w:rFonts w:ascii="Calibri" w:hAnsi="Calibri" w:cs="Calibri"/>
          <w:color w:val="auto"/>
          <w:highlight w:val="yellow"/>
        </w:rPr>
        <w:t xml:space="preserve">vertical </w:t>
      </w:r>
      <w:r w:rsidRPr="00E34F9F">
        <w:rPr>
          <w:rFonts w:ascii="Calibri" w:hAnsi="Calibri" w:cs="Calibri"/>
          <w:color w:val="auto"/>
          <w:highlight w:val="yellow"/>
        </w:rPr>
        <w:t>organ chambers filled with 10 mL of modified Krebs-Ringer bicarbonate solution</w:t>
      </w:r>
      <w:r w:rsidR="00112ED4" w:rsidRPr="00E34F9F">
        <w:rPr>
          <w:rFonts w:ascii="Calibri" w:hAnsi="Calibri" w:cs="Calibri"/>
          <w:color w:val="auto"/>
          <w:highlight w:val="yellow"/>
        </w:rPr>
        <w:t xml:space="preserve"> (118.3 mM NaCl, 4.7 mM </w:t>
      </w:r>
      <w:proofErr w:type="spellStart"/>
      <w:r w:rsidR="00112ED4" w:rsidRPr="00E34F9F">
        <w:rPr>
          <w:rFonts w:ascii="Calibri" w:hAnsi="Calibri" w:cs="Calibri"/>
          <w:color w:val="auto"/>
          <w:highlight w:val="yellow"/>
        </w:rPr>
        <w:t>KCl</w:t>
      </w:r>
      <w:proofErr w:type="spellEnd"/>
      <w:r w:rsidR="00112ED4" w:rsidRPr="00E34F9F">
        <w:rPr>
          <w:rFonts w:ascii="Calibri" w:hAnsi="Calibri" w:cs="Calibri"/>
          <w:color w:val="auto"/>
          <w:highlight w:val="yellow"/>
        </w:rPr>
        <w:t>, 2.5 mM CaCl</w:t>
      </w:r>
      <w:r w:rsidR="00112ED4" w:rsidRPr="00E34F9F">
        <w:rPr>
          <w:rFonts w:ascii="Calibri" w:hAnsi="Calibri" w:cs="Calibri"/>
          <w:color w:val="auto"/>
          <w:highlight w:val="yellow"/>
          <w:vertAlign w:val="subscript"/>
        </w:rPr>
        <w:t>2</w:t>
      </w:r>
      <w:r w:rsidR="00112ED4" w:rsidRPr="00E34F9F">
        <w:rPr>
          <w:rFonts w:ascii="Calibri" w:hAnsi="Calibri" w:cs="Calibri"/>
          <w:color w:val="auto"/>
          <w:highlight w:val="yellow"/>
        </w:rPr>
        <w:t>, 1.2 mM MgSO</w:t>
      </w:r>
      <w:r w:rsidR="00112ED4" w:rsidRPr="00E34F9F">
        <w:rPr>
          <w:rFonts w:ascii="Calibri" w:hAnsi="Calibri" w:cs="Calibri"/>
          <w:color w:val="auto"/>
          <w:highlight w:val="yellow"/>
          <w:vertAlign w:val="subscript"/>
        </w:rPr>
        <w:t>4</w:t>
      </w:r>
      <w:r w:rsidR="00112ED4" w:rsidRPr="00E34F9F">
        <w:rPr>
          <w:rFonts w:ascii="Calibri" w:hAnsi="Calibri" w:cs="Calibri"/>
          <w:color w:val="auto"/>
          <w:highlight w:val="yellow"/>
        </w:rPr>
        <w:t>, 1.2 mM KH</w:t>
      </w:r>
      <w:r w:rsidR="00112ED4" w:rsidRPr="00E34F9F">
        <w:rPr>
          <w:rFonts w:ascii="Calibri" w:hAnsi="Calibri" w:cs="Calibri"/>
          <w:color w:val="auto"/>
          <w:highlight w:val="yellow"/>
          <w:vertAlign w:val="subscript"/>
        </w:rPr>
        <w:t>2</w:t>
      </w:r>
      <w:r w:rsidR="00112ED4" w:rsidRPr="00E34F9F">
        <w:rPr>
          <w:rFonts w:ascii="Calibri" w:hAnsi="Calibri" w:cs="Calibri"/>
          <w:color w:val="auto"/>
          <w:highlight w:val="yellow"/>
        </w:rPr>
        <w:t>PO</w:t>
      </w:r>
      <w:r w:rsidR="00112ED4" w:rsidRPr="00E34F9F">
        <w:rPr>
          <w:rFonts w:ascii="Calibri" w:hAnsi="Calibri" w:cs="Calibri"/>
          <w:color w:val="auto"/>
          <w:highlight w:val="yellow"/>
          <w:vertAlign w:val="subscript"/>
        </w:rPr>
        <w:t>4</w:t>
      </w:r>
      <w:r w:rsidR="00112ED4" w:rsidRPr="00E34F9F">
        <w:rPr>
          <w:rFonts w:ascii="Calibri" w:hAnsi="Calibri" w:cs="Calibri"/>
          <w:color w:val="auto"/>
          <w:highlight w:val="yellow"/>
        </w:rPr>
        <w:t>, 25.0 mM NaHCO</w:t>
      </w:r>
      <w:r w:rsidR="00112ED4" w:rsidRPr="00E34F9F">
        <w:rPr>
          <w:rFonts w:ascii="Calibri" w:hAnsi="Calibri" w:cs="Calibri"/>
          <w:color w:val="auto"/>
          <w:highlight w:val="yellow"/>
          <w:vertAlign w:val="subscript"/>
        </w:rPr>
        <w:t>3</w:t>
      </w:r>
      <w:r w:rsidR="00112ED4" w:rsidRPr="00E34F9F">
        <w:rPr>
          <w:rFonts w:ascii="Calibri" w:hAnsi="Calibri" w:cs="Calibri"/>
          <w:color w:val="auto"/>
          <w:highlight w:val="yellow"/>
        </w:rPr>
        <w:t>, and 11.1 mM glucose) maintained at 37 °C and aerated with 95% O</w:t>
      </w:r>
      <w:r w:rsidR="00D61C88" w:rsidRPr="00E34F9F">
        <w:rPr>
          <w:rFonts w:ascii="Calibri" w:hAnsi="Calibri" w:cs="Calibri"/>
          <w:color w:val="auto"/>
          <w:highlight w:val="yellow"/>
          <w:vertAlign w:val="subscript"/>
        </w:rPr>
        <w:t>2</w:t>
      </w:r>
      <w:r w:rsidR="00D61C88" w:rsidRPr="001D0A9D">
        <w:rPr>
          <w:rFonts w:ascii="Calibri" w:hAnsi="Calibri" w:cs="Calibri"/>
          <w:color w:val="auto"/>
          <w:highlight w:val="yellow"/>
        </w:rPr>
        <w:t>–</w:t>
      </w:r>
      <w:r w:rsidR="00D61C88" w:rsidRPr="00E34F9F">
        <w:rPr>
          <w:rFonts w:ascii="Calibri" w:hAnsi="Calibri" w:cs="Calibri"/>
          <w:color w:val="auto"/>
          <w:highlight w:val="yellow"/>
        </w:rPr>
        <w:t>5</w:t>
      </w:r>
      <w:r w:rsidR="00D61C88" w:rsidRPr="005D567E">
        <w:rPr>
          <w:rFonts w:ascii="Calibri" w:hAnsi="Calibri" w:cs="Calibri"/>
          <w:color w:val="auto"/>
          <w:highlight w:val="yellow"/>
        </w:rPr>
        <w:t>%</w:t>
      </w:r>
      <w:r w:rsidR="00112ED4" w:rsidRPr="00E34F9F">
        <w:rPr>
          <w:rFonts w:ascii="Calibri" w:hAnsi="Calibri" w:cs="Calibri"/>
          <w:color w:val="auto"/>
          <w:highlight w:val="yellow"/>
        </w:rPr>
        <w:t xml:space="preserve"> CO</w:t>
      </w:r>
      <w:r w:rsidR="00112ED4" w:rsidRPr="00E34F9F">
        <w:rPr>
          <w:rFonts w:ascii="Calibri" w:hAnsi="Calibri" w:cs="Calibri"/>
          <w:color w:val="auto"/>
          <w:highlight w:val="yellow"/>
          <w:vertAlign w:val="subscript"/>
        </w:rPr>
        <w:t>2</w:t>
      </w:r>
      <w:r w:rsidR="00112ED4" w:rsidRPr="00E34F9F">
        <w:rPr>
          <w:rFonts w:ascii="Calibri" w:hAnsi="Calibri" w:cs="Calibri"/>
          <w:color w:val="auto"/>
          <w:highlight w:val="yellow"/>
        </w:rPr>
        <w:t xml:space="preserve"> (pH 7.4). One stirrup is anchored to the bottom of the organ chamber and the other one is connected to a strain gauge for the measurement of isometric force in grams.</w:t>
      </w:r>
    </w:p>
    <w:p w14:paraId="7B80893D" w14:textId="77777777" w:rsidR="00746B78" w:rsidRPr="00E34F9F" w:rsidRDefault="00746B78" w:rsidP="00380EA0">
      <w:pPr>
        <w:pStyle w:val="Liste1"/>
        <w:numPr>
          <w:ilvl w:val="0"/>
          <w:numId w:val="0"/>
        </w:numPr>
        <w:rPr>
          <w:rFonts w:ascii="Calibri" w:hAnsi="Calibri" w:cs="Calibri"/>
          <w:color w:val="auto"/>
          <w:highlight w:val="yellow"/>
        </w:rPr>
      </w:pPr>
    </w:p>
    <w:p w14:paraId="11897FB5" w14:textId="1685FD0A" w:rsidR="00175D40" w:rsidRPr="00E34F9F" w:rsidRDefault="00ED27DF"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Bring</w:t>
      </w:r>
      <w:r w:rsidR="00175D40" w:rsidRPr="00E34F9F">
        <w:rPr>
          <w:rFonts w:ascii="Calibri" w:hAnsi="Calibri" w:cs="Calibri"/>
          <w:color w:val="auto"/>
          <w:highlight w:val="yellow"/>
        </w:rPr>
        <w:t xml:space="preserve"> the vessels to their optimal resting tension</w:t>
      </w:r>
      <w:r w:rsidRPr="00E34F9F">
        <w:rPr>
          <w:rFonts w:ascii="Calibri" w:hAnsi="Calibri" w:cs="Calibri"/>
          <w:color w:val="auto"/>
          <w:highlight w:val="yellow"/>
        </w:rPr>
        <w:t xml:space="preserve">: stretch the rings to </w:t>
      </w:r>
      <w:r w:rsidR="00175D40" w:rsidRPr="00E34F9F">
        <w:rPr>
          <w:rFonts w:ascii="Calibri" w:hAnsi="Calibri" w:cs="Calibri"/>
          <w:color w:val="auto"/>
          <w:highlight w:val="yellow"/>
        </w:rPr>
        <w:t>0.5 g for the pulmonary artery, 1.5 g for the iliac artery</w:t>
      </w:r>
      <w:r w:rsidR="00544364">
        <w:rPr>
          <w:rFonts w:ascii="Calibri" w:hAnsi="Calibri" w:cs="Calibri"/>
          <w:color w:val="auto"/>
          <w:highlight w:val="yellow"/>
        </w:rPr>
        <w:t>,</w:t>
      </w:r>
      <w:r w:rsidR="00175D40" w:rsidRPr="00E34F9F">
        <w:rPr>
          <w:rFonts w:ascii="Calibri" w:hAnsi="Calibri" w:cs="Calibri"/>
          <w:color w:val="auto"/>
          <w:highlight w:val="yellow"/>
        </w:rPr>
        <w:t xml:space="preserve"> </w:t>
      </w:r>
      <w:r w:rsidRPr="00E34F9F">
        <w:rPr>
          <w:rFonts w:ascii="Calibri" w:hAnsi="Calibri" w:cs="Calibri"/>
          <w:color w:val="auto"/>
          <w:highlight w:val="yellow"/>
        </w:rPr>
        <w:t xml:space="preserve">and 2 g for the abdominal aorta, and wash </w:t>
      </w:r>
      <w:r w:rsidR="00544364">
        <w:rPr>
          <w:rFonts w:ascii="Calibri" w:hAnsi="Calibri" w:cs="Calibri"/>
          <w:color w:val="auto"/>
          <w:highlight w:val="yellow"/>
        </w:rPr>
        <w:t xml:space="preserve">them </w:t>
      </w:r>
      <w:r w:rsidRPr="00E34F9F">
        <w:rPr>
          <w:rFonts w:ascii="Calibri" w:hAnsi="Calibri" w:cs="Calibri"/>
          <w:color w:val="auto"/>
          <w:highlight w:val="yellow"/>
        </w:rPr>
        <w:t>after a 20 min period of equilibration. Repeat the stretch-equilibration-wash steps</w:t>
      </w:r>
      <w:r w:rsidR="00C3632F" w:rsidRPr="00E34F9F">
        <w:rPr>
          <w:rFonts w:ascii="Calibri" w:hAnsi="Calibri" w:cs="Calibri"/>
          <w:color w:val="auto"/>
          <w:highlight w:val="yellow"/>
        </w:rPr>
        <w:t xml:space="preserve"> </w:t>
      </w:r>
      <w:r w:rsidR="00544364">
        <w:rPr>
          <w:rFonts w:ascii="Calibri" w:hAnsi="Calibri" w:cs="Calibri"/>
          <w:color w:val="auto"/>
          <w:highlight w:val="yellow"/>
        </w:rPr>
        <w:t>1x</w:t>
      </w:r>
      <w:r w:rsidRPr="00E34F9F">
        <w:rPr>
          <w:rFonts w:ascii="Calibri" w:hAnsi="Calibri" w:cs="Calibri"/>
          <w:color w:val="auto"/>
          <w:highlight w:val="yellow"/>
        </w:rPr>
        <w:t>.</w:t>
      </w:r>
      <w:r w:rsidR="00175D40" w:rsidRPr="00E34F9F">
        <w:rPr>
          <w:rFonts w:ascii="Calibri" w:hAnsi="Calibri" w:cs="Calibri"/>
          <w:color w:val="auto"/>
          <w:highlight w:val="yellow"/>
        </w:rPr>
        <w:t xml:space="preserve"> </w:t>
      </w:r>
    </w:p>
    <w:p w14:paraId="3CCB99F6" w14:textId="465A0882" w:rsidR="00746B78" w:rsidRPr="00E34F9F" w:rsidRDefault="00746B78" w:rsidP="00380EA0">
      <w:pPr>
        <w:pStyle w:val="Liste1"/>
        <w:numPr>
          <w:ilvl w:val="0"/>
          <w:numId w:val="0"/>
        </w:numPr>
        <w:rPr>
          <w:rFonts w:ascii="Calibri" w:hAnsi="Calibri" w:cs="Calibri"/>
          <w:color w:val="auto"/>
          <w:highlight w:val="yellow"/>
        </w:rPr>
      </w:pPr>
    </w:p>
    <w:p w14:paraId="05183C23" w14:textId="15867306" w:rsidR="00196920" w:rsidRPr="00E34F9F" w:rsidRDefault="00ED27DF"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To test the viability of the vessels, contract the rings with</w:t>
      </w:r>
      <w:r w:rsidR="004E5BC7" w:rsidRPr="00E34F9F">
        <w:rPr>
          <w:rFonts w:ascii="Calibri" w:hAnsi="Calibri" w:cs="Calibri"/>
          <w:color w:val="auto"/>
          <w:highlight w:val="yellow"/>
        </w:rPr>
        <w:t xml:space="preserve"> 235 µL of</w:t>
      </w:r>
      <w:r w:rsidRPr="00E34F9F">
        <w:rPr>
          <w:rFonts w:ascii="Calibri" w:hAnsi="Calibri" w:cs="Calibri"/>
          <w:color w:val="auto"/>
          <w:highlight w:val="yellow"/>
        </w:rPr>
        <w:t xml:space="preserve"> </w:t>
      </w:r>
      <w:proofErr w:type="spellStart"/>
      <w:r w:rsidRPr="00E34F9F">
        <w:rPr>
          <w:rFonts w:ascii="Calibri" w:hAnsi="Calibri" w:cs="Calibri"/>
          <w:color w:val="auto"/>
          <w:highlight w:val="yellow"/>
        </w:rPr>
        <w:t>KCl</w:t>
      </w:r>
      <w:proofErr w:type="spellEnd"/>
      <w:r w:rsidR="00185ADD" w:rsidRPr="00E34F9F">
        <w:rPr>
          <w:rFonts w:ascii="Calibri" w:hAnsi="Calibri" w:cs="Calibri"/>
          <w:color w:val="auto"/>
          <w:highlight w:val="yellow"/>
        </w:rPr>
        <w:t xml:space="preserve"> </w:t>
      </w:r>
      <w:r w:rsidR="00713501" w:rsidRPr="00E34F9F">
        <w:rPr>
          <w:rFonts w:ascii="Calibri" w:hAnsi="Calibri" w:cs="Calibri"/>
          <w:color w:val="auto"/>
          <w:highlight w:val="yellow"/>
        </w:rPr>
        <w:t>(10</w:t>
      </w:r>
      <w:r w:rsidR="00713501" w:rsidRPr="00E34F9F">
        <w:rPr>
          <w:rFonts w:ascii="Calibri" w:hAnsi="Calibri" w:cs="Calibri"/>
          <w:color w:val="auto"/>
          <w:highlight w:val="yellow"/>
          <w:vertAlign w:val="superscript"/>
        </w:rPr>
        <w:t xml:space="preserve">-1 </w:t>
      </w:r>
      <w:r w:rsidR="00713501" w:rsidRPr="00E34F9F">
        <w:rPr>
          <w:rFonts w:ascii="Calibri" w:hAnsi="Calibri" w:cs="Calibri"/>
          <w:color w:val="auto"/>
          <w:highlight w:val="yellow"/>
        </w:rPr>
        <w:t>M</w:t>
      </w:r>
      <w:r w:rsidR="00175D40" w:rsidRPr="00E34F9F">
        <w:rPr>
          <w:rFonts w:ascii="Calibri" w:hAnsi="Calibri" w:cs="Calibri"/>
          <w:color w:val="auto"/>
          <w:highlight w:val="yellow"/>
        </w:rPr>
        <w:t>)</w:t>
      </w:r>
      <w:r w:rsidR="007065BA" w:rsidRPr="00E34F9F">
        <w:rPr>
          <w:rFonts w:ascii="Calibri" w:hAnsi="Calibri" w:cs="Calibri"/>
          <w:color w:val="auto"/>
          <w:highlight w:val="yellow"/>
        </w:rPr>
        <w:t xml:space="preserve"> for 10</w:t>
      </w:r>
      <w:r w:rsidR="00842DFF" w:rsidRPr="00E34F9F">
        <w:rPr>
          <w:rFonts w:ascii="Calibri" w:hAnsi="Calibri" w:cs="Calibri"/>
          <w:color w:val="auto"/>
          <w:highlight w:val="yellow"/>
        </w:rPr>
        <w:t xml:space="preserve"> </w:t>
      </w:r>
      <w:r w:rsidR="00507A11" w:rsidRPr="00E34F9F">
        <w:rPr>
          <w:rFonts w:ascii="Calibri" w:hAnsi="Calibri" w:cs="Calibri"/>
          <w:color w:val="auto"/>
          <w:highlight w:val="yellow"/>
        </w:rPr>
        <w:t>min</w:t>
      </w:r>
      <w:r w:rsidRPr="00E34F9F">
        <w:rPr>
          <w:rFonts w:ascii="Calibri" w:hAnsi="Calibri" w:cs="Calibri"/>
          <w:color w:val="auto"/>
          <w:highlight w:val="yellow"/>
        </w:rPr>
        <w:t xml:space="preserve">, wash </w:t>
      </w:r>
      <w:r w:rsidR="00544364">
        <w:rPr>
          <w:rFonts w:ascii="Calibri" w:hAnsi="Calibri" w:cs="Calibri"/>
          <w:color w:val="auto"/>
          <w:highlight w:val="yellow"/>
        </w:rPr>
        <w:t xml:space="preserve">them </w:t>
      </w:r>
      <w:r w:rsidR="007065BA" w:rsidRPr="00E34F9F">
        <w:rPr>
          <w:rFonts w:ascii="Calibri" w:hAnsi="Calibri" w:cs="Calibri"/>
          <w:color w:val="auto"/>
          <w:highlight w:val="yellow"/>
        </w:rPr>
        <w:t>for another 10</w:t>
      </w:r>
      <w:r w:rsidR="00842DFF" w:rsidRPr="00E34F9F">
        <w:rPr>
          <w:rFonts w:ascii="Calibri" w:hAnsi="Calibri" w:cs="Calibri"/>
          <w:color w:val="auto"/>
          <w:highlight w:val="yellow"/>
        </w:rPr>
        <w:t xml:space="preserve"> </w:t>
      </w:r>
      <w:r w:rsidR="00507A11" w:rsidRPr="00E34F9F">
        <w:rPr>
          <w:rFonts w:ascii="Calibri" w:hAnsi="Calibri" w:cs="Calibri"/>
          <w:color w:val="auto"/>
          <w:highlight w:val="yellow"/>
        </w:rPr>
        <w:t>min</w:t>
      </w:r>
      <w:r w:rsidR="00175D40" w:rsidRPr="00E34F9F">
        <w:rPr>
          <w:rFonts w:ascii="Calibri" w:hAnsi="Calibri" w:cs="Calibri"/>
          <w:color w:val="auto"/>
          <w:highlight w:val="yellow"/>
        </w:rPr>
        <w:t>, and contract again with</w:t>
      </w:r>
      <w:r w:rsidR="00185ADD" w:rsidRPr="00E34F9F">
        <w:rPr>
          <w:rFonts w:ascii="Calibri" w:hAnsi="Calibri" w:cs="Calibri"/>
          <w:color w:val="auto"/>
          <w:highlight w:val="yellow"/>
        </w:rPr>
        <w:t xml:space="preserve"> </w:t>
      </w:r>
      <w:r w:rsidR="006B4562" w:rsidRPr="00E34F9F">
        <w:rPr>
          <w:rFonts w:ascii="Calibri" w:hAnsi="Calibri" w:cs="Calibri"/>
          <w:color w:val="auto"/>
          <w:highlight w:val="yellow"/>
        </w:rPr>
        <w:t xml:space="preserve">235 µL of </w:t>
      </w:r>
      <w:proofErr w:type="spellStart"/>
      <w:r w:rsidR="00185ADD" w:rsidRPr="00E34F9F">
        <w:rPr>
          <w:rFonts w:ascii="Calibri" w:hAnsi="Calibri" w:cs="Calibri"/>
          <w:color w:val="auto"/>
          <w:highlight w:val="yellow"/>
        </w:rPr>
        <w:t>KCl</w:t>
      </w:r>
      <w:proofErr w:type="spellEnd"/>
      <w:r w:rsidR="00713501" w:rsidRPr="00E34F9F">
        <w:rPr>
          <w:rFonts w:ascii="Calibri" w:hAnsi="Calibri" w:cs="Calibri"/>
          <w:color w:val="auto"/>
          <w:highlight w:val="yellow"/>
        </w:rPr>
        <w:t xml:space="preserve"> (10</w:t>
      </w:r>
      <w:r w:rsidR="00713501" w:rsidRPr="00E34F9F">
        <w:rPr>
          <w:rFonts w:ascii="Calibri" w:hAnsi="Calibri" w:cs="Calibri"/>
          <w:color w:val="auto"/>
          <w:highlight w:val="yellow"/>
          <w:vertAlign w:val="superscript"/>
        </w:rPr>
        <w:t xml:space="preserve">-1 </w:t>
      </w:r>
      <w:r w:rsidR="00713501" w:rsidRPr="00E34F9F">
        <w:rPr>
          <w:rFonts w:ascii="Calibri" w:hAnsi="Calibri" w:cs="Calibri"/>
          <w:color w:val="auto"/>
          <w:highlight w:val="yellow"/>
        </w:rPr>
        <w:t>M</w:t>
      </w:r>
      <w:r w:rsidR="00185ADD" w:rsidRPr="00E34F9F">
        <w:rPr>
          <w:rFonts w:ascii="Calibri" w:hAnsi="Calibri" w:cs="Calibri"/>
          <w:color w:val="auto"/>
          <w:highlight w:val="yellow"/>
        </w:rPr>
        <w:t>)</w:t>
      </w:r>
      <w:r w:rsidR="007065BA" w:rsidRPr="00E34F9F">
        <w:rPr>
          <w:rFonts w:ascii="Calibri" w:hAnsi="Calibri" w:cs="Calibri"/>
          <w:color w:val="auto"/>
          <w:highlight w:val="yellow"/>
        </w:rPr>
        <w:t xml:space="preserve"> for </w:t>
      </w:r>
      <w:r w:rsidR="00C22C17" w:rsidRPr="00E34F9F">
        <w:rPr>
          <w:rFonts w:ascii="Calibri" w:hAnsi="Calibri" w:cs="Calibri"/>
          <w:color w:val="auto"/>
          <w:highlight w:val="yellow"/>
        </w:rPr>
        <w:t xml:space="preserve">about </w:t>
      </w:r>
      <w:r w:rsidR="007065BA" w:rsidRPr="00E34F9F">
        <w:rPr>
          <w:rFonts w:ascii="Calibri" w:hAnsi="Calibri" w:cs="Calibri"/>
          <w:color w:val="auto"/>
          <w:highlight w:val="yellow"/>
        </w:rPr>
        <w:t>20</w:t>
      </w:r>
      <w:r w:rsidR="00C22C17" w:rsidRPr="00E34F9F">
        <w:rPr>
          <w:rFonts w:ascii="Calibri" w:hAnsi="Calibri" w:cs="Calibri"/>
          <w:color w:val="auto"/>
          <w:highlight w:val="yellow"/>
        </w:rPr>
        <w:t xml:space="preserve"> </w:t>
      </w:r>
      <w:r w:rsidR="00DC25C5" w:rsidRPr="00E34F9F">
        <w:rPr>
          <w:rFonts w:ascii="Calibri" w:hAnsi="Calibri" w:cs="Calibri"/>
          <w:color w:val="auto"/>
          <w:highlight w:val="yellow"/>
        </w:rPr>
        <w:t>min until reaching a plateau.</w:t>
      </w:r>
    </w:p>
    <w:p w14:paraId="4F79B400" w14:textId="7691AFF7" w:rsidR="00746B78" w:rsidRPr="00E34F9F" w:rsidRDefault="00746B78" w:rsidP="00380EA0">
      <w:pPr>
        <w:pStyle w:val="Liste1"/>
        <w:numPr>
          <w:ilvl w:val="0"/>
          <w:numId w:val="0"/>
        </w:numPr>
        <w:rPr>
          <w:rFonts w:ascii="Calibri" w:hAnsi="Calibri" w:cs="Calibri"/>
          <w:color w:val="auto"/>
          <w:highlight w:val="yellow"/>
        </w:rPr>
      </w:pPr>
    </w:p>
    <w:p w14:paraId="38F4831F" w14:textId="3D8AF0A2" w:rsidR="00175D40" w:rsidRPr="00E34F9F" w:rsidRDefault="001F6D31"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Wash </w:t>
      </w:r>
      <w:r w:rsidR="00544364">
        <w:rPr>
          <w:rFonts w:ascii="Calibri" w:hAnsi="Calibri" w:cs="Calibri"/>
          <w:color w:val="auto"/>
          <w:highlight w:val="yellow"/>
        </w:rPr>
        <w:t xml:space="preserve">the vessels </w:t>
      </w:r>
      <w:r w:rsidRPr="00E34F9F">
        <w:rPr>
          <w:rFonts w:ascii="Calibri" w:hAnsi="Calibri" w:cs="Calibri"/>
          <w:color w:val="auto"/>
          <w:highlight w:val="yellow"/>
        </w:rPr>
        <w:t>again for 10</w:t>
      </w:r>
      <w:r w:rsidR="00842DFF" w:rsidRPr="00E34F9F">
        <w:rPr>
          <w:rFonts w:ascii="Calibri" w:hAnsi="Calibri" w:cs="Calibri"/>
          <w:color w:val="auto"/>
          <w:highlight w:val="yellow"/>
        </w:rPr>
        <w:t xml:space="preserve"> </w:t>
      </w:r>
      <w:r w:rsidRPr="00E34F9F">
        <w:rPr>
          <w:rFonts w:ascii="Calibri" w:hAnsi="Calibri" w:cs="Calibri"/>
          <w:color w:val="auto"/>
          <w:highlight w:val="yellow"/>
        </w:rPr>
        <w:t>min and a</w:t>
      </w:r>
      <w:r w:rsidR="00185ADD" w:rsidRPr="00E34F9F">
        <w:rPr>
          <w:rFonts w:ascii="Calibri" w:hAnsi="Calibri" w:cs="Calibri"/>
          <w:color w:val="auto"/>
          <w:highlight w:val="yellow"/>
        </w:rPr>
        <w:t xml:space="preserve">dd </w:t>
      </w:r>
      <w:r w:rsidR="00E13EC6" w:rsidRPr="00E34F9F">
        <w:rPr>
          <w:rFonts w:ascii="Calibri" w:hAnsi="Calibri" w:cs="Calibri"/>
          <w:color w:val="auto"/>
          <w:highlight w:val="yellow"/>
        </w:rPr>
        <w:t xml:space="preserve">58.4 µL of </w:t>
      </w:r>
      <w:r w:rsidR="00185ADD" w:rsidRPr="00E34F9F">
        <w:rPr>
          <w:rFonts w:ascii="Calibri" w:hAnsi="Calibri" w:cs="Calibri"/>
          <w:color w:val="auto"/>
          <w:highlight w:val="yellow"/>
        </w:rPr>
        <w:t>indomethacin</w:t>
      </w:r>
      <w:r w:rsidR="00713501" w:rsidRPr="00E34F9F">
        <w:rPr>
          <w:rFonts w:ascii="Calibri" w:hAnsi="Calibri" w:cs="Calibri"/>
          <w:color w:val="auto"/>
          <w:highlight w:val="yellow"/>
        </w:rPr>
        <w:t xml:space="preserve"> (10</w:t>
      </w:r>
      <w:r w:rsidR="00713501" w:rsidRPr="00E34F9F">
        <w:rPr>
          <w:rFonts w:ascii="Calibri" w:hAnsi="Calibri" w:cs="Calibri"/>
          <w:color w:val="auto"/>
          <w:highlight w:val="yellow"/>
          <w:vertAlign w:val="superscript"/>
        </w:rPr>
        <w:t>-5</w:t>
      </w:r>
      <w:r w:rsidR="00713501" w:rsidRPr="00E34F9F">
        <w:rPr>
          <w:rFonts w:ascii="Calibri" w:hAnsi="Calibri" w:cs="Calibri"/>
          <w:color w:val="auto"/>
          <w:highlight w:val="yellow"/>
        </w:rPr>
        <w:t xml:space="preserve"> M)</w:t>
      </w:r>
      <w:r w:rsidR="00ED27DF" w:rsidRPr="00E34F9F">
        <w:rPr>
          <w:rFonts w:ascii="Calibri" w:hAnsi="Calibri" w:cs="Calibri"/>
          <w:color w:val="auto"/>
          <w:highlight w:val="yellow"/>
        </w:rPr>
        <w:t xml:space="preserve"> (an inhibitor of cyclooxygenase activity)</w:t>
      </w:r>
      <w:r w:rsidR="007065BA" w:rsidRPr="00E34F9F">
        <w:rPr>
          <w:rFonts w:ascii="Calibri" w:hAnsi="Calibri" w:cs="Calibri"/>
          <w:color w:val="auto"/>
          <w:highlight w:val="yellow"/>
        </w:rPr>
        <w:t xml:space="preserve"> for </w:t>
      </w:r>
      <w:r w:rsidR="004239CB" w:rsidRPr="00E34F9F">
        <w:rPr>
          <w:rFonts w:ascii="Calibri" w:hAnsi="Calibri" w:cs="Calibri"/>
          <w:color w:val="auto"/>
          <w:highlight w:val="yellow"/>
        </w:rPr>
        <w:t>at least</w:t>
      </w:r>
      <w:r w:rsidR="007065BA" w:rsidRPr="00E34F9F">
        <w:rPr>
          <w:rFonts w:ascii="Calibri" w:hAnsi="Calibri" w:cs="Calibri"/>
          <w:color w:val="auto"/>
          <w:highlight w:val="yellow"/>
        </w:rPr>
        <w:t xml:space="preserve"> 20</w:t>
      </w:r>
      <w:r w:rsidR="004239CB" w:rsidRPr="00E34F9F">
        <w:rPr>
          <w:rFonts w:ascii="Calibri" w:hAnsi="Calibri" w:cs="Calibri"/>
          <w:color w:val="auto"/>
          <w:highlight w:val="yellow"/>
        </w:rPr>
        <w:t xml:space="preserve"> </w:t>
      </w:r>
      <w:r w:rsidR="00016AB3" w:rsidRPr="00E34F9F">
        <w:rPr>
          <w:rFonts w:ascii="Calibri" w:hAnsi="Calibri" w:cs="Calibri"/>
          <w:color w:val="auto"/>
          <w:highlight w:val="yellow"/>
        </w:rPr>
        <w:t>min</w:t>
      </w:r>
      <w:r w:rsidR="00713501" w:rsidRPr="00E34F9F">
        <w:rPr>
          <w:rFonts w:ascii="Calibri" w:hAnsi="Calibri" w:cs="Calibri"/>
          <w:color w:val="auto"/>
          <w:highlight w:val="yellow"/>
        </w:rPr>
        <w:t xml:space="preserve"> </w:t>
      </w:r>
      <w:r w:rsidR="00185ADD" w:rsidRPr="00E34F9F">
        <w:rPr>
          <w:rFonts w:ascii="Calibri" w:hAnsi="Calibri" w:cs="Calibri"/>
          <w:color w:val="auto"/>
          <w:highlight w:val="yellow"/>
        </w:rPr>
        <w:t xml:space="preserve">in order to </w:t>
      </w:r>
      <w:r w:rsidR="00E87EEE" w:rsidRPr="00E34F9F">
        <w:rPr>
          <w:rFonts w:ascii="Calibri" w:hAnsi="Calibri" w:cs="Calibri"/>
          <w:color w:val="auto"/>
          <w:highlight w:val="yellow"/>
        </w:rPr>
        <w:t>avoid</w:t>
      </w:r>
      <w:r w:rsidR="00ED27DF" w:rsidRPr="00E34F9F">
        <w:rPr>
          <w:rFonts w:ascii="Calibri" w:hAnsi="Calibri" w:cs="Calibri"/>
          <w:color w:val="auto"/>
          <w:highlight w:val="yellow"/>
        </w:rPr>
        <w:t xml:space="preserve"> possible</w:t>
      </w:r>
      <w:r w:rsidR="00713501" w:rsidRPr="00E34F9F">
        <w:rPr>
          <w:rFonts w:ascii="Calibri" w:hAnsi="Calibri" w:cs="Calibri"/>
          <w:color w:val="auto"/>
          <w:highlight w:val="yellow"/>
        </w:rPr>
        <w:t xml:space="preserve"> interference</w:t>
      </w:r>
      <w:r w:rsidR="00185ADD" w:rsidRPr="00E34F9F">
        <w:rPr>
          <w:rFonts w:ascii="Calibri" w:hAnsi="Calibri" w:cs="Calibri"/>
          <w:color w:val="auto"/>
          <w:highlight w:val="yellow"/>
        </w:rPr>
        <w:t xml:space="preserve"> </w:t>
      </w:r>
      <w:r w:rsidR="00ED27DF" w:rsidRPr="00E34F9F">
        <w:rPr>
          <w:rFonts w:ascii="Calibri" w:hAnsi="Calibri" w:cs="Calibri"/>
          <w:color w:val="auto"/>
          <w:highlight w:val="yellow"/>
        </w:rPr>
        <w:t>of endogenous</w:t>
      </w:r>
      <w:r w:rsidR="00185ADD" w:rsidRPr="00E34F9F">
        <w:rPr>
          <w:rFonts w:ascii="Calibri" w:hAnsi="Calibri" w:cs="Calibri"/>
          <w:color w:val="auto"/>
          <w:highlight w:val="yellow"/>
        </w:rPr>
        <w:t xml:space="preserve"> </w:t>
      </w:r>
      <w:proofErr w:type="spellStart"/>
      <w:r w:rsidR="00185ADD" w:rsidRPr="00E34F9F">
        <w:rPr>
          <w:rFonts w:ascii="Calibri" w:hAnsi="Calibri" w:cs="Calibri"/>
          <w:color w:val="auto"/>
          <w:highlight w:val="yellow"/>
        </w:rPr>
        <w:t>prostanoids</w:t>
      </w:r>
      <w:proofErr w:type="spellEnd"/>
      <w:r w:rsidR="00185ADD" w:rsidRPr="00E34F9F">
        <w:rPr>
          <w:rFonts w:ascii="Calibri" w:hAnsi="Calibri" w:cs="Calibri"/>
          <w:color w:val="auto"/>
          <w:highlight w:val="yellow"/>
        </w:rPr>
        <w:t>.</w:t>
      </w:r>
    </w:p>
    <w:p w14:paraId="0D0A1062" w14:textId="3AD411E9" w:rsidR="00746B78" w:rsidRPr="00E34F9F" w:rsidRDefault="00746B78" w:rsidP="00380EA0">
      <w:pPr>
        <w:pStyle w:val="Liste1"/>
        <w:numPr>
          <w:ilvl w:val="0"/>
          <w:numId w:val="0"/>
        </w:numPr>
        <w:rPr>
          <w:rFonts w:ascii="Calibri" w:hAnsi="Calibri" w:cs="Calibri"/>
          <w:color w:val="auto"/>
          <w:highlight w:val="yellow"/>
        </w:rPr>
      </w:pPr>
    </w:p>
    <w:p w14:paraId="3F68E4A7" w14:textId="63DBF27A" w:rsidR="000E2577" w:rsidRPr="00E34F9F" w:rsidRDefault="000E2577"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Add </w:t>
      </w:r>
      <w:r w:rsidR="00004C58" w:rsidRPr="00E34F9F">
        <w:rPr>
          <w:rFonts w:ascii="Calibri" w:hAnsi="Calibri" w:cs="Calibri"/>
          <w:color w:val="auto"/>
          <w:highlight w:val="yellow"/>
        </w:rPr>
        <w:t xml:space="preserve">cumulative </w:t>
      </w:r>
      <w:r w:rsidRPr="00E34F9F">
        <w:rPr>
          <w:rFonts w:ascii="Calibri" w:hAnsi="Calibri" w:cs="Calibri"/>
          <w:color w:val="auto"/>
          <w:highlight w:val="yellow"/>
        </w:rPr>
        <w:t>doses of phenylephrine</w:t>
      </w:r>
      <w:r w:rsidR="004C2D88" w:rsidRPr="00E34F9F">
        <w:rPr>
          <w:rFonts w:ascii="Calibri" w:hAnsi="Calibri" w:cs="Calibri"/>
          <w:color w:val="auto"/>
          <w:highlight w:val="yellow"/>
        </w:rPr>
        <w:t xml:space="preserve"> (</w:t>
      </w:r>
      <w:proofErr w:type="spellStart"/>
      <w:r w:rsidR="004C2D88" w:rsidRPr="00E34F9F">
        <w:rPr>
          <w:rFonts w:ascii="Calibri" w:hAnsi="Calibri" w:cs="Calibri"/>
          <w:color w:val="auto"/>
          <w:highlight w:val="yellow"/>
        </w:rPr>
        <w:t>Phe</w:t>
      </w:r>
      <w:proofErr w:type="spellEnd"/>
      <w:r w:rsidR="004C2D88" w:rsidRPr="00E34F9F">
        <w:rPr>
          <w:rFonts w:ascii="Calibri" w:hAnsi="Calibri" w:cs="Calibri"/>
          <w:color w:val="auto"/>
          <w:highlight w:val="yellow"/>
        </w:rPr>
        <w:t>)</w:t>
      </w:r>
      <w:r w:rsidRPr="00E34F9F">
        <w:rPr>
          <w:rFonts w:ascii="Calibri" w:hAnsi="Calibri" w:cs="Calibri"/>
          <w:color w:val="auto"/>
          <w:highlight w:val="yellow"/>
        </w:rPr>
        <w:t xml:space="preserve"> from </w:t>
      </w:r>
      <w:r w:rsidR="007B6F9E" w:rsidRPr="00E34F9F">
        <w:rPr>
          <w:rFonts w:ascii="Calibri" w:hAnsi="Calibri" w:cs="Calibri"/>
          <w:color w:val="auto"/>
          <w:highlight w:val="yellow"/>
        </w:rPr>
        <w:t>10</w:t>
      </w:r>
      <w:r w:rsidR="007B6F9E" w:rsidRPr="00E34F9F">
        <w:rPr>
          <w:rFonts w:ascii="Calibri" w:hAnsi="Calibri" w:cs="Calibri"/>
          <w:color w:val="auto"/>
          <w:highlight w:val="yellow"/>
          <w:vertAlign w:val="superscript"/>
        </w:rPr>
        <w:t>-9</w:t>
      </w:r>
      <w:r w:rsidR="007B6F9E" w:rsidRPr="00E34F9F">
        <w:rPr>
          <w:rFonts w:ascii="Calibri" w:hAnsi="Calibri" w:cs="Calibri"/>
          <w:color w:val="auto"/>
          <w:highlight w:val="yellow"/>
        </w:rPr>
        <w:t xml:space="preserve"> </w:t>
      </w:r>
      <w:r w:rsidR="00E13EC6" w:rsidRPr="00E34F9F">
        <w:rPr>
          <w:rFonts w:ascii="Calibri" w:hAnsi="Calibri" w:cs="Calibri"/>
          <w:color w:val="auto"/>
          <w:highlight w:val="yellow"/>
        </w:rPr>
        <w:t xml:space="preserve">(10 µL) </w:t>
      </w:r>
      <w:r w:rsidR="007B6F9E" w:rsidRPr="00E34F9F">
        <w:rPr>
          <w:rFonts w:ascii="Calibri" w:hAnsi="Calibri" w:cs="Calibri"/>
          <w:color w:val="auto"/>
          <w:highlight w:val="yellow"/>
        </w:rPr>
        <w:t>to 10</w:t>
      </w:r>
      <w:r w:rsidR="007B6F9E" w:rsidRPr="00E34F9F">
        <w:rPr>
          <w:rFonts w:ascii="Calibri" w:hAnsi="Calibri" w:cs="Calibri"/>
          <w:color w:val="auto"/>
          <w:highlight w:val="yellow"/>
          <w:vertAlign w:val="superscript"/>
        </w:rPr>
        <w:t>-4</w:t>
      </w:r>
      <w:r w:rsidR="007B6F9E" w:rsidRPr="00E34F9F">
        <w:rPr>
          <w:rFonts w:ascii="Calibri" w:hAnsi="Calibri" w:cs="Calibri"/>
          <w:color w:val="auto"/>
          <w:highlight w:val="yellow"/>
        </w:rPr>
        <w:t xml:space="preserve"> M</w:t>
      </w:r>
      <w:r w:rsidR="0053533C" w:rsidRPr="00E34F9F">
        <w:rPr>
          <w:rFonts w:ascii="Calibri" w:hAnsi="Calibri" w:cs="Calibri"/>
          <w:color w:val="auto"/>
          <w:highlight w:val="yellow"/>
        </w:rPr>
        <w:t xml:space="preserve"> (or 10</w:t>
      </w:r>
      <w:r w:rsidR="0053533C" w:rsidRPr="00E34F9F">
        <w:rPr>
          <w:rFonts w:ascii="Calibri" w:hAnsi="Calibri" w:cs="Calibri"/>
          <w:color w:val="auto"/>
          <w:highlight w:val="yellow"/>
          <w:vertAlign w:val="superscript"/>
        </w:rPr>
        <w:t>-9</w:t>
      </w:r>
      <w:r w:rsidR="0053533C" w:rsidRPr="00E34F9F">
        <w:rPr>
          <w:rFonts w:ascii="Calibri" w:hAnsi="Calibri" w:cs="Calibri"/>
          <w:color w:val="auto"/>
          <w:highlight w:val="yellow"/>
        </w:rPr>
        <w:t xml:space="preserve"> to 10</w:t>
      </w:r>
      <w:r w:rsidR="0053533C" w:rsidRPr="00E34F9F">
        <w:rPr>
          <w:rFonts w:ascii="Calibri" w:hAnsi="Calibri" w:cs="Calibri"/>
          <w:color w:val="auto"/>
          <w:highlight w:val="yellow"/>
          <w:vertAlign w:val="superscript"/>
        </w:rPr>
        <w:t>-5</w:t>
      </w:r>
      <w:r w:rsidR="0053533C" w:rsidRPr="00E34F9F">
        <w:rPr>
          <w:rFonts w:ascii="Calibri" w:hAnsi="Calibri" w:cs="Calibri"/>
          <w:color w:val="auto"/>
          <w:highlight w:val="yellow"/>
        </w:rPr>
        <w:t xml:space="preserve"> M for the pulmonary artery</w:t>
      </w:r>
      <w:r w:rsidR="00E13EC6" w:rsidRPr="00E34F9F">
        <w:rPr>
          <w:rFonts w:ascii="Calibri" w:hAnsi="Calibri" w:cs="Calibri"/>
          <w:color w:val="auto"/>
          <w:highlight w:val="yellow"/>
        </w:rPr>
        <w:t>; 9 µL for all concentrations above 10</w:t>
      </w:r>
      <w:r w:rsidR="00E13EC6" w:rsidRPr="00E34F9F">
        <w:rPr>
          <w:rFonts w:ascii="Calibri" w:hAnsi="Calibri" w:cs="Calibri"/>
          <w:color w:val="auto"/>
          <w:highlight w:val="yellow"/>
          <w:vertAlign w:val="superscript"/>
        </w:rPr>
        <w:t>-9</w:t>
      </w:r>
      <w:r w:rsidR="00E13EC6" w:rsidRPr="00E34F9F">
        <w:rPr>
          <w:rFonts w:ascii="Calibri" w:hAnsi="Calibri" w:cs="Calibri"/>
          <w:color w:val="auto"/>
          <w:highlight w:val="yellow"/>
        </w:rPr>
        <w:t xml:space="preserve"> M</w:t>
      </w:r>
      <w:r w:rsidR="0053533C" w:rsidRPr="00E34F9F">
        <w:rPr>
          <w:rFonts w:ascii="Calibri" w:hAnsi="Calibri" w:cs="Calibri"/>
          <w:color w:val="auto"/>
          <w:highlight w:val="yellow"/>
        </w:rPr>
        <w:t>)</w:t>
      </w:r>
      <w:r w:rsidR="008703B6" w:rsidRPr="00E34F9F">
        <w:rPr>
          <w:rFonts w:ascii="Calibri" w:hAnsi="Calibri" w:cs="Calibri"/>
          <w:color w:val="auto"/>
          <w:highlight w:val="yellow"/>
        </w:rPr>
        <w:t xml:space="preserve"> to contract the vessels</w:t>
      </w:r>
      <w:r w:rsidR="007B6F9E" w:rsidRPr="00E34F9F">
        <w:rPr>
          <w:rFonts w:ascii="Calibri" w:hAnsi="Calibri" w:cs="Calibri"/>
          <w:color w:val="auto"/>
          <w:highlight w:val="yellow"/>
        </w:rPr>
        <w:t>.</w:t>
      </w:r>
    </w:p>
    <w:p w14:paraId="52F70A62" w14:textId="3C194039" w:rsidR="00746B78" w:rsidRPr="00E34F9F" w:rsidRDefault="00746B78" w:rsidP="00380EA0">
      <w:pPr>
        <w:pStyle w:val="Liste1"/>
        <w:numPr>
          <w:ilvl w:val="0"/>
          <w:numId w:val="0"/>
        </w:numPr>
        <w:rPr>
          <w:rFonts w:ascii="Calibri" w:hAnsi="Calibri" w:cs="Calibri"/>
          <w:color w:val="auto"/>
          <w:highlight w:val="yellow"/>
        </w:rPr>
      </w:pPr>
    </w:p>
    <w:p w14:paraId="0F3841AA" w14:textId="2082E7F7" w:rsidR="007065BA" w:rsidRPr="00E34F9F" w:rsidRDefault="00374DFD"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After the last dose of </w:t>
      </w:r>
      <w:proofErr w:type="spellStart"/>
      <w:r w:rsidRPr="00E34F9F">
        <w:rPr>
          <w:rFonts w:ascii="Calibri" w:hAnsi="Calibri" w:cs="Calibri"/>
          <w:color w:val="auto"/>
          <w:highlight w:val="yellow"/>
        </w:rPr>
        <w:t>Phe</w:t>
      </w:r>
      <w:proofErr w:type="spellEnd"/>
      <w:r w:rsidRPr="00E34F9F">
        <w:rPr>
          <w:rFonts w:ascii="Calibri" w:hAnsi="Calibri" w:cs="Calibri"/>
          <w:color w:val="auto"/>
          <w:highlight w:val="yellow"/>
        </w:rPr>
        <w:t xml:space="preserve">, wait </w:t>
      </w:r>
      <w:r w:rsidR="006D585B">
        <w:rPr>
          <w:rFonts w:ascii="Calibri" w:hAnsi="Calibri" w:cs="Calibri"/>
          <w:color w:val="auto"/>
          <w:highlight w:val="yellow"/>
        </w:rPr>
        <w:t xml:space="preserve">for </w:t>
      </w:r>
      <w:r w:rsidRPr="00E34F9F">
        <w:rPr>
          <w:rFonts w:ascii="Calibri" w:hAnsi="Calibri" w:cs="Calibri"/>
          <w:color w:val="auto"/>
          <w:highlight w:val="yellow"/>
        </w:rPr>
        <w:t>about 1</w:t>
      </w:r>
      <w:r w:rsidR="00842DFF" w:rsidRPr="00E34F9F">
        <w:rPr>
          <w:rFonts w:ascii="Calibri" w:hAnsi="Calibri" w:cs="Calibri"/>
          <w:color w:val="auto"/>
          <w:highlight w:val="yellow"/>
        </w:rPr>
        <w:t xml:space="preserve"> </w:t>
      </w:r>
      <w:r w:rsidRPr="00E34F9F">
        <w:rPr>
          <w:rFonts w:ascii="Calibri" w:hAnsi="Calibri" w:cs="Calibri"/>
          <w:color w:val="auto"/>
          <w:highlight w:val="yellow"/>
        </w:rPr>
        <w:t xml:space="preserve">h until the vessels </w:t>
      </w:r>
      <w:r w:rsidR="00766BDD" w:rsidRPr="00E34F9F">
        <w:rPr>
          <w:rFonts w:ascii="Calibri" w:hAnsi="Calibri" w:cs="Calibri"/>
          <w:color w:val="auto"/>
          <w:highlight w:val="yellow"/>
        </w:rPr>
        <w:t xml:space="preserve">reach </w:t>
      </w:r>
      <w:r w:rsidR="00004C58" w:rsidRPr="00E34F9F">
        <w:rPr>
          <w:rFonts w:ascii="Calibri" w:hAnsi="Calibri" w:cs="Calibri"/>
          <w:color w:val="auto"/>
          <w:highlight w:val="yellow"/>
        </w:rPr>
        <w:t xml:space="preserve">a relatively stable contraction </w:t>
      </w:r>
      <w:r w:rsidR="00766BDD" w:rsidRPr="00E34F9F">
        <w:rPr>
          <w:rFonts w:ascii="Calibri" w:hAnsi="Calibri" w:cs="Calibri"/>
          <w:color w:val="auto"/>
          <w:highlight w:val="yellow"/>
        </w:rPr>
        <w:t>state (plateau)</w:t>
      </w:r>
      <w:r w:rsidR="007065BA" w:rsidRPr="00E34F9F">
        <w:rPr>
          <w:rFonts w:ascii="Calibri" w:hAnsi="Calibri" w:cs="Calibri"/>
          <w:color w:val="auto"/>
          <w:highlight w:val="yellow"/>
        </w:rPr>
        <w:t>.</w:t>
      </w:r>
    </w:p>
    <w:p w14:paraId="7A253A75" w14:textId="2715BDE7" w:rsidR="00746B78" w:rsidRPr="00E34F9F" w:rsidRDefault="00746B78" w:rsidP="00380EA0">
      <w:pPr>
        <w:pStyle w:val="Liste1"/>
        <w:numPr>
          <w:ilvl w:val="0"/>
          <w:numId w:val="0"/>
        </w:numPr>
        <w:rPr>
          <w:rFonts w:ascii="Calibri" w:hAnsi="Calibri" w:cs="Calibri"/>
          <w:color w:val="auto"/>
          <w:highlight w:val="yellow"/>
        </w:rPr>
      </w:pPr>
    </w:p>
    <w:p w14:paraId="35B4191E" w14:textId="69972688" w:rsidR="00237113" w:rsidRPr="00E34F9F" w:rsidRDefault="00237113"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 xml:space="preserve">Add </w:t>
      </w:r>
      <w:r w:rsidR="00520E3F" w:rsidRPr="00E34F9F">
        <w:rPr>
          <w:rFonts w:ascii="Calibri" w:hAnsi="Calibri" w:cs="Calibri"/>
          <w:color w:val="auto"/>
          <w:highlight w:val="yellow"/>
        </w:rPr>
        <w:t>cumulative</w:t>
      </w:r>
      <w:r w:rsidRPr="00E34F9F">
        <w:rPr>
          <w:rFonts w:ascii="Calibri" w:hAnsi="Calibri" w:cs="Calibri"/>
          <w:color w:val="auto"/>
          <w:highlight w:val="yellow"/>
        </w:rPr>
        <w:t xml:space="preserve"> doses of the</w:t>
      </w:r>
      <w:r w:rsidR="00520E3F" w:rsidRPr="00E34F9F">
        <w:rPr>
          <w:rFonts w:ascii="Calibri" w:hAnsi="Calibri" w:cs="Calibri"/>
          <w:color w:val="auto"/>
          <w:highlight w:val="yellow"/>
        </w:rPr>
        <w:t xml:space="preserve"> endothelium-</w:t>
      </w:r>
      <w:r w:rsidR="00F3097D" w:rsidRPr="00E34F9F">
        <w:rPr>
          <w:rFonts w:ascii="Calibri" w:hAnsi="Calibri" w:cs="Calibri"/>
          <w:color w:val="auto"/>
          <w:highlight w:val="yellow"/>
        </w:rPr>
        <w:t>dependent</w:t>
      </w:r>
      <w:r w:rsidRPr="00E34F9F">
        <w:rPr>
          <w:rFonts w:ascii="Calibri" w:hAnsi="Calibri" w:cs="Calibri"/>
          <w:color w:val="auto"/>
          <w:highlight w:val="yellow"/>
        </w:rPr>
        <w:t xml:space="preserve"> </w:t>
      </w:r>
      <w:r w:rsidR="0035372F" w:rsidRPr="00E34F9F">
        <w:rPr>
          <w:rFonts w:ascii="Calibri" w:hAnsi="Calibri" w:cs="Calibri"/>
          <w:color w:val="auto"/>
          <w:highlight w:val="yellow"/>
        </w:rPr>
        <w:t xml:space="preserve">vasodilator </w:t>
      </w:r>
      <w:r w:rsidRPr="00E34F9F">
        <w:rPr>
          <w:rFonts w:ascii="Calibri" w:hAnsi="Calibri" w:cs="Calibri"/>
          <w:color w:val="auto"/>
          <w:highlight w:val="yellow"/>
        </w:rPr>
        <w:t>acetylcholine</w:t>
      </w:r>
      <w:r w:rsidR="004C2D88" w:rsidRPr="00E34F9F">
        <w:rPr>
          <w:rFonts w:ascii="Calibri" w:hAnsi="Calibri" w:cs="Calibri"/>
          <w:color w:val="auto"/>
          <w:highlight w:val="yellow"/>
        </w:rPr>
        <w:t xml:space="preserve"> (</w:t>
      </w:r>
      <w:proofErr w:type="spellStart"/>
      <w:r w:rsidR="004C2D88" w:rsidRPr="00E34F9F">
        <w:rPr>
          <w:rFonts w:ascii="Calibri" w:hAnsi="Calibri" w:cs="Calibri"/>
          <w:color w:val="auto"/>
          <w:highlight w:val="yellow"/>
        </w:rPr>
        <w:t>ACh</w:t>
      </w:r>
      <w:proofErr w:type="spellEnd"/>
      <w:r w:rsidR="004C2D88" w:rsidRPr="00E34F9F">
        <w:rPr>
          <w:rFonts w:ascii="Calibri" w:hAnsi="Calibri" w:cs="Calibri"/>
          <w:color w:val="auto"/>
          <w:highlight w:val="yellow"/>
        </w:rPr>
        <w:t>)</w:t>
      </w:r>
      <w:r w:rsidRPr="00E34F9F">
        <w:rPr>
          <w:rFonts w:ascii="Calibri" w:hAnsi="Calibri" w:cs="Calibri"/>
          <w:color w:val="auto"/>
          <w:highlight w:val="yellow"/>
        </w:rPr>
        <w:t>, from 10</w:t>
      </w:r>
      <w:r w:rsidRPr="00E34F9F">
        <w:rPr>
          <w:rFonts w:ascii="Calibri" w:hAnsi="Calibri" w:cs="Calibri"/>
          <w:color w:val="auto"/>
          <w:highlight w:val="yellow"/>
          <w:vertAlign w:val="superscript"/>
        </w:rPr>
        <w:t>-9</w:t>
      </w:r>
      <w:r w:rsidRPr="00E34F9F">
        <w:rPr>
          <w:rFonts w:ascii="Calibri" w:hAnsi="Calibri" w:cs="Calibri"/>
          <w:color w:val="auto"/>
          <w:highlight w:val="yellow"/>
        </w:rPr>
        <w:t xml:space="preserve"> </w:t>
      </w:r>
      <w:r w:rsidR="00177E1C" w:rsidRPr="00E34F9F">
        <w:rPr>
          <w:rFonts w:ascii="Calibri" w:hAnsi="Calibri" w:cs="Calibri"/>
          <w:color w:val="auto"/>
          <w:highlight w:val="yellow"/>
        </w:rPr>
        <w:t xml:space="preserve">(58.5 µL) </w:t>
      </w:r>
      <w:r w:rsidRPr="00E34F9F">
        <w:rPr>
          <w:rFonts w:ascii="Calibri" w:hAnsi="Calibri" w:cs="Calibri"/>
          <w:color w:val="auto"/>
          <w:highlight w:val="yellow"/>
        </w:rPr>
        <w:t>to 10</w:t>
      </w:r>
      <w:r w:rsidRPr="00E34F9F">
        <w:rPr>
          <w:rFonts w:ascii="Calibri" w:hAnsi="Calibri" w:cs="Calibri"/>
          <w:color w:val="auto"/>
          <w:highlight w:val="yellow"/>
          <w:vertAlign w:val="superscript"/>
        </w:rPr>
        <w:t>-4</w:t>
      </w:r>
      <w:r w:rsidRPr="00E34F9F">
        <w:rPr>
          <w:rFonts w:ascii="Calibri" w:hAnsi="Calibri" w:cs="Calibri"/>
          <w:color w:val="auto"/>
          <w:highlight w:val="yellow"/>
        </w:rPr>
        <w:t xml:space="preserve"> M</w:t>
      </w:r>
      <w:r w:rsidR="00177E1C" w:rsidRPr="00E34F9F">
        <w:rPr>
          <w:rFonts w:ascii="Calibri" w:hAnsi="Calibri" w:cs="Calibri"/>
          <w:color w:val="auto"/>
          <w:highlight w:val="yellow"/>
        </w:rPr>
        <w:t xml:space="preserve"> (40 µL for all concentrations above 10</w:t>
      </w:r>
      <w:r w:rsidR="00177E1C" w:rsidRPr="00E34F9F">
        <w:rPr>
          <w:rFonts w:ascii="Calibri" w:hAnsi="Calibri" w:cs="Calibri"/>
          <w:color w:val="auto"/>
          <w:highlight w:val="yellow"/>
          <w:vertAlign w:val="superscript"/>
        </w:rPr>
        <w:t>-9</w:t>
      </w:r>
      <w:r w:rsidR="00177E1C" w:rsidRPr="00E34F9F">
        <w:rPr>
          <w:rFonts w:ascii="Calibri" w:hAnsi="Calibri" w:cs="Calibri"/>
          <w:color w:val="auto"/>
          <w:highlight w:val="yellow"/>
        </w:rPr>
        <w:t xml:space="preserve"> M)</w:t>
      </w:r>
      <w:r w:rsidR="0035372F" w:rsidRPr="00E34F9F">
        <w:rPr>
          <w:rFonts w:ascii="Calibri" w:hAnsi="Calibri" w:cs="Calibri"/>
          <w:color w:val="auto"/>
          <w:highlight w:val="yellow"/>
        </w:rPr>
        <w:t>, to induce NO-mediated relaxation</w:t>
      </w:r>
      <w:r w:rsidRPr="00E34F9F">
        <w:rPr>
          <w:rFonts w:ascii="Calibri" w:hAnsi="Calibri" w:cs="Calibri"/>
          <w:color w:val="auto"/>
          <w:highlight w:val="yellow"/>
        </w:rPr>
        <w:t>.</w:t>
      </w:r>
    </w:p>
    <w:p w14:paraId="1D8BB99A" w14:textId="20A570EE" w:rsidR="00746B78" w:rsidRPr="00E34F9F" w:rsidRDefault="00746B78" w:rsidP="00380EA0">
      <w:pPr>
        <w:pStyle w:val="Liste1"/>
        <w:numPr>
          <w:ilvl w:val="0"/>
          <w:numId w:val="0"/>
        </w:numPr>
        <w:rPr>
          <w:rFonts w:ascii="Calibri" w:hAnsi="Calibri" w:cs="Calibri"/>
          <w:color w:val="auto"/>
          <w:highlight w:val="yellow"/>
        </w:rPr>
      </w:pPr>
    </w:p>
    <w:p w14:paraId="003EE882" w14:textId="3F1B36BF" w:rsidR="009D5F18" w:rsidRPr="00E34F9F" w:rsidRDefault="00C05827" w:rsidP="00274CC1">
      <w:pPr>
        <w:pStyle w:val="Liste1"/>
        <w:numPr>
          <w:ilvl w:val="1"/>
          <w:numId w:val="13"/>
        </w:numPr>
        <w:tabs>
          <w:tab w:val="clear" w:pos="993"/>
          <w:tab w:val="left" w:pos="284"/>
        </w:tabs>
        <w:rPr>
          <w:rFonts w:ascii="Calibri" w:hAnsi="Calibri" w:cs="Calibri"/>
          <w:color w:val="auto"/>
          <w:highlight w:val="yellow"/>
        </w:rPr>
      </w:pPr>
      <w:r w:rsidRPr="00E34F9F">
        <w:rPr>
          <w:rFonts w:ascii="Calibri" w:hAnsi="Calibri" w:cs="Calibri"/>
          <w:color w:val="auto"/>
          <w:highlight w:val="yellow"/>
        </w:rPr>
        <w:t>At the end of the relaxation curve, w</w:t>
      </w:r>
      <w:r w:rsidR="00197FF2" w:rsidRPr="00E34F9F">
        <w:rPr>
          <w:rFonts w:ascii="Calibri" w:hAnsi="Calibri" w:cs="Calibri"/>
          <w:color w:val="auto"/>
          <w:highlight w:val="yellow"/>
        </w:rPr>
        <w:t>as</w:t>
      </w:r>
      <w:r w:rsidR="001A6255" w:rsidRPr="00E34F9F">
        <w:rPr>
          <w:rFonts w:ascii="Calibri" w:hAnsi="Calibri" w:cs="Calibri"/>
          <w:color w:val="auto"/>
          <w:highlight w:val="yellow"/>
        </w:rPr>
        <w:t>h</w:t>
      </w:r>
      <w:r w:rsidR="00544364">
        <w:rPr>
          <w:rFonts w:ascii="Calibri" w:hAnsi="Calibri" w:cs="Calibri"/>
          <w:color w:val="auto"/>
          <w:highlight w:val="yellow"/>
        </w:rPr>
        <w:t xml:space="preserve"> the vessels</w:t>
      </w:r>
      <w:r w:rsidR="00197FF2" w:rsidRPr="00E34F9F">
        <w:rPr>
          <w:rFonts w:ascii="Calibri" w:hAnsi="Calibri" w:cs="Calibri"/>
          <w:color w:val="auto"/>
          <w:highlight w:val="yellow"/>
        </w:rPr>
        <w:t xml:space="preserve"> for 10</w:t>
      </w:r>
      <w:r w:rsidRPr="00E34F9F">
        <w:rPr>
          <w:rFonts w:ascii="Calibri" w:hAnsi="Calibri" w:cs="Calibri"/>
          <w:color w:val="auto"/>
          <w:highlight w:val="yellow"/>
        </w:rPr>
        <w:t xml:space="preserve"> </w:t>
      </w:r>
      <w:r w:rsidR="00197FF2" w:rsidRPr="00E34F9F">
        <w:rPr>
          <w:rFonts w:ascii="Calibri" w:hAnsi="Calibri" w:cs="Calibri"/>
          <w:color w:val="auto"/>
          <w:highlight w:val="yellow"/>
        </w:rPr>
        <w:t>min</w:t>
      </w:r>
      <w:r w:rsidRPr="00E34F9F">
        <w:rPr>
          <w:rFonts w:ascii="Calibri" w:hAnsi="Calibri" w:cs="Calibri"/>
          <w:color w:val="auto"/>
          <w:highlight w:val="yellow"/>
        </w:rPr>
        <w:t>,</w:t>
      </w:r>
      <w:r w:rsidR="00197FF2" w:rsidRPr="00E34F9F">
        <w:rPr>
          <w:rFonts w:ascii="Calibri" w:hAnsi="Calibri" w:cs="Calibri"/>
          <w:color w:val="auto"/>
          <w:highlight w:val="yellow"/>
        </w:rPr>
        <w:t xml:space="preserve"> and add </w:t>
      </w:r>
      <w:r w:rsidR="00F54C77" w:rsidRPr="00E34F9F">
        <w:rPr>
          <w:rFonts w:ascii="Calibri" w:hAnsi="Calibri" w:cs="Calibri"/>
          <w:color w:val="auto"/>
          <w:highlight w:val="yellow"/>
        </w:rPr>
        <w:t xml:space="preserve">58.4 µL of </w:t>
      </w:r>
      <w:r w:rsidR="00197FF2" w:rsidRPr="00E34F9F">
        <w:rPr>
          <w:rFonts w:ascii="Calibri" w:hAnsi="Calibri" w:cs="Calibri"/>
          <w:color w:val="auto"/>
          <w:highlight w:val="yellow"/>
        </w:rPr>
        <w:t>indomethacin (10</w:t>
      </w:r>
      <w:r w:rsidR="00197FF2" w:rsidRPr="00E34F9F">
        <w:rPr>
          <w:rFonts w:ascii="Calibri" w:hAnsi="Calibri" w:cs="Calibri"/>
          <w:color w:val="auto"/>
          <w:highlight w:val="yellow"/>
          <w:vertAlign w:val="superscript"/>
        </w:rPr>
        <w:t>-5</w:t>
      </w:r>
      <w:r w:rsidR="00197FF2" w:rsidRPr="00E34F9F">
        <w:rPr>
          <w:rFonts w:ascii="Calibri" w:hAnsi="Calibri" w:cs="Calibri"/>
          <w:color w:val="auto"/>
          <w:highlight w:val="yellow"/>
        </w:rPr>
        <w:t xml:space="preserve"> M)</w:t>
      </w:r>
      <w:r w:rsidR="00544364">
        <w:rPr>
          <w:rFonts w:ascii="Calibri" w:hAnsi="Calibri" w:cs="Calibri"/>
          <w:color w:val="auto"/>
          <w:highlight w:val="yellow"/>
        </w:rPr>
        <w:t>,</w:t>
      </w:r>
      <w:r w:rsidRPr="00E34F9F">
        <w:rPr>
          <w:rFonts w:ascii="Calibri" w:hAnsi="Calibri" w:cs="Calibri"/>
          <w:color w:val="auto"/>
          <w:highlight w:val="yellow"/>
        </w:rPr>
        <w:t xml:space="preserve"> as well as</w:t>
      </w:r>
      <w:r w:rsidR="00F54C77" w:rsidRPr="00E34F9F">
        <w:rPr>
          <w:rFonts w:ascii="Calibri" w:hAnsi="Calibri" w:cs="Calibri"/>
          <w:color w:val="auto"/>
          <w:highlight w:val="yellow"/>
        </w:rPr>
        <w:t xml:space="preserve"> 184 µL</w:t>
      </w:r>
      <w:r w:rsidRPr="00E34F9F">
        <w:rPr>
          <w:rFonts w:ascii="Calibri" w:hAnsi="Calibri" w:cs="Calibri"/>
          <w:color w:val="auto"/>
          <w:highlight w:val="yellow"/>
        </w:rPr>
        <w:t xml:space="preserve"> </w:t>
      </w:r>
      <w:r w:rsidR="00F54C77" w:rsidRPr="00E34F9F">
        <w:rPr>
          <w:rFonts w:ascii="Calibri" w:hAnsi="Calibri" w:cs="Calibri"/>
          <w:color w:val="auto"/>
          <w:highlight w:val="yellow"/>
        </w:rPr>
        <w:t xml:space="preserve">of </w:t>
      </w:r>
      <w:r w:rsidR="009D5F18" w:rsidRPr="00E34F9F">
        <w:rPr>
          <w:rFonts w:ascii="Calibri" w:hAnsi="Calibri" w:cs="Calibri"/>
          <w:color w:val="auto"/>
          <w:highlight w:val="yellow"/>
        </w:rPr>
        <w:t>NG-nitro-L-arginine (NLA</w:t>
      </w:r>
      <w:r w:rsidR="004C2D88" w:rsidRPr="00E34F9F">
        <w:rPr>
          <w:rFonts w:ascii="Calibri" w:hAnsi="Calibri" w:cs="Calibri"/>
          <w:color w:val="auto"/>
          <w:highlight w:val="yellow"/>
        </w:rPr>
        <w:t>, 10</w:t>
      </w:r>
      <w:r w:rsidR="004C2D88" w:rsidRPr="00E34F9F">
        <w:rPr>
          <w:rFonts w:ascii="Calibri" w:hAnsi="Calibri" w:cs="Calibri"/>
          <w:color w:val="auto"/>
          <w:highlight w:val="yellow"/>
          <w:vertAlign w:val="superscript"/>
        </w:rPr>
        <w:t>-4</w:t>
      </w:r>
      <w:r w:rsidR="004C2D88" w:rsidRPr="00E34F9F">
        <w:rPr>
          <w:rFonts w:ascii="Calibri" w:hAnsi="Calibri" w:cs="Calibri"/>
          <w:color w:val="auto"/>
          <w:highlight w:val="yellow"/>
        </w:rPr>
        <w:t xml:space="preserve"> M), which is an inhibitor of the NOS, for </w:t>
      </w:r>
      <w:r w:rsidR="00D93683" w:rsidRPr="00E34F9F">
        <w:rPr>
          <w:rFonts w:ascii="Calibri" w:hAnsi="Calibri" w:cs="Calibri"/>
          <w:color w:val="auto"/>
          <w:highlight w:val="yellow"/>
        </w:rPr>
        <w:t>at least</w:t>
      </w:r>
      <w:r w:rsidR="004C2D88" w:rsidRPr="00E34F9F">
        <w:rPr>
          <w:rFonts w:ascii="Calibri" w:hAnsi="Calibri" w:cs="Calibri"/>
          <w:color w:val="auto"/>
          <w:highlight w:val="yellow"/>
        </w:rPr>
        <w:t xml:space="preserve"> 20</w:t>
      </w:r>
      <w:r w:rsidRPr="00E34F9F">
        <w:rPr>
          <w:rFonts w:ascii="Calibri" w:hAnsi="Calibri" w:cs="Calibri"/>
          <w:color w:val="auto"/>
          <w:highlight w:val="yellow"/>
        </w:rPr>
        <w:t xml:space="preserve"> </w:t>
      </w:r>
      <w:r w:rsidR="004C2D88" w:rsidRPr="00E34F9F">
        <w:rPr>
          <w:rFonts w:ascii="Calibri" w:hAnsi="Calibri" w:cs="Calibri"/>
          <w:color w:val="auto"/>
          <w:highlight w:val="yellow"/>
        </w:rPr>
        <w:t>min.</w:t>
      </w:r>
    </w:p>
    <w:p w14:paraId="0C32108F" w14:textId="60B123CD" w:rsidR="00746B78" w:rsidRPr="00E34F9F" w:rsidRDefault="00746B78" w:rsidP="00380EA0">
      <w:pPr>
        <w:pStyle w:val="Liste1"/>
        <w:numPr>
          <w:ilvl w:val="0"/>
          <w:numId w:val="0"/>
        </w:numPr>
        <w:rPr>
          <w:rFonts w:ascii="Calibri" w:hAnsi="Calibri" w:cs="Calibri"/>
          <w:color w:val="auto"/>
          <w:highlight w:val="yellow"/>
        </w:rPr>
      </w:pPr>
    </w:p>
    <w:p w14:paraId="5C40ADD2" w14:textId="12101821" w:rsidR="00DF61A9" w:rsidRPr="00E34F9F" w:rsidRDefault="004C2D88"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t xml:space="preserve">Contract </w:t>
      </w:r>
      <w:r w:rsidR="00771A87" w:rsidRPr="00E34F9F">
        <w:rPr>
          <w:rFonts w:ascii="Calibri" w:hAnsi="Calibri" w:cs="Calibri"/>
          <w:color w:val="auto"/>
          <w:highlight w:val="yellow"/>
        </w:rPr>
        <w:t xml:space="preserve">the vessels </w:t>
      </w:r>
      <w:r w:rsidR="00544364" w:rsidRPr="00E34F9F">
        <w:rPr>
          <w:rFonts w:ascii="Calibri" w:hAnsi="Calibri" w:cs="Calibri"/>
          <w:color w:val="auto"/>
          <w:highlight w:val="yellow"/>
        </w:rPr>
        <w:t xml:space="preserve">again </w:t>
      </w:r>
      <w:r w:rsidRPr="00E34F9F">
        <w:rPr>
          <w:rFonts w:ascii="Calibri" w:hAnsi="Calibri" w:cs="Calibri"/>
          <w:color w:val="auto"/>
          <w:highlight w:val="yellow"/>
        </w:rPr>
        <w:t xml:space="preserve">with </w:t>
      </w:r>
      <w:r w:rsidR="00771A87" w:rsidRPr="00E34F9F">
        <w:rPr>
          <w:rFonts w:ascii="Calibri" w:hAnsi="Calibri" w:cs="Calibri"/>
          <w:color w:val="auto"/>
          <w:highlight w:val="yellow"/>
        </w:rPr>
        <w:t xml:space="preserve">a unique dose of </w:t>
      </w:r>
      <w:r w:rsidR="00F54C77" w:rsidRPr="00E34F9F">
        <w:rPr>
          <w:rFonts w:ascii="Calibri" w:hAnsi="Calibri" w:cs="Calibri"/>
          <w:color w:val="auto"/>
          <w:highlight w:val="yellow"/>
        </w:rPr>
        <w:t xml:space="preserve">10 µL of </w:t>
      </w:r>
      <w:proofErr w:type="spellStart"/>
      <w:r w:rsidRPr="00E34F9F">
        <w:rPr>
          <w:rFonts w:ascii="Calibri" w:hAnsi="Calibri" w:cs="Calibri"/>
          <w:color w:val="auto"/>
          <w:highlight w:val="yellow"/>
        </w:rPr>
        <w:t>Phe</w:t>
      </w:r>
      <w:proofErr w:type="spellEnd"/>
      <w:r w:rsidRPr="00E34F9F">
        <w:rPr>
          <w:rFonts w:ascii="Calibri" w:hAnsi="Calibri" w:cs="Calibri"/>
          <w:color w:val="auto"/>
          <w:highlight w:val="yellow"/>
        </w:rPr>
        <w:t xml:space="preserve"> (10</w:t>
      </w:r>
      <w:r w:rsidRPr="00E34F9F">
        <w:rPr>
          <w:rFonts w:ascii="Calibri" w:hAnsi="Calibri" w:cs="Calibri"/>
          <w:color w:val="auto"/>
          <w:highlight w:val="yellow"/>
          <w:vertAlign w:val="superscript"/>
        </w:rPr>
        <w:t xml:space="preserve">-5 </w:t>
      </w:r>
      <w:r w:rsidRPr="00E34F9F">
        <w:rPr>
          <w:rFonts w:ascii="Calibri" w:hAnsi="Calibri" w:cs="Calibri"/>
          <w:color w:val="auto"/>
          <w:highlight w:val="yellow"/>
        </w:rPr>
        <w:t>and 10</w:t>
      </w:r>
      <w:r w:rsidRPr="00E34F9F">
        <w:rPr>
          <w:rFonts w:ascii="Calibri" w:hAnsi="Calibri" w:cs="Calibri"/>
          <w:color w:val="auto"/>
          <w:highlight w:val="yellow"/>
          <w:vertAlign w:val="superscript"/>
        </w:rPr>
        <w:t xml:space="preserve">-4 </w:t>
      </w:r>
      <w:r w:rsidRPr="00E34F9F">
        <w:rPr>
          <w:rFonts w:ascii="Calibri" w:hAnsi="Calibri" w:cs="Calibri"/>
          <w:color w:val="auto"/>
          <w:highlight w:val="yellow"/>
        </w:rPr>
        <w:t>M</w:t>
      </w:r>
      <w:r w:rsidR="00771A87" w:rsidRPr="00E34F9F">
        <w:rPr>
          <w:rFonts w:ascii="Calibri" w:hAnsi="Calibri" w:cs="Calibri"/>
          <w:color w:val="auto"/>
          <w:highlight w:val="yellow"/>
        </w:rPr>
        <w:t xml:space="preserve"> for the pulmonary artery and 10</w:t>
      </w:r>
      <w:r w:rsidR="00771A87" w:rsidRPr="00E34F9F">
        <w:rPr>
          <w:rFonts w:ascii="Calibri" w:hAnsi="Calibri" w:cs="Calibri"/>
          <w:color w:val="auto"/>
          <w:highlight w:val="yellow"/>
          <w:vertAlign w:val="superscript"/>
        </w:rPr>
        <w:t>-4</w:t>
      </w:r>
      <w:r w:rsidR="00771A87" w:rsidRPr="00E34F9F">
        <w:rPr>
          <w:rFonts w:ascii="Calibri" w:hAnsi="Calibri" w:cs="Calibri"/>
          <w:color w:val="auto"/>
          <w:highlight w:val="yellow"/>
        </w:rPr>
        <w:t xml:space="preserve"> M for the abdominal aorta and the iliac artery) for 1</w:t>
      </w:r>
      <w:r w:rsidR="00842DFF" w:rsidRPr="00E34F9F">
        <w:rPr>
          <w:rFonts w:ascii="Calibri" w:hAnsi="Calibri" w:cs="Calibri"/>
          <w:color w:val="auto"/>
          <w:highlight w:val="yellow"/>
        </w:rPr>
        <w:t xml:space="preserve"> </w:t>
      </w:r>
      <w:r w:rsidR="00771A87" w:rsidRPr="00E34F9F">
        <w:rPr>
          <w:rFonts w:ascii="Calibri" w:hAnsi="Calibri" w:cs="Calibri"/>
          <w:color w:val="auto"/>
          <w:highlight w:val="yellow"/>
        </w:rPr>
        <w:t>h</w:t>
      </w:r>
      <w:r w:rsidR="00544364">
        <w:rPr>
          <w:rFonts w:ascii="Calibri" w:hAnsi="Calibri" w:cs="Calibri"/>
          <w:color w:val="auto"/>
          <w:highlight w:val="yellow"/>
        </w:rPr>
        <w:t>,</w:t>
      </w:r>
      <w:r w:rsidR="00771A87" w:rsidRPr="00E34F9F">
        <w:rPr>
          <w:rFonts w:ascii="Calibri" w:hAnsi="Calibri" w:cs="Calibri"/>
          <w:color w:val="auto"/>
          <w:highlight w:val="yellow"/>
        </w:rPr>
        <w:t xml:space="preserve"> to induce a relatively stable contraction</w:t>
      </w:r>
      <w:r w:rsidRPr="00E34F9F">
        <w:rPr>
          <w:rFonts w:ascii="Calibri" w:hAnsi="Calibri" w:cs="Calibri"/>
          <w:color w:val="auto"/>
          <w:highlight w:val="yellow"/>
        </w:rPr>
        <w:t>.</w:t>
      </w:r>
    </w:p>
    <w:p w14:paraId="14A584D2" w14:textId="7B3F1C6B" w:rsidR="00746B78" w:rsidRPr="00E34F9F" w:rsidRDefault="00746B78" w:rsidP="00380EA0">
      <w:pPr>
        <w:pStyle w:val="Liste1"/>
        <w:numPr>
          <w:ilvl w:val="0"/>
          <w:numId w:val="0"/>
        </w:numPr>
        <w:rPr>
          <w:rFonts w:ascii="Calibri" w:hAnsi="Calibri" w:cs="Calibri"/>
          <w:color w:val="auto"/>
          <w:highlight w:val="yellow"/>
        </w:rPr>
      </w:pPr>
    </w:p>
    <w:p w14:paraId="00F9190E" w14:textId="5CFC9C2F" w:rsidR="004C2D88" w:rsidRPr="00E34F9F" w:rsidRDefault="00EC13ED"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t xml:space="preserve">Add a unique dose of </w:t>
      </w:r>
      <w:r w:rsidR="00F54C77" w:rsidRPr="00E34F9F">
        <w:rPr>
          <w:rFonts w:ascii="Calibri" w:hAnsi="Calibri" w:cs="Calibri"/>
          <w:color w:val="auto"/>
          <w:highlight w:val="yellow"/>
        </w:rPr>
        <w:t xml:space="preserve">40 µL of </w:t>
      </w:r>
      <w:proofErr w:type="spellStart"/>
      <w:r w:rsidRPr="00E34F9F">
        <w:rPr>
          <w:rFonts w:ascii="Calibri" w:hAnsi="Calibri" w:cs="Calibri"/>
          <w:color w:val="auto"/>
          <w:highlight w:val="yellow"/>
        </w:rPr>
        <w:t>ACh</w:t>
      </w:r>
      <w:proofErr w:type="spellEnd"/>
      <w:r w:rsidRPr="00E34F9F">
        <w:rPr>
          <w:rFonts w:ascii="Calibri" w:hAnsi="Calibri" w:cs="Calibri"/>
          <w:color w:val="auto"/>
          <w:highlight w:val="yellow"/>
        </w:rPr>
        <w:t xml:space="preserve"> </w:t>
      </w:r>
      <w:r w:rsidR="004C2D88" w:rsidRPr="00E34F9F">
        <w:rPr>
          <w:rFonts w:ascii="Calibri" w:hAnsi="Calibri" w:cs="Calibri"/>
          <w:color w:val="auto"/>
          <w:highlight w:val="yellow"/>
        </w:rPr>
        <w:t>(10</w:t>
      </w:r>
      <w:r w:rsidR="004C2D88" w:rsidRPr="00E34F9F">
        <w:rPr>
          <w:rFonts w:ascii="Calibri" w:hAnsi="Calibri" w:cs="Calibri"/>
          <w:color w:val="auto"/>
          <w:highlight w:val="yellow"/>
          <w:vertAlign w:val="superscript"/>
        </w:rPr>
        <w:t>-4</w:t>
      </w:r>
      <w:r w:rsidR="004C2D88" w:rsidRPr="00E34F9F">
        <w:rPr>
          <w:rFonts w:ascii="Calibri" w:hAnsi="Calibri" w:cs="Calibri"/>
          <w:color w:val="auto"/>
          <w:highlight w:val="yellow"/>
        </w:rPr>
        <w:t xml:space="preserve"> M) until reaching a plateau.</w:t>
      </w:r>
    </w:p>
    <w:p w14:paraId="030DF912" w14:textId="275247F5" w:rsidR="00746B78" w:rsidRPr="00E34F9F" w:rsidRDefault="00746B78" w:rsidP="00380EA0">
      <w:pPr>
        <w:pStyle w:val="Liste1"/>
        <w:numPr>
          <w:ilvl w:val="0"/>
          <w:numId w:val="0"/>
        </w:numPr>
        <w:rPr>
          <w:rFonts w:ascii="Calibri" w:hAnsi="Calibri" w:cs="Calibri"/>
          <w:color w:val="auto"/>
          <w:highlight w:val="yellow"/>
        </w:rPr>
      </w:pPr>
    </w:p>
    <w:p w14:paraId="00B7E496" w14:textId="072F921B" w:rsidR="003A71B2" w:rsidRPr="00E34F9F" w:rsidRDefault="003441D9"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t xml:space="preserve">Wash </w:t>
      </w:r>
      <w:r w:rsidR="00544364">
        <w:rPr>
          <w:rFonts w:ascii="Calibri" w:hAnsi="Calibri" w:cs="Calibri"/>
          <w:color w:val="auto"/>
          <w:highlight w:val="yellow"/>
        </w:rPr>
        <w:t xml:space="preserve">the vessels </w:t>
      </w:r>
      <w:r w:rsidRPr="00E34F9F">
        <w:rPr>
          <w:rFonts w:ascii="Calibri" w:hAnsi="Calibri" w:cs="Calibri"/>
          <w:color w:val="auto"/>
          <w:highlight w:val="yellow"/>
        </w:rPr>
        <w:t xml:space="preserve">again for 10 min, before </w:t>
      </w:r>
      <w:r w:rsidR="00544364">
        <w:rPr>
          <w:rFonts w:ascii="Calibri" w:hAnsi="Calibri" w:cs="Calibri"/>
          <w:color w:val="auto"/>
          <w:highlight w:val="yellow"/>
        </w:rPr>
        <w:t>adding</w:t>
      </w:r>
      <w:r w:rsidR="003A71B2" w:rsidRPr="00E34F9F">
        <w:rPr>
          <w:rFonts w:ascii="Calibri" w:hAnsi="Calibri" w:cs="Calibri"/>
          <w:color w:val="auto"/>
          <w:highlight w:val="yellow"/>
        </w:rPr>
        <w:t xml:space="preserve"> </w:t>
      </w:r>
      <w:r w:rsidR="00F54C77" w:rsidRPr="00E34F9F">
        <w:rPr>
          <w:rFonts w:ascii="Calibri" w:hAnsi="Calibri" w:cs="Calibri"/>
          <w:color w:val="auto"/>
          <w:highlight w:val="yellow"/>
        </w:rPr>
        <w:t xml:space="preserve">58.4 µL of </w:t>
      </w:r>
      <w:r w:rsidR="003A71B2" w:rsidRPr="00E34F9F">
        <w:rPr>
          <w:rFonts w:ascii="Calibri" w:hAnsi="Calibri" w:cs="Calibri"/>
          <w:color w:val="auto"/>
          <w:highlight w:val="yellow"/>
        </w:rPr>
        <w:t>indomethacin (10</w:t>
      </w:r>
      <w:r w:rsidR="003A71B2" w:rsidRPr="00E34F9F">
        <w:rPr>
          <w:rFonts w:ascii="Calibri" w:hAnsi="Calibri" w:cs="Calibri"/>
          <w:color w:val="auto"/>
          <w:highlight w:val="yellow"/>
          <w:vertAlign w:val="superscript"/>
        </w:rPr>
        <w:t>-5</w:t>
      </w:r>
      <w:r w:rsidR="003A71B2" w:rsidRPr="00E34F9F">
        <w:rPr>
          <w:rFonts w:ascii="Calibri" w:hAnsi="Calibri" w:cs="Calibri"/>
          <w:color w:val="auto"/>
          <w:highlight w:val="yellow"/>
        </w:rPr>
        <w:t xml:space="preserve"> M) </w:t>
      </w:r>
      <w:r w:rsidRPr="00E34F9F">
        <w:rPr>
          <w:rFonts w:ascii="Calibri" w:hAnsi="Calibri" w:cs="Calibri"/>
          <w:color w:val="auto"/>
          <w:highlight w:val="yellow"/>
        </w:rPr>
        <w:t xml:space="preserve">and </w:t>
      </w:r>
      <w:r w:rsidR="00F54C77" w:rsidRPr="00E34F9F">
        <w:rPr>
          <w:rFonts w:ascii="Calibri" w:hAnsi="Calibri" w:cs="Calibri"/>
          <w:color w:val="auto"/>
          <w:highlight w:val="yellow"/>
        </w:rPr>
        <w:t xml:space="preserve">184 µL of </w:t>
      </w:r>
      <w:r w:rsidR="003A71B2" w:rsidRPr="00E34F9F">
        <w:rPr>
          <w:rFonts w:ascii="Calibri" w:hAnsi="Calibri" w:cs="Calibri"/>
          <w:color w:val="auto"/>
          <w:highlight w:val="yellow"/>
        </w:rPr>
        <w:t>NLA (10</w:t>
      </w:r>
      <w:r w:rsidR="003A71B2" w:rsidRPr="00E34F9F">
        <w:rPr>
          <w:rFonts w:ascii="Calibri" w:hAnsi="Calibri" w:cs="Calibri"/>
          <w:color w:val="auto"/>
          <w:highlight w:val="yellow"/>
          <w:vertAlign w:val="superscript"/>
        </w:rPr>
        <w:t>-4</w:t>
      </w:r>
      <w:r w:rsidR="003A71B2" w:rsidRPr="00E34F9F">
        <w:rPr>
          <w:rFonts w:ascii="Calibri" w:hAnsi="Calibri" w:cs="Calibri"/>
          <w:color w:val="auto"/>
          <w:highlight w:val="yellow"/>
        </w:rPr>
        <w:t xml:space="preserve"> M) for 20</w:t>
      </w:r>
      <w:r w:rsidR="00842DFF" w:rsidRPr="00E34F9F">
        <w:rPr>
          <w:rFonts w:ascii="Calibri" w:hAnsi="Calibri" w:cs="Calibri"/>
          <w:color w:val="auto"/>
          <w:highlight w:val="yellow"/>
        </w:rPr>
        <w:t xml:space="preserve"> </w:t>
      </w:r>
      <w:r w:rsidR="003A71B2" w:rsidRPr="00E34F9F">
        <w:rPr>
          <w:rFonts w:ascii="Calibri" w:hAnsi="Calibri" w:cs="Calibri"/>
          <w:color w:val="auto"/>
          <w:highlight w:val="yellow"/>
        </w:rPr>
        <w:t xml:space="preserve">min. </w:t>
      </w:r>
    </w:p>
    <w:p w14:paraId="6DE347F8" w14:textId="3A5422B4" w:rsidR="00746B78" w:rsidRPr="00E34F9F" w:rsidRDefault="00746B78" w:rsidP="00380EA0">
      <w:pPr>
        <w:pStyle w:val="Liste1"/>
        <w:numPr>
          <w:ilvl w:val="0"/>
          <w:numId w:val="0"/>
        </w:numPr>
        <w:rPr>
          <w:rFonts w:ascii="Calibri" w:hAnsi="Calibri" w:cs="Calibri"/>
          <w:color w:val="auto"/>
          <w:highlight w:val="yellow"/>
        </w:rPr>
      </w:pPr>
    </w:p>
    <w:p w14:paraId="41EECAAE" w14:textId="3AC0AFFD" w:rsidR="003A71B2" w:rsidRPr="00E34F9F" w:rsidRDefault="003A71B2"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t xml:space="preserve">Contract </w:t>
      </w:r>
      <w:r w:rsidR="00544364">
        <w:rPr>
          <w:rFonts w:ascii="Calibri" w:hAnsi="Calibri" w:cs="Calibri"/>
          <w:color w:val="auto"/>
          <w:highlight w:val="yellow"/>
        </w:rPr>
        <w:t xml:space="preserve">the vessels </w:t>
      </w:r>
      <w:r w:rsidRPr="00E34F9F">
        <w:rPr>
          <w:rFonts w:ascii="Calibri" w:hAnsi="Calibri" w:cs="Calibri"/>
          <w:color w:val="auto"/>
          <w:highlight w:val="yellow"/>
        </w:rPr>
        <w:t xml:space="preserve">with </w:t>
      </w:r>
      <w:r w:rsidR="00253174" w:rsidRPr="00E34F9F">
        <w:rPr>
          <w:rFonts w:ascii="Calibri" w:hAnsi="Calibri" w:cs="Calibri"/>
          <w:color w:val="auto"/>
          <w:highlight w:val="yellow"/>
        </w:rPr>
        <w:t xml:space="preserve">10 µL of </w:t>
      </w:r>
      <w:proofErr w:type="spellStart"/>
      <w:r w:rsidRPr="00E34F9F">
        <w:rPr>
          <w:rFonts w:ascii="Calibri" w:hAnsi="Calibri" w:cs="Calibri"/>
          <w:color w:val="auto"/>
          <w:highlight w:val="yellow"/>
        </w:rPr>
        <w:t>Phe</w:t>
      </w:r>
      <w:proofErr w:type="spellEnd"/>
      <w:r w:rsidRPr="00E34F9F">
        <w:rPr>
          <w:rFonts w:ascii="Calibri" w:hAnsi="Calibri" w:cs="Calibri"/>
          <w:color w:val="auto"/>
          <w:highlight w:val="yellow"/>
        </w:rPr>
        <w:t xml:space="preserve"> (10</w:t>
      </w:r>
      <w:r w:rsidRPr="00E34F9F">
        <w:rPr>
          <w:rFonts w:ascii="Calibri" w:hAnsi="Calibri" w:cs="Calibri"/>
          <w:color w:val="auto"/>
          <w:highlight w:val="yellow"/>
          <w:vertAlign w:val="superscript"/>
        </w:rPr>
        <w:t xml:space="preserve">-5 </w:t>
      </w:r>
      <w:r w:rsidRPr="00E34F9F">
        <w:rPr>
          <w:rFonts w:ascii="Calibri" w:hAnsi="Calibri" w:cs="Calibri"/>
          <w:color w:val="auto"/>
          <w:highlight w:val="yellow"/>
        </w:rPr>
        <w:t>and 10</w:t>
      </w:r>
      <w:r w:rsidRPr="00E34F9F">
        <w:rPr>
          <w:rFonts w:ascii="Calibri" w:hAnsi="Calibri" w:cs="Calibri"/>
          <w:color w:val="auto"/>
          <w:highlight w:val="yellow"/>
          <w:vertAlign w:val="superscript"/>
        </w:rPr>
        <w:t xml:space="preserve">-4 </w:t>
      </w:r>
      <w:r w:rsidRPr="00E34F9F">
        <w:rPr>
          <w:rFonts w:ascii="Calibri" w:hAnsi="Calibri" w:cs="Calibri"/>
          <w:color w:val="auto"/>
          <w:highlight w:val="yellow"/>
        </w:rPr>
        <w:t>M) for 1</w:t>
      </w:r>
      <w:r w:rsidR="00842DFF" w:rsidRPr="00E34F9F">
        <w:rPr>
          <w:rFonts w:ascii="Calibri" w:hAnsi="Calibri" w:cs="Calibri"/>
          <w:color w:val="auto"/>
          <w:highlight w:val="yellow"/>
        </w:rPr>
        <w:t xml:space="preserve"> </w:t>
      </w:r>
      <w:r w:rsidRPr="00E34F9F">
        <w:rPr>
          <w:rFonts w:ascii="Calibri" w:hAnsi="Calibri" w:cs="Calibri"/>
          <w:color w:val="auto"/>
          <w:highlight w:val="yellow"/>
        </w:rPr>
        <w:t>h.</w:t>
      </w:r>
    </w:p>
    <w:p w14:paraId="0E935A28" w14:textId="2D4779DE" w:rsidR="00746B78" w:rsidRPr="00E34F9F" w:rsidRDefault="00746B78" w:rsidP="00380EA0">
      <w:pPr>
        <w:pStyle w:val="Liste1"/>
        <w:numPr>
          <w:ilvl w:val="0"/>
          <w:numId w:val="0"/>
        </w:numPr>
        <w:rPr>
          <w:rFonts w:ascii="Calibri" w:hAnsi="Calibri" w:cs="Calibri"/>
          <w:color w:val="auto"/>
          <w:highlight w:val="yellow"/>
        </w:rPr>
      </w:pPr>
    </w:p>
    <w:p w14:paraId="10B34C27" w14:textId="105F6EC4" w:rsidR="003A71B2" w:rsidRPr="00E34F9F" w:rsidRDefault="003A71B2" w:rsidP="00274CC1">
      <w:pPr>
        <w:pStyle w:val="Liste1"/>
        <w:numPr>
          <w:ilvl w:val="1"/>
          <w:numId w:val="13"/>
        </w:numPr>
        <w:tabs>
          <w:tab w:val="clear" w:pos="993"/>
          <w:tab w:val="left" w:pos="284"/>
          <w:tab w:val="left" w:pos="426"/>
        </w:tabs>
        <w:rPr>
          <w:rFonts w:ascii="Calibri" w:hAnsi="Calibri" w:cs="Calibri"/>
          <w:color w:val="auto"/>
          <w:highlight w:val="yellow"/>
        </w:rPr>
      </w:pPr>
      <w:r w:rsidRPr="00E34F9F">
        <w:rPr>
          <w:rFonts w:ascii="Calibri" w:hAnsi="Calibri" w:cs="Calibri"/>
          <w:color w:val="auto"/>
          <w:highlight w:val="yellow"/>
        </w:rPr>
        <w:t xml:space="preserve">Add </w:t>
      </w:r>
      <w:r w:rsidR="00F5126F" w:rsidRPr="00E34F9F">
        <w:rPr>
          <w:rFonts w:ascii="Calibri" w:hAnsi="Calibri" w:cs="Calibri"/>
          <w:color w:val="auto"/>
          <w:highlight w:val="yellow"/>
        </w:rPr>
        <w:t>cumulative doses</w:t>
      </w:r>
      <w:r w:rsidR="00F334C1" w:rsidRPr="00E34F9F">
        <w:rPr>
          <w:rFonts w:ascii="Calibri" w:hAnsi="Calibri" w:cs="Calibri"/>
          <w:color w:val="auto"/>
          <w:highlight w:val="yellow"/>
        </w:rPr>
        <w:t xml:space="preserve"> (10</w:t>
      </w:r>
      <w:r w:rsidR="00F334C1" w:rsidRPr="00E34F9F">
        <w:rPr>
          <w:rFonts w:ascii="Calibri" w:hAnsi="Calibri" w:cs="Calibri"/>
          <w:color w:val="auto"/>
          <w:highlight w:val="yellow"/>
          <w:vertAlign w:val="superscript"/>
        </w:rPr>
        <w:t>-</w:t>
      </w:r>
      <w:r w:rsidR="00230226" w:rsidRPr="00E34F9F">
        <w:rPr>
          <w:rFonts w:ascii="Calibri" w:hAnsi="Calibri" w:cs="Calibri"/>
          <w:color w:val="auto"/>
          <w:highlight w:val="yellow"/>
          <w:vertAlign w:val="superscript"/>
        </w:rPr>
        <w:t>9</w:t>
      </w:r>
      <w:r w:rsidR="00253174" w:rsidRPr="00E34F9F">
        <w:rPr>
          <w:rFonts w:ascii="Calibri" w:hAnsi="Calibri" w:cs="Calibri"/>
          <w:color w:val="auto"/>
          <w:highlight w:val="yellow"/>
        </w:rPr>
        <w:t xml:space="preserve"> </w:t>
      </w:r>
      <w:r w:rsidR="00544364">
        <w:rPr>
          <w:rFonts w:ascii="Calibri" w:hAnsi="Calibri" w:cs="Calibri"/>
          <w:color w:val="auto"/>
          <w:highlight w:val="yellow"/>
        </w:rPr>
        <w:t>[</w:t>
      </w:r>
      <w:r w:rsidR="00253174" w:rsidRPr="00E34F9F">
        <w:rPr>
          <w:rFonts w:ascii="Calibri" w:hAnsi="Calibri" w:cs="Calibri"/>
          <w:color w:val="auto"/>
          <w:highlight w:val="yellow"/>
        </w:rPr>
        <w:t>58.4 µL</w:t>
      </w:r>
      <w:r w:rsidR="00544364">
        <w:rPr>
          <w:rFonts w:ascii="Calibri" w:hAnsi="Calibri" w:cs="Calibri"/>
          <w:color w:val="auto"/>
          <w:highlight w:val="yellow"/>
        </w:rPr>
        <w:t>]</w:t>
      </w:r>
      <w:r w:rsidR="00F334C1" w:rsidRPr="00E34F9F">
        <w:rPr>
          <w:rFonts w:ascii="Calibri" w:hAnsi="Calibri" w:cs="Calibri"/>
          <w:color w:val="auto"/>
          <w:highlight w:val="yellow"/>
        </w:rPr>
        <w:t xml:space="preserve"> to 10</w:t>
      </w:r>
      <w:r w:rsidR="00F334C1" w:rsidRPr="00E34F9F">
        <w:rPr>
          <w:rFonts w:ascii="Calibri" w:hAnsi="Calibri" w:cs="Calibri"/>
          <w:color w:val="auto"/>
          <w:highlight w:val="yellow"/>
          <w:vertAlign w:val="superscript"/>
        </w:rPr>
        <w:t xml:space="preserve">-4 </w:t>
      </w:r>
      <w:r w:rsidR="00F334C1" w:rsidRPr="00E34F9F">
        <w:rPr>
          <w:rFonts w:ascii="Calibri" w:hAnsi="Calibri" w:cs="Calibri"/>
          <w:color w:val="auto"/>
          <w:highlight w:val="yellow"/>
        </w:rPr>
        <w:t>M</w:t>
      </w:r>
      <w:r w:rsidR="00253174" w:rsidRPr="00E34F9F">
        <w:rPr>
          <w:rFonts w:ascii="Calibri" w:hAnsi="Calibri" w:cs="Calibri"/>
          <w:color w:val="auto"/>
          <w:highlight w:val="yellow"/>
        </w:rPr>
        <w:t xml:space="preserve"> </w:t>
      </w:r>
      <w:r w:rsidR="00544364">
        <w:rPr>
          <w:rFonts w:ascii="Calibri" w:hAnsi="Calibri" w:cs="Calibri"/>
          <w:color w:val="auto"/>
          <w:highlight w:val="yellow"/>
        </w:rPr>
        <w:t>[</w:t>
      </w:r>
      <w:r w:rsidR="00253174" w:rsidRPr="00E34F9F">
        <w:rPr>
          <w:rFonts w:ascii="Calibri" w:hAnsi="Calibri" w:cs="Calibri"/>
          <w:color w:val="auto"/>
          <w:highlight w:val="yellow"/>
        </w:rPr>
        <w:t>40 µL for all concentrations above 10</w:t>
      </w:r>
      <w:r w:rsidR="00253174" w:rsidRPr="00E34F9F">
        <w:rPr>
          <w:rFonts w:ascii="Calibri" w:hAnsi="Calibri" w:cs="Calibri"/>
          <w:color w:val="auto"/>
          <w:highlight w:val="yellow"/>
          <w:vertAlign w:val="superscript"/>
        </w:rPr>
        <w:t>-9</w:t>
      </w:r>
      <w:r w:rsidR="00253174" w:rsidRPr="00E34F9F">
        <w:rPr>
          <w:rFonts w:ascii="Calibri" w:hAnsi="Calibri" w:cs="Calibri"/>
          <w:color w:val="auto"/>
          <w:highlight w:val="yellow"/>
        </w:rPr>
        <w:t xml:space="preserve"> M</w:t>
      </w:r>
      <w:r w:rsidR="00544364">
        <w:rPr>
          <w:rFonts w:ascii="Calibri" w:hAnsi="Calibri" w:cs="Calibri"/>
          <w:color w:val="auto"/>
          <w:highlight w:val="yellow"/>
        </w:rPr>
        <w:t>]</w:t>
      </w:r>
      <w:r w:rsidR="00253174" w:rsidRPr="00E34F9F">
        <w:rPr>
          <w:rFonts w:ascii="Calibri" w:hAnsi="Calibri" w:cs="Calibri"/>
          <w:color w:val="auto"/>
          <w:highlight w:val="yellow"/>
        </w:rPr>
        <w:t>)</w:t>
      </w:r>
      <w:r w:rsidR="00F5126F" w:rsidRPr="00E34F9F">
        <w:rPr>
          <w:rFonts w:ascii="Calibri" w:hAnsi="Calibri" w:cs="Calibri"/>
          <w:color w:val="auto"/>
          <w:highlight w:val="yellow"/>
        </w:rPr>
        <w:t xml:space="preserve"> of the NO donor </w:t>
      </w:r>
      <w:proofErr w:type="spellStart"/>
      <w:r w:rsidR="00F5126F" w:rsidRPr="00E34F9F">
        <w:rPr>
          <w:rFonts w:ascii="Calibri" w:hAnsi="Calibri" w:cs="Calibri"/>
          <w:color w:val="auto"/>
          <w:highlight w:val="yellow"/>
        </w:rPr>
        <w:t>diethylamine</w:t>
      </w:r>
      <w:proofErr w:type="spellEnd"/>
      <w:r w:rsidR="00F5126F" w:rsidRPr="00E34F9F">
        <w:rPr>
          <w:rFonts w:ascii="Calibri" w:hAnsi="Calibri" w:cs="Calibri"/>
          <w:color w:val="auto"/>
          <w:highlight w:val="yellow"/>
        </w:rPr>
        <w:t xml:space="preserve"> (DEA)/NO, in order to assess the endothelium-independent NO-induced relaxation.</w:t>
      </w:r>
    </w:p>
    <w:p w14:paraId="534CA7F3" w14:textId="45B9E5F4" w:rsidR="00746B78" w:rsidRPr="00E34F9F" w:rsidRDefault="00746B78" w:rsidP="00380EA0">
      <w:pPr>
        <w:pStyle w:val="Liste1"/>
        <w:numPr>
          <w:ilvl w:val="0"/>
          <w:numId w:val="0"/>
        </w:numPr>
        <w:rPr>
          <w:rFonts w:ascii="Calibri" w:hAnsi="Calibri" w:cs="Calibri"/>
          <w:color w:val="auto"/>
          <w:highlight w:val="yellow"/>
        </w:rPr>
      </w:pPr>
    </w:p>
    <w:p w14:paraId="38FE1939" w14:textId="53BA0481" w:rsidR="00CE0DC6" w:rsidRPr="00E34F9F" w:rsidRDefault="00032E1B" w:rsidP="00274CC1">
      <w:pPr>
        <w:pStyle w:val="Liste1"/>
        <w:numPr>
          <w:ilvl w:val="1"/>
          <w:numId w:val="13"/>
        </w:numPr>
        <w:tabs>
          <w:tab w:val="clear" w:pos="993"/>
          <w:tab w:val="left" w:pos="426"/>
        </w:tabs>
        <w:rPr>
          <w:rFonts w:ascii="Calibri" w:hAnsi="Calibri" w:cs="Calibri"/>
          <w:color w:val="auto"/>
          <w:highlight w:val="yellow"/>
        </w:rPr>
      </w:pPr>
      <w:r w:rsidRPr="00E34F9F">
        <w:rPr>
          <w:rFonts w:ascii="Calibri" w:hAnsi="Calibri" w:cs="Calibri"/>
          <w:color w:val="auto"/>
          <w:highlight w:val="yellow"/>
        </w:rPr>
        <w:t xml:space="preserve">At the end of </w:t>
      </w:r>
      <w:r w:rsidR="006D585B">
        <w:rPr>
          <w:rFonts w:ascii="Calibri" w:hAnsi="Calibri" w:cs="Calibri"/>
          <w:color w:val="auto"/>
          <w:highlight w:val="yellow"/>
        </w:rPr>
        <w:t xml:space="preserve">the </w:t>
      </w:r>
      <w:r w:rsidRPr="00E34F9F">
        <w:rPr>
          <w:rFonts w:ascii="Calibri" w:hAnsi="Calibri" w:cs="Calibri"/>
          <w:color w:val="auto"/>
          <w:highlight w:val="yellow"/>
        </w:rPr>
        <w:t>experiment, s</w:t>
      </w:r>
      <w:r w:rsidR="005705BF" w:rsidRPr="00E34F9F">
        <w:rPr>
          <w:rFonts w:ascii="Calibri" w:hAnsi="Calibri" w:cs="Calibri"/>
          <w:color w:val="auto"/>
          <w:highlight w:val="yellow"/>
        </w:rPr>
        <w:t>tore the vessels in liquid nitrogen for future analyses if needed.</w:t>
      </w:r>
    </w:p>
    <w:bookmarkEnd w:id="1"/>
    <w:p w14:paraId="496AB0B4" w14:textId="77777777" w:rsidR="001C1E49" w:rsidRPr="00E34F9F" w:rsidRDefault="001C1E49" w:rsidP="00380EA0">
      <w:pPr>
        <w:pStyle w:val="NormalWeb"/>
        <w:spacing w:before="0" w:beforeAutospacing="0" w:after="0" w:afterAutospacing="0"/>
        <w:rPr>
          <w:b/>
          <w:color w:val="auto"/>
        </w:rPr>
      </w:pPr>
    </w:p>
    <w:p w14:paraId="56D30F05" w14:textId="2997A4F8" w:rsidR="00746B78" w:rsidRPr="00E34F9F" w:rsidRDefault="006305D7" w:rsidP="00380EA0">
      <w:pPr>
        <w:pStyle w:val="NormalWeb"/>
        <w:spacing w:before="0" w:beforeAutospacing="0" w:after="0" w:afterAutospacing="0"/>
        <w:outlineLvl w:val="0"/>
        <w:rPr>
          <w:b/>
          <w:color w:val="auto"/>
        </w:rPr>
      </w:pPr>
      <w:r w:rsidRPr="00E34F9F">
        <w:rPr>
          <w:b/>
          <w:color w:val="auto"/>
        </w:rPr>
        <w:t>REPRESENTATIVE RESULTS</w:t>
      </w:r>
      <w:r w:rsidR="00EF1462" w:rsidRPr="00E34F9F">
        <w:rPr>
          <w:b/>
          <w:color w:val="auto"/>
        </w:rPr>
        <w:t xml:space="preserve">: </w:t>
      </w:r>
    </w:p>
    <w:p w14:paraId="0D6F0AB0" w14:textId="571A73AE" w:rsidR="00A64200" w:rsidRPr="00E34F9F" w:rsidRDefault="00DF22A0" w:rsidP="00380EA0">
      <w:pPr>
        <w:rPr>
          <w:color w:val="auto"/>
        </w:rPr>
      </w:pPr>
      <w:r w:rsidRPr="00E34F9F">
        <w:rPr>
          <w:color w:val="auto"/>
        </w:rPr>
        <w:t xml:space="preserve">To our knowledge, the present study is the </w:t>
      </w:r>
      <w:r w:rsidR="001A1A3F" w:rsidRPr="00E34F9F">
        <w:rPr>
          <w:color w:val="auto"/>
        </w:rPr>
        <w:t xml:space="preserve">first </w:t>
      </w:r>
      <w:r w:rsidR="008B6DB3" w:rsidRPr="00E34F9F">
        <w:rPr>
          <w:color w:val="auto"/>
        </w:rPr>
        <w:t xml:space="preserve">to describe a program of </w:t>
      </w:r>
      <w:r w:rsidRPr="00E34F9F">
        <w:rPr>
          <w:color w:val="auto"/>
        </w:rPr>
        <w:t>supramaximal intensity training</w:t>
      </w:r>
      <w:r w:rsidR="008B6DB3" w:rsidRPr="00E34F9F">
        <w:rPr>
          <w:color w:val="auto"/>
        </w:rPr>
        <w:t xml:space="preserve"> in </w:t>
      </w:r>
      <w:proofErr w:type="spellStart"/>
      <w:r w:rsidR="008B6DB3" w:rsidRPr="00E34F9F">
        <w:rPr>
          <w:color w:val="auto"/>
        </w:rPr>
        <w:t>normoxia</w:t>
      </w:r>
      <w:proofErr w:type="spellEnd"/>
      <w:r w:rsidR="008B6DB3" w:rsidRPr="00E34F9F">
        <w:rPr>
          <w:color w:val="auto"/>
        </w:rPr>
        <w:t xml:space="preserve"> and </w:t>
      </w:r>
      <w:r w:rsidR="00801DC1" w:rsidRPr="00E34F9F">
        <w:rPr>
          <w:color w:val="auto"/>
        </w:rPr>
        <w:t xml:space="preserve">in </w:t>
      </w:r>
      <w:r w:rsidR="008B6DB3" w:rsidRPr="00E34F9F">
        <w:rPr>
          <w:color w:val="auto"/>
        </w:rPr>
        <w:t xml:space="preserve">hypoxia for mice. In this protocol, </w:t>
      </w:r>
      <w:r w:rsidR="008F3543" w:rsidRPr="00E34F9F">
        <w:rPr>
          <w:color w:val="auto"/>
        </w:rPr>
        <w:t>mice ra</w:t>
      </w:r>
      <w:r w:rsidR="001A1A3F" w:rsidRPr="00E34F9F">
        <w:rPr>
          <w:color w:val="auto"/>
        </w:rPr>
        <w:t xml:space="preserve">n </w:t>
      </w:r>
      <w:r w:rsidR="00A36865">
        <w:rPr>
          <w:color w:val="auto"/>
        </w:rPr>
        <w:t>four</w:t>
      </w:r>
      <w:r w:rsidR="008B6DB3" w:rsidRPr="00E34F9F">
        <w:rPr>
          <w:color w:val="auto"/>
        </w:rPr>
        <w:t xml:space="preserve"> </w:t>
      </w:r>
      <w:r w:rsidR="00192C38" w:rsidRPr="00E34F9F">
        <w:rPr>
          <w:color w:val="auto"/>
        </w:rPr>
        <w:t xml:space="preserve">sets of </w:t>
      </w:r>
      <w:r w:rsidR="00A36865">
        <w:rPr>
          <w:color w:val="auto"/>
        </w:rPr>
        <w:t>five</w:t>
      </w:r>
      <w:r w:rsidR="00192C38" w:rsidRPr="00E34F9F">
        <w:rPr>
          <w:color w:val="auto"/>
        </w:rPr>
        <w:t xml:space="preserve"> 10</w:t>
      </w:r>
      <w:r w:rsidR="00A36865">
        <w:rPr>
          <w:color w:val="auto"/>
        </w:rPr>
        <w:t xml:space="preserve"> </w:t>
      </w:r>
      <w:r w:rsidR="001A0227" w:rsidRPr="00E34F9F">
        <w:rPr>
          <w:color w:val="auto"/>
        </w:rPr>
        <w:t xml:space="preserve">s </w:t>
      </w:r>
      <w:r w:rsidR="008B6DB3" w:rsidRPr="00E34F9F">
        <w:rPr>
          <w:color w:val="auto"/>
        </w:rPr>
        <w:t>sprints</w:t>
      </w:r>
      <w:r w:rsidR="00192C38" w:rsidRPr="00E34F9F">
        <w:rPr>
          <w:color w:val="auto"/>
        </w:rPr>
        <w:t xml:space="preserve"> with </w:t>
      </w:r>
      <w:r w:rsidR="00A36865">
        <w:rPr>
          <w:color w:val="auto"/>
        </w:rPr>
        <w:t xml:space="preserve">a </w:t>
      </w:r>
      <w:r w:rsidR="00192C38" w:rsidRPr="00E34F9F">
        <w:rPr>
          <w:color w:val="auto"/>
        </w:rPr>
        <w:t>20</w:t>
      </w:r>
      <w:r w:rsidR="00A36865">
        <w:rPr>
          <w:color w:val="auto"/>
        </w:rPr>
        <w:t xml:space="preserve"> </w:t>
      </w:r>
      <w:r w:rsidR="00192C38" w:rsidRPr="00E34F9F">
        <w:rPr>
          <w:color w:val="auto"/>
        </w:rPr>
        <w:t>s recov</w:t>
      </w:r>
      <w:r w:rsidR="00FD36E9" w:rsidRPr="00E34F9F">
        <w:rPr>
          <w:color w:val="auto"/>
        </w:rPr>
        <w:t>ery</w:t>
      </w:r>
      <w:r w:rsidR="00A36865">
        <w:rPr>
          <w:color w:val="auto"/>
        </w:rPr>
        <w:t xml:space="preserve"> in between each sprint</w:t>
      </w:r>
      <w:r w:rsidR="00FD36E9" w:rsidRPr="00E34F9F">
        <w:rPr>
          <w:color w:val="auto"/>
        </w:rPr>
        <w:t xml:space="preserve">. </w:t>
      </w:r>
      <w:r w:rsidR="00192C38" w:rsidRPr="00E34F9F">
        <w:rPr>
          <w:color w:val="auto"/>
        </w:rPr>
        <w:t>The sets were</w:t>
      </w:r>
      <w:r w:rsidR="008B6DB3" w:rsidRPr="00E34F9F">
        <w:rPr>
          <w:color w:val="auto"/>
        </w:rPr>
        <w:t xml:space="preserve"> interspersed with 5</w:t>
      </w:r>
      <w:r w:rsidR="007E552F" w:rsidRPr="00E34F9F">
        <w:rPr>
          <w:color w:val="auto"/>
        </w:rPr>
        <w:t xml:space="preserve"> </w:t>
      </w:r>
      <w:r w:rsidR="008B6DB3" w:rsidRPr="00E34F9F">
        <w:rPr>
          <w:color w:val="auto"/>
        </w:rPr>
        <w:t xml:space="preserve">min of recovery periods. It was unknown whether </w:t>
      </w:r>
      <w:r w:rsidR="00A36865">
        <w:rPr>
          <w:color w:val="auto"/>
        </w:rPr>
        <w:t xml:space="preserve">the </w:t>
      </w:r>
      <w:r w:rsidR="008B6DB3" w:rsidRPr="00E34F9F">
        <w:rPr>
          <w:color w:val="auto"/>
        </w:rPr>
        <w:t xml:space="preserve">mice would be capable of sustaining such a protocol and complete it properly. </w:t>
      </w:r>
      <w:r w:rsidR="00BA7020" w:rsidRPr="00E34F9F">
        <w:rPr>
          <w:color w:val="auto"/>
        </w:rPr>
        <w:t>However, according t</w:t>
      </w:r>
      <w:r w:rsidR="00076CD1" w:rsidRPr="00E34F9F">
        <w:rPr>
          <w:color w:val="auto"/>
        </w:rPr>
        <w:t xml:space="preserve">o </w:t>
      </w:r>
      <w:r w:rsidR="00D61C88" w:rsidRPr="00E34F9F">
        <w:rPr>
          <w:b/>
          <w:color w:val="auto"/>
        </w:rPr>
        <w:t>Figure 5</w:t>
      </w:r>
      <w:r w:rsidR="00540013" w:rsidRPr="00E34F9F">
        <w:rPr>
          <w:color w:val="auto"/>
        </w:rPr>
        <w:t xml:space="preserve">, </w:t>
      </w:r>
      <w:r w:rsidR="00A36865">
        <w:rPr>
          <w:color w:val="auto"/>
        </w:rPr>
        <w:t xml:space="preserve">the </w:t>
      </w:r>
      <w:r w:rsidR="00FD36E9" w:rsidRPr="00E34F9F">
        <w:rPr>
          <w:color w:val="auto"/>
        </w:rPr>
        <w:t>body weight gain</w:t>
      </w:r>
      <w:r w:rsidR="00540013" w:rsidRPr="00E34F9F">
        <w:rPr>
          <w:color w:val="auto"/>
        </w:rPr>
        <w:t xml:space="preserve"> of </w:t>
      </w:r>
      <w:r w:rsidR="00A64200" w:rsidRPr="00E34F9F">
        <w:rPr>
          <w:color w:val="auto"/>
        </w:rPr>
        <w:t xml:space="preserve">the </w:t>
      </w:r>
      <w:r w:rsidR="00A36865">
        <w:rPr>
          <w:color w:val="auto"/>
        </w:rPr>
        <w:t xml:space="preserve">mice undergoing the </w:t>
      </w:r>
      <w:r w:rsidR="00A8276D" w:rsidRPr="00E34F9F">
        <w:rPr>
          <w:color w:val="auto"/>
        </w:rPr>
        <w:t>supramaximal intensity</w:t>
      </w:r>
      <w:r w:rsidR="00E84EC1" w:rsidRPr="00E34F9F">
        <w:rPr>
          <w:color w:val="auto"/>
        </w:rPr>
        <w:t xml:space="preserve"> training</w:t>
      </w:r>
      <w:r w:rsidR="00A64200" w:rsidRPr="00E34F9F">
        <w:rPr>
          <w:color w:val="auto"/>
        </w:rPr>
        <w:t xml:space="preserve"> </w:t>
      </w:r>
      <w:r w:rsidR="00EB6228" w:rsidRPr="00E34F9F">
        <w:rPr>
          <w:color w:val="auto"/>
        </w:rPr>
        <w:t>was</w:t>
      </w:r>
      <w:r w:rsidR="00076CD1" w:rsidRPr="00E34F9F">
        <w:rPr>
          <w:color w:val="auto"/>
        </w:rPr>
        <w:t xml:space="preserve"> </w:t>
      </w:r>
      <w:proofErr w:type="gramStart"/>
      <w:r w:rsidR="00076CD1" w:rsidRPr="00E34F9F">
        <w:rPr>
          <w:color w:val="auto"/>
        </w:rPr>
        <w:t>similar to</w:t>
      </w:r>
      <w:proofErr w:type="gramEnd"/>
      <w:r w:rsidR="00076CD1" w:rsidRPr="00E34F9F">
        <w:rPr>
          <w:color w:val="auto"/>
        </w:rPr>
        <w:t xml:space="preserve"> </w:t>
      </w:r>
      <w:r w:rsidR="00A36865">
        <w:rPr>
          <w:color w:val="auto"/>
        </w:rPr>
        <w:t xml:space="preserve">that of the mice undergoing </w:t>
      </w:r>
      <w:r w:rsidR="00C7206B" w:rsidRPr="00E34F9F">
        <w:rPr>
          <w:color w:val="auto"/>
        </w:rPr>
        <w:t xml:space="preserve">the </w:t>
      </w:r>
      <w:r w:rsidR="00076CD1" w:rsidRPr="00E34F9F">
        <w:rPr>
          <w:color w:val="auto"/>
        </w:rPr>
        <w:t>low</w:t>
      </w:r>
      <w:r w:rsidR="00A36865">
        <w:rPr>
          <w:color w:val="auto"/>
        </w:rPr>
        <w:t>-</w:t>
      </w:r>
      <w:r w:rsidR="00076CD1" w:rsidRPr="00E34F9F">
        <w:rPr>
          <w:color w:val="auto"/>
        </w:rPr>
        <w:t xml:space="preserve">intensity </w:t>
      </w:r>
      <w:r w:rsidR="00C7206B" w:rsidRPr="00E34F9F">
        <w:rPr>
          <w:color w:val="auto"/>
        </w:rPr>
        <w:t>training</w:t>
      </w:r>
      <w:r w:rsidR="00E90738" w:rsidRPr="00E34F9F">
        <w:rPr>
          <w:color w:val="auto"/>
        </w:rPr>
        <w:t>, both</w:t>
      </w:r>
      <w:r w:rsidR="00A64200" w:rsidRPr="00E34F9F">
        <w:rPr>
          <w:color w:val="auto"/>
        </w:rPr>
        <w:t xml:space="preserve"> in </w:t>
      </w:r>
      <w:proofErr w:type="spellStart"/>
      <w:r w:rsidR="00A64200" w:rsidRPr="00E34F9F">
        <w:rPr>
          <w:color w:val="auto"/>
        </w:rPr>
        <w:t>normoxia</w:t>
      </w:r>
      <w:proofErr w:type="spellEnd"/>
      <w:r w:rsidR="00A64200" w:rsidRPr="00E34F9F">
        <w:rPr>
          <w:color w:val="auto"/>
        </w:rPr>
        <w:t xml:space="preserve"> and </w:t>
      </w:r>
      <w:r w:rsidR="00A009D2" w:rsidRPr="00E34F9F">
        <w:rPr>
          <w:color w:val="auto"/>
        </w:rPr>
        <w:t xml:space="preserve">in </w:t>
      </w:r>
      <w:r w:rsidR="00A64200" w:rsidRPr="00E34F9F">
        <w:rPr>
          <w:color w:val="auto"/>
        </w:rPr>
        <w:t xml:space="preserve">hypoxia. </w:t>
      </w:r>
    </w:p>
    <w:p w14:paraId="1673F737" w14:textId="77777777" w:rsidR="00EF2EAF" w:rsidRPr="00E34F9F" w:rsidRDefault="00EF2EAF" w:rsidP="00380EA0">
      <w:pPr>
        <w:rPr>
          <w:color w:val="auto"/>
        </w:rPr>
      </w:pPr>
    </w:p>
    <w:p w14:paraId="67B7391D" w14:textId="2CD4C8E2" w:rsidR="00F70A0D" w:rsidRPr="00E34F9F" w:rsidRDefault="00F70A0D" w:rsidP="00380EA0">
      <w:pPr>
        <w:rPr>
          <w:color w:val="auto"/>
        </w:rPr>
      </w:pPr>
      <w:r w:rsidRPr="00E34F9F">
        <w:rPr>
          <w:color w:val="auto"/>
        </w:rPr>
        <w:t xml:space="preserve">The wellness of </w:t>
      </w:r>
      <w:r w:rsidR="00D35F0B">
        <w:rPr>
          <w:color w:val="auto"/>
        </w:rPr>
        <w:t>the</w:t>
      </w:r>
      <w:r w:rsidRPr="00E34F9F">
        <w:rPr>
          <w:color w:val="auto"/>
        </w:rPr>
        <w:t xml:space="preserve"> animals </w:t>
      </w:r>
      <w:r w:rsidR="00A009D2" w:rsidRPr="00E34F9F">
        <w:rPr>
          <w:color w:val="auto"/>
        </w:rPr>
        <w:t>was</w:t>
      </w:r>
      <w:r w:rsidRPr="00E34F9F">
        <w:rPr>
          <w:color w:val="auto"/>
        </w:rPr>
        <w:t xml:space="preserve"> monitored </w:t>
      </w:r>
      <w:r w:rsidR="00BD0C2D" w:rsidRPr="00E34F9F">
        <w:rPr>
          <w:color w:val="auto"/>
        </w:rPr>
        <w:t>twice a week</w:t>
      </w:r>
      <w:r w:rsidR="00A36865">
        <w:rPr>
          <w:color w:val="auto"/>
        </w:rPr>
        <w:t>,</w:t>
      </w:r>
      <w:r w:rsidR="00BD0C2D" w:rsidRPr="00E34F9F">
        <w:rPr>
          <w:color w:val="auto"/>
        </w:rPr>
        <w:t xml:space="preserve"> using score sheets</w:t>
      </w:r>
      <w:r w:rsidR="00A36865">
        <w:rPr>
          <w:color w:val="auto"/>
        </w:rPr>
        <w:t>,</w:t>
      </w:r>
      <w:r w:rsidR="00BD0C2D" w:rsidRPr="00E34F9F">
        <w:rPr>
          <w:color w:val="auto"/>
        </w:rPr>
        <w:t xml:space="preserve"> based on the following criteria: appearance, natural behavior</w:t>
      </w:r>
      <w:r w:rsidR="00A36865">
        <w:rPr>
          <w:color w:val="auto"/>
        </w:rPr>
        <w:t>,</w:t>
      </w:r>
      <w:r w:rsidR="00BD0C2D" w:rsidRPr="00E34F9F">
        <w:rPr>
          <w:color w:val="auto"/>
        </w:rPr>
        <w:t xml:space="preserve"> and b</w:t>
      </w:r>
      <w:r w:rsidR="002E7E89" w:rsidRPr="00E34F9F">
        <w:rPr>
          <w:color w:val="auto"/>
        </w:rPr>
        <w:t xml:space="preserve">ody weight. Each of those criteria </w:t>
      </w:r>
      <w:r w:rsidR="009F3263" w:rsidRPr="00E34F9F">
        <w:rPr>
          <w:color w:val="auto"/>
        </w:rPr>
        <w:t>was</w:t>
      </w:r>
      <w:r w:rsidR="002E7E89" w:rsidRPr="00E34F9F">
        <w:rPr>
          <w:color w:val="auto"/>
        </w:rPr>
        <w:t xml:space="preserve"> graded up to a score of 3, and a mouse with a score of 3 in any of those criteria </w:t>
      </w:r>
      <w:r w:rsidR="00240F22" w:rsidRPr="00E34F9F">
        <w:rPr>
          <w:color w:val="auto"/>
        </w:rPr>
        <w:t>was</w:t>
      </w:r>
      <w:r w:rsidR="002E7E89" w:rsidRPr="00E34F9F">
        <w:rPr>
          <w:color w:val="auto"/>
        </w:rPr>
        <w:t xml:space="preserve"> considered in </w:t>
      </w:r>
      <w:r w:rsidR="00240F22" w:rsidRPr="00E34F9F">
        <w:rPr>
          <w:color w:val="auto"/>
        </w:rPr>
        <w:t>pain</w:t>
      </w:r>
      <w:r w:rsidR="00F4255F" w:rsidRPr="00E34F9F">
        <w:rPr>
          <w:color w:val="auto"/>
        </w:rPr>
        <w:t xml:space="preserve"> </w:t>
      </w:r>
      <w:r w:rsidR="002F2A99" w:rsidRPr="00E34F9F">
        <w:rPr>
          <w:color w:val="auto"/>
        </w:rPr>
        <w:t xml:space="preserve">and/or distress </w:t>
      </w:r>
      <w:r w:rsidR="00F4255F" w:rsidRPr="00E34F9F">
        <w:rPr>
          <w:color w:val="auto"/>
        </w:rPr>
        <w:t>due to the sustained protocol</w:t>
      </w:r>
      <w:r w:rsidR="003F1660" w:rsidRPr="00E34F9F">
        <w:rPr>
          <w:color w:val="auto"/>
        </w:rPr>
        <w:t xml:space="preserve"> and had</w:t>
      </w:r>
      <w:r w:rsidR="002E7E89" w:rsidRPr="00E34F9F">
        <w:rPr>
          <w:color w:val="auto"/>
        </w:rPr>
        <w:t xml:space="preserve"> to be euthanized. No mouse ever reached a score of 3 over the </w:t>
      </w:r>
      <w:r w:rsidR="00697FD9" w:rsidRPr="00E34F9F">
        <w:rPr>
          <w:color w:val="auto"/>
        </w:rPr>
        <w:t>course of any of the training regimens</w:t>
      </w:r>
      <w:r w:rsidR="00D862DE" w:rsidRPr="00E34F9F">
        <w:rPr>
          <w:color w:val="auto"/>
        </w:rPr>
        <w:t xml:space="preserve"> (</w:t>
      </w:r>
      <w:r w:rsidR="00D61C88" w:rsidRPr="00E34F9F">
        <w:rPr>
          <w:b/>
          <w:color w:val="auto"/>
        </w:rPr>
        <w:t>Table 1</w:t>
      </w:r>
      <w:r w:rsidR="00D862DE" w:rsidRPr="00E34F9F">
        <w:rPr>
          <w:color w:val="auto"/>
        </w:rPr>
        <w:t>)</w:t>
      </w:r>
      <w:r w:rsidR="004B7555" w:rsidRPr="00E34F9F">
        <w:rPr>
          <w:color w:val="auto"/>
        </w:rPr>
        <w:t>.</w:t>
      </w:r>
    </w:p>
    <w:p w14:paraId="50069528" w14:textId="1F7F0176" w:rsidR="00501E6D" w:rsidRPr="00E34F9F" w:rsidRDefault="00501E6D" w:rsidP="00380EA0">
      <w:pPr>
        <w:rPr>
          <w:color w:val="auto"/>
        </w:rPr>
      </w:pPr>
    </w:p>
    <w:p w14:paraId="44AE1484" w14:textId="4DA94312" w:rsidR="003539C4" w:rsidRPr="00E34F9F" w:rsidRDefault="005E4BDC" w:rsidP="00380EA0">
      <w:pPr>
        <w:rPr>
          <w:color w:val="auto"/>
        </w:rPr>
      </w:pPr>
      <w:r w:rsidRPr="00E34F9F">
        <w:rPr>
          <w:color w:val="auto"/>
        </w:rPr>
        <w:t>As</w:t>
      </w:r>
      <w:r w:rsidR="0074212B" w:rsidRPr="00E34F9F">
        <w:rPr>
          <w:color w:val="auto"/>
        </w:rPr>
        <w:t xml:space="preserve"> presented in the introduction, it has been hypothesized that </w:t>
      </w:r>
      <w:r w:rsidR="00A105FF" w:rsidRPr="00E34F9F">
        <w:rPr>
          <w:color w:val="auto"/>
        </w:rPr>
        <w:t>supramaximal training</w:t>
      </w:r>
      <w:r w:rsidR="0074212B" w:rsidRPr="00E34F9F">
        <w:rPr>
          <w:color w:val="auto"/>
        </w:rPr>
        <w:t xml:space="preserve">, </w:t>
      </w:r>
      <w:proofErr w:type="gramStart"/>
      <w:r w:rsidR="0074212B" w:rsidRPr="00E34F9F">
        <w:rPr>
          <w:color w:val="auto"/>
        </w:rPr>
        <w:t xml:space="preserve">in particular </w:t>
      </w:r>
      <w:r w:rsidR="00A36865">
        <w:rPr>
          <w:color w:val="auto"/>
        </w:rPr>
        <w:t>when</w:t>
      </w:r>
      <w:proofErr w:type="gramEnd"/>
      <w:r w:rsidR="00A36865">
        <w:rPr>
          <w:color w:val="auto"/>
        </w:rPr>
        <w:t xml:space="preserve"> </w:t>
      </w:r>
      <w:r w:rsidR="0074212B" w:rsidRPr="00E34F9F">
        <w:rPr>
          <w:color w:val="auto"/>
        </w:rPr>
        <w:t>combined with hypoxia, would induce a compensatory vasodilatio</w:t>
      </w:r>
      <w:r w:rsidR="00C94503" w:rsidRPr="00E34F9F">
        <w:rPr>
          <w:color w:val="auto"/>
        </w:rPr>
        <w:t>n</w:t>
      </w:r>
      <w:r w:rsidR="004B7555" w:rsidRPr="00E34F9F">
        <w:rPr>
          <w:color w:val="auto"/>
        </w:rPr>
        <w:t>.</w:t>
      </w:r>
      <w:r w:rsidR="0099788F" w:rsidRPr="00E34F9F">
        <w:rPr>
          <w:color w:val="auto"/>
        </w:rPr>
        <w:t xml:space="preserve"> This </w:t>
      </w:r>
      <w:r w:rsidR="006017C7" w:rsidRPr="00E34F9F">
        <w:rPr>
          <w:color w:val="auto"/>
        </w:rPr>
        <w:t>phenomenon aims at providing</w:t>
      </w:r>
      <w:r w:rsidR="007B3D55" w:rsidRPr="00E34F9F">
        <w:rPr>
          <w:color w:val="auto"/>
        </w:rPr>
        <w:t xml:space="preserve"> </w:t>
      </w:r>
      <w:proofErr w:type="gramStart"/>
      <w:r w:rsidR="007B3D55" w:rsidRPr="00E34F9F">
        <w:rPr>
          <w:color w:val="auto"/>
        </w:rPr>
        <w:t>sufficient</w:t>
      </w:r>
      <w:proofErr w:type="gramEnd"/>
      <w:r w:rsidR="007B3D55" w:rsidRPr="00E34F9F">
        <w:rPr>
          <w:color w:val="auto"/>
        </w:rPr>
        <w:t xml:space="preserve"> O</w:t>
      </w:r>
      <w:r w:rsidR="007B3D55" w:rsidRPr="00E34F9F">
        <w:rPr>
          <w:color w:val="auto"/>
          <w:vertAlign w:val="subscript"/>
        </w:rPr>
        <w:t>2</w:t>
      </w:r>
      <w:r w:rsidR="007B3D55" w:rsidRPr="00E34F9F">
        <w:rPr>
          <w:color w:val="auto"/>
        </w:rPr>
        <w:t xml:space="preserve"> to the contracting muscles</w:t>
      </w:r>
      <w:r w:rsidR="006017C7" w:rsidRPr="00E34F9F">
        <w:rPr>
          <w:color w:val="auto"/>
        </w:rPr>
        <w:t xml:space="preserve">, </w:t>
      </w:r>
      <w:r w:rsidR="00A36865">
        <w:rPr>
          <w:color w:val="auto"/>
        </w:rPr>
        <w:t>thereby</w:t>
      </w:r>
      <w:r w:rsidR="009E0EBE" w:rsidRPr="00E34F9F">
        <w:rPr>
          <w:color w:val="auto"/>
        </w:rPr>
        <w:t xml:space="preserve"> </w:t>
      </w:r>
      <w:r w:rsidR="006017C7" w:rsidRPr="00E34F9F">
        <w:rPr>
          <w:color w:val="auto"/>
        </w:rPr>
        <w:t>compensating</w:t>
      </w:r>
      <w:r w:rsidR="009E0EBE" w:rsidRPr="00E34F9F">
        <w:rPr>
          <w:color w:val="auto"/>
        </w:rPr>
        <w:t xml:space="preserve"> for the imbalance between O</w:t>
      </w:r>
      <w:r w:rsidR="009E0EBE" w:rsidRPr="00E34F9F">
        <w:rPr>
          <w:color w:val="auto"/>
          <w:vertAlign w:val="subscript"/>
        </w:rPr>
        <w:t>2</w:t>
      </w:r>
      <w:r w:rsidR="009641D6" w:rsidRPr="00E34F9F">
        <w:rPr>
          <w:color w:val="auto"/>
        </w:rPr>
        <w:t xml:space="preserve"> </w:t>
      </w:r>
      <w:r w:rsidR="009E0EBE" w:rsidRPr="00E34F9F">
        <w:rPr>
          <w:color w:val="auto"/>
        </w:rPr>
        <w:t xml:space="preserve">supply and demand that is enhanced </w:t>
      </w:r>
      <w:r w:rsidR="001F4EFC" w:rsidRPr="00E34F9F">
        <w:rPr>
          <w:color w:val="auto"/>
        </w:rPr>
        <w:t xml:space="preserve">by the combination </w:t>
      </w:r>
      <w:r w:rsidR="00631194" w:rsidRPr="00E34F9F">
        <w:rPr>
          <w:color w:val="auto"/>
        </w:rPr>
        <w:t>of</w:t>
      </w:r>
      <w:r w:rsidR="001F4EFC" w:rsidRPr="00E34F9F">
        <w:rPr>
          <w:color w:val="auto"/>
        </w:rPr>
        <w:t xml:space="preserve"> supramaximal intensity </w:t>
      </w:r>
      <w:r w:rsidR="000819D2" w:rsidRPr="00E34F9F">
        <w:rPr>
          <w:color w:val="auto"/>
        </w:rPr>
        <w:t>training</w:t>
      </w:r>
      <w:r w:rsidR="001F4EFC" w:rsidRPr="00E34F9F">
        <w:rPr>
          <w:color w:val="auto"/>
        </w:rPr>
        <w:t xml:space="preserve"> </w:t>
      </w:r>
      <w:r w:rsidR="00631194" w:rsidRPr="00E34F9F">
        <w:rPr>
          <w:color w:val="auto"/>
        </w:rPr>
        <w:t>and</w:t>
      </w:r>
      <w:r w:rsidR="0066040F" w:rsidRPr="00E34F9F">
        <w:rPr>
          <w:color w:val="auto"/>
        </w:rPr>
        <w:t xml:space="preserve"> hypoxia</w:t>
      </w:r>
      <w:r w:rsidR="00306FEA" w:rsidRPr="00E34F9F">
        <w:rPr>
          <w:color w:val="auto"/>
        </w:rPr>
        <w:t>.</w:t>
      </w:r>
      <w:r w:rsidR="002A044C" w:rsidRPr="00E34F9F">
        <w:rPr>
          <w:color w:val="auto"/>
        </w:rPr>
        <w:t xml:space="preserve"> In order to investigate this </w:t>
      </w:r>
      <w:r w:rsidR="005B6797" w:rsidRPr="00E34F9F">
        <w:rPr>
          <w:color w:val="auto"/>
        </w:rPr>
        <w:t xml:space="preserve">hypothesis, we used the second technique presented here, </w:t>
      </w:r>
      <w:r w:rsidR="00EF2EAF" w:rsidRPr="00E34F9F">
        <w:rPr>
          <w:color w:val="auto"/>
        </w:rPr>
        <w:t>the</w:t>
      </w:r>
      <w:r w:rsidR="005B6797" w:rsidRPr="00E34F9F">
        <w:rPr>
          <w:color w:val="auto"/>
        </w:rPr>
        <w:t xml:space="preserve"> ex</w:t>
      </w:r>
      <w:r w:rsidR="00A36865">
        <w:rPr>
          <w:color w:val="auto"/>
        </w:rPr>
        <w:t xml:space="preserve"> </w:t>
      </w:r>
      <w:r w:rsidR="005B6797" w:rsidRPr="00E34F9F">
        <w:rPr>
          <w:color w:val="auto"/>
        </w:rPr>
        <w:t>vivo vascular function assessment, on the pulmonary</w:t>
      </w:r>
      <w:r w:rsidR="00FC6CE3" w:rsidRPr="00E34F9F">
        <w:rPr>
          <w:color w:val="auto"/>
        </w:rPr>
        <w:t xml:space="preserve"> artery, the abdominal aorta</w:t>
      </w:r>
      <w:r w:rsidR="005B6797" w:rsidRPr="00E34F9F">
        <w:rPr>
          <w:color w:val="auto"/>
        </w:rPr>
        <w:t>, and the right iliac artery.</w:t>
      </w:r>
      <w:r w:rsidR="00801064" w:rsidRPr="00E34F9F">
        <w:rPr>
          <w:color w:val="auto"/>
        </w:rPr>
        <w:t xml:space="preserve"> </w:t>
      </w:r>
      <w:r w:rsidR="00D61C88" w:rsidRPr="00E34F9F">
        <w:rPr>
          <w:b/>
          <w:color w:val="auto"/>
        </w:rPr>
        <w:t>Figure 6</w:t>
      </w:r>
      <w:r w:rsidR="00ED7A74" w:rsidRPr="00E34F9F">
        <w:rPr>
          <w:color w:val="auto"/>
        </w:rPr>
        <w:t xml:space="preserve"> shows </w:t>
      </w:r>
      <w:r w:rsidR="00554D95" w:rsidRPr="00E34F9F">
        <w:rPr>
          <w:color w:val="auto"/>
        </w:rPr>
        <w:t>the dose-response</w:t>
      </w:r>
      <w:r w:rsidR="00F82451" w:rsidRPr="00E34F9F">
        <w:rPr>
          <w:color w:val="auto"/>
        </w:rPr>
        <w:t xml:space="preserve"> curve</w:t>
      </w:r>
      <w:r w:rsidR="00554D95" w:rsidRPr="00E34F9F">
        <w:rPr>
          <w:color w:val="auto"/>
        </w:rPr>
        <w:t>s</w:t>
      </w:r>
      <w:r w:rsidR="00ED7A74" w:rsidRPr="00E34F9F">
        <w:rPr>
          <w:color w:val="auto"/>
        </w:rPr>
        <w:t xml:space="preserve"> obtained at the end of the protocol, on the abdominal aorta of a mouse </w:t>
      </w:r>
      <w:r w:rsidR="00E6693C" w:rsidRPr="00E34F9F">
        <w:rPr>
          <w:color w:val="auto"/>
        </w:rPr>
        <w:t xml:space="preserve">from </w:t>
      </w:r>
      <w:r w:rsidR="00616C1E" w:rsidRPr="00E34F9F">
        <w:rPr>
          <w:color w:val="auto"/>
        </w:rPr>
        <w:t xml:space="preserve">the </w:t>
      </w:r>
      <w:r w:rsidR="00FC6D09" w:rsidRPr="00E34F9F">
        <w:rPr>
          <w:color w:val="auto"/>
        </w:rPr>
        <w:t xml:space="preserve">group training at </w:t>
      </w:r>
      <w:r w:rsidR="00554D95" w:rsidRPr="00E34F9F">
        <w:rPr>
          <w:color w:val="auto"/>
        </w:rPr>
        <w:t>supramaximal intensity in hypoxia</w:t>
      </w:r>
      <w:r w:rsidR="00FC6D09" w:rsidRPr="00E34F9F">
        <w:rPr>
          <w:color w:val="auto"/>
        </w:rPr>
        <w:t xml:space="preserve">. This graph shows the whole process of contraction-relaxation observed after </w:t>
      </w:r>
      <w:r w:rsidR="00A36865">
        <w:rPr>
          <w:color w:val="auto"/>
        </w:rPr>
        <w:t xml:space="preserve">the </w:t>
      </w:r>
      <w:r w:rsidR="00FC6D09" w:rsidRPr="00E34F9F">
        <w:rPr>
          <w:color w:val="auto"/>
        </w:rPr>
        <w:t>addition of</w:t>
      </w:r>
      <w:r w:rsidR="002A17D8" w:rsidRPr="00E34F9F">
        <w:rPr>
          <w:color w:val="auto"/>
        </w:rPr>
        <w:t xml:space="preserve"> different pharmacological agents (</w:t>
      </w:r>
      <w:r w:rsidR="005571D9" w:rsidRPr="00E34F9F">
        <w:rPr>
          <w:color w:val="auto"/>
        </w:rPr>
        <w:t>KC</w:t>
      </w:r>
      <w:r w:rsidR="00545044" w:rsidRPr="00E34F9F">
        <w:rPr>
          <w:color w:val="auto"/>
        </w:rPr>
        <w:t>L</w:t>
      </w:r>
      <w:r w:rsidR="005571D9" w:rsidRPr="00E34F9F">
        <w:rPr>
          <w:color w:val="auto"/>
        </w:rPr>
        <w:t xml:space="preserve">, </w:t>
      </w:r>
      <w:proofErr w:type="spellStart"/>
      <w:r w:rsidR="00BC7441" w:rsidRPr="00E34F9F">
        <w:rPr>
          <w:color w:val="auto"/>
        </w:rPr>
        <w:t>Phe</w:t>
      </w:r>
      <w:proofErr w:type="spellEnd"/>
      <w:r w:rsidR="00BC7441" w:rsidRPr="00E34F9F">
        <w:rPr>
          <w:color w:val="auto"/>
        </w:rPr>
        <w:t xml:space="preserve">, </w:t>
      </w:r>
      <w:proofErr w:type="spellStart"/>
      <w:r w:rsidR="00BC7441" w:rsidRPr="00E34F9F">
        <w:rPr>
          <w:color w:val="auto"/>
        </w:rPr>
        <w:t>AC</w:t>
      </w:r>
      <w:r w:rsidR="000014C3" w:rsidRPr="00E34F9F">
        <w:rPr>
          <w:color w:val="auto"/>
        </w:rPr>
        <w:t>h</w:t>
      </w:r>
      <w:proofErr w:type="spellEnd"/>
      <w:r w:rsidR="000014C3" w:rsidRPr="00E34F9F">
        <w:rPr>
          <w:color w:val="auto"/>
        </w:rPr>
        <w:t>, NLA</w:t>
      </w:r>
      <w:r w:rsidR="00A36865">
        <w:rPr>
          <w:color w:val="auto"/>
        </w:rPr>
        <w:t>,</w:t>
      </w:r>
      <w:r w:rsidR="000014C3" w:rsidRPr="00E34F9F">
        <w:rPr>
          <w:color w:val="auto"/>
        </w:rPr>
        <w:t xml:space="preserve"> </w:t>
      </w:r>
      <w:r w:rsidR="000014C3" w:rsidRPr="00E34F9F">
        <w:rPr>
          <w:color w:val="auto"/>
        </w:rPr>
        <w:lastRenderedPageBreak/>
        <w:t xml:space="preserve">and </w:t>
      </w:r>
      <w:r w:rsidR="00A36865">
        <w:rPr>
          <w:color w:val="auto"/>
        </w:rPr>
        <w:t>[</w:t>
      </w:r>
      <w:r w:rsidR="000014C3" w:rsidRPr="00E34F9F">
        <w:rPr>
          <w:color w:val="auto"/>
        </w:rPr>
        <w:t>DEA</w:t>
      </w:r>
      <w:r w:rsidR="00A36865">
        <w:rPr>
          <w:color w:val="auto"/>
        </w:rPr>
        <w:t>]</w:t>
      </w:r>
      <w:r w:rsidR="000014C3" w:rsidRPr="00E34F9F">
        <w:rPr>
          <w:color w:val="auto"/>
        </w:rPr>
        <w:t>/NO</w:t>
      </w:r>
      <w:r w:rsidR="002A17D8" w:rsidRPr="00E34F9F">
        <w:rPr>
          <w:color w:val="auto"/>
        </w:rPr>
        <w:t>)</w:t>
      </w:r>
      <w:r w:rsidR="000014C3" w:rsidRPr="00E34F9F">
        <w:rPr>
          <w:color w:val="auto"/>
        </w:rPr>
        <w:t xml:space="preserve"> </w:t>
      </w:r>
      <w:r w:rsidR="00FC6D09" w:rsidRPr="00E34F9F">
        <w:rPr>
          <w:color w:val="auto"/>
        </w:rPr>
        <w:t xml:space="preserve">in the </w:t>
      </w:r>
      <w:r w:rsidR="002A17D8" w:rsidRPr="00E34F9F">
        <w:rPr>
          <w:color w:val="auto"/>
        </w:rPr>
        <w:t>organ baths</w:t>
      </w:r>
      <w:r w:rsidR="003539C4" w:rsidRPr="00E34F9F">
        <w:rPr>
          <w:color w:val="auto"/>
        </w:rPr>
        <w:t>.</w:t>
      </w:r>
      <w:r w:rsidR="006A3477" w:rsidRPr="00E34F9F">
        <w:rPr>
          <w:color w:val="auto"/>
        </w:rPr>
        <w:t xml:space="preserve"> </w:t>
      </w:r>
    </w:p>
    <w:p w14:paraId="3689A7F2" w14:textId="77777777" w:rsidR="00EF2EAF" w:rsidRPr="00E34F9F" w:rsidRDefault="00EF2EAF" w:rsidP="00380EA0">
      <w:pPr>
        <w:rPr>
          <w:color w:val="auto"/>
        </w:rPr>
      </w:pPr>
    </w:p>
    <w:p w14:paraId="7F73FFD6" w14:textId="046A39E7" w:rsidR="00650339" w:rsidRPr="00E34F9F" w:rsidRDefault="00D61C88" w:rsidP="00380EA0">
      <w:pPr>
        <w:rPr>
          <w:color w:val="auto"/>
        </w:rPr>
      </w:pPr>
      <w:r w:rsidRPr="00E34F9F">
        <w:rPr>
          <w:b/>
          <w:color w:val="auto"/>
        </w:rPr>
        <w:t>Figure 7</w:t>
      </w:r>
      <w:r w:rsidR="00D672FA" w:rsidRPr="00E34F9F">
        <w:rPr>
          <w:color w:val="auto"/>
        </w:rPr>
        <w:t xml:space="preserve"> shows the dose-response relaxation curve for the right iliac artery to increasing concentrations of </w:t>
      </w:r>
      <w:proofErr w:type="spellStart"/>
      <w:r w:rsidR="00D672FA" w:rsidRPr="00E34F9F">
        <w:rPr>
          <w:color w:val="auto"/>
        </w:rPr>
        <w:t>ACh</w:t>
      </w:r>
      <w:proofErr w:type="spellEnd"/>
      <w:r w:rsidR="00D672FA" w:rsidRPr="00E34F9F">
        <w:rPr>
          <w:color w:val="auto"/>
        </w:rPr>
        <w:t>. The two represented groups are the supramaximal</w:t>
      </w:r>
      <w:r w:rsidR="00A36865">
        <w:rPr>
          <w:color w:val="auto"/>
        </w:rPr>
        <w:t>-</w:t>
      </w:r>
      <w:r w:rsidR="00D672FA" w:rsidRPr="00E34F9F">
        <w:rPr>
          <w:color w:val="auto"/>
        </w:rPr>
        <w:t>intensity</w:t>
      </w:r>
      <w:r w:rsidR="00A36865">
        <w:rPr>
          <w:color w:val="auto"/>
        </w:rPr>
        <w:t>-</w:t>
      </w:r>
      <w:r w:rsidR="00D672FA" w:rsidRPr="00E34F9F">
        <w:rPr>
          <w:color w:val="auto"/>
        </w:rPr>
        <w:t>in</w:t>
      </w:r>
      <w:r w:rsidR="00A36865">
        <w:rPr>
          <w:color w:val="auto"/>
        </w:rPr>
        <w:t>-</w:t>
      </w:r>
      <w:proofErr w:type="spellStart"/>
      <w:r w:rsidR="00D672FA" w:rsidRPr="00E34F9F">
        <w:rPr>
          <w:color w:val="auto"/>
        </w:rPr>
        <w:t>normoxia</w:t>
      </w:r>
      <w:proofErr w:type="spellEnd"/>
      <w:r w:rsidR="00D672FA" w:rsidRPr="00E34F9F">
        <w:rPr>
          <w:color w:val="auto"/>
        </w:rPr>
        <w:t xml:space="preserve"> group (</w:t>
      </w:r>
      <w:proofErr w:type="spellStart"/>
      <w:r w:rsidR="00D672FA" w:rsidRPr="00E34F9F">
        <w:rPr>
          <w:color w:val="auto"/>
        </w:rPr>
        <w:t>SupraN</w:t>
      </w:r>
      <w:proofErr w:type="spellEnd"/>
      <w:r w:rsidR="00D672FA" w:rsidRPr="00E34F9F">
        <w:rPr>
          <w:color w:val="auto"/>
        </w:rPr>
        <w:t>) and the supramaximal</w:t>
      </w:r>
      <w:r w:rsidR="00A36865">
        <w:rPr>
          <w:color w:val="auto"/>
        </w:rPr>
        <w:t>-</w:t>
      </w:r>
      <w:r w:rsidR="00D672FA" w:rsidRPr="00E34F9F">
        <w:rPr>
          <w:color w:val="auto"/>
        </w:rPr>
        <w:t>intensity</w:t>
      </w:r>
      <w:r w:rsidR="00A36865">
        <w:rPr>
          <w:color w:val="auto"/>
        </w:rPr>
        <w:t>-</w:t>
      </w:r>
      <w:r w:rsidR="00D672FA" w:rsidRPr="00E34F9F">
        <w:rPr>
          <w:color w:val="auto"/>
        </w:rPr>
        <w:t>in</w:t>
      </w:r>
      <w:r w:rsidR="00A36865">
        <w:rPr>
          <w:color w:val="auto"/>
        </w:rPr>
        <w:t>-</w:t>
      </w:r>
      <w:r w:rsidR="00D672FA" w:rsidRPr="00E34F9F">
        <w:rPr>
          <w:color w:val="auto"/>
        </w:rPr>
        <w:t>hypoxia group (</w:t>
      </w:r>
      <w:proofErr w:type="spellStart"/>
      <w:r w:rsidR="00D672FA" w:rsidRPr="00E34F9F">
        <w:rPr>
          <w:color w:val="auto"/>
        </w:rPr>
        <w:t>SupraH</w:t>
      </w:r>
      <w:proofErr w:type="spellEnd"/>
      <w:r w:rsidR="00D672FA" w:rsidRPr="00E34F9F">
        <w:rPr>
          <w:color w:val="auto"/>
        </w:rPr>
        <w:t xml:space="preserve">). </w:t>
      </w:r>
      <w:r w:rsidR="00D35F0B">
        <w:rPr>
          <w:color w:val="auto"/>
        </w:rPr>
        <w:t>The</w:t>
      </w:r>
      <w:r w:rsidR="00D672FA" w:rsidRPr="00E34F9F">
        <w:rPr>
          <w:color w:val="auto"/>
        </w:rPr>
        <w:t xml:space="preserve"> preliminary results show that </w:t>
      </w:r>
      <w:proofErr w:type="spellStart"/>
      <w:r w:rsidR="00D672FA" w:rsidRPr="00E34F9F">
        <w:rPr>
          <w:color w:val="auto"/>
        </w:rPr>
        <w:t>SupraH</w:t>
      </w:r>
      <w:proofErr w:type="spellEnd"/>
      <w:r w:rsidR="00D672FA" w:rsidRPr="00E34F9F">
        <w:rPr>
          <w:color w:val="auto"/>
        </w:rPr>
        <w:t xml:space="preserve"> tended to improve </w:t>
      </w:r>
      <w:proofErr w:type="spellStart"/>
      <w:r w:rsidR="00D672FA" w:rsidRPr="00E34F9F">
        <w:rPr>
          <w:color w:val="auto"/>
        </w:rPr>
        <w:t>ACh</w:t>
      </w:r>
      <w:proofErr w:type="spellEnd"/>
      <w:r w:rsidR="00D672FA" w:rsidRPr="00E34F9F">
        <w:rPr>
          <w:color w:val="auto"/>
        </w:rPr>
        <w:t xml:space="preserve">-induced relaxation compared to </w:t>
      </w:r>
      <w:proofErr w:type="spellStart"/>
      <w:r w:rsidR="00D672FA" w:rsidRPr="00E34F9F">
        <w:rPr>
          <w:color w:val="auto"/>
        </w:rPr>
        <w:t>SupraN</w:t>
      </w:r>
      <w:proofErr w:type="spellEnd"/>
      <w:r w:rsidR="00D672FA" w:rsidRPr="00E34F9F">
        <w:rPr>
          <w:color w:val="auto"/>
        </w:rPr>
        <w:t>, with significant differences at 10</w:t>
      </w:r>
      <w:r w:rsidR="00D672FA" w:rsidRPr="00E34F9F">
        <w:rPr>
          <w:color w:val="auto"/>
          <w:vertAlign w:val="superscript"/>
        </w:rPr>
        <w:t xml:space="preserve">-5 </w:t>
      </w:r>
      <w:r w:rsidR="00D672FA" w:rsidRPr="00E34F9F">
        <w:rPr>
          <w:color w:val="auto"/>
        </w:rPr>
        <w:t>M and 10</w:t>
      </w:r>
      <w:r w:rsidR="00D672FA" w:rsidRPr="00E34F9F">
        <w:rPr>
          <w:color w:val="auto"/>
          <w:vertAlign w:val="superscript"/>
        </w:rPr>
        <w:t xml:space="preserve">-4 </w:t>
      </w:r>
      <w:r w:rsidR="00D672FA" w:rsidRPr="00E34F9F">
        <w:rPr>
          <w:color w:val="auto"/>
        </w:rPr>
        <w:t>M.</w:t>
      </w:r>
    </w:p>
    <w:p w14:paraId="2F9EA140" w14:textId="312337E0" w:rsidR="00D672FA" w:rsidRPr="00E34F9F" w:rsidRDefault="00D672FA" w:rsidP="00380EA0">
      <w:pPr>
        <w:rPr>
          <w:color w:val="auto"/>
        </w:rPr>
      </w:pPr>
    </w:p>
    <w:p w14:paraId="0CFEA3BD" w14:textId="01CDCB12" w:rsidR="00746B78" w:rsidRDefault="00B32616" w:rsidP="00380EA0">
      <w:pPr>
        <w:outlineLvl w:val="0"/>
        <w:rPr>
          <w:color w:val="auto"/>
        </w:rPr>
      </w:pPr>
      <w:r w:rsidRPr="00E34F9F">
        <w:rPr>
          <w:b/>
          <w:color w:val="auto"/>
        </w:rPr>
        <w:t xml:space="preserve">FIGURE </w:t>
      </w:r>
      <w:r w:rsidR="0013621E" w:rsidRPr="00E34F9F">
        <w:rPr>
          <w:b/>
          <w:color w:val="auto"/>
        </w:rPr>
        <w:t xml:space="preserve">AND TABLE </w:t>
      </w:r>
      <w:r w:rsidRPr="00E34F9F">
        <w:rPr>
          <w:b/>
          <w:color w:val="auto"/>
        </w:rPr>
        <w:t>LEGENDS:</w:t>
      </w:r>
      <w:r w:rsidRPr="00E34F9F">
        <w:rPr>
          <w:color w:val="auto"/>
        </w:rPr>
        <w:t xml:space="preserve"> </w:t>
      </w:r>
    </w:p>
    <w:p w14:paraId="4EF43499" w14:textId="77777777" w:rsidR="00A36865" w:rsidRPr="00E34F9F" w:rsidRDefault="00A36865" w:rsidP="00380EA0">
      <w:pPr>
        <w:outlineLvl w:val="0"/>
        <w:rPr>
          <w:color w:val="auto"/>
        </w:rPr>
      </w:pPr>
    </w:p>
    <w:p w14:paraId="069257D4" w14:textId="5BA51102" w:rsidR="007A4DD6" w:rsidRPr="00E34F9F" w:rsidRDefault="00D61C88" w:rsidP="00380EA0">
      <w:pPr>
        <w:rPr>
          <w:color w:val="auto"/>
        </w:rPr>
      </w:pPr>
      <w:r w:rsidRPr="00E34F9F">
        <w:rPr>
          <w:b/>
          <w:color w:val="auto"/>
        </w:rPr>
        <w:t>Figure 1</w:t>
      </w:r>
      <w:r w:rsidR="00F67888" w:rsidRPr="00E34F9F">
        <w:rPr>
          <w:b/>
          <w:color w:val="auto"/>
        </w:rPr>
        <w:t>:</w:t>
      </w:r>
      <w:r w:rsidR="00F45F07" w:rsidRPr="00E34F9F">
        <w:rPr>
          <w:b/>
          <w:color w:val="auto"/>
        </w:rPr>
        <w:t xml:space="preserve"> </w:t>
      </w:r>
      <w:r w:rsidR="004D3C50" w:rsidRPr="00E34F9F">
        <w:rPr>
          <w:b/>
          <w:color w:val="auto"/>
        </w:rPr>
        <w:t>Hypoxic setup</w:t>
      </w:r>
      <w:r w:rsidR="00891E80" w:rsidRPr="00E34F9F">
        <w:rPr>
          <w:b/>
          <w:color w:val="auto"/>
        </w:rPr>
        <w:t>.</w:t>
      </w:r>
      <w:r w:rsidR="00891E80" w:rsidRPr="00E34F9F">
        <w:rPr>
          <w:color w:val="auto"/>
        </w:rPr>
        <w:t xml:space="preserve"> </w:t>
      </w:r>
      <w:r w:rsidR="004D3C50" w:rsidRPr="00E34F9F">
        <w:rPr>
          <w:color w:val="auto"/>
        </w:rPr>
        <w:t>The</w:t>
      </w:r>
      <w:r w:rsidR="00915946" w:rsidRPr="00E34F9F">
        <w:rPr>
          <w:color w:val="auto"/>
        </w:rPr>
        <w:t xml:space="preserve"> treadmill is</w:t>
      </w:r>
      <w:r w:rsidR="00242239" w:rsidRPr="00E34F9F">
        <w:rPr>
          <w:color w:val="auto"/>
        </w:rPr>
        <w:t xml:space="preserve"> placed</w:t>
      </w:r>
      <w:r w:rsidR="00915946" w:rsidRPr="00E34F9F">
        <w:rPr>
          <w:color w:val="auto"/>
        </w:rPr>
        <w:t xml:space="preserve"> inside the</w:t>
      </w:r>
      <w:r w:rsidR="002A6562" w:rsidRPr="00E34F9F">
        <w:rPr>
          <w:color w:val="auto"/>
        </w:rPr>
        <w:t xml:space="preserve"> homemade</w:t>
      </w:r>
      <w:r w:rsidR="00915946" w:rsidRPr="00E34F9F">
        <w:rPr>
          <w:color w:val="auto"/>
        </w:rPr>
        <w:t xml:space="preserve"> glovebox</w:t>
      </w:r>
      <w:r w:rsidR="00242239" w:rsidRPr="00E34F9F">
        <w:rPr>
          <w:color w:val="auto"/>
        </w:rPr>
        <w:t>, which is linked to a gas mixer</w:t>
      </w:r>
      <w:r w:rsidR="00915946" w:rsidRPr="00E34F9F">
        <w:rPr>
          <w:color w:val="auto"/>
        </w:rPr>
        <w:t>.</w:t>
      </w:r>
      <w:r w:rsidR="004D7D09" w:rsidRPr="00E34F9F">
        <w:rPr>
          <w:color w:val="auto"/>
        </w:rPr>
        <w:t xml:space="preserve"> </w:t>
      </w:r>
    </w:p>
    <w:p w14:paraId="089CCD64" w14:textId="02803579" w:rsidR="00125C6B" w:rsidRPr="00E34F9F" w:rsidRDefault="00125C6B" w:rsidP="00380EA0">
      <w:pPr>
        <w:rPr>
          <w:color w:val="auto"/>
        </w:rPr>
      </w:pPr>
    </w:p>
    <w:p w14:paraId="3DD5773E" w14:textId="59A6A9F5" w:rsidR="00F37A17" w:rsidRPr="00E34F9F" w:rsidRDefault="00D61C88" w:rsidP="00380EA0">
      <w:pPr>
        <w:rPr>
          <w:color w:val="auto"/>
        </w:rPr>
      </w:pPr>
      <w:r w:rsidRPr="00E34F9F">
        <w:rPr>
          <w:b/>
          <w:color w:val="auto"/>
        </w:rPr>
        <w:t>Figure 2</w:t>
      </w:r>
      <w:r w:rsidR="00125C6B" w:rsidRPr="00E34F9F">
        <w:rPr>
          <w:b/>
          <w:color w:val="auto"/>
        </w:rPr>
        <w:t xml:space="preserve">: </w:t>
      </w:r>
      <w:r w:rsidR="00E936A1" w:rsidRPr="00E34F9F">
        <w:rPr>
          <w:b/>
          <w:color w:val="auto"/>
        </w:rPr>
        <w:t xml:space="preserve">Description of a </w:t>
      </w:r>
      <w:r w:rsidR="0080774D" w:rsidRPr="00E34F9F">
        <w:rPr>
          <w:b/>
          <w:color w:val="auto"/>
        </w:rPr>
        <w:t>supramaximal intensity training session</w:t>
      </w:r>
      <w:r w:rsidR="003D2F8D" w:rsidRPr="00E34F9F">
        <w:rPr>
          <w:b/>
          <w:color w:val="auto"/>
        </w:rPr>
        <w:t>.</w:t>
      </w:r>
      <w:r w:rsidR="00E90502" w:rsidRPr="00E34F9F">
        <w:rPr>
          <w:color w:val="auto"/>
        </w:rPr>
        <w:t xml:space="preserve"> </w:t>
      </w:r>
      <w:r w:rsidR="00A36865">
        <w:rPr>
          <w:color w:val="auto"/>
        </w:rPr>
        <w:t>The m</w:t>
      </w:r>
      <w:r w:rsidR="00E90502" w:rsidRPr="00E34F9F">
        <w:rPr>
          <w:color w:val="auto"/>
        </w:rPr>
        <w:t xml:space="preserve">ice performed </w:t>
      </w:r>
      <w:r w:rsidR="00A36865">
        <w:rPr>
          <w:color w:val="auto"/>
        </w:rPr>
        <w:t>four</w:t>
      </w:r>
      <w:r w:rsidR="00E90502" w:rsidRPr="00E34F9F">
        <w:rPr>
          <w:color w:val="auto"/>
        </w:rPr>
        <w:t xml:space="preserve"> sets of </w:t>
      </w:r>
      <w:r w:rsidR="00A36865">
        <w:rPr>
          <w:color w:val="auto"/>
        </w:rPr>
        <w:t xml:space="preserve">five </w:t>
      </w:r>
      <w:r w:rsidR="00E90502" w:rsidRPr="00E34F9F">
        <w:rPr>
          <w:color w:val="auto"/>
        </w:rPr>
        <w:t>10</w:t>
      </w:r>
      <w:r w:rsidR="00EF2EAF" w:rsidRPr="00E34F9F">
        <w:rPr>
          <w:color w:val="auto"/>
        </w:rPr>
        <w:t xml:space="preserve"> </w:t>
      </w:r>
      <w:r w:rsidR="00110124" w:rsidRPr="00E34F9F">
        <w:rPr>
          <w:color w:val="auto"/>
        </w:rPr>
        <w:t xml:space="preserve">s sprints, interspersed with 20 s of rest. The </w:t>
      </w:r>
      <w:proofErr w:type="spellStart"/>
      <w:r w:rsidR="00110124" w:rsidRPr="00E34F9F">
        <w:rPr>
          <w:color w:val="auto"/>
        </w:rPr>
        <w:t>interset</w:t>
      </w:r>
      <w:proofErr w:type="spellEnd"/>
      <w:r w:rsidR="00110124" w:rsidRPr="00E34F9F">
        <w:rPr>
          <w:color w:val="auto"/>
        </w:rPr>
        <w:t xml:space="preserve"> </w:t>
      </w:r>
      <w:r w:rsidR="003E0591" w:rsidRPr="00E34F9F">
        <w:rPr>
          <w:color w:val="auto"/>
        </w:rPr>
        <w:t xml:space="preserve">rest </w:t>
      </w:r>
      <w:r w:rsidR="00E90502" w:rsidRPr="00E34F9F">
        <w:rPr>
          <w:color w:val="auto"/>
        </w:rPr>
        <w:t>was</w:t>
      </w:r>
      <w:r w:rsidR="003E0591" w:rsidRPr="00E34F9F">
        <w:rPr>
          <w:color w:val="auto"/>
        </w:rPr>
        <w:t xml:space="preserve"> 5 min.</w:t>
      </w:r>
      <w:r w:rsidR="00110124" w:rsidRPr="00E34F9F">
        <w:rPr>
          <w:color w:val="auto"/>
        </w:rPr>
        <w:t xml:space="preserve"> </w:t>
      </w:r>
      <w:r w:rsidR="00A36865">
        <w:rPr>
          <w:color w:val="auto"/>
        </w:rPr>
        <w:t xml:space="preserve">This figure is </w:t>
      </w:r>
      <w:r w:rsidR="00A36865" w:rsidRPr="001D0A9D">
        <w:rPr>
          <w:color w:val="auto"/>
        </w:rPr>
        <w:t xml:space="preserve">adapted from </w:t>
      </w:r>
      <w:proofErr w:type="spellStart"/>
      <w:r w:rsidR="00A36865" w:rsidRPr="001D0A9D">
        <w:rPr>
          <w:color w:val="auto"/>
        </w:rPr>
        <w:t>Faiss</w:t>
      </w:r>
      <w:proofErr w:type="spellEnd"/>
      <w:r w:rsidR="00A36865" w:rsidRPr="001D0A9D">
        <w:rPr>
          <w:color w:val="auto"/>
        </w:rPr>
        <w:t xml:space="preserve"> et al.</w:t>
      </w:r>
      <w:r w:rsidR="00A36865" w:rsidRPr="004D2A06">
        <w:rPr>
          <w:color w:val="auto"/>
          <w:vertAlign w:val="superscript"/>
        </w:rPr>
        <w:t>21</w:t>
      </w:r>
      <w:r w:rsidR="00A36865" w:rsidRPr="001D0A9D">
        <w:rPr>
          <w:color w:val="auto"/>
        </w:rPr>
        <w:t>.</w:t>
      </w:r>
    </w:p>
    <w:p w14:paraId="2897741B" w14:textId="77777777" w:rsidR="00F37A17" w:rsidRPr="00E34F9F" w:rsidRDefault="00F37A17" w:rsidP="00380EA0">
      <w:pPr>
        <w:rPr>
          <w:color w:val="auto"/>
        </w:rPr>
      </w:pPr>
    </w:p>
    <w:p w14:paraId="0B9002A8" w14:textId="6ADD16AE" w:rsidR="00125C6B" w:rsidRPr="00E34F9F" w:rsidRDefault="00D61C88" w:rsidP="00380EA0">
      <w:pPr>
        <w:rPr>
          <w:color w:val="auto"/>
        </w:rPr>
      </w:pPr>
      <w:r w:rsidRPr="00E34F9F">
        <w:rPr>
          <w:b/>
          <w:color w:val="auto"/>
        </w:rPr>
        <w:t>Figure 3</w:t>
      </w:r>
      <w:r w:rsidR="00F37A17" w:rsidRPr="00E34F9F">
        <w:rPr>
          <w:b/>
          <w:color w:val="auto"/>
        </w:rPr>
        <w:t xml:space="preserve">: </w:t>
      </w:r>
      <w:r w:rsidR="00110124" w:rsidRPr="00E34F9F">
        <w:rPr>
          <w:b/>
          <w:color w:val="auto"/>
        </w:rPr>
        <w:t>Schematic representation of the technique to retrieve the</w:t>
      </w:r>
      <w:r w:rsidR="00110124" w:rsidRPr="00E34F9F">
        <w:rPr>
          <w:color w:val="auto"/>
        </w:rPr>
        <w:t xml:space="preserve"> </w:t>
      </w:r>
      <w:r w:rsidR="004915CE" w:rsidRPr="00E34F9F">
        <w:rPr>
          <w:b/>
          <w:color w:val="auto"/>
        </w:rPr>
        <w:t>pulmonary aorta</w:t>
      </w:r>
      <w:r w:rsidR="003D2F8D" w:rsidRPr="00E34F9F">
        <w:rPr>
          <w:b/>
          <w:color w:val="auto"/>
        </w:rPr>
        <w:t>.</w:t>
      </w:r>
      <w:r w:rsidR="001D63C2" w:rsidRPr="00E34F9F">
        <w:rPr>
          <w:b/>
          <w:color w:val="auto"/>
        </w:rPr>
        <w:t xml:space="preserve"> </w:t>
      </w:r>
      <w:r w:rsidR="001C5FBA" w:rsidRPr="001D0A9D">
        <w:rPr>
          <w:color w:val="auto"/>
        </w:rPr>
        <w:t>(</w:t>
      </w:r>
      <w:r w:rsidR="001D63C2" w:rsidRPr="001D0A9D">
        <w:rPr>
          <w:b/>
          <w:color w:val="auto"/>
        </w:rPr>
        <w:t>1</w:t>
      </w:r>
      <w:r w:rsidR="001C5FBA">
        <w:rPr>
          <w:color w:val="auto"/>
        </w:rPr>
        <w:t>)</w:t>
      </w:r>
      <w:r w:rsidR="001D63C2" w:rsidRPr="00E34F9F">
        <w:rPr>
          <w:color w:val="auto"/>
        </w:rPr>
        <w:t xml:space="preserve"> Place the tweezers under both the pulmonary artery and the aorta. </w:t>
      </w:r>
      <w:r w:rsidR="001C5FBA">
        <w:rPr>
          <w:color w:val="auto"/>
        </w:rPr>
        <w:t>(</w:t>
      </w:r>
      <w:r w:rsidR="001D63C2" w:rsidRPr="001D0A9D">
        <w:rPr>
          <w:b/>
          <w:color w:val="auto"/>
        </w:rPr>
        <w:t>2</w:t>
      </w:r>
      <w:r w:rsidR="001C5FBA">
        <w:rPr>
          <w:color w:val="auto"/>
        </w:rPr>
        <w:t>)</w:t>
      </w:r>
      <w:r w:rsidR="001D63C2" w:rsidRPr="00E34F9F">
        <w:rPr>
          <w:color w:val="auto"/>
        </w:rPr>
        <w:t xml:space="preserve"> </w:t>
      </w:r>
      <w:r w:rsidR="001C5FBA">
        <w:rPr>
          <w:color w:val="auto"/>
        </w:rPr>
        <w:t>P</w:t>
      </w:r>
      <w:r w:rsidR="001D63C2" w:rsidRPr="00E34F9F">
        <w:rPr>
          <w:color w:val="auto"/>
        </w:rPr>
        <w:t xml:space="preserve">ull back the tweezers in the direction of number 2 in order to keep the tweezers under the pulmonary aorta only. </w:t>
      </w:r>
      <w:r w:rsidR="001C5FBA">
        <w:rPr>
          <w:color w:val="auto"/>
        </w:rPr>
        <w:t>(</w:t>
      </w:r>
      <w:r w:rsidR="00FD14CD" w:rsidRPr="001D0A9D">
        <w:rPr>
          <w:b/>
          <w:color w:val="auto"/>
        </w:rPr>
        <w:t>3</w:t>
      </w:r>
      <w:r w:rsidR="001C5FBA">
        <w:rPr>
          <w:color w:val="auto"/>
        </w:rPr>
        <w:t>)</w:t>
      </w:r>
      <w:r w:rsidR="00FD14CD" w:rsidRPr="00E34F9F">
        <w:rPr>
          <w:color w:val="auto"/>
        </w:rPr>
        <w:t xml:space="preserve"> Final position of the tweezers. </w:t>
      </w:r>
    </w:p>
    <w:p w14:paraId="007C4056" w14:textId="39BCD419" w:rsidR="00B25E3F" w:rsidRPr="00E34F9F" w:rsidRDefault="00B25E3F" w:rsidP="00380EA0">
      <w:pPr>
        <w:rPr>
          <w:color w:val="auto"/>
        </w:rPr>
      </w:pPr>
    </w:p>
    <w:p w14:paraId="183CB4AE" w14:textId="29E2A3D7" w:rsidR="004735D9" w:rsidRPr="00E34F9F" w:rsidRDefault="00D61C88" w:rsidP="00380EA0">
      <w:pPr>
        <w:rPr>
          <w:color w:val="auto"/>
        </w:rPr>
      </w:pPr>
      <w:r w:rsidRPr="00E34F9F">
        <w:rPr>
          <w:b/>
          <w:color w:val="auto"/>
        </w:rPr>
        <w:t>Figure 4</w:t>
      </w:r>
      <w:r w:rsidR="00B25E3F" w:rsidRPr="00E34F9F">
        <w:rPr>
          <w:b/>
          <w:color w:val="auto"/>
        </w:rPr>
        <w:t xml:space="preserve">: Picture of the </w:t>
      </w:r>
      <w:r w:rsidR="004735D9" w:rsidRPr="00E34F9F">
        <w:rPr>
          <w:b/>
          <w:color w:val="auto"/>
        </w:rPr>
        <w:t>dissected vessels.</w:t>
      </w:r>
      <w:r w:rsidR="00B117A6" w:rsidRPr="00E34F9F">
        <w:rPr>
          <w:b/>
          <w:color w:val="auto"/>
        </w:rPr>
        <w:t xml:space="preserve"> </w:t>
      </w:r>
      <w:r w:rsidR="00B117A6" w:rsidRPr="00E34F9F">
        <w:rPr>
          <w:color w:val="auto"/>
        </w:rPr>
        <w:t xml:space="preserve">Extracted vessel from the top of the abdominal aorta (underneath the left renal artery) to the end of the right iliac artery, ready to be placed in cold PBS buffer on ice. </w:t>
      </w:r>
      <w:r w:rsidR="001C5FBA">
        <w:rPr>
          <w:color w:val="auto"/>
        </w:rPr>
        <w:t>(</w:t>
      </w:r>
      <w:r w:rsidR="00B117A6" w:rsidRPr="001D0A9D">
        <w:rPr>
          <w:b/>
          <w:color w:val="auto"/>
        </w:rPr>
        <w:t>1</w:t>
      </w:r>
      <w:r w:rsidR="001C5FBA">
        <w:rPr>
          <w:color w:val="auto"/>
        </w:rPr>
        <w:t>)</w:t>
      </w:r>
      <w:r w:rsidR="00B117A6" w:rsidRPr="00E34F9F">
        <w:rPr>
          <w:color w:val="auto"/>
        </w:rPr>
        <w:t xml:space="preserve"> </w:t>
      </w:r>
      <w:r w:rsidR="0093175C" w:rsidRPr="00E34F9F">
        <w:rPr>
          <w:color w:val="auto"/>
        </w:rPr>
        <w:t xml:space="preserve">Abdominal aorta. </w:t>
      </w:r>
      <w:r w:rsidR="001C5FBA">
        <w:rPr>
          <w:color w:val="auto"/>
        </w:rPr>
        <w:t>(</w:t>
      </w:r>
      <w:r w:rsidR="0093175C" w:rsidRPr="001D0A9D">
        <w:rPr>
          <w:b/>
          <w:color w:val="auto"/>
        </w:rPr>
        <w:t>2</w:t>
      </w:r>
      <w:r w:rsidR="001C5FBA">
        <w:rPr>
          <w:color w:val="auto"/>
        </w:rPr>
        <w:t>)</w:t>
      </w:r>
      <w:r w:rsidR="0093175C" w:rsidRPr="00E34F9F">
        <w:rPr>
          <w:color w:val="auto"/>
        </w:rPr>
        <w:t xml:space="preserve"> Right common iliac artery. </w:t>
      </w:r>
      <w:r w:rsidR="001C5FBA">
        <w:rPr>
          <w:color w:val="auto"/>
        </w:rPr>
        <w:t>(</w:t>
      </w:r>
      <w:r w:rsidR="0093175C" w:rsidRPr="001D0A9D">
        <w:rPr>
          <w:b/>
          <w:color w:val="auto"/>
        </w:rPr>
        <w:t>3</w:t>
      </w:r>
      <w:r w:rsidR="001C5FBA">
        <w:rPr>
          <w:color w:val="auto"/>
        </w:rPr>
        <w:t>)</w:t>
      </w:r>
      <w:r w:rsidR="0093175C" w:rsidRPr="00E34F9F">
        <w:rPr>
          <w:color w:val="auto"/>
        </w:rPr>
        <w:t xml:space="preserve"> External iliac artery. </w:t>
      </w:r>
      <w:r w:rsidR="001C5FBA">
        <w:rPr>
          <w:color w:val="auto"/>
        </w:rPr>
        <w:t>(</w:t>
      </w:r>
      <w:r w:rsidR="0093175C" w:rsidRPr="001D0A9D">
        <w:rPr>
          <w:b/>
          <w:color w:val="auto"/>
        </w:rPr>
        <w:t>4</w:t>
      </w:r>
      <w:r w:rsidR="001C5FBA">
        <w:rPr>
          <w:color w:val="auto"/>
        </w:rPr>
        <w:t>)</w:t>
      </w:r>
      <w:r w:rsidR="0093175C" w:rsidRPr="00E34F9F">
        <w:rPr>
          <w:color w:val="auto"/>
        </w:rPr>
        <w:t xml:space="preserve"> Internal iliac artery. </w:t>
      </w:r>
      <w:r w:rsidR="001C5FBA">
        <w:rPr>
          <w:color w:val="auto"/>
        </w:rPr>
        <w:t>(</w:t>
      </w:r>
      <w:r w:rsidR="0093175C" w:rsidRPr="001D0A9D">
        <w:rPr>
          <w:b/>
          <w:color w:val="auto"/>
        </w:rPr>
        <w:t>5</w:t>
      </w:r>
      <w:r w:rsidR="001C5FBA">
        <w:rPr>
          <w:color w:val="auto"/>
        </w:rPr>
        <w:t>)</w:t>
      </w:r>
      <w:r w:rsidR="0093175C" w:rsidRPr="00E34F9F">
        <w:rPr>
          <w:color w:val="auto"/>
        </w:rPr>
        <w:t xml:space="preserve"> Femoral artery. </w:t>
      </w:r>
    </w:p>
    <w:p w14:paraId="17519708" w14:textId="77777777" w:rsidR="00091F12" w:rsidRPr="00E34F9F" w:rsidRDefault="00091F12" w:rsidP="00380EA0">
      <w:pPr>
        <w:rPr>
          <w:b/>
          <w:color w:val="auto"/>
        </w:rPr>
      </w:pPr>
    </w:p>
    <w:p w14:paraId="37DD0D47" w14:textId="0B789DB5" w:rsidR="0013478A" w:rsidRPr="00E34F9F" w:rsidRDefault="00D61C88" w:rsidP="00380EA0">
      <w:pPr>
        <w:rPr>
          <w:b/>
          <w:color w:val="auto"/>
        </w:rPr>
      </w:pPr>
      <w:r w:rsidRPr="00E34F9F">
        <w:rPr>
          <w:b/>
          <w:color w:val="auto"/>
        </w:rPr>
        <w:t>Figure 5</w:t>
      </w:r>
      <w:r w:rsidR="004735D9" w:rsidRPr="00E34F9F">
        <w:rPr>
          <w:b/>
          <w:color w:val="auto"/>
        </w:rPr>
        <w:t xml:space="preserve">: </w:t>
      </w:r>
      <w:r w:rsidR="004566D8" w:rsidRPr="00E34F9F">
        <w:rPr>
          <w:b/>
          <w:color w:val="auto"/>
        </w:rPr>
        <w:t>Body weight evolution</w:t>
      </w:r>
      <w:r w:rsidR="0011688C" w:rsidRPr="00E34F9F">
        <w:rPr>
          <w:b/>
          <w:color w:val="auto"/>
        </w:rPr>
        <w:t xml:space="preserve"> over the course of the experiment.</w:t>
      </w:r>
      <w:r w:rsidR="00EF4459" w:rsidRPr="00E34F9F">
        <w:rPr>
          <w:color w:val="auto"/>
        </w:rPr>
        <w:t xml:space="preserve"> In green, the low</w:t>
      </w:r>
      <w:r w:rsidR="00615FB0">
        <w:rPr>
          <w:color w:val="auto"/>
        </w:rPr>
        <w:t>-</w:t>
      </w:r>
      <w:r w:rsidR="00EF4459" w:rsidRPr="00E34F9F">
        <w:rPr>
          <w:color w:val="auto"/>
        </w:rPr>
        <w:t>intensity training groups</w:t>
      </w:r>
      <w:r w:rsidR="00615FB0">
        <w:rPr>
          <w:color w:val="auto"/>
        </w:rPr>
        <w:t>;</w:t>
      </w:r>
      <w:r w:rsidR="00EF4459" w:rsidRPr="00E34F9F">
        <w:rPr>
          <w:color w:val="auto"/>
        </w:rPr>
        <w:t xml:space="preserve"> in red, the supramaximal intensity training groups.</w:t>
      </w:r>
      <w:r w:rsidR="00CF0348" w:rsidRPr="00E34F9F">
        <w:rPr>
          <w:color w:val="auto"/>
        </w:rPr>
        <w:t xml:space="preserve"> </w:t>
      </w:r>
      <w:r w:rsidR="003B628B" w:rsidRPr="00E34F9F">
        <w:rPr>
          <w:color w:val="auto"/>
        </w:rPr>
        <w:t>T</w:t>
      </w:r>
      <w:r w:rsidR="008605AB" w:rsidRPr="00E34F9F">
        <w:rPr>
          <w:color w:val="auto"/>
        </w:rPr>
        <w:t xml:space="preserve">here </w:t>
      </w:r>
      <w:r w:rsidR="00831958" w:rsidRPr="00E34F9F">
        <w:rPr>
          <w:color w:val="auto"/>
        </w:rPr>
        <w:t>was</w:t>
      </w:r>
      <w:r w:rsidR="008605AB" w:rsidRPr="00E34F9F">
        <w:rPr>
          <w:color w:val="auto"/>
        </w:rPr>
        <w:t xml:space="preserve"> no significant difference </w:t>
      </w:r>
      <w:r w:rsidR="002A522E" w:rsidRPr="00E34F9F">
        <w:rPr>
          <w:color w:val="auto"/>
        </w:rPr>
        <w:t>between any of th</w:t>
      </w:r>
      <w:r w:rsidR="008605AB" w:rsidRPr="00E34F9F">
        <w:rPr>
          <w:color w:val="auto"/>
        </w:rPr>
        <w:t>e groups</w:t>
      </w:r>
      <w:r w:rsidR="003B628B" w:rsidRPr="00E34F9F">
        <w:rPr>
          <w:color w:val="auto"/>
        </w:rPr>
        <w:t xml:space="preserve"> at any of the time points (</w:t>
      </w:r>
      <w:r w:rsidR="003B628B" w:rsidRPr="001D0A9D">
        <w:rPr>
          <w:i/>
          <w:color w:val="auto"/>
        </w:rPr>
        <w:t>n</w:t>
      </w:r>
      <w:r w:rsidR="00A415C8" w:rsidRPr="00E34F9F">
        <w:rPr>
          <w:color w:val="auto"/>
        </w:rPr>
        <w:t xml:space="preserve"> </w:t>
      </w:r>
      <w:r w:rsidR="003B628B" w:rsidRPr="00E34F9F">
        <w:rPr>
          <w:color w:val="auto"/>
        </w:rPr>
        <w:t>=</w:t>
      </w:r>
      <w:r w:rsidR="00A415C8" w:rsidRPr="00E34F9F">
        <w:rPr>
          <w:color w:val="auto"/>
        </w:rPr>
        <w:t xml:space="preserve"> </w:t>
      </w:r>
      <w:r w:rsidR="003B628B" w:rsidRPr="00E34F9F">
        <w:rPr>
          <w:color w:val="auto"/>
        </w:rPr>
        <w:t>4</w:t>
      </w:r>
      <w:r w:rsidR="002F09BA" w:rsidRPr="00E34F9F">
        <w:rPr>
          <w:color w:val="auto"/>
        </w:rPr>
        <w:t xml:space="preserve"> </w:t>
      </w:r>
      <w:r w:rsidR="003B628B" w:rsidRPr="00E34F9F">
        <w:rPr>
          <w:color w:val="auto"/>
        </w:rPr>
        <w:t>mice per group</w:t>
      </w:r>
      <w:r w:rsidR="00615FB0">
        <w:rPr>
          <w:color w:val="auto"/>
        </w:rPr>
        <w:t>;</w:t>
      </w:r>
      <w:r w:rsidR="003B628B" w:rsidRPr="00E34F9F">
        <w:rPr>
          <w:color w:val="auto"/>
        </w:rPr>
        <w:t xml:space="preserve"> </w:t>
      </w:r>
      <w:r w:rsidR="00615FB0">
        <w:rPr>
          <w:color w:val="auto"/>
        </w:rPr>
        <w:t xml:space="preserve">the </w:t>
      </w:r>
      <w:r w:rsidR="003B628B" w:rsidRPr="00E34F9F">
        <w:rPr>
          <w:color w:val="auto"/>
        </w:rPr>
        <w:t xml:space="preserve">data are </w:t>
      </w:r>
      <w:r w:rsidR="000B1F73" w:rsidRPr="00E34F9F">
        <w:rPr>
          <w:color w:val="auto"/>
        </w:rPr>
        <w:t>presented as mean ± SD</w:t>
      </w:r>
      <w:r w:rsidR="00615FB0">
        <w:rPr>
          <w:color w:val="auto"/>
        </w:rPr>
        <w:t>)</w:t>
      </w:r>
      <w:r w:rsidR="00B714D8" w:rsidRPr="00E34F9F">
        <w:rPr>
          <w:color w:val="auto"/>
        </w:rPr>
        <w:t>. Statistical analysis was performed using a two-way repeated measure ANOVA</w:t>
      </w:r>
      <w:r w:rsidR="002F09BA" w:rsidRPr="00E34F9F">
        <w:rPr>
          <w:color w:val="auto"/>
        </w:rPr>
        <w:t xml:space="preserve">). </w:t>
      </w:r>
    </w:p>
    <w:p w14:paraId="6CD2689C" w14:textId="5F040AFA" w:rsidR="003525AD" w:rsidRPr="00E34F9F" w:rsidRDefault="003525AD" w:rsidP="00380EA0">
      <w:pPr>
        <w:rPr>
          <w:color w:val="auto"/>
        </w:rPr>
      </w:pPr>
    </w:p>
    <w:p w14:paraId="3925FEA6" w14:textId="7853B40B" w:rsidR="003525AD" w:rsidRPr="00E34F9F" w:rsidRDefault="00D61C88" w:rsidP="00380EA0">
      <w:pPr>
        <w:rPr>
          <w:color w:val="auto"/>
        </w:rPr>
      </w:pPr>
      <w:r w:rsidRPr="00E34F9F">
        <w:rPr>
          <w:b/>
          <w:color w:val="auto"/>
        </w:rPr>
        <w:t>Figure 6</w:t>
      </w:r>
      <w:r w:rsidR="003525AD" w:rsidRPr="00E34F9F">
        <w:rPr>
          <w:b/>
          <w:color w:val="auto"/>
        </w:rPr>
        <w:t xml:space="preserve">: Vascular function assessment curves. </w:t>
      </w:r>
      <w:r w:rsidR="00146F46" w:rsidRPr="00E34F9F">
        <w:rPr>
          <w:color w:val="auto"/>
        </w:rPr>
        <w:t xml:space="preserve">Succession of contraction and relaxation phases induced throughout the entire protocol, expressed in grams. Representative recording of the variations in vessel tension in response to the applied substances, in a ring of </w:t>
      </w:r>
      <w:r w:rsidR="00615FB0">
        <w:rPr>
          <w:color w:val="auto"/>
        </w:rPr>
        <w:t xml:space="preserve">the </w:t>
      </w:r>
      <w:r w:rsidR="00146F46" w:rsidRPr="00E34F9F">
        <w:rPr>
          <w:color w:val="auto"/>
        </w:rPr>
        <w:t>abdominal aorta isolated from a mouse trained at supramaximal intensity in hypoxia.</w:t>
      </w:r>
    </w:p>
    <w:p w14:paraId="4395655B" w14:textId="75E3BA3A" w:rsidR="00AE71DC" w:rsidRPr="00E34F9F" w:rsidRDefault="00AE71DC" w:rsidP="00380EA0">
      <w:pPr>
        <w:rPr>
          <w:color w:val="auto"/>
        </w:rPr>
      </w:pPr>
    </w:p>
    <w:p w14:paraId="75182EC3" w14:textId="6E970624" w:rsidR="00B32616" w:rsidRPr="00E34F9F" w:rsidRDefault="00D61C88" w:rsidP="00380EA0">
      <w:pPr>
        <w:rPr>
          <w:color w:val="auto"/>
        </w:rPr>
      </w:pPr>
      <w:r w:rsidRPr="00E34F9F">
        <w:rPr>
          <w:b/>
          <w:color w:val="auto"/>
        </w:rPr>
        <w:t>Figure 7</w:t>
      </w:r>
      <w:r w:rsidR="00320168" w:rsidRPr="00E34F9F">
        <w:rPr>
          <w:b/>
          <w:color w:val="auto"/>
        </w:rPr>
        <w:t xml:space="preserve">: Pharmacological responses of </w:t>
      </w:r>
      <w:r w:rsidR="00615FB0">
        <w:rPr>
          <w:b/>
          <w:color w:val="auto"/>
        </w:rPr>
        <w:t xml:space="preserve">an </w:t>
      </w:r>
      <w:r w:rsidR="00320168" w:rsidRPr="00E34F9F">
        <w:rPr>
          <w:b/>
          <w:color w:val="auto"/>
        </w:rPr>
        <w:t xml:space="preserve">isolated iliac artery preconstructed with </w:t>
      </w:r>
      <w:r w:rsidR="00615FB0">
        <w:rPr>
          <w:b/>
          <w:color w:val="auto"/>
        </w:rPr>
        <w:t>p</w:t>
      </w:r>
      <w:r w:rsidR="00320168" w:rsidRPr="00E34F9F">
        <w:rPr>
          <w:b/>
          <w:color w:val="auto"/>
        </w:rPr>
        <w:t>henylephrine (</w:t>
      </w:r>
      <w:proofErr w:type="spellStart"/>
      <w:r w:rsidR="00320168" w:rsidRPr="00E34F9F">
        <w:rPr>
          <w:b/>
          <w:color w:val="auto"/>
        </w:rPr>
        <w:t>Phe</w:t>
      </w:r>
      <w:proofErr w:type="spellEnd"/>
      <w:r w:rsidR="00320168" w:rsidRPr="00E34F9F">
        <w:rPr>
          <w:b/>
          <w:color w:val="auto"/>
        </w:rPr>
        <w:t xml:space="preserve">) to </w:t>
      </w:r>
      <w:r w:rsidR="00615FB0">
        <w:rPr>
          <w:b/>
          <w:color w:val="auto"/>
        </w:rPr>
        <w:t>a</w:t>
      </w:r>
      <w:r w:rsidR="00320168" w:rsidRPr="00E34F9F">
        <w:rPr>
          <w:b/>
          <w:color w:val="auto"/>
        </w:rPr>
        <w:t>cetylcholine (</w:t>
      </w:r>
      <w:proofErr w:type="spellStart"/>
      <w:r w:rsidR="00320168" w:rsidRPr="00E34F9F">
        <w:rPr>
          <w:b/>
          <w:color w:val="auto"/>
        </w:rPr>
        <w:t>ACh</w:t>
      </w:r>
      <w:proofErr w:type="spellEnd"/>
      <w:r w:rsidR="00320168" w:rsidRPr="00E34F9F">
        <w:rPr>
          <w:b/>
          <w:color w:val="auto"/>
        </w:rPr>
        <w:t xml:space="preserve">). </w:t>
      </w:r>
      <w:r w:rsidR="00320168" w:rsidRPr="00E34F9F">
        <w:rPr>
          <w:color w:val="auto"/>
        </w:rPr>
        <w:t xml:space="preserve">Cumulative dose-response relaxation curve of </w:t>
      </w:r>
      <w:r w:rsidR="00615FB0">
        <w:rPr>
          <w:color w:val="auto"/>
        </w:rPr>
        <w:t xml:space="preserve">the </w:t>
      </w:r>
      <w:r w:rsidR="00320168" w:rsidRPr="00E34F9F">
        <w:rPr>
          <w:color w:val="auto"/>
        </w:rPr>
        <w:t xml:space="preserve">right iliac artery to increasing concentrations of </w:t>
      </w:r>
      <w:proofErr w:type="spellStart"/>
      <w:r w:rsidR="00320168" w:rsidRPr="00E34F9F">
        <w:rPr>
          <w:color w:val="auto"/>
        </w:rPr>
        <w:t>ACh</w:t>
      </w:r>
      <w:proofErr w:type="spellEnd"/>
      <w:r w:rsidR="00320168" w:rsidRPr="00E34F9F">
        <w:rPr>
          <w:color w:val="auto"/>
        </w:rPr>
        <w:t xml:space="preserve"> (10</w:t>
      </w:r>
      <w:r w:rsidR="00320168" w:rsidRPr="00E34F9F">
        <w:rPr>
          <w:color w:val="auto"/>
          <w:vertAlign w:val="superscript"/>
        </w:rPr>
        <w:t>-9</w:t>
      </w:r>
      <w:r w:rsidR="00320168" w:rsidRPr="00E34F9F">
        <w:rPr>
          <w:color w:val="auto"/>
        </w:rPr>
        <w:t xml:space="preserve"> to 10</w:t>
      </w:r>
      <w:r w:rsidR="00320168" w:rsidRPr="00E34F9F">
        <w:rPr>
          <w:color w:val="auto"/>
          <w:vertAlign w:val="superscript"/>
        </w:rPr>
        <w:t>-4</w:t>
      </w:r>
      <w:r w:rsidR="00320168" w:rsidRPr="00E34F9F">
        <w:rPr>
          <w:color w:val="auto"/>
        </w:rPr>
        <w:t xml:space="preserve"> M). </w:t>
      </w:r>
      <w:r w:rsidR="00615FB0">
        <w:rPr>
          <w:color w:val="auto"/>
        </w:rPr>
        <w:t>The r</w:t>
      </w:r>
      <w:r w:rsidR="00320168" w:rsidRPr="00E34F9F">
        <w:rPr>
          <w:color w:val="auto"/>
        </w:rPr>
        <w:t>esults are expressed as mean ± SD of the percent</w:t>
      </w:r>
      <w:r w:rsidR="00615FB0">
        <w:rPr>
          <w:color w:val="auto"/>
        </w:rPr>
        <w:t>age</w:t>
      </w:r>
      <w:r w:rsidR="00320168" w:rsidRPr="00E34F9F">
        <w:rPr>
          <w:color w:val="auto"/>
        </w:rPr>
        <w:t xml:space="preserve"> of change in </w:t>
      </w:r>
      <w:r w:rsidR="00615FB0">
        <w:rPr>
          <w:color w:val="auto"/>
        </w:rPr>
        <w:t xml:space="preserve">the </w:t>
      </w:r>
      <w:r w:rsidR="00320168" w:rsidRPr="00E34F9F">
        <w:rPr>
          <w:color w:val="auto"/>
        </w:rPr>
        <w:t xml:space="preserve">tension induced by the vasodilator, with </w:t>
      </w:r>
      <w:r w:rsidR="00320168" w:rsidRPr="001D0A9D">
        <w:rPr>
          <w:i/>
          <w:color w:val="auto"/>
        </w:rPr>
        <w:t>n</w:t>
      </w:r>
      <w:r w:rsidR="00A415C8" w:rsidRPr="00E34F9F">
        <w:rPr>
          <w:color w:val="auto"/>
        </w:rPr>
        <w:t xml:space="preserve"> </w:t>
      </w:r>
      <w:r w:rsidR="00320168" w:rsidRPr="00E34F9F">
        <w:rPr>
          <w:color w:val="auto"/>
        </w:rPr>
        <w:t>=</w:t>
      </w:r>
      <w:r w:rsidR="00A415C8" w:rsidRPr="00E34F9F">
        <w:rPr>
          <w:color w:val="auto"/>
        </w:rPr>
        <w:t xml:space="preserve"> </w:t>
      </w:r>
      <w:r w:rsidR="00320168" w:rsidRPr="00E34F9F">
        <w:rPr>
          <w:color w:val="auto"/>
        </w:rPr>
        <w:t xml:space="preserve">3 in </w:t>
      </w:r>
      <w:proofErr w:type="spellStart"/>
      <w:r w:rsidR="00320168" w:rsidRPr="00E34F9F">
        <w:rPr>
          <w:color w:val="auto"/>
        </w:rPr>
        <w:t>SupraN</w:t>
      </w:r>
      <w:proofErr w:type="spellEnd"/>
      <w:r w:rsidR="00320168" w:rsidRPr="00E34F9F">
        <w:rPr>
          <w:color w:val="auto"/>
        </w:rPr>
        <w:t xml:space="preserve"> and </w:t>
      </w:r>
      <w:r w:rsidR="00320168" w:rsidRPr="001D0A9D">
        <w:rPr>
          <w:i/>
          <w:color w:val="auto"/>
        </w:rPr>
        <w:t>n</w:t>
      </w:r>
      <w:r w:rsidR="00A415C8" w:rsidRPr="00E34F9F">
        <w:rPr>
          <w:color w:val="auto"/>
        </w:rPr>
        <w:t xml:space="preserve"> </w:t>
      </w:r>
      <w:r w:rsidR="00320168" w:rsidRPr="00E34F9F">
        <w:rPr>
          <w:color w:val="auto"/>
        </w:rPr>
        <w:t>=</w:t>
      </w:r>
      <w:r w:rsidR="00A415C8" w:rsidRPr="00E34F9F">
        <w:rPr>
          <w:color w:val="auto"/>
        </w:rPr>
        <w:t xml:space="preserve"> </w:t>
      </w:r>
      <w:r w:rsidR="00320168" w:rsidRPr="00E34F9F">
        <w:rPr>
          <w:color w:val="auto"/>
        </w:rPr>
        <w:t xml:space="preserve">4 in </w:t>
      </w:r>
      <w:proofErr w:type="spellStart"/>
      <w:r w:rsidR="00320168" w:rsidRPr="00E34F9F">
        <w:rPr>
          <w:color w:val="auto"/>
        </w:rPr>
        <w:t>SupraH</w:t>
      </w:r>
      <w:proofErr w:type="spellEnd"/>
      <w:r w:rsidR="00320168" w:rsidRPr="00E34F9F">
        <w:rPr>
          <w:color w:val="auto"/>
        </w:rPr>
        <w:t>. Statistical analysis was performed using a two-way ANOVA for repeated measures test. *</w:t>
      </w:r>
      <w:r w:rsidR="00320168" w:rsidRPr="001D0A9D">
        <w:rPr>
          <w:i/>
          <w:color w:val="auto"/>
        </w:rPr>
        <w:t>p</w:t>
      </w:r>
      <w:r w:rsidR="00A415C8" w:rsidRPr="00E34F9F">
        <w:rPr>
          <w:color w:val="auto"/>
        </w:rPr>
        <w:t xml:space="preserve"> </w:t>
      </w:r>
      <w:r w:rsidR="00320168" w:rsidRPr="00E34F9F">
        <w:rPr>
          <w:color w:val="auto"/>
        </w:rPr>
        <w:t>&lt;</w:t>
      </w:r>
      <w:r w:rsidR="00A415C8" w:rsidRPr="00E34F9F">
        <w:rPr>
          <w:color w:val="auto"/>
        </w:rPr>
        <w:t xml:space="preserve"> </w:t>
      </w:r>
      <w:r w:rsidR="00320168" w:rsidRPr="00E34F9F">
        <w:rPr>
          <w:color w:val="auto"/>
        </w:rPr>
        <w:t>0.05 vs</w:t>
      </w:r>
      <w:r w:rsidR="00615FB0">
        <w:rPr>
          <w:color w:val="auto"/>
        </w:rPr>
        <w:t>.</w:t>
      </w:r>
      <w:r w:rsidR="00320168" w:rsidRPr="00E34F9F">
        <w:rPr>
          <w:color w:val="auto"/>
        </w:rPr>
        <w:t xml:space="preserve"> </w:t>
      </w:r>
      <w:proofErr w:type="spellStart"/>
      <w:r w:rsidR="00320168" w:rsidRPr="00E34F9F">
        <w:rPr>
          <w:color w:val="auto"/>
        </w:rPr>
        <w:t>SupraN</w:t>
      </w:r>
      <w:proofErr w:type="spellEnd"/>
      <w:r w:rsidR="00320168" w:rsidRPr="00E34F9F">
        <w:rPr>
          <w:color w:val="auto"/>
        </w:rPr>
        <w:t>.</w:t>
      </w:r>
    </w:p>
    <w:p w14:paraId="783A7AD0" w14:textId="2C4E144B" w:rsidR="00A415C8" w:rsidRPr="00E34F9F" w:rsidRDefault="00A415C8" w:rsidP="00380EA0">
      <w:pPr>
        <w:rPr>
          <w:color w:val="auto"/>
        </w:rPr>
      </w:pPr>
    </w:p>
    <w:p w14:paraId="4A6D3B04" w14:textId="5F2A9C23" w:rsidR="00A415C8" w:rsidRPr="00E34F9F" w:rsidRDefault="00D61C88" w:rsidP="00380EA0">
      <w:pPr>
        <w:rPr>
          <w:color w:val="auto"/>
        </w:rPr>
      </w:pPr>
      <w:r w:rsidRPr="00E34F9F">
        <w:rPr>
          <w:b/>
          <w:color w:val="auto"/>
        </w:rPr>
        <w:t>Table 1</w:t>
      </w:r>
      <w:r w:rsidR="00A415C8" w:rsidRPr="00E34F9F">
        <w:rPr>
          <w:b/>
          <w:color w:val="auto"/>
        </w:rPr>
        <w:t xml:space="preserve">: Typical score sheet of a mouse training at supramaximal intensity in hypoxia. </w:t>
      </w:r>
      <w:r w:rsidR="00A415C8" w:rsidRPr="00E34F9F">
        <w:rPr>
          <w:color w:val="auto"/>
        </w:rPr>
        <w:t>We use</w:t>
      </w:r>
      <w:r w:rsidR="00615FB0">
        <w:rPr>
          <w:color w:val="auto"/>
        </w:rPr>
        <w:t>d</w:t>
      </w:r>
      <w:r w:rsidR="00A415C8" w:rsidRPr="00E34F9F">
        <w:rPr>
          <w:color w:val="auto"/>
        </w:rPr>
        <w:t xml:space="preserve"> score sheets to monitor the welfare of </w:t>
      </w:r>
      <w:r w:rsidR="00D35F0B">
        <w:rPr>
          <w:color w:val="auto"/>
        </w:rPr>
        <w:t>the</w:t>
      </w:r>
      <w:r w:rsidR="00A415C8" w:rsidRPr="00E34F9F">
        <w:rPr>
          <w:color w:val="auto"/>
        </w:rPr>
        <w:t xml:space="preserve"> mice. A score of 3 in any of the criteria indicated (appearance, natural behavior</w:t>
      </w:r>
      <w:r w:rsidR="00615FB0">
        <w:rPr>
          <w:color w:val="auto"/>
        </w:rPr>
        <w:t>,</w:t>
      </w:r>
      <w:r w:rsidR="00A415C8" w:rsidRPr="00E34F9F">
        <w:rPr>
          <w:color w:val="auto"/>
        </w:rPr>
        <w:t xml:space="preserve"> and body weight) or a total score of 5 (by addition of the score of each category) mean</w:t>
      </w:r>
      <w:r w:rsidR="00615FB0">
        <w:rPr>
          <w:color w:val="auto"/>
        </w:rPr>
        <w:t>t</w:t>
      </w:r>
      <w:r w:rsidR="00A415C8" w:rsidRPr="00E34F9F">
        <w:rPr>
          <w:color w:val="auto"/>
        </w:rPr>
        <w:t xml:space="preserve"> the animal </w:t>
      </w:r>
      <w:r w:rsidR="00615FB0">
        <w:rPr>
          <w:color w:val="auto"/>
        </w:rPr>
        <w:t>was</w:t>
      </w:r>
      <w:r w:rsidR="00A415C8" w:rsidRPr="00E34F9F">
        <w:rPr>
          <w:color w:val="auto"/>
        </w:rPr>
        <w:t xml:space="preserve"> suffering and </w:t>
      </w:r>
      <w:r w:rsidR="00615FB0">
        <w:rPr>
          <w:color w:val="auto"/>
        </w:rPr>
        <w:t>had to</w:t>
      </w:r>
      <w:r w:rsidR="00A415C8" w:rsidRPr="00E34F9F">
        <w:rPr>
          <w:color w:val="auto"/>
        </w:rPr>
        <w:t xml:space="preserve"> be euthanized.</w:t>
      </w:r>
    </w:p>
    <w:p w14:paraId="1205348C" w14:textId="77777777" w:rsidR="00320168" w:rsidRPr="00E34F9F" w:rsidRDefault="00320168" w:rsidP="00380EA0">
      <w:pPr>
        <w:rPr>
          <w:color w:val="auto"/>
        </w:rPr>
      </w:pPr>
    </w:p>
    <w:p w14:paraId="653945AD" w14:textId="7FA33CE0" w:rsidR="00746B78" w:rsidRPr="00E34F9F" w:rsidRDefault="006305D7" w:rsidP="00380EA0">
      <w:pPr>
        <w:outlineLvl w:val="0"/>
        <w:rPr>
          <w:b/>
          <w:color w:val="auto"/>
        </w:rPr>
      </w:pPr>
      <w:r w:rsidRPr="00E34F9F">
        <w:rPr>
          <w:b/>
          <w:color w:val="auto"/>
        </w:rPr>
        <w:t>DISCUSSION</w:t>
      </w:r>
      <w:r w:rsidRPr="00E34F9F">
        <w:rPr>
          <w:b/>
          <w:bCs/>
          <w:color w:val="auto"/>
        </w:rPr>
        <w:t>:</w:t>
      </w:r>
      <w:r w:rsidR="00115447" w:rsidRPr="00E34F9F">
        <w:rPr>
          <w:b/>
          <w:color w:val="auto"/>
        </w:rPr>
        <w:t xml:space="preserve"> </w:t>
      </w:r>
    </w:p>
    <w:p w14:paraId="574BF02B" w14:textId="07D3A9E7" w:rsidR="000F43C9" w:rsidRPr="00E34F9F" w:rsidRDefault="00712BF2" w:rsidP="000F43C9">
      <w:pPr>
        <w:rPr>
          <w:rFonts w:asciiTheme="minorHAnsi" w:hAnsiTheme="minorHAnsi" w:cstheme="minorHAnsi"/>
          <w:color w:val="auto"/>
        </w:rPr>
      </w:pPr>
      <w:r w:rsidRPr="00E34F9F">
        <w:rPr>
          <w:color w:val="auto"/>
        </w:rPr>
        <w:t xml:space="preserve">The first </w:t>
      </w:r>
      <w:r w:rsidR="002A6562" w:rsidRPr="00E34F9F">
        <w:rPr>
          <w:color w:val="auto"/>
        </w:rPr>
        <w:t>objective</w:t>
      </w:r>
      <w:r w:rsidRPr="00E34F9F">
        <w:rPr>
          <w:color w:val="auto"/>
        </w:rPr>
        <w:t xml:space="preserve"> of th</w:t>
      </w:r>
      <w:r w:rsidR="00EC1E08" w:rsidRPr="00E34F9F">
        <w:rPr>
          <w:color w:val="auto"/>
        </w:rPr>
        <w:t>is</w:t>
      </w:r>
      <w:r w:rsidRPr="00E34F9F">
        <w:rPr>
          <w:color w:val="auto"/>
        </w:rPr>
        <w:t xml:space="preserve"> </w:t>
      </w:r>
      <w:r w:rsidR="002A6562" w:rsidRPr="00E34F9F">
        <w:rPr>
          <w:color w:val="auto"/>
        </w:rPr>
        <w:t>study</w:t>
      </w:r>
      <w:r w:rsidRPr="00E34F9F">
        <w:rPr>
          <w:color w:val="auto"/>
        </w:rPr>
        <w:t xml:space="preserve"> was to </w:t>
      </w:r>
      <w:r w:rsidR="00607B0B" w:rsidRPr="00E34F9F">
        <w:rPr>
          <w:color w:val="auto"/>
        </w:rPr>
        <w:t xml:space="preserve">assess the feasibility of hypoxic high-intensity training in mice and to </w:t>
      </w:r>
      <w:r w:rsidRPr="00E34F9F">
        <w:rPr>
          <w:color w:val="auto"/>
        </w:rPr>
        <w:t xml:space="preserve">determine the adequate characteristics of the protocol that would be well tolerated by mice. </w:t>
      </w:r>
      <w:r w:rsidR="0065360E" w:rsidRPr="00E34F9F">
        <w:rPr>
          <w:color w:val="auto"/>
        </w:rPr>
        <w:t>Purposely, since there is no data using supramaximal (i.e.</w:t>
      </w:r>
      <w:r w:rsidR="001E632A">
        <w:rPr>
          <w:color w:val="auto"/>
        </w:rPr>
        <w:t>,</w:t>
      </w:r>
      <w:r w:rsidR="0065360E" w:rsidRPr="00E34F9F">
        <w:rPr>
          <w:color w:val="auto"/>
        </w:rPr>
        <w:t xml:space="preserve"> </w:t>
      </w:r>
      <w:r w:rsidR="001E632A">
        <w:rPr>
          <w:color w:val="auto"/>
        </w:rPr>
        <w:t>more than</w:t>
      </w:r>
      <w:r w:rsidR="0065360E" w:rsidRPr="00E34F9F">
        <w:rPr>
          <w:color w:val="auto"/>
        </w:rPr>
        <w:t xml:space="preserve"> </w:t>
      </w:r>
      <w:r w:rsidR="005537A0" w:rsidRPr="00E34F9F">
        <w:rPr>
          <w:color w:val="auto"/>
        </w:rPr>
        <w:t>V</w:t>
      </w:r>
      <w:r w:rsidR="005537A0" w:rsidRPr="00E34F9F">
        <w:rPr>
          <w:color w:val="auto"/>
          <w:vertAlign w:val="subscript"/>
        </w:rPr>
        <w:t>max</w:t>
      </w:r>
      <w:r w:rsidR="0065360E" w:rsidRPr="00E34F9F">
        <w:rPr>
          <w:color w:val="auto"/>
        </w:rPr>
        <w:t xml:space="preserve">) intensity training in mice, we had to perform trials based on previous protocols developed </w:t>
      </w:r>
      <w:r w:rsidR="00F51940">
        <w:rPr>
          <w:color w:val="auto"/>
        </w:rPr>
        <w:t>with</w:t>
      </w:r>
      <w:r w:rsidR="0065360E" w:rsidRPr="00E34F9F">
        <w:rPr>
          <w:color w:val="auto"/>
        </w:rPr>
        <w:t xml:space="preserve"> athletes, </w:t>
      </w:r>
      <w:r w:rsidR="00A62538" w:rsidRPr="00E34F9F">
        <w:rPr>
          <w:color w:val="auto"/>
        </w:rPr>
        <w:t>which consist</w:t>
      </w:r>
      <w:r w:rsidR="0065360E" w:rsidRPr="00E34F9F">
        <w:rPr>
          <w:color w:val="auto"/>
        </w:rPr>
        <w:t>ed</w:t>
      </w:r>
      <w:r w:rsidR="00A62538" w:rsidRPr="00E34F9F">
        <w:rPr>
          <w:color w:val="auto"/>
        </w:rPr>
        <w:t xml:space="preserve"> of </w:t>
      </w:r>
      <w:r w:rsidR="00F51940">
        <w:rPr>
          <w:color w:val="auto"/>
        </w:rPr>
        <w:t>four to five</w:t>
      </w:r>
      <w:r w:rsidR="00E44E94" w:rsidRPr="00E34F9F">
        <w:rPr>
          <w:color w:val="auto"/>
        </w:rPr>
        <w:t xml:space="preserve"> </w:t>
      </w:r>
      <w:r w:rsidR="0065360E" w:rsidRPr="00E34F9F">
        <w:rPr>
          <w:color w:val="auto"/>
        </w:rPr>
        <w:t>sets</w:t>
      </w:r>
      <w:r w:rsidR="00E44E94" w:rsidRPr="00E34F9F">
        <w:rPr>
          <w:color w:val="auto"/>
        </w:rPr>
        <w:t xml:space="preserve"> of </w:t>
      </w:r>
      <w:r w:rsidR="00F51940">
        <w:rPr>
          <w:color w:val="auto"/>
        </w:rPr>
        <w:t>five</w:t>
      </w:r>
      <w:r w:rsidR="00E44E94" w:rsidRPr="00E34F9F">
        <w:rPr>
          <w:color w:val="auto"/>
        </w:rPr>
        <w:t xml:space="preserve"> all</w:t>
      </w:r>
      <w:r w:rsidR="00F51940">
        <w:rPr>
          <w:color w:val="auto"/>
        </w:rPr>
        <w:t>-</w:t>
      </w:r>
      <w:r w:rsidR="00E44E94" w:rsidRPr="00E34F9F">
        <w:rPr>
          <w:color w:val="auto"/>
        </w:rPr>
        <w:t>out</w:t>
      </w:r>
      <w:r w:rsidR="00F51940">
        <w:rPr>
          <w:color w:val="auto"/>
        </w:rPr>
        <w:t xml:space="preserve"> </w:t>
      </w:r>
      <w:r w:rsidR="00E44E94" w:rsidRPr="00E34F9F">
        <w:rPr>
          <w:color w:val="auto"/>
        </w:rPr>
        <w:t xml:space="preserve">sprints (about 200% of </w:t>
      </w:r>
      <w:r w:rsidR="005537A0" w:rsidRPr="00E34F9F">
        <w:rPr>
          <w:color w:val="auto"/>
        </w:rPr>
        <w:t>V</w:t>
      </w:r>
      <w:r w:rsidR="005537A0" w:rsidRPr="00E34F9F">
        <w:rPr>
          <w:color w:val="auto"/>
          <w:vertAlign w:val="subscript"/>
        </w:rPr>
        <w:t>max</w:t>
      </w:r>
      <w:r w:rsidR="00E44E94" w:rsidRPr="00E34F9F">
        <w:rPr>
          <w:color w:val="auto"/>
        </w:rPr>
        <w:t xml:space="preserve">), interspersed with 20 s active recoveries, with an </w:t>
      </w:r>
      <w:proofErr w:type="spellStart"/>
      <w:r w:rsidR="00E44E94" w:rsidRPr="00E34F9F">
        <w:rPr>
          <w:color w:val="auto"/>
        </w:rPr>
        <w:t>inter</w:t>
      </w:r>
      <w:r w:rsidR="0065360E" w:rsidRPr="00E34F9F">
        <w:rPr>
          <w:color w:val="auto"/>
        </w:rPr>
        <w:t>set</w:t>
      </w:r>
      <w:proofErr w:type="spellEnd"/>
      <w:r w:rsidR="00E44E94" w:rsidRPr="00E34F9F">
        <w:rPr>
          <w:color w:val="auto"/>
        </w:rPr>
        <w:t xml:space="preserve"> active recovery of 5 mi</w:t>
      </w:r>
      <w:r w:rsidR="00ED2C9F" w:rsidRPr="00E34F9F">
        <w:rPr>
          <w:color w:val="auto"/>
        </w:rPr>
        <w:t>n</w:t>
      </w:r>
      <w:r w:rsidR="006E258C" w:rsidRPr="00E34F9F">
        <w:rPr>
          <w:color w:val="auto"/>
          <w:vertAlign w:val="superscript"/>
        </w:rPr>
        <w:t>21,22</w:t>
      </w:r>
      <w:r w:rsidR="00ED2C9F" w:rsidRPr="00E34F9F">
        <w:rPr>
          <w:color w:val="auto"/>
        </w:rPr>
        <w:t>.</w:t>
      </w:r>
      <w:r w:rsidR="0065360E" w:rsidRPr="00E34F9F">
        <w:rPr>
          <w:color w:val="auto"/>
        </w:rPr>
        <w:t xml:space="preserve"> Therefore, t</w:t>
      </w:r>
      <w:r w:rsidR="00A06BE7" w:rsidRPr="00E34F9F">
        <w:rPr>
          <w:color w:val="auto"/>
        </w:rPr>
        <w:t xml:space="preserve">he initial protocol </w:t>
      </w:r>
      <w:r w:rsidR="00537953" w:rsidRPr="00E34F9F">
        <w:rPr>
          <w:color w:val="auto"/>
        </w:rPr>
        <w:t xml:space="preserve">consisted </w:t>
      </w:r>
      <w:r w:rsidR="002A6726" w:rsidRPr="00E34F9F">
        <w:rPr>
          <w:color w:val="auto"/>
        </w:rPr>
        <w:t>of</w:t>
      </w:r>
      <w:r w:rsidR="00A06BE7" w:rsidRPr="00E34F9F">
        <w:rPr>
          <w:color w:val="auto"/>
        </w:rPr>
        <w:t xml:space="preserve"> </w:t>
      </w:r>
      <w:r w:rsidR="00F51940">
        <w:rPr>
          <w:color w:val="auto"/>
        </w:rPr>
        <w:t>six</w:t>
      </w:r>
      <w:r w:rsidR="0065360E" w:rsidRPr="00E34F9F">
        <w:rPr>
          <w:color w:val="auto"/>
        </w:rPr>
        <w:t xml:space="preserve"> sets of </w:t>
      </w:r>
      <w:r w:rsidR="00F51940">
        <w:rPr>
          <w:color w:val="auto"/>
        </w:rPr>
        <w:t>six</w:t>
      </w:r>
      <w:r w:rsidR="0065360E" w:rsidRPr="00E34F9F">
        <w:rPr>
          <w:color w:val="auto"/>
        </w:rPr>
        <w:t xml:space="preserve"> 10</w:t>
      </w:r>
      <w:r w:rsidR="00F51940">
        <w:rPr>
          <w:color w:val="auto"/>
        </w:rPr>
        <w:t xml:space="preserve"> </w:t>
      </w:r>
      <w:r w:rsidR="00D10004" w:rsidRPr="00E34F9F">
        <w:rPr>
          <w:color w:val="auto"/>
        </w:rPr>
        <w:t xml:space="preserve">s sprints at 200% of </w:t>
      </w:r>
      <w:r w:rsidR="005537A0" w:rsidRPr="00E34F9F">
        <w:rPr>
          <w:color w:val="auto"/>
        </w:rPr>
        <w:t>V</w:t>
      </w:r>
      <w:r w:rsidR="005537A0" w:rsidRPr="00E34F9F">
        <w:rPr>
          <w:color w:val="auto"/>
          <w:vertAlign w:val="subscript"/>
        </w:rPr>
        <w:t>max</w:t>
      </w:r>
      <w:r w:rsidR="00D10004" w:rsidRPr="00E34F9F">
        <w:rPr>
          <w:color w:val="auto"/>
        </w:rPr>
        <w:t xml:space="preserve">, interspersed with 20 s of passive recovery and with an </w:t>
      </w:r>
      <w:proofErr w:type="spellStart"/>
      <w:r w:rsidR="00D10004" w:rsidRPr="00E34F9F">
        <w:rPr>
          <w:color w:val="auto"/>
        </w:rPr>
        <w:t>inter</w:t>
      </w:r>
      <w:r w:rsidR="000E2756" w:rsidRPr="00E34F9F">
        <w:rPr>
          <w:color w:val="auto"/>
        </w:rPr>
        <w:t>set</w:t>
      </w:r>
      <w:proofErr w:type="spellEnd"/>
      <w:r w:rsidR="000E2756" w:rsidRPr="00E34F9F">
        <w:rPr>
          <w:color w:val="auto"/>
        </w:rPr>
        <w:t xml:space="preserve"> passive recovery of 3</w:t>
      </w:r>
      <w:r w:rsidR="00D10004" w:rsidRPr="00E34F9F">
        <w:rPr>
          <w:color w:val="auto"/>
        </w:rPr>
        <w:t xml:space="preserve"> min</w:t>
      </w:r>
      <w:r w:rsidR="00316BE7" w:rsidRPr="00E34F9F">
        <w:rPr>
          <w:color w:val="auto"/>
        </w:rPr>
        <w:t xml:space="preserve">, performed </w:t>
      </w:r>
      <w:r w:rsidR="00F51940">
        <w:rPr>
          <w:color w:val="auto"/>
        </w:rPr>
        <w:t>five</w:t>
      </w:r>
      <w:r w:rsidR="00316BE7" w:rsidRPr="00E34F9F">
        <w:rPr>
          <w:color w:val="auto"/>
        </w:rPr>
        <w:t xml:space="preserve"> times per week</w:t>
      </w:r>
      <w:r w:rsidR="00D10004" w:rsidRPr="00E34F9F">
        <w:rPr>
          <w:color w:val="auto"/>
        </w:rPr>
        <w:t xml:space="preserve">. </w:t>
      </w:r>
      <w:r w:rsidR="00B06B9E" w:rsidRPr="00E34F9F">
        <w:rPr>
          <w:color w:val="auto"/>
        </w:rPr>
        <w:t xml:space="preserve">After </w:t>
      </w:r>
      <w:r w:rsidR="00BE0915" w:rsidRPr="00E34F9F">
        <w:rPr>
          <w:color w:val="auto"/>
        </w:rPr>
        <w:t xml:space="preserve">a few </w:t>
      </w:r>
      <w:proofErr w:type="gramStart"/>
      <w:r w:rsidR="00662757" w:rsidRPr="00E34F9F">
        <w:rPr>
          <w:color w:val="auto"/>
        </w:rPr>
        <w:t>try</w:t>
      </w:r>
      <w:r w:rsidR="00F51940">
        <w:rPr>
          <w:color w:val="auto"/>
        </w:rPr>
        <w:t>-</w:t>
      </w:r>
      <w:r w:rsidR="00662757" w:rsidRPr="00E34F9F">
        <w:rPr>
          <w:color w:val="auto"/>
        </w:rPr>
        <w:t>out</w:t>
      </w:r>
      <w:proofErr w:type="gramEnd"/>
      <w:r w:rsidR="00F64E2B" w:rsidRPr="00E34F9F">
        <w:rPr>
          <w:color w:val="auto"/>
        </w:rPr>
        <w:t xml:space="preserve"> </w:t>
      </w:r>
      <w:r w:rsidR="00BE0915" w:rsidRPr="00E34F9F">
        <w:rPr>
          <w:color w:val="auto"/>
        </w:rPr>
        <w:t>run</w:t>
      </w:r>
      <w:r w:rsidR="00662757" w:rsidRPr="00E34F9F">
        <w:rPr>
          <w:color w:val="auto"/>
        </w:rPr>
        <w:t>s</w:t>
      </w:r>
      <w:r w:rsidR="00BE0915" w:rsidRPr="00E34F9F">
        <w:rPr>
          <w:color w:val="auto"/>
        </w:rPr>
        <w:t xml:space="preserve"> at 200% of </w:t>
      </w:r>
      <w:r w:rsidR="00F51940">
        <w:rPr>
          <w:color w:val="auto"/>
        </w:rPr>
        <w:t xml:space="preserve">the </w:t>
      </w:r>
      <w:r w:rsidR="005537A0" w:rsidRPr="00E34F9F">
        <w:rPr>
          <w:color w:val="auto"/>
        </w:rPr>
        <w:t>V</w:t>
      </w:r>
      <w:r w:rsidR="005537A0" w:rsidRPr="00E34F9F">
        <w:rPr>
          <w:color w:val="auto"/>
          <w:vertAlign w:val="subscript"/>
        </w:rPr>
        <w:t>max</w:t>
      </w:r>
      <w:r w:rsidR="00BE0915" w:rsidRPr="00E34F9F">
        <w:rPr>
          <w:color w:val="auto"/>
        </w:rPr>
        <w:t>,</w:t>
      </w:r>
      <w:r w:rsidR="00662757" w:rsidRPr="00E34F9F">
        <w:rPr>
          <w:color w:val="auto"/>
        </w:rPr>
        <w:t xml:space="preserve"> considering </w:t>
      </w:r>
      <w:r w:rsidR="00F51940">
        <w:rPr>
          <w:color w:val="auto"/>
        </w:rPr>
        <w:t xml:space="preserve">the </w:t>
      </w:r>
      <w:r w:rsidR="00662757" w:rsidRPr="00E34F9F">
        <w:rPr>
          <w:color w:val="auto"/>
        </w:rPr>
        <w:t>mice had trouble sustaining such a high intensity</w:t>
      </w:r>
      <w:r w:rsidR="0065360E" w:rsidRPr="00E34F9F">
        <w:rPr>
          <w:color w:val="auto"/>
        </w:rPr>
        <w:t>,</w:t>
      </w:r>
      <w:r w:rsidR="00BE0915" w:rsidRPr="00E34F9F">
        <w:rPr>
          <w:color w:val="auto"/>
        </w:rPr>
        <w:t xml:space="preserve"> we decided to lower the speed to 150% of </w:t>
      </w:r>
      <w:r w:rsidR="00F51940">
        <w:rPr>
          <w:color w:val="auto"/>
        </w:rPr>
        <w:t xml:space="preserve">the </w:t>
      </w:r>
      <w:r w:rsidR="005537A0" w:rsidRPr="00E34F9F">
        <w:rPr>
          <w:color w:val="auto"/>
        </w:rPr>
        <w:t>V</w:t>
      </w:r>
      <w:r w:rsidR="005537A0" w:rsidRPr="00E34F9F">
        <w:rPr>
          <w:color w:val="auto"/>
          <w:vertAlign w:val="subscript"/>
        </w:rPr>
        <w:t>max</w:t>
      </w:r>
      <w:r w:rsidR="00BE0915" w:rsidRPr="00E34F9F">
        <w:rPr>
          <w:color w:val="auto"/>
        </w:rPr>
        <w:t xml:space="preserve">. </w:t>
      </w:r>
      <w:r w:rsidR="00316BE7" w:rsidRPr="00E34F9F">
        <w:rPr>
          <w:color w:val="auto"/>
        </w:rPr>
        <w:t xml:space="preserve">With that </w:t>
      </w:r>
      <w:r w:rsidR="0065360E" w:rsidRPr="00E34F9F">
        <w:rPr>
          <w:color w:val="auto"/>
        </w:rPr>
        <w:t>exercise</w:t>
      </w:r>
      <w:r w:rsidR="00316BE7" w:rsidRPr="00E34F9F">
        <w:rPr>
          <w:color w:val="auto"/>
        </w:rPr>
        <w:t xml:space="preserve"> intensity, we </w:t>
      </w:r>
      <w:r w:rsidR="00B35A52" w:rsidRPr="00E34F9F">
        <w:rPr>
          <w:color w:val="auto"/>
        </w:rPr>
        <w:t xml:space="preserve">tried to run </w:t>
      </w:r>
      <w:r w:rsidR="00D35F0B">
        <w:rPr>
          <w:color w:val="auto"/>
        </w:rPr>
        <w:t>the</w:t>
      </w:r>
      <w:r w:rsidR="00B35A52" w:rsidRPr="00E34F9F">
        <w:rPr>
          <w:color w:val="auto"/>
        </w:rPr>
        <w:t xml:space="preserve"> mice over the length of a full protocol and adjusted both the number of sprints within each </w:t>
      </w:r>
      <w:r w:rsidR="0065360E" w:rsidRPr="00E34F9F">
        <w:rPr>
          <w:color w:val="auto"/>
        </w:rPr>
        <w:t>set</w:t>
      </w:r>
      <w:r w:rsidR="00B35A52" w:rsidRPr="00E34F9F">
        <w:rPr>
          <w:color w:val="auto"/>
        </w:rPr>
        <w:t xml:space="preserve"> and the number of </w:t>
      </w:r>
      <w:r w:rsidR="0065360E" w:rsidRPr="00E34F9F">
        <w:rPr>
          <w:color w:val="auto"/>
        </w:rPr>
        <w:t>sets per session</w:t>
      </w:r>
      <w:r w:rsidR="00B35A52" w:rsidRPr="00E34F9F">
        <w:rPr>
          <w:color w:val="auto"/>
        </w:rPr>
        <w:t xml:space="preserve">. </w:t>
      </w:r>
      <w:r w:rsidR="00A449F3" w:rsidRPr="00E34F9F">
        <w:rPr>
          <w:color w:val="auto"/>
        </w:rPr>
        <w:t>Finally,</w:t>
      </w:r>
      <w:r w:rsidR="00B35A52" w:rsidRPr="00E34F9F">
        <w:rPr>
          <w:color w:val="auto"/>
        </w:rPr>
        <w:t xml:space="preserve"> we increased the recovery time between </w:t>
      </w:r>
      <w:r w:rsidR="001E6D4C" w:rsidRPr="00E34F9F">
        <w:rPr>
          <w:color w:val="auto"/>
        </w:rPr>
        <w:t>sets</w:t>
      </w:r>
      <w:r w:rsidR="00B35A52" w:rsidRPr="00E34F9F">
        <w:rPr>
          <w:color w:val="auto"/>
        </w:rPr>
        <w:t xml:space="preserve"> and decreased the frequency of </w:t>
      </w:r>
      <w:r w:rsidR="00F51940">
        <w:rPr>
          <w:color w:val="auto"/>
        </w:rPr>
        <w:t xml:space="preserve">the </w:t>
      </w:r>
      <w:r w:rsidR="00B35A52" w:rsidRPr="00E34F9F">
        <w:rPr>
          <w:color w:val="auto"/>
        </w:rPr>
        <w:t>training</w:t>
      </w:r>
      <w:r w:rsidR="001E6D4C" w:rsidRPr="00E34F9F">
        <w:rPr>
          <w:color w:val="auto"/>
        </w:rPr>
        <w:t xml:space="preserve"> sessions</w:t>
      </w:r>
      <w:r w:rsidR="00B35A52" w:rsidRPr="00E34F9F">
        <w:rPr>
          <w:color w:val="auto"/>
        </w:rPr>
        <w:t>.</w:t>
      </w:r>
      <w:r w:rsidR="00A449F3" w:rsidRPr="00E34F9F">
        <w:rPr>
          <w:color w:val="auto"/>
        </w:rPr>
        <w:t xml:space="preserve"> Following a trial</w:t>
      </w:r>
      <w:r w:rsidR="00F51940">
        <w:rPr>
          <w:color w:val="auto"/>
        </w:rPr>
        <w:t>-</w:t>
      </w:r>
      <w:r w:rsidR="00A449F3" w:rsidRPr="00E34F9F">
        <w:rPr>
          <w:color w:val="auto"/>
        </w:rPr>
        <w:t>and</w:t>
      </w:r>
      <w:r w:rsidR="00F51940">
        <w:rPr>
          <w:color w:val="auto"/>
        </w:rPr>
        <w:t>-</w:t>
      </w:r>
      <w:r w:rsidR="00A449F3" w:rsidRPr="00E34F9F">
        <w:rPr>
          <w:color w:val="auto"/>
        </w:rPr>
        <w:t xml:space="preserve">error </w:t>
      </w:r>
      <w:r w:rsidR="00124B6E" w:rsidRPr="00E34F9F">
        <w:rPr>
          <w:color w:val="auto"/>
        </w:rPr>
        <w:t xml:space="preserve">method, we established a final optimal protocol that </w:t>
      </w:r>
      <w:r w:rsidR="006A12C3" w:rsidRPr="00E34F9F">
        <w:rPr>
          <w:color w:val="auto"/>
        </w:rPr>
        <w:t>is very similar to the one used on athletes</w:t>
      </w:r>
      <w:r w:rsidR="005535C8" w:rsidRPr="00E34F9F">
        <w:rPr>
          <w:color w:val="auto"/>
        </w:rPr>
        <w:t xml:space="preserve"> and </w:t>
      </w:r>
      <w:r w:rsidR="00AD2C81" w:rsidRPr="00E34F9F">
        <w:rPr>
          <w:color w:val="auto"/>
        </w:rPr>
        <w:t>made</w:t>
      </w:r>
      <w:r w:rsidR="005535C8" w:rsidRPr="00E34F9F">
        <w:rPr>
          <w:color w:val="auto"/>
        </w:rPr>
        <w:t xml:space="preserve"> possible for mice to tolerate this supramaximal intensity </w:t>
      </w:r>
      <w:r w:rsidR="00F51940">
        <w:rPr>
          <w:color w:val="auto"/>
        </w:rPr>
        <w:t>test</w:t>
      </w:r>
      <w:r w:rsidR="006A12C3" w:rsidRPr="00E34F9F">
        <w:rPr>
          <w:color w:val="auto"/>
        </w:rPr>
        <w:t>.</w:t>
      </w:r>
    </w:p>
    <w:p w14:paraId="61876C1C" w14:textId="3F55BDD3" w:rsidR="00380EA0" w:rsidRPr="00E34F9F" w:rsidRDefault="00380EA0" w:rsidP="00380EA0">
      <w:pPr>
        <w:rPr>
          <w:color w:val="auto"/>
        </w:rPr>
      </w:pPr>
    </w:p>
    <w:p w14:paraId="2F1EA2FF" w14:textId="0AFB6948" w:rsidR="00F10E7C" w:rsidRPr="00E34F9F" w:rsidRDefault="001D0A9D" w:rsidP="00F10E7C">
      <w:pPr>
        <w:rPr>
          <w:color w:val="auto"/>
        </w:rPr>
      </w:pPr>
      <w:r>
        <w:rPr>
          <w:color w:val="auto"/>
        </w:rPr>
        <w:t xml:space="preserve">There is a slight possibility </w:t>
      </w:r>
      <w:r w:rsidR="00081244" w:rsidRPr="00E34F9F">
        <w:rPr>
          <w:color w:val="auto"/>
        </w:rPr>
        <w:t>that the performance of the mice might be severely underestimated</w:t>
      </w:r>
      <w:r w:rsidR="00F51940">
        <w:rPr>
          <w:color w:val="auto"/>
        </w:rPr>
        <w:t>,</w:t>
      </w:r>
      <w:r w:rsidR="00081244" w:rsidRPr="00E34F9F">
        <w:rPr>
          <w:color w:val="auto"/>
        </w:rPr>
        <w:t xml:space="preserve"> as observed from large differences between previous studies utilizing animal exercise protocols</w:t>
      </w:r>
      <w:r w:rsidR="006E258C" w:rsidRPr="00E34F9F">
        <w:rPr>
          <w:color w:val="auto"/>
          <w:vertAlign w:val="superscript"/>
        </w:rPr>
        <w:t>23,24</w:t>
      </w:r>
      <w:r w:rsidR="00081244" w:rsidRPr="00E34F9F">
        <w:rPr>
          <w:color w:val="auto"/>
        </w:rPr>
        <w:t xml:space="preserve">. However, in the present study, based on pre-experiment values, it would have been impossible to impose a higher relative intensity </w:t>
      </w:r>
      <w:r w:rsidR="00F51940">
        <w:rPr>
          <w:color w:val="auto"/>
        </w:rPr>
        <w:t>on</w:t>
      </w:r>
      <w:r w:rsidR="00081244" w:rsidRPr="00E34F9F">
        <w:rPr>
          <w:color w:val="auto"/>
        </w:rPr>
        <w:t xml:space="preserve"> the animals considering the need to complete the entire repeated sprint session.</w:t>
      </w:r>
      <w:r w:rsidR="00F10E7C" w:rsidRPr="00E34F9F">
        <w:rPr>
          <w:color w:val="auto"/>
        </w:rPr>
        <w:t xml:space="preserve"> Moreover, the V</w:t>
      </w:r>
      <w:r w:rsidR="00F10E7C" w:rsidRPr="00E34F9F">
        <w:rPr>
          <w:color w:val="auto"/>
          <w:vertAlign w:val="subscript"/>
        </w:rPr>
        <w:t>max</w:t>
      </w:r>
      <w:r w:rsidR="00F10E7C" w:rsidRPr="001D0A9D">
        <w:rPr>
          <w:color w:val="auto"/>
        </w:rPr>
        <w:t xml:space="preserve"> </w:t>
      </w:r>
      <w:r w:rsidR="00F10E7C" w:rsidRPr="00E34F9F">
        <w:rPr>
          <w:color w:val="auto"/>
        </w:rPr>
        <w:t xml:space="preserve">values reported in </w:t>
      </w:r>
      <w:r w:rsidR="00D35F0B">
        <w:rPr>
          <w:color w:val="auto"/>
        </w:rPr>
        <w:t>this</w:t>
      </w:r>
      <w:r w:rsidR="00F10E7C" w:rsidRPr="00E34F9F">
        <w:rPr>
          <w:color w:val="auto"/>
        </w:rPr>
        <w:t xml:space="preserve"> study (28.8</w:t>
      </w:r>
      <w:r w:rsidR="00F51940">
        <w:rPr>
          <w:color w:val="auto"/>
        </w:rPr>
        <w:t xml:space="preserve"> </w:t>
      </w:r>
      <w:r w:rsidR="00F10E7C" w:rsidRPr="00E34F9F">
        <w:rPr>
          <w:color w:val="auto"/>
        </w:rPr>
        <w:t>±</w:t>
      </w:r>
      <w:r w:rsidR="00F51940">
        <w:rPr>
          <w:color w:val="auto"/>
        </w:rPr>
        <w:t xml:space="preserve"> </w:t>
      </w:r>
      <w:r w:rsidR="00F10E7C" w:rsidRPr="00E34F9F">
        <w:rPr>
          <w:color w:val="auto"/>
        </w:rPr>
        <w:t xml:space="preserve">3.7 m/min) seem </w:t>
      </w:r>
      <w:r w:rsidR="00EA0FB2" w:rsidRPr="00E34F9F">
        <w:rPr>
          <w:color w:val="auto"/>
        </w:rPr>
        <w:t xml:space="preserve">to be </w:t>
      </w:r>
      <w:r w:rsidR="00F10E7C" w:rsidRPr="00E34F9F">
        <w:rPr>
          <w:color w:val="auto"/>
        </w:rPr>
        <w:t>in the range of values previously reported in the same C57BL/6J strain</w:t>
      </w:r>
      <w:r w:rsidR="006E258C" w:rsidRPr="00E34F9F">
        <w:rPr>
          <w:color w:val="auto"/>
          <w:vertAlign w:val="superscript"/>
        </w:rPr>
        <w:t>25–28</w:t>
      </w:r>
      <w:r w:rsidR="00F10E7C" w:rsidRPr="00E34F9F">
        <w:rPr>
          <w:color w:val="auto"/>
        </w:rPr>
        <w:t>. For example, Lightfoot et al.</w:t>
      </w:r>
      <w:r w:rsidR="006E258C" w:rsidRPr="00E34F9F">
        <w:rPr>
          <w:color w:val="auto"/>
          <w:vertAlign w:val="superscript"/>
        </w:rPr>
        <w:t>25</w:t>
      </w:r>
      <w:r w:rsidR="00F10E7C" w:rsidRPr="00E34F9F">
        <w:rPr>
          <w:color w:val="auto"/>
        </w:rPr>
        <w:t xml:space="preserve"> reported values of ~28 m/min and Muller et al.</w:t>
      </w:r>
      <w:r w:rsidR="006E258C" w:rsidRPr="00E34F9F">
        <w:rPr>
          <w:color w:val="auto"/>
          <w:vertAlign w:val="superscript"/>
        </w:rPr>
        <w:t>27</w:t>
      </w:r>
      <w:r w:rsidR="00F10E7C" w:rsidRPr="00E34F9F">
        <w:rPr>
          <w:color w:val="auto"/>
        </w:rPr>
        <w:t xml:space="preserve"> </w:t>
      </w:r>
      <w:r w:rsidR="00F51940">
        <w:rPr>
          <w:color w:val="auto"/>
        </w:rPr>
        <w:t xml:space="preserve">values </w:t>
      </w:r>
      <w:r w:rsidR="00F10E7C" w:rsidRPr="00E34F9F">
        <w:rPr>
          <w:color w:val="auto"/>
        </w:rPr>
        <w:t>of 28.3 m/min.</w:t>
      </w:r>
      <w:r w:rsidR="00A0004C" w:rsidRPr="00E34F9F">
        <w:rPr>
          <w:color w:val="auto"/>
        </w:rPr>
        <w:t xml:space="preserve"> </w:t>
      </w:r>
      <w:r w:rsidR="00F10E7C" w:rsidRPr="00E34F9F">
        <w:rPr>
          <w:color w:val="auto"/>
        </w:rPr>
        <w:t>Therefore, we are confident that the supramaximal intensity corresponds to sprint training intensity in these mice.</w:t>
      </w:r>
    </w:p>
    <w:p w14:paraId="441C4006" w14:textId="5B04C072" w:rsidR="00380EA0" w:rsidRPr="00E34F9F" w:rsidRDefault="00380EA0" w:rsidP="00380EA0">
      <w:pPr>
        <w:rPr>
          <w:color w:val="auto"/>
        </w:rPr>
      </w:pPr>
    </w:p>
    <w:p w14:paraId="4CEB9CFA" w14:textId="7823127B" w:rsidR="009A5858" w:rsidRPr="00E34F9F" w:rsidRDefault="009A5858" w:rsidP="00380EA0">
      <w:pPr>
        <w:rPr>
          <w:color w:val="auto"/>
          <w:vertAlign w:val="superscript"/>
        </w:rPr>
      </w:pPr>
      <w:r w:rsidRPr="00E34F9F">
        <w:rPr>
          <w:color w:val="auto"/>
        </w:rPr>
        <w:t xml:space="preserve">Although critical speed (CS) has been shown </w:t>
      </w:r>
      <w:r w:rsidR="00F51940">
        <w:rPr>
          <w:color w:val="auto"/>
        </w:rPr>
        <w:t>(</w:t>
      </w:r>
      <w:r w:rsidRPr="00E34F9F">
        <w:rPr>
          <w:color w:val="auto"/>
        </w:rPr>
        <w:t>1</w:t>
      </w:r>
      <w:r w:rsidR="00F51940">
        <w:rPr>
          <w:color w:val="auto"/>
        </w:rPr>
        <w:t>)</w:t>
      </w:r>
      <w:r w:rsidRPr="00E34F9F">
        <w:rPr>
          <w:color w:val="auto"/>
        </w:rPr>
        <w:t xml:space="preserve"> to be a valuable mean for prescribing exercise intensity in healthy humans and patients</w:t>
      </w:r>
      <w:r w:rsidR="006E258C" w:rsidRPr="00E34F9F">
        <w:rPr>
          <w:color w:val="auto"/>
          <w:vertAlign w:val="superscript"/>
        </w:rPr>
        <w:t>29</w:t>
      </w:r>
      <w:r w:rsidR="00F51940">
        <w:rPr>
          <w:color w:val="auto"/>
        </w:rPr>
        <w:t xml:space="preserve"> and</w:t>
      </w:r>
      <w:r w:rsidRPr="00E34F9F">
        <w:rPr>
          <w:color w:val="auto"/>
        </w:rPr>
        <w:t xml:space="preserve"> </w:t>
      </w:r>
      <w:r w:rsidR="00F51940">
        <w:rPr>
          <w:color w:val="auto"/>
        </w:rPr>
        <w:t>(</w:t>
      </w:r>
      <w:r w:rsidRPr="00E34F9F">
        <w:rPr>
          <w:color w:val="auto"/>
        </w:rPr>
        <w:t>2</w:t>
      </w:r>
      <w:r w:rsidR="00F51940">
        <w:rPr>
          <w:color w:val="auto"/>
        </w:rPr>
        <w:t>)</w:t>
      </w:r>
      <w:r w:rsidRPr="00E34F9F">
        <w:rPr>
          <w:color w:val="auto"/>
        </w:rPr>
        <w:t xml:space="preserve"> to be perfectly determined in mic</w:t>
      </w:r>
      <w:r w:rsidR="00E658DC" w:rsidRPr="00E34F9F">
        <w:rPr>
          <w:color w:val="auto"/>
        </w:rPr>
        <w:t>e</w:t>
      </w:r>
      <w:r w:rsidR="006E258C" w:rsidRPr="00E34F9F">
        <w:rPr>
          <w:color w:val="auto"/>
          <w:vertAlign w:val="superscript"/>
        </w:rPr>
        <w:t>23,24,30</w:t>
      </w:r>
      <w:r w:rsidRPr="00E34F9F">
        <w:rPr>
          <w:color w:val="auto"/>
        </w:rPr>
        <w:t>, the exercise intensity prescription based on the determination of V</w:t>
      </w:r>
      <w:r w:rsidRPr="00E34F9F">
        <w:rPr>
          <w:color w:val="auto"/>
          <w:vertAlign w:val="subscript"/>
        </w:rPr>
        <w:t>max</w:t>
      </w:r>
      <w:r w:rsidRPr="00E34F9F">
        <w:rPr>
          <w:color w:val="auto"/>
        </w:rPr>
        <w:t xml:space="preserve"> remains relevant. It is known that</w:t>
      </w:r>
      <w:r w:rsidR="005D567E">
        <w:rPr>
          <w:color w:val="auto"/>
        </w:rPr>
        <w:t xml:space="preserve">, in mice, the determined </w:t>
      </w:r>
      <w:r w:rsidR="005D567E" w:rsidRPr="00E34F9F">
        <w:rPr>
          <w:color w:val="auto"/>
        </w:rPr>
        <w:t>VO</w:t>
      </w:r>
      <w:r w:rsidR="005D567E" w:rsidRPr="00E34F9F">
        <w:rPr>
          <w:color w:val="auto"/>
          <w:vertAlign w:val="subscript"/>
        </w:rPr>
        <w:t>2peak</w:t>
      </w:r>
      <w:r w:rsidRPr="00E34F9F">
        <w:rPr>
          <w:color w:val="auto"/>
        </w:rPr>
        <w:t xml:space="preserve"> and VO</w:t>
      </w:r>
      <w:r w:rsidRPr="00E34F9F">
        <w:rPr>
          <w:color w:val="auto"/>
          <w:vertAlign w:val="subscript"/>
        </w:rPr>
        <w:t>2max</w:t>
      </w:r>
      <w:r w:rsidRPr="00E34F9F">
        <w:rPr>
          <w:color w:val="auto"/>
        </w:rPr>
        <w:t xml:space="preserve"> </w:t>
      </w:r>
      <w:r w:rsidR="005D567E">
        <w:rPr>
          <w:color w:val="auto"/>
        </w:rPr>
        <w:t>depend on the protocol,</w:t>
      </w:r>
      <w:r w:rsidRPr="00E34F9F">
        <w:rPr>
          <w:color w:val="auto"/>
        </w:rPr>
        <w:t xml:space="preserve"> and, as </w:t>
      </w:r>
      <w:r w:rsidR="005D567E">
        <w:rPr>
          <w:color w:val="auto"/>
        </w:rPr>
        <w:t>with</w:t>
      </w:r>
      <w:r w:rsidRPr="00E34F9F">
        <w:rPr>
          <w:color w:val="auto"/>
        </w:rPr>
        <w:t xml:space="preserve"> humans, </w:t>
      </w:r>
      <w:r w:rsidR="005D567E" w:rsidRPr="00E34F9F">
        <w:rPr>
          <w:color w:val="auto"/>
        </w:rPr>
        <w:t>VO</w:t>
      </w:r>
      <w:r w:rsidR="005D567E" w:rsidRPr="00E34F9F">
        <w:rPr>
          <w:color w:val="auto"/>
          <w:vertAlign w:val="subscript"/>
        </w:rPr>
        <w:t>2max</w:t>
      </w:r>
      <w:r w:rsidR="005D567E">
        <w:rPr>
          <w:color w:val="auto"/>
        </w:rPr>
        <w:t xml:space="preserve"> can be determined with </w:t>
      </w:r>
      <w:r w:rsidRPr="00E34F9F">
        <w:rPr>
          <w:color w:val="auto"/>
        </w:rPr>
        <w:t>a ramp exercise protocol</w:t>
      </w:r>
      <w:r w:rsidR="00E658DC" w:rsidRPr="00E34F9F">
        <w:rPr>
          <w:color w:val="auto"/>
          <w:vertAlign w:val="superscript"/>
        </w:rPr>
        <w:t>11</w:t>
      </w:r>
      <w:r w:rsidRPr="00E34F9F">
        <w:rPr>
          <w:color w:val="auto"/>
        </w:rPr>
        <w:t>. Since the aim of the present study was to determine the feasibility of supramaximal repeated sprint in mice, and despite the relevance of CS, we do not believe that using V</w:t>
      </w:r>
      <w:r w:rsidR="005D0CEF" w:rsidRPr="00E34F9F">
        <w:rPr>
          <w:color w:val="auto"/>
          <w:vertAlign w:val="subscript"/>
        </w:rPr>
        <w:t>max</w:t>
      </w:r>
      <w:r w:rsidRPr="00E34F9F">
        <w:rPr>
          <w:color w:val="auto"/>
        </w:rPr>
        <w:t xml:space="preserve"> would be a flaw regarding the objectives of this study.</w:t>
      </w:r>
    </w:p>
    <w:p w14:paraId="5D3A42DC" w14:textId="77777777" w:rsidR="00380EA0" w:rsidRPr="00E34F9F" w:rsidRDefault="00380EA0" w:rsidP="00380EA0">
      <w:pPr>
        <w:rPr>
          <w:color w:val="auto"/>
        </w:rPr>
      </w:pPr>
    </w:p>
    <w:p w14:paraId="7F2F90CB" w14:textId="42BECC8B" w:rsidR="005835D1" w:rsidRPr="00E34F9F" w:rsidRDefault="00FA69FA" w:rsidP="00380EA0">
      <w:pPr>
        <w:rPr>
          <w:color w:val="auto"/>
          <w:lang w:eastAsia="fr-FR"/>
        </w:rPr>
      </w:pPr>
      <w:r w:rsidRPr="00E34F9F">
        <w:rPr>
          <w:color w:val="auto"/>
        </w:rPr>
        <w:t xml:space="preserve">While observing </w:t>
      </w:r>
      <w:r w:rsidR="00C302A0" w:rsidRPr="00E34F9F">
        <w:rPr>
          <w:color w:val="auto"/>
        </w:rPr>
        <w:t>mice behavior</w:t>
      </w:r>
      <w:r w:rsidRPr="00E34F9F">
        <w:rPr>
          <w:color w:val="auto"/>
        </w:rPr>
        <w:t xml:space="preserve">, it became clear that the electric grid at the rear of the treadmill </w:t>
      </w:r>
      <w:r w:rsidR="00012B7F" w:rsidRPr="00E34F9F">
        <w:rPr>
          <w:color w:val="auto"/>
        </w:rPr>
        <w:t>admittedly encouraged mice to run</w:t>
      </w:r>
      <w:r w:rsidR="00F51940">
        <w:rPr>
          <w:color w:val="auto"/>
        </w:rPr>
        <w:t>;</w:t>
      </w:r>
      <w:r w:rsidR="00012B7F" w:rsidRPr="00E34F9F">
        <w:rPr>
          <w:color w:val="auto"/>
        </w:rPr>
        <w:t xml:space="preserve"> however</w:t>
      </w:r>
      <w:r w:rsidR="00F51940">
        <w:rPr>
          <w:color w:val="auto"/>
        </w:rPr>
        <w:t>,</w:t>
      </w:r>
      <w:r w:rsidR="00012B7F" w:rsidRPr="00E34F9F">
        <w:rPr>
          <w:color w:val="auto"/>
        </w:rPr>
        <w:t xml:space="preserve"> it also seemed to contribute to their fatigue. </w:t>
      </w:r>
      <w:r w:rsidR="005667C5" w:rsidRPr="00E34F9F">
        <w:rPr>
          <w:color w:val="auto"/>
        </w:rPr>
        <w:lastRenderedPageBreak/>
        <w:t xml:space="preserve">Indeed, the grid being slightly </w:t>
      </w:r>
      <w:r w:rsidR="00052937" w:rsidRPr="00E34F9F">
        <w:rPr>
          <w:color w:val="auto"/>
        </w:rPr>
        <w:t xml:space="preserve">shifted from the running band, </w:t>
      </w:r>
      <w:r w:rsidR="00F51940">
        <w:rPr>
          <w:color w:val="auto"/>
        </w:rPr>
        <w:t xml:space="preserve">the </w:t>
      </w:r>
      <w:r w:rsidR="00300028" w:rsidRPr="00E34F9F">
        <w:rPr>
          <w:color w:val="auto"/>
        </w:rPr>
        <w:t>mice had</w:t>
      </w:r>
      <w:r w:rsidR="00052937" w:rsidRPr="00E34F9F">
        <w:rPr>
          <w:color w:val="auto"/>
        </w:rPr>
        <w:t xml:space="preserve"> to generate an extra effort to get back on the lane. </w:t>
      </w:r>
      <w:r w:rsidR="00C55AE6" w:rsidRPr="00E34F9F">
        <w:rPr>
          <w:color w:val="auto"/>
        </w:rPr>
        <w:t xml:space="preserve">We decided to complement this stimulation </w:t>
      </w:r>
      <w:r w:rsidR="00F51940">
        <w:rPr>
          <w:color w:val="auto"/>
        </w:rPr>
        <w:t>with</w:t>
      </w:r>
      <w:r w:rsidR="00C55AE6" w:rsidRPr="00E34F9F">
        <w:rPr>
          <w:color w:val="auto"/>
        </w:rPr>
        <w:t xml:space="preserve"> another</w:t>
      </w:r>
      <w:r w:rsidR="00F51940">
        <w:rPr>
          <w:color w:val="auto"/>
        </w:rPr>
        <w:t>, softer,</w:t>
      </w:r>
      <w:r w:rsidR="00C55AE6" w:rsidRPr="00E34F9F">
        <w:rPr>
          <w:color w:val="auto"/>
        </w:rPr>
        <w:t xml:space="preserve"> one, </w:t>
      </w:r>
      <w:r w:rsidR="00F51940">
        <w:rPr>
          <w:color w:val="auto"/>
        </w:rPr>
        <w:t xml:space="preserve">namely </w:t>
      </w:r>
      <w:r w:rsidR="00C55AE6" w:rsidRPr="00E34F9F">
        <w:rPr>
          <w:color w:val="auto"/>
        </w:rPr>
        <w:t xml:space="preserve">the </w:t>
      </w:r>
      <w:r w:rsidR="00D2104A" w:rsidRPr="00E34F9F">
        <w:rPr>
          <w:color w:val="auto"/>
        </w:rPr>
        <w:t xml:space="preserve">cotton </w:t>
      </w:r>
      <w:r w:rsidR="006262C6" w:rsidRPr="00E34F9F">
        <w:rPr>
          <w:color w:val="auto"/>
        </w:rPr>
        <w:t>swab</w:t>
      </w:r>
      <w:r w:rsidR="00C55AE6" w:rsidRPr="00E34F9F">
        <w:rPr>
          <w:color w:val="auto"/>
        </w:rPr>
        <w:t xml:space="preserve"> stimulation, which decreased the number of shocks received by the animals and prevented them from </w:t>
      </w:r>
      <w:r w:rsidR="0004331B" w:rsidRPr="00E34F9F">
        <w:rPr>
          <w:color w:val="auto"/>
        </w:rPr>
        <w:t xml:space="preserve">having to </w:t>
      </w:r>
      <w:r w:rsidR="008B1B81" w:rsidRPr="00E34F9F">
        <w:rPr>
          <w:color w:val="auto"/>
        </w:rPr>
        <w:t>get back from the grid to the lane.</w:t>
      </w:r>
      <w:r w:rsidR="005835D1" w:rsidRPr="00E34F9F">
        <w:rPr>
          <w:color w:val="auto"/>
        </w:rPr>
        <w:t xml:space="preserve"> </w:t>
      </w:r>
      <w:r w:rsidR="005835D1" w:rsidRPr="00E34F9F">
        <w:rPr>
          <w:color w:val="auto"/>
          <w:lang w:eastAsia="fr-FR"/>
        </w:rPr>
        <w:t xml:space="preserve">Despite the </w:t>
      </w:r>
      <w:r w:rsidR="00EF2A9B" w:rsidRPr="00E34F9F">
        <w:rPr>
          <w:color w:val="auto"/>
          <w:lang w:eastAsia="fr-FR"/>
        </w:rPr>
        <w:t xml:space="preserve">recommendation </w:t>
      </w:r>
      <w:r w:rsidR="00F51940">
        <w:rPr>
          <w:color w:val="auto"/>
          <w:lang w:eastAsia="fr-FR"/>
        </w:rPr>
        <w:t>by</w:t>
      </w:r>
      <w:r w:rsidR="00EF2A9B" w:rsidRPr="00E34F9F">
        <w:rPr>
          <w:color w:val="auto"/>
          <w:lang w:eastAsia="fr-FR"/>
        </w:rPr>
        <w:t xml:space="preserve"> Kregel et al.</w:t>
      </w:r>
      <w:r w:rsidR="006E258C" w:rsidRPr="00E34F9F">
        <w:rPr>
          <w:color w:val="auto"/>
          <w:vertAlign w:val="superscript"/>
        </w:rPr>
        <w:t>31</w:t>
      </w:r>
      <w:r w:rsidR="005835D1" w:rsidRPr="00E34F9F">
        <w:rPr>
          <w:color w:val="auto"/>
          <w:lang w:eastAsia="fr-FR"/>
        </w:rPr>
        <w:t xml:space="preserve">, it remains unclear whether stress is reduced using the </w:t>
      </w:r>
      <w:r w:rsidR="00F51940">
        <w:rPr>
          <w:color w:val="auto"/>
          <w:lang w:eastAsia="fr-FR"/>
        </w:rPr>
        <w:t>a</w:t>
      </w:r>
      <w:r w:rsidR="005835D1" w:rsidRPr="00E34F9F">
        <w:rPr>
          <w:color w:val="auto"/>
          <w:lang w:eastAsia="fr-FR"/>
        </w:rPr>
        <w:t>ir puff stimulation compared to the electric grid</w:t>
      </w:r>
      <w:r w:rsidR="006E258C" w:rsidRPr="00E34F9F">
        <w:rPr>
          <w:color w:val="auto"/>
          <w:vertAlign w:val="superscript"/>
        </w:rPr>
        <w:t>32</w:t>
      </w:r>
      <w:r w:rsidR="00EF2A9B" w:rsidRPr="00E34F9F">
        <w:rPr>
          <w:color w:val="auto"/>
          <w:lang w:eastAsia="fr-FR"/>
        </w:rPr>
        <w:t>.</w:t>
      </w:r>
    </w:p>
    <w:p w14:paraId="448A71DA" w14:textId="77777777" w:rsidR="00F643B0" w:rsidRPr="00E34F9F" w:rsidRDefault="00F643B0" w:rsidP="00380EA0">
      <w:pPr>
        <w:rPr>
          <w:color w:val="auto"/>
        </w:rPr>
      </w:pPr>
    </w:p>
    <w:p w14:paraId="01D57777" w14:textId="4583D2BD" w:rsidR="00DA6424" w:rsidRPr="00E34F9F" w:rsidRDefault="004D2A06" w:rsidP="00380EA0">
      <w:pPr>
        <w:rPr>
          <w:color w:val="auto"/>
        </w:rPr>
      </w:pPr>
      <w:bookmarkStart w:id="6" w:name="_Hlk530568381"/>
      <w:r>
        <w:rPr>
          <w:color w:val="auto"/>
          <w:lang w:eastAsia="fr-FR"/>
        </w:rPr>
        <w:t>As far as we know</w:t>
      </w:r>
      <w:r w:rsidR="00F643B0" w:rsidRPr="00E34F9F">
        <w:rPr>
          <w:color w:val="auto"/>
          <w:lang w:eastAsia="fr-FR"/>
        </w:rPr>
        <w:t>, only one study</w:t>
      </w:r>
      <w:r w:rsidR="001D0A9D">
        <w:rPr>
          <w:color w:val="auto"/>
          <w:lang w:eastAsia="fr-FR"/>
        </w:rPr>
        <w:t xml:space="preserve"> has used</w:t>
      </w:r>
      <w:r w:rsidR="00D61C88" w:rsidRPr="00E34F9F">
        <w:rPr>
          <w:color w:val="auto"/>
          <w:lang w:eastAsia="fr-FR"/>
        </w:rPr>
        <w:t xml:space="preserve"> </w:t>
      </w:r>
      <w:r w:rsidR="005A6E9C">
        <w:rPr>
          <w:color w:val="auto"/>
          <w:lang w:eastAsia="fr-FR"/>
        </w:rPr>
        <w:t>“</w:t>
      </w:r>
      <w:r w:rsidR="00F643B0" w:rsidRPr="00E34F9F">
        <w:rPr>
          <w:color w:val="auto"/>
          <w:lang w:eastAsia="fr-FR"/>
        </w:rPr>
        <w:t>sprint interval training</w:t>
      </w:r>
      <w:r w:rsidR="005A6E9C">
        <w:rPr>
          <w:color w:val="auto"/>
          <w:lang w:eastAsia="fr-FR"/>
        </w:rPr>
        <w:t>”</w:t>
      </w:r>
      <w:r w:rsidR="006E258C" w:rsidRPr="00E34F9F">
        <w:rPr>
          <w:color w:val="auto"/>
          <w:vertAlign w:val="superscript"/>
        </w:rPr>
        <w:t>33</w:t>
      </w:r>
      <w:r w:rsidR="00F643B0" w:rsidRPr="00E34F9F">
        <w:rPr>
          <w:color w:val="auto"/>
          <w:lang w:eastAsia="fr-FR"/>
        </w:rPr>
        <w:t xml:space="preserve">. However, since the highest intensity </w:t>
      </w:r>
      <w:r w:rsidR="00CF7B74">
        <w:rPr>
          <w:color w:val="auto"/>
          <w:lang w:eastAsia="fr-FR"/>
        </w:rPr>
        <w:t xml:space="preserve">in that study </w:t>
      </w:r>
      <w:r w:rsidR="00F643B0" w:rsidRPr="00E34F9F">
        <w:rPr>
          <w:color w:val="auto"/>
          <w:lang w:eastAsia="fr-FR"/>
        </w:rPr>
        <w:t xml:space="preserve">corresponded to </w:t>
      </w:r>
      <w:r w:rsidR="00D61C88" w:rsidRPr="00E34F9F">
        <w:rPr>
          <w:color w:val="auto"/>
          <w:lang w:eastAsia="fr-FR"/>
        </w:rPr>
        <w:t>75%–80%</w:t>
      </w:r>
      <w:r w:rsidR="00F643B0" w:rsidRPr="00E34F9F">
        <w:rPr>
          <w:color w:val="auto"/>
          <w:lang w:eastAsia="fr-FR"/>
        </w:rPr>
        <w:t xml:space="preserve"> of V</w:t>
      </w:r>
      <w:r w:rsidR="00F643B0" w:rsidRPr="00E34F9F">
        <w:rPr>
          <w:color w:val="auto"/>
          <w:vertAlign w:val="subscript"/>
          <w:lang w:eastAsia="fr-FR"/>
        </w:rPr>
        <w:t>max</w:t>
      </w:r>
      <w:r w:rsidR="00F643B0" w:rsidRPr="00E34F9F">
        <w:rPr>
          <w:color w:val="auto"/>
          <w:lang w:eastAsia="fr-FR"/>
        </w:rPr>
        <w:t xml:space="preserve"> and the sprint duration was 1.5 min, </w:t>
      </w:r>
      <w:r w:rsidR="00CF7B74">
        <w:rPr>
          <w:color w:val="auto"/>
          <w:lang w:eastAsia="fr-FR"/>
        </w:rPr>
        <w:t>that</w:t>
      </w:r>
      <w:r w:rsidR="00F643B0" w:rsidRPr="00E34F9F">
        <w:rPr>
          <w:color w:val="auto"/>
          <w:lang w:eastAsia="fr-FR"/>
        </w:rPr>
        <w:t xml:space="preserve"> protocol was very different from the present one (i.e.</w:t>
      </w:r>
      <w:r w:rsidR="00A415C8" w:rsidRPr="00E34F9F">
        <w:rPr>
          <w:color w:val="auto"/>
          <w:lang w:eastAsia="fr-FR"/>
        </w:rPr>
        <w:t>,</w:t>
      </w:r>
      <w:r w:rsidR="00F643B0" w:rsidRPr="00E34F9F">
        <w:rPr>
          <w:color w:val="auto"/>
          <w:lang w:eastAsia="fr-FR"/>
        </w:rPr>
        <w:t xml:space="preserve"> 150% of V</w:t>
      </w:r>
      <w:r w:rsidR="00F643B0" w:rsidRPr="00E34F9F">
        <w:rPr>
          <w:color w:val="auto"/>
          <w:vertAlign w:val="subscript"/>
          <w:lang w:eastAsia="fr-FR"/>
        </w:rPr>
        <w:t>max</w:t>
      </w:r>
      <w:r w:rsidR="00F643B0" w:rsidRPr="00E34F9F">
        <w:rPr>
          <w:color w:val="auto"/>
          <w:lang w:eastAsia="fr-FR"/>
        </w:rPr>
        <w:t xml:space="preserve">; 10 s). </w:t>
      </w:r>
      <w:bookmarkEnd w:id="6"/>
      <w:r w:rsidR="00F643B0" w:rsidRPr="00E34F9F">
        <w:rPr>
          <w:color w:val="auto"/>
          <w:lang w:eastAsia="fr-FR"/>
        </w:rPr>
        <w:t xml:space="preserve">It was unknown whether supramaximal intensity </w:t>
      </w:r>
      <w:r w:rsidR="00CF7B74">
        <w:rPr>
          <w:color w:val="auto"/>
          <w:lang w:eastAsia="fr-FR"/>
        </w:rPr>
        <w:t>would be</w:t>
      </w:r>
      <w:r w:rsidR="00F643B0" w:rsidRPr="00E34F9F">
        <w:rPr>
          <w:color w:val="auto"/>
          <w:lang w:eastAsia="fr-FR"/>
        </w:rPr>
        <w:t xml:space="preserve"> tolerated by the mice. In the present study, we provide results showing that </w:t>
      </w:r>
      <w:r w:rsidR="00CF7B74">
        <w:rPr>
          <w:color w:val="auto"/>
          <w:lang w:eastAsia="fr-FR"/>
        </w:rPr>
        <w:t xml:space="preserve">the </w:t>
      </w:r>
      <w:r w:rsidR="00F643B0" w:rsidRPr="00E34F9F">
        <w:rPr>
          <w:color w:val="auto"/>
          <w:lang w:eastAsia="fr-FR"/>
        </w:rPr>
        <w:t xml:space="preserve">animals did </w:t>
      </w:r>
      <w:r w:rsidR="00CF7B74">
        <w:rPr>
          <w:color w:val="auto"/>
          <w:lang w:eastAsia="fr-FR"/>
        </w:rPr>
        <w:t>perform</w:t>
      </w:r>
      <w:r w:rsidR="00F643B0" w:rsidRPr="00E34F9F">
        <w:rPr>
          <w:color w:val="auto"/>
          <w:lang w:eastAsia="fr-FR"/>
        </w:rPr>
        <w:t xml:space="preserve"> very well </w:t>
      </w:r>
      <w:r w:rsidR="00CF7B74">
        <w:rPr>
          <w:color w:val="auto"/>
          <w:lang w:eastAsia="fr-FR"/>
        </w:rPr>
        <w:t xml:space="preserve">in </w:t>
      </w:r>
      <w:r w:rsidR="00F643B0" w:rsidRPr="00E34F9F">
        <w:rPr>
          <w:color w:val="auto"/>
          <w:lang w:eastAsia="fr-FR"/>
        </w:rPr>
        <w:t xml:space="preserve">this supramaximal intensity training, both in hypoxia and </w:t>
      </w:r>
      <w:proofErr w:type="spellStart"/>
      <w:r w:rsidR="00F643B0" w:rsidRPr="00E34F9F">
        <w:rPr>
          <w:color w:val="auto"/>
          <w:lang w:eastAsia="fr-FR"/>
        </w:rPr>
        <w:t>normoxia</w:t>
      </w:r>
      <w:proofErr w:type="spellEnd"/>
      <w:r w:rsidR="00F643B0" w:rsidRPr="00E34F9F">
        <w:rPr>
          <w:color w:val="auto"/>
          <w:lang w:eastAsia="fr-FR"/>
        </w:rPr>
        <w:t xml:space="preserve">. For instance, </w:t>
      </w:r>
      <w:r w:rsidR="00D61C88" w:rsidRPr="00E34F9F">
        <w:rPr>
          <w:b/>
          <w:color w:val="auto"/>
          <w:lang w:eastAsia="fr-FR"/>
        </w:rPr>
        <w:t>Figure 5</w:t>
      </w:r>
      <w:r w:rsidR="00F643B0" w:rsidRPr="00E34F9F">
        <w:rPr>
          <w:color w:val="auto"/>
          <w:lang w:eastAsia="fr-FR"/>
        </w:rPr>
        <w:t xml:space="preserve"> show</w:t>
      </w:r>
      <w:r w:rsidR="00CF7B74">
        <w:rPr>
          <w:color w:val="auto"/>
          <w:lang w:eastAsia="fr-FR"/>
        </w:rPr>
        <w:t>s</w:t>
      </w:r>
      <w:r w:rsidR="00F643B0" w:rsidRPr="00E34F9F">
        <w:rPr>
          <w:color w:val="auto"/>
          <w:lang w:eastAsia="fr-FR"/>
        </w:rPr>
        <w:t xml:space="preserve"> an increase in body</w:t>
      </w:r>
      <w:r w:rsidR="00CF7B74">
        <w:rPr>
          <w:color w:val="auto"/>
          <w:lang w:eastAsia="fr-FR"/>
        </w:rPr>
        <w:t xml:space="preserve"> </w:t>
      </w:r>
      <w:r w:rsidR="00F643B0" w:rsidRPr="00E34F9F">
        <w:rPr>
          <w:color w:val="auto"/>
          <w:lang w:eastAsia="fr-FR"/>
        </w:rPr>
        <w:t xml:space="preserve">weight over the training period </w:t>
      </w:r>
      <w:proofErr w:type="gramStart"/>
      <w:r w:rsidR="00F643B0" w:rsidRPr="00E34F9F">
        <w:rPr>
          <w:color w:val="auto"/>
          <w:lang w:eastAsia="fr-FR"/>
        </w:rPr>
        <w:t>similar to</w:t>
      </w:r>
      <w:proofErr w:type="gramEnd"/>
      <w:r w:rsidR="00F643B0" w:rsidRPr="00E34F9F">
        <w:rPr>
          <w:color w:val="auto"/>
          <w:lang w:eastAsia="fr-FR"/>
        </w:rPr>
        <w:t xml:space="preserve"> </w:t>
      </w:r>
      <w:r w:rsidR="00CF7B74">
        <w:rPr>
          <w:color w:val="auto"/>
          <w:lang w:eastAsia="fr-FR"/>
        </w:rPr>
        <w:t>that</w:t>
      </w:r>
      <w:r w:rsidR="00F643B0" w:rsidRPr="00E34F9F">
        <w:rPr>
          <w:color w:val="auto"/>
          <w:lang w:eastAsia="fr-FR"/>
        </w:rPr>
        <w:t xml:space="preserve"> observed in the low</w:t>
      </w:r>
      <w:r w:rsidR="00CF7B74">
        <w:rPr>
          <w:color w:val="auto"/>
          <w:lang w:eastAsia="fr-FR"/>
        </w:rPr>
        <w:t>-</w:t>
      </w:r>
      <w:r w:rsidR="00F643B0" w:rsidRPr="00E34F9F">
        <w:rPr>
          <w:color w:val="auto"/>
          <w:lang w:eastAsia="fr-FR"/>
        </w:rPr>
        <w:t>intensity groups. Similarly</w:t>
      </w:r>
      <w:r w:rsidR="00CF7B74">
        <w:rPr>
          <w:color w:val="auto"/>
          <w:lang w:eastAsia="fr-FR"/>
        </w:rPr>
        <w:t>,</w:t>
      </w:r>
      <w:r w:rsidR="00F643B0" w:rsidRPr="00E34F9F">
        <w:rPr>
          <w:color w:val="auto"/>
          <w:lang w:eastAsia="fr-FR"/>
        </w:rPr>
        <w:t xml:space="preserve"> </w:t>
      </w:r>
      <w:r w:rsidR="00D61C88" w:rsidRPr="00E34F9F">
        <w:rPr>
          <w:b/>
          <w:color w:val="auto"/>
          <w:lang w:eastAsia="fr-FR"/>
        </w:rPr>
        <w:t>Table 1</w:t>
      </w:r>
      <w:r w:rsidR="00F643B0" w:rsidRPr="00E34F9F">
        <w:rPr>
          <w:color w:val="auto"/>
          <w:lang w:eastAsia="fr-FR"/>
        </w:rPr>
        <w:t xml:space="preserve"> reflect</w:t>
      </w:r>
      <w:r w:rsidR="00CF7B74">
        <w:rPr>
          <w:color w:val="auto"/>
          <w:lang w:eastAsia="fr-FR"/>
        </w:rPr>
        <w:t>s</w:t>
      </w:r>
      <w:r w:rsidR="00F643B0" w:rsidRPr="00E34F9F">
        <w:rPr>
          <w:color w:val="auto"/>
          <w:lang w:eastAsia="fr-FR"/>
        </w:rPr>
        <w:t xml:space="preserve"> the level of welfare with a score lower than 3 in all groups</w:t>
      </w:r>
      <w:r w:rsidR="00F643B0" w:rsidRPr="00E34F9F">
        <w:rPr>
          <w:color w:val="auto"/>
        </w:rPr>
        <w:t>.</w:t>
      </w:r>
      <w:r w:rsidR="000E6F08" w:rsidRPr="00E34F9F">
        <w:rPr>
          <w:color w:val="auto"/>
        </w:rPr>
        <w:t xml:space="preserve"> Altogether, those physiological parameters indicate that both hypoxia and supramaximal intensity training </w:t>
      </w:r>
      <w:r w:rsidR="00192C2D" w:rsidRPr="00E34F9F">
        <w:rPr>
          <w:color w:val="auto"/>
        </w:rPr>
        <w:t>were</w:t>
      </w:r>
      <w:r w:rsidR="000E6F08" w:rsidRPr="00E34F9F">
        <w:rPr>
          <w:color w:val="auto"/>
        </w:rPr>
        <w:t xml:space="preserve"> very well tolerated by mice.</w:t>
      </w:r>
    </w:p>
    <w:p w14:paraId="5262EBB8" w14:textId="77777777" w:rsidR="00DA6424" w:rsidRPr="00E34F9F" w:rsidRDefault="00DA6424" w:rsidP="00380EA0">
      <w:pPr>
        <w:rPr>
          <w:color w:val="auto"/>
        </w:rPr>
      </w:pPr>
    </w:p>
    <w:p w14:paraId="7F04C9CF" w14:textId="26506BCD" w:rsidR="00766BAF" w:rsidRPr="00E34F9F" w:rsidRDefault="00EC1E08" w:rsidP="00380EA0">
      <w:pPr>
        <w:rPr>
          <w:color w:val="auto"/>
        </w:rPr>
      </w:pPr>
      <w:r w:rsidRPr="00E34F9F">
        <w:rPr>
          <w:color w:val="auto"/>
        </w:rPr>
        <w:t xml:space="preserve">The second </w:t>
      </w:r>
      <w:r w:rsidR="0071781E" w:rsidRPr="00E34F9F">
        <w:rPr>
          <w:color w:val="auto"/>
        </w:rPr>
        <w:t>objective</w:t>
      </w:r>
      <w:r w:rsidRPr="00E34F9F">
        <w:rPr>
          <w:color w:val="auto"/>
        </w:rPr>
        <w:t xml:space="preserve"> of </w:t>
      </w:r>
      <w:r w:rsidR="00971AD7" w:rsidRPr="00E34F9F">
        <w:rPr>
          <w:color w:val="auto"/>
        </w:rPr>
        <w:t>the present study</w:t>
      </w:r>
      <w:r w:rsidR="000A33FC" w:rsidRPr="00E34F9F">
        <w:rPr>
          <w:color w:val="auto"/>
        </w:rPr>
        <w:t xml:space="preserve"> was to assess </w:t>
      </w:r>
      <w:r w:rsidR="00BF56C0" w:rsidRPr="00E34F9F">
        <w:rPr>
          <w:color w:val="auto"/>
        </w:rPr>
        <w:t xml:space="preserve">the </w:t>
      </w:r>
      <w:r w:rsidR="000A33FC" w:rsidRPr="00E34F9F">
        <w:rPr>
          <w:color w:val="auto"/>
        </w:rPr>
        <w:t>v</w:t>
      </w:r>
      <w:r w:rsidR="002142D0" w:rsidRPr="00E34F9F">
        <w:rPr>
          <w:color w:val="auto"/>
        </w:rPr>
        <w:t xml:space="preserve">ascular function </w:t>
      </w:r>
      <w:r w:rsidR="000A33FC" w:rsidRPr="00E34F9F">
        <w:rPr>
          <w:color w:val="auto"/>
        </w:rPr>
        <w:t xml:space="preserve">of the pulmonary artery, </w:t>
      </w:r>
      <w:r w:rsidR="00F3259C" w:rsidRPr="00E34F9F">
        <w:rPr>
          <w:color w:val="auto"/>
        </w:rPr>
        <w:t xml:space="preserve">the </w:t>
      </w:r>
      <w:r w:rsidR="000A33FC" w:rsidRPr="00E34F9F">
        <w:rPr>
          <w:color w:val="auto"/>
        </w:rPr>
        <w:t>abdominal aorta</w:t>
      </w:r>
      <w:r w:rsidR="00CF7B74">
        <w:rPr>
          <w:color w:val="auto"/>
        </w:rPr>
        <w:t>,</w:t>
      </w:r>
      <w:r w:rsidR="000A33FC" w:rsidRPr="00E34F9F">
        <w:rPr>
          <w:color w:val="auto"/>
        </w:rPr>
        <w:t xml:space="preserve"> and</w:t>
      </w:r>
      <w:r w:rsidR="00F3259C" w:rsidRPr="00E34F9F">
        <w:rPr>
          <w:color w:val="auto"/>
        </w:rPr>
        <w:t xml:space="preserve"> the</w:t>
      </w:r>
      <w:r w:rsidR="000A33FC" w:rsidRPr="00E34F9F">
        <w:rPr>
          <w:color w:val="auto"/>
        </w:rPr>
        <w:t xml:space="preserve"> iliac artery, </w:t>
      </w:r>
      <w:r w:rsidR="00C8291C" w:rsidRPr="00E34F9F">
        <w:rPr>
          <w:color w:val="auto"/>
        </w:rPr>
        <w:t xml:space="preserve">using </w:t>
      </w:r>
      <w:r w:rsidR="00D97CEB" w:rsidRPr="00E34F9F">
        <w:rPr>
          <w:color w:val="auto"/>
        </w:rPr>
        <w:t xml:space="preserve">isometric </w:t>
      </w:r>
      <w:r w:rsidR="00A726DE" w:rsidRPr="00E34F9F">
        <w:rPr>
          <w:color w:val="auto"/>
        </w:rPr>
        <w:t xml:space="preserve">vessel </w:t>
      </w:r>
      <w:r w:rsidR="00D97CEB" w:rsidRPr="00E34F9F">
        <w:rPr>
          <w:color w:val="auto"/>
        </w:rPr>
        <w:t>tension</w:t>
      </w:r>
      <w:r w:rsidR="00A726DE" w:rsidRPr="00E34F9F">
        <w:rPr>
          <w:color w:val="auto"/>
        </w:rPr>
        <w:t xml:space="preserve"> studie</w:t>
      </w:r>
      <w:r w:rsidR="00E658DC" w:rsidRPr="00E34F9F">
        <w:rPr>
          <w:color w:val="auto"/>
        </w:rPr>
        <w:t>s</w:t>
      </w:r>
      <w:r w:rsidR="00CE0721" w:rsidRPr="00E34F9F">
        <w:rPr>
          <w:color w:val="auto"/>
          <w:vertAlign w:val="superscript"/>
        </w:rPr>
        <w:t>20</w:t>
      </w:r>
      <w:r w:rsidR="00E658DC" w:rsidRPr="00E34F9F">
        <w:rPr>
          <w:color w:val="auto"/>
        </w:rPr>
        <w:t>.</w:t>
      </w:r>
      <w:r w:rsidR="00502C0B" w:rsidRPr="00E34F9F">
        <w:rPr>
          <w:color w:val="auto"/>
        </w:rPr>
        <w:t xml:space="preserve"> </w:t>
      </w:r>
      <w:r w:rsidR="000C331F" w:rsidRPr="00E34F9F">
        <w:rPr>
          <w:color w:val="auto"/>
        </w:rPr>
        <w:t xml:space="preserve">This technique allows determining whether the intervention of interest impacted the ability of the vessels to contract and relax in response to pharmacological drugs. As shown </w:t>
      </w:r>
      <w:r w:rsidR="00A415C8" w:rsidRPr="00E34F9F">
        <w:rPr>
          <w:color w:val="auto"/>
        </w:rPr>
        <w:t>i</w:t>
      </w:r>
      <w:r w:rsidR="000C331F" w:rsidRPr="00E34F9F">
        <w:rPr>
          <w:color w:val="auto"/>
        </w:rPr>
        <w:t xml:space="preserve">n </w:t>
      </w:r>
      <w:r w:rsidR="00D61C88" w:rsidRPr="00E34F9F">
        <w:rPr>
          <w:b/>
          <w:color w:val="auto"/>
        </w:rPr>
        <w:t>Figure 7</w:t>
      </w:r>
      <w:r w:rsidR="000C331F" w:rsidRPr="00E34F9F">
        <w:rPr>
          <w:color w:val="auto"/>
        </w:rPr>
        <w:t xml:space="preserve">, the iliac artery was relaxed using increasing concentrations of </w:t>
      </w:r>
      <w:proofErr w:type="spellStart"/>
      <w:r w:rsidR="000C331F" w:rsidRPr="00E34F9F">
        <w:rPr>
          <w:color w:val="auto"/>
        </w:rPr>
        <w:t>ACh</w:t>
      </w:r>
      <w:proofErr w:type="spellEnd"/>
      <w:r w:rsidR="000C331F" w:rsidRPr="00E34F9F">
        <w:rPr>
          <w:color w:val="auto"/>
        </w:rPr>
        <w:t xml:space="preserve">. The observed curves reflect a progressive increase in the relaxation of the vessels, more marked for the </w:t>
      </w:r>
      <w:proofErr w:type="spellStart"/>
      <w:r w:rsidR="000C331F" w:rsidRPr="00E34F9F">
        <w:rPr>
          <w:color w:val="auto"/>
        </w:rPr>
        <w:t>SupraH</w:t>
      </w:r>
      <w:proofErr w:type="spellEnd"/>
      <w:r w:rsidR="000C331F" w:rsidRPr="00E34F9F">
        <w:rPr>
          <w:color w:val="auto"/>
        </w:rPr>
        <w:t xml:space="preserve"> group. If any of the observed curves had been completely flat and around 0% of relaxation, it could mean that the drug was not delivered to the organ chamber, or that the vessels </w:t>
      </w:r>
      <w:r w:rsidR="00CF7B74">
        <w:rPr>
          <w:color w:val="auto"/>
        </w:rPr>
        <w:t>had</w:t>
      </w:r>
      <w:r w:rsidR="000C331F" w:rsidRPr="00E34F9F">
        <w:rPr>
          <w:color w:val="auto"/>
        </w:rPr>
        <w:t xml:space="preserve"> been damaged during the dissection or the mounting on the stirrups, or that one of the drugs was not administered at the optimal dose or for long enough.</w:t>
      </w:r>
      <w:r w:rsidR="0045072F" w:rsidRPr="00E34F9F">
        <w:rPr>
          <w:color w:val="auto"/>
        </w:rPr>
        <w:t xml:space="preserve"> </w:t>
      </w:r>
    </w:p>
    <w:p w14:paraId="3D9CFC21" w14:textId="60B2D6DB" w:rsidR="00766BAF" w:rsidRPr="00E34F9F" w:rsidRDefault="00766BAF" w:rsidP="00380EA0">
      <w:pPr>
        <w:rPr>
          <w:color w:val="auto"/>
        </w:rPr>
      </w:pPr>
    </w:p>
    <w:p w14:paraId="47E9790F" w14:textId="35083875" w:rsidR="004E4DE4" w:rsidRPr="00E34F9F" w:rsidRDefault="007A6AAE" w:rsidP="00380EA0">
      <w:pPr>
        <w:rPr>
          <w:color w:val="auto"/>
        </w:rPr>
      </w:pPr>
      <w:r w:rsidRPr="00E34F9F">
        <w:rPr>
          <w:color w:val="auto"/>
        </w:rPr>
        <w:t xml:space="preserve">The supramaximal intensity training in hypoxia is </w:t>
      </w:r>
      <w:r w:rsidR="000B5FC7" w:rsidRPr="00E34F9F">
        <w:rPr>
          <w:color w:val="auto"/>
        </w:rPr>
        <w:t xml:space="preserve">now transferred to mice and could potentially be used on pathological models </w:t>
      </w:r>
      <w:r w:rsidR="00C22E02" w:rsidRPr="00E34F9F">
        <w:rPr>
          <w:color w:val="auto"/>
        </w:rPr>
        <w:t xml:space="preserve">in order to improve various parameters, including vascular function, </w:t>
      </w:r>
      <w:r w:rsidR="00BE1BE9" w:rsidRPr="00E34F9F">
        <w:rPr>
          <w:color w:val="auto"/>
        </w:rPr>
        <w:t>which</w:t>
      </w:r>
      <w:r w:rsidR="00C22E02" w:rsidRPr="00E34F9F">
        <w:rPr>
          <w:color w:val="auto"/>
        </w:rPr>
        <w:t xml:space="preserve"> can be assessed using isometric vessel tension studies. </w:t>
      </w:r>
    </w:p>
    <w:p w14:paraId="78728D18" w14:textId="06785D6E" w:rsidR="00014314" w:rsidRPr="00E34F9F" w:rsidRDefault="00014314" w:rsidP="00380EA0">
      <w:pPr>
        <w:rPr>
          <w:color w:val="auto"/>
        </w:rPr>
      </w:pPr>
    </w:p>
    <w:p w14:paraId="6B63BBBA" w14:textId="50040DC3" w:rsidR="00746B78" w:rsidRPr="00E34F9F" w:rsidRDefault="00AA03DF" w:rsidP="00380EA0">
      <w:pPr>
        <w:pStyle w:val="NormalWeb"/>
        <w:spacing w:before="0" w:beforeAutospacing="0" w:after="0" w:afterAutospacing="0"/>
        <w:outlineLvl w:val="0"/>
        <w:rPr>
          <w:b/>
          <w:bCs/>
          <w:color w:val="auto"/>
        </w:rPr>
      </w:pPr>
      <w:r w:rsidRPr="00E34F9F">
        <w:rPr>
          <w:b/>
          <w:bCs/>
          <w:color w:val="auto"/>
        </w:rPr>
        <w:t>ACKNOWLEDGMENTS:</w:t>
      </w:r>
    </w:p>
    <w:p w14:paraId="246DCD94" w14:textId="6B1BA456" w:rsidR="007A4DD6" w:rsidRPr="00E34F9F" w:rsidRDefault="009F3295" w:rsidP="00380EA0">
      <w:pPr>
        <w:rPr>
          <w:color w:val="auto"/>
        </w:rPr>
      </w:pPr>
      <w:r>
        <w:rPr>
          <w:color w:val="auto"/>
        </w:rPr>
        <w:t>The authors</w:t>
      </w:r>
      <w:r w:rsidR="001C49B9" w:rsidRPr="00E34F9F">
        <w:rPr>
          <w:color w:val="auto"/>
        </w:rPr>
        <w:t xml:space="preserve"> would like to thank Danilo </w:t>
      </w:r>
      <w:proofErr w:type="spellStart"/>
      <w:r w:rsidR="001C49B9" w:rsidRPr="00E34F9F">
        <w:rPr>
          <w:color w:val="auto"/>
        </w:rPr>
        <w:t>Gubian</w:t>
      </w:r>
      <w:proofErr w:type="spellEnd"/>
      <w:r w:rsidR="001C49B9" w:rsidRPr="00E34F9F">
        <w:rPr>
          <w:color w:val="auto"/>
        </w:rPr>
        <w:t xml:space="preserve"> and </w:t>
      </w:r>
      <w:r w:rsidR="00DD63E5" w:rsidRPr="00E34F9F">
        <w:rPr>
          <w:color w:val="auto"/>
        </w:rPr>
        <w:t xml:space="preserve">Stephane </w:t>
      </w:r>
      <w:proofErr w:type="spellStart"/>
      <w:r w:rsidR="00DD63E5" w:rsidRPr="00E34F9F">
        <w:rPr>
          <w:color w:val="auto"/>
        </w:rPr>
        <w:t>Altaus</w:t>
      </w:r>
      <w:proofErr w:type="spellEnd"/>
      <w:r w:rsidR="00DD63E5" w:rsidRPr="00E34F9F">
        <w:rPr>
          <w:color w:val="auto"/>
        </w:rPr>
        <w:t xml:space="preserve"> from the Lausanne University Hospital </w:t>
      </w:r>
      <w:r w:rsidR="007E547C" w:rsidRPr="00E34F9F">
        <w:rPr>
          <w:color w:val="auto"/>
        </w:rPr>
        <w:t xml:space="preserve">(CHUV) </w:t>
      </w:r>
      <w:r w:rsidR="00DD63E5" w:rsidRPr="00E34F9F">
        <w:rPr>
          <w:color w:val="auto"/>
        </w:rPr>
        <w:t xml:space="preserve">mechanical workshop for helping create the hypoxic setup. </w:t>
      </w:r>
      <w:r>
        <w:rPr>
          <w:color w:val="auto"/>
        </w:rPr>
        <w:t>The authors</w:t>
      </w:r>
      <w:r w:rsidR="00DD63E5" w:rsidRPr="00E34F9F">
        <w:rPr>
          <w:color w:val="auto"/>
        </w:rPr>
        <w:t xml:space="preserve"> would also like to thank Diane </w:t>
      </w:r>
      <w:proofErr w:type="spellStart"/>
      <w:r w:rsidR="00DD63E5" w:rsidRPr="00E34F9F">
        <w:rPr>
          <w:color w:val="auto"/>
        </w:rPr>
        <w:t>Macabrey</w:t>
      </w:r>
      <w:proofErr w:type="spellEnd"/>
      <w:r w:rsidR="00DD63E5" w:rsidRPr="00E34F9F">
        <w:rPr>
          <w:color w:val="auto"/>
        </w:rPr>
        <w:t xml:space="preserve"> and Melanie </w:t>
      </w:r>
      <w:proofErr w:type="spellStart"/>
      <w:r w:rsidR="00DD63E5" w:rsidRPr="00E34F9F">
        <w:rPr>
          <w:color w:val="auto"/>
        </w:rPr>
        <w:t>Sipion</w:t>
      </w:r>
      <w:proofErr w:type="spellEnd"/>
      <w:r w:rsidR="00DD63E5" w:rsidRPr="00E34F9F">
        <w:rPr>
          <w:color w:val="auto"/>
        </w:rPr>
        <w:t xml:space="preserve"> for their help </w:t>
      </w:r>
      <w:r w:rsidR="00107815" w:rsidRPr="00E34F9F">
        <w:rPr>
          <w:color w:val="auto"/>
        </w:rPr>
        <w:t xml:space="preserve">with training the animals. </w:t>
      </w:r>
    </w:p>
    <w:p w14:paraId="2D96E92E" w14:textId="72F287DC" w:rsidR="00AA03DF" w:rsidRPr="00E34F9F" w:rsidRDefault="00AA03DF" w:rsidP="00380EA0">
      <w:pPr>
        <w:rPr>
          <w:b/>
          <w:bCs/>
          <w:color w:val="auto"/>
        </w:rPr>
      </w:pPr>
    </w:p>
    <w:p w14:paraId="4D597F85" w14:textId="5E9F815B" w:rsidR="00746B78" w:rsidRPr="00E34F9F" w:rsidRDefault="00AA03DF" w:rsidP="00380EA0">
      <w:pPr>
        <w:pStyle w:val="NormalWeb"/>
        <w:spacing w:before="0" w:beforeAutospacing="0" w:after="0" w:afterAutospacing="0"/>
        <w:outlineLvl w:val="0"/>
        <w:rPr>
          <w:b/>
          <w:bCs/>
          <w:color w:val="auto"/>
        </w:rPr>
      </w:pPr>
      <w:r w:rsidRPr="00E34F9F">
        <w:rPr>
          <w:b/>
          <w:color w:val="auto"/>
        </w:rPr>
        <w:t>DISCLOSURES</w:t>
      </w:r>
      <w:r w:rsidRPr="00E34F9F">
        <w:rPr>
          <w:b/>
          <w:bCs/>
          <w:color w:val="auto"/>
        </w:rPr>
        <w:t xml:space="preserve">: </w:t>
      </w:r>
    </w:p>
    <w:p w14:paraId="4E0C3135" w14:textId="712027C0" w:rsidR="007A4DD6" w:rsidRPr="00E34F9F" w:rsidRDefault="00C80B28" w:rsidP="00380EA0">
      <w:pPr>
        <w:outlineLvl w:val="0"/>
        <w:rPr>
          <w:color w:val="auto"/>
        </w:rPr>
      </w:pPr>
      <w:r w:rsidRPr="00E34F9F">
        <w:rPr>
          <w:color w:val="auto"/>
        </w:rPr>
        <w:t>The authors have nothing to disclose.</w:t>
      </w:r>
    </w:p>
    <w:p w14:paraId="66030076" w14:textId="77777777" w:rsidR="00AA03DF" w:rsidRPr="00E34F9F" w:rsidRDefault="00AA03DF" w:rsidP="00380EA0">
      <w:pPr>
        <w:rPr>
          <w:color w:val="auto"/>
        </w:rPr>
      </w:pPr>
    </w:p>
    <w:p w14:paraId="25C05F1D" w14:textId="0DE8C1A0" w:rsidR="00D04760" w:rsidRPr="00E34F9F" w:rsidRDefault="009726EE" w:rsidP="00D61C88">
      <w:pPr>
        <w:outlineLvl w:val="0"/>
        <w:rPr>
          <w:color w:val="auto"/>
        </w:rPr>
      </w:pPr>
      <w:r w:rsidRPr="00E34F9F">
        <w:rPr>
          <w:b/>
          <w:bCs/>
          <w:color w:val="auto"/>
        </w:rPr>
        <w:t>REFERENCES</w:t>
      </w:r>
      <w:r w:rsidR="00D04760" w:rsidRPr="00E34F9F">
        <w:rPr>
          <w:b/>
          <w:bCs/>
          <w:color w:val="auto"/>
        </w:rPr>
        <w:t>:</w:t>
      </w:r>
      <w:r w:rsidRPr="00E34F9F">
        <w:rPr>
          <w:color w:val="auto"/>
        </w:rPr>
        <w:t xml:space="preserve"> </w:t>
      </w:r>
    </w:p>
    <w:p w14:paraId="3AE5748A" w14:textId="3C847BDA" w:rsidR="006E258C" w:rsidRPr="00E34F9F" w:rsidRDefault="006E258C" w:rsidP="006135D0">
      <w:pPr>
        <w:rPr>
          <w:color w:val="auto"/>
        </w:rPr>
      </w:pPr>
      <w:r w:rsidRPr="00E34F9F">
        <w:rPr>
          <w:color w:val="auto"/>
        </w:rPr>
        <w:t>1.</w:t>
      </w:r>
      <w:r w:rsidR="00AA6861">
        <w:rPr>
          <w:color w:val="auto"/>
        </w:rPr>
        <w:t xml:space="preserve"> </w:t>
      </w:r>
      <w:proofErr w:type="spellStart"/>
      <w:r w:rsidRPr="00E34F9F">
        <w:rPr>
          <w:color w:val="auto"/>
        </w:rPr>
        <w:t>Calbet</w:t>
      </w:r>
      <w:proofErr w:type="spellEnd"/>
      <w:r w:rsidRPr="00E34F9F">
        <w:rPr>
          <w:color w:val="auto"/>
        </w:rPr>
        <w:t>, J.</w:t>
      </w:r>
      <w:r w:rsidR="00AA6861">
        <w:rPr>
          <w:color w:val="auto"/>
        </w:rPr>
        <w:t>A</w:t>
      </w:r>
      <w:r w:rsidRPr="00E34F9F">
        <w:rPr>
          <w:color w:val="auto"/>
        </w:rPr>
        <w:t>.</w:t>
      </w:r>
      <w:r w:rsidR="00AA6861">
        <w:rPr>
          <w:color w:val="auto"/>
        </w:rPr>
        <w:t xml:space="preserve"> et al</w:t>
      </w:r>
      <w:r w:rsidRPr="00E34F9F">
        <w:rPr>
          <w:color w:val="auto"/>
        </w:rPr>
        <w:t xml:space="preserve">. Determinants of maximal oxygen uptake in severe acute hypoxia. </w:t>
      </w:r>
      <w:r w:rsidRPr="00E34F9F">
        <w:rPr>
          <w:i/>
          <w:iCs/>
          <w:color w:val="auto"/>
        </w:rPr>
        <w:t>American Journal of Physiology-Regulatory, Integrative and Comparative Physiology</w:t>
      </w:r>
      <w:r w:rsidRPr="00E34F9F">
        <w:rPr>
          <w:color w:val="auto"/>
        </w:rPr>
        <w:t xml:space="preserve">. </w:t>
      </w:r>
      <w:r w:rsidRPr="00E34F9F">
        <w:rPr>
          <w:b/>
          <w:bCs/>
          <w:color w:val="auto"/>
        </w:rPr>
        <w:t>284</w:t>
      </w:r>
      <w:r w:rsidRPr="00E34F9F">
        <w:rPr>
          <w:color w:val="auto"/>
        </w:rPr>
        <w:t xml:space="preserve"> (2), R291–R303</w:t>
      </w:r>
      <w:r w:rsidR="00F36329" w:rsidRPr="00E34F9F">
        <w:rPr>
          <w:color w:val="auto"/>
        </w:rPr>
        <w:t xml:space="preserve"> </w:t>
      </w:r>
      <w:r w:rsidR="00F36329" w:rsidRPr="00E34F9F">
        <w:rPr>
          <w:color w:val="auto"/>
        </w:rPr>
        <w:lastRenderedPageBreak/>
        <w:t>(2003)</w:t>
      </w:r>
      <w:r w:rsidR="00C70AEA" w:rsidRPr="00E34F9F">
        <w:rPr>
          <w:color w:val="auto"/>
        </w:rPr>
        <w:t>.</w:t>
      </w:r>
    </w:p>
    <w:p w14:paraId="0FB49280" w14:textId="41903815" w:rsidR="006E258C" w:rsidRPr="00E34F9F" w:rsidRDefault="006E258C" w:rsidP="006E258C">
      <w:pPr>
        <w:rPr>
          <w:color w:val="auto"/>
        </w:rPr>
      </w:pPr>
      <w:r w:rsidRPr="00E34F9F">
        <w:rPr>
          <w:color w:val="auto"/>
        </w:rPr>
        <w:t>2.</w:t>
      </w:r>
      <w:r w:rsidR="00AA6861">
        <w:rPr>
          <w:color w:val="auto"/>
        </w:rPr>
        <w:t xml:space="preserve"> </w:t>
      </w:r>
      <w:proofErr w:type="spellStart"/>
      <w:r w:rsidRPr="00E34F9F">
        <w:rPr>
          <w:color w:val="auto"/>
        </w:rPr>
        <w:t>Hanada</w:t>
      </w:r>
      <w:proofErr w:type="spellEnd"/>
      <w:r w:rsidRPr="00E34F9F">
        <w:rPr>
          <w:color w:val="auto"/>
        </w:rPr>
        <w:t xml:space="preserve">, A., Sander, M., González-Alonso, J. Human skeletal muscle sympathetic nerve activity, heart rate and limb </w:t>
      </w:r>
      <w:proofErr w:type="spellStart"/>
      <w:r w:rsidRPr="00E34F9F">
        <w:rPr>
          <w:color w:val="auto"/>
        </w:rPr>
        <w:t>haemodynamics</w:t>
      </w:r>
      <w:proofErr w:type="spellEnd"/>
      <w:r w:rsidRPr="00E34F9F">
        <w:rPr>
          <w:color w:val="auto"/>
        </w:rPr>
        <w:t xml:space="preserve"> with reduced blood oxygenation and exercise. </w:t>
      </w:r>
      <w:r w:rsidRPr="00E34F9F">
        <w:rPr>
          <w:i/>
          <w:iCs/>
          <w:color w:val="auto"/>
        </w:rPr>
        <w:t>The Journal of Physiology</w:t>
      </w:r>
      <w:r w:rsidRPr="00E34F9F">
        <w:rPr>
          <w:color w:val="auto"/>
        </w:rPr>
        <w:t xml:space="preserve">. </w:t>
      </w:r>
      <w:r w:rsidRPr="00E34F9F">
        <w:rPr>
          <w:b/>
          <w:bCs/>
          <w:color w:val="auto"/>
        </w:rPr>
        <w:t>551</w:t>
      </w:r>
      <w:r w:rsidRPr="00E34F9F">
        <w:rPr>
          <w:color w:val="auto"/>
        </w:rPr>
        <w:t xml:space="preserve"> (Pt 2), 635–647 (2003).</w:t>
      </w:r>
    </w:p>
    <w:p w14:paraId="1D64ED1A" w14:textId="54C447F5" w:rsidR="006E258C" w:rsidRPr="00E34F9F" w:rsidRDefault="006E258C" w:rsidP="006E258C">
      <w:pPr>
        <w:rPr>
          <w:color w:val="auto"/>
        </w:rPr>
      </w:pPr>
      <w:r w:rsidRPr="00E34F9F">
        <w:rPr>
          <w:color w:val="auto"/>
        </w:rPr>
        <w:t>3.</w:t>
      </w:r>
      <w:r w:rsidR="00AA6861">
        <w:rPr>
          <w:color w:val="auto"/>
        </w:rPr>
        <w:t xml:space="preserve"> </w:t>
      </w:r>
      <w:r w:rsidRPr="00E34F9F">
        <w:rPr>
          <w:color w:val="auto"/>
        </w:rPr>
        <w:t xml:space="preserve">Casey, D.P., Joyner, M.J. Compensatory vasodilatation during hypoxic exercise: mechanisms responsible for matching oxygen supply to demand. </w:t>
      </w:r>
      <w:r w:rsidRPr="00E34F9F">
        <w:rPr>
          <w:i/>
          <w:iCs/>
          <w:color w:val="auto"/>
        </w:rPr>
        <w:t>The Journal of Physiology</w:t>
      </w:r>
      <w:r w:rsidRPr="00E34F9F">
        <w:rPr>
          <w:color w:val="auto"/>
        </w:rPr>
        <w:t xml:space="preserve">. </w:t>
      </w:r>
      <w:r w:rsidRPr="00E34F9F">
        <w:rPr>
          <w:b/>
          <w:bCs/>
          <w:color w:val="auto"/>
        </w:rPr>
        <w:t>590</w:t>
      </w:r>
      <w:r w:rsidRPr="00E34F9F">
        <w:rPr>
          <w:color w:val="auto"/>
        </w:rPr>
        <w:t xml:space="preserve"> (24), 6321–6326 (2012).</w:t>
      </w:r>
    </w:p>
    <w:p w14:paraId="43E8C58D" w14:textId="482932BA" w:rsidR="006E258C" w:rsidRPr="00E34F9F" w:rsidRDefault="006E258C" w:rsidP="006E258C">
      <w:pPr>
        <w:rPr>
          <w:color w:val="auto"/>
        </w:rPr>
      </w:pPr>
      <w:r w:rsidRPr="00E34F9F">
        <w:rPr>
          <w:color w:val="auto"/>
        </w:rPr>
        <w:t>4.</w:t>
      </w:r>
      <w:r w:rsidR="00AA6861">
        <w:rPr>
          <w:color w:val="auto"/>
        </w:rPr>
        <w:t xml:space="preserve"> </w:t>
      </w:r>
      <w:r w:rsidRPr="00E34F9F">
        <w:rPr>
          <w:color w:val="auto"/>
        </w:rPr>
        <w:t>Casey, D.P.</w:t>
      </w:r>
      <w:r w:rsidR="00AA6861">
        <w:rPr>
          <w:color w:val="auto"/>
        </w:rPr>
        <w:t xml:space="preserve"> et al</w:t>
      </w:r>
      <w:r w:rsidRPr="00E34F9F">
        <w:rPr>
          <w:color w:val="auto"/>
        </w:rPr>
        <w:t xml:space="preserve">. Nitric oxide contributes to the augmented vasodilatation during hypoxic exercise. </w:t>
      </w:r>
      <w:r w:rsidRPr="00E34F9F">
        <w:rPr>
          <w:i/>
          <w:iCs/>
          <w:color w:val="auto"/>
        </w:rPr>
        <w:t>The Journal of Physiology</w:t>
      </w:r>
      <w:r w:rsidRPr="00E34F9F">
        <w:rPr>
          <w:color w:val="auto"/>
        </w:rPr>
        <w:t xml:space="preserve">. </w:t>
      </w:r>
      <w:r w:rsidRPr="00E34F9F">
        <w:rPr>
          <w:b/>
          <w:bCs/>
          <w:color w:val="auto"/>
        </w:rPr>
        <w:t>588</w:t>
      </w:r>
      <w:r w:rsidRPr="00E34F9F">
        <w:rPr>
          <w:color w:val="auto"/>
        </w:rPr>
        <w:t xml:space="preserve"> (Pt 2), 373–385</w:t>
      </w:r>
      <w:r w:rsidR="00AF3F48" w:rsidRPr="00E34F9F">
        <w:rPr>
          <w:color w:val="auto"/>
        </w:rPr>
        <w:t xml:space="preserve"> (</w:t>
      </w:r>
      <w:r w:rsidRPr="00E34F9F">
        <w:rPr>
          <w:color w:val="auto"/>
        </w:rPr>
        <w:t>2010).</w:t>
      </w:r>
    </w:p>
    <w:p w14:paraId="53EF9A86" w14:textId="6F8BD6F8" w:rsidR="006E258C" w:rsidRPr="00E34F9F" w:rsidRDefault="006E258C" w:rsidP="006E258C">
      <w:pPr>
        <w:rPr>
          <w:color w:val="auto"/>
        </w:rPr>
      </w:pPr>
      <w:r w:rsidRPr="00E34F9F">
        <w:rPr>
          <w:color w:val="auto"/>
        </w:rPr>
        <w:t>5.</w:t>
      </w:r>
      <w:r w:rsidR="00AA6861">
        <w:rPr>
          <w:color w:val="auto"/>
        </w:rPr>
        <w:t xml:space="preserve"> </w:t>
      </w:r>
      <w:r w:rsidRPr="00E34F9F">
        <w:rPr>
          <w:color w:val="auto"/>
        </w:rPr>
        <w:t xml:space="preserve">Girard, O., </w:t>
      </w:r>
      <w:proofErr w:type="spellStart"/>
      <w:r w:rsidRPr="00E34F9F">
        <w:rPr>
          <w:color w:val="auto"/>
        </w:rPr>
        <w:t>Brocherie</w:t>
      </w:r>
      <w:proofErr w:type="spellEnd"/>
      <w:r w:rsidRPr="00E34F9F">
        <w:rPr>
          <w:color w:val="auto"/>
        </w:rPr>
        <w:t xml:space="preserve">, F., Millet, G.P. Effects of Altitude/Hypoxia on Single- and Multiple-Sprint Performance: A Comprehensive Review. </w:t>
      </w:r>
      <w:r w:rsidRPr="00E34F9F">
        <w:rPr>
          <w:i/>
          <w:iCs/>
          <w:color w:val="auto"/>
        </w:rPr>
        <w:t>Sports Medicine</w:t>
      </w:r>
      <w:r w:rsidRPr="00E34F9F">
        <w:rPr>
          <w:color w:val="auto"/>
        </w:rPr>
        <w:t xml:space="preserve">. </w:t>
      </w:r>
      <w:r w:rsidRPr="00E34F9F">
        <w:rPr>
          <w:b/>
          <w:bCs/>
          <w:color w:val="auto"/>
        </w:rPr>
        <w:t>47</w:t>
      </w:r>
      <w:r w:rsidRPr="00E34F9F">
        <w:rPr>
          <w:color w:val="auto"/>
        </w:rPr>
        <w:t xml:space="preserve"> (10), 1931–1949 (2017).</w:t>
      </w:r>
    </w:p>
    <w:p w14:paraId="2A07DA87" w14:textId="62C2DA48" w:rsidR="006E258C" w:rsidRPr="00E34F9F" w:rsidRDefault="006E258C" w:rsidP="006E258C">
      <w:pPr>
        <w:rPr>
          <w:color w:val="auto"/>
        </w:rPr>
      </w:pPr>
      <w:r w:rsidRPr="00E34F9F">
        <w:rPr>
          <w:color w:val="auto"/>
        </w:rPr>
        <w:t>6.</w:t>
      </w:r>
      <w:r w:rsidR="00AA6861">
        <w:rPr>
          <w:color w:val="auto"/>
        </w:rPr>
        <w:t xml:space="preserve"> </w:t>
      </w:r>
      <w:proofErr w:type="spellStart"/>
      <w:r w:rsidRPr="00E34F9F">
        <w:rPr>
          <w:color w:val="auto"/>
        </w:rPr>
        <w:t>Faiss</w:t>
      </w:r>
      <w:proofErr w:type="spellEnd"/>
      <w:r w:rsidRPr="00E34F9F">
        <w:rPr>
          <w:color w:val="auto"/>
        </w:rPr>
        <w:t xml:space="preserve">, R., Girard, O., Millet, G.P. Advancing hypoxic training in team sports: from intermittent hypoxic training to repeated sprint training in hypoxia. </w:t>
      </w:r>
      <w:r w:rsidRPr="00E34F9F">
        <w:rPr>
          <w:i/>
          <w:iCs/>
          <w:color w:val="auto"/>
        </w:rPr>
        <w:t>British Journal of Sports Medicine</w:t>
      </w:r>
      <w:r w:rsidRPr="00E34F9F">
        <w:rPr>
          <w:color w:val="auto"/>
        </w:rPr>
        <w:t xml:space="preserve">. </w:t>
      </w:r>
      <w:r w:rsidRPr="00E34F9F">
        <w:rPr>
          <w:b/>
          <w:bCs/>
          <w:color w:val="auto"/>
        </w:rPr>
        <w:t>47 Suppl 1</w:t>
      </w:r>
      <w:r w:rsidRPr="00E34F9F">
        <w:rPr>
          <w:color w:val="auto"/>
        </w:rPr>
        <w:t>, i45-50</w:t>
      </w:r>
      <w:r w:rsidR="00FB12EE" w:rsidRPr="00E34F9F">
        <w:rPr>
          <w:color w:val="auto"/>
        </w:rPr>
        <w:t xml:space="preserve"> </w:t>
      </w:r>
      <w:r w:rsidRPr="00E34F9F">
        <w:rPr>
          <w:color w:val="auto"/>
        </w:rPr>
        <w:t>(2013).</w:t>
      </w:r>
    </w:p>
    <w:p w14:paraId="0A572A57" w14:textId="683CF577" w:rsidR="006E258C" w:rsidRPr="00E34F9F" w:rsidRDefault="006E258C" w:rsidP="006E258C">
      <w:pPr>
        <w:rPr>
          <w:color w:val="auto"/>
        </w:rPr>
      </w:pPr>
      <w:r w:rsidRPr="00E34F9F">
        <w:rPr>
          <w:color w:val="auto"/>
        </w:rPr>
        <w:t>7.</w:t>
      </w:r>
      <w:r w:rsidR="00AA6861">
        <w:rPr>
          <w:color w:val="auto"/>
        </w:rPr>
        <w:t xml:space="preserve"> </w:t>
      </w:r>
      <w:proofErr w:type="spellStart"/>
      <w:r w:rsidRPr="00E34F9F">
        <w:rPr>
          <w:color w:val="auto"/>
        </w:rPr>
        <w:t>Brocherie</w:t>
      </w:r>
      <w:proofErr w:type="spellEnd"/>
      <w:r w:rsidRPr="00E34F9F">
        <w:rPr>
          <w:color w:val="auto"/>
        </w:rPr>
        <w:t xml:space="preserve">, F., Girard, O., </w:t>
      </w:r>
      <w:proofErr w:type="spellStart"/>
      <w:r w:rsidRPr="00E34F9F">
        <w:rPr>
          <w:color w:val="auto"/>
        </w:rPr>
        <w:t>Faiss</w:t>
      </w:r>
      <w:proofErr w:type="spellEnd"/>
      <w:r w:rsidRPr="00E34F9F">
        <w:rPr>
          <w:color w:val="auto"/>
        </w:rPr>
        <w:t xml:space="preserve">, R., Millet, G.P. Effects of Repeated-Sprint Training in Hypoxia on Sea-Level Performance: A Meta-Analysis. </w:t>
      </w:r>
      <w:r w:rsidRPr="00E34F9F">
        <w:rPr>
          <w:i/>
          <w:iCs/>
          <w:color w:val="auto"/>
        </w:rPr>
        <w:t xml:space="preserve">Sports Medicine </w:t>
      </w:r>
      <w:r w:rsidRPr="001D0A9D">
        <w:rPr>
          <w:iCs/>
          <w:color w:val="auto"/>
        </w:rPr>
        <w:t>(Auckland, N.Z.)</w:t>
      </w:r>
      <w:r w:rsidRPr="00E34F9F">
        <w:rPr>
          <w:color w:val="auto"/>
        </w:rPr>
        <w:t xml:space="preserve">. </w:t>
      </w:r>
      <w:r w:rsidRPr="00E34F9F">
        <w:rPr>
          <w:b/>
          <w:bCs/>
          <w:color w:val="auto"/>
        </w:rPr>
        <w:t>47</w:t>
      </w:r>
      <w:r w:rsidRPr="00E34F9F">
        <w:rPr>
          <w:color w:val="auto"/>
        </w:rPr>
        <w:t xml:space="preserve"> (8), 1651–1660</w:t>
      </w:r>
      <w:r w:rsidR="00786F9C" w:rsidRPr="00E34F9F">
        <w:rPr>
          <w:color w:val="auto"/>
        </w:rPr>
        <w:t xml:space="preserve"> </w:t>
      </w:r>
      <w:r w:rsidRPr="00E34F9F">
        <w:rPr>
          <w:color w:val="auto"/>
        </w:rPr>
        <w:t>(2017).</w:t>
      </w:r>
    </w:p>
    <w:p w14:paraId="4CFFEF0C" w14:textId="275C8F2B" w:rsidR="006E258C" w:rsidRPr="00E34F9F" w:rsidRDefault="006E258C" w:rsidP="006E258C">
      <w:pPr>
        <w:rPr>
          <w:color w:val="auto"/>
        </w:rPr>
      </w:pPr>
      <w:r w:rsidRPr="00E34F9F">
        <w:rPr>
          <w:color w:val="auto"/>
        </w:rPr>
        <w:t>8.</w:t>
      </w:r>
      <w:r w:rsidR="00AA6861">
        <w:rPr>
          <w:color w:val="auto"/>
        </w:rPr>
        <w:t xml:space="preserve"> </w:t>
      </w:r>
      <w:proofErr w:type="spellStart"/>
      <w:r w:rsidRPr="00E34F9F">
        <w:rPr>
          <w:color w:val="auto"/>
        </w:rPr>
        <w:t>Brocherie</w:t>
      </w:r>
      <w:proofErr w:type="spellEnd"/>
      <w:r w:rsidRPr="00E34F9F">
        <w:rPr>
          <w:color w:val="auto"/>
        </w:rPr>
        <w:t>, F.</w:t>
      </w:r>
      <w:r w:rsidR="00AA6861">
        <w:rPr>
          <w:color w:val="auto"/>
        </w:rPr>
        <w:t xml:space="preserve"> et al</w:t>
      </w:r>
      <w:r w:rsidRPr="00E34F9F">
        <w:rPr>
          <w:color w:val="auto"/>
        </w:rPr>
        <w:t xml:space="preserve">. Repeated maximal-intensity hypoxic exercise superimposed to hypoxic residence boosts skeletal muscle transcriptional responses in elite team-sport athletes. </w:t>
      </w:r>
      <w:r w:rsidRPr="00E34F9F">
        <w:rPr>
          <w:i/>
          <w:iCs/>
          <w:color w:val="auto"/>
        </w:rPr>
        <w:t xml:space="preserve">Acta </w:t>
      </w:r>
      <w:proofErr w:type="spellStart"/>
      <w:r w:rsidRPr="00E34F9F">
        <w:rPr>
          <w:i/>
          <w:iCs/>
          <w:color w:val="auto"/>
        </w:rPr>
        <w:t>Physiologica</w:t>
      </w:r>
      <w:proofErr w:type="spellEnd"/>
      <w:r w:rsidRPr="00E34F9F">
        <w:rPr>
          <w:color w:val="auto"/>
        </w:rPr>
        <w:t xml:space="preserve">. </w:t>
      </w:r>
      <w:r w:rsidRPr="00E34F9F">
        <w:rPr>
          <w:b/>
          <w:bCs/>
          <w:color w:val="auto"/>
        </w:rPr>
        <w:t>222</w:t>
      </w:r>
      <w:r w:rsidRPr="00E34F9F">
        <w:rPr>
          <w:color w:val="auto"/>
        </w:rPr>
        <w:t xml:space="preserve"> (1), e12851</w:t>
      </w:r>
      <w:r w:rsidR="003366B5" w:rsidRPr="00E34F9F">
        <w:rPr>
          <w:color w:val="auto"/>
        </w:rPr>
        <w:t xml:space="preserve"> </w:t>
      </w:r>
      <w:r w:rsidRPr="00E34F9F">
        <w:rPr>
          <w:color w:val="auto"/>
        </w:rPr>
        <w:t>(2018).</w:t>
      </w:r>
    </w:p>
    <w:p w14:paraId="118275FB" w14:textId="04ED1ACA" w:rsidR="006E258C" w:rsidRPr="00E34F9F" w:rsidRDefault="006E258C" w:rsidP="006E258C">
      <w:pPr>
        <w:rPr>
          <w:color w:val="auto"/>
        </w:rPr>
      </w:pPr>
      <w:r w:rsidRPr="00E34F9F">
        <w:rPr>
          <w:color w:val="auto"/>
        </w:rPr>
        <w:t>9.</w:t>
      </w:r>
      <w:r w:rsidR="00AA6861">
        <w:rPr>
          <w:color w:val="auto"/>
        </w:rPr>
        <w:t xml:space="preserve"> </w:t>
      </w:r>
      <w:proofErr w:type="spellStart"/>
      <w:r w:rsidRPr="00E34F9F">
        <w:rPr>
          <w:color w:val="auto"/>
        </w:rPr>
        <w:t>Pellegrin</w:t>
      </w:r>
      <w:proofErr w:type="spellEnd"/>
      <w:r w:rsidRPr="00E34F9F">
        <w:rPr>
          <w:color w:val="auto"/>
        </w:rPr>
        <w:t>, M.</w:t>
      </w:r>
      <w:r w:rsidR="00AA6861">
        <w:rPr>
          <w:color w:val="auto"/>
        </w:rPr>
        <w:t xml:space="preserve"> et al</w:t>
      </w:r>
      <w:r w:rsidRPr="00E34F9F">
        <w:rPr>
          <w:color w:val="auto"/>
        </w:rPr>
        <w:t xml:space="preserve">. New insights into the vascular mechanisms underlying the beneficial effect of swimming training on the endothelial vasodilator function in apolipoprotein E-deficient mice. </w:t>
      </w:r>
      <w:r w:rsidRPr="00E34F9F">
        <w:rPr>
          <w:i/>
          <w:iCs/>
          <w:color w:val="auto"/>
        </w:rPr>
        <w:t>Atherosclerosis</w:t>
      </w:r>
      <w:r w:rsidRPr="00E34F9F">
        <w:rPr>
          <w:color w:val="auto"/>
        </w:rPr>
        <w:t xml:space="preserve">. </w:t>
      </w:r>
      <w:r w:rsidRPr="00E34F9F">
        <w:rPr>
          <w:b/>
          <w:bCs/>
          <w:color w:val="auto"/>
        </w:rPr>
        <w:t>190</w:t>
      </w:r>
      <w:r w:rsidRPr="00E34F9F">
        <w:rPr>
          <w:color w:val="auto"/>
        </w:rPr>
        <w:t xml:space="preserve"> (1), 35–42 (2007).</w:t>
      </w:r>
    </w:p>
    <w:p w14:paraId="54F4D0C2" w14:textId="17295F06" w:rsidR="006E258C" w:rsidRPr="00E34F9F" w:rsidRDefault="006E258C" w:rsidP="006E258C">
      <w:pPr>
        <w:rPr>
          <w:color w:val="auto"/>
        </w:rPr>
      </w:pPr>
      <w:r w:rsidRPr="00E34F9F">
        <w:rPr>
          <w:color w:val="auto"/>
        </w:rPr>
        <w:t>10.</w:t>
      </w:r>
      <w:r w:rsidR="00AA6861">
        <w:rPr>
          <w:color w:val="auto"/>
        </w:rPr>
        <w:t xml:space="preserve"> </w:t>
      </w:r>
      <w:r w:rsidRPr="00E34F9F">
        <w:rPr>
          <w:color w:val="auto"/>
        </w:rPr>
        <w:t xml:space="preserve">Picard, M. </w:t>
      </w:r>
      <w:r w:rsidRPr="001D0A9D">
        <w:rPr>
          <w:iCs/>
          <w:color w:val="auto"/>
        </w:rPr>
        <w:t>et al.</w:t>
      </w:r>
      <w:r w:rsidRPr="00E34F9F">
        <w:rPr>
          <w:color w:val="auto"/>
        </w:rPr>
        <w:t xml:space="preserve"> Acute exercise remodels mitochondrial membrane interactions in mouse skeletal muscle. </w:t>
      </w:r>
      <w:r w:rsidRPr="00E34F9F">
        <w:rPr>
          <w:i/>
          <w:iCs/>
          <w:color w:val="auto"/>
        </w:rPr>
        <w:t>Journal of Applied Physiology</w:t>
      </w:r>
      <w:r w:rsidRPr="00E34F9F">
        <w:rPr>
          <w:color w:val="auto"/>
        </w:rPr>
        <w:t xml:space="preserve">. </w:t>
      </w:r>
      <w:r w:rsidRPr="00E34F9F">
        <w:rPr>
          <w:b/>
          <w:bCs/>
          <w:color w:val="auto"/>
        </w:rPr>
        <w:t>115</w:t>
      </w:r>
      <w:r w:rsidRPr="00E34F9F">
        <w:rPr>
          <w:color w:val="auto"/>
        </w:rPr>
        <w:t xml:space="preserve"> (10), 1562–1571 (2013).</w:t>
      </w:r>
    </w:p>
    <w:p w14:paraId="4EF9939E" w14:textId="292F2007" w:rsidR="006E258C" w:rsidRPr="00E34F9F" w:rsidRDefault="006E258C" w:rsidP="006E258C">
      <w:pPr>
        <w:rPr>
          <w:color w:val="auto"/>
        </w:rPr>
      </w:pPr>
      <w:r w:rsidRPr="00E34F9F">
        <w:rPr>
          <w:color w:val="auto"/>
        </w:rPr>
        <w:t>11.</w:t>
      </w:r>
      <w:r w:rsidR="00AA6861">
        <w:rPr>
          <w:color w:val="auto"/>
        </w:rPr>
        <w:t xml:space="preserve"> </w:t>
      </w:r>
      <w:proofErr w:type="spellStart"/>
      <w:r w:rsidRPr="00E34F9F">
        <w:rPr>
          <w:color w:val="auto"/>
        </w:rPr>
        <w:t>Ayachi</w:t>
      </w:r>
      <w:proofErr w:type="spellEnd"/>
      <w:r w:rsidRPr="00E34F9F">
        <w:rPr>
          <w:color w:val="auto"/>
        </w:rPr>
        <w:t xml:space="preserve">, M., </w:t>
      </w:r>
      <w:proofErr w:type="spellStart"/>
      <w:r w:rsidRPr="00E34F9F">
        <w:rPr>
          <w:color w:val="auto"/>
        </w:rPr>
        <w:t>Niel</w:t>
      </w:r>
      <w:proofErr w:type="spellEnd"/>
      <w:r w:rsidRPr="00E34F9F">
        <w:rPr>
          <w:color w:val="auto"/>
        </w:rPr>
        <w:t xml:space="preserve">, R., </w:t>
      </w:r>
      <w:proofErr w:type="spellStart"/>
      <w:r w:rsidRPr="00E34F9F">
        <w:rPr>
          <w:color w:val="auto"/>
        </w:rPr>
        <w:t>Momken</w:t>
      </w:r>
      <w:proofErr w:type="spellEnd"/>
      <w:r w:rsidRPr="00E34F9F">
        <w:rPr>
          <w:color w:val="auto"/>
        </w:rPr>
        <w:t xml:space="preserve">, I., </w:t>
      </w:r>
      <w:proofErr w:type="spellStart"/>
      <w:r w:rsidRPr="00E34F9F">
        <w:rPr>
          <w:color w:val="auto"/>
        </w:rPr>
        <w:t>Billat</w:t>
      </w:r>
      <w:proofErr w:type="spellEnd"/>
      <w:r w:rsidRPr="00E34F9F">
        <w:rPr>
          <w:color w:val="auto"/>
        </w:rPr>
        <w:t>, V.L., Mille-</w:t>
      </w:r>
      <w:proofErr w:type="spellStart"/>
      <w:r w:rsidRPr="00E34F9F">
        <w:rPr>
          <w:color w:val="auto"/>
        </w:rPr>
        <w:t>Hamard</w:t>
      </w:r>
      <w:proofErr w:type="spellEnd"/>
      <w:r w:rsidRPr="00E34F9F">
        <w:rPr>
          <w:color w:val="auto"/>
        </w:rPr>
        <w:t xml:space="preserve">, L. Validation of a Ramp Running Protocol for Determination of the True VO2max in Mice. </w:t>
      </w:r>
      <w:r w:rsidRPr="00E34F9F">
        <w:rPr>
          <w:i/>
          <w:iCs/>
          <w:color w:val="auto"/>
        </w:rPr>
        <w:t>Frontiers in Physiology</w:t>
      </w:r>
      <w:r w:rsidRPr="00E34F9F">
        <w:rPr>
          <w:color w:val="auto"/>
        </w:rPr>
        <w:t xml:space="preserve">. </w:t>
      </w:r>
      <w:r w:rsidRPr="00E34F9F">
        <w:rPr>
          <w:b/>
          <w:bCs/>
          <w:color w:val="auto"/>
        </w:rPr>
        <w:t>7</w:t>
      </w:r>
      <w:r w:rsidRPr="00E34F9F">
        <w:rPr>
          <w:color w:val="auto"/>
        </w:rPr>
        <w:t xml:space="preserve"> (2016).</w:t>
      </w:r>
    </w:p>
    <w:p w14:paraId="57A0F8E0" w14:textId="0FEC84E3" w:rsidR="006E258C" w:rsidRPr="00E34F9F" w:rsidRDefault="006E258C" w:rsidP="006E258C">
      <w:pPr>
        <w:rPr>
          <w:color w:val="auto"/>
        </w:rPr>
      </w:pPr>
      <w:r w:rsidRPr="00E34F9F">
        <w:rPr>
          <w:color w:val="auto"/>
        </w:rPr>
        <w:t>12.</w:t>
      </w:r>
      <w:r w:rsidR="00AA6861">
        <w:rPr>
          <w:color w:val="auto"/>
        </w:rPr>
        <w:t xml:space="preserve"> </w:t>
      </w:r>
      <w:proofErr w:type="spellStart"/>
      <w:r w:rsidRPr="00E34F9F">
        <w:rPr>
          <w:color w:val="auto"/>
        </w:rPr>
        <w:t>Pellegrin</w:t>
      </w:r>
      <w:proofErr w:type="spellEnd"/>
      <w:r w:rsidRPr="00E34F9F">
        <w:rPr>
          <w:color w:val="auto"/>
        </w:rPr>
        <w:t xml:space="preserve">, M. </w:t>
      </w:r>
      <w:r w:rsidRPr="001D0A9D">
        <w:rPr>
          <w:iCs/>
          <w:color w:val="auto"/>
        </w:rPr>
        <w:t>et al.</w:t>
      </w:r>
      <w:r w:rsidRPr="00E34F9F">
        <w:rPr>
          <w:color w:val="auto"/>
        </w:rPr>
        <w:t xml:space="preserve"> Running Exercise and Angiotensin II Type I Receptor Blocker Telmisartan Are Equally Effective in Preventing Angiotensin II-Mediated Vulnerable Atherosclerotic Lesions. </w:t>
      </w:r>
      <w:r w:rsidRPr="00E34F9F">
        <w:rPr>
          <w:i/>
          <w:iCs/>
          <w:color w:val="auto"/>
        </w:rPr>
        <w:t>Journal of Cardiovascular Pharmacology and Therapeutics</w:t>
      </w:r>
      <w:r w:rsidRPr="00E34F9F">
        <w:rPr>
          <w:color w:val="auto"/>
        </w:rPr>
        <w:t xml:space="preserve">. </w:t>
      </w:r>
      <w:r w:rsidRPr="00E34F9F">
        <w:rPr>
          <w:b/>
          <w:bCs/>
          <w:color w:val="auto"/>
        </w:rPr>
        <w:t>22</w:t>
      </w:r>
      <w:r w:rsidRPr="00E34F9F">
        <w:rPr>
          <w:color w:val="auto"/>
        </w:rPr>
        <w:t xml:space="preserve"> (2</w:t>
      </w:r>
      <w:r w:rsidR="005A3116" w:rsidRPr="00E34F9F">
        <w:rPr>
          <w:color w:val="auto"/>
        </w:rPr>
        <w:t>)</w:t>
      </w:r>
      <w:r w:rsidRPr="00E34F9F">
        <w:rPr>
          <w:color w:val="auto"/>
        </w:rPr>
        <w:t xml:space="preserve"> (2016).</w:t>
      </w:r>
    </w:p>
    <w:p w14:paraId="55789977" w14:textId="7FB2B1DB" w:rsidR="006E258C" w:rsidRPr="00E34F9F" w:rsidRDefault="006E258C" w:rsidP="006E258C">
      <w:pPr>
        <w:rPr>
          <w:color w:val="auto"/>
        </w:rPr>
      </w:pPr>
      <w:r w:rsidRPr="00E34F9F">
        <w:rPr>
          <w:color w:val="auto"/>
        </w:rPr>
        <w:t>13.</w:t>
      </w:r>
      <w:r w:rsidR="00AA6861">
        <w:rPr>
          <w:color w:val="auto"/>
        </w:rPr>
        <w:t xml:space="preserve"> </w:t>
      </w:r>
      <w:proofErr w:type="spellStart"/>
      <w:r w:rsidRPr="00E34F9F">
        <w:rPr>
          <w:color w:val="auto"/>
        </w:rPr>
        <w:t>Semin</w:t>
      </w:r>
      <w:proofErr w:type="spellEnd"/>
      <w:r w:rsidRPr="00E34F9F">
        <w:rPr>
          <w:color w:val="auto"/>
        </w:rPr>
        <w:t xml:space="preserve">, I., </w:t>
      </w:r>
      <w:proofErr w:type="spellStart"/>
      <w:r w:rsidRPr="00E34F9F">
        <w:rPr>
          <w:color w:val="auto"/>
        </w:rPr>
        <w:t>Acikgöz</w:t>
      </w:r>
      <w:proofErr w:type="spellEnd"/>
      <w:r w:rsidRPr="00E34F9F">
        <w:rPr>
          <w:color w:val="auto"/>
        </w:rPr>
        <w:t xml:space="preserve">, O., </w:t>
      </w:r>
      <w:proofErr w:type="spellStart"/>
      <w:r w:rsidRPr="00E34F9F">
        <w:rPr>
          <w:color w:val="auto"/>
        </w:rPr>
        <w:t>Gönenc</w:t>
      </w:r>
      <w:proofErr w:type="spellEnd"/>
      <w:r w:rsidRPr="00E34F9F">
        <w:rPr>
          <w:color w:val="auto"/>
        </w:rPr>
        <w:t xml:space="preserve">, S. Antioxidant enzyme levels in intestinal and renal tissues after a 60-minute exercise in untrained mice. </w:t>
      </w:r>
      <w:r w:rsidRPr="00E34F9F">
        <w:rPr>
          <w:i/>
          <w:iCs/>
          <w:color w:val="auto"/>
        </w:rPr>
        <w:t xml:space="preserve">Acta </w:t>
      </w:r>
      <w:proofErr w:type="spellStart"/>
      <w:r w:rsidRPr="00E34F9F">
        <w:rPr>
          <w:i/>
          <w:iCs/>
          <w:color w:val="auto"/>
        </w:rPr>
        <w:t>Physiologica</w:t>
      </w:r>
      <w:proofErr w:type="spellEnd"/>
      <w:r w:rsidRPr="00E34F9F">
        <w:rPr>
          <w:i/>
          <w:iCs/>
          <w:color w:val="auto"/>
        </w:rPr>
        <w:t xml:space="preserve"> </w:t>
      </w:r>
      <w:proofErr w:type="spellStart"/>
      <w:r w:rsidRPr="00E34F9F">
        <w:rPr>
          <w:i/>
          <w:iCs/>
          <w:color w:val="auto"/>
        </w:rPr>
        <w:t>Hungarica</w:t>
      </w:r>
      <w:proofErr w:type="spellEnd"/>
      <w:r w:rsidRPr="00E34F9F">
        <w:rPr>
          <w:color w:val="auto"/>
        </w:rPr>
        <w:t xml:space="preserve">. </w:t>
      </w:r>
      <w:r w:rsidRPr="00E34F9F">
        <w:rPr>
          <w:b/>
          <w:bCs/>
          <w:color w:val="auto"/>
        </w:rPr>
        <w:t>88</w:t>
      </w:r>
      <w:r w:rsidRPr="00E34F9F">
        <w:rPr>
          <w:color w:val="auto"/>
        </w:rPr>
        <w:t xml:space="preserve"> (1), 55–62 (2001).</w:t>
      </w:r>
    </w:p>
    <w:p w14:paraId="0EA4603F" w14:textId="0798278A" w:rsidR="006E258C" w:rsidRPr="00E34F9F" w:rsidRDefault="006E258C" w:rsidP="006E258C">
      <w:pPr>
        <w:rPr>
          <w:color w:val="auto"/>
        </w:rPr>
      </w:pPr>
      <w:r w:rsidRPr="00E34F9F">
        <w:rPr>
          <w:color w:val="auto"/>
        </w:rPr>
        <w:t>14.</w:t>
      </w:r>
      <w:r w:rsidR="00AA6861">
        <w:rPr>
          <w:color w:val="auto"/>
        </w:rPr>
        <w:t xml:space="preserve"> </w:t>
      </w:r>
      <w:r w:rsidRPr="00E34F9F">
        <w:rPr>
          <w:color w:val="auto"/>
        </w:rPr>
        <w:t>Cho, J.</w:t>
      </w:r>
      <w:r w:rsidR="00AA6861">
        <w:rPr>
          <w:color w:val="auto"/>
        </w:rPr>
        <w:t xml:space="preserve"> et al</w:t>
      </w:r>
      <w:r w:rsidRPr="00E34F9F">
        <w:rPr>
          <w:color w:val="auto"/>
        </w:rPr>
        <w:t xml:space="preserve">. Treadmill Running Reverses Cognitive Declines due to Alzheimer Disease: </w:t>
      </w:r>
      <w:r w:rsidRPr="00E34F9F">
        <w:rPr>
          <w:i/>
          <w:iCs/>
          <w:color w:val="auto"/>
        </w:rPr>
        <w:t>Medicine &amp; Science in Sports &amp; Exercise</w:t>
      </w:r>
      <w:r w:rsidRPr="00E34F9F">
        <w:rPr>
          <w:color w:val="auto"/>
        </w:rPr>
        <w:t xml:space="preserve">. </w:t>
      </w:r>
      <w:r w:rsidRPr="00E34F9F">
        <w:rPr>
          <w:b/>
          <w:bCs/>
          <w:color w:val="auto"/>
        </w:rPr>
        <w:t>47</w:t>
      </w:r>
      <w:r w:rsidRPr="00E34F9F">
        <w:rPr>
          <w:color w:val="auto"/>
        </w:rPr>
        <w:t xml:space="preserve"> (9), 1814–1824 (2015).</w:t>
      </w:r>
    </w:p>
    <w:p w14:paraId="530D0795" w14:textId="73317F32" w:rsidR="006E258C" w:rsidRPr="00E34F9F" w:rsidRDefault="006E258C" w:rsidP="006E258C">
      <w:pPr>
        <w:rPr>
          <w:color w:val="auto"/>
        </w:rPr>
      </w:pPr>
      <w:r w:rsidRPr="00E34F9F">
        <w:rPr>
          <w:color w:val="auto"/>
        </w:rPr>
        <w:t>15.</w:t>
      </w:r>
      <w:r w:rsidR="00AA6861">
        <w:rPr>
          <w:color w:val="auto"/>
        </w:rPr>
        <w:t xml:space="preserve"> </w:t>
      </w:r>
      <w:proofErr w:type="spellStart"/>
      <w:r w:rsidRPr="00E34F9F">
        <w:rPr>
          <w:color w:val="auto"/>
        </w:rPr>
        <w:t>Schill</w:t>
      </w:r>
      <w:proofErr w:type="spellEnd"/>
      <w:r w:rsidRPr="00E34F9F">
        <w:rPr>
          <w:color w:val="auto"/>
        </w:rPr>
        <w:t xml:space="preserve">, K.E. </w:t>
      </w:r>
      <w:r w:rsidRPr="001D0A9D">
        <w:rPr>
          <w:iCs/>
          <w:color w:val="auto"/>
        </w:rPr>
        <w:t>et al.</w:t>
      </w:r>
      <w:r w:rsidRPr="00E34F9F">
        <w:rPr>
          <w:color w:val="auto"/>
        </w:rPr>
        <w:t xml:space="preserve"> Muscle damage, metabolism, and oxidative stress in mdx mice: Impact of aerobic running. </w:t>
      </w:r>
      <w:r w:rsidRPr="00E34F9F">
        <w:rPr>
          <w:i/>
          <w:iCs/>
          <w:color w:val="auto"/>
        </w:rPr>
        <w:t>Muscle &amp; Nerve</w:t>
      </w:r>
      <w:r w:rsidRPr="00E34F9F">
        <w:rPr>
          <w:color w:val="auto"/>
        </w:rPr>
        <w:t xml:space="preserve">. </w:t>
      </w:r>
      <w:r w:rsidRPr="00E34F9F">
        <w:rPr>
          <w:b/>
          <w:bCs/>
          <w:color w:val="auto"/>
        </w:rPr>
        <w:t>54</w:t>
      </w:r>
      <w:r w:rsidRPr="00E34F9F">
        <w:rPr>
          <w:color w:val="auto"/>
        </w:rPr>
        <w:t xml:space="preserve"> (1), 110–117 (2016).</w:t>
      </w:r>
    </w:p>
    <w:p w14:paraId="35E8CFE6" w14:textId="35B31501" w:rsidR="006E258C" w:rsidRPr="00E34F9F" w:rsidRDefault="006E258C" w:rsidP="006E258C">
      <w:pPr>
        <w:rPr>
          <w:color w:val="auto"/>
        </w:rPr>
      </w:pPr>
      <w:r w:rsidRPr="00E34F9F">
        <w:rPr>
          <w:color w:val="auto"/>
        </w:rPr>
        <w:t>16.</w:t>
      </w:r>
      <w:r w:rsidR="00AA6861">
        <w:rPr>
          <w:color w:val="auto"/>
        </w:rPr>
        <w:t xml:space="preserve"> </w:t>
      </w:r>
      <w:r w:rsidRPr="00E34F9F">
        <w:rPr>
          <w:color w:val="auto"/>
        </w:rPr>
        <w:t>Cho, J., Kim, S., Lee, S., Kang, H. Effect of Training Intensity on Nonalcoholic Fatty Liver Disease</w:t>
      </w:r>
      <w:r w:rsidR="00AA6861">
        <w:rPr>
          <w:color w:val="auto"/>
        </w:rPr>
        <w:t>.</w:t>
      </w:r>
      <w:r w:rsidRPr="00E34F9F">
        <w:rPr>
          <w:color w:val="auto"/>
        </w:rPr>
        <w:t xml:space="preserve"> </w:t>
      </w:r>
      <w:r w:rsidRPr="00E34F9F">
        <w:rPr>
          <w:i/>
          <w:iCs/>
          <w:color w:val="auto"/>
        </w:rPr>
        <w:t>Medicine &amp; Science in Sports &amp; Exercise</w:t>
      </w:r>
      <w:r w:rsidRPr="00E34F9F">
        <w:rPr>
          <w:color w:val="auto"/>
        </w:rPr>
        <w:t xml:space="preserve">. </w:t>
      </w:r>
      <w:r w:rsidRPr="00E34F9F">
        <w:rPr>
          <w:b/>
          <w:bCs/>
          <w:color w:val="auto"/>
        </w:rPr>
        <w:t>47</w:t>
      </w:r>
      <w:r w:rsidRPr="00E34F9F">
        <w:rPr>
          <w:color w:val="auto"/>
        </w:rPr>
        <w:t xml:space="preserve"> (8), 1624–1634 (2015).</w:t>
      </w:r>
    </w:p>
    <w:p w14:paraId="3F7C6C31" w14:textId="3239A639" w:rsidR="006E258C" w:rsidRPr="00E34F9F" w:rsidRDefault="006E258C" w:rsidP="006E258C">
      <w:pPr>
        <w:rPr>
          <w:color w:val="auto"/>
        </w:rPr>
      </w:pPr>
      <w:r w:rsidRPr="00E34F9F">
        <w:rPr>
          <w:color w:val="auto"/>
        </w:rPr>
        <w:t>17.</w:t>
      </w:r>
      <w:r w:rsidR="00AA6861">
        <w:rPr>
          <w:color w:val="auto"/>
        </w:rPr>
        <w:t xml:space="preserve"> </w:t>
      </w:r>
      <w:r w:rsidRPr="00E34F9F">
        <w:rPr>
          <w:color w:val="auto"/>
        </w:rPr>
        <w:t xml:space="preserve">Sabatier, M.J., Redmon, N., Schwartz, G., English, A.W. Treadmill training promotes axon regeneration in injured peripheral nerves. </w:t>
      </w:r>
      <w:r w:rsidRPr="00E34F9F">
        <w:rPr>
          <w:i/>
          <w:iCs/>
          <w:color w:val="auto"/>
        </w:rPr>
        <w:t>Experimental Neurology</w:t>
      </w:r>
      <w:r w:rsidRPr="00E34F9F">
        <w:rPr>
          <w:color w:val="auto"/>
        </w:rPr>
        <w:t xml:space="preserve">. </w:t>
      </w:r>
      <w:r w:rsidRPr="00E34F9F">
        <w:rPr>
          <w:b/>
          <w:bCs/>
          <w:color w:val="auto"/>
        </w:rPr>
        <w:t>211</w:t>
      </w:r>
      <w:r w:rsidRPr="00E34F9F">
        <w:rPr>
          <w:color w:val="auto"/>
        </w:rPr>
        <w:t xml:space="preserve"> (2), 489–493 (2008).</w:t>
      </w:r>
    </w:p>
    <w:p w14:paraId="234F7223" w14:textId="68AAB0E5" w:rsidR="006E258C" w:rsidRPr="00E34F9F" w:rsidRDefault="006E258C" w:rsidP="006E258C">
      <w:pPr>
        <w:rPr>
          <w:color w:val="auto"/>
        </w:rPr>
      </w:pPr>
      <w:r w:rsidRPr="00E34F9F">
        <w:rPr>
          <w:color w:val="auto"/>
        </w:rPr>
        <w:t>18.</w:t>
      </w:r>
      <w:r w:rsidR="00AA6861">
        <w:rPr>
          <w:color w:val="auto"/>
        </w:rPr>
        <w:t xml:space="preserve"> </w:t>
      </w:r>
      <w:proofErr w:type="spellStart"/>
      <w:r w:rsidRPr="00E34F9F">
        <w:rPr>
          <w:color w:val="auto"/>
        </w:rPr>
        <w:t>Rolim</w:t>
      </w:r>
      <w:proofErr w:type="spellEnd"/>
      <w:r w:rsidRPr="00E34F9F">
        <w:rPr>
          <w:color w:val="auto"/>
        </w:rPr>
        <w:t xml:space="preserve">, N. </w:t>
      </w:r>
      <w:r w:rsidRPr="001D0A9D">
        <w:rPr>
          <w:iCs/>
          <w:color w:val="auto"/>
        </w:rPr>
        <w:t>et al.</w:t>
      </w:r>
      <w:r w:rsidRPr="00E34F9F">
        <w:rPr>
          <w:color w:val="auto"/>
        </w:rPr>
        <w:t xml:space="preserve"> Aerobic interval training reduces inducible ventricular arrhythmias in diabetic mice after myocardial infarction. </w:t>
      </w:r>
      <w:r w:rsidRPr="00E34F9F">
        <w:rPr>
          <w:i/>
          <w:iCs/>
          <w:color w:val="auto"/>
        </w:rPr>
        <w:t>Basic Research in Cardiology</w:t>
      </w:r>
      <w:r w:rsidRPr="00E34F9F">
        <w:rPr>
          <w:color w:val="auto"/>
        </w:rPr>
        <w:t xml:space="preserve">. </w:t>
      </w:r>
      <w:r w:rsidRPr="00E34F9F">
        <w:rPr>
          <w:b/>
          <w:bCs/>
          <w:color w:val="auto"/>
        </w:rPr>
        <w:t>110</w:t>
      </w:r>
      <w:r w:rsidRPr="00E34F9F">
        <w:rPr>
          <w:color w:val="auto"/>
        </w:rPr>
        <w:t xml:space="preserve"> (4), 44 (2015).</w:t>
      </w:r>
    </w:p>
    <w:p w14:paraId="39DA767E" w14:textId="0212FF35" w:rsidR="006E258C" w:rsidRPr="00E34F9F" w:rsidRDefault="006E258C" w:rsidP="006E258C">
      <w:pPr>
        <w:rPr>
          <w:color w:val="auto"/>
        </w:rPr>
      </w:pPr>
      <w:r w:rsidRPr="00E34F9F">
        <w:rPr>
          <w:color w:val="auto"/>
        </w:rPr>
        <w:t>19.</w:t>
      </w:r>
      <w:r w:rsidR="00AA6861">
        <w:rPr>
          <w:color w:val="auto"/>
        </w:rPr>
        <w:t xml:space="preserve"> </w:t>
      </w:r>
      <w:proofErr w:type="spellStart"/>
      <w:r w:rsidR="00754AA6" w:rsidRPr="00754AA6">
        <w:rPr>
          <w:color w:val="auto"/>
        </w:rPr>
        <w:t>JoVE</w:t>
      </w:r>
      <w:proofErr w:type="spellEnd"/>
      <w:r w:rsidR="00754AA6" w:rsidRPr="00754AA6">
        <w:rPr>
          <w:color w:val="auto"/>
        </w:rPr>
        <w:t xml:space="preserve"> Science Education Database. Lab Animal Research. Blood Withdrawal I. </w:t>
      </w:r>
      <w:r w:rsidR="006B0E8E" w:rsidRPr="006B0E8E">
        <w:rPr>
          <w:color w:val="auto"/>
        </w:rPr>
        <w:t xml:space="preserve">https://www.jove.com/science-education/10246/blood-withdrawal-i </w:t>
      </w:r>
      <w:r w:rsidR="00754AA6" w:rsidRPr="00754AA6">
        <w:rPr>
          <w:color w:val="auto"/>
        </w:rPr>
        <w:t>(2018)</w:t>
      </w:r>
      <w:r w:rsidR="006B0E8E">
        <w:rPr>
          <w:color w:val="auto"/>
        </w:rPr>
        <w:t>.</w:t>
      </w:r>
    </w:p>
    <w:p w14:paraId="0D008815" w14:textId="2DD533F3" w:rsidR="006E258C" w:rsidRPr="00E34F9F" w:rsidRDefault="006E258C" w:rsidP="006E258C">
      <w:pPr>
        <w:rPr>
          <w:color w:val="auto"/>
        </w:rPr>
      </w:pPr>
      <w:r w:rsidRPr="00E34F9F">
        <w:rPr>
          <w:color w:val="auto"/>
        </w:rPr>
        <w:lastRenderedPageBreak/>
        <w:t>20.</w:t>
      </w:r>
      <w:r w:rsidR="00AA6861">
        <w:rPr>
          <w:color w:val="auto"/>
        </w:rPr>
        <w:t xml:space="preserve"> </w:t>
      </w:r>
      <w:proofErr w:type="spellStart"/>
      <w:r w:rsidRPr="00E34F9F">
        <w:rPr>
          <w:color w:val="auto"/>
        </w:rPr>
        <w:t>Peyter</w:t>
      </w:r>
      <w:proofErr w:type="spellEnd"/>
      <w:r w:rsidRPr="00E34F9F">
        <w:rPr>
          <w:color w:val="auto"/>
        </w:rPr>
        <w:t xml:space="preserve">, A.-C. </w:t>
      </w:r>
      <w:r w:rsidRPr="001D0A9D">
        <w:rPr>
          <w:iCs/>
          <w:color w:val="auto"/>
        </w:rPr>
        <w:t>et al.</w:t>
      </w:r>
      <w:r w:rsidRPr="00E34F9F">
        <w:rPr>
          <w:color w:val="auto"/>
        </w:rPr>
        <w:t xml:space="preserve"> Muscarinic receptor M1 and phosphodiesterase 1 are key determinants in pulmonary vascular dysfunction following perinatal hypoxia in mice. </w:t>
      </w:r>
      <w:r w:rsidRPr="00E34F9F">
        <w:rPr>
          <w:i/>
          <w:iCs/>
          <w:color w:val="auto"/>
        </w:rPr>
        <w:t>American Journal of Physiology-Lung Cellular and Molecular Physiology</w:t>
      </w:r>
      <w:r w:rsidRPr="00E34F9F">
        <w:rPr>
          <w:color w:val="auto"/>
        </w:rPr>
        <w:t xml:space="preserve">. </w:t>
      </w:r>
      <w:r w:rsidRPr="00E34F9F">
        <w:rPr>
          <w:b/>
          <w:bCs/>
          <w:color w:val="auto"/>
        </w:rPr>
        <w:t>295</w:t>
      </w:r>
      <w:r w:rsidRPr="00E34F9F">
        <w:rPr>
          <w:color w:val="auto"/>
        </w:rPr>
        <w:t xml:space="preserve"> (1), L201–L213 (2008).</w:t>
      </w:r>
    </w:p>
    <w:p w14:paraId="68714BF8" w14:textId="6736C4BF" w:rsidR="006E258C" w:rsidRPr="00E34F9F" w:rsidRDefault="006E258C" w:rsidP="006E258C">
      <w:pPr>
        <w:rPr>
          <w:color w:val="auto"/>
        </w:rPr>
      </w:pPr>
      <w:r w:rsidRPr="00E34F9F">
        <w:rPr>
          <w:color w:val="auto"/>
        </w:rPr>
        <w:t>21.</w:t>
      </w:r>
      <w:r w:rsidR="00AA6861">
        <w:rPr>
          <w:color w:val="auto"/>
        </w:rPr>
        <w:t xml:space="preserve"> </w:t>
      </w:r>
      <w:proofErr w:type="spellStart"/>
      <w:r w:rsidRPr="00E34F9F">
        <w:rPr>
          <w:color w:val="auto"/>
        </w:rPr>
        <w:t>Faiss</w:t>
      </w:r>
      <w:proofErr w:type="spellEnd"/>
      <w:r w:rsidRPr="00E34F9F">
        <w:rPr>
          <w:color w:val="auto"/>
        </w:rPr>
        <w:t xml:space="preserve">, R. </w:t>
      </w:r>
      <w:r w:rsidRPr="001D0A9D">
        <w:rPr>
          <w:iCs/>
          <w:color w:val="auto"/>
        </w:rPr>
        <w:t>et al.</w:t>
      </w:r>
      <w:r w:rsidRPr="00E34F9F">
        <w:rPr>
          <w:color w:val="auto"/>
        </w:rPr>
        <w:t xml:space="preserve"> Significant Molecular and Systemic Adaptations after Repeated Sprint Training in Hypoxia. </w:t>
      </w:r>
      <w:r w:rsidRPr="00E34F9F">
        <w:rPr>
          <w:i/>
          <w:iCs/>
          <w:color w:val="auto"/>
        </w:rPr>
        <w:t>PLOS ONE</w:t>
      </w:r>
      <w:r w:rsidRPr="00E34F9F">
        <w:rPr>
          <w:color w:val="auto"/>
        </w:rPr>
        <w:t xml:space="preserve">. </w:t>
      </w:r>
      <w:r w:rsidRPr="00E34F9F">
        <w:rPr>
          <w:b/>
          <w:bCs/>
          <w:color w:val="auto"/>
        </w:rPr>
        <w:t>8</w:t>
      </w:r>
      <w:r w:rsidRPr="00E34F9F">
        <w:rPr>
          <w:color w:val="auto"/>
        </w:rPr>
        <w:t xml:space="preserve"> (2) (2013).</w:t>
      </w:r>
    </w:p>
    <w:p w14:paraId="5D7C47BA" w14:textId="5B427D05" w:rsidR="006E258C" w:rsidRPr="00E34F9F" w:rsidRDefault="006E258C" w:rsidP="006E258C">
      <w:pPr>
        <w:rPr>
          <w:color w:val="auto"/>
        </w:rPr>
      </w:pPr>
      <w:r w:rsidRPr="00E34F9F">
        <w:rPr>
          <w:color w:val="auto"/>
        </w:rPr>
        <w:t>22.</w:t>
      </w:r>
      <w:r w:rsidR="00AA6861">
        <w:rPr>
          <w:color w:val="auto"/>
        </w:rPr>
        <w:t xml:space="preserve"> </w:t>
      </w:r>
      <w:proofErr w:type="spellStart"/>
      <w:r w:rsidRPr="00E34F9F">
        <w:rPr>
          <w:color w:val="auto"/>
        </w:rPr>
        <w:t>Faiss</w:t>
      </w:r>
      <w:proofErr w:type="spellEnd"/>
      <w:r w:rsidRPr="00E34F9F">
        <w:rPr>
          <w:color w:val="auto"/>
        </w:rPr>
        <w:t xml:space="preserve">, R. </w:t>
      </w:r>
      <w:r w:rsidRPr="001D0A9D">
        <w:rPr>
          <w:iCs/>
          <w:color w:val="auto"/>
        </w:rPr>
        <w:t>et al.</w:t>
      </w:r>
      <w:r w:rsidRPr="00E34F9F">
        <w:rPr>
          <w:color w:val="auto"/>
        </w:rPr>
        <w:t xml:space="preserve"> Repeated Double-Poling Sprint Training in Hypoxia by Competitive Cross-country Skiers</w:t>
      </w:r>
      <w:r w:rsidR="006B0E8E">
        <w:rPr>
          <w:color w:val="auto"/>
        </w:rPr>
        <w:t>.</w:t>
      </w:r>
      <w:r w:rsidRPr="00E34F9F">
        <w:rPr>
          <w:color w:val="auto"/>
        </w:rPr>
        <w:t xml:space="preserve"> </w:t>
      </w:r>
      <w:r w:rsidRPr="00E34F9F">
        <w:rPr>
          <w:i/>
          <w:iCs/>
          <w:color w:val="auto"/>
        </w:rPr>
        <w:t>Medicine &amp; Science in Sports &amp; Exercise</w:t>
      </w:r>
      <w:r w:rsidRPr="00E34F9F">
        <w:rPr>
          <w:color w:val="auto"/>
        </w:rPr>
        <w:t xml:space="preserve">. </w:t>
      </w:r>
      <w:r w:rsidRPr="00E34F9F">
        <w:rPr>
          <w:b/>
          <w:bCs/>
          <w:color w:val="auto"/>
        </w:rPr>
        <w:t>47</w:t>
      </w:r>
      <w:r w:rsidRPr="00E34F9F">
        <w:rPr>
          <w:color w:val="auto"/>
        </w:rPr>
        <w:t xml:space="preserve"> (4), 809–817 (2015).</w:t>
      </w:r>
    </w:p>
    <w:p w14:paraId="03D89439" w14:textId="20C2FE63" w:rsidR="006E258C" w:rsidRPr="00E34F9F" w:rsidRDefault="006E258C" w:rsidP="006E258C">
      <w:pPr>
        <w:rPr>
          <w:color w:val="auto"/>
        </w:rPr>
      </w:pPr>
      <w:r w:rsidRPr="00E34F9F">
        <w:rPr>
          <w:color w:val="auto"/>
        </w:rPr>
        <w:t>23.</w:t>
      </w:r>
      <w:r w:rsidR="00AA6861">
        <w:rPr>
          <w:color w:val="auto"/>
        </w:rPr>
        <w:t xml:space="preserve"> </w:t>
      </w:r>
      <w:proofErr w:type="spellStart"/>
      <w:r w:rsidRPr="00E34F9F">
        <w:rPr>
          <w:color w:val="auto"/>
        </w:rPr>
        <w:t>Billat</w:t>
      </w:r>
      <w:proofErr w:type="spellEnd"/>
      <w:r w:rsidRPr="00E34F9F">
        <w:rPr>
          <w:color w:val="auto"/>
        </w:rPr>
        <w:t xml:space="preserve">, V.L., </w:t>
      </w:r>
      <w:proofErr w:type="spellStart"/>
      <w:r w:rsidRPr="00E34F9F">
        <w:rPr>
          <w:color w:val="auto"/>
        </w:rPr>
        <w:t>Mouisel</w:t>
      </w:r>
      <w:proofErr w:type="spellEnd"/>
      <w:r w:rsidRPr="00E34F9F">
        <w:rPr>
          <w:color w:val="auto"/>
        </w:rPr>
        <w:t xml:space="preserve">, E., </w:t>
      </w:r>
      <w:proofErr w:type="spellStart"/>
      <w:r w:rsidRPr="00E34F9F">
        <w:rPr>
          <w:color w:val="auto"/>
        </w:rPr>
        <w:t>Roblot</w:t>
      </w:r>
      <w:proofErr w:type="spellEnd"/>
      <w:r w:rsidRPr="00E34F9F">
        <w:rPr>
          <w:color w:val="auto"/>
        </w:rPr>
        <w:t xml:space="preserve">, N., Melki, J. Inter- and intrastrain variation in mouse critical running speed. </w:t>
      </w:r>
      <w:r w:rsidRPr="00E34F9F">
        <w:rPr>
          <w:i/>
          <w:iCs/>
          <w:color w:val="auto"/>
        </w:rPr>
        <w:t>Journal of Applied Physiology</w:t>
      </w:r>
      <w:r w:rsidRPr="00E34F9F">
        <w:rPr>
          <w:color w:val="auto"/>
        </w:rPr>
        <w:t xml:space="preserve">. </w:t>
      </w:r>
      <w:r w:rsidRPr="00E34F9F">
        <w:rPr>
          <w:b/>
          <w:bCs/>
          <w:color w:val="auto"/>
        </w:rPr>
        <w:t>98</w:t>
      </w:r>
      <w:r w:rsidRPr="00E34F9F">
        <w:rPr>
          <w:color w:val="auto"/>
        </w:rPr>
        <w:t xml:space="preserve"> (4), 1258–1263 (2005).</w:t>
      </w:r>
    </w:p>
    <w:p w14:paraId="26BB0688" w14:textId="3F43E4DE" w:rsidR="006E258C" w:rsidRPr="00E34F9F" w:rsidRDefault="006E258C" w:rsidP="006E258C">
      <w:pPr>
        <w:rPr>
          <w:color w:val="auto"/>
        </w:rPr>
      </w:pPr>
      <w:r w:rsidRPr="00E34F9F">
        <w:rPr>
          <w:color w:val="auto"/>
        </w:rPr>
        <w:t>24.</w:t>
      </w:r>
      <w:r w:rsidR="00AA6861">
        <w:rPr>
          <w:color w:val="auto"/>
        </w:rPr>
        <w:t xml:space="preserve"> </w:t>
      </w:r>
      <w:r w:rsidRPr="00E34F9F">
        <w:rPr>
          <w:color w:val="auto"/>
        </w:rPr>
        <w:t xml:space="preserve">Ferguson, S.K. </w:t>
      </w:r>
      <w:r w:rsidRPr="001D0A9D">
        <w:rPr>
          <w:iCs/>
          <w:color w:val="auto"/>
        </w:rPr>
        <w:t>et al.</w:t>
      </w:r>
      <w:r w:rsidRPr="00E34F9F">
        <w:rPr>
          <w:color w:val="auto"/>
        </w:rPr>
        <w:t xml:space="preserve"> Effects of living at moderate altitude on pulmonary vascular function and exercise capacity in mice with sickle cell anemia. </w:t>
      </w:r>
      <w:r w:rsidRPr="00E34F9F">
        <w:rPr>
          <w:i/>
          <w:iCs/>
          <w:color w:val="auto"/>
        </w:rPr>
        <w:t>The Journal of Physiology</w:t>
      </w:r>
      <w:r w:rsidRPr="00E34F9F">
        <w:rPr>
          <w:color w:val="auto"/>
        </w:rPr>
        <w:t xml:space="preserve"> (2018).</w:t>
      </w:r>
    </w:p>
    <w:p w14:paraId="6FF64F3E" w14:textId="2AB001D9" w:rsidR="006E258C" w:rsidRPr="00E34F9F" w:rsidRDefault="006E258C" w:rsidP="006E258C">
      <w:pPr>
        <w:rPr>
          <w:color w:val="auto"/>
        </w:rPr>
      </w:pPr>
      <w:r w:rsidRPr="00E34F9F">
        <w:rPr>
          <w:color w:val="auto"/>
        </w:rPr>
        <w:t>25.</w:t>
      </w:r>
      <w:r w:rsidR="00AA6861">
        <w:rPr>
          <w:color w:val="auto"/>
        </w:rPr>
        <w:t xml:space="preserve"> </w:t>
      </w:r>
      <w:r w:rsidRPr="00E34F9F">
        <w:rPr>
          <w:color w:val="auto"/>
        </w:rPr>
        <w:t xml:space="preserve">Lightfoot, J.T., Turner, M.J., Debate, K.A., </w:t>
      </w:r>
      <w:proofErr w:type="spellStart"/>
      <w:r w:rsidRPr="00E34F9F">
        <w:rPr>
          <w:color w:val="auto"/>
        </w:rPr>
        <w:t>Kleeberger</w:t>
      </w:r>
      <w:proofErr w:type="spellEnd"/>
      <w:r w:rsidRPr="00E34F9F">
        <w:rPr>
          <w:color w:val="auto"/>
        </w:rPr>
        <w:t xml:space="preserve">, S.R. </w:t>
      </w:r>
      <w:proofErr w:type="spellStart"/>
      <w:r w:rsidRPr="00E34F9F">
        <w:rPr>
          <w:color w:val="auto"/>
        </w:rPr>
        <w:t>Interstrain</w:t>
      </w:r>
      <w:proofErr w:type="spellEnd"/>
      <w:r w:rsidRPr="00E34F9F">
        <w:rPr>
          <w:color w:val="auto"/>
        </w:rPr>
        <w:t xml:space="preserve"> variation in murine aerobic capacity. </w:t>
      </w:r>
      <w:r w:rsidRPr="00E34F9F">
        <w:rPr>
          <w:i/>
          <w:iCs/>
          <w:color w:val="auto"/>
        </w:rPr>
        <w:t>Medicine &amp; Science in Sports &amp; Exercise</w:t>
      </w:r>
      <w:r w:rsidRPr="00E34F9F">
        <w:rPr>
          <w:color w:val="auto"/>
        </w:rPr>
        <w:t xml:space="preserve">. </w:t>
      </w:r>
      <w:r w:rsidRPr="00E34F9F">
        <w:rPr>
          <w:b/>
          <w:bCs/>
          <w:color w:val="auto"/>
        </w:rPr>
        <w:t>33</w:t>
      </w:r>
      <w:r w:rsidRPr="00E34F9F">
        <w:rPr>
          <w:color w:val="auto"/>
        </w:rPr>
        <w:t xml:space="preserve"> (12) (2001).</w:t>
      </w:r>
    </w:p>
    <w:p w14:paraId="574AF46F" w14:textId="3D43BC92" w:rsidR="006E258C" w:rsidRPr="00E34F9F" w:rsidRDefault="006E258C" w:rsidP="006E258C">
      <w:pPr>
        <w:rPr>
          <w:color w:val="auto"/>
        </w:rPr>
      </w:pPr>
      <w:r w:rsidRPr="00E34F9F">
        <w:rPr>
          <w:color w:val="auto"/>
        </w:rPr>
        <w:t>26.</w:t>
      </w:r>
      <w:r w:rsidR="00AA6861">
        <w:rPr>
          <w:color w:val="auto"/>
        </w:rPr>
        <w:t xml:space="preserve"> </w:t>
      </w:r>
      <w:proofErr w:type="spellStart"/>
      <w:r w:rsidRPr="00E34F9F">
        <w:rPr>
          <w:color w:val="auto"/>
        </w:rPr>
        <w:t>Wojewoda</w:t>
      </w:r>
      <w:proofErr w:type="spellEnd"/>
      <w:r w:rsidRPr="00E34F9F">
        <w:rPr>
          <w:color w:val="auto"/>
        </w:rPr>
        <w:t xml:space="preserve">, M. </w:t>
      </w:r>
      <w:r w:rsidRPr="001D0A9D">
        <w:rPr>
          <w:iCs/>
          <w:color w:val="auto"/>
        </w:rPr>
        <w:t>et al.</w:t>
      </w:r>
      <w:r w:rsidRPr="00E34F9F">
        <w:rPr>
          <w:color w:val="auto"/>
        </w:rPr>
        <w:t xml:space="preserve"> Running Performance at High Running Velocities Is Impaired but V′O2max and Peripheral Endothelial Function Are Preserved in IL-6−/− Mice. </w:t>
      </w:r>
      <w:r w:rsidRPr="00E34F9F">
        <w:rPr>
          <w:i/>
          <w:iCs/>
          <w:color w:val="auto"/>
        </w:rPr>
        <w:t>PLOS ONE</w:t>
      </w:r>
      <w:r w:rsidRPr="00E34F9F">
        <w:rPr>
          <w:color w:val="auto"/>
        </w:rPr>
        <w:t xml:space="preserve">. </w:t>
      </w:r>
      <w:r w:rsidRPr="00E34F9F">
        <w:rPr>
          <w:b/>
          <w:bCs/>
          <w:color w:val="auto"/>
        </w:rPr>
        <w:t>9</w:t>
      </w:r>
      <w:r w:rsidRPr="00E34F9F">
        <w:rPr>
          <w:color w:val="auto"/>
        </w:rPr>
        <w:t xml:space="preserve"> (2) (2014).</w:t>
      </w:r>
    </w:p>
    <w:p w14:paraId="71902A5A" w14:textId="6AA6059A" w:rsidR="006E258C" w:rsidRPr="00E34F9F" w:rsidRDefault="006E258C" w:rsidP="006E258C">
      <w:pPr>
        <w:rPr>
          <w:color w:val="auto"/>
        </w:rPr>
      </w:pPr>
      <w:r w:rsidRPr="00E34F9F">
        <w:rPr>
          <w:color w:val="auto"/>
        </w:rPr>
        <w:t>27.</w:t>
      </w:r>
      <w:r w:rsidR="00AA6861">
        <w:rPr>
          <w:color w:val="auto"/>
        </w:rPr>
        <w:t xml:space="preserve"> </w:t>
      </w:r>
      <w:r w:rsidRPr="00E34F9F">
        <w:rPr>
          <w:color w:val="auto"/>
        </w:rPr>
        <w:t xml:space="preserve">Muller, C.R., </w:t>
      </w:r>
      <w:proofErr w:type="spellStart"/>
      <w:r w:rsidRPr="00E34F9F">
        <w:rPr>
          <w:color w:val="auto"/>
        </w:rPr>
        <w:t>Américo</w:t>
      </w:r>
      <w:proofErr w:type="spellEnd"/>
      <w:r w:rsidRPr="00E34F9F">
        <w:rPr>
          <w:color w:val="auto"/>
        </w:rPr>
        <w:t xml:space="preserve">, A.L.V., Fiorino, P., Evangelista, F.S. Aerobic exercise training prevents kidney lipid deposition in mice fed a cafeteria diet. </w:t>
      </w:r>
      <w:r w:rsidRPr="00E34F9F">
        <w:rPr>
          <w:i/>
          <w:iCs/>
          <w:color w:val="auto"/>
        </w:rPr>
        <w:t>Life Sciences</w:t>
      </w:r>
      <w:r w:rsidRPr="00E34F9F">
        <w:rPr>
          <w:color w:val="auto"/>
        </w:rPr>
        <w:t xml:space="preserve">. </w:t>
      </w:r>
      <w:r w:rsidRPr="00E34F9F">
        <w:rPr>
          <w:b/>
          <w:bCs/>
          <w:color w:val="auto"/>
        </w:rPr>
        <w:t>211</w:t>
      </w:r>
      <w:r w:rsidRPr="00E34F9F">
        <w:rPr>
          <w:color w:val="auto"/>
        </w:rPr>
        <w:t>, 140–146</w:t>
      </w:r>
      <w:r w:rsidR="001B2F76" w:rsidRPr="00E34F9F">
        <w:rPr>
          <w:color w:val="auto"/>
        </w:rPr>
        <w:t xml:space="preserve"> (</w:t>
      </w:r>
      <w:r w:rsidRPr="00E34F9F">
        <w:rPr>
          <w:color w:val="auto"/>
        </w:rPr>
        <w:t>2018).</w:t>
      </w:r>
    </w:p>
    <w:p w14:paraId="42B5AB57" w14:textId="7E31D99B" w:rsidR="006E258C" w:rsidRPr="00E34F9F" w:rsidRDefault="006E258C" w:rsidP="006E258C">
      <w:pPr>
        <w:rPr>
          <w:color w:val="auto"/>
        </w:rPr>
      </w:pPr>
      <w:r w:rsidRPr="00E34F9F">
        <w:rPr>
          <w:color w:val="auto"/>
        </w:rPr>
        <w:t>28.</w:t>
      </w:r>
      <w:r w:rsidR="00AA6861">
        <w:rPr>
          <w:color w:val="auto"/>
        </w:rPr>
        <w:t xml:space="preserve"> </w:t>
      </w:r>
      <w:proofErr w:type="spellStart"/>
      <w:r w:rsidRPr="00E34F9F">
        <w:rPr>
          <w:color w:val="auto"/>
        </w:rPr>
        <w:t>Petrosino</w:t>
      </w:r>
      <w:proofErr w:type="spellEnd"/>
      <w:r w:rsidRPr="00E34F9F">
        <w:rPr>
          <w:color w:val="auto"/>
        </w:rPr>
        <w:t xml:space="preserve">, J.M. </w:t>
      </w:r>
      <w:r w:rsidRPr="001D0A9D">
        <w:rPr>
          <w:iCs/>
          <w:color w:val="auto"/>
        </w:rPr>
        <w:t>et al.</w:t>
      </w:r>
      <w:r w:rsidRPr="00E34F9F">
        <w:rPr>
          <w:color w:val="auto"/>
        </w:rPr>
        <w:t xml:space="preserve"> Graded Maximal Exercise Testing to Assess Mouse Cardio-Metabolic Phenotypes. </w:t>
      </w:r>
      <w:r w:rsidRPr="00E34F9F">
        <w:rPr>
          <w:i/>
          <w:iCs/>
          <w:color w:val="auto"/>
        </w:rPr>
        <w:t>PLOS ONE</w:t>
      </w:r>
      <w:r w:rsidRPr="00E34F9F">
        <w:rPr>
          <w:color w:val="auto"/>
        </w:rPr>
        <w:t xml:space="preserve">. </w:t>
      </w:r>
      <w:r w:rsidRPr="00E34F9F">
        <w:rPr>
          <w:b/>
          <w:bCs/>
          <w:color w:val="auto"/>
        </w:rPr>
        <w:t>11</w:t>
      </w:r>
      <w:r w:rsidRPr="00E34F9F">
        <w:rPr>
          <w:color w:val="auto"/>
        </w:rPr>
        <w:t xml:space="preserve"> (2), e0148010 (2016).</w:t>
      </w:r>
    </w:p>
    <w:p w14:paraId="4E7B1121" w14:textId="59760864" w:rsidR="006E258C" w:rsidRPr="00E34F9F" w:rsidRDefault="006E258C" w:rsidP="006E258C">
      <w:pPr>
        <w:rPr>
          <w:color w:val="auto"/>
        </w:rPr>
      </w:pPr>
      <w:r w:rsidRPr="00E34F9F">
        <w:rPr>
          <w:color w:val="auto"/>
        </w:rPr>
        <w:t>29.</w:t>
      </w:r>
      <w:r w:rsidR="00AA6861">
        <w:rPr>
          <w:color w:val="auto"/>
        </w:rPr>
        <w:t xml:space="preserve"> </w:t>
      </w:r>
      <w:r w:rsidRPr="00E34F9F">
        <w:rPr>
          <w:color w:val="auto"/>
        </w:rPr>
        <w:t xml:space="preserve">Poole, D.C., Jones, A.M. Oxygen Uptake Kinetics. </w:t>
      </w:r>
      <w:r w:rsidRPr="00E34F9F">
        <w:rPr>
          <w:i/>
          <w:iCs/>
          <w:color w:val="auto"/>
        </w:rPr>
        <w:t>Comprehensive Physiology</w:t>
      </w:r>
      <w:r w:rsidR="00BF45FC" w:rsidRPr="00E34F9F">
        <w:rPr>
          <w:color w:val="auto"/>
        </w:rPr>
        <w:t xml:space="preserve"> </w:t>
      </w:r>
      <w:r w:rsidRPr="00E34F9F">
        <w:rPr>
          <w:color w:val="auto"/>
        </w:rPr>
        <w:t>(2012).</w:t>
      </w:r>
    </w:p>
    <w:p w14:paraId="624D07BC" w14:textId="202CD28D" w:rsidR="006E258C" w:rsidRPr="00E34F9F" w:rsidRDefault="006E258C" w:rsidP="006E258C">
      <w:pPr>
        <w:rPr>
          <w:color w:val="auto"/>
        </w:rPr>
      </w:pPr>
      <w:r w:rsidRPr="00E34F9F">
        <w:rPr>
          <w:color w:val="auto"/>
        </w:rPr>
        <w:t>30.</w:t>
      </w:r>
      <w:r w:rsidR="00AA6861">
        <w:rPr>
          <w:color w:val="auto"/>
        </w:rPr>
        <w:t xml:space="preserve"> </w:t>
      </w:r>
      <w:proofErr w:type="spellStart"/>
      <w:r w:rsidRPr="00E34F9F">
        <w:rPr>
          <w:color w:val="auto"/>
        </w:rPr>
        <w:t>Copp</w:t>
      </w:r>
      <w:proofErr w:type="spellEnd"/>
      <w:r w:rsidRPr="00E34F9F">
        <w:rPr>
          <w:color w:val="auto"/>
        </w:rPr>
        <w:t xml:space="preserve">, S.W., Hirai, D.M., </w:t>
      </w:r>
      <w:proofErr w:type="spellStart"/>
      <w:r w:rsidRPr="00E34F9F">
        <w:rPr>
          <w:color w:val="auto"/>
        </w:rPr>
        <w:t>Musch</w:t>
      </w:r>
      <w:proofErr w:type="spellEnd"/>
      <w:r w:rsidRPr="00E34F9F">
        <w:rPr>
          <w:color w:val="auto"/>
        </w:rPr>
        <w:t xml:space="preserve">, T.I., Poole, D.C. Critical speed in the rat: implications for hindlimb muscle blood flow distribution and </w:t>
      </w:r>
      <w:proofErr w:type="spellStart"/>
      <w:r w:rsidRPr="00E34F9F">
        <w:rPr>
          <w:color w:val="auto"/>
        </w:rPr>
        <w:t>fibre</w:t>
      </w:r>
      <w:proofErr w:type="spellEnd"/>
      <w:r w:rsidRPr="00E34F9F">
        <w:rPr>
          <w:color w:val="auto"/>
        </w:rPr>
        <w:t xml:space="preserve"> recruitment. </w:t>
      </w:r>
      <w:r w:rsidRPr="00E34F9F">
        <w:rPr>
          <w:i/>
          <w:iCs/>
          <w:color w:val="auto"/>
        </w:rPr>
        <w:t>The Journal of Physiology</w:t>
      </w:r>
      <w:r w:rsidRPr="00E34F9F">
        <w:rPr>
          <w:color w:val="auto"/>
        </w:rPr>
        <w:t xml:space="preserve">. </w:t>
      </w:r>
      <w:r w:rsidRPr="00E34F9F">
        <w:rPr>
          <w:b/>
          <w:bCs/>
          <w:color w:val="auto"/>
        </w:rPr>
        <w:t>588</w:t>
      </w:r>
      <w:r w:rsidRPr="00E34F9F">
        <w:rPr>
          <w:color w:val="auto"/>
        </w:rPr>
        <w:t xml:space="preserve"> (Pt 24), 5077–5087 (2010).</w:t>
      </w:r>
    </w:p>
    <w:p w14:paraId="402EB4F4" w14:textId="48301B75" w:rsidR="006E258C" w:rsidRPr="00E34F9F" w:rsidRDefault="006E258C" w:rsidP="006E258C">
      <w:pPr>
        <w:rPr>
          <w:color w:val="auto"/>
        </w:rPr>
      </w:pPr>
      <w:r w:rsidRPr="00E34F9F">
        <w:rPr>
          <w:color w:val="auto"/>
        </w:rPr>
        <w:t>31.</w:t>
      </w:r>
      <w:r w:rsidR="00AA6861">
        <w:rPr>
          <w:color w:val="auto"/>
        </w:rPr>
        <w:t xml:space="preserve"> </w:t>
      </w:r>
      <w:r w:rsidRPr="00E34F9F">
        <w:rPr>
          <w:color w:val="auto"/>
        </w:rPr>
        <w:t>Kregel, K.</w:t>
      </w:r>
      <w:r w:rsidR="005D567E">
        <w:rPr>
          <w:color w:val="auto"/>
        </w:rPr>
        <w:t xml:space="preserve"> et al</w:t>
      </w:r>
      <w:r w:rsidRPr="00E34F9F">
        <w:rPr>
          <w:color w:val="auto"/>
        </w:rPr>
        <w:t xml:space="preserve">. </w:t>
      </w:r>
      <w:r w:rsidRPr="00E34F9F">
        <w:rPr>
          <w:i/>
          <w:iCs/>
          <w:color w:val="auto"/>
        </w:rPr>
        <w:t>Resource Book for the Design of Animal Exercise Protocols.</w:t>
      </w:r>
      <w:r w:rsidRPr="00E34F9F">
        <w:rPr>
          <w:color w:val="auto"/>
        </w:rPr>
        <w:t xml:space="preserve"> </w:t>
      </w:r>
      <w:r w:rsidR="005D567E">
        <w:rPr>
          <w:bCs/>
          <w:color w:val="auto"/>
        </w:rPr>
        <w:t>American Physiological Society</w:t>
      </w:r>
      <w:r w:rsidR="00AF1BC4" w:rsidRPr="00E34F9F">
        <w:rPr>
          <w:color w:val="auto"/>
        </w:rPr>
        <w:t xml:space="preserve"> </w:t>
      </w:r>
      <w:r w:rsidRPr="00E34F9F">
        <w:rPr>
          <w:color w:val="auto"/>
        </w:rPr>
        <w:t>(2006).</w:t>
      </w:r>
    </w:p>
    <w:p w14:paraId="5AE0BF91" w14:textId="5326910A" w:rsidR="006E258C" w:rsidRPr="00E34F9F" w:rsidRDefault="006E258C" w:rsidP="006E258C">
      <w:pPr>
        <w:rPr>
          <w:color w:val="auto"/>
        </w:rPr>
      </w:pPr>
      <w:r w:rsidRPr="00E34F9F">
        <w:rPr>
          <w:color w:val="auto"/>
        </w:rPr>
        <w:t>32.</w:t>
      </w:r>
      <w:r w:rsidR="00AA6861">
        <w:rPr>
          <w:color w:val="auto"/>
        </w:rPr>
        <w:t xml:space="preserve"> </w:t>
      </w:r>
      <w:r w:rsidRPr="00E34F9F">
        <w:rPr>
          <w:color w:val="auto"/>
        </w:rPr>
        <w:t>Lamy, S.</w:t>
      </w:r>
      <w:r w:rsidR="006B0E8E">
        <w:rPr>
          <w:color w:val="auto"/>
        </w:rPr>
        <w:t xml:space="preserve"> et al</w:t>
      </w:r>
      <w:r w:rsidRPr="00E34F9F">
        <w:rPr>
          <w:color w:val="auto"/>
        </w:rPr>
        <w:t xml:space="preserve">. Air puffs as refinement of electric shocks for stimulation during treadmill exercise test. </w:t>
      </w:r>
      <w:r w:rsidRPr="00E34F9F">
        <w:rPr>
          <w:i/>
          <w:iCs/>
          <w:color w:val="auto"/>
        </w:rPr>
        <w:t>The FASEB Journal</w:t>
      </w:r>
      <w:r w:rsidRPr="00E34F9F">
        <w:rPr>
          <w:color w:val="auto"/>
        </w:rPr>
        <w:t xml:space="preserve">. </w:t>
      </w:r>
      <w:r w:rsidRPr="00E34F9F">
        <w:rPr>
          <w:b/>
          <w:bCs/>
          <w:color w:val="auto"/>
        </w:rPr>
        <w:t>30</w:t>
      </w:r>
      <w:r w:rsidRPr="00E34F9F">
        <w:rPr>
          <w:color w:val="auto"/>
        </w:rPr>
        <w:t xml:space="preserve"> (1 Supplement), 1014.5 (2016).</w:t>
      </w:r>
    </w:p>
    <w:p w14:paraId="7B221017" w14:textId="09971742" w:rsidR="006E258C" w:rsidRPr="00E34F9F" w:rsidRDefault="006E258C" w:rsidP="006E258C">
      <w:pPr>
        <w:rPr>
          <w:color w:val="auto"/>
        </w:rPr>
      </w:pPr>
      <w:r w:rsidRPr="00E34F9F">
        <w:rPr>
          <w:color w:val="auto"/>
        </w:rPr>
        <w:t>33.</w:t>
      </w:r>
      <w:r w:rsidR="00AA6861">
        <w:rPr>
          <w:color w:val="auto"/>
        </w:rPr>
        <w:t xml:space="preserve"> </w:t>
      </w:r>
      <w:proofErr w:type="spellStart"/>
      <w:r w:rsidRPr="00E34F9F">
        <w:rPr>
          <w:color w:val="auto"/>
        </w:rPr>
        <w:t>Koenen</w:t>
      </w:r>
      <w:proofErr w:type="spellEnd"/>
      <w:r w:rsidRPr="00E34F9F">
        <w:rPr>
          <w:color w:val="auto"/>
        </w:rPr>
        <w:t xml:space="preserve">, K. </w:t>
      </w:r>
      <w:r w:rsidRPr="001D0A9D">
        <w:rPr>
          <w:iCs/>
          <w:color w:val="auto"/>
        </w:rPr>
        <w:t>et al.</w:t>
      </w:r>
      <w:r w:rsidRPr="00E34F9F">
        <w:rPr>
          <w:color w:val="auto"/>
        </w:rPr>
        <w:t xml:space="preserve"> Sprint Interval Training Induces A Sexual Dimorphism but does not Improve Peak Bone Mass in Young and Healthy Mice. </w:t>
      </w:r>
      <w:r w:rsidRPr="00E34F9F">
        <w:rPr>
          <w:i/>
          <w:iCs/>
          <w:color w:val="auto"/>
        </w:rPr>
        <w:t>Scientific Reports</w:t>
      </w:r>
      <w:r w:rsidRPr="00E34F9F">
        <w:rPr>
          <w:color w:val="auto"/>
        </w:rPr>
        <w:t xml:space="preserve">. </w:t>
      </w:r>
      <w:r w:rsidRPr="00E34F9F">
        <w:rPr>
          <w:b/>
          <w:bCs/>
          <w:color w:val="auto"/>
        </w:rPr>
        <w:t>7</w:t>
      </w:r>
      <w:r w:rsidRPr="00E34F9F">
        <w:rPr>
          <w:color w:val="auto"/>
        </w:rPr>
        <w:t xml:space="preserve"> (2017).</w:t>
      </w:r>
    </w:p>
    <w:p w14:paraId="0C33E4D7" w14:textId="6418669B" w:rsidR="00E658DC" w:rsidRPr="00E34F9F" w:rsidRDefault="00E658DC" w:rsidP="00380EA0">
      <w:pPr>
        <w:rPr>
          <w:b/>
          <w:color w:val="auto"/>
        </w:rPr>
      </w:pPr>
      <w:bookmarkStart w:id="7" w:name="_GoBack"/>
      <w:bookmarkEnd w:id="7"/>
    </w:p>
    <w:sectPr w:rsidR="00E658DC" w:rsidRPr="00E34F9F" w:rsidSect="00D61C88">
      <w:headerReference w:type="default" r:id="rId8"/>
      <w:footerReference w:type="even" r:id="rId9"/>
      <w:footerReference w:type="defaul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0B87" w14:textId="77777777" w:rsidR="00F17F50" w:rsidRDefault="00F17F50" w:rsidP="00621C4E">
      <w:r>
        <w:separator/>
      </w:r>
    </w:p>
  </w:endnote>
  <w:endnote w:type="continuationSeparator" w:id="0">
    <w:p w14:paraId="299F3349" w14:textId="77777777" w:rsidR="00F17F50" w:rsidRDefault="00F17F5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9452217"/>
      <w:docPartObj>
        <w:docPartGallery w:val="Page Numbers (Bottom of Page)"/>
        <w:docPartUnique/>
      </w:docPartObj>
    </w:sdtPr>
    <w:sdtEndPr>
      <w:rPr>
        <w:rStyle w:val="PageNumber"/>
      </w:rPr>
    </w:sdtEndPr>
    <w:sdtContent>
      <w:p w14:paraId="0B7E679E" w14:textId="0FA439E7" w:rsidR="001D0A9D" w:rsidRDefault="001D0A9D" w:rsidP="002633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12663273"/>
      <w:docPartObj>
        <w:docPartGallery w:val="Page Numbers (Bottom of Page)"/>
        <w:docPartUnique/>
      </w:docPartObj>
    </w:sdtPr>
    <w:sdtEndPr>
      <w:rPr>
        <w:rStyle w:val="PageNumber"/>
      </w:rPr>
    </w:sdtEndPr>
    <w:sdtContent>
      <w:p w14:paraId="49687AC9" w14:textId="699E2C95" w:rsidR="001D0A9D" w:rsidRDefault="001D0A9D" w:rsidP="002C2473">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91A4B5" w14:textId="77777777" w:rsidR="001D0A9D" w:rsidRDefault="001D0A9D" w:rsidP="007D10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F552" w14:textId="77777777" w:rsidR="001D0A9D" w:rsidRDefault="001D0A9D" w:rsidP="002C247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D0A9D" w:rsidRDefault="001D0A9D" w:rsidP="007D10AC">
    <w:pPr>
      <w:ind w:firstLine="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6657E" w14:textId="77777777" w:rsidR="00F17F50" w:rsidRDefault="00F17F50" w:rsidP="00621C4E">
      <w:r>
        <w:separator/>
      </w:r>
    </w:p>
  </w:footnote>
  <w:footnote w:type="continuationSeparator" w:id="0">
    <w:p w14:paraId="7188811F" w14:textId="77777777" w:rsidR="00F17F50" w:rsidRDefault="00F17F5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D0A9D" w:rsidRPr="006F06E4" w:rsidRDefault="001D0A9D"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7314"/>
    <w:multiLevelType w:val="multilevel"/>
    <w:tmpl w:val="757212B2"/>
    <w:lvl w:ilvl="0">
      <w:start w:val="1"/>
      <w:numFmt w:val="decimal"/>
      <w:pStyle w:val="Liste1"/>
      <w:lvlText w:val="%1."/>
      <w:lvlJc w:val="left"/>
      <w:pPr>
        <w:ind w:left="1212" w:hanging="360"/>
      </w:pPr>
      <w:rPr>
        <w:rFonts w:hint="default"/>
        <w:color w:val="000000" w:themeColor="text1"/>
      </w:rPr>
    </w:lvl>
    <w:lvl w:ilvl="1">
      <w:start w:val="1"/>
      <w:numFmt w:val="decimal"/>
      <w:isLgl/>
      <w:lvlText w:val="3.%2."/>
      <w:lvlJc w:val="left"/>
      <w:pPr>
        <w:ind w:left="107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0E08D6"/>
    <w:multiLevelType w:val="multilevel"/>
    <w:tmpl w:val="00F62BF0"/>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D6747A"/>
    <w:multiLevelType w:val="multilevel"/>
    <w:tmpl w:val="CE52C36A"/>
    <w:lvl w:ilvl="0">
      <w:start w:val="7"/>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2DE72BA"/>
    <w:multiLevelType w:val="hybridMultilevel"/>
    <w:tmpl w:val="8490FEF6"/>
    <w:lvl w:ilvl="0" w:tplc="A8E83E08">
      <w:start w:val="1"/>
      <w:numFmt w:val="decimal"/>
      <w:pStyle w:val="GrosTitre"/>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604CCA"/>
    <w:multiLevelType w:val="hybridMultilevel"/>
    <w:tmpl w:val="A0AA3FCA"/>
    <w:lvl w:ilvl="0" w:tplc="A39C2200">
      <w:start w:val="1"/>
      <w:numFmt w:val="decimal"/>
      <w:lvlText w:val="%1."/>
      <w:lvlJc w:val="left"/>
      <w:pPr>
        <w:ind w:left="720" w:hanging="360"/>
      </w:pPr>
      <w:rPr>
        <w:rFonts w:hint="default"/>
        <w:i w:val="0"/>
        <w:color w:val="000000" w:themeColor="text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BD2EC8"/>
    <w:multiLevelType w:val="multilevel"/>
    <w:tmpl w:val="F5460C0A"/>
    <w:lvl w:ilvl="0">
      <w:start w:val="1"/>
      <w:numFmt w:val="decimal"/>
      <w:lvlRestart w:val="0"/>
      <w:suff w:val="space"/>
      <w:lvlText w:val="%1."/>
      <w:lvlJc w:val="left"/>
      <w:pPr>
        <w:ind w:left="0" w:firstLine="0"/>
      </w:pPr>
      <w:rPr>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rPr>
        <w:i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7D8C3D7C"/>
    <w:multiLevelType w:val="multilevel"/>
    <w:tmpl w:val="8F88ED6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4"/>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5"/>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485"/>
    <w:rsid w:val="00001169"/>
    <w:rsid w:val="0000146F"/>
    <w:rsid w:val="000014C3"/>
    <w:rsid w:val="00001806"/>
    <w:rsid w:val="00002B96"/>
    <w:rsid w:val="00004C58"/>
    <w:rsid w:val="00005815"/>
    <w:rsid w:val="00007DBC"/>
    <w:rsid w:val="00007EA1"/>
    <w:rsid w:val="000100F0"/>
    <w:rsid w:val="000129B2"/>
    <w:rsid w:val="00012B7F"/>
    <w:rsid w:val="00012FF9"/>
    <w:rsid w:val="0001389C"/>
    <w:rsid w:val="00014314"/>
    <w:rsid w:val="00016AB3"/>
    <w:rsid w:val="000209A6"/>
    <w:rsid w:val="00021434"/>
    <w:rsid w:val="00021774"/>
    <w:rsid w:val="00021DF3"/>
    <w:rsid w:val="00023869"/>
    <w:rsid w:val="00024598"/>
    <w:rsid w:val="0002561B"/>
    <w:rsid w:val="00026F4D"/>
    <w:rsid w:val="00027C1D"/>
    <w:rsid w:val="00032769"/>
    <w:rsid w:val="0003277A"/>
    <w:rsid w:val="00032E1B"/>
    <w:rsid w:val="000330C0"/>
    <w:rsid w:val="0003311E"/>
    <w:rsid w:val="000332B9"/>
    <w:rsid w:val="00036634"/>
    <w:rsid w:val="00037B58"/>
    <w:rsid w:val="00040203"/>
    <w:rsid w:val="00040969"/>
    <w:rsid w:val="00041FE9"/>
    <w:rsid w:val="0004331B"/>
    <w:rsid w:val="00044549"/>
    <w:rsid w:val="000464FA"/>
    <w:rsid w:val="00051B73"/>
    <w:rsid w:val="00052937"/>
    <w:rsid w:val="000548AE"/>
    <w:rsid w:val="00054ECD"/>
    <w:rsid w:val="00055638"/>
    <w:rsid w:val="00055B64"/>
    <w:rsid w:val="0005754A"/>
    <w:rsid w:val="00057FCD"/>
    <w:rsid w:val="00060ABE"/>
    <w:rsid w:val="00061A50"/>
    <w:rsid w:val="00062A4B"/>
    <w:rsid w:val="0006361B"/>
    <w:rsid w:val="00064104"/>
    <w:rsid w:val="000641D3"/>
    <w:rsid w:val="000649A7"/>
    <w:rsid w:val="00064D1E"/>
    <w:rsid w:val="000650B1"/>
    <w:rsid w:val="000652E3"/>
    <w:rsid w:val="00066025"/>
    <w:rsid w:val="000701D1"/>
    <w:rsid w:val="000726F2"/>
    <w:rsid w:val="0007297C"/>
    <w:rsid w:val="00072EDF"/>
    <w:rsid w:val="000734C8"/>
    <w:rsid w:val="00074205"/>
    <w:rsid w:val="00074432"/>
    <w:rsid w:val="00076696"/>
    <w:rsid w:val="00076CD1"/>
    <w:rsid w:val="000778DF"/>
    <w:rsid w:val="00077D98"/>
    <w:rsid w:val="00077EDB"/>
    <w:rsid w:val="000800FB"/>
    <w:rsid w:val="000802A5"/>
    <w:rsid w:val="00080A20"/>
    <w:rsid w:val="00081244"/>
    <w:rsid w:val="000819D2"/>
    <w:rsid w:val="00082796"/>
    <w:rsid w:val="00082DF4"/>
    <w:rsid w:val="0008443E"/>
    <w:rsid w:val="0008523C"/>
    <w:rsid w:val="00087C0A"/>
    <w:rsid w:val="00091F12"/>
    <w:rsid w:val="00093BC4"/>
    <w:rsid w:val="000967D7"/>
    <w:rsid w:val="00096DB1"/>
    <w:rsid w:val="00097929"/>
    <w:rsid w:val="000A1E80"/>
    <w:rsid w:val="000A33FC"/>
    <w:rsid w:val="000A3B70"/>
    <w:rsid w:val="000A4593"/>
    <w:rsid w:val="000A5153"/>
    <w:rsid w:val="000A5FFA"/>
    <w:rsid w:val="000A77DA"/>
    <w:rsid w:val="000B0023"/>
    <w:rsid w:val="000B0ECB"/>
    <w:rsid w:val="000B10AE"/>
    <w:rsid w:val="000B1F73"/>
    <w:rsid w:val="000B25F7"/>
    <w:rsid w:val="000B2DD1"/>
    <w:rsid w:val="000B30BF"/>
    <w:rsid w:val="000B35F6"/>
    <w:rsid w:val="000B3E55"/>
    <w:rsid w:val="000B566B"/>
    <w:rsid w:val="000B5924"/>
    <w:rsid w:val="000B5FC7"/>
    <w:rsid w:val="000B6089"/>
    <w:rsid w:val="000B662E"/>
    <w:rsid w:val="000B7294"/>
    <w:rsid w:val="000B75D0"/>
    <w:rsid w:val="000B77F7"/>
    <w:rsid w:val="000C0B9E"/>
    <w:rsid w:val="000C1CF8"/>
    <w:rsid w:val="000C2BBB"/>
    <w:rsid w:val="000C331F"/>
    <w:rsid w:val="000C49CF"/>
    <w:rsid w:val="000C52E9"/>
    <w:rsid w:val="000C5618"/>
    <w:rsid w:val="000C5CDC"/>
    <w:rsid w:val="000C65DC"/>
    <w:rsid w:val="000C66F3"/>
    <w:rsid w:val="000C6900"/>
    <w:rsid w:val="000C7033"/>
    <w:rsid w:val="000D11F8"/>
    <w:rsid w:val="000D1B99"/>
    <w:rsid w:val="000D31E8"/>
    <w:rsid w:val="000D3C1D"/>
    <w:rsid w:val="000D4605"/>
    <w:rsid w:val="000D76E4"/>
    <w:rsid w:val="000E04D1"/>
    <w:rsid w:val="000E1C46"/>
    <w:rsid w:val="000E2577"/>
    <w:rsid w:val="000E2756"/>
    <w:rsid w:val="000E27C7"/>
    <w:rsid w:val="000E3816"/>
    <w:rsid w:val="000E4F77"/>
    <w:rsid w:val="000E5ECB"/>
    <w:rsid w:val="000E6E18"/>
    <w:rsid w:val="000E6F08"/>
    <w:rsid w:val="000F2567"/>
    <w:rsid w:val="000F265C"/>
    <w:rsid w:val="000F3AFA"/>
    <w:rsid w:val="000F3BB4"/>
    <w:rsid w:val="000F43C9"/>
    <w:rsid w:val="000F52BB"/>
    <w:rsid w:val="000F542D"/>
    <w:rsid w:val="000F5712"/>
    <w:rsid w:val="000F6611"/>
    <w:rsid w:val="000F68B1"/>
    <w:rsid w:val="000F6A87"/>
    <w:rsid w:val="000F6CAA"/>
    <w:rsid w:val="000F7E22"/>
    <w:rsid w:val="00100702"/>
    <w:rsid w:val="00100C89"/>
    <w:rsid w:val="001019C8"/>
    <w:rsid w:val="001019F9"/>
    <w:rsid w:val="00101C87"/>
    <w:rsid w:val="00105F4E"/>
    <w:rsid w:val="00107815"/>
    <w:rsid w:val="00110124"/>
    <w:rsid w:val="001104F3"/>
    <w:rsid w:val="00112ED4"/>
    <w:rsid w:val="00112EEB"/>
    <w:rsid w:val="00115447"/>
    <w:rsid w:val="0011688C"/>
    <w:rsid w:val="001173FF"/>
    <w:rsid w:val="0012158D"/>
    <w:rsid w:val="00124B6E"/>
    <w:rsid w:val="0012563A"/>
    <w:rsid w:val="00125C6B"/>
    <w:rsid w:val="001264DE"/>
    <w:rsid w:val="001313A7"/>
    <w:rsid w:val="00131DFD"/>
    <w:rsid w:val="001322E2"/>
    <w:rsid w:val="0013276F"/>
    <w:rsid w:val="0013478A"/>
    <w:rsid w:val="0013621E"/>
    <w:rsid w:val="0013642E"/>
    <w:rsid w:val="00137698"/>
    <w:rsid w:val="00137958"/>
    <w:rsid w:val="00142E48"/>
    <w:rsid w:val="001431E0"/>
    <w:rsid w:val="001431EA"/>
    <w:rsid w:val="001450BD"/>
    <w:rsid w:val="00145178"/>
    <w:rsid w:val="0014586C"/>
    <w:rsid w:val="00145F90"/>
    <w:rsid w:val="00146F46"/>
    <w:rsid w:val="00152A23"/>
    <w:rsid w:val="00153474"/>
    <w:rsid w:val="00153793"/>
    <w:rsid w:val="0015446B"/>
    <w:rsid w:val="00154994"/>
    <w:rsid w:val="00162CB7"/>
    <w:rsid w:val="00163556"/>
    <w:rsid w:val="00164686"/>
    <w:rsid w:val="00165F25"/>
    <w:rsid w:val="00167F85"/>
    <w:rsid w:val="00171E5B"/>
    <w:rsid w:val="00171F94"/>
    <w:rsid w:val="00174708"/>
    <w:rsid w:val="00175D40"/>
    <w:rsid w:val="00175D4E"/>
    <w:rsid w:val="00175FED"/>
    <w:rsid w:val="0017668A"/>
    <w:rsid w:val="001766FE"/>
    <w:rsid w:val="001771E7"/>
    <w:rsid w:val="00177E1C"/>
    <w:rsid w:val="00182FDD"/>
    <w:rsid w:val="001835BE"/>
    <w:rsid w:val="00184138"/>
    <w:rsid w:val="001841A0"/>
    <w:rsid w:val="00184648"/>
    <w:rsid w:val="00185791"/>
    <w:rsid w:val="00185ADD"/>
    <w:rsid w:val="001911FF"/>
    <w:rsid w:val="00192006"/>
    <w:rsid w:val="0019237E"/>
    <w:rsid w:val="00192C2D"/>
    <w:rsid w:val="00192C38"/>
    <w:rsid w:val="00193180"/>
    <w:rsid w:val="001941BE"/>
    <w:rsid w:val="00195270"/>
    <w:rsid w:val="001963EE"/>
    <w:rsid w:val="00196792"/>
    <w:rsid w:val="00196920"/>
    <w:rsid w:val="0019788C"/>
    <w:rsid w:val="00197FF2"/>
    <w:rsid w:val="001A00F0"/>
    <w:rsid w:val="001A0227"/>
    <w:rsid w:val="001A0577"/>
    <w:rsid w:val="001A1A3F"/>
    <w:rsid w:val="001A6141"/>
    <w:rsid w:val="001A6255"/>
    <w:rsid w:val="001B04EC"/>
    <w:rsid w:val="001B095A"/>
    <w:rsid w:val="001B1519"/>
    <w:rsid w:val="001B2E2D"/>
    <w:rsid w:val="001B2F76"/>
    <w:rsid w:val="001B475C"/>
    <w:rsid w:val="001B5CD2"/>
    <w:rsid w:val="001B6469"/>
    <w:rsid w:val="001C0BEE"/>
    <w:rsid w:val="001C0EEA"/>
    <w:rsid w:val="001C1E49"/>
    <w:rsid w:val="001C28A6"/>
    <w:rsid w:val="001C2A98"/>
    <w:rsid w:val="001C3E94"/>
    <w:rsid w:val="001C459C"/>
    <w:rsid w:val="001C49B9"/>
    <w:rsid w:val="001C5FBA"/>
    <w:rsid w:val="001D0A9D"/>
    <w:rsid w:val="001D3D7D"/>
    <w:rsid w:val="001D3FFF"/>
    <w:rsid w:val="001D5FB3"/>
    <w:rsid w:val="001D625F"/>
    <w:rsid w:val="001D63C2"/>
    <w:rsid w:val="001D68A4"/>
    <w:rsid w:val="001D6C29"/>
    <w:rsid w:val="001D7576"/>
    <w:rsid w:val="001E0E3F"/>
    <w:rsid w:val="001E14A0"/>
    <w:rsid w:val="001E2BA2"/>
    <w:rsid w:val="001E613A"/>
    <w:rsid w:val="001E632A"/>
    <w:rsid w:val="001E6D4C"/>
    <w:rsid w:val="001E7376"/>
    <w:rsid w:val="001E75EF"/>
    <w:rsid w:val="001F225C"/>
    <w:rsid w:val="001F3F50"/>
    <w:rsid w:val="001F4BD0"/>
    <w:rsid w:val="001F4EFC"/>
    <w:rsid w:val="001F5A0A"/>
    <w:rsid w:val="001F6D31"/>
    <w:rsid w:val="001F6D82"/>
    <w:rsid w:val="00201086"/>
    <w:rsid w:val="00201CFA"/>
    <w:rsid w:val="00201DE1"/>
    <w:rsid w:val="00201E54"/>
    <w:rsid w:val="0020220D"/>
    <w:rsid w:val="00202448"/>
    <w:rsid w:val="00202D15"/>
    <w:rsid w:val="0020476E"/>
    <w:rsid w:val="00205EE3"/>
    <w:rsid w:val="0021150A"/>
    <w:rsid w:val="00212945"/>
    <w:rsid w:val="00212EAE"/>
    <w:rsid w:val="00212FFB"/>
    <w:rsid w:val="002142D0"/>
    <w:rsid w:val="00214BEE"/>
    <w:rsid w:val="002205B8"/>
    <w:rsid w:val="00222DFA"/>
    <w:rsid w:val="00222E43"/>
    <w:rsid w:val="002233D6"/>
    <w:rsid w:val="00223CFB"/>
    <w:rsid w:val="00224DC0"/>
    <w:rsid w:val="00225720"/>
    <w:rsid w:val="002259E5"/>
    <w:rsid w:val="00226140"/>
    <w:rsid w:val="0022732B"/>
    <w:rsid w:val="002274F3"/>
    <w:rsid w:val="00227E94"/>
    <w:rsid w:val="00230226"/>
    <w:rsid w:val="0023094C"/>
    <w:rsid w:val="0023292D"/>
    <w:rsid w:val="00233B97"/>
    <w:rsid w:val="00234406"/>
    <w:rsid w:val="00234BE3"/>
    <w:rsid w:val="00235A90"/>
    <w:rsid w:val="00237113"/>
    <w:rsid w:val="00240F22"/>
    <w:rsid w:val="00241646"/>
    <w:rsid w:val="002418B5"/>
    <w:rsid w:val="00241E48"/>
    <w:rsid w:val="0024214E"/>
    <w:rsid w:val="00242239"/>
    <w:rsid w:val="00242623"/>
    <w:rsid w:val="002447AE"/>
    <w:rsid w:val="00247B57"/>
    <w:rsid w:val="00250558"/>
    <w:rsid w:val="00251236"/>
    <w:rsid w:val="00252BDD"/>
    <w:rsid w:val="00253174"/>
    <w:rsid w:val="002544FB"/>
    <w:rsid w:val="00257A15"/>
    <w:rsid w:val="00260652"/>
    <w:rsid w:val="00261AF8"/>
    <w:rsid w:val="00261F25"/>
    <w:rsid w:val="002623CF"/>
    <w:rsid w:val="002633E3"/>
    <w:rsid w:val="002637CA"/>
    <w:rsid w:val="002638D3"/>
    <w:rsid w:val="00264492"/>
    <w:rsid w:val="0026458F"/>
    <w:rsid w:val="002648A9"/>
    <w:rsid w:val="0026536F"/>
    <w:rsid w:val="002653BA"/>
    <w:rsid w:val="0026553C"/>
    <w:rsid w:val="00265B8A"/>
    <w:rsid w:val="00267DD5"/>
    <w:rsid w:val="002708D9"/>
    <w:rsid w:val="00271393"/>
    <w:rsid w:val="0027154B"/>
    <w:rsid w:val="002735EC"/>
    <w:rsid w:val="00273C09"/>
    <w:rsid w:val="00274A0A"/>
    <w:rsid w:val="00274CC1"/>
    <w:rsid w:val="00277593"/>
    <w:rsid w:val="00280909"/>
    <w:rsid w:val="00280918"/>
    <w:rsid w:val="002820F1"/>
    <w:rsid w:val="00282AF6"/>
    <w:rsid w:val="00285193"/>
    <w:rsid w:val="0028596A"/>
    <w:rsid w:val="00287085"/>
    <w:rsid w:val="00287411"/>
    <w:rsid w:val="00290AF9"/>
    <w:rsid w:val="0029230D"/>
    <w:rsid w:val="002934C7"/>
    <w:rsid w:val="002967CF"/>
    <w:rsid w:val="00296FEE"/>
    <w:rsid w:val="00297163"/>
    <w:rsid w:val="00297788"/>
    <w:rsid w:val="00297AE1"/>
    <w:rsid w:val="002A044C"/>
    <w:rsid w:val="002A17D8"/>
    <w:rsid w:val="002A1ECD"/>
    <w:rsid w:val="002A484B"/>
    <w:rsid w:val="002A522E"/>
    <w:rsid w:val="002A5DB2"/>
    <w:rsid w:val="002A648C"/>
    <w:rsid w:val="002A64A6"/>
    <w:rsid w:val="002A6562"/>
    <w:rsid w:val="002A6726"/>
    <w:rsid w:val="002B3301"/>
    <w:rsid w:val="002B352C"/>
    <w:rsid w:val="002B4A4A"/>
    <w:rsid w:val="002B66F6"/>
    <w:rsid w:val="002C2473"/>
    <w:rsid w:val="002C2B9B"/>
    <w:rsid w:val="002C47D4"/>
    <w:rsid w:val="002D040F"/>
    <w:rsid w:val="002D0F38"/>
    <w:rsid w:val="002D1B17"/>
    <w:rsid w:val="002D52EF"/>
    <w:rsid w:val="002D77E3"/>
    <w:rsid w:val="002D7E11"/>
    <w:rsid w:val="002E1CFD"/>
    <w:rsid w:val="002E356A"/>
    <w:rsid w:val="002E43AE"/>
    <w:rsid w:val="002E4489"/>
    <w:rsid w:val="002E4C86"/>
    <w:rsid w:val="002E7642"/>
    <w:rsid w:val="002E7E89"/>
    <w:rsid w:val="002F0716"/>
    <w:rsid w:val="002F09BA"/>
    <w:rsid w:val="002F0B07"/>
    <w:rsid w:val="002F0C6B"/>
    <w:rsid w:val="002F127A"/>
    <w:rsid w:val="002F2859"/>
    <w:rsid w:val="002F29BE"/>
    <w:rsid w:val="002F2A99"/>
    <w:rsid w:val="002F593A"/>
    <w:rsid w:val="002F5F2B"/>
    <w:rsid w:val="002F6E3C"/>
    <w:rsid w:val="002F7E83"/>
    <w:rsid w:val="00300028"/>
    <w:rsid w:val="0030117D"/>
    <w:rsid w:val="00301C2C"/>
    <w:rsid w:val="00301F30"/>
    <w:rsid w:val="00301FFA"/>
    <w:rsid w:val="003038FD"/>
    <w:rsid w:val="00303C87"/>
    <w:rsid w:val="00306A0E"/>
    <w:rsid w:val="00306FEA"/>
    <w:rsid w:val="003108E5"/>
    <w:rsid w:val="003116F8"/>
    <w:rsid w:val="003118E5"/>
    <w:rsid w:val="003120CB"/>
    <w:rsid w:val="00312258"/>
    <w:rsid w:val="00316BE7"/>
    <w:rsid w:val="00320153"/>
    <w:rsid w:val="00320168"/>
    <w:rsid w:val="00320367"/>
    <w:rsid w:val="0032163E"/>
    <w:rsid w:val="00322871"/>
    <w:rsid w:val="00323299"/>
    <w:rsid w:val="00326FB3"/>
    <w:rsid w:val="00327136"/>
    <w:rsid w:val="003303E6"/>
    <w:rsid w:val="003316D4"/>
    <w:rsid w:val="00333822"/>
    <w:rsid w:val="0033487C"/>
    <w:rsid w:val="0033544B"/>
    <w:rsid w:val="003362F9"/>
    <w:rsid w:val="003366B5"/>
    <w:rsid w:val="00336715"/>
    <w:rsid w:val="003370E7"/>
    <w:rsid w:val="00340DFD"/>
    <w:rsid w:val="003441D9"/>
    <w:rsid w:val="00344954"/>
    <w:rsid w:val="003507A8"/>
    <w:rsid w:val="00350CD7"/>
    <w:rsid w:val="0035101D"/>
    <w:rsid w:val="0035234D"/>
    <w:rsid w:val="003525AD"/>
    <w:rsid w:val="003536F8"/>
    <w:rsid w:val="0035372F"/>
    <w:rsid w:val="003539C4"/>
    <w:rsid w:val="003571BC"/>
    <w:rsid w:val="003579DC"/>
    <w:rsid w:val="0036059D"/>
    <w:rsid w:val="00360C17"/>
    <w:rsid w:val="00361290"/>
    <w:rsid w:val="003621C6"/>
    <w:rsid w:val="003622B8"/>
    <w:rsid w:val="003637C3"/>
    <w:rsid w:val="00363DFF"/>
    <w:rsid w:val="00365956"/>
    <w:rsid w:val="00365DFB"/>
    <w:rsid w:val="00366B76"/>
    <w:rsid w:val="00367EA3"/>
    <w:rsid w:val="0037123C"/>
    <w:rsid w:val="00371FB1"/>
    <w:rsid w:val="00371FB5"/>
    <w:rsid w:val="00373051"/>
    <w:rsid w:val="00373B8F"/>
    <w:rsid w:val="00373C90"/>
    <w:rsid w:val="00374DFD"/>
    <w:rsid w:val="003769F3"/>
    <w:rsid w:val="00376D95"/>
    <w:rsid w:val="00377FBB"/>
    <w:rsid w:val="00380400"/>
    <w:rsid w:val="00380DB4"/>
    <w:rsid w:val="00380EA0"/>
    <w:rsid w:val="0038320A"/>
    <w:rsid w:val="00385140"/>
    <w:rsid w:val="0038759D"/>
    <w:rsid w:val="00387C65"/>
    <w:rsid w:val="00394AF7"/>
    <w:rsid w:val="0039580B"/>
    <w:rsid w:val="003964DE"/>
    <w:rsid w:val="003A03DA"/>
    <w:rsid w:val="003A16FC"/>
    <w:rsid w:val="003A4FCD"/>
    <w:rsid w:val="003A504A"/>
    <w:rsid w:val="003A71B2"/>
    <w:rsid w:val="003A7229"/>
    <w:rsid w:val="003B0821"/>
    <w:rsid w:val="003B0944"/>
    <w:rsid w:val="003B11A2"/>
    <w:rsid w:val="003B1593"/>
    <w:rsid w:val="003B4381"/>
    <w:rsid w:val="003B628B"/>
    <w:rsid w:val="003B6880"/>
    <w:rsid w:val="003C1043"/>
    <w:rsid w:val="003C1A30"/>
    <w:rsid w:val="003C1E78"/>
    <w:rsid w:val="003C5287"/>
    <w:rsid w:val="003C6779"/>
    <w:rsid w:val="003D2998"/>
    <w:rsid w:val="003D2EDC"/>
    <w:rsid w:val="003D2F0A"/>
    <w:rsid w:val="003D2F8D"/>
    <w:rsid w:val="003D3891"/>
    <w:rsid w:val="003D4B2A"/>
    <w:rsid w:val="003D552B"/>
    <w:rsid w:val="003D5974"/>
    <w:rsid w:val="003D5D84"/>
    <w:rsid w:val="003E0591"/>
    <w:rsid w:val="003E0F4F"/>
    <w:rsid w:val="003E0F6A"/>
    <w:rsid w:val="003E18AC"/>
    <w:rsid w:val="003E210B"/>
    <w:rsid w:val="003E2A12"/>
    <w:rsid w:val="003E3384"/>
    <w:rsid w:val="003E3CA4"/>
    <w:rsid w:val="003E548E"/>
    <w:rsid w:val="003E5DA0"/>
    <w:rsid w:val="003E6763"/>
    <w:rsid w:val="003E717F"/>
    <w:rsid w:val="003F00CE"/>
    <w:rsid w:val="003F1276"/>
    <w:rsid w:val="003F1660"/>
    <w:rsid w:val="003F1743"/>
    <w:rsid w:val="003F3DDE"/>
    <w:rsid w:val="003F5E38"/>
    <w:rsid w:val="00401A0C"/>
    <w:rsid w:val="00401A98"/>
    <w:rsid w:val="004038F8"/>
    <w:rsid w:val="004042A2"/>
    <w:rsid w:val="00405476"/>
    <w:rsid w:val="004055AA"/>
    <w:rsid w:val="00405663"/>
    <w:rsid w:val="00407102"/>
    <w:rsid w:val="00407EC8"/>
    <w:rsid w:val="00410E68"/>
    <w:rsid w:val="0041110A"/>
    <w:rsid w:val="0041127F"/>
    <w:rsid w:val="00411425"/>
    <w:rsid w:val="00411517"/>
    <w:rsid w:val="00411624"/>
    <w:rsid w:val="00412FBD"/>
    <w:rsid w:val="004148E1"/>
    <w:rsid w:val="00414CFA"/>
    <w:rsid w:val="00415EC0"/>
    <w:rsid w:val="0041620D"/>
    <w:rsid w:val="004163B2"/>
    <w:rsid w:val="00417847"/>
    <w:rsid w:val="00417CD6"/>
    <w:rsid w:val="00420BE9"/>
    <w:rsid w:val="004239CB"/>
    <w:rsid w:val="00423AD8"/>
    <w:rsid w:val="00423FDD"/>
    <w:rsid w:val="004248EB"/>
    <w:rsid w:val="00424C85"/>
    <w:rsid w:val="004260BD"/>
    <w:rsid w:val="00426684"/>
    <w:rsid w:val="0043012F"/>
    <w:rsid w:val="00430A28"/>
    <w:rsid w:val="00430F1F"/>
    <w:rsid w:val="004326EA"/>
    <w:rsid w:val="00433AB5"/>
    <w:rsid w:val="00434DE7"/>
    <w:rsid w:val="00436B65"/>
    <w:rsid w:val="00436B6E"/>
    <w:rsid w:val="00437285"/>
    <w:rsid w:val="00440847"/>
    <w:rsid w:val="00440985"/>
    <w:rsid w:val="004416CE"/>
    <w:rsid w:val="0044434C"/>
    <w:rsid w:val="0044456B"/>
    <w:rsid w:val="00445B2B"/>
    <w:rsid w:val="004461AD"/>
    <w:rsid w:val="00446E81"/>
    <w:rsid w:val="00447608"/>
    <w:rsid w:val="00447BD1"/>
    <w:rsid w:val="0045072F"/>
    <w:rsid w:val="004507F3"/>
    <w:rsid w:val="00450AF4"/>
    <w:rsid w:val="004513AE"/>
    <w:rsid w:val="00452992"/>
    <w:rsid w:val="004543D8"/>
    <w:rsid w:val="00454844"/>
    <w:rsid w:val="00454D29"/>
    <w:rsid w:val="00454D55"/>
    <w:rsid w:val="004566D8"/>
    <w:rsid w:val="00456A57"/>
    <w:rsid w:val="004607DE"/>
    <w:rsid w:val="004670C9"/>
    <w:rsid w:val="004671C7"/>
    <w:rsid w:val="00472F4D"/>
    <w:rsid w:val="004730BF"/>
    <w:rsid w:val="004735D9"/>
    <w:rsid w:val="00474DCB"/>
    <w:rsid w:val="0047535C"/>
    <w:rsid w:val="004762F6"/>
    <w:rsid w:val="0048271A"/>
    <w:rsid w:val="00482DC1"/>
    <w:rsid w:val="004835F1"/>
    <w:rsid w:val="00485870"/>
    <w:rsid w:val="00485FE8"/>
    <w:rsid w:val="00487E7C"/>
    <w:rsid w:val="004915CE"/>
    <w:rsid w:val="00491E3C"/>
    <w:rsid w:val="00492EB5"/>
    <w:rsid w:val="004942D0"/>
    <w:rsid w:val="0049463E"/>
    <w:rsid w:val="00494F77"/>
    <w:rsid w:val="00496E03"/>
    <w:rsid w:val="00497283"/>
    <w:rsid w:val="00497721"/>
    <w:rsid w:val="004A0229"/>
    <w:rsid w:val="004A0D2B"/>
    <w:rsid w:val="004A35D2"/>
    <w:rsid w:val="004A46F7"/>
    <w:rsid w:val="004A502C"/>
    <w:rsid w:val="004A51AA"/>
    <w:rsid w:val="004A6C05"/>
    <w:rsid w:val="004A71E4"/>
    <w:rsid w:val="004B2F00"/>
    <w:rsid w:val="004B34D5"/>
    <w:rsid w:val="004B3DCC"/>
    <w:rsid w:val="004B42C5"/>
    <w:rsid w:val="004B5341"/>
    <w:rsid w:val="004B539E"/>
    <w:rsid w:val="004B6E31"/>
    <w:rsid w:val="004B7555"/>
    <w:rsid w:val="004C0138"/>
    <w:rsid w:val="004C1D66"/>
    <w:rsid w:val="004C2D88"/>
    <w:rsid w:val="004C31D7"/>
    <w:rsid w:val="004C4AD2"/>
    <w:rsid w:val="004C55FE"/>
    <w:rsid w:val="004C6981"/>
    <w:rsid w:val="004D1F21"/>
    <w:rsid w:val="004D1FC2"/>
    <w:rsid w:val="004D268C"/>
    <w:rsid w:val="004D2A06"/>
    <w:rsid w:val="004D2E43"/>
    <w:rsid w:val="004D3C50"/>
    <w:rsid w:val="004D59D8"/>
    <w:rsid w:val="004D5DA1"/>
    <w:rsid w:val="004D7D09"/>
    <w:rsid w:val="004E14E1"/>
    <w:rsid w:val="004E150F"/>
    <w:rsid w:val="004E1DCA"/>
    <w:rsid w:val="004E23A1"/>
    <w:rsid w:val="004E3489"/>
    <w:rsid w:val="004E358A"/>
    <w:rsid w:val="004E3AFA"/>
    <w:rsid w:val="004E4DE4"/>
    <w:rsid w:val="004E5BC7"/>
    <w:rsid w:val="004E648C"/>
    <w:rsid w:val="004E6588"/>
    <w:rsid w:val="004E6877"/>
    <w:rsid w:val="004F50C9"/>
    <w:rsid w:val="004F52DD"/>
    <w:rsid w:val="00500F9C"/>
    <w:rsid w:val="00501E6D"/>
    <w:rsid w:val="00502631"/>
    <w:rsid w:val="00502A0A"/>
    <w:rsid w:val="00502C0B"/>
    <w:rsid w:val="00507A11"/>
    <w:rsid w:val="00507C50"/>
    <w:rsid w:val="005113A8"/>
    <w:rsid w:val="00516FDB"/>
    <w:rsid w:val="00517C3A"/>
    <w:rsid w:val="00520E3F"/>
    <w:rsid w:val="0052401D"/>
    <w:rsid w:val="00526C50"/>
    <w:rsid w:val="00527391"/>
    <w:rsid w:val="00527BF4"/>
    <w:rsid w:val="005324BE"/>
    <w:rsid w:val="00532ED2"/>
    <w:rsid w:val="00534AC2"/>
    <w:rsid w:val="00534F6C"/>
    <w:rsid w:val="0053533C"/>
    <w:rsid w:val="005354BA"/>
    <w:rsid w:val="00535994"/>
    <w:rsid w:val="0053646D"/>
    <w:rsid w:val="00536723"/>
    <w:rsid w:val="00537953"/>
    <w:rsid w:val="00540013"/>
    <w:rsid w:val="00540AAD"/>
    <w:rsid w:val="005430CF"/>
    <w:rsid w:val="00543EC1"/>
    <w:rsid w:val="00544364"/>
    <w:rsid w:val="00545044"/>
    <w:rsid w:val="00546458"/>
    <w:rsid w:val="00546DBA"/>
    <w:rsid w:val="0055087C"/>
    <w:rsid w:val="00553413"/>
    <w:rsid w:val="005535C8"/>
    <w:rsid w:val="005537A0"/>
    <w:rsid w:val="00553A1F"/>
    <w:rsid w:val="00554D95"/>
    <w:rsid w:val="00555983"/>
    <w:rsid w:val="005571D9"/>
    <w:rsid w:val="005602AE"/>
    <w:rsid w:val="00560E31"/>
    <w:rsid w:val="005623FC"/>
    <w:rsid w:val="005632F5"/>
    <w:rsid w:val="0056417D"/>
    <w:rsid w:val="005656CB"/>
    <w:rsid w:val="00565D38"/>
    <w:rsid w:val="0056653D"/>
    <w:rsid w:val="005667C5"/>
    <w:rsid w:val="00566EAA"/>
    <w:rsid w:val="005705BF"/>
    <w:rsid w:val="00570B03"/>
    <w:rsid w:val="0058043A"/>
    <w:rsid w:val="00581B23"/>
    <w:rsid w:val="0058219C"/>
    <w:rsid w:val="005835D1"/>
    <w:rsid w:val="0058388E"/>
    <w:rsid w:val="005846C7"/>
    <w:rsid w:val="0058707F"/>
    <w:rsid w:val="00587361"/>
    <w:rsid w:val="00590516"/>
    <w:rsid w:val="005931FE"/>
    <w:rsid w:val="005937EF"/>
    <w:rsid w:val="00593FA8"/>
    <w:rsid w:val="00594305"/>
    <w:rsid w:val="005959A2"/>
    <w:rsid w:val="005A042A"/>
    <w:rsid w:val="005A0E7C"/>
    <w:rsid w:val="005A1EE3"/>
    <w:rsid w:val="005A30D3"/>
    <w:rsid w:val="005A3116"/>
    <w:rsid w:val="005A3C6D"/>
    <w:rsid w:val="005A46C3"/>
    <w:rsid w:val="005A6230"/>
    <w:rsid w:val="005A6E9C"/>
    <w:rsid w:val="005A6FC1"/>
    <w:rsid w:val="005A7705"/>
    <w:rsid w:val="005B0072"/>
    <w:rsid w:val="005B0732"/>
    <w:rsid w:val="005B0E4F"/>
    <w:rsid w:val="005B20E5"/>
    <w:rsid w:val="005B2139"/>
    <w:rsid w:val="005B29DF"/>
    <w:rsid w:val="005B38A0"/>
    <w:rsid w:val="005B4389"/>
    <w:rsid w:val="005B491C"/>
    <w:rsid w:val="005B4DBF"/>
    <w:rsid w:val="005B5DE2"/>
    <w:rsid w:val="005B674C"/>
    <w:rsid w:val="005B6797"/>
    <w:rsid w:val="005B76E8"/>
    <w:rsid w:val="005C1BA4"/>
    <w:rsid w:val="005C2413"/>
    <w:rsid w:val="005C24F2"/>
    <w:rsid w:val="005C3DC6"/>
    <w:rsid w:val="005C422A"/>
    <w:rsid w:val="005C553D"/>
    <w:rsid w:val="005C6175"/>
    <w:rsid w:val="005C69A8"/>
    <w:rsid w:val="005C7016"/>
    <w:rsid w:val="005C7561"/>
    <w:rsid w:val="005D0CEF"/>
    <w:rsid w:val="005D1E57"/>
    <w:rsid w:val="005D2F57"/>
    <w:rsid w:val="005D34F6"/>
    <w:rsid w:val="005D4F1A"/>
    <w:rsid w:val="005D567E"/>
    <w:rsid w:val="005D5C2E"/>
    <w:rsid w:val="005D6635"/>
    <w:rsid w:val="005D72E0"/>
    <w:rsid w:val="005E1884"/>
    <w:rsid w:val="005E2A49"/>
    <w:rsid w:val="005E491D"/>
    <w:rsid w:val="005E4BDC"/>
    <w:rsid w:val="005E708B"/>
    <w:rsid w:val="005E7502"/>
    <w:rsid w:val="005E7840"/>
    <w:rsid w:val="005F0FBA"/>
    <w:rsid w:val="005F2464"/>
    <w:rsid w:val="005F373A"/>
    <w:rsid w:val="005F4F87"/>
    <w:rsid w:val="005F6B0E"/>
    <w:rsid w:val="005F760E"/>
    <w:rsid w:val="005F7B1D"/>
    <w:rsid w:val="006017C7"/>
    <w:rsid w:val="0060222A"/>
    <w:rsid w:val="0060281F"/>
    <w:rsid w:val="00603E0D"/>
    <w:rsid w:val="006068EB"/>
    <w:rsid w:val="00606E34"/>
    <w:rsid w:val="006075A8"/>
    <w:rsid w:val="00607B0B"/>
    <w:rsid w:val="0061053C"/>
    <w:rsid w:val="00610C21"/>
    <w:rsid w:val="00611907"/>
    <w:rsid w:val="00613116"/>
    <w:rsid w:val="006135D0"/>
    <w:rsid w:val="00613938"/>
    <w:rsid w:val="00615DD1"/>
    <w:rsid w:val="00615FB0"/>
    <w:rsid w:val="00616C1E"/>
    <w:rsid w:val="0061729F"/>
    <w:rsid w:val="006202A6"/>
    <w:rsid w:val="0062054B"/>
    <w:rsid w:val="00621C4E"/>
    <w:rsid w:val="00624EAE"/>
    <w:rsid w:val="006262C6"/>
    <w:rsid w:val="006305D7"/>
    <w:rsid w:val="00630962"/>
    <w:rsid w:val="00631194"/>
    <w:rsid w:val="00633220"/>
    <w:rsid w:val="00633A01"/>
    <w:rsid w:val="00633B97"/>
    <w:rsid w:val="006341F7"/>
    <w:rsid w:val="00635014"/>
    <w:rsid w:val="006350F4"/>
    <w:rsid w:val="006363D5"/>
    <w:rsid w:val="006369CE"/>
    <w:rsid w:val="00637A3B"/>
    <w:rsid w:val="006400E8"/>
    <w:rsid w:val="006411CA"/>
    <w:rsid w:val="0064605E"/>
    <w:rsid w:val="00647A97"/>
    <w:rsid w:val="00650339"/>
    <w:rsid w:val="00651073"/>
    <w:rsid w:val="006514E1"/>
    <w:rsid w:val="0065201D"/>
    <w:rsid w:val="0065360E"/>
    <w:rsid w:val="00653BA3"/>
    <w:rsid w:val="00655743"/>
    <w:rsid w:val="0065585E"/>
    <w:rsid w:val="00655B3F"/>
    <w:rsid w:val="00655F57"/>
    <w:rsid w:val="0066040F"/>
    <w:rsid w:val="006619C8"/>
    <w:rsid w:val="00662757"/>
    <w:rsid w:val="00665EB8"/>
    <w:rsid w:val="00665EC5"/>
    <w:rsid w:val="00667903"/>
    <w:rsid w:val="00667A94"/>
    <w:rsid w:val="00670F97"/>
    <w:rsid w:val="00671443"/>
    <w:rsid w:val="00671710"/>
    <w:rsid w:val="00672E4B"/>
    <w:rsid w:val="00673414"/>
    <w:rsid w:val="00676079"/>
    <w:rsid w:val="006765AB"/>
    <w:rsid w:val="00676ECD"/>
    <w:rsid w:val="00677D0A"/>
    <w:rsid w:val="0068185F"/>
    <w:rsid w:val="00682C61"/>
    <w:rsid w:val="00686B99"/>
    <w:rsid w:val="006903BA"/>
    <w:rsid w:val="006929B3"/>
    <w:rsid w:val="00692EFE"/>
    <w:rsid w:val="00694354"/>
    <w:rsid w:val="00697FD9"/>
    <w:rsid w:val="006A01CF"/>
    <w:rsid w:val="006A12C3"/>
    <w:rsid w:val="006A3477"/>
    <w:rsid w:val="006A4281"/>
    <w:rsid w:val="006A60DD"/>
    <w:rsid w:val="006A6704"/>
    <w:rsid w:val="006A7163"/>
    <w:rsid w:val="006B0679"/>
    <w:rsid w:val="006B074C"/>
    <w:rsid w:val="006B0E8E"/>
    <w:rsid w:val="006B3B84"/>
    <w:rsid w:val="006B4562"/>
    <w:rsid w:val="006B4830"/>
    <w:rsid w:val="006B4E7C"/>
    <w:rsid w:val="006B50DA"/>
    <w:rsid w:val="006B5D8C"/>
    <w:rsid w:val="006B6864"/>
    <w:rsid w:val="006B72D4"/>
    <w:rsid w:val="006C11CC"/>
    <w:rsid w:val="006C1AEB"/>
    <w:rsid w:val="006C28A1"/>
    <w:rsid w:val="006C42D1"/>
    <w:rsid w:val="006C5292"/>
    <w:rsid w:val="006C57FE"/>
    <w:rsid w:val="006C5FA1"/>
    <w:rsid w:val="006C7CA2"/>
    <w:rsid w:val="006D2550"/>
    <w:rsid w:val="006D2AF2"/>
    <w:rsid w:val="006D585B"/>
    <w:rsid w:val="006E258C"/>
    <w:rsid w:val="006E4B63"/>
    <w:rsid w:val="006E6AF6"/>
    <w:rsid w:val="006F06E4"/>
    <w:rsid w:val="006F09F4"/>
    <w:rsid w:val="006F3F35"/>
    <w:rsid w:val="006F7B41"/>
    <w:rsid w:val="00700F75"/>
    <w:rsid w:val="00701977"/>
    <w:rsid w:val="00701BBF"/>
    <w:rsid w:val="00702B5D"/>
    <w:rsid w:val="00703926"/>
    <w:rsid w:val="00703ED2"/>
    <w:rsid w:val="0070591A"/>
    <w:rsid w:val="007065BA"/>
    <w:rsid w:val="00707B8D"/>
    <w:rsid w:val="00710BCF"/>
    <w:rsid w:val="007112AC"/>
    <w:rsid w:val="00712BF2"/>
    <w:rsid w:val="00713501"/>
    <w:rsid w:val="00713636"/>
    <w:rsid w:val="00714B8C"/>
    <w:rsid w:val="0071511F"/>
    <w:rsid w:val="0071675D"/>
    <w:rsid w:val="00717736"/>
    <w:rsid w:val="0071781E"/>
    <w:rsid w:val="00717C20"/>
    <w:rsid w:val="007215A1"/>
    <w:rsid w:val="007218E2"/>
    <w:rsid w:val="007245CF"/>
    <w:rsid w:val="00725262"/>
    <w:rsid w:val="00730656"/>
    <w:rsid w:val="007306D8"/>
    <w:rsid w:val="00731971"/>
    <w:rsid w:val="007328AF"/>
    <w:rsid w:val="00734645"/>
    <w:rsid w:val="00735CF5"/>
    <w:rsid w:val="00737833"/>
    <w:rsid w:val="0074063A"/>
    <w:rsid w:val="007409C8"/>
    <w:rsid w:val="0074212B"/>
    <w:rsid w:val="007422FD"/>
    <w:rsid w:val="00742AA4"/>
    <w:rsid w:val="00743BA1"/>
    <w:rsid w:val="00744478"/>
    <w:rsid w:val="00744DD5"/>
    <w:rsid w:val="00745F1E"/>
    <w:rsid w:val="00746B78"/>
    <w:rsid w:val="00746CBE"/>
    <w:rsid w:val="00746EA7"/>
    <w:rsid w:val="00746F42"/>
    <w:rsid w:val="007515FE"/>
    <w:rsid w:val="00751EB8"/>
    <w:rsid w:val="007526C6"/>
    <w:rsid w:val="00752FA3"/>
    <w:rsid w:val="00753CAB"/>
    <w:rsid w:val="00754AA6"/>
    <w:rsid w:val="007550BE"/>
    <w:rsid w:val="0075598C"/>
    <w:rsid w:val="00757A98"/>
    <w:rsid w:val="007601D0"/>
    <w:rsid w:val="007603BB"/>
    <w:rsid w:val="0076109D"/>
    <w:rsid w:val="00761492"/>
    <w:rsid w:val="00764AFD"/>
    <w:rsid w:val="00765893"/>
    <w:rsid w:val="007668CC"/>
    <w:rsid w:val="00766BAF"/>
    <w:rsid w:val="00766BDD"/>
    <w:rsid w:val="00767107"/>
    <w:rsid w:val="007678CC"/>
    <w:rsid w:val="00771A87"/>
    <w:rsid w:val="00773498"/>
    <w:rsid w:val="007734EB"/>
    <w:rsid w:val="00773617"/>
    <w:rsid w:val="00773BFD"/>
    <w:rsid w:val="007743B3"/>
    <w:rsid w:val="00774490"/>
    <w:rsid w:val="007753A4"/>
    <w:rsid w:val="00777244"/>
    <w:rsid w:val="00781223"/>
    <w:rsid w:val="007819FF"/>
    <w:rsid w:val="0078360C"/>
    <w:rsid w:val="0078367B"/>
    <w:rsid w:val="007840E8"/>
    <w:rsid w:val="00784A4C"/>
    <w:rsid w:val="00784BC6"/>
    <w:rsid w:val="0078523D"/>
    <w:rsid w:val="007855EA"/>
    <w:rsid w:val="00785C0C"/>
    <w:rsid w:val="00786803"/>
    <w:rsid w:val="00786C42"/>
    <w:rsid w:val="00786F9C"/>
    <w:rsid w:val="007931DF"/>
    <w:rsid w:val="0079486B"/>
    <w:rsid w:val="00795E00"/>
    <w:rsid w:val="00796348"/>
    <w:rsid w:val="007A0172"/>
    <w:rsid w:val="007A03C8"/>
    <w:rsid w:val="007A1804"/>
    <w:rsid w:val="007A2511"/>
    <w:rsid w:val="007A260E"/>
    <w:rsid w:val="007A30D4"/>
    <w:rsid w:val="007A4D4C"/>
    <w:rsid w:val="007A4DD6"/>
    <w:rsid w:val="007A5CB9"/>
    <w:rsid w:val="007A6AAE"/>
    <w:rsid w:val="007A6C0D"/>
    <w:rsid w:val="007B1BBD"/>
    <w:rsid w:val="007B20AE"/>
    <w:rsid w:val="007B21CC"/>
    <w:rsid w:val="007B24E0"/>
    <w:rsid w:val="007B2A27"/>
    <w:rsid w:val="007B3270"/>
    <w:rsid w:val="007B3D55"/>
    <w:rsid w:val="007B6256"/>
    <w:rsid w:val="007B650E"/>
    <w:rsid w:val="007B6B07"/>
    <w:rsid w:val="007B6D43"/>
    <w:rsid w:val="007B6F9E"/>
    <w:rsid w:val="007B749A"/>
    <w:rsid w:val="007B75C9"/>
    <w:rsid w:val="007B7C6E"/>
    <w:rsid w:val="007C1FE1"/>
    <w:rsid w:val="007C3447"/>
    <w:rsid w:val="007C3A5B"/>
    <w:rsid w:val="007C6313"/>
    <w:rsid w:val="007C7E00"/>
    <w:rsid w:val="007D05BF"/>
    <w:rsid w:val="007D10AC"/>
    <w:rsid w:val="007D10CE"/>
    <w:rsid w:val="007D13A7"/>
    <w:rsid w:val="007D2CE6"/>
    <w:rsid w:val="007D44D7"/>
    <w:rsid w:val="007D621A"/>
    <w:rsid w:val="007D6242"/>
    <w:rsid w:val="007D71BB"/>
    <w:rsid w:val="007E058A"/>
    <w:rsid w:val="007E2887"/>
    <w:rsid w:val="007E5278"/>
    <w:rsid w:val="007E547C"/>
    <w:rsid w:val="007E552F"/>
    <w:rsid w:val="007E749C"/>
    <w:rsid w:val="007E77A0"/>
    <w:rsid w:val="007F162C"/>
    <w:rsid w:val="007F1B5C"/>
    <w:rsid w:val="007F23FE"/>
    <w:rsid w:val="007F4297"/>
    <w:rsid w:val="007F5F47"/>
    <w:rsid w:val="007F714F"/>
    <w:rsid w:val="007F7FB6"/>
    <w:rsid w:val="00801064"/>
    <w:rsid w:val="00801257"/>
    <w:rsid w:val="00801DC1"/>
    <w:rsid w:val="00803B0A"/>
    <w:rsid w:val="00804DED"/>
    <w:rsid w:val="00805B96"/>
    <w:rsid w:val="0080774D"/>
    <w:rsid w:val="00807EB5"/>
    <w:rsid w:val="008105BE"/>
    <w:rsid w:val="00811132"/>
    <w:rsid w:val="008115A5"/>
    <w:rsid w:val="00811D46"/>
    <w:rsid w:val="00812155"/>
    <w:rsid w:val="0081415D"/>
    <w:rsid w:val="00816014"/>
    <w:rsid w:val="00817664"/>
    <w:rsid w:val="00820229"/>
    <w:rsid w:val="008213F9"/>
    <w:rsid w:val="0082150A"/>
    <w:rsid w:val="00821E9D"/>
    <w:rsid w:val="00822448"/>
    <w:rsid w:val="00822ABE"/>
    <w:rsid w:val="00823A28"/>
    <w:rsid w:val="008244D1"/>
    <w:rsid w:val="00824C6B"/>
    <w:rsid w:val="00826B82"/>
    <w:rsid w:val="008275FC"/>
    <w:rsid w:val="00827F51"/>
    <w:rsid w:val="00827F92"/>
    <w:rsid w:val="0083104E"/>
    <w:rsid w:val="00831842"/>
    <w:rsid w:val="00831958"/>
    <w:rsid w:val="008343BE"/>
    <w:rsid w:val="00836535"/>
    <w:rsid w:val="0083706B"/>
    <w:rsid w:val="00840926"/>
    <w:rsid w:val="00840FB4"/>
    <w:rsid w:val="008410B2"/>
    <w:rsid w:val="0084270F"/>
    <w:rsid w:val="00842DFF"/>
    <w:rsid w:val="00843F47"/>
    <w:rsid w:val="00844FB3"/>
    <w:rsid w:val="00847146"/>
    <w:rsid w:val="00847381"/>
    <w:rsid w:val="00847BDD"/>
    <w:rsid w:val="008500A0"/>
    <w:rsid w:val="008524E5"/>
    <w:rsid w:val="00853421"/>
    <w:rsid w:val="0085351C"/>
    <w:rsid w:val="008547E3"/>
    <w:rsid w:val="008549CA"/>
    <w:rsid w:val="00855103"/>
    <w:rsid w:val="0085541E"/>
    <w:rsid w:val="008556C3"/>
    <w:rsid w:val="0085687C"/>
    <w:rsid w:val="0085786D"/>
    <w:rsid w:val="008605AB"/>
    <w:rsid w:val="0086061B"/>
    <w:rsid w:val="00860802"/>
    <w:rsid w:val="00860E8E"/>
    <w:rsid w:val="00864B7A"/>
    <w:rsid w:val="00866316"/>
    <w:rsid w:val="008703B6"/>
    <w:rsid w:val="008706C5"/>
    <w:rsid w:val="00873707"/>
    <w:rsid w:val="00874B20"/>
    <w:rsid w:val="00874F79"/>
    <w:rsid w:val="008757C6"/>
    <w:rsid w:val="008763E1"/>
    <w:rsid w:val="008772E0"/>
    <w:rsid w:val="0087775C"/>
    <w:rsid w:val="00877EC8"/>
    <w:rsid w:val="00880F36"/>
    <w:rsid w:val="0088199A"/>
    <w:rsid w:val="00881D75"/>
    <w:rsid w:val="0088226A"/>
    <w:rsid w:val="00883335"/>
    <w:rsid w:val="0088373B"/>
    <w:rsid w:val="00885530"/>
    <w:rsid w:val="00885D6E"/>
    <w:rsid w:val="00887345"/>
    <w:rsid w:val="008910D1"/>
    <w:rsid w:val="00891464"/>
    <w:rsid w:val="00891999"/>
    <w:rsid w:val="00891E33"/>
    <w:rsid w:val="00891E80"/>
    <w:rsid w:val="00892087"/>
    <w:rsid w:val="0089296C"/>
    <w:rsid w:val="00892B99"/>
    <w:rsid w:val="00894D19"/>
    <w:rsid w:val="00896ABD"/>
    <w:rsid w:val="00897AB6"/>
    <w:rsid w:val="008A23F6"/>
    <w:rsid w:val="008A3380"/>
    <w:rsid w:val="008A36DE"/>
    <w:rsid w:val="008A427F"/>
    <w:rsid w:val="008A7A9C"/>
    <w:rsid w:val="008A7F43"/>
    <w:rsid w:val="008B1B81"/>
    <w:rsid w:val="008B1E47"/>
    <w:rsid w:val="008B25F5"/>
    <w:rsid w:val="008B2E34"/>
    <w:rsid w:val="008B3570"/>
    <w:rsid w:val="008B5218"/>
    <w:rsid w:val="008B6DB3"/>
    <w:rsid w:val="008B7102"/>
    <w:rsid w:val="008B7767"/>
    <w:rsid w:val="008C17A3"/>
    <w:rsid w:val="008C3B7D"/>
    <w:rsid w:val="008C5F91"/>
    <w:rsid w:val="008C688E"/>
    <w:rsid w:val="008C792E"/>
    <w:rsid w:val="008C7CF3"/>
    <w:rsid w:val="008D0F90"/>
    <w:rsid w:val="008D14E4"/>
    <w:rsid w:val="008D241C"/>
    <w:rsid w:val="008D3715"/>
    <w:rsid w:val="008D4051"/>
    <w:rsid w:val="008D5465"/>
    <w:rsid w:val="008D6FC5"/>
    <w:rsid w:val="008D77EC"/>
    <w:rsid w:val="008D7EB7"/>
    <w:rsid w:val="008E1567"/>
    <w:rsid w:val="008E1FBC"/>
    <w:rsid w:val="008E3684"/>
    <w:rsid w:val="008E57F5"/>
    <w:rsid w:val="008E5CFF"/>
    <w:rsid w:val="008E6835"/>
    <w:rsid w:val="008E7606"/>
    <w:rsid w:val="008F0EC5"/>
    <w:rsid w:val="008F1DAA"/>
    <w:rsid w:val="008F3543"/>
    <w:rsid w:val="008F3C27"/>
    <w:rsid w:val="008F3EBD"/>
    <w:rsid w:val="008F3FF7"/>
    <w:rsid w:val="008F43E7"/>
    <w:rsid w:val="008F4B1D"/>
    <w:rsid w:val="008F5297"/>
    <w:rsid w:val="008F5B4E"/>
    <w:rsid w:val="008F60B2"/>
    <w:rsid w:val="008F7C41"/>
    <w:rsid w:val="009027FB"/>
    <w:rsid w:val="009031E2"/>
    <w:rsid w:val="009056F3"/>
    <w:rsid w:val="00906573"/>
    <w:rsid w:val="00910AA5"/>
    <w:rsid w:val="0091276C"/>
    <w:rsid w:val="009133C4"/>
    <w:rsid w:val="009143B6"/>
    <w:rsid w:val="00914978"/>
    <w:rsid w:val="00915946"/>
    <w:rsid w:val="00916302"/>
    <w:rsid w:val="009165AC"/>
    <w:rsid w:val="00916FFC"/>
    <w:rsid w:val="0092053F"/>
    <w:rsid w:val="00921356"/>
    <w:rsid w:val="00921FEC"/>
    <w:rsid w:val="00922A3B"/>
    <w:rsid w:val="0092340A"/>
    <w:rsid w:val="009313D9"/>
    <w:rsid w:val="0093175C"/>
    <w:rsid w:val="00933E79"/>
    <w:rsid w:val="00934201"/>
    <w:rsid w:val="00934FC2"/>
    <w:rsid w:val="00935B7F"/>
    <w:rsid w:val="00937E45"/>
    <w:rsid w:val="00941293"/>
    <w:rsid w:val="009419AE"/>
    <w:rsid w:val="00942902"/>
    <w:rsid w:val="00942B00"/>
    <w:rsid w:val="00942CF1"/>
    <w:rsid w:val="00942DAC"/>
    <w:rsid w:val="00946372"/>
    <w:rsid w:val="009506E7"/>
    <w:rsid w:val="00950C17"/>
    <w:rsid w:val="00951FAF"/>
    <w:rsid w:val="00952DFC"/>
    <w:rsid w:val="00954740"/>
    <w:rsid w:val="0095565D"/>
    <w:rsid w:val="0095704B"/>
    <w:rsid w:val="00962E71"/>
    <w:rsid w:val="00963ABC"/>
    <w:rsid w:val="009641D6"/>
    <w:rsid w:val="00965D21"/>
    <w:rsid w:val="00965EB7"/>
    <w:rsid w:val="00967764"/>
    <w:rsid w:val="009703CF"/>
    <w:rsid w:val="009707F6"/>
    <w:rsid w:val="00970B0E"/>
    <w:rsid w:val="00970BB9"/>
    <w:rsid w:val="00971AD7"/>
    <w:rsid w:val="00972600"/>
    <w:rsid w:val="009726EE"/>
    <w:rsid w:val="009733DD"/>
    <w:rsid w:val="00973A56"/>
    <w:rsid w:val="00975573"/>
    <w:rsid w:val="00976D03"/>
    <w:rsid w:val="00977B30"/>
    <w:rsid w:val="00980084"/>
    <w:rsid w:val="00982F41"/>
    <w:rsid w:val="00983CF3"/>
    <w:rsid w:val="00985090"/>
    <w:rsid w:val="0098615D"/>
    <w:rsid w:val="00987710"/>
    <w:rsid w:val="00987A70"/>
    <w:rsid w:val="009901DC"/>
    <w:rsid w:val="0099022E"/>
    <w:rsid w:val="009904AB"/>
    <w:rsid w:val="00994677"/>
    <w:rsid w:val="00995688"/>
    <w:rsid w:val="009958A6"/>
    <w:rsid w:val="00995DC4"/>
    <w:rsid w:val="009961FF"/>
    <w:rsid w:val="00996456"/>
    <w:rsid w:val="0099788F"/>
    <w:rsid w:val="009A00D2"/>
    <w:rsid w:val="009A04F5"/>
    <w:rsid w:val="009A0CD5"/>
    <w:rsid w:val="009A15EF"/>
    <w:rsid w:val="009A38A5"/>
    <w:rsid w:val="009A3CAF"/>
    <w:rsid w:val="009A4C7C"/>
    <w:rsid w:val="009A5818"/>
    <w:rsid w:val="009A5858"/>
    <w:rsid w:val="009A5B73"/>
    <w:rsid w:val="009A7AF6"/>
    <w:rsid w:val="009B0924"/>
    <w:rsid w:val="009B118B"/>
    <w:rsid w:val="009B1737"/>
    <w:rsid w:val="009B1EFA"/>
    <w:rsid w:val="009B3D4B"/>
    <w:rsid w:val="009B5B99"/>
    <w:rsid w:val="009B6EFC"/>
    <w:rsid w:val="009C0EA3"/>
    <w:rsid w:val="009C11EB"/>
    <w:rsid w:val="009C2DF8"/>
    <w:rsid w:val="009C31A5"/>
    <w:rsid w:val="009C31BF"/>
    <w:rsid w:val="009C3BE5"/>
    <w:rsid w:val="009C41C9"/>
    <w:rsid w:val="009C597E"/>
    <w:rsid w:val="009C68B7"/>
    <w:rsid w:val="009C68BF"/>
    <w:rsid w:val="009D0834"/>
    <w:rsid w:val="009D0A1E"/>
    <w:rsid w:val="009D2AE3"/>
    <w:rsid w:val="009D491B"/>
    <w:rsid w:val="009D52BC"/>
    <w:rsid w:val="009D5F14"/>
    <w:rsid w:val="009D5F18"/>
    <w:rsid w:val="009D6167"/>
    <w:rsid w:val="009D6BED"/>
    <w:rsid w:val="009D7D0A"/>
    <w:rsid w:val="009E09D9"/>
    <w:rsid w:val="009E0EBE"/>
    <w:rsid w:val="009E44D7"/>
    <w:rsid w:val="009E4C90"/>
    <w:rsid w:val="009E7079"/>
    <w:rsid w:val="009E7E4D"/>
    <w:rsid w:val="009F01B1"/>
    <w:rsid w:val="009F0B54"/>
    <w:rsid w:val="009F0DBB"/>
    <w:rsid w:val="009F3263"/>
    <w:rsid w:val="009F3295"/>
    <w:rsid w:val="009F3887"/>
    <w:rsid w:val="009F5585"/>
    <w:rsid w:val="009F568E"/>
    <w:rsid w:val="009F659A"/>
    <w:rsid w:val="009F732B"/>
    <w:rsid w:val="00A0004C"/>
    <w:rsid w:val="00A009D2"/>
    <w:rsid w:val="00A01FE0"/>
    <w:rsid w:val="00A06945"/>
    <w:rsid w:val="00A06BE7"/>
    <w:rsid w:val="00A105FF"/>
    <w:rsid w:val="00A10656"/>
    <w:rsid w:val="00A113C0"/>
    <w:rsid w:val="00A12125"/>
    <w:rsid w:val="00A12FA6"/>
    <w:rsid w:val="00A1339B"/>
    <w:rsid w:val="00A14ABA"/>
    <w:rsid w:val="00A158EB"/>
    <w:rsid w:val="00A16466"/>
    <w:rsid w:val="00A1711A"/>
    <w:rsid w:val="00A2110C"/>
    <w:rsid w:val="00A21581"/>
    <w:rsid w:val="00A21FCF"/>
    <w:rsid w:val="00A24CB6"/>
    <w:rsid w:val="00A26CD2"/>
    <w:rsid w:val="00A2744B"/>
    <w:rsid w:val="00A27667"/>
    <w:rsid w:val="00A30616"/>
    <w:rsid w:val="00A310ED"/>
    <w:rsid w:val="00A32979"/>
    <w:rsid w:val="00A33D5D"/>
    <w:rsid w:val="00A3425F"/>
    <w:rsid w:val="00A34A67"/>
    <w:rsid w:val="00A35BCB"/>
    <w:rsid w:val="00A36865"/>
    <w:rsid w:val="00A3687C"/>
    <w:rsid w:val="00A37462"/>
    <w:rsid w:val="00A415C8"/>
    <w:rsid w:val="00A418CB"/>
    <w:rsid w:val="00A419C7"/>
    <w:rsid w:val="00A427D0"/>
    <w:rsid w:val="00A449F3"/>
    <w:rsid w:val="00A459E1"/>
    <w:rsid w:val="00A45CB6"/>
    <w:rsid w:val="00A46AC4"/>
    <w:rsid w:val="00A478C1"/>
    <w:rsid w:val="00A50D25"/>
    <w:rsid w:val="00A51D5F"/>
    <w:rsid w:val="00A52296"/>
    <w:rsid w:val="00A524CE"/>
    <w:rsid w:val="00A525B3"/>
    <w:rsid w:val="00A55661"/>
    <w:rsid w:val="00A55A18"/>
    <w:rsid w:val="00A55C5B"/>
    <w:rsid w:val="00A61B70"/>
    <w:rsid w:val="00A61FA8"/>
    <w:rsid w:val="00A62538"/>
    <w:rsid w:val="00A637F4"/>
    <w:rsid w:val="00A64200"/>
    <w:rsid w:val="00A64DF1"/>
    <w:rsid w:val="00A64DF2"/>
    <w:rsid w:val="00A65485"/>
    <w:rsid w:val="00A66E05"/>
    <w:rsid w:val="00A67264"/>
    <w:rsid w:val="00A70753"/>
    <w:rsid w:val="00A712D2"/>
    <w:rsid w:val="00A71E2F"/>
    <w:rsid w:val="00A726DE"/>
    <w:rsid w:val="00A73038"/>
    <w:rsid w:val="00A74ABD"/>
    <w:rsid w:val="00A75887"/>
    <w:rsid w:val="00A758BD"/>
    <w:rsid w:val="00A77465"/>
    <w:rsid w:val="00A8276D"/>
    <w:rsid w:val="00A82C8A"/>
    <w:rsid w:val="00A82CA9"/>
    <w:rsid w:val="00A8346B"/>
    <w:rsid w:val="00A84788"/>
    <w:rsid w:val="00A84E57"/>
    <w:rsid w:val="00A852FF"/>
    <w:rsid w:val="00A8619B"/>
    <w:rsid w:val="00A87337"/>
    <w:rsid w:val="00A90C97"/>
    <w:rsid w:val="00A91F2D"/>
    <w:rsid w:val="00A927DB"/>
    <w:rsid w:val="00A92DDC"/>
    <w:rsid w:val="00A960C8"/>
    <w:rsid w:val="00A96604"/>
    <w:rsid w:val="00AA03DF"/>
    <w:rsid w:val="00AA1722"/>
    <w:rsid w:val="00AA1B4F"/>
    <w:rsid w:val="00AA21D8"/>
    <w:rsid w:val="00AA271A"/>
    <w:rsid w:val="00AA31CF"/>
    <w:rsid w:val="00AA3270"/>
    <w:rsid w:val="00AA42A8"/>
    <w:rsid w:val="00AA5384"/>
    <w:rsid w:val="00AA54F3"/>
    <w:rsid w:val="00AA5DBE"/>
    <w:rsid w:val="00AA6147"/>
    <w:rsid w:val="00AA6861"/>
    <w:rsid w:val="00AA6B43"/>
    <w:rsid w:val="00AA6D41"/>
    <w:rsid w:val="00AA720D"/>
    <w:rsid w:val="00AB345E"/>
    <w:rsid w:val="00AB367A"/>
    <w:rsid w:val="00AB4418"/>
    <w:rsid w:val="00AB4F3B"/>
    <w:rsid w:val="00AB62DF"/>
    <w:rsid w:val="00AB64B0"/>
    <w:rsid w:val="00AB671A"/>
    <w:rsid w:val="00AC01D1"/>
    <w:rsid w:val="00AC0E9F"/>
    <w:rsid w:val="00AC3C28"/>
    <w:rsid w:val="00AC52A5"/>
    <w:rsid w:val="00AC6EFD"/>
    <w:rsid w:val="00AC7151"/>
    <w:rsid w:val="00AC7940"/>
    <w:rsid w:val="00AD0F43"/>
    <w:rsid w:val="00AD12E8"/>
    <w:rsid w:val="00AD2C81"/>
    <w:rsid w:val="00AD460A"/>
    <w:rsid w:val="00AD6A05"/>
    <w:rsid w:val="00AE272B"/>
    <w:rsid w:val="00AE3E3A"/>
    <w:rsid w:val="00AE55C6"/>
    <w:rsid w:val="00AE5F02"/>
    <w:rsid w:val="00AE6BA3"/>
    <w:rsid w:val="00AE71DC"/>
    <w:rsid w:val="00AE77B4"/>
    <w:rsid w:val="00AE7C1A"/>
    <w:rsid w:val="00AE7C6A"/>
    <w:rsid w:val="00AE7DF8"/>
    <w:rsid w:val="00AF0889"/>
    <w:rsid w:val="00AF0C14"/>
    <w:rsid w:val="00AF0D9C"/>
    <w:rsid w:val="00AF13AB"/>
    <w:rsid w:val="00AF151E"/>
    <w:rsid w:val="00AF1BC4"/>
    <w:rsid w:val="00AF1D36"/>
    <w:rsid w:val="00AF26E0"/>
    <w:rsid w:val="00AF280B"/>
    <w:rsid w:val="00AF3F48"/>
    <w:rsid w:val="00AF4AB4"/>
    <w:rsid w:val="00AF5387"/>
    <w:rsid w:val="00AF5F75"/>
    <w:rsid w:val="00AF6001"/>
    <w:rsid w:val="00B00E1C"/>
    <w:rsid w:val="00B01A16"/>
    <w:rsid w:val="00B0273E"/>
    <w:rsid w:val="00B04987"/>
    <w:rsid w:val="00B06B9E"/>
    <w:rsid w:val="00B07F45"/>
    <w:rsid w:val="00B1006A"/>
    <w:rsid w:val="00B1021A"/>
    <w:rsid w:val="00B1115A"/>
    <w:rsid w:val="00B117A6"/>
    <w:rsid w:val="00B1481A"/>
    <w:rsid w:val="00B15A1F"/>
    <w:rsid w:val="00B15FE9"/>
    <w:rsid w:val="00B17F3F"/>
    <w:rsid w:val="00B2148A"/>
    <w:rsid w:val="00B220C2"/>
    <w:rsid w:val="00B236ED"/>
    <w:rsid w:val="00B244C6"/>
    <w:rsid w:val="00B256C3"/>
    <w:rsid w:val="00B25B32"/>
    <w:rsid w:val="00B25E3F"/>
    <w:rsid w:val="00B26E3D"/>
    <w:rsid w:val="00B31FFB"/>
    <w:rsid w:val="00B32616"/>
    <w:rsid w:val="00B32D68"/>
    <w:rsid w:val="00B3451E"/>
    <w:rsid w:val="00B347EF"/>
    <w:rsid w:val="00B35A52"/>
    <w:rsid w:val="00B35D1B"/>
    <w:rsid w:val="00B36441"/>
    <w:rsid w:val="00B36C42"/>
    <w:rsid w:val="00B37B0E"/>
    <w:rsid w:val="00B41ACA"/>
    <w:rsid w:val="00B42EA7"/>
    <w:rsid w:val="00B50C19"/>
    <w:rsid w:val="00B51845"/>
    <w:rsid w:val="00B51923"/>
    <w:rsid w:val="00B5337C"/>
    <w:rsid w:val="00B53CEC"/>
    <w:rsid w:val="00B53FDE"/>
    <w:rsid w:val="00B54533"/>
    <w:rsid w:val="00B56397"/>
    <w:rsid w:val="00B571DA"/>
    <w:rsid w:val="00B6027B"/>
    <w:rsid w:val="00B60358"/>
    <w:rsid w:val="00B6367D"/>
    <w:rsid w:val="00B636C8"/>
    <w:rsid w:val="00B65EDB"/>
    <w:rsid w:val="00B67AFF"/>
    <w:rsid w:val="00B70858"/>
    <w:rsid w:val="00B70B59"/>
    <w:rsid w:val="00B714D8"/>
    <w:rsid w:val="00B73657"/>
    <w:rsid w:val="00B739B3"/>
    <w:rsid w:val="00B752BB"/>
    <w:rsid w:val="00B77DC0"/>
    <w:rsid w:val="00B83A58"/>
    <w:rsid w:val="00B83FA5"/>
    <w:rsid w:val="00B875EC"/>
    <w:rsid w:val="00B87653"/>
    <w:rsid w:val="00B913F6"/>
    <w:rsid w:val="00B915AE"/>
    <w:rsid w:val="00B941A6"/>
    <w:rsid w:val="00B94AF0"/>
    <w:rsid w:val="00B966E6"/>
    <w:rsid w:val="00B97310"/>
    <w:rsid w:val="00BA1735"/>
    <w:rsid w:val="00BA19FA"/>
    <w:rsid w:val="00BA2CB1"/>
    <w:rsid w:val="00BA4288"/>
    <w:rsid w:val="00BA5204"/>
    <w:rsid w:val="00BA6484"/>
    <w:rsid w:val="00BA6BF8"/>
    <w:rsid w:val="00BA7020"/>
    <w:rsid w:val="00BA78A6"/>
    <w:rsid w:val="00BA7B0D"/>
    <w:rsid w:val="00BB0902"/>
    <w:rsid w:val="00BB48E5"/>
    <w:rsid w:val="00BB497B"/>
    <w:rsid w:val="00BB5607"/>
    <w:rsid w:val="00BB5ACA"/>
    <w:rsid w:val="00BB627F"/>
    <w:rsid w:val="00BB75AB"/>
    <w:rsid w:val="00BC0C16"/>
    <w:rsid w:val="00BC0C17"/>
    <w:rsid w:val="00BC14BB"/>
    <w:rsid w:val="00BC1DE8"/>
    <w:rsid w:val="00BC2F87"/>
    <w:rsid w:val="00BC3207"/>
    <w:rsid w:val="00BC3823"/>
    <w:rsid w:val="00BC5841"/>
    <w:rsid w:val="00BC5976"/>
    <w:rsid w:val="00BC6545"/>
    <w:rsid w:val="00BC7441"/>
    <w:rsid w:val="00BD0C2D"/>
    <w:rsid w:val="00BD147D"/>
    <w:rsid w:val="00BD2429"/>
    <w:rsid w:val="00BD291B"/>
    <w:rsid w:val="00BD2D80"/>
    <w:rsid w:val="00BD2EF0"/>
    <w:rsid w:val="00BD45DD"/>
    <w:rsid w:val="00BD60B4"/>
    <w:rsid w:val="00BD796B"/>
    <w:rsid w:val="00BE0915"/>
    <w:rsid w:val="00BE1BE9"/>
    <w:rsid w:val="00BE31E1"/>
    <w:rsid w:val="00BE40C0"/>
    <w:rsid w:val="00BE485C"/>
    <w:rsid w:val="00BE5F4A"/>
    <w:rsid w:val="00BE7AEF"/>
    <w:rsid w:val="00BF09B0"/>
    <w:rsid w:val="00BF1544"/>
    <w:rsid w:val="00BF1B53"/>
    <w:rsid w:val="00BF246D"/>
    <w:rsid w:val="00BF2682"/>
    <w:rsid w:val="00BF45FC"/>
    <w:rsid w:val="00BF56C0"/>
    <w:rsid w:val="00C026EE"/>
    <w:rsid w:val="00C02CDB"/>
    <w:rsid w:val="00C02CF6"/>
    <w:rsid w:val="00C04DB3"/>
    <w:rsid w:val="00C05827"/>
    <w:rsid w:val="00C06B43"/>
    <w:rsid w:val="00C06F06"/>
    <w:rsid w:val="00C109DC"/>
    <w:rsid w:val="00C1164E"/>
    <w:rsid w:val="00C11D9B"/>
    <w:rsid w:val="00C1394A"/>
    <w:rsid w:val="00C14DED"/>
    <w:rsid w:val="00C177F9"/>
    <w:rsid w:val="00C20FAD"/>
    <w:rsid w:val="00C22328"/>
    <w:rsid w:val="00C22C17"/>
    <w:rsid w:val="00C22E02"/>
    <w:rsid w:val="00C2375F"/>
    <w:rsid w:val="00C241E8"/>
    <w:rsid w:val="00C247CB"/>
    <w:rsid w:val="00C302A0"/>
    <w:rsid w:val="00C31D99"/>
    <w:rsid w:val="00C31FAA"/>
    <w:rsid w:val="00C3207D"/>
    <w:rsid w:val="00C32E66"/>
    <w:rsid w:val="00C330BE"/>
    <w:rsid w:val="00C3355F"/>
    <w:rsid w:val="00C33A04"/>
    <w:rsid w:val="00C3569A"/>
    <w:rsid w:val="00C3632F"/>
    <w:rsid w:val="00C36677"/>
    <w:rsid w:val="00C373D6"/>
    <w:rsid w:val="00C4085B"/>
    <w:rsid w:val="00C439DB"/>
    <w:rsid w:val="00C43F48"/>
    <w:rsid w:val="00C448FF"/>
    <w:rsid w:val="00C45E57"/>
    <w:rsid w:val="00C47559"/>
    <w:rsid w:val="00C52EBB"/>
    <w:rsid w:val="00C52F29"/>
    <w:rsid w:val="00C55AE6"/>
    <w:rsid w:val="00C56349"/>
    <w:rsid w:val="00C56CE6"/>
    <w:rsid w:val="00C5745F"/>
    <w:rsid w:val="00C60005"/>
    <w:rsid w:val="00C616D0"/>
    <w:rsid w:val="00C61A98"/>
    <w:rsid w:val="00C63066"/>
    <w:rsid w:val="00C63201"/>
    <w:rsid w:val="00C64E62"/>
    <w:rsid w:val="00C651D5"/>
    <w:rsid w:val="00C659AB"/>
    <w:rsid w:val="00C65CCC"/>
    <w:rsid w:val="00C70129"/>
    <w:rsid w:val="00C70AEA"/>
    <w:rsid w:val="00C7206B"/>
    <w:rsid w:val="00C747E3"/>
    <w:rsid w:val="00C753BE"/>
    <w:rsid w:val="00C75C5E"/>
    <w:rsid w:val="00C7618F"/>
    <w:rsid w:val="00C765A9"/>
    <w:rsid w:val="00C771A2"/>
    <w:rsid w:val="00C80B28"/>
    <w:rsid w:val="00C8130B"/>
    <w:rsid w:val="00C8162D"/>
    <w:rsid w:val="00C8291C"/>
    <w:rsid w:val="00C82FAF"/>
    <w:rsid w:val="00C830BB"/>
    <w:rsid w:val="00C83A0B"/>
    <w:rsid w:val="00C842D0"/>
    <w:rsid w:val="00C84ED1"/>
    <w:rsid w:val="00C861C8"/>
    <w:rsid w:val="00C863CC"/>
    <w:rsid w:val="00C9038F"/>
    <w:rsid w:val="00C90A88"/>
    <w:rsid w:val="00C90AB9"/>
    <w:rsid w:val="00C925F1"/>
    <w:rsid w:val="00C92AAB"/>
    <w:rsid w:val="00C93DBD"/>
    <w:rsid w:val="00C944C0"/>
    <w:rsid w:val="00C94503"/>
    <w:rsid w:val="00CA0EA7"/>
    <w:rsid w:val="00CA2435"/>
    <w:rsid w:val="00CA4068"/>
    <w:rsid w:val="00CA58CC"/>
    <w:rsid w:val="00CA5C9B"/>
    <w:rsid w:val="00CA603C"/>
    <w:rsid w:val="00CA7F2A"/>
    <w:rsid w:val="00CB37F8"/>
    <w:rsid w:val="00CB735A"/>
    <w:rsid w:val="00CB7DC3"/>
    <w:rsid w:val="00CC2264"/>
    <w:rsid w:val="00CC59AF"/>
    <w:rsid w:val="00CC75A2"/>
    <w:rsid w:val="00CD0E2F"/>
    <w:rsid w:val="00CD1D49"/>
    <w:rsid w:val="00CD2F20"/>
    <w:rsid w:val="00CD461D"/>
    <w:rsid w:val="00CD4E40"/>
    <w:rsid w:val="00CD6B20"/>
    <w:rsid w:val="00CD75B5"/>
    <w:rsid w:val="00CE0721"/>
    <w:rsid w:val="00CE0DC6"/>
    <w:rsid w:val="00CE1339"/>
    <w:rsid w:val="00CE42CA"/>
    <w:rsid w:val="00CE45F4"/>
    <w:rsid w:val="00CE47C1"/>
    <w:rsid w:val="00CE5A63"/>
    <w:rsid w:val="00CE61CC"/>
    <w:rsid w:val="00CE62D2"/>
    <w:rsid w:val="00CE6E42"/>
    <w:rsid w:val="00CE77EB"/>
    <w:rsid w:val="00CE7983"/>
    <w:rsid w:val="00CF0348"/>
    <w:rsid w:val="00CF20B7"/>
    <w:rsid w:val="00CF33E6"/>
    <w:rsid w:val="00CF368C"/>
    <w:rsid w:val="00CF5AFD"/>
    <w:rsid w:val="00CF6692"/>
    <w:rsid w:val="00CF7441"/>
    <w:rsid w:val="00CF7B74"/>
    <w:rsid w:val="00D00D16"/>
    <w:rsid w:val="00D0112F"/>
    <w:rsid w:val="00D01CBE"/>
    <w:rsid w:val="00D02085"/>
    <w:rsid w:val="00D023A8"/>
    <w:rsid w:val="00D0293C"/>
    <w:rsid w:val="00D03C6C"/>
    <w:rsid w:val="00D04760"/>
    <w:rsid w:val="00D04A95"/>
    <w:rsid w:val="00D0508C"/>
    <w:rsid w:val="00D06288"/>
    <w:rsid w:val="00D06588"/>
    <w:rsid w:val="00D068C7"/>
    <w:rsid w:val="00D0692D"/>
    <w:rsid w:val="00D07775"/>
    <w:rsid w:val="00D07F0C"/>
    <w:rsid w:val="00D10004"/>
    <w:rsid w:val="00D128A4"/>
    <w:rsid w:val="00D1419A"/>
    <w:rsid w:val="00D147C8"/>
    <w:rsid w:val="00D14B46"/>
    <w:rsid w:val="00D15131"/>
    <w:rsid w:val="00D1608F"/>
    <w:rsid w:val="00D16FA2"/>
    <w:rsid w:val="00D20954"/>
    <w:rsid w:val="00D2104A"/>
    <w:rsid w:val="00D21C39"/>
    <w:rsid w:val="00D21FC6"/>
    <w:rsid w:val="00D2243A"/>
    <w:rsid w:val="00D234DF"/>
    <w:rsid w:val="00D24A83"/>
    <w:rsid w:val="00D277C6"/>
    <w:rsid w:val="00D311C1"/>
    <w:rsid w:val="00D33393"/>
    <w:rsid w:val="00D33D36"/>
    <w:rsid w:val="00D34D94"/>
    <w:rsid w:val="00D35F0B"/>
    <w:rsid w:val="00D409E2"/>
    <w:rsid w:val="00D41418"/>
    <w:rsid w:val="00D427D7"/>
    <w:rsid w:val="00D42BCD"/>
    <w:rsid w:val="00D43D81"/>
    <w:rsid w:val="00D44E62"/>
    <w:rsid w:val="00D47D92"/>
    <w:rsid w:val="00D51570"/>
    <w:rsid w:val="00D521C9"/>
    <w:rsid w:val="00D524D8"/>
    <w:rsid w:val="00D548D1"/>
    <w:rsid w:val="00D551D4"/>
    <w:rsid w:val="00D555B1"/>
    <w:rsid w:val="00D556AD"/>
    <w:rsid w:val="00D60381"/>
    <w:rsid w:val="00D61470"/>
    <w:rsid w:val="00D616DE"/>
    <w:rsid w:val="00D61C88"/>
    <w:rsid w:val="00D62201"/>
    <w:rsid w:val="00D6391D"/>
    <w:rsid w:val="00D6489A"/>
    <w:rsid w:val="00D651D1"/>
    <w:rsid w:val="00D672FA"/>
    <w:rsid w:val="00D706F3"/>
    <w:rsid w:val="00D717BB"/>
    <w:rsid w:val="00D717F2"/>
    <w:rsid w:val="00D7226B"/>
    <w:rsid w:val="00D72707"/>
    <w:rsid w:val="00D75A9C"/>
    <w:rsid w:val="00D766A7"/>
    <w:rsid w:val="00D77723"/>
    <w:rsid w:val="00D77856"/>
    <w:rsid w:val="00D779AF"/>
    <w:rsid w:val="00D829C8"/>
    <w:rsid w:val="00D82C7A"/>
    <w:rsid w:val="00D8486F"/>
    <w:rsid w:val="00D862DE"/>
    <w:rsid w:val="00D90871"/>
    <w:rsid w:val="00D9155F"/>
    <w:rsid w:val="00D916DC"/>
    <w:rsid w:val="00D918E2"/>
    <w:rsid w:val="00D93683"/>
    <w:rsid w:val="00D9403F"/>
    <w:rsid w:val="00D959B4"/>
    <w:rsid w:val="00D96683"/>
    <w:rsid w:val="00D97CEB"/>
    <w:rsid w:val="00D97F82"/>
    <w:rsid w:val="00DA11F5"/>
    <w:rsid w:val="00DA2B1B"/>
    <w:rsid w:val="00DA3F08"/>
    <w:rsid w:val="00DA44DE"/>
    <w:rsid w:val="00DA4656"/>
    <w:rsid w:val="00DA6424"/>
    <w:rsid w:val="00DA7601"/>
    <w:rsid w:val="00DA7F13"/>
    <w:rsid w:val="00DB0864"/>
    <w:rsid w:val="00DB554B"/>
    <w:rsid w:val="00DB60CF"/>
    <w:rsid w:val="00DB620A"/>
    <w:rsid w:val="00DB7458"/>
    <w:rsid w:val="00DC25C5"/>
    <w:rsid w:val="00DC3832"/>
    <w:rsid w:val="00DC7A51"/>
    <w:rsid w:val="00DD10C9"/>
    <w:rsid w:val="00DD26CC"/>
    <w:rsid w:val="00DD3B1E"/>
    <w:rsid w:val="00DD4307"/>
    <w:rsid w:val="00DD63E5"/>
    <w:rsid w:val="00DE36E1"/>
    <w:rsid w:val="00DE38F6"/>
    <w:rsid w:val="00DE58CC"/>
    <w:rsid w:val="00DE5975"/>
    <w:rsid w:val="00DE5B5F"/>
    <w:rsid w:val="00DE6900"/>
    <w:rsid w:val="00DF0C42"/>
    <w:rsid w:val="00DF22A0"/>
    <w:rsid w:val="00DF2FB0"/>
    <w:rsid w:val="00DF5905"/>
    <w:rsid w:val="00DF614E"/>
    <w:rsid w:val="00DF61A9"/>
    <w:rsid w:val="00DF61BE"/>
    <w:rsid w:val="00DF78B1"/>
    <w:rsid w:val="00E00696"/>
    <w:rsid w:val="00E02AC4"/>
    <w:rsid w:val="00E02E58"/>
    <w:rsid w:val="00E03651"/>
    <w:rsid w:val="00E03808"/>
    <w:rsid w:val="00E04939"/>
    <w:rsid w:val="00E060C2"/>
    <w:rsid w:val="00E06324"/>
    <w:rsid w:val="00E0736D"/>
    <w:rsid w:val="00E07B81"/>
    <w:rsid w:val="00E105B3"/>
    <w:rsid w:val="00E10AFD"/>
    <w:rsid w:val="00E10B23"/>
    <w:rsid w:val="00E12B11"/>
    <w:rsid w:val="00E12FB0"/>
    <w:rsid w:val="00E13EC6"/>
    <w:rsid w:val="00E143B2"/>
    <w:rsid w:val="00E14814"/>
    <w:rsid w:val="00E1591B"/>
    <w:rsid w:val="00E15D03"/>
    <w:rsid w:val="00E1657B"/>
    <w:rsid w:val="00E16A50"/>
    <w:rsid w:val="00E16F9A"/>
    <w:rsid w:val="00E174C8"/>
    <w:rsid w:val="00E2350C"/>
    <w:rsid w:val="00E242D6"/>
    <w:rsid w:val="00E246EE"/>
    <w:rsid w:val="00E249D5"/>
    <w:rsid w:val="00E25017"/>
    <w:rsid w:val="00E258DF"/>
    <w:rsid w:val="00E26F73"/>
    <w:rsid w:val="00E30A34"/>
    <w:rsid w:val="00E33C68"/>
    <w:rsid w:val="00E34EEB"/>
    <w:rsid w:val="00E34F9F"/>
    <w:rsid w:val="00E3534E"/>
    <w:rsid w:val="00E35BC0"/>
    <w:rsid w:val="00E366F8"/>
    <w:rsid w:val="00E3687C"/>
    <w:rsid w:val="00E369F1"/>
    <w:rsid w:val="00E406FC"/>
    <w:rsid w:val="00E40E06"/>
    <w:rsid w:val="00E44E94"/>
    <w:rsid w:val="00E44EB9"/>
    <w:rsid w:val="00E45BDC"/>
    <w:rsid w:val="00E46358"/>
    <w:rsid w:val="00E471DC"/>
    <w:rsid w:val="00E5085D"/>
    <w:rsid w:val="00E50EB4"/>
    <w:rsid w:val="00E50F38"/>
    <w:rsid w:val="00E51F09"/>
    <w:rsid w:val="00E523A6"/>
    <w:rsid w:val="00E532FC"/>
    <w:rsid w:val="00E53389"/>
    <w:rsid w:val="00E536B1"/>
    <w:rsid w:val="00E53E9B"/>
    <w:rsid w:val="00E55094"/>
    <w:rsid w:val="00E559B4"/>
    <w:rsid w:val="00E55BB0"/>
    <w:rsid w:val="00E609E5"/>
    <w:rsid w:val="00E60F27"/>
    <w:rsid w:val="00E61675"/>
    <w:rsid w:val="00E6183B"/>
    <w:rsid w:val="00E63ED5"/>
    <w:rsid w:val="00E64D93"/>
    <w:rsid w:val="00E658DC"/>
    <w:rsid w:val="00E65EDB"/>
    <w:rsid w:val="00E667AA"/>
    <w:rsid w:val="00E66927"/>
    <w:rsid w:val="00E6693C"/>
    <w:rsid w:val="00E66C8F"/>
    <w:rsid w:val="00E677B8"/>
    <w:rsid w:val="00E67FA1"/>
    <w:rsid w:val="00E7058D"/>
    <w:rsid w:val="00E72D10"/>
    <w:rsid w:val="00E7387D"/>
    <w:rsid w:val="00E73D53"/>
    <w:rsid w:val="00E74A4B"/>
    <w:rsid w:val="00E75111"/>
    <w:rsid w:val="00E76877"/>
    <w:rsid w:val="00E76F55"/>
    <w:rsid w:val="00E77296"/>
    <w:rsid w:val="00E82AC1"/>
    <w:rsid w:val="00E83379"/>
    <w:rsid w:val="00E84EC1"/>
    <w:rsid w:val="00E8627E"/>
    <w:rsid w:val="00E87EEE"/>
    <w:rsid w:val="00E87EF7"/>
    <w:rsid w:val="00E90502"/>
    <w:rsid w:val="00E90714"/>
    <w:rsid w:val="00E90738"/>
    <w:rsid w:val="00E90808"/>
    <w:rsid w:val="00E936A1"/>
    <w:rsid w:val="00E93763"/>
    <w:rsid w:val="00E95193"/>
    <w:rsid w:val="00E95423"/>
    <w:rsid w:val="00E95B24"/>
    <w:rsid w:val="00E9660A"/>
    <w:rsid w:val="00E96944"/>
    <w:rsid w:val="00E96C4C"/>
    <w:rsid w:val="00EA0FB2"/>
    <w:rsid w:val="00EA1F13"/>
    <w:rsid w:val="00EA2AAE"/>
    <w:rsid w:val="00EA2EC0"/>
    <w:rsid w:val="00EA3965"/>
    <w:rsid w:val="00EA3D48"/>
    <w:rsid w:val="00EA3ECB"/>
    <w:rsid w:val="00EA427A"/>
    <w:rsid w:val="00EA4935"/>
    <w:rsid w:val="00EA51AE"/>
    <w:rsid w:val="00EA723B"/>
    <w:rsid w:val="00EB3943"/>
    <w:rsid w:val="00EB5110"/>
    <w:rsid w:val="00EB5B72"/>
    <w:rsid w:val="00EB6228"/>
    <w:rsid w:val="00EB6350"/>
    <w:rsid w:val="00EB687A"/>
    <w:rsid w:val="00EB776B"/>
    <w:rsid w:val="00EC0B4E"/>
    <w:rsid w:val="00EC11BC"/>
    <w:rsid w:val="00EC13ED"/>
    <w:rsid w:val="00EC1E08"/>
    <w:rsid w:val="00EC2F62"/>
    <w:rsid w:val="00EC3BBC"/>
    <w:rsid w:val="00EC62EB"/>
    <w:rsid w:val="00EC6E9F"/>
    <w:rsid w:val="00ED27DF"/>
    <w:rsid w:val="00ED2C9F"/>
    <w:rsid w:val="00ED2F8B"/>
    <w:rsid w:val="00ED3D07"/>
    <w:rsid w:val="00ED44F0"/>
    <w:rsid w:val="00ED4B33"/>
    <w:rsid w:val="00ED5993"/>
    <w:rsid w:val="00ED7A74"/>
    <w:rsid w:val="00ED7DD6"/>
    <w:rsid w:val="00EE060B"/>
    <w:rsid w:val="00EE15A1"/>
    <w:rsid w:val="00EE2509"/>
    <w:rsid w:val="00EE2A7C"/>
    <w:rsid w:val="00EE2C42"/>
    <w:rsid w:val="00EE341B"/>
    <w:rsid w:val="00EE392A"/>
    <w:rsid w:val="00EE4453"/>
    <w:rsid w:val="00EE5FCE"/>
    <w:rsid w:val="00EE6BBD"/>
    <w:rsid w:val="00EE6E1E"/>
    <w:rsid w:val="00EE705F"/>
    <w:rsid w:val="00EF1462"/>
    <w:rsid w:val="00EF2A9B"/>
    <w:rsid w:val="00EF2EAF"/>
    <w:rsid w:val="00EF4459"/>
    <w:rsid w:val="00EF54FD"/>
    <w:rsid w:val="00EF78AC"/>
    <w:rsid w:val="00F0045D"/>
    <w:rsid w:val="00F00B9B"/>
    <w:rsid w:val="00F014F7"/>
    <w:rsid w:val="00F02861"/>
    <w:rsid w:val="00F040B4"/>
    <w:rsid w:val="00F0434A"/>
    <w:rsid w:val="00F10E7C"/>
    <w:rsid w:val="00F13112"/>
    <w:rsid w:val="00F13A3C"/>
    <w:rsid w:val="00F16FE6"/>
    <w:rsid w:val="00F17F50"/>
    <w:rsid w:val="00F238BD"/>
    <w:rsid w:val="00F24992"/>
    <w:rsid w:val="00F3097D"/>
    <w:rsid w:val="00F3259C"/>
    <w:rsid w:val="00F32F2F"/>
    <w:rsid w:val="00F33380"/>
    <w:rsid w:val="00F334C1"/>
    <w:rsid w:val="00F33F3F"/>
    <w:rsid w:val="00F34A5A"/>
    <w:rsid w:val="00F35BDD"/>
    <w:rsid w:val="00F35EF0"/>
    <w:rsid w:val="00F36329"/>
    <w:rsid w:val="00F37A17"/>
    <w:rsid w:val="00F403FD"/>
    <w:rsid w:val="00F4187B"/>
    <w:rsid w:val="00F41E72"/>
    <w:rsid w:val="00F4255F"/>
    <w:rsid w:val="00F436E6"/>
    <w:rsid w:val="00F44153"/>
    <w:rsid w:val="00F44280"/>
    <w:rsid w:val="00F45BDF"/>
    <w:rsid w:val="00F45F07"/>
    <w:rsid w:val="00F467B8"/>
    <w:rsid w:val="00F47304"/>
    <w:rsid w:val="00F47B77"/>
    <w:rsid w:val="00F50300"/>
    <w:rsid w:val="00F509A1"/>
    <w:rsid w:val="00F5126F"/>
    <w:rsid w:val="00F51940"/>
    <w:rsid w:val="00F53214"/>
    <w:rsid w:val="00F54C77"/>
    <w:rsid w:val="00F5502D"/>
    <w:rsid w:val="00F55513"/>
    <w:rsid w:val="00F56E39"/>
    <w:rsid w:val="00F578AE"/>
    <w:rsid w:val="00F623E9"/>
    <w:rsid w:val="00F62BD5"/>
    <w:rsid w:val="00F63951"/>
    <w:rsid w:val="00F63A2F"/>
    <w:rsid w:val="00F63C86"/>
    <w:rsid w:val="00F63CA5"/>
    <w:rsid w:val="00F643B0"/>
    <w:rsid w:val="00F64E2B"/>
    <w:rsid w:val="00F669DC"/>
    <w:rsid w:val="00F67075"/>
    <w:rsid w:val="00F67888"/>
    <w:rsid w:val="00F70A0D"/>
    <w:rsid w:val="00F71717"/>
    <w:rsid w:val="00F718E5"/>
    <w:rsid w:val="00F72861"/>
    <w:rsid w:val="00F73F74"/>
    <w:rsid w:val="00F742E9"/>
    <w:rsid w:val="00F766BE"/>
    <w:rsid w:val="00F77EB9"/>
    <w:rsid w:val="00F80635"/>
    <w:rsid w:val="00F8115F"/>
    <w:rsid w:val="00F815D1"/>
    <w:rsid w:val="00F81E7E"/>
    <w:rsid w:val="00F81F0F"/>
    <w:rsid w:val="00F82451"/>
    <w:rsid w:val="00F825F4"/>
    <w:rsid w:val="00F82964"/>
    <w:rsid w:val="00F83983"/>
    <w:rsid w:val="00F92AA1"/>
    <w:rsid w:val="00F932DE"/>
    <w:rsid w:val="00F94223"/>
    <w:rsid w:val="00F94E77"/>
    <w:rsid w:val="00F94F7F"/>
    <w:rsid w:val="00F95711"/>
    <w:rsid w:val="00F963DD"/>
    <w:rsid w:val="00F9641A"/>
    <w:rsid w:val="00F97004"/>
    <w:rsid w:val="00FA02D7"/>
    <w:rsid w:val="00FA12F2"/>
    <w:rsid w:val="00FA2045"/>
    <w:rsid w:val="00FA2D55"/>
    <w:rsid w:val="00FA2F25"/>
    <w:rsid w:val="00FA69FA"/>
    <w:rsid w:val="00FA707D"/>
    <w:rsid w:val="00FA7A66"/>
    <w:rsid w:val="00FB0E05"/>
    <w:rsid w:val="00FB12EE"/>
    <w:rsid w:val="00FB1AA9"/>
    <w:rsid w:val="00FB2690"/>
    <w:rsid w:val="00FB26D6"/>
    <w:rsid w:val="00FB4B5A"/>
    <w:rsid w:val="00FB5963"/>
    <w:rsid w:val="00FB5DAA"/>
    <w:rsid w:val="00FC04B9"/>
    <w:rsid w:val="00FC161A"/>
    <w:rsid w:val="00FC23D5"/>
    <w:rsid w:val="00FC2940"/>
    <w:rsid w:val="00FC4337"/>
    <w:rsid w:val="00FC43A5"/>
    <w:rsid w:val="00FC4C1A"/>
    <w:rsid w:val="00FC4D0C"/>
    <w:rsid w:val="00FC5B4D"/>
    <w:rsid w:val="00FC6468"/>
    <w:rsid w:val="00FC6CE3"/>
    <w:rsid w:val="00FC6D09"/>
    <w:rsid w:val="00FC6D49"/>
    <w:rsid w:val="00FD14CD"/>
    <w:rsid w:val="00FD36E9"/>
    <w:rsid w:val="00FD3852"/>
    <w:rsid w:val="00FD43EC"/>
    <w:rsid w:val="00FD4922"/>
    <w:rsid w:val="00FD6461"/>
    <w:rsid w:val="00FE016B"/>
    <w:rsid w:val="00FE0281"/>
    <w:rsid w:val="00FE3D32"/>
    <w:rsid w:val="00FE61BF"/>
    <w:rsid w:val="00FE621B"/>
    <w:rsid w:val="00FE6363"/>
    <w:rsid w:val="00FE67F8"/>
    <w:rsid w:val="00FE7083"/>
    <w:rsid w:val="00FF019F"/>
    <w:rsid w:val="00FF0AC2"/>
    <w:rsid w:val="00FF0B0E"/>
    <w:rsid w:val="00FF1116"/>
    <w:rsid w:val="00FF1B2A"/>
    <w:rsid w:val="00FF1B48"/>
    <w:rsid w:val="00FF2160"/>
    <w:rsid w:val="00FF288E"/>
    <w:rsid w:val="00FF30DE"/>
    <w:rsid w:val="00FF644B"/>
    <w:rsid w:val="00FF6887"/>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A81E259-A3ED-4C96-AD4E-08D28C6E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0B77F7"/>
    <w:rPr>
      <w:color w:val="808080"/>
    </w:rPr>
  </w:style>
  <w:style w:type="character" w:customStyle="1" w:styleId="Mentionnonrsolue1">
    <w:name w:val="Mention non résolue1"/>
    <w:basedOn w:val="DefaultParagraphFont"/>
    <w:uiPriority w:val="99"/>
    <w:semiHidden/>
    <w:unhideWhenUsed/>
    <w:rsid w:val="00447608"/>
    <w:rPr>
      <w:color w:val="605E5C"/>
      <w:shd w:val="clear" w:color="auto" w:fill="E1DFDD"/>
    </w:rPr>
  </w:style>
  <w:style w:type="paragraph" w:customStyle="1" w:styleId="Bibliographie1">
    <w:name w:val="Bibliographie1"/>
    <w:basedOn w:val="Normal"/>
    <w:link w:val="BibliographyCar"/>
    <w:rsid w:val="00FF0B0E"/>
    <w:pPr>
      <w:tabs>
        <w:tab w:val="left" w:pos="260"/>
      </w:tabs>
      <w:spacing w:line="480" w:lineRule="auto"/>
      <w:ind w:left="264" w:hanging="264"/>
    </w:pPr>
    <w:rPr>
      <w:rFonts w:asciiTheme="minorHAnsi" w:hAnsiTheme="minorHAnsi" w:cstheme="minorHAnsi"/>
      <w:color w:val="808080" w:themeColor="background1" w:themeShade="80"/>
    </w:rPr>
  </w:style>
  <w:style w:type="character" w:customStyle="1" w:styleId="BibliographyCar">
    <w:name w:val="Bibliography Car"/>
    <w:basedOn w:val="DefaultParagraphFont"/>
    <w:link w:val="Bibliographie1"/>
    <w:rsid w:val="00FF0B0E"/>
    <w:rPr>
      <w:rFonts w:asciiTheme="minorHAnsi" w:hAnsiTheme="minorHAnsi" w:cstheme="minorHAnsi"/>
      <w:color w:val="808080" w:themeColor="background1" w:themeShade="80"/>
      <w:sz w:val="24"/>
      <w:szCs w:val="24"/>
    </w:rPr>
  </w:style>
  <w:style w:type="paragraph" w:customStyle="1" w:styleId="jovecontent">
    <w:name w:val="jove_content"/>
    <w:basedOn w:val="Normal"/>
    <w:rsid w:val="00E35BC0"/>
    <w:pPr>
      <w:widowControl/>
      <w:autoSpaceDE/>
      <w:autoSpaceDN/>
      <w:adjustRightInd/>
      <w:spacing w:before="100" w:beforeAutospacing="1" w:after="100" w:afterAutospacing="1"/>
      <w:jc w:val="left"/>
    </w:pPr>
    <w:rPr>
      <w:rFonts w:ascii="Times New Roman" w:hAnsi="Times New Roman" w:cs="Times New Roman"/>
      <w:color w:val="auto"/>
      <w:lang w:val="fr-CH" w:eastAsia="fr-FR"/>
    </w:rPr>
  </w:style>
  <w:style w:type="paragraph" w:customStyle="1" w:styleId="GrosTitre">
    <w:name w:val="Gros Titre"/>
    <w:basedOn w:val="ListParagraph"/>
    <w:qFormat/>
    <w:rsid w:val="009056F3"/>
    <w:pPr>
      <w:numPr>
        <w:numId w:val="1"/>
      </w:numPr>
    </w:pPr>
    <w:rPr>
      <w:rFonts w:asciiTheme="minorHAnsi" w:hAnsiTheme="minorHAnsi" w:cstheme="minorHAnsi"/>
      <w:b/>
      <w:color w:val="000000" w:themeColor="text1"/>
    </w:rPr>
  </w:style>
  <w:style w:type="paragraph" w:customStyle="1" w:styleId="Liste1">
    <w:name w:val="Liste 1"/>
    <w:basedOn w:val="ListParagraph"/>
    <w:qFormat/>
    <w:rsid w:val="009056F3"/>
    <w:pPr>
      <w:numPr>
        <w:numId w:val="2"/>
      </w:numPr>
      <w:tabs>
        <w:tab w:val="left" w:pos="993"/>
      </w:tabs>
      <w:ind w:left="720"/>
    </w:pPr>
    <w:rPr>
      <w:rFonts w:asciiTheme="minorHAnsi" w:hAnsiTheme="minorHAnsi" w:cstheme="minorHAnsi"/>
      <w:color w:val="000000" w:themeColor="text1"/>
    </w:rPr>
  </w:style>
  <w:style w:type="paragraph" w:customStyle="1" w:styleId="Liste2e">
    <w:name w:val="Liste 2e"/>
    <w:basedOn w:val="ListParagraph"/>
    <w:qFormat/>
    <w:rsid w:val="009056F3"/>
    <w:pPr>
      <w:tabs>
        <w:tab w:val="left" w:pos="709"/>
      </w:tabs>
      <w:ind w:left="0"/>
    </w:pPr>
    <w:rPr>
      <w:rFonts w:asciiTheme="minorHAnsi" w:hAnsiTheme="minorHAnsi" w:cstheme="minorHAnsi"/>
      <w:color w:val="000000" w:themeColor="text1"/>
    </w:rPr>
  </w:style>
  <w:style w:type="character" w:styleId="LineNumber">
    <w:name w:val="line number"/>
    <w:basedOn w:val="DefaultParagraphFont"/>
    <w:uiPriority w:val="99"/>
    <w:semiHidden/>
    <w:unhideWhenUsed/>
    <w:rsid w:val="003D2EDC"/>
  </w:style>
  <w:style w:type="paragraph" w:styleId="Bibliography">
    <w:name w:val="Bibliography"/>
    <w:basedOn w:val="Normal"/>
    <w:next w:val="Normal"/>
    <w:uiPriority w:val="37"/>
    <w:unhideWhenUsed/>
    <w:rsid w:val="002D7E11"/>
  </w:style>
  <w:style w:type="character" w:styleId="UnresolvedMention">
    <w:name w:val="Unresolved Mention"/>
    <w:basedOn w:val="DefaultParagraphFont"/>
    <w:uiPriority w:val="99"/>
    <w:semiHidden/>
    <w:unhideWhenUsed/>
    <w:rsid w:val="00A4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07888">
      <w:bodyDiv w:val="1"/>
      <w:marLeft w:val="0"/>
      <w:marRight w:val="0"/>
      <w:marTop w:val="0"/>
      <w:marBottom w:val="0"/>
      <w:divBdr>
        <w:top w:val="none" w:sz="0" w:space="0" w:color="auto"/>
        <w:left w:val="none" w:sz="0" w:space="0" w:color="auto"/>
        <w:bottom w:val="none" w:sz="0" w:space="0" w:color="auto"/>
        <w:right w:val="none" w:sz="0" w:space="0" w:color="auto"/>
      </w:divBdr>
      <w:divsChild>
        <w:div w:id="395399190">
          <w:marLeft w:val="0"/>
          <w:marRight w:val="0"/>
          <w:marTop w:val="0"/>
          <w:marBottom w:val="0"/>
          <w:divBdr>
            <w:top w:val="none" w:sz="0" w:space="0" w:color="auto"/>
            <w:left w:val="none" w:sz="0" w:space="0" w:color="auto"/>
            <w:bottom w:val="none" w:sz="0" w:space="0" w:color="auto"/>
            <w:right w:val="none" w:sz="0" w:space="0" w:color="auto"/>
          </w:divBdr>
          <w:divsChild>
            <w:div w:id="749813948">
              <w:marLeft w:val="0"/>
              <w:marRight w:val="0"/>
              <w:marTop w:val="0"/>
              <w:marBottom w:val="0"/>
              <w:divBdr>
                <w:top w:val="none" w:sz="0" w:space="0" w:color="auto"/>
                <w:left w:val="none" w:sz="0" w:space="0" w:color="auto"/>
                <w:bottom w:val="none" w:sz="0" w:space="0" w:color="auto"/>
                <w:right w:val="none" w:sz="0" w:space="0" w:color="auto"/>
              </w:divBdr>
              <w:divsChild>
                <w:div w:id="1881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263198">
      <w:bodyDiv w:val="1"/>
      <w:marLeft w:val="0"/>
      <w:marRight w:val="0"/>
      <w:marTop w:val="0"/>
      <w:marBottom w:val="0"/>
      <w:divBdr>
        <w:top w:val="none" w:sz="0" w:space="0" w:color="auto"/>
        <w:left w:val="none" w:sz="0" w:space="0" w:color="auto"/>
        <w:bottom w:val="none" w:sz="0" w:space="0" w:color="auto"/>
        <w:right w:val="none" w:sz="0" w:space="0" w:color="auto"/>
      </w:divBdr>
    </w:div>
    <w:div w:id="449977066">
      <w:bodyDiv w:val="1"/>
      <w:marLeft w:val="0"/>
      <w:marRight w:val="0"/>
      <w:marTop w:val="0"/>
      <w:marBottom w:val="0"/>
      <w:divBdr>
        <w:top w:val="none" w:sz="0" w:space="0" w:color="auto"/>
        <w:left w:val="none" w:sz="0" w:space="0" w:color="auto"/>
        <w:bottom w:val="none" w:sz="0" w:space="0" w:color="auto"/>
        <w:right w:val="none" w:sz="0" w:space="0" w:color="auto"/>
      </w:divBdr>
      <w:divsChild>
        <w:div w:id="537401747">
          <w:marLeft w:val="0"/>
          <w:marRight w:val="0"/>
          <w:marTop w:val="0"/>
          <w:marBottom w:val="0"/>
          <w:divBdr>
            <w:top w:val="none" w:sz="0" w:space="0" w:color="auto"/>
            <w:left w:val="none" w:sz="0" w:space="0" w:color="auto"/>
            <w:bottom w:val="none" w:sz="0" w:space="0" w:color="auto"/>
            <w:right w:val="none" w:sz="0" w:space="0" w:color="auto"/>
          </w:divBdr>
          <w:divsChild>
            <w:div w:id="1533953874">
              <w:marLeft w:val="0"/>
              <w:marRight w:val="0"/>
              <w:marTop w:val="0"/>
              <w:marBottom w:val="0"/>
              <w:divBdr>
                <w:top w:val="none" w:sz="0" w:space="0" w:color="auto"/>
                <w:left w:val="none" w:sz="0" w:space="0" w:color="auto"/>
                <w:bottom w:val="none" w:sz="0" w:space="0" w:color="auto"/>
                <w:right w:val="none" w:sz="0" w:space="0" w:color="auto"/>
              </w:divBdr>
              <w:divsChild>
                <w:div w:id="20685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0838">
      <w:bodyDiv w:val="1"/>
      <w:marLeft w:val="0"/>
      <w:marRight w:val="0"/>
      <w:marTop w:val="0"/>
      <w:marBottom w:val="0"/>
      <w:divBdr>
        <w:top w:val="none" w:sz="0" w:space="0" w:color="auto"/>
        <w:left w:val="none" w:sz="0" w:space="0" w:color="auto"/>
        <w:bottom w:val="none" w:sz="0" w:space="0" w:color="auto"/>
        <w:right w:val="none" w:sz="0" w:space="0" w:color="auto"/>
      </w:divBdr>
    </w:div>
    <w:div w:id="64613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8940">
      <w:bodyDiv w:val="1"/>
      <w:marLeft w:val="0"/>
      <w:marRight w:val="0"/>
      <w:marTop w:val="0"/>
      <w:marBottom w:val="0"/>
      <w:divBdr>
        <w:top w:val="none" w:sz="0" w:space="0" w:color="auto"/>
        <w:left w:val="none" w:sz="0" w:space="0" w:color="auto"/>
        <w:bottom w:val="none" w:sz="0" w:space="0" w:color="auto"/>
        <w:right w:val="none" w:sz="0" w:space="0" w:color="auto"/>
      </w:divBdr>
    </w:div>
    <w:div w:id="11192529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459093">
      <w:bodyDiv w:val="1"/>
      <w:marLeft w:val="0"/>
      <w:marRight w:val="0"/>
      <w:marTop w:val="0"/>
      <w:marBottom w:val="0"/>
      <w:divBdr>
        <w:top w:val="none" w:sz="0" w:space="0" w:color="auto"/>
        <w:left w:val="none" w:sz="0" w:space="0" w:color="auto"/>
        <w:bottom w:val="none" w:sz="0" w:space="0" w:color="auto"/>
        <w:right w:val="none" w:sz="0" w:space="0" w:color="auto"/>
      </w:divBdr>
      <w:divsChild>
        <w:div w:id="1147740441">
          <w:marLeft w:val="0"/>
          <w:marRight w:val="0"/>
          <w:marTop w:val="0"/>
          <w:marBottom w:val="0"/>
          <w:divBdr>
            <w:top w:val="none" w:sz="0" w:space="0" w:color="auto"/>
            <w:left w:val="none" w:sz="0" w:space="0" w:color="auto"/>
            <w:bottom w:val="none" w:sz="0" w:space="0" w:color="auto"/>
            <w:right w:val="none" w:sz="0" w:space="0" w:color="auto"/>
          </w:divBdr>
          <w:divsChild>
            <w:div w:id="815803000">
              <w:marLeft w:val="0"/>
              <w:marRight w:val="0"/>
              <w:marTop w:val="0"/>
              <w:marBottom w:val="0"/>
              <w:divBdr>
                <w:top w:val="none" w:sz="0" w:space="0" w:color="auto"/>
                <w:left w:val="none" w:sz="0" w:space="0" w:color="auto"/>
                <w:bottom w:val="none" w:sz="0" w:space="0" w:color="auto"/>
                <w:right w:val="none" w:sz="0" w:space="0" w:color="auto"/>
              </w:divBdr>
              <w:divsChild>
                <w:div w:id="20402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6856">
      <w:bodyDiv w:val="1"/>
      <w:marLeft w:val="0"/>
      <w:marRight w:val="0"/>
      <w:marTop w:val="0"/>
      <w:marBottom w:val="0"/>
      <w:divBdr>
        <w:top w:val="none" w:sz="0" w:space="0" w:color="auto"/>
        <w:left w:val="none" w:sz="0" w:space="0" w:color="auto"/>
        <w:bottom w:val="none" w:sz="0" w:space="0" w:color="auto"/>
        <w:right w:val="none" w:sz="0" w:space="0" w:color="auto"/>
      </w:divBdr>
      <w:divsChild>
        <w:div w:id="1317027155">
          <w:marLeft w:val="0"/>
          <w:marRight w:val="0"/>
          <w:marTop w:val="0"/>
          <w:marBottom w:val="0"/>
          <w:divBdr>
            <w:top w:val="none" w:sz="0" w:space="0" w:color="auto"/>
            <w:left w:val="none" w:sz="0" w:space="0" w:color="auto"/>
            <w:bottom w:val="none" w:sz="0" w:space="0" w:color="auto"/>
            <w:right w:val="none" w:sz="0" w:space="0" w:color="auto"/>
          </w:divBdr>
          <w:divsChild>
            <w:div w:id="447706260">
              <w:marLeft w:val="0"/>
              <w:marRight w:val="0"/>
              <w:marTop w:val="0"/>
              <w:marBottom w:val="0"/>
              <w:divBdr>
                <w:top w:val="none" w:sz="0" w:space="0" w:color="auto"/>
                <w:left w:val="none" w:sz="0" w:space="0" w:color="auto"/>
                <w:bottom w:val="none" w:sz="0" w:space="0" w:color="auto"/>
                <w:right w:val="none" w:sz="0" w:space="0" w:color="auto"/>
              </w:divBdr>
              <w:divsChild>
                <w:div w:id="603221447">
                  <w:marLeft w:val="0"/>
                  <w:marRight w:val="0"/>
                  <w:marTop w:val="0"/>
                  <w:marBottom w:val="0"/>
                  <w:divBdr>
                    <w:top w:val="none" w:sz="0" w:space="0" w:color="auto"/>
                    <w:left w:val="none" w:sz="0" w:space="0" w:color="auto"/>
                    <w:bottom w:val="none" w:sz="0" w:space="0" w:color="auto"/>
                    <w:right w:val="none" w:sz="0" w:space="0" w:color="auto"/>
                  </w:divBdr>
                </w:div>
              </w:divsChild>
            </w:div>
            <w:div w:id="1711953281">
              <w:marLeft w:val="0"/>
              <w:marRight w:val="0"/>
              <w:marTop w:val="0"/>
              <w:marBottom w:val="0"/>
              <w:divBdr>
                <w:top w:val="none" w:sz="0" w:space="0" w:color="auto"/>
                <w:left w:val="none" w:sz="0" w:space="0" w:color="auto"/>
                <w:bottom w:val="none" w:sz="0" w:space="0" w:color="auto"/>
                <w:right w:val="none" w:sz="0" w:space="0" w:color="auto"/>
              </w:divBdr>
              <w:divsChild>
                <w:div w:id="20109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179">
          <w:marLeft w:val="0"/>
          <w:marRight w:val="0"/>
          <w:marTop w:val="0"/>
          <w:marBottom w:val="0"/>
          <w:divBdr>
            <w:top w:val="none" w:sz="0" w:space="0" w:color="auto"/>
            <w:left w:val="none" w:sz="0" w:space="0" w:color="auto"/>
            <w:bottom w:val="none" w:sz="0" w:space="0" w:color="auto"/>
            <w:right w:val="none" w:sz="0" w:space="0" w:color="auto"/>
          </w:divBdr>
          <w:divsChild>
            <w:div w:id="294918040">
              <w:marLeft w:val="0"/>
              <w:marRight w:val="0"/>
              <w:marTop w:val="0"/>
              <w:marBottom w:val="0"/>
              <w:divBdr>
                <w:top w:val="none" w:sz="0" w:space="0" w:color="auto"/>
                <w:left w:val="none" w:sz="0" w:space="0" w:color="auto"/>
                <w:bottom w:val="none" w:sz="0" w:space="0" w:color="auto"/>
                <w:right w:val="none" w:sz="0" w:space="0" w:color="auto"/>
              </w:divBdr>
              <w:divsChild>
                <w:div w:id="997072395">
                  <w:marLeft w:val="0"/>
                  <w:marRight w:val="0"/>
                  <w:marTop w:val="0"/>
                  <w:marBottom w:val="0"/>
                  <w:divBdr>
                    <w:top w:val="none" w:sz="0" w:space="0" w:color="auto"/>
                    <w:left w:val="none" w:sz="0" w:space="0" w:color="auto"/>
                    <w:bottom w:val="none" w:sz="0" w:space="0" w:color="auto"/>
                    <w:right w:val="none" w:sz="0" w:space="0" w:color="auto"/>
                  </w:divBdr>
                </w:div>
              </w:divsChild>
            </w:div>
            <w:div w:id="1869829911">
              <w:marLeft w:val="0"/>
              <w:marRight w:val="0"/>
              <w:marTop w:val="0"/>
              <w:marBottom w:val="0"/>
              <w:divBdr>
                <w:top w:val="none" w:sz="0" w:space="0" w:color="auto"/>
                <w:left w:val="none" w:sz="0" w:space="0" w:color="auto"/>
                <w:bottom w:val="none" w:sz="0" w:space="0" w:color="auto"/>
                <w:right w:val="none" w:sz="0" w:space="0" w:color="auto"/>
              </w:divBdr>
              <w:divsChild>
                <w:div w:id="9722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1412">
      <w:bodyDiv w:val="1"/>
      <w:marLeft w:val="0"/>
      <w:marRight w:val="0"/>
      <w:marTop w:val="0"/>
      <w:marBottom w:val="0"/>
      <w:divBdr>
        <w:top w:val="none" w:sz="0" w:space="0" w:color="auto"/>
        <w:left w:val="none" w:sz="0" w:space="0" w:color="auto"/>
        <w:bottom w:val="none" w:sz="0" w:space="0" w:color="auto"/>
        <w:right w:val="none" w:sz="0" w:space="0" w:color="auto"/>
      </w:divBdr>
      <w:divsChild>
        <w:div w:id="1681009205">
          <w:marLeft w:val="0"/>
          <w:marRight w:val="0"/>
          <w:marTop w:val="0"/>
          <w:marBottom w:val="0"/>
          <w:divBdr>
            <w:top w:val="none" w:sz="0" w:space="0" w:color="auto"/>
            <w:left w:val="none" w:sz="0" w:space="0" w:color="auto"/>
            <w:bottom w:val="none" w:sz="0" w:space="0" w:color="auto"/>
            <w:right w:val="none" w:sz="0" w:space="0" w:color="auto"/>
          </w:divBdr>
          <w:divsChild>
            <w:div w:id="9514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737589">
      <w:bodyDiv w:val="1"/>
      <w:marLeft w:val="0"/>
      <w:marRight w:val="0"/>
      <w:marTop w:val="0"/>
      <w:marBottom w:val="0"/>
      <w:divBdr>
        <w:top w:val="none" w:sz="0" w:space="0" w:color="auto"/>
        <w:left w:val="none" w:sz="0" w:space="0" w:color="auto"/>
        <w:bottom w:val="none" w:sz="0" w:space="0" w:color="auto"/>
        <w:right w:val="none" w:sz="0" w:space="0" w:color="auto"/>
      </w:divBdr>
      <w:divsChild>
        <w:div w:id="1172601104">
          <w:marLeft w:val="0"/>
          <w:marRight w:val="0"/>
          <w:marTop w:val="0"/>
          <w:marBottom w:val="0"/>
          <w:divBdr>
            <w:top w:val="none" w:sz="0" w:space="0" w:color="auto"/>
            <w:left w:val="none" w:sz="0" w:space="0" w:color="auto"/>
            <w:bottom w:val="none" w:sz="0" w:space="0" w:color="auto"/>
            <w:right w:val="none" w:sz="0" w:space="0" w:color="auto"/>
          </w:divBdr>
          <w:divsChild>
            <w:div w:id="95181005">
              <w:marLeft w:val="0"/>
              <w:marRight w:val="0"/>
              <w:marTop w:val="0"/>
              <w:marBottom w:val="0"/>
              <w:divBdr>
                <w:top w:val="none" w:sz="0" w:space="0" w:color="auto"/>
                <w:left w:val="none" w:sz="0" w:space="0" w:color="auto"/>
                <w:bottom w:val="none" w:sz="0" w:space="0" w:color="auto"/>
                <w:right w:val="none" w:sz="0" w:space="0" w:color="auto"/>
              </w:divBdr>
              <w:divsChild>
                <w:div w:id="1478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30AE-E9A3-4780-9954-F757B6B5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5404</Words>
  <Characters>30805</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36137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3</cp:revision>
  <cp:lastPrinted>2018-06-29T21:02:00Z</cp:lastPrinted>
  <dcterms:created xsi:type="dcterms:W3CDTF">2018-12-04T17:00:00Z</dcterms:created>
  <dcterms:modified xsi:type="dcterms:W3CDTF">2018-12-05T16:24:00Z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zotero-version="5.0.58"&gt;&lt;session id="qfEFVWC7"/&gt;&lt;style id="http://www.zotero.org/styles/journal-of-visualized-experiments" hasBibliography="1" bibliographyStyleHasBeenSet="1"/&gt;&lt;prefs&gt;&lt;pref name="fieldType" value="Field"/&gt;&lt;pref name=</vt:lpwstr>
  </property>
  <property fmtid="{D5CDD505-2E9C-101B-9397-08002B2CF9AE}" pid="9" name="ZOTERO_PREF_2">
    <vt:lpwstr>"storeReferences" value="true"/&gt;&lt;pref name="automaticJournalAbbreviations" value="true"/&gt;&lt;pref name="dontAskDelayCitationUpdates" value="true"/&gt;&lt;/prefs&gt;&lt;/data&gt;</vt:lpwstr>
  </property>
</Properties>
</file>