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E344292" w:rsidR="006305D7" w:rsidRPr="00274284" w:rsidRDefault="006305D7" w:rsidP="008C6B13">
      <w:pPr>
        <w:pStyle w:val="NormalWeb"/>
        <w:widowControl/>
        <w:spacing w:before="0" w:beforeAutospacing="0" w:after="0" w:afterAutospacing="0"/>
      </w:pPr>
      <w:r w:rsidRPr="00274284">
        <w:rPr>
          <w:b/>
          <w:bCs/>
        </w:rPr>
        <w:t>TITLE:</w:t>
      </w:r>
      <w:r w:rsidR="00274284">
        <w:t xml:space="preserve"> </w:t>
      </w:r>
    </w:p>
    <w:p w14:paraId="2E300B21" w14:textId="2244899A" w:rsidR="007A4DD6" w:rsidRPr="00274284" w:rsidRDefault="00EF06B4" w:rsidP="008C6B13">
      <w:pPr>
        <w:widowControl/>
        <w:rPr>
          <w:bCs/>
        </w:rPr>
      </w:pPr>
      <w:r>
        <w:rPr>
          <w:bCs/>
        </w:rPr>
        <w:t>Studying</w:t>
      </w:r>
      <w:r w:rsidR="00C618E4" w:rsidRPr="00274284">
        <w:rPr>
          <w:bCs/>
        </w:rPr>
        <w:t xml:space="preserve"> Large Amplitude Oscillatory Shear Response </w:t>
      </w:r>
      <w:r w:rsidR="00C618E4">
        <w:rPr>
          <w:bCs/>
        </w:rPr>
        <w:t>o</w:t>
      </w:r>
      <w:r w:rsidR="00C618E4" w:rsidRPr="00274284">
        <w:rPr>
          <w:bCs/>
        </w:rPr>
        <w:t>f Soft Materials</w:t>
      </w:r>
    </w:p>
    <w:p w14:paraId="36786E92" w14:textId="77777777" w:rsidR="00C27B6C" w:rsidRPr="00274284" w:rsidRDefault="00C27B6C" w:rsidP="008C6B13">
      <w:pPr>
        <w:widowControl/>
        <w:rPr>
          <w:b/>
          <w:bCs/>
        </w:rPr>
      </w:pPr>
    </w:p>
    <w:p w14:paraId="3D080DA3" w14:textId="213E6A62" w:rsidR="006305D7" w:rsidRPr="00274284" w:rsidRDefault="006305D7" w:rsidP="008C6B13">
      <w:pPr>
        <w:widowControl/>
        <w:rPr>
          <w:color w:val="808080" w:themeColor="background1" w:themeShade="80"/>
        </w:rPr>
      </w:pPr>
      <w:r w:rsidRPr="00274284">
        <w:rPr>
          <w:b/>
          <w:bCs/>
        </w:rPr>
        <w:t>AUTHORS</w:t>
      </w:r>
      <w:r w:rsidR="000B662E" w:rsidRPr="00274284">
        <w:rPr>
          <w:b/>
          <w:bCs/>
        </w:rPr>
        <w:t xml:space="preserve"> </w:t>
      </w:r>
      <w:r w:rsidR="00086FF5" w:rsidRPr="00274284">
        <w:rPr>
          <w:b/>
          <w:bCs/>
        </w:rPr>
        <w:t xml:space="preserve">AND </w:t>
      </w:r>
      <w:r w:rsidR="000B662E" w:rsidRPr="00274284">
        <w:rPr>
          <w:b/>
          <w:bCs/>
        </w:rPr>
        <w:t>AFFILIATIONS</w:t>
      </w:r>
      <w:r w:rsidRPr="00274284">
        <w:rPr>
          <w:b/>
          <w:bCs/>
        </w:rPr>
        <w:t xml:space="preserve">: </w:t>
      </w:r>
    </w:p>
    <w:p w14:paraId="04633236" w14:textId="475B8B81" w:rsidR="00C27B6C" w:rsidRPr="00274284" w:rsidRDefault="00C27B6C" w:rsidP="008C6B13">
      <w:pPr>
        <w:widowControl/>
        <w:rPr>
          <w:bCs/>
        </w:rPr>
      </w:pPr>
      <w:r w:rsidRPr="00274284">
        <w:rPr>
          <w:bCs/>
        </w:rPr>
        <w:t>Johnny Ching-Wei Lee, Jun Dong Park and Simon A. Rogers</w:t>
      </w:r>
    </w:p>
    <w:p w14:paraId="1E03B2BA" w14:textId="2FF53958" w:rsidR="00C27B6C" w:rsidRPr="00274284" w:rsidRDefault="00C27B6C" w:rsidP="008C6B13">
      <w:pPr>
        <w:widowControl/>
        <w:rPr>
          <w:bCs/>
        </w:rPr>
      </w:pPr>
    </w:p>
    <w:p w14:paraId="5E97C6B7" w14:textId="7496BA58" w:rsidR="00C27B6C" w:rsidRPr="00274284" w:rsidRDefault="00C27B6C" w:rsidP="008C6B13">
      <w:pPr>
        <w:widowControl/>
        <w:rPr>
          <w:bCs/>
        </w:rPr>
      </w:pPr>
      <w:bookmarkStart w:id="0" w:name="OLE_LINK1"/>
      <w:r w:rsidRPr="00274284">
        <w:rPr>
          <w:bCs/>
        </w:rPr>
        <w:t xml:space="preserve">Department of Chemical and Biomolecular Engineering, University of Illinois at Urbana-Champaign, Urbana, Illinois, 61801 </w:t>
      </w:r>
      <w:bookmarkEnd w:id="0"/>
    </w:p>
    <w:p w14:paraId="5577B043" w14:textId="026A2FBC" w:rsidR="00C27B6C" w:rsidRPr="00274284" w:rsidRDefault="00C27B6C" w:rsidP="008C6B13">
      <w:pPr>
        <w:widowControl/>
        <w:rPr>
          <w:bCs/>
        </w:rPr>
      </w:pPr>
    </w:p>
    <w:p w14:paraId="3EB5EB94" w14:textId="39AE0E09" w:rsidR="00C27B6C" w:rsidRPr="008C6B13" w:rsidRDefault="00C27B6C" w:rsidP="008C6B13">
      <w:pPr>
        <w:widowControl/>
        <w:rPr>
          <w:b/>
          <w:bCs/>
        </w:rPr>
      </w:pPr>
      <w:r w:rsidRPr="008C6B13">
        <w:rPr>
          <w:b/>
          <w:bCs/>
        </w:rPr>
        <w:t xml:space="preserve">Corresponding author: </w:t>
      </w:r>
    </w:p>
    <w:p w14:paraId="655D3121" w14:textId="2C7C6597" w:rsidR="00C27B6C" w:rsidRPr="00274284" w:rsidRDefault="00C27B6C" w:rsidP="008C6B13">
      <w:pPr>
        <w:widowControl/>
        <w:rPr>
          <w:bCs/>
        </w:rPr>
      </w:pPr>
      <w:r w:rsidRPr="00274284">
        <w:rPr>
          <w:bCs/>
        </w:rPr>
        <w:t>Simon A. Rogers</w:t>
      </w:r>
    </w:p>
    <w:p w14:paraId="3B520D0D" w14:textId="712BD394" w:rsidR="00C27B6C" w:rsidRPr="00274284" w:rsidRDefault="00C27B6C" w:rsidP="008C6B13">
      <w:pPr>
        <w:widowControl/>
        <w:rPr>
          <w:bCs/>
        </w:rPr>
      </w:pPr>
      <w:r w:rsidRPr="00274284">
        <w:rPr>
          <w:bCs/>
        </w:rPr>
        <w:t>sarogers@illinois.edu</w:t>
      </w:r>
    </w:p>
    <w:p w14:paraId="3960C6F5" w14:textId="0CDA26B1" w:rsidR="00C27B6C" w:rsidRDefault="00C27B6C" w:rsidP="008C6B13">
      <w:pPr>
        <w:widowControl/>
        <w:rPr>
          <w:bCs/>
        </w:rPr>
      </w:pPr>
      <w:r w:rsidRPr="00274284">
        <w:rPr>
          <w:bCs/>
        </w:rPr>
        <w:t>217-333-0020</w:t>
      </w:r>
    </w:p>
    <w:p w14:paraId="280B0D8C" w14:textId="525C5FBB" w:rsidR="00905804" w:rsidRDefault="00905804" w:rsidP="008C6B13">
      <w:pPr>
        <w:widowControl/>
        <w:rPr>
          <w:bCs/>
        </w:rPr>
      </w:pPr>
    </w:p>
    <w:p w14:paraId="3CD15AE8" w14:textId="6C93AF74" w:rsidR="00905804" w:rsidRPr="00905804" w:rsidRDefault="00905804" w:rsidP="008C6B13">
      <w:pPr>
        <w:widowControl/>
        <w:rPr>
          <w:b/>
          <w:bCs/>
          <w:color w:val="auto"/>
        </w:rPr>
      </w:pPr>
      <w:r w:rsidRPr="00905804">
        <w:rPr>
          <w:b/>
          <w:bCs/>
          <w:color w:val="auto"/>
        </w:rPr>
        <w:t>Email Addresses of Co-Authors:</w:t>
      </w:r>
    </w:p>
    <w:p w14:paraId="78BEDC2A" w14:textId="60EF9B10" w:rsidR="00905804" w:rsidRPr="00905804" w:rsidRDefault="00905804" w:rsidP="00905804">
      <w:pPr>
        <w:widowControl/>
        <w:jc w:val="left"/>
        <w:rPr>
          <w:bCs/>
          <w:color w:val="auto"/>
        </w:rPr>
      </w:pPr>
      <w:r w:rsidRPr="00905804">
        <w:rPr>
          <w:bCs/>
          <w:color w:val="auto"/>
        </w:rPr>
        <w:t xml:space="preserve">Johnny Ching-Wei Lee </w:t>
      </w:r>
      <w:r>
        <w:rPr>
          <w:bCs/>
          <w:color w:val="auto"/>
        </w:rPr>
        <w:t>(</w:t>
      </w:r>
      <w:r w:rsidRPr="00905804">
        <w:rPr>
          <w:bCs/>
          <w:color w:val="auto"/>
        </w:rPr>
        <w:t>clee169@illinois.edu</w:t>
      </w:r>
      <w:r>
        <w:rPr>
          <w:bCs/>
          <w:color w:val="auto"/>
        </w:rPr>
        <w:t>)</w:t>
      </w:r>
      <w:bookmarkStart w:id="1" w:name="_GoBack"/>
      <w:bookmarkEnd w:id="1"/>
      <w:r>
        <w:rPr>
          <w:bCs/>
          <w:color w:val="auto"/>
        </w:rPr>
        <w:br/>
      </w:r>
      <w:r w:rsidRPr="00905804">
        <w:rPr>
          <w:bCs/>
          <w:color w:val="auto"/>
        </w:rPr>
        <w:t xml:space="preserve">Jun Dong Park </w:t>
      </w:r>
      <w:r>
        <w:rPr>
          <w:bCs/>
          <w:color w:val="auto"/>
        </w:rPr>
        <w:t>(</w:t>
      </w:r>
      <w:r w:rsidRPr="00905804">
        <w:rPr>
          <w:bCs/>
          <w:color w:val="auto"/>
        </w:rPr>
        <w:t>jdp@illinois.edu</w:t>
      </w:r>
      <w:r>
        <w:rPr>
          <w:bCs/>
          <w:color w:val="auto"/>
        </w:rPr>
        <w:t>)</w:t>
      </w:r>
    </w:p>
    <w:p w14:paraId="2C15FF48" w14:textId="0B818630" w:rsidR="00C27B6C" w:rsidRPr="00905804" w:rsidRDefault="00C27B6C" w:rsidP="008C6B13">
      <w:pPr>
        <w:widowControl/>
        <w:rPr>
          <w:color w:val="808080" w:themeColor="background1" w:themeShade="80"/>
        </w:rPr>
      </w:pPr>
    </w:p>
    <w:p w14:paraId="71B79AC9" w14:textId="36D23E99" w:rsidR="006305D7" w:rsidRPr="00274284" w:rsidRDefault="006305D7" w:rsidP="008C6B13">
      <w:pPr>
        <w:pStyle w:val="NormalWeb"/>
        <w:widowControl/>
        <w:spacing w:before="0" w:beforeAutospacing="0" w:after="0" w:afterAutospacing="0"/>
      </w:pPr>
      <w:r w:rsidRPr="00274284">
        <w:rPr>
          <w:b/>
          <w:bCs/>
        </w:rPr>
        <w:t>KEYWORDS:</w:t>
      </w:r>
      <w:r w:rsidRPr="00274284">
        <w:t xml:space="preserve"> </w:t>
      </w:r>
    </w:p>
    <w:p w14:paraId="6C0B0781" w14:textId="08C52003" w:rsidR="007A4DD6" w:rsidRPr="00274284" w:rsidRDefault="00C27B6C" w:rsidP="008C6B13">
      <w:pPr>
        <w:widowControl/>
        <w:rPr>
          <w:bCs/>
        </w:rPr>
      </w:pPr>
      <w:r w:rsidRPr="00274284">
        <w:rPr>
          <w:bCs/>
        </w:rPr>
        <w:t xml:space="preserve">Rheology, LAOS, </w:t>
      </w:r>
      <w:r w:rsidR="008937D3" w:rsidRPr="00274284">
        <w:rPr>
          <w:bCs/>
        </w:rPr>
        <w:t>soft matter</w:t>
      </w:r>
      <w:r w:rsidRPr="00274284">
        <w:rPr>
          <w:bCs/>
        </w:rPr>
        <w:t xml:space="preserve">, </w:t>
      </w:r>
      <w:r w:rsidR="00D40746" w:rsidRPr="00274284">
        <w:rPr>
          <w:bCs/>
        </w:rPr>
        <w:t xml:space="preserve">viscoelastic, </w:t>
      </w:r>
      <w:proofErr w:type="spellStart"/>
      <w:r w:rsidR="00D40746" w:rsidRPr="00274284">
        <w:rPr>
          <w:bCs/>
        </w:rPr>
        <w:t>viscoplastic</w:t>
      </w:r>
      <w:proofErr w:type="spellEnd"/>
      <w:r w:rsidR="00D40746" w:rsidRPr="00274284">
        <w:rPr>
          <w:bCs/>
        </w:rPr>
        <w:t xml:space="preserve"> </w:t>
      </w:r>
    </w:p>
    <w:p w14:paraId="1CB4E390" w14:textId="77777777" w:rsidR="006305D7" w:rsidRPr="00274284" w:rsidRDefault="006305D7" w:rsidP="008C6B13">
      <w:pPr>
        <w:pStyle w:val="NormalWeb"/>
        <w:widowControl/>
        <w:spacing w:before="0" w:beforeAutospacing="0" w:after="0" w:afterAutospacing="0"/>
      </w:pPr>
    </w:p>
    <w:p w14:paraId="628AC4B5" w14:textId="13DC831B" w:rsidR="006305D7" w:rsidRPr="00274284" w:rsidRDefault="00086FF5" w:rsidP="008C6B13">
      <w:pPr>
        <w:widowControl/>
      </w:pPr>
      <w:r w:rsidRPr="00274284">
        <w:rPr>
          <w:b/>
          <w:bCs/>
        </w:rPr>
        <w:t>SUMMARY</w:t>
      </w:r>
      <w:r w:rsidR="006305D7" w:rsidRPr="00274284">
        <w:rPr>
          <w:b/>
          <w:bCs/>
        </w:rPr>
        <w:t>:</w:t>
      </w:r>
      <w:r w:rsidR="006305D7" w:rsidRPr="00274284">
        <w:t xml:space="preserve"> </w:t>
      </w:r>
    </w:p>
    <w:p w14:paraId="32798D51" w14:textId="361F9139" w:rsidR="007A4DD6" w:rsidRPr="00274284" w:rsidRDefault="00C27B6C" w:rsidP="008C6B13">
      <w:pPr>
        <w:widowControl/>
        <w:rPr>
          <w:bCs/>
        </w:rPr>
      </w:pPr>
      <w:r w:rsidRPr="00274284">
        <w:rPr>
          <w:bCs/>
        </w:rPr>
        <w:t>We</w:t>
      </w:r>
      <w:r w:rsidR="00223FD9" w:rsidRPr="00274284">
        <w:rPr>
          <w:bCs/>
        </w:rPr>
        <w:t xml:space="preserve"> present a detailed protocol </w:t>
      </w:r>
      <w:r w:rsidR="006D4145" w:rsidRPr="00274284">
        <w:rPr>
          <w:bCs/>
        </w:rPr>
        <w:t xml:space="preserve">outlining </w:t>
      </w:r>
      <w:r w:rsidRPr="00274284">
        <w:rPr>
          <w:bCs/>
        </w:rPr>
        <w:t>how to perfo</w:t>
      </w:r>
      <w:r w:rsidR="00627775" w:rsidRPr="00274284">
        <w:rPr>
          <w:bCs/>
        </w:rPr>
        <w:t xml:space="preserve">rm </w:t>
      </w:r>
      <w:r w:rsidR="006D4145" w:rsidRPr="00274284">
        <w:rPr>
          <w:bCs/>
        </w:rPr>
        <w:t xml:space="preserve">nonlinear </w:t>
      </w:r>
      <w:r w:rsidR="00627775" w:rsidRPr="00274284">
        <w:rPr>
          <w:bCs/>
        </w:rPr>
        <w:t xml:space="preserve">oscillatory shear rheology </w:t>
      </w:r>
      <w:r w:rsidR="008937D3" w:rsidRPr="00274284">
        <w:rPr>
          <w:bCs/>
        </w:rPr>
        <w:t>on soft materials</w:t>
      </w:r>
      <w:r w:rsidR="006D4145" w:rsidRPr="00274284">
        <w:rPr>
          <w:bCs/>
        </w:rPr>
        <w:t>,</w:t>
      </w:r>
      <w:r w:rsidR="00223FD9" w:rsidRPr="00274284">
        <w:rPr>
          <w:bCs/>
        </w:rPr>
        <w:t xml:space="preserve"> and how to run the SPP-LAOS analysis </w:t>
      </w:r>
      <w:r w:rsidR="006D4145" w:rsidRPr="00274284">
        <w:rPr>
          <w:bCs/>
        </w:rPr>
        <w:t xml:space="preserve">to </w:t>
      </w:r>
      <w:r w:rsidR="00223FD9" w:rsidRPr="00274284">
        <w:rPr>
          <w:bCs/>
        </w:rPr>
        <w:t>understand the response</w:t>
      </w:r>
      <w:r w:rsidR="00693386" w:rsidRPr="00274284">
        <w:rPr>
          <w:bCs/>
        </w:rPr>
        <w:t>s</w:t>
      </w:r>
      <w:r w:rsidR="00223FD9" w:rsidRPr="00274284">
        <w:rPr>
          <w:bCs/>
        </w:rPr>
        <w:t xml:space="preserve"> as a sequence of physical processes.</w:t>
      </w:r>
    </w:p>
    <w:p w14:paraId="761028D6" w14:textId="77777777" w:rsidR="006305D7" w:rsidRPr="00274284" w:rsidRDefault="006305D7" w:rsidP="008C6B13">
      <w:pPr>
        <w:widowControl/>
      </w:pPr>
    </w:p>
    <w:p w14:paraId="64FB8590" w14:textId="462FF77A" w:rsidR="006305D7" w:rsidRPr="00274284" w:rsidRDefault="006305D7" w:rsidP="008C6B13">
      <w:pPr>
        <w:widowControl/>
        <w:rPr>
          <w:color w:val="808080"/>
        </w:rPr>
      </w:pPr>
      <w:r w:rsidRPr="00274284">
        <w:rPr>
          <w:b/>
          <w:bCs/>
        </w:rPr>
        <w:t>ABSTRACT:</w:t>
      </w:r>
      <w:r w:rsidRPr="00274284">
        <w:t xml:space="preserve"> </w:t>
      </w:r>
    </w:p>
    <w:p w14:paraId="3FEB4FEA" w14:textId="1C924060" w:rsidR="00707723" w:rsidRPr="00274284" w:rsidRDefault="00223FD9" w:rsidP="008C6B13">
      <w:pPr>
        <w:widowControl/>
      </w:pPr>
      <w:r w:rsidRPr="00274284">
        <w:t xml:space="preserve">We investigate the sequence of physical processes exhibited during large amplitude oscillatory shearing (LAOS) of polyethylene oxide </w:t>
      </w:r>
      <w:r w:rsidR="00B51C38">
        <w:t xml:space="preserve">(PEO) </w:t>
      </w:r>
      <w:r w:rsidRPr="00274284">
        <w:t xml:space="preserve">in dimethyl sulfoxide </w:t>
      </w:r>
      <w:r w:rsidR="00B51C38">
        <w:t xml:space="preserve">(DMSO) </w:t>
      </w:r>
      <w:r w:rsidRPr="00274284">
        <w:t>and xanthan gum in water</w:t>
      </w:r>
      <w:r w:rsidR="00C618E4">
        <w:t xml:space="preserve"> — </w:t>
      </w:r>
      <w:r w:rsidRPr="00274284">
        <w:t xml:space="preserve">two concentrated polymer </w:t>
      </w:r>
      <w:r w:rsidR="00C444FD" w:rsidRPr="00274284">
        <w:t>solution</w:t>
      </w:r>
      <w:r w:rsidRPr="00274284">
        <w:t xml:space="preserve">s used as </w:t>
      </w:r>
      <w:proofErr w:type="spellStart"/>
      <w:r w:rsidRPr="00274284">
        <w:t>viscosifiers</w:t>
      </w:r>
      <w:proofErr w:type="spellEnd"/>
      <w:r w:rsidRPr="00274284">
        <w:t xml:space="preserve"> in foods, enhanced oil recovery, and soil remediation. Understanding the nonlinear rheological behavior of soft materials is important in</w:t>
      </w:r>
      <w:r w:rsidR="00693386" w:rsidRPr="00274284">
        <w:t xml:space="preserve"> </w:t>
      </w:r>
      <w:r w:rsidRPr="00274284">
        <w:t xml:space="preserve">the design and controlled manufacturing of many consumer products. </w:t>
      </w:r>
      <w:r w:rsidR="0038350C" w:rsidRPr="00274284">
        <w:t>It is shown</w:t>
      </w:r>
      <w:r w:rsidRPr="00274284">
        <w:t xml:space="preserve"> how the response to LAOS of these polymer </w:t>
      </w:r>
      <w:r w:rsidR="00C444FD" w:rsidRPr="00274284">
        <w:t xml:space="preserve">solutions </w:t>
      </w:r>
      <w:r w:rsidRPr="00274284">
        <w:t xml:space="preserve">can be interpreted in terms of a clear transition from linear viscoelasticity to </w:t>
      </w:r>
      <w:proofErr w:type="spellStart"/>
      <w:r w:rsidRPr="00274284">
        <w:t>viscoplastic</w:t>
      </w:r>
      <w:proofErr w:type="spellEnd"/>
      <w:r w:rsidRPr="00274284">
        <w:t xml:space="preserve"> deformation and back again during a period. The LAOS results are analyzed </w:t>
      </w:r>
      <w:r w:rsidR="00274284" w:rsidRPr="00274284">
        <w:rPr>
          <w:i/>
        </w:rPr>
        <w:t>via</w:t>
      </w:r>
      <w:r w:rsidRPr="00274284">
        <w:t xml:space="preserve"> the fully quantitative Sequence of Physical Processes (SPP) technique, using free</w:t>
      </w:r>
      <w:r w:rsidR="00332AD6">
        <w:t xml:space="preserve"> MATLAB-based</w:t>
      </w:r>
      <w:r w:rsidR="002047CA">
        <w:t xml:space="preserve"> soft</w:t>
      </w:r>
      <w:r w:rsidRPr="00274284">
        <w:t xml:space="preserve">ware. </w:t>
      </w:r>
      <w:r w:rsidR="00707723" w:rsidRPr="00274284">
        <w:t xml:space="preserve">A detailed protocol of performing a LAOS measurement with a commercial rheometer, analyzing nonlinear stress responses with </w:t>
      </w:r>
      <w:r w:rsidR="00693386" w:rsidRPr="00274284">
        <w:t>the</w:t>
      </w:r>
      <w:r w:rsidR="00707723" w:rsidRPr="00274284">
        <w:t xml:space="preserve"> freeware,</w:t>
      </w:r>
      <w:r w:rsidR="00E52893" w:rsidRPr="00274284">
        <w:t xml:space="preserve"> and interpreting physical processes under</w:t>
      </w:r>
      <w:r w:rsidR="00707723" w:rsidRPr="00274284">
        <w:t xml:space="preserve"> LAOS is presented. It is further shown</w:t>
      </w:r>
      <w:r w:rsidR="00693386" w:rsidRPr="00274284">
        <w:t xml:space="preserve"> that</w:t>
      </w:r>
      <w:r w:rsidR="00707723" w:rsidRPr="00274284">
        <w:t xml:space="preserve">, within the SPP framework, a LAOS response </w:t>
      </w:r>
      <w:r w:rsidR="00E52893" w:rsidRPr="00274284">
        <w:t>contains information regarding</w:t>
      </w:r>
      <w:r w:rsidR="00707723" w:rsidRPr="00274284">
        <w:t xml:space="preserve"> the linear viscoelasticity, the transient flow curves, and the critical strain responsible for the onset of nonlinearity. </w:t>
      </w:r>
    </w:p>
    <w:p w14:paraId="4C7D5FD5" w14:textId="77777777" w:rsidR="006305D7" w:rsidRPr="00274284" w:rsidRDefault="006305D7" w:rsidP="008C6B13">
      <w:pPr>
        <w:widowControl/>
      </w:pPr>
    </w:p>
    <w:p w14:paraId="00D25F73" w14:textId="6550BDD7" w:rsidR="006305D7" w:rsidRPr="00274284" w:rsidRDefault="006305D7" w:rsidP="008C6B13">
      <w:pPr>
        <w:widowControl/>
        <w:rPr>
          <w:b/>
          <w:bCs/>
        </w:rPr>
      </w:pPr>
      <w:r w:rsidRPr="00274284">
        <w:rPr>
          <w:b/>
        </w:rPr>
        <w:t>INTRODUCTION</w:t>
      </w:r>
      <w:r w:rsidRPr="00274284">
        <w:rPr>
          <w:b/>
          <w:bCs/>
        </w:rPr>
        <w:t>:</w:t>
      </w:r>
    </w:p>
    <w:p w14:paraId="5B854B8C" w14:textId="5ED8489A" w:rsidR="00223FD9" w:rsidRDefault="00223FD9" w:rsidP="001E4F38">
      <w:pPr>
        <w:widowControl/>
      </w:pPr>
      <w:r w:rsidRPr="00274284">
        <w:lastRenderedPageBreak/>
        <w:t>Concentrated polymeric solutions are used in a variety of industrial applications primarily to increase viscosity, including in foods</w:t>
      </w:r>
      <w:r w:rsidR="00255100" w:rsidRPr="00274284">
        <w:fldChar w:fldCharType="begin"/>
      </w:r>
      <w:r w:rsidR="00235A0B">
        <w:instrText xml:space="preserve"> ADDIN PAPERS2_CITATIONS &lt;citation&gt;&lt;uuid&gt;7A24F5ED-B0A1-43AD-B207-7DC46CB78E65&lt;/uuid&gt;&lt;priority&gt;0&lt;/priority&gt;&lt;publications&gt;&lt;publication&gt;&lt;uuid&gt;1FB4B7AE-5024-4470-B7FD-71315147D1FE&lt;/uuid&gt;&lt;volume&gt;81&lt;/volume&gt;&lt;doi&gt;10.1016/j.jfoodeng.2006.10.020&lt;/doi&gt;&lt;startpage&gt;179&lt;/startpage&gt;&lt;publication_date&gt;99200707011200000000222000&lt;/publication_date&gt;&lt;url&gt;http://linkinghub.elsevier.com/retrieve/pii/S0260877406006546&lt;/url&gt;&lt;type&gt;400&lt;/type&gt;&lt;title&gt;Influence of xanthan gum and locust bean gum upon flow and thixotropic behaviour of food emulsions containing modified starch&lt;/title&gt;&lt;publisher&gt;Elsevier&lt;/publisher&gt;&lt;number&gt;1&lt;/number&gt;&lt;subtype&gt;400&lt;/subtype&gt;&lt;endpage&gt;186&lt;/endpage&gt;&lt;bundle&gt;&lt;publication&gt;&lt;publisher&gt;Elsevier&lt;/publisher&gt;&lt;title&gt;Journal of Food Engineering&lt;/title&gt;&lt;type&gt;-100&lt;/type&gt;&lt;subtype&gt;-100&lt;/subtype&gt;&lt;uuid&gt;2E790AA5-BC2F-4D37-82EA-7008AE18A3AB&lt;/uuid&gt;&lt;/publication&gt;&lt;/bundle&gt;&lt;authors&gt;&lt;author&gt;&lt;firstName&gt;M&lt;/firstName&gt;&lt;lastName&gt;Dolz&lt;/lastName&gt;&lt;/author&gt;&lt;author&gt;&lt;firstName&gt;M&lt;/firstName&gt;&lt;middleNames&gt;J&lt;/middleNames&gt;&lt;lastName&gt;Hernández&lt;/lastName&gt;&lt;/author&gt;&lt;author&gt;&lt;firstName&gt;J&lt;/firstName&gt;&lt;lastName&gt;Delegido&lt;/lastName&gt;&lt;/author&gt;&lt;author&gt;&lt;firstName&gt;M&lt;/firstName&gt;&lt;middleNames&gt;C&lt;/middleNames&gt;&lt;lastName&gt;Alfaro&lt;/lastName&gt;&lt;/author&gt;&lt;author&gt;&lt;firstName&gt;J&lt;/firstName&gt;&lt;lastName&gt;Muñoz&lt;/lastName&gt;&lt;/author&gt;&lt;/authors&gt;&lt;/publication&gt;&lt;/publications&gt;&lt;cites&gt;&lt;/cites&gt;&lt;/citation&gt;</w:instrText>
      </w:r>
      <w:r w:rsidR="00255100" w:rsidRPr="00274284">
        <w:fldChar w:fldCharType="separate"/>
      </w:r>
      <w:r w:rsidR="00235A0B">
        <w:rPr>
          <w:rFonts w:ascii="Helvetica" w:hAnsi="Helvetica" w:cs="Helvetica"/>
          <w:color w:val="auto"/>
          <w:vertAlign w:val="superscript"/>
        </w:rPr>
        <w:t>1</w:t>
      </w:r>
      <w:r w:rsidR="00255100" w:rsidRPr="00274284">
        <w:fldChar w:fldCharType="end"/>
      </w:r>
      <w:r w:rsidRPr="00274284">
        <w:t xml:space="preserve"> and other consumer products</w:t>
      </w:r>
      <w:r w:rsidR="00255100" w:rsidRPr="00274284">
        <w:fldChar w:fldCharType="begin"/>
      </w:r>
      <w:r w:rsidR="00235A0B">
        <w:instrText xml:space="preserve"> ADDIN PAPERS2_CITATIONS &lt;citation&gt;&lt;uuid&gt;36AD9F43-FF73-4A54-A3FE-21FB96DD9F5C&lt;/uuid&gt;&lt;priority&gt;0&lt;/priority&gt;&lt;publications&gt;&lt;publication&gt;&lt;uuid&gt;0F241489-5B6B-4444-9367-6120A3A5F15F&lt;/uuid&gt;&lt;volume&gt;66&lt;/volume&gt;&lt;doi&gt;10.1007/s11837-013-0796-8&lt;/doi&gt;&lt;startpage&gt;245&lt;/startpage&gt;&lt;publication_date&gt;99201311021200000000222000&lt;/publication_date&gt;&lt;url&gt;https://link.springer.com/article/10.1007/s11837-013-0796-8&lt;/url&gt;&lt;type&gt;400&lt;/type&gt;&lt;title&gt;Applications of Polymer Matrix Syntactic Foams&lt;/title&gt;&lt;publisher&gt;Springer US&lt;/publisher&gt;&lt;number&gt;2&lt;/number&gt;&lt;subtype&gt;400&lt;/subtype&gt;&lt;endpage&gt;254&lt;/endpage&gt;&lt;bundle&gt;&lt;publication&gt;&lt;title&gt;JOM&lt;/title&gt;&lt;type&gt;-100&lt;/type&gt;&lt;subtype&gt;-100&lt;/subtype&gt;&lt;uuid&gt;8A3F171E-9033-4E13-BF2A-8EF5890B2CEE&lt;/uuid&gt;&lt;/publication&gt;&lt;/bundle&gt;&lt;authors&gt;&lt;author&gt;&lt;firstName&gt;Nikhil&lt;/firstName&gt;&lt;lastName&gt;Gupta&lt;/lastName&gt;&lt;/author&gt;&lt;author&gt;&lt;firstName&gt;Steven&lt;/firstName&gt;&lt;middleNames&gt;E&lt;/middleNames&gt;&lt;lastName&gt;Zeltmann&lt;/lastName&gt;&lt;/author&gt;&lt;author&gt;&lt;firstName&gt;Vasanth&lt;/firstName&gt;&lt;middleNames&gt;Chakravarthy&lt;/middleNames&gt;&lt;lastName&gt;Shunmugasamy&lt;/lastName&gt;&lt;/author&gt;&lt;author&gt;&lt;firstName&gt;Dinesh&lt;/firstName&gt;&lt;lastName&gt;Pinisetty&lt;/lastName&gt;&lt;/author&gt;&lt;/authors&gt;&lt;/publication&gt;&lt;/publications&gt;&lt;cites&gt;&lt;/cites&gt;&lt;/citation&gt;</w:instrText>
      </w:r>
      <w:r w:rsidR="00255100" w:rsidRPr="00274284">
        <w:fldChar w:fldCharType="separate"/>
      </w:r>
      <w:r w:rsidR="00235A0B">
        <w:rPr>
          <w:rFonts w:ascii="Helvetica" w:hAnsi="Helvetica" w:cs="Helvetica"/>
          <w:color w:val="auto"/>
          <w:vertAlign w:val="superscript"/>
        </w:rPr>
        <w:t>2</w:t>
      </w:r>
      <w:r w:rsidR="00255100" w:rsidRPr="00274284">
        <w:fldChar w:fldCharType="end"/>
      </w:r>
      <w:r w:rsidRPr="00274284">
        <w:t>, enhanced oil recovery</w:t>
      </w:r>
      <w:r w:rsidR="00255100" w:rsidRPr="00274284">
        <w:fldChar w:fldCharType="begin"/>
      </w:r>
      <w:r w:rsidR="00235A0B">
        <w:instrText xml:space="preserve"> ADDIN PAPERS2_CITATIONS &lt;citation&gt;&lt;uuid&gt;944622D6-1500-45A3-AE75-1B0537CB4223&lt;/uuid&gt;&lt;priority&gt;0&lt;/priority&gt;&lt;publications&gt;&lt;publication&gt;&lt;uuid&gt;64BD85B8-3542-4BF0-9A96-795C67E40A5E&lt;/uuid&gt;&lt;volume&gt;18&lt;/volume&gt;&lt;doi&gt;10.1016/S0734-9750(00)00050-1&lt;/doi&gt;&lt;startpage&gt;549&lt;/startpage&gt;&lt;publication_date&gt;99200011011200000000222000&lt;/publication_date&gt;&lt;url&gt;http://linkinghub.elsevier.com/retrieve/pii/S0734975000000501&lt;/url&gt;&lt;type&gt;400&lt;/type&gt;&lt;title&gt;Xanthan gum: production, recovery, and properties&lt;/title&gt;&lt;publisher&gt;Elsevier&lt;/publisher&gt;&lt;number&gt;7&lt;/number&gt;&lt;subtype&gt;400&lt;/subtype&gt;&lt;endpage&gt;579&lt;/endpage&gt;&lt;bundle&gt;&lt;publication&gt;&lt;title&gt;Biotechnology Advances&lt;/title&gt;&lt;type&gt;-100&lt;/type&gt;&lt;subtype&gt;-100&lt;/subtype&gt;&lt;uuid&gt;E24AEECF-AA00-405C-94D7-78F36580092B&lt;/uuid&gt;&lt;/publication&gt;&lt;/bundle&gt;&lt;authors&gt;&lt;author&gt;&lt;firstName&gt;F&lt;/firstName&gt;&lt;lastName&gt;Garcıa-Ochoa&lt;/lastName&gt;&lt;/author&gt;&lt;author&gt;&lt;firstName&gt;V&lt;/firstName&gt;&lt;middleNames&gt;E&lt;/middleNames&gt;&lt;lastName&gt;Santos&lt;/lastName&gt;&lt;/author&gt;&lt;author&gt;&lt;firstName&gt;J&lt;/firstName&gt;&lt;middleNames&gt;A&lt;/middleNames&gt;&lt;lastName&gt;Casas&lt;/lastName&gt;&lt;/author&gt;&lt;author&gt;&lt;firstName&gt;E&lt;/firstName&gt;&lt;lastName&gt;Gómez&lt;/lastName&gt;&lt;/author&gt;&lt;/authors&gt;&lt;/publication&gt;&lt;/publications&gt;&lt;cites&gt;&lt;/cites&gt;&lt;/citation&gt;</w:instrText>
      </w:r>
      <w:r w:rsidR="00255100" w:rsidRPr="00274284">
        <w:fldChar w:fldCharType="separate"/>
      </w:r>
      <w:r w:rsidR="00235A0B">
        <w:rPr>
          <w:rFonts w:ascii="Helvetica" w:hAnsi="Helvetica" w:cs="Helvetica"/>
          <w:color w:val="auto"/>
          <w:vertAlign w:val="superscript"/>
        </w:rPr>
        <w:t>3</w:t>
      </w:r>
      <w:r w:rsidR="00255100" w:rsidRPr="00274284">
        <w:fldChar w:fldCharType="end"/>
      </w:r>
      <w:r w:rsidRPr="00274284">
        <w:t>, and soil remediation</w:t>
      </w:r>
      <w:r w:rsidR="00255100" w:rsidRPr="00274284">
        <w:fldChar w:fldCharType="begin"/>
      </w:r>
      <w:r w:rsidR="00235A0B">
        <w:instrText xml:space="preserve"> ADDIN PAPERS2_CITATIONS &lt;citation&gt;&lt;uuid&gt;45024095-0250-426D-AB86-3F83A3B378F3&lt;/uuid&gt;&lt;priority&gt;0&lt;/priority&gt;&lt;publications&gt;&lt;publication&gt;&lt;volume&gt;74&lt;/volume&gt;&lt;publication_date&gt;99201500001200000000200000&lt;/publication_date&gt;&lt;doi&gt;10.1016/j.conbuildmat.2014.10.026&lt;/doi&gt;&lt;startpage&gt;65&lt;/startpage&gt;&lt;title&gt;Effects of Xanthan gum biopolymer on soil strengthening&lt;/title&gt;&lt;uuid&gt;0BBF60F2-D3FE-477D-907F-D95EEAA2B403&lt;/uuid&gt;&lt;subtype&gt;400&lt;/subtype&gt;&lt;endpage&gt;72&lt;/endpage&gt;&lt;type&gt;400&lt;/type&gt;&lt;url&gt;http://linkinghub.elsevier.com/retrieve/pii/S0950061814011702&lt;/url&gt;&lt;bundle&gt;&lt;publication&gt;&lt;publisher&gt;Elsevier&lt;/publisher&gt;&lt;title&gt;Construction and Building Materials&lt;/title&gt;&lt;citekey&gt;ConstrBuildMater:0ub&lt;/citekey&gt;&lt;type&gt;-100&lt;/type&gt;&lt;subtype&gt;-100&lt;/subtype&gt;&lt;uuid&gt;4D5E8675-2F97-4A3B-8E28-AE29AD6D7CE8&lt;/uuid&gt;&lt;/publication&gt;&lt;/bundle&gt;&lt;authors&gt;&lt;author&gt;&lt;firstName&gt;Ilhan&lt;/firstName&gt;&lt;lastName&gt;Chang&lt;/lastName&gt;&lt;/author&gt;&lt;author&gt;&lt;firstName&gt;Jooyoung&lt;/firstName&gt;&lt;lastName&gt;Im&lt;/lastName&gt;&lt;/author&gt;&lt;author&gt;&lt;firstName&gt;Awlia&lt;/firstName&gt;&lt;middleNames&gt;Kharis&lt;/middleNames&gt;&lt;lastName&gt;Prasidhi&lt;/lastName&gt;&lt;/author&gt;&lt;author&gt;&lt;firstName&gt;Gye-Chun&lt;/firstName&gt;&lt;lastName&gt;Cho&lt;/lastName&gt;&lt;/author&gt;&lt;/authors&gt;&lt;/publication&gt;&lt;/publications&gt;&lt;cites&gt;&lt;/cites&gt;&lt;/citation&gt;</w:instrText>
      </w:r>
      <w:r w:rsidR="00255100" w:rsidRPr="00274284">
        <w:fldChar w:fldCharType="separate"/>
      </w:r>
      <w:r w:rsidR="00235A0B">
        <w:rPr>
          <w:rFonts w:ascii="Helvetica" w:hAnsi="Helvetica" w:cs="Helvetica"/>
          <w:color w:val="auto"/>
          <w:vertAlign w:val="superscript"/>
        </w:rPr>
        <w:t>4</w:t>
      </w:r>
      <w:r w:rsidR="00255100" w:rsidRPr="00274284">
        <w:fldChar w:fldCharType="end"/>
      </w:r>
      <w:r w:rsidRPr="00274284">
        <w:t>. During their processing and use, they are necessarily subjected to large deformations over a range of timescales. Under such processes, they demonstrate rich and complex nonlinear rheological behaviors that depend on the flow or deformation conditions</w:t>
      </w:r>
      <w:r w:rsidR="001E4F38" w:rsidRPr="00274284">
        <w:fldChar w:fldCharType="begin"/>
      </w:r>
      <w:r w:rsidR="00235A0B">
        <w:instrText xml:space="preserve"> ADDIN PAPERS2_CITATIONS &lt;citation&gt;&lt;uuid&gt;A16BD930-9779-4B5D-90E6-B8A4BE8CC217&lt;/uuid&gt;&lt;priority&gt;0&lt;/priority&gt;&lt;publications&gt;&lt;publication&gt;&lt;uuid&gt;1FB4B7AE-5024-4470-B7FD-71315147D1FE&lt;/uuid&gt;&lt;volume&gt;81&lt;/volume&gt;&lt;doi&gt;10.1016/j.jfoodeng.2006.10.020&lt;/doi&gt;&lt;startpage&gt;179&lt;/startpage&gt;&lt;publication_date&gt;99200707011200000000222000&lt;/publication_date&gt;&lt;url&gt;http://linkinghub.elsevier.com/retrieve/pii/S0260877406006546&lt;/url&gt;&lt;type&gt;400&lt;/type&gt;&lt;title&gt;Influence of xanthan gum and locust bean gum upon flow and thixotropic behaviour of food emulsions containing modified starch&lt;/title&gt;&lt;publisher&gt;Elsevier&lt;/publisher&gt;&lt;number&gt;1&lt;/number&gt;&lt;subtype&gt;400&lt;/subtype&gt;&lt;endpage&gt;186&lt;/endpage&gt;&lt;bundle&gt;&lt;publication&gt;&lt;publisher&gt;Elsevier&lt;/publisher&gt;&lt;title&gt;Journal of Food Engineering&lt;/title&gt;&lt;type&gt;-100&lt;/type&gt;&lt;subtype&gt;-100&lt;/subtype&gt;&lt;uuid&gt;2E790AA5-BC2F-4D37-82EA-7008AE18A3AB&lt;/uuid&gt;&lt;/publication&gt;&lt;/bundle&gt;&lt;authors&gt;&lt;author&gt;&lt;firstName&gt;M&lt;/firstName&gt;&lt;lastName&gt;Dolz&lt;/lastName&gt;&lt;/author&gt;&lt;author&gt;&lt;firstName&gt;M&lt;/firstName&gt;&lt;middleNames&gt;J&lt;/middleNames&gt;&lt;lastName&gt;Hernández&lt;/lastName&gt;&lt;/author&gt;&lt;author&gt;&lt;firstName&gt;J&lt;/firstName&gt;&lt;lastName&gt;Delegido&lt;/lastName&gt;&lt;/author&gt;&lt;author&gt;&lt;firstName&gt;M&lt;/firstName&gt;&lt;middleNames&gt;C&lt;/middleNames&gt;&lt;lastName&gt;Alfaro&lt;/lastName&gt;&lt;/author&gt;&lt;author&gt;&lt;firstName&gt;J&lt;/firstName&gt;&lt;lastName&gt;Muñoz&lt;/lastName&gt;&lt;/author&gt;&lt;/authors&gt;&lt;/publication&gt;&lt;/publications&gt;&lt;cites&gt;&lt;/cites&gt;&lt;/citation&gt;</w:instrText>
      </w:r>
      <w:r w:rsidR="001E4F38" w:rsidRPr="00274284">
        <w:fldChar w:fldCharType="separate"/>
      </w:r>
      <w:r w:rsidR="00235A0B">
        <w:rPr>
          <w:rFonts w:ascii="Helvetica" w:hAnsi="Helvetica" w:cs="Helvetica"/>
          <w:color w:val="auto"/>
          <w:vertAlign w:val="superscript"/>
        </w:rPr>
        <w:t>1</w:t>
      </w:r>
      <w:r w:rsidR="001E4F38" w:rsidRPr="00274284">
        <w:fldChar w:fldCharType="end"/>
      </w:r>
      <w:r w:rsidRPr="00274284">
        <w:t xml:space="preserve">. Understanding these complex nonlinear rheological behaviors is essential for successfully controlling processes, designing superior products, and maximizing energy efficiency. Aside from the industrial importance, there is a great deal of academic interest in understanding the rheological behaviors of polymeric materials far from equilibrium. </w:t>
      </w:r>
    </w:p>
    <w:p w14:paraId="3BC0FEEE" w14:textId="77777777" w:rsidR="00C618E4" w:rsidRPr="00274284" w:rsidRDefault="00C618E4" w:rsidP="008C6B13">
      <w:pPr>
        <w:widowControl/>
      </w:pPr>
    </w:p>
    <w:p w14:paraId="40561A20" w14:textId="2805EC64" w:rsidR="00235A0B" w:rsidRDefault="00223FD9" w:rsidP="008C6B13">
      <w:pPr>
        <w:widowControl/>
      </w:pPr>
      <w:r w:rsidRPr="00274284">
        <w:t>Oscillatory shear tests are a staple component of every thorough rheological characterization because of the orthogonal application of strain and strain rate</w:t>
      </w:r>
      <w:r w:rsidR="00235A0B">
        <w:rPr>
          <w:rFonts w:ascii="Helvetica" w:hAnsi="Helvetica" w:cs="Helvetica"/>
          <w:color w:val="auto"/>
        </w:rPr>
        <w:fldChar w:fldCharType="begin"/>
      </w:r>
      <w:r w:rsidR="00235A0B">
        <w:rPr>
          <w:rFonts w:ascii="Helvetica" w:hAnsi="Helvetica" w:cs="Helvetica"/>
          <w:color w:val="auto"/>
        </w:rPr>
        <w:instrText xml:space="preserve"> ADDIN PAPERS2_CITATIONS &lt;citation&gt;&lt;uuid&gt;A5476325-F1E2-4616-BE21-FFC294C7C239&lt;/uuid&gt;&lt;priority&gt;5&lt;/priority&gt;&lt;publications&gt;&lt;publication&gt;&lt;uuid&gt;E06E48E5-CECC-4D4C-8644-1CB613D476E2&lt;/uuid&gt;&lt;volume&gt;56&lt;/volume&gt;&lt;doi&gt;10.1007/s00397-017-1008-1&lt;/doi&gt;&lt;subtitle&gt;Rheologica Acta&lt;/subtitle&gt;&lt;startpage&gt;501&lt;/startpage&gt;&lt;publication_date&gt;99201705001200000000220000&lt;/publication_date&gt;&lt;citekey&gt;Rogers:2017ew&lt;/citekey&gt;&lt;type&gt;400&lt;/type&gt;&lt;title&gt;In search of physical meaning: defining transient parameters for nonlinear viscoelasticity&lt;/title&gt;&lt;institution&gt;Univ Illinois, Dept Chem &amp;amp; Biomol Engn, Urbana, IL 61801 USA&lt;/institution&gt;&lt;number&gt;5&lt;/number&gt;&lt;subtype&gt;400&lt;/subtype&gt;&lt;endpage&gt;525&lt;/endpage&gt;&lt;bundle&gt;&lt;publication&gt;&lt;publisher&gt;Steinkopff-Verlag&lt;/publisher&gt;&lt;title&gt;Rheologica Acta&lt;/title&gt;&lt;citekey&gt;RheolActa:0wq&lt;/citekey&gt;&lt;type&gt;-100&lt;/type&gt;&lt;subtype&gt;-100&lt;/subtype&gt;&lt;uuid&gt;C7A88A49-4FD9-45AC-AEA7-E88FBB8B39D8&lt;/uuid&gt;&lt;/publication&gt;&lt;/bundle&gt;&lt;authors&gt;&lt;author&gt;&lt;firstName&gt;S&lt;/firstName&gt;&lt;middleNames&gt;A&lt;/middleNames&gt;&lt;lastName&gt;Rogers&lt;/lastName&gt;&lt;/author&gt;&lt;/authors&gt;&lt;/publication&gt;&lt;/publications&gt;&lt;cites&gt;&lt;/cites&gt;&lt;/citation&gt;</w:instrText>
      </w:r>
      <w:r w:rsidR="00235A0B">
        <w:rPr>
          <w:rFonts w:ascii="Helvetica" w:hAnsi="Helvetica" w:cs="Helvetica"/>
          <w:color w:val="auto"/>
        </w:rPr>
        <w:fldChar w:fldCharType="separate"/>
      </w:r>
      <w:r w:rsidR="00235A0B">
        <w:rPr>
          <w:rFonts w:ascii="Helvetica" w:hAnsi="Helvetica" w:cs="Helvetica"/>
          <w:color w:val="auto"/>
          <w:vertAlign w:val="superscript"/>
        </w:rPr>
        <w:t>5</w:t>
      </w:r>
      <w:r w:rsidR="00235A0B">
        <w:rPr>
          <w:rFonts w:ascii="Helvetica" w:hAnsi="Helvetica" w:cs="Helvetica"/>
          <w:color w:val="auto"/>
        </w:rPr>
        <w:fldChar w:fldCharType="end"/>
      </w:r>
      <w:r w:rsidRPr="00274284">
        <w:t>, and the ability to independently control the length and time scales probed by tuning the amplitude and frequency. The stress response to small amplitude oscillatory shear strains, which are small enough not to disturb a material’s internal structure, can be decomposed into components in phase with the strain and in phase with strain rate. The coefficients of the components in phase with the strain and the strain rate are</w:t>
      </w:r>
      <w:r w:rsidR="00197243" w:rsidRPr="00274284">
        <w:t xml:space="preserve"> collectively</w:t>
      </w:r>
      <w:r w:rsidRPr="00274284">
        <w:t xml:space="preserve"> referred to as the dynamic moduli</w:t>
      </w:r>
      <w:r w:rsidR="00F0137B" w:rsidRPr="00274284">
        <w:fldChar w:fldCharType="begin"/>
      </w:r>
      <w:r w:rsidR="00235A0B">
        <w:instrText xml:space="preserve"> ADDIN PAPERS2_CITATIONS &lt;citation&gt;&lt;uuid&gt;01F3FB13-EBC2-4312-AFFE-EF8FC768C58A&lt;/uuid&gt;&lt;priority&gt;0&lt;/priority&gt;&lt;publications&gt;&lt;publication&gt;&lt;publication_date&gt;99198000001200000000200000&lt;/publication_date&gt;&lt;title&gt;Viscoelastic properties of polymers&lt;/title&gt;&lt;uuid&gt;B12926E1-BE04-439D-A10E-261D300D6CD1&lt;/uuid&gt;&lt;subtype&gt;1&lt;/subtype&gt;&lt;publisher&gt;John Wiley $ sons&lt;/publisher&gt;&lt;type&gt;0&lt;/type&gt;&lt;citekey&gt;Ferry:1980wf&lt;/citekey&gt;&lt;url&gt;https://books.google.com/books?hl=en&amp;amp;lr=&amp;amp;id=9dqQY3Ujsx4C&amp;amp;oi=fnd&amp;amp;pg=PA1&amp;amp;dq=Viscoelastic+properties+of+polymers+(ferry)&amp;amp;ots=Fhy3YH0NDl&amp;amp;sig=e10qbsDnm2h01el-m0pj5uACmIw&lt;/url&gt;&lt;authors&gt;&lt;author&gt;&lt;firstName&gt;J&lt;/firstName&gt;&lt;middleNames&gt;D&lt;/middleNames&gt;&lt;lastName&gt;Ferry&lt;/lastName&gt;&lt;/author&gt;&lt;/authors&gt;&lt;/publication&gt;&lt;publication&gt;&lt;type&gt;0&lt;/type&gt;&lt;title&gt;Dynamics of Polymeric Liquids. Volume 1: Fluid Mechanics, (1987)&lt;/title&gt;&lt;citekey&gt;Bird:ZC2uJLWM&lt;/citekey&gt;&lt;url&gt;http://scholar.google.comjavascript:void(0)&lt;/url&gt;&lt;subtype&gt;1&lt;/subtype&gt;&lt;uuid&gt;642DAE24-B58C-4AB6-9616-59989FD8CB3F&lt;/uuid&gt;&lt;bundle&gt;&lt;publication&gt;&lt;title&gt;John Wiley &amp;amp; Sons: New York</w:instrText>
      </w:r>
    </w:p>
    <w:p w14:paraId="36CDB63B" w14:textId="2A66369B" w:rsidR="00223FD9" w:rsidRDefault="00235A0B" w:rsidP="008C6B13">
      <w:pPr>
        <w:widowControl/>
      </w:pPr>
      <w:r>
        <w:instrText>&lt;/title&gt;&lt;citekey&gt;Anonymous:1vy1GuyA&lt;/citekey&gt;&lt;type&gt;0&lt;/type&gt;&lt;subtype&gt;0&lt;/subtype&gt;&lt;uuid&gt;D6FCB51A-EC80-41AD-9FB6-8940937548F6&lt;/uuid&gt;&lt;/publication&gt;&lt;/bundle&gt;&lt;authors&gt;&lt;author&gt;&lt;firstName&gt;R&lt;/firstName&gt;&lt;middleNames&gt;B&lt;/middleNames&gt;&lt;lastName&gt;Bird&lt;/lastName&gt;&lt;/author&gt;&lt;author&gt;&lt;firstName&gt;R&lt;/firstName&gt;&lt;middleNames&gt;C&lt;/middleNames&gt;&lt;lastName&gt;Armstrong&lt;/lastName&gt;&lt;/author&gt;&lt;author&gt;&lt;firstName&gt;O&lt;/firstName&gt;&lt;lastName&gt;Hassager&lt;/lastName&gt;&lt;/author&gt;&lt;/authors&gt;&lt;/publication&gt;&lt;/publications&gt;&lt;cites&gt;&lt;/cites&gt;&lt;/citation&gt;</w:instrText>
      </w:r>
      <w:r w:rsidR="00F0137B" w:rsidRPr="00274284">
        <w:fldChar w:fldCharType="separate"/>
      </w:r>
      <w:r>
        <w:rPr>
          <w:rFonts w:ascii="Helvetica" w:hAnsi="Helvetica" w:cs="Helvetica"/>
          <w:color w:val="auto"/>
          <w:vertAlign w:val="superscript"/>
        </w:rPr>
        <w:t>6,7</w:t>
      </w:r>
      <w:r w:rsidR="00F0137B" w:rsidRPr="00274284">
        <w:fldChar w:fldCharType="end"/>
      </w:r>
      <w:r w:rsidR="00223FD9" w:rsidRPr="00274284">
        <w:t xml:space="preserve">, </w:t>
      </w:r>
      <w:r w:rsidR="00197243" w:rsidRPr="00274284">
        <w:t xml:space="preserve">and individually as the </w:t>
      </w:r>
      <w:r w:rsidR="00223FD9" w:rsidRPr="00274284">
        <w:t>storage modulus</w:t>
      </w:r>
      <w:r w:rsidR="00197243" w:rsidRPr="00274284">
        <w:t xml:space="preserve">, </w:t>
      </w:r>
      <m:oMath>
        <m:sSup>
          <m:sSupPr>
            <m:ctrlPr>
              <w:rPr>
                <w:rFonts w:ascii="Cambria Math" w:hAnsi="Cambria Math"/>
              </w:rPr>
            </m:ctrlPr>
          </m:sSupPr>
          <m:e>
            <m:r>
              <w:rPr>
                <w:rFonts w:ascii="Cambria Math" w:hAnsi="Cambria Math"/>
              </w:rPr>
              <m:t>G</m:t>
            </m:r>
          </m:e>
          <m:sup>
            <m:r>
              <w:rPr>
                <w:rFonts w:ascii="Cambria Math" w:hAnsi="Cambria Math"/>
              </w:rPr>
              <m:t>'</m:t>
            </m:r>
          </m:sup>
        </m:sSup>
      </m:oMath>
      <w:r w:rsidR="00197243" w:rsidRPr="00274284">
        <w:t>,</w:t>
      </w:r>
      <w:r w:rsidR="00223FD9" w:rsidRPr="00274284">
        <w:t xml:space="preserve"> and loss modulus</w:t>
      </w:r>
      <w:r w:rsidR="00197243" w:rsidRPr="00274284">
        <w:t xml:space="preserve">, </w:t>
      </w:r>
      <m:oMath>
        <m:sSup>
          <m:sSupPr>
            <m:ctrlPr>
              <w:rPr>
                <w:rFonts w:ascii="Cambria Math" w:hAnsi="Cambria Math"/>
              </w:rPr>
            </m:ctrlPr>
          </m:sSupPr>
          <m:e>
            <m:r>
              <w:rPr>
                <w:rFonts w:ascii="Cambria Math" w:hAnsi="Cambria Math"/>
              </w:rPr>
              <m:t>G</m:t>
            </m:r>
          </m:e>
          <m:sup>
            <m:r>
              <w:rPr>
                <w:rFonts w:ascii="Cambria Math" w:hAnsi="Cambria Math"/>
              </w:rPr>
              <m:t>″</m:t>
            </m:r>
          </m:sup>
        </m:sSup>
      </m:oMath>
      <w:r w:rsidR="00223FD9" w:rsidRPr="00274284">
        <w:t>. The dynamic moduli lead to clear elastic and viscous interpretations. However, interpretations based on these dynamic moduli are valid only for small strain amplitudes, where the stress responses to sinusoidal excitations are also sinusoidal. This regime is generally referred to as the small amplitude oscillatory shear (SAOS), or the linear viscoelastic regime. As the imposed deformation becomes larger, changes are induced in the material microstructure, which are reflected in the complexity of the non-sinusoidal transient stress responses</w:t>
      </w:r>
      <w:r w:rsidR="001E4F38" w:rsidRPr="00274284">
        <w:fldChar w:fldCharType="begin"/>
      </w:r>
      <w:r>
        <w:instrText xml:space="preserve"> ADDIN PAPERS2_CITATIONS &lt;citation&gt;&lt;uuid&gt;F023EE08-FCF3-41A1-8777-DA5929B593C7&lt;/uuid&gt;&lt;priority&gt;2&lt;/priority&gt;&lt;publications&gt;&lt;publication&gt;&lt;uuid&gt;B882AD67-CB11-4866-8BA8-3E9A267B2562&lt;/uuid&gt;&lt;volume&gt;62&lt;/volume&gt;&lt;doi&gt;10.1122/1.5024701&lt;/doi&gt;&lt;startpage&gt;869&lt;/startpage&gt;&lt;publication_date&gt;99201805291200000000222000&lt;/publication_date&gt;&lt;url&gt;http://sor.scitation.org/doi/10.1122/1.5024701&lt;/url&gt;&lt;citekey&gt;Park:2018kz&lt;/citekey&gt;&lt;type&gt;400&lt;/type&gt;&lt;title&gt;The transient behavior of soft glassy materials far from equilibrium&lt;/title&gt;&lt;publisher&gt;The Society of Rheology&lt;/publisher&gt;&lt;number&gt;4&lt;/number&gt;&lt;subtype&gt;400&lt;/subtype&gt;&lt;endpage&gt;888&lt;/endpage&gt;&lt;bundle&gt;&lt;publication&gt;&lt;publisher&gt;The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Jun&lt;/firstName&gt;&lt;middleNames&gt;Dong&lt;/middleNames&gt;&lt;lastName&gt;Park&lt;/lastName&gt;&lt;/author&gt;&lt;author&gt;&lt;firstName&gt;Simon&lt;/firstName&gt;&lt;middleNames&gt;A&lt;/middleNames&gt;&lt;lastName&gt;Rogers&lt;/lastName&gt;&lt;/author&gt;&lt;/authors&gt;&lt;/publication&gt;&lt;/publications&gt;&lt;cites&gt;&lt;/cites&gt;&lt;/citation&gt;</w:instrText>
      </w:r>
      <w:r w:rsidR="001E4F38" w:rsidRPr="00274284">
        <w:fldChar w:fldCharType="separate"/>
      </w:r>
      <w:r>
        <w:rPr>
          <w:rFonts w:ascii="Helvetica" w:hAnsi="Helvetica" w:cs="Helvetica"/>
          <w:color w:val="auto"/>
          <w:vertAlign w:val="superscript"/>
        </w:rPr>
        <w:t>8</w:t>
      </w:r>
      <w:r w:rsidR="001E4F38" w:rsidRPr="00274284">
        <w:fldChar w:fldCharType="end"/>
      </w:r>
      <w:r w:rsidR="00223FD9" w:rsidRPr="00274284">
        <w:t xml:space="preserve">. In this </w:t>
      </w:r>
      <w:proofErr w:type="spellStart"/>
      <w:r w:rsidR="00223FD9" w:rsidRPr="00274284">
        <w:t>rheologically</w:t>
      </w:r>
      <w:proofErr w:type="spellEnd"/>
      <w:r w:rsidR="00223FD9" w:rsidRPr="00274284">
        <w:t xml:space="preserve"> nonlinear regime, which </w:t>
      </w:r>
      <w:r w:rsidR="00E00A8E" w:rsidRPr="00274284">
        <w:t xml:space="preserve">more </w:t>
      </w:r>
      <w:r w:rsidR="00223FD9" w:rsidRPr="00274284">
        <w:t>closely mimics industrial processing and consumer usage conditions, the dynamic moduli act as poor descriptions of the response. Another way to understand how concentrated soft materials behave out of equilibrium is therefore required.</w:t>
      </w:r>
    </w:p>
    <w:p w14:paraId="53BE8DD0" w14:textId="77777777" w:rsidR="00C618E4" w:rsidRPr="00274284" w:rsidRDefault="00C618E4" w:rsidP="008C6B13">
      <w:pPr>
        <w:widowControl/>
      </w:pPr>
    </w:p>
    <w:p w14:paraId="0C5B65E5" w14:textId="77777777" w:rsidR="00235A0B" w:rsidRDefault="00223FD9" w:rsidP="008C6B13">
      <w:pPr>
        <w:widowControl/>
      </w:pPr>
      <w:r w:rsidRPr="00274284">
        <w:t>A number of recent studies</w:t>
      </w:r>
      <w:r w:rsidRPr="00274284">
        <w:fldChar w:fldCharType="begin"/>
      </w:r>
      <w:r w:rsidR="00235A0B">
        <w:instrText xml:space="preserve"> ADDIN PAPERS2_CITATIONS &lt;citation&gt;&lt;uuid&gt;E2F5D4FC-C44E-4935-BE49-0B8F32D27428&lt;/uuid&gt;&lt;priority&gt;0&lt;/priority&gt;&lt;publications&gt;&lt;publication&gt;&lt;uuid&gt;175F3B93-5657-4623-8890-AACC03F415A7&lt;/uuid&gt;&lt;volume&gt;8&lt;/volume&gt;&lt;doi&gt;10.1039/c2sm25569c&lt;/doi&gt;&lt;subtitle&gt;Soft Matter&lt;/subtitle&gt;&lt;startpage&gt;7831&lt;/startpage&gt;&lt;publication_date&gt;99201200001200000000200000&lt;/publication_date&gt;&lt;url&gt;https://pubs.rsc.org/en/content/articlehtml/2012/sm/c2sm25569c&lt;/url&gt;&lt;citekey&gt;Rogers:2012bz&lt;/citekey&gt;&lt;type&gt;400&lt;/type&gt;&lt;title&gt;The molecular origin of stress generation in worm-like micelles, using a rheo-SANS LAOS approach&lt;/title&gt;&lt;publisher&gt;The Royal Society of Chemistry&lt;/publisher&gt;&lt;institution&gt;Forschungszentrum Julich, Inst Weiche Materie, ICS 3, D-52425 Julich, Germany</w:instrText>
      </w:r>
    </w:p>
    <w:p w14:paraId="401594CC" w14:textId="77777777" w:rsidR="00235A0B" w:rsidRDefault="00235A0B" w:rsidP="008C6B13">
      <w:pPr>
        <w:widowControl/>
      </w:pPr>
      <w:r>
        <w:instrText>Paul Scherrer Inst, Lab Neutron Scattering, CH-5232 Villigen, Switzerland&lt;/institution&gt;&lt;number&gt;30&lt;/number&gt;&lt;subtype&gt;400&lt;/subtype&gt;&lt;endpage&gt;7839&lt;/endpage&gt;&lt;bundle&gt;&lt;publication&gt;&lt;publisher&gt;Royal Society of Chemistry&lt;/publisher&gt;&lt;title&gt;Soft Matter&lt;/title&gt;&lt;citekey&gt;SoftMatter:0ufbacadaeafaga&lt;/citekey&gt;&lt;type&gt;-100&lt;/type&gt;&lt;subtype&gt;-100&lt;/subtype&gt;&lt;uuid&gt;08F7BCD8-3C5F-4450-9104-D825983C79FC&lt;/uuid&gt;&lt;/publication&gt;&lt;/bundle&gt;&lt;authors&gt;&lt;author&gt;&lt;firstName&gt;S&lt;/firstName&gt;&lt;lastName&gt;Rogers&lt;/lastName&gt;&lt;/author&gt;&lt;author&gt;&lt;firstName&gt;J&lt;/firstName&gt;&lt;lastName&gt;Kohlbrecher&lt;/lastName&gt;&lt;/author&gt;&lt;author&gt;&lt;firstName&gt;M&lt;/firstName&gt;&lt;middleNames&gt;P&lt;/middleNames&gt;&lt;lastName&gt;Lettinga&lt;/lastName&gt;&lt;/author&gt;&lt;/authors&gt;&lt;/publication&gt;&lt;publication&gt;&lt;uuid&gt;16D51B3F-D44E-4134-BF78-30F70FD32147&lt;/uuid&gt;&lt;volume&gt;109&lt;/volume&gt;&lt;doi&gt;10.1103/PhysRevLett.109.246001&lt;/doi&gt;&lt;startpage&gt;246001&lt;/startpage&gt;&lt;publication_date&gt;99201212121200000000222000&lt;/publication_date&gt;&lt;url&gt;https://journals.aps.org/prl/abstract/10.1103/PhysRevLett.109.246001&lt;/url&gt;&lt;citekey&gt;Lettinga:2012dw&lt;/citekey&gt;&lt;type&gt;400&lt;/type&gt;&lt;title&gt;Nonlinear Behavior of Nematic Platelet Dispersions in Shear Flow&lt;/title&gt;&lt;publisher&gt;American Physical Society&lt;/publisher&gt;&lt;number&gt;24&lt;/number&gt;&lt;subtype&gt;400&lt;/subtype&gt;&lt;bundle&gt;&lt;publication&gt;&lt;publisher&gt;American Physical Society&lt;/publisher&gt;&lt;title&gt;Phys Rev Lett&lt;/title&gt;&lt;citekey&gt;PhysRevLett:0tw&lt;/citekey&gt;&lt;type&gt;-100&lt;/type&gt;&lt;subtype&gt;-100&lt;/subtype&gt;&lt;uuid&gt;05B477B1-C001-41E1-8A8C-514828D6FAE7&lt;/uuid&gt;&lt;/publication&gt;&lt;/bundle&gt;&lt;authors&gt;&lt;author&gt;&lt;firstName&gt;M&lt;/firstName&gt;&lt;middleNames&gt;P&lt;/middleNames&gt;&lt;lastName&gt;Lettinga&lt;/lastName&gt;&lt;/author&gt;&lt;author&gt;&lt;firstName&gt;P&lt;/firstName&gt;&lt;lastName&gt;Holmqvist&lt;/lastName&gt;&lt;/author&gt;&lt;author&gt;&lt;firstName&gt;P&lt;/firstName&gt;&lt;lastName&gt;Ballesta&lt;/lastName&gt;&lt;/author&gt;&lt;author&gt;&lt;firstName&gt;S&lt;/firstName&gt;&lt;lastName&gt;Rogers&lt;/lastName&gt;&lt;/author&gt;&lt;author&gt;&lt;firstName&gt;D&lt;/firstName&gt;&lt;lastName&gt;Kleshchanok&lt;/lastName&gt;&lt;/author&gt;&lt;author&gt;&lt;firstName&gt;B&lt;/firstName&gt;&lt;lastName&gt;Struth&lt;/lastName&gt;&lt;/author&gt;&lt;/authors&gt;&lt;/publication&gt;&lt;publication&gt;&lt;uuid&gt;3858DDB7-5F6C-4551-8679-28F2FF4AC1AD&lt;/uuid&gt;&lt;volume&gt;36&lt;/volume&gt;&lt;doi&gt;10.1016/j.progpolymsci.2011.02.002&lt;/doi&gt;&lt;startpage&gt;1697&lt;/startpage&gt;&lt;publication_date&gt;99201112001200000000220000&lt;/publication_date&gt;&lt;url&gt;http://linkinghub.elsevier.com/retrieve/pii/S0079670011000281&lt;/url&gt;&lt;citekey&gt;Hyun:2011kd&lt;/citekey&gt;&lt;type&gt;400&lt;/type&gt;&lt;title&gt;A review of nonlinear oscillatory shear tests: Analysis and application of large amplitude oscillatory shear (LAOS)&lt;/title&gt;&lt;number&gt;12&lt;/number&gt;&lt;subtype&gt;400&lt;/subtype&gt;&lt;endpage&gt;1753&lt;/endpage&gt;&lt;bundle&gt;&lt;publication&gt;&lt;title&gt;Progress in Polymer Science&lt;/title&gt;&lt;citekey&gt;ProgPolymSci:0tu&lt;/citekey&gt;&lt;type&gt;-100&lt;/type&gt;&lt;subtype&gt;-100&lt;/subtype&gt;&lt;uuid&gt;28E2E0F9-DE92-4722-A1BB-E4B05286BEB6&lt;/uuid&gt;&lt;/publication&gt;&lt;/bundle&gt;&lt;authors&gt;&lt;author&gt;&lt;firstName&gt;Kyu&lt;/firstName&gt;&lt;lastName&gt;Hyun&lt;/lastName&gt;&lt;/author&gt;&lt;author&gt;&lt;firstName&gt;Manfred&lt;/firstName&gt;&lt;lastName&gt;Wilhelm&lt;/lastName&gt;&lt;/author&gt;&lt;author&gt;&lt;firstName&gt;Christopher&lt;/firstName&gt;&lt;middleNames&gt;O&lt;/middleNames&gt;&lt;lastName&gt;Klein&lt;/lastName&gt;&lt;/author&gt;&lt;author&gt;&lt;firstName&gt;Kwang&lt;/firstName&gt;&lt;middleNames&gt;Soo&lt;/middleNames&gt;&lt;lastName&gt;Cho&lt;/lastName&gt;&lt;/author&gt;&lt;author&gt;&lt;firstName&gt;Jung&lt;/firstName&gt;&lt;middleNames&gt;Gun&lt;/middleNames&gt;&lt;lastName&gt;Nam&lt;/lastName&gt;&lt;/author&gt;&lt;author&gt;&lt;firstName&gt;Kyung&lt;/firstName&gt;&lt;middleNames&gt;Hyun&lt;/middleNames&gt;&lt;lastName&gt;Ahn&lt;/lastName&gt;&lt;/author&gt;&lt;author&gt;&lt;firstName&gt;Seung&lt;/firstName&gt;&lt;middleNames&gt;Jong&lt;/middleNames&gt;&lt;lastName&gt;Lee&lt;/lastName&gt;&lt;/author&gt;&lt;author&gt;&lt;firstName&gt;Randy&lt;/firstName&gt;&lt;middleNames&gt;H&lt;/middleNames&gt;&lt;lastName&gt;Ewoldt&lt;/lastName&gt;&lt;/author&gt;&lt;author&gt;&lt;firstName&gt;Gareth&lt;/firstName&gt;&lt;middleNames&gt;H&lt;/middleNames&gt;&lt;lastName&gt;McKinley&lt;/lastName&gt;&lt;/author&gt;&lt;/authors&gt;&lt;/publication&gt;&lt;publication&gt;&lt;uuid&gt;78F6E705-321B-408C-BC85-007CD9F0F6F1&lt;/uuid&gt;&lt;volume&gt;11&lt;/volume&gt;&lt;doi&gt;10.1039/c5sm01651g&lt;/doi&gt;&lt;subtitle&gt;Soft Matter&lt;/subtitle&gt;&lt;startpage&gt;9262&lt;/startpage&gt;&lt;publication_date&gt;99201512281200000000222000&lt;/publication_date&gt;&lt;url&gt;https://www.ncbi.nlm.nih.gov/pubmed/26524658&lt;/url&gt;&lt;citekey&gt;Park:2015ix&lt;/citekey&gt;&lt;type&gt;400&lt;/type&gt;&lt;title&gt;Structural change and dynamics of colloidal gels under oscillatory shear flow&lt;/title&gt;&lt;institution&gt;School of Chemical and Biological Engineering, Institute of Chemical Process, Seoul National University, Seoul, 151-744, Korea. ahnnet@snu.ac.kr.&lt;/institution&gt;&lt;number&gt;48&lt;/number&gt;&lt;subtype&gt;400&lt;/subtype&gt;&lt;endpage&gt;9272&lt;/endpage&gt;&lt;bundle&gt;&lt;publication&gt;&lt;publisher&gt;The Royal Society of Chemistry&lt;/publisher&gt;&lt;title&gt;Soft Matter&lt;/title&gt;&lt;citekey&gt;SoftMatter:0ufbacadaeafa&lt;/citekey&gt;&lt;type&gt;-100&lt;/type&gt;&lt;subtype&gt;-100&lt;/subtype&gt;&lt;uuid&gt;714C984C-4A16-4C51-B68F-08FD38FFE213&lt;/uuid&gt;&lt;/publication&gt;&lt;/bundle&gt;&lt;authors&gt;&lt;author&gt;&lt;firstName&gt;J&lt;/firstName&gt;&lt;middleNames&gt;D&lt;/middleNames&gt;&lt;lastName&gt;Park&lt;/lastName&gt;&lt;/author&gt;&lt;author&gt;&lt;firstName&gt;K&lt;/firstName&gt;&lt;middleNames&gt;H&lt;/middleNames&gt;&lt;lastName&gt;Ahn&lt;/lastName&gt;&lt;/author&gt;&lt;author&gt;&lt;firstName&gt;S&lt;/firstName&gt;&lt;middleNames&gt;J&lt;/middleNames&gt;&lt;lastName&gt;Lee&lt;/lastName&gt;&lt;/author&gt;&lt;/authors&gt;&lt;/publication&gt;&lt;publication&gt;&lt;uuid&gt;73982F1A-9711-4BD7-8E4B-2E7BE4923711&lt;/uuid&gt;&lt;volume&gt;29&lt;/volume&gt;&lt;doi&gt;10.1007/s13367-017-0027-x&lt;/doi&gt;&lt;startpage&gt;269&lt;/startpage&gt;&lt;publication_date&gt;99201700001200000000200000&lt;/publication_date&gt;&lt;url&gt;https://link.springer.com/article/10.1007/s13367-017-0027-x&lt;/url&gt;&lt;citekey&gt;Lee:2017gy&lt;/citekey&gt;&lt;type&gt;400&lt;/type&gt;&lt;title&gt;A sequence of physical processes quantified in LAOS by continuous local measures&lt;/title&gt;&lt;publisher&gt;Korean Society of Rheology, Australian Society of Rheology&lt;/publisher&gt;&lt;number&gt;4&lt;/number&gt;&lt;subtype&gt;400&lt;/subtype&gt;&lt;endpage&gt;279&lt;/endpage&gt;&lt;bundle&gt;&lt;publication&gt;&lt;publisher&gt;Korean Society of Rheology, Australian Society of Rheology&lt;/publisher&gt;&lt;title&gt;Korea-Australia Rheology Journal&lt;/title&gt;&lt;citekey&gt;KoreaAustRheolJ:0tr&lt;/citekey&gt;&lt;type&gt;-100&lt;/type&gt;&lt;subtype&gt;-100&lt;/subtype&gt;&lt;uuid&gt;CBDA40D2-E56B-45CF-BC66-D6A510C1A061&lt;/uuid&gt;&lt;/publication&gt;&lt;/bundle&gt;&lt;authors&gt;&lt;author&gt;&lt;firstName&gt;Ching-Wei&lt;/firstName&gt;&lt;lastName&gt;Lee&lt;/lastName&gt;&lt;/author&gt;&lt;author&gt;&lt;firstName&gt;Simon&lt;/firstName&gt;&lt;middleNames&gt;A&lt;/middleNames&gt;&lt;lastName&gt;Rogers&lt;/lastName&gt;&lt;/author&gt;&lt;/authors&gt;&lt;/publication&gt;&lt;publication&gt;&lt;uuid&gt;C16D5044-6BC6-470B-916D-D4578D6BDB91&lt;/uuid&gt;&lt;volume&gt;55&lt;/volume&gt;&lt;doi&gt;10.1122/1.3544591&lt;/doi&gt;&lt;subtitle&gt;Journal of Rheology&lt;/subtitle&gt;&lt;startpage&gt;435&lt;/startpage&gt;&lt;publication_date&gt;99201102071200000000222000&lt;/publication_date&gt;&lt;url&gt;http://sor.scitation.org/doi/10.1122/1.3544591&lt;/url&gt;&lt;citekey&gt;Rogers:2011hba&lt;/citekey&gt;&lt;type&gt;400&lt;/type&gt;&lt;title&gt;A sequence of physical processes determined and quantified in LAOS: Application to a yield stress fluid&lt;/title&gt;&lt;publisher&gt;The Society of Rheology&lt;/publisher&gt;&lt;institution&gt;FORTH, Inst Elect Struct &amp;amp; Laser, Iraklion 71110, Crete, Greece</w:instrText>
      </w:r>
    </w:p>
    <w:p w14:paraId="14CF68D1" w14:textId="77777777" w:rsidR="00235A0B" w:rsidRDefault="00235A0B" w:rsidP="008C6B13">
      <w:pPr>
        <w:widowControl/>
      </w:pPr>
      <w:r>
        <w:instrText>ESPCI ParisTech, Matiere Molle &amp;amp; Chim UMR ESPCI CNRS 7167, F-75005 Paris, France</w:instrText>
      </w:r>
    </w:p>
    <w:p w14:paraId="14305ACC" w14:textId="77777777" w:rsidR="00235A0B" w:rsidRDefault="00235A0B" w:rsidP="008C6B13">
      <w:pPr>
        <w:widowControl/>
      </w:pPr>
      <w:r>
        <w:instrText>IBM Corp, Syst &amp;amp; Technol Grp, Hopewell Jct, NY 12533 USA</w:instrText>
      </w:r>
    </w:p>
    <w:p w14:paraId="51EF1547" w14:textId="77777777" w:rsidR="00235A0B" w:rsidRDefault="00235A0B" w:rsidP="008C6B13">
      <w:pPr>
        <w:widowControl/>
      </w:pPr>
      <w:r>
        <w:instrText>Univ Crete, Dept Mat Sci &amp;amp; Technol, Iraklion 71300, Crete, Greece&lt;/institution&gt;&lt;number&gt;2&lt;/number&gt;&lt;subtype&gt;400&lt;/subtype&gt;&lt;endpage&gt;458&lt;/endpage&gt;&lt;bundle&gt;&lt;publication&gt;&lt;publisher&gt;The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Simon&lt;/firstName&gt;&lt;middleNames&gt;A&lt;/middleNames&gt;&lt;lastName&gt;Rogers&lt;/lastName&gt;&lt;/author&gt;&lt;author&gt;&lt;firstName&gt;Brian&lt;/firstName&gt;&lt;middleNames&gt;M&lt;/middleNames&gt;&lt;lastName&gt;Erwin&lt;/lastName&gt;&lt;/author&gt;&lt;author&gt;&lt;firstName&gt;Dimitris&lt;/firstName&gt;&lt;lastName&gt;Vlassopoulos&lt;/lastName&gt;&lt;/author&gt;&lt;author&gt;&lt;firstName&gt;Michel&lt;/firstName&gt;&lt;lastName&gt;Cloitre&lt;/lastName&gt;&lt;/author&gt;&lt;/authors&gt;&lt;/publication&gt;&lt;publication&gt;&lt;uuid&gt;0B841FB3-5E56-477D-96AA-54DCAB82F327&lt;/uuid&gt;&lt;volume&gt;55&lt;/volume&gt;&lt;doi&gt;10.1122/1.3553031&lt;/doi&gt;&lt;subtitle&gt;Journal of Rheology&lt;/subtitle&gt;&lt;startpage&gt;495&lt;/startpage&gt;&lt;publication_date&gt;99201100001200000000210000May-Jun&lt;/publication_date&gt;&lt;citekey&gt;Wagner:2011it&lt;/citekey&gt;&lt;type&gt;400&lt;/type&gt;&lt;title&gt;Analysis of medium amplitude oscillatory shear data of entangled linear and model comb polymers&lt;/title&gt;&lt;institution&gt;Tech Univ Berlin, Chair Polymer Engn Polymer Phys, Berlin Inst Technol, D-10623 Berlin, Germany</w:instrText>
      </w:r>
    </w:p>
    <w:p w14:paraId="6FB67291" w14:textId="77777777" w:rsidR="00235A0B" w:rsidRDefault="00235A0B" w:rsidP="008C6B13">
      <w:pPr>
        <w:widowControl/>
      </w:pPr>
      <w:r>
        <w:instrText>Pusan Natl Univ, Sch Chem &amp;amp; Biomol Engn, Pusan 609735, South Korea</w:instrText>
      </w:r>
    </w:p>
    <w:p w14:paraId="61E10CA5" w14:textId="2E49990C" w:rsidR="00530D6B" w:rsidRDefault="00235A0B" w:rsidP="00530D6B">
      <w:pPr>
        <w:widowControl/>
      </w:pPr>
      <w:r>
        <w:instrText>KIT, Inst Chem Technol &amp;amp; Polymer Chem, D-76128 Karlsruhe, Germany&lt;/institution&gt;&lt;number&gt;3&lt;/number&gt;&lt;subtype&gt;400&lt;/subtype&gt;&lt;endpage&gt;516&lt;/endpage&gt;&lt;bundle&gt;&lt;publication&gt;&lt;publisher&gt;The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M&lt;/firstName&gt;&lt;middleNames&gt;H&lt;/middleNames&gt;&lt;lastName&gt;Wagner&lt;/lastName&gt;&lt;/author&gt;&lt;author&gt;&lt;firstName&gt;V&lt;/firstName&gt;&lt;middleNames&gt;H&lt;/middleNames&gt;&lt;lastName&gt;Rolon-Garrido&lt;/lastName&gt;&lt;/author&gt;&lt;author&gt;&lt;firstName&gt;K&lt;/firstName&gt;&lt;lastName&gt;Hyun&lt;/lastName&gt;&lt;/author&gt;&lt;author&gt;&lt;firstName&gt;M&lt;/firstName&gt;&lt;lastName&gt;Wilhelm&lt;/lastName&gt;&lt;/author&gt;&lt;/authors&gt;&lt;/publication&gt;&lt;publication&gt;&lt;uuid&gt;DBD624ED-E117-4BDB-943C-7C6569699DB4&lt;/uuid&gt;&lt;doi&gt;10.1007/978-1-4419-6494-6_4&lt;/doi&gt;&lt;startpage&gt;87&lt;/startpage&gt;&lt;publication_date&gt;99201000001200000000200000&lt;/publication_date&gt;&lt;url&gt;http://link.springer.com/10.1007/978-1-4419-6494-6_4&lt;/url&gt;&lt;citekey&gt;Radhakrishnan:2017ug&lt;/citekey&gt;&lt;type&gt;0&lt;/type&gt;&lt;title&gt;Oscillatory Shear Rheology for Probing Nonlinear Viscoelasticity of Complex Fluids: Large Amplitude Oscillatory Shear&lt;/title&gt;&lt;publisher&gt;Springer New York&lt;/publisher&gt;&lt;number&gt;Chapter 4&lt;/number&gt;&lt;subtype&gt;1&lt;/subtype&gt;&lt;place&gt;New York, NY&lt;/place&gt;&lt;endpage&gt;110&lt;/endpage&gt;&lt;bundle&gt;&lt;publication&gt;&lt;title&gt;Rheology of Complex Fluids&lt;/title&gt;&lt;citekey&gt;Anonymous:APYv_svd&lt;/citekey&gt;&lt;type&gt;0&lt;/type&gt;&lt;subtype&gt;0&lt;/subtype&gt;&lt;uuid&gt;00F62FFE-CBDD-4707-838B-EC9D810609F8&lt;/uuid&gt;&lt;/publication&gt;&lt;/bundle&gt;&lt;authors&gt;&lt;author&gt;&lt;firstName&gt;Abhijit&lt;/firstName&gt;&lt;middleNames&gt;P&lt;/middleNames&gt;&lt;lastName&gt;Deshpande&lt;/lastName&gt;&lt;/author&gt;&lt;/authors&gt;&lt;/publication&gt;&lt;/publications&gt;&lt;cites&gt;&lt;/cites&gt;&lt;/citation&gt;</w:instrText>
      </w:r>
      <w:r w:rsidR="00223FD9" w:rsidRPr="00274284">
        <w:fldChar w:fldCharType="separate"/>
      </w:r>
      <w:r>
        <w:rPr>
          <w:rFonts w:ascii="Helvetica" w:hAnsi="Helvetica" w:cs="Helvetica"/>
          <w:color w:val="auto"/>
          <w:vertAlign w:val="superscript"/>
        </w:rPr>
        <w:t>9-16</w:t>
      </w:r>
      <w:r w:rsidR="00223FD9" w:rsidRPr="00274284">
        <w:fldChar w:fldCharType="end"/>
      </w:r>
      <w:r w:rsidR="00223FD9" w:rsidRPr="00274284">
        <w:t xml:space="preserve"> have shown that materials pass through diverse intra-cycle structural and dynamical changes elicited by larger deformations in the medium amplitude oscillatory shear (MAOS)</w:t>
      </w:r>
      <w:r w:rsidR="00530D6B" w:rsidRPr="00274284">
        <w:fldChar w:fldCharType="begin"/>
      </w:r>
      <w:r w:rsidR="00530D6B">
        <w:instrText xml:space="preserve"> ADDIN PAPERS2_CITATIONS &lt;citation&gt;&lt;uuid&gt;85896199-4709-475F-BEF0-31DEC654D09F&lt;/uuid&gt;&lt;priority&gt;2&lt;/priority&gt;&lt;publications&gt;&lt;publication&gt;&lt;uuid&gt;8E03EF6F-7E01-4988-845C-54845FD36D7C&lt;/uuid&gt;&lt;volume&gt;59&lt;/volume&gt;&lt;doi&gt;10.1122/1.4903346&lt;/doi&gt;&lt;subtitle&gt;Journal of Rheology&lt;/subtitle&gt;&lt;startpage&gt;557&lt;/startpage&gt;&lt;publication_date&gt;99201500001200000000210000Mar-Apr&lt;/publication_date&gt;&lt;citekey&gt;Bharadwaj:2015ex&lt;/citekey&gt;&lt;type&gt;400&lt;/type&gt;&lt;title&gt;Constitutive model fingerprints in medium-amplitude oscillatory shear&lt;/title&gt;&lt;institution&gt;Univ Illinois, Dept Mech Sci &amp;amp; Engn, Urbana, IL 61801 USA&lt;/institution&gt;&lt;number&gt;2&lt;/number&gt;&lt;subtype&gt;400&lt;/subtype&gt;&lt;endpage&gt;592&lt;/endpage&gt;&lt;bundle&gt;&lt;publication&gt;&lt;publisher&gt;The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N&lt;/firstName&gt;&lt;middleNames&gt;A&lt;/middleNames&gt;&lt;lastName&gt;Bharadwaj&lt;/lastName&gt;&lt;/author&gt;&lt;author&gt;&lt;firstName&gt;R&lt;/firstName&gt;&lt;middleNames&gt;H&lt;/middleNames&gt;&lt;lastName&gt;Ewoldt&lt;/lastName&gt;&lt;/author&gt;&lt;/authors&gt;&lt;/publication&gt;&lt;publication&gt;&lt;uuid&gt;0B841FB3-5E56-477D-96AA-54DCAB82F327&lt;/uuid&gt;&lt;volume&gt;55&lt;/volume&gt;&lt;doi&gt;10.1122/1.3553031&lt;/doi&gt;&lt;subtitle&gt;Journal of Rheology&lt;/subtitle&gt;&lt;startpage&gt;495&lt;/startpage&gt;&lt;publication_date&gt;99201100001200000000210000May-Jun&lt;/publication_date&gt;&lt;citekey&gt;Wagner:2011it&lt;/citekey&gt;&lt;type&gt;400&lt;/type&gt;&lt;title&gt;Analysis of medium amplitude oscillatory shear data of entangled linear and model comb polymers&lt;/title&gt;&lt;institution&gt;Tech Univ Berlin, Chair Polymer Engn Polymer Phys, Berlin Inst Technol, D-10623 Berlin, Germany</w:instrText>
      </w:r>
    </w:p>
    <w:p w14:paraId="11AF11BA" w14:textId="77777777" w:rsidR="00530D6B" w:rsidRDefault="00530D6B" w:rsidP="00530D6B">
      <w:pPr>
        <w:widowControl/>
      </w:pPr>
      <w:r>
        <w:instrText>Pusan Natl Univ, Sch Chem &amp;amp; Biomol Engn, Pusan 609735, South Korea</w:instrText>
      </w:r>
    </w:p>
    <w:p w14:paraId="0603283F" w14:textId="588138CD" w:rsidR="00235A0B" w:rsidRDefault="00530D6B">
      <w:pPr>
        <w:widowControl/>
      </w:pPr>
      <w:r>
        <w:instrText>KIT, Inst Chem Technol &amp;amp; Polymer Chem, D-76128 Karlsruhe, Germany&lt;/institution&gt;&lt;number&gt;3&lt;/number&gt;&lt;subtype&gt;400&lt;/subtype&gt;&lt;endpage&gt;516&lt;/endpage&gt;&lt;bundle&gt;&lt;publication&gt;&lt;publisher&gt;The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M&lt;/firstName&gt;&lt;middleNames&gt;H&lt;/middleNames&gt;&lt;lastName&gt;Wagner&lt;/lastName&gt;&lt;/author&gt;&lt;author&gt;&lt;firstName&gt;V&lt;/firstName&gt;&lt;middleNames&gt;H&lt;/middleNames&gt;&lt;lastName&gt;Rolon-Garrido&lt;/lastName&gt;&lt;/author&gt;&lt;author&gt;&lt;firstName&gt;K&lt;/firstName&gt;&lt;lastName&gt;Hyun&lt;/lastName&gt;&lt;/author&gt;&lt;author&gt;&lt;firstName&gt;M&lt;/firstName&gt;&lt;lastName&gt;Wilhelm&lt;/lastName&gt;&lt;/author&gt;&lt;/authors&gt;&lt;/publication&gt;&lt;/publications&gt;&lt;cites&gt;&lt;/cites&gt;&lt;/citation&gt;</w:instrText>
      </w:r>
      <w:r w:rsidRPr="00274284">
        <w:fldChar w:fldCharType="separate"/>
      </w:r>
      <w:r>
        <w:rPr>
          <w:rFonts w:ascii="Helvetica" w:hAnsi="Helvetica" w:cs="Helvetica"/>
          <w:color w:val="auto"/>
          <w:vertAlign w:val="superscript"/>
        </w:rPr>
        <w:t>15,17</w:t>
      </w:r>
      <w:r w:rsidRPr="00274284">
        <w:fldChar w:fldCharType="end"/>
      </w:r>
      <w:r w:rsidR="00223FD9" w:rsidRPr="00274284">
        <w:t xml:space="preserve"> and large amplitude oscillatory shear (LAOS) regimes. The intra-cycle structural and dynamical changes have different manifestations, such as breakage of microstructure, structural anisotropy, local rearrangements, reformation, and changes in diffusivity. These intra-cycle physical changes in the nonlinear regime lead to the complex nonlinear stress responses that cannot be simply interpreted with the dynamic moduli. As an alternative, several approaches have been suggested for the interpretation of the nonlinear stress responses. Common examples of this are Fourier transform rheology (FT rheology)</w:t>
      </w:r>
      <w:r w:rsidR="00223FD9" w:rsidRPr="00274284">
        <w:fldChar w:fldCharType="begin"/>
      </w:r>
      <w:r w:rsidR="00235A0B">
        <w:instrText xml:space="preserve"> ADDIN PAPERS2_CITATIONS &lt;citation&gt;&lt;uuid&gt;FBC0851D-A481-4B50-81A5-3B63DC476989&lt;/uuid&gt;&lt;priority&gt;2&lt;/priority&gt;&lt;publications&gt;&lt;publication&gt;&lt;uuid&gt;C75B6A8F-DF67-4CED-9BE0-382385573675&lt;/uuid&gt;&lt;volume&gt;287&lt;/volume&gt;&lt;doi&gt;10.1002/1439-2054(20020201)287:2&amp;lt;83::AID-MAME83&amp;gt;3.0.CO;2-B&lt;/doi&gt;&lt;subtitle&gt;Macromolecular Materials and Engineering&lt;/subtitle&gt;&lt;startpage&gt;83&lt;/startpage&gt;&lt;publication_date&gt;99200202011200000000222000&lt;/publication_date&gt;&lt;url&gt;http://onlinelibrary.wiley.com/doi/10.1002/1439-2054(20020201)287:2%3C83::AID-MAME83%3E3.0.CO;2-B/abstract?systemMessage=Please+be+advised+that+we+experienced+an+unexpected+issue+that+occurred+on+Saturday+and+Sunday+January+20th+and+21st+that+caused+the+site+to+be+down+for+an+extended+period+of+time+and+affected+the+ability+of+users+to+access+content+on+Wiley+Online+Library.+This+issue+has+now+been+fully+resolved.++We+apologize+for+any+inconvenience+this+may+have+caused+and+are+working+to+ensure+that+we+can+alert+you+immediately+of+any+unplanned+periods+of+downtime+or+disruption+in+the+future.&lt;/url&gt;&lt;citekey&gt;Wilhelm:2002dd&lt;/citekey&gt;&lt;type&gt;400&lt;/type&gt;&lt;title&gt;Fourier‐Transform Rheology&lt;/title&gt;&lt;publisher&gt;Wiley-Blackwell&lt;/publisher&gt;&lt;institution&gt;Max Planck Inst Polymer Res, D-55021 Mainz, Germany&lt;/institution&gt;&lt;number&gt;2&lt;/number&gt;&lt;subtype&gt;400&lt;/subtype&gt;&lt;endpage&gt;105&lt;/endpage&gt;&lt;bundle&gt;&lt;publication&gt;&lt;publisher&gt;Wiley-Blackwell&lt;/publisher&gt;&lt;title&gt;Macromolecular Materials and Engineering&lt;/title&gt;&lt;citekey&gt;MacromolMaterEng:0vw&lt;/citekey&gt;&lt;type&gt;-100&lt;/type&gt;&lt;subtype&gt;-100&lt;/subtype&gt;&lt;uuid&gt;C07B851D-D720-48F3-B2DC-7C2DD7EB9EF4&lt;/uuid&gt;&lt;/publication&gt;&lt;/bundle&gt;&lt;authors&gt;&lt;author&gt;&lt;firstName&gt;Manfred&lt;/firstName&gt;&lt;lastName&gt;Wilhelm&lt;/lastName&gt;&lt;/author&gt;&lt;/authors&gt;&lt;/publication&gt;&lt;/publications&gt;&lt;cites&gt;&lt;/cites&gt;&lt;/citation&gt;</w:instrText>
      </w:r>
      <w:r w:rsidR="00223FD9" w:rsidRPr="00274284">
        <w:fldChar w:fldCharType="separate"/>
      </w:r>
      <w:r w:rsidR="00235A0B">
        <w:rPr>
          <w:rFonts w:ascii="Helvetica" w:hAnsi="Helvetica" w:cs="Helvetica"/>
          <w:color w:val="auto"/>
          <w:vertAlign w:val="superscript"/>
        </w:rPr>
        <w:t>18</w:t>
      </w:r>
      <w:r w:rsidR="00223FD9" w:rsidRPr="00274284">
        <w:fldChar w:fldCharType="end"/>
      </w:r>
      <w:r w:rsidR="00223FD9" w:rsidRPr="00274284">
        <w:t>, power series expansions</w:t>
      </w:r>
      <w:r w:rsidR="00223FD9" w:rsidRPr="00274284">
        <w:fldChar w:fldCharType="begin"/>
      </w:r>
      <w:r w:rsidR="00235A0B">
        <w:instrText xml:space="preserve"> ADDIN PAPERS2_CITATIONS &lt;citation&gt;&lt;uuid&gt;3DFB9943-93F7-4CB9-9E2E-520DB6097BA4&lt;/uuid&gt;&lt;priority&gt;3&lt;/priority&gt;&lt;publications&gt;&lt;publication&gt;&lt;uuid&gt;3858DDB7-5F6C-4551-8679-28F2FF4AC1AD&lt;/uuid&gt;&lt;volume&gt;36&lt;/volume&gt;&lt;doi&gt;10.1016/j.progpolymsci.2011.02.002&lt;/doi&gt;&lt;startpage&gt;1697&lt;/startpage&gt;&lt;publication_date&gt;99201112001200000000220000&lt;/publication_date&gt;&lt;url&gt;http://linkinghub.elsevier.com/retrieve/pii/S0079670011000281&lt;/url&gt;&lt;citekey&gt;Hyun:2011kd&lt;/citekey&gt;&lt;type&gt;400&lt;/type&gt;&lt;title&gt;A review of nonlinear oscillatory shear tests: Analysis and application of large amplitude oscillatory shear (LAOS)&lt;/title&gt;&lt;number&gt;12&lt;/number&gt;&lt;subtype&gt;400&lt;/subtype&gt;&lt;endpage&gt;1753&lt;/endpage&gt;&lt;bundle&gt;&lt;publication&gt;&lt;title&gt;Progress in Polymer Science&lt;/title&gt;&lt;citekey&gt;ProgPolymSci:0tu&lt;/citekey&gt;&lt;type&gt;-100&lt;/type&gt;&lt;subtype&gt;-100&lt;/subtype&gt;&lt;uuid&gt;28E2E0F9-DE92-4722-A1BB-E4B05286BEB6&lt;/uuid&gt;&lt;/publication&gt;&lt;/bundle&gt;&lt;authors&gt;&lt;author&gt;&lt;firstName&gt;Kyu&lt;/firstName&gt;&lt;lastName&gt;Hyun&lt;/lastName&gt;&lt;/author&gt;&lt;author&gt;&lt;firstName&gt;Manfred&lt;/firstName&gt;&lt;lastName&gt;Wilhelm&lt;/lastName&gt;&lt;/author&gt;&lt;author&gt;&lt;firstName&gt;Christopher&lt;/firstName&gt;&lt;middleNames&gt;O&lt;/middleNames&gt;&lt;lastName&gt;Klein&lt;/lastName&gt;&lt;/author&gt;&lt;author&gt;&lt;firstName&gt;Kwang&lt;/firstName&gt;&lt;middleNames&gt;Soo&lt;/middleNames&gt;&lt;lastName&gt;Cho&lt;/lastName&gt;&lt;/author&gt;&lt;author&gt;&lt;firstName&gt;Jung&lt;/firstName&gt;&lt;middleNames&gt;Gun&lt;/middleNames&gt;&lt;lastName&gt;Nam&lt;/lastName&gt;&lt;/author&gt;&lt;author&gt;&lt;firstName&gt;Kyung&lt;/firstName&gt;&lt;middleNames&gt;Hyun&lt;/middleNames&gt;&lt;lastName&gt;Ahn&lt;/lastName&gt;&lt;/author&gt;&lt;author&gt;&lt;firstName&gt;Seung&lt;/firstName&gt;&lt;middleNames&gt;Jong&lt;/middleNames&gt;&lt;lastName&gt;Lee&lt;/lastName&gt;&lt;/author&gt;&lt;author&gt;&lt;firstName&gt;Randy&lt;/firstName&gt;&lt;middleNames&gt;H&lt;/middleNames&gt;&lt;lastName&gt;Ewoldt&lt;/lastName&gt;&lt;/author&gt;&lt;author&gt;&lt;firstName&gt;Gareth&lt;/firstName&gt;&lt;middleNames&gt;H&lt;/middleNames&gt;&lt;lastName&gt;McKinley&lt;/lastName&gt;&lt;/author&gt;&lt;/authors&gt;&lt;/publication&gt;&lt;/publications&gt;&lt;cites&gt;&lt;/cites&gt;&lt;/citation&gt;</w:instrText>
      </w:r>
      <w:r w:rsidR="00223FD9" w:rsidRPr="00274284">
        <w:fldChar w:fldCharType="separate"/>
      </w:r>
      <w:r w:rsidR="00235A0B">
        <w:rPr>
          <w:rFonts w:ascii="Helvetica" w:hAnsi="Helvetica" w:cs="Helvetica"/>
          <w:color w:val="auto"/>
          <w:vertAlign w:val="superscript"/>
        </w:rPr>
        <w:t>11</w:t>
      </w:r>
      <w:r w:rsidR="00223FD9" w:rsidRPr="00274284">
        <w:fldChar w:fldCharType="end"/>
      </w:r>
      <w:r w:rsidR="00223FD9" w:rsidRPr="00274284">
        <w:t>, the Chebyshev description</w:t>
      </w:r>
      <w:r w:rsidR="00223FD9" w:rsidRPr="00274284">
        <w:fldChar w:fldCharType="begin"/>
      </w:r>
      <w:r w:rsidR="00235A0B">
        <w:instrText xml:space="preserve"> ADDIN PAPERS2_CITATIONS &lt;citation&gt;&lt;uuid&gt;40D1A355-6023-420E-8C8D-F84B43FEF55C&lt;/uuid&gt;&lt;priority&gt;4&lt;/priority&gt;&lt;publications&gt;&lt;publication&gt;&lt;uuid&gt;373E4581-4AC5-4164-A22D-79E275BF81F8&lt;/uuid&gt;&lt;volume&gt;52&lt;/volume&gt;&lt;doi&gt;10.1122/1.2970095&lt;/doi&gt;&lt;startpage&gt;1427&lt;/startpage&gt;&lt;publication_date&gt;99200800001200000000200000&lt;/publication_date&gt;&lt;url&gt;http://sor.scitation.org/doi/10.1122/1.2970095&lt;/url&gt;&lt;citekey&gt;Ewoldt:2008hdb&lt;/citekey&gt;&lt;type&gt;400&lt;/type&gt;&lt;title&gt;New measures for characterizing nonlinear viscoelasticity in large amplitude oscillatory shear&lt;/title&gt;&lt;number&gt;6&lt;/number&gt;&lt;subtype&gt;400&lt;/subtype&gt;&lt;endpage&gt;1458&lt;/endpage&gt;&lt;bundle&gt;&lt;publication&gt;&lt;publisher&gt;The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Randy&lt;/firstName&gt;&lt;middleNames&gt;H&lt;/middleNames&gt;&lt;lastName&gt;Ewoldt&lt;/lastName&gt;&lt;/author&gt;&lt;author&gt;&lt;firstName&gt;A&lt;/firstName&gt;&lt;middleNames&gt;E&lt;/middleNames&gt;&lt;lastName&gt;Hosoi&lt;/lastName&gt;&lt;/author&gt;&lt;author&gt;&lt;firstName&gt;Gareth&lt;/firstName&gt;&lt;middleNames&gt;H&lt;/middleNames&gt;&lt;lastName&gt;McKinley&lt;/lastName&gt;&lt;/author&gt;&lt;/authors&gt;&lt;/publication&gt;&lt;/publications&gt;&lt;cites&gt;&lt;/cites&gt;&lt;/citation&gt;</w:instrText>
      </w:r>
      <w:r w:rsidR="00223FD9" w:rsidRPr="00274284">
        <w:fldChar w:fldCharType="separate"/>
      </w:r>
      <w:r w:rsidR="00235A0B">
        <w:rPr>
          <w:rFonts w:ascii="Helvetica" w:hAnsi="Helvetica" w:cs="Helvetica"/>
          <w:color w:val="auto"/>
          <w:vertAlign w:val="superscript"/>
        </w:rPr>
        <w:t>19</w:t>
      </w:r>
      <w:r w:rsidR="00223FD9" w:rsidRPr="00274284">
        <w:fldChar w:fldCharType="end"/>
      </w:r>
      <w:r w:rsidR="00223FD9" w:rsidRPr="00274284">
        <w:t>, and the sequence of physical processes (SPP)</w:t>
      </w:r>
      <w:r w:rsidR="00223FD9" w:rsidRPr="00274284">
        <w:fldChar w:fldCharType="begin"/>
      </w:r>
      <w:r w:rsidR="00235A0B">
        <w:instrText xml:space="preserve"> ADDIN PAPERS2_CITATIONS &lt;citation&gt;&lt;uuid&gt;0838F5AF-4720-406B-A767-10198DA9FDAF&lt;/uuid&gt;&lt;priority&gt;5&lt;/priority&gt;&lt;publications&gt;&lt;publication&gt;&lt;uuid&gt;3653D780-EB90-4813-9057-BB4123B55A73&lt;/uuid&gt;&lt;volume&gt;56&lt;/volume&gt;&lt;doi&gt;10.1122/1.3662962&lt;/doi&gt;&lt;subtitle&gt;Journal of Rheology&lt;/subtitle&gt;&lt;startpage&gt;1&lt;/startpage&gt;&lt;publication_date&gt;99201111291200000000222000&lt;/publication_date&gt;&lt;url&gt;http://sor.scitation.org/doi/10.1122/1.3662962&lt;/url&gt;&lt;citekey&gt;Rogers:2012iia&lt;/citekey&gt;&lt;type&gt;400&lt;/type&gt;&lt;title&gt;A sequence of physical processes determined and quantified in large-amplitude oscillatory shear (LAOS): Application to theoretical nonlinear models&lt;/title&gt;&lt;publisher&gt;The Society of Rheology&lt;/publisher&gt;&lt;institution&gt;Forschungszentrum Julich, D-52428 Julich, Germany&lt;/institution&gt;&lt;number&gt;1&lt;/number&gt;&lt;subtype&gt;400&lt;/subtype&gt;&lt;endpage&gt;25&lt;/endpage&gt;&lt;bundle&gt;&lt;publication&gt;&lt;publisher&gt;The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Simon&lt;/firstName&gt;&lt;middleNames&gt;A&lt;/middleNames&gt;&lt;lastName&gt;Rogers&lt;/lastName&gt;&lt;/author&gt;&lt;author&gt;&lt;firstName&gt;M&lt;/firstName&gt;&lt;middleNames&gt;Paul&lt;/middleNames&gt;&lt;lastName&gt;Lettinga&lt;/lastName&gt;&lt;/author&gt;&lt;/authors&gt;&lt;/publication&gt;&lt;publication&gt;&lt;uuid&gt;C16D5044-6BC6-470B-916D-D4578D6BDB91&lt;/uuid&gt;&lt;volume&gt;55&lt;/volume&gt;&lt;doi&gt;10.1122/1.3544591&lt;/doi&gt;&lt;subtitle&gt;Journal of Rheology&lt;/subtitle&gt;&lt;startpage&gt;435&lt;/startpage&gt;&lt;publication_date&gt;99201102071200000000222000&lt;/publication_date&gt;&lt;url&gt;http://sor.scitation.org/doi/10.1122/1.3544591&lt;/url&gt;&lt;citekey&gt;Rogers:2011hba&lt;/citekey&gt;&lt;type&gt;400&lt;/type&gt;&lt;title&gt;A sequence of physical processes determined and quantified in LAOS: Application to a yield stress fluid&lt;/title&gt;&lt;publisher&gt;The Society of Rheology&lt;/publisher&gt;&lt;institution&gt;FORTH, Inst Elect Struct &amp;amp; Laser, Iraklion 71110, Crete, Greece</w:instrText>
      </w:r>
    </w:p>
    <w:p w14:paraId="226047DD" w14:textId="77777777" w:rsidR="00235A0B" w:rsidRDefault="00235A0B">
      <w:pPr>
        <w:widowControl/>
      </w:pPr>
      <w:r>
        <w:instrText>ESPCI ParisTech, Matiere Molle &amp;amp; Chim UMR ESPCI CNRS 7167, F-75005 Paris, France</w:instrText>
      </w:r>
    </w:p>
    <w:p w14:paraId="531F9347" w14:textId="77777777" w:rsidR="00235A0B" w:rsidRDefault="00235A0B">
      <w:pPr>
        <w:widowControl/>
      </w:pPr>
      <w:r>
        <w:instrText>IBM Corp, Syst &amp;amp; Technol Grp, Hopewell Jct, NY 12533 USA</w:instrText>
      </w:r>
    </w:p>
    <w:p w14:paraId="5BA8C427" w14:textId="21FC2AF7" w:rsidR="00223FD9" w:rsidRDefault="00235A0B" w:rsidP="008C6B13">
      <w:pPr>
        <w:widowControl/>
      </w:pPr>
      <w:r>
        <w:instrText>Univ Crete, Dept Mat Sci &amp;amp; Technol, Iraklion 71300, Crete, Greece&lt;/institution&gt;&lt;number&gt;2&lt;/number&gt;&lt;subtype&gt;400&lt;/subtype&gt;&lt;endpage&gt;458&lt;/endpage&gt;&lt;bundle&gt;&lt;publication&gt;&lt;publisher&gt;The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Simon&lt;/firstName&gt;&lt;middleNames&gt;A&lt;/middleNames&gt;&lt;lastName&gt;Rogers&lt;/lastName&gt;&lt;/author&gt;&lt;author&gt;&lt;firstName&gt;Brian&lt;/firstName&gt;&lt;middleNames&gt;M&lt;/middleNames&gt;&lt;lastName&gt;Erwin&lt;/lastName&gt;&lt;/author&gt;&lt;author&gt;&lt;firstName&gt;Dimitris&lt;/firstName&gt;&lt;lastName&gt;Vlassopoulos&lt;/lastName&gt;&lt;/author&gt;&lt;author&gt;&lt;firstName&gt;Michel&lt;/firstName&gt;&lt;lastName&gt;Cloitre&lt;/lastName&gt;&lt;/author&gt;&lt;/authors&gt;&lt;/publication&gt;&lt;publication&gt;&lt;uuid&gt;E06E48E5-CECC-4D4C-8644-1CB613D476E2&lt;/uuid&gt;&lt;volume&gt;56&lt;/volume&gt;&lt;doi&gt;10.1007/s00397-017-1008-1&lt;/doi&gt;&lt;subtitle&gt;Rheologica Acta&lt;/subtitle&gt;&lt;startpage&gt;501&lt;/startpage&gt;&lt;publication_date&gt;99201705001200000000220000&lt;/publication_date&gt;&lt;citekey&gt;Rogers:2017ew&lt;/citekey&gt;&lt;type&gt;400&lt;/type&gt;&lt;title&gt;In search of physical meaning: defining transient parameters for nonlinear viscoelasticity&lt;/title&gt;&lt;institution&gt;Univ Illinois, Dept Chem &amp;amp; Biomol Engn, Urbana, IL 61801 USA&lt;/institution&gt;&lt;number&gt;5&lt;/number&gt;&lt;subtype&gt;400&lt;/subtype&gt;&lt;endpage&gt;525&lt;/endpage&gt;&lt;bundle&gt;&lt;publication&gt;&lt;publisher&gt;Steinkopff-Verlag&lt;/publisher&gt;&lt;title&gt;Rheologica Acta&lt;/title&gt;&lt;citekey&gt;RheolActa:0wq&lt;/citekey&gt;&lt;type&gt;-100&lt;/type&gt;&lt;subtype&gt;-100&lt;/subtype&gt;&lt;uuid&gt;C7A88A49-4FD9-45AC-AEA7-E88FBB8B39D8&lt;/uuid&gt;&lt;/publication&gt;&lt;/bundle&gt;&lt;authors&gt;&lt;author&gt;&lt;firstName&gt;S&lt;/firstName&gt;&lt;middleNames&gt;A&lt;/middleNames&gt;&lt;lastName&gt;Rogers&lt;/lastName&gt;&lt;/author&gt;&lt;/authors&gt;&lt;/publication&gt;&lt;publication&gt;&lt;uuid&gt;73982F1A-9711-4BD7-8E4B-2E7BE4923711&lt;/uuid&gt;&lt;volume&gt;29&lt;/volume&gt;&lt;doi&gt;10.1007/s13367-017-0027-x&lt;/doi&gt;&lt;startpage&gt;269&lt;/startpage&gt;&lt;publication_date&gt;99201700001200000000200000&lt;/publication_date&gt;&lt;url&gt;https://link.springer.com/article/10.1007/s13367-017-0027-x&lt;/url&gt;&lt;citekey&gt;Lee:2017gy&lt;/citekey&gt;&lt;type&gt;400&lt;/type&gt;&lt;title&gt;A sequence of physical processes quantified in LAOS by continuous local measures&lt;/title&gt;&lt;publisher&gt;Korean Society of Rheology, Australian Society of Rheology&lt;/publisher&gt;&lt;number&gt;4&lt;/number&gt;&lt;subtype&gt;400&lt;/subtype&gt;&lt;endpage&gt;279&lt;/endpage&gt;&lt;bundle&gt;&lt;publication&gt;&lt;publisher&gt;Korean Society of Rheology, Australian Society of Rheology&lt;/publisher&gt;&lt;title&gt;Korea-Australia Rheology Journal&lt;/title&gt;&lt;citekey&gt;KoreaAustRheolJ:0tr&lt;/citekey&gt;&lt;type&gt;-100&lt;/type&gt;&lt;subtype&gt;-100&lt;/subtype&gt;&lt;uuid&gt;CBDA40D2-E56B-45CF-BC66-D6A510C1A061&lt;/uuid&gt;&lt;/publication&gt;&lt;/bundle&gt;&lt;authors&gt;&lt;author&gt;&lt;firstName&gt;Ching-Wei&lt;/firstName&gt;&lt;lastName&gt;Lee&lt;/lastName&gt;&lt;/author&gt;&lt;author&gt;&lt;firstName&gt;Simon&lt;/firstName&gt;&lt;middleNames&gt;A&lt;/middleNames&gt;&lt;lastName&gt;Rogers&lt;/lastName&gt;&lt;/author&gt;&lt;/authors&gt;&lt;/publication&gt;&lt;publication&gt;&lt;uuid&gt;B882AD67-CB11-4866-8BA8-3E9A267B2562&lt;/uuid&gt;&lt;volume&gt;62&lt;/volume&gt;&lt;doi&gt;10.1122/1.5024701&lt;/doi&gt;&lt;startpage&gt;869&lt;/startpage&gt;&lt;publication_date&gt;99201805291200000000222000&lt;/publication_date&gt;&lt;url&gt;http://sor.scitation.org/doi/10.1122/1.5024701&lt;/url&gt;&lt;citekey&gt;Park:2018kz&lt;/citekey&gt;&lt;type&gt;400&lt;/type&gt;&lt;title&gt;The transient behavior of soft glassy materials far from equilibrium&lt;/title&gt;&lt;publisher&gt;The Society of Rheology&lt;/publisher&gt;&lt;number&gt;4&lt;/number&gt;&lt;subtype&gt;400&lt;/subtype&gt;&lt;endpage&gt;888&lt;/endpage&gt;&lt;bundle&gt;&lt;publication&gt;&lt;publisher&gt;The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Jun&lt;/firstName&gt;&lt;middleNames&gt;Dong&lt;/middleNames&gt;&lt;lastName&gt;Park&lt;/lastName&gt;&lt;/author&gt;&lt;author&gt;&lt;firstName&gt;Simon&lt;/firstName&gt;&lt;middleNames&gt;A&lt;/middleNames&gt;&lt;lastName&gt;Rogers&lt;/lastName&gt;&lt;/author&gt;&lt;/authors&gt;&lt;/publication&gt;&lt;/publications&gt;&lt;cites&gt;&lt;/cites&gt;&lt;/citation&gt;</w:instrText>
      </w:r>
      <w:r w:rsidR="00223FD9" w:rsidRPr="00274284">
        <w:fldChar w:fldCharType="separate"/>
      </w:r>
      <w:r>
        <w:rPr>
          <w:rFonts w:ascii="Helvetica" w:hAnsi="Helvetica" w:cs="Helvetica"/>
          <w:color w:val="auto"/>
          <w:vertAlign w:val="superscript"/>
        </w:rPr>
        <w:t>5,8,13,14,20</w:t>
      </w:r>
      <w:r w:rsidR="00223FD9" w:rsidRPr="00274284">
        <w:fldChar w:fldCharType="end"/>
      </w:r>
      <w:r w:rsidR="00223FD9" w:rsidRPr="00274284">
        <w:t xml:space="preserve"> analysis. Although </w:t>
      </w:r>
      <w:proofErr w:type="gramStart"/>
      <w:r w:rsidR="00223FD9" w:rsidRPr="00274284">
        <w:t>all of</w:t>
      </w:r>
      <w:proofErr w:type="gramEnd"/>
      <w:r w:rsidR="00223FD9" w:rsidRPr="00274284">
        <w:t xml:space="preserve"> these techniques have been shown to be mathematically robust, it is still an unanswered question as to whether any of these techniques can provide clear and reasonable physical explanations of nonlinear oscillatory stress responses. It remains an outstanding challenge to provide concise interpretations of rheological data that correlate to structural and dynamical measures.</w:t>
      </w:r>
    </w:p>
    <w:p w14:paraId="7494D709" w14:textId="77777777" w:rsidR="00C618E4" w:rsidRPr="00274284" w:rsidRDefault="00C618E4" w:rsidP="008C6B13">
      <w:pPr>
        <w:widowControl/>
      </w:pPr>
    </w:p>
    <w:p w14:paraId="06C9B52B" w14:textId="1D8BCE7A" w:rsidR="00AE6CAD" w:rsidRDefault="00223FD9" w:rsidP="008C6B13">
      <w:pPr>
        <w:widowControl/>
      </w:pPr>
      <w:r w:rsidRPr="00274284">
        <w:lastRenderedPageBreak/>
        <w:t>In a recent study, the nonlinear stress response of the Soft Glassy Rheology (SGR) model</w:t>
      </w:r>
      <w:r w:rsidR="00F20723" w:rsidRPr="00274284">
        <w:fldChar w:fldCharType="begin"/>
      </w:r>
      <w:r w:rsidR="00235A0B">
        <w:instrText xml:space="preserve"> ADDIN PAPERS2_CITATIONS &lt;citation&gt;&lt;uuid&gt;EE308771-CA2A-4612-BA7D-99B990D09DF7&lt;/uuid&gt;&lt;priority&gt;6&lt;/priority&gt;&lt;publications&gt;&lt;publication&gt;&lt;uuid&gt;B882AD67-CB11-4866-8BA8-3E9A267B2562&lt;/uuid&gt;&lt;volume&gt;62&lt;/volume&gt;&lt;doi&gt;10.1122/1.5024701&lt;/doi&gt;&lt;startpage&gt;869&lt;/startpage&gt;&lt;publication_date&gt;99201805291200000000222000&lt;/publication_date&gt;&lt;url&gt;http://sor.scitation.org/doi/10.1122/1.5024701&lt;/url&gt;&lt;citekey&gt;Park:2018kz&lt;/citekey&gt;&lt;type&gt;400&lt;/type&gt;&lt;title&gt;The transient behavior of soft glassy materials far from equilibrium&lt;/title&gt;&lt;publisher&gt;The Society of Rheology&lt;/publisher&gt;&lt;number&gt;4&lt;/number&gt;&lt;subtype&gt;400&lt;/subtype&gt;&lt;endpage&gt;888&lt;/endpage&gt;&lt;bundle&gt;&lt;publication&gt;&lt;publisher&gt;The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Jun&lt;/firstName&gt;&lt;middleNames&gt;Dong&lt;/middleNames&gt;&lt;lastName&gt;Park&lt;/lastName&gt;&lt;/author&gt;&lt;author&gt;&lt;firstName&gt;Simon&lt;/firstName&gt;&lt;middleNames&gt;A&lt;/middleNames&gt;&lt;lastName&gt;Rogers&lt;/lastName&gt;&lt;/author&gt;&lt;/authors&gt;&lt;/publication&gt;&lt;/publications&gt;&lt;cites&gt;&lt;/cites&gt;&lt;/citation&gt;</w:instrText>
      </w:r>
      <w:r w:rsidR="00F20723" w:rsidRPr="00274284">
        <w:fldChar w:fldCharType="separate"/>
      </w:r>
      <w:r w:rsidR="00235A0B">
        <w:rPr>
          <w:rFonts w:ascii="Helvetica" w:hAnsi="Helvetica" w:cs="Helvetica"/>
          <w:color w:val="auto"/>
          <w:vertAlign w:val="superscript"/>
        </w:rPr>
        <w:t>8</w:t>
      </w:r>
      <w:r w:rsidR="00F20723" w:rsidRPr="00274284">
        <w:fldChar w:fldCharType="end"/>
      </w:r>
      <w:r w:rsidR="00F20723" w:rsidRPr="00274284">
        <w:t xml:space="preserve"> </w:t>
      </w:r>
      <w:r w:rsidR="00097BA8" w:rsidRPr="00274284">
        <w:t>and a soft glass made of colloidal star polymers</w:t>
      </w:r>
      <w:r w:rsidR="005558BD" w:rsidRPr="00274284">
        <w:rPr>
          <w:color w:val="auto"/>
          <w:vertAlign w:val="superscript"/>
        </w:rPr>
        <w:t>7</w:t>
      </w:r>
      <w:r w:rsidR="00F20723" w:rsidRPr="00274284">
        <w:rPr>
          <w:color w:val="auto"/>
        </w:rPr>
        <w:t xml:space="preserve"> </w:t>
      </w:r>
      <w:r w:rsidRPr="00274284">
        <w:t xml:space="preserve">under oscillatory shear was analyzed through the SPP scheme. Temporal changes in the elastic and viscous properties inherent in nonlinear stress responses were separately quantified by the SPP moduli, </w:t>
      </w:r>
      <m:oMath>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oMath>
      <w:r w:rsidRPr="00274284">
        <w:t xml:space="preserve"> and </w:t>
      </w:r>
      <m:oMath>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oMath>
      <w:r w:rsidRPr="00274284">
        <w:t>. Furthermore, the rheological transition represented by the transient moduli was accurately correlated to microstructural changes represented by the distribution of mesoscopic elements. In the study</w:t>
      </w:r>
      <w:r w:rsidR="00097BA8" w:rsidRPr="00274284">
        <w:t xml:space="preserve"> of the SGR model</w:t>
      </w:r>
      <w:r w:rsidRPr="00274284">
        <w:fldChar w:fldCharType="begin"/>
      </w:r>
      <w:r w:rsidR="00235A0B">
        <w:instrText xml:space="preserve"> ADDIN PAPERS2_CITATIONS &lt;citation&gt;&lt;uuid&gt;B672465D-E0EF-4C43-8D37-715EC845E8AF&lt;/uuid&gt;&lt;priority&gt;7&lt;/priority&gt;&lt;publications&gt;&lt;publication&gt;&lt;uuid&gt;B882AD67-CB11-4866-8BA8-3E9A267B2562&lt;/uuid&gt;&lt;volume&gt;62&lt;/volume&gt;&lt;doi&gt;10.1122/1.5024701&lt;/doi&gt;&lt;startpage&gt;869&lt;/startpage&gt;&lt;publication_date&gt;99201805291200000000222000&lt;/publication_date&gt;&lt;url&gt;http://sor.scitation.org/doi/10.1122/1.5024701&lt;/url&gt;&lt;citekey&gt;Park:2018kz&lt;/citekey&gt;&lt;type&gt;400&lt;/type&gt;&lt;title&gt;The transient behavior of soft glassy materials far from equilibrium&lt;/title&gt;&lt;publisher&gt;The Society of Rheology&lt;/publisher&gt;&lt;number&gt;4&lt;/number&gt;&lt;subtype&gt;400&lt;/subtype&gt;&lt;endpage&gt;888&lt;/endpage&gt;&lt;bundle&gt;&lt;publication&gt;&lt;publisher&gt;The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Jun&lt;/firstName&gt;&lt;middleNames&gt;Dong&lt;/middleNames&gt;&lt;lastName&gt;Park&lt;/lastName&gt;&lt;/author&gt;&lt;author&gt;&lt;firstName&gt;Simon&lt;/firstName&gt;&lt;middleNames&gt;A&lt;/middleNames&gt;&lt;lastName&gt;Rogers&lt;/lastName&gt;&lt;/author&gt;&lt;/authors&gt;&lt;/publication&gt;&lt;/publications&gt;&lt;cites&gt;&lt;/cites&gt;&lt;/citation&gt;</w:instrText>
      </w:r>
      <w:r w:rsidRPr="00274284">
        <w:fldChar w:fldCharType="separate"/>
      </w:r>
      <w:r w:rsidR="00235A0B">
        <w:rPr>
          <w:rFonts w:ascii="Helvetica" w:hAnsi="Helvetica" w:cs="Helvetica"/>
          <w:color w:val="auto"/>
          <w:vertAlign w:val="superscript"/>
        </w:rPr>
        <w:t>8</w:t>
      </w:r>
      <w:r w:rsidRPr="00274284">
        <w:fldChar w:fldCharType="end"/>
      </w:r>
      <w:r w:rsidRPr="00274284">
        <w:t xml:space="preserve">, it was clearly shown that rheological interpretation </w:t>
      </w:r>
      <w:r w:rsidR="00274284" w:rsidRPr="00274284">
        <w:rPr>
          <w:i/>
        </w:rPr>
        <w:t>via</w:t>
      </w:r>
      <w:r w:rsidRPr="00274284">
        <w:t xml:space="preserve"> the SPP scheme accurately reflects the physical changes under all oscillatory shear conditions in the linear and nonlinear regimes for soft glasses. This unique capability to provide accurate physical interpretation of nonlinear responses of soft glasses makes the SPP method an attractive approach for researchers studying out-of-equilibrium dynamics of polymer </w:t>
      </w:r>
      <w:r w:rsidR="00C444FD" w:rsidRPr="00274284">
        <w:t>solutions</w:t>
      </w:r>
      <w:r w:rsidR="00E00A8E" w:rsidRPr="00274284">
        <w:t xml:space="preserve"> and other soft materials</w:t>
      </w:r>
      <w:r w:rsidRPr="00274284">
        <w:t>.</w:t>
      </w:r>
    </w:p>
    <w:p w14:paraId="79A1B63A" w14:textId="77777777" w:rsidR="00AE6CAD" w:rsidRDefault="00AE6CAD" w:rsidP="008C6B13">
      <w:pPr>
        <w:widowControl/>
      </w:pPr>
    </w:p>
    <w:p w14:paraId="0565364A" w14:textId="4095CF07" w:rsidR="00223FD9" w:rsidRDefault="00223FD9" w:rsidP="008C6B13">
      <w:pPr>
        <w:widowControl/>
      </w:pPr>
      <w:r w:rsidRPr="00274284">
        <w:t>The SPP scheme is built around viewing rheological behaviors as occurring in a three-dimensional space (</w:t>
      </w:r>
      <m:oMath>
        <m:sSup>
          <m:sSupPr>
            <m:ctrlPr>
              <w:rPr>
                <w:rFonts w:ascii="Cambria Math" w:hAnsi="Cambria Math"/>
              </w:rPr>
            </m:ctrlPr>
          </m:sSupPr>
          <m:e>
            <m:r>
              <m:rPr>
                <m:scr m:val="double-struck"/>
              </m:rPr>
              <w:rPr>
                <w:rFonts w:ascii="Cambria Math" w:hAnsi="Cambria Math"/>
              </w:rPr>
              <m:t>R</m:t>
            </m:r>
          </m:e>
          <m:sup>
            <m:r>
              <w:rPr>
                <w:rFonts w:ascii="Cambria Math" w:hAnsi="Cambria Math"/>
              </w:rPr>
              <m:t>3</m:t>
            </m:r>
          </m:sup>
        </m:sSup>
      </m:oMath>
      <w:r w:rsidRPr="00274284">
        <w:t>) that consists of the strain (</w:t>
      </w:r>
      <m:oMath>
        <m:r>
          <w:rPr>
            <w:rFonts w:ascii="Cambria Math" w:hAnsi="Cambria Math"/>
          </w:rPr>
          <m:t>γ</m:t>
        </m:r>
      </m:oMath>
      <w:r w:rsidRPr="00274284">
        <w:t>), strain rate (</w:t>
      </w:r>
      <m:oMath>
        <m:acc>
          <m:accPr>
            <m:chr m:val="̇"/>
            <m:ctrlPr>
              <w:rPr>
                <w:rFonts w:ascii="Cambria Math" w:hAnsi="Cambria Math"/>
              </w:rPr>
            </m:ctrlPr>
          </m:accPr>
          <m:e>
            <m:r>
              <w:rPr>
                <w:rFonts w:ascii="Cambria Math" w:hAnsi="Cambria Math"/>
              </w:rPr>
              <m:t>γ</m:t>
            </m:r>
          </m:e>
        </m:acc>
      </m:oMath>
      <w:r w:rsidRPr="00274284">
        <w:t>), and stress (</w:t>
      </w:r>
      <m:oMath>
        <m:r>
          <m:rPr>
            <m:sty m:val="p"/>
          </m:rPr>
          <w:rPr>
            <w:rFonts w:ascii="Cambria Math" w:hAnsi="Cambria Math"/>
          </w:rPr>
          <m:t>σ</m:t>
        </m:r>
      </m:oMath>
      <w:r w:rsidRPr="00274284">
        <w:t>)</w:t>
      </w:r>
      <w:r w:rsidRPr="00274284">
        <w:fldChar w:fldCharType="begin"/>
      </w:r>
      <w:r w:rsidR="00235A0B">
        <w:instrText xml:space="preserve"> ADDIN PAPERS2_CITATIONS &lt;citation&gt;&lt;uuid&gt;921D8512-968B-4F0E-9108-5C8E51B9C8E1&lt;/uuid&gt;&lt;priority&gt;8&lt;/priority&gt;&lt;publications&gt;&lt;publication&gt;&lt;uuid&gt;E06E48E5-CECC-4D4C-8644-1CB613D476E2&lt;/uuid&gt;&lt;volume&gt;56&lt;/volume&gt;&lt;doi&gt;10.1007/s00397-017-1008-1&lt;/doi&gt;&lt;subtitle&gt;Rheologica Acta&lt;/subtitle&gt;&lt;startpage&gt;501&lt;/startpage&gt;&lt;publication_date&gt;99201705001200000000220000&lt;/publication_date&gt;&lt;citekey&gt;Rogers:2017ew&lt;/citekey&gt;&lt;type&gt;400&lt;/type&gt;&lt;title&gt;In search of physical meaning: defining transient parameters for nonlinear viscoelasticity&lt;/title&gt;&lt;institution&gt;Univ Illinois, Dept Chem &amp;amp; Biomol Engn, Urbana, IL 61801 USA&lt;/institution&gt;&lt;number&gt;5&lt;/number&gt;&lt;subtype&gt;400&lt;/subtype&gt;&lt;endpage&gt;525&lt;/endpage&gt;&lt;bundle&gt;&lt;publication&gt;&lt;publisher&gt;Steinkopff-Verlag&lt;/publisher&gt;&lt;title&gt;Rheologica Acta&lt;/title&gt;&lt;citekey&gt;RheolActa:0wq&lt;/citekey&gt;&lt;type&gt;-100&lt;/type&gt;&lt;subtype&gt;-100&lt;/subtype&gt;&lt;uuid&gt;C7A88A49-4FD9-45AC-AEA7-E88FBB8B39D8&lt;/uuid&gt;&lt;/publication&gt;&lt;/bundle&gt;&lt;authors&gt;&lt;author&gt;&lt;firstName&gt;S&lt;/firstName&gt;&lt;middleNames&gt;A&lt;/middleNames&gt;&lt;lastName&gt;Rogers&lt;/lastName&gt;&lt;/author&gt;&lt;/authors&gt;&lt;/publication&gt;&lt;/publications&gt;&lt;cites&gt;&lt;/cites&gt;&lt;/citation&gt;</w:instrText>
      </w:r>
      <w:r w:rsidRPr="00274284">
        <w:fldChar w:fldCharType="separate"/>
      </w:r>
      <w:r w:rsidR="00235A0B">
        <w:rPr>
          <w:rFonts w:ascii="Helvetica" w:hAnsi="Helvetica" w:cs="Helvetica"/>
          <w:color w:val="auto"/>
          <w:vertAlign w:val="superscript"/>
        </w:rPr>
        <w:t>5</w:t>
      </w:r>
      <w:r w:rsidRPr="00274284">
        <w:fldChar w:fldCharType="end"/>
      </w:r>
      <w:r w:rsidRPr="00274284">
        <w:t>. In a mathematical sense, the stress responses are treated as multivariable functions of the strain and strain rate (</w:t>
      </w:r>
      <m:oMath>
        <m:r>
          <m:rPr>
            <m:sty m:val="p"/>
          </m:rPr>
          <w:rPr>
            <w:rFonts w:ascii="Cambria Math" w:hAnsi="Cambria Math"/>
          </w:rPr>
          <m:t>σ=</m:t>
        </m:r>
        <m:r>
          <w:rPr>
            <w:rFonts w:ascii="Cambria Math" w:hAnsi="Cambria Math"/>
          </w:rPr>
          <m:t>f</m:t>
        </m:r>
        <m:d>
          <m:dPr>
            <m:ctrlPr>
              <w:rPr>
                <w:rFonts w:ascii="Cambria Math" w:hAnsi="Cambria Math"/>
              </w:rPr>
            </m:ctrlPr>
          </m:dPr>
          <m:e>
            <m:r>
              <w:rPr>
                <w:rFonts w:ascii="Cambria Math" w:hAnsi="Cambria Math"/>
              </w:rPr>
              <m:t>γ</m:t>
            </m:r>
            <m:r>
              <m:rPr>
                <m:sty m:val="p"/>
              </m:rPr>
              <w:rPr>
                <w:rFonts w:ascii="Cambria Math" w:hAnsi="Cambria Math"/>
              </w:rPr>
              <m:t>,</m:t>
            </m:r>
            <m:acc>
              <m:accPr>
                <m:chr m:val="̇"/>
                <m:ctrlPr>
                  <w:rPr>
                    <w:rFonts w:ascii="Cambria Math" w:hAnsi="Cambria Math"/>
                  </w:rPr>
                </m:ctrlPr>
              </m:accPr>
              <m:e>
                <m:r>
                  <w:rPr>
                    <w:rFonts w:ascii="Cambria Math" w:hAnsi="Cambria Math"/>
                  </w:rPr>
                  <m:t>γ</m:t>
                </m:r>
              </m:e>
            </m:acc>
          </m:e>
        </m:d>
      </m:oMath>
      <w:r w:rsidRPr="00274284">
        <w:t xml:space="preserve">). As the rheological behavior is regarded as a trajectory in </w:t>
      </w:r>
      <m:oMath>
        <m:sSup>
          <m:sSupPr>
            <m:ctrlPr>
              <w:rPr>
                <w:rFonts w:ascii="Cambria Math" w:hAnsi="Cambria Math"/>
              </w:rPr>
            </m:ctrlPr>
          </m:sSupPr>
          <m:e>
            <m:r>
              <m:rPr>
                <m:scr m:val="double-struck"/>
              </m:rPr>
              <w:rPr>
                <w:rFonts w:ascii="Cambria Math" w:hAnsi="Cambria Math"/>
              </w:rPr>
              <m:t>R</m:t>
            </m:r>
          </m:e>
          <m:sup>
            <m:r>
              <w:rPr>
                <w:rFonts w:ascii="Cambria Math" w:hAnsi="Cambria Math"/>
              </w:rPr>
              <m:t>3</m:t>
            </m:r>
          </m:sup>
        </m:sSup>
      </m:oMath>
      <w:r w:rsidRPr="00274284">
        <w:t xml:space="preserve"> (or a multivariable function), a tool for discussing the properties of a trajectory is required. In the SPP approach, the transient moduli </w:t>
      </w:r>
      <m:oMath>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oMath>
      <w:r w:rsidRPr="00274284">
        <w:t xml:space="preserve"> and </w:t>
      </w:r>
      <m:oMath>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oMath>
      <w:r w:rsidRPr="00274284">
        <w:t xml:space="preserve"> play such a role. The transient elastic modulus </w:t>
      </w:r>
      <m:oMath>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oMath>
      <w:r w:rsidRPr="00274284">
        <w:t xml:space="preserve"> and viscous modulus </w:t>
      </w:r>
      <m:oMath>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oMath>
      <w:r w:rsidRPr="00274284">
        <w:t xml:space="preserve"> are defined as partial derivatives of the stress with respect to </w:t>
      </w:r>
      <w:r w:rsidR="00097BA8" w:rsidRPr="00274284">
        <w:t xml:space="preserve">the </w:t>
      </w:r>
      <w:r w:rsidRPr="00274284">
        <w:t>strain (</w:t>
      </w:r>
      <m:oMath>
        <m:f>
          <m:fPr>
            <m:ctrlPr>
              <w:rPr>
                <w:rFonts w:ascii="Cambria Math" w:hAnsi="Cambria Math"/>
              </w:rPr>
            </m:ctrlPr>
          </m:fPr>
          <m:num>
            <m:r>
              <m:rPr>
                <m:sty m:val="p"/>
              </m:rPr>
              <w:rPr>
                <w:rFonts w:ascii="Cambria Math" w:hAnsi="Cambria Math"/>
              </w:rPr>
              <m:t>∂σ</m:t>
            </m:r>
          </m:num>
          <m:den>
            <m:r>
              <m:rPr>
                <m:sty m:val="p"/>
              </m:rPr>
              <w:rPr>
                <w:rFonts w:ascii="Cambria Math" w:hAnsi="Cambria Math"/>
              </w:rPr>
              <m:t>∂</m:t>
            </m:r>
            <m:r>
              <w:rPr>
                <w:rFonts w:ascii="Cambria Math" w:hAnsi="Cambria Math"/>
              </w:rPr>
              <m:t>γ</m:t>
            </m:r>
          </m:den>
        </m:f>
      </m:oMath>
      <w:r w:rsidRPr="00274284">
        <w:t xml:space="preserve">) and </w:t>
      </w:r>
      <w:r w:rsidR="00097BA8" w:rsidRPr="00274284">
        <w:t xml:space="preserve">the </w:t>
      </w:r>
      <w:r w:rsidRPr="00274284">
        <w:t>strain rate (</w:t>
      </w:r>
      <m:oMath>
        <m:f>
          <m:fPr>
            <m:ctrlPr>
              <w:rPr>
                <w:rFonts w:ascii="Cambria Math" w:hAnsi="Cambria Math"/>
              </w:rPr>
            </m:ctrlPr>
          </m:fPr>
          <m:num>
            <m:r>
              <m:rPr>
                <m:sty m:val="p"/>
              </m:rPr>
              <w:rPr>
                <w:rFonts w:ascii="Cambria Math" w:hAnsi="Cambria Math"/>
              </w:rPr>
              <m:t>∂σ</m:t>
            </m:r>
          </m:num>
          <m:den>
            <m:r>
              <m:rPr>
                <m:sty m:val="p"/>
              </m:rPr>
              <w:rPr>
                <w:rFonts w:ascii="Cambria Math" w:hAnsi="Cambria Math"/>
              </w:rPr>
              <m:t>∂</m:t>
            </m:r>
            <m:acc>
              <m:accPr>
                <m:chr m:val="̇"/>
                <m:ctrlPr>
                  <w:rPr>
                    <w:rFonts w:ascii="Cambria Math" w:hAnsi="Cambria Math"/>
                  </w:rPr>
                </m:ctrlPr>
              </m:accPr>
              <m:e>
                <m:r>
                  <w:rPr>
                    <w:rFonts w:ascii="Cambria Math" w:hAnsi="Cambria Math"/>
                  </w:rPr>
                  <m:t>γ</m:t>
                </m:r>
              </m:e>
            </m:acc>
          </m:den>
        </m:f>
      </m:oMath>
      <w:r w:rsidRPr="00274284">
        <w:t xml:space="preserve">). Following the physical definition of differential elastic and viscous moduli, the transient moduli quantify the </w:t>
      </w:r>
      <w:r w:rsidR="00E00A8E" w:rsidRPr="00274284">
        <w:t xml:space="preserve">instantaneous </w:t>
      </w:r>
      <w:r w:rsidRPr="00274284">
        <w:t>influence of strain and strain rate on the stress response respectively, whereas other analysis methods cannot provide any information on elastic and viscous properties separately.</w:t>
      </w:r>
    </w:p>
    <w:p w14:paraId="33849FC5" w14:textId="77777777" w:rsidR="0090080E" w:rsidRPr="00274284" w:rsidRDefault="0090080E" w:rsidP="008C6B13">
      <w:pPr>
        <w:widowControl/>
      </w:pPr>
    </w:p>
    <w:p w14:paraId="09CDA0BC" w14:textId="3EBE53D2" w:rsidR="00235A0B" w:rsidRDefault="00223FD9" w:rsidP="008C6B13">
      <w:pPr>
        <w:widowControl/>
      </w:pPr>
      <w:r w:rsidRPr="00274284">
        <w:t xml:space="preserve">The SPP approach enriches the interpretation of the oscillatory shear tests. With the SPP analysis, the complex nonlinear rheological behaviors of concentrated polymeric </w:t>
      </w:r>
      <w:r w:rsidR="00C444FD" w:rsidRPr="00274284">
        <w:t xml:space="preserve">solutions </w:t>
      </w:r>
      <w:r w:rsidRPr="00274284">
        <w:t>in LAOS can be directly related to the linear rheological behaviors in SAOS. We show in this work how the maximum transient elastic modulus (</w:t>
      </w:r>
      <m:oMath>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oMath>
      <w:r w:rsidRPr="00274284">
        <w:rPr>
          <w:vertAlign w:val="subscript"/>
        </w:rPr>
        <w:t>max</w:t>
      </w:r>
      <w:r w:rsidRPr="00274284">
        <w:t>) near the strain extrema corresponds to the storage modulus in the linear regime (SAOS). Furthermore, we show how the transient viscous modulus (</w:t>
      </w:r>
      <m:oMath>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oMath>
      <w:r w:rsidRPr="00274284">
        <w:t xml:space="preserve">) </w:t>
      </w:r>
      <w:r w:rsidR="00097BA8" w:rsidRPr="00274284">
        <w:t xml:space="preserve">during a LAOS cycle traces </w:t>
      </w:r>
      <w:r w:rsidRPr="00274284">
        <w:t xml:space="preserve">the steady state flow curve. In addition to providing details of the complex sequence of processes that concentrated polymer solutions go through under LAOS, the SPP scheme also provides information regarding the recoverable strain in the material. This information, which is not obtainable through other approaches, is a useful measure of how much a material will recoil once stress is removed. Such behavior has impact on the printability of concentrated </w:t>
      </w:r>
      <w:r w:rsidR="00C444FD" w:rsidRPr="00274284">
        <w:t xml:space="preserve">solutions </w:t>
      </w:r>
      <w:r w:rsidRPr="00274284">
        <w:t>for 3D printing applications, as well as screen printing, fiber formation, and flow cessation. A number of recent studies</w:t>
      </w:r>
      <w:r w:rsidRPr="00274284">
        <w:fldChar w:fldCharType="begin"/>
      </w:r>
      <w:r w:rsidR="00235A0B">
        <w:instrText xml:space="preserve"> ADDIN PAPERS2_CITATIONS &lt;citation&gt;&lt;uuid&gt;F29B2390-DEF1-4C0F-9C64-5EDEE8B807F3&lt;/uuid&gt;&lt;priority&gt;9&lt;/priority&gt;&lt;publications&gt;&lt;publication&gt;&lt;uuid&gt;73982F1A-9711-4BD7-8E4B-2E7BE4923711&lt;/uuid&gt;&lt;volume&gt;29&lt;/volume&gt;&lt;doi&gt;10.1007/s13367-017-0027-x&lt;/doi&gt;&lt;startpage&gt;269&lt;/startpage&gt;&lt;publication_date&gt;99201700001200000000200000&lt;/publication_date&gt;&lt;url&gt;https://link.springer.com/article/10.1007/s13367-017-0027-x&lt;/url&gt;&lt;citekey&gt;Lee:2017gy&lt;/citekey&gt;&lt;type&gt;400&lt;/type&gt;&lt;title&gt;A sequence of physical processes quantified in LAOS by continuous local measures&lt;/title&gt;&lt;publisher&gt;Korean Society of Rheology, Australian Society of Rheology&lt;/publisher&gt;&lt;number&gt;4&lt;/number&gt;&lt;subtype&gt;400&lt;/subtype&gt;&lt;endpage&gt;279&lt;/endpage&gt;&lt;bundle&gt;&lt;publication&gt;&lt;publisher&gt;Korean Society of Rheology, Australian Society of Rheology&lt;/publisher&gt;&lt;title&gt;Korea-Australia Rheology Journal&lt;/title&gt;&lt;citekey&gt;KoreaAustRheolJ:0tr&lt;/citekey&gt;&lt;type&gt;-100&lt;/type&gt;&lt;subtype&gt;-100&lt;/subtype&gt;&lt;uuid&gt;CBDA40D2-E56B-45CF-BC66-D6A510C1A061&lt;/uuid&gt;&lt;/publication&gt;&lt;/bundle&gt;&lt;authors&gt;&lt;author&gt;&lt;firstName&gt;Ching-Wei&lt;/firstName&gt;&lt;lastName&gt;Lee&lt;/lastName&gt;&lt;/author&gt;&lt;author&gt;&lt;firstName&gt;Simon&lt;/firstName&gt;&lt;middleNames&gt;A&lt;/middleNames&gt;&lt;lastName&gt;Rogers&lt;/lastName&gt;&lt;/author&gt;&lt;/authors&gt;&lt;/publication&gt;&lt;publication&gt;&lt;uuid&gt;E06E48E5-CECC-4D4C-8644-1CB613D476E2&lt;/uuid&gt;&lt;volume&gt;56&lt;/volume&gt;&lt;doi&gt;10.1007/s00397-017-1008-1&lt;/doi&gt;&lt;subtitle&gt;Rheologica Acta&lt;/subtitle&gt;&lt;startpage&gt;501&lt;/startpage&gt;&lt;publication_date&gt;99201705001200000000220000&lt;/publication_date&gt;&lt;citekey&gt;Rogers:2017ew&lt;/citekey&gt;&lt;type&gt;400&lt;/type&gt;&lt;title&gt;In search of physical meaning: defining transient parameters for nonlinear viscoelasticity&lt;/title&gt;&lt;institution&gt;Univ Illinois, Dept Chem &amp;amp; Biomol Engn, Urbana, IL 61801 USA&lt;/institution&gt;&lt;number&gt;5&lt;/number&gt;&lt;subtype&gt;400&lt;/subtype&gt;&lt;endpage&gt;525&lt;/endpage&gt;&lt;bundle&gt;&lt;publication&gt;&lt;publisher&gt;Steinkopff-Verlag&lt;/publisher&gt;&lt;title&gt;Rheologica Acta&lt;/title&gt;&lt;citekey&gt;RheolActa:0wq&lt;/citekey&gt;&lt;type&gt;-100&lt;/type&gt;&lt;subtype&gt;-100&lt;/subtype&gt;&lt;uuid&gt;C7A88A49-4FD9-45AC-AEA7-E88FBB8B39D8&lt;/uuid&gt;&lt;/publication&gt;&lt;/bundle&gt;&lt;authors&gt;&lt;author&gt;&lt;firstName&gt;S&lt;/firstName&gt;&lt;middleNames&gt;A&lt;/middleNames&gt;&lt;lastName&gt;Rogers&lt;/lastName&gt;&lt;/author&gt;&lt;/authors&gt;&lt;/publication&gt;&lt;publication&gt;&lt;uuid&gt;B882AD67-CB11-4866-8BA8-3E9A267B2562&lt;/uuid&gt;&lt;volume&gt;62&lt;/volume&gt;&lt;doi&gt;10.1122/1.5024701&lt;/doi&gt;&lt;startpage&gt;869&lt;/startpage&gt;&lt;publication_date&gt;99201805291200000000222000&lt;/publication_date&gt;&lt;url&gt;http://sor.scitation.org/doi/10.1122/1.5024701&lt;/url&gt;&lt;citekey&gt;Park:2018kz&lt;/citekey&gt;&lt;type&gt;400&lt;/type&gt;&lt;title&gt;The transient behavior of soft glassy materials far from equilibrium&lt;/title&gt;&lt;publisher&gt;The Society of Rheology&lt;/publisher&gt;&lt;number&gt;4&lt;/number&gt;&lt;subtype&gt;400&lt;/subtype&gt;&lt;endpage&gt;888&lt;/endpage&gt;&lt;bundle&gt;&lt;publication&gt;&lt;publisher&gt;The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Jun&lt;/firstName&gt;&lt;middleNames&gt;Dong&lt;/middleNames&gt;&lt;lastName&gt;Park&lt;/lastName&gt;&lt;/author&gt;&lt;author&gt;&lt;firstName&gt;Simon&lt;/firstName&gt;&lt;middleNames&gt;A&lt;/middleNames&gt;&lt;lastName&gt;Rogers&lt;/lastName&gt;&lt;/author&gt;&lt;/authors&gt;&lt;/publication&gt;&lt;/publications&gt;&lt;cites&gt;&lt;/cites&gt;&lt;/citation&gt;</w:instrText>
      </w:r>
      <w:r w:rsidRPr="00274284">
        <w:fldChar w:fldCharType="separate"/>
      </w:r>
      <w:r w:rsidR="00235A0B">
        <w:rPr>
          <w:rFonts w:ascii="Helvetica" w:hAnsi="Helvetica" w:cs="Helvetica"/>
          <w:color w:val="auto"/>
          <w:vertAlign w:val="superscript"/>
        </w:rPr>
        <w:t>5,8,13</w:t>
      </w:r>
      <w:r w:rsidRPr="00274284">
        <w:fldChar w:fldCharType="end"/>
      </w:r>
      <w:r w:rsidRPr="00274284">
        <w:t xml:space="preserve"> clearly indicate that the recoverable strain is not necessarily the same as the strain imposed</w:t>
      </w:r>
      <w:r w:rsidR="00C75B7E" w:rsidRPr="00274284">
        <w:t xml:space="preserve"> during LAOS experiments</w:t>
      </w:r>
      <w:r w:rsidRPr="00274284">
        <w:t>. For instance, a study of soft colloidal glass</w:t>
      </w:r>
      <w:r w:rsidR="00C75B7E" w:rsidRPr="00274284">
        <w:t>es</w:t>
      </w:r>
      <w:r w:rsidRPr="00274284">
        <w:t xml:space="preserve"> under LAOS</w:t>
      </w:r>
      <w:r w:rsidRPr="00274284">
        <w:fldChar w:fldCharType="begin"/>
      </w:r>
      <w:r w:rsidR="00235A0B">
        <w:instrText xml:space="preserve"> ADDIN PAPERS2_CITATIONS &lt;citation&gt;&lt;uuid&gt;9E874E3E-FD7C-4458-8768-5BB6E0E06AD8&lt;/uuid&gt;&lt;priority&gt;10&lt;/priority&gt;&lt;publications&gt;&lt;publication&gt;&lt;uuid&gt;73982F1A-9711-4BD7-8E4B-2E7BE4923711&lt;/uuid&gt;&lt;volume&gt;29&lt;/volume&gt;&lt;doi&gt;10.1007/s13367-017-0027-x&lt;/doi&gt;&lt;startpage&gt;269&lt;/startpage&gt;&lt;publication_date&gt;99201700001200000000200000&lt;/publication_date&gt;&lt;url&gt;https://link.springer.com/article/10.1007/s13367-017-0027-x&lt;/url&gt;&lt;citekey&gt;Lee:2017gy&lt;/citekey&gt;&lt;type&gt;400&lt;/type&gt;&lt;title&gt;A sequence of physical processes quantified in LAOS by continuous local measures&lt;/title&gt;&lt;publisher&gt;Korean Society of Rheology, Australian Society of Rheology&lt;/publisher&gt;&lt;number&gt;4&lt;/number&gt;&lt;subtype&gt;400&lt;/subtype&gt;&lt;endpage&gt;279&lt;/endpage&gt;&lt;bundle&gt;&lt;publication&gt;&lt;publisher&gt;Korean Society of Rheology, Australian Society of Rheology&lt;/publisher&gt;&lt;title&gt;Korea-Australia Rheology Journal&lt;/title&gt;&lt;citekey&gt;KoreaAustRheolJ:0tr&lt;/citekey&gt;&lt;type&gt;-100&lt;/type&gt;&lt;subtype&gt;-100&lt;/subtype&gt;&lt;uuid&gt;CBDA40D2-E56B-45CF-BC66-D6A510C1A061&lt;/uuid&gt;&lt;/publication&gt;&lt;/bundle&gt;&lt;authors&gt;&lt;author&gt;&lt;firstName&gt;Ching-Wei&lt;/firstName&gt;&lt;lastName&gt;Lee&lt;/lastName&gt;&lt;/author&gt;&lt;author&gt;&lt;firstName&gt;Simon&lt;/firstName&gt;&lt;middleNames&gt;A&lt;/middleNames&gt;&lt;lastName&gt;Rogers&lt;/lastName&gt;&lt;/author&gt;&lt;/authors&gt;&lt;/publication&gt;&lt;/publications&gt;&lt;cites&gt;&lt;/cites&gt;&lt;/citation&gt;</w:instrText>
      </w:r>
      <w:r w:rsidRPr="00274284">
        <w:fldChar w:fldCharType="separate"/>
      </w:r>
      <w:r w:rsidR="00235A0B">
        <w:rPr>
          <w:rFonts w:ascii="Helvetica" w:hAnsi="Helvetica" w:cs="Helvetica"/>
          <w:color w:val="auto"/>
          <w:vertAlign w:val="superscript"/>
        </w:rPr>
        <w:t>13</w:t>
      </w:r>
      <w:r w:rsidRPr="00274284">
        <w:fldChar w:fldCharType="end"/>
      </w:r>
      <w:r w:rsidRPr="00274284">
        <w:t xml:space="preserve"> found that the </w:t>
      </w:r>
      <w:r w:rsidR="00C75B7E" w:rsidRPr="00274284">
        <w:t xml:space="preserve">recoverable strain </w:t>
      </w:r>
      <w:r w:rsidRPr="00274284">
        <w:t>is only 5</w:t>
      </w:r>
      <w:r w:rsidR="00274284">
        <w:t>%</w:t>
      </w:r>
      <w:r w:rsidRPr="00274284">
        <w:t xml:space="preserve"> </w:t>
      </w:r>
      <w:r w:rsidR="00C75B7E" w:rsidRPr="00274284">
        <w:t xml:space="preserve">when </w:t>
      </w:r>
      <w:r w:rsidRPr="00274284">
        <w:t>significant</w:t>
      </w:r>
      <w:r w:rsidR="00C75B7E" w:rsidRPr="00274284">
        <w:t>ly larger</w:t>
      </w:r>
      <w:r w:rsidRPr="00274284">
        <w:t xml:space="preserve"> </w:t>
      </w:r>
      <w:r w:rsidR="00C75B7E" w:rsidRPr="00274284">
        <w:t>total</w:t>
      </w:r>
      <w:r w:rsidRPr="00274284">
        <w:t xml:space="preserve"> strain (420</w:t>
      </w:r>
      <w:r w:rsidR="00274284">
        <w:t>%</w:t>
      </w:r>
      <w:r w:rsidRPr="00274284">
        <w:t>) is imposed. Other studies</w:t>
      </w:r>
      <w:r w:rsidRPr="00274284">
        <w:fldChar w:fldCharType="begin"/>
      </w:r>
      <w:r w:rsidR="00235A0B">
        <w:instrText xml:space="preserve"> ADDIN PAPERS2_CITATIONS &lt;citation&gt;&lt;uuid&gt;13877B03-4EF7-49D6-BBA1-945F4F02BC99&lt;/uuid&gt;&lt;priority&gt;11&lt;/priority&gt;&lt;publications&gt;&lt;publication&gt;&lt;uuid&gt;241FFA41-A14D-4C64-96A9-9F7701AE3E93&lt;/uuid&gt;&lt;volume&gt;56&lt;/volume&gt;&lt;doi&gt;10.1122/1.4726083&lt;/doi&gt;&lt;subtitle&gt;Journal of Rheology&lt;/subtitle&gt;&lt;startpage&gt;1129&lt;/startpage&gt;&lt;publication_date&gt;99201209001200000000220000&lt;/publication_date&gt;&lt;url&gt;http://sor.scitation.org/doi/10.1122/1.4726083&lt;/url&gt;&lt;citekey&gt;Rogers:2012hj&lt;/citekey&gt;&lt;type&gt;400&lt;/type&gt;&lt;title&gt;A sequence of physical processes determined and quantified in LAOS: An instantaneous local 2D/3D approach&lt;/title&gt;&lt;institution&gt;Forschungszentrum Julich, D-52425 Julich, Germany&lt;/institution&gt;&lt;number&gt;5&lt;/number&gt;&lt;subtype&gt;400&lt;/subtype&gt;&lt;endpage&gt;1151&lt;/endpage&gt;&lt;authors&gt;&lt;author&gt;&lt;firstName&gt;S&lt;/firstName&gt;&lt;middleNames&gt;A&lt;/middleNames&gt;&lt;lastName&gt;Rogers&lt;/lastName&gt;&lt;/author&gt;&lt;/authors&gt;&lt;/publication&gt;&lt;publication&gt;&lt;uuid&gt;DBD624ED-E117-4BDB-943C-7C6569699DB4&lt;/uuid&gt;&lt;doi&gt;10.1007/978-1-4419-6494-6_4&lt;/doi&gt;&lt;startpage&gt;87&lt;/startpage&gt;&lt;publication_date&gt;99201000001200000000200000&lt;/publication_date&gt;&lt;url&gt;http://link.springer.com/10.1007/978-1-4419-6494-6_4&lt;/url&gt;&lt;citekey&gt;Radhakrishnan:2017ug&lt;/citekey&gt;&lt;type&gt;0&lt;/type&gt;&lt;title&gt;Oscillatory Shear Rheology for Probing Nonlinear Viscoelasticity of Complex Fluids: Large Amplitude Oscillatory Shear&lt;/title&gt;&lt;publisher&gt;Springer New York&lt;/publisher&gt;&lt;number&gt;Chapter 4&lt;/number&gt;&lt;subtype&gt;1&lt;/subtype&gt;&lt;place&gt;New York, NY&lt;/place&gt;&lt;endpage&gt;110&lt;/endpage&gt;&lt;bundle&gt;&lt;publication&gt;&lt;title&gt;Rheology of Complex Fluids&lt;/title&gt;&lt;citekey&gt;Anonymous:APYv_svd&lt;/citekey&gt;&lt;type&gt;0&lt;/type&gt;&lt;subtype&gt;0&lt;/subtype&gt;&lt;uuid&gt;00F62FFE-CBDD-4707-838B-EC9D810609F8&lt;/uuid&gt;&lt;/publication&gt;&lt;/bundle&gt;&lt;authors&gt;&lt;author&gt;&lt;firstName&gt;Abhijit&lt;/firstName&gt;&lt;middleNames&gt;P&lt;/middleNames&gt;&lt;lastName&gt;Deshpande&lt;/lastName&gt;&lt;/author&gt;&lt;/authors&gt;&lt;/publication&gt;&lt;publication&gt;&lt;uuid&gt;E3E21B9F-4A61-4A67-884A-9FF5C0569934&lt;/uuid&gt;&lt;volume&gt;58&lt;/volume&gt;&lt;doi&gt;10.1122/1.4882019&lt;/doi&gt;&lt;subtitle&gt;Journal of Rheology&lt;/subtitle&gt;&lt;startpage&gt;1359&lt;/startpage&gt;&lt;publication_date&gt;99201409001200000000220000&lt;/publication_date&gt;&lt;url&gt;https://sor.scitation.org/doi/abs/10.1122/1.4882019&lt;/url&gt;&lt;citekey&gt;Kim:2014dn&lt;/citekey&gt;&lt;type&gt;400&lt;/type&gt;&lt;title&gt;Microstructure and nonlinear signatures of yielding in a heterogeneous colloidal gel under large amplitude oscillatory shear&lt;/title&gt;&lt;publisher&gt;The Society of Rheology&lt;/publisher&gt;&lt;institution&gt;Univ Calif Santa Barbara, Dept Chem Engn, Santa Barbara, CA 93106 USA</w:instrText>
      </w:r>
    </w:p>
    <w:p w14:paraId="406BCB1B" w14:textId="77777777" w:rsidR="00235A0B" w:rsidRDefault="00235A0B" w:rsidP="008C6B13">
      <w:pPr>
        <w:widowControl/>
      </w:pPr>
      <w:r>
        <w:instrText>Karlsruhe Inst Technol, Inst Chem Technol &amp;amp; Polymer Chem, D-76131 Karlsruhe, Germany&lt;/institution&gt;&lt;number&gt;5&lt;/number&gt;&lt;subtype&gt;400&lt;/subtype&gt;&lt;endpage&gt;1390&lt;/endpage&gt;&lt;bundle&gt;&lt;publication&gt;&lt;publisher&gt;The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J&lt;/firstName&gt;&lt;lastName&gt;Kim&lt;/lastName&gt;&lt;/author&gt;&lt;author&gt;&lt;firstName&gt;D&lt;/firstName&gt;&lt;lastName&gt;Merger&lt;/lastName&gt;&lt;/author&gt;&lt;author&gt;&lt;firstName&gt;M&lt;/firstName&gt;&lt;lastName&gt;Wilhelm&lt;/lastName&gt;&lt;/author&gt;&lt;author&gt;&lt;firstName&gt;M&lt;/firstName&gt;&lt;middleNames&gt;E&lt;/middleNames&gt;&lt;lastName&gt;Helgeson&lt;/lastName&gt;&lt;/author&gt;&lt;/authors&gt;&lt;/publication&gt;&lt;publication&gt;&lt;uuid&gt;39C94C4E-C092-46C2-9778-3003C98B08FA&lt;/uuid&gt;&lt;volume&gt;57&lt;/volume&gt;&lt;doi&gt;10.1122/1.4808054&lt;/doi&gt;&lt;subtitle&gt;Journal of Rheology&lt;/subtitle&gt;&lt;startpage&gt;1195&lt;/startpage&gt;&lt;publication_date&gt;99201306261200000000222000&lt;/publication_date&gt;&lt;url&gt;http://sor.scitation.org/doi/10.1122/1.4808054&lt;/url&gt;&lt;citekey&gt;vanderVaart:2013kp&lt;/citekey&gt;&lt;type&gt;400&lt;/type&gt;&lt;title&gt;Rheology of concentrated soft and hard-sphere suspensions&lt;/title&gt;&lt;publisher&gt;The Society of Rheology&lt;/publisher&gt;&lt;institution&gt;Univ Amsterdam, Inst Phys, NL-1098 XH Amsterdam, Netherlands</w:instrText>
      </w:r>
    </w:p>
    <w:p w14:paraId="4ED3D8BE" w14:textId="77777777" w:rsidR="00235A0B" w:rsidRDefault="00235A0B" w:rsidP="008C6B13">
      <w:pPr>
        <w:widowControl/>
      </w:pPr>
      <w:r>
        <w:instrText>Univ N Texas, Dept Phys, Denton, TX 76203 USA&lt;/institution&gt;&lt;number&gt;4&lt;/number&gt;&lt;subtype&gt;400&lt;/subtype&gt;&lt;endpage&gt;1209&lt;/endpage&gt;&lt;bundle&gt;&lt;publication&gt;&lt;publisher&gt;The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nonDroppingParticle&gt;van der&lt;/nonDroppingParticle&gt;&lt;firstName&gt;K&lt;/firstName&gt;&lt;lastName&gt;Vaart&lt;/lastName&gt;&lt;/author&gt;&lt;author&gt;&lt;firstName&gt;Yasser&lt;/firstName&gt;&lt;lastName&gt;Rahmani&lt;/lastName&gt;&lt;/author&gt;&lt;author&gt;&lt;firstName&gt;Rojman&lt;/firstName&gt;&lt;lastName&gt;Zargar&lt;/lastName&gt;&lt;/author&gt;&lt;author&gt;&lt;firstName&gt;Zhibing&lt;/firstName&gt;&lt;lastName&gt;Hu&lt;/lastName&gt;&lt;/author&gt;&lt;author&gt;&lt;firstName&gt;Daniel&lt;/firstName&gt;&lt;lastName&gt;Bonn&lt;/lastName&gt;&lt;/author&gt;&lt;author&gt;&lt;firstName&gt;Peter&lt;/firstName&gt;&lt;lastName&gt;Schall&lt;/lastName&gt;&lt;/author&gt;&lt;/authors&gt;&lt;/publication&gt;&lt;publication&gt;&lt;uuid&gt;BD71BDBA-8E34-460A-8523-57CD3728A9C4&lt;/uuid&gt;&lt;volume&gt;52&lt;/volume&gt;&lt;doi&gt;10.1007/s00397-013-0703-9&lt;/doi&gt;&lt;subtitle&gt;Rheologica Acta&lt;/subtitle&gt;&lt;startpage&gt;785&lt;/startpage&gt;&lt;publication_date&gt;99201308001200000000220000&lt;/publication_date&gt;&lt;citekey&gt;Poulos:2013cs&lt;/citekey&gt;&lt;type&gt;400&lt;/type&gt;&lt;title&gt;Flow of concentrated solutions of starlike micelles under large-amplitude oscillatory shear&lt;/title&gt;&lt;institution&gt;Fdn Res &amp;amp; Technol, Inst Elect Struct &amp;amp; Laser, Iraklion, Greece</w:instrText>
      </w:r>
    </w:p>
    <w:p w14:paraId="0FFDDCE1" w14:textId="77777777" w:rsidR="00235A0B" w:rsidRDefault="00235A0B" w:rsidP="008C6B13">
      <w:pPr>
        <w:widowControl/>
      </w:pPr>
      <w:r>
        <w:instrText>Forschungszentrum Julich, JCNS 1, D-52428 Julich, Germany</w:instrText>
      </w:r>
    </w:p>
    <w:p w14:paraId="6B235038" w14:textId="706CE956" w:rsidR="00223FD9" w:rsidRDefault="00235A0B" w:rsidP="008C6B13">
      <w:pPr>
        <w:widowControl/>
      </w:pPr>
      <w:r>
        <w:instrText>Univ Crete, Dept Mat Sci &amp;amp; Technol, Iraklion, Greece&lt;/institution&gt;&lt;number&gt;8-9&lt;/number&gt;&lt;subtype&gt;400&lt;/subtype&gt;&lt;endpage&gt;800&lt;/endpage&gt;&lt;bundle&gt;&lt;publication&gt;&lt;publisher&gt;Steinkopff-Verlag&lt;/publisher&gt;&lt;title&gt;Rheologica Acta&lt;/title&gt;&lt;citekey&gt;RheolActa:0wq&lt;/citekey&gt;&lt;type&gt;-100&lt;/type&gt;&lt;subtype&gt;-100&lt;/subtype&gt;&lt;uuid&gt;C7A88A49-4FD9-45AC-AEA7-E88FBB8B39D8&lt;/uuid&gt;&lt;/publication&gt;&lt;/bundle&gt;&lt;authors&gt;&lt;author&gt;&lt;firstName&gt;A&lt;/firstName&gt;&lt;middleNames&gt;S&lt;/middleNames&gt;&lt;lastName&gt;Poulos&lt;/lastName&gt;&lt;/author&gt;&lt;author&gt;&lt;firstName&gt;J&lt;/firstName&gt;&lt;lastName&gt;Stellbrink&lt;/lastName&gt;&lt;/author&gt;&lt;author&gt;&lt;firstName&gt;G&lt;/firstName&gt;&lt;lastName&gt;Petekidis&lt;/lastName&gt;&lt;/author&gt;&lt;/authors&gt;&lt;/publication&gt;&lt;/publications&gt;&lt;cites&gt;&lt;/cites&gt;&lt;/citation&gt;</w:instrText>
      </w:r>
      <w:r w:rsidR="00223FD9" w:rsidRPr="00274284">
        <w:fldChar w:fldCharType="separate"/>
      </w:r>
      <w:r>
        <w:rPr>
          <w:rFonts w:ascii="Helvetica" w:hAnsi="Helvetica" w:cs="Helvetica"/>
          <w:color w:val="auto"/>
          <w:vertAlign w:val="superscript"/>
        </w:rPr>
        <w:t>16,21-24</w:t>
      </w:r>
      <w:r w:rsidR="00223FD9" w:rsidRPr="00274284">
        <w:fldChar w:fldCharType="end"/>
      </w:r>
      <w:r w:rsidR="00223FD9" w:rsidRPr="00274284">
        <w:t xml:space="preserve"> using the cage modulus</w:t>
      </w:r>
      <w:r w:rsidR="00530D6B">
        <w:rPr>
          <w:rFonts w:ascii="Helvetica" w:hAnsi="Helvetica" w:cs="Helvetica"/>
          <w:color w:val="auto"/>
          <w:vertAlign w:val="superscript"/>
        </w:rPr>
        <w:t>21</w:t>
      </w:r>
      <w:r w:rsidR="00223FD9" w:rsidRPr="00274284">
        <w:t xml:space="preserve"> also conclude that linear elasticity can be observed under LAOS at the point close to the strain maxima, implying that the materials experienced relatively small deformation at th</w:t>
      </w:r>
      <w:r w:rsidR="00C75B7E" w:rsidRPr="00274284">
        <w:t>ose</w:t>
      </w:r>
      <w:r w:rsidR="00223FD9" w:rsidRPr="00274284">
        <w:t xml:space="preserve"> instant</w:t>
      </w:r>
      <w:r w:rsidR="00C75B7E" w:rsidRPr="00274284">
        <w:t>s</w:t>
      </w:r>
      <w:r w:rsidR="00223FD9" w:rsidRPr="00274284">
        <w:t xml:space="preserve">. </w:t>
      </w:r>
      <w:r w:rsidR="00223FD9" w:rsidRPr="00274284">
        <w:lastRenderedPageBreak/>
        <w:t>The SPP scheme is the only framework for understanding LAOS that accounts for a shift in the strain equilibrium</w:t>
      </w:r>
      <w:r w:rsidR="00097BA8" w:rsidRPr="00274284">
        <w:t xml:space="preserve"> that leads to a difference between the recoverable and the total strains</w:t>
      </w:r>
      <w:r w:rsidR="00223FD9" w:rsidRPr="00274284">
        <w:t>.</w:t>
      </w:r>
    </w:p>
    <w:p w14:paraId="24B55D28" w14:textId="77777777" w:rsidR="001A4BEE" w:rsidRPr="00274284" w:rsidRDefault="001A4BEE" w:rsidP="008C6B13">
      <w:pPr>
        <w:widowControl/>
      </w:pPr>
    </w:p>
    <w:p w14:paraId="61B99573" w14:textId="3B59DCD3" w:rsidR="004535CA" w:rsidRDefault="00223FD9" w:rsidP="008C6B13">
      <w:pPr>
        <w:widowControl/>
      </w:pPr>
      <w:r w:rsidRPr="00274284">
        <w:t>This article aims to facilitate understandings and ease of use of the SPP analysis method by providing a detailed protocol for a LAOS analysis freewar</w:t>
      </w:r>
      <w:r w:rsidR="00FB759B" w:rsidRPr="00274284">
        <w:t>e</w:t>
      </w:r>
      <w:r w:rsidRPr="00274284">
        <w:t xml:space="preserve">, using two concentrated polymer </w:t>
      </w:r>
      <w:r w:rsidR="00C444FD" w:rsidRPr="00274284">
        <w:t>solutions</w:t>
      </w:r>
      <w:r w:rsidR="005314F4" w:rsidRPr="00274284">
        <w:t xml:space="preserve">, </w:t>
      </w:r>
      <w:r w:rsidRPr="00274284">
        <w:t>a 4</w:t>
      </w:r>
      <w:r w:rsidR="0050151D" w:rsidRPr="00274284">
        <w:t xml:space="preserve"> </w:t>
      </w:r>
      <w:proofErr w:type="spellStart"/>
      <w:r w:rsidRPr="00274284">
        <w:t>wt</w:t>
      </w:r>
      <w:proofErr w:type="spellEnd"/>
      <w:r w:rsidRPr="00274284">
        <w:t>% xanthan gum (XG) aqueous solution and a 5</w:t>
      </w:r>
      <w:r w:rsidR="0050151D" w:rsidRPr="00274284">
        <w:t xml:space="preserve"> </w:t>
      </w:r>
      <w:proofErr w:type="spellStart"/>
      <w:r w:rsidRPr="00274284">
        <w:t>wt</w:t>
      </w:r>
      <w:proofErr w:type="spellEnd"/>
      <w:r w:rsidRPr="00274284">
        <w:t xml:space="preserve">% PEO in DMSO solution. These systems are chosen because of their broad range of application and </w:t>
      </w:r>
      <w:proofErr w:type="spellStart"/>
      <w:r w:rsidRPr="00274284">
        <w:t>rheologically</w:t>
      </w:r>
      <w:proofErr w:type="spellEnd"/>
      <w:r w:rsidRPr="00274284">
        <w:t xml:space="preserve"> interesting properties. Xanthan gum, a natural high-molecular-weight polysaccharide, is an exceptionally effective stabilizer for aqueous systems and commonly applied as a food additive to provide desired </w:t>
      </w:r>
      <w:proofErr w:type="spellStart"/>
      <w:r w:rsidRPr="00274284">
        <w:t>viscosification</w:t>
      </w:r>
      <w:proofErr w:type="spellEnd"/>
      <w:r w:rsidRPr="00274284">
        <w:t xml:space="preserve"> or in oil drilling to increase viscosity and yield points of drilling muds. PEO has a unique hydrophilic property and is often used in pharmaceutical products and controlled release systems as well as soil remediation activities. These polymeric systems are tested under various oscillatory shear conditions that are intended to approximate processing, transport, and end-use conditions</w:t>
      </w:r>
      <w:r w:rsidR="00DF4D39" w:rsidRPr="00274284">
        <w:t xml:space="preserve">. Although these practical conditions may not necessarily involve flow reversal as </w:t>
      </w:r>
      <w:r w:rsidR="00A71084" w:rsidRPr="00274284">
        <w:t xml:space="preserve">in </w:t>
      </w:r>
      <w:r w:rsidR="00DF4D39" w:rsidRPr="00274284">
        <w:t>oscillatory shear, the flow field can be easily approximated and tuned with the independent control of applied amplitude and imposed frequency in an oscillatory test.</w:t>
      </w:r>
      <w:r w:rsidR="00C75B7E" w:rsidRPr="00274284">
        <w:t xml:space="preserve"> Furthermore, the SPP scheme can be used as described here to understand a broad range of flow types, including those that do not include flow reversals</w:t>
      </w:r>
      <w:r w:rsidR="00A71084" w:rsidRPr="00274284">
        <w:t xml:space="preserve"> such as the recently-proposed UD-LAOS</w:t>
      </w:r>
      <w:r w:rsidR="005558BD" w:rsidRPr="00274284">
        <w:fldChar w:fldCharType="begin"/>
      </w:r>
      <w:r w:rsidR="00235A0B">
        <w:instrText xml:space="preserve"> ADDIN PAPERS2_CITATIONS &lt;citation&gt;&lt;uuid&gt;320F6872-BC66-496F-AC86-242E44433BCC&lt;/uuid&gt;&lt;priority&gt;16&lt;/priority&gt;&lt;publications&gt;&lt;publication&gt;&lt;uuid&gt;50B9A00F-F10B-4526-B6E6-358DD0A9854A&lt;/uuid&gt;&lt;volume&gt;60&lt;/volume&gt;&lt;doi&gt;10.1122/1.4943986&lt;/doi&gt;&lt;startpage&gt;433&lt;/startpage&gt;&lt;publication_date&gt;99201603291200000000222000&lt;/publication_date&gt;&lt;url&gt;https://sor.scitation.org/doi/abs/10.1122/1.4943986&lt;/url&gt;&lt;citekey&gt;Armstrong:2016cn&lt;/citekey&gt;&lt;type&gt;400&lt;/type&gt;&lt;title&gt;Dynamic shear rheology of a thixotropic suspension: Comparison of an improved structure-based model with large amplitude oscillatory shear experiments&lt;/title&gt;&lt;publisher&gt;Society of Rheology&lt;/publisher&gt;&lt;number&gt;3&lt;/number&gt;&lt;subtype&gt;400&lt;/subtype&gt;&lt;endpage&gt;450&lt;/endpage&gt;&lt;bundle&gt;&lt;publication&gt;&lt;publisher&gt;The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Matthew&lt;/firstName&gt;&lt;middleNames&gt;J&lt;/middleNames&gt;&lt;lastName&gt;Armstrong&lt;/lastName&gt;&lt;/author&gt;&lt;author&gt;&lt;firstName&gt;Antony&lt;/firstName&gt;&lt;middleNames&gt;N&lt;/middleNames&gt;&lt;lastName&gt;Beris&lt;/lastName&gt;&lt;/author&gt;&lt;author&gt;&lt;firstName&gt;Simon&lt;/firstName&gt;&lt;middleNames&gt;A&lt;/middleNames&gt;&lt;lastName&gt;Rogers&lt;/lastName&gt;&lt;/author&gt;&lt;author&gt;&lt;firstName&gt;Norman&lt;/firstName&gt;&lt;middleNames&gt;J&lt;/middleNames&gt;&lt;lastName&gt;Wagner&lt;/lastName&gt;&lt;/author&gt;&lt;/authors&gt;&lt;/publication&gt;&lt;/publications&gt;&lt;cites&gt;&lt;/cites&gt;&lt;/citation&gt;</w:instrText>
      </w:r>
      <w:r w:rsidR="005558BD" w:rsidRPr="00274284">
        <w:fldChar w:fldCharType="separate"/>
      </w:r>
      <w:r w:rsidR="00235A0B">
        <w:rPr>
          <w:rFonts w:ascii="Helvetica" w:hAnsi="Helvetica" w:cs="Helvetica"/>
          <w:color w:val="auto"/>
          <w:vertAlign w:val="superscript"/>
        </w:rPr>
        <w:t>25</w:t>
      </w:r>
      <w:r w:rsidR="005558BD" w:rsidRPr="00274284">
        <w:fldChar w:fldCharType="end"/>
      </w:r>
      <w:r w:rsidR="00A71084" w:rsidRPr="00274284">
        <w:t>, in which large amplitude oscillations are applied in one direction only (leading to the moniker “</w:t>
      </w:r>
      <w:proofErr w:type="spellStart"/>
      <w:r w:rsidR="00A71084" w:rsidRPr="00274284">
        <w:t>uni</w:t>
      </w:r>
      <w:proofErr w:type="spellEnd"/>
      <w:r w:rsidR="00A71084" w:rsidRPr="00274284">
        <w:t>-directional LAOS”)</w:t>
      </w:r>
      <w:r w:rsidR="00C75B7E" w:rsidRPr="00274284">
        <w:t>. For simplicity, and for illustrative purposes, we restrict the current study to</w:t>
      </w:r>
      <w:r w:rsidR="00A71084" w:rsidRPr="00274284">
        <w:t xml:space="preserve"> traditional</w:t>
      </w:r>
      <w:r w:rsidR="00C75B7E" w:rsidRPr="00274284">
        <w:t xml:space="preserve"> LAOS, which does include periodic flow reversal.</w:t>
      </w:r>
      <w:r w:rsidR="00DF4D39" w:rsidRPr="00274284">
        <w:t xml:space="preserve"> </w:t>
      </w:r>
      <w:r w:rsidRPr="00274284">
        <w:t>The measured rheological responses are analyzed with the SPP approach. We demonstrate how to use the SPP software with simple explanations on salient calculation steps to improve readers’ understanding and usage. A legend for interpreting the SPP analysis results is introduced, according to which the type of rheological transition is identified. Representative SPP analysis results of the two polymer</w:t>
      </w:r>
      <w:r w:rsidR="005314F4" w:rsidRPr="00274284">
        <w:t>s</w:t>
      </w:r>
      <w:r w:rsidRPr="00274284">
        <w:t xml:space="preserve"> under various oscillatory shear</w:t>
      </w:r>
      <w:r w:rsidR="00C75B7E" w:rsidRPr="00274284">
        <w:t xml:space="preserve"> conditions</w:t>
      </w:r>
      <w:r w:rsidRPr="00274284">
        <w:t xml:space="preserve"> are displayed, in which we clearly identify a sequence of physical processes that contains information on the material’s linear viscoelastic response as well as the steady-state flow properties of the material.</w:t>
      </w:r>
      <w:r w:rsidR="004535CA" w:rsidRPr="00274284">
        <w:t xml:space="preserve"> </w:t>
      </w:r>
    </w:p>
    <w:p w14:paraId="271E2A3F" w14:textId="77777777" w:rsidR="00B51C38" w:rsidRPr="00274284" w:rsidRDefault="00B51C38" w:rsidP="008C6B13">
      <w:pPr>
        <w:widowControl/>
      </w:pPr>
    </w:p>
    <w:p w14:paraId="51E0D11A" w14:textId="23F39241" w:rsidR="004535CA" w:rsidRPr="00274284" w:rsidRDefault="004535CA" w:rsidP="008C6B13">
      <w:pPr>
        <w:widowControl/>
      </w:pPr>
      <w:r w:rsidRPr="00274284">
        <w:t xml:space="preserve">This protocol provides salient details of how to accurately perform nonlinear rheological experiments, as well as a step-by-step guide to analyzing and understanding rheological responses with the SPP framework, as shown in </w:t>
      </w:r>
      <w:r w:rsidR="00274284" w:rsidRPr="00274284">
        <w:rPr>
          <w:b/>
        </w:rPr>
        <w:t>Figure 1</w:t>
      </w:r>
      <w:r w:rsidRPr="00274284">
        <w:t xml:space="preserve">. We begin by </w:t>
      </w:r>
      <w:proofErr w:type="gramStart"/>
      <w:r w:rsidRPr="00274284">
        <w:t xml:space="preserve">providing </w:t>
      </w:r>
      <w:r w:rsidR="00C75B7E" w:rsidRPr="00274284">
        <w:t xml:space="preserve">an </w:t>
      </w:r>
      <w:r w:rsidRPr="00274284">
        <w:t>introduction to</w:t>
      </w:r>
      <w:proofErr w:type="gramEnd"/>
      <w:r w:rsidRPr="00274284">
        <w:t xml:space="preserve"> the instrument setup and calibrations, followed by specific commands for making a commercial</w:t>
      </w:r>
      <w:r w:rsidR="00A71084" w:rsidRPr="00274284">
        <w:t>ly-</w:t>
      </w:r>
      <w:r w:rsidRPr="00274284">
        <w:t xml:space="preserve">available rheometer collect high-quality transient data. Once the rheological data have been obtained, we introduce the SPP analysis freeware, with a detailed manual. Further, we discuss how to understand the time-dependent response of the two concentrated polymer solutions within the SPP scheme, by comparing the results </w:t>
      </w:r>
      <w:r w:rsidR="00C75B7E" w:rsidRPr="00274284">
        <w:t>obtained from</w:t>
      </w:r>
      <w:r w:rsidRPr="00274284">
        <w:t xml:space="preserve"> LAOS with the linear-regime frequency sweep and the steady-state flow curve. These results clearly identify that the polymer</w:t>
      </w:r>
      <w:r w:rsidR="00801CA4" w:rsidRPr="00274284">
        <w:t xml:space="preserve"> solut</w:t>
      </w:r>
      <w:r w:rsidRPr="00274284">
        <w:t>ions transition between distinct rheological states within an oscillation, allowing for a more detailed picture of their nonlinear transient rheology to emerge. These data can be used to optimize processing conditions for product formation, transport, and use. These time-dependent responses further provide potential pathways to clearly form structure-property</w:t>
      </w:r>
      <w:r w:rsidR="00A71084" w:rsidRPr="00274284">
        <w:t>-processing</w:t>
      </w:r>
      <w:r w:rsidRPr="00274284">
        <w:t xml:space="preserve"> relationships by coupling the rheology with microstructural information obtained </w:t>
      </w:r>
      <w:r w:rsidRPr="00274284">
        <w:lastRenderedPageBreak/>
        <w:t xml:space="preserve">from small-angle scattering of neutrons, X-rays, or light (SANS, SAXS, and SALS, respectively), microscopy, or detailed simulations. </w:t>
      </w:r>
    </w:p>
    <w:p w14:paraId="736F1141" w14:textId="77777777" w:rsidR="006239A6" w:rsidRPr="00274284" w:rsidRDefault="006239A6" w:rsidP="008C6B13">
      <w:pPr>
        <w:widowControl/>
        <w:rPr>
          <w:b/>
        </w:rPr>
      </w:pPr>
    </w:p>
    <w:p w14:paraId="02F7D9DC" w14:textId="3574CAD1" w:rsidR="006239A6" w:rsidRPr="00274284" w:rsidRDefault="006305D7" w:rsidP="008C6B13">
      <w:pPr>
        <w:widowControl/>
        <w:rPr>
          <w:lang w:eastAsia="ko-KR"/>
        </w:rPr>
      </w:pPr>
      <w:r w:rsidRPr="00274284">
        <w:rPr>
          <w:b/>
        </w:rPr>
        <w:t>PROTOCOL:</w:t>
      </w:r>
      <w:r w:rsidRPr="00274284">
        <w:t xml:space="preserve"> </w:t>
      </w:r>
    </w:p>
    <w:p w14:paraId="07E48BD1" w14:textId="48530672" w:rsidR="00342327" w:rsidRPr="00274284" w:rsidRDefault="00342327" w:rsidP="008C6B13">
      <w:pPr>
        <w:pStyle w:val="Caption"/>
        <w:spacing w:after="0"/>
        <w:jc w:val="both"/>
        <w:rPr>
          <w:rFonts w:ascii="Calibri" w:hAnsi="Calibri" w:cs="Calibri"/>
          <w:b/>
          <w:i w:val="0"/>
          <w:color w:val="auto"/>
          <w:sz w:val="24"/>
          <w:szCs w:val="22"/>
        </w:rPr>
      </w:pPr>
      <w:bookmarkStart w:id="2" w:name="_Hlk522880755"/>
    </w:p>
    <w:p w14:paraId="7C1DA92A" w14:textId="30BA4A26" w:rsidR="00342327" w:rsidRPr="00274284" w:rsidRDefault="00342327" w:rsidP="008C6B13">
      <w:pPr>
        <w:widowControl/>
        <w:rPr>
          <w:b/>
          <w:szCs w:val="28"/>
          <w:highlight w:val="yellow"/>
        </w:rPr>
      </w:pPr>
      <w:r w:rsidRPr="00274284">
        <w:rPr>
          <w:b/>
          <w:highlight w:val="yellow"/>
        </w:rPr>
        <w:t xml:space="preserve">1. </w:t>
      </w:r>
      <w:r w:rsidR="00DC5809" w:rsidRPr="00274284">
        <w:rPr>
          <w:b/>
          <w:highlight w:val="yellow"/>
        </w:rPr>
        <w:t xml:space="preserve">Rheometer </w:t>
      </w:r>
      <w:r w:rsidR="007B64E4">
        <w:rPr>
          <w:b/>
          <w:highlight w:val="yellow"/>
        </w:rPr>
        <w:t>S</w:t>
      </w:r>
      <w:r w:rsidRPr="00274284">
        <w:rPr>
          <w:b/>
          <w:highlight w:val="yellow"/>
        </w:rPr>
        <w:t xml:space="preserve">etup </w:t>
      </w:r>
    </w:p>
    <w:p w14:paraId="3F096856" w14:textId="082B0046" w:rsidR="00342327" w:rsidRDefault="00F262F8" w:rsidP="008C6B13">
      <w:pPr>
        <w:widowControl/>
        <w:rPr>
          <w:highlight w:val="yellow"/>
        </w:rPr>
      </w:pPr>
      <w:r w:rsidRPr="00274284">
        <w:rPr>
          <w:highlight w:val="yellow"/>
        </w:rPr>
        <w:t>1.1</w:t>
      </w:r>
      <w:r w:rsidR="00FA54C4" w:rsidRPr="00274284">
        <w:rPr>
          <w:highlight w:val="yellow"/>
        </w:rPr>
        <w:t>.</w:t>
      </w:r>
      <w:r w:rsidRPr="00274284">
        <w:rPr>
          <w:highlight w:val="yellow"/>
        </w:rPr>
        <w:t xml:space="preserve"> </w:t>
      </w:r>
      <w:r w:rsidR="00342327" w:rsidRPr="00274284">
        <w:rPr>
          <w:highlight w:val="yellow"/>
        </w:rPr>
        <w:t>With the rheometer configured in the SMT mode</w:t>
      </w:r>
      <w:r w:rsidR="00DC5809" w:rsidRPr="00274284">
        <w:rPr>
          <w:highlight w:val="yellow"/>
        </w:rPr>
        <w:t xml:space="preserve"> (see note)</w:t>
      </w:r>
      <w:r w:rsidR="00DF76BF" w:rsidRPr="00274284">
        <w:rPr>
          <w:highlight w:val="yellow"/>
        </w:rPr>
        <w:t>,</w:t>
      </w:r>
      <w:r w:rsidR="00342327" w:rsidRPr="00274284">
        <w:rPr>
          <w:highlight w:val="yellow"/>
        </w:rPr>
        <w:t xml:space="preserve"> attach the upper and lower drive geometries. To maintain as close to a homogeneous shear field as possible, use a 50 mm plate (PP50) as the lower fixture, and a 2-degree cone (CP50-2) for the upper fixture.</w:t>
      </w:r>
    </w:p>
    <w:p w14:paraId="74B63FBD" w14:textId="77777777" w:rsidR="007B64E4" w:rsidRPr="00274284" w:rsidRDefault="007B64E4" w:rsidP="008C6B13">
      <w:pPr>
        <w:widowControl/>
      </w:pPr>
    </w:p>
    <w:p w14:paraId="0C5BF162" w14:textId="4B50A0B3" w:rsidR="00F262F8" w:rsidRDefault="00F262F8" w:rsidP="008C6B13">
      <w:pPr>
        <w:widowControl/>
      </w:pPr>
      <w:r w:rsidRPr="00274284">
        <w:t>Note: The rheometer</w:t>
      </w:r>
      <w:r w:rsidR="007B64E4">
        <w:t xml:space="preserve"> we use (see the </w:t>
      </w:r>
      <w:r w:rsidR="007B64E4" w:rsidRPr="007B64E4">
        <w:rPr>
          <w:b/>
        </w:rPr>
        <w:t>Table of Materials</w:t>
      </w:r>
      <w:r w:rsidR="007B64E4">
        <w:t>)</w:t>
      </w:r>
      <w:r w:rsidRPr="00274284">
        <w:t xml:space="preserve"> can be configured in either a</w:t>
      </w:r>
      <w:r w:rsidR="00FA54C4" w:rsidRPr="00274284">
        <w:t xml:space="preserve"> c</w:t>
      </w:r>
      <w:r w:rsidRPr="00274284">
        <w:t>ombined motor-transducer</w:t>
      </w:r>
      <w:r w:rsidR="007B64E4" w:rsidRPr="007B64E4">
        <w:t xml:space="preserve"> </w:t>
      </w:r>
      <w:r w:rsidR="007B64E4">
        <w:t>(</w:t>
      </w:r>
      <w:r w:rsidR="007B64E4" w:rsidRPr="00274284">
        <w:t>CMT</w:t>
      </w:r>
      <w:r w:rsidRPr="00274284">
        <w:t>) or</w:t>
      </w:r>
      <w:r w:rsidR="00FA54C4" w:rsidRPr="00274284">
        <w:t xml:space="preserve"> s</w:t>
      </w:r>
      <w:r w:rsidRPr="00274284">
        <w:t>eparate motor transducer</w:t>
      </w:r>
      <w:r w:rsidR="007B64E4">
        <w:t xml:space="preserve"> </w:t>
      </w:r>
      <w:r w:rsidR="007B64E4" w:rsidRPr="007B64E4">
        <w:t xml:space="preserve">(SMT) </w:t>
      </w:r>
      <w:r w:rsidRPr="00274284">
        <w:t xml:space="preserve">mode. With only a single motor integrated in the rheometer head, it acts as a traditional CMT stress-controlled rheometer and the data obtained require inertia corrections. With two motors incorporated in </w:t>
      </w:r>
      <w:r w:rsidR="00DF4D39" w:rsidRPr="00274284">
        <w:t>a</w:t>
      </w:r>
      <w:r w:rsidRPr="00274284">
        <w:t xml:space="preserve"> SMT mode, </w:t>
      </w:r>
      <w:r w:rsidR="00FA54C4" w:rsidRPr="00274284">
        <w:t>the upper motor operates solely as a torque transducer and the bottom motor acts as a drive unit thus converting the rheometer into a</w:t>
      </w:r>
      <w:r w:rsidR="005314F4" w:rsidRPr="00274284">
        <w:t xml:space="preserve"> typical</w:t>
      </w:r>
      <w:r w:rsidR="00FA54C4" w:rsidRPr="00274284">
        <w:t xml:space="preserve"> strain-controlled rheometer. </w:t>
      </w:r>
    </w:p>
    <w:p w14:paraId="6F31C117" w14:textId="77777777" w:rsidR="007B64E4" w:rsidRPr="00274284" w:rsidRDefault="007B64E4" w:rsidP="008C6B13">
      <w:pPr>
        <w:widowControl/>
      </w:pPr>
    </w:p>
    <w:p w14:paraId="66F49065" w14:textId="36B484CD" w:rsidR="00342327" w:rsidRDefault="00342327" w:rsidP="008C6B13">
      <w:pPr>
        <w:widowControl/>
        <w:rPr>
          <w:highlight w:val="yellow"/>
        </w:rPr>
      </w:pPr>
      <w:r w:rsidRPr="00274284">
        <w:rPr>
          <w:highlight w:val="yellow"/>
        </w:rPr>
        <w:t>1.</w:t>
      </w:r>
      <w:r w:rsidR="00DF76BF" w:rsidRPr="00274284">
        <w:rPr>
          <w:highlight w:val="yellow"/>
        </w:rPr>
        <w:t>1.</w:t>
      </w:r>
      <w:r w:rsidR="00FB3ED6" w:rsidRPr="00274284">
        <w:rPr>
          <w:highlight w:val="yellow"/>
        </w:rPr>
        <w:t>1</w:t>
      </w:r>
      <w:r w:rsidR="00C65B5A" w:rsidRPr="00274284">
        <w:rPr>
          <w:highlight w:val="yellow"/>
        </w:rPr>
        <w:t>.</w:t>
      </w:r>
      <w:r w:rsidRPr="00274284">
        <w:rPr>
          <w:highlight w:val="yellow"/>
        </w:rPr>
        <w:t xml:space="preserve"> Attach the bottom and top geometr</w:t>
      </w:r>
      <w:r w:rsidR="00A71084" w:rsidRPr="00274284">
        <w:rPr>
          <w:highlight w:val="yellow"/>
        </w:rPr>
        <w:t>ies</w:t>
      </w:r>
      <w:r w:rsidR="00DC5809" w:rsidRPr="00274284">
        <w:rPr>
          <w:highlight w:val="yellow"/>
        </w:rPr>
        <w:t>.</w:t>
      </w:r>
      <w:r w:rsidRPr="00274284">
        <w:rPr>
          <w:highlight w:val="yellow"/>
        </w:rPr>
        <w:t xml:space="preserve"> </w:t>
      </w:r>
    </w:p>
    <w:p w14:paraId="46578C02" w14:textId="77777777" w:rsidR="007B64E4" w:rsidRPr="00274284" w:rsidRDefault="007B64E4" w:rsidP="008C6B13">
      <w:pPr>
        <w:widowControl/>
        <w:rPr>
          <w:highlight w:val="yellow"/>
        </w:rPr>
      </w:pPr>
    </w:p>
    <w:p w14:paraId="4F5454C6" w14:textId="6BB1B6CA" w:rsidR="00342327" w:rsidRDefault="00DF76BF" w:rsidP="008C6B13">
      <w:pPr>
        <w:widowControl/>
        <w:rPr>
          <w:highlight w:val="yellow"/>
        </w:rPr>
      </w:pPr>
      <w:r w:rsidRPr="00274284">
        <w:rPr>
          <w:highlight w:val="yellow"/>
        </w:rPr>
        <w:t>1.</w:t>
      </w:r>
      <w:r w:rsidR="00FB3ED6" w:rsidRPr="00274284">
        <w:rPr>
          <w:highlight w:val="yellow"/>
        </w:rPr>
        <w:t>1.</w:t>
      </w:r>
      <w:r w:rsidR="00342327" w:rsidRPr="00274284">
        <w:rPr>
          <w:highlight w:val="yellow"/>
        </w:rPr>
        <w:t>2.</w:t>
      </w:r>
      <w:r w:rsidR="00FB3ED6" w:rsidRPr="00274284">
        <w:rPr>
          <w:highlight w:val="yellow"/>
        </w:rPr>
        <w:t xml:space="preserve"> Click </w:t>
      </w:r>
      <w:r w:rsidR="007B64E4">
        <w:rPr>
          <w:highlight w:val="yellow"/>
        </w:rPr>
        <w:t xml:space="preserve">the </w:t>
      </w:r>
      <w:r w:rsidR="00342327" w:rsidRPr="007B64E4">
        <w:rPr>
          <w:b/>
          <w:highlight w:val="yellow"/>
        </w:rPr>
        <w:t>zero-gap</w:t>
      </w:r>
      <w:r w:rsidR="00FB3ED6" w:rsidRPr="00274284">
        <w:rPr>
          <w:highlight w:val="yellow"/>
        </w:rPr>
        <w:t xml:space="preserve"> button</w:t>
      </w:r>
      <w:r w:rsidR="00342327" w:rsidRPr="00274284">
        <w:rPr>
          <w:highlight w:val="yellow"/>
        </w:rPr>
        <w:t xml:space="preserve"> in </w:t>
      </w:r>
      <w:r w:rsidR="00A71084" w:rsidRPr="00274284">
        <w:rPr>
          <w:highlight w:val="yellow"/>
        </w:rPr>
        <w:t xml:space="preserve">the </w:t>
      </w:r>
      <w:r w:rsidR="00342327" w:rsidRPr="00274284">
        <w:rPr>
          <w:highlight w:val="yellow"/>
        </w:rPr>
        <w:t>control panel.</w:t>
      </w:r>
    </w:p>
    <w:p w14:paraId="78B8D8F8" w14:textId="77777777" w:rsidR="007B64E4" w:rsidRPr="00274284" w:rsidRDefault="007B64E4" w:rsidP="008C6B13">
      <w:pPr>
        <w:widowControl/>
        <w:rPr>
          <w:highlight w:val="yellow"/>
        </w:rPr>
      </w:pPr>
    </w:p>
    <w:p w14:paraId="714500D9" w14:textId="3807A70B" w:rsidR="00342327" w:rsidRDefault="00DF76BF" w:rsidP="008C6B13">
      <w:pPr>
        <w:widowControl/>
        <w:rPr>
          <w:highlight w:val="yellow"/>
        </w:rPr>
      </w:pPr>
      <w:r w:rsidRPr="00274284">
        <w:rPr>
          <w:highlight w:val="yellow"/>
        </w:rPr>
        <w:t>1.</w:t>
      </w:r>
      <w:r w:rsidR="00FB3ED6" w:rsidRPr="00274284">
        <w:rPr>
          <w:highlight w:val="yellow"/>
        </w:rPr>
        <w:t>1.</w:t>
      </w:r>
      <w:r w:rsidR="00342327" w:rsidRPr="00274284">
        <w:rPr>
          <w:highlight w:val="yellow"/>
        </w:rPr>
        <w:t xml:space="preserve">3. </w:t>
      </w:r>
      <w:r w:rsidR="00FB3ED6" w:rsidRPr="00274284">
        <w:rPr>
          <w:highlight w:val="yellow"/>
        </w:rPr>
        <w:t xml:space="preserve">Navigate to </w:t>
      </w:r>
      <w:r w:rsidR="00FB3ED6" w:rsidRPr="007B64E4">
        <w:rPr>
          <w:b/>
          <w:highlight w:val="yellow"/>
        </w:rPr>
        <w:t>start service function</w:t>
      </w:r>
      <w:r w:rsidR="00FB3ED6" w:rsidRPr="00274284">
        <w:rPr>
          <w:highlight w:val="yellow"/>
        </w:rPr>
        <w:t xml:space="preserve"> under </w:t>
      </w:r>
      <w:r w:rsidR="007B64E4">
        <w:rPr>
          <w:highlight w:val="yellow"/>
        </w:rPr>
        <w:t xml:space="preserve">the </w:t>
      </w:r>
      <w:r w:rsidR="00FB3ED6" w:rsidRPr="008D3617">
        <w:rPr>
          <w:b/>
          <w:highlight w:val="yellow"/>
        </w:rPr>
        <w:t>Measuring set</w:t>
      </w:r>
      <w:r w:rsidR="00FB3ED6" w:rsidRPr="00274284">
        <w:rPr>
          <w:highlight w:val="yellow"/>
        </w:rPr>
        <w:t xml:space="preserve"> tab on top. R</w:t>
      </w:r>
      <w:r w:rsidR="00342327" w:rsidRPr="00274284">
        <w:rPr>
          <w:highlight w:val="yellow"/>
        </w:rPr>
        <w:t xml:space="preserve">un </w:t>
      </w:r>
      <w:r w:rsidR="00A71084" w:rsidRPr="00274284">
        <w:rPr>
          <w:highlight w:val="yellow"/>
        </w:rPr>
        <w:t xml:space="preserve">the </w:t>
      </w:r>
      <w:r w:rsidR="00342327" w:rsidRPr="00274284">
        <w:rPr>
          <w:highlight w:val="yellow"/>
        </w:rPr>
        <w:t>inertia calibrations for</w:t>
      </w:r>
      <w:r w:rsidR="00A71084" w:rsidRPr="00274284">
        <w:rPr>
          <w:highlight w:val="yellow"/>
        </w:rPr>
        <w:t xml:space="preserve"> the</w:t>
      </w:r>
      <w:r w:rsidR="00342327" w:rsidRPr="00274284">
        <w:rPr>
          <w:highlight w:val="yellow"/>
        </w:rPr>
        <w:t xml:space="preserve"> upper and lower measuring systems, </w:t>
      </w:r>
      <w:r w:rsidR="00A71084" w:rsidRPr="00274284">
        <w:rPr>
          <w:highlight w:val="yellow"/>
        </w:rPr>
        <w:t>found</w:t>
      </w:r>
      <w:r w:rsidR="00FB3ED6" w:rsidRPr="00274284">
        <w:rPr>
          <w:highlight w:val="yellow"/>
        </w:rPr>
        <w:t xml:space="preserve"> </w:t>
      </w:r>
      <w:r w:rsidR="00A71084" w:rsidRPr="00274284">
        <w:rPr>
          <w:highlight w:val="yellow"/>
        </w:rPr>
        <w:t>in</w:t>
      </w:r>
      <w:r w:rsidR="00FB3ED6" w:rsidRPr="00274284">
        <w:rPr>
          <w:highlight w:val="yellow"/>
        </w:rPr>
        <w:t xml:space="preserve"> the dropdown menu.</w:t>
      </w:r>
    </w:p>
    <w:p w14:paraId="106156D1" w14:textId="77777777" w:rsidR="007B64E4" w:rsidRPr="00274284" w:rsidRDefault="007B64E4" w:rsidP="008C6B13">
      <w:pPr>
        <w:widowControl/>
        <w:rPr>
          <w:highlight w:val="yellow"/>
        </w:rPr>
      </w:pPr>
    </w:p>
    <w:p w14:paraId="390699C3" w14:textId="77536076" w:rsidR="007B5D04" w:rsidRDefault="00DF76BF" w:rsidP="008C6B13">
      <w:pPr>
        <w:widowControl/>
        <w:rPr>
          <w:highlight w:val="yellow"/>
        </w:rPr>
      </w:pPr>
      <w:r w:rsidRPr="00274284">
        <w:rPr>
          <w:highlight w:val="yellow"/>
        </w:rPr>
        <w:t>1.</w:t>
      </w:r>
      <w:r w:rsidR="00FB3ED6" w:rsidRPr="00274284">
        <w:rPr>
          <w:highlight w:val="yellow"/>
        </w:rPr>
        <w:t>1.</w:t>
      </w:r>
      <w:r w:rsidR="00342327" w:rsidRPr="00274284">
        <w:rPr>
          <w:highlight w:val="yellow"/>
        </w:rPr>
        <w:t xml:space="preserve">4. Run adjustments for </w:t>
      </w:r>
      <w:r w:rsidR="00A71084" w:rsidRPr="00274284">
        <w:rPr>
          <w:highlight w:val="yellow"/>
        </w:rPr>
        <w:t xml:space="preserve">the </w:t>
      </w:r>
      <w:r w:rsidR="00342327" w:rsidRPr="00274284">
        <w:rPr>
          <w:highlight w:val="yellow"/>
        </w:rPr>
        <w:t>upper and lower motors</w:t>
      </w:r>
      <w:r w:rsidR="00FB3ED6" w:rsidRPr="00274284">
        <w:rPr>
          <w:highlight w:val="yellow"/>
        </w:rPr>
        <w:t>.</w:t>
      </w:r>
    </w:p>
    <w:p w14:paraId="54A87957" w14:textId="77777777" w:rsidR="007B64E4" w:rsidRPr="00274284" w:rsidRDefault="007B64E4" w:rsidP="008C6B13">
      <w:pPr>
        <w:widowControl/>
        <w:rPr>
          <w:highlight w:val="yellow"/>
        </w:rPr>
      </w:pPr>
    </w:p>
    <w:p w14:paraId="41306941" w14:textId="45A897B1" w:rsidR="007B5D04" w:rsidRDefault="007B5D04" w:rsidP="008C6B13">
      <w:pPr>
        <w:widowControl/>
        <w:rPr>
          <w:highlight w:val="yellow"/>
        </w:rPr>
      </w:pPr>
      <w:r w:rsidRPr="00274284">
        <w:rPr>
          <w:highlight w:val="yellow"/>
        </w:rPr>
        <w:t>1.1.5. Specify the desired temperature in</w:t>
      </w:r>
      <w:r w:rsidR="007B64E4">
        <w:rPr>
          <w:highlight w:val="yellow"/>
        </w:rPr>
        <w:t xml:space="preserve"> the</w:t>
      </w:r>
      <w:r w:rsidRPr="00274284">
        <w:rPr>
          <w:highlight w:val="yellow"/>
        </w:rPr>
        <w:t xml:space="preserve"> </w:t>
      </w:r>
      <w:r w:rsidRPr="008D3617">
        <w:rPr>
          <w:b/>
          <w:highlight w:val="yellow"/>
        </w:rPr>
        <w:t>control panel</w:t>
      </w:r>
      <w:r w:rsidRPr="00274284">
        <w:rPr>
          <w:highlight w:val="yellow"/>
        </w:rPr>
        <w:t>.</w:t>
      </w:r>
    </w:p>
    <w:p w14:paraId="326553F6" w14:textId="77777777" w:rsidR="008D3617" w:rsidRPr="00274284" w:rsidRDefault="008D3617" w:rsidP="008C6B13">
      <w:pPr>
        <w:widowControl/>
        <w:rPr>
          <w:highlight w:val="yellow"/>
        </w:rPr>
      </w:pPr>
    </w:p>
    <w:p w14:paraId="532B09EF" w14:textId="30A8A1CE" w:rsidR="00DF76BF" w:rsidRDefault="007B5D04" w:rsidP="008C6B13">
      <w:pPr>
        <w:widowControl/>
      </w:pPr>
      <w:r w:rsidRPr="00274284">
        <w:t xml:space="preserve">Note: The measurements </w:t>
      </w:r>
      <w:r w:rsidR="00A71084" w:rsidRPr="00274284">
        <w:t>at which experiments on</w:t>
      </w:r>
      <w:r w:rsidRPr="00274284">
        <w:t xml:space="preserve"> XG and PEO solutions are performed</w:t>
      </w:r>
      <w:r w:rsidR="00A71084" w:rsidRPr="00274284">
        <w:t xml:space="preserve"> are</w:t>
      </w:r>
      <w:r w:rsidRPr="00274284">
        <w:t xml:space="preserve"> 25</w:t>
      </w:r>
      <w:r w:rsidR="008D3617">
        <w:t xml:space="preserve"> </w:t>
      </w:r>
      <w:r w:rsidRPr="00274284">
        <w:t>±</w:t>
      </w:r>
      <w:r w:rsidR="008D3617">
        <w:t xml:space="preserve"> </w:t>
      </w:r>
      <w:r w:rsidRPr="00274284">
        <w:t>0.1 °C and 35</w:t>
      </w:r>
      <w:r w:rsidR="008D3617">
        <w:t xml:space="preserve"> </w:t>
      </w:r>
      <w:r w:rsidRPr="00274284">
        <w:t>±</w:t>
      </w:r>
      <w:r w:rsidR="008D3617">
        <w:t xml:space="preserve"> </w:t>
      </w:r>
      <w:r w:rsidRPr="00274284">
        <w:t xml:space="preserve">0.1 °C, respectively. </w:t>
      </w:r>
    </w:p>
    <w:p w14:paraId="50543467" w14:textId="77777777" w:rsidR="008D3617" w:rsidRPr="00274284" w:rsidRDefault="008D3617" w:rsidP="008C6B13">
      <w:pPr>
        <w:widowControl/>
      </w:pPr>
    </w:p>
    <w:p w14:paraId="4F89A01B" w14:textId="77777777" w:rsidR="008D3617" w:rsidRDefault="00FB3ED6" w:rsidP="008C6B13">
      <w:pPr>
        <w:widowControl/>
      </w:pPr>
      <w:r w:rsidRPr="00274284">
        <w:rPr>
          <w:highlight w:val="yellow"/>
        </w:rPr>
        <w:t>1.</w:t>
      </w:r>
      <w:r w:rsidR="00342327" w:rsidRPr="00274284">
        <w:rPr>
          <w:highlight w:val="yellow"/>
        </w:rPr>
        <w:t>2</w:t>
      </w:r>
      <w:r w:rsidR="00C65B5A" w:rsidRPr="00274284">
        <w:rPr>
          <w:highlight w:val="yellow"/>
        </w:rPr>
        <w:t>.</w:t>
      </w:r>
      <w:r w:rsidR="00342327" w:rsidRPr="00274284">
        <w:rPr>
          <w:highlight w:val="yellow"/>
        </w:rPr>
        <w:t xml:space="preserve"> Load the material of interest on top of the bottom geometry with a spatula or pipette, ensuring no air bubbles are entrained in the sample.</w:t>
      </w:r>
      <w:r w:rsidR="00342327" w:rsidRPr="00274284">
        <w:t xml:space="preserve"> </w:t>
      </w:r>
    </w:p>
    <w:p w14:paraId="77FEDB65" w14:textId="77777777" w:rsidR="008D3617" w:rsidRDefault="008D3617" w:rsidP="008C6B13">
      <w:pPr>
        <w:widowControl/>
      </w:pPr>
    </w:p>
    <w:p w14:paraId="1066D89B" w14:textId="77777777" w:rsidR="005373F6" w:rsidRDefault="005314F4" w:rsidP="008C6B13">
      <w:pPr>
        <w:widowControl/>
      </w:pPr>
      <w:r w:rsidRPr="00274284">
        <w:t xml:space="preserve">Note: </w:t>
      </w:r>
      <w:r w:rsidR="00C65B5A" w:rsidRPr="00274284">
        <w:t xml:space="preserve">Approximate volumes of material required to completely fill a geometry are provided in the </w:t>
      </w:r>
      <w:proofErr w:type="spellStart"/>
      <w:r w:rsidR="007E6E8C" w:rsidRPr="00274284">
        <w:t>rheometry</w:t>
      </w:r>
      <w:proofErr w:type="spellEnd"/>
      <w:r w:rsidR="00C65B5A" w:rsidRPr="00274284">
        <w:t xml:space="preserve"> software</w:t>
      </w:r>
      <w:r w:rsidR="007E6E8C" w:rsidRPr="00274284">
        <w:t xml:space="preserve"> </w:t>
      </w:r>
      <w:r w:rsidR="00C65B5A" w:rsidRPr="00274284">
        <w:t xml:space="preserve">under </w:t>
      </w:r>
      <w:r w:rsidR="00C65B5A" w:rsidRPr="005373F6">
        <w:rPr>
          <w:b/>
        </w:rPr>
        <w:t xml:space="preserve">Setup </w:t>
      </w:r>
      <w:r w:rsidR="005373F6">
        <w:t>|</w:t>
      </w:r>
      <w:r w:rsidR="00C65B5A" w:rsidRPr="00274284">
        <w:t xml:space="preserve"> </w:t>
      </w:r>
      <w:r w:rsidR="00C65B5A" w:rsidRPr="005373F6">
        <w:rPr>
          <w:b/>
        </w:rPr>
        <w:t>Measuring Systems</w:t>
      </w:r>
      <w:r w:rsidR="00C65B5A" w:rsidRPr="00274284">
        <w:t>.</w:t>
      </w:r>
    </w:p>
    <w:p w14:paraId="66250F6F" w14:textId="39F1E83A" w:rsidR="00801CA4" w:rsidRPr="00274284" w:rsidRDefault="00C65B5A" w:rsidP="008C6B13">
      <w:pPr>
        <w:widowControl/>
      </w:pPr>
      <w:r w:rsidRPr="00274284">
        <w:t xml:space="preserve"> </w:t>
      </w:r>
    </w:p>
    <w:p w14:paraId="2514C252" w14:textId="77777777" w:rsidR="005373F6" w:rsidRDefault="00801CA4" w:rsidP="008C6B13">
      <w:pPr>
        <w:widowControl/>
        <w:rPr>
          <w:lang w:eastAsia="zh-TW"/>
        </w:rPr>
      </w:pPr>
      <w:r w:rsidRPr="00274284">
        <w:rPr>
          <w:highlight w:val="yellow"/>
        </w:rPr>
        <w:t>1.2.1. Load</w:t>
      </w:r>
      <w:r w:rsidR="00C65B5A" w:rsidRPr="00274284">
        <w:rPr>
          <w:highlight w:val="yellow"/>
        </w:rPr>
        <w:t xml:space="preserve"> </w:t>
      </w:r>
      <w:r w:rsidRPr="00274284">
        <w:rPr>
          <w:highlight w:val="yellow"/>
        </w:rPr>
        <w:t xml:space="preserve">1.14 mL </w:t>
      </w:r>
      <w:r w:rsidR="00C3646F" w:rsidRPr="00274284">
        <w:rPr>
          <w:highlight w:val="yellow"/>
        </w:rPr>
        <w:t>to fill the</w:t>
      </w:r>
      <w:r w:rsidRPr="00274284">
        <w:rPr>
          <w:highlight w:val="yellow"/>
        </w:rPr>
        <w:t xml:space="preserve"> </w:t>
      </w:r>
      <w:r w:rsidR="00C65B5A" w:rsidRPr="00274284">
        <w:rPr>
          <w:highlight w:val="yellow"/>
        </w:rPr>
        <w:t>cone-and-plate geometry.</w:t>
      </w:r>
      <w:r w:rsidR="00C3093B" w:rsidRPr="00274284">
        <w:rPr>
          <w:highlight w:val="yellow"/>
        </w:rPr>
        <w:t xml:space="preserve"> Load higher viscosity samples with a spatula, and less viscous materials with a pipette.</w:t>
      </w:r>
    </w:p>
    <w:p w14:paraId="02F7F9DC" w14:textId="77777777" w:rsidR="005373F6" w:rsidRDefault="005373F6" w:rsidP="008C6B13">
      <w:pPr>
        <w:widowControl/>
      </w:pPr>
    </w:p>
    <w:p w14:paraId="3FF8ACE9" w14:textId="543DE144" w:rsidR="00C65B5A" w:rsidRDefault="007C5BBE" w:rsidP="008C6B13">
      <w:pPr>
        <w:widowControl/>
      </w:pPr>
      <w:r w:rsidRPr="00274284">
        <w:t>Note: A spatula is used to load the polymer solutions.</w:t>
      </w:r>
    </w:p>
    <w:p w14:paraId="64F7BE19" w14:textId="77777777" w:rsidR="005373F6" w:rsidRPr="00274284" w:rsidRDefault="005373F6" w:rsidP="008C6B13">
      <w:pPr>
        <w:widowControl/>
      </w:pPr>
    </w:p>
    <w:p w14:paraId="70DE0500" w14:textId="67E70919" w:rsidR="00C65B5A" w:rsidRDefault="007E6E8C" w:rsidP="008C6B13">
      <w:pPr>
        <w:widowControl/>
      </w:pPr>
      <w:r w:rsidRPr="00274284">
        <w:rPr>
          <w:highlight w:val="yellow"/>
        </w:rPr>
        <w:lastRenderedPageBreak/>
        <w:t>1.2.</w:t>
      </w:r>
      <w:r w:rsidR="00C3093B" w:rsidRPr="00274284">
        <w:rPr>
          <w:highlight w:val="yellow"/>
        </w:rPr>
        <w:t>2</w:t>
      </w:r>
      <w:r w:rsidR="00C65B5A" w:rsidRPr="00274284">
        <w:rPr>
          <w:highlight w:val="yellow"/>
        </w:rPr>
        <w:t xml:space="preserve">. </w:t>
      </w:r>
      <w:r w:rsidR="00342327" w:rsidRPr="00274284">
        <w:rPr>
          <w:highlight w:val="yellow"/>
        </w:rPr>
        <w:t xml:space="preserve">Command the measuring system to </w:t>
      </w:r>
      <w:r w:rsidR="00342327" w:rsidRPr="005373F6">
        <w:rPr>
          <w:b/>
          <w:highlight w:val="yellow"/>
        </w:rPr>
        <w:t>trim gap</w:t>
      </w:r>
      <w:r w:rsidR="00342327" w:rsidRPr="00274284">
        <w:rPr>
          <w:highlight w:val="yellow"/>
        </w:rPr>
        <w:t xml:space="preserve"> and gently trim the excess material at the edge of geometry with a square-ended spatula</w:t>
      </w:r>
      <w:r w:rsidR="00C3093B" w:rsidRPr="00274284">
        <w:rPr>
          <w:highlight w:val="yellow"/>
        </w:rPr>
        <w:t>, ensuring the spatula remains perpendicular to the axis of the rheometer</w:t>
      </w:r>
      <w:r w:rsidR="00342327" w:rsidRPr="00274284">
        <w:rPr>
          <w:highlight w:val="yellow"/>
        </w:rPr>
        <w:t>.</w:t>
      </w:r>
      <w:r w:rsidR="00342327" w:rsidRPr="00274284">
        <w:t xml:space="preserve"> </w:t>
      </w:r>
    </w:p>
    <w:p w14:paraId="71476847" w14:textId="77777777" w:rsidR="005373F6" w:rsidRPr="00274284" w:rsidRDefault="005373F6" w:rsidP="008C6B13">
      <w:pPr>
        <w:widowControl/>
      </w:pPr>
    </w:p>
    <w:p w14:paraId="5D931025" w14:textId="1E86BBDE" w:rsidR="00C65B5A" w:rsidRDefault="00C65B5A" w:rsidP="008C6B13">
      <w:pPr>
        <w:widowControl/>
      </w:pPr>
      <w:r w:rsidRPr="00274284">
        <w:t xml:space="preserve">Note: The quality of material loading will affect the rheological results significantly and any apparent under- or over-filling should be avoided. </w:t>
      </w:r>
    </w:p>
    <w:p w14:paraId="31E1F476" w14:textId="77777777" w:rsidR="005373F6" w:rsidRPr="00274284" w:rsidRDefault="005373F6" w:rsidP="008C6B13">
      <w:pPr>
        <w:widowControl/>
        <w:rPr>
          <w:lang w:eastAsia="zh-TW"/>
        </w:rPr>
      </w:pPr>
    </w:p>
    <w:p w14:paraId="7A7BA8C2" w14:textId="265BE358" w:rsidR="00C65B5A" w:rsidRPr="00274284" w:rsidRDefault="007E6E8C" w:rsidP="008C6B13">
      <w:pPr>
        <w:widowControl/>
      </w:pPr>
      <w:r w:rsidRPr="00274284">
        <w:rPr>
          <w:highlight w:val="yellow"/>
        </w:rPr>
        <w:t>1.2.</w:t>
      </w:r>
      <w:r w:rsidR="00C3093B" w:rsidRPr="00274284">
        <w:rPr>
          <w:highlight w:val="yellow"/>
        </w:rPr>
        <w:t>3</w:t>
      </w:r>
      <w:r w:rsidR="00C65B5A" w:rsidRPr="00274284">
        <w:rPr>
          <w:highlight w:val="yellow"/>
        </w:rPr>
        <w:t xml:space="preserve">. </w:t>
      </w:r>
      <w:r w:rsidR="00342327" w:rsidRPr="00274284">
        <w:rPr>
          <w:highlight w:val="yellow"/>
        </w:rPr>
        <w:t xml:space="preserve">Press the </w:t>
      </w:r>
      <w:r w:rsidR="00342327" w:rsidRPr="005373F6">
        <w:rPr>
          <w:b/>
          <w:highlight w:val="yellow"/>
        </w:rPr>
        <w:t>continue</w:t>
      </w:r>
      <w:r w:rsidR="00342327" w:rsidRPr="00274284">
        <w:rPr>
          <w:highlight w:val="yellow"/>
        </w:rPr>
        <w:t xml:space="preserve"> button in the </w:t>
      </w:r>
      <w:proofErr w:type="spellStart"/>
      <w:r w:rsidR="0081327E" w:rsidRPr="00274284">
        <w:rPr>
          <w:highlight w:val="yellow"/>
        </w:rPr>
        <w:t>rheometry</w:t>
      </w:r>
      <w:proofErr w:type="spellEnd"/>
      <w:r w:rsidR="0081327E" w:rsidRPr="00274284">
        <w:rPr>
          <w:highlight w:val="yellow"/>
        </w:rPr>
        <w:t xml:space="preserve"> </w:t>
      </w:r>
      <w:r w:rsidR="00342327" w:rsidRPr="00274284">
        <w:rPr>
          <w:highlight w:val="yellow"/>
        </w:rPr>
        <w:t xml:space="preserve">software to move to the </w:t>
      </w:r>
      <w:r w:rsidR="00342327" w:rsidRPr="005373F6">
        <w:rPr>
          <w:b/>
          <w:highlight w:val="yellow"/>
        </w:rPr>
        <w:t>measurement gap</w:t>
      </w:r>
      <w:r w:rsidR="00342327" w:rsidRPr="00274284">
        <w:rPr>
          <w:highlight w:val="yellow"/>
        </w:rPr>
        <w:t>.</w:t>
      </w:r>
    </w:p>
    <w:p w14:paraId="1D7F70A3" w14:textId="35495440" w:rsidR="00342327" w:rsidRPr="00274284" w:rsidRDefault="00C65B5A" w:rsidP="008C6B13">
      <w:pPr>
        <w:widowControl/>
      </w:pPr>
      <w:r w:rsidRPr="00274284">
        <w:t>Note:</w:t>
      </w:r>
      <w:r w:rsidR="00342327" w:rsidRPr="00274284">
        <w:t xml:space="preserve"> A complete loading process is illustrated in </w:t>
      </w:r>
      <w:r w:rsidR="00274284" w:rsidRPr="00274284">
        <w:rPr>
          <w:b/>
        </w:rPr>
        <w:t>Figure 2</w:t>
      </w:r>
      <w:r w:rsidR="00342327" w:rsidRPr="00274284">
        <w:t>.</w:t>
      </w:r>
    </w:p>
    <w:p w14:paraId="3621E1AD" w14:textId="77777777" w:rsidR="00342327" w:rsidRPr="00274284" w:rsidRDefault="00342327" w:rsidP="008C6B13">
      <w:pPr>
        <w:widowControl/>
        <w:rPr>
          <w:b/>
          <w:szCs w:val="28"/>
        </w:rPr>
      </w:pPr>
    </w:p>
    <w:p w14:paraId="4CDB7DFE" w14:textId="3F61086A" w:rsidR="00342327" w:rsidRDefault="00342327" w:rsidP="008C6B13">
      <w:pPr>
        <w:widowControl/>
        <w:rPr>
          <w:b/>
        </w:rPr>
      </w:pPr>
      <w:r w:rsidRPr="00EF06B4">
        <w:rPr>
          <w:b/>
          <w:highlight w:val="yellow"/>
        </w:rPr>
        <w:t xml:space="preserve">2. Running </w:t>
      </w:r>
      <w:r w:rsidR="005373F6" w:rsidRPr="00EF06B4">
        <w:rPr>
          <w:b/>
          <w:highlight w:val="yellow"/>
        </w:rPr>
        <w:t>O</w:t>
      </w:r>
      <w:r w:rsidRPr="00EF06B4">
        <w:rPr>
          <w:b/>
          <w:highlight w:val="yellow"/>
        </w:rPr>
        <w:t xml:space="preserve">scillatory </w:t>
      </w:r>
      <w:r w:rsidR="005373F6" w:rsidRPr="00EF06B4">
        <w:rPr>
          <w:b/>
          <w:highlight w:val="yellow"/>
        </w:rPr>
        <w:t>S</w:t>
      </w:r>
      <w:r w:rsidRPr="00EF06B4">
        <w:rPr>
          <w:b/>
          <w:highlight w:val="yellow"/>
        </w:rPr>
        <w:t xml:space="preserve">hear </w:t>
      </w:r>
      <w:r w:rsidR="005373F6" w:rsidRPr="00EF06B4">
        <w:rPr>
          <w:b/>
          <w:highlight w:val="yellow"/>
        </w:rPr>
        <w:t>T</w:t>
      </w:r>
      <w:r w:rsidRPr="00EF06B4">
        <w:rPr>
          <w:b/>
          <w:highlight w:val="yellow"/>
        </w:rPr>
        <w:t>ests</w:t>
      </w:r>
      <w:r w:rsidRPr="00274284">
        <w:rPr>
          <w:b/>
        </w:rPr>
        <w:t xml:space="preserve"> </w:t>
      </w:r>
    </w:p>
    <w:p w14:paraId="464784CB" w14:textId="77777777" w:rsidR="005373F6" w:rsidRPr="00274284" w:rsidRDefault="005373F6" w:rsidP="008C6B13">
      <w:pPr>
        <w:widowControl/>
        <w:rPr>
          <w:b/>
        </w:rPr>
      </w:pPr>
    </w:p>
    <w:p w14:paraId="5AB4A3E7" w14:textId="488FC581" w:rsidR="00A650CB" w:rsidRDefault="00C65B5A" w:rsidP="008C6B13">
      <w:pPr>
        <w:widowControl/>
      </w:pPr>
      <w:r w:rsidRPr="00274284">
        <w:t>Note: T</w:t>
      </w:r>
      <w:r w:rsidR="00342327" w:rsidRPr="00274284">
        <w:t>wo ways of running oscillatory shear tests</w:t>
      </w:r>
      <w:r w:rsidRPr="00274284">
        <w:t xml:space="preserve"> are introduced</w:t>
      </w:r>
      <w:r w:rsidR="00342327" w:rsidRPr="00274284">
        <w:t>. The first</w:t>
      </w:r>
      <w:r w:rsidRPr="00274284">
        <w:t xml:space="preserve"> approach</w:t>
      </w:r>
      <w:r w:rsidR="00342327" w:rsidRPr="00274284">
        <w:t xml:space="preserve"> is designed for sinusoidal stresses and strains only and was used to collect the data we report here. The second method allows for arbitrary stress or strain schedules to be set.</w:t>
      </w:r>
    </w:p>
    <w:p w14:paraId="4E98C47F" w14:textId="77777777" w:rsidR="005373F6" w:rsidRPr="00274284" w:rsidRDefault="005373F6" w:rsidP="008C6B13">
      <w:pPr>
        <w:widowControl/>
      </w:pPr>
    </w:p>
    <w:p w14:paraId="01CDCC86" w14:textId="42D516C1" w:rsidR="00611407" w:rsidRDefault="00275438" w:rsidP="008C6B13">
      <w:pPr>
        <w:widowControl/>
        <w:rPr>
          <w:b/>
          <w:highlight w:val="yellow"/>
        </w:rPr>
      </w:pPr>
      <w:r w:rsidRPr="00274284">
        <w:rPr>
          <w:b/>
          <w:highlight w:val="yellow"/>
        </w:rPr>
        <w:t xml:space="preserve">2.1. </w:t>
      </w:r>
      <w:r w:rsidR="00C3646F" w:rsidRPr="00274284">
        <w:rPr>
          <w:b/>
          <w:highlight w:val="yellow"/>
        </w:rPr>
        <w:t>S</w:t>
      </w:r>
      <w:r w:rsidR="00342327" w:rsidRPr="00274284">
        <w:rPr>
          <w:b/>
          <w:highlight w:val="yellow"/>
        </w:rPr>
        <w:t xml:space="preserve">inusoidal oscillatory shear </w:t>
      </w:r>
    </w:p>
    <w:p w14:paraId="03D6B8B8" w14:textId="77777777" w:rsidR="005373F6" w:rsidRPr="00274284" w:rsidRDefault="005373F6" w:rsidP="008C6B13">
      <w:pPr>
        <w:widowControl/>
        <w:rPr>
          <w:b/>
          <w:highlight w:val="yellow"/>
        </w:rPr>
      </w:pPr>
    </w:p>
    <w:p w14:paraId="73EE7340" w14:textId="3CBF54F8" w:rsidR="00991B1C" w:rsidRDefault="00611407" w:rsidP="008C6B13">
      <w:pPr>
        <w:widowControl/>
        <w:rPr>
          <w:highlight w:val="yellow"/>
        </w:rPr>
      </w:pPr>
      <w:r w:rsidRPr="00274284">
        <w:rPr>
          <w:highlight w:val="yellow"/>
        </w:rPr>
        <w:t xml:space="preserve">2.1.1. </w:t>
      </w:r>
      <w:r w:rsidR="00275438" w:rsidRPr="00274284">
        <w:rPr>
          <w:highlight w:val="yellow"/>
        </w:rPr>
        <w:t>N</w:t>
      </w:r>
      <w:r w:rsidR="00342327" w:rsidRPr="00274284">
        <w:rPr>
          <w:highlight w:val="yellow"/>
        </w:rPr>
        <w:t xml:space="preserve">avigate to </w:t>
      </w:r>
      <w:r w:rsidR="00342327" w:rsidRPr="005373F6">
        <w:rPr>
          <w:b/>
          <w:highlight w:val="yellow"/>
        </w:rPr>
        <w:t>Large amplitude oscillatory shear-LAOS</w:t>
      </w:r>
      <w:r w:rsidR="00342327" w:rsidRPr="00274284">
        <w:rPr>
          <w:highlight w:val="yellow"/>
        </w:rPr>
        <w:t xml:space="preserve"> under </w:t>
      </w:r>
      <w:r w:rsidR="00342327" w:rsidRPr="005373F6">
        <w:rPr>
          <w:b/>
          <w:highlight w:val="yellow"/>
        </w:rPr>
        <w:t>My apps</w:t>
      </w:r>
      <w:r w:rsidR="00342327" w:rsidRPr="00274284">
        <w:rPr>
          <w:highlight w:val="yellow"/>
        </w:rPr>
        <w:t xml:space="preserve"> in </w:t>
      </w:r>
      <w:r w:rsidR="00C3646F" w:rsidRPr="00274284">
        <w:rPr>
          <w:highlight w:val="yellow"/>
        </w:rPr>
        <w:t xml:space="preserve">the </w:t>
      </w:r>
      <w:r w:rsidR="00275438" w:rsidRPr="00274284">
        <w:rPr>
          <w:highlight w:val="yellow"/>
        </w:rPr>
        <w:t>software</w:t>
      </w:r>
      <w:r w:rsidRPr="00274284">
        <w:rPr>
          <w:highlight w:val="yellow"/>
        </w:rPr>
        <w:t>.</w:t>
      </w:r>
      <w:r w:rsidR="00342327" w:rsidRPr="00274284">
        <w:rPr>
          <w:highlight w:val="yellow"/>
        </w:rPr>
        <w:t xml:space="preserve"> </w:t>
      </w:r>
      <w:r w:rsidR="00991B1C" w:rsidRPr="00274284">
        <w:rPr>
          <w:highlight w:val="yellow"/>
        </w:rPr>
        <w:t xml:space="preserve">Go to the </w:t>
      </w:r>
      <w:r w:rsidR="00991B1C" w:rsidRPr="005373F6">
        <w:rPr>
          <w:b/>
          <w:highlight w:val="yellow"/>
        </w:rPr>
        <w:t>Measurement</w:t>
      </w:r>
      <w:r w:rsidR="00991B1C" w:rsidRPr="00274284">
        <w:rPr>
          <w:highlight w:val="yellow"/>
        </w:rPr>
        <w:t xml:space="preserve"> box and click </w:t>
      </w:r>
      <w:r w:rsidR="00991B1C" w:rsidRPr="005373F6">
        <w:rPr>
          <w:b/>
          <w:highlight w:val="yellow"/>
        </w:rPr>
        <w:t>strain</w:t>
      </w:r>
      <w:r w:rsidR="00991B1C" w:rsidRPr="00274284">
        <w:rPr>
          <w:highlight w:val="yellow"/>
        </w:rPr>
        <w:t xml:space="preserve"> variable.</w:t>
      </w:r>
    </w:p>
    <w:p w14:paraId="6A3C79D4" w14:textId="77777777" w:rsidR="005373F6" w:rsidRPr="00274284" w:rsidRDefault="005373F6" w:rsidP="008C6B13">
      <w:pPr>
        <w:widowControl/>
        <w:rPr>
          <w:highlight w:val="yellow"/>
        </w:rPr>
      </w:pPr>
    </w:p>
    <w:p w14:paraId="37D9B9F4" w14:textId="62E84309" w:rsidR="005373F6" w:rsidRDefault="003C1DAE" w:rsidP="008C6B13">
      <w:pPr>
        <w:widowControl/>
        <w:rPr>
          <w:highlight w:val="yellow"/>
        </w:rPr>
      </w:pPr>
      <w:r w:rsidRPr="00274284">
        <w:rPr>
          <w:highlight w:val="yellow"/>
        </w:rPr>
        <w:t xml:space="preserve">2.1.3. </w:t>
      </w:r>
      <w:r w:rsidR="00DE0902" w:rsidRPr="00274284">
        <w:rPr>
          <w:highlight w:val="yellow"/>
        </w:rPr>
        <w:t>Specify the initial (1</w:t>
      </w:r>
      <w:r w:rsidR="00274284">
        <w:rPr>
          <w:highlight w:val="yellow"/>
        </w:rPr>
        <w:t>%</w:t>
      </w:r>
      <w:r w:rsidR="00DE0902" w:rsidRPr="00274284">
        <w:rPr>
          <w:highlight w:val="yellow"/>
        </w:rPr>
        <w:t>) and final values (4000</w:t>
      </w:r>
      <w:r w:rsidR="00274284">
        <w:rPr>
          <w:highlight w:val="yellow"/>
        </w:rPr>
        <w:t>%</w:t>
      </w:r>
      <w:r w:rsidR="00DE0902" w:rsidRPr="00274284">
        <w:rPr>
          <w:highlight w:val="yellow"/>
        </w:rPr>
        <w:t xml:space="preserve">) of </w:t>
      </w:r>
      <w:r w:rsidR="00A71084" w:rsidRPr="00274284">
        <w:rPr>
          <w:highlight w:val="yellow"/>
        </w:rPr>
        <w:t xml:space="preserve">a </w:t>
      </w:r>
      <w:r w:rsidR="00DE0902" w:rsidRPr="00274284">
        <w:rPr>
          <w:highlight w:val="yellow"/>
        </w:rPr>
        <w:t>strain amplitude sweep.</w:t>
      </w:r>
      <w:r w:rsidR="005373F6">
        <w:rPr>
          <w:highlight w:val="yellow"/>
        </w:rPr>
        <w:t xml:space="preserve"> </w:t>
      </w:r>
      <w:r w:rsidR="00DE0902" w:rsidRPr="00274284">
        <w:rPr>
          <w:highlight w:val="yellow"/>
        </w:rPr>
        <w:t>Specify the imposed frequency</w:t>
      </w:r>
      <w:r w:rsidR="00A71084" w:rsidRPr="00274284">
        <w:rPr>
          <w:highlight w:val="yellow"/>
        </w:rPr>
        <w:t xml:space="preserve"> of</w:t>
      </w:r>
      <w:r w:rsidR="00DE0902" w:rsidRPr="00274284">
        <w:rPr>
          <w:highlight w:val="yellow"/>
        </w:rPr>
        <w:t xml:space="preserve"> 0.316 rad/s.</w:t>
      </w:r>
      <w:r w:rsidR="005373F6">
        <w:rPr>
          <w:highlight w:val="yellow"/>
        </w:rPr>
        <w:t xml:space="preserve"> </w:t>
      </w:r>
      <w:r w:rsidR="00165413" w:rsidRPr="00274284">
        <w:rPr>
          <w:highlight w:val="yellow"/>
        </w:rPr>
        <w:t>D</w:t>
      </w:r>
      <w:r w:rsidR="00DE0902" w:rsidRPr="00274284">
        <w:rPr>
          <w:highlight w:val="yellow"/>
        </w:rPr>
        <w:t>efine the desired total number of strain amplitudes as 16 in the specified amplitude range, which results in the point density of 5 points per decade.</w:t>
      </w:r>
    </w:p>
    <w:p w14:paraId="05689DB1" w14:textId="77777777" w:rsidR="005373F6" w:rsidRDefault="005373F6" w:rsidP="008C6B13">
      <w:pPr>
        <w:widowControl/>
        <w:rPr>
          <w:highlight w:val="yellow"/>
        </w:rPr>
      </w:pPr>
    </w:p>
    <w:p w14:paraId="203C9828" w14:textId="4491DEEA" w:rsidR="00560A8A" w:rsidRDefault="00165413" w:rsidP="008C6B13">
      <w:pPr>
        <w:widowControl/>
        <w:rPr>
          <w:highlight w:val="yellow"/>
        </w:rPr>
      </w:pPr>
      <w:r w:rsidRPr="00274284">
        <w:rPr>
          <w:highlight w:val="yellow"/>
        </w:rPr>
        <w:t>2.1.6</w:t>
      </w:r>
      <w:r w:rsidR="00560A8A" w:rsidRPr="00274284">
        <w:rPr>
          <w:highlight w:val="yellow"/>
        </w:rPr>
        <w:t xml:space="preserve">. Check the </w:t>
      </w:r>
      <w:r w:rsidR="00560A8A" w:rsidRPr="005373F6">
        <w:rPr>
          <w:b/>
          <w:highlight w:val="yellow"/>
        </w:rPr>
        <w:t>Get waveform</w:t>
      </w:r>
      <w:r w:rsidR="00560A8A" w:rsidRPr="00274284">
        <w:rPr>
          <w:highlight w:val="yellow"/>
        </w:rPr>
        <w:t xml:space="preserve"> box </w:t>
      </w:r>
      <w:r w:rsidR="005373F6">
        <w:rPr>
          <w:highlight w:val="yellow"/>
        </w:rPr>
        <w:t xml:space="preserve">at the </w:t>
      </w:r>
      <w:r w:rsidR="00560A8A" w:rsidRPr="00274284">
        <w:rPr>
          <w:highlight w:val="yellow"/>
        </w:rPr>
        <w:t>top to collect transient response</w:t>
      </w:r>
      <w:r w:rsidR="00A71084" w:rsidRPr="00274284">
        <w:rPr>
          <w:highlight w:val="yellow"/>
        </w:rPr>
        <w:t>s</w:t>
      </w:r>
      <w:r w:rsidR="00560A8A" w:rsidRPr="00274284">
        <w:rPr>
          <w:highlight w:val="yellow"/>
        </w:rPr>
        <w:t>.</w:t>
      </w:r>
    </w:p>
    <w:p w14:paraId="2077A059" w14:textId="77777777" w:rsidR="005373F6" w:rsidRPr="00274284" w:rsidRDefault="005373F6" w:rsidP="008C6B13">
      <w:pPr>
        <w:widowControl/>
        <w:rPr>
          <w:highlight w:val="yellow"/>
        </w:rPr>
      </w:pPr>
    </w:p>
    <w:p w14:paraId="0FA6B5E1" w14:textId="22F0C387" w:rsidR="00560A8A" w:rsidRDefault="00165413" w:rsidP="008C6B13">
      <w:pPr>
        <w:widowControl/>
        <w:rPr>
          <w:highlight w:val="yellow"/>
        </w:rPr>
      </w:pPr>
      <w:r w:rsidRPr="00274284">
        <w:rPr>
          <w:highlight w:val="yellow"/>
        </w:rPr>
        <w:t>2.1.7</w:t>
      </w:r>
      <w:r w:rsidR="00611407" w:rsidRPr="00274284">
        <w:rPr>
          <w:highlight w:val="yellow"/>
        </w:rPr>
        <w:t xml:space="preserve">. </w:t>
      </w:r>
      <w:r w:rsidR="00342327" w:rsidRPr="00274284">
        <w:rPr>
          <w:highlight w:val="yellow"/>
        </w:rPr>
        <w:t xml:space="preserve">Click the </w:t>
      </w:r>
      <w:r w:rsidR="00342327" w:rsidRPr="005373F6">
        <w:rPr>
          <w:b/>
          <w:highlight w:val="yellow"/>
        </w:rPr>
        <w:t>start</w:t>
      </w:r>
      <w:r w:rsidR="00342327" w:rsidRPr="00274284">
        <w:rPr>
          <w:highlight w:val="yellow"/>
        </w:rPr>
        <w:t xml:space="preserve"> button </w:t>
      </w:r>
      <w:r w:rsidR="005373F6">
        <w:rPr>
          <w:highlight w:val="yellow"/>
        </w:rPr>
        <w:t>at the</w:t>
      </w:r>
      <w:r w:rsidR="00342327" w:rsidRPr="00274284">
        <w:rPr>
          <w:highlight w:val="yellow"/>
        </w:rPr>
        <w:t xml:space="preserve"> top to start the experiments and the raw data will be displayed in </w:t>
      </w:r>
      <w:r w:rsidR="0081327E" w:rsidRPr="00274284">
        <w:rPr>
          <w:highlight w:val="yellow"/>
        </w:rPr>
        <w:t xml:space="preserve">the </w:t>
      </w:r>
      <w:proofErr w:type="spellStart"/>
      <w:r w:rsidR="0081327E" w:rsidRPr="00274284">
        <w:rPr>
          <w:highlight w:val="yellow"/>
        </w:rPr>
        <w:t>rheometry</w:t>
      </w:r>
      <w:proofErr w:type="spellEnd"/>
      <w:r w:rsidR="0081327E" w:rsidRPr="00274284">
        <w:rPr>
          <w:highlight w:val="yellow"/>
        </w:rPr>
        <w:t xml:space="preserve"> software </w:t>
      </w:r>
      <w:r w:rsidR="00342327" w:rsidRPr="00274284">
        <w:rPr>
          <w:highlight w:val="yellow"/>
        </w:rPr>
        <w:t>automatically.</w:t>
      </w:r>
    </w:p>
    <w:p w14:paraId="0989D1A9" w14:textId="77777777" w:rsidR="005373F6" w:rsidRPr="00274284" w:rsidRDefault="005373F6" w:rsidP="008C6B13">
      <w:pPr>
        <w:widowControl/>
      </w:pPr>
    </w:p>
    <w:p w14:paraId="1BB0D9B5" w14:textId="4563357C" w:rsidR="00C011C5" w:rsidRPr="00EF06B4" w:rsidRDefault="00560A8A" w:rsidP="008C6B13">
      <w:pPr>
        <w:widowControl/>
        <w:rPr>
          <w:b/>
          <w:highlight w:val="yellow"/>
        </w:rPr>
      </w:pPr>
      <w:r w:rsidRPr="00EF06B4">
        <w:rPr>
          <w:b/>
          <w:highlight w:val="yellow"/>
        </w:rPr>
        <w:t xml:space="preserve">2.2. </w:t>
      </w:r>
      <w:r w:rsidR="00C011C5" w:rsidRPr="00EF06B4">
        <w:rPr>
          <w:b/>
          <w:highlight w:val="yellow"/>
        </w:rPr>
        <w:t>A</w:t>
      </w:r>
      <w:r w:rsidR="00342327" w:rsidRPr="00EF06B4">
        <w:rPr>
          <w:b/>
          <w:highlight w:val="yellow"/>
        </w:rPr>
        <w:t xml:space="preserve">rbitrary </w:t>
      </w:r>
      <w:r w:rsidR="005373F6" w:rsidRPr="00EF06B4">
        <w:rPr>
          <w:b/>
          <w:highlight w:val="yellow"/>
        </w:rPr>
        <w:t>S</w:t>
      </w:r>
      <w:r w:rsidR="00342327" w:rsidRPr="00EF06B4">
        <w:rPr>
          <w:b/>
          <w:highlight w:val="yellow"/>
        </w:rPr>
        <w:t>tress or</w:t>
      </w:r>
      <w:r w:rsidR="005373F6" w:rsidRPr="00EF06B4">
        <w:rPr>
          <w:b/>
          <w:highlight w:val="yellow"/>
        </w:rPr>
        <w:t xml:space="preserve"> S</w:t>
      </w:r>
      <w:r w:rsidR="00342327" w:rsidRPr="00EF06B4">
        <w:rPr>
          <w:b/>
          <w:highlight w:val="yellow"/>
        </w:rPr>
        <w:t xml:space="preserve">train </w:t>
      </w:r>
      <w:r w:rsidR="005373F6" w:rsidRPr="00EF06B4">
        <w:rPr>
          <w:b/>
          <w:highlight w:val="yellow"/>
        </w:rPr>
        <w:t>S</w:t>
      </w:r>
      <w:r w:rsidR="00342327" w:rsidRPr="00EF06B4">
        <w:rPr>
          <w:b/>
          <w:highlight w:val="yellow"/>
        </w:rPr>
        <w:t>chedules</w:t>
      </w:r>
    </w:p>
    <w:p w14:paraId="60AACF63" w14:textId="77777777" w:rsidR="005373F6" w:rsidRPr="00EF06B4" w:rsidRDefault="005373F6" w:rsidP="008C6B13">
      <w:pPr>
        <w:widowControl/>
        <w:rPr>
          <w:b/>
          <w:highlight w:val="yellow"/>
        </w:rPr>
      </w:pPr>
    </w:p>
    <w:p w14:paraId="2A2CEBF2" w14:textId="6A5E0CDE" w:rsidR="00C10D57" w:rsidRDefault="00C10D57" w:rsidP="008C6B13">
      <w:pPr>
        <w:widowControl/>
      </w:pPr>
      <w:r w:rsidRPr="00EF06B4">
        <w:rPr>
          <w:highlight w:val="yellow"/>
        </w:rPr>
        <w:t>2.2.1. To impose arbitrary-defined deformation, click</w:t>
      </w:r>
      <w:r w:rsidR="00342327" w:rsidRPr="00EF06B4">
        <w:rPr>
          <w:highlight w:val="yellow"/>
        </w:rPr>
        <w:t xml:space="preserve"> </w:t>
      </w:r>
      <w:r w:rsidR="00342327" w:rsidRPr="00EF06B4">
        <w:rPr>
          <w:b/>
          <w:highlight w:val="yellow"/>
        </w:rPr>
        <w:t>Waveform sine generator</w:t>
      </w:r>
      <w:r w:rsidR="00342327" w:rsidRPr="00EF06B4">
        <w:rPr>
          <w:highlight w:val="yellow"/>
        </w:rPr>
        <w:t xml:space="preserve"> under </w:t>
      </w:r>
      <w:r w:rsidR="00342327" w:rsidRPr="00EF06B4">
        <w:rPr>
          <w:b/>
          <w:highlight w:val="yellow"/>
        </w:rPr>
        <w:t>My apps</w:t>
      </w:r>
      <w:r w:rsidRPr="00EF06B4">
        <w:rPr>
          <w:highlight w:val="yellow"/>
        </w:rPr>
        <w:t xml:space="preserve"> in </w:t>
      </w:r>
      <w:r w:rsidR="005373F6" w:rsidRPr="00EF06B4">
        <w:rPr>
          <w:highlight w:val="yellow"/>
        </w:rPr>
        <w:t xml:space="preserve">the </w:t>
      </w:r>
      <w:r w:rsidRPr="00EF06B4">
        <w:rPr>
          <w:highlight w:val="yellow"/>
        </w:rPr>
        <w:t>software</w:t>
      </w:r>
      <w:r w:rsidR="00342327" w:rsidRPr="00EF06B4">
        <w:rPr>
          <w:highlight w:val="yellow"/>
        </w:rPr>
        <w:t>.</w:t>
      </w:r>
      <w:r w:rsidR="00342327" w:rsidRPr="00274284">
        <w:t xml:space="preserve"> </w:t>
      </w:r>
    </w:p>
    <w:p w14:paraId="129CC5E0" w14:textId="77777777" w:rsidR="005373F6" w:rsidRPr="00274284" w:rsidRDefault="005373F6" w:rsidP="008C6B13">
      <w:pPr>
        <w:widowControl/>
      </w:pPr>
    </w:p>
    <w:p w14:paraId="473BED36" w14:textId="3EFFD06F" w:rsidR="00361528" w:rsidRPr="00EF06B4" w:rsidRDefault="00361528" w:rsidP="008C6B13">
      <w:pPr>
        <w:widowControl/>
        <w:rPr>
          <w:highlight w:val="yellow"/>
        </w:rPr>
      </w:pPr>
      <w:r w:rsidRPr="00EF06B4">
        <w:rPr>
          <w:highlight w:val="yellow"/>
        </w:rPr>
        <w:t>2.2.2. D</w:t>
      </w:r>
      <w:r w:rsidR="00342327" w:rsidRPr="00EF06B4">
        <w:rPr>
          <w:highlight w:val="yellow"/>
        </w:rPr>
        <w:t xml:space="preserve">efine a list of strain values that correspond to the function that is to be applied (not restricted to sinusoidal waveform). </w:t>
      </w:r>
      <w:r w:rsidR="00A468C9" w:rsidRPr="00EF06B4">
        <w:rPr>
          <w:highlight w:val="yellow"/>
        </w:rPr>
        <w:t>Generate the value list</w:t>
      </w:r>
      <w:r w:rsidRPr="00EF06B4">
        <w:rPr>
          <w:highlight w:val="yellow"/>
        </w:rPr>
        <w:t xml:space="preserve"> in an external program.</w:t>
      </w:r>
    </w:p>
    <w:p w14:paraId="76EBFCF3" w14:textId="77777777" w:rsidR="005373F6" w:rsidRPr="00EF06B4" w:rsidRDefault="005373F6" w:rsidP="008C6B13">
      <w:pPr>
        <w:widowControl/>
        <w:rPr>
          <w:highlight w:val="yellow"/>
        </w:rPr>
      </w:pPr>
    </w:p>
    <w:p w14:paraId="4705BB51" w14:textId="012E99A4" w:rsidR="00290700" w:rsidRDefault="00290700" w:rsidP="008C6B13">
      <w:pPr>
        <w:widowControl/>
      </w:pPr>
      <w:r w:rsidRPr="00EF06B4">
        <w:rPr>
          <w:highlight w:val="yellow"/>
        </w:rPr>
        <w:t xml:space="preserve">2.2.3. Click </w:t>
      </w:r>
      <w:r w:rsidRPr="00EF06B4">
        <w:rPr>
          <w:b/>
          <w:highlight w:val="yellow"/>
        </w:rPr>
        <w:t>edit</w:t>
      </w:r>
      <w:r w:rsidRPr="00EF06B4">
        <w:rPr>
          <w:highlight w:val="yellow"/>
        </w:rPr>
        <w:t xml:space="preserve"> under the strain value in the measurement box.</w:t>
      </w:r>
      <w:r w:rsidR="005373F6" w:rsidRPr="00EF06B4">
        <w:rPr>
          <w:highlight w:val="yellow"/>
        </w:rPr>
        <w:t xml:space="preserve"> C</w:t>
      </w:r>
      <w:r w:rsidR="00361528" w:rsidRPr="00EF06B4">
        <w:rPr>
          <w:highlight w:val="yellow"/>
        </w:rPr>
        <w:t>opy and</w:t>
      </w:r>
      <w:r w:rsidR="00342327" w:rsidRPr="00EF06B4">
        <w:rPr>
          <w:highlight w:val="yellow"/>
        </w:rPr>
        <w:t xml:space="preserve"> paste</w:t>
      </w:r>
      <w:r w:rsidR="00361528" w:rsidRPr="00EF06B4">
        <w:rPr>
          <w:highlight w:val="yellow"/>
        </w:rPr>
        <w:t xml:space="preserve"> these numbers</w:t>
      </w:r>
      <w:r w:rsidR="00342327" w:rsidRPr="00EF06B4">
        <w:rPr>
          <w:highlight w:val="yellow"/>
        </w:rPr>
        <w:t xml:space="preserve"> into the </w:t>
      </w:r>
      <w:r w:rsidR="00342327" w:rsidRPr="00EF06B4">
        <w:rPr>
          <w:b/>
          <w:highlight w:val="yellow"/>
        </w:rPr>
        <w:t>value list</w:t>
      </w:r>
      <w:r w:rsidRPr="00EF06B4">
        <w:rPr>
          <w:highlight w:val="yellow"/>
        </w:rPr>
        <w:t>.</w:t>
      </w:r>
      <w:r w:rsidR="00342327" w:rsidRPr="00274284">
        <w:t xml:space="preserve"> </w:t>
      </w:r>
    </w:p>
    <w:p w14:paraId="305D6925" w14:textId="77777777" w:rsidR="005373F6" w:rsidRPr="00274284" w:rsidRDefault="005373F6" w:rsidP="008C6B13">
      <w:pPr>
        <w:widowControl/>
      </w:pPr>
    </w:p>
    <w:p w14:paraId="24C07EA1" w14:textId="26BC95AC" w:rsidR="00342327" w:rsidRDefault="00290700" w:rsidP="008C6B13">
      <w:pPr>
        <w:widowControl/>
      </w:pPr>
      <w:r w:rsidRPr="00EF06B4">
        <w:rPr>
          <w:highlight w:val="yellow"/>
        </w:rPr>
        <w:t xml:space="preserve">2.2.5. </w:t>
      </w:r>
      <w:r w:rsidR="004E6553" w:rsidRPr="00EF06B4">
        <w:rPr>
          <w:highlight w:val="yellow"/>
        </w:rPr>
        <w:t>Specify</w:t>
      </w:r>
      <w:r w:rsidR="00342327" w:rsidRPr="00EF06B4">
        <w:rPr>
          <w:highlight w:val="yellow"/>
        </w:rPr>
        <w:t xml:space="preserve"> the number of data points, point duration, and interval time</w:t>
      </w:r>
      <w:r w:rsidRPr="00EF06B4">
        <w:rPr>
          <w:highlight w:val="yellow"/>
        </w:rPr>
        <w:t xml:space="preserve"> </w:t>
      </w:r>
      <w:r w:rsidR="004E6553" w:rsidRPr="00EF06B4">
        <w:rPr>
          <w:highlight w:val="yellow"/>
        </w:rPr>
        <w:t>to adjust</w:t>
      </w:r>
      <w:r w:rsidRPr="00EF06B4">
        <w:rPr>
          <w:highlight w:val="yellow"/>
        </w:rPr>
        <w:t xml:space="preserve"> the imposed frequency</w:t>
      </w:r>
      <w:r w:rsidR="00342327" w:rsidRPr="00EF06B4">
        <w:rPr>
          <w:highlight w:val="yellow"/>
        </w:rPr>
        <w:t>.</w:t>
      </w:r>
      <w:r w:rsidR="006239A6" w:rsidRPr="00EF06B4">
        <w:rPr>
          <w:highlight w:val="yellow"/>
        </w:rPr>
        <w:t xml:space="preserve"> </w:t>
      </w:r>
      <w:r w:rsidR="00342327" w:rsidRPr="00EF06B4">
        <w:rPr>
          <w:highlight w:val="yellow"/>
        </w:rPr>
        <w:t>For instance,</w:t>
      </w:r>
      <w:r w:rsidR="00A468C9" w:rsidRPr="00EF06B4">
        <w:rPr>
          <w:highlight w:val="yellow"/>
        </w:rPr>
        <w:t xml:space="preserve"> specify the number of data points and the interval time as 512 points </w:t>
      </w:r>
      <w:r w:rsidR="00A468C9" w:rsidRPr="00EF06B4">
        <w:rPr>
          <w:highlight w:val="yellow"/>
        </w:rPr>
        <w:lastRenderedPageBreak/>
        <w:t>and 6.2832 s, respectively,</w:t>
      </w:r>
      <w:r w:rsidR="00342327" w:rsidRPr="00EF06B4">
        <w:rPr>
          <w:highlight w:val="yellow"/>
        </w:rPr>
        <w:t xml:space="preserve"> </w:t>
      </w:r>
      <w:r w:rsidR="00A468C9" w:rsidRPr="00EF06B4">
        <w:rPr>
          <w:highlight w:val="yellow"/>
        </w:rPr>
        <w:t xml:space="preserve">if </w:t>
      </w:r>
      <w:r w:rsidR="00342327" w:rsidRPr="00EF06B4">
        <w:rPr>
          <w:highlight w:val="yellow"/>
        </w:rPr>
        <w:t>a cycle of sinusoidal strain is pasted into strain value list with 512 points and the frequency of 1 rad/s is desired.</w:t>
      </w:r>
    </w:p>
    <w:p w14:paraId="2BC69C16" w14:textId="77777777" w:rsidR="005373F6" w:rsidRPr="00274284" w:rsidRDefault="005373F6" w:rsidP="008C6B13">
      <w:pPr>
        <w:widowControl/>
      </w:pPr>
    </w:p>
    <w:p w14:paraId="07C6B158" w14:textId="477D6E7C" w:rsidR="00342327" w:rsidRDefault="006239A6" w:rsidP="008C6B13">
      <w:pPr>
        <w:widowControl/>
      </w:pPr>
      <w:r w:rsidRPr="00274284">
        <w:t xml:space="preserve">Note: </w:t>
      </w:r>
      <w:r w:rsidR="00342327" w:rsidRPr="00274284">
        <w:t>Th</w:t>
      </w:r>
      <w:r w:rsidRPr="00274284">
        <w:t xml:space="preserve">is </w:t>
      </w:r>
      <w:r w:rsidR="00342327" w:rsidRPr="00274284">
        <w:t>approac</w:t>
      </w:r>
      <w:r w:rsidR="00192996" w:rsidRPr="00274284">
        <w:t>h</w:t>
      </w:r>
      <w:r w:rsidR="00342327" w:rsidRPr="00274284">
        <w:t xml:space="preserve"> is not recommended for running </w:t>
      </w:r>
      <w:r w:rsidR="00C3646F" w:rsidRPr="00274284">
        <w:t xml:space="preserve">sinusoidal </w:t>
      </w:r>
      <w:r w:rsidR="00342327" w:rsidRPr="00274284">
        <w:t>oscillatory shear due to the limited number of oscillatory cycles</w:t>
      </w:r>
      <w:r w:rsidR="00C3646F" w:rsidRPr="00274284">
        <w:t>,</w:t>
      </w:r>
      <w:r w:rsidR="00342327" w:rsidRPr="00274284">
        <w:t xml:space="preserve"> </w:t>
      </w:r>
      <w:proofErr w:type="gramStart"/>
      <w:r w:rsidR="00342327" w:rsidRPr="00274284">
        <w:t>and also</w:t>
      </w:r>
      <w:proofErr w:type="gramEnd"/>
      <w:r w:rsidR="00342327" w:rsidRPr="00274284">
        <w:t xml:space="preserve"> due to the fact that automatic corrections which are enabled in an oscillatory test mode on the rheometer are disabled in this mode. Nonetheless, because there are no assumptions of sinusoidal strain built into the SPP framework, one can arbitrarily define imposed strain functions according to the processing conditions or end use the materials may experience, and the SPP framework remains applicable to analyze the rheological response.</w:t>
      </w:r>
    </w:p>
    <w:p w14:paraId="32046E8E" w14:textId="77777777" w:rsidR="005373F6" w:rsidRPr="00274284" w:rsidRDefault="005373F6" w:rsidP="008C6B13">
      <w:pPr>
        <w:widowControl/>
      </w:pPr>
    </w:p>
    <w:p w14:paraId="40FF01C1" w14:textId="0EEB0739" w:rsidR="00094A10" w:rsidRPr="00274284" w:rsidRDefault="00094A10" w:rsidP="008C6B13">
      <w:pPr>
        <w:widowControl/>
      </w:pPr>
      <w:r w:rsidRPr="00EF06B4">
        <w:rPr>
          <w:highlight w:val="yellow"/>
        </w:rPr>
        <w:t>2.2.</w:t>
      </w:r>
      <w:r w:rsidR="00192996" w:rsidRPr="00EF06B4">
        <w:rPr>
          <w:highlight w:val="yellow"/>
        </w:rPr>
        <w:t>6</w:t>
      </w:r>
      <w:r w:rsidRPr="00EF06B4">
        <w:rPr>
          <w:highlight w:val="yellow"/>
        </w:rPr>
        <w:t xml:space="preserve">. </w:t>
      </w:r>
      <w:r w:rsidR="00C3646F" w:rsidRPr="00EF06B4">
        <w:rPr>
          <w:highlight w:val="yellow"/>
        </w:rPr>
        <w:t>C</w:t>
      </w:r>
      <w:r w:rsidRPr="00EF06B4">
        <w:rPr>
          <w:highlight w:val="yellow"/>
        </w:rPr>
        <w:t xml:space="preserve">heck the </w:t>
      </w:r>
      <w:r w:rsidRPr="00EF06B4">
        <w:rPr>
          <w:b/>
          <w:highlight w:val="yellow"/>
        </w:rPr>
        <w:t>Get waveform</w:t>
      </w:r>
      <w:r w:rsidRPr="00EF06B4">
        <w:rPr>
          <w:highlight w:val="yellow"/>
        </w:rPr>
        <w:t xml:space="preserve"> box </w:t>
      </w:r>
      <w:r w:rsidR="005373F6" w:rsidRPr="00EF06B4">
        <w:rPr>
          <w:highlight w:val="yellow"/>
        </w:rPr>
        <w:t>at the</w:t>
      </w:r>
      <w:r w:rsidRPr="00EF06B4">
        <w:rPr>
          <w:highlight w:val="yellow"/>
        </w:rPr>
        <w:t xml:space="preserve"> top.</w:t>
      </w:r>
      <w:r w:rsidR="005373F6" w:rsidRPr="00EF06B4">
        <w:rPr>
          <w:highlight w:val="yellow"/>
        </w:rPr>
        <w:t xml:space="preserve"> Then c</w:t>
      </w:r>
      <w:r w:rsidRPr="00EF06B4">
        <w:rPr>
          <w:highlight w:val="yellow"/>
        </w:rPr>
        <w:t xml:space="preserve">lick the </w:t>
      </w:r>
      <w:r w:rsidRPr="00EF06B4">
        <w:rPr>
          <w:b/>
          <w:highlight w:val="yellow"/>
        </w:rPr>
        <w:t>start</w:t>
      </w:r>
      <w:r w:rsidRPr="00EF06B4">
        <w:rPr>
          <w:highlight w:val="yellow"/>
        </w:rPr>
        <w:t xml:space="preserve"> button </w:t>
      </w:r>
      <w:r w:rsidR="005373F6" w:rsidRPr="00EF06B4">
        <w:rPr>
          <w:highlight w:val="yellow"/>
        </w:rPr>
        <w:t xml:space="preserve">at the </w:t>
      </w:r>
      <w:r w:rsidRPr="00EF06B4">
        <w:rPr>
          <w:highlight w:val="yellow"/>
        </w:rPr>
        <w:t>top to start the experiments.</w:t>
      </w:r>
    </w:p>
    <w:p w14:paraId="6688A090" w14:textId="5E364A88" w:rsidR="006239A6" w:rsidRPr="00274284" w:rsidRDefault="006239A6" w:rsidP="008C6B13">
      <w:pPr>
        <w:widowControl/>
      </w:pPr>
    </w:p>
    <w:p w14:paraId="6646D876" w14:textId="0D7EC478" w:rsidR="00C92286" w:rsidRDefault="00C92286" w:rsidP="008C6B13">
      <w:pPr>
        <w:widowControl/>
        <w:rPr>
          <w:b/>
          <w:highlight w:val="yellow"/>
        </w:rPr>
      </w:pPr>
      <w:r w:rsidRPr="00274284">
        <w:rPr>
          <w:b/>
          <w:highlight w:val="yellow"/>
        </w:rPr>
        <w:t xml:space="preserve">3. </w:t>
      </w:r>
      <w:r w:rsidR="006239A6" w:rsidRPr="00274284">
        <w:rPr>
          <w:b/>
          <w:highlight w:val="yellow"/>
        </w:rPr>
        <w:t xml:space="preserve">Performing </w:t>
      </w:r>
      <w:r w:rsidRPr="00274284">
        <w:rPr>
          <w:b/>
          <w:highlight w:val="yellow"/>
        </w:rPr>
        <w:t>SPP analysis (SPP-LAOS software)</w:t>
      </w:r>
    </w:p>
    <w:p w14:paraId="5343FA99" w14:textId="77777777" w:rsidR="005373F6" w:rsidRPr="00274284" w:rsidRDefault="005373F6" w:rsidP="008C6B13">
      <w:pPr>
        <w:widowControl/>
        <w:rPr>
          <w:b/>
        </w:rPr>
      </w:pPr>
    </w:p>
    <w:p w14:paraId="10ACBD6B" w14:textId="2DEFF49F" w:rsidR="006239A6" w:rsidRDefault="006239A6" w:rsidP="008C6B13">
      <w:pPr>
        <w:widowControl/>
      </w:pPr>
      <w:r w:rsidRPr="00274284">
        <w:t xml:space="preserve">Note: </w:t>
      </w:r>
      <w:r w:rsidR="00C92286" w:rsidRPr="00274284">
        <w:t xml:space="preserve">The SPP analysis software is a </w:t>
      </w:r>
      <w:r w:rsidR="00FD0AE8" w:rsidRPr="00274284">
        <w:t>MATLAB</w:t>
      </w:r>
      <w:r w:rsidR="00C92286" w:rsidRPr="00274284">
        <w:t xml:space="preserve">-based freeware package for analyzing rheological data with the SPP framework and is </w:t>
      </w:r>
      <w:r w:rsidR="00A11AB2" w:rsidRPr="00274284">
        <w:t xml:space="preserve">attached as </w:t>
      </w:r>
      <w:r w:rsidR="005373F6">
        <w:rPr>
          <w:b/>
        </w:rPr>
        <w:t>S</w:t>
      </w:r>
      <w:r w:rsidR="00A11AB2" w:rsidRPr="005373F6">
        <w:rPr>
          <w:b/>
        </w:rPr>
        <w:t xml:space="preserve">upplementary </w:t>
      </w:r>
      <w:r w:rsidR="005373F6">
        <w:rPr>
          <w:b/>
        </w:rPr>
        <w:t>Fi</w:t>
      </w:r>
      <w:r w:rsidR="00A11AB2" w:rsidRPr="005373F6">
        <w:rPr>
          <w:b/>
        </w:rPr>
        <w:t>le</w:t>
      </w:r>
      <w:r w:rsidR="005373F6" w:rsidRPr="005373F6">
        <w:rPr>
          <w:b/>
        </w:rPr>
        <w:t>s 1‒6</w:t>
      </w:r>
      <w:r w:rsidR="002A6A8C" w:rsidRPr="00274284">
        <w:rPr>
          <w:vertAlign w:val="superscript"/>
        </w:rPr>
        <w:t>21</w:t>
      </w:r>
      <w:r w:rsidR="00C92286" w:rsidRPr="00274284">
        <w:t xml:space="preserve">. </w:t>
      </w:r>
    </w:p>
    <w:p w14:paraId="698834D3" w14:textId="77777777" w:rsidR="005373F6" w:rsidRPr="00274284" w:rsidRDefault="005373F6" w:rsidP="008C6B13">
      <w:pPr>
        <w:widowControl/>
      </w:pPr>
    </w:p>
    <w:p w14:paraId="449B2400" w14:textId="08D7E8E1" w:rsidR="00D4282B" w:rsidRDefault="006239A6" w:rsidP="008C6B13">
      <w:pPr>
        <w:widowControl/>
      </w:pPr>
      <w:r w:rsidRPr="00274284">
        <w:rPr>
          <w:highlight w:val="yellow"/>
        </w:rPr>
        <w:t xml:space="preserve">3.1. </w:t>
      </w:r>
      <w:r w:rsidR="00D4282B" w:rsidRPr="00274284">
        <w:rPr>
          <w:highlight w:val="yellow"/>
        </w:rPr>
        <w:t>Format the data</w:t>
      </w:r>
      <w:r w:rsidR="00C92286" w:rsidRPr="00274284">
        <w:rPr>
          <w:highlight w:val="yellow"/>
        </w:rPr>
        <w:t xml:space="preserve"> files to be tab-delimited text (.txt) consist</w:t>
      </w:r>
      <w:r w:rsidR="00D4282B" w:rsidRPr="00274284">
        <w:rPr>
          <w:highlight w:val="yellow"/>
        </w:rPr>
        <w:t>ing</w:t>
      </w:r>
      <w:r w:rsidR="00C92286" w:rsidRPr="00274284">
        <w:rPr>
          <w:highlight w:val="yellow"/>
        </w:rPr>
        <w:t xml:space="preserve"> of four columns in the order of {Time</w:t>
      </w:r>
      <w:r w:rsidR="00801CA4" w:rsidRPr="00274284">
        <w:rPr>
          <w:highlight w:val="yellow"/>
        </w:rPr>
        <w:t xml:space="preserve"> </w:t>
      </w:r>
      <w:r w:rsidR="00C92286" w:rsidRPr="00274284">
        <w:rPr>
          <w:highlight w:val="yellow"/>
        </w:rPr>
        <w:t>(s), Strain</w:t>
      </w:r>
      <w:r w:rsidR="00801CA4" w:rsidRPr="00274284">
        <w:rPr>
          <w:highlight w:val="yellow"/>
        </w:rPr>
        <w:t xml:space="preserve"> </w:t>
      </w:r>
      <w:r w:rsidR="00C92286" w:rsidRPr="00274284">
        <w:rPr>
          <w:highlight w:val="yellow"/>
        </w:rPr>
        <w:t>(-), Rate</w:t>
      </w:r>
      <w:r w:rsidR="00801CA4" w:rsidRPr="00274284">
        <w:rPr>
          <w:highlight w:val="yellow"/>
        </w:rPr>
        <w:t xml:space="preserve"> </w:t>
      </w:r>
      <w:r w:rsidR="00C92286" w:rsidRPr="00274284">
        <w:rPr>
          <w:highlight w:val="yellow"/>
        </w:rPr>
        <w:t>(1/s), Stress</w:t>
      </w:r>
      <w:r w:rsidR="00801CA4" w:rsidRPr="00274284">
        <w:rPr>
          <w:highlight w:val="yellow"/>
        </w:rPr>
        <w:t xml:space="preserve"> </w:t>
      </w:r>
      <w:r w:rsidR="00C92286" w:rsidRPr="00274284">
        <w:rPr>
          <w:highlight w:val="yellow"/>
        </w:rPr>
        <w:t>(Pa)}.</w:t>
      </w:r>
      <w:r w:rsidR="00C92286" w:rsidRPr="00274284">
        <w:t xml:space="preserve"> </w:t>
      </w:r>
    </w:p>
    <w:p w14:paraId="5E0DB144" w14:textId="77777777" w:rsidR="005373F6" w:rsidRPr="00274284" w:rsidRDefault="005373F6" w:rsidP="008C6B13">
      <w:pPr>
        <w:widowControl/>
      </w:pPr>
    </w:p>
    <w:p w14:paraId="449A627B" w14:textId="24E17CE2" w:rsidR="00C92286" w:rsidRDefault="00D4282B" w:rsidP="008C6B13">
      <w:pPr>
        <w:widowControl/>
      </w:pPr>
      <w:r w:rsidRPr="00274284">
        <w:t xml:space="preserve">Note: </w:t>
      </w:r>
      <w:r w:rsidR="00C92286" w:rsidRPr="00274284">
        <w:t>Users may need to modify the number of header lines in the function files to be able to process their data.</w:t>
      </w:r>
      <w:r w:rsidR="00140F92">
        <w:t xml:space="preserve"> See sample data files (</w:t>
      </w:r>
      <w:r w:rsidR="00140F92" w:rsidRPr="00140F92">
        <w:rPr>
          <w:b/>
        </w:rPr>
        <w:t xml:space="preserve">Supplementary Files </w:t>
      </w:r>
      <w:r w:rsidR="00140F92">
        <w:rPr>
          <w:b/>
        </w:rPr>
        <w:t>7</w:t>
      </w:r>
      <w:r w:rsidR="00140F92" w:rsidRPr="00140F92">
        <w:rPr>
          <w:b/>
        </w:rPr>
        <w:t>‒</w:t>
      </w:r>
      <w:r w:rsidR="00140F92">
        <w:rPr>
          <w:b/>
        </w:rPr>
        <w:t>9</w:t>
      </w:r>
      <w:r w:rsidR="00140F92">
        <w:t>).</w:t>
      </w:r>
    </w:p>
    <w:p w14:paraId="1C60BF0F" w14:textId="77777777" w:rsidR="005373F6" w:rsidRPr="00274284" w:rsidRDefault="005373F6" w:rsidP="008C6B13">
      <w:pPr>
        <w:widowControl/>
      </w:pPr>
    </w:p>
    <w:p w14:paraId="0C5EA233" w14:textId="5D5DA6A4" w:rsidR="00402751" w:rsidRDefault="00D4282B" w:rsidP="008C6B13">
      <w:pPr>
        <w:widowControl/>
        <w:rPr>
          <w:highlight w:val="yellow"/>
        </w:rPr>
      </w:pPr>
      <w:r w:rsidRPr="00274284">
        <w:rPr>
          <w:highlight w:val="yellow"/>
        </w:rPr>
        <w:t xml:space="preserve">3.2. </w:t>
      </w:r>
      <w:r w:rsidR="00C92286" w:rsidRPr="00274284">
        <w:rPr>
          <w:highlight w:val="yellow"/>
        </w:rPr>
        <w:t xml:space="preserve">To </w:t>
      </w:r>
      <w:r w:rsidRPr="00274284">
        <w:rPr>
          <w:highlight w:val="yellow"/>
        </w:rPr>
        <w:t>run</w:t>
      </w:r>
      <w:r w:rsidR="00C92286" w:rsidRPr="00274284">
        <w:rPr>
          <w:highlight w:val="yellow"/>
        </w:rPr>
        <w:t xml:space="preserve"> SPP</w:t>
      </w:r>
      <w:r w:rsidRPr="00274284">
        <w:rPr>
          <w:highlight w:val="yellow"/>
        </w:rPr>
        <w:t>-LAOS</w:t>
      </w:r>
      <w:r w:rsidR="00C92286" w:rsidRPr="00274284">
        <w:rPr>
          <w:highlight w:val="yellow"/>
        </w:rPr>
        <w:t xml:space="preserve"> software, open the m-file named </w:t>
      </w:r>
      <w:r w:rsidR="00A11AB2" w:rsidRPr="005C0DED">
        <w:rPr>
          <w:b/>
          <w:highlight w:val="yellow"/>
        </w:rPr>
        <w:t>RunSPPplus_v1</w:t>
      </w:r>
      <w:r w:rsidR="00C92286" w:rsidRPr="005C0DED">
        <w:rPr>
          <w:b/>
          <w:highlight w:val="yellow"/>
        </w:rPr>
        <w:t>.m</w:t>
      </w:r>
      <w:r w:rsidR="00C92286" w:rsidRPr="00274284">
        <w:rPr>
          <w:highlight w:val="yellow"/>
        </w:rPr>
        <w:t xml:space="preserve"> in </w:t>
      </w:r>
      <w:r w:rsidR="00FD0AE8" w:rsidRPr="00274284">
        <w:rPr>
          <w:highlight w:val="yellow"/>
        </w:rPr>
        <w:t>MATLAB</w:t>
      </w:r>
      <w:r w:rsidR="00C92286" w:rsidRPr="00274284">
        <w:rPr>
          <w:highlight w:val="yellow"/>
        </w:rPr>
        <w:t>.</w:t>
      </w:r>
    </w:p>
    <w:p w14:paraId="0E632035" w14:textId="77777777" w:rsidR="00140F92" w:rsidRPr="00274284" w:rsidRDefault="00140F92" w:rsidP="008C6B13">
      <w:pPr>
        <w:widowControl/>
      </w:pPr>
    </w:p>
    <w:p w14:paraId="19429D4D" w14:textId="06E259AE" w:rsidR="00E6200B" w:rsidRDefault="00402751" w:rsidP="008C6B13">
      <w:pPr>
        <w:widowControl/>
      </w:pPr>
      <w:r w:rsidRPr="00274284">
        <w:t>Note:</w:t>
      </w:r>
      <w:r w:rsidR="00274284">
        <w:t xml:space="preserve"> </w:t>
      </w:r>
      <w:r w:rsidRPr="00274284">
        <w:t>While RunSPPplus_v1.m is the main script to run the analysis, the package contains other function files that will be called from the main script, including SPPplus_read_v1.m, SPPplus_fourier_v1.m, SPPplus_numerical_v1.m, SPPplus_print_v1.m and SPPplus_figure_v</w:t>
      </w:r>
      <w:proofErr w:type="gramStart"/>
      <w:r w:rsidRPr="00274284">
        <w:t>1.m.</w:t>
      </w:r>
      <w:proofErr w:type="gramEnd"/>
    </w:p>
    <w:p w14:paraId="10289560" w14:textId="77777777" w:rsidR="00140F92" w:rsidRPr="00274284" w:rsidRDefault="00140F92" w:rsidP="008C6B13">
      <w:pPr>
        <w:widowControl/>
      </w:pPr>
    </w:p>
    <w:p w14:paraId="71C0E24C" w14:textId="3C4B7259" w:rsidR="00C92286" w:rsidRDefault="00220B6E" w:rsidP="008C6B13">
      <w:pPr>
        <w:widowControl/>
      </w:pPr>
      <w:r w:rsidRPr="00274284">
        <w:t xml:space="preserve">3.3. </w:t>
      </w:r>
      <w:r w:rsidR="00C92286" w:rsidRPr="00274284">
        <w:t xml:space="preserve">Navigate to the section labeled </w:t>
      </w:r>
      <w:r w:rsidR="00C92286" w:rsidRPr="005C0DED">
        <w:rPr>
          <w:b/>
        </w:rPr>
        <w:t xml:space="preserve">User-defined </w:t>
      </w:r>
      <w:proofErr w:type="gramStart"/>
      <w:r w:rsidR="00C92286" w:rsidRPr="005C0DED">
        <w:rPr>
          <w:b/>
        </w:rPr>
        <w:t>variables</w:t>
      </w:r>
      <w:r w:rsidR="00C92286" w:rsidRPr="00274284">
        <w:t>, and</w:t>
      </w:r>
      <w:proofErr w:type="gramEnd"/>
      <w:r w:rsidR="00C92286" w:rsidRPr="00274284">
        <w:t xml:space="preserve"> specify the following variables.</w:t>
      </w:r>
    </w:p>
    <w:p w14:paraId="4B719CD3" w14:textId="77777777" w:rsidR="00140F92" w:rsidRPr="00274284" w:rsidRDefault="00140F92" w:rsidP="008C6B13">
      <w:pPr>
        <w:widowControl/>
      </w:pPr>
    </w:p>
    <w:p w14:paraId="756C4E31" w14:textId="7EE760DA" w:rsidR="00B30505" w:rsidRPr="00274284" w:rsidRDefault="00220B6E" w:rsidP="008C6B13">
      <w:pPr>
        <w:widowControl/>
      </w:pPr>
      <w:r w:rsidRPr="00274284">
        <w:t>3</w:t>
      </w:r>
      <w:r w:rsidR="00C92286" w:rsidRPr="00274284">
        <w:t>.</w:t>
      </w:r>
      <w:r w:rsidRPr="00274284">
        <w:t>3.1.</w:t>
      </w:r>
      <w:r w:rsidR="00C92286" w:rsidRPr="00274284">
        <w:t xml:space="preserve"> Filename: </w:t>
      </w:r>
      <w:r w:rsidR="00B30505" w:rsidRPr="00274284">
        <w:t>Specify</w:t>
      </w:r>
      <w:r w:rsidR="00C92286" w:rsidRPr="00274284">
        <w:t xml:space="preserve"> the name of .txt file that will be used for the SPP analysis. </w:t>
      </w:r>
    </w:p>
    <w:p w14:paraId="64C0574E" w14:textId="77777777" w:rsidR="00140F92" w:rsidRDefault="00140F92" w:rsidP="008C6B13">
      <w:pPr>
        <w:widowControl/>
      </w:pPr>
    </w:p>
    <w:p w14:paraId="0FB660BE" w14:textId="1E455451" w:rsidR="00C92286" w:rsidRPr="00274284" w:rsidRDefault="00C92286" w:rsidP="008C6B13">
      <w:pPr>
        <w:widowControl/>
      </w:pPr>
      <w:r w:rsidRPr="00274284">
        <w:t>Note</w:t>
      </w:r>
      <w:r w:rsidR="00220B6E" w:rsidRPr="00274284">
        <w:t>:</w:t>
      </w:r>
      <w:r w:rsidRPr="00274284">
        <w:t xml:space="preserve"> </w:t>
      </w:r>
      <w:r w:rsidR="00220B6E" w:rsidRPr="00274284">
        <w:t>T</w:t>
      </w:r>
      <w:r w:rsidRPr="00274284">
        <w:t>he file must match the above format requirement.</w:t>
      </w:r>
    </w:p>
    <w:p w14:paraId="702C75E4" w14:textId="77777777" w:rsidR="00140F92" w:rsidRDefault="00140F92" w:rsidP="008C6B13">
      <w:pPr>
        <w:widowControl/>
      </w:pPr>
    </w:p>
    <w:p w14:paraId="298280F7" w14:textId="20336EC0" w:rsidR="00B30505" w:rsidRPr="00274284" w:rsidRDefault="00220B6E" w:rsidP="008C6B13">
      <w:pPr>
        <w:widowControl/>
      </w:pPr>
      <w:r w:rsidRPr="00274284">
        <w:t>3.3.</w:t>
      </w:r>
      <w:r w:rsidR="00C92286" w:rsidRPr="00274284">
        <w:t xml:space="preserve">2. Run state: </w:t>
      </w:r>
      <w:r w:rsidR="00AA5DAD" w:rsidRPr="00274284">
        <w:t>Place</w:t>
      </w:r>
      <w:r w:rsidR="00CF1472" w:rsidRPr="00274284">
        <w:t xml:space="preserve"> the vector as [1,</w:t>
      </w:r>
      <w:r w:rsidR="00B30505" w:rsidRPr="00274284">
        <w:t xml:space="preserve"> </w:t>
      </w:r>
      <w:r w:rsidR="00CF1472" w:rsidRPr="00274284">
        <w:t xml:space="preserve">0] to </w:t>
      </w:r>
      <w:r w:rsidR="00B30505" w:rsidRPr="00274284">
        <w:t xml:space="preserve">run Fourier analysis mode for regular oscillatory shear response. </w:t>
      </w:r>
    </w:p>
    <w:p w14:paraId="28A3817B" w14:textId="77777777" w:rsidR="00140F92" w:rsidRDefault="00140F92" w:rsidP="008C6B13">
      <w:pPr>
        <w:widowControl/>
      </w:pPr>
    </w:p>
    <w:p w14:paraId="1EDF66FE" w14:textId="1BA1C8DD" w:rsidR="00CF1472" w:rsidRPr="00274284" w:rsidRDefault="00B30505" w:rsidP="008C6B13">
      <w:pPr>
        <w:widowControl/>
      </w:pPr>
      <w:r w:rsidRPr="00274284">
        <w:t xml:space="preserve">Note: The software employs two different methods of calculating the instantaneous SPP moduli, </w:t>
      </w:r>
      <m:oMath>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m:oMath>
      <w:r w:rsidRPr="00274284">
        <w:t xml:space="preserve"> and </w:t>
      </w:r>
      <m:oMath>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m:oMath>
      <w:r w:rsidRPr="00274284">
        <w:t>, based on Fourier transformation and numerical differentiation. The Fourier transform approach is designed for periodic input, such as oscillatory shear tests. Arbitrary time-</w:t>
      </w:r>
      <w:r w:rsidRPr="00274284">
        <w:lastRenderedPageBreak/>
        <w:t>dependent tests, which include, but are not limited to sinusoidal protocols, can be analyzed with the numerical differentiation approach.</w:t>
      </w:r>
    </w:p>
    <w:p w14:paraId="6CDE9363" w14:textId="77777777" w:rsidR="00140F92" w:rsidRDefault="00140F92" w:rsidP="008C6B13">
      <w:pPr>
        <w:widowControl/>
      </w:pPr>
    </w:p>
    <w:p w14:paraId="395FECDB" w14:textId="5C1C3870" w:rsidR="00220B6E" w:rsidRDefault="00B30505" w:rsidP="008C6B13">
      <w:pPr>
        <w:widowControl/>
      </w:pPr>
      <w:r w:rsidRPr="00274284">
        <w:t xml:space="preserve">3.3.3. Run state: </w:t>
      </w:r>
      <w:r w:rsidR="00AA5DAD" w:rsidRPr="00274284">
        <w:t>Input</w:t>
      </w:r>
      <w:r w:rsidRPr="00274284">
        <w:t xml:space="preserve"> the vector as [0, 1] to run numerical-differentiation analysis mode for arbitrary time-dependent tests.</w:t>
      </w:r>
    </w:p>
    <w:p w14:paraId="41AE16ED" w14:textId="77777777" w:rsidR="005C0DED" w:rsidRPr="00274284" w:rsidRDefault="005C0DED" w:rsidP="008C6B13">
      <w:pPr>
        <w:widowControl/>
      </w:pPr>
    </w:p>
    <w:p w14:paraId="327A477B" w14:textId="60C134A5" w:rsidR="00C92286" w:rsidRPr="00274284" w:rsidRDefault="00C92286" w:rsidP="008C6B13">
      <w:pPr>
        <w:widowControl/>
      </w:pPr>
      <w:r w:rsidRPr="00274284">
        <w:t>3.</w:t>
      </w:r>
      <w:r w:rsidR="00AA5DAD" w:rsidRPr="00274284">
        <w:t>3.4.</w:t>
      </w:r>
      <w:r w:rsidRPr="00274284">
        <w:t xml:space="preserve"> Omega (Fourier analysis): </w:t>
      </w:r>
      <w:r w:rsidR="00AA5DAD" w:rsidRPr="00274284">
        <w:t>Specify</w:t>
      </w:r>
      <w:r w:rsidRPr="00274284">
        <w:t xml:space="preserve"> the angular frequency of oscillation, with units of rad/s</w:t>
      </w:r>
      <w:r w:rsidR="00AA5DAD" w:rsidRPr="00274284">
        <w:t>.</w:t>
      </w:r>
      <w:r w:rsidRPr="00274284">
        <w:t xml:space="preserve"> </w:t>
      </w:r>
    </w:p>
    <w:p w14:paraId="2207AF84" w14:textId="77777777" w:rsidR="005C0DED" w:rsidRDefault="005C0DED" w:rsidP="008C6B13">
      <w:pPr>
        <w:widowControl/>
      </w:pPr>
    </w:p>
    <w:p w14:paraId="5494C0EA" w14:textId="6DFFC86A" w:rsidR="00407F52" w:rsidRDefault="00AA5DAD" w:rsidP="008C6B13">
      <w:pPr>
        <w:widowControl/>
      </w:pPr>
      <w:r w:rsidRPr="00274284">
        <w:t>3.3.5</w:t>
      </w:r>
      <w:r w:rsidR="00C92286" w:rsidRPr="00274284">
        <w:t>. M (Fourier analysis):</w:t>
      </w:r>
      <w:r w:rsidR="00274284">
        <w:t xml:space="preserve"> </w:t>
      </w:r>
      <w:r w:rsidRPr="00274284">
        <w:t xml:space="preserve">Define </w:t>
      </w:r>
      <w:r w:rsidR="00C92286" w:rsidRPr="00274284">
        <w:t xml:space="preserve">number of </w:t>
      </w:r>
      <w:r w:rsidRPr="00274284">
        <w:t xml:space="preserve">higher </w:t>
      </w:r>
      <w:r w:rsidR="00C92286" w:rsidRPr="00274284">
        <w:t xml:space="preserve">harmonics to be included in the SPP analysis. Adjust this number to include all the higher harmonics above the noise floor. </w:t>
      </w:r>
    </w:p>
    <w:p w14:paraId="08B86D6B" w14:textId="77777777" w:rsidR="005C0DED" w:rsidRPr="00274284" w:rsidRDefault="005C0DED" w:rsidP="008C6B13">
      <w:pPr>
        <w:widowControl/>
      </w:pPr>
    </w:p>
    <w:p w14:paraId="18150BE2" w14:textId="153C9BD3" w:rsidR="00C92286" w:rsidRDefault="00407F52" w:rsidP="008C6B13">
      <w:pPr>
        <w:widowControl/>
      </w:pPr>
      <w:r w:rsidRPr="00274284">
        <w:t xml:space="preserve">Note: </w:t>
      </w:r>
      <w:r w:rsidR="00C92286" w:rsidRPr="00274284">
        <w:t>This number must be a positive odd number</w:t>
      </w:r>
      <w:r w:rsidRPr="00274284">
        <w:t xml:space="preserve"> and </w:t>
      </w:r>
      <w:r w:rsidR="00C92286" w:rsidRPr="00274284">
        <w:t xml:space="preserve">varies with amplitude and material. We include up to the 3rd harmonic in the MAOS regime, and up to the 55th harmonic at the largest amplitude </w:t>
      </w:r>
      <w:r w:rsidRPr="00274284">
        <w:t>investigated</w:t>
      </w:r>
      <w:r w:rsidR="00C92286" w:rsidRPr="00274284">
        <w:t>.</w:t>
      </w:r>
    </w:p>
    <w:p w14:paraId="51329DE8" w14:textId="77777777" w:rsidR="005C0DED" w:rsidRPr="00274284" w:rsidRDefault="005C0DED" w:rsidP="008C6B13">
      <w:pPr>
        <w:widowControl/>
      </w:pPr>
    </w:p>
    <w:p w14:paraId="15241B5C" w14:textId="5977EC4C" w:rsidR="008F7E57" w:rsidRDefault="00407F52" w:rsidP="008C6B13">
      <w:pPr>
        <w:widowControl/>
      </w:pPr>
      <w:r w:rsidRPr="00274284">
        <w:t>3.3.6</w:t>
      </w:r>
      <w:r w:rsidR="00C92286" w:rsidRPr="00274284">
        <w:t xml:space="preserve">. p (Fourier analysis): </w:t>
      </w:r>
      <w:r w:rsidR="008F7E57" w:rsidRPr="00274284">
        <w:t>Specify t</w:t>
      </w:r>
      <w:r w:rsidR="00C92286" w:rsidRPr="00274284">
        <w:t xml:space="preserve">he total number of periods of measuring time in the input data, which </w:t>
      </w:r>
      <w:proofErr w:type="gramStart"/>
      <w:r w:rsidR="00C92286" w:rsidRPr="00274284">
        <w:t>has to</w:t>
      </w:r>
      <w:proofErr w:type="gramEnd"/>
      <w:r w:rsidR="00C92286" w:rsidRPr="00274284">
        <w:t xml:space="preserve"> be a positive integer. </w:t>
      </w:r>
    </w:p>
    <w:p w14:paraId="68B11758" w14:textId="77777777" w:rsidR="005C0DED" w:rsidRPr="00274284" w:rsidRDefault="005C0DED" w:rsidP="008C6B13">
      <w:pPr>
        <w:widowControl/>
      </w:pPr>
    </w:p>
    <w:p w14:paraId="7A759A8A" w14:textId="035447B6" w:rsidR="00C92286" w:rsidRDefault="008F7E57" w:rsidP="008C6B13">
      <w:pPr>
        <w:widowControl/>
      </w:pPr>
      <w:r w:rsidRPr="00274284">
        <w:t xml:space="preserve">Note: </w:t>
      </w:r>
      <w:r w:rsidR="00C92286" w:rsidRPr="00274284">
        <w:t>The more periods of data that are collected, the higher the time resolution of the SPP parameters.</w:t>
      </w:r>
    </w:p>
    <w:p w14:paraId="534FD35A" w14:textId="77777777" w:rsidR="005C0DED" w:rsidRPr="00274284" w:rsidRDefault="005C0DED" w:rsidP="008C6B13">
      <w:pPr>
        <w:widowControl/>
      </w:pPr>
    </w:p>
    <w:p w14:paraId="0CB69E3E" w14:textId="24B5F9E4" w:rsidR="00C92286" w:rsidRDefault="008F7E57" w:rsidP="008C6B13">
      <w:pPr>
        <w:widowControl/>
      </w:pPr>
      <w:r w:rsidRPr="00274284">
        <w:t>3.3.7</w:t>
      </w:r>
      <w:r w:rsidR="00C92286" w:rsidRPr="00274284">
        <w:t xml:space="preserve">. k (numerical differentiation): </w:t>
      </w:r>
      <w:r w:rsidR="005954AE" w:rsidRPr="00274284">
        <w:t>Define t</w:t>
      </w:r>
      <w:r w:rsidR="00C92286" w:rsidRPr="00274284">
        <w:t xml:space="preserve">he step size for the numerical differentiation, which </w:t>
      </w:r>
      <w:proofErr w:type="gramStart"/>
      <w:r w:rsidR="00C92286" w:rsidRPr="00274284">
        <w:t>has to</w:t>
      </w:r>
      <w:proofErr w:type="gramEnd"/>
      <w:r w:rsidR="00C92286" w:rsidRPr="00274284">
        <w:t xml:space="preserve"> be a positive integer. </w:t>
      </w:r>
    </w:p>
    <w:p w14:paraId="74406462" w14:textId="77777777" w:rsidR="005C0DED" w:rsidRPr="00274284" w:rsidRDefault="005C0DED" w:rsidP="008C6B13">
      <w:pPr>
        <w:widowControl/>
      </w:pPr>
    </w:p>
    <w:p w14:paraId="2DB1361E" w14:textId="445BE148" w:rsidR="005954AE" w:rsidRDefault="005954AE" w:rsidP="008C6B13">
      <w:pPr>
        <w:widowControl/>
      </w:pPr>
      <w:r w:rsidRPr="00274284">
        <w:t>3.3.8</w:t>
      </w:r>
      <w:r w:rsidR="00C92286" w:rsidRPr="00274284">
        <w:t xml:space="preserve">. </w:t>
      </w:r>
      <w:proofErr w:type="spellStart"/>
      <w:r w:rsidR="00C92286" w:rsidRPr="00274284">
        <w:t>num_mode</w:t>
      </w:r>
      <w:proofErr w:type="spellEnd"/>
      <w:r w:rsidR="00C92286" w:rsidRPr="00274284">
        <w:t xml:space="preserve"> (numerical differentiation): </w:t>
      </w:r>
      <w:r w:rsidRPr="00274284">
        <w:t xml:space="preserve">Specify </w:t>
      </w:r>
      <w:proofErr w:type="spellStart"/>
      <w:r w:rsidRPr="005C0DED">
        <w:rPr>
          <w:b/>
        </w:rPr>
        <w:t>num_mode</w:t>
      </w:r>
      <w:proofErr w:type="spellEnd"/>
      <w:r w:rsidRPr="00274284">
        <w:t xml:space="preserve"> to be either “0” (standard differentiation) or “1” (looped differentiation).</w:t>
      </w:r>
    </w:p>
    <w:p w14:paraId="3DE37624" w14:textId="77777777" w:rsidR="005C0DED" w:rsidRPr="00274284" w:rsidRDefault="005C0DED" w:rsidP="008C6B13">
      <w:pPr>
        <w:widowControl/>
      </w:pPr>
    </w:p>
    <w:p w14:paraId="54E1589C" w14:textId="16ADA35C" w:rsidR="00C92286" w:rsidRDefault="005954AE" w:rsidP="008C6B13">
      <w:pPr>
        <w:widowControl/>
      </w:pPr>
      <w:r w:rsidRPr="00274284">
        <w:t xml:space="preserve">Note: </w:t>
      </w:r>
      <w:r w:rsidR="00C92286" w:rsidRPr="00274284">
        <w:t>There are two procedures implemented in the numerical differentiation scheme. The “standard differentiation</w:t>
      </w:r>
      <w:r w:rsidR="005C0DED">
        <w:t>”</w:t>
      </w:r>
      <w:r w:rsidRPr="00274284">
        <w:t xml:space="preserve"> </w:t>
      </w:r>
      <w:r w:rsidR="00C92286" w:rsidRPr="00274284">
        <w:t>makes no assumptions about the form of the data. It utilizes a forward difference to calculate the derivative for the first 2</w:t>
      </w:r>
      <w:r w:rsidR="005C0DED">
        <w:t>,000</w:t>
      </w:r>
      <w:r w:rsidR="00C92286" w:rsidRPr="00274284">
        <w:t xml:space="preserve"> points of the data, a backward difference for the final 2</w:t>
      </w:r>
      <w:r w:rsidR="005C0DED">
        <w:t>,000</w:t>
      </w:r>
      <w:r w:rsidR="00C92286" w:rsidRPr="00274284">
        <w:t xml:space="preserve"> points, and a centered difference </w:t>
      </w:r>
      <w:r w:rsidR="00C3646F" w:rsidRPr="00274284">
        <w:t>elsewhere</w:t>
      </w:r>
      <w:r w:rsidR="00C92286" w:rsidRPr="00274284">
        <w:t>. The “looped differentiation” assumes that the data is taken under steady-state period</w:t>
      </w:r>
      <w:r w:rsidR="00FB0F74" w:rsidRPr="00274284">
        <w:rPr>
          <w:rFonts w:eastAsia="Times New Roman"/>
        </w:rPr>
        <w:t>ic</w:t>
      </w:r>
      <w:r w:rsidR="00C92286" w:rsidRPr="00274284">
        <w:t xml:space="preserve"> </w:t>
      </w:r>
      <w:proofErr w:type="gramStart"/>
      <w:r w:rsidR="00C92286" w:rsidRPr="00274284">
        <w:t>conditions, and</w:t>
      </w:r>
      <w:proofErr w:type="gramEnd"/>
      <w:r w:rsidR="00C92286" w:rsidRPr="00274284">
        <w:t xml:space="preserve"> include</w:t>
      </w:r>
      <w:r w:rsidR="00FB0F74" w:rsidRPr="00274284">
        <w:t>s</w:t>
      </w:r>
      <w:r w:rsidR="00C92286" w:rsidRPr="00274284">
        <w:t xml:space="preserve"> an integer number of periods. These assumptions allow a centered difference to be calculated everywhere by looping over the ends of the data.</w:t>
      </w:r>
    </w:p>
    <w:p w14:paraId="39883437" w14:textId="77777777" w:rsidR="005C0DED" w:rsidRPr="00274284" w:rsidRDefault="005C0DED" w:rsidP="008C6B13">
      <w:pPr>
        <w:widowControl/>
      </w:pPr>
    </w:p>
    <w:p w14:paraId="64113954" w14:textId="58C2ADE3" w:rsidR="00C92286" w:rsidRDefault="00240339" w:rsidP="008C6B13">
      <w:pPr>
        <w:widowControl/>
        <w:rPr>
          <w:highlight w:val="yellow"/>
        </w:rPr>
      </w:pPr>
      <w:r w:rsidRPr="00274284">
        <w:rPr>
          <w:highlight w:val="yellow"/>
        </w:rPr>
        <w:t>3.3.9</w:t>
      </w:r>
      <w:r w:rsidR="00C92286" w:rsidRPr="00274284">
        <w:rPr>
          <w:highlight w:val="yellow"/>
        </w:rPr>
        <w:t xml:space="preserve">. </w:t>
      </w:r>
      <w:r w:rsidRPr="00274284">
        <w:rPr>
          <w:highlight w:val="yellow"/>
        </w:rPr>
        <w:t xml:space="preserve">Select the </w:t>
      </w:r>
      <w:r w:rsidRPr="005C0DED">
        <w:rPr>
          <w:b/>
          <w:highlight w:val="yellow"/>
        </w:rPr>
        <w:t>run</w:t>
      </w:r>
      <w:r w:rsidRPr="00274284">
        <w:rPr>
          <w:highlight w:val="yellow"/>
        </w:rPr>
        <w:t xml:space="preserve"> button </w:t>
      </w:r>
      <w:r w:rsidR="005C0DED">
        <w:rPr>
          <w:highlight w:val="yellow"/>
        </w:rPr>
        <w:t>at the top</w:t>
      </w:r>
      <w:r w:rsidRPr="00274284">
        <w:rPr>
          <w:highlight w:val="yellow"/>
        </w:rPr>
        <w:t xml:space="preserve"> o</w:t>
      </w:r>
      <w:r w:rsidR="00C92286" w:rsidRPr="00274284">
        <w:rPr>
          <w:highlight w:val="yellow"/>
        </w:rPr>
        <w:t>nce all the variables are specified.</w:t>
      </w:r>
    </w:p>
    <w:p w14:paraId="3F95B462" w14:textId="77777777" w:rsidR="005C0DED" w:rsidRPr="00274284" w:rsidRDefault="005C0DED" w:rsidP="008C6B13">
      <w:pPr>
        <w:widowControl/>
      </w:pPr>
    </w:p>
    <w:p w14:paraId="78CCC8AB" w14:textId="5E2D5DE6" w:rsidR="00CF1548" w:rsidRDefault="007455BB" w:rsidP="008C6B13">
      <w:pPr>
        <w:widowControl/>
      </w:pPr>
      <w:r w:rsidRPr="00274284">
        <w:t>Note:</w:t>
      </w:r>
      <w:r w:rsidR="00C92286" w:rsidRPr="00274284">
        <w:t xml:space="preserve"> The software will compute all SPP metrics associated with the data, and then display figures associated with the current analysis run and output a text file containing all the calculated SPP metrics for further analysis. </w:t>
      </w:r>
    </w:p>
    <w:p w14:paraId="0D781DFE" w14:textId="77777777" w:rsidR="005C0DED" w:rsidRPr="00274284" w:rsidRDefault="005C0DED" w:rsidP="008C6B13">
      <w:pPr>
        <w:widowControl/>
      </w:pPr>
    </w:p>
    <w:p w14:paraId="0645E08C" w14:textId="3E6A3015" w:rsidR="00CF1548" w:rsidRPr="00274284" w:rsidRDefault="00CF1548" w:rsidP="008C6B13">
      <w:pPr>
        <w:widowControl/>
      </w:pPr>
      <w:r w:rsidRPr="005C0DED">
        <w:t>3.3.10. Iteratively adjust the number of harmonics to be included in the analysis from the output Fourier spectrum. Include all higher</w:t>
      </w:r>
      <w:r w:rsidR="00BC1218" w:rsidRPr="005C0DED">
        <w:t xml:space="preserve"> odd</w:t>
      </w:r>
      <w:r w:rsidRPr="005C0DED">
        <w:t xml:space="preserve"> harmonics above </w:t>
      </w:r>
      <w:r w:rsidR="00C3646F" w:rsidRPr="005C0DED">
        <w:t xml:space="preserve">the </w:t>
      </w:r>
      <w:r w:rsidRPr="005C0DED">
        <w:t xml:space="preserve">noise </w:t>
      </w:r>
      <w:r w:rsidR="00C3646F" w:rsidRPr="005C0DED">
        <w:t>floor</w:t>
      </w:r>
      <w:r w:rsidRPr="005C0DED">
        <w:t>.</w:t>
      </w:r>
    </w:p>
    <w:p w14:paraId="0B6490C8" w14:textId="77777777" w:rsidR="00C92286" w:rsidRPr="00274284" w:rsidRDefault="00C92286" w:rsidP="008C6B13">
      <w:pPr>
        <w:widowControl/>
        <w:rPr>
          <w:b/>
        </w:rPr>
      </w:pPr>
    </w:p>
    <w:p w14:paraId="2C13129D" w14:textId="4F7101C9" w:rsidR="00C92286" w:rsidRPr="00FE7E4E" w:rsidRDefault="00C92286" w:rsidP="008C6B13">
      <w:pPr>
        <w:widowControl/>
        <w:rPr>
          <w:b/>
        </w:rPr>
      </w:pPr>
      <w:r w:rsidRPr="00FE7E4E">
        <w:rPr>
          <w:b/>
        </w:rPr>
        <w:lastRenderedPageBreak/>
        <w:t>4. Interpret</w:t>
      </w:r>
      <w:r w:rsidR="00A650CB" w:rsidRPr="00FE7E4E">
        <w:rPr>
          <w:b/>
        </w:rPr>
        <w:t>ing</w:t>
      </w:r>
      <w:r w:rsidRPr="00FE7E4E">
        <w:rPr>
          <w:b/>
        </w:rPr>
        <w:t xml:space="preserve"> </w:t>
      </w:r>
      <w:r w:rsidR="00A650CB" w:rsidRPr="00FE7E4E">
        <w:rPr>
          <w:b/>
        </w:rPr>
        <w:t xml:space="preserve">a LAOS </w:t>
      </w:r>
      <w:r w:rsidR="009F2317" w:rsidRPr="00FE7E4E">
        <w:rPr>
          <w:b/>
        </w:rPr>
        <w:t>R</w:t>
      </w:r>
      <w:r w:rsidR="00A650CB" w:rsidRPr="00FE7E4E">
        <w:rPr>
          <w:b/>
        </w:rPr>
        <w:t>esponse</w:t>
      </w:r>
    </w:p>
    <w:p w14:paraId="3D5E5110" w14:textId="77777777" w:rsidR="009F2317" w:rsidRPr="00FE7E4E" w:rsidRDefault="009F2317" w:rsidP="008C6B13">
      <w:pPr>
        <w:widowControl/>
        <w:rPr>
          <w:b/>
        </w:rPr>
      </w:pPr>
    </w:p>
    <w:p w14:paraId="00CFA375" w14:textId="3D622BCF" w:rsidR="007455BB" w:rsidRPr="00FE7E4E" w:rsidRDefault="007455BB" w:rsidP="008C6B13">
      <w:pPr>
        <w:widowControl/>
      </w:pPr>
      <w:r w:rsidRPr="00FE7E4E">
        <w:t xml:space="preserve">4.1. </w:t>
      </w:r>
      <w:r w:rsidR="00AC5BCE" w:rsidRPr="00FE7E4E">
        <w:t>Navigate to</w:t>
      </w:r>
      <w:r w:rsidR="00C3646F" w:rsidRPr="00FE7E4E">
        <w:t xml:space="preserve"> the</w:t>
      </w:r>
      <w:r w:rsidR="00AC5BCE" w:rsidRPr="00FE7E4E">
        <w:t xml:space="preserve"> </w:t>
      </w:r>
      <w:r w:rsidR="00C3646F" w:rsidRPr="00FE7E4E">
        <w:t xml:space="preserve">Cole-Cole plot of the instantaneous SPP moduli </w:t>
      </w:r>
      <m:oMath>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m:oMath>
      <w:r w:rsidR="00C3646F" w:rsidRPr="00FE7E4E">
        <w:t xml:space="preserve"> and </w:t>
      </w:r>
      <m:oMath>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m:oMath>
      <w:r w:rsidR="00C3646F" w:rsidRPr="00FE7E4E">
        <w:t xml:space="preserve"> that is</w:t>
      </w:r>
      <w:r w:rsidR="00C92286" w:rsidRPr="00FE7E4E">
        <w:t xml:space="preserve"> automatically generated by the SPP software. </w:t>
      </w:r>
    </w:p>
    <w:p w14:paraId="7A37812F" w14:textId="77777777" w:rsidR="00D52B1E" w:rsidRPr="00FE7E4E" w:rsidRDefault="00D52B1E" w:rsidP="008C6B13">
      <w:pPr>
        <w:widowControl/>
      </w:pPr>
    </w:p>
    <w:p w14:paraId="0EFD5F93" w14:textId="5582E8A8" w:rsidR="007455BB" w:rsidRPr="00FE7E4E" w:rsidRDefault="001214B4" w:rsidP="008C6B13">
      <w:pPr>
        <w:widowControl/>
      </w:pPr>
      <w:r w:rsidRPr="00FE7E4E">
        <w:t>Note:</w:t>
      </w:r>
      <w:r w:rsidR="007455BB" w:rsidRPr="00FE7E4E">
        <w:t xml:space="preserve"> </w:t>
      </w:r>
      <w:r w:rsidRPr="00FE7E4E">
        <w:t>A</w:t>
      </w:r>
      <w:r w:rsidR="00C92286" w:rsidRPr="00FE7E4E">
        <w:t xml:space="preserve"> curve in the Cole-Cole plot </w:t>
      </w:r>
      <w:r w:rsidRPr="00FE7E4E">
        <w:t xml:space="preserve">is considered </w:t>
      </w:r>
      <w:r w:rsidR="00C92286" w:rsidRPr="00FE7E4E">
        <w:t xml:space="preserve">as </w:t>
      </w:r>
      <w:r w:rsidR="00192996" w:rsidRPr="00FE7E4E">
        <w:t xml:space="preserve">the </w:t>
      </w:r>
      <w:r w:rsidR="00C92286" w:rsidRPr="00FE7E4E">
        <w:t xml:space="preserve">trajectory of </w:t>
      </w:r>
      <w:r w:rsidR="00192996" w:rsidRPr="00FE7E4E">
        <w:t>the viscoelastic material state</w:t>
      </w:r>
      <w:r w:rsidR="00C92286" w:rsidRPr="00FE7E4E">
        <w:t xml:space="preserve">, and interpretations can be formed within an oscillation, in intra-cycle processes, or between successive periods, in inter-cycle processes. </w:t>
      </w:r>
    </w:p>
    <w:p w14:paraId="1A2452D8" w14:textId="77777777" w:rsidR="00D52B1E" w:rsidRPr="00FE7E4E" w:rsidRDefault="00D52B1E" w:rsidP="008C6B13">
      <w:pPr>
        <w:widowControl/>
      </w:pPr>
    </w:p>
    <w:p w14:paraId="76C3B4C4" w14:textId="56B49740" w:rsidR="00C92286" w:rsidRPr="00FE7E4E" w:rsidRDefault="003A6F9F" w:rsidP="008C6B13">
      <w:pPr>
        <w:widowControl/>
      </w:pPr>
      <w:r w:rsidRPr="00FE7E4E">
        <w:t>4.2</w:t>
      </w:r>
      <w:r w:rsidR="000F4460" w:rsidRPr="00FE7E4E">
        <w:t>.</w:t>
      </w:r>
      <w:r w:rsidR="00A068EF" w:rsidRPr="00FE7E4E">
        <w:t xml:space="preserve"> Interpret s</w:t>
      </w:r>
      <w:r w:rsidR="00C92286" w:rsidRPr="00FE7E4E">
        <w:t>tiffness by the instantaneous elastic modulus,</w:t>
      </w:r>
      <m:oMath>
        <m:r>
          <m:rPr>
            <m:sty m:val="p"/>
          </m:rPr>
          <w:rPr>
            <w:rFonts w:ascii="Cambria Math" w:hAnsi="Cambria Math"/>
          </w:rPr>
          <m:t xml:space="preserve"> </m:t>
        </m:r>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m:oMath>
      <w:r w:rsidR="00C92286" w:rsidRPr="00FE7E4E">
        <w:t xml:space="preserve">, </w:t>
      </w:r>
      <w:bookmarkStart w:id="3" w:name="OLE_LINK5"/>
      <w:bookmarkStart w:id="4" w:name="OLE_LINK6"/>
      <w:r w:rsidR="00C92286" w:rsidRPr="00FE7E4E">
        <w:t xml:space="preserve">and an increase/decrease </w:t>
      </w:r>
      <w:r w:rsidR="00A068EF" w:rsidRPr="00FE7E4E">
        <w:t xml:space="preserve">of </w:t>
      </w:r>
      <m:oMath>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m:oMath>
      <w:r w:rsidR="00A068EF" w:rsidRPr="00FE7E4E">
        <w:t xml:space="preserve"> </w:t>
      </w:r>
      <w:r w:rsidR="00D52B1E" w:rsidRPr="00FE7E4E">
        <w:t xml:space="preserve">that </w:t>
      </w:r>
      <w:r w:rsidR="00C92286" w:rsidRPr="00FE7E4E">
        <w:t>indicates stiffening/softening.</w:t>
      </w:r>
      <w:r w:rsidR="001F7B4D">
        <w:t xml:space="preserve"> See </w:t>
      </w:r>
      <w:r w:rsidR="001F7B4D" w:rsidRPr="001F7B4D">
        <w:rPr>
          <w:b/>
        </w:rPr>
        <w:t>Figure 3</w:t>
      </w:r>
      <w:r w:rsidR="001F7B4D" w:rsidRPr="001F7B4D">
        <w:t>.</w:t>
      </w:r>
    </w:p>
    <w:p w14:paraId="16CF7124" w14:textId="77777777" w:rsidR="00D52B1E" w:rsidRPr="00FE7E4E" w:rsidRDefault="00D52B1E" w:rsidP="008C6B13">
      <w:pPr>
        <w:widowControl/>
      </w:pPr>
    </w:p>
    <w:bookmarkEnd w:id="3"/>
    <w:bookmarkEnd w:id="4"/>
    <w:p w14:paraId="4CFAB52B" w14:textId="7A005E5C" w:rsidR="00C92286" w:rsidRPr="00FE7E4E" w:rsidRDefault="003A6F9F" w:rsidP="008C6B13">
      <w:pPr>
        <w:widowControl/>
      </w:pPr>
      <w:r w:rsidRPr="00FE7E4E">
        <w:t>4.3</w:t>
      </w:r>
      <w:r w:rsidR="000F4460" w:rsidRPr="00FE7E4E">
        <w:t xml:space="preserve">. </w:t>
      </w:r>
      <w:r w:rsidR="00A068EF" w:rsidRPr="00FE7E4E">
        <w:t>Interpret a material</w:t>
      </w:r>
      <w:r w:rsidR="00E429DC">
        <w:t>’s viscosity</w:t>
      </w:r>
      <w:r w:rsidR="001F7B4D">
        <w:t xml:space="preserve"> </w:t>
      </w:r>
      <w:r w:rsidR="00B71A22">
        <w:t>based on</w:t>
      </w:r>
      <w:r w:rsidR="00A068EF" w:rsidRPr="00FE7E4E">
        <w:t xml:space="preserve"> the</w:t>
      </w:r>
      <w:r w:rsidR="00C92286" w:rsidRPr="00FE7E4E">
        <w:t xml:space="preserve"> instantaneous viscous modulus, </w:t>
      </w:r>
      <m:oMath>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m:oMath>
      <w:r w:rsidR="00E429DC">
        <w:t>.</w:t>
      </w:r>
      <w:r w:rsidR="00C92286" w:rsidRPr="00FE7E4E">
        <w:t xml:space="preserve"> </w:t>
      </w:r>
      <w:r w:rsidR="00E429DC">
        <w:t>A</w:t>
      </w:r>
      <w:r w:rsidR="00E429DC" w:rsidRPr="00FE7E4E">
        <w:t xml:space="preserve">n </w:t>
      </w:r>
      <w:r w:rsidR="00C92286" w:rsidRPr="00FE7E4E">
        <w:t>increase/decrease</w:t>
      </w:r>
      <w:r w:rsidR="00E429DC">
        <w:t xml:space="preserve"> in this parameter</w:t>
      </w:r>
      <w:r w:rsidR="00C92286" w:rsidRPr="00FE7E4E">
        <w:t xml:space="preserve"> represents thickening/thinning.</w:t>
      </w:r>
    </w:p>
    <w:p w14:paraId="0B5F56DE" w14:textId="77777777" w:rsidR="00D52B1E" w:rsidRPr="00FE7E4E" w:rsidRDefault="00D52B1E" w:rsidP="008C6B13">
      <w:pPr>
        <w:widowControl/>
      </w:pPr>
    </w:p>
    <w:p w14:paraId="286E0925" w14:textId="6EDE7D76" w:rsidR="00F876B5" w:rsidRPr="00FE7E4E" w:rsidRDefault="003A6F9F" w:rsidP="008C6B13">
      <w:pPr>
        <w:widowControl/>
      </w:pPr>
      <w:r w:rsidRPr="00FE7E4E">
        <w:t>4.4</w:t>
      </w:r>
      <w:r w:rsidR="00A068EF" w:rsidRPr="00FE7E4E">
        <w:t xml:space="preserve">. </w:t>
      </w:r>
      <w:r w:rsidR="00F876B5" w:rsidRPr="00FE7E4E">
        <w:t>Transfer the focus to another</w:t>
      </w:r>
      <w:r w:rsidR="00C92286" w:rsidRPr="00FE7E4E">
        <w:t xml:space="preserve"> Cole-Cole plot of the time derivatives of transient moduli </w:t>
      </w:r>
      <w:bookmarkStart w:id="5" w:name="OLE_LINK36"/>
      <w:bookmarkStart w:id="6" w:name="OLE_LINK37"/>
      <w:bookmarkStart w:id="7" w:name="OLE_LINK38"/>
      <w:bookmarkStart w:id="8" w:name="OLE_LINK39"/>
      <m:oMath>
        <m:sSup>
          <m:sSupPr>
            <m:ctrlPr>
              <w:rPr>
                <w:rFonts w:ascii="Cambria Math" w:hAnsi="Cambria Math"/>
              </w:rPr>
            </m:ctrlPr>
          </m:sSupPr>
          <m:e>
            <m:acc>
              <m:accPr>
                <m:chr m:val="̇"/>
                <m:ctrlPr>
                  <w:rPr>
                    <w:rFonts w:ascii="Cambria Math" w:hAnsi="Cambria Math"/>
                  </w:rPr>
                </m:ctrlPr>
              </m:accPr>
              <m:e>
                <m:sSub>
                  <m:sSubPr>
                    <m:ctrlPr>
                      <w:rPr>
                        <w:rFonts w:ascii="Cambria Math" w:hAnsi="Cambria Math"/>
                      </w:rPr>
                    </m:ctrlPr>
                  </m:sSubPr>
                  <m:e>
                    <m:r>
                      <w:rPr>
                        <w:rFonts w:ascii="Cambria Math" w:hAnsi="Cambria Math"/>
                      </w:rPr>
                      <m:t>G</m:t>
                    </m:r>
                  </m:e>
                  <m:sub>
                    <m:r>
                      <w:rPr>
                        <w:rFonts w:ascii="Cambria Math" w:hAnsi="Cambria Math"/>
                      </w:rPr>
                      <m:t>t</m:t>
                    </m:r>
                  </m:sub>
                </m:sSub>
              </m:e>
            </m:acc>
          </m:e>
          <m:sup>
            <m:r>
              <m:rPr>
                <m:sty m:val="p"/>
              </m:rPr>
              <w:rPr>
                <w:rFonts w:ascii="Cambria Math" w:hAnsi="Cambria Math"/>
              </w:rPr>
              <m:t>'</m:t>
            </m:r>
          </m:sup>
        </m:sSup>
        <m:d>
          <m:dPr>
            <m:ctrlPr>
              <w:rPr>
                <w:rFonts w:ascii="Cambria Math" w:hAnsi="Cambria Math"/>
              </w:rPr>
            </m:ctrlPr>
          </m:dPr>
          <m:e>
            <m:r>
              <w:rPr>
                <w:rFonts w:ascii="Cambria Math" w:hAnsi="Cambria Math"/>
              </w:rPr>
              <m:t>t</m:t>
            </m:r>
          </m:e>
        </m:d>
      </m:oMath>
      <w:bookmarkEnd w:id="5"/>
      <w:bookmarkEnd w:id="6"/>
      <w:bookmarkEnd w:id="7"/>
      <w:bookmarkEnd w:id="8"/>
      <w:r w:rsidR="00C92286" w:rsidRPr="00FE7E4E">
        <w:t xml:space="preserve"> and </w:t>
      </w:r>
      <w:bookmarkStart w:id="9" w:name="OLE_LINK44"/>
      <w:bookmarkStart w:id="10" w:name="OLE_LINK45"/>
      <w:bookmarkStart w:id="11" w:name="OLE_LINK46"/>
      <w:bookmarkStart w:id="12" w:name="OLE_LINK47"/>
      <m:oMath>
        <m:sSup>
          <m:sSupPr>
            <m:ctrlPr>
              <w:rPr>
                <w:rFonts w:ascii="Cambria Math" w:hAnsi="Cambria Math"/>
              </w:rPr>
            </m:ctrlPr>
          </m:sSupPr>
          <m:e>
            <m:acc>
              <m:accPr>
                <m:chr m:val="̇"/>
                <m:ctrlPr>
                  <w:rPr>
                    <w:rFonts w:ascii="Cambria Math" w:hAnsi="Cambria Math"/>
                  </w:rPr>
                </m:ctrlPr>
              </m:accPr>
              <m:e>
                <m:sSub>
                  <m:sSubPr>
                    <m:ctrlPr>
                      <w:rPr>
                        <w:rFonts w:ascii="Cambria Math" w:hAnsi="Cambria Math"/>
                      </w:rPr>
                    </m:ctrlPr>
                  </m:sSubPr>
                  <m:e>
                    <m:r>
                      <w:rPr>
                        <w:rFonts w:ascii="Cambria Math" w:hAnsi="Cambria Math"/>
                      </w:rPr>
                      <m:t>G</m:t>
                    </m:r>
                  </m:e>
                  <m:sub>
                    <m:r>
                      <w:rPr>
                        <w:rFonts w:ascii="Cambria Math" w:hAnsi="Cambria Math"/>
                      </w:rPr>
                      <m:t>t</m:t>
                    </m:r>
                  </m:sub>
                </m:sSub>
              </m:e>
            </m:acc>
          </m:e>
          <m:sup>
            <m:r>
              <m:rPr>
                <m:sty m:val="p"/>
              </m:rPr>
              <w:rPr>
                <w:rFonts w:ascii="Cambria Math" w:hAnsi="Cambria Math"/>
              </w:rPr>
              <m:t>″</m:t>
            </m:r>
          </m:sup>
        </m:sSup>
        <m:d>
          <m:dPr>
            <m:ctrlPr>
              <w:rPr>
                <w:rFonts w:ascii="Cambria Math" w:hAnsi="Cambria Math"/>
              </w:rPr>
            </m:ctrlPr>
          </m:dPr>
          <m:e>
            <m:r>
              <w:rPr>
                <w:rFonts w:ascii="Cambria Math" w:hAnsi="Cambria Math"/>
              </w:rPr>
              <m:t>t</m:t>
            </m:r>
          </m:e>
        </m:d>
      </m:oMath>
      <w:r w:rsidR="00F876B5" w:rsidRPr="00FE7E4E">
        <w:t>,</w:t>
      </w:r>
      <w:r w:rsidR="00C92286" w:rsidRPr="00FE7E4E">
        <w:t xml:space="preserve"> </w:t>
      </w:r>
      <w:bookmarkEnd w:id="9"/>
      <w:bookmarkEnd w:id="10"/>
      <w:bookmarkEnd w:id="11"/>
      <w:bookmarkEnd w:id="12"/>
      <w:r w:rsidR="00F876B5" w:rsidRPr="00FE7E4E">
        <w:t>which</w:t>
      </w:r>
      <w:r w:rsidR="00C92286" w:rsidRPr="00FE7E4E">
        <w:t xml:space="preserve"> provide quantitative information about how much a response is stiffening </w:t>
      </w:r>
      <w:bookmarkStart w:id="13" w:name="OLE_LINK40"/>
      <w:bookmarkStart w:id="14" w:name="OLE_LINK41"/>
      <w:bookmarkStart w:id="15" w:name="OLE_LINK42"/>
      <w:bookmarkStart w:id="16" w:name="OLE_LINK43"/>
      <w:r w:rsidR="00C92286" w:rsidRPr="00FE7E4E">
        <w:t>(</w:t>
      </w:r>
      <m:oMath>
        <m:sSup>
          <m:sSupPr>
            <m:ctrlPr>
              <w:rPr>
                <w:rFonts w:ascii="Cambria Math" w:hAnsi="Cambria Math"/>
              </w:rPr>
            </m:ctrlPr>
          </m:sSupPr>
          <m:e>
            <m:acc>
              <m:accPr>
                <m:chr m:val="̇"/>
                <m:ctrlPr>
                  <w:rPr>
                    <w:rFonts w:ascii="Cambria Math" w:hAnsi="Cambria Math"/>
                  </w:rPr>
                </m:ctrlPr>
              </m:accPr>
              <m:e>
                <m:sSub>
                  <m:sSubPr>
                    <m:ctrlPr>
                      <w:rPr>
                        <w:rFonts w:ascii="Cambria Math" w:hAnsi="Cambria Math"/>
                      </w:rPr>
                    </m:ctrlPr>
                  </m:sSubPr>
                  <m:e>
                    <m:r>
                      <w:rPr>
                        <w:rFonts w:ascii="Cambria Math" w:hAnsi="Cambria Math"/>
                      </w:rPr>
                      <m:t>G</m:t>
                    </m:r>
                  </m:e>
                  <m:sub>
                    <m:r>
                      <w:rPr>
                        <w:rFonts w:ascii="Cambria Math" w:hAnsi="Cambria Math"/>
                      </w:rPr>
                      <m:t>t</m:t>
                    </m:r>
                  </m:sub>
                </m:sSub>
              </m:e>
            </m:acc>
          </m:e>
          <m:sup>
            <m:r>
              <m:rPr>
                <m:sty m:val="p"/>
              </m:rPr>
              <w:rPr>
                <w:rFonts w:ascii="Cambria Math" w:hAnsi="Cambria Math"/>
              </w:rPr>
              <m:t>'</m:t>
            </m:r>
          </m:sup>
        </m:sSup>
        <m:d>
          <m:dPr>
            <m:ctrlPr>
              <w:rPr>
                <w:rFonts w:ascii="Cambria Math" w:hAnsi="Cambria Math"/>
              </w:rPr>
            </m:ctrlPr>
          </m:dPr>
          <m:e>
            <m:r>
              <w:rPr>
                <w:rFonts w:ascii="Cambria Math" w:hAnsi="Cambria Math"/>
              </w:rPr>
              <m:t>t</m:t>
            </m:r>
          </m:e>
        </m:d>
        <m:r>
          <m:rPr>
            <m:sty m:val="p"/>
          </m:rPr>
          <w:rPr>
            <w:rFonts w:ascii="Cambria Math" w:hAnsi="Cambria Math"/>
          </w:rPr>
          <m:t>&gt;0</m:t>
        </m:r>
      </m:oMath>
      <w:r w:rsidR="00C92286" w:rsidRPr="00FE7E4E">
        <w:t>)</w:t>
      </w:r>
      <w:bookmarkEnd w:id="13"/>
      <w:bookmarkEnd w:id="14"/>
      <w:bookmarkEnd w:id="15"/>
      <w:bookmarkEnd w:id="16"/>
      <w:r w:rsidR="00C92286" w:rsidRPr="00FE7E4E">
        <w:t>, softening (</w:t>
      </w:r>
      <m:oMath>
        <m:sSup>
          <m:sSupPr>
            <m:ctrlPr>
              <w:rPr>
                <w:rFonts w:ascii="Cambria Math" w:hAnsi="Cambria Math"/>
              </w:rPr>
            </m:ctrlPr>
          </m:sSupPr>
          <m:e>
            <m:acc>
              <m:accPr>
                <m:chr m:val="̇"/>
                <m:ctrlPr>
                  <w:rPr>
                    <w:rFonts w:ascii="Cambria Math" w:hAnsi="Cambria Math"/>
                  </w:rPr>
                </m:ctrlPr>
              </m:accPr>
              <m:e>
                <m:sSub>
                  <m:sSubPr>
                    <m:ctrlPr>
                      <w:rPr>
                        <w:rFonts w:ascii="Cambria Math" w:hAnsi="Cambria Math"/>
                      </w:rPr>
                    </m:ctrlPr>
                  </m:sSubPr>
                  <m:e>
                    <m:r>
                      <w:rPr>
                        <w:rFonts w:ascii="Cambria Math" w:hAnsi="Cambria Math"/>
                      </w:rPr>
                      <m:t>G</m:t>
                    </m:r>
                  </m:e>
                  <m:sub>
                    <m:r>
                      <w:rPr>
                        <w:rFonts w:ascii="Cambria Math" w:hAnsi="Cambria Math"/>
                      </w:rPr>
                      <m:t>t</m:t>
                    </m:r>
                  </m:sub>
                </m:sSub>
              </m:e>
            </m:acc>
          </m:e>
          <m:sup>
            <m:r>
              <m:rPr>
                <m:sty m:val="p"/>
              </m:rPr>
              <w:rPr>
                <w:rFonts w:ascii="Cambria Math" w:hAnsi="Cambria Math"/>
              </w:rPr>
              <m:t>'</m:t>
            </m:r>
          </m:sup>
        </m:sSup>
        <m:d>
          <m:dPr>
            <m:ctrlPr>
              <w:rPr>
                <w:rFonts w:ascii="Cambria Math" w:hAnsi="Cambria Math"/>
              </w:rPr>
            </m:ctrlPr>
          </m:dPr>
          <m:e>
            <m:r>
              <w:rPr>
                <w:rFonts w:ascii="Cambria Math" w:hAnsi="Cambria Math"/>
              </w:rPr>
              <m:t>t</m:t>
            </m:r>
          </m:e>
        </m:d>
        <m:r>
          <m:rPr>
            <m:sty m:val="p"/>
          </m:rPr>
          <w:rPr>
            <w:rFonts w:ascii="Cambria Math" w:hAnsi="Cambria Math"/>
          </w:rPr>
          <m:t>&lt;0</m:t>
        </m:r>
      </m:oMath>
      <w:r w:rsidR="00C92286" w:rsidRPr="00FE7E4E">
        <w:t xml:space="preserve">), thickening </w:t>
      </w:r>
      <w:bookmarkStart w:id="17" w:name="OLE_LINK48"/>
      <w:bookmarkStart w:id="18" w:name="OLE_LINK49"/>
      <w:bookmarkStart w:id="19" w:name="OLE_LINK50"/>
      <w:r w:rsidR="00C92286" w:rsidRPr="00FE7E4E">
        <w:t>(</w:t>
      </w:r>
      <m:oMath>
        <m:sSup>
          <m:sSupPr>
            <m:ctrlPr>
              <w:rPr>
                <w:rFonts w:ascii="Cambria Math" w:hAnsi="Cambria Math"/>
              </w:rPr>
            </m:ctrlPr>
          </m:sSupPr>
          <m:e>
            <m:acc>
              <m:accPr>
                <m:chr m:val="̇"/>
                <m:ctrlPr>
                  <w:rPr>
                    <w:rFonts w:ascii="Cambria Math" w:hAnsi="Cambria Math"/>
                  </w:rPr>
                </m:ctrlPr>
              </m:accPr>
              <m:e>
                <m:sSub>
                  <m:sSubPr>
                    <m:ctrlPr>
                      <w:rPr>
                        <w:rFonts w:ascii="Cambria Math" w:hAnsi="Cambria Math"/>
                      </w:rPr>
                    </m:ctrlPr>
                  </m:sSubPr>
                  <m:e>
                    <m:r>
                      <w:rPr>
                        <w:rFonts w:ascii="Cambria Math" w:hAnsi="Cambria Math"/>
                      </w:rPr>
                      <m:t>G</m:t>
                    </m:r>
                  </m:e>
                  <m:sub>
                    <m:r>
                      <w:rPr>
                        <w:rFonts w:ascii="Cambria Math" w:hAnsi="Cambria Math"/>
                      </w:rPr>
                      <m:t>t</m:t>
                    </m:r>
                  </m:sub>
                </m:sSub>
              </m:e>
            </m:acc>
          </m:e>
          <m:sup>
            <m:r>
              <m:rPr>
                <m:sty m:val="p"/>
              </m:rPr>
              <w:rPr>
                <w:rFonts w:ascii="Cambria Math" w:hAnsi="Cambria Math"/>
              </w:rPr>
              <m:t>″</m:t>
            </m:r>
          </m:sup>
        </m:sSup>
        <m:d>
          <m:dPr>
            <m:ctrlPr>
              <w:rPr>
                <w:rFonts w:ascii="Cambria Math" w:hAnsi="Cambria Math"/>
              </w:rPr>
            </m:ctrlPr>
          </m:dPr>
          <m:e>
            <m:r>
              <w:rPr>
                <w:rFonts w:ascii="Cambria Math" w:hAnsi="Cambria Math"/>
              </w:rPr>
              <m:t>t</m:t>
            </m:r>
          </m:e>
        </m:d>
        <m:r>
          <m:rPr>
            <m:sty m:val="p"/>
          </m:rPr>
          <w:rPr>
            <w:rFonts w:ascii="Cambria Math" w:hAnsi="Cambria Math"/>
          </w:rPr>
          <m:t>&gt;0</m:t>
        </m:r>
      </m:oMath>
      <w:r w:rsidR="00C92286" w:rsidRPr="00FE7E4E">
        <w:t>)</w:t>
      </w:r>
      <w:bookmarkEnd w:id="17"/>
      <w:bookmarkEnd w:id="18"/>
      <w:bookmarkEnd w:id="19"/>
      <w:r w:rsidR="00C92286" w:rsidRPr="00FE7E4E">
        <w:t>, thinning ((</w:t>
      </w:r>
      <m:oMath>
        <m:sSup>
          <m:sSupPr>
            <m:ctrlPr>
              <w:rPr>
                <w:rFonts w:ascii="Cambria Math" w:hAnsi="Cambria Math"/>
              </w:rPr>
            </m:ctrlPr>
          </m:sSupPr>
          <m:e>
            <m:acc>
              <m:accPr>
                <m:chr m:val="̇"/>
                <m:ctrlPr>
                  <w:rPr>
                    <w:rFonts w:ascii="Cambria Math" w:hAnsi="Cambria Math"/>
                  </w:rPr>
                </m:ctrlPr>
              </m:accPr>
              <m:e>
                <m:sSub>
                  <m:sSubPr>
                    <m:ctrlPr>
                      <w:rPr>
                        <w:rFonts w:ascii="Cambria Math" w:hAnsi="Cambria Math"/>
                      </w:rPr>
                    </m:ctrlPr>
                  </m:sSubPr>
                  <m:e>
                    <m:r>
                      <w:rPr>
                        <w:rFonts w:ascii="Cambria Math" w:hAnsi="Cambria Math"/>
                      </w:rPr>
                      <m:t>G</m:t>
                    </m:r>
                  </m:e>
                  <m:sub>
                    <m:r>
                      <w:rPr>
                        <w:rFonts w:ascii="Cambria Math" w:hAnsi="Cambria Math"/>
                      </w:rPr>
                      <m:t>t</m:t>
                    </m:r>
                  </m:sub>
                </m:sSub>
              </m:e>
            </m:acc>
          </m:e>
          <m:sup>
            <m:r>
              <m:rPr>
                <m:sty m:val="p"/>
              </m:rPr>
              <w:rPr>
                <w:rFonts w:ascii="Cambria Math" w:hAnsi="Cambria Math"/>
              </w:rPr>
              <m:t>″</m:t>
            </m:r>
          </m:sup>
        </m:sSup>
        <m:d>
          <m:dPr>
            <m:ctrlPr>
              <w:rPr>
                <w:rFonts w:ascii="Cambria Math" w:hAnsi="Cambria Math"/>
              </w:rPr>
            </m:ctrlPr>
          </m:dPr>
          <m:e>
            <m:r>
              <w:rPr>
                <w:rFonts w:ascii="Cambria Math" w:hAnsi="Cambria Math"/>
              </w:rPr>
              <m:t>t</m:t>
            </m:r>
          </m:e>
        </m:d>
        <m:r>
          <m:rPr>
            <m:sty m:val="p"/>
          </m:rPr>
          <w:rPr>
            <w:rFonts w:ascii="Cambria Math" w:hAnsi="Cambria Math"/>
          </w:rPr>
          <m:t>&lt;0</m:t>
        </m:r>
      </m:oMath>
      <w:r w:rsidR="00C92286" w:rsidRPr="00FE7E4E">
        <w:t>)).</w:t>
      </w:r>
      <w:r w:rsidR="00FE7E4E" w:rsidRPr="00FE7E4E">
        <w:t xml:space="preserve"> See </w:t>
      </w:r>
      <w:r w:rsidR="00FE7E4E" w:rsidRPr="00FE7E4E">
        <w:rPr>
          <w:b/>
        </w:rPr>
        <w:t>Figure 3</w:t>
      </w:r>
      <w:r w:rsidR="00FE7E4E" w:rsidRPr="00FE7E4E">
        <w:t>.</w:t>
      </w:r>
      <w:r w:rsidR="00C92286" w:rsidRPr="00FE7E4E">
        <w:t xml:space="preserve"> </w:t>
      </w:r>
    </w:p>
    <w:p w14:paraId="62B2DF14" w14:textId="77777777" w:rsidR="00D52B1E" w:rsidRPr="00FE7E4E" w:rsidRDefault="00D52B1E" w:rsidP="008C6B13">
      <w:pPr>
        <w:widowControl/>
      </w:pPr>
    </w:p>
    <w:p w14:paraId="4905171A" w14:textId="4F7F6DA9" w:rsidR="00C92286" w:rsidRPr="00FE7E4E" w:rsidRDefault="00F876B5" w:rsidP="008C6B13">
      <w:pPr>
        <w:widowControl/>
      </w:pPr>
      <w:r w:rsidRPr="00FE7E4E">
        <w:t xml:space="preserve">Note: </w:t>
      </w:r>
      <w:r w:rsidR="00C92286" w:rsidRPr="00FE7E4E">
        <w:t>With the values of the derivatives, the rate at which materials undergo stiffening/softening or thickening/thinning can be quantitatively determined.</w:t>
      </w:r>
    </w:p>
    <w:p w14:paraId="669EDB36" w14:textId="77777777" w:rsidR="00D52B1E" w:rsidRPr="00FE7E4E" w:rsidRDefault="00D52B1E" w:rsidP="008C6B13">
      <w:pPr>
        <w:widowControl/>
      </w:pPr>
    </w:p>
    <w:p w14:paraId="2E0AB02C" w14:textId="3AF49D9E" w:rsidR="00F876B5" w:rsidRPr="00FE7E4E" w:rsidRDefault="003A6F9F" w:rsidP="008C6B13">
      <w:pPr>
        <w:widowControl/>
      </w:pPr>
      <w:r w:rsidRPr="00FE7E4E">
        <w:t>4.5</w:t>
      </w:r>
      <w:r w:rsidR="00F876B5" w:rsidRPr="00FE7E4E">
        <w:t xml:space="preserve">. </w:t>
      </w:r>
      <w:r w:rsidR="00E52061" w:rsidRPr="00FE7E4E">
        <w:t>Read</w:t>
      </w:r>
      <w:r w:rsidR="00F876B5" w:rsidRPr="00FE7E4E">
        <w:t xml:space="preserve"> t</w:t>
      </w:r>
      <w:r w:rsidR="00C92286" w:rsidRPr="00FE7E4E">
        <w:t xml:space="preserve">he center of a trajectory (in a time-weighted average sense) in the Cole-Cole plot of </w:t>
      </w:r>
      <w:bookmarkStart w:id="20" w:name="OLE_LINK11"/>
      <w:bookmarkStart w:id="21" w:name="OLE_LINK12"/>
      <w:bookmarkStart w:id="22" w:name="OLE_LINK75"/>
      <w:bookmarkStart w:id="23" w:name="OLE_LINK76"/>
      <w:bookmarkStart w:id="24" w:name="OLE_LINK77"/>
      <w:bookmarkStart w:id="25" w:name="OLE_LINK13"/>
      <w:bookmarkStart w:id="26" w:name="OLE_LINK14"/>
      <w:bookmarkStart w:id="27" w:name="OLE_LINK84"/>
      <w:bookmarkStart w:id="28" w:name="OLE_LINK85"/>
      <w:bookmarkStart w:id="29" w:name="OLE_LINK86"/>
      <w:bookmarkStart w:id="30" w:name="OLE_LINK24"/>
      <w:bookmarkStart w:id="31" w:name="OLE_LINK25"/>
      <w:bookmarkStart w:id="32" w:name="OLE_LINK27"/>
      <w:bookmarkStart w:id="33" w:name="OLE_LINK28"/>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w:bookmarkEnd w:id="20"/>
        <w:bookmarkEnd w:id="21"/>
        <m:r>
          <m:rPr>
            <m:sty m:val="p"/>
          </m:rPr>
          <w:rPr>
            <w:rFonts w:ascii="Cambria Math" w:hAnsi="Cambria Math"/>
          </w:rPr>
          <m:t xml:space="preserve"> </m:t>
        </m:r>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w:bookmarkEnd w:id="22"/>
        <w:bookmarkEnd w:id="23"/>
        <w:bookmarkEnd w:id="24"/>
        <w:bookmarkEnd w:id="25"/>
        <w:bookmarkEnd w:id="26"/>
        <m:r>
          <m:rPr>
            <m:sty m:val="p"/>
          </m:rPr>
          <w:rPr>
            <w:rFonts w:ascii="Cambria Math" w:hAnsi="Cambria Math"/>
          </w:rPr>
          <m:t>]</m:t>
        </m:r>
      </m:oMath>
      <w:bookmarkEnd w:id="27"/>
      <w:bookmarkEnd w:id="28"/>
      <w:bookmarkEnd w:id="29"/>
      <w:r w:rsidR="00C92286" w:rsidRPr="00FE7E4E">
        <w:t xml:space="preserve"> </w:t>
      </w:r>
      <w:bookmarkEnd w:id="30"/>
      <w:bookmarkEnd w:id="31"/>
      <w:bookmarkEnd w:id="32"/>
      <w:bookmarkEnd w:id="33"/>
      <w:r w:rsidR="00F876B5" w:rsidRPr="00FE7E4E">
        <w:t xml:space="preserve">as </w:t>
      </w:r>
      <w:r w:rsidR="00C92286" w:rsidRPr="00FE7E4E">
        <w:t>the dynamic moduli</w:t>
      </w:r>
      <w:r w:rsidR="005555B4" w:rsidRPr="00FE7E4E">
        <w:t>,</w:t>
      </w:r>
      <w:r w:rsidR="00C92286" w:rsidRPr="00FE7E4E">
        <w:t xml:space="preserve"> </w:t>
      </w:r>
      <w:bookmarkStart w:id="34" w:name="OLE_LINK61"/>
      <w:bookmarkStart w:id="35" w:name="OLE_LINK62"/>
      <w:bookmarkStart w:id="36" w:name="OLE_LINK63"/>
      <w:r w:rsidR="005555B4" w:rsidRPr="00FE7E4E">
        <w:t>[</w:t>
      </w:r>
      <w:bookmarkStart w:id="37" w:name="OLE_LINK53"/>
      <w:bookmarkStart w:id="38" w:name="OLE_LINK54"/>
      <w:bookmarkStart w:id="39" w:name="OLE_LINK55"/>
      <w:bookmarkStart w:id="40" w:name="OLE_LINK64"/>
      <m:oMath>
        <m:sSup>
          <m:sSupPr>
            <m:ctrlPr>
              <w:rPr>
                <w:rFonts w:ascii="Cambria Math" w:hAnsi="Cambria Math"/>
              </w:rPr>
            </m:ctrlPr>
          </m:sSupPr>
          <m:e>
            <m:r>
              <w:rPr>
                <w:rFonts w:ascii="Cambria Math" w:hAnsi="Cambria Math"/>
              </w:rPr>
              <m:t>G</m:t>
            </m:r>
          </m:e>
          <m:sup>
            <m:r>
              <m:rPr>
                <m:sty m:val="p"/>
              </m:rPr>
              <w:rPr>
                <w:rFonts w:ascii="Cambria Math" w:hAnsi="Cambria Math"/>
              </w:rPr>
              <m:t>'</m:t>
            </m:r>
          </m:sup>
        </m:sSup>
      </m:oMath>
      <w:bookmarkEnd w:id="34"/>
      <w:bookmarkEnd w:id="35"/>
      <w:bookmarkEnd w:id="36"/>
      <w:r w:rsidR="005555B4" w:rsidRPr="00FE7E4E">
        <w:t xml:space="preserve"> </w:t>
      </w:r>
      <m:oMath>
        <m:r>
          <w:rPr>
            <w:rFonts w:ascii="Cambria Math" w:hAnsi="Cambria Math"/>
          </w:rPr>
          <m:t>G</m:t>
        </m:r>
        <m:r>
          <m:rPr>
            <m:sty m:val="p"/>
          </m:rPr>
          <w:rPr>
            <w:rFonts w:ascii="Cambria Math" w:hAnsi="Cambria Math"/>
          </w:rPr>
          <m:t>″</m:t>
        </m:r>
      </m:oMath>
      <w:bookmarkEnd w:id="37"/>
      <w:bookmarkEnd w:id="38"/>
      <w:bookmarkEnd w:id="39"/>
      <w:bookmarkEnd w:id="40"/>
      <w:r w:rsidR="005555B4" w:rsidRPr="00FE7E4E">
        <w:t>]</w:t>
      </w:r>
      <w:r w:rsidR="00F876B5" w:rsidRPr="00FE7E4E">
        <w:t xml:space="preserve">. </w:t>
      </w:r>
    </w:p>
    <w:p w14:paraId="554F8F1D" w14:textId="77777777" w:rsidR="00D52B1E" w:rsidRPr="00FE7E4E" w:rsidRDefault="00D52B1E" w:rsidP="008C6B13">
      <w:pPr>
        <w:widowControl/>
      </w:pPr>
    </w:p>
    <w:p w14:paraId="4193C1ED" w14:textId="551EB4F1" w:rsidR="00F876B5" w:rsidRPr="00FE7E4E" w:rsidRDefault="00F876B5" w:rsidP="008C6B13">
      <w:pPr>
        <w:widowControl/>
      </w:pPr>
      <w:r w:rsidRPr="00FE7E4E">
        <w:t xml:space="preserve">Note: The dynamic moduli </w:t>
      </w:r>
      <w:r w:rsidR="00916994" w:rsidRPr="00FE7E4E">
        <w:t xml:space="preserve">are </w:t>
      </w:r>
      <w:r w:rsidRPr="00FE7E4E">
        <w:rPr>
          <w:b/>
        </w:rPr>
        <w:t xml:space="preserve">averaged </w:t>
      </w:r>
      <w:r w:rsidRPr="00FE7E4E">
        <w:t>paramet</w:t>
      </w:r>
      <w:r w:rsidR="00916994" w:rsidRPr="00FE7E4E">
        <w:t xml:space="preserve">ers over a cycle of </w:t>
      </w:r>
      <w:proofErr w:type="gramStart"/>
      <w:r w:rsidR="00916994" w:rsidRPr="00FE7E4E">
        <w:t>deformation, and</w:t>
      </w:r>
      <w:proofErr w:type="gramEnd"/>
      <w:r w:rsidR="00916994" w:rsidRPr="00FE7E4E">
        <w:t xml:space="preserve"> are insufficient to provide local information under LAOS.</w:t>
      </w:r>
    </w:p>
    <w:p w14:paraId="16106D13" w14:textId="77777777" w:rsidR="00FE7E4E" w:rsidRPr="00FE7E4E" w:rsidRDefault="00FE7E4E" w:rsidP="008C6B13">
      <w:pPr>
        <w:widowControl/>
      </w:pPr>
    </w:p>
    <w:p w14:paraId="174CDF12" w14:textId="62852CD3" w:rsidR="00D17830" w:rsidRPr="00FE7E4E" w:rsidRDefault="00B95857" w:rsidP="008C6B13">
      <w:pPr>
        <w:widowControl/>
      </w:pPr>
      <w:r w:rsidRPr="00FE7E4E">
        <w:t>4</w:t>
      </w:r>
      <w:r w:rsidR="003A6F9F" w:rsidRPr="00FE7E4E">
        <w:t>.6</w:t>
      </w:r>
      <w:r w:rsidRPr="00FE7E4E">
        <w:t xml:space="preserve">. </w:t>
      </w:r>
      <w:r w:rsidR="00E52061" w:rsidRPr="00FE7E4E">
        <w:t>Track</w:t>
      </w:r>
      <w:r w:rsidRPr="00FE7E4E">
        <w:t xml:space="preserve"> the relative motion of the </w:t>
      </w:r>
      <w:r w:rsidR="003869AD" w:rsidRPr="00FE7E4E">
        <w:t xml:space="preserve">trajectory </w:t>
      </w:r>
      <w:r w:rsidRPr="00FE7E4E">
        <w:t xml:space="preserve">across amplitudes to </w:t>
      </w:r>
      <w:r w:rsidR="00E62086" w:rsidRPr="00FE7E4E">
        <w:t>understand</w:t>
      </w:r>
      <w:r w:rsidRPr="00FE7E4E">
        <w:t xml:space="preserve"> </w:t>
      </w:r>
      <w:r w:rsidR="003869AD" w:rsidRPr="00FE7E4E">
        <w:t>the inter</w:t>
      </w:r>
      <w:r w:rsidR="00D17830" w:rsidRPr="00FE7E4E">
        <w:t>-cycle physics.</w:t>
      </w:r>
    </w:p>
    <w:p w14:paraId="2A157C49" w14:textId="77777777" w:rsidR="00FE7E4E" w:rsidRPr="00FE7E4E" w:rsidRDefault="00FE7E4E" w:rsidP="008C6B13">
      <w:pPr>
        <w:widowControl/>
      </w:pPr>
    </w:p>
    <w:p w14:paraId="70B1B49A" w14:textId="77777777" w:rsidR="00FE7E4E" w:rsidRPr="00FE7E4E" w:rsidRDefault="00D17830" w:rsidP="008C6B13">
      <w:pPr>
        <w:widowControl/>
      </w:pPr>
      <w:r w:rsidRPr="00FE7E4E">
        <w:t>Note: Focusing on the relative motion of time-weighted average center is equivalent to a traditional strain amplitude sweep of the dynamic moduli.</w:t>
      </w:r>
      <w:r w:rsidR="00B95857" w:rsidRPr="00FE7E4E">
        <w:t xml:space="preserve"> </w:t>
      </w:r>
      <w:r w:rsidRPr="00FE7E4E">
        <w:t xml:space="preserve">Nonetheless, </w:t>
      </w:r>
      <w:r w:rsidR="00D806B6" w:rsidRPr="00FE7E4E">
        <w:t>one can easily</w:t>
      </w:r>
      <w:r w:rsidRPr="00FE7E4E">
        <w:t xml:space="preserve"> analyze the</w:t>
      </w:r>
      <w:r w:rsidR="00D806B6" w:rsidRPr="00FE7E4E">
        <w:t xml:space="preserve"> across-amplitude</w:t>
      </w:r>
      <w:r w:rsidRPr="00FE7E4E">
        <w:t xml:space="preserve"> motion of other specific points</w:t>
      </w:r>
      <w:r w:rsidR="00D806B6" w:rsidRPr="00FE7E4E">
        <w:t xml:space="preserve">, </w:t>
      </w:r>
      <w:r w:rsidR="003869AD" w:rsidRPr="00FE7E4E">
        <w:t>for instance, the strain extrema</w:t>
      </w:r>
      <w:r w:rsidR="00D806B6" w:rsidRPr="00FE7E4E">
        <w:t>.</w:t>
      </w:r>
    </w:p>
    <w:p w14:paraId="1738CF29" w14:textId="77777777" w:rsidR="00FE7E4E" w:rsidRPr="00FE7E4E" w:rsidRDefault="00FE7E4E" w:rsidP="008C6B13">
      <w:pPr>
        <w:widowControl/>
      </w:pPr>
    </w:p>
    <w:p w14:paraId="0026CE4A" w14:textId="7DA3FD49" w:rsidR="009F79BB" w:rsidRPr="00FE7E4E" w:rsidRDefault="009F79BB" w:rsidP="008C6B13">
      <w:pPr>
        <w:widowControl/>
      </w:pPr>
      <w:r w:rsidRPr="00FE7E4E">
        <w:t xml:space="preserve">4.7. Determine the transient </w:t>
      </w:r>
      <w:r w:rsidR="00C23DC3" w:rsidRPr="00FE7E4E">
        <w:t xml:space="preserve">differential viscosity </w:t>
      </w:r>
      <m:oMath>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/ω</m:t>
        </m:r>
      </m:oMath>
      <w:r w:rsidR="00C23DC3" w:rsidRPr="00FE7E4E">
        <w:t xml:space="preserve"> and overlay it on top of a steady-shear flow curve. Compare the transient LAOS response with steady-shear conditions.</w:t>
      </w:r>
    </w:p>
    <w:p w14:paraId="3302FC77" w14:textId="77777777" w:rsidR="00FE7E4E" w:rsidRPr="00FE7E4E" w:rsidRDefault="00FE7E4E" w:rsidP="008C6B13">
      <w:pPr>
        <w:widowControl/>
      </w:pPr>
    </w:p>
    <w:p w14:paraId="5A45CAC5" w14:textId="4F72CB32" w:rsidR="009F79BB" w:rsidRPr="00FE7E4E" w:rsidRDefault="003A6F9F" w:rsidP="008C6B13">
      <w:pPr>
        <w:widowControl/>
      </w:pPr>
      <w:r w:rsidRPr="00FE7E4E">
        <w:t>4.</w:t>
      </w:r>
      <w:r w:rsidR="00C23DC3" w:rsidRPr="00FE7E4E">
        <w:t>8</w:t>
      </w:r>
      <w:r w:rsidR="005B3A7F" w:rsidRPr="00FE7E4E">
        <w:t xml:space="preserve">. </w:t>
      </w:r>
      <w:r w:rsidR="00192996" w:rsidRPr="00FE7E4E">
        <w:t>Determine</w:t>
      </w:r>
      <w:r w:rsidR="005B3A7F" w:rsidRPr="00FE7E4E">
        <w:t xml:space="preserve"> the point</w:t>
      </w:r>
      <w:r w:rsidR="00C23DC3" w:rsidRPr="00FE7E4E">
        <w:t>s</w:t>
      </w:r>
      <w:r w:rsidR="005B3A7F" w:rsidRPr="00FE7E4E">
        <w:t xml:space="preserve"> of maximum </w:t>
      </w:r>
      <m:oMath>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oMath>
      <w:r w:rsidR="005B3A7F" w:rsidRPr="00FE7E4E">
        <w:t xml:space="preserve"> </w:t>
      </w:r>
      <w:r w:rsidR="00C23DC3" w:rsidRPr="00FE7E4E">
        <w:t>at the</w:t>
      </w:r>
      <w:r w:rsidR="009F79BB" w:rsidRPr="00FE7E4E">
        <w:t xml:space="preserve"> large amplitudes</w:t>
      </w:r>
      <w:r w:rsidR="004235FB" w:rsidRPr="00FE7E4E">
        <w:t xml:space="preserve"> in the Cole-Cole plot of </w:t>
      </w:r>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m:r>
          <m:rPr>
            <m:sty m:val="p"/>
          </m:rPr>
          <w:rPr>
            <w:rFonts w:ascii="Cambria Math" w:hAnsi="Cambria Math"/>
          </w:rPr>
          <m:t xml:space="preserve"> </m:t>
        </m:r>
        <w:bookmarkStart w:id="41" w:name="OLE_LINK35"/>
        <w:bookmarkStart w:id="42" w:name="OLE_LINK51"/>
        <w:bookmarkStart w:id="43" w:name="OLE_LINK52"/>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w:bookmarkEnd w:id="41"/>
        <w:bookmarkEnd w:id="42"/>
        <w:bookmarkEnd w:id="43"/>
        <m:r>
          <m:rPr>
            <m:sty m:val="p"/>
          </m:rPr>
          <w:rPr>
            <w:rFonts w:ascii="Cambria Math" w:hAnsi="Cambria Math"/>
          </w:rPr>
          <m:t>]</m:t>
        </m:r>
      </m:oMath>
      <w:r w:rsidR="009F79BB" w:rsidRPr="00FE7E4E">
        <w:t>.</w:t>
      </w:r>
      <w:r w:rsidR="0041372D" w:rsidRPr="00FE7E4E">
        <w:t xml:space="preserve"> See</w:t>
      </w:r>
      <w:r w:rsidR="008C1B72" w:rsidRPr="00FE7E4E">
        <w:t xml:space="preserve"> the star labeled in</w:t>
      </w:r>
      <w:r w:rsidR="0041372D" w:rsidRPr="00FE7E4E">
        <w:t xml:space="preserve"> </w:t>
      </w:r>
      <w:r w:rsidR="00274284" w:rsidRPr="00FE7E4E">
        <w:rPr>
          <w:b/>
        </w:rPr>
        <w:t>Figure 4</w:t>
      </w:r>
      <w:r w:rsidR="0041372D" w:rsidRPr="00FE7E4E">
        <w:rPr>
          <w:b/>
        </w:rPr>
        <w:t>c</w:t>
      </w:r>
      <w:r w:rsidR="0041372D" w:rsidRPr="00FE7E4E">
        <w:t>.</w:t>
      </w:r>
    </w:p>
    <w:p w14:paraId="2BC41A2D" w14:textId="77777777" w:rsidR="00FE7E4E" w:rsidRPr="00FE7E4E" w:rsidRDefault="00FE7E4E" w:rsidP="008C6B13">
      <w:pPr>
        <w:widowControl/>
      </w:pPr>
    </w:p>
    <w:p w14:paraId="22927E16" w14:textId="311C3568" w:rsidR="00455A79" w:rsidRPr="00FE7E4E" w:rsidRDefault="009F79BB" w:rsidP="008C6B13">
      <w:pPr>
        <w:widowControl/>
      </w:pPr>
      <w:r w:rsidRPr="00FE7E4E">
        <w:t>4.</w:t>
      </w:r>
      <w:r w:rsidR="00C23DC3" w:rsidRPr="00FE7E4E">
        <w:t>8</w:t>
      </w:r>
      <w:r w:rsidRPr="00FE7E4E">
        <w:t xml:space="preserve">.1. Record the values of </w:t>
      </w:r>
      <w:bookmarkStart w:id="44" w:name="OLE_LINK15"/>
      <w:bookmarkStart w:id="45" w:name="OLE_LINK16"/>
      <w:bookmarkStart w:id="46" w:name="OLE_LINK20"/>
      <m:oMath>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r>
          <m:rPr>
            <m:sty m:val="p"/>
          </m:rPr>
          <w:rPr>
            <w:rFonts w:ascii="Cambria Math" w:hAnsi="Cambria Math"/>
          </w:rPr>
          <m:t xml:space="preserve"> </m:t>
        </m:r>
        <w:bookmarkEnd w:id="44"/>
        <w:bookmarkEnd w:id="45"/>
        <w:bookmarkEnd w:id="46"/>
        <m:r>
          <m:rPr>
            <m:sty m:val="p"/>
          </m:rPr>
          <w:rPr>
            <w:rFonts w:ascii="Cambria Math" w:hAnsi="Cambria Math"/>
          </w:rPr>
          <m:t xml:space="preserve">and </m:t>
        </m:r>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oMath>
      <w:r w:rsidRPr="00FE7E4E">
        <w:t xml:space="preserve"> at th</w:t>
      </w:r>
      <w:r w:rsidR="00192996" w:rsidRPr="00FE7E4E">
        <w:t>ose</w:t>
      </w:r>
      <w:r w:rsidRPr="00FE7E4E">
        <w:t xml:space="preserve"> instants.</w:t>
      </w:r>
      <w:r w:rsidR="00455A79" w:rsidRPr="00FE7E4E">
        <w:t xml:space="preserve"> </w:t>
      </w:r>
    </w:p>
    <w:p w14:paraId="2239A72E" w14:textId="77777777" w:rsidR="00FE7E4E" w:rsidRPr="00FE7E4E" w:rsidRDefault="00FE7E4E" w:rsidP="008C6B13">
      <w:pPr>
        <w:widowControl/>
      </w:pPr>
    </w:p>
    <w:p w14:paraId="2E5E7AA6" w14:textId="581F3D87" w:rsidR="00455A79" w:rsidRPr="00FE7E4E" w:rsidRDefault="00455A79" w:rsidP="008C6B13">
      <w:pPr>
        <w:widowControl/>
      </w:pPr>
      <w:r w:rsidRPr="00FE7E4E">
        <w:t xml:space="preserve">4.8.2. Plot them on top of the amplitude sweep of the dynamic moduli. </w:t>
      </w:r>
      <w:r w:rsidR="0041372D" w:rsidRPr="00FE7E4E">
        <w:t xml:space="preserve">See </w:t>
      </w:r>
      <w:r w:rsidR="00274284" w:rsidRPr="00FE7E4E">
        <w:rPr>
          <w:b/>
        </w:rPr>
        <w:t>Figure 4</w:t>
      </w:r>
      <w:r w:rsidR="0041372D" w:rsidRPr="00FE7E4E">
        <w:rPr>
          <w:b/>
        </w:rPr>
        <w:t>d</w:t>
      </w:r>
      <w:r w:rsidR="0041372D" w:rsidRPr="00FE7E4E">
        <w:t>.</w:t>
      </w:r>
    </w:p>
    <w:p w14:paraId="1CA0206D" w14:textId="77777777" w:rsidR="00FE7E4E" w:rsidRPr="00FE7E4E" w:rsidRDefault="00FE7E4E" w:rsidP="008C6B13">
      <w:pPr>
        <w:widowControl/>
      </w:pPr>
    </w:p>
    <w:p w14:paraId="3E320100" w14:textId="2AF0E83E" w:rsidR="00455A79" w:rsidRPr="00FE7E4E" w:rsidRDefault="00455A79" w:rsidP="008C6B13">
      <w:pPr>
        <w:widowControl/>
      </w:pPr>
      <w:r w:rsidRPr="00FE7E4E">
        <w:t xml:space="preserve">Note: Pay attention to </w:t>
      </w:r>
      <w:r w:rsidR="00045CB1" w:rsidRPr="00FE7E4E">
        <w:t>any</w:t>
      </w:r>
      <w:r w:rsidRPr="00FE7E4E">
        <w:t xml:space="preserve"> correspondence between</w:t>
      </w:r>
      <w:r w:rsidR="000D7151" w:rsidRPr="00FE7E4E">
        <w:t xml:space="preserve"> </w:t>
      </w:r>
      <w:r w:rsidR="0041372D" w:rsidRPr="00FE7E4E">
        <w:t>the maximum transient elastic modul</w:t>
      </w:r>
      <w:r w:rsidR="00045CB1" w:rsidRPr="00FE7E4E">
        <w:t>us</w:t>
      </w:r>
      <w:r w:rsidR="000D7151" w:rsidRPr="00FE7E4E">
        <w:t xml:space="preserve"> and</w:t>
      </w:r>
      <w:r w:rsidRPr="00FE7E4E">
        <w:t xml:space="preserve"> the linear viscoelastic </w:t>
      </w:r>
      <m:oMath>
        <m:sSup>
          <m:sSupPr>
            <m:ctrlPr>
              <w:rPr>
                <w:rFonts w:ascii="Cambria Math" w:hAnsi="Cambria Math"/>
              </w:rPr>
            </m:ctrlPr>
          </m:sSupPr>
          <m:e>
            <m:r>
              <w:rPr>
                <w:rFonts w:ascii="Cambria Math" w:hAnsi="Cambria Math"/>
              </w:rPr>
              <m:t>G</m:t>
            </m:r>
          </m:e>
          <m:sup>
            <m:r>
              <m:rPr>
                <m:sty m:val="p"/>
              </m:rPr>
              <w:rPr>
                <w:rFonts w:ascii="Cambria Math" w:hAnsi="Cambria Math"/>
              </w:rPr>
              <m:t>'</m:t>
            </m:r>
          </m:sup>
        </m:sSup>
      </m:oMath>
      <w:r w:rsidR="0041372D" w:rsidRPr="00FE7E4E">
        <w:t>.</w:t>
      </w:r>
    </w:p>
    <w:p w14:paraId="770A5D99" w14:textId="77777777" w:rsidR="00FE7E4E" w:rsidRPr="00FE7E4E" w:rsidRDefault="00FE7E4E" w:rsidP="008C6B13">
      <w:pPr>
        <w:widowControl/>
      </w:pPr>
    </w:p>
    <w:p w14:paraId="1D15B887" w14:textId="5514B0EB" w:rsidR="00455A79" w:rsidRPr="00FE7E4E" w:rsidRDefault="0041372D" w:rsidP="008C6B13">
      <w:pPr>
        <w:widowControl/>
      </w:pPr>
      <w:r w:rsidRPr="00FE7E4E">
        <w:t>4.9</w:t>
      </w:r>
      <w:r w:rsidR="009F79BB" w:rsidRPr="00FE7E4E">
        <w:t xml:space="preserve">. Locate the instants of maximum </w:t>
      </w:r>
      <w:bookmarkStart w:id="47" w:name="OLE_LINK29"/>
      <w:bookmarkStart w:id="48" w:name="OLE_LINK30"/>
      <w:bookmarkStart w:id="49" w:name="OLE_LINK31"/>
      <w:bookmarkStart w:id="50" w:name="OLE_LINK34"/>
      <m:oMath>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oMath>
      <w:bookmarkEnd w:id="47"/>
      <w:bookmarkEnd w:id="48"/>
      <w:bookmarkEnd w:id="49"/>
      <w:bookmarkEnd w:id="50"/>
      <w:r w:rsidR="009F79BB" w:rsidRPr="00FE7E4E">
        <w:t xml:space="preserve"> </w:t>
      </w:r>
      <w:r w:rsidR="00455A79" w:rsidRPr="00FE7E4E">
        <w:t>in</w:t>
      </w:r>
      <w:r w:rsidR="009F79BB" w:rsidRPr="00FE7E4E">
        <w:t xml:space="preserve"> the elastic Lissajous figure and record the corresponding strain value</w:t>
      </w:r>
      <w:r w:rsidR="004235FB" w:rsidRPr="00FE7E4E">
        <w:t>s</w:t>
      </w:r>
      <w:r w:rsidR="009F79BB" w:rsidRPr="00FE7E4E">
        <w:t>.</w:t>
      </w:r>
      <w:r w:rsidR="00274284" w:rsidRPr="00FE7E4E">
        <w:t xml:space="preserve"> </w:t>
      </w:r>
      <w:r w:rsidR="008C1B72" w:rsidRPr="00FE7E4E">
        <w:t xml:space="preserve">See the star labeled in </w:t>
      </w:r>
      <w:r w:rsidR="00274284" w:rsidRPr="00FE7E4E">
        <w:rPr>
          <w:b/>
        </w:rPr>
        <w:t>Figure 4</w:t>
      </w:r>
      <w:r w:rsidR="008C1B72" w:rsidRPr="00FE7E4E">
        <w:rPr>
          <w:b/>
        </w:rPr>
        <w:t>a</w:t>
      </w:r>
      <w:r w:rsidR="008C1B72" w:rsidRPr="00FE7E4E">
        <w:t>.</w:t>
      </w:r>
    </w:p>
    <w:p w14:paraId="15D41452" w14:textId="77777777" w:rsidR="00FE7E4E" w:rsidRPr="00FE7E4E" w:rsidRDefault="00FE7E4E" w:rsidP="008C6B13">
      <w:pPr>
        <w:widowControl/>
      </w:pPr>
    </w:p>
    <w:p w14:paraId="65E62A76" w14:textId="5180F023" w:rsidR="00E208F8" w:rsidRPr="00FE7E4E" w:rsidRDefault="003A6F9F" w:rsidP="008C6B13">
      <w:pPr>
        <w:widowControl/>
      </w:pPr>
      <w:r w:rsidRPr="00FE7E4E">
        <w:t>4.</w:t>
      </w:r>
      <w:r w:rsidR="0041372D" w:rsidRPr="00FE7E4E">
        <w:t>10</w:t>
      </w:r>
      <w:r w:rsidR="00D806B6" w:rsidRPr="00FE7E4E">
        <w:t xml:space="preserve">. </w:t>
      </w:r>
      <w:r w:rsidR="003A584D" w:rsidRPr="00FE7E4E">
        <w:t xml:space="preserve">If </w:t>
      </w:r>
      <m:oMath>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d>
          <m:dPr>
            <m:ctrlPr>
              <w:rPr>
                <w:rFonts w:ascii="Cambria Math" w:hAnsi="Cambria Math"/>
                <w:i/>
              </w:rPr>
            </m:ctrlPr>
          </m:dPr>
          <m:e>
            <m:r>
              <w:rPr>
                <w:rFonts w:ascii="Cambria Math" w:hAnsi="Cambria Math"/>
              </w:rPr>
              <m:t>t</m:t>
            </m:r>
          </m:e>
        </m:d>
      </m:oMath>
      <w:r w:rsidR="003A584D" w:rsidRPr="00FE7E4E">
        <w:t>, then d</w:t>
      </w:r>
      <w:r w:rsidR="005B170C" w:rsidRPr="00FE7E4E">
        <w:t>etermine</w:t>
      </w:r>
      <w:r w:rsidR="00941935" w:rsidRPr="00FE7E4E">
        <w:t xml:space="preserve"> the </w:t>
      </w:r>
      <w:r w:rsidR="00E62086" w:rsidRPr="00FE7E4E">
        <w:t xml:space="preserve">equilibrium strain </w:t>
      </w:r>
      <m:oMath>
        <m:sSub>
          <m:sSubPr>
            <m:ctrlPr>
              <w:rPr>
                <w:rFonts w:ascii="Cambria Math" w:hAnsi="Cambria Math"/>
              </w:rPr>
            </m:ctrlPr>
          </m:sSubPr>
          <m:e>
            <m:r>
              <w:rPr>
                <w:rFonts w:ascii="Cambria Math" w:hAnsi="Cambria Math"/>
              </w:rPr>
              <m:t>γ</m:t>
            </m:r>
          </m:e>
          <m:sub>
            <m:r>
              <w:rPr>
                <w:rFonts w:ascii="Cambria Math" w:hAnsi="Cambria Math"/>
              </w:rPr>
              <m:t>eq</m:t>
            </m:r>
          </m:sub>
        </m:sSub>
        <m:d>
          <m:dPr>
            <m:ctrlPr>
              <w:rPr>
                <w:rFonts w:ascii="Cambria Math" w:hAnsi="Cambria Math"/>
              </w:rPr>
            </m:ctrlPr>
          </m:dPr>
          <m:e>
            <m:r>
              <w:rPr>
                <w:rFonts w:ascii="Cambria Math" w:hAnsi="Cambria Math"/>
              </w:rPr>
              <m:t>t</m:t>
            </m:r>
          </m:e>
        </m:d>
      </m:oMath>
      <w:r w:rsidR="00E62086" w:rsidRPr="00FE7E4E">
        <w:t xml:space="preserve"> and </w:t>
      </w:r>
      <w:r w:rsidR="00A650CB" w:rsidRPr="00FE7E4E">
        <w:t xml:space="preserve">the </w:t>
      </w:r>
      <w:r w:rsidR="00941935" w:rsidRPr="00FE7E4E">
        <w:t>elastic</w:t>
      </w:r>
      <w:r w:rsidR="00E62086" w:rsidRPr="00FE7E4E">
        <w:t xml:space="preserve"> </w:t>
      </w:r>
      <w:r w:rsidR="00941935" w:rsidRPr="00FE7E4E">
        <w:t>strain</w:t>
      </w:r>
      <w:r w:rsidR="00E208F8" w:rsidRPr="00FE7E4E">
        <w:t xml:space="preserve"> </w:t>
      </w:r>
      <m:oMath>
        <m:sSub>
          <m:sSubPr>
            <m:ctrlPr>
              <w:rPr>
                <w:rFonts w:ascii="Cambria Math" w:hAnsi="Cambria Math"/>
              </w:rPr>
            </m:ctrlPr>
          </m:sSubPr>
          <m:e>
            <m:r>
              <w:rPr>
                <w:rFonts w:ascii="Cambria Math" w:hAnsi="Cambria Math"/>
              </w:rPr>
              <m:t>γ</m:t>
            </m:r>
          </m:e>
          <m:sub>
            <m:r>
              <w:rPr>
                <w:rFonts w:ascii="Cambria Math" w:hAnsi="Cambria Math"/>
              </w:rPr>
              <m:t>el</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γ</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eq</m:t>
            </m:r>
          </m:sub>
        </m:sSub>
        <m:d>
          <m:dPr>
            <m:ctrlPr>
              <w:rPr>
                <w:rFonts w:ascii="Cambria Math" w:hAnsi="Cambria Math"/>
              </w:rPr>
            </m:ctrlPr>
          </m:dPr>
          <m:e>
            <m:r>
              <w:rPr>
                <w:rFonts w:ascii="Cambria Math" w:hAnsi="Cambria Math"/>
              </w:rPr>
              <m:t>t</m:t>
            </m:r>
          </m:e>
        </m:d>
        <m:r>
          <w:rPr>
            <w:rFonts w:ascii="Cambria Math" w:hAnsi="Cambria Math"/>
          </w:rPr>
          <m:t>=</m:t>
        </m:r>
        <m:f>
          <m:fPr>
            <m:type m:val="lin"/>
            <m:ctrlPr>
              <w:rPr>
                <w:rFonts w:ascii="Cambria Math" w:hAnsi="Cambria Math"/>
                <w:i/>
              </w:rPr>
            </m:ctrlPr>
          </m:fPr>
          <m:num>
            <m:r>
              <w:rPr>
                <w:rFonts w:ascii="Cambria Math" w:hAnsi="Cambria Math"/>
              </w:rPr>
              <m:t>σ(t)</m:t>
            </m:r>
          </m:num>
          <m:den>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r>
              <w:rPr>
                <w:rFonts w:ascii="Cambria Math" w:hAnsi="Cambria Math"/>
              </w:rPr>
              <m:t>(t)</m:t>
            </m:r>
          </m:den>
        </m:f>
      </m:oMath>
      <w:r w:rsidR="009F79BB" w:rsidRPr="00FE7E4E">
        <w:t>.</w:t>
      </w:r>
      <w:r w:rsidR="00E62086" w:rsidRPr="00FE7E4E">
        <w:t xml:space="preserve"> </w:t>
      </w:r>
    </w:p>
    <w:p w14:paraId="5A8962DA" w14:textId="77777777" w:rsidR="00FE7E4E" w:rsidRPr="00FE7E4E" w:rsidRDefault="00FE7E4E" w:rsidP="008C6B13">
      <w:pPr>
        <w:widowControl/>
      </w:pPr>
    </w:p>
    <w:p w14:paraId="1233F69F" w14:textId="073CC4E6" w:rsidR="00941935" w:rsidRPr="00FE7E4E" w:rsidRDefault="009F79BB" w:rsidP="008C6B13">
      <w:pPr>
        <w:widowControl/>
      </w:pPr>
      <w:r w:rsidRPr="00FE7E4E">
        <w:t>Note.</w:t>
      </w:r>
      <w:r w:rsidR="00E208F8" w:rsidRPr="00FE7E4E">
        <w:t xml:space="preserve"> W</w:t>
      </w:r>
      <w:r w:rsidR="00E62086" w:rsidRPr="00FE7E4E">
        <w:t xml:space="preserve">ith the displacement stress </w:t>
      </w:r>
      <m:oMath>
        <m:sSup>
          <m:sSupPr>
            <m:ctrlPr>
              <w:rPr>
                <w:rFonts w:ascii="Cambria Math" w:hAnsi="Cambria Math"/>
              </w:rPr>
            </m:ctrlPr>
          </m:sSupPr>
          <m:e>
            <m:r>
              <w:rPr>
                <w:rFonts w:ascii="Cambria Math" w:hAnsi="Cambria Math"/>
              </w:rPr>
              <m:t>σ</m:t>
            </m:r>
          </m:e>
          <m:sup>
            <m:r>
              <w:rPr>
                <w:rFonts w:ascii="Cambria Math" w:hAnsi="Cambria Math"/>
              </w:rPr>
              <m:t>d</m:t>
            </m:r>
          </m:sup>
        </m:sSup>
        <m:r>
          <w:rPr>
            <w:rFonts w:ascii="Cambria Math" w:hAnsi="Cambria Math"/>
          </w:rPr>
          <m:t>≡σ</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r>
          <w:rPr>
            <w:rFonts w:ascii="Cambria Math" w:hAnsi="Cambria Math"/>
          </w:rPr>
          <m:t>γ</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m:f>
          <m:fPr>
            <m:type m:val="lin"/>
            <m:ctrlPr>
              <w:rPr>
                <w:rFonts w:ascii="Cambria Math" w:hAnsi="Cambria Math"/>
                <w:i/>
              </w:rPr>
            </m:ctrlPr>
          </m:fPr>
          <m:num>
            <m:acc>
              <m:accPr>
                <m:chr m:val="̇"/>
                <m:ctrlPr>
                  <w:rPr>
                    <w:rFonts w:ascii="Cambria Math" w:hAnsi="Cambria Math"/>
                    <w:i/>
                  </w:rPr>
                </m:ctrlPr>
              </m:accPr>
              <m:e>
                <m:r>
                  <w:rPr>
                    <w:rFonts w:ascii="Cambria Math" w:hAnsi="Cambria Math"/>
                  </w:rPr>
                  <m:t>γ</m:t>
                </m:r>
              </m:e>
            </m:acc>
            <m:r>
              <w:rPr>
                <w:rFonts w:ascii="Cambria Math" w:hAnsi="Cambria Math"/>
              </w:rPr>
              <m:t>(t)</m:t>
            </m:r>
          </m:num>
          <m:den>
            <m:r>
              <w:rPr>
                <w:rFonts w:ascii="Cambria Math" w:hAnsi="Cambria Math"/>
              </w:rPr>
              <m:t>ω</m:t>
            </m:r>
          </m:den>
        </m:f>
      </m:oMath>
      <w:r w:rsidR="00E208F8" w:rsidRPr="00FE7E4E">
        <w:t xml:space="preserve">, when </w:t>
      </w:r>
      <m:oMath>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m:oMath>
      <w:r w:rsidR="00E208F8" w:rsidRPr="00FE7E4E">
        <w:t xml:space="preserve"> the equilibrium strain can be </w:t>
      </w:r>
      <w:r w:rsidR="00A31FB9" w:rsidRPr="00FE7E4E">
        <w:t>determined</w:t>
      </w:r>
      <w:r w:rsidR="00E208F8" w:rsidRPr="00FE7E4E">
        <w:t xml:space="preserve"> as </w:t>
      </w:r>
      <m:oMath>
        <m:sSub>
          <m:sSubPr>
            <m:ctrlPr>
              <w:rPr>
                <w:rFonts w:ascii="Cambria Math" w:hAnsi="Cambria Math"/>
              </w:rPr>
            </m:ctrlPr>
          </m:sSubPr>
          <m:e>
            <m:r>
              <w:rPr>
                <w:rFonts w:ascii="Cambria Math" w:hAnsi="Cambria Math"/>
              </w:rPr>
              <m:t>γ</m:t>
            </m:r>
          </m:e>
          <m:sub>
            <m:r>
              <w:rPr>
                <w:rFonts w:ascii="Cambria Math" w:hAnsi="Cambria Math"/>
              </w:rPr>
              <m:t>eq</m:t>
            </m:r>
          </m:sub>
        </m:sSub>
        <m:d>
          <m:dPr>
            <m:ctrlPr>
              <w:rPr>
                <w:rFonts w:ascii="Cambria Math" w:hAnsi="Cambria Math"/>
              </w:rPr>
            </m:ctrlPr>
          </m:dPr>
          <m:e>
            <m:r>
              <w:rPr>
                <w:rFonts w:ascii="Cambria Math" w:hAnsi="Cambria Math"/>
              </w:rPr>
              <m:t>t</m:t>
            </m:r>
          </m:e>
        </m:d>
        <m:r>
          <m:rPr>
            <m:sty m:val="p"/>
          </m:rPr>
          <w:rPr>
            <w:rFonts w:ascii="Cambria Math" w:hAnsi="Cambria Math"/>
          </w:rPr>
          <m:t>=</m:t>
        </m:r>
        <m:f>
          <m:fPr>
            <m:type m:val="lin"/>
            <m:ctrlPr>
              <w:rPr>
                <w:rFonts w:ascii="Cambria Math" w:hAnsi="Cambria Math"/>
              </w:rPr>
            </m:ctrlPr>
          </m:fPr>
          <m:num>
            <m:r>
              <m:rPr>
                <m:sty m:val="p"/>
              </m:rPr>
              <w:rPr>
                <w:rFonts w:ascii="Cambria Math" w:hAnsi="Cambria Math"/>
              </w:rPr>
              <m:t>-</m:t>
            </m:r>
            <m:sSup>
              <m:sSupPr>
                <m:ctrlPr>
                  <w:rPr>
                    <w:rFonts w:ascii="Cambria Math" w:hAnsi="Cambria Math"/>
                  </w:rPr>
                </m:ctrlPr>
              </m:sSupPr>
              <m:e>
                <m:r>
                  <w:rPr>
                    <w:rFonts w:ascii="Cambria Math" w:hAnsi="Cambria Math"/>
                  </w:rPr>
                  <m:t>σ</m:t>
                </m:r>
              </m:e>
              <m:sup>
                <m:r>
                  <w:rPr>
                    <w:rFonts w:ascii="Cambria Math" w:hAnsi="Cambria Math"/>
                  </w:rPr>
                  <m:t>d</m:t>
                </m:r>
              </m:sup>
            </m:sSup>
            <m:r>
              <m:rPr>
                <m:sty m:val="p"/>
              </m:rPr>
              <w:rPr>
                <w:rFonts w:ascii="Cambria Math" w:hAnsi="Cambria Math"/>
              </w:rPr>
              <m:t>(</m:t>
            </m:r>
            <m:r>
              <w:rPr>
                <w:rFonts w:ascii="Cambria Math" w:hAnsi="Cambria Math"/>
              </w:rPr>
              <m:t>t</m:t>
            </m:r>
            <m:r>
              <m:rPr>
                <m:sty m:val="p"/>
              </m:rPr>
              <w:rPr>
                <w:rFonts w:ascii="Cambria Math" w:hAnsi="Cambria Math"/>
              </w:rPr>
              <m:t>)</m:t>
            </m:r>
          </m:num>
          <m:den>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rPr>
                </m:ctrlPr>
              </m:dPr>
              <m:e>
                <m:r>
                  <w:rPr>
                    <w:rFonts w:ascii="Cambria Math" w:hAnsi="Cambria Math"/>
                  </w:rPr>
                  <m:t>t</m:t>
                </m:r>
              </m:e>
            </m:d>
          </m:den>
        </m:f>
      </m:oMath>
      <w:r w:rsidR="00E208F8" w:rsidRPr="00FE7E4E">
        <w:t xml:space="preserve"> and the ela</w:t>
      </w:r>
      <w:r w:rsidR="00A31FB9" w:rsidRPr="00FE7E4E">
        <w:t>stic strain can therefore</w:t>
      </w:r>
      <w:r w:rsidR="00E208F8" w:rsidRPr="00FE7E4E">
        <w:t xml:space="preserve"> be determined</w:t>
      </w:r>
      <w:r w:rsidR="005B170C" w:rsidRPr="00FE7E4E">
        <w:t xml:space="preserve"> as </w:t>
      </w:r>
      <w:r w:rsidR="00A31FB9" w:rsidRPr="00FE7E4E">
        <w:t>the difference between strain and equilibrium strain</w:t>
      </w:r>
      <w:r w:rsidR="00E208F8" w:rsidRPr="00FE7E4E">
        <w:rPr>
          <w:vertAlign w:val="superscript"/>
        </w:rPr>
        <w:fldChar w:fldCharType="begin"/>
      </w:r>
      <w:r w:rsidR="00235A0B">
        <w:rPr>
          <w:vertAlign w:val="superscript"/>
        </w:rPr>
        <w:instrText xml:space="preserve"> ADDIN PAPERS2_CITATIONS &lt;citation&gt;&lt;uuid&gt;64FA74EC-F9A1-4D67-8A2C-C9ECAF7D0713&lt;/uuid&gt;&lt;priority&gt;13&lt;/priority&gt;&lt;publications&gt;&lt;publication&gt;&lt;uuid&gt;E06E48E5-CECC-4D4C-8644-1CB613D476E2&lt;/uuid&gt;&lt;volume&gt;56&lt;/volume&gt;&lt;doi&gt;10.1007/s00397-017-1008-1&lt;/doi&gt;&lt;subtitle&gt;Rheologica Acta&lt;/subtitle&gt;&lt;startpage&gt;501&lt;/startpage&gt;&lt;publication_date&gt;99201705001200000000220000&lt;/publication_date&gt;&lt;citekey&gt;Rogers:2017ew&lt;/citekey&gt;&lt;type&gt;400&lt;/type&gt;&lt;title&gt;In search of physical meaning: defining transient parameters for nonlinear viscoelasticity&lt;/title&gt;&lt;institution&gt;Univ Illinois, Dept Chem &amp;amp; Biomol Engn, Urbana, IL 61801 USA&lt;/institution&gt;&lt;number&gt;5&lt;/number&gt;&lt;subtype&gt;400&lt;/subtype&gt;&lt;endpage&gt;525&lt;/endpage&gt;&lt;bundle&gt;&lt;publication&gt;&lt;publisher&gt;Steinkopff-Verlag&lt;/publisher&gt;&lt;title&gt;Rheologica Acta&lt;/title&gt;&lt;citekey&gt;RheolActa:0wq&lt;/citekey&gt;&lt;type&gt;-100&lt;/type&gt;&lt;subtype&gt;-100&lt;/subtype&gt;&lt;uuid&gt;C7A88A49-4FD9-45AC-AEA7-E88FBB8B39D8&lt;/uuid&gt;&lt;/publication&gt;&lt;/bundle&gt;&lt;authors&gt;&lt;author&gt;&lt;firstName&gt;S&lt;/firstName&gt;&lt;middleNames&gt;A&lt;/middleNames&gt;&lt;lastName&gt;Rogers&lt;/lastName&gt;&lt;/author&gt;&lt;/authors&gt;&lt;/publication&gt;&lt;publication&gt;&lt;uuid&gt;73982F1A-9711-4BD7-8E4B-2E7BE4923711&lt;/uuid&gt;&lt;volume&gt;29&lt;/volume&gt;&lt;doi&gt;10.1007/s13367-017-0027-x&lt;/doi&gt;&lt;startpage&gt;269&lt;/startpage&gt;&lt;publication_date&gt;99201700001200000000200000&lt;/publication_date&gt;&lt;url&gt;https://link.springer.com/article/10.1007/s13367-017-0027-x&lt;/url&gt;&lt;citekey&gt;Lee:2017gy&lt;/citekey&gt;&lt;type&gt;400&lt;/type&gt;&lt;title&gt;A sequence of physical processes quantified in LAOS by continuous local measures&lt;/title&gt;&lt;publisher&gt;Korean Society of Rheology, Australian Society of Rheology&lt;/publisher&gt;&lt;number&gt;4&lt;/number&gt;&lt;subtype&gt;400&lt;/subtype&gt;&lt;endpage&gt;279&lt;/endpage&gt;&lt;bundle&gt;&lt;publication&gt;&lt;publisher&gt;Korean Society of Rheology, Australian Society of Rheology&lt;/publisher&gt;&lt;title&gt;Korea-Australia Rheology Journal&lt;/title&gt;&lt;citekey&gt;KoreaAustRheolJ:0tr&lt;/citekey&gt;&lt;type&gt;-100&lt;/type&gt;&lt;subtype&gt;-100&lt;/subtype&gt;&lt;uuid&gt;CBDA40D2-E56B-45CF-BC66-D6A510C1A061&lt;/uuid&gt;&lt;/publication&gt;&lt;/bundle&gt;&lt;authors&gt;&lt;author&gt;&lt;firstName&gt;Ching-Wei&lt;/firstName&gt;&lt;lastName&gt;Lee&lt;/lastName&gt;&lt;/author&gt;&lt;author&gt;&lt;firstName&gt;Simon&lt;/firstName&gt;&lt;middleNames&gt;A&lt;/middleNames&gt;&lt;lastName&gt;Rogers&lt;/lastName&gt;&lt;/author&gt;&lt;/authors&gt;&lt;/publication&gt;&lt;/publications&gt;&lt;cites&gt;&lt;/cites&gt;&lt;/citation&gt;</w:instrText>
      </w:r>
      <w:r w:rsidR="00E208F8" w:rsidRPr="00FE7E4E">
        <w:rPr>
          <w:vertAlign w:val="superscript"/>
        </w:rPr>
        <w:fldChar w:fldCharType="separate"/>
      </w:r>
      <w:r w:rsidR="00235A0B">
        <w:rPr>
          <w:rFonts w:ascii="Helvetica" w:hAnsi="Helvetica" w:cs="Helvetica"/>
          <w:color w:val="auto"/>
          <w:vertAlign w:val="superscript"/>
        </w:rPr>
        <w:t>5,13</w:t>
      </w:r>
      <w:r w:rsidR="00E208F8" w:rsidRPr="00FE7E4E">
        <w:rPr>
          <w:vertAlign w:val="superscript"/>
        </w:rPr>
        <w:fldChar w:fldCharType="end"/>
      </w:r>
      <w:r w:rsidR="00E208F8" w:rsidRPr="00FE7E4E">
        <w:t>.</w:t>
      </w:r>
      <w:r w:rsidR="003A584D" w:rsidRPr="00FE7E4E">
        <w:t xml:space="preserve"> The requirement of </w:t>
      </w:r>
      <m:oMath>
        <m:sSup>
          <m:sSupPr>
            <m:ctrlPr>
              <w:rPr>
                <w:rFonts w:ascii="Cambria Math" w:hAnsi="Cambria Math"/>
              </w:rPr>
            </m:ctrlPr>
          </m:sSupPr>
          <m:e>
            <m:sSub>
              <m:sSubPr>
                <m:ctrlPr>
                  <w:rPr>
                    <w:rFonts w:ascii="Cambria Math" w:hAnsi="Cambria Math"/>
                  </w:rPr>
                </m:ctrlPr>
              </m:sSubPr>
              <m:e>
                <m:r>
                  <w:rPr>
                    <w:rFonts w:ascii="Cambria Math" w:hAnsi="Cambria Math"/>
                  </w:rPr>
                  <m:t>G</m:t>
                </m:r>
              </m:e>
              <m:sub>
                <m:r>
                  <w:rPr>
                    <w:rFonts w:ascii="Cambria Math" w:hAnsi="Cambria Math"/>
                  </w:rPr>
                  <m:t>t</m:t>
                </m:r>
              </m:sub>
            </m:sSub>
          </m:e>
          <m:sup>
            <m:r>
              <m:rPr>
                <m:sty m:val="p"/>
              </m:rP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d>
          <m:dPr>
            <m:ctrlPr>
              <w:rPr>
                <w:rFonts w:ascii="Cambria Math" w:hAnsi="Cambria Math"/>
                <w:i/>
              </w:rPr>
            </m:ctrlPr>
          </m:dPr>
          <m:e>
            <m:r>
              <w:rPr>
                <w:rFonts w:ascii="Cambria Math" w:hAnsi="Cambria Math"/>
              </w:rPr>
              <m:t>t</m:t>
            </m:r>
          </m:e>
        </m:d>
      </m:oMath>
      <w:r w:rsidR="003A584D" w:rsidRPr="00FE7E4E">
        <w:t xml:space="preserve"> is derived and discussed elsewhere</w:t>
      </w:r>
      <w:r w:rsidR="005558BD" w:rsidRPr="00FE7E4E">
        <w:rPr>
          <w:color w:val="auto"/>
          <w:vertAlign w:val="superscript"/>
        </w:rPr>
        <w:t>15</w:t>
      </w:r>
      <w:r w:rsidR="003A584D" w:rsidRPr="00FE7E4E">
        <w:t>.</w:t>
      </w:r>
    </w:p>
    <w:p w14:paraId="497C1BA4" w14:textId="77777777" w:rsidR="00FE7E4E" w:rsidRPr="00FE7E4E" w:rsidRDefault="00FE7E4E" w:rsidP="008C6B13">
      <w:pPr>
        <w:widowControl/>
      </w:pPr>
    </w:p>
    <w:p w14:paraId="5A016D66" w14:textId="6916421F" w:rsidR="00DF76BF" w:rsidRPr="00FE7E4E" w:rsidRDefault="0041372D" w:rsidP="00FE7E4E">
      <w:pPr>
        <w:widowControl/>
      </w:pPr>
      <w:r w:rsidRPr="00FE7E4E">
        <w:t xml:space="preserve">4.11. </w:t>
      </w:r>
      <w:r w:rsidR="00192996" w:rsidRPr="00FE7E4E">
        <w:t>Plot</w:t>
      </w:r>
      <w:r w:rsidR="000B67D1" w:rsidRPr="00FE7E4E">
        <w:t xml:space="preserve"> </w:t>
      </w:r>
      <w:r w:rsidRPr="00FE7E4E">
        <w:t>the</w:t>
      </w:r>
      <w:r w:rsidR="00192996" w:rsidRPr="00FE7E4E">
        <w:t xml:space="preserve"> </w:t>
      </w:r>
      <w:r w:rsidR="000B67D1" w:rsidRPr="00FE7E4E">
        <w:t xml:space="preserve">elastic strain </w:t>
      </w:r>
      <w:r w:rsidR="00192996" w:rsidRPr="00FE7E4E">
        <w:t>as a function of</w:t>
      </w:r>
      <w:r w:rsidR="000B67D1" w:rsidRPr="00FE7E4E">
        <w:t xml:space="preserve"> the</w:t>
      </w:r>
      <w:r w:rsidRPr="00FE7E4E">
        <w:t xml:space="preserve"> imposed strain amplitude. </w:t>
      </w:r>
      <w:r w:rsidR="000B67D1" w:rsidRPr="00FE7E4E">
        <w:t xml:space="preserve">See </w:t>
      </w:r>
      <w:r w:rsidR="003B1BC4" w:rsidRPr="00FE7E4E">
        <w:rPr>
          <w:b/>
        </w:rPr>
        <w:t>F</w:t>
      </w:r>
      <w:r w:rsidR="000B67D1" w:rsidRPr="00FE7E4E">
        <w:rPr>
          <w:b/>
        </w:rPr>
        <w:t>igure 4</w:t>
      </w:r>
      <w:r w:rsidRPr="00FE7E4E">
        <w:rPr>
          <w:b/>
        </w:rPr>
        <w:t>e</w:t>
      </w:r>
      <w:r w:rsidR="00940012" w:rsidRPr="00FE7E4E">
        <w:t>.</w:t>
      </w:r>
      <w:r w:rsidR="005D6B81" w:rsidRPr="00FE7E4E">
        <w:t xml:space="preserve"> If the elastic strain is independent of the strain amplitude, then indicate this critical strain on the amplitude sweep as in </w:t>
      </w:r>
      <w:r w:rsidR="00274284" w:rsidRPr="00FE7E4E">
        <w:rPr>
          <w:b/>
        </w:rPr>
        <w:t>Figure 4</w:t>
      </w:r>
      <w:r w:rsidR="005D6B81" w:rsidRPr="00FE7E4E">
        <w:rPr>
          <w:b/>
        </w:rPr>
        <w:t>d</w:t>
      </w:r>
      <w:r w:rsidRPr="00FE7E4E">
        <w:t>.</w:t>
      </w:r>
      <w:bookmarkEnd w:id="2"/>
    </w:p>
    <w:p w14:paraId="75114A71" w14:textId="5028A7D6" w:rsidR="00223FD9" w:rsidRPr="00274284" w:rsidRDefault="00223FD9" w:rsidP="008C6B13">
      <w:pPr>
        <w:pStyle w:val="NormalWeb"/>
        <w:widowControl/>
        <w:spacing w:before="0" w:beforeAutospacing="0" w:after="0" w:afterAutospacing="0"/>
        <w:rPr>
          <w:b/>
        </w:rPr>
      </w:pPr>
    </w:p>
    <w:p w14:paraId="3E79FCA8" w14:textId="3932E918" w:rsidR="006305D7" w:rsidRPr="00274284" w:rsidRDefault="006305D7" w:rsidP="008C6B13">
      <w:pPr>
        <w:pStyle w:val="NormalWeb"/>
        <w:widowControl/>
        <w:spacing w:before="0" w:beforeAutospacing="0" w:after="0" w:afterAutospacing="0"/>
        <w:rPr>
          <w:color w:val="808080"/>
        </w:rPr>
      </w:pPr>
      <w:r w:rsidRPr="00274284">
        <w:rPr>
          <w:b/>
        </w:rPr>
        <w:t>REPRESENTATIVE RESULTS</w:t>
      </w:r>
      <w:r w:rsidR="00EF1462" w:rsidRPr="00274284">
        <w:rPr>
          <w:b/>
        </w:rPr>
        <w:t xml:space="preserve">: </w:t>
      </w:r>
    </w:p>
    <w:p w14:paraId="5C34DF9A" w14:textId="619D87CD" w:rsidR="00235A0B" w:rsidRDefault="00C92286" w:rsidP="008C6B13">
      <w:pPr>
        <w:widowControl/>
      </w:pPr>
      <w:r w:rsidRPr="00274284">
        <w:t xml:space="preserve">Representative results of the SPP analysis from XG and PEO/DMSO solutions under oscillatory shear tests are presented in </w:t>
      </w:r>
      <w:r w:rsidRPr="00C76F1E">
        <w:rPr>
          <w:b/>
        </w:rPr>
        <w:t>Figures 4</w:t>
      </w:r>
      <w:r w:rsidRPr="00274284">
        <w:t xml:space="preserve"> and </w:t>
      </w:r>
      <w:r w:rsidRPr="00C76F1E">
        <w:rPr>
          <w:b/>
        </w:rPr>
        <w:t>5</w:t>
      </w:r>
      <w:r w:rsidRPr="00274284">
        <w:t>. We first present the raw data as elastic (</w:t>
      </w:r>
      <m:oMath>
        <m:r>
          <w:rPr>
            <w:rFonts w:ascii="Cambria Math" w:hAnsi="Cambria Math"/>
          </w:rPr>
          <m:t>σ-γ</m:t>
        </m:r>
      </m:oMath>
      <w:r w:rsidRPr="00274284">
        <w:t>) and viscous (</w:t>
      </w:r>
      <m:oMath>
        <m:r>
          <w:rPr>
            <w:rFonts w:ascii="Cambria Math" w:hAnsi="Cambria Math"/>
          </w:rPr>
          <m:t>σ-</m:t>
        </m:r>
        <m:acc>
          <m:accPr>
            <m:chr m:val="̇"/>
            <m:ctrlPr>
              <w:rPr>
                <w:rFonts w:ascii="Cambria Math" w:hAnsi="Cambria Math"/>
                <w:i/>
              </w:rPr>
            </m:ctrlPr>
          </m:accPr>
          <m:e>
            <m:r>
              <w:rPr>
                <w:rFonts w:ascii="Cambria Math" w:hAnsi="Cambria Math"/>
              </w:rPr>
              <m:t>γ</m:t>
            </m:r>
          </m:e>
        </m:acc>
      </m:oMath>
      <w:r w:rsidRPr="00274284">
        <w:t xml:space="preserve">) Lissajous-Bowditch curves in </w:t>
      </w:r>
      <w:r w:rsidRPr="00C76F1E">
        <w:rPr>
          <w:b/>
        </w:rPr>
        <w:t>Figures 4a</w:t>
      </w:r>
      <w:r w:rsidR="00C76F1E">
        <w:t xml:space="preserve">, </w:t>
      </w:r>
      <w:r w:rsidR="00C76F1E" w:rsidRPr="00C76F1E">
        <w:rPr>
          <w:b/>
        </w:rPr>
        <w:t>4</w:t>
      </w:r>
      <w:r w:rsidRPr="00C76F1E">
        <w:rPr>
          <w:b/>
        </w:rPr>
        <w:t>b</w:t>
      </w:r>
      <w:r w:rsidR="00C76F1E" w:rsidRPr="00C76F1E">
        <w:t>,</w:t>
      </w:r>
      <w:r w:rsidR="00C76F1E">
        <w:t xml:space="preserve"> </w:t>
      </w:r>
      <w:r w:rsidRPr="00C76F1E">
        <w:rPr>
          <w:b/>
        </w:rPr>
        <w:t>5a</w:t>
      </w:r>
      <w:r w:rsidRPr="00274284">
        <w:t xml:space="preserve"> and </w:t>
      </w:r>
      <w:r w:rsidR="00C76F1E" w:rsidRPr="00C76F1E">
        <w:rPr>
          <w:b/>
        </w:rPr>
        <w:t>5</w:t>
      </w:r>
      <w:r w:rsidRPr="00C76F1E">
        <w:rPr>
          <w:b/>
        </w:rPr>
        <w:t>b</w:t>
      </w:r>
      <w:r w:rsidRPr="00274284">
        <w:t xml:space="preserve">. To fully understand the intra-cycle physics, the time-dependent Cole-Cole plots obtained from the SPP freeware are presented in </w:t>
      </w:r>
      <w:r w:rsidRPr="00C76F1E">
        <w:rPr>
          <w:b/>
        </w:rPr>
        <w:t>Figures 4c</w:t>
      </w:r>
      <w:r w:rsidRPr="00274284">
        <w:t xml:space="preserve"> and </w:t>
      </w:r>
      <w:r w:rsidRPr="00C76F1E">
        <w:rPr>
          <w:b/>
        </w:rPr>
        <w:t>5c</w:t>
      </w:r>
      <w:r w:rsidRPr="00274284">
        <w:t xml:space="preserve">. Interpretations of the plots are discussed in the manner laid out by the legend in </w:t>
      </w:r>
      <w:r w:rsidR="00274284" w:rsidRPr="00274284">
        <w:rPr>
          <w:b/>
        </w:rPr>
        <w:t>Figure 3</w:t>
      </w:r>
      <w:r w:rsidR="00D75D05">
        <w:rPr>
          <w:b/>
        </w:rPr>
        <w:t xml:space="preserve"> </w:t>
      </w:r>
      <w:r w:rsidR="00D75D05" w:rsidRPr="001F7B4D">
        <w:t>and</w:t>
      </w:r>
      <w:r w:rsidR="00D75D05">
        <w:rPr>
          <w:b/>
        </w:rPr>
        <w:t xml:space="preserve"> </w:t>
      </w:r>
      <w:r w:rsidR="00D75D05" w:rsidRPr="001F7B4D">
        <w:t xml:space="preserve">protocol </w:t>
      </w:r>
      <w:r w:rsidR="001F7B4D" w:rsidRPr="001F7B4D">
        <w:t xml:space="preserve">steps </w:t>
      </w:r>
      <w:r w:rsidR="00D75D05" w:rsidRPr="001F7B4D">
        <w:t>4.2</w:t>
      </w:r>
      <w:r w:rsidR="001F7B4D" w:rsidRPr="00D13D3E">
        <w:t>‒</w:t>
      </w:r>
      <w:r w:rsidR="00D75D05" w:rsidRPr="001F7B4D">
        <w:t>4.7</w:t>
      </w:r>
      <w:r w:rsidR="00327174" w:rsidRPr="00274284">
        <w:t>, where t</w:t>
      </w:r>
      <w:r w:rsidRPr="00274284">
        <w:t xml:space="preserve">he </w:t>
      </w:r>
      <w:r w:rsidR="00224B52" w:rsidRPr="00274284">
        <w:t xml:space="preserve">relative motion of </w:t>
      </w:r>
      <w:r w:rsidR="002C4194" w:rsidRPr="00274284">
        <w:t xml:space="preserve">the </w:t>
      </w:r>
      <w:r w:rsidRPr="00274284">
        <w:t>trace quantitatively indicate</w:t>
      </w:r>
      <w:r w:rsidR="00224B52" w:rsidRPr="00274284">
        <w:t>s</w:t>
      </w:r>
      <w:r w:rsidRPr="00274284">
        <w:t xml:space="preserve"> </w:t>
      </w:r>
      <w:r w:rsidR="00224B52" w:rsidRPr="00274284">
        <w:t xml:space="preserve">whether </w:t>
      </w:r>
      <w:r w:rsidRPr="00274284">
        <w:t>the</w:t>
      </w:r>
      <w:r w:rsidR="00224B52" w:rsidRPr="00274284">
        <w:t xml:space="preserve"> material undergo</w:t>
      </w:r>
      <w:r w:rsidR="009F04BB" w:rsidRPr="00274284">
        <w:t>es</w:t>
      </w:r>
      <w:r w:rsidRPr="00274284">
        <w:t xml:space="preserve"> </w:t>
      </w:r>
      <w:r w:rsidR="00224B52" w:rsidRPr="00274284">
        <w:t>stiffening/softening or thickening/thinning</w:t>
      </w:r>
      <w:r w:rsidR="00327174" w:rsidRPr="00274284">
        <w:t xml:space="preserve"> in an intra-cycle sense</w:t>
      </w:r>
      <w:r w:rsidRPr="00274284">
        <w:t xml:space="preserve">. The time-weighted centers of these trajectories, which </w:t>
      </w:r>
      <w:r w:rsidR="007E7BD7" w:rsidRPr="00274284">
        <w:t xml:space="preserve">represent </w:t>
      </w:r>
      <w:r w:rsidRPr="00274284">
        <w:t xml:space="preserve">the average elastic and viscous moduli, correspond to the dynamic moduli, </w:t>
      </w:r>
      <m:oMath>
        <m:sSup>
          <m:sSupPr>
            <m:ctrlPr>
              <w:rPr>
                <w:rFonts w:ascii="Cambria Math" w:hAnsi="Cambria Math"/>
                <w:i/>
              </w:rPr>
            </m:ctrlPr>
          </m:sSupPr>
          <m:e>
            <m:r>
              <w:rPr>
                <w:rFonts w:ascii="Cambria Math" w:hAnsi="Cambria Math"/>
              </w:rPr>
              <m:t>G</m:t>
            </m:r>
          </m:e>
          <m:sup>
            <m:r>
              <w:rPr>
                <w:rFonts w:ascii="Cambria Math" w:hAnsi="Cambria Math"/>
              </w:rPr>
              <m:t>'</m:t>
            </m:r>
          </m:sup>
        </m:sSup>
      </m:oMath>
      <w:r w:rsidRPr="00274284">
        <w:t>and</w:t>
      </w:r>
      <m:oMath>
        <m:r>
          <w:rPr>
            <w:rFonts w:ascii="Cambria Math" w:hAnsi="Cambria Math"/>
          </w:rPr>
          <m:t xml:space="preserve"> G″</m:t>
        </m:r>
      </m:oMath>
      <w:r w:rsidRPr="00274284">
        <w:t xml:space="preserve">, shown in </w:t>
      </w:r>
      <w:r w:rsidR="00274284" w:rsidRPr="00274284">
        <w:rPr>
          <w:b/>
        </w:rPr>
        <w:t>Figure 4</w:t>
      </w:r>
      <w:r w:rsidRPr="00C76F1E">
        <w:rPr>
          <w:b/>
        </w:rPr>
        <w:t>d</w:t>
      </w:r>
      <w:r w:rsidRPr="00274284">
        <w:t xml:space="preserve"> and </w:t>
      </w:r>
      <w:r w:rsidRPr="00C76F1E">
        <w:rPr>
          <w:b/>
        </w:rPr>
        <w:t>5d</w:t>
      </w:r>
      <w:r w:rsidRPr="00274284">
        <w:t xml:space="preserve">. In the case of large deformations, average parameters are insufficient to describe the material response at any </w:t>
      </w:r>
      <w:proofErr w:type="gramStart"/>
      <w:r w:rsidRPr="00274284">
        <w:t>particular instant</w:t>
      </w:r>
      <w:proofErr w:type="gramEnd"/>
      <w:r w:rsidRPr="00274284">
        <w:t xml:space="preserve">. </w:t>
      </w:r>
      <w:r w:rsidR="00192996" w:rsidRPr="00274284">
        <w:t>Forming a b</w:t>
      </w:r>
      <w:r w:rsidRPr="00274284">
        <w:t>ridg</w:t>
      </w:r>
      <w:r w:rsidR="00192996" w:rsidRPr="00274284">
        <w:t>e</w:t>
      </w:r>
      <w:r w:rsidRPr="00274284">
        <w:t xml:space="preserve"> </w:t>
      </w:r>
      <w:r w:rsidR="00192996" w:rsidRPr="00274284">
        <w:t xml:space="preserve">between </w:t>
      </w:r>
      <w:r w:rsidRPr="00274284">
        <w:t xml:space="preserve">rheological data </w:t>
      </w:r>
      <w:r w:rsidR="00192996" w:rsidRPr="00274284">
        <w:t xml:space="preserve">and </w:t>
      </w:r>
      <w:r w:rsidRPr="00274284">
        <w:t>microstructural evolutions has proved a difficult task. Microstructural information obtained from either scattering</w:t>
      </w:r>
      <w:r w:rsidRPr="00274284">
        <w:fldChar w:fldCharType="begin"/>
      </w:r>
      <w:r w:rsidR="00235A0B">
        <w:instrText xml:space="preserve"> ADDIN PAPERS2_CITATIONS &lt;citation&gt;&lt;uuid&gt;A3E8D66F-738A-4C09-A4A0-13C541E60E03&lt;/uuid&gt;&lt;priority&gt;14&lt;/priority&gt;&lt;publications&gt;&lt;publication&gt;&lt;uuid&gt;175F3B93-5657-4623-8890-AACC03F415A7&lt;/uuid&gt;&lt;volume&gt;8&lt;/volume&gt;&lt;doi&gt;10.1039/c2sm25569c&lt;/doi&gt;&lt;subtitle&gt;Soft Matter&lt;/subtitle&gt;&lt;startpage&gt;7831&lt;/startpage&gt;&lt;publication_date&gt;99201200001200000000200000&lt;/publication_date&gt;&lt;url&gt;https://pubs.rsc.org/en/content/articlehtml/2012/sm/c2sm25569c&lt;/url&gt;&lt;citekey&gt;Rogers:2012bz&lt;/citekey&gt;&lt;type&gt;400&lt;/type&gt;&lt;title&gt;The molecular origin of stress generation in worm-like micelles, using a rheo-SANS LAOS approach&lt;/title&gt;&lt;publisher&gt;The Royal Society of Chemistry&lt;/publisher&gt;&lt;institution&gt;Forschungszentrum Julich, Inst Weiche Materie, ICS 3, D-52425 Julich, Germany</w:instrText>
      </w:r>
    </w:p>
    <w:p w14:paraId="321A25D5" w14:textId="23F72B57" w:rsidR="00963F71" w:rsidRPr="00274284" w:rsidRDefault="00235A0B" w:rsidP="008C6B13">
      <w:pPr>
        <w:widowControl/>
      </w:pPr>
      <w:r>
        <w:instrText>Paul Scherrer Inst, Lab Neutron Scattering, CH-5232 Villigen, Switzerland&lt;/institution&gt;&lt;number&gt;30&lt;/number&gt;&lt;subtype&gt;400&lt;/subtype&gt;&lt;endpage&gt;7839&lt;/endpage&gt;&lt;bundle&gt;&lt;publication&gt;&lt;publisher&gt;Royal Society of Chemistry&lt;/publisher&gt;&lt;title&gt;Soft Matter&lt;/title&gt;&lt;citekey&gt;SoftMatter:0ufbacadaeafaga&lt;/citekey&gt;&lt;type&gt;-100&lt;/type&gt;&lt;subtype&gt;-100&lt;/subtype&gt;&lt;uuid&gt;08F7BCD8-3C5F-4450-9104-D825983C79FC&lt;/uuid&gt;&lt;/publication&gt;&lt;/bundle&gt;&lt;authors&gt;&lt;author&gt;&lt;firstName&gt;S&lt;/firstName&gt;&lt;lastName&gt;Rogers&lt;/lastName&gt;&lt;/author&gt;&lt;author&gt;&lt;firstName&gt;J&lt;/firstName&gt;&lt;lastName&gt;Kohlbrecher&lt;/lastName&gt;&lt;/author&gt;&lt;author&gt;&lt;firstName&gt;M&lt;/firstName&gt;&lt;middleNames&gt;P&lt;/middleNames&gt;&lt;lastName&gt;Lettinga&lt;/lastName&gt;&lt;/author&gt;&lt;/authors&gt;&lt;/publication&gt;&lt;publication&gt;&lt;uuid&gt;B1A458D5-51F1-4347-BA2E-97BB88E7F718&lt;/uuid&gt;&lt;volume&gt;12&lt;/volume&gt;&lt;doi&gt;10.1039/C5SM03039K&lt;/doi&gt;&lt;startpage&gt;2301&lt;/startpage&gt;&lt;publication_date&gt;99201600001200000000200000&lt;/publication_date&gt;&lt;url&gt;http://pubs.rsc.org/en/Content/ArticleHTML/2016/SM/C5SM03039K&lt;/url&gt;&lt;citekey&gt;Calabrese:2016ie&lt;/citekey&gt;&lt;type&gt;400&lt;/type&gt;&lt;title&gt;An optimized protocol for the analysis of time-resolved elastic scattering experiments&lt;/title&gt;&lt;publisher&gt;Royal Society of Chemistry&lt;/publisher&gt;&lt;number&gt;8&lt;/number&gt;&lt;subtype&gt;400&lt;/subtype&gt;&lt;endpage&gt;2308&lt;/endpage&gt;&lt;bundle&gt;&lt;publication&gt;&lt;publisher&gt;Royal Society of Chemistry&lt;/publisher&gt;&lt;title&gt;Soft Matter&lt;/title&gt;&lt;citekey&gt;SoftMatter:0ufbacadaeafaga&lt;/citekey&gt;&lt;type&gt;-100&lt;/type&gt;&lt;subtype&gt;-100&lt;/subtype&gt;&lt;uuid&gt;08F7BCD8-3C5F-4450-9104-D825983C79FC&lt;/uuid&gt;&lt;/publication&gt;&lt;/bundle&gt;&lt;authors&gt;&lt;author&gt;&lt;firstName&gt;Michelle&lt;/firstName&gt;&lt;middleNames&gt;A&lt;/middleNames&gt;&lt;lastName&gt;Calabrese&lt;/lastName&gt;&lt;/author&gt;&lt;author&gt;&lt;firstName&gt;Norman&lt;/firstName&gt;&lt;middleNames&gt;J&lt;/middleNames&gt;&lt;lastName&gt;Wagner&lt;/lastName&gt;&lt;/author&gt;&lt;author&gt;&lt;firstName&gt;Simon&lt;/firstName&gt;&lt;middleNames&gt;A&lt;/middleNames&gt;&lt;lastName&gt;Rogers&lt;/lastName&gt;&lt;/author&gt;&lt;/authors&gt;&lt;/publication&gt;&lt;/publications&gt;&lt;cites&gt;&lt;/cites&gt;&lt;/citation&gt;</w:instrText>
      </w:r>
      <w:r w:rsidR="00C92286" w:rsidRPr="00274284">
        <w:fldChar w:fldCharType="separate"/>
      </w:r>
      <w:r>
        <w:rPr>
          <w:rFonts w:ascii="Helvetica" w:hAnsi="Helvetica" w:cs="Helvetica"/>
          <w:color w:val="auto"/>
          <w:vertAlign w:val="superscript"/>
        </w:rPr>
        <w:t>9,26</w:t>
      </w:r>
      <w:r w:rsidR="00C92286" w:rsidRPr="00274284">
        <w:fldChar w:fldCharType="end"/>
      </w:r>
      <w:r w:rsidR="00C92286" w:rsidRPr="00274284">
        <w:t xml:space="preserve"> or simulation</w:t>
      </w:r>
      <w:r w:rsidR="00C92286" w:rsidRPr="00274284">
        <w:fldChar w:fldCharType="begin"/>
      </w:r>
      <w:r>
        <w:instrText xml:space="preserve"> ADDIN PAPERS2_CITATIONS &lt;citation&gt;&lt;uuid&gt;06B3FC39-48FB-4941-A3AF-E9BE330D37DA&lt;/uuid&gt;&lt;priority&gt;15&lt;/priority&gt;&lt;publications&gt;&lt;publication&gt;&lt;uuid&gt;78F6E705-321B-408C-BC85-007CD9F0F6F1&lt;/uuid&gt;&lt;volume&gt;11&lt;/volume&gt;&lt;doi&gt;10.1039/c5sm01651g&lt;/doi&gt;&lt;subtitle&gt;Soft Matter&lt;/subtitle&gt;&lt;startpage&gt;9262&lt;/startpage&gt;&lt;publication_date&gt;99201512281200000000222000&lt;/publication_date&gt;&lt;url&gt;https://www.ncbi.nlm.nih.gov/pubmed/26524658&lt;/url&gt;&lt;citekey&gt;Park:2015ix&lt;/citekey&gt;&lt;type&gt;400&lt;/type&gt;&lt;title&gt;Structural change and dynamics of colloidal gels under oscillatory shear flow&lt;/title&gt;&lt;institution&gt;School of Chemical and Biological Engineering, Institute of Chemical Process, Seoul National University, Seoul, 151-744, Korea. ahnnet@snu.ac.kr.&lt;/institution&gt;&lt;number&gt;48&lt;/number&gt;&lt;subtype&gt;400&lt;/subtype&gt;&lt;endpage&gt;9272&lt;/endpage&gt;&lt;bundle&gt;&lt;publication&gt;&lt;publisher&gt;The Royal Society of Chemistry&lt;/publisher&gt;&lt;title&gt;Soft Matter&lt;/title&gt;&lt;citekey&gt;SoftMatter:0ufbacadaeafa&lt;/citekey&gt;&lt;type&gt;-100&lt;/type&gt;&lt;subtype&gt;-100&lt;/subtype&gt;&lt;uuid&gt;714C984C-4A16-4C51-B68F-08FD38FFE213&lt;/uuid&gt;&lt;/publication&gt;&lt;/bundle&gt;&lt;authors&gt;&lt;author&gt;&lt;firstName&gt;J&lt;/firstName&gt;&lt;middleNames&gt;D&lt;/middleNames&gt;&lt;lastName&gt;Park&lt;/lastName&gt;&lt;/author&gt;&lt;author&gt;&lt;firstName&gt;K&lt;/firstName&gt;&lt;middleNames&gt;H&lt;/middleNames&gt;&lt;lastName&gt;Ahn&lt;/lastName&gt;&lt;/author&gt;&lt;author&gt;&lt;firstName&gt;S&lt;/firstName&gt;&lt;middleNames&gt;J&lt;/middleNames&gt;&lt;lastName&gt;Lee&lt;/lastName&gt;&lt;/author&gt;&lt;/authors&gt;&lt;/publication&gt;&lt;/publications&gt;&lt;cites&gt;&lt;/cites&gt;&lt;/citation&gt;</w:instrText>
      </w:r>
      <w:r w:rsidR="00C92286" w:rsidRPr="00274284">
        <w:fldChar w:fldCharType="separate"/>
      </w:r>
      <w:r>
        <w:rPr>
          <w:rFonts w:ascii="Helvetica" w:hAnsi="Helvetica" w:cs="Helvetica"/>
          <w:color w:val="auto"/>
          <w:vertAlign w:val="superscript"/>
        </w:rPr>
        <w:t>12</w:t>
      </w:r>
      <w:r w:rsidR="00C92286" w:rsidRPr="00274284">
        <w:fldChar w:fldCharType="end"/>
      </w:r>
      <w:r w:rsidR="00C92286" w:rsidRPr="00274284">
        <w:t xml:space="preserve"> is often time-resolved and requires a rheological study that matches the temporal resolution. A more complete discussion of the linking the</w:t>
      </w:r>
      <w:r w:rsidR="00274284">
        <w:t xml:space="preserve"> </w:t>
      </w:r>
      <w:r w:rsidR="00C92286" w:rsidRPr="00274284">
        <w:t>macroscopic SPP analysis and microstructural details can be found in a recent study of soft glassy materials</w:t>
      </w:r>
      <w:r w:rsidR="00C92286" w:rsidRPr="00274284">
        <w:fldChar w:fldCharType="begin"/>
      </w:r>
      <w:r>
        <w:instrText xml:space="preserve"> ADDIN PAPERS2_CITATIONS &lt;citation&gt;&lt;uuid&gt;6B28475B-FC79-41E1-9CEA-ECA067022F03&lt;/uuid&gt;&lt;priority&gt;16&lt;/priority&gt;&lt;publications&gt;&lt;publication&gt;&lt;uuid&gt;B882AD67-CB11-4866-8BA8-3E9A267B2562&lt;/uuid&gt;&lt;volume&gt;62&lt;/volume&gt;&lt;doi&gt;10.1122/1.5024701&lt;/doi&gt;&lt;startpage&gt;869&lt;/startpage&gt;&lt;publication_date&gt;99201805291200000000222000&lt;/publication_date&gt;&lt;url&gt;http://sor.scitation.org/doi/10.1122/1.5024701&lt;/url&gt;&lt;citekey&gt;Park:2018kz&lt;/citekey&gt;&lt;type&gt;400&lt;/type&gt;&lt;title&gt;The transient behavior of soft glassy materials far from equilibrium&lt;/title&gt;&lt;publisher&gt;The Society of Rheology&lt;/publisher&gt;&lt;number&gt;4&lt;/number&gt;&lt;subtype&gt;400&lt;/subtype&gt;&lt;endpage&gt;888&lt;/endpage&gt;&lt;bundle&gt;&lt;publication&gt;&lt;publisher&gt;The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Jun&lt;/firstName&gt;&lt;middleNames&gt;Dong&lt;/middleNames&gt;&lt;lastName&gt;Park&lt;/lastName&gt;&lt;/author&gt;&lt;author&gt;&lt;firstName&gt;Simon&lt;/firstName&gt;&lt;middleNames&gt;A&lt;/middleNames&gt;&lt;lastName&gt;Rogers&lt;/lastName&gt;&lt;/author&gt;&lt;/authors&gt;&lt;/publication&gt;&lt;/publications&gt;&lt;cites&gt;&lt;/cites&gt;&lt;/citation&gt;</w:instrText>
      </w:r>
      <w:r w:rsidR="00C92286" w:rsidRPr="00274284">
        <w:fldChar w:fldCharType="separate"/>
      </w:r>
      <w:r>
        <w:rPr>
          <w:rFonts w:ascii="Helvetica" w:hAnsi="Helvetica" w:cs="Helvetica"/>
          <w:color w:val="auto"/>
          <w:vertAlign w:val="superscript"/>
        </w:rPr>
        <w:t>8</w:t>
      </w:r>
      <w:r w:rsidR="00C92286" w:rsidRPr="00274284">
        <w:fldChar w:fldCharType="end"/>
      </w:r>
      <w:r w:rsidR="00C92286" w:rsidRPr="00274284">
        <w:t>.</w:t>
      </w:r>
    </w:p>
    <w:p w14:paraId="1E5E5B9D" w14:textId="77777777" w:rsidR="00C92286" w:rsidRPr="00274284" w:rsidRDefault="00C92286" w:rsidP="008C6B13">
      <w:pPr>
        <w:widowControl/>
      </w:pPr>
    </w:p>
    <w:p w14:paraId="77A53B6A" w14:textId="77777777" w:rsidR="00235A0B" w:rsidRDefault="00C92286" w:rsidP="008C6B13">
      <w:pPr>
        <w:widowControl/>
      </w:pPr>
      <w:r w:rsidRPr="00274284">
        <w:t xml:space="preserve">Using the SPP scheme, we are also able to determine the elastic recoverable strain at moments when the material response is predominantly elastic. </w:t>
      </w:r>
      <w:proofErr w:type="gramStart"/>
      <w:r w:rsidRPr="00274284">
        <w:t>In particular, the</w:t>
      </w:r>
      <w:proofErr w:type="gramEnd"/>
      <w:r w:rsidRPr="00274284">
        <w:t xml:space="preserve"> gel-like structure of XG responds in ways that are reminiscent of soft glassy materials, where the responses go through instants of linear-regime </w:t>
      </w:r>
      <w:r w:rsidR="00192996" w:rsidRPr="00274284">
        <w:t>visco</w:t>
      </w:r>
      <w:r w:rsidRPr="00274284">
        <w:t xml:space="preserve">elasticity across the large amplitudes as shown in </w:t>
      </w:r>
      <w:r w:rsidR="00274284" w:rsidRPr="00274284">
        <w:rPr>
          <w:b/>
        </w:rPr>
        <w:t>Figure 4</w:t>
      </w:r>
      <w:r w:rsidRPr="002F572B">
        <w:rPr>
          <w:b/>
        </w:rPr>
        <w:t>d</w:t>
      </w:r>
      <w:r w:rsidRPr="00274284">
        <w:t xml:space="preserve">. </w:t>
      </w:r>
      <w:r w:rsidRPr="00274284">
        <w:lastRenderedPageBreak/>
        <w:t xml:space="preserve">Indeed, we identify </w:t>
      </w:r>
      <w:r w:rsidR="0046031C" w:rsidRPr="00274284">
        <w:t xml:space="preserve">the </w:t>
      </w:r>
      <w:r w:rsidRPr="00274284">
        <w:t>instantaneous</w:t>
      </w:r>
      <w:r w:rsidR="00472859" w:rsidRPr="00274284">
        <w:t xml:space="preserve"> SPP</w:t>
      </w:r>
      <w:r w:rsidRPr="00274284">
        <w:t xml:space="preserve"> elastic modul</w:t>
      </w:r>
      <w:r w:rsidR="00D97927" w:rsidRPr="00274284">
        <w:t>us</w:t>
      </w:r>
      <w:r w:rsidRPr="00274284">
        <w:t xml:space="preserve"> at large amplitudes in the XG solution that </w:t>
      </w:r>
      <w:r w:rsidR="00D97927" w:rsidRPr="00274284">
        <w:t>is</w:t>
      </w:r>
      <w:r w:rsidRPr="00274284">
        <w:t xml:space="preserve"> more than three orders of magnitude larger than the traditional storage modu</w:t>
      </w:r>
      <w:r w:rsidR="00D97927" w:rsidRPr="00274284">
        <w:t>lus</w:t>
      </w:r>
      <w:r w:rsidRPr="00274284">
        <w:t>, showing the clear benefit of the local measures. Similar results have been observed in studies of soft colloidal glasses</w:t>
      </w:r>
      <w:r w:rsidRPr="00274284">
        <w:fldChar w:fldCharType="begin"/>
      </w:r>
      <w:r w:rsidR="00235A0B">
        <w:instrText xml:space="preserve"> ADDIN PAPERS2_CITATIONS &lt;citation&gt;&lt;uuid&gt;F0B30E2E-83B2-4B1B-9987-8511BC074703&lt;/uuid&gt;&lt;priority&gt;17&lt;/priority&gt;&lt;publications&gt;&lt;publication&gt;&lt;uuid&gt;241FFA41-A14D-4C64-96A9-9F7701AE3E93&lt;/uuid&gt;&lt;volume&gt;56&lt;/volume&gt;&lt;doi&gt;10.1122/1.4726083&lt;/doi&gt;&lt;subtitle&gt;Journal of Rheology&lt;/subtitle&gt;&lt;startpage&gt;1129&lt;/startpage&gt;&lt;publication_date&gt;99201209001200000000220000&lt;/publication_date&gt;&lt;url&gt;http://sor.scitation.org/doi/10.1122/1.4726083&lt;/url&gt;&lt;citekey&gt;Rogers:2012hj&lt;/citekey&gt;&lt;type&gt;400&lt;/type&gt;&lt;title&gt;A sequence of physical processes determined and quantified in LAOS: An instantaneous local 2D/3D approach&lt;/title&gt;&lt;institution&gt;Forschungszentrum Julich, D-52425 Julich, Germany&lt;/institution&gt;&lt;number&gt;5&lt;/number&gt;&lt;subtype&gt;400&lt;/subtype&gt;&lt;endpage&gt;1151&lt;/endpage&gt;&lt;authors&gt;&lt;author&gt;&lt;firstName&gt;S&lt;/firstName&gt;&lt;middleNames&gt;A&lt;/middleNames&gt;&lt;lastName&gt;Rogers&lt;/lastName&gt;&lt;/author&gt;&lt;/authors&gt;&lt;/publication&gt;&lt;publication&gt;&lt;uuid&gt;DBD624ED-E117-4BDB-943C-7C6569699DB4&lt;/uuid&gt;&lt;doi&gt;10.1007/978-1-4419-6494-6_4&lt;/doi&gt;&lt;startpage&gt;87&lt;/startpage&gt;&lt;publication_date&gt;99201000001200000000200000&lt;/publication_date&gt;&lt;url&gt;http://link.springer.com/10.1007/978-1-4419-6494-6_4&lt;/url&gt;&lt;citekey&gt;Radhakrishnan:2017ug&lt;/citekey&gt;&lt;type&gt;0&lt;/type&gt;&lt;title&gt;Oscillatory Shear Rheology for Probing Nonlinear Viscoelasticity of Complex Fluids: Large Amplitude Oscillatory Shear&lt;/title&gt;&lt;publisher&gt;Springer New York&lt;/publisher&gt;&lt;number&gt;Chapter 4&lt;/number&gt;&lt;subtype&gt;1&lt;/subtype&gt;&lt;place&gt;New York, NY&lt;/place&gt;&lt;endpage&gt;110&lt;/endpage&gt;&lt;bundle&gt;&lt;publication&gt;&lt;title&gt;Rheology of Complex Fluids&lt;/title&gt;&lt;citekey&gt;Anonymous:APYv_svd&lt;/citekey&gt;&lt;type&gt;0&lt;/type&gt;&lt;subtype&gt;0&lt;/subtype&gt;&lt;uuid&gt;00F62FFE-CBDD-4707-838B-EC9D810609F8&lt;/uuid&gt;&lt;/publication&gt;&lt;/bundle&gt;&lt;authors&gt;&lt;author&gt;&lt;firstName&gt;Abhijit&lt;/firstName&gt;&lt;middleNames&gt;P&lt;/middleNames&gt;&lt;lastName&gt;Deshpande&lt;/lastName&gt;&lt;/author&gt;&lt;/authors&gt;&lt;/publication&gt;&lt;publication&gt;&lt;uuid&gt;E3E21B9F-4A61-4A67-884A-9FF5C0569934&lt;/uuid&gt;&lt;volume&gt;58&lt;/volume&gt;&lt;doi&gt;10.1122/1.4882019&lt;/doi&gt;&lt;subtitle&gt;Journal of Rheology&lt;/subtitle&gt;&lt;startpage&gt;1359&lt;/startpage&gt;&lt;publication_date&gt;99201409001200000000220000&lt;/publication_date&gt;&lt;url&gt;https://sor.scitation.org/doi/abs/10.1122/1.4882019&lt;/url&gt;&lt;citekey&gt;Kim:2014dn&lt;/citekey&gt;&lt;type&gt;400&lt;/type&gt;&lt;title&gt;Microstructure and nonlinear signatures of yielding in a heterogeneous colloidal gel under large amplitude oscillatory shear&lt;/title&gt;&lt;publisher&gt;The Society of Rheology&lt;/publisher&gt;&lt;institution&gt;Univ Calif Santa Barbara, Dept Chem Engn, Santa Barbara, CA 93106 USA</w:instrText>
      </w:r>
    </w:p>
    <w:p w14:paraId="6BB867D4" w14:textId="77777777" w:rsidR="00235A0B" w:rsidRDefault="00235A0B" w:rsidP="008C6B13">
      <w:pPr>
        <w:widowControl/>
      </w:pPr>
      <w:r>
        <w:instrText>Karlsruhe Inst Technol, Inst Chem Technol &amp;amp; Polymer Chem, D-76131 Karlsruhe, Germany&lt;/institution&gt;&lt;number&gt;5&lt;/number&gt;&lt;subtype&gt;400&lt;/subtype&gt;&lt;endpage&gt;1390&lt;/endpage&gt;&lt;bundle&gt;&lt;publication&gt;&lt;publisher&gt;The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J&lt;/firstName&gt;&lt;lastName&gt;Kim&lt;/lastName&gt;&lt;/author&gt;&lt;author&gt;&lt;firstName&gt;D&lt;/firstName&gt;&lt;lastName&gt;Merger&lt;/lastName&gt;&lt;/author&gt;&lt;author&gt;&lt;firstName&gt;M&lt;/firstName&gt;&lt;lastName&gt;Wilhelm&lt;/lastName&gt;&lt;/author&gt;&lt;author&gt;&lt;firstName&gt;M&lt;/firstName&gt;&lt;middleNames&gt;E&lt;/middleNames&gt;&lt;lastName&gt;Helgeson&lt;/lastName&gt;&lt;/author&gt;&lt;/authors&gt;&lt;/publication&gt;&lt;publication&gt;&lt;uuid&gt;39C94C4E-C092-46C2-9778-3003C98B08FA&lt;/uuid&gt;&lt;volume&gt;57&lt;/volume&gt;&lt;doi&gt;10.1122/1.4808054&lt;/doi&gt;&lt;subtitle&gt;Journal of Rheology&lt;/subtitle&gt;&lt;startpage&gt;1195&lt;/startpage&gt;&lt;publication_date&gt;99201306261200000000222000&lt;/publication_date&gt;&lt;url&gt;http://sor.scitation.org/doi/10.1122/1.4808054&lt;/url&gt;&lt;citekey&gt;vanderVaart:2013kp&lt;/citekey&gt;&lt;type&gt;400&lt;/type&gt;&lt;title&gt;Rheology of concentrated soft and hard-sphere suspensions&lt;/title&gt;&lt;publisher&gt;The Society of Rheology&lt;/publisher&gt;&lt;institution&gt;Univ Amsterdam, Inst Phys, NL-1098 XH Amsterdam, Netherlands</w:instrText>
      </w:r>
    </w:p>
    <w:p w14:paraId="6DCD30BE" w14:textId="77777777" w:rsidR="00235A0B" w:rsidRDefault="00235A0B" w:rsidP="008C6B13">
      <w:pPr>
        <w:widowControl/>
      </w:pPr>
      <w:r>
        <w:instrText>Univ N Texas, Dept Phys, Denton, TX 76203 USA&lt;/institution&gt;&lt;number&gt;4&lt;/number&gt;&lt;subtype&gt;400&lt;/subtype&gt;&lt;endpage&gt;1209&lt;/endpage&gt;&lt;bundle&gt;&lt;publication&gt;&lt;publisher&gt;The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nonDroppingParticle&gt;van der&lt;/nonDroppingParticle&gt;&lt;firstName&gt;K&lt;/firstName&gt;&lt;lastName&gt;Vaart&lt;/lastName&gt;&lt;/author&gt;&lt;author&gt;&lt;firstName&gt;Yasser&lt;/firstName&gt;&lt;lastName&gt;Rahmani&lt;/lastName&gt;&lt;/author&gt;&lt;author&gt;&lt;firstName&gt;Rojman&lt;/firstName&gt;&lt;lastName&gt;Zargar&lt;/lastName&gt;&lt;/author&gt;&lt;author&gt;&lt;firstName&gt;Zhibing&lt;/firstName&gt;&lt;lastName&gt;Hu&lt;/lastName&gt;&lt;/author&gt;&lt;author&gt;&lt;firstName&gt;Daniel&lt;/firstName&gt;&lt;lastName&gt;Bonn&lt;/lastName&gt;&lt;/author&gt;&lt;author&gt;&lt;firstName&gt;Peter&lt;/firstName&gt;&lt;lastName&gt;Schall&lt;/lastName&gt;&lt;/author&gt;&lt;/authors&gt;&lt;/publication&gt;&lt;publication&gt;&lt;uuid&gt;BD71BDBA-8E34-460A-8523-57CD3728A9C4&lt;/uuid&gt;&lt;volume&gt;52&lt;/volume&gt;&lt;doi&gt;10.1007/s00397-013-0703-9&lt;/doi&gt;&lt;subtitle&gt;Rheologica Acta&lt;/subtitle&gt;&lt;startpage&gt;785&lt;/startpage&gt;&lt;publication_date&gt;99201308001200000000220000&lt;/publication_date&gt;&lt;citekey&gt;Poulos:2013cs&lt;/citekey&gt;&lt;type&gt;400&lt;/type&gt;&lt;title&gt;Flow of concentrated solutions of starlike micelles under large-amplitude oscillatory shear&lt;/title&gt;&lt;institution&gt;Fdn Res &amp;amp; Technol, Inst Elect Struct &amp;amp; Laser, Iraklion, Greece</w:instrText>
      </w:r>
    </w:p>
    <w:p w14:paraId="213D238D" w14:textId="77777777" w:rsidR="00235A0B" w:rsidRDefault="00235A0B" w:rsidP="008C6B13">
      <w:pPr>
        <w:widowControl/>
      </w:pPr>
      <w:r>
        <w:instrText>Forschungszentrum Julich, JCNS 1, D-52428 Julich, Germany</w:instrText>
      </w:r>
    </w:p>
    <w:p w14:paraId="50BBFB6F" w14:textId="16B2C26F" w:rsidR="00C92286" w:rsidRDefault="00235A0B" w:rsidP="008C6B13">
      <w:pPr>
        <w:widowControl/>
      </w:pPr>
      <w:r>
        <w:instrText>Univ Crete, Dept Mat Sci &amp;amp; Technol, Iraklion, Greece&lt;/institution&gt;&lt;number&gt;8-9&lt;/number&gt;&lt;subtype&gt;400&lt;/subtype&gt;&lt;endpage&gt;800&lt;/endpage&gt;&lt;bundle&gt;&lt;publication&gt;&lt;publisher&gt;Steinkopff-Verlag&lt;/publisher&gt;&lt;title&gt;Rheologica Acta&lt;/title&gt;&lt;citekey&gt;RheolActa:0wq&lt;/citekey&gt;&lt;type&gt;-100&lt;/type&gt;&lt;subtype&gt;-100&lt;/subtype&gt;&lt;uuid&gt;C7A88A49-4FD9-45AC-AEA7-E88FBB8B39D8&lt;/uuid&gt;&lt;/publication&gt;&lt;/bundle&gt;&lt;authors&gt;&lt;author&gt;&lt;firstName&gt;A&lt;/firstName&gt;&lt;middleNames&gt;S&lt;/middleNames&gt;&lt;lastName&gt;Poulos&lt;/lastName&gt;&lt;/author&gt;&lt;author&gt;&lt;firstName&gt;J&lt;/firstName&gt;&lt;lastName&gt;Stellbrink&lt;/lastName&gt;&lt;/author&gt;&lt;author&gt;&lt;firstName&gt;G&lt;/firstName&gt;&lt;lastName&gt;Petekidis&lt;/lastName&gt;&lt;/author&gt;&lt;/authors&gt;&lt;/publication&gt;&lt;/publications&gt;&lt;cites&gt;&lt;/cites&gt;&lt;/citation&gt;</w:instrText>
      </w:r>
      <w:r w:rsidR="00C92286" w:rsidRPr="00274284">
        <w:fldChar w:fldCharType="separate"/>
      </w:r>
      <w:r>
        <w:rPr>
          <w:rFonts w:ascii="Helvetica" w:hAnsi="Helvetica" w:cs="Helvetica"/>
          <w:color w:val="auto"/>
          <w:vertAlign w:val="superscript"/>
        </w:rPr>
        <w:t>16,21-24</w:t>
      </w:r>
      <w:r w:rsidR="00C92286" w:rsidRPr="00274284">
        <w:fldChar w:fldCharType="end"/>
      </w:r>
      <w:r w:rsidR="00C92286" w:rsidRPr="00274284">
        <w:t xml:space="preserve">, where the points of linear-like elasticity also take place at positions near the strain extrema. This indicates that the material equilibrium is well separated from the place where the experiment started, at zero strain. With the SPP analysis, it is shown in </w:t>
      </w:r>
      <w:r w:rsidR="00274284" w:rsidRPr="00274284">
        <w:rPr>
          <w:b/>
        </w:rPr>
        <w:t>Figure 4</w:t>
      </w:r>
      <w:r w:rsidR="00C92286" w:rsidRPr="002F572B">
        <w:rPr>
          <w:b/>
        </w:rPr>
        <w:t>e</w:t>
      </w:r>
      <w:r w:rsidR="00C92286" w:rsidRPr="00274284">
        <w:t xml:space="preserve"> that the elastic recoverable strain at the point of maximum elasticity remains nearly constant at 16</w:t>
      </w:r>
      <w:r w:rsidR="00274284">
        <w:t>%</w:t>
      </w:r>
      <w:r w:rsidR="00C92286" w:rsidRPr="00274284">
        <w:t>, even when the applied strain is as large as 4000</w:t>
      </w:r>
      <w:r w:rsidR="00274284">
        <w:t>%</w:t>
      </w:r>
      <w:r w:rsidR="00C92286" w:rsidRPr="00274284">
        <w:t>. This constant recoverable strain of approximately 16</w:t>
      </w:r>
      <w:r w:rsidR="00274284">
        <w:t>%</w:t>
      </w:r>
      <w:r w:rsidR="00C92286" w:rsidRPr="00274284">
        <w:t xml:space="preserve"> corresponds to the critical </w:t>
      </w:r>
      <w:r w:rsidR="007E7BD7" w:rsidRPr="00274284">
        <w:t xml:space="preserve">strain </w:t>
      </w:r>
      <w:r w:rsidR="00C92286" w:rsidRPr="00274284">
        <w:t xml:space="preserve">amplitude, </w:t>
      </w:r>
      <m:oMath>
        <m:sSub>
          <m:sSubPr>
            <m:ctrlPr>
              <w:rPr>
                <w:rFonts w:ascii="Cambria Math" w:hAnsi="Cambria Math"/>
                <w:i/>
              </w:rPr>
            </m:ctrlPr>
          </m:sSubPr>
          <m:e>
            <m:r>
              <w:rPr>
                <w:rFonts w:ascii="Cambria Math" w:hAnsi="Cambria Math"/>
              </w:rPr>
              <m:t>γ</m:t>
            </m:r>
          </m:e>
          <m:sub>
            <m:r>
              <w:rPr>
                <w:rFonts w:ascii="Cambria Math" w:hAnsi="Cambria Math"/>
              </w:rPr>
              <m:t>c</m:t>
            </m:r>
          </m:sub>
        </m:sSub>
      </m:oMath>
      <w:r w:rsidR="00C92286" w:rsidRPr="00274284">
        <w:t xml:space="preserve">, above which nonlinear behavior is observed in the strain amplitude sweep of </w:t>
      </w:r>
      <w:r w:rsidR="00274284" w:rsidRPr="00274284">
        <w:rPr>
          <w:b/>
        </w:rPr>
        <w:t>Figure 4</w:t>
      </w:r>
      <w:r w:rsidR="00C92286" w:rsidRPr="002F572B">
        <w:rPr>
          <w:b/>
        </w:rPr>
        <w:t>d</w:t>
      </w:r>
      <w:r w:rsidR="00C92286" w:rsidRPr="00274284">
        <w:t xml:space="preserve">. </w:t>
      </w:r>
    </w:p>
    <w:p w14:paraId="5CE862DF" w14:textId="77777777" w:rsidR="002F572B" w:rsidRPr="00274284" w:rsidRDefault="002F572B" w:rsidP="008C6B13">
      <w:pPr>
        <w:widowControl/>
      </w:pPr>
    </w:p>
    <w:p w14:paraId="1E51B488" w14:textId="78BE718C" w:rsidR="00C92286" w:rsidRDefault="00C92286" w:rsidP="008C6B13">
      <w:pPr>
        <w:widowControl/>
      </w:pPr>
      <w:r w:rsidRPr="00274284">
        <w:t xml:space="preserve">In the case of the PEO solution, the maximum transient elastic modulus across different amplitudes is shown in </w:t>
      </w:r>
      <w:r w:rsidR="00274284" w:rsidRPr="00274284">
        <w:rPr>
          <w:b/>
        </w:rPr>
        <w:t>Figure 5</w:t>
      </w:r>
      <w:r w:rsidRPr="002F572B">
        <w:rPr>
          <w:b/>
        </w:rPr>
        <w:t>d</w:t>
      </w:r>
      <w:r w:rsidRPr="00274284">
        <w:t xml:space="preserve">. </w:t>
      </w:r>
      <w:r w:rsidR="00472859" w:rsidRPr="00274284">
        <w:t>We identify, using the SPP approach, an</w:t>
      </w:r>
      <w:r w:rsidRPr="00274284">
        <w:t xml:space="preserve"> increasing stiffness as the amplitude increases, while the storage modulus shows </w:t>
      </w:r>
      <w:r w:rsidR="00472859" w:rsidRPr="00274284">
        <w:t xml:space="preserve">only </w:t>
      </w:r>
      <w:r w:rsidRPr="00274284">
        <w:t>softening. At the largest amplitudes probed, we identify an instantaneous modulus that is more than an order of magnitude larger than the traditionally-defined storage modulus. The magnitudes of the transient elastic and viscous moduli are comparable at the instants of largest elasticity, meaning that the condition for the SPP to correctly identify the elastic strain is not met.</w:t>
      </w:r>
    </w:p>
    <w:p w14:paraId="3D170E82" w14:textId="77777777" w:rsidR="002F572B" w:rsidRPr="00274284" w:rsidRDefault="002F572B" w:rsidP="008C6B13">
      <w:pPr>
        <w:widowControl/>
      </w:pPr>
    </w:p>
    <w:p w14:paraId="3F879462" w14:textId="0DC83F25" w:rsidR="00C92286" w:rsidRDefault="00C92286" w:rsidP="008C6B13">
      <w:pPr>
        <w:widowControl/>
        <w:rPr>
          <w:lang w:eastAsia="zh-TW"/>
        </w:rPr>
      </w:pPr>
      <w:r w:rsidRPr="00274284">
        <w:t xml:space="preserve">The major advantage of the quantitative SPP scheme is that elastic and viscous properties can be clearly determined at each point in the cycle. In the previous section, it was established that at instants close to the strain extrema, the </w:t>
      </w:r>
      <w:r w:rsidR="00472859" w:rsidRPr="00274284">
        <w:t>XG</w:t>
      </w:r>
      <w:r w:rsidRPr="00274284">
        <w:t xml:space="preserve"> </w:t>
      </w:r>
      <w:r w:rsidR="00C444FD" w:rsidRPr="00274284">
        <w:t xml:space="preserve">solution </w:t>
      </w:r>
      <w:r w:rsidRPr="00274284">
        <w:t>respond</w:t>
      </w:r>
      <w:r w:rsidR="00472859" w:rsidRPr="00274284">
        <w:t>s</w:t>
      </w:r>
      <w:r w:rsidRPr="00274284">
        <w:t xml:space="preserve"> as if </w:t>
      </w:r>
      <w:r w:rsidR="00472859" w:rsidRPr="00274284">
        <w:t>it is</w:t>
      </w:r>
      <w:r w:rsidRPr="00274284">
        <w:t xml:space="preserve"> in </w:t>
      </w:r>
      <w:r w:rsidR="00472859" w:rsidRPr="00274284">
        <w:t xml:space="preserve">its </w:t>
      </w:r>
      <w:r w:rsidRPr="00274284">
        <w:t>linear viscoelastic limit</w:t>
      </w:r>
      <w:r w:rsidR="00472859" w:rsidRPr="00274284">
        <w:t xml:space="preserve"> while the PEO solution displays a modulus that is marginally larger than that exhibited in the linear regime</w:t>
      </w:r>
      <w:r w:rsidRPr="00274284">
        <w:t xml:space="preserve">. We now turn our attention to the next major component in the sequence of physical processes exhibited by both polymer </w:t>
      </w:r>
      <w:r w:rsidR="00C444FD" w:rsidRPr="00274284">
        <w:t>solutions</w:t>
      </w:r>
      <w:r w:rsidR="00472859" w:rsidRPr="00274284">
        <w:t>, the flow condition</w:t>
      </w:r>
      <w:r w:rsidRPr="00274284">
        <w:t>.</w:t>
      </w:r>
      <w:r w:rsidRPr="00274284">
        <w:rPr>
          <w:lang w:eastAsia="zh-TW"/>
        </w:rPr>
        <w:t xml:space="preserve"> </w:t>
      </w:r>
    </w:p>
    <w:p w14:paraId="562B33C0" w14:textId="77777777" w:rsidR="002F572B" w:rsidRPr="00274284" w:rsidRDefault="002F572B" w:rsidP="008C6B13">
      <w:pPr>
        <w:widowControl/>
      </w:pPr>
    </w:p>
    <w:p w14:paraId="3D65ADB4" w14:textId="33910278" w:rsidR="00C92286" w:rsidRDefault="00C92286" w:rsidP="008C6B13">
      <w:pPr>
        <w:widowControl/>
      </w:pPr>
      <w:r w:rsidRPr="00274284">
        <w:t>The transient</w:t>
      </w:r>
      <w:r w:rsidR="000F4460" w:rsidRPr="00274284">
        <w:t xml:space="preserve"> differential</w:t>
      </w:r>
      <w:r w:rsidRPr="00274284">
        <w:t xml:space="preserve"> viscosity, defined as the transient viscous modulus divided by the frequency,</w:t>
      </w:r>
      <m:oMath>
        <m:r>
          <w:rPr>
            <w:rFonts w:ascii="Cambria Math" w:hAnsi="Cambria Math"/>
          </w:rPr>
          <m:t xml:space="preserve"> </m:t>
        </m:r>
        <w:bookmarkStart w:id="51" w:name="OLE_LINK21"/>
        <w:bookmarkStart w:id="52" w:name="OLE_LINK22"/>
        <w:bookmarkStart w:id="53" w:name="OLE_LINK23"/>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/ω</m:t>
        </m:r>
      </m:oMath>
      <w:bookmarkEnd w:id="51"/>
      <w:bookmarkEnd w:id="52"/>
      <w:bookmarkEnd w:id="53"/>
      <w:r w:rsidRPr="00274284">
        <w:t xml:space="preserve">, is displayed in </w:t>
      </w:r>
      <w:r w:rsidR="00274284" w:rsidRPr="00274284">
        <w:rPr>
          <w:b/>
        </w:rPr>
        <w:t>Figure 6</w:t>
      </w:r>
      <w:r w:rsidRPr="00274284">
        <w:t xml:space="preserve"> on top of the</w:t>
      </w:r>
      <w:r w:rsidR="0013529D" w:rsidRPr="00274284">
        <w:t xml:space="preserve"> steady-shear</w:t>
      </w:r>
      <w:r w:rsidRPr="00274284">
        <w:t xml:space="preserve"> </w:t>
      </w:r>
      <w:r w:rsidR="00304495" w:rsidRPr="00274284">
        <w:t xml:space="preserve">flow </w:t>
      </w:r>
      <w:r w:rsidRPr="00274284">
        <w:t xml:space="preserve">viscosity, determined from </w:t>
      </w:r>
      <w:r w:rsidR="00304495" w:rsidRPr="00274284">
        <w:t xml:space="preserve">independent </w:t>
      </w:r>
      <w:r w:rsidRPr="00274284">
        <w:t xml:space="preserve">steady-shear </w:t>
      </w:r>
      <w:r w:rsidR="00304495" w:rsidRPr="00274284">
        <w:t>tests</w:t>
      </w:r>
      <w:r w:rsidRPr="00274284">
        <w:t xml:space="preserve">. A similar response is observed from both materials, where the transient </w:t>
      </w:r>
      <w:r w:rsidR="00D66FCF" w:rsidRPr="00274284">
        <w:t xml:space="preserve">differential </w:t>
      </w:r>
      <w:r w:rsidRPr="00274284">
        <w:t xml:space="preserve">viscosities initially remain constant at low shear rates, followed by an overshoot, before decreasing rapidly. The transient </w:t>
      </w:r>
      <w:r w:rsidR="00D66FCF" w:rsidRPr="00274284">
        <w:t xml:space="preserve">differential </w:t>
      </w:r>
      <w:r w:rsidRPr="00274284">
        <w:t xml:space="preserve">viscosities of both solutions change with shear rate approximately the same as the steady-shear </w:t>
      </w:r>
      <w:r w:rsidR="00304495" w:rsidRPr="00274284">
        <w:t xml:space="preserve">flow </w:t>
      </w:r>
      <w:r w:rsidR="0013529D" w:rsidRPr="00274284">
        <w:t>viscosity</w:t>
      </w:r>
      <w:r w:rsidRPr="00274284">
        <w:t>, albeit with transient</w:t>
      </w:r>
      <w:r w:rsidR="00D66FCF" w:rsidRPr="00274284">
        <w:t xml:space="preserve"> differential</w:t>
      </w:r>
      <w:r w:rsidRPr="00274284">
        <w:t xml:space="preserve"> viscosities that are slightly below the steady-state conditions. The steady-shear flow response can be viewed as a LAOS experiment in the limit of zero frequency; nonetheless, with the SPP analysis scheme, the transient flow behaviors at any arbitrary imposed frequency can be quantitatively constructed.</w:t>
      </w:r>
    </w:p>
    <w:p w14:paraId="5D188A90" w14:textId="77777777" w:rsidR="002F572B" w:rsidRPr="00274284" w:rsidRDefault="002F572B" w:rsidP="008C6B13">
      <w:pPr>
        <w:widowControl/>
        <w:rPr>
          <w:b/>
          <w:szCs w:val="28"/>
        </w:rPr>
      </w:pPr>
    </w:p>
    <w:p w14:paraId="1DA8EC1B" w14:textId="3DF1DB18" w:rsidR="00C92286" w:rsidRPr="00274284" w:rsidRDefault="00C92286" w:rsidP="008C6B13">
      <w:pPr>
        <w:widowControl/>
        <w:tabs>
          <w:tab w:val="left" w:pos="3456"/>
        </w:tabs>
        <w:rPr>
          <w:color w:val="808080" w:themeColor="background1" w:themeShade="80"/>
        </w:rPr>
      </w:pPr>
      <w:r w:rsidRPr="00274284">
        <w:t xml:space="preserve">The distinct sequence of physical processes </w:t>
      </w:r>
      <w:r w:rsidR="004D3D53" w:rsidRPr="00274284">
        <w:t xml:space="preserve">exhibited by </w:t>
      </w:r>
      <w:r w:rsidRPr="00274284">
        <w:t>XG</w:t>
      </w:r>
      <w:r w:rsidR="004D3D53" w:rsidRPr="00274284">
        <w:t xml:space="preserve"> at a strain amplitude of 4000</w:t>
      </w:r>
      <w:r w:rsidR="00274284">
        <w:t>%</w:t>
      </w:r>
      <w:r w:rsidRPr="00274284">
        <w:t xml:space="preserve"> is displayed in </w:t>
      </w:r>
      <w:r w:rsidR="00274284" w:rsidRPr="00274284">
        <w:rPr>
          <w:b/>
        </w:rPr>
        <w:t>Figure 7</w:t>
      </w:r>
      <w:r w:rsidRPr="00274284">
        <w:t xml:space="preserve">, where the symbols split the Lissajous-Bowditch curve into different processes of interest. </w:t>
      </w:r>
      <w:r w:rsidR="004D3D53" w:rsidRPr="00274284">
        <w:t xml:space="preserve">We begin in the region labelled as region #1, which we identify as being </w:t>
      </w:r>
      <w:proofErr w:type="spellStart"/>
      <w:r w:rsidR="004D3D53" w:rsidRPr="00274284">
        <w:t>viscoplastic</w:t>
      </w:r>
      <w:proofErr w:type="spellEnd"/>
      <w:r w:rsidR="004D3D53" w:rsidRPr="00274284">
        <w:t xml:space="preserve"> in nature. In this interval of the response,</w:t>
      </w:r>
      <w:r w:rsidRPr="00274284">
        <w:t xml:space="preserve"> the SPP analysis scheme shows nearly zero</w:t>
      </w:r>
      <w:r w:rsidR="00472859" w:rsidRPr="00274284">
        <w:t xml:space="preserve"> elasticity, as determined by</w:t>
      </w:r>
      <w:r w:rsidRPr="00274284">
        <w:t xml:space="preserve"> </w:t>
      </w:r>
      <m:oMath>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oMath>
      <w:r w:rsidRPr="00274284">
        <w:t xml:space="preserve">, which indicates no strain-dependence to the stress. As the shear rate begins to decrease close to the strain extremum, the XG solution stiffens, </w:t>
      </w:r>
      <w:r w:rsidR="00AA3885" w:rsidRPr="00274284">
        <w:t>indicating</w:t>
      </w:r>
      <w:r w:rsidRPr="00274284">
        <w:t xml:space="preserve"> that the structure responsible for the linear viscoelastic response begins to reform. We term this </w:t>
      </w:r>
      <w:r w:rsidRPr="00274284">
        <w:lastRenderedPageBreak/>
        <w:t>‘restructuring’. The elastic recoverable strain at this point, at around 16</w:t>
      </w:r>
      <w:r w:rsidR="00274284">
        <w:t>%</w:t>
      </w:r>
      <w:r w:rsidRPr="00274284">
        <w:t xml:space="preserve">, is much smaller than the total deformation, which is consistent with the linear-regime viscoelasticity of these gel-like and other glassy systems. A rapid transition from elastic to viscous behaviors, reminiscent of yielding or </w:t>
      </w:r>
      <w:proofErr w:type="spellStart"/>
      <w:r w:rsidRPr="00274284">
        <w:t>destructuring</w:t>
      </w:r>
      <w:proofErr w:type="spellEnd"/>
      <w:r w:rsidRPr="00274284">
        <w:t xml:space="preserve">, takes place once </w:t>
      </w:r>
      <w:proofErr w:type="gramStart"/>
      <w:r w:rsidRPr="00274284">
        <w:t>sufficient</w:t>
      </w:r>
      <w:proofErr w:type="gramEnd"/>
      <w:r w:rsidRPr="00274284">
        <w:t xml:space="preserve"> strain is acquired from reversal, and is followed by a stress overshoot, during which there is a sharp change in the transient moduli.</w:t>
      </w:r>
      <w:r w:rsidR="003A584D" w:rsidRPr="00274284">
        <w:t xml:space="preserve"> During the portion of the overshoot when the stress is decreasing, the instantaneous viscous modulus, </w:t>
      </w:r>
      <m:oMath>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oMath>
      <w:r w:rsidR="003A584D" w:rsidRPr="00274284">
        <w:t xml:space="preserve"> is momentarily negative, reflecting the decreasing stress with increasing shear rate. Portions of negative </w:t>
      </w:r>
      <m:oMath>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oMath>
      <w:r w:rsidR="003A584D" w:rsidRPr="00274284">
        <w:t xml:space="preserve"> are therefore not observed in the PEO solutions because of their lack of any overshoot.</w:t>
      </w:r>
      <w:r w:rsidRPr="00274284">
        <w:t xml:space="preserve"> Lastly, the system goes back to the </w:t>
      </w:r>
      <w:proofErr w:type="spellStart"/>
      <w:r w:rsidRPr="00274284">
        <w:t>viscoplastic</w:t>
      </w:r>
      <w:proofErr w:type="spellEnd"/>
      <w:r w:rsidRPr="00274284">
        <w:t xml:space="preserve"> deformation regime and experiences the distinct intra-cycle sequence twice over a cycle of oscillation. </w:t>
      </w:r>
    </w:p>
    <w:p w14:paraId="1DB20E35" w14:textId="77777777" w:rsidR="00C92286" w:rsidRPr="00274284" w:rsidRDefault="00C92286" w:rsidP="008C6B13">
      <w:pPr>
        <w:widowControl/>
        <w:rPr>
          <w:color w:val="808080" w:themeColor="background1" w:themeShade="80"/>
        </w:rPr>
      </w:pPr>
    </w:p>
    <w:p w14:paraId="069257D4" w14:textId="11A1D5C4" w:rsidR="007A4DD6" w:rsidRDefault="00B32616" w:rsidP="008C6B13">
      <w:pPr>
        <w:widowControl/>
        <w:rPr>
          <w:color w:val="808080"/>
        </w:rPr>
      </w:pPr>
      <w:r w:rsidRPr="00274284">
        <w:rPr>
          <w:b/>
        </w:rPr>
        <w:t xml:space="preserve">FIGURE </w:t>
      </w:r>
      <w:r w:rsidR="0013621E" w:rsidRPr="00274284">
        <w:rPr>
          <w:b/>
        </w:rPr>
        <w:t xml:space="preserve">AND TABLE </w:t>
      </w:r>
      <w:r w:rsidRPr="00274284">
        <w:rPr>
          <w:b/>
        </w:rPr>
        <w:t>LEGENDS:</w:t>
      </w:r>
      <w:r w:rsidRPr="00274284">
        <w:rPr>
          <w:color w:val="808080"/>
        </w:rPr>
        <w:t xml:space="preserve"> </w:t>
      </w:r>
    </w:p>
    <w:p w14:paraId="08928943" w14:textId="77777777" w:rsidR="00EF06B4" w:rsidRPr="00274284" w:rsidRDefault="00EF06B4" w:rsidP="008C6B13">
      <w:pPr>
        <w:widowControl/>
        <w:rPr>
          <w:color w:val="808080" w:themeColor="background1" w:themeShade="80"/>
        </w:rPr>
      </w:pPr>
    </w:p>
    <w:p w14:paraId="0C4E62B9" w14:textId="321364C9" w:rsidR="005F383B" w:rsidRDefault="00274284" w:rsidP="008C6B13">
      <w:pPr>
        <w:pStyle w:val="Caption"/>
        <w:spacing w:after="0"/>
        <w:jc w:val="both"/>
        <w:rPr>
          <w:rFonts w:ascii="Calibri" w:hAnsi="Calibri" w:cs="Calibri"/>
          <w:b/>
          <w:i w:val="0"/>
          <w:color w:val="auto"/>
          <w:sz w:val="24"/>
          <w:szCs w:val="24"/>
        </w:rPr>
      </w:pPr>
      <w:r w:rsidRPr="00EF06B4">
        <w:rPr>
          <w:rFonts w:ascii="Calibri" w:hAnsi="Calibri" w:cs="Calibri"/>
          <w:b/>
          <w:i w:val="0"/>
          <w:color w:val="auto"/>
          <w:sz w:val="24"/>
          <w:szCs w:val="24"/>
        </w:rPr>
        <w:t>Figure 1</w:t>
      </w:r>
      <w:r w:rsidR="005F383B" w:rsidRPr="00EF06B4">
        <w:rPr>
          <w:rFonts w:ascii="Calibri" w:hAnsi="Calibri" w:cs="Calibri"/>
          <w:b/>
          <w:i w:val="0"/>
          <w:color w:val="auto"/>
          <w:sz w:val="24"/>
          <w:szCs w:val="24"/>
        </w:rPr>
        <w:t>. A schematic to illustrate a complete process of performing, analyzing and understanding rheological experiments.</w:t>
      </w:r>
    </w:p>
    <w:p w14:paraId="2D0E48D0" w14:textId="77777777" w:rsidR="00EF06B4" w:rsidRPr="00EF06B4" w:rsidRDefault="00EF06B4" w:rsidP="00EF06B4">
      <w:pPr>
        <w:rPr>
          <w:lang w:eastAsia="ko-KR"/>
        </w:rPr>
      </w:pPr>
    </w:p>
    <w:p w14:paraId="2A5AFFD0" w14:textId="3B3B6A48" w:rsidR="005F383B" w:rsidRDefault="00274284" w:rsidP="008C6B13">
      <w:pPr>
        <w:pStyle w:val="Caption"/>
        <w:spacing w:after="0"/>
        <w:jc w:val="both"/>
        <w:rPr>
          <w:rFonts w:ascii="Calibri" w:hAnsi="Calibri" w:cs="Calibri"/>
          <w:i w:val="0"/>
          <w:color w:val="auto"/>
          <w:sz w:val="24"/>
          <w:szCs w:val="22"/>
        </w:rPr>
      </w:pPr>
      <w:r w:rsidRPr="00274284">
        <w:rPr>
          <w:rFonts w:ascii="Calibri" w:hAnsi="Calibri" w:cs="Calibri"/>
          <w:b/>
          <w:i w:val="0"/>
          <w:color w:val="auto"/>
          <w:sz w:val="24"/>
          <w:szCs w:val="24"/>
        </w:rPr>
        <w:t>Figure 2</w:t>
      </w:r>
      <w:r w:rsidR="005F383B" w:rsidRPr="00274284">
        <w:rPr>
          <w:rFonts w:ascii="Calibri" w:hAnsi="Calibri" w:cs="Calibri"/>
          <w:i w:val="0"/>
          <w:color w:val="auto"/>
          <w:sz w:val="24"/>
          <w:szCs w:val="24"/>
        </w:rPr>
        <w:t xml:space="preserve">. </w:t>
      </w:r>
      <w:r w:rsidR="007B4BD9" w:rsidRPr="00EF06B4">
        <w:rPr>
          <w:rFonts w:ascii="Calibri" w:hAnsi="Calibri" w:cs="Calibri"/>
          <w:b/>
          <w:i w:val="0"/>
          <w:color w:val="auto"/>
          <w:sz w:val="24"/>
          <w:szCs w:val="22"/>
        </w:rPr>
        <w:t>Detailed procedure of loading materials</w:t>
      </w:r>
      <w:r w:rsidR="007B4BD9" w:rsidRPr="00274284">
        <w:rPr>
          <w:rFonts w:ascii="Calibri" w:hAnsi="Calibri" w:cs="Calibri"/>
          <w:i w:val="0"/>
          <w:color w:val="auto"/>
          <w:sz w:val="24"/>
          <w:szCs w:val="22"/>
        </w:rPr>
        <w:t>. (</w:t>
      </w:r>
      <w:r w:rsidR="007B4BD9" w:rsidRPr="00EF06B4">
        <w:rPr>
          <w:rFonts w:ascii="Calibri" w:hAnsi="Calibri" w:cs="Calibri"/>
          <w:b/>
          <w:i w:val="0"/>
          <w:color w:val="auto"/>
          <w:sz w:val="24"/>
          <w:szCs w:val="22"/>
        </w:rPr>
        <w:t>a</w:t>
      </w:r>
      <w:r w:rsidR="007B4BD9" w:rsidRPr="00274284">
        <w:rPr>
          <w:rFonts w:ascii="Calibri" w:hAnsi="Calibri" w:cs="Calibri"/>
          <w:i w:val="0"/>
          <w:color w:val="auto"/>
          <w:sz w:val="24"/>
          <w:szCs w:val="22"/>
        </w:rPr>
        <w:t>) Attach the lower (PP50) and upper (CP50-2) geometries followed by setting the zero-gap position. (</w:t>
      </w:r>
      <w:r w:rsidR="007B4BD9" w:rsidRPr="00EF06B4">
        <w:rPr>
          <w:rFonts w:ascii="Calibri" w:hAnsi="Calibri" w:cs="Calibri"/>
          <w:b/>
          <w:i w:val="0"/>
          <w:color w:val="auto"/>
          <w:sz w:val="24"/>
          <w:szCs w:val="22"/>
        </w:rPr>
        <w:t>b</w:t>
      </w:r>
      <w:r w:rsidR="007B4BD9" w:rsidRPr="00274284">
        <w:rPr>
          <w:rFonts w:ascii="Calibri" w:hAnsi="Calibri" w:cs="Calibri"/>
          <w:i w:val="0"/>
          <w:color w:val="auto"/>
          <w:sz w:val="24"/>
          <w:szCs w:val="22"/>
        </w:rPr>
        <w:t>) Load the material onto the center of the lower plate with a pipette or spatula while avoiding bubbles. (</w:t>
      </w:r>
      <w:r w:rsidR="007B4BD9" w:rsidRPr="00EF06B4">
        <w:rPr>
          <w:rFonts w:ascii="Calibri" w:hAnsi="Calibri" w:cs="Calibri"/>
          <w:b/>
          <w:i w:val="0"/>
          <w:color w:val="auto"/>
          <w:sz w:val="24"/>
          <w:szCs w:val="22"/>
        </w:rPr>
        <w:t>c</w:t>
      </w:r>
      <w:r w:rsidR="007B4BD9" w:rsidRPr="00274284">
        <w:rPr>
          <w:rFonts w:ascii="Calibri" w:hAnsi="Calibri" w:cs="Calibri"/>
          <w:i w:val="0"/>
          <w:color w:val="auto"/>
          <w:sz w:val="24"/>
          <w:szCs w:val="22"/>
        </w:rPr>
        <w:t>) Command the upper geometry to trim gap. Slight overfilling is expected in this step unless pipetting with precise volume. Underfilling should be prevented. (</w:t>
      </w:r>
      <w:r w:rsidR="007B4BD9" w:rsidRPr="00DD0242">
        <w:rPr>
          <w:rFonts w:ascii="Calibri" w:hAnsi="Calibri" w:cs="Calibri"/>
          <w:b/>
          <w:i w:val="0"/>
          <w:color w:val="auto"/>
          <w:sz w:val="24"/>
          <w:szCs w:val="22"/>
        </w:rPr>
        <w:t>d</w:t>
      </w:r>
      <w:r w:rsidR="007B4BD9" w:rsidRPr="00274284">
        <w:rPr>
          <w:rFonts w:ascii="Calibri" w:hAnsi="Calibri" w:cs="Calibri"/>
          <w:i w:val="0"/>
          <w:color w:val="auto"/>
          <w:sz w:val="24"/>
          <w:szCs w:val="22"/>
        </w:rPr>
        <w:t>) Gently trim the overfil</w:t>
      </w:r>
      <w:r w:rsidR="00587539">
        <w:rPr>
          <w:rFonts w:ascii="Calibri" w:hAnsi="Calibri" w:cs="Calibri"/>
          <w:i w:val="0"/>
          <w:color w:val="auto"/>
          <w:sz w:val="24"/>
          <w:szCs w:val="22"/>
        </w:rPr>
        <w:t>l</w:t>
      </w:r>
      <w:r w:rsidR="007B4BD9" w:rsidRPr="00274284">
        <w:rPr>
          <w:rFonts w:ascii="Calibri" w:hAnsi="Calibri" w:cs="Calibri"/>
          <w:i w:val="0"/>
          <w:color w:val="auto"/>
          <w:sz w:val="24"/>
          <w:szCs w:val="22"/>
        </w:rPr>
        <w:t xml:space="preserve"> at the edge of geometries with a square-ended spatula. (</w:t>
      </w:r>
      <w:r w:rsidR="007B4BD9" w:rsidRPr="00587539">
        <w:rPr>
          <w:rFonts w:ascii="Calibri" w:hAnsi="Calibri" w:cs="Calibri"/>
          <w:b/>
          <w:i w:val="0"/>
          <w:color w:val="auto"/>
          <w:sz w:val="24"/>
          <w:szCs w:val="22"/>
        </w:rPr>
        <w:t>e</w:t>
      </w:r>
      <w:r w:rsidR="007B4BD9" w:rsidRPr="00274284">
        <w:rPr>
          <w:rFonts w:ascii="Calibri" w:hAnsi="Calibri" w:cs="Calibri"/>
          <w:i w:val="0"/>
          <w:color w:val="auto"/>
          <w:sz w:val="24"/>
          <w:szCs w:val="22"/>
        </w:rPr>
        <w:t xml:space="preserve">) Continue to the measurement gap only when the loading and trimming are good, such that no underfilling is observed around the perimeter of the geometry, and the edges show no distinct fractures. </w:t>
      </w:r>
    </w:p>
    <w:p w14:paraId="45FE98D8" w14:textId="77777777" w:rsidR="00EF06B4" w:rsidRPr="00EF06B4" w:rsidRDefault="00EF06B4" w:rsidP="00EF06B4">
      <w:pPr>
        <w:rPr>
          <w:lang w:eastAsia="ko-KR"/>
        </w:rPr>
      </w:pPr>
    </w:p>
    <w:p w14:paraId="2E536A8E" w14:textId="39AF3D07" w:rsidR="005F383B" w:rsidRDefault="00274284" w:rsidP="008C6B13">
      <w:pPr>
        <w:pStyle w:val="Caption"/>
        <w:spacing w:after="0"/>
        <w:jc w:val="both"/>
        <w:rPr>
          <w:rFonts w:ascii="Calibri" w:hAnsi="Calibri" w:cs="Calibri"/>
          <w:i w:val="0"/>
          <w:color w:val="auto"/>
          <w:sz w:val="24"/>
          <w:szCs w:val="24"/>
        </w:rPr>
      </w:pPr>
      <w:r w:rsidRPr="00274284">
        <w:rPr>
          <w:rFonts w:ascii="Calibri" w:hAnsi="Calibri" w:cs="Calibri"/>
          <w:b/>
          <w:i w:val="0"/>
          <w:color w:val="auto"/>
          <w:sz w:val="24"/>
          <w:szCs w:val="24"/>
        </w:rPr>
        <w:t>Figure 3</w:t>
      </w:r>
      <w:r w:rsidR="005F383B" w:rsidRPr="00274284">
        <w:rPr>
          <w:rFonts w:ascii="Calibri" w:hAnsi="Calibri" w:cs="Calibri"/>
          <w:i w:val="0"/>
          <w:color w:val="auto"/>
          <w:sz w:val="24"/>
          <w:szCs w:val="24"/>
        </w:rPr>
        <w:t xml:space="preserve">. </w:t>
      </w:r>
      <w:r w:rsidR="005F383B" w:rsidRPr="00EF06B4">
        <w:rPr>
          <w:rFonts w:ascii="Calibri" w:hAnsi="Calibri" w:cs="Calibri"/>
          <w:b/>
          <w:i w:val="0"/>
          <w:color w:val="auto"/>
          <w:sz w:val="24"/>
          <w:szCs w:val="24"/>
        </w:rPr>
        <w:t>Trajectories in time-dependent Cole-Cole plots can be interpreted through these legends</w:t>
      </w:r>
      <w:r w:rsidR="005F383B" w:rsidRPr="00274284">
        <w:rPr>
          <w:rFonts w:ascii="Calibri" w:hAnsi="Calibri" w:cs="Calibri"/>
          <w:i w:val="0"/>
          <w:color w:val="auto"/>
          <w:sz w:val="24"/>
          <w:szCs w:val="24"/>
        </w:rPr>
        <w:t>. (</w:t>
      </w:r>
      <w:r w:rsidR="005F383B" w:rsidRPr="00587539">
        <w:rPr>
          <w:rFonts w:ascii="Calibri" w:hAnsi="Calibri" w:cs="Calibri"/>
          <w:b/>
          <w:i w:val="0"/>
          <w:color w:val="auto"/>
          <w:sz w:val="24"/>
          <w:szCs w:val="24"/>
        </w:rPr>
        <w:t>a</w:t>
      </w:r>
      <w:r w:rsidR="005F383B" w:rsidRPr="00274284">
        <w:rPr>
          <w:rFonts w:ascii="Calibri" w:hAnsi="Calibri" w:cs="Calibri"/>
          <w:i w:val="0"/>
          <w:color w:val="auto"/>
          <w:sz w:val="24"/>
          <w:szCs w:val="24"/>
        </w:rPr>
        <w:t>) Cole-Cole plot in</w:t>
      </w:r>
      <w:r w:rsidR="00503737">
        <w:rPr>
          <w:rFonts w:ascii="Calibri" w:hAnsi="Calibri" w:cs="Calibri"/>
          <w:i w:val="0"/>
          <w:color w:val="auto"/>
          <w:sz w:val="24"/>
          <w:szCs w:val="24"/>
        </w:rPr>
        <w:t xml:space="preserve"> </w:t>
      </w:r>
      <m:oMath>
        <m:sSup>
          <m:sSupPr>
            <m:ctrlPr>
              <w:rPr>
                <w:rFonts w:ascii="Cambria Math" w:hAnsi="Cambria Math" w:cs="Calibri"/>
                <w:color w:val="auto"/>
                <w:sz w:val="24"/>
                <w:szCs w:val="24"/>
              </w:rPr>
            </m:ctrlPr>
          </m:sSupPr>
          <m:e>
            <m:r>
              <w:rPr>
                <w:rFonts w:ascii="Cambria Math" w:hAnsi="Cambria Math" w:cs="Calibri"/>
                <w:color w:val="auto"/>
                <w:sz w:val="24"/>
                <w:szCs w:val="24"/>
              </w:rPr>
              <m:t>[</m:t>
            </m:r>
            <m:sSub>
              <m:sSubPr>
                <m:ctrlPr>
                  <w:rPr>
                    <w:rFonts w:ascii="Cambria Math" w:hAnsi="Cambria Math" w:cs="Calibri"/>
                    <w:i w:val="0"/>
                    <w:color w:val="auto"/>
                    <w:sz w:val="24"/>
                    <w:szCs w:val="24"/>
                  </w:rPr>
                </m:ctrlPr>
              </m:sSubPr>
              <m:e>
                <m:r>
                  <w:rPr>
                    <w:rFonts w:ascii="Cambria Math" w:hAnsi="Cambria Math" w:cs="Calibri"/>
                    <w:color w:val="auto"/>
                    <w:sz w:val="24"/>
                    <w:szCs w:val="24"/>
                  </w:rPr>
                  <m:t>G</m:t>
                </m:r>
              </m:e>
              <m:sub>
                <m:r>
                  <w:rPr>
                    <w:rFonts w:ascii="Cambria Math" w:hAnsi="Cambria Math" w:cs="Calibri"/>
                    <w:color w:val="auto"/>
                    <w:sz w:val="24"/>
                    <w:szCs w:val="24"/>
                  </w:rPr>
                  <m:t>t</m:t>
                </m:r>
              </m:sub>
            </m:sSub>
          </m:e>
          <m:sup>
            <m:r>
              <w:rPr>
                <w:rFonts w:ascii="Cambria Math" w:hAnsi="Cambria Math" w:cs="Calibri"/>
                <w:color w:val="auto"/>
                <w:sz w:val="24"/>
                <w:szCs w:val="24"/>
              </w:rPr>
              <m:t>'</m:t>
            </m:r>
          </m:sup>
        </m:sSup>
        <m:d>
          <m:dPr>
            <m:ctrlPr>
              <w:rPr>
                <w:rFonts w:ascii="Cambria Math" w:hAnsi="Cambria Math" w:cs="Calibri"/>
                <w:i w:val="0"/>
                <w:color w:val="auto"/>
                <w:sz w:val="24"/>
                <w:szCs w:val="24"/>
              </w:rPr>
            </m:ctrlPr>
          </m:dPr>
          <m:e>
            <m:r>
              <w:rPr>
                <w:rFonts w:ascii="Cambria Math" w:hAnsi="Cambria Math" w:cs="Calibri"/>
                <w:color w:val="auto"/>
                <w:sz w:val="24"/>
                <w:szCs w:val="24"/>
              </w:rPr>
              <m:t>t</m:t>
            </m:r>
          </m:e>
        </m:d>
        <m:r>
          <w:rPr>
            <w:rFonts w:ascii="Cambria Math" w:hAnsi="Cambria Math" w:cs="Calibri"/>
            <w:color w:val="auto"/>
            <w:sz w:val="24"/>
            <w:szCs w:val="24"/>
          </w:rPr>
          <m:t xml:space="preserve"> </m:t>
        </m:r>
        <m:sSup>
          <m:sSupPr>
            <m:ctrlPr>
              <w:rPr>
                <w:rFonts w:ascii="Cambria Math" w:hAnsi="Cambria Math" w:cs="Calibri"/>
                <w:color w:val="auto"/>
                <w:sz w:val="24"/>
                <w:szCs w:val="24"/>
              </w:rPr>
            </m:ctrlPr>
          </m:sSupPr>
          <m:e>
            <m:sSub>
              <m:sSubPr>
                <m:ctrlPr>
                  <w:rPr>
                    <w:rFonts w:ascii="Cambria Math" w:hAnsi="Cambria Math" w:cs="Calibri"/>
                    <w:i w:val="0"/>
                    <w:color w:val="auto"/>
                    <w:sz w:val="24"/>
                    <w:szCs w:val="24"/>
                  </w:rPr>
                </m:ctrlPr>
              </m:sSubPr>
              <m:e>
                <m:r>
                  <w:rPr>
                    <w:rFonts w:ascii="Cambria Math" w:hAnsi="Cambria Math" w:cs="Calibri"/>
                    <w:color w:val="auto"/>
                    <w:sz w:val="24"/>
                    <w:szCs w:val="24"/>
                  </w:rPr>
                  <m:t>G</m:t>
                </m:r>
              </m:e>
              <m:sub>
                <m:r>
                  <w:rPr>
                    <w:rFonts w:ascii="Cambria Math" w:hAnsi="Cambria Math" w:cs="Calibri"/>
                    <w:color w:val="auto"/>
                    <w:sz w:val="24"/>
                    <w:szCs w:val="24"/>
                  </w:rPr>
                  <m:t>t</m:t>
                </m:r>
              </m:sub>
            </m:sSub>
          </m:e>
          <m:sup>
            <m:r>
              <w:rPr>
                <w:rFonts w:ascii="Cambria Math" w:hAnsi="Cambria Math" w:cs="Calibri"/>
                <w:color w:val="auto"/>
                <w:sz w:val="24"/>
                <w:szCs w:val="24"/>
              </w:rPr>
              <m:t>″</m:t>
            </m:r>
          </m:sup>
        </m:sSup>
        <m:d>
          <m:dPr>
            <m:ctrlPr>
              <w:rPr>
                <w:rFonts w:ascii="Cambria Math" w:hAnsi="Cambria Math" w:cs="Calibri"/>
                <w:i w:val="0"/>
                <w:color w:val="auto"/>
                <w:sz w:val="24"/>
                <w:szCs w:val="24"/>
              </w:rPr>
            </m:ctrlPr>
          </m:dPr>
          <m:e>
            <m:r>
              <w:rPr>
                <w:rFonts w:ascii="Cambria Math" w:hAnsi="Cambria Math" w:cs="Calibri"/>
                <w:color w:val="auto"/>
                <w:sz w:val="24"/>
                <w:szCs w:val="24"/>
              </w:rPr>
              <m:t>t</m:t>
            </m:r>
          </m:e>
        </m:d>
        <m:r>
          <w:rPr>
            <w:rFonts w:ascii="Cambria Math" w:hAnsi="Cambria Math" w:cs="Calibri"/>
            <w:color w:val="auto"/>
            <w:sz w:val="24"/>
            <w:szCs w:val="24"/>
          </w:rPr>
          <m:t>]</m:t>
        </m:r>
      </m:oMath>
      <w:r w:rsidR="00503737" w:rsidRPr="0011214E">
        <w:rPr>
          <w:rFonts w:ascii="Calibri" w:hAnsi="Calibri" w:cs="Calibri"/>
          <w:i w:val="0"/>
          <w:color w:val="auto"/>
          <w:sz w:val="24"/>
          <w:szCs w:val="24"/>
        </w:rPr>
        <w:t>-space</w:t>
      </w:r>
      <w:r w:rsidR="005F383B" w:rsidRPr="00274284">
        <w:rPr>
          <w:rFonts w:ascii="Calibri" w:hAnsi="Calibri" w:cs="Calibri"/>
          <w:i w:val="0"/>
          <w:color w:val="auto"/>
          <w:sz w:val="24"/>
          <w:szCs w:val="24"/>
        </w:rPr>
        <w:t>, (</w:t>
      </w:r>
      <w:r w:rsidR="005F383B" w:rsidRPr="00587539">
        <w:rPr>
          <w:rFonts w:ascii="Calibri" w:hAnsi="Calibri" w:cs="Calibri"/>
          <w:b/>
          <w:i w:val="0"/>
          <w:color w:val="auto"/>
          <w:sz w:val="24"/>
          <w:szCs w:val="24"/>
        </w:rPr>
        <w:t>b</w:t>
      </w:r>
      <w:r w:rsidR="005F383B" w:rsidRPr="00274284">
        <w:rPr>
          <w:rFonts w:ascii="Calibri" w:hAnsi="Calibri" w:cs="Calibri"/>
          <w:i w:val="0"/>
          <w:color w:val="auto"/>
          <w:sz w:val="24"/>
          <w:szCs w:val="24"/>
        </w:rPr>
        <w:t>) in</w:t>
      </w:r>
      <w:r w:rsidR="001F7B4D">
        <w:rPr>
          <w:rFonts w:ascii="Calibri" w:hAnsi="Calibri" w:cs="Calibri"/>
          <w:i w:val="0"/>
          <w:color w:val="auto"/>
          <w:sz w:val="24"/>
          <w:szCs w:val="24"/>
        </w:rPr>
        <w:t xml:space="preserve"> </w:t>
      </w:r>
      <m:oMath>
        <m:sSup>
          <m:sSupPr>
            <m:ctrlPr>
              <w:rPr>
                <w:rFonts w:ascii="Cambria Math" w:hAnsi="Cambria Math" w:cs="Calibri"/>
                <w:color w:val="auto"/>
                <w:sz w:val="24"/>
                <w:szCs w:val="24"/>
              </w:rPr>
            </m:ctrlPr>
          </m:sSupPr>
          <m:e>
            <m:r>
              <w:rPr>
                <w:rFonts w:ascii="Cambria Math" w:hAnsi="Cambria Math" w:cs="Calibri"/>
                <w:color w:val="auto"/>
                <w:sz w:val="24"/>
                <w:szCs w:val="24"/>
              </w:rPr>
              <m:t>[</m:t>
            </m:r>
            <m:sSub>
              <m:sSubPr>
                <m:ctrlPr>
                  <w:rPr>
                    <w:rFonts w:ascii="Cambria Math" w:hAnsi="Cambria Math" w:cs="Calibri"/>
                    <w:i w:val="0"/>
                    <w:color w:val="auto"/>
                    <w:sz w:val="24"/>
                    <w:szCs w:val="24"/>
                  </w:rPr>
                </m:ctrlPr>
              </m:sSubPr>
              <m:e>
                <m:acc>
                  <m:accPr>
                    <m:chr m:val="̇"/>
                    <m:ctrlPr>
                      <w:rPr>
                        <w:rFonts w:ascii="Cambria Math" w:hAnsi="Cambria Math" w:cs="Calibri"/>
                        <w:i w:val="0"/>
                        <w:color w:val="auto"/>
                        <w:sz w:val="24"/>
                        <w:szCs w:val="24"/>
                      </w:rPr>
                    </m:ctrlPr>
                  </m:accPr>
                  <m:e>
                    <m:r>
                      <w:rPr>
                        <w:rFonts w:ascii="Cambria Math" w:hAnsi="Cambria Math" w:cs="Calibri"/>
                        <w:color w:val="auto"/>
                        <w:sz w:val="24"/>
                        <w:szCs w:val="24"/>
                      </w:rPr>
                      <m:t>G</m:t>
                    </m:r>
                  </m:e>
                </m:acc>
              </m:e>
              <m:sub>
                <m:r>
                  <w:rPr>
                    <w:rFonts w:ascii="Cambria Math" w:hAnsi="Cambria Math" w:cs="Calibri"/>
                    <w:color w:val="auto"/>
                    <w:sz w:val="24"/>
                    <w:szCs w:val="24"/>
                  </w:rPr>
                  <m:t>t</m:t>
                </m:r>
              </m:sub>
            </m:sSub>
          </m:e>
          <m:sup>
            <m:r>
              <w:rPr>
                <w:rFonts w:ascii="Cambria Math" w:hAnsi="Cambria Math" w:cs="Calibri"/>
                <w:color w:val="auto"/>
                <w:sz w:val="24"/>
                <w:szCs w:val="24"/>
              </w:rPr>
              <m:t>'</m:t>
            </m:r>
          </m:sup>
        </m:sSup>
        <m:d>
          <m:dPr>
            <m:ctrlPr>
              <w:rPr>
                <w:rFonts w:ascii="Cambria Math" w:hAnsi="Cambria Math" w:cs="Calibri"/>
                <w:i w:val="0"/>
                <w:color w:val="auto"/>
                <w:sz w:val="24"/>
                <w:szCs w:val="24"/>
              </w:rPr>
            </m:ctrlPr>
          </m:dPr>
          <m:e>
            <m:r>
              <w:rPr>
                <w:rFonts w:ascii="Cambria Math" w:hAnsi="Cambria Math" w:cs="Calibri"/>
                <w:color w:val="auto"/>
                <w:sz w:val="24"/>
                <w:szCs w:val="24"/>
              </w:rPr>
              <m:t>t</m:t>
            </m:r>
          </m:e>
        </m:d>
        <m:r>
          <w:rPr>
            <w:rFonts w:ascii="Cambria Math" w:hAnsi="Cambria Math" w:cs="Calibri"/>
            <w:color w:val="auto"/>
            <w:sz w:val="24"/>
            <w:szCs w:val="24"/>
          </w:rPr>
          <m:t xml:space="preserve"> </m:t>
        </m:r>
        <m:sSup>
          <m:sSupPr>
            <m:ctrlPr>
              <w:rPr>
                <w:rFonts w:ascii="Cambria Math" w:hAnsi="Cambria Math" w:cs="Calibri"/>
                <w:color w:val="auto"/>
                <w:sz w:val="24"/>
                <w:szCs w:val="24"/>
              </w:rPr>
            </m:ctrlPr>
          </m:sSupPr>
          <m:e>
            <m:sSub>
              <m:sSubPr>
                <m:ctrlPr>
                  <w:rPr>
                    <w:rFonts w:ascii="Cambria Math" w:hAnsi="Cambria Math" w:cs="Calibri"/>
                    <w:i w:val="0"/>
                    <w:color w:val="auto"/>
                    <w:sz w:val="24"/>
                    <w:szCs w:val="24"/>
                  </w:rPr>
                </m:ctrlPr>
              </m:sSubPr>
              <m:e>
                <m:acc>
                  <m:accPr>
                    <m:chr m:val="̇"/>
                    <m:ctrlPr>
                      <w:rPr>
                        <w:rFonts w:ascii="Cambria Math" w:hAnsi="Cambria Math" w:cs="Calibri"/>
                        <w:i w:val="0"/>
                        <w:color w:val="auto"/>
                        <w:sz w:val="24"/>
                        <w:szCs w:val="24"/>
                      </w:rPr>
                    </m:ctrlPr>
                  </m:accPr>
                  <m:e>
                    <m:r>
                      <w:rPr>
                        <w:rFonts w:ascii="Cambria Math" w:hAnsi="Cambria Math" w:cs="Calibri"/>
                        <w:color w:val="auto"/>
                        <w:sz w:val="24"/>
                        <w:szCs w:val="24"/>
                      </w:rPr>
                      <m:t>G</m:t>
                    </m:r>
                  </m:e>
                </m:acc>
              </m:e>
              <m:sub>
                <m:r>
                  <w:rPr>
                    <w:rFonts w:ascii="Cambria Math" w:hAnsi="Cambria Math" w:cs="Calibri"/>
                    <w:color w:val="auto"/>
                    <w:sz w:val="24"/>
                    <w:szCs w:val="24"/>
                  </w:rPr>
                  <m:t>t</m:t>
                </m:r>
              </m:sub>
            </m:sSub>
          </m:e>
          <m:sup>
            <m:r>
              <w:rPr>
                <w:rFonts w:ascii="Cambria Math" w:hAnsi="Cambria Math" w:cs="Calibri"/>
                <w:color w:val="auto"/>
                <w:sz w:val="24"/>
                <w:szCs w:val="24"/>
              </w:rPr>
              <m:t>″</m:t>
            </m:r>
          </m:sup>
        </m:sSup>
        <m:d>
          <m:dPr>
            <m:ctrlPr>
              <w:rPr>
                <w:rFonts w:ascii="Cambria Math" w:hAnsi="Cambria Math" w:cs="Calibri"/>
                <w:i w:val="0"/>
                <w:color w:val="auto"/>
                <w:sz w:val="24"/>
                <w:szCs w:val="24"/>
              </w:rPr>
            </m:ctrlPr>
          </m:dPr>
          <m:e>
            <m:r>
              <w:rPr>
                <w:rFonts w:ascii="Cambria Math" w:hAnsi="Cambria Math" w:cs="Calibri"/>
                <w:color w:val="auto"/>
                <w:sz w:val="24"/>
                <w:szCs w:val="24"/>
              </w:rPr>
              <m:t>t</m:t>
            </m:r>
          </m:e>
        </m:d>
        <m:r>
          <w:rPr>
            <w:rFonts w:ascii="Cambria Math" w:hAnsi="Cambria Math" w:cs="Calibri"/>
            <w:color w:val="auto"/>
            <w:sz w:val="24"/>
            <w:szCs w:val="24"/>
          </w:rPr>
          <m:t>]</m:t>
        </m:r>
      </m:oMath>
      <w:r w:rsidR="00503737" w:rsidRPr="0011214E">
        <w:rPr>
          <w:rFonts w:ascii="Calibri" w:hAnsi="Calibri" w:cs="Calibri"/>
          <w:i w:val="0"/>
          <w:color w:val="auto"/>
          <w:sz w:val="24"/>
          <w:szCs w:val="24"/>
        </w:rPr>
        <w:t>-space</w:t>
      </w:r>
      <w:r w:rsidR="005F383B" w:rsidRPr="00274284">
        <w:rPr>
          <w:rFonts w:ascii="Calibri" w:hAnsi="Calibri" w:cs="Calibri"/>
          <w:i w:val="0"/>
          <w:color w:val="auto"/>
          <w:sz w:val="24"/>
          <w:szCs w:val="24"/>
        </w:rPr>
        <w:t>.</w:t>
      </w:r>
    </w:p>
    <w:p w14:paraId="7A8CFDA5" w14:textId="77777777" w:rsidR="00EF06B4" w:rsidRPr="00EF06B4" w:rsidRDefault="00EF06B4" w:rsidP="00EF06B4">
      <w:pPr>
        <w:rPr>
          <w:lang w:eastAsia="ko-KR"/>
        </w:rPr>
      </w:pPr>
    </w:p>
    <w:p w14:paraId="2D18F7C6" w14:textId="7ACB0DA7" w:rsidR="005F383B" w:rsidRDefault="00274284" w:rsidP="008C6B13">
      <w:pPr>
        <w:pStyle w:val="Caption"/>
        <w:spacing w:after="0"/>
        <w:jc w:val="both"/>
        <w:rPr>
          <w:rFonts w:ascii="Calibri" w:hAnsi="Calibri" w:cs="Calibri"/>
          <w:i w:val="0"/>
          <w:color w:val="auto"/>
          <w:sz w:val="24"/>
          <w:szCs w:val="24"/>
        </w:rPr>
      </w:pPr>
      <w:r w:rsidRPr="00274284">
        <w:rPr>
          <w:rFonts w:ascii="Calibri" w:hAnsi="Calibri" w:cs="Calibri"/>
          <w:b/>
          <w:i w:val="0"/>
          <w:color w:val="auto"/>
          <w:sz w:val="24"/>
          <w:szCs w:val="24"/>
        </w:rPr>
        <w:t>Figure 4</w:t>
      </w:r>
      <w:r w:rsidR="005F383B" w:rsidRPr="00274284">
        <w:rPr>
          <w:rFonts w:ascii="Calibri" w:hAnsi="Calibri" w:cs="Calibri"/>
          <w:i w:val="0"/>
          <w:color w:val="auto"/>
          <w:sz w:val="24"/>
          <w:szCs w:val="24"/>
        </w:rPr>
        <w:t xml:space="preserve">. </w:t>
      </w:r>
      <w:r w:rsidR="005F383B" w:rsidRPr="00EF06B4">
        <w:rPr>
          <w:rFonts w:ascii="Calibri" w:hAnsi="Calibri" w:cs="Calibri"/>
          <w:b/>
          <w:i w:val="0"/>
          <w:color w:val="auto"/>
          <w:sz w:val="24"/>
          <w:szCs w:val="24"/>
        </w:rPr>
        <w:t>SPP-LAOS analysis from the 4</w:t>
      </w:r>
      <w:r w:rsidR="0050151D" w:rsidRPr="00EF06B4">
        <w:rPr>
          <w:rFonts w:ascii="Calibri" w:hAnsi="Calibri" w:cs="Calibri"/>
          <w:b/>
          <w:i w:val="0"/>
          <w:color w:val="auto"/>
          <w:sz w:val="24"/>
          <w:szCs w:val="24"/>
        </w:rPr>
        <w:t xml:space="preserve"> </w:t>
      </w:r>
      <w:proofErr w:type="spellStart"/>
      <w:r w:rsidR="005F383B" w:rsidRPr="00EF06B4">
        <w:rPr>
          <w:rFonts w:ascii="Calibri" w:hAnsi="Calibri" w:cs="Calibri"/>
          <w:b/>
          <w:i w:val="0"/>
          <w:color w:val="auto"/>
          <w:sz w:val="24"/>
          <w:szCs w:val="24"/>
        </w:rPr>
        <w:t>wt</w:t>
      </w:r>
      <w:proofErr w:type="spellEnd"/>
      <w:r w:rsidR="005F383B" w:rsidRPr="00EF06B4">
        <w:rPr>
          <w:rFonts w:ascii="Calibri" w:hAnsi="Calibri" w:cs="Calibri"/>
          <w:b/>
          <w:i w:val="0"/>
          <w:color w:val="auto"/>
          <w:sz w:val="24"/>
          <w:szCs w:val="24"/>
        </w:rPr>
        <w:t>% XG solution at the frequency of 0.316 rad/s</w:t>
      </w:r>
      <w:r w:rsidR="005F383B" w:rsidRPr="00274284">
        <w:rPr>
          <w:rFonts w:ascii="Calibri" w:hAnsi="Calibri" w:cs="Calibri"/>
          <w:i w:val="0"/>
          <w:color w:val="auto"/>
          <w:sz w:val="24"/>
          <w:szCs w:val="24"/>
        </w:rPr>
        <w:t>. The raw data are presented as elastic (</w:t>
      </w:r>
      <w:r w:rsidR="005F383B" w:rsidRPr="00587539">
        <w:rPr>
          <w:rFonts w:ascii="Calibri" w:hAnsi="Calibri" w:cs="Calibri"/>
          <w:b/>
          <w:i w:val="0"/>
          <w:color w:val="auto"/>
          <w:sz w:val="24"/>
          <w:szCs w:val="24"/>
        </w:rPr>
        <w:t>a</w:t>
      </w:r>
      <w:r w:rsidR="005F383B" w:rsidRPr="00274284">
        <w:rPr>
          <w:rFonts w:ascii="Calibri" w:hAnsi="Calibri" w:cs="Calibri"/>
          <w:i w:val="0"/>
          <w:color w:val="auto"/>
          <w:sz w:val="24"/>
          <w:szCs w:val="24"/>
        </w:rPr>
        <w:t>) and viscous (</w:t>
      </w:r>
      <w:r w:rsidR="005F383B" w:rsidRPr="00587539">
        <w:rPr>
          <w:rFonts w:ascii="Calibri" w:hAnsi="Calibri" w:cs="Calibri"/>
          <w:b/>
          <w:i w:val="0"/>
          <w:color w:val="auto"/>
          <w:sz w:val="24"/>
          <w:szCs w:val="24"/>
        </w:rPr>
        <w:t>b</w:t>
      </w:r>
      <w:r w:rsidR="005F383B" w:rsidRPr="00274284">
        <w:rPr>
          <w:rFonts w:ascii="Calibri" w:hAnsi="Calibri" w:cs="Calibri"/>
          <w:i w:val="0"/>
          <w:color w:val="auto"/>
          <w:sz w:val="24"/>
          <w:szCs w:val="24"/>
        </w:rPr>
        <w:t>) Lissajous-Bowditch curves. (</w:t>
      </w:r>
      <w:r w:rsidR="005F383B" w:rsidRPr="00587539">
        <w:rPr>
          <w:rFonts w:ascii="Calibri" w:hAnsi="Calibri" w:cs="Calibri"/>
          <w:b/>
          <w:i w:val="0"/>
          <w:color w:val="auto"/>
          <w:sz w:val="24"/>
          <w:szCs w:val="24"/>
        </w:rPr>
        <w:t>c</w:t>
      </w:r>
      <w:r w:rsidR="005F383B" w:rsidRPr="00274284">
        <w:rPr>
          <w:rFonts w:ascii="Calibri" w:hAnsi="Calibri" w:cs="Calibri"/>
          <w:i w:val="0"/>
          <w:color w:val="auto"/>
          <w:sz w:val="24"/>
          <w:szCs w:val="24"/>
        </w:rPr>
        <w:t>) Cole-Cole plot of transient moduli</w:t>
      </w:r>
      <w:r w:rsidR="00503737">
        <w:rPr>
          <w:rFonts w:ascii="PMingLiU" w:eastAsia="PMingLiU" w:hAnsi="PMingLiU" w:cs="Calibri" w:hint="eastAsia"/>
          <w:i w:val="0"/>
          <w:color w:val="auto"/>
          <w:sz w:val="24"/>
          <w:szCs w:val="24"/>
          <w:lang w:eastAsia="zh-TW"/>
        </w:rPr>
        <w:t xml:space="preserve"> </w:t>
      </w:r>
      <m:oMath>
        <m:sSup>
          <m:sSupPr>
            <m:ctrlPr>
              <w:rPr>
                <w:rFonts w:ascii="Cambria Math" w:hAnsi="Cambria Math" w:cs="Calibri"/>
                <w:i w:val="0"/>
                <w:color w:val="auto"/>
                <w:sz w:val="24"/>
                <w:szCs w:val="24"/>
              </w:rPr>
            </m:ctrlPr>
          </m:sSupPr>
          <m:e>
            <m:sSub>
              <m:sSubPr>
                <m:ctrlPr>
                  <w:rPr>
                    <w:rFonts w:ascii="Cambria Math" w:hAnsi="Cambria Math" w:cs="Calibri"/>
                    <w:i w:val="0"/>
                    <w:color w:val="auto"/>
                    <w:sz w:val="24"/>
                    <w:szCs w:val="24"/>
                  </w:rPr>
                </m:ctrlPr>
              </m:sSubPr>
              <m:e>
                <m:r>
                  <w:rPr>
                    <w:rFonts w:ascii="Cambria Math" w:hAnsi="Cambria Math" w:cs="Calibri"/>
                    <w:color w:val="auto"/>
                    <w:sz w:val="24"/>
                    <w:szCs w:val="24"/>
                  </w:rPr>
                  <m:t>G</m:t>
                </m:r>
              </m:e>
              <m:sub>
                <m:r>
                  <w:rPr>
                    <w:rFonts w:ascii="Cambria Math" w:hAnsi="Cambria Math" w:cs="Calibri"/>
                    <w:color w:val="auto"/>
                    <w:sz w:val="24"/>
                    <w:szCs w:val="24"/>
                  </w:rPr>
                  <m:t>t</m:t>
                </m:r>
              </m:sub>
            </m:sSub>
          </m:e>
          <m:sup>
            <m:r>
              <w:rPr>
                <w:rFonts w:ascii="Cambria Math" w:hAnsi="Cambria Math" w:cs="Calibri"/>
                <w:color w:val="auto"/>
                <w:sz w:val="24"/>
                <w:szCs w:val="24"/>
              </w:rPr>
              <m:t>'</m:t>
            </m:r>
          </m:sup>
        </m:sSup>
        <m:d>
          <m:dPr>
            <m:ctrlPr>
              <w:rPr>
                <w:rFonts w:ascii="Cambria Math" w:hAnsi="Cambria Math" w:cs="Calibri"/>
                <w:i w:val="0"/>
                <w:color w:val="auto"/>
                <w:sz w:val="24"/>
                <w:szCs w:val="24"/>
              </w:rPr>
            </m:ctrlPr>
          </m:dPr>
          <m:e>
            <m:r>
              <w:rPr>
                <w:rFonts w:ascii="Cambria Math" w:hAnsi="Cambria Math" w:cs="Calibri"/>
                <w:color w:val="auto"/>
                <w:sz w:val="24"/>
                <w:szCs w:val="24"/>
              </w:rPr>
              <m:t>t</m:t>
            </m:r>
          </m:e>
        </m:d>
        <m:r>
          <w:rPr>
            <w:rFonts w:ascii="Cambria Math" w:hAnsi="Cambria Math" w:cs="Calibri"/>
            <w:color w:val="auto"/>
            <w:sz w:val="24"/>
            <w:szCs w:val="24"/>
          </w:rPr>
          <m:t>-</m:t>
        </m:r>
        <m:sSup>
          <m:sSupPr>
            <m:ctrlPr>
              <w:rPr>
                <w:rFonts w:ascii="Cambria Math" w:hAnsi="Cambria Math" w:cs="Calibri"/>
                <w:i w:val="0"/>
                <w:color w:val="auto"/>
                <w:sz w:val="24"/>
                <w:szCs w:val="24"/>
              </w:rPr>
            </m:ctrlPr>
          </m:sSupPr>
          <m:e>
            <m:sSub>
              <m:sSubPr>
                <m:ctrlPr>
                  <w:rPr>
                    <w:rFonts w:ascii="Cambria Math" w:hAnsi="Cambria Math" w:cs="Calibri"/>
                    <w:i w:val="0"/>
                    <w:color w:val="auto"/>
                    <w:sz w:val="24"/>
                    <w:szCs w:val="24"/>
                  </w:rPr>
                </m:ctrlPr>
              </m:sSubPr>
              <m:e>
                <m:r>
                  <w:rPr>
                    <w:rFonts w:ascii="Cambria Math" w:hAnsi="Cambria Math" w:cs="Calibri"/>
                    <w:color w:val="auto"/>
                    <w:sz w:val="24"/>
                    <w:szCs w:val="24"/>
                  </w:rPr>
                  <m:t>G</m:t>
                </m:r>
              </m:e>
              <m:sub>
                <m:r>
                  <w:rPr>
                    <w:rFonts w:ascii="Cambria Math" w:hAnsi="Cambria Math" w:cs="Calibri"/>
                    <w:color w:val="auto"/>
                    <w:sz w:val="24"/>
                    <w:szCs w:val="24"/>
                  </w:rPr>
                  <m:t>t</m:t>
                </m:r>
              </m:sub>
            </m:sSub>
          </m:e>
          <m:sup>
            <m:r>
              <w:rPr>
                <w:rFonts w:ascii="Cambria Math" w:hAnsi="Cambria Math" w:cs="Calibri"/>
                <w:color w:val="auto"/>
                <w:sz w:val="24"/>
                <w:szCs w:val="24"/>
              </w:rPr>
              <m:t>″</m:t>
            </m:r>
          </m:sup>
        </m:sSup>
        <m:d>
          <m:dPr>
            <m:ctrlPr>
              <w:rPr>
                <w:rFonts w:ascii="Cambria Math" w:hAnsi="Cambria Math" w:cs="Calibri"/>
                <w:i w:val="0"/>
                <w:color w:val="auto"/>
                <w:sz w:val="24"/>
                <w:szCs w:val="24"/>
              </w:rPr>
            </m:ctrlPr>
          </m:dPr>
          <m:e>
            <m:r>
              <w:rPr>
                <w:rFonts w:ascii="Cambria Math" w:hAnsi="Cambria Math" w:cs="Calibri"/>
                <w:color w:val="auto"/>
                <w:sz w:val="24"/>
                <w:szCs w:val="24"/>
              </w:rPr>
              <m:t>t</m:t>
            </m:r>
          </m:e>
        </m:d>
      </m:oMath>
      <w:r w:rsidR="005F383B" w:rsidRPr="00274284">
        <w:rPr>
          <w:rFonts w:ascii="Calibri" w:hAnsi="Calibri" w:cs="Calibri"/>
          <w:i w:val="0"/>
          <w:color w:val="auto"/>
          <w:sz w:val="24"/>
          <w:szCs w:val="24"/>
        </w:rPr>
        <w:t>, where the dashed lines represent the linear-regime dynamic moduli. (</w:t>
      </w:r>
      <w:r w:rsidR="005F383B" w:rsidRPr="00587539">
        <w:rPr>
          <w:rFonts w:ascii="Calibri" w:hAnsi="Calibri" w:cs="Calibri"/>
          <w:b/>
          <w:i w:val="0"/>
          <w:color w:val="auto"/>
          <w:sz w:val="24"/>
          <w:szCs w:val="24"/>
        </w:rPr>
        <w:t>d</w:t>
      </w:r>
      <w:r w:rsidR="005F383B" w:rsidRPr="00274284">
        <w:rPr>
          <w:rFonts w:ascii="Calibri" w:hAnsi="Calibri" w:cs="Calibri"/>
          <w:i w:val="0"/>
          <w:color w:val="auto"/>
          <w:sz w:val="24"/>
          <w:szCs w:val="24"/>
        </w:rPr>
        <w:t>) The transient moduli determined at the point of maximum elasticity as a function of strain amplitudes. (</w:t>
      </w:r>
      <w:r w:rsidR="005F383B" w:rsidRPr="00587539">
        <w:rPr>
          <w:rFonts w:ascii="Calibri" w:hAnsi="Calibri" w:cs="Calibri"/>
          <w:b/>
          <w:i w:val="0"/>
          <w:color w:val="auto"/>
          <w:sz w:val="24"/>
          <w:szCs w:val="24"/>
        </w:rPr>
        <w:t>e</w:t>
      </w:r>
      <w:r w:rsidR="005F383B" w:rsidRPr="00274284">
        <w:rPr>
          <w:rFonts w:ascii="Calibri" w:hAnsi="Calibri" w:cs="Calibri"/>
          <w:i w:val="0"/>
          <w:color w:val="auto"/>
          <w:sz w:val="24"/>
          <w:szCs w:val="24"/>
        </w:rPr>
        <w:t xml:space="preserve">) Elastic recoverable strain at the instant of maximum </w:t>
      </w:r>
      <m:oMath>
        <m:sSup>
          <m:sSupPr>
            <m:ctrlPr>
              <w:rPr>
                <w:rFonts w:ascii="Cambria Math" w:hAnsi="Cambria Math" w:cs="Calibri"/>
                <w:i w:val="0"/>
                <w:color w:val="auto"/>
                <w:sz w:val="24"/>
                <w:szCs w:val="24"/>
              </w:rPr>
            </m:ctrlPr>
          </m:sSupPr>
          <m:e>
            <m:sSub>
              <m:sSubPr>
                <m:ctrlPr>
                  <w:rPr>
                    <w:rFonts w:ascii="Cambria Math" w:hAnsi="Cambria Math" w:cs="Calibri"/>
                    <w:i w:val="0"/>
                    <w:color w:val="auto"/>
                    <w:sz w:val="24"/>
                    <w:szCs w:val="24"/>
                  </w:rPr>
                </m:ctrlPr>
              </m:sSubPr>
              <m:e>
                <m:r>
                  <w:rPr>
                    <w:rFonts w:ascii="Cambria Math" w:hAnsi="Cambria Math" w:cs="Calibri"/>
                    <w:color w:val="auto"/>
                    <w:sz w:val="24"/>
                    <w:szCs w:val="24"/>
                  </w:rPr>
                  <m:t>G</m:t>
                </m:r>
              </m:e>
              <m:sub>
                <m:r>
                  <w:rPr>
                    <w:rFonts w:ascii="Cambria Math" w:hAnsi="Cambria Math" w:cs="Calibri"/>
                    <w:color w:val="auto"/>
                    <w:sz w:val="24"/>
                    <w:szCs w:val="24"/>
                  </w:rPr>
                  <m:t>t</m:t>
                </m:r>
              </m:sub>
            </m:sSub>
          </m:e>
          <m:sup>
            <m:r>
              <w:rPr>
                <w:rFonts w:ascii="Cambria Math" w:hAnsi="Cambria Math" w:cs="Calibri"/>
                <w:color w:val="auto"/>
                <w:sz w:val="24"/>
                <w:szCs w:val="24"/>
              </w:rPr>
              <m:t>'</m:t>
            </m:r>
          </m:sup>
        </m:sSup>
        <m:d>
          <m:dPr>
            <m:ctrlPr>
              <w:rPr>
                <w:rFonts w:ascii="Cambria Math" w:hAnsi="Cambria Math" w:cs="Calibri"/>
                <w:i w:val="0"/>
                <w:color w:val="auto"/>
                <w:sz w:val="24"/>
                <w:szCs w:val="24"/>
              </w:rPr>
            </m:ctrlPr>
          </m:dPr>
          <m:e>
            <m:r>
              <w:rPr>
                <w:rFonts w:ascii="Cambria Math" w:hAnsi="Cambria Math" w:cs="Calibri"/>
                <w:color w:val="auto"/>
                <w:sz w:val="24"/>
                <w:szCs w:val="24"/>
              </w:rPr>
              <m:t>t</m:t>
            </m:r>
          </m:e>
        </m:d>
      </m:oMath>
      <w:r w:rsidR="005F383B" w:rsidRPr="00274284">
        <w:rPr>
          <w:rFonts w:ascii="Calibri" w:hAnsi="Calibri" w:cs="Calibri"/>
          <w:i w:val="0"/>
          <w:color w:val="auto"/>
          <w:sz w:val="24"/>
          <w:szCs w:val="24"/>
        </w:rPr>
        <w:t xml:space="preserve"> as a function of strain amplitude.</w:t>
      </w:r>
    </w:p>
    <w:p w14:paraId="456E6E21" w14:textId="77777777" w:rsidR="00EF06B4" w:rsidRPr="00EF06B4" w:rsidRDefault="00EF06B4" w:rsidP="00EF06B4">
      <w:pPr>
        <w:rPr>
          <w:lang w:eastAsia="ko-KR"/>
        </w:rPr>
      </w:pPr>
    </w:p>
    <w:p w14:paraId="76B975FB" w14:textId="4D5A5D30" w:rsidR="005F383B" w:rsidRDefault="00274284" w:rsidP="008C6B13">
      <w:pPr>
        <w:pStyle w:val="Caption"/>
        <w:spacing w:after="0"/>
        <w:jc w:val="both"/>
        <w:rPr>
          <w:rFonts w:ascii="Calibri" w:hAnsi="Calibri" w:cs="Calibri"/>
          <w:i w:val="0"/>
          <w:color w:val="auto"/>
          <w:sz w:val="24"/>
          <w:szCs w:val="24"/>
        </w:rPr>
      </w:pPr>
      <w:r w:rsidRPr="00274284">
        <w:rPr>
          <w:rFonts w:ascii="Calibri" w:hAnsi="Calibri" w:cs="Calibri"/>
          <w:b/>
          <w:i w:val="0"/>
          <w:color w:val="auto"/>
          <w:sz w:val="24"/>
          <w:szCs w:val="24"/>
        </w:rPr>
        <w:t>Figure 5</w:t>
      </w:r>
      <w:r w:rsidR="005F383B" w:rsidRPr="00274284">
        <w:rPr>
          <w:rFonts w:ascii="Calibri" w:hAnsi="Calibri" w:cs="Calibri"/>
          <w:i w:val="0"/>
          <w:color w:val="auto"/>
          <w:sz w:val="24"/>
          <w:szCs w:val="24"/>
        </w:rPr>
        <w:t xml:space="preserve">. </w:t>
      </w:r>
      <w:r w:rsidR="005F383B" w:rsidRPr="00EF06B4">
        <w:rPr>
          <w:rFonts w:ascii="Calibri" w:hAnsi="Calibri" w:cs="Calibri"/>
          <w:b/>
          <w:i w:val="0"/>
          <w:color w:val="auto"/>
          <w:sz w:val="24"/>
          <w:szCs w:val="24"/>
        </w:rPr>
        <w:t>SPP-LAOS analysis from 5</w:t>
      </w:r>
      <w:r w:rsidR="0050151D" w:rsidRPr="00EF06B4">
        <w:rPr>
          <w:rFonts w:ascii="Calibri" w:hAnsi="Calibri" w:cs="Calibri"/>
          <w:b/>
          <w:i w:val="0"/>
          <w:color w:val="auto"/>
          <w:sz w:val="24"/>
          <w:szCs w:val="24"/>
        </w:rPr>
        <w:t xml:space="preserve"> </w:t>
      </w:r>
      <w:proofErr w:type="spellStart"/>
      <w:r w:rsidR="005F383B" w:rsidRPr="00EF06B4">
        <w:rPr>
          <w:rFonts w:ascii="Calibri" w:hAnsi="Calibri" w:cs="Calibri"/>
          <w:b/>
          <w:i w:val="0"/>
          <w:color w:val="auto"/>
          <w:sz w:val="24"/>
          <w:szCs w:val="24"/>
        </w:rPr>
        <w:t>wt</w:t>
      </w:r>
      <w:proofErr w:type="spellEnd"/>
      <w:r w:rsidR="005F383B" w:rsidRPr="00EF06B4">
        <w:rPr>
          <w:rFonts w:ascii="Calibri" w:hAnsi="Calibri" w:cs="Calibri"/>
          <w:b/>
          <w:i w:val="0"/>
          <w:color w:val="auto"/>
          <w:sz w:val="24"/>
          <w:szCs w:val="24"/>
        </w:rPr>
        <w:t>% PEO in DMSO solution at the frequency of 1.26 rad/s</w:t>
      </w:r>
      <w:r w:rsidR="005F383B" w:rsidRPr="00274284">
        <w:rPr>
          <w:rFonts w:ascii="Calibri" w:hAnsi="Calibri" w:cs="Calibri"/>
          <w:i w:val="0"/>
          <w:color w:val="auto"/>
          <w:sz w:val="24"/>
          <w:szCs w:val="24"/>
        </w:rPr>
        <w:t xml:space="preserve">. </w:t>
      </w:r>
      <w:r w:rsidR="00587539" w:rsidRPr="00274284">
        <w:rPr>
          <w:rFonts w:ascii="Calibri" w:hAnsi="Calibri" w:cs="Calibri"/>
          <w:i w:val="0"/>
          <w:color w:val="auto"/>
          <w:sz w:val="24"/>
          <w:szCs w:val="24"/>
        </w:rPr>
        <w:t>(</w:t>
      </w:r>
      <w:r w:rsidR="00587539" w:rsidRPr="00587539">
        <w:rPr>
          <w:rFonts w:ascii="Calibri" w:hAnsi="Calibri" w:cs="Calibri"/>
          <w:b/>
          <w:i w:val="0"/>
          <w:color w:val="auto"/>
          <w:sz w:val="24"/>
          <w:szCs w:val="24"/>
        </w:rPr>
        <w:t>a</w:t>
      </w:r>
      <w:r w:rsidR="00587539" w:rsidRPr="00274284">
        <w:rPr>
          <w:rFonts w:ascii="Calibri" w:hAnsi="Calibri" w:cs="Calibri"/>
          <w:i w:val="0"/>
          <w:color w:val="auto"/>
          <w:sz w:val="24"/>
          <w:szCs w:val="24"/>
        </w:rPr>
        <w:t xml:space="preserve">) </w:t>
      </w:r>
      <w:r w:rsidR="005F383B" w:rsidRPr="00274284">
        <w:rPr>
          <w:rFonts w:ascii="Calibri" w:hAnsi="Calibri" w:cs="Calibri"/>
          <w:i w:val="0"/>
          <w:color w:val="auto"/>
          <w:sz w:val="24"/>
          <w:szCs w:val="24"/>
        </w:rPr>
        <w:t xml:space="preserve">Elastic and </w:t>
      </w:r>
      <w:r w:rsidR="00587539">
        <w:rPr>
          <w:rFonts w:ascii="Calibri" w:hAnsi="Calibri" w:cs="Calibri"/>
          <w:i w:val="0"/>
          <w:color w:val="auto"/>
          <w:sz w:val="24"/>
          <w:szCs w:val="24"/>
        </w:rPr>
        <w:t>(</w:t>
      </w:r>
      <w:r w:rsidR="00587539" w:rsidRPr="00587539">
        <w:rPr>
          <w:rFonts w:ascii="Calibri" w:hAnsi="Calibri" w:cs="Calibri"/>
          <w:b/>
          <w:i w:val="0"/>
          <w:color w:val="auto"/>
          <w:sz w:val="24"/>
          <w:szCs w:val="24"/>
        </w:rPr>
        <w:t>b</w:t>
      </w:r>
      <w:r w:rsidR="00587539">
        <w:rPr>
          <w:rFonts w:ascii="Calibri" w:hAnsi="Calibri" w:cs="Calibri"/>
          <w:i w:val="0"/>
          <w:color w:val="auto"/>
          <w:sz w:val="24"/>
          <w:szCs w:val="24"/>
        </w:rPr>
        <w:t xml:space="preserve">) </w:t>
      </w:r>
      <w:r w:rsidR="005F383B" w:rsidRPr="00274284">
        <w:rPr>
          <w:rFonts w:ascii="Calibri" w:hAnsi="Calibri" w:cs="Calibri"/>
          <w:i w:val="0"/>
          <w:color w:val="auto"/>
          <w:sz w:val="24"/>
          <w:szCs w:val="24"/>
        </w:rPr>
        <w:t>viscous Lissajous-Bowditch curves. (</w:t>
      </w:r>
      <w:r w:rsidR="005F383B" w:rsidRPr="00587539">
        <w:rPr>
          <w:rFonts w:ascii="Calibri" w:hAnsi="Calibri" w:cs="Calibri"/>
          <w:b/>
          <w:i w:val="0"/>
          <w:color w:val="auto"/>
          <w:sz w:val="24"/>
          <w:szCs w:val="24"/>
        </w:rPr>
        <w:t>c</w:t>
      </w:r>
      <w:r w:rsidR="005F383B" w:rsidRPr="00274284">
        <w:rPr>
          <w:rFonts w:ascii="Calibri" w:hAnsi="Calibri" w:cs="Calibri"/>
          <w:i w:val="0"/>
          <w:color w:val="auto"/>
          <w:sz w:val="24"/>
          <w:szCs w:val="24"/>
        </w:rPr>
        <w:t>) Cole-Cole plot of transient moduli</w:t>
      </w:r>
      <w:r w:rsidR="00503737">
        <w:rPr>
          <w:rFonts w:ascii="PMingLiU" w:eastAsia="PMingLiU" w:hAnsi="PMingLiU" w:cs="Calibri" w:hint="eastAsia"/>
          <w:i w:val="0"/>
          <w:color w:val="auto"/>
          <w:sz w:val="24"/>
          <w:szCs w:val="24"/>
          <w:lang w:eastAsia="zh-TW"/>
        </w:rPr>
        <w:t xml:space="preserve"> </w:t>
      </w:r>
      <m:oMath>
        <m:sSup>
          <m:sSupPr>
            <m:ctrlPr>
              <w:rPr>
                <w:rFonts w:ascii="Cambria Math" w:hAnsi="Cambria Math" w:cs="Calibri"/>
                <w:i w:val="0"/>
                <w:color w:val="auto"/>
                <w:sz w:val="24"/>
                <w:szCs w:val="24"/>
              </w:rPr>
            </m:ctrlPr>
          </m:sSupPr>
          <m:e>
            <m:sSub>
              <m:sSubPr>
                <m:ctrlPr>
                  <w:rPr>
                    <w:rFonts w:ascii="Cambria Math" w:hAnsi="Cambria Math" w:cs="Calibri"/>
                    <w:i w:val="0"/>
                    <w:color w:val="auto"/>
                    <w:sz w:val="24"/>
                    <w:szCs w:val="24"/>
                  </w:rPr>
                </m:ctrlPr>
              </m:sSubPr>
              <m:e>
                <m:r>
                  <w:rPr>
                    <w:rFonts w:ascii="Cambria Math" w:hAnsi="Cambria Math" w:cs="Calibri"/>
                    <w:color w:val="auto"/>
                    <w:sz w:val="24"/>
                    <w:szCs w:val="24"/>
                  </w:rPr>
                  <m:t>G</m:t>
                </m:r>
              </m:e>
              <m:sub>
                <m:r>
                  <w:rPr>
                    <w:rFonts w:ascii="Cambria Math" w:hAnsi="Cambria Math" w:cs="Calibri"/>
                    <w:color w:val="auto"/>
                    <w:sz w:val="24"/>
                    <w:szCs w:val="24"/>
                  </w:rPr>
                  <m:t>t</m:t>
                </m:r>
              </m:sub>
            </m:sSub>
          </m:e>
          <m:sup>
            <m:r>
              <w:rPr>
                <w:rFonts w:ascii="Cambria Math" w:hAnsi="Cambria Math" w:cs="Calibri"/>
                <w:color w:val="auto"/>
                <w:sz w:val="24"/>
                <w:szCs w:val="24"/>
              </w:rPr>
              <m:t>'</m:t>
            </m:r>
          </m:sup>
        </m:sSup>
        <m:d>
          <m:dPr>
            <m:ctrlPr>
              <w:rPr>
                <w:rFonts w:ascii="Cambria Math" w:hAnsi="Cambria Math" w:cs="Calibri"/>
                <w:i w:val="0"/>
                <w:color w:val="auto"/>
                <w:sz w:val="24"/>
                <w:szCs w:val="24"/>
              </w:rPr>
            </m:ctrlPr>
          </m:dPr>
          <m:e>
            <m:r>
              <w:rPr>
                <w:rFonts w:ascii="Cambria Math" w:hAnsi="Cambria Math" w:cs="Calibri"/>
                <w:color w:val="auto"/>
                <w:sz w:val="24"/>
                <w:szCs w:val="24"/>
              </w:rPr>
              <m:t>t</m:t>
            </m:r>
          </m:e>
        </m:d>
        <m:r>
          <w:rPr>
            <w:rFonts w:ascii="Cambria Math" w:hAnsi="Cambria Math" w:cs="Calibri"/>
            <w:color w:val="auto"/>
            <w:sz w:val="24"/>
            <w:szCs w:val="24"/>
          </w:rPr>
          <m:t>-</m:t>
        </m:r>
        <m:sSup>
          <m:sSupPr>
            <m:ctrlPr>
              <w:rPr>
                <w:rFonts w:ascii="Cambria Math" w:hAnsi="Cambria Math" w:cs="Calibri"/>
                <w:i w:val="0"/>
                <w:color w:val="auto"/>
                <w:sz w:val="24"/>
                <w:szCs w:val="24"/>
              </w:rPr>
            </m:ctrlPr>
          </m:sSupPr>
          <m:e>
            <m:sSub>
              <m:sSubPr>
                <m:ctrlPr>
                  <w:rPr>
                    <w:rFonts w:ascii="Cambria Math" w:hAnsi="Cambria Math" w:cs="Calibri"/>
                    <w:i w:val="0"/>
                    <w:color w:val="auto"/>
                    <w:sz w:val="24"/>
                    <w:szCs w:val="24"/>
                  </w:rPr>
                </m:ctrlPr>
              </m:sSubPr>
              <m:e>
                <m:r>
                  <w:rPr>
                    <w:rFonts w:ascii="Cambria Math" w:hAnsi="Cambria Math" w:cs="Calibri"/>
                    <w:color w:val="auto"/>
                    <w:sz w:val="24"/>
                    <w:szCs w:val="24"/>
                  </w:rPr>
                  <m:t>G</m:t>
                </m:r>
              </m:e>
              <m:sub>
                <m:r>
                  <w:rPr>
                    <w:rFonts w:ascii="Cambria Math" w:hAnsi="Cambria Math" w:cs="Calibri"/>
                    <w:color w:val="auto"/>
                    <w:sz w:val="24"/>
                    <w:szCs w:val="24"/>
                  </w:rPr>
                  <m:t>t</m:t>
                </m:r>
              </m:sub>
            </m:sSub>
          </m:e>
          <m:sup>
            <m:r>
              <w:rPr>
                <w:rFonts w:ascii="Cambria Math" w:hAnsi="Cambria Math" w:cs="Calibri"/>
                <w:color w:val="auto"/>
                <w:sz w:val="24"/>
                <w:szCs w:val="24"/>
              </w:rPr>
              <m:t>″</m:t>
            </m:r>
          </m:sup>
        </m:sSup>
        <m:d>
          <m:dPr>
            <m:ctrlPr>
              <w:rPr>
                <w:rFonts w:ascii="Cambria Math" w:hAnsi="Cambria Math" w:cs="Calibri"/>
                <w:i w:val="0"/>
                <w:color w:val="auto"/>
                <w:sz w:val="24"/>
                <w:szCs w:val="24"/>
              </w:rPr>
            </m:ctrlPr>
          </m:dPr>
          <m:e>
            <m:r>
              <w:rPr>
                <w:rFonts w:ascii="Cambria Math" w:hAnsi="Cambria Math" w:cs="Calibri"/>
                <w:color w:val="auto"/>
                <w:sz w:val="24"/>
                <w:szCs w:val="24"/>
              </w:rPr>
              <m:t>t</m:t>
            </m:r>
          </m:e>
        </m:d>
      </m:oMath>
      <w:r w:rsidR="005F383B" w:rsidRPr="00274284">
        <w:rPr>
          <w:rFonts w:ascii="Calibri" w:hAnsi="Calibri" w:cs="Calibri"/>
          <w:i w:val="0"/>
          <w:color w:val="auto"/>
          <w:sz w:val="24"/>
          <w:szCs w:val="24"/>
        </w:rPr>
        <w:t>, where the dashed lines represent the linear-regime dynamic moduli. (</w:t>
      </w:r>
      <w:r w:rsidR="005F383B" w:rsidRPr="00587539">
        <w:rPr>
          <w:rFonts w:ascii="Calibri" w:hAnsi="Calibri" w:cs="Calibri"/>
          <w:b/>
          <w:i w:val="0"/>
          <w:color w:val="auto"/>
          <w:sz w:val="24"/>
          <w:szCs w:val="24"/>
        </w:rPr>
        <w:t>d</w:t>
      </w:r>
      <w:r w:rsidR="005F383B" w:rsidRPr="00274284">
        <w:rPr>
          <w:rFonts w:ascii="Calibri" w:hAnsi="Calibri" w:cs="Calibri"/>
          <w:i w:val="0"/>
          <w:color w:val="auto"/>
          <w:sz w:val="24"/>
          <w:szCs w:val="24"/>
        </w:rPr>
        <w:t>) The dynamic moduli as a function of strain amplitudes.</w:t>
      </w:r>
    </w:p>
    <w:p w14:paraId="3B085964" w14:textId="77777777" w:rsidR="00EF06B4" w:rsidRPr="00EF06B4" w:rsidRDefault="00EF06B4" w:rsidP="00EF06B4">
      <w:pPr>
        <w:rPr>
          <w:lang w:eastAsia="ko-KR"/>
        </w:rPr>
      </w:pPr>
    </w:p>
    <w:p w14:paraId="0972A142" w14:textId="7EBC42F2" w:rsidR="005F383B" w:rsidRPr="00274284" w:rsidRDefault="00274284" w:rsidP="008C6B13">
      <w:pPr>
        <w:widowControl/>
        <w:rPr>
          <w:color w:val="auto"/>
        </w:rPr>
      </w:pPr>
      <w:r w:rsidRPr="00274284">
        <w:rPr>
          <w:b/>
          <w:color w:val="auto"/>
        </w:rPr>
        <w:t>Figure 6</w:t>
      </w:r>
      <w:r w:rsidR="005F383B" w:rsidRPr="00EF06B4">
        <w:rPr>
          <w:b/>
          <w:color w:val="auto"/>
        </w:rPr>
        <w:t xml:space="preserve">. </w:t>
      </w:r>
      <w:r w:rsidR="00304495" w:rsidRPr="00EF06B4">
        <w:rPr>
          <w:b/>
          <w:color w:val="auto"/>
        </w:rPr>
        <w:t>The transient differential viscosity plotted on top of the steady-shear flow curve from the XG (a) and PEO/DMSO (b) systems</w:t>
      </w:r>
      <w:r w:rsidR="00304495" w:rsidRPr="00274284">
        <w:rPr>
          <w:color w:val="auto"/>
        </w:rPr>
        <w:t xml:space="preserve">. Lines </w:t>
      </w:r>
      <w:r w:rsidR="00587539">
        <w:rPr>
          <w:color w:val="auto"/>
        </w:rPr>
        <w:t>show</w:t>
      </w:r>
      <w:r w:rsidR="00304495" w:rsidRPr="00274284">
        <w:rPr>
          <w:color w:val="auto"/>
        </w:rPr>
        <w:t xml:space="preserve"> transient differential viscosity </w:t>
      </w:r>
      <m:oMath>
        <m:sSup>
          <m:sSupPr>
            <m:ctrlPr>
              <w:rPr>
                <w:rFonts w:ascii="Cambria Math" w:hAnsi="Cambria Math"/>
              </w:rPr>
            </m:ctrlPr>
          </m:sSupPr>
          <m:e>
            <m:sSub>
              <m:sSubPr>
                <m:ctrlPr>
                  <w:rPr>
                    <w:rFonts w:ascii="Cambria Math" w:hAnsi="Cambria Math"/>
                    <w:i/>
                  </w:rPr>
                </m:ctrlPr>
              </m:sSubPr>
              <m:e>
                <m:r>
                  <w:rPr>
                    <w:rFonts w:ascii="Cambria Math" w:hAnsi="Cambria Math"/>
                  </w:rPr>
                  <m:t>G</m:t>
                </m:r>
              </m:e>
              <m:sub>
                <m:r>
                  <w:rPr>
                    <w:rFonts w:ascii="Cambria Math" w:hAnsi="Cambria Math"/>
                  </w:rPr>
                  <m:t>t</m:t>
                </m:r>
              </m:sub>
            </m:sSub>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/ω</m:t>
        </m:r>
      </m:oMath>
      <w:r w:rsidR="00B2087F" w:rsidRPr="00274284">
        <w:rPr>
          <w:color w:val="auto"/>
        </w:rPr>
        <w:t xml:space="preserve"> </w:t>
      </w:r>
      <w:r w:rsidR="00304495" w:rsidRPr="00274284">
        <w:rPr>
          <w:color w:val="auto"/>
        </w:rPr>
        <w:t xml:space="preserve">determined from LAOS tests while </w:t>
      </w:r>
      <w:r w:rsidR="00587539">
        <w:rPr>
          <w:color w:val="auto"/>
        </w:rPr>
        <w:t xml:space="preserve">star </w:t>
      </w:r>
      <w:r w:rsidR="00304495" w:rsidRPr="00274284">
        <w:rPr>
          <w:color w:val="auto"/>
        </w:rPr>
        <w:t>symbols represent steady-shear flow viscosity.</w:t>
      </w:r>
    </w:p>
    <w:p w14:paraId="75D45A6E" w14:textId="656391EA" w:rsidR="005F383B" w:rsidRPr="00274284" w:rsidRDefault="005F383B" w:rsidP="008C6B13">
      <w:pPr>
        <w:widowControl/>
        <w:rPr>
          <w:color w:val="auto"/>
        </w:rPr>
      </w:pPr>
    </w:p>
    <w:p w14:paraId="2ADF56BF" w14:textId="78B3B545" w:rsidR="005F383B" w:rsidRPr="00274284" w:rsidRDefault="00274284" w:rsidP="008C6B13">
      <w:pPr>
        <w:pStyle w:val="Caption"/>
        <w:spacing w:after="0"/>
        <w:jc w:val="both"/>
        <w:rPr>
          <w:rFonts w:ascii="Calibri" w:hAnsi="Calibri" w:cs="Calibri"/>
          <w:sz w:val="24"/>
        </w:rPr>
      </w:pPr>
      <w:r w:rsidRPr="00274284">
        <w:rPr>
          <w:rFonts w:ascii="Calibri" w:hAnsi="Calibri" w:cs="Calibri"/>
          <w:b/>
          <w:i w:val="0"/>
          <w:color w:val="auto"/>
          <w:sz w:val="24"/>
          <w:szCs w:val="24"/>
        </w:rPr>
        <w:lastRenderedPageBreak/>
        <w:t>Figure 7</w:t>
      </w:r>
      <w:r w:rsidR="005F383B" w:rsidRPr="00274284">
        <w:rPr>
          <w:rFonts w:ascii="Calibri" w:hAnsi="Calibri" w:cs="Calibri"/>
          <w:i w:val="0"/>
          <w:color w:val="auto"/>
          <w:sz w:val="24"/>
          <w:szCs w:val="24"/>
        </w:rPr>
        <w:t xml:space="preserve">. </w:t>
      </w:r>
      <w:r w:rsidR="005F383B" w:rsidRPr="00EF06B4">
        <w:rPr>
          <w:rFonts w:ascii="Calibri" w:hAnsi="Calibri" w:cs="Calibri"/>
          <w:b/>
          <w:i w:val="0"/>
          <w:color w:val="auto"/>
          <w:sz w:val="24"/>
          <w:szCs w:val="24"/>
        </w:rPr>
        <w:t>The sequence of physical processes under LAOS from the XG solutions</w:t>
      </w:r>
      <w:r w:rsidR="005F383B" w:rsidRPr="00274284">
        <w:rPr>
          <w:rFonts w:ascii="Calibri" w:hAnsi="Calibri" w:cs="Calibri"/>
          <w:i w:val="0"/>
          <w:color w:val="auto"/>
          <w:sz w:val="24"/>
          <w:szCs w:val="24"/>
        </w:rPr>
        <w:t xml:space="preserve">. The symbols </w:t>
      </w:r>
      <w:r w:rsidR="00587539">
        <w:rPr>
          <w:rFonts w:ascii="Calibri" w:hAnsi="Calibri" w:cs="Calibri"/>
          <w:i w:val="0"/>
          <w:color w:val="auto"/>
          <w:sz w:val="24"/>
          <w:szCs w:val="24"/>
        </w:rPr>
        <w:t xml:space="preserve">shown on </w:t>
      </w:r>
      <w:r w:rsidR="005F383B" w:rsidRPr="00274284">
        <w:rPr>
          <w:rFonts w:ascii="Calibri" w:hAnsi="Calibri" w:cs="Calibri"/>
          <w:i w:val="0"/>
          <w:color w:val="auto"/>
          <w:sz w:val="24"/>
          <w:szCs w:val="24"/>
        </w:rPr>
        <w:t>elastic Lissajous-Bowditch curves (</w:t>
      </w:r>
      <w:r w:rsidR="005F383B" w:rsidRPr="00587539">
        <w:rPr>
          <w:rFonts w:ascii="Calibri" w:hAnsi="Calibri" w:cs="Calibri"/>
          <w:b/>
          <w:i w:val="0"/>
          <w:color w:val="auto"/>
          <w:sz w:val="24"/>
          <w:szCs w:val="24"/>
        </w:rPr>
        <w:t>a</w:t>
      </w:r>
      <w:r w:rsidR="005F383B" w:rsidRPr="00274284">
        <w:rPr>
          <w:rFonts w:ascii="Calibri" w:hAnsi="Calibri" w:cs="Calibri"/>
          <w:i w:val="0"/>
          <w:color w:val="auto"/>
          <w:sz w:val="24"/>
          <w:szCs w:val="24"/>
        </w:rPr>
        <w:t xml:space="preserve">) correspond to the ones in </w:t>
      </w:r>
      <w:r w:rsidR="00587539">
        <w:rPr>
          <w:rFonts w:ascii="Calibri" w:hAnsi="Calibri" w:cs="Calibri"/>
          <w:i w:val="0"/>
          <w:color w:val="auto"/>
          <w:sz w:val="24"/>
          <w:szCs w:val="24"/>
        </w:rPr>
        <w:t xml:space="preserve">the </w:t>
      </w:r>
      <w:r w:rsidR="005F383B" w:rsidRPr="00274284">
        <w:rPr>
          <w:rFonts w:ascii="Calibri" w:hAnsi="Calibri" w:cs="Calibri"/>
          <w:i w:val="0"/>
          <w:color w:val="auto"/>
          <w:sz w:val="24"/>
          <w:szCs w:val="24"/>
        </w:rPr>
        <w:t>time-dependent Cole-Cole plot of transient moduli (</w:t>
      </w:r>
      <w:r w:rsidR="005F383B" w:rsidRPr="00587539">
        <w:rPr>
          <w:rFonts w:ascii="Calibri" w:hAnsi="Calibri" w:cs="Calibri"/>
          <w:b/>
          <w:i w:val="0"/>
          <w:color w:val="auto"/>
          <w:sz w:val="24"/>
          <w:szCs w:val="24"/>
        </w:rPr>
        <w:t>b</w:t>
      </w:r>
      <w:r w:rsidR="005F383B" w:rsidRPr="00274284">
        <w:rPr>
          <w:rFonts w:ascii="Calibri" w:hAnsi="Calibri" w:cs="Calibri"/>
          <w:i w:val="0"/>
          <w:color w:val="auto"/>
          <w:sz w:val="24"/>
          <w:szCs w:val="24"/>
        </w:rPr>
        <w:t>).</w:t>
      </w:r>
    </w:p>
    <w:p w14:paraId="75182EC3" w14:textId="77777777" w:rsidR="00B32616" w:rsidRPr="00274284" w:rsidRDefault="00B32616" w:rsidP="008C6B13">
      <w:pPr>
        <w:widowControl/>
        <w:rPr>
          <w:color w:val="808080" w:themeColor="background1" w:themeShade="80"/>
        </w:rPr>
      </w:pPr>
    </w:p>
    <w:p w14:paraId="00CB33DF" w14:textId="2CE21B62" w:rsidR="00C92286" w:rsidRPr="00274284" w:rsidRDefault="006305D7" w:rsidP="008C6B13">
      <w:pPr>
        <w:widowControl/>
        <w:rPr>
          <w:b/>
        </w:rPr>
      </w:pPr>
      <w:r w:rsidRPr="00274284">
        <w:rPr>
          <w:b/>
        </w:rPr>
        <w:t>DISCUSSION</w:t>
      </w:r>
      <w:r w:rsidRPr="00274284">
        <w:rPr>
          <w:b/>
          <w:bCs/>
        </w:rPr>
        <w:t xml:space="preserve">: </w:t>
      </w:r>
    </w:p>
    <w:p w14:paraId="5954E958" w14:textId="085B2383" w:rsidR="00C92286" w:rsidRDefault="00C92286" w:rsidP="008C6B13">
      <w:pPr>
        <w:widowControl/>
      </w:pPr>
      <w:r w:rsidRPr="00274284">
        <w:t xml:space="preserve">We have demonstrated how to correctly perform large amplitude oscillatory shear </w:t>
      </w:r>
      <w:proofErr w:type="spellStart"/>
      <w:r w:rsidRPr="00274284">
        <w:t>rheometry</w:t>
      </w:r>
      <w:proofErr w:type="spellEnd"/>
      <w:r w:rsidRPr="00274284">
        <w:t xml:space="preserve"> tests using </w:t>
      </w:r>
      <w:r w:rsidR="00AA3885" w:rsidRPr="00274284">
        <w:t>a commercial</w:t>
      </w:r>
      <w:r w:rsidRPr="00274284">
        <w:t xml:space="preserve"> rheometer, and to run the SPP analysis freeware to interpret and understand the nonlinear stress responses of two </w:t>
      </w:r>
      <w:r w:rsidR="00AA3885" w:rsidRPr="00274284">
        <w:t xml:space="preserve">distinct </w:t>
      </w:r>
      <w:r w:rsidRPr="00274284">
        <w:t xml:space="preserve">polymer solutions. </w:t>
      </w:r>
      <w:r w:rsidR="007501AB" w:rsidRPr="00274284">
        <w:t>The</w:t>
      </w:r>
      <w:r w:rsidRPr="00274284">
        <w:t xml:space="preserve"> SPP framework, which has previously been shown to correlate with structural change</w:t>
      </w:r>
      <w:r w:rsidR="003A584D" w:rsidRPr="00274284">
        <w:t>s</w:t>
      </w:r>
      <w:r w:rsidRPr="00274284">
        <w:t xml:space="preserve"> and facilitate understandings of numerous colloidal systems, can be equally applied to polymer systems. The responses of two concentrated polymeric solutions to LAOS have been investigated using the SPP scheme, in which the rheological responses are shown to exhibit complex sequences of processes. These transient intra-cycle interpretations provide essential information on the nonlinear out-of-equilibrium behavior</w:t>
      </w:r>
      <w:r w:rsidR="005313FD" w:rsidRPr="00274284">
        <w:t>s</w:t>
      </w:r>
      <w:r w:rsidRPr="00274284">
        <w:t xml:space="preserve"> of polymeric </w:t>
      </w:r>
      <w:proofErr w:type="gramStart"/>
      <w:r w:rsidR="00C444FD" w:rsidRPr="00274284">
        <w:t>solutions</w:t>
      </w:r>
      <w:r w:rsidRPr="00274284">
        <w:t>, and</w:t>
      </w:r>
      <w:proofErr w:type="gramEnd"/>
      <w:r w:rsidRPr="00274284">
        <w:t xml:space="preserve"> provide guidelines for engineers to improve consumer products with desired properties or to transport systems</w:t>
      </w:r>
      <w:r w:rsidR="003A584D" w:rsidRPr="00274284">
        <w:t xml:space="preserve"> more efficiently</w:t>
      </w:r>
      <w:r w:rsidRPr="00274284">
        <w:t xml:space="preserve">. </w:t>
      </w:r>
    </w:p>
    <w:p w14:paraId="2B6E08EC" w14:textId="77777777" w:rsidR="00587539" w:rsidRPr="00274284" w:rsidRDefault="00587539" w:rsidP="008C6B13">
      <w:pPr>
        <w:widowControl/>
      </w:pPr>
    </w:p>
    <w:p w14:paraId="4061A564" w14:textId="39C34D7D" w:rsidR="00C308F1" w:rsidRPr="00274284" w:rsidRDefault="00E56BA3" w:rsidP="008C6B13">
      <w:pPr>
        <w:widowControl/>
      </w:pPr>
      <w:r w:rsidRPr="00274284">
        <w:t>The</w:t>
      </w:r>
      <w:r w:rsidR="00274284">
        <w:t xml:space="preserve"> </w:t>
      </w:r>
      <w:r w:rsidR="009A74E7" w:rsidRPr="00274284">
        <w:t xml:space="preserve">gel-like </w:t>
      </w:r>
      <w:r w:rsidRPr="00274284">
        <w:t>XG solution and</w:t>
      </w:r>
      <w:r w:rsidR="005313FD" w:rsidRPr="00274284">
        <w:t xml:space="preserve"> </w:t>
      </w:r>
      <w:r w:rsidR="004D3D53" w:rsidRPr="00274284">
        <w:t xml:space="preserve">the </w:t>
      </w:r>
      <w:r w:rsidRPr="00274284">
        <w:t>concentrated entangled PEO solution</w:t>
      </w:r>
      <w:r w:rsidR="00C92286" w:rsidRPr="00274284">
        <w:t xml:space="preserve"> exhibit distinct physical process</w:t>
      </w:r>
      <w:r w:rsidRPr="00274284">
        <w:t>es</w:t>
      </w:r>
      <w:r w:rsidR="004D3D53" w:rsidRPr="00274284">
        <w:t xml:space="preserve"> that provide clear distinctions between their respective nonlinear behaviors</w:t>
      </w:r>
      <w:r w:rsidR="00C92286" w:rsidRPr="00274284">
        <w:t xml:space="preserve">. </w:t>
      </w:r>
      <w:r w:rsidR="004D3D53" w:rsidRPr="00274284">
        <w:t>W</w:t>
      </w:r>
      <w:r w:rsidRPr="00274284">
        <w:t xml:space="preserve">hile the </w:t>
      </w:r>
      <w:r w:rsidR="005313FD" w:rsidRPr="00274284">
        <w:t xml:space="preserve">maximum </w:t>
      </w:r>
      <w:r w:rsidRPr="00274284">
        <w:t xml:space="preserve">transient elastic modulus of XG remains </w:t>
      </w:r>
      <w:r w:rsidR="004D3D53" w:rsidRPr="00274284">
        <w:t>essentially</w:t>
      </w:r>
      <w:r w:rsidRPr="00274284">
        <w:t xml:space="preserve"> </w:t>
      </w:r>
      <w:r w:rsidR="009B31F5" w:rsidRPr="00274284">
        <w:t>unchanged</w:t>
      </w:r>
      <w:r w:rsidRPr="00274284">
        <w:t xml:space="preserve"> across the imposed amplitudes</w:t>
      </w:r>
      <w:r w:rsidR="009B31F5" w:rsidRPr="00274284">
        <w:t>,</w:t>
      </w:r>
      <w:r w:rsidR="009A74E7" w:rsidRPr="00274284">
        <w:t xml:space="preserve"> reminiscent of soft glassy materials</w:t>
      </w:r>
      <w:r w:rsidR="009B31F5" w:rsidRPr="00274284">
        <w:t xml:space="preserve"> that exhibit caging dynamics</w:t>
      </w:r>
      <w:r w:rsidR="009A74E7" w:rsidRPr="00274284">
        <w:t>, the PEO solution displays a local stiffening characteristic</w:t>
      </w:r>
      <w:r w:rsidR="009B31F5" w:rsidRPr="00274284">
        <w:t xml:space="preserve"> that is better described by finite-extensibility concepts typically applied to polymer systems</w:t>
      </w:r>
      <w:r w:rsidR="009A74E7" w:rsidRPr="00274284">
        <w:t>.</w:t>
      </w:r>
      <w:r w:rsidR="00FF43C8" w:rsidRPr="00274284">
        <w:t xml:space="preserve"> </w:t>
      </w:r>
      <w:proofErr w:type="gramStart"/>
      <w:r w:rsidR="00FF43C8" w:rsidRPr="00274284">
        <w:t>As a consequence</w:t>
      </w:r>
      <w:proofErr w:type="gramEnd"/>
      <w:r w:rsidR="00FF43C8" w:rsidRPr="00274284">
        <w:t>, processes involving each material would be best approximated using glassy and</w:t>
      </w:r>
      <w:r w:rsidR="005335FC" w:rsidRPr="005335FC">
        <w:t xml:space="preserve"> </w:t>
      </w:r>
      <w:r w:rsidR="005335FC">
        <w:t>f</w:t>
      </w:r>
      <w:r w:rsidR="005335FC" w:rsidRPr="005335FC">
        <w:t>initely extensible nonlinear elastic</w:t>
      </w:r>
      <w:r w:rsidR="005335FC">
        <w:t xml:space="preserve"> (</w:t>
      </w:r>
      <w:r w:rsidR="00FF43C8" w:rsidRPr="00274284">
        <w:t>FENE</w:t>
      </w:r>
      <w:r w:rsidR="005335FC">
        <w:t>)</w:t>
      </w:r>
      <w:r w:rsidR="00FF43C8" w:rsidRPr="00274284">
        <w:t>-type models.</w:t>
      </w:r>
      <w:r w:rsidR="009A74E7" w:rsidRPr="00274284">
        <w:t xml:space="preserve"> </w:t>
      </w:r>
      <w:r w:rsidR="00FF43C8" w:rsidRPr="00274284">
        <w:t>In addition to how the maximum elasticity changes with applied strain amplitude</w:t>
      </w:r>
      <w:r w:rsidR="009A74E7" w:rsidRPr="00274284">
        <w:t xml:space="preserve">, the transient differential viscosity </w:t>
      </w:r>
      <w:r w:rsidR="00C308F1" w:rsidRPr="00274284">
        <w:t>from the two systems show similar behaviors</w:t>
      </w:r>
      <w:r w:rsidR="00FF43C8" w:rsidRPr="00274284">
        <w:t>,</w:t>
      </w:r>
      <w:r w:rsidR="00C308F1" w:rsidRPr="00274284">
        <w:t xml:space="preserve"> with apparent overshoots at high shear rates</w:t>
      </w:r>
      <w:r w:rsidR="00FF43C8" w:rsidRPr="00274284">
        <w:t xml:space="preserve"> being identified prior to shear thinning.</w:t>
      </w:r>
      <w:r w:rsidR="00D76CD5" w:rsidRPr="00274284">
        <w:t xml:space="preserve"> </w:t>
      </w:r>
      <w:r w:rsidR="00FF43C8" w:rsidRPr="00274284">
        <w:t>However,</w:t>
      </w:r>
      <w:r w:rsidR="00C308F1" w:rsidRPr="00274284">
        <w:t xml:space="preserve"> the PEO solution displays</w:t>
      </w:r>
      <w:r w:rsidR="00FF43C8" w:rsidRPr="00274284">
        <w:t xml:space="preserve"> a</w:t>
      </w:r>
      <w:r w:rsidR="00C308F1" w:rsidRPr="00274284">
        <w:t xml:space="preserve"> lower transient differential viscosity than the steady-state conditions</w:t>
      </w:r>
      <w:r w:rsidR="00FF43C8" w:rsidRPr="00274284">
        <w:t>, while the XG solution exhibits no marked difference between steady and dynamic shearing</w:t>
      </w:r>
      <w:r w:rsidR="00C308F1" w:rsidRPr="00274284">
        <w:t>.</w:t>
      </w:r>
      <w:r w:rsidR="009B31F5" w:rsidRPr="00274284">
        <w:t xml:space="preserve"> We therefore identify different pre-yielded processes, but similar post-yield characteristics in the two polymer systems.</w:t>
      </w:r>
      <w:r w:rsidR="00C308F1" w:rsidRPr="00274284">
        <w:t xml:space="preserve"> </w:t>
      </w:r>
      <w:r w:rsidR="00BD3118" w:rsidRPr="00274284">
        <w:t xml:space="preserve">In both cases, we identify post-yielded conditions that are nearly indistinguishable from steady shearing, showing that </w:t>
      </w:r>
      <w:r w:rsidR="009A118F" w:rsidRPr="00274284">
        <w:t>it is not necessary</w:t>
      </w:r>
      <w:r w:rsidR="00BD3118" w:rsidRPr="00274284">
        <w:t xml:space="preserve"> to go to the limit of zero frequency in LAOS to obtain reliable information about the flow properties of soft materials.</w:t>
      </w:r>
    </w:p>
    <w:p w14:paraId="1EB09781" w14:textId="77777777" w:rsidR="00D76CD5" w:rsidRPr="00274284" w:rsidRDefault="00D76CD5" w:rsidP="008C6B13">
      <w:pPr>
        <w:widowControl/>
        <w:rPr>
          <w:lang w:eastAsia="zh-TW"/>
        </w:rPr>
      </w:pPr>
    </w:p>
    <w:p w14:paraId="2988B507" w14:textId="16119008" w:rsidR="00C92286" w:rsidRPr="00274284" w:rsidRDefault="00C92286" w:rsidP="008C6B13">
      <w:pPr>
        <w:widowControl/>
      </w:pPr>
      <w:r w:rsidRPr="00274284">
        <w:t xml:space="preserve">We identify the nonlinear rheological sequence as containing information about the </w:t>
      </w:r>
      <w:r w:rsidRPr="001F7B4D">
        <w:t>linear</w:t>
      </w:r>
      <w:r w:rsidRPr="00140D5C">
        <w:rPr>
          <w:b/>
        </w:rPr>
        <w:t xml:space="preserve"> </w:t>
      </w:r>
      <w:r w:rsidRPr="00274284">
        <w:t xml:space="preserve">viscoelasticity, the transient flow curves, </w:t>
      </w:r>
      <w:r w:rsidRPr="001F7B4D">
        <w:t>and</w:t>
      </w:r>
      <w:r w:rsidRPr="00274284">
        <w:t xml:space="preserve"> the critical strain that is responsible for nonlinear behaviors.</w:t>
      </w:r>
      <w:r w:rsidR="00FF43C8" w:rsidRPr="00274284">
        <w:t xml:space="preserve"> This congruence of information obtained </w:t>
      </w:r>
      <w:r w:rsidR="00274284" w:rsidRPr="001F7B4D">
        <w:t>via</w:t>
      </w:r>
      <w:r w:rsidR="00FF43C8" w:rsidRPr="00274284">
        <w:t xml:space="preserve"> the SPP approach is not possible with any of the FT-based approaches, which treat oscillatory shearing as a special</w:t>
      </w:r>
      <w:r w:rsidR="005D6B81" w:rsidRPr="00274284">
        <w:t xml:space="preserve"> rheological</w:t>
      </w:r>
      <w:r w:rsidR="00FF43C8" w:rsidRPr="00274284">
        <w:t xml:space="preserve"> case</w:t>
      </w:r>
      <w:r w:rsidR="001A388C" w:rsidRPr="00274284">
        <w:t>, with interpretations that are not applicable to other experimental protocols</w:t>
      </w:r>
      <w:r w:rsidR="00FF43C8" w:rsidRPr="00274284">
        <w:t>. In contrast, the SPP approach views</w:t>
      </w:r>
      <w:r w:rsidR="001A388C" w:rsidRPr="00274284">
        <w:t xml:space="preserve"> all materials responses equivalently, providing a clear mechanism for direct comparisons </w:t>
      </w:r>
      <w:r w:rsidR="005D6B81" w:rsidRPr="00274284">
        <w:t>across a range of differen</w:t>
      </w:r>
      <w:r w:rsidR="005C7338" w:rsidRPr="00274284">
        <w:t>t</w:t>
      </w:r>
      <w:r w:rsidR="005D6B81" w:rsidRPr="00274284">
        <w:t xml:space="preserve"> tests, </w:t>
      </w:r>
      <w:r w:rsidR="001A388C" w:rsidRPr="00274284">
        <w:t>such as those made here.</w:t>
      </w:r>
      <w:r w:rsidRPr="00274284">
        <w:t xml:space="preserve"> We show that the elastic recoverable strain is approximately constant at the point of maximum elasticity</w:t>
      </w:r>
      <w:r w:rsidR="00C72CA4" w:rsidRPr="00274284">
        <w:t xml:space="preserve"> for a xanthan gum solution</w:t>
      </w:r>
      <w:r w:rsidRPr="00274284">
        <w:t xml:space="preserve">, and this constant elastic strain is indicative of the critical strain of nonlinear regime. We also demonstrate that the transient flow curves can be constructed from the results of the </w:t>
      </w:r>
      <w:r w:rsidRPr="00274284">
        <w:lastRenderedPageBreak/>
        <w:t xml:space="preserve">SPP analysis. In a </w:t>
      </w:r>
      <w:r w:rsidRPr="001F7B4D">
        <w:t>single</w:t>
      </w:r>
      <w:r w:rsidRPr="00274284">
        <w:t xml:space="preserve"> LAOS test on a concentrated polymeric </w:t>
      </w:r>
      <w:r w:rsidR="00C444FD" w:rsidRPr="00274284">
        <w:t>solution</w:t>
      </w:r>
      <w:r w:rsidR="001A388C" w:rsidRPr="00274284">
        <w:t xml:space="preserve"> using the SPP approach</w:t>
      </w:r>
      <w:r w:rsidRPr="00274284">
        <w:t xml:space="preserve">, we can therefore confidently determine the linear viscoelastic response at that frequency, portions of the steady-state flow curve that correspond to the conditions imposed, </w:t>
      </w:r>
      <w:r w:rsidR="001A388C" w:rsidRPr="00274284">
        <w:t>and</w:t>
      </w:r>
      <w:r w:rsidRPr="00274284">
        <w:t xml:space="preserve"> the amplitude above which</w:t>
      </w:r>
      <w:r w:rsidR="00C72CA4" w:rsidRPr="00274284">
        <w:t xml:space="preserve"> </w:t>
      </w:r>
      <w:r w:rsidRPr="00274284">
        <w:t xml:space="preserve">responses become nonlinear. Overall, this work provides a general approach to performing and understanding nonlinear rheological behaviors of soft matter, with a </w:t>
      </w:r>
      <w:proofErr w:type="gramStart"/>
      <w:r w:rsidRPr="00274284">
        <w:t>particular emphasis</w:t>
      </w:r>
      <w:proofErr w:type="gramEnd"/>
      <w:r w:rsidRPr="00274284">
        <w:t xml:space="preserve"> on polymer </w:t>
      </w:r>
      <w:r w:rsidR="00C444FD" w:rsidRPr="00274284">
        <w:t>solutions</w:t>
      </w:r>
      <w:r w:rsidRPr="00274284">
        <w:t>. The approach outlined in this work provides an easy-to-implement methodology that provides clear correlation between small and large-amplitude deformation bulk rheology, which can be used to assist in the rational design and optimization of materials under flow.</w:t>
      </w:r>
    </w:p>
    <w:p w14:paraId="78728D18" w14:textId="706614AE" w:rsidR="00014314" w:rsidRPr="00274284" w:rsidRDefault="00014314" w:rsidP="008C6B13">
      <w:pPr>
        <w:widowControl/>
        <w:rPr>
          <w:color w:val="auto"/>
        </w:rPr>
      </w:pPr>
    </w:p>
    <w:p w14:paraId="0368BF3F" w14:textId="54B90C00" w:rsidR="007501AB" w:rsidRPr="00274284" w:rsidRDefault="00AA03DF" w:rsidP="008C6B13">
      <w:pPr>
        <w:pStyle w:val="NormalWeb"/>
        <w:widowControl/>
        <w:spacing w:before="0" w:beforeAutospacing="0" w:after="0" w:afterAutospacing="0"/>
        <w:rPr>
          <w:b/>
          <w:bCs/>
        </w:rPr>
      </w:pPr>
      <w:r w:rsidRPr="00274284">
        <w:rPr>
          <w:b/>
          <w:bCs/>
        </w:rPr>
        <w:t xml:space="preserve">ACKNOWLEDGMENTS: </w:t>
      </w:r>
    </w:p>
    <w:p w14:paraId="60872087" w14:textId="76E2D824" w:rsidR="00C92286" w:rsidRPr="00274284" w:rsidRDefault="00C92286" w:rsidP="008C6B13">
      <w:pPr>
        <w:widowControl/>
      </w:pPr>
      <w:r w:rsidRPr="00274284">
        <w:t xml:space="preserve">The authors thank Anton </w:t>
      </w:r>
      <w:proofErr w:type="spellStart"/>
      <w:r w:rsidRPr="00274284">
        <w:t>Paar</w:t>
      </w:r>
      <w:proofErr w:type="spellEnd"/>
      <w:r w:rsidRPr="00274284">
        <w:t xml:space="preserve"> for use of the MCR 702 rheometer through their VIP academic research program. We also thank Dr. Abhishek Shetty for the </w:t>
      </w:r>
      <w:r w:rsidR="00622693" w:rsidRPr="00274284">
        <w:t>comments</w:t>
      </w:r>
      <w:r w:rsidRPr="00274284">
        <w:t xml:space="preserve"> in the instrument setup.</w:t>
      </w:r>
    </w:p>
    <w:p w14:paraId="2D96E92E" w14:textId="72F287DC" w:rsidR="00AA03DF" w:rsidRPr="00274284" w:rsidRDefault="00AA03DF" w:rsidP="008C6B13">
      <w:pPr>
        <w:widowControl/>
        <w:rPr>
          <w:b/>
          <w:bCs/>
        </w:rPr>
      </w:pPr>
    </w:p>
    <w:p w14:paraId="5D52ED8B" w14:textId="4EF0B099" w:rsidR="00AA03DF" w:rsidRPr="00274284" w:rsidRDefault="00AA03DF" w:rsidP="008C6B13">
      <w:pPr>
        <w:pStyle w:val="NormalWeb"/>
        <w:widowControl/>
        <w:spacing w:before="0" w:beforeAutospacing="0" w:after="0" w:afterAutospacing="0"/>
        <w:rPr>
          <w:color w:val="808080"/>
        </w:rPr>
      </w:pPr>
      <w:r w:rsidRPr="00274284">
        <w:rPr>
          <w:b/>
        </w:rPr>
        <w:t>DISCLOSURES</w:t>
      </w:r>
      <w:r w:rsidRPr="00274284">
        <w:rPr>
          <w:b/>
          <w:bCs/>
        </w:rPr>
        <w:t xml:space="preserve">: </w:t>
      </w:r>
    </w:p>
    <w:p w14:paraId="54493FDB" w14:textId="77777777" w:rsidR="00C92286" w:rsidRPr="00274284" w:rsidRDefault="00C92286" w:rsidP="008C6B13">
      <w:pPr>
        <w:widowControl/>
      </w:pPr>
      <w:r w:rsidRPr="00274284">
        <w:t xml:space="preserve">The authors have nothing to disclose. </w:t>
      </w:r>
    </w:p>
    <w:p w14:paraId="66030076" w14:textId="77777777" w:rsidR="00AA03DF" w:rsidRPr="00274284" w:rsidRDefault="00AA03DF" w:rsidP="008C6B13">
      <w:pPr>
        <w:widowControl/>
        <w:rPr>
          <w:color w:val="auto"/>
        </w:rPr>
      </w:pPr>
    </w:p>
    <w:p w14:paraId="00735466" w14:textId="15D49915" w:rsidR="005C7338" w:rsidRPr="00274284" w:rsidRDefault="009726EE" w:rsidP="008C6B13">
      <w:pPr>
        <w:widowControl/>
        <w:rPr>
          <w:color w:val="808080"/>
        </w:rPr>
      </w:pPr>
      <w:r w:rsidRPr="00274284">
        <w:rPr>
          <w:b/>
          <w:bCs/>
        </w:rPr>
        <w:t>REFERENCES</w:t>
      </w:r>
      <w:r w:rsidR="00D04760" w:rsidRPr="00274284">
        <w:rPr>
          <w:b/>
          <w:bCs/>
        </w:rPr>
        <w:t>:</w:t>
      </w:r>
      <w:r w:rsidRPr="00274284">
        <w:t xml:space="preserve"> </w:t>
      </w:r>
    </w:p>
    <w:p w14:paraId="4A6DDFA7" w14:textId="77777777" w:rsidR="00235A0B" w:rsidRPr="001F7B4D" w:rsidRDefault="00235A0B" w:rsidP="001F7B4D">
      <w:pPr>
        <w:widowControl/>
        <w:tabs>
          <w:tab w:val="left" w:pos="800"/>
        </w:tabs>
      </w:pPr>
    </w:p>
    <w:p w14:paraId="1013A88A" w14:textId="77777777" w:rsidR="00235A0B" w:rsidRPr="001F7B4D" w:rsidRDefault="00235A0B" w:rsidP="001F7B4D">
      <w:pPr>
        <w:widowControl/>
        <w:tabs>
          <w:tab w:val="left" w:pos="800"/>
        </w:tabs>
      </w:pPr>
      <w:r w:rsidRPr="001F7B4D">
        <w:t>1.</w:t>
      </w:r>
      <w:r w:rsidRPr="001F7B4D">
        <w:tab/>
      </w:r>
      <w:proofErr w:type="spellStart"/>
      <w:r w:rsidRPr="001F7B4D">
        <w:t>Dolz</w:t>
      </w:r>
      <w:proofErr w:type="spellEnd"/>
      <w:r w:rsidRPr="001F7B4D">
        <w:t xml:space="preserve">, M., Hernández, M. J., </w:t>
      </w:r>
      <w:proofErr w:type="spellStart"/>
      <w:r w:rsidRPr="001F7B4D">
        <w:t>Delegido</w:t>
      </w:r>
      <w:proofErr w:type="spellEnd"/>
      <w:r w:rsidRPr="001F7B4D">
        <w:t xml:space="preserve">, J., Alfaro, M. C. &amp; Muñoz, J. Influence of xanthan gum and locust bean gum upon flow and thixotropic </w:t>
      </w:r>
      <w:proofErr w:type="spellStart"/>
      <w:r w:rsidRPr="001F7B4D">
        <w:t>behaviour</w:t>
      </w:r>
      <w:proofErr w:type="spellEnd"/>
      <w:r w:rsidRPr="001F7B4D">
        <w:t xml:space="preserve"> of food emulsions containing modified starch. </w:t>
      </w:r>
      <w:r w:rsidRPr="001F7B4D">
        <w:rPr>
          <w:i/>
        </w:rPr>
        <w:t>Journal of Food Engineering</w:t>
      </w:r>
      <w:r w:rsidRPr="001F7B4D">
        <w:t xml:space="preserve"> </w:t>
      </w:r>
      <w:r w:rsidRPr="001F7B4D">
        <w:rPr>
          <w:b/>
        </w:rPr>
        <w:t>81</w:t>
      </w:r>
      <w:r w:rsidRPr="001F7B4D">
        <w:t xml:space="preserve"> (1), 179–186, </w:t>
      </w:r>
      <w:proofErr w:type="gramStart"/>
      <w:r w:rsidRPr="001F7B4D">
        <w:t>doi:10.1016/j.jfoodeng</w:t>
      </w:r>
      <w:proofErr w:type="gramEnd"/>
      <w:r w:rsidRPr="001F7B4D">
        <w:t>.2006.10.020 (2007).</w:t>
      </w:r>
    </w:p>
    <w:p w14:paraId="5D35670F" w14:textId="77777777" w:rsidR="00235A0B" w:rsidRPr="001F7B4D" w:rsidRDefault="00235A0B" w:rsidP="001F7B4D">
      <w:pPr>
        <w:widowControl/>
        <w:tabs>
          <w:tab w:val="left" w:pos="800"/>
        </w:tabs>
      </w:pPr>
      <w:r w:rsidRPr="001F7B4D">
        <w:t>2.</w:t>
      </w:r>
      <w:r w:rsidRPr="001F7B4D">
        <w:tab/>
        <w:t xml:space="preserve">Gupta, N., </w:t>
      </w:r>
      <w:proofErr w:type="spellStart"/>
      <w:r w:rsidRPr="001F7B4D">
        <w:t>Zeltmann</w:t>
      </w:r>
      <w:proofErr w:type="spellEnd"/>
      <w:r w:rsidRPr="001F7B4D">
        <w:t xml:space="preserve">, S. E., </w:t>
      </w:r>
      <w:proofErr w:type="spellStart"/>
      <w:r w:rsidRPr="001F7B4D">
        <w:t>Shunmugasamy</w:t>
      </w:r>
      <w:proofErr w:type="spellEnd"/>
      <w:r w:rsidRPr="001F7B4D">
        <w:t xml:space="preserve">, V. C. &amp; </w:t>
      </w:r>
      <w:proofErr w:type="spellStart"/>
      <w:r w:rsidRPr="001F7B4D">
        <w:t>Pinisetty</w:t>
      </w:r>
      <w:proofErr w:type="spellEnd"/>
      <w:r w:rsidRPr="001F7B4D">
        <w:t xml:space="preserve">, D. Applications of Polymer Matrix Syntactic Foams. </w:t>
      </w:r>
      <w:r w:rsidRPr="001F7B4D">
        <w:rPr>
          <w:i/>
        </w:rPr>
        <w:t>JOM</w:t>
      </w:r>
      <w:r w:rsidRPr="001F7B4D">
        <w:t xml:space="preserve"> </w:t>
      </w:r>
      <w:r w:rsidRPr="001F7B4D">
        <w:rPr>
          <w:b/>
        </w:rPr>
        <w:t>66</w:t>
      </w:r>
      <w:r w:rsidRPr="001F7B4D">
        <w:t xml:space="preserve"> (2), 245–254, doi:10.1007/s11837-013-0796-8 (2013).</w:t>
      </w:r>
    </w:p>
    <w:p w14:paraId="64BF9BBD" w14:textId="77777777" w:rsidR="00235A0B" w:rsidRPr="001F7B4D" w:rsidRDefault="00235A0B" w:rsidP="001F7B4D">
      <w:pPr>
        <w:widowControl/>
        <w:tabs>
          <w:tab w:val="left" w:pos="800"/>
        </w:tabs>
      </w:pPr>
      <w:r w:rsidRPr="001F7B4D">
        <w:t>3.</w:t>
      </w:r>
      <w:r w:rsidRPr="001F7B4D">
        <w:tab/>
      </w:r>
      <w:proofErr w:type="spellStart"/>
      <w:r w:rsidRPr="001F7B4D">
        <w:t>Garcıa</w:t>
      </w:r>
      <w:proofErr w:type="spellEnd"/>
      <w:r w:rsidRPr="001F7B4D">
        <w:t xml:space="preserve">-Ochoa, F., Santos, V. E., Casas, J. A. &amp; Gómez, E. Xanthan gum: production, recovery, and properties. </w:t>
      </w:r>
      <w:r w:rsidRPr="001F7B4D">
        <w:rPr>
          <w:i/>
        </w:rPr>
        <w:t>Biotechnology Advances</w:t>
      </w:r>
      <w:r w:rsidRPr="001F7B4D">
        <w:t xml:space="preserve"> </w:t>
      </w:r>
      <w:r w:rsidRPr="001F7B4D">
        <w:rPr>
          <w:b/>
        </w:rPr>
        <w:t>18</w:t>
      </w:r>
      <w:r w:rsidRPr="001F7B4D">
        <w:t xml:space="preserve"> (7), 549–579, doi:10.1016/S0734-9750(00)00050-1 (2000).</w:t>
      </w:r>
    </w:p>
    <w:p w14:paraId="25C69414" w14:textId="77777777" w:rsidR="00235A0B" w:rsidRPr="001F7B4D" w:rsidRDefault="00235A0B" w:rsidP="001F7B4D">
      <w:pPr>
        <w:widowControl/>
        <w:tabs>
          <w:tab w:val="left" w:pos="800"/>
        </w:tabs>
      </w:pPr>
      <w:r w:rsidRPr="001F7B4D">
        <w:t>4.</w:t>
      </w:r>
      <w:r w:rsidRPr="001F7B4D">
        <w:tab/>
        <w:t xml:space="preserve">Chang, I., </w:t>
      </w:r>
      <w:proofErr w:type="spellStart"/>
      <w:r w:rsidRPr="001F7B4D">
        <w:t>Im</w:t>
      </w:r>
      <w:proofErr w:type="spellEnd"/>
      <w:r w:rsidRPr="001F7B4D">
        <w:t xml:space="preserve">, J., </w:t>
      </w:r>
      <w:proofErr w:type="spellStart"/>
      <w:r w:rsidRPr="001F7B4D">
        <w:t>Prasidhi</w:t>
      </w:r>
      <w:proofErr w:type="spellEnd"/>
      <w:r w:rsidRPr="001F7B4D">
        <w:t xml:space="preserve">, A. K. &amp; Cho, G.-C. Effects of Xanthan gum biopolymer on soil strengthening. </w:t>
      </w:r>
      <w:r w:rsidRPr="001F7B4D">
        <w:rPr>
          <w:i/>
        </w:rPr>
        <w:t>Construction and Building Materials</w:t>
      </w:r>
      <w:r w:rsidRPr="001F7B4D">
        <w:t xml:space="preserve"> </w:t>
      </w:r>
      <w:r w:rsidRPr="001F7B4D">
        <w:rPr>
          <w:b/>
        </w:rPr>
        <w:t>74</w:t>
      </w:r>
      <w:r w:rsidRPr="001F7B4D">
        <w:t xml:space="preserve">, 65–72, </w:t>
      </w:r>
      <w:proofErr w:type="gramStart"/>
      <w:r w:rsidRPr="001F7B4D">
        <w:t>doi:10.1016/j.conbuildmat</w:t>
      </w:r>
      <w:proofErr w:type="gramEnd"/>
      <w:r w:rsidRPr="001F7B4D">
        <w:t>.2014.10.026 (2015).</w:t>
      </w:r>
    </w:p>
    <w:p w14:paraId="4E2B84C1" w14:textId="188EF6B4" w:rsidR="00235A0B" w:rsidRPr="001F7B4D" w:rsidRDefault="00235A0B" w:rsidP="001F7B4D">
      <w:pPr>
        <w:widowControl/>
        <w:tabs>
          <w:tab w:val="left" w:pos="800"/>
        </w:tabs>
      </w:pPr>
      <w:r w:rsidRPr="001F7B4D">
        <w:t>5.</w:t>
      </w:r>
      <w:r w:rsidRPr="001F7B4D">
        <w:tab/>
      </w:r>
      <w:r w:rsidR="003313CD" w:rsidRPr="00274284">
        <w:t xml:space="preserve">Rogers, S. A. In search of physical meaning: defining transient parameters for nonlinear viscoelasticity. </w:t>
      </w:r>
      <w:proofErr w:type="spellStart"/>
      <w:r w:rsidR="003313CD" w:rsidRPr="00274284">
        <w:rPr>
          <w:i/>
          <w:iCs/>
        </w:rPr>
        <w:t>Rheologica</w:t>
      </w:r>
      <w:proofErr w:type="spellEnd"/>
      <w:r w:rsidR="003313CD" w:rsidRPr="00274284">
        <w:rPr>
          <w:i/>
          <w:iCs/>
        </w:rPr>
        <w:t xml:space="preserve"> Acta</w:t>
      </w:r>
      <w:r w:rsidR="003313CD" w:rsidRPr="00274284">
        <w:t xml:space="preserve"> </w:t>
      </w:r>
      <w:r w:rsidR="003313CD" w:rsidRPr="00274284">
        <w:rPr>
          <w:b/>
          <w:bCs/>
        </w:rPr>
        <w:t>56</w:t>
      </w:r>
      <w:r w:rsidR="003313CD" w:rsidRPr="00274284">
        <w:t xml:space="preserve"> (5), 501–525, doi:10.1007/s00397-017-1008-1 (2017).</w:t>
      </w:r>
    </w:p>
    <w:p w14:paraId="56D1E529" w14:textId="77777777" w:rsidR="003313CD" w:rsidRPr="00274284" w:rsidRDefault="00235A0B" w:rsidP="003313CD">
      <w:pPr>
        <w:widowControl/>
        <w:tabs>
          <w:tab w:val="left" w:pos="800"/>
        </w:tabs>
      </w:pPr>
      <w:r w:rsidRPr="001F7B4D">
        <w:t>6.</w:t>
      </w:r>
      <w:r w:rsidRPr="001F7B4D">
        <w:tab/>
      </w:r>
      <w:r w:rsidR="003313CD" w:rsidRPr="00274284">
        <w:t xml:space="preserve">Ferry, J. D. </w:t>
      </w:r>
      <w:r w:rsidR="003313CD" w:rsidRPr="00274284">
        <w:rPr>
          <w:i/>
          <w:iCs/>
        </w:rPr>
        <w:t>Viscoelastic properties of polymers</w:t>
      </w:r>
      <w:r w:rsidR="003313CD" w:rsidRPr="00274284">
        <w:t xml:space="preserve">. </w:t>
      </w:r>
      <w:r w:rsidR="003313CD" w:rsidRPr="00274284">
        <w:rPr>
          <w:i/>
        </w:rPr>
        <w:t>John Wiley &amp; Sons</w:t>
      </w:r>
      <w:r w:rsidR="003313CD" w:rsidRPr="00274284">
        <w:t xml:space="preserve"> (1980).</w:t>
      </w:r>
    </w:p>
    <w:p w14:paraId="0123933C" w14:textId="2069C811" w:rsidR="00235A0B" w:rsidRPr="001F7B4D" w:rsidRDefault="00235A0B" w:rsidP="001F7B4D">
      <w:pPr>
        <w:widowControl/>
        <w:tabs>
          <w:tab w:val="left" w:pos="800"/>
        </w:tabs>
      </w:pPr>
      <w:r w:rsidRPr="001F7B4D">
        <w:t>7.</w:t>
      </w:r>
      <w:r w:rsidRPr="001F7B4D">
        <w:tab/>
      </w:r>
      <w:r w:rsidR="003313CD" w:rsidRPr="00274284">
        <w:t xml:space="preserve">Bird, R. B., Armstrong, R. C., </w:t>
      </w:r>
      <w:proofErr w:type="spellStart"/>
      <w:r w:rsidR="003313CD" w:rsidRPr="00274284">
        <w:t>Hassager</w:t>
      </w:r>
      <w:proofErr w:type="spellEnd"/>
      <w:r w:rsidR="003313CD" w:rsidRPr="00274284">
        <w:t xml:space="preserve">, O. </w:t>
      </w:r>
      <w:r w:rsidR="003313CD" w:rsidRPr="00274284">
        <w:rPr>
          <w:i/>
          <w:iCs/>
        </w:rPr>
        <w:t>Dynamics of Polymeric Liquids. Volume 1: Fluid Mechanics, John Wiley &amp; Sons: New York (1987)</w:t>
      </w:r>
      <w:r w:rsidR="003313CD">
        <w:t>.</w:t>
      </w:r>
    </w:p>
    <w:p w14:paraId="4CD403D1" w14:textId="77777777" w:rsidR="00235A0B" w:rsidRPr="001F7B4D" w:rsidRDefault="00235A0B" w:rsidP="001F7B4D">
      <w:pPr>
        <w:widowControl/>
        <w:tabs>
          <w:tab w:val="left" w:pos="800"/>
        </w:tabs>
      </w:pPr>
      <w:r w:rsidRPr="001F7B4D">
        <w:t>8.</w:t>
      </w:r>
      <w:r w:rsidRPr="001F7B4D">
        <w:tab/>
        <w:t xml:space="preserve">Park, J. D. &amp; Rogers, S. A. The transient behavior of soft glassy materials far from equilibrium. </w:t>
      </w:r>
      <w:r w:rsidRPr="001F7B4D">
        <w:rPr>
          <w:i/>
        </w:rPr>
        <w:t>Journal of Rheology</w:t>
      </w:r>
      <w:r w:rsidRPr="001F7B4D">
        <w:t xml:space="preserve"> </w:t>
      </w:r>
      <w:r w:rsidRPr="001F7B4D">
        <w:rPr>
          <w:b/>
        </w:rPr>
        <w:t>62</w:t>
      </w:r>
      <w:r w:rsidRPr="001F7B4D">
        <w:t xml:space="preserve"> (4), 869–888, doi:10.1122/1.5024701 (2018).</w:t>
      </w:r>
    </w:p>
    <w:p w14:paraId="7CA34A68" w14:textId="77777777" w:rsidR="00235A0B" w:rsidRPr="001F7B4D" w:rsidRDefault="00235A0B" w:rsidP="001F7B4D">
      <w:pPr>
        <w:widowControl/>
        <w:tabs>
          <w:tab w:val="left" w:pos="800"/>
        </w:tabs>
      </w:pPr>
      <w:r w:rsidRPr="001F7B4D">
        <w:t>9.</w:t>
      </w:r>
      <w:r w:rsidRPr="001F7B4D">
        <w:tab/>
        <w:t xml:space="preserve">Rogers, S., </w:t>
      </w:r>
      <w:proofErr w:type="spellStart"/>
      <w:r w:rsidRPr="001F7B4D">
        <w:t>Kohlbrecher</w:t>
      </w:r>
      <w:proofErr w:type="spellEnd"/>
      <w:r w:rsidRPr="001F7B4D">
        <w:t xml:space="preserve">, J. &amp; </w:t>
      </w:r>
      <w:proofErr w:type="spellStart"/>
      <w:r w:rsidRPr="001F7B4D">
        <w:t>Lettinga</w:t>
      </w:r>
      <w:proofErr w:type="spellEnd"/>
      <w:r w:rsidRPr="001F7B4D">
        <w:t xml:space="preserve">, M. P. The molecular origin of stress generation in worm-like micelles, using a rheo-SANS LAOS approach. </w:t>
      </w:r>
      <w:r w:rsidRPr="001F7B4D">
        <w:rPr>
          <w:i/>
        </w:rPr>
        <w:t>Soft Matter</w:t>
      </w:r>
      <w:r w:rsidRPr="001F7B4D">
        <w:t xml:space="preserve"> </w:t>
      </w:r>
      <w:r w:rsidRPr="001F7B4D">
        <w:rPr>
          <w:b/>
        </w:rPr>
        <w:t>8</w:t>
      </w:r>
      <w:r w:rsidRPr="001F7B4D">
        <w:t xml:space="preserve"> (30), 7831–7839, doi:10.1039/c2sm25569c (2012).</w:t>
      </w:r>
    </w:p>
    <w:p w14:paraId="1F6A6926" w14:textId="77777777" w:rsidR="00235A0B" w:rsidRPr="001F7B4D" w:rsidRDefault="00235A0B" w:rsidP="001F7B4D">
      <w:pPr>
        <w:widowControl/>
        <w:tabs>
          <w:tab w:val="left" w:pos="800"/>
        </w:tabs>
      </w:pPr>
      <w:r w:rsidRPr="001F7B4D">
        <w:t>10.</w:t>
      </w:r>
      <w:r w:rsidRPr="001F7B4D">
        <w:tab/>
      </w:r>
      <w:proofErr w:type="spellStart"/>
      <w:r w:rsidRPr="001F7B4D">
        <w:t>Lettinga</w:t>
      </w:r>
      <w:proofErr w:type="spellEnd"/>
      <w:r w:rsidRPr="001F7B4D">
        <w:t xml:space="preserve">, M. P., </w:t>
      </w:r>
      <w:proofErr w:type="spellStart"/>
      <w:r w:rsidRPr="001F7B4D">
        <w:t>Holmqvist</w:t>
      </w:r>
      <w:proofErr w:type="spellEnd"/>
      <w:r w:rsidRPr="001F7B4D">
        <w:t xml:space="preserve">, P., </w:t>
      </w:r>
      <w:proofErr w:type="spellStart"/>
      <w:r w:rsidRPr="001F7B4D">
        <w:t>Ballesta</w:t>
      </w:r>
      <w:proofErr w:type="spellEnd"/>
      <w:r w:rsidRPr="001F7B4D">
        <w:t xml:space="preserve">, P., Rogers, S., </w:t>
      </w:r>
      <w:proofErr w:type="spellStart"/>
      <w:r w:rsidRPr="001F7B4D">
        <w:t>Kleshchanok</w:t>
      </w:r>
      <w:proofErr w:type="spellEnd"/>
      <w:r w:rsidRPr="001F7B4D">
        <w:t xml:space="preserve">, D. &amp; </w:t>
      </w:r>
      <w:proofErr w:type="spellStart"/>
      <w:r w:rsidRPr="001F7B4D">
        <w:t>Struth</w:t>
      </w:r>
      <w:proofErr w:type="spellEnd"/>
      <w:r w:rsidRPr="001F7B4D">
        <w:t xml:space="preserve">, B. Nonlinear Behavior of </w:t>
      </w:r>
      <w:proofErr w:type="spellStart"/>
      <w:r w:rsidRPr="001F7B4D">
        <w:t>Nematic</w:t>
      </w:r>
      <w:proofErr w:type="spellEnd"/>
      <w:r w:rsidRPr="001F7B4D">
        <w:t xml:space="preserve"> Platelet Dispersions in Shear Flow. </w:t>
      </w:r>
      <w:r w:rsidRPr="001F7B4D">
        <w:rPr>
          <w:i/>
        </w:rPr>
        <w:t>Phys Rev Lett</w:t>
      </w:r>
      <w:r w:rsidRPr="001F7B4D">
        <w:t xml:space="preserve"> </w:t>
      </w:r>
      <w:r w:rsidRPr="001F7B4D">
        <w:rPr>
          <w:b/>
        </w:rPr>
        <w:t>109</w:t>
      </w:r>
      <w:r w:rsidRPr="001F7B4D">
        <w:t xml:space="preserve"> (24), 246001, doi:10.1103/PhysRevLett.109.246001 (2012).</w:t>
      </w:r>
    </w:p>
    <w:p w14:paraId="5050A9E6" w14:textId="77777777" w:rsidR="00235A0B" w:rsidRPr="001F7B4D" w:rsidRDefault="00235A0B" w:rsidP="001F7B4D">
      <w:pPr>
        <w:widowControl/>
        <w:tabs>
          <w:tab w:val="left" w:pos="800"/>
        </w:tabs>
      </w:pPr>
      <w:r w:rsidRPr="001F7B4D">
        <w:lastRenderedPageBreak/>
        <w:t>11.</w:t>
      </w:r>
      <w:r w:rsidRPr="001F7B4D">
        <w:tab/>
        <w:t xml:space="preserve">Hyun, K., Wilhelm, M., et al. A review of nonlinear oscillatory shear tests: Analysis and application of large amplitude oscillatory shear (LAOS). </w:t>
      </w:r>
      <w:r w:rsidRPr="001F7B4D">
        <w:rPr>
          <w:i/>
        </w:rPr>
        <w:t>Progress in Polymer Science</w:t>
      </w:r>
      <w:r w:rsidRPr="001F7B4D">
        <w:t xml:space="preserve"> </w:t>
      </w:r>
      <w:r w:rsidRPr="001F7B4D">
        <w:rPr>
          <w:b/>
        </w:rPr>
        <w:t>36</w:t>
      </w:r>
      <w:r w:rsidRPr="001F7B4D">
        <w:t xml:space="preserve"> (12), 1697–1753, </w:t>
      </w:r>
      <w:proofErr w:type="gramStart"/>
      <w:r w:rsidRPr="001F7B4D">
        <w:t>doi:10.1016/j.progpolymsci</w:t>
      </w:r>
      <w:proofErr w:type="gramEnd"/>
      <w:r w:rsidRPr="001F7B4D">
        <w:t>.2011.02.002 (2011).</w:t>
      </w:r>
    </w:p>
    <w:p w14:paraId="4192C741" w14:textId="77777777" w:rsidR="00235A0B" w:rsidRPr="001F7B4D" w:rsidRDefault="00235A0B" w:rsidP="001F7B4D">
      <w:pPr>
        <w:widowControl/>
        <w:tabs>
          <w:tab w:val="left" w:pos="800"/>
        </w:tabs>
      </w:pPr>
      <w:r w:rsidRPr="001F7B4D">
        <w:t>12.</w:t>
      </w:r>
      <w:r w:rsidRPr="001F7B4D">
        <w:tab/>
        <w:t xml:space="preserve">Park, J. D., </w:t>
      </w:r>
      <w:proofErr w:type="spellStart"/>
      <w:r w:rsidRPr="001F7B4D">
        <w:t>Ahn</w:t>
      </w:r>
      <w:proofErr w:type="spellEnd"/>
      <w:r w:rsidRPr="001F7B4D">
        <w:t xml:space="preserve">, K. H. &amp; Lee, S. J. Structural change and dynamics of colloidal gels under oscillatory shear flow. </w:t>
      </w:r>
      <w:r w:rsidRPr="001F7B4D">
        <w:rPr>
          <w:i/>
        </w:rPr>
        <w:t>Soft Matter</w:t>
      </w:r>
      <w:r w:rsidRPr="001F7B4D">
        <w:t xml:space="preserve"> </w:t>
      </w:r>
      <w:r w:rsidRPr="001F7B4D">
        <w:rPr>
          <w:b/>
        </w:rPr>
        <w:t>11</w:t>
      </w:r>
      <w:r w:rsidRPr="001F7B4D">
        <w:t xml:space="preserve"> (48), 9262–9272, doi:10.1039/c5sm01651g (2015).</w:t>
      </w:r>
    </w:p>
    <w:p w14:paraId="36F2D544" w14:textId="77777777" w:rsidR="00235A0B" w:rsidRPr="001F7B4D" w:rsidRDefault="00235A0B" w:rsidP="001F7B4D">
      <w:pPr>
        <w:widowControl/>
        <w:tabs>
          <w:tab w:val="left" w:pos="800"/>
        </w:tabs>
      </w:pPr>
      <w:r w:rsidRPr="001F7B4D">
        <w:t>13.</w:t>
      </w:r>
      <w:r w:rsidRPr="001F7B4D">
        <w:tab/>
        <w:t xml:space="preserve">Lee, C.-W. &amp; Rogers, S. A. A sequence of physical processes quantified in LAOS by continuous local measures. </w:t>
      </w:r>
      <w:r w:rsidRPr="001F7B4D">
        <w:rPr>
          <w:i/>
        </w:rPr>
        <w:t>Korea-Australia Rheology Journal</w:t>
      </w:r>
      <w:r w:rsidRPr="001F7B4D">
        <w:t xml:space="preserve"> </w:t>
      </w:r>
      <w:r w:rsidRPr="001F7B4D">
        <w:rPr>
          <w:b/>
        </w:rPr>
        <w:t>29</w:t>
      </w:r>
      <w:r w:rsidRPr="001F7B4D">
        <w:t xml:space="preserve"> (4), 269–279, doi:10.1007/s13367-017-0027-x (2017).</w:t>
      </w:r>
    </w:p>
    <w:p w14:paraId="1CEC6494" w14:textId="77777777" w:rsidR="00235A0B" w:rsidRPr="001F7B4D" w:rsidRDefault="00235A0B" w:rsidP="001F7B4D">
      <w:pPr>
        <w:widowControl/>
        <w:tabs>
          <w:tab w:val="left" w:pos="800"/>
        </w:tabs>
      </w:pPr>
      <w:r w:rsidRPr="001F7B4D">
        <w:t>14.</w:t>
      </w:r>
      <w:r w:rsidRPr="001F7B4D">
        <w:tab/>
        <w:t xml:space="preserve">Rogers, S. A., Erwin, B. M., </w:t>
      </w:r>
      <w:proofErr w:type="spellStart"/>
      <w:r w:rsidRPr="001F7B4D">
        <w:t>Vlassopoulos</w:t>
      </w:r>
      <w:proofErr w:type="spellEnd"/>
      <w:r w:rsidRPr="001F7B4D">
        <w:t xml:space="preserve">, D. &amp; </w:t>
      </w:r>
      <w:proofErr w:type="spellStart"/>
      <w:r w:rsidRPr="001F7B4D">
        <w:t>Cloitre</w:t>
      </w:r>
      <w:proofErr w:type="spellEnd"/>
      <w:r w:rsidRPr="001F7B4D">
        <w:t xml:space="preserve">, M. A sequence of physical processes determined and quantified in LAOS: Application to a yield stress fluid. </w:t>
      </w:r>
      <w:r w:rsidRPr="001F7B4D">
        <w:rPr>
          <w:i/>
        </w:rPr>
        <w:t>Journal of Rheology</w:t>
      </w:r>
      <w:r w:rsidRPr="001F7B4D">
        <w:t xml:space="preserve"> </w:t>
      </w:r>
      <w:r w:rsidRPr="001F7B4D">
        <w:rPr>
          <w:b/>
        </w:rPr>
        <w:t>55</w:t>
      </w:r>
      <w:r w:rsidRPr="001F7B4D">
        <w:t xml:space="preserve"> (2), 435–458, doi:10.1122/1.3544591 (2011).</w:t>
      </w:r>
    </w:p>
    <w:p w14:paraId="33DB3132" w14:textId="77777777" w:rsidR="00235A0B" w:rsidRPr="001F7B4D" w:rsidRDefault="00235A0B" w:rsidP="001F7B4D">
      <w:pPr>
        <w:widowControl/>
        <w:tabs>
          <w:tab w:val="left" w:pos="800"/>
        </w:tabs>
      </w:pPr>
      <w:r w:rsidRPr="001F7B4D">
        <w:t>15.</w:t>
      </w:r>
      <w:r w:rsidRPr="001F7B4D">
        <w:tab/>
        <w:t xml:space="preserve">Wagner, M. H., </w:t>
      </w:r>
      <w:proofErr w:type="spellStart"/>
      <w:r w:rsidRPr="001F7B4D">
        <w:t>Rolon</w:t>
      </w:r>
      <w:proofErr w:type="spellEnd"/>
      <w:r w:rsidRPr="001F7B4D">
        <w:t xml:space="preserve">-Garrido, V. H., Hyun, K. &amp; Wilhelm, M. Analysis of medium amplitude oscillatory shear data of entangled linear and model comb polymers. </w:t>
      </w:r>
      <w:r w:rsidRPr="001F7B4D">
        <w:rPr>
          <w:i/>
        </w:rPr>
        <w:t>Journal of Rheology</w:t>
      </w:r>
      <w:r w:rsidRPr="001F7B4D">
        <w:t xml:space="preserve"> </w:t>
      </w:r>
      <w:r w:rsidRPr="001F7B4D">
        <w:rPr>
          <w:b/>
        </w:rPr>
        <w:t>55</w:t>
      </w:r>
      <w:r w:rsidRPr="001F7B4D">
        <w:t xml:space="preserve"> (3), 495–516, doi:10.1122/1.3553031 (2011).</w:t>
      </w:r>
    </w:p>
    <w:p w14:paraId="7AFB242D" w14:textId="2C3CB173" w:rsidR="00235A0B" w:rsidRPr="001F7B4D" w:rsidRDefault="00235A0B" w:rsidP="001F7B4D">
      <w:pPr>
        <w:widowControl/>
        <w:tabs>
          <w:tab w:val="left" w:pos="800"/>
        </w:tabs>
      </w:pPr>
      <w:r w:rsidRPr="001F7B4D">
        <w:t>16.</w:t>
      </w:r>
      <w:r w:rsidRPr="001F7B4D">
        <w:tab/>
      </w:r>
      <w:r w:rsidR="00A77436" w:rsidRPr="00274284">
        <w:rPr>
          <w:rStyle w:val="apple-style-span"/>
        </w:rPr>
        <w:t>Radhakrishnan, R., Fielding, S. Shear banding in large amplitude oscillatory shear (</w:t>
      </w:r>
      <w:proofErr w:type="spellStart"/>
      <w:r w:rsidR="00A77436" w:rsidRPr="00274284">
        <w:rPr>
          <w:rStyle w:val="apple-style-span"/>
        </w:rPr>
        <w:t>LAOStrain</w:t>
      </w:r>
      <w:proofErr w:type="spellEnd"/>
      <w:r w:rsidR="00A77436" w:rsidRPr="00274284">
        <w:rPr>
          <w:rStyle w:val="apple-style-span"/>
        </w:rPr>
        <w:t xml:space="preserve"> and </w:t>
      </w:r>
      <w:proofErr w:type="spellStart"/>
      <w:r w:rsidR="00A77436" w:rsidRPr="00274284">
        <w:rPr>
          <w:rStyle w:val="apple-style-span"/>
        </w:rPr>
        <w:t>LAOStress</w:t>
      </w:r>
      <w:proofErr w:type="spellEnd"/>
      <w:r w:rsidR="00A77436" w:rsidRPr="00274284">
        <w:rPr>
          <w:rStyle w:val="apple-style-span"/>
        </w:rPr>
        <w:t>) of soft glassy materials.</w:t>
      </w:r>
      <w:r w:rsidR="00A77436" w:rsidRPr="00274284">
        <w:rPr>
          <w:rStyle w:val="apple-converted-space"/>
        </w:rPr>
        <w:t> </w:t>
      </w:r>
      <w:r w:rsidR="00A77436" w:rsidRPr="00274284">
        <w:rPr>
          <w:rStyle w:val="apple-style-span"/>
          <w:i/>
          <w:iCs/>
        </w:rPr>
        <w:t>Journal of Rheology</w:t>
      </w:r>
      <w:r w:rsidR="00A77436" w:rsidRPr="00274284">
        <w:rPr>
          <w:rStyle w:val="apple-style-span"/>
        </w:rPr>
        <w:t>.</w:t>
      </w:r>
      <w:r w:rsidR="00A77436" w:rsidRPr="00274284">
        <w:rPr>
          <w:rStyle w:val="apple-converted-space"/>
        </w:rPr>
        <w:t> </w:t>
      </w:r>
      <w:r w:rsidR="00A77436" w:rsidRPr="00274284">
        <w:rPr>
          <w:rStyle w:val="apple-style-span"/>
          <w:b/>
          <w:bCs/>
        </w:rPr>
        <w:t>62</w:t>
      </w:r>
      <w:r w:rsidR="00A77436" w:rsidRPr="00274284">
        <w:rPr>
          <w:rStyle w:val="apple-converted-space"/>
        </w:rPr>
        <w:t> </w:t>
      </w:r>
      <w:r w:rsidR="00A77436" w:rsidRPr="00274284">
        <w:rPr>
          <w:rStyle w:val="apple-style-span"/>
        </w:rPr>
        <w:t xml:space="preserve">(2), 559–576, </w:t>
      </w:r>
      <w:proofErr w:type="spellStart"/>
      <w:r w:rsidR="00A77436" w:rsidRPr="00274284">
        <w:rPr>
          <w:rStyle w:val="apple-style-span"/>
        </w:rPr>
        <w:t>doi</w:t>
      </w:r>
      <w:proofErr w:type="spellEnd"/>
      <w:r w:rsidR="00A77436" w:rsidRPr="00274284">
        <w:rPr>
          <w:rStyle w:val="apple-style-span"/>
        </w:rPr>
        <w:t>: 10.1122/1.5023381 (2018)</w:t>
      </w:r>
    </w:p>
    <w:p w14:paraId="0FA7CA76" w14:textId="77777777" w:rsidR="00235A0B" w:rsidRPr="001F7B4D" w:rsidRDefault="00235A0B" w:rsidP="001F7B4D">
      <w:pPr>
        <w:widowControl/>
        <w:tabs>
          <w:tab w:val="left" w:pos="800"/>
        </w:tabs>
      </w:pPr>
      <w:r w:rsidRPr="001F7B4D">
        <w:t>17.</w:t>
      </w:r>
      <w:r w:rsidRPr="001F7B4D">
        <w:tab/>
        <w:t xml:space="preserve">Bharadwaj, N. A. &amp; </w:t>
      </w:r>
      <w:proofErr w:type="spellStart"/>
      <w:r w:rsidRPr="001F7B4D">
        <w:t>Ewoldt</w:t>
      </w:r>
      <w:proofErr w:type="spellEnd"/>
      <w:r w:rsidRPr="001F7B4D">
        <w:t xml:space="preserve">, R. H. Constitutive model fingerprints in medium-amplitude oscillatory shear. </w:t>
      </w:r>
      <w:r w:rsidRPr="001F7B4D">
        <w:rPr>
          <w:i/>
        </w:rPr>
        <w:t>Journal of Rheology</w:t>
      </w:r>
      <w:r w:rsidRPr="001F7B4D">
        <w:t xml:space="preserve"> </w:t>
      </w:r>
      <w:r w:rsidRPr="001F7B4D">
        <w:rPr>
          <w:b/>
        </w:rPr>
        <w:t>59</w:t>
      </w:r>
      <w:r w:rsidRPr="001F7B4D">
        <w:t xml:space="preserve"> (2), 557–592, doi:10.1122/1.4903346 (2015).</w:t>
      </w:r>
    </w:p>
    <w:p w14:paraId="330ECAF0" w14:textId="77777777" w:rsidR="00235A0B" w:rsidRPr="001F7B4D" w:rsidRDefault="00235A0B" w:rsidP="001F7B4D">
      <w:pPr>
        <w:widowControl/>
        <w:tabs>
          <w:tab w:val="left" w:pos="800"/>
        </w:tabs>
      </w:pPr>
      <w:r w:rsidRPr="001F7B4D">
        <w:t>18.</w:t>
      </w:r>
      <w:r w:rsidRPr="001F7B4D">
        <w:tab/>
        <w:t xml:space="preserve">Wilhelm, M. Fourier‐Transform Rheology. </w:t>
      </w:r>
      <w:r w:rsidRPr="001F7B4D">
        <w:rPr>
          <w:i/>
        </w:rPr>
        <w:t>Macromolecular Materials and Engineering</w:t>
      </w:r>
      <w:r w:rsidRPr="001F7B4D">
        <w:t xml:space="preserve"> </w:t>
      </w:r>
      <w:r w:rsidRPr="001F7B4D">
        <w:rPr>
          <w:b/>
        </w:rPr>
        <w:t>287</w:t>
      </w:r>
      <w:r w:rsidRPr="001F7B4D">
        <w:t xml:space="preserve"> (2), 83–105, doi:10.1002/1439-2054(20020201)287:2&lt;</w:t>
      </w:r>
      <w:proofErr w:type="gramStart"/>
      <w:r w:rsidRPr="001F7B4D">
        <w:t>83::</w:t>
      </w:r>
      <w:proofErr w:type="gramEnd"/>
      <w:r w:rsidRPr="001F7B4D">
        <w:t>AID-MAME83&gt;3.0.CO;2-B (2002).</w:t>
      </w:r>
    </w:p>
    <w:p w14:paraId="598C2A42" w14:textId="77777777" w:rsidR="00235A0B" w:rsidRPr="001F7B4D" w:rsidRDefault="00235A0B" w:rsidP="001F7B4D">
      <w:pPr>
        <w:widowControl/>
        <w:tabs>
          <w:tab w:val="left" w:pos="800"/>
        </w:tabs>
      </w:pPr>
      <w:r w:rsidRPr="001F7B4D">
        <w:t>19.</w:t>
      </w:r>
      <w:r w:rsidRPr="001F7B4D">
        <w:tab/>
      </w:r>
      <w:proofErr w:type="spellStart"/>
      <w:r w:rsidRPr="001F7B4D">
        <w:t>Ewoldt</w:t>
      </w:r>
      <w:proofErr w:type="spellEnd"/>
      <w:r w:rsidRPr="001F7B4D">
        <w:t xml:space="preserve">, R. H., Hosoi, A. E. &amp; McKinley, G. H. New measures for characterizing nonlinear viscoelasticity in large amplitude oscillatory shear. </w:t>
      </w:r>
      <w:r w:rsidRPr="001F7B4D">
        <w:rPr>
          <w:i/>
        </w:rPr>
        <w:t>Journal of Rheology</w:t>
      </w:r>
      <w:r w:rsidRPr="001F7B4D">
        <w:t xml:space="preserve"> </w:t>
      </w:r>
      <w:r w:rsidRPr="001F7B4D">
        <w:rPr>
          <w:b/>
        </w:rPr>
        <w:t>52</w:t>
      </w:r>
      <w:r w:rsidRPr="001F7B4D">
        <w:t xml:space="preserve"> (6), 1427–1458, doi:10.1122/1.2970095 (2008).</w:t>
      </w:r>
    </w:p>
    <w:p w14:paraId="713E1458" w14:textId="77777777" w:rsidR="00235A0B" w:rsidRPr="001F7B4D" w:rsidRDefault="00235A0B" w:rsidP="001F7B4D">
      <w:pPr>
        <w:widowControl/>
        <w:tabs>
          <w:tab w:val="left" w:pos="800"/>
        </w:tabs>
      </w:pPr>
      <w:r w:rsidRPr="001F7B4D">
        <w:t>20.</w:t>
      </w:r>
      <w:r w:rsidRPr="001F7B4D">
        <w:tab/>
        <w:t xml:space="preserve">Rogers, S. A. &amp; </w:t>
      </w:r>
      <w:proofErr w:type="spellStart"/>
      <w:r w:rsidRPr="001F7B4D">
        <w:t>Lettinga</w:t>
      </w:r>
      <w:proofErr w:type="spellEnd"/>
      <w:r w:rsidRPr="001F7B4D">
        <w:t xml:space="preserve">, M. P. A sequence of physical processes determined and quantified in large-amplitude oscillatory shear (LAOS): Application to theoretical nonlinear models. </w:t>
      </w:r>
      <w:r w:rsidRPr="001F7B4D">
        <w:rPr>
          <w:i/>
        </w:rPr>
        <w:t>Journal of Rheology</w:t>
      </w:r>
      <w:r w:rsidRPr="001F7B4D">
        <w:t xml:space="preserve"> </w:t>
      </w:r>
      <w:r w:rsidRPr="001F7B4D">
        <w:rPr>
          <w:b/>
        </w:rPr>
        <w:t>56</w:t>
      </w:r>
      <w:r w:rsidRPr="001F7B4D">
        <w:t xml:space="preserve"> (1), 1–25, doi:10.1122/1.3662962 (2011).</w:t>
      </w:r>
    </w:p>
    <w:p w14:paraId="759F6329" w14:textId="79815CB3" w:rsidR="00235A0B" w:rsidRPr="001F7B4D" w:rsidRDefault="00235A0B" w:rsidP="001F7B4D">
      <w:pPr>
        <w:widowControl/>
        <w:tabs>
          <w:tab w:val="left" w:pos="800"/>
        </w:tabs>
      </w:pPr>
      <w:r w:rsidRPr="001F7B4D">
        <w:t>21.</w:t>
      </w:r>
      <w:r w:rsidRPr="001F7B4D">
        <w:tab/>
      </w:r>
      <w:r w:rsidR="00A77436" w:rsidRPr="00274284">
        <w:t xml:space="preserve">Rogers, S. A. A sequence of physical processes determined and quantified in LAOS: An instantaneous local 2D/3D approach. </w:t>
      </w:r>
      <w:r w:rsidR="00A77436" w:rsidRPr="00274284">
        <w:rPr>
          <w:i/>
          <w:iCs/>
        </w:rPr>
        <w:t>Journal of Rheology</w:t>
      </w:r>
      <w:r w:rsidR="00A77436" w:rsidRPr="00274284">
        <w:rPr>
          <w:b/>
          <w:bCs/>
        </w:rPr>
        <w:t xml:space="preserve"> 56</w:t>
      </w:r>
      <w:r w:rsidR="00A77436" w:rsidRPr="00274284">
        <w:t xml:space="preserve"> (5), 1129–1151, doi:10.1122/1.4726083 (2012).</w:t>
      </w:r>
    </w:p>
    <w:p w14:paraId="7EAC0B02" w14:textId="77777777" w:rsidR="00235A0B" w:rsidRPr="001F7B4D" w:rsidRDefault="00235A0B" w:rsidP="001F7B4D">
      <w:pPr>
        <w:widowControl/>
        <w:tabs>
          <w:tab w:val="left" w:pos="800"/>
        </w:tabs>
      </w:pPr>
      <w:r w:rsidRPr="001F7B4D">
        <w:t>22.</w:t>
      </w:r>
      <w:r w:rsidRPr="001F7B4D">
        <w:tab/>
        <w:t xml:space="preserve">Kim, J., Merger, D., Wilhelm, M. &amp; Helgeson, M. E. Microstructure and nonlinear signatures of yielding in a heterogeneous colloidal gel under large amplitude oscillatory shear. </w:t>
      </w:r>
      <w:r w:rsidRPr="001F7B4D">
        <w:rPr>
          <w:i/>
        </w:rPr>
        <w:t>Journal of Rheology</w:t>
      </w:r>
      <w:r w:rsidRPr="001F7B4D">
        <w:t xml:space="preserve"> </w:t>
      </w:r>
      <w:r w:rsidRPr="001F7B4D">
        <w:rPr>
          <w:b/>
        </w:rPr>
        <w:t>58</w:t>
      </w:r>
      <w:r w:rsidRPr="001F7B4D">
        <w:t xml:space="preserve"> (5), 1359–1390, doi:10.1122/1.4882019 (2014).</w:t>
      </w:r>
    </w:p>
    <w:p w14:paraId="292F5A51" w14:textId="77777777" w:rsidR="00235A0B" w:rsidRPr="001F7B4D" w:rsidRDefault="00235A0B" w:rsidP="001F7B4D">
      <w:pPr>
        <w:widowControl/>
        <w:tabs>
          <w:tab w:val="left" w:pos="800"/>
        </w:tabs>
      </w:pPr>
      <w:r w:rsidRPr="001F7B4D">
        <w:t>23.</w:t>
      </w:r>
      <w:r w:rsidRPr="001F7B4D">
        <w:tab/>
        <w:t xml:space="preserve">van der </w:t>
      </w:r>
      <w:proofErr w:type="spellStart"/>
      <w:r w:rsidRPr="001F7B4D">
        <w:t>Vaart</w:t>
      </w:r>
      <w:proofErr w:type="spellEnd"/>
      <w:r w:rsidRPr="001F7B4D">
        <w:t xml:space="preserve">, K., </w:t>
      </w:r>
      <w:proofErr w:type="spellStart"/>
      <w:r w:rsidRPr="001F7B4D">
        <w:t>Rahmani</w:t>
      </w:r>
      <w:proofErr w:type="spellEnd"/>
      <w:r w:rsidRPr="001F7B4D">
        <w:t xml:space="preserve">, Y., </w:t>
      </w:r>
      <w:proofErr w:type="spellStart"/>
      <w:r w:rsidRPr="001F7B4D">
        <w:t>Zargar</w:t>
      </w:r>
      <w:proofErr w:type="spellEnd"/>
      <w:r w:rsidRPr="001F7B4D">
        <w:t xml:space="preserve">, R., Hu, Z., Bonn, D. &amp; </w:t>
      </w:r>
      <w:proofErr w:type="spellStart"/>
      <w:r w:rsidRPr="001F7B4D">
        <w:t>Schall</w:t>
      </w:r>
      <w:proofErr w:type="spellEnd"/>
      <w:r w:rsidRPr="001F7B4D">
        <w:t xml:space="preserve">, P. Rheology of concentrated soft and hard-sphere suspensions. </w:t>
      </w:r>
      <w:r w:rsidRPr="001F7B4D">
        <w:rPr>
          <w:i/>
        </w:rPr>
        <w:t>Journal of Rheology</w:t>
      </w:r>
      <w:r w:rsidRPr="001F7B4D">
        <w:t xml:space="preserve"> </w:t>
      </w:r>
      <w:r w:rsidRPr="001F7B4D">
        <w:rPr>
          <w:b/>
        </w:rPr>
        <w:t>57</w:t>
      </w:r>
      <w:r w:rsidRPr="001F7B4D">
        <w:t xml:space="preserve"> (4), 1195–1209, doi:10.1122/1.4808054 (2013).</w:t>
      </w:r>
    </w:p>
    <w:p w14:paraId="18A8A261" w14:textId="77777777" w:rsidR="00235A0B" w:rsidRPr="001F7B4D" w:rsidRDefault="00235A0B" w:rsidP="001F7B4D">
      <w:pPr>
        <w:widowControl/>
        <w:tabs>
          <w:tab w:val="left" w:pos="800"/>
        </w:tabs>
      </w:pPr>
      <w:r w:rsidRPr="001F7B4D">
        <w:t>24.</w:t>
      </w:r>
      <w:r w:rsidRPr="001F7B4D">
        <w:tab/>
        <w:t xml:space="preserve">Poulos, A. S., </w:t>
      </w:r>
      <w:proofErr w:type="spellStart"/>
      <w:r w:rsidRPr="001F7B4D">
        <w:t>Stellbrink</w:t>
      </w:r>
      <w:proofErr w:type="spellEnd"/>
      <w:r w:rsidRPr="001F7B4D">
        <w:t xml:space="preserve">, J. &amp; </w:t>
      </w:r>
      <w:proofErr w:type="spellStart"/>
      <w:r w:rsidRPr="001F7B4D">
        <w:t>Petekidis</w:t>
      </w:r>
      <w:proofErr w:type="spellEnd"/>
      <w:r w:rsidRPr="001F7B4D">
        <w:t xml:space="preserve">, G. Flow of concentrated solutions of </w:t>
      </w:r>
      <w:proofErr w:type="spellStart"/>
      <w:r w:rsidRPr="001F7B4D">
        <w:t>starlike</w:t>
      </w:r>
      <w:proofErr w:type="spellEnd"/>
      <w:r w:rsidRPr="001F7B4D">
        <w:t xml:space="preserve"> micelles under large-amplitude oscillatory shear. </w:t>
      </w:r>
      <w:proofErr w:type="spellStart"/>
      <w:r w:rsidRPr="001F7B4D">
        <w:rPr>
          <w:i/>
        </w:rPr>
        <w:t>Rheologica</w:t>
      </w:r>
      <w:proofErr w:type="spellEnd"/>
      <w:r w:rsidRPr="001F7B4D">
        <w:rPr>
          <w:i/>
        </w:rPr>
        <w:t xml:space="preserve"> Acta</w:t>
      </w:r>
      <w:r w:rsidRPr="001F7B4D">
        <w:t xml:space="preserve"> </w:t>
      </w:r>
      <w:r w:rsidRPr="001F7B4D">
        <w:rPr>
          <w:b/>
        </w:rPr>
        <w:t>52</w:t>
      </w:r>
      <w:r w:rsidRPr="001F7B4D">
        <w:t xml:space="preserve"> (8-9), 785–800, doi:10.1007/s00397-013-0703-9 (2013).</w:t>
      </w:r>
    </w:p>
    <w:p w14:paraId="186A2B9F" w14:textId="77777777" w:rsidR="00235A0B" w:rsidRPr="001F7B4D" w:rsidRDefault="00235A0B" w:rsidP="001F7B4D">
      <w:pPr>
        <w:widowControl/>
        <w:tabs>
          <w:tab w:val="left" w:pos="800"/>
        </w:tabs>
      </w:pPr>
      <w:r w:rsidRPr="001F7B4D">
        <w:t>25.</w:t>
      </w:r>
      <w:r w:rsidRPr="001F7B4D">
        <w:tab/>
        <w:t xml:space="preserve">Armstrong, M. J., Beris, A. N., Rogers, S. A. &amp; Wagner, N. J. Dynamic shear rheology of a thixotropic suspension: Comparison of an improved structure-based model with large amplitude oscillatory shear experiments. </w:t>
      </w:r>
      <w:r w:rsidRPr="001F7B4D">
        <w:rPr>
          <w:i/>
        </w:rPr>
        <w:t>Journal of Rheology</w:t>
      </w:r>
      <w:r w:rsidRPr="001F7B4D">
        <w:t xml:space="preserve"> </w:t>
      </w:r>
      <w:r w:rsidRPr="001F7B4D">
        <w:rPr>
          <w:b/>
        </w:rPr>
        <w:t>60</w:t>
      </w:r>
      <w:r w:rsidRPr="001F7B4D">
        <w:t xml:space="preserve"> (3), 433–450, doi:10.1122/1.4943986 (2016).</w:t>
      </w:r>
    </w:p>
    <w:p w14:paraId="3C183812" w14:textId="77777777" w:rsidR="00235A0B" w:rsidRPr="001F7B4D" w:rsidRDefault="00235A0B" w:rsidP="001F7B4D">
      <w:pPr>
        <w:widowControl/>
        <w:tabs>
          <w:tab w:val="left" w:pos="800"/>
        </w:tabs>
      </w:pPr>
      <w:r w:rsidRPr="001F7B4D">
        <w:lastRenderedPageBreak/>
        <w:t>26.</w:t>
      </w:r>
      <w:r w:rsidRPr="001F7B4D">
        <w:tab/>
        <w:t xml:space="preserve">Calabrese, M. A., Wagner, N. J. &amp; Rogers, S. A. An optimized protocol for the analysis of time-resolved elastic scattering experiments. </w:t>
      </w:r>
      <w:r w:rsidRPr="001F7B4D">
        <w:rPr>
          <w:i/>
        </w:rPr>
        <w:t>Soft Matter</w:t>
      </w:r>
      <w:r w:rsidRPr="001F7B4D">
        <w:t xml:space="preserve"> </w:t>
      </w:r>
      <w:r w:rsidRPr="001F7B4D">
        <w:rPr>
          <w:b/>
        </w:rPr>
        <w:t>12</w:t>
      </w:r>
      <w:r w:rsidRPr="001F7B4D">
        <w:t xml:space="preserve"> (8), 2301–2308, doi:10.1039/C5SM03039K (2016).</w:t>
      </w:r>
    </w:p>
    <w:p w14:paraId="64E3DC17" w14:textId="07C4BB89" w:rsidR="009726EE" w:rsidRPr="001F7B4D" w:rsidRDefault="00235A0B" w:rsidP="001F7B4D">
      <w:pPr>
        <w:widowControl/>
        <w:tabs>
          <w:tab w:val="left" w:pos="800"/>
        </w:tabs>
      </w:pPr>
      <w:r w:rsidRPr="001F7B4D">
        <w:fldChar w:fldCharType="begin"/>
      </w:r>
      <w:r w:rsidRPr="001F7B4D">
        <w:instrText xml:space="preserve"> ADDIN PAPERS2_CITATIONS &lt;papers2_bibliography/&gt;</w:instrText>
      </w:r>
      <w:r w:rsidRPr="001F7B4D">
        <w:fldChar w:fldCharType="end"/>
      </w:r>
    </w:p>
    <w:sectPr w:rsidR="009726EE" w:rsidRPr="001F7B4D" w:rsidSect="00274284">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81ADE" w14:textId="77777777" w:rsidR="00692248" w:rsidRDefault="00692248" w:rsidP="00621C4E">
      <w:r>
        <w:separator/>
      </w:r>
    </w:p>
  </w:endnote>
  <w:endnote w:type="continuationSeparator" w:id="0">
    <w:p w14:paraId="4633C109" w14:textId="77777777" w:rsidR="00692248" w:rsidRDefault="0069224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62F7742D" w:rsidR="003313CD" w:rsidRDefault="003313CD">
    <w:pPr>
      <w:pStyle w:val="Footer"/>
    </w:pPr>
  </w:p>
  <w:p w14:paraId="39947363" w14:textId="71AB2B06" w:rsidR="003313CD" w:rsidRPr="00494F77" w:rsidRDefault="003313C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313CD" w:rsidRDefault="003313C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594FB" w14:textId="77777777" w:rsidR="00692248" w:rsidRDefault="00692248" w:rsidP="00621C4E">
      <w:r>
        <w:separator/>
      </w:r>
    </w:p>
  </w:footnote>
  <w:footnote w:type="continuationSeparator" w:id="0">
    <w:p w14:paraId="52AB4D3F" w14:textId="77777777" w:rsidR="00692248" w:rsidRDefault="0069224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313CD" w:rsidRPr="006F06E4" w:rsidRDefault="003313C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536E"/>
    <w:multiLevelType w:val="multilevel"/>
    <w:tmpl w:val="C4E4F92C"/>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C3345"/>
    <w:multiLevelType w:val="hybridMultilevel"/>
    <w:tmpl w:val="61C670CA"/>
    <w:lvl w:ilvl="0" w:tplc="40847C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9E4F86"/>
    <w:multiLevelType w:val="multilevel"/>
    <w:tmpl w:val="3990B74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17BAB"/>
    <w:multiLevelType w:val="multilevel"/>
    <w:tmpl w:val="383009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146ADC"/>
    <w:multiLevelType w:val="multilevel"/>
    <w:tmpl w:val="8D4C3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A11D7"/>
    <w:multiLevelType w:val="hybridMultilevel"/>
    <w:tmpl w:val="9718E9E6"/>
    <w:lvl w:ilvl="0" w:tplc="8F60F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42701"/>
    <w:multiLevelType w:val="multilevel"/>
    <w:tmpl w:val="36AE367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6F0ABF"/>
    <w:multiLevelType w:val="multilevel"/>
    <w:tmpl w:val="C8304C9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85FA4"/>
    <w:multiLevelType w:val="multilevel"/>
    <w:tmpl w:val="E42E68A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E75E60"/>
    <w:multiLevelType w:val="multilevel"/>
    <w:tmpl w:val="A60C979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53FA7"/>
    <w:multiLevelType w:val="multilevel"/>
    <w:tmpl w:val="4A06590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94E74"/>
    <w:multiLevelType w:val="multilevel"/>
    <w:tmpl w:val="AD1EC76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6F6AAE"/>
    <w:multiLevelType w:val="multilevel"/>
    <w:tmpl w:val="AD1EC76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028E7"/>
    <w:multiLevelType w:val="hybridMultilevel"/>
    <w:tmpl w:val="A5983AD2"/>
    <w:lvl w:ilvl="0" w:tplc="70C23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4"/>
  </w:num>
  <w:num w:numId="3">
    <w:abstractNumId w:val="6"/>
  </w:num>
  <w:num w:numId="4">
    <w:abstractNumId w:val="22"/>
  </w:num>
  <w:num w:numId="5">
    <w:abstractNumId w:val="12"/>
  </w:num>
  <w:num w:numId="6">
    <w:abstractNumId w:val="21"/>
  </w:num>
  <w:num w:numId="7">
    <w:abstractNumId w:val="0"/>
  </w:num>
  <w:num w:numId="8">
    <w:abstractNumId w:val="13"/>
  </w:num>
  <w:num w:numId="9">
    <w:abstractNumId w:val="15"/>
  </w:num>
  <w:num w:numId="10">
    <w:abstractNumId w:val="23"/>
  </w:num>
  <w:num w:numId="11">
    <w:abstractNumId w:val="29"/>
  </w:num>
  <w:num w:numId="12">
    <w:abstractNumId w:val="2"/>
  </w:num>
  <w:num w:numId="13">
    <w:abstractNumId w:val="25"/>
  </w:num>
  <w:num w:numId="14">
    <w:abstractNumId w:val="36"/>
  </w:num>
  <w:num w:numId="15">
    <w:abstractNumId w:val="18"/>
  </w:num>
  <w:num w:numId="16">
    <w:abstractNumId w:val="11"/>
  </w:num>
  <w:num w:numId="17">
    <w:abstractNumId w:val="28"/>
  </w:num>
  <w:num w:numId="18">
    <w:abstractNumId w:val="19"/>
  </w:num>
  <w:num w:numId="19">
    <w:abstractNumId w:val="32"/>
  </w:num>
  <w:num w:numId="20">
    <w:abstractNumId w:val="3"/>
  </w:num>
  <w:num w:numId="21">
    <w:abstractNumId w:val="34"/>
  </w:num>
  <w:num w:numId="22">
    <w:abstractNumId w:val="30"/>
  </w:num>
  <w:num w:numId="23">
    <w:abstractNumId w:val="20"/>
  </w:num>
  <w:num w:numId="24">
    <w:abstractNumId w:val="38"/>
  </w:num>
  <w:num w:numId="25">
    <w:abstractNumId w:val="10"/>
  </w:num>
  <w:num w:numId="26">
    <w:abstractNumId w:val="37"/>
  </w:num>
  <w:num w:numId="27">
    <w:abstractNumId w:val="4"/>
  </w:num>
  <w:num w:numId="28">
    <w:abstractNumId w:val="14"/>
  </w:num>
  <w:num w:numId="29">
    <w:abstractNumId w:val="17"/>
  </w:num>
  <w:num w:numId="30">
    <w:abstractNumId w:val="31"/>
  </w:num>
  <w:num w:numId="31">
    <w:abstractNumId w:val="5"/>
  </w:num>
  <w:num w:numId="32">
    <w:abstractNumId w:val="8"/>
  </w:num>
  <w:num w:numId="33">
    <w:abstractNumId w:val="35"/>
  </w:num>
  <w:num w:numId="34">
    <w:abstractNumId w:val="1"/>
  </w:num>
  <w:num w:numId="35">
    <w:abstractNumId w:val="33"/>
  </w:num>
  <w:num w:numId="36">
    <w:abstractNumId w:val="27"/>
  </w:num>
  <w:num w:numId="37">
    <w:abstractNumId w:val="26"/>
  </w:num>
  <w:num w:numId="38">
    <w:abstractNumId w:val="16"/>
  </w:num>
  <w:num w:numId="3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6C68"/>
    <w:rsid w:val="000279B0"/>
    <w:rsid w:val="00032769"/>
    <w:rsid w:val="0003311E"/>
    <w:rsid w:val="00036351"/>
    <w:rsid w:val="00037B58"/>
    <w:rsid w:val="00045CB1"/>
    <w:rsid w:val="00051B73"/>
    <w:rsid w:val="00055E6C"/>
    <w:rsid w:val="00060ABE"/>
    <w:rsid w:val="00061A50"/>
    <w:rsid w:val="0006361B"/>
    <w:rsid w:val="00064104"/>
    <w:rsid w:val="000652E3"/>
    <w:rsid w:val="00066025"/>
    <w:rsid w:val="00067A8F"/>
    <w:rsid w:val="000701D1"/>
    <w:rsid w:val="00073E06"/>
    <w:rsid w:val="0008021A"/>
    <w:rsid w:val="00080A20"/>
    <w:rsid w:val="00082796"/>
    <w:rsid w:val="00082DF4"/>
    <w:rsid w:val="00086FF5"/>
    <w:rsid w:val="00087C0A"/>
    <w:rsid w:val="00093BC4"/>
    <w:rsid w:val="000943E6"/>
    <w:rsid w:val="00094A10"/>
    <w:rsid w:val="00097929"/>
    <w:rsid w:val="00097BA8"/>
    <w:rsid w:val="000A1E80"/>
    <w:rsid w:val="000A3B70"/>
    <w:rsid w:val="000A5153"/>
    <w:rsid w:val="000B10AE"/>
    <w:rsid w:val="000B30BF"/>
    <w:rsid w:val="000B566B"/>
    <w:rsid w:val="000B662E"/>
    <w:rsid w:val="000B67D1"/>
    <w:rsid w:val="000B7294"/>
    <w:rsid w:val="000B75D0"/>
    <w:rsid w:val="000C1CF8"/>
    <w:rsid w:val="000C49CF"/>
    <w:rsid w:val="000C52E9"/>
    <w:rsid w:val="000C5CDC"/>
    <w:rsid w:val="000C65DC"/>
    <w:rsid w:val="000C66F3"/>
    <w:rsid w:val="000C6900"/>
    <w:rsid w:val="000D31E8"/>
    <w:rsid w:val="000D3594"/>
    <w:rsid w:val="000D51DB"/>
    <w:rsid w:val="000D7151"/>
    <w:rsid w:val="000D76E4"/>
    <w:rsid w:val="000E3816"/>
    <w:rsid w:val="000E4F77"/>
    <w:rsid w:val="000F265C"/>
    <w:rsid w:val="000F3AFA"/>
    <w:rsid w:val="000F4460"/>
    <w:rsid w:val="000F5712"/>
    <w:rsid w:val="000F6611"/>
    <w:rsid w:val="000F7E22"/>
    <w:rsid w:val="0010506E"/>
    <w:rsid w:val="001104F3"/>
    <w:rsid w:val="0011214E"/>
    <w:rsid w:val="0011226D"/>
    <w:rsid w:val="00112DF3"/>
    <w:rsid w:val="00112EEB"/>
    <w:rsid w:val="001173FF"/>
    <w:rsid w:val="001214B4"/>
    <w:rsid w:val="001220A2"/>
    <w:rsid w:val="0012563A"/>
    <w:rsid w:val="001264DE"/>
    <w:rsid w:val="00130E77"/>
    <w:rsid w:val="001313A7"/>
    <w:rsid w:val="0013276F"/>
    <w:rsid w:val="0013529D"/>
    <w:rsid w:val="0013621E"/>
    <w:rsid w:val="0013642E"/>
    <w:rsid w:val="00140D5C"/>
    <w:rsid w:val="00140F92"/>
    <w:rsid w:val="00142EFE"/>
    <w:rsid w:val="00145FD7"/>
    <w:rsid w:val="00152A23"/>
    <w:rsid w:val="00162CB7"/>
    <w:rsid w:val="00165413"/>
    <w:rsid w:val="001665C9"/>
    <w:rsid w:val="00166F32"/>
    <w:rsid w:val="00171E5B"/>
    <w:rsid w:val="00171F94"/>
    <w:rsid w:val="00175D4E"/>
    <w:rsid w:val="0017668A"/>
    <w:rsid w:val="001766FE"/>
    <w:rsid w:val="001771E7"/>
    <w:rsid w:val="00187E16"/>
    <w:rsid w:val="001911FF"/>
    <w:rsid w:val="00192006"/>
    <w:rsid w:val="00192996"/>
    <w:rsid w:val="00193180"/>
    <w:rsid w:val="00196792"/>
    <w:rsid w:val="00197243"/>
    <w:rsid w:val="001A388C"/>
    <w:rsid w:val="001A4BEE"/>
    <w:rsid w:val="001A4DDB"/>
    <w:rsid w:val="001B1519"/>
    <w:rsid w:val="001B2E2D"/>
    <w:rsid w:val="001B5CD2"/>
    <w:rsid w:val="001C0BEE"/>
    <w:rsid w:val="001C1E49"/>
    <w:rsid w:val="001C27C1"/>
    <w:rsid w:val="001C2A98"/>
    <w:rsid w:val="001C4D95"/>
    <w:rsid w:val="001D3D7D"/>
    <w:rsid w:val="001D3FFF"/>
    <w:rsid w:val="001D625F"/>
    <w:rsid w:val="001D68A4"/>
    <w:rsid w:val="001D7576"/>
    <w:rsid w:val="001E0B3A"/>
    <w:rsid w:val="001E0E3F"/>
    <w:rsid w:val="001E14A0"/>
    <w:rsid w:val="001E4F38"/>
    <w:rsid w:val="001E5900"/>
    <w:rsid w:val="001E7376"/>
    <w:rsid w:val="001F225C"/>
    <w:rsid w:val="001F7B4D"/>
    <w:rsid w:val="00201CFA"/>
    <w:rsid w:val="0020220D"/>
    <w:rsid w:val="00202448"/>
    <w:rsid w:val="00202620"/>
    <w:rsid w:val="00202D15"/>
    <w:rsid w:val="002047CA"/>
    <w:rsid w:val="00205B3F"/>
    <w:rsid w:val="002076C3"/>
    <w:rsid w:val="00212EAE"/>
    <w:rsid w:val="00214BEE"/>
    <w:rsid w:val="002205B8"/>
    <w:rsid w:val="00220B6E"/>
    <w:rsid w:val="00223FD9"/>
    <w:rsid w:val="00224B52"/>
    <w:rsid w:val="00225720"/>
    <w:rsid w:val="002259E5"/>
    <w:rsid w:val="00226140"/>
    <w:rsid w:val="002268C8"/>
    <w:rsid w:val="002274F3"/>
    <w:rsid w:val="0023094C"/>
    <w:rsid w:val="00234BE3"/>
    <w:rsid w:val="00235A0B"/>
    <w:rsid w:val="00235A90"/>
    <w:rsid w:val="002400B8"/>
    <w:rsid w:val="00240339"/>
    <w:rsid w:val="00241E48"/>
    <w:rsid w:val="0024214E"/>
    <w:rsid w:val="00242623"/>
    <w:rsid w:val="00250558"/>
    <w:rsid w:val="00255100"/>
    <w:rsid w:val="002564A6"/>
    <w:rsid w:val="002605D1"/>
    <w:rsid w:val="00260652"/>
    <w:rsid w:val="00261F25"/>
    <w:rsid w:val="002648A9"/>
    <w:rsid w:val="0026536F"/>
    <w:rsid w:val="0026553C"/>
    <w:rsid w:val="00267DD5"/>
    <w:rsid w:val="00274284"/>
    <w:rsid w:val="00274A0A"/>
    <w:rsid w:val="0027506C"/>
    <w:rsid w:val="00275438"/>
    <w:rsid w:val="00277593"/>
    <w:rsid w:val="00280909"/>
    <w:rsid w:val="00280918"/>
    <w:rsid w:val="00282AF6"/>
    <w:rsid w:val="0028363A"/>
    <w:rsid w:val="0028596A"/>
    <w:rsid w:val="00287085"/>
    <w:rsid w:val="00290700"/>
    <w:rsid w:val="00290AF9"/>
    <w:rsid w:val="002967CF"/>
    <w:rsid w:val="00297788"/>
    <w:rsid w:val="002A3285"/>
    <w:rsid w:val="002A484B"/>
    <w:rsid w:val="002A5DC5"/>
    <w:rsid w:val="002A64A6"/>
    <w:rsid w:val="002A6A8C"/>
    <w:rsid w:val="002B3301"/>
    <w:rsid w:val="002C4194"/>
    <w:rsid w:val="002C47D4"/>
    <w:rsid w:val="002D0F38"/>
    <w:rsid w:val="002D68E4"/>
    <w:rsid w:val="002D77E3"/>
    <w:rsid w:val="002E174D"/>
    <w:rsid w:val="002F2859"/>
    <w:rsid w:val="002F572B"/>
    <w:rsid w:val="002F6E3C"/>
    <w:rsid w:val="0030117D"/>
    <w:rsid w:val="00301F30"/>
    <w:rsid w:val="003038FD"/>
    <w:rsid w:val="00303C87"/>
    <w:rsid w:val="00304495"/>
    <w:rsid w:val="003108E5"/>
    <w:rsid w:val="003120CB"/>
    <w:rsid w:val="00320153"/>
    <w:rsid w:val="00320367"/>
    <w:rsid w:val="00322871"/>
    <w:rsid w:val="00326FB3"/>
    <w:rsid w:val="00327174"/>
    <w:rsid w:val="003313CD"/>
    <w:rsid w:val="003316D4"/>
    <w:rsid w:val="00332AD6"/>
    <w:rsid w:val="00333822"/>
    <w:rsid w:val="00336715"/>
    <w:rsid w:val="003401EC"/>
    <w:rsid w:val="0034068B"/>
    <w:rsid w:val="00340DFD"/>
    <w:rsid w:val="00342327"/>
    <w:rsid w:val="00344954"/>
    <w:rsid w:val="00350CD7"/>
    <w:rsid w:val="00360C17"/>
    <w:rsid w:val="00361528"/>
    <w:rsid w:val="003621C6"/>
    <w:rsid w:val="003622B8"/>
    <w:rsid w:val="00366B76"/>
    <w:rsid w:val="00373051"/>
    <w:rsid w:val="00373B8F"/>
    <w:rsid w:val="00376D95"/>
    <w:rsid w:val="00377FBB"/>
    <w:rsid w:val="0038350C"/>
    <w:rsid w:val="00385140"/>
    <w:rsid w:val="003869AD"/>
    <w:rsid w:val="00393CC7"/>
    <w:rsid w:val="003971F7"/>
    <w:rsid w:val="003A16FC"/>
    <w:rsid w:val="003A4FCD"/>
    <w:rsid w:val="003A584D"/>
    <w:rsid w:val="003A6F9F"/>
    <w:rsid w:val="003B0944"/>
    <w:rsid w:val="003B1593"/>
    <w:rsid w:val="003B1BC4"/>
    <w:rsid w:val="003B4381"/>
    <w:rsid w:val="003C1043"/>
    <w:rsid w:val="003C1A30"/>
    <w:rsid w:val="003C1DAE"/>
    <w:rsid w:val="003C6779"/>
    <w:rsid w:val="003D2998"/>
    <w:rsid w:val="003D2F0A"/>
    <w:rsid w:val="003D3891"/>
    <w:rsid w:val="003D5D84"/>
    <w:rsid w:val="003D69C6"/>
    <w:rsid w:val="003E0F4F"/>
    <w:rsid w:val="003E18AC"/>
    <w:rsid w:val="003E210B"/>
    <w:rsid w:val="003E2A12"/>
    <w:rsid w:val="003E3384"/>
    <w:rsid w:val="003E3CA4"/>
    <w:rsid w:val="003E496B"/>
    <w:rsid w:val="003E548E"/>
    <w:rsid w:val="003F353A"/>
    <w:rsid w:val="00402650"/>
    <w:rsid w:val="00402751"/>
    <w:rsid w:val="00407EC8"/>
    <w:rsid w:val="00407F52"/>
    <w:rsid w:val="0041110A"/>
    <w:rsid w:val="004111F7"/>
    <w:rsid w:val="00411624"/>
    <w:rsid w:val="0041372D"/>
    <w:rsid w:val="004148E1"/>
    <w:rsid w:val="00414CFA"/>
    <w:rsid w:val="00415EC0"/>
    <w:rsid w:val="00420BE9"/>
    <w:rsid w:val="004235FB"/>
    <w:rsid w:val="00423AD8"/>
    <w:rsid w:val="00423FDD"/>
    <w:rsid w:val="00424C85"/>
    <w:rsid w:val="004260BD"/>
    <w:rsid w:val="0043012F"/>
    <w:rsid w:val="00430F1F"/>
    <w:rsid w:val="004326EA"/>
    <w:rsid w:val="0044434C"/>
    <w:rsid w:val="0044456B"/>
    <w:rsid w:val="00445E9E"/>
    <w:rsid w:val="00447BD1"/>
    <w:rsid w:val="004507F3"/>
    <w:rsid w:val="00450AF4"/>
    <w:rsid w:val="004535CA"/>
    <w:rsid w:val="00455A79"/>
    <w:rsid w:val="00456A57"/>
    <w:rsid w:val="0046031C"/>
    <w:rsid w:val="004607DE"/>
    <w:rsid w:val="004671C7"/>
    <w:rsid w:val="00472859"/>
    <w:rsid w:val="00472F4D"/>
    <w:rsid w:val="004730BF"/>
    <w:rsid w:val="00474DCB"/>
    <w:rsid w:val="0047535C"/>
    <w:rsid w:val="004762F6"/>
    <w:rsid w:val="00485870"/>
    <w:rsid w:val="00485FE8"/>
    <w:rsid w:val="00491242"/>
    <w:rsid w:val="00492473"/>
    <w:rsid w:val="00492EB5"/>
    <w:rsid w:val="00494F77"/>
    <w:rsid w:val="00497721"/>
    <w:rsid w:val="004A0229"/>
    <w:rsid w:val="004A35D2"/>
    <w:rsid w:val="004A71E4"/>
    <w:rsid w:val="004B2F00"/>
    <w:rsid w:val="004B5DB6"/>
    <w:rsid w:val="004B6E31"/>
    <w:rsid w:val="004C1D66"/>
    <w:rsid w:val="004C31D7"/>
    <w:rsid w:val="004C4AD2"/>
    <w:rsid w:val="004C6981"/>
    <w:rsid w:val="004D1F21"/>
    <w:rsid w:val="004D268C"/>
    <w:rsid w:val="004D3D53"/>
    <w:rsid w:val="004D59D8"/>
    <w:rsid w:val="004D5DA1"/>
    <w:rsid w:val="004E150F"/>
    <w:rsid w:val="004E1DCA"/>
    <w:rsid w:val="004E23A1"/>
    <w:rsid w:val="004E3489"/>
    <w:rsid w:val="004E358A"/>
    <w:rsid w:val="004E3AFA"/>
    <w:rsid w:val="004E558E"/>
    <w:rsid w:val="004E6553"/>
    <w:rsid w:val="004E6588"/>
    <w:rsid w:val="004F2742"/>
    <w:rsid w:val="005007DD"/>
    <w:rsid w:val="0050151D"/>
    <w:rsid w:val="00502A0A"/>
    <w:rsid w:val="00503737"/>
    <w:rsid w:val="00507C50"/>
    <w:rsid w:val="00514D40"/>
    <w:rsid w:val="00517C3A"/>
    <w:rsid w:val="00527BF4"/>
    <w:rsid w:val="00530D6B"/>
    <w:rsid w:val="005313FD"/>
    <w:rsid w:val="005314F4"/>
    <w:rsid w:val="005324BE"/>
    <w:rsid w:val="005335FC"/>
    <w:rsid w:val="00534F6C"/>
    <w:rsid w:val="00535994"/>
    <w:rsid w:val="0053646D"/>
    <w:rsid w:val="005373F6"/>
    <w:rsid w:val="00540AAD"/>
    <w:rsid w:val="00543EC1"/>
    <w:rsid w:val="00546458"/>
    <w:rsid w:val="0055087C"/>
    <w:rsid w:val="00553413"/>
    <w:rsid w:val="005555B4"/>
    <w:rsid w:val="005558BD"/>
    <w:rsid w:val="00555983"/>
    <w:rsid w:val="00560A8A"/>
    <w:rsid w:val="00560E31"/>
    <w:rsid w:val="00561BDA"/>
    <w:rsid w:val="00581B23"/>
    <w:rsid w:val="0058219C"/>
    <w:rsid w:val="0058707F"/>
    <w:rsid w:val="00587539"/>
    <w:rsid w:val="00591DBD"/>
    <w:rsid w:val="005931FE"/>
    <w:rsid w:val="005954AE"/>
    <w:rsid w:val="005A0028"/>
    <w:rsid w:val="005A0ACC"/>
    <w:rsid w:val="005A3CAD"/>
    <w:rsid w:val="005B0072"/>
    <w:rsid w:val="005B0732"/>
    <w:rsid w:val="005B170C"/>
    <w:rsid w:val="005B38A0"/>
    <w:rsid w:val="005B3A7F"/>
    <w:rsid w:val="005B491C"/>
    <w:rsid w:val="005B4DBF"/>
    <w:rsid w:val="005B5DE2"/>
    <w:rsid w:val="005B674C"/>
    <w:rsid w:val="005C0DED"/>
    <w:rsid w:val="005C24F2"/>
    <w:rsid w:val="005C446D"/>
    <w:rsid w:val="005C7338"/>
    <w:rsid w:val="005C7561"/>
    <w:rsid w:val="005D1E57"/>
    <w:rsid w:val="005D2F57"/>
    <w:rsid w:val="005D34F6"/>
    <w:rsid w:val="005D4F1A"/>
    <w:rsid w:val="005D6921"/>
    <w:rsid w:val="005D6B81"/>
    <w:rsid w:val="005E1884"/>
    <w:rsid w:val="005E353A"/>
    <w:rsid w:val="005F373A"/>
    <w:rsid w:val="005F383B"/>
    <w:rsid w:val="005F4F87"/>
    <w:rsid w:val="005F6B0E"/>
    <w:rsid w:val="005F760E"/>
    <w:rsid w:val="005F7B1D"/>
    <w:rsid w:val="0060222A"/>
    <w:rsid w:val="006070C4"/>
    <w:rsid w:val="00610C21"/>
    <w:rsid w:val="00611407"/>
    <w:rsid w:val="006114A2"/>
    <w:rsid w:val="00611907"/>
    <w:rsid w:val="00613116"/>
    <w:rsid w:val="00616FF3"/>
    <w:rsid w:val="006202A6"/>
    <w:rsid w:val="0062054B"/>
    <w:rsid w:val="00621C4E"/>
    <w:rsid w:val="00622693"/>
    <w:rsid w:val="006239A6"/>
    <w:rsid w:val="00623FF1"/>
    <w:rsid w:val="00624EAE"/>
    <w:rsid w:val="00627775"/>
    <w:rsid w:val="006305D7"/>
    <w:rsid w:val="00632F63"/>
    <w:rsid w:val="00633A01"/>
    <w:rsid w:val="00633B97"/>
    <w:rsid w:val="006341F7"/>
    <w:rsid w:val="00634585"/>
    <w:rsid w:val="00635014"/>
    <w:rsid w:val="006369CE"/>
    <w:rsid w:val="006411CA"/>
    <w:rsid w:val="0064605E"/>
    <w:rsid w:val="006619C8"/>
    <w:rsid w:val="00671710"/>
    <w:rsid w:val="00673414"/>
    <w:rsid w:val="00673CD8"/>
    <w:rsid w:val="00676079"/>
    <w:rsid w:val="00676734"/>
    <w:rsid w:val="00676ECD"/>
    <w:rsid w:val="00677D0A"/>
    <w:rsid w:val="0068185F"/>
    <w:rsid w:val="00692248"/>
    <w:rsid w:val="00693386"/>
    <w:rsid w:val="006A01CF"/>
    <w:rsid w:val="006A60DD"/>
    <w:rsid w:val="006B0679"/>
    <w:rsid w:val="006B074C"/>
    <w:rsid w:val="006B3B84"/>
    <w:rsid w:val="006B4E7C"/>
    <w:rsid w:val="006B5D8C"/>
    <w:rsid w:val="006B72D4"/>
    <w:rsid w:val="006C11CC"/>
    <w:rsid w:val="006C1AEB"/>
    <w:rsid w:val="006C346B"/>
    <w:rsid w:val="006C57FE"/>
    <w:rsid w:val="006C668E"/>
    <w:rsid w:val="006D3D80"/>
    <w:rsid w:val="006D4145"/>
    <w:rsid w:val="006E4B63"/>
    <w:rsid w:val="006F06E4"/>
    <w:rsid w:val="006F7B41"/>
    <w:rsid w:val="00702B5D"/>
    <w:rsid w:val="00703ED2"/>
    <w:rsid w:val="00707723"/>
    <w:rsid w:val="00707B8D"/>
    <w:rsid w:val="00713636"/>
    <w:rsid w:val="00714B8C"/>
    <w:rsid w:val="0071675D"/>
    <w:rsid w:val="00717736"/>
    <w:rsid w:val="00732B47"/>
    <w:rsid w:val="00735CF5"/>
    <w:rsid w:val="0074063A"/>
    <w:rsid w:val="00742AA4"/>
    <w:rsid w:val="00743BA1"/>
    <w:rsid w:val="007455BB"/>
    <w:rsid w:val="00745F1E"/>
    <w:rsid w:val="007501AB"/>
    <w:rsid w:val="007515FE"/>
    <w:rsid w:val="0075518C"/>
    <w:rsid w:val="007601D0"/>
    <w:rsid w:val="007603BB"/>
    <w:rsid w:val="0076109D"/>
    <w:rsid w:val="00767107"/>
    <w:rsid w:val="00773617"/>
    <w:rsid w:val="00773BFD"/>
    <w:rsid w:val="007743B3"/>
    <w:rsid w:val="00774490"/>
    <w:rsid w:val="0077585B"/>
    <w:rsid w:val="0078127D"/>
    <w:rsid w:val="007819FF"/>
    <w:rsid w:val="0078360C"/>
    <w:rsid w:val="00784A4C"/>
    <w:rsid w:val="00784BC6"/>
    <w:rsid w:val="00784E74"/>
    <w:rsid w:val="0078523D"/>
    <w:rsid w:val="007931DF"/>
    <w:rsid w:val="007A0172"/>
    <w:rsid w:val="007A1804"/>
    <w:rsid w:val="007A2511"/>
    <w:rsid w:val="007A260E"/>
    <w:rsid w:val="007A4D4C"/>
    <w:rsid w:val="007A4DD6"/>
    <w:rsid w:val="007A5CB9"/>
    <w:rsid w:val="007B20AE"/>
    <w:rsid w:val="007B4BD9"/>
    <w:rsid w:val="007B5D04"/>
    <w:rsid w:val="007B64E4"/>
    <w:rsid w:val="007B6B07"/>
    <w:rsid w:val="007B6D43"/>
    <w:rsid w:val="007B749A"/>
    <w:rsid w:val="007B7C6E"/>
    <w:rsid w:val="007B7DAA"/>
    <w:rsid w:val="007C5BBE"/>
    <w:rsid w:val="007D44D7"/>
    <w:rsid w:val="007D621A"/>
    <w:rsid w:val="007E058A"/>
    <w:rsid w:val="007E0A1E"/>
    <w:rsid w:val="007E2887"/>
    <w:rsid w:val="007E3E3D"/>
    <w:rsid w:val="007E5278"/>
    <w:rsid w:val="007E6E8C"/>
    <w:rsid w:val="007E749C"/>
    <w:rsid w:val="007E7BD7"/>
    <w:rsid w:val="007F1B5C"/>
    <w:rsid w:val="00800B2F"/>
    <w:rsid w:val="00801257"/>
    <w:rsid w:val="00801CA4"/>
    <w:rsid w:val="00803B0A"/>
    <w:rsid w:val="00804DED"/>
    <w:rsid w:val="00805B96"/>
    <w:rsid w:val="00810208"/>
    <w:rsid w:val="008105BE"/>
    <w:rsid w:val="008115A5"/>
    <w:rsid w:val="00811D46"/>
    <w:rsid w:val="0081327E"/>
    <w:rsid w:val="0081415D"/>
    <w:rsid w:val="00820229"/>
    <w:rsid w:val="00822448"/>
    <w:rsid w:val="00822ABE"/>
    <w:rsid w:val="008244D1"/>
    <w:rsid w:val="00827F51"/>
    <w:rsid w:val="0083104E"/>
    <w:rsid w:val="008343BE"/>
    <w:rsid w:val="0083621F"/>
    <w:rsid w:val="00836535"/>
    <w:rsid w:val="00840FB4"/>
    <w:rsid w:val="008410B2"/>
    <w:rsid w:val="008500A0"/>
    <w:rsid w:val="008519E9"/>
    <w:rsid w:val="008524E5"/>
    <w:rsid w:val="0085351C"/>
    <w:rsid w:val="0085435A"/>
    <w:rsid w:val="008549CA"/>
    <w:rsid w:val="008556C3"/>
    <w:rsid w:val="0085687C"/>
    <w:rsid w:val="00864D46"/>
    <w:rsid w:val="0086654B"/>
    <w:rsid w:val="008706C5"/>
    <w:rsid w:val="00873707"/>
    <w:rsid w:val="00874B20"/>
    <w:rsid w:val="008757C6"/>
    <w:rsid w:val="008763E1"/>
    <w:rsid w:val="0087775C"/>
    <w:rsid w:val="00877EC8"/>
    <w:rsid w:val="00880F36"/>
    <w:rsid w:val="00885530"/>
    <w:rsid w:val="008910D1"/>
    <w:rsid w:val="0089296C"/>
    <w:rsid w:val="008937D3"/>
    <w:rsid w:val="00896ABD"/>
    <w:rsid w:val="00897AB6"/>
    <w:rsid w:val="008A3380"/>
    <w:rsid w:val="008A7A9C"/>
    <w:rsid w:val="008B5218"/>
    <w:rsid w:val="008B7102"/>
    <w:rsid w:val="008C1B72"/>
    <w:rsid w:val="008C3B7D"/>
    <w:rsid w:val="008C6B13"/>
    <w:rsid w:val="008C7CB8"/>
    <w:rsid w:val="008D0F90"/>
    <w:rsid w:val="008D3617"/>
    <w:rsid w:val="008D3715"/>
    <w:rsid w:val="008D5465"/>
    <w:rsid w:val="008D5DF1"/>
    <w:rsid w:val="008D5E61"/>
    <w:rsid w:val="008D7EB7"/>
    <w:rsid w:val="008D7EC5"/>
    <w:rsid w:val="008E3684"/>
    <w:rsid w:val="008E36BD"/>
    <w:rsid w:val="008E57F5"/>
    <w:rsid w:val="008E7606"/>
    <w:rsid w:val="008F1DAA"/>
    <w:rsid w:val="008F3EBD"/>
    <w:rsid w:val="008F60B2"/>
    <w:rsid w:val="008F7C41"/>
    <w:rsid w:val="008F7E57"/>
    <w:rsid w:val="0090080E"/>
    <w:rsid w:val="009031E2"/>
    <w:rsid w:val="00905804"/>
    <w:rsid w:val="00906CF0"/>
    <w:rsid w:val="0091276C"/>
    <w:rsid w:val="009165AC"/>
    <w:rsid w:val="00916994"/>
    <w:rsid w:val="00916FFC"/>
    <w:rsid w:val="0092053F"/>
    <w:rsid w:val="0092340A"/>
    <w:rsid w:val="009313D9"/>
    <w:rsid w:val="00935B7F"/>
    <w:rsid w:val="00940012"/>
    <w:rsid w:val="00941293"/>
    <w:rsid w:val="00941935"/>
    <w:rsid w:val="00946372"/>
    <w:rsid w:val="00950369"/>
    <w:rsid w:val="00950C17"/>
    <w:rsid w:val="00951FAF"/>
    <w:rsid w:val="00954740"/>
    <w:rsid w:val="00955AE5"/>
    <w:rsid w:val="00962C21"/>
    <w:rsid w:val="00962E71"/>
    <w:rsid w:val="00963ABC"/>
    <w:rsid w:val="00963F71"/>
    <w:rsid w:val="00965D21"/>
    <w:rsid w:val="00967764"/>
    <w:rsid w:val="00970B0E"/>
    <w:rsid w:val="00970BB9"/>
    <w:rsid w:val="0097214B"/>
    <w:rsid w:val="009726EE"/>
    <w:rsid w:val="00972CDE"/>
    <w:rsid w:val="009733DD"/>
    <w:rsid w:val="00975573"/>
    <w:rsid w:val="00976D03"/>
    <w:rsid w:val="00977B30"/>
    <w:rsid w:val="00982F41"/>
    <w:rsid w:val="00985090"/>
    <w:rsid w:val="00987710"/>
    <w:rsid w:val="009904AB"/>
    <w:rsid w:val="00991B1C"/>
    <w:rsid w:val="00995688"/>
    <w:rsid w:val="009958A6"/>
    <w:rsid w:val="00996456"/>
    <w:rsid w:val="00996B5E"/>
    <w:rsid w:val="009A04F5"/>
    <w:rsid w:val="009A118F"/>
    <w:rsid w:val="009A15EF"/>
    <w:rsid w:val="009A38A5"/>
    <w:rsid w:val="009A5B73"/>
    <w:rsid w:val="009A74E7"/>
    <w:rsid w:val="009B118B"/>
    <w:rsid w:val="009B1737"/>
    <w:rsid w:val="009B31F5"/>
    <w:rsid w:val="009B3D4B"/>
    <w:rsid w:val="009B5B99"/>
    <w:rsid w:val="009B6EFC"/>
    <w:rsid w:val="009B7608"/>
    <w:rsid w:val="009C1FD0"/>
    <w:rsid w:val="009C2DF8"/>
    <w:rsid w:val="009C31BF"/>
    <w:rsid w:val="009C68B7"/>
    <w:rsid w:val="009D0834"/>
    <w:rsid w:val="009D0A1E"/>
    <w:rsid w:val="009D2AE3"/>
    <w:rsid w:val="009D3B42"/>
    <w:rsid w:val="009D52BC"/>
    <w:rsid w:val="009D7342"/>
    <w:rsid w:val="009D7D0A"/>
    <w:rsid w:val="009E09D9"/>
    <w:rsid w:val="009F01B1"/>
    <w:rsid w:val="009F04BB"/>
    <w:rsid w:val="009F0DBB"/>
    <w:rsid w:val="009F2317"/>
    <w:rsid w:val="009F3887"/>
    <w:rsid w:val="009F659A"/>
    <w:rsid w:val="009F732B"/>
    <w:rsid w:val="009F79BB"/>
    <w:rsid w:val="00A01FE0"/>
    <w:rsid w:val="00A068EF"/>
    <w:rsid w:val="00A06945"/>
    <w:rsid w:val="00A10656"/>
    <w:rsid w:val="00A113C0"/>
    <w:rsid w:val="00A11AB2"/>
    <w:rsid w:val="00A12FA6"/>
    <w:rsid w:val="00A1339B"/>
    <w:rsid w:val="00A14ABA"/>
    <w:rsid w:val="00A24CB6"/>
    <w:rsid w:val="00A26CD2"/>
    <w:rsid w:val="00A27667"/>
    <w:rsid w:val="00A31FB9"/>
    <w:rsid w:val="00A32979"/>
    <w:rsid w:val="00A34768"/>
    <w:rsid w:val="00A34A67"/>
    <w:rsid w:val="00A37462"/>
    <w:rsid w:val="00A459E1"/>
    <w:rsid w:val="00A468C9"/>
    <w:rsid w:val="00A46AC4"/>
    <w:rsid w:val="00A52296"/>
    <w:rsid w:val="00A55661"/>
    <w:rsid w:val="00A61B70"/>
    <w:rsid w:val="00A61FA8"/>
    <w:rsid w:val="00A637F4"/>
    <w:rsid w:val="00A64DF2"/>
    <w:rsid w:val="00A650CB"/>
    <w:rsid w:val="00A65485"/>
    <w:rsid w:val="00A66E05"/>
    <w:rsid w:val="00A70753"/>
    <w:rsid w:val="00A71084"/>
    <w:rsid w:val="00A712D2"/>
    <w:rsid w:val="00A74FC1"/>
    <w:rsid w:val="00A7538F"/>
    <w:rsid w:val="00A77436"/>
    <w:rsid w:val="00A82C8A"/>
    <w:rsid w:val="00A8346B"/>
    <w:rsid w:val="00A852FF"/>
    <w:rsid w:val="00A87337"/>
    <w:rsid w:val="00A90C97"/>
    <w:rsid w:val="00A92DDC"/>
    <w:rsid w:val="00A960C8"/>
    <w:rsid w:val="00A96604"/>
    <w:rsid w:val="00AA03DF"/>
    <w:rsid w:val="00AA1B4F"/>
    <w:rsid w:val="00AA21D8"/>
    <w:rsid w:val="00AA271A"/>
    <w:rsid w:val="00AA3270"/>
    <w:rsid w:val="00AA3885"/>
    <w:rsid w:val="00AA54F3"/>
    <w:rsid w:val="00AA5DAD"/>
    <w:rsid w:val="00AA6B43"/>
    <w:rsid w:val="00AA720D"/>
    <w:rsid w:val="00AB1214"/>
    <w:rsid w:val="00AB2E22"/>
    <w:rsid w:val="00AB367A"/>
    <w:rsid w:val="00AC01D1"/>
    <w:rsid w:val="00AC0AB2"/>
    <w:rsid w:val="00AC0E9F"/>
    <w:rsid w:val="00AC52A5"/>
    <w:rsid w:val="00AC5BCE"/>
    <w:rsid w:val="00AC6EFD"/>
    <w:rsid w:val="00AC7151"/>
    <w:rsid w:val="00AD3C2E"/>
    <w:rsid w:val="00AD460A"/>
    <w:rsid w:val="00AD6A05"/>
    <w:rsid w:val="00AE118B"/>
    <w:rsid w:val="00AE272B"/>
    <w:rsid w:val="00AE3E3A"/>
    <w:rsid w:val="00AE6CAD"/>
    <w:rsid w:val="00AE77B4"/>
    <w:rsid w:val="00AE7C1A"/>
    <w:rsid w:val="00AE7DF8"/>
    <w:rsid w:val="00AF065E"/>
    <w:rsid w:val="00AF0D9C"/>
    <w:rsid w:val="00AF13AB"/>
    <w:rsid w:val="00AF1D36"/>
    <w:rsid w:val="00AF280B"/>
    <w:rsid w:val="00AF5F75"/>
    <w:rsid w:val="00AF6001"/>
    <w:rsid w:val="00B01A16"/>
    <w:rsid w:val="00B07081"/>
    <w:rsid w:val="00B07F45"/>
    <w:rsid w:val="00B1021A"/>
    <w:rsid w:val="00B1481A"/>
    <w:rsid w:val="00B14E2F"/>
    <w:rsid w:val="00B15A1F"/>
    <w:rsid w:val="00B15FE9"/>
    <w:rsid w:val="00B2087F"/>
    <w:rsid w:val="00B2148A"/>
    <w:rsid w:val="00B220C2"/>
    <w:rsid w:val="00B23739"/>
    <w:rsid w:val="00B25B32"/>
    <w:rsid w:val="00B30505"/>
    <w:rsid w:val="00B32616"/>
    <w:rsid w:val="00B36C42"/>
    <w:rsid w:val="00B42EA7"/>
    <w:rsid w:val="00B51845"/>
    <w:rsid w:val="00B51923"/>
    <w:rsid w:val="00B51C38"/>
    <w:rsid w:val="00B5337C"/>
    <w:rsid w:val="00B53FDE"/>
    <w:rsid w:val="00B56397"/>
    <w:rsid w:val="00B56B97"/>
    <w:rsid w:val="00B571DA"/>
    <w:rsid w:val="00B6027B"/>
    <w:rsid w:val="00B636C8"/>
    <w:rsid w:val="00B65EDB"/>
    <w:rsid w:val="00B67AFF"/>
    <w:rsid w:val="00B70B59"/>
    <w:rsid w:val="00B71A22"/>
    <w:rsid w:val="00B71B46"/>
    <w:rsid w:val="00B721D7"/>
    <w:rsid w:val="00B73657"/>
    <w:rsid w:val="00B739B3"/>
    <w:rsid w:val="00B81B15"/>
    <w:rsid w:val="00B915AE"/>
    <w:rsid w:val="00B95857"/>
    <w:rsid w:val="00BA05C4"/>
    <w:rsid w:val="00BA1735"/>
    <w:rsid w:val="00BA19FA"/>
    <w:rsid w:val="00BA4288"/>
    <w:rsid w:val="00BB0902"/>
    <w:rsid w:val="00BB1F9C"/>
    <w:rsid w:val="00BB48E5"/>
    <w:rsid w:val="00BB5607"/>
    <w:rsid w:val="00BB5ACA"/>
    <w:rsid w:val="00BB627F"/>
    <w:rsid w:val="00BC0C17"/>
    <w:rsid w:val="00BC1218"/>
    <w:rsid w:val="00BC3823"/>
    <w:rsid w:val="00BC5841"/>
    <w:rsid w:val="00BD2EF0"/>
    <w:rsid w:val="00BD3118"/>
    <w:rsid w:val="00BD3815"/>
    <w:rsid w:val="00BD60B4"/>
    <w:rsid w:val="00BD796B"/>
    <w:rsid w:val="00BE40C0"/>
    <w:rsid w:val="00BE5F4A"/>
    <w:rsid w:val="00BE7AEF"/>
    <w:rsid w:val="00BF09B0"/>
    <w:rsid w:val="00BF1544"/>
    <w:rsid w:val="00BF1B53"/>
    <w:rsid w:val="00BF246D"/>
    <w:rsid w:val="00BF2682"/>
    <w:rsid w:val="00C011C5"/>
    <w:rsid w:val="00C06F06"/>
    <w:rsid w:val="00C10D57"/>
    <w:rsid w:val="00C20FAD"/>
    <w:rsid w:val="00C2375F"/>
    <w:rsid w:val="00C23DC3"/>
    <w:rsid w:val="00C247CB"/>
    <w:rsid w:val="00C27B6C"/>
    <w:rsid w:val="00C308F1"/>
    <w:rsid w:val="00C3093B"/>
    <w:rsid w:val="00C32E66"/>
    <w:rsid w:val="00C3355F"/>
    <w:rsid w:val="00C33A04"/>
    <w:rsid w:val="00C3569A"/>
    <w:rsid w:val="00C3646F"/>
    <w:rsid w:val="00C43F48"/>
    <w:rsid w:val="00C444FD"/>
    <w:rsid w:val="00C448FF"/>
    <w:rsid w:val="00C45E57"/>
    <w:rsid w:val="00C52F29"/>
    <w:rsid w:val="00C56CE6"/>
    <w:rsid w:val="00C5745F"/>
    <w:rsid w:val="00C60005"/>
    <w:rsid w:val="00C618E4"/>
    <w:rsid w:val="00C61A98"/>
    <w:rsid w:val="00C63201"/>
    <w:rsid w:val="00C64E62"/>
    <w:rsid w:val="00C651D5"/>
    <w:rsid w:val="00C65B5A"/>
    <w:rsid w:val="00C65CCC"/>
    <w:rsid w:val="00C70DBA"/>
    <w:rsid w:val="00C72CA4"/>
    <w:rsid w:val="00C75B7E"/>
    <w:rsid w:val="00C7618F"/>
    <w:rsid w:val="00C765A9"/>
    <w:rsid w:val="00C76F1E"/>
    <w:rsid w:val="00C81157"/>
    <w:rsid w:val="00C8162D"/>
    <w:rsid w:val="00C830BB"/>
    <w:rsid w:val="00C83A0B"/>
    <w:rsid w:val="00C842D0"/>
    <w:rsid w:val="00C84ED1"/>
    <w:rsid w:val="00C863CC"/>
    <w:rsid w:val="00C9038F"/>
    <w:rsid w:val="00C92286"/>
    <w:rsid w:val="00C92AAB"/>
    <w:rsid w:val="00C95D4C"/>
    <w:rsid w:val="00C9637F"/>
    <w:rsid w:val="00C969CC"/>
    <w:rsid w:val="00C9708A"/>
    <w:rsid w:val="00C97C0E"/>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2B3"/>
    <w:rsid w:val="00CE6E42"/>
    <w:rsid w:val="00CF1472"/>
    <w:rsid w:val="00CF1548"/>
    <w:rsid w:val="00CF20B7"/>
    <w:rsid w:val="00CF31F0"/>
    <w:rsid w:val="00CF65B7"/>
    <w:rsid w:val="00CF6692"/>
    <w:rsid w:val="00CF7441"/>
    <w:rsid w:val="00D00D16"/>
    <w:rsid w:val="00D00EF5"/>
    <w:rsid w:val="00D03C6C"/>
    <w:rsid w:val="00D04760"/>
    <w:rsid w:val="00D04A95"/>
    <w:rsid w:val="00D06288"/>
    <w:rsid w:val="00D068C7"/>
    <w:rsid w:val="00D128A4"/>
    <w:rsid w:val="00D147C8"/>
    <w:rsid w:val="00D15131"/>
    <w:rsid w:val="00D16FA2"/>
    <w:rsid w:val="00D17830"/>
    <w:rsid w:val="00D20954"/>
    <w:rsid w:val="00D21C39"/>
    <w:rsid w:val="00D21FC6"/>
    <w:rsid w:val="00D2243A"/>
    <w:rsid w:val="00D33393"/>
    <w:rsid w:val="00D33D36"/>
    <w:rsid w:val="00D34D94"/>
    <w:rsid w:val="00D40746"/>
    <w:rsid w:val="00D409E2"/>
    <w:rsid w:val="00D427D7"/>
    <w:rsid w:val="00D4282B"/>
    <w:rsid w:val="00D443F3"/>
    <w:rsid w:val="00D44E62"/>
    <w:rsid w:val="00D45768"/>
    <w:rsid w:val="00D51570"/>
    <w:rsid w:val="00D52B1E"/>
    <w:rsid w:val="00D556AD"/>
    <w:rsid w:val="00D60381"/>
    <w:rsid w:val="00D616DE"/>
    <w:rsid w:val="00D62201"/>
    <w:rsid w:val="00D651D1"/>
    <w:rsid w:val="00D66FCF"/>
    <w:rsid w:val="00D717BB"/>
    <w:rsid w:val="00D7226B"/>
    <w:rsid w:val="00D72707"/>
    <w:rsid w:val="00D75A9C"/>
    <w:rsid w:val="00D75D05"/>
    <w:rsid w:val="00D76CD5"/>
    <w:rsid w:val="00D806B6"/>
    <w:rsid w:val="00D806C7"/>
    <w:rsid w:val="00D829C8"/>
    <w:rsid w:val="00D90871"/>
    <w:rsid w:val="00D9155F"/>
    <w:rsid w:val="00D9403F"/>
    <w:rsid w:val="00D959B4"/>
    <w:rsid w:val="00D97927"/>
    <w:rsid w:val="00DA1338"/>
    <w:rsid w:val="00DA3425"/>
    <w:rsid w:val="00DA44DE"/>
    <w:rsid w:val="00DA6DBD"/>
    <w:rsid w:val="00DB620A"/>
    <w:rsid w:val="00DC3754"/>
    <w:rsid w:val="00DC3832"/>
    <w:rsid w:val="00DC5809"/>
    <w:rsid w:val="00DC7A51"/>
    <w:rsid w:val="00DD0242"/>
    <w:rsid w:val="00DD3B1E"/>
    <w:rsid w:val="00DE0902"/>
    <w:rsid w:val="00DE5B5F"/>
    <w:rsid w:val="00DF2107"/>
    <w:rsid w:val="00DF4D39"/>
    <w:rsid w:val="00DF614E"/>
    <w:rsid w:val="00DF76BF"/>
    <w:rsid w:val="00E00696"/>
    <w:rsid w:val="00E00A8E"/>
    <w:rsid w:val="00E03651"/>
    <w:rsid w:val="00E03808"/>
    <w:rsid w:val="00E0391A"/>
    <w:rsid w:val="00E060C2"/>
    <w:rsid w:val="00E06324"/>
    <w:rsid w:val="00E07B81"/>
    <w:rsid w:val="00E10AFD"/>
    <w:rsid w:val="00E12B11"/>
    <w:rsid w:val="00E12FB0"/>
    <w:rsid w:val="00E14814"/>
    <w:rsid w:val="00E1591B"/>
    <w:rsid w:val="00E16A50"/>
    <w:rsid w:val="00E16B17"/>
    <w:rsid w:val="00E16D4C"/>
    <w:rsid w:val="00E208F8"/>
    <w:rsid w:val="00E249D5"/>
    <w:rsid w:val="00E25017"/>
    <w:rsid w:val="00E26F73"/>
    <w:rsid w:val="00E30A34"/>
    <w:rsid w:val="00E33C68"/>
    <w:rsid w:val="00E34EEB"/>
    <w:rsid w:val="00E3687C"/>
    <w:rsid w:val="00E429DC"/>
    <w:rsid w:val="00E44D3C"/>
    <w:rsid w:val="00E44EB9"/>
    <w:rsid w:val="00E45BDC"/>
    <w:rsid w:val="00E46358"/>
    <w:rsid w:val="00E471DC"/>
    <w:rsid w:val="00E50EB4"/>
    <w:rsid w:val="00E52061"/>
    <w:rsid w:val="00E52893"/>
    <w:rsid w:val="00E532FC"/>
    <w:rsid w:val="00E559B4"/>
    <w:rsid w:val="00E55BB0"/>
    <w:rsid w:val="00E56BA3"/>
    <w:rsid w:val="00E609E5"/>
    <w:rsid w:val="00E60F27"/>
    <w:rsid w:val="00E6200B"/>
    <w:rsid w:val="00E62086"/>
    <w:rsid w:val="00E62556"/>
    <w:rsid w:val="00E64554"/>
    <w:rsid w:val="00E64D93"/>
    <w:rsid w:val="00E65EDB"/>
    <w:rsid w:val="00E66927"/>
    <w:rsid w:val="00E677B8"/>
    <w:rsid w:val="00E67FA1"/>
    <w:rsid w:val="00E7009F"/>
    <w:rsid w:val="00E70405"/>
    <w:rsid w:val="00E7387D"/>
    <w:rsid w:val="00E73D53"/>
    <w:rsid w:val="00E75111"/>
    <w:rsid w:val="00E77296"/>
    <w:rsid w:val="00E87527"/>
    <w:rsid w:val="00E87EF7"/>
    <w:rsid w:val="00E93763"/>
    <w:rsid w:val="00E96C4C"/>
    <w:rsid w:val="00EA2AAE"/>
    <w:rsid w:val="00EA2EC0"/>
    <w:rsid w:val="00EA427A"/>
    <w:rsid w:val="00EA723B"/>
    <w:rsid w:val="00EB0226"/>
    <w:rsid w:val="00EB6350"/>
    <w:rsid w:val="00EB687A"/>
    <w:rsid w:val="00EC2F62"/>
    <w:rsid w:val="00EC62EB"/>
    <w:rsid w:val="00EC6E9F"/>
    <w:rsid w:val="00ED3507"/>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6B4"/>
    <w:rsid w:val="00EF1462"/>
    <w:rsid w:val="00EF54FD"/>
    <w:rsid w:val="00F0137B"/>
    <w:rsid w:val="00F07F0D"/>
    <w:rsid w:val="00F13112"/>
    <w:rsid w:val="00F16FE6"/>
    <w:rsid w:val="00F20723"/>
    <w:rsid w:val="00F238BD"/>
    <w:rsid w:val="00F24992"/>
    <w:rsid w:val="00F262F8"/>
    <w:rsid w:val="00F32F2F"/>
    <w:rsid w:val="00F33F3F"/>
    <w:rsid w:val="00F35BDD"/>
    <w:rsid w:val="00F35EF0"/>
    <w:rsid w:val="00F3781F"/>
    <w:rsid w:val="00F403FD"/>
    <w:rsid w:val="00F41E72"/>
    <w:rsid w:val="00F45BDF"/>
    <w:rsid w:val="00F50300"/>
    <w:rsid w:val="00F53108"/>
    <w:rsid w:val="00F5414B"/>
    <w:rsid w:val="00F56E39"/>
    <w:rsid w:val="00F619C4"/>
    <w:rsid w:val="00F623E9"/>
    <w:rsid w:val="00F63951"/>
    <w:rsid w:val="00F63C86"/>
    <w:rsid w:val="00F766BE"/>
    <w:rsid w:val="00F77EB9"/>
    <w:rsid w:val="00F80635"/>
    <w:rsid w:val="00F8115F"/>
    <w:rsid w:val="00F815D1"/>
    <w:rsid w:val="00F81E7E"/>
    <w:rsid w:val="00F81F0F"/>
    <w:rsid w:val="00F825F4"/>
    <w:rsid w:val="00F876B5"/>
    <w:rsid w:val="00F914DE"/>
    <w:rsid w:val="00F92AA1"/>
    <w:rsid w:val="00F932DE"/>
    <w:rsid w:val="00F963DD"/>
    <w:rsid w:val="00F9641A"/>
    <w:rsid w:val="00F97004"/>
    <w:rsid w:val="00FA2045"/>
    <w:rsid w:val="00FA54C4"/>
    <w:rsid w:val="00FA7A66"/>
    <w:rsid w:val="00FB0F74"/>
    <w:rsid w:val="00FB1AA9"/>
    <w:rsid w:val="00FB3ED6"/>
    <w:rsid w:val="00FB4B5A"/>
    <w:rsid w:val="00FB5963"/>
    <w:rsid w:val="00FB5DAA"/>
    <w:rsid w:val="00FB759B"/>
    <w:rsid w:val="00FC04B9"/>
    <w:rsid w:val="00FC161A"/>
    <w:rsid w:val="00FC23D5"/>
    <w:rsid w:val="00FC4337"/>
    <w:rsid w:val="00FC4C1A"/>
    <w:rsid w:val="00FC628F"/>
    <w:rsid w:val="00FC6468"/>
    <w:rsid w:val="00FC6D49"/>
    <w:rsid w:val="00FD0AE8"/>
    <w:rsid w:val="00FD35A9"/>
    <w:rsid w:val="00FD4922"/>
    <w:rsid w:val="00FD529B"/>
    <w:rsid w:val="00FD6461"/>
    <w:rsid w:val="00FE019E"/>
    <w:rsid w:val="00FE0281"/>
    <w:rsid w:val="00FE6F11"/>
    <w:rsid w:val="00FE7083"/>
    <w:rsid w:val="00FE7E4E"/>
    <w:rsid w:val="00FF019F"/>
    <w:rsid w:val="00FF1B2A"/>
    <w:rsid w:val="00FF2160"/>
    <w:rsid w:val="00FF30DE"/>
    <w:rsid w:val="00FF43C8"/>
    <w:rsid w:val="00FF5A0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9AB12F4-4A59-4210-A9D0-FA033158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9B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C27B6C"/>
    <w:rPr>
      <w:color w:val="605E5C"/>
      <w:shd w:val="clear" w:color="auto" w:fill="E1DFDD"/>
    </w:rPr>
  </w:style>
  <w:style w:type="paragraph" w:styleId="Caption">
    <w:name w:val="caption"/>
    <w:basedOn w:val="Normal"/>
    <w:next w:val="Normal"/>
    <w:uiPriority w:val="35"/>
    <w:unhideWhenUsed/>
    <w:qFormat/>
    <w:rsid w:val="00342327"/>
    <w:pPr>
      <w:widowControl/>
      <w:autoSpaceDE/>
      <w:autoSpaceDN/>
      <w:adjustRightInd/>
      <w:spacing w:after="200"/>
      <w:jc w:val="left"/>
    </w:pPr>
    <w:rPr>
      <w:rFonts w:asciiTheme="minorHAnsi" w:eastAsiaTheme="minorEastAsia" w:hAnsiTheme="minorHAnsi" w:cstheme="minorBidi"/>
      <w:i/>
      <w:iCs/>
      <w:color w:val="1F497D" w:themeColor="text2"/>
      <w:sz w:val="18"/>
      <w:szCs w:val="18"/>
      <w:lang w:eastAsia="ko-KR"/>
    </w:rPr>
  </w:style>
  <w:style w:type="character" w:customStyle="1" w:styleId="apple-style-span">
    <w:name w:val="apple-style-span"/>
    <w:basedOn w:val="DefaultParagraphFont"/>
    <w:rsid w:val="00622693"/>
  </w:style>
  <w:style w:type="table" w:customStyle="1" w:styleId="PlainTable41">
    <w:name w:val="Plain Table 41"/>
    <w:basedOn w:val="TableNormal"/>
    <w:uiPriority w:val="44"/>
    <w:rsid w:val="004B5DB6"/>
    <w:rPr>
      <w:rFonts w:asciiTheme="minorHAnsi" w:eastAsiaTheme="minorEastAsia" w:hAnsiTheme="minorHAnsi" w:cstheme="minorBidi"/>
      <w:sz w:val="22"/>
      <w:szCs w:val="22"/>
      <w:lang w:eastAsia="ko-K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455A79"/>
    <w:rPr>
      <w:color w:val="808080"/>
    </w:rPr>
  </w:style>
  <w:style w:type="character" w:styleId="UnresolvedMention">
    <w:name w:val="Unresolved Mention"/>
    <w:basedOn w:val="DefaultParagraphFont"/>
    <w:uiPriority w:val="99"/>
    <w:semiHidden/>
    <w:unhideWhenUsed/>
    <w:rsid w:val="00905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34C35-CE32-4EB5-87FB-A0B8334E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15791</Words>
  <Characters>90015</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105595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Alisha Dsouza</cp:lastModifiedBy>
  <cp:revision>3</cp:revision>
  <cp:lastPrinted>2013-05-29T14:32:00Z</cp:lastPrinted>
  <dcterms:created xsi:type="dcterms:W3CDTF">2018-08-27T14:44:00Z</dcterms:created>
  <dcterms:modified xsi:type="dcterms:W3CDTF">2018-08-27T14:53:00Z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id="http://www.zotero.org/styles/journal-of-visualized-experiments"/&gt;&lt;format class="21"/&gt;&lt;count citations="27" publications="26"/&gt;&lt;/info&gt;PAPERS2_INFO_END</vt:lpwstr>
  </property>
</Properties>
</file>