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38ACD" w14:textId="56809207" w:rsidR="00CB108E" w:rsidRPr="00C73A6D" w:rsidRDefault="00CB108E" w:rsidP="00CB108E">
      <w:pPr>
        <w:spacing w:line="360" w:lineRule="auto"/>
        <w:rPr>
          <w:rFonts w:ascii="Calibri" w:hAnsi="Calibri"/>
          <w:kern w:val="0"/>
        </w:rPr>
      </w:pPr>
      <w:r w:rsidRPr="00C73A6D">
        <w:rPr>
          <w:rFonts w:ascii="Calibri" w:hAnsi="Calibri"/>
          <w:kern w:val="0"/>
        </w:rPr>
        <w:t xml:space="preserve">Dear </w:t>
      </w:r>
      <w:r w:rsidR="00C86111">
        <w:rPr>
          <w:rFonts w:ascii="Calibri" w:hAnsi="Calibri"/>
          <w:kern w:val="0"/>
        </w:rPr>
        <w:t>Dr. Dsouza</w:t>
      </w:r>
      <w:r w:rsidRPr="00C73A6D">
        <w:rPr>
          <w:rFonts w:ascii="Calibri" w:hAnsi="Calibri"/>
          <w:kern w:val="0"/>
        </w:rPr>
        <w:t>,</w:t>
      </w:r>
    </w:p>
    <w:p w14:paraId="7DA0C05F" w14:textId="77777777" w:rsidR="00CB108E" w:rsidRPr="00C73A6D" w:rsidRDefault="00CB108E" w:rsidP="00CB108E">
      <w:pPr>
        <w:spacing w:line="360" w:lineRule="auto"/>
        <w:rPr>
          <w:rFonts w:ascii="Calibri" w:hAnsi="Calibri"/>
        </w:rPr>
      </w:pPr>
    </w:p>
    <w:p w14:paraId="1B00FDEA" w14:textId="78FFD3A1" w:rsidR="00CB108E" w:rsidRPr="00C73A6D" w:rsidRDefault="00CB108E" w:rsidP="00CB108E">
      <w:pPr>
        <w:spacing w:line="360" w:lineRule="auto"/>
        <w:rPr>
          <w:rFonts w:ascii="Calibri" w:hAnsi="Calibri"/>
        </w:rPr>
      </w:pPr>
      <w:r w:rsidRPr="00C73A6D">
        <w:rPr>
          <w:rFonts w:ascii="Calibri" w:hAnsi="Calibri"/>
          <w:kern w:val="0"/>
        </w:rPr>
        <w:t xml:space="preserve">We would like to thank you for </w:t>
      </w:r>
      <w:r w:rsidR="00C86111">
        <w:rPr>
          <w:rFonts w:ascii="Calibri" w:hAnsi="Calibri"/>
        </w:rPr>
        <w:t>your effort</w:t>
      </w:r>
      <w:r w:rsidRPr="00C73A6D">
        <w:rPr>
          <w:rFonts w:ascii="Calibri" w:hAnsi="Calibri"/>
        </w:rPr>
        <w:t xml:space="preserve"> in </w:t>
      </w:r>
      <w:r w:rsidR="00C86111">
        <w:rPr>
          <w:rFonts w:ascii="Calibri" w:hAnsi="Calibri"/>
        </w:rPr>
        <w:t>review</w:t>
      </w:r>
      <w:r w:rsidRPr="00C73A6D">
        <w:rPr>
          <w:rFonts w:ascii="Calibri" w:hAnsi="Calibri"/>
        </w:rPr>
        <w:t>ing our manuscript</w:t>
      </w:r>
      <w:r w:rsidRPr="00C73A6D">
        <w:rPr>
          <w:rFonts w:ascii="Calibri" w:hAnsi="Calibri"/>
          <w:kern w:val="0"/>
        </w:rPr>
        <w:t xml:space="preserve"> entitled “Establish</w:t>
      </w:r>
      <w:r w:rsidR="002B6175">
        <w:rPr>
          <w:rFonts w:ascii="Calibri" w:hAnsi="Calibri" w:hint="eastAsia"/>
          <w:kern w:val="0"/>
        </w:rPr>
        <w:t>ing</w:t>
      </w:r>
      <w:r w:rsidRPr="00C73A6D">
        <w:rPr>
          <w:rFonts w:ascii="Calibri" w:hAnsi="Calibri"/>
          <w:kern w:val="0"/>
        </w:rPr>
        <w:t xml:space="preserve"> </w:t>
      </w:r>
      <w:r w:rsidR="00A63BF2">
        <w:rPr>
          <w:rFonts w:ascii="Calibri" w:hAnsi="Calibri"/>
          <w:kern w:val="0"/>
        </w:rPr>
        <w:t xml:space="preserve">of </w:t>
      </w:r>
      <w:r w:rsidRPr="00C73A6D">
        <w:rPr>
          <w:rFonts w:ascii="Calibri" w:hAnsi="Calibri"/>
          <w:kern w:val="0"/>
        </w:rPr>
        <w:t>Cell Line</w:t>
      </w:r>
      <w:r w:rsidR="00A63BF2">
        <w:rPr>
          <w:rFonts w:ascii="Calibri" w:hAnsi="Calibri"/>
          <w:kern w:val="0"/>
        </w:rPr>
        <w:t>s</w:t>
      </w:r>
      <w:r w:rsidRPr="00C73A6D">
        <w:rPr>
          <w:rFonts w:ascii="Calibri" w:hAnsi="Calibri"/>
          <w:kern w:val="0"/>
        </w:rPr>
        <w:t xml:space="preserve"> </w:t>
      </w:r>
      <w:r w:rsidR="00A63BF2">
        <w:rPr>
          <w:rFonts w:ascii="Calibri" w:hAnsi="Calibri"/>
          <w:kern w:val="0"/>
        </w:rPr>
        <w:t>Overexpressing</w:t>
      </w:r>
      <w:r w:rsidR="00A63BF2" w:rsidRPr="00C73A6D">
        <w:rPr>
          <w:rFonts w:ascii="Calibri" w:hAnsi="Calibri"/>
          <w:kern w:val="0"/>
        </w:rPr>
        <w:t xml:space="preserve"> </w:t>
      </w:r>
      <w:r w:rsidR="00A63BF2" w:rsidRPr="00C73A6D">
        <w:rPr>
          <w:rFonts w:ascii="Calibri" w:hAnsi="Calibri"/>
          <w:kern w:val="0"/>
        </w:rPr>
        <w:t xml:space="preserve">DR3 </w:t>
      </w:r>
      <w:r w:rsidRPr="00C73A6D">
        <w:rPr>
          <w:rFonts w:ascii="Calibri" w:hAnsi="Calibri"/>
          <w:kern w:val="0"/>
        </w:rPr>
        <w:t>to Assess the Apoptotic Response to Anti-</w:t>
      </w:r>
      <w:proofErr w:type="gramStart"/>
      <w:r w:rsidRPr="00C73A6D">
        <w:rPr>
          <w:rFonts w:ascii="Calibri" w:hAnsi="Calibri"/>
          <w:kern w:val="0"/>
        </w:rPr>
        <w:t>mitotic</w:t>
      </w:r>
      <w:proofErr w:type="gramEnd"/>
      <w:r w:rsidRPr="00C73A6D">
        <w:rPr>
          <w:rFonts w:ascii="Calibri" w:hAnsi="Calibri"/>
          <w:kern w:val="0"/>
        </w:rPr>
        <w:t xml:space="preserve"> Therapeutics” (JOVE-58705)</w:t>
      </w:r>
      <w:r w:rsidRPr="00C73A6D">
        <w:rPr>
          <w:rFonts w:ascii="Calibri" w:hAnsi="Calibri"/>
        </w:rPr>
        <w:t xml:space="preserve">. </w:t>
      </w:r>
    </w:p>
    <w:p w14:paraId="1019C829" w14:textId="7FA6698B" w:rsidR="00CB108E" w:rsidRPr="00C73A6D" w:rsidRDefault="00CB108E" w:rsidP="00CB108E">
      <w:pPr>
        <w:spacing w:line="360" w:lineRule="auto"/>
        <w:rPr>
          <w:rFonts w:ascii="Calibri" w:hAnsi="Calibri"/>
        </w:rPr>
      </w:pPr>
      <w:r w:rsidRPr="00C73A6D">
        <w:rPr>
          <w:rFonts w:ascii="Calibri" w:hAnsi="Calibri"/>
        </w:rPr>
        <w:t xml:space="preserve">We </w:t>
      </w:r>
      <w:r w:rsidR="00C86111">
        <w:rPr>
          <w:rFonts w:ascii="Calibri" w:hAnsi="Calibri"/>
        </w:rPr>
        <w:t>are</w:t>
      </w:r>
      <w:r w:rsidRPr="00C73A6D">
        <w:rPr>
          <w:rFonts w:ascii="Calibri" w:hAnsi="Calibri"/>
        </w:rPr>
        <w:t xml:space="preserve"> grateful for </w:t>
      </w:r>
      <w:r w:rsidR="00C86111">
        <w:rPr>
          <w:rFonts w:ascii="Calibri" w:hAnsi="Calibri"/>
        </w:rPr>
        <w:t>your</w:t>
      </w:r>
      <w:r w:rsidRPr="00C73A6D">
        <w:rPr>
          <w:rFonts w:ascii="Calibri" w:hAnsi="Calibri"/>
        </w:rPr>
        <w:t xml:space="preserve"> comments</w:t>
      </w:r>
      <w:r w:rsidR="00C86111">
        <w:rPr>
          <w:rFonts w:ascii="Calibri" w:hAnsi="Calibri"/>
        </w:rPr>
        <w:t xml:space="preserve"> that </w:t>
      </w:r>
      <w:r w:rsidR="002B6175">
        <w:rPr>
          <w:rFonts w:ascii="Calibri" w:hAnsi="Calibri"/>
        </w:rPr>
        <w:t xml:space="preserve">has </w:t>
      </w:r>
      <w:r w:rsidR="00C86111">
        <w:rPr>
          <w:rFonts w:ascii="Calibri" w:hAnsi="Calibri"/>
        </w:rPr>
        <w:t xml:space="preserve">helped us make a better revision. </w:t>
      </w:r>
      <w:r w:rsidRPr="00C73A6D">
        <w:rPr>
          <w:rFonts w:ascii="Calibri" w:hAnsi="Calibri"/>
        </w:rPr>
        <w:t xml:space="preserve">Below please see the point-by-point response to </w:t>
      </w:r>
      <w:r w:rsidR="00C86111">
        <w:rPr>
          <w:rFonts w:ascii="Calibri" w:hAnsi="Calibri"/>
        </w:rPr>
        <w:t xml:space="preserve">your </w:t>
      </w:r>
      <w:r w:rsidR="00266318" w:rsidRPr="00C73A6D">
        <w:rPr>
          <w:rFonts w:ascii="Calibri" w:hAnsi="Calibri"/>
        </w:rPr>
        <w:t xml:space="preserve">editorial </w:t>
      </w:r>
      <w:r w:rsidRPr="00C73A6D">
        <w:rPr>
          <w:rFonts w:ascii="Calibri" w:hAnsi="Calibri"/>
        </w:rPr>
        <w:t>comments. We have also made changes in the manuscript accordingly and highlighted the major changes.</w:t>
      </w:r>
    </w:p>
    <w:p w14:paraId="482091AE" w14:textId="77777777" w:rsidR="00CB108E" w:rsidRPr="00C73A6D" w:rsidRDefault="00CB108E" w:rsidP="00CB108E">
      <w:pPr>
        <w:spacing w:line="360" w:lineRule="auto"/>
        <w:rPr>
          <w:rFonts w:ascii="Calibri" w:hAnsi="Calibri"/>
        </w:rPr>
      </w:pPr>
    </w:p>
    <w:p w14:paraId="24819050" w14:textId="77777777" w:rsidR="00CB108E" w:rsidRPr="00C73A6D" w:rsidRDefault="00CB108E" w:rsidP="00CB108E">
      <w:pPr>
        <w:autoSpaceDE w:val="0"/>
        <w:autoSpaceDN w:val="0"/>
        <w:adjustRightInd w:val="0"/>
        <w:snapToGrid w:val="0"/>
        <w:spacing w:line="360" w:lineRule="auto"/>
        <w:rPr>
          <w:rFonts w:ascii="Calibri" w:hAnsi="Calibri"/>
          <w:bCs/>
        </w:rPr>
      </w:pPr>
      <w:r w:rsidRPr="00C73A6D">
        <w:rPr>
          <w:rFonts w:ascii="Calibri" w:hAnsi="Calibri"/>
          <w:bCs/>
        </w:rPr>
        <w:t xml:space="preserve">We hope that you will find the revised manuscript acceptable for publication in </w:t>
      </w:r>
      <w:r w:rsidR="00C14AC9" w:rsidRPr="00C73A6D">
        <w:rPr>
          <w:rFonts w:ascii="Calibri" w:hAnsi="Calibri"/>
          <w:i/>
        </w:rPr>
        <w:t>JOVE</w:t>
      </w:r>
      <w:r w:rsidRPr="00C73A6D">
        <w:rPr>
          <w:rFonts w:ascii="Calibri" w:hAnsi="Calibri"/>
          <w:bCs/>
        </w:rPr>
        <w:t>.</w:t>
      </w:r>
    </w:p>
    <w:p w14:paraId="198A0736" w14:textId="77777777" w:rsidR="00CB108E" w:rsidRPr="00C73A6D" w:rsidRDefault="00CB108E" w:rsidP="00CB108E">
      <w:pPr>
        <w:spacing w:line="360" w:lineRule="auto"/>
        <w:rPr>
          <w:rFonts w:ascii="Calibri" w:hAnsi="Calibri"/>
        </w:rPr>
      </w:pPr>
    </w:p>
    <w:p w14:paraId="5F43544B" w14:textId="77777777" w:rsidR="00CB108E" w:rsidRPr="00C73A6D" w:rsidRDefault="00CB108E" w:rsidP="00CB108E">
      <w:pPr>
        <w:spacing w:line="360" w:lineRule="auto"/>
        <w:rPr>
          <w:rFonts w:ascii="Calibri" w:hAnsi="Calibri"/>
          <w:bCs/>
        </w:rPr>
      </w:pPr>
      <w:r w:rsidRPr="00C73A6D">
        <w:rPr>
          <w:rFonts w:ascii="Calibri" w:hAnsi="Calibri"/>
          <w:bCs/>
        </w:rPr>
        <w:t>Sincerely yours,</w:t>
      </w:r>
    </w:p>
    <w:p w14:paraId="3505AB7F" w14:textId="77777777" w:rsidR="00CB108E" w:rsidRPr="00C73A6D" w:rsidRDefault="00CB108E" w:rsidP="00CB108E">
      <w:pPr>
        <w:spacing w:line="360" w:lineRule="auto"/>
        <w:rPr>
          <w:rFonts w:ascii="Calibri" w:hAnsi="Calibri"/>
          <w:bCs/>
        </w:rPr>
      </w:pPr>
    </w:p>
    <w:p w14:paraId="3590F058" w14:textId="61556749" w:rsidR="00CB108E" w:rsidRPr="00C73A6D" w:rsidRDefault="00C14AC9" w:rsidP="00CB108E">
      <w:pPr>
        <w:autoSpaceDE w:val="0"/>
        <w:autoSpaceDN w:val="0"/>
        <w:adjustRightInd w:val="0"/>
        <w:snapToGrid w:val="0"/>
        <w:spacing w:line="360" w:lineRule="auto"/>
        <w:rPr>
          <w:rFonts w:ascii="Calibri" w:hAnsi="Calibri"/>
          <w:bCs/>
        </w:rPr>
      </w:pPr>
      <w:proofErr w:type="spellStart"/>
      <w:r w:rsidRPr="00C73A6D">
        <w:rPr>
          <w:rFonts w:ascii="Calibri" w:hAnsi="Calibri"/>
          <w:bCs/>
        </w:rPr>
        <w:t>Gelin</w:t>
      </w:r>
      <w:proofErr w:type="spellEnd"/>
      <w:r w:rsidRPr="00C73A6D">
        <w:rPr>
          <w:rFonts w:ascii="Calibri" w:hAnsi="Calibri"/>
          <w:bCs/>
        </w:rPr>
        <w:t xml:space="preserve"> Wang</w:t>
      </w:r>
      <w:r w:rsidR="00CB108E" w:rsidRPr="00C73A6D">
        <w:rPr>
          <w:rFonts w:ascii="Calibri" w:hAnsi="Calibri"/>
          <w:bCs/>
        </w:rPr>
        <w:t xml:space="preserve">, </w:t>
      </w:r>
      <w:r w:rsidR="002D51DA" w:rsidRPr="00C73A6D">
        <w:rPr>
          <w:rFonts w:ascii="Calibri" w:hAnsi="Calibri"/>
          <w:bCs/>
        </w:rPr>
        <w:t>Principal Investigator</w:t>
      </w:r>
    </w:p>
    <w:p w14:paraId="14612535" w14:textId="77777777" w:rsidR="00C14AC9" w:rsidRPr="00C73A6D" w:rsidRDefault="00C14AC9" w:rsidP="00C14AC9">
      <w:pPr>
        <w:autoSpaceDE w:val="0"/>
        <w:autoSpaceDN w:val="0"/>
        <w:adjustRightInd w:val="0"/>
        <w:snapToGrid w:val="0"/>
        <w:spacing w:line="360" w:lineRule="auto"/>
        <w:rPr>
          <w:rFonts w:ascii="Calibri" w:hAnsi="Calibri"/>
          <w:bCs/>
        </w:rPr>
      </w:pPr>
      <w:r w:rsidRPr="00C73A6D">
        <w:rPr>
          <w:rFonts w:ascii="Calibri" w:hAnsi="Calibri"/>
          <w:bCs/>
        </w:rPr>
        <w:t>School of Pharmaceutical Sciences</w:t>
      </w:r>
    </w:p>
    <w:p w14:paraId="6DDD0F6F" w14:textId="77777777" w:rsidR="00C14AC9" w:rsidRPr="00C73A6D" w:rsidRDefault="00C14AC9" w:rsidP="00C14AC9">
      <w:pPr>
        <w:autoSpaceDE w:val="0"/>
        <w:autoSpaceDN w:val="0"/>
        <w:adjustRightInd w:val="0"/>
        <w:snapToGrid w:val="0"/>
        <w:spacing w:line="360" w:lineRule="auto"/>
        <w:rPr>
          <w:rFonts w:ascii="Calibri" w:hAnsi="Calibri"/>
          <w:bCs/>
        </w:rPr>
      </w:pPr>
      <w:r w:rsidRPr="00C73A6D">
        <w:rPr>
          <w:rFonts w:ascii="Calibri" w:hAnsi="Calibri"/>
          <w:bCs/>
        </w:rPr>
        <w:t xml:space="preserve">Tsinghua University </w:t>
      </w:r>
    </w:p>
    <w:p w14:paraId="54A60378" w14:textId="77777777" w:rsidR="00C14AC9" w:rsidRPr="00C73A6D" w:rsidRDefault="00C14AC9" w:rsidP="00C14AC9">
      <w:pPr>
        <w:autoSpaceDE w:val="0"/>
        <w:autoSpaceDN w:val="0"/>
        <w:adjustRightInd w:val="0"/>
        <w:snapToGrid w:val="0"/>
        <w:spacing w:line="360" w:lineRule="auto"/>
        <w:rPr>
          <w:rFonts w:ascii="Calibri" w:hAnsi="Calibri"/>
          <w:bCs/>
        </w:rPr>
      </w:pPr>
      <w:r w:rsidRPr="00C73A6D">
        <w:rPr>
          <w:rFonts w:ascii="Calibri" w:hAnsi="Calibri"/>
          <w:bCs/>
        </w:rPr>
        <w:t>Beijing 100084, China</w:t>
      </w:r>
    </w:p>
    <w:p w14:paraId="7FDFED07" w14:textId="77777777" w:rsidR="00C14AC9" w:rsidRPr="00C73A6D" w:rsidRDefault="00C14AC9" w:rsidP="00C14AC9">
      <w:pPr>
        <w:spacing w:line="360" w:lineRule="auto"/>
        <w:rPr>
          <w:rFonts w:ascii="Calibri" w:hAnsi="Calibri"/>
          <w:bCs/>
        </w:rPr>
      </w:pPr>
      <w:r w:rsidRPr="00C73A6D">
        <w:rPr>
          <w:rFonts w:ascii="Calibri" w:hAnsi="Calibri"/>
          <w:bCs/>
        </w:rPr>
        <w:t>Tel: (86) 10-</w:t>
      </w:r>
      <w:r w:rsidR="000F10B9" w:rsidRPr="00C73A6D">
        <w:rPr>
          <w:rFonts w:ascii="Calibri" w:hAnsi="Calibri"/>
          <w:bCs/>
        </w:rPr>
        <w:t>62798919</w:t>
      </w:r>
    </w:p>
    <w:p w14:paraId="4C952EF6" w14:textId="77777777" w:rsidR="00C14AC9" w:rsidRPr="00C73A6D" w:rsidRDefault="00C14AC9" w:rsidP="00C14AC9">
      <w:pPr>
        <w:autoSpaceDE w:val="0"/>
        <w:autoSpaceDN w:val="0"/>
        <w:adjustRightInd w:val="0"/>
        <w:snapToGrid w:val="0"/>
        <w:spacing w:line="360" w:lineRule="auto"/>
        <w:rPr>
          <w:rFonts w:ascii="Calibri" w:hAnsi="Calibri"/>
          <w:bCs/>
        </w:rPr>
      </w:pPr>
      <w:r w:rsidRPr="00C73A6D">
        <w:rPr>
          <w:rFonts w:ascii="Calibri" w:hAnsi="Calibri"/>
          <w:bCs/>
        </w:rPr>
        <w:t xml:space="preserve">E-mail: </w:t>
      </w:r>
      <w:r w:rsidR="000F10B9" w:rsidRPr="00C73A6D">
        <w:rPr>
          <w:rFonts w:ascii="Calibri" w:hAnsi="Calibri"/>
          <w:bCs/>
        </w:rPr>
        <w:t>gelinwang@tsinghua.edu.cn</w:t>
      </w:r>
    </w:p>
    <w:p w14:paraId="1237724E" w14:textId="41B8BF83" w:rsidR="00DC1D74" w:rsidRDefault="00DC1D74">
      <w:pPr>
        <w:widowControl/>
        <w:jc w:val="left"/>
        <w:rPr>
          <w:rFonts w:eastAsia="Calibri" w:cs="Times New Roman"/>
          <w:szCs w:val="21"/>
        </w:rPr>
      </w:pPr>
      <w:r>
        <w:rPr>
          <w:rFonts w:eastAsia="Calibri" w:cs="Times New Roman"/>
          <w:szCs w:val="21"/>
        </w:rPr>
        <w:br w:type="page"/>
      </w:r>
    </w:p>
    <w:p w14:paraId="081FDD12" w14:textId="094BFEEE" w:rsidR="00CB108E" w:rsidRPr="00C73A6D" w:rsidRDefault="00CB108E" w:rsidP="00CB108E">
      <w:pPr>
        <w:spacing w:line="360" w:lineRule="auto"/>
        <w:rPr>
          <w:rFonts w:ascii="Calibri" w:hAnsi="Calibri" w:cs="Times New Roman"/>
        </w:rPr>
      </w:pPr>
      <w:r w:rsidRPr="00C73A6D">
        <w:rPr>
          <w:rFonts w:ascii="Calibri" w:hAnsi="Calibri" w:cs="Times New Roman"/>
        </w:rPr>
        <w:lastRenderedPageBreak/>
        <w:t>Below is the poin</w:t>
      </w:r>
      <w:r w:rsidR="007F6849" w:rsidRPr="00C73A6D">
        <w:rPr>
          <w:rFonts w:ascii="Calibri" w:hAnsi="Calibri" w:cs="Times New Roman"/>
        </w:rPr>
        <w:t xml:space="preserve">t-by-point response to </w:t>
      </w:r>
      <w:r w:rsidR="00C86111">
        <w:rPr>
          <w:rFonts w:ascii="Calibri" w:hAnsi="Calibri" w:cs="Times New Roman"/>
        </w:rPr>
        <w:t xml:space="preserve">the </w:t>
      </w:r>
      <w:r w:rsidR="007F6849" w:rsidRPr="00C73A6D">
        <w:rPr>
          <w:rFonts w:ascii="Calibri" w:hAnsi="Calibri" w:cs="Times New Roman"/>
        </w:rPr>
        <w:t xml:space="preserve">editor’s </w:t>
      </w:r>
      <w:r w:rsidRPr="00C73A6D">
        <w:rPr>
          <w:rFonts w:ascii="Calibri" w:hAnsi="Calibri" w:cs="Times New Roman"/>
        </w:rPr>
        <w:t>comments.</w:t>
      </w:r>
    </w:p>
    <w:p w14:paraId="49709DA2" w14:textId="6DF8F061" w:rsidR="000F10B9" w:rsidRPr="008856FB" w:rsidRDefault="000B31A8" w:rsidP="00CB108E">
      <w:pPr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  <w:i/>
          <w:color w:val="002060"/>
        </w:rPr>
        <w:t xml:space="preserve">1 </w:t>
      </w:r>
      <w:r w:rsidR="0088026A" w:rsidRPr="008856FB">
        <w:rPr>
          <w:rFonts w:ascii="Calibri" w:hAnsi="Calibri" w:cs="Times New Roman"/>
          <w:i/>
          <w:color w:val="002060"/>
        </w:rPr>
        <w:t xml:space="preserve">About the </w:t>
      </w:r>
      <w:r w:rsidR="0088026A" w:rsidRPr="008856FB">
        <w:rPr>
          <w:rFonts w:ascii="Calibri" w:hAnsi="Calibri"/>
          <w:i/>
          <w:color w:val="002060"/>
        </w:rPr>
        <w:t>grammatical errors:</w:t>
      </w:r>
      <w:r w:rsidR="0088026A" w:rsidRPr="008856FB">
        <w:rPr>
          <w:rFonts w:ascii="Calibri" w:hAnsi="Calibri" w:cs="Times New Roman"/>
          <w:i/>
        </w:rPr>
        <w:t xml:space="preserve"> </w:t>
      </w:r>
      <w:r w:rsidR="00687C83">
        <w:rPr>
          <w:rFonts w:ascii="Calibri" w:hAnsi="Calibri" w:cs="Times New Roman"/>
        </w:rPr>
        <w:t xml:space="preserve">A </w:t>
      </w:r>
      <w:r w:rsidR="0088026A" w:rsidRPr="008856FB">
        <w:rPr>
          <w:rFonts w:ascii="Calibri" w:hAnsi="Calibri" w:cs="Times New Roman"/>
        </w:rPr>
        <w:t>native</w:t>
      </w:r>
      <w:r w:rsidR="00626F2D" w:rsidRPr="008856FB">
        <w:rPr>
          <w:rFonts w:ascii="Calibri" w:hAnsi="Calibri" w:cs="Times New Roman"/>
        </w:rPr>
        <w:t xml:space="preserve"> English speaker </w:t>
      </w:r>
      <w:r w:rsidR="00687C83">
        <w:rPr>
          <w:rFonts w:ascii="Calibri" w:hAnsi="Calibri" w:cs="Times New Roman"/>
        </w:rPr>
        <w:t xml:space="preserve">has </w:t>
      </w:r>
      <w:r w:rsidR="00626F2D" w:rsidRPr="008856FB">
        <w:rPr>
          <w:rFonts w:ascii="Calibri" w:hAnsi="Calibri" w:cs="Times New Roman"/>
        </w:rPr>
        <w:t>thoroughly revise</w:t>
      </w:r>
      <w:r w:rsidR="0088026A" w:rsidRPr="008856FB">
        <w:rPr>
          <w:rFonts w:ascii="Calibri" w:hAnsi="Calibri" w:cs="Times New Roman"/>
        </w:rPr>
        <w:t>d</w:t>
      </w:r>
      <w:r w:rsidR="00626F2D" w:rsidRPr="008856FB">
        <w:rPr>
          <w:rFonts w:ascii="Calibri" w:hAnsi="Calibri" w:cs="Times New Roman"/>
        </w:rPr>
        <w:t xml:space="preserve"> the manuscript for grammatical errors.</w:t>
      </w:r>
    </w:p>
    <w:p w14:paraId="05F97C10" w14:textId="05A8D3C7" w:rsidR="0088026A" w:rsidRPr="008856FB" w:rsidRDefault="000B31A8" w:rsidP="00CB108E">
      <w:pPr>
        <w:spacing w:line="36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i/>
          <w:color w:val="002060"/>
        </w:rPr>
        <w:t xml:space="preserve">2 </w:t>
      </w:r>
      <w:r w:rsidR="0088026A" w:rsidRPr="008856FB">
        <w:rPr>
          <w:rFonts w:ascii="Calibri" w:hAnsi="Calibri"/>
          <w:i/>
          <w:color w:val="002060"/>
        </w:rPr>
        <w:t>About the license agreement:</w:t>
      </w:r>
      <w:r w:rsidR="0088026A" w:rsidRPr="008856FB">
        <w:rPr>
          <w:rFonts w:ascii="Calibri" w:hAnsi="Calibri"/>
          <w:color w:val="000000" w:themeColor="text1"/>
        </w:rPr>
        <w:t xml:space="preserve"> The license agreement has been signed and uploaded.</w:t>
      </w:r>
    </w:p>
    <w:p w14:paraId="7A9B8082" w14:textId="26DBCEFC" w:rsidR="0088026A" w:rsidRPr="008856FB" w:rsidRDefault="000B31A8" w:rsidP="00CB108E">
      <w:pPr>
        <w:spacing w:line="360" w:lineRule="auto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 xml:space="preserve">3 </w:t>
      </w:r>
      <w:r w:rsidR="006D0AF8" w:rsidRPr="008856FB">
        <w:rPr>
          <w:rFonts w:ascii="Calibri" w:hAnsi="Calibri" w:cs="Times New Roman"/>
          <w:i/>
          <w:color w:val="002060"/>
        </w:rPr>
        <w:t>About the reference:</w:t>
      </w:r>
      <w:r w:rsidR="006D0AF8" w:rsidRPr="008856FB">
        <w:rPr>
          <w:rFonts w:ascii="Calibri" w:hAnsi="Calibri" w:cs="Times New Roman"/>
          <w:i/>
          <w:color w:val="000000" w:themeColor="text1"/>
        </w:rPr>
        <w:t xml:space="preserve"> </w:t>
      </w:r>
      <w:r w:rsidR="006D0AF8" w:rsidRPr="008856FB">
        <w:rPr>
          <w:rFonts w:ascii="Calibri" w:hAnsi="Calibri" w:cs="Times New Roman"/>
          <w:color w:val="000000" w:themeColor="text1"/>
        </w:rPr>
        <w:t xml:space="preserve">We added </w:t>
      </w:r>
      <w:r w:rsidR="00687C83">
        <w:rPr>
          <w:rFonts w:ascii="Calibri" w:hAnsi="Calibri" w:cs="Times New Roman"/>
          <w:color w:val="000000" w:themeColor="text1"/>
        </w:rPr>
        <w:t xml:space="preserve">the </w:t>
      </w:r>
      <w:r w:rsidR="006D0AF8" w:rsidRPr="008856FB">
        <w:rPr>
          <w:rFonts w:ascii="Calibri" w:hAnsi="Calibri" w:cs="Times New Roman"/>
          <w:color w:val="000000" w:themeColor="text1"/>
        </w:rPr>
        <w:t>references as requ</w:t>
      </w:r>
      <w:r w:rsidR="00687C83">
        <w:rPr>
          <w:rFonts w:ascii="Calibri" w:hAnsi="Calibri" w:cs="Times New Roman"/>
          <w:color w:val="000000" w:themeColor="text1"/>
        </w:rPr>
        <w:t>este</w:t>
      </w:r>
      <w:r w:rsidR="006D0AF8" w:rsidRPr="008856FB">
        <w:rPr>
          <w:rFonts w:ascii="Calibri" w:hAnsi="Calibri" w:cs="Times New Roman"/>
          <w:color w:val="000000" w:themeColor="text1"/>
        </w:rPr>
        <w:t>d.</w:t>
      </w:r>
    </w:p>
    <w:p w14:paraId="563F0243" w14:textId="7A6B3FC4" w:rsidR="006D0AF8" w:rsidRDefault="000B31A8" w:rsidP="00CB108E">
      <w:pPr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i/>
          <w:color w:val="002060"/>
        </w:rPr>
        <w:t xml:space="preserve">4 </w:t>
      </w:r>
      <w:r w:rsidR="008856FB" w:rsidRPr="008856FB">
        <w:rPr>
          <w:rFonts w:ascii="Calibri" w:hAnsi="Calibri" w:cs="Times New Roman"/>
          <w:i/>
          <w:color w:val="002060"/>
        </w:rPr>
        <w:t xml:space="preserve">In vivo experiment: </w:t>
      </w:r>
      <w:r w:rsidR="008856FB" w:rsidRPr="008856FB">
        <w:rPr>
          <w:rFonts w:ascii="Calibri" w:hAnsi="Calibri" w:cs="Times New Roman"/>
          <w:color w:val="000000" w:themeColor="text1"/>
        </w:rPr>
        <w:t>We did test the</w:t>
      </w:r>
      <w:r w:rsidR="005E2E94">
        <w:rPr>
          <w:rFonts w:ascii="Calibri" w:hAnsi="Calibri" w:cs="Times New Roman"/>
          <w:color w:val="000000" w:themeColor="text1"/>
        </w:rPr>
        <w:t xml:space="preserve"> response </w:t>
      </w:r>
      <w:r w:rsidR="002B6175">
        <w:rPr>
          <w:rFonts w:ascii="Calibri" w:hAnsi="Calibri" w:cs="Times New Roman"/>
          <w:color w:val="000000" w:themeColor="text1"/>
        </w:rPr>
        <w:t>of</w:t>
      </w:r>
      <w:r w:rsidR="005E2E94">
        <w:rPr>
          <w:rFonts w:ascii="Calibri" w:hAnsi="Calibri" w:cs="Times New Roman"/>
          <w:color w:val="000000" w:themeColor="text1"/>
        </w:rPr>
        <w:t xml:space="preserve"> HT29 and HT29-DR3</w:t>
      </w:r>
      <w:r w:rsidR="008856FB" w:rsidRPr="008856FB">
        <w:rPr>
          <w:rFonts w:ascii="Calibri" w:hAnsi="Calibri" w:cs="Times New Roman"/>
          <w:color w:val="002060"/>
        </w:rPr>
        <w:t xml:space="preserve"> </w:t>
      </w:r>
      <w:r w:rsidR="008856FB" w:rsidRPr="008856FB">
        <w:rPr>
          <w:rFonts w:ascii="Calibri" w:hAnsi="Calibri"/>
        </w:rPr>
        <w:t>xenograft models</w:t>
      </w:r>
      <w:r w:rsidR="002B6175">
        <w:rPr>
          <w:rFonts w:ascii="Calibri" w:hAnsi="Calibri"/>
        </w:rPr>
        <w:t xml:space="preserve"> to paclitaxel</w:t>
      </w:r>
      <w:r w:rsidR="00687C83">
        <w:rPr>
          <w:rFonts w:ascii="Calibri" w:hAnsi="Calibri"/>
        </w:rPr>
        <w:t xml:space="preserve"> in our previous work, and </w:t>
      </w:r>
      <w:r w:rsidR="00C86111">
        <w:rPr>
          <w:rFonts w:ascii="Calibri" w:hAnsi="Calibri"/>
        </w:rPr>
        <w:t>t</w:t>
      </w:r>
      <w:r w:rsidR="005E2E94">
        <w:rPr>
          <w:rFonts w:ascii="Calibri" w:hAnsi="Calibri"/>
        </w:rPr>
        <w:t xml:space="preserve">he </w:t>
      </w:r>
      <w:r w:rsidR="00D61873">
        <w:rPr>
          <w:rFonts w:ascii="Calibri" w:hAnsi="Calibri"/>
        </w:rPr>
        <w:t>results are</w:t>
      </w:r>
      <w:r w:rsidR="005E2E94">
        <w:rPr>
          <w:rFonts w:ascii="Calibri" w:hAnsi="Calibri"/>
        </w:rPr>
        <w:t xml:space="preserve"> referred to </w:t>
      </w:r>
      <w:r w:rsidR="00D61873" w:rsidRPr="00D61873">
        <w:rPr>
          <w:rFonts w:ascii="Calibri" w:hAnsi="Calibri" w:hint="eastAsia"/>
          <w:i/>
        </w:rPr>
        <w:t>Qi,</w:t>
      </w:r>
      <w:r w:rsidR="00D61873">
        <w:rPr>
          <w:rFonts w:ascii="Calibri" w:hAnsi="Calibri"/>
          <w:i/>
        </w:rPr>
        <w:t xml:space="preserve"> et al.</w:t>
      </w:r>
      <w:r w:rsidR="00D61873" w:rsidRPr="00D61873">
        <w:rPr>
          <w:rFonts w:ascii="Calibri" w:hAnsi="Calibri" w:hint="eastAsia"/>
          <w:i/>
        </w:rPr>
        <w:t xml:space="preserve"> 2018 </w:t>
      </w:r>
      <w:r w:rsidR="00D61873" w:rsidRPr="00D61873">
        <w:rPr>
          <w:rFonts w:ascii="Calibri" w:hAnsi="Calibri"/>
        </w:rPr>
        <w:t>(</w:t>
      </w:r>
      <w:r w:rsidR="00D61873">
        <w:rPr>
          <w:rFonts w:ascii="Calibri" w:hAnsi="Calibri"/>
        </w:rPr>
        <w:t xml:space="preserve">reference </w:t>
      </w:r>
      <w:r w:rsidR="00095144">
        <w:rPr>
          <w:rFonts w:ascii="Calibri" w:hAnsi="Calibri" w:hint="eastAsia"/>
        </w:rPr>
        <w:t>14</w:t>
      </w:r>
      <w:r w:rsidR="00D61873" w:rsidRPr="00D61873">
        <w:rPr>
          <w:rFonts w:ascii="Calibri" w:hAnsi="Calibri"/>
        </w:rPr>
        <w:t>)</w:t>
      </w:r>
      <w:r w:rsidR="00D61873">
        <w:rPr>
          <w:rFonts w:ascii="Calibri" w:hAnsi="Calibri"/>
        </w:rPr>
        <w:t>.</w:t>
      </w:r>
    </w:p>
    <w:p w14:paraId="30EFE3A9" w14:textId="625F5B08" w:rsidR="00D35765" w:rsidRDefault="000B31A8" w:rsidP="00CB108E">
      <w:pPr>
        <w:spacing w:line="360" w:lineRule="auto"/>
        <w:rPr>
          <w:rFonts w:ascii="Calibri" w:hAnsi="Calibri"/>
        </w:rPr>
      </w:pPr>
      <w:r>
        <w:rPr>
          <w:rFonts w:ascii="Calibri" w:hAnsi="Calibri"/>
          <w:i/>
          <w:color w:val="002060"/>
        </w:rPr>
        <w:t xml:space="preserve">5 </w:t>
      </w:r>
      <w:r w:rsidR="00621623" w:rsidRPr="000D16FE">
        <w:rPr>
          <w:rFonts w:ascii="Calibri" w:hAnsi="Calibri"/>
          <w:i/>
          <w:color w:val="002060"/>
        </w:rPr>
        <w:t xml:space="preserve">About </w:t>
      </w:r>
      <w:r w:rsidR="000D16FE" w:rsidRPr="000D16FE">
        <w:rPr>
          <w:rFonts w:ascii="Calibri" w:hAnsi="Calibri" w:hint="eastAsia"/>
          <w:i/>
          <w:color w:val="002060"/>
        </w:rPr>
        <w:t xml:space="preserve">the </w:t>
      </w:r>
      <w:r w:rsidR="000D16FE" w:rsidRPr="000D16FE">
        <w:rPr>
          <w:rFonts w:ascii="Calibri" w:hAnsi="Calibri"/>
          <w:i/>
          <w:color w:val="002060"/>
        </w:rPr>
        <w:t>molecular mechanisms</w:t>
      </w:r>
      <w:r w:rsidR="00295B33">
        <w:rPr>
          <w:rFonts w:ascii="Calibri" w:hAnsi="Calibri" w:hint="eastAsia"/>
          <w:i/>
          <w:color w:val="002060"/>
        </w:rPr>
        <w:t xml:space="preserve">: </w:t>
      </w:r>
      <w:r w:rsidR="00BC001B">
        <w:rPr>
          <w:rFonts w:ascii="Calibri" w:hAnsi="Calibri"/>
          <w:color w:val="000000" w:themeColor="text1"/>
        </w:rPr>
        <w:t>T</w:t>
      </w:r>
      <w:r w:rsidR="00BF64B8" w:rsidRPr="008A766F">
        <w:rPr>
          <w:rFonts w:ascii="Calibri" w:hAnsi="Calibri"/>
          <w:color w:val="000000" w:themeColor="text1"/>
        </w:rPr>
        <w:t>he</w:t>
      </w:r>
      <w:r w:rsidR="000D16FE">
        <w:rPr>
          <w:rFonts w:ascii="Calibri" w:hAnsi="Calibri"/>
        </w:rPr>
        <w:t xml:space="preserve"> </w:t>
      </w:r>
      <w:r w:rsidR="00621623" w:rsidRPr="00713F08">
        <w:rPr>
          <w:rFonts w:ascii="Calibri" w:hAnsi="Calibri"/>
        </w:rPr>
        <w:t>HT29-DR3 cells system</w:t>
      </w:r>
      <w:r w:rsidR="00612846">
        <w:rPr>
          <w:rFonts w:ascii="Calibri" w:hAnsi="Calibri" w:hint="eastAsia"/>
        </w:rPr>
        <w:t xml:space="preserve"> </w:t>
      </w:r>
      <w:r w:rsidR="002B6175">
        <w:rPr>
          <w:rFonts w:ascii="Calibri" w:hAnsi="Calibri"/>
        </w:rPr>
        <w:t>offered</w:t>
      </w:r>
      <w:r w:rsidR="00687C83">
        <w:rPr>
          <w:rFonts w:ascii="Calibri" w:hAnsi="Calibri"/>
        </w:rPr>
        <w:t xml:space="preserve"> us </w:t>
      </w:r>
      <w:r w:rsidR="002B6175">
        <w:rPr>
          <w:rFonts w:ascii="Calibri" w:hAnsi="Calibri"/>
        </w:rPr>
        <w:t xml:space="preserve">an important tool </w:t>
      </w:r>
      <w:r w:rsidR="00687C83">
        <w:rPr>
          <w:rFonts w:ascii="Calibri" w:hAnsi="Calibri"/>
        </w:rPr>
        <w:t>to stud</w:t>
      </w:r>
      <w:r w:rsidR="00BC001B">
        <w:rPr>
          <w:rFonts w:ascii="Calibri" w:hAnsi="Calibri" w:hint="eastAsia"/>
        </w:rPr>
        <w:t xml:space="preserve">y the </w:t>
      </w:r>
      <w:r w:rsidR="00F31EF0">
        <w:rPr>
          <w:rFonts w:ascii="Calibri" w:hAnsi="Calibri" w:hint="eastAsia"/>
        </w:rPr>
        <w:t>mechanism</w:t>
      </w:r>
      <w:r w:rsidR="00F31EF0">
        <w:rPr>
          <w:rFonts w:ascii="Calibri" w:hAnsi="Calibri"/>
        </w:rPr>
        <w:t xml:space="preserve">s </w:t>
      </w:r>
      <w:r w:rsidR="00080834">
        <w:rPr>
          <w:rFonts w:ascii="Calibri" w:hAnsi="Calibri"/>
        </w:rPr>
        <w:t xml:space="preserve">by which </w:t>
      </w:r>
      <w:r w:rsidR="00520ADA">
        <w:rPr>
          <w:rFonts w:ascii="Calibri" w:hAnsi="Calibri"/>
        </w:rPr>
        <w:t>anti-mi</w:t>
      </w:r>
      <w:r w:rsidR="00C86111">
        <w:rPr>
          <w:rFonts w:ascii="Calibri" w:hAnsi="Calibri"/>
        </w:rPr>
        <w:t>totic</w:t>
      </w:r>
      <w:r w:rsidR="00520ADA">
        <w:rPr>
          <w:rFonts w:ascii="Calibri" w:hAnsi="Calibri"/>
        </w:rPr>
        <w:t xml:space="preserve"> drugs </w:t>
      </w:r>
      <w:r w:rsidR="000342BB">
        <w:rPr>
          <w:rFonts w:ascii="Calibri" w:hAnsi="Calibri"/>
        </w:rPr>
        <w:t>induce</w:t>
      </w:r>
      <w:r w:rsidR="00080834">
        <w:rPr>
          <w:rFonts w:ascii="Calibri" w:hAnsi="Calibri"/>
        </w:rPr>
        <w:t xml:space="preserve"> apoptosis</w:t>
      </w:r>
      <w:r w:rsidR="006E3C88">
        <w:rPr>
          <w:rFonts w:ascii="Calibri" w:hAnsi="Calibri"/>
        </w:rPr>
        <w:t xml:space="preserve">. </w:t>
      </w:r>
    </w:p>
    <w:p w14:paraId="619AE8E1" w14:textId="04199D6F" w:rsidR="0088026A" w:rsidRDefault="000B31A8" w:rsidP="00CB108E">
      <w:pPr>
        <w:spacing w:line="360" w:lineRule="auto"/>
        <w:rPr>
          <w:rFonts w:ascii="Calibri" w:hAnsi="Calibri" w:cs="Times New Roman"/>
          <w:i/>
          <w:color w:val="002060"/>
        </w:rPr>
      </w:pPr>
      <w:r>
        <w:rPr>
          <w:rFonts w:ascii="Calibri" w:hAnsi="Calibri" w:cs="Times New Roman"/>
          <w:i/>
          <w:color w:val="002060"/>
        </w:rPr>
        <w:t xml:space="preserve">6 </w:t>
      </w:r>
      <w:r w:rsidR="008B3575" w:rsidRPr="008B3575">
        <w:rPr>
          <w:rFonts w:ascii="Calibri" w:hAnsi="Calibri" w:cs="Times New Roman"/>
          <w:i/>
          <w:color w:val="002060"/>
        </w:rPr>
        <w:t xml:space="preserve">About the MOI: </w:t>
      </w:r>
      <w:r w:rsidR="00C86111">
        <w:rPr>
          <w:rFonts w:ascii="Calibri" w:hAnsi="Calibri" w:cs="Times New Roman"/>
          <w:color w:val="000000" w:themeColor="text1"/>
        </w:rPr>
        <w:t>We did not measure</w:t>
      </w:r>
      <w:r w:rsidR="008B3575" w:rsidRPr="008B3575">
        <w:rPr>
          <w:rFonts w:ascii="Calibri" w:hAnsi="Calibri" w:cs="Times New Roman"/>
          <w:color w:val="000000" w:themeColor="text1"/>
        </w:rPr>
        <w:t xml:space="preserve"> the MOI in this protocol.</w:t>
      </w:r>
    </w:p>
    <w:p w14:paraId="56ED5137" w14:textId="58D4ACDC" w:rsidR="008B3575" w:rsidRDefault="000B31A8" w:rsidP="00CB108E">
      <w:pPr>
        <w:spacing w:line="360" w:lineRule="auto"/>
        <w:rPr>
          <w:rFonts w:ascii="Calibri" w:hAnsi="Calibri" w:cs="Times New Roman"/>
          <w:color w:val="000000" w:themeColor="text1"/>
        </w:rPr>
      </w:pPr>
      <w:r w:rsidRPr="00203D06">
        <w:rPr>
          <w:rFonts w:ascii="Calibri" w:hAnsi="Calibri" w:cs="Times New Roman"/>
          <w:i/>
          <w:color w:val="002060"/>
        </w:rPr>
        <w:t>7</w:t>
      </w:r>
      <w:r>
        <w:rPr>
          <w:rFonts w:ascii="Calibri" w:hAnsi="Calibri" w:cs="Times New Roman"/>
          <w:color w:val="000000" w:themeColor="text1"/>
        </w:rPr>
        <w:t xml:space="preserve"> </w:t>
      </w:r>
      <w:r w:rsidRPr="000B31A8">
        <w:rPr>
          <w:rFonts w:ascii="Calibri" w:hAnsi="Calibri" w:cs="Times New Roman"/>
          <w:color w:val="000000" w:themeColor="text1"/>
        </w:rPr>
        <w:t>The note after step 1.6 was changed to step 1.7.</w:t>
      </w:r>
    </w:p>
    <w:p w14:paraId="565DF011" w14:textId="12545D36" w:rsidR="00203D06" w:rsidRDefault="00203D06" w:rsidP="00CB108E">
      <w:pPr>
        <w:spacing w:line="360" w:lineRule="auto"/>
        <w:rPr>
          <w:rFonts w:ascii="Calibri" w:hAnsi="Calibri"/>
        </w:rPr>
      </w:pPr>
      <w:r w:rsidRPr="00203D06">
        <w:rPr>
          <w:rFonts w:ascii="Calibri" w:hAnsi="Calibri" w:cs="Times New Roman"/>
          <w:i/>
          <w:color w:val="002060"/>
        </w:rPr>
        <w:t xml:space="preserve">8 </w:t>
      </w:r>
      <w:r>
        <w:rPr>
          <w:rFonts w:ascii="Calibri" w:hAnsi="Calibri" w:cs="Times New Roman"/>
          <w:i/>
          <w:color w:val="002060"/>
        </w:rPr>
        <w:t xml:space="preserve">The size of the cloning cylinder: </w:t>
      </w:r>
      <w:r>
        <w:rPr>
          <w:rFonts w:ascii="Calibri" w:hAnsi="Calibri" w:cs="Times New Roman"/>
          <w:color w:val="000000" w:themeColor="text1"/>
        </w:rPr>
        <w:t>The diameter and height of the cylinder are both 8 mm</w:t>
      </w:r>
      <w:r>
        <w:rPr>
          <w:rFonts w:ascii="Calibri" w:hAnsi="Calibri"/>
        </w:rPr>
        <w:t>.</w:t>
      </w:r>
    </w:p>
    <w:p w14:paraId="1976AFCB" w14:textId="60B439C6" w:rsidR="00B7598D" w:rsidRDefault="00B7598D" w:rsidP="00CB108E">
      <w:pPr>
        <w:spacing w:line="360" w:lineRule="auto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>9 Step 1.1</w:t>
      </w:r>
      <w:r w:rsidRPr="007B6B35">
        <w:rPr>
          <w:rFonts w:ascii="Calibri" w:hAnsi="Calibri" w:cs="Times New Roman"/>
          <w:i/>
          <w:color w:val="002060"/>
        </w:rPr>
        <w:t>:</w:t>
      </w:r>
      <w:r>
        <w:rPr>
          <w:rFonts w:ascii="Calibri" w:hAnsi="Calibri" w:cs="Times New Roman" w:hint="eastAsia"/>
          <w:i/>
          <w:color w:val="002060"/>
        </w:rPr>
        <w:t xml:space="preserve"> </w:t>
      </w:r>
      <w:r w:rsidRPr="00B7598D">
        <w:rPr>
          <w:rFonts w:ascii="Calibri" w:hAnsi="Calibri" w:cs="Times New Roman"/>
          <w:color w:val="000000" w:themeColor="text1"/>
        </w:rPr>
        <w:t>The detail</w:t>
      </w:r>
      <w:r w:rsidR="00687C83">
        <w:rPr>
          <w:rFonts w:ascii="Calibri" w:hAnsi="Calibri" w:cs="Times New Roman"/>
          <w:color w:val="000000" w:themeColor="text1"/>
        </w:rPr>
        <w:t>s</w:t>
      </w:r>
      <w:r w:rsidRPr="00B7598D">
        <w:rPr>
          <w:rFonts w:ascii="Calibri" w:hAnsi="Calibri" w:cs="Times New Roman"/>
          <w:color w:val="000000" w:themeColor="text1"/>
        </w:rPr>
        <w:t xml:space="preserve"> of </w:t>
      </w:r>
      <w:r w:rsidR="00687C83">
        <w:rPr>
          <w:rFonts w:ascii="Calibri" w:hAnsi="Calibri" w:cs="Times New Roman"/>
          <w:color w:val="000000" w:themeColor="text1"/>
        </w:rPr>
        <w:t xml:space="preserve">constructing </w:t>
      </w:r>
      <w:r w:rsidR="00214F5B" w:rsidRPr="00214F5B">
        <w:rPr>
          <w:rFonts w:ascii="Calibri" w:hAnsi="Calibri" w:cs="Times New Roman"/>
          <w:color w:val="000000" w:themeColor="text1"/>
        </w:rPr>
        <w:t>pMXs-IRES-Blasticidin</w:t>
      </w:r>
      <w:r w:rsidR="00214F5B">
        <w:rPr>
          <w:rFonts w:ascii="Calibri" w:hAnsi="Calibri" w:cs="Times New Roman" w:hint="eastAsia"/>
          <w:color w:val="000000" w:themeColor="text1"/>
        </w:rPr>
        <w:t>-</w:t>
      </w:r>
      <w:r w:rsidR="00214F5B">
        <w:rPr>
          <w:rFonts w:ascii="Calibri" w:hAnsi="Calibri" w:cs="Times New Roman"/>
          <w:color w:val="000000" w:themeColor="text1"/>
        </w:rPr>
        <w:t>DR3 w</w:t>
      </w:r>
      <w:r w:rsidR="00687C83">
        <w:rPr>
          <w:rFonts w:ascii="Calibri" w:hAnsi="Calibri" w:cs="Times New Roman"/>
          <w:color w:val="000000" w:themeColor="text1"/>
        </w:rPr>
        <w:t>ere</w:t>
      </w:r>
      <w:r w:rsidR="00214F5B">
        <w:rPr>
          <w:rFonts w:ascii="Calibri" w:hAnsi="Calibri" w:cs="Times New Roman"/>
          <w:color w:val="000000" w:themeColor="text1"/>
        </w:rPr>
        <w:t xml:space="preserve"> added.</w:t>
      </w:r>
    </w:p>
    <w:p w14:paraId="23A5123E" w14:textId="294D33EF" w:rsidR="00D407A3" w:rsidRPr="00D407A3" w:rsidRDefault="006972AF" w:rsidP="00CB108E">
      <w:pPr>
        <w:spacing w:line="360" w:lineRule="auto"/>
        <w:rPr>
          <w:rFonts w:ascii="Calibri" w:hAnsi="Calibri"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>10</w:t>
      </w:r>
      <w:r w:rsidR="00D407A3">
        <w:rPr>
          <w:rFonts w:ascii="Calibri" w:hAnsi="Calibri" w:cs="Times New Roman"/>
          <w:i/>
          <w:color w:val="002060"/>
        </w:rPr>
        <w:t xml:space="preserve"> Step 1.2</w:t>
      </w:r>
      <w:r w:rsidR="00D407A3" w:rsidRPr="007B6B35">
        <w:rPr>
          <w:rFonts w:ascii="Calibri" w:hAnsi="Calibri" w:cs="Times New Roman"/>
          <w:i/>
          <w:color w:val="002060"/>
        </w:rPr>
        <w:t>:</w:t>
      </w:r>
      <w:r w:rsidR="00D407A3">
        <w:rPr>
          <w:rFonts w:ascii="Calibri" w:hAnsi="Calibri" w:cs="Times New Roman"/>
          <w:i/>
          <w:color w:val="002060"/>
        </w:rPr>
        <w:t xml:space="preserve"> </w:t>
      </w:r>
      <w:r w:rsidR="00D407A3" w:rsidRPr="00D407A3">
        <w:rPr>
          <w:rFonts w:ascii="Calibri" w:hAnsi="Calibri" w:cs="Times New Roman"/>
          <w:color w:val="000000" w:themeColor="text1"/>
        </w:rPr>
        <w:t>The transfection procedure and the reference</w:t>
      </w:r>
      <w:r w:rsidR="00512E1D">
        <w:rPr>
          <w:rFonts w:ascii="Calibri" w:hAnsi="Calibri" w:cs="Times New Roman"/>
          <w:color w:val="000000" w:themeColor="text1"/>
        </w:rPr>
        <w:t xml:space="preserve"> were</w:t>
      </w:r>
      <w:r w:rsidR="00D407A3" w:rsidRPr="00D407A3">
        <w:rPr>
          <w:rFonts w:ascii="Calibri" w:hAnsi="Calibri" w:cs="Times New Roman"/>
          <w:color w:val="000000" w:themeColor="text1"/>
        </w:rPr>
        <w:t xml:space="preserve"> added.</w:t>
      </w:r>
    </w:p>
    <w:p w14:paraId="40D13A10" w14:textId="5D59B897" w:rsidR="00203D06" w:rsidRPr="007B6B35" w:rsidRDefault="006972AF" w:rsidP="00CB108E">
      <w:pPr>
        <w:spacing w:line="360" w:lineRule="auto"/>
        <w:rPr>
          <w:rFonts w:ascii="Calibri" w:hAnsi="Calibri" w:cs="Times New Roman"/>
          <w:i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>11</w:t>
      </w:r>
      <w:r w:rsidR="00A71F89" w:rsidRPr="007B6B35">
        <w:rPr>
          <w:rFonts w:ascii="Calibri" w:hAnsi="Calibri" w:cs="Times New Roman"/>
          <w:i/>
          <w:color w:val="002060"/>
        </w:rPr>
        <w:t xml:space="preserve"> Step 1.6</w:t>
      </w:r>
      <w:r w:rsidR="007B6B35" w:rsidRPr="007B6B35">
        <w:rPr>
          <w:rFonts w:ascii="Calibri" w:hAnsi="Calibri" w:cs="Times New Roman"/>
          <w:i/>
          <w:color w:val="002060"/>
        </w:rPr>
        <w:t>:</w:t>
      </w:r>
      <w:r w:rsidR="00A71F89" w:rsidRPr="007B6B35">
        <w:rPr>
          <w:rFonts w:ascii="Calibri" w:hAnsi="Calibri" w:cs="Times New Roman"/>
          <w:i/>
          <w:color w:val="000000" w:themeColor="text1"/>
        </w:rPr>
        <w:t xml:space="preserve"> </w:t>
      </w:r>
      <w:r w:rsidR="00FF224F" w:rsidRPr="00FF224F">
        <w:rPr>
          <w:rFonts w:ascii="Calibri" w:hAnsi="Calibri" w:cs="Times New Roman"/>
          <w:color w:val="000000" w:themeColor="text1"/>
        </w:rPr>
        <w:t>The</w:t>
      </w:r>
      <w:r w:rsidR="00FF224F">
        <w:rPr>
          <w:rFonts w:ascii="Calibri" w:hAnsi="Calibri" w:cs="Times New Roman"/>
          <w:color w:val="000000" w:themeColor="text1"/>
        </w:rPr>
        <w:t xml:space="preserve"> information of </w:t>
      </w:r>
      <w:proofErr w:type="spellStart"/>
      <w:r w:rsidR="00FF224F">
        <w:rPr>
          <w:rFonts w:ascii="Calibri" w:hAnsi="Calibri" w:cs="Times New Roman"/>
          <w:color w:val="000000" w:themeColor="text1"/>
        </w:rPr>
        <w:t>blasticidin</w:t>
      </w:r>
      <w:proofErr w:type="spellEnd"/>
      <w:r w:rsidR="00FF224F">
        <w:rPr>
          <w:rFonts w:ascii="Calibri" w:hAnsi="Calibri" w:cs="Times New Roman"/>
          <w:color w:val="000000" w:themeColor="text1"/>
        </w:rPr>
        <w:t xml:space="preserve"> has been added to Table of Materials.</w:t>
      </w:r>
    </w:p>
    <w:p w14:paraId="4C75DD87" w14:textId="2AB336C9" w:rsidR="00B73C34" w:rsidRDefault="006972AF" w:rsidP="00CB108E">
      <w:pPr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i/>
          <w:color w:val="002060"/>
        </w:rPr>
        <w:t>12</w:t>
      </w:r>
      <w:r w:rsidR="00B73C34" w:rsidRPr="00EA01D9">
        <w:rPr>
          <w:rFonts w:ascii="Calibri" w:hAnsi="Calibri" w:cs="Times New Roman"/>
          <w:i/>
          <w:color w:val="002060"/>
        </w:rPr>
        <w:t xml:space="preserve"> </w:t>
      </w:r>
      <w:r w:rsidR="00EA01D9" w:rsidRPr="00EA01D9">
        <w:rPr>
          <w:rFonts w:ascii="Calibri" w:hAnsi="Calibri" w:cs="Times New Roman"/>
          <w:i/>
          <w:color w:val="002060"/>
        </w:rPr>
        <w:t xml:space="preserve">Step </w:t>
      </w:r>
      <w:r w:rsidR="00607BFB">
        <w:rPr>
          <w:rFonts w:ascii="Calibri" w:hAnsi="Calibri" w:cs="Times New Roman"/>
          <w:i/>
          <w:color w:val="002060"/>
        </w:rPr>
        <w:t>1.</w:t>
      </w:r>
      <w:r w:rsidR="00EA01D9" w:rsidRPr="00EA01D9">
        <w:rPr>
          <w:rFonts w:ascii="Calibri" w:hAnsi="Calibri" w:cs="Times New Roman"/>
          <w:i/>
          <w:color w:val="002060"/>
        </w:rPr>
        <w:t>9:</w:t>
      </w:r>
      <w:r w:rsidR="00EA01D9" w:rsidRPr="00EA01D9">
        <w:rPr>
          <w:rFonts w:ascii="Calibri" w:hAnsi="Calibri" w:cs="Times New Roman"/>
          <w:i/>
          <w:color w:val="000000" w:themeColor="text1"/>
        </w:rPr>
        <w:t xml:space="preserve"> </w:t>
      </w:r>
      <w:r w:rsidR="00EA01D9" w:rsidRPr="00EA01D9">
        <w:rPr>
          <w:rFonts w:ascii="Calibri" w:hAnsi="Calibri" w:cs="Times New Roman"/>
          <w:color w:val="000000" w:themeColor="text1"/>
        </w:rPr>
        <w:t>To</w:t>
      </w:r>
      <w:r w:rsidR="00EA01D9">
        <w:rPr>
          <w:rFonts w:ascii="Calibri" w:hAnsi="Calibri" w:cs="Times New Roman"/>
          <w:color w:val="000000" w:themeColor="text1"/>
        </w:rPr>
        <w:t xml:space="preserve"> inactivate trypsin, add 70 </w:t>
      </w:r>
      <w:r w:rsidR="00EA01D9" w:rsidRPr="00203D06">
        <w:rPr>
          <w:rFonts w:ascii="Calibri" w:hAnsi="Calibri"/>
        </w:rPr>
        <w:t>µL</w:t>
      </w:r>
      <w:r w:rsidR="00EA01D9">
        <w:rPr>
          <w:rFonts w:ascii="Calibri" w:hAnsi="Calibri"/>
        </w:rPr>
        <w:t xml:space="preserve"> DMEM to each cylinder.</w:t>
      </w:r>
    </w:p>
    <w:p w14:paraId="342C3970" w14:textId="681DA65F" w:rsidR="00A9287E" w:rsidRDefault="006972AF" w:rsidP="00A9287E">
      <w:pPr>
        <w:spacing w:line="360" w:lineRule="auto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>13</w:t>
      </w:r>
      <w:r w:rsidR="00A9287E" w:rsidRPr="007B6B35">
        <w:rPr>
          <w:rFonts w:ascii="Calibri" w:hAnsi="Calibri" w:cs="Times New Roman"/>
          <w:i/>
          <w:color w:val="002060"/>
        </w:rPr>
        <w:t xml:space="preserve"> Step 2.1:</w:t>
      </w:r>
      <w:r w:rsidR="00A9287E">
        <w:rPr>
          <w:rFonts w:ascii="Calibri" w:hAnsi="Calibri" w:cs="Times New Roman"/>
          <w:color w:val="000000" w:themeColor="text1"/>
        </w:rPr>
        <w:t xml:space="preserve"> The cell lysates are</w:t>
      </w:r>
      <w:r w:rsidR="00A9287E" w:rsidRPr="007B6B35">
        <w:rPr>
          <w:rFonts w:ascii="Calibri" w:hAnsi="Calibri" w:cs="Times New Roman"/>
          <w:color w:val="000000" w:themeColor="text1"/>
        </w:rPr>
        <w:t xml:space="preserve"> transferred from the </w:t>
      </w:r>
      <w:r w:rsidR="003915C2">
        <w:rPr>
          <w:rFonts w:ascii="Calibri" w:hAnsi="Calibri" w:cs="Times New Roman"/>
          <w:color w:val="000000" w:themeColor="text1"/>
        </w:rPr>
        <w:t>24-</w:t>
      </w:r>
      <w:r w:rsidR="00A9287E" w:rsidRPr="007B6B35">
        <w:rPr>
          <w:rFonts w:ascii="Calibri" w:hAnsi="Calibri" w:cs="Times New Roman"/>
          <w:color w:val="000000" w:themeColor="text1"/>
        </w:rPr>
        <w:t xml:space="preserve">well plate to </w:t>
      </w:r>
      <w:r w:rsidR="00A9287E">
        <w:rPr>
          <w:rFonts w:ascii="Calibri" w:hAnsi="Calibri" w:cs="Times New Roman"/>
          <w:color w:val="000000" w:themeColor="text1"/>
        </w:rPr>
        <w:t>1.5 mL</w:t>
      </w:r>
      <w:r w:rsidR="00A9287E" w:rsidRPr="007B6B35">
        <w:rPr>
          <w:rFonts w:ascii="Calibri" w:hAnsi="Calibri" w:cs="Times New Roman"/>
          <w:color w:val="000000" w:themeColor="text1"/>
        </w:rPr>
        <w:t xml:space="preserve"> tube</w:t>
      </w:r>
      <w:r w:rsidR="00A9287E">
        <w:rPr>
          <w:rFonts w:ascii="Calibri" w:hAnsi="Calibri" w:cs="Times New Roman"/>
          <w:color w:val="000000" w:themeColor="text1"/>
        </w:rPr>
        <w:t>s</w:t>
      </w:r>
      <w:r w:rsidR="00A9287E" w:rsidRPr="007B6B35">
        <w:rPr>
          <w:rFonts w:ascii="Calibri" w:hAnsi="Calibri" w:cs="Times New Roman"/>
          <w:color w:val="000000" w:themeColor="text1"/>
        </w:rPr>
        <w:t xml:space="preserve"> before boiling</w:t>
      </w:r>
      <w:r w:rsidR="00A9287E">
        <w:rPr>
          <w:rFonts w:ascii="Calibri" w:hAnsi="Calibri" w:cs="Times New Roman"/>
          <w:color w:val="000000" w:themeColor="text1"/>
        </w:rPr>
        <w:t>.</w:t>
      </w:r>
    </w:p>
    <w:p w14:paraId="6FB9ED8A" w14:textId="1460FED2" w:rsidR="0011704A" w:rsidRDefault="006972AF" w:rsidP="00A9287E">
      <w:pPr>
        <w:spacing w:line="360" w:lineRule="auto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>14</w:t>
      </w:r>
      <w:r w:rsidR="0011704A">
        <w:rPr>
          <w:rFonts w:ascii="Calibri" w:hAnsi="Calibri" w:cs="Times New Roman"/>
          <w:i/>
          <w:color w:val="002060"/>
        </w:rPr>
        <w:t xml:space="preserve"> Step 2.6</w:t>
      </w:r>
      <w:r w:rsidR="0011704A" w:rsidRPr="007B6B35">
        <w:rPr>
          <w:rFonts w:ascii="Calibri" w:hAnsi="Calibri" w:cs="Times New Roman"/>
          <w:i/>
          <w:color w:val="002060"/>
        </w:rPr>
        <w:t>:</w:t>
      </w:r>
      <w:r w:rsidR="0011704A">
        <w:rPr>
          <w:rFonts w:ascii="Calibri" w:hAnsi="Calibri" w:cs="Times New Roman"/>
          <w:i/>
          <w:color w:val="002060"/>
        </w:rPr>
        <w:t xml:space="preserve"> </w:t>
      </w:r>
      <w:r w:rsidR="0011704A" w:rsidRPr="0011704A">
        <w:rPr>
          <w:rFonts w:ascii="Calibri" w:hAnsi="Calibri" w:cs="Times New Roman"/>
          <w:color w:val="000000" w:themeColor="text1"/>
        </w:rPr>
        <w:t>The information of anti-mouse secondary antibody was added to Table of Materials.</w:t>
      </w:r>
    </w:p>
    <w:p w14:paraId="11F43CF1" w14:textId="0A810802" w:rsidR="002E32DA" w:rsidRPr="006972AF" w:rsidRDefault="006972AF" w:rsidP="00A9287E">
      <w:pPr>
        <w:spacing w:line="360" w:lineRule="auto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>15</w:t>
      </w:r>
      <w:r w:rsidRPr="006972AF">
        <w:rPr>
          <w:rFonts w:ascii="Calibri" w:hAnsi="Calibri" w:cs="Times New Roman"/>
          <w:i/>
          <w:color w:val="002060"/>
        </w:rPr>
        <w:t xml:space="preserve"> </w:t>
      </w:r>
      <w:r w:rsidR="003915C2">
        <w:rPr>
          <w:rFonts w:ascii="Calibri" w:hAnsi="Calibri" w:cs="Times New Roman"/>
          <w:i/>
          <w:color w:val="002060"/>
        </w:rPr>
        <w:t>add</w:t>
      </w:r>
      <w:r w:rsidRPr="006972AF">
        <w:rPr>
          <w:rFonts w:ascii="Calibri" w:hAnsi="Calibri" w:cs="Times New Roman"/>
          <w:i/>
          <w:color w:val="002060"/>
        </w:rPr>
        <w:t xml:space="preserve"> Step 2.</w:t>
      </w:r>
      <w:r w:rsidR="003915C2">
        <w:rPr>
          <w:rFonts w:ascii="Calibri" w:hAnsi="Calibri" w:cs="Times New Roman"/>
          <w:i/>
          <w:color w:val="002060"/>
        </w:rPr>
        <w:t>9</w:t>
      </w:r>
      <w:r w:rsidRPr="006972AF">
        <w:rPr>
          <w:rFonts w:ascii="Calibri" w:hAnsi="Calibri" w:cs="Times New Roman"/>
          <w:i/>
          <w:color w:val="002060"/>
        </w:rPr>
        <w:t>:</w:t>
      </w:r>
      <w:r w:rsidRPr="006972AF">
        <w:rPr>
          <w:rFonts w:ascii="Calibri" w:hAnsi="Calibri" w:cs="Times New Roman"/>
          <w:i/>
          <w:color w:val="000000" w:themeColor="text1"/>
        </w:rPr>
        <w:t xml:space="preserve"> </w:t>
      </w:r>
      <w:r>
        <w:rPr>
          <w:rFonts w:ascii="Calibri" w:hAnsi="Calibri" w:cs="Times New Roman"/>
          <w:color w:val="000000" w:themeColor="text1"/>
        </w:rPr>
        <w:t xml:space="preserve">The positive clones are frozen and stored at </w:t>
      </w:r>
      <w:r w:rsidRPr="006972AF">
        <w:rPr>
          <w:rFonts w:ascii="Calibri" w:hAnsi="Calibri" w:cs="Times New Roman" w:hint="eastAsia"/>
          <w:color w:val="000000" w:themeColor="text1"/>
        </w:rPr>
        <w:t xml:space="preserve">-80 </w:t>
      </w:r>
      <w:r w:rsidRPr="006972AF">
        <w:rPr>
          <w:rFonts w:ascii="Calibri" w:hAnsi="Calibri" w:cs="Times New Roman" w:hint="eastAsia"/>
          <w:color w:val="000000" w:themeColor="text1"/>
        </w:rPr>
        <w:t>℃</w:t>
      </w:r>
      <w:r>
        <w:rPr>
          <w:rFonts w:ascii="Calibri" w:hAnsi="Calibri" w:cs="Times New Roman"/>
          <w:color w:val="000000" w:themeColor="text1"/>
        </w:rPr>
        <w:t>.</w:t>
      </w:r>
    </w:p>
    <w:p w14:paraId="04F99B06" w14:textId="2ECD4E43" w:rsidR="00A9287E" w:rsidRDefault="006972AF" w:rsidP="00A9287E">
      <w:pPr>
        <w:spacing w:line="360" w:lineRule="auto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>16</w:t>
      </w:r>
      <w:r w:rsidR="0090485B" w:rsidRPr="0090485B">
        <w:rPr>
          <w:rFonts w:ascii="Calibri" w:hAnsi="Calibri" w:cs="Times New Roman"/>
          <w:i/>
          <w:color w:val="002060"/>
        </w:rPr>
        <w:t xml:space="preserve"> The note before Step 3.1:</w:t>
      </w:r>
      <w:r w:rsidR="0090485B" w:rsidRPr="0090485B">
        <w:rPr>
          <w:rFonts w:ascii="Calibri" w:hAnsi="Calibri" w:cs="Times New Roman"/>
          <w:i/>
          <w:color w:val="000000" w:themeColor="text1"/>
        </w:rPr>
        <w:t xml:space="preserve"> </w:t>
      </w:r>
      <w:r w:rsidR="003915C2" w:rsidRPr="003915C2">
        <w:rPr>
          <w:rFonts w:ascii="Calibri" w:hAnsi="Calibri" w:cs="Times New Roman"/>
          <w:color w:val="000000" w:themeColor="text1"/>
        </w:rPr>
        <w:t>The drugs were dissolved in DMSO to make 10</w:t>
      </w:r>
      <w:r w:rsidR="003E319E">
        <w:rPr>
          <w:rFonts w:ascii="Calibri" w:hAnsi="Calibri" w:cs="Times New Roman"/>
          <w:color w:val="000000" w:themeColor="text1"/>
        </w:rPr>
        <w:t xml:space="preserve"> </w:t>
      </w:r>
      <w:bookmarkStart w:id="0" w:name="_GoBack"/>
      <w:bookmarkEnd w:id="0"/>
      <w:r w:rsidR="003915C2" w:rsidRPr="003915C2">
        <w:rPr>
          <w:rFonts w:ascii="Calibri" w:hAnsi="Calibri" w:cs="Times New Roman"/>
          <w:color w:val="000000" w:themeColor="text1"/>
        </w:rPr>
        <w:t>mM stock</w:t>
      </w:r>
      <w:r w:rsidR="003915C2">
        <w:rPr>
          <w:rFonts w:ascii="Calibri" w:hAnsi="Calibri" w:cs="Times New Roman"/>
          <w:color w:val="000000" w:themeColor="text1"/>
        </w:rPr>
        <w:t>s</w:t>
      </w:r>
      <w:r w:rsidR="003915C2" w:rsidRPr="003915C2">
        <w:rPr>
          <w:rFonts w:ascii="Calibri" w:hAnsi="Calibri" w:cs="Times New Roman"/>
          <w:color w:val="000000" w:themeColor="text1"/>
        </w:rPr>
        <w:t xml:space="preserve"> and then further diluted to different concentrations: 30 nM,100 </w:t>
      </w:r>
      <w:proofErr w:type="spellStart"/>
      <w:r w:rsidR="003915C2" w:rsidRPr="003915C2">
        <w:rPr>
          <w:rFonts w:ascii="Calibri" w:hAnsi="Calibri" w:cs="Times New Roman"/>
          <w:color w:val="000000" w:themeColor="text1"/>
        </w:rPr>
        <w:t>nM</w:t>
      </w:r>
      <w:proofErr w:type="spellEnd"/>
      <w:r w:rsidR="003915C2" w:rsidRPr="003915C2">
        <w:rPr>
          <w:rFonts w:ascii="Calibri" w:hAnsi="Calibri" w:cs="Times New Roman"/>
          <w:color w:val="000000" w:themeColor="text1"/>
        </w:rPr>
        <w:t xml:space="preserve">, 300 nM,1000 </w:t>
      </w:r>
      <w:proofErr w:type="spellStart"/>
      <w:r w:rsidR="003915C2" w:rsidRPr="003915C2">
        <w:rPr>
          <w:rFonts w:ascii="Calibri" w:hAnsi="Calibri" w:cs="Times New Roman"/>
          <w:color w:val="000000" w:themeColor="text1"/>
        </w:rPr>
        <w:t>n</w:t>
      </w:r>
      <w:r w:rsidR="00687C83">
        <w:rPr>
          <w:rFonts w:ascii="Calibri" w:hAnsi="Calibri" w:cs="Times New Roman"/>
          <w:color w:val="000000" w:themeColor="text1"/>
        </w:rPr>
        <w:t>M</w:t>
      </w:r>
      <w:proofErr w:type="spellEnd"/>
      <w:r w:rsidR="00687C83">
        <w:rPr>
          <w:rFonts w:ascii="Calibri" w:hAnsi="Calibri" w:cs="Times New Roman"/>
          <w:color w:val="000000" w:themeColor="text1"/>
        </w:rPr>
        <w:t xml:space="preserve">, 3000 </w:t>
      </w:r>
      <w:proofErr w:type="spellStart"/>
      <w:r w:rsidR="00687C83">
        <w:rPr>
          <w:rFonts w:ascii="Calibri" w:hAnsi="Calibri" w:cs="Times New Roman"/>
          <w:color w:val="000000" w:themeColor="text1"/>
        </w:rPr>
        <w:t>nM</w:t>
      </w:r>
      <w:proofErr w:type="spellEnd"/>
      <w:r w:rsidR="00687C83">
        <w:rPr>
          <w:rFonts w:ascii="Calibri" w:hAnsi="Calibri" w:cs="Times New Roman"/>
          <w:color w:val="000000" w:themeColor="text1"/>
        </w:rPr>
        <w:t xml:space="preserve"> and 10000 </w:t>
      </w:r>
      <w:proofErr w:type="spellStart"/>
      <w:r w:rsidR="00687C83">
        <w:rPr>
          <w:rFonts w:ascii="Calibri" w:hAnsi="Calibri" w:cs="Times New Roman"/>
          <w:color w:val="000000" w:themeColor="text1"/>
        </w:rPr>
        <w:t>nM</w:t>
      </w:r>
      <w:proofErr w:type="spellEnd"/>
      <w:r w:rsidR="00687C83">
        <w:rPr>
          <w:rFonts w:ascii="Calibri" w:hAnsi="Calibri" w:cs="Times New Roman"/>
          <w:color w:val="000000" w:themeColor="text1"/>
        </w:rPr>
        <w:t xml:space="preserve"> in DMSO</w:t>
      </w:r>
      <w:r w:rsidR="00327E7B">
        <w:rPr>
          <w:rFonts w:ascii="Calibri" w:hAnsi="Calibri" w:cs="Times New Roman"/>
          <w:color w:val="000000" w:themeColor="text1"/>
        </w:rPr>
        <w:t>.</w:t>
      </w:r>
    </w:p>
    <w:p w14:paraId="55C9B3E3" w14:textId="051E021A" w:rsidR="00B12E06" w:rsidRDefault="006972AF" w:rsidP="00A9287E">
      <w:pPr>
        <w:spacing w:line="360" w:lineRule="auto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>17</w:t>
      </w:r>
      <w:r w:rsidR="00B12E06" w:rsidRPr="002E4C48">
        <w:rPr>
          <w:rFonts w:ascii="Calibri" w:hAnsi="Calibri" w:cs="Times New Roman"/>
          <w:i/>
          <w:color w:val="002060"/>
        </w:rPr>
        <w:t xml:space="preserve"> </w:t>
      </w:r>
      <w:r w:rsidR="002E4C48" w:rsidRPr="002E4C48">
        <w:rPr>
          <w:rFonts w:ascii="Calibri" w:hAnsi="Calibri" w:cs="Times New Roman"/>
          <w:i/>
          <w:color w:val="002060"/>
        </w:rPr>
        <w:t>Step 3.1:</w:t>
      </w:r>
      <w:r w:rsidR="002E4C48">
        <w:rPr>
          <w:rFonts w:ascii="Calibri" w:hAnsi="Calibri" w:cs="Times New Roman"/>
          <w:color w:val="000000" w:themeColor="text1"/>
        </w:rPr>
        <w:t xml:space="preserve"> The cells </w:t>
      </w:r>
      <w:r w:rsidR="00687C83">
        <w:rPr>
          <w:rFonts w:ascii="Calibri" w:hAnsi="Calibri" w:cs="Times New Roman"/>
          <w:color w:val="000000" w:themeColor="text1"/>
        </w:rPr>
        <w:t>we</w:t>
      </w:r>
      <w:r w:rsidR="002E4C48">
        <w:rPr>
          <w:rFonts w:ascii="Calibri" w:hAnsi="Calibri" w:cs="Times New Roman"/>
          <w:color w:val="000000" w:themeColor="text1"/>
        </w:rPr>
        <w:t xml:space="preserve">re counted </w:t>
      </w:r>
      <w:r w:rsidR="00B12E06" w:rsidRPr="00B12E06">
        <w:rPr>
          <w:rFonts w:ascii="Calibri" w:hAnsi="Calibri" w:cs="Times New Roman"/>
          <w:color w:val="000000" w:themeColor="text1"/>
        </w:rPr>
        <w:t>using an automatic cell counter</w:t>
      </w:r>
      <w:r w:rsidR="00A87946">
        <w:rPr>
          <w:rFonts w:ascii="Calibri" w:hAnsi="Calibri" w:cs="Times New Roman"/>
          <w:color w:val="000000" w:themeColor="text1"/>
        </w:rPr>
        <w:t xml:space="preserve"> (Table of Materials)</w:t>
      </w:r>
      <w:r w:rsidR="002E4C48">
        <w:rPr>
          <w:rFonts w:ascii="Calibri" w:hAnsi="Calibri" w:cs="Times New Roman"/>
          <w:color w:val="000000" w:themeColor="text1"/>
        </w:rPr>
        <w:t>.</w:t>
      </w:r>
    </w:p>
    <w:p w14:paraId="196CFE68" w14:textId="0D91FAA1" w:rsidR="00954F12" w:rsidRDefault="006A52E0" w:rsidP="00A9287E">
      <w:pPr>
        <w:spacing w:line="360" w:lineRule="auto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>T</w:t>
      </w:r>
      <w:r w:rsidRPr="006A52E0">
        <w:rPr>
          <w:rFonts w:ascii="Calibri" w:hAnsi="Calibri" w:cs="Times New Roman"/>
          <w:color w:val="000000" w:themeColor="text1"/>
        </w:rPr>
        <w:t xml:space="preserve">he cell morphology </w:t>
      </w:r>
      <w:r>
        <w:rPr>
          <w:rFonts w:ascii="Calibri" w:hAnsi="Calibri" w:cs="Times New Roman"/>
          <w:color w:val="000000" w:themeColor="text1"/>
        </w:rPr>
        <w:t xml:space="preserve">was </w:t>
      </w:r>
      <w:r w:rsidR="002B6175">
        <w:rPr>
          <w:rFonts w:ascii="Calibri" w:hAnsi="Calibri" w:cs="Times New Roman"/>
          <w:color w:val="000000" w:themeColor="text1"/>
        </w:rPr>
        <w:t>observ</w:t>
      </w:r>
      <w:r>
        <w:rPr>
          <w:rFonts w:ascii="Calibri" w:hAnsi="Calibri" w:cs="Times New Roman"/>
          <w:color w:val="000000" w:themeColor="text1"/>
        </w:rPr>
        <w:t xml:space="preserve">ed </w:t>
      </w:r>
      <w:r w:rsidRPr="006A52E0">
        <w:rPr>
          <w:rFonts w:ascii="Calibri" w:hAnsi="Calibri" w:cs="Times New Roman"/>
          <w:color w:val="000000" w:themeColor="text1"/>
        </w:rPr>
        <w:t>under a microscope at 10X magnification</w:t>
      </w:r>
      <w:r>
        <w:rPr>
          <w:rFonts w:ascii="Calibri" w:hAnsi="Calibri" w:cs="Times New Roman"/>
          <w:color w:val="000000" w:themeColor="text1"/>
        </w:rPr>
        <w:t>.</w:t>
      </w:r>
    </w:p>
    <w:p w14:paraId="465912B0" w14:textId="6C0F4350" w:rsidR="0001483B" w:rsidRDefault="00156538" w:rsidP="00A9287E">
      <w:pPr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i/>
          <w:color w:val="002060"/>
        </w:rPr>
        <w:t>18</w:t>
      </w:r>
      <w:r w:rsidRPr="002E4C48">
        <w:rPr>
          <w:rFonts w:ascii="Calibri" w:hAnsi="Calibri" w:cs="Times New Roman"/>
          <w:i/>
          <w:color w:val="002060"/>
        </w:rPr>
        <w:t xml:space="preserve"> </w:t>
      </w:r>
      <w:r>
        <w:rPr>
          <w:rFonts w:ascii="Calibri" w:hAnsi="Calibri" w:cs="Times New Roman"/>
          <w:i/>
          <w:color w:val="002060"/>
        </w:rPr>
        <w:t>Step 3.3</w:t>
      </w:r>
      <w:r w:rsidRPr="002E4C48">
        <w:rPr>
          <w:rFonts w:ascii="Calibri" w:hAnsi="Calibri" w:cs="Times New Roman"/>
          <w:i/>
          <w:color w:val="002060"/>
        </w:rPr>
        <w:t>:</w:t>
      </w:r>
      <w:r>
        <w:rPr>
          <w:rFonts w:ascii="Calibri" w:hAnsi="Calibri" w:cs="Times New Roman"/>
          <w:i/>
          <w:color w:val="002060"/>
        </w:rPr>
        <w:t xml:space="preserve"> </w:t>
      </w:r>
      <w:r w:rsidR="003915C2" w:rsidRPr="003915C2">
        <w:rPr>
          <w:rFonts w:ascii="Calibri" w:hAnsi="Calibri"/>
        </w:rPr>
        <w:t>The cell viability represents the relative luminescence intensity of each well to that of the control well treated with 1% DMSO.</w:t>
      </w:r>
    </w:p>
    <w:p w14:paraId="6C0D3AC3" w14:textId="1E50D171" w:rsidR="00027B6F" w:rsidRDefault="00027B6F" w:rsidP="00A9287E">
      <w:pPr>
        <w:spacing w:line="360" w:lineRule="auto"/>
        <w:rPr>
          <w:rFonts w:ascii="Calibri" w:hAnsi="Calibri"/>
          <w:i/>
          <w:color w:val="002060"/>
        </w:rPr>
      </w:pPr>
      <w:r w:rsidRPr="00027B6F">
        <w:rPr>
          <w:rFonts w:ascii="Calibri" w:hAnsi="Calibri"/>
          <w:i/>
          <w:color w:val="002060"/>
        </w:rPr>
        <w:lastRenderedPageBreak/>
        <w:t xml:space="preserve">19 </w:t>
      </w:r>
      <w:r w:rsidR="00D96183" w:rsidRPr="00D96183">
        <w:rPr>
          <w:rFonts w:ascii="Calibri" w:hAnsi="Calibri"/>
          <w:i/>
          <w:color w:val="002060"/>
        </w:rPr>
        <w:t xml:space="preserve">Please add results to demonstrate the outcomes from the in vivo paclitaxel treatment. What was the tumor implantation success rate for HT29 and HT29-DR3? What are the observations from the </w:t>
      </w:r>
      <w:proofErr w:type="spellStart"/>
      <w:r w:rsidR="00D96183" w:rsidRPr="00D96183">
        <w:rPr>
          <w:rFonts w:ascii="Calibri" w:hAnsi="Calibri"/>
          <w:i/>
          <w:color w:val="002060"/>
        </w:rPr>
        <w:t>paclitazel</w:t>
      </w:r>
      <w:proofErr w:type="spellEnd"/>
      <w:r w:rsidR="00D96183" w:rsidRPr="00D96183">
        <w:rPr>
          <w:rFonts w:ascii="Calibri" w:hAnsi="Calibri"/>
          <w:i/>
          <w:color w:val="002060"/>
        </w:rPr>
        <w:t xml:space="preserve"> treatment in these groups? Please discuss the significance.</w:t>
      </w:r>
    </w:p>
    <w:p w14:paraId="68DA188B" w14:textId="24D8C3D9" w:rsidR="00222B68" w:rsidRPr="00222B68" w:rsidRDefault="00222B68" w:rsidP="00222B68">
      <w:pPr>
        <w:spacing w:line="360" w:lineRule="auto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Instead we </w:t>
      </w:r>
      <w:r w:rsidR="002B6175">
        <w:rPr>
          <w:rFonts w:ascii="Calibri" w:hAnsi="Calibri"/>
          <w:color w:val="000000" w:themeColor="text1"/>
        </w:rPr>
        <w:t xml:space="preserve">only </w:t>
      </w:r>
      <w:r>
        <w:rPr>
          <w:rFonts w:ascii="Calibri" w:hAnsi="Calibri"/>
          <w:color w:val="000000" w:themeColor="text1"/>
        </w:rPr>
        <w:t>add a n</w:t>
      </w:r>
      <w:r w:rsidRPr="00222B68">
        <w:rPr>
          <w:rFonts w:ascii="Calibri" w:hAnsi="Calibri"/>
          <w:color w:val="000000" w:themeColor="text1"/>
        </w:rPr>
        <w:t>ote</w:t>
      </w:r>
      <w:r>
        <w:rPr>
          <w:rFonts w:ascii="Calibri" w:hAnsi="Calibri"/>
          <w:color w:val="000000" w:themeColor="text1"/>
        </w:rPr>
        <w:t xml:space="preserve"> for the in vivo paclitaxel treatment, as </w:t>
      </w:r>
      <w:r w:rsidRPr="00222B68">
        <w:rPr>
          <w:rFonts w:ascii="Calibri" w:hAnsi="Calibri"/>
          <w:color w:val="000000" w:themeColor="text1"/>
        </w:rPr>
        <w:t xml:space="preserve">the results </w:t>
      </w:r>
      <w:r w:rsidR="00687C83">
        <w:rPr>
          <w:rFonts w:ascii="Calibri" w:hAnsi="Calibri"/>
          <w:color w:val="000000" w:themeColor="text1"/>
        </w:rPr>
        <w:t>have already been</w:t>
      </w:r>
      <w:r w:rsidRPr="00222B68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published</w:t>
      </w:r>
      <w:r w:rsidRPr="00222B68">
        <w:rPr>
          <w:rFonts w:ascii="Calibri" w:hAnsi="Calibri"/>
          <w:color w:val="000000" w:themeColor="text1"/>
        </w:rPr>
        <w:t xml:space="preserve"> in our previous paper</w:t>
      </w:r>
      <w:r>
        <w:rPr>
          <w:rFonts w:ascii="Calibri" w:hAnsi="Calibri" w:hint="eastAsia"/>
          <w:color w:val="000000" w:themeColor="text1"/>
        </w:rPr>
        <w:t xml:space="preserve"> (</w:t>
      </w:r>
      <w:r w:rsidRPr="00222B68">
        <w:rPr>
          <w:rFonts w:ascii="Calibri" w:hAnsi="Calibri" w:hint="eastAsia"/>
          <w:color w:val="000000" w:themeColor="text1"/>
        </w:rPr>
        <w:t>Qi</w:t>
      </w:r>
      <w:r w:rsidR="00923E16">
        <w:rPr>
          <w:rFonts w:ascii="Calibri" w:hAnsi="Calibri"/>
          <w:color w:val="000000" w:themeColor="text1"/>
        </w:rPr>
        <w:t xml:space="preserve"> et al.</w:t>
      </w:r>
      <w:r w:rsidRPr="00222B68">
        <w:rPr>
          <w:rFonts w:ascii="Calibri" w:hAnsi="Calibri" w:hint="eastAsia"/>
          <w:color w:val="000000" w:themeColor="text1"/>
        </w:rPr>
        <w:t>, 2018</w:t>
      </w:r>
      <w:r>
        <w:rPr>
          <w:rFonts w:ascii="Calibri" w:hAnsi="Calibri"/>
          <w:color w:val="000000" w:themeColor="text1"/>
        </w:rPr>
        <w:t>)</w:t>
      </w:r>
      <w:r w:rsidRPr="00222B68">
        <w:rPr>
          <w:rFonts w:ascii="Calibri" w:hAnsi="Calibri" w:hint="eastAsia"/>
          <w:color w:val="000000" w:themeColor="text1"/>
        </w:rPr>
        <w:t>.</w:t>
      </w:r>
      <w:r>
        <w:rPr>
          <w:rFonts w:ascii="Calibri" w:hAnsi="Calibri"/>
          <w:color w:val="000000" w:themeColor="text1"/>
        </w:rPr>
        <w:t xml:space="preserve"> </w:t>
      </w:r>
      <w:r w:rsidRPr="00222B68">
        <w:rPr>
          <w:rFonts w:ascii="Calibri" w:hAnsi="Calibri" w:hint="eastAsia"/>
          <w:color w:val="000000" w:themeColor="text1"/>
        </w:rPr>
        <w:t>T</w:t>
      </w:r>
      <w:r w:rsidRPr="00222B68">
        <w:rPr>
          <w:rFonts w:ascii="Calibri" w:hAnsi="Calibri"/>
          <w:color w:val="000000" w:themeColor="text1"/>
        </w:rPr>
        <w:t>he tumor implantation success rate for both HT29 and HT29-DR3 are 100%. The xenograft tumors progressed similarly in the vehicle control, however, the HT29-DR3 xenografts displayed faster tumor regression than the HT29 xenografts when treated with paclitaxel at a dose of 20 mg/kg. Our observation of a better response of HT29-DR3 tumors to paclitaxel</w:t>
      </w:r>
      <w:r w:rsidRPr="00222B68" w:rsidDel="009C4132">
        <w:rPr>
          <w:rFonts w:ascii="Calibri" w:hAnsi="Calibri"/>
          <w:color w:val="000000" w:themeColor="text1"/>
        </w:rPr>
        <w:t xml:space="preserve"> </w:t>
      </w:r>
      <w:r w:rsidRPr="00222B68">
        <w:rPr>
          <w:rFonts w:ascii="Calibri" w:hAnsi="Calibri"/>
          <w:color w:val="000000" w:themeColor="text1"/>
        </w:rPr>
        <w:t xml:space="preserve">than that of HT29 tumors </w:t>
      </w:r>
      <w:r w:rsidRPr="00222B68">
        <w:rPr>
          <w:rFonts w:ascii="Calibri" w:hAnsi="Calibri"/>
          <w:i/>
          <w:color w:val="000000" w:themeColor="text1"/>
        </w:rPr>
        <w:t>in vivo</w:t>
      </w:r>
      <w:r w:rsidRPr="00222B68">
        <w:rPr>
          <w:rFonts w:ascii="Calibri" w:hAnsi="Calibri"/>
          <w:color w:val="000000" w:themeColor="text1"/>
        </w:rPr>
        <w:t xml:space="preserve"> further confirmed that ectopic expression of DR3 renders tumor cells more sensitive to anti-</w:t>
      </w:r>
      <w:proofErr w:type="spellStart"/>
      <w:r w:rsidRPr="00222B68">
        <w:rPr>
          <w:rFonts w:ascii="Calibri" w:hAnsi="Calibri"/>
          <w:color w:val="000000" w:themeColor="text1"/>
        </w:rPr>
        <w:t>mitotics</w:t>
      </w:r>
      <w:proofErr w:type="spellEnd"/>
      <w:r w:rsidRPr="00222B68">
        <w:rPr>
          <w:rFonts w:ascii="Calibri" w:hAnsi="Calibri"/>
          <w:color w:val="000000" w:themeColor="text1"/>
        </w:rPr>
        <w:t>.</w:t>
      </w:r>
    </w:p>
    <w:p w14:paraId="6E118A8F" w14:textId="6464BA92" w:rsidR="00F62934" w:rsidRPr="000C1015" w:rsidRDefault="00066E10" w:rsidP="00A9287E">
      <w:pPr>
        <w:spacing w:line="360" w:lineRule="auto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>21</w:t>
      </w:r>
      <w:r w:rsidR="00F62934">
        <w:rPr>
          <w:rFonts w:ascii="Calibri" w:hAnsi="Calibri" w:cs="Times New Roman"/>
          <w:i/>
          <w:color w:val="002060"/>
        </w:rPr>
        <w:t xml:space="preserve"> Step 3.4.1</w:t>
      </w:r>
      <w:r w:rsidR="00F62934" w:rsidRPr="00F64794">
        <w:rPr>
          <w:rFonts w:ascii="Calibri" w:hAnsi="Calibri" w:cs="Times New Roman"/>
          <w:i/>
          <w:color w:val="002060"/>
        </w:rPr>
        <w:t>:</w:t>
      </w:r>
      <w:r w:rsidR="00F62934">
        <w:rPr>
          <w:rFonts w:ascii="Calibri" w:hAnsi="Calibri" w:cs="Times New Roman"/>
          <w:i/>
          <w:color w:val="002060"/>
        </w:rPr>
        <w:t xml:space="preserve"> </w:t>
      </w:r>
      <w:r w:rsidR="00F62934" w:rsidRPr="000C1015">
        <w:rPr>
          <w:rFonts w:ascii="Calibri" w:hAnsi="Calibri" w:cs="Times New Roman"/>
          <w:color w:val="000000" w:themeColor="text1"/>
        </w:rPr>
        <w:t xml:space="preserve">The procedures how to establish </w:t>
      </w:r>
      <w:r w:rsidR="000C1015">
        <w:rPr>
          <w:rFonts w:ascii="Calibri" w:hAnsi="Calibri" w:cs="Times New Roman"/>
          <w:color w:val="000000" w:themeColor="text1"/>
        </w:rPr>
        <w:t>xenograft models were</w:t>
      </w:r>
      <w:r w:rsidR="00F62934" w:rsidRPr="000C1015">
        <w:rPr>
          <w:rFonts w:ascii="Calibri" w:hAnsi="Calibri" w:cs="Times New Roman"/>
          <w:color w:val="000000" w:themeColor="text1"/>
        </w:rPr>
        <w:t xml:space="preserve"> </w:t>
      </w:r>
      <w:r w:rsidR="000C1015" w:rsidRPr="000C1015">
        <w:rPr>
          <w:rFonts w:ascii="Calibri" w:hAnsi="Calibri" w:cs="Times New Roman"/>
          <w:color w:val="000000" w:themeColor="text1"/>
        </w:rPr>
        <w:t>described in detail and the reference was added.</w:t>
      </w:r>
    </w:p>
    <w:p w14:paraId="2C4727EF" w14:textId="0E80ADB9" w:rsidR="006A52E0" w:rsidRDefault="00066E10" w:rsidP="00A9287E">
      <w:pPr>
        <w:spacing w:line="360" w:lineRule="auto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>22</w:t>
      </w:r>
      <w:r w:rsidR="00F64794" w:rsidRPr="00F64794">
        <w:rPr>
          <w:rFonts w:ascii="Calibri" w:hAnsi="Calibri" w:cs="Times New Roman"/>
          <w:i/>
          <w:color w:val="002060"/>
        </w:rPr>
        <w:t xml:space="preserve"> Step 3.4.2:</w:t>
      </w:r>
      <w:r w:rsidR="00F64794" w:rsidRPr="00F64794">
        <w:rPr>
          <w:rFonts w:ascii="Calibri" w:hAnsi="Calibri" w:cs="Times New Roman"/>
          <w:i/>
          <w:color w:val="000000" w:themeColor="text1"/>
        </w:rPr>
        <w:t xml:space="preserve"> </w:t>
      </w:r>
      <w:r w:rsidR="00CE4A58">
        <w:rPr>
          <w:rFonts w:ascii="Calibri" w:hAnsi="Calibri" w:cs="Times New Roman"/>
          <w:color w:val="000000" w:themeColor="text1"/>
        </w:rPr>
        <w:t xml:space="preserve">The tumor volumes </w:t>
      </w:r>
      <w:r w:rsidR="00D96183">
        <w:rPr>
          <w:rFonts w:ascii="Calibri" w:hAnsi="Calibri" w:cs="Times New Roman"/>
          <w:color w:val="000000" w:themeColor="text1"/>
        </w:rPr>
        <w:t>were</w:t>
      </w:r>
      <w:r w:rsidR="00CE4A58">
        <w:rPr>
          <w:rFonts w:ascii="Calibri" w:hAnsi="Calibri" w:cs="Times New Roman"/>
          <w:color w:val="000000" w:themeColor="text1"/>
        </w:rPr>
        <w:t xml:space="preserve"> m</w:t>
      </w:r>
      <w:r w:rsidR="00CE4A58" w:rsidRPr="00CE4A58">
        <w:rPr>
          <w:rFonts w:ascii="Calibri" w:hAnsi="Calibri" w:cs="Times New Roman"/>
          <w:color w:val="000000" w:themeColor="text1"/>
        </w:rPr>
        <w:t>easured by calipers</w:t>
      </w:r>
      <w:r w:rsidR="00CE4A58">
        <w:rPr>
          <w:rFonts w:ascii="Calibri" w:hAnsi="Calibri" w:cs="Times New Roman"/>
          <w:color w:val="000000" w:themeColor="text1"/>
        </w:rPr>
        <w:t>.</w:t>
      </w:r>
    </w:p>
    <w:p w14:paraId="235FFAFB" w14:textId="456DC788" w:rsidR="00A9287E" w:rsidRDefault="00066E10" w:rsidP="00CB108E">
      <w:pPr>
        <w:spacing w:line="360" w:lineRule="auto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i/>
          <w:color w:val="002060"/>
        </w:rPr>
        <w:t>23</w:t>
      </w:r>
      <w:r w:rsidR="00C62AF3">
        <w:rPr>
          <w:rFonts w:ascii="Calibri" w:hAnsi="Calibri" w:cs="Times New Roman"/>
          <w:i/>
          <w:color w:val="002060"/>
        </w:rPr>
        <w:t xml:space="preserve"> Step 3.4.4</w:t>
      </w:r>
      <w:r w:rsidR="00C62AF3" w:rsidRPr="00F64794">
        <w:rPr>
          <w:rFonts w:ascii="Calibri" w:hAnsi="Calibri" w:cs="Times New Roman"/>
          <w:i/>
          <w:color w:val="002060"/>
        </w:rPr>
        <w:t>:</w:t>
      </w:r>
      <w:r w:rsidR="00C62AF3" w:rsidRPr="00C62AF3">
        <w:rPr>
          <w:rFonts w:ascii="Calibri" w:hAnsi="Calibri" w:cs="Times New Roman"/>
          <w:i/>
          <w:color w:val="000000" w:themeColor="text1"/>
        </w:rPr>
        <w:t xml:space="preserve"> </w:t>
      </w:r>
      <w:r w:rsidR="00C62AF3" w:rsidRPr="00C62AF3">
        <w:rPr>
          <w:rFonts w:ascii="Calibri" w:hAnsi="Calibri" w:cs="Times New Roman"/>
          <w:color w:val="000000" w:themeColor="text1"/>
        </w:rPr>
        <w:t>In the animal experiments,</w:t>
      </w:r>
      <w:r w:rsidR="00C62AF3">
        <w:rPr>
          <w:rFonts w:ascii="Calibri" w:hAnsi="Calibri" w:cs="Times New Roman"/>
          <w:color w:val="002060"/>
        </w:rPr>
        <w:t xml:space="preserve"> </w:t>
      </w:r>
      <w:r w:rsidR="00C62AF3" w:rsidRPr="002C2D5E">
        <w:rPr>
          <w:rFonts w:ascii="Calibri" w:hAnsi="Calibri" w:cs="Times New Roman"/>
          <w:color w:val="000000" w:themeColor="text1"/>
        </w:rPr>
        <w:t>the dose of</w:t>
      </w:r>
      <w:r w:rsidR="00C62AF3">
        <w:rPr>
          <w:rFonts w:ascii="Calibri" w:hAnsi="Calibri" w:cs="Times New Roman"/>
          <w:color w:val="002060"/>
        </w:rPr>
        <w:t xml:space="preserve"> </w:t>
      </w:r>
      <w:r w:rsidR="003A13E2" w:rsidRPr="00AF6BE6">
        <w:rPr>
          <w:rFonts w:ascii="Calibri" w:hAnsi="Calibri" w:cs="Times New Roman"/>
          <w:color w:val="000000" w:themeColor="text1"/>
        </w:rPr>
        <w:t>paclitaxel</w:t>
      </w:r>
      <w:r w:rsidR="003A13E2">
        <w:rPr>
          <w:rFonts w:ascii="Calibri" w:hAnsi="Calibri" w:cs="Times New Roman"/>
          <w:color w:val="000000" w:themeColor="text1"/>
        </w:rPr>
        <w:t xml:space="preserve"> was 20 mg/kg.</w:t>
      </w:r>
      <w:r w:rsidR="00A97BBF">
        <w:rPr>
          <w:rFonts w:ascii="Calibri" w:hAnsi="Calibri" w:cs="Times New Roman"/>
          <w:color w:val="000000" w:themeColor="text1"/>
        </w:rPr>
        <w:t xml:space="preserve"> We </w:t>
      </w:r>
      <w:r w:rsidR="00A97BBF" w:rsidRPr="00982EE3">
        <w:rPr>
          <w:rFonts w:ascii="Calibri" w:hAnsi="Calibri"/>
        </w:rPr>
        <w:t>euthanize</w:t>
      </w:r>
      <w:r w:rsidR="00A97BBF">
        <w:rPr>
          <w:rFonts w:ascii="Calibri" w:hAnsi="Calibri"/>
        </w:rPr>
        <w:t>d</w:t>
      </w:r>
      <w:r w:rsidR="00A97BBF" w:rsidRPr="00982EE3">
        <w:rPr>
          <w:rFonts w:ascii="Calibri" w:hAnsi="Calibri"/>
        </w:rPr>
        <w:t xml:space="preserve"> the animals</w:t>
      </w:r>
      <w:r w:rsidR="00A97BBF">
        <w:rPr>
          <w:rFonts w:ascii="Calibri" w:hAnsi="Calibri"/>
        </w:rPr>
        <w:t xml:space="preserve"> after injection of </w:t>
      </w:r>
      <w:r w:rsidR="00A97BBF" w:rsidRPr="00AF6BE6">
        <w:rPr>
          <w:rFonts w:ascii="Calibri" w:hAnsi="Calibri" w:cs="Times New Roman"/>
          <w:color w:val="000000" w:themeColor="text1"/>
        </w:rPr>
        <w:t>paclitaxel</w:t>
      </w:r>
      <w:r w:rsidR="00A97BBF">
        <w:rPr>
          <w:rFonts w:ascii="Calibri" w:hAnsi="Calibri" w:cs="Times New Roman"/>
          <w:color w:val="000000" w:themeColor="text1"/>
        </w:rPr>
        <w:t xml:space="preserve"> for two weeks, otherwise, </w:t>
      </w:r>
      <w:r w:rsidR="000B5674">
        <w:rPr>
          <w:rFonts w:ascii="Calibri" w:hAnsi="Calibri"/>
        </w:rPr>
        <w:t>t</w:t>
      </w:r>
      <w:r w:rsidR="00982EE3" w:rsidRPr="00982EE3">
        <w:rPr>
          <w:rFonts w:ascii="Calibri" w:hAnsi="Calibri"/>
        </w:rPr>
        <w:t>erminate the experiment and euthanize the animals if the body weight decrease</w:t>
      </w:r>
      <w:r w:rsidR="00D96183">
        <w:rPr>
          <w:rFonts w:ascii="Calibri" w:hAnsi="Calibri"/>
        </w:rPr>
        <w:t>s</w:t>
      </w:r>
      <w:r w:rsidR="00982EE3" w:rsidRPr="00982EE3">
        <w:rPr>
          <w:rFonts w:ascii="Calibri" w:hAnsi="Calibri"/>
        </w:rPr>
        <w:t xml:space="preserve"> by 20% or the tumor volumes reach 2000 mm</w:t>
      </w:r>
      <w:r w:rsidR="00982EE3" w:rsidRPr="00982EE3">
        <w:rPr>
          <w:rFonts w:ascii="Calibri" w:hAnsi="Calibri"/>
          <w:vertAlign w:val="superscript"/>
        </w:rPr>
        <w:t>3</w:t>
      </w:r>
      <w:r w:rsidR="00982EE3" w:rsidRPr="00982EE3">
        <w:rPr>
          <w:rFonts w:ascii="Calibri" w:hAnsi="Calibri"/>
        </w:rPr>
        <w:t>.</w:t>
      </w:r>
      <w:r w:rsidR="0036267C">
        <w:rPr>
          <w:rFonts w:ascii="Calibri" w:hAnsi="Calibri"/>
        </w:rPr>
        <w:t xml:space="preserve"> </w:t>
      </w:r>
    </w:p>
    <w:p w14:paraId="20ACC168" w14:textId="685FBBFE" w:rsidR="002C2D5E" w:rsidRDefault="006972AF" w:rsidP="00CB108E">
      <w:pPr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i/>
          <w:color w:val="002060"/>
        </w:rPr>
        <w:t>2</w:t>
      </w:r>
      <w:r w:rsidR="00066E10">
        <w:rPr>
          <w:rFonts w:ascii="Calibri" w:hAnsi="Calibri" w:cs="Times New Roman"/>
          <w:i/>
          <w:color w:val="002060"/>
        </w:rPr>
        <w:t>4</w:t>
      </w:r>
      <w:r w:rsidR="002C2D5E">
        <w:rPr>
          <w:rFonts w:ascii="Calibri" w:hAnsi="Calibri" w:cs="Times New Roman"/>
          <w:color w:val="000000" w:themeColor="text1"/>
        </w:rPr>
        <w:t xml:space="preserve"> We added our funding </w:t>
      </w:r>
      <w:r w:rsidR="002C2D5E" w:rsidRPr="002C2D5E">
        <w:rPr>
          <w:rFonts w:ascii="Calibri" w:hAnsi="Calibri" w:cs="Times New Roman"/>
          <w:color w:val="000000" w:themeColor="text1"/>
        </w:rPr>
        <w:t>sources</w:t>
      </w:r>
      <w:r w:rsidR="002C2D5E">
        <w:rPr>
          <w:rFonts w:ascii="Calibri" w:hAnsi="Calibri" w:cs="Times New Roman"/>
          <w:color w:val="000000" w:themeColor="text1"/>
        </w:rPr>
        <w:t xml:space="preserve"> in the </w:t>
      </w:r>
      <w:r w:rsidR="002C2D5E" w:rsidRPr="002C2D5E">
        <w:rPr>
          <w:rFonts w:ascii="Calibri" w:hAnsi="Calibri" w:cs="Times New Roman"/>
          <w:color w:val="000000" w:themeColor="text1"/>
        </w:rPr>
        <w:t>Acknowledgements</w:t>
      </w:r>
      <w:r w:rsidR="002C2D5E">
        <w:rPr>
          <w:rFonts w:ascii="Calibri" w:hAnsi="Calibri" w:cs="Times New Roman"/>
          <w:color w:val="000000" w:themeColor="text1"/>
        </w:rPr>
        <w:t xml:space="preserve"> part.</w:t>
      </w:r>
    </w:p>
    <w:p w14:paraId="320C64C7" w14:textId="77777777" w:rsidR="00EA01D9" w:rsidRPr="00EA01D9" w:rsidRDefault="00EA01D9" w:rsidP="00CB108E">
      <w:pPr>
        <w:spacing w:line="360" w:lineRule="auto"/>
        <w:rPr>
          <w:rFonts w:ascii="Calibri" w:hAnsi="Calibri" w:cs="Times New Roman"/>
          <w:i/>
          <w:color w:val="000000" w:themeColor="text1"/>
        </w:rPr>
      </w:pPr>
    </w:p>
    <w:p w14:paraId="005C1C22" w14:textId="77777777" w:rsidR="00CB108E" w:rsidRPr="00E12CA7" w:rsidRDefault="00CB108E" w:rsidP="00CB108E">
      <w:pPr>
        <w:spacing w:line="360" w:lineRule="auto"/>
        <w:rPr>
          <w:rFonts w:cs="Times New Roman"/>
        </w:rPr>
      </w:pPr>
    </w:p>
    <w:p w14:paraId="68AFF461" w14:textId="77777777" w:rsidR="001129D1" w:rsidRDefault="001129D1"/>
    <w:sectPr w:rsidR="001129D1" w:rsidSect="00B10C8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D1"/>
    <w:rsid w:val="000020B4"/>
    <w:rsid w:val="00012A9D"/>
    <w:rsid w:val="0001483B"/>
    <w:rsid w:val="00016CCA"/>
    <w:rsid w:val="00024F67"/>
    <w:rsid w:val="00027B6F"/>
    <w:rsid w:val="00031BE6"/>
    <w:rsid w:val="000342BB"/>
    <w:rsid w:val="00041EFD"/>
    <w:rsid w:val="00056848"/>
    <w:rsid w:val="00060EF0"/>
    <w:rsid w:val="00061044"/>
    <w:rsid w:val="000623D2"/>
    <w:rsid w:val="00065867"/>
    <w:rsid w:val="00066E10"/>
    <w:rsid w:val="000753E0"/>
    <w:rsid w:val="000764D6"/>
    <w:rsid w:val="00077636"/>
    <w:rsid w:val="00080834"/>
    <w:rsid w:val="00084DBA"/>
    <w:rsid w:val="00095144"/>
    <w:rsid w:val="000A51FB"/>
    <w:rsid w:val="000A61FB"/>
    <w:rsid w:val="000B14A9"/>
    <w:rsid w:val="000B2701"/>
    <w:rsid w:val="000B31A8"/>
    <w:rsid w:val="000B5674"/>
    <w:rsid w:val="000B7789"/>
    <w:rsid w:val="000C1015"/>
    <w:rsid w:val="000C285B"/>
    <w:rsid w:val="000D16FE"/>
    <w:rsid w:val="000D331F"/>
    <w:rsid w:val="000E291C"/>
    <w:rsid w:val="000E323D"/>
    <w:rsid w:val="000E6349"/>
    <w:rsid w:val="000F10B9"/>
    <w:rsid w:val="000F2B97"/>
    <w:rsid w:val="000F454E"/>
    <w:rsid w:val="000F594E"/>
    <w:rsid w:val="001003D8"/>
    <w:rsid w:val="00110BAC"/>
    <w:rsid w:val="001129D1"/>
    <w:rsid w:val="00114E69"/>
    <w:rsid w:val="001158E9"/>
    <w:rsid w:val="0011704A"/>
    <w:rsid w:val="0011749F"/>
    <w:rsid w:val="00123F10"/>
    <w:rsid w:val="00126A6C"/>
    <w:rsid w:val="00130790"/>
    <w:rsid w:val="00141CD7"/>
    <w:rsid w:val="0014759E"/>
    <w:rsid w:val="0014773F"/>
    <w:rsid w:val="001537BE"/>
    <w:rsid w:val="00156538"/>
    <w:rsid w:val="0016115B"/>
    <w:rsid w:val="0016366C"/>
    <w:rsid w:val="00165FD0"/>
    <w:rsid w:val="00171E60"/>
    <w:rsid w:val="00172BB7"/>
    <w:rsid w:val="001747D7"/>
    <w:rsid w:val="00180C36"/>
    <w:rsid w:val="00185467"/>
    <w:rsid w:val="00190AD6"/>
    <w:rsid w:val="00192BDB"/>
    <w:rsid w:val="001A648A"/>
    <w:rsid w:val="001A671C"/>
    <w:rsid w:val="001B0238"/>
    <w:rsid w:val="001B5632"/>
    <w:rsid w:val="001C1FD2"/>
    <w:rsid w:val="001D090B"/>
    <w:rsid w:val="001E3B5A"/>
    <w:rsid w:val="001E712E"/>
    <w:rsid w:val="001E7F48"/>
    <w:rsid w:val="001F24E5"/>
    <w:rsid w:val="001F3972"/>
    <w:rsid w:val="00201CD1"/>
    <w:rsid w:val="00203D06"/>
    <w:rsid w:val="00204637"/>
    <w:rsid w:val="00214F5B"/>
    <w:rsid w:val="00217414"/>
    <w:rsid w:val="00217BEC"/>
    <w:rsid w:val="0022264F"/>
    <w:rsid w:val="00222B68"/>
    <w:rsid w:val="002258DD"/>
    <w:rsid w:val="00230CDA"/>
    <w:rsid w:val="002326A0"/>
    <w:rsid w:val="00247E01"/>
    <w:rsid w:val="00250FE7"/>
    <w:rsid w:val="00254DF3"/>
    <w:rsid w:val="0026472B"/>
    <w:rsid w:val="00265B56"/>
    <w:rsid w:val="00266318"/>
    <w:rsid w:val="002667CC"/>
    <w:rsid w:val="00270D48"/>
    <w:rsid w:val="002718F1"/>
    <w:rsid w:val="00272CC8"/>
    <w:rsid w:val="00274427"/>
    <w:rsid w:val="00274F80"/>
    <w:rsid w:val="00282603"/>
    <w:rsid w:val="0028296F"/>
    <w:rsid w:val="002848DE"/>
    <w:rsid w:val="00293442"/>
    <w:rsid w:val="00295B33"/>
    <w:rsid w:val="002A7418"/>
    <w:rsid w:val="002B05E2"/>
    <w:rsid w:val="002B1A4F"/>
    <w:rsid w:val="002B6175"/>
    <w:rsid w:val="002C2D5E"/>
    <w:rsid w:val="002D44DE"/>
    <w:rsid w:val="002D51DA"/>
    <w:rsid w:val="002E32DA"/>
    <w:rsid w:val="002E4C48"/>
    <w:rsid w:val="002E4E5B"/>
    <w:rsid w:val="002E72AE"/>
    <w:rsid w:val="002F065B"/>
    <w:rsid w:val="002F3772"/>
    <w:rsid w:val="002F7D13"/>
    <w:rsid w:val="00301AEA"/>
    <w:rsid w:val="003021DD"/>
    <w:rsid w:val="003031CC"/>
    <w:rsid w:val="003072C5"/>
    <w:rsid w:val="00317041"/>
    <w:rsid w:val="003226CC"/>
    <w:rsid w:val="00327E7B"/>
    <w:rsid w:val="003362F6"/>
    <w:rsid w:val="0033739B"/>
    <w:rsid w:val="0034107F"/>
    <w:rsid w:val="00342428"/>
    <w:rsid w:val="0034406F"/>
    <w:rsid w:val="00350ECB"/>
    <w:rsid w:val="00360FB0"/>
    <w:rsid w:val="0036267C"/>
    <w:rsid w:val="003714FF"/>
    <w:rsid w:val="003740A5"/>
    <w:rsid w:val="00381A6C"/>
    <w:rsid w:val="003834AD"/>
    <w:rsid w:val="003852D6"/>
    <w:rsid w:val="003915C2"/>
    <w:rsid w:val="0039328E"/>
    <w:rsid w:val="003A13E2"/>
    <w:rsid w:val="003A4A46"/>
    <w:rsid w:val="003B0A81"/>
    <w:rsid w:val="003B5C85"/>
    <w:rsid w:val="003C1BE7"/>
    <w:rsid w:val="003C1DF6"/>
    <w:rsid w:val="003C3DDB"/>
    <w:rsid w:val="003C3EEB"/>
    <w:rsid w:val="003E087F"/>
    <w:rsid w:val="003E096A"/>
    <w:rsid w:val="003E319E"/>
    <w:rsid w:val="003E3377"/>
    <w:rsid w:val="003F067E"/>
    <w:rsid w:val="003F0CAB"/>
    <w:rsid w:val="003F1AE1"/>
    <w:rsid w:val="003F2630"/>
    <w:rsid w:val="003F7145"/>
    <w:rsid w:val="00400ABE"/>
    <w:rsid w:val="00402139"/>
    <w:rsid w:val="00410561"/>
    <w:rsid w:val="00410C5D"/>
    <w:rsid w:val="00424B26"/>
    <w:rsid w:val="004252CC"/>
    <w:rsid w:val="00427DFC"/>
    <w:rsid w:val="00435923"/>
    <w:rsid w:val="0044155F"/>
    <w:rsid w:val="00443B04"/>
    <w:rsid w:val="004466B9"/>
    <w:rsid w:val="00452C47"/>
    <w:rsid w:val="00455EFF"/>
    <w:rsid w:val="00463264"/>
    <w:rsid w:val="00465338"/>
    <w:rsid w:val="00474023"/>
    <w:rsid w:val="004756D4"/>
    <w:rsid w:val="004774C6"/>
    <w:rsid w:val="00480486"/>
    <w:rsid w:val="00481B9E"/>
    <w:rsid w:val="004839F4"/>
    <w:rsid w:val="00485AEE"/>
    <w:rsid w:val="00486448"/>
    <w:rsid w:val="004876C7"/>
    <w:rsid w:val="004947F7"/>
    <w:rsid w:val="004A1E37"/>
    <w:rsid w:val="004A4434"/>
    <w:rsid w:val="004A6455"/>
    <w:rsid w:val="004A6710"/>
    <w:rsid w:val="004B2B1D"/>
    <w:rsid w:val="004B62BD"/>
    <w:rsid w:val="004B7347"/>
    <w:rsid w:val="004D38E5"/>
    <w:rsid w:val="004E7EA8"/>
    <w:rsid w:val="004F34B3"/>
    <w:rsid w:val="00511494"/>
    <w:rsid w:val="00512E1D"/>
    <w:rsid w:val="00513E60"/>
    <w:rsid w:val="0051518F"/>
    <w:rsid w:val="00520ADA"/>
    <w:rsid w:val="005305FC"/>
    <w:rsid w:val="00530AFC"/>
    <w:rsid w:val="00532086"/>
    <w:rsid w:val="0054198F"/>
    <w:rsid w:val="00557F0E"/>
    <w:rsid w:val="00560428"/>
    <w:rsid w:val="0056441D"/>
    <w:rsid w:val="00575BCE"/>
    <w:rsid w:val="00581FCF"/>
    <w:rsid w:val="0058773E"/>
    <w:rsid w:val="00592304"/>
    <w:rsid w:val="00597CB8"/>
    <w:rsid w:val="005A1AE3"/>
    <w:rsid w:val="005A338F"/>
    <w:rsid w:val="005B0CC9"/>
    <w:rsid w:val="005B12FB"/>
    <w:rsid w:val="005B4EAD"/>
    <w:rsid w:val="005B57A5"/>
    <w:rsid w:val="005C088D"/>
    <w:rsid w:val="005C1CAB"/>
    <w:rsid w:val="005D01E2"/>
    <w:rsid w:val="005D2ACB"/>
    <w:rsid w:val="005D3D37"/>
    <w:rsid w:val="005E0A98"/>
    <w:rsid w:val="005E0F66"/>
    <w:rsid w:val="005E1D3F"/>
    <w:rsid w:val="005E2E94"/>
    <w:rsid w:val="005E7A9D"/>
    <w:rsid w:val="005F072C"/>
    <w:rsid w:val="005F7213"/>
    <w:rsid w:val="00602886"/>
    <w:rsid w:val="00606351"/>
    <w:rsid w:val="00607BFB"/>
    <w:rsid w:val="0061104F"/>
    <w:rsid w:val="00612846"/>
    <w:rsid w:val="0061467F"/>
    <w:rsid w:val="00616C42"/>
    <w:rsid w:val="00621623"/>
    <w:rsid w:val="00626F2D"/>
    <w:rsid w:val="00630CA8"/>
    <w:rsid w:val="00634E2F"/>
    <w:rsid w:val="00636F2A"/>
    <w:rsid w:val="00647179"/>
    <w:rsid w:val="0065275F"/>
    <w:rsid w:val="00663258"/>
    <w:rsid w:val="006829C7"/>
    <w:rsid w:val="00683A30"/>
    <w:rsid w:val="00685B08"/>
    <w:rsid w:val="006864D1"/>
    <w:rsid w:val="0068752D"/>
    <w:rsid w:val="00687C83"/>
    <w:rsid w:val="00690641"/>
    <w:rsid w:val="00690F18"/>
    <w:rsid w:val="006954EB"/>
    <w:rsid w:val="00696F19"/>
    <w:rsid w:val="006972AF"/>
    <w:rsid w:val="006A21E3"/>
    <w:rsid w:val="006A52E0"/>
    <w:rsid w:val="006C1487"/>
    <w:rsid w:val="006C30E0"/>
    <w:rsid w:val="006C4840"/>
    <w:rsid w:val="006C4B3F"/>
    <w:rsid w:val="006D0AF8"/>
    <w:rsid w:val="006D0E75"/>
    <w:rsid w:val="006D2010"/>
    <w:rsid w:val="006D338D"/>
    <w:rsid w:val="006D4A2C"/>
    <w:rsid w:val="006D7267"/>
    <w:rsid w:val="006E0B8C"/>
    <w:rsid w:val="006E3771"/>
    <w:rsid w:val="006E3C88"/>
    <w:rsid w:val="006E4171"/>
    <w:rsid w:val="006E4928"/>
    <w:rsid w:val="007030B7"/>
    <w:rsid w:val="00707293"/>
    <w:rsid w:val="007121DF"/>
    <w:rsid w:val="007160BB"/>
    <w:rsid w:val="007203B1"/>
    <w:rsid w:val="0073443F"/>
    <w:rsid w:val="007402D8"/>
    <w:rsid w:val="007444F4"/>
    <w:rsid w:val="007749D4"/>
    <w:rsid w:val="0077611D"/>
    <w:rsid w:val="00791D27"/>
    <w:rsid w:val="00793FEC"/>
    <w:rsid w:val="00795F29"/>
    <w:rsid w:val="007A3F43"/>
    <w:rsid w:val="007B2BCE"/>
    <w:rsid w:val="007B684C"/>
    <w:rsid w:val="007B6B35"/>
    <w:rsid w:val="007C5E67"/>
    <w:rsid w:val="007C7A7C"/>
    <w:rsid w:val="007D4C04"/>
    <w:rsid w:val="007D60DE"/>
    <w:rsid w:val="007D7758"/>
    <w:rsid w:val="007D7C83"/>
    <w:rsid w:val="007E10B9"/>
    <w:rsid w:val="007E1CAD"/>
    <w:rsid w:val="007E29EE"/>
    <w:rsid w:val="007F071B"/>
    <w:rsid w:val="007F0BFC"/>
    <w:rsid w:val="007F1A7B"/>
    <w:rsid w:val="007F3C3A"/>
    <w:rsid w:val="007F6849"/>
    <w:rsid w:val="007F76B2"/>
    <w:rsid w:val="00800683"/>
    <w:rsid w:val="0080192D"/>
    <w:rsid w:val="008029BD"/>
    <w:rsid w:val="00802B96"/>
    <w:rsid w:val="00810147"/>
    <w:rsid w:val="008151C0"/>
    <w:rsid w:val="00821831"/>
    <w:rsid w:val="008378E3"/>
    <w:rsid w:val="00840612"/>
    <w:rsid w:val="008477EC"/>
    <w:rsid w:val="008526A9"/>
    <w:rsid w:val="00853461"/>
    <w:rsid w:val="00854C59"/>
    <w:rsid w:val="00857144"/>
    <w:rsid w:val="00857D64"/>
    <w:rsid w:val="0086152B"/>
    <w:rsid w:val="008779DF"/>
    <w:rsid w:val="0088026A"/>
    <w:rsid w:val="0088247E"/>
    <w:rsid w:val="008856FB"/>
    <w:rsid w:val="0089606F"/>
    <w:rsid w:val="008A766F"/>
    <w:rsid w:val="008B0A99"/>
    <w:rsid w:val="008B3575"/>
    <w:rsid w:val="008C0719"/>
    <w:rsid w:val="008D510B"/>
    <w:rsid w:val="008D7E1B"/>
    <w:rsid w:val="008E1980"/>
    <w:rsid w:val="008E2DFF"/>
    <w:rsid w:val="008E4D94"/>
    <w:rsid w:val="008E5709"/>
    <w:rsid w:val="008E6354"/>
    <w:rsid w:val="0090485B"/>
    <w:rsid w:val="00907C52"/>
    <w:rsid w:val="00907E47"/>
    <w:rsid w:val="00915AF4"/>
    <w:rsid w:val="00917140"/>
    <w:rsid w:val="00923E16"/>
    <w:rsid w:val="00925A24"/>
    <w:rsid w:val="0092686B"/>
    <w:rsid w:val="00936CF3"/>
    <w:rsid w:val="009428C9"/>
    <w:rsid w:val="00942F4D"/>
    <w:rsid w:val="00943AB1"/>
    <w:rsid w:val="00950883"/>
    <w:rsid w:val="00954F12"/>
    <w:rsid w:val="00972E71"/>
    <w:rsid w:val="00982EE3"/>
    <w:rsid w:val="00991FC7"/>
    <w:rsid w:val="00997753"/>
    <w:rsid w:val="009A1ABE"/>
    <w:rsid w:val="009B0A60"/>
    <w:rsid w:val="009C04A4"/>
    <w:rsid w:val="009C476A"/>
    <w:rsid w:val="009C6ACF"/>
    <w:rsid w:val="009C7FBE"/>
    <w:rsid w:val="009F1126"/>
    <w:rsid w:val="009F5611"/>
    <w:rsid w:val="009F72C4"/>
    <w:rsid w:val="00A026E9"/>
    <w:rsid w:val="00A02F86"/>
    <w:rsid w:val="00A15B2A"/>
    <w:rsid w:val="00A16351"/>
    <w:rsid w:val="00A519FF"/>
    <w:rsid w:val="00A54732"/>
    <w:rsid w:val="00A6139F"/>
    <w:rsid w:val="00A62039"/>
    <w:rsid w:val="00A63BF2"/>
    <w:rsid w:val="00A707A3"/>
    <w:rsid w:val="00A7111C"/>
    <w:rsid w:val="00A71F89"/>
    <w:rsid w:val="00A73964"/>
    <w:rsid w:val="00A74808"/>
    <w:rsid w:val="00A76E59"/>
    <w:rsid w:val="00A87946"/>
    <w:rsid w:val="00A900AE"/>
    <w:rsid w:val="00A9287E"/>
    <w:rsid w:val="00A96A46"/>
    <w:rsid w:val="00A97BBF"/>
    <w:rsid w:val="00AA522E"/>
    <w:rsid w:val="00AB1D6C"/>
    <w:rsid w:val="00AB6601"/>
    <w:rsid w:val="00AC2CF9"/>
    <w:rsid w:val="00AC767B"/>
    <w:rsid w:val="00AE1493"/>
    <w:rsid w:val="00AF6BE6"/>
    <w:rsid w:val="00B07199"/>
    <w:rsid w:val="00B10C84"/>
    <w:rsid w:val="00B116F7"/>
    <w:rsid w:val="00B12E06"/>
    <w:rsid w:val="00B15C7A"/>
    <w:rsid w:val="00B3167E"/>
    <w:rsid w:val="00B4050D"/>
    <w:rsid w:val="00B5477F"/>
    <w:rsid w:val="00B573E1"/>
    <w:rsid w:val="00B64D37"/>
    <w:rsid w:val="00B65D22"/>
    <w:rsid w:val="00B7014B"/>
    <w:rsid w:val="00B73C34"/>
    <w:rsid w:val="00B7598D"/>
    <w:rsid w:val="00B80B1F"/>
    <w:rsid w:val="00B87FA4"/>
    <w:rsid w:val="00BA07D1"/>
    <w:rsid w:val="00BA1C3A"/>
    <w:rsid w:val="00BC001B"/>
    <w:rsid w:val="00BC257D"/>
    <w:rsid w:val="00BC28BB"/>
    <w:rsid w:val="00BC59FB"/>
    <w:rsid w:val="00BC5E02"/>
    <w:rsid w:val="00BD6D94"/>
    <w:rsid w:val="00BE4811"/>
    <w:rsid w:val="00BF206E"/>
    <w:rsid w:val="00BF3F2D"/>
    <w:rsid w:val="00BF64B8"/>
    <w:rsid w:val="00C03491"/>
    <w:rsid w:val="00C05717"/>
    <w:rsid w:val="00C13F46"/>
    <w:rsid w:val="00C14AC9"/>
    <w:rsid w:val="00C23A8E"/>
    <w:rsid w:val="00C316CC"/>
    <w:rsid w:val="00C40CF5"/>
    <w:rsid w:val="00C42D25"/>
    <w:rsid w:val="00C467A7"/>
    <w:rsid w:val="00C51654"/>
    <w:rsid w:val="00C5706E"/>
    <w:rsid w:val="00C62AF3"/>
    <w:rsid w:val="00C66F6E"/>
    <w:rsid w:val="00C73A6D"/>
    <w:rsid w:val="00C81769"/>
    <w:rsid w:val="00C82308"/>
    <w:rsid w:val="00C86111"/>
    <w:rsid w:val="00C90D32"/>
    <w:rsid w:val="00C93613"/>
    <w:rsid w:val="00C939F4"/>
    <w:rsid w:val="00CB108E"/>
    <w:rsid w:val="00CB140D"/>
    <w:rsid w:val="00CB38B8"/>
    <w:rsid w:val="00CB3B4F"/>
    <w:rsid w:val="00CB3E90"/>
    <w:rsid w:val="00CB7911"/>
    <w:rsid w:val="00CD6C47"/>
    <w:rsid w:val="00CE2AB6"/>
    <w:rsid w:val="00CE3D78"/>
    <w:rsid w:val="00CE4A58"/>
    <w:rsid w:val="00CE4D83"/>
    <w:rsid w:val="00CE4EFC"/>
    <w:rsid w:val="00CF3727"/>
    <w:rsid w:val="00CF72F5"/>
    <w:rsid w:val="00D02106"/>
    <w:rsid w:val="00D0398B"/>
    <w:rsid w:val="00D041C2"/>
    <w:rsid w:val="00D0550C"/>
    <w:rsid w:val="00D138A9"/>
    <w:rsid w:val="00D16E0A"/>
    <w:rsid w:val="00D2417B"/>
    <w:rsid w:val="00D2700F"/>
    <w:rsid w:val="00D31F44"/>
    <w:rsid w:val="00D34524"/>
    <w:rsid w:val="00D35765"/>
    <w:rsid w:val="00D37B7F"/>
    <w:rsid w:val="00D407A3"/>
    <w:rsid w:val="00D543A7"/>
    <w:rsid w:val="00D54AB3"/>
    <w:rsid w:val="00D61873"/>
    <w:rsid w:val="00D62949"/>
    <w:rsid w:val="00D64321"/>
    <w:rsid w:val="00D725D6"/>
    <w:rsid w:val="00D8091C"/>
    <w:rsid w:val="00D83E8E"/>
    <w:rsid w:val="00D959D6"/>
    <w:rsid w:val="00D95A8E"/>
    <w:rsid w:val="00D96183"/>
    <w:rsid w:val="00DA010D"/>
    <w:rsid w:val="00DA32E4"/>
    <w:rsid w:val="00DA429A"/>
    <w:rsid w:val="00DA5920"/>
    <w:rsid w:val="00DA6E87"/>
    <w:rsid w:val="00DB55C3"/>
    <w:rsid w:val="00DB648A"/>
    <w:rsid w:val="00DC1D74"/>
    <w:rsid w:val="00DD1F1B"/>
    <w:rsid w:val="00DD423C"/>
    <w:rsid w:val="00DD67E4"/>
    <w:rsid w:val="00DE193B"/>
    <w:rsid w:val="00DE70EC"/>
    <w:rsid w:val="00E04708"/>
    <w:rsid w:val="00E05062"/>
    <w:rsid w:val="00E11652"/>
    <w:rsid w:val="00E17ABB"/>
    <w:rsid w:val="00E209F0"/>
    <w:rsid w:val="00E21973"/>
    <w:rsid w:val="00E304D3"/>
    <w:rsid w:val="00E30F22"/>
    <w:rsid w:val="00E33D9D"/>
    <w:rsid w:val="00E3678D"/>
    <w:rsid w:val="00E376B0"/>
    <w:rsid w:val="00E518BD"/>
    <w:rsid w:val="00E55984"/>
    <w:rsid w:val="00E55F27"/>
    <w:rsid w:val="00E61080"/>
    <w:rsid w:val="00E66C21"/>
    <w:rsid w:val="00E7076F"/>
    <w:rsid w:val="00E7308D"/>
    <w:rsid w:val="00E74B68"/>
    <w:rsid w:val="00E820F7"/>
    <w:rsid w:val="00E84B20"/>
    <w:rsid w:val="00E87A36"/>
    <w:rsid w:val="00E938D2"/>
    <w:rsid w:val="00E97AFB"/>
    <w:rsid w:val="00EA01D9"/>
    <w:rsid w:val="00EA228E"/>
    <w:rsid w:val="00EA2A4D"/>
    <w:rsid w:val="00EA66F4"/>
    <w:rsid w:val="00EB6198"/>
    <w:rsid w:val="00EC0258"/>
    <w:rsid w:val="00EE13D0"/>
    <w:rsid w:val="00EE4996"/>
    <w:rsid w:val="00EF7B85"/>
    <w:rsid w:val="00F03BD3"/>
    <w:rsid w:val="00F042F4"/>
    <w:rsid w:val="00F24EC6"/>
    <w:rsid w:val="00F31EF0"/>
    <w:rsid w:val="00F36D57"/>
    <w:rsid w:val="00F4139C"/>
    <w:rsid w:val="00F43D75"/>
    <w:rsid w:val="00F53375"/>
    <w:rsid w:val="00F56029"/>
    <w:rsid w:val="00F57D9F"/>
    <w:rsid w:val="00F62934"/>
    <w:rsid w:val="00F63836"/>
    <w:rsid w:val="00F64794"/>
    <w:rsid w:val="00F6701D"/>
    <w:rsid w:val="00F70565"/>
    <w:rsid w:val="00F73811"/>
    <w:rsid w:val="00F7623E"/>
    <w:rsid w:val="00F76546"/>
    <w:rsid w:val="00F820D3"/>
    <w:rsid w:val="00F8254E"/>
    <w:rsid w:val="00F91460"/>
    <w:rsid w:val="00F935A8"/>
    <w:rsid w:val="00FA327F"/>
    <w:rsid w:val="00FA7DC3"/>
    <w:rsid w:val="00FC1F88"/>
    <w:rsid w:val="00FC4F2B"/>
    <w:rsid w:val="00FD412C"/>
    <w:rsid w:val="00FD4B0F"/>
    <w:rsid w:val="00FD679A"/>
    <w:rsid w:val="00FD7DC5"/>
    <w:rsid w:val="00FE2C38"/>
    <w:rsid w:val="00FE321E"/>
    <w:rsid w:val="00FE3317"/>
    <w:rsid w:val="00FE459B"/>
    <w:rsid w:val="00FE4DD3"/>
    <w:rsid w:val="00FF224F"/>
    <w:rsid w:val="00FF58AD"/>
    <w:rsid w:val="00FF5BD2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DA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DA"/>
    <w:rPr>
      <w:rFonts w:cs="Times New Roman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2D51D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8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8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613</Words>
  <Characters>3498</Characters>
  <Application>Microsoft Macintosh Word</Application>
  <DocSecurity>0</DocSecurity>
  <Lines>29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7</cp:revision>
  <dcterms:created xsi:type="dcterms:W3CDTF">2018-08-27T07:28:00Z</dcterms:created>
  <dcterms:modified xsi:type="dcterms:W3CDTF">2018-08-29T12:50:00Z</dcterms:modified>
</cp:coreProperties>
</file>