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68C5B3D4" w:rsidR="006305D7" w:rsidRPr="008C1E8B" w:rsidRDefault="006305D7" w:rsidP="008C1E8B">
      <w:pPr>
        <w:pStyle w:val="NormalWeb"/>
        <w:widowControl/>
        <w:spacing w:before="0" w:beforeAutospacing="0" w:after="0" w:afterAutospacing="0"/>
        <w:rPr>
          <w:color w:val="auto"/>
        </w:rPr>
      </w:pPr>
      <w:r w:rsidRPr="008C1E8B">
        <w:rPr>
          <w:b/>
          <w:bCs/>
          <w:color w:val="auto"/>
        </w:rPr>
        <w:t>TITLE:</w:t>
      </w:r>
      <w:r w:rsidRPr="008C1E8B">
        <w:rPr>
          <w:color w:val="auto"/>
        </w:rPr>
        <w:t xml:space="preserve"> </w:t>
      </w:r>
    </w:p>
    <w:p w14:paraId="2E300B21" w14:textId="0954B0F7" w:rsidR="007A4DD6" w:rsidRPr="008C1E8B" w:rsidRDefault="00C2095C" w:rsidP="008C1E8B">
      <w:pPr>
        <w:widowControl/>
        <w:rPr>
          <w:color w:val="auto"/>
        </w:rPr>
      </w:pPr>
      <w:r w:rsidRPr="008C1E8B">
        <w:rPr>
          <w:color w:val="auto"/>
        </w:rPr>
        <w:t>S</w:t>
      </w:r>
      <w:r w:rsidR="00AB5C5A" w:rsidRPr="008C1E8B">
        <w:rPr>
          <w:color w:val="auto"/>
        </w:rPr>
        <w:t>ingle</w:t>
      </w:r>
      <w:r w:rsidR="008C52DF" w:rsidRPr="008C1E8B">
        <w:rPr>
          <w:color w:val="auto"/>
        </w:rPr>
        <w:t xml:space="preserve">-Cell </w:t>
      </w:r>
      <w:r w:rsidR="00AB5C5A" w:rsidRPr="008C1E8B">
        <w:rPr>
          <w:color w:val="auto"/>
        </w:rPr>
        <w:t xml:space="preserve">RNA </w:t>
      </w:r>
      <w:r w:rsidR="008C52DF" w:rsidRPr="008C1E8B">
        <w:rPr>
          <w:color w:val="auto"/>
        </w:rPr>
        <w:t xml:space="preserve">Sequencing of Fluorescently Labeled Mouse Neurons Using Manual Sorting </w:t>
      </w:r>
      <w:r w:rsidR="00C66ED5">
        <w:rPr>
          <w:color w:val="auto"/>
        </w:rPr>
        <w:t>a</w:t>
      </w:r>
      <w:r w:rsidR="008C52DF" w:rsidRPr="008C1E8B">
        <w:rPr>
          <w:color w:val="auto"/>
        </w:rPr>
        <w:t xml:space="preserve">nd </w:t>
      </w:r>
      <w:r w:rsidR="00F92768" w:rsidRPr="008C1E8B">
        <w:rPr>
          <w:color w:val="auto"/>
        </w:rPr>
        <w:t xml:space="preserve">Double </w:t>
      </w:r>
      <w:r w:rsidR="00F92768" w:rsidRPr="009701A0">
        <w:rPr>
          <w:i/>
          <w:color w:val="auto"/>
        </w:rPr>
        <w:t>In</w:t>
      </w:r>
      <w:r w:rsidR="0064140F">
        <w:rPr>
          <w:i/>
          <w:color w:val="auto"/>
        </w:rPr>
        <w:t xml:space="preserve"> </w:t>
      </w:r>
      <w:r w:rsidR="00F92768" w:rsidRPr="009701A0">
        <w:rPr>
          <w:i/>
          <w:color w:val="auto"/>
        </w:rPr>
        <w:t>Vitro</w:t>
      </w:r>
      <w:r w:rsidR="00F92768" w:rsidRPr="008C1E8B">
        <w:rPr>
          <w:color w:val="auto"/>
        </w:rPr>
        <w:t xml:space="preserve"> </w:t>
      </w:r>
      <w:r w:rsidR="009701A0">
        <w:rPr>
          <w:color w:val="auto"/>
        </w:rPr>
        <w:t>T</w:t>
      </w:r>
      <w:r w:rsidR="00F92768" w:rsidRPr="008C1E8B">
        <w:rPr>
          <w:color w:val="auto"/>
        </w:rPr>
        <w:t xml:space="preserve">ranscription with Absolute </w:t>
      </w:r>
      <w:r w:rsidR="009701A0">
        <w:rPr>
          <w:color w:val="auto"/>
        </w:rPr>
        <w:t>C</w:t>
      </w:r>
      <w:r w:rsidR="00F92768" w:rsidRPr="008C1E8B">
        <w:rPr>
          <w:color w:val="auto"/>
        </w:rPr>
        <w:t>ounts Sequencing (DIVA-Seq)</w:t>
      </w:r>
      <w:r w:rsidRPr="008C1E8B">
        <w:rPr>
          <w:color w:val="auto"/>
        </w:rPr>
        <w:t xml:space="preserve"> </w:t>
      </w:r>
    </w:p>
    <w:p w14:paraId="3C0F2729" w14:textId="77777777" w:rsidR="00AB5C5A" w:rsidRPr="008C1E8B" w:rsidRDefault="00AB5C5A" w:rsidP="008C1E8B">
      <w:pPr>
        <w:widowControl/>
        <w:rPr>
          <w:b/>
          <w:bCs/>
          <w:color w:val="auto"/>
        </w:rPr>
      </w:pPr>
    </w:p>
    <w:p w14:paraId="3D080DA3" w14:textId="5C12DD22" w:rsidR="006305D7" w:rsidRPr="008C1E8B" w:rsidRDefault="006305D7" w:rsidP="008C1E8B">
      <w:pPr>
        <w:widowControl/>
        <w:rPr>
          <w:color w:val="auto"/>
        </w:rPr>
      </w:pPr>
      <w:r w:rsidRPr="008C1E8B">
        <w:rPr>
          <w:b/>
          <w:bCs/>
          <w:color w:val="auto"/>
        </w:rPr>
        <w:t>AUTHORS</w:t>
      </w:r>
      <w:r w:rsidR="000B662E" w:rsidRPr="008C1E8B">
        <w:rPr>
          <w:b/>
          <w:bCs/>
          <w:color w:val="auto"/>
        </w:rPr>
        <w:t xml:space="preserve"> </w:t>
      </w:r>
      <w:r w:rsidR="00590E14">
        <w:rPr>
          <w:b/>
          <w:bCs/>
          <w:color w:val="auto"/>
        </w:rPr>
        <w:t xml:space="preserve">AND </w:t>
      </w:r>
      <w:r w:rsidR="000B662E" w:rsidRPr="008C1E8B">
        <w:rPr>
          <w:b/>
          <w:bCs/>
          <w:color w:val="auto"/>
        </w:rPr>
        <w:t>AFFILIATIONS</w:t>
      </w:r>
      <w:r w:rsidRPr="008C1E8B">
        <w:rPr>
          <w:b/>
          <w:bCs/>
          <w:color w:val="auto"/>
        </w:rPr>
        <w:t>:</w:t>
      </w:r>
    </w:p>
    <w:p w14:paraId="173ED1D5" w14:textId="0944C8C0" w:rsidR="00614497" w:rsidRPr="008C1E8B" w:rsidRDefault="00614497" w:rsidP="008C1E8B">
      <w:pPr>
        <w:widowControl/>
        <w:rPr>
          <w:color w:val="auto"/>
        </w:rPr>
      </w:pPr>
      <w:r w:rsidRPr="008C1E8B">
        <w:rPr>
          <w:color w:val="auto"/>
        </w:rPr>
        <w:t>Anirban Paul</w:t>
      </w:r>
      <w:r w:rsidR="009642B8">
        <w:rPr>
          <w:color w:val="auto"/>
        </w:rPr>
        <w:t>,</w:t>
      </w:r>
      <w:r w:rsidRPr="008C1E8B">
        <w:rPr>
          <w:color w:val="auto"/>
        </w:rPr>
        <w:t xml:space="preserve"> Z. Josh Huang</w:t>
      </w:r>
    </w:p>
    <w:p w14:paraId="60049B40" w14:textId="415424F7" w:rsidR="00614497" w:rsidRPr="008C1E8B" w:rsidRDefault="00614497" w:rsidP="008C1E8B">
      <w:pPr>
        <w:widowControl/>
        <w:rPr>
          <w:color w:val="auto"/>
        </w:rPr>
      </w:pPr>
      <w:r w:rsidRPr="008C1E8B">
        <w:rPr>
          <w:color w:val="auto"/>
        </w:rPr>
        <w:t xml:space="preserve">Cold Spring Harbor Laboratory, </w:t>
      </w:r>
      <w:r w:rsidR="0064140F">
        <w:rPr>
          <w:color w:val="auto"/>
        </w:rPr>
        <w:t xml:space="preserve">Cold Spring Harbor, </w:t>
      </w:r>
      <w:r w:rsidRPr="008C1E8B">
        <w:rPr>
          <w:color w:val="auto"/>
        </w:rPr>
        <w:t>NY, USA</w:t>
      </w:r>
    </w:p>
    <w:p w14:paraId="7CC4911C" w14:textId="77777777" w:rsidR="0056383C" w:rsidRDefault="0056383C" w:rsidP="008C1E8B">
      <w:pPr>
        <w:widowControl/>
        <w:rPr>
          <w:color w:val="auto"/>
        </w:rPr>
      </w:pPr>
    </w:p>
    <w:p w14:paraId="01033C6B" w14:textId="4863BF18" w:rsidR="0056383C" w:rsidRPr="00052871" w:rsidRDefault="00614497" w:rsidP="008C1E8B">
      <w:pPr>
        <w:widowControl/>
        <w:rPr>
          <w:b/>
          <w:color w:val="auto"/>
        </w:rPr>
      </w:pPr>
      <w:r w:rsidRPr="00052871">
        <w:rPr>
          <w:b/>
          <w:color w:val="auto"/>
        </w:rPr>
        <w:t xml:space="preserve">Corresponding </w:t>
      </w:r>
      <w:r w:rsidR="004016FC" w:rsidRPr="00052871">
        <w:rPr>
          <w:b/>
          <w:color w:val="auto"/>
        </w:rPr>
        <w:t>A</w:t>
      </w:r>
      <w:r w:rsidRPr="00052871">
        <w:rPr>
          <w:b/>
          <w:color w:val="auto"/>
        </w:rPr>
        <w:t xml:space="preserve">uthor: </w:t>
      </w:r>
    </w:p>
    <w:p w14:paraId="2BC4D7A8" w14:textId="56C78620" w:rsidR="00614497" w:rsidRPr="008C1E8B" w:rsidRDefault="00614497" w:rsidP="008C1E8B">
      <w:pPr>
        <w:widowControl/>
        <w:rPr>
          <w:color w:val="auto"/>
        </w:rPr>
      </w:pPr>
      <w:r w:rsidRPr="008C1E8B">
        <w:rPr>
          <w:color w:val="auto"/>
        </w:rPr>
        <w:t>Z. Josh Huang</w:t>
      </w:r>
    </w:p>
    <w:p w14:paraId="39920B51" w14:textId="73B65048" w:rsidR="00614497" w:rsidRPr="008C1E8B" w:rsidRDefault="00614497" w:rsidP="008C1E8B">
      <w:pPr>
        <w:widowControl/>
        <w:rPr>
          <w:color w:val="auto"/>
        </w:rPr>
      </w:pPr>
      <w:r w:rsidRPr="008C1E8B">
        <w:rPr>
          <w:color w:val="auto"/>
        </w:rPr>
        <w:t>huangj@cshl.edu</w:t>
      </w:r>
    </w:p>
    <w:p w14:paraId="519E3859" w14:textId="77777777" w:rsidR="0056383C" w:rsidRDefault="0073067C" w:rsidP="008C1E8B">
      <w:pPr>
        <w:widowControl/>
        <w:rPr>
          <w:color w:val="auto"/>
        </w:rPr>
      </w:pPr>
      <w:r w:rsidRPr="008C1E8B">
        <w:rPr>
          <w:color w:val="auto"/>
        </w:rPr>
        <w:tab/>
      </w:r>
    </w:p>
    <w:p w14:paraId="383CA3FF" w14:textId="3FDF9781" w:rsidR="0056383C" w:rsidRPr="00052871" w:rsidRDefault="005E1706" w:rsidP="008C1E8B">
      <w:pPr>
        <w:widowControl/>
        <w:rPr>
          <w:b/>
          <w:color w:val="auto"/>
        </w:rPr>
      </w:pPr>
      <w:r w:rsidRPr="00052871">
        <w:rPr>
          <w:b/>
          <w:color w:val="auto"/>
        </w:rPr>
        <w:t>Email Address of Co-author:</w:t>
      </w:r>
    </w:p>
    <w:p w14:paraId="6556F6A7" w14:textId="1250CD1D" w:rsidR="0073067C" w:rsidRPr="008C1E8B" w:rsidRDefault="0073067C" w:rsidP="008C1E8B">
      <w:pPr>
        <w:widowControl/>
        <w:rPr>
          <w:color w:val="auto"/>
        </w:rPr>
      </w:pPr>
      <w:r w:rsidRPr="008C1E8B">
        <w:rPr>
          <w:color w:val="auto"/>
        </w:rPr>
        <w:t>Anirban</w:t>
      </w:r>
      <w:r w:rsidR="00A00D54">
        <w:rPr>
          <w:color w:val="auto"/>
        </w:rPr>
        <w:t xml:space="preserve"> </w:t>
      </w:r>
      <w:r w:rsidRPr="008C1E8B">
        <w:rPr>
          <w:color w:val="auto"/>
        </w:rPr>
        <w:t>Paul</w:t>
      </w:r>
      <w:r w:rsidR="00A00D54" w:rsidRPr="00B81B15">
        <w:rPr>
          <w:rFonts w:cs="Arial"/>
          <w:bCs/>
          <w:color w:val="7F7F7F" w:themeColor="text1" w:themeTint="80"/>
        </w:rPr>
        <w:tab/>
      </w:r>
      <w:r w:rsidR="0098373C">
        <w:rPr>
          <w:rFonts w:cs="Arial"/>
          <w:bCs/>
          <w:color w:val="7F7F7F" w:themeColor="text1" w:themeTint="80"/>
        </w:rPr>
        <w:tab/>
      </w:r>
      <w:r w:rsidR="0098373C">
        <w:rPr>
          <w:rFonts w:cs="Arial"/>
          <w:bCs/>
          <w:color w:val="auto"/>
        </w:rPr>
        <w:t>(</w:t>
      </w:r>
      <w:r w:rsidRPr="008C1E8B">
        <w:rPr>
          <w:color w:val="auto"/>
        </w:rPr>
        <w:t>paula@cshl.edu</w:t>
      </w:r>
      <w:r w:rsidR="003C7F86">
        <w:rPr>
          <w:color w:val="auto"/>
        </w:rPr>
        <w:t>)</w:t>
      </w:r>
    </w:p>
    <w:p w14:paraId="60FCB589" w14:textId="42D11221" w:rsidR="00D04A95" w:rsidRPr="008C1E8B" w:rsidRDefault="00D04A95" w:rsidP="008C1E8B">
      <w:pPr>
        <w:widowControl/>
        <w:rPr>
          <w:bCs/>
          <w:color w:val="auto"/>
        </w:rPr>
      </w:pPr>
    </w:p>
    <w:p w14:paraId="71B79AC9" w14:textId="3CED3557" w:rsidR="006305D7" w:rsidRPr="008C1E8B" w:rsidRDefault="006305D7" w:rsidP="008C1E8B">
      <w:pPr>
        <w:pStyle w:val="NormalWeb"/>
        <w:widowControl/>
        <w:spacing w:before="0" w:beforeAutospacing="0" w:after="0" w:afterAutospacing="0"/>
        <w:rPr>
          <w:color w:val="auto"/>
        </w:rPr>
      </w:pPr>
      <w:r w:rsidRPr="008C1E8B">
        <w:rPr>
          <w:b/>
          <w:bCs/>
          <w:color w:val="auto"/>
        </w:rPr>
        <w:t>KEYWORDS:</w:t>
      </w:r>
    </w:p>
    <w:p w14:paraId="67FADB76" w14:textId="33B47725" w:rsidR="00614497" w:rsidRPr="008C1E8B" w:rsidRDefault="00614497" w:rsidP="008C1E8B">
      <w:pPr>
        <w:widowControl/>
        <w:rPr>
          <w:color w:val="auto"/>
        </w:rPr>
      </w:pPr>
      <w:r w:rsidRPr="008C1E8B">
        <w:rPr>
          <w:color w:val="auto"/>
        </w:rPr>
        <w:t xml:space="preserve">Manual sorting, neuron, single-cell RNA sequencing, DIVA-Seq, </w:t>
      </w:r>
      <w:r w:rsidR="008C1E8B" w:rsidRPr="008C1E8B">
        <w:rPr>
          <w:i/>
          <w:color w:val="auto"/>
        </w:rPr>
        <w:t>in vitro</w:t>
      </w:r>
      <w:r w:rsidRPr="008C1E8B">
        <w:rPr>
          <w:color w:val="auto"/>
        </w:rPr>
        <w:t xml:space="preserve"> transcription, linear amplification, </w:t>
      </w:r>
      <w:r w:rsidR="0076222A">
        <w:rPr>
          <w:color w:val="auto"/>
        </w:rPr>
        <w:t>u</w:t>
      </w:r>
      <w:r w:rsidR="0076222A" w:rsidRPr="0076222A">
        <w:rPr>
          <w:color w:val="auto"/>
        </w:rPr>
        <w:t>nique molecular identifier</w:t>
      </w:r>
      <w:r w:rsidR="0076222A">
        <w:rPr>
          <w:color w:val="auto"/>
        </w:rPr>
        <w:t xml:space="preserve"> </w:t>
      </w:r>
      <w:r w:rsidR="0098373C">
        <w:rPr>
          <w:color w:val="auto"/>
        </w:rPr>
        <w:t>(</w:t>
      </w:r>
      <w:r w:rsidRPr="008C1E8B">
        <w:rPr>
          <w:color w:val="auto"/>
        </w:rPr>
        <w:t>UMI</w:t>
      </w:r>
      <w:r w:rsidR="0098373C">
        <w:rPr>
          <w:color w:val="auto"/>
        </w:rPr>
        <w:t>)</w:t>
      </w:r>
    </w:p>
    <w:p w14:paraId="1CB4E390" w14:textId="77777777" w:rsidR="006305D7" w:rsidRPr="008C1E8B" w:rsidRDefault="006305D7" w:rsidP="008C1E8B">
      <w:pPr>
        <w:pStyle w:val="NormalWeb"/>
        <w:widowControl/>
        <w:spacing w:before="0" w:beforeAutospacing="0" w:after="0" w:afterAutospacing="0"/>
        <w:rPr>
          <w:color w:val="auto"/>
        </w:rPr>
      </w:pPr>
    </w:p>
    <w:p w14:paraId="628AC4B5" w14:textId="3F21627C" w:rsidR="006305D7" w:rsidRPr="008C1E8B" w:rsidRDefault="006305D7" w:rsidP="008C1E8B">
      <w:pPr>
        <w:widowControl/>
        <w:rPr>
          <w:color w:val="auto"/>
        </w:rPr>
      </w:pPr>
      <w:r w:rsidRPr="008C1E8B">
        <w:rPr>
          <w:b/>
          <w:bCs/>
          <w:color w:val="auto"/>
        </w:rPr>
        <w:t>S</w:t>
      </w:r>
      <w:r w:rsidR="00B342C3">
        <w:rPr>
          <w:b/>
          <w:bCs/>
          <w:color w:val="auto"/>
        </w:rPr>
        <w:t>UMMARY</w:t>
      </w:r>
      <w:r w:rsidRPr="008C1E8B">
        <w:rPr>
          <w:b/>
          <w:bCs/>
          <w:color w:val="auto"/>
        </w:rPr>
        <w:t>:</w:t>
      </w:r>
    </w:p>
    <w:p w14:paraId="6EFC24B9" w14:textId="488CCF95" w:rsidR="00614497" w:rsidRPr="008C1E8B" w:rsidRDefault="00614497" w:rsidP="008C1E8B">
      <w:pPr>
        <w:widowControl/>
        <w:rPr>
          <w:color w:val="auto"/>
        </w:rPr>
      </w:pPr>
      <w:r w:rsidRPr="008C1E8B">
        <w:rPr>
          <w:color w:val="auto"/>
        </w:rPr>
        <w:t>This protocol describes the manual sorting procedure to isolate single fluorescently labeled neuron</w:t>
      </w:r>
      <w:r w:rsidR="00D60F32">
        <w:rPr>
          <w:color w:val="auto"/>
        </w:rPr>
        <w:t>s</w:t>
      </w:r>
      <w:r w:rsidRPr="008C1E8B">
        <w:rPr>
          <w:color w:val="auto"/>
        </w:rPr>
        <w:t xml:space="preserve"> followed by </w:t>
      </w:r>
      <w:r w:rsidR="008C1E8B" w:rsidRPr="008C1E8B">
        <w:rPr>
          <w:i/>
          <w:color w:val="auto"/>
        </w:rPr>
        <w:t>in vitro</w:t>
      </w:r>
      <w:r w:rsidRPr="008C1E8B">
        <w:rPr>
          <w:color w:val="auto"/>
        </w:rPr>
        <w:t xml:space="preserve"> transcription</w:t>
      </w:r>
      <w:r w:rsidR="00231A78">
        <w:rPr>
          <w:color w:val="auto"/>
        </w:rPr>
        <w:t>-</w:t>
      </w:r>
      <w:r w:rsidRPr="008C1E8B">
        <w:rPr>
          <w:color w:val="auto"/>
        </w:rPr>
        <w:t>based mRNA amplification for high-depth single-cell RNA sequencing.</w:t>
      </w:r>
    </w:p>
    <w:p w14:paraId="761028D6" w14:textId="77777777" w:rsidR="006305D7" w:rsidRPr="008C1E8B" w:rsidRDefault="006305D7" w:rsidP="008C1E8B">
      <w:pPr>
        <w:widowControl/>
        <w:rPr>
          <w:color w:val="auto"/>
        </w:rPr>
      </w:pPr>
    </w:p>
    <w:p w14:paraId="64FB8590" w14:textId="1A2585A0" w:rsidR="006305D7" w:rsidRPr="008C1E8B" w:rsidRDefault="006305D7" w:rsidP="008C1E8B">
      <w:pPr>
        <w:widowControl/>
        <w:rPr>
          <w:color w:val="auto"/>
        </w:rPr>
      </w:pPr>
      <w:r w:rsidRPr="008C1E8B">
        <w:rPr>
          <w:b/>
          <w:bCs/>
          <w:color w:val="auto"/>
        </w:rPr>
        <w:t>ABSTRACT:</w:t>
      </w:r>
    </w:p>
    <w:p w14:paraId="43A5C5A3" w14:textId="6AC656DE" w:rsidR="00614497" w:rsidRPr="008C1E8B" w:rsidRDefault="00614497" w:rsidP="008C1E8B">
      <w:pPr>
        <w:widowControl/>
        <w:rPr>
          <w:color w:val="auto"/>
        </w:rPr>
      </w:pPr>
      <w:r w:rsidRPr="008C1E8B">
        <w:rPr>
          <w:color w:val="auto"/>
        </w:rPr>
        <w:t xml:space="preserve">Single-cell RNA sequencing </w:t>
      </w:r>
      <w:r w:rsidR="00947CE3">
        <w:rPr>
          <w:color w:val="auto"/>
        </w:rPr>
        <w:t>(</w:t>
      </w:r>
      <w:r w:rsidR="00947CE3" w:rsidRPr="008C1E8B">
        <w:rPr>
          <w:color w:val="auto"/>
        </w:rPr>
        <w:t>RNA-seq</w:t>
      </w:r>
      <w:r w:rsidR="00947CE3">
        <w:rPr>
          <w:color w:val="auto"/>
        </w:rPr>
        <w:t>)</w:t>
      </w:r>
      <w:r w:rsidR="00947CE3" w:rsidRPr="008C1E8B">
        <w:rPr>
          <w:color w:val="auto"/>
        </w:rPr>
        <w:t xml:space="preserve"> </w:t>
      </w:r>
      <w:r w:rsidRPr="008C1E8B">
        <w:rPr>
          <w:color w:val="auto"/>
        </w:rPr>
        <w:t xml:space="preserve">is now a widely implemented tool for assaying gene expression. Commercially available single-cell </w:t>
      </w:r>
      <w:r w:rsidR="00EE07BF">
        <w:rPr>
          <w:color w:val="auto"/>
        </w:rPr>
        <w:t xml:space="preserve">RNA-sequencing </w:t>
      </w:r>
      <w:r w:rsidRPr="008C1E8B">
        <w:rPr>
          <w:color w:val="auto"/>
        </w:rPr>
        <w:t>platforms process all input cells indiscriminately. Sometimes</w:t>
      </w:r>
      <w:r w:rsidR="00442854">
        <w:rPr>
          <w:color w:val="auto"/>
        </w:rPr>
        <w:t>,</w:t>
      </w:r>
      <w:r w:rsidRPr="008C1E8B">
        <w:rPr>
          <w:color w:val="auto"/>
        </w:rPr>
        <w:t xml:space="preserve"> </w:t>
      </w:r>
      <w:r w:rsidR="00442854">
        <w:rPr>
          <w:color w:val="auto"/>
        </w:rPr>
        <w:t>f</w:t>
      </w:r>
      <w:r w:rsidR="00442854" w:rsidRPr="008C1E8B">
        <w:rPr>
          <w:color w:val="auto"/>
        </w:rPr>
        <w:t>luorescence</w:t>
      </w:r>
      <w:r w:rsidR="00231A78">
        <w:rPr>
          <w:color w:val="auto"/>
        </w:rPr>
        <w:t>-</w:t>
      </w:r>
      <w:r w:rsidR="00442854" w:rsidRPr="008C1E8B">
        <w:rPr>
          <w:color w:val="auto"/>
        </w:rPr>
        <w:t xml:space="preserve">activated cell sorting </w:t>
      </w:r>
      <w:r w:rsidRPr="008C1E8B">
        <w:rPr>
          <w:color w:val="auto"/>
        </w:rPr>
        <w:t>(FACS) is used upstream to isolate a specific</w:t>
      </w:r>
      <w:r w:rsidR="00735922">
        <w:rPr>
          <w:color w:val="auto"/>
        </w:rPr>
        <w:t>ally</w:t>
      </w:r>
      <w:r w:rsidRPr="008C1E8B">
        <w:rPr>
          <w:color w:val="auto"/>
        </w:rPr>
        <w:t xml:space="preserve"> labeled population of interest. A limitation of FACS is </w:t>
      </w:r>
      <w:r w:rsidR="00231A78">
        <w:rPr>
          <w:color w:val="auto"/>
        </w:rPr>
        <w:t>the need for</w:t>
      </w:r>
      <w:r w:rsidRPr="008C1E8B">
        <w:rPr>
          <w:color w:val="auto"/>
        </w:rPr>
        <w:t xml:space="preserve"> high </w:t>
      </w:r>
      <w:r w:rsidR="008130C4">
        <w:rPr>
          <w:color w:val="auto"/>
        </w:rPr>
        <w:t>number</w:t>
      </w:r>
      <w:r w:rsidRPr="008C1E8B">
        <w:rPr>
          <w:color w:val="auto"/>
        </w:rPr>
        <w:t>s of input cells with significant</w:t>
      </w:r>
      <w:r w:rsidR="00231A78">
        <w:rPr>
          <w:color w:val="auto"/>
        </w:rPr>
        <w:t>ly</w:t>
      </w:r>
      <w:r w:rsidRPr="008C1E8B">
        <w:rPr>
          <w:color w:val="auto"/>
        </w:rPr>
        <w:t xml:space="preserve"> labeled fraction</w:t>
      </w:r>
      <w:r w:rsidR="00231A78">
        <w:rPr>
          <w:color w:val="auto"/>
        </w:rPr>
        <w:t>s</w:t>
      </w:r>
      <w:r w:rsidR="00A95C2C">
        <w:rPr>
          <w:color w:val="auto"/>
        </w:rPr>
        <w:t>,</w:t>
      </w:r>
      <w:r w:rsidR="00933F02" w:rsidRPr="008C1E8B">
        <w:rPr>
          <w:color w:val="auto"/>
        </w:rPr>
        <w:t xml:space="preserve"> which is impractical</w:t>
      </w:r>
      <w:r w:rsidRPr="008C1E8B">
        <w:rPr>
          <w:color w:val="auto"/>
        </w:rPr>
        <w:t xml:space="preserve"> for collecting and profiling rare or sparsely labeled </w:t>
      </w:r>
      <w:r w:rsidR="00231A78">
        <w:rPr>
          <w:color w:val="auto"/>
        </w:rPr>
        <w:t xml:space="preserve">neuron </w:t>
      </w:r>
      <w:r w:rsidRPr="008C1E8B">
        <w:rPr>
          <w:color w:val="auto"/>
        </w:rPr>
        <w:t>population</w:t>
      </w:r>
      <w:r w:rsidR="00231A78">
        <w:rPr>
          <w:color w:val="auto"/>
        </w:rPr>
        <w:t>s</w:t>
      </w:r>
      <w:r w:rsidRPr="008C1E8B">
        <w:rPr>
          <w:color w:val="auto"/>
        </w:rPr>
        <w:t xml:space="preserve"> </w:t>
      </w:r>
      <w:r w:rsidR="00F636D0" w:rsidRPr="008C1E8B">
        <w:rPr>
          <w:color w:val="auto"/>
        </w:rPr>
        <w:t>from</w:t>
      </w:r>
      <w:r w:rsidR="00DB4513" w:rsidRPr="008C1E8B">
        <w:rPr>
          <w:color w:val="auto"/>
        </w:rPr>
        <w:t xml:space="preserve"> the mouse brain</w:t>
      </w:r>
      <w:r w:rsidRPr="008C1E8B">
        <w:rPr>
          <w:color w:val="auto"/>
        </w:rPr>
        <w:t>. Here</w:t>
      </w:r>
      <w:r w:rsidR="00A95C2C">
        <w:rPr>
          <w:color w:val="auto"/>
        </w:rPr>
        <w:t>,</w:t>
      </w:r>
      <w:r w:rsidRPr="008C1E8B">
        <w:rPr>
          <w:color w:val="auto"/>
        </w:rPr>
        <w:t xml:space="preserve"> we describe a method </w:t>
      </w:r>
      <w:r w:rsidR="00231A78">
        <w:rPr>
          <w:color w:val="auto"/>
        </w:rPr>
        <w:t>for</w:t>
      </w:r>
      <w:r w:rsidRPr="008C1E8B">
        <w:rPr>
          <w:color w:val="auto"/>
        </w:rPr>
        <w:t xml:space="preserve"> manually collecting sparse fluorescently labeled single neurons from freshly dissociated mouse brain tissue. This process allows</w:t>
      </w:r>
      <w:r w:rsidR="00231A78">
        <w:rPr>
          <w:color w:val="auto"/>
        </w:rPr>
        <w:t xml:space="preserve"> for</w:t>
      </w:r>
      <w:r w:rsidRPr="008C1E8B">
        <w:rPr>
          <w:color w:val="auto"/>
        </w:rPr>
        <w:t xml:space="preserve"> capturing single</w:t>
      </w:r>
      <w:r w:rsidR="00231A78">
        <w:rPr>
          <w:color w:val="auto"/>
        </w:rPr>
        <w:t>-</w:t>
      </w:r>
      <w:r w:rsidRPr="008C1E8B">
        <w:rPr>
          <w:color w:val="auto"/>
        </w:rPr>
        <w:t xml:space="preserve">labeled neurons with high purity </w:t>
      </w:r>
      <w:r w:rsidR="00231A78">
        <w:rPr>
          <w:color w:val="auto"/>
        </w:rPr>
        <w:t>and</w:t>
      </w:r>
      <w:r w:rsidRPr="008C1E8B">
        <w:rPr>
          <w:color w:val="auto"/>
        </w:rPr>
        <w:t xml:space="preserve"> subsequent integra</w:t>
      </w:r>
      <w:r w:rsidR="00231A78">
        <w:rPr>
          <w:color w:val="auto"/>
        </w:rPr>
        <w:t>tion</w:t>
      </w:r>
      <w:r w:rsidRPr="008C1E8B">
        <w:rPr>
          <w:color w:val="auto"/>
        </w:rPr>
        <w:t xml:space="preserve"> with an </w:t>
      </w:r>
      <w:r w:rsidR="008C1E8B" w:rsidRPr="008C1E8B">
        <w:rPr>
          <w:i/>
          <w:color w:val="auto"/>
        </w:rPr>
        <w:t>in vitro</w:t>
      </w:r>
      <w:r w:rsidRPr="008C1E8B">
        <w:rPr>
          <w:color w:val="auto"/>
        </w:rPr>
        <w:t xml:space="preserve"> transcription</w:t>
      </w:r>
      <w:r w:rsidR="00231A78">
        <w:rPr>
          <w:color w:val="auto"/>
        </w:rPr>
        <w:t>-</w:t>
      </w:r>
      <w:r w:rsidRPr="008C1E8B">
        <w:rPr>
          <w:color w:val="auto"/>
        </w:rPr>
        <w:t xml:space="preserve">based amplification protocol that preserves endogenous </w:t>
      </w:r>
      <w:r w:rsidR="00EB38B9" w:rsidRPr="008C1E8B">
        <w:rPr>
          <w:color w:val="auto"/>
        </w:rPr>
        <w:t xml:space="preserve">transcript </w:t>
      </w:r>
      <w:r w:rsidRPr="008C1E8B">
        <w:rPr>
          <w:color w:val="auto"/>
        </w:rPr>
        <w:t xml:space="preserve">ratios. We describe a double linear amplification method that uses unique molecule identifiers (UMIs) to generate </w:t>
      </w:r>
      <w:r w:rsidR="00EB38B9" w:rsidRPr="008C1E8B">
        <w:rPr>
          <w:color w:val="auto"/>
        </w:rPr>
        <w:t xml:space="preserve">individual </w:t>
      </w:r>
      <w:r w:rsidRPr="008C1E8B">
        <w:rPr>
          <w:color w:val="auto"/>
        </w:rPr>
        <w:t xml:space="preserve">mRNA counts. Two rounds </w:t>
      </w:r>
      <w:r w:rsidR="00231A78">
        <w:rPr>
          <w:color w:val="auto"/>
        </w:rPr>
        <w:t>of</w:t>
      </w:r>
      <w:r w:rsidRPr="008C1E8B">
        <w:rPr>
          <w:color w:val="auto"/>
        </w:rPr>
        <w:t xml:space="preserve"> amplification results in </w:t>
      </w:r>
      <w:r w:rsidR="00231A78">
        <w:rPr>
          <w:color w:val="auto"/>
        </w:rPr>
        <w:t xml:space="preserve">a </w:t>
      </w:r>
      <w:r w:rsidRPr="008C1E8B">
        <w:rPr>
          <w:color w:val="auto"/>
        </w:rPr>
        <w:t>high degree of gene detection per single cell.</w:t>
      </w:r>
    </w:p>
    <w:p w14:paraId="5A19C2FE" w14:textId="77777777" w:rsidR="00614497" w:rsidRPr="008C1E8B" w:rsidRDefault="00614497" w:rsidP="008C1E8B">
      <w:pPr>
        <w:widowControl/>
        <w:rPr>
          <w:color w:val="auto"/>
        </w:rPr>
      </w:pPr>
    </w:p>
    <w:p w14:paraId="00D25F73" w14:textId="7E539E86" w:rsidR="006305D7" w:rsidRPr="008C1E8B" w:rsidRDefault="006305D7" w:rsidP="008C1E8B">
      <w:pPr>
        <w:widowControl/>
        <w:rPr>
          <w:color w:val="auto"/>
        </w:rPr>
      </w:pPr>
      <w:r w:rsidRPr="008C1E8B">
        <w:rPr>
          <w:b/>
          <w:color w:val="auto"/>
        </w:rPr>
        <w:t>INTRODUCTION</w:t>
      </w:r>
      <w:r w:rsidRPr="008C1E8B">
        <w:rPr>
          <w:b/>
          <w:bCs/>
          <w:color w:val="auto"/>
        </w:rPr>
        <w:t>:</w:t>
      </w:r>
      <w:r w:rsidRPr="008C1E8B">
        <w:rPr>
          <w:color w:val="auto"/>
        </w:rPr>
        <w:t xml:space="preserve"> </w:t>
      </w:r>
    </w:p>
    <w:p w14:paraId="03EC211F" w14:textId="2C3012D7" w:rsidR="00F22E49" w:rsidRPr="008C1E8B" w:rsidRDefault="00614497" w:rsidP="008C1E8B">
      <w:pPr>
        <w:widowControl/>
        <w:rPr>
          <w:color w:val="auto"/>
        </w:rPr>
      </w:pPr>
      <w:r w:rsidRPr="008C1E8B">
        <w:rPr>
          <w:color w:val="auto"/>
        </w:rPr>
        <w:t>Single</w:t>
      </w:r>
      <w:r w:rsidR="00947CE3">
        <w:rPr>
          <w:color w:val="auto"/>
        </w:rPr>
        <w:t>-</w:t>
      </w:r>
      <w:r w:rsidRPr="008C1E8B">
        <w:rPr>
          <w:color w:val="auto"/>
        </w:rPr>
        <w:t xml:space="preserve">cell RNA sequencing </w:t>
      </w:r>
      <w:r w:rsidR="00C35EEA">
        <w:rPr>
          <w:color w:val="auto"/>
        </w:rPr>
        <w:t>(</w:t>
      </w:r>
      <w:r w:rsidR="00C35EEA" w:rsidRPr="008C1E8B">
        <w:rPr>
          <w:color w:val="auto"/>
        </w:rPr>
        <w:t>RNA-seq</w:t>
      </w:r>
      <w:r w:rsidR="00C35EEA">
        <w:rPr>
          <w:color w:val="auto"/>
        </w:rPr>
        <w:t>)</w:t>
      </w:r>
      <w:r w:rsidR="00C35EEA" w:rsidRPr="008C1E8B">
        <w:rPr>
          <w:color w:val="auto"/>
        </w:rPr>
        <w:t xml:space="preserve"> </w:t>
      </w:r>
      <w:r w:rsidRPr="008C1E8B">
        <w:rPr>
          <w:color w:val="auto"/>
        </w:rPr>
        <w:t xml:space="preserve">has transformed transcriptomic studies. While large-scale single-cell RNAseq can be performed using a variety of techniques, such as </w:t>
      </w:r>
      <w:r w:rsidR="00B375AC" w:rsidRPr="008C1E8B">
        <w:rPr>
          <w:color w:val="auto"/>
        </w:rPr>
        <w:t>droplet</w:t>
      </w:r>
      <w:r w:rsidR="000D719F" w:rsidRPr="008C1E8B">
        <w:rPr>
          <w:color w:val="auto"/>
        </w:rPr>
        <w:t>s</w:t>
      </w:r>
      <w:r w:rsidRPr="008C1E8B">
        <w:rPr>
          <w:color w:val="auto"/>
        </w:rPr>
        <w:fldChar w:fldCharType="begin"/>
      </w:r>
      <w:r w:rsidRPr="008C1E8B">
        <w:rPr>
          <w:color w:val="auto"/>
        </w:rPr>
        <w:instrText xml:space="preserve"> ADDIN ZOTERO_ITEM CSL_CITATION {"citationID":"AMEbfEqb","properties":{"formattedCitation":"\\super 1\\nosupersub{}","plainCitation":"1","noteIndex":0},"citationItems":[{"id":3115,"uris":["http://zotero.org/users/974611/items/8ZSXWIPB"],"uri":["http://zotero.org/users/974611/items/8ZSXWIPB"],"itemData":{"id":3115,"type":"article-journal","title":"Highly Parallel Genome-wide Expression Profiling of Individual Cells Using Nanoliter Droplets","container-title":"Cell","page":"1202-1214","volume":"161","issue":"5","source":"www.cell.com","abstract":"Cells, the basic units of biological structure and function, vary broadly in type and state. Single-cell genomics can characterize cell identity and function, but limitations of ease and scale have prevented its broad application. Here we describe Drop-seq, a strategy for quickly profiling thousands of individual cells by separating them into nanoliter-sized aqueous droplets, associating a different barcode with each cell’s RNAs, and sequencing them all together. Drop-seq analyzes mRNA transcripts from thousands of individual cells simultaneously while remembering transcripts’ cell of origin. We analyzed transcriptomes from 44,808 mouse retinal cells and identified 39 transcriptionally distinct cell populations, creating a molecular atlas of gene expression for known retinal cell classes and novel candidate cell subtypes. Drop-seq will accelerate biological discovery by enabling routine transcriptional profiling at single-cell resolution.,","DOI":"10.1016/j.cell.2015.05.002","ISSN":"0092-8674, 1097-4172","note":"PMID: 26000488, 26000488","journalAbbreviation":"Cell","language":"English","author":[{"family":"Macosko","given":"Evan Z."},{"family":"Basu","given":"Anindita"},{"family":"Satija","given":"Rahul"},{"family":"Nemesh","given":"James"},{"family":"Shekhar","given":"Karthik"},{"family":"Goldman","given":"Melissa"},{"family":"Tirosh","given":"Itay"},{"family":"Bialas","given":"Allison R."},{"family":"Kamitaki","given":"Nolan"},{"family":"Martersteck","given":"Emily M."},{"family":"Trombetta","given":"John J."},{"family":"Weitz","given":"David A."},{"family":"Sanes","given":"Joshua R."},{"family":"Shalek","given":"Alex K."},{"family":"Regev","given":"Aviv"},{"family":"McCarroll","given":"Steven A."}],"issued":{"date-parts":[["2015",5,21]]}}}],"schema":"https://github.com/citation-style-language/schema/raw/master/csl-citation.json"} </w:instrText>
      </w:r>
      <w:r w:rsidRPr="008C1E8B">
        <w:rPr>
          <w:color w:val="auto"/>
        </w:rPr>
        <w:fldChar w:fldCharType="separate"/>
      </w:r>
      <w:r w:rsidRPr="008C1E8B">
        <w:rPr>
          <w:color w:val="auto"/>
          <w:vertAlign w:val="superscript"/>
        </w:rPr>
        <w:t>1</w:t>
      </w:r>
      <w:r w:rsidRPr="008C1E8B">
        <w:rPr>
          <w:color w:val="auto"/>
        </w:rPr>
        <w:fldChar w:fldCharType="end"/>
      </w:r>
      <w:r w:rsidR="002674F7">
        <w:rPr>
          <w:color w:val="auto"/>
          <w:vertAlign w:val="superscript"/>
        </w:rPr>
        <w:t>,</w:t>
      </w:r>
      <w:r w:rsidRPr="008C1E8B">
        <w:rPr>
          <w:color w:val="auto"/>
        </w:rPr>
        <w:fldChar w:fldCharType="begin"/>
      </w:r>
      <w:r w:rsidRPr="008C1E8B">
        <w:rPr>
          <w:color w:val="auto"/>
        </w:rPr>
        <w:instrText xml:space="preserve"> ADDIN ZOTERO_ITEM CSL_CITATION {"citationID":"NhnLpp6j","properties":{"formattedCitation":"\\super 2\\nosupersub{}","plainCitation":"2","noteIndex":0},"citationItems":[{"id":5010,"uris":["http://zotero.org/users/974611/items/HUU8HXWT"],"uri":["http://zotero.org/users/974611/items/HUU8HXWT"],"itemData":{"id":5010,"type":"article-journal","title":"Droplet barcoding for single-cell transcriptomics applied to embryonic stem cells","container-title":"Cell","page":"1187-1201","volume":"161","issue":"5","source":"PubMed","abstract":"It has long been the dream of biologists to map gene expression at the single-cell level. With such data one might track heterogeneous cell sub-populations, and infer regulatory relationships between genes and pathways. Recently, RNA sequencing has achieved single-cell resolution. What is limiting is an effective way to routinely isolate and process large numbers of individual cells for quantitative in-depth sequencing. We have developed a high-throughput droplet-microfluidic approach for barcoding the RNA from thousands of individual cells for subsequent analysis by next-generation sequencing. The method shows a surprisingly low noise profile and is readily adaptable to other sequencing-based assays. We analyzed mouse embryonic stem cells, revealing in detail the population structure and the heterogeneous onset of differentiation after leukemia inhibitory factor (LIF) withdrawal. The reproducibility of these high-throughput single-cell data allowed us to deconstruct cell populations and infer gene expression relationships. VIDEO ABSTRACT.","DOI":"10.1016/j.cell.2015.04.044","ISSN":"1097-4172","note":"PMID: 26000487\nPMCID: PMC4441768","journalAbbreviation":"Cell","language":"eng","author":[{"family":"Klein","given":"Allon M."},{"family":"Mazutis","given":"Linas"},{"family":"Akartuna","given":"Ilke"},{"family":"Tallapragada","given":"Naren"},{"family":"Veres","given":"Adrian"},{"family":"Li","given":"Victor"},{"family":"Peshkin","given":"Leonid"},{"family":"Weitz","given":"David A."},{"family":"Kirschner","given":"Marc W."}],"issued":{"date-parts":[["2015",5,21]]}}}],"schema":"https://github.com/citation-style-language/schema/raw/master/csl-citation.json"} </w:instrText>
      </w:r>
      <w:r w:rsidRPr="008C1E8B">
        <w:rPr>
          <w:color w:val="auto"/>
        </w:rPr>
        <w:fldChar w:fldCharType="separate"/>
      </w:r>
      <w:r w:rsidRPr="008C1E8B">
        <w:rPr>
          <w:color w:val="auto"/>
          <w:vertAlign w:val="superscript"/>
        </w:rPr>
        <w:t>2</w:t>
      </w:r>
      <w:r w:rsidRPr="008C1E8B">
        <w:rPr>
          <w:color w:val="auto"/>
        </w:rPr>
        <w:fldChar w:fldCharType="end"/>
      </w:r>
      <w:r w:rsidRPr="008C1E8B">
        <w:rPr>
          <w:color w:val="auto"/>
        </w:rPr>
        <w:t xml:space="preserve">, </w:t>
      </w:r>
      <w:r w:rsidR="00B375AC" w:rsidRPr="008C1E8B">
        <w:rPr>
          <w:color w:val="auto"/>
        </w:rPr>
        <w:t>microfluidics</w:t>
      </w:r>
      <w:r w:rsidRPr="008C1E8B">
        <w:rPr>
          <w:color w:val="auto"/>
        </w:rPr>
        <w:fldChar w:fldCharType="begin"/>
      </w:r>
      <w:r w:rsidRPr="008C1E8B">
        <w:rPr>
          <w:color w:val="auto"/>
        </w:rPr>
        <w:instrText xml:space="preserve"> ADDIN ZOTERO_ITEM CSL_CITATION {"citationID":"yle621Jy","properties":{"formattedCitation":"\\super 3\\nosupersub{}","plainCitation":"3","noteIndex":0},"citationItems":[{"id":5012,"uris":["http://zotero.org/users/974611/items/XGMITKZN"],"uri":["http://zotero.org/users/974611/items/XGMITKZN"],"itemData":{"id":5012,"type":"article-journal","title":"Use of the Fluidigm C1 platform for RNA sequencing of single mouse pancreatic islet cells","container-title":"Proceedings of the National Academy of Sciences of the United States of America","page":"3293-3298","volume":"113","issue":"12","source":"PubMed","abstract":"This study provides an assessment of the Fluidigm C1 platform for RNA sequencing of single mouse pancreatic islet cells. The system combines microfluidic technology and nanoliter-scale reactions. We sequenced 622 cells, allowing identification of 341 islet cells with high-quality gene expression profiles. The cells clustered into populations of α-cells (5%), β-cells (92%), δ-cells (1%), and pancreatic polypeptide cells (2%). We identified cell-type-specific transcription factors and pathways primarily involved in nutrient sensing and oxidation and cell signaling. Unexpectedly, 281 cells had to be removed from the analysis due to low viability, low sequencing quality, or contamination resulting in the detection of more than one islet hormone. Collectively, we provide a resource for identification of high-quality gene expression datasets to help expand insights into genes and pathways characterizing islet cell types. We reveal limitations in the C1 Fluidigm cell capture process resulting in contaminated cells with altered gene expression patterns. This calls for caution when interpreting single-cell transcriptomics data using the C1 Fluidigm system.","DOI":"10.1073/pnas.1602306113","ISSN":"1091-6490","note":"PMID: 26951663\nPMCID: PMC4812709","journalAbbreviation":"Proc. Natl. Acad. Sci. U.S.A.","language":"eng","author":[{"family":"Xin","given":"Yurong"},{"family":"Kim","given":"Jinrang"},{"family":"Ni","given":"Min"},{"family":"Wei","given":"Yi"},{"family":"Okamoto","given":"Haruka"},{"family":"Lee","given":"Joseph"},{"family":"Adler","given":"Christina"},{"family":"Cavino","given":"Katie"},{"family":"Murphy","given":"Andrew J."},{"family":"Yancopoulos","given":"George D."},{"family":"Lin","given":"Hsin Chieh"},{"family":"Gromada","given":"Jesper"}],"issued":{"date-parts":[["2016",3,22]]}}}],"schema":"https://github.com/citation-style-language/schema/raw/master/csl-citation.json"} </w:instrText>
      </w:r>
      <w:r w:rsidRPr="008C1E8B">
        <w:rPr>
          <w:color w:val="auto"/>
        </w:rPr>
        <w:fldChar w:fldCharType="separate"/>
      </w:r>
      <w:r w:rsidRPr="008C1E8B">
        <w:rPr>
          <w:color w:val="auto"/>
          <w:vertAlign w:val="superscript"/>
        </w:rPr>
        <w:t>3</w:t>
      </w:r>
      <w:r w:rsidRPr="008C1E8B">
        <w:rPr>
          <w:color w:val="auto"/>
        </w:rPr>
        <w:fldChar w:fldCharType="end"/>
      </w:r>
      <w:r w:rsidRPr="008C1E8B">
        <w:rPr>
          <w:color w:val="auto"/>
        </w:rPr>
        <w:t xml:space="preserve">, </w:t>
      </w:r>
      <w:r w:rsidR="00B375AC" w:rsidRPr="008C1E8B">
        <w:rPr>
          <w:color w:val="auto"/>
        </w:rPr>
        <w:t>nanogrids</w:t>
      </w:r>
      <w:r w:rsidR="00B375AC" w:rsidRPr="008C1E8B">
        <w:rPr>
          <w:color w:val="auto"/>
        </w:rPr>
        <w:fldChar w:fldCharType="begin"/>
      </w:r>
      <w:r w:rsidR="00B375AC" w:rsidRPr="008C1E8B">
        <w:rPr>
          <w:color w:val="auto"/>
        </w:rPr>
        <w:instrText xml:space="preserve"> ADDIN ZOTERO_ITEM CSL_CITATION {"citationID":"ejzFDERc","properties":{"formattedCitation":"\\super 4\\nosupersub{}","plainCitation":"4","noteIndex":0},"citationItems":[{"id":4993,"uris":["http://zotero.org/users/974611/items/3XQ2M7PD"],"uri":["http://zotero.org/users/974611/items/3XQ2M7PD"],"itemData":{"id":4993,"type":"article-journal","title":"Nanogrid single-nucleus RNA sequencing reveals phenotypic diversity in breast cancer","container-title":"Nature Communications","page":"228","volume":"8","issue":"1","source":"www.nature.com","abstract":"Single cell RNA sequencing is a powerful tool for understanding cellular diversity but is limited by cost, throughput and sample preparation. Here the authors use nanogrid technology with integrated imaging to sequence thousands of cancer nuclei in parallel from fresh or frozen tissue.","DOI":"10.1038/s41467-017-00244-w","ISSN":"2041-1723","language":"en","author":[{"family":"Gao","given":"Ruli"},{"family":"Kim","given":"Charissa"},{"family":"Sei","given":"Emi"},{"family":"Foukakis","given":"Theodoros"},{"family":"Crosetto","given":"Nicola"},{"family":"Chan","given":"Leong-Keat"},{"family":"Srinivasan","given":"Maithreyan"},{"family":"Zhang","given":"Hong"},{"family":"Meric-Bernstam","given":"Funda"},{"family":"Navin","given":"Nicholas"}],"issued":{"date-parts":[["2017",8,9]]}}}],"schema":"https://github.com/citation-style-language/schema/raw/master/csl-citation.json"} </w:instrText>
      </w:r>
      <w:r w:rsidR="00B375AC" w:rsidRPr="008C1E8B">
        <w:rPr>
          <w:color w:val="auto"/>
        </w:rPr>
        <w:fldChar w:fldCharType="separate"/>
      </w:r>
      <w:r w:rsidR="00B375AC" w:rsidRPr="008C1E8B">
        <w:rPr>
          <w:color w:val="auto"/>
          <w:vertAlign w:val="superscript"/>
        </w:rPr>
        <w:t>4</w:t>
      </w:r>
      <w:r w:rsidR="00B375AC" w:rsidRPr="008C1E8B">
        <w:rPr>
          <w:color w:val="auto"/>
        </w:rPr>
        <w:fldChar w:fldCharType="end"/>
      </w:r>
      <w:r w:rsidRPr="008C1E8B">
        <w:rPr>
          <w:color w:val="auto"/>
        </w:rPr>
        <w:t>, and microwells</w:t>
      </w:r>
      <w:r w:rsidRPr="008C1E8B">
        <w:rPr>
          <w:color w:val="auto"/>
        </w:rPr>
        <w:fldChar w:fldCharType="begin"/>
      </w:r>
      <w:r w:rsidRPr="008C1E8B">
        <w:rPr>
          <w:color w:val="auto"/>
        </w:rPr>
        <w:instrText xml:space="preserve"> ADDIN ZOTERO_ITEM CSL_CITATION {"citationID":"NfVCGHb9","properties":{"formattedCitation":"\\super 5\\nosupersub{}","plainCitation":"5","noteIndex":0},"citationItems":[{"id":3702,"uris":["http://zotero.org/users/974611/items/9TXGGDWS"],"uri":["http://zotero.org/users/974611/items/9TXGGDWS"],"itemData":{"id":3702,"type":"article-journal","title":"An Automated Microwell Platform for Large-Scale Single Cell RNA-Seq","container-title":"Scientific Reports","page":"33883","volume":"6","source":"www.nature.com","abstract":"Recent developments have enabled rapid, inexpensive RNA sequencing of thousands of individual cells from a single specimen, raising the possibility of unbiased and comprehensive expression profiling from complex tissues.","DOI":"10.1038/srep33883","ISSN":"2045-2322","language":"en","author":[{"family":"Yuan","given":"Jinzhou"},{"family":"Sims","given":"Peter A."}],"issued":{"date-parts":[["2016",9,27]]}}}],"schema":"https://github.com/citation-style-language/schema/raw/master/csl-citation.json"} </w:instrText>
      </w:r>
      <w:r w:rsidRPr="008C1E8B">
        <w:rPr>
          <w:color w:val="auto"/>
        </w:rPr>
        <w:fldChar w:fldCharType="separate"/>
      </w:r>
      <w:r w:rsidRPr="008C1E8B">
        <w:rPr>
          <w:color w:val="auto"/>
          <w:vertAlign w:val="superscript"/>
        </w:rPr>
        <w:t>5</w:t>
      </w:r>
      <w:r w:rsidRPr="008C1E8B">
        <w:rPr>
          <w:color w:val="auto"/>
        </w:rPr>
        <w:fldChar w:fldCharType="end"/>
      </w:r>
      <w:r w:rsidR="000F1E71">
        <w:rPr>
          <w:color w:val="auto"/>
        </w:rPr>
        <w:t>,</w:t>
      </w:r>
      <w:r w:rsidRPr="008C1E8B">
        <w:rPr>
          <w:color w:val="auto"/>
        </w:rPr>
        <w:t xml:space="preserve"> most methods cannot sort defined cell</w:t>
      </w:r>
      <w:r w:rsidR="009A4ED7">
        <w:rPr>
          <w:color w:val="auto"/>
        </w:rPr>
        <w:t xml:space="preserve"> </w:t>
      </w:r>
      <w:r w:rsidRPr="008C1E8B">
        <w:rPr>
          <w:color w:val="auto"/>
        </w:rPr>
        <w:t xml:space="preserve">types that express genetically encoded fluorophores. </w:t>
      </w:r>
      <w:r w:rsidR="00F22E49" w:rsidRPr="008C1E8B">
        <w:rPr>
          <w:color w:val="auto"/>
        </w:rPr>
        <w:t>To isolate</w:t>
      </w:r>
      <w:r w:rsidR="00CA3209" w:rsidRPr="008C1E8B">
        <w:rPr>
          <w:color w:val="auto"/>
        </w:rPr>
        <w:t xml:space="preserve"> a</w:t>
      </w:r>
      <w:r w:rsidR="00F22E49" w:rsidRPr="008C1E8B">
        <w:rPr>
          <w:color w:val="auto"/>
        </w:rPr>
        <w:t xml:space="preserve"> select cell population</w:t>
      </w:r>
      <w:r w:rsidR="000F1E71">
        <w:rPr>
          <w:color w:val="auto"/>
        </w:rPr>
        <w:t>,</w:t>
      </w:r>
      <w:r w:rsidR="00F22E49" w:rsidRPr="008C1E8B">
        <w:rPr>
          <w:color w:val="auto"/>
        </w:rPr>
        <w:t xml:space="preserve"> </w:t>
      </w:r>
      <w:r w:rsidR="00231A78">
        <w:rPr>
          <w:color w:val="auto"/>
        </w:rPr>
        <w:t xml:space="preserve">fluorescence-activated cell sorting </w:t>
      </w:r>
      <w:r w:rsidR="00343F5C" w:rsidRPr="008C1E8B">
        <w:rPr>
          <w:color w:val="auto"/>
        </w:rPr>
        <w:t>(</w:t>
      </w:r>
      <w:r w:rsidRPr="008C1E8B">
        <w:rPr>
          <w:color w:val="auto"/>
        </w:rPr>
        <w:t>FACS</w:t>
      </w:r>
      <w:r w:rsidR="00343F5C" w:rsidRPr="008C1E8B">
        <w:rPr>
          <w:color w:val="auto"/>
        </w:rPr>
        <w:t>)</w:t>
      </w:r>
      <w:r w:rsidRPr="008C1E8B">
        <w:rPr>
          <w:color w:val="auto"/>
        </w:rPr>
        <w:t xml:space="preserve"> </w:t>
      </w:r>
      <w:r w:rsidR="00CA3209" w:rsidRPr="008C1E8B">
        <w:rPr>
          <w:color w:val="auto"/>
        </w:rPr>
        <w:t>is often</w:t>
      </w:r>
      <w:r w:rsidRPr="008C1E8B">
        <w:rPr>
          <w:color w:val="auto"/>
        </w:rPr>
        <w:t xml:space="preserve"> used to sort labeled cells in </w:t>
      </w:r>
      <w:r w:rsidR="00CD6297">
        <w:rPr>
          <w:color w:val="auto"/>
        </w:rPr>
        <w:t xml:space="preserve">a </w:t>
      </w:r>
      <w:r w:rsidRPr="008C1E8B">
        <w:rPr>
          <w:color w:val="auto"/>
        </w:rPr>
        <w:t>single-cell mode</w:t>
      </w:r>
      <w:r w:rsidR="00CA3209" w:rsidRPr="008C1E8B">
        <w:rPr>
          <w:color w:val="auto"/>
        </w:rPr>
        <w:t>.</w:t>
      </w:r>
      <w:r w:rsidRPr="008C1E8B">
        <w:rPr>
          <w:color w:val="auto"/>
        </w:rPr>
        <w:t xml:space="preserve"> </w:t>
      </w:r>
      <w:r w:rsidR="00CA3209" w:rsidRPr="008C1E8B">
        <w:rPr>
          <w:color w:val="auto"/>
        </w:rPr>
        <w:t>However</w:t>
      </w:r>
      <w:r w:rsidR="009458CE">
        <w:rPr>
          <w:color w:val="auto"/>
        </w:rPr>
        <w:t>,</w:t>
      </w:r>
      <w:r w:rsidR="00CA3209" w:rsidRPr="008C1E8B">
        <w:rPr>
          <w:color w:val="auto"/>
        </w:rPr>
        <w:t xml:space="preserve"> </w:t>
      </w:r>
      <w:r w:rsidR="00CA3209" w:rsidRPr="008C1E8B">
        <w:rPr>
          <w:color w:val="auto"/>
        </w:rPr>
        <w:lastRenderedPageBreak/>
        <w:t>FACS</w:t>
      </w:r>
      <w:r w:rsidR="00343F5C" w:rsidRPr="008C1E8B">
        <w:rPr>
          <w:color w:val="auto"/>
        </w:rPr>
        <w:t xml:space="preserve"> has some restrictions</w:t>
      </w:r>
      <w:r w:rsidR="00DB63A1" w:rsidRPr="008C1E8B">
        <w:rPr>
          <w:color w:val="auto"/>
        </w:rPr>
        <w:t xml:space="preserve"> and requires </w:t>
      </w:r>
      <w:r w:rsidR="00CA3209" w:rsidRPr="008C1E8B">
        <w:rPr>
          <w:color w:val="auto"/>
        </w:rPr>
        <w:t>meticulous sample processing</w:t>
      </w:r>
      <w:r w:rsidR="00DB63A1" w:rsidRPr="008C1E8B">
        <w:rPr>
          <w:color w:val="auto"/>
        </w:rPr>
        <w:t xml:space="preserve"> steps</w:t>
      </w:r>
      <w:r w:rsidR="00343F5C" w:rsidRPr="008C1E8B">
        <w:rPr>
          <w:color w:val="auto"/>
        </w:rPr>
        <w:t>.</w:t>
      </w:r>
      <w:r w:rsidR="008C1E8B">
        <w:rPr>
          <w:color w:val="auto"/>
        </w:rPr>
        <w:t xml:space="preserve"> </w:t>
      </w:r>
      <w:r w:rsidR="00343F5C" w:rsidRPr="008C1E8B">
        <w:rPr>
          <w:color w:val="auto"/>
        </w:rPr>
        <w:t xml:space="preserve">First, </w:t>
      </w:r>
      <w:proofErr w:type="gramStart"/>
      <w:r w:rsidRPr="008C1E8B">
        <w:rPr>
          <w:color w:val="auto"/>
        </w:rPr>
        <w:t xml:space="preserve">a large </w:t>
      </w:r>
      <w:r w:rsidR="008130C4">
        <w:rPr>
          <w:color w:val="auto"/>
        </w:rPr>
        <w:t>number</w:t>
      </w:r>
      <w:r w:rsidRPr="008C1E8B">
        <w:rPr>
          <w:color w:val="auto"/>
        </w:rPr>
        <w:t xml:space="preserve"> of</w:t>
      </w:r>
      <w:proofErr w:type="gramEnd"/>
      <w:r w:rsidRPr="008C1E8B">
        <w:rPr>
          <w:color w:val="auto"/>
        </w:rPr>
        <w:t xml:space="preserve"> input cells are </w:t>
      </w:r>
      <w:r w:rsidR="00343F5C" w:rsidRPr="008C1E8B">
        <w:rPr>
          <w:color w:val="auto"/>
        </w:rPr>
        <w:t xml:space="preserve">typically </w:t>
      </w:r>
      <w:r w:rsidRPr="008C1E8B">
        <w:rPr>
          <w:color w:val="auto"/>
        </w:rPr>
        <w:t>needed (often several million cells per mL)</w:t>
      </w:r>
      <w:r w:rsidR="009A4ED7">
        <w:rPr>
          <w:color w:val="auto"/>
        </w:rPr>
        <w:t>,</w:t>
      </w:r>
      <w:r w:rsidRPr="008C1E8B">
        <w:rPr>
          <w:color w:val="auto"/>
        </w:rPr>
        <w:t xml:space="preserve"> with a significant fraction (&gt;</w:t>
      </w:r>
      <w:r w:rsidR="00B60FB9">
        <w:rPr>
          <w:color w:val="auto"/>
        </w:rPr>
        <w:t xml:space="preserve"> </w:t>
      </w:r>
      <w:r w:rsidRPr="008C1E8B">
        <w:rPr>
          <w:color w:val="auto"/>
        </w:rPr>
        <w:t xml:space="preserve">15-20%) containing the labeled population. </w:t>
      </w:r>
      <w:r w:rsidR="00343F5C" w:rsidRPr="008C1E8B">
        <w:rPr>
          <w:color w:val="auto"/>
        </w:rPr>
        <w:t>Second,</w:t>
      </w:r>
      <w:r w:rsidRPr="008C1E8B">
        <w:rPr>
          <w:color w:val="auto"/>
        </w:rPr>
        <w:t xml:space="preserve"> cell preparations may require </w:t>
      </w:r>
      <w:r w:rsidR="00343F5C" w:rsidRPr="008C1E8B">
        <w:rPr>
          <w:color w:val="auto"/>
        </w:rPr>
        <w:t xml:space="preserve">multiple rounds of </w:t>
      </w:r>
      <w:r w:rsidRPr="008C1E8B">
        <w:rPr>
          <w:color w:val="auto"/>
        </w:rPr>
        <w:t xml:space="preserve">density gradient </w:t>
      </w:r>
      <w:r w:rsidR="00E715D6" w:rsidRPr="008C1E8B">
        <w:rPr>
          <w:color w:val="auto"/>
        </w:rPr>
        <w:t xml:space="preserve">centrifugation </w:t>
      </w:r>
      <w:r w:rsidRPr="008C1E8B">
        <w:rPr>
          <w:color w:val="auto"/>
        </w:rPr>
        <w:t>steps to remove</w:t>
      </w:r>
      <w:r w:rsidR="00CC1BAE" w:rsidRPr="008C1E8B">
        <w:rPr>
          <w:color w:val="auto"/>
        </w:rPr>
        <w:t xml:space="preserve"> glial fraction,</w:t>
      </w:r>
      <w:r w:rsidRPr="008C1E8B">
        <w:rPr>
          <w:color w:val="auto"/>
        </w:rPr>
        <w:t xml:space="preserve"> debris</w:t>
      </w:r>
      <w:r w:rsidR="00234811">
        <w:rPr>
          <w:color w:val="auto"/>
        </w:rPr>
        <w:t>,</w:t>
      </w:r>
      <w:r w:rsidRPr="008C1E8B">
        <w:rPr>
          <w:color w:val="auto"/>
        </w:rPr>
        <w:t xml:space="preserve"> and cell cl</w:t>
      </w:r>
      <w:r w:rsidR="004E5F9A">
        <w:rPr>
          <w:color w:val="auto"/>
        </w:rPr>
        <w:t>u</w:t>
      </w:r>
      <w:r w:rsidR="00FF4A2A">
        <w:rPr>
          <w:color w:val="auto"/>
        </w:rPr>
        <w:t>m</w:t>
      </w:r>
      <w:r w:rsidRPr="008C1E8B">
        <w:rPr>
          <w:color w:val="auto"/>
        </w:rPr>
        <w:t>ps</w:t>
      </w:r>
      <w:r w:rsidR="00343F5C" w:rsidRPr="008C1E8B">
        <w:rPr>
          <w:color w:val="auto"/>
        </w:rPr>
        <w:t xml:space="preserve"> that might otherwise clog the nozzle or flow cell</w:t>
      </w:r>
      <w:r w:rsidRPr="008C1E8B">
        <w:rPr>
          <w:color w:val="auto"/>
        </w:rPr>
        <w:t xml:space="preserve">. </w:t>
      </w:r>
      <w:r w:rsidR="00393796">
        <w:rPr>
          <w:color w:val="auto"/>
        </w:rPr>
        <w:t xml:space="preserve">Third, </w:t>
      </w:r>
      <w:r w:rsidR="00343F5C" w:rsidRPr="008C1E8B">
        <w:rPr>
          <w:color w:val="auto"/>
        </w:rPr>
        <w:t xml:space="preserve">FACS usually employs staining and </w:t>
      </w:r>
      <w:proofErr w:type="spellStart"/>
      <w:r w:rsidR="00343F5C" w:rsidRPr="008C1E8B">
        <w:rPr>
          <w:color w:val="auto"/>
        </w:rPr>
        <w:t>destaining</w:t>
      </w:r>
      <w:proofErr w:type="spellEnd"/>
      <w:r w:rsidR="00343F5C" w:rsidRPr="008C1E8B">
        <w:rPr>
          <w:color w:val="auto"/>
        </w:rPr>
        <w:t xml:space="preserve"> steps for live/dead stain</w:t>
      </w:r>
      <w:r w:rsidR="00643204">
        <w:rPr>
          <w:color w:val="auto"/>
        </w:rPr>
        <w:t>ing</w:t>
      </w:r>
      <w:r w:rsidR="00343F5C" w:rsidRPr="008C1E8B">
        <w:rPr>
          <w:color w:val="auto"/>
        </w:rPr>
        <w:t xml:space="preserve"> </w:t>
      </w:r>
      <w:r w:rsidR="0024389B">
        <w:rPr>
          <w:color w:val="auto"/>
        </w:rPr>
        <w:t>(</w:t>
      </w:r>
      <w:r w:rsidR="009A4ED7">
        <w:rPr>
          <w:i/>
          <w:color w:val="auto"/>
        </w:rPr>
        <w:t>e.g.,</w:t>
      </w:r>
      <w:r w:rsidR="00343F5C" w:rsidRPr="008C1E8B">
        <w:rPr>
          <w:color w:val="auto"/>
        </w:rPr>
        <w:t xml:space="preserve"> </w:t>
      </w:r>
      <w:r w:rsidR="00800FB9" w:rsidRPr="00800FB9">
        <w:rPr>
          <w:color w:val="auto"/>
        </w:rPr>
        <w:t xml:space="preserve">4′,6-diamidino-2-phenylindole </w:t>
      </w:r>
      <w:r w:rsidR="00800FB9">
        <w:rPr>
          <w:color w:val="auto"/>
        </w:rPr>
        <w:t>(</w:t>
      </w:r>
      <w:r w:rsidR="00343F5C" w:rsidRPr="008C1E8B">
        <w:rPr>
          <w:color w:val="auto"/>
        </w:rPr>
        <w:t>DAPI</w:t>
      </w:r>
      <w:r w:rsidR="00800FB9">
        <w:rPr>
          <w:color w:val="auto"/>
        </w:rPr>
        <w:t>)</w:t>
      </w:r>
      <w:r w:rsidR="009A4ED7">
        <w:rPr>
          <w:color w:val="auto"/>
        </w:rPr>
        <w:t>,</w:t>
      </w:r>
      <w:r w:rsidR="00343F5C" w:rsidRPr="008C1E8B">
        <w:rPr>
          <w:color w:val="auto"/>
        </w:rPr>
        <w:t xml:space="preserve"> propidi</w:t>
      </w:r>
      <w:r w:rsidR="006F4414">
        <w:rPr>
          <w:color w:val="auto"/>
        </w:rPr>
        <w:t>u</w:t>
      </w:r>
      <w:r w:rsidR="00FF4A2A">
        <w:rPr>
          <w:color w:val="auto"/>
        </w:rPr>
        <w:t>m</w:t>
      </w:r>
      <w:r w:rsidR="00343F5C" w:rsidRPr="008C1E8B">
        <w:rPr>
          <w:color w:val="auto"/>
        </w:rPr>
        <w:t xml:space="preserve"> iodide (PI)</w:t>
      </w:r>
      <w:r w:rsidR="009A4ED7">
        <w:rPr>
          <w:color w:val="auto"/>
        </w:rPr>
        <w:t>,</w:t>
      </w:r>
      <w:r w:rsidR="00343F5C" w:rsidRPr="008C1E8B">
        <w:rPr>
          <w:color w:val="auto"/>
        </w:rPr>
        <w:t xml:space="preserve"> and </w:t>
      </w:r>
      <w:proofErr w:type="spellStart"/>
      <w:r w:rsidR="00343F5C" w:rsidRPr="008C1E8B">
        <w:rPr>
          <w:color w:val="auto"/>
        </w:rPr>
        <w:t>Cytotracker</w:t>
      </w:r>
      <w:proofErr w:type="spellEnd"/>
      <w:r w:rsidR="00343F5C" w:rsidRPr="008C1E8B">
        <w:rPr>
          <w:color w:val="auto"/>
        </w:rPr>
        <w:t xml:space="preserve"> dyes</w:t>
      </w:r>
      <w:r w:rsidR="00E12B34">
        <w:rPr>
          <w:color w:val="auto"/>
        </w:rPr>
        <w:t>)</w:t>
      </w:r>
      <w:r w:rsidR="009A4ED7">
        <w:rPr>
          <w:color w:val="auto"/>
        </w:rPr>
        <w:t>,</w:t>
      </w:r>
      <w:r w:rsidR="00343F5C" w:rsidRPr="008C1E8B">
        <w:rPr>
          <w:color w:val="auto"/>
        </w:rPr>
        <w:t xml:space="preserve"> which take up additional time. Fourth, as a rule of th</w:t>
      </w:r>
      <w:r w:rsidR="00A95C2C">
        <w:rPr>
          <w:color w:val="auto"/>
        </w:rPr>
        <w:t>u</w:t>
      </w:r>
      <w:r w:rsidR="00FF4A2A">
        <w:rPr>
          <w:color w:val="auto"/>
        </w:rPr>
        <w:t>m</w:t>
      </w:r>
      <w:r w:rsidR="00343F5C" w:rsidRPr="008C1E8B">
        <w:rPr>
          <w:color w:val="auto"/>
        </w:rPr>
        <w:t xml:space="preserve">b for </w:t>
      </w:r>
      <w:r w:rsidR="00234FE3" w:rsidRPr="008C1E8B">
        <w:rPr>
          <w:color w:val="auto"/>
        </w:rPr>
        <w:t>two-color</w:t>
      </w:r>
      <w:r w:rsidR="00343F5C" w:rsidRPr="008C1E8B">
        <w:rPr>
          <w:color w:val="auto"/>
        </w:rPr>
        <w:t xml:space="preserve"> sort</w:t>
      </w:r>
      <w:r w:rsidR="00234FE3">
        <w:rPr>
          <w:color w:val="auto"/>
        </w:rPr>
        <w:t>ing</w:t>
      </w:r>
      <w:r w:rsidR="00343F5C" w:rsidRPr="008C1E8B">
        <w:rPr>
          <w:color w:val="auto"/>
        </w:rPr>
        <w:t xml:space="preserve"> (</w:t>
      </w:r>
      <w:r w:rsidR="00CC1BAE" w:rsidRPr="008C1E8B">
        <w:rPr>
          <w:color w:val="auto"/>
        </w:rPr>
        <w:t xml:space="preserve">such as </w:t>
      </w:r>
      <w:r w:rsidR="00343F5C" w:rsidRPr="008C1E8B">
        <w:rPr>
          <w:color w:val="auto"/>
        </w:rPr>
        <w:t xml:space="preserve">DAPI and </w:t>
      </w:r>
      <w:r w:rsidR="00AA210A" w:rsidRPr="00AA210A">
        <w:rPr>
          <w:color w:val="auto"/>
        </w:rPr>
        <w:t xml:space="preserve">green/red fluorescent protein </w:t>
      </w:r>
      <w:r w:rsidR="00AC5E79">
        <w:rPr>
          <w:color w:val="auto"/>
        </w:rPr>
        <w:t>(</w:t>
      </w:r>
      <w:r w:rsidR="00343F5C" w:rsidRPr="008C1E8B">
        <w:rPr>
          <w:color w:val="auto"/>
        </w:rPr>
        <w:t>GFP/RFP</w:t>
      </w:r>
      <w:r w:rsidR="00AC5E79">
        <w:rPr>
          <w:color w:val="auto"/>
        </w:rPr>
        <w:t>)</w:t>
      </w:r>
      <w:r w:rsidR="00343F5C" w:rsidRPr="008C1E8B">
        <w:rPr>
          <w:color w:val="auto"/>
        </w:rPr>
        <w:t>)</w:t>
      </w:r>
      <w:r w:rsidR="00234FE3">
        <w:rPr>
          <w:color w:val="auto"/>
        </w:rPr>
        <w:t>,</w:t>
      </w:r>
      <w:r w:rsidR="00343F5C" w:rsidRPr="008C1E8B">
        <w:rPr>
          <w:color w:val="auto"/>
        </w:rPr>
        <w:t xml:space="preserve"> usually two </w:t>
      </w:r>
      <w:r w:rsidR="009A4ED7">
        <w:rPr>
          <w:color w:val="auto"/>
        </w:rPr>
        <w:t>samples and</w:t>
      </w:r>
      <w:r w:rsidR="009A4ED7" w:rsidRPr="008C1E8B">
        <w:rPr>
          <w:color w:val="auto"/>
        </w:rPr>
        <w:t xml:space="preserve"> </w:t>
      </w:r>
      <w:r w:rsidR="00343F5C" w:rsidRPr="008C1E8B">
        <w:rPr>
          <w:color w:val="auto"/>
        </w:rPr>
        <w:t xml:space="preserve">one control </w:t>
      </w:r>
      <w:r w:rsidR="009D09D2" w:rsidRPr="008C1E8B">
        <w:rPr>
          <w:color w:val="auto"/>
        </w:rPr>
        <w:t>are</w:t>
      </w:r>
      <w:r w:rsidR="00343F5C" w:rsidRPr="008C1E8B">
        <w:rPr>
          <w:color w:val="auto"/>
        </w:rPr>
        <w:t xml:space="preserve"> needed</w:t>
      </w:r>
      <w:r w:rsidR="009A4ED7">
        <w:rPr>
          <w:color w:val="auto"/>
        </w:rPr>
        <w:t>,</w:t>
      </w:r>
      <w:r w:rsidR="00343F5C" w:rsidRPr="008C1E8B">
        <w:rPr>
          <w:color w:val="auto"/>
        </w:rPr>
        <w:t xml:space="preserve"> requiring </w:t>
      </w:r>
      <w:r w:rsidR="00CC1BAE" w:rsidRPr="008C1E8B">
        <w:rPr>
          <w:color w:val="auto"/>
        </w:rPr>
        <w:t>an unlabeled</w:t>
      </w:r>
      <w:r w:rsidR="00343F5C" w:rsidRPr="008C1E8B">
        <w:rPr>
          <w:color w:val="auto"/>
        </w:rPr>
        <w:t xml:space="preserve"> sample </w:t>
      </w:r>
      <w:r w:rsidR="00CC1BAE" w:rsidRPr="008C1E8B">
        <w:rPr>
          <w:color w:val="auto"/>
        </w:rPr>
        <w:t xml:space="preserve">to be </w:t>
      </w:r>
      <w:r w:rsidR="00343F5C" w:rsidRPr="008C1E8B">
        <w:rPr>
          <w:color w:val="auto"/>
        </w:rPr>
        <w:t>process</w:t>
      </w:r>
      <w:r w:rsidR="00CC1BAE" w:rsidRPr="008C1E8B">
        <w:rPr>
          <w:color w:val="auto"/>
        </w:rPr>
        <w:t>ed in addition to</w:t>
      </w:r>
      <w:r w:rsidR="00343F5C" w:rsidRPr="008C1E8B">
        <w:rPr>
          <w:color w:val="auto"/>
        </w:rPr>
        <w:t xml:space="preserve"> the desired </w:t>
      </w:r>
      <w:r w:rsidR="009D09D2" w:rsidRPr="008C1E8B">
        <w:rPr>
          <w:color w:val="auto"/>
        </w:rPr>
        <w:t xml:space="preserve">mouse </w:t>
      </w:r>
      <w:r w:rsidR="00343F5C" w:rsidRPr="008C1E8B">
        <w:rPr>
          <w:color w:val="auto"/>
        </w:rPr>
        <w:t>strain. Fifth, filtering is often performed multiple time</w:t>
      </w:r>
      <w:r w:rsidR="009D09D2" w:rsidRPr="008C1E8B">
        <w:rPr>
          <w:color w:val="auto"/>
        </w:rPr>
        <w:t>s</w:t>
      </w:r>
      <w:r w:rsidR="00343F5C" w:rsidRPr="008C1E8B">
        <w:rPr>
          <w:color w:val="auto"/>
        </w:rPr>
        <w:t xml:space="preserve"> before and during sample sorting to proactively prevent clogged sample lines in a</w:t>
      </w:r>
      <w:r w:rsidR="006F63A1">
        <w:rPr>
          <w:color w:val="auto"/>
        </w:rPr>
        <w:t>n</w:t>
      </w:r>
      <w:r w:rsidR="00343F5C" w:rsidRPr="008C1E8B">
        <w:rPr>
          <w:color w:val="auto"/>
        </w:rPr>
        <w:t xml:space="preserve"> FACS machine. Sixth, time </w:t>
      </w:r>
      <w:r w:rsidR="009A4ED7">
        <w:rPr>
          <w:color w:val="auto"/>
        </w:rPr>
        <w:t>must</w:t>
      </w:r>
      <w:r w:rsidR="00343F5C" w:rsidRPr="008C1E8B">
        <w:rPr>
          <w:color w:val="auto"/>
        </w:rPr>
        <w:t xml:space="preserve"> be </w:t>
      </w:r>
      <w:r w:rsidR="009D09D2" w:rsidRPr="008C1E8B">
        <w:rPr>
          <w:color w:val="auto"/>
        </w:rPr>
        <w:t>allotted</w:t>
      </w:r>
      <w:r w:rsidR="00343F5C" w:rsidRPr="008C1E8B">
        <w:rPr>
          <w:color w:val="auto"/>
        </w:rPr>
        <w:t xml:space="preserve"> </w:t>
      </w:r>
      <w:r w:rsidR="009A4ED7">
        <w:rPr>
          <w:color w:val="auto"/>
        </w:rPr>
        <w:t>in most commonly used</w:t>
      </w:r>
      <w:r w:rsidR="00343F5C" w:rsidRPr="008C1E8B">
        <w:rPr>
          <w:color w:val="auto"/>
        </w:rPr>
        <w:t xml:space="preserve"> </w:t>
      </w:r>
      <w:r w:rsidR="00B62433" w:rsidRPr="008C1E8B">
        <w:rPr>
          <w:color w:val="auto"/>
        </w:rPr>
        <w:t xml:space="preserve">FACS </w:t>
      </w:r>
      <w:r w:rsidR="009A4ED7">
        <w:rPr>
          <w:color w:val="auto"/>
        </w:rPr>
        <w:t>setups</w:t>
      </w:r>
      <w:r w:rsidR="009A4ED7" w:rsidRPr="008C1E8B">
        <w:rPr>
          <w:color w:val="auto"/>
        </w:rPr>
        <w:t xml:space="preserve"> </w:t>
      </w:r>
      <w:r w:rsidR="00343F5C" w:rsidRPr="008C1E8B">
        <w:rPr>
          <w:color w:val="auto"/>
        </w:rPr>
        <w:t>to initialize</w:t>
      </w:r>
      <w:r w:rsidR="009A4ED7">
        <w:rPr>
          <w:color w:val="auto"/>
        </w:rPr>
        <w:t xml:space="preserve"> and</w:t>
      </w:r>
      <w:r w:rsidR="00343F5C" w:rsidRPr="008C1E8B">
        <w:rPr>
          <w:color w:val="auto"/>
        </w:rPr>
        <w:t xml:space="preserve"> stabilize the</w:t>
      </w:r>
      <w:r w:rsidR="009D09D2" w:rsidRPr="008C1E8B">
        <w:rPr>
          <w:color w:val="auto"/>
        </w:rPr>
        <w:t xml:space="preserve"> fluid</w:t>
      </w:r>
      <w:r w:rsidR="00343F5C" w:rsidRPr="008C1E8B">
        <w:rPr>
          <w:color w:val="auto"/>
        </w:rPr>
        <w:t xml:space="preserve"> stream</w:t>
      </w:r>
      <w:r w:rsidR="009D09D2" w:rsidRPr="008C1E8B">
        <w:rPr>
          <w:color w:val="auto"/>
        </w:rPr>
        <w:t xml:space="preserve"> and</w:t>
      </w:r>
      <w:r w:rsidR="00E715D6" w:rsidRPr="008C1E8B">
        <w:rPr>
          <w:color w:val="auto"/>
        </w:rPr>
        <w:t xml:space="preserve"> </w:t>
      </w:r>
      <w:r w:rsidR="00357619" w:rsidRPr="008C1E8B">
        <w:rPr>
          <w:color w:val="auto"/>
        </w:rPr>
        <w:t xml:space="preserve">perform </w:t>
      </w:r>
      <w:r w:rsidR="00E715D6" w:rsidRPr="008C1E8B">
        <w:rPr>
          <w:color w:val="auto"/>
        </w:rPr>
        <w:t xml:space="preserve">droplet calibration. </w:t>
      </w:r>
      <w:r w:rsidR="00DB63A1" w:rsidRPr="008C1E8B">
        <w:rPr>
          <w:color w:val="auto"/>
        </w:rPr>
        <w:t>Seventh, control samples are</w:t>
      </w:r>
      <w:r w:rsidR="001D2C80">
        <w:rPr>
          <w:color w:val="auto"/>
        </w:rPr>
        <w:t xml:space="preserve"> typically</w:t>
      </w:r>
      <w:r w:rsidR="00DB63A1" w:rsidRPr="008C1E8B">
        <w:rPr>
          <w:color w:val="auto"/>
        </w:rPr>
        <w:t xml:space="preserve"> run in sequence prior to the actual sample collection </w:t>
      </w:r>
      <w:r w:rsidR="001D2C80">
        <w:rPr>
          <w:color w:val="auto"/>
        </w:rPr>
        <w:t>to</w:t>
      </w:r>
      <w:r w:rsidR="00DB63A1" w:rsidRPr="008C1E8B">
        <w:rPr>
          <w:color w:val="auto"/>
        </w:rPr>
        <w:t xml:space="preserve"> set up compensation matrices, </w:t>
      </w:r>
      <w:r w:rsidR="00012FDE" w:rsidRPr="008C1E8B">
        <w:rPr>
          <w:color w:val="auto"/>
        </w:rPr>
        <w:t xml:space="preserve">doublet rejection, </w:t>
      </w:r>
      <w:r w:rsidR="00A3684E" w:rsidRPr="008C1E8B">
        <w:rPr>
          <w:color w:val="auto"/>
        </w:rPr>
        <w:t xml:space="preserve">setting </w:t>
      </w:r>
      <w:r w:rsidR="00DB63A1" w:rsidRPr="008C1E8B">
        <w:rPr>
          <w:color w:val="auto"/>
        </w:rPr>
        <w:t>gates</w:t>
      </w:r>
      <w:r w:rsidR="009458CE">
        <w:rPr>
          <w:color w:val="auto"/>
        </w:rPr>
        <w:t>,</w:t>
      </w:r>
      <w:r w:rsidR="00DB63A1" w:rsidRPr="008C1E8B">
        <w:rPr>
          <w:color w:val="auto"/>
        </w:rPr>
        <w:t xml:space="preserve"> </w:t>
      </w:r>
      <w:r w:rsidR="008C1E8B" w:rsidRPr="008C1E8B">
        <w:rPr>
          <w:i/>
          <w:color w:val="auto"/>
        </w:rPr>
        <w:t>etc.</w:t>
      </w:r>
      <w:r w:rsidR="00DB63A1" w:rsidRPr="008C1E8B">
        <w:rPr>
          <w:color w:val="auto"/>
        </w:rPr>
        <w:t xml:space="preserve"> </w:t>
      </w:r>
      <w:r w:rsidR="001D2C80">
        <w:rPr>
          <w:color w:val="auto"/>
        </w:rPr>
        <w:t>U</w:t>
      </w:r>
      <w:r w:rsidR="00E715D6" w:rsidRPr="008C1E8B">
        <w:rPr>
          <w:color w:val="auto"/>
        </w:rPr>
        <w:t>ser</w:t>
      </w:r>
      <w:r w:rsidR="001D2C80">
        <w:rPr>
          <w:color w:val="auto"/>
        </w:rPr>
        <w:t>s</w:t>
      </w:r>
      <w:r w:rsidR="00E715D6" w:rsidRPr="008C1E8B">
        <w:rPr>
          <w:color w:val="auto"/>
        </w:rPr>
        <w:t xml:space="preserve"> </w:t>
      </w:r>
      <w:r w:rsidR="001D2C80">
        <w:rPr>
          <w:color w:val="auto"/>
        </w:rPr>
        <w:t xml:space="preserve">either </w:t>
      </w:r>
      <w:r w:rsidR="00DB63A1" w:rsidRPr="008C1E8B">
        <w:rPr>
          <w:color w:val="auto"/>
        </w:rPr>
        <w:t>perform steps six and seven</w:t>
      </w:r>
      <w:r w:rsidR="00E715D6" w:rsidRPr="008C1E8B">
        <w:rPr>
          <w:color w:val="auto"/>
        </w:rPr>
        <w:t xml:space="preserve"> </w:t>
      </w:r>
      <w:r w:rsidR="001D2C80">
        <w:rPr>
          <w:color w:val="auto"/>
        </w:rPr>
        <w:t>themselves</w:t>
      </w:r>
      <w:r w:rsidR="00E715D6" w:rsidRPr="008C1E8B">
        <w:rPr>
          <w:color w:val="auto"/>
        </w:rPr>
        <w:t xml:space="preserve"> ahead of time or require </w:t>
      </w:r>
      <w:r w:rsidR="001D2C80">
        <w:rPr>
          <w:color w:val="auto"/>
        </w:rPr>
        <w:t xml:space="preserve">the </w:t>
      </w:r>
      <w:r w:rsidR="00E715D6" w:rsidRPr="008C1E8B">
        <w:rPr>
          <w:color w:val="auto"/>
        </w:rPr>
        <w:t xml:space="preserve">assistance of a technician in parallel. </w:t>
      </w:r>
      <w:r w:rsidR="00DB63A1" w:rsidRPr="008C1E8B">
        <w:rPr>
          <w:color w:val="auto"/>
        </w:rPr>
        <w:t>Finally, p</w:t>
      </w:r>
      <w:r w:rsidR="009D09D2" w:rsidRPr="008C1E8B">
        <w:rPr>
          <w:color w:val="auto"/>
        </w:rPr>
        <w:t>ost</w:t>
      </w:r>
      <w:r w:rsidR="001D2C80">
        <w:rPr>
          <w:color w:val="auto"/>
        </w:rPr>
        <w:t>-</w:t>
      </w:r>
      <w:r w:rsidR="009D09D2" w:rsidRPr="008C1E8B">
        <w:rPr>
          <w:color w:val="auto"/>
        </w:rPr>
        <w:t>FACS</w:t>
      </w:r>
      <w:r w:rsidR="001D2C80">
        <w:rPr>
          <w:color w:val="auto"/>
        </w:rPr>
        <w:t>,</w:t>
      </w:r>
      <w:r w:rsidR="009D09D2" w:rsidRPr="008C1E8B">
        <w:rPr>
          <w:color w:val="auto"/>
        </w:rPr>
        <w:t xml:space="preserve"> </w:t>
      </w:r>
      <w:r w:rsidR="00E715D6" w:rsidRPr="008C1E8B">
        <w:rPr>
          <w:color w:val="auto"/>
        </w:rPr>
        <w:t xml:space="preserve">there are often steps </w:t>
      </w:r>
      <w:r w:rsidR="00D86C23">
        <w:rPr>
          <w:color w:val="auto"/>
        </w:rPr>
        <w:t>to</w:t>
      </w:r>
      <w:r w:rsidR="00E715D6" w:rsidRPr="008C1E8B">
        <w:rPr>
          <w:color w:val="auto"/>
        </w:rPr>
        <w:t xml:space="preserve"> </w:t>
      </w:r>
      <w:r w:rsidR="009D09D2" w:rsidRPr="008C1E8B">
        <w:rPr>
          <w:color w:val="auto"/>
        </w:rPr>
        <w:t>en</w:t>
      </w:r>
      <w:r w:rsidR="00E715D6" w:rsidRPr="008C1E8B">
        <w:rPr>
          <w:color w:val="auto"/>
        </w:rPr>
        <w:t>sure that</w:t>
      </w:r>
      <w:r w:rsidR="009D09D2" w:rsidRPr="008C1E8B">
        <w:rPr>
          <w:color w:val="auto"/>
        </w:rPr>
        <w:t xml:space="preserve"> only labeled</w:t>
      </w:r>
      <w:r w:rsidR="00E715D6" w:rsidRPr="008C1E8B">
        <w:rPr>
          <w:color w:val="auto"/>
        </w:rPr>
        <w:t xml:space="preserve"> single cells </w:t>
      </w:r>
      <w:r w:rsidR="00DB63A1" w:rsidRPr="008C1E8B">
        <w:rPr>
          <w:color w:val="auto"/>
        </w:rPr>
        <w:t xml:space="preserve">are present </w:t>
      </w:r>
      <w:r w:rsidR="00E715D6" w:rsidRPr="008C1E8B">
        <w:rPr>
          <w:color w:val="auto"/>
        </w:rPr>
        <w:t>in each well</w:t>
      </w:r>
      <w:r w:rsidR="001D2C80">
        <w:rPr>
          <w:color w:val="auto"/>
        </w:rPr>
        <w:t>; for example,</w:t>
      </w:r>
      <w:r w:rsidR="00E715D6" w:rsidRPr="008C1E8B">
        <w:rPr>
          <w:color w:val="auto"/>
        </w:rPr>
        <w:t xml:space="preserve"> by checking </w:t>
      </w:r>
      <w:r w:rsidR="001D2C80">
        <w:rPr>
          <w:color w:val="auto"/>
        </w:rPr>
        <w:t xml:space="preserve">samples </w:t>
      </w:r>
      <w:r w:rsidR="00E715D6" w:rsidRPr="008C1E8B">
        <w:rPr>
          <w:color w:val="auto"/>
        </w:rPr>
        <w:t>in a high-content screening setup</w:t>
      </w:r>
      <w:r w:rsidR="009D09D2" w:rsidRPr="008C1E8B">
        <w:rPr>
          <w:color w:val="auto"/>
        </w:rPr>
        <w:t xml:space="preserve"> such </w:t>
      </w:r>
      <w:r w:rsidR="001D2C80">
        <w:rPr>
          <w:color w:val="auto"/>
        </w:rPr>
        <w:t>as</w:t>
      </w:r>
      <w:r w:rsidR="009D09D2" w:rsidRPr="008C1E8B">
        <w:rPr>
          <w:color w:val="auto"/>
        </w:rPr>
        <w:t xml:space="preserve"> a fast plate imager</w:t>
      </w:r>
      <w:r w:rsidR="00E715D6" w:rsidRPr="008C1E8B">
        <w:rPr>
          <w:color w:val="auto"/>
        </w:rPr>
        <w:t xml:space="preserve">. </w:t>
      </w:r>
    </w:p>
    <w:p w14:paraId="23017541" w14:textId="77777777" w:rsidR="00F22E49" w:rsidRPr="008C1E8B" w:rsidRDefault="00F22E49" w:rsidP="008C1E8B">
      <w:pPr>
        <w:widowControl/>
        <w:rPr>
          <w:color w:val="auto"/>
        </w:rPr>
      </w:pPr>
    </w:p>
    <w:p w14:paraId="7545502B" w14:textId="707F2309" w:rsidR="00614497" w:rsidRPr="008C1E8B" w:rsidRDefault="00614497" w:rsidP="008C1E8B">
      <w:pPr>
        <w:widowControl/>
        <w:rPr>
          <w:color w:val="auto"/>
        </w:rPr>
      </w:pPr>
      <w:r w:rsidRPr="008C1E8B">
        <w:rPr>
          <w:color w:val="auto"/>
        </w:rPr>
        <w:t>To circ</w:t>
      </w:r>
      <w:r w:rsidR="009458CE">
        <w:rPr>
          <w:color w:val="auto"/>
        </w:rPr>
        <w:t>u</w:t>
      </w:r>
      <w:r w:rsidR="00FF4A2A">
        <w:rPr>
          <w:color w:val="auto"/>
        </w:rPr>
        <w:t>m</w:t>
      </w:r>
      <w:r w:rsidRPr="008C1E8B">
        <w:rPr>
          <w:color w:val="auto"/>
        </w:rPr>
        <w:t xml:space="preserve">vent </w:t>
      </w:r>
      <w:r w:rsidR="00F22E49" w:rsidRPr="008C1E8B">
        <w:rPr>
          <w:color w:val="auto"/>
        </w:rPr>
        <w:t>the</w:t>
      </w:r>
      <w:r w:rsidR="00E715D6" w:rsidRPr="008C1E8B">
        <w:rPr>
          <w:color w:val="auto"/>
        </w:rPr>
        <w:t xml:space="preserve"> steps</w:t>
      </w:r>
      <w:r w:rsidR="00DB63A1" w:rsidRPr="008C1E8B">
        <w:rPr>
          <w:color w:val="auto"/>
        </w:rPr>
        <w:t xml:space="preserve"> outlined above</w:t>
      </w:r>
      <w:r w:rsidRPr="008C1E8B">
        <w:rPr>
          <w:color w:val="auto"/>
        </w:rPr>
        <w:t xml:space="preserve"> and facilitate</w:t>
      </w:r>
      <w:r w:rsidR="001D2C80">
        <w:rPr>
          <w:color w:val="auto"/>
        </w:rPr>
        <w:t xml:space="preserve"> a</w:t>
      </w:r>
      <w:r w:rsidRPr="008C1E8B">
        <w:rPr>
          <w:color w:val="auto"/>
        </w:rPr>
        <w:t xml:space="preserve"> relatively quick, targeted sequencing of </w:t>
      </w:r>
      <w:r w:rsidR="00D828B6">
        <w:rPr>
          <w:color w:val="auto"/>
        </w:rPr>
        <w:t xml:space="preserve">a </w:t>
      </w:r>
      <w:r w:rsidRPr="008C1E8B">
        <w:rPr>
          <w:color w:val="auto"/>
        </w:rPr>
        <w:t>small population of single fluorescently labeled neurons</w:t>
      </w:r>
      <w:r w:rsidR="00E15694">
        <w:rPr>
          <w:color w:val="auto"/>
        </w:rPr>
        <w:t>,</w:t>
      </w:r>
      <w:r w:rsidRPr="008C1E8B">
        <w:rPr>
          <w:color w:val="auto"/>
        </w:rPr>
        <w:t xml:space="preserve"> we describe a manual sorting procedure followed by two rounds of</w:t>
      </w:r>
      <w:r w:rsidR="001D2C80">
        <w:rPr>
          <w:color w:val="auto"/>
        </w:rPr>
        <w:t xml:space="preserve"> a </w:t>
      </w:r>
      <w:r w:rsidR="001D2C80" w:rsidRPr="008C1E8B">
        <w:rPr>
          <w:color w:val="auto"/>
        </w:rPr>
        <w:t>highly sensitive</w:t>
      </w:r>
      <w:r w:rsidRPr="008C1E8B">
        <w:rPr>
          <w:color w:val="auto"/>
        </w:rPr>
        <w:t xml:space="preserve"> </w:t>
      </w:r>
      <w:r w:rsidR="008C1E8B" w:rsidRPr="008C1E8B">
        <w:rPr>
          <w:i/>
          <w:color w:val="auto"/>
        </w:rPr>
        <w:t>in vitro</w:t>
      </w:r>
      <w:r w:rsidRPr="008C1E8B">
        <w:rPr>
          <w:color w:val="auto"/>
        </w:rPr>
        <w:t xml:space="preserve"> amplification protocol</w:t>
      </w:r>
      <w:r w:rsidR="001D2C80">
        <w:rPr>
          <w:color w:val="auto"/>
        </w:rPr>
        <w:t>,</w:t>
      </w:r>
      <w:r w:rsidRPr="008C1E8B">
        <w:rPr>
          <w:color w:val="auto"/>
        </w:rPr>
        <w:t xml:space="preserve"> called </w:t>
      </w:r>
      <w:r w:rsidR="001D2C80">
        <w:rPr>
          <w:color w:val="auto"/>
        </w:rPr>
        <w:t>d</w:t>
      </w:r>
      <w:r w:rsidRPr="008C1E8B">
        <w:rPr>
          <w:color w:val="auto"/>
        </w:rPr>
        <w:t xml:space="preserve">ouble </w:t>
      </w:r>
      <w:r w:rsidR="001D2C80">
        <w:rPr>
          <w:color w:val="auto"/>
        </w:rPr>
        <w:t>i</w:t>
      </w:r>
      <w:r w:rsidRPr="008C1E8B">
        <w:rPr>
          <w:color w:val="auto"/>
        </w:rPr>
        <w:t>n-</w:t>
      </w:r>
      <w:r w:rsidR="001D2C80">
        <w:rPr>
          <w:color w:val="auto"/>
        </w:rPr>
        <w:t>v</w:t>
      </w:r>
      <w:r w:rsidRPr="008C1E8B">
        <w:rPr>
          <w:color w:val="auto"/>
        </w:rPr>
        <w:t xml:space="preserve">itro transcription with </w:t>
      </w:r>
      <w:r w:rsidR="001D2C80">
        <w:rPr>
          <w:color w:val="auto"/>
        </w:rPr>
        <w:t>a</w:t>
      </w:r>
      <w:r w:rsidRPr="008C1E8B">
        <w:rPr>
          <w:color w:val="auto"/>
        </w:rPr>
        <w:t xml:space="preserve">bsolute counts </w:t>
      </w:r>
      <w:r w:rsidR="001D2C80">
        <w:rPr>
          <w:color w:val="auto"/>
        </w:rPr>
        <w:t>s</w:t>
      </w:r>
      <w:r w:rsidRPr="008C1E8B">
        <w:rPr>
          <w:color w:val="auto"/>
        </w:rPr>
        <w:t>equencing (DIVA-Seq).</w:t>
      </w:r>
      <w:r w:rsidR="006C5D72" w:rsidRPr="008C1E8B">
        <w:rPr>
          <w:color w:val="auto"/>
        </w:rPr>
        <w:t xml:space="preserve"> </w:t>
      </w:r>
      <w:r w:rsidRPr="008C1E8B">
        <w:rPr>
          <w:color w:val="auto"/>
        </w:rPr>
        <w:t xml:space="preserve">The RNA amplification and cDNA library generation </w:t>
      </w:r>
      <w:r w:rsidR="00804EA7" w:rsidRPr="008C1E8B">
        <w:rPr>
          <w:color w:val="auto"/>
        </w:rPr>
        <w:t>are</w:t>
      </w:r>
      <w:r w:rsidRPr="008C1E8B">
        <w:rPr>
          <w:color w:val="auto"/>
        </w:rPr>
        <w:t xml:space="preserve"> adapted from </w:t>
      </w:r>
      <w:proofErr w:type="spellStart"/>
      <w:r w:rsidRPr="008C1E8B">
        <w:rPr>
          <w:color w:val="auto"/>
        </w:rPr>
        <w:t>Eberwine</w:t>
      </w:r>
      <w:proofErr w:type="spellEnd"/>
      <w:r w:rsidRPr="008C1E8B">
        <w:rPr>
          <w:color w:val="auto"/>
        </w:rPr>
        <w:t xml:space="preserve"> </w:t>
      </w:r>
      <w:r w:rsidRPr="004E6537">
        <w:rPr>
          <w:i/>
          <w:color w:val="auto"/>
        </w:rPr>
        <w:t>et al.</w:t>
      </w:r>
      <w:r w:rsidRPr="008C1E8B">
        <w:rPr>
          <w:color w:val="auto"/>
        </w:rPr>
        <w:fldChar w:fldCharType="begin"/>
      </w:r>
      <w:r w:rsidRPr="008C1E8B">
        <w:rPr>
          <w:color w:val="auto"/>
        </w:rPr>
        <w:instrText xml:space="preserve"> ADDIN ZOTERO_ITEM CSL_CITATION {"citationID":"0Ix6VR5A","properties":{"formattedCitation":"\\super 6\\nosupersub{}","plainCitation":"6","noteIndex":0},"citationItems":[{"id":4156,"uris":["http://zotero.org/users/974611/items/4DPAK8PC"],"uri":["http://zotero.org/users/974611/items/4DPAK8PC"],"itemData":{"id":4156,"type":"article-journal","title":"Analysis of gene expression in single live neurons","container-title":"Proceedings of the National Academy of Sciences of the United States of America","page":"3010-3014","volume":"89","issue":"7","source":"PubMed","abstract":"We present here a method for broadly characterizing single cells at the molecular level beyond the more common morphological and transmitter/receptor classifications. The RNA from defined single cells is amplified by microinjecting primer, nucleotides, and enzyme into acutely dissociated cells from a defined region of rat brain. Further processing yields amplified antisense RNA. A second round of amplification results in greater than 10(6)-fold amplification of the original starting material, which is adequate for analysis--e.g., use as a probe, making of cDNA libraries, etc. We demonstrate this method by constructing expression profiles of single live cells from rat hippocampus. This profiling suggests that cells that appear to be morphologically similar may show marked differences in patterns of expression. In addition, we characterize several mRNAs from a single cell, some of which were previously undescribed, perhaps due to \"rarity\" when averaged over many cell types. Electrophysiological analysis coupled with molecular biology within the same cell will facilitate a better understanding of how changes at the molecular level are manifested in functional properties. This approach should be applicable to a wide variety of studies, including development, mutant models, aging, and neurodegenerative disease.","ISSN":"0027-8424","note":"PMID: 1557406\nPMCID: PMC48793","journalAbbreviation":"Proc. Natl. Acad. Sci. U.S.A.","language":"eng","author":[{"family":"Eberwine","given":"J."},{"family":"Yeh","given":"H."},{"family":"Miyashiro","given":"K."},{"family":"Cao","given":"Y."},{"family":"Nair","given":"S."},{"family":"Finnell","given":"R."},{"family":"Zettel","given":"M."},{"family":"Coleman","given":"P."}],"issued":{"date-parts":[["1992",4,1]]}}}],"schema":"https://github.com/citation-style-language/schema/raw/master/csl-citation.json"} </w:instrText>
      </w:r>
      <w:r w:rsidRPr="008C1E8B">
        <w:rPr>
          <w:color w:val="auto"/>
        </w:rPr>
        <w:fldChar w:fldCharType="separate"/>
      </w:r>
      <w:r w:rsidRPr="008C1E8B">
        <w:rPr>
          <w:color w:val="auto"/>
          <w:vertAlign w:val="superscript"/>
        </w:rPr>
        <w:t>6</w:t>
      </w:r>
      <w:r w:rsidRPr="008C1E8B">
        <w:rPr>
          <w:color w:val="auto"/>
        </w:rPr>
        <w:fldChar w:fldCharType="end"/>
      </w:r>
      <w:r w:rsidRPr="008C1E8B">
        <w:rPr>
          <w:color w:val="auto"/>
        </w:rPr>
        <w:t xml:space="preserve"> and </w:t>
      </w:r>
      <w:proofErr w:type="spellStart"/>
      <w:r w:rsidRPr="008C1E8B">
        <w:rPr>
          <w:color w:val="auto"/>
        </w:rPr>
        <w:t>Hashimshony</w:t>
      </w:r>
      <w:proofErr w:type="spellEnd"/>
      <w:r w:rsidRPr="008C1E8B">
        <w:rPr>
          <w:color w:val="auto"/>
        </w:rPr>
        <w:t xml:space="preserve"> </w:t>
      </w:r>
      <w:r w:rsidRPr="004E6537">
        <w:rPr>
          <w:i/>
          <w:color w:val="auto"/>
        </w:rPr>
        <w:t>et al.</w:t>
      </w:r>
      <w:r w:rsidRPr="008C1E8B">
        <w:rPr>
          <w:color w:val="auto"/>
        </w:rPr>
        <w:fldChar w:fldCharType="begin"/>
      </w:r>
      <w:r w:rsidRPr="008C1E8B">
        <w:rPr>
          <w:color w:val="auto"/>
        </w:rPr>
        <w:instrText xml:space="preserve"> ADDIN ZOTERO_ITEM CSL_CITATION {"citationID":"bYuYYzUE","properties":{"formattedCitation":"\\super 7\\nosupersub{}","plainCitation":"7","noteIndex":0},"citationItems":[{"id":1221,"uris":["http://zotero.org/users/974611/items/PUZABX73"],"uri":["http://zotero.org/users/974611/items/PUZABX73"],"itemData":{"id":1221,"type":"article-journal","title":"CEL-Seq: Single-Cell RNA-Seq by Multiplexed Linear Amplification","container-title":"Cell Reports","page":"666-673","volume":"2","issue":"3","source":"ScienceDirect","abstract":"Summary \r\nHigh-throughput sequencing has allowed for unprecedented detail in gene expression analyses, yet its efficient application to single cells is challenged by the small starting amounts of RNA. We have developed CEL-Seq, a method for overcoming this limitation by barcoding and pooling samples before linearly amplifying mRNA with the use of one round of in vitro transcription. We show that CEL-Seq gives more reproducible, linear, and sensitive results than a PCR-based amplification method. We demonstrate the power of this method by studying early C. elegans embryonic development at single-cell resolution. Differential distribution of transcripts between sister cells is seen as early as the two-cell stage embryo, and zygotic expression in the somatic cell lineages is enriched for transcription factors. The robust transcriptome quantifications enabled by CEL-Seq will be useful for transcriptomic analyses of complex tissues containing populations of diverse cell types.","DOI":"10.1016/j.celrep.2012.08.003","ISSN":"2211-1247","shortTitle":"CEL-Seq","journalAbbreviation":"Cell Reports","author":[{"family":"Hashimshony","given":"Tamar"},{"family":"Wagner","given":"Florian"},{"family":"Sher","given":"Noa"},{"family":"Yanai","given":"Itai"}],"issued":{"date-parts":[["2012",9,27]]}}}],"schema":"https://github.com/citation-style-language/schema/raw/master/csl-citation.json"} </w:instrText>
      </w:r>
      <w:r w:rsidRPr="008C1E8B">
        <w:rPr>
          <w:color w:val="auto"/>
        </w:rPr>
        <w:fldChar w:fldCharType="separate"/>
      </w:r>
      <w:r w:rsidRPr="008C1E8B">
        <w:rPr>
          <w:color w:val="auto"/>
          <w:vertAlign w:val="superscript"/>
        </w:rPr>
        <w:t>7</w:t>
      </w:r>
      <w:r w:rsidRPr="008C1E8B">
        <w:rPr>
          <w:color w:val="auto"/>
        </w:rPr>
        <w:fldChar w:fldCharType="end"/>
      </w:r>
      <w:r w:rsidR="001D2C80">
        <w:rPr>
          <w:color w:val="auto"/>
        </w:rPr>
        <w:t>,</w:t>
      </w:r>
      <w:r w:rsidRPr="008C1E8B">
        <w:rPr>
          <w:color w:val="auto"/>
        </w:rPr>
        <w:t xml:space="preserve"> with certain modifications to suit mouse interneurons </w:t>
      </w:r>
      <w:r w:rsidR="001D2C80">
        <w:rPr>
          <w:color w:val="auto"/>
        </w:rPr>
        <w:t>that have</w:t>
      </w:r>
      <w:r w:rsidRPr="008C1E8B">
        <w:rPr>
          <w:color w:val="auto"/>
        </w:rPr>
        <w:t xml:space="preserve"> smaller cellular </w:t>
      </w:r>
      <w:r w:rsidR="00B2301B">
        <w:rPr>
          <w:color w:val="auto"/>
        </w:rPr>
        <w:t>volume</w:t>
      </w:r>
      <w:r w:rsidRPr="008C1E8B">
        <w:rPr>
          <w:color w:val="auto"/>
        </w:rPr>
        <w:t>s</w:t>
      </w:r>
      <w:r w:rsidR="001D2C80">
        <w:rPr>
          <w:color w:val="auto"/>
        </w:rPr>
        <w:t>; furthermore,</w:t>
      </w:r>
      <w:r w:rsidRPr="008C1E8B">
        <w:rPr>
          <w:color w:val="auto"/>
        </w:rPr>
        <w:t xml:space="preserve"> we</w:t>
      </w:r>
      <w:r w:rsidR="00531765" w:rsidRPr="008C1E8B">
        <w:rPr>
          <w:color w:val="auto"/>
        </w:rPr>
        <w:t xml:space="preserve"> </w:t>
      </w:r>
      <w:r w:rsidR="001D2C80">
        <w:rPr>
          <w:color w:val="auto"/>
        </w:rPr>
        <w:t xml:space="preserve">have </w:t>
      </w:r>
      <w:r w:rsidR="00531765" w:rsidRPr="008C1E8B">
        <w:rPr>
          <w:color w:val="auto"/>
        </w:rPr>
        <w:t>also</w:t>
      </w:r>
      <w:r w:rsidRPr="008C1E8B">
        <w:rPr>
          <w:color w:val="auto"/>
        </w:rPr>
        <w:t xml:space="preserve"> found </w:t>
      </w:r>
      <w:r w:rsidR="001D2C80">
        <w:rPr>
          <w:color w:val="auto"/>
        </w:rPr>
        <w:t xml:space="preserve">that </w:t>
      </w:r>
      <w:r w:rsidRPr="008C1E8B">
        <w:rPr>
          <w:color w:val="auto"/>
        </w:rPr>
        <w:t xml:space="preserve">it is equally useful for excitatory pyramidal neurons. </w:t>
      </w:r>
    </w:p>
    <w:p w14:paraId="499BD2CF" w14:textId="77777777" w:rsidR="00614497" w:rsidRPr="008C1E8B" w:rsidRDefault="00614497" w:rsidP="008C1E8B">
      <w:pPr>
        <w:widowControl/>
        <w:rPr>
          <w:b/>
          <w:color w:val="auto"/>
        </w:rPr>
      </w:pPr>
    </w:p>
    <w:p w14:paraId="3D4CD2F3" w14:textId="210FAFDA" w:rsidR="006305D7" w:rsidRPr="008C1E8B" w:rsidRDefault="006305D7" w:rsidP="008C1E8B">
      <w:pPr>
        <w:widowControl/>
        <w:rPr>
          <w:color w:val="auto"/>
        </w:rPr>
      </w:pPr>
      <w:r w:rsidRPr="008C1E8B">
        <w:rPr>
          <w:b/>
          <w:color w:val="auto"/>
        </w:rPr>
        <w:t>PROTOCOL:</w:t>
      </w:r>
    </w:p>
    <w:p w14:paraId="26D67008" w14:textId="77777777" w:rsidR="00121A86" w:rsidRDefault="00121A86" w:rsidP="008C1E8B">
      <w:pPr>
        <w:widowControl/>
        <w:rPr>
          <w:color w:val="auto"/>
        </w:rPr>
      </w:pPr>
    </w:p>
    <w:p w14:paraId="7FEB5A5D" w14:textId="182A38EC" w:rsidR="00614497" w:rsidRDefault="00614497" w:rsidP="008C1E8B">
      <w:pPr>
        <w:widowControl/>
        <w:rPr>
          <w:color w:val="auto"/>
        </w:rPr>
      </w:pPr>
      <w:r w:rsidRPr="008C1E8B">
        <w:rPr>
          <w:color w:val="auto"/>
        </w:rPr>
        <w:t xml:space="preserve">All the procedures including animal subjects have been approved by IACUC at Cold Spring Harbor Laboratory, NY (IACUC #16-13-09-8). </w:t>
      </w:r>
    </w:p>
    <w:p w14:paraId="1C292811" w14:textId="77777777" w:rsidR="005D34D4" w:rsidRPr="008C1E8B" w:rsidRDefault="005D34D4" w:rsidP="008C1E8B">
      <w:pPr>
        <w:widowControl/>
        <w:rPr>
          <w:color w:val="auto"/>
        </w:rPr>
      </w:pPr>
    </w:p>
    <w:p w14:paraId="02F6B0E7" w14:textId="1DA624C1" w:rsidR="00614497" w:rsidRDefault="00614497" w:rsidP="00504D4F">
      <w:pPr>
        <w:pStyle w:val="Heading2"/>
        <w:keepNext w:val="0"/>
        <w:widowControl/>
        <w:numPr>
          <w:ilvl w:val="0"/>
          <w:numId w:val="22"/>
        </w:numPr>
        <w:tabs>
          <w:tab w:val="left" w:pos="540"/>
        </w:tabs>
        <w:autoSpaceDE/>
        <w:autoSpaceDN/>
        <w:adjustRightInd/>
        <w:ind w:left="0" w:firstLine="0"/>
        <w:rPr>
          <w:rFonts w:cs="Calibri"/>
          <w:color w:val="auto"/>
          <w:highlight w:val="yellow"/>
        </w:rPr>
      </w:pPr>
      <w:r w:rsidRPr="008C1E8B">
        <w:rPr>
          <w:rFonts w:cs="Calibri"/>
          <w:color w:val="auto"/>
          <w:highlight w:val="yellow"/>
        </w:rPr>
        <w:t xml:space="preserve">Manual </w:t>
      </w:r>
      <w:r w:rsidR="00504D4F" w:rsidRPr="008C1E8B">
        <w:rPr>
          <w:rFonts w:cs="Calibri"/>
          <w:color w:val="auto"/>
          <w:highlight w:val="yellow"/>
        </w:rPr>
        <w:t>Sorting of Fluorescently Labeled Mouse Neurons</w:t>
      </w:r>
    </w:p>
    <w:p w14:paraId="0A1651AC" w14:textId="77777777" w:rsidR="005D34D4" w:rsidRPr="005D34D4" w:rsidRDefault="005D34D4" w:rsidP="00504D4F">
      <w:pPr>
        <w:tabs>
          <w:tab w:val="left" w:pos="540"/>
        </w:tabs>
        <w:rPr>
          <w:highlight w:val="yellow"/>
        </w:rPr>
      </w:pPr>
    </w:p>
    <w:p w14:paraId="4CED3EFF" w14:textId="0B8F138F" w:rsidR="00614497" w:rsidRDefault="003F4F1F" w:rsidP="00504D4F">
      <w:pPr>
        <w:pStyle w:val="ListParagraph"/>
        <w:widowControl/>
        <w:numPr>
          <w:ilvl w:val="1"/>
          <w:numId w:val="22"/>
        </w:numPr>
        <w:tabs>
          <w:tab w:val="left" w:pos="540"/>
        </w:tabs>
        <w:autoSpaceDE/>
        <w:autoSpaceDN/>
        <w:adjustRightInd/>
        <w:ind w:left="0" w:firstLine="0"/>
        <w:rPr>
          <w:color w:val="auto"/>
          <w:highlight w:val="yellow"/>
        </w:rPr>
      </w:pPr>
      <w:r w:rsidRPr="008C1E8B">
        <w:rPr>
          <w:color w:val="auto"/>
          <w:highlight w:val="yellow"/>
        </w:rPr>
        <w:t xml:space="preserve">Pull glass </w:t>
      </w:r>
      <w:r w:rsidR="00614497" w:rsidRPr="008C1E8B">
        <w:rPr>
          <w:color w:val="auto"/>
          <w:highlight w:val="yellow"/>
        </w:rPr>
        <w:t xml:space="preserve">microcapillaries </w:t>
      </w:r>
      <w:r w:rsidR="00FF5919" w:rsidRPr="008C1E8B">
        <w:rPr>
          <w:color w:val="auto"/>
          <w:highlight w:val="yellow"/>
        </w:rPr>
        <w:t>(</w:t>
      </w:r>
      <w:r w:rsidRPr="008C1E8B">
        <w:rPr>
          <w:color w:val="auto"/>
          <w:highlight w:val="yellow"/>
        </w:rPr>
        <w:t xml:space="preserve">see </w:t>
      </w:r>
      <w:r w:rsidR="008C1E8B" w:rsidRPr="008C1E8B">
        <w:rPr>
          <w:b/>
          <w:color w:val="auto"/>
          <w:highlight w:val="yellow"/>
        </w:rPr>
        <w:t>Table of Materials</w:t>
      </w:r>
      <w:r w:rsidR="00FF5919" w:rsidRPr="008C1E8B">
        <w:rPr>
          <w:color w:val="auto"/>
          <w:highlight w:val="yellow"/>
        </w:rPr>
        <w:t xml:space="preserve">) </w:t>
      </w:r>
      <w:r w:rsidRPr="008C1E8B">
        <w:rPr>
          <w:color w:val="auto"/>
          <w:highlight w:val="yellow"/>
        </w:rPr>
        <w:t xml:space="preserve">to </w:t>
      </w:r>
      <w:r w:rsidR="00614497" w:rsidRPr="008C1E8B">
        <w:rPr>
          <w:color w:val="auto"/>
          <w:highlight w:val="yellow"/>
        </w:rPr>
        <w:t>10-15</w:t>
      </w:r>
      <w:r w:rsidR="00975B18" w:rsidRPr="008C1E8B">
        <w:rPr>
          <w:color w:val="auto"/>
          <w:highlight w:val="yellow"/>
        </w:rPr>
        <w:t xml:space="preserve"> </w:t>
      </w:r>
      <w:proofErr w:type="spellStart"/>
      <w:r w:rsidR="00FF4A2A">
        <w:rPr>
          <w:color w:val="auto"/>
          <w:highlight w:val="yellow"/>
        </w:rPr>
        <w:t>μm</w:t>
      </w:r>
      <w:proofErr w:type="spellEnd"/>
      <w:r w:rsidR="00614497" w:rsidRPr="008C1E8B">
        <w:rPr>
          <w:color w:val="auto"/>
          <w:highlight w:val="yellow"/>
        </w:rPr>
        <w:t xml:space="preserve"> </w:t>
      </w:r>
      <w:r w:rsidRPr="008C1E8B">
        <w:rPr>
          <w:color w:val="auto"/>
          <w:highlight w:val="yellow"/>
        </w:rPr>
        <w:t xml:space="preserve">exit </w:t>
      </w:r>
      <w:r w:rsidR="00614497" w:rsidRPr="008C1E8B">
        <w:rPr>
          <w:color w:val="auto"/>
          <w:highlight w:val="yellow"/>
        </w:rPr>
        <w:t>diameter using</w:t>
      </w:r>
      <w:r w:rsidRPr="008C1E8B">
        <w:rPr>
          <w:color w:val="auto"/>
          <w:highlight w:val="yellow"/>
        </w:rPr>
        <w:t xml:space="preserve"> a</w:t>
      </w:r>
      <w:r w:rsidR="00614497" w:rsidRPr="008C1E8B">
        <w:rPr>
          <w:color w:val="auto"/>
          <w:highlight w:val="yellow"/>
        </w:rPr>
        <w:t xml:space="preserve"> capillary puller</w:t>
      </w:r>
      <w:r w:rsidR="004535F1" w:rsidRPr="008C1E8B">
        <w:rPr>
          <w:color w:val="auto"/>
          <w:highlight w:val="yellow"/>
        </w:rPr>
        <w:t xml:space="preserve"> </w:t>
      </w:r>
      <w:r w:rsidR="005D4ADA">
        <w:rPr>
          <w:color w:val="auto"/>
          <w:highlight w:val="yellow"/>
        </w:rPr>
        <w:t xml:space="preserve">with the following </w:t>
      </w:r>
      <w:r w:rsidR="004535F1" w:rsidRPr="008C1E8B">
        <w:rPr>
          <w:color w:val="auto"/>
          <w:highlight w:val="yellow"/>
        </w:rPr>
        <w:t>settings</w:t>
      </w:r>
      <w:r w:rsidR="005D4ADA">
        <w:rPr>
          <w:color w:val="auto"/>
          <w:highlight w:val="yellow"/>
        </w:rPr>
        <w:t>:</w:t>
      </w:r>
      <w:r w:rsidR="004535F1" w:rsidRPr="008C1E8B">
        <w:rPr>
          <w:color w:val="auto"/>
          <w:highlight w:val="yellow"/>
        </w:rPr>
        <w:t xml:space="preserve"> </w:t>
      </w:r>
      <w:r w:rsidR="004848A3">
        <w:rPr>
          <w:color w:val="auto"/>
          <w:highlight w:val="yellow"/>
        </w:rPr>
        <w:t>h</w:t>
      </w:r>
      <w:r w:rsidR="004535F1" w:rsidRPr="008C1E8B">
        <w:rPr>
          <w:color w:val="auto"/>
          <w:highlight w:val="yellow"/>
        </w:rPr>
        <w:t>eat =</w:t>
      </w:r>
      <w:r w:rsidR="005D4ADA">
        <w:rPr>
          <w:color w:val="auto"/>
          <w:highlight w:val="yellow"/>
        </w:rPr>
        <w:t xml:space="preserve"> </w:t>
      </w:r>
      <w:r w:rsidR="004535F1" w:rsidRPr="008C1E8B">
        <w:rPr>
          <w:color w:val="auto"/>
          <w:highlight w:val="yellow"/>
        </w:rPr>
        <w:t xml:space="preserve">508, </w:t>
      </w:r>
      <w:r w:rsidR="004848A3">
        <w:rPr>
          <w:color w:val="auto"/>
          <w:highlight w:val="yellow"/>
        </w:rPr>
        <w:t>p</w:t>
      </w:r>
      <w:r w:rsidR="004535F1" w:rsidRPr="008C1E8B">
        <w:rPr>
          <w:color w:val="auto"/>
          <w:highlight w:val="yellow"/>
        </w:rPr>
        <w:t>ull</w:t>
      </w:r>
      <w:r w:rsidR="005D4ADA">
        <w:rPr>
          <w:color w:val="auto"/>
          <w:highlight w:val="yellow"/>
        </w:rPr>
        <w:t xml:space="preserve"> </w:t>
      </w:r>
      <w:r w:rsidR="004535F1" w:rsidRPr="008C1E8B">
        <w:rPr>
          <w:color w:val="auto"/>
          <w:highlight w:val="yellow"/>
        </w:rPr>
        <w:t>=</w:t>
      </w:r>
      <w:r w:rsidR="005D4ADA">
        <w:rPr>
          <w:color w:val="auto"/>
          <w:highlight w:val="yellow"/>
        </w:rPr>
        <w:t xml:space="preserve"> </w:t>
      </w:r>
      <w:r w:rsidR="004535F1" w:rsidRPr="008C1E8B">
        <w:rPr>
          <w:color w:val="auto"/>
          <w:highlight w:val="yellow"/>
        </w:rPr>
        <w:t xml:space="preserve">blank, </w:t>
      </w:r>
      <w:r w:rsidR="004848A3">
        <w:rPr>
          <w:color w:val="auto"/>
          <w:highlight w:val="yellow"/>
        </w:rPr>
        <w:t>v</w:t>
      </w:r>
      <w:r w:rsidR="004535F1" w:rsidRPr="008C1E8B">
        <w:rPr>
          <w:color w:val="auto"/>
          <w:highlight w:val="yellow"/>
        </w:rPr>
        <w:t>el</w:t>
      </w:r>
      <w:r w:rsidR="005D4ADA">
        <w:rPr>
          <w:color w:val="auto"/>
          <w:highlight w:val="yellow"/>
        </w:rPr>
        <w:t xml:space="preserve"> </w:t>
      </w:r>
      <w:r w:rsidR="004535F1" w:rsidRPr="008C1E8B">
        <w:rPr>
          <w:color w:val="auto"/>
          <w:highlight w:val="yellow"/>
        </w:rPr>
        <w:t>=</w:t>
      </w:r>
      <w:r w:rsidR="005D4ADA">
        <w:rPr>
          <w:color w:val="auto"/>
          <w:highlight w:val="yellow"/>
        </w:rPr>
        <w:t xml:space="preserve"> </w:t>
      </w:r>
      <w:r w:rsidR="004535F1" w:rsidRPr="008C1E8B">
        <w:rPr>
          <w:color w:val="auto"/>
          <w:highlight w:val="yellow"/>
        </w:rPr>
        <w:t xml:space="preserve">blank, </w:t>
      </w:r>
      <w:r w:rsidR="004848A3">
        <w:rPr>
          <w:color w:val="auto"/>
          <w:highlight w:val="yellow"/>
        </w:rPr>
        <w:t>t</w:t>
      </w:r>
      <w:r w:rsidR="004535F1" w:rsidRPr="008C1E8B">
        <w:rPr>
          <w:color w:val="auto"/>
          <w:highlight w:val="yellow"/>
        </w:rPr>
        <w:t>ime</w:t>
      </w:r>
      <w:r w:rsidR="005D4ADA">
        <w:rPr>
          <w:color w:val="auto"/>
          <w:highlight w:val="yellow"/>
        </w:rPr>
        <w:t xml:space="preserve"> </w:t>
      </w:r>
      <w:r w:rsidR="004535F1" w:rsidRPr="008C1E8B">
        <w:rPr>
          <w:color w:val="auto"/>
          <w:highlight w:val="yellow"/>
        </w:rPr>
        <w:t>=</w:t>
      </w:r>
      <w:r w:rsidR="005D4ADA">
        <w:rPr>
          <w:color w:val="auto"/>
          <w:highlight w:val="yellow"/>
        </w:rPr>
        <w:t xml:space="preserve"> </w:t>
      </w:r>
      <w:r w:rsidR="004535F1" w:rsidRPr="008C1E8B">
        <w:rPr>
          <w:color w:val="auto"/>
          <w:highlight w:val="yellow"/>
        </w:rPr>
        <w:t>blank</w:t>
      </w:r>
      <w:r w:rsidR="00614497" w:rsidRPr="008C1E8B">
        <w:rPr>
          <w:color w:val="auto"/>
          <w:highlight w:val="yellow"/>
        </w:rPr>
        <w:t>.</w:t>
      </w:r>
    </w:p>
    <w:p w14:paraId="35C3731A" w14:textId="77777777" w:rsidR="005D34D4" w:rsidRPr="008C1E8B" w:rsidRDefault="005D34D4" w:rsidP="00504D4F">
      <w:pPr>
        <w:pStyle w:val="ListParagraph"/>
        <w:widowControl/>
        <w:tabs>
          <w:tab w:val="left" w:pos="540"/>
        </w:tabs>
        <w:autoSpaceDE/>
        <w:autoSpaceDN/>
        <w:adjustRightInd/>
        <w:ind w:left="0"/>
        <w:rPr>
          <w:color w:val="auto"/>
          <w:highlight w:val="yellow"/>
        </w:rPr>
      </w:pPr>
    </w:p>
    <w:p w14:paraId="332C0337" w14:textId="4465E371" w:rsidR="00C7710F" w:rsidRDefault="00C7710F" w:rsidP="00504D4F">
      <w:pPr>
        <w:pStyle w:val="ListParagraph"/>
        <w:widowControl/>
        <w:numPr>
          <w:ilvl w:val="1"/>
          <w:numId w:val="22"/>
        </w:numPr>
        <w:tabs>
          <w:tab w:val="left" w:pos="540"/>
        </w:tabs>
        <w:autoSpaceDE/>
        <w:autoSpaceDN/>
        <w:adjustRightInd/>
        <w:ind w:left="0" w:firstLine="0"/>
        <w:rPr>
          <w:color w:val="auto"/>
          <w:highlight w:val="yellow"/>
        </w:rPr>
      </w:pPr>
      <w:r w:rsidRPr="008C1E8B">
        <w:rPr>
          <w:color w:val="auto"/>
          <w:highlight w:val="yellow"/>
        </w:rPr>
        <w:t>Attach 120-150 cm flexible silicone tubing (</w:t>
      </w:r>
      <w:r w:rsidR="002D0092" w:rsidRPr="008C1E8B">
        <w:rPr>
          <w:color w:val="auto"/>
          <w:highlight w:val="yellow"/>
        </w:rPr>
        <w:t>~</w:t>
      </w:r>
      <w:r w:rsidRPr="008C1E8B">
        <w:rPr>
          <w:color w:val="auto"/>
          <w:highlight w:val="yellow"/>
        </w:rPr>
        <w:t>0.</w:t>
      </w:r>
      <w:r w:rsidR="002D0092" w:rsidRPr="008C1E8B">
        <w:rPr>
          <w:color w:val="auto"/>
          <w:highlight w:val="yellow"/>
        </w:rPr>
        <w:t>8</w:t>
      </w:r>
      <w:r w:rsidRPr="008C1E8B">
        <w:rPr>
          <w:color w:val="auto"/>
          <w:highlight w:val="yellow"/>
        </w:rPr>
        <w:t xml:space="preserve"> mm in</w:t>
      </w:r>
      <w:r w:rsidR="002D0092" w:rsidRPr="008C1E8B">
        <w:rPr>
          <w:color w:val="auto"/>
          <w:highlight w:val="yellow"/>
        </w:rPr>
        <w:t>side</w:t>
      </w:r>
      <w:r w:rsidRPr="008C1E8B">
        <w:rPr>
          <w:color w:val="auto"/>
          <w:highlight w:val="yellow"/>
        </w:rPr>
        <w:t xml:space="preserve"> diameter) to</w:t>
      </w:r>
      <w:r w:rsidR="0068045D" w:rsidRPr="008C1E8B">
        <w:rPr>
          <w:color w:val="auto"/>
          <w:highlight w:val="yellow"/>
        </w:rPr>
        <w:t xml:space="preserve"> a</w:t>
      </w:r>
      <w:r w:rsidRPr="008C1E8B">
        <w:rPr>
          <w:color w:val="auto"/>
          <w:highlight w:val="yellow"/>
        </w:rPr>
        <w:t xml:space="preserve"> 0.2 </w:t>
      </w:r>
      <w:proofErr w:type="spellStart"/>
      <w:r w:rsidR="00FF4A2A">
        <w:rPr>
          <w:color w:val="auto"/>
          <w:highlight w:val="yellow"/>
        </w:rPr>
        <w:t>μm</w:t>
      </w:r>
      <w:proofErr w:type="spellEnd"/>
      <w:r w:rsidRPr="008C1E8B">
        <w:rPr>
          <w:color w:val="auto"/>
          <w:highlight w:val="yellow"/>
        </w:rPr>
        <w:t xml:space="preserve"> </w:t>
      </w:r>
      <w:r w:rsidR="00ED4ABF">
        <w:rPr>
          <w:color w:val="auto"/>
          <w:highlight w:val="yellow"/>
        </w:rPr>
        <w:t>p</w:t>
      </w:r>
      <w:r w:rsidR="00EE3328" w:rsidRPr="00ED4ABF">
        <w:rPr>
          <w:color w:val="auto"/>
          <w:highlight w:val="yellow"/>
        </w:rPr>
        <w:t>olyvinylidene difluoride (</w:t>
      </w:r>
      <w:r w:rsidRPr="008C1E8B">
        <w:rPr>
          <w:color w:val="auto"/>
          <w:highlight w:val="yellow"/>
        </w:rPr>
        <w:t>PVDF</w:t>
      </w:r>
      <w:r w:rsidR="004107BC">
        <w:rPr>
          <w:color w:val="auto"/>
          <w:highlight w:val="yellow"/>
        </w:rPr>
        <w:t>)</w:t>
      </w:r>
      <w:r w:rsidRPr="008C1E8B">
        <w:rPr>
          <w:color w:val="auto"/>
          <w:highlight w:val="yellow"/>
        </w:rPr>
        <w:t xml:space="preserve"> membrane syringe filter and a </w:t>
      </w:r>
      <w:r w:rsidR="004848A3">
        <w:rPr>
          <w:color w:val="auto"/>
          <w:highlight w:val="yellow"/>
        </w:rPr>
        <w:t>two</w:t>
      </w:r>
      <w:r w:rsidR="001A137D" w:rsidRPr="008C1E8B">
        <w:rPr>
          <w:color w:val="auto"/>
          <w:highlight w:val="yellow"/>
        </w:rPr>
        <w:t>-way</w:t>
      </w:r>
      <w:r w:rsidR="002C1A4F" w:rsidRPr="008C1E8B">
        <w:rPr>
          <w:color w:val="auto"/>
          <w:highlight w:val="yellow"/>
        </w:rPr>
        <w:t xml:space="preserve"> </w:t>
      </w:r>
      <w:r w:rsidR="0098610F" w:rsidRPr="008C1E8B">
        <w:rPr>
          <w:color w:val="auto"/>
          <w:highlight w:val="yellow"/>
        </w:rPr>
        <w:t>tubing valve</w:t>
      </w:r>
      <w:r w:rsidR="002D0092" w:rsidRPr="008C1E8B">
        <w:rPr>
          <w:color w:val="auto"/>
          <w:highlight w:val="yellow"/>
        </w:rPr>
        <w:t xml:space="preserve"> using suitable </w:t>
      </w:r>
      <w:r w:rsidR="002D54FB" w:rsidRPr="008C1E8B">
        <w:rPr>
          <w:color w:val="auto"/>
          <w:highlight w:val="yellow"/>
        </w:rPr>
        <w:t xml:space="preserve">tubing </w:t>
      </w:r>
      <w:r w:rsidR="002D0092" w:rsidRPr="008C1E8B">
        <w:rPr>
          <w:color w:val="auto"/>
          <w:highlight w:val="yellow"/>
        </w:rPr>
        <w:t>connectors</w:t>
      </w:r>
      <w:r w:rsidR="0098610F" w:rsidRPr="008C1E8B">
        <w:rPr>
          <w:color w:val="auto"/>
          <w:highlight w:val="yellow"/>
        </w:rPr>
        <w:t>.</w:t>
      </w:r>
    </w:p>
    <w:p w14:paraId="2175E4F7" w14:textId="77777777" w:rsidR="005D34D4" w:rsidRPr="005D34D4" w:rsidRDefault="005D34D4" w:rsidP="00504D4F">
      <w:pPr>
        <w:pStyle w:val="ListParagraph"/>
        <w:tabs>
          <w:tab w:val="left" w:pos="540"/>
        </w:tabs>
        <w:rPr>
          <w:color w:val="auto"/>
          <w:highlight w:val="yellow"/>
        </w:rPr>
      </w:pPr>
    </w:p>
    <w:p w14:paraId="44969581" w14:textId="35C2B6BB" w:rsidR="00614497" w:rsidRDefault="00614497" w:rsidP="00504D4F">
      <w:pPr>
        <w:pStyle w:val="ListParagraph"/>
        <w:widowControl/>
        <w:numPr>
          <w:ilvl w:val="1"/>
          <w:numId w:val="22"/>
        </w:numPr>
        <w:tabs>
          <w:tab w:val="left" w:pos="540"/>
        </w:tabs>
        <w:autoSpaceDE/>
        <w:autoSpaceDN/>
        <w:adjustRightInd/>
        <w:ind w:left="0" w:firstLine="0"/>
        <w:rPr>
          <w:color w:val="auto"/>
          <w:highlight w:val="yellow"/>
        </w:rPr>
      </w:pPr>
      <w:r w:rsidRPr="008C1E8B">
        <w:rPr>
          <w:color w:val="auto"/>
          <w:highlight w:val="yellow"/>
        </w:rPr>
        <w:t xml:space="preserve">Prepare </w:t>
      </w:r>
      <w:r w:rsidR="00275719" w:rsidRPr="008C1E8B">
        <w:rPr>
          <w:color w:val="auto"/>
          <w:highlight w:val="yellow"/>
        </w:rPr>
        <w:t xml:space="preserve">500 mL </w:t>
      </w:r>
      <w:r w:rsidR="00E51F60">
        <w:rPr>
          <w:color w:val="auto"/>
          <w:highlight w:val="yellow"/>
        </w:rPr>
        <w:t xml:space="preserve">of </w:t>
      </w:r>
      <w:r w:rsidRPr="008C1E8B">
        <w:rPr>
          <w:color w:val="auto"/>
          <w:highlight w:val="yellow"/>
        </w:rPr>
        <w:t>chilled (4</w:t>
      </w:r>
      <w:r w:rsidR="006E7455">
        <w:rPr>
          <w:color w:val="auto"/>
          <w:highlight w:val="yellow"/>
        </w:rPr>
        <w:t xml:space="preserve"> </w:t>
      </w:r>
      <w:r w:rsidRPr="008C1E8B">
        <w:rPr>
          <w:color w:val="auto"/>
          <w:highlight w:val="yellow"/>
        </w:rPr>
        <w:t>°C) artificial cerebrospinal fluid (ACSF</w:t>
      </w:r>
      <w:r w:rsidR="007C2341">
        <w:rPr>
          <w:color w:val="auto"/>
          <w:highlight w:val="yellow"/>
        </w:rPr>
        <w:t>,</w:t>
      </w:r>
      <w:r w:rsidRPr="008C1E8B">
        <w:rPr>
          <w:color w:val="auto"/>
          <w:highlight w:val="yellow"/>
        </w:rPr>
        <w:t xml:space="preserve"> </w:t>
      </w:r>
      <w:r w:rsidR="006E7455" w:rsidRPr="003714FB">
        <w:rPr>
          <w:b/>
          <w:color w:val="auto"/>
          <w:highlight w:val="yellow"/>
        </w:rPr>
        <w:t>Table 1</w:t>
      </w:r>
      <w:r w:rsidRPr="008C1E8B">
        <w:rPr>
          <w:color w:val="auto"/>
          <w:highlight w:val="yellow"/>
        </w:rPr>
        <w:t xml:space="preserve">), </w:t>
      </w:r>
      <w:r w:rsidR="003F4F1F" w:rsidRPr="008C1E8B">
        <w:rPr>
          <w:color w:val="auto"/>
          <w:highlight w:val="yellow"/>
        </w:rPr>
        <w:t xml:space="preserve">and </w:t>
      </w:r>
      <w:r w:rsidRPr="008C1E8B">
        <w:rPr>
          <w:color w:val="auto"/>
          <w:highlight w:val="yellow"/>
        </w:rPr>
        <w:t>oxygenate by bubbling</w:t>
      </w:r>
      <w:r w:rsidR="003F4F1F" w:rsidRPr="008C1E8B">
        <w:rPr>
          <w:color w:val="auto"/>
          <w:highlight w:val="yellow"/>
        </w:rPr>
        <w:t xml:space="preserve"> 5% carbon dioxide balanced oxygen through an </w:t>
      </w:r>
      <w:proofErr w:type="spellStart"/>
      <w:r w:rsidR="003F4F1F" w:rsidRPr="008C1E8B">
        <w:rPr>
          <w:color w:val="auto"/>
          <w:highlight w:val="yellow"/>
        </w:rPr>
        <w:t>airstone</w:t>
      </w:r>
      <w:proofErr w:type="spellEnd"/>
      <w:r w:rsidR="00DB4513" w:rsidRPr="008C1E8B">
        <w:rPr>
          <w:color w:val="auto"/>
          <w:highlight w:val="yellow"/>
        </w:rPr>
        <w:t xml:space="preserve"> for 15 </w:t>
      </w:r>
      <w:r w:rsidR="008C1E8B">
        <w:rPr>
          <w:color w:val="auto"/>
          <w:highlight w:val="yellow"/>
        </w:rPr>
        <w:t>min</w:t>
      </w:r>
      <w:r w:rsidR="00DB4513" w:rsidRPr="008C1E8B">
        <w:rPr>
          <w:color w:val="auto"/>
          <w:highlight w:val="yellow"/>
        </w:rPr>
        <w:t xml:space="preserve"> or </w:t>
      </w:r>
      <w:r w:rsidR="004848A3">
        <w:rPr>
          <w:color w:val="auto"/>
          <w:highlight w:val="yellow"/>
        </w:rPr>
        <w:t>un</w:t>
      </w:r>
      <w:r w:rsidR="00DB4513" w:rsidRPr="008C1E8B">
        <w:rPr>
          <w:color w:val="auto"/>
          <w:highlight w:val="yellow"/>
        </w:rPr>
        <w:t>til the solution clears completely</w:t>
      </w:r>
      <w:r w:rsidRPr="008C1E8B">
        <w:rPr>
          <w:color w:val="auto"/>
          <w:highlight w:val="yellow"/>
        </w:rPr>
        <w:t>.</w:t>
      </w:r>
    </w:p>
    <w:p w14:paraId="0F228F75" w14:textId="77777777" w:rsidR="005D34D4" w:rsidRPr="005D34D4" w:rsidRDefault="005D34D4" w:rsidP="00504D4F">
      <w:pPr>
        <w:pStyle w:val="ListParagraph"/>
        <w:tabs>
          <w:tab w:val="left" w:pos="540"/>
        </w:tabs>
        <w:rPr>
          <w:color w:val="auto"/>
          <w:highlight w:val="yellow"/>
        </w:rPr>
      </w:pPr>
    </w:p>
    <w:p w14:paraId="5FF250AD" w14:textId="31C665D2" w:rsidR="00614497" w:rsidRDefault="00614497" w:rsidP="00504D4F">
      <w:pPr>
        <w:pStyle w:val="ListParagraph"/>
        <w:widowControl/>
        <w:numPr>
          <w:ilvl w:val="1"/>
          <w:numId w:val="22"/>
        </w:numPr>
        <w:tabs>
          <w:tab w:val="left" w:pos="540"/>
        </w:tabs>
        <w:autoSpaceDE/>
        <w:autoSpaceDN/>
        <w:adjustRightInd/>
        <w:ind w:left="0" w:firstLine="0"/>
        <w:rPr>
          <w:color w:val="auto"/>
          <w:highlight w:val="yellow"/>
        </w:rPr>
      </w:pPr>
      <w:r w:rsidRPr="008C1E8B">
        <w:rPr>
          <w:color w:val="auto"/>
          <w:highlight w:val="yellow"/>
        </w:rPr>
        <w:t xml:space="preserve">Prepare </w:t>
      </w:r>
      <w:r w:rsidR="00275719" w:rsidRPr="008C1E8B">
        <w:rPr>
          <w:color w:val="auto"/>
          <w:highlight w:val="yellow"/>
        </w:rPr>
        <w:t xml:space="preserve">100 mL </w:t>
      </w:r>
      <w:r w:rsidR="00E51F60">
        <w:rPr>
          <w:color w:val="auto"/>
          <w:highlight w:val="yellow"/>
        </w:rPr>
        <w:t xml:space="preserve">of </w:t>
      </w:r>
      <w:r w:rsidRPr="008C1E8B">
        <w:rPr>
          <w:color w:val="auto"/>
          <w:highlight w:val="yellow"/>
        </w:rPr>
        <w:t xml:space="preserve">ACSF with </w:t>
      </w:r>
      <w:r w:rsidR="004848A3">
        <w:rPr>
          <w:color w:val="auto"/>
          <w:highlight w:val="yellow"/>
        </w:rPr>
        <w:t xml:space="preserve">a </w:t>
      </w:r>
      <w:r w:rsidRPr="008C1E8B">
        <w:rPr>
          <w:color w:val="auto"/>
          <w:highlight w:val="yellow"/>
        </w:rPr>
        <w:t>cocktail of activity blockers</w:t>
      </w:r>
      <w:r w:rsidR="00275719" w:rsidRPr="008C1E8B">
        <w:rPr>
          <w:color w:val="auto"/>
          <w:highlight w:val="yellow"/>
        </w:rPr>
        <w:t xml:space="preserve"> in </w:t>
      </w:r>
      <w:r w:rsidR="00DF2AAE">
        <w:rPr>
          <w:color w:val="auto"/>
          <w:highlight w:val="yellow"/>
        </w:rPr>
        <w:t xml:space="preserve">a </w:t>
      </w:r>
      <w:r w:rsidR="00275719" w:rsidRPr="008C1E8B">
        <w:rPr>
          <w:color w:val="auto"/>
          <w:highlight w:val="yellow"/>
        </w:rPr>
        <w:t>150 mL beaker</w:t>
      </w:r>
      <w:r w:rsidRPr="008C1E8B">
        <w:rPr>
          <w:color w:val="auto"/>
          <w:highlight w:val="yellow"/>
        </w:rPr>
        <w:t xml:space="preserve"> (</w:t>
      </w:r>
      <w:r w:rsidR="008C1E8B" w:rsidRPr="008C1E8B">
        <w:rPr>
          <w:b/>
          <w:color w:val="auto"/>
          <w:highlight w:val="yellow"/>
        </w:rPr>
        <w:t xml:space="preserve">Table </w:t>
      </w:r>
      <w:r w:rsidR="00454D42">
        <w:rPr>
          <w:b/>
          <w:color w:val="auto"/>
          <w:highlight w:val="yellow"/>
        </w:rPr>
        <w:t>1</w:t>
      </w:r>
      <w:r w:rsidRPr="008C1E8B">
        <w:rPr>
          <w:color w:val="auto"/>
          <w:highlight w:val="yellow"/>
        </w:rPr>
        <w:t>).</w:t>
      </w:r>
    </w:p>
    <w:p w14:paraId="734349F8" w14:textId="77777777" w:rsidR="005D34D4" w:rsidRPr="005D34D4" w:rsidRDefault="005D34D4" w:rsidP="00504D4F">
      <w:pPr>
        <w:pStyle w:val="ListParagraph"/>
        <w:tabs>
          <w:tab w:val="left" w:pos="540"/>
        </w:tabs>
        <w:rPr>
          <w:color w:val="auto"/>
          <w:highlight w:val="yellow"/>
        </w:rPr>
      </w:pPr>
    </w:p>
    <w:p w14:paraId="6E0DDC61" w14:textId="72E324C9" w:rsidR="00614497" w:rsidRDefault="00614497" w:rsidP="00504D4F">
      <w:pPr>
        <w:pStyle w:val="ListParagraph"/>
        <w:widowControl/>
        <w:numPr>
          <w:ilvl w:val="1"/>
          <w:numId w:val="22"/>
        </w:numPr>
        <w:tabs>
          <w:tab w:val="left" w:pos="540"/>
        </w:tabs>
        <w:autoSpaceDE/>
        <w:autoSpaceDN/>
        <w:adjustRightInd/>
        <w:ind w:left="0" w:firstLine="0"/>
        <w:rPr>
          <w:color w:val="auto"/>
          <w:highlight w:val="yellow"/>
        </w:rPr>
      </w:pPr>
      <w:r w:rsidRPr="008C1E8B">
        <w:rPr>
          <w:color w:val="auto"/>
          <w:highlight w:val="yellow"/>
        </w:rPr>
        <w:t xml:space="preserve">Prepare </w:t>
      </w:r>
      <w:r w:rsidR="00275719" w:rsidRPr="008C1E8B">
        <w:rPr>
          <w:color w:val="auto"/>
          <w:highlight w:val="yellow"/>
        </w:rPr>
        <w:t>100 mL</w:t>
      </w:r>
      <w:r w:rsidR="001D25C4">
        <w:rPr>
          <w:color w:val="auto"/>
          <w:highlight w:val="yellow"/>
        </w:rPr>
        <w:t xml:space="preserve"> of</w:t>
      </w:r>
      <w:r w:rsidR="00275719" w:rsidRPr="008C1E8B">
        <w:rPr>
          <w:color w:val="auto"/>
          <w:highlight w:val="yellow"/>
        </w:rPr>
        <w:t xml:space="preserve"> </w:t>
      </w:r>
      <w:r w:rsidRPr="008C1E8B">
        <w:rPr>
          <w:color w:val="auto"/>
          <w:highlight w:val="yellow"/>
        </w:rPr>
        <w:t>ACSF with 1</w:t>
      </w:r>
      <w:r w:rsidR="003F4F1F" w:rsidRPr="008C1E8B">
        <w:rPr>
          <w:color w:val="auto"/>
          <w:highlight w:val="yellow"/>
        </w:rPr>
        <w:t xml:space="preserve"> </w:t>
      </w:r>
      <w:r w:rsidRPr="008C1E8B">
        <w:rPr>
          <w:color w:val="auto"/>
          <w:highlight w:val="yellow"/>
        </w:rPr>
        <w:t>mg/</w:t>
      </w:r>
      <w:r w:rsidR="006C5D72" w:rsidRPr="008C1E8B">
        <w:rPr>
          <w:color w:val="auto"/>
          <w:highlight w:val="yellow"/>
        </w:rPr>
        <w:t>mL</w:t>
      </w:r>
      <w:r w:rsidRPr="008C1E8B">
        <w:rPr>
          <w:color w:val="auto"/>
          <w:highlight w:val="yellow"/>
        </w:rPr>
        <w:t xml:space="preserve"> Streptococcus fraction IV protease</w:t>
      </w:r>
      <w:r w:rsidR="00275719" w:rsidRPr="008C1E8B">
        <w:rPr>
          <w:color w:val="auto"/>
          <w:highlight w:val="yellow"/>
        </w:rPr>
        <w:t xml:space="preserve"> in </w:t>
      </w:r>
      <w:r w:rsidR="00DC1560">
        <w:rPr>
          <w:color w:val="auto"/>
          <w:highlight w:val="yellow"/>
        </w:rPr>
        <w:t xml:space="preserve">a </w:t>
      </w:r>
      <w:r w:rsidR="00275719" w:rsidRPr="008C1E8B">
        <w:rPr>
          <w:color w:val="auto"/>
          <w:highlight w:val="yellow"/>
        </w:rPr>
        <w:t>150 mL beaker</w:t>
      </w:r>
      <w:r w:rsidRPr="008C1E8B">
        <w:rPr>
          <w:color w:val="auto"/>
          <w:highlight w:val="yellow"/>
        </w:rPr>
        <w:t xml:space="preserve"> (</w:t>
      </w:r>
      <w:r w:rsidR="008C1E8B" w:rsidRPr="008C1E8B">
        <w:rPr>
          <w:b/>
          <w:color w:val="auto"/>
          <w:highlight w:val="yellow"/>
        </w:rPr>
        <w:t xml:space="preserve">Table </w:t>
      </w:r>
      <w:r w:rsidR="00CE4CC2">
        <w:rPr>
          <w:b/>
          <w:color w:val="auto"/>
          <w:highlight w:val="yellow"/>
        </w:rPr>
        <w:t>1</w:t>
      </w:r>
      <w:r w:rsidRPr="008C1E8B">
        <w:rPr>
          <w:color w:val="auto"/>
          <w:highlight w:val="yellow"/>
        </w:rPr>
        <w:t>)</w:t>
      </w:r>
      <w:r w:rsidR="005D34D4">
        <w:rPr>
          <w:color w:val="auto"/>
          <w:highlight w:val="yellow"/>
        </w:rPr>
        <w:t>.</w:t>
      </w:r>
    </w:p>
    <w:p w14:paraId="4A9F69D7" w14:textId="77777777" w:rsidR="005D34D4" w:rsidRPr="005D34D4" w:rsidRDefault="005D34D4" w:rsidP="00504D4F">
      <w:pPr>
        <w:pStyle w:val="ListParagraph"/>
        <w:tabs>
          <w:tab w:val="left" w:pos="540"/>
        </w:tabs>
        <w:rPr>
          <w:color w:val="auto"/>
          <w:highlight w:val="yellow"/>
        </w:rPr>
      </w:pPr>
    </w:p>
    <w:p w14:paraId="24CC65C8" w14:textId="5D8C4F84" w:rsidR="00614497" w:rsidRDefault="00614497" w:rsidP="00504D4F">
      <w:pPr>
        <w:pStyle w:val="ListParagraph"/>
        <w:widowControl/>
        <w:numPr>
          <w:ilvl w:val="1"/>
          <w:numId w:val="22"/>
        </w:numPr>
        <w:tabs>
          <w:tab w:val="left" w:pos="540"/>
        </w:tabs>
        <w:autoSpaceDE/>
        <w:autoSpaceDN/>
        <w:adjustRightInd/>
        <w:ind w:left="0" w:firstLine="0"/>
        <w:rPr>
          <w:color w:val="auto"/>
          <w:highlight w:val="yellow"/>
        </w:rPr>
      </w:pPr>
      <w:r w:rsidRPr="008C1E8B">
        <w:rPr>
          <w:color w:val="auto"/>
          <w:highlight w:val="yellow"/>
        </w:rPr>
        <w:t xml:space="preserve">Prepare </w:t>
      </w:r>
      <w:r w:rsidR="00275719" w:rsidRPr="008C1E8B">
        <w:rPr>
          <w:color w:val="auto"/>
          <w:highlight w:val="yellow"/>
        </w:rPr>
        <w:t xml:space="preserve">100 mL </w:t>
      </w:r>
      <w:r w:rsidR="008E5FC7">
        <w:rPr>
          <w:color w:val="auto"/>
          <w:highlight w:val="yellow"/>
        </w:rPr>
        <w:t xml:space="preserve">of </w:t>
      </w:r>
      <w:r w:rsidRPr="008C1E8B">
        <w:rPr>
          <w:color w:val="auto"/>
          <w:highlight w:val="yellow"/>
        </w:rPr>
        <w:t xml:space="preserve">ACSF with 1% </w:t>
      </w:r>
      <w:r w:rsidR="00975B18" w:rsidRPr="008C1E8B">
        <w:rPr>
          <w:color w:val="auto"/>
          <w:highlight w:val="yellow"/>
        </w:rPr>
        <w:t>fetal bovine ser</w:t>
      </w:r>
      <w:r w:rsidR="00BD5660">
        <w:rPr>
          <w:color w:val="auto"/>
          <w:highlight w:val="yellow"/>
        </w:rPr>
        <w:t>u</w:t>
      </w:r>
      <w:r w:rsidR="00FF4A2A">
        <w:rPr>
          <w:color w:val="auto"/>
          <w:highlight w:val="yellow"/>
        </w:rPr>
        <w:t>m</w:t>
      </w:r>
      <w:r w:rsidR="00975B18" w:rsidRPr="008C1E8B">
        <w:rPr>
          <w:color w:val="auto"/>
          <w:highlight w:val="yellow"/>
        </w:rPr>
        <w:t xml:space="preserve"> (</w:t>
      </w:r>
      <w:r w:rsidRPr="008C1E8B">
        <w:rPr>
          <w:color w:val="auto"/>
          <w:highlight w:val="yellow"/>
        </w:rPr>
        <w:t>FBS</w:t>
      </w:r>
      <w:r w:rsidR="00975B18" w:rsidRPr="008C1E8B">
        <w:rPr>
          <w:color w:val="auto"/>
          <w:highlight w:val="yellow"/>
        </w:rPr>
        <w:t>)</w:t>
      </w:r>
      <w:r w:rsidRPr="008C1E8B">
        <w:rPr>
          <w:color w:val="auto"/>
          <w:highlight w:val="yellow"/>
        </w:rPr>
        <w:t xml:space="preserve"> solution</w:t>
      </w:r>
      <w:r w:rsidR="00275719" w:rsidRPr="008C1E8B">
        <w:rPr>
          <w:color w:val="auto"/>
          <w:highlight w:val="yellow"/>
        </w:rPr>
        <w:t xml:space="preserve"> in </w:t>
      </w:r>
      <w:r w:rsidR="00920D2A">
        <w:rPr>
          <w:color w:val="auto"/>
          <w:highlight w:val="yellow"/>
        </w:rPr>
        <w:t xml:space="preserve">a </w:t>
      </w:r>
      <w:r w:rsidR="00275719" w:rsidRPr="008C1E8B">
        <w:rPr>
          <w:color w:val="auto"/>
          <w:highlight w:val="yellow"/>
        </w:rPr>
        <w:t>150 mL beaker</w:t>
      </w:r>
      <w:r w:rsidRPr="008C1E8B">
        <w:rPr>
          <w:color w:val="auto"/>
          <w:highlight w:val="yellow"/>
        </w:rPr>
        <w:t xml:space="preserve"> and oxygenate</w:t>
      </w:r>
      <w:r w:rsidR="00975B18" w:rsidRPr="008C1E8B">
        <w:rPr>
          <w:color w:val="auto"/>
          <w:highlight w:val="yellow"/>
        </w:rPr>
        <w:t xml:space="preserve"> with </w:t>
      </w:r>
      <w:r w:rsidR="00ED6562" w:rsidRPr="008C1E8B">
        <w:rPr>
          <w:color w:val="auto"/>
          <w:highlight w:val="yellow"/>
        </w:rPr>
        <w:t>5% carbon dioxide balance</w:t>
      </w:r>
      <w:r w:rsidR="003F4F1F" w:rsidRPr="008C1E8B">
        <w:rPr>
          <w:color w:val="auto"/>
          <w:highlight w:val="yellow"/>
        </w:rPr>
        <w:t>d</w:t>
      </w:r>
      <w:r w:rsidR="00ED6562" w:rsidRPr="008C1E8B">
        <w:rPr>
          <w:color w:val="auto"/>
          <w:highlight w:val="yellow"/>
        </w:rPr>
        <w:t xml:space="preserve"> oxygen</w:t>
      </w:r>
      <w:r w:rsidR="00975B18" w:rsidRPr="008C1E8B">
        <w:rPr>
          <w:color w:val="auto"/>
          <w:highlight w:val="yellow"/>
        </w:rPr>
        <w:t xml:space="preserve"> </w:t>
      </w:r>
      <w:r w:rsidR="00ED6562" w:rsidRPr="008C1E8B">
        <w:rPr>
          <w:color w:val="auto"/>
          <w:highlight w:val="yellow"/>
        </w:rPr>
        <w:t>through an</w:t>
      </w:r>
      <w:r w:rsidR="00975B18" w:rsidRPr="008C1E8B">
        <w:rPr>
          <w:color w:val="auto"/>
          <w:highlight w:val="yellow"/>
        </w:rPr>
        <w:t xml:space="preserve"> </w:t>
      </w:r>
      <w:proofErr w:type="spellStart"/>
      <w:r w:rsidR="00975B18" w:rsidRPr="008C1E8B">
        <w:rPr>
          <w:color w:val="auto"/>
          <w:highlight w:val="yellow"/>
        </w:rPr>
        <w:t>airstone</w:t>
      </w:r>
      <w:proofErr w:type="spellEnd"/>
      <w:r w:rsidRPr="008C1E8B">
        <w:rPr>
          <w:color w:val="auto"/>
          <w:highlight w:val="yellow"/>
        </w:rPr>
        <w:t>.</w:t>
      </w:r>
    </w:p>
    <w:p w14:paraId="2EFBE546" w14:textId="77777777" w:rsidR="005D34D4" w:rsidRPr="005D34D4" w:rsidRDefault="005D34D4" w:rsidP="00504D4F">
      <w:pPr>
        <w:pStyle w:val="ListParagraph"/>
        <w:tabs>
          <w:tab w:val="left" w:pos="540"/>
        </w:tabs>
        <w:rPr>
          <w:color w:val="auto"/>
          <w:highlight w:val="yellow"/>
        </w:rPr>
      </w:pPr>
    </w:p>
    <w:p w14:paraId="51F223CE" w14:textId="0F67F724" w:rsidR="00603926" w:rsidRPr="00540EC0" w:rsidRDefault="00614497" w:rsidP="00504D4F">
      <w:pPr>
        <w:pStyle w:val="ListParagraph"/>
        <w:widowControl/>
        <w:numPr>
          <w:ilvl w:val="1"/>
          <w:numId w:val="22"/>
        </w:numPr>
        <w:tabs>
          <w:tab w:val="left" w:pos="540"/>
        </w:tabs>
        <w:autoSpaceDE/>
        <w:autoSpaceDN/>
        <w:adjustRightInd/>
        <w:ind w:left="0" w:firstLine="0"/>
        <w:rPr>
          <w:color w:val="auto"/>
          <w:highlight w:val="yellow"/>
        </w:rPr>
      </w:pPr>
      <w:r w:rsidRPr="00540EC0">
        <w:rPr>
          <w:color w:val="auto"/>
          <w:highlight w:val="yellow"/>
        </w:rPr>
        <w:t xml:space="preserve">Dissect </w:t>
      </w:r>
      <w:r w:rsidR="004848A3">
        <w:rPr>
          <w:color w:val="auto"/>
          <w:highlight w:val="yellow"/>
        </w:rPr>
        <w:t xml:space="preserve">the </w:t>
      </w:r>
      <w:r w:rsidRPr="00540EC0">
        <w:rPr>
          <w:color w:val="auto"/>
          <w:highlight w:val="yellow"/>
        </w:rPr>
        <w:t>brain</w:t>
      </w:r>
      <w:r w:rsidR="001F78C9" w:rsidRPr="00540EC0">
        <w:rPr>
          <w:color w:val="auto"/>
          <w:highlight w:val="yellow"/>
        </w:rPr>
        <w:t xml:space="preserve"> from a euthanized </w:t>
      </w:r>
      <w:r w:rsidR="004848A3">
        <w:rPr>
          <w:color w:val="auto"/>
          <w:highlight w:val="yellow"/>
        </w:rPr>
        <w:t>mouse</w:t>
      </w:r>
      <w:r w:rsidR="004848A3" w:rsidRPr="00540EC0">
        <w:rPr>
          <w:color w:val="auto"/>
          <w:highlight w:val="yellow"/>
        </w:rPr>
        <w:t xml:space="preserve"> </w:t>
      </w:r>
      <w:r w:rsidRPr="00540EC0">
        <w:rPr>
          <w:color w:val="auto"/>
          <w:highlight w:val="yellow"/>
        </w:rPr>
        <w:t>by opening the crani</w:t>
      </w:r>
      <w:r w:rsidR="004F48B5" w:rsidRPr="00540EC0">
        <w:rPr>
          <w:color w:val="auto"/>
          <w:highlight w:val="yellow"/>
        </w:rPr>
        <w:t>u</w:t>
      </w:r>
      <w:r w:rsidR="00FF4A2A" w:rsidRPr="00540EC0">
        <w:rPr>
          <w:color w:val="auto"/>
          <w:highlight w:val="yellow"/>
        </w:rPr>
        <w:t>m</w:t>
      </w:r>
      <w:r w:rsidR="008B050A" w:rsidRPr="00540EC0">
        <w:rPr>
          <w:color w:val="auto"/>
          <w:highlight w:val="yellow"/>
        </w:rPr>
        <w:t xml:space="preserve"> with a small scissor</w:t>
      </w:r>
      <w:r w:rsidRPr="00540EC0">
        <w:rPr>
          <w:color w:val="auto"/>
          <w:highlight w:val="yellow"/>
        </w:rPr>
        <w:t xml:space="preserve"> and extracting the </w:t>
      </w:r>
      <w:r w:rsidR="00275719" w:rsidRPr="00540EC0">
        <w:rPr>
          <w:color w:val="auto"/>
          <w:highlight w:val="yellow"/>
        </w:rPr>
        <w:t xml:space="preserve">fresh </w:t>
      </w:r>
      <w:r w:rsidRPr="00540EC0">
        <w:rPr>
          <w:color w:val="auto"/>
          <w:highlight w:val="yellow"/>
        </w:rPr>
        <w:t xml:space="preserve">brain </w:t>
      </w:r>
      <w:r w:rsidR="008B050A" w:rsidRPr="00540EC0">
        <w:rPr>
          <w:color w:val="auto"/>
          <w:highlight w:val="yellow"/>
        </w:rPr>
        <w:t xml:space="preserve">using fine forceps </w:t>
      </w:r>
      <w:r w:rsidRPr="00540EC0">
        <w:rPr>
          <w:color w:val="auto"/>
          <w:highlight w:val="yellow"/>
        </w:rPr>
        <w:t>without damaging the cortex.</w:t>
      </w:r>
      <w:r w:rsidR="008B050A" w:rsidRPr="00540EC0">
        <w:rPr>
          <w:color w:val="auto"/>
          <w:highlight w:val="yellow"/>
        </w:rPr>
        <w:t xml:space="preserve"> </w:t>
      </w:r>
    </w:p>
    <w:p w14:paraId="164A8D44" w14:textId="77777777" w:rsidR="00603926" w:rsidRPr="00603926" w:rsidRDefault="00603926" w:rsidP="00603926">
      <w:pPr>
        <w:pStyle w:val="ListParagraph"/>
        <w:rPr>
          <w:color w:val="auto"/>
          <w:highlight w:val="yellow"/>
        </w:rPr>
      </w:pPr>
    </w:p>
    <w:p w14:paraId="0E75A9F0" w14:textId="7C3FB55F" w:rsidR="005D34D4" w:rsidRDefault="00603926" w:rsidP="00603926">
      <w:pPr>
        <w:pStyle w:val="ListParagraph"/>
        <w:widowControl/>
        <w:tabs>
          <w:tab w:val="left" w:pos="540"/>
        </w:tabs>
        <w:autoSpaceDE/>
        <w:autoSpaceDN/>
        <w:adjustRightInd/>
        <w:ind w:left="0"/>
        <w:rPr>
          <w:color w:val="auto"/>
          <w:highlight w:val="yellow"/>
        </w:rPr>
      </w:pPr>
      <w:r w:rsidRPr="001C7569">
        <w:rPr>
          <w:b/>
          <w:color w:val="auto"/>
          <w:highlight w:val="yellow"/>
        </w:rPr>
        <w:t>Note:</w:t>
      </w:r>
      <w:r>
        <w:rPr>
          <w:color w:val="auto"/>
          <w:highlight w:val="yellow"/>
        </w:rPr>
        <w:t xml:space="preserve"> </w:t>
      </w:r>
      <w:r w:rsidR="008B050A" w:rsidRPr="008C1E8B">
        <w:rPr>
          <w:color w:val="auto"/>
          <w:highlight w:val="yellow"/>
        </w:rPr>
        <w:t>M</w:t>
      </w:r>
      <w:r w:rsidR="0064140F">
        <w:rPr>
          <w:color w:val="auto"/>
          <w:highlight w:val="yellow"/>
        </w:rPr>
        <w:t>ice</w:t>
      </w:r>
      <w:r w:rsidR="008B050A" w:rsidRPr="008C1E8B">
        <w:rPr>
          <w:color w:val="auto"/>
          <w:highlight w:val="yellow"/>
        </w:rPr>
        <w:t xml:space="preserve"> of any strain, age, </w:t>
      </w:r>
      <w:r w:rsidR="0020711E">
        <w:rPr>
          <w:color w:val="auto"/>
          <w:highlight w:val="yellow"/>
        </w:rPr>
        <w:t xml:space="preserve">and </w:t>
      </w:r>
      <w:r w:rsidR="008B050A" w:rsidRPr="008C1E8B">
        <w:rPr>
          <w:color w:val="auto"/>
          <w:highlight w:val="yellow"/>
        </w:rPr>
        <w:t xml:space="preserve">gender can be used as desired. </w:t>
      </w:r>
      <w:r w:rsidR="00E26EB1" w:rsidRPr="008C1E8B">
        <w:rPr>
          <w:color w:val="auto"/>
          <w:highlight w:val="yellow"/>
        </w:rPr>
        <w:t>Do not</w:t>
      </w:r>
      <w:r w:rsidR="00275719" w:rsidRPr="008C1E8B">
        <w:rPr>
          <w:color w:val="auto"/>
          <w:highlight w:val="yellow"/>
        </w:rPr>
        <w:t xml:space="preserve"> freeze </w:t>
      </w:r>
      <w:r w:rsidR="004848A3">
        <w:rPr>
          <w:color w:val="auto"/>
          <w:highlight w:val="yellow"/>
        </w:rPr>
        <w:t xml:space="preserve">the </w:t>
      </w:r>
      <w:r w:rsidR="00275719" w:rsidRPr="008C1E8B">
        <w:rPr>
          <w:color w:val="auto"/>
          <w:highlight w:val="yellow"/>
        </w:rPr>
        <w:t>brain or</w:t>
      </w:r>
      <w:r w:rsidR="00E26EB1" w:rsidRPr="008C1E8B">
        <w:rPr>
          <w:color w:val="auto"/>
          <w:highlight w:val="yellow"/>
        </w:rPr>
        <w:t xml:space="preserve"> perform</w:t>
      </w:r>
      <w:r w:rsidR="008B050A" w:rsidRPr="008C1E8B">
        <w:rPr>
          <w:color w:val="auto"/>
          <w:highlight w:val="yellow"/>
        </w:rPr>
        <w:t xml:space="preserve"> manual sorting on m</w:t>
      </w:r>
      <w:r w:rsidR="004848A3">
        <w:rPr>
          <w:color w:val="auto"/>
          <w:highlight w:val="yellow"/>
        </w:rPr>
        <w:t>ice</w:t>
      </w:r>
      <w:r w:rsidR="008B050A" w:rsidRPr="008C1E8B">
        <w:rPr>
          <w:color w:val="auto"/>
          <w:highlight w:val="yellow"/>
        </w:rPr>
        <w:t xml:space="preserve"> injected with viruses or other hazardous</w:t>
      </w:r>
      <w:r w:rsidR="008D1744">
        <w:rPr>
          <w:color w:val="auto"/>
          <w:highlight w:val="yellow"/>
        </w:rPr>
        <w:t>/</w:t>
      </w:r>
      <w:r w:rsidR="008B050A" w:rsidRPr="008C1E8B">
        <w:rPr>
          <w:color w:val="auto"/>
          <w:highlight w:val="yellow"/>
        </w:rPr>
        <w:t>infectious agents</w:t>
      </w:r>
      <w:r w:rsidR="005D34D4">
        <w:rPr>
          <w:color w:val="auto"/>
          <w:highlight w:val="yellow"/>
        </w:rPr>
        <w:t>.</w:t>
      </w:r>
    </w:p>
    <w:p w14:paraId="4F13F7FC" w14:textId="77777777" w:rsidR="005D34D4" w:rsidRPr="005D34D4" w:rsidRDefault="005D34D4" w:rsidP="00504D4F">
      <w:pPr>
        <w:pStyle w:val="ListParagraph"/>
        <w:tabs>
          <w:tab w:val="left" w:pos="540"/>
        </w:tabs>
        <w:rPr>
          <w:color w:val="auto"/>
          <w:highlight w:val="yellow"/>
        </w:rPr>
      </w:pPr>
    </w:p>
    <w:p w14:paraId="79E97C30" w14:textId="51BF45F8" w:rsidR="00614497" w:rsidRDefault="00614497" w:rsidP="00504D4F">
      <w:pPr>
        <w:pStyle w:val="ListParagraph"/>
        <w:widowControl/>
        <w:numPr>
          <w:ilvl w:val="1"/>
          <w:numId w:val="22"/>
        </w:numPr>
        <w:tabs>
          <w:tab w:val="left" w:pos="540"/>
        </w:tabs>
        <w:autoSpaceDE/>
        <w:autoSpaceDN/>
        <w:adjustRightInd/>
        <w:ind w:left="0" w:firstLine="0"/>
        <w:rPr>
          <w:color w:val="auto"/>
          <w:highlight w:val="yellow"/>
        </w:rPr>
      </w:pPr>
      <w:r w:rsidRPr="008C1E8B">
        <w:rPr>
          <w:color w:val="auto"/>
          <w:highlight w:val="yellow"/>
        </w:rPr>
        <w:t>Keep the brain in chilled and oxygenated ACSF</w:t>
      </w:r>
      <w:r w:rsidR="00975B18" w:rsidRPr="008C1E8B">
        <w:rPr>
          <w:color w:val="auto"/>
          <w:highlight w:val="yellow"/>
        </w:rPr>
        <w:t>, leaving a</w:t>
      </w:r>
      <w:r w:rsidR="00ED6562" w:rsidRPr="008C1E8B">
        <w:rPr>
          <w:color w:val="auto"/>
          <w:highlight w:val="yellow"/>
        </w:rPr>
        <w:t>n</w:t>
      </w:r>
      <w:r w:rsidR="00975B18" w:rsidRPr="008C1E8B">
        <w:rPr>
          <w:color w:val="auto"/>
          <w:highlight w:val="yellow"/>
        </w:rPr>
        <w:t xml:space="preserve"> </w:t>
      </w:r>
      <w:proofErr w:type="spellStart"/>
      <w:r w:rsidR="00975B18" w:rsidRPr="008C1E8B">
        <w:rPr>
          <w:color w:val="auto"/>
          <w:highlight w:val="yellow"/>
        </w:rPr>
        <w:t>airstone</w:t>
      </w:r>
      <w:proofErr w:type="spellEnd"/>
      <w:r w:rsidR="00975B18" w:rsidRPr="008C1E8B">
        <w:rPr>
          <w:color w:val="auto"/>
          <w:highlight w:val="yellow"/>
        </w:rPr>
        <w:t xml:space="preserve"> attached to </w:t>
      </w:r>
      <w:r w:rsidR="00ED6562" w:rsidRPr="008C1E8B">
        <w:rPr>
          <w:color w:val="auto"/>
          <w:highlight w:val="yellow"/>
        </w:rPr>
        <w:t>5% carbon dioxide balance oxygen</w:t>
      </w:r>
      <w:r w:rsidRPr="008C1E8B">
        <w:rPr>
          <w:color w:val="auto"/>
          <w:highlight w:val="yellow"/>
        </w:rPr>
        <w:t xml:space="preserve"> during the entire duration of the sectioning.</w:t>
      </w:r>
    </w:p>
    <w:p w14:paraId="740ABF5A" w14:textId="77777777" w:rsidR="005D34D4" w:rsidRPr="005D34D4" w:rsidRDefault="005D34D4" w:rsidP="00504D4F">
      <w:pPr>
        <w:pStyle w:val="ListParagraph"/>
        <w:tabs>
          <w:tab w:val="left" w:pos="540"/>
        </w:tabs>
        <w:rPr>
          <w:color w:val="auto"/>
          <w:highlight w:val="yellow"/>
        </w:rPr>
      </w:pPr>
    </w:p>
    <w:p w14:paraId="0D4E2837" w14:textId="214792D6" w:rsidR="00614497" w:rsidRDefault="00614497" w:rsidP="00504D4F">
      <w:pPr>
        <w:pStyle w:val="ListParagraph"/>
        <w:widowControl/>
        <w:numPr>
          <w:ilvl w:val="1"/>
          <w:numId w:val="22"/>
        </w:numPr>
        <w:tabs>
          <w:tab w:val="left" w:pos="540"/>
        </w:tabs>
        <w:autoSpaceDE/>
        <w:autoSpaceDN/>
        <w:adjustRightInd/>
        <w:ind w:left="0" w:firstLine="0"/>
        <w:rPr>
          <w:color w:val="auto"/>
          <w:highlight w:val="yellow"/>
        </w:rPr>
      </w:pPr>
      <w:r w:rsidRPr="008C1E8B">
        <w:rPr>
          <w:color w:val="auto"/>
          <w:highlight w:val="yellow"/>
        </w:rPr>
        <w:t xml:space="preserve">Position the brain on the vibratome chuck and </w:t>
      </w:r>
      <w:r w:rsidR="008D1744">
        <w:rPr>
          <w:color w:val="auto"/>
          <w:highlight w:val="yellow"/>
        </w:rPr>
        <w:t>cut</w:t>
      </w:r>
      <w:r w:rsidR="001A12A9" w:rsidRPr="008C1E8B">
        <w:rPr>
          <w:color w:val="auto"/>
          <w:highlight w:val="yellow"/>
        </w:rPr>
        <w:t xml:space="preserve"> </w:t>
      </w:r>
      <w:r w:rsidRPr="008C1E8B">
        <w:rPr>
          <w:color w:val="auto"/>
          <w:highlight w:val="yellow"/>
        </w:rPr>
        <w:t>coronal</w:t>
      </w:r>
      <w:r w:rsidR="001A12A9" w:rsidRPr="008C1E8B">
        <w:rPr>
          <w:color w:val="auto"/>
          <w:highlight w:val="yellow"/>
        </w:rPr>
        <w:t xml:space="preserve"> or </w:t>
      </w:r>
      <w:r w:rsidR="00ED6562" w:rsidRPr="008C1E8B">
        <w:rPr>
          <w:color w:val="auto"/>
          <w:highlight w:val="yellow"/>
        </w:rPr>
        <w:t>sagittal</w:t>
      </w:r>
      <w:r w:rsidRPr="008C1E8B">
        <w:rPr>
          <w:color w:val="auto"/>
          <w:highlight w:val="yellow"/>
        </w:rPr>
        <w:t xml:space="preserve"> section</w:t>
      </w:r>
      <w:r w:rsidR="00ED6562" w:rsidRPr="008C1E8B">
        <w:rPr>
          <w:color w:val="auto"/>
          <w:highlight w:val="yellow"/>
        </w:rPr>
        <w:t>s</w:t>
      </w:r>
      <w:r w:rsidRPr="008C1E8B">
        <w:rPr>
          <w:color w:val="auto"/>
          <w:highlight w:val="yellow"/>
        </w:rPr>
        <w:t xml:space="preserve"> at 300</w:t>
      </w:r>
      <w:r w:rsidR="008D1744">
        <w:rPr>
          <w:color w:val="auto"/>
          <w:highlight w:val="yellow"/>
        </w:rPr>
        <w:t xml:space="preserve"> </w:t>
      </w:r>
      <w:proofErr w:type="spellStart"/>
      <w:r w:rsidR="00FF4A2A">
        <w:rPr>
          <w:color w:val="auto"/>
          <w:highlight w:val="yellow"/>
        </w:rPr>
        <w:t>μm</w:t>
      </w:r>
      <w:proofErr w:type="spellEnd"/>
      <w:r w:rsidRPr="008C1E8B">
        <w:rPr>
          <w:color w:val="auto"/>
          <w:highlight w:val="yellow"/>
        </w:rPr>
        <w:t xml:space="preserve"> thickness.</w:t>
      </w:r>
      <w:r w:rsidR="00ED6562" w:rsidRPr="008C1E8B">
        <w:rPr>
          <w:color w:val="auto"/>
          <w:highlight w:val="yellow"/>
        </w:rPr>
        <w:t xml:space="preserve"> Collect as many sections</w:t>
      </w:r>
      <w:r w:rsidR="001A12A9" w:rsidRPr="008C1E8B">
        <w:rPr>
          <w:color w:val="auto"/>
          <w:highlight w:val="yellow"/>
        </w:rPr>
        <w:t xml:space="preserve"> as</w:t>
      </w:r>
      <w:r w:rsidR="00ED6562" w:rsidRPr="008C1E8B">
        <w:rPr>
          <w:color w:val="auto"/>
          <w:highlight w:val="yellow"/>
        </w:rPr>
        <w:t xml:space="preserve"> needed to </w:t>
      </w:r>
      <w:r w:rsidR="008D1744">
        <w:rPr>
          <w:color w:val="auto"/>
          <w:highlight w:val="yellow"/>
        </w:rPr>
        <w:t>obtain</w:t>
      </w:r>
      <w:r w:rsidR="00ED6562" w:rsidRPr="008C1E8B">
        <w:rPr>
          <w:color w:val="auto"/>
          <w:highlight w:val="yellow"/>
        </w:rPr>
        <w:t xml:space="preserve"> </w:t>
      </w:r>
      <w:r w:rsidR="00927927">
        <w:rPr>
          <w:color w:val="auto"/>
          <w:highlight w:val="yellow"/>
        </w:rPr>
        <w:t xml:space="preserve">a </w:t>
      </w:r>
      <w:r w:rsidR="002C1A4F" w:rsidRPr="008C1E8B">
        <w:rPr>
          <w:color w:val="auto"/>
          <w:highlight w:val="yellow"/>
        </w:rPr>
        <w:t>minim</w:t>
      </w:r>
      <w:r w:rsidR="004B3AAC">
        <w:rPr>
          <w:color w:val="auto"/>
          <w:highlight w:val="yellow"/>
        </w:rPr>
        <w:t>u</w:t>
      </w:r>
      <w:r w:rsidR="00FF4A2A">
        <w:rPr>
          <w:color w:val="auto"/>
          <w:highlight w:val="yellow"/>
        </w:rPr>
        <w:t>m</w:t>
      </w:r>
      <w:r w:rsidR="00ED6562" w:rsidRPr="008C1E8B">
        <w:rPr>
          <w:color w:val="auto"/>
          <w:highlight w:val="yellow"/>
        </w:rPr>
        <w:t xml:space="preserve"> </w:t>
      </w:r>
      <w:r w:rsidR="00927927">
        <w:rPr>
          <w:color w:val="auto"/>
          <w:highlight w:val="yellow"/>
        </w:rPr>
        <w:t xml:space="preserve">of </w:t>
      </w:r>
      <w:r w:rsidR="00ED6562" w:rsidRPr="008C1E8B">
        <w:rPr>
          <w:color w:val="auto"/>
          <w:highlight w:val="yellow"/>
        </w:rPr>
        <w:t xml:space="preserve">~10-50 labeled cells </w:t>
      </w:r>
      <w:r w:rsidR="002C1A4F" w:rsidRPr="008C1E8B">
        <w:rPr>
          <w:color w:val="auto"/>
          <w:highlight w:val="yellow"/>
        </w:rPr>
        <w:t>up</w:t>
      </w:r>
      <w:r w:rsidR="00CA3F47">
        <w:rPr>
          <w:color w:val="auto"/>
          <w:highlight w:val="yellow"/>
        </w:rPr>
        <w:t xml:space="preserve"> </w:t>
      </w:r>
      <w:r w:rsidR="00ED6562" w:rsidRPr="008C1E8B">
        <w:rPr>
          <w:color w:val="auto"/>
          <w:highlight w:val="yellow"/>
        </w:rPr>
        <w:t>to</w:t>
      </w:r>
      <w:r w:rsidR="008C1E8B">
        <w:rPr>
          <w:color w:val="auto"/>
          <w:highlight w:val="yellow"/>
        </w:rPr>
        <w:t xml:space="preserve"> </w:t>
      </w:r>
      <w:r w:rsidR="001A12A9" w:rsidRPr="008C1E8B">
        <w:rPr>
          <w:color w:val="auto"/>
          <w:highlight w:val="yellow"/>
        </w:rPr>
        <w:t>several</w:t>
      </w:r>
      <w:r w:rsidR="00ED6562" w:rsidRPr="008C1E8B">
        <w:rPr>
          <w:color w:val="auto"/>
          <w:highlight w:val="yellow"/>
        </w:rPr>
        <w:t xml:space="preserve"> hundred cells.</w:t>
      </w:r>
      <w:r w:rsidR="004E6675" w:rsidRPr="008C1E8B">
        <w:rPr>
          <w:color w:val="auto"/>
          <w:highlight w:val="yellow"/>
        </w:rPr>
        <w:t xml:space="preserve"> Put slices on a cotton mesh</w:t>
      </w:r>
      <w:r w:rsidR="009D7E84" w:rsidRPr="008C1E8B">
        <w:rPr>
          <w:color w:val="auto"/>
          <w:highlight w:val="yellow"/>
        </w:rPr>
        <w:t>ed slice holder</w:t>
      </w:r>
      <w:r w:rsidR="008D1744">
        <w:rPr>
          <w:color w:val="auto"/>
          <w:highlight w:val="yellow"/>
        </w:rPr>
        <w:t>,</w:t>
      </w:r>
      <w:r w:rsidR="009D7E84" w:rsidRPr="008C1E8B">
        <w:rPr>
          <w:color w:val="auto"/>
          <w:highlight w:val="yellow"/>
        </w:rPr>
        <w:t xml:space="preserve"> placed inside a beaker</w:t>
      </w:r>
      <w:r w:rsidR="004E6675" w:rsidRPr="008C1E8B">
        <w:rPr>
          <w:color w:val="auto"/>
          <w:highlight w:val="yellow"/>
        </w:rPr>
        <w:t xml:space="preserve"> so they are bathed in oxygenated ACSF. </w:t>
      </w:r>
    </w:p>
    <w:p w14:paraId="59890128" w14:textId="77777777" w:rsidR="005D34D4" w:rsidRPr="005D34D4" w:rsidRDefault="005D34D4" w:rsidP="00504D4F">
      <w:pPr>
        <w:pStyle w:val="ListParagraph"/>
        <w:tabs>
          <w:tab w:val="left" w:pos="540"/>
        </w:tabs>
        <w:rPr>
          <w:color w:val="auto"/>
          <w:highlight w:val="yellow"/>
        </w:rPr>
      </w:pPr>
    </w:p>
    <w:p w14:paraId="0A697351" w14:textId="11CDB988" w:rsidR="00614497" w:rsidRDefault="00614497" w:rsidP="00504D4F">
      <w:pPr>
        <w:pStyle w:val="ListParagraph"/>
        <w:widowControl/>
        <w:numPr>
          <w:ilvl w:val="1"/>
          <w:numId w:val="22"/>
        </w:numPr>
        <w:tabs>
          <w:tab w:val="left" w:pos="540"/>
        </w:tabs>
        <w:autoSpaceDE/>
        <w:autoSpaceDN/>
        <w:adjustRightInd/>
        <w:ind w:left="0" w:firstLine="0"/>
        <w:rPr>
          <w:color w:val="auto"/>
          <w:highlight w:val="yellow"/>
        </w:rPr>
      </w:pPr>
      <w:r w:rsidRPr="008C1E8B">
        <w:rPr>
          <w:color w:val="auto"/>
          <w:highlight w:val="yellow"/>
        </w:rPr>
        <w:t>Move fresh slices into</w:t>
      </w:r>
      <w:r w:rsidR="00961E14" w:rsidRPr="008C1E8B">
        <w:rPr>
          <w:color w:val="auto"/>
          <w:highlight w:val="yellow"/>
        </w:rPr>
        <w:t xml:space="preserve"> a beaker containing</w:t>
      </w:r>
      <w:r w:rsidRPr="008C1E8B">
        <w:rPr>
          <w:color w:val="auto"/>
          <w:highlight w:val="yellow"/>
        </w:rPr>
        <w:t xml:space="preserve"> ACSF </w:t>
      </w:r>
      <w:r w:rsidR="00961E14" w:rsidRPr="008C1E8B">
        <w:rPr>
          <w:color w:val="auto"/>
          <w:highlight w:val="yellow"/>
        </w:rPr>
        <w:t xml:space="preserve">with </w:t>
      </w:r>
      <w:r w:rsidRPr="008C1E8B">
        <w:rPr>
          <w:color w:val="auto"/>
          <w:highlight w:val="yellow"/>
        </w:rPr>
        <w:t xml:space="preserve">activity blockers and block for 15-20 </w:t>
      </w:r>
      <w:r w:rsidR="006C5D72" w:rsidRPr="008C1E8B">
        <w:rPr>
          <w:color w:val="auto"/>
          <w:highlight w:val="yellow"/>
        </w:rPr>
        <w:t>min</w:t>
      </w:r>
      <w:r w:rsidRPr="008C1E8B">
        <w:rPr>
          <w:color w:val="auto"/>
          <w:highlight w:val="yellow"/>
        </w:rPr>
        <w:t xml:space="preserve"> at room temperature. Keep bubbling oxygen</w:t>
      </w:r>
      <w:r w:rsidR="00D06112" w:rsidRPr="008C1E8B">
        <w:rPr>
          <w:color w:val="auto"/>
          <w:highlight w:val="yellow"/>
        </w:rPr>
        <w:t xml:space="preserve"> using </w:t>
      </w:r>
      <w:proofErr w:type="spellStart"/>
      <w:r w:rsidR="00D06112" w:rsidRPr="008C1E8B">
        <w:rPr>
          <w:color w:val="auto"/>
          <w:highlight w:val="yellow"/>
        </w:rPr>
        <w:t>airstone</w:t>
      </w:r>
      <w:proofErr w:type="spellEnd"/>
      <w:r w:rsidRPr="008C1E8B">
        <w:rPr>
          <w:color w:val="auto"/>
          <w:highlight w:val="yellow"/>
        </w:rPr>
        <w:t>.</w:t>
      </w:r>
    </w:p>
    <w:p w14:paraId="0745003C" w14:textId="77777777" w:rsidR="005D34D4" w:rsidRPr="005D34D4" w:rsidRDefault="005D34D4" w:rsidP="00504D4F">
      <w:pPr>
        <w:pStyle w:val="ListParagraph"/>
        <w:tabs>
          <w:tab w:val="left" w:pos="540"/>
        </w:tabs>
        <w:rPr>
          <w:color w:val="auto"/>
          <w:highlight w:val="yellow"/>
        </w:rPr>
      </w:pPr>
    </w:p>
    <w:p w14:paraId="0A7999C9" w14:textId="32C9AFC1" w:rsidR="00614497" w:rsidRDefault="00614497" w:rsidP="00504D4F">
      <w:pPr>
        <w:pStyle w:val="ListParagraph"/>
        <w:widowControl/>
        <w:numPr>
          <w:ilvl w:val="1"/>
          <w:numId w:val="22"/>
        </w:numPr>
        <w:tabs>
          <w:tab w:val="left" w:pos="540"/>
        </w:tabs>
        <w:autoSpaceDE/>
        <w:autoSpaceDN/>
        <w:adjustRightInd/>
        <w:ind w:left="0" w:firstLine="0"/>
        <w:rPr>
          <w:color w:val="auto"/>
          <w:highlight w:val="yellow"/>
        </w:rPr>
      </w:pPr>
      <w:r w:rsidRPr="008C1E8B">
        <w:rPr>
          <w:color w:val="auto"/>
          <w:highlight w:val="yellow"/>
        </w:rPr>
        <w:t>Move</w:t>
      </w:r>
      <w:r w:rsidR="008D1744">
        <w:rPr>
          <w:color w:val="auto"/>
          <w:highlight w:val="yellow"/>
        </w:rPr>
        <w:t xml:space="preserve"> the</w:t>
      </w:r>
      <w:r w:rsidRPr="008C1E8B">
        <w:rPr>
          <w:color w:val="auto"/>
          <w:highlight w:val="yellow"/>
        </w:rPr>
        <w:t xml:space="preserve"> slices to </w:t>
      </w:r>
      <w:r w:rsidR="00EC3C3A">
        <w:rPr>
          <w:color w:val="auto"/>
          <w:highlight w:val="yellow"/>
        </w:rPr>
        <w:t>a</w:t>
      </w:r>
      <w:r w:rsidR="00677B83">
        <w:rPr>
          <w:color w:val="auto"/>
          <w:highlight w:val="yellow"/>
        </w:rPr>
        <w:t xml:space="preserve"> </w:t>
      </w:r>
      <w:r w:rsidR="00961E14" w:rsidRPr="008C1E8B">
        <w:rPr>
          <w:color w:val="auto"/>
          <w:highlight w:val="yellow"/>
        </w:rPr>
        <w:t xml:space="preserve">beaker containing </w:t>
      </w:r>
      <w:r w:rsidRPr="008C1E8B">
        <w:rPr>
          <w:color w:val="auto"/>
          <w:highlight w:val="yellow"/>
        </w:rPr>
        <w:t xml:space="preserve">ACSF with </w:t>
      </w:r>
      <w:r w:rsidR="008D1744">
        <w:rPr>
          <w:color w:val="auto"/>
          <w:highlight w:val="yellow"/>
        </w:rPr>
        <w:t xml:space="preserve">the </w:t>
      </w:r>
      <w:r w:rsidRPr="008C1E8B">
        <w:rPr>
          <w:color w:val="auto"/>
          <w:highlight w:val="yellow"/>
        </w:rPr>
        <w:t>protease solution to perform mild digestion at room temperature</w:t>
      </w:r>
      <w:r w:rsidR="008D1744">
        <w:rPr>
          <w:color w:val="auto"/>
          <w:highlight w:val="yellow"/>
        </w:rPr>
        <w:t>:</w:t>
      </w:r>
      <w:r w:rsidRPr="008C1E8B">
        <w:rPr>
          <w:color w:val="auto"/>
          <w:highlight w:val="yellow"/>
        </w:rPr>
        <w:t xml:space="preserve"> 20-30</w:t>
      </w:r>
      <w:r w:rsidR="00ED6562" w:rsidRPr="008C1E8B">
        <w:rPr>
          <w:color w:val="auto"/>
          <w:highlight w:val="yellow"/>
        </w:rPr>
        <w:t xml:space="preserve"> </w:t>
      </w:r>
      <w:r w:rsidR="007D019C" w:rsidRPr="008C1E8B">
        <w:rPr>
          <w:color w:val="auto"/>
          <w:highlight w:val="yellow"/>
        </w:rPr>
        <w:t>min</w:t>
      </w:r>
      <w:r w:rsidRPr="008C1E8B">
        <w:rPr>
          <w:color w:val="auto"/>
          <w:highlight w:val="yellow"/>
        </w:rPr>
        <w:t xml:space="preserve"> for P4-14 animals or up</w:t>
      </w:r>
      <w:r w:rsidR="00ED6562" w:rsidRPr="008C1E8B">
        <w:rPr>
          <w:color w:val="auto"/>
          <w:highlight w:val="yellow"/>
        </w:rPr>
        <w:t xml:space="preserve"> </w:t>
      </w:r>
      <w:r w:rsidRPr="008C1E8B">
        <w:rPr>
          <w:color w:val="auto"/>
          <w:highlight w:val="yellow"/>
        </w:rPr>
        <w:t>to 45-60</w:t>
      </w:r>
      <w:r w:rsidR="00ED6562" w:rsidRPr="008C1E8B">
        <w:rPr>
          <w:color w:val="auto"/>
          <w:highlight w:val="yellow"/>
        </w:rPr>
        <w:t xml:space="preserve"> </w:t>
      </w:r>
      <w:r w:rsidR="007D019C" w:rsidRPr="008C1E8B">
        <w:rPr>
          <w:color w:val="auto"/>
          <w:highlight w:val="yellow"/>
        </w:rPr>
        <w:t>min</w:t>
      </w:r>
      <w:r w:rsidRPr="008C1E8B">
        <w:rPr>
          <w:color w:val="auto"/>
          <w:highlight w:val="yellow"/>
        </w:rPr>
        <w:t xml:space="preserve"> for P28-56 animals. Keep bubbling oxygen.</w:t>
      </w:r>
    </w:p>
    <w:p w14:paraId="76348202" w14:textId="77777777" w:rsidR="005D34D4" w:rsidRPr="005D34D4" w:rsidRDefault="005D34D4" w:rsidP="00504D4F">
      <w:pPr>
        <w:pStyle w:val="ListParagraph"/>
        <w:tabs>
          <w:tab w:val="left" w:pos="540"/>
        </w:tabs>
        <w:rPr>
          <w:color w:val="auto"/>
          <w:highlight w:val="yellow"/>
        </w:rPr>
      </w:pPr>
    </w:p>
    <w:p w14:paraId="760D5FB3" w14:textId="3C0CDE7F" w:rsidR="00614497" w:rsidRDefault="00614497" w:rsidP="00504D4F">
      <w:pPr>
        <w:pStyle w:val="ListParagraph"/>
        <w:widowControl/>
        <w:numPr>
          <w:ilvl w:val="1"/>
          <w:numId w:val="22"/>
        </w:numPr>
        <w:tabs>
          <w:tab w:val="left" w:pos="540"/>
        </w:tabs>
        <w:autoSpaceDE/>
        <w:autoSpaceDN/>
        <w:adjustRightInd/>
        <w:ind w:left="0" w:firstLine="0"/>
        <w:rPr>
          <w:color w:val="auto"/>
          <w:highlight w:val="yellow"/>
        </w:rPr>
      </w:pPr>
      <w:r w:rsidRPr="008C1E8B">
        <w:rPr>
          <w:color w:val="auto"/>
          <w:highlight w:val="yellow"/>
        </w:rPr>
        <w:t>Wash out ACSF with protease by moving slices back to</w:t>
      </w:r>
      <w:r w:rsidR="0035618D">
        <w:rPr>
          <w:color w:val="auto"/>
          <w:highlight w:val="yellow"/>
        </w:rPr>
        <w:t xml:space="preserve"> the</w:t>
      </w:r>
      <w:r w:rsidRPr="008C1E8B">
        <w:rPr>
          <w:color w:val="auto"/>
          <w:highlight w:val="yellow"/>
        </w:rPr>
        <w:t xml:space="preserve"> </w:t>
      </w:r>
      <w:r w:rsidR="00101B85" w:rsidRPr="008C1E8B">
        <w:rPr>
          <w:color w:val="auto"/>
          <w:highlight w:val="yellow"/>
        </w:rPr>
        <w:t xml:space="preserve">beaker containing </w:t>
      </w:r>
      <w:r w:rsidRPr="008C1E8B">
        <w:rPr>
          <w:color w:val="auto"/>
          <w:highlight w:val="yellow"/>
        </w:rPr>
        <w:t>ACSF with activity blockers solution for 5-10</w:t>
      </w:r>
      <w:r w:rsidR="00ED6562" w:rsidRPr="008C1E8B">
        <w:rPr>
          <w:color w:val="auto"/>
          <w:highlight w:val="yellow"/>
        </w:rPr>
        <w:t xml:space="preserve"> </w:t>
      </w:r>
      <w:r w:rsidR="007D019C" w:rsidRPr="008C1E8B">
        <w:rPr>
          <w:color w:val="auto"/>
          <w:highlight w:val="yellow"/>
        </w:rPr>
        <w:t>min</w:t>
      </w:r>
      <w:r w:rsidR="007734EB" w:rsidRPr="008C1E8B">
        <w:rPr>
          <w:color w:val="auto"/>
          <w:highlight w:val="yellow"/>
        </w:rPr>
        <w:t xml:space="preserve"> at room temperature</w:t>
      </w:r>
      <w:r w:rsidRPr="008C1E8B">
        <w:rPr>
          <w:color w:val="auto"/>
          <w:highlight w:val="yellow"/>
        </w:rPr>
        <w:t>. Keep bubbling oxygen.</w:t>
      </w:r>
    </w:p>
    <w:p w14:paraId="59754D6D" w14:textId="77777777" w:rsidR="005D34D4" w:rsidRPr="005D34D4" w:rsidRDefault="005D34D4" w:rsidP="00504D4F">
      <w:pPr>
        <w:pStyle w:val="ListParagraph"/>
        <w:tabs>
          <w:tab w:val="left" w:pos="540"/>
        </w:tabs>
        <w:rPr>
          <w:color w:val="auto"/>
          <w:highlight w:val="yellow"/>
        </w:rPr>
      </w:pPr>
    </w:p>
    <w:p w14:paraId="7A1D5241" w14:textId="484971DE" w:rsidR="00614497" w:rsidRDefault="00614497" w:rsidP="00504D4F">
      <w:pPr>
        <w:pStyle w:val="ListParagraph"/>
        <w:widowControl/>
        <w:numPr>
          <w:ilvl w:val="1"/>
          <w:numId w:val="22"/>
        </w:numPr>
        <w:tabs>
          <w:tab w:val="left" w:pos="540"/>
        </w:tabs>
        <w:autoSpaceDE/>
        <w:autoSpaceDN/>
        <w:adjustRightInd/>
        <w:ind w:left="0" w:firstLine="0"/>
        <w:rPr>
          <w:color w:val="auto"/>
          <w:highlight w:val="yellow"/>
        </w:rPr>
      </w:pPr>
      <w:r w:rsidRPr="008C1E8B">
        <w:rPr>
          <w:color w:val="auto"/>
          <w:highlight w:val="yellow"/>
        </w:rPr>
        <w:t>Move individual sections to</w:t>
      </w:r>
      <w:r w:rsidR="00275719" w:rsidRPr="008C1E8B">
        <w:rPr>
          <w:color w:val="auto"/>
          <w:highlight w:val="yellow"/>
        </w:rPr>
        <w:t xml:space="preserve"> a 100 mm </w:t>
      </w:r>
      <w:r w:rsidR="008D1744">
        <w:rPr>
          <w:color w:val="auto"/>
          <w:highlight w:val="yellow"/>
        </w:rPr>
        <w:t>P</w:t>
      </w:r>
      <w:r w:rsidR="00275719" w:rsidRPr="008C1E8B">
        <w:rPr>
          <w:color w:val="auto"/>
          <w:highlight w:val="yellow"/>
        </w:rPr>
        <w:t>etri</w:t>
      </w:r>
      <w:r w:rsidR="00C35B94">
        <w:rPr>
          <w:color w:val="auto"/>
          <w:highlight w:val="yellow"/>
        </w:rPr>
        <w:t xml:space="preserve"> </w:t>
      </w:r>
      <w:r w:rsidR="00275719" w:rsidRPr="008C1E8B">
        <w:rPr>
          <w:color w:val="auto"/>
          <w:highlight w:val="yellow"/>
        </w:rPr>
        <w:t>dish containing ACSF with 1% FBS</w:t>
      </w:r>
      <w:r w:rsidR="007734EB" w:rsidRPr="008C1E8B">
        <w:rPr>
          <w:color w:val="auto"/>
          <w:highlight w:val="yellow"/>
        </w:rPr>
        <w:t xml:space="preserve"> at room temperature</w:t>
      </w:r>
      <w:r w:rsidR="00275719" w:rsidRPr="008C1E8B">
        <w:rPr>
          <w:color w:val="auto"/>
          <w:highlight w:val="yellow"/>
        </w:rPr>
        <w:t>. Under a</w:t>
      </w:r>
      <w:r w:rsidRPr="008C1E8B">
        <w:rPr>
          <w:color w:val="auto"/>
          <w:highlight w:val="yellow"/>
        </w:rPr>
        <w:t xml:space="preserve"> fluorescent dissection scope</w:t>
      </w:r>
      <w:r w:rsidR="00275719" w:rsidRPr="008C1E8B">
        <w:rPr>
          <w:color w:val="auto"/>
          <w:highlight w:val="yellow"/>
        </w:rPr>
        <w:t>,</w:t>
      </w:r>
      <w:r w:rsidRPr="008C1E8B">
        <w:rPr>
          <w:color w:val="auto"/>
          <w:highlight w:val="yellow"/>
        </w:rPr>
        <w:t xml:space="preserve"> </w:t>
      </w:r>
      <w:proofErr w:type="spellStart"/>
      <w:r w:rsidR="00ED6562" w:rsidRPr="008C1E8B">
        <w:rPr>
          <w:color w:val="auto"/>
          <w:highlight w:val="yellow"/>
        </w:rPr>
        <w:t>microdissect</w:t>
      </w:r>
      <w:proofErr w:type="spellEnd"/>
      <w:r w:rsidR="00ED6562" w:rsidRPr="008C1E8B">
        <w:rPr>
          <w:color w:val="auto"/>
          <w:highlight w:val="yellow"/>
        </w:rPr>
        <w:t xml:space="preserve"> </w:t>
      </w:r>
      <w:r w:rsidRPr="008C1E8B">
        <w:rPr>
          <w:color w:val="auto"/>
          <w:highlight w:val="yellow"/>
        </w:rPr>
        <w:t>areas and layers of interest</w:t>
      </w:r>
      <w:r w:rsidR="00101B85" w:rsidRPr="008C1E8B">
        <w:rPr>
          <w:color w:val="auto"/>
          <w:highlight w:val="yellow"/>
        </w:rPr>
        <w:t xml:space="preserve"> having</w:t>
      </w:r>
      <w:r w:rsidR="00ED6562" w:rsidRPr="008C1E8B">
        <w:rPr>
          <w:color w:val="auto"/>
          <w:highlight w:val="yellow"/>
        </w:rPr>
        <w:t xml:space="preserve"> </w:t>
      </w:r>
      <w:r w:rsidR="001511C9">
        <w:rPr>
          <w:color w:val="auto"/>
          <w:highlight w:val="yellow"/>
        </w:rPr>
        <w:t xml:space="preserve">a </w:t>
      </w:r>
      <w:r w:rsidR="001511C9" w:rsidRPr="008C1E8B">
        <w:rPr>
          <w:color w:val="auto"/>
          <w:highlight w:val="yellow"/>
        </w:rPr>
        <w:t>minim</w:t>
      </w:r>
      <w:r w:rsidR="001511C9">
        <w:rPr>
          <w:color w:val="auto"/>
          <w:highlight w:val="yellow"/>
        </w:rPr>
        <w:t>um</w:t>
      </w:r>
      <w:r w:rsidR="00ED6562" w:rsidRPr="008C1E8B">
        <w:rPr>
          <w:color w:val="auto"/>
          <w:highlight w:val="yellow"/>
        </w:rPr>
        <w:t xml:space="preserve"> </w:t>
      </w:r>
      <w:r w:rsidR="001511C9">
        <w:rPr>
          <w:color w:val="auto"/>
          <w:highlight w:val="yellow"/>
        </w:rPr>
        <w:t xml:space="preserve">of </w:t>
      </w:r>
      <w:r w:rsidR="00ED6562" w:rsidRPr="008C1E8B">
        <w:rPr>
          <w:color w:val="auto"/>
          <w:highlight w:val="yellow"/>
        </w:rPr>
        <w:t>10-50 cells (up to a few hundred)</w:t>
      </w:r>
      <w:r w:rsidRPr="008C1E8B">
        <w:rPr>
          <w:color w:val="auto"/>
          <w:highlight w:val="yellow"/>
        </w:rPr>
        <w:t>.</w:t>
      </w:r>
      <w:r w:rsidR="00101B85" w:rsidRPr="008C1E8B">
        <w:rPr>
          <w:color w:val="auto"/>
          <w:highlight w:val="yellow"/>
        </w:rPr>
        <w:t xml:space="preserve"> </w:t>
      </w:r>
      <w:r w:rsidR="00DC3C2E">
        <w:rPr>
          <w:color w:val="auto"/>
          <w:highlight w:val="yellow"/>
        </w:rPr>
        <w:t xml:space="preserve">Perform </w:t>
      </w:r>
      <w:r w:rsidR="008D1744">
        <w:rPr>
          <w:color w:val="auto"/>
          <w:highlight w:val="yellow"/>
        </w:rPr>
        <w:t xml:space="preserve">the </w:t>
      </w:r>
      <w:r w:rsidR="00DC3C2E">
        <w:rPr>
          <w:color w:val="auto"/>
          <w:highlight w:val="yellow"/>
        </w:rPr>
        <w:t>m</w:t>
      </w:r>
      <w:r w:rsidR="00101B85" w:rsidRPr="008C1E8B">
        <w:rPr>
          <w:color w:val="auto"/>
          <w:highlight w:val="yellow"/>
        </w:rPr>
        <w:t>icrodissection with a pair of fine forceps or</w:t>
      </w:r>
      <w:r w:rsidR="008D1744">
        <w:rPr>
          <w:color w:val="auto"/>
          <w:highlight w:val="yellow"/>
        </w:rPr>
        <w:t xml:space="preserve"> by </w:t>
      </w:r>
      <w:r w:rsidR="00101B85" w:rsidRPr="008C1E8B">
        <w:rPr>
          <w:color w:val="auto"/>
          <w:highlight w:val="yellow"/>
        </w:rPr>
        <w:t>attaching 22-28</w:t>
      </w:r>
      <w:r w:rsidR="008D1744">
        <w:rPr>
          <w:color w:val="auto"/>
          <w:highlight w:val="yellow"/>
        </w:rPr>
        <w:t>-</w:t>
      </w:r>
      <w:r w:rsidR="00101B85" w:rsidRPr="008C1E8B">
        <w:rPr>
          <w:color w:val="auto"/>
          <w:highlight w:val="yellow"/>
        </w:rPr>
        <w:t xml:space="preserve">gauge injection needles onto wooden holders (skewers). </w:t>
      </w:r>
    </w:p>
    <w:p w14:paraId="1A17A1D4" w14:textId="77777777" w:rsidR="005D34D4" w:rsidRPr="005D34D4" w:rsidRDefault="005D34D4" w:rsidP="00504D4F">
      <w:pPr>
        <w:pStyle w:val="ListParagraph"/>
        <w:tabs>
          <w:tab w:val="left" w:pos="540"/>
        </w:tabs>
        <w:rPr>
          <w:color w:val="auto"/>
          <w:highlight w:val="yellow"/>
        </w:rPr>
      </w:pPr>
    </w:p>
    <w:p w14:paraId="51E98E1C" w14:textId="1A22D538" w:rsidR="00614497" w:rsidRDefault="00614497" w:rsidP="00504D4F">
      <w:pPr>
        <w:pStyle w:val="ListParagraph"/>
        <w:widowControl/>
        <w:numPr>
          <w:ilvl w:val="1"/>
          <w:numId w:val="22"/>
        </w:numPr>
        <w:tabs>
          <w:tab w:val="left" w:pos="540"/>
        </w:tabs>
        <w:autoSpaceDE/>
        <w:autoSpaceDN/>
        <w:adjustRightInd/>
        <w:ind w:left="0" w:firstLine="0"/>
        <w:rPr>
          <w:color w:val="auto"/>
          <w:highlight w:val="yellow"/>
        </w:rPr>
      </w:pPr>
      <w:r w:rsidRPr="008C1E8B">
        <w:rPr>
          <w:color w:val="auto"/>
          <w:highlight w:val="yellow"/>
        </w:rPr>
        <w:t xml:space="preserve">Using a </w:t>
      </w:r>
      <w:r w:rsidR="008D1744">
        <w:rPr>
          <w:color w:val="auto"/>
          <w:highlight w:val="yellow"/>
        </w:rPr>
        <w:t>P</w:t>
      </w:r>
      <w:r w:rsidRPr="008C1E8B">
        <w:rPr>
          <w:color w:val="auto"/>
          <w:highlight w:val="yellow"/>
        </w:rPr>
        <w:t>asteur pipette</w:t>
      </w:r>
      <w:r w:rsidR="00DD7FA3">
        <w:rPr>
          <w:color w:val="auto"/>
          <w:highlight w:val="yellow"/>
        </w:rPr>
        <w:t>,</w:t>
      </w:r>
      <w:r w:rsidRPr="008C1E8B">
        <w:rPr>
          <w:color w:val="auto"/>
          <w:highlight w:val="yellow"/>
        </w:rPr>
        <w:t xml:space="preserve"> move the </w:t>
      </w:r>
      <w:proofErr w:type="spellStart"/>
      <w:r w:rsidRPr="008C1E8B">
        <w:rPr>
          <w:color w:val="auto"/>
          <w:highlight w:val="yellow"/>
        </w:rPr>
        <w:t>microdissected</w:t>
      </w:r>
      <w:proofErr w:type="spellEnd"/>
      <w:r w:rsidRPr="008C1E8B">
        <w:rPr>
          <w:color w:val="auto"/>
          <w:highlight w:val="yellow"/>
        </w:rPr>
        <w:t xml:space="preserve"> pieces to</w:t>
      </w:r>
      <w:r w:rsidR="008D1744">
        <w:rPr>
          <w:color w:val="auto"/>
          <w:highlight w:val="yellow"/>
        </w:rPr>
        <w:t xml:space="preserve"> a</w:t>
      </w:r>
      <w:r w:rsidRPr="008C1E8B">
        <w:rPr>
          <w:color w:val="auto"/>
          <w:highlight w:val="yellow"/>
        </w:rPr>
        <w:t xml:space="preserve"> 2</w:t>
      </w:r>
      <w:r w:rsidR="00ED6562" w:rsidRPr="008C1E8B">
        <w:rPr>
          <w:color w:val="auto"/>
          <w:highlight w:val="yellow"/>
        </w:rPr>
        <w:t xml:space="preserve"> </w:t>
      </w:r>
      <w:r w:rsidRPr="008C1E8B">
        <w:rPr>
          <w:color w:val="auto"/>
          <w:highlight w:val="yellow"/>
        </w:rPr>
        <w:t>m</w:t>
      </w:r>
      <w:r w:rsidR="00ED6562" w:rsidRPr="008C1E8B">
        <w:rPr>
          <w:color w:val="auto"/>
          <w:highlight w:val="yellow"/>
        </w:rPr>
        <w:t>L</w:t>
      </w:r>
      <w:r w:rsidRPr="008C1E8B">
        <w:rPr>
          <w:color w:val="auto"/>
          <w:highlight w:val="yellow"/>
        </w:rPr>
        <w:t xml:space="preserve"> microfuge tube containing ~0.8</w:t>
      </w:r>
      <w:r w:rsidR="00DD7FA3">
        <w:rPr>
          <w:color w:val="auto"/>
          <w:highlight w:val="yellow"/>
        </w:rPr>
        <w:t xml:space="preserve"> </w:t>
      </w:r>
      <w:r w:rsidRPr="008C1E8B">
        <w:rPr>
          <w:color w:val="auto"/>
          <w:highlight w:val="yellow"/>
        </w:rPr>
        <w:t>m</w:t>
      </w:r>
      <w:r w:rsidR="00DD7FA3">
        <w:rPr>
          <w:color w:val="auto"/>
          <w:highlight w:val="yellow"/>
        </w:rPr>
        <w:t>L</w:t>
      </w:r>
      <w:r w:rsidRPr="008C1E8B">
        <w:rPr>
          <w:color w:val="auto"/>
          <w:highlight w:val="yellow"/>
        </w:rPr>
        <w:t xml:space="preserve"> </w:t>
      </w:r>
      <w:r w:rsidR="00F741F9">
        <w:rPr>
          <w:color w:val="auto"/>
          <w:highlight w:val="yellow"/>
        </w:rPr>
        <w:t xml:space="preserve">of </w:t>
      </w:r>
      <w:r w:rsidRPr="008C1E8B">
        <w:rPr>
          <w:color w:val="auto"/>
          <w:highlight w:val="yellow"/>
        </w:rPr>
        <w:t>1% FBS in ACSF solution.</w:t>
      </w:r>
    </w:p>
    <w:p w14:paraId="3E643706" w14:textId="77777777" w:rsidR="005D34D4" w:rsidRPr="005D34D4" w:rsidRDefault="005D34D4" w:rsidP="00504D4F">
      <w:pPr>
        <w:pStyle w:val="ListParagraph"/>
        <w:tabs>
          <w:tab w:val="left" w:pos="540"/>
        </w:tabs>
        <w:rPr>
          <w:color w:val="auto"/>
          <w:highlight w:val="yellow"/>
        </w:rPr>
      </w:pPr>
    </w:p>
    <w:p w14:paraId="07FDA3D0" w14:textId="118F77C1" w:rsidR="00614497" w:rsidRDefault="00614497" w:rsidP="00504D4F">
      <w:pPr>
        <w:pStyle w:val="ListParagraph"/>
        <w:widowControl/>
        <w:numPr>
          <w:ilvl w:val="1"/>
          <w:numId w:val="22"/>
        </w:numPr>
        <w:tabs>
          <w:tab w:val="left" w:pos="540"/>
        </w:tabs>
        <w:autoSpaceDE/>
        <w:autoSpaceDN/>
        <w:adjustRightInd/>
        <w:ind w:left="0" w:firstLine="0"/>
        <w:rPr>
          <w:color w:val="auto"/>
          <w:highlight w:val="yellow"/>
        </w:rPr>
      </w:pPr>
      <w:r w:rsidRPr="008C1E8B">
        <w:rPr>
          <w:color w:val="auto"/>
          <w:highlight w:val="yellow"/>
        </w:rPr>
        <w:t>Triturate the dissected tissue in the microfuge</w:t>
      </w:r>
      <w:r w:rsidR="00101B85" w:rsidRPr="008C1E8B">
        <w:rPr>
          <w:color w:val="auto"/>
          <w:highlight w:val="yellow"/>
        </w:rPr>
        <w:t xml:space="preserve"> tube</w:t>
      </w:r>
      <w:r w:rsidR="007734EB" w:rsidRPr="008C1E8B">
        <w:rPr>
          <w:color w:val="auto"/>
          <w:highlight w:val="yellow"/>
        </w:rPr>
        <w:t xml:space="preserve"> at room temperature</w:t>
      </w:r>
      <w:r w:rsidR="00101B85" w:rsidRPr="008C1E8B">
        <w:rPr>
          <w:color w:val="auto"/>
          <w:highlight w:val="yellow"/>
        </w:rPr>
        <w:t>.</w:t>
      </w:r>
      <w:r w:rsidRPr="008C1E8B">
        <w:rPr>
          <w:color w:val="auto"/>
          <w:highlight w:val="yellow"/>
        </w:rPr>
        <w:t xml:space="preserve"> </w:t>
      </w:r>
      <w:r w:rsidR="00101B85" w:rsidRPr="008C1E8B">
        <w:rPr>
          <w:color w:val="auto"/>
          <w:highlight w:val="yellow"/>
        </w:rPr>
        <w:t>Make three long</w:t>
      </w:r>
      <w:r w:rsidR="008D1744">
        <w:rPr>
          <w:color w:val="auto"/>
          <w:highlight w:val="yellow"/>
        </w:rPr>
        <w:t>-</w:t>
      </w:r>
      <w:r w:rsidR="00101B85" w:rsidRPr="008C1E8B">
        <w:rPr>
          <w:color w:val="auto"/>
          <w:highlight w:val="yellow"/>
        </w:rPr>
        <w:t xml:space="preserve">stemmed </w:t>
      </w:r>
      <w:r w:rsidR="008D1744">
        <w:rPr>
          <w:color w:val="auto"/>
          <w:highlight w:val="yellow"/>
        </w:rPr>
        <w:t>Pasteur</w:t>
      </w:r>
      <w:r w:rsidR="00101B85" w:rsidRPr="008C1E8B">
        <w:rPr>
          <w:color w:val="auto"/>
          <w:highlight w:val="yellow"/>
        </w:rPr>
        <w:t xml:space="preserve"> pipettes with decreasing</w:t>
      </w:r>
      <w:r w:rsidR="001F6E47" w:rsidRPr="008C1E8B">
        <w:rPr>
          <w:color w:val="auto"/>
          <w:highlight w:val="yellow"/>
        </w:rPr>
        <w:t xml:space="preserve"> exit</w:t>
      </w:r>
      <w:r w:rsidR="00101B85" w:rsidRPr="008C1E8B">
        <w:rPr>
          <w:color w:val="auto"/>
          <w:highlight w:val="yellow"/>
        </w:rPr>
        <w:t xml:space="preserve"> diameter</w:t>
      </w:r>
      <w:r w:rsidR="008D1744">
        <w:rPr>
          <w:color w:val="auto"/>
          <w:highlight w:val="yellow"/>
        </w:rPr>
        <w:t>s</w:t>
      </w:r>
      <w:r w:rsidR="00101B85" w:rsidRPr="008C1E8B">
        <w:rPr>
          <w:color w:val="auto"/>
          <w:highlight w:val="yellow"/>
        </w:rPr>
        <w:t xml:space="preserve"> </w:t>
      </w:r>
      <w:r w:rsidRPr="008C1E8B">
        <w:rPr>
          <w:color w:val="auto"/>
          <w:highlight w:val="yellow"/>
        </w:rPr>
        <w:t xml:space="preserve">by </w:t>
      </w:r>
      <w:r w:rsidR="001F6E47" w:rsidRPr="008C1E8B">
        <w:rPr>
          <w:color w:val="auto"/>
          <w:highlight w:val="yellow"/>
        </w:rPr>
        <w:t>rolling</w:t>
      </w:r>
      <w:r w:rsidR="00101B85" w:rsidRPr="008C1E8B">
        <w:rPr>
          <w:color w:val="auto"/>
          <w:highlight w:val="yellow"/>
        </w:rPr>
        <w:t xml:space="preserve"> </w:t>
      </w:r>
      <w:r w:rsidR="001F6E47" w:rsidRPr="008C1E8B">
        <w:rPr>
          <w:color w:val="auto"/>
          <w:highlight w:val="yellow"/>
        </w:rPr>
        <w:t>them</w:t>
      </w:r>
      <w:r w:rsidR="00101B85" w:rsidRPr="008C1E8B">
        <w:rPr>
          <w:color w:val="auto"/>
          <w:highlight w:val="yellow"/>
        </w:rPr>
        <w:t xml:space="preserve"> over </w:t>
      </w:r>
      <w:r w:rsidR="001F6E47" w:rsidRPr="008C1E8B">
        <w:rPr>
          <w:color w:val="auto"/>
          <w:highlight w:val="yellow"/>
        </w:rPr>
        <w:t xml:space="preserve">an </w:t>
      </w:r>
      <w:r w:rsidR="00101B85" w:rsidRPr="008C1E8B">
        <w:rPr>
          <w:color w:val="auto"/>
          <w:highlight w:val="yellow"/>
        </w:rPr>
        <w:t xml:space="preserve">open </w:t>
      </w:r>
      <w:r w:rsidRPr="008C1E8B">
        <w:rPr>
          <w:color w:val="auto"/>
          <w:highlight w:val="yellow"/>
        </w:rPr>
        <w:t>flame</w:t>
      </w:r>
      <w:r w:rsidR="00101B85" w:rsidRPr="008C1E8B">
        <w:rPr>
          <w:color w:val="auto"/>
          <w:highlight w:val="yellow"/>
        </w:rPr>
        <w:t xml:space="preserve">. </w:t>
      </w:r>
      <w:r w:rsidR="008D1744">
        <w:rPr>
          <w:color w:val="auto"/>
          <w:highlight w:val="yellow"/>
        </w:rPr>
        <w:t>Perform</w:t>
      </w:r>
      <w:r w:rsidR="00101B85" w:rsidRPr="008C1E8B">
        <w:rPr>
          <w:color w:val="auto"/>
          <w:highlight w:val="yellow"/>
        </w:rPr>
        <w:t xml:space="preserve"> ~10 strokes with each pipette</w:t>
      </w:r>
      <w:r w:rsidR="008D1744">
        <w:rPr>
          <w:color w:val="auto"/>
          <w:highlight w:val="yellow"/>
        </w:rPr>
        <w:t>,</w:t>
      </w:r>
      <w:r w:rsidR="00101B85" w:rsidRPr="008C1E8B">
        <w:rPr>
          <w:color w:val="auto"/>
          <w:highlight w:val="yellow"/>
        </w:rPr>
        <w:t xml:space="preserve"> starting with the biggest and ending with the smallest.</w:t>
      </w:r>
    </w:p>
    <w:p w14:paraId="587F3ECA" w14:textId="77777777" w:rsidR="005D34D4" w:rsidRPr="005D34D4" w:rsidRDefault="005D34D4" w:rsidP="00504D4F">
      <w:pPr>
        <w:pStyle w:val="ListParagraph"/>
        <w:tabs>
          <w:tab w:val="left" w:pos="540"/>
        </w:tabs>
        <w:rPr>
          <w:color w:val="auto"/>
          <w:highlight w:val="yellow"/>
        </w:rPr>
      </w:pPr>
    </w:p>
    <w:p w14:paraId="28821BA9" w14:textId="2469175E" w:rsidR="00614497" w:rsidRDefault="00614497" w:rsidP="00504D4F">
      <w:pPr>
        <w:pStyle w:val="ListParagraph"/>
        <w:widowControl/>
        <w:numPr>
          <w:ilvl w:val="1"/>
          <w:numId w:val="22"/>
        </w:numPr>
        <w:tabs>
          <w:tab w:val="left" w:pos="540"/>
        </w:tabs>
        <w:autoSpaceDE/>
        <w:autoSpaceDN/>
        <w:adjustRightInd/>
        <w:ind w:left="0" w:firstLine="0"/>
        <w:rPr>
          <w:color w:val="auto"/>
          <w:highlight w:val="yellow"/>
        </w:rPr>
      </w:pPr>
      <w:r w:rsidRPr="008C1E8B">
        <w:rPr>
          <w:color w:val="auto"/>
          <w:highlight w:val="yellow"/>
        </w:rPr>
        <w:t>Dispense</w:t>
      </w:r>
      <w:r w:rsidR="008D1744">
        <w:rPr>
          <w:color w:val="auto"/>
          <w:highlight w:val="yellow"/>
        </w:rPr>
        <w:t xml:space="preserve"> the</w:t>
      </w:r>
      <w:r w:rsidRPr="008C1E8B">
        <w:rPr>
          <w:color w:val="auto"/>
          <w:highlight w:val="yellow"/>
        </w:rPr>
        <w:t xml:space="preserve"> dissociated cells into </w:t>
      </w:r>
      <w:r w:rsidR="008D1744">
        <w:rPr>
          <w:color w:val="auto"/>
          <w:highlight w:val="yellow"/>
        </w:rPr>
        <w:t xml:space="preserve">a </w:t>
      </w:r>
      <w:r w:rsidRPr="008C1E8B">
        <w:rPr>
          <w:color w:val="auto"/>
          <w:highlight w:val="yellow"/>
        </w:rPr>
        <w:t>10</w:t>
      </w:r>
      <w:r w:rsidR="00A252BC">
        <w:rPr>
          <w:color w:val="auto"/>
          <w:highlight w:val="yellow"/>
        </w:rPr>
        <w:t>0</w:t>
      </w:r>
      <w:r w:rsidR="00BD1AC8" w:rsidRPr="008C1E8B">
        <w:rPr>
          <w:color w:val="auto"/>
          <w:highlight w:val="yellow"/>
        </w:rPr>
        <w:t xml:space="preserve"> </w:t>
      </w:r>
      <w:r w:rsidR="00A252BC">
        <w:rPr>
          <w:color w:val="auto"/>
          <w:highlight w:val="yellow"/>
        </w:rPr>
        <w:t>m</w:t>
      </w:r>
      <w:r w:rsidRPr="008C1E8B">
        <w:rPr>
          <w:color w:val="auto"/>
          <w:highlight w:val="yellow"/>
        </w:rPr>
        <w:t xml:space="preserve">m </w:t>
      </w:r>
      <w:r w:rsidR="008D1744">
        <w:rPr>
          <w:color w:val="auto"/>
          <w:highlight w:val="yellow"/>
        </w:rPr>
        <w:t>Petri</w:t>
      </w:r>
      <w:r w:rsidR="00D45F23">
        <w:rPr>
          <w:color w:val="auto"/>
          <w:highlight w:val="yellow"/>
        </w:rPr>
        <w:t xml:space="preserve"> </w:t>
      </w:r>
      <w:r w:rsidRPr="008C1E8B">
        <w:rPr>
          <w:color w:val="auto"/>
          <w:highlight w:val="yellow"/>
        </w:rPr>
        <w:t>dish containing oxygenated ACSF</w:t>
      </w:r>
      <w:r w:rsidR="00BD1AC8" w:rsidRPr="008C1E8B">
        <w:rPr>
          <w:color w:val="auto"/>
          <w:highlight w:val="yellow"/>
        </w:rPr>
        <w:t xml:space="preserve"> (</w:t>
      </w:r>
      <w:r w:rsidR="008D1744">
        <w:rPr>
          <w:color w:val="auto"/>
          <w:highlight w:val="yellow"/>
        </w:rPr>
        <w:t>Petri</w:t>
      </w:r>
      <w:r w:rsidR="00D45F23">
        <w:rPr>
          <w:color w:val="auto"/>
          <w:highlight w:val="yellow"/>
        </w:rPr>
        <w:t xml:space="preserve"> </w:t>
      </w:r>
      <w:r w:rsidR="00BD1AC8" w:rsidRPr="008C1E8B">
        <w:rPr>
          <w:color w:val="auto"/>
          <w:highlight w:val="yellow"/>
        </w:rPr>
        <w:t xml:space="preserve">dish can be thinly coated with 5 mm of </w:t>
      </w:r>
      <w:r w:rsidR="007734EB" w:rsidRPr="008C1E8B">
        <w:rPr>
          <w:color w:val="auto"/>
          <w:highlight w:val="yellow"/>
        </w:rPr>
        <w:t xml:space="preserve">1% </w:t>
      </w:r>
      <w:r w:rsidR="00BD1AC8" w:rsidRPr="008C1E8B">
        <w:rPr>
          <w:color w:val="auto"/>
          <w:highlight w:val="yellow"/>
        </w:rPr>
        <w:t xml:space="preserve">agar or </w:t>
      </w:r>
      <w:r w:rsidR="00DC235D" w:rsidRPr="008C1E8B">
        <w:rPr>
          <w:color w:val="auto"/>
          <w:highlight w:val="yellow"/>
        </w:rPr>
        <w:t>clear silicone comp</w:t>
      </w:r>
      <w:r w:rsidR="0034326C" w:rsidRPr="008C1E8B">
        <w:rPr>
          <w:color w:val="auto"/>
          <w:highlight w:val="yellow"/>
        </w:rPr>
        <w:t>o</w:t>
      </w:r>
      <w:r w:rsidR="00DC235D" w:rsidRPr="008C1E8B">
        <w:rPr>
          <w:color w:val="auto"/>
          <w:highlight w:val="yellow"/>
        </w:rPr>
        <w:t>und</w:t>
      </w:r>
      <w:r w:rsidR="00BD1AC8" w:rsidRPr="008C1E8B">
        <w:rPr>
          <w:color w:val="auto"/>
          <w:highlight w:val="yellow"/>
        </w:rPr>
        <w:t xml:space="preserve"> </w:t>
      </w:r>
      <w:r w:rsidR="00971C68" w:rsidRPr="008C1E8B">
        <w:rPr>
          <w:color w:val="auto"/>
          <w:highlight w:val="yellow"/>
        </w:rPr>
        <w:t>at 1:10 ratio</w:t>
      </w:r>
      <w:r w:rsidR="008D1744">
        <w:rPr>
          <w:color w:val="auto"/>
          <w:highlight w:val="yellow"/>
        </w:rPr>
        <w:t>,</w:t>
      </w:r>
      <w:r w:rsidR="00971C68" w:rsidRPr="008C1E8B">
        <w:rPr>
          <w:color w:val="auto"/>
          <w:highlight w:val="yellow"/>
        </w:rPr>
        <w:t xml:space="preserve"> </w:t>
      </w:r>
      <w:r w:rsidR="00BD1AC8" w:rsidRPr="008C1E8B">
        <w:rPr>
          <w:color w:val="auto"/>
          <w:highlight w:val="yellow"/>
        </w:rPr>
        <w:t>if desired)</w:t>
      </w:r>
      <w:r w:rsidR="00D45F23">
        <w:rPr>
          <w:color w:val="auto"/>
          <w:highlight w:val="yellow"/>
        </w:rPr>
        <w:t>.</w:t>
      </w:r>
      <w:r w:rsidR="007734EB" w:rsidRPr="008C1E8B">
        <w:rPr>
          <w:color w:val="auto"/>
          <w:highlight w:val="yellow"/>
        </w:rPr>
        <w:t xml:space="preserve"> </w:t>
      </w:r>
      <w:r w:rsidR="00D45F23">
        <w:rPr>
          <w:color w:val="auto"/>
          <w:highlight w:val="yellow"/>
        </w:rPr>
        <w:t>K</w:t>
      </w:r>
      <w:r w:rsidR="007734EB" w:rsidRPr="008C1E8B">
        <w:rPr>
          <w:color w:val="auto"/>
          <w:highlight w:val="yellow"/>
        </w:rPr>
        <w:t>eep at room temperature</w:t>
      </w:r>
      <w:r w:rsidRPr="008C1E8B">
        <w:rPr>
          <w:color w:val="auto"/>
          <w:highlight w:val="yellow"/>
        </w:rPr>
        <w:t>.</w:t>
      </w:r>
    </w:p>
    <w:p w14:paraId="60FD8A54" w14:textId="77777777" w:rsidR="005D34D4" w:rsidRPr="005D34D4" w:rsidRDefault="005D34D4" w:rsidP="00504D4F">
      <w:pPr>
        <w:pStyle w:val="ListParagraph"/>
        <w:tabs>
          <w:tab w:val="left" w:pos="540"/>
        </w:tabs>
        <w:rPr>
          <w:color w:val="auto"/>
          <w:highlight w:val="yellow"/>
        </w:rPr>
      </w:pPr>
    </w:p>
    <w:p w14:paraId="7C4C26AD" w14:textId="1423B2FD" w:rsidR="001C632E" w:rsidRDefault="00614497" w:rsidP="00504D4F">
      <w:pPr>
        <w:pStyle w:val="ListParagraph"/>
        <w:widowControl/>
        <w:numPr>
          <w:ilvl w:val="1"/>
          <w:numId w:val="22"/>
        </w:numPr>
        <w:tabs>
          <w:tab w:val="left" w:pos="540"/>
        </w:tabs>
        <w:autoSpaceDE/>
        <w:autoSpaceDN/>
        <w:adjustRightInd/>
        <w:ind w:left="0" w:firstLine="0"/>
        <w:rPr>
          <w:color w:val="auto"/>
          <w:highlight w:val="yellow"/>
        </w:rPr>
      </w:pPr>
      <w:r w:rsidRPr="008C1E8B">
        <w:rPr>
          <w:color w:val="auto"/>
          <w:highlight w:val="yellow"/>
        </w:rPr>
        <w:t xml:space="preserve">Wait </w:t>
      </w:r>
      <w:r w:rsidR="00C7710F" w:rsidRPr="008C1E8B">
        <w:rPr>
          <w:color w:val="auto"/>
          <w:highlight w:val="yellow"/>
        </w:rPr>
        <w:t>~</w:t>
      </w:r>
      <w:r w:rsidRPr="008C1E8B">
        <w:rPr>
          <w:color w:val="auto"/>
          <w:highlight w:val="yellow"/>
        </w:rPr>
        <w:t>5</w:t>
      </w:r>
      <w:r w:rsidR="00C7710F" w:rsidRPr="008C1E8B">
        <w:rPr>
          <w:color w:val="auto"/>
          <w:highlight w:val="yellow"/>
        </w:rPr>
        <w:t>-7</w:t>
      </w:r>
      <w:r w:rsidR="00BD1AC8" w:rsidRPr="008C1E8B">
        <w:rPr>
          <w:color w:val="auto"/>
          <w:highlight w:val="yellow"/>
        </w:rPr>
        <w:t xml:space="preserve"> </w:t>
      </w:r>
      <w:r w:rsidR="007D019C" w:rsidRPr="008C1E8B">
        <w:rPr>
          <w:color w:val="auto"/>
          <w:highlight w:val="yellow"/>
        </w:rPr>
        <w:t>min</w:t>
      </w:r>
      <w:r w:rsidRPr="008C1E8B">
        <w:rPr>
          <w:color w:val="auto"/>
          <w:highlight w:val="yellow"/>
        </w:rPr>
        <w:t xml:space="preserve"> for the cells to gradually settle</w:t>
      </w:r>
      <w:r w:rsidR="008D1744">
        <w:rPr>
          <w:color w:val="auto"/>
          <w:highlight w:val="yellow"/>
        </w:rPr>
        <w:t>, then</w:t>
      </w:r>
      <w:r w:rsidRPr="008C1E8B">
        <w:rPr>
          <w:color w:val="auto"/>
          <w:highlight w:val="yellow"/>
        </w:rPr>
        <w:t xml:space="preserve"> observe </w:t>
      </w:r>
      <w:r w:rsidR="004242B5">
        <w:rPr>
          <w:color w:val="auto"/>
          <w:highlight w:val="yellow"/>
        </w:rPr>
        <w:t xml:space="preserve">the </w:t>
      </w:r>
      <w:r w:rsidRPr="008C1E8B">
        <w:rPr>
          <w:color w:val="auto"/>
          <w:highlight w:val="yellow"/>
        </w:rPr>
        <w:t>GFP/RFP signal</w:t>
      </w:r>
      <w:r w:rsidR="00C7710F" w:rsidRPr="008C1E8B">
        <w:rPr>
          <w:color w:val="auto"/>
          <w:highlight w:val="yellow"/>
        </w:rPr>
        <w:t xml:space="preserve"> under a dissection microscope</w:t>
      </w:r>
      <w:r w:rsidRPr="008C1E8B">
        <w:rPr>
          <w:color w:val="auto"/>
          <w:highlight w:val="yellow"/>
        </w:rPr>
        <w:t>.</w:t>
      </w:r>
      <w:r w:rsidR="00C7710F" w:rsidRPr="008C1E8B">
        <w:rPr>
          <w:color w:val="auto"/>
          <w:highlight w:val="yellow"/>
        </w:rPr>
        <w:t xml:space="preserve"> </w:t>
      </w:r>
    </w:p>
    <w:p w14:paraId="336D3219" w14:textId="77777777" w:rsidR="001C632E" w:rsidRPr="001C632E" w:rsidRDefault="001C632E" w:rsidP="001C632E">
      <w:pPr>
        <w:pStyle w:val="ListParagraph"/>
        <w:rPr>
          <w:color w:val="auto"/>
          <w:highlight w:val="yellow"/>
        </w:rPr>
      </w:pPr>
    </w:p>
    <w:p w14:paraId="226BE59B" w14:textId="20D94719" w:rsidR="00614497" w:rsidRDefault="001C632E" w:rsidP="001C632E">
      <w:pPr>
        <w:pStyle w:val="ListParagraph"/>
        <w:widowControl/>
        <w:tabs>
          <w:tab w:val="left" w:pos="540"/>
        </w:tabs>
        <w:autoSpaceDE/>
        <w:autoSpaceDN/>
        <w:adjustRightInd/>
        <w:ind w:left="0"/>
        <w:rPr>
          <w:color w:val="auto"/>
          <w:highlight w:val="yellow"/>
        </w:rPr>
      </w:pPr>
      <w:r w:rsidRPr="00D218B2">
        <w:rPr>
          <w:b/>
          <w:color w:val="auto"/>
          <w:highlight w:val="yellow"/>
        </w:rPr>
        <w:t>Note:</w:t>
      </w:r>
      <w:r>
        <w:rPr>
          <w:color w:val="auto"/>
          <w:highlight w:val="yellow"/>
        </w:rPr>
        <w:t xml:space="preserve"> </w:t>
      </w:r>
      <w:r w:rsidR="00C7710F" w:rsidRPr="008C1E8B">
        <w:rPr>
          <w:color w:val="auto"/>
          <w:highlight w:val="yellow"/>
        </w:rPr>
        <w:t>Single cells, debris</w:t>
      </w:r>
      <w:r w:rsidR="00C674AC">
        <w:rPr>
          <w:color w:val="auto"/>
          <w:highlight w:val="yellow"/>
        </w:rPr>
        <w:t>,</w:t>
      </w:r>
      <w:r w:rsidR="00C7710F" w:rsidRPr="008C1E8B">
        <w:rPr>
          <w:color w:val="auto"/>
          <w:highlight w:val="yellow"/>
        </w:rPr>
        <w:t xml:space="preserve"> and small cl</w:t>
      </w:r>
      <w:r w:rsidR="0032146C">
        <w:rPr>
          <w:color w:val="auto"/>
          <w:highlight w:val="yellow"/>
        </w:rPr>
        <w:t>u</w:t>
      </w:r>
      <w:r w:rsidR="00FF4A2A">
        <w:rPr>
          <w:color w:val="auto"/>
          <w:highlight w:val="yellow"/>
        </w:rPr>
        <w:t>m</w:t>
      </w:r>
      <w:r w:rsidR="00C7710F" w:rsidRPr="008C1E8B">
        <w:rPr>
          <w:color w:val="auto"/>
          <w:highlight w:val="yellow"/>
        </w:rPr>
        <w:t xml:space="preserve">ps </w:t>
      </w:r>
      <w:r w:rsidR="000F48FF" w:rsidRPr="008C1E8B">
        <w:rPr>
          <w:color w:val="auto"/>
          <w:highlight w:val="yellow"/>
        </w:rPr>
        <w:t xml:space="preserve">will </w:t>
      </w:r>
      <w:r w:rsidR="00C7710F" w:rsidRPr="008C1E8B">
        <w:rPr>
          <w:color w:val="auto"/>
          <w:highlight w:val="yellow"/>
        </w:rPr>
        <w:t>be visible in bright</w:t>
      </w:r>
      <w:r w:rsidR="008D1744">
        <w:rPr>
          <w:color w:val="auto"/>
          <w:highlight w:val="yellow"/>
        </w:rPr>
        <w:t>-</w:t>
      </w:r>
      <w:r w:rsidR="00C7710F" w:rsidRPr="008C1E8B">
        <w:rPr>
          <w:color w:val="auto"/>
          <w:highlight w:val="yellow"/>
        </w:rPr>
        <w:t>field</w:t>
      </w:r>
      <w:r w:rsidR="00C674AC">
        <w:rPr>
          <w:color w:val="auto"/>
          <w:highlight w:val="yellow"/>
        </w:rPr>
        <w:t xml:space="preserve"> (BF)</w:t>
      </w:r>
      <w:r w:rsidR="00C7710F" w:rsidRPr="008C1E8B">
        <w:rPr>
          <w:color w:val="auto"/>
          <w:highlight w:val="yellow"/>
        </w:rPr>
        <w:t>.</w:t>
      </w:r>
    </w:p>
    <w:p w14:paraId="07117ABE" w14:textId="77777777" w:rsidR="005D34D4" w:rsidRPr="005D34D4" w:rsidRDefault="005D34D4" w:rsidP="00504D4F">
      <w:pPr>
        <w:pStyle w:val="ListParagraph"/>
        <w:tabs>
          <w:tab w:val="left" w:pos="540"/>
        </w:tabs>
        <w:rPr>
          <w:color w:val="auto"/>
          <w:highlight w:val="yellow"/>
        </w:rPr>
      </w:pPr>
    </w:p>
    <w:p w14:paraId="784030C6" w14:textId="1234A351" w:rsidR="00A803B4" w:rsidRDefault="00614497" w:rsidP="00504D4F">
      <w:pPr>
        <w:pStyle w:val="ListParagraph"/>
        <w:widowControl/>
        <w:numPr>
          <w:ilvl w:val="1"/>
          <w:numId w:val="22"/>
        </w:numPr>
        <w:tabs>
          <w:tab w:val="left" w:pos="540"/>
        </w:tabs>
        <w:autoSpaceDE/>
        <w:autoSpaceDN/>
        <w:adjustRightInd/>
        <w:ind w:left="0" w:firstLine="0"/>
        <w:rPr>
          <w:color w:val="auto"/>
          <w:highlight w:val="yellow"/>
        </w:rPr>
      </w:pPr>
      <w:r w:rsidRPr="008C1E8B">
        <w:rPr>
          <w:color w:val="auto"/>
          <w:highlight w:val="yellow"/>
        </w:rPr>
        <w:t xml:space="preserve">Pick 10-15 GFP/RFP cells at a time using a </w:t>
      </w:r>
      <w:r w:rsidR="00C7710F" w:rsidRPr="008C1E8B">
        <w:rPr>
          <w:color w:val="auto"/>
          <w:highlight w:val="yellow"/>
        </w:rPr>
        <w:t xml:space="preserve">capillary </w:t>
      </w:r>
      <w:r w:rsidRPr="008C1E8B">
        <w:rPr>
          <w:color w:val="auto"/>
          <w:highlight w:val="yellow"/>
        </w:rPr>
        <w:t>pipette (</w:t>
      </w:r>
      <w:r w:rsidR="00C7710F" w:rsidRPr="008C1E8B">
        <w:rPr>
          <w:color w:val="auto"/>
          <w:highlight w:val="yellow"/>
        </w:rPr>
        <w:t>from step 1.1</w:t>
      </w:r>
      <w:r w:rsidRPr="008C1E8B">
        <w:rPr>
          <w:color w:val="auto"/>
          <w:highlight w:val="yellow"/>
        </w:rPr>
        <w:t>)</w:t>
      </w:r>
      <w:r w:rsidR="00C7710F" w:rsidRPr="008C1E8B">
        <w:rPr>
          <w:color w:val="auto"/>
          <w:highlight w:val="yellow"/>
        </w:rPr>
        <w:t xml:space="preserve"> attached to flexible silicone tubing (0.4-0.8</w:t>
      </w:r>
      <w:r w:rsidR="00540D9B">
        <w:rPr>
          <w:color w:val="auto"/>
          <w:highlight w:val="yellow"/>
        </w:rPr>
        <w:t xml:space="preserve"> </w:t>
      </w:r>
      <w:r w:rsidR="00C7710F" w:rsidRPr="008C1E8B">
        <w:rPr>
          <w:color w:val="auto"/>
          <w:highlight w:val="yellow"/>
        </w:rPr>
        <w:t>mm inner diameter)</w:t>
      </w:r>
      <w:r w:rsidRPr="008C1E8B">
        <w:rPr>
          <w:color w:val="auto"/>
          <w:highlight w:val="yellow"/>
        </w:rPr>
        <w:t xml:space="preserve"> </w:t>
      </w:r>
      <w:r w:rsidR="006D214D" w:rsidRPr="008C1E8B">
        <w:rPr>
          <w:color w:val="auto"/>
          <w:highlight w:val="yellow"/>
        </w:rPr>
        <w:t xml:space="preserve">and </w:t>
      </w:r>
      <w:r w:rsidRPr="008C1E8B">
        <w:rPr>
          <w:color w:val="auto"/>
          <w:highlight w:val="yellow"/>
        </w:rPr>
        <w:t xml:space="preserve">dispense </w:t>
      </w:r>
      <w:r w:rsidR="008D1744">
        <w:rPr>
          <w:color w:val="auto"/>
          <w:highlight w:val="yellow"/>
        </w:rPr>
        <w:t xml:space="preserve">the </w:t>
      </w:r>
      <w:r w:rsidRPr="008C1E8B">
        <w:rPr>
          <w:color w:val="auto"/>
          <w:highlight w:val="yellow"/>
        </w:rPr>
        <w:t xml:space="preserve">cells into </w:t>
      </w:r>
      <w:r w:rsidR="00266A73">
        <w:rPr>
          <w:color w:val="auto"/>
          <w:highlight w:val="yellow"/>
        </w:rPr>
        <w:t xml:space="preserve">a </w:t>
      </w:r>
      <w:r w:rsidRPr="008C1E8B">
        <w:rPr>
          <w:color w:val="auto"/>
          <w:highlight w:val="yellow"/>
        </w:rPr>
        <w:t>10</w:t>
      </w:r>
      <w:r w:rsidR="00A252BC">
        <w:rPr>
          <w:color w:val="auto"/>
          <w:highlight w:val="yellow"/>
        </w:rPr>
        <w:t>0</w:t>
      </w:r>
      <w:r w:rsidR="006D214D" w:rsidRPr="008C1E8B">
        <w:rPr>
          <w:color w:val="auto"/>
          <w:highlight w:val="yellow"/>
        </w:rPr>
        <w:t xml:space="preserve"> </w:t>
      </w:r>
      <w:r w:rsidRPr="008C1E8B">
        <w:rPr>
          <w:color w:val="auto"/>
          <w:highlight w:val="yellow"/>
        </w:rPr>
        <w:t xml:space="preserve">mm </w:t>
      </w:r>
      <w:r w:rsidR="008D1744">
        <w:rPr>
          <w:color w:val="auto"/>
          <w:highlight w:val="yellow"/>
        </w:rPr>
        <w:t>Petri</w:t>
      </w:r>
      <w:r w:rsidR="00266A73">
        <w:rPr>
          <w:color w:val="auto"/>
          <w:highlight w:val="yellow"/>
        </w:rPr>
        <w:t xml:space="preserve"> </w:t>
      </w:r>
      <w:r w:rsidRPr="008C1E8B">
        <w:rPr>
          <w:color w:val="auto"/>
          <w:highlight w:val="yellow"/>
        </w:rPr>
        <w:t xml:space="preserve">dish containing </w:t>
      </w:r>
      <w:r w:rsidR="00557C55" w:rsidRPr="008C1E8B">
        <w:rPr>
          <w:color w:val="auto"/>
          <w:highlight w:val="yellow"/>
        </w:rPr>
        <w:t xml:space="preserve">fresh </w:t>
      </w:r>
      <w:r w:rsidRPr="008C1E8B">
        <w:rPr>
          <w:color w:val="auto"/>
          <w:highlight w:val="yellow"/>
        </w:rPr>
        <w:t>oxygenated ACSF.</w:t>
      </w:r>
      <w:r w:rsidR="002D3246" w:rsidRPr="008C1E8B">
        <w:rPr>
          <w:color w:val="auto"/>
          <w:highlight w:val="yellow"/>
        </w:rPr>
        <w:t xml:space="preserve"> </w:t>
      </w:r>
    </w:p>
    <w:p w14:paraId="211F5D7E" w14:textId="77777777" w:rsidR="00A803B4" w:rsidRDefault="00A803B4" w:rsidP="00A803B4">
      <w:pPr>
        <w:pStyle w:val="ListParagraph"/>
        <w:widowControl/>
        <w:tabs>
          <w:tab w:val="left" w:pos="540"/>
        </w:tabs>
        <w:autoSpaceDE/>
        <w:autoSpaceDN/>
        <w:adjustRightInd/>
        <w:ind w:left="0"/>
        <w:rPr>
          <w:color w:val="auto"/>
          <w:highlight w:val="yellow"/>
        </w:rPr>
      </w:pPr>
    </w:p>
    <w:p w14:paraId="20544287" w14:textId="464DA4C1" w:rsidR="00614497" w:rsidRDefault="002D3246" w:rsidP="00504D4F">
      <w:pPr>
        <w:pStyle w:val="ListParagraph"/>
        <w:widowControl/>
        <w:numPr>
          <w:ilvl w:val="1"/>
          <w:numId w:val="22"/>
        </w:numPr>
        <w:tabs>
          <w:tab w:val="left" w:pos="540"/>
        </w:tabs>
        <w:autoSpaceDE/>
        <w:autoSpaceDN/>
        <w:adjustRightInd/>
        <w:ind w:left="0" w:firstLine="0"/>
        <w:rPr>
          <w:color w:val="auto"/>
          <w:highlight w:val="yellow"/>
        </w:rPr>
      </w:pPr>
      <w:r w:rsidRPr="008C1E8B">
        <w:rPr>
          <w:color w:val="auto"/>
          <w:highlight w:val="yellow"/>
        </w:rPr>
        <w:t xml:space="preserve">By blocking the end of the tubing valve with the </w:t>
      </w:r>
      <w:r w:rsidR="008D1744" w:rsidRPr="008C1E8B">
        <w:rPr>
          <w:color w:val="auto"/>
          <w:highlight w:val="yellow"/>
        </w:rPr>
        <w:t>tongue</w:t>
      </w:r>
      <w:r w:rsidRPr="008C1E8B">
        <w:rPr>
          <w:color w:val="auto"/>
          <w:highlight w:val="yellow"/>
        </w:rPr>
        <w:t xml:space="preserve">, </w:t>
      </w:r>
      <w:r w:rsidR="006B2739">
        <w:rPr>
          <w:color w:val="auto"/>
          <w:highlight w:val="yellow"/>
        </w:rPr>
        <w:t xml:space="preserve">position the </w:t>
      </w:r>
      <w:r w:rsidRPr="008C1E8B">
        <w:rPr>
          <w:color w:val="auto"/>
          <w:highlight w:val="yellow"/>
        </w:rPr>
        <w:t>capillary close to the cell of interest</w:t>
      </w:r>
      <w:r w:rsidR="004535F1" w:rsidRPr="008C1E8B">
        <w:rPr>
          <w:color w:val="auto"/>
          <w:highlight w:val="yellow"/>
        </w:rPr>
        <w:t xml:space="preserve">. </w:t>
      </w:r>
      <w:r w:rsidR="001F78C9">
        <w:rPr>
          <w:color w:val="auto"/>
          <w:highlight w:val="yellow"/>
        </w:rPr>
        <w:t>Capture cells</w:t>
      </w:r>
      <w:r w:rsidRPr="008C1E8B">
        <w:rPr>
          <w:color w:val="auto"/>
          <w:highlight w:val="yellow"/>
        </w:rPr>
        <w:t xml:space="preserve"> </w:t>
      </w:r>
      <w:r w:rsidR="001F78C9">
        <w:rPr>
          <w:color w:val="auto"/>
          <w:highlight w:val="yellow"/>
        </w:rPr>
        <w:t xml:space="preserve">using </w:t>
      </w:r>
      <w:r w:rsidR="001F78C9" w:rsidRPr="008C1E8B">
        <w:rPr>
          <w:color w:val="auto"/>
          <w:highlight w:val="yellow"/>
        </w:rPr>
        <w:t xml:space="preserve">capillary action </w:t>
      </w:r>
      <w:r w:rsidR="001F78C9">
        <w:rPr>
          <w:color w:val="auto"/>
          <w:highlight w:val="yellow"/>
        </w:rPr>
        <w:t>upon relieving the block</w:t>
      </w:r>
      <w:r w:rsidR="008D1744">
        <w:rPr>
          <w:color w:val="auto"/>
          <w:highlight w:val="yellow"/>
        </w:rPr>
        <w:t>,</w:t>
      </w:r>
      <w:r w:rsidRPr="008C1E8B">
        <w:rPr>
          <w:color w:val="auto"/>
          <w:highlight w:val="yellow"/>
        </w:rPr>
        <w:t xml:space="preserve"> </w:t>
      </w:r>
      <w:r w:rsidR="004535F1" w:rsidRPr="008C1E8B">
        <w:rPr>
          <w:color w:val="auto"/>
          <w:highlight w:val="yellow"/>
        </w:rPr>
        <w:t>and quickly block again to prevent excess fluid from entering the pipette.</w:t>
      </w:r>
      <w:r w:rsidR="006C5D72" w:rsidRPr="008C1E8B">
        <w:rPr>
          <w:color w:val="auto"/>
          <w:highlight w:val="yellow"/>
        </w:rPr>
        <w:t xml:space="preserve"> </w:t>
      </w:r>
      <w:r w:rsidR="0046602F">
        <w:rPr>
          <w:color w:val="auto"/>
          <w:highlight w:val="yellow"/>
        </w:rPr>
        <w:t>Dispense</w:t>
      </w:r>
      <w:r w:rsidR="008D1744">
        <w:rPr>
          <w:color w:val="auto"/>
          <w:highlight w:val="yellow"/>
        </w:rPr>
        <w:t xml:space="preserve"> the</w:t>
      </w:r>
      <w:r w:rsidR="0046602F">
        <w:rPr>
          <w:color w:val="auto"/>
          <w:highlight w:val="yellow"/>
        </w:rPr>
        <w:t xml:space="preserve"> c</w:t>
      </w:r>
      <w:r w:rsidR="004535F1" w:rsidRPr="008C1E8B">
        <w:rPr>
          <w:color w:val="auto"/>
          <w:highlight w:val="yellow"/>
        </w:rPr>
        <w:t>ells onto a 10</w:t>
      </w:r>
      <w:r w:rsidR="00C674AC">
        <w:rPr>
          <w:color w:val="auto"/>
          <w:highlight w:val="yellow"/>
        </w:rPr>
        <w:t>0</w:t>
      </w:r>
      <w:r w:rsidR="003729F0">
        <w:rPr>
          <w:color w:val="auto"/>
          <w:highlight w:val="yellow"/>
        </w:rPr>
        <w:t xml:space="preserve"> </w:t>
      </w:r>
      <w:r w:rsidR="004535F1" w:rsidRPr="008C1E8B">
        <w:rPr>
          <w:color w:val="auto"/>
          <w:highlight w:val="yellow"/>
        </w:rPr>
        <w:t xml:space="preserve">mm </w:t>
      </w:r>
      <w:r w:rsidR="008D1744">
        <w:rPr>
          <w:color w:val="auto"/>
          <w:highlight w:val="yellow"/>
        </w:rPr>
        <w:t>Petri</w:t>
      </w:r>
      <w:r w:rsidR="003729F0">
        <w:rPr>
          <w:color w:val="auto"/>
          <w:highlight w:val="yellow"/>
        </w:rPr>
        <w:t xml:space="preserve"> </w:t>
      </w:r>
      <w:r w:rsidR="004535F1" w:rsidRPr="008C1E8B">
        <w:rPr>
          <w:color w:val="auto"/>
          <w:highlight w:val="yellow"/>
        </w:rPr>
        <w:t xml:space="preserve">dish with </w:t>
      </w:r>
      <w:r w:rsidR="003729F0" w:rsidRPr="008C1E8B">
        <w:rPr>
          <w:color w:val="auto"/>
          <w:highlight w:val="yellow"/>
        </w:rPr>
        <w:t xml:space="preserve">fresh </w:t>
      </w:r>
      <w:r w:rsidR="004535F1" w:rsidRPr="008C1E8B">
        <w:rPr>
          <w:color w:val="auto"/>
          <w:highlight w:val="yellow"/>
        </w:rPr>
        <w:t xml:space="preserve">oxygenated ACSF by gently blowing, while observing the capillary tip under fluorescence optics of the dissection microscope. </w:t>
      </w:r>
      <w:r w:rsidR="002C1A4F" w:rsidRPr="008C1E8B">
        <w:rPr>
          <w:color w:val="auto"/>
          <w:highlight w:val="yellow"/>
        </w:rPr>
        <w:t xml:space="preserve">Aim to collect </w:t>
      </w:r>
      <w:r w:rsidR="00614497" w:rsidRPr="008C1E8B">
        <w:rPr>
          <w:color w:val="auto"/>
          <w:highlight w:val="yellow"/>
        </w:rPr>
        <w:t>~100-150 cells</w:t>
      </w:r>
      <w:r w:rsidR="00C7710F" w:rsidRPr="008C1E8B">
        <w:rPr>
          <w:color w:val="auto"/>
          <w:highlight w:val="yellow"/>
        </w:rPr>
        <w:t xml:space="preserve"> total</w:t>
      </w:r>
      <w:r w:rsidR="00614497" w:rsidRPr="008C1E8B">
        <w:rPr>
          <w:color w:val="auto"/>
          <w:highlight w:val="yellow"/>
        </w:rPr>
        <w:t>.</w:t>
      </w:r>
    </w:p>
    <w:p w14:paraId="71C96E15" w14:textId="77777777" w:rsidR="005D34D4" w:rsidRPr="005D34D4" w:rsidRDefault="005D34D4" w:rsidP="00504D4F">
      <w:pPr>
        <w:pStyle w:val="ListParagraph"/>
        <w:tabs>
          <w:tab w:val="left" w:pos="540"/>
        </w:tabs>
        <w:rPr>
          <w:color w:val="auto"/>
          <w:highlight w:val="yellow"/>
        </w:rPr>
      </w:pPr>
    </w:p>
    <w:p w14:paraId="5B88F900" w14:textId="68B6DD3F" w:rsidR="00614497" w:rsidRDefault="00614497" w:rsidP="00504D4F">
      <w:pPr>
        <w:pStyle w:val="ListParagraph"/>
        <w:widowControl/>
        <w:numPr>
          <w:ilvl w:val="1"/>
          <w:numId w:val="22"/>
        </w:numPr>
        <w:tabs>
          <w:tab w:val="left" w:pos="540"/>
        </w:tabs>
        <w:autoSpaceDE/>
        <w:autoSpaceDN/>
        <w:adjustRightInd/>
        <w:ind w:left="0" w:firstLine="0"/>
        <w:rPr>
          <w:color w:val="auto"/>
        </w:rPr>
      </w:pPr>
      <w:r w:rsidRPr="008C1E8B">
        <w:rPr>
          <w:color w:val="auto"/>
        </w:rPr>
        <w:t xml:space="preserve">Repeat </w:t>
      </w:r>
      <w:r w:rsidR="005E329F">
        <w:rPr>
          <w:color w:val="auto"/>
        </w:rPr>
        <w:t>step 1.19</w:t>
      </w:r>
      <w:r w:rsidRPr="008C1E8B">
        <w:rPr>
          <w:color w:val="auto"/>
        </w:rPr>
        <w:t xml:space="preserve"> once or twice more</w:t>
      </w:r>
      <w:r w:rsidR="00364294" w:rsidRPr="008C1E8B">
        <w:rPr>
          <w:color w:val="auto"/>
        </w:rPr>
        <w:t xml:space="preserve"> (depending on debris)</w:t>
      </w:r>
      <w:r w:rsidRPr="008C1E8B">
        <w:rPr>
          <w:color w:val="auto"/>
        </w:rPr>
        <w:t xml:space="preserve"> and transfer </w:t>
      </w:r>
      <w:r w:rsidR="004C0A68">
        <w:rPr>
          <w:color w:val="auto"/>
        </w:rPr>
        <w:t xml:space="preserve">a </w:t>
      </w:r>
      <w:r w:rsidRPr="008C1E8B">
        <w:rPr>
          <w:color w:val="auto"/>
        </w:rPr>
        <w:t>total</w:t>
      </w:r>
      <w:r w:rsidR="004C0A68">
        <w:rPr>
          <w:color w:val="auto"/>
        </w:rPr>
        <w:t xml:space="preserve"> of</w:t>
      </w:r>
      <w:r w:rsidRPr="008C1E8B">
        <w:rPr>
          <w:color w:val="auto"/>
        </w:rPr>
        <w:t xml:space="preserve"> ~50-75 cells to a new 10</w:t>
      </w:r>
      <w:r w:rsidR="00A252BC">
        <w:rPr>
          <w:color w:val="auto"/>
        </w:rPr>
        <w:t>0</w:t>
      </w:r>
      <w:r w:rsidR="00D91B53">
        <w:rPr>
          <w:color w:val="auto"/>
        </w:rPr>
        <w:t xml:space="preserve"> </w:t>
      </w:r>
      <w:r w:rsidRPr="008C1E8B">
        <w:rPr>
          <w:color w:val="auto"/>
        </w:rPr>
        <w:t xml:space="preserve">mm </w:t>
      </w:r>
      <w:r w:rsidR="008D1744">
        <w:rPr>
          <w:color w:val="auto"/>
        </w:rPr>
        <w:t>Petri</w:t>
      </w:r>
      <w:r w:rsidR="00D91B53">
        <w:rPr>
          <w:color w:val="auto"/>
        </w:rPr>
        <w:t xml:space="preserve"> </w:t>
      </w:r>
      <w:r w:rsidRPr="008C1E8B">
        <w:rPr>
          <w:color w:val="auto"/>
        </w:rPr>
        <w:t>dish</w:t>
      </w:r>
      <w:r w:rsidR="006D214D" w:rsidRPr="008C1E8B">
        <w:rPr>
          <w:color w:val="auto"/>
        </w:rPr>
        <w:t>,</w:t>
      </w:r>
      <w:r w:rsidRPr="008C1E8B">
        <w:rPr>
          <w:color w:val="auto"/>
        </w:rPr>
        <w:t xml:space="preserve"> mak</w:t>
      </w:r>
      <w:r w:rsidR="006D214D" w:rsidRPr="008C1E8B">
        <w:rPr>
          <w:color w:val="auto"/>
        </w:rPr>
        <w:t>ing</w:t>
      </w:r>
      <w:r w:rsidRPr="008C1E8B">
        <w:rPr>
          <w:color w:val="auto"/>
        </w:rPr>
        <w:t xml:space="preserve"> sure that contaminants such as debris are minimal in </w:t>
      </w:r>
      <w:r w:rsidR="006D214D" w:rsidRPr="008C1E8B">
        <w:rPr>
          <w:color w:val="auto"/>
        </w:rPr>
        <w:t>bright</w:t>
      </w:r>
      <w:r w:rsidR="008D1744">
        <w:rPr>
          <w:color w:val="auto"/>
        </w:rPr>
        <w:t>-</w:t>
      </w:r>
      <w:r w:rsidR="006D214D" w:rsidRPr="008C1E8B">
        <w:rPr>
          <w:color w:val="auto"/>
        </w:rPr>
        <w:t>field</w:t>
      </w:r>
      <w:r w:rsidR="002C1A4F" w:rsidRPr="008C1E8B">
        <w:rPr>
          <w:color w:val="auto"/>
        </w:rPr>
        <w:t xml:space="preserve"> </w:t>
      </w:r>
      <w:r w:rsidR="006D214D" w:rsidRPr="008C1E8B">
        <w:rPr>
          <w:color w:val="auto"/>
        </w:rPr>
        <w:t>differential interference contrast (</w:t>
      </w:r>
      <w:r w:rsidRPr="008C1E8B">
        <w:rPr>
          <w:color w:val="auto"/>
        </w:rPr>
        <w:t>DIC</w:t>
      </w:r>
      <w:r w:rsidR="006D214D" w:rsidRPr="008C1E8B">
        <w:rPr>
          <w:color w:val="auto"/>
        </w:rPr>
        <w:t>)</w:t>
      </w:r>
      <w:r w:rsidRPr="008C1E8B">
        <w:rPr>
          <w:color w:val="auto"/>
        </w:rPr>
        <w:t xml:space="preserve"> optics.</w:t>
      </w:r>
    </w:p>
    <w:p w14:paraId="2B230CB2" w14:textId="77777777" w:rsidR="005D34D4" w:rsidRPr="005D34D4" w:rsidRDefault="005D34D4" w:rsidP="00504D4F">
      <w:pPr>
        <w:pStyle w:val="ListParagraph"/>
        <w:tabs>
          <w:tab w:val="left" w:pos="540"/>
        </w:tabs>
        <w:rPr>
          <w:color w:val="auto"/>
        </w:rPr>
      </w:pPr>
    </w:p>
    <w:p w14:paraId="30C56B8A" w14:textId="305A54D9" w:rsidR="00614497" w:rsidRDefault="00364294" w:rsidP="00504D4F">
      <w:pPr>
        <w:pStyle w:val="ListParagraph"/>
        <w:widowControl/>
        <w:numPr>
          <w:ilvl w:val="1"/>
          <w:numId w:val="22"/>
        </w:numPr>
        <w:tabs>
          <w:tab w:val="left" w:pos="540"/>
        </w:tabs>
        <w:autoSpaceDE/>
        <w:autoSpaceDN/>
        <w:adjustRightInd/>
        <w:ind w:left="0" w:firstLine="0"/>
        <w:rPr>
          <w:color w:val="auto"/>
          <w:highlight w:val="yellow"/>
        </w:rPr>
      </w:pPr>
      <w:r w:rsidRPr="008C1E8B">
        <w:rPr>
          <w:color w:val="auto"/>
          <w:highlight w:val="yellow"/>
        </w:rPr>
        <w:t>Finally</w:t>
      </w:r>
      <w:r w:rsidR="008D1744">
        <w:rPr>
          <w:color w:val="auto"/>
          <w:highlight w:val="yellow"/>
        </w:rPr>
        <w:t>,</w:t>
      </w:r>
      <w:r w:rsidRPr="008C1E8B">
        <w:rPr>
          <w:color w:val="auto"/>
          <w:highlight w:val="yellow"/>
        </w:rPr>
        <w:t xml:space="preserve"> u</w:t>
      </w:r>
      <w:r w:rsidR="00614497" w:rsidRPr="008C1E8B">
        <w:rPr>
          <w:color w:val="auto"/>
          <w:highlight w:val="yellow"/>
        </w:rPr>
        <w:t>sing a</w:t>
      </w:r>
      <w:r w:rsidR="001F78C9">
        <w:rPr>
          <w:color w:val="auto"/>
          <w:highlight w:val="yellow"/>
        </w:rPr>
        <w:t xml:space="preserve"> fresh</w:t>
      </w:r>
      <w:r w:rsidR="00614497" w:rsidRPr="008C1E8B">
        <w:rPr>
          <w:color w:val="auto"/>
          <w:highlight w:val="yellow"/>
        </w:rPr>
        <w:t xml:space="preserve"> </w:t>
      </w:r>
      <w:r w:rsidRPr="008C1E8B">
        <w:rPr>
          <w:color w:val="auto"/>
          <w:highlight w:val="yellow"/>
        </w:rPr>
        <w:t>micro</w:t>
      </w:r>
      <w:r w:rsidR="00884B81" w:rsidRPr="008C1E8B">
        <w:rPr>
          <w:color w:val="auto"/>
          <w:highlight w:val="yellow"/>
        </w:rPr>
        <w:t>capillary</w:t>
      </w:r>
      <w:r w:rsidR="00170858">
        <w:rPr>
          <w:color w:val="auto"/>
          <w:highlight w:val="yellow"/>
        </w:rPr>
        <w:t xml:space="preserve"> pipette</w:t>
      </w:r>
      <w:r w:rsidR="00884B81" w:rsidRPr="008C1E8B">
        <w:rPr>
          <w:color w:val="auto"/>
          <w:highlight w:val="yellow"/>
        </w:rPr>
        <w:t xml:space="preserve"> </w:t>
      </w:r>
      <w:r w:rsidRPr="008C1E8B">
        <w:rPr>
          <w:color w:val="auto"/>
          <w:highlight w:val="yellow"/>
        </w:rPr>
        <w:t xml:space="preserve">each time, </w:t>
      </w:r>
      <w:r w:rsidR="00E16230">
        <w:rPr>
          <w:color w:val="auto"/>
          <w:highlight w:val="yellow"/>
        </w:rPr>
        <w:t>choose</w:t>
      </w:r>
      <w:r w:rsidR="00614497" w:rsidRPr="008C1E8B">
        <w:rPr>
          <w:color w:val="auto"/>
          <w:highlight w:val="yellow"/>
        </w:rPr>
        <w:t xml:space="preserve"> a single cell in no more</w:t>
      </w:r>
      <w:r w:rsidR="00E16230">
        <w:rPr>
          <w:color w:val="auto"/>
          <w:highlight w:val="yellow"/>
        </w:rPr>
        <w:t xml:space="preserve"> than</w:t>
      </w:r>
      <w:r w:rsidR="00614497" w:rsidRPr="008C1E8B">
        <w:rPr>
          <w:color w:val="auto"/>
          <w:highlight w:val="yellow"/>
        </w:rPr>
        <w:t xml:space="preserve"> 0.5</w:t>
      </w:r>
      <w:r w:rsidR="00884B81" w:rsidRPr="008C1E8B">
        <w:rPr>
          <w:color w:val="auto"/>
          <w:highlight w:val="yellow"/>
        </w:rPr>
        <w:t xml:space="preserve"> </w:t>
      </w:r>
      <w:proofErr w:type="spellStart"/>
      <w:r w:rsidR="00FF4A2A">
        <w:rPr>
          <w:color w:val="auto"/>
          <w:highlight w:val="yellow"/>
        </w:rPr>
        <w:t>μL</w:t>
      </w:r>
      <w:proofErr w:type="spellEnd"/>
      <w:r w:rsidR="00614497" w:rsidRPr="008C1E8B">
        <w:rPr>
          <w:color w:val="auto"/>
          <w:highlight w:val="yellow"/>
        </w:rPr>
        <w:t xml:space="preserve"> vol</w:t>
      </w:r>
      <w:r w:rsidR="00485783">
        <w:rPr>
          <w:color w:val="auto"/>
          <w:highlight w:val="yellow"/>
        </w:rPr>
        <w:t>u</w:t>
      </w:r>
      <w:r w:rsidR="00FF4A2A">
        <w:rPr>
          <w:color w:val="auto"/>
          <w:highlight w:val="yellow"/>
        </w:rPr>
        <w:t>m</w:t>
      </w:r>
      <w:r w:rsidR="00614497" w:rsidRPr="008C1E8B">
        <w:rPr>
          <w:color w:val="auto"/>
          <w:highlight w:val="yellow"/>
        </w:rPr>
        <w:t>e and expel</w:t>
      </w:r>
      <w:r w:rsidR="00E16230">
        <w:rPr>
          <w:color w:val="auto"/>
          <w:highlight w:val="yellow"/>
        </w:rPr>
        <w:t xml:space="preserve"> it</w:t>
      </w:r>
      <w:r w:rsidR="00614497" w:rsidRPr="008C1E8B">
        <w:rPr>
          <w:color w:val="auto"/>
          <w:highlight w:val="yellow"/>
        </w:rPr>
        <w:t xml:space="preserve"> into</w:t>
      </w:r>
      <w:r w:rsidRPr="008C1E8B">
        <w:rPr>
          <w:color w:val="auto"/>
          <w:highlight w:val="yellow"/>
        </w:rPr>
        <w:t xml:space="preserve"> a</w:t>
      </w:r>
      <w:r w:rsidR="00614497" w:rsidRPr="008C1E8B">
        <w:rPr>
          <w:color w:val="auto"/>
          <w:highlight w:val="yellow"/>
        </w:rPr>
        <w:t xml:space="preserve"> single 0.2</w:t>
      </w:r>
      <w:r w:rsidR="00884B81" w:rsidRPr="008C1E8B">
        <w:rPr>
          <w:color w:val="auto"/>
          <w:highlight w:val="yellow"/>
        </w:rPr>
        <w:t xml:space="preserve"> </w:t>
      </w:r>
      <w:r w:rsidR="00614497" w:rsidRPr="008C1E8B">
        <w:rPr>
          <w:color w:val="auto"/>
          <w:highlight w:val="yellow"/>
        </w:rPr>
        <w:t>m</w:t>
      </w:r>
      <w:r w:rsidR="00884B81" w:rsidRPr="008C1E8B">
        <w:rPr>
          <w:color w:val="auto"/>
          <w:highlight w:val="yellow"/>
        </w:rPr>
        <w:t>L</w:t>
      </w:r>
      <w:r w:rsidR="00614497" w:rsidRPr="008C1E8B">
        <w:rPr>
          <w:color w:val="auto"/>
          <w:highlight w:val="yellow"/>
        </w:rPr>
        <w:t xml:space="preserve"> microfuge tube (or </w:t>
      </w:r>
      <w:r w:rsidR="007415EB">
        <w:rPr>
          <w:color w:val="auto"/>
          <w:highlight w:val="yellow"/>
        </w:rPr>
        <w:t xml:space="preserve">one strip of eight </w:t>
      </w:r>
      <w:r w:rsidR="00614497" w:rsidRPr="008C1E8B">
        <w:rPr>
          <w:color w:val="auto"/>
          <w:highlight w:val="yellow"/>
        </w:rPr>
        <w:t>0.2</w:t>
      </w:r>
      <w:r w:rsidR="00884B81" w:rsidRPr="008C1E8B">
        <w:rPr>
          <w:color w:val="auto"/>
          <w:highlight w:val="yellow"/>
        </w:rPr>
        <w:t xml:space="preserve"> </w:t>
      </w:r>
      <w:r w:rsidR="00614497" w:rsidRPr="008C1E8B">
        <w:rPr>
          <w:color w:val="auto"/>
          <w:highlight w:val="yellow"/>
        </w:rPr>
        <w:t>m</w:t>
      </w:r>
      <w:r w:rsidR="00884B81" w:rsidRPr="008C1E8B">
        <w:rPr>
          <w:color w:val="auto"/>
          <w:highlight w:val="yellow"/>
        </w:rPr>
        <w:t>L</w:t>
      </w:r>
      <w:r w:rsidR="007415EB">
        <w:rPr>
          <w:color w:val="auto"/>
          <w:highlight w:val="yellow"/>
        </w:rPr>
        <w:t xml:space="preserve"> </w:t>
      </w:r>
      <w:r w:rsidR="00614497" w:rsidRPr="008C1E8B">
        <w:rPr>
          <w:color w:val="auto"/>
          <w:highlight w:val="yellow"/>
        </w:rPr>
        <w:t>microfuge tube</w:t>
      </w:r>
      <w:r w:rsidR="007415EB">
        <w:rPr>
          <w:color w:val="auto"/>
          <w:highlight w:val="yellow"/>
        </w:rPr>
        <w:t>s</w:t>
      </w:r>
      <w:r w:rsidR="00614497" w:rsidRPr="008C1E8B">
        <w:rPr>
          <w:color w:val="auto"/>
          <w:highlight w:val="yellow"/>
        </w:rPr>
        <w:t xml:space="preserve">) containing </w:t>
      </w:r>
      <w:r w:rsidR="00F20B57" w:rsidRPr="008C1E8B">
        <w:rPr>
          <w:color w:val="auto"/>
          <w:highlight w:val="yellow"/>
        </w:rPr>
        <w:t>1</w:t>
      </w:r>
      <w:r w:rsidR="00B2301B">
        <w:rPr>
          <w:color w:val="auto"/>
          <w:highlight w:val="yellow"/>
        </w:rPr>
        <w:t xml:space="preserve"> </w:t>
      </w:r>
      <w:proofErr w:type="spellStart"/>
      <w:r w:rsidR="00FF4A2A">
        <w:rPr>
          <w:color w:val="auto"/>
          <w:highlight w:val="yellow"/>
        </w:rPr>
        <w:t>μL</w:t>
      </w:r>
      <w:proofErr w:type="spellEnd"/>
      <w:r w:rsidR="00F20B57" w:rsidRPr="008C1E8B">
        <w:rPr>
          <w:color w:val="auto"/>
          <w:highlight w:val="yellow"/>
        </w:rPr>
        <w:t xml:space="preserve"> </w:t>
      </w:r>
      <w:r w:rsidR="00592417">
        <w:rPr>
          <w:color w:val="auto"/>
          <w:highlight w:val="yellow"/>
        </w:rPr>
        <w:t xml:space="preserve">of </w:t>
      </w:r>
      <w:r w:rsidR="00614497" w:rsidRPr="008C1E8B">
        <w:rPr>
          <w:color w:val="auto"/>
          <w:highlight w:val="yellow"/>
        </w:rPr>
        <w:t>sample collection buffer with primers N10B1-N10B96 (</w:t>
      </w:r>
      <w:r w:rsidR="008C1E8B" w:rsidRPr="008C1E8B">
        <w:rPr>
          <w:b/>
          <w:color w:val="auto"/>
          <w:highlight w:val="yellow"/>
        </w:rPr>
        <w:t xml:space="preserve">Table </w:t>
      </w:r>
      <w:r w:rsidR="00010F1E">
        <w:rPr>
          <w:b/>
          <w:color w:val="auto"/>
          <w:highlight w:val="yellow"/>
        </w:rPr>
        <w:t>2</w:t>
      </w:r>
      <w:r w:rsidR="00614497" w:rsidRPr="008C1E8B">
        <w:rPr>
          <w:color w:val="auto"/>
          <w:highlight w:val="yellow"/>
        </w:rPr>
        <w:t>).</w:t>
      </w:r>
      <w:r w:rsidR="006C5D72" w:rsidRPr="008C1E8B">
        <w:rPr>
          <w:color w:val="auto"/>
          <w:highlight w:val="yellow"/>
        </w:rPr>
        <w:t xml:space="preserve"> </w:t>
      </w:r>
      <w:r w:rsidR="00614497" w:rsidRPr="008C1E8B">
        <w:rPr>
          <w:color w:val="auto"/>
          <w:highlight w:val="yellow"/>
        </w:rPr>
        <w:t xml:space="preserve">Break the pipette tip in the microfuge tube to </w:t>
      </w:r>
      <w:r w:rsidR="00515B4B">
        <w:rPr>
          <w:color w:val="auto"/>
          <w:highlight w:val="yellow"/>
        </w:rPr>
        <w:t>ensure that</w:t>
      </w:r>
      <w:r w:rsidR="00614497" w:rsidRPr="008C1E8B">
        <w:rPr>
          <w:color w:val="auto"/>
          <w:highlight w:val="yellow"/>
        </w:rPr>
        <w:t xml:space="preserve"> </w:t>
      </w:r>
      <w:r w:rsidR="00E16230">
        <w:rPr>
          <w:color w:val="auto"/>
          <w:highlight w:val="yellow"/>
        </w:rPr>
        <w:t xml:space="preserve">the </w:t>
      </w:r>
      <w:r w:rsidR="00614497" w:rsidRPr="008C1E8B">
        <w:rPr>
          <w:color w:val="auto"/>
          <w:highlight w:val="yellow"/>
        </w:rPr>
        <w:t>cell stays in the collection buffer.</w:t>
      </w:r>
      <w:r w:rsidR="006C5D72" w:rsidRPr="008C1E8B">
        <w:rPr>
          <w:color w:val="auto"/>
          <w:highlight w:val="yellow"/>
        </w:rPr>
        <w:t xml:space="preserve"> </w:t>
      </w:r>
      <w:r w:rsidR="00614497" w:rsidRPr="008C1E8B">
        <w:rPr>
          <w:color w:val="auto"/>
          <w:highlight w:val="yellow"/>
        </w:rPr>
        <w:t xml:space="preserve">Discard </w:t>
      </w:r>
      <w:r w:rsidR="00E16230">
        <w:rPr>
          <w:color w:val="auto"/>
          <w:highlight w:val="yellow"/>
        </w:rPr>
        <w:t xml:space="preserve">the </w:t>
      </w:r>
      <w:r w:rsidR="00614497" w:rsidRPr="008C1E8B">
        <w:rPr>
          <w:color w:val="auto"/>
          <w:highlight w:val="yellow"/>
        </w:rPr>
        <w:t>pipette</w:t>
      </w:r>
      <w:r w:rsidR="00E16230">
        <w:rPr>
          <w:color w:val="auto"/>
          <w:highlight w:val="yellow"/>
        </w:rPr>
        <w:t>s</w:t>
      </w:r>
      <w:r w:rsidR="00614497" w:rsidRPr="008C1E8B">
        <w:rPr>
          <w:color w:val="auto"/>
          <w:highlight w:val="yellow"/>
        </w:rPr>
        <w:t xml:space="preserve">. </w:t>
      </w:r>
    </w:p>
    <w:p w14:paraId="1FCF4985" w14:textId="77777777" w:rsidR="005D34D4" w:rsidRPr="005D34D4" w:rsidRDefault="005D34D4" w:rsidP="00504D4F">
      <w:pPr>
        <w:pStyle w:val="ListParagraph"/>
        <w:tabs>
          <w:tab w:val="left" w:pos="540"/>
        </w:tabs>
        <w:rPr>
          <w:color w:val="auto"/>
          <w:highlight w:val="yellow"/>
        </w:rPr>
      </w:pPr>
    </w:p>
    <w:p w14:paraId="20BB4E3F" w14:textId="42B19E61" w:rsidR="00614497" w:rsidRDefault="00614497" w:rsidP="00504D4F">
      <w:pPr>
        <w:pStyle w:val="ListParagraph"/>
        <w:widowControl/>
        <w:numPr>
          <w:ilvl w:val="1"/>
          <w:numId w:val="22"/>
        </w:numPr>
        <w:tabs>
          <w:tab w:val="left" w:pos="540"/>
        </w:tabs>
        <w:autoSpaceDE/>
        <w:autoSpaceDN/>
        <w:adjustRightInd/>
        <w:ind w:left="0" w:firstLine="0"/>
        <w:rPr>
          <w:color w:val="auto"/>
          <w:highlight w:val="yellow"/>
        </w:rPr>
      </w:pPr>
      <w:r w:rsidRPr="008C1E8B">
        <w:rPr>
          <w:color w:val="auto"/>
          <w:highlight w:val="yellow"/>
        </w:rPr>
        <w:t xml:space="preserve">Freeze </w:t>
      </w:r>
      <w:r w:rsidR="00E16230">
        <w:rPr>
          <w:color w:val="auto"/>
          <w:highlight w:val="yellow"/>
        </w:rPr>
        <w:t xml:space="preserve">the </w:t>
      </w:r>
      <w:r w:rsidRPr="008C1E8B">
        <w:rPr>
          <w:color w:val="auto"/>
          <w:highlight w:val="yellow"/>
        </w:rPr>
        <w:t>cells by putting tubes on dry ice and storing them long</w:t>
      </w:r>
      <w:r w:rsidR="00E16230">
        <w:rPr>
          <w:color w:val="auto"/>
          <w:highlight w:val="yellow"/>
        </w:rPr>
        <w:t>-</w:t>
      </w:r>
      <w:r w:rsidRPr="008C1E8B">
        <w:rPr>
          <w:color w:val="auto"/>
          <w:highlight w:val="yellow"/>
        </w:rPr>
        <w:t xml:space="preserve">term </w:t>
      </w:r>
      <w:r w:rsidR="00170858">
        <w:rPr>
          <w:color w:val="auto"/>
          <w:highlight w:val="yellow"/>
        </w:rPr>
        <w:t>in</w:t>
      </w:r>
      <w:r w:rsidR="00FB3013">
        <w:rPr>
          <w:color w:val="auto"/>
          <w:highlight w:val="yellow"/>
        </w:rPr>
        <w:t xml:space="preserve"> </w:t>
      </w:r>
      <w:r w:rsidR="00E16230">
        <w:rPr>
          <w:color w:val="auto"/>
          <w:highlight w:val="yellow"/>
        </w:rPr>
        <w:t xml:space="preserve">a </w:t>
      </w:r>
      <w:r w:rsidRPr="008C1E8B">
        <w:rPr>
          <w:color w:val="auto"/>
          <w:highlight w:val="yellow"/>
        </w:rPr>
        <w:t>-80</w:t>
      </w:r>
      <w:r w:rsidR="00884B81" w:rsidRPr="008C1E8B">
        <w:rPr>
          <w:color w:val="auto"/>
          <w:highlight w:val="yellow"/>
        </w:rPr>
        <w:t xml:space="preserve"> °C</w:t>
      </w:r>
      <w:r w:rsidRPr="008C1E8B">
        <w:rPr>
          <w:color w:val="auto"/>
          <w:highlight w:val="yellow"/>
        </w:rPr>
        <w:t xml:space="preserve"> freezer until </w:t>
      </w:r>
      <w:r w:rsidR="00E16230">
        <w:rPr>
          <w:color w:val="auto"/>
          <w:highlight w:val="yellow"/>
        </w:rPr>
        <w:t xml:space="preserve">they are </w:t>
      </w:r>
      <w:r w:rsidRPr="008C1E8B">
        <w:rPr>
          <w:color w:val="auto"/>
          <w:highlight w:val="yellow"/>
        </w:rPr>
        <w:t>ready to be processed for RNA amplification.</w:t>
      </w:r>
    </w:p>
    <w:p w14:paraId="6C9597D8" w14:textId="77777777" w:rsidR="005D34D4" w:rsidRPr="005D34D4" w:rsidRDefault="005D34D4" w:rsidP="00504D4F">
      <w:pPr>
        <w:pStyle w:val="ListParagraph"/>
        <w:tabs>
          <w:tab w:val="left" w:pos="540"/>
        </w:tabs>
        <w:rPr>
          <w:color w:val="auto"/>
          <w:highlight w:val="yellow"/>
        </w:rPr>
      </w:pPr>
    </w:p>
    <w:p w14:paraId="2E6829A8" w14:textId="77777777" w:rsidR="00833DEA" w:rsidRDefault="00614497" w:rsidP="00504D4F">
      <w:pPr>
        <w:pStyle w:val="Heading2"/>
        <w:keepNext w:val="0"/>
        <w:widowControl/>
        <w:numPr>
          <w:ilvl w:val="0"/>
          <w:numId w:val="22"/>
        </w:numPr>
        <w:tabs>
          <w:tab w:val="left" w:pos="540"/>
        </w:tabs>
        <w:autoSpaceDE/>
        <w:autoSpaceDN/>
        <w:adjustRightInd/>
        <w:ind w:left="0" w:firstLine="0"/>
        <w:rPr>
          <w:rFonts w:cs="Calibri"/>
          <w:color w:val="auto"/>
        </w:rPr>
      </w:pPr>
      <w:r w:rsidRPr="008C1E8B">
        <w:rPr>
          <w:rFonts w:cs="Calibri"/>
          <w:color w:val="auto"/>
        </w:rPr>
        <w:t xml:space="preserve">First </w:t>
      </w:r>
      <w:r w:rsidR="007A7859">
        <w:rPr>
          <w:rFonts w:cs="Calibri"/>
          <w:color w:val="auto"/>
        </w:rPr>
        <w:t>R</w:t>
      </w:r>
      <w:r w:rsidRPr="008C1E8B">
        <w:rPr>
          <w:rFonts w:cs="Calibri"/>
          <w:color w:val="auto"/>
        </w:rPr>
        <w:t xml:space="preserve">ound RNA </w:t>
      </w:r>
      <w:r w:rsidR="007A7859">
        <w:rPr>
          <w:rFonts w:cs="Calibri"/>
          <w:color w:val="auto"/>
        </w:rPr>
        <w:t>A</w:t>
      </w:r>
      <w:r w:rsidRPr="008C1E8B">
        <w:rPr>
          <w:rFonts w:cs="Calibri"/>
          <w:color w:val="auto"/>
        </w:rPr>
        <w:t xml:space="preserve">mplification </w:t>
      </w:r>
    </w:p>
    <w:p w14:paraId="2C3493F0" w14:textId="77777777" w:rsidR="00833DEA" w:rsidRDefault="00833DEA" w:rsidP="00833DEA">
      <w:pPr>
        <w:pStyle w:val="Heading2"/>
        <w:keepNext w:val="0"/>
        <w:widowControl/>
        <w:tabs>
          <w:tab w:val="left" w:pos="540"/>
        </w:tabs>
        <w:autoSpaceDE/>
        <w:autoSpaceDN/>
        <w:adjustRightInd/>
        <w:rPr>
          <w:rFonts w:cs="Calibri"/>
          <w:color w:val="auto"/>
        </w:rPr>
      </w:pPr>
    </w:p>
    <w:p w14:paraId="4CB59ACE" w14:textId="040BF6DC" w:rsidR="00614497" w:rsidRPr="008C1E8B" w:rsidRDefault="00833DEA" w:rsidP="00833DEA">
      <w:pPr>
        <w:pStyle w:val="Heading2"/>
        <w:keepNext w:val="0"/>
        <w:widowControl/>
        <w:tabs>
          <w:tab w:val="left" w:pos="540"/>
        </w:tabs>
        <w:autoSpaceDE/>
        <w:autoSpaceDN/>
        <w:adjustRightInd/>
        <w:rPr>
          <w:rFonts w:cs="Calibri"/>
          <w:color w:val="auto"/>
        </w:rPr>
      </w:pPr>
      <w:r w:rsidRPr="00D218B2">
        <w:rPr>
          <w:rFonts w:cs="Calibri"/>
          <w:color w:val="auto"/>
        </w:rPr>
        <w:t>Note:</w:t>
      </w:r>
      <w:r w:rsidRPr="007B5351">
        <w:rPr>
          <w:rFonts w:cs="Calibri"/>
          <w:b w:val="0"/>
          <w:color w:val="auto"/>
        </w:rPr>
        <w:t xml:space="preserve"> </w:t>
      </w:r>
      <w:r w:rsidR="00685B2A" w:rsidRPr="007B5351">
        <w:rPr>
          <w:rFonts w:cs="Calibri"/>
          <w:b w:val="0"/>
          <w:color w:val="auto"/>
        </w:rPr>
        <w:t xml:space="preserve">The following procedure is </w:t>
      </w:r>
      <w:r w:rsidR="00614497" w:rsidRPr="007B5351">
        <w:rPr>
          <w:rFonts w:cs="Calibri"/>
          <w:b w:val="0"/>
          <w:color w:val="auto"/>
        </w:rPr>
        <w:t xml:space="preserve">for single strip of </w:t>
      </w:r>
      <w:r w:rsidR="007415EB">
        <w:rPr>
          <w:rFonts w:cs="Calibri"/>
          <w:b w:val="0"/>
          <w:color w:val="auto"/>
        </w:rPr>
        <w:t>eight</w:t>
      </w:r>
      <w:r w:rsidR="00614497" w:rsidRPr="007B5351">
        <w:rPr>
          <w:rFonts w:cs="Calibri"/>
          <w:b w:val="0"/>
          <w:color w:val="auto"/>
        </w:rPr>
        <w:t xml:space="preserve"> 0.2</w:t>
      </w:r>
      <w:r w:rsidR="007149B8">
        <w:rPr>
          <w:rFonts w:cs="Calibri"/>
          <w:b w:val="0"/>
          <w:color w:val="auto"/>
        </w:rPr>
        <w:t xml:space="preserve"> </w:t>
      </w:r>
      <w:r w:rsidR="00614497" w:rsidRPr="007B5351">
        <w:rPr>
          <w:rFonts w:cs="Calibri"/>
          <w:b w:val="0"/>
          <w:color w:val="auto"/>
        </w:rPr>
        <w:t>m</w:t>
      </w:r>
      <w:r w:rsidR="00685B2A" w:rsidRPr="007B5351">
        <w:rPr>
          <w:rFonts w:cs="Calibri"/>
          <w:b w:val="0"/>
          <w:color w:val="auto"/>
        </w:rPr>
        <w:t>L</w:t>
      </w:r>
      <w:r w:rsidR="00614497" w:rsidRPr="007B5351">
        <w:rPr>
          <w:rFonts w:cs="Calibri"/>
          <w:b w:val="0"/>
          <w:color w:val="auto"/>
        </w:rPr>
        <w:t xml:space="preserve"> microfuge tubes</w:t>
      </w:r>
      <w:r w:rsidR="00D602A5" w:rsidRPr="007B5351">
        <w:rPr>
          <w:rFonts w:cs="Calibri"/>
          <w:b w:val="0"/>
          <w:color w:val="auto"/>
        </w:rPr>
        <w:t>.</w:t>
      </w:r>
      <w:r w:rsidR="00614497" w:rsidRPr="007B5351">
        <w:rPr>
          <w:rFonts w:cs="Calibri"/>
          <w:b w:val="0"/>
          <w:color w:val="auto"/>
        </w:rPr>
        <w:t xml:space="preserve"> </w:t>
      </w:r>
      <w:r w:rsidR="00D602A5" w:rsidRPr="007B5351">
        <w:rPr>
          <w:rFonts w:cs="Calibri"/>
          <w:b w:val="0"/>
          <w:color w:val="auto"/>
        </w:rPr>
        <w:t>S</w:t>
      </w:r>
      <w:r w:rsidR="00614497" w:rsidRPr="007B5351">
        <w:rPr>
          <w:rFonts w:cs="Calibri"/>
          <w:b w:val="0"/>
          <w:color w:val="auto"/>
        </w:rPr>
        <w:t>cale</w:t>
      </w:r>
      <w:r w:rsidR="007149B8">
        <w:rPr>
          <w:rFonts w:cs="Calibri"/>
          <w:b w:val="0"/>
          <w:color w:val="auto"/>
        </w:rPr>
        <w:t xml:space="preserve"> the</w:t>
      </w:r>
      <w:r w:rsidR="00614497" w:rsidRPr="007B5351">
        <w:rPr>
          <w:rFonts w:cs="Calibri"/>
          <w:b w:val="0"/>
          <w:color w:val="auto"/>
        </w:rPr>
        <w:t xml:space="preserve"> reactions as needed</w:t>
      </w:r>
      <w:r w:rsidR="001C26BA" w:rsidRPr="007B5351">
        <w:rPr>
          <w:rFonts w:cs="Calibri"/>
          <w:b w:val="0"/>
          <w:color w:val="auto"/>
        </w:rPr>
        <w:t>.</w:t>
      </w:r>
    </w:p>
    <w:p w14:paraId="49C08E02" w14:textId="77777777" w:rsidR="00E73C60" w:rsidRDefault="00E73C60" w:rsidP="00504D4F">
      <w:pPr>
        <w:pStyle w:val="Heading3"/>
        <w:keepNext w:val="0"/>
        <w:keepLines w:val="0"/>
        <w:widowControl/>
        <w:tabs>
          <w:tab w:val="left" w:pos="540"/>
        </w:tabs>
        <w:autoSpaceDE/>
        <w:autoSpaceDN/>
        <w:adjustRightInd/>
        <w:spacing w:before="0"/>
        <w:rPr>
          <w:rFonts w:ascii="Calibri" w:hAnsi="Calibri" w:cs="Calibri"/>
          <w:color w:val="auto"/>
        </w:rPr>
      </w:pPr>
    </w:p>
    <w:p w14:paraId="6E00BB75" w14:textId="37291452" w:rsidR="00614497" w:rsidRPr="00FB54EF" w:rsidRDefault="00872EC7" w:rsidP="00504D4F">
      <w:pPr>
        <w:pStyle w:val="Heading3"/>
        <w:keepNext w:val="0"/>
        <w:keepLines w:val="0"/>
        <w:widowControl/>
        <w:numPr>
          <w:ilvl w:val="1"/>
          <w:numId w:val="22"/>
        </w:numPr>
        <w:tabs>
          <w:tab w:val="left" w:pos="540"/>
        </w:tabs>
        <w:autoSpaceDE/>
        <w:autoSpaceDN/>
        <w:adjustRightInd/>
        <w:spacing w:before="0"/>
        <w:ind w:left="0" w:firstLine="0"/>
        <w:rPr>
          <w:rFonts w:ascii="Calibri" w:hAnsi="Calibri" w:cs="Calibri"/>
          <w:b w:val="0"/>
          <w:color w:val="auto"/>
        </w:rPr>
      </w:pPr>
      <w:r w:rsidRPr="00FB54EF">
        <w:rPr>
          <w:rFonts w:ascii="Calibri" w:hAnsi="Calibri" w:cs="Calibri"/>
          <w:b w:val="0"/>
          <w:color w:val="auto"/>
        </w:rPr>
        <w:t>Synthesi</w:t>
      </w:r>
      <w:r w:rsidR="00FB54EF">
        <w:rPr>
          <w:rFonts w:ascii="Calibri" w:hAnsi="Calibri" w:cs="Calibri"/>
          <w:b w:val="0"/>
          <w:color w:val="auto"/>
        </w:rPr>
        <w:t>ze</w:t>
      </w:r>
      <w:r w:rsidRPr="00FB54EF">
        <w:rPr>
          <w:rFonts w:ascii="Calibri" w:hAnsi="Calibri" w:cs="Calibri"/>
          <w:b w:val="0"/>
          <w:color w:val="auto"/>
        </w:rPr>
        <w:t xml:space="preserve"> the</w:t>
      </w:r>
      <w:r w:rsidR="006B4CDA" w:rsidRPr="00FB54EF">
        <w:rPr>
          <w:rFonts w:ascii="Calibri" w:hAnsi="Calibri" w:cs="Calibri"/>
          <w:b w:val="0"/>
          <w:color w:val="auto"/>
        </w:rPr>
        <w:t xml:space="preserve"> f</w:t>
      </w:r>
      <w:r w:rsidR="00614497" w:rsidRPr="00FB54EF">
        <w:rPr>
          <w:rFonts w:ascii="Calibri" w:hAnsi="Calibri" w:cs="Calibri"/>
          <w:b w:val="0"/>
          <w:color w:val="auto"/>
        </w:rPr>
        <w:t>irst strand</w:t>
      </w:r>
      <w:r w:rsidRPr="00FB54EF">
        <w:rPr>
          <w:rFonts w:ascii="Calibri" w:hAnsi="Calibri" w:cs="Calibri"/>
          <w:b w:val="0"/>
          <w:color w:val="auto"/>
        </w:rPr>
        <w:t xml:space="preserve"> of the cDNA</w:t>
      </w:r>
      <w:r w:rsidR="007149B8">
        <w:rPr>
          <w:rFonts w:ascii="Calibri" w:hAnsi="Calibri" w:cs="Calibri"/>
          <w:b w:val="0"/>
          <w:color w:val="auto"/>
        </w:rPr>
        <w:t xml:space="preserve"> (</w:t>
      </w:r>
      <w:r w:rsidRPr="00FB54EF">
        <w:rPr>
          <w:rFonts w:ascii="Calibri" w:hAnsi="Calibri" w:cs="Calibri"/>
          <w:b w:val="0"/>
          <w:color w:val="auto"/>
        </w:rPr>
        <w:t>first round</w:t>
      </w:r>
      <w:r w:rsidR="007149B8">
        <w:rPr>
          <w:rFonts w:ascii="Calibri" w:hAnsi="Calibri" w:cs="Calibri"/>
          <w:b w:val="0"/>
          <w:color w:val="auto"/>
        </w:rPr>
        <w:t>)</w:t>
      </w:r>
      <w:r w:rsidR="00FB54EF">
        <w:rPr>
          <w:rFonts w:ascii="Calibri" w:hAnsi="Calibri" w:cs="Calibri"/>
          <w:b w:val="0"/>
          <w:color w:val="auto"/>
        </w:rPr>
        <w:t>.</w:t>
      </w:r>
    </w:p>
    <w:p w14:paraId="4150F6BA" w14:textId="77777777" w:rsidR="00E73C60" w:rsidRDefault="00E73C60" w:rsidP="00504D4F">
      <w:pPr>
        <w:pStyle w:val="ListParagraph"/>
        <w:widowControl/>
        <w:tabs>
          <w:tab w:val="left" w:pos="540"/>
        </w:tabs>
        <w:autoSpaceDE/>
        <w:autoSpaceDN/>
        <w:adjustRightInd/>
        <w:ind w:left="0"/>
        <w:rPr>
          <w:color w:val="auto"/>
        </w:rPr>
      </w:pPr>
    </w:p>
    <w:p w14:paraId="3AA09489" w14:textId="10123D0B" w:rsidR="007A520F" w:rsidRDefault="00614497" w:rsidP="007A520F">
      <w:pPr>
        <w:pStyle w:val="ListParagraph"/>
        <w:widowControl/>
        <w:numPr>
          <w:ilvl w:val="2"/>
          <w:numId w:val="22"/>
        </w:numPr>
        <w:tabs>
          <w:tab w:val="left" w:pos="540"/>
        </w:tabs>
        <w:autoSpaceDE/>
        <w:autoSpaceDN/>
        <w:adjustRightInd/>
        <w:ind w:left="0" w:firstLine="0"/>
        <w:rPr>
          <w:color w:val="auto"/>
        </w:rPr>
      </w:pPr>
      <w:r w:rsidRPr="008C1E8B">
        <w:rPr>
          <w:color w:val="auto"/>
        </w:rPr>
        <w:t>Heat strips</w:t>
      </w:r>
      <w:r w:rsidR="00951470" w:rsidRPr="008C1E8B">
        <w:rPr>
          <w:color w:val="auto"/>
        </w:rPr>
        <w:t xml:space="preserve"> from step 1.2</w:t>
      </w:r>
      <w:r w:rsidR="006778EF">
        <w:rPr>
          <w:color w:val="auto"/>
        </w:rPr>
        <w:t>2</w:t>
      </w:r>
      <w:r w:rsidRPr="008C1E8B">
        <w:rPr>
          <w:color w:val="auto"/>
        </w:rPr>
        <w:t xml:space="preserve"> at 70</w:t>
      </w:r>
      <w:r w:rsidR="00A42421" w:rsidRPr="008C1E8B">
        <w:rPr>
          <w:color w:val="auto"/>
        </w:rPr>
        <w:t xml:space="preserve"> </w:t>
      </w:r>
      <w:r w:rsidRPr="008C1E8B">
        <w:rPr>
          <w:rFonts w:hint="eastAsia"/>
          <w:color w:val="auto"/>
        </w:rPr>
        <w:t>˚C</w:t>
      </w:r>
      <w:r w:rsidRPr="008C1E8B">
        <w:rPr>
          <w:color w:val="auto"/>
        </w:rPr>
        <w:t xml:space="preserve"> for 5 </w:t>
      </w:r>
      <w:r w:rsidR="006C5D72" w:rsidRPr="008C1E8B">
        <w:rPr>
          <w:color w:val="auto"/>
        </w:rPr>
        <w:t>min</w:t>
      </w:r>
      <w:r w:rsidR="0076267D" w:rsidRPr="008C1E8B">
        <w:rPr>
          <w:color w:val="auto"/>
        </w:rPr>
        <w:t xml:space="preserve"> followed by 4 </w:t>
      </w:r>
      <w:r w:rsidR="0076267D" w:rsidRPr="008C1E8B">
        <w:rPr>
          <w:rFonts w:hint="eastAsia"/>
          <w:color w:val="auto"/>
        </w:rPr>
        <w:t>˚C</w:t>
      </w:r>
      <w:r w:rsidR="0076267D" w:rsidRPr="008C1E8B">
        <w:rPr>
          <w:color w:val="auto"/>
        </w:rPr>
        <w:t xml:space="preserve"> for 5 min</w:t>
      </w:r>
      <w:r w:rsidRPr="008C1E8B">
        <w:rPr>
          <w:color w:val="auto"/>
        </w:rPr>
        <w:t>; repeat twice.</w:t>
      </w:r>
    </w:p>
    <w:p w14:paraId="26BC956E" w14:textId="77777777" w:rsidR="00CF0920" w:rsidRDefault="00CF0920" w:rsidP="00CF0920">
      <w:pPr>
        <w:pStyle w:val="ListParagraph"/>
        <w:widowControl/>
        <w:tabs>
          <w:tab w:val="left" w:pos="540"/>
        </w:tabs>
        <w:autoSpaceDE/>
        <w:autoSpaceDN/>
        <w:adjustRightInd/>
        <w:ind w:left="0"/>
        <w:rPr>
          <w:color w:val="auto"/>
        </w:rPr>
      </w:pPr>
    </w:p>
    <w:p w14:paraId="5EAD6542" w14:textId="1FBC3491" w:rsidR="00614497" w:rsidRPr="00BA1D01" w:rsidRDefault="00166440" w:rsidP="00BA1D01">
      <w:pPr>
        <w:pStyle w:val="ListParagraph"/>
        <w:widowControl/>
        <w:numPr>
          <w:ilvl w:val="2"/>
          <w:numId w:val="22"/>
        </w:numPr>
        <w:tabs>
          <w:tab w:val="left" w:pos="540"/>
        </w:tabs>
        <w:autoSpaceDE/>
        <w:autoSpaceDN/>
        <w:adjustRightInd/>
        <w:ind w:left="0" w:firstLine="0"/>
        <w:rPr>
          <w:color w:val="auto"/>
        </w:rPr>
      </w:pPr>
      <w:r w:rsidRPr="007A520F">
        <w:rPr>
          <w:color w:val="auto"/>
        </w:rPr>
        <w:lastRenderedPageBreak/>
        <w:t xml:space="preserve">Assemble on ice </w:t>
      </w:r>
      <w:r w:rsidR="005C58B3">
        <w:rPr>
          <w:color w:val="auto"/>
        </w:rPr>
        <w:t>r</w:t>
      </w:r>
      <w:r w:rsidR="007A520F" w:rsidRPr="007A520F">
        <w:rPr>
          <w:color w:val="auto"/>
        </w:rPr>
        <w:t xml:space="preserve">everse </w:t>
      </w:r>
      <w:r w:rsidR="005C58B3">
        <w:rPr>
          <w:color w:val="auto"/>
        </w:rPr>
        <w:t>t</w:t>
      </w:r>
      <w:r w:rsidR="007A520F" w:rsidRPr="007A520F">
        <w:rPr>
          <w:color w:val="auto"/>
        </w:rPr>
        <w:t xml:space="preserve">ranscriptase </w:t>
      </w:r>
      <w:r w:rsidR="005C58B3">
        <w:rPr>
          <w:color w:val="auto"/>
        </w:rPr>
        <w:t>(</w:t>
      </w:r>
      <w:r w:rsidR="00614497" w:rsidRPr="007A520F">
        <w:rPr>
          <w:color w:val="auto"/>
        </w:rPr>
        <w:t>RT</w:t>
      </w:r>
      <w:r w:rsidR="005C58B3">
        <w:rPr>
          <w:color w:val="auto"/>
        </w:rPr>
        <w:t>)</w:t>
      </w:r>
      <w:r w:rsidR="00614497" w:rsidRPr="007A520F">
        <w:rPr>
          <w:color w:val="auto"/>
        </w:rPr>
        <w:t xml:space="preserve"> </w:t>
      </w:r>
      <w:r w:rsidR="005C58B3">
        <w:rPr>
          <w:color w:val="auto"/>
        </w:rPr>
        <w:t>m</w:t>
      </w:r>
      <w:r w:rsidR="00614497" w:rsidRPr="007A520F">
        <w:rPr>
          <w:color w:val="auto"/>
        </w:rPr>
        <w:t xml:space="preserve">aster </w:t>
      </w:r>
      <w:r w:rsidR="005C58B3">
        <w:rPr>
          <w:color w:val="auto"/>
        </w:rPr>
        <w:t>m</w:t>
      </w:r>
      <w:r w:rsidR="00614497" w:rsidRPr="007A520F">
        <w:rPr>
          <w:color w:val="auto"/>
        </w:rPr>
        <w:t>ix/</w:t>
      </w:r>
      <w:r w:rsidR="005C58B3">
        <w:rPr>
          <w:color w:val="auto"/>
        </w:rPr>
        <w:t>f</w:t>
      </w:r>
      <w:r w:rsidR="00614497" w:rsidRPr="007A520F">
        <w:rPr>
          <w:color w:val="auto"/>
        </w:rPr>
        <w:t>irst</w:t>
      </w:r>
      <w:r w:rsidR="007149B8">
        <w:rPr>
          <w:color w:val="auto"/>
        </w:rPr>
        <w:t>-</w:t>
      </w:r>
      <w:r w:rsidR="00614497" w:rsidRPr="007A520F">
        <w:rPr>
          <w:color w:val="auto"/>
        </w:rPr>
        <w:t>strand synthesis master mix</w:t>
      </w:r>
      <w:r w:rsidR="004050BB">
        <w:rPr>
          <w:color w:val="auto"/>
        </w:rPr>
        <w:t xml:space="preserve"> using the following </w:t>
      </w:r>
      <w:r w:rsidR="005B3464">
        <w:rPr>
          <w:color w:val="auto"/>
        </w:rPr>
        <w:t>ingredients</w:t>
      </w:r>
      <w:r w:rsidR="008471D7">
        <w:rPr>
          <w:color w:val="auto"/>
        </w:rPr>
        <w:t xml:space="preserve"> (see </w:t>
      </w:r>
      <w:r w:rsidR="008471D7" w:rsidRPr="00477228">
        <w:rPr>
          <w:b/>
          <w:color w:val="auto"/>
        </w:rPr>
        <w:t>Table of Materials</w:t>
      </w:r>
      <w:r w:rsidR="008471D7">
        <w:rPr>
          <w:color w:val="auto"/>
        </w:rPr>
        <w:t>)</w:t>
      </w:r>
      <w:r w:rsidR="004B2A7C">
        <w:rPr>
          <w:color w:val="auto"/>
        </w:rPr>
        <w:t>:</w:t>
      </w:r>
      <w:r w:rsidR="005B3464">
        <w:rPr>
          <w:color w:val="auto"/>
        </w:rPr>
        <w:t xml:space="preserve"> </w:t>
      </w:r>
      <w:r w:rsidR="00614497" w:rsidRPr="005B3464">
        <w:rPr>
          <w:color w:val="auto"/>
        </w:rPr>
        <w:t xml:space="preserve">10x </w:t>
      </w:r>
      <w:r w:rsidR="005B3464">
        <w:rPr>
          <w:color w:val="auto"/>
        </w:rPr>
        <w:t>f</w:t>
      </w:r>
      <w:r w:rsidR="00614497" w:rsidRPr="005B3464">
        <w:rPr>
          <w:color w:val="auto"/>
        </w:rPr>
        <w:t xml:space="preserve">irst-strand buffer </w:t>
      </w:r>
      <w:r w:rsidR="005B3464">
        <w:rPr>
          <w:color w:val="auto"/>
        </w:rPr>
        <w:t>(</w:t>
      </w:r>
      <w:r w:rsidR="00614497" w:rsidRPr="005B3464">
        <w:rPr>
          <w:color w:val="auto"/>
        </w:rPr>
        <w:t>2</w:t>
      </w:r>
      <w:r w:rsidR="00A42421" w:rsidRPr="005B3464">
        <w:rPr>
          <w:color w:val="auto"/>
        </w:rPr>
        <w:t xml:space="preserve"> </w:t>
      </w:r>
      <w:proofErr w:type="spellStart"/>
      <w:r w:rsidR="00FF4A2A" w:rsidRPr="005B3464">
        <w:rPr>
          <w:color w:val="auto"/>
        </w:rPr>
        <w:t>μL</w:t>
      </w:r>
      <w:proofErr w:type="spellEnd"/>
      <w:r w:rsidR="005B3464">
        <w:rPr>
          <w:color w:val="auto"/>
        </w:rPr>
        <w:t xml:space="preserve">), </w:t>
      </w:r>
      <w:r w:rsidR="00614497" w:rsidRPr="005B3464">
        <w:rPr>
          <w:color w:val="auto"/>
        </w:rPr>
        <w:t>dNTP mix</w:t>
      </w:r>
      <w:r w:rsidR="005B3464">
        <w:rPr>
          <w:color w:val="auto"/>
        </w:rPr>
        <w:t xml:space="preserve"> (</w:t>
      </w:r>
      <w:r w:rsidR="00614497" w:rsidRPr="005B3464">
        <w:rPr>
          <w:color w:val="auto"/>
        </w:rPr>
        <w:t>4</w:t>
      </w:r>
      <w:r w:rsidR="00A42421" w:rsidRPr="005B3464">
        <w:rPr>
          <w:color w:val="auto"/>
        </w:rPr>
        <w:t xml:space="preserve"> </w:t>
      </w:r>
      <w:proofErr w:type="spellStart"/>
      <w:r w:rsidR="00FF4A2A" w:rsidRPr="005B3464">
        <w:rPr>
          <w:color w:val="auto"/>
        </w:rPr>
        <w:t>μL</w:t>
      </w:r>
      <w:proofErr w:type="spellEnd"/>
      <w:r w:rsidR="005B3464">
        <w:rPr>
          <w:color w:val="auto"/>
        </w:rPr>
        <w:t xml:space="preserve">), </w:t>
      </w:r>
      <w:r w:rsidR="00614497" w:rsidRPr="00F319F1">
        <w:rPr>
          <w:color w:val="auto"/>
        </w:rPr>
        <w:t>RNase inhibitor</w:t>
      </w:r>
      <w:r w:rsidR="00BA1D01">
        <w:rPr>
          <w:color w:val="auto"/>
        </w:rPr>
        <w:t xml:space="preserve"> (</w:t>
      </w:r>
      <w:r w:rsidR="00614497" w:rsidRPr="00F319F1">
        <w:rPr>
          <w:color w:val="auto"/>
        </w:rPr>
        <w:t>1</w:t>
      </w:r>
      <w:r w:rsidR="00A42421" w:rsidRPr="00F319F1">
        <w:rPr>
          <w:color w:val="auto"/>
        </w:rPr>
        <w:t xml:space="preserve"> </w:t>
      </w:r>
      <w:proofErr w:type="spellStart"/>
      <w:r w:rsidR="00FF4A2A" w:rsidRPr="00F319F1">
        <w:rPr>
          <w:color w:val="auto"/>
        </w:rPr>
        <w:t>μL</w:t>
      </w:r>
      <w:proofErr w:type="spellEnd"/>
      <w:r w:rsidR="00BA1D01">
        <w:rPr>
          <w:color w:val="auto"/>
        </w:rPr>
        <w:t xml:space="preserve">), </w:t>
      </w:r>
      <w:r w:rsidR="00D5247A">
        <w:rPr>
          <w:color w:val="auto"/>
        </w:rPr>
        <w:t xml:space="preserve">and </w:t>
      </w:r>
      <w:r w:rsidR="00DF3F1F">
        <w:rPr>
          <w:color w:val="auto"/>
        </w:rPr>
        <w:t>e</w:t>
      </w:r>
      <w:r w:rsidR="00614497" w:rsidRPr="00BA1D01">
        <w:rPr>
          <w:color w:val="auto"/>
        </w:rPr>
        <w:t>nzyme</w:t>
      </w:r>
      <w:r w:rsidR="00DF3F1F">
        <w:rPr>
          <w:color w:val="auto"/>
        </w:rPr>
        <w:t xml:space="preserve"> (</w:t>
      </w:r>
      <w:r w:rsidR="00614497" w:rsidRPr="00BA1D01">
        <w:rPr>
          <w:color w:val="auto"/>
        </w:rPr>
        <w:t>1</w:t>
      </w:r>
      <w:r w:rsidR="00A42421" w:rsidRPr="00BA1D01">
        <w:rPr>
          <w:color w:val="auto"/>
        </w:rPr>
        <w:t xml:space="preserve"> </w:t>
      </w:r>
      <w:proofErr w:type="spellStart"/>
      <w:r w:rsidR="008E5FAA" w:rsidRPr="00F319F1">
        <w:rPr>
          <w:color w:val="auto"/>
        </w:rPr>
        <w:t>μ</w:t>
      </w:r>
      <w:r w:rsidR="00A42421" w:rsidRPr="00BA1D01">
        <w:rPr>
          <w:color w:val="auto"/>
        </w:rPr>
        <w:t>L</w:t>
      </w:r>
      <w:proofErr w:type="spellEnd"/>
      <w:r w:rsidR="008E5FAA">
        <w:rPr>
          <w:color w:val="auto"/>
        </w:rPr>
        <w:t>).</w:t>
      </w:r>
    </w:p>
    <w:p w14:paraId="3E91298A" w14:textId="77777777" w:rsidR="00E73C60" w:rsidRDefault="00E73C60" w:rsidP="00504D4F">
      <w:pPr>
        <w:pStyle w:val="ListParagraph"/>
        <w:widowControl/>
        <w:tabs>
          <w:tab w:val="left" w:pos="540"/>
        </w:tabs>
        <w:autoSpaceDE/>
        <w:autoSpaceDN/>
        <w:adjustRightInd/>
        <w:ind w:left="0"/>
        <w:rPr>
          <w:color w:val="auto"/>
        </w:rPr>
      </w:pPr>
    </w:p>
    <w:p w14:paraId="3D12861E" w14:textId="42271F92" w:rsidR="00614497" w:rsidRDefault="00614497" w:rsidP="00504D4F">
      <w:pPr>
        <w:pStyle w:val="ListParagraph"/>
        <w:widowControl/>
        <w:numPr>
          <w:ilvl w:val="2"/>
          <w:numId w:val="22"/>
        </w:numPr>
        <w:tabs>
          <w:tab w:val="left" w:pos="540"/>
        </w:tabs>
        <w:autoSpaceDE/>
        <w:autoSpaceDN/>
        <w:adjustRightInd/>
        <w:ind w:left="0" w:firstLine="0"/>
        <w:rPr>
          <w:color w:val="auto"/>
        </w:rPr>
      </w:pPr>
      <w:r w:rsidRPr="008C1E8B">
        <w:rPr>
          <w:color w:val="auto"/>
        </w:rPr>
        <w:t>Briefly centrifuge</w:t>
      </w:r>
      <w:r w:rsidR="00951470" w:rsidRPr="008C1E8B">
        <w:rPr>
          <w:color w:val="auto"/>
        </w:rPr>
        <w:t xml:space="preserve"> </w:t>
      </w:r>
      <w:r w:rsidR="007149B8">
        <w:rPr>
          <w:color w:val="auto"/>
        </w:rPr>
        <w:t xml:space="preserve">the </w:t>
      </w:r>
      <w:r w:rsidR="00951470" w:rsidRPr="008C1E8B">
        <w:rPr>
          <w:color w:val="auto"/>
        </w:rPr>
        <w:t>strip</w:t>
      </w:r>
      <w:r w:rsidR="00481DD3" w:rsidRPr="008C1E8B">
        <w:rPr>
          <w:color w:val="auto"/>
        </w:rPr>
        <w:t xml:space="preserve"> on</w:t>
      </w:r>
      <w:r w:rsidR="007149B8">
        <w:rPr>
          <w:color w:val="auto"/>
        </w:rPr>
        <w:t xml:space="preserve"> a</w:t>
      </w:r>
      <w:r w:rsidR="00481DD3" w:rsidRPr="008C1E8B">
        <w:rPr>
          <w:color w:val="auto"/>
        </w:rPr>
        <w:t xml:space="preserve"> tabletop centrifuge</w:t>
      </w:r>
      <w:r w:rsidRPr="008C1E8B">
        <w:rPr>
          <w:color w:val="auto"/>
        </w:rPr>
        <w:t xml:space="preserve"> to collect </w:t>
      </w:r>
      <w:r w:rsidR="00951470" w:rsidRPr="008C1E8B">
        <w:rPr>
          <w:color w:val="auto"/>
        </w:rPr>
        <w:t xml:space="preserve">everything </w:t>
      </w:r>
      <w:r w:rsidRPr="008C1E8B">
        <w:rPr>
          <w:color w:val="auto"/>
        </w:rPr>
        <w:t>at the bottom</w:t>
      </w:r>
      <w:r w:rsidR="007149B8">
        <w:rPr>
          <w:color w:val="auto"/>
        </w:rPr>
        <w:t>.</w:t>
      </w:r>
      <w:r w:rsidRPr="008C1E8B">
        <w:rPr>
          <w:color w:val="auto"/>
        </w:rPr>
        <w:t xml:space="preserve"> </w:t>
      </w:r>
      <w:r w:rsidR="007149B8">
        <w:rPr>
          <w:color w:val="auto"/>
        </w:rPr>
        <w:t>K</w:t>
      </w:r>
      <w:r w:rsidRPr="008C1E8B">
        <w:rPr>
          <w:color w:val="auto"/>
        </w:rPr>
        <w:t>eep on ice.</w:t>
      </w:r>
    </w:p>
    <w:p w14:paraId="5DD5018A" w14:textId="77777777" w:rsidR="00E73C60" w:rsidRPr="008C1E8B" w:rsidRDefault="00E73C60" w:rsidP="00504D4F">
      <w:pPr>
        <w:pStyle w:val="ListParagraph"/>
        <w:widowControl/>
        <w:tabs>
          <w:tab w:val="left" w:pos="540"/>
        </w:tabs>
        <w:autoSpaceDE/>
        <w:autoSpaceDN/>
        <w:adjustRightInd/>
        <w:ind w:left="0"/>
        <w:rPr>
          <w:color w:val="auto"/>
        </w:rPr>
      </w:pPr>
    </w:p>
    <w:p w14:paraId="0AB01161" w14:textId="4C68B7E4" w:rsidR="00614497" w:rsidRPr="008C1E8B" w:rsidRDefault="00614497" w:rsidP="00504D4F">
      <w:pPr>
        <w:pStyle w:val="ListParagraph"/>
        <w:widowControl/>
        <w:numPr>
          <w:ilvl w:val="2"/>
          <w:numId w:val="22"/>
        </w:numPr>
        <w:tabs>
          <w:tab w:val="left" w:pos="540"/>
        </w:tabs>
        <w:autoSpaceDE/>
        <w:autoSpaceDN/>
        <w:adjustRightInd/>
        <w:ind w:left="0" w:firstLine="0"/>
        <w:rPr>
          <w:color w:val="auto"/>
        </w:rPr>
      </w:pPr>
      <w:r w:rsidRPr="008C1E8B">
        <w:rPr>
          <w:color w:val="auto"/>
        </w:rPr>
        <w:t>Add 1</w:t>
      </w:r>
      <w:r w:rsidR="00A42421" w:rsidRPr="008C1E8B">
        <w:rPr>
          <w:color w:val="auto"/>
        </w:rPr>
        <w:t xml:space="preserve"> </w:t>
      </w:r>
      <w:proofErr w:type="spellStart"/>
      <w:r w:rsidR="00FF4A2A">
        <w:rPr>
          <w:color w:val="auto"/>
        </w:rPr>
        <w:t>μL</w:t>
      </w:r>
      <w:proofErr w:type="spellEnd"/>
      <w:r w:rsidRPr="008C1E8B">
        <w:rPr>
          <w:color w:val="auto"/>
        </w:rPr>
        <w:t xml:space="preserve"> of RT </w:t>
      </w:r>
      <w:r w:rsidR="0011129F">
        <w:rPr>
          <w:color w:val="auto"/>
        </w:rPr>
        <w:t>m</w:t>
      </w:r>
      <w:r w:rsidRPr="008C1E8B">
        <w:rPr>
          <w:color w:val="auto"/>
        </w:rPr>
        <w:t xml:space="preserve">aster </w:t>
      </w:r>
      <w:r w:rsidR="0011129F">
        <w:rPr>
          <w:color w:val="auto"/>
        </w:rPr>
        <w:t>m</w:t>
      </w:r>
      <w:r w:rsidRPr="008C1E8B">
        <w:rPr>
          <w:color w:val="auto"/>
        </w:rPr>
        <w:t>ix/</w:t>
      </w:r>
      <w:r w:rsidR="0011129F">
        <w:rPr>
          <w:color w:val="auto"/>
        </w:rPr>
        <w:t>f</w:t>
      </w:r>
      <w:r w:rsidRPr="008C1E8B">
        <w:rPr>
          <w:color w:val="auto"/>
        </w:rPr>
        <w:t>irst</w:t>
      </w:r>
      <w:r w:rsidR="007149B8">
        <w:rPr>
          <w:color w:val="auto"/>
        </w:rPr>
        <w:t>-</w:t>
      </w:r>
      <w:r w:rsidR="00CA2D4B">
        <w:rPr>
          <w:color w:val="auto"/>
        </w:rPr>
        <w:t>s</w:t>
      </w:r>
      <w:r w:rsidRPr="008C1E8B">
        <w:rPr>
          <w:color w:val="auto"/>
        </w:rPr>
        <w:t xml:space="preserve">trand </w:t>
      </w:r>
      <w:r w:rsidR="00CA2D4B" w:rsidRPr="008C1E8B">
        <w:rPr>
          <w:color w:val="auto"/>
        </w:rPr>
        <w:t xml:space="preserve">synthesis master mix </w:t>
      </w:r>
      <w:r w:rsidRPr="008C1E8B">
        <w:rPr>
          <w:color w:val="auto"/>
        </w:rPr>
        <w:t xml:space="preserve">to the above tubes (total </w:t>
      </w:r>
      <w:r w:rsidR="00B2301B">
        <w:rPr>
          <w:color w:val="auto"/>
        </w:rPr>
        <w:t>volume</w:t>
      </w:r>
      <w:r w:rsidR="00170858">
        <w:rPr>
          <w:color w:val="auto"/>
        </w:rPr>
        <w:t xml:space="preserve"> </w:t>
      </w:r>
      <w:r w:rsidR="007149B8">
        <w:rPr>
          <w:color w:val="auto"/>
        </w:rPr>
        <w:t xml:space="preserve">of </w:t>
      </w:r>
      <w:r w:rsidR="00170858">
        <w:rPr>
          <w:color w:val="auto"/>
        </w:rPr>
        <w:t>1</w:t>
      </w:r>
      <w:r w:rsidR="00170858" w:rsidRPr="00170858">
        <w:rPr>
          <w:color w:val="auto"/>
        </w:rPr>
        <w:t xml:space="preserve"> </w:t>
      </w:r>
      <w:proofErr w:type="spellStart"/>
      <w:r w:rsidR="00170858">
        <w:rPr>
          <w:color w:val="auto"/>
        </w:rPr>
        <w:t>μL</w:t>
      </w:r>
      <w:proofErr w:type="spellEnd"/>
      <w:r w:rsidR="00170858">
        <w:rPr>
          <w:color w:val="auto"/>
        </w:rPr>
        <w:t xml:space="preserve"> </w:t>
      </w:r>
      <w:r w:rsidR="007149B8">
        <w:rPr>
          <w:color w:val="auto"/>
        </w:rPr>
        <w:t xml:space="preserve">of </w:t>
      </w:r>
      <w:r w:rsidR="00170858">
        <w:rPr>
          <w:color w:val="auto"/>
        </w:rPr>
        <w:t>sample buffer from cell collection +</w:t>
      </w:r>
      <w:r w:rsidR="0076267D" w:rsidRPr="008C1E8B">
        <w:rPr>
          <w:color w:val="auto"/>
        </w:rPr>
        <w:t xml:space="preserve"> </w:t>
      </w:r>
      <w:r w:rsidR="00170858">
        <w:rPr>
          <w:color w:val="auto"/>
        </w:rPr>
        <w:t xml:space="preserve">1 </w:t>
      </w:r>
      <w:proofErr w:type="spellStart"/>
      <w:r w:rsidR="00170858">
        <w:rPr>
          <w:color w:val="auto"/>
        </w:rPr>
        <w:t>μL</w:t>
      </w:r>
      <w:proofErr w:type="spellEnd"/>
      <w:r w:rsidR="007149B8">
        <w:rPr>
          <w:color w:val="auto"/>
        </w:rPr>
        <w:t xml:space="preserve"> of</w:t>
      </w:r>
      <w:r w:rsidR="00170858" w:rsidRPr="008C1E8B">
        <w:rPr>
          <w:color w:val="auto"/>
        </w:rPr>
        <w:t xml:space="preserve"> </w:t>
      </w:r>
      <w:r w:rsidR="00170858">
        <w:rPr>
          <w:color w:val="auto"/>
        </w:rPr>
        <w:t xml:space="preserve">RT = </w:t>
      </w:r>
      <w:r w:rsidRPr="008C1E8B">
        <w:rPr>
          <w:color w:val="auto"/>
        </w:rPr>
        <w:t>2</w:t>
      </w:r>
      <w:r w:rsidR="00A42421" w:rsidRPr="008C1E8B">
        <w:rPr>
          <w:color w:val="auto"/>
        </w:rPr>
        <w:t xml:space="preserve"> </w:t>
      </w:r>
      <w:proofErr w:type="spellStart"/>
      <w:r w:rsidR="00FF4A2A">
        <w:rPr>
          <w:color w:val="auto"/>
        </w:rPr>
        <w:t>μL</w:t>
      </w:r>
      <w:proofErr w:type="spellEnd"/>
      <w:r w:rsidRPr="008C1E8B">
        <w:rPr>
          <w:color w:val="auto"/>
        </w:rPr>
        <w:t>/tube</w:t>
      </w:r>
      <w:r w:rsidR="0076267D" w:rsidRPr="008C1E8B">
        <w:rPr>
          <w:color w:val="auto"/>
        </w:rPr>
        <w:t>)</w:t>
      </w:r>
      <w:r w:rsidRPr="008C1E8B">
        <w:rPr>
          <w:color w:val="auto"/>
        </w:rPr>
        <w:t xml:space="preserve">. Mix well by pipetting. Briefly spin to collect </w:t>
      </w:r>
      <w:r w:rsidR="007149B8">
        <w:rPr>
          <w:color w:val="auto"/>
        </w:rPr>
        <w:t xml:space="preserve">the </w:t>
      </w:r>
      <w:r w:rsidR="00170858">
        <w:rPr>
          <w:color w:val="auto"/>
        </w:rPr>
        <w:t xml:space="preserve">entire content </w:t>
      </w:r>
      <w:r w:rsidRPr="008C1E8B">
        <w:rPr>
          <w:color w:val="auto"/>
        </w:rPr>
        <w:t xml:space="preserve">at </w:t>
      </w:r>
      <w:r w:rsidR="00FB67F3">
        <w:rPr>
          <w:color w:val="auto"/>
        </w:rPr>
        <w:t xml:space="preserve">the </w:t>
      </w:r>
      <w:r w:rsidRPr="008C1E8B">
        <w:rPr>
          <w:color w:val="auto"/>
        </w:rPr>
        <w:t xml:space="preserve">bottom </w:t>
      </w:r>
      <w:r w:rsidR="00BF5976">
        <w:rPr>
          <w:color w:val="auto"/>
        </w:rPr>
        <w:t xml:space="preserve">and </w:t>
      </w:r>
      <w:r w:rsidRPr="008C1E8B">
        <w:rPr>
          <w:color w:val="auto"/>
        </w:rPr>
        <w:t xml:space="preserve">keep </w:t>
      </w:r>
      <w:r w:rsidR="007149B8">
        <w:rPr>
          <w:color w:val="auto"/>
        </w:rPr>
        <w:t xml:space="preserve">it </w:t>
      </w:r>
      <w:r w:rsidRPr="008C1E8B">
        <w:rPr>
          <w:color w:val="auto"/>
        </w:rPr>
        <w:t>on ice.</w:t>
      </w:r>
    </w:p>
    <w:p w14:paraId="21799695" w14:textId="77777777" w:rsidR="00E73C60" w:rsidRDefault="00E73C60" w:rsidP="00504D4F">
      <w:pPr>
        <w:pStyle w:val="ListParagraph"/>
        <w:widowControl/>
        <w:tabs>
          <w:tab w:val="left" w:pos="540"/>
        </w:tabs>
        <w:autoSpaceDE/>
        <w:autoSpaceDN/>
        <w:adjustRightInd/>
        <w:ind w:left="0"/>
        <w:rPr>
          <w:color w:val="auto"/>
        </w:rPr>
      </w:pPr>
    </w:p>
    <w:p w14:paraId="12151CBF" w14:textId="487C3E2D" w:rsidR="00614497" w:rsidRPr="002A2019" w:rsidRDefault="00614497" w:rsidP="000F185C">
      <w:pPr>
        <w:pStyle w:val="ListParagraph"/>
        <w:widowControl/>
        <w:numPr>
          <w:ilvl w:val="2"/>
          <w:numId w:val="22"/>
        </w:numPr>
        <w:tabs>
          <w:tab w:val="left" w:pos="540"/>
        </w:tabs>
        <w:autoSpaceDE/>
        <w:autoSpaceDN/>
        <w:adjustRightInd/>
        <w:ind w:left="0" w:firstLine="0"/>
        <w:rPr>
          <w:color w:val="auto"/>
        </w:rPr>
      </w:pPr>
      <w:r w:rsidRPr="002A2019">
        <w:rPr>
          <w:color w:val="auto"/>
        </w:rPr>
        <w:t>Incubate</w:t>
      </w:r>
      <w:r w:rsidR="00170858">
        <w:rPr>
          <w:color w:val="auto"/>
        </w:rPr>
        <w:t xml:space="preserve"> the above tube/s</w:t>
      </w:r>
      <w:r w:rsidRPr="002A2019">
        <w:rPr>
          <w:color w:val="auto"/>
        </w:rPr>
        <w:t xml:space="preserve"> at 42</w:t>
      </w:r>
      <w:r w:rsidR="00A42421" w:rsidRPr="002A2019">
        <w:rPr>
          <w:color w:val="auto"/>
        </w:rPr>
        <w:t xml:space="preserve"> </w:t>
      </w:r>
      <w:r w:rsidR="007149B8">
        <w:rPr>
          <w:color w:val="auto"/>
        </w:rPr>
        <w:t>°</w:t>
      </w:r>
      <w:r w:rsidRPr="002A2019">
        <w:rPr>
          <w:color w:val="auto"/>
          <w:lang w:eastAsia="ko-KR"/>
        </w:rPr>
        <w:t xml:space="preserve">C for 2 </w:t>
      </w:r>
      <w:r w:rsidR="006C5D72" w:rsidRPr="002A2019">
        <w:rPr>
          <w:color w:val="auto"/>
          <w:lang w:eastAsia="ko-KR"/>
        </w:rPr>
        <w:t>h</w:t>
      </w:r>
      <w:r w:rsidRPr="002A2019">
        <w:rPr>
          <w:color w:val="auto"/>
          <w:lang w:eastAsia="ko-KR"/>
        </w:rPr>
        <w:t xml:space="preserve"> in </w:t>
      </w:r>
      <w:r w:rsidR="000C08EE">
        <w:rPr>
          <w:color w:val="auto"/>
          <w:lang w:eastAsia="ko-KR"/>
        </w:rPr>
        <w:t xml:space="preserve">an </w:t>
      </w:r>
      <w:r w:rsidRPr="002A2019">
        <w:rPr>
          <w:color w:val="auto"/>
          <w:lang w:eastAsia="ko-KR"/>
        </w:rPr>
        <w:t>air oven.</w:t>
      </w:r>
      <w:r w:rsidRPr="002A2019" w:rsidDel="003522BA">
        <w:rPr>
          <w:color w:val="auto"/>
          <w:lang w:eastAsia="ko-KR"/>
        </w:rPr>
        <w:t xml:space="preserve"> </w:t>
      </w:r>
      <w:r w:rsidRPr="002A2019">
        <w:rPr>
          <w:color w:val="auto"/>
          <w:lang w:eastAsia="ko-KR"/>
        </w:rPr>
        <w:t xml:space="preserve">Put </w:t>
      </w:r>
      <w:r w:rsidR="007149B8">
        <w:rPr>
          <w:color w:val="auto"/>
          <w:lang w:eastAsia="ko-KR"/>
        </w:rPr>
        <w:t xml:space="preserve">the </w:t>
      </w:r>
      <w:r w:rsidRPr="002A2019">
        <w:rPr>
          <w:color w:val="auto"/>
          <w:lang w:eastAsia="ko-KR"/>
        </w:rPr>
        <w:t xml:space="preserve">tubes on ice immediately to terminate </w:t>
      </w:r>
      <w:r w:rsidR="007149B8">
        <w:rPr>
          <w:color w:val="auto"/>
          <w:lang w:eastAsia="ko-KR"/>
        </w:rPr>
        <w:t xml:space="preserve">the </w:t>
      </w:r>
      <w:r w:rsidRPr="002A2019">
        <w:rPr>
          <w:color w:val="auto"/>
          <w:lang w:eastAsia="ko-KR"/>
        </w:rPr>
        <w:t xml:space="preserve">reaction and proceed to </w:t>
      </w:r>
      <w:r w:rsidR="00D01161">
        <w:rPr>
          <w:color w:val="auto"/>
          <w:lang w:eastAsia="ko-KR"/>
        </w:rPr>
        <w:t>s</w:t>
      </w:r>
      <w:r w:rsidRPr="002A2019">
        <w:rPr>
          <w:color w:val="auto"/>
          <w:lang w:eastAsia="ko-KR"/>
        </w:rPr>
        <w:t>econd</w:t>
      </w:r>
      <w:r w:rsidR="007149B8">
        <w:rPr>
          <w:color w:val="auto"/>
          <w:lang w:eastAsia="ko-KR"/>
        </w:rPr>
        <w:t>-</w:t>
      </w:r>
      <w:r w:rsidRPr="002A2019">
        <w:rPr>
          <w:color w:val="auto"/>
          <w:lang w:eastAsia="ko-KR"/>
        </w:rPr>
        <w:t>strand synthesis step.</w:t>
      </w:r>
    </w:p>
    <w:p w14:paraId="3F8EC223" w14:textId="77777777" w:rsidR="00E73C60" w:rsidRDefault="00E73C60" w:rsidP="00504D4F">
      <w:pPr>
        <w:pStyle w:val="Heading3"/>
        <w:keepNext w:val="0"/>
        <w:keepLines w:val="0"/>
        <w:widowControl/>
        <w:tabs>
          <w:tab w:val="left" w:pos="540"/>
        </w:tabs>
        <w:autoSpaceDE/>
        <w:autoSpaceDN/>
        <w:adjustRightInd/>
        <w:spacing w:before="0"/>
        <w:rPr>
          <w:rFonts w:ascii="Calibri" w:hAnsi="Calibri" w:cs="Calibri"/>
          <w:color w:val="auto"/>
        </w:rPr>
      </w:pPr>
    </w:p>
    <w:p w14:paraId="4EFC8215" w14:textId="3C29CDB1" w:rsidR="00614497" w:rsidRPr="00160D7E" w:rsidRDefault="00872EC7" w:rsidP="00504D4F">
      <w:pPr>
        <w:pStyle w:val="Heading3"/>
        <w:keepNext w:val="0"/>
        <w:keepLines w:val="0"/>
        <w:widowControl/>
        <w:numPr>
          <w:ilvl w:val="1"/>
          <w:numId w:val="22"/>
        </w:numPr>
        <w:tabs>
          <w:tab w:val="left" w:pos="540"/>
        </w:tabs>
        <w:autoSpaceDE/>
        <w:autoSpaceDN/>
        <w:adjustRightInd/>
        <w:spacing w:before="0"/>
        <w:ind w:left="0" w:firstLine="0"/>
        <w:rPr>
          <w:rFonts w:ascii="Calibri" w:hAnsi="Calibri" w:cs="Calibri"/>
          <w:b w:val="0"/>
          <w:color w:val="auto"/>
        </w:rPr>
      </w:pPr>
      <w:r w:rsidRPr="00160D7E">
        <w:rPr>
          <w:rFonts w:ascii="Calibri" w:hAnsi="Calibri" w:cs="Calibri"/>
          <w:b w:val="0"/>
          <w:color w:val="auto"/>
          <w:lang w:eastAsia="ko-KR"/>
        </w:rPr>
        <w:t>Synthesi</w:t>
      </w:r>
      <w:r w:rsidR="00160D7E">
        <w:rPr>
          <w:rFonts w:ascii="Calibri" w:hAnsi="Calibri" w:cs="Calibri"/>
          <w:b w:val="0"/>
          <w:color w:val="auto"/>
          <w:lang w:eastAsia="ko-KR"/>
        </w:rPr>
        <w:t>ze the</w:t>
      </w:r>
      <w:r w:rsidR="006B4CDA" w:rsidRPr="00160D7E">
        <w:rPr>
          <w:rFonts w:ascii="Calibri" w:hAnsi="Calibri" w:cs="Calibri"/>
          <w:b w:val="0"/>
          <w:color w:val="auto"/>
          <w:lang w:eastAsia="ko-KR"/>
        </w:rPr>
        <w:t xml:space="preserve"> second </w:t>
      </w:r>
      <w:r w:rsidR="00614497" w:rsidRPr="00160D7E">
        <w:rPr>
          <w:rFonts w:ascii="Calibri" w:hAnsi="Calibri" w:cs="Calibri"/>
          <w:b w:val="0"/>
          <w:color w:val="auto"/>
          <w:lang w:eastAsia="ko-KR"/>
        </w:rPr>
        <w:t>strand</w:t>
      </w:r>
      <w:r w:rsidRPr="00160D7E">
        <w:rPr>
          <w:rFonts w:ascii="Calibri" w:hAnsi="Calibri" w:cs="Calibri"/>
          <w:b w:val="0"/>
          <w:color w:val="auto"/>
          <w:lang w:eastAsia="ko-KR"/>
        </w:rPr>
        <w:t xml:space="preserve"> of the cDNA </w:t>
      </w:r>
      <w:r w:rsidR="007149B8">
        <w:rPr>
          <w:rFonts w:ascii="Calibri" w:hAnsi="Calibri" w:cs="Calibri"/>
          <w:b w:val="0"/>
          <w:color w:val="auto"/>
          <w:lang w:eastAsia="ko-KR"/>
        </w:rPr>
        <w:t>(</w:t>
      </w:r>
      <w:r w:rsidRPr="00160D7E">
        <w:rPr>
          <w:rFonts w:ascii="Calibri" w:hAnsi="Calibri" w:cs="Calibri"/>
          <w:b w:val="0"/>
          <w:color w:val="auto"/>
          <w:lang w:eastAsia="ko-KR"/>
        </w:rPr>
        <w:t>first round</w:t>
      </w:r>
      <w:r w:rsidR="007149B8">
        <w:rPr>
          <w:rFonts w:ascii="Calibri" w:hAnsi="Calibri" w:cs="Calibri"/>
          <w:b w:val="0"/>
          <w:color w:val="auto"/>
          <w:lang w:eastAsia="ko-KR"/>
        </w:rPr>
        <w:t>)</w:t>
      </w:r>
      <w:r w:rsidR="00A8733B">
        <w:rPr>
          <w:rFonts w:ascii="Calibri" w:hAnsi="Calibri" w:cs="Calibri"/>
          <w:b w:val="0"/>
          <w:color w:val="auto"/>
          <w:lang w:eastAsia="ko-KR"/>
        </w:rPr>
        <w:t>.</w:t>
      </w:r>
    </w:p>
    <w:p w14:paraId="592DA8E3" w14:textId="77777777" w:rsidR="00E73C60" w:rsidRDefault="00E73C60" w:rsidP="00504D4F">
      <w:pPr>
        <w:pStyle w:val="ListParagraph"/>
        <w:widowControl/>
        <w:tabs>
          <w:tab w:val="left" w:pos="540"/>
        </w:tabs>
        <w:autoSpaceDE/>
        <w:autoSpaceDN/>
        <w:adjustRightInd/>
        <w:ind w:left="0"/>
        <w:rPr>
          <w:color w:val="auto"/>
        </w:rPr>
      </w:pPr>
    </w:p>
    <w:p w14:paraId="2EEED43B" w14:textId="13F6FACA" w:rsidR="00614497" w:rsidRPr="009B7851" w:rsidRDefault="00614497" w:rsidP="000F185C">
      <w:pPr>
        <w:pStyle w:val="ListParagraph"/>
        <w:widowControl/>
        <w:numPr>
          <w:ilvl w:val="2"/>
          <w:numId w:val="22"/>
        </w:numPr>
        <w:tabs>
          <w:tab w:val="left" w:pos="540"/>
        </w:tabs>
        <w:autoSpaceDE/>
        <w:autoSpaceDN/>
        <w:adjustRightInd/>
        <w:ind w:left="0" w:firstLine="0"/>
        <w:rPr>
          <w:color w:val="auto"/>
        </w:rPr>
      </w:pPr>
      <w:r w:rsidRPr="009B7851">
        <w:rPr>
          <w:color w:val="auto"/>
        </w:rPr>
        <w:t xml:space="preserve">Make </w:t>
      </w:r>
      <w:r w:rsidR="00D07789" w:rsidRPr="009B7851">
        <w:rPr>
          <w:color w:val="auto"/>
        </w:rPr>
        <w:t xml:space="preserve">second strand master mix </w:t>
      </w:r>
      <w:r w:rsidRPr="009B7851">
        <w:rPr>
          <w:color w:val="auto"/>
        </w:rPr>
        <w:t>(80</w:t>
      </w:r>
      <w:r w:rsidR="00A42421" w:rsidRPr="009B7851">
        <w:rPr>
          <w:color w:val="auto"/>
        </w:rPr>
        <w:t xml:space="preserve"> </w:t>
      </w:r>
      <w:proofErr w:type="spellStart"/>
      <w:r w:rsidR="00FF4A2A" w:rsidRPr="009B7851">
        <w:rPr>
          <w:color w:val="auto"/>
        </w:rPr>
        <w:t>μL</w:t>
      </w:r>
      <w:proofErr w:type="spellEnd"/>
      <w:r w:rsidRPr="009B7851">
        <w:rPr>
          <w:color w:val="auto"/>
        </w:rPr>
        <w:t>) on ice in the following order in a 1.5</w:t>
      </w:r>
      <w:r w:rsidR="00A42421" w:rsidRPr="009B7851">
        <w:rPr>
          <w:color w:val="auto"/>
        </w:rPr>
        <w:t xml:space="preserve"> </w:t>
      </w:r>
      <w:r w:rsidRPr="009B7851">
        <w:rPr>
          <w:color w:val="auto"/>
        </w:rPr>
        <w:t>m</w:t>
      </w:r>
      <w:r w:rsidR="00A42421" w:rsidRPr="009B7851">
        <w:rPr>
          <w:color w:val="auto"/>
        </w:rPr>
        <w:t>L</w:t>
      </w:r>
      <w:r w:rsidRPr="009B7851">
        <w:rPr>
          <w:color w:val="auto"/>
        </w:rPr>
        <w:t xml:space="preserve"> tube:</w:t>
      </w:r>
      <w:r w:rsidR="00D07789" w:rsidRPr="009B7851">
        <w:rPr>
          <w:color w:val="auto"/>
        </w:rPr>
        <w:t xml:space="preserve"> </w:t>
      </w:r>
      <w:r w:rsidR="00D6395F">
        <w:rPr>
          <w:color w:val="auto"/>
        </w:rPr>
        <w:t xml:space="preserve">nuclease-free </w:t>
      </w:r>
      <w:r w:rsidRPr="009B7851">
        <w:rPr>
          <w:color w:val="auto"/>
        </w:rPr>
        <w:t xml:space="preserve">water </w:t>
      </w:r>
      <w:r w:rsidR="00D07789" w:rsidRPr="009B7851">
        <w:rPr>
          <w:color w:val="auto"/>
        </w:rPr>
        <w:t>(</w:t>
      </w:r>
      <w:r w:rsidRPr="009B7851">
        <w:rPr>
          <w:color w:val="auto"/>
        </w:rPr>
        <w:t>63</w:t>
      </w:r>
      <w:r w:rsidR="00A42421" w:rsidRPr="009B7851">
        <w:rPr>
          <w:color w:val="auto"/>
        </w:rPr>
        <w:t xml:space="preserve"> </w:t>
      </w:r>
      <w:proofErr w:type="spellStart"/>
      <w:r w:rsidR="00FF4A2A" w:rsidRPr="009B7851">
        <w:rPr>
          <w:color w:val="auto"/>
        </w:rPr>
        <w:t>μL</w:t>
      </w:r>
      <w:proofErr w:type="spellEnd"/>
      <w:r w:rsidR="00D07789" w:rsidRPr="009B7851">
        <w:rPr>
          <w:color w:val="auto"/>
        </w:rPr>
        <w:t>),</w:t>
      </w:r>
      <w:r w:rsidR="00A938CD" w:rsidRPr="009B7851">
        <w:rPr>
          <w:color w:val="auto"/>
        </w:rPr>
        <w:t xml:space="preserve"> </w:t>
      </w:r>
      <w:r w:rsidRPr="009B7851">
        <w:rPr>
          <w:color w:val="auto"/>
        </w:rPr>
        <w:t>10</w:t>
      </w:r>
      <w:r w:rsidR="00A938CD" w:rsidRPr="009B7851">
        <w:rPr>
          <w:color w:val="auto"/>
        </w:rPr>
        <w:t>x</w:t>
      </w:r>
      <w:r w:rsidRPr="009B7851">
        <w:rPr>
          <w:color w:val="auto"/>
        </w:rPr>
        <w:t xml:space="preserve"> second strand buffer </w:t>
      </w:r>
      <w:r w:rsidR="00A938CD" w:rsidRPr="009B7851">
        <w:rPr>
          <w:color w:val="auto"/>
        </w:rPr>
        <w:t>(</w:t>
      </w:r>
      <w:r w:rsidRPr="009B7851">
        <w:rPr>
          <w:color w:val="auto"/>
        </w:rPr>
        <w:t>10</w:t>
      </w:r>
      <w:r w:rsidR="00A42421" w:rsidRPr="009B7851">
        <w:rPr>
          <w:color w:val="auto"/>
        </w:rPr>
        <w:t xml:space="preserve"> </w:t>
      </w:r>
      <w:proofErr w:type="spellStart"/>
      <w:r w:rsidR="00FF4A2A" w:rsidRPr="009B7851">
        <w:rPr>
          <w:color w:val="auto"/>
        </w:rPr>
        <w:t>μL</w:t>
      </w:r>
      <w:proofErr w:type="spellEnd"/>
      <w:r w:rsidR="00A938CD" w:rsidRPr="009B7851">
        <w:rPr>
          <w:color w:val="auto"/>
        </w:rPr>
        <w:t xml:space="preserve">), </w:t>
      </w:r>
      <w:r w:rsidRPr="009B7851">
        <w:rPr>
          <w:color w:val="auto"/>
        </w:rPr>
        <w:t xml:space="preserve">dNTP mix </w:t>
      </w:r>
      <w:r w:rsidR="00A938CD" w:rsidRPr="009B7851">
        <w:rPr>
          <w:color w:val="auto"/>
        </w:rPr>
        <w:t>(</w:t>
      </w:r>
      <w:r w:rsidRPr="009B7851">
        <w:rPr>
          <w:color w:val="auto"/>
        </w:rPr>
        <w:t>4</w:t>
      </w:r>
      <w:r w:rsidR="004C5846" w:rsidRPr="009B7851">
        <w:rPr>
          <w:color w:val="auto"/>
        </w:rPr>
        <w:t xml:space="preserve"> </w:t>
      </w:r>
      <w:proofErr w:type="spellStart"/>
      <w:r w:rsidR="00FF4A2A" w:rsidRPr="009B7851">
        <w:rPr>
          <w:color w:val="auto"/>
        </w:rPr>
        <w:t>μL</w:t>
      </w:r>
      <w:proofErr w:type="spellEnd"/>
      <w:r w:rsidR="00A938CD" w:rsidRPr="009B7851">
        <w:rPr>
          <w:color w:val="auto"/>
        </w:rPr>
        <w:t xml:space="preserve">), </w:t>
      </w:r>
      <w:r w:rsidRPr="009B7851">
        <w:rPr>
          <w:color w:val="auto"/>
        </w:rPr>
        <w:t>DNA polymerase</w:t>
      </w:r>
      <w:r w:rsidR="00A938CD" w:rsidRPr="009B7851">
        <w:rPr>
          <w:color w:val="auto"/>
        </w:rPr>
        <w:t xml:space="preserve"> (</w:t>
      </w:r>
      <w:r w:rsidRPr="009B7851">
        <w:rPr>
          <w:color w:val="auto"/>
        </w:rPr>
        <w:t>2</w:t>
      </w:r>
      <w:r w:rsidR="004C5846" w:rsidRPr="009B7851">
        <w:rPr>
          <w:color w:val="auto"/>
        </w:rPr>
        <w:t xml:space="preserve"> </w:t>
      </w:r>
      <w:proofErr w:type="spellStart"/>
      <w:r w:rsidR="00FF4A2A" w:rsidRPr="009B7851">
        <w:rPr>
          <w:color w:val="auto"/>
        </w:rPr>
        <w:t>μL</w:t>
      </w:r>
      <w:proofErr w:type="spellEnd"/>
      <w:r w:rsidR="00A938CD" w:rsidRPr="009B7851">
        <w:rPr>
          <w:color w:val="auto"/>
        </w:rPr>
        <w:t xml:space="preserve">), and </w:t>
      </w:r>
      <w:proofErr w:type="spellStart"/>
      <w:r w:rsidRPr="009B7851">
        <w:rPr>
          <w:color w:val="auto"/>
        </w:rPr>
        <w:t>RNaseH</w:t>
      </w:r>
      <w:proofErr w:type="spellEnd"/>
      <w:r w:rsidRPr="009B7851">
        <w:rPr>
          <w:color w:val="auto"/>
        </w:rPr>
        <w:t xml:space="preserve"> </w:t>
      </w:r>
      <w:r w:rsidR="009B7851" w:rsidRPr="009B7851">
        <w:rPr>
          <w:color w:val="auto"/>
        </w:rPr>
        <w:t>(</w:t>
      </w:r>
      <w:r w:rsidRPr="009B7851">
        <w:rPr>
          <w:color w:val="auto"/>
        </w:rPr>
        <w:t>1</w:t>
      </w:r>
      <w:r w:rsidR="004C5846" w:rsidRPr="009B7851">
        <w:rPr>
          <w:color w:val="auto"/>
        </w:rPr>
        <w:t xml:space="preserve"> </w:t>
      </w:r>
      <w:proofErr w:type="spellStart"/>
      <w:r w:rsidR="00FF4A2A" w:rsidRPr="009B7851">
        <w:rPr>
          <w:color w:val="auto"/>
        </w:rPr>
        <w:t>μL</w:t>
      </w:r>
      <w:proofErr w:type="spellEnd"/>
      <w:r w:rsidR="009B7851" w:rsidRPr="009B7851">
        <w:rPr>
          <w:color w:val="auto"/>
        </w:rPr>
        <w:t xml:space="preserve">). </w:t>
      </w:r>
      <w:r w:rsidRPr="009B7851">
        <w:rPr>
          <w:color w:val="auto"/>
        </w:rPr>
        <w:t xml:space="preserve">Mix </w:t>
      </w:r>
      <w:r w:rsidR="007149B8">
        <w:rPr>
          <w:color w:val="auto"/>
        </w:rPr>
        <w:t xml:space="preserve">the </w:t>
      </w:r>
      <w:r w:rsidRPr="009B7851">
        <w:rPr>
          <w:color w:val="auto"/>
        </w:rPr>
        <w:t xml:space="preserve">ingredients well by </w:t>
      </w:r>
      <w:proofErr w:type="spellStart"/>
      <w:r w:rsidRPr="009B7851">
        <w:rPr>
          <w:color w:val="auto"/>
        </w:rPr>
        <w:t>vortexing</w:t>
      </w:r>
      <w:proofErr w:type="spellEnd"/>
      <w:r w:rsidRPr="009B7851">
        <w:rPr>
          <w:color w:val="auto"/>
        </w:rPr>
        <w:t>, then spin to collect at</w:t>
      </w:r>
      <w:r w:rsidR="007149B8">
        <w:rPr>
          <w:color w:val="auto"/>
        </w:rPr>
        <w:t xml:space="preserve"> the</w:t>
      </w:r>
      <w:r w:rsidRPr="009B7851">
        <w:rPr>
          <w:color w:val="auto"/>
        </w:rPr>
        <w:t xml:space="preserve"> bottom</w:t>
      </w:r>
      <w:r w:rsidR="009B7851">
        <w:rPr>
          <w:color w:val="auto"/>
        </w:rPr>
        <w:t xml:space="preserve"> and</w:t>
      </w:r>
      <w:r w:rsidRPr="009B7851">
        <w:rPr>
          <w:color w:val="auto"/>
        </w:rPr>
        <w:t xml:space="preserve"> keep on ice.</w:t>
      </w:r>
    </w:p>
    <w:p w14:paraId="78CF7573" w14:textId="77777777" w:rsidR="00E73C60" w:rsidRDefault="00E73C60" w:rsidP="00504D4F">
      <w:pPr>
        <w:pStyle w:val="ListParagraph"/>
        <w:widowControl/>
        <w:tabs>
          <w:tab w:val="left" w:pos="540"/>
        </w:tabs>
        <w:autoSpaceDE/>
        <w:autoSpaceDN/>
        <w:adjustRightInd/>
        <w:ind w:left="0"/>
        <w:rPr>
          <w:color w:val="auto"/>
        </w:rPr>
      </w:pPr>
    </w:p>
    <w:p w14:paraId="1B509EB9" w14:textId="5079563D" w:rsidR="00614497" w:rsidRPr="008C1E8B" w:rsidRDefault="00614497" w:rsidP="00504D4F">
      <w:pPr>
        <w:pStyle w:val="ListParagraph"/>
        <w:widowControl/>
        <w:numPr>
          <w:ilvl w:val="2"/>
          <w:numId w:val="22"/>
        </w:numPr>
        <w:tabs>
          <w:tab w:val="left" w:pos="540"/>
        </w:tabs>
        <w:autoSpaceDE/>
        <w:autoSpaceDN/>
        <w:adjustRightInd/>
        <w:ind w:left="0" w:firstLine="0"/>
        <w:rPr>
          <w:color w:val="auto"/>
        </w:rPr>
      </w:pPr>
      <w:r w:rsidRPr="008C1E8B">
        <w:rPr>
          <w:color w:val="auto"/>
        </w:rPr>
        <w:t xml:space="preserve">Start </w:t>
      </w:r>
      <w:r w:rsidR="007149B8">
        <w:rPr>
          <w:color w:val="auto"/>
        </w:rPr>
        <w:t xml:space="preserve">the </w:t>
      </w:r>
      <w:r w:rsidRPr="008C1E8B">
        <w:rPr>
          <w:color w:val="auto"/>
        </w:rPr>
        <w:t xml:space="preserve">thermal cycler, run </w:t>
      </w:r>
      <w:r w:rsidR="00F52B28">
        <w:rPr>
          <w:color w:val="auto"/>
        </w:rPr>
        <w:t xml:space="preserve">the </w:t>
      </w:r>
      <w:r w:rsidRPr="008C1E8B">
        <w:rPr>
          <w:color w:val="auto"/>
        </w:rPr>
        <w:t>following program</w:t>
      </w:r>
      <w:r w:rsidR="00170858">
        <w:rPr>
          <w:color w:val="auto"/>
        </w:rPr>
        <w:t xml:space="preserve"> to </w:t>
      </w:r>
      <w:r w:rsidR="007149B8">
        <w:rPr>
          <w:color w:val="auto"/>
        </w:rPr>
        <w:t>pre-cool</w:t>
      </w:r>
      <w:r w:rsidR="00170858">
        <w:rPr>
          <w:color w:val="auto"/>
        </w:rPr>
        <w:t xml:space="preserve"> the unit</w:t>
      </w:r>
      <w:r w:rsidR="007149B8">
        <w:rPr>
          <w:color w:val="auto"/>
        </w:rPr>
        <w:t>,</w:t>
      </w:r>
      <w:r w:rsidR="00170858">
        <w:rPr>
          <w:color w:val="auto"/>
        </w:rPr>
        <w:t xml:space="preserve"> </w:t>
      </w:r>
      <w:r w:rsidR="00CF1462">
        <w:rPr>
          <w:color w:val="auto"/>
        </w:rPr>
        <w:t xml:space="preserve">be </w:t>
      </w:r>
      <w:r w:rsidR="00170858">
        <w:rPr>
          <w:color w:val="auto"/>
        </w:rPr>
        <w:t>ready to start</w:t>
      </w:r>
      <w:r w:rsidR="005A01B8">
        <w:rPr>
          <w:color w:val="auto"/>
        </w:rPr>
        <w:t xml:space="preserve"> </w:t>
      </w:r>
      <w:r w:rsidR="00170858">
        <w:rPr>
          <w:color w:val="auto"/>
        </w:rPr>
        <w:t xml:space="preserve">step 2.2.3 </w:t>
      </w:r>
      <w:r w:rsidR="005A01B8">
        <w:rPr>
          <w:color w:val="auto"/>
        </w:rPr>
        <w:t>(</w:t>
      </w:r>
      <w:r w:rsidR="00913E82">
        <w:rPr>
          <w:color w:val="auto"/>
          <w:lang w:eastAsia="ko-KR"/>
        </w:rPr>
        <w:t>l</w:t>
      </w:r>
      <w:r w:rsidR="005A01B8" w:rsidRPr="008C1E8B">
        <w:rPr>
          <w:color w:val="auto"/>
          <w:lang w:eastAsia="ko-KR"/>
        </w:rPr>
        <w:t xml:space="preserve">id heat </w:t>
      </w:r>
      <w:r w:rsidR="007149B8">
        <w:rPr>
          <w:color w:val="auto"/>
          <w:lang w:eastAsia="ko-KR"/>
        </w:rPr>
        <w:t>=</w:t>
      </w:r>
      <w:r w:rsidR="005A01B8" w:rsidRPr="008C1E8B">
        <w:rPr>
          <w:color w:val="auto"/>
          <w:lang w:eastAsia="ko-KR"/>
        </w:rPr>
        <w:t xml:space="preserve"> off; 16 </w:t>
      </w:r>
      <w:r w:rsidR="007149B8">
        <w:rPr>
          <w:rFonts w:hint="eastAsia"/>
          <w:color w:val="auto"/>
          <w:lang w:eastAsia="ko-KR"/>
        </w:rPr>
        <w:t>°</w:t>
      </w:r>
      <w:r w:rsidR="005A01B8" w:rsidRPr="008C1E8B">
        <w:rPr>
          <w:rFonts w:hint="eastAsia"/>
          <w:color w:val="auto"/>
          <w:lang w:eastAsia="ko-KR"/>
        </w:rPr>
        <w:t>C</w:t>
      </w:r>
      <w:r w:rsidR="005A01B8" w:rsidRPr="008C1E8B">
        <w:rPr>
          <w:color w:val="auto"/>
          <w:lang w:eastAsia="ko-KR"/>
        </w:rPr>
        <w:t xml:space="preserve"> for 2 </w:t>
      </w:r>
      <w:r w:rsidR="005A01B8">
        <w:rPr>
          <w:color w:val="auto"/>
          <w:lang w:eastAsia="ko-KR"/>
        </w:rPr>
        <w:t>h</w:t>
      </w:r>
      <w:r w:rsidR="005A01B8" w:rsidRPr="008C1E8B">
        <w:rPr>
          <w:color w:val="auto"/>
          <w:lang w:eastAsia="ko-KR"/>
        </w:rPr>
        <w:t xml:space="preserve">, 4 </w:t>
      </w:r>
      <w:r w:rsidR="007149B8">
        <w:rPr>
          <w:rFonts w:hint="eastAsia"/>
          <w:color w:val="auto"/>
          <w:lang w:eastAsia="ko-KR"/>
        </w:rPr>
        <w:t>°</w:t>
      </w:r>
      <w:r w:rsidR="005A01B8" w:rsidRPr="008C1E8B">
        <w:rPr>
          <w:rFonts w:hint="eastAsia"/>
          <w:color w:val="auto"/>
          <w:lang w:eastAsia="ko-KR"/>
        </w:rPr>
        <w:t>C</w:t>
      </w:r>
      <w:r w:rsidR="005A01B8" w:rsidRPr="008C1E8B">
        <w:rPr>
          <w:color w:val="auto"/>
          <w:lang w:eastAsia="ko-KR"/>
        </w:rPr>
        <w:t xml:space="preserve"> hold</w:t>
      </w:r>
      <w:r w:rsidR="005A01B8">
        <w:rPr>
          <w:color w:val="auto"/>
          <w:lang w:eastAsia="ko-KR"/>
        </w:rPr>
        <w:t>)</w:t>
      </w:r>
      <w:r w:rsidRPr="008C1E8B">
        <w:rPr>
          <w:color w:val="auto"/>
        </w:rPr>
        <w:t xml:space="preserve">, </w:t>
      </w:r>
      <w:r w:rsidR="007149B8">
        <w:rPr>
          <w:color w:val="auto"/>
        </w:rPr>
        <w:t xml:space="preserve">and </w:t>
      </w:r>
      <w:r w:rsidR="00170858">
        <w:rPr>
          <w:color w:val="auto"/>
        </w:rPr>
        <w:t>pause</w:t>
      </w:r>
      <w:r w:rsidRPr="008C1E8B">
        <w:rPr>
          <w:color w:val="auto"/>
        </w:rPr>
        <w:t xml:space="preserve"> at 16</w:t>
      </w:r>
      <w:r w:rsidR="008021CC">
        <w:rPr>
          <w:color w:val="auto"/>
        </w:rPr>
        <w:t xml:space="preserve"> </w:t>
      </w:r>
      <w:r w:rsidR="007149B8">
        <w:rPr>
          <w:rFonts w:hint="eastAsia"/>
          <w:color w:val="auto"/>
          <w:lang w:eastAsia="ko-KR"/>
        </w:rPr>
        <w:t>°</w:t>
      </w:r>
      <w:r w:rsidRPr="008C1E8B">
        <w:rPr>
          <w:color w:val="auto"/>
          <w:lang w:eastAsia="ko-KR"/>
        </w:rPr>
        <w:t xml:space="preserve">C. </w:t>
      </w:r>
    </w:p>
    <w:p w14:paraId="4F2FB04F" w14:textId="2993A6AB" w:rsidR="00E73C60" w:rsidRDefault="00E73C60" w:rsidP="00504D4F">
      <w:pPr>
        <w:pStyle w:val="ListParagraph"/>
        <w:widowControl/>
        <w:tabs>
          <w:tab w:val="left" w:pos="540"/>
        </w:tabs>
        <w:autoSpaceDE/>
        <w:autoSpaceDN/>
        <w:adjustRightInd/>
        <w:ind w:left="0"/>
        <w:rPr>
          <w:color w:val="auto"/>
        </w:rPr>
      </w:pPr>
    </w:p>
    <w:p w14:paraId="52770DBF" w14:textId="4A7E1FF9" w:rsidR="00614497" w:rsidRPr="006C1B9C" w:rsidRDefault="00614497" w:rsidP="000F185C">
      <w:pPr>
        <w:pStyle w:val="ListParagraph"/>
        <w:widowControl/>
        <w:numPr>
          <w:ilvl w:val="2"/>
          <w:numId w:val="22"/>
        </w:numPr>
        <w:tabs>
          <w:tab w:val="left" w:pos="540"/>
        </w:tabs>
        <w:autoSpaceDE/>
        <w:autoSpaceDN/>
        <w:adjustRightInd/>
        <w:ind w:left="0" w:firstLine="0"/>
        <w:rPr>
          <w:color w:val="auto"/>
        </w:rPr>
      </w:pPr>
      <w:r w:rsidRPr="006C1B9C">
        <w:rPr>
          <w:color w:val="auto"/>
          <w:lang w:eastAsia="ko-KR"/>
        </w:rPr>
        <w:t>Add</w:t>
      </w:r>
      <w:r w:rsidR="007149B8">
        <w:rPr>
          <w:color w:val="auto"/>
          <w:lang w:eastAsia="ko-KR"/>
        </w:rPr>
        <w:t xml:space="preserve"> a</w:t>
      </w:r>
      <w:r w:rsidR="003F5B01">
        <w:rPr>
          <w:color w:val="auto"/>
          <w:lang w:eastAsia="ko-KR"/>
        </w:rPr>
        <w:t>n</w:t>
      </w:r>
      <w:r w:rsidRPr="006C1B9C">
        <w:rPr>
          <w:color w:val="auto"/>
          <w:lang w:eastAsia="ko-KR"/>
        </w:rPr>
        <w:t xml:space="preserve"> 80</w:t>
      </w:r>
      <w:r w:rsidR="000C6726" w:rsidRPr="006C1B9C">
        <w:rPr>
          <w:color w:val="auto"/>
          <w:lang w:eastAsia="ko-KR"/>
        </w:rPr>
        <w:t xml:space="preserve"> </w:t>
      </w:r>
      <w:proofErr w:type="spellStart"/>
      <w:r w:rsidR="00FF4A2A" w:rsidRPr="006C1B9C">
        <w:rPr>
          <w:color w:val="auto"/>
          <w:lang w:eastAsia="ko-KR"/>
        </w:rPr>
        <w:t>μL</w:t>
      </w:r>
      <w:proofErr w:type="spellEnd"/>
      <w:r w:rsidRPr="006C1B9C">
        <w:rPr>
          <w:color w:val="auto"/>
          <w:lang w:eastAsia="ko-KR"/>
        </w:rPr>
        <w:t>/strip (or 10</w:t>
      </w:r>
      <w:r w:rsidR="000C6726" w:rsidRPr="006C1B9C">
        <w:rPr>
          <w:color w:val="auto"/>
          <w:lang w:eastAsia="ko-KR"/>
        </w:rPr>
        <w:t xml:space="preserve"> </w:t>
      </w:r>
      <w:proofErr w:type="spellStart"/>
      <w:r w:rsidR="00FF4A2A" w:rsidRPr="006C1B9C">
        <w:rPr>
          <w:color w:val="auto"/>
          <w:lang w:eastAsia="ko-KR"/>
        </w:rPr>
        <w:t>μL</w:t>
      </w:r>
      <w:proofErr w:type="spellEnd"/>
      <w:r w:rsidRPr="006C1B9C">
        <w:rPr>
          <w:color w:val="auto"/>
          <w:lang w:eastAsia="ko-KR"/>
        </w:rPr>
        <w:t xml:space="preserve">/tube) of </w:t>
      </w:r>
      <w:r w:rsidR="00AD00DE" w:rsidRPr="006C1B9C">
        <w:rPr>
          <w:color w:val="auto"/>
        </w:rPr>
        <w:t>second strand master mix</w:t>
      </w:r>
      <w:r w:rsidR="00AD00DE" w:rsidRPr="006C1B9C">
        <w:rPr>
          <w:color w:val="auto"/>
          <w:lang w:eastAsia="ko-KR"/>
        </w:rPr>
        <w:t xml:space="preserve"> </w:t>
      </w:r>
      <w:r w:rsidRPr="006C1B9C">
        <w:rPr>
          <w:color w:val="auto"/>
          <w:lang w:eastAsia="ko-KR"/>
        </w:rPr>
        <w:t>to each tube</w:t>
      </w:r>
      <w:r w:rsidR="00170858">
        <w:rPr>
          <w:color w:val="auto"/>
          <w:lang w:eastAsia="ko-KR"/>
        </w:rPr>
        <w:t xml:space="preserve"> of the strip</w:t>
      </w:r>
      <w:r w:rsidR="00AD00DE" w:rsidRPr="006C1B9C">
        <w:rPr>
          <w:color w:val="auto"/>
          <w:lang w:eastAsia="ko-KR"/>
        </w:rPr>
        <w:t xml:space="preserve"> and</w:t>
      </w:r>
      <w:r w:rsidRPr="006C1B9C">
        <w:rPr>
          <w:color w:val="auto"/>
          <w:lang w:eastAsia="ko-KR"/>
        </w:rPr>
        <w:t xml:space="preserve"> keep on ice.</w:t>
      </w:r>
      <w:r w:rsidR="006C1B9C">
        <w:rPr>
          <w:color w:val="auto"/>
          <w:lang w:eastAsia="ko-KR"/>
        </w:rPr>
        <w:t xml:space="preserve"> </w:t>
      </w:r>
      <w:r w:rsidR="00FB2B97">
        <w:rPr>
          <w:color w:val="auto"/>
          <w:lang w:eastAsia="ko-KR"/>
        </w:rPr>
        <w:t>Transfer</w:t>
      </w:r>
      <w:r w:rsidR="007149B8">
        <w:rPr>
          <w:color w:val="auto"/>
          <w:lang w:eastAsia="ko-KR"/>
        </w:rPr>
        <w:t xml:space="preserve"> the</w:t>
      </w:r>
      <w:r w:rsidR="00FB2B97">
        <w:rPr>
          <w:color w:val="auto"/>
          <w:lang w:eastAsia="ko-KR"/>
        </w:rPr>
        <w:t xml:space="preserve"> strip to </w:t>
      </w:r>
      <w:r w:rsidR="007149B8">
        <w:rPr>
          <w:color w:val="auto"/>
          <w:lang w:eastAsia="ko-KR"/>
        </w:rPr>
        <w:t xml:space="preserve">the </w:t>
      </w:r>
      <w:r w:rsidR="00FB2B97">
        <w:rPr>
          <w:color w:val="auto"/>
          <w:lang w:eastAsia="ko-KR"/>
        </w:rPr>
        <w:t xml:space="preserve">thermal cycler and resume </w:t>
      </w:r>
      <w:r w:rsidR="00372352">
        <w:rPr>
          <w:color w:val="auto"/>
          <w:lang w:eastAsia="ko-KR"/>
        </w:rPr>
        <w:t xml:space="preserve">the </w:t>
      </w:r>
      <w:r w:rsidR="00FB2B97" w:rsidRPr="008C1E8B">
        <w:rPr>
          <w:color w:val="auto"/>
        </w:rPr>
        <w:t>16</w:t>
      </w:r>
      <w:r w:rsidR="00FB2B97">
        <w:rPr>
          <w:color w:val="auto"/>
        </w:rPr>
        <w:t xml:space="preserve"> </w:t>
      </w:r>
      <w:r w:rsidR="007149B8">
        <w:rPr>
          <w:rFonts w:hint="eastAsia"/>
          <w:color w:val="auto"/>
          <w:lang w:eastAsia="ko-KR"/>
        </w:rPr>
        <w:t>°</w:t>
      </w:r>
      <w:r w:rsidR="00FB2B97" w:rsidRPr="008C1E8B">
        <w:rPr>
          <w:color w:val="auto"/>
          <w:lang w:eastAsia="ko-KR"/>
        </w:rPr>
        <w:t>C</w:t>
      </w:r>
      <w:r w:rsidR="00FB2B97" w:rsidRPr="006C1B9C">
        <w:rPr>
          <w:color w:val="auto"/>
          <w:lang w:eastAsia="ko-KR"/>
        </w:rPr>
        <w:t xml:space="preserve"> </w:t>
      </w:r>
      <w:r w:rsidR="00FB2B97">
        <w:rPr>
          <w:color w:val="auto"/>
          <w:lang w:eastAsia="ko-KR"/>
        </w:rPr>
        <w:t>step initiated above</w:t>
      </w:r>
      <w:r w:rsidR="007149B8">
        <w:rPr>
          <w:color w:val="auto"/>
          <w:lang w:eastAsia="ko-KR"/>
        </w:rPr>
        <w:t>. I</w:t>
      </w:r>
      <w:r w:rsidRPr="006C1B9C">
        <w:rPr>
          <w:color w:val="auto"/>
          <w:lang w:eastAsia="ko-KR"/>
        </w:rPr>
        <w:t xml:space="preserve">ncubate </w:t>
      </w:r>
      <w:r w:rsidR="007149B8">
        <w:rPr>
          <w:color w:val="auto"/>
          <w:lang w:eastAsia="ko-KR"/>
        </w:rPr>
        <w:t xml:space="preserve">the </w:t>
      </w:r>
      <w:r w:rsidR="00170858">
        <w:rPr>
          <w:color w:val="auto"/>
          <w:lang w:eastAsia="ko-KR"/>
        </w:rPr>
        <w:t>strip</w:t>
      </w:r>
      <w:r w:rsidR="00170858" w:rsidRPr="006C1B9C">
        <w:rPr>
          <w:color w:val="auto"/>
          <w:lang w:eastAsia="ko-KR"/>
        </w:rPr>
        <w:t xml:space="preserve"> </w:t>
      </w:r>
      <w:r w:rsidRPr="006C1B9C">
        <w:rPr>
          <w:color w:val="auto"/>
          <w:lang w:eastAsia="ko-KR"/>
        </w:rPr>
        <w:t>for 2</w:t>
      </w:r>
      <w:r w:rsidR="000C6726" w:rsidRPr="006C1B9C">
        <w:rPr>
          <w:color w:val="auto"/>
          <w:lang w:eastAsia="ko-KR"/>
        </w:rPr>
        <w:t xml:space="preserve"> </w:t>
      </w:r>
      <w:r w:rsidR="008C1E8B" w:rsidRPr="006C1B9C">
        <w:rPr>
          <w:color w:val="auto"/>
          <w:lang w:eastAsia="ko-KR"/>
        </w:rPr>
        <w:t>h</w:t>
      </w:r>
      <w:r w:rsidR="00B10993" w:rsidRPr="006C1B9C">
        <w:rPr>
          <w:color w:val="auto"/>
          <w:lang w:eastAsia="ko-KR"/>
        </w:rPr>
        <w:t xml:space="preserve"> at 16 </w:t>
      </w:r>
      <w:r w:rsidR="007149B8">
        <w:rPr>
          <w:rFonts w:hint="eastAsia"/>
          <w:color w:val="auto"/>
          <w:lang w:eastAsia="ko-KR"/>
        </w:rPr>
        <w:t>°</w:t>
      </w:r>
      <w:r w:rsidR="00B10993" w:rsidRPr="006C1B9C">
        <w:rPr>
          <w:rFonts w:hint="eastAsia"/>
          <w:color w:val="auto"/>
          <w:lang w:eastAsia="ko-KR"/>
        </w:rPr>
        <w:t>C</w:t>
      </w:r>
      <w:r w:rsidRPr="006C1B9C">
        <w:rPr>
          <w:color w:val="auto"/>
          <w:lang w:eastAsia="ko-KR"/>
        </w:rPr>
        <w:t>.</w:t>
      </w:r>
    </w:p>
    <w:p w14:paraId="615F7EB8" w14:textId="77777777" w:rsidR="00E73C60" w:rsidRDefault="00E73C60" w:rsidP="00504D4F">
      <w:pPr>
        <w:pStyle w:val="ListParagraph"/>
        <w:widowControl/>
        <w:tabs>
          <w:tab w:val="left" w:pos="540"/>
        </w:tabs>
        <w:autoSpaceDE/>
        <w:autoSpaceDN/>
        <w:adjustRightInd/>
        <w:ind w:left="0"/>
        <w:rPr>
          <w:color w:val="auto"/>
        </w:rPr>
      </w:pPr>
    </w:p>
    <w:p w14:paraId="3C5728EF" w14:textId="37E9D7B7" w:rsidR="00614497" w:rsidRPr="008C1E8B" w:rsidRDefault="00614497" w:rsidP="00504D4F">
      <w:pPr>
        <w:pStyle w:val="ListParagraph"/>
        <w:widowControl/>
        <w:numPr>
          <w:ilvl w:val="2"/>
          <w:numId w:val="22"/>
        </w:numPr>
        <w:tabs>
          <w:tab w:val="left" w:pos="540"/>
        </w:tabs>
        <w:autoSpaceDE/>
        <w:autoSpaceDN/>
        <w:adjustRightInd/>
        <w:ind w:left="0" w:firstLine="0"/>
        <w:rPr>
          <w:color w:val="auto"/>
        </w:rPr>
      </w:pPr>
      <w:r w:rsidRPr="008C1E8B">
        <w:rPr>
          <w:color w:val="auto"/>
          <w:lang w:eastAsia="ko-KR"/>
        </w:rPr>
        <w:t xml:space="preserve">After </w:t>
      </w:r>
      <w:r w:rsidR="007149B8">
        <w:rPr>
          <w:color w:val="auto"/>
          <w:lang w:eastAsia="ko-KR"/>
        </w:rPr>
        <w:t xml:space="preserve">the </w:t>
      </w:r>
      <w:r w:rsidRPr="008C1E8B">
        <w:rPr>
          <w:color w:val="auto"/>
          <w:lang w:eastAsia="ko-KR"/>
        </w:rPr>
        <w:t>second</w:t>
      </w:r>
      <w:r w:rsidR="007149B8">
        <w:rPr>
          <w:color w:val="auto"/>
          <w:lang w:eastAsia="ko-KR"/>
        </w:rPr>
        <w:t>-</w:t>
      </w:r>
      <w:r w:rsidRPr="008C1E8B">
        <w:rPr>
          <w:color w:val="auto"/>
          <w:lang w:eastAsia="ko-KR"/>
        </w:rPr>
        <w:t xml:space="preserve">strand synthesis step, place </w:t>
      </w:r>
      <w:r w:rsidR="007149B8">
        <w:rPr>
          <w:color w:val="auto"/>
          <w:lang w:eastAsia="ko-KR"/>
        </w:rPr>
        <w:t xml:space="preserve">the </w:t>
      </w:r>
      <w:r w:rsidRPr="008C1E8B">
        <w:rPr>
          <w:color w:val="auto"/>
          <w:lang w:eastAsia="ko-KR"/>
        </w:rPr>
        <w:t xml:space="preserve">tubes on ice to proceed to </w:t>
      </w:r>
      <w:r w:rsidR="007149B8">
        <w:rPr>
          <w:color w:val="auto"/>
          <w:lang w:eastAsia="ko-KR"/>
        </w:rPr>
        <w:t xml:space="preserve">the </w:t>
      </w:r>
      <w:r w:rsidRPr="008C1E8B">
        <w:rPr>
          <w:color w:val="auto"/>
          <w:lang w:eastAsia="ko-KR"/>
        </w:rPr>
        <w:t>next cDNA purification step.</w:t>
      </w:r>
    </w:p>
    <w:p w14:paraId="3BE9AE15" w14:textId="77777777" w:rsidR="00E73C60" w:rsidRDefault="00E73C60" w:rsidP="00504D4F">
      <w:pPr>
        <w:pStyle w:val="Heading3"/>
        <w:keepNext w:val="0"/>
        <w:keepLines w:val="0"/>
        <w:widowControl/>
        <w:tabs>
          <w:tab w:val="left" w:pos="540"/>
        </w:tabs>
        <w:autoSpaceDE/>
        <w:autoSpaceDN/>
        <w:adjustRightInd/>
        <w:spacing w:before="0"/>
        <w:rPr>
          <w:rFonts w:ascii="Calibri" w:hAnsi="Calibri" w:cs="Calibri"/>
          <w:color w:val="auto"/>
          <w:lang w:eastAsia="ko-KR"/>
        </w:rPr>
      </w:pPr>
    </w:p>
    <w:p w14:paraId="76CA3CC7" w14:textId="46B9CE4E" w:rsidR="00614497" w:rsidRPr="005D7ACD" w:rsidRDefault="006B4CDA" w:rsidP="00504D4F">
      <w:pPr>
        <w:pStyle w:val="Heading3"/>
        <w:keepNext w:val="0"/>
        <w:keepLines w:val="0"/>
        <w:widowControl/>
        <w:numPr>
          <w:ilvl w:val="1"/>
          <w:numId w:val="22"/>
        </w:numPr>
        <w:tabs>
          <w:tab w:val="left" w:pos="540"/>
        </w:tabs>
        <w:autoSpaceDE/>
        <w:autoSpaceDN/>
        <w:adjustRightInd/>
        <w:spacing w:before="0"/>
        <w:ind w:left="0" w:firstLine="0"/>
        <w:rPr>
          <w:rFonts w:ascii="Calibri" w:hAnsi="Calibri" w:cs="Calibri"/>
          <w:b w:val="0"/>
          <w:color w:val="auto"/>
          <w:lang w:eastAsia="ko-KR"/>
        </w:rPr>
      </w:pPr>
      <w:r w:rsidRPr="005D7ACD">
        <w:rPr>
          <w:rFonts w:ascii="Calibri" w:hAnsi="Calibri" w:cs="Calibri"/>
          <w:b w:val="0"/>
          <w:color w:val="auto"/>
          <w:lang w:eastAsia="ko-KR"/>
        </w:rPr>
        <w:t>P</w:t>
      </w:r>
      <w:r w:rsidR="00614497" w:rsidRPr="005D7ACD">
        <w:rPr>
          <w:rFonts w:ascii="Calibri" w:hAnsi="Calibri" w:cs="Calibri"/>
          <w:b w:val="0"/>
          <w:color w:val="auto"/>
          <w:lang w:eastAsia="ko-KR"/>
        </w:rPr>
        <w:t>urif</w:t>
      </w:r>
      <w:r w:rsidR="005D7ACD" w:rsidRPr="005D7ACD">
        <w:rPr>
          <w:rFonts w:ascii="Calibri" w:hAnsi="Calibri" w:cs="Calibri"/>
          <w:b w:val="0"/>
          <w:color w:val="auto"/>
          <w:lang w:eastAsia="ko-KR"/>
        </w:rPr>
        <w:t>y</w:t>
      </w:r>
      <w:r w:rsidRPr="005D7ACD">
        <w:rPr>
          <w:rFonts w:ascii="Calibri" w:hAnsi="Calibri" w:cs="Calibri"/>
          <w:b w:val="0"/>
          <w:color w:val="auto"/>
          <w:lang w:eastAsia="ko-KR"/>
        </w:rPr>
        <w:t xml:space="preserve"> double stranded</w:t>
      </w:r>
      <w:r w:rsidR="00614497" w:rsidRPr="005D7ACD">
        <w:rPr>
          <w:rFonts w:ascii="Calibri" w:hAnsi="Calibri" w:cs="Calibri"/>
          <w:b w:val="0"/>
          <w:color w:val="auto"/>
          <w:lang w:eastAsia="ko-KR"/>
        </w:rPr>
        <w:t xml:space="preserve"> </w:t>
      </w:r>
      <w:r w:rsidRPr="005D7ACD">
        <w:rPr>
          <w:rFonts w:ascii="Calibri" w:hAnsi="Calibri" w:cs="Calibri"/>
          <w:b w:val="0"/>
          <w:color w:val="auto"/>
          <w:lang w:eastAsia="ko-KR"/>
        </w:rPr>
        <w:t xml:space="preserve">cDNA </w:t>
      </w:r>
      <w:r w:rsidR="007149B8">
        <w:rPr>
          <w:rFonts w:ascii="Calibri" w:hAnsi="Calibri" w:cs="Calibri"/>
          <w:b w:val="0"/>
          <w:color w:val="auto"/>
          <w:lang w:eastAsia="ko-KR"/>
        </w:rPr>
        <w:t>(</w:t>
      </w:r>
      <w:r w:rsidR="00614497" w:rsidRPr="005D7ACD">
        <w:rPr>
          <w:rFonts w:ascii="Calibri" w:hAnsi="Calibri" w:cs="Calibri"/>
          <w:b w:val="0"/>
          <w:color w:val="auto"/>
          <w:lang w:eastAsia="ko-KR"/>
        </w:rPr>
        <w:t>first round</w:t>
      </w:r>
      <w:r w:rsidR="007149B8">
        <w:rPr>
          <w:rFonts w:ascii="Calibri" w:hAnsi="Calibri" w:cs="Calibri"/>
          <w:b w:val="0"/>
          <w:color w:val="auto"/>
          <w:lang w:eastAsia="ko-KR"/>
        </w:rPr>
        <w:t>)</w:t>
      </w:r>
      <w:r w:rsidR="005D7ACD">
        <w:rPr>
          <w:rFonts w:ascii="Calibri" w:hAnsi="Calibri" w:cs="Calibri"/>
          <w:b w:val="0"/>
          <w:color w:val="auto"/>
          <w:lang w:eastAsia="ko-KR"/>
        </w:rPr>
        <w:t>.</w:t>
      </w:r>
    </w:p>
    <w:p w14:paraId="1F8C7FCD" w14:textId="77777777" w:rsidR="00961D76" w:rsidRDefault="00961D76" w:rsidP="00504D4F">
      <w:pPr>
        <w:widowControl/>
        <w:tabs>
          <w:tab w:val="left" w:pos="540"/>
        </w:tabs>
        <w:rPr>
          <w:color w:val="auto"/>
          <w:lang w:eastAsia="ko-KR"/>
        </w:rPr>
      </w:pPr>
    </w:p>
    <w:p w14:paraId="478A83F8" w14:textId="2BDFB060" w:rsidR="00614497" w:rsidRPr="008C1E8B" w:rsidRDefault="00961D76" w:rsidP="00504D4F">
      <w:pPr>
        <w:widowControl/>
        <w:tabs>
          <w:tab w:val="left" w:pos="540"/>
        </w:tabs>
        <w:rPr>
          <w:color w:val="auto"/>
          <w:lang w:eastAsia="ko-KR"/>
        </w:rPr>
      </w:pPr>
      <w:r w:rsidRPr="003F1127">
        <w:rPr>
          <w:b/>
          <w:color w:val="auto"/>
          <w:lang w:eastAsia="ko-KR"/>
        </w:rPr>
        <w:t>Note</w:t>
      </w:r>
      <w:r w:rsidRPr="00393B47">
        <w:rPr>
          <w:b/>
          <w:color w:val="auto"/>
          <w:lang w:eastAsia="ko-KR"/>
        </w:rPr>
        <w:t>:</w:t>
      </w:r>
      <w:r>
        <w:rPr>
          <w:color w:val="auto"/>
          <w:lang w:eastAsia="ko-KR"/>
        </w:rPr>
        <w:t xml:space="preserve"> A</w:t>
      </w:r>
      <w:r w:rsidR="00614497" w:rsidRPr="008C1E8B">
        <w:rPr>
          <w:color w:val="auto"/>
          <w:lang w:eastAsia="ko-KR"/>
        </w:rPr>
        <w:t xml:space="preserve">ll centrifugations </w:t>
      </w:r>
      <w:r w:rsidR="0060089B">
        <w:rPr>
          <w:color w:val="auto"/>
          <w:lang w:eastAsia="ko-KR"/>
        </w:rPr>
        <w:t>are performed</w:t>
      </w:r>
      <w:r w:rsidR="00614497" w:rsidRPr="008C1E8B">
        <w:rPr>
          <w:color w:val="auto"/>
          <w:lang w:eastAsia="ko-KR"/>
        </w:rPr>
        <w:t xml:space="preserve"> at ~8,000</w:t>
      </w:r>
      <w:r w:rsidR="000C6726" w:rsidRPr="008C1E8B">
        <w:rPr>
          <w:color w:val="auto"/>
          <w:lang w:eastAsia="ko-KR"/>
        </w:rPr>
        <w:t xml:space="preserve"> </w:t>
      </w:r>
      <w:r w:rsidR="0094498B">
        <w:rPr>
          <w:color w:val="auto"/>
          <w:lang w:eastAsia="ko-KR"/>
        </w:rPr>
        <w:t xml:space="preserve">x </w:t>
      </w:r>
      <w:r w:rsidR="00614497" w:rsidRPr="008C1E8B">
        <w:rPr>
          <w:color w:val="auto"/>
          <w:lang w:eastAsia="ko-KR"/>
        </w:rPr>
        <w:t xml:space="preserve">g at </w:t>
      </w:r>
      <w:r w:rsidR="007B1B19">
        <w:rPr>
          <w:color w:val="auto"/>
          <w:lang w:eastAsia="ko-KR"/>
        </w:rPr>
        <w:t>room temperature</w:t>
      </w:r>
      <w:r w:rsidR="003F1127">
        <w:rPr>
          <w:color w:val="auto"/>
          <w:lang w:eastAsia="ko-KR"/>
        </w:rPr>
        <w:t>. N</w:t>
      </w:r>
      <w:r w:rsidR="00614497" w:rsidRPr="008C1E8B">
        <w:rPr>
          <w:color w:val="auto"/>
          <w:lang w:eastAsia="ko-KR"/>
        </w:rPr>
        <w:t>ever exceed 16,000 x g to avoid damage to</w:t>
      </w:r>
      <w:r w:rsidR="007149B8">
        <w:rPr>
          <w:color w:val="auto"/>
          <w:lang w:eastAsia="ko-KR"/>
        </w:rPr>
        <w:t xml:space="preserve"> the</w:t>
      </w:r>
      <w:r w:rsidR="00614497" w:rsidRPr="008C1E8B">
        <w:rPr>
          <w:color w:val="auto"/>
          <w:lang w:eastAsia="ko-KR"/>
        </w:rPr>
        <w:t xml:space="preserve"> filter cartridge.</w:t>
      </w:r>
    </w:p>
    <w:p w14:paraId="7B3A767B" w14:textId="77777777" w:rsidR="00E73C60" w:rsidRDefault="00E73C60" w:rsidP="00504D4F">
      <w:pPr>
        <w:pStyle w:val="ListParagraph"/>
        <w:widowControl/>
        <w:tabs>
          <w:tab w:val="left" w:pos="540"/>
        </w:tabs>
        <w:autoSpaceDE/>
        <w:autoSpaceDN/>
        <w:adjustRightInd/>
        <w:ind w:left="0"/>
        <w:rPr>
          <w:color w:val="auto"/>
          <w:lang w:eastAsia="ko-KR"/>
        </w:rPr>
      </w:pPr>
    </w:p>
    <w:p w14:paraId="27F5ADAB" w14:textId="26B77D1E" w:rsidR="00614497" w:rsidRPr="008C1E8B" w:rsidRDefault="00614497" w:rsidP="00504D4F">
      <w:pPr>
        <w:pStyle w:val="ListParagraph"/>
        <w:widowControl/>
        <w:numPr>
          <w:ilvl w:val="2"/>
          <w:numId w:val="22"/>
        </w:numPr>
        <w:tabs>
          <w:tab w:val="left" w:pos="540"/>
        </w:tabs>
        <w:autoSpaceDE/>
        <w:autoSpaceDN/>
        <w:adjustRightInd/>
        <w:ind w:left="0" w:firstLine="0"/>
        <w:rPr>
          <w:color w:val="auto"/>
          <w:lang w:eastAsia="ko-KR"/>
        </w:rPr>
      </w:pPr>
      <w:r w:rsidRPr="008C1E8B">
        <w:rPr>
          <w:color w:val="auto"/>
          <w:lang w:eastAsia="ko-KR"/>
        </w:rPr>
        <w:t xml:space="preserve">Start heating </w:t>
      </w:r>
      <w:r w:rsidR="00740AD5">
        <w:rPr>
          <w:color w:val="auto"/>
          <w:lang w:eastAsia="ko-KR"/>
        </w:rPr>
        <w:t xml:space="preserve">100 </w:t>
      </w:r>
      <w:proofErr w:type="spellStart"/>
      <w:r w:rsidR="00740AD5" w:rsidRPr="006C1B9C">
        <w:rPr>
          <w:color w:val="auto"/>
          <w:lang w:eastAsia="ko-KR"/>
        </w:rPr>
        <w:t>μL</w:t>
      </w:r>
      <w:proofErr w:type="spellEnd"/>
      <w:r w:rsidR="00291C43">
        <w:rPr>
          <w:color w:val="auto"/>
          <w:lang w:eastAsia="ko-KR"/>
        </w:rPr>
        <w:t xml:space="preserve"> of</w:t>
      </w:r>
      <w:r w:rsidR="00740AD5">
        <w:rPr>
          <w:color w:val="auto"/>
          <w:lang w:eastAsia="ko-KR"/>
        </w:rPr>
        <w:t xml:space="preserve"> </w:t>
      </w:r>
      <w:r w:rsidR="00D6395F">
        <w:rPr>
          <w:color w:val="auto"/>
          <w:lang w:eastAsia="ko-KR"/>
        </w:rPr>
        <w:t xml:space="preserve">nuclease-free </w:t>
      </w:r>
      <w:r w:rsidRPr="008C1E8B">
        <w:rPr>
          <w:color w:val="auto"/>
          <w:lang w:eastAsia="ko-KR"/>
        </w:rPr>
        <w:t>water to 50-55</w:t>
      </w:r>
      <w:r w:rsidR="000C6726" w:rsidRPr="008C1E8B">
        <w:rPr>
          <w:color w:val="auto"/>
          <w:lang w:eastAsia="ko-KR"/>
        </w:rPr>
        <w:t xml:space="preserve"> </w:t>
      </w:r>
      <w:r w:rsidR="007149B8">
        <w:rPr>
          <w:rFonts w:hint="eastAsia"/>
          <w:color w:val="auto"/>
          <w:lang w:eastAsia="ko-KR"/>
        </w:rPr>
        <w:t>°</w:t>
      </w:r>
      <w:r w:rsidRPr="008C1E8B">
        <w:rPr>
          <w:color w:val="auto"/>
          <w:lang w:eastAsia="ko-KR"/>
        </w:rPr>
        <w:t xml:space="preserve">C for later </w:t>
      </w:r>
      <w:r w:rsidR="007149B8">
        <w:rPr>
          <w:color w:val="auto"/>
          <w:lang w:eastAsia="ko-KR"/>
        </w:rPr>
        <w:t>use</w:t>
      </w:r>
      <w:r w:rsidR="007149B8" w:rsidRPr="008C1E8B">
        <w:rPr>
          <w:color w:val="auto"/>
          <w:lang w:eastAsia="ko-KR"/>
        </w:rPr>
        <w:t xml:space="preserve"> </w:t>
      </w:r>
      <w:r w:rsidRPr="008C1E8B">
        <w:rPr>
          <w:color w:val="auto"/>
          <w:lang w:eastAsia="ko-KR"/>
        </w:rPr>
        <w:t>in a dry heating block. Never exceed 58</w:t>
      </w:r>
      <w:r w:rsidR="000C6726" w:rsidRPr="008C1E8B">
        <w:rPr>
          <w:color w:val="auto"/>
          <w:lang w:eastAsia="ko-KR"/>
        </w:rPr>
        <w:t xml:space="preserve"> </w:t>
      </w:r>
      <w:r w:rsidR="007149B8">
        <w:rPr>
          <w:rFonts w:hint="eastAsia"/>
          <w:color w:val="auto"/>
          <w:lang w:eastAsia="ko-KR"/>
        </w:rPr>
        <w:t>°</w:t>
      </w:r>
      <w:r w:rsidRPr="008C1E8B">
        <w:rPr>
          <w:color w:val="auto"/>
          <w:lang w:eastAsia="ko-KR"/>
        </w:rPr>
        <w:t>C to prevent partial denaturation of cDNA</w:t>
      </w:r>
      <w:r w:rsidR="00721A3B">
        <w:rPr>
          <w:color w:val="auto"/>
          <w:lang w:eastAsia="ko-KR"/>
        </w:rPr>
        <w:t>.</w:t>
      </w:r>
    </w:p>
    <w:p w14:paraId="2C815AD8" w14:textId="77777777" w:rsidR="00E73C60" w:rsidRDefault="00E73C60" w:rsidP="00504D4F">
      <w:pPr>
        <w:pStyle w:val="ListParagraph"/>
        <w:widowControl/>
        <w:tabs>
          <w:tab w:val="left" w:pos="540"/>
        </w:tabs>
        <w:autoSpaceDE/>
        <w:autoSpaceDN/>
        <w:adjustRightInd/>
        <w:ind w:left="0"/>
        <w:rPr>
          <w:color w:val="auto"/>
          <w:lang w:eastAsia="ko-KR"/>
        </w:rPr>
      </w:pPr>
    </w:p>
    <w:p w14:paraId="1714342B" w14:textId="666E3879" w:rsidR="00614497" w:rsidRPr="008C1E8B" w:rsidRDefault="00614497" w:rsidP="00504D4F">
      <w:pPr>
        <w:pStyle w:val="ListParagraph"/>
        <w:widowControl/>
        <w:numPr>
          <w:ilvl w:val="2"/>
          <w:numId w:val="22"/>
        </w:numPr>
        <w:tabs>
          <w:tab w:val="left" w:pos="540"/>
        </w:tabs>
        <w:autoSpaceDE/>
        <w:autoSpaceDN/>
        <w:adjustRightInd/>
        <w:ind w:left="0" w:firstLine="0"/>
        <w:rPr>
          <w:color w:val="auto"/>
          <w:lang w:eastAsia="ko-KR"/>
        </w:rPr>
      </w:pPr>
      <w:r w:rsidRPr="008C1E8B">
        <w:rPr>
          <w:color w:val="auto"/>
          <w:lang w:eastAsia="ko-KR"/>
        </w:rPr>
        <w:t>Add 250</w:t>
      </w:r>
      <w:r w:rsidR="000C6726" w:rsidRPr="008C1E8B">
        <w:rPr>
          <w:color w:val="auto"/>
          <w:lang w:eastAsia="ko-KR"/>
        </w:rPr>
        <w:t xml:space="preserve"> </w:t>
      </w:r>
      <w:proofErr w:type="spellStart"/>
      <w:r w:rsidR="00FF4A2A">
        <w:rPr>
          <w:color w:val="auto"/>
          <w:lang w:eastAsia="ko-KR"/>
        </w:rPr>
        <w:t>μL</w:t>
      </w:r>
      <w:proofErr w:type="spellEnd"/>
      <w:r w:rsidRPr="008C1E8B">
        <w:rPr>
          <w:color w:val="auto"/>
          <w:lang w:eastAsia="ko-KR"/>
        </w:rPr>
        <w:t xml:space="preserve"> of cDNA binding buffer to </w:t>
      </w:r>
      <w:r w:rsidR="00721A3B">
        <w:rPr>
          <w:color w:val="auto"/>
          <w:lang w:eastAsia="ko-KR"/>
        </w:rPr>
        <w:t xml:space="preserve">a </w:t>
      </w:r>
      <w:r w:rsidRPr="008C1E8B">
        <w:rPr>
          <w:color w:val="auto"/>
          <w:lang w:eastAsia="ko-KR"/>
        </w:rPr>
        <w:t>1.5</w:t>
      </w:r>
      <w:r w:rsidR="000C6726" w:rsidRPr="008C1E8B">
        <w:rPr>
          <w:color w:val="auto"/>
          <w:lang w:eastAsia="ko-KR"/>
        </w:rPr>
        <w:t xml:space="preserve"> </w:t>
      </w:r>
      <w:r w:rsidRPr="008C1E8B">
        <w:rPr>
          <w:color w:val="auto"/>
          <w:lang w:eastAsia="ko-KR"/>
        </w:rPr>
        <w:t>m</w:t>
      </w:r>
      <w:r w:rsidR="000C6726" w:rsidRPr="008C1E8B">
        <w:rPr>
          <w:color w:val="auto"/>
          <w:lang w:eastAsia="ko-KR"/>
        </w:rPr>
        <w:t>L</w:t>
      </w:r>
      <w:r w:rsidRPr="008C1E8B">
        <w:rPr>
          <w:color w:val="auto"/>
          <w:lang w:eastAsia="ko-KR"/>
        </w:rPr>
        <w:t xml:space="preserve"> tube.</w:t>
      </w:r>
      <w:r w:rsidR="006C5D72" w:rsidRPr="008C1E8B">
        <w:rPr>
          <w:color w:val="auto"/>
          <w:lang w:eastAsia="ko-KR"/>
        </w:rPr>
        <w:t xml:space="preserve"> </w:t>
      </w:r>
      <w:r w:rsidRPr="008C1E8B">
        <w:rPr>
          <w:color w:val="auto"/>
          <w:lang w:eastAsia="ko-KR"/>
        </w:rPr>
        <w:t>Check for precipitates in the buffer</w:t>
      </w:r>
      <w:r w:rsidR="00D6395F">
        <w:rPr>
          <w:color w:val="auto"/>
          <w:lang w:eastAsia="ko-KR"/>
        </w:rPr>
        <w:t>,</w:t>
      </w:r>
      <w:r w:rsidRPr="008C1E8B">
        <w:rPr>
          <w:color w:val="auto"/>
          <w:lang w:eastAsia="ko-KR"/>
        </w:rPr>
        <w:t xml:space="preserve"> </w:t>
      </w:r>
      <w:r w:rsidR="00D6395F">
        <w:rPr>
          <w:color w:val="auto"/>
          <w:lang w:eastAsia="ko-KR"/>
        </w:rPr>
        <w:t xml:space="preserve">then </w:t>
      </w:r>
      <w:r w:rsidRPr="008C1E8B">
        <w:rPr>
          <w:color w:val="auto"/>
          <w:lang w:eastAsia="ko-KR"/>
        </w:rPr>
        <w:t xml:space="preserve">warm </w:t>
      </w:r>
      <w:r w:rsidR="00D6395F">
        <w:rPr>
          <w:color w:val="auto"/>
          <w:lang w:eastAsia="ko-KR"/>
        </w:rPr>
        <w:t xml:space="preserve">the </w:t>
      </w:r>
      <w:r w:rsidRPr="008C1E8B">
        <w:rPr>
          <w:color w:val="auto"/>
          <w:lang w:eastAsia="ko-KR"/>
        </w:rPr>
        <w:t>buffer sol</w:t>
      </w:r>
      <w:r w:rsidR="00DB3563">
        <w:rPr>
          <w:color w:val="auto"/>
          <w:lang w:eastAsia="ko-KR"/>
        </w:rPr>
        <w:t>utio</w:t>
      </w:r>
      <w:r w:rsidRPr="008C1E8B">
        <w:rPr>
          <w:color w:val="auto"/>
          <w:lang w:eastAsia="ko-KR"/>
        </w:rPr>
        <w:t>n to 37</w:t>
      </w:r>
      <w:r w:rsidR="000C6726" w:rsidRPr="008C1E8B">
        <w:rPr>
          <w:color w:val="auto"/>
          <w:lang w:eastAsia="ko-KR"/>
        </w:rPr>
        <w:t xml:space="preserve"> </w:t>
      </w:r>
      <w:r w:rsidR="007149B8">
        <w:rPr>
          <w:rFonts w:hint="eastAsia"/>
          <w:color w:val="auto"/>
          <w:lang w:eastAsia="ko-KR"/>
        </w:rPr>
        <w:t>°</w:t>
      </w:r>
      <w:r w:rsidRPr="008C1E8B">
        <w:rPr>
          <w:color w:val="auto"/>
          <w:lang w:eastAsia="ko-KR"/>
        </w:rPr>
        <w:t>C for 10</w:t>
      </w:r>
      <w:r w:rsidR="000C6726" w:rsidRPr="008C1E8B">
        <w:rPr>
          <w:color w:val="auto"/>
          <w:lang w:eastAsia="ko-KR"/>
        </w:rPr>
        <w:t xml:space="preserve"> </w:t>
      </w:r>
      <w:r w:rsidRPr="008C1E8B">
        <w:rPr>
          <w:color w:val="auto"/>
          <w:lang w:eastAsia="ko-KR"/>
        </w:rPr>
        <w:t>min to re</w:t>
      </w:r>
      <w:r w:rsidR="00585E5D">
        <w:rPr>
          <w:color w:val="auto"/>
          <w:lang w:eastAsia="ko-KR"/>
        </w:rPr>
        <w:t>-</w:t>
      </w:r>
      <w:r w:rsidRPr="008C1E8B">
        <w:rPr>
          <w:color w:val="auto"/>
          <w:lang w:eastAsia="ko-KR"/>
        </w:rPr>
        <w:t>dissolve precipitates.</w:t>
      </w:r>
    </w:p>
    <w:p w14:paraId="6D4B49E7" w14:textId="77777777" w:rsidR="00E73C60" w:rsidRDefault="00E73C60" w:rsidP="00504D4F">
      <w:pPr>
        <w:pStyle w:val="ListParagraph"/>
        <w:widowControl/>
        <w:tabs>
          <w:tab w:val="left" w:pos="540"/>
        </w:tabs>
        <w:autoSpaceDE/>
        <w:autoSpaceDN/>
        <w:adjustRightInd/>
        <w:ind w:left="0"/>
        <w:rPr>
          <w:color w:val="auto"/>
          <w:lang w:eastAsia="ko-KR"/>
        </w:rPr>
      </w:pPr>
    </w:p>
    <w:p w14:paraId="1E874CF6" w14:textId="044A3ECA" w:rsidR="00614497" w:rsidRPr="00B473E6" w:rsidRDefault="00614497" w:rsidP="000F185C">
      <w:pPr>
        <w:pStyle w:val="ListParagraph"/>
        <w:widowControl/>
        <w:numPr>
          <w:ilvl w:val="2"/>
          <w:numId w:val="22"/>
        </w:numPr>
        <w:tabs>
          <w:tab w:val="left" w:pos="540"/>
        </w:tabs>
        <w:autoSpaceDE/>
        <w:autoSpaceDN/>
        <w:adjustRightInd/>
        <w:ind w:left="0" w:firstLine="0"/>
        <w:rPr>
          <w:color w:val="auto"/>
          <w:lang w:eastAsia="ko-KR"/>
        </w:rPr>
      </w:pPr>
      <w:r w:rsidRPr="00B473E6">
        <w:rPr>
          <w:color w:val="auto"/>
          <w:lang w:eastAsia="ko-KR"/>
        </w:rPr>
        <w:lastRenderedPageBreak/>
        <w:t>Transfer cDNA</w:t>
      </w:r>
      <w:r w:rsidR="00B10993" w:rsidRPr="00B473E6">
        <w:rPr>
          <w:color w:val="auto"/>
          <w:lang w:eastAsia="ko-KR"/>
        </w:rPr>
        <w:t>s</w:t>
      </w:r>
      <w:r w:rsidRPr="00B473E6">
        <w:rPr>
          <w:color w:val="auto"/>
          <w:lang w:eastAsia="ko-KR"/>
        </w:rPr>
        <w:t xml:space="preserve"> from</w:t>
      </w:r>
      <w:r w:rsidR="00D6395F">
        <w:rPr>
          <w:color w:val="auto"/>
          <w:lang w:eastAsia="ko-KR"/>
        </w:rPr>
        <w:t xml:space="preserve"> a</w:t>
      </w:r>
      <w:r w:rsidRPr="00B473E6">
        <w:rPr>
          <w:color w:val="auto"/>
          <w:lang w:eastAsia="ko-KR"/>
        </w:rPr>
        <w:t xml:space="preserve"> single </w:t>
      </w:r>
      <w:r w:rsidR="00B10993" w:rsidRPr="00B473E6">
        <w:rPr>
          <w:color w:val="auto"/>
          <w:lang w:eastAsia="ko-KR"/>
        </w:rPr>
        <w:t>8</w:t>
      </w:r>
      <w:r w:rsidR="00F14652">
        <w:rPr>
          <w:color w:val="auto"/>
          <w:lang w:eastAsia="ko-KR"/>
        </w:rPr>
        <w:t>-</w:t>
      </w:r>
      <w:r w:rsidR="00B10993" w:rsidRPr="00B473E6">
        <w:rPr>
          <w:color w:val="auto"/>
          <w:lang w:eastAsia="ko-KR"/>
        </w:rPr>
        <w:t xml:space="preserve">tube </w:t>
      </w:r>
      <w:r w:rsidRPr="00B473E6">
        <w:rPr>
          <w:color w:val="auto"/>
          <w:lang w:eastAsia="ko-KR"/>
        </w:rPr>
        <w:t xml:space="preserve">strip to </w:t>
      </w:r>
      <w:r w:rsidR="00D6395F">
        <w:rPr>
          <w:color w:val="auto"/>
          <w:lang w:eastAsia="ko-KR"/>
        </w:rPr>
        <w:t xml:space="preserve">the </w:t>
      </w:r>
      <w:r w:rsidRPr="00B473E6">
        <w:rPr>
          <w:color w:val="auto"/>
          <w:lang w:eastAsia="ko-KR"/>
        </w:rPr>
        <w:t xml:space="preserve">cDNA binding buffer. </w:t>
      </w:r>
      <w:r w:rsidR="003B5445" w:rsidRPr="00B473E6">
        <w:rPr>
          <w:color w:val="auto"/>
          <w:lang w:eastAsia="ko-KR"/>
        </w:rPr>
        <w:t xml:space="preserve">Combine </w:t>
      </w:r>
      <w:r w:rsidR="00D6395F">
        <w:rPr>
          <w:color w:val="auto"/>
          <w:lang w:eastAsia="ko-KR"/>
        </w:rPr>
        <w:t xml:space="preserve">the </w:t>
      </w:r>
      <w:r w:rsidR="003B5445" w:rsidRPr="00B473E6">
        <w:rPr>
          <w:color w:val="auto"/>
          <w:lang w:eastAsia="ko-KR"/>
        </w:rPr>
        <w:t>c</w:t>
      </w:r>
      <w:r w:rsidRPr="00B473E6">
        <w:rPr>
          <w:color w:val="auto"/>
          <w:lang w:eastAsia="ko-KR"/>
        </w:rPr>
        <w:t xml:space="preserve">ells in this step for further downstream processes </w:t>
      </w:r>
      <w:r w:rsidR="00F14652">
        <w:rPr>
          <w:color w:val="auto"/>
          <w:lang w:eastAsia="ko-KR"/>
        </w:rPr>
        <w:t>(</w:t>
      </w:r>
      <w:r w:rsidRPr="00B473E6">
        <w:rPr>
          <w:color w:val="auto"/>
          <w:lang w:eastAsia="ko-KR"/>
        </w:rPr>
        <w:t xml:space="preserve">8 cells </w:t>
      </w:r>
      <w:r w:rsidR="00D6395F">
        <w:rPr>
          <w:color w:val="auto"/>
          <w:lang w:eastAsia="ko-KR"/>
        </w:rPr>
        <w:t>in</w:t>
      </w:r>
      <w:r w:rsidRPr="00B473E6">
        <w:rPr>
          <w:color w:val="auto"/>
          <w:lang w:eastAsia="ko-KR"/>
        </w:rPr>
        <w:t xml:space="preserve"> 1 tube</w:t>
      </w:r>
      <w:r w:rsidR="00F14652">
        <w:rPr>
          <w:color w:val="auto"/>
          <w:lang w:eastAsia="ko-KR"/>
        </w:rPr>
        <w:t>)</w:t>
      </w:r>
      <w:r w:rsidRPr="00B473E6">
        <w:rPr>
          <w:color w:val="auto"/>
          <w:lang w:eastAsia="ko-KR"/>
        </w:rPr>
        <w:t>.</w:t>
      </w:r>
      <w:r w:rsidR="00B473E6">
        <w:rPr>
          <w:color w:val="auto"/>
          <w:lang w:eastAsia="ko-KR"/>
        </w:rPr>
        <w:t xml:space="preserve"> </w:t>
      </w:r>
      <w:r w:rsidRPr="00B473E6">
        <w:rPr>
          <w:color w:val="auto"/>
          <w:lang w:eastAsia="ko-KR"/>
        </w:rPr>
        <w:t>Mix thoroughly by pipetting 2-3 times and flicking 3-4 times. Spin to collect</w:t>
      </w:r>
      <w:r w:rsidR="00B473E6">
        <w:rPr>
          <w:color w:val="auto"/>
          <w:lang w:eastAsia="ko-KR"/>
        </w:rPr>
        <w:t xml:space="preserve"> the </w:t>
      </w:r>
      <w:r w:rsidR="00740AD5">
        <w:rPr>
          <w:color w:val="auto"/>
          <w:lang w:eastAsia="ko-KR"/>
        </w:rPr>
        <w:t>content at the bottom</w:t>
      </w:r>
      <w:r w:rsidRPr="00B473E6">
        <w:rPr>
          <w:color w:val="auto"/>
          <w:lang w:eastAsia="ko-KR"/>
        </w:rPr>
        <w:t>.</w:t>
      </w:r>
    </w:p>
    <w:p w14:paraId="07E7DD68" w14:textId="77777777" w:rsidR="00F44D8E" w:rsidRPr="00F44D8E" w:rsidRDefault="00F44D8E" w:rsidP="00504D4F">
      <w:pPr>
        <w:pStyle w:val="ListParagraph"/>
        <w:tabs>
          <w:tab w:val="left" w:pos="540"/>
        </w:tabs>
        <w:rPr>
          <w:color w:val="auto"/>
          <w:lang w:eastAsia="ko-KR"/>
        </w:rPr>
      </w:pPr>
    </w:p>
    <w:p w14:paraId="7E4D2344" w14:textId="3F844520" w:rsidR="00614497" w:rsidRPr="001D0263" w:rsidRDefault="00614497" w:rsidP="000F185C">
      <w:pPr>
        <w:pStyle w:val="ListParagraph"/>
        <w:widowControl/>
        <w:numPr>
          <w:ilvl w:val="2"/>
          <w:numId w:val="22"/>
        </w:numPr>
        <w:tabs>
          <w:tab w:val="left" w:pos="540"/>
        </w:tabs>
        <w:autoSpaceDE/>
        <w:autoSpaceDN/>
        <w:adjustRightInd/>
        <w:ind w:left="0" w:firstLine="0"/>
        <w:rPr>
          <w:color w:val="auto"/>
          <w:lang w:eastAsia="ko-KR"/>
        </w:rPr>
      </w:pPr>
      <w:r w:rsidRPr="001D0263">
        <w:rPr>
          <w:color w:val="auto"/>
          <w:lang w:eastAsia="ko-KR"/>
        </w:rPr>
        <w:t xml:space="preserve">Put </w:t>
      </w:r>
      <w:r w:rsidR="00D6395F">
        <w:rPr>
          <w:color w:val="auto"/>
          <w:lang w:eastAsia="ko-KR"/>
        </w:rPr>
        <w:t xml:space="preserve">the </w:t>
      </w:r>
      <w:r w:rsidRPr="001D0263">
        <w:rPr>
          <w:color w:val="auto"/>
          <w:lang w:eastAsia="ko-KR"/>
        </w:rPr>
        <w:t>cDNA filter cartridge in</w:t>
      </w:r>
      <w:r w:rsidR="00D6395F">
        <w:rPr>
          <w:color w:val="auto"/>
          <w:lang w:eastAsia="ko-KR"/>
        </w:rPr>
        <w:t>to</w:t>
      </w:r>
      <w:r w:rsidRPr="001D0263">
        <w:rPr>
          <w:color w:val="auto"/>
          <w:lang w:eastAsia="ko-KR"/>
        </w:rPr>
        <w:t xml:space="preserve"> wash tubes</w:t>
      </w:r>
      <w:r w:rsidR="00B10993" w:rsidRPr="001D0263">
        <w:rPr>
          <w:color w:val="auto"/>
          <w:lang w:eastAsia="ko-KR"/>
        </w:rPr>
        <w:t xml:space="preserve"> (from </w:t>
      </w:r>
      <w:r w:rsidR="00D6395F">
        <w:rPr>
          <w:color w:val="auto"/>
          <w:lang w:eastAsia="ko-KR"/>
        </w:rPr>
        <w:t xml:space="preserve">an </w:t>
      </w:r>
      <w:r w:rsidR="00BA5377" w:rsidRPr="00152D61">
        <w:rPr>
          <w:i/>
          <w:color w:val="auto"/>
        </w:rPr>
        <w:t>in</w:t>
      </w:r>
      <w:r w:rsidR="00D6395F">
        <w:rPr>
          <w:i/>
          <w:color w:val="auto"/>
        </w:rPr>
        <w:t xml:space="preserve"> </w:t>
      </w:r>
      <w:r w:rsidR="00BA5377" w:rsidRPr="00152D61">
        <w:rPr>
          <w:i/>
          <w:color w:val="auto"/>
        </w:rPr>
        <w:t>vitro</w:t>
      </w:r>
      <w:r w:rsidR="00BA5377" w:rsidRPr="008C1E8B">
        <w:rPr>
          <w:color w:val="auto"/>
        </w:rPr>
        <w:t xml:space="preserve"> </w:t>
      </w:r>
      <w:r w:rsidR="00BA5377">
        <w:rPr>
          <w:color w:val="auto"/>
        </w:rPr>
        <w:t>t</w:t>
      </w:r>
      <w:r w:rsidR="00BA5377" w:rsidRPr="008C1E8B">
        <w:rPr>
          <w:color w:val="auto"/>
        </w:rPr>
        <w:t xml:space="preserve">ranscription </w:t>
      </w:r>
      <w:r w:rsidR="00BA5377">
        <w:rPr>
          <w:color w:val="auto"/>
        </w:rPr>
        <w:t>(</w:t>
      </w:r>
      <w:r w:rsidR="00B10993" w:rsidRPr="001D0263">
        <w:rPr>
          <w:color w:val="auto"/>
          <w:lang w:eastAsia="ko-KR"/>
        </w:rPr>
        <w:t>IVT</w:t>
      </w:r>
      <w:r w:rsidR="00BA5377">
        <w:rPr>
          <w:color w:val="auto"/>
          <w:lang w:eastAsia="ko-KR"/>
        </w:rPr>
        <w:t>)</w:t>
      </w:r>
      <w:r w:rsidR="00B10993" w:rsidRPr="001D0263">
        <w:rPr>
          <w:color w:val="auto"/>
          <w:lang w:eastAsia="ko-KR"/>
        </w:rPr>
        <w:t xml:space="preserve"> kit)</w:t>
      </w:r>
      <w:r w:rsidRPr="001D0263">
        <w:rPr>
          <w:color w:val="auto"/>
          <w:lang w:eastAsia="ko-KR"/>
        </w:rPr>
        <w:t xml:space="preserve"> firmly.</w:t>
      </w:r>
      <w:r w:rsidR="001D0263" w:rsidRPr="001D0263">
        <w:rPr>
          <w:color w:val="auto"/>
          <w:lang w:eastAsia="ko-KR"/>
        </w:rPr>
        <w:t xml:space="preserve"> </w:t>
      </w:r>
      <w:r w:rsidRPr="001D0263">
        <w:rPr>
          <w:color w:val="auto"/>
          <w:lang w:eastAsia="ko-KR"/>
        </w:rPr>
        <w:t>Add the above mix to the center of the filter.</w:t>
      </w:r>
      <w:r w:rsidR="001D0263" w:rsidRPr="001D0263">
        <w:rPr>
          <w:color w:val="auto"/>
          <w:lang w:eastAsia="ko-KR"/>
        </w:rPr>
        <w:t xml:space="preserve"> </w:t>
      </w:r>
      <w:r w:rsidRPr="001D0263">
        <w:rPr>
          <w:color w:val="auto"/>
          <w:lang w:eastAsia="ko-KR"/>
        </w:rPr>
        <w:t xml:space="preserve">Centrifuge </w:t>
      </w:r>
      <w:r w:rsidR="000C6726" w:rsidRPr="001D0263">
        <w:rPr>
          <w:color w:val="auto"/>
          <w:lang w:eastAsia="ko-KR"/>
        </w:rPr>
        <w:t>at</w:t>
      </w:r>
      <w:r w:rsidRPr="001D0263">
        <w:rPr>
          <w:color w:val="auto"/>
          <w:lang w:eastAsia="ko-KR"/>
        </w:rPr>
        <w:t xml:space="preserve"> 8,000 x g for ~1</w:t>
      </w:r>
      <w:r w:rsidR="001D0263" w:rsidRPr="001D0263">
        <w:rPr>
          <w:color w:val="auto"/>
          <w:lang w:eastAsia="ko-KR"/>
        </w:rPr>
        <w:t xml:space="preserve"> </w:t>
      </w:r>
      <w:r w:rsidRPr="001D0263">
        <w:rPr>
          <w:color w:val="auto"/>
          <w:lang w:eastAsia="ko-KR"/>
        </w:rPr>
        <w:t xml:space="preserve">min or </w:t>
      </w:r>
      <w:r w:rsidR="00D6395F">
        <w:rPr>
          <w:color w:val="auto"/>
          <w:lang w:eastAsia="ko-KR"/>
        </w:rPr>
        <w:t>un</w:t>
      </w:r>
      <w:r w:rsidRPr="001D0263">
        <w:rPr>
          <w:color w:val="auto"/>
          <w:lang w:eastAsia="ko-KR"/>
        </w:rPr>
        <w:t>til it is through the filter.</w:t>
      </w:r>
      <w:r w:rsidR="001D0263" w:rsidRPr="001D0263">
        <w:rPr>
          <w:color w:val="auto"/>
          <w:lang w:eastAsia="ko-KR"/>
        </w:rPr>
        <w:t xml:space="preserve"> </w:t>
      </w:r>
      <w:r w:rsidRPr="001D0263">
        <w:rPr>
          <w:color w:val="auto"/>
          <w:lang w:eastAsia="ko-KR"/>
        </w:rPr>
        <w:t>Discard the flow</w:t>
      </w:r>
      <w:r w:rsidR="00D6395F">
        <w:rPr>
          <w:color w:val="auto"/>
          <w:lang w:eastAsia="ko-KR"/>
        </w:rPr>
        <w:t>-</w:t>
      </w:r>
      <w:r w:rsidRPr="001D0263">
        <w:rPr>
          <w:color w:val="auto"/>
          <w:lang w:eastAsia="ko-KR"/>
        </w:rPr>
        <w:t xml:space="preserve">through and replace </w:t>
      </w:r>
      <w:r w:rsidR="00D6395F">
        <w:rPr>
          <w:color w:val="auto"/>
          <w:lang w:eastAsia="ko-KR"/>
        </w:rPr>
        <w:t xml:space="preserve">the </w:t>
      </w:r>
      <w:r w:rsidRPr="001D0263">
        <w:rPr>
          <w:color w:val="auto"/>
          <w:lang w:eastAsia="ko-KR"/>
        </w:rPr>
        <w:t>wash tube.</w:t>
      </w:r>
    </w:p>
    <w:p w14:paraId="4A940766" w14:textId="77777777" w:rsidR="00F44D8E" w:rsidRPr="00F44D8E" w:rsidRDefault="00F44D8E" w:rsidP="00504D4F">
      <w:pPr>
        <w:pStyle w:val="ListParagraph"/>
        <w:tabs>
          <w:tab w:val="left" w:pos="540"/>
        </w:tabs>
        <w:rPr>
          <w:color w:val="auto"/>
          <w:lang w:eastAsia="ko-KR"/>
        </w:rPr>
      </w:pPr>
    </w:p>
    <w:p w14:paraId="4835B5B9" w14:textId="41AF0632" w:rsidR="003E1E17" w:rsidRDefault="00614497" w:rsidP="00504D4F">
      <w:pPr>
        <w:pStyle w:val="ListParagraph"/>
        <w:widowControl/>
        <w:numPr>
          <w:ilvl w:val="2"/>
          <w:numId w:val="22"/>
        </w:numPr>
        <w:tabs>
          <w:tab w:val="left" w:pos="540"/>
        </w:tabs>
        <w:autoSpaceDE/>
        <w:autoSpaceDN/>
        <w:adjustRightInd/>
        <w:ind w:left="0" w:firstLine="0"/>
        <w:rPr>
          <w:color w:val="auto"/>
          <w:lang w:eastAsia="ko-KR"/>
        </w:rPr>
      </w:pPr>
      <w:r w:rsidRPr="008C1E8B">
        <w:rPr>
          <w:color w:val="auto"/>
          <w:lang w:eastAsia="ko-KR"/>
        </w:rPr>
        <w:t>Add 500</w:t>
      </w:r>
      <w:r w:rsidR="000C6726" w:rsidRPr="008C1E8B">
        <w:rPr>
          <w:color w:val="auto"/>
          <w:lang w:eastAsia="ko-KR"/>
        </w:rPr>
        <w:t xml:space="preserve"> </w:t>
      </w:r>
      <w:proofErr w:type="spellStart"/>
      <w:r w:rsidR="00FF4A2A">
        <w:rPr>
          <w:color w:val="auto"/>
          <w:lang w:eastAsia="ko-KR"/>
        </w:rPr>
        <w:t>μL</w:t>
      </w:r>
      <w:proofErr w:type="spellEnd"/>
      <w:r w:rsidRPr="008C1E8B">
        <w:rPr>
          <w:color w:val="auto"/>
          <w:lang w:eastAsia="ko-KR"/>
        </w:rPr>
        <w:t xml:space="preserve"> of wash buffer</w:t>
      </w:r>
      <w:r w:rsidR="001E62DE" w:rsidRPr="008C1E8B">
        <w:rPr>
          <w:color w:val="auto"/>
          <w:lang w:eastAsia="ko-KR"/>
        </w:rPr>
        <w:t xml:space="preserve"> from </w:t>
      </w:r>
      <w:r w:rsidR="00317E57">
        <w:rPr>
          <w:color w:val="auto"/>
          <w:lang w:eastAsia="ko-KR"/>
        </w:rPr>
        <w:t xml:space="preserve">the </w:t>
      </w:r>
      <w:r w:rsidR="001E62DE" w:rsidRPr="008C1E8B">
        <w:rPr>
          <w:color w:val="auto"/>
          <w:lang w:eastAsia="ko-KR"/>
        </w:rPr>
        <w:t>IVT kit</w:t>
      </w:r>
      <w:r w:rsidR="00740AD5">
        <w:rPr>
          <w:color w:val="auto"/>
          <w:lang w:eastAsia="ko-KR"/>
        </w:rPr>
        <w:t xml:space="preserve"> to the column</w:t>
      </w:r>
      <w:r w:rsidRPr="008C1E8B">
        <w:rPr>
          <w:color w:val="auto"/>
          <w:lang w:eastAsia="ko-KR"/>
        </w:rPr>
        <w:t>.</w:t>
      </w:r>
      <w:r w:rsidR="006C5D72" w:rsidRPr="008C1E8B">
        <w:rPr>
          <w:color w:val="auto"/>
          <w:lang w:eastAsia="ko-KR"/>
        </w:rPr>
        <w:t xml:space="preserve"> </w:t>
      </w:r>
    </w:p>
    <w:p w14:paraId="19B998FE" w14:textId="77777777" w:rsidR="003E1E17" w:rsidRPr="003E1E17" w:rsidRDefault="003E1E17" w:rsidP="003E1E17">
      <w:pPr>
        <w:pStyle w:val="ListParagraph"/>
        <w:rPr>
          <w:color w:val="auto"/>
          <w:lang w:eastAsia="ko-KR"/>
        </w:rPr>
      </w:pPr>
    </w:p>
    <w:p w14:paraId="704ED4CC" w14:textId="585B78CA" w:rsidR="00614497" w:rsidRDefault="00740AD5" w:rsidP="003E1E17">
      <w:pPr>
        <w:pStyle w:val="ListParagraph"/>
        <w:widowControl/>
        <w:tabs>
          <w:tab w:val="left" w:pos="540"/>
        </w:tabs>
        <w:autoSpaceDE/>
        <w:autoSpaceDN/>
        <w:adjustRightInd/>
        <w:ind w:left="0"/>
        <w:rPr>
          <w:color w:val="auto"/>
          <w:lang w:eastAsia="ko-KR"/>
        </w:rPr>
      </w:pPr>
      <w:r w:rsidRPr="00152D61">
        <w:rPr>
          <w:b/>
          <w:color w:val="auto"/>
          <w:lang w:eastAsia="ko-KR"/>
        </w:rPr>
        <w:t>Note:</w:t>
      </w:r>
      <w:r>
        <w:rPr>
          <w:color w:val="auto"/>
          <w:lang w:eastAsia="ko-KR"/>
        </w:rPr>
        <w:t xml:space="preserve"> </w:t>
      </w:r>
      <w:r w:rsidR="00614497" w:rsidRPr="008C1E8B">
        <w:rPr>
          <w:color w:val="auto"/>
          <w:lang w:eastAsia="ko-KR"/>
        </w:rPr>
        <w:t xml:space="preserve">Make sure </w:t>
      </w:r>
      <w:r w:rsidR="005364F4">
        <w:rPr>
          <w:color w:val="auto"/>
          <w:lang w:eastAsia="ko-KR"/>
        </w:rPr>
        <w:t xml:space="preserve">that </w:t>
      </w:r>
      <w:r w:rsidR="00614497" w:rsidRPr="008C1E8B">
        <w:rPr>
          <w:color w:val="auto"/>
          <w:lang w:eastAsia="ko-KR"/>
        </w:rPr>
        <w:t>ethanol has been added to the wash buffer previously.</w:t>
      </w:r>
    </w:p>
    <w:p w14:paraId="3833D40C" w14:textId="77777777" w:rsidR="00F44D8E" w:rsidRPr="00F44D8E" w:rsidRDefault="00F44D8E" w:rsidP="00504D4F">
      <w:pPr>
        <w:pStyle w:val="ListParagraph"/>
        <w:tabs>
          <w:tab w:val="left" w:pos="540"/>
        </w:tabs>
        <w:rPr>
          <w:color w:val="auto"/>
          <w:lang w:eastAsia="ko-KR"/>
        </w:rPr>
      </w:pPr>
    </w:p>
    <w:p w14:paraId="7AF36FFC" w14:textId="30C54C2C" w:rsidR="00614497" w:rsidRPr="002214C3" w:rsidRDefault="00614497" w:rsidP="000F185C">
      <w:pPr>
        <w:pStyle w:val="ListParagraph"/>
        <w:widowControl/>
        <w:numPr>
          <w:ilvl w:val="2"/>
          <w:numId w:val="22"/>
        </w:numPr>
        <w:tabs>
          <w:tab w:val="left" w:pos="540"/>
        </w:tabs>
        <w:autoSpaceDE/>
        <w:autoSpaceDN/>
        <w:adjustRightInd/>
        <w:ind w:left="0" w:firstLine="0"/>
        <w:rPr>
          <w:color w:val="auto"/>
          <w:lang w:eastAsia="ko-KR"/>
        </w:rPr>
      </w:pPr>
      <w:r w:rsidRPr="002214C3">
        <w:rPr>
          <w:color w:val="auto"/>
          <w:lang w:eastAsia="ko-KR"/>
        </w:rPr>
        <w:t>Centrifuge</w:t>
      </w:r>
      <w:r w:rsidR="000C6726" w:rsidRPr="002214C3">
        <w:rPr>
          <w:color w:val="auto"/>
          <w:lang w:eastAsia="ko-KR"/>
        </w:rPr>
        <w:t xml:space="preserve"> at</w:t>
      </w:r>
      <w:r w:rsidRPr="002214C3">
        <w:rPr>
          <w:color w:val="auto"/>
          <w:lang w:eastAsia="ko-KR"/>
        </w:rPr>
        <w:t xml:space="preserve"> 8,000 x g for ~1</w:t>
      </w:r>
      <w:r w:rsidR="002214C3" w:rsidRPr="002214C3">
        <w:rPr>
          <w:color w:val="auto"/>
          <w:lang w:eastAsia="ko-KR"/>
        </w:rPr>
        <w:t xml:space="preserve"> </w:t>
      </w:r>
      <w:r w:rsidRPr="002214C3">
        <w:rPr>
          <w:color w:val="auto"/>
          <w:lang w:eastAsia="ko-KR"/>
        </w:rPr>
        <w:t xml:space="preserve">min or </w:t>
      </w:r>
      <w:r w:rsidR="00D6395F">
        <w:rPr>
          <w:color w:val="auto"/>
          <w:lang w:eastAsia="ko-KR"/>
        </w:rPr>
        <w:t>until</w:t>
      </w:r>
      <w:r w:rsidRPr="002214C3">
        <w:rPr>
          <w:color w:val="auto"/>
          <w:lang w:eastAsia="ko-KR"/>
        </w:rPr>
        <w:t xml:space="preserve"> it is through the filter</w:t>
      </w:r>
      <w:r w:rsidR="002214C3" w:rsidRPr="002214C3">
        <w:rPr>
          <w:color w:val="auto"/>
          <w:lang w:eastAsia="ko-KR"/>
        </w:rPr>
        <w:t xml:space="preserve">. </w:t>
      </w:r>
      <w:r w:rsidRPr="002214C3">
        <w:rPr>
          <w:color w:val="auto"/>
          <w:lang w:eastAsia="ko-KR"/>
        </w:rPr>
        <w:t>Discard</w:t>
      </w:r>
      <w:r w:rsidR="00D6395F">
        <w:rPr>
          <w:color w:val="auto"/>
          <w:lang w:eastAsia="ko-KR"/>
        </w:rPr>
        <w:t xml:space="preserve"> the</w:t>
      </w:r>
      <w:r w:rsidRPr="002214C3">
        <w:rPr>
          <w:color w:val="auto"/>
          <w:lang w:eastAsia="ko-KR"/>
        </w:rPr>
        <w:t xml:space="preserve"> </w:t>
      </w:r>
      <w:r w:rsidR="00D6395F">
        <w:rPr>
          <w:color w:val="auto"/>
          <w:lang w:eastAsia="ko-KR"/>
        </w:rPr>
        <w:t xml:space="preserve">flow-through </w:t>
      </w:r>
      <w:r w:rsidRPr="002214C3">
        <w:rPr>
          <w:color w:val="auto"/>
          <w:lang w:eastAsia="ko-KR"/>
        </w:rPr>
        <w:t>and centrifuge again at 8,000 x g for ~1</w:t>
      </w:r>
      <w:r w:rsidR="00ED194C" w:rsidRPr="002214C3">
        <w:rPr>
          <w:color w:val="auto"/>
          <w:lang w:eastAsia="ko-KR"/>
        </w:rPr>
        <w:t xml:space="preserve"> </w:t>
      </w:r>
      <w:r w:rsidRPr="002214C3">
        <w:rPr>
          <w:color w:val="auto"/>
          <w:lang w:eastAsia="ko-KR"/>
        </w:rPr>
        <w:t>min to empty the cartridge.</w:t>
      </w:r>
    </w:p>
    <w:p w14:paraId="6C7329B3" w14:textId="77777777" w:rsidR="00F44D8E" w:rsidRPr="00F44D8E" w:rsidRDefault="00F44D8E" w:rsidP="00504D4F">
      <w:pPr>
        <w:pStyle w:val="ListParagraph"/>
        <w:tabs>
          <w:tab w:val="left" w:pos="540"/>
        </w:tabs>
        <w:rPr>
          <w:color w:val="auto"/>
          <w:lang w:eastAsia="ko-KR"/>
        </w:rPr>
      </w:pPr>
    </w:p>
    <w:p w14:paraId="35DC7197" w14:textId="4AC5FD84" w:rsidR="00614497" w:rsidRPr="005F77A8" w:rsidRDefault="00614497" w:rsidP="000F185C">
      <w:pPr>
        <w:pStyle w:val="ListParagraph"/>
        <w:widowControl/>
        <w:numPr>
          <w:ilvl w:val="2"/>
          <w:numId w:val="22"/>
        </w:numPr>
        <w:tabs>
          <w:tab w:val="left" w:pos="540"/>
        </w:tabs>
        <w:autoSpaceDE/>
        <w:autoSpaceDN/>
        <w:adjustRightInd/>
        <w:ind w:left="0" w:firstLine="0"/>
        <w:rPr>
          <w:color w:val="auto"/>
          <w:lang w:eastAsia="ko-KR"/>
        </w:rPr>
      </w:pPr>
      <w:r w:rsidRPr="005F77A8">
        <w:rPr>
          <w:color w:val="auto"/>
          <w:lang w:eastAsia="ko-KR"/>
        </w:rPr>
        <w:t xml:space="preserve">Transfer </w:t>
      </w:r>
      <w:r w:rsidR="00D6395F">
        <w:rPr>
          <w:color w:val="auto"/>
          <w:lang w:eastAsia="ko-KR"/>
        </w:rPr>
        <w:t xml:space="preserve">the </w:t>
      </w:r>
      <w:r w:rsidRPr="005F77A8">
        <w:rPr>
          <w:color w:val="auto"/>
          <w:lang w:eastAsia="ko-KR"/>
        </w:rPr>
        <w:t>cDNA filter to a cDNA elution tube</w:t>
      </w:r>
      <w:r w:rsidR="002D1C69" w:rsidRPr="005F77A8">
        <w:rPr>
          <w:color w:val="auto"/>
          <w:lang w:eastAsia="ko-KR"/>
        </w:rPr>
        <w:t xml:space="preserve"> (</w:t>
      </w:r>
      <w:r w:rsidRPr="005F77A8">
        <w:rPr>
          <w:color w:val="auto"/>
          <w:lang w:eastAsia="ko-KR"/>
        </w:rPr>
        <w:t>1.5</w:t>
      </w:r>
      <w:r w:rsidR="00ED194C" w:rsidRPr="005F77A8">
        <w:rPr>
          <w:color w:val="auto"/>
          <w:lang w:eastAsia="ko-KR"/>
        </w:rPr>
        <w:t xml:space="preserve"> </w:t>
      </w:r>
      <w:r w:rsidRPr="005F77A8">
        <w:rPr>
          <w:color w:val="auto"/>
          <w:lang w:eastAsia="ko-KR"/>
        </w:rPr>
        <w:t>m</w:t>
      </w:r>
      <w:r w:rsidR="00ED194C" w:rsidRPr="005F77A8">
        <w:rPr>
          <w:color w:val="auto"/>
          <w:lang w:eastAsia="ko-KR"/>
        </w:rPr>
        <w:t>L</w:t>
      </w:r>
      <w:r w:rsidRPr="005F77A8">
        <w:rPr>
          <w:color w:val="auto"/>
          <w:lang w:eastAsia="ko-KR"/>
        </w:rPr>
        <w:t xml:space="preserve"> nuclease</w:t>
      </w:r>
      <w:r w:rsidR="00D6395F">
        <w:rPr>
          <w:color w:val="auto"/>
          <w:lang w:eastAsia="ko-KR"/>
        </w:rPr>
        <w:t>-</w:t>
      </w:r>
      <w:r w:rsidRPr="005F77A8">
        <w:rPr>
          <w:color w:val="auto"/>
          <w:lang w:eastAsia="ko-KR"/>
        </w:rPr>
        <w:t>free tube</w:t>
      </w:r>
      <w:r w:rsidR="002D1C69" w:rsidRPr="005F77A8">
        <w:rPr>
          <w:color w:val="auto"/>
          <w:lang w:eastAsia="ko-KR"/>
        </w:rPr>
        <w:t>)</w:t>
      </w:r>
      <w:r w:rsidRPr="005F77A8">
        <w:rPr>
          <w:color w:val="auto"/>
          <w:lang w:eastAsia="ko-KR"/>
        </w:rPr>
        <w:t>.</w:t>
      </w:r>
      <w:r w:rsidR="002D1C69" w:rsidRPr="005F77A8">
        <w:rPr>
          <w:color w:val="auto"/>
          <w:lang w:eastAsia="ko-KR"/>
        </w:rPr>
        <w:t xml:space="preserve"> </w:t>
      </w:r>
      <w:r w:rsidRPr="005F77A8">
        <w:rPr>
          <w:color w:val="auto"/>
          <w:lang w:eastAsia="ko-KR"/>
        </w:rPr>
        <w:t>Apply 8.5</w:t>
      </w:r>
      <w:r w:rsidR="00ED194C" w:rsidRPr="005F77A8">
        <w:rPr>
          <w:color w:val="auto"/>
          <w:lang w:eastAsia="ko-KR"/>
        </w:rPr>
        <w:t xml:space="preserve"> </w:t>
      </w:r>
      <w:proofErr w:type="spellStart"/>
      <w:r w:rsidR="00FF4A2A" w:rsidRPr="005F77A8">
        <w:rPr>
          <w:color w:val="auto"/>
          <w:lang w:eastAsia="ko-KR"/>
        </w:rPr>
        <w:t>μL</w:t>
      </w:r>
      <w:proofErr w:type="spellEnd"/>
      <w:r w:rsidRPr="005F77A8">
        <w:rPr>
          <w:color w:val="auto"/>
          <w:lang w:eastAsia="ko-KR"/>
        </w:rPr>
        <w:t xml:space="preserve"> of pre-warmed </w:t>
      </w:r>
      <w:r w:rsidR="00D6395F">
        <w:rPr>
          <w:color w:val="auto"/>
          <w:lang w:eastAsia="ko-KR"/>
        </w:rPr>
        <w:t xml:space="preserve">nuclease-free </w:t>
      </w:r>
      <w:r w:rsidRPr="005F77A8">
        <w:rPr>
          <w:color w:val="auto"/>
          <w:lang w:eastAsia="ko-KR"/>
        </w:rPr>
        <w:t>water to the center of the filter</w:t>
      </w:r>
      <w:r w:rsidR="00117450" w:rsidRPr="005F77A8">
        <w:rPr>
          <w:color w:val="auto"/>
          <w:lang w:eastAsia="ko-KR"/>
        </w:rPr>
        <w:t xml:space="preserve">. </w:t>
      </w:r>
      <w:r w:rsidRPr="005F77A8">
        <w:rPr>
          <w:color w:val="auto"/>
          <w:lang w:eastAsia="ko-KR"/>
        </w:rPr>
        <w:t xml:space="preserve">Wait for 2 </w:t>
      </w:r>
      <w:r w:rsidR="006C5D72" w:rsidRPr="005F77A8">
        <w:rPr>
          <w:color w:val="auto"/>
          <w:lang w:eastAsia="ko-KR"/>
        </w:rPr>
        <w:t>min</w:t>
      </w:r>
      <w:r w:rsidRPr="005F77A8">
        <w:rPr>
          <w:color w:val="auto"/>
          <w:lang w:eastAsia="ko-KR"/>
        </w:rPr>
        <w:t xml:space="preserve"> and centrifuge at </w:t>
      </w:r>
      <w:r w:rsidR="00740AD5">
        <w:rPr>
          <w:color w:val="auto"/>
          <w:lang w:eastAsia="ko-KR"/>
        </w:rPr>
        <w:t>8</w:t>
      </w:r>
      <w:r w:rsidRPr="005F77A8">
        <w:rPr>
          <w:color w:val="auto"/>
          <w:lang w:eastAsia="ko-KR"/>
        </w:rPr>
        <w:t xml:space="preserve">,000 x g for ~1.5 </w:t>
      </w:r>
      <w:r w:rsidR="006C5D72" w:rsidRPr="005F77A8">
        <w:rPr>
          <w:color w:val="auto"/>
          <w:lang w:eastAsia="ko-KR"/>
        </w:rPr>
        <w:t>min</w:t>
      </w:r>
      <w:r w:rsidRPr="005F77A8">
        <w:rPr>
          <w:color w:val="auto"/>
          <w:lang w:eastAsia="ko-KR"/>
        </w:rPr>
        <w:t>.</w:t>
      </w:r>
    </w:p>
    <w:p w14:paraId="24478B11" w14:textId="77777777" w:rsidR="00F44D8E" w:rsidRPr="00F44D8E" w:rsidRDefault="00F44D8E" w:rsidP="00504D4F">
      <w:pPr>
        <w:pStyle w:val="ListParagraph"/>
        <w:tabs>
          <w:tab w:val="left" w:pos="540"/>
        </w:tabs>
        <w:rPr>
          <w:color w:val="auto"/>
          <w:lang w:eastAsia="ko-KR"/>
        </w:rPr>
      </w:pPr>
    </w:p>
    <w:p w14:paraId="570A6CF3" w14:textId="0BB370C7" w:rsidR="002241B2" w:rsidRDefault="00614497" w:rsidP="002241B2">
      <w:pPr>
        <w:pStyle w:val="ListParagraph"/>
        <w:widowControl/>
        <w:numPr>
          <w:ilvl w:val="2"/>
          <w:numId w:val="22"/>
        </w:numPr>
        <w:tabs>
          <w:tab w:val="left" w:pos="540"/>
        </w:tabs>
        <w:autoSpaceDE/>
        <w:autoSpaceDN/>
        <w:adjustRightInd/>
        <w:ind w:left="0" w:firstLine="0"/>
        <w:rPr>
          <w:color w:val="auto"/>
          <w:lang w:eastAsia="ko-KR"/>
        </w:rPr>
      </w:pPr>
      <w:r w:rsidRPr="008C1E8B">
        <w:rPr>
          <w:color w:val="auto"/>
          <w:lang w:eastAsia="ko-KR"/>
        </w:rPr>
        <w:t>Elute again with 8.5</w:t>
      </w:r>
      <w:r w:rsidR="00712C62" w:rsidRPr="008C1E8B">
        <w:rPr>
          <w:color w:val="auto"/>
          <w:lang w:eastAsia="ko-KR"/>
        </w:rPr>
        <w:t xml:space="preserve"> </w:t>
      </w:r>
      <w:proofErr w:type="spellStart"/>
      <w:r w:rsidR="00FF4A2A">
        <w:rPr>
          <w:color w:val="auto"/>
          <w:lang w:eastAsia="ko-KR"/>
        </w:rPr>
        <w:t>μL</w:t>
      </w:r>
      <w:proofErr w:type="spellEnd"/>
      <w:r w:rsidR="00CC03F1">
        <w:rPr>
          <w:color w:val="auto"/>
          <w:lang w:eastAsia="ko-KR"/>
        </w:rPr>
        <w:t xml:space="preserve"> of</w:t>
      </w:r>
      <w:r w:rsidRPr="008C1E8B">
        <w:rPr>
          <w:color w:val="auto"/>
          <w:lang w:eastAsia="ko-KR"/>
        </w:rPr>
        <w:t xml:space="preserve"> pre-warmed </w:t>
      </w:r>
      <w:r w:rsidR="00D6395F">
        <w:rPr>
          <w:color w:val="auto"/>
          <w:lang w:eastAsia="ko-KR"/>
        </w:rPr>
        <w:t xml:space="preserve">nuclease-free </w:t>
      </w:r>
      <w:r w:rsidRPr="008C1E8B">
        <w:rPr>
          <w:color w:val="auto"/>
          <w:lang w:eastAsia="ko-KR"/>
        </w:rPr>
        <w:t>water</w:t>
      </w:r>
      <w:r w:rsidR="002241B2">
        <w:rPr>
          <w:color w:val="auto"/>
          <w:lang w:eastAsia="ko-KR"/>
        </w:rPr>
        <w:t xml:space="preserve"> and p</w:t>
      </w:r>
      <w:r w:rsidR="002241B2" w:rsidRPr="008C1E8B">
        <w:rPr>
          <w:color w:val="auto"/>
          <w:lang w:eastAsia="ko-KR"/>
        </w:rPr>
        <w:t xml:space="preserve">roceed immediately to </w:t>
      </w:r>
      <w:r w:rsidR="002241B2">
        <w:rPr>
          <w:color w:val="auto"/>
          <w:lang w:eastAsia="ko-KR"/>
        </w:rPr>
        <w:t>the first</w:t>
      </w:r>
      <w:r w:rsidR="002241B2" w:rsidRPr="008C1E8B">
        <w:rPr>
          <w:color w:val="auto"/>
          <w:lang w:eastAsia="ko-KR"/>
        </w:rPr>
        <w:t xml:space="preserve"> round IVT.</w:t>
      </w:r>
    </w:p>
    <w:p w14:paraId="64FE71AA" w14:textId="3033FCAC" w:rsidR="00614497" w:rsidRPr="008C1E8B" w:rsidRDefault="00614497" w:rsidP="002241B2">
      <w:pPr>
        <w:pStyle w:val="ListParagraph"/>
        <w:widowControl/>
        <w:tabs>
          <w:tab w:val="left" w:pos="540"/>
        </w:tabs>
        <w:autoSpaceDE/>
        <w:autoSpaceDN/>
        <w:adjustRightInd/>
        <w:ind w:left="0"/>
        <w:rPr>
          <w:color w:val="auto"/>
          <w:lang w:eastAsia="ko-KR"/>
        </w:rPr>
      </w:pPr>
    </w:p>
    <w:p w14:paraId="105B6F5C" w14:textId="1E3476FE" w:rsidR="00614497" w:rsidRDefault="002241B2" w:rsidP="00504D4F">
      <w:pPr>
        <w:pStyle w:val="ListParagraph"/>
        <w:widowControl/>
        <w:tabs>
          <w:tab w:val="left" w:pos="540"/>
        </w:tabs>
        <w:ind w:left="0"/>
        <w:rPr>
          <w:color w:val="auto"/>
          <w:lang w:eastAsia="ko-KR"/>
        </w:rPr>
      </w:pPr>
      <w:r w:rsidRPr="00152D61">
        <w:rPr>
          <w:b/>
          <w:color w:val="auto"/>
          <w:lang w:eastAsia="ko-KR"/>
        </w:rPr>
        <w:t>Note:</w:t>
      </w:r>
      <w:r>
        <w:rPr>
          <w:color w:val="auto"/>
          <w:lang w:eastAsia="ko-KR"/>
        </w:rPr>
        <w:t xml:space="preserve"> </w:t>
      </w:r>
      <w:r w:rsidR="00614497" w:rsidRPr="008C1E8B">
        <w:rPr>
          <w:color w:val="auto"/>
          <w:lang w:eastAsia="ko-KR"/>
        </w:rPr>
        <w:t>Double</w:t>
      </w:r>
      <w:r w:rsidR="00A64D61">
        <w:rPr>
          <w:color w:val="auto"/>
          <w:lang w:eastAsia="ko-KR"/>
        </w:rPr>
        <w:t>-</w:t>
      </w:r>
      <w:r w:rsidR="00614497" w:rsidRPr="008C1E8B">
        <w:rPr>
          <w:color w:val="auto"/>
          <w:lang w:eastAsia="ko-KR"/>
        </w:rPr>
        <w:t>stranded cDNA recovery vol</w:t>
      </w:r>
      <w:r w:rsidR="00D8144A">
        <w:rPr>
          <w:color w:val="auto"/>
          <w:lang w:eastAsia="ko-KR"/>
        </w:rPr>
        <w:t>ume</w:t>
      </w:r>
      <w:r w:rsidR="00614497" w:rsidRPr="008C1E8B">
        <w:rPr>
          <w:color w:val="auto"/>
          <w:lang w:eastAsia="ko-KR"/>
        </w:rPr>
        <w:t xml:space="preserve"> </w:t>
      </w:r>
      <w:r w:rsidR="000F48FF" w:rsidRPr="008C1E8B">
        <w:rPr>
          <w:color w:val="auto"/>
          <w:lang w:eastAsia="ko-KR"/>
        </w:rPr>
        <w:t xml:space="preserve">will </w:t>
      </w:r>
      <w:r w:rsidR="00614497" w:rsidRPr="008C1E8B">
        <w:rPr>
          <w:color w:val="auto"/>
          <w:lang w:eastAsia="ko-KR"/>
        </w:rPr>
        <w:t>be ~16</w:t>
      </w:r>
      <w:r w:rsidR="00712C62" w:rsidRPr="008C1E8B">
        <w:rPr>
          <w:color w:val="auto"/>
          <w:lang w:eastAsia="ko-KR"/>
        </w:rPr>
        <w:t xml:space="preserve"> </w:t>
      </w:r>
      <w:proofErr w:type="spellStart"/>
      <w:r w:rsidR="00FF4A2A">
        <w:rPr>
          <w:color w:val="auto"/>
          <w:lang w:eastAsia="ko-KR"/>
        </w:rPr>
        <w:t>μL</w:t>
      </w:r>
      <w:proofErr w:type="spellEnd"/>
      <w:r w:rsidR="00614497" w:rsidRPr="008C1E8B">
        <w:rPr>
          <w:color w:val="auto"/>
          <w:lang w:eastAsia="ko-KR"/>
        </w:rPr>
        <w:t>.</w:t>
      </w:r>
    </w:p>
    <w:p w14:paraId="3028DE7D" w14:textId="77777777" w:rsidR="00F44D8E" w:rsidRPr="008C1E8B" w:rsidRDefault="00F44D8E" w:rsidP="00504D4F">
      <w:pPr>
        <w:pStyle w:val="ListParagraph"/>
        <w:widowControl/>
        <w:tabs>
          <w:tab w:val="left" w:pos="540"/>
        </w:tabs>
        <w:autoSpaceDE/>
        <w:autoSpaceDN/>
        <w:adjustRightInd/>
        <w:ind w:left="0"/>
        <w:rPr>
          <w:color w:val="auto"/>
          <w:lang w:eastAsia="ko-KR"/>
        </w:rPr>
      </w:pPr>
    </w:p>
    <w:p w14:paraId="0F3AD677" w14:textId="2216B89F" w:rsidR="00614497" w:rsidRPr="008C0869" w:rsidRDefault="008C0869" w:rsidP="00504D4F">
      <w:pPr>
        <w:pStyle w:val="Heading3"/>
        <w:keepNext w:val="0"/>
        <w:keepLines w:val="0"/>
        <w:widowControl/>
        <w:numPr>
          <w:ilvl w:val="1"/>
          <w:numId w:val="22"/>
        </w:numPr>
        <w:tabs>
          <w:tab w:val="left" w:pos="540"/>
        </w:tabs>
        <w:autoSpaceDE/>
        <w:autoSpaceDN/>
        <w:adjustRightInd/>
        <w:spacing w:before="0"/>
        <w:ind w:left="0" w:firstLine="0"/>
        <w:rPr>
          <w:rFonts w:ascii="Calibri" w:hAnsi="Calibri" w:cs="Calibri"/>
          <w:b w:val="0"/>
          <w:color w:val="auto"/>
        </w:rPr>
      </w:pPr>
      <w:r>
        <w:rPr>
          <w:rFonts w:ascii="Calibri" w:hAnsi="Calibri" w:cs="Calibri"/>
          <w:b w:val="0"/>
          <w:color w:val="auto"/>
        </w:rPr>
        <w:t xml:space="preserve">Perform </w:t>
      </w:r>
      <w:r w:rsidR="00A64D61">
        <w:rPr>
          <w:rFonts w:ascii="Calibri" w:hAnsi="Calibri" w:cs="Calibri"/>
          <w:b w:val="0"/>
          <w:color w:val="auto"/>
        </w:rPr>
        <w:t xml:space="preserve">an </w:t>
      </w:r>
      <w:r w:rsidRPr="00152D61">
        <w:rPr>
          <w:rFonts w:ascii="Calibri" w:hAnsi="Calibri" w:cs="Calibri"/>
          <w:b w:val="0"/>
          <w:i/>
          <w:color w:val="auto"/>
        </w:rPr>
        <w:t>i</w:t>
      </w:r>
      <w:r w:rsidR="00614497" w:rsidRPr="00152D61">
        <w:rPr>
          <w:rFonts w:ascii="Calibri" w:hAnsi="Calibri" w:cs="Calibri"/>
          <w:b w:val="0"/>
          <w:i/>
          <w:color w:val="auto"/>
        </w:rPr>
        <w:t>n</w:t>
      </w:r>
      <w:r w:rsidR="00A64D61" w:rsidRPr="00152D61">
        <w:rPr>
          <w:rFonts w:ascii="Calibri" w:hAnsi="Calibri" w:cs="Calibri"/>
          <w:b w:val="0"/>
          <w:i/>
          <w:color w:val="auto"/>
        </w:rPr>
        <w:t xml:space="preserve"> </w:t>
      </w:r>
      <w:r w:rsidR="00614497" w:rsidRPr="00152D61">
        <w:rPr>
          <w:rFonts w:ascii="Calibri" w:hAnsi="Calibri" w:cs="Calibri"/>
          <w:b w:val="0"/>
          <w:i/>
          <w:color w:val="auto"/>
        </w:rPr>
        <w:t>vitro</w:t>
      </w:r>
      <w:r w:rsidR="00614497" w:rsidRPr="008C0869">
        <w:rPr>
          <w:rFonts w:ascii="Calibri" w:hAnsi="Calibri" w:cs="Calibri"/>
          <w:b w:val="0"/>
          <w:color w:val="auto"/>
        </w:rPr>
        <w:t xml:space="preserve"> </w:t>
      </w:r>
      <w:r w:rsidR="00FC368C">
        <w:rPr>
          <w:rFonts w:ascii="Calibri" w:hAnsi="Calibri" w:cs="Calibri"/>
          <w:b w:val="0"/>
          <w:color w:val="auto"/>
        </w:rPr>
        <w:t>t</w:t>
      </w:r>
      <w:r w:rsidR="00614497" w:rsidRPr="008C0869">
        <w:rPr>
          <w:rFonts w:ascii="Calibri" w:hAnsi="Calibri" w:cs="Calibri"/>
          <w:b w:val="0"/>
          <w:color w:val="auto"/>
        </w:rPr>
        <w:t>ranscription (IVT) reaction</w:t>
      </w:r>
      <w:r w:rsidR="00872EC7" w:rsidRPr="008C0869">
        <w:rPr>
          <w:rFonts w:ascii="Calibri" w:hAnsi="Calibri" w:cs="Calibri"/>
          <w:b w:val="0"/>
          <w:color w:val="auto"/>
        </w:rPr>
        <w:t xml:space="preserve"> for</w:t>
      </w:r>
      <w:r w:rsidR="00614497" w:rsidRPr="008C0869">
        <w:rPr>
          <w:rFonts w:ascii="Calibri" w:hAnsi="Calibri" w:cs="Calibri"/>
          <w:b w:val="0"/>
          <w:color w:val="auto"/>
        </w:rPr>
        <w:t xml:space="preserve"> </w:t>
      </w:r>
      <w:r w:rsidR="009E3A9B">
        <w:rPr>
          <w:rFonts w:ascii="Calibri" w:hAnsi="Calibri" w:cs="Calibri"/>
          <w:b w:val="0"/>
          <w:color w:val="auto"/>
        </w:rPr>
        <w:t>amplified RNA (</w:t>
      </w:r>
      <w:proofErr w:type="spellStart"/>
      <w:r w:rsidR="00614497" w:rsidRPr="008C0869">
        <w:rPr>
          <w:rFonts w:ascii="Calibri" w:hAnsi="Calibri" w:cs="Calibri"/>
          <w:b w:val="0"/>
          <w:color w:val="auto"/>
        </w:rPr>
        <w:t>aRNA</w:t>
      </w:r>
      <w:proofErr w:type="spellEnd"/>
      <w:r w:rsidR="009E3A9B">
        <w:rPr>
          <w:rFonts w:ascii="Calibri" w:hAnsi="Calibri" w:cs="Calibri"/>
          <w:b w:val="0"/>
          <w:color w:val="auto"/>
        </w:rPr>
        <w:t>)</w:t>
      </w:r>
      <w:r w:rsidR="00614497" w:rsidRPr="008C0869">
        <w:rPr>
          <w:rFonts w:ascii="Calibri" w:hAnsi="Calibri" w:cs="Calibri"/>
          <w:b w:val="0"/>
          <w:color w:val="auto"/>
        </w:rPr>
        <w:t xml:space="preserve"> production</w:t>
      </w:r>
      <w:r w:rsidR="00872EC7" w:rsidRPr="008C0869">
        <w:rPr>
          <w:rFonts w:ascii="Calibri" w:hAnsi="Calibri" w:cs="Calibri"/>
          <w:b w:val="0"/>
          <w:color w:val="auto"/>
        </w:rPr>
        <w:t xml:space="preserve"> from cDNA </w:t>
      </w:r>
      <w:r w:rsidR="00A64D61">
        <w:rPr>
          <w:rFonts w:ascii="Calibri" w:hAnsi="Calibri" w:cs="Calibri"/>
          <w:b w:val="0"/>
          <w:color w:val="auto"/>
        </w:rPr>
        <w:t>(</w:t>
      </w:r>
      <w:r w:rsidR="00FC368C">
        <w:rPr>
          <w:rFonts w:ascii="Calibri" w:hAnsi="Calibri" w:cs="Calibri"/>
          <w:b w:val="0"/>
          <w:color w:val="auto"/>
        </w:rPr>
        <w:t>f</w:t>
      </w:r>
      <w:r w:rsidR="00872EC7" w:rsidRPr="008C0869">
        <w:rPr>
          <w:rFonts w:ascii="Calibri" w:hAnsi="Calibri" w:cs="Calibri"/>
          <w:b w:val="0"/>
          <w:color w:val="auto"/>
        </w:rPr>
        <w:t>irst round</w:t>
      </w:r>
      <w:r w:rsidR="00A64D61">
        <w:rPr>
          <w:rFonts w:ascii="Calibri" w:hAnsi="Calibri" w:cs="Calibri"/>
          <w:b w:val="0"/>
          <w:color w:val="auto"/>
        </w:rPr>
        <w:t>)</w:t>
      </w:r>
      <w:r w:rsidR="00FC368C">
        <w:rPr>
          <w:rFonts w:ascii="Calibri" w:hAnsi="Calibri" w:cs="Calibri"/>
          <w:b w:val="0"/>
          <w:color w:val="auto"/>
        </w:rPr>
        <w:t>.</w:t>
      </w:r>
    </w:p>
    <w:p w14:paraId="41DAD028" w14:textId="77777777" w:rsidR="00F44D8E" w:rsidRPr="00F44D8E" w:rsidRDefault="00F44D8E" w:rsidP="00504D4F">
      <w:pPr>
        <w:tabs>
          <w:tab w:val="left" w:pos="540"/>
        </w:tabs>
      </w:pPr>
    </w:p>
    <w:p w14:paraId="5F425E88" w14:textId="4F4C6590" w:rsidR="00614497" w:rsidRDefault="00614497" w:rsidP="00504D4F">
      <w:pPr>
        <w:pStyle w:val="ListParagraph"/>
        <w:widowControl/>
        <w:numPr>
          <w:ilvl w:val="2"/>
          <w:numId w:val="22"/>
        </w:numPr>
        <w:tabs>
          <w:tab w:val="left" w:pos="540"/>
        </w:tabs>
        <w:autoSpaceDE/>
        <w:autoSpaceDN/>
        <w:adjustRightInd/>
        <w:ind w:left="0" w:firstLine="0"/>
        <w:rPr>
          <w:color w:val="auto"/>
        </w:rPr>
      </w:pPr>
      <w:r w:rsidRPr="008C1E8B">
        <w:rPr>
          <w:color w:val="auto"/>
        </w:rPr>
        <w:t xml:space="preserve">Set </w:t>
      </w:r>
      <w:r w:rsidR="00A64D61">
        <w:rPr>
          <w:color w:val="auto"/>
        </w:rPr>
        <w:t xml:space="preserve">the </w:t>
      </w:r>
      <w:r w:rsidRPr="008C1E8B">
        <w:rPr>
          <w:color w:val="auto"/>
        </w:rPr>
        <w:t>hybridization air oven to 37</w:t>
      </w:r>
      <w:r w:rsidR="00A70435">
        <w:rPr>
          <w:color w:val="auto"/>
        </w:rPr>
        <w:t xml:space="preserve"> </w:t>
      </w:r>
      <w:r w:rsidR="007149B8">
        <w:rPr>
          <w:rFonts w:hint="eastAsia"/>
          <w:color w:val="auto"/>
          <w:lang w:eastAsia="ko-KR"/>
        </w:rPr>
        <w:t>°</w:t>
      </w:r>
      <w:r w:rsidRPr="008C1E8B">
        <w:rPr>
          <w:color w:val="auto"/>
          <w:lang w:eastAsia="ko-KR"/>
        </w:rPr>
        <w:t>C</w:t>
      </w:r>
      <w:r w:rsidR="00A70435">
        <w:rPr>
          <w:color w:val="auto"/>
          <w:lang w:eastAsia="ko-KR"/>
        </w:rPr>
        <w:t>.</w:t>
      </w:r>
    </w:p>
    <w:p w14:paraId="01F5D8D5" w14:textId="77777777" w:rsidR="00F44D8E" w:rsidRPr="008C1E8B" w:rsidRDefault="00F44D8E" w:rsidP="00504D4F">
      <w:pPr>
        <w:pStyle w:val="ListParagraph"/>
        <w:widowControl/>
        <w:tabs>
          <w:tab w:val="left" w:pos="540"/>
        </w:tabs>
        <w:autoSpaceDE/>
        <w:autoSpaceDN/>
        <w:adjustRightInd/>
        <w:ind w:left="0"/>
        <w:rPr>
          <w:color w:val="auto"/>
        </w:rPr>
      </w:pPr>
    </w:p>
    <w:p w14:paraId="7505523B" w14:textId="10A1AD57" w:rsidR="00614497" w:rsidRPr="00F165EE" w:rsidRDefault="00614497" w:rsidP="000F185C">
      <w:pPr>
        <w:pStyle w:val="ListParagraph"/>
        <w:widowControl/>
        <w:numPr>
          <w:ilvl w:val="2"/>
          <w:numId w:val="22"/>
        </w:numPr>
        <w:tabs>
          <w:tab w:val="left" w:pos="540"/>
        </w:tabs>
        <w:autoSpaceDE/>
        <w:autoSpaceDN/>
        <w:adjustRightInd/>
        <w:ind w:left="0" w:firstLine="0"/>
        <w:rPr>
          <w:color w:val="auto"/>
        </w:rPr>
      </w:pPr>
      <w:r w:rsidRPr="00F165EE">
        <w:rPr>
          <w:color w:val="auto"/>
        </w:rPr>
        <w:t>Prepare the master mix for IVT on ice in the following order</w:t>
      </w:r>
      <w:r w:rsidR="00A64D61">
        <w:rPr>
          <w:color w:val="auto"/>
        </w:rPr>
        <w:t>:</w:t>
      </w:r>
      <w:r w:rsidR="00F165EE" w:rsidRPr="00F165EE">
        <w:rPr>
          <w:color w:val="auto"/>
        </w:rPr>
        <w:t xml:space="preserve"> </w:t>
      </w:r>
      <w:r w:rsidR="00A64D61">
        <w:rPr>
          <w:color w:val="auto"/>
        </w:rPr>
        <w:t>t</w:t>
      </w:r>
      <w:r w:rsidRPr="00F165EE">
        <w:rPr>
          <w:color w:val="auto"/>
        </w:rPr>
        <w:t>o 16</w:t>
      </w:r>
      <w:r w:rsidR="002700A1" w:rsidRPr="00F165EE">
        <w:rPr>
          <w:color w:val="auto"/>
        </w:rPr>
        <w:t xml:space="preserve"> </w:t>
      </w:r>
      <w:proofErr w:type="spellStart"/>
      <w:r w:rsidR="002700A1" w:rsidRPr="00F165EE">
        <w:rPr>
          <w:color w:val="auto"/>
        </w:rPr>
        <w:t>μL</w:t>
      </w:r>
      <w:proofErr w:type="spellEnd"/>
      <w:r w:rsidRPr="00F165EE">
        <w:rPr>
          <w:color w:val="auto"/>
        </w:rPr>
        <w:t xml:space="preserve"> of </w:t>
      </w:r>
      <w:r w:rsidR="00A64D61">
        <w:rPr>
          <w:color w:val="auto"/>
        </w:rPr>
        <w:t xml:space="preserve">the </w:t>
      </w:r>
      <w:r w:rsidRPr="00F165EE">
        <w:rPr>
          <w:color w:val="auto"/>
        </w:rPr>
        <w:t>eluted double</w:t>
      </w:r>
      <w:r w:rsidR="00A64D61">
        <w:rPr>
          <w:color w:val="auto"/>
        </w:rPr>
        <w:t>-</w:t>
      </w:r>
      <w:r w:rsidRPr="00F165EE">
        <w:rPr>
          <w:color w:val="auto"/>
        </w:rPr>
        <w:t xml:space="preserve">stranded cDNA from </w:t>
      </w:r>
      <w:r w:rsidR="00A64D61">
        <w:rPr>
          <w:color w:val="auto"/>
        </w:rPr>
        <w:t xml:space="preserve">step </w:t>
      </w:r>
      <w:r w:rsidR="002700A1" w:rsidRPr="00F165EE">
        <w:rPr>
          <w:color w:val="auto"/>
        </w:rPr>
        <w:t>2.3.8,</w:t>
      </w:r>
      <w:r w:rsidRPr="00F165EE">
        <w:rPr>
          <w:color w:val="auto"/>
        </w:rPr>
        <w:t xml:space="preserve"> add</w:t>
      </w:r>
      <w:r w:rsidR="00EF4E0C" w:rsidRPr="00F165EE">
        <w:rPr>
          <w:color w:val="auto"/>
        </w:rPr>
        <w:t xml:space="preserve"> 4 </w:t>
      </w:r>
      <w:proofErr w:type="spellStart"/>
      <w:r w:rsidR="00EF4E0C" w:rsidRPr="00F165EE">
        <w:rPr>
          <w:color w:val="auto"/>
        </w:rPr>
        <w:t>μL</w:t>
      </w:r>
      <w:proofErr w:type="spellEnd"/>
      <w:r w:rsidR="00EF4E0C" w:rsidRPr="00F165EE">
        <w:rPr>
          <w:color w:val="auto"/>
        </w:rPr>
        <w:t xml:space="preserve"> of </w:t>
      </w:r>
      <w:r w:rsidRPr="00F165EE">
        <w:rPr>
          <w:color w:val="auto"/>
        </w:rPr>
        <w:t>T7 ATP solution (75</w:t>
      </w:r>
      <w:r w:rsidR="00EF4E0C" w:rsidRPr="00F165EE">
        <w:rPr>
          <w:color w:val="auto"/>
        </w:rPr>
        <w:t xml:space="preserve"> </w:t>
      </w:r>
      <w:r w:rsidRPr="00F165EE">
        <w:rPr>
          <w:color w:val="auto"/>
        </w:rPr>
        <w:t>mM)</w:t>
      </w:r>
      <w:r w:rsidR="00A64D61">
        <w:rPr>
          <w:color w:val="auto"/>
        </w:rPr>
        <w:t>;</w:t>
      </w:r>
      <w:r w:rsidR="00965C60" w:rsidRPr="00F165EE">
        <w:rPr>
          <w:color w:val="auto"/>
        </w:rPr>
        <w:t xml:space="preserve"> 4 </w:t>
      </w:r>
      <w:proofErr w:type="spellStart"/>
      <w:r w:rsidR="00965C60" w:rsidRPr="00F165EE">
        <w:rPr>
          <w:color w:val="auto"/>
        </w:rPr>
        <w:t>μL</w:t>
      </w:r>
      <w:proofErr w:type="spellEnd"/>
      <w:r w:rsidRPr="00F165EE">
        <w:rPr>
          <w:color w:val="auto"/>
        </w:rPr>
        <w:t xml:space="preserve"> </w:t>
      </w:r>
      <w:r w:rsidR="00965C60" w:rsidRPr="00F165EE">
        <w:rPr>
          <w:color w:val="auto"/>
        </w:rPr>
        <w:t>of T7 CTP solution (75 mM)</w:t>
      </w:r>
      <w:r w:rsidR="00A64D61">
        <w:rPr>
          <w:color w:val="auto"/>
        </w:rPr>
        <w:t>;</w:t>
      </w:r>
      <w:r w:rsidR="00965C60" w:rsidRPr="00F165EE">
        <w:rPr>
          <w:color w:val="auto"/>
        </w:rPr>
        <w:t xml:space="preserve"> </w:t>
      </w:r>
      <w:r w:rsidRPr="00F165EE">
        <w:rPr>
          <w:color w:val="auto"/>
        </w:rPr>
        <w:t>4</w:t>
      </w:r>
      <w:r w:rsidR="00712C62" w:rsidRPr="00F165EE">
        <w:rPr>
          <w:color w:val="auto"/>
        </w:rPr>
        <w:t xml:space="preserve"> </w:t>
      </w:r>
      <w:proofErr w:type="spellStart"/>
      <w:r w:rsidR="00FF4A2A" w:rsidRPr="00F165EE">
        <w:rPr>
          <w:color w:val="auto"/>
        </w:rPr>
        <w:t>μL</w:t>
      </w:r>
      <w:proofErr w:type="spellEnd"/>
      <w:r w:rsidR="00965C60" w:rsidRPr="00F165EE">
        <w:rPr>
          <w:color w:val="auto"/>
        </w:rPr>
        <w:t xml:space="preserve"> of T7 GTP solution (75 mM)</w:t>
      </w:r>
      <w:r w:rsidR="00A64D61">
        <w:rPr>
          <w:color w:val="auto"/>
        </w:rPr>
        <w:t>;</w:t>
      </w:r>
      <w:r w:rsidR="00965C60" w:rsidRPr="00F165EE">
        <w:rPr>
          <w:color w:val="auto"/>
        </w:rPr>
        <w:t xml:space="preserve"> 4 </w:t>
      </w:r>
      <w:proofErr w:type="spellStart"/>
      <w:r w:rsidR="00965C60" w:rsidRPr="00F165EE">
        <w:rPr>
          <w:color w:val="auto"/>
        </w:rPr>
        <w:t>μL</w:t>
      </w:r>
      <w:proofErr w:type="spellEnd"/>
      <w:r w:rsidR="00965C60" w:rsidRPr="00F165EE">
        <w:rPr>
          <w:color w:val="auto"/>
        </w:rPr>
        <w:t xml:space="preserve"> of T7 UTP solution (75 mM)</w:t>
      </w:r>
      <w:r w:rsidR="00A64D61">
        <w:rPr>
          <w:color w:val="auto"/>
        </w:rPr>
        <w:t>;</w:t>
      </w:r>
      <w:r w:rsidR="00965C60" w:rsidRPr="00F165EE">
        <w:rPr>
          <w:color w:val="auto"/>
        </w:rPr>
        <w:t xml:space="preserve"> 4 </w:t>
      </w:r>
      <w:proofErr w:type="spellStart"/>
      <w:r w:rsidR="00965C60" w:rsidRPr="00F165EE">
        <w:rPr>
          <w:color w:val="auto"/>
        </w:rPr>
        <w:t>μL</w:t>
      </w:r>
      <w:proofErr w:type="spellEnd"/>
      <w:r w:rsidR="00965C60" w:rsidRPr="00F165EE">
        <w:rPr>
          <w:color w:val="auto"/>
        </w:rPr>
        <w:t xml:space="preserve"> of T7 10</w:t>
      </w:r>
      <w:r w:rsidR="00A13CDB" w:rsidRPr="00F165EE">
        <w:rPr>
          <w:color w:val="auto"/>
        </w:rPr>
        <w:t>x</w:t>
      </w:r>
      <w:r w:rsidR="00965C60" w:rsidRPr="00F165EE">
        <w:rPr>
          <w:color w:val="auto"/>
        </w:rPr>
        <w:t xml:space="preserve"> reaction buffer</w:t>
      </w:r>
      <w:r w:rsidR="00A64D61">
        <w:rPr>
          <w:color w:val="auto"/>
        </w:rPr>
        <w:t>;</w:t>
      </w:r>
      <w:r w:rsidR="00A13CDB" w:rsidRPr="00F165EE">
        <w:rPr>
          <w:color w:val="auto"/>
        </w:rPr>
        <w:t xml:space="preserve"> and 4 </w:t>
      </w:r>
      <w:proofErr w:type="spellStart"/>
      <w:r w:rsidR="00A13CDB" w:rsidRPr="00F165EE">
        <w:rPr>
          <w:color w:val="auto"/>
        </w:rPr>
        <w:t>μL</w:t>
      </w:r>
      <w:proofErr w:type="spellEnd"/>
      <w:r w:rsidR="00A13CDB" w:rsidRPr="00F165EE">
        <w:rPr>
          <w:color w:val="auto"/>
        </w:rPr>
        <w:t xml:space="preserve"> of T7 </w:t>
      </w:r>
      <w:r w:rsidR="00990E08">
        <w:rPr>
          <w:color w:val="auto"/>
        </w:rPr>
        <w:t>e</w:t>
      </w:r>
      <w:r w:rsidR="00A13CDB" w:rsidRPr="00F165EE">
        <w:rPr>
          <w:color w:val="auto"/>
        </w:rPr>
        <w:t xml:space="preserve">nzyme mix. </w:t>
      </w:r>
      <w:r w:rsidRPr="00F165EE">
        <w:rPr>
          <w:color w:val="auto"/>
        </w:rPr>
        <w:t>Mix well, spin</w:t>
      </w:r>
      <w:r w:rsidR="00A64D61">
        <w:rPr>
          <w:color w:val="auto"/>
        </w:rPr>
        <w:t>,</w:t>
      </w:r>
      <w:r w:rsidRPr="00F165EE">
        <w:rPr>
          <w:color w:val="auto"/>
        </w:rPr>
        <w:t xml:space="preserve"> and hold on ice.</w:t>
      </w:r>
    </w:p>
    <w:p w14:paraId="6830AA07" w14:textId="77777777" w:rsidR="00614497" w:rsidRPr="008C1E8B" w:rsidRDefault="00614497" w:rsidP="00504D4F">
      <w:pPr>
        <w:widowControl/>
        <w:tabs>
          <w:tab w:val="left" w:pos="540"/>
        </w:tabs>
        <w:rPr>
          <w:color w:val="auto"/>
        </w:rPr>
      </w:pPr>
    </w:p>
    <w:p w14:paraId="4E98EBE6" w14:textId="461911B7" w:rsidR="006B21F1" w:rsidRDefault="00614497" w:rsidP="000F185C">
      <w:pPr>
        <w:pStyle w:val="ListParagraph"/>
        <w:widowControl/>
        <w:numPr>
          <w:ilvl w:val="2"/>
          <w:numId w:val="22"/>
        </w:numPr>
        <w:tabs>
          <w:tab w:val="left" w:pos="540"/>
        </w:tabs>
        <w:autoSpaceDE/>
        <w:autoSpaceDN/>
        <w:adjustRightInd/>
        <w:ind w:left="0" w:firstLine="0"/>
        <w:rPr>
          <w:color w:val="auto"/>
          <w:lang w:eastAsia="ko-KR"/>
        </w:rPr>
      </w:pPr>
      <w:r w:rsidRPr="00F165EE">
        <w:rPr>
          <w:color w:val="auto"/>
        </w:rPr>
        <w:t>Add 24</w:t>
      </w:r>
      <w:r w:rsidR="00E36B1C" w:rsidRPr="00F165EE">
        <w:rPr>
          <w:color w:val="auto"/>
        </w:rPr>
        <w:t xml:space="preserve"> </w:t>
      </w:r>
      <w:proofErr w:type="spellStart"/>
      <w:r w:rsidR="00FF4A2A" w:rsidRPr="00F165EE">
        <w:rPr>
          <w:color w:val="auto"/>
        </w:rPr>
        <w:t>μL</w:t>
      </w:r>
      <w:proofErr w:type="spellEnd"/>
      <w:r w:rsidRPr="00F165EE">
        <w:rPr>
          <w:color w:val="auto"/>
        </w:rPr>
        <w:t xml:space="preserve"> of the IVT master mix to each tube containing 16</w:t>
      </w:r>
      <w:r w:rsidR="00E36B1C" w:rsidRPr="00F165EE">
        <w:rPr>
          <w:color w:val="auto"/>
        </w:rPr>
        <w:t xml:space="preserve"> </w:t>
      </w:r>
      <w:proofErr w:type="spellStart"/>
      <w:r w:rsidR="00FF4A2A" w:rsidRPr="00F165EE">
        <w:rPr>
          <w:color w:val="auto"/>
        </w:rPr>
        <w:t>μL</w:t>
      </w:r>
      <w:proofErr w:type="spellEnd"/>
      <w:r w:rsidRPr="00F165EE">
        <w:rPr>
          <w:color w:val="auto"/>
        </w:rPr>
        <w:t xml:space="preserve"> of cDNA.</w:t>
      </w:r>
      <w:r w:rsidR="00F165EE" w:rsidRPr="00F165EE">
        <w:rPr>
          <w:color w:val="auto"/>
        </w:rPr>
        <w:t xml:space="preserve"> </w:t>
      </w:r>
      <w:r w:rsidRPr="00F165EE">
        <w:rPr>
          <w:color w:val="auto"/>
        </w:rPr>
        <w:t xml:space="preserve">Mix </w:t>
      </w:r>
      <w:r w:rsidR="00A64D61">
        <w:rPr>
          <w:color w:val="auto"/>
        </w:rPr>
        <w:t xml:space="preserve">the </w:t>
      </w:r>
      <w:r w:rsidRPr="00F165EE">
        <w:rPr>
          <w:color w:val="auto"/>
        </w:rPr>
        <w:t>contents by pipetting gently and thoroughly.</w:t>
      </w:r>
      <w:r w:rsidR="00F165EE" w:rsidRPr="00F165EE">
        <w:rPr>
          <w:color w:val="auto"/>
        </w:rPr>
        <w:t xml:space="preserve"> </w:t>
      </w:r>
      <w:r w:rsidRPr="00F165EE">
        <w:rPr>
          <w:color w:val="auto"/>
        </w:rPr>
        <w:t>Incubate</w:t>
      </w:r>
      <w:r w:rsidR="00A64D61">
        <w:rPr>
          <w:color w:val="auto"/>
        </w:rPr>
        <w:t xml:space="preserve"> the</w:t>
      </w:r>
      <w:r w:rsidRPr="00F165EE">
        <w:rPr>
          <w:color w:val="auto"/>
        </w:rPr>
        <w:t xml:space="preserve"> tube at 37</w:t>
      </w:r>
      <w:r w:rsidR="00E36B1C" w:rsidRPr="00F165EE">
        <w:rPr>
          <w:color w:val="auto"/>
        </w:rPr>
        <w:t xml:space="preserve"> </w:t>
      </w:r>
      <w:r w:rsidR="007149B8">
        <w:rPr>
          <w:rFonts w:hint="eastAsia"/>
          <w:color w:val="auto"/>
          <w:lang w:eastAsia="ko-KR"/>
        </w:rPr>
        <w:t>°</w:t>
      </w:r>
      <w:r w:rsidRPr="00F165EE">
        <w:rPr>
          <w:color w:val="auto"/>
          <w:lang w:eastAsia="ko-KR"/>
        </w:rPr>
        <w:t>C</w:t>
      </w:r>
      <w:r w:rsidR="006C5D72" w:rsidRPr="00F165EE">
        <w:rPr>
          <w:color w:val="auto"/>
          <w:lang w:eastAsia="ko-KR"/>
        </w:rPr>
        <w:t xml:space="preserve"> </w:t>
      </w:r>
      <w:r w:rsidRPr="00F165EE">
        <w:rPr>
          <w:color w:val="auto"/>
          <w:lang w:eastAsia="ko-KR"/>
        </w:rPr>
        <w:t xml:space="preserve">for 14 </w:t>
      </w:r>
      <w:r w:rsidR="006C5D72" w:rsidRPr="00F165EE">
        <w:rPr>
          <w:color w:val="auto"/>
          <w:lang w:eastAsia="ko-KR"/>
        </w:rPr>
        <w:t>h</w:t>
      </w:r>
      <w:r w:rsidR="006B21F1">
        <w:rPr>
          <w:color w:val="auto"/>
          <w:lang w:eastAsia="ko-KR"/>
        </w:rPr>
        <w:t>.</w:t>
      </w:r>
    </w:p>
    <w:p w14:paraId="10EE558A" w14:textId="77777777" w:rsidR="006B21F1" w:rsidRPr="006B21F1" w:rsidRDefault="006B21F1" w:rsidP="006B21F1">
      <w:pPr>
        <w:pStyle w:val="ListParagraph"/>
        <w:rPr>
          <w:color w:val="auto"/>
          <w:lang w:eastAsia="ko-KR"/>
        </w:rPr>
      </w:pPr>
    </w:p>
    <w:p w14:paraId="1A6A3C63" w14:textId="2C6B3285" w:rsidR="00614497" w:rsidRPr="00F165EE" w:rsidRDefault="006B21F1" w:rsidP="006B21F1">
      <w:pPr>
        <w:pStyle w:val="ListParagraph"/>
        <w:widowControl/>
        <w:tabs>
          <w:tab w:val="left" w:pos="540"/>
        </w:tabs>
        <w:autoSpaceDE/>
        <w:autoSpaceDN/>
        <w:adjustRightInd/>
        <w:ind w:left="0"/>
        <w:rPr>
          <w:color w:val="auto"/>
          <w:lang w:eastAsia="ko-KR"/>
        </w:rPr>
      </w:pPr>
      <w:r w:rsidRPr="00152D61">
        <w:rPr>
          <w:b/>
          <w:color w:val="auto"/>
          <w:lang w:eastAsia="ko-KR"/>
        </w:rPr>
        <w:t>Note:</w:t>
      </w:r>
      <w:r>
        <w:rPr>
          <w:color w:val="auto"/>
          <w:lang w:eastAsia="ko-KR"/>
        </w:rPr>
        <w:t xml:space="preserve"> Incubation for </w:t>
      </w:r>
      <w:r w:rsidR="00614497" w:rsidRPr="00F165EE">
        <w:rPr>
          <w:color w:val="auto"/>
          <w:lang w:eastAsia="ko-KR"/>
        </w:rPr>
        <w:t>&lt;</w:t>
      </w:r>
      <w:r w:rsidR="00367913">
        <w:rPr>
          <w:color w:val="auto"/>
          <w:lang w:eastAsia="ko-KR"/>
        </w:rPr>
        <w:t xml:space="preserve"> </w:t>
      </w:r>
      <w:r w:rsidR="00614497" w:rsidRPr="00F165EE">
        <w:rPr>
          <w:color w:val="auto"/>
          <w:lang w:eastAsia="ko-KR"/>
        </w:rPr>
        <w:t>12</w:t>
      </w:r>
      <w:r w:rsidR="006D72F5">
        <w:rPr>
          <w:color w:val="auto"/>
          <w:lang w:eastAsia="ko-KR"/>
        </w:rPr>
        <w:t xml:space="preserve"> </w:t>
      </w:r>
      <w:r w:rsidR="00614497" w:rsidRPr="00F165EE">
        <w:rPr>
          <w:color w:val="auto"/>
          <w:lang w:eastAsia="ko-KR"/>
        </w:rPr>
        <w:t xml:space="preserve">h severely affects yield. </w:t>
      </w:r>
    </w:p>
    <w:p w14:paraId="0DE97510" w14:textId="77777777" w:rsidR="006F0C71" w:rsidRPr="006F0C71" w:rsidRDefault="006F0C71" w:rsidP="00504D4F">
      <w:pPr>
        <w:pStyle w:val="ListParagraph"/>
        <w:tabs>
          <w:tab w:val="left" w:pos="540"/>
        </w:tabs>
        <w:rPr>
          <w:color w:val="auto"/>
          <w:lang w:eastAsia="ko-KR"/>
        </w:rPr>
      </w:pPr>
    </w:p>
    <w:p w14:paraId="789B634D" w14:textId="7AF0D759" w:rsidR="00614497" w:rsidRDefault="00614497" w:rsidP="00504D4F">
      <w:pPr>
        <w:pStyle w:val="ListParagraph"/>
        <w:widowControl/>
        <w:numPr>
          <w:ilvl w:val="2"/>
          <w:numId w:val="22"/>
        </w:numPr>
        <w:tabs>
          <w:tab w:val="left" w:pos="540"/>
        </w:tabs>
        <w:autoSpaceDE/>
        <w:autoSpaceDN/>
        <w:adjustRightInd/>
        <w:ind w:left="0" w:firstLine="0"/>
        <w:rPr>
          <w:color w:val="auto"/>
          <w:lang w:eastAsia="ko-KR"/>
        </w:rPr>
      </w:pPr>
      <w:r w:rsidRPr="008C1E8B">
        <w:rPr>
          <w:color w:val="auto"/>
          <w:lang w:eastAsia="ko-KR"/>
        </w:rPr>
        <w:t>Add 60</w:t>
      </w:r>
      <w:r w:rsidR="00E36B1C" w:rsidRPr="008C1E8B">
        <w:rPr>
          <w:color w:val="auto"/>
          <w:lang w:eastAsia="ko-KR"/>
        </w:rPr>
        <w:t xml:space="preserve"> </w:t>
      </w:r>
      <w:proofErr w:type="spellStart"/>
      <w:r w:rsidR="00FF4A2A">
        <w:rPr>
          <w:color w:val="auto"/>
          <w:lang w:eastAsia="ko-KR"/>
        </w:rPr>
        <w:t>μL</w:t>
      </w:r>
      <w:proofErr w:type="spellEnd"/>
      <w:r w:rsidRPr="008C1E8B">
        <w:rPr>
          <w:color w:val="auto"/>
          <w:lang w:eastAsia="ko-KR"/>
        </w:rPr>
        <w:t xml:space="preserve"> of</w:t>
      </w:r>
      <w:r w:rsidR="003D7E22">
        <w:rPr>
          <w:color w:val="auto"/>
          <w:lang w:eastAsia="ko-KR"/>
        </w:rPr>
        <w:t xml:space="preserve"> non-</w:t>
      </w:r>
      <w:r w:rsidR="006D72F5">
        <w:rPr>
          <w:color w:val="auto"/>
          <w:lang w:eastAsia="ko-KR"/>
        </w:rPr>
        <w:t xml:space="preserve">diethyl </w:t>
      </w:r>
      <w:proofErr w:type="spellStart"/>
      <w:r w:rsidR="006D72F5">
        <w:rPr>
          <w:color w:val="auto"/>
          <w:lang w:eastAsia="ko-KR"/>
        </w:rPr>
        <w:t>pyrocarbonate</w:t>
      </w:r>
      <w:proofErr w:type="spellEnd"/>
      <w:r w:rsidR="006D72F5">
        <w:rPr>
          <w:color w:val="auto"/>
          <w:lang w:eastAsia="ko-KR"/>
        </w:rPr>
        <w:t xml:space="preserve"> (non-</w:t>
      </w:r>
      <w:r w:rsidR="003D7E22">
        <w:rPr>
          <w:color w:val="auto"/>
          <w:lang w:eastAsia="ko-KR"/>
        </w:rPr>
        <w:t>DEPC</w:t>
      </w:r>
      <w:r w:rsidR="006D72F5">
        <w:rPr>
          <w:color w:val="auto"/>
          <w:lang w:eastAsia="ko-KR"/>
        </w:rPr>
        <w:t>)</w:t>
      </w:r>
      <w:r w:rsidR="003D7E22">
        <w:rPr>
          <w:color w:val="auto"/>
          <w:lang w:eastAsia="ko-KR"/>
        </w:rPr>
        <w:t xml:space="preserve"> treated </w:t>
      </w:r>
      <w:r w:rsidR="00D44BB7">
        <w:rPr>
          <w:color w:val="auto"/>
          <w:lang w:eastAsia="ko-KR"/>
        </w:rPr>
        <w:t>RNase</w:t>
      </w:r>
      <w:r w:rsidR="00A64D61">
        <w:rPr>
          <w:color w:val="auto"/>
          <w:lang w:eastAsia="ko-KR"/>
        </w:rPr>
        <w:t>-</w:t>
      </w:r>
      <w:r w:rsidRPr="008C1E8B">
        <w:rPr>
          <w:color w:val="auto"/>
          <w:lang w:eastAsia="ko-KR"/>
        </w:rPr>
        <w:t xml:space="preserve">free water to </w:t>
      </w:r>
      <w:r w:rsidR="00A64D61">
        <w:rPr>
          <w:color w:val="auto"/>
          <w:lang w:eastAsia="ko-KR"/>
        </w:rPr>
        <w:t>increase</w:t>
      </w:r>
      <w:r w:rsidRPr="008C1E8B">
        <w:rPr>
          <w:color w:val="auto"/>
          <w:lang w:eastAsia="ko-KR"/>
        </w:rPr>
        <w:t xml:space="preserve"> the </w:t>
      </w:r>
      <w:r w:rsidR="00B2301B">
        <w:rPr>
          <w:color w:val="auto"/>
          <w:lang w:eastAsia="ko-KR"/>
        </w:rPr>
        <w:t>volume</w:t>
      </w:r>
      <w:r w:rsidRPr="008C1E8B">
        <w:rPr>
          <w:color w:val="auto"/>
          <w:lang w:eastAsia="ko-KR"/>
        </w:rPr>
        <w:t xml:space="preserve"> to 100</w:t>
      </w:r>
      <w:r w:rsidR="00E36B1C" w:rsidRPr="008C1E8B">
        <w:rPr>
          <w:color w:val="auto"/>
          <w:lang w:eastAsia="ko-KR"/>
        </w:rPr>
        <w:t xml:space="preserve"> </w:t>
      </w:r>
      <w:proofErr w:type="spellStart"/>
      <w:r w:rsidR="00FF4A2A">
        <w:rPr>
          <w:color w:val="auto"/>
          <w:lang w:eastAsia="ko-KR"/>
        </w:rPr>
        <w:t>μL</w:t>
      </w:r>
      <w:proofErr w:type="spellEnd"/>
      <w:r w:rsidRPr="008C1E8B">
        <w:rPr>
          <w:color w:val="auto"/>
          <w:lang w:eastAsia="ko-KR"/>
        </w:rPr>
        <w:t xml:space="preserve"> and stop the IVT reaction.</w:t>
      </w:r>
    </w:p>
    <w:p w14:paraId="201D6DF0" w14:textId="77777777" w:rsidR="006F0C71" w:rsidRPr="006F0C71" w:rsidRDefault="006F0C71" w:rsidP="00504D4F">
      <w:pPr>
        <w:pStyle w:val="ListParagraph"/>
        <w:tabs>
          <w:tab w:val="left" w:pos="540"/>
        </w:tabs>
        <w:rPr>
          <w:color w:val="auto"/>
          <w:lang w:eastAsia="ko-KR"/>
        </w:rPr>
      </w:pPr>
    </w:p>
    <w:p w14:paraId="7C3D69CB" w14:textId="1D56695E" w:rsidR="00614497" w:rsidRPr="00C972A4" w:rsidRDefault="0043119C" w:rsidP="00504D4F">
      <w:pPr>
        <w:pStyle w:val="Heading3"/>
        <w:keepNext w:val="0"/>
        <w:keepLines w:val="0"/>
        <w:widowControl/>
        <w:numPr>
          <w:ilvl w:val="1"/>
          <w:numId w:val="22"/>
        </w:numPr>
        <w:tabs>
          <w:tab w:val="left" w:pos="540"/>
        </w:tabs>
        <w:autoSpaceDE/>
        <w:autoSpaceDN/>
        <w:adjustRightInd/>
        <w:spacing w:before="0"/>
        <w:ind w:left="0" w:firstLine="0"/>
        <w:rPr>
          <w:rFonts w:ascii="Calibri" w:hAnsi="Calibri" w:cs="Calibri"/>
          <w:b w:val="0"/>
          <w:color w:val="auto"/>
        </w:rPr>
      </w:pPr>
      <w:r w:rsidRPr="00C972A4">
        <w:rPr>
          <w:rFonts w:ascii="Calibri" w:hAnsi="Calibri" w:cs="Calibri"/>
          <w:b w:val="0"/>
          <w:color w:val="auto"/>
        </w:rPr>
        <w:t>Purify</w:t>
      </w:r>
      <w:r w:rsidR="00A64D61">
        <w:rPr>
          <w:rFonts w:ascii="Calibri" w:hAnsi="Calibri" w:cs="Calibri"/>
          <w:b w:val="0"/>
          <w:color w:val="auto"/>
        </w:rPr>
        <w:t xml:space="preserve"> the</w:t>
      </w:r>
      <w:r w:rsidRPr="00C972A4">
        <w:rPr>
          <w:rFonts w:ascii="Calibri" w:hAnsi="Calibri" w:cs="Calibri"/>
          <w:b w:val="0"/>
          <w:color w:val="auto"/>
        </w:rPr>
        <w:t xml:space="preserve"> </w:t>
      </w:r>
      <w:proofErr w:type="spellStart"/>
      <w:r w:rsidR="00614497" w:rsidRPr="00C972A4">
        <w:rPr>
          <w:rFonts w:ascii="Calibri" w:hAnsi="Calibri" w:cs="Calibri"/>
          <w:b w:val="0"/>
          <w:color w:val="auto"/>
        </w:rPr>
        <w:t>aRNA</w:t>
      </w:r>
      <w:proofErr w:type="spellEnd"/>
      <w:r w:rsidRPr="00C972A4">
        <w:rPr>
          <w:rFonts w:ascii="Calibri" w:hAnsi="Calibri" w:cs="Calibri"/>
          <w:b w:val="0"/>
          <w:color w:val="auto"/>
        </w:rPr>
        <w:t>.</w:t>
      </w:r>
    </w:p>
    <w:p w14:paraId="71841A06" w14:textId="77777777" w:rsidR="006F0C71" w:rsidRDefault="006F0C71" w:rsidP="00504D4F">
      <w:pPr>
        <w:widowControl/>
        <w:tabs>
          <w:tab w:val="left" w:pos="540"/>
        </w:tabs>
        <w:rPr>
          <w:color w:val="auto"/>
          <w:lang w:eastAsia="ko-KR"/>
        </w:rPr>
      </w:pPr>
    </w:p>
    <w:p w14:paraId="5B109571" w14:textId="4ACC2679" w:rsidR="00614497" w:rsidRDefault="006F0C71" w:rsidP="00504D4F">
      <w:pPr>
        <w:widowControl/>
        <w:tabs>
          <w:tab w:val="left" w:pos="540"/>
        </w:tabs>
        <w:rPr>
          <w:color w:val="auto"/>
          <w:lang w:eastAsia="ko-KR"/>
        </w:rPr>
      </w:pPr>
      <w:r w:rsidRPr="00152D61">
        <w:rPr>
          <w:b/>
          <w:color w:val="auto"/>
          <w:lang w:eastAsia="ko-KR"/>
        </w:rPr>
        <w:lastRenderedPageBreak/>
        <w:t>Note:</w:t>
      </w:r>
      <w:r>
        <w:rPr>
          <w:color w:val="auto"/>
          <w:lang w:eastAsia="ko-KR"/>
        </w:rPr>
        <w:t xml:space="preserve"> A</w:t>
      </w:r>
      <w:r w:rsidR="00614497" w:rsidRPr="008C1E8B">
        <w:rPr>
          <w:color w:val="auto"/>
          <w:lang w:eastAsia="ko-KR"/>
        </w:rPr>
        <w:t xml:space="preserve">ll centrifugations </w:t>
      </w:r>
      <w:r w:rsidR="00C3418E">
        <w:rPr>
          <w:color w:val="auto"/>
          <w:lang w:eastAsia="ko-KR"/>
        </w:rPr>
        <w:t xml:space="preserve">are performed </w:t>
      </w:r>
      <w:r w:rsidR="00614497" w:rsidRPr="008C1E8B">
        <w:rPr>
          <w:color w:val="auto"/>
          <w:lang w:eastAsia="ko-KR"/>
        </w:rPr>
        <w:t>at ~8,000</w:t>
      </w:r>
      <w:r w:rsidR="00E36B1C" w:rsidRPr="008C1E8B">
        <w:rPr>
          <w:color w:val="auto"/>
          <w:lang w:eastAsia="ko-KR"/>
        </w:rPr>
        <w:t xml:space="preserve"> </w:t>
      </w:r>
      <w:r w:rsidR="00C3418E">
        <w:rPr>
          <w:color w:val="auto"/>
          <w:lang w:eastAsia="ko-KR"/>
        </w:rPr>
        <w:t xml:space="preserve">x </w:t>
      </w:r>
      <w:r w:rsidR="00614497" w:rsidRPr="008C1E8B">
        <w:rPr>
          <w:color w:val="auto"/>
          <w:lang w:eastAsia="ko-KR"/>
        </w:rPr>
        <w:t xml:space="preserve">g at </w:t>
      </w:r>
      <w:r w:rsidR="007732B8">
        <w:rPr>
          <w:color w:val="auto"/>
          <w:lang w:eastAsia="ko-KR"/>
        </w:rPr>
        <w:t>room temperature</w:t>
      </w:r>
      <w:r w:rsidR="00A64D61">
        <w:rPr>
          <w:color w:val="auto"/>
          <w:lang w:eastAsia="ko-KR"/>
        </w:rPr>
        <w:t xml:space="preserve">. </w:t>
      </w:r>
      <w:r w:rsidR="00152D61">
        <w:rPr>
          <w:color w:val="auto"/>
          <w:lang w:eastAsia="ko-KR"/>
        </w:rPr>
        <w:t>N</w:t>
      </w:r>
      <w:r w:rsidR="00614497" w:rsidRPr="008C1E8B">
        <w:rPr>
          <w:color w:val="auto"/>
          <w:lang w:eastAsia="ko-KR"/>
        </w:rPr>
        <w:t>ever exceed 16,000 x g to avoid damage to</w:t>
      </w:r>
      <w:r w:rsidR="00A64D61">
        <w:rPr>
          <w:color w:val="auto"/>
          <w:lang w:eastAsia="ko-KR"/>
        </w:rPr>
        <w:t xml:space="preserve"> the</w:t>
      </w:r>
      <w:r w:rsidR="00614497" w:rsidRPr="008C1E8B">
        <w:rPr>
          <w:color w:val="auto"/>
          <w:lang w:eastAsia="ko-KR"/>
        </w:rPr>
        <w:t xml:space="preserve"> filter cartridge.</w:t>
      </w:r>
    </w:p>
    <w:p w14:paraId="4B26E36E" w14:textId="77777777" w:rsidR="009A21AF" w:rsidRPr="008C1E8B" w:rsidRDefault="009A21AF" w:rsidP="00504D4F">
      <w:pPr>
        <w:widowControl/>
        <w:tabs>
          <w:tab w:val="left" w:pos="540"/>
        </w:tabs>
        <w:rPr>
          <w:color w:val="auto"/>
          <w:lang w:eastAsia="ko-KR"/>
        </w:rPr>
      </w:pPr>
    </w:p>
    <w:p w14:paraId="26420444" w14:textId="377C986B" w:rsidR="00614497" w:rsidRDefault="00614497" w:rsidP="00504D4F">
      <w:pPr>
        <w:pStyle w:val="ListParagraph"/>
        <w:widowControl/>
        <w:numPr>
          <w:ilvl w:val="2"/>
          <w:numId w:val="22"/>
        </w:numPr>
        <w:tabs>
          <w:tab w:val="left" w:pos="540"/>
        </w:tabs>
        <w:autoSpaceDE/>
        <w:autoSpaceDN/>
        <w:adjustRightInd/>
        <w:ind w:left="0" w:firstLine="0"/>
        <w:rPr>
          <w:color w:val="auto"/>
          <w:lang w:eastAsia="ko-KR"/>
        </w:rPr>
      </w:pPr>
      <w:r w:rsidRPr="008C1E8B">
        <w:rPr>
          <w:color w:val="auto"/>
          <w:lang w:eastAsia="ko-KR"/>
        </w:rPr>
        <w:t xml:space="preserve">Start heating </w:t>
      </w:r>
      <w:r w:rsidR="003F3984" w:rsidRPr="008C1E8B">
        <w:rPr>
          <w:color w:val="auto"/>
          <w:lang w:eastAsia="ko-KR"/>
        </w:rPr>
        <w:t xml:space="preserve">~200 </w:t>
      </w:r>
      <w:proofErr w:type="spellStart"/>
      <w:r w:rsidR="003F3984">
        <w:rPr>
          <w:color w:val="auto"/>
          <w:lang w:eastAsia="ko-KR"/>
        </w:rPr>
        <w:t>μL</w:t>
      </w:r>
      <w:proofErr w:type="spellEnd"/>
      <w:r w:rsidR="003F3984" w:rsidRPr="008C1E8B">
        <w:rPr>
          <w:color w:val="auto"/>
          <w:lang w:eastAsia="ko-KR"/>
        </w:rPr>
        <w:t xml:space="preserve"> </w:t>
      </w:r>
      <w:r w:rsidR="003F3984">
        <w:rPr>
          <w:color w:val="auto"/>
          <w:lang w:eastAsia="ko-KR"/>
        </w:rPr>
        <w:t xml:space="preserve">of </w:t>
      </w:r>
      <w:r w:rsidR="00D6395F">
        <w:rPr>
          <w:color w:val="auto"/>
          <w:lang w:eastAsia="ko-KR"/>
        </w:rPr>
        <w:t xml:space="preserve">nuclease-free </w:t>
      </w:r>
      <w:r w:rsidRPr="008C1E8B">
        <w:rPr>
          <w:color w:val="auto"/>
          <w:lang w:eastAsia="ko-KR"/>
        </w:rPr>
        <w:t>water to 50-</w:t>
      </w:r>
      <w:r w:rsidR="00F02F72" w:rsidRPr="008C1E8B">
        <w:rPr>
          <w:color w:val="auto"/>
          <w:lang w:eastAsia="ko-KR"/>
        </w:rPr>
        <w:t>55</w:t>
      </w:r>
      <w:r w:rsidR="007047AE">
        <w:rPr>
          <w:color w:val="auto"/>
          <w:lang w:eastAsia="ko-KR"/>
        </w:rPr>
        <w:t xml:space="preserve"> </w:t>
      </w:r>
      <w:r w:rsidR="007149B8">
        <w:rPr>
          <w:rFonts w:hint="eastAsia"/>
          <w:color w:val="auto"/>
          <w:lang w:eastAsia="ko-KR"/>
        </w:rPr>
        <w:t>°</w:t>
      </w:r>
      <w:r w:rsidRPr="008C1E8B">
        <w:rPr>
          <w:color w:val="auto"/>
          <w:lang w:eastAsia="ko-KR"/>
        </w:rPr>
        <w:t xml:space="preserve">C for later </w:t>
      </w:r>
      <w:r w:rsidR="00A64D61">
        <w:rPr>
          <w:color w:val="auto"/>
          <w:lang w:eastAsia="ko-KR"/>
        </w:rPr>
        <w:t>use</w:t>
      </w:r>
      <w:r w:rsidRPr="008C1E8B">
        <w:rPr>
          <w:color w:val="auto"/>
          <w:lang w:eastAsia="ko-KR"/>
        </w:rPr>
        <w:t xml:space="preserve"> in a dry heating block or PCR machine. Never exceed 58</w:t>
      </w:r>
      <w:r w:rsidR="00E36B1C" w:rsidRPr="008C1E8B">
        <w:rPr>
          <w:color w:val="auto"/>
          <w:lang w:eastAsia="ko-KR"/>
        </w:rPr>
        <w:t xml:space="preserve"> </w:t>
      </w:r>
      <w:r w:rsidR="007149B8">
        <w:rPr>
          <w:rFonts w:hint="eastAsia"/>
          <w:color w:val="auto"/>
          <w:lang w:eastAsia="ko-KR"/>
        </w:rPr>
        <w:t>°</w:t>
      </w:r>
      <w:r w:rsidRPr="008C1E8B">
        <w:rPr>
          <w:color w:val="auto"/>
          <w:lang w:eastAsia="ko-KR"/>
        </w:rPr>
        <w:t xml:space="preserve">C to prevent partial denaturation of </w:t>
      </w:r>
      <w:proofErr w:type="spellStart"/>
      <w:r w:rsidRPr="008C1E8B">
        <w:rPr>
          <w:color w:val="auto"/>
          <w:lang w:eastAsia="ko-KR"/>
        </w:rPr>
        <w:t>aRNA</w:t>
      </w:r>
      <w:proofErr w:type="spellEnd"/>
      <w:r w:rsidR="00DA437B">
        <w:rPr>
          <w:color w:val="auto"/>
          <w:lang w:eastAsia="ko-KR"/>
        </w:rPr>
        <w:t>.</w:t>
      </w:r>
    </w:p>
    <w:p w14:paraId="5C9FE13A" w14:textId="77777777" w:rsidR="00785F63" w:rsidRPr="008C1E8B" w:rsidRDefault="00785F63" w:rsidP="00504D4F">
      <w:pPr>
        <w:pStyle w:val="ListParagraph"/>
        <w:widowControl/>
        <w:tabs>
          <w:tab w:val="left" w:pos="540"/>
        </w:tabs>
        <w:autoSpaceDE/>
        <w:autoSpaceDN/>
        <w:adjustRightInd/>
        <w:ind w:left="0"/>
        <w:rPr>
          <w:color w:val="auto"/>
          <w:lang w:eastAsia="ko-KR"/>
        </w:rPr>
      </w:pPr>
    </w:p>
    <w:p w14:paraId="140B346E" w14:textId="32C0933A" w:rsidR="00614497" w:rsidRPr="00DA437B" w:rsidRDefault="00614497" w:rsidP="000F185C">
      <w:pPr>
        <w:pStyle w:val="ListParagraph"/>
        <w:widowControl/>
        <w:numPr>
          <w:ilvl w:val="2"/>
          <w:numId w:val="22"/>
        </w:numPr>
        <w:tabs>
          <w:tab w:val="left" w:pos="540"/>
        </w:tabs>
        <w:autoSpaceDE/>
        <w:autoSpaceDN/>
        <w:adjustRightInd/>
        <w:ind w:left="0" w:firstLine="0"/>
        <w:rPr>
          <w:color w:val="auto"/>
          <w:lang w:eastAsia="ko-KR"/>
        </w:rPr>
      </w:pPr>
      <w:r w:rsidRPr="00DA437B">
        <w:rPr>
          <w:color w:val="auto"/>
          <w:lang w:eastAsia="ko-KR"/>
        </w:rPr>
        <w:t xml:space="preserve">Transfer </w:t>
      </w:r>
      <w:proofErr w:type="spellStart"/>
      <w:r w:rsidRPr="00DA437B">
        <w:rPr>
          <w:color w:val="auto"/>
          <w:lang w:eastAsia="ko-KR"/>
        </w:rPr>
        <w:t>aRNA</w:t>
      </w:r>
      <w:proofErr w:type="spellEnd"/>
      <w:r w:rsidRPr="00DA437B">
        <w:rPr>
          <w:color w:val="auto"/>
          <w:lang w:eastAsia="ko-KR"/>
        </w:rPr>
        <w:t xml:space="preserve"> to a 1.5</w:t>
      </w:r>
      <w:r w:rsidR="0070338D" w:rsidRPr="00DA437B">
        <w:rPr>
          <w:color w:val="auto"/>
          <w:lang w:eastAsia="ko-KR"/>
        </w:rPr>
        <w:t xml:space="preserve"> </w:t>
      </w:r>
      <w:r w:rsidRPr="00DA437B">
        <w:rPr>
          <w:color w:val="auto"/>
          <w:lang w:eastAsia="ko-KR"/>
        </w:rPr>
        <w:t>m</w:t>
      </w:r>
      <w:r w:rsidR="0070338D" w:rsidRPr="00DA437B">
        <w:rPr>
          <w:color w:val="auto"/>
          <w:lang w:eastAsia="ko-KR"/>
        </w:rPr>
        <w:t>L</w:t>
      </w:r>
      <w:r w:rsidRPr="00DA437B">
        <w:rPr>
          <w:color w:val="auto"/>
          <w:lang w:eastAsia="ko-KR"/>
        </w:rPr>
        <w:t xml:space="preserve"> </w:t>
      </w:r>
      <w:r w:rsidR="00D6395F">
        <w:rPr>
          <w:color w:val="auto"/>
          <w:lang w:eastAsia="ko-KR"/>
        </w:rPr>
        <w:t xml:space="preserve">nuclease-free </w:t>
      </w:r>
      <w:r w:rsidRPr="00DA437B">
        <w:rPr>
          <w:color w:val="auto"/>
          <w:lang w:eastAsia="ko-KR"/>
        </w:rPr>
        <w:t>tube.</w:t>
      </w:r>
      <w:r w:rsidR="00DA437B" w:rsidRPr="00DA437B">
        <w:rPr>
          <w:color w:val="auto"/>
          <w:lang w:eastAsia="ko-KR"/>
        </w:rPr>
        <w:t xml:space="preserve"> </w:t>
      </w:r>
      <w:r w:rsidRPr="00DA437B">
        <w:rPr>
          <w:color w:val="auto"/>
          <w:lang w:eastAsia="ko-KR"/>
        </w:rPr>
        <w:t>Add 350</w:t>
      </w:r>
      <w:r w:rsidR="0070338D" w:rsidRPr="00DA437B">
        <w:rPr>
          <w:color w:val="auto"/>
          <w:lang w:eastAsia="ko-KR"/>
        </w:rPr>
        <w:t xml:space="preserve"> </w:t>
      </w:r>
      <w:proofErr w:type="spellStart"/>
      <w:r w:rsidR="00FF4A2A" w:rsidRPr="00DA437B">
        <w:rPr>
          <w:color w:val="auto"/>
          <w:lang w:eastAsia="ko-KR"/>
        </w:rPr>
        <w:t>μL</w:t>
      </w:r>
      <w:proofErr w:type="spellEnd"/>
      <w:r w:rsidRPr="00DA437B">
        <w:rPr>
          <w:color w:val="auto"/>
          <w:lang w:eastAsia="ko-KR"/>
        </w:rPr>
        <w:t xml:space="preserve"> of </w:t>
      </w:r>
      <w:proofErr w:type="spellStart"/>
      <w:r w:rsidRPr="00DA437B">
        <w:rPr>
          <w:color w:val="auto"/>
          <w:lang w:eastAsia="ko-KR"/>
        </w:rPr>
        <w:t>aRNA</w:t>
      </w:r>
      <w:proofErr w:type="spellEnd"/>
      <w:r w:rsidRPr="00DA437B">
        <w:rPr>
          <w:color w:val="auto"/>
          <w:lang w:eastAsia="ko-KR"/>
        </w:rPr>
        <w:t xml:space="preserve"> binding buffer to each </w:t>
      </w:r>
      <w:proofErr w:type="spellStart"/>
      <w:r w:rsidRPr="00DA437B">
        <w:rPr>
          <w:color w:val="auto"/>
          <w:lang w:eastAsia="ko-KR"/>
        </w:rPr>
        <w:t>aRNA</w:t>
      </w:r>
      <w:proofErr w:type="spellEnd"/>
      <w:r w:rsidRPr="00DA437B">
        <w:rPr>
          <w:color w:val="auto"/>
          <w:lang w:eastAsia="ko-KR"/>
        </w:rPr>
        <w:t xml:space="preserve"> sample</w:t>
      </w:r>
      <w:r w:rsidR="00DA437B" w:rsidRPr="00DA437B">
        <w:rPr>
          <w:color w:val="auto"/>
          <w:lang w:eastAsia="ko-KR"/>
        </w:rPr>
        <w:t xml:space="preserve">. </w:t>
      </w:r>
      <w:r w:rsidRPr="00DA437B">
        <w:rPr>
          <w:color w:val="auto"/>
          <w:lang w:eastAsia="ko-KR"/>
        </w:rPr>
        <w:t>Add 250</w:t>
      </w:r>
      <w:r w:rsidR="0070338D" w:rsidRPr="00DA437B">
        <w:rPr>
          <w:color w:val="auto"/>
          <w:lang w:eastAsia="ko-KR"/>
        </w:rPr>
        <w:t xml:space="preserve"> </w:t>
      </w:r>
      <w:proofErr w:type="spellStart"/>
      <w:r w:rsidR="00FF4A2A" w:rsidRPr="00DA437B">
        <w:rPr>
          <w:color w:val="auto"/>
          <w:lang w:eastAsia="ko-KR"/>
        </w:rPr>
        <w:t>μL</w:t>
      </w:r>
      <w:proofErr w:type="spellEnd"/>
      <w:r w:rsidRPr="00DA437B">
        <w:rPr>
          <w:color w:val="auto"/>
          <w:lang w:eastAsia="ko-KR"/>
        </w:rPr>
        <w:t xml:space="preserve"> of 100% ethanol to each tube and mix by 3 times by pipetting (</w:t>
      </w:r>
      <w:r w:rsidR="0096680C">
        <w:rPr>
          <w:color w:val="auto"/>
          <w:lang w:eastAsia="ko-KR"/>
        </w:rPr>
        <w:t>do not</w:t>
      </w:r>
      <w:r w:rsidRPr="00DA437B">
        <w:rPr>
          <w:color w:val="auto"/>
          <w:lang w:eastAsia="ko-KR"/>
        </w:rPr>
        <w:t xml:space="preserve"> vortex to mix and spin).</w:t>
      </w:r>
    </w:p>
    <w:p w14:paraId="1704CBFB" w14:textId="77777777" w:rsidR="00785F63" w:rsidRPr="00785F63" w:rsidRDefault="00785F63" w:rsidP="00504D4F">
      <w:pPr>
        <w:pStyle w:val="ListParagraph"/>
        <w:tabs>
          <w:tab w:val="left" w:pos="540"/>
        </w:tabs>
        <w:rPr>
          <w:color w:val="auto"/>
          <w:lang w:eastAsia="ko-KR"/>
        </w:rPr>
      </w:pPr>
    </w:p>
    <w:p w14:paraId="05AD4BE3" w14:textId="57E8232D" w:rsidR="00AA213C" w:rsidRPr="00FF7836" w:rsidRDefault="00614497" w:rsidP="00AA213C">
      <w:pPr>
        <w:pStyle w:val="ListParagraph"/>
        <w:widowControl/>
        <w:numPr>
          <w:ilvl w:val="2"/>
          <w:numId w:val="22"/>
        </w:numPr>
        <w:tabs>
          <w:tab w:val="left" w:pos="540"/>
        </w:tabs>
        <w:autoSpaceDE/>
        <w:autoSpaceDN/>
        <w:adjustRightInd/>
        <w:ind w:left="0" w:firstLine="0"/>
        <w:rPr>
          <w:color w:val="auto"/>
          <w:lang w:eastAsia="ko-KR"/>
        </w:rPr>
      </w:pPr>
      <w:r w:rsidRPr="008C1E8B">
        <w:rPr>
          <w:color w:val="auto"/>
          <w:lang w:eastAsia="ko-KR"/>
        </w:rPr>
        <w:t xml:space="preserve">Transfer the mix immediately to the RNA purification </w:t>
      </w:r>
      <w:r w:rsidR="000F185C">
        <w:rPr>
          <w:color w:val="auto"/>
          <w:lang w:eastAsia="ko-KR"/>
        </w:rPr>
        <w:t>column</w:t>
      </w:r>
      <w:r w:rsidRPr="008C1E8B">
        <w:rPr>
          <w:color w:val="auto"/>
          <w:lang w:eastAsia="ko-KR"/>
        </w:rPr>
        <w:t xml:space="preserve"> by adding it gently to the center of the filter cartridge. </w:t>
      </w:r>
      <w:r w:rsidR="00AA213C" w:rsidRPr="008C1E8B">
        <w:rPr>
          <w:color w:val="auto"/>
          <w:lang w:eastAsia="ko-KR"/>
        </w:rPr>
        <w:t xml:space="preserve">Centrifuge at 8,000 </w:t>
      </w:r>
      <w:r w:rsidR="008F10AA">
        <w:rPr>
          <w:color w:val="auto"/>
          <w:lang w:eastAsia="ko-KR"/>
        </w:rPr>
        <w:t xml:space="preserve">x </w:t>
      </w:r>
      <w:r w:rsidR="00AA213C" w:rsidRPr="008C1E8B">
        <w:rPr>
          <w:color w:val="auto"/>
          <w:lang w:eastAsia="ko-KR"/>
        </w:rPr>
        <w:t>g for ~1 min or until the mix has passed entirely through the filter.</w:t>
      </w:r>
      <w:r w:rsidR="00AA213C">
        <w:rPr>
          <w:color w:val="auto"/>
          <w:lang w:eastAsia="ko-KR"/>
        </w:rPr>
        <w:t xml:space="preserve"> </w:t>
      </w:r>
      <w:r w:rsidR="00AA213C" w:rsidRPr="00FF7836">
        <w:rPr>
          <w:color w:val="auto"/>
          <w:lang w:eastAsia="ko-KR"/>
        </w:rPr>
        <w:t xml:space="preserve">Discard the </w:t>
      </w:r>
      <w:r w:rsidR="00D6395F">
        <w:rPr>
          <w:color w:val="auto"/>
          <w:lang w:eastAsia="ko-KR"/>
        </w:rPr>
        <w:t xml:space="preserve">flow-through </w:t>
      </w:r>
      <w:r w:rsidR="00AA213C" w:rsidRPr="00FF7836">
        <w:rPr>
          <w:color w:val="auto"/>
          <w:lang w:eastAsia="ko-KR"/>
        </w:rPr>
        <w:t>and reuse the waste collection tube.</w:t>
      </w:r>
    </w:p>
    <w:p w14:paraId="2249C8BC" w14:textId="77777777" w:rsidR="003E4619" w:rsidRPr="003E4619" w:rsidRDefault="003E4619" w:rsidP="003E4619">
      <w:pPr>
        <w:pStyle w:val="ListParagraph"/>
        <w:rPr>
          <w:color w:val="auto"/>
          <w:lang w:eastAsia="ko-KR"/>
        </w:rPr>
      </w:pPr>
    </w:p>
    <w:p w14:paraId="0CE71FBA" w14:textId="3ED44668" w:rsidR="00614497" w:rsidRDefault="003E4619" w:rsidP="003E4619">
      <w:pPr>
        <w:pStyle w:val="ListParagraph"/>
        <w:widowControl/>
        <w:tabs>
          <w:tab w:val="left" w:pos="540"/>
        </w:tabs>
        <w:autoSpaceDE/>
        <w:autoSpaceDN/>
        <w:adjustRightInd/>
        <w:ind w:left="0"/>
        <w:rPr>
          <w:color w:val="auto"/>
          <w:lang w:eastAsia="ko-KR"/>
        </w:rPr>
      </w:pPr>
      <w:r w:rsidRPr="00A400D7">
        <w:rPr>
          <w:b/>
          <w:color w:val="auto"/>
          <w:lang w:eastAsia="ko-KR"/>
        </w:rPr>
        <w:t>Note</w:t>
      </w:r>
      <w:r w:rsidR="006C5D72" w:rsidRPr="00A400D7">
        <w:rPr>
          <w:b/>
          <w:color w:val="auto"/>
          <w:lang w:eastAsia="ko-KR"/>
        </w:rPr>
        <w:t>:</w:t>
      </w:r>
      <w:r w:rsidR="00614497" w:rsidRPr="008C1E8B">
        <w:rPr>
          <w:color w:val="auto"/>
          <w:lang w:eastAsia="ko-KR"/>
        </w:rPr>
        <w:t xml:space="preserve"> RNA will start precipitating upon </w:t>
      </w:r>
      <w:r w:rsidR="00A64D61">
        <w:rPr>
          <w:color w:val="auto"/>
          <w:lang w:eastAsia="ko-KR"/>
        </w:rPr>
        <w:t xml:space="preserve">the </w:t>
      </w:r>
      <w:r w:rsidR="00614497" w:rsidRPr="008C1E8B">
        <w:rPr>
          <w:color w:val="auto"/>
          <w:lang w:eastAsia="ko-KR"/>
        </w:rPr>
        <w:t>addition of ethanol</w:t>
      </w:r>
      <w:r w:rsidR="00B01B8A">
        <w:rPr>
          <w:color w:val="auto"/>
          <w:lang w:eastAsia="ko-KR"/>
        </w:rPr>
        <w:t>.</w:t>
      </w:r>
    </w:p>
    <w:p w14:paraId="0B7ADAFC" w14:textId="77777777" w:rsidR="00785F63" w:rsidRPr="00785F63" w:rsidRDefault="00785F63" w:rsidP="00504D4F">
      <w:pPr>
        <w:pStyle w:val="ListParagraph"/>
        <w:tabs>
          <w:tab w:val="left" w:pos="540"/>
        </w:tabs>
        <w:rPr>
          <w:color w:val="auto"/>
          <w:lang w:eastAsia="ko-KR"/>
        </w:rPr>
      </w:pPr>
    </w:p>
    <w:p w14:paraId="0932105A" w14:textId="580A4446" w:rsidR="00614497" w:rsidRPr="00057D3F" w:rsidRDefault="00614497" w:rsidP="009C192E">
      <w:pPr>
        <w:pStyle w:val="ListParagraph"/>
        <w:widowControl/>
        <w:numPr>
          <w:ilvl w:val="2"/>
          <w:numId w:val="22"/>
        </w:numPr>
        <w:tabs>
          <w:tab w:val="left" w:pos="540"/>
        </w:tabs>
        <w:autoSpaceDE/>
        <w:autoSpaceDN/>
        <w:adjustRightInd/>
        <w:ind w:left="0" w:firstLine="0"/>
        <w:rPr>
          <w:color w:val="auto"/>
          <w:lang w:eastAsia="ko-KR"/>
        </w:rPr>
      </w:pPr>
      <w:r w:rsidRPr="00057D3F">
        <w:rPr>
          <w:color w:val="auto"/>
          <w:lang w:eastAsia="ko-KR"/>
        </w:rPr>
        <w:t>Add 650</w:t>
      </w:r>
      <w:r w:rsidR="0070338D" w:rsidRPr="00057D3F">
        <w:rPr>
          <w:color w:val="auto"/>
          <w:lang w:eastAsia="ko-KR"/>
        </w:rPr>
        <w:t xml:space="preserve"> </w:t>
      </w:r>
      <w:proofErr w:type="spellStart"/>
      <w:r w:rsidR="00FF4A2A" w:rsidRPr="00057D3F">
        <w:rPr>
          <w:color w:val="auto"/>
          <w:lang w:eastAsia="ko-KR"/>
        </w:rPr>
        <w:t>μL</w:t>
      </w:r>
      <w:proofErr w:type="spellEnd"/>
      <w:r w:rsidRPr="00057D3F">
        <w:rPr>
          <w:color w:val="auto"/>
          <w:lang w:eastAsia="ko-KR"/>
        </w:rPr>
        <w:t xml:space="preserve"> of </w:t>
      </w:r>
      <w:r w:rsidR="0090123D">
        <w:rPr>
          <w:color w:val="auto"/>
          <w:lang w:eastAsia="ko-KR"/>
        </w:rPr>
        <w:t>w</w:t>
      </w:r>
      <w:r w:rsidRPr="00057D3F">
        <w:rPr>
          <w:color w:val="auto"/>
          <w:lang w:eastAsia="ko-KR"/>
        </w:rPr>
        <w:t>ash buffer to each filter cartridge.</w:t>
      </w:r>
      <w:r w:rsidR="00432A4C" w:rsidRPr="00057D3F">
        <w:rPr>
          <w:color w:val="auto"/>
          <w:lang w:eastAsia="ko-KR"/>
        </w:rPr>
        <w:t xml:space="preserve"> </w:t>
      </w:r>
      <w:r w:rsidRPr="00057D3F">
        <w:rPr>
          <w:color w:val="auto"/>
          <w:lang w:eastAsia="ko-KR"/>
        </w:rPr>
        <w:t>Centrifuge for ~1</w:t>
      </w:r>
      <w:r w:rsidR="00432A4C" w:rsidRPr="00057D3F">
        <w:rPr>
          <w:color w:val="auto"/>
          <w:lang w:eastAsia="ko-KR"/>
        </w:rPr>
        <w:t xml:space="preserve"> </w:t>
      </w:r>
      <w:r w:rsidRPr="00057D3F">
        <w:rPr>
          <w:color w:val="auto"/>
          <w:lang w:eastAsia="ko-KR"/>
        </w:rPr>
        <w:t xml:space="preserve">min at </w:t>
      </w:r>
      <w:r w:rsidR="0074374E">
        <w:rPr>
          <w:color w:val="auto"/>
          <w:lang w:eastAsia="ko-KR"/>
        </w:rPr>
        <w:t>8</w:t>
      </w:r>
      <w:r w:rsidRPr="00057D3F">
        <w:rPr>
          <w:color w:val="auto"/>
          <w:lang w:eastAsia="ko-KR"/>
        </w:rPr>
        <w:t>,000 x g or until the entire buffer has passed.</w:t>
      </w:r>
      <w:r w:rsidR="00057D3F" w:rsidRPr="00057D3F">
        <w:rPr>
          <w:color w:val="auto"/>
          <w:lang w:eastAsia="ko-KR"/>
        </w:rPr>
        <w:t xml:space="preserve"> </w:t>
      </w:r>
      <w:r w:rsidRPr="00057D3F">
        <w:rPr>
          <w:color w:val="auto"/>
          <w:lang w:eastAsia="ko-KR"/>
        </w:rPr>
        <w:t xml:space="preserve">Discard the </w:t>
      </w:r>
      <w:r w:rsidR="00D6395F">
        <w:rPr>
          <w:color w:val="auto"/>
          <w:lang w:eastAsia="ko-KR"/>
        </w:rPr>
        <w:t xml:space="preserve">flow-through </w:t>
      </w:r>
      <w:r w:rsidRPr="00057D3F">
        <w:rPr>
          <w:color w:val="auto"/>
          <w:lang w:eastAsia="ko-KR"/>
        </w:rPr>
        <w:t>and spin the filters for an additional ~1 min to remove traces of the wash buffer.</w:t>
      </w:r>
    </w:p>
    <w:p w14:paraId="4C118D41" w14:textId="77777777" w:rsidR="00785F63" w:rsidRPr="00785F63" w:rsidRDefault="00785F63" w:rsidP="00504D4F">
      <w:pPr>
        <w:pStyle w:val="ListParagraph"/>
        <w:tabs>
          <w:tab w:val="left" w:pos="540"/>
        </w:tabs>
        <w:rPr>
          <w:color w:val="auto"/>
          <w:lang w:eastAsia="ko-KR"/>
        </w:rPr>
      </w:pPr>
    </w:p>
    <w:p w14:paraId="72D89742" w14:textId="60010975" w:rsidR="00614497" w:rsidRPr="00057D3F" w:rsidRDefault="00614497" w:rsidP="009C192E">
      <w:pPr>
        <w:pStyle w:val="ListParagraph"/>
        <w:widowControl/>
        <w:numPr>
          <w:ilvl w:val="2"/>
          <w:numId w:val="22"/>
        </w:numPr>
        <w:tabs>
          <w:tab w:val="left" w:pos="540"/>
        </w:tabs>
        <w:autoSpaceDE/>
        <w:autoSpaceDN/>
        <w:adjustRightInd/>
        <w:ind w:left="0" w:firstLine="0"/>
        <w:rPr>
          <w:color w:val="auto"/>
          <w:lang w:eastAsia="ko-KR"/>
        </w:rPr>
      </w:pPr>
      <w:r w:rsidRPr="00057D3F">
        <w:rPr>
          <w:color w:val="auto"/>
          <w:lang w:eastAsia="ko-KR"/>
        </w:rPr>
        <w:t xml:space="preserve">Transfer the filter to a fresh </w:t>
      </w:r>
      <w:proofErr w:type="spellStart"/>
      <w:r w:rsidRPr="00057D3F">
        <w:rPr>
          <w:color w:val="auto"/>
          <w:lang w:eastAsia="ko-KR"/>
        </w:rPr>
        <w:t>aRNA</w:t>
      </w:r>
      <w:proofErr w:type="spellEnd"/>
      <w:r w:rsidRPr="00057D3F">
        <w:rPr>
          <w:color w:val="auto"/>
          <w:lang w:eastAsia="ko-KR"/>
        </w:rPr>
        <w:t xml:space="preserve"> collection tube.</w:t>
      </w:r>
      <w:r w:rsidR="00057D3F" w:rsidRPr="00057D3F">
        <w:rPr>
          <w:color w:val="auto"/>
          <w:lang w:eastAsia="ko-KR"/>
        </w:rPr>
        <w:t xml:space="preserve"> </w:t>
      </w:r>
      <w:r w:rsidRPr="00057D3F">
        <w:rPr>
          <w:color w:val="auto"/>
          <w:lang w:eastAsia="ko-KR"/>
        </w:rPr>
        <w:t>Add 100</w:t>
      </w:r>
      <w:r w:rsidR="0070338D" w:rsidRPr="00057D3F">
        <w:rPr>
          <w:color w:val="auto"/>
          <w:lang w:eastAsia="ko-KR"/>
        </w:rPr>
        <w:t xml:space="preserve"> </w:t>
      </w:r>
      <w:proofErr w:type="spellStart"/>
      <w:r w:rsidR="00FF4A2A" w:rsidRPr="00057D3F">
        <w:rPr>
          <w:color w:val="auto"/>
          <w:lang w:eastAsia="ko-KR"/>
        </w:rPr>
        <w:t>μL</w:t>
      </w:r>
      <w:proofErr w:type="spellEnd"/>
      <w:r w:rsidRPr="00057D3F">
        <w:rPr>
          <w:color w:val="auto"/>
          <w:lang w:eastAsia="ko-KR"/>
        </w:rPr>
        <w:t xml:space="preserve"> </w:t>
      </w:r>
      <w:r w:rsidR="004E1FB5">
        <w:rPr>
          <w:color w:val="auto"/>
          <w:lang w:eastAsia="ko-KR"/>
        </w:rPr>
        <w:t xml:space="preserve">of </w:t>
      </w:r>
      <w:r w:rsidR="00D04D53" w:rsidRPr="00057D3F">
        <w:rPr>
          <w:color w:val="auto"/>
          <w:lang w:eastAsia="ko-KR"/>
        </w:rPr>
        <w:t>pre-heated</w:t>
      </w:r>
      <w:r w:rsidR="00D04D53">
        <w:rPr>
          <w:color w:val="auto"/>
          <w:lang w:eastAsia="ko-KR"/>
        </w:rPr>
        <w:t xml:space="preserve"> (50-55 </w:t>
      </w:r>
      <w:r w:rsidR="007149B8">
        <w:rPr>
          <w:color w:val="auto"/>
          <w:lang w:eastAsia="ko-KR"/>
        </w:rPr>
        <w:t>°</w:t>
      </w:r>
      <w:r w:rsidR="00D04D53" w:rsidRPr="008C1E8B">
        <w:rPr>
          <w:color w:val="auto"/>
          <w:lang w:eastAsia="ko-KR"/>
        </w:rPr>
        <w:t>C</w:t>
      </w:r>
      <w:r w:rsidR="00D04D53">
        <w:rPr>
          <w:color w:val="auto"/>
          <w:lang w:eastAsia="ko-KR"/>
        </w:rPr>
        <w:t>)</w:t>
      </w:r>
      <w:r w:rsidR="00D04D53" w:rsidRPr="00057D3F">
        <w:rPr>
          <w:color w:val="auto"/>
          <w:lang w:eastAsia="ko-KR"/>
        </w:rPr>
        <w:t xml:space="preserve"> </w:t>
      </w:r>
      <w:r w:rsidR="00D6395F">
        <w:rPr>
          <w:color w:val="auto"/>
          <w:lang w:eastAsia="ko-KR"/>
        </w:rPr>
        <w:t xml:space="preserve">nuclease-free </w:t>
      </w:r>
      <w:r w:rsidRPr="00057D3F">
        <w:rPr>
          <w:color w:val="auto"/>
          <w:lang w:eastAsia="ko-KR"/>
        </w:rPr>
        <w:t xml:space="preserve">water to the center of the filter. Wait for 2 </w:t>
      </w:r>
      <w:r w:rsidR="006C5D72" w:rsidRPr="00057D3F">
        <w:rPr>
          <w:color w:val="auto"/>
          <w:lang w:eastAsia="ko-KR"/>
        </w:rPr>
        <w:t>min</w:t>
      </w:r>
      <w:r w:rsidR="00A64D61">
        <w:rPr>
          <w:color w:val="auto"/>
          <w:lang w:eastAsia="ko-KR"/>
        </w:rPr>
        <w:t>, then</w:t>
      </w:r>
      <w:r w:rsidR="00057D3F" w:rsidRPr="00057D3F">
        <w:rPr>
          <w:color w:val="auto"/>
          <w:lang w:eastAsia="ko-KR"/>
        </w:rPr>
        <w:t xml:space="preserve"> </w:t>
      </w:r>
      <w:r w:rsidR="00A64D61">
        <w:rPr>
          <w:color w:val="auto"/>
          <w:lang w:eastAsia="ko-KR"/>
        </w:rPr>
        <w:t>c</w:t>
      </w:r>
      <w:r w:rsidRPr="00057D3F">
        <w:rPr>
          <w:color w:val="auto"/>
          <w:lang w:eastAsia="ko-KR"/>
        </w:rPr>
        <w:t xml:space="preserve">entrifuge for ~1.5 </w:t>
      </w:r>
      <w:r w:rsidR="006C5D72" w:rsidRPr="00057D3F">
        <w:rPr>
          <w:color w:val="auto"/>
          <w:lang w:eastAsia="ko-KR"/>
        </w:rPr>
        <w:t>min</w:t>
      </w:r>
      <w:r w:rsidRPr="00057D3F">
        <w:rPr>
          <w:color w:val="auto"/>
          <w:lang w:eastAsia="ko-KR"/>
        </w:rPr>
        <w:t xml:space="preserve"> at </w:t>
      </w:r>
      <w:r w:rsidR="00E46E29">
        <w:rPr>
          <w:color w:val="auto"/>
          <w:lang w:eastAsia="ko-KR"/>
        </w:rPr>
        <w:t>8</w:t>
      </w:r>
      <w:r w:rsidRPr="00057D3F">
        <w:rPr>
          <w:color w:val="auto"/>
          <w:lang w:eastAsia="ko-KR"/>
        </w:rPr>
        <w:t>,000</w:t>
      </w:r>
      <w:r w:rsidR="0070338D" w:rsidRPr="00057D3F">
        <w:rPr>
          <w:color w:val="auto"/>
          <w:lang w:eastAsia="ko-KR"/>
        </w:rPr>
        <w:t xml:space="preserve"> </w:t>
      </w:r>
      <w:r w:rsidR="00057D3F">
        <w:rPr>
          <w:color w:val="auto"/>
          <w:lang w:eastAsia="ko-KR"/>
        </w:rPr>
        <w:t xml:space="preserve">x </w:t>
      </w:r>
      <w:r w:rsidRPr="00057D3F">
        <w:rPr>
          <w:color w:val="auto"/>
          <w:lang w:eastAsia="ko-KR"/>
        </w:rPr>
        <w:t>g or until it has passed</w:t>
      </w:r>
      <w:r w:rsidR="009015E7">
        <w:rPr>
          <w:color w:val="auto"/>
          <w:lang w:eastAsia="ko-KR"/>
        </w:rPr>
        <w:t xml:space="preserve"> into the collection tube</w:t>
      </w:r>
      <w:r w:rsidRPr="00057D3F">
        <w:rPr>
          <w:color w:val="auto"/>
          <w:lang w:eastAsia="ko-KR"/>
        </w:rPr>
        <w:t>.</w:t>
      </w:r>
    </w:p>
    <w:p w14:paraId="3DB143D5" w14:textId="77777777" w:rsidR="00785F63" w:rsidRPr="00785F63" w:rsidRDefault="00785F63" w:rsidP="00504D4F">
      <w:pPr>
        <w:pStyle w:val="ListParagraph"/>
        <w:tabs>
          <w:tab w:val="left" w:pos="540"/>
        </w:tabs>
        <w:rPr>
          <w:color w:val="auto"/>
          <w:lang w:eastAsia="ko-KR"/>
        </w:rPr>
      </w:pPr>
    </w:p>
    <w:p w14:paraId="7A2FB164" w14:textId="0A1402A7" w:rsidR="00614497" w:rsidRDefault="00614497" w:rsidP="00504D4F">
      <w:pPr>
        <w:pStyle w:val="Heading2"/>
        <w:keepNext w:val="0"/>
        <w:widowControl/>
        <w:numPr>
          <w:ilvl w:val="0"/>
          <w:numId w:val="22"/>
        </w:numPr>
        <w:tabs>
          <w:tab w:val="left" w:pos="540"/>
        </w:tabs>
        <w:autoSpaceDE/>
        <w:autoSpaceDN/>
        <w:adjustRightInd/>
        <w:ind w:left="0" w:firstLine="0"/>
        <w:rPr>
          <w:rFonts w:cs="Calibri"/>
          <w:color w:val="auto"/>
          <w:lang w:eastAsia="ko-KR"/>
        </w:rPr>
      </w:pPr>
      <w:r w:rsidRPr="008C1E8B">
        <w:rPr>
          <w:rFonts w:cs="Calibri"/>
          <w:color w:val="auto"/>
          <w:lang w:eastAsia="ko-KR"/>
        </w:rPr>
        <w:t xml:space="preserve">Second </w:t>
      </w:r>
      <w:r w:rsidR="007C4EF6" w:rsidRPr="008C1E8B">
        <w:rPr>
          <w:rFonts w:cs="Calibri"/>
          <w:color w:val="auto"/>
          <w:lang w:eastAsia="ko-KR"/>
        </w:rPr>
        <w:t>Round Amplification</w:t>
      </w:r>
    </w:p>
    <w:p w14:paraId="66866BBC" w14:textId="77777777" w:rsidR="00785F63" w:rsidRPr="00785F63" w:rsidRDefault="00785F63" w:rsidP="00504D4F">
      <w:pPr>
        <w:tabs>
          <w:tab w:val="left" w:pos="540"/>
        </w:tabs>
        <w:rPr>
          <w:lang w:eastAsia="ko-KR"/>
        </w:rPr>
      </w:pPr>
    </w:p>
    <w:p w14:paraId="12B53142" w14:textId="61ED32B9" w:rsidR="00614497" w:rsidRPr="00CD0FD0" w:rsidRDefault="00872EC7" w:rsidP="00504D4F">
      <w:pPr>
        <w:pStyle w:val="Heading3"/>
        <w:keepNext w:val="0"/>
        <w:keepLines w:val="0"/>
        <w:widowControl/>
        <w:numPr>
          <w:ilvl w:val="1"/>
          <w:numId w:val="22"/>
        </w:numPr>
        <w:tabs>
          <w:tab w:val="left" w:pos="540"/>
        </w:tabs>
        <w:autoSpaceDE/>
        <w:autoSpaceDN/>
        <w:adjustRightInd/>
        <w:spacing w:before="0"/>
        <w:ind w:left="0" w:firstLine="0"/>
        <w:rPr>
          <w:rFonts w:ascii="Calibri" w:hAnsi="Calibri" w:cs="Calibri"/>
          <w:b w:val="0"/>
          <w:color w:val="auto"/>
          <w:lang w:eastAsia="ko-KR"/>
        </w:rPr>
      </w:pPr>
      <w:r w:rsidRPr="00CD0FD0">
        <w:rPr>
          <w:rFonts w:ascii="Calibri" w:hAnsi="Calibri" w:cs="Calibri"/>
          <w:b w:val="0"/>
          <w:color w:val="auto"/>
          <w:lang w:eastAsia="ko-KR"/>
        </w:rPr>
        <w:t>Synthesi</w:t>
      </w:r>
      <w:r w:rsidR="00E86685" w:rsidRPr="00CD0FD0">
        <w:rPr>
          <w:rFonts w:ascii="Calibri" w:hAnsi="Calibri" w:cs="Calibri"/>
          <w:b w:val="0"/>
          <w:color w:val="auto"/>
          <w:lang w:eastAsia="ko-KR"/>
        </w:rPr>
        <w:t>ze the</w:t>
      </w:r>
      <w:r w:rsidRPr="00CD0FD0">
        <w:rPr>
          <w:rFonts w:ascii="Calibri" w:hAnsi="Calibri" w:cs="Calibri"/>
          <w:b w:val="0"/>
          <w:color w:val="auto"/>
          <w:lang w:eastAsia="ko-KR"/>
        </w:rPr>
        <w:t xml:space="preserve"> f</w:t>
      </w:r>
      <w:r w:rsidR="00614497" w:rsidRPr="00CD0FD0">
        <w:rPr>
          <w:rFonts w:ascii="Calibri" w:hAnsi="Calibri" w:cs="Calibri"/>
          <w:b w:val="0"/>
          <w:color w:val="auto"/>
          <w:lang w:eastAsia="ko-KR"/>
        </w:rPr>
        <w:t>irst strand</w:t>
      </w:r>
      <w:r w:rsidRPr="00CD0FD0">
        <w:rPr>
          <w:rFonts w:ascii="Calibri" w:hAnsi="Calibri" w:cs="Calibri"/>
          <w:b w:val="0"/>
          <w:color w:val="auto"/>
          <w:lang w:eastAsia="ko-KR"/>
        </w:rPr>
        <w:t xml:space="preserve"> cDNA </w:t>
      </w:r>
      <w:r w:rsidR="00A64D61">
        <w:rPr>
          <w:rFonts w:ascii="Calibri" w:hAnsi="Calibri" w:cs="Calibri"/>
          <w:b w:val="0"/>
          <w:color w:val="auto"/>
          <w:lang w:eastAsia="ko-KR"/>
        </w:rPr>
        <w:t>(</w:t>
      </w:r>
      <w:r w:rsidRPr="00CD0FD0">
        <w:rPr>
          <w:rFonts w:ascii="Calibri" w:hAnsi="Calibri" w:cs="Calibri"/>
          <w:b w:val="0"/>
          <w:color w:val="auto"/>
          <w:lang w:eastAsia="ko-KR"/>
        </w:rPr>
        <w:t>second round</w:t>
      </w:r>
      <w:r w:rsidR="00A64D61">
        <w:rPr>
          <w:rFonts w:ascii="Calibri" w:hAnsi="Calibri" w:cs="Calibri"/>
          <w:b w:val="0"/>
          <w:color w:val="auto"/>
          <w:lang w:eastAsia="ko-KR"/>
        </w:rPr>
        <w:t>)</w:t>
      </w:r>
      <w:r w:rsidR="00614497" w:rsidRPr="00CD0FD0">
        <w:rPr>
          <w:rFonts w:ascii="Calibri" w:hAnsi="Calibri" w:cs="Calibri"/>
          <w:b w:val="0"/>
          <w:color w:val="auto"/>
          <w:lang w:eastAsia="ko-KR"/>
        </w:rPr>
        <w:t>.</w:t>
      </w:r>
    </w:p>
    <w:p w14:paraId="16E37E95" w14:textId="77777777" w:rsidR="00785F63" w:rsidRPr="00785F63" w:rsidRDefault="00785F63" w:rsidP="00504D4F">
      <w:pPr>
        <w:tabs>
          <w:tab w:val="left" w:pos="540"/>
        </w:tabs>
        <w:rPr>
          <w:lang w:eastAsia="ko-KR"/>
        </w:rPr>
      </w:pPr>
    </w:p>
    <w:p w14:paraId="50D18BF3" w14:textId="705BD7A8" w:rsidR="00614497" w:rsidRDefault="00614497" w:rsidP="00504D4F">
      <w:pPr>
        <w:pStyle w:val="ListParagraph"/>
        <w:widowControl/>
        <w:numPr>
          <w:ilvl w:val="2"/>
          <w:numId w:val="22"/>
        </w:numPr>
        <w:tabs>
          <w:tab w:val="left" w:pos="540"/>
        </w:tabs>
        <w:autoSpaceDE/>
        <w:autoSpaceDN/>
        <w:adjustRightInd/>
        <w:ind w:left="0" w:firstLine="0"/>
        <w:rPr>
          <w:color w:val="auto"/>
          <w:lang w:eastAsia="ko-KR"/>
        </w:rPr>
      </w:pPr>
      <w:r w:rsidRPr="008C1E8B">
        <w:rPr>
          <w:color w:val="auto"/>
          <w:lang w:eastAsia="ko-KR"/>
        </w:rPr>
        <w:t xml:space="preserve">Transfer </w:t>
      </w:r>
      <w:proofErr w:type="spellStart"/>
      <w:r w:rsidR="00112781">
        <w:rPr>
          <w:color w:val="auto"/>
          <w:lang w:eastAsia="ko-KR"/>
        </w:rPr>
        <w:t>aRNA</w:t>
      </w:r>
      <w:proofErr w:type="spellEnd"/>
      <w:r w:rsidR="00112781" w:rsidRPr="008C1E8B">
        <w:rPr>
          <w:color w:val="auto"/>
          <w:lang w:eastAsia="ko-KR"/>
        </w:rPr>
        <w:t xml:space="preserve"> </w:t>
      </w:r>
      <w:r w:rsidR="00951470" w:rsidRPr="008C1E8B">
        <w:rPr>
          <w:color w:val="auto"/>
          <w:lang w:eastAsia="ko-KR"/>
        </w:rPr>
        <w:t>from step 2.5.</w:t>
      </w:r>
      <w:r w:rsidR="00BF7E0D">
        <w:rPr>
          <w:color w:val="auto"/>
          <w:lang w:eastAsia="ko-KR"/>
        </w:rPr>
        <w:t>5</w:t>
      </w:r>
      <w:r w:rsidRPr="008C1E8B">
        <w:rPr>
          <w:color w:val="auto"/>
          <w:lang w:eastAsia="ko-KR"/>
        </w:rPr>
        <w:t xml:space="preserve"> to a 200</w:t>
      </w:r>
      <w:r w:rsidR="0070338D" w:rsidRPr="008C1E8B">
        <w:rPr>
          <w:color w:val="auto"/>
          <w:lang w:eastAsia="ko-KR"/>
        </w:rPr>
        <w:t xml:space="preserve"> </w:t>
      </w:r>
      <w:proofErr w:type="spellStart"/>
      <w:r w:rsidR="00FF4A2A">
        <w:rPr>
          <w:color w:val="auto"/>
          <w:lang w:eastAsia="ko-KR"/>
        </w:rPr>
        <w:t>μL</w:t>
      </w:r>
      <w:proofErr w:type="spellEnd"/>
      <w:r w:rsidRPr="008C1E8B">
        <w:rPr>
          <w:color w:val="auto"/>
          <w:lang w:eastAsia="ko-KR"/>
        </w:rPr>
        <w:t xml:space="preserve"> </w:t>
      </w:r>
      <w:r w:rsidR="00315D7A">
        <w:rPr>
          <w:color w:val="auto"/>
          <w:lang w:eastAsia="ko-KR"/>
        </w:rPr>
        <w:t xml:space="preserve">microfuge </w:t>
      </w:r>
      <w:r w:rsidRPr="008C1E8B">
        <w:rPr>
          <w:color w:val="auto"/>
          <w:lang w:eastAsia="ko-KR"/>
        </w:rPr>
        <w:t xml:space="preserve">tube and </w:t>
      </w:r>
      <w:r w:rsidR="00554CC2">
        <w:rPr>
          <w:color w:val="auto"/>
          <w:lang w:eastAsia="ko-KR"/>
        </w:rPr>
        <w:t>vacuum concentrate</w:t>
      </w:r>
      <w:r w:rsidRPr="008C1E8B">
        <w:rPr>
          <w:color w:val="auto"/>
          <w:lang w:eastAsia="ko-KR"/>
        </w:rPr>
        <w:t xml:space="preserve"> the 100</w:t>
      </w:r>
      <w:r w:rsidR="0070338D" w:rsidRPr="008C1E8B">
        <w:rPr>
          <w:color w:val="auto"/>
          <w:lang w:eastAsia="ko-KR"/>
        </w:rPr>
        <w:t xml:space="preserve"> </w:t>
      </w:r>
      <w:proofErr w:type="spellStart"/>
      <w:r w:rsidR="00FF4A2A">
        <w:rPr>
          <w:color w:val="auto"/>
          <w:lang w:eastAsia="ko-KR"/>
        </w:rPr>
        <w:t>μL</w:t>
      </w:r>
      <w:proofErr w:type="spellEnd"/>
      <w:r w:rsidRPr="008C1E8B">
        <w:rPr>
          <w:color w:val="auto"/>
          <w:lang w:eastAsia="ko-KR"/>
        </w:rPr>
        <w:t xml:space="preserve"> </w:t>
      </w:r>
      <w:proofErr w:type="spellStart"/>
      <w:r w:rsidRPr="008C1E8B">
        <w:rPr>
          <w:color w:val="auto"/>
          <w:lang w:eastAsia="ko-KR"/>
        </w:rPr>
        <w:t>elutant</w:t>
      </w:r>
      <w:proofErr w:type="spellEnd"/>
      <w:r w:rsidRPr="008C1E8B">
        <w:rPr>
          <w:color w:val="auto"/>
          <w:lang w:eastAsia="ko-KR"/>
        </w:rPr>
        <w:t xml:space="preserve"> to 10</w:t>
      </w:r>
      <w:r w:rsidR="0070338D" w:rsidRPr="008C1E8B">
        <w:rPr>
          <w:color w:val="auto"/>
          <w:lang w:eastAsia="ko-KR"/>
        </w:rPr>
        <w:t xml:space="preserve"> </w:t>
      </w:r>
      <w:proofErr w:type="spellStart"/>
      <w:r w:rsidR="00FF4A2A">
        <w:rPr>
          <w:color w:val="auto"/>
          <w:lang w:eastAsia="ko-KR"/>
        </w:rPr>
        <w:t>μL</w:t>
      </w:r>
      <w:proofErr w:type="spellEnd"/>
      <w:r w:rsidRPr="008C1E8B">
        <w:rPr>
          <w:color w:val="auto"/>
          <w:lang w:eastAsia="ko-KR"/>
        </w:rPr>
        <w:t xml:space="preserve">. </w:t>
      </w:r>
      <w:r w:rsidR="00951470" w:rsidRPr="008C1E8B">
        <w:rPr>
          <w:color w:val="auto"/>
          <w:lang w:eastAsia="ko-KR"/>
        </w:rPr>
        <w:t>Us</w:t>
      </w:r>
      <w:r w:rsidR="003F3152">
        <w:rPr>
          <w:color w:val="auto"/>
          <w:lang w:eastAsia="ko-KR"/>
        </w:rPr>
        <w:t>ing</w:t>
      </w:r>
      <w:r w:rsidR="00951470" w:rsidRPr="008C1E8B">
        <w:rPr>
          <w:color w:val="auto"/>
          <w:lang w:eastAsia="ko-KR"/>
        </w:rPr>
        <w:t xml:space="preserve"> </w:t>
      </w:r>
      <w:r w:rsidRPr="008C1E8B">
        <w:rPr>
          <w:color w:val="auto"/>
          <w:lang w:eastAsia="ko-KR"/>
        </w:rPr>
        <w:t>no heat</w:t>
      </w:r>
      <w:r w:rsidR="00951470" w:rsidRPr="008C1E8B">
        <w:rPr>
          <w:color w:val="auto"/>
          <w:lang w:eastAsia="ko-KR"/>
        </w:rPr>
        <w:t xml:space="preserve">, run </w:t>
      </w:r>
      <w:r w:rsidR="00BD4EFB">
        <w:rPr>
          <w:color w:val="auto"/>
          <w:lang w:eastAsia="ko-KR"/>
        </w:rPr>
        <w:t>the vacuum concentrator</w:t>
      </w:r>
      <w:r w:rsidR="00951470" w:rsidRPr="008C1E8B">
        <w:rPr>
          <w:color w:val="auto"/>
          <w:lang w:eastAsia="ko-KR"/>
        </w:rPr>
        <w:t xml:space="preserve"> for 65 min</w:t>
      </w:r>
      <w:r w:rsidR="00430189">
        <w:rPr>
          <w:color w:val="auto"/>
          <w:lang w:eastAsia="ko-KR"/>
        </w:rPr>
        <w:t>.</w:t>
      </w:r>
      <w:r w:rsidRPr="008C1E8B">
        <w:rPr>
          <w:color w:val="auto"/>
          <w:lang w:eastAsia="ko-KR"/>
        </w:rPr>
        <w:t xml:space="preserve"> </w:t>
      </w:r>
      <w:r w:rsidR="00430189">
        <w:rPr>
          <w:color w:val="auto"/>
          <w:lang w:eastAsia="ko-KR"/>
        </w:rPr>
        <w:t>C</w:t>
      </w:r>
      <w:r w:rsidRPr="008C1E8B">
        <w:rPr>
          <w:color w:val="auto"/>
          <w:lang w:eastAsia="ko-KR"/>
        </w:rPr>
        <w:t>ompare with 10</w:t>
      </w:r>
      <w:r w:rsidR="0070338D" w:rsidRPr="008C1E8B">
        <w:rPr>
          <w:color w:val="auto"/>
          <w:lang w:eastAsia="ko-KR"/>
        </w:rPr>
        <w:t xml:space="preserve"> </w:t>
      </w:r>
      <w:proofErr w:type="spellStart"/>
      <w:r w:rsidR="00FF4A2A">
        <w:rPr>
          <w:color w:val="auto"/>
          <w:lang w:eastAsia="ko-KR"/>
        </w:rPr>
        <w:t>μL</w:t>
      </w:r>
      <w:proofErr w:type="spellEnd"/>
      <w:r w:rsidR="003F3152">
        <w:rPr>
          <w:color w:val="auto"/>
          <w:lang w:eastAsia="ko-KR"/>
        </w:rPr>
        <w:t xml:space="preserve"> of</w:t>
      </w:r>
      <w:r w:rsidRPr="008C1E8B">
        <w:rPr>
          <w:color w:val="auto"/>
          <w:lang w:eastAsia="ko-KR"/>
        </w:rPr>
        <w:t xml:space="preserve"> water in </w:t>
      </w:r>
      <w:r w:rsidR="00D04D53">
        <w:rPr>
          <w:color w:val="auto"/>
          <w:lang w:eastAsia="ko-KR"/>
        </w:rPr>
        <w:t xml:space="preserve">a </w:t>
      </w:r>
      <w:r w:rsidRPr="008C1E8B">
        <w:rPr>
          <w:color w:val="auto"/>
          <w:lang w:eastAsia="ko-KR"/>
        </w:rPr>
        <w:t>200</w:t>
      </w:r>
      <w:r w:rsidR="0070338D" w:rsidRPr="008C1E8B">
        <w:rPr>
          <w:color w:val="auto"/>
          <w:lang w:eastAsia="ko-KR"/>
        </w:rPr>
        <w:t xml:space="preserve"> </w:t>
      </w:r>
      <w:proofErr w:type="spellStart"/>
      <w:r w:rsidR="00FF4A2A">
        <w:rPr>
          <w:color w:val="auto"/>
          <w:lang w:eastAsia="ko-KR"/>
        </w:rPr>
        <w:t>μL</w:t>
      </w:r>
      <w:proofErr w:type="spellEnd"/>
      <w:r w:rsidRPr="008C1E8B">
        <w:rPr>
          <w:color w:val="auto"/>
          <w:lang w:eastAsia="ko-KR"/>
        </w:rPr>
        <w:t xml:space="preserve"> tube</w:t>
      </w:r>
      <w:r w:rsidR="00951470" w:rsidRPr="008C1E8B">
        <w:rPr>
          <w:color w:val="auto"/>
          <w:lang w:eastAsia="ko-KR"/>
        </w:rPr>
        <w:t xml:space="preserve"> to estimate </w:t>
      </w:r>
      <w:r w:rsidR="003F3152">
        <w:rPr>
          <w:color w:val="auto"/>
          <w:lang w:eastAsia="ko-KR"/>
        </w:rPr>
        <w:t xml:space="preserve">the </w:t>
      </w:r>
      <w:r w:rsidR="00951470" w:rsidRPr="008C1E8B">
        <w:rPr>
          <w:color w:val="auto"/>
          <w:lang w:eastAsia="ko-KR"/>
        </w:rPr>
        <w:t xml:space="preserve">reduced </w:t>
      </w:r>
      <w:r w:rsidR="00B2301B">
        <w:rPr>
          <w:color w:val="auto"/>
          <w:lang w:eastAsia="ko-KR"/>
        </w:rPr>
        <w:t>volume</w:t>
      </w:r>
      <w:r w:rsidRPr="008C1E8B">
        <w:rPr>
          <w:color w:val="auto"/>
          <w:lang w:eastAsia="ko-KR"/>
        </w:rPr>
        <w:t>.</w:t>
      </w:r>
    </w:p>
    <w:p w14:paraId="7FC2C1A3" w14:textId="77777777" w:rsidR="00785F63" w:rsidRPr="008C1E8B" w:rsidRDefault="00785F63" w:rsidP="00504D4F">
      <w:pPr>
        <w:pStyle w:val="ListParagraph"/>
        <w:widowControl/>
        <w:tabs>
          <w:tab w:val="left" w:pos="540"/>
        </w:tabs>
        <w:autoSpaceDE/>
        <w:autoSpaceDN/>
        <w:adjustRightInd/>
        <w:ind w:left="0"/>
        <w:rPr>
          <w:color w:val="auto"/>
          <w:lang w:eastAsia="ko-KR"/>
        </w:rPr>
      </w:pPr>
    </w:p>
    <w:p w14:paraId="11F2D374" w14:textId="71FBFBA9" w:rsidR="00614497" w:rsidRDefault="00614497" w:rsidP="00504D4F">
      <w:pPr>
        <w:pStyle w:val="ListParagraph"/>
        <w:widowControl/>
        <w:numPr>
          <w:ilvl w:val="2"/>
          <w:numId w:val="22"/>
        </w:numPr>
        <w:tabs>
          <w:tab w:val="left" w:pos="540"/>
        </w:tabs>
        <w:autoSpaceDE/>
        <w:autoSpaceDN/>
        <w:adjustRightInd/>
        <w:ind w:left="0" w:firstLine="0"/>
        <w:rPr>
          <w:color w:val="auto"/>
          <w:lang w:eastAsia="ko-KR"/>
        </w:rPr>
      </w:pPr>
      <w:r w:rsidRPr="008C1E8B">
        <w:rPr>
          <w:color w:val="auto"/>
          <w:lang w:eastAsia="ko-KR"/>
        </w:rPr>
        <w:t xml:space="preserve">Preheat </w:t>
      </w:r>
      <w:r w:rsidR="003F3152">
        <w:rPr>
          <w:color w:val="auto"/>
          <w:lang w:eastAsia="ko-KR"/>
        </w:rPr>
        <w:t xml:space="preserve">the </w:t>
      </w:r>
      <w:r w:rsidRPr="008C1E8B">
        <w:rPr>
          <w:color w:val="auto"/>
          <w:lang w:eastAsia="ko-KR"/>
        </w:rPr>
        <w:t>hybridization air oven to 42</w:t>
      </w:r>
      <w:r w:rsidR="00301C5B">
        <w:rPr>
          <w:color w:val="auto"/>
          <w:lang w:eastAsia="ko-KR"/>
        </w:rPr>
        <w:t xml:space="preserve"> </w:t>
      </w:r>
      <w:r w:rsidR="007149B8">
        <w:rPr>
          <w:color w:val="auto"/>
          <w:lang w:eastAsia="ko-KR"/>
        </w:rPr>
        <w:t>°</w:t>
      </w:r>
      <w:r w:rsidRPr="008C1E8B">
        <w:rPr>
          <w:color w:val="auto"/>
          <w:lang w:eastAsia="ko-KR"/>
        </w:rPr>
        <w:t>C</w:t>
      </w:r>
      <w:r w:rsidR="00785F63">
        <w:rPr>
          <w:color w:val="auto"/>
          <w:lang w:eastAsia="ko-KR"/>
        </w:rPr>
        <w:t>.</w:t>
      </w:r>
    </w:p>
    <w:p w14:paraId="2863ECEA" w14:textId="77777777" w:rsidR="00785F63" w:rsidRPr="00785F63" w:rsidRDefault="00785F63" w:rsidP="00504D4F">
      <w:pPr>
        <w:pStyle w:val="ListParagraph"/>
        <w:tabs>
          <w:tab w:val="left" w:pos="540"/>
        </w:tabs>
        <w:rPr>
          <w:color w:val="auto"/>
          <w:lang w:eastAsia="ko-KR"/>
        </w:rPr>
      </w:pPr>
    </w:p>
    <w:p w14:paraId="2BA6CB61" w14:textId="253091A8" w:rsidR="00614497" w:rsidRDefault="00614497" w:rsidP="00504D4F">
      <w:pPr>
        <w:pStyle w:val="ListParagraph"/>
        <w:widowControl/>
        <w:numPr>
          <w:ilvl w:val="2"/>
          <w:numId w:val="22"/>
        </w:numPr>
        <w:tabs>
          <w:tab w:val="left" w:pos="540"/>
        </w:tabs>
        <w:autoSpaceDE/>
        <w:autoSpaceDN/>
        <w:adjustRightInd/>
        <w:ind w:left="0" w:firstLine="0"/>
        <w:rPr>
          <w:color w:val="auto"/>
          <w:lang w:eastAsia="ko-KR"/>
        </w:rPr>
      </w:pPr>
      <w:r w:rsidRPr="008C1E8B">
        <w:rPr>
          <w:color w:val="auto"/>
          <w:lang w:eastAsia="ko-KR"/>
        </w:rPr>
        <w:t>Add 2</w:t>
      </w:r>
      <w:r w:rsidR="0070338D" w:rsidRPr="008C1E8B">
        <w:rPr>
          <w:color w:val="auto"/>
          <w:lang w:eastAsia="ko-KR"/>
        </w:rPr>
        <w:t xml:space="preserve"> </w:t>
      </w:r>
      <w:proofErr w:type="spellStart"/>
      <w:r w:rsidR="00FF4A2A">
        <w:rPr>
          <w:color w:val="auto"/>
          <w:lang w:eastAsia="ko-KR"/>
        </w:rPr>
        <w:t>μL</w:t>
      </w:r>
      <w:proofErr w:type="spellEnd"/>
      <w:r w:rsidRPr="008C1E8B">
        <w:rPr>
          <w:color w:val="auto"/>
          <w:lang w:eastAsia="ko-KR"/>
        </w:rPr>
        <w:t xml:space="preserve"> of random hexamer primers</w:t>
      </w:r>
      <w:r w:rsidR="00112781">
        <w:rPr>
          <w:color w:val="auto"/>
          <w:lang w:eastAsia="ko-KR"/>
        </w:rPr>
        <w:t xml:space="preserve"> from </w:t>
      </w:r>
      <w:r w:rsidR="00580753">
        <w:rPr>
          <w:color w:val="auto"/>
          <w:lang w:eastAsia="ko-KR"/>
        </w:rPr>
        <w:t xml:space="preserve">the </w:t>
      </w:r>
      <w:r w:rsidR="00112781">
        <w:rPr>
          <w:color w:val="auto"/>
          <w:lang w:eastAsia="ko-KR"/>
        </w:rPr>
        <w:t xml:space="preserve">IVT kit to </w:t>
      </w:r>
      <w:proofErr w:type="spellStart"/>
      <w:r w:rsidR="00112781">
        <w:rPr>
          <w:color w:val="auto"/>
          <w:lang w:eastAsia="ko-KR"/>
        </w:rPr>
        <w:t>aRNA</w:t>
      </w:r>
      <w:proofErr w:type="spellEnd"/>
      <w:r w:rsidRPr="008C1E8B">
        <w:rPr>
          <w:color w:val="auto"/>
          <w:lang w:eastAsia="ko-KR"/>
        </w:rPr>
        <w:t xml:space="preserve">, vortex briefly, </w:t>
      </w:r>
      <w:r w:rsidR="0008560D">
        <w:rPr>
          <w:color w:val="auto"/>
          <w:lang w:eastAsia="ko-KR"/>
        </w:rPr>
        <w:t xml:space="preserve">and </w:t>
      </w:r>
      <w:r w:rsidRPr="008C1E8B">
        <w:rPr>
          <w:color w:val="auto"/>
          <w:lang w:eastAsia="ko-KR"/>
        </w:rPr>
        <w:t>spin to collect</w:t>
      </w:r>
      <w:r w:rsidR="00112781">
        <w:rPr>
          <w:color w:val="auto"/>
          <w:lang w:eastAsia="ko-KR"/>
        </w:rPr>
        <w:t xml:space="preserve"> </w:t>
      </w:r>
      <w:r w:rsidR="003F3152">
        <w:rPr>
          <w:color w:val="auto"/>
          <w:lang w:eastAsia="ko-KR"/>
        </w:rPr>
        <w:t xml:space="preserve">the </w:t>
      </w:r>
      <w:r w:rsidR="00112781">
        <w:rPr>
          <w:color w:val="auto"/>
          <w:lang w:eastAsia="ko-KR"/>
        </w:rPr>
        <w:t>content</w:t>
      </w:r>
      <w:r w:rsidR="00315D7A">
        <w:rPr>
          <w:color w:val="auto"/>
          <w:lang w:eastAsia="ko-KR"/>
        </w:rPr>
        <w:t>s</w:t>
      </w:r>
      <w:r w:rsidRPr="008C1E8B">
        <w:rPr>
          <w:color w:val="auto"/>
          <w:lang w:eastAsia="ko-KR"/>
        </w:rPr>
        <w:t>.</w:t>
      </w:r>
    </w:p>
    <w:p w14:paraId="77A18FA2" w14:textId="77777777" w:rsidR="00785F63" w:rsidRPr="00785F63" w:rsidRDefault="00785F63" w:rsidP="00504D4F">
      <w:pPr>
        <w:pStyle w:val="ListParagraph"/>
        <w:tabs>
          <w:tab w:val="left" w:pos="540"/>
        </w:tabs>
        <w:rPr>
          <w:color w:val="auto"/>
          <w:lang w:eastAsia="ko-KR"/>
        </w:rPr>
      </w:pPr>
    </w:p>
    <w:p w14:paraId="38D51198" w14:textId="080E56D0" w:rsidR="00614497" w:rsidRDefault="00614497" w:rsidP="00504D4F">
      <w:pPr>
        <w:pStyle w:val="ListParagraph"/>
        <w:widowControl/>
        <w:numPr>
          <w:ilvl w:val="2"/>
          <w:numId w:val="22"/>
        </w:numPr>
        <w:tabs>
          <w:tab w:val="left" w:pos="540"/>
        </w:tabs>
        <w:autoSpaceDE/>
        <w:autoSpaceDN/>
        <w:adjustRightInd/>
        <w:ind w:left="0" w:firstLine="0"/>
        <w:rPr>
          <w:color w:val="auto"/>
          <w:lang w:eastAsia="ko-KR"/>
        </w:rPr>
      </w:pPr>
      <w:r w:rsidRPr="008C1E8B">
        <w:rPr>
          <w:color w:val="auto"/>
          <w:lang w:eastAsia="ko-KR"/>
        </w:rPr>
        <w:t>Incubate</w:t>
      </w:r>
      <w:r w:rsidR="00315D7A">
        <w:rPr>
          <w:color w:val="auto"/>
          <w:lang w:eastAsia="ko-KR"/>
        </w:rPr>
        <w:t xml:space="preserve"> the</w:t>
      </w:r>
      <w:r w:rsidR="00112781">
        <w:rPr>
          <w:color w:val="auto"/>
          <w:lang w:eastAsia="ko-KR"/>
        </w:rPr>
        <w:t xml:space="preserve"> </w:t>
      </w:r>
      <w:r w:rsidR="00315D7A">
        <w:rPr>
          <w:color w:val="auto"/>
          <w:lang w:eastAsia="ko-KR"/>
        </w:rPr>
        <w:t xml:space="preserve">microfuge </w:t>
      </w:r>
      <w:r w:rsidR="00112781">
        <w:rPr>
          <w:color w:val="auto"/>
          <w:lang w:eastAsia="ko-KR"/>
        </w:rPr>
        <w:t>tube</w:t>
      </w:r>
      <w:r w:rsidRPr="008C1E8B">
        <w:rPr>
          <w:color w:val="auto"/>
          <w:lang w:eastAsia="ko-KR"/>
        </w:rPr>
        <w:t xml:space="preserve"> at 70</w:t>
      </w:r>
      <w:r w:rsidR="0070338D" w:rsidRPr="008C1E8B">
        <w:rPr>
          <w:color w:val="auto"/>
          <w:lang w:eastAsia="ko-KR"/>
        </w:rPr>
        <w:t xml:space="preserve"> </w:t>
      </w:r>
      <w:r w:rsidR="007149B8">
        <w:rPr>
          <w:color w:val="auto"/>
          <w:lang w:eastAsia="ko-KR"/>
        </w:rPr>
        <w:t>°</w:t>
      </w:r>
      <w:r w:rsidRPr="008C1E8B">
        <w:rPr>
          <w:color w:val="auto"/>
          <w:lang w:eastAsia="ko-KR"/>
        </w:rPr>
        <w:t>C for 10</w:t>
      </w:r>
      <w:r w:rsidR="0070338D" w:rsidRPr="008C1E8B">
        <w:rPr>
          <w:color w:val="auto"/>
          <w:lang w:eastAsia="ko-KR"/>
        </w:rPr>
        <w:t xml:space="preserve"> </w:t>
      </w:r>
      <w:r w:rsidR="007D019C" w:rsidRPr="008C1E8B">
        <w:rPr>
          <w:color w:val="auto"/>
          <w:lang w:eastAsia="ko-KR"/>
        </w:rPr>
        <w:t>min</w:t>
      </w:r>
      <w:r w:rsidRPr="008C1E8B">
        <w:rPr>
          <w:color w:val="auto"/>
          <w:lang w:eastAsia="ko-KR"/>
        </w:rPr>
        <w:t xml:space="preserve"> in a thermal cycler</w:t>
      </w:r>
      <w:r w:rsidR="00315D7A">
        <w:rPr>
          <w:color w:val="auto"/>
          <w:lang w:eastAsia="ko-KR"/>
        </w:rPr>
        <w:t>, t</w:t>
      </w:r>
      <w:r w:rsidRPr="008C1E8B">
        <w:rPr>
          <w:color w:val="auto"/>
          <w:lang w:eastAsia="ko-KR"/>
        </w:rPr>
        <w:t xml:space="preserve">hen place </w:t>
      </w:r>
      <w:r w:rsidR="003F3152">
        <w:rPr>
          <w:color w:val="auto"/>
          <w:lang w:eastAsia="ko-KR"/>
        </w:rPr>
        <w:t xml:space="preserve">it </w:t>
      </w:r>
      <w:r w:rsidRPr="008C1E8B">
        <w:rPr>
          <w:color w:val="auto"/>
          <w:lang w:eastAsia="ko-KR"/>
        </w:rPr>
        <w:t>on ice.</w:t>
      </w:r>
    </w:p>
    <w:p w14:paraId="09028814" w14:textId="77777777" w:rsidR="00785F63" w:rsidRPr="00785F63" w:rsidRDefault="00785F63" w:rsidP="00504D4F">
      <w:pPr>
        <w:pStyle w:val="ListParagraph"/>
        <w:tabs>
          <w:tab w:val="left" w:pos="540"/>
        </w:tabs>
        <w:rPr>
          <w:color w:val="auto"/>
          <w:lang w:eastAsia="ko-KR"/>
        </w:rPr>
      </w:pPr>
    </w:p>
    <w:p w14:paraId="42E27A38" w14:textId="418781BA" w:rsidR="00614497" w:rsidRPr="00BE63B9" w:rsidRDefault="00614497" w:rsidP="00BE63B9">
      <w:pPr>
        <w:pStyle w:val="ListParagraph"/>
        <w:widowControl/>
        <w:numPr>
          <w:ilvl w:val="2"/>
          <w:numId w:val="22"/>
        </w:numPr>
        <w:tabs>
          <w:tab w:val="left" w:pos="540"/>
        </w:tabs>
        <w:autoSpaceDE/>
        <w:autoSpaceDN/>
        <w:adjustRightInd/>
        <w:ind w:left="0" w:firstLine="0"/>
        <w:rPr>
          <w:color w:val="auto"/>
          <w:lang w:eastAsia="ko-KR"/>
        </w:rPr>
      </w:pPr>
      <w:r w:rsidRPr="008C1E8B">
        <w:rPr>
          <w:color w:val="auto"/>
          <w:lang w:eastAsia="ko-KR"/>
        </w:rPr>
        <w:t>Prepare the following RT master mix:</w:t>
      </w:r>
      <w:r w:rsidR="008C4D31">
        <w:rPr>
          <w:color w:val="auto"/>
          <w:lang w:eastAsia="ko-KR"/>
        </w:rPr>
        <w:t xml:space="preserve"> </w:t>
      </w:r>
      <w:r w:rsidR="008C4D31" w:rsidRPr="00BE63B9">
        <w:rPr>
          <w:color w:val="auto"/>
          <w:lang w:eastAsia="ko-KR"/>
        </w:rPr>
        <w:t xml:space="preserve">2 </w:t>
      </w:r>
      <w:proofErr w:type="spellStart"/>
      <w:r w:rsidR="008C4D31" w:rsidRPr="00BE63B9">
        <w:rPr>
          <w:color w:val="auto"/>
          <w:lang w:eastAsia="ko-KR"/>
        </w:rPr>
        <w:t>μL</w:t>
      </w:r>
      <w:proofErr w:type="spellEnd"/>
      <w:r w:rsidR="008C4D31" w:rsidRPr="00BE63B9">
        <w:rPr>
          <w:color w:val="auto"/>
          <w:lang w:eastAsia="ko-KR"/>
        </w:rPr>
        <w:t xml:space="preserve"> of </w:t>
      </w:r>
      <w:r w:rsidRPr="00BE63B9">
        <w:rPr>
          <w:color w:val="auto"/>
          <w:lang w:eastAsia="ko-KR"/>
        </w:rPr>
        <w:t>10</w:t>
      </w:r>
      <w:r w:rsidR="008C4D31" w:rsidRPr="00BE63B9">
        <w:rPr>
          <w:color w:val="auto"/>
          <w:lang w:eastAsia="ko-KR"/>
        </w:rPr>
        <w:t>x</w:t>
      </w:r>
      <w:r w:rsidRPr="00BE63B9">
        <w:rPr>
          <w:color w:val="auto"/>
          <w:lang w:eastAsia="ko-KR"/>
        </w:rPr>
        <w:t xml:space="preserve"> </w:t>
      </w:r>
      <w:r w:rsidR="008C4D31" w:rsidRPr="00BE63B9">
        <w:rPr>
          <w:color w:val="auto"/>
          <w:lang w:eastAsia="ko-KR"/>
        </w:rPr>
        <w:t>f</w:t>
      </w:r>
      <w:r w:rsidRPr="00BE63B9">
        <w:rPr>
          <w:color w:val="auto"/>
          <w:lang w:eastAsia="ko-KR"/>
        </w:rPr>
        <w:t>irst strand synthesis buffer</w:t>
      </w:r>
      <w:r w:rsidR="008C4D31" w:rsidRPr="00BE63B9">
        <w:rPr>
          <w:color w:val="auto"/>
          <w:lang w:eastAsia="ko-KR"/>
        </w:rPr>
        <w:t xml:space="preserve">, 4 </w:t>
      </w:r>
      <w:proofErr w:type="spellStart"/>
      <w:r w:rsidR="008C4D31" w:rsidRPr="00BE63B9">
        <w:rPr>
          <w:color w:val="auto"/>
          <w:lang w:eastAsia="ko-KR"/>
        </w:rPr>
        <w:t>μL</w:t>
      </w:r>
      <w:proofErr w:type="spellEnd"/>
      <w:r w:rsidR="008C4D31" w:rsidRPr="00BE63B9">
        <w:rPr>
          <w:color w:val="auto"/>
          <w:lang w:eastAsia="ko-KR"/>
        </w:rPr>
        <w:t xml:space="preserve"> of </w:t>
      </w:r>
      <w:r w:rsidRPr="00BE63B9">
        <w:rPr>
          <w:color w:val="auto"/>
          <w:lang w:eastAsia="ko-KR"/>
        </w:rPr>
        <w:t>dNTP mix</w:t>
      </w:r>
      <w:r w:rsidR="008C4D31" w:rsidRPr="00BE63B9">
        <w:rPr>
          <w:color w:val="auto"/>
          <w:lang w:eastAsia="ko-KR"/>
        </w:rPr>
        <w:t xml:space="preserve">, </w:t>
      </w:r>
      <w:r w:rsidR="00DC58F6" w:rsidRPr="00BE63B9">
        <w:rPr>
          <w:color w:val="auto"/>
          <w:lang w:eastAsia="ko-KR"/>
        </w:rPr>
        <w:t xml:space="preserve">1 </w:t>
      </w:r>
      <w:proofErr w:type="spellStart"/>
      <w:r w:rsidR="00DC58F6" w:rsidRPr="00BE63B9">
        <w:rPr>
          <w:color w:val="auto"/>
          <w:lang w:eastAsia="ko-KR"/>
        </w:rPr>
        <w:t>μL</w:t>
      </w:r>
      <w:proofErr w:type="spellEnd"/>
      <w:r w:rsidR="00DC58F6" w:rsidRPr="00BE63B9">
        <w:rPr>
          <w:color w:val="auto"/>
          <w:lang w:eastAsia="ko-KR"/>
        </w:rPr>
        <w:t xml:space="preserve"> of </w:t>
      </w:r>
      <w:r w:rsidRPr="00BE63B9">
        <w:rPr>
          <w:color w:val="auto"/>
          <w:lang w:eastAsia="ko-KR"/>
        </w:rPr>
        <w:t>RNase inhibitor</w:t>
      </w:r>
      <w:r w:rsidR="009854DA" w:rsidRPr="00BE63B9">
        <w:rPr>
          <w:color w:val="auto"/>
          <w:lang w:eastAsia="ko-KR"/>
        </w:rPr>
        <w:t xml:space="preserve">, and </w:t>
      </w:r>
      <w:r w:rsidRPr="00BE63B9">
        <w:rPr>
          <w:color w:val="auto"/>
          <w:lang w:eastAsia="ko-KR"/>
        </w:rPr>
        <w:t>1</w:t>
      </w:r>
      <w:r w:rsidR="0070338D" w:rsidRPr="00BE63B9">
        <w:rPr>
          <w:color w:val="auto"/>
          <w:lang w:eastAsia="ko-KR"/>
        </w:rPr>
        <w:t xml:space="preserve"> </w:t>
      </w:r>
      <w:proofErr w:type="spellStart"/>
      <w:r w:rsidR="00FF4A2A" w:rsidRPr="00BE63B9">
        <w:rPr>
          <w:color w:val="auto"/>
          <w:lang w:eastAsia="ko-KR"/>
        </w:rPr>
        <w:t>μL</w:t>
      </w:r>
      <w:proofErr w:type="spellEnd"/>
      <w:r w:rsidR="009854DA" w:rsidRPr="00BE63B9">
        <w:rPr>
          <w:color w:val="auto"/>
          <w:lang w:eastAsia="ko-KR"/>
        </w:rPr>
        <w:t xml:space="preserve"> of </w:t>
      </w:r>
      <w:proofErr w:type="spellStart"/>
      <w:r w:rsidRPr="00BE63B9">
        <w:rPr>
          <w:color w:val="auto"/>
          <w:lang w:eastAsia="ko-KR"/>
        </w:rPr>
        <w:t>ArrayScript</w:t>
      </w:r>
      <w:proofErr w:type="spellEnd"/>
      <w:r w:rsidRPr="00BE63B9">
        <w:rPr>
          <w:color w:val="auto"/>
          <w:lang w:eastAsia="ko-KR"/>
        </w:rPr>
        <w:t xml:space="preserve"> </w:t>
      </w:r>
      <w:r w:rsidR="009854DA" w:rsidRPr="00BE63B9">
        <w:rPr>
          <w:color w:val="auto"/>
          <w:lang w:eastAsia="ko-KR"/>
        </w:rPr>
        <w:t>e</w:t>
      </w:r>
      <w:r w:rsidRPr="00BE63B9">
        <w:rPr>
          <w:color w:val="auto"/>
          <w:lang w:eastAsia="ko-KR"/>
        </w:rPr>
        <w:t>nzyme</w:t>
      </w:r>
      <w:r w:rsidR="009854DA" w:rsidRPr="00BE63B9">
        <w:rPr>
          <w:color w:val="auto"/>
          <w:lang w:eastAsia="ko-KR"/>
        </w:rPr>
        <w:t xml:space="preserve">. </w:t>
      </w:r>
      <w:r w:rsidRPr="00BE63B9">
        <w:rPr>
          <w:color w:val="auto"/>
          <w:lang w:eastAsia="ko-KR"/>
        </w:rPr>
        <w:t xml:space="preserve">Mix well </w:t>
      </w:r>
      <w:r w:rsidR="00315D7A">
        <w:rPr>
          <w:color w:val="auto"/>
          <w:lang w:eastAsia="ko-KR"/>
        </w:rPr>
        <w:t>in a 200</w:t>
      </w:r>
      <w:r w:rsidR="00D6397B">
        <w:rPr>
          <w:color w:val="auto"/>
          <w:lang w:eastAsia="ko-KR"/>
        </w:rPr>
        <w:t xml:space="preserve"> </w:t>
      </w:r>
      <w:proofErr w:type="spellStart"/>
      <w:r w:rsidR="00D6397B" w:rsidRPr="00BE63B9">
        <w:rPr>
          <w:color w:val="auto"/>
          <w:lang w:eastAsia="ko-KR"/>
        </w:rPr>
        <w:t>μ</w:t>
      </w:r>
      <w:r w:rsidR="00C95EF7">
        <w:rPr>
          <w:color w:val="auto"/>
          <w:lang w:eastAsia="ko-KR"/>
        </w:rPr>
        <w:t>L</w:t>
      </w:r>
      <w:proofErr w:type="spellEnd"/>
      <w:r w:rsidR="00315D7A">
        <w:rPr>
          <w:color w:val="auto"/>
          <w:lang w:eastAsia="ko-KR"/>
        </w:rPr>
        <w:t xml:space="preserve"> microfuge tube </w:t>
      </w:r>
      <w:r w:rsidRPr="00BE63B9">
        <w:rPr>
          <w:color w:val="auto"/>
          <w:lang w:eastAsia="ko-KR"/>
        </w:rPr>
        <w:t xml:space="preserve">by gently </w:t>
      </w:r>
      <w:proofErr w:type="spellStart"/>
      <w:r w:rsidRPr="00BE63B9">
        <w:rPr>
          <w:color w:val="auto"/>
          <w:lang w:eastAsia="ko-KR"/>
        </w:rPr>
        <w:t>vortexing</w:t>
      </w:r>
      <w:proofErr w:type="spellEnd"/>
      <w:r w:rsidRPr="00BE63B9">
        <w:rPr>
          <w:color w:val="auto"/>
          <w:lang w:eastAsia="ko-KR"/>
        </w:rPr>
        <w:t>,</w:t>
      </w:r>
      <w:r w:rsidR="003F3152">
        <w:rPr>
          <w:color w:val="auto"/>
          <w:lang w:eastAsia="ko-KR"/>
        </w:rPr>
        <w:t xml:space="preserve"> then</w:t>
      </w:r>
      <w:r w:rsidRPr="00BE63B9">
        <w:rPr>
          <w:color w:val="auto"/>
          <w:lang w:eastAsia="ko-KR"/>
        </w:rPr>
        <w:t xml:space="preserve"> spin to collect</w:t>
      </w:r>
      <w:r w:rsidR="003F3152">
        <w:rPr>
          <w:color w:val="auto"/>
          <w:lang w:eastAsia="ko-KR"/>
        </w:rPr>
        <w:t xml:space="preserve"> the</w:t>
      </w:r>
      <w:r w:rsidR="00315D7A">
        <w:rPr>
          <w:color w:val="auto"/>
          <w:lang w:eastAsia="ko-KR"/>
        </w:rPr>
        <w:t xml:space="preserve"> contents</w:t>
      </w:r>
      <w:r w:rsidRPr="00BE63B9">
        <w:rPr>
          <w:color w:val="auto"/>
          <w:lang w:eastAsia="ko-KR"/>
        </w:rPr>
        <w:t xml:space="preserve"> </w:t>
      </w:r>
      <w:r w:rsidR="00BE63B9" w:rsidRPr="00BE63B9">
        <w:rPr>
          <w:color w:val="auto"/>
          <w:lang w:eastAsia="ko-KR"/>
        </w:rPr>
        <w:t>and</w:t>
      </w:r>
      <w:r w:rsidRPr="00BE63B9">
        <w:rPr>
          <w:color w:val="auto"/>
          <w:lang w:eastAsia="ko-KR"/>
        </w:rPr>
        <w:t xml:space="preserve"> place on ic</w:t>
      </w:r>
      <w:r w:rsidR="00BE63B9" w:rsidRPr="00BE63B9">
        <w:rPr>
          <w:color w:val="auto"/>
          <w:lang w:eastAsia="ko-KR"/>
        </w:rPr>
        <w:t>e.</w:t>
      </w:r>
    </w:p>
    <w:p w14:paraId="5DA04A56" w14:textId="77777777" w:rsidR="00785F63" w:rsidRPr="008C1E8B" w:rsidRDefault="00785F63" w:rsidP="00504D4F">
      <w:pPr>
        <w:widowControl/>
        <w:tabs>
          <w:tab w:val="left" w:pos="540"/>
        </w:tabs>
        <w:rPr>
          <w:color w:val="auto"/>
          <w:lang w:eastAsia="ko-KR"/>
        </w:rPr>
      </w:pPr>
    </w:p>
    <w:p w14:paraId="55F4977B" w14:textId="51ABCE5E" w:rsidR="00614497" w:rsidRPr="00C5600D" w:rsidRDefault="00614497" w:rsidP="009C192E">
      <w:pPr>
        <w:pStyle w:val="ListParagraph"/>
        <w:widowControl/>
        <w:numPr>
          <w:ilvl w:val="2"/>
          <w:numId w:val="22"/>
        </w:numPr>
        <w:tabs>
          <w:tab w:val="left" w:pos="540"/>
        </w:tabs>
        <w:autoSpaceDE/>
        <w:autoSpaceDN/>
        <w:adjustRightInd/>
        <w:ind w:left="0" w:firstLine="0"/>
        <w:rPr>
          <w:color w:val="auto"/>
          <w:lang w:eastAsia="ko-KR"/>
        </w:rPr>
      </w:pPr>
      <w:r w:rsidRPr="00C5600D">
        <w:rPr>
          <w:color w:val="auto"/>
          <w:lang w:eastAsia="ko-KR"/>
        </w:rPr>
        <w:lastRenderedPageBreak/>
        <w:t>Add 8</w:t>
      </w:r>
      <w:r w:rsidR="0023559A" w:rsidRPr="00C5600D">
        <w:rPr>
          <w:color w:val="auto"/>
          <w:lang w:eastAsia="ko-KR"/>
        </w:rPr>
        <w:t xml:space="preserve"> </w:t>
      </w:r>
      <w:proofErr w:type="spellStart"/>
      <w:r w:rsidR="00FF4A2A" w:rsidRPr="00C5600D">
        <w:rPr>
          <w:color w:val="auto"/>
          <w:lang w:eastAsia="ko-KR"/>
        </w:rPr>
        <w:t>μL</w:t>
      </w:r>
      <w:proofErr w:type="spellEnd"/>
      <w:r w:rsidRPr="00C5600D">
        <w:rPr>
          <w:color w:val="auto"/>
          <w:lang w:eastAsia="ko-KR"/>
        </w:rPr>
        <w:t xml:space="preserve"> of </w:t>
      </w:r>
      <w:r w:rsidR="003F3152">
        <w:rPr>
          <w:color w:val="auto"/>
          <w:lang w:eastAsia="ko-KR"/>
        </w:rPr>
        <w:t xml:space="preserve">the </w:t>
      </w:r>
      <w:r w:rsidRPr="00C5600D">
        <w:rPr>
          <w:color w:val="auto"/>
          <w:lang w:eastAsia="ko-KR"/>
        </w:rPr>
        <w:t xml:space="preserve">RT master mix </w:t>
      </w:r>
      <w:r w:rsidR="003F3152">
        <w:rPr>
          <w:color w:val="auto"/>
          <w:lang w:eastAsia="ko-KR"/>
        </w:rPr>
        <w:t>(</w:t>
      </w:r>
      <w:r w:rsidRPr="00C5600D">
        <w:rPr>
          <w:color w:val="auto"/>
          <w:lang w:eastAsia="ko-KR"/>
        </w:rPr>
        <w:t>first strand</w:t>
      </w:r>
      <w:r w:rsidR="003F3152">
        <w:rPr>
          <w:color w:val="auto"/>
          <w:lang w:eastAsia="ko-KR"/>
        </w:rPr>
        <w:t>)</w:t>
      </w:r>
      <w:r w:rsidRPr="00C5600D">
        <w:rPr>
          <w:color w:val="auto"/>
          <w:lang w:eastAsia="ko-KR"/>
        </w:rPr>
        <w:t xml:space="preserve"> to each </w:t>
      </w:r>
      <w:r w:rsidR="00315D7A">
        <w:rPr>
          <w:color w:val="auto"/>
          <w:lang w:eastAsia="ko-KR"/>
        </w:rPr>
        <w:t xml:space="preserve">microfuge </w:t>
      </w:r>
      <w:r w:rsidRPr="00C5600D">
        <w:rPr>
          <w:color w:val="auto"/>
          <w:lang w:eastAsia="ko-KR"/>
        </w:rPr>
        <w:t>tube.</w:t>
      </w:r>
      <w:r w:rsidR="00C5600D" w:rsidRPr="00C5600D">
        <w:rPr>
          <w:color w:val="auto"/>
          <w:lang w:eastAsia="ko-KR"/>
        </w:rPr>
        <w:t xml:space="preserve"> </w:t>
      </w:r>
      <w:r w:rsidRPr="00C5600D">
        <w:rPr>
          <w:color w:val="auto"/>
          <w:lang w:eastAsia="ko-KR"/>
        </w:rPr>
        <w:t>Place</w:t>
      </w:r>
      <w:r w:rsidR="003F3152">
        <w:rPr>
          <w:color w:val="auto"/>
          <w:lang w:eastAsia="ko-KR"/>
        </w:rPr>
        <w:t xml:space="preserve"> the</w:t>
      </w:r>
      <w:r w:rsidRPr="00C5600D">
        <w:rPr>
          <w:color w:val="auto"/>
          <w:lang w:eastAsia="ko-KR"/>
        </w:rPr>
        <w:t xml:space="preserve"> tubes in </w:t>
      </w:r>
      <w:r w:rsidR="00183CAB">
        <w:rPr>
          <w:color w:val="auto"/>
          <w:lang w:eastAsia="ko-KR"/>
        </w:rPr>
        <w:t xml:space="preserve">a </w:t>
      </w:r>
      <w:r w:rsidRPr="00C5600D">
        <w:rPr>
          <w:color w:val="auto"/>
          <w:lang w:eastAsia="ko-KR"/>
        </w:rPr>
        <w:t>42</w:t>
      </w:r>
      <w:r w:rsidR="0023559A" w:rsidRPr="00C5600D">
        <w:rPr>
          <w:color w:val="auto"/>
          <w:lang w:eastAsia="ko-KR"/>
        </w:rPr>
        <w:t xml:space="preserve"> </w:t>
      </w:r>
      <w:r w:rsidR="007149B8">
        <w:rPr>
          <w:color w:val="auto"/>
          <w:lang w:eastAsia="ko-KR"/>
        </w:rPr>
        <w:t>°</w:t>
      </w:r>
      <w:r w:rsidRPr="00C5600D">
        <w:rPr>
          <w:color w:val="auto"/>
          <w:lang w:eastAsia="ko-KR"/>
        </w:rPr>
        <w:t xml:space="preserve">C air incubator for 2 </w:t>
      </w:r>
      <w:r w:rsidR="006C5D72" w:rsidRPr="00C5600D">
        <w:rPr>
          <w:color w:val="auto"/>
          <w:lang w:eastAsia="ko-KR"/>
        </w:rPr>
        <w:t>h</w:t>
      </w:r>
      <w:r w:rsidRPr="00C5600D">
        <w:rPr>
          <w:color w:val="auto"/>
          <w:lang w:eastAsia="ko-KR"/>
        </w:rPr>
        <w:t>.</w:t>
      </w:r>
    </w:p>
    <w:p w14:paraId="5F62A8E7" w14:textId="77777777" w:rsidR="00785F63" w:rsidRPr="00785F63" w:rsidRDefault="00785F63" w:rsidP="00504D4F">
      <w:pPr>
        <w:pStyle w:val="ListParagraph"/>
        <w:tabs>
          <w:tab w:val="left" w:pos="540"/>
        </w:tabs>
        <w:rPr>
          <w:color w:val="auto"/>
          <w:lang w:eastAsia="ko-KR"/>
        </w:rPr>
      </w:pPr>
    </w:p>
    <w:p w14:paraId="5326C3B0" w14:textId="1FDD4698" w:rsidR="00614497" w:rsidRPr="009F01DC" w:rsidRDefault="00614497" w:rsidP="009C192E">
      <w:pPr>
        <w:pStyle w:val="ListParagraph"/>
        <w:widowControl/>
        <w:numPr>
          <w:ilvl w:val="2"/>
          <w:numId w:val="22"/>
        </w:numPr>
        <w:tabs>
          <w:tab w:val="left" w:pos="540"/>
        </w:tabs>
        <w:autoSpaceDE/>
        <w:autoSpaceDN/>
        <w:adjustRightInd/>
        <w:ind w:left="0" w:firstLine="0"/>
        <w:rPr>
          <w:color w:val="auto"/>
          <w:lang w:eastAsia="ko-KR"/>
        </w:rPr>
      </w:pPr>
      <w:r w:rsidRPr="009F01DC">
        <w:rPr>
          <w:color w:val="auto"/>
          <w:lang w:eastAsia="ko-KR"/>
        </w:rPr>
        <w:t>Add 1</w:t>
      </w:r>
      <w:r w:rsidR="0023559A" w:rsidRPr="009F01DC">
        <w:rPr>
          <w:color w:val="auto"/>
          <w:lang w:eastAsia="ko-KR"/>
        </w:rPr>
        <w:t xml:space="preserve"> </w:t>
      </w:r>
      <w:proofErr w:type="spellStart"/>
      <w:r w:rsidR="00FF4A2A" w:rsidRPr="009F01DC">
        <w:rPr>
          <w:color w:val="auto"/>
          <w:lang w:eastAsia="ko-KR"/>
        </w:rPr>
        <w:t>μL</w:t>
      </w:r>
      <w:proofErr w:type="spellEnd"/>
      <w:r w:rsidRPr="009F01DC">
        <w:rPr>
          <w:color w:val="auto"/>
          <w:lang w:eastAsia="ko-KR"/>
        </w:rPr>
        <w:t xml:space="preserve"> of </w:t>
      </w:r>
      <w:proofErr w:type="spellStart"/>
      <w:r w:rsidRPr="009F01DC">
        <w:rPr>
          <w:color w:val="auto"/>
          <w:lang w:eastAsia="ko-KR"/>
        </w:rPr>
        <w:t>RNaseH</w:t>
      </w:r>
      <w:proofErr w:type="spellEnd"/>
      <w:r w:rsidRPr="009F01DC">
        <w:rPr>
          <w:color w:val="auto"/>
          <w:lang w:eastAsia="ko-KR"/>
        </w:rPr>
        <w:t xml:space="preserve"> to</w:t>
      </w:r>
      <w:r w:rsidR="00315D7A">
        <w:rPr>
          <w:color w:val="auto"/>
          <w:lang w:eastAsia="ko-KR"/>
        </w:rPr>
        <w:t xml:space="preserve"> the above</w:t>
      </w:r>
      <w:r w:rsidRPr="009F01DC">
        <w:rPr>
          <w:color w:val="auto"/>
          <w:lang w:eastAsia="ko-KR"/>
        </w:rPr>
        <w:t xml:space="preserve"> reaction.</w:t>
      </w:r>
      <w:r w:rsidR="006C5D72" w:rsidRPr="009F01DC">
        <w:rPr>
          <w:color w:val="auto"/>
          <w:lang w:eastAsia="ko-KR"/>
        </w:rPr>
        <w:t xml:space="preserve"> </w:t>
      </w:r>
      <w:r w:rsidRPr="009F01DC">
        <w:rPr>
          <w:color w:val="auto"/>
          <w:lang w:eastAsia="ko-KR"/>
        </w:rPr>
        <w:t xml:space="preserve">Mix well by pipetting 2-3 times and flicking 3-4 times, </w:t>
      </w:r>
      <w:r w:rsidR="00BB740A">
        <w:rPr>
          <w:color w:val="auto"/>
          <w:lang w:eastAsia="ko-KR"/>
        </w:rPr>
        <w:t xml:space="preserve">and </w:t>
      </w:r>
      <w:r w:rsidRPr="009F01DC">
        <w:rPr>
          <w:color w:val="auto"/>
          <w:lang w:eastAsia="ko-KR"/>
        </w:rPr>
        <w:t>spin to collect</w:t>
      </w:r>
      <w:r w:rsidR="00315D7A">
        <w:rPr>
          <w:color w:val="auto"/>
          <w:lang w:eastAsia="ko-KR"/>
        </w:rPr>
        <w:t xml:space="preserve"> </w:t>
      </w:r>
      <w:r w:rsidR="002E3677">
        <w:rPr>
          <w:color w:val="auto"/>
          <w:lang w:eastAsia="ko-KR"/>
        </w:rPr>
        <w:t xml:space="preserve">the </w:t>
      </w:r>
      <w:r w:rsidR="00315D7A">
        <w:rPr>
          <w:color w:val="auto"/>
          <w:lang w:eastAsia="ko-KR"/>
        </w:rPr>
        <w:t>contents</w:t>
      </w:r>
      <w:r w:rsidRPr="009F01DC">
        <w:rPr>
          <w:color w:val="auto"/>
          <w:lang w:eastAsia="ko-KR"/>
        </w:rPr>
        <w:t>.</w:t>
      </w:r>
      <w:r w:rsidR="009F01DC" w:rsidRPr="009F01DC">
        <w:rPr>
          <w:color w:val="auto"/>
          <w:lang w:eastAsia="ko-KR"/>
        </w:rPr>
        <w:t xml:space="preserve"> </w:t>
      </w:r>
      <w:r w:rsidRPr="009F01DC">
        <w:rPr>
          <w:color w:val="auto"/>
          <w:lang w:eastAsia="ko-KR"/>
        </w:rPr>
        <w:t>Incubate at 37</w:t>
      </w:r>
      <w:r w:rsidR="0023559A" w:rsidRPr="009F01DC">
        <w:rPr>
          <w:color w:val="auto"/>
          <w:lang w:eastAsia="ko-KR"/>
        </w:rPr>
        <w:t xml:space="preserve"> </w:t>
      </w:r>
      <w:r w:rsidR="007149B8">
        <w:rPr>
          <w:color w:val="auto"/>
          <w:lang w:eastAsia="ko-KR"/>
        </w:rPr>
        <w:t>°</w:t>
      </w:r>
      <w:r w:rsidRPr="009F01DC">
        <w:rPr>
          <w:color w:val="auto"/>
          <w:lang w:eastAsia="ko-KR"/>
        </w:rPr>
        <w:t>C for 30</w:t>
      </w:r>
      <w:r w:rsidR="0023559A" w:rsidRPr="009F01DC">
        <w:rPr>
          <w:color w:val="auto"/>
          <w:lang w:eastAsia="ko-KR"/>
        </w:rPr>
        <w:t xml:space="preserve"> </w:t>
      </w:r>
      <w:r w:rsidR="007D019C" w:rsidRPr="009F01DC">
        <w:rPr>
          <w:color w:val="auto"/>
          <w:lang w:eastAsia="ko-KR"/>
        </w:rPr>
        <w:t>min</w:t>
      </w:r>
      <w:r w:rsidRPr="009F01DC">
        <w:rPr>
          <w:color w:val="auto"/>
          <w:lang w:eastAsia="ko-KR"/>
        </w:rPr>
        <w:t xml:space="preserve"> on </w:t>
      </w:r>
      <w:r w:rsidR="002E3677">
        <w:rPr>
          <w:color w:val="auto"/>
          <w:lang w:eastAsia="ko-KR"/>
        </w:rPr>
        <w:t xml:space="preserve">a </w:t>
      </w:r>
      <w:r w:rsidRPr="009F01DC">
        <w:rPr>
          <w:color w:val="auto"/>
          <w:lang w:eastAsia="ko-KR"/>
        </w:rPr>
        <w:t>PCR machine.</w:t>
      </w:r>
      <w:r w:rsidR="006C5D72" w:rsidRPr="009F01DC">
        <w:rPr>
          <w:color w:val="auto"/>
          <w:lang w:eastAsia="ko-KR"/>
        </w:rPr>
        <w:t xml:space="preserve"> </w:t>
      </w:r>
      <w:r w:rsidRPr="009F01DC">
        <w:rPr>
          <w:color w:val="auto"/>
          <w:lang w:eastAsia="ko-KR"/>
        </w:rPr>
        <w:t>After incubation</w:t>
      </w:r>
      <w:r w:rsidR="002E3677">
        <w:rPr>
          <w:color w:val="auto"/>
          <w:lang w:eastAsia="ko-KR"/>
        </w:rPr>
        <w:t>,</w:t>
      </w:r>
      <w:r w:rsidRPr="009F01DC">
        <w:rPr>
          <w:color w:val="auto"/>
          <w:lang w:eastAsia="ko-KR"/>
        </w:rPr>
        <w:t xml:space="preserve"> proceed to second</w:t>
      </w:r>
      <w:r w:rsidR="002E3677">
        <w:rPr>
          <w:color w:val="auto"/>
          <w:lang w:eastAsia="ko-KR"/>
        </w:rPr>
        <w:t>-</w:t>
      </w:r>
      <w:r w:rsidRPr="009F01DC">
        <w:rPr>
          <w:color w:val="auto"/>
          <w:lang w:eastAsia="ko-KR"/>
        </w:rPr>
        <w:t>strand synthesis step immediately.</w:t>
      </w:r>
    </w:p>
    <w:p w14:paraId="7823E20A" w14:textId="77777777" w:rsidR="00785F63" w:rsidRPr="00785F63" w:rsidRDefault="00785F63" w:rsidP="00504D4F">
      <w:pPr>
        <w:pStyle w:val="ListParagraph"/>
        <w:tabs>
          <w:tab w:val="left" w:pos="540"/>
        </w:tabs>
        <w:rPr>
          <w:color w:val="auto"/>
          <w:lang w:eastAsia="ko-KR"/>
        </w:rPr>
      </w:pPr>
    </w:p>
    <w:p w14:paraId="112E1A72" w14:textId="16C5D0E2" w:rsidR="00614497" w:rsidRDefault="00872EC7" w:rsidP="00504D4F">
      <w:pPr>
        <w:pStyle w:val="Heading3"/>
        <w:keepNext w:val="0"/>
        <w:keepLines w:val="0"/>
        <w:widowControl/>
        <w:numPr>
          <w:ilvl w:val="1"/>
          <w:numId w:val="22"/>
        </w:numPr>
        <w:tabs>
          <w:tab w:val="left" w:pos="540"/>
        </w:tabs>
        <w:autoSpaceDE/>
        <w:autoSpaceDN/>
        <w:adjustRightInd/>
        <w:spacing w:before="0"/>
        <w:ind w:left="0" w:firstLine="0"/>
        <w:rPr>
          <w:rFonts w:ascii="Calibri" w:hAnsi="Calibri" w:cs="Calibri"/>
          <w:b w:val="0"/>
          <w:color w:val="auto"/>
          <w:lang w:eastAsia="ko-KR"/>
        </w:rPr>
      </w:pPr>
      <w:r w:rsidRPr="0056777E">
        <w:rPr>
          <w:rFonts w:ascii="Calibri" w:hAnsi="Calibri" w:cs="Calibri"/>
          <w:b w:val="0"/>
          <w:color w:val="auto"/>
          <w:lang w:eastAsia="ko-KR"/>
        </w:rPr>
        <w:t>Synthesi</w:t>
      </w:r>
      <w:r w:rsidR="006E5F11" w:rsidRPr="0056777E">
        <w:rPr>
          <w:rFonts w:ascii="Calibri" w:hAnsi="Calibri" w:cs="Calibri"/>
          <w:b w:val="0"/>
          <w:color w:val="auto"/>
          <w:lang w:eastAsia="ko-KR"/>
        </w:rPr>
        <w:t>ze the</w:t>
      </w:r>
      <w:r w:rsidRPr="0056777E">
        <w:rPr>
          <w:rFonts w:ascii="Calibri" w:hAnsi="Calibri" w:cs="Calibri"/>
          <w:b w:val="0"/>
          <w:color w:val="auto"/>
          <w:lang w:eastAsia="ko-KR"/>
        </w:rPr>
        <w:t xml:space="preserve"> s</w:t>
      </w:r>
      <w:r w:rsidR="00614497" w:rsidRPr="0056777E">
        <w:rPr>
          <w:rFonts w:ascii="Calibri" w:hAnsi="Calibri" w:cs="Calibri"/>
          <w:b w:val="0"/>
          <w:color w:val="auto"/>
          <w:lang w:eastAsia="ko-KR"/>
        </w:rPr>
        <w:t xml:space="preserve">econd strand </w:t>
      </w:r>
      <w:r w:rsidRPr="0056777E">
        <w:rPr>
          <w:rFonts w:ascii="Calibri" w:hAnsi="Calibri" w:cs="Calibri"/>
          <w:b w:val="0"/>
          <w:color w:val="auto"/>
          <w:lang w:eastAsia="ko-KR"/>
        </w:rPr>
        <w:t xml:space="preserve">of cDNA </w:t>
      </w:r>
      <w:r w:rsidR="002E3677">
        <w:rPr>
          <w:rFonts w:ascii="Calibri" w:hAnsi="Calibri" w:cs="Calibri"/>
          <w:b w:val="0"/>
          <w:color w:val="auto"/>
          <w:lang w:eastAsia="ko-KR"/>
        </w:rPr>
        <w:t>(</w:t>
      </w:r>
      <w:r w:rsidRPr="0056777E">
        <w:rPr>
          <w:rFonts w:ascii="Calibri" w:hAnsi="Calibri" w:cs="Calibri"/>
          <w:b w:val="0"/>
          <w:color w:val="auto"/>
          <w:lang w:eastAsia="ko-KR"/>
        </w:rPr>
        <w:t>second round</w:t>
      </w:r>
      <w:r w:rsidR="002E3677">
        <w:rPr>
          <w:rFonts w:ascii="Calibri" w:hAnsi="Calibri" w:cs="Calibri"/>
          <w:b w:val="0"/>
          <w:color w:val="auto"/>
          <w:lang w:eastAsia="ko-KR"/>
        </w:rPr>
        <w:t>)</w:t>
      </w:r>
      <w:r w:rsidR="006E5F11" w:rsidRPr="0056777E">
        <w:rPr>
          <w:rFonts w:ascii="Calibri" w:hAnsi="Calibri" w:cs="Calibri"/>
          <w:b w:val="0"/>
          <w:color w:val="auto"/>
          <w:lang w:eastAsia="ko-KR"/>
        </w:rPr>
        <w:t>.</w:t>
      </w:r>
    </w:p>
    <w:p w14:paraId="537B2593" w14:textId="77777777" w:rsidR="00177098" w:rsidRPr="00177098" w:rsidRDefault="00177098" w:rsidP="00177098">
      <w:pPr>
        <w:rPr>
          <w:lang w:eastAsia="ko-KR"/>
        </w:rPr>
      </w:pPr>
    </w:p>
    <w:p w14:paraId="30B94348" w14:textId="49BD85CA" w:rsidR="00614497" w:rsidRPr="008C1E8B" w:rsidRDefault="00614497" w:rsidP="00504D4F">
      <w:pPr>
        <w:pStyle w:val="ListParagraph"/>
        <w:widowControl/>
        <w:numPr>
          <w:ilvl w:val="2"/>
          <w:numId w:val="22"/>
        </w:numPr>
        <w:tabs>
          <w:tab w:val="left" w:pos="540"/>
        </w:tabs>
        <w:autoSpaceDE/>
        <w:autoSpaceDN/>
        <w:adjustRightInd/>
        <w:ind w:left="0" w:firstLine="0"/>
        <w:rPr>
          <w:color w:val="auto"/>
          <w:lang w:eastAsia="ko-KR"/>
        </w:rPr>
      </w:pPr>
      <w:r w:rsidRPr="008C1E8B">
        <w:rPr>
          <w:color w:val="auto"/>
          <w:lang w:eastAsia="ko-KR"/>
        </w:rPr>
        <w:t>Add 3</w:t>
      </w:r>
      <w:r w:rsidR="0023559A" w:rsidRPr="008C1E8B">
        <w:rPr>
          <w:color w:val="auto"/>
          <w:lang w:eastAsia="ko-KR"/>
        </w:rPr>
        <w:t xml:space="preserve"> </w:t>
      </w:r>
      <w:proofErr w:type="spellStart"/>
      <w:r w:rsidR="00FF4A2A">
        <w:rPr>
          <w:color w:val="auto"/>
          <w:lang w:eastAsia="ko-KR"/>
        </w:rPr>
        <w:t>μL</w:t>
      </w:r>
      <w:proofErr w:type="spellEnd"/>
      <w:r w:rsidRPr="008C1E8B">
        <w:rPr>
          <w:color w:val="auto"/>
          <w:lang w:eastAsia="ko-KR"/>
        </w:rPr>
        <w:t xml:space="preserve"> of T7-RA5 primer (</w:t>
      </w:r>
      <w:r w:rsidR="00360F84">
        <w:rPr>
          <w:color w:val="auto"/>
          <w:lang w:eastAsia="ko-KR"/>
        </w:rPr>
        <w:t xml:space="preserve">at </w:t>
      </w:r>
      <w:r w:rsidRPr="008C1E8B">
        <w:rPr>
          <w:color w:val="auto"/>
          <w:lang w:eastAsia="ko-KR"/>
        </w:rPr>
        <w:t>25</w:t>
      </w:r>
      <w:r w:rsidR="0023559A" w:rsidRPr="008C1E8B">
        <w:rPr>
          <w:color w:val="auto"/>
          <w:lang w:eastAsia="ko-KR"/>
        </w:rPr>
        <w:t xml:space="preserve"> </w:t>
      </w:r>
      <w:r w:rsidRPr="008C1E8B">
        <w:rPr>
          <w:color w:val="auto"/>
          <w:lang w:eastAsia="ko-KR"/>
        </w:rPr>
        <w:t>ng/</w:t>
      </w:r>
      <w:proofErr w:type="spellStart"/>
      <w:r w:rsidR="00FF4A2A">
        <w:rPr>
          <w:color w:val="auto"/>
          <w:lang w:eastAsia="ko-KR"/>
        </w:rPr>
        <w:t>μL</w:t>
      </w:r>
      <w:proofErr w:type="spellEnd"/>
      <w:r w:rsidRPr="008C1E8B">
        <w:rPr>
          <w:color w:val="auto"/>
          <w:lang w:eastAsia="ko-KR"/>
        </w:rPr>
        <w:t xml:space="preserve"> working dilution</w:t>
      </w:r>
      <w:r w:rsidR="009C61A3">
        <w:rPr>
          <w:color w:val="auto"/>
          <w:lang w:eastAsia="ko-KR"/>
        </w:rPr>
        <w:t xml:space="preserve">, </w:t>
      </w:r>
      <w:r w:rsidR="009C61A3" w:rsidRPr="00B3753D">
        <w:rPr>
          <w:b/>
          <w:color w:val="auto"/>
          <w:lang w:eastAsia="ko-KR"/>
        </w:rPr>
        <w:t>Table 2</w:t>
      </w:r>
      <w:r w:rsidRPr="008C1E8B">
        <w:rPr>
          <w:color w:val="auto"/>
          <w:lang w:eastAsia="ko-KR"/>
        </w:rPr>
        <w:t xml:space="preserve">) </w:t>
      </w:r>
      <w:r w:rsidR="00360F84">
        <w:rPr>
          <w:color w:val="auto"/>
          <w:lang w:eastAsia="ko-KR"/>
        </w:rPr>
        <w:t>and</w:t>
      </w:r>
      <w:r w:rsidRPr="008C1E8B">
        <w:rPr>
          <w:color w:val="auto"/>
          <w:lang w:eastAsia="ko-KR"/>
        </w:rPr>
        <w:t xml:space="preserve"> 2</w:t>
      </w:r>
      <w:r w:rsidR="0023559A" w:rsidRPr="008C1E8B">
        <w:rPr>
          <w:color w:val="auto"/>
          <w:lang w:eastAsia="ko-KR"/>
        </w:rPr>
        <w:t xml:space="preserve"> </w:t>
      </w:r>
      <w:proofErr w:type="spellStart"/>
      <w:r w:rsidR="00FF4A2A">
        <w:rPr>
          <w:color w:val="auto"/>
          <w:lang w:eastAsia="ko-KR"/>
        </w:rPr>
        <w:t>μL</w:t>
      </w:r>
      <w:proofErr w:type="spellEnd"/>
      <w:r w:rsidRPr="008C1E8B">
        <w:rPr>
          <w:color w:val="auto"/>
          <w:lang w:eastAsia="ko-KR"/>
        </w:rPr>
        <w:t xml:space="preserve"> of</w:t>
      </w:r>
      <w:r w:rsidR="00315D7A">
        <w:rPr>
          <w:color w:val="auto"/>
          <w:lang w:eastAsia="ko-KR"/>
        </w:rPr>
        <w:t xml:space="preserve"> </w:t>
      </w:r>
      <w:r w:rsidR="00920C7C">
        <w:rPr>
          <w:color w:val="auto"/>
          <w:lang w:eastAsia="ko-KR"/>
        </w:rPr>
        <w:t xml:space="preserve">RNase-free </w:t>
      </w:r>
      <w:r w:rsidR="00315D7A">
        <w:rPr>
          <w:color w:val="auto"/>
          <w:lang w:eastAsia="ko-KR"/>
        </w:rPr>
        <w:t>water to</w:t>
      </w:r>
      <w:r w:rsidRPr="008C1E8B">
        <w:rPr>
          <w:color w:val="auto"/>
          <w:lang w:eastAsia="ko-KR"/>
        </w:rPr>
        <w:t xml:space="preserve"> each cDNA sample. Mix well, </w:t>
      </w:r>
      <w:r w:rsidR="00807F24">
        <w:rPr>
          <w:color w:val="auto"/>
          <w:lang w:eastAsia="ko-KR"/>
        </w:rPr>
        <w:t xml:space="preserve">and </w:t>
      </w:r>
      <w:r w:rsidRPr="008C1E8B">
        <w:rPr>
          <w:color w:val="auto"/>
          <w:lang w:eastAsia="ko-KR"/>
        </w:rPr>
        <w:t>spin to collect</w:t>
      </w:r>
      <w:r w:rsidR="00095736">
        <w:rPr>
          <w:color w:val="auto"/>
          <w:lang w:eastAsia="ko-KR"/>
        </w:rPr>
        <w:t xml:space="preserve"> the contents.</w:t>
      </w:r>
    </w:p>
    <w:p w14:paraId="6B2F996E" w14:textId="77777777" w:rsidR="00D00D9C" w:rsidRDefault="00D00D9C" w:rsidP="00504D4F">
      <w:pPr>
        <w:pStyle w:val="ListParagraph"/>
        <w:widowControl/>
        <w:tabs>
          <w:tab w:val="left" w:pos="540"/>
        </w:tabs>
        <w:autoSpaceDE/>
        <w:autoSpaceDN/>
        <w:adjustRightInd/>
        <w:ind w:left="0"/>
        <w:rPr>
          <w:color w:val="auto"/>
          <w:lang w:eastAsia="ko-KR"/>
        </w:rPr>
      </w:pPr>
    </w:p>
    <w:p w14:paraId="7AA871A4" w14:textId="6400CD23" w:rsidR="00614497" w:rsidRPr="000C2B26" w:rsidRDefault="00614497" w:rsidP="009C192E">
      <w:pPr>
        <w:pStyle w:val="ListParagraph"/>
        <w:widowControl/>
        <w:numPr>
          <w:ilvl w:val="2"/>
          <w:numId w:val="22"/>
        </w:numPr>
        <w:tabs>
          <w:tab w:val="left" w:pos="540"/>
        </w:tabs>
        <w:autoSpaceDE/>
        <w:autoSpaceDN/>
        <w:adjustRightInd/>
        <w:ind w:left="0" w:firstLine="0"/>
        <w:rPr>
          <w:color w:val="auto"/>
          <w:lang w:eastAsia="ko-KR"/>
        </w:rPr>
      </w:pPr>
      <w:r w:rsidRPr="000C2B26">
        <w:rPr>
          <w:color w:val="auto"/>
          <w:lang w:eastAsia="ko-KR"/>
        </w:rPr>
        <w:t>Incubate at 70</w:t>
      </w:r>
      <w:r w:rsidR="0023559A" w:rsidRPr="000C2B26">
        <w:rPr>
          <w:color w:val="auto"/>
          <w:lang w:eastAsia="ko-KR"/>
        </w:rPr>
        <w:t xml:space="preserve"> </w:t>
      </w:r>
      <w:r w:rsidR="007149B8">
        <w:rPr>
          <w:rFonts w:hint="eastAsia"/>
          <w:color w:val="auto"/>
          <w:lang w:eastAsia="ko-KR"/>
        </w:rPr>
        <w:t>°</w:t>
      </w:r>
      <w:r w:rsidRPr="000C2B26">
        <w:rPr>
          <w:color w:val="auto"/>
          <w:lang w:eastAsia="ko-KR"/>
        </w:rPr>
        <w:t xml:space="preserve">C for 10 </w:t>
      </w:r>
      <w:r w:rsidR="006C5D72" w:rsidRPr="000C2B26">
        <w:rPr>
          <w:color w:val="auto"/>
          <w:lang w:eastAsia="ko-KR"/>
        </w:rPr>
        <w:t>min</w:t>
      </w:r>
      <w:r w:rsidRPr="000C2B26">
        <w:rPr>
          <w:color w:val="auto"/>
          <w:lang w:eastAsia="ko-KR"/>
        </w:rPr>
        <w:t xml:space="preserve"> in a thermal cycler.</w:t>
      </w:r>
      <w:r w:rsidR="000C2B26" w:rsidRPr="000C2B26">
        <w:rPr>
          <w:color w:val="auto"/>
          <w:lang w:eastAsia="ko-KR"/>
        </w:rPr>
        <w:t xml:space="preserve"> </w:t>
      </w:r>
      <w:r w:rsidRPr="000C2B26">
        <w:rPr>
          <w:color w:val="auto"/>
          <w:lang w:eastAsia="ko-KR"/>
        </w:rPr>
        <w:t>Place</w:t>
      </w:r>
      <w:r w:rsidR="00920C7C">
        <w:rPr>
          <w:color w:val="auto"/>
          <w:lang w:eastAsia="ko-KR"/>
        </w:rPr>
        <w:t xml:space="preserve"> the</w:t>
      </w:r>
      <w:r w:rsidRPr="000C2B26">
        <w:rPr>
          <w:color w:val="auto"/>
          <w:lang w:eastAsia="ko-KR"/>
        </w:rPr>
        <w:t xml:space="preserve"> reaction on ice.</w:t>
      </w:r>
    </w:p>
    <w:p w14:paraId="26FDADA8" w14:textId="77777777" w:rsidR="00D00D9C" w:rsidRDefault="00D00D9C" w:rsidP="000C2B26">
      <w:pPr>
        <w:pStyle w:val="ListParagraph"/>
        <w:widowControl/>
        <w:tabs>
          <w:tab w:val="left" w:pos="540"/>
        </w:tabs>
        <w:autoSpaceDE/>
        <w:autoSpaceDN/>
        <w:adjustRightInd/>
        <w:ind w:left="0"/>
        <w:rPr>
          <w:color w:val="auto"/>
          <w:lang w:eastAsia="ko-KR"/>
        </w:rPr>
      </w:pPr>
    </w:p>
    <w:p w14:paraId="1D942F79" w14:textId="6E533A73" w:rsidR="00614497" w:rsidRPr="00322EB1" w:rsidRDefault="00614497" w:rsidP="009C192E">
      <w:pPr>
        <w:pStyle w:val="ListParagraph"/>
        <w:widowControl/>
        <w:numPr>
          <w:ilvl w:val="2"/>
          <w:numId w:val="22"/>
        </w:numPr>
        <w:tabs>
          <w:tab w:val="left" w:pos="540"/>
        </w:tabs>
        <w:autoSpaceDE/>
        <w:autoSpaceDN/>
        <w:adjustRightInd/>
        <w:ind w:left="0" w:firstLine="0"/>
        <w:rPr>
          <w:color w:val="auto"/>
          <w:lang w:eastAsia="ko-KR"/>
        </w:rPr>
      </w:pPr>
      <w:r w:rsidRPr="00322EB1">
        <w:rPr>
          <w:color w:val="auto"/>
          <w:lang w:eastAsia="ko-KR"/>
        </w:rPr>
        <w:t xml:space="preserve">Prepare the RT master mix </w:t>
      </w:r>
      <w:r w:rsidR="00920C7C">
        <w:rPr>
          <w:color w:val="auto"/>
          <w:lang w:eastAsia="ko-KR"/>
        </w:rPr>
        <w:t>(</w:t>
      </w:r>
      <w:r w:rsidRPr="00322EB1">
        <w:rPr>
          <w:color w:val="auto"/>
          <w:lang w:eastAsia="ko-KR"/>
        </w:rPr>
        <w:t>second strand</w:t>
      </w:r>
      <w:r w:rsidR="00920C7C">
        <w:rPr>
          <w:color w:val="auto"/>
          <w:lang w:eastAsia="ko-KR"/>
        </w:rPr>
        <w:t>)</w:t>
      </w:r>
      <w:r w:rsidRPr="00322EB1">
        <w:rPr>
          <w:color w:val="auto"/>
          <w:lang w:eastAsia="ko-KR"/>
        </w:rPr>
        <w:t xml:space="preserve"> on ice</w:t>
      </w:r>
      <w:r w:rsidR="002246B8" w:rsidRPr="00322EB1">
        <w:rPr>
          <w:color w:val="auto"/>
          <w:lang w:eastAsia="ko-KR"/>
        </w:rPr>
        <w:t xml:space="preserve">: 58 </w:t>
      </w:r>
      <w:proofErr w:type="spellStart"/>
      <w:r w:rsidR="002246B8" w:rsidRPr="00322EB1">
        <w:rPr>
          <w:color w:val="auto"/>
          <w:lang w:eastAsia="ko-KR"/>
        </w:rPr>
        <w:t>μL</w:t>
      </w:r>
      <w:proofErr w:type="spellEnd"/>
      <w:r w:rsidR="002246B8" w:rsidRPr="00322EB1">
        <w:rPr>
          <w:color w:val="auto"/>
          <w:lang w:eastAsia="ko-KR"/>
        </w:rPr>
        <w:t xml:space="preserve"> of </w:t>
      </w:r>
      <w:r w:rsidR="00D6395F">
        <w:rPr>
          <w:color w:val="auto"/>
          <w:lang w:eastAsia="ko-KR"/>
        </w:rPr>
        <w:t xml:space="preserve">nuclease-free </w:t>
      </w:r>
      <w:r w:rsidR="002246B8" w:rsidRPr="00322EB1">
        <w:rPr>
          <w:color w:val="auto"/>
          <w:lang w:eastAsia="ko-KR"/>
        </w:rPr>
        <w:t xml:space="preserve">water, </w:t>
      </w:r>
      <w:r w:rsidR="00322EB1" w:rsidRPr="00322EB1">
        <w:rPr>
          <w:color w:val="auto"/>
          <w:lang w:eastAsia="ko-KR"/>
        </w:rPr>
        <w:t xml:space="preserve">10 </w:t>
      </w:r>
      <w:proofErr w:type="spellStart"/>
      <w:r w:rsidR="00322EB1" w:rsidRPr="00322EB1">
        <w:rPr>
          <w:color w:val="auto"/>
          <w:lang w:eastAsia="ko-KR"/>
        </w:rPr>
        <w:t>μL</w:t>
      </w:r>
      <w:proofErr w:type="spellEnd"/>
      <w:r w:rsidR="00322EB1" w:rsidRPr="00322EB1">
        <w:rPr>
          <w:color w:val="auto"/>
          <w:lang w:eastAsia="ko-KR"/>
        </w:rPr>
        <w:t xml:space="preserve"> of 10x </w:t>
      </w:r>
      <w:r w:rsidR="009D0A4E">
        <w:rPr>
          <w:color w:val="auto"/>
          <w:lang w:eastAsia="ko-KR"/>
        </w:rPr>
        <w:t>s</w:t>
      </w:r>
      <w:r w:rsidR="00322EB1" w:rsidRPr="00322EB1">
        <w:rPr>
          <w:color w:val="auto"/>
          <w:lang w:eastAsia="ko-KR"/>
        </w:rPr>
        <w:t xml:space="preserve">econd strand buffer, 4 </w:t>
      </w:r>
      <w:proofErr w:type="spellStart"/>
      <w:r w:rsidR="00322EB1" w:rsidRPr="00322EB1">
        <w:rPr>
          <w:color w:val="auto"/>
          <w:lang w:eastAsia="ko-KR"/>
        </w:rPr>
        <w:t>μL</w:t>
      </w:r>
      <w:proofErr w:type="spellEnd"/>
      <w:r w:rsidR="00322EB1" w:rsidRPr="00322EB1">
        <w:rPr>
          <w:color w:val="auto"/>
          <w:lang w:eastAsia="ko-KR"/>
        </w:rPr>
        <w:t xml:space="preserve"> of </w:t>
      </w:r>
      <w:r w:rsidRPr="00322EB1">
        <w:rPr>
          <w:color w:val="auto"/>
          <w:lang w:eastAsia="ko-KR"/>
        </w:rPr>
        <w:t>dNTP mix</w:t>
      </w:r>
      <w:r w:rsidR="00322EB1" w:rsidRPr="00322EB1">
        <w:rPr>
          <w:color w:val="auto"/>
          <w:lang w:eastAsia="ko-KR"/>
        </w:rPr>
        <w:t xml:space="preserve">, and 2 </w:t>
      </w:r>
      <w:proofErr w:type="spellStart"/>
      <w:r w:rsidR="00322EB1" w:rsidRPr="00322EB1">
        <w:rPr>
          <w:color w:val="auto"/>
          <w:lang w:eastAsia="ko-KR"/>
        </w:rPr>
        <w:t>μL</w:t>
      </w:r>
      <w:proofErr w:type="spellEnd"/>
      <w:r w:rsidR="00322EB1" w:rsidRPr="00322EB1">
        <w:rPr>
          <w:color w:val="auto"/>
          <w:lang w:eastAsia="ko-KR"/>
        </w:rPr>
        <w:t xml:space="preserve"> of </w:t>
      </w:r>
      <w:r w:rsidRPr="00322EB1">
        <w:rPr>
          <w:color w:val="auto"/>
          <w:lang w:eastAsia="ko-KR"/>
        </w:rPr>
        <w:t>DNA polymerase</w:t>
      </w:r>
      <w:r w:rsidR="00322EB1" w:rsidRPr="00322EB1">
        <w:rPr>
          <w:color w:val="auto"/>
          <w:lang w:eastAsia="ko-KR"/>
        </w:rPr>
        <w:t xml:space="preserve">. </w:t>
      </w:r>
      <w:r w:rsidRPr="00322EB1">
        <w:rPr>
          <w:color w:val="auto"/>
          <w:lang w:eastAsia="ko-KR"/>
        </w:rPr>
        <w:t xml:space="preserve">Mix well by </w:t>
      </w:r>
      <w:proofErr w:type="spellStart"/>
      <w:r w:rsidRPr="00322EB1">
        <w:rPr>
          <w:color w:val="auto"/>
          <w:lang w:eastAsia="ko-KR"/>
        </w:rPr>
        <w:t>vortexing</w:t>
      </w:r>
      <w:proofErr w:type="spellEnd"/>
      <w:r w:rsidR="00FD52D0">
        <w:rPr>
          <w:color w:val="auto"/>
          <w:lang w:eastAsia="ko-KR"/>
        </w:rPr>
        <w:t xml:space="preserve"> and</w:t>
      </w:r>
      <w:r w:rsidRPr="00322EB1">
        <w:rPr>
          <w:color w:val="auto"/>
          <w:lang w:eastAsia="ko-KR"/>
        </w:rPr>
        <w:t xml:space="preserve"> spin to collect</w:t>
      </w:r>
      <w:r w:rsidR="00315D7A">
        <w:rPr>
          <w:color w:val="auto"/>
          <w:lang w:eastAsia="ko-KR"/>
        </w:rPr>
        <w:t xml:space="preserve"> </w:t>
      </w:r>
      <w:r w:rsidR="00920C7C">
        <w:rPr>
          <w:color w:val="auto"/>
          <w:lang w:eastAsia="ko-KR"/>
        </w:rPr>
        <w:t xml:space="preserve">the </w:t>
      </w:r>
      <w:r w:rsidR="00315D7A">
        <w:rPr>
          <w:color w:val="auto"/>
          <w:lang w:eastAsia="ko-KR"/>
        </w:rPr>
        <w:t>content</w:t>
      </w:r>
      <w:r w:rsidR="00920C7C">
        <w:rPr>
          <w:color w:val="auto"/>
          <w:lang w:eastAsia="ko-KR"/>
        </w:rPr>
        <w:t>s.</w:t>
      </w:r>
      <w:r w:rsidRPr="00322EB1">
        <w:rPr>
          <w:color w:val="auto"/>
          <w:lang w:eastAsia="ko-KR"/>
        </w:rPr>
        <w:t xml:space="preserve"> </w:t>
      </w:r>
      <w:r w:rsidR="00920C7C">
        <w:rPr>
          <w:color w:val="auto"/>
          <w:lang w:eastAsia="ko-KR"/>
        </w:rPr>
        <w:t>K</w:t>
      </w:r>
      <w:r w:rsidRPr="00322EB1">
        <w:rPr>
          <w:color w:val="auto"/>
          <w:lang w:eastAsia="ko-KR"/>
        </w:rPr>
        <w:t>eep on ice.</w:t>
      </w:r>
    </w:p>
    <w:p w14:paraId="45453CA6" w14:textId="77777777" w:rsidR="00D00D9C" w:rsidRDefault="00D00D9C" w:rsidP="00322EB1">
      <w:pPr>
        <w:pStyle w:val="ListParagraph"/>
        <w:widowControl/>
        <w:tabs>
          <w:tab w:val="left" w:pos="540"/>
        </w:tabs>
        <w:autoSpaceDE/>
        <w:autoSpaceDN/>
        <w:adjustRightInd/>
        <w:ind w:left="0"/>
        <w:rPr>
          <w:color w:val="auto"/>
          <w:lang w:eastAsia="ko-KR"/>
        </w:rPr>
      </w:pPr>
    </w:p>
    <w:p w14:paraId="58EDE7AF" w14:textId="68F5DD82" w:rsidR="00614497" w:rsidRPr="008C1E8B" w:rsidRDefault="00614497" w:rsidP="00504D4F">
      <w:pPr>
        <w:pStyle w:val="ListParagraph"/>
        <w:widowControl/>
        <w:numPr>
          <w:ilvl w:val="2"/>
          <w:numId w:val="22"/>
        </w:numPr>
        <w:tabs>
          <w:tab w:val="left" w:pos="540"/>
        </w:tabs>
        <w:autoSpaceDE/>
        <w:autoSpaceDN/>
        <w:adjustRightInd/>
        <w:ind w:left="0" w:firstLine="0"/>
        <w:rPr>
          <w:color w:val="auto"/>
          <w:lang w:eastAsia="ko-KR"/>
        </w:rPr>
      </w:pPr>
      <w:r w:rsidRPr="008C1E8B">
        <w:rPr>
          <w:color w:val="auto"/>
          <w:lang w:eastAsia="ko-KR"/>
        </w:rPr>
        <w:t xml:space="preserve">Add 74 </w:t>
      </w:r>
      <w:proofErr w:type="spellStart"/>
      <w:r w:rsidR="00FF4A2A">
        <w:rPr>
          <w:color w:val="auto"/>
          <w:lang w:eastAsia="ko-KR"/>
        </w:rPr>
        <w:t>μL</w:t>
      </w:r>
      <w:proofErr w:type="spellEnd"/>
      <w:r w:rsidRPr="008C1E8B">
        <w:rPr>
          <w:color w:val="auto"/>
          <w:lang w:eastAsia="ko-KR"/>
        </w:rPr>
        <w:t xml:space="preserve"> of the above mix to each tube</w:t>
      </w:r>
      <w:r w:rsidR="00A6210A">
        <w:rPr>
          <w:color w:val="auto"/>
          <w:lang w:eastAsia="ko-KR"/>
        </w:rPr>
        <w:t xml:space="preserve"> from step 3.2.2</w:t>
      </w:r>
      <w:r w:rsidRPr="008C1E8B">
        <w:rPr>
          <w:color w:val="auto"/>
          <w:lang w:eastAsia="ko-KR"/>
        </w:rPr>
        <w:t>.</w:t>
      </w:r>
      <w:r w:rsidR="006C5D72" w:rsidRPr="008C1E8B">
        <w:rPr>
          <w:color w:val="auto"/>
          <w:lang w:eastAsia="ko-KR"/>
        </w:rPr>
        <w:t xml:space="preserve"> </w:t>
      </w:r>
      <w:r w:rsidRPr="008C1E8B">
        <w:rPr>
          <w:color w:val="auto"/>
          <w:lang w:eastAsia="ko-KR"/>
        </w:rPr>
        <w:t xml:space="preserve">Mix well by pipetting 2-3 times and flicking 3-4 times, </w:t>
      </w:r>
      <w:r w:rsidR="00920C7C">
        <w:rPr>
          <w:color w:val="auto"/>
          <w:lang w:eastAsia="ko-KR"/>
        </w:rPr>
        <w:t xml:space="preserve">then </w:t>
      </w:r>
      <w:r w:rsidRPr="008C1E8B">
        <w:rPr>
          <w:color w:val="auto"/>
          <w:lang w:eastAsia="ko-KR"/>
        </w:rPr>
        <w:t>spin to collect</w:t>
      </w:r>
      <w:r w:rsidR="00A6210A">
        <w:rPr>
          <w:color w:val="auto"/>
          <w:lang w:eastAsia="ko-KR"/>
        </w:rPr>
        <w:t xml:space="preserve"> </w:t>
      </w:r>
      <w:r w:rsidR="00920C7C">
        <w:rPr>
          <w:color w:val="auto"/>
          <w:lang w:eastAsia="ko-KR"/>
        </w:rPr>
        <w:t xml:space="preserve">the </w:t>
      </w:r>
      <w:r w:rsidR="00A6210A">
        <w:rPr>
          <w:color w:val="auto"/>
          <w:lang w:eastAsia="ko-KR"/>
        </w:rPr>
        <w:t>content</w:t>
      </w:r>
      <w:r w:rsidR="00920C7C">
        <w:rPr>
          <w:color w:val="auto"/>
          <w:lang w:eastAsia="ko-KR"/>
        </w:rPr>
        <w:t>s</w:t>
      </w:r>
      <w:r w:rsidR="00E13E52">
        <w:rPr>
          <w:color w:val="auto"/>
          <w:lang w:eastAsia="ko-KR"/>
        </w:rPr>
        <w:t>.</w:t>
      </w:r>
      <w:r w:rsidRPr="008C1E8B">
        <w:rPr>
          <w:color w:val="auto"/>
          <w:lang w:eastAsia="ko-KR"/>
        </w:rPr>
        <w:t xml:space="preserve"> </w:t>
      </w:r>
      <w:r w:rsidR="00E13E52">
        <w:rPr>
          <w:color w:val="auto"/>
          <w:lang w:eastAsia="ko-KR"/>
        </w:rPr>
        <w:t>K</w:t>
      </w:r>
      <w:r w:rsidRPr="008C1E8B">
        <w:rPr>
          <w:color w:val="auto"/>
          <w:lang w:eastAsia="ko-KR"/>
        </w:rPr>
        <w:t>eep on ice and hold.</w:t>
      </w:r>
    </w:p>
    <w:p w14:paraId="4D5191BE" w14:textId="77777777" w:rsidR="00D00D9C" w:rsidRDefault="00D00D9C" w:rsidP="009808B7">
      <w:pPr>
        <w:pStyle w:val="ListParagraph"/>
        <w:widowControl/>
        <w:tabs>
          <w:tab w:val="left" w:pos="540"/>
        </w:tabs>
        <w:autoSpaceDE/>
        <w:autoSpaceDN/>
        <w:adjustRightInd/>
        <w:ind w:left="0"/>
        <w:rPr>
          <w:color w:val="auto"/>
          <w:lang w:eastAsia="ko-KR"/>
        </w:rPr>
      </w:pPr>
    </w:p>
    <w:p w14:paraId="39DDFD4A" w14:textId="7D87BC7A" w:rsidR="00614497" w:rsidRPr="008C1E8B" w:rsidRDefault="00614497" w:rsidP="00504D4F">
      <w:pPr>
        <w:pStyle w:val="ListParagraph"/>
        <w:widowControl/>
        <w:numPr>
          <w:ilvl w:val="2"/>
          <w:numId w:val="22"/>
        </w:numPr>
        <w:tabs>
          <w:tab w:val="left" w:pos="540"/>
        </w:tabs>
        <w:autoSpaceDE/>
        <w:autoSpaceDN/>
        <w:adjustRightInd/>
        <w:ind w:left="0" w:firstLine="0"/>
        <w:rPr>
          <w:color w:val="auto"/>
          <w:lang w:eastAsia="ko-KR"/>
        </w:rPr>
      </w:pPr>
      <w:r w:rsidRPr="008C1E8B">
        <w:rPr>
          <w:color w:val="auto"/>
          <w:lang w:eastAsia="ko-KR"/>
        </w:rPr>
        <w:t>Pre</w:t>
      </w:r>
      <w:r w:rsidR="009808B7">
        <w:rPr>
          <w:color w:val="auto"/>
          <w:lang w:eastAsia="ko-KR"/>
        </w:rPr>
        <w:t>-</w:t>
      </w:r>
      <w:r w:rsidRPr="008C1E8B">
        <w:rPr>
          <w:color w:val="auto"/>
          <w:lang w:eastAsia="ko-KR"/>
        </w:rPr>
        <w:t>cool the thermal cycler to 16</w:t>
      </w:r>
      <w:r w:rsidR="0023559A" w:rsidRPr="008C1E8B">
        <w:rPr>
          <w:color w:val="auto"/>
          <w:lang w:eastAsia="ko-KR"/>
        </w:rPr>
        <w:t xml:space="preserve"> </w:t>
      </w:r>
      <w:r w:rsidR="007149B8">
        <w:rPr>
          <w:rFonts w:hint="eastAsia"/>
          <w:color w:val="auto"/>
          <w:lang w:eastAsia="ko-KR"/>
        </w:rPr>
        <w:t>°</w:t>
      </w:r>
      <w:r w:rsidRPr="008C1E8B">
        <w:rPr>
          <w:color w:val="auto"/>
          <w:lang w:eastAsia="ko-KR"/>
        </w:rPr>
        <w:t xml:space="preserve">C </w:t>
      </w:r>
      <w:r w:rsidR="00EF51CB">
        <w:rPr>
          <w:color w:val="auto"/>
          <w:lang w:eastAsia="ko-KR"/>
        </w:rPr>
        <w:t>by</w:t>
      </w:r>
      <w:r w:rsidR="009808B7">
        <w:rPr>
          <w:color w:val="auto"/>
          <w:lang w:eastAsia="ko-KR"/>
        </w:rPr>
        <w:t xml:space="preserve"> </w:t>
      </w:r>
      <w:r w:rsidRPr="008C1E8B">
        <w:rPr>
          <w:color w:val="auto"/>
          <w:lang w:eastAsia="ko-KR"/>
        </w:rPr>
        <w:t>turn</w:t>
      </w:r>
      <w:r w:rsidR="00EF51CB">
        <w:rPr>
          <w:color w:val="auto"/>
          <w:lang w:eastAsia="ko-KR"/>
        </w:rPr>
        <w:t>ing</w:t>
      </w:r>
      <w:r w:rsidRPr="008C1E8B">
        <w:rPr>
          <w:color w:val="auto"/>
          <w:lang w:eastAsia="ko-KR"/>
        </w:rPr>
        <w:t xml:space="preserve"> off</w:t>
      </w:r>
      <w:r w:rsidR="00920C7C">
        <w:rPr>
          <w:color w:val="auto"/>
          <w:lang w:eastAsia="ko-KR"/>
        </w:rPr>
        <w:t xml:space="preserve"> the</w:t>
      </w:r>
      <w:r w:rsidRPr="008C1E8B">
        <w:rPr>
          <w:color w:val="auto"/>
          <w:lang w:eastAsia="ko-KR"/>
        </w:rPr>
        <w:t xml:space="preserve"> lid heat</w:t>
      </w:r>
      <w:r w:rsidR="009808B7">
        <w:rPr>
          <w:color w:val="auto"/>
          <w:lang w:eastAsia="ko-KR"/>
        </w:rPr>
        <w:t xml:space="preserve">. </w:t>
      </w:r>
      <w:r w:rsidRPr="008C1E8B">
        <w:rPr>
          <w:color w:val="auto"/>
          <w:lang w:eastAsia="ko-KR"/>
        </w:rPr>
        <w:t xml:space="preserve">Place </w:t>
      </w:r>
      <w:r w:rsidR="00920C7C">
        <w:rPr>
          <w:color w:val="auto"/>
          <w:lang w:eastAsia="ko-KR"/>
        </w:rPr>
        <w:t xml:space="preserve">the </w:t>
      </w:r>
      <w:r w:rsidRPr="008C1E8B">
        <w:rPr>
          <w:color w:val="auto"/>
          <w:lang w:eastAsia="ko-KR"/>
        </w:rPr>
        <w:t xml:space="preserve">tubes </w:t>
      </w:r>
      <w:r w:rsidR="0079757E">
        <w:rPr>
          <w:color w:val="auto"/>
          <w:lang w:eastAsia="ko-KR"/>
        </w:rPr>
        <w:t xml:space="preserve">in the thermal cycler </w:t>
      </w:r>
      <w:r w:rsidRPr="008C1E8B">
        <w:rPr>
          <w:color w:val="auto"/>
          <w:lang w:eastAsia="ko-KR"/>
        </w:rPr>
        <w:t xml:space="preserve">for 2 </w:t>
      </w:r>
      <w:r w:rsidR="006C5D72" w:rsidRPr="008C1E8B">
        <w:rPr>
          <w:color w:val="auto"/>
          <w:lang w:eastAsia="ko-KR"/>
        </w:rPr>
        <w:t>h</w:t>
      </w:r>
      <w:r w:rsidRPr="008C1E8B">
        <w:rPr>
          <w:color w:val="auto"/>
          <w:lang w:eastAsia="ko-KR"/>
        </w:rPr>
        <w:t xml:space="preserve"> at 16</w:t>
      </w:r>
      <w:r w:rsidR="0023559A" w:rsidRPr="008C1E8B">
        <w:rPr>
          <w:color w:val="auto"/>
          <w:lang w:eastAsia="ko-KR"/>
        </w:rPr>
        <w:t xml:space="preserve"> </w:t>
      </w:r>
      <w:r w:rsidR="007149B8">
        <w:rPr>
          <w:rFonts w:hint="eastAsia"/>
          <w:color w:val="auto"/>
          <w:lang w:eastAsia="ko-KR"/>
        </w:rPr>
        <w:t>°</w:t>
      </w:r>
      <w:r w:rsidRPr="008C1E8B">
        <w:rPr>
          <w:color w:val="auto"/>
          <w:lang w:eastAsia="ko-KR"/>
        </w:rPr>
        <w:t xml:space="preserve">C. </w:t>
      </w:r>
    </w:p>
    <w:p w14:paraId="03E87DC6" w14:textId="77777777" w:rsidR="00D00D9C" w:rsidRDefault="00D00D9C" w:rsidP="00A167EF">
      <w:pPr>
        <w:pStyle w:val="ListParagraph"/>
        <w:widowControl/>
        <w:tabs>
          <w:tab w:val="left" w:pos="540"/>
        </w:tabs>
        <w:autoSpaceDE/>
        <w:autoSpaceDN/>
        <w:adjustRightInd/>
        <w:ind w:left="0"/>
        <w:rPr>
          <w:color w:val="auto"/>
        </w:rPr>
      </w:pPr>
    </w:p>
    <w:p w14:paraId="144ADC1F" w14:textId="585A676C" w:rsidR="00614497" w:rsidRDefault="00614497" w:rsidP="00504D4F">
      <w:pPr>
        <w:pStyle w:val="ListParagraph"/>
        <w:widowControl/>
        <w:numPr>
          <w:ilvl w:val="2"/>
          <w:numId w:val="22"/>
        </w:numPr>
        <w:tabs>
          <w:tab w:val="left" w:pos="540"/>
        </w:tabs>
        <w:autoSpaceDE/>
        <w:autoSpaceDN/>
        <w:adjustRightInd/>
        <w:ind w:left="0" w:firstLine="0"/>
        <w:rPr>
          <w:color w:val="auto"/>
        </w:rPr>
      </w:pPr>
      <w:r w:rsidRPr="008C1E8B">
        <w:rPr>
          <w:color w:val="auto"/>
          <w:lang w:eastAsia="ko-KR"/>
        </w:rPr>
        <w:t xml:space="preserve">After </w:t>
      </w:r>
      <w:r w:rsidR="00920C7C">
        <w:rPr>
          <w:color w:val="auto"/>
          <w:lang w:eastAsia="ko-KR"/>
        </w:rPr>
        <w:t xml:space="preserve">the </w:t>
      </w:r>
      <w:r w:rsidRPr="008C1E8B">
        <w:rPr>
          <w:color w:val="auto"/>
          <w:lang w:eastAsia="ko-KR"/>
        </w:rPr>
        <w:t>second</w:t>
      </w:r>
      <w:r w:rsidR="00920C7C">
        <w:rPr>
          <w:color w:val="auto"/>
          <w:lang w:eastAsia="ko-KR"/>
        </w:rPr>
        <w:t>-</w:t>
      </w:r>
      <w:r w:rsidRPr="008C1E8B">
        <w:rPr>
          <w:color w:val="auto"/>
          <w:lang w:eastAsia="ko-KR"/>
        </w:rPr>
        <w:t>strand synthesis step, place</w:t>
      </w:r>
      <w:r w:rsidR="00920C7C">
        <w:rPr>
          <w:color w:val="auto"/>
          <w:lang w:eastAsia="ko-KR"/>
        </w:rPr>
        <w:t xml:space="preserve"> the</w:t>
      </w:r>
      <w:r w:rsidRPr="008C1E8B">
        <w:rPr>
          <w:color w:val="auto"/>
          <w:lang w:eastAsia="ko-KR"/>
        </w:rPr>
        <w:t xml:space="preserve"> tubes on ice to proceed to </w:t>
      </w:r>
      <w:r w:rsidR="00920C7C">
        <w:rPr>
          <w:color w:val="auto"/>
          <w:lang w:eastAsia="ko-KR"/>
        </w:rPr>
        <w:t>the</w:t>
      </w:r>
      <w:r w:rsidR="00920C7C" w:rsidRPr="008C1E8B">
        <w:rPr>
          <w:color w:val="auto"/>
          <w:lang w:eastAsia="ko-KR"/>
        </w:rPr>
        <w:t xml:space="preserve"> </w:t>
      </w:r>
      <w:r w:rsidRPr="008C1E8B">
        <w:rPr>
          <w:color w:val="auto"/>
          <w:lang w:eastAsia="ko-KR"/>
        </w:rPr>
        <w:t>cDNA purification step</w:t>
      </w:r>
      <w:r w:rsidR="00920C7C">
        <w:rPr>
          <w:color w:val="auto"/>
          <w:lang w:eastAsia="ko-KR"/>
        </w:rPr>
        <w:t>,</w:t>
      </w:r>
      <w:r w:rsidRPr="008C1E8B">
        <w:rPr>
          <w:color w:val="auto"/>
          <w:lang w:eastAsia="ko-KR"/>
        </w:rPr>
        <w:t xml:space="preserve"> or freeze at -20</w:t>
      </w:r>
      <w:r w:rsidR="0023559A" w:rsidRPr="008C1E8B">
        <w:rPr>
          <w:color w:val="auto"/>
          <w:lang w:eastAsia="ko-KR"/>
        </w:rPr>
        <w:t xml:space="preserve"> </w:t>
      </w:r>
      <w:r w:rsidR="007149B8">
        <w:rPr>
          <w:rFonts w:hint="eastAsia"/>
          <w:color w:val="auto"/>
          <w:lang w:eastAsia="ko-KR"/>
        </w:rPr>
        <w:t>°</w:t>
      </w:r>
      <w:r w:rsidRPr="008C1E8B">
        <w:rPr>
          <w:color w:val="auto"/>
          <w:lang w:eastAsia="ko-KR"/>
        </w:rPr>
        <w:t>C.</w:t>
      </w:r>
    </w:p>
    <w:p w14:paraId="6F1D8473" w14:textId="77777777" w:rsidR="00C949B4" w:rsidRPr="00C949B4" w:rsidRDefault="00C949B4" w:rsidP="00C949B4">
      <w:pPr>
        <w:pStyle w:val="ListParagraph"/>
        <w:rPr>
          <w:color w:val="auto"/>
        </w:rPr>
      </w:pPr>
    </w:p>
    <w:p w14:paraId="20D65F52" w14:textId="0EA3EE4E" w:rsidR="00C949B4" w:rsidRPr="008C1E8B" w:rsidRDefault="00C949B4" w:rsidP="00C949B4">
      <w:pPr>
        <w:pStyle w:val="ListParagraph"/>
        <w:widowControl/>
        <w:tabs>
          <w:tab w:val="left" w:pos="540"/>
        </w:tabs>
        <w:autoSpaceDE/>
        <w:autoSpaceDN/>
        <w:adjustRightInd/>
        <w:ind w:left="0"/>
        <w:rPr>
          <w:color w:val="auto"/>
        </w:rPr>
      </w:pPr>
      <w:r w:rsidRPr="00A400D7">
        <w:rPr>
          <w:b/>
          <w:color w:val="auto"/>
        </w:rPr>
        <w:t>Note:</w:t>
      </w:r>
      <w:r>
        <w:rPr>
          <w:color w:val="auto"/>
        </w:rPr>
        <w:t xml:space="preserve"> </w:t>
      </w:r>
      <w:r w:rsidRPr="008C1E8B">
        <w:rPr>
          <w:color w:val="auto"/>
          <w:lang w:eastAsia="ko-KR"/>
        </w:rPr>
        <w:t xml:space="preserve">cDNA purification </w:t>
      </w:r>
      <w:r w:rsidR="00360C3A">
        <w:rPr>
          <w:color w:val="auto"/>
          <w:lang w:eastAsia="ko-KR"/>
        </w:rPr>
        <w:t xml:space="preserve">is </w:t>
      </w:r>
      <w:r w:rsidRPr="008C1E8B">
        <w:rPr>
          <w:color w:val="auto"/>
          <w:lang w:eastAsia="ko-KR"/>
        </w:rPr>
        <w:t>recommended before freezing</w:t>
      </w:r>
      <w:r w:rsidR="001256BC">
        <w:rPr>
          <w:color w:val="auto"/>
          <w:lang w:eastAsia="ko-KR"/>
        </w:rPr>
        <w:t>.</w:t>
      </w:r>
    </w:p>
    <w:p w14:paraId="7A4619C8" w14:textId="77777777" w:rsidR="00D00D9C" w:rsidRDefault="00D00D9C" w:rsidP="00504D4F">
      <w:pPr>
        <w:pStyle w:val="Heading3"/>
        <w:keepNext w:val="0"/>
        <w:keepLines w:val="0"/>
        <w:widowControl/>
        <w:tabs>
          <w:tab w:val="left" w:pos="540"/>
        </w:tabs>
        <w:autoSpaceDE/>
        <w:autoSpaceDN/>
        <w:adjustRightInd/>
        <w:spacing w:before="0"/>
        <w:rPr>
          <w:rFonts w:ascii="Calibri" w:hAnsi="Calibri" w:cs="Calibri"/>
          <w:color w:val="auto"/>
          <w:lang w:eastAsia="ko-KR"/>
        </w:rPr>
      </w:pPr>
    </w:p>
    <w:p w14:paraId="16EB5BBE" w14:textId="29830F9F" w:rsidR="00614497" w:rsidRPr="00EF582D" w:rsidRDefault="00EF582D" w:rsidP="00504D4F">
      <w:pPr>
        <w:pStyle w:val="Heading3"/>
        <w:keepNext w:val="0"/>
        <w:keepLines w:val="0"/>
        <w:widowControl/>
        <w:numPr>
          <w:ilvl w:val="1"/>
          <w:numId w:val="22"/>
        </w:numPr>
        <w:tabs>
          <w:tab w:val="left" w:pos="540"/>
        </w:tabs>
        <w:autoSpaceDE/>
        <w:autoSpaceDN/>
        <w:adjustRightInd/>
        <w:spacing w:before="0"/>
        <w:ind w:left="0" w:firstLine="0"/>
        <w:rPr>
          <w:rFonts w:ascii="Calibri" w:hAnsi="Calibri" w:cs="Calibri"/>
          <w:b w:val="0"/>
          <w:color w:val="auto"/>
          <w:lang w:eastAsia="ko-KR"/>
        </w:rPr>
      </w:pPr>
      <w:r>
        <w:rPr>
          <w:rFonts w:ascii="Calibri" w:hAnsi="Calibri" w:cs="Calibri"/>
          <w:b w:val="0"/>
          <w:color w:val="auto"/>
          <w:lang w:eastAsia="ko-KR"/>
        </w:rPr>
        <w:t xml:space="preserve">Perform </w:t>
      </w:r>
      <w:r w:rsidR="00614497" w:rsidRPr="00EF582D">
        <w:rPr>
          <w:rFonts w:ascii="Calibri" w:hAnsi="Calibri" w:cs="Calibri"/>
          <w:b w:val="0"/>
          <w:color w:val="auto"/>
          <w:lang w:eastAsia="ko-KR"/>
        </w:rPr>
        <w:t xml:space="preserve">cDNA purification </w:t>
      </w:r>
      <w:r w:rsidR="00920C7C">
        <w:rPr>
          <w:rFonts w:ascii="Calibri" w:hAnsi="Calibri" w:cs="Calibri"/>
          <w:b w:val="0"/>
          <w:color w:val="auto"/>
          <w:lang w:eastAsia="ko-KR"/>
        </w:rPr>
        <w:t>(</w:t>
      </w:r>
      <w:r w:rsidR="00614497" w:rsidRPr="00EF582D">
        <w:rPr>
          <w:rFonts w:ascii="Calibri" w:hAnsi="Calibri" w:cs="Calibri"/>
          <w:b w:val="0"/>
          <w:color w:val="auto"/>
          <w:lang w:eastAsia="ko-KR"/>
        </w:rPr>
        <w:t>second round</w:t>
      </w:r>
      <w:r w:rsidR="00920C7C">
        <w:rPr>
          <w:rFonts w:ascii="Calibri" w:hAnsi="Calibri" w:cs="Calibri"/>
          <w:b w:val="0"/>
          <w:color w:val="auto"/>
          <w:lang w:eastAsia="ko-KR"/>
        </w:rPr>
        <w:t>)</w:t>
      </w:r>
      <w:r>
        <w:rPr>
          <w:rFonts w:ascii="Calibri" w:hAnsi="Calibri" w:cs="Calibri"/>
          <w:b w:val="0"/>
          <w:color w:val="auto"/>
          <w:lang w:eastAsia="ko-KR"/>
        </w:rPr>
        <w:t>.</w:t>
      </w:r>
    </w:p>
    <w:p w14:paraId="2E4181A8" w14:textId="77777777" w:rsidR="00937F6D" w:rsidRDefault="00937F6D" w:rsidP="00504D4F">
      <w:pPr>
        <w:widowControl/>
        <w:tabs>
          <w:tab w:val="left" w:pos="540"/>
        </w:tabs>
        <w:rPr>
          <w:color w:val="auto"/>
          <w:lang w:eastAsia="ko-KR"/>
        </w:rPr>
      </w:pPr>
    </w:p>
    <w:p w14:paraId="5E2B50A1" w14:textId="6FF81F91" w:rsidR="00614497" w:rsidRPr="008C1E8B" w:rsidRDefault="00D00D9C" w:rsidP="00504D4F">
      <w:pPr>
        <w:widowControl/>
        <w:tabs>
          <w:tab w:val="left" w:pos="540"/>
        </w:tabs>
        <w:rPr>
          <w:color w:val="auto"/>
          <w:lang w:eastAsia="ko-KR"/>
        </w:rPr>
      </w:pPr>
      <w:r w:rsidRPr="000B6649">
        <w:rPr>
          <w:b/>
          <w:color w:val="auto"/>
          <w:lang w:eastAsia="ko-KR"/>
        </w:rPr>
        <w:t>Note:</w:t>
      </w:r>
      <w:r>
        <w:rPr>
          <w:color w:val="auto"/>
          <w:lang w:eastAsia="ko-KR"/>
        </w:rPr>
        <w:t xml:space="preserve"> A</w:t>
      </w:r>
      <w:r w:rsidR="00614497" w:rsidRPr="008C1E8B">
        <w:rPr>
          <w:color w:val="auto"/>
          <w:lang w:eastAsia="ko-KR"/>
        </w:rPr>
        <w:t xml:space="preserve">ll centrifugations </w:t>
      </w:r>
      <w:r w:rsidR="006D70EE">
        <w:rPr>
          <w:color w:val="auto"/>
          <w:lang w:eastAsia="ko-KR"/>
        </w:rPr>
        <w:t>are performed</w:t>
      </w:r>
      <w:r w:rsidR="00614497" w:rsidRPr="008C1E8B">
        <w:rPr>
          <w:color w:val="auto"/>
          <w:lang w:eastAsia="ko-KR"/>
        </w:rPr>
        <w:t xml:space="preserve"> at ~8,000</w:t>
      </w:r>
      <w:r w:rsidR="0023559A" w:rsidRPr="008C1E8B">
        <w:rPr>
          <w:color w:val="auto"/>
          <w:lang w:eastAsia="ko-KR"/>
        </w:rPr>
        <w:t xml:space="preserve"> </w:t>
      </w:r>
      <w:r w:rsidR="00205AB5">
        <w:rPr>
          <w:color w:val="auto"/>
          <w:lang w:eastAsia="ko-KR"/>
        </w:rPr>
        <w:t xml:space="preserve">x </w:t>
      </w:r>
      <w:r w:rsidR="00614497" w:rsidRPr="008C1E8B">
        <w:rPr>
          <w:color w:val="auto"/>
          <w:lang w:eastAsia="ko-KR"/>
        </w:rPr>
        <w:t xml:space="preserve">g at </w:t>
      </w:r>
      <w:r w:rsidR="00721CB9">
        <w:rPr>
          <w:color w:val="auto"/>
          <w:lang w:eastAsia="ko-KR"/>
        </w:rPr>
        <w:t>room temperature</w:t>
      </w:r>
      <w:r w:rsidR="00920C7C">
        <w:rPr>
          <w:color w:val="auto"/>
          <w:lang w:eastAsia="ko-KR"/>
        </w:rPr>
        <w:t xml:space="preserve">. </w:t>
      </w:r>
      <w:r w:rsidR="000B6649">
        <w:rPr>
          <w:color w:val="auto"/>
          <w:lang w:eastAsia="ko-KR"/>
        </w:rPr>
        <w:t>N</w:t>
      </w:r>
      <w:r w:rsidR="00614497" w:rsidRPr="008C1E8B">
        <w:rPr>
          <w:color w:val="auto"/>
          <w:lang w:eastAsia="ko-KR"/>
        </w:rPr>
        <w:t>ever exceed 16,000</w:t>
      </w:r>
      <w:r w:rsidR="0023559A" w:rsidRPr="008C1E8B">
        <w:rPr>
          <w:color w:val="auto"/>
          <w:lang w:eastAsia="ko-KR"/>
        </w:rPr>
        <w:t xml:space="preserve"> </w:t>
      </w:r>
      <w:r w:rsidR="00721CB9">
        <w:rPr>
          <w:color w:val="auto"/>
          <w:lang w:eastAsia="ko-KR"/>
        </w:rPr>
        <w:t xml:space="preserve">x </w:t>
      </w:r>
      <w:r w:rsidR="00614497" w:rsidRPr="008C1E8B">
        <w:rPr>
          <w:color w:val="auto"/>
          <w:lang w:eastAsia="ko-KR"/>
        </w:rPr>
        <w:t xml:space="preserve">g to avoid damage to </w:t>
      </w:r>
      <w:r w:rsidR="00920C7C">
        <w:rPr>
          <w:color w:val="auto"/>
          <w:lang w:eastAsia="ko-KR"/>
        </w:rPr>
        <w:t xml:space="preserve">the </w:t>
      </w:r>
      <w:r w:rsidR="00614497" w:rsidRPr="008C1E8B">
        <w:rPr>
          <w:color w:val="auto"/>
          <w:lang w:eastAsia="ko-KR"/>
        </w:rPr>
        <w:t>filter cartridge.</w:t>
      </w:r>
    </w:p>
    <w:p w14:paraId="08CECD8F" w14:textId="77777777" w:rsidR="00937F6D" w:rsidRDefault="00937F6D" w:rsidP="00155245">
      <w:pPr>
        <w:pStyle w:val="ListParagraph"/>
        <w:widowControl/>
        <w:tabs>
          <w:tab w:val="left" w:pos="540"/>
        </w:tabs>
        <w:autoSpaceDE/>
        <w:autoSpaceDN/>
        <w:adjustRightInd/>
        <w:ind w:left="0"/>
        <w:rPr>
          <w:color w:val="auto"/>
          <w:lang w:eastAsia="ko-KR"/>
        </w:rPr>
      </w:pPr>
    </w:p>
    <w:p w14:paraId="3EC10AB4" w14:textId="0800F254" w:rsidR="00614497" w:rsidRPr="008C1E8B" w:rsidRDefault="00614497" w:rsidP="00504D4F">
      <w:pPr>
        <w:pStyle w:val="ListParagraph"/>
        <w:widowControl/>
        <w:numPr>
          <w:ilvl w:val="2"/>
          <w:numId w:val="22"/>
        </w:numPr>
        <w:tabs>
          <w:tab w:val="left" w:pos="540"/>
        </w:tabs>
        <w:autoSpaceDE/>
        <w:autoSpaceDN/>
        <w:adjustRightInd/>
        <w:ind w:left="0" w:firstLine="0"/>
        <w:rPr>
          <w:color w:val="auto"/>
          <w:lang w:eastAsia="ko-KR"/>
        </w:rPr>
      </w:pPr>
      <w:r w:rsidRPr="008C1E8B">
        <w:rPr>
          <w:color w:val="auto"/>
          <w:lang w:eastAsia="ko-KR"/>
        </w:rPr>
        <w:t xml:space="preserve">Start heating </w:t>
      </w:r>
      <w:r w:rsidR="00D6395F">
        <w:rPr>
          <w:color w:val="auto"/>
          <w:lang w:eastAsia="ko-KR"/>
        </w:rPr>
        <w:t xml:space="preserve">nuclease-free </w:t>
      </w:r>
      <w:r w:rsidRPr="008C1E8B">
        <w:rPr>
          <w:color w:val="auto"/>
          <w:lang w:eastAsia="ko-KR"/>
        </w:rPr>
        <w:t>water to 50-55</w:t>
      </w:r>
      <w:r w:rsidR="0023559A" w:rsidRPr="008C1E8B">
        <w:rPr>
          <w:color w:val="auto"/>
          <w:lang w:eastAsia="ko-KR"/>
        </w:rPr>
        <w:t xml:space="preserve"> </w:t>
      </w:r>
      <w:r w:rsidR="007149B8">
        <w:rPr>
          <w:rFonts w:hint="eastAsia"/>
          <w:color w:val="auto"/>
          <w:lang w:eastAsia="ko-KR"/>
        </w:rPr>
        <w:t>°</w:t>
      </w:r>
      <w:r w:rsidRPr="008C1E8B">
        <w:rPr>
          <w:color w:val="auto"/>
          <w:lang w:eastAsia="ko-KR"/>
        </w:rPr>
        <w:t xml:space="preserve">C for later </w:t>
      </w:r>
      <w:r w:rsidR="00920C7C">
        <w:rPr>
          <w:color w:val="auto"/>
          <w:lang w:eastAsia="ko-KR"/>
        </w:rPr>
        <w:t>use</w:t>
      </w:r>
      <w:r w:rsidR="00920C7C" w:rsidRPr="008C1E8B">
        <w:rPr>
          <w:color w:val="auto"/>
          <w:lang w:eastAsia="ko-KR"/>
        </w:rPr>
        <w:t xml:space="preserve"> </w:t>
      </w:r>
      <w:r w:rsidRPr="008C1E8B">
        <w:rPr>
          <w:color w:val="auto"/>
          <w:lang w:eastAsia="ko-KR"/>
        </w:rPr>
        <w:t>in a dry heating block. Never exceed 58</w:t>
      </w:r>
      <w:r w:rsidR="0023559A" w:rsidRPr="008C1E8B">
        <w:rPr>
          <w:color w:val="auto"/>
          <w:lang w:eastAsia="ko-KR"/>
        </w:rPr>
        <w:t xml:space="preserve"> </w:t>
      </w:r>
      <w:r w:rsidR="007149B8">
        <w:rPr>
          <w:rFonts w:hint="eastAsia"/>
          <w:color w:val="auto"/>
          <w:lang w:eastAsia="ko-KR"/>
        </w:rPr>
        <w:t>°</w:t>
      </w:r>
      <w:r w:rsidRPr="008C1E8B">
        <w:rPr>
          <w:color w:val="auto"/>
          <w:lang w:eastAsia="ko-KR"/>
        </w:rPr>
        <w:t>C to prevent partial denaturation of cDNA</w:t>
      </w:r>
      <w:r w:rsidR="007C66E0">
        <w:rPr>
          <w:color w:val="auto"/>
          <w:lang w:eastAsia="ko-KR"/>
        </w:rPr>
        <w:t>.</w:t>
      </w:r>
    </w:p>
    <w:p w14:paraId="04BEF087" w14:textId="77777777" w:rsidR="00937F6D" w:rsidRDefault="00937F6D" w:rsidP="0032049F">
      <w:pPr>
        <w:pStyle w:val="ListParagraph"/>
        <w:widowControl/>
        <w:tabs>
          <w:tab w:val="left" w:pos="540"/>
        </w:tabs>
        <w:autoSpaceDE/>
        <w:autoSpaceDN/>
        <w:adjustRightInd/>
        <w:ind w:left="0"/>
        <w:rPr>
          <w:color w:val="auto"/>
          <w:lang w:eastAsia="ko-KR"/>
        </w:rPr>
      </w:pPr>
    </w:p>
    <w:p w14:paraId="63BDA041" w14:textId="6C7997B4" w:rsidR="00614497" w:rsidRPr="00D12C27" w:rsidRDefault="00614497" w:rsidP="00A032D6">
      <w:pPr>
        <w:pStyle w:val="ListParagraph"/>
        <w:widowControl/>
        <w:numPr>
          <w:ilvl w:val="2"/>
          <w:numId w:val="22"/>
        </w:numPr>
        <w:tabs>
          <w:tab w:val="left" w:pos="540"/>
        </w:tabs>
        <w:autoSpaceDE/>
        <w:autoSpaceDN/>
        <w:adjustRightInd/>
        <w:ind w:left="0" w:firstLine="0"/>
        <w:rPr>
          <w:color w:val="auto"/>
          <w:lang w:eastAsia="ko-KR"/>
        </w:rPr>
      </w:pPr>
      <w:r w:rsidRPr="00D12C27">
        <w:rPr>
          <w:color w:val="auto"/>
          <w:lang w:eastAsia="ko-KR"/>
        </w:rPr>
        <w:t xml:space="preserve">Transfer </w:t>
      </w:r>
      <w:r w:rsidR="00920C7C">
        <w:rPr>
          <w:color w:val="auto"/>
          <w:lang w:eastAsia="ko-KR"/>
        </w:rPr>
        <w:t xml:space="preserve">the </w:t>
      </w:r>
      <w:r w:rsidRPr="00D12C27">
        <w:rPr>
          <w:color w:val="auto"/>
          <w:lang w:eastAsia="ko-KR"/>
        </w:rPr>
        <w:t>cDNA to a 1.5</w:t>
      </w:r>
      <w:r w:rsidR="0023559A" w:rsidRPr="00D12C27">
        <w:rPr>
          <w:color w:val="auto"/>
          <w:lang w:eastAsia="ko-KR"/>
        </w:rPr>
        <w:t xml:space="preserve"> </w:t>
      </w:r>
      <w:r w:rsidRPr="00D12C27">
        <w:rPr>
          <w:color w:val="auto"/>
          <w:lang w:eastAsia="ko-KR"/>
        </w:rPr>
        <w:t>m</w:t>
      </w:r>
      <w:r w:rsidR="0023559A" w:rsidRPr="00D12C27">
        <w:rPr>
          <w:color w:val="auto"/>
          <w:lang w:eastAsia="ko-KR"/>
        </w:rPr>
        <w:t>L</w:t>
      </w:r>
      <w:r w:rsidRPr="00D12C27">
        <w:rPr>
          <w:color w:val="auto"/>
          <w:lang w:eastAsia="ko-KR"/>
        </w:rPr>
        <w:t xml:space="preserve"> </w:t>
      </w:r>
      <w:r w:rsidR="00D6395F">
        <w:rPr>
          <w:color w:val="auto"/>
          <w:lang w:eastAsia="ko-KR"/>
        </w:rPr>
        <w:t xml:space="preserve">nuclease-free </w:t>
      </w:r>
      <w:r w:rsidRPr="00D12C27">
        <w:rPr>
          <w:color w:val="auto"/>
          <w:lang w:eastAsia="ko-KR"/>
        </w:rPr>
        <w:t>tube.</w:t>
      </w:r>
      <w:r w:rsidR="0032049F" w:rsidRPr="00D12C27">
        <w:rPr>
          <w:color w:val="auto"/>
          <w:lang w:eastAsia="ko-KR"/>
        </w:rPr>
        <w:t xml:space="preserve"> </w:t>
      </w:r>
      <w:r w:rsidRPr="00D12C27">
        <w:rPr>
          <w:color w:val="auto"/>
          <w:lang w:eastAsia="ko-KR"/>
        </w:rPr>
        <w:t>Add 250</w:t>
      </w:r>
      <w:r w:rsidR="0023559A" w:rsidRPr="00D12C27">
        <w:rPr>
          <w:color w:val="auto"/>
          <w:lang w:eastAsia="ko-KR"/>
        </w:rPr>
        <w:t xml:space="preserve"> </w:t>
      </w:r>
      <w:proofErr w:type="spellStart"/>
      <w:r w:rsidR="00FF4A2A" w:rsidRPr="00D12C27">
        <w:rPr>
          <w:color w:val="auto"/>
          <w:lang w:eastAsia="ko-KR"/>
        </w:rPr>
        <w:t>μL</w:t>
      </w:r>
      <w:proofErr w:type="spellEnd"/>
      <w:r w:rsidRPr="00D12C27">
        <w:rPr>
          <w:color w:val="auto"/>
          <w:lang w:eastAsia="ko-KR"/>
        </w:rPr>
        <w:t xml:space="preserve"> of cDNA binding buffer to each tube.</w:t>
      </w:r>
      <w:r w:rsidR="006C5D72" w:rsidRPr="00D12C27">
        <w:rPr>
          <w:color w:val="auto"/>
          <w:lang w:eastAsia="ko-KR"/>
        </w:rPr>
        <w:t xml:space="preserve"> </w:t>
      </w:r>
      <w:r w:rsidRPr="00D12C27">
        <w:rPr>
          <w:color w:val="auto"/>
          <w:lang w:eastAsia="ko-KR"/>
        </w:rPr>
        <w:t>Check for precipitates in the buffer</w:t>
      </w:r>
      <w:r w:rsidR="00920C7C">
        <w:rPr>
          <w:color w:val="auto"/>
          <w:lang w:eastAsia="ko-KR"/>
        </w:rPr>
        <w:t xml:space="preserve"> and</w:t>
      </w:r>
      <w:r w:rsidRPr="00D12C27">
        <w:rPr>
          <w:color w:val="auto"/>
          <w:lang w:eastAsia="ko-KR"/>
        </w:rPr>
        <w:t xml:space="preserve"> warm </w:t>
      </w:r>
      <w:r w:rsidR="00920C7C">
        <w:rPr>
          <w:color w:val="auto"/>
          <w:lang w:eastAsia="ko-KR"/>
        </w:rPr>
        <w:t xml:space="preserve">the </w:t>
      </w:r>
      <w:r w:rsidRPr="00D12C27">
        <w:rPr>
          <w:color w:val="auto"/>
          <w:lang w:eastAsia="ko-KR"/>
        </w:rPr>
        <w:t xml:space="preserve">buffer </w:t>
      </w:r>
      <w:r w:rsidR="009F1CB7" w:rsidRPr="00D12C27">
        <w:rPr>
          <w:color w:val="auto"/>
          <w:lang w:eastAsia="ko-KR"/>
        </w:rPr>
        <w:t>solution</w:t>
      </w:r>
      <w:r w:rsidRPr="00D12C27">
        <w:rPr>
          <w:color w:val="auto"/>
          <w:lang w:eastAsia="ko-KR"/>
        </w:rPr>
        <w:t xml:space="preserve"> to 37</w:t>
      </w:r>
      <w:r w:rsidR="0023559A" w:rsidRPr="00D12C27">
        <w:rPr>
          <w:color w:val="auto"/>
          <w:lang w:eastAsia="ko-KR"/>
        </w:rPr>
        <w:t xml:space="preserve"> </w:t>
      </w:r>
      <w:r w:rsidR="007149B8">
        <w:rPr>
          <w:rFonts w:hint="eastAsia"/>
          <w:color w:val="auto"/>
          <w:lang w:eastAsia="ko-KR"/>
        </w:rPr>
        <w:t>°</w:t>
      </w:r>
      <w:r w:rsidRPr="00D12C27">
        <w:rPr>
          <w:color w:val="auto"/>
          <w:lang w:eastAsia="ko-KR"/>
        </w:rPr>
        <w:t>C for 10</w:t>
      </w:r>
      <w:r w:rsidR="0023559A" w:rsidRPr="00D12C27">
        <w:rPr>
          <w:color w:val="auto"/>
          <w:lang w:eastAsia="ko-KR"/>
        </w:rPr>
        <w:t xml:space="preserve"> </w:t>
      </w:r>
      <w:r w:rsidRPr="00D12C27">
        <w:rPr>
          <w:color w:val="auto"/>
          <w:lang w:eastAsia="ko-KR"/>
        </w:rPr>
        <w:t>min to re</w:t>
      </w:r>
      <w:r w:rsidR="00920C7C">
        <w:rPr>
          <w:color w:val="auto"/>
          <w:lang w:eastAsia="ko-KR"/>
        </w:rPr>
        <w:t>-</w:t>
      </w:r>
      <w:r w:rsidRPr="00D12C27">
        <w:rPr>
          <w:color w:val="auto"/>
          <w:lang w:eastAsia="ko-KR"/>
        </w:rPr>
        <w:t>dissolve.</w:t>
      </w:r>
      <w:r w:rsidR="00D12C27" w:rsidRPr="00D12C27">
        <w:rPr>
          <w:color w:val="auto"/>
          <w:lang w:eastAsia="ko-KR"/>
        </w:rPr>
        <w:t xml:space="preserve"> </w:t>
      </w:r>
      <w:r w:rsidRPr="00D12C27">
        <w:rPr>
          <w:color w:val="auto"/>
          <w:lang w:eastAsia="ko-KR"/>
        </w:rPr>
        <w:t>Mix thoroughly by pipetting 2-3 times and flicking 3-4 times. Spin to collect</w:t>
      </w:r>
      <w:r w:rsidR="00D44BB7">
        <w:rPr>
          <w:color w:val="auto"/>
          <w:lang w:eastAsia="ko-KR"/>
        </w:rPr>
        <w:t xml:space="preserve"> </w:t>
      </w:r>
      <w:r w:rsidR="00920C7C">
        <w:rPr>
          <w:color w:val="auto"/>
          <w:lang w:eastAsia="ko-KR"/>
        </w:rPr>
        <w:t xml:space="preserve">the </w:t>
      </w:r>
      <w:r w:rsidR="00D44BB7">
        <w:rPr>
          <w:color w:val="auto"/>
          <w:lang w:eastAsia="ko-KR"/>
        </w:rPr>
        <w:t>contents</w:t>
      </w:r>
      <w:r w:rsidRPr="00D12C27">
        <w:rPr>
          <w:color w:val="auto"/>
          <w:lang w:eastAsia="ko-KR"/>
        </w:rPr>
        <w:t>.</w:t>
      </w:r>
    </w:p>
    <w:p w14:paraId="3741E55A" w14:textId="77777777" w:rsidR="00937F6D" w:rsidRDefault="00937F6D" w:rsidP="00FD27C7">
      <w:pPr>
        <w:pStyle w:val="ListParagraph"/>
        <w:widowControl/>
        <w:tabs>
          <w:tab w:val="left" w:pos="540"/>
        </w:tabs>
        <w:autoSpaceDE/>
        <w:autoSpaceDN/>
        <w:adjustRightInd/>
        <w:ind w:left="0"/>
        <w:rPr>
          <w:color w:val="auto"/>
          <w:lang w:eastAsia="ko-KR"/>
        </w:rPr>
      </w:pPr>
    </w:p>
    <w:p w14:paraId="274732DC" w14:textId="79C1E3A1" w:rsidR="00614497" w:rsidRPr="00D063AA" w:rsidRDefault="00920C7C" w:rsidP="00D063AA">
      <w:pPr>
        <w:pStyle w:val="ListParagraph"/>
        <w:widowControl/>
        <w:numPr>
          <w:ilvl w:val="2"/>
          <w:numId w:val="22"/>
        </w:numPr>
        <w:tabs>
          <w:tab w:val="left" w:pos="540"/>
        </w:tabs>
        <w:autoSpaceDE/>
        <w:autoSpaceDN/>
        <w:adjustRightInd/>
        <w:ind w:left="0" w:firstLine="0"/>
        <w:rPr>
          <w:color w:val="auto"/>
          <w:lang w:eastAsia="ko-KR"/>
        </w:rPr>
      </w:pPr>
      <w:r>
        <w:rPr>
          <w:color w:val="auto"/>
          <w:lang w:eastAsia="ko-KR"/>
        </w:rPr>
        <w:lastRenderedPageBreak/>
        <w:t>Firmly p</w:t>
      </w:r>
      <w:r w:rsidR="00614497" w:rsidRPr="008C1E8B">
        <w:rPr>
          <w:color w:val="auto"/>
          <w:lang w:eastAsia="ko-KR"/>
        </w:rPr>
        <w:t xml:space="preserve">ut </w:t>
      </w:r>
      <w:r>
        <w:rPr>
          <w:color w:val="auto"/>
          <w:lang w:eastAsia="ko-KR"/>
        </w:rPr>
        <w:t xml:space="preserve">the </w:t>
      </w:r>
      <w:r w:rsidR="00614497" w:rsidRPr="008C1E8B">
        <w:rPr>
          <w:color w:val="auto"/>
          <w:lang w:eastAsia="ko-KR"/>
        </w:rPr>
        <w:t xml:space="preserve">cDNA filter cartridge in </w:t>
      </w:r>
      <w:r>
        <w:rPr>
          <w:color w:val="auto"/>
          <w:lang w:eastAsia="ko-KR"/>
        </w:rPr>
        <w:t xml:space="preserve">the </w:t>
      </w:r>
      <w:r w:rsidR="00614497" w:rsidRPr="008C1E8B">
        <w:rPr>
          <w:color w:val="auto"/>
          <w:lang w:eastAsia="ko-KR"/>
        </w:rPr>
        <w:t>wash tubes.</w:t>
      </w:r>
      <w:r w:rsidR="00FD27C7">
        <w:rPr>
          <w:color w:val="auto"/>
          <w:lang w:eastAsia="ko-KR"/>
        </w:rPr>
        <w:t xml:space="preserve"> </w:t>
      </w:r>
      <w:r w:rsidR="00614497" w:rsidRPr="00FD27C7">
        <w:rPr>
          <w:color w:val="auto"/>
          <w:lang w:eastAsia="ko-KR"/>
        </w:rPr>
        <w:t>Add the above mix to the center of the filter.</w:t>
      </w:r>
      <w:r w:rsidR="00D063AA">
        <w:rPr>
          <w:color w:val="auto"/>
          <w:lang w:eastAsia="ko-KR"/>
        </w:rPr>
        <w:t xml:space="preserve"> </w:t>
      </w:r>
      <w:r w:rsidR="00614497" w:rsidRPr="00D063AA">
        <w:rPr>
          <w:color w:val="auto"/>
          <w:lang w:eastAsia="ko-KR"/>
        </w:rPr>
        <w:t xml:space="preserve">Centrifuge </w:t>
      </w:r>
      <w:r w:rsidR="00FD27C7" w:rsidRPr="00D063AA">
        <w:rPr>
          <w:color w:val="auto"/>
          <w:lang w:eastAsia="ko-KR"/>
        </w:rPr>
        <w:t xml:space="preserve">at </w:t>
      </w:r>
      <w:r w:rsidR="00614497" w:rsidRPr="00D063AA">
        <w:rPr>
          <w:color w:val="auto"/>
          <w:lang w:eastAsia="ko-KR"/>
        </w:rPr>
        <w:t>8,000 x g for ~1</w:t>
      </w:r>
      <w:r w:rsidR="0023559A" w:rsidRPr="00D063AA">
        <w:rPr>
          <w:color w:val="auto"/>
          <w:lang w:eastAsia="ko-KR"/>
        </w:rPr>
        <w:t xml:space="preserve"> </w:t>
      </w:r>
      <w:r w:rsidR="00614497" w:rsidRPr="00D063AA">
        <w:rPr>
          <w:color w:val="auto"/>
          <w:lang w:eastAsia="ko-KR"/>
        </w:rPr>
        <w:t xml:space="preserve">min or </w:t>
      </w:r>
      <w:r w:rsidR="00D6395F">
        <w:rPr>
          <w:color w:val="auto"/>
          <w:lang w:eastAsia="ko-KR"/>
        </w:rPr>
        <w:t>until</w:t>
      </w:r>
      <w:r w:rsidR="00614497" w:rsidRPr="00D063AA">
        <w:rPr>
          <w:color w:val="auto"/>
          <w:lang w:eastAsia="ko-KR"/>
        </w:rPr>
        <w:t xml:space="preserve"> it is through the filter.</w:t>
      </w:r>
      <w:r w:rsidR="00D063AA">
        <w:rPr>
          <w:color w:val="auto"/>
          <w:lang w:eastAsia="ko-KR"/>
        </w:rPr>
        <w:t xml:space="preserve"> </w:t>
      </w:r>
      <w:r w:rsidR="00614497" w:rsidRPr="00D063AA">
        <w:rPr>
          <w:color w:val="auto"/>
          <w:lang w:eastAsia="ko-KR"/>
        </w:rPr>
        <w:t xml:space="preserve">Discard the </w:t>
      </w:r>
      <w:r w:rsidR="00D6395F">
        <w:rPr>
          <w:color w:val="auto"/>
          <w:lang w:eastAsia="ko-KR"/>
        </w:rPr>
        <w:t xml:space="preserve">flow-through </w:t>
      </w:r>
      <w:r w:rsidR="00614497" w:rsidRPr="00D063AA">
        <w:rPr>
          <w:color w:val="auto"/>
          <w:lang w:eastAsia="ko-KR"/>
        </w:rPr>
        <w:t xml:space="preserve">and replace </w:t>
      </w:r>
      <w:r>
        <w:rPr>
          <w:color w:val="auto"/>
          <w:lang w:eastAsia="ko-KR"/>
        </w:rPr>
        <w:t xml:space="preserve">the </w:t>
      </w:r>
      <w:r w:rsidR="00614497" w:rsidRPr="00D063AA">
        <w:rPr>
          <w:color w:val="auto"/>
          <w:lang w:eastAsia="ko-KR"/>
        </w:rPr>
        <w:t>wash tube.</w:t>
      </w:r>
    </w:p>
    <w:p w14:paraId="76981F65" w14:textId="77777777" w:rsidR="00937F6D" w:rsidRDefault="00937F6D" w:rsidP="00366696">
      <w:pPr>
        <w:pStyle w:val="ListParagraph"/>
        <w:widowControl/>
        <w:tabs>
          <w:tab w:val="left" w:pos="540"/>
        </w:tabs>
        <w:autoSpaceDE/>
        <w:autoSpaceDN/>
        <w:adjustRightInd/>
        <w:ind w:left="0"/>
        <w:rPr>
          <w:color w:val="auto"/>
          <w:lang w:eastAsia="ko-KR"/>
        </w:rPr>
      </w:pPr>
    </w:p>
    <w:p w14:paraId="79FBF829" w14:textId="285EC61A" w:rsidR="00614497" w:rsidRPr="005B1BD3" w:rsidRDefault="00614497" w:rsidP="005B1BD3">
      <w:pPr>
        <w:pStyle w:val="ListParagraph"/>
        <w:widowControl/>
        <w:numPr>
          <w:ilvl w:val="2"/>
          <w:numId w:val="22"/>
        </w:numPr>
        <w:tabs>
          <w:tab w:val="left" w:pos="540"/>
        </w:tabs>
        <w:autoSpaceDE/>
        <w:autoSpaceDN/>
        <w:adjustRightInd/>
        <w:ind w:left="0" w:firstLine="0"/>
        <w:rPr>
          <w:color w:val="auto"/>
          <w:lang w:eastAsia="ko-KR"/>
        </w:rPr>
      </w:pPr>
      <w:r w:rsidRPr="008C1E8B">
        <w:rPr>
          <w:color w:val="auto"/>
          <w:lang w:eastAsia="ko-KR"/>
        </w:rPr>
        <w:t>Add 500</w:t>
      </w:r>
      <w:r w:rsidR="0023559A" w:rsidRPr="008C1E8B">
        <w:rPr>
          <w:color w:val="auto"/>
          <w:lang w:eastAsia="ko-KR"/>
        </w:rPr>
        <w:t xml:space="preserve"> </w:t>
      </w:r>
      <w:proofErr w:type="spellStart"/>
      <w:r w:rsidR="00FF4A2A">
        <w:rPr>
          <w:color w:val="auto"/>
          <w:lang w:eastAsia="ko-KR"/>
        </w:rPr>
        <w:t>μL</w:t>
      </w:r>
      <w:proofErr w:type="spellEnd"/>
      <w:r w:rsidRPr="008C1E8B">
        <w:rPr>
          <w:color w:val="auto"/>
          <w:lang w:eastAsia="ko-KR"/>
        </w:rPr>
        <w:t xml:space="preserve"> of wash buffer.</w:t>
      </w:r>
      <w:r w:rsidR="006C5D72" w:rsidRPr="008C1E8B">
        <w:rPr>
          <w:color w:val="auto"/>
          <w:lang w:eastAsia="ko-KR"/>
        </w:rPr>
        <w:t xml:space="preserve"> </w:t>
      </w:r>
      <w:r w:rsidRPr="008C1E8B">
        <w:rPr>
          <w:color w:val="auto"/>
          <w:lang w:eastAsia="ko-KR"/>
        </w:rPr>
        <w:t>Make sure ethanol has been added to the wash buffer previously.</w:t>
      </w:r>
      <w:r w:rsidR="005B1BD3">
        <w:rPr>
          <w:color w:val="auto"/>
          <w:lang w:eastAsia="ko-KR"/>
        </w:rPr>
        <w:t xml:space="preserve"> </w:t>
      </w:r>
      <w:r w:rsidRPr="005B1BD3">
        <w:rPr>
          <w:color w:val="auto"/>
          <w:lang w:eastAsia="ko-KR"/>
        </w:rPr>
        <w:t xml:space="preserve">Centrifuge </w:t>
      </w:r>
      <w:r w:rsidR="005B1BD3">
        <w:rPr>
          <w:color w:val="auto"/>
          <w:lang w:eastAsia="ko-KR"/>
        </w:rPr>
        <w:t>at</w:t>
      </w:r>
      <w:r w:rsidRPr="005B1BD3">
        <w:rPr>
          <w:color w:val="auto"/>
          <w:lang w:eastAsia="ko-KR"/>
        </w:rPr>
        <w:t xml:space="preserve"> 8,000 x g for ~1</w:t>
      </w:r>
      <w:r w:rsidR="0023559A" w:rsidRPr="005B1BD3">
        <w:rPr>
          <w:color w:val="auto"/>
          <w:lang w:eastAsia="ko-KR"/>
        </w:rPr>
        <w:t xml:space="preserve"> </w:t>
      </w:r>
      <w:r w:rsidRPr="005B1BD3">
        <w:rPr>
          <w:color w:val="auto"/>
          <w:lang w:eastAsia="ko-KR"/>
        </w:rPr>
        <w:t xml:space="preserve">min or </w:t>
      </w:r>
      <w:r w:rsidR="00D6395F">
        <w:rPr>
          <w:color w:val="auto"/>
          <w:lang w:eastAsia="ko-KR"/>
        </w:rPr>
        <w:t>until</w:t>
      </w:r>
      <w:r w:rsidRPr="005B1BD3">
        <w:rPr>
          <w:color w:val="auto"/>
          <w:lang w:eastAsia="ko-KR"/>
        </w:rPr>
        <w:t xml:space="preserve"> it is through the filter</w:t>
      </w:r>
      <w:r w:rsidR="00DA4042">
        <w:rPr>
          <w:color w:val="auto"/>
          <w:lang w:eastAsia="ko-KR"/>
        </w:rPr>
        <w:t xml:space="preserve">. </w:t>
      </w:r>
    </w:p>
    <w:p w14:paraId="2602AC44" w14:textId="77777777" w:rsidR="00937F6D" w:rsidRDefault="00937F6D" w:rsidP="00EC21D0">
      <w:pPr>
        <w:pStyle w:val="ListParagraph"/>
        <w:widowControl/>
        <w:tabs>
          <w:tab w:val="left" w:pos="540"/>
        </w:tabs>
        <w:autoSpaceDE/>
        <w:autoSpaceDN/>
        <w:adjustRightInd/>
        <w:ind w:left="0"/>
        <w:rPr>
          <w:color w:val="auto"/>
          <w:lang w:eastAsia="ko-KR"/>
        </w:rPr>
      </w:pPr>
    </w:p>
    <w:p w14:paraId="1A461E4D" w14:textId="6FD47BF0" w:rsidR="00614497" w:rsidRPr="00EC21D0" w:rsidRDefault="00614497" w:rsidP="00A032D6">
      <w:pPr>
        <w:pStyle w:val="ListParagraph"/>
        <w:widowControl/>
        <w:numPr>
          <w:ilvl w:val="2"/>
          <w:numId w:val="22"/>
        </w:numPr>
        <w:tabs>
          <w:tab w:val="left" w:pos="540"/>
        </w:tabs>
        <w:autoSpaceDE/>
        <w:autoSpaceDN/>
        <w:adjustRightInd/>
        <w:ind w:left="0" w:firstLine="0"/>
        <w:rPr>
          <w:color w:val="auto"/>
          <w:lang w:eastAsia="ko-KR"/>
        </w:rPr>
      </w:pPr>
      <w:r w:rsidRPr="00EC21D0">
        <w:rPr>
          <w:color w:val="auto"/>
          <w:lang w:eastAsia="ko-KR"/>
        </w:rPr>
        <w:t xml:space="preserve">Discard </w:t>
      </w:r>
      <w:r w:rsidR="009D1138">
        <w:rPr>
          <w:color w:val="auto"/>
          <w:lang w:eastAsia="ko-KR"/>
        </w:rPr>
        <w:t xml:space="preserve">the </w:t>
      </w:r>
      <w:r w:rsidR="00D6395F">
        <w:rPr>
          <w:color w:val="auto"/>
          <w:lang w:eastAsia="ko-KR"/>
        </w:rPr>
        <w:t>flow-through</w:t>
      </w:r>
      <w:r w:rsidR="009D1138">
        <w:rPr>
          <w:color w:val="auto"/>
          <w:lang w:eastAsia="ko-KR"/>
        </w:rPr>
        <w:t>,</w:t>
      </w:r>
      <w:r w:rsidR="00D6395F">
        <w:rPr>
          <w:color w:val="auto"/>
          <w:lang w:eastAsia="ko-KR"/>
        </w:rPr>
        <w:t xml:space="preserve"> </w:t>
      </w:r>
      <w:r w:rsidRPr="00EC21D0">
        <w:rPr>
          <w:color w:val="auto"/>
          <w:lang w:eastAsia="ko-KR"/>
        </w:rPr>
        <w:t>and centrifuge again at 8,000 x g for ~1</w:t>
      </w:r>
      <w:r w:rsidR="0023559A" w:rsidRPr="00EC21D0">
        <w:rPr>
          <w:color w:val="auto"/>
          <w:lang w:eastAsia="ko-KR"/>
        </w:rPr>
        <w:t xml:space="preserve"> </w:t>
      </w:r>
      <w:r w:rsidRPr="00EC21D0">
        <w:rPr>
          <w:color w:val="auto"/>
          <w:lang w:eastAsia="ko-KR"/>
        </w:rPr>
        <w:t>min to empty the cartridge.</w:t>
      </w:r>
      <w:r w:rsidR="00EC21D0" w:rsidRPr="00EC21D0">
        <w:rPr>
          <w:color w:val="auto"/>
          <w:lang w:eastAsia="ko-KR"/>
        </w:rPr>
        <w:t xml:space="preserve"> </w:t>
      </w:r>
      <w:r w:rsidRPr="00EC21D0">
        <w:rPr>
          <w:color w:val="auto"/>
          <w:lang w:eastAsia="ko-KR"/>
        </w:rPr>
        <w:t>Transfer</w:t>
      </w:r>
      <w:r w:rsidR="009D1138">
        <w:rPr>
          <w:color w:val="auto"/>
          <w:lang w:eastAsia="ko-KR"/>
        </w:rPr>
        <w:t xml:space="preserve"> the</w:t>
      </w:r>
      <w:r w:rsidRPr="00EC21D0">
        <w:rPr>
          <w:color w:val="auto"/>
          <w:lang w:eastAsia="ko-KR"/>
        </w:rPr>
        <w:t xml:space="preserve"> cDNA filter to a cDNA elution tube.</w:t>
      </w:r>
    </w:p>
    <w:p w14:paraId="48A2524C" w14:textId="77777777" w:rsidR="00937F6D" w:rsidRDefault="00937F6D" w:rsidP="00EC21D0">
      <w:pPr>
        <w:pStyle w:val="ListParagraph"/>
        <w:widowControl/>
        <w:tabs>
          <w:tab w:val="left" w:pos="540"/>
        </w:tabs>
        <w:autoSpaceDE/>
        <w:autoSpaceDN/>
        <w:adjustRightInd/>
        <w:ind w:left="0"/>
        <w:rPr>
          <w:color w:val="auto"/>
          <w:lang w:eastAsia="ko-KR"/>
        </w:rPr>
      </w:pPr>
    </w:p>
    <w:p w14:paraId="35065141" w14:textId="0371EF0C" w:rsidR="00614497" w:rsidRPr="00785783" w:rsidRDefault="00614497" w:rsidP="00A032D6">
      <w:pPr>
        <w:pStyle w:val="ListParagraph"/>
        <w:widowControl/>
        <w:numPr>
          <w:ilvl w:val="2"/>
          <w:numId w:val="22"/>
        </w:numPr>
        <w:tabs>
          <w:tab w:val="left" w:pos="540"/>
        </w:tabs>
        <w:autoSpaceDE/>
        <w:autoSpaceDN/>
        <w:adjustRightInd/>
        <w:ind w:left="0" w:firstLine="0"/>
        <w:rPr>
          <w:color w:val="auto"/>
          <w:lang w:eastAsia="ko-KR"/>
        </w:rPr>
      </w:pPr>
      <w:r w:rsidRPr="00785783">
        <w:rPr>
          <w:color w:val="auto"/>
          <w:lang w:eastAsia="ko-KR"/>
        </w:rPr>
        <w:t>Apply 8.5</w:t>
      </w:r>
      <w:r w:rsidR="0023559A" w:rsidRPr="00785783">
        <w:rPr>
          <w:color w:val="auto"/>
          <w:lang w:eastAsia="ko-KR"/>
        </w:rPr>
        <w:t xml:space="preserve"> </w:t>
      </w:r>
      <w:proofErr w:type="spellStart"/>
      <w:r w:rsidR="00FF4A2A" w:rsidRPr="00785783">
        <w:rPr>
          <w:color w:val="auto"/>
          <w:lang w:eastAsia="ko-KR"/>
        </w:rPr>
        <w:t>μL</w:t>
      </w:r>
      <w:proofErr w:type="spellEnd"/>
      <w:r w:rsidRPr="00785783">
        <w:rPr>
          <w:color w:val="auto"/>
          <w:lang w:eastAsia="ko-KR"/>
        </w:rPr>
        <w:t xml:space="preserve"> of pre-warmed </w:t>
      </w:r>
      <w:r w:rsidR="00D6395F">
        <w:rPr>
          <w:color w:val="auto"/>
          <w:lang w:eastAsia="ko-KR"/>
        </w:rPr>
        <w:t xml:space="preserve">nuclease-free </w:t>
      </w:r>
      <w:r w:rsidRPr="00785783">
        <w:rPr>
          <w:color w:val="auto"/>
          <w:lang w:eastAsia="ko-KR"/>
        </w:rPr>
        <w:t>water to the center of the filter</w:t>
      </w:r>
      <w:r w:rsidR="00EC21D0" w:rsidRPr="00785783">
        <w:rPr>
          <w:color w:val="auto"/>
          <w:lang w:eastAsia="ko-KR"/>
        </w:rPr>
        <w:t xml:space="preserve">. </w:t>
      </w:r>
      <w:r w:rsidRPr="00785783">
        <w:rPr>
          <w:color w:val="auto"/>
          <w:lang w:eastAsia="ko-KR"/>
        </w:rPr>
        <w:t xml:space="preserve">Wait for 2 </w:t>
      </w:r>
      <w:r w:rsidR="006C5D72" w:rsidRPr="00785783">
        <w:rPr>
          <w:color w:val="auto"/>
          <w:lang w:eastAsia="ko-KR"/>
        </w:rPr>
        <w:t>min</w:t>
      </w:r>
      <w:r w:rsidRPr="00785783">
        <w:rPr>
          <w:color w:val="auto"/>
          <w:lang w:eastAsia="ko-KR"/>
        </w:rPr>
        <w:t xml:space="preserve"> and centrifuge at </w:t>
      </w:r>
      <w:r w:rsidR="00D44BB7">
        <w:rPr>
          <w:color w:val="auto"/>
          <w:lang w:eastAsia="ko-KR"/>
        </w:rPr>
        <w:t>8</w:t>
      </w:r>
      <w:r w:rsidRPr="00785783">
        <w:rPr>
          <w:color w:val="auto"/>
          <w:lang w:eastAsia="ko-KR"/>
        </w:rPr>
        <w:t xml:space="preserve">,000 x g for ~1.5 </w:t>
      </w:r>
      <w:r w:rsidR="006C5D72" w:rsidRPr="00785783">
        <w:rPr>
          <w:color w:val="auto"/>
          <w:lang w:eastAsia="ko-KR"/>
        </w:rPr>
        <w:t>min</w:t>
      </w:r>
      <w:r w:rsidRPr="00785783">
        <w:rPr>
          <w:color w:val="auto"/>
          <w:lang w:eastAsia="ko-KR"/>
        </w:rPr>
        <w:t>.</w:t>
      </w:r>
      <w:r w:rsidR="00785783" w:rsidRPr="00785783">
        <w:rPr>
          <w:color w:val="auto"/>
          <w:lang w:eastAsia="ko-KR"/>
        </w:rPr>
        <w:t xml:space="preserve"> </w:t>
      </w:r>
      <w:r w:rsidRPr="00785783">
        <w:rPr>
          <w:color w:val="auto"/>
          <w:lang w:eastAsia="ko-KR"/>
        </w:rPr>
        <w:t>Elute again with additional 8.5</w:t>
      </w:r>
      <w:r w:rsidR="009A765D" w:rsidRPr="00785783">
        <w:rPr>
          <w:color w:val="auto"/>
          <w:lang w:eastAsia="ko-KR"/>
        </w:rPr>
        <w:t xml:space="preserve"> </w:t>
      </w:r>
      <w:proofErr w:type="spellStart"/>
      <w:r w:rsidR="009A765D" w:rsidRPr="00785783">
        <w:rPr>
          <w:color w:val="auto"/>
          <w:lang w:eastAsia="ko-KR"/>
        </w:rPr>
        <w:t>μL</w:t>
      </w:r>
      <w:proofErr w:type="spellEnd"/>
      <w:r w:rsidR="009A765D" w:rsidRPr="00785783">
        <w:rPr>
          <w:color w:val="auto"/>
          <w:lang w:eastAsia="ko-KR"/>
        </w:rPr>
        <w:t xml:space="preserve"> </w:t>
      </w:r>
      <w:r w:rsidR="00177098">
        <w:rPr>
          <w:color w:val="auto"/>
          <w:lang w:eastAsia="ko-KR"/>
        </w:rPr>
        <w:t xml:space="preserve">of </w:t>
      </w:r>
      <w:r w:rsidRPr="00785783">
        <w:rPr>
          <w:color w:val="auto"/>
          <w:lang w:eastAsia="ko-KR"/>
        </w:rPr>
        <w:t xml:space="preserve">pre-warmed </w:t>
      </w:r>
      <w:r w:rsidR="00D6395F">
        <w:rPr>
          <w:color w:val="auto"/>
          <w:lang w:eastAsia="ko-KR"/>
        </w:rPr>
        <w:t xml:space="preserve">nuclease-free </w:t>
      </w:r>
      <w:r w:rsidRPr="00785783">
        <w:rPr>
          <w:color w:val="auto"/>
          <w:lang w:eastAsia="ko-KR"/>
        </w:rPr>
        <w:t>water.</w:t>
      </w:r>
    </w:p>
    <w:p w14:paraId="508B41BE" w14:textId="77777777" w:rsidR="00937F6D" w:rsidRDefault="00937F6D" w:rsidP="002C23F6">
      <w:pPr>
        <w:pStyle w:val="ListParagraph"/>
        <w:widowControl/>
        <w:tabs>
          <w:tab w:val="left" w:pos="540"/>
        </w:tabs>
        <w:autoSpaceDE/>
        <w:autoSpaceDN/>
        <w:adjustRightInd/>
        <w:ind w:left="0"/>
        <w:rPr>
          <w:color w:val="auto"/>
          <w:lang w:eastAsia="ko-KR"/>
        </w:rPr>
      </w:pPr>
    </w:p>
    <w:p w14:paraId="4E6804E7" w14:textId="58F3ED34" w:rsidR="00614497" w:rsidRPr="008C1E8B" w:rsidRDefault="002C23F6" w:rsidP="002C23F6">
      <w:pPr>
        <w:pStyle w:val="ListParagraph"/>
        <w:widowControl/>
        <w:tabs>
          <w:tab w:val="left" w:pos="540"/>
        </w:tabs>
        <w:autoSpaceDE/>
        <w:autoSpaceDN/>
        <w:adjustRightInd/>
        <w:ind w:left="0"/>
        <w:rPr>
          <w:color w:val="auto"/>
          <w:lang w:eastAsia="ko-KR"/>
        </w:rPr>
      </w:pPr>
      <w:r w:rsidRPr="009B2010">
        <w:rPr>
          <w:b/>
          <w:color w:val="auto"/>
          <w:lang w:eastAsia="ko-KR"/>
        </w:rPr>
        <w:t>Note:</w:t>
      </w:r>
      <w:r>
        <w:rPr>
          <w:color w:val="auto"/>
          <w:lang w:eastAsia="ko-KR"/>
        </w:rPr>
        <w:t xml:space="preserve"> </w:t>
      </w:r>
      <w:r w:rsidR="00614497" w:rsidRPr="008C1E8B">
        <w:rPr>
          <w:color w:val="auto"/>
          <w:lang w:eastAsia="ko-KR"/>
        </w:rPr>
        <w:t>Double</w:t>
      </w:r>
      <w:r w:rsidR="00B42E1F">
        <w:rPr>
          <w:color w:val="auto"/>
          <w:lang w:eastAsia="ko-KR"/>
        </w:rPr>
        <w:t>-</w:t>
      </w:r>
      <w:r w:rsidR="00614497" w:rsidRPr="008C1E8B">
        <w:rPr>
          <w:color w:val="auto"/>
          <w:lang w:eastAsia="ko-KR"/>
        </w:rPr>
        <w:t>stranded cDNA recovery vol</w:t>
      </w:r>
      <w:r w:rsidR="00B04C3E">
        <w:rPr>
          <w:color w:val="auto"/>
          <w:lang w:eastAsia="ko-KR"/>
        </w:rPr>
        <w:t>ume</w:t>
      </w:r>
      <w:r w:rsidR="00660B69" w:rsidRPr="008C1E8B">
        <w:rPr>
          <w:color w:val="auto"/>
          <w:lang w:eastAsia="ko-KR"/>
        </w:rPr>
        <w:t xml:space="preserve"> </w:t>
      </w:r>
      <w:r w:rsidR="0045502E" w:rsidRPr="008C1E8B">
        <w:rPr>
          <w:color w:val="auto"/>
          <w:lang w:eastAsia="ko-KR"/>
        </w:rPr>
        <w:t>will</w:t>
      </w:r>
      <w:r w:rsidR="00660B69" w:rsidRPr="008C1E8B">
        <w:rPr>
          <w:color w:val="auto"/>
          <w:lang w:eastAsia="ko-KR"/>
        </w:rPr>
        <w:t xml:space="preserve"> </w:t>
      </w:r>
      <w:r w:rsidR="00614497" w:rsidRPr="008C1E8B">
        <w:rPr>
          <w:color w:val="auto"/>
          <w:lang w:eastAsia="ko-KR"/>
        </w:rPr>
        <w:t>be ~16</w:t>
      </w:r>
      <w:r w:rsidR="0023559A" w:rsidRPr="008C1E8B">
        <w:rPr>
          <w:color w:val="auto"/>
          <w:lang w:eastAsia="ko-KR"/>
        </w:rPr>
        <w:t xml:space="preserve"> </w:t>
      </w:r>
      <w:proofErr w:type="spellStart"/>
      <w:r w:rsidR="00FF4A2A">
        <w:rPr>
          <w:color w:val="auto"/>
          <w:lang w:eastAsia="ko-KR"/>
        </w:rPr>
        <w:t>μL</w:t>
      </w:r>
      <w:proofErr w:type="spellEnd"/>
      <w:r w:rsidR="00614497" w:rsidRPr="008C1E8B">
        <w:rPr>
          <w:color w:val="auto"/>
          <w:lang w:eastAsia="ko-KR"/>
        </w:rPr>
        <w:t>.</w:t>
      </w:r>
    </w:p>
    <w:p w14:paraId="132B961E" w14:textId="77777777" w:rsidR="00937F6D" w:rsidRDefault="00937F6D" w:rsidP="00F73CDA">
      <w:pPr>
        <w:pStyle w:val="ListParagraph"/>
        <w:widowControl/>
        <w:tabs>
          <w:tab w:val="left" w:pos="540"/>
        </w:tabs>
        <w:autoSpaceDE/>
        <w:autoSpaceDN/>
        <w:adjustRightInd/>
        <w:ind w:left="0"/>
        <w:rPr>
          <w:color w:val="auto"/>
          <w:lang w:eastAsia="ko-KR"/>
        </w:rPr>
      </w:pPr>
    </w:p>
    <w:p w14:paraId="0790E70A" w14:textId="5BB654C4" w:rsidR="00614497" w:rsidRPr="008C1E8B" w:rsidRDefault="00614497" w:rsidP="00504D4F">
      <w:pPr>
        <w:pStyle w:val="ListParagraph"/>
        <w:widowControl/>
        <w:numPr>
          <w:ilvl w:val="2"/>
          <w:numId w:val="22"/>
        </w:numPr>
        <w:tabs>
          <w:tab w:val="left" w:pos="540"/>
        </w:tabs>
        <w:autoSpaceDE/>
        <w:autoSpaceDN/>
        <w:adjustRightInd/>
        <w:ind w:left="0" w:firstLine="0"/>
        <w:rPr>
          <w:color w:val="auto"/>
          <w:lang w:eastAsia="ko-KR"/>
        </w:rPr>
      </w:pPr>
      <w:r w:rsidRPr="008C1E8B">
        <w:rPr>
          <w:color w:val="auto"/>
          <w:lang w:eastAsia="ko-KR"/>
        </w:rPr>
        <w:t>Proceed immediately to</w:t>
      </w:r>
      <w:r w:rsidR="00400E29" w:rsidRPr="008C1E8B">
        <w:rPr>
          <w:color w:val="auto"/>
          <w:lang w:eastAsia="ko-KR"/>
        </w:rPr>
        <w:t xml:space="preserve"> </w:t>
      </w:r>
      <w:r w:rsidR="00CD0A3D">
        <w:rPr>
          <w:color w:val="auto"/>
          <w:lang w:eastAsia="ko-KR"/>
        </w:rPr>
        <w:t>second</w:t>
      </w:r>
      <w:r w:rsidR="00400E29" w:rsidRPr="008C1E8B">
        <w:rPr>
          <w:color w:val="auto"/>
          <w:lang w:eastAsia="ko-KR"/>
        </w:rPr>
        <w:t xml:space="preserve"> round </w:t>
      </w:r>
      <w:r w:rsidRPr="008C1E8B">
        <w:rPr>
          <w:color w:val="auto"/>
          <w:lang w:eastAsia="ko-KR"/>
        </w:rPr>
        <w:t>IVT or freeze</w:t>
      </w:r>
      <w:r w:rsidR="00B42E1F">
        <w:rPr>
          <w:color w:val="auto"/>
          <w:lang w:eastAsia="ko-KR"/>
        </w:rPr>
        <w:t xml:space="preserve"> the</w:t>
      </w:r>
      <w:r w:rsidRPr="008C1E8B">
        <w:rPr>
          <w:color w:val="auto"/>
          <w:lang w:eastAsia="ko-KR"/>
        </w:rPr>
        <w:t xml:space="preserve"> cDNA at -20</w:t>
      </w:r>
      <w:r w:rsidR="0023559A" w:rsidRPr="008C1E8B">
        <w:rPr>
          <w:color w:val="auto"/>
          <w:lang w:eastAsia="ko-KR"/>
        </w:rPr>
        <w:t xml:space="preserve"> </w:t>
      </w:r>
      <w:r w:rsidR="007149B8">
        <w:rPr>
          <w:rFonts w:hint="eastAsia"/>
          <w:color w:val="auto"/>
          <w:lang w:eastAsia="ko-KR"/>
        </w:rPr>
        <w:t>°</w:t>
      </w:r>
      <w:r w:rsidRPr="008C1E8B">
        <w:rPr>
          <w:color w:val="auto"/>
          <w:lang w:eastAsia="ko-KR"/>
        </w:rPr>
        <w:t>C overnight.</w:t>
      </w:r>
    </w:p>
    <w:p w14:paraId="063E493A" w14:textId="77777777" w:rsidR="00937F6D" w:rsidRDefault="00937F6D" w:rsidP="00504D4F">
      <w:pPr>
        <w:pStyle w:val="Heading3"/>
        <w:keepNext w:val="0"/>
        <w:keepLines w:val="0"/>
        <w:widowControl/>
        <w:tabs>
          <w:tab w:val="left" w:pos="540"/>
        </w:tabs>
        <w:autoSpaceDE/>
        <w:autoSpaceDN/>
        <w:adjustRightInd/>
        <w:spacing w:before="0"/>
        <w:rPr>
          <w:rFonts w:ascii="Calibri" w:hAnsi="Calibri" w:cs="Calibri"/>
          <w:color w:val="auto"/>
        </w:rPr>
      </w:pPr>
    </w:p>
    <w:p w14:paraId="5CFC2B4B" w14:textId="7B63BB9D" w:rsidR="00614497" w:rsidRPr="006D13CB" w:rsidRDefault="002B6AED" w:rsidP="00504D4F">
      <w:pPr>
        <w:pStyle w:val="Heading3"/>
        <w:keepNext w:val="0"/>
        <w:keepLines w:val="0"/>
        <w:widowControl/>
        <w:numPr>
          <w:ilvl w:val="1"/>
          <w:numId w:val="22"/>
        </w:numPr>
        <w:tabs>
          <w:tab w:val="left" w:pos="540"/>
        </w:tabs>
        <w:autoSpaceDE/>
        <w:autoSpaceDN/>
        <w:adjustRightInd/>
        <w:spacing w:before="0"/>
        <w:ind w:left="0" w:firstLine="0"/>
        <w:rPr>
          <w:rFonts w:ascii="Calibri" w:hAnsi="Calibri" w:cs="Calibri"/>
          <w:b w:val="0"/>
          <w:color w:val="auto"/>
        </w:rPr>
      </w:pPr>
      <w:r w:rsidRPr="006D13CB">
        <w:rPr>
          <w:rFonts w:ascii="Calibri" w:hAnsi="Calibri" w:cs="Calibri"/>
          <w:b w:val="0"/>
          <w:color w:val="auto"/>
        </w:rPr>
        <w:t xml:space="preserve">Perform </w:t>
      </w:r>
      <w:r w:rsidR="00B42E1F">
        <w:rPr>
          <w:rFonts w:ascii="Calibri" w:hAnsi="Calibri" w:cs="Calibri"/>
          <w:b w:val="0"/>
          <w:color w:val="auto"/>
        </w:rPr>
        <w:t xml:space="preserve">a </w:t>
      </w:r>
      <w:r w:rsidR="007B6250" w:rsidRPr="006D13CB">
        <w:rPr>
          <w:rFonts w:ascii="Calibri" w:hAnsi="Calibri" w:cs="Calibri"/>
          <w:b w:val="0"/>
          <w:color w:val="auto"/>
        </w:rPr>
        <w:t>s</w:t>
      </w:r>
      <w:r w:rsidR="00614497" w:rsidRPr="006D13CB">
        <w:rPr>
          <w:rFonts w:ascii="Calibri" w:hAnsi="Calibri" w:cs="Calibri"/>
          <w:b w:val="0"/>
          <w:color w:val="auto"/>
        </w:rPr>
        <w:t xml:space="preserve">econd round </w:t>
      </w:r>
      <w:r w:rsidR="00872EC7" w:rsidRPr="006D13CB">
        <w:rPr>
          <w:rFonts w:ascii="Calibri" w:hAnsi="Calibri" w:cs="Calibri"/>
          <w:b w:val="0"/>
          <w:color w:val="auto"/>
        </w:rPr>
        <w:t>of</w:t>
      </w:r>
      <w:r w:rsidR="00614497" w:rsidRPr="006D13CB">
        <w:rPr>
          <w:rFonts w:ascii="Calibri" w:hAnsi="Calibri" w:cs="Calibri"/>
          <w:b w:val="0"/>
          <w:color w:val="auto"/>
        </w:rPr>
        <w:t xml:space="preserve"> </w:t>
      </w:r>
      <w:proofErr w:type="spellStart"/>
      <w:r w:rsidR="00614497" w:rsidRPr="006D13CB">
        <w:rPr>
          <w:rFonts w:ascii="Calibri" w:hAnsi="Calibri" w:cs="Calibri"/>
          <w:b w:val="0"/>
          <w:color w:val="auto"/>
        </w:rPr>
        <w:t>aRNA</w:t>
      </w:r>
      <w:proofErr w:type="spellEnd"/>
      <w:r w:rsidR="00614497" w:rsidRPr="006D13CB">
        <w:rPr>
          <w:rFonts w:ascii="Calibri" w:hAnsi="Calibri" w:cs="Calibri"/>
          <w:b w:val="0"/>
          <w:color w:val="auto"/>
        </w:rPr>
        <w:t xml:space="preserve"> production</w:t>
      </w:r>
      <w:r w:rsidR="00872EC7" w:rsidRPr="006D13CB">
        <w:rPr>
          <w:rFonts w:ascii="Calibri" w:hAnsi="Calibri" w:cs="Calibri"/>
          <w:b w:val="0"/>
          <w:color w:val="auto"/>
        </w:rPr>
        <w:t xml:space="preserve"> by IVT</w:t>
      </w:r>
      <w:r w:rsidR="00953E66" w:rsidRPr="006D13CB">
        <w:rPr>
          <w:rFonts w:ascii="Calibri" w:hAnsi="Calibri" w:cs="Calibri"/>
          <w:b w:val="0"/>
          <w:color w:val="auto"/>
        </w:rPr>
        <w:t>.</w:t>
      </w:r>
    </w:p>
    <w:p w14:paraId="14DFACB2" w14:textId="77777777" w:rsidR="00937F6D" w:rsidRDefault="00937F6D" w:rsidP="004423BE">
      <w:pPr>
        <w:pStyle w:val="ListParagraph"/>
        <w:widowControl/>
        <w:tabs>
          <w:tab w:val="left" w:pos="540"/>
        </w:tabs>
        <w:autoSpaceDE/>
        <w:autoSpaceDN/>
        <w:adjustRightInd/>
        <w:ind w:left="0"/>
        <w:rPr>
          <w:color w:val="auto"/>
        </w:rPr>
      </w:pPr>
    </w:p>
    <w:p w14:paraId="5115D315" w14:textId="5687BA75" w:rsidR="00614497" w:rsidRPr="008C1E8B" w:rsidRDefault="00614497" w:rsidP="00504D4F">
      <w:pPr>
        <w:pStyle w:val="ListParagraph"/>
        <w:widowControl/>
        <w:numPr>
          <w:ilvl w:val="2"/>
          <w:numId w:val="22"/>
        </w:numPr>
        <w:tabs>
          <w:tab w:val="left" w:pos="540"/>
        </w:tabs>
        <w:autoSpaceDE/>
        <w:autoSpaceDN/>
        <w:adjustRightInd/>
        <w:ind w:left="0" w:firstLine="0"/>
        <w:rPr>
          <w:color w:val="auto"/>
        </w:rPr>
      </w:pPr>
      <w:r w:rsidRPr="008C1E8B">
        <w:rPr>
          <w:color w:val="auto"/>
        </w:rPr>
        <w:t>Set hybridization air oven to 37</w:t>
      </w:r>
      <w:r w:rsidR="004423BE">
        <w:rPr>
          <w:color w:val="auto"/>
        </w:rPr>
        <w:t xml:space="preserve"> </w:t>
      </w:r>
      <w:r w:rsidR="007149B8">
        <w:rPr>
          <w:rFonts w:hint="eastAsia"/>
          <w:color w:val="auto"/>
          <w:lang w:eastAsia="ko-KR"/>
        </w:rPr>
        <w:t>°</w:t>
      </w:r>
      <w:r w:rsidRPr="008C1E8B">
        <w:rPr>
          <w:color w:val="auto"/>
          <w:lang w:eastAsia="ko-KR"/>
        </w:rPr>
        <w:t>C</w:t>
      </w:r>
      <w:r w:rsidR="006C5D72" w:rsidRPr="008C1E8B">
        <w:rPr>
          <w:color w:val="auto"/>
          <w:lang w:eastAsia="ko-KR"/>
        </w:rPr>
        <w:t xml:space="preserve"> </w:t>
      </w:r>
      <w:r w:rsidRPr="008C1E8B">
        <w:rPr>
          <w:color w:val="auto"/>
          <w:lang w:eastAsia="ko-KR"/>
        </w:rPr>
        <w:t>(36</w:t>
      </w:r>
      <w:r w:rsidR="0023559A" w:rsidRPr="008C1E8B">
        <w:rPr>
          <w:color w:val="auto"/>
          <w:lang w:eastAsia="ko-KR"/>
        </w:rPr>
        <w:t xml:space="preserve"> </w:t>
      </w:r>
      <w:r w:rsidR="007149B8">
        <w:rPr>
          <w:rFonts w:hint="eastAsia"/>
          <w:color w:val="auto"/>
          <w:lang w:eastAsia="ko-KR"/>
        </w:rPr>
        <w:t>°</w:t>
      </w:r>
      <w:r w:rsidRPr="008C1E8B">
        <w:rPr>
          <w:color w:val="auto"/>
          <w:lang w:eastAsia="ko-KR"/>
        </w:rPr>
        <w:t>C</w:t>
      </w:r>
      <w:r w:rsidR="006C5D72" w:rsidRPr="008C1E8B">
        <w:rPr>
          <w:color w:val="auto"/>
          <w:lang w:eastAsia="ko-KR"/>
        </w:rPr>
        <w:t xml:space="preserve"> </w:t>
      </w:r>
      <w:r w:rsidRPr="008C1E8B">
        <w:rPr>
          <w:color w:val="auto"/>
          <w:lang w:eastAsia="ko-KR"/>
        </w:rPr>
        <w:t>setpoint)</w:t>
      </w:r>
      <w:r w:rsidR="00D7690D">
        <w:rPr>
          <w:color w:val="auto"/>
          <w:lang w:eastAsia="ko-KR"/>
        </w:rPr>
        <w:t>.</w:t>
      </w:r>
    </w:p>
    <w:p w14:paraId="25825F6A" w14:textId="77777777" w:rsidR="00937F6D" w:rsidRDefault="00937F6D" w:rsidP="00D7690D">
      <w:pPr>
        <w:pStyle w:val="ListParagraph"/>
        <w:widowControl/>
        <w:tabs>
          <w:tab w:val="left" w:pos="540"/>
        </w:tabs>
        <w:autoSpaceDE/>
        <w:autoSpaceDN/>
        <w:adjustRightInd/>
        <w:ind w:left="0"/>
        <w:rPr>
          <w:color w:val="auto"/>
        </w:rPr>
      </w:pPr>
    </w:p>
    <w:p w14:paraId="39212816" w14:textId="3B5A331B" w:rsidR="00614497" w:rsidRPr="00643488" w:rsidRDefault="00614497" w:rsidP="00504D4F">
      <w:pPr>
        <w:pStyle w:val="ListParagraph"/>
        <w:widowControl/>
        <w:numPr>
          <w:ilvl w:val="2"/>
          <w:numId w:val="22"/>
        </w:numPr>
        <w:tabs>
          <w:tab w:val="left" w:pos="540"/>
        </w:tabs>
        <w:autoSpaceDE/>
        <w:autoSpaceDN/>
        <w:adjustRightInd/>
        <w:ind w:left="0" w:firstLine="0"/>
        <w:rPr>
          <w:color w:val="auto"/>
        </w:rPr>
      </w:pPr>
      <w:r w:rsidRPr="00D7690D">
        <w:rPr>
          <w:color w:val="auto"/>
        </w:rPr>
        <w:t>Prepare the master mix for IVT on ice in the following order</w:t>
      </w:r>
      <w:r w:rsidR="00B42E1F">
        <w:rPr>
          <w:color w:val="auto"/>
        </w:rPr>
        <w:t>:</w:t>
      </w:r>
      <w:r w:rsidR="00D7690D" w:rsidRPr="00D7690D">
        <w:rPr>
          <w:color w:val="auto"/>
        </w:rPr>
        <w:t xml:space="preserve"> </w:t>
      </w:r>
      <w:r w:rsidR="00B42E1F">
        <w:rPr>
          <w:color w:val="auto"/>
        </w:rPr>
        <w:t>t</w:t>
      </w:r>
      <w:r w:rsidRPr="00D7690D">
        <w:rPr>
          <w:color w:val="auto"/>
        </w:rPr>
        <w:t>o 16</w:t>
      </w:r>
      <w:r w:rsidR="0023559A" w:rsidRPr="00D7690D">
        <w:rPr>
          <w:color w:val="auto"/>
        </w:rPr>
        <w:t xml:space="preserve"> </w:t>
      </w:r>
      <w:proofErr w:type="spellStart"/>
      <w:r w:rsidR="00FF4A2A" w:rsidRPr="00D7690D">
        <w:rPr>
          <w:color w:val="auto"/>
        </w:rPr>
        <w:t>μL</w:t>
      </w:r>
      <w:proofErr w:type="spellEnd"/>
      <w:r w:rsidRPr="00D7690D">
        <w:rPr>
          <w:color w:val="auto"/>
        </w:rPr>
        <w:t xml:space="preserve"> of </w:t>
      </w:r>
      <w:r w:rsidR="00B42E1F">
        <w:rPr>
          <w:color w:val="auto"/>
        </w:rPr>
        <w:t xml:space="preserve">the </w:t>
      </w:r>
      <w:r w:rsidRPr="00D7690D">
        <w:rPr>
          <w:color w:val="auto"/>
        </w:rPr>
        <w:t>eluted double</w:t>
      </w:r>
      <w:r w:rsidR="00B42E1F">
        <w:rPr>
          <w:color w:val="auto"/>
        </w:rPr>
        <w:t>-</w:t>
      </w:r>
      <w:r w:rsidRPr="00D7690D">
        <w:rPr>
          <w:color w:val="auto"/>
        </w:rPr>
        <w:t xml:space="preserve">stranded cDNA from </w:t>
      </w:r>
      <w:r w:rsidR="00B42E1F">
        <w:rPr>
          <w:color w:val="auto"/>
        </w:rPr>
        <w:t xml:space="preserve">step </w:t>
      </w:r>
      <w:r w:rsidR="00F649C9">
        <w:rPr>
          <w:color w:val="auto"/>
        </w:rPr>
        <w:t>3.3.7,</w:t>
      </w:r>
      <w:r w:rsidRPr="00D7690D">
        <w:rPr>
          <w:color w:val="auto"/>
        </w:rPr>
        <w:t xml:space="preserve"> add</w:t>
      </w:r>
      <w:r w:rsidR="00613BAD">
        <w:rPr>
          <w:color w:val="auto"/>
        </w:rPr>
        <w:t xml:space="preserve"> </w:t>
      </w:r>
      <w:r w:rsidR="00613BAD" w:rsidRPr="008C1E8B">
        <w:rPr>
          <w:color w:val="auto"/>
        </w:rPr>
        <w:t xml:space="preserve">4 </w:t>
      </w:r>
      <w:proofErr w:type="spellStart"/>
      <w:r w:rsidR="00613BAD">
        <w:rPr>
          <w:color w:val="auto"/>
        </w:rPr>
        <w:t>μL</w:t>
      </w:r>
      <w:proofErr w:type="spellEnd"/>
      <w:r w:rsidR="00613BAD">
        <w:rPr>
          <w:color w:val="auto"/>
        </w:rPr>
        <w:t xml:space="preserve"> of </w:t>
      </w:r>
      <w:r w:rsidR="00613BAD" w:rsidRPr="008C1E8B">
        <w:rPr>
          <w:color w:val="auto"/>
        </w:rPr>
        <w:t>T7 ATP solution (75</w:t>
      </w:r>
      <w:r w:rsidR="00613BAD">
        <w:rPr>
          <w:color w:val="auto"/>
        </w:rPr>
        <w:t xml:space="preserve"> </w:t>
      </w:r>
      <w:r w:rsidR="00613BAD" w:rsidRPr="008C1E8B">
        <w:rPr>
          <w:color w:val="auto"/>
        </w:rPr>
        <w:t>mM)</w:t>
      </w:r>
      <w:r w:rsidR="00B42E1F">
        <w:rPr>
          <w:color w:val="auto"/>
        </w:rPr>
        <w:t>;</w:t>
      </w:r>
      <w:r w:rsidR="00613BAD" w:rsidRPr="008C1E8B">
        <w:rPr>
          <w:color w:val="auto"/>
        </w:rPr>
        <w:t xml:space="preserve"> 4 </w:t>
      </w:r>
      <w:proofErr w:type="spellStart"/>
      <w:r w:rsidR="00613BAD">
        <w:rPr>
          <w:color w:val="auto"/>
        </w:rPr>
        <w:t>μL</w:t>
      </w:r>
      <w:proofErr w:type="spellEnd"/>
      <w:r w:rsidR="00613BAD">
        <w:rPr>
          <w:color w:val="auto"/>
        </w:rPr>
        <w:t xml:space="preserve"> of </w:t>
      </w:r>
      <w:r w:rsidR="00613BAD" w:rsidRPr="008C1E8B">
        <w:rPr>
          <w:color w:val="auto"/>
        </w:rPr>
        <w:t>T7 CTP solution (75</w:t>
      </w:r>
      <w:r w:rsidR="00613BAD">
        <w:rPr>
          <w:color w:val="auto"/>
        </w:rPr>
        <w:t xml:space="preserve"> </w:t>
      </w:r>
      <w:r w:rsidR="00613BAD" w:rsidRPr="008C1E8B">
        <w:rPr>
          <w:color w:val="auto"/>
        </w:rPr>
        <w:t>mM)</w:t>
      </w:r>
      <w:r w:rsidR="00B42E1F">
        <w:rPr>
          <w:color w:val="auto"/>
        </w:rPr>
        <w:t>;</w:t>
      </w:r>
      <w:r w:rsidR="00613BAD">
        <w:rPr>
          <w:color w:val="auto"/>
        </w:rPr>
        <w:t xml:space="preserve"> </w:t>
      </w:r>
      <w:r w:rsidR="00613BAD" w:rsidRPr="008C1E8B">
        <w:rPr>
          <w:color w:val="auto"/>
        </w:rPr>
        <w:t xml:space="preserve">4 </w:t>
      </w:r>
      <w:proofErr w:type="spellStart"/>
      <w:r w:rsidR="00613BAD">
        <w:rPr>
          <w:color w:val="auto"/>
        </w:rPr>
        <w:t>μL</w:t>
      </w:r>
      <w:proofErr w:type="spellEnd"/>
      <w:r w:rsidR="00613BAD">
        <w:rPr>
          <w:color w:val="auto"/>
        </w:rPr>
        <w:t xml:space="preserve"> of </w:t>
      </w:r>
      <w:r w:rsidR="00613BAD" w:rsidRPr="008C1E8B">
        <w:rPr>
          <w:color w:val="auto"/>
        </w:rPr>
        <w:t>T7 GTP solution (75</w:t>
      </w:r>
      <w:r w:rsidR="00613BAD">
        <w:rPr>
          <w:color w:val="auto"/>
        </w:rPr>
        <w:t xml:space="preserve"> </w:t>
      </w:r>
      <w:r w:rsidR="00613BAD" w:rsidRPr="008C1E8B">
        <w:rPr>
          <w:color w:val="auto"/>
        </w:rPr>
        <w:t>mM)</w:t>
      </w:r>
      <w:r w:rsidR="00B42E1F">
        <w:rPr>
          <w:color w:val="auto"/>
        </w:rPr>
        <w:t>;</w:t>
      </w:r>
      <w:r w:rsidR="00613BAD">
        <w:rPr>
          <w:color w:val="auto"/>
        </w:rPr>
        <w:t xml:space="preserve"> </w:t>
      </w:r>
      <w:r w:rsidR="00613BAD" w:rsidRPr="008C1E8B">
        <w:rPr>
          <w:color w:val="auto"/>
        </w:rPr>
        <w:t xml:space="preserve">4 </w:t>
      </w:r>
      <w:proofErr w:type="spellStart"/>
      <w:r w:rsidR="00613BAD">
        <w:rPr>
          <w:color w:val="auto"/>
        </w:rPr>
        <w:t>μL</w:t>
      </w:r>
      <w:proofErr w:type="spellEnd"/>
      <w:r w:rsidR="00613BAD">
        <w:rPr>
          <w:color w:val="auto"/>
        </w:rPr>
        <w:t xml:space="preserve"> of </w:t>
      </w:r>
      <w:r w:rsidR="00613BAD" w:rsidRPr="008C1E8B">
        <w:rPr>
          <w:color w:val="auto"/>
        </w:rPr>
        <w:t>T7 UTP solution (75</w:t>
      </w:r>
      <w:r w:rsidR="00613BAD">
        <w:rPr>
          <w:color w:val="auto"/>
        </w:rPr>
        <w:t xml:space="preserve"> </w:t>
      </w:r>
      <w:r w:rsidR="00613BAD" w:rsidRPr="008C1E8B">
        <w:rPr>
          <w:color w:val="auto"/>
        </w:rPr>
        <w:t>mM)</w:t>
      </w:r>
      <w:r w:rsidR="00B42E1F">
        <w:rPr>
          <w:color w:val="auto"/>
        </w:rPr>
        <w:t>;</w:t>
      </w:r>
      <w:r w:rsidR="00613BAD">
        <w:rPr>
          <w:color w:val="auto"/>
        </w:rPr>
        <w:t xml:space="preserve"> </w:t>
      </w:r>
      <w:r w:rsidR="00613BAD" w:rsidRPr="008C1E8B">
        <w:rPr>
          <w:color w:val="auto"/>
        </w:rPr>
        <w:t xml:space="preserve">4 </w:t>
      </w:r>
      <w:proofErr w:type="spellStart"/>
      <w:r w:rsidR="00613BAD">
        <w:rPr>
          <w:color w:val="auto"/>
        </w:rPr>
        <w:t>μL</w:t>
      </w:r>
      <w:proofErr w:type="spellEnd"/>
      <w:r w:rsidR="00613BAD">
        <w:rPr>
          <w:color w:val="auto"/>
        </w:rPr>
        <w:t xml:space="preserve"> of </w:t>
      </w:r>
      <w:r w:rsidR="00613BAD" w:rsidRPr="008C1E8B">
        <w:rPr>
          <w:color w:val="auto"/>
        </w:rPr>
        <w:t>T7 10</w:t>
      </w:r>
      <w:r w:rsidR="00613BAD">
        <w:rPr>
          <w:color w:val="auto"/>
        </w:rPr>
        <w:t>x</w:t>
      </w:r>
      <w:r w:rsidR="00613BAD" w:rsidRPr="008C1E8B">
        <w:rPr>
          <w:color w:val="auto"/>
        </w:rPr>
        <w:t xml:space="preserve"> reaction buffer</w:t>
      </w:r>
      <w:r w:rsidR="00B42E1F">
        <w:rPr>
          <w:color w:val="auto"/>
        </w:rPr>
        <w:t>;</w:t>
      </w:r>
      <w:r w:rsidR="00643488">
        <w:rPr>
          <w:color w:val="auto"/>
        </w:rPr>
        <w:t xml:space="preserve"> and </w:t>
      </w:r>
      <w:r w:rsidR="00643488" w:rsidRPr="008C1E8B">
        <w:rPr>
          <w:color w:val="auto"/>
        </w:rPr>
        <w:t xml:space="preserve">4 </w:t>
      </w:r>
      <w:proofErr w:type="spellStart"/>
      <w:r w:rsidR="00643488">
        <w:rPr>
          <w:color w:val="auto"/>
        </w:rPr>
        <w:t>μL</w:t>
      </w:r>
      <w:proofErr w:type="spellEnd"/>
      <w:r w:rsidR="00643488">
        <w:rPr>
          <w:color w:val="auto"/>
        </w:rPr>
        <w:t xml:space="preserve"> of </w:t>
      </w:r>
      <w:r w:rsidR="00643488" w:rsidRPr="008C1E8B">
        <w:rPr>
          <w:color w:val="auto"/>
        </w:rPr>
        <w:t xml:space="preserve">T7 </w:t>
      </w:r>
      <w:r w:rsidR="00643488">
        <w:rPr>
          <w:color w:val="auto"/>
        </w:rPr>
        <w:t>e</w:t>
      </w:r>
      <w:r w:rsidR="00643488" w:rsidRPr="008C1E8B">
        <w:rPr>
          <w:color w:val="auto"/>
        </w:rPr>
        <w:t>nzyme mix</w:t>
      </w:r>
      <w:r w:rsidR="00643488">
        <w:rPr>
          <w:color w:val="auto"/>
        </w:rPr>
        <w:t xml:space="preserve">. </w:t>
      </w:r>
      <w:r w:rsidRPr="00643488">
        <w:rPr>
          <w:color w:val="auto"/>
        </w:rPr>
        <w:t>Mix well, spin</w:t>
      </w:r>
      <w:r w:rsidR="00D44BB7">
        <w:rPr>
          <w:color w:val="auto"/>
        </w:rPr>
        <w:t xml:space="preserve"> briefly to collect </w:t>
      </w:r>
      <w:r w:rsidR="00B42E1F">
        <w:rPr>
          <w:color w:val="auto"/>
        </w:rPr>
        <w:t xml:space="preserve">the </w:t>
      </w:r>
      <w:r w:rsidR="00D44BB7">
        <w:rPr>
          <w:color w:val="auto"/>
        </w:rPr>
        <w:t>contents</w:t>
      </w:r>
      <w:r w:rsidR="00654192">
        <w:rPr>
          <w:color w:val="auto"/>
        </w:rPr>
        <w:t>,</w:t>
      </w:r>
      <w:r w:rsidRPr="00643488">
        <w:rPr>
          <w:color w:val="auto"/>
        </w:rPr>
        <w:t xml:space="preserve"> and hold on ice.</w:t>
      </w:r>
    </w:p>
    <w:p w14:paraId="480B9A5A" w14:textId="77777777" w:rsidR="00614497" w:rsidRPr="008C1E8B" w:rsidRDefault="00614497" w:rsidP="00504D4F">
      <w:pPr>
        <w:widowControl/>
        <w:tabs>
          <w:tab w:val="left" w:pos="540"/>
        </w:tabs>
        <w:rPr>
          <w:color w:val="auto"/>
        </w:rPr>
      </w:pPr>
    </w:p>
    <w:p w14:paraId="5A181F27" w14:textId="774D9685" w:rsidR="00DB6A1E" w:rsidRDefault="00614497" w:rsidP="00A032D6">
      <w:pPr>
        <w:pStyle w:val="ListParagraph"/>
        <w:widowControl/>
        <w:numPr>
          <w:ilvl w:val="2"/>
          <w:numId w:val="22"/>
        </w:numPr>
        <w:tabs>
          <w:tab w:val="left" w:pos="540"/>
        </w:tabs>
        <w:autoSpaceDE/>
        <w:autoSpaceDN/>
        <w:adjustRightInd/>
        <w:ind w:left="0" w:firstLine="0"/>
        <w:rPr>
          <w:color w:val="auto"/>
          <w:lang w:eastAsia="ko-KR"/>
        </w:rPr>
      </w:pPr>
      <w:r w:rsidRPr="00A4318A">
        <w:rPr>
          <w:color w:val="auto"/>
        </w:rPr>
        <w:t>Add 24</w:t>
      </w:r>
      <w:r w:rsidR="00A940D8" w:rsidRPr="00A4318A">
        <w:rPr>
          <w:color w:val="auto"/>
        </w:rPr>
        <w:t xml:space="preserve"> </w:t>
      </w:r>
      <w:proofErr w:type="spellStart"/>
      <w:r w:rsidR="00FF4A2A" w:rsidRPr="00A4318A">
        <w:rPr>
          <w:color w:val="auto"/>
        </w:rPr>
        <w:t>μL</w:t>
      </w:r>
      <w:proofErr w:type="spellEnd"/>
      <w:r w:rsidRPr="00A4318A">
        <w:rPr>
          <w:color w:val="auto"/>
        </w:rPr>
        <w:t xml:space="preserve"> of the IVT master mix to each tube containing 16</w:t>
      </w:r>
      <w:r w:rsidR="00A940D8" w:rsidRPr="00A4318A">
        <w:rPr>
          <w:color w:val="auto"/>
        </w:rPr>
        <w:t xml:space="preserve"> </w:t>
      </w:r>
      <w:proofErr w:type="spellStart"/>
      <w:r w:rsidR="00FF4A2A" w:rsidRPr="00A4318A">
        <w:rPr>
          <w:color w:val="auto"/>
        </w:rPr>
        <w:t>μL</w:t>
      </w:r>
      <w:proofErr w:type="spellEnd"/>
      <w:r w:rsidRPr="00A4318A">
        <w:rPr>
          <w:color w:val="auto"/>
        </w:rPr>
        <w:t xml:space="preserve"> of cDNA.</w:t>
      </w:r>
      <w:r w:rsidR="00A4318A" w:rsidRPr="00A4318A">
        <w:rPr>
          <w:color w:val="auto"/>
        </w:rPr>
        <w:t xml:space="preserve"> </w:t>
      </w:r>
      <w:r w:rsidRPr="00A4318A">
        <w:rPr>
          <w:color w:val="auto"/>
        </w:rPr>
        <w:t xml:space="preserve">Mix </w:t>
      </w:r>
      <w:r w:rsidR="00B42E1F">
        <w:rPr>
          <w:color w:val="auto"/>
        </w:rPr>
        <w:t xml:space="preserve">the </w:t>
      </w:r>
      <w:r w:rsidRPr="00A4318A">
        <w:rPr>
          <w:color w:val="auto"/>
        </w:rPr>
        <w:t>contents by pipetting gently and thoroughly.</w:t>
      </w:r>
      <w:r w:rsidR="00A4318A" w:rsidRPr="00A4318A">
        <w:rPr>
          <w:color w:val="auto"/>
        </w:rPr>
        <w:t xml:space="preserve"> </w:t>
      </w:r>
      <w:r w:rsidRPr="00A4318A">
        <w:rPr>
          <w:color w:val="auto"/>
        </w:rPr>
        <w:t>Incubate tube at 37</w:t>
      </w:r>
      <w:r w:rsidR="00A940D8" w:rsidRPr="00A4318A">
        <w:rPr>
          <w:color w:val="auto"/>
        </w:rPr>
        <w:t xml:space="preserve"> </w:t>
      </w:r>
      <w:r w:rsidR="007149B8">
        <w:rPr>
          <w:rFonts w:hint="eastAsia"/>
          <w:color w:val="auto"/>
          <w:lang w:eastAsia="ko-KR"/>
        </w:rPr>
        <w:t>°</w:t>
      </w:r>
      <w:r w:rsidRPr="00A4318A">
        <w:rPr>
          <w:color w:val="auto"/>
          <w:lang w:eastAsia="ko-KR"/>
        </w:rPr>
        <w:t>C</w:t>
      </w:r>
      <w:r w:rsidR="006C5D72" w:rsidRPr="00A4318A">
        <w:rPr>
          <w:color w:val="auto"/>
          <w:lang w:eastAsia="ko-KR"/>
        </w:rPr>
        <w:t xml:space="preserve"> </w:t>
      </w:r>
      <w:r w:rsidRPr="00A4318A">
        <w:rPr>
          <w:color w:val="auto"/>
          <w:lang w:eastAsia="ko-KR"/>
        </w:rPr>
        <w:t xml:space="preserve">for 14 </w:t>
      </w:r>
      <w:r w:rsidR="006C5D72" w:rsidRPr="00A4318A">
        <w:rPr>
          <w:color w:val="auto"/>
          <w:lang w:eastAsia="ko-KR"/>
        </w:rPr>
        <w:t>h</w:t>
      </w:r>
      <w:r w:rsidRPr="00A4318A">
        <w:rPr>
          <w:color w:val="auto"/>
          <w:lang w:eastAsia="ko-KR"/>
        </w:rPr>
        <w:t>.</w:t>
      </w:r>
      <w:r w:rsidR="006C5D72" w:rsidRPr="00A4318A">
        <w:rPr>
          <w:color w:val="auto"/>
          <w:lang w:eastAsia="ko-KR"/>
        </w:rPr>
        <w:t xml:space="preserve"> </w:t>
      </w:r>
    </w:p>
    <w:p w14:paraId="3D081CEB" w14:textId="77777777" w:rsidR="00DB6A1E" w:rsidRPr="00DB6A1E" w:rsidRDefault="00DB6A1E" w:rsidP="00DB6A1E">
      <w:pPr>
        <w:pStyle w:val="ListParagraph"/>
        <w:rPr>
          <w:color w:val="auto"/>
          <w:lang w:eastAsia="ko-KR"/>
        </w:rPr>
      </w:pPr>
    </w:p>
    <w:p w14:paraId="4743940B" w14:textId="1F7A0C33" w:rsidR="00614497" w:rsidRPr="00A4318A" w:rsidRDefault="00DB6A1E" w:rsidP="00DB6A1E">
      <w:pPr>
        <w:pStyle w:val="ListParagraph"/>
        <w:widowControl/>
        <w:tabs>
          <w:tab w:val="left" w:pos="540"/>
        </w:tabs>
        <w:autoSpaceDE/>
        <w:autoSpaceDN/>
        <w:adjustRightInd/>
        <w:ind w:left="0"/>
        <w:rPr>
          <w:color w:val="auto"/>
          <w:lang w:eastAsia="ko-KR"/>
        </w:rPr>
      </w:pPr>
      <w:r w:rsidRPr="009B2010">
        <w:rPr>
          <w:b/>
          <w:color w:val="auto"/>
          <w:lang w:eastAsia="ko-KR"/>
        </w:rPr>
        <w:t>Note:</w:t>
      </w:r>
      <w:r>
        <w:rPr>
          <w:color w:val="auto"/>
          <w:lang w:eastAsia="ko-KR"/>
        </w:rPr>
        <w:t xml:space="preserve"> </w:t>
      </w:r>
      <w:r w:rsidR="000436CF">
        <w:rPr>
          <w:color w:val="auto"/>
          <w:lang w:eastAsia="ko-KR"/>
        </w:rPr>
        <w:t>I</w:t>
      </w:r>
      <w:r w:rsidR="00614497" w:rsidRPr="00A4318A">
        <w:rPr>
          <w:color w:val="auto"/>
          <w:lang w:eastAsia="ko-KR"/>
        </w:rPr>
        <w:t xml:space="preserve">ncubation </w:t>
      </w:r>
      <w:r w:rsidR="000436CF">
        <w:rPr>
          <w:color w:val="auto"/>
          <w:lang w:eastAsia="ko-KR"/>
        </w:rPr>
        <w:t xml:space="preserve">for &lt; 12 h </w:t>
      </w:r>
      <w:r w:rsidR="00614497" w:rsidRPr="00A4318A">
        <w:rPr>
          <w:color w:val="auto"/>
          <w:lang w:eastAsia="ko-KR"/>
        </w:rPr>
        <w:t xml:space="preserve">severely affects yield. </w:t>
      </w:r>
    </w:p>
    <w:p w14:paraId="491DF805" w14:textId="77777777" w:rsidR="00937F6D" w:rsidRDefault="00937F6D" w:rsidP="00A4318A">
      <w:pPr>
        <w:pStyle w:val="ListParagraph"/>
        <w:widowControl/>
        <w:tabs>
          <w:tab w:val="left" w:pos="540"/>
        </w:tabs>
        <w:autoSpaceDE/>
        <w:autoSpaceDN/>
        <w:adjustRightInd/>
        <w:ind w:left="0"/>
        <w:rPr>
          <w:color w:val="auto"/>
          <w:lang w:eastAsia="ko-KR"/>
        </w:rPr>
      </w:pPr>
    </w:p>
    <w:p w14:paraId="06933F0B" w14:textId="3599F76F" w:rsidR="00614497" w:rsidRPr="008C1E8B" w:rsidRDefault="00614497" w:rsidP="00504D4F">
      <w:pPr>
        <w:pStyle w:val="ListParagraph"/>
        <w:widowControl/>
        <w:numPr>
          <w:ilvl w:val="2"/>
          <w:numId w:val="22"/>
        </w:numPr>
        <w:tabs>
          <w:tab w:val="left" w:pos="540"/>
        </w:tabs>
        <w:autoSpaceDE/>
        <w:autoSpaceDN/>
        <w:adjustRightInd/>
        <w:ind w:left="0" w:firstLine="0"/>
        <w:rPr>
          <w:color w:val="auto"/>
          <w:lang w:eastAsia="ko-KR"/>
        </w:rPr>
      </w:pPr>
      <w:r w:rsidRPr="008C1E8B">
        <w:rPr>
          <w:color w:val="auto"/>
          <w:lang w:eastAsia="ko-KR"/>
        </w:rPr>
        <w:t>Add 60</w:t>
      </w:r>
      <w:r w:rsidR="00A940D8" w:rsidRPr="008C1E8B">
        <w:rPr>
          <w:color w:val="auto"/>
          <w:lang w:eastAsia="ko-KR"/>
        </w:rPr>
        <w:t xml:space="preserve"> </w:t>
      </w:r>
      <w:proofErr w:type="spellStart"/>
      <w:r w:rsidR="00FF4A2A">
        <w:rPr>
          <w:color w:val="auto"/>
          <w:lang w:eastAsia="ko-KR"/>
        </w:rPr>
        <w:t>μL</w:t>
      </w:r>
      <w:proofErr w:type="spellEnd"/>
      <w:r w:rsidRPr="008C1E8B">
        <w:rPr>
          <w:color w:val="auto"/>
          <w:lang w:eastAsia="ko-KR"/>
        </w:rPr>
        <w:t xml:space="preserve"> of </w:t>
      </w:r>
      <w:r w:rsidR="00D44BB7">
        <w:rPr>
          <w:color w:val="auto"/>
          <w:lang w:eastAsia="ko-KR"/>
        </w:rPr>
        <w:t xml:space="preserve">non-DEPC treated </w:t>
      </w:r>
      <w:r w:rsidR="00920C7C">
        <w:rPr>
          <w:color w:val="auto"/>
          <w:lang w:eastAsia="ko-KR"/>
        </w:rPr>
        <w:t xml:space="preserve">RNase-free </w:t>
      </w:r>
      <w:r w:rsidRPr="008C1E8B">
        <w:rPr>
          <w:color w:val="auto"/>
          <w:lang w:eastAsia="ko-KR"/>
        </w:rPr>
        <w:t xml:space="preserve">water to </w:t>
      </w:r>
      <w:r w:rsidR="00B42E1F">
        <w:rPr>
          <w:color w:val="auto"/>
          <w:lang w:eastAsia="ko-KR"/>
        </w:rPr>
        <w:t>increase</w:t>
      </w:r>
      <w:r w:rsidRPr="008C1E8B">
        <w:rPr>
          <w:color w:val="auto"/>
          <w:lang w:eastAsia="ko-KR"/>
        </w:rPr>
        <w:t xml:space="preserve"> the </w:t>
      </w:r>
      <w:r w:rsidR="00B2301B">
        <w:rPr>
          <w:color w:val="auto"/>
          <w:lang w:eastAsia="ko-KR"/>
        </w:rPr>
        <w:t>volume</w:t>
      </w:r>
      <w:r w:rsidRPr="008C1E8B">
        <w:rPr>
          <w:color w:val="auto"/>
          <w:lang w:eastAsia="ko-KR"/>
        </w:rPr>
        <w:t xml:space="preserve"> to 100</w:t>
      </w:r>
      <w:r w:rsidR="002001EE">
        <w:rPr>
          <w:color w:val="auto"/>
          <w:lang w:eastAsia="ko-KR"/>
        </w:rPr>
        <w:t xml:space="preserve"> </w:t>
      </w:r>
      <w:proofErr w:type="spellStart"/>
      <w:r w:rsidR="002001EE">
        <w:rPr>
          <w:color w:val="auto"/>
          <w:lang w:eastAsia="ko-KR"/>
        </w:rPr>
        <w:t>μL</w:t>
      </w:r>
      <w:proofErr w:type="spellEnd"/>
      <w:r w:rsidR="002001EE" w:rsidRPr="008C1E8B">
        <w:rPr>
          <w:color w:val="auto"/>
          <w:lang w:eastAsia="ko-KR"/>
        </w:rPr>
        <w:t xml:space="preserve"> </w:t>
      </w:r>
      <w:r w:rsidRPr="008C1E8B">
        <w:rPr>
          <w:color w:val="auto"/>
          <w:lang w:eastAsia="ko-KR"/>
        </w:rPr>
        <w:t>and stop the IVT reaction.</w:t>
      </w:r>
    </w:p>
    <w:p w14:paraId="2C77BD7A" w14:textId="77777777" w:rsidR="00937F6D" w:rsidRDefault="00937F6D" w:rsidP="00504D4F">
      <w:pPr>
        <w:pStyle w:val="Heading3"/>
        <w:keepNext w:val="0"/>
        <w:keepLines w:val="0"/>
        <w:widowControl/>
        <w:tabs>
          <w:tab w:val="left" w:pos="540"/>
        </w:tabs>
        <w:autoSpaceDE/>
        <w:autoSpaceDN/>
        <w:adjustRightInd/>
        <w:spacing w:before="0"/>
        <w:rPr>
          <w:rFonts w:ascii="Calibri" w:hAnsi="Calibri" w:cs="Calibri"/>
          <w:color w:val="auto"/>
        </w:rPr>
      </w:pPr>
    </w:p>
    <w:p w14:paraId="59E642B1" w14:textId="3E0D92FD" w:rsidR="00614497" w:rsidRPr="00FB3A4B" w:rsidRDefault="00FB3A4B" w:rsidP="00504D4F">
      <w:pPr>
        <w:pStyle w:val="Heading3"/>
        <w:keepNext w:val="0"/>
        <w:keepLines w:val="0"/>
        <w:widowControl/>
        <w:numPr>
          <w:ilvl w:val="1"/>
          <w:numId w:val="22"/>
        </w:numPr>
        <w:tabs>
          <w:tab w:val="left" w:pos="540"/>
        </w:tabs>
        <w:autoSpaceDE/>
        <w:autoSpaceDN/>
        <w:adjustRightInd/>
        <w:spacing w:before="0"/>
        <w:ind w:left="0" w:firstLine="0"/>
        <w:rPr>
          <w:rFonts w:ascii="Calibri" w:hAnsi="Calibri" w:cs="Calibri"/>
          <w:b w:val="0"/>
          <w:color w:val="auto"/>
        </w:rPr>
      </w:pPr>
      <w:r>
        <w:rPr>
          <w:rFonts w:ascii="Calibri" w:hAnsi="Calibri" w:cs="Calibri"/>
          <w:b w:val="0"/>
          <w:color w:val="auto"/>
        </w:rPr>
        <w:t xml:space="preserve">Perform </w:t>
      </w:r>
      <w:proofErr w:type="spellStart"/>
      <w:r w:rsidR="00614497" w:rsidRPr="00FB3A4B">
        <w:rPr>
          <w:rFonts w:ascii="Calibri" w:hAnsi="Calibri" w:cs="Calibri"/>
          <w:b w:val="0"/>
          <w:color w:val="auto"/>
        </w:rPr>
        <w:t>aRNA</w:t>
      </w:r>
      <w:proofErr w:type="spellEnd"/>
      <w:r w:rsidR="00614497" w:rsidRPr="00FB3A4B">
        <w:rPr>
          <w:rFonts w:ascii="Calibri" w:hAnsi="Calibri" w:cs="Calibri"/>
          <w:b w:val="0"/>
          <w:color w:val="auto"/>
        </w:rPr>
        <w:t xml:space="preserve"> purification</w:t>
      </w:r>
      <w:r w:rsidR="00872EC7" w:rsidRPr="00FB3A4B">
        <w:rPr>
          <w:rFonts w:ascii="Calibri" w:hAnsi="Calibri" w:cs="Calibri"/>
          <w:b w:val="0"/>
          <w:color w:val="auto"/>
        </w:rPr>
        <w:t xml:space="preserve"> </w:t>
      </w:r>
      <w:r w:rsidR="00B42E1F">
        <w:rPr>
          <w:rFonts w:ascii="Calibri" w:hAnsi="Calibri" w:cs="Calibri"/>
          <w:b w:val="0"/>
          <w:color w:val="auto"/>
        </w:rPr>
        <w:t>(</w:t>
      </w:r>
      <w:r w:rsidR="00872EC7" w:rsidRPr="00FB3A4B">
        <w:rPr>
          <w:rFonts w:ascii="Calibri" w:hAnsi="Calibri" w:cs="Calibri"/>
          <w:b w:val="0"/>
          <w:color w:val="auto"/>
        </w:rPr>
        <w:t>second round</w:t>
      </w:r>
      <w:r w:rsidR="00B42E1F">
        <w:rPr>
          <w:rFonts w:ascii="Calibri" w:hAnsi="Calibri" w:cs="Calibri"/>
          <w:b w:val="0"/>
          <w:color w:val="auto"/>
        </w:rPr>
        <w:t>)</w:t>
      </w:r>
      <w:r>
        <w:rPr>
          <w:rFonts w:ascii="Calibri" w:hAnsi="Calibri" w:cs="Calibri"/>
          <w:b w:val="0"/>
          <w:color w:val="auto"/>
        </w:rPr>
        <w:t>.</w:t>
      </w:r>
    </w:p>
    <w:p w14:paraId="3A7528B3" w14:textId="77777777" w:rsidR="00937F6D" w:rsidRDefault="00937F6D" w:rsidP="00504D4F">
      <w:pPr>
        <w:widowControl/>
        <w:tabs>
          <w:tab w:val="left" w:pos="540"/>
        </w:tabs>
        <w:rPr>
          <w:color w:val="auto"/>
          <w:lang w:eastAsia="ko-KR"/>
        </w:rPr>
      </w:pPr>
    </w:p>
    <w:p w14:paraId="719954E4" w14:textId="4F87A794" w:rsidR="00614497" w:rsidRDefault="00937F6D" w:rsidP="00504D4F">
      <w:pPr>
        <w:widowControl/>
        <w:tabs>
          <w:tab w:val="left" w:pos="540"/>
        </w:tabs>
        <w:rPr>
          <w:color w:val="auto"/>
          <w:lang w:eastAsia="ko-KR"/>
        </w:rPr>
      </w:pPr>
      <w:r w:rsidRPr="009B2010">
        <w:rPr>
          <w:b/>
          <w:color w:val="auto"/>
          <w:lang w:eastAsia="ko-KR"/>
        </w:rPr>
        <w:t>Note:</w:t>
      </w:r>
      <w:r>
        <w:rPr>
          <w:color w:val="auto"/>
          <w:lang w:eastAsia="ko-KR"/>
        </w:rPr>
        <w:t xml:space="preserve"> A</w:t>
      </w:r>
      <w:r w:rsidR="00614497" w:rsidRPr="008C1E8B">
        <w:rPr>
          <w:color w:val="auto"/>
          <w:lang w:eastAsia="ko-KR"/>
        </w:rPr>
        <w:t xml:space="preserve">ll centrifugations </w:t>
      </w:r>
      <w:r w:rsidR="00423367">
        <w:rPr>
          <w:color w:val="auto"/>
          <w:lang w:eastAsia="ko-KR"/>
        </w:rPr>
        <w:t xml:space="preserve">are performed </w:t>
      </w:r>
      <w:r w:rsidR="00614497" w:rsidRPr="008C1E8B">
        <w:rPr>
          <w:color w:val="auto"/>
          <w:lang w:eastAsia="ko-KR"/>
        </w:rPr>
        <w:t>at ~8,000</w:t>
      </w:r>
      <w:r w:rsidR="00552F54" w:rsidRPr="008C1E8B">
        <w:rPr>
          <w:color w:val="auto"/>
          <w:lang w:eastAsia="ko-KR"/>
        </w:rPr>
        <w:t xml:space="preserve"> </w:t>
      </w:r>
      <w:r w:rsidR="00423367">
        <w:rPr>
          <w:color w:val="auto"/>
          <w:lang w:eastAsia="ko-KR"/>
        </w:rPr>
        <w:t xml:space="preserve">x </w:t>
      </w:r>
      <w:r w:rsidR="00614497" w:rsidRPr="008C1E8B">
        <w:rPr>
          <w:color w:val="auto"/>
          <w:lang w:eastAsia="ko-KR"/>
        </w:rPr>
        <w:t xml:space="preserve">g at </w:t>
      </w:r>
      <w:r w:rsidR="00DC281C">
        <w:rPr>
          <w:color w:val="auto"/>
          <w:lang w:eastAsia="ko-KR"/>
        </w:rPr>
        <w:t>room temperature</w:t>
      </w:r>
      <w:r w:rsidR="009B2010">
        <w:rPr>
          <w:color w:val="auto"/>
          <w:lang w:eastAsia="ko-KR"/>
        </w:rPr>
        <w:t>. N</w:t>
      </w:r>
      <w:r w:rsidR="00614497" w:rsidRPr="008C1E8B">
        <w:rPr>
          <w:color w:val="auto"/>
          <w:lang w:eastAsia="ko-KR"/>
        </w:rPr>
        <w:t xml:space="preserve">ever exceed 16,000 x g to avoid damage to </w:t>
      </w:r>
      <w:r w:rsidR="00B42E1F">
        <w:rPr>
          <w:color w:val="auto"/>
          <w:lang w:eastAsia="ko-KR"/>
        </w:rPr>
        <w:t xml:space="preserve">the </w:t>
      </w:r>
      <w:r w:rsidR="00614497" w:rsidRPr="008C1E8B">
        <w:rPr>
          <w:color w:val="auto"/>
          <w:lang w:eastAsia="ko-KR"/>
        </w:rPr>
        <w:t>filter cartridge.</w:t>
      </w:r>
    </w:p>
    <w:p w14:paraId="45425EEE" w14:textId="77777777" w:rsidR="0034397A" w:rsidRPr="008C1E8B" w:rsidRDefault="0034397A" w:rsidP="00504D4F">
      <w:pPr>
        <w:widowControl/>
        <w:tabs>
          <w:tab w:val="left" w:pos="540"/>
        </w:tabs>
        <w:rPr>
          <w:color w:val="auto"/>
          <w:lang w:eastAsia="ko-KR"/>
        </w:rPr>
      </w:pPr>
    </w:p>
    <w:p w14:paraId="225AB1CE" w14:textId="20951A7A" w:rsidR="00614497" w:rsidRPr="008C1E8B" w:rsidRDefault="00614497" w:rsidP="00504D4F">
      <w:pPr>
        <w:pStyle w:val="ListParagraph"/>
        <w:widowControl/>
        <w:numPr>
          <w:ilvl w:val="2"/>
          <w:numId w:val="22"/>
        </w:numPr>
        <w:tabs>
          <w:tab w:val="left" w:pos="540"/>
        </w:tabs>
        <w:autoSpaceDE/>
        <w:autoSpaceDN/>
        <w:adjustRightInd/>
        <w:ind w:left="0" w:firstLine="0"/>
        <w:rPr>
          <w:color w:val="auto"/>
          <w:lang w:eastAsia="ko-KR"/>
        </w:rPr>
      </w:pPr>
      <w:r w:rsidRPr="008C1E8B">
        <w:rPr>
          <w:color w:val="auto"/>
          <w:lang w:eastAsia="ko-KR"/>
        </w:rPr>
        <w:t xml:space="preserve">Start heating </w:t>
      </w:r>
      <w:r w:rsidR="004C04AB" w:rsidRPr="008C1E8B">
        <w:rPr>
          <w:color w:val="auto"/>
          <w:lang w:eastAsia="ko-KR"/>
        </w:rPr>
        <w:t xml:space="preserve">~200 </w:t>
      </w:r>
      <w:proofErr w:type="spellStart"/>
      <w:r w:rsidR="004C04AB">
        <w:rPr>
          <w:color w:val="auto"/>
          <w:lang w:eastAsia="ko-KR"/>
        </w:rPr>
        <w:t>μL</w:t>
      </w:r>
      <w:proofErr w:type="spellEnd"/>
      <w:r w:rsidR="004C04AB" w:rsidRPr="008C1E8B">
        <w:rPr>
          <w:color w:val="auto"/>
          <w:lang w:eastAsia="ko-KR"/>
        </w:rPr>
        <w:t xml:space="preserve"> </w:t>
      </w:r>
      <w:r w:rsidR="004C04AB">
        <w:rPr>
          <w:color w:val="auto"/>
          <w:lang w:eastAsia="ko-KR"/>
        </w:rPr>
        <w:t xml:space="preserve">of </w:t>
      </w:r>
      <w:r w:rsidR="00D6395F">
        <w:rPr>
          <w:color w:val="auto"/>
          <w:lang w:eastAsia="ko-KR"/>
        </w:rPr>
        <w:t xml:space="preserve">nuclease-free </w:t>
      </w:r>
      <w:r w:rsidRPr="008C1E8B">
        <w:rPr>
          <w:color w:val="auto"/>
          <w:lang w:eastAsia="ko-KR"/>
        </w:rPr>
        <w:t>water to 50-</w:t>
      </w:r>
      <w:r w:rsidR="00F02F72" w:rsidRPr="008C1E8B">
        <w:rPr>
          <w:color w:val="auto"/>
          <w:lang w:eastAsia="ko-KR"/>
        </w:rPr>
        <w:t>55</w:t>
      </w:r>
      <w:r w:rsidR="00552F54" w:rsidRPr="008C1E8B">
        <w:rPr>
          <w:color w:val="auto"/>
          <w:lang w:eastAsia="ko-KR"/>
        </w:rPr>
        <w:t xml:space="preserve"> </w:t>
      </w:r>
      <w:r w:rsidR="007149B8">
        <w:rPr>
          <w:rFonts w:hint="eastAsia"/>
          <w:color w:val="auto"/>
          <w:lang w:eastAsia="ko-KR"/>
        </w:rPr>
        <w:t>°</w:t>
      </w:r>
      <w:r w:rsidRPr="008C1E8B">
        <w:rPr>
          <w:color w:val="auto"/>
          <w:lang w:eastAsia="ko-KR"/>
        </w:rPr>
        <w:t xml:space="preserve">C for later </w:t>
      </w:r>
      <w:r w:rsidR="00B42E1F">
        <w:rPr>
          <w:color w:val="auto"/>
          <w:lang w:eastAsia="ko-KR"/>
        </w:rPr>
        <w:t>use</w:t>
      </w:r>
      <w:r w:rsidR="00B42E1F" w:rsidRPr="008C1E8B">
        <w:rPr>
          <w:color w:val="auto"/>
          <w:lang w:eastAsia="ko-KR"/>
        </w:rPr>
        <w:t xml:space="preserve"> </w:t>
      </w:r>
      <w:r w:rsidRPr="008C1E8B">
        <w:rPr>
          <w:color w:val="auto"/>
          <w:lang w:eastAsia="ko-KR"/>
        </w:rPr>
        <w:t>in a dry heating block or PCR machine. Never exceed 58</w:t>
      </w:r>
      <w:r w:rsidR="00552F54" w:rsidRPr="008C1E8B">
        <w:rPr>
          <w:color w:val="auto"/>
          <w:lang w:eastAsia="ko-KR"/>
        </w:rPr>
        <w:t xml:space="preserve"> </w:t>
      </w:r>
      <w:r w:rsidR="007149B8">
        <w:rPr>
          <w:rFonts w:hint="eastAsia"/>
          <w:color w:val="auto"/>
          <w:lang w:eastAsia="ko-KR"/>
        </w:rPr>
        <w:t>°</w:t>
      </w:r>
      <w:r w:rsidRPr="008C1E8B">
        <w:rPr>
          <w:color w:val="auto"/>
          <w:lang w:eastAsia="ko-KR"/>
        </w:rPr>
        <w:t xml:space="preserve">C to prevent partial denaturation of </w:t>
      </w:r>
      <w:r w:rsidR="00B42E1F">
        <w:rPr>
          <w:color w:val="auto"/>
          <w:lang w:eastAsia="ko-KR"/>
        </w:rPr>
        <w:t xml:space="preserve">the </w:t>
      </w:r>
      <w:proofErr w:type="spellStart"/>
      <w:r w:rsidRPr="008C1E8B">
        <w:rPr>
          <w:color w:val="auto"/>
          <w:lang w:eastAsia="ko-KR"/>
        </w:rPr>
        <w:t>aRNA</w:t>
      </w:r>
      <w:proofErr w:type="spellEnd"/>
      <w:r w:rsidRPr="008C1E8B">
        <w:rPr>
          <w:color w:val="auto"/>
          <w:lang w:eastAsia="ko-KR"/>
        </w:rPr>
        <w:t>.</w:t>
      </w:r>
    </w:p>
    <w:p w14:paraId="755E1A7E" w14:textId="77777777" w:rsidR="0034397A" w:rsidRDefault="0034397A" w:rsidP="001A2597">
      <w:pPr>
        <w:pStyle w:val="ListParagraph"/>
        <w:widowControl/>
        <w:tabs>
          <w:tab w:val="left" w:pos="540"/>
        </w:tabs>
        <w:autoSpaceDE/>
        <w:autoSpaceDN/>
        <w:adjustRightInd/>
        <w:ind w:left="0"/>
        <w:rPr>
          <w:color w:val="auto"/>
          <w:lang w:eastAsia="ko-KR"/>
        </w:rPr>
      </w:pPr>
    </w:p>
    <w:p w14:paraId="78507E41" w14:textId="767FFAE7" w:rsidR="00614497" w:rsidRPr="00BF1B4F" w:rsidRDefault="00614497" w:rsidP="00BF1B4F">
      <w:pPr>
        <w:pStyle w:val="ListParagraph"/>
        <w:widowControl/>
        <w:numPr>
          <w:ilvl w:val="2"/>
          <w:numId w:val="22"/>
        </w:numPr>
        <w:tabs>
          <w:tab w:val="left" w:pos="540"/>
        </w:tabs>
        <w:autoSpaceDE/>
        <w:autoSpaceDN/>
        <w:adjustRightInd/>
        <w:ind w:left="0" w:firstLine="0"/>
        <w:rPr>
          <w:color w:val="auto"/>
          <w:lang w:eastAsia="ko-KR"/>
        </w:rPr>
      </w:pPr>
      <w:r w:rsidRPr="008C1E8B">
        <w:rPr>
          <w:color w:val="auto"/>
          <w:lang w:eastAsia="ko-KR"/>
        </w:rPr>
        <w:lastRenderedPageBreak/>
        <w:t xml:space="preserve">Transfer </w:t>
      </w:r>
      <w:r w:rsidR="00B42E1F">
        <w:rPr>
          <w:color w:val="auto"/>
          <w:lang w:eastAsia="ko-KR"/>
        </w:rPr>
        <w:t xml:space="preserve">the </w:t>
      </w:r>
      <w:proofErr w:type="spellStart"/>
      <w:r w:rsidRPr="008C1E8B">
        <w:rPr>
          <w:color w:val="auto"/>
          <w:lang w:eastAsia="ko-KR"/>
        </w:rPr>
        <w:t>aRNA</w:t>
      </w:r>
      <w:proofErr w:type="spellEnd"/>
      <w:r w:rsidRPr="008C1E8B">
        <w:rPr>
          <w:color w:val="auto"/>
          <w:lang w:eastAsia="ko-KR"/>
        </w:rPr>
        <w:t xml:space="preserve"> to a 1.5</w:t>
      </w:r>
      <w:r w:rsidR="00552F54" w:rsidRPr="008C1E8B">
        <w:rPr>
          <w:color w:val="auto"/>
          <w:lang w:eastAsia="ko-KR"/>
        </w:rPr>
        <w:t xml:space="preserve"> </w:t>
      </w:r>
      <w:r w:rsidRPr="008C1E8B">
        <w:rPr>
          <w:color w:val="auto"/>
          <w:lang w:eastAsia="ko-KR"/>
        </w:rPr>
        <w:t>m</w:t>
      </w:r>
      <w:r w:rsidR="00552F54" w:rsidRPr="008C1E8B">
        <w:rPr>
          <w:color w:val="auto"/>
          <w:lang w:eastAsia="ko-KR"/>
        </w:rPr>
        <w:t>L</w:t>
      </w:r>
      <w:r w:rsidRPr="008C1E8B">
        <w:rPr>
          <w:color w:val="auto"/>
          <w:lang w:eastAsia="ko-KR"/>
        </w:rPr>
        <w:t xml:space="preserve"> </w:t>
      </w:r>
      <w:r w:rsidR="00D6395F">
        <w:rPr>
          <w:color w:val="auto"/>
          <w:lang w:eastAsia="ko-KR"/>
        </w:rPr>
        <w:t xml:space="preserve">nuclease-free </w:t>
      </w:r>
      <w:r w:rsidRPr="008C1E8B">
        <w:rPr>
          <w:color w:val="auto"/>
          <w:lang w:eastAsia="ko-KR"/>
        </w:rPr>
        <w:t>tube.</w:t>
      </w:r>
      <w:r w:rsidR="00C6168E">
        <w:rPr>
          <w:color w:val="auto"/>
          <w:lang w:eastAsia="ko-KR"/>
        </w:rPr>
        <w:t xml:space="preserve"> </w:t>
      </w:r>
      <w:r w:rsidRPr="00C6168E">
        <w:rPr>
          <w:color w:val="auto"/>
          <w:lang w:eastAsia="ko-KR"/>
        </w:rPr>
        <w:t>Add 350</w:t>
      </w:r>
      <w:r w:rsidR="00552F54" w:rsidRPr="00C6168E">
        <w:rPr>
          <w:color w:val="auto"/>
          <w:lang w:eastAsia="ko-KR"/>
        </w:rPr>
        <w:t xml:space="preserve"> </w:t>
      </w:r>
      <w:proofErr w:type="spellStart"/>
      <w:r w:rsidR="00FF4A2A" w:rsidRPr="00C6168E">
        <w:rPr>
          <w:color w:val="auto"/>
          <w:lang w:eastAsia="ko-KR"/>
        </w:rPr>
        <w:t>μL</w:t>
      </w:r>
      <w:proofErr w:type="spellEnd"/>
      <w:r w:rsidRPr="00C6168E">
        <w:rPr>
          <w:color w:val="auto"/>
          <w:lang w:eastAsia="ko-KR"/>
        </w:rPr>
        <w:t xml:space="preserve"> of </w:t>
      </w:r>
      <w:proofErr w:type="spellStart"/>
      <w:r w:rsidRPr="00C6168E">
        <w:rPr>
          <w:color w:val="auto"/>
          <w:lang w:eastAsia="ko-KR"/>
        </w:rPr>
        <w:t>aRNA</w:t>
      </w:r>
      <w:proofErr w:type="spellEnd"/>
      <w:r w:rsidRPr="00C6168E">
        <w:rPr>
          <w:color w:val="auto"/>
          <w:lang w:eastAsia="ko-KR"/>
        </w:rPr>
        <w:t xml:space="preserve"> binding buffer to each </w:t>
      </w:r>
      <w:proofErr w:type="spellStart"/>
      <w:r w:rsidRPr="00C6168E">
        <w:rPr>
          <w:color w:val="auto"/>
          <w:lang w:eastAsia="ko-KR"/>
        </w:rPr>
        <w:t>aRNA</w:t>
      </w:r>
      <w:proofErr w:type="spellEnd"/>
      <w:r w:rsidRPr="00C6168E">
        <w:rPr>
          <w:color w:val="auto"/>
          <w:lang w:eastAsia="ko-KR"/>
        </w:rPr>
        <w:t xml:space="preserve"> sample</w:t>
      </w:r>
      <w:r w:rsidR="00BF1B4F">
        <w:rPr>
          <w:color w:val="auto"/>
          <w:lang w:eastAsia="ko-KR"/>
        </w:rPr>
        <w:t xml:space="preserve">. </w:t>
      </w:r>
      <w:r w:rsidRPr="00BF1B4F">
        <w:rPr>
          <w:color w:val="auto"/>
          <w:lang w:eastAsia="ko-KR"/>
        </w:rPr>
        <w:t>Add 250</w:t>
      </w:r>
      <w:r w:rsidR="00552F54" w:rsidRPr="00BF1B4F">
        <w:rPr>
          <w:color w:val="auto"/>
          <w:lang w:eastAsia="ko-KR"/>
        </w:rPr>
        <w:t xml:space="preserve"> </w:t>
      </w:r>
      <w:proofErr w:type="spellStart"/>
      <w:r w:rsidR="00FF4A2A" w:rsidRPr="00BF1B4F">
        <w:rPr>
          <w:color w:val="auto"/>
          <w:lang w:eastAsia="ko-KR"/>
        </w:rPr>
        <w:t>μL</w:t>
      </w:r>
      <w:proofErr w:type="spellEnd"/>
      <w:r w:rsidRPr="00BF1B4F">
        <w:rPr>
          <w:color w:val="auto"/>
          <w:lang w:eastAsia="ko-KR"/>
        </w:rPr>
        <w:t xml:space="preserve"> of ACS grade 100% ethanol to each tube and mix 3 times by pipetting (do</w:t>
      </w:r>
      <w:r w:rsidR="00B42E1F">
        <w:rPr>
          <w:color w:val="auto"/>
          <w:lang w:eastAsia="ko-KR"/>
        </w:rPr>
        <w:t xml:space="preserve"> no</w:t>
      </w:r>
      <w:r w:rsidRPr="00BF1B4F">
        <w:rPr>
          <w:color w:val="auto"/>
          <w:lang w:eastAsia="ko-KR"/>
        </w:rPr>
        <w:t>t vortex to mix and spin).</w:t>
      </w:r>
    </w:p>
    <w:p w14:paraId="620E0D23" w14:textId="5EAA78BD" w:rsidR="0034397A" w:rsidRDefault="0034397A" w:rsidP="00286A61">
      <w:pPr>
        <w:pStyle w:val="ListParagraph"/>
        <w:widowControl/>
        <w:tabs>
          <w:tab w:val="left" w:pos="540"/>
        </w:tabs>
        <w:autoSpaceDE/>
        <w:autoSpaceDN/>
        <w:adjustRightInd/>
        <w:ind w:left="0"/>
        <w:rPr>
          <w:color w:val="auto"/>
          <w:lang w:eastAsia="ko-KR"/>
        </w:rPr>
      </w:pPr>
    </w:p>
    <w:p w14:paraId="4CE6C0D4" w14:textId="060261FF" w:rsidR="00BB54AC" w:rsidRDefault="00BB54AC" w:rsidP="00286A61">
      <w:pPr>
        <w:pStyle w:val="ListParagraph"/>
        <w:widowControl/>
        <w:tabs>
          <w:tab w:val="left" w:pos="540"/>
        </w:tabs>
        <w:autoSpaceDE/>
        <w:autoSpaceDN/>
        <w:adjustRightInd/>
        <w:ind w:left="0"/>
        <w:rPr>
          <w:color w:val="auto"/>
          <w:lang w:eastAsia="ko-KR"/>
        </w:rPr>
      </w:pPr>
      <w:r w:rsidRPr="007456BA">
        <w:rPr>
          <w:b/>
          <w:color w:val="auto"/>
          <w:lang w:eastAsia="ko-KR"/>
        </w:rPr>
        <w:t>Note:</w:t>
      </w:r>
      <w:r>
        <w:rPr>
          <w:color w:val="auto"/>
          <w:lang w:eastAsia="ko-KR"/>
        </w:rPr>
        <w:t xml:space="preserve"> </w:t>
      </w:r>
      <w:r w:rsidRPr="008C1E8B">
        <w:rPr>
          <w:color w:val="auto"/>
          <w:lang w:eastAsia="ko-KR"/>
        </w:rPr>
        <w:t xml:space="preserve">RNA will start precipitating upon </w:t>
      </w:r>
      <w:r w:rsidR="00B42E1F">
        <w:rPr>
          <w:color w:val="auto"/>
          <w:lang w:eastAsia="ko-KR"/>
        </w:rPr>
        <w:t xml:space="preserve">the </w:t>
      </w:r>
      <w:r w:rsidRPr="008C1E8B">
        <w:rPr>
          <w:color w:val="auto"/>
          <w:lang w:eastAsia="ko-KR"/>
        </w:rPr>
        <w:t>addition of ethanol</w:t>
      </w:r>
      <w:r w:rsidR="00D15FDC">
        <w:rPr>
          <w:color w:val="auto"/>
          <w:lang w:eastAsia="ko-KR"/>
        </w:rPr>
        <w:t>.</w:t>
      </w:r>
    </w:p>
    <w:p w14:paraId="45809D9B" w14:textId="77777777" w:rsidR="00597430" w:rsidRDefault="00597430" w:rsidP="00286A61">
      <w:pPr>
        <w:pStyle w:val="ListParagraph"/>
        <w:widowControl/>
        <w:tabs>
          <w:tab w:val="left" w:pos="540"/>
        </w:tabs>
        <w:autoSpaceDE/>
        <w:autoSpaceDN/>
        <w:adjustRightInd/>
        <w:ind w:left="0"/>
        <w:rPr>
          <w:color w:val="auto"/>
          <w:lang w:eastAsia="ko-KR"/>
        </w:rPr>
      </w:pPr>
    </w:p>
    <w:p w14:paraId="3C55AF81" w14:textId="3FB1FD57" w:rsidR="00614497" w:rsidRPr="007177C1" w:rsidRDefault="00614497" w:rsidP="00A032D6">
      <w:pPr>
        <w:pStyle w:val="ListParagraph"/>
        <w:widowControl/>
        <w:numPr>
          <w:ilvl w:val="2"/>
          <w:numId w:val="22"/>
        </w:numPr>
        <w:tabs>
          <w:tab w:val="left" w:pos="540"/>
        </w:tabs>
        <w:autoSpaceDE/>
        <w:autoSpaceDN/>
        <w:adjustRightInd/>
        <w:ind w:left="0" w:firstLine="0"/>
        <w:rPr>
          <w:color w:val="auto"/>
          <w:lang w:eastAsia="ko-KR"/>
        </w:rPr>
      </w:pPr>
      <w:r w:rsidRPr="007177C1">
        <w:rPr>
          <w:color w:val="auto"/>
          <w:lang w:eastAsia="ko-KR"/>
        </w:rPr>
        <w:t xml:space="preserve">Transfer the mix immediately to the RNA purification </w:t>
      </w:r>
      <w:r w:rsidR="000F185C" w:rsidRPr="007177C1">
        <w:rPr>
          <w:color w:val="auto"/>
          <w:lang w:eastAsia="ko-KR"/>
        </w:rPr>
        <w:t>column</w:t>
      </w:r>
      <w:r w:rsidRPr="007177C1">
        <w:rPr>
          <w:color w:val="auto"/>
          <w:lang w:eastAsia="ko-KR"/>
        </w:rPr>
        <w:t xml:space="preserve"> by adding it gently to the center of the filter cartridge. Centrifuge at 8,000</w:t>
      </w:r>
      <w:r w:rsidR="00552F54" w:rsidRPr="007177C1">
        <w:rPr>
          <w:color w:val="auto"/>
          <w:lang w:eastAsia="ko-KR"/>
        </w:rPr>
        <w:t xml:space="preserve"> </w:t>
      </w:r>
      <w:r w:rsidR="00E40E5C" w:rsidRPr="007177C1">
        <w:rPr>
          <w:color w:val="auto"/>
          <w:lang w:eastAsia="ko-KR"/>
        </w:rPr>
        <w:t xml:space="preserve">x </w:t>
      </w:r>
      <w:r w:rsidRPr="007177C1">
        <w:rPr>
          <w:color w:val="auto"/>
          <w:lang w:eastAsia="ko-KR"/>
        </w:rPr>
        <w:t>g for ~1 min or until the mix has passed entirely through the filter.</w:t>
      </w:r>
      <w:r w:rsidR="007177C1" w:rsidRPr="007177C1">
        <w:rPr>
          <w:color w:val="auto"/>
          <w:lang w:eastAsia="ko-KR"/>
        </w:rPr>
        <w:t xml:space="preserve"> </w:t>
      </w:r>
      <w:r w:rsidRPr="007177C1">
        <w:rPr>
          <w:color w:val="auto"/>
          <w:lang w:eastAsia="ko-KR"/>
        </w:rPr>
        <w:t xml:space="preserve">Discard the </w:t>
      </w:r>
      <w:r w:rsidR="00D6395F">
        <w:rPr>
          <w:color w:val="auto"/>
          <w:lang w:eastAsia="ko-KR"/>
        </w:rPr>
        <w:t xml:space="preserve">flow-through </w:t>
      </w:r>
      <w:r w:rsidRPr="007177C1">
        <w:rPr>
          <w:color w:val="auto"/>
          <w:lang w:eastAsia="ko-KR"/>
        </w:rPr>
        <w:t>and reuse the waste collection tube.</w:t>
      </w:r>
    </w:p>
    <w:p w14:paraId="2FD95027" w14:textId="77777777" w:rsidR="0034397A" w:rsidRDefault="0034397A" w:rsidP="00272EB3">
      <w:pPr>
        <w:pStyle w:val="ListParagraph"/>
        <w:widowControl/>
        <w:tabs>
          <w:tab w:val="left" w:pos="540"/>
        </w:tabs>
        <w:autoSpaceDE/>
        <w:autoSpaceDN/>
        <w:adjustRightInd/>
        <w:ind w:left="0"/>
        <w:rPr>
          <w:color w:val="auto"/>
          <w:lang w:eastAsia="ko-KR"/>
        </w:rPr>
      </w:pPr>
    </w:p>
    <w:p w14:paraId="5D763372" w14:textId="2A126224" w:rsidR="00614497" w:rsidRPr="0022755D" w:rsidRDefault="00614497" w:rsidP="00A032D6">
      <w:pPr>
        <w:pStyle w:val="ListParagraph"/>
        <w:widowControl/>
        <w:numPr>
          <w:ilvl w:val="2"/>
          <w:numId w:val="22"/>
        </w:numPr>
        <w:tabs>
          <w:tab w:val="left" w:pos="540"/>
        </w:tabs>
        <w:autoSpaceDE/>
        <w:autoSpaceDN/>
        <w:adjustRightInd/>
        <w:ind w:left="0" w:firstLine="0"/>
        <w:rPr>
          <w:color w:val="auto"/>
          <w:lang w:eastAsia="ko-KR"/>
        </w:rPr>
      </w:pPr>
      <w:r w:rsidRPr="0022755D">
        <w:rPr>
          <w:color w:val="auto"/>
          <w:lang w:eastAsia="ko-KR"/>
        </w:rPr>
        <w:t>Add 650</w:t>
      </w:r>
      <w:r w:rsidR="00552F54" w:rsidRPr="0022755D">
        <w:rPr>
          <w:color w:val="auto"/>
          <w:lang w:eastAsia="ko-KR"/>
        </w:rPr>
        <w:t xml:space="preserve"> </w:t>
      </w:r>
      <w:proofErr w:type="spellStart"/>
      <w:r w:rsidR="00FF4A2A" w:rsidRPr="0022755D">
        <w:rPr>
          <w:color w:val="auto"/>
          <w:lang w:eastAsia="ko-KR"/>
        </w:rPr>
        <w:t>μL</w:t>
      </w:r>
      <w:proofErr w:type="spellEnd"/>
      <w:r w:rsidRPr="0022755D">
        <w:rPr>
          <w:color w:val="auto"/>
          <w:lang w:eastAsia="ko-KR"/>
        </w:rPr>
        <w:t xml:space="preserve"> of </w:t>
      </w:r>
      <w:r w:rsidR="00F667B5">
        <w:rPr>
          <w:color w:val="auto"/>
          <w:lang w:eastAsia="ko-KR"/>
        </w:rPr>
        <w:t>w</w:t>
      </w:r>
      <w:r w:rsidRPr="0022755D">
        <w:rPr>
          <w:color w:val="auto"/>
          <w:lang w:eastAsia="ko-KR"/>
        </w:rPr>
        <w:t>ash buffer to each filter cartridge.</w:t>
      </w:r>
      <w:r w:rsidR="00340263" w:rsidRPr="0022755D">
        <w:rPr>
          <w:color w:val="auto"/>
          <w:lang w:eastAsia="ko-KR"/>
        </w:rPr>
        <w:t xml:space="preserve"> </w:t>
      </w:r>
      <w:r w:rsidRPr="0022755D">
        <w:rPr>
          <w:color w:val="auto"/>
          <w:lang w:eastAsia="ko-KR"/>
        </w:rPr>
        <w:t>Centrifuge for ~1</w:t>
      </w:r>
      <w:r w:rsidR="00552F54" w:rsidRPr="0022755D">
        <w:rPr>
          <w:color w:val="auto"/>
          <w:lang w:eastAsia="ko-KR"/>
        </w:rPr>
        <w:t xml:space="preserve"> </w:t>
      </w:r>
      <w:r w:rsidRPr="0022755D">
        <w:rPr>
          <w:color w:val="auto"/>
          <w:lang w:eastAsia="ko-KR"/>
        </w:rPr>
        <w:t xml:space="preserve">min at </w:t>
      </w:r>
      <w:r w:rsidR="0074374E">
        <w:rPr>
          <w:color w:val="auto"/>
          <w:lang w:eastAsia="ko-KR"/>
        </w:rPr>
        <w:t>8</w:t>
      </w:r>
      <w:r w:rsidRPr="0022755D">
        <w:rPr>
          <w:color w:val="auto"/>
          <w:lang w:eastAsia="ko-KR"/>
        </w:rPr>
        <w:t>,000 x g or until the entire buffer has passed.</w:t>
      </w:r>
      <w:r w:rsidR="0022755D" w:rsidRPr="0022755D">
        <w:rPr>
          <w:color w:val="auto"/>
          <w:lang w:eastAsia="ko-KR"/>
        </w:rPr>
        <w:t xml:space="preserve"> </w:t>
      </w:r>
      <w:r w:rsidRPr="0022755D">
        <w:rPr>
          <w:color w:val="auto"/>
          <w:lang w:eastAsia="ko-KR"/>
        </w:rPr>
        <w:t xml:space="preserve">Discard the </w:t>
      </w:r>
      <w:r w:rsidR="00D6395F">
        <w:rPr>
          <w:color w:val="auto"/>
          <w:lang w:eastAsia="ko-KR"/>
        </w:rPr>
        <w:t xml:space="preserve">flow-through </w:t>
      </w:r>
      <w:r w:rsidRPr="0022755D">
        <w:rPr>
          <w:color w:val="auto"/>
          <w:lang w:eastAsia="ko-KR"/>
        </w:rPr>
        <w:t>and spin the filters for an additional ~1 min to remove traces of the wash buffer.</w:t>
      </w:r>
    </w:p>
    <w:p w14:paraId="6C674F78" w14:textId="77777777" w:rsidR="0034397A" w:rsidRDefault="0034397A" w:rsidP="00E7304E">
      <w:pPr>
        <w:pStyle w:val="ListParagraph"/>
        <w:widowControl/>
        <w:tabs>
          <w:tab w:val="left" w:pos="540"/>
        </w:tabs>
        <w:autoSpaceDE/>
        <w:autoSpaceDN/>
        <w:adjustRightInd/>
        <w:ind w:left="0"/>
        <w:rPr>
          <w:color w:val="auto"/>
          <w:lang w:eastAsia="ko-KR"/>
        </w:rPr>
      </w:pPr>
    </w:p>
    <w:p w14:paraId="3DE29D04" w14:textId="6303067F" w:rsidR="00614497" w:rsidRPr="00AC09AC" w:rsidRDefault="00614497" w:rsidP="00A032D6">
      <w:pPr>
        <w:pStyle w:val="ListParagraph"/>
        <w:widowControl/>
        <w:numPr>
          <w:ilvl w:val="2"/>
          <w:numId w:val="22"/>
        </w:numPr>
        <w:tabs>
          <w:tab w:val="left" w:pos="540"/>
        </w:tabs>
        <w:autoSpaceDE/>
        <w:autoSpaceDN/>
        <w:adjustRightInd/>
        <w:ind w:left="0" w:firstLine="0"/>
        <w:rPr>
          <w:color w:val="auto"/>
          <w:lang w:eastAsia="ko-KR"/>
        </w:rPr>
      </w:pPr>
      <w:r w:rsidRPr="00AC09AC">
        <w:rPr>
          <w:color w:val="auto"/>
          <w:lang w:eastAsia="ko-KR"/>
        </w:rPr>
        <w:t xml:space="preserve">Transfer the filters to a fresh </w:t>
      </w:r>
      <w:proofErr w:type="spellStart"/>
      <w:r w:rsidRPr="00AC09AC">
        <w:rPr>
          <w:color w:val="auto"/>
          <w:lang w:eastAsia="ko-KR"/>
        </w:rPr>
        <w:t>aRNA</w:t>
      </w:r>
      <w:proofErr w:type="spellEnd"/>
      <w:r w:rsidRPr="00AC09AC">
        <w:rPr>
          <w:color w:val="auto"/>
          <w:lang w:eastAsia="ko-KR"/>
        </w:rPr>
        <w:t xml:space="preserve"> collection tube.</w:t>
      </w:r>
      <w:r w:rsidR="00AC09AC" w:rsidRPr="00AC09AC">
        <w:rPr>
          <w:color w:val="auto"/>
          <w:lang w:eastAsia="ko-KR"/>
        </w:rPr>
        <w:t xml:space="preserve"> </w:t>
      </w:r>
      <w:r w:rsidRPr="00AC09AC">
        <w:rPr>
          <w:color w:val="auto"/>
          <w:lang w:eastAsia="ko-KR"/>
        </w:rPr>
        <w:t>Add 100</w:t>
      </w:r>
      <w:r w:rsidR="00552F54" w:rsidRPr="00AC09AC">
        <w:rPr>
          <w:color w:val="auto"/>
          <w:lang w:eastAsia="ko-KR"/>
        </w:rPr>
        <w:t xml:space="preserve"> </w:t>
      </w:r>
      <w:proofErr w:type="spellStart"/>
      <w:r w:rsidR="00FF4A2A" w:rsidRPr="00AC09AC">
        <w:rPr>
          <w:color w:val="auto"/>
          <w:lang w:eastAsia="ko-KR"/>
        </w:rPr>
        <w:t>μL</w:t>
      </w:r>
      <w:proofErr w:type="spellEnd"/>
      <w:r w:rsidRPr="00AC09AC">
        <w:rPr>
          <w:color w:val="auto"/>
          <w:lang w:eastAsia="ko-KR"/>
        </w:rPr>
        <w:t xml:space="preserve"> </w:t>
      </w:r>
      <w:r w:rsidR="000D09F2">
        <w:rPr>
          <w:color w:val="auto"/>
          <w:lang w:eastAsia="ko-KR"/>
        </w:rPr>
        <w:t xml:space="preserve">of </w:t>
      </w:r>
      <w:r w:rsidR="000D09F2" w:rsidRPr="00AC09AC">
        <w:rPr>
          <w:color w:val="auto"/>
          <w:lang w:eastAsia="ko-KR"/>
        </w:rPr>
        <w:t xml:space="preserve">pre-heated </w:t>
      </w:r>
      <w:r w:rsidR="00D6395F">
        <w:rPr>
          <w:color w:val="auto"/>
          <w:lang w:eastAsia="ko-KR"/>
        </w:rPr>
        <w:t xml:space="preserve">nuclease-free </w:t>
      </w:r>
      <w:r w:rsidRPr="00AC09AC">
        <w:rPr>
          <w:color w:val="auto"/>
          <w:lang w:eastAsia="ko-KR"/>
        </w:rPr>
        <w:t xml:space="preserve">water to the center of the filter. Wait for 2 </w:t>
      </w:r>
      <w:r w:rsidR="006C5D72" w:rsidRPr="00AC09AC">
        <w:rPr>
          <w:color w:val="auto"/>
          <w:lang w:eastAsia="ko-KR"/>
        </w:rPr>
        <w:t>min</w:t>
      </w:r>
      <w:r w:rsidR="00B42E1F">
        <w:rPr>
          <w:color w:val="auto"/>
          <w:lang w:eastAsia="ko-KR"/>
        </w:rPr>
        <w:t>, then</w:t>
      </w:r>
      <w:r w:rsidR="00AC09AC" w:rsidRPr="00AC09AC">
        <w:rPr>
          <w:color w:val="auto"/>
          <w:lang w:eastAsia="ko-KR"/>
        </w:rPr>
        <w:t xml:space="preserve"> </w:t>
      </w:r>
      <w:r w:rsidR="00B42E1F">
        <w:rPr>
          <w:color w:val="auto"/>
          <w:lang w:eastAsia="ko-KR"/>
        </w:rPr>
        <w:t>c</w:t>
      </w:r>
      <w:r w:rsidRPr="00AC09AC">
        <w:rPr>
          <w:color w:val="auto"/>
          <w:lang w:eastAsia="ko-KR"/>
        </w:rPr>
        <w:t xml:space="preserve">entrifuge for ~1.5 </w:t>
      </w:r>
      <w:r w:rsidR="006C5D72" w:rsidRPr="00AC09AC">
        <w:rPr>
          <w:color w:val="auto"/>
          <w:lang w:eastAsia="ko-KR"/>
        </w:rPr>
        <w:t>min</w:t>
      </w:r>
      <w:r w:rsidRPr="00AC09AC">
        <w:rPr>
          <w:color w:val="auto"/>
          <w:lang w:eastAsia="ko-KR"/>
        </w:rPr>
        <w:t xml:space="preserve"> at </w:t>
      </w:r>
      <w:r w:rsidR="0074374E">
        <w:rPr>
          <w:color w:val="auto"/>
          <w:lang w:eastAsia="ko-KR"/>
        </w:rPr>
        <w:t>8</w:t>
      </w:r>
      <w:r w:rsidRPr="00AC09AC">
        <w:rPr>
          <w:color w:val="auto"/>
          <w:lang w:eastAsia="ko-KR"/>
        </w:rPr>
        <w:t>,000</w:t>
      </w:r>
      <w:r w:rsidR="00552F54" w:rsidRPr="00AC09AC">
        <w:rPr>
          <w:color w:val="auto"/>
          <w:lang w:eastAsia="ko-KR"/>
        </w:rPr>
        <w:t xml:space="preserve"> </w:t>
      </w:r>
      <w:r w:rsidR="00AC09AC">
        <w:rPr>
          <w:color w:val="auto"/>
          <w:lang w:eastAsia="ko-KR"/>
        </w:rPr>
        <w:t xml:space="preserve">x </w:t>
      </w:r>
      <w:r w:rsidRPr="00AC09AC">
        <w:rPr>
          <w:color w:val="auto"/>
          <w:lang w:eastAsia="ko-KR"/>
        </w:rPr>
        <w:t>g or until it has passed.</w:t>
      </w:r>
    </w:p>
    <w:p w14:paraId="159EA980" w14:textId="77777777" w:rsidR="0034397A" w:rsidRDefault="0034397A" w:rsidP="00C40153">
      <w:pPr>
        <w:pStyle w:val="ListParagraph"/>
        <w:widowControl/>
        <w:tabs>
          <w:tab w:val="left" w:pos="540"/>
        </w:tabs>
        <w:autoSpaceDE/>
        <w:autoSpaceDN/>
        <w:adjustRightInd/>
        <w:ind w:left="0"/>
        <w:rPr>
          <w:color w:val="auto"/>
          <w:lang w:eastAsia="ko-KR"/>
        </w:rPr>
      </w:pPr>
    </w:p>
    <w:p w14:paraId="39AE71BA" w14:textId="09C2AE10" w:rsidR="00614497" w:rsidRPr="00CD6188" w:rsidRDefault="00CD6188" w:rsidP="00CD6188">
      <w:pPr>
        <w:widowControl/>
        <w:tabs>
          <w:tab w:val="left" w:pos="540"/>
        </w:tabs>
        <w:autoSpaceDE/>
        <w:autoSpaceDN/>
        <w:adjustRightInd/>
        <w:rPr>
          <w:color w:val="auto"/>
          <w:lang w:eastAsia="ko-KR"/>
        </w:rPr>
      </w:pPr>
      <w:r>
        <w:rPr>
          <w:color w:val="auto"/>
          <w:lang w:eastAsia="ko-KR"/>
        </w:rPr>
        <w:t xml:space="preserve">3.5.6. </w:t>
      </w:r>
      <w:r w:rsidR="001C5E72" w:rsidRPr="00CD6188">
        <w:rPr>
          <w:color w:val="auto"/>
          <w:lang w:eastAsia="ko-KR"/>
        </w:rPr>
        <w:t>Aliquot</w:t>
      </w:r>
      <w:r w:rsidR="00614497" w:rsidRPr="00CD6188">
        <w:rPr>
          <w:color w:val="auto"/>
          <w:lang w:eastAsia="ko-KR"/>
        </w:rPr>
        <w:t xml:space="preserve"> 2</w:t>
      </w:r>
      <w:r w:rsidR="00552F54" w:rsidRPr="00CD6188">
        <w:rPr>
          <w:color w:val="auto"/>
          <w:lang w:eastAsia="ko-KR"/>
        </w:rPr>
        <w:t xml:space="preserve"> </w:t>
      </w:r>
      <w:proofErr w:type="spellStart"/>
      <w:r w:rsidR="00FF4A2A" w:rsidRPr="00CD6188">
        <w:rPr>
          <w:color w:val="auto"/>
          <w:lang w:eastAsia="ko-KR"/>
        </w:rPr>
        <w:t>μL</w:t>
      </w:r>
      <w:proofErr w:type="spellEnd"/>
      <w:r w:rsidR="00614497" w:rsidRPr="00CD6188">
        <w:rPr>
          <w:color w:val="auto"/>
          <w:lang w:eastAsia="ko-KR"/>
        </w:rPr>
        <w:t xml:space="preserve"> in a tube for </w:t>
      </w:r>
      <w:r w:rsidRPr="00CD6188">
        <w:rPr>
          <w:color w:val="auto"/>
          <w:lang w:eastAsia="ko-KR"/>
        </w:rPr>
        <w:t>spectrophotometer</w:t>
      </w:r>
      <w:r w:rsidR="00095F6C">
        <w:rPr>
          <w:color w:val="auto"/>
          <w:lang w:eastAsia="ko-KR"/>
        </w:rPr>
        <w:t xml:space="preserve"> (</w:t>
      </w:r>
      <w:r w:rsidR="009A4B29">
        <w:rPr>
          <w:color w:val="auto"/>
          <w:lang w:eastAsia="ko-KR"/>
        </w:rPr>
        <w:t xml:space="preserve">at </w:t>
      </w:r>
      <w:r w:rsidR="00095F6C">
        <w:rPr>
          <w:color w:val="auto"/>
          <w:lang w:eastAsia="ko-KR"/>
        </w:rPr>
        <w:t>260</w:t>
      </w:r>
      <w:r w:rsidR="005D5BB4">
        <w:rPr>
          <w:color w:val="auto"/>
          <w:lang w:eastAsia="ko-KR"/>
        </w:rPr>
        <w:t xml:space="preserve"> </w:t>
      </w:r>
      <w:r w:rsidR="00095F6C">
        <w:rPr>
          <w:color w:val="auto"/>
          <w:lang w:eastAsia="ko-KR"/>
        </w:rPr>
        <w:t>nm wavelength)</w:t>
      </w:r>
      <w:r w:rsidRPr="00CD6188">
        <w:rPr>
          <w:color w:val="auto"/>
          <w:lang w:eastAsia="ko-KR"/>
        </w:rPr>
        <w:t xml:space="preserve"> </w:t>
      </w:r>
      <w:r w:rsidR="00614497" w:rsidRPr="00CD6188">
        <w:rPr>
          <w:color w:val="auto"/>
          <w:lang w:eastAsia="ko-KR"/>
        </w:rPr>
        <w:t xml:space="preserve">and </w:t>
      </w:r>
      <w:r w:rsidR="001B3606" w:rsidRPr="00CD6188">
        <w:rPr>
          <w:color w:val="auto"/>
          <w:lang w:eastAsia="ko-KR"/>
        </w:rPr>
        <w:t>bioanalyzer</w:t>
      </w:r>
      <w:r w:rsidR="00614497" w:rsidRPr="00CD6188">
        <w:rPr>
          <w:color w:val="auto"/>
          <w:lang w:eastAsia="ko-KR"/>
        </w:rPr>
        <w:t xml:space="preserve"> spread analys</w:t>
      </w:r>
      <w:r w:rsidR="00B42E1F">
        <w:rPr>
          <w:color w:val="auto"/>
          <w:lang w:eastAsia="ko-KR"/>
        </w:rPr>
        <w:t>e</w:t>
      </w:r>
      <w:r w:rsidR="00614497" w:rsidRPr="00CD6188">
        <w:rPr>
          <w:color w:val="auto"/>
          <w:lang w:eastAsia="ko-KR"/>
        </w:rPr>
        <w:t xml:space="preserve">s to check for </w:t>
      </w:r>
      <w:proofErr w:type="spellStart"/>
      <w:r w:rsidR="00614497" w:rsidRPr="00CD6188">
        <w:rPr>
          <w:color w:val="auto"/>
          <w:lang w:eastAsia="ko-KR"/>
        </w:rPr>
        <w:t>aRNA</w:t>
      </w:r>
      <w:proofErr w:type="spellEnd"/>
      <w:r w:rsidR="00614497" w:rsidRPr="00CD6188">
        <w:rPr>
          <w:color w:val="auto"/>
          <w:lang w:eastAsia="ko-KR"/>
        </w:rPr>
        <w:t xml:space="preserve"> yield and quality.</w:t>
      </w:r>
    </w:p>
    <w:p w14:paraId="0693BEF2" w14:textId="77777777" w:rsidR="0034397A" w:rsidRDefault="0034397A" w:rsidP="00CD6188">
      <w:pPr>
        <w:pStyle w:val="ListParagraph"/>
        <w:widowControl/>
        <w:tabs>
          <w:tab w:val="left" w:pos="540"/>
        </w:tabs>
        <w:autoSpaceDE/>
        <w:autoSpaceDN/>
        <w:adjustRightInd/>
        <w:ind w:left="0"/>
        <w:rPr>
          <w:color w:val="auto"/>
          <w:lang w:eastAsia="ko-KR"/>
        </w:rPr>
      </w:pPr>
    </w:p>
    <w:p w14:paraId="3081C7F4" w14:textId="0B8F4C8E" w:rsidR="00A63FB6" w:rsidRPr="008C1E8B" w:rsidRDefault="00660B69" w:rsidP="009E79CB">
      <w:pPr>
        <w:pStyle w:val="ListParagraph"/>
        <w:widowControl/>
        <w:tabs>
          <w:tab w:val="left" w:pos="540"/>
        </w:tabs>
        <w:autoSpaceDE/>
        <w:autoSpaceDN/>
        <w:adjustRightInd/>
        <w:ind w:left="0"/>
        <w:rPr>
          <w:color w:val="auto"/>
          <w:lang w:eastAsia="ko-KR"/>
        </w:rPr>
      </w:pPr>
      <w:r w:rsidRPr="007456BA">
        <w:rPr>
          <w:b/>
          <w:color w:val="auto"/>
          <w:lang w:eastAsia="ko-KR"/>
        </w:rPr>
        <w:t>Note:</w:t>
      </w:r>
      <w:r w:rsidRPr="007C73A5">
        <w:rPr>
          <w:color w:val="auto"/>
          <w:lang w:eastAsia="ko-KR"/>
        </w:rPr>
        <w:t xml:space="preserve"> </w:t>
      </w:r>
      <w:r w:rsidR="003B7236">
        <w:rPr>
          <w:color w:val="auto"/>
          <w:lang w:eastAsia="ko-KR"/>
        </w:rPr>
        <w:t>C</w:t>
      </w:r>
      <w:r w:rsidR="003B7236" w:rsidRPr="007C73A5">
        <w:rPr>
          <w:color w:val="auto"/>
          <w:lang w:eastAsia="ko-KR"/>
        </w:rPr>
        <w:t>onc</w:t>
      </w:r>
      <w:r w:rsidR="003B7236">
        <w:rPr>
          <w:color w:val="auto"/>
          <w:lang w:eastAsia="ko-KR"/>
        </w:rPr>
        <w:t>entration</w:t>
      </w:r>
      <w:r w:rsidR="003B7236" w:rsidRPr="007C73A5">
        <w:rPr>
          <w:color w:val="auto"/>
          <w:lang w:eastAsia="ko-KR"/>
        </w:rPr>
        <w:t xml:space="preserve"> </w:t>
      </w:r>
      <w:r w:rsidR="00B42E1F">
        <w:rPr>
          <w:color w:val="auto"/>
          <w:lang w:eastAsia="ko-KR"/>
        </w:rPr>
        <w:t>must</w:t>
      </w:r>
      <w:r w:rsidR="003B7236" w:rsidRPr="007C73A5">
        <w:rPr>
          <w:color w:val="auto"/>
          <w:lang w:eastAsia="ko-KR"/>
        </w:rPr>
        <w:t xml:space="preserve"> be at least 5 ng/</w:t>
      </w:r>
      <w:proofErr w:type="spellStart"/>
      <w:r w:rsidR="003B7236" w:rsidRPr="007C73A5">
        <w:rPr>
          <w:color w:val="auto"/>
          <w:lang w:eastAsia="ko-KR"/>
        </w:rPr>
        <w:t>μL</w:t>
      </w:r>
      <w:proofErr w:type="spellEnd"/>
      <w:r w:rsidR="003B7236">
        <w:rPr>
          <w:color w:val="auto"/>
          <w:lang w:eastAsia="ko-KR"/>
        </w:rPr>
        <w:t>;</w:t>
      </w:r>
      <w:r w:rsidR="003B7236" w:rsidRPr="007C73A5">
        <w:rPr>
          <w:color w:val="auto"/>
          <w:lang w:eastAsia="ko-KR"/>
        </w:rPr>
        <w:t xml:space="preserve"> otherwise</w:t>
      </w:r>
      <w:r w:rsidR="00B42E1F">
        <w:rPr>
          <w:color w:val="auto"/>
          <w:lang w:eastAsia="ko-KR"/>
        </w:rPr>
        <w:t>,</w:t>
      </w:r>
      <w:r w:rsidR="003B7236" w:rsidRPr="007C73A5">
        <w:rPr>
          <w:color w:val="auto"/>
          <w:lang w:eastAsia="ko-KR"/>
        </w:rPr>
        <w:t xml:space="preserve"> reject </w:t>
      </w:r>
      <w:r w:rsidR="00B42E1F">
        <w:rPr>
          <w:color w:val="auto"/>
          <w:lang w:eastAsia="ko-KR"/>
        </w:rPr>
        <w:t xml:space="preserve">the </w:t>
      </w:r>
      <w:r w:rsidR="003B7236" w:rsidRPr="007C73A5">
        <w:rPr>
          <w:color w:val="auto"/>
          <w:lang w:eastAsia="ko-KR"/>
        </w:rPr>
        <w:t>sample.</w:t>
      </w:r>
      <w:r w:rsidR="00EA47C3">
        <w:rPr>
          <w:color w:val="auto"/>
          <w:lang w:eastAsia="ko-KR"/>
        </w:rPr>
        <w:t xml:space="preserve"> </w:t>
      </w:r>
      <w:r w:rsidR="00B42E1F">
        <w:rPr>
          <w:color w:val="auto"/>
          <w:lang w:eastAsia="ko-KR"/>
        </w:rPr>
        <w:t>The s</w:t>
      </w:r>
      <w:r w:rsidR="00EA47C3">
        <w:rPr>
          <w:color w:val="auto"/>
          <w:lang w:eastAsia="ko-KR"/>
        </w:rPr>
        <w:t>ample</w:t>
      </w:r>
      <w:r w:rsidR="00A63FB6" w:rsidRPr="008C1E8B">
        <w:rPr>
          <w:color w:val="auto"/>
          <w:lang w:eastAsia="ko-KR"/>
        </w:rPr>
        <w:t xml:space="preserve"> can be stored for ~1</w:t>
      </w:r>
      <w:r w:rsidR="003B7236">
        <w:rPr>
          <w:color w:val="auto"/>
          <w:lang w:eastAsia="ko-KR"/>
        </w:rPr>
        <w:t xml:space="preserve"> year</w:t>
      </w:r>
      <w:r w:rsidR="00A63FB6" w:rsidRPr="008C1E8B">
        <w:rPr>
          <w:color w:val="auto"/>
          <w:lang w:eastAsia="ko-KR"/>
        </w:rPr>
        <w:t xml:space="preserve"> at -80</w:t>
      </w:r>
      <w:r w:rsidR="003B7236">
        <w:rPr>
          <w:color w:val="auto"/>
          <w:lang w:eastAsia="ko-KR"/>
        </w:rPr>
        <w:t xml:space="preserve"> </w:t>
      </w:r>
      <w:r w:rsidR="007149B8">
        <w:rPr>
          <w:rFonts w:hint="eastAsia"/>
          <w:color w:val="auto"/>
          <w:lang w:eastAsia="ko-KR"/>
        </w:rPr>
        <w:t>°</w:t>
      </w:r>
      <w:r w:rsidR="00A63FB6" w:rsidRPr="008C1E8B">
        <w:rPr>
          <w:color w:val="auto"/>
          <w:lang w:eastAsia="ko-KR"/>
        </w:rPr>
        <w:t>C. Avoid freeze</w:t>
      </w:r>
      <w:r w:rsidR="00B42E1F">
        <w:rPr>
          <w:color w:val="auto"/>
          <w:lang w:eastAsia="ko-KR"/>
        </w:rPr>
        <w:t>-</w:t>
      </w:r>
      <w:r w:rsidR="00A63FB6" w:rsidRPr="008C1E8B">
        <w:rPr>
          <w:color w:val="auto"/>
          <w:lang w:eastAsia="ko-KR"/>
        </w:rPr>
        <w:t xml:space="preserve">thawing </w:t>
      </w:r>
      <w:r w:rsidR="00B42E1F">
        <w:rPr>
          <w:color w:val="auto"/>
          <w:lang w:eastAsia="ko-KR"/>
        </w:rPr>
        <w:t xml:space="preserve">the </w:t>
      </w:r>
      <w:r w:rsidR="00A63FB6" w:rsidRPr="008C1E8B">
        <w:rPr>
          <w:color w:val="auto"/>
          <w:lang w:eastAsia="ko-KR"/>
        </w:rPr>
        <w:t>samples.</w:t>
      </w:r>
      <w:r w:rsidR="003B7236">
        <w:rPr>
          <w:color w:val="auto"/>
          <w:lang w:eastAsia="ko-KR"/>
        </w:rPr>
        <w:t xml:space="preserve"> </w:t>
      </w:r>
    </w:p>
    <w:p w14:paraId="6A4AA386" w14:textId="77777777" w:rsidR="0034397A" w:rsidRDefault="0034397A" w:rsidP="00A84A6D">
      <w:pPr>
        <w:pStyle w:val="ListParagraph"/>
        <w:widowControl/>
        <w:tabs>
          <w:tab w:val="left" w:pos="540"/>
        </w:tabs>
        <w:autoSpaceDE/>
        <w:autoSpaceDN/>
        <w:adjustRightInd/>
        <w:ind w:left="0"/>
        <w:rPr>
          <w:color w:val="auto"/>
          <w:lang w:eastAsia="ko-KR"/>
        </w:rPr>
      </w:pPr>
    </w:p>
    <w:p w14:paraId="6C791479" w14:textId="6DDCD2F8" w:rsidR="00614497" w:rsidRPr="008C1E8B" w:rsidRDefault="00614497" w:rsidP="00504D4F">
      <w:pPr>
        <w:pStyle w:val="ListParagraph"/>
        <w:widowControl/>
        <w:numPr>
          <w:ilvl w:val="2"/>
          <w:numId w:val="22"/>
        </w:numPr>
        <w:tabs>
          <w:tab w:val="left" w:pos="540"/>
        </w:tabs>
        <w:autoSpaceDE/>
        <w:autoSpaceDN/>
        <w:adjustRightInd/>
        <w:ind w:left="0" w:firstLine="0"/>
        <w:rPr>
          <w:color w:val="auto"/>
          <w:lang w:eastAsia="ko-KR"/>
        </w:rPr>
      </w:pPr>
      <w:r w:rsidRPr="008C1E8B">
        <w:rPr>
          <w:color w:val="auto"/>
          <w:lang w:eastAsia="ko-KR"/>
        </w:rPr>
        <w:t xml:space="preserve">Check </w:t>
      </w:r>
      <w:r w:rsidR="00B42E1F">
        <w:rPr>
          <w:color w:val="auto"/>
          <w:lang w:eastAsia="ko-KR"/>
        </w:rPr>
        <w:t xml:space="preserve">the </w:t>
      </w:r>
      <w:r w:rsidRPr="008C1E8B">
        <w:rPr>
          <w:color w:val="auto"/>
          <w:lang w:eastAsia="ko-KR"/>
        </w:rPr>
        <w:t xml:space="preserve">samples using </w:t>
      </w:r>
      <w:r w:rsidR="006179CF">
        <w:rPr>
          <w:color w:val="auto"/>
          <w:lang w:eastAsia="ko-KR"/>
        </w:rPr>
        <w:t>a</w:t>
      </w:r>
      <w:r w:rsidRPr="008C1E8B">
        <w:rPr>
          <w:color w:val="auto"/>
          <w:lang w:eastAsia="ko-KR"/>
        </w:rPr>
        <w:t xml:space="preserve"> </w:t>
      </w:r>
      <w:r w:rsidR="005A7599">
        <w:rPr>
          <w:color w:val="auto"/>
          <w:lang w:eastAsia="ko-KR"/>
        </w:rPr>
        <w:t>b</w:t>
      </w:r>
      <w:r w:rsidR="005A7599" w:rsidRPr="008C1E8B">
        <w:rPr>
          <w:color w:val="auto"/>
          <w:lang w:eastAsia="ko-KR"/>
        </w:rPr>
        <w:t>ioanalyzer</w:t>
      </w:r>
      <w:r w:rsidRPr="008C1E8B">
        <w:rPr>
          <w:color w:val="auto"/>
          <w:lang w:eastAsia="ko-KR"/>
        </w:rPr>
        <w:t xml:space="preserve"> to visualize proper spread</w:t>
      </w:r>
      <w:r w:rsidR="00B42E1F">
        <w:rPr>
          <w:color w:val="auto"/>
          <w:lang w:eastAsia="ko-KR"/>
        </w:rPr>
        <w:t>ing</w:t>
      </w:r>
      <w:r w:rsidR="00E334DC">
        <w:rPr>
          <w:color w:val="auto"/>
          <w:lang w:eastAsia="ko-KR"/>
        </w:rPr>
        <w:t xml:space="preserve"> of </w:t>
      </w:r>
      <w:proofErr w:type="spellStart"/>
      <w:r w:rsidR="00E334DC">
        <w:rPr>
          <w:color w:val="auto"/>
          <w:lang w:eastAsia="ko-KR"/>
        </w:rPr>
        <w:t>aRNA</w:t>
      </w:r>
      <w:proofErr w:type="spellEnd"/>
      <w:r w:rsidR="00E334DC">
        <w:rPr>
          <w:color w:val="auto"/>
          <w:lang w:eastAsia="ko-KR"/>
        </w:rPr>
        <w:t xml:space="preserve"> products</w:t>
      </w:r>
      <w:r w:rsidR="00095F6C">
        <w:rPr>
          <w:color w:val="auto"/>
          <w:lang w:eastAsia="ko-KR"/>
        </w:rPr>
        <w:t xml:space="preserve"> following </w:t>
      </w:r>
      <w:r w:rsidR="001B3606">
        <w:rPr>
          <w:color w:val="auto"/>
          <w:lang w:eastAsia="ko-KR"/>
        </w:rPr>
        <w:t xml:space="preserve">the </w:t>
      </w:r>
      <w:r w:rsidR="00E334DC">
        <w:rPr>
          <w:color w:val="auto"/>
          <w:lang w:eastAsia="ko-KR"/>
        </w:rPr>
        <w:t>manufacturer’s</w:t>
      </w:r>
      <w:r w:rsidR="00095F6C">
        <w:rPr>
          <w:color w:val="auto"/>
          <w:lang w:eastAsia="ko-KR"/>
        </w:rPr>
        <w:t xml:space="preserve"> protocol</w:t>
      </w:r>
      <w:r w:rsidRPr="008C1E8B">
        <w:rPr>
          <w:color w:val="auto"/>
          <w:lang w:eastAsia="ko-KR"/>
        </w:rPr>
        <w:t xml:space="preserve"> (</w:t>
      </w:r>
      <w:r w:rsidR="008C1E8B" w:rsidRPr="008C1E8B">
        <w:rPr>
          <w:b/>
          <w:color w:val="auto"/>
          <w:lang w:eastAsia="ko-KR"/>
        </w:rPr>
        <w:t>Figure 2</w:t>
      </w:r>
      <w:r w:rsidRPr="008C1E8B">
        <w:rPr>
          <w:color w:val="auto"/>
          <w:lang w:eastAsia="ko-KR"/>
        </w:rPr>
        <w:t>).</w:t>
      </w:r>
    </w:p>
    <w:p w14:paraId="516CE249" w14:textId="77777777" w:rsidR="0034397A" w:rsidRDefault="0034397A" w:rsidP="00504D4F">
      <w:pPr>
        <w:pStyle w:val="Heading2"/>
        <w:keepNext w:val="0"/>
        <w:widowControl/>
        <w:tabs>
          <w:tab w:val="left" w:pos="540"/>
        </w:tabs>
        <w:autoSpaceDE/>
        <w:autoSpaceDN/>
        <w:adjustRightInd/>
        <w:rPr>
          <w:rFonts w:cs="Calibri"/>
          <w:color w:val="auto"/>
          <w:lang w:eastAsia="ko-KR"/>
        </w:rPr>
      </w:pPr>
    </w:p>
    <w:p w14:paraId="7C1355E6" w14:textId="7DE4CFF4" w:rsidR="00614497" w:rsidRPr="008C1E8B" w:rsidRDefault="00614497" w:rsidP="00504D4F">
      <w:pPr>
        <w:pStyle w:val="Heading2"/>
        <w:keepNext w:val="0"/>
        <w:widowControl/>
        <w:numPr>
          <w:ilvl w:val="0"/>
          <w:numId w:val="22"/>
        </w:numPr>
        <w:tabs>
          <w:tab w:val="left" w:pos="540"/>
        </w:tabs>
        <w:autoSpaceDE/>
        <w:autoSpaceDN/>
        <w:adjustRightInd/>
        <w:ind w:left="0" w:firstLine="0"/>
        <w:rPr>
          <w:rFonts w:cs="Calibri"/>
          <w:color w:val="auto"/>
          <w:lang w:eastAsia="ko-KR"/>
        </w:rPr>
      </w:pPr>
      <w:r w:rsidRPr="008C1E8B">
        <w:rPr>
          <w:rFonts w:cs="Calibri"/>
          <w:color w:val="auto"/>
          <w:lang w:eastAsia="ko-KR"/>
        </w:rPr>
        <w:t xml:space="preserve">Amplified RNA </w:t>
      </w:r>
      <w:r w:rsidR="002163EA">
        <w:rPr>
          <w:rFonts w:cs="Calibri"/>
          <w:color w:val="auto"/>
          <w:lang w:eastAsia="ko-KR"/>
        </w:rPr>
        <w:t>F</w:t>
      </w:r>
      <w:r w:rsidRPr="008C1E8B">
        <w:rPr>
          <w:rFonts w:cs="Calibri"/>
          <w:color w:val="auto"/>
          <w:lang w:eastAsia="ko-KR"/>
        </w:rPr>
        <w:t>ragmentation and Cleanup</w:t>
      </w:r>
    </w:p>
    <w:p w14:paraId="123407F8" w14:textId="77777777" w:rsidR="0034397A" w:rsidRDefault="0034397A" w:rsidP="009E3B36">
      <w:pPr>
        <w:pStyle w:val="ListParagraph"/>
        <w:widowControl/>
        <w:tabs>
          <w:tab w:val="left" w:pos="540"/>
        </w:tabs>
        <w:autoSpaceDE/>
        <w:autoSpaceDN/>
        <w:adjustRightInd/>
        <w:ind w:left="0"/>
        <w:rPr>
          <w:color w:val="auto"/>
          <w:lang w:eastAsia="ko-KR"/>
        </w:rPr>
      </w:pPr>
    </w:p>
    <w:p w14:paraId="426DB065" w14:textId="4AEAA4FB" w:rsidR="00614497" w:rsidRPr="008C1E8B" w:rsidRDefault="00F96859" w:rsidP="000060DF">
      <w:pPr>
        <w:pStyle w:val="ListParagraph"/>
        <w:widowControl/>
        <w:tabs>
          <w:tab w:val="left" w:pos="540"/>
        </w:tabs>
        <w:autoSpaceDE/>
        <w:autoSpaceDN/>
        <w:adjustRightInd/>
        <w:ind w:left="0"/>
        <w:rPr>
          <w:color w:val="auto"/>
          <w:lang w:eastAsia="ko-KR"/>
        </w:rPr>
      </w:pPr>
      <w:r>
        <w:rPr>
          <w:color w:val="auto"/>
          <w:lang w:eastAsia="ko-KR"/>
        </w:rPr>
        <w:t xml:space="preserve">4.1. </w:t>
      </w:r>
      <w:r w:rsidR="00614497" w:rsidRPr="00F96859">
        <w:rPr>
          <w:color w:val="auto"/>
          <w:lang w:eastAsia="ko-KR"/>
        </w:rPr>
        <w:t>Mix the following on ice (total vol</w:t>
      </w:r>
      <w:r w:rsidR="009E3B36" w:rsidRPr="00F96859">
        <w:rPr>
          <w:color w:val="auto"/>
          <w:lang w:eastAsia="ko-KR"/>
        </w:rPr>
        <w:t>ume</w:t>
      </w:r>
      <w:r w:rsidR="00614497" w:rsidRPr="00F96859">
        <w:rPr>
          <w:color w:val="auto"/>
          <w:lang w:eastAsia="ko-KR"/>
        </w:rPr>
        <w:t xml:space="preserve"> 40</w:t>
      </w:r>
      <w:r w:rsidR="009E3B36" w:rsidRPr="00F96859">
        <w:rPr>
          <w:color w:val="auto"/>
          <w:lang w:eastAsia="ko-KR"/>
        </w:rPr>
        <w:t xml:space="preserve"> </w:t>
      </w:r>
      <w:proofErr w:type="spellStart"/>
      <w:r w:rsidR="009E3B36" w:rsidRPr="00F96859">
        <w:rPr>
          <w:color w:val="auto"/>
          <w:lang w:eastAsia="ko-KR"/>
        </w:rPr>
        <w:t>μL</w:t>
      </w:r>
      <w:proofErr w:type="spellEnd"/>
      <w:r w:rsidR="00614497" w:rsidRPr="00F96859">
        <w:rPr>
          <w:color w:val="auto"/>
          <w:lang w:eastAsia="ko-KR"/>
        </w:rPr>
        <w:t xml:space="preserve">, combine 2 tubes of </w:t>
      </w:r>
      <w:proofErr w:type="spellStart"/>
      <w:r w:rsidR="00614497" w:rsidRPr="00F96859">
        <w:rPr>
          <w:color w:val="auto"/>
          <w:lang w:eastAsia="ko-KR"/>
        </w:rPr>
        <w:t>aRNA</w:t>
      </w:r>
      <w:proofErr w:type="spellEnd"/>
      <w:r w:rsidR="00614497" w:rsidRPr="00F96859">
        <w:rPr>
          <w:color w:val="auto"/>
          <w:lang w:eastAsia="ko-KR"/>
        </w:rPr>
        <w:t xml:space="preserve"> non-overlapping sample bar codes):</w:t>
      </w:r>
      <w:r w:rsidRPr="00F96859">
        <w:rPr>
          <w:color w:val="auto"/>
          <w:lang w:eastAsia="ko-KR"/>
        </w:rPr>
        <w:t xml:space="preserve"> 36 </w:t>
      </w:r>
      <w:proofErr w:type="spellStart"/>
      <w:r w:rsidRPr="00F96859">
        <w:rPr>
          <w:color w:val="auto"/>
          <w:lang w:eastAsia="ko-KR"/>
        </w:rPr>
        <w:t>μL</w:t>
      </w:r>
      <w:proofErr w:type="spellEnd"/>
      <w:r w:rsidRPr="00F96859">
        <w:rPr>
          <w:color w:val="auto"/>
          <w:lang w:eastAsia="ko-KR"/>
        </w:rPr>
        <w:t xml:space="preserve"> of </w:t>
      </w:r>
      <w:proofErr w:type="spellStart"/>
      <w:r w:rsidR="00614497" w:rsidRPr="00F96859">
        <w:rPr>
          <w:color w:val="auto"/>
          <w:lang w:eastAsia="ko-KR"/>
        </w:rPr>
        <w:t>aRNA</w:t>
      </w:r>
      <w:proofErr w:type="spellEnd"/>
      <w:r w:rsidR="00614497" w:rsidRPr="00F96859">
        <w:rPr>
          <w:color w:val="auto"/>
          <w:lang w:eastAsia="ko-KR"/>
        </w:rPr>
        <w:t xml:space="preserve"> (200</w:t>
      </w:r>
      <w:r w:rsidR="003D2E3D" w:rsidRPr="00F96859">
        <w:rPr>
          <w:color w:val="auto"/>
          <w:lang w:eastAsia="ko-KR"/>
        </w:rPr>
        <w:t xml:space="preserve"> </w:t>
      </w:r>
      <w:r w:rsidR="00614497" w:rsidRPr="00F96859">
        <w:rPr>
          <w:color w:val="auto"/>
          <w:lang w:eastAsia="ko-KR"/>
        </w:rPr>
        <w:t xml:space="preserve">ng total) </w:t>
      </w:r>
      <w:r w:rsidRPr="00F96859">
        <w:rPr>
          <w:color w:val="auto"/>
          <w:lang w:eastAsia="ko-KR"/>
        </w:rPr>
        <w:t xml:space="preserve">and 4 </w:t>
      </w:r>
      <w:proofErr w:type="spellStart"/>
      <w:r w:rsidRPr="00F96859">
        <w:rPr>
          <w:color w:val="auto"/>
          <w:lang w:eastAsia="ko-KR"/>
        </w:rPr>
        <w:t>μL</w:t>
      </w:r>
      <w:proofErr w:type="spellEnd"/>
      <w:r w:rsidRPr="00F96859">
        <w:rPr>
          <w:color w:val="auto"/>
          <w:lang w:eastAsia="ko-KR"/>
        </w:rPr>
        <w:t xml:space="preserve"> of </w:t>
      </w:r>
      <w:r w:rsidR="00614497" w:rsidRPr="00F96859">
        <w:rPr>
          <w:color w:val="auto"/>
          <w:lang w:eastAsia="ko-KR"/>
        </w:rPr>
        <w:t>RNA fragmentation buffer</w:t>
      </w:r>
      <w:r>
        <w:rPr>
          <w:color w:val="auto"/>
          <w:lang w:eastAsia="ko-KR"/>
        </w:rPr>
        <w:t>.</w:t>
      </w:r>
      <w:r w:rsidR="00614497" w:rsidRPr="00F96859">
        <w:rPr>
          <w:color w:val="auto"/>
          <w:lang w:eastAsia="ko-KR"/>
        </w:rPr>
        <w:t xml:space="preserve"> </w:t>
      </w:r>
      <w:r w:rsidR="00614497" w:rsidRPr="008C1E8B">
        <w:rPr>
          <w:color w:val="auto"/>
          <w:lang w:eastAsia="ko-KR"/>
        </w:rPr>
        <w:t xml:space="preserve">Incubate </w:t>
      </w:r>
      <w:r w:rsidR="000060DF">
        <w:rPr>
          <w:color w:val="auto"/>
          <w:lang w:eastAsia="ko-KR"/>
        </w:rPr>
        <w:t xml:space="preserve">the mixture </w:t>
      </w:r>
      <w:r w:rsidR="00614497" w:rsidRPr="008C1E8B">
        <w:rPr>
          <w:color w:val="auto"/>
          <w:lang w:eastAsia="ko-KR"/>
        </w:rPr>
        <w:t>at 94</w:t>
      </w:r>
      <w:r w:rsidR="000060DF">
        <w:rPr>
          <w:color w:val="auto"/>
          <w:lang w:eastAsia="ko-KR"/>
        </w:rPr>
        <w:t xml:space="preserve"> </w:t>
      </w:r>
      <w:r w:rsidR="007149B8">
        <w:rPr>
          <w:rFonts w:hint="eastAsia"/>
          <w:color w:val="auto"/>
          <w:lang w:eastAsia="ko-KR"/>
        </w:rPr>
        <w:t>°</w:t>
      </w:r>
      <w:r w:rsidR="00614497" w:rsidRPr="008C1E8B">
        <w:rPr>
          <w:rFonts w:hint="eastAsia"/>
          <w:color w:val="auto"/>
          <w:lang w:eastAsia="ko-KR"/>
        </w:rPr>
        <w:t>C</w:t>
      </w:r>
      <w:r w:rsidR="00C46DE5" w:rsidRPr="00C46DE5">
        <w:rPr>
          <w:color w:val="auto"/>
          <w:lang w:eastAsia="ko-KR"/>
        </w:rPr>
        <w:t xml:space="preserve"> </w:t>
      </w:r>
      <w:r w:rsidR="00C46DE5" w:rsidRPr="008C1E8B">
        <w:rPr>
          <w:color w:val="auto"/>
          <w:lang w:eastAsia="ko-KR"/>
        </w:rPr>
        <w:t>for 90</w:t>
      </w:r>
      <w:r w:rsidR="00C46DE5">
        <w:rPr>
          <w:color w:val="auto"/>
          <w:lang w:eastAsia="ko-KR"/>
        </w:rPr>
        <w:t xml:space="preserve"> </w:t>
      </w:r>
      <w:r w:rsidR="00C46DE5" w:rsidRPr="008C1E8B">
        <w:rPr>
          <w:color w:val="auto"/>
          <w:lang w:eastAsia="ko-KR"/>
        </w:rPr>
        <w:t>s</w:t>
      </w:r>
      <w:r w:rsidR="00614497" w:rsidRPr="008C1E8B">
        <w:rPr>
          <w:color w:val="auto"/>
          <w:lang w:eastAsia="ko-KR"/>
        </w:rPr>
        <w:t>.</w:t>
      </w:r>
    </w:p>
    <w:p w14:paraId="4208A3C2" w14:textId="77777777" w:rsidR="0034397A" w:rsidRDefault="0034397A" w:rsidP="00F91DA6">
      <w:pPr>
        <w:pStyle w:val="ListParagraph"/>
        <w:widowControl/>
        <w:tabs>
          <w:tab w:val="left" w:pos="540"/>
        </w:tabs>
        <w:autoSpaceDE/>
        <w:autoSpaceDN/>
        <w:adjustRightInd/>
        <w:ind w:left="0"/>
        <w:rPr>
          <w:color w:val="auto"/>
          <w:lang w:eastAsia="ko-KR"/>
        </w:rPr>
      </w:pPr>
    </w:p>
    <w:p w14:paraId="0EDCCDEB" w14:textId="0A54F18A" w:rsidR="00614497" w:rsidRPr="005354ED" w:rsidRDefault="00614497" w:rsidP="00A032D6">
      <w:pPr>
        <w:pStyle w:val="ListParagraph"/>
        <w:widowControl/>
        <w:numPr>
          <w:ilvl w:val="1"/>
          <w:numId w:val="22"/>
        </w:numPr>
        <w:tabs>
          <w:tab w:val="left" w:pos="540"/>
        </w:tabs>
        <w:autoSpaceDE/>
        <w:autoSpaceDN/>
        <w:adjustRightInd/>
        <w:ind w:left="0" w:firstLine="0"/>
        <w:rPr>
          <w:color w:val="auto"/>
          <w:lang w:eastAsia="ko-KR"/>
        </w:rPr>
      </w:pPr>
      <w:r w:rsidRPr="005354ED">
        <w:rPr>
          <w:color w:val="auto"/>
          <w:lang w:eastAsia="ko-KR"/>
        </w:rPr>
        <w:t>Immediately move</w:t>
      </w:r>
      <w:r w:rsidR="00B42E1F">
        <w:rPr>
          <w:color w:val="auto"/>
          <w:lang w:eastAsia="ko-KR"/>
        </w:rPr>
        <w:t xml:space="preserve"> the mixture</w:t>
      </w:r>
      <w:r w:rsidRPr="005354ED">
        <w:rPr>
          <w:color w:val="auto"/>
          <w:lang w:eastAsia="ko-KR"/>
        </w:rPr>
        <w:t xml:space="preserve"> to ice and add 4</w:t>
      </w:r>
      <w:r w:rsidR="00FB1785" w:rsidRPr="005354ED">
        <w:rPr>
          <w:color w:val="auto"/>
          <w:lang w:eastAsia="ko-KR"/>
        </w:rPr>
        <w:t xml:space="preserve"> </w:t>
      </w:r>
      <w:proofErr w:type="spellStart"/>
      <w:r w:rsidR="00FB1785" w:rsidRPr="005354ED">
        <w:rPr>
          <w:color w:val="auto"/>
          <w:lang w:eastAsia="ko-KR"/>
        </w:rPr>
        <w:t>μL</w:t>
      </w:r>
      <w:proofErr w:type="spellEnd"/>
      <w:r w:rsidR="00FB1785" w:rsidRPr="005354ED">
        <w:rPr>
          <w:color w:val="auto"/>
          <w:lang w:eastAsia="ko-KR"/>
        </w:rPr>
        <w:t xml:space="preserve"> </w:t>
      </w:r>
      <w:r w:rsidRPr="005354ED">
        <w:rPr>
          <w:color w:val="auto"/>
          <w:lang w:eastAsia="ko-KR"/>
        </w:rPr>
        <w:t xml:space="preserve">of </w:t>
      </w:r>
      <w:r w:rsidR="003D2E3D" w:rsidRPr="005354ED">
        <w:rPr>
          <w:color w:val="auto"/>
          <w:lang w:eastAsia="ko-KR"/>
        </w:rPr>
        <w:t xml:space="preserve">RNA </w:t>
      </w:r>
      <w:r w:rsidRPr="005354ED">
        <w:rPr>
          <w:color w:val="auto"/>
          <w:lang w:eastAsia="ko-KR"/>
        </w:rPr>
        <w:t xml:space="preserve">fragmentation </w:t>
      </w:r>
      <w:r w:rsidR="00802ADF">
        <w:rPr>
          <w:color w:val="auto"/>
          <w:lang w:eastAsia="ko-KR"/>
        </w:rPr>
        <w:t>s</w:t>
      </w:r>
      <w:r w:rsidR="003D2E3D" w:rsidRPr="005354ED">
        <w:rPr>
          <w:color w:val="auto"/>
          <w:lang w:eastAsia="ko-KR"/>
        </w:rPr>
        <w:t xml:space="preserve">top </w:t>
      </w:r>
      <w:r w:rsidR="00802ADF">
        <w:rPr>
          <w:color w:val="auto"/>
          <w:lang w:eastAsia="ko-KR"/>
        </w:rPr>
        <w:t>b</w:t>
      </w:r>
      <w:r w:rsidR="003D2E3D" w:rsidRPr="005354ED">
        <w:rPr>
          <w:color w:val="auto"/>
          <w:lang w:eastAsia="ko-KR"/>
        </w:rPr>
        <w:t>uffer</w:t>
      </w:r>
      <w:r w:rsidR="005354ED" w:rsidRPr="005354ED">
        <w:rPr>
          <w:color w:val="auto"/>
          <w:lang w:eastAsia="ko-KR"/>
        </w:rPr>
        <w:t xml:space="preserve">. </w:t>
      </w:r>
      <w:r w:rsidRPr="005354ED">
        <w:rPr>
          <w:color w:val="auto"/>
          <w:lang w:eastAsia="ko-KR"/>
        </w:rPr>
        <w:t xml:space="preserve">Adjust </w:t>
      </w:r>
      <w:r w:rsidR="00B42E1F">
        <w:rPr>
          <w:color w:val="auto"/>
          <w:lang w:eastAsia="ko-KR"/>
        </w:rPr>
        <w:t xml:space="preserve">the </w:t>
      </w:r>
      <w:r w:rsidR="00B2301B" w:rsidRPr="005354ED">
        <w:rPr>
          <w:color w:val="auto"/>
          <w:lang w:eastAsia="ko-KR"/>
        </w:rPr>
        <w:t>volume</w:t>
      </w:r>
      <w:r w:rsidRPr="005354ED">
        <w:rPr>
          <w:color w:val="auto"/>
          <w:lang w:eastAsia="ko-KR"/>
        </w:rPr>
        <w:t xml:space="preserve"> to 100</w:t>
      </w:r>
      <w:r w:rsidR="003D2E3D" w:rsidRPr="005354ED">
        <w:rPr>
          <w:color w:val="auto"/>
          <w:lang w:eastAsia="ko-KR"/>
        </w:rPr>
        <w:t xml:space="preserve"> </w:t>
      </w:r>
      <w:proofErr w:type="spellStart"/>
      <w:r w:rsidR="00FF4A2A" w:rsidRPr="005354ED">
        <w:rPr>
          <w:color w:val="auto"/>
          <w:lang w:eastAsia="ko-KR"/>
        </w:rPr>
        <w:t>μL</w:t>
      </w:r>
      <w:proofErr w:type="spellEnd"/>
      <w:r w:rsidRPr="005354ED">
        <w:rPr>
          <w:color w:val="auto"/>
          <w:lang w:eastAsia="ko-KR"/>
        </w:rPr>
        <w:t xml:space="preserve"> </w:t>
      </w:r>
      <w:r w:rsidR="005354ED">
        <w:rPr>
          <w:color w:val="auto"/>
          <w:lang w:eastAsia="ko-KR"/>
        </w:rPr>
        <w:t xml:space="preserve">by </w:t>
      </w:r>
      <w:r w:rsidRPr="005354ED">
        <w:rPr>
          <w:color w:val="auto"/>
          <w:lang w:eastAsia="ko-KR"/>
        </w:rPr>
        <w:t>add</w:t>
      </w:r>
      <w:r w:rsidR="005354ED">
        <w:rPr>
          <w:color w:val="auto"/>
          <w:lang w:eastAsia="ko-KR"/>
        </w:rPr>
        <w:t>ing</w:t>
      </w:r>
      <w:r w:rsidRPr="005354ED">
        <w:rPr>
          <w:color w:val="auto"/>
          <w:lang w:eastAsia="ko-KR"/>
        </w:rPr>
        <w:t xml:space="preserve"> 56</w:t>
      </w:r>
      <w:r w:rsidR="003D2E3D" w:rsidRPr="005354ED">
        <w:rPr>
          <w:color w:val="auto"/>
          <w:lang w:eastAsia="ko-KR"/>
        </w:rPr>
        <w:t xml:space="preserve"> </w:t>
      </w:r>
      <w:proofErr w:type="spellStart"/>
      <w:r w:rsidR="00FF4A2A" w:rsidRPr="005354ED">
        <w:rPr>
          <w:color w:val="auto"/>
          <w:lang w:eastAsia="ko-KR"/>
        </w:rPr>
        <w:t>μL</w:t>
      </w:r>
      <w:proofErr w:type="spellEnd"/>
      <w:r w:rsidR="005354ED">
        <w:rPr>
          <w:color w:val="auto"/>
          <w:lang w:eastAsia="ko-KR"/>
        </w:rPr>
        <w:t xml:space="preserve"> of</w:t>
      </w:r>
      <w:r w:rsidRPr="005354ED">
        <w:rPr>
          <w:color w:val="auto"/>
          <w:lang w:eastAsia="ko-KR"/>
        </w:rPr>
        <w:t xml:space="preserve"> </w:t>
      </w:r>
      <w:r w:rsidR="00D6395F">
        <w:rPr>
          <w:color w:val="auto"/>
          <w:lang w:eastAsia="ko-KR"/>
        </w:rPr>
        <w:t xml:space="preserve">nuclease-free </w:t>
      </w:r>
      <w:r w:rsidRPr="005354ED">
        <w:rPr>
          <w:color w:val="auto"/>
          <w:lang w:eastAsia="ko-KR"/>
        </w:rPr>
        <w:t>water</w:t>
      </w:r>
      <w:r w:rsidR="00FC7DE0">
        <w:rPr>
          <w:color w:val="auto"/>
          <w:lang w:eastAsia="ko-KR"/>
        </w:rPr>
        <w:t>.</w:t>
      </w:r>
    </w:p>
    <w:p w14:paraId="054A992F" w14:textId="77777777" w:rsidR="0034397A" w:rsidRDefault="0034397A" w:rsidP="009F2208">
      <w:pPr>
        <w:pStyle w:val="ListParagraph"/>
        <w:widowControl/>
        <w:tabs>
          <w:tab w:val="left" w:pos="540"/>
        </w:tabs>
        <w:autoSpaceDE/>
        <w:autoSpaceDN/>
        <w:adjustRightInd/>
        <w:ind w:left="0"/>
        <w:rPr>
          <w:color w:val="auto"/>
          <w:lang w:eastAsia="ko-KR"/>
        </w:rPr>
      </w:pPr>
    </w:p>
    <w:p w14:paraId="023BB40E" w14:textId="0D11A8EC" w:rsidR="00614497" w:rsidRPr="00AC5810" w:rsidRDefault="00614497" w:rsidP="00A032D6">
      <w:pPr>
        <w:pStyle w:val="ListParagraph"/>
        <w:widowControl/>
        <w:numPr>
          <w:ilvl w:val="1"/>
          <w:numId w:val="22"/>
        </w:numPr>
        <w:tabs>
          <w:tab w:val="left" w:pos="540"/>
        </w:tabs>
        <w:autoSpaceDE/>
        <w:autoSpaceDN/>
        <w:adjustRightInd/>
        <w:ind w:left="0" w:firstLine="0"/>
        <w:rPr>
          <w:color w:val="auto"/>
          <w:lang w:eastAsia="ko-KR"/>
        </w:rPr>
      </w:pPr>
      <w:r w:rsidRPr="00AC5810">
        <w:rPr>
          <w:color w:val="auto"/>
          <w:lang w:eastAsia="ko-KR"/>
        </w:rPr>
        <w:t>Add 350</w:t>
      </w:r>
      <w:r w:rsidR="003D2E3D" w:rsidRPr="00AC5810">
        <w:rPr>
          <w:color w:val="auto"/>
          <w:lang w:eastAsia="ko-KR"/>
        </w:rPr>
        <w:t xml:space="preserve"> </w:t>
      </w:r>
      <w:proofErr w:type="spellStart"/>
      <w:r w:rsidR="00FF4A2A" w:rsidRPr="00AC5810">
        <w:rPr>
          <w:color w:val="auto"/>
          <w:lang w:eastAsia="ko-KR"/>
        </w:rPr>
        <w:t>μL</w:t>
      </w:r>
      <w:proofErr w:type="spellEnd"/>
      <w:r w:rsidRPr="00AC5810">
        <w:rPr>
          <w:color w:val="auto"/>
          <w:lang w:eastAsia="ko-KR"/>
        </w:rPr>
        <w:t xml:space="preserve"> of RLT buffer</w:t>
      </w:r>
      <w:r w:rsidR="00E334DC">
        <w:rPr>
          <w:color w:val="auto"/>
          <w:lang w:eastAsia="ko-KR"/>
        </w:rPr>
        <w:t xml:space="preserve"> from </w:t>
      </w:r>
      <w:r w:rsidR="008C646C">
        <w:rPr>
          <w:color w:val="auto"/>
          <w:lang w:eastAsia="ko-KR"/>
        </w:rPr>
        <w:t xml:space="preserve">the </w:t>
      </w:r>
      <w:r w:rsidR="008B37D5">
        <w:rPr>
          <w:color w:val="auto"/>
          <w:lang w:eastAsia="ko-KR"/>
        </w:rPr>
        <w:t>RNA purification</w:t>
      </w:r>
      <w:r w:rsidR="00E334DC">
        <w:rPr>
          <w:color w:val="auto"/>
          <w:lang w:eastAsia="ko-KR"/>
        </w:rPr>
        <w:t xml:space="preserve"> kit</w:t>
      </w:r>
      <w:r w:rsidRPr="00AC5810">
        <w:rPr>
          <w:color w:val="auto"/>
          <w:lang w:eastAsia="ko-KR"/>
        </w:rPr>
        <w:t xml:space="preserve"> </w:t>
      </w:r>
      <w:r w:rsidR="008C646C">
        <w:rPr>
          <w:color w:val="auto"/>
          <w:lang w:eastAsia="ko-KR"/>
        </w:rPr>
        <w:t>(</w:t>
      </w:r>
      <w:r w:rsidR="00B773A0">
        <w:rPr>
          <w:color w:val="auto"/>
          <w:lang w:eastAsia="ko-KR"/>
        </w:rPr>
        <w:t xml:space="preserve">see </w:t>
      </w:r>
      <w:r w:rsidR="00B773A0" w:rsidRPr="009D4A6C">
        <w:rPr>
          <w:b/>
          <w:color w:val="auto"/>
          <w:lang w:eastAsia="ko-KR"/>
        </w:rPr>
        <w:t>Table of Materials</w:t>
      </w:r>
      <w:r w:rsidR="00B773A0">
        <w:rPr>
          <w:color w:val="auto"/>
          <w:lang w:eastAsia="ko-KR"/>
        </w:rPr>
        <w:t xml:space="preserve">) </w:t>
      </w:r>
      <w:r w:rsidRPr="00AC5810">
        <w:rPr>
          <w:color w:val="auto"/>
          <w:lang w:eastAsia="ko-KR"/>
        </w:rPr>
        <w:t>and mix well</w:t>
      </w:r>
      <w:r w:rsidR="00E334DC">
        <w:rPr>
          <w:color w:val="auto"/>
          <w:lang w:eastAsia="ko-KR"/>
        </w:rPr>
        <w:t xml:space="preserve"> by pipetting</w:t>
      </w:r>
      <w:r w:rsidR="00A73FF8" w:rsidRPr="00AC5810">
        <w:rPr>
          <w:color w:val="auto"/>
          <w:lang w:eastAsia="ko-KR"/>
        </w:rPr>
        <w:t xml:space="preserve">. </w:t>
      </w:r>
      <w:r w:rsidRPr="00AC5810">
        <w:rPr>
          <w:color w:val="auto"/>
          <w:lang w:eastAsia="ko-KR"/>
        </w:rPr>
        <w:t>Add 250</w:t>
      </w:r>
      <w:r w:rsidR="003D2E3D" w:rsidRPr="00AC5810">
        <w:rPr>
          <w:color w:val="auto"/>
          <w:lang w:eastAsia="ko-KR"/>
        </w:rPr>
        <w:t xml:space="preserve"> </w:t>
      </w:r>
      <w:proofErr w:type="spellStart"/>
      <w:r w:rsidR="00FF4A2A" w:rsidRPr="00AC5810">
        <w:rPr>
          <w:color w:val="auto"/>
          <w:lang w:eastAsia="ko-KR"/>
        </w:rPr>
        <w:t>μL</w:t>
      </w:r>
      <w:proofErr w:type="spellEnd"/>
      <w:r w:rsidRPr="00AC5810">
        <w:rPr>
          <w:color w:val="auto"/>
          <w:lang w:eastAsia="ko-KR"/>
        </w:rPr>
        <w:t xml:space="preserve"> of EtOH, mix well by pipetting, and transfer</w:t>
      </w:r>
      <w:r w:rsidR="00B42E1F">
        <w:rPr>
          <w:color w:val="auto"/>
          <w:lang w:eastAsia="ko-KR"/>
        </w:rPr>
        <w:t xml:space="preserve"> the</w:t>
      </w:r>
      <w:r w:rsidRPr="00AC5810">
        <w:rPr>
          <w:color w:val="auto"/>
          <w:lang w:eastAsia="ko-KR"/>
        </w:rPr>
        <w:t xml:space="preserve"> sample to </w:t>
      </w:r>
      <w:r w:rsidR="00BA7879">
        <w:rPr>
          <w:color w:val="auto"/>
          <w:lang w:eastAsia="ko-KR"/>
        </w:rPr>
        <w:t xml:space="preserve">the RNA purification </w:t>
      </w:r>
      <w:r w:rsidRPr="00AC5810">
        <w:rPr>
          <w:color w:val="auto"/>
          <w:lang w:eastAsia="ko-KR"/>
        </w:rPr>
        <w:t xml:space="preserve">spin </w:t>
      </w:r>
      <w:r w:rsidR="000F185C" w:rsidRPr="00AC5810">
        <w:rPr>
          <w:color w:val="auto"/>
          <w:lang w:eastAsia="ko-KR"/>
        </w:rPr>
        <w:t>column</w:t>
      </w:r>
      <w:r w:rsidR="0091232E" w:rsidRPr="00AC5810">
        <w:rPr>
          <w:color w:val="auto"/>
          <w:lang w:eastAsia="ko-KR"/>
        </w:rPr>
        <w:t>.</w:t>
      </w:r>
      <w:r w:rsidR="00AC5810" w:rsidRPr="00AC5810">
        <w:rPr>
          <w:color w:val="auto"/>
          <w:lang w:eastAsia="ko-KR"/>
        </w:rPr>
        <w:t xml:space="preserve"> </w:t>
      </w:r>
      <w:r w:rsidRPr="00AC5810">
        <w:rPr>
          <w:color w:val="auto"/>
          <w:lang w:eastAsia="ko-KR"/>
        </w:rPr>
        <w:t xml:space="preserve">Spin </w:t>
      </w:r>
      <w:r w:rsidR="0067576B">
        <w:rPr>
          <w:color w:val="auto"/>
          <w:lang w:eastAsia="ko-KR"/>
        </w:rPr>
        <w:t xml:space="preserve">for </w:t>
      </w:r>
      <w:r w:rsidRPr="00AC5810">
        <w:rPr>
          <w:color w:val="auto"/>
          <w:lang w:eastAsia="ko-KR"/>
        </w:rPr>
        <w:t>15</w:t>
      </w:r>
      <w:r w:rsidR="003D2E3D" w:rsidRPr="00AC5810">
        <w:rPr>
          <w:color w:val="auto"/>
          <w:lang w:eastAsia="ko-KR"/>
        </w:rPr>
        <w:t xml:space="preserve"> </w:t>
      </w:r>
      <w:r w:rsidRPr="00AC5810">
        <w:rPr>
          <w:color w:val="auto"/>
          <w:lang w:eastAsia="ko-KR"/>
        </w:rPr>
        <w:t>s at 8,000</w:t>
      </w:r>
      <w:r w:rsidR="003D2E3D" w:rsidRPr="00AC5810">
        <w:rPr>
          <w:color w:val="auto"/>
          <w:lang w:eastAsia="ko-KR"/>
        </w:rPr>
        <w:t xml:space="preserve"> </w:t>
      </w:r>
      <w:r w:rsidR="00AC5810">
        <w:rPr>
          <w:color w:val="auto"/>
          <w:lang w:eastAsia="ko-KR"/>
        </w:rPr>
        <w:t xml:space="preserve">x </w:t>
      </w:r>
      <w:r w:rsidRPr="00AC5810">
        <w:rPr>
          <w:color w:val="auto"/>
          <w:lang w:eastAsia="ko-KR"/>
        </w:rPr>
        <w:t>g</w:t>
      </w:r>
      <w:r w:rsidR="00AC5810">
        <w:rPr>
          <w:color w:val="auto"/>
          <w:lang w:eastAsia="ko-KR"/>
        </w:rPr>
        <w:t>.</w:t>
      </w:r>
    </w:p>
    <w:p w14:paraId="4C2C8296" w14:textId="77777777" w:rsidR="0034397A" w:rsidRDefault="0034397A" w:rsidP="00511A9C">
      <w:pPr>
        <w:pStyle w:val="ListParagraph"/>
        <w:widowControl/>
        <w:tabs>
          <w:tab w:val="left" w:pos="540"/>
        </w:tabs>
        <w:autoSpaceDE/>
        <w:autoSpaceDN/>
        <w:adjustRightInd/>
        <w:ind w:left="0"/>
        <w:rPr>
          <w:color w:val="auto"/>
          <w:lang w:eastAsia="ko-KR"/>
        </w:rPr>
      </w:pPr>
    </w:p>
    <w:p w14:paraId="59C4D26F" w14:textId="4C059BEF" w:rsidR="00614497" w:rsidRPr="00554336" w:rsidRDefault="00614497" w:rsidP="00A032D6">
      <w:pPr>
        <w:pStyle w:val="ListParagraph"/>
        <w:widowControl/>
        <w:numPr>
          <w:ilvl w:val="1"/>
          <w:numId w:val="22"/>
        </w:numPr>
        <w:tabs>
          <w:tab w:val="left" w:pos="540"/>
        </w:tabs>
        <w:autoSpaceDE/>
        <w:autoSpaceDN/>
        <w:adjustRightInd/>
        <w:ind w:left="0" w:firstLine="0"/>
        <w:rPr>
          <w:color w:val="auto"/>
          <w:lang w:eastAsia="ko-KR"/>
        </w:rPr>
      </w:pPr>
      <w:r w:rsidRPr="00554336">
        <w:rPr>
          <w:color w:val="auto"/>
          <w:lang w:eastAsia="ko-KR"/>
        </w:rPr>
        <w:t xml:space="preserve">Transfer </w:t>
      </w:r>
      <w:r w:rsidR="00B42E1F">
        <w:rPr>
          <w:color w:val="auto"/>
          <w:lang w:eastAsia="ko-KR"/>
        </w:rPr>
        <w:t xml:space="preserve">the </w:t>
      </w:r>
      <w:r w:rsidR="000F185C" w:rsidRPr="00554336">
        <w:rPr>
          <w:color w:val="auto"/>
          <w:lang w:eastAsia="ko-KR"/>
        </w:rPr>
        <w:t>column</w:t>
      </w:r>
      <w:r w:rsidRPr="00554336">
        <w:rPr>
          <w:color w:val="auto"/>
          <w:lang w:eastAsia="ko-KR"/>
        </w:rPr>
        <w:t xml:space="preserve"> to new collection </w:t>
      </w:r>
      <w:r w:rsidR="00366DD1" w:rsidRPr="00554336">
        <w:rPr>
          <w:color w:val="auto"/>
          <w:lang w:eastAsia="ko-KR"/>
        </w:rPr>
        <w:t>tube and</w:t>
      </w:r>
      <w:r w:rsidRPr="00554336">
        <w:rPr>
          <w:color w:val="auto"/>
          <w:lang w:eastAsia="ko-KR"/>
        </w:rPr>
        <w:t xml:space="preserve"> add 500</w:t>
      </w:r>
      <w:r w:rsidR="00732C43" w:rsidRPr="00554336">
        <w:rPr>
          <w:color w:val="auto"/>
          <w:lang w:eastAsia="ko-KR"/>
        </w:rPr>
        <w:t xml:space="preserve"> </w:t>
      </w:r>
      <w:proofErr w:type="spellStart"/>
      <w:r w:rsidR="00732C43" w:rsidRPr="00554336">
        <w:rPr>
          <w:color w:val="auto"/>
          <w:lang w:eastAsia="ko-KR"/>
        </w:rPr>
        <w:t>μL</w:t>
      </w:r>
      <w:proofErr w:type="spellEnd"/>
      <w:r w:rsidR="00732C43" w:rsidRPr="00554336">
        <w:rPr>
          <w:color w:val="auto"/>
          <w:lang w:eastAsia="ko-KR"/>
        </w:rPr>
        <w:t xml:space="preserve"> of </w:t>
      </w:r>
      <w:r w:rsidR="00AC5810" w:rsidRPr="00554336">
        <w:rPr>
          <w:color w:val="auto"/>
          <w:lang w:eastAsia="ko-KR"/>
        </w:rPr>
        <w:t>RPE b</w:t>
      </w:r>
      <w:r w:rsidRPr="00554336">
        <w:rPr>
          <w:color w:val="auto"/>
          <w:lang w:eastAsia="ko-KR"/>
        </w:rPr>
        <w:t>uffer</w:t>
      </w:r>
      <w:r w:rsidR="00366DD1" w:rsidRPr="00554336">
        <w:rPr>
          <w:color w:val="auto"/>
          <w:lang w:eastAsia="ko-KR"/>
        </w:rPr>
        <w:t xml:space="preserve">. </w:t>
      </w:r>
      <w:r w:rsidRPr="00554336">
        <w:rPr>
          <w:color w:val="auto"/>
          <w:lang w:eastAsia="ko-KR"/>
        </w:rPr>
        <w:t>Spin</w:t>
      </w:r>
      <w:r w:rsidR="00DA6CD8">
        <w:rPr>
          <w:color w:val="auto"/>
          <w:lang w:eastAsia="ko-KR"/>
        </w:rPr>
        <w:t xml:space="preserve"> for</w:t>
      </w:r>
      <w:r w:rsidRPr="00554336">
        <w:rPr>
          <w:color w:val="auto"/>
          <w:lang w:eastAsia="ko-KR"/>
        </w:rPr>
        <w:t xml:space="preserve"> 15</w:t>
      </w:r>
      <w:r w:rsidR="003D2E3D" w:rsidRPr="00554336">
        <w:rPr>
          <w:color w:val="auto"/>
          <w:lang w:eastAsia="ko-KR"/>
        </w:rPr>
        <w:t xml:space="preserve"> </w:t>
      </w:r>
      <w:r w:rsidRPr="00554336">
        <w:rPr>
          <w:color w:val="auto"/>
          <w:lang w:eastAsia="ko-KR"/>
        </w:rPr>
        <w:t>s at 8,000</w:t>
      </w:r>
      <w:r w:rsidR="003D2E3D" w:rsidRPr="00554336">
        <w:rPr>
          <w:color w:val="auto"/>
          <w:lang w:eastAsia="ko-KR"/>
        </w:rPr>
        <w:t xml:space="preserve"> </w:t>
      </w:r>
      <w:r w:rsidR="00366DD1" w:rsidRPr="00554336">
        <w:rPr>
          <w:color w:val="auto"/>
          <w:lang w:eastAsia="ko-KR"/>
        </w:rPr>
        <w:t xml:space="preserve">x </w:t>
      </w:r>
      <w:r w:rsidRPr="00554336">
        <w:rPr>
          <w:color w:val="auto"/>
          <w:lang w:eastAsia="ko-KR"/>
        </w:rPr>
        <w:t>g</w:t>
      </w:r>
      <w:r w:rsidR="007643E7" w:rsidRPr="00554336">
        <w:rPr>
          <w:color w:val="auto"/>
          <w:lang w:eastAsia="ko-KR"/>
        </w:rPr>
        <w:t xml:space="preserve">. </w:t>
      </w:r>
      <w:r w:rsidRPr="00554336">
        <w:rPr>
          <w:color w:val="auto"/>
          <w:lang w:eastAsia="ko-KR"/>
        </w:rPr>
        <w:t xml:space="preserve">Discard </w:t>
      </w:r>
      <w:r w:rsidR="008028E7">
        <w:rPr>
          <w:color w:val="auto"/>
          <w:lang w:eastAsia="ko-KR"/>
        </w:rPr>
        <w:t xml:space="preserve">the </w:t>
      </w:r>
      <w:r w:rsidRPr="00554336">
        <w:rPr>
          <w:color w:val="auto"/>
          <w:lang w:eastAsia="ko-KR"/>
        </w:rPr>
        <w:t>flow-through</w:t>
      </w:r>
      <w:r w:rsidR="00554336" w:rsidRPr="00554336">
        <w:rPr>
          <w:color w:val="auto"/>
          <w:lang w:eastAsia="ko-KR"/>
        </w:rPr>
        <w:t>.</w:t>
      </w:r>
      <w:r w:rsidRPr="00554336">
        <w:rPr>
          <w:color w:val="auto"/>
          <w:lang w:eastAsia="ko-KR"/>
        </w:rPr>
        <w:t xml:space="preserve"> </w:t>
      </w:r>
      <w:r w:rsidR="00554336" w:rsidRPr="00554336">
        <w:rPr>
          <w:color w:val="auto"/>
          <w:lang w:eastAsia="ko-KR"/>
        </w:rPr>
        <w:t>A</w:t>
      </w:r>
      <w:r w:rsidRPr="00554336">
        <w:rPr>
          <w:color w:val="auto"/>
          <w:lang w:eastAsia="ko-KR"/>
        </w:rPr>
        <w:t>dd 500</w:t>
      </w:r>
      <w:r w:rsidR="003D2E3D" w:rsidRPr="00554336">
        <w:rPr>
          <w:color w:val="auto"/>
          <w:lang w:eastAsia="ko-KR"/>
        </w:rPr>
        <w:t xml:space="preserve"> </w:t>
      </w:r>
      <w:proofErr w:type="spellStart"/>
      <w:r w:rsidR="00FF4A2A" w:rsidRPr="00554336">
        <w:rPr>
          <w:color w:val="auto"/>
          <w:lang w:eastAsia="ko-KR"/>
        </w:rPr>
        <w:t>μL</w:t>
      </w:r>
      <w:proofErr w:type="spellEnd"/>
      <w:r w:rsidRPr="00554336">
        <w:rPr>
          <w:color w:val="auto"/>
          <w:lang w:eastAsia="ko-KR"/>
        </w:rPr>
        <w:t xml:space="preserve"> </w:t>
      </w:r>
      <w:r w:rsidR="00422C11" w:rsidRPr="00554336">
        <w:rPr>
          <w:color w:val="auto"/>
          <w:lang w:eastAsia="ko-KR"/>
        </w:rPr>
        <w:t xml:space="preserve">of </w:t>
      </w:r>
      <w:r w:rsidRPr="00554336">
        <w:rPr>
          <w:color w:val="auto"/>
          <w:lang w:eastAsia="ko-KR"/>
        </w:rPr>
        <w:t>80% EtOH</w:t>
      </w:r>
      <w:r w:rsidR="00554336" w:rsidRPr="00554336">
        <w:rPr>
          <w:color w:val="auto"/>
          <w:lang w:eastAsia="ko-KR"/>
        </w:rPr>
        <w:t xml:space="preserve"> </w:t>
      </w:r>
      <w:r w:rsidR="00554336">
        <w:rPr>
          <w:color w:val="auto"/>
          <w:lang w:eastAsia="ko-KR"/>
        </w:rPr>
        <w:t>and sp</w:t>
      </w:r>
      <w:r w:rsidRPr="00554336">
        <w:rPr>
          <w:color w:val="auto"/>
          <w:lang w:eastAsia="ko-KR"/>
        </w:rPr>
        <w:t xml:space="preserve">in </w:t>
      </w:r>
      <w:r w:rsidR="008028E7">
        <w:rPr>
          <w:color w:val="auto"/>
          <w:lang w:eastAsia="ko-KR"/>
        </w:rPr>
        <w:t xml:space="preserve">for </w:t>
      </w:r>
      <w:r w:rsidRPr="00554336">
        <w:rPr>
          <w:color w:val="auto"/>
          <w:lang w:eastAsia="ko-KR"/>
        </w:rPr>
        <w:t>2</w:t>
      </w:r>
      <w:r w:rsidR="003D2E3D" w:rsidRPr="00554336">
        <w:rPr>
          <w:color w:val="auto"/>
          <w:lang w:eastAsia="ko-KR"/>
        </w:rPr>
        <w:t xml:space="preserve"> </w:t>
      </w:r>
      <w:r w:rsidRPr="00554336">
        <w:rPr>
          <w:color w:val="auto"/>
          <w:lang w:eastAsia="ko-KR"/>
        </w:rPr>
        <w:t>min at 8,000</w:t>
      </w:r>
      <w:r w:rsidR="003D2E3D" w:rsidRPr="00554336">
        <w:rPr>
          <w:color w:val="auto"/>
          <w:lang w:eastAsia="ko-KR"/>
        </w:rPr>
        <w:t xml:space="preserve"> </w:t>
      </w:r>
      <w:r w:rsidR="00554336">
        <w:rPr>
          <w:color w:val="auto"/>
          <w:lang w:eastAsia="ko-KR"/>
        </w:rPr>
        <w:t xml:space="preserve">x </w:t>
      </w:r>
      <w:r w:rsidRPr="00554336">
        <w:rPr>
          <w:color w:val="auto"/>
          <w:lang w:eastAsia="ko-KR"/>
        </w:rPr>
        <w:t>g</w:t>
      </w:r>
      <w:r w:rsidR="00D74CD8">
        <w:rPr>
          <w:color w:val="auto"/>
          <w:lang w:eastAsia="ko-KR"/>
        </w:rPr>
        <w:t>.</w:t>
      </w:r>
    </w:p>
    <w:p w14:paraId="5B628008" w14:textId="77777777" w:rsidR="0034397A" w:rsidRDefault="0034397A" w:rsidP="006D0069">
      <w:pPr>
        <w:pStyle w:val="ListParagraph"/>
        <w:widowControl/>
        <w:tabs>
          <w:tab w:val="left" w:pos="540"/>
        </w:tabs>
        <w:autoSpaceDE/>
        <w:autoSpaceDN/>
        <w:adjustRightInd/>
        <w:ind w:left="0"/>
        <w:rPr>
          <w:color w:val="auto"/>
          <w:lang w:eastAsia="ko-KR"/>
        </w:rPr>
      </w:pPr>
    </w:p>
    <w:p w14:paraId="6EC9BFCB" w14:textId="73539B3D" w:rsidR="00614497" w:rsidRPr="008C1E8B" w:rsidRDefault="00614497" w:rsidP="00504D4F">
      <w:pPr>
        <w:pStyle w:val="ListParagraph"/>
        <w:widowControl/>
        <w:numPr>
          <w:ilvl w:val="1"/>
          <w:numId w:val="22"/>
        </w:numPr>
        <w:tabs>
          <w:tab w:val="left" w:pos="540"/>
        </w:tabs>
        <w:autoSpaceDE/>
        <w:autoSpaceDN/>
        <w:adjustRightInd/>
        <w:ind w:left="0" w:firstLine="0"/>
        <w:rPr>
          <w:color w:val="auto"/>
          <w:lang w:eastAsia="ko-KR"/>
        </w:rPr>
      </w:pPr>
      <w:r w:rsidRPr="008C1E8B">
        <w:rPr>
          <w:color w:val="auto"/>
          <w:lang w:eastAsia="ko-KR"/>
        </w:rPr>
        <w:lastRenderedPageBreak/>
        <w:t xml:space="preserve">Transfer </w:t>
      </w:r>
      <w:r w:rsidR="008028E7">
        <w:rPr>
          <w:color w:val="auto"/>
          <w:lang w:eastAsia="ko-KR"/>
        </w:rPr>
        <w:t xml:space="preserve">the </w:t>
      </w:r>
      <w:r w:rsidR="000F185C">
        <w:rPr>
          <w:color w:val="auto"/>
          <w:lang w:eastAsia="ko-KR"/>
        </w:rPr>
        <w:t>column</w:t>
      </w:r>
      <w:r w:rsidRPr="008C1E8B">
        <w:rPr>
          <w:color w:val="auto"/>
          <w:lang w:eastAsia="ko-KR"/>
        </w:rPr>
        <w:t xml:space="preserve"> to </w:t>
      </w:r>
      <w:r w:rsidR="00BC4775">
        <w:rPr>
          <w:color w:val="auto"/>
          <w:lang w:eastAsia="ko-KR"/>
        </w:rPr>
        <w:t xml:space="preserve">a </w:t>
      </w:r>
      <w:r w:rsidRPr="008C1E8B">
        <w:rPr>
          <w:color w:val="auto"/>
          <w:lang w:eastAsia="ko-KR"/>
        </w:rPr>
        <w:t xml:space="preserve">new collection tube, open lid of </w:t>
      </w:r>
      <w:r w:rsidR="000F185C">
        <w:rPr>
          <w:color w:val="auto"/>
          <w:lang w:eastAsia="ko-KR"/>
        </w:rPr>
        <w:t>column</w:t>
      </w:r>
      <w:r w:rsidRPr="008C1E8B">
        <w:rPr>
          <w:color w:val="auto"/>
          <w:lang w:eastAsia="ko-KR"/>
        </w:rPr>
        <w:t xml:space="preserve">, and spin </w:t>
      </w:r>
      <w:r w:rsidR="00DA6CD8">
        <w:rPr>
          <w:color w:val="auto"/>
          <w:lang w:eastAsia="ko-KR"/>
        </w:rPr>
        <w:t xml:space="preserve">for </w:t>
      </w:r>
      <w:r w:rsidRPr="008C1E8B">
        <w:rPr>
          <w:color w:val="auto"/>
          <w:lang w:eastAsia="ko-KR"/>
        </w:rPr>
        <w:t>5</w:t>
      </w:r>
      <w:r w:rsidR="00A277BF">
        <w:rPr>
          <w:color w:val="auto"/>
          <w:lang w:eastAsia="ko-KR"/>
        </w:rPr>
        <w:t xml:space="preserve"> </w:t>
      </w:r>
      <w:r w:rsidRPr="008C1E8B">
        <w:rPr>
          <w:color w:val="auto"/>
          <w:lang w:eastAsia="ko-KR"/>
        </w:rPr>
        <w:t>min at full speed.</w:t>
      </w:r>
    </w:p>
    <w:p w14:paraId="4B64FAA9" w14:textId="77777777" w:rsidR="0034397A" w:rsidRDefault="0034397A" w:rsidP="006D03AB">
      <w:pPr>
        <w:pStyle w:val="ListParagraph"/>
        <w:widowControl/>
        <w:tabs>
          <w:tab w:val="left" w:pos="540"/>
        </w:tabs>
        <w:autoSpaceDE/>
        <w:autoSpaceDN/>
        <w:adjustRightInd/>
        <w:ind w:left="0"/>
        <w:rPr>
          <w:color w:val="auto"/>
          <w:lang w:eastAsia="ko-KR"/>
        </w:rPr>
      </w:pPr>
    </w:p>
    <w:p w14:paraId="4CCFB5EC" w14:textId="14D9F286" w:rsidR="00614497" w:rsidRPr="008C1E8B" w:rsidRDefault="00614497" w:rsidP="00504D4F">
      <w:pPr>
        <w:pStyle w:val="ListParagraph"/>
        <w:widowControl/>
        <w:numPr>
          <w:ilvl w:val="1"/>
          <w:numId w:val="22"/>
        </w:numPr>
        <w:tabs>
          <w:tab w:val="left" w:pos="540"/>
        </w:tabs>
        <w:autoSpaceDE/>
        <w:autoSpaceDN/>
        <w:adjustRightInd/>
        <w:ind w:left="0" w:firstLine="0"/>
        <w:rPr>
          <w:color w:val="auto"/>
          <w:lang w:eastAsia="ko-KR"/>
        </w:rPr>
      </w:pPr>
      <w:r w:rsidRPr="008C1E8B">
        <w:rPr>
          <w:color w:val="auto"/>
          <w:lang w:eastAsia="ko-KR"/>
        </w:rPr>
        <w:t xml:space="preserve">Transfer </w:t>
      </w:r>
      <w:r w:rsidR="008028E7">
        <w:rPr>
          <w:color w:val="auto"/>
          <w:lang w:eastAsia="ko-KR"/>
        </w:rPr>
        <w:t xml:space="preserve">the </w:t>
      </w:r>
      <w:r w:rsidR="000F185C">
        <w:rPr>
          <w:color w:val="auto"/>
          <w:lang w:eastAsia="ko-KR"/>
        </w:rPr>
        <w:t>column</w:t>
      </w:r>
      <w:r w:rsidRPr="008C1E8B">
        <w:rPr>
          <w:color w:val="auto"/>
          <w:lang w:eastAsia="ko-KR"/>
        </w:rPr>
        <w:t xml:space="preserve"> to </w:t>
      </w:r>
      <w:r w:rsidR="00BC4775">
        <w:rPr>
          <w:color w:val="auto"/>
          <w:lang w:eastAsia="ko-KR"/>
        </w:rPr>
        <w:t xml:space="preserve">a </w:t>
      </w:r>
      <w:r w:rsidRPr="008C1E8B">
        <w:rPr>
          <w:color w:val="auto"/>
          <w:lang w:eastAsia="ko-KR"/>
        </w:rPr>
        <w:t>new collection tube, and elute with 16</w:t>
      </w:r>
      <w:r w:rsidR="00BC4775">
        <w:rPr>
          <w:color w:val="auto"/>
          <w:lang w:eastAsia="ko-KR"/>
        </w:rPr>
        <w:t xml:space="preserve"> </w:t>
      </w:r>
      <w:proofErr w:type="spellStart"/>
      <w:r w:rsidR="00BC4775" w:rsidRPr="00554336">
        <w:rPr>
          <w:color w:val="auto"/>
          <w:lang w:eastAsia="ko-KR"/>
        </w:rPr>
        <w:t>μL</w:t>
      </w:r>
      <w:proofErr w:type="spellEnd"/>
      <w:r w:rsidR="00BC4775" w:rsidRPr="008C1E8B">
        <w:rPr>
          <w:color w:val="auto"/>
          <w:lang w:eastAsia="ko-KR"/>
        </w:rPr>
        <w:t xml:space="preserve"> </w:t>
      </w:r>
      <w:r w:rsidR="00CF2A58">
        <w:rPr>
          <w:color w:val="auto"/>
          <w:lang w:eastAsia="ko-KR"/>
        </w:rPr>
        <w:t xml:space="preserve">of </w:t>
      </w:r>
      <w:r w:rsidR="00D6395F">
        <w:rPr>
          <w:color w:val="auto"/>
          <w:lang w:eastAsia="ko-KR"/>
        </w:rPr>
        <w:t xml:space="preserve">nuclease-free </w:t>
      </w:r>
      <w:r w:rsidRPr="008C1E8B">
        <w:rPr>
          <w:color w:val="auto"/>
          <w:lang w:eastAsia="ko-KR"/>
        </w:rPr>
        <w:t>water, spinning at full speed for 1</w:t>
      </w:r>
      <w:r w:rsidR="00C5207D">
        <w:rPr>
          <w:color w:val="auto"/>
          <w:lang w:eastAsia="ko-KR"/>
        </w:rPr>
        <w:t xml:space="preserve"> </w:t>
      </w:r>
      <w:r w:rsidRPr="008C1E8B">
        <w:rPr>
          <w:color w:val="auto"/>
          <w:lang w:eastAsia="ko-KR"/>
        </w:rPr>
        <w:t>min.</w:t>
      </w:r>
    </w:p>
    <w:p w14:paraId="04D5123C" w14:textId="77777777" w:rsidR="0034397A" w:rsidRDefault="0034397A" w:rsidP="00E37A58">
      <w:pPr>
        <w:pStyle w:val="Heading2"/>
        <w:keepNext w:val="0"/>
        <w:widowControl/>
        <w:tabs>
          <w:tab w:val="left" w:pos="540"/>
        </w:tabs>
        <w:autoSpaceDE/>
        <w:autoSpaceDN/>
        <w:adjustRightInd/>
        <w:rPr>
          <w:rFonts w:cs="Calibri"/>
          <w:color w:val="auto"/>
          <w:lang w:eastAsia="ko-KR"/>
        </w:rPr>
      </w:pPr>
    </w:p>
    <w:p w14:paraId="5782FD38" w14:textId="44A514DB" w:rsidR="00614497" w:rsidRPr="008C1E8B" w:rsidRDefault="00614497" w:rsidP="00504D4F">
      <w:pPr>
        <w:pStyle w:val="Heading2"/>
        <w:keepNext w:val="0"/>
        <w:widowControl/>
        <w:numPr>
          <w:ilvl w:val="0"/>
          <w:numId w:val="22"/>
        </w:numPr>
        <w:tabs>
          <w:tab w:val="left" w:pos="540"/>
        </w:tabs>
        <w:autoSpaceDE/>
        <w:autoSpaceDN/>
        <w:adjustRightInd/>
        <w:ind w:left="0" w:firstLine="0"/>
        <w:rPr>
          <w:rFonts w:cs="Calibri"/>
          <w:color w:val="auto"/>
          <w:lang w:eastAsia="ko-KR"/>
        </w:rPr>
      </w:pPr>
      <w:r w:rsidRPr="008C1E8B">
        <w:rPr>
          <w:rFonts w:cs="Calibri"/>
          <w:color w:val="auto"/>
          <w:lang w:eastAsia="ko-KR"/>
        </w:rPr>
        <w:t xml:space="preserve">Library </w:t>
      </w:r>
      <w:r w:rsidR="00A305F3">
        <w:rPr>
          <w:rFonts w:cs="Calibri"/>
          <w:color w:val="auto"/>
          <w:lang w:eastAsia="ko-KR"/>
        </w:rPr>
        <w:t>P</w:t>
      </w:r>
      <w:r w:rsidRPr="008C1E8B">
        <w:rPr>
          <w:rFonts w:cs="Calibri"/>
          <w:color w:val="auto"/>
          <w:lang w:eastAsia="ko-KR"/>
        </w:rPr>
        <w:t>reparation</w:t>
      </w:r>
    </w:p>
    <w:p w14:paraId="25325DDC" w14:textId="77777777" w:rsidR="00A445C7" w:rsidRDefault="00A445C7" w:rsidP="00504D4F">
      <w:pPr>
        <w:widowControl/>
        <w:tabs>
          <w:tab w:val="left" w:pos="540"/>
        </w:tabs>
        <w:rPr>
          <w:color w:val="auto"/>
          <w:lang w:eastAsia="ko-KR"/>
        </w:rPr>
      </w:pPr>
    </w:p>
    <w:p w14:paraId="4745173B" w14:textId="77777777" w:rsidR="00590737" w:rsidRDefault="00106947" w:rsidP="00590737">
      <w:pPr>
        <w:widowControl/>
        <w:tabs>
          <w:tab w:val="left" w:pos="540"/>
        </w:tabs>
        <w:rPr>
          <w:color w:val="auto"/>
          <w:lang w:eastAsia="ko-KR"/>
        </w:rPr>
      </w:pPr>
      <w:r w:rsidRPr="007456BA">
        <w:rPr>
          <w:b/>
          <w:color w:val="auto"/>
          <w:lang w:eastAsia="ko-KR"/>
        </w:rPr>
        <w:t>Note:</w:t>
      </w:r>
      <w:r>
        <w:rPr>
          <w:color w:val="auto"/>
          <w:lang w:eastAsia="ko-KR"/>
        </w:rPr>
        <w:t xml:space="preserve"> </w:t>
      </w:r>
      <w:r w:rsidR="00614497" w:rsidRPr="008C1E8B">
        <w:rPr>
          <w:color w:val="auto"/>
          <w:lang w:eastAsia="ko-KR"/>
        </w:rPr>
        <w:t>IVTs can be pooled at this point, if there is no overlap in barcodes used.</w:t>
      </w:r>
      <w:r w:rsidR="00887774" w:rsidRPr="00887774">
        <w:rPr>
          <w:color w:val="auto"/>
          <w:lang w:eastAsia="ko-KR"/>
        </w:rPr>
        <w:t xml:space="preserve"> </w:t>
      </w:r>
      <w:r w:rsidR="00887774">
        <w:rPr>
          <w:color w:val="auto"/>
          <w:lang w:eastAsia="ko-KR"/>
        </w:rPr>
        <w:t>The p</w:t>
      </w:r>
      <w:r w:rsidR="00887774" w:rsidRPr="008C1E8B">
        <w:rPr>
          <w:color w:val="auto"/>
          <w:lang w:eastAsia="ko-KR"/>
        </w:rPr>
        <w:t xml:space="preserve">hosphatase treatment </w:t>
      </w:r>
      <w:r w:rsidR="00B01790">
        <w:rPr>
          <w:color w:val="auto"/>
          <w:lang w:eastAsia="ko-KR"/>
        </w:rPr>
        <w:t>t</w:t>
      </w:r>
      <w:r w:rsidR="00887774" w:rsidRPr="008C1E8B">
        <w:rPr>
          <w:color w:val="auto"/>
          <w:lang w:eastAsia="ko-KR"/>
        </w:rPr>
        <w:t>ime</w:t>
      </w:r>
      <w:r w:rsidR="00B01790">
        <w:rPr>
          <w:color w:val="auto"/>
          <w:lang w:eastAsia="ko-KR"/>
        </w:rPr>
        <w:t xml:space="preserve"> is</w:t>
      </w:r>
      <w:r w:rsidR="00887774" w:rsidRPr="008C1E8B">
        <w:rPr>
          <w:color w:val="auto"/>
          <w:lang w:eastAsia="ko-KR"/>
        </w:rPr>
        <w:t xml:space="preserve"> 40</w:t>
      </w:r>
      <w:r w:rsidR="00B01790">
        <w:rPr>
          <w:color w:val="auto"/>
          <w:lang w:eastAsia="ko-KR"/>
        </w:rPr>
        <w:t xml:space="preserve"> </w:t>
      </w:r>
      <w:r w:rsidR="00887774" w:rsidRPr="008C1E8B">
        <w:rPr>
          <w:color w:val="auto"/>
          <w:lang w:eastAsia="ko-KR"/>
        </w:rPr>
        <w:t>min</w:t>
      </w:r>
      <w:r w:rsidR="00B01790">
        <w:rPr>
          <w:color w:val="auto"/>
          <w:lang w:eastAsia="ko-KR"/>
        </w:rPr>
        <w:t>.</w:t>
      </w:r>
      <w:r w:rsidR="009C618C">
        <w:rPr>
          <w:color w:val="auto"/>
          <w:lang w:eastAsia="ko-KR"/>
        </w:rPr>
        <w:t xml:space="preserve"> </w:t>
      </w:r>
      <w:r w:rsidR="009C618C" w:rsidRPr="009C618C">
        <w:rPr>
          <w:color w:val="auto"/>
          <w:lang w:eastAsia="ko-KR"/>
        </w:rPr>
        <w:t xml:space="preserve">Poly-nucleotide kinase treatment </w:t>
      </w:r>
      <w:r w:rsidR="009C618C">
        <w:rPr>
          <w:color w:val="auto"/>
          <w:lang w:eastAsia="ko-KR"/>
        </w:rPr>
        <w:t>t</w:t>
      </w:r>
      <w:r w:rsidR="009C618C" w:rsidRPr="009C618C">
        <w:rPr>
          <w:color w:val="auto"/>
          <w:lang w:eastAsia="ko-KR"/>
        </w:rPr>
        <w:t>ime</w:t>
      </w:r>
      <w:r w:rsidR="009C618C">
        <w:rPr>
          <w:color w:val="auto"/>
          <w:lang w:eastAsia="ko-KR"/>
        </w:rPr>
        <w:t xml:space="preserve"> is</w:t>
      </w:r>
      <w:r w:rsidR="009C618C" w:rsidRPr="009C618C">
        <w:rPr>
          <w:color w:val="auto"/>
          <w:lang w:eastAsia="ko-KR"/>
        </w:rPr>
        <w:t xml:space="preserve"> 1</w:t>
      </w:r>
      <w:r w:rsidR="009C618C">
        <w:rPr>
          <w:color w:val="auto"/>
          <w:lang w:eastAsia="ko-KR"/>
        </w:rPr>
        <w:t xml:space="preserve"> </w:t>
      </w:r>
      <w:r w:rsidR="009C618C" w:rsidRPr="009C618C">
        <w:rPr>
          <w:color w:val="auto"/>
          <w:lang w:eastAsia="ko-KR"/>
        </w:rPr>
        <w:t>h</w:t>
      </w:r>
      <w:r w:rsidR="009C618C">
        <w:rPr>
          <w:color w:val="auto"/>
          <w:lang w:eastAsia="ko-KR"/>
        </w:rPr>
        <w:t>.</w:t>
      </w:r>
    </w:p>
    <w:p w14:paraId="1EEC9EFC" w14:textId="77777777" w:rsidR="00590737" w:rsidRDefault="00590737" w:rsidP="00590737">
      <w:pPr>
        <w:widowControl/>
        <w:tabs>
          <w:tab w:val="left" w:pos="540"/>
        </w:tabs>
        <w:rPr>
          <w:color w:val="auto"/>
          <w:lang w:eastAsia="ko-KR"/>
        </w:rPr>
      </w:pPr>
    </w:p>
    <w:p w14:paraId="1E7E90D7" w14:textId="2C44D8B8" w:rsidR="00614497" w:rsidRPr="00590737" w:rsidRDefault="00614497" w:rsidP="005852C0">
      <w:pPr>
        <w:pStyle w:val="ListParagraph"/>
        <w:widowControl/>
        <w:numPr>
          <w:ilvl w:val="1"/>
          <w:numId w:val="22"/>
        </w:numPr>
        <w:tabs>
          <w:tab w:val="left" w:pos="540"/>
        </w:tabs>
        <w:ind w:left="0" w:firstLine="0"/>
        <w:rPr>
          <w:color w:val="auto"/>
          <w:lang w:eastAsia="ko-KR"/>
        </w:rPr>
      </w:pPr>
      <w:r w:rsidRPr="00590737">
        <w:rPr>
          <w:color w:val="auto"/>
          <w:lang w:eastAsia="ko-KR"/>
        </w:rPr>
        <w:t>To 16</w:t>
      </w:r>
      <w:r w:rsidR="00E85DDB" w:rsidRPr="00590737">
        <w:rPr>
          <w:color w:val="auto"/>
          <w:lang w:eastAsia="ko-KR"/>
        </w:rPr>
        <w:t xml:space="preserve"> </w:t>
      </w:r>
      <w:proofErr w:type="spellStart"/>
      <w:r w:rsidR="00E85DDB" w:rsidRPr="00590737">
        <w:rPr>
          <w:color w:val="auto"/>
          <w:lang w:eastAsia="ko-KR"/>
        </w:rPr>
        <w:t>μL</w:t>
      </w:r>
      <w:proofErr w:type="spellEnd"/>
      <w:r w:rsidR="00E85DDB" w:rsidRPr="00590737">
        <w:rPr>
          <w:color w:val="auto"/>
          <w:lang w:eastAsia="ko-KR"/>
        </w:rPr>
        <w:t xml:space="preserve"> </w:t>
      </w:r>
      <w:r w:rsidRPr="00590737">
        <w:rPr>
          <w:color w:val="auto"/>
          <w:lang w:eastAsia="ko-KR"/>
        </w:rPr>
        <w:t xml:space="preserve">of fragmented </w:t>
      </w:r>
      <w:proofErr w:type="spellStart"/>
      <w:r w:rsidRPr="00590737">
        <w:rPr>
          <w:color w:val="auto"/>
          <w:lang w:eastAsia="ko-KR"/>
        </w:rPr>
        <w:t>aRNA</w:t>
      </w:r>
      <w:proofErr w:type="spellEnd"/>
      <w:r w:rsidRPr="00590737">
        <w:rPr>
          <w:color w:val="auto"/>
          <w:lang w:eastAsia="ko-KR"/>
        </w:rPr>
        <w:t xml:space="preserve"> in a 0.7</w:t>
      </w:r>
      <w:r w:rsidR="001927B7" w:rsidRPr="00590737">
        <w:rPr>
          <w:color w:val="auto"/>
          <w:lang w:eastAsia="ko-KR"/>
        </w:rPr>
        <w:t xml:space="preserve"> </w:t>
      </w:r>
      <w:r w:rsidRPr="00590737">
        <w:rPr>
          <w:color w:val="auto"/>
          <w:lang w:eastAsia="ko-KR"/>
        </w:rPr>
        <w:t>m</w:t>
      </w:r>
      <w:r w:rsidR="001927B7" w:rsidRPr="00590737">
        <w:rPr>
          <w:color w:val="auto"/>
          <w:lang w:eastAsia="ko-KR"/>
        </w:rPr>
        <w:t>L</w:t>
      </w:r>
      <w:r w:rsidRPr="00590737">
        <w:rPr>
          <w:color w:val="auto"/>
          <w:lang w:eastAsia="ko-KR"/>
        </w:rPr>
        <w:t xml:space="preserve"> PCR tube, add 4</w:t>
      </w:r>
      <w:r w:rsidR="007F08E0" w:rsidRPr="00590737">
        <w:rPr>
          <w:color w:val="auto"/>
          <w:lang w:eastAsia="ko-KR"/>
        </w:rPr>
        <w:t xml:space="preserve"> </w:t>
      </w:r>
      <w:proofErr w:type="spellStart"/>
      <w:r w:rsidR="007F08E0" w:rsidRPr="00590737">
        <w:rPr>
          <w:color w:val="auto"/>
          <w:lang w:eastAsia="ko-KR"/>
        </w:rPr>
        <w:t>μL</w:t>
      </w:r>
      <w:proofErr w:type="spellEnd"/>
      <w:r w:rsidR="007F08E0" w:rsidRPr="00590737">
        <w:rPr>
          <w:color w:val="auto"/>
          <w:lang w:eastAsia="ko-KR"/>
        </w:rPr>
        <w:t xml:space="preserve"> </w:t>
      </w:r>
      <w:r w:rsidRPr="00590737">
        <w:rPr>
          <w:color w:val="auto"/>
          <w:lang w:eastAsia="ko-KR"/>
        </w:rPr>
        <w:t>of the following mix:</w:t>
      </w:r>
      <w:r w:rsidR="009C6579" w:rsidRPr="00590737">
        <w:rPr>
          <w:color w:val="auto"/>
          <w:lang w:eastAsia="ko-KR"/>
        </w:rPr>
        <w:t xml:space="preserve"> 2 </w:t>
      </w:r>
      <w:proofErr w:type="spellStart"/>
      <w:r w:rsidR="009C6579" w:rsidRPr="00590737">
        <w:rPr>
          <w:color w:val="auto"/>
          <w:lang w:eastAsia="ko-KR"/>
        </w:rPr>
        <w:t>μL</w:t>
      </w:r>
      <w:proofErr w:type="spellEnd"/>
      <w:r w:rsidR="009C6579" w:rsidRPr="00590737">
        <w:rPr>
          <w:color w:val="auto"/>
          <w:lang w:eastAsia="ko-KR"/>
        </w:rPr>
        <w:t xml:space="preserve"> of </w:t>
      </w:r>
      <w:r w:rsidRPr="00590737">
        <w:rPr>
          <w:color w:val="auto"/>
          <w:lang w:eastAsia="ko-KR"/>
        </w:rPr>
        <w:t>10</w:t>
      </w:r>
      <w:r w:rsidR="009C6579" w:rsidRPr="00590737">
        <w:rPr>
          <w:color w:val="auto"/>
          <w:lang w:eastAsia="ko-KR"/>
        </w:rPr>
        <w:t>x</w:t>
      </w:r>
      <w:r w:rsidRPr="00590737">
        <w:rPr>
          <w:color w:val="auto"/>
          <w:lang w:eastAsia="ko-KR"/>
        </w:rPr>
        <w:t xml:space="preserve"> phosphatase buffer</w:t>
      </w:r>
      <w:r w:rsidR="00494C3D" w:rsidRPr="00590737">
        <w:rPr>
          <w:color w:val="auto"/>
          <w:lang w:eastAsia="ko-KR"/>
        </w:rPr>
        <w:t xml:space="preserve">, 1 </w:t>
      </w:r>
      <w:proofErr w:type="spellStart"/>
      <w:r w:rsidR="00494C3D" w:rsidRPr="00590737">
        <w:rPr>
          <w:color w:val="auto"/>
          <w:lang w:eastAsia="ko-KR"/>
        </w:rPr>
        <w:t>μL</w:t>
      </w:r>
      <w:proofErr w:type="spellEnd"/>
      <w:r w:rsidR="00494C3D" w:rsidRPr="00590737">
        <w:rPr>
          <w:color w:val="auto"/>
          <w:lang w:eastAsia="ko-KR"/>
        </w:rPr>
        <w:t xml:space="preserve"> of </w:t>
      </w:r>
      <w:r w:rsidRPr="00590737">
        <w:rPr>
          <w:color w:val="auto"/>
          <w:lang w:eastAsia="ko-KR"/>
        </w:rPr>
        <w:t>Antarctic phosphatase</w:t>
      </w:r>
      <w:r w:rsidR="00494C3D" w:rsidRPr="00590737">
        <w:rPr>
          <w:color w:val="auto"/>
          <w:lang w:eastAsia="ko-KR"/>
        </w:rPr>
        <w:t xml:space="preserve">, and 1 </w:t>
      </w:r>
      <w:proofErr w:type="spellStart"/>
      <w:r w:rsidR="00494C3D" w:rsidRPr="00590737">
        <w:rPr>
          <w:color w:val="auto"/>
          <w:lang w:eastAsia="ko-KR"/>
        </w:rPr>
        <w:t>μL</w:t>
      </w:r>
      <w:proofErr w:type="spellEnd"/>
      <w:r w:rsidR="00494C3D" w:rsidRPr="00590737">
        <w:rPr>
          <w:color w:val="auto"/>
          <w:lang w:eastAsia="ko-KR"/>
        </w:rPr>
        <w:t xml:space="preserve"> of</w:t>
      </w:r>
      <w:r w:rsidR="00172F79" w:rsidRPr="00590737">
        <w:rPr>
          <w:color w:val="auto"/>
          <w:lang w:eastAsia="ko-KR"/>
        </w:rPr>
        <w:t xml:space="preserve"> recombinant ribonuclease inhibitor (</w:t>
      </w:r>
      <w:r w:rsidR="00172F79" w:rsidRPr="00590737">
        <w:rPr>
          <w:i/>
          <w:color w:val="auto"/>
          <w:lang w:eastAsia="ko-KR"/>
        </w:rPr>
        <w:t>e.g.</w:t>
      </w:r>
      <w:r w:rsidR="00172F79" w:rsidRPr="00590737">
        <w:rPr>
          <w:color w:val="auto"/>
          <w:lang w:eastAsia="ko-KR"/>
        </w:rPr>
        <w:t xml:space="preserve">, </w:t>
      </w:r>
      <w:proofErr w:type="spellStart"/>
      <w:r w:rsidRPr="00590737">
        <w:rPr>
          <w:color w:val="auto"/>
          <w:lang w:eastAsia="ko-KR"/>
        </w:rPr>
        <w:t>RN</w:t>
      </w:r>
      <w:r w:rsidR="00A31C29">
        <w:rPr>
          <w:color w:val="auto"/>
          <w:lang w:eastAsia="ko-KR"/>
        </w:rPr>
        <w:t>a</w:t>
      </w:r>
      <w:r w:rsidRPr="00590737">
        <w:rPr>
          <w:color w:val="auto"/>
          <w:lang w:eastAsia="ko-KR"/>
        </w:rPr>
        <w:t>seOUT</w:t>
      </w:r>
      <w:proofErr w:type="spellEnd"/>
      <w:r w:rsidR="00172F79" w:rsidRPr="00590737">
        <w:rPr>
          <w:color w:val="auto"/>
          <w:lang w:eastAsia="ko-KR"/>
        </w:rPr>
        <w:t>)</w:t>
      </w:r>
      <w:r w:rsidR="006D4ADF" w:rsidRPr="00590737">
        <w:rPr>
          <w:color w:val="auto"/>
          <w:lang w:eastAsia="ko-KR"/>
        </w:rPr>
        <w:t>.</w:t>
      </w:r>
      <w:r w:rsidR="00974F69" w:rsidRPr="00590737">
        <w:rPr>
          <w:color w:val="auto"/>
          <w:lang w:eastAsia="ko-KR"/>
        </w:rPr>
        <w:t xml:space="preserve"> </w:t>
      </w:r>
      <w:r w:rsidRPr="00590737">
        <w:rPr>
          <w:color w:val="auto"/>
          <w:lang w:eastAsia="ko-KR"/>
        </w:rPr>
        <w:t xml:space="preserve">Incubate in a thermal cycler with </w:t>
      </w:r>
      <w:r w:rsidR="00134917" w:rsidRPr="00590737">
        <w:rPr>
          <w:color w:val="auto"/>
          <w:lang w:eastAsia="ko-KR"/>
        </w:rPr>
        <w:t xml:space="preserve">the </w:t>
      </w:r>
      <w:r w:rsidRPr="00590737">
        <w:rPr>
          <w:color w:val="auto"/>
          <w:lang w:eastAsia="ko-KR"/>
        </w:rPr>
        <w:t>following protocol:</w:t>
      </w:r>
      <w:r w:rsidR="009B1BB2" w:rsidRPr="00590737">
        <w:rPr>
          <w:color w:val="auto"/>
          <w:lang w:eastAsia="ko-KR"/>
        </w:rPr>
        <w:t xml:space="preserve"> </w:t>
      </w:r>
      <w:r w:rsidRPr="00590737">
        <w:rPr>
          <w:color w:val="auto"/>
          <w:lang w:eastAsia="ko-KR"/>
        </w:rPr>
        <w:t>37</w:t>
      </w:r>
      <w:r w:rsidR="009B1BB2" w:rsidRPr="00590737">
        <w:rPr>
          <w:color w:val="auto"/>
          <w:lang w:eastAsia="ko-KR"/>
        </w:rPr>
        <w:t xml:space="preserve"> </w:t>
      </w:r>
      <w:r w:rsidR="007149B8">
        <w:rPr>
          <w:rFonts w:hint="eastAsia"/>
          <w:color w:val="auto"/>
          <w:lang w:eastAsia="ko-KR"/>
        </w:rPr>
        <w:t>°</w:t>
      </w:r>
      <w:r w:rsidRPr="00590737">
        <w:rPr>
          <w:rFonts w:hint="eastAsia"/>
          <w:color w:val="auto"/>
          <w:lang w:eastAsia="ko-KR"/>
        </w:rPr>
        <w:t>C</w:t>
      </w:r>
      <w:r w:rsidRPr="00590737">
        <w:rPr>
          <w:color w:val="auto"/>
          <w:lang w:eastAsia="ko-KR"/>
        </w:rPr>
        <w:t xml:space="preserve"> for 30</w:t>
      </w:r>
      <w:r w:rsidR="009B1BB2" w:rsidRPr="00590737">
        <w:rPr>
          <w:color w:val="auto"/>
          <w:lang w:eastAsia="ko-KR"/>
        </w:rPr>
        <w:t xml:space="preserve"> </w:t>
      </w:r>
      <w:r w:rsidR="007D019C" w:rsidRPr="00590737">
        <w:rPr>
          <w:color w:val="auto"/>
          <w:lang w:eastAsia="ko-KR"/>
        </w:rPr>
        <w:t>min</w:t>
      </w:r>
      <w:r w:rsidRPr="00590737">
        <w:rPr>
          <w:color w:val="auto"/>
          <w:lang w:eastAsia="ko-KR"/>
        </w:rPr>
        <w:t>, 65</w:t>
      </w:r>
      <w:r w:rsidR="009B1BB2" w:rsidRPr="00590737">
        <w:rPr>
          <w:color w:val="auto"/>
          <w:lang w:eastAsia="ko-KR"/>
        </w:rPr>
        <w:t xml:space="preserve"> </w:t>
      </w:r>
      <w:r w:rsidR="007149B8">
        <w:rPr>
          <w:rFonts w:hint="eastAsia"/>
          <w:color w:val="auto"/>
          <w:lang w:eastAsia="ko-KR"/>
        </w:rPr>
        <w:t>°</w:t>
      </w:r>
      <w:r w:rsidRPr="00590737">
        <w:rPr>
          <w:rFonts w:hint="eastAsia"/>
          <w:color w:val="auto"/>
          <w:lang w:eastAsia="ko-KR"/>
        </w:rPr>
        <w:t>C</w:t>
      </w:r>
      <w:r w:rsidRPr="00590737">
        <w:rPr>
          <w:color w:val="auto"/>
          <w:lang w:eastAsia="ko-KR"/>
        </w:rPr>
        <w:t xml:space="preserve"> for 5</w:t>
      </w:r>
      <w:r w:rsidR="009B1BB2" w:rsidRPr="00590737">
        <w:rPr>
          <w:color w:val="auto"/>
          <w:lang w:eastAsia="ko-KR"/>
        </w:rPr>
        <w:t xml:space="preserve"> </w:t>
      </w:r>
      <w:r w:rsidR="007D019C" w:rsidRPr="00590737">
        <w:rPr>
          <w:color w:val="auto"/>
          <w:lang w:eastAsia="ko-KR"/>
        </w:rPr>
        <w:t>min</w:t>
      </w:r>
      <w:r w:rsidRPr="00590737">
        <w:rPr>
          <w:color w:val="auto"/>
          <w:lang w:eastAsia="ko-KR"/>
        </w:rPr>
        <w:t xml:space="preserve">, </w:t>
      </w:r>
      <w:r w:rsidR="00834D4C" w:rsidRPr="00590737">
        <w:rPr>
          <w:color w:val="auto"/>
          <w:lang w:eastAsia="ko-KR"/>
        </w:rPr>
        <w:t>and</w:t>
      </w:r>
      <w:r w:rsidR="008028E7">
        <w:rPr>
          <w:color w:val="auto"/>
          <w:lang w:eastAsia="ko-KR"/>
        </w:rPr>
        <w:t xml:space="preserve"> hold at</w:t>
      </w:r>
      <w:r w:rsidR="00834D4C" w:rsidRPr="00590737">
        <w:rPr>
          <w:color w:val="auto"/>
          <w:lang w:eastAsia="ko-KR"/>
        </w:rPr>
        <w:t xml:space="preserve"> </w:t>
      </w:r>
      <w:r w:rsidRPr="00590737">
        <w:rPr>
          <w:color w:val="auto"/>
          <w:lang w:eastAsia="ko-KR"/>
        </w:rPr>
        <w:t>4</w:t>
      </w:r>
      <w:r w:rsidR="009B1BB2" w:rsidRPr="00590737">
        <w:rPr>
          <w:color w:val="auto"/>
          <w:lang w:eastAsia="ko-KR"/>
        </w:rPr>
        <w:t xml:space="preserve"> </w:t>
      </w:r>
      <w:r w:rsidR="007149B8">
        <w:rPr>
          <w:rFonts w:hint="eastAsia"/>
          <w:color w:val="auto"/>
          <w:lang w:eastAsia="ko-KR"/>
        </w:rPr>
        <w:t>°</w:t>
      </w:r>
      <w:r w:rsidRPr="00590737">
        <w:rPr>
          <w:rFonts w:hint="eastAsia"/>
          <w:color w:val="auto"/>
          <w:lang w:eastAsia="ko-KR"/>
        </w:rPr>
        <w:t>C</w:t>
      </w:r>
      <w:r w:rsidR="009B1BB2" w:rsidRPr="00590737">
        <w:rPr>
          <w:color w:val="auto"/>
          <w:lang w:eastAsia="ko-KR"/>
        </w:rPr>
        <w:t>.</w:t>
      </w:r>
    </w:p>
    <w:p w14:paraId="4A04EB84" w14:textId="77777777" w:rsidR="00151B18" w:rsidRDefault="00151B18" w:rsidP="005852C0">
      <w:pPr>
        <w:pStyle w:val="ListParagraph"/>
        <w:widowControl/>
        <w:tabs>
          <w:tab w:val="left" w:pos="540"/>
        </w:tabs>
        <w:autoSpaceDE/>
        <w:autoSpaceDN/>
        <w:adjustRightInd/>
        <w:ind w:left="0"/>
        <w:rPr>
          <w:color w:val="auto"/>
          <w:lang w:eastAsia="ko-KR"/>
        </w:rPr>
      </w:pPr>
    </w:p>
    <w:p w14:paraId="04A71701" w14:textId="78BF213B" w:rsidR="008B41DE" w:rsidRDefault="00614497" w:rsidP="005852C0">
      <w:pPr>
        <w:pStyle w:val="ListParagraph"/>
        <w:widowControl/>
        <w:numPr>
          <w:ilvl w:val="1"/>
          <w:numId w:val="22"/>
        </w:numPr>
        <w:tabs>
          <w:tab w:val="left" w:pos="540"/>
        </w:tabs>
        <w:autoSpaceDE/>
        <w:autoSpaceDN/>
        <w:adjustRightInd/>
        <w:ind w:left="0" w:firstLine="0"/>
        <w:rPr>
          <w:color w:val="auto"/>
          <w:lang w:eastAsia="ko-KR"/>
        </w:rPr>
      </w:pPr>
      <w:r w:rsidRPr="00FC397F">
        <w:rPr>
          <w:color w:val="auto"/>
          <w:lang w:eastAsia="ko-KR"/>
        </w:rPr>
        <w:t>To the 0.7</w:t>
      </w:r>
      <w:r w:rsidR="00C9750A" w:rsidRPr="00FC397F">
        <w:rPr>
          <w:color w:val="auto"/>
          <w:lang w:eastAsia="ko-KR"/>
        </w:rPr>
        <w:t xml:space="preserve"> </w:t>
      </w:r>
      <w:r w:rsidRPr="00FC397F">
        <w:rPr>
          <w:color w:val="auto"/>
          <w:lang w:eastAsia="ko-KR"/>
        </w:rPr>
        <w:t>m</w:t>
      </w:r>
      <w:r w:rsidR="00C9750A" w:rsidRPr="00FC397F">
        <w:rPr>
          <w:color w:val="auto"/>
          <w:lang w:eastAsia="ko-KR"/>
        </w:rPr>
        <w:t>L</w:t>
      </w:r>
      <w:r w:rsidRPr="00FC397F">
        <w:rPr>
          <w:color w:val="auto"/>
          <w:lang w:eastAsia="ko-KR"/>
        </w:rPr>
        <w:t xml:space="preserve"> PCR tube from </w:t>
      </w:r>
      <w:r w:rsidR="008028E7">
        <w:rPr>
          <w:color w:val="auto"/>
          <w:lang w:eastAsia="ko-KR"/>
        </w:rPr>
        <w:t>step 5.1</w:t>
      </w:r>
      <w:r w:rsidRPr="00FC397F">
        <w:rPr>
          <w:color w:val="auto"/>
          <w:lang w:eastAsia="ko-KR"/>
        </w:rPr>
        <w:t>, add 30</w:t>
      </w:r>
      <w:r w:rsidR="00C9750A" w:rsidRPr="00FC397F">
        <w:rPr>
          <w:color w:val="auto"/>
          <w:lang w:eastAsia="ko-KR"/>
        </w:rPr>
        <w:t xml:space="preserve"> </w:t>
      </w:r>
      <w:proofErr w:type="spellStart"/>
      <w:r w:rsidR="00C9750A" w:rsidRPr="00FC397F">
        <w:rPr>
          <w:color w:val="auto"/>
          <w:lang w:eastAsia="ko-KR"/>
        </w:rPr>
        <w:t>μL</w:t>
      </w:r>
      <w:proofErr w:type="spellEnd"/>
      <w:r w:rsidR="00C9750A" w:rsidRPr="00FC397F">
        <w:rPr>
          <w:color w:val="auto"/>
          <w:lang w:eastAsia="ko-KR"/>
        </w:rPr>
        <w:t xml:space="preserve"> </w:t>
      </w:r>
      <w:r w:rsidRPr="00FC397F">
        <w:rPr>
          <w:color w:val="auto"/>
          <w:lang w:eastAsia="ko-KR"/>
        </w:rPr>
        <w:t>of the following mix:</w:t>
      </w:r>
      <w:r w:rsidR="00CA5ED6" w:rsidRPr="00FC397F">
        <w:rPr>
          <w:color w:val="auto"/>
          <w:lang w:eastAsia="ko-KR"/>
        </w:rPr>
        <w:t xml:space="preserve"> 17 </w:t>
      </w:r>
      <w:proofErr w:type="spellStart"/>
      <w:r w:rsidR="00CA5ED6" w:rsidRPr="00FC397F">
        <w:rPr>
          <w:color w:val="auto"/>
          <w:lang w:eastAsia="ko-KR"/>
        </w:rPr>
        <w:t>μL</w:t>
      </w:r>
      <w:proofErr w:type="spellEnd"/>
      <w:r w:rsidR="00CA5ED6" w:rsidRPr="00FC397F">
        <w:rPr>
          <w:color w:val="auto"/>
          <w:lang w:eastAsia="ko-KR"/>
        </w:rPr>
        <w:t xml:space="preserve"> of n</w:t>
      </w:r>
      <w:r w:rsidRPr="00FC397F">
        <w:rPr>
          <w:color w:val="auto"/>
          <w:lang w:eastAsia="ko-KR"/>
        </w:rPr>
        <w:t>uclease-free water</w:t>
      </w:r>
      <w:r w:rsidR="00FC397F" w:rsidRPr="00FC397F">
        <w:rPr>
          <w:color w:val="auto"/>
          <w:lang w:eastAsia="ko-KR"/>
        </w:rPr>
        <w:t xml:space="preserve">, </w:t>
      </w:r>
      <w:r w:rsidR="00CA5ED6" w:rsidRPr="00FC397F">
        <w:rPr>
          <w:color w:val="auto"/>
          <w:lang w:eastAsia="ko-KR"/>
        </w:rPr>
        <w:t xml:space="preserve">5 </w:t>
      </w:r>
      <w:proofErr w:type="spellStart"/>
      <w:r w:rsidR="00CA5ED6" w:rsidRPr="00FC397F">
        <w:rPr>
          <w:color w:val="auto"/>
          <w:lang w:eastAsia="ko-KR"/>
        </w:rPr>
        <w:t>μL</w:t>
      </w:r>
      <w:proofErr w:type="spellEnd"/>
      <w:r w:rsidR="00CA5ED6" w:rsidRPr="00FC397F">
        <w:rPr>
          <w:color w:val="auto"/>
          <w:lang w:eastAsia="ko-KR"/>
        </w:rPr>
        <w:t xml:space="preserve"> of </w:t>
      </w:r>
      <w:r w:rsidRPr="00FC397F">
        <w:rPr>
          <w:color w:val="auto"/>
          <w:lang w:eastAsia="ko-KR"/>
        </w:rPr>
        <w:t>10</w:t>
      </w:r>
      <w:r w:rsidR="00CA5ED6" w:rsidRPr="00FC397F">
        <w:rPr>
          <w:color w:val="auto"/>
          <w:lang w:eastAsia="ko-KR"/>
        </w:rPr>
        <w:t>x</w:t>
      </w:r>
      <w:r w:rsidRPr="00FC397F">
        <w:rPr>
          <w:color w:val="auto"/>
          <w:lang w:eastAsia="ko-KR"/>
        </w:rPr>
        <w:t xml:space="preserve"> phosphatase buffer</w:t>
      </w:r>
      <w:r w:rsidR="00FC397F" w:rsidRPr="00FC397F">
        <w:rPr>
          <w:color w:val="auto"/>
          <w:lang w:eastAsia="ko-KR"/>
        </w:rPr>
        <w:t xml:space="preserve">, </w:t>
      </w:r>
      <w:r w:rsidR="00CA5ED6" w:rsidRPr="00FC397F">
        <w:rPr>
          <w:color w:val="auto"/>
          <w:lang w:eastAsia="ko-KR"/>
        </w:rPr>
        <w:t xml:space="preserve">5 </w:t>
      </w:r>
      <w:proofErr w:type="spellStart"/>
      <w:r w:rsidR="00CA5ED6" w:rsidRPr="00FC397F">
        <w:rPr>
          <w:color w:val="auto"/>
          <w:lang w:eastAsia="ko-KR"/>
        </w:rPr>
        <w:t>μL</w:t>
      </w:r>
      <w:proofErr w:type="spellEnd"/>
      <w:r w:rsidR="00CA5ED6" w:rsidRPr="00FC397F">
        <w:rPr>
          <w:color w:val="auto"/>
          <w:lang w:eastAsia="ko-KR"/>
        </w:rPr>
        <w:t xml:space="preserve"> of </w:t>
      </w:r>
      <w:r w:rsidRPr="00FC397F">
        <w:rPr>
          <w:color w:val="auto"/>
          <w:lang w:eastAsia="ko-KR"/>
        </w:rPr>
        <w:t>ATP (10</w:t>
      </w:r>
      <w:r w:rsidR="00644F7D" w:rsidRPr="00FC397F">
        <w:rPr>
          <w:color w:val="auto"/>
          <w:lang w:eastAsia="ko-KR"/>
        </w:rPr>
        <w:t xml:space="preserve"> </w:t>
      </w:r>
      <w:r w:rsidRPr="00FC397F">
        <w:rPr>
          <w:color w:val="auto"/>
          <w:lang w:eastAsia="ko-KR"/>
        </w:rPr>
        <w:t>mM)</w:t>
      </w:r>
      <w:r w:rsidR="00FC397F" w:rsidRPr="00FC397F">
        <w:rPr>
          <w:color w:val="auto"/>
          <w:lang w:eastAsia="ko-KR"/>
        </w:rPr>
        <w:t xml:space="preserve">, </w:t>
      </w:r>
      <w:r w:rsidR="00127D55" w:rsidRPr="00FC397F">
        <w:rPr>
          <w:color w:val="auto"/>
          <w:lang w:eastAsia="ko-KR"/>
        </w:rPr>
        <w:t xml:space="preserve">1 </w:t>
      </w:r>
      <w:proofErr w:type="spellStart"/>
      <w:r w:rsidR="00127D55" w:rsidRPr="00FC397F">
        <w:rPr>
          <w:color w:val="auto"/>
          <w:lang w:eastAsia="ko-KR"/>
        </w:rPr>
        <w:t>μL</w:t>
      </w:r>
      <w:proofErr w:type="spellEnd"/>
      <w:r w:rsidR="00127D55" w:rsidRPr="00FC397F">
        <w:rPr>
          <w:color w:val="auto"/>
          <w:lang w:eastAsia="ko-KR"/>
        </w:rPr>
        <w:t xml:space="preserve"> of </w:t>
      </w:r>
      <w:r w:rsidR="00172F79" w:rsidRPr="00172F79">
        <w:rPr>
          <w:color w:val="auto"/>
          <w:lang w:eastAsia="ko-KR"/>
        </w:rPr>
        <w:t>recombinant ribonuclease inhibitor</w:t>
      </w:r>
      <w:r w:rsidR="00FC397F" w:rsidRPr="00FC397F">
        <w:rPr>
          <w:color w:val="auto"/>
          <w:lang w:eastAsia="ko-KR"/>
        </w:rPr>
        <w:t xml:space="preserve">, and </w:t>
      </w:r>
      <w:r w:rsidR="00127D55" w:rsidRPr="00FC397F">
        <w:rPr>
          <w:color w:val="auto"/>
          <w:lang w:eastAsia="ko-KR"/>
        </w:rPr>
        <w:t xml:space="preserve">2 </w:t>
      </w:r>
      <w:proofErr w:type="spellStart"/>
      <w:r w:rsidR="00127D55" w:rsidRPr="00FC397F">
        <w:rPr>
          <w:color w:val="auto"/>
          <w:lang w:eastAsia="ko-KR"/>
        </w:rPr>
        <w:t>μL</w:t>
      </w:r>
      <w:proofErr w:type="spellEnd"/>
      <w:r w:rsidR="00127D55" w:rsidRPr="00FC397F">
        <w:rPr>
          <w:color w:val="auto"/>
          <w:lang w:eastAsia="ko-KR"/>
        </w:rPr>
        <w:t xml:space="preserve"> of </w:t>
      </w:r>
      <w:r w:rsidRPr="00FC397F">
        <w:rPr>
          <w:color w:val="auto"/>
          <w:lang w:eastAsia="ko-KR"/>
        </w:rPr>
        <w:t>PNK</w:t>
      </w:r>
      <w:r w:rsidR="00FC397F" w:rsidRPr="00FC397F">
        <w:rPr>
          <w:color w:val="auto"/>
          <w:lang w:eastAsia="ko-KR"/>
        </w:rPr>
        <w:t>.</w:t>
      </w:r>
      <w:r w:rsidR="00FC397F">
        <w:rPr>
          <w:color w:val="auto"/>
          <w:lang w:eastAsia="ko-KR"/>
        </w:rPr>
        <w:t xml:space="preserve"> </w:t>
      </w:r>
      <w:r w:rsidRPr="00FC397F">
        <w:rPr>
          <w:color w:val="auto"/>
          <w:lang w:eastAsia="ko-KR"/>
        </w:rPr>
        <w:t>Incubate in the thermal cycler at 37</w:t>
      </w:r>
      <w:r w:rsidR="005C5299" w:rsidRPr="00FC397F">
        <w:rPr>
          <w:color w:val="auto"/>
          <w:lang w:eastAsia="ko-KR"/>
        </w:rPr>
        <w:t xml:space="preserve"> </w:t>
      </w:r>
      <w:r w:rsidR="007149B8">
        <w:rPr>
          <w:rFonts w:hint="eastAsia"/>
          <w:color w:val="auto"/>
          <w:lang w:eastAsia="ko-KR"/>
        </w:rPr>
        <w:t>°</w:t>
      </w:r>
      <w:r w:rsidRPr="00FC397F">
        <w:rPr>
          <w:rFonts w:hint="eastAsia"/>
          <w:color w:val="auto"/>
          <w:lang w:eastAsia="ko-KR"/>
        </w:rPr>
        <w:t>C</w:t>
      </w:r>
      <w:r w:rsidRPr="00FC397F">
        <w:rPr>
          <w:color w:val="auto"/>
          <w:lang w:eastAsia="ko-KR"/>
        </w:rPr>
        <w:t xml:space="preserve"> for 60</w:t>
      </w:r>
      <w:r w:rsidR="005C5299" w:rsidRPr="00FC397F">
        <w:rPr>
          <w:color w:val="auto"/>
          <w:lang w:eastAsia="ko-KR"/>
        </w:rPr>
        <w:t xml:space="preserve"> </w:t>
      </w:r>
      <w:r w:rsidRPr="00FC397F">
        <w:rPr>
          <w:color w:val="auto"/>
          <w:lang w:eastAsia="ko-KR"/>
        </w:rPr>
        <w:t xml:space="preserve">min, then </w:t>
      </w:r>
      <w:r w:rsidR="008028E7">
        <w:rPr>
          <w:color w:val="auto"/>
          <w:lang w:eastAsia="ko-KR"/>
        </w:rPr>
        <w:t xml:space="preserve">hold at </w:t>
      </w:r>
      <w:r w:rsidRPr="00FC397F">
        <w:rPr>
          <w:color w:val="auto"/>
          <w:lang w:eastAsia="ko-KR"/>
        </w:rPr>
        <w:t>4</w:t>
      </w:r>
      <w:r w:rsidR="005C5299" w:rsidRPr="00FC397F">
        <w:rPr>
          <w:color w:val="auto"/>
          <w:lang w:eastAsia="ko-KR"/>
        </w:rPr>
        <w:t xml:space="preserve"> </w:t>
      </w:r>
      <w:r w:rsidR="007149B8">
        <w:rPr>
          <w:rFonts w:hint="eastAsia"/>
          <w:color w:val="auto"/>
          <w:lang w:eastAsia="ko-KR"/>
        </w:rPr>
        <w:t>°</w:t>
      </w:r>
      <w:r w:rsidRPr="00FC397F">
        <w:rPr>
          <w:rFonts w:hint="eastAsia"/>
          <w:color w:val="auto"/>
          <w:lang w:eastAsia="ko-KR"/>
        </w:rPr>
        <w:t>C</w:t>
      </w:r>
      <w:r w:rsidR="00D77D01">
        <w:rPr>
          <w:color w:val="auto"/>
          <w:lang w:eastAsia="ko-KR"/>
        </w:rPr>
        <w:t>.</w:t>
      </w:r>
    </w:p>
    <w:p w14:paraId="79F09778" w14:textId="77777777" w:rsidR="008B41DE" w:rsidRPr="008B41DE" w:rsidRDefault="008B41DE" w:rsidP="008B41DE">
      <w:pPr>
        <w:pStyle w:val="ListParagraph"/>
        <w:rPr>
          <w:color w:val="auto"/>
          <w:lang w:eastAsia="ko-KR"/>
        </w:rPr>
      </w:pPr>
    </w:p>
    <w:p w14:paraId="091ABE17" w14:textId="1052259F" w:rsidR="00614497" w:rsidRPr="008B41DE" w:rsidRDefault="00B675F5" w:rsidP="00504D4F">
      <w:pPr>
        <w:pStyle w:val="ListParagraph"/>
        <w:widowControl/>
        <w:numPr>
          <w:ilvl w:val="1"/>
          <w:numId w:val="22"/>
        </w:numPr>
        <w:tabs>
          <w:tab w:val="left" w:pos="540"/>
        </w:tabs>
        <w:autoSpaceDE/>
        <w:autoSpaceDN/>
        <w:adjustRightInd/>
        <w:ind w:left="0" w:firstLine="0"/>
        <w:rPr>
          <w:color w:val="auto"/>
          <w:lang w:eastAsia="ko-KR"/>
        </w:rPr>
      </w:pPr>
      <w:r w:rsidRPr="008B41DE">
        <w:rPr>
          <w:color w:val="auto"/>
          <w:lang w:eastAsia="ko-KR"/>
        </w:rPr>
        <w:t xml:space="preserve">Perform </w:t>
      </w:r>
      <w:r w:rsidR="008028E7">
        <w:rPr>
          <w:color w:val="auto"/>
          <w:lang w:eastAsia="ko-KR"/>
        </w:rPr>
        <w:t xml:space="preserve">a </w:t>
      </w:r>
      <w:r w:rsidRPr="008B41DE">
        <w:rPr>
          <w:color w:val="auto"/>
          <w:lang w:eastAsia="ko-KR"/>
        </w:rPr>
        <w:t>c</w:t>
      </w:r>
      <w:r w:rsidR="00614497" w:rsidRPr="008B41DE">
        <w:rPr>
          <w:color w:val="auto"/>
          <w:lang w:eastAsia="ko-KR"/>
        </w:rPr>
        <w:t>ol</w:t>
      </w:r>
      <w:r w:rsidR="00765B50" w:rsidRPr="008B41DE">
        <w:rPr>
          <w:color w:val="auto"/>
          <w:lang w:eastAsia="ko-KR"/>
        </w:rPr>
        <w:t>u</w:t>
      </w:r>
      <w:r w:rsidR="00FF4A2A" w:rsidRPr="008B41DE">
        <w:rPr>
          <w:color w:val="auto"/>
          <w:lang w:eastAsia="ko-KR"/>
        </w:rPr>
        <w:t>m</w:t>
      </w:r>
      <w:r w:rsidR="00614497" w:rsidRPr="008B41DE">
        <w:rPr>
          <w:color w:val="auto"/>
          <w:lang w:eastAsia="ko-KR"/>
        </w:rPr>
        <w:t>n cleanup of</w:t>
      </w:r>
      <w:r w:rsidR="008028E7">
        <w:rPr>
          <w:color w:val="auto"/>
          <w:lang w:eastAsia="ko-KR"/>
        </w:rPr>
        <w:t xml:space="preserve"> </w:t>
      </w:r>
      <w:r w:rsidR="00614497" w:rsidRPr="008B41DE">
        <w:rPr>
          <w:color w:val="auto"/>
          <w:lang w:eastAsia="ko-KR"/>
        </w:rPr>
        <w:t>phosphatase and PNK</w:t>
      </w:r>
      <w:r w:rsidR="008028E7">
        <w:rPr>
          <w:color w:val="auto"/>
          <w:lang w:eastAsia="ko-KR"/>
        </w:rPr>
        <w:t>-</w:t>
      </w:r>
      <w:r w:rsidR="00614497" w:rsidRPr="008B41DE">
        <w:rPr>
          <w:color w:val="auto"/>
          <w:lang w:eastAsia="ko-KR"/>
        </w:rPr>
        <w:t xml:space="preserve">treated </w:t>
      </w:r>
      <w:proofErr w:type="spellStart"/>
      <w:r w:rsidR="00614497" w:rsidRPr="008B41DE">
        <w:rPr>
          <w:color w:val="auto"/>
          <w:lang w:eastAsia="ko-KR"/>
        </w:rPr>
        <w:t>aRNA</w:t>
      </w:r>
      <w:proofErr w:type="spellEnd"/>
      <w:r w:rsidR="002F2D40" w:rsidRPr="008B41DE">
        <w:rPr>
          <w:color w:val="auto"/>
          <w:lang w:eastAsia="ko-KR"/>
        </w:rPr>
        <w:t>.</w:t>
      </w:r>
    </w:p>
    <w:p w14:paraId="785332F9" w14:textId="77777777" w:rsidR="00151B18" w:rsidRDefault="00151B18" w:rsidP="00887482">
      <w:pPr>
        <w:pStyle w:val="ListParagraph"/>
        <w:widowControl/>
        <w:tabs>
          <w:tab w:val="left" w:pos="540"/>
        </w:tabs>
        <w:autoSpaceDE/>
        <w:autoSpaceDN/>
        <w:adjustRightInd/>
        <w:ind w:left="0"/>
        <w:rPr>
          <w:color w:val="auto"/>
          <w:lang w:eastAsia="ko-KR"/>
        </w:rPr>
      </w:pPr>
    </w:p>
    <w:p w14:paraId="529C95E9" w14:textId="630F1168" w:rsidR="008C3762" w:rsidRDefault="00614497" w:rsidP="00F67F79">
      <w:pPr>
        <w:pStyle w:val="ListParagraph"/>
        <w:widowControl/>
        <w:numPr>
          <w:ilvl w:val="2"/>
          <w:numId w:val="22"/>
        </w:numPr>
        <w:tabs>
          <w:tab w:val="left" w:pos="540"/>
        </w:tabs>
        <w:autoSpaceDE/>
        <w:autoSpaceDN/>
        <w:adjustRightInd/>
        <w:ind w:left="0" w:firstLine="0"/>
        <w:rPr>
          <w:color w:val="auto"/>
          <w:lang w:eastAsia="ko-KR"/>
        </w:rPr>
      </w:pPr>
      <w:r w:rsidRPr="00D819D1">
        <w:rPr>
          <w:color w:val="auto"/>
          <w:lang w:eastAsia="ko-KR"/>
        </w:rPr>
        <w:t xml:space="preserve">Adjust </w:t>
      </w:r>
      <w:r w:rsidR="00B2301B" w:rsidRPr="00D819D1">
        <w:rPr>
          <w:color w:val="auto"/>
          <w:lang w:eastAsia="ko-KR"/>
        </w:rPr>
        <w:t>volume</w:t>
      </w:r>
      <w:r w:rsidRPr="00D819D1">
        <w:rPr>
          <w:color w:val="auto"/>
          <w:lang w:eastAsia="ko-KR"/>
        </w:rPr>
        <w:t xml:space="preserve"> to 100</w:t>
      </w:r>
      <w:r w:rsidR="005C5299" w:rsidRPr="00D819D1">
        <w:rPr>
          <w:color w:val="auto"/>
          <w:lang w:eastAsia="ko-KR"/>
        </w:rPr>
        <w:t xml:space="preserve"> </w:t>
      </w:r>
      <w:proofErr w:type="spellStart"/>
      <w:r w:rsidR="00FF4A2A" w:rsidRPr="00D819D1">
        <w:rPr>
          <w:color w:val="auto"/>
          <w:lang w:eastAsia="ko-KR"/>
        </w:rPr>
        <w:t>μL</w:t>
      </w:r>
      <w:proofErr w:type="spellEnd"/>
      <w:r w:rsidRPr="00D819D1">
        <w:rPr>
          <w:color w:val="auto"/>
          <w:lang w:eastAsia="ko-KR"/>
        </w:rPr>
        <w:t xml:space="preserve"> </w:t>
      </w:r>
      <w:r w:rsidR="00F737AA" w:rsidRPr="00D819D1">
        <w:rPr>
          <w:color w:val="auto"/>
          <w:lang w:eastAsia="ko-KR"/>
        </w:rPr>
        <w:t xml:space="preserve">by </w:t>
      </w:r>
      <w:r w:rsidRPr="00D819D1">
        <w:rPr>
          <w:color w:val="auto"/>
          <w:lang w:eastAsia="ko-KR"/>
        </w:rPr>
        <w:t>add</w:t>
      </w:r>
      <w:r w:rsidR="00F737AA" w:rsidRPr="00D819D1">
        <w:rPr>
          <w:color w:val="auto"/>
          <w:lang w:eastAsia="ko-KR"/>
        </w:rPr>
        <w:t>ing</w:t>
      </w:r>
      <w:r w:rsidRPr="00D819D1">
        <w:rPr>
          <w:color w:val="auto"/>
          <w:lang w:eastAsia="ko-KR"/>
        </w:rPr>
        <w:t xml:space="preserve"> 50</w:t>
      </w:r>
      <w:r w:rsidR="005C5299" w:rsidRPr="00D819D1">
        <w:rPr>
          <w:color w:val="auto"/>
          <w:lang w:eastAsia="ko-KR"/>
        </w:rPr>
        <w:t xml:space="preserve"> </w:t>
      </w:r>
      <w:proofErr w:type="spellStart"/>
      <w:r w:rsidR="00FF4A2A" w:rsidRPr="00D819D1">
        <w:rPr>
          <w:color w:val="auto"/>
          <w:lang w:eastAsia="ko-KR"/>
        </w:rPr>
        <w:t>μL</w:t>
      </w:r>
      <w:proofErr w:type="spellEnd"/>
      <w:r w:rsidR="00F737AA" w:rsidRPr="00D819D1">
        <w:rPr>
          <w:color w:val="auto"/>
          <w:lang w:eastAsia="ko-KR"/>
        </w:rPr>
        <w:t xml:space="preserve"> of</w:t>
      </w:r>
      <w:r w:rsidRPr="00D819D1">
        <w:rPr>
          <w:color w:val="auto"/>
          <w:lang w:eastAsia="ko-KR"/>
        </w:rPr>
        <w:t xml:space="preserve"> </w:t>
      </w:r>
      <w:r w:rsidR="00D6395F">
        <w:rPr>
          <w:color w:val="auto"/>
          <w:lang w:eastAsia="ko-KR"/>
        </w:rPr>
        <w:t xml:space="preserve">nuclease-free </w:t>
      </w:r>
      <w:r w:rsidRPr="00D819D1">
        <w:rPr>
          <w:color w:val="auto"/>
          <w:lang w:eastAsia="ko-KR"/>
        </w:rPr>
        <w:t>water</w:t>
      </w:r>
      <w:r w:rsidR="00D819D1" w:rsidRPr="00D819D1">
        <w:rPr>
          <w:color w:val="auto"/>
          <w:lang w:eastAsia="ko-KR"/>
        </w:rPr>
        <w:t xml:space="preserve">. </w:t>
      </w:r>
      <w:r w:rsidRPr="00D819D1">
        <w:rPr>
          <w:color w:val="auto"/>
          <w:lang w:eastAsia="ko-KR"/>
        </w:rPr>
        <w:t>Add 350</w:t>
      </w:r>
      <w:r w:rsidR="005C5299" w:rsidRPr="00D819D1">
        <w:rPr>
          <w:color w:val="auto"/>
          <w:lang w:eastAsia="ko-KR"/>
        </w:rPr>
        <w:t xml:space="preserve"> </w:t>
      </w:r>
      <w:proofErr w:type="spellStart"/>
      <w:r w:rsidR="00FF4A2A" w:rsidRPr="00D819D1">
        <w:rPr>
          <w:color w:val="auto"/>
          <w:lang w:eastAsia="ko-KR"/>
        </w:rPr>
        <w:t>μL</w:t>
      </w:r>
      <w:proofErr w:type="spellEnd"/>
      <w:r w:rsidRPr="00D819D1">
        <w:rPr>
          <w:color w:val="auto"/>
          <w:lang w:eastAsia="ko-KR"/>
        </w:rPr>
        <w:t xml:space="preserve"> of RLT buffer and mix well</w:t>
      </w:r>
      <w:r w:rsidR="00D819D1" w:rsidRPr="00D819D1">
        <w:rPr>
          <w:color w:val="auto"/>
          <w:lang w:eastAsia="ko-KR"/>
        </w:rPr>
        <w:t xml:space="preserve">. </w:t>
      </w:r>
      <w:r w:rsidRPr="00D819D1">
        <w:rPr>
          <w:color w:val="auto"/>
          <w:lang w:eastAsia="ko-KR"/>
        </w:rPr>
        <w:t>Add 250</w:t>
      </w:r>
      <w:r w:rsidR="005C5299" w:rsidRPr="00D819D1">
        <w:rPr>
          <w:color w:val="auto"/>
          <w:lang w:eastAsia="ko-KR"/>
        </w:rPr>
        <w:t xml:space="preserve"> </w:t>
      </w:r>
      <w:proofErr w:type="spellStart"/>
      <w:r w:rsidR="00FF4A2A" w:rsidRPr="00D819D1">
        <w:rPr>
          <w:color w:val="auto"/>
          <w:lang w:eastAsia="ko-KR"/>
        </w:rPr>
        <w:t>μL</w:t>
      </w:r>
      <w:proofErr w:type="spellEnd"/>
      <w:r w:rsidRPr="00D819D1">
        <w:rPr>
          <w:color w:val="auto"/>
          <w:lang w:eastAsia="ko-KR"/>
        </w:rPr>
        <w:t xml:space="preserve"> of EtOH, mix well by pipetting, and transfer </w:t>
      </w:r>
      <w:r w:rsidR="008028E7">
        <w:rPr>
          <w:color w:val="auto"/>
          <w:lang w:eastAsia="ko-KR"/>
        </w:rPr>
        <w:t xml:space="preserve">the </w:t>
      </w:r>
      <w:r w:rsidRPr="00D819D1">
        <w:rPr>
          <w:color w:val="auto"/>
          <w:lang w:eastAsia="ko-KR"/>
        </w:rPr>
        <w:t xml:space="preserve">sample to </w:t>
      </w:r>
      <w:r w:rsidR="000A2B1D">
        <w:rPr>
          <w:color w:val="auto"/>
          <w:lang w:eastAsia="ko-KR"/>
        </w:rPr>
        <w:t xml:space="preserve">the RNA purification </w:t>
      </w:r>
      <w:r w:rsidRPr="00D819D1">
        <w:rPr>
          <w:color w:val="auto"/>
          <w:lang w:eastAsia="ko-KR"/>
        </w:rPr>
        <w:t xml:space="preserve">spin </w:t>
      </w:r>
      <w:r w:rsidR="000F185C" w:rsidRPr="00D819D1">
        <w:rPr>
          <w:color w:val="auto"/>
          <w:lang w:eastAsia="ko-KR"/>
        </w:rPr>
        <w:t>column</w:t>
      </w:r>
      <w:r w:rsidR="0065403E">
        <w:rPr>
          <w:color w:val="auto"/>
          <w:lang w:eastAsia="ko-KR"/>
        </w:rPr>
        <w:t>.</w:t>
      </w:r>
    </w:p>
    <w:p w14:paraId="17124131" w14:textId="77777777" w:rsidR="008C3762" w:rsidRDefault="008C3762" w:rsidP="008C3762">
      <w:pPr>
        <w:pStyle w:val="ListParagraph"/>
        <w:widowControl/>
        <w:tabs>
          <w:tab w:val="left" w:pos="540"/>
        </w:tabs>
        <w:autoSpaceDE/>
        <w:autoSpaceDN/>
        <w:adjustRightInd/>
        <w:ind w:left="0"/>
        <w:rPr>
          <w:color w:val="auto"/>
          <w:lang w:eastAsia="ko-KR"/>
        </w:rPr>
      </w:pPr>
    </w:p>
    <w:p w14:paraId="03E7C7B0" w14:textId="2B4451FA" w:rsidR="008C3762" w:rsidRDefault="00614497" w:rsidP="008C3762">
      <w:pPr>
        <w:pStyle w:val="ListParagraph"/>
        <w:widowControl/>
        <w:numPr>
          <w:ilvl w:val="2"/>
          <w:numId w:val="22"/>
        </w:numPr>
        <w:tabs>
          <w:tab w:val="left" w:pos="540"/>
        </w:tabs>
        <w:autoSpaceDE/>
        <w:autoSpaceDN/>
        <w:adjustRightInd/>
        <w:ind w:left="0" w:firstLine="0"/>
        <w:rPr>
          <w:color w:val="auto"/>
          <w:lang w:eastAsia="ko-KR"/>
        </w:rPr>
      </w:pPr>
      <w:r w:rsidRPr="008C3762">
        <w:rPr>
          <w:color w:val="auto"/>
          <w:lang w:eastAsia="ko-KR"/>
        </w:rPr>
        <w:t xml:space="preserve">Spin </w:t>
      </w:r>
      <w:r w:rsidR="00412026" w:rsidRPr="008C3762">
        <w:rPr>
          <w:color w:val="auto"/>
          <w:lang w:eastAsia="ko-KR"/>
        </w:rPr>
        <w:t xml:space="preserve">for </w:t>
      </w:r>
      <w:r w:rsidRPr="008C3762">
        <w:rPr>
          <w:color w:val="auto"/>
          <w:lang w:eastAsia="ko-KR"/>
        </w:rPr>
        <w:t>15</w:t>
      </w:r>
      <w:r w:rsidR="005C5299" w:rsidRPr="008C3762">
        <w:rPr>
          <w:color w:val="auto"/>
          <w:lang w:eastAsia="ko-KR"/>
        </w:rPr>
        <w:t xml:space="preserve"> </w:t>
      </w:r>
      <w:r w:rsidRPr="008C3762">
        <w:rPr>
          <w:color w:val="auto"/>
          <w:lang w:eastAsia="ko-KR"/>
        </w:rPr>
        <w:t>s at 8,000</w:t>
      </w:r>
      <w:r w:rsidR="005C5299" w:rsidRPr="008C3762">
        <w:rPr>
          <w:color w:val="auto"/>
          <w:lang w:eastAsia="ko-KR"/>
        </w:rPr>
        <w:t xml:space="preserve"> </w:t>
      </w:r>
      <w:r w:rsidR="00412026" w:rsidRPr="008C3762">
        <w:rPr>
          <w:color w:val="auto"/>
          <w:lang w:eastAsia="ko-KR"/>
        </w:rPr>
        <w:t xml:space="preserve">x </w:t>
      </w:r>
      <w:r w:rsidRPr="008C3762">
        <w:rPr>
          <w:color w:val="auto"/>
          <w:lang w:eastAsia="ko-KR"/>
        </w:rPr>
        <w:t>g</w:t>
      </w:r>
      <w:r w:rsidR="00E1383E" w:rsidRPr="008C3762">
        <w:rPr>
          <w:color w:val="auto"/>
          <w:lang w:eastAsia="ko-KR"/>
        </w:rPr>
        <w:t xml:space="preserve">. </w:t>
      </w:r>
      <w:r w:rsidRPr="008C3762">
        <w:rPr>
          <w:color w:val="auto"/>
          <w:lang w:eastAsia="ko-KR"/>
        </w:rPr>
        <w:t>Transfer</w:t>
      </w:r>
      <w:r w:rsidR="008028E7">
        <w:rPr>
          <w:color w:val="auto"/>
          <w:lang w:eastAsia="ko-KR"/>
        </w:rPr>
        <w:t xml:space="preserve"> the</w:t>
      </w:r>
      <w:r w:rsidRPr="008C3762">
        <w:rPr>
          <w:color w:val="auto"/>
          <w:lang w:eastAsia="ko-KR"/>
        </w:rPr>
        <w:t xml:space="preserve"> </w:t>
      </w:r>
      <w:r w:rsidR="000F185C" w:rsidRPr="008C3762">
        <w:rPr>
          <w:color w:val="auto"/>
          <w:lang w:eastAsia="ko-KR"/>
        </w:rPr>
        <w:t>column</w:t>
      </w:r>
      <w:r w:rsidRPr="008C3762">
        <w:rPr>
          <w:color w:val="auto"/>
          <w:lang w:eastAsia="ko-KR"/>
        </w:rPr>
        <w:t xml:space="preserve"> to </w:t>
      </w:r>
      <w:r w:rsidR="0078101A" w:rsidRPr="008C3762">
        <w:rPr>
          <w:color w:val="auto"/>
          <w:lang w:eastAsia="ko-KR"/>
        </w:rPr>
        <w:t xml:space="preserve">a </w:t>
      </w:r>
      <w:r w:rsidRPr="008C3762">
        <w:rPr>
          <w:color w:val="auto"/>
          <w:lang w:eastAsia="ko-KR"/>
        </w:rPr>
        <w:t xml:space="preserve">new collection </w:t>
      </w:r>
      <w:r w:rsidR="00E74865" w:rsidRPr="008C3762">
        <w:rPr>
          <w:color w:val="auto"/>
          <w:lang w:eastAsia="ko-KR"/>
        </w:rPr>
        <w:t>tube and</w:t>
      </w:r>
      <w:r w:rsidRPr="008C3762">
        <w:rPr>
          <w:color w:val="auto"/>
          <w:lang w:eastAsia="ko-KR"/>
        </w:rPr>
        <w:t xml:space="preserve"> add 500</w:t>
      </w:r>
      <w:r w:rsidR="0078101A" w:rsidRPr="008C3762">
        <w:rPr>
          <w:color w:val="auto"/>
          <w:lang w:eastAsia="ko-KR"/>
        </w:rPr>
        <w:t xml:space="preserve"> </w:t>
      </w:r>
      <w:proofErr w:type="spellStart"/>
      <w:r w:rsidR="0078101A" w:rsidRPr="008C3762">
        <w:rPr>
          <w:color w:val="auto"/>
          <w:lang w:eastAsia="ko-KR"/>
        </w:rPr>
        <w:t>μL</w:t>
      </w:r>
      <w:proofErr w:type="spellEnd"/>
      <w:r w:rsidR="0078101A" w:rsidRPr="008C3762">
        <w:rPr>
          <w:color w:val="auto"/>
          <w:lang w:eastAsia="ko-KR"/>
        </w:rPr>
        <w:t xml:space="preserve"> of</w:t>
      </w:r>
      <w:r w:rsidRPr="008C3762">
        <w:rPr>
          <w:color w:val="auto"/>
          <w:lang w:eastAsia="ko-KR"/>
        </w:rPr>
        <w:t xml:space="preserve"> RPE</w:t>
      </w:r>
      <w:r w:rsidR="00540AA9" w:rsidRPr="008C3762">
        <w:rPr>
          <w:color w:val="auto"/>
          <w:lang w:eastAsia="ko-KR"/>
        </w:rPr>
        <w:t xml:space="preserve"> buffer.</w:t>
      </w:r>
    </w:p>
    <w:p w14:paraId="771E3E42" w14:textId="77777777" w:rsidR="008C3762" w:rsidRPr="008C3762" w:rsidRDefault="008C3762" w:rsidP="008C3762">
      <w:pPr>
        <w:pStyle w:val="ListParagraph"/>
        <w:rPr>
          <w:color w:val="auto"/>
          <w:lang w:eastAsia="ko-KR"/>
        </w:rPr>
      </w:pPr>
    </w:p>
    <w:p w14:paraId="24DA184C" w14:textId="2A7FE0EB" w:rsidR="008C3762" w:rsidRDefault="00614497" w:rsidP="008C3762">
      <w:pPr>
        <w:pStyle w:val="ListParagraph"/>
        <w:widowControl/>
        <w:numPr>
          <w:ilvl w:val="2"/>
          <w:numId w:val="22"/>
        </w:numPr>
        <w:tabs>
          <w:tab w:val="left" w:pos="540"/>
        </w:tabs>
        <w:autoSpaceDE/>
        <w:autoSpaceDN/>
        <w:adjustRightInd/>
        <w:ind w:left="0" w:firstLine="0"/>
        <w:rPr>
          <w:color w:val="auto"/>
          <w:lang w:eastAsia="ko-KR"/>
        </w:rPr>
      </w:pPr>
      <w:r w:rsidRPr="008C3762">
        <w:rPr>
          <w:color w:val="auto"/>
          <w:lang w:eastAsia="ko-KR"/>
        </w:rPr>
        <w:t xml:space="preserve">Spin </w:t>
      </w:r>
      <w:r w:rsidR="00E74865" w:rsidRPr="008C3762">
        <w:rPr>
          <w:color w:val="auto"/>
          <w:lang w:eastAsia="ko-KR"/>
        </w:rPr>
        <w:t xml:space="preserve">for </w:t>
      </w:r>
      <w:r w:rsidRPr="008C3762">
        <w:rPr>
          <w:color w:val="auto"/>
          <w:lang w:eastAsia="ko-KR"/>
        </w:rPr>
        <w:t>15</w:t>
      </w:r>
      <w:r w:rsidR="00644F7D" w:rsidRPr="008C3762">
        <w:rPr>
          <w:color w:val="auto"/>
          <w:lang w:eastAsia="ko-KR"/>
        </w:rPr>
        <w:t xml:space="preserve"> </w:t>
      </w:r>
      <w:r w:rsidRPr="008C3762">
        <w:rPr>
          <w:color w:val="auto"/>
          <w:lang w:eastAsia="ko-KR"/>
        </w:rPr>
        <w:t>s at 8,000</w:t>
      </w:r>
      <w:r w:rsidR="00644F7D" w:rsidRPr="008C3762">
        <w:rPr>
          <w:color w:val="auto"/>
          <w:lang w:eastAsia="ko-KR"/>
        </w:rPr>
        <w:t xml:space="preserve"> </w:t>
      </w:r>
      <w:r w:rsidR="00E74865" w:rsidRPr="008C3762">
        <w:rPr>
          <w:color w:val="auto"/>
          <w:lang w:eastAsia="ko-KR"/>
        </w:rPr>
        <w:t xml:space="preserve">x </w:t>
      </w:r>
      <w:r w:rsidRPr="008C3762">
        <w:rPr>
          <w:color w:val="auto"/>
          <w:lang w:eastAsia="ko-KR"/>
        </w:rPr>
        <w:t>g</w:t>
      </w:r>
      <w:r w:rsidR="00E74865" w:rsidRPr="008C3762">
        <w:rPr>
          <w:color w:val="auto"/>
          <w:lang w:eastAsia="ko-KR"/>
        </w:rPr>
        <w:t xml:space="preserve">. </w:t>
      </w:r>
      <w:r w:rsidRPr="008C3762">
        <w:rPr>
          <w:color w:val="auto"/>
          <w:lang w:eastAsia="ko-KR"/>
        </w:rPr>
        <w:t>Discard</w:t>
      </w:r>
      <w:r w:rsidR="008028E7">
        <w:rPr>
          <w:color w:val="auto"/>
          <w:lang w:eastAsia="ko-KR"/>
        </w:rPr>
        <w:t xml:space="preserve"> the</w:t>
      </w:r>
      <w:r w:rsidRPr="008C3762">
        <w:rPr>
          <w:color w:val="auto"/>
          <w:lang w:eastAsia="ko-KR"/>
        </w:rPr>
        <w:t xml:space="preserve"> flow-through and add 500</w:t>
      </w:r>
      <w:r w:rsidR="00644F7D" w:rsidRPr="008C3762">
        <w:rPr>
          <w:color w:val="auto"/>
          <w:lang w:eastAsia="ko-KR"/>
        </w:rPr>
        <w:t xml:space="preserve"> </w:t>
      </w:r>
      <w:proofErr w:type="spellStart"/>
      <w:r w:rsidR="00FF4A2A" w:rsidRPr="008C3762">
        <w:rPr>
          <w:color w:val="auto"/>
          <w:lang w:eastAsia="ko-KR"/>
        </w:rPr>
        <w:t>μL</w:t>
      </w:r>
      <w:proofErr w:type="spellEnd"/>
      <w:r w:rsidRPr="008C3762">
        <w:rPr>
          <w:color w:val="auto"/>
          <w:lang w:eastAsia="ko-KR"/>
        </w:rPr>
        <w:t xml:space="preserve"> </w:t>
      </w:r>
      <w:r w:rsidR="00E74865" w:rsidRPr="008C3762">
        <w:rPr>
          <w:color w:val="auto"/>
          <w:lang w:eastAsia="ko-KR"/>
        </w:rPr>
        <w:t xml:space="preserve">of </w:t>
      </w:r>
      <w:r w:rsidRPr="008C3762">
        <w:rPr>
          <w:color w:val="auto"/>
          <w:lang w:eastAsia="ko-KR"/>
        </w:rPr>
        <w:t>80% EtOH</w:t>
      </w:r>
      <w:r w:rsidR="00C55012" w:rsidRPr="008C3762">
        <w:rPr>
          <w:color w:val="auto"/>
          <w:lang w:eastAsia="ko-KR"/>
        </w:rPr>
        <w:t>.</w:t>
      </w:r>
    </w:p>
    <w:p w14:paraId="419B4BBC" w14:textId="77777777" w:rsidR="008C3762" w:rsidRPr="008C3762" w:rsidRDefault="008C3762" w:rsidP="008C3762">
      <w:pPr>
        <w:pStyle w:val="ListParagraph"/>
        <w:rPr>
          <w:color w:val="auto"/>
          <w:lang w:eastAsia="ko-KR"/>
        </w:rPr>
      </w:pPr>
    </w:p>
    <w:p w14:paraId="6F1A4A41" w14:textId="01384DD4" w:rsidR="008C3762" w:rsidRDefault="00614497" w:rsidP="008C3762">
      <w:pPr>
        <w:pStyle w:val="ListParagraph"/>
        <w:widowControl/>
        <w:numPr>
          <w:ilvl w:val="2"/>
          <w:numId w:val="22"/>
        </w:numPr>
        <w:tabs>
          <w:tab w:val="left" w:pos="540"/>
        </w:tabs>
        <w:autoSpaceDE/>
        <w:autoSpaceDN/>
        <w:adjustRightInd/>
        <w:ind w:left="0" w:firstLine="0"/>
        <w:rPr>
          <w:color w:val="auto"/>
          <w:lang w:eastAsia="ko-KR"/>
        </w:rPr>
      </w:pPr>
      <w:r w:rsidRPr="008C3762">
        <w:rPr>
          <w:color w:val="auto"/>
          <w:lang w:eastAsia="ko-KR"/>
        </w:rPr>
        <w:t xml:space="preserve">Spin </w:t>
      </w:r>
      <w:r w:rsidR="00551095" w:rsidRPr="008C3762">
        <w:rPr>
          <w:color w:val="auto"/>
          <w:lang w:eastAsia="ko-KR"/>
        </w:rPr>
        <w:t xml:space="preserve">for </w:t>
      </w:r>
      <w:r w:rsidRPr="008C3762">
        <w:rPr>
          <w:color w:val="auto"/>
          <w:lang w:eastAsia="ko-KR"/>
        </w:rPr>
        <w:t>2</w:t>
      </w:r>
      <w:r w:rsidR="00644F7D" w:rsidRPr="008C3762">
        <w:rPr>
          <w:color w:val="auto"/>
          <w:lang w:eastAsia="ko-KR"/>
        </w:rPr>
        <w:t xml:space="preserve"> </w:t>
      </w:r>
      <w:r w:rsidRPr="008C3762">
        <w:rPr>
          <w:color w:val="auto"/>
          <w:lang w:eastAsia="ko-KR"/>
        </w:rPr>
        <w:t>min at 8,000</w:t>
      </w:r>
      <w:r w:rsidR="00644F7D" w:rsidRPr="008C3762">
        <w:rPr>
          <w:color w:val="auto"/>
          <w:lang w:eastAsia="ko-KR"/>
        </w:rPr>
        <w:t xml:space="preserve"> </w:t>
      </w:r>
      <w:r w:rsidR="00551095" w:rsidRPr="008C3762">
        <w:rPr>
          <w:color w:val="auto"/>
          <w:lang w:eastAsia="ko-KR"/>
        </w:rPr>
        <w:t xml:space="preserve">x </w:t>
      </w:r>
      <w:r w:rsidRPr="008C3762">
        <w:rPr>
          <w:color w:val="auto"/>
          <w:lang w:eastAsia="ko-KR"/>
        </w:rPr>
        <w:t>g</w:t>
      </w:r>
      <w:r w:rsidR="00551095" w:rsidRPr="008C3762">
        <w:rPr>
          <w:color w:val="auto"/>
          <w:lang w:eastAsia="ko-KR"/>
        </w:rPr>
        <w:t xml:space="preserve">. </w:t>
      </w:r>
      <w:r w:rsidRPr="008C3762">
        <w:rPr>
          <w:color w:val="auto"/>
          <w:lang w:eastAsia="ko-KR"/>
        </w:rPr>
        <w:t xml:space="preserve">Transfer </w:t>
      </w:r>
      <w:r w:rsidR="008028E7">
        <w:rPr>
          <w:color w:val="auto"/>
          <w:lang w:eastAsia="ko-KR"/>
        </w:rPr>
        <w:t xml:space="preserve">the </w:t>
      </w:r>
      <w:r w:rsidR="000F185C" w:rsidRPr="008C3762">
        <w:rPr>
          <w:color w:val="auto"/>
          <w:lang w:eastAsia="ko-KR"/>
        </w:rPr>
        <w:t>column</w:t>
      </w:r>
      <w:r w:rsidRPr="008C3762">
        <w:rPr>
          <w:color w:val="auto"/>
          <w:lang w:eastAsia="ko-KR"/>
        </w:rPr>
        <w:t xml:space="preserve"> to </w:t>
      </w:r>
      <w:r w:rsidR="00EF5C40" w:rsidRPr="008C3762">
        <w:rPr>
          <w:color w:val="auto"/>
          <w:lang w:eastAsia="ko-KR"/>
        </w:rPr>
        <w:t xml:space="preserve">a </w:t>
      </w:r>
      <w:r w:rsidRPr="008C3762">
        <w:rPr>
          <w:color w:val="auto"/>
          <w:lang w:eastAsia="ko-KR"/>
        </w:rPr>
        <w:t xml:space="preserve">new collection tube, open </w:t>
      </w:r>
      <w:r w:rsidR="00EF5C40" w:rsidRPr="008C3762">
        <w:rPr>
          <w:color w:val="auto"/>
          <w:lang w:eastAsia="ko-KR"/>
        </w:rPr>
        <w:t xml:space="preserve">the </w:t>
      </w:r>
      <w:r w:rsidRPr="008C3762">
        <w:rPr>
          <w:color w:val="auto"/>
          <w:lang w:eastAsia="ko-KR"/>
        </w:rPr>
        <w:t xml:space="preserve">lid of </w:t>
      </w:r>
      <w:r w:rsidR="000F185C" w:rsidRPr="008C3762">
        <w:rPr>
          <w:color w:val="auto"/>
          <w:lang w:eastAsia="ko-KR"/>
        </w:rPr>
        <w:t>column</w:t>
      </w:r>
      <w:r w:rsidRPr="008C3762">
        <w:rPr>
          <w:color w:val="auto"/>
          <w:lang w:eastAsia="ko-KR"/>
        </w:rPr>
        <w:t xml:space="preserve">, and spin </w:t>
      </w:r>
      <w:r w:rsidR="00AD775C" w:rsidRPr="008C3762">
        <w:rPr>
          <w:color w:val="auto"/>
          <w:lang w:eastAsia="ko-KR"/>
        </w:rPr>
        <w:t xml:space="preserve">for </w:t>
      </w:r>
      <w:r w:rsidRPr="008C3762">
        <w:rPr>
          <w:color w:val="auto"/>
          <w:lang w:eastAsia="ko-KR"/>
        </w:rPr>
        <w:t>5</w:t>
      </w:r>
      <w:r w:rsidR="00AD775C" w:rsidRPr="008C3762">
        <w:rPr>
          <w:color w:val="auto"/>
          <w:lang w:eastAsia="ko-KR"/>
        </w:rPr>
        <w:t xml:space="preserve"> </w:t>
      </w:r>
      <w:r w:rsidRPr="008C3762">
        <w:rPr>
          <w:color w:val="auto"/>
          <w:lang w:eastAsia="ko-KR"/>
        </w:rPr>
        <w:t>min at full speed.</w:t>
      </w:r>
    </w:p>
    <w:p w14:paraId="4FCE6EAC" w14:textId="77777777" w:rsidR="008C3762" w:rsidRPr="008C3762" w:rsidRDefault="008C3762" w:rsidP="008C3762">
      <w:pPr>
        <w:pStyle w:val="ListParagraph"/>
        <w:rPr>
          <w:color w:val="auto"/>
          <w:lang w:eastAsia="ko-KR"/>
        </w:rPr>
      </w:pPr>
    </w:p>
    <w:p w14:paraId="00829376" w14:textId="646DA095" w:rsidR="00614497" w:rsidRPr="008C3762" w:rsidRDefault="00614497" w:rsidP="008C3762">
      <w:pPr>
        <w:pStyle w:val="ListParagraph"/>
        <w:widowControl/>
        <w:numPr>
          <w:ilvl w:val="2"/>
          <w:numId w:val="22"/>
        </w:numPr>
        <w:tabs>
          <w:tab w:val="left" w:pos="540"/>
        </w:tabs>
        <w:autoSpaceDE/>
        <w:autoSpaceDN/>
        <w:adjustRightInd/>
        <w:ind w:left="0" w:firstLine="0"/>
        <w:rPr>
          <w:color w:val="auto"/>
          <w:lang w:eastAsia="ko-KR"/>
        </w:rPr>
      </w:pPr>
      <w:r w:rsidRPr="008C3762">
        <w:rPr>
          <w:color w:val="auto"/>
          <w:lang w:eastAsia="ko-KR"/>
        </w:rPr>
        <w:t xml:space="preserve">Transfer </w:t>
      </w:r>
      <w:r w:rsidR="008028E7">
        <w:rPr>
          <w:color w:val="auto"/>
          <w:lang w:eastAsia="ko-KR"/>
        </w:rPr>
        <w:t xml:space="preserve">the </w:t>
      </w:r>
      <w:r w:rsidR="000F185C" w:rsidRPr="008C3762">
        <w:rPr>
          <w:color w:val="auto"/>
          <w:lang w:eastAsia="ko-KR"/>
        </w:rPr>
        <w:t>column</w:t>
      </w:r>
      <w:r w:rsidRPr="008C3762">
        <w:rPr>
          <w:color w:val="auto"/>
          <w:lang w:eastAsia="ko-KR"/>
        </w:rPr>
        <w:t xml:space="preserve"> to </w:t>
      </w:r>
      <w:r w:rsidR="00FA505E" w:rsidRPr="008C3762">
        <w:rPr>
          <w:color w:val="auto"/>
          <w:lang w:eastAsia="ko-KR"/>
        </w:rPr>
        <w:t xml:space="preserve">a </w:t>
      </w:r>
      <w:r w:rsidRPr="008C3762">
        <w:rPr>
          <w:color w:val="auto"/>
          <w:lang w:eastAsia="ko-KR"/>
        </w:rPr>
        <w:t>new collection tube and elute with 14</w:t>
      </w:r>
      <w:r w:rsidR="00644F7D" w:rsidRPr="008C3762">
        <w:rPr>
          <w:color w:val="auto"/>
          <w:lang w:eastAsia="ko-KR"/>
        </w:rPr>
        <w:t xml:space="preserve"> </w:t>
      </w:r>
      <w:proofErr w:type="spellStart"/>
      <w:r w:rsidR="00FF4A2A" w:rsidRPr="008C3762">
        <w:rPr>
          <w:color w:val="auto"/>
          <w:lang w:eastAsia="ko-KR"/>
        </w:rPr>
        <w:t>μL</w:t>
      </w:r>
      <w:proofErr w:type="spellEnd"/>
      <w:r w:rsidRPr="008C3762">
        <w:rPr>
          <w:color w:val="auto"/>
          <w:lang w:eastAsia="ko-KR"/>
        </w:rPr>
        <w:t xml:space="preserve"> </w:t>
      </w:r>
      <w:r w:rsidR="00FA505E" w:rsidRPr="008C3762">
        <w:rPr>
          <w:color w:val="auto"/>
          <w:lang w:eastAsia="ko-KR"/>
        </w:rPr>
        <w:t xml:space="preserve">of </w:t>
      </w:r>
      <w:r w:rsidR="00D6395F">
        <w:rPr>
          <w:color w:val="auto"/>
          <w:lang w:eastAsia="ko-KR"/>
        </w:rPr>
        <w:t xml:space="preserve">nuclease-free </w:t>
      </w:r>
      <w:r w:rsidRPr="008C3762">
        <w:rPr>
          <w:color w:val="auto"/>
          <w:lang w:eastAsia="ko-KR"/>
        </w:rPr>
        <w:t>water, spinning at full speed for 1</w:t>
      </w:r>
      <w:r w:rsidR="00BB0344" w:rsidRPr="008C3762">
        <w:rPr>
          <w:color w:val="auto"/>
          <w:lang w:eastAsia="ko-KR"/>
        </w:rPr>
        <w:t xml:space="preserve"> </w:t>
      </w:r>
      <w:r w:rsidRPr="008C3762">
        <w:rPr>
          <w:color w:val="auto"/>
          <w:lang w:eastAsia="ko-KR"/>
        </w:rPr>
        <w:t>min</w:t>
      </w:r>
      <w:r w:rsidR="005E20A9">
        <w:rPr>
          <w:color w:val="auto"/>
          <w:lang w:eastAsia="ko-KR"/>
        </w:rPr>
        <w:t xml:space="preserve"> to recover </w:t>
      </w:r>
      <w:r w:rsidR="008028E7">
        <w:rPr>
          <w:color w:val="auto"/>
          <w:lang w:eastAsia="ko-KR"/>
        </w:rPr>
        <w:t xml:space="preserve">a </w:t>
      </w:r>
      <w:r w:rsidR="005E20A9">
        <w:rPr>
          <w:color w:val="auto"/>
          <w:lang w:eastAsia="ko-KR"/>
        </w:rPr>
        <w:t xml:space="preserve">~10 </w:t>
      </w:r>
      <w:proofErr w:type="spellStart"/>
      <w:r w:rsidR="005E20A9" w:rsidRPr="008C3762">
        <w:rPr>
          <w:color w:val="auto"/>
          <w:lang w:eastAsia="ko-KR"/>
        </w:rPr>
        <w:t>μL</w:t>
      </w:r>
      <w:proofErr w:type="spellEnd"/>
      <w:r w:rsidR="008028E7">
        <w:rPr>
          <w:color w:val="auto"/>
          <w:lang w:eastAsia="ko-KR"/>
        </w:rPr>
        <w:t xml:space="preserve"> volume of </w:t>
      </w:r>
      <w:r w:rsidR="005E20A9">
        <w:rPr>
          <w:color w:val="auto"/>
          <w:lang w:eastAsia="ko-KR"/>
        </w:rPr>
        <w:t>material</w:t>
      </w:r>
      <w:r w:rsidRPr="008C3762">
        <w:rPr>
          <w:color w:val="auto"/>
          <w:lang w:eastAsia="ko-KR"/>
        </w:rPr>
        <w:t>.</w:t>
      </w:r>
      <w:r w:rsidR="00E77471">
        <w:rPr>
          <w:color w:val="auto"/>
          <w:lang w:eastAsia="ko-KR"/>
        </w:rPr>
        <w:t xml:space="preserve"> Discard </w:t>
      </w:r>
      <w:r w:rsidR="008028E7">
        <w:rPr>
          <w:color w:val="auto"/>
          <w:lang w:eastAsia="ko-KR"/>
        </w:rPr>
        <w:t xml:space="preserve">the </w:t>
      </w:r>
      <w:r w:rsidR="00E77471">
        <w:rPr>
          <w:color w:val="auto"/>
          <w:lang w:eastAsia="ko-KR"/>
        </w:rPr>
        <w:t>column.</w:t>
      </w:r>
      <w:r w:rsidR="006C3D7E" w:rsidRPr="008C3762">
        <w:rPr>
          <w:color w:val="auto"/>
          <w:lang w:eastAsia="ko-KR"/>
        </w:rPr>
        <w:t xml:space="preserve"> </w:t>
      </w:r>
      <w:r w:rsidR="005E20A9">
        <w:rPr>
          <w:color w:val="auto"/>
          <w:lang w:eastAsia="ko-KR"/>
        </w:rPr>
        <w:t>Reduce</w:t>
      </w:r>
      <w:r w:rsidRPr="008C3762">
        <w:rPr>
          <w:color w:val="auto"/>
          <w:lang w:eastAsia="ko-KR"/>
        </w:rPr>
        <w:t xml:space="preserve"> </w:t>
      </w:r>
      <w:r w:rsidR="008028E7">
        <w:rPr>
          <w:color w:val="auto"/>
          <w:lang w:eastAsia="ko-KR"/>
        </w:rPr>
        <w:t xml:space="preserve">the </w:t>
      </w:r>
      <w:r w:rsidR="005E20A9">
        <w:rPr>
          <w:color w:val="auto"/>
          <w:lang w:eastAsia="ko-KR"/>
        </w:rPr>
        <w:t xml:space="preserve">volume to </w:t>
      </w:r>
      <w:r w:rsidR="005E20A9" w:rsidRPr="008C3762">
        <w:rPr>
          <w:color w:val="auto"/>
          <w:lang w:eastAsia="ko-KR"/>
        </w:rPr>
        <w:t xml:space="preserve">5 </w:t>
      </w:r>
      <w:proofErr w:type="spellStart"/>
      <w:r w:rsidR="005E20A9" w:rsidRPr="008C3762">
        <w:rPr>
          <w:color w:val="auto"/>
          <w:lang w:eastAsia="ko-KR"/>
        </w:rPr>
        <w:t>μL</w:t>
      </w:r>
      <w:proofErr w:type="spellEnd"/>
      <w:r w:rsidRPr="008C3762">
        <w:rPr>
          <w:color w:val="auto"/>
          <w:lang w:eastAsia="ko-KR"/>
        </w:rPr>
        <w:t xml:space="preserve"> using a </w:t>
      </w:r>
      <w:r w:rsidR="0080122A">
        <w:rPr>
          <w:color w:val="auto"/>
          <w:lang w:eastAsia="ko-KR"/>
        </w:rPr>
        <w:t>vacuum concentrator</w:t>
      </w:r>
      <w:r w:rsidRPr="008C3762">
        <w:rPr>
          <w:color w:val="auto"/>
          <w:lang w:eastAsia="ko-KR"/>
        </w:rPr>
        <w:t xml:space="preserve"> </w:t>
      </w:r>
      <w:r w:rsidR="005E20A9">
        <w:rPr>
          <w:color w:val="auto"/>
          <w:lang w:eastAsia="ko-KR"/>
        </w:rPr>
        <w:t xml:space="preserve">for </w:t>
      </w:r>
      <w:r w:rsidR="007D2BF8">
        <w:rPr>
          <w:color w:val="auto"/>
          <w:lang w:eastAsia="ko-KR"/>
        </w:rPr>
        <w:t>~</w:t>
      </w:r>
      <w:r w:rsidR="005E20A9">
        <w:rPr>
          <w:color w:val="auto"/>
          <w:lang w:eastAsia="ko-KR"/>
        </w:rPr>
        <w:t>10 min</w:t>
      </w:r>
      <w:r w:rsidRPr="008C3762">
        <w:rPr>
          <w:color w:val="auto"/>
          <w:lang w:eastAsia="ko-KR"/>
        </w:rPr>
        <w:t>.</w:t>
      </w:r>
    </w:p>
    <w:p w14:paraId="3B4EC630" w14:textId="77777777" w:rsidR="00151B18" w:rsidRDefault="00151B18" w:rsidP="00504D4F">
      <w:pPr>
        <w:pStyle w:val="Heading3"/>
        <w:keepNext w:val="0"/>
        <w:keepLines w:val="0"/>
        <w:widowControl/>
        <w:tabs>
          <w:tab w:val="left" w:pos="540"/>
        </w:tabs>
        <w:spacing w:before="0"/>
        <w:rPr>
          <w:rFonts w:ascii="Calibri" w:hAnsi="Calibri" w:cs="Calibri"/>
          <w:color w:val="auto"/>
          <w:lang w:eastAsia="ko-KR"/>
        </w:rPr>
      </w:pPr>
    </w:p>
    <w:p w14:paraId="40D733F0" w14:textId="64815816" w:rsidR="0067753F" w:rsidRDefault="00614497" w:rsidP="0067753F">
      <w:pPr>
        <w:pStyle w:val="Heading3"/>
        <w:keepNext w:val="0"/>
        <w:keepLines w:val="0"/>
        <w:widowControl/>
        <w:numPr>
          <w:ilvl w:val="1"/>
          <w:numId w:val="22"/>
        </w:numPr>
        <w:tabs>
          <w:tab w:val="left" w:pos="540"/>
        </w:tabs>
        <w:spacing w:before="0"/>
        <w:ind w:left="0" w:firstLine="0"/>
        <w:rPr>
          <w:rFonts w:ascii="Calibri" w:hAnsi="Calibri" w:cs="Calibri"/>
          <w:b w:val="0"/>
          <w:color w:val="auto"/>
          <w:lang w:eastAsia="ko-KR"/>
        </w:rPr>
      </w:pPr>
      <w:r w:rsidRPr="006778D9">
        <w:rPr>
          <w:rFonts w:ascii="Calibri" w:hAnsi="Calibri" w:cs="Calibri"/>
          <w:b w:val="0"/>
          <w:color w:val="auto"/>
          <w:lang w:eastAsia="ko-KR"/>
        </w:rPr>
        <w:t>Ligate</w:t>
      </w:r>
      <w:r w:rsidR="008028E7">
        <w:rPr>
          <w:rFonts w:ascii="Calibri" w:hAnsi="Calibri" w:cs="Calibri"/>
          <w:b w:val="0"/>
          <w:color w:val="auto"/>
          <w:lang w:eastAsia="ko-KR"/>
        </w:rPr>
        <w:t xml:space="preserve"> a</w:t>
      </w:r>
      <w:r w:rsidRPr="006778D9">
        <w:rPr>
          <w:rFonts w:ascii="Calibri" w:hAnsi="Calibri" w:cs="Calibri"/>
          <w:b w:val="0"/>
          <w:color w:val="auto"/>
          <w:lang w:eastAsia="ko-KR"/>
        </w:rPr>
        <w:t xml:space="preserve"> 3’ adapter</w:t>
      </w:r>
      <w:r w:rsidR="008C3762" w:rsidRPr="006778D9">
        <w:rPr>
          <w:rFonts w:ascii="Calibri" w:hAnsi="Calibri" w:cs="Calibri"/>
          <w:b w:val="0"/>
          <w:color w:val="auto"/>
          <w:lang w:eastAsia="ko-KR"/>
        </w:rPr>
        <w:t xml:space="preserve"> using a commercial kit</w:t>
      </w:r>
      <w:r w:rsidR="00623CFB" w:rsidRPr="006778D9">
        <w:rPr>
          <w:rFonts w:ascii="Calibri" w:hAnsi="Calibri" w:cs="Calibri"/>
          <w:b w:val="0"/>
          <w:color w:val="auto"/>
          <w:lang w:eastAsia="ko-KR"/>
        </w:rPr>
        <w:t xml:space="preserve"> (see </w:t>
      </w:r>
      <w:r w:rsidR="00623CFB" w:rsidRPr="006778D9">
        <w:rPr>
          <w:rFonts w:ascii="Calibri" w:hAnsi="Calibri" w:cs="Calibri"/>
          <w:color w:val="auto"/>
          <w:lang w:eastAsia="ko-KR"/>
        </w:rPr>
        <w:t>Table of Materials</w:t>
      </w:r>
      <w:r w:rsidR="00623CFB" w:rsidRPr="006778D9">
        <w:rPr>
          <w:rFonts w:ascii="Calibri" w:hAnsi="Calibri" w:cs="Calibri"/>
          <w:b w:val="0"/>
          <w:color w:val="auto"/>
          <w:lang w:eastAsia="ko-KR"/>
        </w:rPr>
        <w:t>)</w:t>
      </w:r>
      <w:r w:rsidR="008C3762" w:rsidRPr="006778D9">
        <w:rPr>
          <w:rFonts w:ascii="Calibri" w:hAnsi="Calibri" w:cs="Calibri"/>
          <w:b w:val="0"/>
          <w:color w:val="auto"/>
          <w:lang w:eastAsia="ko-KR"/>
        </w:rPr>
        <w:t>.</w:t>
      </w:r>
    </w:p>
    <w:p w14:paraId="29E871D6" w14:textId="77777777" w:rsidR="0067753F" w:rsidRDefault="0067753F" w:rsidP="0067753F">
      <w:pPr>
        <w:pStyle w:val="ListParagraph"/>
        <w:widowControl/>
        <w:tabs>
          <w:tab w:val="left" w:pos="540"/>
        </w:tabs>
        <w:autoSpaceDE/>
        <w:autoSpaceDN/>
        <w:adjustRightInd/>
        <w:ind w:left="0"/>
        <w:rPr>
          <w:color w:val="auto"/>
          <w:lang w:eastAsia="ko-KR"/>
        </w:rPr>
      </w:pPr>
    </w:p>
    <w:p w14:paraId="41F56683" w14:textId="6C7CEEFE" w:rsidR="00614497" w:rsidRPr="0067753F" w:rsidRDefault="00614497" w:rsidP="0067753F">
      <w:pPr>
        <w:pStyle w:val="ListParagraph"/>
        <w:widowControl/>
        <w:numPr>
          <w:ilvl w:val="2"/>
          <w:numId w:val="22"/>
        </w:numPr>
        <w:tabs>
          <w:tab w:val="left" w:pos="540"/>
        </w:tabs>
        <w:autoSpaceDE/>
        <w:autoSpaceDN/>
        <w:adjustRightInd/>
        <w:ind w:left="0" w:firstLine="0"/>
        <w:rPr>
          <w:color w:val="auto"/>
          <w:lang w:eastAsia="ko-KR"/>
        </w:rPr>
      </w:pPr>
      <w:r w:rsidRPr="0067753F">
        <w:rPr>
          <w:color w:val="auto"/>
          <w:lang w:eastAsia="ko-KR"/>
        </w:rPr>
        <w:t xml:space="preserve">Dilute </w:t>
      </w:r>
      <w:r w:rsidR="008028E7">
        <w:rPr>
          <w:color w:val="auto"/>
          <w:lang w:eastAsia="ko-KR"/>
        </w:rPr>
        <w:t xml:space="preserve">the </w:t>
      </w:r>
      <w:r w:rsidRPr="0067753F">
        <w:rPr>
          <w:color w:val="auto"/>
          <w:lang w:eastAsia="ko-KR"/>
        </w:rPr>
        <w:t>3’ adapter (RA3)</w:t>
      </w:r>
      <w:r w:rsidR="00E334DC">
        <w:rPr>
          <w:color w:val="auto"/>
          <w:lang w:eastAsia="ko-KR"/>
        </w:rPr>
        <w:t xml:space="preserve"> from </w:t>
      </w:r>
      <w:proofErr w:type="spellStart"/>
      <w:r w:rsidR="00E334DC">
        <w:rPr>
          <w:color w:val="auto"/>
          <w:lang w:eastAsia="ko-KR"/>
        </w:rPr>
        <w:t>TrueSeq</w:t>
      </w:r>
      <w:proofErr w:type="spellEnd"/>
      <w:r w:rsidR="00E334DC">
        <w:rPr>
          <w:color w:val="auto"/>
          <w:lang w:eastAsia="ko-KR"/>
        </w:rPr>
        <w:t xml:space="preserve"> kit</w:t>
      </w:r>
      <w:r w:rsidRPr="0067753F">
        <w:rPr>
          <w:color w:val="auto"/>
          <w:lang w:eastAsia="ko-KR"/>
        </w:rPr>
        <w:t xml:space="preserve"> 3 folds</w:t>
      </w:r>
      <w:r w:rsidR="00E334DC">
        <w:rPr>
          <w:color w:val="auto"/>
          <w:lang w:eastAsia="ko-KR"/>
        </w:rPr>
        <w:t xml:space="preserve"> with </w:t>
      </w:r>
      <w:r w:rsidR="00D6395F">
        <w:rPr>
          <w:color w:val="auto"/>
          <w:lang w:eastAsia="ko-KR"/>
        </w:rPr>
        <w:t xml:space="preserve">nuclease-free </w:t>
      </w:r>
      <w:r w:rsidR="00E334DC">
        <w:rPr>
          <w:color w:val="auto"/>
          <w:lang w:eastAsia="ko-KR"/>
        </w:rPr>
        <w:t>water</w:t>
      </w:r>
      <w:r w:rsidRPr="0067753F">
        <w:rPr>
          <w:color w:val="auto"/>
          <w:lang w:eastAsia="ko-KR"/>
        </w:rPr>
        <w:t xml:space="preserve"> </w:t>
      </w:r>
      <w:r w:rsidR="00DE4790">
        <w:rPr>
          <w:color w:val="auto"/>
          <w:lang w:eastAsia="ko-KR"/>
        </w:rPr>
        <w:t xml:space="preserve">and </w:t>
      </w:r>
      <w:r w:rsidRPr="0067753F">
        <w:rPr>
          <w:color w:val="auto"/>
          <w:lang w:eastAsia="ko-KR"/>
        </w:rPr>
        <w:t xml:space="preserve">store </w:t>
      </w:r>
      <w:r w:rsidR="008028E7">
        <w:rPr>
          <w:color w:val="auto"/>
          <w:lang w:eastAsia="ko-KR"/>
        </w:rPr>
        <w:t xml:space="preserve">the </w:t>
      </w:r>
      <w:r w:rsidRPr="0067753F">
        <w:rPr>
          <w:color w:val="auto"/>
          <w:lang w:eastAsia="ko-KR"/>
        </w:rPr>
        <w:t>aliquots at -20</w:t>
      </w:r>
      <w:r w:rsidR="00FF4A78">
        <w:rPr>
          <w:color w:val="auto"/>
          <w:lang w:eastAsia="ko-KR"/>
        </w:rPr>
        <w:t xml:space="preserve"> </w:t>
      </w:r>
      <w:r w:rsidR="00E24CFD">
        <w:rPr>
          <w:color w:val="auto"/>
          <w:lang w:eastAsia="ko-KR"/>
        </w:rPr>
        <w:t>°</w:t>
      </w:r>
      <w:r w:rsidRPr="0067753F">
        <w:rPr>
          <w:color w:val="auto"/>
          <w:lang w:eastAsia="ko-KR"/>
        </w:rPr>
        <w:t>C.</w:t>
      </w:r>
    </w:p>
    <w:p w14:paraId="5A21779D" w14:textId="77777777" w:rsidR="00151B18" w:rsidRDefault="00151B18" w:rsidP="0067753F">
      <w:pPr>
        <w:pStyle w:val="ListParagraph"/>
        <w:widowControl/>
        <w:tabs>
          <w:tab w:val="left" w:pos="540"/>
        </w:tabs>
        <w:autoSpaceDE/>
        <w:autoSpaceDN/>
        <w:adjustRightInd/>
        <w:ind w:left="0"/>
        <w:rPr>
          <w:color w:val="auto"/>
          <w:lang w:eastAsia="ko-KR"/>
        </w:rPr>
      </w:pPr>
    </w:p>
    <w:p w14:paraId="2DAD5508" w14:textId="12A11D88" w:rsidR="003B06DC" w:rsidRDefault="00614497" w:rsidP="003B06DC">
      <w:pPr>
        <w:pStyle w:val="ListParagraph"/>
        <w:widowControl/>
        <w:numPr>
          <w:ilvl w:val="2"/>
          <w:numId w:val="22"/>
        </w:numPr>
        <w:tabs>
          <w:tab w:val="left" w:pos="540"/>
        </w:tabs>
        <w:autoSpaceDE/>
        <w:autoSpaceDN/>
        <w:adjustRightInd/>
        <w:ind w:left="0" w:firstLine="0"/>
        <w:rPr>
          <w:color w:val="auto"/>
          <w:lang w:eastAsia="ko-KR"/>
        </w:rPr>
      </w:pPr>
      <w:r w:rsidRPr="00E82988">
        <w:rPr>
          <w:color w:val="auto"/>
          <w:lang w:eastAsia="ko-KR"/>
        </w:rPr>
        <w:lastRenderedPageBreak/>
        <w:t>To 5</w:t>
      </w:r>
      <w:r w:rsidR="002E25D4" w:rsidRPr="00E82988">
        <w:rPr>
          <w:color w:val="auto"/>
          <w:lang w:eastAsia="ko-KR"/>
        </w:rPr>
        <w:t xml:space="preserve"> </w:t>
      </w:r>
      <w:proofErr w:type="spellStart"/>
      <w:r w:rsidR="007B27A9" w:rsidRPr="00E82988">
        <w:rPr>
          <w:color w:val="auto"/>
          <w:lang w:eastAsia="ko-KR"/>
        </w:rPr>
        <w:t>μ</w:t>
      </w:r>
      <w:r w:rsidR="003C5D45" w:rsidRPr="00E82988">
        <w:rPr>
          <w:color w:val="auto"/>
          <w:lang w:eastAsia="ko-KR"/>
        </w:rPr>
        <w:t>L</w:t>
      </w:r>
      <w:proofErr w:type="spellEnd"/>
      <w:r w:rsidR="003C5D45" w:rsidRPr="00E82988">
        <w:rPr>
          <w:color w:val="auto"/>
          <w:lang w:eastAsia="ko-KR"/>
        </w:rPr>
        <w:t xml:space="preserve"> of</w:t>
      </w:r>
      <w:r w:rsidRPr="00E82988">
        <w:rPr>
          <w:color w:val="auto"/>
          <w:lang w:eastAsia="ko-KR"/>
        </w:rPr>
        <w:t xml:space="preserve"> phosphatase and PNK</w:t>
      </w:r>
      <w:r w:rsidR="002D4729">
        <w:rPr>
          <w:color w:val="auto"/>
          <w:lang w:eastAsia="ko-KR"/>
        </w:rPr>
        <w:t>-</w:t>
      </w:r>
      <w:r w:rsidRPr="00E82988">
        <w:rPr>
          <w:color w:val="auto"/>
          <w:lang w:eastAsia="ko-KR"/>
        </w:rPr>
        <w:t>treated RNA</w:t>
      </w:r>
      <w:r w:rsidR="008F1542" w:rsidRPr="00E82988">
        <w:rPr>
          <w:color w:val="auto"/>
          <w:lang w:eastAsia="ko-KR"/>
        </w:rPr>
        <w:t>,</w:t>
      </w:r>
      <w:r w:rsidRPr="00E82988">
        <w:rPr>
          <w:color w:val="auto"/>
          <w:lang w:eastAsia="ko-KR"/>
        </w:rPr>
        <w:t xml:space="preserve"> add 1</w:t>
      </w:r>
      <w:r w:rsidR="008F1542" w:rsidRPr="00E82988">
        <w:rPr>
          <w:color w:val="auto"/>
          <w:lang w:eastAsia="ko-KR"/>
        </w:rPr>
        <w:t xml:space="preserve"> </w:t>
      </w:r>
      <w:proofErr w:type="spellStart"/>
      <w:r w:rsidR="008F1542" w:rsidRPr="00E82988">
        <w:rPr>
          <w:color w:val="auto"/>
          <w:lang w:eastAsia="ko-KR"/>
        </w:rPr>
        <w:t>μL</w:t>
      </w:r>
      <w:proofErr w:type="spellEnd"/>
      <w:r w:rsidR="008F1542" w:rsidRPr="00E82988">
        <w:rPr>
          <w:color w:val="auto"/>
          <w:lang w:eastAsia="ko-KR"/>
        </w:rPr>
        <w:t xml:space="preserve"> </w:t>
      </w:r>
      <w:r w:rsidRPr="00E82988">
        <w:rPr>
          <w:color w:val="auto"/>
          <w:lang w:eastAsia="ko-KR"/>
        </w:rPr>
        <w:t>of diluted 3’ adaptor.</w:t>
      </w:r>
      <w:r w:rsidR="00E82988" w:rsidRPr="00E82988">
        <w:rPr>
          <w:color w:val="auto"/>
          <w:lang w:eastAsia="ko-KR"/>
        </w:rPr>
        <w:t xml:space="preserve"> </w:t>
      </w:r>
      <w:r w:rsidRPr="00E82988">
        <w:rPr>
          <w:color w:val="auto"/>
          <w:lang w:eastAsia="ko-KR"/>
        </w:rPr>
        <w:t>Incubate at 70</w:t>
      </w:r>
      <w:r w:rsidR="001B5AB9">
        <w:rPr>
          <w:color w:val="auto"/>
          <w:lang w:eastAsia="ko-KR"/>
        </w:rPr>
        <w:t xml:space="preserve"> </w:t>
      </w:r>
      <w:r w:rsidR="007149B8">
        <w:rPr>
          <w:rFonts w:hint="eastAsia"/>
          <w:color w:val="auto"/>
          <w:lang w:eastAsia="ko-KR"/>
        </w:rPr>
        <w:t>°</w:t>
      </w:r>
      <w:r w:rsidRPr="00E82988">
        <w:rPr>
          <w:rFonts w:hint="eastAsia"/>
          <w:color w:val="auto"/>
          <w:lang w:eastAsia="ko-KR"/>
        </w:rPr>
        <w:t>C</w:t>
      </w:r>
      <w:r w:rsidRPr="00E82988">
        <w:rPr>
          <w:color w:val="auto"/>
          <w:lang w:eastAsia="ko-KR"/>
        </w:rPr>
        <w:t xml:space="preserve"> for 2</w:t>
      </w:r>
      <w:r w:rsidR="007D019C" w:rsidRPr="00E82988">
        <w:rPr>
          <w:color w:val="auto"/>
          <w:lang w:eastAsia="ko-KR"/>
        </w:rPr>
        <w:t xml:space="preserve"> min</w:t>
      </w:r>
      <w:r w:rsidRPr="00E82988">
        <w:rPr>
          <w:color w:val="auto"/>
          <w:lang w:eastAsia="ko-KR"/>
        </w:rPr>
        <w:t>, and then immediately place the tube on ice to prevent secondary structure formation.</w:t>
      </w:r>
    </w:p>
    <w:p w14:paraId="4AD47B5F" w14:textId="77777777" w:rsidR="003B06DC" w:rsidRPr="003B06DC" w:rsidRDefault="003B06DC" w:rsidP="003B06DC">
      <w:pPr>
        <w:pStyle w:val="ListParagraph"/>
        <w:rPr>
          <w:color w:val="auto"/>
          <w:lang w:eastAsia="ko-KR"/>
        </w:rPr>
      </w:pPr>
    </w:p>
    <w:p w14:paraId="49851202" w14:textId="43D13F31" w:rsidR="006E5F7C" w:rsidRDefault="00614497" w:rsidP="006E5F7C">
      <w:pPr>
        <w:pStyle w:val="ListParagraph"/>
        <w:widowControl/>
        <w:numPr>
          <w:ilvl w:val="2"/>
          <w:numId w:val="22"/>
        </w:numPr>
        <w:tabs>
          <w:tab w:val="left" w:pos="540"/>
        </w:tabs>
        <w:autoSpaceDE/>
        <w:autoSpaceDN/>
        <w:adjustRightInd/>
        <w:ind w:left="0" w:firstLine="0"/>
        <w:rPr>
          <w:color w:val="auto"/>
          <w:lang w:eastAsia="ko-KR"/>
        </w:rPr>
      </w:pPr>
      <w:r w:rsidRPr="003B06DC">
        <w:rPr>
          <w:color w:val="auto"/>
          <w:lang w:eastAsia="ko-KR"/>
        </w:rPr>
        <w:t>Add 4</w:t>
      </w:r>
      <w:r w:rsidR="007D019C" w:rsidRPr="003B06DC">
        <w:rPr>
          <w:color w:val="auto"/>
          <w:lang w:eastAsia="ko-KR"/>
        </w:rPr>
        <w:t xml:space="preserve"> </w:t>
      </w:r>
      <w:proofErr w:type="spellStart"/>
      <w:r w:rsidR="00FF4A2A" w:rsidRPr="003B06DC">
        <w:rPr>
          <w:color w:val="auto"/>
          <w:lang w:eastAsia="ko-KR"/>
        </w:rPr>
        <w:t>μL</w:t>
      </w:r>
      <w:proofErr w:type="spellEnd"/>
      <w:r w:rsidRPr="003B06DC">
        <w:rPr>
          <w:color w:val="auto"/>
          <w:lang w:eastAsia="ko-KR"/>
        </w:rPr>
        <w:t xml:space="preserve"> of the following mix: </w:t>
      </w:r>
      <w:r w:rsidR="003B06DC" w:rsidRPr="003B06DC">
        <w:rPr>
          <w:color w:val="auto"/>
          <w:lang w:eastAsia="ko-KR"/>
        </w:rPr>
        <w:t xml:space="preserve">2 </w:t>
      </w:r>
      <w:proofErr w:type="spellStart"/>
      <w:r w:rsidR="003B06DC" w:rsidRPr="003B06DC">
        <w:rPr>
          <w:color w:val="auto"/>
          <w:lang w:eastAsia="ko-KR"/>
        </w:rPr>
        <w:t>μL</w:t>
      </w:r>
      <w:proofErr w:type="spellEnd"/>
      <w:r w:rsidR="003B06DC" w:rsidRPr="003B06DC">
        <w:rPr>
          <w:color w:val="auto"/>
          <w:lang w:eastAsia="ko-KR"/>
        </w:rPr>
        <w:t xml:space="preserve"> of </w:t>
      </w:r>
      <w:r w:rsidRPr="003B06DC">
        <w:rPr>
          <w:color w:val="auto"/>
          <w:lang w:eastAsia="ko-KR"/>
        </w:rPr>
        <w:t>5</w:t>
      </w:r>
      <w:r w:rsidR="003B06DC" w:rsidRPr="003B06DC">
        <w:rPr>
          <w:color w:val="auto"/>
          <w:lang w:eastAsia="ko-KR"/>
        </w:rPr>
        <w:t>x</w:t>
      </w:r>
      <w:r w:rsidRPr="003B06DC">
        <w:rPr>
          <w:color w:val="auto"/>
          <w:lang w:eastAsia="ko-KR"/>
        </w:rPr>
        <w:t xml:space="preserve"> HM ligation buffer (HML)</w:t>
      </w:r>
      <w:r w:rsidR="003B06DC" w:rsidRPr="003B06DC">
        <w:rPr>
          <w:color w:val="auto"/>
          <w:lang w:eastAsia="ko-KR"/>
        </w:rPr>
        <w:t xml:space="preserve">, 1 </w:t>
      </w:r>
      <w:proofErr w:type="spellStart"/>
      <w:r w:rsidR="003B06DC" w:rsidRPr="003B06DC">
        <w:rPr>
          <w:color w:val="auto"/>
          <w:lang w:eastAsia="ko-KR"/>
        </w:rPr>
        <w:t>μL</w:t>
      </w:r>
      <w:proofErr w:type="spellEnd"/>
      <w:r w:rsidR="003B06DC" w:rsidRPr="003B06DC">
        <w:rPr>
          <w:color w:val="auto"/>
          <w:lang w:eastAsia="ko-KR"/>
        </w:rPr>
        <w:t xml:space="preserve"> of </w:t>
      </w:r>
      <w:r w:rsidRPr="003B06DC">
        <w:rPr>
          <w:color w:val="auto"/>
          <w:lang w:eastAsia="ko-KR"/>
        </w:rPr>
        <w:t>RN</w:t>
      </w:r>
      <w:r w:rsidR="0096680C">
        <w:rPr>
          <w:color w:val="auto"/>
          <w:lang w:eastAsia="ko-KR"/>
        </w:rPr>
        <w:t>a</w:t>
      </w:r>
      <w:r w:rsidRPr="003B06DC">
        <w:rPr>
          <w:color w:val="auto"/>
          <w:lang w:eastAsia="ko-KR"/>
        </w:rPr>
        <w:t>se inhibitor</w:t>
      </w:r>
      <w:r w:rsidR="003B06DC" w:rsidRPr="003B06DC">
        <w:rPr>
          <w:color w:val="auto"/>
          <w:lang w:eastAsia="ko-KR"/>
        </w:rPr>
        <w:t>, and</w:t>
      </w:r>
      <w:r w:rsidRPr="003B06DC">
        <w:rPr>
          <w:color w:val="auto"/>
          <w:lang w:eastAsia="ko-KR"/>
        </w:rPr>
        <w:t xml:space="preserve"> </w:t>
      </w:r>
      <w:r w:rsidR="003B06DC" w:rsidRPr="003B06DC">
        <w:rPr>
          <w:color w:val="auto"/>
          <w:lang w:eastAsia="ko-KR"/>
        </w:rPr>
        <w:t xml:space="preserve">1 </w:t>
      </w:r>
      <w:proofErr w:type="spellStart"/>
      <w:r w:rsidR="003B06DC" w:rsidRPr="003B06DC">
        <w:rPr>
          <w:color w:val="auto"/>
          <w:lang w:eastAsia="ko-KR"/>
        </w:rPr>
        <w:t>μL</w:t>
      </w:r>
      <w:proofErr w:type="spellEnd"/>
      <w:r w:rsidR="003B06DC" w:rsidRPr="003B06DC">
        <w:rPr>
          <w:color w:val="auto"/>
          <w:lang w:eastAsia="ko-KR"/>
        </w:rPr>
        <w:t xml:space="preserve"> of </w:t>
      </w:r>
      <w:r w:rsidRPr="003B06DC">
        <w:rPr>
          <w:color w:val="auto"/>
          <w:lang w:eastAsia="ko-KR"/>
        </w:rPr>
        <w:t>T4 RNA ligase 2</w:t>
      </w:r>
      <w:r w:rsidR="003B06DC" w:rsidRPr="003B06DC">
        <w:rPr>
          <w:color w:val="auto"/>
          <w:lang w:eastAsia="ko-KR"/>
        </w:rPr>
        <w:t xml:space="preserve"> (</w:t>
      </w:r>
      <w:r w:rsidRPr="003B06DC">
        <w:rPr>
          <w:color w:val="auto"/>
          <w:lang w:eastAsia="ko-KR"/>
        </w:rPr>
        <w:t>truncated</w:t>
      </w:r>
      <w:r w:rsidR="003B06DC" w:rsidRPr="003B06DC">
        <w:rPr>
          <w:color w:val="auto"/>
          <w:lang w:eastAsia="ko-KR"/>
        </w:rPr>
        <w:t>).</w:t>
      </w:r>
      <w:r w:rsidR="00025967">
        <w:rPr>
          <w:color w:val="auto"/>
          <w:lang w:eastAsia="ko-KR"/>
        </w:rPr>
        <w:t xml:space="preserve"> </w:t>
      </w:r>
      <w:r w:rsidRPr="00025967">
        <w:rPr>
          <w:color w:val="auto"/>
          <w:lang w:eastAsia="ko-KR"/>
        </w:rPr>
        <w:t>Incubate the tube on the pre-heated thermal cycler at 28</w:t>
      </w:r>
      <w:r w:rsidR="000A21BA">
        <w:rPr>
          <w:color w:val="auto"/>
          <w:lang w:eastAsia="ko-KR"/>
        </w:rPr>
        <w:t xml:space="preserve"> </w:t>
      </w:r>
      <w:r w:rsidR="007149B8">
        <w:rPr>
          <w:rFonts w:hint="eastAsia"/>
          <w:color w:val="auto"/>
          <w:lang w:eastAsia="ko-KR"/>
        </w:rPr>
        <w:t>°</w:t>
      </w:r>
      <w:r w:rsidRPr="00025967">
        <w:rPr>
          <w:rFonts w:hint="eastAsia"/>
          <w:color w:val="auto"/>
          <w:lang w:eastAsia="ko-KR"/>
        </w:rPr>
        <w:t>C</w:t>
      </w:r>
      <w:r w:rsidRPr="00025967">
        <w:rPr>
          <w:color w:val="auto"/>
          <w:lang w:eastAsia="ko-KR"/>
        </w:rPr>
        <w:t xml:space="preserve"> for 1 </w:t>
      </w:r>
      <w:r w:rsidR="006C5D72" w:rsidRPr="00025967">
        <w:rPr>
          <w:color w:val="auto"/>
          <w:lang w:eastAsia="ko-KR"/>
        </w:rPr>
        <w:t>h</w:t>
      </w:r>
      <w:r w:rsidRPr="00025967">
        <w:rPr>
          <w:color w:val="auto"/>
          <w:lang w:eastAsia="ko-KR"/>
        </w:rPr>
        <w:t xml:space="preserve"> (unheated or </w:t>
      </w:r>
      <w:r w:rsidR="008028E7">
        <w:rPr>
          <w:color w:val="auto"/>
          <w:lang w:eastAsia="ko-KR"/>
        </w:rPr>
        <w:t xml:space="preserve">with the </w:t>
      </w:r>
      <w:r w:rsidR="002D4729" w:rsidRPr="00025967">
        <w:rPr>
          <w:color w:val="auto"/>
          <w:lang w:eastAsia="ko-KR"/>
        </w:rPr>
        <w:t xml:space="preserve">lid </w:t>
      </w:r>
      <w:r w:rsidRPr="00025967">
        <w:rPr>
          <w:color w:val="auto"/>
          <w:lang w:eastAsia="ko-KR"/>
        </w:rPr>
        <w:t>open).</w:t>
      </w:r>
    </w:p>
    <w:p w14:paraId="748D9E8B" w14:textId="77777777" w:rsidR="006E5F7C" w:rsidRPr="006E5F7C" w:rsidRDefault="006E5F7C" w:rsidP="006E5F7C">
      <w:pPr>
        <w:pStyle w:val="ListParagraph"/>
        <w:rPr>
          <w:color w:val="auto"/>
          <w:lang w:eastAsia="ko-KR"/>
        </w:rPr>
      </w:pPr>
    </w:p>
    <w:p w14:paraId="6B3A795A" w14:textId="488317F9" w:rsidR="00CA5FAE" w:rsidRDefault="00614497" w:rsidP="00CA5FAE">
      <w:pPr>
        <w:pStyle w:val="ListParagraph"/>
        <w:widowControl/>
        <w:numPr>
          <w:ilvl w:val="2"/>
          <w:numId w:val="22"/>
        </w:numPr>
        <w:tabs>
          <w:tab w:val="left" w:pos="540"/>
        </w:tabs>
        <w:autoSpaceDE/>
        <w:autoSpaceDN/>
        <w:adjustRightInd/>
        <w:ind w:left="0" w:firstLine="0"/>
        <w:rPr>
          <w:color w:val="auto"/>
          <w:lang w:eastAsia="ko-KR"/>
        </w:rPr>
      </w:pPr>
      <w:r w:rsidRPr="006E5F7C">
        <w:rPr>
          <w:color w:val="auto"/>
          <w:lang w:eastAsia="ko-KR"/>
        </w:rPr>
        <w:t>With the reaction tube remaining on the thermal cycler, add 1</w:t>
      </w:r>
      <w:r w:rsidR="00DA17B9">
        <w:rPr>
          <w:color w:val="auto"/>
          <w:lang w:eastAsia="ko-KR"/>
        </w:rPr>
        <w:t xml:space="preserve"> </w:t>
      </w:r>
      <w:proofErr w:type="spellStart"/>
      <w:r w:rsidR="00DA17B9" w:rsidRPr="008C3762">
        <w:rPr>
          <w:color w:val="auto"/>
          <w:lang w:eastAsia="ko-KR"/>
        </w:rPr>
        <w:t>μ</w:t>
      </w:r>
      <w:r w:rsidR="00DA17B9">
        <w:rPr>
          <w:color w:val="auto"/>
          <w:lang w:eastAsia="ko-KR"/>
        </w:rPr>
        <w:t>L</w:t>
      </w:r>
      <w:proofErr w:type="spellEnd"/>
      <w:r w:rsidR="00DA17B9" w:rsidRPr="006E5F7C">
        <w:rPr>
          <w:color w:val="auto"/>
          <w:lang w:eastAsia="ko-KR"/>
        </w:rPr>
        <w:t xml:space="preserve"> </w:t>
      </w:r>
      <w:r w:rsidRPr="006E5F7C">
        <w:rPr>
          <w:color w:val="auto"/>
          <w:lang w:eastAsia="ko-KR"/>
        </w:rPr>
        <w:t xml:space="preserve">of </w:t>
      </w:r>
      <w:r w:rsidR="002D4729">
        <w:rPr>
          <w:color w:val="auto"/>
          <w:lang w:eastAsia="ko-KR"/>
        </w:rPr>
        <w:t>s</w:t>
      </w:r>
      <w:r w:rsidRPr="006E5F7C">
        <w:rPr>
          <w:color w:val="auto"/>
          <w:lang w:eastAsia="ko-KR"/>
        </w:rPr>
        <w:t xml:space="preserve">top solution (STP) and gently pipette the entire </w:t>
      </w:r>
      <w:r w:rsidR="00B2301B" w:rsidRPr="006E5F7C">
        <w:rPr>
          <w:color w:val="auto"/>
          <w:lang w:eastAsia="ko-KR"/>
        </w:rPr>
        <w:t>volume</w:t>
      </w:r>
      <w:r w:rsidRPr="006E5F7C">
        <w:rPr>
          <w:color w:val="auto"/>
          <w:lang w:eastAsia="ko-KR"/>
        </w:rPr>
        <w:t xml:space="preserve"> up and down 6-8 times to mix thoroughly. </w:t>
      </w:r>
      <w:r w:rsidRPr="00F27736">
        <w:rPr>
          <w:color w:val="auto"/>
          <w:lang w:eastAsia="ko-KR"/>
        </w:rPr>
        <w:t>Continue to incubate the reaction tube on the thermal cycler at 28</w:t>
      </w:r>
      <w:r w:rsidR="006A5F88" w:rsidRPr="00F27736">
        <w:rPr>
          <w:color w:val="auto"/>
          <w:lang w:eastAsia="ko-KR"/>
        </w:rPr>
        <w:t xml:space="preserve"> </w:t>
      </w:r>
      <w:r w:rsidR="007149B8">
        <w:rPr>
          <w:rFonts w:hint="eastAsia"/>
          <w:color w:val="auto"/>
          <w:lang w:eastAsia="ko-KR"/>
        </w:rPr>
        <w:t>°</w:t>
      </w:r>
      <w:r w:rsidRPr="00F27736">
        <w:rPr>
          <w:rFonts w:hint="eastAsia"/>
          <w:color w:val="auto"/>
          <w:lang w:eastAsia="ko-KR"/>
        </w:rPr>
        <w:t>C</w:t>
      </w:r>
      <w:r w:rsidRPr="00F27736">
        <w:rPr>
          <w:color w:val="auto"/>
          <w:lang w:eastAsia="ko-KR"/>
        </w:rPr>
        <w:t xml:space="preserve"> for 15</w:t>
      </w:r>
      <w:r w:rsidR="006A5F88" w:rsidRPr="00F27736">
        <w:rPr>
          <w:color w:val="auto"/>
          <w:lang w:eastAsia="ko-KR"/>
        </w:rPr>
        <w:t xml:space="preserve"> </w:t>
      </w:r>
      <w:r w:rsidRPr="00F27736">
        <w:rPr>
          <w:color w:val="auto"/>
          <w:lang w:eastAsia="ko-KR"/>
        </w:rPr>
        <w:t>min, then place the tube on ice.</w:t>
      </w:r>
    </w:p>
    <w:p w14:paraId="728E8E28" w14:textId="77777777" w:rsidR="00CA5FAE" w:rsidRPr="00CA5FAE" w:rsidRDefault="00CA5FAE" w:rsidP="00CA5FAE">
      <w:pPr>
        <w:pStyle w:val="ListParagraph"/>
        <w:rPr>
          <w:color w:val="auto"/>
          <w:lang w:eastAsia="ko-KR"/>
        </w:rPr>
      </w:pPr>
    </w:p>
    <w:p w14:paraId="64AA8FC9" w14:textId="3E85D61F" w:rsidR="00614497" w:rsidRPr="00CA5FAE" w:rsidRDefault="00614497" w:rsidP="00CA5FAE">
      <w:pPr>
        <w:pStyle w:val="ListParagraph"/>
        <w:widowControl/>
        <w:numPr>
          <w:ilvl w:val="2"/>
          <w:numId w:val="22"/>
        </w:numPr>
        <w:tabs>
          <w:tab w:val="left" w:pos="540"/>
        </w:tabs>
        <w:autoSpaceDE/>
        <w:autoSpaceDN/>
        <w:adjustRightInd/>
        <w:ind w:left="0" w:firstLine="0"/>
        <w:rPr>
          <w:color w:val="auto"/>
          <w:lang w:eastAsia="ko-KR"/>
        </w:rPr>
      </w:pPr>
      <w:r w:rsidRPr="00CA5FAE">
        <w:rPr>
          <w:color w:val="auto"/>
          <w:lang w:eastAsia="ko-KR"/>
        </w:rPr>
        <w:t>Add 3</w:t>
      </w:r>
      <w:r w:rsidR="00AE107C" w:rsidRPr="00CA5FAE">
        <w:rPr>
          <w:color w:val="auto"/>
          <w:lang w:eastAsia="ko-KR"/>
        </w:rPr>
        <w:t xml:space="preserve"> </w:t>
      </w:r>
      <w:proofErr w:type="spellStart"/>
      <w:r w:rsidR="00AE107C" w:rsidRPr="00CA5FAE">
        <w:rPr>
          <w:color w:val="auto"/>
          <w:lang w:eastAsia="ko-KR"/>
        </w:rPr>
        <w:t>μL</w:t>
      </w:r>
      <w:proofErr w:type="spellEnd"/>
      <w:r w:rsidR="00AE107C" w:rsidRPr="00CA5FAE">
        <w:rPr>
          <w:color w:val="auto"/>
          <w:lang w:eastAsia="ko-KR"/>
        </w:rPr>
        <w:t xml:space="preserve"> of</w:t>
      </w:r>
      <w:r w:rsidRPr="00CA5FAE">
        <w:rPr>
          <w:color w:val="auto"/>
          <w:lang w:eastAsia="ko-KR"/>
        </w:rPr>
        <w:t xml:space="preserve"> </w:t>
      </w:r>
      <w:r w:rsidR="00D6395F">
        <w:rPr>
          <w:color w:val="auto"/>
          <w:lang w:eastAsia="ko-KR"/>
        </w:rPr>
        <w:t xml:space="preserve">nuclease-free </w:t>
      </w:r>
      <w:r w:rsidRPr="00CA5FAE">
        <w:rPr>
          <w:color w:val="auto"/>
          <w:lang w:eastAsia="ko-KR"/>
        </w:rPr>
        <w:t xml:space="preserve">water to </w:t>
      </w:r>
      <w:r w:rsidR="008028E7">
        <w:rPr>
          <w:color w:val="auto"/>
          <w:lang w:eastAsia="ko-KR"/>
        </w:rPr>
        <w:t xml:space="preserve">obtain </w:t>
      </w:r>
      <w:r w:rsidRPr="00CA5FAE">
        <w:rPr>
          <w:color w:val="auto"/>
          <w:lang w:eastAsia="ko-KR"/>
        </w:rPr>
        <w:t xml:space="preserve">a total </w:t>
      </w:r>
      <w:r w:rsidR="008028E7">
        <w:rPr>
          <w:color w:val="auto"/>
          <w:lang w:eastAsia="ko-KR"/>
        </w:rPr>
        <w:t xml:space="preserve">volume of </w:t>
      </w:r>
      <w:r w:rsidRPr="00CA5FAE">
        <w:rPr>
          <w:color w:val="auto"/>
          <w:lang w:eastAsia="ko-KR"/>
        </w:rPr>
        <w:t>12</w:t>
      </w:r>
      <w:r w:rsidR="006A5F88" w:rsidRPr="00CA5FAE">
        <w:rPr>
          <w:color w:val="auto"/>
          <w:lang w:eastAsia="ko-KR"/>
        </w:rPr>
        <w:t xml:space="preserve"> </w:t>
      </w:r>
      <w:proofErr w:type="spellStart"/>
      <w:r w:rsidR="00FF4A2A" w:rsidRPr="00CA5FAE">
        <w:rPr>
          <w:color w:val="auto"/>
          <w:lang w:eastAsia="ko-KR"/>
        </w:rPr>
        <w:t>μL</w:t>
      </w:r>
      <w:proofErr w:type="spellEnd"/>
      <w:r w:rsidRPr="00CA5FAE">
        <w:rPr>
          <w:color w:val="auto"/>
          <w:lang w:eastAsia="ko-KR"/>
        </w:rPr>
        <w:t>.</w:t>
      </w:r>
      <w:r w:rsidR="006C5D72" w:rsidRPr="00CA5FAE">
        <w:rPr>
          <w:color w:val="auto"/>
          <w:lang w:eastAsia="ko-KR"/>
        </w:rPr>
        <w:t xml:space="preserve"> </w:t>
      </w:r>
      <w:r w:rsidRPr="00CA5FAE">
        <w:rPr>
          <w:color w:val="auto"/>
          <w:lang w:eastAsia="ko-KR"/>
        </w:rPr>
        <w:t>Use 6</w:t>
      </w:r>
      <w:r w:rsidR="00AE107C" w:rsidRPr="00CA5FAE">
        <w:rPr>
          <w:color w:val="auto"/>
          <w:lang w:eastAsia="ko-KR"/>
        </w:rPr>
        <w:t xml:space="preserve"> </w:t>
      </w:r>
      <w:proofErr w:type="spellStart"/>
      <w:r w:rsidR="00AE107C" w:rsidRPr="00CA5FAE">
        <w:rPr>
          <w:color w:val="auto"/>
          <w:lang w:eastAsia="ko-KR"/>
        </w:rPr>
        <w:t>μL</w:t>
      </w:r>
      <w:proofErr w:type="spellEnd"/>
      <w:r w:rsidR="00AE107C" w:rsidRPr="00CA5FAE">
        <w:rPr>
          <w:color w:val="auto"/>
          <w:lang w:eastAsia="ko-KR"/>
        </w:rPr>
        <w:t xml:space="preserve"> </w:t>
      </w:r>
      <w:r w:rsidRPr="00CA5FAE">
        <w:rPr>
          <w:color w:val="auto"/>
          <w:lang w:eastAsia="ko-KR"/>
        </w:rPr>
        <w:t xml:space="preserve">and store </w:t>
      </w:r>
      <w:r w:rsidR="00AE107C" w:rsidRPr="00CA5FAE">
        <w:rPr>
          <w:color w:val="auto"/>
          <w:lang w:eastAsia="ko-KR"/>
        </w:rPr>
        <w:t xml:space="preserve">the </w:t>
      </w:r>
      <w:r w:rsidRPr="00CA5FAE">
        <w:rPr>
          <w:color w:val="auto"/>
          <w:lang w:eastAsia="ko-KR"/>
        </w:rPr>
        <w:t>re</w:t>
      </w:r>
      <w:r w:rsidR="008028E7">
        <w:rPr>
          <w:color w:val="auto"/>
          <w:lang w:eastAsia="ko-KR"/>
        </w:rPr>
        <w:t>maining</w:t>
      </w:r>
      <w:r w:rsidRPr="00CA5FAE">
        <w:rPr>
          <w:color w:val="auto"/>
          <w:lang w:eastAsia="ko-KR"/>
        </w:rPr>
        <w:t xml:space="preserve"> 6</w:t>
      </w:r>
      <w:r w:rsidR="006A5F88" w:rsidRPr="00CA5FAE">
        <w:rPr>
          <w:color w:val="auto"/>
          <w:lang w:eastAsia="ko-KR"/>
        </w:rPr>
        <w:t xml:space="preserve"> </w:t>
      </w:r>
      <w:proofErr w:type="spellStart"/>
      <w:r w:rsidR="00FF4A2A" w:rsidRPr="00CA5FAE">
        <w:rPr>
          <w:color w:val="auto"/>
          <w:lang w:eastAsia="ko-KR"/>
        </w:rPr>
        <w:t>μL</w:t>
      </w:r>
      <w:proofErr w:type="spellEnd"/>
      <w:r w:rsidRPr="00CA5FAE">
        <w:rPr>
          <w:color w:val="auto"/>
          <w:lang w:eastAsia="ko-KR"/>
        </w:rPr>
        <w:t xml:space="preserve"> </w:t>
      </w:r>
      <w:r w:rsidR="00D25AC4" w:rsidRPr="00CA5FAE">
        <w:rPr>
          <w:color w:val="auto"/>
          <w:lang w:eastAsia="ko-KR"/>
        </w:rPr>
        <w:t>at</w:t>
      </w:r>
      <w:r w:rsidRPr="00CA5FAE">
        <w:rPr>
          <w:color w:val="auto"/>
          <w:lang w:eastAsia="ko-KR"/>
        </w:rPr>
        <w:t xml:space="preserve"> -</w:t>
      </w:r>
      <w:r w:rsidR="00F76433" w:rsidRPr="00CA5FAE">
        <w:rPr>
          <w:color w:val="auto"/>
          <w:lang w:eastAsia="ko-KR"/>
        </w:rPr>
        <w:t>8</w:t>
      </w:r>
      <w:r w:rsidRPr="00CA5FAE">
        <w:rPr>
          <w:color w:val="auto"/>
          <w:lang w:eastAsia="ko-KR"/>
        </w:rPr>
        <w:t>0</w:t>
      </w:r>
      <w:r w:rsidR="006A5F88" w:rsidRPr="00CA5FAE">
        <w:rPr>
          <w:color w:val="auto"/>
          <w:lang w:eastAsia="ko-KR"/>
        </w:rPr>
        <w:t xml:space="preserve"> </w:t>
      </w:r>
      <w:r w:rsidR="007149B8">
        <w:rPr>
          <w:rFonts w:hint="eastAsia"/>
          <w:color w:val="auto"/>
          <w:lang w:eastAsia="ko-KR"/>
        </w:rPr>
        <w:t>°</w:t>
      </w:r>
      <w:r w:rsidRPr="00CA5FAE">
        <w:rPr>
          <w:rFonts w:hint="eastAsia"/>
          <w:color w:val="auto"/>
          <w:lang w:eastAsia="ko-KR"/>
        </w:rPr>
        <w:t>C.</w:t>
      </w:r>
      <w:r w:rsidRPr="00CA5FAE">
        <w:rPr>
          <w:color w:val="auto"/>
          <w:lang w:eastAsia="ko-KR"/>
        </w:rPr>
        <w:t xml:space="preserve"> </w:t>
      </w:r>
    </w:p>
    <w:p w14:paraId="5F4B7104" w14:textId="77777777" w:rsidR="00151B18" w:rsidRDefault="00151B18" w:rsidP="00504D4F">
      <w:pPr>
        <w:pStyle w:val="Heading3"/>
        <w:keepNext w:val="0"/>
        <w:keepLines w:val="0"/>
        <w:widowControl/>
        <w:tabs>
          <w:tab w:val="left" w:pos="540"/>
        </w:tabs>
        <w:spacing w:before="0"/>
        <w:rPr>
          <w:rFonts w:ascii="Calibri" w:hAnsi="Calibri" w:cs="Calibri"/>
          <w:color w:val="auto"/>
          <w:lang w:eastAsia="ko-KR"/>
        </w:rPr>
      </w:pPr>
    </w:p>
    <w:p w14:paraId="7E5B040F" w14:textId="35CE8D9D" w:rsidR="00614497" w:rsidRPr="003F6D70" w:rsidRDefault="00291465" w:rsidP="003F6D70">
      <w:pPr>
        <w:pStyle w:val="Heading3"/>
        <w:keepNext w:val="0"/>
        <w:keepLines w:val="0"/>
        <w:widowControl/>
        <w:numPr>
          <w:ilvl w:val="1"/>
          <w:numId w:val="22"/>
        </w:numPr>
        <w:tabs>
          <w:tab w:val="left" w:pos="540"/>
        </w:tabs>
        <w:spacing w:before="0"/>
        <w:ind w:left="0" w:firstLine="0"/>
        <w:rPr>
          <w:rFonts w:ascii="Calibri" w:hAnsi="Calibri" w:cs="Calibri"/>
          <w:b w:val="0"/>
          <w:color w:val="auto"/>
          <w:lang w:eastAsia="ko-KR"/>
        </w:rPr>
      </w:pPr>
      <w:r w:rsidRPr="003F6D70">
        <w:rPr>
          <w:rFonts w:ascii="Calibri" w:hAnsi="Calibri" w:cs="Calibri"/>
          <w:b w:val="0"/>
          <w:color w:val="auto"/>
          <w:lang w:eastAsia="ko-KR"/>
        </w:rPr>
        <w:t xml:space="preserve">Perform </w:t>
      </w:r>
      <w:r w:rsidR="008028E7">
        <w:rPr>
          <w:rFonts w:ascii="Calibri" w:hAnsi="Calibri" w:cs="Calibri"/>
          <w:b w:val="0"/>
          <w:color w:val="auto"/>
          <w:lang w:eastAsia="ko-KR"/>
        </w:rPr>
        <w:t xml:space="preserve">a </w:t>
      </w:r>
      <w:r w:rsidR="003F6D70">
        <w:rPr>
          <w:rFonts w:ascii="Calibri" w:hAnsi="Calibri" w:cs="Calibri"/>
          <w:b w:val="0"/>
          <w:color w:val="auto"/>
          <w:lang w:eastAsia="ko-KR"/>
        </w:rPr>
        <w:t>r</w:t>
      </w:r>
      <w:r w:rsidR="00614497" w:rsidRPr="003F6D70">
        <w:rPr>
          <w:rFonts w:ascii="Calibri" w:hAnsi="Calibri" w:cs="Calibri"/>
          <w:b w:val="0"/>
          <w:color w:val="auto"/>
          <w:lang w:eastAsia="ko-KR"/>
        </w:rPr>
        <w:t>everse transcription reaction</w:t>
      </w:r>
      <w:r w:rsidR="00A9077E">
        <w:rPr>
          <w:rFonts w:ascii="Calibri" w:hAnsi="Calibri" w:cs="Calibri"/>
          <w:b w:val="0"/>
          <w:color w:val="auto"/>
          <w:lang w:eastAsia="ko-KR"/>
        </w:rPr>
        <w:t>.</w:t>
      </w:r>
    </w:p>
    <w:p w14:paraId="2E9EBB0B" w14:textId="77777777" w:rsidR="00151B18" w:rsidRDefault="00151B18" w:rsidP="00D44225">
      <w:pPr>
        <w:pStyle w:val="ListParagraph"/>
        <w:widowControl/>
        <w:tabs>
          <w:tab w:val="left" w:pos="540"/>
        </w:tabs>
        <w:autoSpaceDE/>
        <w:autoSpaceDN/>
        <w:adjustRightInd/>
        <w:ind w:left="0"/>
        <w:rPr>
          <w:color w:val="auto"/>
          <w:lang w:eastAsia="ko-KR"/>
        </w:rPr>
      </w:pPr>
    </w:p>
    <w:p w14:paraId="54EAD7D9" w14:textId="2F92F584" w:rsidR="003450DC" w:rsidRDefault="00614497" w:rsidP="003450DC">
      <w:pPr>
        <w:pStyle w:val="ListParagraph"/>
        <w:widowControl/>
        <w:numPr>
          <w:ilvl w:val="2"/>
          <w:numId w:val="22"/>
        </w:numPr>
        <w:tabs>
          <w:tab w:val="left" w:pos="540"/>
        </w:tabs>
        <w:autoSpaceDE/>
        <w:autoSpaceDN/>
        <w:adjustRightInd/>
        <w:ind w:left="0" w:firstLine="0"/>
        <w:rPr>
          <w:color w:val="auto"/>
          <w:lang w:eastAsia="ko-KR"/>
        </w:rPr>
      </w:pPr>
      <w:r w:rsidRPr="008C1E8B">
        <w:rPr>
          <w:color w:val="auto"/>
          <w:lang w:eastAsia="ko-KR"/>
        </w:rPr>
        <w:t>Combine the following in a PCR tube:</w:t>
      </w:r>
      <w:r w:rsidR="001F3A8F" w:rsidRPr="001F3A8F">
        <w:rPr>
          <w:color w:val="auto"/>
          <w:lang w:eastAsia="ko-KR"/>
        </w:rPr>
        <w:t xml:space="preserve"> </w:t>
      </w:r>
      <w:r w:rsidR="001F3A8F" w:rsidRPr="008C1E8B">
        <w:rPr>
          <w:color w:val="auto"/>
          <w:lang w:eastAsia="ko-KR"/>
        </w:rPr>
        <w:t xml:space="preserve">6 </w:t>
      </w:r>
      <w:proofErr w:type="spellStart"/>
      <w:r w:rsidR="001F3A8F">
        <w:rPr>
          <w:color w:val="auto"/>
          <w:lang w:eastAsia="ko-KR"/>
        </w:rPr>
        <w:t>μL</w:t>
      </w:r>
      <w:proofErr w:type="spellEnd"/>
      <w:r w:rsidR="001F3A8F">
        <w:rPr>
          <w:color w:val="auto"/>
          <w:lang w:eastAsia="ko-KR"/>
        </w:rPr>
        <w:t xml:space="preserve"> of a</w:t>
      </w:r>
      <w:r w:rsidR="001F3A8F" w:rsidRPr="008C1E8B">
        <w:rPr>
          <w:color w:val="auto"/>
          <w:lang w:eastAsia="ko-KR"/>
        </w:rPr>
        <w:t>dapter-ligated RNA</w:t>
      </w:r>
      <w:r w:rsidR="001F3A8F">
        <w:rPr>
          <w:color w:val="auto"/>
          <w:lang w:eastAsia="ko-KR"/>
        </w:rPr>
        <w:t xml:space="preserve"> and </w:t>
      </w:r>
      <w:r w:rsidR="001F3A8F" w:rsidRPr="001F3A8F">
        <w:rPr>
          <w:color w:val="auto"/>
          <w:lang w:eastAsia="ko-KR"/>
        </w:rPr>
        <w:t xml:space="preserve">1 </w:t>
      </w:r>
      <w:proofErr w:type="spellStart"/>
      <w:r w:rsidR="001F3A8F" w:rsidRPr="001F3A8F">
        <w:rPr>
          <w:color w:val="auto"/>
          <w:lang w:eastAsia="ko-KR"/>
        </w:rPr>
        <w:t>μL</w:t>
      </w:r>
      <w:proofErr w:type="spellEnd"/>
      <w:r w:rsidR="001F3A8F" w:rsidRPr="001F3A8F">
        <w:rPr>
          <w:color w:val="auto"/>
          <w:lang w:eastAsia="ko-KR"/>
        </w:rPr>
        <w:t xml:space="preserve"> of </w:t>
      </w:r>
      <w:r w:rsidRPr="001F3A8F">
        <w:rPr>
          <w:color w:val="auto"/>
          <w:lang w:eastAsia="ko-KR"/>
        </w:rPr>
        <w:t>RNA RT primer (RTP</w:t>
      </w:r>
      <w:r w:rsidR="001F3A8F">
        <w:rPr>
          <w:color w:val="auto"/>
          <w:lang w:eastAsia="ko-KR"/>
        </w:rPr>
        <w:t xml:space="preserve">). </w:t>
      </w:r>
      <w:r w:rsidRPr="000B2185">
        <w:rPr>
          <w:color w:val="auto"/>
          <w:lang w:eastAsia="ko-KR"/>
        </w:rPr>
        <w:t>Incubate the tube at 70</w:t>
      </w:r>
      <w:r w:rsidR="00BC3AF9">
        <w:rPr>
          <w:color w:val="auto"/>
          <w:lang w:eastAsia="ko-KR"/>
        </w:rPr>
        <w:t xml:space="preserve"> </w:t>
      </w:r>
      <w:r w:rsidR="007149B8">
        <w:rPr>
          <w:rFonts w:hint="eastAsia"/>
          <w:color w:val="auto"/>
          <w:lang w:eastAsia="ko-KR"/>
        </w:rPr>
        <w:t>°</w:t>
      </w:r>
      <w:r w:rsidRPr="000B2185">
        <w:rPr>
          <w:rFonts w:hint="eastAsia"/>
          <w:color w:val="auto"/>
          <w:lang w:eastAsia="ko-KR"/>
        </w:rPr>
        <w:t>C</w:t>
      </w:r>
      <w:r w:rsidRPr="000B2185">
        <w:rPr>
          <w:color w:val="auto"/>
          <w:lang w:eastAsia="ko-KR"/>
        </w:rPr>
        <w:t xml:space="preserve"> for 2</w:t>
      </w:r>
      <w:r w:rsidR="00BC3AF9">
        <w:rPr>
          <w:color w:val="auto"/>
          <w:lang w:eastAsia="ko-KR"/>
        </w:rPr>
        <w:t xml:space="preserve"> </w:t>
      </w:r>
      <w:r w:rsidRPr="000B2185">
        <w:rPr>
          <w:color w:val="auto"/>
          <w:lang w:eastAsia="ko-KR"/>
        </w:rPr>
        <w:t>min</w:t>
      </w:r>
      <w:r w:rsidR="008028E7">
        <w:rPr>
          <w:color w:val="auto"/>
          <w:lang w:eastAsia="ko-KR"/>
        </w:rPr>
        <w:t>,</w:t>
      </w:r>
      <w:r w:rsidRPr="000B2185">
        <w:rPr>
          <w:color w:val="auto"/>
          <w:lang w:eastAsia="ko-KR"/>
        </w:rPr>
        <w:t xml:space="preserve"> then immediately place the tube on ice.</w:t>
      </w:r>
    </w:p>
    <w:p w14:paraId="09DAD8D1" w14:textId="77777777" w:rsidR="003450DC" w:rsidRDefault="003450DC" w:rsidP="003450DC">
      <w:pPr>
        <w:pStyle w:val="ListParagraph"/>
        <w:widowControl/>
        <w:tabs>
          <w:tab w:val="left" w:pos="540"/>
        </w:tabs>
        <w:autoSpaceDE/>
        <w:autoSpaceDN/>
        <w:adjustRightInd/>
        <w:ind w:left="0"/>
        <w:rPr>
          <w:color w:val="auto"/>
          <w:lang w:eastAsia="ko-KR"/>
        </w:rPr>
      </w:pPr>
    </w:p>
    <w:p w14:paraId="380DEDDD" w14:textId="101A2F1A" w:rsidR="00614497" w:rsidRPr="009B6765" w:rsidRDefault="00614497" w:rsidP="009B6765">
      <w:pPr>
        <w:pStyle w:val="ListParagraph"/>
        <w:widowControl/>
        <w:numPr>
          <w:ilvl w:val="2"/>
          <w:numId w:val="22"/>
        </w:numPr>
        <w:tabs>
          <w:tab w:val="left" w:pos="540"/>
        </w:tabs>
        <w:autoSpaceDE/>
        <w:autoSpaceDN/>
        <w:adjustRightInd/>
        <w:ind w:left="0" w:firstLine="0"/>
        <w:rPr>
          <w:color w:val="auto"/>
          <w:lang w:eastAsia="ko-KR"/>
        </w:rPr>
      </w:pPr>
      <w:r w:rsidRPr="003450DC">
        <w:rPr>
          <w:color w:val="auto"/>
          <w:lang w:eastAsia="ko-KR"/>
        </w:rPr>
        <w:t xml:space="preserve">Add 5.5 </w:t>
      </w:r>
      <w:proofErr w:type="spellStart"/>
      <w:r w:rsidR="001C1FA1" w:rsidRPr="008C3762">
        <w:rPr>
          <w:color w:val="auto"/>
          <w:lang w:eastAsia="ko-KR"/>
        </w:rPr>
        <w:t>μ</w:t>
      </w:r>
      <w:r w:rsidR="001C1FA1">
        <w:rPr>
          <w:color w:val="auto"/>
          <w:lang w:eastAsia="ko-KR"/>
        </w:rPr>
        <w:t>L</w:t>
      </w:r>
      <w:proofErr w:type="spellEnd"/>
      <w:r w:rsidR="001C1FA1" w:rsidRPr="003450DC">
        <w:rPr>
          <w:color w:val="auto"/>
          <w:lang w:eastAsia="ko-KR"/>
        </w:rPr>
        <w:t xml:space="preserve"> </w:t>
      </w:r>
      <w:r w:rsidRPr="003450DC">
        <w:rPr>
          <w:color w:val="auto"/>
          <w:lang w:eastAsia="ko-KR"/>
        </w:rPr>
        <w:t xml:space="preserve">of the following mix: </w:t>
      </w:r>
      <w:r w:rsidR="00B675C0" w:rsidRPr="00B675C0">
        <w:rPr>
          <w:color w:val="auto"/>
          <w:lang w:eastAsia="ko-KR"/>
        </w:rPr>
        <w:t xml:space="preserve">2 </w:t>
      </w:r>
      <w:proofErr w:type="spellStart"/>
      <w:r w:rsidR="00B675C0" w:rsidRPr="00B675C0">
        <w:rPr>
          <w:color w:val="auto"/>
          <w:lang w:eastAsia="ko-KR"/>
        </w:rPr>
        <w:t>μL</w:t>
      </w:r>
      <w:proofErr w:type="spellEnd"/>
      <w:r w:rsidR="00B675C0" w:rsidRPr="00B675C0">
        <w:rPr>
          <w:color w:val="auto"/>
          <w:lang w:eastAsia="ko-KR"/>
        </w:rPr>
        <w:t xml:space="preserve"> of </w:t>
      </w:r>
      <w:r w:rsidRPr="00B675C0">
        <w:rPr>
          <w:color w:val="auto"/>
          <w:lang w:eastAsia="ko-KR"/>
        </w:rPr>
        <w:t>5</w:t>
      </w:r>
      <w:r w:rsidR="009A3FE4" w:rsidRPr="00B675C0">
        <w:rPr>
          <w:color w:val="auto"/>
          <w:lang w:eastAsia="ko-KR"/>
        </w:rPr>
        <w:t>x</w:t>
      </w:r>
      <w:r w:rsidRPr="00B675C0">
        <w:rPr>
          <w:color w:val="auto"/>
          <w:lang w:eastAsia="ko-KR"/>
        </w:rPr>
        <w:t xml:space="preserve"> </w:t>
      </w:r>
      <w:r w:rsidR="008028E7">
        <w:rPr>
          <w:color w:val="auto"/>
          <w:lang w:eastAsia="ko-KR"/>
        </w:rPr>
        <w:t>f</w:t>
      </w:r>
      <w:r w:rsidRPr="00B675C0">
        <w:rPr>
          <w:color w:val="auto"/>
          <w:lang w:eastAsia="ko-KR"/>
        </w:rPr>
        <w:t>irst strand buffer</w:t>
      </w:r>
      <w:r w:rsidR="00B675C0" w:rsidRPr="00B675C0">
        <w:rPr>
          <w:color w:val="auto"/>
          <w:lang w:eastAsia="ko-KR"/>
        </w:rPr>
        <w:t xml:space="preserve">, 0.5 </w:t>
      </w:r>
      <w:proofErr w:type="spellStart"/>
      <w:r w:rsidR="00B675C0" w:rsidRPr="00B675C0">
        <w:rPr>
          <w:color w:val="auto"/>
          <w:lang w:eastAsia="ko-KR"/>
        </w:rPr>
        <w:t>μL</w:t>
      </w:r>
      <w:proofErr w:type="spellEnd"/>
      <w:r w:rsidR="00B675C0" w:rsidRPr="00B675C0">
        <w:rPr>
          <w:color w:val="auto"/>
          <w:lang w:eastAsia="ko-KR"/>
        </w:rPr>
        <w:t xml:space="preserve"> of </w:t>
      </w:r>
      <w:r w:rsidRPr="00B675C0">
        <w:rPr>
          <w:color w:val="auto"/>
          <w:lang w:eastAsia="ko-KR"/>
        </w:rPr>
        <w:t>12.5</w:t>
      </w:r>
      <w:r w:rsidR="009A3FE4" w:rsidRPr="00B675C0">
        <w:rPr>
          <w:color w:val="auto"/>
          <w:lang w:eastAsia="ko-KR"/>
        </w:rPr>
        <w:t xml:space="preserve"> </w:t>
      </w:r>
      <w:r w:rsidRPr="00B675C0">
        <w:rPr>
          <w:color w:val="auto"/>
          <w:lang w:eastAsia="ko-KR"/>
        </w:rPr>
        <w:t>mM dNTP mix</w:t>
      </w:r>
      <w:r w:rsidR="00B675C0" w:rsidRPr="00B675C0">
        <w:rPr>
          <w:color w:val="auto"/>
          <w:lang w:eastAsia="ko-KR"/>
        </w:rPr>
        <w:t xml:space="preserve">, 1 </w:t>
      </w:r>
      <w:proofErr w:type="spellStart"/>
      <w:r w:rsidR="00B675C0" w:rsidRPr="00B675C0">
        <w:rPr>
          <w:color w:val="auto"/>
          <w:lang w:eastAsia="ko-KR"/>
        </w:rPr>
        <w:t>μL</w:t>
      </w:r>
      <w:proofErr w:type="spellEnd"/>
      <w:r w:rsidR="00B675C0" w:rsidRPr="00B675C0">
        <w:rPr>
          <w:color w:val="auto"/>
          <w:lang w:eastAsia="ko-KR"/>
        </w:rPr>
        <w:t xml:space="preserve"> of </w:t>
      </w:r>
      <w:r w:rsidRPr="00B675C0">
        <w:rPr>
          <w:color w:val="auto"/>
          <w:lang w:eastAsia="ko-KR"/>
        </w:rPr>
        <w:t>100</w:t>
      </w:r>
      <w:r w:rsidR="009A3FE4" w:rsidRPr="00B675C0">
        <w:rPr>
          <w:color w:val="auto"/>
          <w:lang w:eastAsia="ko-KR"/>
        </w:rPr>
        <w:t xml:space="preserve"> </w:t>
      </w:r>
      <w:r w:rsidRPr="00B675C0">
        <w:rPr>
          <w:color w:val="auto"/>
          <w:lang w:eastAsia="ko-KR"/>
        </w:rPr>
        <w:t>mM DTT</w:t>
      </w:r>
      <w:r w:rsidR="00B675C0" w:rsidRPr="00B675C0">
        <w:rPr>
          <w:color w:val="auto"/>
          <w:lang w:eastAsia="ko-KR"/>
        </w:rPr>
        <w:t xml:space="preserve">, 1 </w:t>
      </w:r>
      <w:proofErr w:type="spellStart"/>
      <w:r w:rsidR="00B675C0" w:rsidRPr="00B675C0">
        <w:rPr>
          <w:color w:val="auto"/>
          <w:lang w:eastAsia="ko-KR"/>
        </w:rPr>
        <w:t>μL</w:t>
      </w:r>
      <w:proofErr w:type="spellEnd"/>
      <w:r w:rsidR="00B675C0" w:rsidRPr="00B675C0">
        <w:rPr>
          <w:color w:val="auto"/>
          <w:lang w:eastAsia="ko-KR"/>
        </w:rPr>
        <w:t xml:space="preserve"> of </w:t>
      </w:r>
      <w:r w:rsidRPr="00B675C0">
        <w:rPr>
          <w:color w:val="auto"/>
          <w:lang w:eastAsia="ko-KR"/>
        </w:rPr>
        <w:t>RN</w:t>
      </w:r>
      <w:r w:rsidR="00172F79">
        <w:rPr>
          <w:color w:val="auto"/>
          <w:lang w:eastAsia="ko-KR"/>
        </w:rPr>
        <w:t>a</w:t>
      </w:r>
      <w:r w:rsidRPr="00B675C0">
        <w:rPr>
          <w:color w:val="auto"/>
          <w:lang w:eastAsia="ko-KR"/>
        </w:rPr>
        <w:t>se inhibitor</w:t>
      </w:r>
      <w:r w:rsidR="00B675C0" w:rsidRPr="00B675C0">
        <w:rPr>
          <w:color w:val="auto"/>
          <w:lang w:eastAsia="ko-KR"/>
        </w:rPr>
        <w:t xml:space="preserve">, and 1 </w:t>
      </w:r>
      <w:proofErr w:type="spellStart"/>
      <w:r w:rsidR="00B675C0" w:rsidRPr="00B675C0">
        <w:rPr>
          <w:color w:val="auto"/>
          <w:lang w:eastAsia="ko-KR"/>
        </w:rPr>
        <w:t>μL</w:t>
      </w:r>
      <w:proofErr w:type="spellEnd"/>
      <w:r w:rsidR="00B675C0" w:rsidRPr="00B675C0">
        <w:rPr>
          <w:color w:val="auto"/>
          <w:lang w:eastAsia="ko-KR"/>
        </w:rPr>
        <w:t xml:space="preserve"> of </w:t>
      </w:r>
      <w:r w:rsidR="0074374E">
        <w:rPr>
          <w:color w:val="auto"/>
          <w:lang w:eastAsia="ko-KR"/>
        </w:rPr>
        <w:t>r</w:t>
      </w:r>
      <w:r w:rsidRPr="00B675C0">
        <w:rPr>
          <w:color w:val="auto"/>
          <w:lang w:eastAsia="ko-KR"/>
        </w:rPr>
        <w:t>everse transcriptase</w:t>
      </w:r>
      <w:r w:rsidR="00B675C0" w:rsidRPr="00B675C0">
        <w:rPr>
          <w:color w:val="auto"/>
          <w:lang w:eastAsia="ko-KR"/>
        </w:rPr>
        <w:t>.</w:t>
      </w:r>
      <w:r w:rsidRPr="00B675C0">
        <w:rPr>
          <w:color w:val="auto"/>
          <w:lang w:eastAsia="ko-KR"/>
        </w:rPr>
        <w:t xml:space="preserve"> </w:t>
      </w:r>
      <w:r w:rsidRPr="009B6765">
        <w:rPr>
          <w:color w:val="auto"/>
          <w:lang w:eastAsia="ko-KR"/>
        </w:rPr>
        <w:t>Incubate the tube in the pre-heated thermal cycler at 50</w:t>
      </w:r>
      <w:r w:rsidR="009B6765">
        <w:rPr>
          <w:color w:val="auto"/>
          <w:lang w:eastAsia="ko-KR"/>
        </w:rPr>
        <w:t xml:space="preserve"> </w:t>
      </w:r>
      <w:r w:rsidR="007149B8">
        <w:rPr>
          <w:rFonts w:hint="eastAsia"/>
          <w:color w:val="auto"/>
          <w:lang w:eastAsia="ko-KR"/>
        </w:rPr>
        <w:t>°</w:t>
      </w:r>
      <w:r w:rsidRPr="009B6765">
        <w:rPr>
          <w:rFonts w:hint="eastAsia"/>
          <w:color w:val="auto"/>
          <w:lang w:eastAsia="ko-KR"/>
        </w:rPr>
        <w:t>C</w:t>
      </w:r>
      <w:r w:rsidRPr="009B6765">
        <w:rPr>
          <w:color w:val="auto"/>
          <w:lang w:eastAsia="ko-KR"/>
        </w:rPr>
        <w:t xml:space="preserve"> for 1</w:t>
      </w:r>
      <w:r w:rsidR="001D3A94">
        <w:rPr>
          <w:color w:val="auto"/>
          <w:lang w:eastAsia="ko-KR"/>
        </w:rPr>
        <w:t xml:space="preserve"> </w:t>
      </w:r>
      <w:r w:rsidRPr="009B6765">
        <w:rPr>
          <w:color w:val="auto"/>
          <w:lang w:eastAsia="ko-KR"/>
        </w:rPr>
        <w:t>h</w:t>
      </w:r>
      <w:r w:rsidR="008028E7">
        <w:rPr>
          <w:color w:val="auto"/>
          <w:lang w:eastAsia="ko-KR"/>
        </w:rPr>
        <w:t>,</w:t>
      </w:r>
      <w:r w:rsidRPr="009B6765">
        <w:rPr>
          <w:color w:val="auto"/>
          <w:lang w:eastAsia="ko-KR"/>
        </w:rPr>
        <w:t xml:space="preserve"> then place the tube on ice (samples can be kept at </w:t>
      </w:r>
      <w:r w:rsidRPr="009B6765">
        <w:rPr>
          <w:rFonts w:hint="eastAsia"/>
          <w:color w:val="auto"/>
          <w:lang w:eastAsia="ko-KR"/>
        </w:rPr>
        <w:t>-20</w:t>
      </w:r>
      <w:r w:rsidR="009B6765">
        <w:rPr>
          <w:color w:val="auto"/>
          <w:lang w:eastAsia="ko-KR"/>
        </w:rPr>
        <w:t xml:space="preserve"> </w:t>
      </w:r>
      <w:r w:rsidR="007149B8">
        <w:rPr>
          <w:rFonts w:hint="eastAsia"/>
          <w:color w:val="auto"/>
          <w:lang w:eastAsia="ko-KR"/>
        </w:rPr>
        <w:t>°</w:t>
      </w:r>
      <w:r w:rsidRPr="009B6765">
        <w:rPr>
          <w:rFonts w:hint="eastAsia"/>
          <w:color w:val="auto"/>
          <w:lang w:eastAsia="ko-KR"/>
        </w:rPr>
        <w:t>C).</w:t>
      </w:r>
    </w:p>
    <w:p w14:paraId="22BF09D3" w14:textId="77777777" w:rsidR="00151B18" w:rsidRDefault="00151B18" w:rsidP="00504D4F">
      <w:pPr>
        <w:pStyle w:val="Heading3"/>
        <w:keepNext w:val="0"/>
        <w:keepLines w:val="0"/>
        <w:widowControl/>
        <w:tabs>
          <w:tab w:val="left" w:pos="540"/>
        </w:tabs>
        <w:spacing w:before="0"/>
        <w:rPr>
          <w:rFonts w:ascii="Calibri" w:hAnsi="Calibri" w:cs="Calibri"/>
          <w:color w:val="auto"/>
          <w:lang w:eastAsia="ko-KR"/>
        </w:rPr>
      </w:pPr>
    </w:p>
    <w:p w14:paraId="096B0464" w14:textId="17578409" w:rsidR="00614497" w:rsidRPr="003C2712" w:rsidRDefault="00496440" w:rsidP="003C2712">
      <w:pPr>
        <w:pStyle w:val="Heading3"/>
        <w:keepNext w:val="0"/>
        <w:keepLines w:val="0"/>
        <w:widowControl/>
        <w:numPr>
          <w:ilvl w:val="1"/>
          <w:numId w:val="22"/>
        </w:numPr>
        <w:tabs>
          <w:tab w:val="left" w:pos="540"/>
        </w:tabs>
        <w:spacing w:before="0"/>
        <w:ind w:left="0" w:firstLine="0"/>
        <w:rPr>
          <w:rFonts w:ascii="Calibri" w:hAnsi="Calibri" w:cs="Calibri"/>
          <w:b w:val="0"/>
          <w:color w:val="auto"/>
          <w:lang w:eastAsia="ko-KR"/>
        </w:rPr>
      </w:pPr>
      <w:r w:rsidRPr="003C2712">
        <w:rPr>
          <w:rFonts w:ascii="Calibri" w:hAnsi="Calibri" w:cs="Calibri"/>
          <w:b w:val="0"/>
          <w:color w:val="auto"/>
          <w:lang w:eastAsia="ko-KR"/>
        </w:rPr>
        <w:t xml:space="preserve">Perform </w:t>
      </w:r>
      <w:r w:rsidR="00614497" w:rsidRPr="003C2712">
        <w:rPr>
          <w:rFonts w:ascii="Calibri" w:hAnsi="Calibri" w:cs="Calibri"/>
          <w:b w:val="0"/>
          <w:color w:val="auto"/>
          <w:lang w:eastAsia="ko-KR"/>
        </w:rPr>
        <w:t>PCR amplification</w:t>
      </w:r>
      <w:r w:rsidR="00E97EE0" w:rsidRPr="003C2712">
        <w:rPr>
          <w:rFonts w:ascii="Calibri" w:hAnsi="Calibri" w:cs="Calibri"/>
          <w:b w:val="0"/>
          <w:color w:val="auto"/>
          <w:lang w:eastAsia="ko-KR"/>
        </w:rPr>
        <w:t xml:space="preserve"> with </w:t>
      </w:r>
      <w:r w:rsidR="00614497" w:rsidRPr="003C2712">
        <w:rPr>
          <w:rFonts w:ascii="Calibri" w:hAnsi="Calibri" w:cs="Calibri"/>
          <w:b w:val="0"/>
          <w:color w:val="auto"/>
          <w:lang w:eastAsia="ko-KR"/>
        </w:rPr>
        <w:t>11-15 cycles to enrich 5’, 3’-primer ligated product</w:t>
      </w:r>
      <w:r w:rsidR="00E97EE0" w:rsidRPr="003C2712">
        <w:rPr>
          <w:rFonts w:ascii="Calibri" w:hAnsi="Calibri" w:cs="Calibri"/>
          <w:b w:val="0"/>
          <w:color w:val="auto"/>
          <w:lang w:eastAsia="ko-KR"/>
        </w:rPr>
        <w:t>.</w:t>
      </w:r>
    </w:p>
    <w:p w14:paraId="6C6B493C" w14:textId="77777777" w:rsidR="00151B18" w:rsidRDefault="00151B18" w:rsidP="001A6FD2">
      <w:pPr>
        <w:pStyle w:val="ListParagraph"/>
        <w:widowControl/>
        <w:tabs>
          <w:tab w:val="left" w:pos="540"/>
        </w:tabs>
        <w:autoSpaceDE/>
        <w:autoSpaceDN/>
        <w:adjustRightInd/>
        <w:ind w:left="0"/>
        <w:rPr>
          <w:color w:val="auto"/>
          <w:lang w:eastAsia="ko-KR"/>
        </w:rPr>
      </w:pPr>
    </w:p>
    <w:p w14:paraId="5DB3C20A" w14:textId="2D1E3112" w:rsidR="00345CE9" w:rsidRDefault="00614497" w:rsidP="00345CE9">
      <w:pPr>
        <w:pStyle w:val="ListParagraph"/>
        <w:widowControl/>
        <w:numPr>
          <w:ilvl w:val="2"/>
          <w:numId w:val="22"/>
        </w:numPr>
        <w:tabs>
          <w:tab w:val="left" w:pos="540"/>
        </w:tabs>
        <w:autoSpaceDE/>
        <w:autoSpaceDN/>
        <w:adjustRightInd/>
        <w:ind w:left="0" w:firstLine="0"/>
        <w:rPr>
          <w:color w:val="auto"/>
          <w:lang w:eastAsia="ko-KR"/>
        </w:rPr>
      </w:pPr>
      <w:r w:rsidRPr="008C1E8B">
        <w:rPr>
          <w:color w:val="auto"/>
          <w:lang w:eastAsia="ko-KR"/>
        </w:rPr>
        <w:t>To each reverse transcription reaction, add 35.5</w:t>
      </w:r>
      <w:r w:rsidR="00CA226B" w:rsidRPr="00CA226B">
        <w:rPr>
          <w:color w:val="auto"/>
          <w:lang w:eastAsia="ko-KR"/>
        </w:rPr>
        <w:t xml:space="preserve"> </w:t>
      </w:r>
      <w:proofErr w:type="spellStart"/>
      <w:r w:rsidR="00CA226B" w:rsidRPr="00B675C0">
        <w:rPr>
          <w:color w:val="auto"/>
          <w:lang w:eastAsia="ko-KR"/>
        </w:rPr>
        <w:t>μL</w:t>
      </w:r>
      <w:proofErr w:type="spellEnd"/>
      <w:r w:rsidR="00CA226B" w:rsidRPr="008C1E8B">
        <w:rPr>
          <w:color w:val="auto"/>
          <w:lang w:eastAsia="ko-KR"/>
        </w:rPr>
        <w:t xml:space="preserve"> </w:t>
      </w:r>
      <w:r w:rsidRPr="008C1E8B">
        <w:rPr>
          <w:color w:val="auto"/>
          <w:lang w:eastAsia="ko-KR"/>
        </w:rPr>
        <w:t>of the following mix:</w:t>
      </w:r>
      <w:r w:rsidR="008C7F28">
        <w:rPr>
          <w:color w:val="auto"/>
          <w:lang w:eastAsia="ko-KR"/>
        </w:rPr>
        <w:t xml:space="preserve"> </w:t>
      </w:r>
      <w:r w:rsidR="008C7F28" w:rsidRPr="008C7F28">
        <w:rPr>
          <w:color w:val="auto"/>
          <w:lang w:eastAsia="ko-KR"/>
        </w:rPr>
        <w:t xml:space="preserve">8.5 </w:t>
      </w:r>
      <w:proofErr w:type="spellStart"/>
      <w:r w:rsidR="008C7F28" w:rsidRPr="008C7F28">
        <w:rPr>
          <w:color w:val="auto"/>
          <w:lang w:eastAsia="ko-KR"/>
        </w:rPr>
        <w:t>μL</w:t>
      </w:r>
      <w:proofErr w:type="spellEnd"/>
      <w:r w:rsidR="008C7F28" w:rsidRPr="008C7F28">
        <w:rPr>
          <w:color w:val="auto"/>
          <w:lang w:eastAsia="ko-KR"/>
        </w:rPr>
        <w:t xml:space="preserve"> of </w:t>
      </w:r>
      <w:r w:rsidR="001D3A94" w:rsidRPr="008C7F28">
        <w:rPr>
          <w:color w:val="auto"/>
          <w:lang w:eastAsia="ko-KR"/>
        </w:rPr>
        <w:t>ultra</w:t>
      </w:r>
      <w:r w:rsidR="001D3A94">
        <w:rPr>
          <w:color w:val="auto"/>
          <w:lang w:eastAsia="ko-KR"/>
        </w:rPr>
        <w:t>-</w:t>
      </w:r>
      <w:r w:rsidR="001D3A94" w:rsidRPr="008C7F28">
        <w:rPr>
          <w:color w:val="auto"/>
          <w:lang w:eastAsia="ko-KR"/>
        </w:rPr>
        <w:t>pure</w:t>
      </w:r>
      <w:r w:rsidRPr="008C7F28">
        <w:rPr>
          <w:color w:val="auto"/>
          <w:lang w:eastAsia="ko-KR"/>
        </w:rPr>
        <w:t xml:space="preserve"> water</w:t>
      </w:r>
      <w:r w:rsidR="008C7F28" w:rsidRPr="008C7F28">
        <w:rPr>
          <w:color w:val="auto"/>
          <w:lang w:eastAsia="ko-KR"/>
        </w:rPr>
        <w:t xml:space="preserve">, 25 </w:t>
      </w:r>
      <w:proofErr w:type="spellStart"/>
      <w:r w:rsidR="008C7F28" w:rsidRPr="008C7F28">
        <w:rPr>
          <w:color w:val="auto"/>
          <w:lang w:eastAsia="ko-KR"/>
        </w:rPr>
        <w:t>μL</w:t>
      </w:r>
      <w:proofErr w:type="spellEnd"/>
      <w:r w:rsidR="008C7F28" w:rsidRPr="008C7F28">
        <w:rPr>
          <w:color w:val="auto"/>
          <w:lang w:eastAsia="ko-KR"/>
        </w:rPr>
        <w:t xml:space="preserve"> of </w:t>
      </w:r>
      <w:r w:rsidRPr="008C7F28">
        <w:rPr>
          <w:color w:val="auto"/>
          <w:lang w:eastAsia="ko-KR"/>
        </w:rPr>
        <w:t>PCR mix</w:t>
      </w:r>
      <w:r w:rsidR="000C6B6D" w:rsidRPr="008C7F28">
        <w:rPr>
          <w:color w:val="auto"/>
          <w:lang w:eastAsia="ko-KR"/>
        </w:rPr>
        <w:t xml:space="preserve"> (PML)</w:t>
      </w:r>
      <w:r w:rsidR="008C7F28" w:rsidRPr="008C7F28">
        <w:rPr>
          <w:color w:val="auto"/>
          <w:lang w:eastAsia="ko-KR"/>
        </w:rPr>
        <w:t xml:space="preserve">, and 2 </w:t>
      </w:r>
      <w:proofErr w:type="spellStart"/>
      <w:r w:rsidR="008C7F28" w:rsidRPr="008C7F28">
        <w:rPr>
          <w:color w:val="auto"/>
          <w:lang w:eastAsia="ko-KR"/>
        </w:rPr>
        <w:t>μL</w:t>
      </w:r>
      <w:proofErr w:type="spellEnd"/>
      <w:r w:rsidR="008C7F28" w:rsidRPr="008C7F28">
        <w:rPr>
          <w:color w:val="auto"/>
          <w:lang w:eastAsia="ko-KR"/>
        </w:rPr>
        <w:t xml:space="preserve"> of </w:t>
      </w:r>
      <w:r w:rsidRPr="008C7F28">
        <w:rPr>
          <w:color w:val="auto"/>
          <w:lang w:eastAsia="ko-KR"/>
        </w:rPr>
        <w:t>RNA PCR primer (RP1)</w:t>
      </w:r>
      <w:r w:rsidR="008C7F28">
        <w:rPr>
          <w:color w:val="auto"/>
          <w:lang w:eastAsia="ko-KR"/>
        </w:rPr>
        <w:t>.</w:t>
      </w:r>
      <w:r w:rsidR="009D077F">
        <w:rPr>
          <w:color w:val="auto"/>
          <w:lang w:eastAsia="ko-KR"/>
        </w:rPr>
        <w:t xml:space="preserve"> </w:t>
      </w:r>
      <w:r w:rsidRPr="009D077F">
        <w:rPr>
          <w:color w:val="auto"/>
          <w:lang w:eastAsia="ko-KR"/>
        </w:rPr>
        <w:t>To each reaction, add 2</w:t>
      </w:r>
      <w:r w:rsidR="0043577E">
        <w:rPr>
          <w:color w:val="auto"/>
          <w:lang w:eastAsia="ko-KR"/>
        </w:rPr>
        <w:t xml:space="preserve"> </w:t>
      </w:r>
      <w:proofErr w:type="spellStart"/>
      <w:r w:rsidR="0043577E" w:rsidRPr="008C7F28">
        <w:rPr>
          <w:color w:val="auto"/>
          <w:lang w:eastAsia="ko-KR"/>
        </w:rPr>
        <w:t>μL</w:t>
      </w:r>
      <w:proofErr w:type="spellEnd"/>
      <w:r w:rsidR="0043577E" w:rsidRPr="008C7F28">
        <w:rPr>
          <w:color w:val="auto"/>
          <w:lang w:eastAsia="ko-KR"/>
        </w:rPr>
        <w:t xml:space="preserve"> </w:t>
      </w:r>
      <w:r w:rsidRPr="009D077F">
        <w:rPr>
          <w:color w:val="auto"/>
          <w:lang w:eastAsia="ko-KR"/>
        </w:rPr>
        <w:t>of a uniquely indexed RNA PCR primer (RPIX</w:t>
      </w:r>
      <w:r w:rsidR="001E62DE" w:rsidRPr="009D077F">
        <w:rPr>
          <w:color w:val="auto"/>
          <w:lang w:eastAsia="ko-KR"/>
        </w:rPr>
        <w:t>, X</w:t>
      </w:r>
      <w:r w:rsidR="001D3A94">
        <w:rPr>
          <w:color w:val="auto"/>
          <w:lang w:eastAsia="ko-KR"/>
        </w:rPr>
        <w:t xml:space="preserve"> </w:t>
      </w:r>
      <w:r w:rsidR="001E62DE" w:rsidRPr="009D077F">
        <w:rPr>
          <w:color w:val="auto"/>
          <w:lang w:eastAsia="ko-KR"/>
        </w:rPr>
        <w:t>=</w:t>
      </w:r>
      <w:r w:rsidR="001D3A94">
        <w:rPr>
          <w:color w:val="auto"/>
          <w:lang w:eastAsia="ko-KR"/>
        </w:rPr>
        <w:t xml:space="preserve"> </w:t>
      </w:r>
      <w:r w:rsidR="001E62DE" w:rsidRPr="009D077F">
        <w:rPr>
          <w:color w:val="auto"/>
          <w:lang w:eastAsia="ko-KR"/>
        </w:rPr>
        <w:t>1 through 24</w:t>
      </w:r>
      <w:r w:rsidRPr="009D077F">
        <w:rPr>
          <w:color w:val="auto"/>
          <w:lang w:eastAsia="ko-KR"/>
        </w:rPr>
        <w:t>)</w:t>
      </w:r>
      <w:r w:rsidR="009436B9">
        <w:rPr>
          <w:color w:val="auto"/>
          <w:lang w:eastAsia="ko-KR"/>
        </w:rPr>
        <w:t>.</w:t>
      </w:r>
    </w:p>
    <w:p w14:paraId="3C64F7D6" w14:textId="77777777" w:rsidR="00345CE9" w:rsidRDefault="00345CE9" w:rsidP="00345CE9">
      <w:pPr>
        <w:pStyle w:val="ListParagraph"/>
        <w:widowControl/>
        <w:tabs>
          <w:tab w:val="left" w:pos="540"/>
        </w:tabs>
        <w:autoSpaceDE/>
        <w:autoSpaceDN/>
        <w:adjustRightInd/>
        <w:ind w:left="0"/>
        <w:rPr>
          <w:color w:val="auto"/>
          <w:lang w:eastAsia="ko-KR"/>
        </w:rPr>
      </w:pPr>
    </w:p>
    <w:p w14:paraId="4EC76E4B" w14:textId="1904158F" w:rsidR="00614497" w:rsidRPr="0012658D" w:rsidRDefault="00614497" w:rsidP="0012658D">
      <w:pPr>
        <w:pStyle w:val="ListParagraph"/>
        <w:widowControl/>
        <w:numPr>
          <w:ilvl w:val="2"/>
          <w:numId w:val="22"/>
        </w:numPr>
        <w:tabs>
          <w:tab w:val="left" w:pos="540"/>
        </w:tabs>
        <w:autoSpaceDE/>
        <w:autoSpaceDN/>
        <w:adjustRightInd/>
        <w:ind w:left="0" w:firstLine="0"/>
        <w:rPr>
          <w:color w:val="auto"/>
          <w:lang w:eastAsia="ko-KR"/>
        </w:rPr>
      </w:pPr>
      <w:r w:rsidRPr="00345CE9">
        <w:rPr>
          <w:color w:val="auto"/>
          <w:lang w:eastAsia="ko-KR"/>
        </w:rPr>
        <w:t>Amplify the tube in the thermal cycler using the following PCR cycling conditions:</w:t>
      </w:r>
      <w:r w:rsidR="009436B9">
        <w:rPr>
          <w:color w:val="auto"/>
          <w:lang w:eastAsia="ko-KR"/>
        </w:rPr>
        <w:t xml:space="preserve"> </w:t>
      </w:r>
      <w:r w:rsidRPr="009436B9">
        <w:rPr>
          <w:color w:val="auto"/>
          <w:lang w:eastAsia="ko-KR"/>
        </w:rPr>
        <w:t>98</w:t>
      </w:r>
      <w:r w:rsidR="000C6B6D" w:rsidRPr="009436B9">
        <w:rPr>
          <w:color w:val="auto"/>
          <w:lang w:eastAsia="ko-KR"/>
        </w:rPr>
        <w:t xml:space="preserve"> </w:t>
      </w:r>
      <w:r w:rsidR="007149B8">
        <w:rPr>
          <w:rFonts w:hint="eastAsia"/>
          <w:color w:val="auto"/>
          <w:lang w:eastAsia="ko-KR"/>
        </w:rPr>
        <w:t>°</w:t>
      </w:r>
      <w:r w:rsidRPr="009436B9">
        <w:rPr>
          <w:rFonts w:hint="eastAsia"/>
          <w:color w:val="auto"/>
          <w:lang w:eastAsia="ko-KR"/>
        </w:rPr>
        <w:t>C</w:t>
      </w:r>
      <w:r w:rsidRPr="009436B9">
        <w:rPr>
          <w:color w:val="auto"/>
          <w:lang w:eastAsia="ko-KR"/>
        </w:rPr>
        <w:t xml:space="preserve"> for 30</w:t>
      </w:r>
      <w:r w:rsidR="000C6B6D" w:rsidRPr="009436B9">
        <w:rPr>
          <w:color w:val="auto"/>
          <w:lang w:eastAsia="ko-KR"/>
        </w:rPr>
        <w:t xml:space="preserve"> </w:t>
      </w:r>
      <w:r w:rsidRPr="009436B9">
        <w:rPr>
          <w:color w:val="auto"/>
          <w:lang w:eastAsia="ko-KR"/>
        </w:rPr>
        <w:t>s</w:t>
      </w:r>
      <w:r w:rsidR="008028E7">
        <w:rPr>
          <w:color w:val="auto"/>
          <w:lang w:eastAsia="ko-KR"/>
        </w:rPr>
        <w:t>;</w:t>
      </w:r>
      <w:r w:rsidR="009436B9">
        <w:rPr>
          <w:color w:val="auto"/>
          <w:lang w:eastAsia="ko-KR"/>
        </w:rPr>
        <w:t xml:space="preserve"> </w:t>
      </w:r>
      <w:r w:rsidRPr="009436B9">
        <w:rPr>
          <w:color w:val="auto"/>
          <w:lang w:eastAsia="ko-KR"/>
        </w:rPr>
        <w:t>12-15 cycles of 98</w:t>
      </w:r>
      <w:r w:rsidR="000C6B6D" w:rsidRPr="009436B9">
        <w:rPr>
          <w:color w:val="auto"/>
          <w:lang w:eastAsia="ko-KR"/>
        </w:rPr>
        <w:t xml:space="preserve"> </w:t>
      </w:r>
      <w:r w:rsidR="007149B8">
        <w:rPr>
          <w:rFonts w:hint="eastAsia"/>
          <w:color w:val="auto"/>
          <w:lang w:eastAsia="ko-KR"/>
        </w:rPr>
        <w:t>°</w:t>
      </w:r>
      <w:r w:rsidRPr="009436B9">
        <w:rPr>
          <w:rFonts w:hint="eastAsia"/>
          <w:color w:val="auto"/>
          <w:lang w:eastAsia="ko-KR"/>
        </w:rPr>
        <w:t>C</w:t>
      </w:r>
      <w:r w:rsidRPr="009436B9">
        <w:rPr>
          <w:color w:val="auto"/>
          <w:lang w:eastAsia="ko-KR"/>
        </w:rPr>
        <w:t xml:space="preserve"> for 10</w:t>
      </w:r>
      <w:r w:rsidR="000C6B6D" w:rsidRPr="009436B9">
        <w:rPr>
          <w:color w:val="auto"/>
          <w:lang w:eastAsia="ko-KR"/>
        </w:rPr>
        <w:t xml:space="preserve"> </w:t>
      </w:r>
      <w:r w:rsidRPr="009436B9">
        <w:rPr>
          <w:color w:val="auto"/>
          <w:lang w:eastAsia="ko-KR"/>
        </w:rPr>
        <w:t>s</w:t>
      </w:r>
      <w:r w:rsidR="008028E7">
        <w:rPr>
          <w:color w:val="auto"/>
          <w:lang w:eastAsia="ko-KR"/>
        </w:rPr>
        <w:t>;</w:t>
      </w:r>
      <w:r w:rsidRPr="009436B9">
        <w:rPr>
          <w:color w:val="auto"/>
          <w:lang w:eastAsia="ko-KR"/>
        </w:rPr>
        <w:t xml:space="preserve"> 60</w:t>
      </w:r>
      <w:r w:rsidR="000C6B6D" w:rsidRPr="009436B9">
        <w:rPr>
          <w:color w:val="auto"/>
          <w:lang w:eastAsia="ko-KR"/>
        </w:rPr>
        <w:t xml:space="preserve"> </w:t>
      </w:r>
      <w:r w:rsidR="007149B8">
        <w:rPr>
          <w:rFonts w:hint="eastAsia"/>
          <w:color w:val="auto"/>
          <w:lang w:eastAsia="ko-KR"/>
        </w:rPr>
        <w:t>°</w:t>
      </w:r>
      <w:r w:rsidRPr="009436B9">
        <w:rPr>
          <w:rFonts w:hint="eastAsia"/>
          <w:color w:val="auto"/>
          <w:lang w:eastAsia="ko-KR"/>
        </w:rPr>
        <w:t>C</w:t>
      </w:r>
      <w:r w:rsidRPr="009436B9">
        <w:rPr>
          <w:color w:val="auto"/>
          <w:lang w:eastAsia="ko-KR"/>
        </w:rPr>
        <w:t xml:space="preserve"> at 30</w:t>
      </w:r>
      <w:r w:rsidR="000C6B6D" w:rsidRPr="009436B9">
        <w:rPr>
          <w:color w:val="auto"/>
          <w:lang w:eastAsia="ko-KR"/>
        </w:rPr>
        <w:t xml:space="preserve"> </w:t>
      </w:r>
      <w:r w:rsidRPr="009436B9">
        <w:rPr>
          <w:color w:val="auto"/>
          <w:lang w:eastAsia="ko-KR"/>
        </w:rPr>
        <w:t>s</w:t>
      </w:r>
      <w:r w:rsidR="008028E7">
        <w:rPr>
          <w:color w:val="auto"/>
          <w:lang w:eastAsia="ko-KR"/>
        </w:rPr>
        <w:t>;</w:t>
      </w:r>
      <w:r w:rsidRPr="009436B9">
        <w:rPr>
          <w:color w:val="auto"/>
          <w:lang w:eastAsia="ko-KR"/>
        </w:rPr>
        <w:t xml:space="preserve"> 72</w:t>
      </w:r>
      <w:r w:rsidR="000C6B6D" w:rsidRPr="009436B9">
        <w:rPr>
          <w:color w:val="auto"/>
          <w:lang w:eastAsia="ko-KR"/>
        </w:rPr>
        <w:t xml:space="preserve"> </w:t>
      </w:r>
      <w:r w:rsidR="007149B8">
        <w:rPr>
          <w:rFonts w:hint="eastAsia"/>
          <w:color w:val="auto"/>
          <w:lang w:eastAsia="ko-KR"/>
        </w:rPr>
        <w:t>°</w:t>
      </w:r>
      <w:r w:rsidRPr="009436B9">
        <w:rPr>
          <w:rFonts w:hint="eastAsia"/>
          <w:color w:val="auto"/>
          <w:lang w:eastAsia="ko-KR"/>
        </w:rPr>
        <w:t>C</w:t>
      </w:r>
      <w:r w:rsidRPr="009436B9">
        <w:rPr>
          <w:color w:val="auto"/>
          <w:lang w:eastAsia="ko-KR"/>
        </w:rPr>
        <w:t xml:space="preserve"> for 30</w:t>
      </w:r>
      <w:r w:rsidR="000C6B6D" w:rsidRPr="009436B9">
        <w:rPr>
          <w:color w:val="auto"/>
          <w:lang w:eastAsia="ko-KR"/>
        </w:rPr>
        <w:t xml:space="preserve"> </w:t>
      </w:r>
      <w:r w:rsidRPr="009436B9">
        <w:rPr>
          <w:color w:val="auto"/>
          <w:lang w:eastAsia="ko-KR"/>
        </w:rPr>
        <w:t>s</w:t>
      </w:r>
      <w:r w:rsidR="008028E7">
        <w:rPr>
          <w:color w:val="auto"/>
          <w:lang w:eastAsia="ko-KR"/>
        </w:rPr>
        <w:t>;</w:t>
      </w:r>
      <w:r w:rsidR="0012658D">
        <w:rPr>
          <w:color w:val="auto"/>
          <w:lang w:eastAsia="ko-KR"/>
        </w:rPr>
        <w:t xml:space="preserve"> </w:t>
      </w:r>
      <w:r w:rsidRPr="0012658D">
        <w:rPr>
          <w:color w:val="auto"/>
          <w:lang w:eastAsia="ko-KR"/>
        </w:rPr>
        <w:t>72</w:t>
      </w:r>
      <w:r w:rsidR="000C6B6D" w:rsidRPr="0012658D">
        <w:rPr>
          <w:color w:val="auto"/>
          <w:lang w:eastAsia="ko-KR"/>
        </w:rPr>
        <w:t xml:space="preserve"> </w:t>
      </w:r>
      <w:r w:rsidR="007149B8">
        <w:rPr>
          <w:rFonts w:hint="eastAsia"/>
          <w:color w:val="auto"/>
          <w:lang w:eastAsia="ko-KR"/>
        </w:rPr>
        <w:t>°</w:t>
      </w:r>
      <w:r w:rsidRPr="0012658D">
        <w:rPr>
          <w:rFonts w:hint="eastAsia"/>
          <w:color w:val="auto"/>
          <w:lang w:eastAsia="ko-KR"/>
        </w:rPr>
        <w:t>C</w:t>
      </w:r>
      <w:r w:rsidRPr="0012658D">
        <w:rPr>
          <w:color w:val="auto"/>
          <w:lang w:eastAsia="ko-KR"/>
        </w:rPr>
        <w:t xml:space="preserve"> for 10</w:t>
      </w:r>
      <w:r w:rsidR="000C6B6D" w:rsidRPr="0012658D">
        <w:rPr>
          <w:color w:val="auto"/>
          <w:lang w:eastAsia="ko-KR"/>
        </w:rPr>
        <w:t xml:space="preserve"> </w:t>
      </w:r>
      <w:r w:rsidR="007D019C" w:rsidRPr="0012658D">
        <w:rPr>
          <w:color w:val="auto"/>
          <w:lang w:eastAsia="ko-KR"/>
        </w:rPr>
        <w:t>min</w:t>
      </w:r>
      <w:r w:rsidR="008028E7">
        <w:rPr>
          <w:color w:val="auto"/>
          <w:lang w:eastAsia="ko-KR"/>
        </w:rPr>
        <w:t>; then</w:t>
      </w:r>
      <w:r w:rsidR="0012658D">
        <w:rPr>
          <w:color w:val="auto"/>
          <w:lang w:eastAsia="ko-KR"/>
        </w:rPr>
        <w:t xml:space="preserve"> h</w:t>
      </w:r>
      <w:r w:rsidRPr="0012658D">
        <w:rPr>
          <w:color w:val="auto"/>
          <w:lang w:eastAsia="ko-KR"/>
        </w:rPr>
        <w:t>old at 4</w:t>
      </w:r>
      <w:r w:rsidR="000C6B6D" w:rsidRPr="0012658D">
        <w:rPr>
          <w:color w:val="auto"/>
          <w:lang w:eastAsia="ko-KR"/>
        </w:rPr>
        <w:t xml:space="preserve"> </w:t>
      </w:r>
      <w:r w:rsidR="007149B8">
        <w:rPr>
          <w:rFonts w:hint="eastAsia"/>
          <w:color w:val="auto"/>
          <w:lang w:eastAsia="ko-KR"/>
        </w:rPr>
        <w:t>°</w:t>
      </w:r>
      <w:r w:rsidRPr="0012658D">
        <w:rPr>
          <w:rFonts w:hint="eastAsia"/>
          <w:color w:val="auto"/>
          <w:lang w:eastAsia="ko-KR"/>
        </w:rPr>
        <w:t>C</w:t>
      </w:r>
      <w:r w:rsidR="0012658D">
        <w:rPr>
          <w:color w:val="auto"/>
          <w:lang w:eastAsia="ko-KR"/>
        </w:rPr>
        <w:t>.</w:t>
      </w:r>
    </w:p>
    <w:p w14:paraId="283D042F" w14:textId="77777777" w:rsidR="00151B18" w:rsidRDefault="00151B18" w:rsidP="00504D4F">
      <w:pPr>
        <w:pStyle w:val="Heading2"/>
        <w:keepNext w:val="0"/>
        <w:widowControl/>
        <w:tabs>
          <w:tab w:val="left" w:pos="540"/>
        </w:tabs>
        <w:autoSpaceDE/>
        <w:autoSpaceDN/>
        <w:adjustRightInd/>
        <w:rPr>
          <w:rFonts w:cs="Calibri"/>
          <w:color w:val="auto"/>
          <w:lang w:eastAsia="ko-KR"/>
        </w:rPr>
      </w:pPr>
    </w:p>
    <w:p w14:paraId="53DF163A" w14:textId="435721FE" w:rsidR="00614497" w:rsidRPr="008C1E8B" w:rsidRDefault="00614497" w:rsidP="0067753F">
      <w:pPr>
        <w:pStyle w:val="Heading2"/>
        <w:keepNext w:val="0"/>
        <w:widowControl/>
        <w:numPr>
          <w:ilvl w:val="0"/>
          <w:numId w:val="22"/>
        </w:numPr>
        <w:tabs>
          <w:tab w:val="left" w:pos="540"/>
        </w:tabs>
        <w:autoSpaceDE/>
        <w:autoSpaceDN/>
        <w:adjustRightInd/>
        <w:ind w:left="0" w:firstLine="0"/>
        <w:rPr>
          <w:rFonts w:cs="Calibri"/>
          <w:color w:val="auto"/>
          <w:lang w:eastAsia="ko-KR"/>
        </w:rPr>
      </w:pPr>
      <w:r w:rsidRPr="008C1E8B">
        <w:rPr>
          <w:rFonts w:cs="Calibri"/>
          <w:color w:val="auto"/>
          <w:lang w:eastAsia="ko-KR"/>
        </w:rPr>
        <w:t xml:space="preserve">PCR </w:t>
      </w:r>
      <w:r w:rsidR="00DF46F4">
        <w:rPr>
          <w:rFonts w:cs="Calibri"/>
          <w:color w:val="auto"/>
          <w:lang w:eastAsia="ko-KR"/>
        </w:rPr>
        <w:t>P</w:t>
      </w:r>
      <w:r w:rsidRPr="008C1E8B">
        <w:rPr>
          <w:rFonts w:cs="Calibri"/>
          <w:color w:val="auto"/>
          <w:lang w:eastAsia="ko-KR"/>
        </w:rPr>
        <w:t xml:space="preserve">roduct </w:t>
      </w:r>
      <w:r w:rsidR="00DF46F4">
        <w:rPr>
          <w:rFonts w:cs="Calibri"/>
          <w:color w:val="auto"/>
          <w:lang w:eastAsia="ko-KR"/>
        </w:rPr>
        <w:t>C</w:t>
      </w:r>
      <w:r w:rsidRPr="008C1E8B">
        <w:rPr>
          <w:rFonts w:cs="Calibri"/>
          <w:color w:val="auto"/>
          <w:lang w:eastAsia="ko-KR"/>
        </w:rPr>
        <w:t xml:space="preserve">leanup and </w:t>
      </w:r>
      <w:r w:rsidR="00DF46F4">
        <w:rPr>
          <w:rFonts w:cs="Calibri"/>
          <w:color w:val="auto"/>
          <w:lang w:eastAsia="ko-KR"/>
        </w:rPr>
        <w:t>S</w:t>
      </w:r>
      <w:r w:rsidRPr="008C1E8B">
        <w:rPr>
          <w:rFonts w:cs="Calibri"/>
          <w:color w:val="auto"/>
          <w:lang w:eastAsia="ko-KR"/>
        </w:rPr>
        <w:t xml:space="preserve">ize </w:t>
      </w:r>
      <w:r w:rsidR="00DF46F4">
        <w:rPr>
          <w:rFonts w:cs="Calibri"/>
          <w:color w:val="auto"/>
          <w:lang w:eastAsia="ko-KR"/>
        </w:rPr>
        <w:t>S</w:t>
      </w:r>
      <w:r w:rsidRPr="008C1E8B">
        <w:rPr>
          <w:rFonts w:cs="Calibri"/>
          <w:color w:val="auto"/>
          <w:lang w:eastAsia="ko-KR"/>
        </w:rPr>
        <w:t>election</w:t>
      </w:r>
    </w:p>
    <w:p w14:paraId="1E8BD285" w14:textId="77777777" w:rsidR="00151B18" w:rsidRDefault="00151B18" w:rsidP="001414B1">
      <w:pPr>
        <w:pStyle w:val="ListParagraph"/>
        <w:widowControl/>
        <w:tabs>
          <w:tab w:val="left" w:pos="540"/>
        </w:tabs>
        <w:autoSpaceDE/>
        <w:autoSpaceDN/>
        <w:adjustRightInd/>
        <w:ind w:left="0"/>
        <w:rPr>
          <w:color w:val="auto"/>
          <w:lang w:eastAsia="ko-KR"/>
        </w:rPr>
      </w:pPr>
    </w:p>
    <w:p w14:paraId="1B9787D0" w14:textId="2A54AB75" w:rsidR="00614497" w:rsidRPr="001414B1" w:rsidRDefault="00614497" w:rsidP="0067753F">
      <w:pPr>
        <w:pStyle w:val="ListParagraph"/>
        <w:widowControl/>
        <w:numPr>
          <w:ilvl w:val="1"/>
          <w:numId w:val="22"/>
        </w:numPr>
        <w:tabs>
          <w:tab w:val="left" w:pos="540"/>
        </w:tabs>
        <w:autoSpaceDE/>
        <w:autoSpaceDN/>
        <w:adjustRightInd/>
        <w:ind w:left="0" w:firstLine="0"/>
        <w:rPr>
          <w:color w:val="auto"/>
          <w:lang w:eastAsia="ko-KR"/>
        </w:rPr>
      </w:pPr>
      <w:r w:rsidRPr="008C1E8B">
        <w:rPr>
          <w:color w:val="auto"/>
          <w:lang w:eastAsia="ko-KR"/>
        </w:rPr>
        <w:t xml:space="preserve">Prewarm </w:t>
      </w:r>
      <w:proofErr w:type="spellStart"/>
      <w:r w:rsidR="00F222FC">
        <w:rPr>
          <w:color w:val="auto"/>
          <w:lang w:eastAsia="ko-KR"/>
        </w:rPr>
        <w:t>AmpureXP</w:t>
      </w:r>
      <w:proofErr w:type="spellEnd"/>
      <w:r w:rsidR="00F222FC">
        <w:rPr>
          <w:color w:val="auto"/>
          <w:lang w:eastAsia="ko-KR"/>
        </w:rPr>
        <w:t xml:space="preserve"> magnetic </w:t>
      </w:r>
      <w:r w:rsidRPr="008C1E8B">
        <w:rPr>
          <w:color w:val="auto"/>
          <w:lang w:eastAsia="ko-KR"/>
        </w:rPr>
        <w:t>beads at room temperature</w:t>
      </w:r>
      <w:r w:rsidR="001414B1">
        <w:rPr>
          <w:color w:val="auto"/>
          <w:lang w:eastAsia="ko-KR"/>
        </w:rPr>
        <w:t xml:space="preserve">. </w:t>
      </w:r>
      <w:r w:rsidRPr="001414B1">
        <w:rPr>
          <w:color w:val="auto"/>
          <w:lang w:eastAsia="ko-KR"/>
        </w:rPr>
        <w:t xml:space="preserve">Vortex </w:t>
      </w:r>
      <w:r w:rsidR="008028E7">
        <w:rPr>
          <w:color w:val="auto"/>
          <w:lang w:eastAsia="ko-KR"/>
        </w:rPr>
        <w:t xml:space="preserve">the </w:t>
      </w:r>
      <w:r w:rsidRPr="001414B1">
        <w:rPr>
          <w:color w:val="auto"/>
          <w:lang w:eastAsia="ko-KR"/>
        </w:rPr>
        <w:t xml:space="preserve">beads until </w:t>
      </w:r>
      <w:r w:rsidR="008028E7">
        <w:rPr>
          <w:color w:val="auto"/>
          <w:lang w:eastAsia="ko-KR"/>
        </w:rPr>
        <w:t xml:space="preserve">they are </w:t>
      </w:r>
      <w:r w:rsidRPr="001414B1">
        <w:rPr>
          <w:color w:val="auto"/>
          <w:lang w:eastAsia="ko-KR"/>
        </w:rPr>
        <w:t>well</w:t>
      </w:r>
      <w:r w:rsidR="008028E7">
        <w:rPr>
          <w:color w:val="auto"/>
          <w:lang w:eastAsia="ko-KR"/>
        </w:rPr>
        <w:t>-</w:t>
      </w:r>
      <w:r w:rsidRPr="001414B1">
        <w:rPr>
          <w:color w:val="auto"/>
          <w:lang w:eastAsia="ko-KR"/>
        </w:rPr>
        <w:t>dispersed, then add 50</w:t>
      </w:r>
      <w:r w:rsidR="00CF5280" w:rsidRPr="001414B1">
        <w:rPr>
          <w:color w:val="auto"/>
          <w:lang w:eastAsia="ko-KR"/>
        </w:rPr>
        <w:t xml:space="preserve"> </w:t>
      </w:r>
      <w:proofErr w:type="spellStart"/>
      <w:r w:rsidR="00FF4A2A" w:rsidRPr="001414B1">
        <w:rPr>
          <w:color w:val="auto"/>
          <w:lang w:eastAsia="ko-KR"/>
        </w:rPr>
        <w:t>μL</w:t>
      </w:r>
      <w:proofErr w:type="spellEnd"/>
      <w:r w:rsidRPr="001414B1">
        <w:rPr>
          <w:color w:val="auto"/>
          <w:lang w:eastAsia="ko-KR"/>
        </w:rPr>
        <w:t xml:space="preserve"> to the 50</w:t>
      </w:r>
      <w:r w:rsidR="00CF5280" w:rsidRPr="001414B1">
        <w:rPr>
          <w:color w:val="auto"/>
          <w:lang w:eastAsia="ko-KR"/>
        </w:rPr>
        <w:t xml:space="preserve"> </w:t>
      </w:r>
      <w:proofErr w:type="spellStart"/>
      <w:r w:rsidR="00FF4A2A" w:rsidRPr="001414B1">
        <w:rPr>
          <w:color w:val="auto"/>
          <w:lang w:eastAsia="ko-KR"/>
        </w:rPr>
        <w:t>μL</w:t>
      </w:r>
      <w:proofErr w:type="spellEnd"/>
      <w:r w:rsidRPr="001414B1">
        <w:rPr>
          <w:color w:val="auto"/>
          <w:lang w:eastAsia="ko-KR"/>
        </w:rPr>
        <w:t xml:space="preserve"> PCR reaction (1:1 PCR </w:t>
      </w:r>
      <w:proofErr w:type="spellStart"/>
      <w:proofErr w:type="gramStart"/>
      <w:r w:rsidRPr="001414B1">
        <w:rPr>
          <w:color w:val="auto"/>
          <w:lang w:eastAsia="ko-KR"/>
        </w:rPr>
        <w:t>product:</w:t>
      </w:r>
      <w:r w:rsidR="000D2F3D">
        <w:rPr>
          <w:color w:val="auto"/>
          <w:lang w:eastAsia="ko-KR"/>
        </w:rPr>
        <w:t>b</w:t>
      </w:r>
      <w:r w:rsidRPr="001414B1">
        <w:rPr>
          <w:color w:val="auto"/>
          <w:lang w:eastAsia="ko-KR"/>
        </w:rPr>
        <w:t>eads</w:t>
      </w:r>
      <w:proofErr w:type="spellEnd"/>
      <w:proofErr w:type="gramEnd"/>
      <w:r w:rsidRPr="001414B1">
        <w:rPr>
          <w:color w:val="auto"/>
          <w:lang w:eastAsia="ko-KR"/>
        </w:rPr>
        <w:t xml:space="preserve">). Mix </w:t>
      </w:r>
      <w:r w:rsidR="008028E7">
        <w:rPr>
          <w:color w:val="auto"/>
          <w:lang w:eastAsia="ko-KR"/>
        </w:rPr>
        <w:t xml:space="preserve">the </w:t>
      </w:r>
      <w:r w:rsidR="00B800AC">
        <w:rPr>
          <w:color w:val="auto"/>
          <w:lang w:eastAsia="ko-KR"/>
        </w:rPr>
        <w:t>contents</w:t>
      </w:r>
      <w:r w:rsidRPr="001414B1">
        <w:rPr>
          <w:color w:val="auto"/>
          <w:lang w:eastAsia="ko-KR"/>
        </w:rPr>
        <w:t xml:space="preserve"> up</w:t>
      </w:r>
      <w:r w:rsidR="00C31DC3">
        <w:rPr>
          <w:color w:val="auto"/>
          <w:lang w:eastAsia="ko-KR"/>
        </w:rPr>
        <w:t xml:space="preserve"> </w:t>
      </w:r>
      <w:r w:rsidR="00B800AC">
        <w:rPr>
          <w:color w:val="auto"/>
          <w:lang w:eastAsia="ko-KR"/>
        </w:rPr>
        <w:t xml:space="preserve">to </w:t>
      </w:r>
      <w:r w:rsidRPr="001414B1">
        <w:rPr>
          <w:color w:val="auto"/>
          <w:lang w:eastAsia="ko-KR"/>
        </w:rPr>
        <w:t>ten times to mix thoroughly.</w:t>
      </w:r>
    </w:p>
    <w:p w14:paraId="614BE118" w14:textId="77777777" w:rsidR="00151B18" w:rsidRDefault="00151B18" w:rsidP="008B23EB">
      <w:pPr>
        <w:pStyle w:val="ListParagraph"/>
        <w:widowControl/>
        <w:tabs>
          <w:tab w:val="left" w:pos="540"/>
        </w:tabs>
        <w:autoSpaceDE/>
        <w:autoSpaceDN/>
        <w:adjustRightInd/>
        <w:ind w:left="0"/>
        <w:rPr>
          <w:color w:val="auto"/>
          <w:lang w:eastAsia="ko-KR"/>
        </w:rPr>
      </w:pPr>
    </w:p>
    <w:p w14:paraId="4C271CF5" w14:textId="55755466" w:rsidR="00614497" w:rsidRPr="00EE358F" w:rsidRDefault="00614497" w:rsidP="0067753F">
      <w:pPr>
        <w:pStyle w:val="ListParagraph"/>
        <w:widowControl/>
        <w:numPr>
          <w:ilvl w:val="1"/>
          <w:numId w:val="22"/>
        </w:numPr>
        <w:tabs>
          <w:tab w:val="left" w:pos="540"/>
        </w:tabs>
        <w:autoSpaceDE/>
        <w:autoSpaceDN/>
        <w:adjustRightInd/>
        <w:ind w:left="0" w:firstLine="0"/>
        <w:rPr>
          <w:color w:val="auto"/>
          <w:lang w:eastAsia="ko-KR"/>
        </w:rPr>
      </w:pPr>
      <w:r w:rsidRPr="008C1E8B">
        <w:rPr>
          <w:color w:val="auto"/>
          <w:lang w:eastAsia="ko-KR"/>
        </w:rPr>
        <w:t>Incubate at room temperature for 15</w:t>
      </w:r>
      <w:r w:rsidR="00CF5280" w:rsidRPr="008C1E8B">
        <w:rPr>
          <w:color w:val="auto"/>
          <w:lang w:eastAsia="ko-KR"/>
        </w:rPr>
        <w:t xml:space="preserve"> </w:t>
      </w:r>
      <w:r w:rsidR="007D019C" w:rsidRPr="008C1E8B">
        <w:rPr>
          <w:color w:val="auto"/>
          <w:lang w:eastAsia="ko-KR"/>
        </w:rPr>
        <w:t>min</w:t>
      </w:r>
      <w:r w:rsidRPr="008C1E8B">
        <w:rPr>
          <w:color w:val="auto"/>
          <w:lang w:eastAsia="ko-KR"/>
        </w:rPr>
        <w:t>.</w:t>
      </w:r>
      <w:r w:rsidR="008B23EB">
        <w:rPr>
          <w:color w:val="auto"/>
          <w:lang w:eastAsia="ko-KR"/>
        </w:rPr>
        <w:t xml:space="preserve"> </w:t>
      </w:r>
      <w:r w:rsidRPr="008B23EB">
        <w:rPr>
          <w:color w:val="auto"/>
          <w:lang w:eastAsia="ko-KR"/>
        </w:rPr>
        <w:t>Place on</w:t>
      </w:r>
      <w:r w:rsidR="00B800AC">
        <w:rPr>
          <w:color w:val="auto"/>
          <w:lang w:eastAsia="ko-KR"/>
        </w:rPr>
        <w:t xml:space="preserve"> a</w:t>
      </w:r>
      <w:r w:rsidRPr="008B23EB">
        <w:rPr>
          <w:color w:val="auto"/>
          <w:lang w:eastAsia="ko-KR"/>
        </w:rPr>
        <w:t xml:space="preserve"> magnetic stand for at least 5</w:t>
      </w:r>
      <w:r w:rsidR="00CF5280" w:rsidRPr="008B23EB">
        <w:rPr>
          <w:color w:val="auto"/>
          <w:lang w:eastAsia="ko-KR"/>
        </w:rPr>
        <w:t xml:space="preserve"> </w:t>
      </w:r>
      <w:r w:rsidRPr="008B23EB">
        <w:rPr>
          <w:color w:val="auto"/>
          <w:lang w:eastAsia="ko-KR"/>
        </w:rPr>
        <w:t xml:space="preserve">min, until </w:t>
      </w:r>
      <w:r w:rsidR="00B800AC">
        <w:rPr>
          <w:color w:val="auto"/>
          <w:lang w:eastAsia="ko-KR"/>
        </w:rPr>
        <w:t xml:space="preserve">the </w:t>
      </w:r>
      <w:r w:rsidRPr="008B23EB">
        <w:rPr>
          <w:color w:val="auto"/>
          <w:lang w:eastAsia="ko-KR"/>
        </w:rPr>
        <w:t>liquid appears clear.</w:t>
      </w:r>
      <w:r w:rsidR="00EE358F">
        <w:rPr>
          <w:color w:val="auto"/>
          <w:lang w:eastAsia="ko-KR"/>
        </w:rPr>
        <w:t xml:space="preserve"> </w:t>
      </w:r>
      <w:r w:rsidRPr="00EE358F">
        <w:rPr>
          <w:color w:val="auto"/>
          <w:lang w:eastAsia="ko-KR"/>
        </w:rPr>
        <w:t>Remove and discard 95</w:t>
      </w:r>
      <w:r w:rsidR="00CF5280" w:rsidRPr="00EE358F">
        <w:rPr>
          <w:color w:val="auto"/>
          <w:lang w:eastAsia="ko-KR"/>
        </w:rPr>
        <w:t xml:space="preserve"> </w:t>
      </w:r>
      <w:proofErr w:type="spellStart"/>
      <w:r w:rsidR="00FF4A2A" w:rsidRPr="00EE358F">
        <w:rPr>
          <w:color w:val="auto"/>
          <w:lang w:eastAsia="ko-KR"/>
        </w:rPr>
        <w:t>μL</w:t>
      </w:r>
      <w:proofErr w:type="spellEnd"/>
      <w:r w:rsidRPr="00EE358F">
        <w:rPr>
          <w:color w:val="auto"/>
          <w:lang w:eastAsia="ko-KR"/>
        </w:rPr>
        <w:t xml:space="preserve"> of the supernatant.</w:t>
      </w:r>
    </w:p>
    <w:p w14:paraId="47D07647" w14:textId="77777777" w:rsidR="00151B18" w:rsidRDefault="00151B18" w:rsidP="00A92049">
      <w:pPr>
        <w:pStyle w:val="ListParagraph"/>
        <w:widowControl/>
        <w:tabs>
          <w:tab w:val="left" w:pos="540"/>
        </w:tabs>
        <w:autoSpaceDE/>
        <w:autoSpaceDN/>
        <w:adjustRightInd/>
        <w:ind w:left="0"/>
        <w:rPr>
          <w:color w:val="auto"/>
          <w:lang w:eastAsia="ko-KR"/>
        </w:rPr>
      </w:pPr>
    </w:p>
    <w:p w14:paraId="66BE72D4" w14:textId="04941482" w:rsidR="00614497" w:rsidRPr="00217E2A" w:rsidRDefault="00614497" w:rsidP="0067753F">
      <w:pPr>
        <w:pStyle w:val="ListParagraph"/>
        <w:widowControl/>
        <w:numPr>
          <w:ilvl w:val="1"/>
          <w:numId w:val="22"/>
        </w:numPr>
        <w:tabs>
          <w:tab w:val="left" w:pos="540"/>
        </w:tabs>
        <w:autoSpaceDE/>
        <w:autoSpaceDN/>
        <w:adjustRightInd/>
        <w:ind w:left="0" w:firstLine="0"/>
        <w:rPr>
          <w:color w:val="auto"/>
          <w:lang w:eastAsia="ko-KR"/>
        </w:rPr>
      </w:pPr>
      <w:r w:rsidRPr="00217E2A">
        <w:rPr>
          <w:color w:val="auto"/>
          <w:lang w:eastAsia="ko-KR"/>
        </w:rPr>
        <w:lastRenderedPageBreak/>
        <w:t>Add 200</w:t>
      </w:r>
      <w:r w:rsidR="00BE770B" w:rsidRPr="00217E2A">
        <w:rPr>
          <w:color w:val="auto"/>
          <w:lang w:eastAsia="ko-KR"/>
        </w:rPr>
        <w:t xml:space="preserve"> </w:t>
      </w:r>
      <w:proofErr w:type="spellStart"/>
      <w:r w:rsidR="00BE770B" w:rsidRPr="00217E2A">
        <w:rPr>
          <w:color w:val="auto"/>
          <w:lang w:eastAsia="ko-KR"/>
        </w:rPr>
        <w:t>μL</w:t>
      </w:r>
      <w:proofErr w:type="spellEnd"/>
      <w:r w:rsidR="00BE770B" w:rsidRPr="00217E2A">
        <w:rPr>
          <w:color w:val="auto"/>
          <w:lang w:eastAsia="ko-KR"/>
        </w:rPr>
        <w:t xml:space="preserve"> </w:t>
      </w:r>
      <w:r w:rsidR="00647B07">
        <w:rPr>
          <w:color w:val="auto"/>
          <w:lang w:eastAsia="ko-KR"/>
        </w:rPr>
        <w:t xml:space="preserve">of </w:t>
      </w:r>
      <w:r w:rsidRPr="00217E2A">
        <w:rPr>
          <w:color w:val="auto"/>
          <w:lang w:eastAsia="ko-KR"/>
        </w:rPr>
        <w:t>freshly prepared 80% EtOH.</w:t>
      </w:r>
      <w:r w:rsidR="00217E2A" w:rsidRPr="00217E2A">
        <w:rPr>
          <w:color w:val="auto"/>
          <w:lang w:eastAsia="ko-KR"/>
        </w:rPr>
        <w:t xml:space="preserve"> </w:t>
      </w:r>
      <w:r w:rsidRPr="00217E2A">
        <w:rPr>
          <w:color w:val="auto"/>
          <w:lang w:eastAsia="ko-KR"/>
        </w:rPr>
        <w:t xml:space="preserve">Incubate </w:t>
      </w:r>
      <w:r w:rsidR="00CF5280" w:rsidRPr="00217E2A">
        <w:rPr>
          <w:color w:val="auto"/>
          <w:lang w:eastAsia="ko-KR"/>
        </w:rPr>
        <w:t xml:space="preserve">for </w:t>
      </w:r>
      <w:r w:rsidRPr="00217E2A">
        <w:rPr>
          <w:color w:val="auto"/>
          <w:lang w:eastAsia="ko-KR"/>
        </w:rPr>
        <w:t xml:space="preserve">at least 30 s, then remove and discard </w:t>
      </w:r>
      <w:r w:rsidR="00B800AC">
        <w:rPr>
          <w:color w:val="auto"/>
          <w:lang w:eastAsia="ko-KR"/>
        </w:rPr>
        <w:t xml:space="preserve">the </w:t>
      </w:r>
      <w:r w:rsidRPr="00217E2A">
        <w:rPr>
          <w:color w:val="auto"/>
          <w:lang w:eastAsia="ko-KR"/>
        </w:rPr>
        <w:t xml:space="preserve">supernatant without disturbing </w:t>
      </w:r>
      <w:r w:rsidR="00B800AC">
        <w:rPr>
          <w:color w:val="auto"/>
          <w:lang w:eastAsia="ko-KR"/>
        </w:rPr>
        <w:t xml:space="preserve">the </w:t>
      </w:r>
      <w:r w:rsidRPr="00217E2A">
        <w:rPr>
          <w:color w:val="auto"/>
          <w:lang w:eastAsia="ko-KR"/>
        </w:rPr>
        <w:t>beads.</w:t>
      </w:r>
      <w:r w:rsidR="0026417C">
        <w:rPr>
          <w:color w:val="auto"/>
          <w:lang w:eastAsia="ko-KR"/>
        </w:rPr>
        <w:t xml:space="preserve"> Repeat </w:t>
      </w:r>
      <w:r w:rsidR="00B800AC">
        <w:rPr>
          <w:color w:val="auto"/>
          <w:lang w:eastAsia="ko-KR"/>
        </w:rPr>
        <w:t>this</w:t>
      </w:r>
      <w:r w:rsidR="0026417C">
        <w:rPr>
          <w:color w:val="auto"/>
          <w:lang w:eastAsia="ko-KR"/>
        </w:rPr>
        <w:t xml:space="preserve"> once</w:t>
      </w:r>
      <w:r w:rsidR="00B800AC">
        <w:rPr>
          <w:color w:val="auto"/>
          <w:lang w:eastAsia="ko-KR"/>
        </w:rPr>
        <w:t xml:space="preserve"> more</w:t>
      </w:r>
      <w:r w:rsidR="0026417C">
        <w:rPr>
          <w:color w:val="auto"/>
          <w:lang w:eastAsia="ko-KR"/>
        </w:rPr>
        <w:t>.</w:t>
      </w:r>
    </w:p>
    <w:p w14:paraId="77C67CBE" w14:textId="77777777" w:rsidR="00151B18" w:rsidRDefault="00151B18" w:rsidP="002056AC">
      <w:pPr>
        <w:pStyle w:val="ListParagraph"/>
        <w:widowControl/>
        <w:tabs>
          <w:tab w:val="left" w:pos="540"/>
        </w:tabs>
        <w:autoSpaceDE/>
        <w:autoSpaceDN/>
        <w:adjustRightInd/>
        <w:ind w:left="0"/>
        <w:rPr>
          <w:color w:val="auto"/>
          <w:lang w:eastAsia="ko-KR"/>
        </w:rPr>
      </w:pPr>
    </w:p>
    <w:p w14:paraId="5AC23A50" w14:textId="24F45559" w:rsidR="00614497" w:rsidRPr="00F76B7E" w:rsidRDefault="00614497" w:rsidP="0067753F">
      <w:pPr>
        <w:pStyle w:val="ListParagraph"/>
        <w:widowControl/>
        <w:numPr>
          <w:ilvl w:val="1"/>
          <w:numId w:val="22"/>
        </w:numPr>
        <w:tabs>
          <w:tab w:val="left" w:pos="540"/>
        </w:tabs>
        <w:autoSpaceDE/>
        <w:autoSpaceDN/>
        <w:adjustRightInd/>
        <w:ind w:left="0" w:firstLine="0"/>
        <w:rPr>
          <w:color w:val="auto"/>
          <w:lang w:eastAsia="ko-KR"/>
        </w:rPr>
      </w:pPr>
      <w:r w:rsidRPr="00F76B7E">
        <w:rPr>
          <w:color w:val="auto"/>
          <w:lang w:eastAsia="ko-KR"/>
        </w:rPr>
        <w:t>Air</w:t>
      </w:r>
      <w:r w:rsidR="00B800AC">
        <w:rPr>
          <w:color w:val="auto"/>
          <w:lang w:eastAsia="ko-KR"/>
        </w:rPr>
        <w:t>-</w:t>
      </w:r>
      <w:r w:rsidRPr="00F76B7E">
        <w:rPr>
          <w:color w:val="auto"/>
          <w:lang w:eastAsia="ko-KR"/>
        </w:rPr>
        <w:t>dry</w:t>
      </w:r>
      <w:r w:rsidR="00B800AC">
        <w:rPr>
          <w:color w:val="auto"/>
          <w:lang w:eastAsia="ko-KR"/>
        </w:rPr>
        <w:t xml:space="preserve"> the</w:t>
      </w:r>
      <w:r w:rsidRPr="00F76B7E">
        <w:rPr>
          <w:color w:val="auto"/>
          <w:lang w:eastAsia="ko-KR"/>
        </w:rPr>
        <w:t xml:space="preserve"> beads for 15</w:t>
      </w:r>
      <w:r w:rsidR="00CF5280" w:rsidRPr="00F76B7E">
        <w:rPr>
          <w:color w:val="auto"/>
          <w:lang w:eastAsia="ko-KR"/>
        </w:rPr>
        <w:t xml:space="preserve"> </w:t>
      </w:r>
      <w:r w:rsidRPr="00F76B7E">
        <w:rPr>
          <w:color w:val="auto"/>
          <w:lang w:eastAsia="ko-KR"/>
        </w:rPr>
        <w:t>min or until completely dry.</w:t>
      </w:r>
      <w:r w:rsidR="00F76B7E" w:rsidRPr="00F76B7E">
        <w:rPr>
          <w:color w:val="auto"/>
          <w:lang w:eastAsia="ko-KR"/>
        </w:rPr>
        <w:t xml:space="preserve"> </w:t>
      </w:r>
      <w:r w:rsidRPr="00F76B7E">
        <w:rPr>
          <w:color w:val="auto"/>
          <w:lang w:eastAsia="ko-KR"/>
        </w:rPr>
        <w:t>Resuspend with 32.5</w:t>
      </w:r>
      <w:r w:rsidR="00CF5280" w:rsidRPr="00F76B7E">
        <w:rPr>
          <w:color w:val="auto"/>
          <w:lang w:eastAsia="ko-KR"/>
        </w:rPr>
        <w:t xml:space="preserve"> </w:t>
      </w:r>
      <w:proofErr w:type="spellStart"/>
      <w:r w:rsidR="00FF4A2A" w:rsidRPr="00F76B7E">
        <w:rPr>
          <w:color w:val="auto"/>
          <w:lang w:eastAsia="ko-KR"/>
        </w:rPr>
        <w:t>μL</w:t>
      </w:r>
      <w:proofErr w:type="spellEnd"/>
      <w:r w:rsidRPr="00F76B7E">
        <w:rPr>
          <w:color w:val="auto"/>
          <w:lang w:eastAsia="ko-KR"/>
        </w:rPr>
        <w:t xml:space="preserve"> </w:t>
      </w:r>
      <w:r w:rsidR="00882551">
        <w:rPr>
          <w:color w:val="auto"/>
          <w:lang w:eastAsia="ko-KR"/>
        </w:rPr>
        <w:t xml:space="preserve">of </w:t>
      </w:r>
      <w:r w:rsidRPr="00F76B7E">
        <w:rPr>
          <w:color w:val="auto"/>
          <w:lang w:eastAsia="ko-KR"/>
        </w:rPr>
        <w:t>resuspension buffer. Pipette</w:t>
      </w:r>
      <w:r w:rsidR="00B800AC">
        <w:rPr>
          <w:color w:val="auto"/>
          <w:lang w:eastAsia="ko-KR"/>
        </w:rPr>
        <w:t xml:space="preserve"> the</w:t>
      </w:r>
      <w:r w:rsidRPr="00F76B7E">
        <w:rPr>
          <w:color w:val="auto"/>
          <w:lang w:eastAsia="ko-KR"/>
        </w:rPr>
        <w:t xml:space="preserve"> entire </w:t>
      </w:r>
      <w:r w:rsidR="00B2301B" w:rsidRPr="00F76B7E">
        <w:rPr>
          <w:color w:val="auto"/>
          <w:lang w:eastAsia="ko-KR"/>
        </w:rPr>
        <w:t>volume</w:t>
      </w:r>
      <w:r w:rsidRPr="00F76B7E">
        <w:rPr>
          <w:color w:val="auto"/>
          <w:lang w:eastAsia="ko-KR"/>
        </w:rPr>
        <w:t xml:space="preserve"> up and down ten times to mix thoroughly.</w:t>
      </w:r>
    </w:p>
    <w:p w14:paraId="7D67C5EB" w14:textId="77777777" w:rsidR="00151B18" w:rsidRDefault="00151B18" w:rsidP="00F76B7E">
      <w:pPr>
        <w:pStyle w:val="ListParagraph"/>
        <w:widowControl/>
        <w:tabs>
          <w:tab w:val="left" w:pos="540"/>
        </w:tabs>
        <w:autoSpaceDE/>
        <w:autoSpaceDN/>
        <w:adjustRightInd/>
        <w:ind w:left="0"/>
        <w:rPr>
          <w:color w:val="auto"/>
          <w:lang w:eastAsia="ko-KR"/>
        </w:rPr>
      </w:pPr>
    </w:p>
    <w:p w14:paraId="6EAB23BE" w14:textId="75A54F41" w:rsidR="00614497" w:rsidRPr="00946761" w:rsidRDefault="00614497" w:rsidP="0067753F">
      <w:pPr>
        <w:pStyle w:val="ListParagraph"/>
        <w:widowControl/>
        <w:numPr>
          <w:ilvl w:val="1"/>
          <w:numId w:val="22"/>
        </w:numPr>
        <w:tabs>
          <w:tab w:val="left" w:pos="540"/>
        </w:tabs>
        <w:autoSpaceDE/>
        <w:autoSpaceDN/>
        <w:adjustRightInd/>
        <w:ind w:left="0" w:firstLine="0"/>
        <w:rPr>
          <w:color w:val="auto"/>
          <w:lang w:eastAsia="ko-KR"/>
        </w:rPr>
      </w:pPr>
      <w:r w:rsidRPr="00946761">
        <w:rPr>
          <w:color w:val="auto"/>
          <w:lang w:eastAsia="ko-KR"/>
        </w:rPr>
        <w:t xml:space="preserve">Incubate at room temperature for 2 </w:t>
      </w:r>
      <w:r w:rsidR="006C5D72" w:rsidRPr="00946761">
        <w:rPr>
          <w:color w:val="auto"/>
          <w:lang w:eastAsia="ko-KR"/>
        </w:rPr>
        <w:t>min</w:t>
      </w:r>
      <w:r w:rsidRPr="00946761">
        <w:rPr>
          <w:color w:val="auto"/>
          <w:lang w:eastAsia="ko-KR"/>
        </w:rPr>
        <w:t>.</w:t>
      </w:r>
      <w:r w:rsidR="00F76B7E" w:rsidRPr="00946761">
        <w:rPr>
          <w:color w:val="auto"/>
          <w:lang w:eastAsia="ko-KR"/>
        </w:rPr>
        <w:t xml:space="preserve"> </w:t>
      </w:r>
      <w:r w:rsidRPr="00946761">
        <w:rPr>
          <w:color w:val="auto"/>
          <w:lang w:eastAsia="ko-KR"/>
        </w:rPr>
        <w:t xml:space="preserve">Place on </w:t>
      </w:r>
      <w:r w:rsidR="00B800AC">
        <w:rPr>
          <w:color w:val="auto"/>
          <w:lang w:eastAsia="ko-KR"/>
        </w:rPr>
        <w:t xml:space="preserve">a </w:t>
      </w:r>
      <w:r w:rsidRPr="00946761">
        <w:rPr>
          <w:color w:val="auto"/>
          <w:lang w:eastAsia="ko-KR"/>
        </w:rPr>
        <w:t xml:space="preserve">magnetic stand for 5 min, until </w:t>
      </w:r>
      <w:r w:rsidR="00B800AC">
        <w:rPr>
          <w:color w:val="auto"/>
          <w:lang w:eastAsia="ko-KR"/>
        </w:rPr>
        <w:t xml:space="preserve">the </w:t>
      </w:r>
      <w:r w:rsidRPr="00946761">
        <w:rPr>
          <w:color w:val="auto"/>
          <w:lang w:eastAsia="ko-KR"/>
        </w:rPr>
        <w:t>liquid appears clear.</w:t>
      </w:r>
      <w:r w:rsidR="00F76B7E" w:rsidRPr="00946761">
        <w:rPr>
          <w:color w:val="auto"/>
          <w:lang w:eastAsia="ko-KR"/>
        </w:rPr>
        <w:t xml:space="preserve"> </w:t>
      </w:r>
      <w:r w:rsidRPr="00946761">
        <w:rPr>
          <w:color w:val="auto"/>
          <w:lang w:eastAsia="ko-KR"/>
        </w:rPr>
        <w:t>Transfer 30</w:t>
      </w:r>
      <w:r w:rsidR="00CF5280" w:rsidRPr="00946761">
        <w:rPr>
          <w:color w:val="auto"/>
          <w:lang w:eastAsia="ko-KR"/>
        </w:rPr>
        <w:t xml:space="preserve"> </w:t>
      </w:r>
      <w:proofErr w:type="spellStart"/>
      <w:r w:rsidR="00FF4A2A" w:rsidRPr="00946761">
        <w:rPr>
          <w:color w:val="auto"/>
          <w:lang w:eastAsia="ko-KR"/>
        </w:rPr>
        <w:t>μL</w:t>
      </w:r>
      <w:proofErr w:type="spellEnd"/>
      <w:r w:rsidRPr="00946761">
        <w:rPr>
          <w:color w:val="auto"/>
          <w:lang w:eastAsia="ko-KR"/>
        </w:rPr>
        <w:t xml:space="preserve"> of </w:t>
      </w:r>
      <w:r w:rsidR="00B800AC">
        <w:rPr>
          <w:color w:val="auto"/>
          <w:lang w:eastAsia="ko-KR"/>
        </w:rPr>
        <w:t xml:space="preserve">the </w:t>
      </w:r>
      <w:r w:rsidRPr="00946761">
        <w:rPr>
          <w:color w:val="auto"/>
          <w:lang w:eastAsia="ko-KR"/>
        </w:rPr>
        <w:t>supernatant to</w:t>
      </w:r>
      <w:r w:rsidR="00B800AC">
        <w:rPr>
          <w:color w:val="auto"/>
          <w:lang w:eastAsia="ko-KR"/>
        </w:rPr>
        <w:t xml:space="preserve"> a</w:t>
      </w:r>
      <w:r w:rsidRPr="00946761">
        <w:rPr>
          <w:color w:val="auto"/>
          <w:lang w:eastAsia="ko-KR"/>
        </w:rPr>
        <w:t xml:space="preserve"> new tube.</w:t>
      </w:r>
      <w:r w:rsidR="00946761" w:rsidRPr="00946761">
        <w:rPr>
          <w:color w:val="auto"/>
          <w:lang w:eastAsia="ko-KR"/>
        </w:rPr>
        <w:t xml:space="preserve"> </w:t>
      </w:r>
      <w:r w:rsidRPr="00946761">
        <w:rPr>
          <w:color w:val="auto"/>
          <w:lang w:eastAsia="ko-KR"/>
        </w:rPr>
        <w:t>Add 20</w:t>
      </w:r>
      <w:r w:rsidR="00CF5280" w:rsidRPr="00946761">
        <w:rPr>
          <w:color w:val="auto"/>
          <w:lang w:eastAsia="ko-KR"/>
        </w:rPr>
        <w:t xml:space="preserve"> </w:t>
      </w:r>
      <w:proofErr w:type="spellStart"/>
      <w:r w:rsidR="00FF4A2A" w:rsidRPr="00946761">
        <w:rPr>
          <w:color w:val="auto"/>
          <w:lang w:eastAsia="ko-KR"/>
        </w:rPr>
        <w:t>μL</w:t>
      </w:r>
      <w:proofErr w:type="spellEnd"/>
      <w:r w:rsidRPr="00946761">
        <w:rPr>
          <w:color w:val="auto"/>
          <w:lang w:eastAsia="ko-KR"/>
        </w:rPr>
        <w:t xml:space="preserve"> of </w:t>
      </w:r>
      <w:r w:rsidR="00D6395F">
        <w:rPr>
          <w:color w:val="auto"/>
          <w:lang w:eastAsia="ko-KR"/>
        </w:rPr>
        <w:t xml:space="preserve">nuclease-free </w:t>
      </w:r>
      <w:r w:rsidRPr="00946761">
        <w:rPr>
          <w:color w:val="auto"/>
          <w:lang w:eastAsia="ko-KR"/>
        </w:rPr>
        <w:t xml:space="preserve">water to </w:t>
      </w:r>
      <w:r w:rsidR="00B800AC">
        <w:rPr>
          <w:color w:val="auto"/>
          <w:lang w:eastAsia="ko-KR"/>
        </w:rPr>
        <w:t xml:space="preserve">obtain a </w:t>
      </w:r>
      <w:r w:rsidRPr="00946761">
        <w:rPr>
          <w:color w:val="auto"/>
          <w:lang w:eastAsia="ko-KR"/>
        </w:rPr>
        <w:t>50</w:t>
      </w:r>
      <w:r w:rsidR="00CF5280" w:rsidRPr="00946761">
        <w:rPr>
          <w:color w:val="auto"/>
          <w:lang w:eastAsia="ko-KR"/>
        </w:rPr>
        <w:t xml:space="preserve"> </w:t>
      </w:r>
      <w:proofErr w:type="spellStart"/>
      <w:r w:rsidR="00FF4A2A" w:rsidRPr="00946761">
        <w:rPr>
          <w:color w:val="auto"/>
          <w:lang w:eastAsia="ko-KR"/>
        </w:rPr>
        <w:t>μL</w:t>
      </w:r>
      <w:proofErr w:type="spellEnd"/>
      <w:r w:rsidRPr="00946761">
        <w:rPr>
          <w:color w:val="auto"/>
          <w:lang w:eastAsia="ko-KR"/>
        </w:rPr>
        <w:t xml:space="preserve"> </w:t>
      </w:r>
      <w:r w:rsidR="00B800AC">
        <w:rPr>
          <w:color w:val="auto"/>
          <w:lang w:eastAsia="ko-KR"/>
        </w:rPr>
        <w:t xml:space="preserve">total </w:t>
      </w:r>
      <w:r w:rsidRPr="00946761">
        <w:rPr>
          <w:color w:val="auto"/>
          <w:lang w:eastAsia="ko-KR"/>
        </w:rPr>
        <w:t>vol</w:t>
      </w:r>
      <w:r w:rsidR="0004794E">
        <w:rPr>
          <w:color w:val="auto"/>
          <w:lang w:eastAsia="ko-KR"/>
        </w:rPr>
        <w:t>ume.</w:t>
      </w:r>
    </w:p>
    <w:p w14:paraId="158B8E7A" w14:textId="77777777" w:rsidR="00151B18" w:rsidRDefault="00151B18" w:rsidP="00504D4F">
      <w:pPr>
        <w:pStyle w:val="Heading3"/>
        <w:keepNext w:val="0"/>
        <w:keepLines w:val="0"/>
        <w:widowControl/>
        <w:tabs>
          <w:tab w:val="left" w:pos="540"/>
        </w:tabs>
        <w:spacing w:before="0"/>
        <w:rPr>
          <w:rFonts w:ascii="Calibri" w:hAnsi="Calibri" w:cs="Calibri"/>
          <w:color w:val="auto"/>
          <w:lang w:eastAsia="ko-KR"/>
        </w:rPr>
      </w:pPr>
    </w:p>
    <w:p w14:paraId="368712C8" w14:textId="0F3DCF3B" w:rsidR="00614497" w:rsidRPr="009C0C91" w:rsidRDefault="009C0C91" w:rsidP="009C0C91">
      <w:pPr>
        <w:pStyle w:val="Heading3"/>
        <w:keepNext w:val="0"/>
        <w:keepLines w:val="0"/>
        <w:widowControl/>
        <w:numPr>
          <w:ilvl w:val="1"/>
          <w:numId w:val="22"/>
        </w:numPr>
        <w:tabs>
          <w:tab w:val="left" w:pos="540"/>
        </w:tabs>
        <w:spacing w:before="0"/>
        <w:ind w:left="0" w:firstLine="0"/>
        <w:rPr>
          <w:rFonts w:ascii="Calibri" w:hAnsi="Calibri" w:cs="Calibri"/>
          <w:b w:val="0"/>
          <w:color w:val="auto"/>
          <w:lang w:eastAsia="ko-KR"/>
        </w:rPr>
      </w:pPr>
      <w:r w:rsidRPr="009C0C91">
        <w:rPr>
          <w:rFonts w:ascii="Calibri" w:hAnsi="Calibri" w:cs="Calibri"/>
          <w:b w:val="0"/>
          <w:color w:val="auto"/>
          <w:lang w:eastAsia="ko-KR"/>
        </w:rPr>
        <w:t xml:space="preserve">Perform </w:t>
      </w:r>
      <w:r w:rsidR="0026417C">
        <w:rPr>
          <w:rFonts w:ascii="Calibri" w:hAnsi="Calibri" w:cs="Calibri"/>
          <w:b w:val="0"/>
          <w:color w:val="auto"/>
          <w:lang w:eastAsia="ko-KR"/>
        </w:rPr>
        <w:t>s</w:t>
      </w:r>
      <w:r w:rsidR="00614497" w:rsidRPr="009C0C91">
        <w:rPr>
          <w:rFonts w:ascii="Calibri" w:hAnsi="Calibri" w:cs="Calibri"/>
          <w:b w:val="0"/>
          <w:color w:val="auto"/>
          <w:lang w:eastAsia="ko-KR"/>
        </w:rPr>
        <w:t>iz</w:t>
      </w:r>
      <w:r w:rsidR="009F7E69">
        <w:rPr>
          <w:rFonts w:ascii="Calibri" w:hAnsi="Calibri" w:cs="Calibri"/>
          <w:b w:val="0"/>
          <w:color w:val="auto"/>
          <w:lang w:eastAsia="ko-KR"/>
        </w:rPr>
        <w:t>e selection</w:t>
      </w:r>
      <w:r w:rsidR="00614497" w:rsidRPr="009C0C91">
        <w:rPr>
          <w:rFonts w:ascii="Calibri" w:hAnsi="Calibri" w:cs="Calibri"/>
          <w:b w:val="0"/>
          <w:color w:val="auto"/>
          <w:lang w:eastAsia="ko-KR"/>
        </w:rPr>
        <w:t xml:space="preserve"> of </w:t>
      </w:r>
      <w:r w:rsidR="00B800AC">
        <w:rPr>
          <w:rFonts w:ascii="Calibri" w:hAnsi="Calibri" w:cs="Calibri"/>
          <w:b w:val="0"/>
          <w:color w:val="auto"/>
          <w:lang w:eastAsia="ko-KR"/>
        </w:rPr>
        <w:t xml:space="preserve">the </w:t>
      </w:r>
      <w:r w:rsidR="00614497" w:rsidRPr="009C0C91">
        <w:rPr>
          <w:rFonts w:ascii="Calibri" w:hAnsi="Calibri" w:cs="Calibri"/>
          <w:b w:val="0"/>
          <w:color w:val="auto"/>
          <w:lang w:eastAsia="ko-KR"/>
        </w:rPr>
        <w:t>PCR products</w:t>
      </w:r>
      <w:r w:rsidR="0026417C">
        <w:rPr>
          <w:rFonts w:ascii="Calibri" w:hAnsi="Calibri" w:cs="Calibri"/>
          <w:b w:val="0"/>
          <w:color w:val="auto"/>
          <w:lang w:eastAsia="ko-KR"/>
        </w:rPr>
        <w:t xml:space="preserve"> with </w:t>
      </w:r>
      <w:r w:rsidR="009C4D42">
        <w:rPr>
          <w:rFonts w:ascii="Calibri" w:hAnsi="Calibri" w:cs="Calibri"/>
          <w:b w:val="0"/>
          <w:color w:val="auto"/>
          <w:lang w:eastAsia="ko-KR"/>
        </w:rPr>
        <w:t>s</w:t>
      </w:r>
      <w:r w:rsidR="00C45AA8" w:rsidRPr="00C45AA8">
        <w:rPr>
          <w:rFonts w:ascii="Calibri" w:hAnsi="Calibri" w:cs="Calibri"/>
          <w:b w:val="0"/>
          <w:color w:val="auto"/>
          <w:lang w:eastAsia="ko-KR"/>
        </w:rPr>
        <w:t xml:space="preserve">olid </w:t>
      </w:r>
      <w:r w:rsidR="00744078" w:rsidRPr="00C45AA8">
        <w:rPr>
          <w:rFonts w:ascii="Calibri" w:hAnsi="Calibri" w:cs="Calibri"/>
          <w:b w:val="0"/>
          <w:color w:val="auto"/>
          <w:lang w:eastAsia="ko-KR"/>
        </w:rPr>
        <w:t>phase reversible immobilization</w:t>
      </w:r>
      <w:r w:rsidR="00744078">
        <w:rPr>
          <w:rFonts w:ascii="Calibri" w:hAnsi="Calibri" w:cs="Calibri"/>
          <w:b w:val="0"/>
          <w:color w:val="auto"/>
          <w:lang w:eastAsia="ko-KR"/>
        </w:rPr>
        <w:t xml:space="preserve"> </w:t>
      </w:r>
      <w:r w:rsidR="001E0170">
        <w:rPr>
          <w:rFonts w:ascii="Calibri" w:hAnsi="Calibri" w:cs="Calibri"/>
          <w:b w:val="0"/>
          <w:color w:val="auto"/>
          <w:lang w:eastAsia="ko-KR"/>
        </w:rPr>
        <w:t>(</w:t>
      </w:r>
      <w:r w:rsidR="00F222FC">
        <w:rPr>
          <w:rFonts w:ascii="Calibri" w:hAnsi="Calibri" w:cs="Calibri"/>
          <w:b w:val="0"/>
          <w:color w:val="auto"/>
          <w:lang w:eastAsia="ko-KR"/>
        </w:rPr>
        <w:t>SPRI</w:t>
      </w:r>
      <w:r w:rsidR="001E0170">
        <w:rPr>
          <w:rFonts w:ascii="Calibri" w:hAnsi="Calibri" w:cs="Calibri"/>
          <w:b w:val="0"/>
          <w:color w:val="auto"/>
          <w:lang w:eastAsia="ko-KR"/>
        </w:rPr>
        <w:t>)</w:t>
      </w:r>
      <w:r w:rsidR="00F222FC">
        <w:rPr>
          <w:rFonts w:ascii="Calibri" w:hAnsi="Calibri" w:cs="Calibri"/>
          <w:b w:val="0"/>
          <w:color w:val="auto"/>
          <w:lang w:eastAsia="ko-KR"/>
        </w:rPr>
        <w:t xml:space="preserve"> </w:t>
      </w:r>
      <w:r w:rsidR="0026417C">
        <w:rPr>
          <w:rFonts w:ascii="Calibri" w:hAnsi="Calibri" w:cs="Calibri"/>
          <w:b w:val="0"/>
          <w:color w:val="auto"/>
          <w:lang w:eastAsia="ko-KR"/>
        </w:rPr>
        <w:t>magnetic beads</w:t>
      </w:r>
      <w:r w:rsidR="00614497" w:rsidRPr="009C0C91">
        <w:rPr>
          <w:rFonts w:ascii="Calibri" w:hAnsi="Calibri" w:cs="Calibri"/>
          <w:b w:val="0"/>
          <w:color w:val="auto"/>
          <w:lang w:eastAsia="ko-KR"/>
        </w:rPr>
        <w:t>.</w:t>
      </w:r>
    </w:p>
    <w:p w14:paraId="788730F3" w14:textId="77777777" w:rsidR="00151B18" w:rsidRDefault="00151B18" w:rsidP="009127DD">
      <w:pPr>
        <w:pStyle w:val="ListParagraph"/>
        <w:widowControl/>
        <w:tabs>
          <w:tab w:val="left" w:pos="540"/>
        </w:tabs>
        <w:autoSpaceDE/>
        <w:autoSpaceDN/>
        <w:adjustRightInd/>
        <w:ind w:left="0"/>
        <w:rPr>
          <w:color w:val="auto"/>
          <w:lang w:eastAsia="ko-KR"/>
        </w:rPr>
      </w:pPr>
    </w:p>
    <w:p w14:paraId="4644ACA0" w14:textId="31EA4C1A" w:rsidR="000902DA" w:rsidRDefault="00614497" w:rsidP="000902DA">
      <w:pPr>
        <w:pStyle w:val="ListParagraph"/>
        <w:widowControl/>
        <w:numPr>
          <w:ilvl w:val="2"/>
          <w:numId w:val="22"/>
        </w:numPr>
        <w:tabs>
          <w:tab w:val="left" w:pos="540"/>
        </w:tabs>
        <w:autoSpaceDE/>
        <w:autoSpaceDN/>
        <w:adjustRightInd/>
        <w:ind w:left="0" w:firstLine="0"/>
        <w:rPr>
          <w:color w:val="auto"/>
          <w:lang w:eastAsia="ko-KR"/>
        </w:rPr>
      </w:pPr>
      <w:r w:rsidRPr="008C1E8B">
        <w:rPr>
          <w:color w:val="auto"/>
          <w:lang w:eastAsia="ko-KR"/>
        </w:rPr>
        <w:t>Add 0.7x vol</w:t>
      </w:r>
      <w:r w:rsidR="009127DD">
        <w:rPr>
          <w:color w:val="auto"/>
          <w:lang w:eastAsia="ko-KR"/>
        </w:rPr>
        <w:t>ume</w:t>
      </w:r>
      <w:r w:rsidRPr="008C1E8B">
        <w:rPr>
          <w:color w:val="auto"/>
          <w:lang w:eastAsia="ko-KR"/>
        </w:rPr>
        <w:t xml:space="preserve"> (35</w:t>
      </w:r>
      <w:r w:rsidR="00CF5280" w:rsidRPr="008C1E8B">
        <w:rPr>
          <w:color w:val="auto"/>
          <w:lang w:eastAsia="ko-KR"/>
        </w:rPr>
        <w:t xml:space="preserve"> </w:t>
      </w:r>
      <w:proofErr w:type="spellStart"/>
      <w:r w:rsidR="00FF4A2A">
        <w:rPr>
          <w:color w:val="auto"/>
          <w:lang w:eastAsia="ko-KR"/>
        </w:rPr>
        <w:t>μL</w:t>
      </w:r>
      <w:proofErr w:type="spellEnd"/>
      <w:r w:rsidRPr="008C1E8B">
        <w:rPr>
          <w:color w:val="auto"/>
          <w:lang w:eastAsia="ko-KR"/>
        </w:rPr>
        <w:t>) of SPRI bead</w:t>
      </w:r>
      <w:r w:rsidR="00B800AC">
        <w:rPr>
          <w:color w:val="auto"/>
          <w:lang w:eastAsia="ko-KR"/>
        </w:rPr>
        <w:t>s to</w:t>
      </w:r>
      <w:r w:rsidRPr="008C1E8B">
        <w:rPr>
          <w:color w:val="auto"/>
          <w:lang w:eastAsia="ko-KR"/>
        </w:rPr>
        <w:t xml:space="preserve"> </w:t>
      </w:r>
      <w:r w:rsidR="002B57B4">
        <w:rPr>
          <w:color w:val="auto"/>
          <w:lang w:eastAsia="ko-KR"/>
        </w:rPr>
        <w:t xml:space="preserve">the tube prepared in step 6.5 </w:t>
      </w:r>
      <w:r w:rsidRPr="008C1E8B">
        <w:rPr>
          <w:color w:val="auto"/>
          <w:lang w:eastAsia="ko-KR"/>
        </w:rPr>
        <w:t>and mix thoroughly</w:t>
      </w:r>
      <w:r w:rsidR="0026417C">
        <w:rPr>
          <w:color w:val="auto"/>
          <w:lang w:eastAsia="ko-KR"/>
        </w:rPr>
        <w:t xml:space="preserve"> by pipetting</w:t>
      </w:r>
      <w:r w:rsidR="00236C9B">
        <w:rPr>
          <w:color w:val="auto"/>
          <w:lang w:eastAsia="ko-KR"/>
        </w:rPr>
        <w:t>.</w:t>
      </w:r>
      <w:r w:rsidRPr="008C1E8B">
        <w:rPr>
          <w:color w:val="auto"/>
          <w:lang w:eastAsia="ko-KR"/>
        </w:rPr>
        <w:t xml:space="preserve"> </w:t>
      </w:r>
      <w:r w:rsidR="00236C9B">
        <w:rPr>
          <w:color w:val="auto"/>
          <w:lang w:eastAsia="ko-KR"/>
        </w:rPr>
        <w:t>I</w:t>
      </w:r>
      <w:r w:rsidRPr="008C1E8B">
        <w:rPr>
          <w:color w:val="auto"/>
          <w:lang w:eastAsia="ko-KR"/>
        </w:rPr>
        <w:t xml:space="preserve">ncubate for 5 </w:t>
      </w:r>
      <w:r w:rsidR="006C5D72" w:rsidRPr="008C1E8B">
        <w:rPr>
          <w:color w:val="auto"/>
          <w:lang w:eastAsia="ko-KR"/>
        </w:rPr>
        <w:t>min</w:t>
      </w:r>
      <w:r w:rsidR="0026417C">
        <w:rPr>
          <w:color w:val="auto"/>
          <w:lang w:eastAsia="ko-KR"/>
        </w:rPr>
        <w:t xml:space="preserve"> at room temperature</w:t>
      </w:r>
      <w:r w:rsidRPr="008C1E8B">
        <w:rPr>
          <w:color w:val="auto"/>
          <w:lang w:eastAsia="ko-KR"/>
        </w:rPr>
        <w:t>.</w:t>
      </w:r>
    </w:p>
    <w:p w14:paraId="02AE5D32" w14:textId="77777777" w:rsidR="000902DA" w:rsidRDefault="000902DA" w:rsidP="000902DA">
      <w:pPr>
        <w:pStyle w:val="ListParagraph"/>
        <w:widowControl/>
        <w:tabs>
          <w:tab w:val="left" w:pos="540"/>
        </w:tabs>
        <w:autoSpaceDE/>
        <w:autoSpaceDN/>
        <w:adjustRightInd/>
        <w:ind w:left="0"/>
        <w:rPr>
          <w:color w:val="auto"/>
          <w:lang w:eastAsia="ko-KR"/>
        </w:rPr>
      </w:pPr>
    </w:p>
    <w:p w14:paraId="6791C4DC" w14:textId="6C3030AD" w:rsidR="007F3746" w:rsidRDefault="00614497" w:rsidP="007F3746">
      <w:pPr>
        <w:pStyle w:val="ListParagraph"/>
        <w:widowControl/>
        <w:numPr>
          <w:ilvl w:val="2"/>
          <w:numId w:val="22"/>
        </w:numPr>
        <w:tabs>
          <w:tab w:val="left" w:pos="540"/>
        </w:tabs>
        <w:autoSpaceDE/>
        <w:autoSpaceDN/>
        <w:adjustRightInd/>
        <w:ind w:left="0" w:firstLine="0"/>
        <w:rPr>
          <w:color w:val="auto"/>
          <w:lang w:eastAsia="ko-KR"/>
        </w:rPr>
      </w:pPr>
      <w:r w:rsidRPr="000902DA">
        <w:rPr>
          <w:color w:val="auto"/>
          <w:lang w:eastAsia="ko-KR"/>
        </w:rPr>
        <w:t xml:space="preserve">Place </w:t>
      </w:r>
      <w:r w:rsidR="00B800AC">
        <w:rPr>
          <w:color w:val="auto"/>
          <w:lang w:eastAsia="ko-KR"/>
        </w:rPr>
        <w:t xml:space="preserve">the </w:t>
      </w:r>
      <w:r w:rsidRPr="000902DA">
        <w:rPr>
          <w:color w:val="auto"/>
          <w:lang w:eastAsia="ko-KR"/>
        </w:rPr>
        <w:t>tube on</w:t>
      </w:r>
      <w:r w:rsidR="00B800AC">
        <w:rPr>
          <w:color w:val="auto"/>
          <w:lang w:eastAsia="ko-KR"/>
        </w:rPr>
        <w:t xml:space="preserve"> a</w:t>
      </w:r>
      <w:r w:rsidRPr="000902DA">
        <w:rPr>
          <w:color w:val="auto"/>
          <w:lang w:eastAsia="ko-KR"/>
        </w:rPr>
        <w:t xml:space="preserve"> magnetic stand </w:t>
      </w:r>
      <w:r w:rsidR="00715AB3" w:rsidRPr="000902DA">
        <w:rPr>
          <w:color w:val="auto"/>
          <w:lang w:eastAsia="ko-KR"/>
        </w:rPr>
        <w:t xml:space="preserve">and </w:t>
      </w:r>
      <w:r w:rsidRPr="000902DA">
        <w:rPr>
          <w:color w:val="auto"/>
          <w:lang w:eastAsia="ko-KR"/>
        </w:rPr>
        <w:t xml:space="preserve">wait for 5 </w:t>
      </w:r>
      <w:r w:rsidR="006C5D72" w:rsidRPr="000902DA">
        <w:rPr>
          <w:color w:val="auto"/>
          <w:lang w:eastAsia="ko-KR"/>
        </w:rPr>
        <w:t>min</w:t>
      </w:r>
      <w:r w:rsidRPr="000902DA">
        <w:rPr>
          <w:color w:val="auto"/>
          <w:lang w:eastAsia="ko-KR"/>
        </w:rPr>
        <w:t xml:space="preserve"> or </w:t>
      </w:r>
      <w:r w:rsidR="00D6395F">
        <w:rPr>
          <w:color w:val="auto"/>
          <w:lang w:eastAsia="ko-KR"/>
        </w:rPr>
        <w:t>until</w:t>
      </w:r>
      <w:r w:rsidRPr="000902DA">
        <w:rPr>
          <w:color w:val="auto"/>
          <w:lang w:eastAsia="ko-KR"/>
        </w:rPr>
        <w:t xml:space="preserve"> </w:t>
      </w:r>
      <w:r w:rsidR="00B800AC">
        <w:rPr>
          <w:color w:val="auto"/>
          <w:lang w:eastAsia="ko-KR"/>
        </w:rPr>
        <w:t xml:space="preserve">the </w:t>
      </w:r>
      <w:r w:rsidRPr="000902DA">
        <w:rPr>
          <w:color w:val="auto"/>
          <w:lang w:eastAsia="ko-KR"/>
        </w:rPr>
        <w:t>beads separate.</w:t>
      </w:r>
      <w:r w:rsidR="00715AB3" w:rsidRPr="000902DA">
        <w:rPr>
          <w:color w:val="auto"/>
          <w:lang w:eastAsia="ko-KR"/>
        </w:rPr>
        <w:t xml:space="preserve"> </w:t>
      </w:r>
      <w:r w:rsidRPr="000902DA">
        <w:rPr>
          <w:color w:val="auto"/>
          <w:lang w:eastAsia="ko-KR"/>
        </w:rPr>
        <w:t xml:space="preserve">Remove </w:t>
      </w:r>
      <w:r w:rsidR="00B800AC">
        <w:rPr>
          <w:color w:val="auto"/>
          <w:lang w:eastAsia="ko-KR"/>
        </w:rPr>
        <w:t xml:space="preserve">the </w:t>
      </w:r>
      <w:r w:rsidRPr="000902DA">
        <w:rPr>
          <w:color w:val="auto"/>
          <w:lang w:eastAsia="ko-KR"/>
        </w:rPr>
        <w:t xml:space="preserve">supernatant carefully without disturbing </w:t>
      </w:r>
      <w:r w:rsidR="00B800AC">
        <w:rPr>
          <w:color w:val="auto"/>
          <w:lang w:eastAsia="ko-KR"/>
        </w:rPr>
        <w:t xml:space="preserve">the </w:t>
      </w:r>
      <w:r w:rsidRPr="000902DA">
        <w:rPr>
          <w:color w:val="auto"/>
          <w:lang w:eastAsia="ko-KR"/>
        </w:rPr>
        <w:t>beads.</w:t>
      </w:r>
    </w:p>
    <w:p w14:paraId="74E7F480" w14:textId="77777777" w:rsidR="007F3746" w:rsidRPr="007F3746" w:rsidRDefault="007F3746" w:rsidP="007F3746">
      <w:pPr>
        <w:pStyle w:val="ListParagraph"/>
        <w:rPr>
          <w:color w:val="auto"/>
          <w:lang w:eastAsia="ko-KR"/>
        </w:rPr>
      </w:pPr>
    </w:p>
    <w:p w14:paraId="40E20780" w14:textId="3999B4AA" w:rsidR="00614497" w:rsidRPr="007F3746" w:rsidRDefault="00614497" w:rsidP="007F3746">
      <w:pPr>
        <w:pStyle w:val="ListParagraph"/>
        <w:widowControl/>
        <w:numPr>
          <w:ilvl w:val="2"/>
          <w:numId w:val="22"/>
        </w:numPr>
        <w:tabs>
          <w:tab w:val="left" w:pos="540"/>
        </w:tabs>
        <w:autoSpaceDE/>
        <w:autoSpaceDN/>
        <w:adjustRightInd/>
        <w:ind w:left="0" w:firstLine="0"/>
        <w:rPr>
          <w:color w:val="auto"/>
          <w:lang w:eastAsia="ko-KR"/>
        </w:rPr>
      </w:pPr>
      <w:r w:rsidRPr="007F3746">
        <w:rPr>
          <w:color w:val="auto"/>
          <w:lang w:eastAsia="ko-KR"/>
        </w:rPr>
        <w:t>Add 200</w:t>
      </w:r>
      <w:r w:rsidR="00CF5280" w:rsidRPr="007F3746">
        <w:rPr>
          <w:color w:val="auto"/>
          <w:lang w:eastAsia="ko-KR"/>
        </w:rPr>
        <w:t xml:space="preserve"> </w:t>
      </w:r>
      <w:proofErr w:type="spellStart"/>
      <w:r w:rsidR="00FF4A2A" w:rsidRPr="007F3746">
        <w:rPr>
          <w:color w:val="auto"/>
          <w:lang w:eastAsia="ko-KR"/>
        </w:rPr>
        <w:t>μL</w:t>
      </w:r>
      <w:proofErr w:type="spellEnd"/>
      <w:r w:rsidRPr="007F3746">
        <w:rPr>
          <w:color w:val="auto"/>
          <w:lang w:eastAsia="ko-KR"/>
        </w:rPr>
        <w:t xml:space="preserve"> </w:t>
      </w:r>
      <w:r w:rsidR="007F3746">
        <w:rPr>
          <w:color w:val="auto"/>
          <w:lang w:eastAsia="ko-KR"/>
        </w:rPr>
        <w:t xml:space="preserve">of </w:t>
      </w:r>
      <w:r w:rsidR="007F3746" w:rsidRPr="007F3746">
        <w:rPr>
          <w:color w:val="auto"/>
          <w:lang w:eastAsia="ko-KR"/>
        </w:rPr>
        <w:t xml:space="preserve">freshly prepared </w:t>
      </w:r>
      <w:r w:rsidRPr="007F3746">
        <w:rPr>
          <w:color w:val="auto"/>
          <w:lang w:eastAsia="ko-KR"/>
        </w:rPr>
        <w:t>85% EtOH</w:t>
      </w:r>
      <w:r w:rsidR="007F3746">
        <w:rPr>
          <w:color w:val="auto"/>
          <w:lang w:eastAsia="ko-KR"/>
        </w:rPr>
        <w:t xml:space="preserve">. </w:t>
      </w:r>
      <w:r w:rsidRPr="007F3746">
        <w:rPr>
          <w:color w:val="auto"/>
          <w:lang w:eastAsia="ko-KR"/>
        </w:rPr>
        <w:t xml:space="preserve">Wait </w:t>
      </w:r>
      <w:r w:rsidR="007F3746">
        <w:rPr>
          <w:color w:val="auto"/>
          <w:lang w:eastAsia="ko-KR"/>
        </w:rPr>
        <w:t xml:space="preserve">for </w:t>
      </w:r>
      <w:r w:rsidRPr="007F3746">
        <w:rPr>
          <w:color w:val="auto"/>
          <w:lang w:eastAsia="ko-KR"/>
        </w:rPr>
        <w:t>30</w:t>
      </w:r>
      <w:r w:rsidR="00CF5280" w:rsidRPr="007F3746">
        <w:rPr>
          <w:color w:val="auto"/>
          <w:lang w:eastAsia="ko-KR"/>
        </w:rPr>
        <w:t xml:space="preserve"> </w:t>
      </w:r>
      <w:r w:rsidRPr="007F3746">
        <w:rPr>
          <w:color w:val="auto"/>
          <w:lang w:eastAsia="ko-KR"/>
        </w:rPr>
        <w:t>s</w:t>
      </w:r>
      <w:r w:rsidR="00B800AC">
        <w:rPr>
          <w:color w:val="auto"/>
          <w:lang w:eastAsia="ko-KR"/>
        </w:rPr>
        <w:t>, then</w:t>
      </w:r>
      <w:r w:rsidRPr="007F3746">
        <w:rPr>
          <w:color w:val="auto"/>
          <w:lang w:eastAsia="ko-KR"/>
        </w:rPr>
        <w:t xml:space="preserve"> remove </w:t>
      </w:r>
      <w:r w:rsidR="00B800AC">
        <w:rPr>
          <w:color w:val="auto"/>
          <w:lang w:eastAsia="ko-KR"/>
        </w:rPr>
        <w:t>the</w:t>
      </w:r>
      <w:r w:rsidRPr="007F3746">
        <w:rPr>
          <w:color w:val="auto"/>
          <w:lang w:eastAsia="ko-KR"/>
        </w:rPr>
        <w:t xml:space="preserve"> EtOH.</w:t>
      </w:r>
      <w:r w:rsidR="007F3746">
        <w:rPr>
          <w:color w:val="auto"/>
          <w:lang w:eastAsia="ko-KR"/>
        </w:rPr>
        <w:t xml:space="preserve"> </w:t>
      </w:r>
      <w:r w:rsidR="00B800AC">
        <w:rPr>
          <w:color w:val="auto"/>
          <w:lang w:eastAsia="ko-KR"/>
        </w:rPr>
        <w:t>Air-dry</w:t>
      </w:r>
      <w:r w:rsidRPr="007F3746">
        <w:rPr>
          <w:color w:val="auto"/>
          <w:lang w:eastAsia="ko-KR"/>
        </w:rPr>
        <w:t xml:space="preserve"> </w:t>
      </w:r>
      <w:r w:rsidR="00B800AC">
        <w:rPr>
          <w:color w:val="auto"/>
          <w:lang w:eastAsia="ko-KR"/>
        </w:rPr>
        <w:t xml:space="preserve">the </w:t>
      </w:r>
      <w:r w:rsidRPr="007F3746">
        <w:rPr>
          <w:color w:val="auto"/>
          <w:lang w:eastAsia="ko-KR"/>
        </w:rPr>
        <w:t>beads for 10</w:t>
      </w:r>
      <w:r w:rsidR="00CF5280" w:rsidRPr="007F3746">
        <w:rPr>
          <w:color w:val="auto"/>
          <w:lang w:eastAsia="ko-KR"/>
        </w:rPr>
        <w:t xml:space="preserve"> </w:t>
      </w:r>
      <w:r w:rsidR="007D019C" w:rsidRPr="007F3746">
        <w:rPr>
          <w:color w:val="auto"/>
          <w:lang w:eastAsia="ko-KR"/>
        </w:rPr>
        <w:t>min</w:t>
      </w:r>
      <w:r w:rsidRPr="007F3746">
        <w:rPr>
          <w:color w:val="auto"/>
          <w:lang w:eastAsia="ko-KR"/>
        </w:rPr>
        <w:t>.</w:t>
      </w:r>
    </w:p>
    <w:p w14:paraId="354E0D03" w14:textId="77777777" w:rsidR="00151B18" w:rsidRDefault="00151B18" w:rsidP="007F3746">
      <w:pPr>
        <w:pStyle w:val="ListParagraph"/>
        <w:widowControl/>
        <w:tabs>
          <w:tab w:val="left" w:pos="540"/>
        </w:tabs>
        <w:autoSpaceDE/>
        <w:autoSpaceDN/>
        <w:adjustRightInd/>
        <w:ind w:left="0"/>
        <w:rPr>
          <w:color w:val="auto"/>
          <w:lang w:eastAsia="ko-KR"/>
        </w:rPr>
      </w:pPr>
    </w:p>
    <w:p w14:paraId="58840644" w14:textId="08893761" w:rsidR="00614497" w:rsidRPr="00720C18" w:rsidRDefault="00614497" w:rsidP="00720C18">
      <w:pPr>
        <w:pStyle w:val="ListParagraph"/>
        <w:widowControl/>
        <w:numPr>
          <w:ilvl w:val="1"/>
          <w:numId w:val="22"/>
        </w:numPr>
        <w:tabs>
          <w:tab w:val="left" w:pos="540"/>
        </w:tabs>
        <w:autoSpaceDE/>
        <w:autoSpaceDN/>
        <w:adjustRightInd/>
        <w:ind w:left="0" w:firstLine="0"/>
        <w:rPr>
          <w:color w:val="auto"/>
          <w:lang w:eastAsia="ko-KR"/>
        </w:rPr>
      </w:pPr>
      <w:r w:rsidRPr="008C1E8B">
        <w:rPr>
          <w:color w:val="auto"/>
          <w:lang w:eastAsia="ko-KR"/>
        </w:rPr>
        <w:t>Add 20</w:t>
      </w:r>
      <w:r w:rsidR="00CF5280" w:rsidRPr="008C1E8B">
        <w:rPr>
          <w:color w:val="auto"/>
          <w:lang w:eastAsia="ko-KR"/>
        </w:rPr>
        <w:t xml:space="preserve"> </w:t>
      </w:r>
      <w:proofErr w:type="spellStart"/>
      <w:r w:rsidR="00FF4A2A">
        <w:rPr>
          <w:color w:val="auto"/>
          <w:lang w:eastAsia="ko-KR"/>
        </w:rPr>
        <w:t>μL</w:t>
      </w:r>
      <w:proofErr w:type="spellEnd"/>
      <w:r w:rsidRPr="008C1E8B">
        <w:rPr>
          <w:color w:val="auto"/>
          <w:lang w:eastAsia="ko-KR"/>
        </w:rPr>
        <w:t xml:space="preserve"> </w:t>
      </w:r>
      <w:r w:rsidR="007F3746">
        <w:rPr>
          <w:color w:val="auto"/>
          <w:lang w:eastAsia="ko-KR"/>
        </w:rPr>
        <w:t xml:space="preserve">of </w:t>
      </w:r>
      <w:r w:rsidR="00D6395F">
        <w:rPr>
          <w:color w:val="auto"/>
          <w:lang w:eastAsia="ko-KR"/>
        </w:rPr>
        <w:t xml:space="preserve">nuclease-free </w:t>
      </w:r>
      <w:r w:rsidRPr="008C1E8B">
        <w:rPr>
          <w:color w:val="auto"/>
          <w:lang w:eastAsia="ko-KR"/>
        </w:rPr>
        <w:t>water.</w:t>
      </w:r>
      <w:r w:rsidR="007F3746">
        <w:rPr>
          <w:color w:val="auto"/>
          <w:lang w:eastAsia="ko-KR"/>
        </w:rPr>
        <w:t xml:space="preserve"> </w:t>
      </w:r>
      <w:r w:rsidRPr="007F3746">
        <w:rPr>
          <w:color w:val="auto"/>
          <w:lang w:eastAsia="ko-KR"/>
        </w:rPr>
        <w:t>Place</w:t>
      </w:r>
      <w:r w:rsidR="00B800AC">
        <w:rPr>
          <w:color w:val="auto"/>
          <w:lang w:eastAsia="ko-KR"/>
        </w:rPr>
        <w:t xml:space="preserve"> the tube</w:t>
      </w:r>
      <w:r w:rsidRPr="007F3746">
        <w:rPr>
          <w:color w:val="auto"/>
          <w:lang w:eastAsia="ko-KR"/>
        </w:rPr>
        <w:t xml:space="preserve"> back on </w:t>
      </w:r>
      <w:r w:rsidR="00B800AC">
        <w:rPr>
          <w:color w:val="auto"/>
          <w:lang w:eastAsia="ko-KR"/>
        </w:rPr>
        <w:t xml:space="preserve">the </w:t>
      </w:r>
      <w:r w:rsidRPr="007F3746">
        <w:rPr>
          <w:color w:val="auto"/>
          <w:lang w:eastAsia="ko-KR"/>
        </w:rPr>
        <w:t xml:space="preserve">magnet, wait for 5 </w:t>
      </w:r>
      <w:r w:rsidR="006C5D72" w:rsidRPr="007F3746">
        <w:rPr>
          <w:color w:val="auto"/>
          <w:lang w:eastAsia="ko-KR"/>
        </w:rPr>
        <w:t>min</w:t>
      </w:r>
      <w:r w:rsidR="00B800AC">
        <w:rPr>
          <w:color w:val="auto"/>
          <w:lang w:eastAsia="ko-KR"/>
        </w:rPr>
        <w:t>,</w:t>
      </w:r>
      <w:r w:rsidRPr="007F3746">
        <w:rPr>
          <w:color w:val="auto"/>
          <w:lang w:eastAsia="ko-KR"/>
        </w:rPr>
        <w:t xml:space="preserve"> and </w:t>
      </w:r>
      <w:r w:rsidR="00F222FC">
        <w:rPr>
          <w:color w:val="auto"/>
          <w:lang w:eastAsia="ko-KR"/>
        </w:rPr>
        <w:t>pipette off the liquid portion without disturbing or touching the beads.</w:t>
      </w:r>
      <w:r w:rsidR="00720C18">
        <w:rPr>
          <w:color w:val="auto"/>
          <w:lang w:eastAsia="ko-KR"/>
        </w:rPr>
        <w:t xml:space="preserve"> </w:t>
      </w:r>
      <w:r w:rsidRPr="00720C18">
        <w:rPr>
          <w:color w:val="auto"/>
          <w:lang w:eastAsia="ko-KR"/>
        </w:rPr>
        <w:t xml:space="preserve">Store </w:t>
      </w:r>
      <w:r w:rsidR="00B800AC">
        <w:rPr>
          <w:color w:val="auto"/>
          <w:lang w:eastAsia="ko-KR"/>
        </w:rPr>
        <w:t xml:space="preserve">the </w:t>
      </w:r>
      <w:r w:rsidRPr="00720C18">
        <w:rPr>
          <w:color w:val="auto"/>
          <w:lang w:eastAsia="ko-KR"/>
        </w:rPr>
        <w:t>DNA at -20</w:t>
      </w:r>
      <w:r w:rsidR="00CF5280" w:rsidRPr="00720C18">
        <w:rPr>
          <w:color w:val="auto"/>
          <w:lang w:eastAsia="ko-KR"/>
        </w:rPr>
        <w:t xml:space="preserve"> </w:t>
      </w:r>
      <w:r w:rsidR="007149B8">
        <w:rPr>
          <w:rFonts w:hint="eastAsia"/>
          <w:color w:val="auto"/>
          <w:lang w:eastAsia="ko-KR"/>
        </w:rPr>
        <w:t>°</w:t>
      </w:r>
      <w:r w:rsidRPr="00720C18">
        <w:rPr>
          <w:rFonts w:hint="eastAsia"/>
          <w:color w:val="auto"/>
          <w:lang w:eastAsia="ko-KR"/>
        </w:rPr>
        <w:t>C.</w:t>
      </w:r>
    </w:p>
    <w:p w14:paraId="7DE4B20A" w14:textId="77777777" w:rsidR="00944909" w:rsidRPr="008C1E8B" w:rsidRDefault="00944909" w:rsidP="00504D4F">
      <w:pPr>
        <w:pStyle w:val="ListParagraph"/>
        <w:widowControl/>
        <w:tabs>
          <w:tab w:val="left" w:pos="540"/>
        </w:tabs>
        <w:autoSpaceDE/>
        <w:autoSpaceDN/>
        <w:adjustRightInd/>
        <w:ind w:left="0"/>
        <w:rPr>
          <w:color w:val="auto"/>
          <w:lang w:eastAsia="ko-KR"/>
        </w:rPr>
      </w:pPr>
    </w:p>
    <w:p w14:paraId="5BF14760" w14:textId="4B0B0B74" w:rsidR="00614497" w:rsidRDefault="005062EE" w:rsidP="0067753F">
      <w:pPr>
        <w:pStyle w:val="Heading2"/>
        <w:keepNext w:val="0"/>
        <w:widowControl/>
        <w:numPr>
          <w:ilvl w:val="0"/>
          <w:numId w:val="22"/>
        </w:numPr>
        <w:tabs>
          <w:tab w:val="left" w:pos="540"/>
        </w:tabs>
        <w:autoSpaceDE/>
        <w:autoSpaceDN/>
        <w:adjustRightInd/>
        <w:ind w:left="0" w:firstLine="0"/>
        <w:rPr>
          <w:rFonts w:cs="Calibri"/>
          <w:color w:val="auto"/>
          <w:lang w:eastAsia="ko-KR"/>
        </w:rPr>
      </w:pPr>
      <w:r>
        <w:rPr>
          <w:rFonts w:cs="Calibri"/>
          <w:color w:val="auto"/>
          <w:lang w:eastAsia="ko-KR"/>
        </w:rPr>
        <w:t xml:space="preserve">Determination of </w:t>
      </w:r>
      <w:r w:rsidR="000F335B">
        <w:rPr>
          <w:rFonts w:cs="Calibri"/>
          <w:color w:val="auto"/>
          <w:lang w:eastAsia="ko-KR"/>
        </w:rPr>
        <w:t>Li</w:t>
      </w:r>
      <w:r w:rsidR="00614497" w:rsidRPr="008C1E8B">
        <w:rPr>
          <w:rFonts w:cs="Calibri"/>
          <w:color w:val="auto"/>
          <w:lang w:eastAsia="ko-KR"/>
        </w:rPr>
        <w:t xml:space="preserve">brary </w:t>
      </w:r>
      <w:r w:rsidR="000F335B">
        <w:rPr>
          <w:rFonts w:cs="Calibri"/>
          <w:color w:val="auto"/>
          <w:lang w:eastAsia="ko-KR"/>
        </w:rPr>
        <w:t>A</w:t>
      </w:r>
      <w:r w:rsidR="00614497" w:rsidRPr="008C1E8B">
        <w:rPr>
          <w:rFonts w:cs="Calibri"/>
          <w:color w:val="auto"/>
          <w:lang w:eastAsia="ko-KR"/>
        </w:rPr>
        <w:t xml:space="preserve">mount and </w:t>
      </w:r>
      <w:r w:rsidR="000F335B">
        <w:rPr>
          <w:rFonts w:cs="Calibri"/>
          <w:color w:val="auto"/>
          <w:lang w:eastAsia="ko-KR"/>
        </w:rPr>
        <w:t>Q</w:t>
      </w:r>
      <w:r w:rsidR="00614497" w:rsidRPr="008C1E8B">
        <w:rPr>
          <w:rFonts w:cs="Calibri"/>
          <w:color w:val="auto"/>
          <w:lang w:eastAsia="ko-KR"/>
        </w:rPr>
        <w:t>uality</w:t>
      </w:r>
    </w:p>
    <w:p w14:paraId="16E0DE1D" w14:textId="77777777" w:rsidR="00944909" w:rsidRPr="00944909" w:rsidRDefault="00944909" w:rsidP="00504D4F">
      <w:pPr>
        <w:tabs>
          <w:tab w:val="left" w:pos="540"/>
        </w:tabs>
        <w:rPr>
          <w:lang w:eastAsia="ko-KR"/>
        </w:rPr>
      </w:pPr>
    </w:p>
    <w:p w14:paraId="524C2490" w14:textId="7791D7A6" w:rsidR="00614497" w:rsidRDefault="00614497" w:rsidP="0067753F">
      <w:pPr>
        <w:pStyle w:val="ListParagraph"/>
        <w:widowControl/>
        <w:numPr>
          <w:ilvl w:val="1"/>
          <w:numId w:val="22"/>
        </w:numPr>
        <w:tabs>
          <w:tab w:val="left" w:pos="540"/>
        </w:tabs>
        <w:autoSpaceDE/>
        <w:autoSpaceDN/>
        <w:adjustRightInd/>
        <w:ind w:left="0" w:firstLine="0"/>
        <w:rPr>
          <w:color w:val="auto"/>
          <w:lang w:eastAsia="ko-KR"/>
        </w:rPr>
      </w:pPr>
      <w:r w:rsidRPr="008C1E8B">
        <w:rPr>
          <w:color w:val="auto"/>
          <w:lang w:eastAsia="ko-KR"/>
        </w:rPr>
        <w:t xml:space="preserve">Check </w:t>
      </w:r>
      <w:r w:rsidR="00B800AC">
        <w:rPr>
          <w:color w:val="auto"/>
          <w:lang w:eastAsia="ko-KR"/>
        </w:rPr>
        <w:t xml:space="preserve">the </w:t>
      </w:r>
      <w:r w:rsidRPr="008C1E8B">
        <w:rPr>
          <w:color w:val="auto"/>
          <w:lang w:eastAsia="ko-KR"/>
        </w:rPr>
        <w:t xml:space="preserve">concentration of DNA </w:t>
      </w:r>
      <w:r w:rsidR="00B800AC">
        <w:rPr>
          <w:color w:val="auto"/>
          <w:lang w:eastAsia="ko-KR"/>
        </w:rPr>
        <w:t>with a</w:t>
      </w:r>
      <w:r w:rsidRPr="008C1E8B">
        <w:rPr>
          <w:color w:val="auto"/>
          <w:lang w:eastAsia="ko-KR"/>
        </w:rPr>
        <w:t xml:space="preserve"> </w:t>
      </w:r>
      <w:r w:rsidR="00973225" w:rsidRPr="008C1E8B">
        <w:rPr>
          <w:color w:val="auto"/>
          <w:lang w:eastAsia="ko-KR"/>
        </w:rPr>
        <w:t>spectrophotometer</w:t>
      </w:r>
      <w:r w:rsidR="001E62DE" w:rsidRPr="008C1E8B">
        <w:rPr>
          <w:color w:val="auto"/>
          <w:lang w:eastAsia="ko-KR"/>
        </w:rPr>
        <w:t xml:space="preserve"> at 260 nm </w:t>
      </w:r>
      <w:r w:rsidR="00DA4042" w:rsidRPr="008C1E8B">
        <w:rPr>
          <w:color w:val="auto"/>
          <w:lang w:eastAsia="ko-KR"/>
        </w:rPr>
        <w:t>wavelength</w:t>
      </w:r>
      <w:r w:rsidRPr="008C1E8B">
        <w:rPr>
          <w:color w:val="auto"/>
          <w:lang w:eastAsia="ko-KR"/>
        </w:rPr>
        <w:t xml:space="preserve"> </w:t>
      </w:r>
      <w:r w:rsidR="00B800AC">
        <w:rPr>
          <w:color w:val="auto"/>
          <w:lang w:eastAsia="ko-KR"/>
        </w:rPr>
        <w:t>(</w:t>
      </w:r>
      <w:r w:rsidRPr="008C1E8B">
        <w:rPr>
          <w:color w:val="auto"/>
          <w:lang w:eastAsia="ko-KR"/>
        </w:rPr>
        <w:t>expected concentration is at least ~5-10</w:t>
      </w:r>
      <w:r w:rsidR="00804B75" w:rsidRPr="008C1E8B">
        <w:rPr>
          <w:color w:val="auto"/>
          <w:lang w:eastAsia="ko-KR"/>
        </w:rPr>
        <w:t xml:space="preserve"> </w:t>
      </w:r>
      <w:r w:rsidRPr="008C1E8B">
        <w:rPr>
          <w:color w:val="auto"/>
          <w:lang w:eastAsia="ko-KR"/>
        </w:rPr>
        <w:t>ng/</w:t>
      </w:r>
      <w:proofErr w:type="spellStart"/>
      <w:r w:rsidR="00FF4A2A">
        <w:rPr>
          <w:color w:val="auto"/>
          <w:lang w:eastAsia="ko-KR"/>
        </w:rPr>
        <w:t>μL</w:t>
      </w:r>
      <w:proofErr w:type="spellEnd"/>
      <w:r w:rsidR="00B800AC">
        <w:rPr>
          <w:color w:val="auto"/>
          <w:lang w:eastAsia="ko-KR"/>
        </w:rPr>
        <w:t>)</w:t>
      </w:r>
      <w:r w:rsidRPr="008C1E8B">
        <w:rPr>
          <w:color w:val="auto"/>
          <w:lang w:eastAsia="ko-KR"/>
        </w:rPr>
        <w:t>.</w:t>
      </w:r>
    </w:p>
    <w:p w14:paraId="0F9A1B6B" w14:textId="77777777" w:rsidR="00944909" w:rsidRPr="008C1E8B" w:rsidRDefault="00944909" w:rsidP="00504D4F">
      <w:pPr>
        <w:pStyle w:val="ListParagraph"/>
        <w:widowControl/>
        <w:tabs>
          <w:tab w:val="left" w:pos="540"/>
        </w:tabs>
        <w:autoSpaceDE/>
        <w:autoSpaceDN/>
        <w:adjustRightInd/>
        <w:ind w:left="0"/>
        <w:rPr>
          <w:color w:val="auto"/>
          <w:lang w:eastAsia="ko-KR"/>
        </w:rPr>
      </w:pPr>
    </w:p>
    <w:p w14:paraId="4E23775C" w14:textId="7E8B50AD" w:rsidR="00614497" w:rsidRDefault="00614497" w:rsidP="0067753F">
      <w:pPr>
        <w:pStyle w:val="ListParagraph"/>
        <w:widowControl/>
        <w:numPr>
          <w:ilvl w:val="1"/>
          <w:numId w:val="22"/>
        </w:numPr>
        <w:tabs>
          <w:tab w:val="left" w:pos="540"/>
        </w:tabs>
        <w:autoSpaceDE/>
        <w:autoSpaceDN/>
        <w:adjustRightInd/>
        <w:ind w:left="0" w:firstLine="0"/>
        <w:rPr>
          <w:color w:val="auto"/>
          <w:lang w:eastAsia="ko-KR"/>
        </w:rPr>
      </w:pPr>
      <w:r w:rsidRPr="008C1E8B">
        <w:rPr>
          <w:color w:val="auto"/>
          <w:lang w:eastAsia="ko-KR"/>
        </w:rPr>
        <w:t>Run 1</w:t>
      </w:r>
      <w:r w:rsidR="00804B75" w:rsidRPr="008C1E8B">
        <w:rPr>
          <w:color w:val="auto"/>
          <w:lang w:eastAsia="ko-KR"/>
        </w:rPr>
        <w:t xml:space="preserve"> </w:t>
      </w:r>
      <w:proofErr w:type="spellStart"/>
      <w:r w:rsidR="00FF4A2A">
        <w:rPr>
          <w:color w:val="auto"/>
          <w:lang w:eastAsia="ko-KR"/>
        </w:rPr>
        <w:t>μL</w:t>
      </w:r>
      <w:proofErr w:type="spellEnd"/>
      <w:r w:rsidRPr="008C1E8B">
        <w:rPr>
          <w:color w:val="auto"/>
          <w:lang w:eastAsia="ko-KR"/>
        </w:rPr>
        <w:t xml:space="preserve"> of each sample on </w:t>
      </w:r>
      <w:r w:rsidR="00DA4042">
        <w:rPr>
          <w:color w:val="auto"/>
          <w:lang w:eastAsia="ko-KR"/>
        </w:rPr>
        <w:t>a b</w:t>
      </w:r>
      <w:r w:rsidRPr="008C1E8B">
        <w:rPr>
          <w:color w:val="auto"/>
          <w:lang w:eastAsia="ko-KR"/>
        </w:rPr>
        <w:t xml:space="preserve">ioanalyzer using a </w:t>
      </w:r>
      <w:r w:rsidR="00DA4042">
        <w:rPr>
          <w:color w:val="auto"/>
          <w:lang w:eastAsia="ko-KR"/>
        </w:rPr>
        <w:t>h</w:t>
      </w:r>
      <w:r w:rsidRPr="008C1E8B">
        <w:rPr>
          <w:color w:val="auto"/>
          <w:lang w:eastAsia="ko-KR"/>
        </w:rPr>
        <w:t xml:space="preserve">igh-sensitivity DNA chip to </w:t>
      </w:r>
      <w:r w:rsidR="00077251">
        <w:rPr>
          <w:color w:val="auto"/>
          <w:lang w:eastAsia="ko-KR"/>
        </w:rPr>
        <w:t xml:space="preserve">examine </w:t>
      </w:r>
      <w:r w:rsidRPr="008C1E8B">
        <w:rPr>
          <w:color w:val="auto"/>
          <w:lang w:eastAsia="ko-KR"/>
        </w:rPr>
        <w:t>size distribution</w:t>
      </w:r>
      <w:r w:rsidR="00B800AC">
        <w:rPr>
          <w:color w:val="auto"/>
          <w:lang w:eastAsia="ko-KR"/>
        </w:rPr>
        <w:t xml:space="preserve"> </w:t>
      </w:r>
      <w:r w:rsidR="00FE6FE9">
        <w:rPr>
          <w:color w:val="auto"/>
          <w:lang w:eastAsia="ko-KR"/>
        </w:rPr>
        <w:t>(</w:t>
      </w:r>
      <w:r w:rsidR="00B800AC">
        <w:rPr>
          <w:color w:val="auto"/>
          <w:lang w:eastAsia="ko-KR"/>
        </w:rPr>
        <w:t>e</w:t>
      </w:r>
      <w:r w:rsidRPr="008C1E8B">
        <w:rPr>
          <w:color w:val="auto"/>
          <w:lang w:eastAsia="ko-KR"/>
        </w:rPr>
        <w:t xml:space="preserve">xpected peak </w:t>
      </w:r>
      <w:r w:rsidR="00283CBC">
        <w:rPr>
          <w:color w:val="auto"/>
          <w:lang w:eastAsia="ko-KR"/>
        </w:rPr>
        <w:t xml:space="preserve">is </w:t>
      </w:r>
      <w:r w:rsidRPr="008C1E8B">
        <w:rPr>
          <w:color w:val="auto"/>
          <w:lang w:eastAsia="ko-KR"/>
        </w:rPr>
        <w:t>at 300-400</w:t>
      </w:r>
      <w:r w:rsidR="00804B75" w:rsidRPr="008C1E8B">
        <w:rPr>
          <w:color w:val="auto"/>
          <w:lang w:eastAsia="ko-KR"/>
        </w:rPr>
        <w:t xml:space="preserve"> </w:t>
      </w:r>
      <w:r w:rsidRPr="008C1E8B">
        <w:rPr>
          <w:color w:val="auto"/>
          <w:lang w:eastAsia="ko-KR"/>
        </w:rPr>
        <w:t xml:space="preserve">bp (see </w:t>
      </w:r>
      <w:r w:rsidR="008C1E8B" w:rsidRPr="008C1E8B">
        <w:rPr>
          <w:b/>
          <w:color w:val="auto"/>
          <w:lang w:eastAsia="ko-KR"/>
        </w:rPr>
        <w:t>Figure 3</w:t>
      </w:r>
      <w:r w:rsidRPr="008C1E8B">
        <w:rPr>
          <w:color w:val="auto"/>
          <w:lang w:eastAsia="ko-KR"/>
        </w:rPr>
        <w:t>)</w:t>
      </w:r>
      <w:r w:rsidR="00FE6FE9">
        <w:rPr>
          <w:color w:val="auto"/>
          <w:lang w:eastAsia="ko-KR"/>
        </w:rPr>
        <w:t>)</w:t>
      </w:r>
      <w:r w:rsidR="00BC7A6D">
        <w:rPr>
          <w:color w:val="auto"/>
          <w:lang w:eastAsia="ko-KR"/>
        </w:rPr>
        <w:t>.</w:t>
      </w:r>
    </w:p>
    <w:p w14:paraId="17ED00CE" w14:textId="77777777" w:rsidR="00944909" w:rsidRPr="008C1E8B" w:rsidRDefault="00944909" w:rsidP="00504D4F">
      <w:pPr>
        <w:pStyle w:val="ListParagraph"/>
        <w:widowControl/>
        <w:tabs>
          <w:tab w:val="left" w:pos="540"/>
        </w:tabs>
        <w:autoSpaceDE/>
        <w:autoSpaceDN/>
        <w:adjustRightInd/>
        <w:ind w:left="0"/>
        <w:rPr>
          <w:color w:val="auto"/>
          <w:lang w:eastAsia="ko-KR"/>
        </w:rPr>
      </w:pPr>
    </w:p>
    <w:p w14:paraId="41A6F677" w14:textId="4DA05EDC" w:rsidR="00614497" w:rsidRPr="008C1E8B" w:rsidRDefault="00614497" w:rsidP="0067753F">
      <w:pPr>
        <w:pStyle w:val="Heading2"/>
        <w:keepNext w:val="0"/>
        <w:widowControl/>
        <w:numPr>
          <w:ilvl w:val="0"/>
          <w:numId w:val="22"/>
        </w:numPr>
        <w:tabs>
          <w:tab w:val="left" w:pos="540"/>
        </w:tabs>
        <w:autoSpaceDE/>
        <w:autoSpaceDN/>
        <w:adjustRightInd/>
        <w:ind w:left="0" w:firstLine="0"/>
        <w:rPr>
          <w:rFonts w:cs="Calibri"/>
          <w:color w:val="auto"/>
          <w:lang w:eastAsia="ko-KR"/>
        </w:rPr>
      </w:pPr>
      <w:r w:rsidRPr="008C1E8B">
        <w:rPr>
          <w:rFonts w:cs="Calibri"/>
          <w:color w:val="auto"/>
          <w:lang w:eastAsia="ko-KR"/>
        </w:rPr>
        <w:t>Sample Submission</w:t>
      </w:r>
    </w:p>
    <w:p w14:paraId="25E00246" w14:textId="77777777" w:rsidR="001B5442" w:rsidRDefault="001B5442" w:rsidP="00504D4F">
      <w:pPr>
        <w:widowControl/>
        <w:tabs>
          <w:tab w:val="left" w:pos="540"/>
        </w:tabs>
        <w:autoSpaceDE/>
        <w:autoSpaceDN/>
        <w:adjustRightInd/>
        <w:rPr>
          <w:color w:val="auto"/>
          <w:lang w:eastAsia="ko-KR"/>
        </w:rPr>
      </w:pPr>
    </w:p>
    <w:p w14:paraId="3D49F83D" w14:textId="145862F7" w:rsidR="00614497" w:rsidRPr="008C1E8B" w:rsidRDefault="00614497" w:rsidP="0067753F">
      <w:pPr>
        <w:widowControl/>
        <w:numPr>
          <w:ilvl w:val="1"/>
          <w:numId w:val="22"/>
        </w:numPr>
        <w:tabs>
          <w:tab w:val="left" w:pos="540"/>
        </w:tabs>
        <w:autoSpaceDE/>
        <w:autoSpaceDN/>
        <w:adjustRightInd/>
        <w:ind w:left="0" w:firstLine="0"/>
        <w:rPr>
          <w:color w:val="auto"/>
          <w:lang w:eastAsia="ko-KR"/>
        </w:rPr>
      </w:pPr>
      <w:r w:rsidRPr="008C1E8B">
        <w:rPr>
          <w:color w:val="auto"/>
          <w:lang w:eastAsia="ko-KR"/>
        </w:rPr>
        <w:t xml:space="preserve">Combine non-overlapping </w:t>
      </w:r>
      <w:r w:rsidR="00973225" w:rsidRPr="008C1E8B">
        <w:rPr>
          <w:color w:val="auto"/>
          <w:lang w:eastAsia="ko-KR"/>
        </w:rPr>
        <w:t xml:space="preserve">sequencing </w:t>
      </w:r>
      <w:r w:rsidRPr="008C1E8B">
        <w:rPr>
          <w:color w:val="auto"/>
          <w:lang w:eastAsia="ko-KR"/>
        </w:rPr>
        <w:t>PCR barcodes (1:1 ratio).</w:t>
      </w:r>
      <w:r w:rsidR="00301EEF" w:rsidRPr="008C1E8B">
        <w:rPr>
          <w:color w:val="auto"/>
          <w:lang w:eastAsia="ko-KR"/>
        </w:rPr>
        <w:t xml:space="preserve"> For example</w:t>
      </w:r>
      <w:r w:rsidR="00F02011">
        <w:rPr>
          <w:color w:val="auto"/>
          <w:lang w:eastAsia="ko-KR"/>
        </w:rPr>
        <w:t>,</w:t>
      </w:r>
      <w:r w:rsidR="00301EEF" w:rsidRPr="008C1E8B">
        <w:rPr>
          <w:color w:val="auto"/>
          <w:lang w:eastAsia="ko-KR"/>
        </w:rPr>
        <w:t xml:space="preserve"> combine PCR products of samples with RPI-1 </w:t>
      </w:r>
      <w:r w:rsidR="00B800AC">
        <w:rPr>
          <w:color w:val="auto"/>
          <w:lang w:eastAsia="ko-KR"/>
        </w:rPr>
        <w:t>and</w:t>
      </w:r>
      <w:r w:rsidR="00301EEF" w:rsidRPr="008C1E8B">
        <w:rPr>
          <w:color w:val="auto"/>
          <w:lang w:eastAsia="ko-KR"/>
        </w:rPr>
        <w:t xml:space="preserve"> RPI-2, RPI-3 and RPI-4 together in equal </w:t>
      </w:r>
      <w:r w:rsidR="00FD3ED6" w:rsidRPr="008C1E8B">
        <w:rPr>
          <w:color w:val="auto"/>
          <w:lang w:eastAsia="ko-KR"/>
        </w:rPr>
        <w:t>nanogram</w:t>
      </w:r>
      <w:r w:rsidR="00301EEF" w:rsidRPr="008C1E8B">
        <w:rPr>
          <w:color w:val="auto"/>
          <w:lang w:eastAsia="ko-KR"/>
        </w:rPr>
        <w:t xml:space="preserve"> amounts each</w:t>
      </w:r>
      <w:r w:rsidR="00FD3ED6" w:rsidRPr="008C1E8B">
        <w:rPr>
          <w:color w:val="auto"/>
          <w:lang w:eastAsia="ko-KR"/>
        </w:rPr>
        <w:t>,</w:t>
      </w:r>
      <w:r w:rsidR="00301EEF" w:rsidRPr="008C1E8B">
        <w:rPr>
          <w:color w:val="auto"/>
          <w:lang w:eastAsia="ko-KR"/>
        </w:rPr>
        <w:t xml:space="preserve"> according to </w:t>
      </w:r>
      <w:r w:rsidR="00F02011">
        <w:rPr>
          <w:color w:val="auto"/>
          <w:lang w:eastAsia="ko-KR"/>
        </w:rPr>
        <w:t>the</w:t>
      </w:r>
      <w:r w:rsidR="00FD3ED6" w:rsidRPr="008C1E8B">
        <w:rPr>
          <w:color w:val="auto"/>
          <w:lang w:eastAsia="ko-KR"/>
        </w:rPr>
        <w:t xml:space="preserve"> RNA sequencing core’s</w:t>
      </w:r>
      <w:r w:rsidR="00301EEF" w:rsidRPr="008C1E8B">
        <w:rPr>
          <w:color w:val="auto"/>
          <w:lang w:eastAsia="ko-KR"/>
        </w:rPr>
        <w:t xml:space="preserve"> total</w:t>
      </w:r>
      <w:r w:rsidR="00FD3ED6" w:rsidRPr="008C1E8B">
        <w:rPr>
          <w:color w:val="auto"/>
          <w:lang w:eastAsia="ko-KR"/>
        </w:rPr>
        <w:t xml:space="preserve"> input</w:t>
      </w:r>
      <w:r w:rsidR="00301EEF" w:rsidRPr="008C1E8B">
        <w:rPr>
          <w:color w:val="auto"/>
          <w:lang w:eastAsia="ko-KR"/>
        </w:rPr>
        <w:t xml:space="preserve"> </w:t>
      </w:r>
      <w:r w:rsidR="00FD3ED6" w:rsidRPr="008C1E8B">
        <w:rPr>
          <w:color w:val="auto"/>
          <w:lang w:eastAsia="ko-KR"/>
        </w:rPr>
        <w:t>sample amount requirement recommendations.</w:t>
      </w:r>
      <w:r w:rsidR="00301EEF" w:rsidRPr="008C1E8B">
        <w:rPr>
          <w:color w:val="auto"/>
          <w:lang w:eastAsia="ko-KR"/>
        </w:rPr>
        <w:t xml:space="preserve"> </w:t>
      </w:r>
    </w:p>
    <w:p w14:paraId="2A4CF04E" w14:textId="77777777" w:rsidR="001B5442" w:rsidRDefault="001B5442" w:rsidP="00504D4F">
      <w:pPr>
        <w:widowControl/>
        <w:tabs>
          <w:tab w:val="left" w:pos="540"/>
        </w:tabs>
        <w:autoSpaceDE/>
        <w:autoSpaceDN/>
        <w:adjustRightInd/>
        <w:rPr>
          <w:color w:val="auto"/>
          <w:lang w:eastAsia="ko-KR"/>
        </w:rPr>
      </w:pPr>
    </w:p>
    <w:p w14:paraId="59C5212A" w14:textId="1587CC98" w:rsidR="00614497" w:rsidRPr="008C1E8B" w:rsidRDefault="00B800AC" w:rsidP="0067753F">
      <w:pPr>
        <w:widowControl/>
        <w:numPr>
          <w:ilvl w:val="1"/>
          <w:numId w:val="22"/>
        </w:numPr>
        <w:tabs>
          <w:tab w:val="left" w:pos="540"/>
        </w:tabs>
        <w:autoSpaceDE/>
        <w:autoSpaceDN/>
        <w:adjustRightInd/>
        <w:ind w:left="0" w:firstLine="0"/>
        <w:rPr>
          <w:color w:val="auto"/>
          <w:lang w:eastAsia="ko-KR"/>
        </w:rPr>
      </w:pPr>
      <w:r>
        <w:rPr>
          <w:color w:val="auto"/>
          <w:lang w:eastAsia="ko-KR"/>
        </w:rPr>
        <w:t>After combining, a</w:t>
      </w:r>
      <w:r w:rsidR="00614497" w:rsidRPr="008C1E8B">
        <w:rPr>
          <w:color w:val="auto"/>
          <w:lang w:eastAsia="ko-KR"/>
        </w:rPr>
        <w:t xml:space="preserve">djust </w:t>
      </w:r>
      <w:r>
        <w:rPr>
          <w:color w:val="auto"/>
          <w:lang w:eastAsia="ko-KR"/>
        </w:rPr>
        <w:t xml:space="preserve">the </w:t>
      </w:r>
      <w:r w:rsidR="00614497" w:rsidRPr="008C1E8B">
        <w:rPr>
          <w:color w:val="auto"/>
          <w:lang w:eastAsia="ko-KR"/>
        </w:rPr>
        <w:t>total concentration to 5</w:t>
      </w:r>
      <w:r w:rsidR="006B7CC9">
        <w:rPr>
          <w:color w:val="auto"/>
          <w:lang w:eastAsia="ko-KR"/>
        </w:rPr>
        <w:t xml:space="preserve"> </w:t>
      </w:r>
      <w:r w:rsidR="00614497" w:rsidRPr="008C1E8B">
        <w:rPr>
          <w:color w:val="auto"/>
          <w:lang w:eastAsia="ko-KR"/>
        </w:rPr>
        <w:t>ng/</w:t>
      </w:r>
      <w:proofErr w:type="spellStart"/>
      <w:r w:rsidR="00FF4A2A">
        <w:rPr>
          <w:color w:val="auto"/>
          <w:lang w:eastAsia="ko-KR"/>
        </w:rPr>
        <w:t>μL</w:t>
      </w:r>
      <w:proofErr w:type="spellEnd"/>
      <w:r w:rsidR="00614497" w:rsidRPr="008C1E8B">
        <w:rPr>
          <w:color w:val="auto"/>
          <w:lang w:eastAsia="ko-KR"/>
        </w:rPr>
        <w:t xml:space="preserve"> and </w:t>
      </w:r>
      <w:r>
        <w:rPr>
          <w:color w:val="auto"/>
          <w:lang w:eastAsia="ko-KR"/>
        </w:rPr>
        <w:t xml:space="preserve">at least a </w:t>
      </w:r>
      <w:r w:rsidR="00614497" w:rsidRPr="008C1E8B">
        <w:rPr>
          <w:color w:val="auto"/>
          <w:lang w:eastAsia="ko-KR"/>
        </w:rPr>
        <w:t>10</w:t>
      </w:r>
      <w:r w:rsidR="00804B75" w:rsidRPr="008C1E8B">
        <w:rPr>
          <w:color w:val="auto"/>
          <w:lang w:eastAsia="ko-KR"/>
        </w:rPr>
        <w:t xml:space="preserve"> </w:t>
      </w:r>
      <w:proofErr w:type="spellStart"/>
      <w:r w:rsidR="00FF4A2A">
        <w:rPr>
          <w:color w:val="auto"/>
          <w:lang w:eastAsia="ko-KR"/>
        </w:rPr>
        <w:t>μL</w:t>
      </w:r>
      <w:proofErr w:type="spellEnd"/>
      <w:r w:rsidR="00614497" w:rsidRPr="008C1E8B">
        <w:rPr>
          <w:color w:val="auto"/>
          <w:lang w:eastAsia="ko-KR"/>
        </w:rPr>
        <w:t xml:space="preserve"> </w:t>
      </w:r>
      <w:r w:rsidR="00B2301B">
        <w:rPr>
          <w:color w:val="auto"/>
          <w:lang w:eastAsia="ko-KR"/>
        </w:rPr>
        <w:t>volume</w:t>
      </w:r>
      <w:r w:rsidR="00614497" w:rsidRPr="008C1E8B">
        <w:rPr>
          <w:color w:val="auto"/>
          <w:lang w:eastAsia="ko-KR"/>
        </w:rPr>
        <w:t xml:space="preserve"> </w:t>
      </w:r>
      <w:r w:rsidR="00FD3ED6" w:rsidRPr="008C1E8B">
        <w:rPr>
          <w:color w:val="auto"/>
          <w:lang w:eastAsia="ko-KR"/>
        </w:rPr>
        <w:t xml:space="preserve">or as recommended by </w:t>
      </w:r>
      <w:r>
        <w:rPr>
          <w:color w:val="auto"/>
          <w:lang w:eastAsia="ko-KR"/>
        </w:rPr>
        <w:t xml:space="preserve">the </w:t>
      </w:r>
      <w:r w:rsidR="00FD3ED6" w:rsidRPr="008C1E8B">
        <w:rPr>
          <w:color w:val="auto"/>
          <w:lang w:eastAsia="ko-KR"/>
        </w:rPr>
        <w:t>sequencing facility core</w:t>
      </w:r>
      <w:r w:rsidR="00614497" w:rsidRPr="008C1E8B">
        <w:rPr>
          <w:color w:val="auto"/>
          <w:lang w:eastAsia="ko-KR"/>
        </w:rPr>
        <w:t>.</w:t>
      </w:r>
    </w:p>
    <w:p w14:paraId="28D7D065" w14:textId="77777777" w:rsidR="00614497" w:rsidRPr="008C1E8B" w:rsidRDefault="00614497" w:rsidP="008C1E8B">
      <w:pPr>
        <w:pStyle w:val="NormalWeb"/>
        <w:widowControl/>
        <w:spacing w:before="0" w:beforeAutospacing="0" w:after="0" w:afterAutospacing="0"/>
        <w:rPr>
          <w:b/>
          <w:color w:val="auto"/>
        </w:rPr>
      </w:pPr>
    </w:p>
    <w:p w14:paraId="3E79FCA8" w14:textId="722EA88F" w:rsidR="006305D7" w:rsidRPr="008C1E8B" w:rsidRDefault="006305D7" w:rsidP="008C1E8B">
      <w:pPr>
        <w:pStyle w:val="NormalWeb"/>
        <w:widowControl/>
        <w:spacing w:before="0" w:beforeAutospacing="0" w:after="0" w:afterAutospacing="0"/>
        <w:rPr>
          <w:color w:val="auto"/>
        </w:rPr>
      </w:pPr>
      <w:r w:rsidRPr="008C1E8B">
        <w:rPr>
          <w:b/>
          <w:color w:val="auto"/>
        </w:rPr>
        <w:t>REPRESENTATIVE RESULTS</w:t>
      </w:r>
      <w:r w:rsidR="00EF1462" w:rsidRPr="008C1E8B">
        <w:rPr>
          <w:b/>
          <w:color w:val="auto"/>
        </w:rPr>
        <w:t>:</w:t>
      </w:r>
    </w:p>
    <w:p w14:paraId="652D6E49" w14:textId="4B7C6E7F" w:rsidR="00C226A2" w:rsidRPr="008C1E8B" w:rsidRDefault="00C226A2" w:rsidP="008C1E8B">
      <w:pPr>
        <w:widowControl/>
        <w:rPr>
          <w:color w:val="auto"/>
        </w:rPr>
      </w:pPr>
      <w:r w:rsidRPr="008C1E8B">
        <w:rPr>
          <w:color w:val="auto"/>
        </w:rPr>
        <w:lastRenderedPageBreak/>
        <w:t xml:space="preserve">Using </w:t>
      </w:r>
      <w:r w:rsidR="007A3038">
        <w:rPr>
          <w:color w:val="auto"/>
        </w:rPr>
        <w:t xml:space="preserve">the </w:t>
      </w:r>
      <w:r w:rsidRPr="008C1E8B">
        <w:rPr>
          <w:color w:val="auto"/>
        </w:rPr>
        <w:t>protocol described above, GABAergic neurons were manually sorted (</w:t>
      </w:r>
      <w:r w:rsidR="008C1E8B" w:rsidRPr="008C1E8B">
        <w:rPr>
          <w:b/>
          <w:color w:val="auto"/>
        </w:rPr>
        <w:t>Figure 1</w:t>
      </w:r>
      <w:r w:rsidRPr="008C1E8B">
        <w:rPr>
          <w:color w:val="auto"/>
        </w:rPr>
        <w:t xml:space="preserve">) </w:t>
      </w:r>
      <w:r w:rsidR="00EA2A58">
        <w:rPr>
          <w:color w:val="auto"/>
        </w:rPr>
        <w:t xml:space="preserve">and </w:t>
      </w:r>
      <w:r w:rsidRPr="008C1E8B">
        <w:rPr>
          <w:color w:val="auto"/>
        </w:rPr>
        <w:t xml:space="preserve">RNA was amplified, </w:t>
      </w:r>
      <w:r w:rsidR="00B800AC">
        <w:rPr>
          <w:color w:val="auto"/>
        </w:rPr>
        <w:t xml:space="preserve">then </w:t>
      </w:r>
      <w:r w:rsidRPr="008C1E8B">
        <w:rPr>
          <w:color w:val="auto"/>
        </w:rPr>
        <w:t xml:space="preserve">made into </w:t>
      </w:r>
      <w:r w:rsidR="00B800AC">
        <w:rPr>
          <w:color w:val="auto"/>
        </w:rPr>
        <w:t xml:space="preserve">a </w:t>
      </w:r>
      <w:r w:rsidRPr="008C1E8B">
        <w:rPr>
          <w:color w:val="auto"/>
        </w:rPr>
        <w:t>cDNA library (</w:t>
      </w:r>
      <w:r w:rsidR="008C1E8B" w:rsidRPr="008C1E8B">
        <w:rPr>
          <w:b/>
          <w:color w:val="auto"/>
        </w:rPr>
        <w:t>Figure 2</w:t>
      </w:r>
      <w:r w:rsidRPr="008C1E8B">
        <w:rPr>
          <w:color w:val="auto"/>
        </w:rPr>
        <w:t>) and sequenced at high depth</w:t>
      </w:r>
      <w:r w:rsidRPr="008C1E8B">
        <w:rPr>
          <w:color w:val="auto"/>
        </w:rPr>
        <w:fldChar w:fldCharType="begin"/>
      </w:r>
      <w:r w:rsidRPr="008C1E8B">
        <w:rPr>
          <w:color w:val="auto"/>
        </w:rPr>
        <w:instrText xml:space="preserve"> ADDIN ZOTERO_ITEM CSL_CITATION {"citationID":"JZILdQYN","properties":{"formattedCitation":"\\super 8\\nosupersub{}","plainCitation":"8","noteIndex":0},"citationItems":[{"id":4340,"uris":["http://zotero.org/users/974611/items/CC7BQQZB"],"uri":["http://zotero.org/users/974611/items/CC7BQQZB"],"itemData":{"id":4340,"type":"article-journal","title":"Transcriptional Architecture of Synaptic Communication Delineates GABAergic Neuron Identity","container-title":"Cell","page":"522-539.e20","volume":"171","issue":"3","source":"www.cell.com","DOI":"10.1016/j.cell.2017.08.032","ISSN":"0092-8674, 1097-4172","note":"PMID: 28942923","journalAbbreviation":"Cell","language":"English","author":[{"family":"Paul","given":"Anirban"},{"family":"Crow","given":"Megan"},{"family":"Raudales","given":"Ricardo"},{"family":"He","given":"Miao"},{"family":"Gillis","given":"Jesse"},{"family":"Huang","given":"Z. Josh"}],"issued":{"date-parts":[["2017",10,19]]}}}],"schema":"https://github.com/citation-style-language/schema/raw/master/csl-citation.json"} </w:instrText>
      </w:r>
      <w:r w:rsidRPr="008C1E8B">
        <w:rPr>
          <w:color w:val="auto"/>
        </w:rPr>
        <w:fldChar w:fldCharType="separate"/>
      </w:r>
      <w:r w:rsidRPr="008C1E8B">
        <w:rPr>
          <w:color w:val="auto"/>
          <w:vertAlign w:val="superscript"/>
        </w:rPr>
        <w:t>8</w:t>
      </w:r>
      <w:r w:rsidRPr="008C1E8B">
        <w:rPr>
          <w:color w:val="auto"/>
        </w:rPr>
        <w:fldChar w:fldCharType="end"/>
      </w:r>
      <w:r w:rsidRPr="008C1E8B">
        <w:rPr>
          <w:color w:val="auto"/>
        </w:rPr>
        <w:t>.</w:t>
      </w:r>
      <w:r w:rsidR="006C5D72" w:rsidRPr="008C1E8B">
        <w:rPr>
          <w:color w:val="auto"/>
        </w:rPr>
        <w:t xml:space="preserve"> </w:t>
      </w:r>
      <w:r w:rsidRPr="008C1E8B">
        <w:rPr>
          <w:color w:val="auto"/>
        </w:rPr>
        <w:t>The amplified RNA (</w:t>
      </w:r>
      <w:proofErr w:type="spellStart"/>
      <w:r w:rsidRPr="008C1E8B">
        <w:rPr>
          <w:color w:val="auto"/>
        </w:rPr>
        <w:t>aRNA</w:t>
      </w:r>
      <w:proofErr w:type="spellEnd"/>
      <w:r w:rsidRPr="008C1E8B">
        <w:rPr>
          <w:color w:val="auto"/>
        </w:rPr>
        <w:t>) products ranged between 200-4000</w:t>
      </w:r>
      <w:r w:rsidR="00E012C0">
        <w:rPr>
          <w:color w:val="auto"/>
        </w:rPr>
        <w:t xml:space="preserve"> </w:t>
      </w:r>
      <w:r w:rsidRPr="008C1E8B">
        <w:rPr>
          <w:color w:val="auto"/>
        </w:rPr>
        <w:t>bp in size</w:t>
      </w:r>
      <w:r w:rsidR="00B800AC">
        <w:rPr>
          <w:color w:val="auto"/>
        </w:rPr>
        <w:t>,</w:t>
      </w:r>
      <w:r w:rsidRPr="008C1E8B">
        <w:rPr>
          <w:color w:val="auto"/>
        </w:rPr>
        <w:t xml:space="preserve"> with a peak distribution </w:t>
      </w:r>
      <w:r w:rsidR="00B800AC">
        <w:rPr>
          <w:color w:val="auto"/>
        </w:rPr>
        <w:t xml:space="preserve">slightly </w:t>
      </w:r>
      <w:r w:rsidRPr="008C1E8B">
        <w:rPr>
          <w:color w:val="auto"/>
        </w:rPr>
        <w:t>above 500</w:t>
      </w:r>
      <w:r w:rsidR="00E012C0">
        <w:rPr>
          <w:color w:val="auto"/>
        </w:rPr>
        <w:t xml:space="preserve"> </w:t>
      </w:r>
      <w:r w:rsidRPr="008C1E8B">
        <w:rPr>
          <w:color w:val="auto"/>
        </w:rPr>
        <w:t>bp (</w:t>
      </w:r>
      <w:r w:rsidR="008C1E8B" w:rsidRPr="008C1E8B">
        <w:rPr>
          <w:b/>
          <w:color w:val="auto"/>
        </w:rPr>
        <w:t>Figure 3A</w:t>
      </w:r>
      <w:r w:rsidRPr="008C1E8B">
        <w:rPr>
          <w:color w:val="auto"/>
        </w:rPr>
        <w:t xml:space="preserve">). The </w:t>
      </w:r>
      <w:r w:rsidR="00973225" w:rsidRPr="008C1E8B">
        <w:rPr>
          <w:color w:val="auto"/>
        </w:rPr>
        <w:t>bead</w:t>
      </w:r>
      <w:r w:rsidR="00B800AC">
        <w:rPr>
          <w:color w:val="auto"/>
        </w:rPr>
        <w:t>-</w:t>
      </w:r>
      <w:r w:rsidRPr="008C1E8B">
        <w:rPr>
          <w:color w:val="auto"/>
        </w:rPr>
        <w:t>purified cDNA library was further size</w:t>
      </w:r>
      <w:r w:rsidR="00B800AC">
        <w:rPr>
          <w:color w:val="auto"/>
        </w:rPr>
        <w:t>-</w:t>
      </w:r>
      <w:r w:rsidRPr="008C1E8B">
        <w:rPr>
          <w:color w:val="auto"/>
        </w:rPr>
        <w:t>restricted by a second round of purification using beads that eliminated smaller fragments less than 200</w:t>
      </w:r>
      <w:r w:rsidR="00092239">
        <w:rPr>
          <w:color w:val="auto"/>
        </w:rPr>
        <w:t xml:space="preserve"> </w:t>
      </w:r>
      <w:r w:rsidRPr="008C1E8B">
        <w:rPr>
          <w:color w:val="auto"/>
        </w:rPr>
        <w:t>bp (</w:t>
      </w:r>
      <w:r w:rsidR="008C1E8B" w:rsidRPr="008C1E8B">
        <w:rPr>
          <w:b/>
          <w:color w:val="auto"/>
        </w:rPr>
        <w:t>Figure 3B</w:t>
      </w:r>
      <w:r w:rsidR="00B800AC">
        <w:rPr>
          <w:b/>
          <w:color w:val="auto"/>
        </w:rPr>
        <w:t xml:space="preserve"> </w:t>
      </w:r>
      <w:r w:rsidR="00B800AC">
        <w:rPr>
          <w:color w:val="auto"/>
        </w:rPr>
        <w:t>and</w:t>
      </w:r>
      <w:r w:rsidR="00E012C0">
        <w:rPr>
          <w:b/>
          <w:color w:val="auto"/>
        </w:rPr>
        <w:t xml:space="preserve"> </w:t>
      </w:r>
      <w:r w:rsidR="00B800AC">
        <w:rPr>
          <w:b/>
          <w:color w:val="auto"/>
        </w:rPr>
        <w:t>3</w:t>
      </w:r>
      <w:r w:rsidR="00E012C0">
        <w:rPr>
          <w:b/>
          <w:color w:val="auto"/>
        </w:rPr>
        <w:t>C</w:t>
      </w:r>
      <w:r w:rsidRPr="008C1E8B">
        <w:rPr>
          <w:color w:val="auto"/>
        </w:rPr>
        <w:t xml:space="preserve">) and with a peak </w:t>
      </w:r>
      <w:r w:rsidR="00092239">
        <w:rPr>
          <w:color w:val="auto"/>
        </w:rPr>
        <w:t xml:space="preserve">at </w:t>
      </w:r>
      <w:r w:rsidRPr="008C1E8B">
        <w:rPr>
          <w:color w:val="auto"/>
        </w:rPr>
        <w:t>~350</w:t>
      </w:r>
      <w:r w:rsidR="00092239">
        <w:rPr>
          <w:color w:val="auto"/>
        </w:rPr>
        <w:t xml:space="preserve"> </w:t>
      </w:r>
      <w:r w:rsidRPr="008C1E8B">
        <w:rPr>
          <w:color w:val="auto"/>
        </w:rPr>
        <w:t>bp. Having shorter fragments will lead to empty reads (no mRNA inserts, only adapter and primer sequences)</w:t>
      </w:r>
      <w:r w:rsidR="00B800AC">
        <w:rPr>
          <w:color w:val="auto"/>
        </w:rPr>
        <w:t>,</w:t>
      </w:r>
      <w:r w:rsidRPr="008C1E8B">
        <w:rPr>
          <w:color w:val="auto"/>
        </w:rPr>
        <w:t xml:space="preserve"> whereas longer fragments will occupy more space on the </w:t>
      </w:r>
      <w:r w:rsidR="006831FC" w:rsidRPr="008C1E8B">
        <w:rPr>
          <w:color w:val="auto"/>
        </w:rPr>
        <w:t>flow cells</w:t>
      </w:r>
      <w:r w:rsidR="00B800AC">
        <w:rPr>
          <w:color w:val="auto"/>
        </w:rPr>
        <w:t>,</w:t>
      </w:r>
      <w:r w:rsidRPr="008C1E8B">
        <w:rPr>
          <w:color w:val="auto"/>
        </w:rPr>
        <w:t xml:space="preserve"> reducing total read output. Upon sequencing</w:t>
      </w:r>
      <w:r w:rsidR="00B800AC">
        <w:rPr>
          <w:color w:val="auto"/>
        </w:rPr>
        <w:t>,</w:t>
      </w:r>
      <w:r w:rsidRPr="008C1E8B">
        <w:rPr>
          <w:color w:val="auto"/>
        </w:rPr>
        <w:t xml:space="preserve"> we routinely obtained </w:t>
      </w:r>
      <w:r w:rsidR="00B800AC">
        <w:rPr>
          <w:color w:val="auto"/>
        </w:rPr>
        <w:t xml:space="preserve">a </w:t>
      </w:r>
      <w:r w:rsidRPr="008C1E8B">
        <w:rPr>
          <w:color w:val="auto"/>
        </w:rPr>
        <w:t>4.8</w:t>
      </w:r>
      <w:r w:rsidR="006831FC">
        <w:rPr>
          <w:color w:val="auto"/>
        </w:rPr>
        <w:t xml:space="preserve"> × </w:t>
      </w:r>
      <w:r w:rsidRPr="008C1E8B">
        <w:rPr>
          <w:color w:val="auto"/>
        </w:rPr>
        <w:t>10</w:t>
      </w:r>
      <w:r w:rsidRPr="006831FC">
        <w:rPr>
          <w:color w:val="auto"/>
          <w:vertAlign w:val="superscript"/>
        </w:rPr>
        <w:t>5</w:t>
      </w:r>
      <w:r w:rsidRPr="008C1E8B">
        <w:rPr>
          <w:color w:val="auto"/>
        </w:rPr>
        <w:t xml:space="preserve"> median</w:t>
      </w:r>
      <w:r w:rsidR="00D62CFB">
        <w:rPr>
          <w:color w:val="auto"/>
        </w:rPr>
        <w:t>,</w:t>
      </w:r>
      <w:r w:rsidRPr="008C1E8B">
        <w:rPr>
          <w:color w:val="auto"/>
        </w:rPr>
        <w:t xml:space="preserve"> or 6.9</w:t>
      </w:r>
      <w:r w:rsidR="00042405">
        <w:rPr>
          <w:color w:val="auto"/>
        </w:rPr>
        <w:t xml:space="preserve"> × </w:t>
      </w:r>
      <w:r w:rsidRPr="008C1E8B">
        <w:rPr>
          <w:color w:val="auto"/>
        </w:rPr>
        <w:t>10</w:t>
      </w:r>
      <w:r w:rsidRPr="00042405">
        <w:rPr>
          <w:color w:val="auto"/>
          <w:vertAlign w:val="superscript"/>
        </w:rPr>
        <w:t>5</w:t>
      </w:r>
      <w:r w:rsidRPr="008C1E8B">
        <w:rPr>
          <w:color w:val="auto"/>
        </w:rPr>
        <w:t xml:space="preserve"> average mapped reads per cell (</w:t>
      </w:r>
      <w:r w:rsidR="008C1E8B" w:rsidRPr="008C1E8B">
        <w:rPr>
          <w:b/>
          <w:color w:val="auto"/>
        </w:rPr>
        <w:t>Figure 4A</w:t>
      </w:r>
      <w:r w:rsidRPr="008C1E8B">
        <w:rPr>
          <w:color w:val="auto"/>
        </w:rPr>
        <w:t>). After duplicate RNA removal using UMIs</w:t>
      </w:r>
      <w:r w:rsidR="007B401B">
        <w:rPr>
          <w:color w:val="auto"/>
        </w:rPr>
        <w:t>,</w:t>
      </w:r>
      <w:r w:rsidRPr="008C1E8B">
        <w:rPr>
          <w:color w:val="auto"/>
        </w:rPr>
        <w:t xml:space="preserve"> each single cell had</w:t>
      </w:r>
      <w:r w:rsidR="00B800AC">
        <w:rPr>
          <w:color w:val="auto"/>
        </w:rPr>
        <w:t xml:space="preserve"> a</w:t>
      </w:r>
      <w:r w:rsidRPr="008C1E8B">
        <w:rPr>
          <w:color w:val="auto"/>
        </w:rPr>
        <w:t xml:space="preserve"> 1.0</w:t>
      </w:r>
      <w:r w:rsidR="008130C4">
        <w:rPr>
          <w:color w:val="auto"/>
        </w:rPr>
        <w:t xml:space="preserve"> × </w:t>
      </w:r>
      <w:r w:rsidRPr="008C1E8B">
        <w:rPr>
          <w:color w:val="auto"/>
        </w:rPr>
        <w:t>10</w:t>
      </w:r>
      <w:r w:rsidRPr="008130C4">
        <w:rPr>
          <w:color w:val="auto"/>
          <w:vertAlign w:val="superscript"/>
        </w:rPr>
        <w:t>5</w:t>
      </w:r>
      <w:r w:rsidRPr="008C1E8B">
        <w:rPr>
          <w:color w:val="auto"/>
        </w:rPr>
        <w:t xml:space="preserve"> median</w:t>
      </w:r>
      <w:r w:rsidR="007B401B">
        <w:rPr>
          <w:color w:val="auto"/>
        </w:rPr>
        <w:t>,</w:t>
      </w:r>
      <w:r w:rsidRPr="008C1E8B">
        <w:rPr>
          <w:color w:val="auto"/>
        </w:rPr>
        <w:t xml:space="preserve"> or 1.4</w:t>
      </w:r>
      <w:r w:rsidR="008130C4">
        <w:rPr>
          <w:color w:val="auto"/>
        </w:rPr>
        <w:t xml:space="preserve"> × </w:t>
      </w:r>
      <w:r w:rsidRPr="008C1E8B">
        <w:rPr>
          <w:color w:val="auto"/>
        </w:rPr>
        <w:t>10</w:t>
      </w:r>
      <w:r w:rsidRPr="008130C4">
        <w:rPr>
          <w:color w:val="auto"/>
          <w:vertAlign w:val="superscript"/>
        </w:rPr>
        <w:t>5</w:t>
      </w:r>
      <w:r w:rsidRPr="008C1E8B">
        <w:rPr>
          <w:color w:val="auto"/>
        </w:rPr>
        <w:t xml:space="preserve"> average unique reads per cell (</w:t>
      </w:r>
      <w:r w:rsidR="008C1E8B" w:rsidRPr="008C1E8B">
        <w:rPr>
          <w:b/>
          <w:color w:val="auto"/>
        </w:rPr>
        <w:t>Figure 4B</w:t>
      </w:r>
      <w:r w:rsidRPr="008C1E8B">
        <w:rPr>
          <w:color w:val="auto"/>
        </w:rPr>
        <w:t xml:space="preserve">). In each single cell </w:t>
      </w:r>
      <w:r w:rsidR="00B800AC">
        <w:rPr>
          <w:color w:val="auto"/>
        </w:rPr>
        <w:t>e</w:t>
      </w:r>
      <w:r w:rsidR="00E71BE3" w:rsidRPr="00E71BE3">
        <w:rPr>
          <w:color w:val="auto"/>
        </w:rPr>
        <w:t xml:space="preserve">xternal RNA </w:t>
      </w:r>
      <w:r w:rsidR="00B800AC">
        <w:rPr>
          <w:color w:val="auto"/>
        </w:rPr>
        <w:t>c</w:t>
      </w:r>
      <w:r w:rsidR="00E71BE3" w:rsidRPr="00E71BE3">
        <w:rPr>
          <w:color w:val="auto"/>
        </w:rPr>
        <w:t xml:space="preserve">ontrols </w:t>
      </w:r>
      <w:r w:rsidR="00B800AC">
        <w:rPr>
          <w:color w:val="auto"/>
        </w:rPr>
        <w:t>c</w:t>
      </w:r>
      <w:r w:rsidR="00E71BE3" w:rsidRPr="00E71BE3">
        <w:rPr>
          <w:color w:val="auto"/>
        </w:rPr>
        <w:t xml:space="preserve">onsortium </w:t>
      </w:r>
      <w:r w:rsidR="00E71BE3">
        <w:rPr>
          <w:color w:val="auto"/>
        </w:rPr>
        <w:t>(</w:t>
      </w:r>
      <w:r w:rsidRPr="008C1E8B">
        <w:rPr>
          <w:color w:val="auto"/>
        </w:rPr>
        <w:t>ERCC</w:t>
      </w:r>
      <w:r w:rsidR="00E71BE3">
        <w:rPr>
          <w:color w:val="auto"/>
        </w:rPr>
        <w:t>)</w:t>
      </w:r>
      <w:r w:rsidR="00B800AC">
        <w:rPr>
          <w:color w:val="auto"/>
        </w:rPr>
        <w:t>,</w:t>
      </w:r>
      <w:r w:rsidRPr="008C1E8B">
        <w:rPr>
          <w:color w:val="auto"/>
        </w:rPr>
        <w:t xml:space="preserve"> spike-in RNA w</w:t>
      </w:r>
      <w:r w:rsidR="008130C4">
        <w:rPr>
          <w:color w:val="auto"/>
        </w:rPr>
        <w:t>as</w:t>
      </w:r>
      <w:r w:rsidRPr="008C1E8B">
        <w:rPr>
          <w:color w:val="auto"/>
        </w:rPr>
        <w:t xml:space="preserve"> used as </w:t>
      </w:r>
      <w:r w:rsidR="008130C4">
        <w:rPr>
          <w:color w:val="auto"/>
        </w:rPr>
        <w:t xml:space="preserve">an </w:t>
      </w:r>
      <w:r w:rsidRPr="008C1E8B">
        <w:rPr>
          <w:color w:val="auto"/>
        </w:rPr>
        <w:t xml:space="preserve">internal control for which the absolute </w:t>
      </w:r>
      <w:r w:rsidR="008130C4">
        <w:rPr>
          <w:color w:val="auto"/>
        </w:rPr>
        <w:t>number</w:t>
      </w:r>
      <w:r w:rsidRPr="008C1E8B">
        <w:rPr>
          <w:color w:val="auto"/>
        </w:rPr>
        <w:t xml:space="preserve"> of molecules that are added to </w:t>
      </w:r>
      <w:r w:rsidR="00B800AC">
        <w:rPr>
          <w:color w:val="auto"/>
        </w:rPr>
        <w:t xml:space="preserve">the </w:t>
      </w:r>
      <w:r w:rsidRPr="008C1E8B">
        <w:rPr>
          <w:color w:val="auto"/>
        </w:rPr>
        <w:t>sample can be calculated. There was a linear relationship of input to observed counts</w:t>
      </w:r>
      <w:r w:rsidR="00B800AC">
        <w:rPr>
          <w:color w:val="auto"/>
        </w:rPr>
        <w:t>,</w:t>
      </w:r>
      <w:r w:rsidRPr="008C1E8B">
        <w:rPr>
          <w:color w:val="auto"/>
        </w:rPr>
        <w:t xml:space="preserve"> with a slope of 0.92 and adjusted R</w:t>
      </w:r>
      <w:r w:rsidRPr="008130C4">
        <w:rPr>
          <w:color w:val="auto"/>
          <w:vertAlign w:val="superscript"/>
        </w:rPr>
        <w:t>2</w:t>
      </w:r>
      <w:r w:rsidRPr="008C1E8B">
        <w:rPr>
          <w:color w:val="auto"/>
        </w:rPr>
        <w:t xml:space="preserve"> = 0.9</w:t>
      </w:r>
      <w:r w:rsidR="00CC7FB4" w:rsidRPr="008C1E8B">
        <w:rPr>
          <w:color w:val="auto"/>
        </w:rPr>
        <w:t>4</w:t>
      </w:r>
      <w:r w:rsidRPr="008C1E8B">
        <w:rPr>
          <w:color w:val="auto"/>
        </w:rPr>
        <w:t xml:space="preserve"> (</w:t>
      </w:r>
      <w:r w:rsidR="008C1E8B" w:rsidRPr="008C1E8B">
        <w:rPr>
          <w:b/>
          <w:color w:val="auto"/>
        </w:rPr>
        <w:t>Figure 4C</w:t>
      </w:r>
      <w:r w:rsidRPr="008C1E8B">
        <w:rPr>
          <w:color w:val="auto"/>
        </w:rPr>
        <w:t xml:space="preserve">). We detected on average ~10,000 genes per single neuron (ranging </w:t>
      </w:r>
      <w:r w:rsidR="008130C4">
        <w:rPr>
          <w:color w:val="auto"/>
        </w:rPr>
        <w:t xml:space="preserve">from </w:t>
      </w:r>
      <w:r w:rsidRPr="008C1E8B">
        <w:rPr>
          <w:color w:val="auto"/>
        </w:rPr>
        <w:t>~7,500 to 12,000 genes/cell), with &gt; 95% of the single cells detecting &gt; 6,000 genes (</w:t>
      </w:r>
      <w:r w:rsidR="008C1E8B" w:rsidRPr="008C1E8B">
        <w:rPr>
          <w:b/>
          <w:color w:val="auto"/>
        </w:rPr>
        <w:t>Figure</w:t>
      </w:r>
      <w:r w:rsidR="00B800AC">
        <w:rPr>
          <w:b/>
          <w:color w:val="auto"/>
        </w:rPr>
        <w:t>s</w:t>
      </w:r>
      <w:r w:rsidR="008C1E8B" w:rsidRPr="008C1E8B">
        <w:rPr>
          <w:b/>
          <w:color w:val="auto"/>
        </w:rPr>
        <w:t xml:space="preserve"> 4D</w:t>
      </w:r>
      <w:r w:rsidRPr="009C6933">
        <w:rPr>
          <w:b/>
          <w:color w:val="auto"/>
        </w:rPr>
        <w:t>-</w:t>
      </w:r>
      <w:r w:rsidR="00B800AC">
        <w:rPr>
          <w:b/>
          <w:color w:val="auto"/>
        </w:rPr>
        <w:t>4</w:t>
      </w:r>
      <w:r w:rsidRPr="009C6933">
        <w:rPr>
          <w:b/>
          <w:color w:val="auto"/>
        </w:rPr>
        <w:t>F</w:t>
      </w:r>
      <w:r w:rsidRPr="008C1E8B">
        <w:rPr>
          <w:color w:val="auto"/>
        </w:rPr>
        <w:t xml:space="preserve">). </w:t>
      </w:r>
      <w:r w:rsidR="00B12A40" w:rsidRPr="008C1E8B">
        <w:rPr>
          <w:color w:val="auto"/>
        </w:rPr>
        <w:t xml:space="preserve">This </w:t>
      </w:r>
      <w:r w:rsidR="008130C4">
        <w:rPr>
          <w:color w:val="auto"/>
        </w:rPr>
        <w:t>number</w:t>
      </w:r>
      <w:r w:rsidR="00B12A40" w:rsidRPr="008C1E8B">
        <w:rPr>
          <w:color w:val="auto"/>
        </w:rPr>
        <w:t xml:space="preserve"> compares favorably against </w:t>
      </w:r>
      <w:r w:rsidR="00957C40" w:rsidRPr="008C1E8B">
        <w:rPr>
          <w:color w:val="auto"/>
        </w:rPr>
        <w:t xml:space="preserve">published data from similar </w:t>
      </w:r>
      <w:r w:rsidR="00B12A40" w:rsidRPr="008C1E8B">
        <w:rPr>
          <w:color w:val="auto"/>
        </w:rPr>
        <w:t>mouse brain</w:t>
      </w:r>
      <w:r w:rsidR="00B800AC">
        <w:rPr>
          <w:color w:val="auto"/>
        </w:rPr>
        <w:t>-</w:t>
      </w:r>
      <w:r w:rsidR="00B12A40" w:rsidRPr="008C1E8B">
        <w:rPr>
          <w:color w:val="auto"/>
        </w:rPr>
        <w:t>derived single neuron</w:t>
      </w:r>
      <w:r w:rsidR="00957C40" w:rsidRPr="008C1E8B">
        <w:rPr>
          <w:color w:val="auto"/>
        </w:rPr>
        <w:t>s</w:t>
      </w:r>
      <w:r w:rsidR="00B12A40" w:rsidRPr="008C1E8B">
        <w:rPr>
          <w:color w:val="auto"/>
        </w:rPr>
        <w:t xml:space="preserve"> </w:t>
      </w:r>
      <w:r w:rsidR="00B800AC">
        <w:rPr>
          <w:color w:val="auto"/>
        </w:rPr>
        <w:t>(</w:t>
      </w:r>
      <w:r w:rsidR="00B800AC">
        <w:rPr>
          <w:i/>
          <w:color w:val="auto"/>
        </w:rPr>
        <w:t>e.g.,</w:t>
      </w:r>
      <w:r w:rsidR="00B12A40" w:rsidRPr="008C1E8B">
        <w:rPr>
          <w:color w:val="auto"/>
        </w:rPr>
        <w:t xml:space="preserve"> 1,865</w:t>
      </w:r>
      <w:r w:rsidR="00905FD8">
        <w:rPr>
          <w:color w:val="auto"/>
        </w:rPr>
        <w:t>-</w:t>
      </w:r>
      <w:r w:rsidR="00B12A40" w:rsidRPr="008C1E8B">
        <w:rPr>
          <w:color w:val="auto"/>
        </w:rPr>
        <w:t xml:space="preserve">4,760 genes in Zeisel </w:t>
      </w:r>
      <w:r w:rsidR="00B12A40" w:rsidRPr="00905FD8">
        <w:rPr>
          <w:i/>
          <w:color w:val="auto"/>
        </w:rPr>
        <w:t>et al.</w:t>
      </w:r>
      <w:r w:rsidR="0005450B" w:rsidRPr="008C1E8B">
        <w:rPr>
          <w:color w:val="auto"/>
        </w:rPr>
        <w:fldChar w:fldCharType="begin"/>
      </w:r>
      <w:r w:rsidR="0005450B" w:rsidRPr="008C1E8B">
        <w:rPr>
          <w:color w:val="auto"/>
        </w:rPr>
        <w:instrText xml:space="preserve"> ADDIN ZOTERO_ITEM CSL_CITATION {"citationID":"3YtlV3l6","properties":{"formattedCitation":"\\super 9\\nosupersub{}","plainCitation":"9","noteIndex":0},"citationItems":[{"id":2532,"uris":["http://zotero.org/users/974611/items/CM7GVTTT"],"uri":["http://zotero.org/users/974611/items/CM7GVTTT"],"itemData":{"id":2532,"type":"article-journal","title":"Cell types in the mouse cortex and hippocampus revealed by single-cell RNA-seq","container-title":"Science","page":"aaa1934","source":"www.sciencemag.org","abstract":"The mammalian cerebral cortex supports cognitive functions such as sensorimotor integration, memory, and social behaviors. Normal brain function relies on a diverse set of differentiated cell types, including neurons, glia, and vasculature. Here, we have used large-scale single-cell RNA-seq to classify cells in the mouse somatosensory cortex and hippocampal CA1 region. We found 47 molecularly distinct subclasses, comprising all known major cell types in the cortex. We identified numerous marker genes, which allowed alignment with known cell types, morphology, and location. We found a layer I interneuron expressing Pax6 and a distinct postmitotic oligodendrocyte subclass marked by Itpr2. Across the diversity of cortical cell types, transcription factors formed a complex, layered regulatory code, suggesting a mechanism for the maintenance of adult cell type identity.","DOI":"10.1126/science.aaa1934","ISSN":"0036-8075, 1095-9203","journalAbbreviation":"Science","language":"en","author":[{"family":"Zeisel","given":"Amit"},{"family":"Manchado","given":"Ana B. Muñoz"},{"family":"Codeluppi","given":"Simone"},{"family":"Lönnerberg","given":"Peter"},{"family":"Manno","given":"Gioele La"},{"family":"Juréus","given":"Anna"},{"family":"Marques","given":"Sueli"},{"family":"Munguba","given":"Hermany"},{"family":"He","given":"Liqun"},{"family":"Betsholtz","given":"Christer"},{"family":"Rolny","given":"Charlotte"},{"family":"Castelo-Branco","given":"Gonçalo"},{"family":"Hjerling-Leffler","given":"Jens"},{"family":"Linnarsson","given":"Sten"}],"issued":{"date-parts":[["2015",2,19]]}}}],"schema":"https://github.com/citation-style-language/schema/raw/master/csl-citation.json"} </w:instrText>
      </w:r>
      <w:r w:rsidR="0005450B" w:rsidRPr="008C1E8B">
        <w:rPr>
          <w:color w:val="auto"/>
        </w:rPr>
        <w:fldChar w:fldCharType="separate"/>
      </w:r>
      <w:r w:rsidR="0005450B" w:rsidRPr="008C1E8B">
        <w:rPr>
          <w:color w:val="auto"/>
          <w:vertAlign w:val="superscript"/>
        </w:rPr>
        <w:t>9</w:t>
      </w:r>
      <w:r w:rsidR="0005450B" w:rsidRPr="008C1E8B">
        <w:rPr>
          <w:color w:val="auto"/>
        </w:rPr>
        <w:fldChar w:fldCharType="end"/>
      </w:r>
      <w:r w:rsidR="00B12A40" w:rsidRPr="008C1E8B">
        <w:rPr>
          <w:color w:val="auto"/>
        </w:rPr>
        <w:t xml:space="preserve">, 7,250 genes in </w:t>
      </w:r>
      <w:proofErr w:type="spellStart"/>
      <w:r w:rsidR="00B12A40" w:rsidRPr="008C1E8B">
        <w:rPr>
          <w:color w:val="auto"/>
        </w:rPr>
        <w:t>Tasic</w:t>
      </w:r>
      <w:proofErr w:type="spellEnd"/>
      <w:r w:rsidR="00B12A40" w:rsidRPr="008C1E8B">
        <w:rPr>
          <w:color w:val="auto"/>
        </w:rPr>
        <w:t xml:space="preserve"> </w:t>
      </w:r>
      <w:r w:rsidR="00B12A40" w:rsidRPr="00905FD8">
        <w:rPr>
          <w:i/>
          <w:color w:val="auto"/>
        </w:rPr>
        <w:t>et</w:t>
      </w:r>
      <w:r w:rsidR="00905FD8" w:rsidRPr="00905FD8">
        <w:rPr>
          <w:i/>
          <w:color w:val="auto"/>
        </w:rPr>
        <w:t xml:space="preserve"> </w:t>
      </w:r>
      <w:r w:rsidR="00B12A40" w:rsidRPr="00905FD8">
        <w:rPr>
          <w:i/>
          <w:color w:val="auto"/>
        </w:rPr>
        <w:t>al.</w:t>
      </w:r>
      <w:r w:rsidR="0005450B" w:rsidRPr="008C1E8B">
        <w:rPr>
          <w:color w:val="auto"/>
        </w:rPr>
        <w:fldChar w:fldCharType="begin"/>
      </w:r>
      <w:r w:rsidR="0005450B" w:rsidRPr="008C1E8B">
        <w:rPr>
          <w:color w:val="auto"/>
        </w:rPr>
        <w:instrText xml:space="preserve"> ADDIN ZOTERO_ITEM CSL_CITATION {"citationID":"KbBWqJtT","properties":{"formattedCitation":"\\super 10\\nosupersub{}","plainCitation":"10","noteIndex":0},"citationItems":[{"id":2938,"uris":["http://zotero.org/users/974611/items/JH3JNRKV"],"uri":["http://zotero.org/users/974611/items/JH3JNRKV"],"itemData":{"id":2938,"type":"article-journal","title":"Adult mouse cortical cell taxonomy revealed by single cell transcriptomics","container-title":"Nature Neuroscience","volume":"advance online publication","source":"www.nature.com","abstract":"Nervous systems are composed of various cell types, but the extent of cell type diversity is poorly understood. We constructed a cellular taxonomy of one cortical region, primary visual cortex, in adult mice on the basis of single-cell RNA sequencing. We identified 49 transcriptomic cell types, including 23 GABAergic, 19 glutamatergic and 7 non-neuronal types. We also analyzed cell type–specific mRNA processing and characterized genetic access to these transcriptomic types by many transgenic Cre lines. Finally, we found that some of our transcriptomic cell types displayed specific and differential electrophysiological and axon projection properties, thereby confirming that the single-cell transcriptomic signatures can be associated with specific cellular properties.","URL":"http://www.nature.com/neuro/journal/vaop/ncurrent/full/nn.4216.html","DOI":"10.1038/nn.4216","ISSN":"1097-6256","journalAbbreviation":"Nat Neurosci","language":"en","author":[{"family":"Tasic","given":"Bosiljka"},{"family":"Menon","given":"Vilas"},{"family":"Nguyen","given":"Thuc Nghi"},{"family":"Kim","given":"Tae Kyung"},{"family":"Jarsky","given":"Tim"},{"family":"Yao","given":"Zizhen"},{"family":"Levi","given":"Boaz"},{"family":"Gray","given":"Lucas T."},{"family":"Sorensen","given":"Staci A."},{"family":"Dolbeare","given":"Tim"},{"family":"Bertagnolli","given":"Darren"},{"family":"Goldy","given":"Jeff"},{"family":"Shapovalova","given":"Nadiya"},{"family":"Parry","given":"Sheana"},{"family":"Lee","given":"Changkyu"},{"family":"Smith","given":"Kimberly"},{"family":"Bernard","given":"Amy"},{"family":"Madisen","given":"Linda"},{"family":"Sunkin","given":"Susan M."},{"family":"Hawrylycz","given":"Michael"},{"family":"Koch","given":"Christof"},{"family":"Zeng","given":"Hongkui"}],"issued":{"date-parts":[["2016",1,4]]},"accessed":{"date-parts":[["2016",1,7]]}}}],"schema":"https://github.com/citation-style-language/schema/raw/master/csl-citation.json"} </w:instrText>
      </w:r>
      <w:r w:rsidR="0005450B" w:rsidRPr="008C1E8B">
        <w:rPr>
          <w:color w:val="auto"/>
        </w:rPr>
        <w:fldChar w:fldCharType="separate"/>
      </w:r>
      <w:r w:rsidR="0005450B" w:rsidRPr="008C1E8B">
        <w:rPr>
          <w:color w:val="auto"/>
          <w:vertAlign w:val="superscript"/>
        </w:rPr>
        <w:t>10</w:t>
      </w:r>
      <w:r w:rsidR="0005450B" w:rsidRPr="008C1E8B">
        <w:rPr>
          <w:color w:val="auto"/>
        </w:rPr>
        <w:fldChar w:fldCharType="end"/>
      </w:r>
      <w:r w:rsidR="000A5557">
        <w:rPr>
          <w:color w:val="auto"/>
        </w:rPr>
        <w:t>,</w:t>
      </w:r>
      <w:r w:rsidR="00B12A40" w:rsidRPr="008C1E8B">
        <w:rPr>
          <w:color w:val="auto"/>
        </w:rPr>
        <w:t xml:space="preserve"> and 8,000 genes in </w:t>
      </w:r>
      <w:proofErr w:type="spellStart"/>
      <w:r w:rsidR="00B12A40" w:rsidRPr="008C1E8B">
        <w:rPr>
          <w:color w:val="auto"/>
        </w:rPr>
        <w:t>Okaty</w:t>
      </w:r>
      <w:proofErr w:type="spellEnd"/>
      <w:r w:rsidR="00B12A40" w:rsidRPr="008C1E8B">
        <w:rPr>
          <w:color w:val="auto"/>
        </w:rPr>
        <w:t xml:space="preserve"> </w:t>
      </w:r>
      <w:r w:rsidR="00B12A40" w:rsidRPr="0018421D">
        <w:rPr>
          <w:i/>
          <w:color w:val="auto"/>
        </w:rPr>
        <w:t>et al.</w:t>
      </w:r>
      <w:r w:rsidR="0005450B" w:rsidRPr="008C1E8B">
        <w:rPr>
          <w:color w:val="auto"/>
        </w:rPr>
        <w:fldChar w:fldCharType="begin"/>
      </w:r>
      <w:r w:rsidR="0005450B" w:rsidRPr="008C1E8B">
        <w:rPr>
          <w:color w:val="auto"/>
        </w:rPr>
        <w:instrText xml:space="preserve"> ADDIN ZOTERO_ITEM CSL_CITATION {"citationID":"1u2Wtp2X","properties":{"formattedCitation":"\\super 11\\nosupersub{}","plainCitation":"11","noteIndex":0},"citationItems":[{"id":2892,"uris":["http://zotero.org/users/974611/items/A679FQF4"],"uri":["http://zotero.org/users/974611/items/A679FQF4"],"itemData":{"id":2892,"type":"article-journal","title":"Multi-Scale Molecular Deconstruction of the Serotonin Neuron System","container-title":"Neuron","page":"774-791","volume":"88","issue":"4","source":"ScienceDirect","abstract":"Summary\nSerotonergic (5HT) neurons modulate diverse behaviors and physiology and are implicated in distinct clinical disorders. Corresponding diversity in 5HT neuronal phenotypes is becoming apparent and is likely rooted in molecular differences, yet a comprehensive approach characterizing molecular variation across the 5HT system is lacking, as is concomitant linkage to cellular phenotypes. Here we combine intersectional fate mapping, neuron sorting, and genome-wide RNA-seq to deconstruct the mouse 5HT system at multiple levels of granularity—from anatomy, to genetic sublineages, to single neurons. Our unbiased analyses reveal principles underlying system organization, 5HT neuron subtypes, constellations of differentially expressed genes distinguishing subtypes, and predictions of subtype-specific functions. Using electrophysiology, subtype-specific neuron silencing, and conditional gene knockout, we show that these molecularly defined 5HT neuron subtypes are functionally distinct. Collectively, this resource classifies molecular diversity across the 5HT system and discovers sertonergic subtypes, markers, organizing principles, and subtype-specific functions with potential disease relevance.","DOI":"10.1016/j.neuron.2015.10.007","ISSN":"0896-6273","journalAbbreviation":"Neuron","author":[{"family":"Okaty","given":"Benjamin W."},{"family":"Freret","given":"Morgan E."},{"family":"Rood","given":"Benjamin D."},{"family":"Brust","given":"Rachael D."},{"family":"Hennessy","given":"Morgan L."},{"family":"deBairos","given":"Danielle"},{"family":"Kim","given":"Jun Chul"},{"family":"Cook","given":"Melloni N."},{"family":"Dymecki","given":"Susan M."}],"issued":{"date-parts":[["2015",11,18]]}}}],"schema":"https://github.com/citation-style-language/schema/raw/master/csl-citation.json"} </w:instrText>
      </w:r>
      <w:r w:rsidR="0005450B" w:rsidRPr="008C1E8B">
        <w:rPr>
          <w:color w:val="auto"/>
        </w:rPr>
        <w:fldChar w:fldCharType="separate"/>
      </w:r>
      <w:r w:rsidR="0005450B" w:rsidRPr="008C1E8B">
        <w:rPr>
          <w:color w:val="auto"/>
          <w:vertAlign w:val="superscript"/>
        </w:rPr>
        <w:t>11</w:t>
      </w:r>
      <w:r w:rsidR="0005450B" w:rsidRPr="008C1E8B">
        <w:rPr>
          <w:color w:val="auto"/>
        </w:rPr>
        <w:fldChar w:fldCharType="end"/>
      </w:r>
      <w:r w:rsidR="00B800AC">
        <w:rPr>
          <w:color w:val="auto"/>
        </w:rPr>
        <w:t>)</w:t>
      </w:r>
      <w:r w:rsidR="00B12A40" w:rsidRPr="008C1E8B">
        <w:rPr>
          <w:color w:val="auto"/>
        </w:rPr>
        <w:t xml:space="preserve">. Readers are directed to Poulin </w:t>
      </w:r>
      <w:r w:rsidR="00B12A40" w:rsidRPr="00E45579">
        <w:rPr>
          <w:i/>
          <w:color w:val="auto"/>
        </w:rPr>
        <w:t>et al.</w:t>
      </w:r>
      <w:r w:rsidR="0005450B" w:rsidRPr="008C1E8B">
        <w:rPr>
          <w:color w:val="auto"/>
        </w:rPr>
        <w:fldChar w:fldCharType="begin"/>
      </w:r>
      <w:r w:rsidR="0005450B" w:rsidRPr="008C1E8B">
        <w:rPr>
          <w:color w:val="auto"/>
        </w:rPr>
        <w:instrText xml:space="preserve"> ADDIN ZOTERO_ITEM CSL_CITATION {"citationID":"KWULbfCA","properties":{"formattedCitation":"\\super 12\\nosupersub{}","plainCitation":"12","noteIndex":0},"citationItems":[{"id":3497,"uris":["http://zotero.org/users/974611/items/4ETN448D"],"uri":["http://zotero.org/users/974611/items/4ETN448D"],"itemData":{"id":3497,"type":"article-journal","title":"Disentangling neural cell diversity using single-cell transcriptomics","container-title":"Nature Neuroscience","page":"1131-1141","volume":"19","issue":"9","source":"www.nature.com.journals.cshl.edu:2048","abstract":"Cellular specialization is particularly prominent in mammalian nervous systems, which are composed of millions to billions of neurons that appear in thousands of different 'flavors' and contribute to a variety of functions. Even in a single brain region, individual neurons differ greatly in their morphology, connectivity and electrophysiological properties. Systematic classification of all mammalian neurons is a key goal towards deconstructing the nervous system into its basic components. With the recent advances in single-cell gene expression profiling technologies, it is now possible to undertake the enormous task of disentangling neuronal heterogeneity. High-throughput single-cell RNA sequencing and multiplexed quantitative RT-PCR have become more accessible, and these technologies enable systematic categorization of individual neurons into groups with similar molecular properties. Here we provide a conceptual and practical guide to classification of neural cell types using single-cell gene expression profiling technologies.","DOI":"10.1038/nn.4366","ISSN":"1097-6256","journalAbbreviation":"Nat Neurosci","language":"en","author":[{"family":"Poulin","given":"Jean-Francois"},{"family":"Tasic","given":"Bosiljka"},{"family":"Hjerling-Leffler","given":"Jens"},{"family":"Trimarchi","given":"Jeffrey M."},{"family":"Awatramani","given":"Rajeshwar"}],"issued":{"date-parts":[["2016",9]]}}}],"schema":"https://github.com/citation-style-language/schema/raw/master/csl-citation.json"} </w:instrText>
      </w:r>
      <w:r w:rsidR="0005450B" w:rsidRPr="008C1E8B">
        <w:rPr>
          <w:color w:val="auto"/>
        </w:rPr>
        <w:fldChar w:fldCharType="separate"/>
      </w:r>
      <w:r w:rsidR="0005450B" w:rsidRPr="008C1E8B">
        <w:rPr>
          <w:color w:val="auto"/>
          <w:vertAlign w:val="superscript"/>
        </w:rPr>
        <w:t>12</w:t>
      </w:r>
      <w:r w:rsidR="0005450B" w:rsidRPr="008C1E8B">
        <w:rPr>
          <w:color w:val="auto"/>
        </w:rPr>
        <w:fldChar w:fldCharType="end"/>
      </w:r>
      <w:r w:rsidR="00B12A40" w:rsidRPr="008C1E8B">
        <w:rPr>
          <w:color w:val="auto"/>
        </w:rPr>
        <w:t xml:space="preserve"> for </w:t>
      </w:r>
      <w:r w:rsidR="0005450B" w:rsidRPr="008C1E8B">
        <w:rPr>
          <w:color w:val="auto"/>
        </w:rPr>
        <w:t xml:space="preserve">a </w:t>
      </w:r>
      <w:r w:rsidR="00B12A40" w:rsidRPr="008C1E8B">
        <w:rPr>
          <w:color w:val="auto"/>
        </w:rPr>
        <w:t>detail</w:t>
      </w:r>
      <w:r w:rsidR="0005450B" w:rsidRPr="008C1E8B">
        <w:rPr>
          <w:color w:val="auto"/>
        </w:rPr>
        <w:t>ed comparison</w:t>
      </w:r>
      <w:r w:rsidR="00B12A40" w:rsidRPr="008C1E8B">
        <w:rPr>
          <w:color w:val="auto"/>
        </w:rPr>
        <w:t>.</w:t>
      </w:r>
    </w:p>
    <w:p w14:paraId="7F5815FC" w14:textId="3133E33C" w:rsidR="004A71E4" w:rsidRPr="008C1E8B" w:rsidRDefault="004A71E4" w:rsidP="008C1E8B">
      <w:pPr>
        <w:widowControl/>
        <w:rPr>
          <w:color w:val="auto"/>
        </w:rPr>
      </w:pPr>
    </w:p>
    <w:p w14:paraId="3C9083F6" w14:textId="514FC86D" w:rsidR="00B32616" w:rsidRPr="008C1E8B" w:rsidRDefault="00B32616" w:rsidP="008C1E8B">
      <w:pPr>
        <w:widowControl/>
        <w:rPr>
          <w:bCs/>
          <w:color w:val="auto"/>
        </w:rPr>
      </w:pPr>
      <w:r w:rsidRPr="008C1E8B">
        <w:rPr>
          <w:b/>
          <w:color w:val="auto"/>
        </w:rPr>
        <w:t xml:space="preserve">FIGURE </w:t>
      </w:r>
      <w:r w:rsidR="0013621E" w:rsidRPr="008C1E8B">
        <w:rPr>
          <w:b/>
          <w:color w:val="auto"/>
        </w:rPr>
        <w:t xml:space="preserve">AND TABLE </w:t>
      </w:r>
      <w:r w:rsidRPr="008C1E8B">
        <w:rPr>
          <w:b/>
          <w:color w:val="auto"/>
        </w:rPr>
        <w:t>LEGENDS:</w:t>
      </w:r>
    </w:p>
    <w:p w14:paraId="57E163A3" w14:textId="2AC541E1" w:rsidR="00C226A2" w:rsidRPr="008C1E8B" w:rsidRDefault="008C1E8B" w:rsidP="008C1E8B">
      <w:pPr>
        <w:widowControl/>
        <w:rPr>
          <w:color w:val="auto"/>
        </w:rPr>
      </w:pPr>
      <w:r w:rsidRPr="008C1E8B">
        <w:rPr>
          <w:b/>
          <w:color w:val="auto"/>
        </w:rPr>
        <w:t>Figure 1</w:t>
      </w:r>
      <w:r w:rsidR="00C226A2" w:rsidRPr="00AC7315">
        <w:rPr>
          <w:b/>
          <w:color w:val="auto"/>
        </w:rPr>
        <w:t>:</w:t>
      </w:r>
      <w:r w:rsidR="00C226A2" w:rsidRPr="008C1E8B">
        <w:rPr>
          <w:color w:val="auto"/>
        </w:rPr>
        <w:t xml:space="preserve"> </w:t>
      </w:r>
      <w:r w:rsidR="00C226A2" w:rsidRPr="00AC7315">
        <w:rPr>
          <w:b/>
          <w:color w:val="auto"/>
        </w:rPr>
        <w:t>Workflow of manual sorting of neurons followed by DIVA-Seq.</w:t>
      </w:r>
      <w:r w:rsidR="00C226A2" w:rsidRPr="008C1E8B">
        <w:rPr>
          <w:color w:val="auto"/>
        </w:rPr>
        <w:t xml:space="preserve"> Fresh mouse brains were collected</w:t>
      </w:r>
      <w:r w:rsidR="001320A0">
        <w:rPr>
          <w:color w:val="auto"/>
        </w:rPr>
        <w:t xml:space="preserve"> and</w:t>
      </w:r>
      <w:r w:rsidR="00C226A2" w:rsidRPr="008C1E8B">
        <w:rPr>
          <w:color w:val="auto"/>
        </w:rPr>
        <w:t xml:space="preserve"> sliced</w:t>
      </w:r>
      <w:r w:rsidR="00887775">
        <w:rPr>
          <w:color w:val="auto"/>
        </w:rPr>
        <w:t>,</w:t>
      </w:r>
      <w:r w:rsidR="00C226A2" w:rsidRPr="008C1E8B">
        <w:rPr>
          <w:color w:val="auto"/>
        </w:rPr>
        <w:t xml:space="preserve"> and </w:t>
      </w:r>
      <w:r w:rsidR="001320A0">
        <w:rPr>
          <w:color w:val="auto"/>
        </w:rPr>
        <w:t xml:space="preserve">the </w:t>
      </w:r>
      <w:r w:rsidR="00C226A2" w:rsidRPr="008C1E8B">
        <w:rPr>
          <w:color w:val="auto"/>
        </w:rPr>
        <w:t xml:space="preserve">region of interest </w:t>
      </w:r>
      <w:r w:rsidR="00887775">
        <w:rPr>
          <w:color w:val="auto"/>
        </w:rPr>
        <w:t xml:space="preserve">was </w:t>
      </w:r>
      <w:proofErr w:type="spellStart"/>
      <w:r w:rsidR="00C226A2" w:rsidRPr="008C1E8B">
        <w:rPr>
          <w:color w:val="auto"/>
        </w:rPr>
        <w:t>microdissected</w:t>
      </w:r>
      <w:proofErr w:type="spellEnd"/>
      <w:r w:rsidR="00C226A2" w:rsidRPr="008C1E8B">
        <w:rPr>
          <w:color w:val="auto"/>
        </w:rPr>
        <w:t xml:space="preserve">. Single neurons expressing fluorescent proteins were collected manually and amplified using </w:t>
      </w:r>
      <w:r w:rsidR="001320A0">
        <w:rPr>
          <w:color w:val="auto"/>
        </w:rPr>
        <w:t>two</w:t>
      </w:r>
      <w:r w:rsidR="00C226A2" w:rsidRPr="008C1E8B">
        <w:rPr>
          <w:color w:val="auto"/>
        </w:rPr>
        <w:t xml:space="preserve"> rounds of linear amplification </w:t>
      </w:r>
      <w:r w:rsidR="001320A0">
        <w:rPr>
          <w:color w:val="auto"/>
        </w:rPr>
        <w:t>by</w:t>
      </w:r>
      <w:r w:rsidR="001320A0" w:rsidRPr="008C1E8B">
        <w:rPr>
          <w:color w:val="auto"/>
        </w:rPr>
        <w:t xml:space="preserve"> </w:t>
      </w:r>
      <w:r w:rsidRPr="008C1E8B">
        <w:rPr>
          <w:i/>
          <w:color w:val="auto"/>
        </w:rPr>
        <w:t>in vitro</w:t>
      </w:r>
      <w:r w:rsidR="00C226A2" w:rsidRPr="008C1E8B">
        <w:rPr>
          <w:color w:val="auto"/>
        </w:rPr>
        <w:t xml:space="preserve"> transcription.</w:t>
      </w:r>
    </w:p>
    <w:p w14:paraId="7CB8562D" w14:textId="77777777" w:rsidR="00C226A2" w:rsidRPr="008C1E8B" w:rsidRDefault="00C226A2" w:rsidP="008C1E8B">
      <w:pPr>
        <w:widowControl/>
        <w:rPr>
          <w:color w:val="auto"/>
        </w:rPr>
      </w:pPr>
    </w:p>
    <w:p w14:paraId="46CF071D" w14:textId="13071295" w:rsidR="00C226A2" w:rsidRPr="008C1E8B" w:rsidRDefault="008C1E8B" w:rsidP="008C1E8B">
      <w:pPr>
        <w:widowControl/>
        <w:rPr>
          <w:color w:val="auto"/>
        </w:rPr>
      </w:pPr>
      <w:r w:rsidRPr="00AC7315">
        <w:rPr>
          <w:b/>
          <w:color w:val="auto"/>
        </w:rPr>
        <w:t>Figure 2</w:t>
      </w:r>
      <w:r w:rsidR="00C226A2" w:rsidRPr="00AC7315">
        <w:rPr>
          <w:b/>
          <w:color w:val="auto"/>
        </w:rPr>
        <w:t xml:space="preserve">: Schematic workflow of DIVA-Seq with two rounds of amplification while incorporating </w:t>
      </w:r>
      <w:r w:rsidR="00872EC7" w:rsidRPr="00AC7315">
        <w:rPr>
          <w:b/>
          <w:color w:val="auto"/>
        </w:rPr>
        <w:t>unique molecular identifiers</w:t>
      </w:r>
      <w:r w:rsidR="00AC7315">
        <w:rPr>
          <w:b/>
          <w:color w:val="auto"/>
        </w:rPr>
        <w:t xml:space="preserve"> </w:t>
      </w:r>
      <w:r w:rsidR="00872EC7" w:rsidRPr="00AC7315">
        <w:rPr>
          <w:b/>
          <w:color w:val="auto"/>
        </w:rPr>
        <w:t>(</w:t>
      </w:r>
      <w:r w:rsidR="00C226A2" w:rsidRPr="00AC7315">
        <w:rPr>
          <w:b/>
          <w:color w:val="auto"/>
        </w:rPr>
        <w:t>UMIs</w:t>
      </w:r>
      <w:r w:rsidR="00872EC7" w:rsidRPr="00AC7315">
        <w:rPr>
          <w:b/>
          <w:color w:val="auto"/>
        </w:rPr>
        <w:t xml:space="preserve">) or </w:t>
      </w:r>
      <w:r w:rsidR="000D43BB">
        <w:rPr>
          <w:b/>
          <w:color w:val="auto"/>
        </w:rPr>
        <w:t>v</w:t>
      </w:r>
      <w:r w:rsidR="00872EC7" w:rsidRPr="00AC7315">
        <w:rPr>
          <w:b/>
          <w:color w:val="auto"/>
        </w:rPr>
        <w:t>arietal-tags.</w:t>
      </w:r>
      <w:r w:rsidR="00872EC7" w:rsidRPr="008C1E8B">
        <w:rPr>
          <w:color w:val="auto"/>
        </w:rPr>
        <w:t xml:space="preserve"> Sample bar code</w:t>
      </w:r>
      <w:r w:rsidR="00AE3228">
        <w:rPr>
          <w:color w:val="auto"/>
        </w:rPr>
        <w:t xml:space="preserve"> (</w:t>
      </w:r>
      <w:r w:rsidR="00AE3228" w:rsidRPr="008C1E8B">
        <w:rPr>
          <w:color w:val="auto"/>
        </w:rPr>
        <w:t>SBC</w:t>
      </w:r>
      <w:r w:rsidR="00AE3228">
        <w:rPr>
          <w:color w:val="auto"/>
        </w:rPr>
        <w:t>)</w:t>
      </w:r>
      <w:r w:rsidR="00872EC7" w:rsidRPr="008C1E8B">
        <w:rPr>
          <w:color w:val="auto"/>
        </w:rPr>
        <w:t xml:space="preserve"> allows each single cell to be identified by its </w:t>
      </w:r>
      <w:r w:rsidR="006978F3" w:rsidRPr="008C1E8B">
        <w:rPr>
          <w:color w:val="auto"/>
        </w:rPr>
        <w:t>9-nucleotide</w:t>
      </w:r>
      <w:r w:rsidR="00872EC7" w:rsidRPr="008C1E8B">
        <w:rPr>
          <w:color w:val="auto"/>
        </w:rPr>
        <w:t xml:space="preserve"> code (teal). UMI is a stretch of random </w:t>
      </w:r>
      <w:r w:rsidR="00AB5477" w:rsidRPr="008C1E8B">
        <w:rPr>
          <w:color w:val="auto"/>
        </w:rPr>
        <w:t>nucleotides 10</w:t>
      </w:r>
      <w:r w:rsidR="006978F3">
        <w:rPr>
          <w:color w:val="auto"/>
        </w:rPr>
        <w:t xml:space="preserve"> </w:t>
      </w:r>
      <w:r w:rsidR="00AB5477" w:rsidRPr="008C1E8B">
        <w:rPr>
          <w:color w:val="auto"/>
        </w:rPr>
        <w:t>bp</w:t>
      </w:r>
      <w:r w:rsidR="001320A0">
        <w:rPr>
          <w:color w:val="auto"/>
        </w:rPr>
        <w:t xml:space="preserve"> in</w:t>
      </w:r>
      <w:r w:rsidR="00AB5477" w:rsidRPr="008C1E8B">
        <w:rPr>
          <w:color w:val="auto"/>
        </w:rPr>
        <w:t xml:space="preserve"> length that </w:t>
      </w:r>
      <w:r w:rsidR="001320A0">
        <w:rPr>
          <w:color w:val="auto"/>
        </w:rPr>
        <w:t>is</w:t>
      </w:r>
      <w:r w:rsidR="00AB5477" w:rsidRPr="008C1E8B">
        <w:rPr>
          <w:color w:val="auto"/>
        </w:rPr>
        <w:t xml:space="preserve"> different for each primer used. During the bioinformatics step</w:t>
      </w:r>
      <w:r w:rsidR="00746DE6">
        <w:rPr>
          <w:color w:val="auto"/>
        </w:rPr>
        <w:t>,</w:t>
      </w:r>
      <w:r w:rsidR="00AB5477" w:rsidRPr="008C1E8B">
        <w:rPr>
          <w:color w:val="auto"/>
        </w:rPr>
        <w:t xml:space="preserve"> two mapped transcript</w:t>
      </w:r>
      <w:r w:rsidR="00746DE6">
        <w:rPr>
          <w:color w:val="auto"/>
        </w:rPr>
        <w:t>s</w:t>
      </w:r>
      <w:r w:rsidR="00AB5477" w:rsidRPr="008C1E8B">
        <w:rPr>
          <w:color w:val="auto"/>
        </w:rPr>
        <w:t xml:space="preserve"> having the same UMI sequence will be counted only once, thus eliminating amplification duplicates</w:t>
      </w:r>
      <w:r w:rsidR="001320A0">
        <w:rPr>
          <w:color w:val="auto"/>
        </w:rPr>
        <w:t xml:space="preserve"> and</w:t>
      </w:r>
      <w:r w:rsidR="00AB5477" w:rsidRPr="008C1E8B">
        <w:rPr>
          <w:color w:val="auto"/>
        </w:rPr>
        <w:t xml:space="preserve"> allowing </w:t>
      </w:r>
      <w:r w:rsidR="001320A0">
        <w:rPr>
          <w:color w:val="auto"/>
        </w:rPr>
        <w:t xml:space="preserve">for </w:t>
      </w:r>
      <w:r w:rsidR="00AB5477" w:rsidRPr="008C1E8B">
        <w:rPr>
          <w:color w:val="auto"/>
        </w:rPr>
        <w:t>absolute transcript counting. RA5 and RA3 are sequencing primers</w:t>
      </w:r>
      <w:r w:rsidR="0022659A">
        <w:rPr>
          <w:color w:val="auto"/>
        </w:rPr>
        <w:t>,</w:t>
      </w:r>
      <w:r w:rsidR="00AB5477" w:rsidRPr="008C1E8B">
        <w:rPr>
          <w:color w:val="auto"/>
        </w:rPr>
        <w:t xml:space="preserve"> </w:t>
      </w:r>
      <w:r w:rsidR="00B508FA">
        <w:rPr>
          <w:color w:val="auto"/>
        </w:rPr>
        <w:t xml:space="preserve">and </w:t>
      </w:r>
      <w:r w:rsidR="00AB5477" w:rsidRPr="008C1E8B">
        <w:rPr>
          <w:color w:val="auto"/>
        </w:rPr>
        <w:t>T7-RA5 primer is needed to add the T7 sequences back to the first</w:t>
      </w:r>
      <w:r w:rsidR="001320A0">
        <w:rPr>
          <w:color w:val="auto"/>
        </w:rPr>
        <w:t>-</w:t>
      </w:r>
      <w:r w:rsidR="00AB5477" w:rsidRPr="008C1E8B">
        <w:rPr>
          <w:color w:val="auto"/>
        </w:rPr>
        <w:t xml:space="preserve">round </w:t>
      </w:r>
      <w:proofErr w:type="spellStart"/>
      <w:r w:rsidR="00AB5477" w:rsidRPr="008C1E8B">
        <w:rPr>
          <w:color w:val="auto"/>
        </w:rPr>
        <w:t>aRNA</w:t>
      </w:r>
      <w:proofErr w:type="spellEnd"/>
      <w:r w:rsidR="00AB5477" w:rsidRPr="008C1E8B">
        <w:rPr>
          <w:color w:val="auto"/>
        </w:rPr>
        <w:t xml:space="preserve"> products so that the T7 RNA polymerase can rebind and perform </w:t>
      </w:r>
      <w:r w:rsidR="001320A0">
        <w:rPr>
          <w:color w:val="auto"/>
        </w:rPr>
        <w:t xml:space="preserve">a </w:t>
      </w:r>
      <w:r w:rsidR="00AB5477" w:rsidRPr="008C1E8B">
        <w:rPr>
          <w:color w:val="auto"/>
        </w:rPr>
        <w:t xml:space="preserve">second round of linear amplification by </w:t>
      </w:r>
      <w:r w:rsidRPr="008C1E8B">
        <w:rPr>
          <w:i/>
          <w:color w:val="auto"/>
        </w:rPr>
        <w:t>in vitro</w:t>
      </w:r>
      <w:r w:rsidR="00AB5477" w:rsidRPr="008C1E8B">
        <w:rPr>
          <w:color w:val="auto"/>
        </w:rPr>
        <w:t xml:space="preserve"> transcription.</w:t>
      </w:r>
    </w:p>
    <w:p w14:paraId="0F50CCAA" w14:textId="77777777" w:rsidR="00C226A2" w:rsidRPr="008C1E8B" w:rsidRDefault="00C226A2" w:rsidP="008C1E8B">
      <w:pPr>
        <w:widowControl/>
        <w:rPr>
          <w:color w:val="auto"/>
        </w:rPr>
      </w:pPr>
    </w:p>
    <w:p w14:paraId="29C8432B" w14:textId="6349BB3F" w:rsidR="00C226A2" w:rsidRPr="008C1E8B" w:rsidRDefault="008C1E8B" w:rsidP="008C1E8B">
      <w:pPr>
        <w:widowControl/>
        <w:rPr>
          <w:color w:val="auto"/>
        </w:rPr>
      </w:pPr>
      <w:r w:rsidRPr="00FA6600">
        <w:rPr>
          <w:b/>
          <w:color w:val="auto"/>
        </w:rPr>
        <w:t>Figure 3</w:t>
      </w:r>
      <w:r w:rsidR="00C226A2" w:rsidRPr="00FA6600">
        <w:rPr>
          <w:b/>
          <w:color w:val="auto"/>
        </w:rPr>
        <w:t xml:space="preserve">: Example </w:t>
      </w:r>
      <w:r w:rsidR="00FA6600" w:rsidRPr="00FA6600">
        <w:rPr>
          <w:b/>
          <w:color w:val="auto"/>
        </w:rPr>
        <w:t>bioanalyzer</w:t>
      </w:r>
      <w:r w:rsidR="00C226A2" w:rsidRPr="00FA6600">
        <w:rPr>
          <w:b/>
          <w:color w:val="auto"/>
        </w:rPr>
        <w:t xml:space="preserve"> plots.</w:t>
      </w:r>
      <w:r w:rsidR="00C226A2" w:rsidRPr="008C1E8B">
        <w:rPr>
          <w:color w:val="auto"/>
        </w:rPr>
        <w:t xml:space="preserve"> </w:t>
      </w:r>
      <w:r w:rsidR="00C226A2" w:rsidRPr="00A45562">
        <w:rPr>
          <w:b/>
          <w:color w:val="auto"/>
        </w:rPr>
        <w:t>A</w:t>
      </w:r>
      <w:r w:rsidR="00FA6600" w:rsidRPr="00A45562">
        <w:rPr>
          <w:b/>
          <w:color w:val="auto"/>
        </w:rPr>
        <w:t>.</w:t>
      </w:r>
      <w:r w:rsidR="00C226A2" w:rsidRPr="00C21B04">
        <w:rPr>
          <w:color w:val="auto"/>
        </w:rPr>
        <w:t xml:space="preserve"> </w:t>
      </w:r>
      <w:proofErr w:type="spellStart"/>
      <w:r w:rsidR="00C226A2" w:rsidRPr="00C21B04">
        <w:rPr>
          <w:color w:val="auto"/>
        </w:rPr>
        <w:t>aRNA</w:t>
      </w:r>
      <w:proofErr w:type="spellEnd"/>
      <w:r w:rsidR="00C226A2" w:rsidRPr="00C21B04">
        <w:rPr>
          <w:color w:val="auto"/>
        </w:rPr>
        <w:t xml:space="preserve"> size distributions should be between 200-4000</w:t>
      </w:r>
      <w:r w:rsidR="003244DE" w:rsidRPr="00C21B04">
        <w:rPr>
          <w:color w:val="auto"/>
        </w:rPr>
        <w:t xml:space="preserve"> </w:t>
      </w:r>
      <w:r w:rsidR="00C226A2" w:rsidRPr="00C21B04">
        <w:rPr>
          <w:color w:val="auto"/>
        </w:rPr>
        <w:t xml:space="preserve">bp with </w:t>
      </w:r>
      <w:r w:rsidR="003244DE" w:rsidRPr="00C21B04">
        <w:rPr>
          <w:color w:val="auto"/>
        </w:rPr>
        <w:t xml:space="preserve">a </w:t>
      </w:r>
      <w:r w:rsidR="00C226A2" w:rsidRPr="00C21B04">
        <w:rPr>
          <w:color w:val="auto"/>
        </w:rPr>
        <w:t xml:space="preserve">peak </w:t>
      </w:r>
      <w:r w:rsidR="004C1328">
        <w:rPr>
          <w:color w:val="auto"/>
        </w:rPr>
        <w:t xml:space="preserve">at </w:t>
      </w:r>
      <w:r w:rsidR="00C226A2" w:rsidRPr="00C21B04">
        <w:rPr>
          <w:color w:val="auto"/>
        </w:rPr>
        <w:t>around 500</w:t>
      </w:r>
      <w:r w:rsidR="003244DE" w:rsidRPr="00C21B04">
        <w:rPr>
          <w:color w:val="auto"/>
        </w:rPr>
        <w:t xml:space="preserve"> </w:t>
      </w:r>
      <w:r w:rsidR="00C226A2" w:rsidRPr="00C21B04">
        <w:rPr>
          <w:color w:val="auto"/>
        </w:rPr>
        <w:t>bp.</w:t>
      </w:r>
      <w:r w:rsidR="00946C0F" w:rsidRPr="00C21B04">
        <w:rPr>
          <w:color w:val="auto"/>
        </w:rPr>
        <w:t xml:space="preserve"> X-axis </w:t>
      </w:r>
      <w:r w:rsidR="00A665F4" w:rsidRPr="00C21B04">
        <w:rPr>
          <w:color w:val="auto"/>
        </w:rPr>
        <w:t>has</w:t>
      </w:r>
      <w:r w:rsidR="00946C0F" w:rsidRPr="00C21B04">
        <w:rPr>
          <w:color w:val="auto"/>
        </w:rPr>
        <w:t xml:space="preserve"> arbitrary fluorescence unit [FU]</w:t>
      </w:r>
      <w:r w:rsidR="00A665F4" w:rsidRPr="00C21B04">
        <w:rPr>
          <w:color w:val="auto"/>
        </w:rPr>
        <w:t>.</w:t>
      </w:r>
      <w:r w:rsidR="00C226A2" w:rsidRPr="00C21B04">
        <w:rPr>
          <w:color w:val="auto"/>
        </w:rPr>
        <w:t xml:space="preserve"> </w:t>
      </w:r>
      <w:r w:rsidR="00C226A2" w:rsidRPr="00A45562">
        <w:rPr>
          <w:b/>
          <w:color w:val="auto"/>
        </w:rPr>
        <w:t>B</w:t>
      </w:r>
      <w:r w:rsidR="00A665F4" w:rsidRPr="00A45562">
        <w:rPr>
          <w:b/>
          <w:color w:val="auto"/>
        </w:rPr>
        <w:t>.</w:t>
      </w:r>
      <w:r w:rsidR="00C226A2" w:rsidRPr="00C21B04">
        <w:rPr>
          <w:color w:val="auto"/>
        </w:rPr>
        <w:t xml:space="preserve"> Size distribution of cDNA library products after bead cleanup. </w:t>
      </w:r>
      <w:r w:rsidR="00C226A2" w:rsidRPr="00A45562">
        <w:rPr>
          <w:b/>
          <w:color w:val="auto"/>
        </w:rPr>
        <w:t>C</w:t>
      </w:r>
      <w:r w:rsidR="006E75F8" w:rsidRPr="00A45562">
        <w:rPr>
          <w:b/>
          <w:color w:val="auto"/>
        </w:rPr>
        <w:t>.</w:t>
      </w:r>
      <w:r w:rsidR="00C226A2" w:rsidRPr="008C1E8B">
        <w:rPr>
          <w:color w:val="auto"/>
        </w:rPr>
        <w:t xml:space="preserve"> Size distribution after 0.7</w:t>
      </w:r>
      <w:r w:rsidR="00456EEC">
        <w:rPr>
          <w:color w:val="auto"/>
        </w:rPr>
        <w:t>x</w:t>
      </w:r>
      <w:r w:rsidR="00C226A2" w:rsidRPr="008C1E8B">
        <w:rPr>
          <w:color w:val="auto"/>
        </w:rPr>
        <w:t xml:space="preserve"> SPRI </w:t>
      </w:r>
      <w:r w:rsidR="005831EE">
        <w:rPr>
          <w:color w:val="auto"/>
        </w:rPr>
        <w:t xml:space="preserve">size </w:t>
      </w:r>
      <w:r w:rsidR="00C226A2" w:rsidRPr="008C1E8B">
        <w:rPr>
          <w:color w:val="auto"/>
        </w:rPr>
        <w:t>selection</w:t>
      </w:r>
      <w:r w:rsidR="009C2909">
        <w:rPr>
          <w:color w:val="auto"/>
        </w:rPr>
        <w:t xml:space="preserve"> (step 6.6)</w:t>
      </w:r>
      <w:r w:rsidR="00C226A2" w:rsidRPr="008C1E8B">
        <w:rPr>
          <w:color w:val="auto"/>
        </w:rPr>
        <w:t xml:space="preserve"> with </w:t>
      </w:r>
      <w:r w:rsidR="00331942">
        <w:rPr>
          <w:color w:val="auto"/>
        </w:rPr>
        <w:t xml:space="preserve">a </w:t>
      </w:r>
      <w:r w:rsidR="00C226A2" w:rsidRPr="008C1E8B">
        <w:rPr>
          <w:color w:val="auto"/>
        </w:rPr>
        <w:t>peak around 350</w:t>
      </w:r>
      <w:r w:rsidR="00331942">
        <w:rPr>
          <w:color w:val="auto"/>
        </w:rPr>
        <w:t xml:space="preserve"> </w:t>
      </w:r>
      <w:r w:rsidR="00C226A2" w:rsidRPr="008C1E8B">
        <w:rPr>
          <w:color w:val="auto"/>
        </w:rPr>
        <w:t>bp.</w:t>
      </w:r>
    </w:p>
    <w:p w14:paraId="02C57EF3" w14:textId="77777777" w:rsidR="00C226A2" w:rsidRPr="008C1E8B" w:rsidRDefault="00C226A2" w:rsidP="008C1E8B">
      <w:pPr>
        <w:widowControl/>
        <w:rPr>
          <w:color w:val="auto"/>
        </w:rPr>
      </w:pPr>
    </w:p>
    <w:p w14:paraId="6DA3D7D6" w14:textId="3F852B88" w:rsidR="00C226A2" w:rsidRPr="008C1E8B" w:rsidRDefault="008C1E8B" w:rsidP="008C1E8B">
      <w:pPr>
        <w:widowControl/>
        <w:rPr>
          <w:color w:val="auto"/>
        </w:rPr>
      </w:pPr>
      <w:r w:rsidRPr="00A05E2A">
        <w:rPr>
          <w:b/>
          <w:color w:val="auto"/>
        </w:rPr>
        <w:t>Figure 4</w:t>
      </w:r>
      <w:r w:rsidR="00C226A2" w:rsidRPr="00A05E2A">
        <w:rPr>
          <w:b/>
          <w:color w:val="auto"/>
        </w:rPr>
        <w:t>: Example sequence read distributions and gene detection from manually</w:t>
      </w:r>
      <w:r w:rsidR="001320A0">
        <w:rPr>
          <w:b/>
          <w:color w:val="auto"/>
        </w:rPr>
        <w:t>-</w:t>
      </w:r>
      <w:r w:rsidR="00C226A2" w:rsidRPr="00A05E2A">
        <w:rPr>
          <w:b/>
          <w:color w:val="auto"/>
        </w:rPr>
        <w:t>sorted neurons after DIVA-Seq</w:t>
      </w:r>
      <w:r w:rsidR="00C226A2" w:rsidRPr="00A05E2A">
        <w:rPr>
          <w:b/>
          <w:color w:val="auto"/>
        </w:rPr>
        <w:fldChar w:fldCharType="begin"/>
      </w:r>
      <w:r w:rsidR="00C226A2" w:rsidRPr="00A05E2A">
        <w:rPr>
          <w:b/>
          <w:color w:val="auto"/>
        </w:rPr>
        <w:instrText xml:space="preserve"> ADDIN ZOTERO_ITEM CSL_CITATION {"citationID":"0rRVwStJ","properties":{"formattedCitation":"\\super 8\\nosupersub{}","plainCitation":"8","noteIndex":0},"citationItems":[{"id":4340,"uris":["http://zotero.org/users/974611/items/CC7BQQZB"],"uri":["http://zotero.org/users/974611/items/CC7BQQZB"],"itemData":{"id":4340,"type":"article-journal","title":"Transcriptional Architecture of Synaptic Communication Delineates GABAergic Neuron Identity","container-title":"Cell","page":"522-539.e20","volume":"171","issue":"3","source":"www.cell.com","DOI":"10.1016/j.cell.2017.08.032","ISSN":"0092-8674, 1097-4172","note":"PMID: 28942923","journalAbbreviation":"Cell","language":"English","author":[{"family":"Paul","given":"Anirban"},{"family":"Crow","given":"Megan"},{"family":"Raudales","given":"Ricardo"},{"family":"He","given":"Miao"},{"family":"Gillis","given":"Jesse"},{"family":"Huang","given":"Z. Josh"}],"issued":{"date-parts":[["2017",10,19]]}}}],"schema":"https://github.com/citation-style-language/schema/raw/master/csl-citation.json"} </w:instrText>
      </w:r>
      <w:r w:rsidR="00C226A2" w:rsidRPr="00A05E2A">
        <w:rPr>
          <w:b/>
          <w:color w:val="auto"/>
        </w:rPr>
        <w:fldChar w:fldCharType="separate"/>
      </w:r>
      <w:r w:rsidR="00C226A2" w:rsidRPr="00A05E2A">
        <w:rPr>
          <w:b/>
          <w:color w:val="auto"/>
          <w:vertAlign w:val="superscript"/>
        </w:rPr>
        <w:t>8</w:t>
      </w:r>
      <w:r w:rsidR="00C226A2" w:rsidRPr="00A05E2A">
        <w:rPr>
          <w:b/>
          <w:color w:val="auto"/>
        </w:rPr>
        <w:fldChar w:fldCharType="end"/>
      </w:r>
      <w:r w:rsidR="00C226A2" w:rsidRPr="00A05E2A">
        <w:rPr>
          <w:b/>
          <w:color w:val="auto"/>
        </w:rPr>
        <w:t>.</w:t>
      </w:r>
      <w:r w:rsidR="00C226A2" w:rsidRPr="008C1E8B">
        <w:rPr>
          <w:color w:val="auto"/>
        </w:rPr>
        <w:t xml:space="preserve"> </w:t>
      </w:r>
      <w:r w:rsidR="00A05E2A" w:rsidRPr="00A45562">
        <w:rPr>
          <w:b/>
          <w:color w:val="auto"/>
        </w:rPr>
        <w:t>A.</w:t>
      </w:r>
      <w:r w:rsidR="00C226A2" w:rsidRPr="00C21B04">
        <w:rPr>
          <w:color w:val="auto"/>
        </w:rPr>
        <w:t xml:space="preserve"> </w:t>
      </w:r>
      <w:r w:rsidR="00A05E2A" w:rsidRPr="00C21B04">
        <w:rPr>
          <w:color w:val="auto"/>
        </w:rPr>
        <w:t>T</w:t>
      </w:r>
      <w:r w:rsidR="00C226A2" w:rsidRPr="00C21B04">
        <w:rPr>
          <w:color w:val="auto"/>
        </w:rPr>
        <w:t>otal mapped read distribution</w:t>
      </w:r>
      <w:r w:rsidR="00A05E2A" w:rsidRPr="00C21B04">
        <w:rPr>
          <w:color w:val="auto"/>
        </w:rPr>
        <w:t xml:space="preserve">. </w:t>
      </w:r>
      <w:r w:rsidR="00A05E2A" w:rsidRPr="00A45562">
        <w:rPr>
          <w:b/>
          <w:color w:val="auto"/>
        </w:rPr>
        <w:t>B.</w:t>
      </w:r>
      <w:r w:rsidR="00C226A2" w:rsidRPr="00C21B04">
        <w:rPr>
          <w:color w:val="auto"/>
        </w:rPr>
        <w:t xml:space="preserve"> Total unique reads distribution</w:t>
      </w:r>
      <w:r w:rsidR="00A05E2A" w:rsidRPr="00C21B04">
        <w:rPr>
          <w:color w:val="auto"/>
        </w:rPr>
        <w:t>.</w:t>
      </w:r>
      <w:r w:rsidR="00C226A2" w:rsidRPr="00C21B04">
        <w:rPr>
          <w:color w:val="auto"/>
        </w:rPr>
        <w:t xml:space="preserve"> </w:t>
      </w:r>
      <w:r w:rsidR="00A05E2A" w:rsidRPr="00A45562">
        <w:rPr>
          <w:b/>
          <w:color w:val="auto"/>
        </w:rPr>
        <w:t>C.</w:t>
      </w:r>
      <w:r w:rsidR="00C226A2" w:rsidRPr="00C21B04">
        <w:rPr>
          <w:color w:val="auto"/>
        </w:rPr>
        <w:t xml:space="preserve"> ERCC reads show linear relationship over 4 orders of magnitude</w:t>
      </w:r>
      <w:r w:rsidR="00A05E2A" w:rsidRPr="00C21B04">
        <w:rPr>
          <w:color w:val="auto"/>
        </w:rPr>
        <w:t>.</w:t>
      </w:r>
      <w:r w:rsidR="00C226A2" w:rsidRPr="00C21B04">
        <w:rPr>
          <w:color w:val="auto"/>
        </w:rPr>
        <w:t xml:space="preserve"> </w:t>
      </w:r>
      <w:r w:rsidR="00A05E2A" w:rsidRPr="00A45562">
        <w:rPr>
          <w:b/>
          <w:color w:val="auto"/>
        </w:rPr>
        <w:t>D.</w:t>
      </w:r>
      <w:r w:rsidR="00C226A2" w:rsidRPr="00C21B04">
        <w:rPr>
          <w:color w:val="auto"/>
        </w:rPr>
        <w:t xml:space="preserve"> </w:t>
      </w:r>
      <w:r w:rsidR="00A05E2A" w:rsidRPr="00C21B04">
        <w:rPr>
          <w:color w:val="auto"/>
        </w:rPr>
        <w:t>G</w:t>
      </w:r>
      <w:r w:rsidR="00C226A2" w:rsidRPr="00C21B04">
        <w:rPr>
          <w:color w:val="auto"/>
        </w:rPr>
        <w:t xml:space="preserve">enes detected </w:t>
      </w:r>
      <w:r w:rsidR="00C226A2" w:rsidRPr="00C21B04">
        <w:rPr>
          <w:i/>
          <w:color w:val="auto"/>
        </w:rPr>
        <w:t>vs</w:t>
      </w:r>
      <w:r w:rsidR="004B7841" w:rsidRPr="00C21B04">
        <w:rPr>
          <w:i/>
          <w:color w:val="auto"/>
        </w:rPr>
        <w:t>.</w:t>
      </w:r>
      <w:r w:rsidR="00C226A2" w:rsidRPr="00C21B04">
        <w:rPr>
          <w:color w:val="auto"/>
        </w:rPr>
        <w:t xml:space="preserve"> read </w:t>
      </w:r>
      <w:r w:rsidR="00C226A2" w:rsidRPr="00C21B04">
        <w:rPr>
          <w:color w:val="auto"/>
        </w:rPr>
        <w:lastRenderedPageBreak/>
        <w:t xml:space="preserve">counts shows </w:t>
      </w:r>
      <w:r w:rsidR="003E61EF" w:rsidRPr="00C21B04">
        <w:rPr>
          <w:color w:val="auto"/>
        </w:rPr>
        <w:t xml:space="preserve">that </w:t>
      </w:r>
      <w:r w:rsidR="00C226A2" w:rsidRPr="00C21B04">
        <w:rPr>
          <w:color w:val="auto"/>
        </w:rPr>
        <w:t>&gt;</w:t>
      </w:r>
      <w:r w:rsidR="004B7841" w:rsidRPr="00C21B04">
        <w:rPr>
          <w:color w:val="auto"/>
        </w:rPr>
        <w:t xml:space="preserve"> </w:t>
      </w:r>
      <w:r w:rsidR="00C226A2" w:rsidRPr="00C21B04">
        <w:rPr>
          <w:color w:val="auto"/>
        </w:rPr>
        <w:t>95% single cells have &gt;</w:t>
      </w:r>
      <w:r w:rsidR="003E61EF" w:rsidRPr="00C21B04">
        <w:rPr>
          <w:color w:val="auto"/>
        </w:rPr>
        <w:t xml:space="preserve"> </w:t>
      </w:r>
      <w:r w:rsidR="00C226A2" w:rsidRPr="00C21B04">
        <w:rPr>
          <w:color w:val="auto"/>
        </w:rPr>
        <w:t>6000 genes/cell</w:t>
      </w:r>
      <w:r w:rsidR="00325C57" w:rsidRPr="00C21B04">
        <w:rPr>
          <w:color w:val="auto"/>
        </w:rPr>
        <w:t xml:space="preserve">. </w:t>
      </w:r>
      <w:r w:rsidR="00325C57" w:rsidRPr="00A45562">
        <w:rPr>
          <w:b/>
          <w:color w:val="auto"/>
        </w:rPr>
        <w:t>E.</w:t>
      </w:r>
      <w:r w:rsidR="00C226A2" w:rsidRPr="00C21B04">
        <w:rPr>
          <w:color w:val="auto"/>
        </w:rPr>
        <w:t xml:space="preserve"> </w:t>
      </w:r>
      <w:r w:rsidR="00325C57" w:rsidRPr="00C21B04">
        <w:rPr>
          <w:color w:val="auto"/>
        </w:rPr>
        <w:t>G</w:t>
      </w:r>
      <w:r w:rsidR="00C226A2" w:rsidRPr="00C21B04">
        <w:rPr>
          <w:color w:val="auto"/>
        </w:rPr>
        <w:t>enes detected amongst 6 interneuron types are comparable</w:t>
      </w:r>
      <w:r w:rsidR="007041E0" w:rsidRPr="00C21B04">
        <w:rPr>
          <w:color w:val="auto"/>
        </w:rPr>
        <w:t>.</w:t>
      </w:r>
      <w:r w:rsidR="00C226A2" w:rsidRPr="00C21B04">
        <w:rPr>
          <w:color w:val="auto"/>
        </w:rPr>
        <w:t xml:space="preserve"> </w:t>
      </w:r>
      <w:r w:rsidR="007041E0" w:rsidRPr="00A45562">
        <w:rPr>
          <w:b/>
          <w:color w:val="auto"/>
        </w:rPr>
        <w:t>F.</w:t>
      </w:r>
      <w:r w:rsidR="00C226A2" w:rsidRPr="00C21B04">
        <w:rPr>
          <w:color w:val="auto"/>
        </w:rPr>
        <w:t xml:space="preserve"> </w:t>
      </w:r>
      <w:r w:rsidR="007041E0" w:rsidRPr="00C21B04">
        <w:rPr>
          <w:color w:val="auto"/>
        </w:rPr>
        <w:t>D</w:t>
      </w:r>
      <w:r w:rsidR="00C226A2" w:rsidRPr="00C21B04">
        <w:rPr>
          <w:color w:val="auto"/>
        </w:rPr>
        <w:t>istribution of genes detected per cell</w:t>
      </w:r>
      <w:r w:rsidR="00946C0F" w:rsidRPr="00C21B04">
        <w:rPr>
          <w:color w:val="auto"/>
        </w:rPr>
        <w:t>, GEO accession #GSE92522</w:t>
      </w:r>
      <w:r w:rsidR="00390E51" w:rsidRPr="00C21B04">
        <w:rPr>
          <w:color w:val="auto"/>
        </w:rPr>
        <w:t>.</w:t>
      </w:r>
      <w:r w:rsidR="00946C0F" w:rsidRPr="00C21B04">
        <w:rPr>
          <w:color w:val="auto"/>
        </w:rPr>
        <w:t xml:space="preserve"> </w:t>
      </w:r>
      <w:r w:rsidR="005C2482" w:rsidRPr="00C21B04">
        <w:rPr>
          <w:color w:val="auto"/>
        </w:rPr>
        <w:t>This f</w:t>
      </w:r>
      <w:r w:rsidR="00390E51" w:rsidRPr="00C21B04">
        <w:rPr>
          <w:color w:val="auto"/>
        </w:rPr>
        <w:t xml:space="preserve">igure </w:t>
      </w:r>
      <w:r w:rsidR="005C2482" w:rsidRPr="00C21B04">
        <w:rPr>
          <w:color w:val="auto"/>
        </w:rPr>
        <w:t xml:space="preserve">has been </w:t>
      </w:r>
      <w:r w:rsidR="00390E51" w:rsidRPr="00C21B04">
        <w:rPr>
          <w:color w:val="auto"/>
        </w:rPr>
        <w:t xml:space="preserve">adapted from </w:t>
      </w:r>
      <w:r w:rsidR="00946C0F" w:rsidRPr="00C21B04">
        <w:rPr>
          <w:color w:val="auto"/>
        </w:rPr>
        <w:t xml:space="preserve">Paul </w:t>
      </w:r>
      <w:r w:rsidR="00946C0F" w:rsidRPr="00C21B04">
        <w:rPr>
          <w:i/>
          <w:color w:val="auto"/>
        </w:rPr>
        <w:t>et al</w:t>
      </w:r>
      <w:r w:rsidR="009E39FE" w:rsidRPr="00C21B04">
        <w:rPr>
          <w:i/>
          <w:color w:val="auto"/>
        </w:rPr>
        <w:t>.</w:t>
      </w:r>
      <w:r w:rsidR="00CA40CB" w:rsidRPr="00C21B04">
        <w:rPr>
          <w:color w:val="auto"/>
          <w:vertAlign w:val="superscript"/>
        </w:rPr>
        <w:t>8</w:t>
      </w:r>
      <w:r w:rsidR="00C226A2" w:rsidRPr="00C21B04">
        <w:rPr>
          <w:color w:val="auto"/>
        </w:rPr>
        <w:t>.</w:t>
      </w:r>
      <w:r w:rsidR="00946C0F" w:rsidRPr="008C1E8B">
        <w:rPr>
          <w:color w:val="auto"/>
        </w:rPr>
        <w:t xml:space="preserve"> </w:t>
      </w:r>
    </w:p>
    <w:p w14:paraId="3F6F1E6D" w14:textId="77777777" w:rsidR="00C226A2" w:rsidRPr="008C1E8B" w:rsidRDefault="00C226A2" w:rsidP="008C1E8B">
      <w:pPr>
        <w:widowControl/>
        <w:rPr>
          <w:color w:val="auto"/>
        </w:rPr>
      </w:pPr>
    </w:p>
    <w:p w14:paraId="24EF1F08" w14:textId="280F945B" w:rsidR="00C226A2" w:rsidRPr="000C025D" w:rsidRDefault="008C1E8B" w:rsidP="008C1E8B">
      <w:pPr>
        <w:widowControl/>
        <w:rPr>
          <w:b/>
          <w:color w:val="auto"/>
        </w:rPr>
      </w:pPr>
      <w:r w:rsidRPr="000C025D">
        <w:rPr>
          <w:b/>
          <w:color w:val="auto"/>
        </w:rPr>
        <w:t>Table 1</w:t>
      </w:r>
      <w:r w:rsidR="00C226A2" w:rsidRPr="000C025D">
        <w:rPr>
          <w:b/>
          <w:color w:val="auto"/>
        </w:rPr>
        <w:t>: List of solutions and buffers</w:t>
      </w:r>
      <w:r w:rsidR="000C025D" w:rsidRPr="000C025D">
        <w:rPr>
          <w:b/>
          <w:color w:val="auto"/>
        </w:rPr>
        <w:t>.</w:t>
      </w:r>
    </w:p>
    <w:p w14:paraId="04862ACF" w14:textId="77777777" w:rsidR="00C226A2" w:rsidRPr="008C1E8B" w:rsidRDefault="00C226A2" w:rsidP="008C1E8B">
      <w:pPr>
        <w:widowControl/>
        <w:rPr>
          <w:color w:val="auto"/>
        </w:rPr>
      </w:pPr>
    </w:p>
    <w:p w14:paraId="17A21C27" w14:textId="1E7994B8" w:rsidR="00471E4F" w:rsidRPr="008C1E8B" w:rsidRDefault="008C1E8B" w:rsidP="008C1E8B">
      <w:pPr>
        <w:widowControl/>
        <w:rPr>
          <w:color w:val="auto"/>
        </w:rPr>
      </w:pPr>
      <w:r w:rsidRPr="000C025D">
        <w:rPr>
          <w:b/>
          <w:color w:val="auto"/>
        </w:rPr>
        <w:t>Table 2</w:t>
      </w:r>
      <w:r w:rsidR="00C226A2" w:rsidRPr="000C025D">
        <w:rPr>
          <w:b/>
          <w:color w:val="auto"/>
        </w:rPr>
        <w:t>: List of primers and sequences</w:t>
      </w:r>
      <w:r w:rsidR="000C025D">
        <w:rPr>
          <w:b/>
          <w:color w:val="auto"/>
        </w:rPr>
        <w:t>.</w:t>
      </w:r>
      <w:r w:rsidR="00C226A2" w:rsidRPr="008C1E8B">
        <w:rPr>
          <w:color w:val="auto"/>
        </w:rPr>
        <w:t xml:space="preserve"> N10B1-N10B96 are first strand primers</w:t>
      </w:r>
      <w:r w:rsidR="00623B1C">
        <w:rPr>
          <w:color w:val="auto"/>
        </w:rPr>
        <w:t xml:space="preserve"> and</w:t>
      </w:r>
      <w:r w:rsidR="00C226A2" w:rsidRPr="008C1E8B">
        <w:rPr>
          <w:color w:val="auto"/>
        </w:rPr>
        <w:t xml:space="preserve"> T7-RA5 is the </w:t>
      </w:r>
      <w:r w:rsidR="00CC585F" w:rsidRPr="008C1E8B">
        <w:rPr>
          <w:color w:val="auto"/>
        </w:rPr>
        <w:t>second-round</w:t>
      </w:r>
      <w:r w:rsidR="00C226A2" w:rsidRPr="008C1E8B">
        <w:rPr>
          <w:color w:val="auto"/>
        </w:rPr>
        <w:t xml:space="preserve"> primer</w:t>
      </w:r>
      <w:r w:rsidR="002E29EF" w:rsidRPr="008C1E8B">
        <w:rPr>
          <w:color w:val="auto"/>
        </w:rPr>
        <w:t>.</w:t>
      </w:r>
    </w:p>
    <w:p w14:paraId="26459E94" w14:textId="77777777" w:rsidR="00C226A2" w:rsidRPr="008C1E8B" w:rsidRDefault="00C226A2" w:rsidP="008C1E8B">
      <w:pPr>
        <w:widowControl/>
        <w:rPr>
          <w:color w:val="auto"/>
        </w:rPr>
      </w:pPr>
    </w:p>
    <w:p w14:paraId="64B8CF78" w14:textId="63245D6E" w:rsidR="006305D7" w:rsidRPr="008C1E8B" w:rsidRDefault="006305D7" w:rsidP="008C1E8B">
      <w:pPr>
        <w:widowControl/>
        <w:rPr>
          <w:b/>
          <w:bCs/>
          <w:color w:val="auto"/>
        </w:rPr>
      </w:pPr>
      <w:r w:rsidRPr="008C1E8B">
        <w:rPr>
          <w:b/>
          <w:color w:val="auto"/>
        </w:rPr>
        <w:t>DISCUSSION</w:t>
      </w:r>
      <w:r w:rsidRPr="008C1E8B">
        <w:rPr>
          <w:b/>
          <w:bCs/>
          <w:color w:val="auto"/>
        </w:rPr>
        <w:t>:</w:t>
      </w:r>
    </w:p>
    <w:p w14:paraId="23388930" w14:textId="62EC615F" w:rsidR="00957C40" w:rsidRPr="008C1E8B" w:rsidRDefault="00957C40" w:rsidP="008C1E8B">
      <w:pPr>
        <w:widowControl/>
        <w:rPr>
          <w:color w:val="auto"/>
        </w:rPr>
      </w:pPr>
      <w:r w:rsidRPr="008C1E8B">
        <w:rPr>
          <w:color w:val="auto"/>
        </w:rPr>
        <w:t xml:space="preserve">The manual sorting protocol is suitable for a supervised RNA sequencing of neuron populations that are either sparsely labeled in the mice brain or are representing a rare cell population that </w:t>
      </w:r>
      <w:r w:rsidR="00246AC0">
        <w:rPr>
          <w:color w:val="auto"/>
        </w:rPr>
        <w:t>is</w:t>
      </w:r>
      <w:r w:rsidRPr="008C1E8B">
        <w:rPr>
          <w:color w:val="auto"/>
        </w:rPr>
        <w:t xml:space="preserve"> otherwise not feasible to study using current high-throughput cell sorting and amplification methods. Cells subjected to FACS usually undergo sheath and sample line pressures in the range of ~9</w:t>
      </w:r>
      <w:r w:rsidR="007452D1">
        <w:rPr>
          <w:color w:val="auto"/>
        </w:rPr>
        <w:t>-</w:t>
      </w:r>
      <w:r w:rsidRPr="008C1E8B">
        <w:rPr>
          <w:color w:val="auto"/>
        </w:rPr>
        <w:t>14 psi</w:t>
      </w:r>
      <w:r w:rsidR="001320A0">
        <w:rPr>
          <w:color w:val="auto"/>
        </w:rPr>
        <w:t>,</w:t>
      </w:r>
      <w:r w:rsidRPr="008C1E8B">
        <w:rPr>
          <w:color w:val="auto"/>
        </w:rPr>
        <w:t xml:space="preserve"> depending on nozzle size and desired event rates. In addition</w:t>
      </w:r>
      <w:r w:rsidR="007452D1">
        <w:rPr>
          <w:color w:val="auto"/>
        </w:rPr>
        <w:t>,</w:t>
      </w:r>
      <w:r w:rsidRPr="008C1E8B">
        <w:rPr>
          <w:color w:val="auto"/>
        </w:rPr>
        <w:t xml:space="preserve"> upon being ejected from the nozzle</w:t>
      </w:r>
      <w:r w:rsidR="00246AC0">
        <w:rPr>
          <w:color w:val="auto"/>
        </w:rPr>
        <w:t>,</w:t>
      </w:r>
      <w:r w:rsidRPr="008C1E8B">
        <w:rPr>
          <w:color w:val="auto"/>
        </w:rPr>
        <w:t xml:space="preserve"> the cells</w:t>
      </w:r>
      <w:r w:rsidR="007C5EDD" w:rsidRPr="008C1E8B">
        <w:rPr>
          <w:color w:val="auto"/>
        </w:rPr>
        <w:t xml:space="preserve"> can</w:t>
      </w:r>
      <w:r w:rsidRPr="008C1E8B">
        <w:rPr>
          <w:color w:val="auto"/>
        </w:rPr>
        <w:t xml:space="preserve"> land hard on the surface of the collection tube or wells coated with sample buffer</w:t>
      </w:r>
      <w:r w:rsidR="0084411E" w:rsidRPr="008C1E8B">
        <w:rPr>
          <w:color w:val="auto"/>
        </w:rPr>
        <w:t xml:space="preserve"> causing impact stress</w:t>
      </w:r>
      <w:r w:rsidRPr="008C1E8B">
        <w:rPr>
          <w:color w:val="auto"/>
        </w:rPr>
        <w:t>. During manual sorting</w:t>
      </w:r>
      <w:r w:rsidR="009A074E">
        <w:rPr>
          <w:color w:val="auto"/>
        </w:rPr>
        <w:t>,</w:t>
      </w:r>
      <w:r w:rsidRPr="008C1E8B">
        <w:rPr>
          <w:color w:val="auto"/>
        </w:rPr>
        <w:t xml:space="preserve"> such high pressures are never applied</w:t>
      </w:r>
      <w:r w:rsidR="001320A0">
        <w:rPr>
          <w:color w:val="auto"/>
        </w:rPr>
        <w:t>,</w:t>
      </w:r>
      <w:r w:rsidRPr="008C1E8B">
        <w:rPr>
          <w:color w:val="auto"/>
        </w:rPr>
        <w:t xml:space="preserve"> as the cells are sucked into the pipette by capillary action and expelled by gently blowing them out and simply breaking tips of the glass pipette</w:t>
      </w:r>
      <w:r w:rsidR="001320A0">
        <w:rPr>
          <w:color w:val="auto"/>
        </w:rPr>
        <w:t>s</w:t>
      </w:r>
      <w:r w:rsidRPr="008C1E8B">
        <w:rPr>
          <w:color w:val="auto"/>
        </w:rPr>
        <w:t xml:space="preserve">. The DIVA-Seq protocol is useful for RNA amplification from cells with small cellular </w:t>
      </w:r>
      <w:r w:rsidR="00B2301B">
        <w:rPr>
          <w:color w:val="auto"/>
        </w:rPr>
        <w:t>volume</w:t>
      </w:r>
      <w:r w:rsidRPr="008C1E8B">
        <w:rPr>
          <w:color w:val="auto"/>
        </w:rPr>
        <w:t>s (&lt;</w:t>
      </w:r>
      <w:r w:rsidR="007452D1">
        <w:rPr>
          <w:color w:val="auto"/>
        </w:rPr>
        <w:t xml:space="preserve"> </w:t>
      </w:r>
      <w:r w:rsidRPr="008C1E8B">
        <w:rPr>
          <w:color w:val="auto"/>
        </w:rPr>
        <w:t xml:space="preserve">8 </w:t>
      </w:r>
      <w:proofErr w:type="spellStart"/>
      <w:r w:rsidRPr="0066045E">
        <w:t>μ</w:t>
      </w:r>
      <w:r w:rsidR="00055C48">
        <w:t>L</w:t>
      </w:r>
      <w:proofErr w:type="spellEnd"/>
      <w:r w:rsidRPr="008C1E8B">
        <w:rPr>
          <w:color w:val="auto"/>
        </w:rPr>
        <w:t xml:space="preserve">) </w:t>
      </w:r>
      <w:r w:rsidR="001320A0">
        <w:rPr>
          <w:color w:val="auto"/>
        </w:rPr>
        <w:t>and</w:t>
      </w:r>
      <w:r w:rsidRPr="008C1E8B">
        <w:rPr>
          <w:color w:val="auto"/>
        </w:rPr>
        <w:t xml:space="preserve"> low starting material and consistently yields large </w:t>
      </w:r>
      <w:r w:rsidR="008130C4">
        <w:rPr>
          <w:color w:val="auto"/>
        </w:rPr>
        <w:t>number</w:t>
      </w:r>
      <w:r w:rsidR="001320A0">
        <w:rPr>
          <w:color w:val="auto"/>
        </w:rPr>
        <w:t>s</w:t>
      </w:r>
      <w:r w:rsidRPr="008C1E8B">
        <w:rPr>
          <w:color w:val="auto"/>
        </w:rPr>
        <w:t xml:space="preserve"> of detectable genes (8-10</w:t>
      </w:r>
      <w:r w:rsidR="007452D1">
        <w:rPr>
          <w:color w:val="auto"/>
        </w:rPr>
        <w:t xml:space="preserve"> </w:t>
      </w:r>
      <w:r w:rsidRPr="008C1E8B">
        <w:rPr>
          <w:color w:val="auto"/>
        </w:rPr>
        <w:t>K), which</w:t>
      </w:r>
      <w:r w:rsidR="001320A0">
        <w:rPr>
          <w:color w:val="auto"/>
        </w:rPr>
        <w:t>,</w:t>
      </w:r>
      <w:r w:rsidRPr="008C1E8B">
        <w:rPr>
          <w:color w:val="auto"/>
        </w:rPr>
        <w:t xml:space="preserve"> when coupled with deep sequencing</w:t>
      </w:r>
      <w:r w:rsidR="001320A0">
        <w:rPr>
          <w:color w:val="auto"/>
        </w:rPr>
        <w:t>,</w:t>
      </w:r>
      <w:r w:rsidRPr="008C1E8B">
        <w:rPr>
          <w:color w:val="auto"/>
        </w:rPr>
        <w:t xml:space="preserve"> allows </w:t>
      </w:r>
      <w:r w:rsidR="001320A0">
        <w:rPr>
          <w:color w:val="auto"/>
        </w:rPr>
        <w:t xml:space="preserve">for </w:t>
      </w:r>
      <w:r w:rsidRPr="008C1E8B">
        <w:rPr>
          <w:color w:val="auto"/>
        </w:rPr>
        <w:t xml:space="preserve">detailed reconstructions of </w:t>
      </w:r>
      <w:r w:rsidR="001320A0">
        <w:rPr>
          <w:color w:val="auto"/>
        </w:rPr>
        <w:t xml:space="preserve">a </w:t>
      </w:r>
      <w:r w:rsidRPr="008C1E8B">
        <w:rPr>
          <w:color w:val="auto"/>
        </w:rPr>
        <w:t>coherent molecular picture of cellular functions underl</w:t>
      </w:r>
      <w:r w:rsidR="001320A0">
        <w:rPr>
          <w:color w:val="auto"/>
        </w:rPr>
        <w:t>ying</w:t>
      </w:r>
      <w:r w:rsidRPr="008C1E8B">
        <w:rPr>
          <w:color w:val="auto"/>
        </w:rPr>
        <w:t xml:space="preserve"> cell identity</w:t>
      </w:r>
      <w:r w:rsidRPr="008C1E8B">
        <w:rPr>
          <w:color w:val="auto"/>
        </w:rPr>
        <w:fldChar w:fldCharType="begin"/>
      </w:r>
      <w:r w:rsidR="0005450B" w:rsidRPr="008C1E8B">
        <w:rPr>
          <w:color w:val="auto"/>
        </w:rPr>
        <w:instrText xml:space="preserve"> ADDIN ZOTERO_ITEM CSL_CITATION {"citationID":"lAh8kVk8","properties":{"formattedCitation":"\\super 8, 13, 14\\nosupersub{}","plainCitation":"8, 13, 14","noteIndex":0},"citationItems":[{"id":4340,"uris":["http://zotero.org/users/974611/items/CC7BQQZB"],"uri":["http://zotero.org/users/974611/items/CC7BQQZB"],"itemData":{"id":4340,"type":"article-journal","title":"Transcriptional Architecture of Synaptic Communication Delineates GABAergic Neuron Identity","container-title":"Cell","page":"522-539.e20","volume":"171","issue":"3","source":"www.cell.com","DOI":"10.1016/j.cell.2017.08.032","ISSN":"0092-8674, 1097-4172","note":"PMID: 28942923","journalAbbreviation":"Cell","language":"English","author":[{"family":"Paul","given":"Anirban"},{"family":"Crow","given":"Megan"},{"family":"Raudales","given":"Ricardo"},{"family":"He","given":"Miao"},{"family":"Gillis","given":"Jesse"},{"family":"Huang","given":"Z. Josh"}],"issued":{"date-parts":[["2017",10,19]]}}},{"id":3729,"uris":["http://zotero.org/users/974611/items/8XJUBB8B"],"uri":["http://zotero.org/users/974611/items/8XJUBB8B"],"itemData":{"id":3729,"type":"article-journal","title":"Exploiting single-cell expression to characterize co-expression replicability","container-title":"Genome Biology","page":"101","volume":"17","source":"BioMed Central","abstract":"Co-expression networks have been a useful tool for functional genomics, providing important clues about the cellular and biochemical mechanisms that are active in normal and disease processes. However, co-expression analysis is often treated as a black box with results being hard to trace to their basis in the data. Here, we use both published and novel single-cell RNA sequencing (RNA-seq) data to understand fundamental drivers of gene-gene connectivity and replicability in co-expression networks.","DOI":"10.1186/s13059-016-0964-6","ISSN":"1474-760X","journalAbbreviation":"Genome Biology","author":[{"family":"Crow","given":"Megan"},{"family":"Paul","given":"Anirban"},{"family":"Ballouz","given":"Sara"},{"family":"Huang","given":"Z. Josh"},{"family":"Gillis","given":"Jesse"}],"issued":{"date-parts":[["2016"]]}}},{"id":4766,"uris":["http://zotero.org/users/974611/items/4XX6AMWS"],"uri":["http://zotero.org/users/974611/items/4XX6AMWS"],"itemData":{"id":4766,"type":"article-journal","title":"Characterizing the replicability of cell types defined by single cell RNA-sequencing data using MetaNeighbor","container-title":"Nature Communications","page":"884","volume":"9","issue":"1","source":"www.nature.com","abstract":"Single cell RNA-sequencing analysis poses challenges in replication due to technical biases and analytic variability among bioinformatics pipelines. Here, Crow et al develop MetaNeighbor for measuring cell-type replication across datasets, and use it to identify marker genes for neuron subtypes with evidence of replication.","DOI":"10.1038/s41467-018-03282-0","ISSN":"2041-1723","language":"en","author":[{"family":"Crow","given":"Megan"},{"family":"Paul","given":"Anirban"},{"family":"Ballouz","given":"Sara"},{"family":"Huang","given":"Z. Josh"},{"family":"Gillis","given":"Jesse"}],"issued":{"date-parts":[["2018",2,28]]}}}],"schema":"https://github.com/citation-style-language/schema/raw/master/csl-citation.json"} </w:instrText>
      </w:r>
      <w:r w:rsidRPr="008C1E8B">
        <w:rPr>
          <w:color w:val="auto"/>
        </w:rPr>
        <w:fldChar w:fldCharType="separate"/>
      </w:r>
      <w:r w:rsidR="0005450B" w:rsidRPr="008C1E8B">
        <w:rPr>
          <w:color w:val="auto"/>
          <w:vertAlign w:val="superscript"/>
        </w:rPr>
        <w:t>8,13,14</w:t>
      </w:r>
      <w:r w:rsidRPr="008C1E8B">
        <w:rPr>
          <w:color w:val="auto"/>
        </w:rPr>
        <w:fldChar w:fldCharType="end"/>
      </w:r>
      <w:r w:rsidRPr="008C1E8B">
        <w:rPr>
          <w:color w:val="auto"/>
        </w:rPr>
        <w:t>. Due to purity of cell collection steps, high sensitivity of gene detection</w:t>
      </w:r>
      <w:r w:rsidR="00BA705D">
        <w:rPr>
          <w:color w:val="auto"/>
        </w:rPr>
        <w:t>,</w:t>
      </w:r>
      <w:r w:rsidRPr="008C1E8B">
        <w:rPr>
          <w:color w:val="auto"/>
        </w:rPr>
        <w:t xml:space="preserve"> and </w:t>
      </w:r>
      <w:r w:rsidR="001320A0">
        <w:rPr>
          <w:color w:val="auto"/>
        </w:rPr>
        <w:t xml:space="preserve">the </w:t>
      </w:r>
      <w:r w:rsidRPr="008C1E8B">
        <w:rPr>
          <w:color w:val="auto"/>
        </w:rPr>
        <w:t>ability to perform absolute molecule counts</w:t>
      </w:r>
      <w:r w:rsidR="00BA705D">
        <w:rPr>
          <w:color w:val="auto"/>
        </w:rPr>
        <w:t>,</w:t>
      </w:r>
      <w:r w:rsidRPr="008C1E8B">
        <w:rPr>
          <w:color w:val="auto"/>
        </w:rPr>
        <w:t xml:space="preserve"> </w:t>
      </w:r>
      <w:r w:rsidR="00A45562">
        <w:rPr>
          <w:color w:val="auto"/>
        </w:rPr>
        <w:t xml:space="preserve">this </w:t>
      </w:r>
      <w:r w:rsidRPr="008C1E8B">
        <w:rPr>
          <w:color w:val="auto"/>
        </w:rPr>
        <w:t xml:space="preserve">method </w:t>
      </w:r>
      <w:r w:rsidR="001320A0">
        <w:rPr>
          <w:color w:val="auto"/>
        </w:rPr>
        <w:t>is</w:t>
      </w:r>
      <w:r w:rsidRPr="008C1E8B">
        <w:rPr>
          <w:color w:val="auto"/>
        </w:rPr>
        <w:t xml:space="preserve"> useful for studying cellular states and disease pathophysiology with high depth and precision.</w:t>
      </w:r>
    </w:p>
    <w:p w14:paraId="4BFD6745" w14:textId="77777777" w:rsidR="00957C40" w:rsidRPr="008C1E8B" w:rsidRDefault="00957C40" w:rsidP="008C1E8B">
      <w:pPr>
        <w:widowControl/>
        <w:rPr>
          <w:b/>
          <w:color w:val="auto"/>
        </w:rPr>
      </w:pPr>
    </w:p>
    <w:p w14:paraId="762733F3" w14:textId="5C22B84C" w:rsidR="00C226A2" w:rsidRPr="008C1E8B" w:rsidRDefault="00C226A2" w:rsidP="008C1E8B">
      <w:pPr>
        <w:widowControl/>
        <w:rPr>
          <w:color w:val="auto"/>
        </w:rPr>
      </w:pPr>
      <w:r w:rsidRPr="008C1E8B">
        <w:rPr>
          <w:color w:val="auto"/>
        </w:rPr>
        <w:t xml:space="preserve">While the yield of amplified RNA and the degree of gene detection is relatively high </w:t>
      </w:r>
      <w:r w:rsidR="001320A0">
        <w:rPr>
          <w:color w:val="auto"/>
        </w:rPr>
        <w:t>in</w:t>
      </w:r>
      <w:r w:rsidRPr="008C1E8B">
        <w:rPr>
          <w:color w:val="auto"/>
        </w:rPr>
        <w:t xml:space="preserve"> this protocol</w:t>
      </w:r>
      <w:r w:rsidR="003D33E3">
        <w:rPr>
          <w:color w:val="auto"/>
        </w:rPr>
        <w:t>,</w:t>
      </w:r>
      <w:r w:rsidRPr="008C1E8B">
        <w:rPr>
          <w:color w:val="auto"/>
        </w:rPr>
        <w:t xml:space="preserve"> certain procedural measures help maintain consistency. </w:t>
      </w:r>
      <w:r w:rsidR="003D33E3">
        <w:rPr>
          <w:color w:val="auto"/>
        </w:rPr>
        <w:t>During s</w:t>
      </w:r>
      <w:r w:rsidRPr="008C1E8B">
        <w:rPr>
          <w:color w:val="auto"/>
        </w:rPr>
        <w:t>econd</w:t>
      </w:r>
      <w:r w:rsidR="001320A0">
        <w:rPr>
          <w:color w:val="auto"/>
        </w:rPr>
        <w:t>-</w:t>
      </w:r>
      <w:r w:rsidRPr="008C1E8B">
        <w:rPr>
          <w:color w:val="auto"/>
        </w:rPr>
        <w:t xml:space="preserve">strand synthesis, assembly must be done on ice, </w:t>
      </w:r>
      <w:r w:rsidR="001320A0">
        <w:rPr>
          <w:color w:val="auto"/>
        </w:rPr>
        <w:t xml:space="preserve">the </w:t>
      </w:r>
      <w:r w:rsidRPr="008C1E8B">
        <w:rPr>
          <w:color w:val="auto"/>
        </w:rPr>
        <w:t>thermal cycler</w:t>
      </w:r>
      <w:r w:rsidR="001320A0">
        <w:rPr>
          <w:color w:val="auto"/>
        </w:rPr>
        <w:t xml:space="preserve"> must be</w:t>
      </w:r>
      <w:r w:rsidRPr="008C1E8B">
        <w:rPr>
          <w:color w:val="auto"/>
        </w:rPr>
        <w:t xml:space="preserve"> </w:t>
      </w:r>
      <w:r w:rsidR="007149B8">
        <w:rPr>
          <w:color w:val="auto"/>
        </w:rPr>
        <w:t>pre-cool</w:t>
      </w:r>
      <w:r w:rsidRPr="008C1E8B">
        <w:rPr>
          <w:color w:val="auto"/>
        </w:rPr>
        <w:t xml:space="preserve">ed before transfer to </w:t>
      </w:r>
      <w:r w:rsidR="001320A0">
        <w:rPr>
          <w:color w:val="auto"/>
        </w:rPr>
        <w:t xml:space="preserve">the </w:t>
      </w:r>
      <w:r w:rsidRPr="008C1E8B">
        <w:rPr>
          <w:color w:val="auto"/>
        </w:rPr>
        <w:t>unit</w:t>
      </w:r>
      <w:r w:rsidR="000B6AFD">
        <w:rPr>
          <w:color w:val="auto"/>
        </w:rPr>
        <w:t>,</w:t>
      </w:r>
      <w:r w:rsidRPr="008C1E8B">
        <w:rPr>
          <w:color w:val="auto"/>
        </w:rPr>
        <w:t xml:space="preserve"> and</w:t>
      </w:r>
      <w:r w:rsidR="001320A0">
        <w:rPr>
          <w:color w:val="auto"/>
        </w:rPr>
        <w:t xml:space="preserve"> the</w:t>
      </w:r>
      <w:r w:rsidRPr="008C1E8B">
        <w:rPr>
          <w:color w:val="auto"/>
        </w:rPr>
        <w:t xml:space="preserve"> reaction must be done strictly at 16</w:t>
      </w:r>
      <w:r w:rsidR="007452D1">
        <w:rPr>
          <w:color w:val="auto"/>
        </w:rPr>
        <w:t xml:space="preserve"> °C</w:t>
      </w:r>
      <w:r w:rsidRPr="008C1E8B">
        <w:rPr>
          <w:color w:val="auto"/>
        </w:rPr>
        <w:t xml:space="preserve"> (or slightly below) to avoid formation of hairpins</w:t>
      </w:r>
      <w:r w:rsidR="00697CD8" w:rsidRPr="008C1E8B">
        <w:rPr>
          <w:color w:val="auto"/>
        </w:rPr>
        <w:t xml:space="preserve"> that may reduce </w:t>
      </w:r>
      <w:proofErr w:type="spellStart"/>
      <w:r w:rsidR="00697CD8" w:rsidRPr="008C1E8B">
        <w:rPr>
          <w:color w:val="auto"/>
        </w:rPr>
        <w:t>aRNA</w:t>
      </w:r>
      <w:proofErr w:type="spellEnd"/>
      <w:r w:rsidR="00697CD8" w:rsidRPr="008C1E8B">
        <w:rPr>
          <w:color w:val="auto"/>
        </w:rPr>
        <w:t xml:space="preserve"> yield</w:t>
      </w:r>
      <w:r w:rsidRPr="008C1E8B">
        <w:rPr>
          <w:color w:val="auto"/>
        </w:rPr>
        <w:t xml:space="preserve">. </w:t>
      </w:r>
      <w:r w:rsidR="00697CD8" w:rsidRPr="008C1E8B">
        <w:rPr>
          <w:color w:val="auto"/>
        </w:rPr>
        <w:t xml:space="preserve">It is also </w:t>
      </w:r>
      <w:r w:rsidR="00D66ED1" w:rsidRPr="008C1E8B">
        <w:rPr>
          <w:color w:val="auto"/>
        </w:rPr>
        <w:t>advised</w:t>
      </w:r>
      <w:r w:rsidR="00697CD8" w:rsidRPr="008C1E8B">
        <w:rPr>
          <w:color w:val="auto"/>
        </w:rPr>
        <w:t xml:space="preserve"> </w:t>
      </w:r>
      <w:r w:rsidRPr="008C1E8B">
        <w:rPr>
          <w:color w:val="auto"/>
        </w:rPr>
        <w:t>not</w:t>
      </w:r>
      <w:r w:rsidR="00697CD8" w:rsidRPr="008C1E8B">
        <w:rPr>
          <w:color w:val="auto"/>
        </w:rPr>
        <w:t xml:space="preserve"> to</w:t>
      </w:r>
      <w:r w:rsidRPr="008C1E8B">
        <w:rPr>
          <w:color w:val="auto"/>
        </w:rPr>
        <w:t xml:space="preserve"> exceed 2</w:t>
      </w:r>
      <w:r w:rsidR="007452D1">
        <w:rPr>
          <w:color w:val="auto"/>
        </w:rPr>
        <w:t xml:space="preserve"> </w:t>
      </w:r>
      <w:r w:rsidRPr="008C1E8B">
        <w:rPr>
          <w:color w:val="auto"/>
        </w:rPr>
        <w:t xml:space="preserve">h </w:t>
      </w:r>
      <w:r w:rsidR="001320A0">
        <w:rPr>
          <w:color w:val="auto"/>
        </w:rPr>
        <w:t>at</w:t>
      </w:r>
      <w:r w:rsidRPr="008C1E8B">
        <w:rPr>
          <w:color w:val="auto"/>
        </w:rPr>
        <w:t xml:space="preserve"> 16</w:t>
      </w:r>
      <w:r w:rsidR="00A04C38">
        <w:rPr>
          <w:color w:val="auto"/>
        </w:rPr>
        <w:t xml:space="preserve"> °</w:t>
      </w:r>
      <w:r w:rsidRPr="008C1E8B">
        <w:rPr>
          <w:color w:val="auto"/>
        </w:rPr>
        <w:t xml:space="preserve">C </w:t>
      </w:r>
      <w:r w:rsidR="000B6AFD">
        <w:rPr>
          <w:color w:val="auto"/>
        </w:rPr>
        <w:t>d</w:t>
      </w:r>
      <w:r w:rsidRPr="008C1E8B">
        <w:rPr>
          <w:color w:val="auto"/>
        </w:rPr>
        <w:t>uring second</w:t>
      </w:r>
      <w:r w:rsidR="001320A0">
        <w:rPr>
          <w:color w:val="auto"/>
        </w:rPr>
        <w:t>-</w:t>
      </w:r>
      <w:r w:rsidRPr="008C1E8B">
        <w:rPr>
          <w:color w:val="auto"/>
        </w:rPr>
        <w:t>strand synth</w:t>
      </w:r>
      <w:r w:rsidR="00A04C38">
        <w:rPr>
          <w:color w:val="auto"/>
        </w:rPr>
        <w:t>esis</w:t>
      </w:r>
      <w:r w:rsidR="001320A0">
        <w:rPr>
          <w:color w:val="auto"/>
        </w:rPr>
        <w:t>,</w:t>
      </w:r>
      <w:r w:rsidRPr="008C1E8B">
        <w:rPr>
          <w:color w:val="auto"/>
        </w:rPr>
        <w:t xml:space="preserve"> and it is important to move to</w:t>
      </w:r>
      <w:r w:rsidR="001320A0">
        <w:rPr>
          <w:color w:val="auto"/>
        </w:rPr>
        <w:t xml:space="preserve"> the</w:t>
      </w:r>
      <w:r w:rsidRPr="008C1E8B">
        <w:rPr>
          <w:color w:val="auto"/>
        </w:rPr>
        <w:t xml:space="preserve"> cDNA purification step as soon as possible. During the IVT steps, incubation</w:t>
      </w:r>
      <w:r w:rsidR="001320A0">
        <w:rPr>
          <w:color w:val="auto"/>
        </w:rPr>
        <w:t xml:space="preserve"> for</w:t>
      </w:r>
      <w:r w:rsidRPr="008C1E8B">
        <w:rPr>
          <w:color w:val="auto"/>
        </w:rPr>
        <w:t xml:space="preserve"> </w:t>
      </w:r>
      <w:r w:rsidR="001320A0">
        <w:rPr>
          <w:color w:val="auto"/>
        </w:rPr>
        <w:t>less than</w:t>
      </w:r>
      <w:r w:rsidR="001320A0" w:rsidRPr="008C1E8B">
        <w:rPr>
          <w:color w:val="auto"/>
        </w:rPr>
        <w:t xml:space="preserve"> </w:t>
      </w:r>
      <w:r w:rsidRPr="008C1E8B">
        <w:rPr>
          <w:color w:val="auto"/>
        </w:rPr>
        <w:t>12</w:t>
      </w:r>
      <w:r w:rsidR="00B91DB7">
        <w:rPr>
          <w:color w:val="auto"/>
        </w:rPr>
        <w:t xml:space="preserve"> </w:t>
      </w:r>
      <w:r w:rsidRPr="008C1E8B">
        <w:rPr>
          <w:color w:val="auto"/>
        </w:rPr>
        <w:t xml:space="preserve">h might reduce </w:t>
      </w:r>
      <w:proofErr w:type="spellStart"/>
      <w:r w:rsidR="004F466C" w:rsidRPr="008C1E8B">
        <w:rPr>
          <w:color w:val="auto"/>
        </w:rPr>
        <w:t>aRNA</w:t>
      </w:r>
      <w:proofErr w:type="spellEnd"/>
      <w:r w:rsidR="004F466C" w:rsidRPr="008C1E8B">
        <w:rPr>
          <w:color w:val="auto"/>
        </w:rPr>
        <w:t xml:space="preserve"> </w:t>
      </w:r>
      <w:r w:rsidRPr="008C1E8B">
        <w:rPr>
          <w:color w:val="auto"/>
        </w:rPr>
        <w:t>yield</w:t>
      </w:r>
      <w:r w:rsidR="001320A0">
        <w:rPr>
          <w:color w:val="auto"/>
        </w:rPr>
        <w:t>,</w:t>
      </w:r>
      <w:r w:rsidRPr="008C1E8B">
        <w:rPr>
          <w:color w:val="auto"/>
        </w:rPr>
        <w:t xml:space="preserve"> whereas exceeding 14</w:t>
      </w:r>
      <w:r w:rsidR="00B91DB7">
        <w:rPr>
          <w:color w:val="auto"/>
        </w:rPr>
        <w:t xml:space="preserve"> </w:t>
      </w:r>
      <w:r w:rsidRPr="008C1E8B">
        <w:rPr>
          <w:color w:val="auto"/>
        </w:rPr>
        <w:t xml:space="preserve">h of IVT time may result in some </w:t>
      </w:r>
      <w:proofErr w:type="spellStart"/>
      <w:r w:rsidRPr="008C1E8B">
        <w:rPr>
          <w:color w:val="auto"/>
        </w:rPr>
        <w:t>aRNA</w:t>
      </w:r>
      <w:proofErr w:type="spellEnd"/>
      <w:r w:rsidRPr="008C1E8B">
        <w:rPr>
          <w:color w:val="auto"/>
        </w:rPr>
        <w:t xml:space="preserve"> degradation.</w:t>
      </w:r>
    </w:p>
    <w:p w14:paraId="1DC8F032" w14:textId="77777777" w:rsidR="00454A83" w:rsidRPr="008C1E8B" w:rsidRDefault="00454A83" w:rsidP="008C1E8B">
      <w:pPr>
        <w:widowControl/>
        <w:rPr>
          <w:color w:val="auto"/>
        </w:rPr>
      </w:pPr>
    </w:p>
    <w:p w14:paraId="40DB90EE" w14:textId="0331CC02" w:rsidR="00454A83" w:rsidRPr="008C1E8B" w:rsidRDefault="00454A83" w:rsidP="008C1E8B">
      <w:pPr>
        <w:widowControl/>
        <w:rPr>
          <w:color w:val="auto"/>
        </w:rPr>
      </w:pPr>
      <w:r w:rsidRPr="008C1E8B">
        <w:rPr>
          <w:color w:val="auto"/>
        </w:rPr>
        <w:t xml:space="preserve">We did not </w:t>
      </w:r>
      <w:r w:rsidR="001320A0">
        <w:rPr>
          <w:color w:val="auto"/>
        </w:rPr>
        <w:t xml:space="preserve">perform </w:t>
      </w:r>
      <w:r w:rsidRPr="008C1E8B">
        <w:rPr>
          <w:color w:val="auto"/>
        </w:rPr>
        <w:t xml:space="preserve">a </w:t>
      </w:r>
      <w:r w:rsidR="00D263D5" w:rsidRPr="008C1E8B">
        <w:rPr>
          <w:color w:val="auto"/>
        </w:rPr>
        <w:t>comparative</w:t>
      </w:r>
      <w:r w:rsidRPr="008C1E8B">
        <w:rPr>
          <w:color w:val="auto"/>
        </w:rPr>
        <w:t xml:space="preserve"> study with the same input sample from litter</w:t>
      </w:r>
      <w:r w:rsidR="00D263D5" w:rsidRPr="008C1E8B">
        <w:rPr>
          <w:color w:val="auto"/>
        </w:rPr>
        <w:t>-</w:t>
      </w:r>
      <w:r w:rsidRPr="008C1E8B">
        <w:rPr>
          <w:color w:val="auto"/>
        </w:rPr>
        <w:t>mates subjected to FACS and manual sorting using DIVA-Seq</w:t>
      </w:r>
      <w:r w:rsidR="001320A0">
        <w:rPr>
          <w:color w:val="auto"/>
        </w:rPr>
        <w:t>; h</w:t>
      </w:r>
      <w:r w:rsidRPr="008C1E8B">
        <w:rPr>
          <w:color w:val="auto"/>
        </w:rPr>
        <w:t>ence</w:t>
      </w:r>
      <w:r w:rsidR="001320A0">
        <w:rPr>
          <w:color w:val="auto"/>
        </w:rPr>
        <w:t>,</w:t>
      </w:r>
      <w:r w:rsidRPr="008C1E8B">
        <w:rPr>
          <w:color w:val="auto"/>
        </w:rPr>
        <w:t xml:space="preserve"> we do not claim that any </w:t>
      </w:r>
      <w:proofErr w:type="gramStart"/>
      <w:r w:rsidRPr="008C1E8B">
        <w:rPr>
          <w:color w:val="auto"/>
        </w:rPr>
        <w:t>particular gene</w:t>
      </w:r>
      <w:proofErr w:type="gramEnd"/>
      <w:r w:rsidRPr="008C1E8B">
        <w:rPr>
          <w:color w:val="auto"/>
        </w:rPr>
        <w:t xml:space="preserve"> category </w:t>
      </w:r>
      <w:r w:rsidR="001320A0">
        <w:rPr>
          <w:color w:val="auto"/>
        </w:rPr>
        <w:t>is</w:t>
      </w:r>
      <w:r w:rsidRPr="008C1E8B">
        <w:rPr>
          <w:color w:val="auto"/>
        </w:rPr>
        <w:t xml:space="preserve"> </w:t>
      </w:r>
      <w:proofErr w:type="spellStart"/>
      <w:r w:rsidRPr="008C1E8B">
        <w:rPr>
          <w:color w:val="auto"/>
        </w:rPr>
        <w:t>misregulated</w:t>
      </w:r>
      <w:proofErr w:type="spellEnd"/>
      <w:r w:rsidRPr="008C1E8B">
        <w:rPr>
          <w:color w:val="auto"/>
        </w:rPr>
        <w:t xml:space="preserve"> in FACS and not in manual sorting. </w:t>
      </w:r>
      <w:r w:rsidR="001320A0">
        <w:rPr>
          <w:color w:val="auto"/>
        </w:rPr>
        <w:t>Both</w:t>
      </w:r>
      <w:r w:rsidRPr="008C1E8B">
        <w:rPr>
          <w:color w:val="auto"/>
        </w:rPr>
        <w:t xml:space="preserve"> FACS and manual sorting will likely introduce some </w:t>
      </w:r>
      <w:r w:rsidR="006B510E" w:rsidRPr="008C1E8B">
        <w:rPr>
          <w:color w:val="auto"/>
        </w:rPr>
        <w:t xml:space="preserve">degree of </w:t>
      </w:r>
      <w:r w:rsidRPr="008C1E8B">
        <w:rPr>
          <w:color w:val="auto"/>
        </w:rPr>
        <w:t>gene expression artifacts. For differential gene expression situations, any such effect</w:t>
      </w:r>
      <w:r w:rsidR="001320A0">
        <w:rPr>
          <w:color w:val="auto"/>
        </w:rPr>
        <w:t xml:space="preserve"> should</w:t>
      </w:r>
      <w:r w:rsidRPr="008C1E8B">
        <w:rPr>
          <w:color w:val="auto"/>
        </w:rPr>
        <w:t xml:space="preserve"> in theory cancel </w:t>
      </w:r>
      <w:r w:rsidR="001320A0">
        <w:rPr>
          <w:color w:val="auto"/>
        </w:rPr>
        <w:t>out one</w:t>
      </w:r>
      <w:r w:rsidRPr="008C1E8B">
        <w:rPr>
          <w:color w:val="auto"/>
        </w:rPr>
        <w:t xml:space="preserve"> </w:t>
      </w:r>
      <w:r w:rsidR="001320A0">
        <w:rPr>
          <w:color w:val="auto"/>
        </w:rPr>
        <w:t>ano</w:t>
      </w:r>
      <w:r w:rsidRPr="008C1E8B">
        <w:rPr>
          <w:color w:val="auto"/>
        </w:rPr>
        <w:t>ther</w:t>
      </w:r>
      <w:r w:rsidR="001320A0">
        <w:rPr>
          <w:color w:val="auto"/>
        </w:rPr>
        <w:t>,</w:t>
      </w:r>
      <w:r w:rsidRPr="008C1E8B">
        <w:rPr>
          <w:color w:val="auto"/>
        </w:rPr>
        <w:t xml:space="preserve"> as it will be manifested in both </w:t>
      </w:r>
      <w:r w:rsidR="00C21B04">
        <w:rPr>
          <w:color w:val="auto"/>
        </w:rPr>
        <w:t xml:space="preserve">the </w:t>
      </w:r>
      <w:r w:rsidRPr="008C1E8B">
        <w:rPr>
          <w:color w:val="auto"/>
        </w:rPr>
        <w:t>control and sample groups.</w:t>
      </w:r>
      <w:r w:rsidR="008E3FF5" w:rsidRPr="008C1E8B">
        <w:rPr>
          <w:color w:val="auto"/>
        </w:rPr>
        <w:t xml:space="preserve"> Recently</w:t>
      </w:r>
      <w:r w:rsidR="00C21B04">
        <w:rPr>
          <w:color w:val="auto"/>
        </w:rPr>
        <w:t>,</w:t>
      </w:r>
      <w:r w:rsidR="008E3FF5" w:rsidRPr="008C1E8B">
        <w:rPr>
          <w:color w:val="auto"/>
        </w:rPr>
        <w:t xml:space="preserve"> a cocktail of transcription inhibitors have been used to prevent the activation of immediate early gene expression, and such steps can also be incorporated to this protocol</w:t>
      </w:r>
      <w:r w:rsidR="00E0361A" w:rsidRPr="008C1E8B">
        <w:rPr>
          <w:color w:val="auto"/>
        </w:rPr>
        <w:fldChar w:fldCharType="begin"/>
      </w:r>
      <w:r w:rsidR="0005450B" w:rsidRPr="008C1E8B">
        <w:rPr>
          <w:color w:val="auto"/>
        </w:rPr>
        <w:instrText xml:space="preserve"> ADDIN ZOTERO_ITEM CSL_CITATION {"citationID":"QW8bUWsh","properties":{"formattedCitation":"\\super 15\\nosupersub{}","plainCitation":"15","noteIndex":0},"citationItems":[{"id":4854,"uris":["http://zotero.org/users/974611/items/9YRXBGLG"],"uri":["http://zotero.org/users/974611/items/9YRXBGLG"],"itemData":{"id":4854,"type":"article-journal","title":"Single-cell analysis of experience-dependent transcriptomic states in the mouse visual cortex","container-title":"Nature Neuroscience","page":"120-129","volume":"21","issue":"1","source":"www.nature.com","abstract":"Using single-cell RNA-sequencing, the authors record snapshots of the dynamic sensory-experience-dependent transcriptome across all cell types of the&amp;nbsp;visual cortex in mice exposed to a light stimulus. The authors note diverse cell-type-specific programs in pyramidal neuron subtypes and robust non-neuronal responses that may regulate experience-dependent neurovascular coupling and myelination.","DOI":"10.1038/s41593-017-0029-5","ISSN":"1546-1726","language":"en","author":[{"family":"Hrvatin","given":"Sinisa"},{"family":"Hochbaum","given":"Daniel R."},{"family":"Nagy","given":"M. Aurel"},{"family":"Cicconet","given":"Marcelo"},{"family":"Robertson","given":"Keiramarie"},{"family":"Cheadle","given":"Lucas"},{"family":"Zilionis","given":"Rapolas"},{"family":"Ratner","given":"Alex"},{"family":"Borges-Monroy","given":"Rebeca"},{"family":"Klein","given":"Allon M."},{"family":"Sabatini","given":"Bernardo L."},{"family":"Greenberg","given":"Michael E."}],"issued":{"date-parts":[["2018",1]]}}}],"schema":"https://github.com/citation-style-language/schema/raw/master/csl-citation.json"} </w:instrText>
      </w:r>
      <w:r w:rsidR="00E0361A" w:rsidRPr="008C1E8B">
        <w:rPr>
          <w:color w:val="auto"/>
        </w:rPr>
        <w:fldChar w:fldCharType="separate"/>
      </w:r>
      <w:r w:rsidR="0005450B" w:rsidRPr="008C1E8B">
        <w:rPr>
          <w:color w:val="auto"/>
          <w:vertAlign w:val="superscript"/>
        </w:rPr>
        <w:t>15</w:t>
      </w:r>
      <w:r w:rsidR="00E0361A" w:rsidRPr="008C1E8B">
        <w:rPr>
          <w:color w:val="auto"/>
        </w:rPr>
        <w:fldChar w:fldCharType="end"/>
      </w:r>
      <w:r w:rsidR="008E3FF5" w:rsidRPr="008C1E8B">
        <w:rPr>
          <w:color w:val="auto"/>
        </w:rPr>
        <w:t>.</w:t>
      </w:r>
    </w:p>
    <w:p w14:paraId="5900F5C0" w14:textId="77777777" w:rsidR="00C226A2" w:rsidRPr="008C1E8B" w:rsidRDefault="00C226A2" w:rsidP="008C1E8B">
      <w:pPr>
        <w:widowControl/>
        <w:rPr>
          <w:color w:val="auto"/>
        </w:rPr>
      </w:pPr>
    </w:p>
    <w:p w14:paraId="060F7862" w14:textId="1F93D5BC" w:rsidR="00283583" w:rsidRPr="008C1E8B" w:rsidRDefault="00C226A2" w:rsidP="008C1E8B">
      <w:pPr>
        <w:widowControl/>
        <w:rPr>
          <w:color w:val="auto"/>
        </w:rPr>
      </w:pPr>
      <w:r w:rsidRPr="008C1E8B">
        <w:rPr>
          <w:color w:val="auto"/>
        </w:rPr>
        <w:lastRenderedPageBreak/>
        <w:t>The manual sorting process is gentle and quicker (usually 90</w:t>
      </w:r>
      <w:r w:rsidR="00E359F7">
        <w:rPr>
          <w:color w:val="auto"/>
        </w:rPr>
        <w:t>-</w:t>
      </w:r>
      <w:r w:rsidRPr="008C1E8B">
        <w:rPr>
          <w:color w:val="auto"/>
        </w:rPr>
        <w:t xml:space="preserve">160 </w:t>
      </w:r>
      <w:r w:rsidR="006C5D72" w:rsidRPr="008C1E8B">
        <w:rPr>
          <w:color w:val="auto"/>
        </w:rPr>
        <w:t>min</w:t>
      </w:r>
      <w:r w:rsidRPr="008C1E8B">
        <w:rPr>
          <w:color w:val="auto"/>
        </w:rPr>
        <w:t>) compared to FACS (</w:t>
      </w:r>
      <w:r w:rsidR="00283583" w:rsidRPr="008C1E8B">
        <w:rPr>
          <w:color w:val="auto"/>
        </w:rPr>
        <w:t xml:space="preserve">excluding </w:t>
      </w:r>
      <w:r w:rsidRPr="008C1E8B">
        <w:rPr>
          <w:color w:val="auto"/>
        </w:rPr>
        <w:t>the sample preparation times</w:t>
      </w:r>
      <w:r w:rsidR="00283583" w:rsidRPr="008C1E8B">
        <w:rPr>
          <w:color w:val="auto"/>
        </w:rPr>
        <w:t xml:space="preserve">) </w:t>
      </w:r>
      <w:r w:rsidR="00D32F2E">
        <w:rPr>
          <w:color w:val="auto"/>
        </w:rPr>
        <w:t>that</w:t>
      </w:r>
      <w:bookmarkStart w:id="0" w:name="_GoBack"/>
      <w:bookmarkEnd w:id="0"/>
      <w:r w:rsidR="00283583" w:rsidRPr="008C1E8B">
        <w:rPr>
          <w:color w:val="auto"/>
        </w:rPr>
        <w:t xml:space="preserve"> requires</w:t>
      </w:r>
      <w:r w:rsidRPr="008C1E8B">
        <w:rPr>
          <w:color w:val="auto"/>
        </w:rPr>
        <w:t xml:space="preserve"> </w:t>
      </w:r>
      <w:r w:rsidR="00283583" w:rsidRPr="008C1E8B">
        <w:rPr>
          <w:color w:val="auto"/>
        </w:rPr>
        <w:t xml:space="preserve">density gradient </w:t>
      </w:r>
      <w:r w:rsidRPr="008C1E8B">
        <w:rPr>
          <w:color w:val="auto"/>
        </w:rPr>
        <w:t xml:space="preserve">centrifugation, staining with viability, </w:t>
      </w:r>
      <w:proofErr w:type="spellStart"/>
      <w:r w:rsidRPr="008C1E8B">
        <w:rPr>
          <w:color w:val="auto"/>
        </w:rPr>
        <w:t>cytotracker</w:t>
      </w:r>
      <w:proofErr w:type="spellEnd"/>
      <w:r w:rsidRPr="008C1E8B">
        <w:rPr>
          <w:color w:val="auto"/>
        </w:rPr>
        <w:t xml:space="preserve"> dyes</w:t>
      </w:r>
      <w:r w:rsidR="00C21B04">
        <w:rPr>
          <w:color w:val="auto"/>
        </w:rPr>
        <w:t>,</w:t>
      </w:r>
      <w:r w:rsidRPr="008C1E8B">
        <w:rPr>
          <w:color w:val="auto"/>
        </w:rPr>
        <w:t xml:space="preserve"> and post-sort</w:t>
      </w:r>
      <w:r w:rsidR="00C21B04">
        <w:rPr>
          <w:color w:val="auto"/>
        </w:rPr>
        <w:t>ing</w:t>
      </w:r>
      <w:r w:rsidRPr="008C1E8B">
        <w:rPr>
          <w:color w:val="auto"/>
        </w:rPr>
        <w:t xml:space="preserve"> visualization</w:t>
      </w:r>
      <w:r w:rsidR="00283583" w:rsidRPr="008C1E8B">
        <w:rPr>
          <w:color w:val="auto"/>
        </w:rPr>
        <w:t>.</w:t>
      </w:r>
      <w:r w:rsidRPr="008C1E8B">
        <w:rPr>
          <w:color w:val="auto"/>
        </w:rPr>
        <w:t xml:space="preserve"> </w:t>
      </w:r>
      <w:r w:rsidR="00283583" w:rsidRPr="008C1E8B">
        <w:rPr>
          <w:color w:val="auto"/>
        </w:rPr>
        <w:t xml:space="preserve">Manual sorting </w:t>
      </w:r>
      <w:r w:rsidRPr="008C1E8B">
        <w:rPr>
          <w:color w:val="auto"/>
        </w:rPr>
        <w:t>does not subject the cells to high sheath pressure and impact stress upon sorting onto wells. It also allows near</w:t>
      </w:r>
      <w:r w:rsidR="00C21B04">
        <w:rPr>
          <w:color w:val="auto"/>
        </w:rPr>
        <w:t>-</w:t>
      </w:r>
      <w:r w:rsidRPr="008C1E8B">
        <w:rPr>
          <w:color w:val="auto"/>
        </w:rPr>
        <w:t xml:space="preserve">constant access to oxygenated ACSF and overall provides a hospitable and less stressful sorting environment, which </w:t>
      </w:r>
      <w:r w:rsidR="00C21B04">
        <w:rPr>
          <w:color w:val="auto"/>
        </w:rPr>
        <w:t>may</w:t>
      </w:r>
      <w:r w:rsidRPr="008C1E8B">
        <w:rPr>
          <w:color w:val="auto"/>
        </w:rPr>
        <w:t xml:space="preserve"> be crucial for cells that </w:t>
      </w:r>
      <w:r w:rsidR="00283583" w:rsidRPr="008C1E8B">
        <w:rPr>
          <w:color w:val="auto"/>
        </w:rPr>
        <w:t xml:space="preserve">are </w:t>
      </w:r>
      <w:r w:rsidRPr="008C1E8B">
        <w:rPr>
          <w:color w:val="auto"/>
        </w:rPr>
        <w:t>sensitive to stress such as fast spiking cells with high metabolic demand</w:t>
      </w:r>
      <w:r w:rsidR="00C21B04">
        <w:rPr>
          <w:color w:val="auto"/>
        </w:rPr>
        <w:t>s</w:t>
      </w:r>
      <w:r w:rsidRPr="008C1E8B">
        <w:rPr>
          <w:color w:val="auto"/>
        </w:rPr>
        <w:t xml:space="preserve">. </w:t>
      </w:r>
      <w:r w:rsidR="00C21B04">
        <w:rPr>
          <w:color w:val="auto"/>
        </w:rPr>
        <w:t>In</w:t>
      </w:r>
      <w:r w:rsidRPr="008C1E8B">
        <w:rPr>
          <w:color w:val="auto"/>
        </w:rPr>
        <w:t xml:space="preserve"> DIVA-Seq currently</w:t>
      </w:r>
      <w:r w:rsidR="00C21B04">
        <w:rPr>
          <w:color w:val="auto"/>
        </w:rPr>
        <w:t>,</w:t>
      </w:r>
      <w:r w:rsidRPr="008C1E8B">
        <w:rPr>
          <w:color w:val="auto"/>
        </w:rPr>
        <w:t xml:space="preserve"> up to 96 cells can be multiplexed to save reagent cost</w:t>
      </w:r>
      <w:r w:rsidR="00C21B04">
        <w:rPr>
          <w:color w:val="auto"/>
        </w:rPr>
        <w:t>s</w:t>
      </w:r>
      <w:r w:rsidRPr="008C1E8B">
        <w:rPr>
          <w:color w:val="auto"/>
        </w:rPr>
        <w:t xml:space="preserve"> and provide absolute mRNA counting with high gene counts per cell. </w:t>
      </w:r>
    </w:p>
    <w:p w14:paraId="70D5002A" w14:textId="77777777" w:rsidR="00283583" w:rsidRPr="008C1E8B" w:rsidRDefault="00283583" w:rsidP="008C1E8B">
      <w:pPr>
        <w:widowControl/>
        <w:rPr>
          <w:color w:val="auto"/>
        </w:rPr>
      </w:pPr>
    </w:p>
    <w:p w14:paraId="78728D18" w14:textId="282B41A9" w:rsidR="00014314" w:rsidRPr="008C1E8B" w:rsidRDefault="00C226A2" w:rsidP="008C1E8B">
      <w:pPr>
        <w:widowControl/>
        <w:rPr>
          <w:color w:val="auto"/>
        </w:rPr>
      </w:pPr>
      <w:r w:rsidRPr="008C1E8B">
        <w:rPr>
          <w:color w:val="auto"/>
        </w:rPr>
        <w:t>However</w:t>
      </w:r>
      <w:r w:rsidR="00C8292F">
        <w:rPr>
          <w:color w:val="auto"/>
        </w:rPr>
        <w:t>,</w:t>
      </w:r>
      <w:r w:rsidRPr="008C1E8B">
        <w:rPr>
          <w:color w:val="auto"/>
        </w:rPr>
        <w:t xml:space="preserve"> there are drawbacks </w:t>
      </w:r>
      <w:r w:rsidR="00C21B04">
        <w:rPr>
          <w:color w:val="auto"/>
        </w:rPr>
        <w:t>to</w:t>
      </w:r>
      <w:r w:rsidRPr="008C1E8B">
        <w:rPr>
          <w:color w:val="auto"/>
        </w:rPr>
        <w:t xml:space="preserve"> this method</w:t>
      </w:r>
      <w:r w:rsidR="00C21B04">
        <w:rPr>
          <w:color w:val="auto"/>
        </w:rPr>
        <w:t>;</w:t>
      </w:r>
      <w:r w:rsidR="00E359F7">
        <w:rPr>
          <w:color w:val="auto"/>
        </w:rPr>
        <w:t xml:space="preserve"> </w:t>
      </w:r>
      <w:r w:rsidR="00C21B04">
        <w:rPr>
          <w:color w:val="auto"/>
        </w:rPr>
        <w:t>f</w:t>
      </w:r>
      <w:r w:rsidR="00E359F7">
        <w:rPr>
          <w:color w:val="auto"/>
        </w:rPr>
        <w:t xml:space="preserve">or example, </w:t>
      </w:r>
      <w:r w:rsidRPr="008C1E8B">
        <w:rPr>
          <w:color w:val="auto"/>
        </w:rPr>
        <w:t>manual sorting needs reliable fluorescently labeled cells as a starting population</w:t>
      </w:r>
      <w:r w:rsidR="00283583" w:rsidRPr="008C1E8B">
        <w:rPr>
          <w:color w:val="auto"/>
        </w:rPr>
        <w:t>.</w:t>
      </w:r>
      <w:r w:rsidRPr="008C1E8B">
        <w:rPr>
          <w:color w:val="auto"/>
        </w:rPr>
        <w:t xml:space="preserve"> </w:t>
      </w:r>
      <w:r w:rsidR="00283583" w:rsidRPr="008C1E8B">
        <w:rPr>
          <w:color w:val="auto"/>
        </w:rPr>
        <w:t>I</w:t>
      </w:r>
      <w:r w:rsidRPr="008C1E8B">
        <w:rPr>
          <w:color w:val="auto"/>
        </w:rPr>
        <w:t>t is inherently a low</w:t>
      </w:r>
      <w:r w:rsidR="00C21B04">
        <w:rPr>
          <w:color w:val="auto"/>
        </w:rPr>
        <w:t>-</w:t>
      </w:r>
      <w:r w:rsidRPr="008C1E8B">
        <w:rPr>
          <w:color w:val="auto"/>
        </w:rPr>
        <w:t>throughput process</w:t>
      </w:r>
      <w:r w:rsidR="00283583" w:rsidRPr="008C1E8B">
        <w:rPr>
          <w:color w:val="auto"/>
        </w:rPr>
        <w:t>,</w:t>
      </w:r>
      <w:r w:rsidRPr="008C1E8B">
        <w:rPr>
          <w:color w:val="auto"/>
        </w:rPr>
        <w:t xml:space="preserve"> </w:t>
      </w:r>
      <w:r w:rsidR="00C21B04">
        <w:rPr>
          <w:color w:val="auto"/>
        </w:rPr>
        <w:t xml:space="preserve">with </w:t>
      </w:r>
      <w:r w:rsidRPr="008C1E8B">
        <w:rPr>
          <w:color w:val="auto"/>
        </w:rPr>
        <w:t>each sort</w:t>
      </w:r>
      <w:r w:rsidR="00C21B04">
        <w:rPr>
          <w:color w:val="auto"/>
        </w:rPr>
        <w:t>ing</w:t>
      </w:r>
      <w:r w:rsidRPr="008C1E8B">
        <w:rPr>
          <w:color w:val="auto"/>
        </w:rPr>
        <w:t xml:space="preserve"> session yield</w:t>
      </w:r>
      <w:r w:rsidR="00283583" w:rsidRPr="008C1E8B">
        <w:rPr>
          <w:color w:val="auto"/>
        </w:rPr>
        <w:t>ing</w:t>
      </w:r>
      <w:r w:rsidRPr="008C1E8B">
        <w:rPr>
          <w:color w:val="auto"/>
        </w:rPr>
        <w:t xml:space="preserve"> 32-64 cells at </w:t>
      </w:r>
      <w:r w:rsidR="00C21B04">
        <w:rPr>
          <w:color w:val="auto"/>
        </w:rPr>
        <w:t>its</w:t>
      </w:r>
      <w:r w:rsidRPr="008C1E8B">
        <w:rPr>
          <w:color w:val="auto"/>
        </w:rPr>
        <w:t xml:space="preserve"> maxim</w:t>
      </w:r>
      <w:r w:rsidR="00404222">
        <w:rPr>
          <w:color w:val="auto"/>
        </w:rPr>
        <w:t>u</w:t>
      </w:r>
      <w:r w:rsidR="00FF4A2A">
        <w:rPr>
          <w:color w:val="auto"/>
        </w:rPr>
        <w:t>m</w:t>
      </w:r>
      <w:r w:rsidR="00283583" w:rsidRPr="008C1E8B">
        <w:rPr>
          <w:color w:val="auto"/>
        </w:rPr>
        <w:t>,</w:t>
      </w:r>
      <w:r w:rsidR="0055727F" w:rsidRPr="008C1E8B">
        <w:rPr>
          <w:color w:val="auto"/>
        </w:rPr>
        <w:t xml:space="preserve"> which is </w:t>
      </w:r>
      <w:r w:rsidR="001D1894" w:rsidRPr="008C1E8B">
        <w:rPr>
          <w:color w:val="auto"/>
        </w:rPr>
        <w:t>considerably</w:t>
      </w:r>
      <w:r w:rsidR="0055727F" w:rsidRPr="008C1E8B">
        <w:rPr>
          <w:color w:val="auto"/>
        </w:rPr>
        <w:t xml:space="preserve"> lower than </w:t>
      </w:r>
      <w:r w:rsidR="00C21B04">
        <w:rPr>
          <w:color w:val="auto"/>
        </w:rPr>
        <w:t>in</w:t>
      </w:r>
      <w:r w:rsidR="0055727F" w:rsidRPr="008C1E8B">
        <w:rPr>
          <w:color w:val="auto"/>
        </w:rPr>
        <w:t xml:space="preserve"> FACS</w:t>
      </w:r>
      <w:r w:rsidRPr="008C1E8B">
        <w:rPr>
          <w:color w:val="auto"/>
        </w:rPr>
        <w:t>.</w:t>
      </w:r>
      <w:r w:rsidR="00D733B2" w:rsidRPr="008C1E8B">
        <w:rPr>
          <w:color w:val="auto"/>
        </w:rPr>
        <w:t xml:space="preserve"> Manual sorting </w:t>
      </w:r>
      <w:r w:rsidR="002D63BE" w:rsidRPr="008C1E8B">
        <w:rPr>
          <w:color w:val="auto"/>
        </w:rPr>
        <w:t xml:space="preserve">also </w:t>
      </w:r>
      <w:r w:rsidR="00D733B2" w:rsidRPr="008C1E8B">
        <w:rPr>
          <w:color w:val="auto"/>
        </w:rPr>
        <w:t xml:space="preserve">requires </w:t>
      </w:r>
      <w:r w:rsidR="00BA264F" w:rsidRPr="008C1E8B">
        <w:rPr>
          <w:color w:val="auto"/>
        </w:rPr>
        <w:t>fine motor</w:t>
      </w:r>
      <w:r w:rsidR="00D733B2" w:rsidRPr="008C1E8B">
        <w:rPr>
          <w:color w:val="auto"/>
        </w:rPr>
        <w:t xml:space="preserve"> skills </w:t>
      </w:r>
      <w:r w:rsidR="00374B20" w:rsidRPr="008C1E8B">
        <w:rPr>
          <w:color w:val="auto"/>
        </w:rPr>
        <w:t xml:space="preserve">and </w:t>
      </w:r>
      <w:r w:rsidR="00F73153" w:rsidRPr="008C1E8B">
        <w:rPr>
          <w:color w:val="auto"/>
        </w:rPr>
        <w:t xml:space="preserve">some </w:t>
      </w:r>
      <w:r w:rsidR="00374B20" w:rsidRPr="008C1E8B">
        <w:rPr>
          <w:color w:val="auto"/>
        </w:rPr>
        <w:t xml:space="preserve">practice </w:t>
      </w:r>
      <w:r w:rsidR="00D733B2" w:rsidRPr="008C1E8B">
        <w:rPr>
          <w:color w:val="auto"/>
        </w:rPr>
        <w:t xml:space="preserve">to manipulate glass pipettes under a dissection microscope </w:t>
      </w:r>
      <w:r w:rsidR="00C21B04">
        <w:rPr>
          <w:color w:val="auto"/>
        </w:rPr>
        <w:t>and</w:t>
      </w:r>
      <w:r w:rsidR="00D733B2" w:rsidRPr="008C1E8B">
        <w:rPr>
          <w:color w:val="auto"/>
        </w:rPr>
        <w:t xml:space="preserve"> </w:t>
      </w:r>
      <w:r w:rsidR="00374B20" w:rsidRPr="008C1E8B">
        <w:rPr>
          <w:color w:val="auto"/>
        </w:rPr>
        <w:t>capture</w:t>
      </w:r>
      <w:r w:rsidR="00D733B2" w:rsidRPr="008C1E8B">
        <w:rPr>
          <w:color w:val="auto"/>
        </w:rPr>
        <w:t xml:space="preserve"> single cells in microcapillary pipettes. </w:t>
      </w:r>
      <w:r w:rsidRPr="008C1E8B">
        <w:rPr>
          <w:color w:val="auto"/>
        </w:rPr>
        <w:t>The DIVA-Seq amplification is 3’</w:t>
      </w:r>
      <w:r w:rsidR="00C21B04">
        <w:rPr>
          <w:color w:val="auto"/>
        </w:rPr>
        <w:t>-</w:t>
      </w:r>
      <w:r w:rsidRPr="008C1E8B">
        <w:rPr>
          <w:color w:val="auto"/>
        </w:rPr>
        <w:t>biased</w:t>
      </w:r>
      <w:r w:rsidR="00C21B04">
        <w:rPr>
          <w:color w:val="auto"/>
        </w:rPr>
        <w:t>;</w:t>
      </w:r>
      <w:r w:rsidRPr="008C1E8B">
        <w:rPr>
          <w:color w:val="auto"/>
        </w:rPr>
        <w:t xml:space="preserve"> hence</w:t>
      </w:r>
      <w:r w:rsidR="00C21B04">
        <w:rPr>
          <w:color w:val="auto"/>
        </w:rPr>
        <w:t>, it</w:t>
      </w:r>
      <w:r w:rsidRPr="008C1E8B">
        <w:rPr>
          <w:color w:val="auto"/>
        </w:rPr>
        <w:t xml:space="preserve"> cannot be used for whole transcriptome amplification and </w:t>
      </w:r>
      <w:r w:rsidR="00C21B04">
        <w:rPr>
          <w:color w:val="auto"/>
        </w:rPr>
        <w:t xml:space="preserve">is </w:t>
      </w:r>
      <w:r w:rsidRPr="008C1E8B">
        <w:rPr>
          <w:color w:val="auto"/>
        </w:rPr>
        <w:t>also not suitable for splice isoform detection.</w:t>
      </w:r>
    </w:p>
    <w:p w14:paraId="094C8938" w14:textId="77777777" w:rsidR="00C226A2" w:rsidRPr="008C1E8B" w:rsidRDefault="00C226A2" w:rsidP="008C1E8B">
      <w:pPr>
        <w:pStyle w:val="NormalWeb"/>
        <w:widowControl/>
        <w:spacing w:before="0" w:beforeAutospacing="0" w:after="0" w:afterAutospacing="0"/>
        <w:rPr>
          <w:b/>
          <w:bCs/>
          <w:color w:val="auto"/>
        </w:rPr>
      </w:pPr>
    </w:p>
    <w:p w14:paraId="3FDDB46E" w14:textId="41EDD071" w:rsidR="00EF01A4" w:rsidRPr="008C1E8B" w:rsidRDefault="00AA03DF" w:rsidP="008C1E8B">
      <w:pPr>
        <w:pStyle w:val="NormalWeb"/>
        <w:widowControl/>
        <w:spacing w:before="0" w:beforeAutospacing="0" w:after="0" w:afterAutospacing="0"/>
        <w:rPr>
          <w:color w:val="auto"/>
        </w:rPr>
      </w:pPr>
      <w:r w:rsidRPr="008C1E8B">
        <w:rPr>
          <w:b/>
          <w:bCs/>
          <w:color w:val="auto"/>
        </w:rPr>
        <w:t xml:space="preserve">ACKNOWLEDGMENTS: </w:t>
      </w:r>
    </w:p>
    <w:p w14:paraId="3189E935" w14:textId="43154217" w:rsidR="00EF01A4" w:rsidRPr="008C1E8B" w:rsidRDefault="00EF01A4" w:rsidP="008C1E8B">
      <w:pPr>
        <w:widowControl/>
        <w:rPr>
          <w:color w:val="auto"/>
        </w:rPr>
      </w:pPr>
      <w:r w:rsidRPr="008C1E8B">
        <w:rPr>
          <w:color w:val="auto"/>
        </w:rPr>
        <w:t>This work was supported by grants from the NIH (5R01MH094705-04 and R01MH109665-01 to Z.J.H.</w:t>
      </w:r>
      <w:r w:rsidR="00BA3E37">
        <w:rPr>
          <w:color w:val="auto"/>
        </w:rPr>
        <w:t>),</w:t>
      </w:r>
      <w:r w:rsidRPr="008C1E8B">
        <w:rPr>
          <w:color w:val="auto"/>
        </w:rPr>
        <w:t xml:space="preserve"> by the CSHL Robertson Neuroscience Fund (to Z.J.H.)</w:t>
      </w:r>
      <w:r w:rsidR="00C21B04">
        <w:rPr>
          <w:color w:val="auto"/>
        </w:rPr>
        <w:t>,</w:t>
      </w:r>
      <w:r w:rsidRPr="008C1E8B">
        <w:rPr>
          <w:color w:val="auto"/>
        </w:rPr>
        <w:t xml:space="preserve"> and by a NARSAD Post-</w:t>
      </w:r>
      <w:r w:rsidR="00C21B04">
        <w:rPr>
          <w:color w:val="auto"/>
        </w:rPr>
        <w:t>D</w:t>
      </w:r>
      <w:r w:rsidRPr="008C1E8B">
        <w:rPr>
          <w:color w:val="auto"/>
        </w:rPr>
        <w:t xml:space="preserve">octoral Fellowship (to A.P.). </w:t>
      </w:r>
    </w:p>
    <w:p w14:paraId="6AFBAC1D" w14:textId="77777777" w:rsidR="00EF01A4" w:rsidRPr="008C1E8B" w:rsidRDefault="00EF01A4" w:rsidP="008C1E8B">
      <w:pPr>
        <w:widowControl/>
        <w:rPr>
          <w:b/>
          <w:bCs/>
          <w:color w:val="auto"/>
        </w:rPr>
      </w:pPr>
    </w:p>
    <w:p w14:paraId="5D52ED8B" w14:textId="698A2330" w:rsidR="00AA03DF" w:rsidRPr="008C1E8B" w:rsidRDefault="00AA03DF" w:rsidP="008C1E8B">
      <w:pPr>
        <w:pStyle w:val="NormalWeb"/>
        <w:widowControl/>
        <w:spacing w:before="0" w:beforeAutospacing="0" w:after="0" w:afterAutospacing="0"/>
        <w:rPr>
          <w:color w:val="auto"/>
        </w:rPr>
      </w:pPr>
      <w:r w:rsidRPr="008C1E8B">
        <w:rPr>
          <w:b/>
          <w:color w:val="auto"/>
        </w:rPr>
        <w:t>DISCLOSURES</w:t>
      </w:r>
      <w:r w:rsidRPr="008C1E8B">
        <w:rPr>
          <w:b/>
          <w:bCs/>
          <w:color w:val="auto"/>
        </w:rPr>
        <w:t xml:space="preserve">: </w:t>
      </w:r>
    </w:p>
    <w:p w14:paraId="4E0C3135" w14:textId="1CEBD5FA" w:rsidR="007A4DD6" w:rsidRPr="008C1E8B" w:rsidRDefault="00C226A2" w:rsidP="008C1E8B">
      <w:pPr>
        <w:widowControl/>
        <w:rPr>
          <w:color w:val="auto"/>
        </w:rPr>
      </w:pPr>
      <w:r w:rsidRPr="008C1E8B">
        <w:rPr>
          <w:color w:val="auto"/>
        </w:rPr>
        <w:t xml:space="preserve">Authors declare </w:t>
      </w:r>
      <w:r w:rsidR="00334509" w:rsidRPr="008C1E8B">
        <w:rPr>
          <w:color w:val="auto"/>
        </w:rPr>
        <w:t xml:space="preserve">that there are </w:t>
      </w:r>
      <w:r w:rsidRPr="008C1E8B">
        <w:rPr>
          <w:color w:val="auto"/>
        </w:rPr>
        <w:t xml:space="preserve">no </w:t>
      </w:r>
      <w:r w:rsidR="00EF01A4" w:rsidRPr="008C1E8B">
        <w:rPr>
          <w:color w:val="auto"/>
        </w:rPr>
        <w:t xml:space="preserve">competing </w:t>
      </w:r>
      <w:r w:rsidR="00334509" w:rsidRPr="008C1E8B">
        <w:rPr>
          <w:color w:val="auto"/>
        </w:rPr>
        <w:t xml:space="preserve">financial </w:t>
      </w:r>
      <w:r w:rsidR="00EF01A4" w:rsidRPr="008C1E8B">
        <w:rPr>
          <w:color w:val="auto"/>
        </w:rPr>
        <w:t>interests.</w:t>
      </w:r>
    </w:p>
    <w:p w14:paraId="66030076" w14:textId="77777777" w:rsidR="00AA03DF" w:rsidRPr="008C1E8B" w:rsidRDefault="00AA03DF" w:rsidP="008C1E8B">
      <w:pPr>
        <w:widowControl/>
        <w:rPr>
          <w:color w:val="auto"/>
        </w:rPr>
      </w:pPr>
    </w:p>
    <w:p w14:paraId="3F1A1783" w14:textId="19C29D03" w:rsidR="00EF01A4" w:rsidRPr="008C1E8B" w:rsidRDefault="009726EE" w:rsidP="008C1E8B">
      <w:pPr>
        <w:widowControl/>
        <w:rPr>
          <w:b/>
          <w:color w:val="auto"/>
        </w:rPr>
      </w:pPr>
      <w:r w:rsidRPr="008C1E8B">
        <w:rPr>
          <w:b/>
          <w:bCs/>
          <w:color w:val="auto"/>
        </w:rPr>
        <w:t>REFERENCES</w:t>
      </w:r>
      <w:r w:rsidR="00D04760" w:rsidRPr="008C1E8B">
        <w:rPr>
          <w:b/>
          <w:bCs/>
          <w:color w:val="auto"/>
        </w:rPr>
        <w:t>:</w:t>
      </w:r>
      <w:r w:rsidRPr="008C1E8B">
        <w:rPr>
          <w:color w:val="auto"/>
        </w:rPr>
        <w:t xml:space="preserve"> </w:t>
      </w:r>
    </w:p>
    <w:p w14:paraId="43397083" w14:textId="752426CC" w:rsidR="0005450B" w:rsidRPr="008C1E8B" w:rsidRDefault="00EF01A4" w:rsidP="008C1E8B">
      <w:pPr>
        <w:pStyle w:val="Bibliography"/>
        <w:widowControl/>
        <w:ind w:left="0" w:firstLine="0"/>
        <w:rPr>
          <w:color w:val="auto"/>
        </w:rPr>
      </w:pPr>
      <w:r w:rsidRPr="008C1E8B">
        <w:fldChar w:fldCharType="begin"/>
      </w:r>
      <w:r w:rsidRPr="008C1E8B">
        <w:instrText xml:space="preserve"> ADDIN ZOTERO_BIBL {"uncited":[],"omitted":[],"custom":[]} CSL_BIBLIOGRAPHY </w:instrText>
      </w:r>
      <w:r w:rsidRPr="008C1E8B">
        <w:fldChar w:fldCharType="separate"/>
      </w:r>
      <w:r w:rsidR="0005450B" w:rsidRPr="008C1E8B">
        <w:rPr>
          <w:color w:val="auto"/>
        </w:rPr>
        <w:t>1.</w:t>
      </w:r>
      <w:r w:rsidR="0005450B" w:rsidRPr="008C1E8B">
        <w:rPr>
          <w:color w:val="auto"/>
        </w:rPr>
        <w:tab/>
        <w:t>Macosko, E.Z.</w:t>
      </w:r>
      <w:r w:rsidR="008C1E8B" w:rsidRPr="008C1E8B">
        <w:rPr>
          <w:i/>
          <w:color w:val="auto"/>
        </w:rPr>
        <w:t xml:space="preserve"> </w:t>
      </w:r>
      <w:r w:rsidR="00766022">
        <w:rPr>
          <w:i/>
          <w:color w:val="auto"/>
        </w:rPr>
        <w:t>et al.</w:t>
      </w:r>
      <w:r w:rsidR="0005450B" w:rsidRPr="008C1E8B">
        <w:rPr>
          <w:color w:val="auto"/>
        </w:rPr>
        <w:t xml:space="preserve"> Highly Parallel Genome-wide Expression Profiling of Individual Cells Using Nanoliter Droplets. </w:t>
      </w:r>
      <w:r w:rsidR="0005450B" w:rsidRPr="008C1E8B">
        <w:rPr>
          <w:i/>
          <w:iCs/>
          <w:color w:val="auto"/>
        </w:rPr>
        <w:t>Cell</w:t>
      </w:r>
      <w:r w:rsidR="0005450B" w:rsidRPr="008C1E8B">
        <w:rPr>
          <w:color w:val="auto"/>
        </w:rPr>
        <w:t xml:space="preserve">. </w:t>
      </w:r>
      <w:r w:rsidR="0005450B" w:rsidRPr="008C1E8B">
        <w:rPr>
          <w:b/>
          <w:bCs/>
          <w:color w:val="auto"/>
        </w:rPr>
        <w:t>161</w:t>
      </w:r>
      <w:r w:rsidR="0005450B" w:rsidRPr="008C1E8B">
        <w:rPr>
          <w:color w:val="auto"/>
        </w:rPr>
        <w:t xml:space="preserve"> (5), 1202</w:t>
      </w:r>
      <w:r w:rsidR="00CE5AC2">
        <w:rPr>
          <w:color w:val="auto"/>
        </w:rPr>
        <w:t>-</w:t>
      </w:r>
      <w:r w:rsidR="0005450B" w:rsidRPr="008C1E8B">
        <w:rPr>
          <w:color w:val="auto"/>
        </w:rPr>
        <w:t>1214 (2015).</w:t>
      </w:r>
    </w:p>
    <w:p w14:paraId="0D9E37F2" w14:textId="4AC703E0" w:rsidR="0005450B" w:rsidRPr="008C1E8B" w:rsidRDefault="0005450B" w:rsidP="008C1E8B">
      <w:pPr>
        <w:pStyle w:val="Bibliography"/>
        <w:widowControl/>
        <w:ind w:left="0" w:firstLine="0"/>
        <w:rPr>
          <w:color w:val="auto"/>
        </w:rPr>
      </w:pPr>
      <w:r w:rsidRPr="008C1E8B">
        <w:rPr>
          <w:color w:val="auto"/>
        </w:rPr>
        <w:t>2.</w:t>
      </w:r>
      <w:r w:rsidRPr="008C1E8B">
        <w:rPr>
          <w:color w:val="auto"/>
        </w:rPr>
        <w:tab/>
        <w:t>Klein, A.M.</w:t>
      </w:r>
      <w:r w:rsidR="008C1E8B" w:rsidRPr="008C1E8B">
        <w:rPr>
          <w:i/>
          <w:color w:val="auto"/>
        </w:rPr>
        <w:t xml:space="preserve"> </w:t>
      </w:r>
      <w:r w:rsidR="00766022">
        <w:rPr>
          <w:i/>
          <w:color w:val="auto"/>
        </w:rPr>
        <w:t>et al.</w:t>
      </w:r>
      <w:r w:rsidRPr="008C1E8B">
        <w:rPr>
          <w:color w:val="auto"/>
        </w:rPr>
        <w:t xml:space="preserve"> Droplet barcoding for single-cell transcriptomics applied to embryonic stem cells. </w:t>
      </w:r>
      <w:r w:rsidRPr="008C1E8B">
        <w:rPr>
          <w:i/>
          <w:iCs/>
          <w:color w:val="auto"/>
        </w:rPr>
        <w:t>Cell</w:t>
      </w:r>
      <w:r w:rsidRPr="008C1E8B">
        <w:rPr>
          <w:color w:val="auto"/>
        </w:rPr>
        <w:t xml:space="preserve">. </w:t>
      </w:r>
      <w:r w:rsidRPr="008C1E8B">
        <w:rPr>
          <w:b/>
          <w:bCs/>
          <w:color w:val="auto"/>
        </w:rPr>
        <w:t>161</w:t>
      </w:r>
      <w:r w:rsidRPr="008C1E8B">
        <w:rPr>
          <w:color w:val="auto"/>
        </w:rPr>
        <w:t xml:space="preserve"> (5), 1187</w:t>
      </w:r>
      <w:r w:rsidR="00CE5AC2">
        <w:rPr>
          <w:color w:val="auto"/>
        </w:rPr>
        <w:t>-</w:t>
      </w:r>
      <w:r w:rsidRPr="008C1E8B">
        <w:rPr>
          <w:color w:val="auto"/>
        </w:rPr>
        <w:t>1201 (2015).</w:t>
      </w:r>
    </w:p>
    <w:p w14:paraId="09D4F70A" w14:textId="53703825" w:rsidR="0005450B" w:rsidRPr="008C1E8B" w:rsidRDefault="0005450B" w:rsidP="008C1E8B">
      <w:pPr>
        <w:pStyle w:val="Bibliography"/>
        <w:widowControl/>
        <w:ind w:left="0" w:firstLine="0"/>
        <w:rPr>
          <w:color w:val="auto"/>
        </w:rPr>
      </w:pPr>
      <w:r w:rsidRPr="008C1E8B">
        <w:rPr>
          <w:color w:val="auto"/>
        </w:rPr>
        <w:t>3.</w:t>
      </w:r>
      <w:r w:rsidRPr="008C1E8B">
        <w:rPr>
          <w:color w:val="auto"/>
        </w:rPr>
        <w:tab/>
        <w:t>Xin, Y.</w:t>
      </w:r>
      <w:r w:rsidR="008C1E8B" w:rsidRPr="008C1E8B">
        <w:rPr>
          <w:i/>
          <w:color w:val="auto"/>
        </w:rPr>
        <w:t xml:space="preserve"> </w:t>
      </w:r>
      <w:r w:rsidR="00766022">
        <w:rPr>
          <w:i/>
          <w:color w:val="auto"/>
        </w:rPr>
        <w:t>et al.</w:t>
      </w:r>
      <w:r w:rsidRPr="008C1E8B">
        <w:rPr>
          <w:color w:val="auto"/>
        </w:rPr>
        <w:t xml:space="preserve"> Use of the Fluidigm C1 platform for RNA sequencing of single mouse pancreatic islet cells. </w:t>
      </w:r>
      <w:r w:rsidRPr="008C1E8B">
        <w:rPr>
          <w:i/>
          <w:iCs/>
          <w:color w:val="auto"/>
        </w:rPr>
        <w:t>Proceedings of the National Academy of Sciences of the United States of America</w:t>
      </w:r>
      <w:r w:rsidRPr="008C1E8B">
        <w:rPr>
          <w:color w:val="auto"/>
        </w:rPr>
        <w:t xml:space="preserve">. </w:t>
      </w:r>
      <w:r w:rsidRPr="008C1E8B">
        <w:rPr>
          <w:b/>
          <w:bCs/>
          <w:color w:val="auto"/>
        </w:rPr>
        <w:t>113</w:t>
      </w:r>
      <w:r w:rsidRPr="008C1E8B">
        <w:rPr>
          <w:color w:val="auto"/>
        </w:rPr>
        <w:t xml:space="preserve"> (12), 3293</w:t>
      </w:r>
      <w:r w:rsidR="00CE5AC2">
        <w:rPr>
          <w:color w:val="auto"/>
        </w:rPr>
        <w:t>-</w:t>
      </w:r>
      <w:r w:rsidRPr="008C1E8B">
        <w:rPr>
          <w:color w:val="auto"/>
        </w:rPr>
        <w:t>3298 (2016).</w:t>
      </w:r>
    </w:p>
    <w:p w14:paraId="4A15EFFB" w14:textId="0612F8A0" w:rsidR="0005450B" w:rsidRPr="008C1E8B" w:rsidRDefault="0005450B" w:rsidP="008C1E8B">
      <w:pPr>
        <w:pStyle w:val="Bibliography"/>
        <w:widowControl/>
        <w:ind w:left="0" w:firstLine="0"/>
        <w:rPr>
          <w:color w:val="auto"/>
        </w:rPr>
      </w:pPr>
      <w:r w:rsidRPr="008C1E8B">
        <w:rPr>
          <w:color w:val="auto"/>
        </w:rPr>
        <w:t>4.</w:t>
      </w:r>
      <w:r w:rsidRPr="008C1E8B">
        <w:rPr>
          <w:color w:val="auto"/>
        </w:rPr>
        <w:tab/>
        <w:t>Gao, R.</w:t>
      </w:r>
      <w:r w:rsidR="008C1E8B" w:rsidRPr="008C1E8B">
        <w:rPr>
          <w:i/>
          <w:color w:val="auto"/>
        </w:rPr>
        <w:t xml:space="preserve"> </w:t>
      </w:r>
      <w:r w:rsidR="00766022">
        <w:rPr>
          <w:i/>
          <w:color w:val="auto"/>
        </w:rPr>
        <w:t>et al.</w:t>
      </w:r>
      <w:r w:rsidRPr="008C1E8B">
        <w:rPr>
          <w:color w:val="auto"/>
        </w:rPr>
        <w:t xml:space="preserve"> Nanogrid single-nucleus RNA sequencing reveals phenotypic diversity in breast cancer. </w:t>
      </w:r>
      <w:r w:rsidRPr="008C1E8B">
        <w:rPr>
          <w:i/>
          <w:iCs/>
          <w:color w:val="auto"/>
        </w:rPr>
        <w:t>Nature Communications</w:t>
      </w:r>
      <w:r w:rsidRPr="008C1E8B">
        <w:rPr>
          <w:color w:val="auto"/>
        </w:rPr>
        <w:t xml:space="preserve">. </w:t>
      </w:r>
      <w:r w:rsidRPr="008C1E8B">
        <w:rPr>
          <w:b/>
          <w:bCs/>
          <w:color w:val="auto"/>
        </w:rPr>
        <w:t>8</w:t>
      </w:r>
      <w:r w:rsidRPr="008C1E8B">
        <w:rPr>
          <w:color w:val="auto"/>
        </w:rPr>
        <w:t xml:space="preserve"> (1), 228 (2017).</w:t>
      </w:r>
    </w:p>
    <w:p w14:paraId="46A4569C" w14:textId="5DBB3E39" w:rsidR="0005450B" w:rsidRPr="008C1E8B" w:rsidRDefault="0005450B" w:rsidP="008C1E8B">
      <w:pPr>
        <w:pStyle w:val="Bibliography"/>
        <w:widowControl/>
        <w:ind w:left="0" w:firstLine="0"/>
        <w:rPr>
          <w:color w:val="auto"/>
        </w:rPr>
      </w:pPr>
      <w:r w:rsidRPr="008C1E8B">
        <w:rPr>
          <w:color w:val="auto"/>
        </w:rPr>
        <w:t>5.</w:t>
      </w:r>
      <w:r w:rsidRPr="008C1E8B">
        <w:rPr>
          <w:color w:val="auto"/>
        </w:rPr>
        <w:tab/>
        <w:t xml:space="preserve">Yuan, J., Sims, P.A. An Automated Microwell Platform for Large-Scale Single Cell RNA-Seq. </w:t>
      </w:r>
      <w:r w:rsidRPr="008C1E8B">
        <w:rPr>
          <w:i/>
          <w:iCs/>
          <w:color w:val="auto"/>
        </w:rPr>
        <w:t>Scientific Reports</w:t>
      </w:r>
      <w:r w:rsidRPr="008C1E8B">
        <w:rPr>
          <w:color w:val="auto"/>
        </w:rPr>
        <w:t xml:space="preserve">. </w:t>
      </w:r>
      <w:r w:rsidRPr="008C1E8B">
        <w:rPr>
          <w:b/>
          <w:bCs/>
          <w:color w:val="auto"/>
        </w:rPr>
        <w:t>6</w:t>
      </w:r>
      <w:r w:rsidRPr="008C1E8B">
        <w:rPr>
          <w:color w:val="auto"/>
        </w:rPr>
        <w:t>, 33883 (2016).</w:t>
      </w:r>
    </w:p>
    <w:p w14:paraId="299B8420" w14:textId="3975126B" w:rsidR="0005450B" w:rsidRPr="008C1E8B" w:rsidRDefault="0005450B" w:rsidP="008C1E8B">
      <w:pPr>
        <w:pStyle w:val="Bibliography"/>
        <w:widowControl/>
        <w:ind w:left="0" w:firstLine="0"/>
        <w:rPr>
          <w:color w:val="auto"/>
        </w:rPr>
      </w:pPr>
      <w:r w:rsidRPr="008C1E8B">
        <w:rPr>
          <w:color w:val="auto"/>
        </w:rPr>
        <w:t>6.</w:t>
      </w:r>
      <w:r w:rsidRPr="008C1E8B">
        <w:rPr>
          <w:color w:val="auto"/>
        </w:rPr>
        <w:tab/>
        <w:t>Eberwine, J.</w:t>
      </w:r>
      <w:r w:rsidR="008C1E8B" w:rsidRPr="008C1E8B">
        <w:rPr>
          <w:i/>
          <w:color w:val="auto"/>
        </w:rPr>
        <w:t xml:space="preserve"> </w:t>
      </w:r>
      <w:r w:rsidR="00766022">
        <w:rPr>
          <w:i/>
          <w:color w:val="auto"/>
        </w:rPr>
        <w:t>et al.</w:t>
      </w:r>
      <w:r w:rsidRPr="008C1E8B">
        <w:rPr>
          <w:color w:val="auto"/>
        </w:rPr>
        <w:t xml:space="preserve"> Analysis of gene expression in single live neurons. </w:t>
      </w:r>
      <w:r w:rsidRPr="008C1E8B">
        <w:rPr>
          <w:i/>
          <w:iCs/>
          <w:color w:val="auto"/>
        </w:rPr>
        <w:t>Proceedings of the National Academy of Sciences of the United States of America</w:t>
      </w:r>
      <w:r w:rsidRPr="008C1E8B">
        <w:rPr>
          <w:color w:val="auto"/>
        </w:rPr>
        <w:t xml:space="preserve">. </w:t>
      </w:r>
      <w:r w:rsidRPr="008C1E8B">
        <w:rPr>
          <w:b/>
          <w:bCs/>
          <w:color w:val="auto"/>
        </w:rPr>
        <w:t>89</w:t>
      </w:r>
      <w:r w:rsidRPr="008C1E8B">
        <w:rPr>
          <w:color w:val="auto"/>
        </w:rPr>
        <w:t xml:space="preserve"> (7), 3010</w:t>
      </w:r>
      <w:r w:rsidR="00CE5AC2">
        <w:rPr>
          <w:color w:val="auto"/>
        </w:rPr>
        <w:t>-</w:t>
      </w:r>
      <w:r w:rsidRPr="008C1E8B">
        <w:rPr>
          <w:color w:val="auto"/>
        </w:rPr>
        <w:t>3014 (1992).</w:t>
      </w:r>
    </w:p>
    <w:p w14:paraId="4E289737" w14:textId="4F698748" w:rsidR="0005450B" w:rsidRPr="008C1E8B" w:rsidRDefault="0005450B" w:rsidP="008C1E8B">
      <w:pPr>
        <w:pStyle w:val="Bibliography"/>
        <w:widowControl/>
        <w:ind w:left="0" w:firstLine="0"/>
        <w:rPr>
          <w:color w:val="auto"/>
        </w:rPr>
      </w:pPr>
      <w:r w:rsidRPr="008C1E8B">
        <w:rPr>
          <w:color w:val="auto"/>
        </w:rPr>
        <w:t>7.</w:t>
      </w:r>
      <w:r w:rsidRPr="008C1E8B">
        <w:rPr>
          <w:color w:val="auto"/>
        </w:rPr>
        <w:tab/>
        <w:t xml:space="preserve">Hashimshony, T., Wagner, F., Sher, N., Yanai, I. CEL-Seq: Single-Cell RNA-Seq by Multiplexed Linear Amplification. </w:t>
      </w:r>
      <w:r w:rsidRPr="008C1E8B">
        <w:rPr>
          <w:i/>
          <w:iCs/>
          <w:color w:val="auto"/>
        </w:rPr>
        <w:t>Cell Reports</w:t>
      </w:r>
      <w:r w:rsidRPr="008C1E8B">
        <w:rPr>
          <w:color w:val="auto"/>
        </w:rPr>
        <w:t xml:space="preserve">. </w:t>
      </w:r>
      <w:r w:rsidRPr="008C1E8B">
        <w:rPr>
          <w:b/>
          <w:bCs/>
          <w:color w:val="auto"/>
        </w:rPr>
        <w:t>2</w:t>
      </w:r>
      <w:r w:rsidRPr="008C1E8B">
        <w:rPr>
          <w:color w:val="auto"/>
        </w:rPr>
        <w:t xml:space="preserve"> (3), 666</w:t>
      </w:r>
      <w:r w:rsidR="00CE5AC2">
        <w:rPr>
          <w:color w:val="auto"/>
        </w:rPr>
        <w:t>-</w:t>
      </w:r>
      <w:r w:rsidRPr="008C1E8B">
        <w:rPr>
          <w:color w:val="auto"/>
        </w:rPr>
        <w:t>673 (2012).</w:t>
      </w:r>
    </w:p>
    <w:p w14:paraId="063DFFC9" w14:textId="6669BA24" w:rsidR="0005450B" w:rsidRPr="008C1E8B" w:rsidRDefault="0005450B" w:rsidP="008C1E8B">
      <w:pPr>
        <w:pStyle w:val="Bibliography"/>
        <w:widowControl/>
        <w:ind w:left="0" w:firstLine="0"/>
        <w:rPr>
          <w:color w:val="auto"/>
        </w:rPr>
      </w:pPr>
      <w:r w:rsidRPr="008C1E8B">
        <w:rPr>
          <w:color w:val="auto"/>
        </w:rPr>
        <w:t>8.</w:t>
      </w:r>
      <w:r w:rsidRPr="008C1E8B">
        <w:rPr>
          <w:color w:val="auto"/>
        </w:rPr>
        <w:tab/>
        <w:t xml:space="preserve">Paul, A. </w:t>
      </w:r>
      <w:r w:rsidR="008A5C20">
        <w:rPr>
          <w:i/>
          <w:color w:val="auto"/>
        </w:rPr>
        <w:t>et al</w:t>
      </w:r>
      <w:r w:rsidRPr="008C1E8B">
        <w:rPr>
          <w:color w:val="auto"/>
        </w:rPr>
        <w:t xml:space="preserve">. Transcriptional Architecture of Synaptic Communication Delineates GABAergic Neuron Identity. </w:t>
      </w:r>
      <w:r w:rsidRPr="008C1E8B">
        <w:rPr>
          <w:i/>
          <w:iCs/>
          <w:color w:val="auto"/>
        </w:rPr>
        <w:t>Cell</w:t>
      </w:r>
      <w:r w:rsidRPr="008C1E8B">
        <w:rPr>
          <w:color w:val="auto"/>
        </w:rPr>
        <w:t xml:space="preserve">. </w:t>
      </w:r>
      <w:r w:rsidRPr="008C1E8B">
        <w:rPr>
          <w:b/>
          <w:bCs/>
          <w:color w:val="auto"/>
        </w:rPr>
        <w:t>171</w:t>
      </w:r>
      <w:r w:rsidRPr="008C1E8B">
        <w:rPr>
          <w:color w:val="auto"/>
        </w:rPr>
        <w:t xml:space="preserve"> (3), 522-539.e20 (2017).</w:t>
      </w:r>
    </w:p>
    <w:p w14:paraId="138A7D97" w14:textId="315F06EF" w:rsidR="0005450B" w:rsidRPr="008C1E8B" w:rsidRDefault="0005450B" w:rsidP="008C1E8B">
      <w:pPr>
        <w:pStyle w:val="Bibliography"/>
        <w:widowControl/>
        <w:ind w:left="0" w:firstLine="0"/>
        <w:rPr>
          <w:color w:val="auto"/>
        </w:rPr>
      </w:pPr>
      <w:r w:rsidRPr="008C1E8B">
        <w:rPr>
          <w:color w:val="auto"/>
        </w:rPr>
        <w:lastRenderedPageBreak/>
        <w:t>9.</w:t>
      </w:r>
      <w:r w:rsidRPr="008C1E8B">
        <w:rPr>
          <w:color w:val="auto"/>
        </w:rPr>
        <w:tab/>
        <w:t>Zeisel, A.</w:t>
      </w:r>
      <w:r w:rsidR="008C1E8B" w:rsidRPr="008C1E8B">
        <w:rPr>
          <w:i/>
          <w:color w:val="auto"/>
        </w:rPr>
        <w:t xml:space="preserve"> </w:t>
      </w:r>
      <w:r w:rsidR="00766022">
        <w:rPr>
          <w:i/>
          <w:color w:val="auto"/>
        </w:rPr>
        <w:t>et al.</w:t>
      </w:r>
      <w:r w:rsidRPr="008C1E8B">
        <w:rPr>
          <w:color w:val="auto"/>
        </w:rPr>
        <w:t xml:space="preserve"> Cell types in the mouse cortex and hippocampus revealed by single-cell RNA-seq. </w:t>
      </w:r>
      <w:r w:rsidRPr="008C1E8B">
        <w:rPr>
          <w:i/>
          <w:iCs/>
          <w:color w:val="auto"/>
        </w:rPr>
        <w:t>Science</w:t>
      </w:r>
      <w:r w:rsidRPr="008C1E8B">
        <w:rPr>
          <w:color w:val="auto"/>
        </w:rPr>
        <w:t>. aaa1934 (2015).</w:t>
      </w:r>
    </w:p>
    <w:p w14:paraId="4300CCD7" w14:textId="362284AC" w:rsidR="0005450B" w:rsidRPr="00507E59" w:rsidRDefault="0005450B" w:rsidP="008C1E8B">
      <w:pPr>
        <w:pStyle w:val="Bibliography"/>
        <w:widowControl/>
        <w:ind w:left="0" w:firstLine="0"/>
        <w:rPr>
          <w:color w:val="auto"/>
        </w:rPr>
      </w:pPr>
      <w:r w:rsidRPr="008C1E8B">
        <w:rPr>
          <w:color w:val="auto"/>
        </w:rPr>
        <w:t>10.</w:t>
      </w:r>
      <w:r w:rsidRPr="008C1E8B">
        <w:rPr>
          <w:color w:val="auto"/>
        </w:rPr>
        <w:tab/>
        <w:t>Tasic, B.</w:t>
      </w:r>
      <w:r w:rsidR="008C1E8B" w:rsidRPr="008C1E8B">
        <w:rPr>
          <w:i/>
          <w:color w:val="auto"/>
        </w:rPr>
        <w:t xml:space="preserve"> </w:t>
      </w:r>
      <w:r w:rsidR="00766022">
        <w:rPr>
          <w:i/>
          <w:color w:val="auto"/>
        </w:rPr>
        <w:t>et al.</w:t>
      </w:r>
      <w:r w:rsidRPr="008C1E8B">
        <w:rPr>
          <w:color w:val="auto"/>
        </w:rPr>
        <w:t xml:space="preserve"> Adult mouse cortical cell taxonomy revealed by single cell transcriptomics. </w:t>
      </w:r>
      <w:r w:rsidRPr="00507E59">
        <w:rPr>
          <w:i/>
          <w:iCs/>
          <w:color w:val="auto"/>
        </w:rPr>
        <w:t>Nature Neuroscience</w:t>
      </w:r>
      <w:r w:rsidRPr="00507E59">
        <w:rPr>
          <w:color w:val="auto"/>
        </w:rPr>
        <w:t xml:space="preserve">. </w:t>
      </w:r>
      <w:r w:rsidR="009144EB" w:rsidRPr="009144EB">
        <w:rPr>
          <w:b/>
          <w:color w:val="auto"/>
        </w:rPr>
        <w:t>19</w:t>
      </w:r>
      <w:r w:rsidR="009144EB" w:rsidRPr="009144EB">
        <w:rPr>
          <w:color w:val="auto"/>
        </w:rPr>
        <w:t>, 335</w:t>
      </w:r>
      <w:r w:rsidR="009144EB">
        <w:rPr>
          <w:color w:val="auto"/>
        </w:rPr>
        <w:t>-</w:t>
      </w:r>
      <w:r w:rsidR="009144EB" w:rsidRPr="009144EB">
        <w:rPr>
          <w:color w:val="auto"/>
        </w:rPr>
        <w:t>346</w:t>
      </w:r>
      <w:r w:rsidRPr="00507E59">
        <w:rPr>
          <w:color w:val="auto"/>
        </w:rPr>
        <w:t xml:space="preserve"> (2016).</w:t>
      </w:r>
    </w:p>
    <w:p w14:paraId="10BF3CC9" w14:textId="7F5D8201" w:rsidR="0005450B" w:rsidRPr="008C1E8B" w:rsidRDefault="0005450B" w:rsidP="008C1E8B">
      <w:pPr>
        <w:pStyle w:val="Bibliography"/>
        <w:widowControl/>
        <w:ind w:left="0" w:firstLine="0"/>
        <w:rPr>
          <w:color w:val="auto"/>
        </w:rPr>
      </w:pPr>
      <w:r w:rsidRPr="008C1E8B">
        <w:rPr>
          <w:color w:val="auto"/>
        </w:rPr>
        <w:t>11.</w:t>
      </w:r>
      <w:r w:rsidRPr="008C1E8B">
        <w:rPr>
          <w:color w:val="auto"/>
        </w:rPr>
        <w:tab/>
        <w:t>Okaty, B.W.</w:t>
      </w:r>
      <w:r w:rsidR="008C1E8B" w:rsidRPr="008C1E8B">
        <w:rPr>
          <w:i/>
          <w:color w:val="auto"/>
        </w:rPr>
        <w:t xml:space="preserve"> </w:t>
      </w:r>
      <w:r w:rsidR="00766022">
        <w:rPr>
          <w:i/>
          <w:color w:val="auto"/>
        </w:rPr>
        <w:t>et al.</w:t>
      </w:r>
      <w:r w:rsidRPr="008C1E8B">
        <w:rPr>
          <w:color w:val="auto"/>
        </w:rPr>
        <w:t xml:space="preserve"> Multi-Scale Molecular Deconstruction of the Serotonin Neuron System. </w:t>
      </w:r>
      <w:r w:rsidRPr="008C1E8B">
        <w:rPr>
          <w:i/>
          <w:iCs/>
          <w:color w:val="auto"/>
        </w:rPr>
        <w:t>Neuron</w:t>
      </w:r>
      <w:r w:rsidRPr="008C1E8B">
        <w:rPr>
          <w:color w:val="auto"/>
        </w:rPr>
        <w:t xml:space="preserve">. </w:t>
      </w:r>
      <w:r w:rsidRPr="008C1E8B">
        <w:rPr>
          <w:b/>
          <w:bCs/>
          <w:color w:val="auto"/>
        </w:rPr>
        <w:t>88</w:t>
      </w:r>
      <w:r w:rsidRPr="008C1E8B">
        <w:rPr>
          <w:color w:val="auto"/>
        </w:rPr>
        <w:t xml:space="preserve"> (4), 774</w:t>
      </w:r>
      <w:r w:rsidR="00CE5AC2">
        <w:rPr>
          <w:color w:val="auto"/>
        </w:rPr>
        <w:t>-</w:t>
      </w:r>
      <w:r w:rsidRPr="008C1E8B">
        <w:rPr>
          <w:color w:val="auto"/>
        </w:rPr>
        <w:t>791 (2015).</w:t>
      </w:r>
    </w:p>
    <w:p w14:paraId="138B94FB" w14:textId="3CEBF8A1" w:rsidR="0005450B" w:rsidRPr="008C1E8B" w:rsidRDefault="0005450B" w:rsidP="008C1E8B">
      <w:pPr>
        <w:pStyle w:val="Bibliography"/>
        <w:widowControl/>
        <w:ind w:left="0" w:firstLine="0"/>
        <w:rPr>
          <w:color w:val="auto"/>
        </w:rPr>
      </w:pPr>
      <w:r w:rsidRPr="008C1E8B">
        <w:rPr>
          <w:color w:val="auto"/>
        </w:rPr>
        <w:t>12.</w:t>
      </w:r>
      <w:r w:rsidRPr="008C1E8B">
        <w:rPr>
          <w:color w:val="auto"/>
        </w:rPr>
        <w:tab/>
        <w:t xml:space="preserve">Poulin, J.-F., Tasic, B., Hjerling-Leffler, J., Trimarchi, J.M., Awatramani, R. Disentangling neural cell diversity using single-cell transcriptomics. </w:t>
      </w:r>
      <w:r w:rsidRPr="008C1E8B">
        <w:rPr>
          <w:i/>
          <w:iCs/>
          <w:color w:val="auto"/>
        </w:rPr>
        <w:t>Nature Neuroscience</w:t>
      </w:r>
      <w:r w:rsidRPr="008C1E8B">
        <w:rPr>
          <w:color w:val="auto"/>
        </w:rPr>
        <w:t xml:space="preserve">. </w:t>
      </w:r>
      <w:r w:rsidRPr="008C1E8B">
        <w:rPr>
          <w:b/>
          <w:bCs/>
          <w:color w:val="auto"/>
        </w:rPr>
        <w:t>19</w:t>
      </w:r>
      <w:r w:rsidRPr="008C1E8B">
        <w:rPr>
          <w:color w:val="auto"/>
        </w:rPr>
        <w:t xml:space="preserve"> (9), 1131</w:t>
      </w:r>
      <w:r w:rsidR="00CE5AC2">
        <w:rPr>
          <w:color w:val="auto"/>
        </w:rPr>
        <w:t>-</w:t>
      </w:r>
      <w:r w:rsidRPr="008C1E8B">
        <w:rPr>
          <w:color w:val="auto"/>
        </w:rPr>
        <w:t>1141 (2016).</w:t>
      </w:r>
    </w:p>
    <w:p w14:paraId="6CDF303B" w14:textId="7B8EB7DA" w:rsidR="0005450B" w:rsidRPr="008C1E8B" w:rsidRDefault="0005450B" w:rsidP="008C1E8B">
      <w:pPr>
        <w:pStyle w:val="Bibliography"/>
        <w:widowControl/>
        <w:ind w:left="0" w:firstLine="0"/>
        <w:rPr>
          <w:color w:val="auto"/>
        </w:rPr>
      </w:pPr>
      <w:r w:rsidRPr="008C1E8B">
        <w:rPr>
          <w:color w:val="auto"/>
        </w:rPr>
        <w:t>13.</w:t>
      </w:r>
      <w:r w:rsidRPr="008C1E8B">
        <w:rPr>
          <w:color w:val="auto"/>
        </w:rPr>
        <w:tab/>
        <w:t xml:space="preserve">Crow, M., Paul, A., Ballouz, S., Huang, Z.J., Gillis, J. Exploiting single-cell expression to characterize co-expression replicability. </w:t>
      </w:r>
      <w:r w:rsidRPr="008C1E8B">
        <w:rPr>
          <w:i/>
          <w:iCs/>
          <w:color w:val="auto"/>
        </w:rPr>
        <w:t>Genome Biology</w:t>
      </w:r>
      <w:r w:rsidRPr="008C1E8B">
        <w:rPr>
          <w:color w:val="auto"/>
        </w:rPr>
        <w:t xml:space="preserve">. </w:t>
      </w:r>
      <w:r w:rsidRPr="008C1E8B">
        <w:rPr>
          <w:b/>
          <w:bCs/>
          <w:color w:val="auto"/>
        </w:rPr>
        <w:t>17</w:t>
      </w:r>
      <w:r w:rsidRPr="008C1E8B">
        <w:rPr>
          <w:color w:val="auto"/>
        </w:rPr>
        <w:t>, 101 (2016).</w:t>
      </w:r>
    </w:p>
    <w:p w14:paraId="494A3979" w14:textId="15F3CF27" w:rsidR="0005450B" w:rsidRPr="008C1E8B" w:rsidRDefault="0005450B" w:rsidP="008C1E8B">
      <w:pPr>
        <w:pStyle w:val="Bibliography"/>
        <w:widowControl/>
        <w:ind w:left="0" w:firstLine="0"/>
        <w:rPr>
          <w:color w:val="auto"/>
        </w:rPr>
      </w:pPr>
      <w:r w:rsidRPr="008C1E8B">
        <w:rPr>
          <w:color w:val="auto"/>
        </w:rPr>
        <w:t>14.</w:t>
      </w:r>
      <w:r w:rsidRPr="008C1E8B">
        <w:rPr>
          <w:color w:val="auto"/>
        </w:rPr>
        <w:tab/>
        <w:t xml:space="preserve">Crow, M., Paul, A., Ballouz, S., Huang, Z.J., Gillis, J. Characterizing the replicability of cell types defined by single cell RNA-sequencing data using MetaNeighbor. </w:t>
      </w:r>
      <w:r w:rsidRPr="008C1E8B">
        <w:rPr>
          <w:i/>
          <w:iCs/>
          <w:color w:val="auto"/>
        </w:rPr>
        <w:t>Nature Communications</w:t>
      </w:r>
      <w:r w:rsidRPr="008C1E8B">
        <w:rPr>
          <w:color w:val="auto"/>
        </w:rPr>
        <w:t xml:space="preserve">. </w:t>
      </w:r>
      <w:r w:rsidRPr="008C1E8B">
        <w:rPr>
          <w:b/>
          <w:bCs/>
          <w:color w:val="auto"/>
        </w:rPr>
        <w:t>9</w:t>
      </w:r>
      <w:r w:rsidRPr="008C1E8B">
        <w:rPr>
          <w:color w:val="auto"/>
        </w:rPr>
        <w:t xml:space="preserve"> (1), 884 (2018).</w:t>
      </w:r>
    </w:p>
    <w:p w14:paraId="020A8F28" w14:textId="2890FEB4" w:rsidR="009726EE" w:rsidRPr="008C1E8B" w:rsidRDefault="0005450B" w:rsidP="00B40B54">
      <w:pPr>
        <w:pStyle w:val="Bibliography"/>
        <w:widowControl/>
        <w:ind w:left="0" w:firstLine="0"/>
        <w:rPr>
          <w:color w:val="auto"/>
        </w:rPr>
      </w:pPr>
      <w:r w:rsidRPr="008C1E8B">
        <w:rPr>
          <w:color w:val="auto"/>
        </w:rPr>
        <w:t>15.</w:t>
      </w:r>
      <w:r w:rsidRPr="008C1E8B">
        <w:rPr>
          <w:color w:val="auto"/>
        </w:rPr>
        <w:tab/>
        <w:t>Hrvatin, S.</w:t>
      </w:r>
      <w:r w:rsidR="008C1E8B" w:rsidRPr="008C1E8B">
        <w:rPr>
          <w:i/>
          <w:color w:val="auto"/>
        </w:rPr>
        <w:t xml:space="preserve"> et al.</w:t>
      </w:r>
      <w:r w:rsidRPr="008C1E8B">
        <w:rPr>
          <w:color w:val="auto"/>
        </w:rPr>
        <w:t xml:space="preserve"> Single-cell analysis of experience-dependent transcriptomic states in the mouse visual cortex. </w:t>
      </w:r>
      <w:r w:rsidRPr="008C1E8B">
        <w:rPr>
          <w:i/>
          <w:iCs/>
          <w:color w:val="auto"/>
        </w:rPr>
        <w:t>Nature Neuroscience</w:t>
      </w:r>
      <w:r w:rsidRPr="008C1E8B">
        <w:rPr>
          <w:color w:val="auto"/>
        </w:rPr>
        <w:t xml:space="preserve">. </w:t>
      </w:r>
      <w:r w:rsidRPr="008C1E8B">
        <w:rPr>
          <w:b/>
          <w:bCs/>
          <w:color w:val="auto"/>
        </w:rPr>
        <w:t>21</w:t>
      </w:r>
      <w:r w:rsidRPr="008C1E8B">
        <w:rPr>
          <w:color w:val="auto"/>
        </w:rPr>
        <w:t xml:space="preserve"> (1), 120</w:t>
      </w:r>
      <w:r w:rsidR="00CE5AC2">
        <w:rPr>
          <w:color w:val="auto"/>
        </w:rPr>
        <w:t>-</w:t>
      </w:r>
      <w:r w:rsidRPr="008C1E8B">
        <w:rPr>
          <w:color w:val="auto"/>
        </w:rPr>
        <w:t>129 (2018).</w:t>
      </w:r>
      <w:r w:rsidR="00EF01A4" w:rsidRPr="008C1E8B">
        <w:rPr>
          <w:color w:val="auto"/>
        </w:rPr>
        <w:fldChar w:fldCharType="end"/>
      </w:r>
    </w:p>
    <w:sectPr w:rsidR="009726EE" w:rsidRPr="008C1E8B" w:rsidSect="008C1E8B">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E326CF" w14:textId="77777777" w:rsidR="00D84256" w:rsidRDefault="00D84256" w:rsidP="00621C4E">
      <w:r>
        <w:separator/>
      </w:r>
    </w:p>
  </w:endnote>
  <w:endnote w:type="continuationSeparator" w:id="0">
    <w:p w14:paraId="0BF7E4E0" w14:textId="77777777" w:rsidR="00D84256" w:rsidRDefault="00D84256"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241DF5" w:rsidRDefault="00241DF5"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9BA466" w14:textId="77777777" w:rsidR="00D84256" w:rsidRDefault="00D84256" w:rsidP="00621C4E">
      <w:r>
        <w:separator/>
      </w:r>
    </w:p>
  </w:footnote>
  <w:footnote w:type="continuationSeparator" w:id="0">
    <w:p w14:paraId="1EB0F1F4" w14:textId="77777777" w:rsidR="00D84256" w:rsidRDefault="00D84256"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241DF5" w:rsidRPr="006F06E4" w:rsidRDefault="00241DF5" w:rsidP="00621C4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01B14"/>
    <w:multiLevelType w:val="hybridMultilevel"/>
    <w:tmpl w:val="FF0AAA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AD78B4"/>
    <w:multiLevelType w:val="hybridMultilevel"/>
    <w:tmpl w:val="A7AE4F8A"/>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0B2E34"/>
    <w:multiLevelType w:val="hybridMultilevel"/>
    <w:tmpl w:val="59B85AC4"/>
    <w:lvl w:ilvl="0" w:tplc="04090001">
      <w:start w:val="1"/>
      <w:numFmt w:val="bullet"/>
      <w:lvlText w:val=""/>
      <w:lvlJc w:val="left"/>
      <w:pPr>
        <w:ind w:left="2592" w:hanging="360"/>
      </w:pPr>
      <w:rPr>
        <w:rFonts w:ascii="Symbol" w:hAnsi="Symbol" w:hint="default"/>
      </w:rPr>
    </w:lvl>
    <w:lvl w:ilvl="1" w:tplc="04090003" w:tentative="1">
      <w:start w:val="1"/>
      <w:numFmt w:val="bullet"/>
      <w:lvlText w:val="o"/>
      <w:lvlJc w:val="left"/>
      <w:pPr>
        <w:ind w:left="3312" w:hanging="360"/>
      </w:pPr>
      <w:rPr>
        <w:rFonts w:ascii="Courier New" w:hAnsi="Courier New" w:hint="default"/>
      </w:rPr>
    </w:lvl>
    <w:lvl w:ilvl="2" w:tplc="04090005" w:tentative="1">
      <w:start w:val="1"/>
      <w:numFmt w:val="bullet"/>
      <w:lvlText w:val=""/>
      <w:lvlJc w:val="left"/>
      <w:pPr>
        <w:ind w:left="4032" w:hanging="360"/>
      </w:pPr>
      <w:rPr>
        <w:rFonts w:ascii="Wingdings" w:hAnsi="Wingdings" w:hint="default"/>
      </w:rPr>
    </w:lvl>
    <w:lvl w:ilvl="3" w:tplc="04090001" w:tentative="1">
      <w:start w:val="1"/>
      <w:numFmt w:val="bullet"/>
      <w:lvlText w:val=""/>
      <w:lvlJc w:val="left"/>
      <w:pPr>
        <w:ind w:left="4752" w:hanging="360"/>
      </w:pPr>
      <w:rPr>
        <w:rFonts w:ascii="Symbol" w:hAnsi="Symbol" w:hint="default"/>
      </w:rPr>
    </w:lvl>
    <w:lvl w:ilvl="4" w:tplc="04090003" w:tentative="1">
      <w:start w:val="1"/>
      <w:numFmt w:val="bullet"/>
      <w:lvlText w:val="o"/>
      <w:lvlJc w:val="left"/>
      <w:pPr>
        <w:ind w:left="5472" w:hanging="360"/>
      </w:pPr>
      <w:rPr>
        <w:rFonts w:ascii="Courier New" w:hAnsi="Courier New" w:hint="default"/>
      </w:rPr>
    </w:lvl>
    <w:lvl w:ilvl="5" w:tplc="04090005" w:tentative="1">
      <w:start w:val="1"/>
      <w:numFmt w:val="bullet"/>
      <w:lvlText w:val=""/>
      <w:lvlJc w:val="left"/>
      <w:pPr>
        <w:ind w:left="6192" w:hanging="360"/>
      </w:pPr>
      <w:rPr>
        <w:rFonts w:ascii="Wingdings" w:hAnsi="Wingdings" w:hint="default"/>
      </w:rPr>
    </w:lvl>
    <w:lvl w:ilvl="6" w:tplc="04090001" w:tentative="1">
      <w:start w:val="1"/>
      <w:numFmt w:val="bullet"/>
      <w:lvlText w:val=""/>
      <w:lvlJc w:val="left"/>
      <w:pPr>
        <w:ind w:left="6912" w:hanging="360"/>
      </w:pPr>
      <w:rPr>
        <w:rFonts w:ascii="Symbol" w:hAnsi="Symbol" w:hint="default"/>
      </w:rPr>
    </w:lvl>
    <w:lvl w:ilvl="7" w:tplc="04090003" w:tentative="1">
      <w:start w:val="1"/>
      <w:numFmt w:val="bullet"/>
      <w:lvlText w:val="o"/>
      <w:lvlJc w:val="left"/>
      <w:pPr>
        <w:ind w:left="7632" w:hanging="360"/>
      </w:pPr>
      <w:rPr>
        <w:rFonts w:ascii="Courier New" w:hAnsi="Courier New" w:hint="default"/>
      </w:rPr>
    </w:lvl>
    <w:lvl w:ilvl="8" w:tplc="04090005" w:tentative="1">
      <w:start w:val="1"/>
      <w:numFmt w:val="bullet"/>
      <w:lvlText w:val=""/>
      <w:lvlJc w:val="left"/>
      <w:pPr>
        <w:ind w:left="8352" w:hanging="360"/>
      </w:pPr>
      <w:rPr>
        <w:rFonts w:ascii="Wingdings" w:hAnsi="Wingdings" w:hint="default"/>
      </w:rPr>
    </w:lvl>
  </w:abstractNum>
  <w:abstractNum w:abstractNumId="7" w15:restartNumberingAfterBreak="0">
    <w:nsid w:val="1D050F17"/>
    <w:multiLevelType w:val="multilevel"/>
    <w:tmpl w:val="274CE03E"/>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7825A8"/>
    <w:multiLevelType w:val="hybridMultilevel"/>
    <w:tmpl w:val="9452AFAC"/>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15:restartNumberingAfterBreak="0">
    <w:nsid w:val="22820320"/>
    <w:multiLevelType w:val="hybridMultilevel"/>
    <w:tmpl w:val="195ADBC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1" w15:restartNumberingAfterBreak="0">
    <w:nsid w:val="25473DD6"/>
    <w:multiLevelType w:val="hybridMultilevel"/>
    <w:tmpl w:val="D942545A"/>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2" w15:restartNumberingAfterBreak="0">
    <w:nsid w:val="2A6645DC"/>
    <w:multiLevelType w:val="hybridMultilevel"/>
    <w:tmpl w:val="A8F09094"/>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637A58"/>
    <w:multiLevelType w:val="hybridMultilevel"/>
    <w:tmpl w:val="BF5255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F13696"/>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810C06"/>
    <w:multiLevelType w:val="hybridMultilevel"/>
    <w:tmpl w:val="05D03E4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C82D99"/>
    <w:multiLevelType w:val="hybridMultilevel"/>
    <w:tmpl w:val="3550ABB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2"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23" w15:restartNumberingAfterBreak="0">
    <w:nsid w:val="4AA7275F"/>
    <w:multiLevelType w:val="hybridMultilevel"/>
    <w:tmpl w:val="5F6665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4772B15"/>
    <w:multiLevelType w:val="hybridMultilevel"/>
    <w:tmpl w:val="EC565A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C6439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8A112D"/>
    <w:multiLevelType w:val="hybridMultilevel"/>
    <w:tmpl w:val="46CA1C3E"/>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2"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9"/>
  </w:num>
  <w:num w:numId="3">
    <w:abstractNumId w:val="5"/>
  </w:num>
  <w:num w:numId="4">
    <w:abstractNumId w:val="26"/>
  </w:num>
  <w:num w:numId="5">
    <w:abstractNumId w:val="15"/>
  </w:num>
  <w:num w:numId="6">
    <w:abstractNumId w:val="25"/>
  </w:num>
  <w:num w:numId="7">
    <w:abstractNumId w:val="0"/>
  </w:num>
  <w:num w:numId="8">
    <w:abstractNumId w:val="16"/>
  </w:num>
  <w:num w:numId="9">
    <w:abstractNumId w:val="19"/>
  </w:num>
  <w:num w:numId="10">
    <w:abstractNumId w:val="27"/>
  </w:num>
  <w:num w:numId="11">
    <w:abstractNumId w:val="33"/>
  </w:num>
  <w:num w:numId="12">
    <w:abstractNumId w:val="2"/>
  </w:num>
  <w:num w:numId="13">
    <w:abstractNumId w:val="30"/>
  </w:num>
  <w:num w:numId="14">
    <w:abstractNumId w:val="36"/>
  </w:num>
  <w:num w:numId="15">
    <w:abstractNumId w:val="21"/>
  </w:num>
  <w:num w:numId="16">
    <w:abstractNumId w:val="13"/>
  </w:num>
  <w:num w:numId="17">
    <w:abstractNumId w:val="32"/>
  </w:num>
  <w:num w:numId="18">
    <w:abstractNumId w:val="22"/>
  </w:num>
  <w:num w:numId="19">
    <w:abstractNumId w:val="34"/>
  </w:num>
  <w:num w:numId="20">
    <w:abstractNumId w:val="3"/>
  </w:num>
  <w:num w:numId="21">
    <w:abstractNumId w:val="35"/>
  </w:num>
  <w:num w:numId="22">
    <w:abstractNumId w:val="28"/>
  </w:num>
  <w:num w:numId="23">
    <w:abstractNumId w:val="4"/>
  </w:num>
  <w:num w:numId="24">
    <w:abstractNumId w:val="31"/>
  </w:num>
  <w:num w:numId="25">
    <w:abstractNumId w:val="10"/>
  </w:num>
  <w:num w:numId="26">
    <w:abstractNumId w:val="11"/>
  </w:num>
  <w:num w:numId="27">
    <w:abstractNumId w:val="9"/>
  </w:num>
  <w:num w:numId="28">
    <w:abstractNumId w:val="23"/>
  </w:num>
  <w:num w:numId="29">
    <w:abstractNumId w:val="24"/>
  </w:num>
  <w:num w:numId="30">
    <w:abstractNumId w:val="18"/>
  </w:num>
  <w:num w:numId="31">
    <w:abstractNumId w:val="14"/>
  </w:num>
  <w:num w:numId="32">
    <w:abstractNumId w:val="12"/>
  </w:num>
  <w:num w:numId="33">
    <w:abstractNumId w:val="20"/>
  </w:num>
  <w:num w:numId="34">
    <w:abstractNumId w:val="6"/>
  </w:num>
  <w:num w:numId="35">
    <w:abstractNumId w:val="1"/>
  </w:num>
  <w:num w:numId="36">
    <w:abstractNumId w:val="7"/>
  </w:num>
  <w:num w:numId="37">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806"/>
    <w:rsid w:val="00005815"/>
    <w:rsid w:val="0000586F"/>
    <w:rsid w:val="000060DF"/>
    <w:rsid w:val="00006A0F"/>
    <w:rsid w:val="00007DBC"/>
    <w:rsid w:val="00007EA1"/>
    <w:rsid w:val="000100F0"/>
    <w:rsid w:val="00010AF2"/>
    <w:rsid w:val="00010DB1"/>
    <w:rsid w:val="00010F1E"/>
    <w:rsid w:val="00012FDE"/>
    <w:rsid w:val="00012FF9"/>
    <w:rsid w:val="00014314"/>
    <w:rsid w:val="0001629B"/>
    <w:rsid w:val="00017B45"/>
    <w:rsid w:val="000208C9"/>
    <w:rsid w:val="00021434"/>
    <w:rsid w:val="00021774"/>
    <w:rsid w:val="00021DF3"/>
    <w:rsid w:val="00022FBC"/>
    <w:rsid w:val="00023869"/>
    <w:rsid w:val="00024598"/>
    <w:rsid w:val="000253F9"/>
    <w:rsid w:val="00025967"/>
    <w:rsid w:val="00027D7E"/>
    <w:rsid w:val="000304EC"/>
    <w:rsid w:val="00032769"/>
    <w:rsid w:val="00033ADF"/>
    <w:rsid w:val="0003640C"/>
    <w:rsid w:val="00037B58"/>
    <w:rsid w:val="00040D5D"/>
    <w:rsid w:val="000422ED"/>
    <w:rsid w:val="000422EF"/>
    <w:rsid w:val="00042405"/>
    <w:rsid w:val="000436CF"/>
    <w:rsid w:val="00045734"/>
    <w:rsid w:val="000459F7"/>
    <w:rsid w:val="0004794E"/>
    <w:rsid w:val="00047E53"/>
    <w:rsid w:val="00051942"/>
    <w:rsid w:val="00051B73"/>
    <w:rsid w:val="00052871"/>
    <w:rsid w:val="00053805"/>
    <w:rsid w:val="0005450B"/>
    <w:rsid w:val="00055C48"/>
    <w:rsid w:val="00057D3F"/>
    <w:rsid w:val="000609CF"/>
    <w:rsid w:val="00060ABE"/>
    <w:rsid w:val="00061A50"/>
    <w:rsid w:val="00062209"/>
    <w:rsid w:val="00062EE3"/>
    <w:rsid w:val="00064104"/>
    <w:rsid w:val="00065E9E"/>
    <w:rsid w:val="00066025"/>
    <w:rsid w:val="000701D1"/>
    <w:rsid w:val="00070C50"/>
    <w:rsid w:val="00074109"/>
    <w:rsid w:val="00077251"/>
    <w:rsid w:val="00080A20"/>
    <w:rsid w:val="00080DBB"/>
    <w:rsid w:val="00081074"/>
    <w:rsid w:val="00082796"/>
    <w:rsid w:val="000831E3"/>
    <w:rsid w:val="00083E29"/>
    <w:rsid w:val="0008560D"/>
    <w:rsid w:val="0008665D"/>
    <w:rsid w:val="00087C0A"/>
    <w:rsid w:val="000901A8"/>
    <w:rsid w:val="000902DA"/>
    <w:rsid w:val="000911D7"/>
    <w:rsid w:val="00092239"/>
    <w:rsid w:val="00093BC4"/>
    <w:rsid w:val="00094266"/>
    <w:rsid w:val="00095736"/>
    <w:rsid w:val="00095F6C"/>
    <w:rsid w:val="000964BC"/>
    <w:rsid w:val="00097776"/>
    <w:rsid w:val="00097929"/>
    <w:rsid w:val="000A0970"/>
    <w:rsid w:val="000A0DB0"/>
    <w:rsid w:val="000A1E80"/>
    <w:rsid w:val="000A21BA"/>
    <w:rsid w:val="000A21FF"/>
    <w:rsid w:val="000A2B1D"/>
    <w:rsid w:val="000A37F1"/>
    <w:rsid w:val="000A3B70"/>
    <w:rsid w:val="000A3FB2"/>
    <w:rsid w:val="000A5153"/>
    <w:rsid w:val="000A5557"/>
    <w:rsid w:val="000A57E4"/>
    <w:rsid w:val="000A5B8E"/>
    <w:rsid w:val="000A6BD5"/>
    <w:rsid w:val="000B10AE"/>
    <w:rsid w:val="000B1B86"/>
    <w:rsid w:val="000B2185"/>
    <w:rsid w:val="000B30BF"/>
    <w:rsid w:val="000B4E9B"/>
    <w:rsid w:val="000B566B"/>
    <w:rsid w:val="000B64C3"/>
    <w:rsid w:val="000B662E"/>
    <w:rsid w:val="000B6649"/>
    <w:rsid w:val="000B671F"/>
    <w:rsid w:val="000B6AFD"/>
    <w:rsid w:val="000B7294"/>
    <w:rsid w:val="000B75D0"/>
    <w:rsid w:val="000B7708"/>
    <w:rsid w:val="000C025D"/>
    <w:rsid w:val="000C08EE"/>
    <w:rsid w:val="000C1CF8"/>
    <w:rsid w:val="000C29F8"/>
    <w:rsid w:val="000C2B26"/>
    <w:rsid w:val="000C49CF"/>
    <w:rsid w:val="000C52E9"/>
    <w:rsid w:val="000C5CDC"/>
    <w:rsid w:val="000C65DC"/>
    <w:rsid w:val="000C66F3"/>
    <w:rsid w:val="000C6726"/>
    <w:rsid w:val="000C679E"/>
    <w:rsid w:val="000C6900"/>
    <w:rsid w:val="000C6B6D"/>
    <w:rsid w:val="000C72B2"/>
    <w:rsid w:val="000D09F2"/>
    <w:rsid w:val="000D1879"/>
    <w:rsid w:val="000D22CD"/>
    <w:rsid w:val="000D2E91"/>
    <w:rsid w:val="000D2F3D"/>
    <w:rsid w:val="000D31E8"/>
    <w:rsid w:val="000D43BB"/>
    <w:rsid w:val="000D4982"/>
    <w:rsid w:val="000D551E"/>
    <w:rsid w:val="000D719F"/>
    <w:rsid w:val="000D76E4"/>
    <w:rsid w:val="000D7FB4"/>
    <w:rsid w:val="000E2CC2"/>
    <w:rsid w:val="000E2D1B"/>
    <w:rsid w:val="000E3816"/>
    <w:rsid w:val="000E4F77"/>
    <w:rsid w:val="000E6489"/>
    <w:rsid w:val="000F0E05"/>
    <w:rsid w:val="000F1436"/>
    <w:rsid w:val="000F185C"/>
    <w:rsid w:val="000F1E71"/>
    <w:rsid w:val="000F216B"/>
    <w:rsid w:val="000F265C"/>
    <w:rsid w:val="000F335B"/>
    <w:rsid w:val="000F3AFA"/>
    <w:rsid w:val="000F4576"/>
    <w:rsid w:val="000F48FF"/>
    <w:rsid w:val="000F4B1F"/>
    <w:rsid w:val="000F5712"/>
    <w:rsid w:val="000F61E1"/>
    <w:rsid w:val="000F6611"/>
    <w:rsid w:val="000F7E22"/>
    <w:rsid w:val="00101B85"/>
    <w:rsid w:val="0010253E"/>
    <w:rsid w:val="00102DC1"/>
    <w:rsid w:val="00103B2A"/>
    <w:rsid w:val="00104B38"/>
    <w:rsid w:val="00106947"/>
    <w:rsid w:val="001104F3"/>
    <w:rsid w:val="0011129F"/>
    <w:rsid w:val="00111FE4"/>
    <w:rsid w:val="0011223A"/>
    <w:rsid w:val="00112781"/>
    <w:rsid w:val="00112EEB"/>
    <w:rsid w:val="00113AB9"/>
    <w:rsid w:val="00113CAB"/>
    <w:rsid w:val="00115A69"/>
    <w:rsid w:val="00117450"/>
    <w:rsid w:val="00121A86"/>
    <w:rsid w:val="00121BF1"/>
    <w:rsid w:val="00122B2E"/>
    <w:rsid w:val="00123534"/>
    <w:rsid w:val="001236FB"/>
    <w:rsid w:val="0012563A"/>
    <w:rsid w:val="001256BC"/>
    <w:rsid w:val="0012658D"/>
    <w:rsid w:val="00127D55"/>
    <w:rsid w:val="00130F31"/>
    <w:rsid w:val="001313A7"/>
    <w:rsid w:val="00131C7A"/>
    <w:rsid w:val="001320A0"/>
    <w:rsid w:val="0013229D"/>
    <w:rsid w:val="001326E7"/>
    <w:rsid w:val="0013276F"/>
    <w:rsid w:val="001327AC"/>
    <w:rsid w:val="00134917"/>
    <w:rsid w:val="00134B24"/>
    <w:rsid w:val="0013621E"/>
    <w:rsid w:val="0013642E"/>
    <w:rsid w:val="00136489"/>
    <w:rsid w:val="001414B1"/>
    <w:rsid w:val="0014364D"/>
    <w:rsid w:val="00143EB0"/>
    <w:rsid w:val="00145B22"/>
    <w:rsid w:val="001511C9"/>
    <w:rsid w:val="00151B18"/>
    <w:rsid w:val="0015264A"/>
    <w:rsid w:val="00152A23"/>
    <w:rsid w:val="00152D61"/>
    <w:rsid w:val="00155245"/>
    <w:rsid w:val="00155C61"/>
    <w:rsid w:val="00160D7E"/>
    <w:rsid w:val="00162523"/>
    <w:rsid w:val="00162B9E"/>
    <w:rsid w:val="00162CB7"/>
    <w:rsid w:val="00166440"/>
    <w:rsid w:val="00170858"/>
    <w:rsid w:val="00171E5B"/>
    <w:rsid w:val="00171F94"/>
    <w:rsid w:val="00172F79"/>
    <w:rsid w:val="001733DF"/>
    <w:rsid w:val="00175D4E"/>
    <w:rsid w:val="0017668A"/>
    <w:rsid w:val="001766FE"/>
    <w:rsid w:val="00177098"/>
    <w:rsid w:val="001771E7"/>
    <w:rsid w:val="00180EF3"/>
    <w:rsid w:val="00181B5B"/>
    <w:rsid w:val="00183CAB"/>
    <w:rsid w:val="0018421D"/>
    <w:rsid w:val="00185093"/>
    <w:rsid w:val="0018694E"/>
    <w:rsid w:val="001879AF"/>
    <w:rsid w:val="00187FC9"/>
    <w:rsid w:val="00187FCD"/>
    <w:rsid w:val="00190ED8"/>
    <w:rsid w:val="001911FF"/>
    <w:rsid w:val="00192006"/>
    <w:rsid w:val="001927B7"/>
    <w:rsid w:val="00193180"/>
    <w:rsid w:val="00193813"/>
    <w:rsid w:val="00193F7E"/>
    <w:rsid w:val="001A12A9"/>
    <w:rsid w:val="001A137D"/>
    <w:rsid w:val="001A2597"/>
    <w:rsid w:val="001A5CB1"/>
    <w:rsid w:val="001A6FD2"/>
    <w:rsid w:val="001B1519"/>
    <w:rsid w:val="001B2E2D"/>
    <w:rsid w:val="001B3606"/>
    <w:rsid w:val="001B3CDB"/>
    <w:rsid w:val="001B5442"/>
    <w:rsid w:val="001B5AB9"/>
    <w:rsid w:val="001B5CD2"/>
    <w:rsid w:val="001C0BEE"/>
    <w:rsid w:val="001C1E49"/>
    <w:rsid w:val="001C1FA1"/>
    <w:rsid w:val="001C2390"/>
    <w:rsid w:val="001C26BA"/>
    <w:rsid w:val="001C2A98"/>
    <w:rsid w:val="001C31D6"/>
    <w:rsid w:val="001C3E19"/>
    <w:rsid w:val="001C4991"/>
    <w:rsid w:val="001C5E72"/>
    <w:rsid w:val="001C632E"/>
    <w:rsid w:val="001C69C0"/>
    <w:rsid w:val="001C7569"/>
    <w:rsid w:val="001D01F2"/>
    <w:rsid w:val="001D0263"/>
    <w:rsid w:val="001D0871"/>
    <w:rsid w:val="001D180B"/>
    <w:rsid w:val="001D1894"/>
    <w:rsid w:val="001D25C4"/>
    <w:rsid w:val="001D2C80"/>
    <w:rsid w:val="001D3A94"/>
    <w:rsid w:val="001D3D7D"/>
    <w:rsid w:val="001D3FFF"/>
    <w:rsid w:val="001D54F8"/>
    <w:rsid w:val="001D600A"/>
    <w:rsid w:val="001D625F"/>
    <w:rsid w:val="001D6DF5"/>
    <w:rsid w:val="001D7576"/>
    <w:rsid w:val="001E0170"/>
    <w:rsid w:val="001E1285"/>
    <w:rsid w:val="001E14A0"/>
    <w:rsid w:val="001E4F6D"/>
    <w:rsid w:val="001E62DE"/>
    <w:rsid w:val="001E6A9C"/>
    <w:rsid w:val="001E71AD"/>
    <w:rsid w:val="001E7376"/>
    <w:rsid w:val="001F225C"/>
    <w:rsid w:val="001F3A8F"/>
    <w:rsid w:val="001F413A"/>
    <w:rsid w:val="001F47F7"/>
    <w:rsid w:val="001F6E47"/>
    <w:rsid w:val="001F6ED8"/>
    <w:rsid w:val="001F78C9"/>
    <w:rsid w:val="002001EE"/>
    <w:rsid w:val="00201CFA"/>
    <w:rsid w:val="00201D54"/>
    <w:rsid w:val="00201F63"/>
    <w:rsid w:val="0020220D"/>
    <w:rsid w:val="00202448"/>
    <w:rsid w:val="00202D15"/>
    <w:rsid w:val="00202F12"/>
    <w:rsid w:val="00202F91"/>
    <w:rsid w:val="00203800"/>
    <w:rsid w:val="002056AC"/>
    <w:rsid w:val="00205AB5"/>
    <w:rsid w:val="0020711E"/>
    <w:rsid w:val="00207A44"/>
    <w:rsid w:val="00210A90"/>
    <w:rsid w:val="00211F7B"/>
    <w:rsid w:val="00212EAE"/>
    <w:rsid w:val="002138FC"/>
    <w:rsid w:val="00214BEE"/>
    <w:rsid w:val="0021633B"/>
    <w:rsid w:val="002163EA"/>
    <w:rsid w:val="00217E2A"/>
    <w:rsid w:val="00217F2A"/>
    <w:rsid w:val="002205B8"/>
    <w:rsid w:val="002214C3"/>
    <w:rsid w:val="002222CB"/>
    <w:rsid w:val="00222A98"/>
    <w:rsid w:val="002240AF"/>
    <w:rsid w:val="002241B2"/>
    <w:rsid w:val="002246B8"/>
    <w:rsid w:val="00225720"/>
    <w:rsid w:val="002259E5"/>
    <w:rsid w:val="00226140"/>
    <w:rsid w:val="0022659A"/>
    <w:rsid w:val="00227271"/>
    <w:rsid w:val="002274F3"/>
    <w:rsid w:val="0022755D"/>
    <w:rsid w:val="002275E8"/>
    <w:rsid w:val="00227F88"/>
    <w:rsid w:val="0023094C"/>
    <w:rsid w:val="00231A78"/>
    <w:rsid w:val="00233180"/>
    <w:rsid w:val="00234811"/>
    <w:rsid w:val="00234BE3"/>
    <w:rsid w:val="00234FE3"/>
    <w:rsid w:val="0023559A"/>
    <w:rsid w:val="00235A90"/>
    <w:rsid w:val="00236C9B"/>
    <w:rsid w:val="00237374"/>
    <w:rsid w:val="00241D28"/>
    <w:rsid w:val="00241DF5"/>
    <w:rsid w:val="00241E48"/>
    <w:rsid w:val="0024214E"/>
    <w:rsid w:val="00242623"/>
    <w:rsid w:val="0024389B"/>
    <w:rsid w:val="00244465"/>
    <w:rsid w:val="00246AC0"/>
    <w:rsid w:val="00247927"/>
    <w:rsid w:val="00250558"/>
    <w:rsid w:val="002525EA"/>
    <w:rsid w:val="002527EA"/>
    <w:rsid w:val="00252A85"/>
    <w:rsid w:val="00253277"/>
    <w:rsid w:val="00253CD2"/>
    <w:rsid w:val="00255C35"/>
    <w:rsid w:val="00256660"/>
    <w:rsid w:val="00260652"/>
    <w:rsid w:val="00261F25"/>
    <w:rsid w:val="00262AFD"/>
    <w:rsid w:val="0026417C"/>
    <w:rsid w:val="002644A9"/>
    <w:rsid w:val="002648A9"/>
    <w:rsid w:val="00264A94"/>
    <w:rsid w:val="00264C6A"/>
    <w:rsid w:val="0026536F"/>
    <w:rsid w:val="0026553C"/>
    <w:rsid w:val="0026581C"/>
    <w:rsid w:val="00266A73"/>
    <w:rsid w:val="00266AA1"/>
    <w:rsid w:val="002674F7"/>
    <w:rsid w:val="00267DD5"/>
    <w:rsid w:val="002700A1"/>
    <w:rsid w:val="00272EB3"/>
    <w:rsid w:val="00274A0A"/>
    <w:rsid w:val="00275719"/>
    <w:rsid w:val="00277593"/>
    <w:rsid w:val="00280918"/>
    <w:rsid w:val="00282214"/>
    <w:rsid w:val="00282AF6"/>
    <w:rsid w:val="00283179"/>
    <w:rsid w:val="00283583"/>
    <w:rsid w:val="00283CBC"/>
    <w:rsid w:val="00286A61"/>
    <w:rsid w:val="00286DA9"/>
    <w:rsid w:val="00287085"/>
    <w:rsid w:val="00287329"/>
    <w:rsid w:val="00290AF9"/>
    <w:rsid w:val="00291465"/>
    <w:rsid w:val="00291C43"/>
    <w:rsid w:val="0029366F"/>
    <w:rsid w:val="002967CF"/>
    <w:rsid w:val="002973A5"/>
    <w:rsid w:val="00297625"/>
    <w:rsid w:val="00297788"/>
    <w:rsid w:val="002979E2"/>
    <w:rsid w:val="002A2019"/>
    <w:rsid w:val="002A484B"/>
    <w:rsid w:val="002A538F"/>
    <w:rsid w:val="002A64A6"/>
    <w:rsid w:val="002A6765"/>
    <w:rsid w:val="002A6DFC"/>
    <w:rsid w:val="002A71C8"/>
    <w:rsid w:val="002A79AA"/>
    <w:rsid w:val="002B0B9B"/>
    <w:rsid w:val="002B1558"/>
    <w:rsid w:val="002B2291"/>
    <w:rsid w:val="002B269F"/>
    <w:rsid w:val="002B345A"/>
    <w:rsid w:val="002B532C"/>
    <w:rsid w:val="002B57B4"/>
    <w:rsid w:val="002B6AED"/>
    <w:rsid w:val="002C0C8F"/>
    <w:rsid w:val="002C1A4F"/>
    <w:rsid w:val="002C23F6"/>
    <w:rsid w:val="002C2754"/>
    <w:rsid w:val="002C47D4"/>
    <w:rsid w:val="002C4E52"/>
    <w:rsid w:val="002C6DC7"/>
    <w:rsid w:val="002C7A72"/>
    <w:rsid w:val="002D0092"/>
    <w:rsid w:val="002D0F38"/>
    <w:rsid w:val="002D0F9B"/>
    <w:rsid w:val="002D1C69"/>
    <w:rsid w:val="002D1D93"/>
    <w:rsid w:val="002D2296"/>
    <w:rsid w:val="002D29E0"/>
    <w:rsid w:val="002D3246"/>
    <w:rsid w:val="002D4729"/>
    <w:rsid w:val="002D54FB"/>
    <w:rsid w:val="002D63BE"/>
    <w:rsid w:val="002D6B9A"/>
    <w:rsid w:val="002D77E3"/>
    <w:rsid w:val="002E00A0"/>
    <w:rsid w:val="002E16AA"/>
    <w:rsid w:val="002E1EE5"/>
    <w:rsid w:val="002E25D4"/>
    <w:rsid w:val="002E29EF"/>
    <w:rsid w:val="002E30EE"/>
    <w:rsid w:val="002E3677"/>
    <w:rsid w:val="002E5AE3"/>
    <w:rsid w:val="002E63FB"/>
    <w:rsid w:val="002E7A47"/>
    <w:rsid w:val="002F04AB"/>
    <w:rsid w:val="002F1657"/>
    <w:rsid w:val="002F2859"/>
    <w:rsid w:val="002F2D40"/>
    <w:rsid w:val="002F3F65"/>
    <w:rsid w:val="002F633A"/>
    <w:rsid w:val="002F641F"/>
    <w:rsid w:val="002F6E3C"/>
    <w:rsid w:val="0030117D"/>
    <w:rsid w:val="003013EB"/>
    <w:rsid w:val="00301C5B"/>
    <w:rsid w:val="00301EEF"/>
    <w:rsid w:val="00301F30"/>
    <w:rsid w:val="00303C87"/>
    <w:rsid w:val="003108E5"/>
    <w:rsid w:val="003120CB"/>
    <w:rsid w:val="00312D9C"/>
    <w:rsid w:val="0031343E"/>
    <w:rsid w:val="00314356"/>
    <w:rsid w:val="00315D7A"/>
    <w:rsid w:val="00316E17"/>
    <w:rsid w:val="00317063"/>
    <w:rsid w:val="00317E57"/>
    <w:rsid w:val="00320153"/>
    <w:rsid w:val="00320367"/>
    <w:rsid w:val="0032049F"/>
    <w:rsid w:val="0032146C"/>
    <w:rsid w:val="00322871"/>
    <w:rsid w:val="00322EB1"/>
    <w:rsid w:val="0032345B"/>
    <w:rsid w:val="003240D4"/>
    <w:rsid w:val="003244DE"/>
    <w:rsid w:val="0032459C"/>
    <w:rsid w:val="003245BB"/>
    <w:rsid w:val="00325C57"/>
    <w:rsid w:val="00326FB3"/>
    <w:rsid w:val="00327B8F"/>
    <w:rsid w:val="00327F91"/>
    <w:rsid w:val="003316D4"/>
    <w:rsid w:val="00331942"/>
    <w:rsid w:val="00332A86"/>
    <w:rsid w:val="00333822"/>
    <w:rsid w:val="00334509"/>
    <w:rsid w:val="00336715"/>
    <w:rsid w:val="00340263"/>
    <w:rsid w:val="00340DFD"/>
    <w:rsid w:val="0034131A"/>
    <w:rsid w:val="0034162B"/>
    <w:rsid w:val="003417C6"/>
    <w:rsid w:val="0034326C"/>
    <w:rsid w:val="0034397A"/>
    <w:rsid w:val="00343F5C"/>
    <w:rsid w:val="00344954"/>
    <w:rsid w:val="0034509C"/>
    <w:rsid w:val="003450DC"/>
    <w:rsid w:val="00345CE9"/>
    <w:rsid w:val="00347051"/>
    <w:rsid w:val="00350CD7"/>
    <w:rsid w:val="003512BF"/>
    <w:rsid w:val="003514C5"/>
    <w:rsid w:val="00352FC0"/>
    <w:rsid w:val="0035618D"/>
    <w:rsid w:val="00356563"/>
    <w:rsid w:val="00357619"/>
    <w:rsid w:val="00360C17"/>
    <w:rsid w:val="00360C3A"/>
    <w:rsid w:val="00360F84"/>
    <w:rsid w:val="003619AB"/>
    <w:rsid w:val="003621C6"/>
    <w:rsid w:val="003622B8"/>
    <w:rsid w:val="00362D3E"/>
    <w:rsid w:val="00362F8D"/>
    <w:rsid w:val="00364294"/>
    <w:rsid w:val="00365109"/>
    <w:rsid w:val="00366696"/>
    <w:rsid w:val="0036674A"/>
    <w:rsid w:val="00366B76"/>
    <w:rsid w:val="00366DD1"/>
    <w:rsid w:val="00367913"/>
    <w:rsid w:val="003714FB"/>
    <w:rsid w:val="00371632"/>
    <w:rsid w:val="003717BF"/>
    <w:rsid w:val="00372352"/>
    <w:rsid w:val="003729F0"/>
    <w:rsid w:val="00372B16"/>
    <w:rsid w:val="00373051"/>
    <w:rsid w:val="00373B8F"/>
    <w:rsid w:val="00374B20"/>
    <w:rsid w:val="00376D95"/>
    <w:rsid w:val="00377FBB"/>
    <w:rsid w:val="00382FBA"/>
    <w:rsid w:val="00383153"/>
    <w:rsid w:val="00383657"/>
    <w:rsid w:val="00385140"/>
    <w:rsid w:val="00385EF6"/>
    <w:rsid w:val="00386385"/>
    <w:rsid w:val="00390E51"/>
    <w:rsid w:val="00393796"/>
    <w:rsid w:val="00393B47"/>
    <w:rsid w:val="0039400F"/>
    <w:rsid w:val="00396B1B"/>
    <w:rsid w:val="00396EF8"/>
    <w:rsid w:val="003A0104"/>
    <w:rsid w:val="003A0752"/>
    <w:rsid w:val="003A12F3"/>
    <w:rsid w:val="003A16FC"/>
    <w:rsid w:val="003A17AA"/>
    <w:rsid w:val="003A18DD"/>
    <w:rsid w:val="003A2EA1"/>
    <w:rsid w:val="003A4FCD"/>
    <w:rsid w:val="003B0100"/>
    <w:rsid w:val="003B06DC"/>
    <w:rsid w:val="003B0944"/>
    <w:rsid w:val="003B0FB1"/>
    <w:rsid w:val="003B14A0"/>
    <w:rsid w:val="003B1593"/>
    <w:rsid w:val="003B3CC2"/>
    <w:rsid w:val="003B3EB8"/>
    <w:rsid w:val="003B4381"/>
    <w:rsid w:val="003B4DE5"/>
    <w:rsid w:val="003B5445"/>
    <w:rsid w:val="003B65E0"/>
    <w:rsid w:val="003B7236"/>
    <w:rsid w:val="003C06A3"/>
    <w:rsid w:val="003C0C82"/>
    <w:rsid w:val="003C1043"/>
    <w:rsid w:val="003C1A30"/>
    <w:rsid w:val="003C2712"/>
    <w:rsid w:val="003C3C68"/>
    <w:rsid w:val="003C48AA"/>
    <w:rsid w:val="003C542C"/>
    <w:rsid w:val="003C5D45"/>
    <w:rsid w:val="003C5EF1"/>
    <w:rsid w:val="003C6779"/>
    <w:rsid w:val="003C7F86"/>
    <w:rsid w:val="003D017C"/>
    <w:rsid w:val="003D050C"/>
    <w:rsid w:val="003D0FE5"/>
    <w:rsid w:val="003D2998"/>
    <w:rsid w:val="003D2E3D"/>
    <w:rsid w:val="003D2F0A"/>
    <w:rsid w:val="003D33E3"/>
    <w:rsid w:val="003D3891"/>
    <w:rsid w:val="003D3C7D"/>
    <w:rsid w:val="003D53BD"/>
    <w:rsid w:val="003D5D84"/>
    <w:rsid w:val="003D7E22"/>
    <w:rsid w:val="003E0711"/>
    <w:rsid w:val="003E0F4F"/>
    <w:rsid w:val="003E1214"/>
    <w:rsid w:val="003E16EC"/>
    <w:rsid w:val="003E18AC"/>
    <w:rsid w:val="003E1E17"/>
    <w:rsid w:val="003E210B"/>
    <w:rsid w:val="003E2A12"/>
    <w:rsid w:val="003E3384"/>
    <w:rsid w:val="003E3CE1"/>
    <w:rsid w:val="003E4619"/>
    <w:rsid w:val="003E4B67"/>
    <w:rsid w:val="003E548E"/>
    <w:rsid w:val="003E61EF"/>
    <w:rsid w:val="003E7532"/>
    <w:rsid w:val="003F0075"/>
    <w:rsid w:val="003F1127"/>
    <w:rsid w:val="003F25E5"/>
    <w:rsid w:val="003F27FC"/>
    <w:rsid w:val="003F3152"/>
    <w:rsid w:val="003F3984"/>
    <w:rsid w:val="003F4F1F"/>
    <w:rsid w:val="003F5B01"/>
    <w:rsid w:val="003F617E"/>
    <w:rsid w:val="003F6D70"/>
    <w:rsid w:val="003F7A1D"/>
    <w:rsid w:val="00400069"/>
    <w:rsid w:val="00400E29"/>
    <w:rsid w:val="0040151F"/>
    <w:rsid w:val="004016FC"/>
    <w:rsid w:val="00401D29"/>
    <w:rsid w:val="004029A4"/>
    <w:rsid w:val="00403A98"/>
    <w:rsid w:val="00404222"/>
    <w:rsid w:val="004050BB"/>
    <w:rsid w:val="004107BC"/>
    <w:rsid w:val="00410C42"/>
    <w:rsid w:val="00412026"/>
    <w:rsid w:val="00412F2C"/>
    <w:rsid w:val="004135CC"/>
    <w:rsid w:val="004140FF"/>
    <w:rsid w:val="00414156"/>
    <w:rsid w:val="004144AE"/>
    <w:rsid w:val="004148E1"/>
    <w:rsid w:val="00414CFA"/>
    <w:rsid w:val="00415047"/>
    <w:rsid w:val="004162AD"/>
    <w:rsid w:val="00416AFF"/>
    <w:rsid w:val="00420BE9"/>
    <w:rsid w:val="00420E3B"/>
    <w:rsid w:val="00422A87"/>
    <w:rsid w:val="00422C11"/>
    <w:rsid w:val="00423367"/>
    <w:rsid w:val="00423AD8"/>
    <w:rsid w:val="004242B5"/>
    <w:rsid w:val="00424C85"/>
    <w:rsid w:val="00425808"/>
    <w:rsid w:val="004260BD"/>
    <w:rsid w:val="0043012F"/>
    <w:rsid w:val="00430189"/>
    <w:rsid w:val="00430749"/>
    <w:rsid w:val="004308F7"/>
    <w:rsid w:val="00430A57"/>
    <w:rsid w:val="00430F1F"/>
    <w:rsid w:val="0043119C"/>
    <w:rsid w:val="004326EA"/>
    <w:rsid w:val="00432A4C"/>
    <w:rsid w:val="00433198"/>
    <w:rsid w:val="0043577E"/>
    <w:rsid w:val="00435F27"/>
    <w:rsid w:val="00436F39"/>
    <w:rsid w:val="004423BE"/>
    <w:rsid w:val="00442854"/>
    <w:rsid w:val="0044434C"/>
    <w:rsid w:val="0044456B"/>
    <w:rsid w:val="0044569B"/>
    <w:rsid w:val="00446082"/>
    <w:rsid w:val="00446C2B"/>
    <w:rsid w:val="00446FD9"/>
    <w:rsid w:val="00447BD1"/>
    <w:rsid w:val="004507F3"/>
    <w:rsid w:val="00450AF4"/>
    <w:rsid w:val="00451036"/>
    <w:rsid w:val="004515BC"/>
    <w:rsid w:val="00453388"/>
    <w:rsid w:val="00453505"/>
    <w:rsid w:val="004535F1"/>
    <w:rsid w:val="00454054"/>
    <w:rsid w:val="0045459F"/>
    <w:rsid w:val="00454A83"/>
    <w:rsid w:val="00454D42"/>
    <w:rsid w:val="0045502E"/>
    <w:rsid w:val="00456EEC"/>
    <w:rsid w:val="00463A54"/>
    <w:rsid w:val="00464296"/>
    <w:rsid w:val="0046602F"/>
    <w:rsid w:val="004671C7"/>
    <w:rsid w:val="00471E4F"/>
    <w:rsid w:val="00472F4D"/>
    <w:rsid w:val="004730BF"/>
    <w:rsid w:val="00474DCB"/>
    <w:rsid w:val="0047535C"/>
    <w:rsid w:val="00477228"/>
    <w:rsid w:val="00481DD3"/>
    <w:rsid w:val="00482EC0"/>
    <w:rsid w:val="00482FDE"/>
    <w:rsid w:val="004848A3"/>
    <w:rsid w:val="00484918"/>
    <w:rsid w:val="00485783"/>
    <w:rsid w:val="00485870"/>
    <w:rsid w:val="00485FE8"/>
    <w:rsid w:val="00486328"/>
    <w:rsid w:val="00490AF5"/>
    <w:rsid w:val="00490F2B"/>
    <w:rsid w:val="00491C37"/>
    <w:rsid w:val="00492DD2"/>
    <w:rsid w:val="00492EB5"/>
    <w:rsid w:val="004930D4"/>
    <w:rsid w:val="00494C3D"/>
    <w:rsid w:val="00494F77"/>
    <w:rsid w:val="0049616C"/>
    <w:rsid w:val="00496440"/>
    <w:rsid w:val="00497721"/>
    <w:rsid w:val="004A0229"/>
    <w:rsid w:val="004A20D2"/>
    <w:rsid w:val="004A2D9D"/>
    <w:rsid w:val="004A2F4D"/>
    <w:rsid w:val="004A35D2"/>
    <w:rsid w:val="004A71E4"/>
    <w:rsid w:val="004B11D0"/>
    <w:rsid w:val="004B2A7C"/>
    <w:rsid w:val="004B2B4B"/>
    <w:rsid w:val="004B2F00"/>
    <w:rsid w:val="004B3AAC"/>
    <w:rsid w:val="004B41C0"/>
    <w:rsid w:val="004B560F"/>
    <w:rsid w:val="004B6E31"/>
    <w:rsid w:val="004B7841"/>
    <w:rsid w:val="004C04AB"/>
    <w:rsid w:val="004C0A68"/>
    <w:rsid w:val="004C1328"/>
    <w:rsid w:val="004C150E"/>
    <w:rsid w:val="004C1D66"/>
    <w:rsid w:val="004C31D7"/>
    <w:rsid w:val="004C3C0D"/>
    <w:rsid w:val="004C4AD2"/>
    <w:rsid w:val="004C4D62"/>
    <w:rsid w:val="004C5846"/>
    <w:rsid w:val="004C5C51"/>
    <w:rsid w:val="004C60C5"/>
    <w:rsid w:val="004C7CAF"/>
    <w:rsid w:val="004D0B8B"/>
    <w:rsid w:val="004D148B"/>
    <w:rsid w:val="004D1E65"/>
    <w:rsid w:val="004D1F21"/>
    <w:rsid w:val="004D238D"/>
    <w:rsid w:val="004D23F2"/>
    <w:rsid w:val="004D3958"/>
    <w:rsid w:val="004D4024"/>
    <w:rsid w:val="004D59D8"/>
    <w:rsid w:val="004D5DA1"/>
    <w:rsid w:val="004E150F"/>
    <w:rsid w:val="004E1DCA"/>
    <w:rsid w:val="004E1FB5"/>
    <w:rsid w:val="004E23A1"/>
    <w:rsid w:val="004E3489"/>
    <w:rsid w:val="004E358A"/>
    <w:rsid w:val="004E3AFA"/>
    <w:rsid w:val="004E4574"/>
    <w:rsid w:val="004E5F9A"/>
    <w:rsid w:val="004E6537"/>
    <w:rsid w:val="004E6588"/>
    <w:rsid w:val="004E6675"/>
    <w:rsid w:val="004F1365"/>
    <w:rsid w:val="004F1DBF"/>
    <w:rsid w:val="004F207A"/>
    <w:rsid w:val="004F31E1"/>
    <w:rsid w:val="004F35DD"/>
    <w:rsid w:val="004F426F"/>
    <w:rsid w:val="004F466C"/>
    <w:rsid w:val="004F48B5"/>
    <w:rsid w:val="004F5295"/>
    <w:rsid w:val="004F7BA6"/>
    <w:rsid w:val="0050043E"/>
    <w:rsid w:val="00500964"/>
    <w:rsid w:val="005011AA"/>
    <w:rsid w:val="00502A0A"/>
    <w:rsid w:val="005033EE"/>
    <w:rsid w:val="00504D4F"/>
    <w:rsid w:val="00505FC1"/>
    <w:rsid w:val="005062EE"/>
    <w:rsid w:val="00507089"/>
    <w:rsid w:val="00507C50"/>
    <w:rsid w:val="00507E59"/>
    <w:rsid w:val="00511A9C"/>
    <w:rsid w:val="00514CFF"/>
    <w:rsid w:val="00515B4B"/>
    <w:rsid w:val="00516A09"/>
    <w:rsid w:val="00516DD7"/>
    <w:rsid w:val="00517C3A"/>
    <w:rsid w:val="00517EF7"/>
    <w:rsid w:val="00520BFB"/>
    <w:rsid w:val="00523EEF"/>
    <w:rsid w:val="0052682A"/>
    <w:rsid w:val="005269BA"/>
    <w:rsid w:val="00526D25"/>
    <w:rsid w:val="00527BF4"/>
    <w:rsid w:val="00527D75"/>
    <w:rsid w:val="00530111"/>
    <w:rsid w:val="00531765"/>
    <w:rsid w:val="005324BE"/>
    <w:rsid w:val="00532B93"/>
    <w:rsid w:val="00532D87"/>
    <w:rsid w:val="00534F6C"/>
    <w:rsid w:val="005354ED"/>
    <w:rsid w:val="005355D1"/>
    <w:rsid w:val="00535994"/>
    <w:rsid w:val="0053646D"/>
    <w:rsid w:val="005364F4"/>
    <w:rsid w:val="00540AA7"/>
    <w:rsid w:val="00540AA9"/>
    <w:rsid w:val="00540AAD"/>
    <w:rsid w:val="00540D9B"/>
    <w:rsid w:val="00540EC0"/>
    <w:rsid w:val="005412DC"/>
    <w:rsid w:val="00542753"/>
    <w:rsid w:val="00543EC1"/>
    <w:rsid w:val="00546239"/>
    <w:rsid w:val="005463C9"/>
    <w:rsid w:val="00546458"/>
    <w:rsid w:val="005469EE"/>
    <w:rsid w:val="00546D22"/>
    <w:rsid w:val="0055044C"/>
    <w:rsid w:val="0055087C"/>
    <w:rsid w:val="00551095"/>
    <w:rsid w:val="00551EAA"/>
    <w:rsid w:val="00552F54"/>
    <w:rsid w:val="00553413"/>
    <w:rsid w:val="005539D3"/>
    <w:rsid w:val="00554336"/>
    <w:rsid w:val="00554CC2"/>
    <w:rsid w:val="00556DDC"/>
    <w:rsid w:val="00556ED4"/>
    <w:rsid w:val="0055727F"/>
    <w:rsid w:val="00557C55"/>
    <w:rsid w:val="0056004A"/>
    <w:rsid w:val="00560E31"/>
    <w:rsid w:val="005613B3"/>
    <w:rsid w:val="0056252B"/>
    <w:rsid w:val="00562D04"/>
    <w:rsid w:val="0056383C"/>
    <w:rsid w:val="00564E28"/>
    <w:rsid w:val="00565AA8"/>
    <w:rsid w:val="0056777E"/>
    <w:rsid w:val="0057069E"/>
    <w:rsid w:val="0057077D"/>
    <w:rsid w:val="00570C6F"/>
    <w:rsid w:val="0057262A"/>
    <w:rsid w:val="00574927"/>
    <w:rsid w:val="0057670B"/>
    <w:rsid w:val="005769DA"/>
    <w:rsid w:val="00577688"/>
    <w:rsid w:val="00580753"/>
    <w:rsid w:val="005809BA"/>
    <w:rsid w:val="005819B7"/>
    <w:rsid w:val="00581AAC"/>
    <w:rsid w:val="00581B23"/>
    <w:rsid w:val="0058219C"/>
    <w:rsid w:val="005831EE"/>
    <w:rsid w:val="005852C0"/>
    <w:rsid w:val="00585E5D"/>
    <w:rsid w:val="0058707F"/>
    <w:rsid w:val="00590737"/>
    <w:rsid w:val="00590E14"/>
    <w:rsid w:val="0059124D"/>
    <w:rsid w:val="00592417"/>
    <w:rsid w:val="005931FE"/>
    <w:rsid w:val="00593491"/>
    <w:rsid w:val="00595C75"/>
    <w:rsid w:val="0059684A"/>
    <w:rsid w:val="00596BA6"/>
    <w:rsid w:val="00597430"/>
    <w:rsid w:val="005A01B8"/>
    <w:rsid w:val="005A03FF"/>
    <w:rsid w:val="005A08D2"/>
    <w:rsid w:val="005A1C79"/>
    <w:rsid w:val="005A2BDF"/>
    <w:rsid w:val="005A494F"/>
    <w:rsid w:val="005A6519"/>
    <w:rsid w:val="005A7599"/>
    <w:rsid w:val="005B004B"/>
    <w:rsid w:val="005B0072"/>
    <w:rsid w:val="005B0595"/>
    <w:rsid w:val="005B0732"/>
    <w:rsid w:val="005B1BD3"/>
    <w:rsid w:val="005B2FBD"/>
    <w:rsid w:val="005B3464"/>
    <w:rsid w:val="005B38A0"/>
    <w:rsid w:val="005B430F"/>
    <w:rsid w:val="005B491C"/>
    <w:rsid w:val="005B4925"/>
    <w:rsid w:val="005B4DBF"/>
    <w:rsid w:val="005B5A3F"/>
    <w:rsid w:val="005B5DE2"/>
    <w:rsid w:val="005B674C"/>
    <w:rsid w:val="005B6FA4"/>
    <w:rsid w:val="005C06A6"/>
    <w:rsid w:val="005C0791"/>
    <w:rsid w:val="005C185A"/>
    <w:rsid w:val="005C2482"/>
    <w:rsid w:val="005C31F1"/>
    <w:rsid w:val="005C415C"/>
    <w:rsid w:val="005C5299"/>
    <w:rsid w:val="005C58B3"/>
    <w:rsid w:val="005C62A2"/>
    <w:rsid w:val="005C7561"/>
    <w:rsid w:val="005D0133"/>
    <w:rsid w:val="005D1E57"/>
    <w:rsid w:val="005D2189"/>
    <w:rsid w:val="005D2F57"/>
    <w:rsid w:val="005D34D4"/>
    <w:rsid w:val="005D34F6"/>
    <w:rsid w:val="005D4ADA"/>
    <w:rsid w:val="005D4F1A"/>
    <w:rsid w:val="005D51BA"/>
    <w:rsid w:val="005D5A48"/>
    <w:rsid w:val="005D5BB4"/>
    <w:rsid w:val="005D731F"/>
    <w:rsid w:val="005D73FD"/>
    <w:rsid w:val="005D7ACD"/>
    <w:rsid w:val="005E1706"/>
    <w:rsid w:val="005E1884"/>
    <w:rsid w:val="005E1D51"/>
    <w:rsid w:val="005E20A9"/>
    <w:rsid w:val="005E329F"/>
    <w:rsid w:val="005E4C9E"/>
    <w:rsid w:val="005E5349"/>
    <w:rsid w:val="005F0A62"/>
    <w:rsid w:val="005F0B67"/>
    <w:rsid w:val="005F1D7F"/>
    <w:rsid w:val="005F2374"/>
    <w:rsid w:val="005F27BB"/>
    <w:rsid w:val="005F373A"/>
    <w:rsid w:val="005F3956"/>
    <w:rsid w:val="005F49AF"/>
    <w:rsid w:val="005F4F87"/>
    <w:rsid w:val="005F55E0"/>
    <w:rsid w:val="005F6151"/>
    <w:rsid w:val="005F6959"/>
    <w:rsid w:val="005F6B0E"/>
    <w:rsid w:val="005F760E"/>
    <w:rsid w:val="005F77A8"/>
    <w:rsid w:val="005F7B03"/>
    <w:rsid w:val="005F7B1D"/>
    <w:rsid w:val="0060089B"/>
    <w:rsid w:val="00600CD9"/>
    <w:rsid w:val="0060222A"/>
    <w:rsid w:val="00603926"/>
    <w:rsid w:val="00603930"/>
    <w:rsid w:val="00604BAE"/>
    <w:rsid w:val="00610C21"/>
    <w:rsid w:val="00611907"/>
    <w:rsid w:val="00613116"/>
    <w:rsid w:val="00613780"/>
    <w:rsid w:val="00613BAD"/>
    <w:rsid w:val="00614497"/>
    <w:rsid w:val="006179CF"/>
    <w:rsid w:val="006202A6"/>
    <w:rsid w:val="0062054B"/>
    <w:rsid w:val="00621C4E"/>
    <w:rsid w:val="00623B1C"/>
    <w:rsid w:val="00623CFB"/>
    <w:rsid w:val="00624EAE"/>
    <w:rsid w:val="00626357"/>
    <w:rsid w:val="006274AF"/>
    <w:rsid w:val="00627FA9"/>
    <w:rsid w:val="00630095"/>
    <w:rsid w:val="006305D7"/>
    <w:rsid w:val="00633A01"/>
    <w:rsid w:val="00633B97"/>
    <w:rsid w:val="00633D37"/>
    <w:rsid w:val="006341F7"/>
    <w:rsid w:val="00635014"/>
    <w:rsid w:val="006369CE"/>
    <w:rsid w:val="00637339"/>
    <w:rsid w:val="006411CA"/>
    <w:rsid w:val="0064140F"/>
    <w:rsid w:val="00643204"/>
    <w:rsid w:val="00643488"/>
    <w:rsid w:val="00644752"/>
    <w:rsid w:val="00644F7D"/>
    <w:rsid w:val="00647B07"/>
    <w:rsid w:val="00647BB3"/>
    <w:rsid w:val="00650D78"/>
    <w:rsid w:val="00652662"/>
    <w:rsid w:val="006528FB"/>
    <w:rsid w:val="006532B1"/>
    <w:rsid w:val="0065403E"/>
    <w:rsid w:val="00654192"/>
    <w:rsid w:val="0066045E"/>
    <w:rsid w:val="00660B69"/>
    <w:rsid w:val="006619C8"/>
    <w:rsid w:val="00662050"/>
    <w:rsid w:val="00663A60"/>
    <w:rsid w:val="00666BE6"/>
    <w:rsid w:val="006706AB"/>
    <w:rsid w:val="00670F77"/>
    <w:rsid w:val="006710A9"/>
    <w:rsid w:val="00671710"/>
    <w:rsid w:val="0067264D"/>
    <w:rsid w:val="00672EF4"/>
    <w:rsid w:val="00673414"/>
    <w:rsid w:val="0067576B"/>
    <w:rsid w:val="00675DB1"/>
    <w:rsid w:val="00676079"/>
    <w:rsid w:val="00676ECD"/>
    <w:rsid w:val="0067753F"/>
    <w:rsid w:val="006778D9"/>
    <w:rsid w:val="006778EF"/>
    <w:rsid w:val="00677B83"/>
    <w:rsid w:val="00677D0A"/>
    <w:rsid w:val="0068045D"/>
    <w:rsid w:val="0068185F"/>
    <w:rsid w:val="00682AB2"/>
    <w:rsid w:val="006831FC"/>
    <w:rsid w:val="00685B2A"/>
    <w:rsid w:val="00687102"/>
    <w:rsid w:val="00687709"/>
    <w:rsid w:val="00693A0C"/>
    <w:rsid w:val="00693B6B"/>
    <w:rsid w:val="00696D2E"/>
    <w:rsid w:val="0069723C"/>
    <w:rsid w:val="006978F3"/>
    <w:rsid w:val="00697CD8"/>
    <w:rsid w:val="006A01CF"/>
    <w:rsid w:val="006A125D"/>
    <w:rsid w:val="006A5F88"/>
    <w:rsid w:val="006A60DD"/>
    <w:rsid w:val="006B00A3"/>
    <w:rsid w:val="006B074C"/>
    <w:rsid w:val="006B169A"/>
    <w:rsid w:val="006B1BE5"/>
    <w:rsid w:val="006B1FD5"/>
    <w:rsid w:val="006B21F1"/>
    <w:rsid w:val="006B2739"/>
    <w:rsid w:val="006B3B84"/>
    <w:rsid w:val="006B4CDA"/>
    <w:rsid w:val="006B4E7C"/>
    <w:rsid w:val="006B4F4F"/>
    <w:rsid w:val="006B4F63"/>
    <w:rsid w:val="006B510E"/>
    <w:rsid w:val="006B5D8C"/>
    <w:rsid w:val="006B6F92"/>
    <w:rsid w:val="006B72D4"/>
    <w:rsid w:val="006B7CC9"/>
    <w:rsid w:val="006C11CC"/>
    <w:rsid w:val="006C1AEB"/>
    <w:rsid w:val="006C1B9C"/>
    <w:rsid w:val="006C3090"/>
    <w:rsid w:val="006C3D7E"/>
    <w:rsid w:val="006C53D0"/>
    <w:rsid w:val="006C57FE"/>
    <w:rsid w:val="006C58DB"/>
    <w:rsid w:val="006C5D72"/>
    <w:rsid w:val="006D0069"/>
    <w:rsid w:val="006D03AB"/>
    <w:rsid w:val="006D13CB"/>
    <w:rsid w:val="006D1C49"/>
    <w:rsid w:val="006D214D"/>
    <w:rsid w:val="006D2672"/>
    <w:rsid w:val="006D4ADF"/>
    <w:rsid w:val="006D549A"/>
    <w:rsid w:val="006D70EE"/>
    <w:rsid w:val="006D72F5"/>
    <w:rsid w:val="006D7E3D"/>
    <w:rsid w:val="006E08AA"/>
    <w:rsid w:val="006E0F4F"/>
    <w:rsid w:val="006E4B63"/>
    <w:rsid w:val="006E5F11"/>
    <w:rsid w:val="006E5F7C"/>
    <w:rsid w:val="006E7455"/>
    <w:rsid w:val="006E75F8"/>
    <w:rsid w:val="006F06E4"/>
    <w:rsid w:val="006F0C71"/>
    <w:rsid w:val="006F1FD3"/>
    <w:rsid w:val="006F3E3F"/>
    <w:rsid w:val="006F432D"/>
    <w:rsid w:val="006F4414"/>
    <w:rsid w:val="006F5330"/>
    <w:rsid w:val="006F61C0"/>
    <w:rsid w:val="006F63A1"/>
    <w:rsid w:val="006F7B41"/>
    <w:rsid w:val="00702B5D"/>
    <w:rsid w:val="0070338D"/>
    <w:rsid w:val="00703ED2"/>
    <w:rsid w:val="007041E0"/>
    <w:rsid w:val="007047AE"/>
    <w:rsid w:val="007048D6"/>
    <w:rsid w:val="007067D0"/>
    <w:rsid w:val="00706E78"/>
    <w:rsid w:val="00707B8D"/>
    <w:rsid w:val="00710D79"/>
    <w:rsid w:val="00710F61"/>
    <w:rsid w:val="007119C6"/>
    <w:rsid w:val="00712C62"/>
    <w:rsid w:val="00713636"/>
    <w:rsid w:val="007149B8"/>
    <w:rsid w:val="00714B8C"/>
    <w:rsid w:val="00715132"/>
    <w:rsid w:val="00715696"/>
    <w:rsid w:val="00715AB3"/>
    <w:rsid w:val="0071675D"/>
    <w:rsid w:val="0071716E"/>
    <w:rsid w:val="0071736B"/>
    <w:rsid w:val="007176F5"/>
    <w:rsid w:val="007177C1"/>
    <w:rsid w:val="007207F8"/>
    <w:rsid w:val="00720C03"/>
    <w:rsid w:val="00720C18"/>
    <w:rsid w:val="007212BB"/>
    <w:rsid w:val="00721A3B"/>
    <w:rsid w:val="00721CB9"/>
    <w:rsid w:val="0073067C"/>
    <w:rsid w:val="007309B9"/>
    <w:rsid w:val="0073119F"/>
    <w:rsid w:val="00731321"/>
    <w:rsid w:val="0073245D"/>
    <w:rsid w:val="00732C43"/>
    <w:rsid w:val="00733F44"/>
    <w:rsid w:val="0073451C"/>
    <w:rsid w:val="00735922"/>
    <w:rsid w:val="00735CF5"/>
    <w:rsid w:val="007401A4"/>
    <w:rsid w:val="0074063A"/>
    <w:rsid w:val="00740AD5"/>
    <w:rsid w:val="007415EB"/>
    <w:rsid w:val="0074288A"/>
    <w:rsid w:val="00742AA4"/>
    <w:rsid w:val="0074374E"/>
    <w:rsid w:val="00743BA1"/>
    <w:rsid w:val="00744078"/>
    <w:rsid w:val="007445B6"/>
    <w:rsid w:val="007452D1"/>
    <w:rsid w:val="007456BA"/>
    <w:rsid w:val="00745F1E"/>
    <w:rsid w:val="00746DDB"/>
    <w:rsid w:val="00746DE6"/>
    <w:rsid w:val="0075027F"/>
    <w:rsid w:val="007515FE"/>
    <w:rsid w:val="00753789"/>
    <w:rsid w:val="00753E9C"/>
    <w:rsid w:val="00754CE4"/>
    <w:rsid w:val="007565F1"/>
    <w:rsid w:val="007601D0"/>
    <w:rsid w:val="007602F3"/>
    <w:rsid w:val="0076109D"/>
    <w:rsid w:val="0076222A"/>
    <w:rsid w:val="0076267D"/>
    <w:rsid w:val="007643E7"/>
    <w:rsid w:val="00765B50"/>
    <w:rsid w:val="00766022"/>
    <w:rsid w:val="00766DEF"/>
    <w:rsid w:val="00767107"/>
    <w:rsid w:val="007706D7"/>
    <w:rsid w:val="00770C81"/>
    <w:rsid w:val="007732B8"/>
    <w:rsid w:val="007734EB"/>
    <w:rsid w:val="00773BFD"/>
    <w:rsid w:val="007743B3"/>
    <w:rsid w:val="00774490"/>
    <w:rsid w:val="007749C2"/>
    <w:rsid w:val="00774AA3"/>
    <w:rsid w:val="00776602"/>
    <w:rsid w:val="0078101A"/>
    <w:rsid w:val="007819FF"/>
    <w:rsid w:val="00781C49"/>
    <w:rsid w:val="007842CF"/>
    <w:rsid w:val="007848B7"/>
    <w:rsid w:val="00784A4C"/>
    <w:rsid w:val="00784BC6"/>
    <w:rsid w:val="0078523D"/>
    <w:rsid w:val="00785783"/>
    <w:rsid w:val="00785F63"/>
    <w:rsid w:val="00786330"/>
    <w:rsid w:val="00786803"/>
    <w:rsid w:val="00790A68"/>
    <w:rsid w:val="0079100B"/>
    <w:rsid w:val="007931DF"/>
    <w:rsid w:val="00796107"/>
    <w:rsid w:val="007966CE"/>
    <w:rsid w:val="00796941"/>
    <w:rsid w:val="0079757E"/>
    <w:rsid w:val="007A0172"/>
    <w:rsid w:val="007A0341"/>
    <w:rsid w:val="007A2511"/>
    <w:rsid w:val="007A260E"/>
    <w:rsid w:val="007A2F64"/>
    <w:rsid w:val="007A3038"/>
    <w:rsid w:val="007A4909"/>
    <w:rsid w:val="007A4AF0"/>
    <w:rsid w:val="007A4D4C"/>
    <w:rsid w:val="007A4DD6"/>
    <w:rsid w:val="007A520F"/>
    <w:rsid w:val="007A5CB9"/>
    <w:rsid w:val="007A7859"/>
    <w:rsid w:val="007B1056"/>
    <w:rsid w:val="007B1B19"/>
    <w:rsid w:val="007B27A9"/>
    <w:rsid w:val="007B401B"/>
    <w:rsid w:val="007B4710"/>
    <w:rsid w:val="007B516F"/>
    <w:rsid w:val="007B5351"/>
    <w:rsid w:val="007B6250"/>
    <w:rsid w:val="007B6B07"/>
    <w:rsid w:val="007B6D43"/>
    <w:rsid w:val="007B749A"/>
    <w:rsid w:val="007B7C6E"/>
    <w:rsid w:val="007C02C3"/>
    <w:rsid w:val="007C2341"/>
    <w:rsid w:val="007C2669"/>
    <w:rsid w:val="007C3F94"/>
    <w:rsid w:val="007C4EF6"/>
    <w:rsid w:val="007C5EDD"/>
    <w:rsid w:val="007C66E0"/>
    <w:rsid w:val="007C6965"/>
    <w:rsid w:val="007C73A5"/>
    <w:rsid w:val="007C7966"/>
    <w:rsid w:val="007D019C"/>
    <w:rsid w:val="007D1B87"/>
    <w:rsid w:val="007D2BF8"/>
    <w:rsid w:val="007D305B"/>
    <w:rsid w:val="007D43C4"/>
    <w:rsid w:val="007D44D7"/>
    <w:rsid w:val="007D603E"/>
    <w:rsid w:val="007D621A"/>
    <w:rsid w:val="007D6ED9"/>
    <w:rsid w:val="007E058A"/>
    <w:rsid w:val="007E0B55"/>
    <w:rsid w:val="007E1873"/>
    <w:rsid w:val="007E25E5"/>
    <w:rsid w:val="007E2887"/>
    <w:rsid w:val="007E313A"/>
    <w:rsid w:val="007E5278"/>
    <w:rsid w:val="007E58D0"/>
    <w:rsid w:val="007E6848"/>
    <w:rsid w:val="007E6C86"/>
    <w:rsid w:val="007E749C"/>
    <w:rsid w:val="007F08E0"/>
    <w:rsid w:val="007F1B5C"/>
    <w:rsid w:val="007F1BBC"/>
    <w:rsid w:val="007F240F"/>
    <w:rsid w:val="007F3746"/>
    <w:rsid w:val="007F3800"/>
    <w:rsid w:val="007F40E3"/>
    <w:rsid w:val="007F5185"/>
    <w:rsid w:val="007F56E4"/>
    <w:rsid w:val="00800FB9"/>
    <w:rsid w:val="0080122A"/>
    <w:rsid w:val="00801257"/>
    <w:rsid w:val="008021CC"/>
    <w:rsid w:val="008025FF"/>
    <w:rsid w:val="008028E7"/>
    <w:rsid w:val="00802ADF"/>
    <w:rsid w:val="00802C75"/>
    <w:rsid w:val="008034BF"/>
    <w:rsid w:val="00803B0A"/>
    <w:rsid w:val="00804B75"/>
    <w:rsid w:val="00804DED"/>
    <w:rsid w:val="00804EA7"/>
    <w:rsid w:val="0080574E"/>
    <w:rsid w:val="00805B96"/>
    <w:rsid w:val="00806BE3"/>
    <w:rsid w:val="0080724E"/>
    <w:rsid w:val="008075F8"/>
    <w:rsid w:val="00807F24"/>
    <w:rsid w:val="008105BE"/>
    <w:rsid w:val="008115A5"/>
    <w:rsid w:val="00811D46"/>
    <w:rsid w:val="008127CC"/>
    <w:rsid w:val="008128C9"/>
    <w:rsid w:val="008130C4"/>
    <w:rsid w:val="0081415D"/>
    <w:rsid w:val="00816FCB"/>
    <w:rsid w:val="00820229"/>
    <w:rsid w:val="00822448"/>
    <w:rsid w:val="00822ABE"/>
    <w:rsid w:val="00823D92"/>
    <w:rsid w:val="008244D1"/>
    <w:rsid w:val="008244D5"/>
    <w:rsid w:val="0082622C"/>
    <w:rsid w:val="00827F51"/>
    <w:rsid w:val="0083104E"/>
    <w:rsid w:val="008339A1"/>
    <w:rsid w:val="00833DEA"/>
    <w:rsid w:val="008343BE"/>
    <w:rsid w:val="00834B33"/>
    <w:rsid w:val="00834D4C"/>
    <w:rsid w:val="0083505C"/>
    <w:rsid w:val="00835E8F"/>
    <w:rsid w:val="0083640B"/>
    <w:rsid w:val="0083649B"/>
    <w:rsid w:val="00836E65"/>
    <w:rsid w:val="00840FB4"/>
    <w:rsid w:val="008410B2"/>
    <w:rsid w:val="00841111"/>
    <w:rsid w:val="0084411E"/>
    <w:rsid w:val="00844A88"/>
    <w:rsid w:val="00844FD6"/>
    <w:rsid w:val="00845D6A"/>
    <w:rsid w:val="008471D7"/>
    <w:rsid w:val="00847A89"/>
    <w:rsid w:val="00847E9A"/>
    <w:rsid w:val="008500A0"/>
    <w:rsid w:val="00850B8B"/>
    <w:rsid w:val="00851C24"/>
    <w:rsid w:val="008524E5"/>
    <w:rsid w:val="008530E9"/>
    <w:rsid w:val="0085351C"/>
    <w:rsid w:val="008536F4"/>
    <w:rsid w:val="008549CA"/>
    <w:rsid w:val="008556C3"/>
    <w:rsid w:val="0085687C"/>
    <w:rsid w:val="00857A47"/>
    <w:rsid w:val="00860D70"/>
    <w:rsid w:val="0086467E"/>
    <w:rsid w:val="008650EB"/>
    <w:rsid w:val="0086590F"/>
    <w:rsid w:val="0086776F"/>
    <w:rsid w:val="0086798C"/>
    <w:rsid w:val="008706C5"/>
    <w:rsid w:val="00871F2E"/>
    <w:rsid w:val="0087291A"/>
    <w:rsid w:val="00872EC7"/>
    <w:rsid w:val="00873679"/>
    <w:rsid w:val="00873707"/>
    <w:rsid w:val="00874B20"/>
    <w:rsid w:val="008763E1"/>
    <w:rsid w:val="0087775C"/>
    <w:rsid w:val="00877EC8"/>
    <w:rsid w:val="00880F36"/>
    <w:rsid w:val="00882551"/>
    <w:rsid w:val="008849FB"/>
    <w:rsid w:val="00884B81"/>
    <w:rsid w:val="00885040"/>
    <w:rsid w:val="00885097"/>
    <w:rsid w:val="00885530"/>
    <w:rsid w:val="0088687F"/>
    <w:rsid w:val="00887482"/>
    <w:rsid w:val="00887774"/>
    <w:rsid w:val="00887775"/>
    <w:rsid w:val="008910D1"/>
    <w:rsid w:val="0089296C"/>
    <w:rsid w:val="00893C14"/>
    <w:rsid w:val="008954FA"/>
    <w:rsid w:val="00896ABD"/>
    <w:rsid w:val="008A3380"/>
    <w:rsid w:val="008A5C20"/>
    <w:rsid w:val="008A6773"/>
    <w:rsid w:val="008A73FF"/>
    <w:rsid w:val="008A75F9"/>
    <w:rsid w:val="008A7A9C"/>
    <w:rsid w:val="008B050A"/>
    <w:rsid w:val="008B137D"/>
    <w:rsid w:val="008B1BF1"/>
    <w:rsid w:val="008B23EB"/>
    <w:rsid w:val="008B37D5"/>
    <w:rsid w:val="008B3AA3"/>
    <w:rsid w:val="008B3FA6"/>
    <w:rsid w:val="008B41DE"/>
    <w:rsid w:val="008B432A"/>
    <w:rsid w:val="008B5218"/>
    <w:rsid w:val="008B52EA"/>
    <w:rsid w:val="008B5D46"/>
    <w:rsid w:val="008B6226"/>
    <w:rsid w:val="008B64DE"/>
    <w:rsid w:val="008B6548"/>
    <w:rsid w:val="008B678B"/>
    <w:rsid w:val="008B7102"/>
    <w:rsid w:val="008C0869"/>
    <w:rsid w:val="008C0D4B"/>
    <w:rsid w:val="008C1137"/>
    <w:rsid w:val="008C1B6E"/>
    <w:rsid w:val="008C1E8B"/>
    <w:rsid w:val="008C1F5A"/>
    <w:rsid w:val="008C346C"/>
    <w:rsid w:val="008C3762"/>
    <w:rsid w:val="008C3B7D"/>
    <w:rsid w:val="008C3D5C"/>
    <w:rsid w:val="008C4D31"/>
    <w:rsid w:val="008C5201"/>
    <w:rsid w:val="008C52DF"/>
    <w:rsid w:val="008C5AD0"/>
    <w:rsid w:val="008C646C"/>
    <w:rsid w:val="008C7F28"/>
    <w:rsid w:val="008D0F90"/>
    <w:rsid w:val="008D1744"/>
    <w:rsid w:val="008D2806"/>
    <w:rsid w:val="008D2D1E"/>
    <w:rsid w:val="008D3524"/>
    <w:rsid w:val="008D3715"/>
    <w:rsid w:val="008D5465"/>
    <w:rsid w:val="008D66BD"/>
    <w:rsid w:val="008D7EB7"/>
    <w:rsid w:val="008E1413"/>
    <w:rsid w:val="008E251D"/>
    <w:rsid w:val="008E3684"/>
    <w:rsid w:val="008E3FEE"/>
    <w:rsid w:val="008E3FF5"/>
    <w:rsid w:val="008E51F7"/>
    <w:rsid w:val="008E57F5"/>
    <w:rsid w:val="008E5FAA"/>
    <w:rsid w:val="008E5FC7"/>
    <w:rsid w:val="008E7606"/>
    <w:rsid w:val="008F10AA"/>
    <w:rsid w:val="008F1542"/>
    <w:rsid w:val="008F1DAA"/>
    <w:rsid w:val="008F3EBD"/>
    <w:rsid w:val="008F4056"/>
    <w:rsid w:val="008F426E"/>
    <w:rsid w:val="008F51F4"/>
    <w:rsid w:val="008F5688"/>
    <w:rsid w:val="008F58D7"/>
    <w:rsid w:val="008F60B2"/>
    <w:rsid w:val="008F7095"/>
    <w:rsid w:val="008F7C41"/>
    <w:rsid w:val="009009CA"/>
    <w:rsid w:val="0090123D"/>
    <w:rsid w:val="00901592"/>
    <w:rsid w:val="009015E7"/>
    <w:rsid w:val="009031E2"/>
    <w:rsid w:val="00903886"/>
    <w:rsid w:val="00905FD8"/>
    <w:rsid w:val="00911511"/>
    <w:rsid w:val="00912242"/>
    <w:rsid w:val="0091232E"/>
    <w:rsid w:val="0091276C"/>
    <w:rsid w:val="009127DD"/>
    <w:rsid w:val="009129A1"/>
    <w:rsid w:val="00913E82"/>
    <w:rsid w:val="009144EB"/>
    <w:rsid w:val="00915AEC"/>
    <w:rsid w:val="00915DF7"/>
    <w:rsid w:val="009165AC"/>
    <w:rsid w:val="00916E67"/>
    <w:rsid w:val="00920141"/>
    <w:rsid w:val="0092053F"/>
    <w:rsid w:val="00920840"/>
    <w:rsid w:val="00920C7C"/>
    <w:rsid w:val="00920D2A"/>
    <w:rsid w:val="0092190C"/>
    <w:rsid w:val="00922702"/>
    <w:rsid w:val="00922B50"/>
    <w:rsid w:val="00922F71"/>
    <w:rsid w:val="0092340A"/>
    <w:rsid w:val="00924CAC"/>
    <w:rsid w:val="009259D0"/>
    <w:rsid w:val="00927927"/>
    <w:rsid w:val="00927E3A"/>
    <w:rsid w:val="0093053D"/>
    <w:rsid w:val="009313D9"/>
    <w:rsid w:val="00932DA9"/>
    <w:rsid w:val="00933F02"/>
    <w:rsid w:val="009355A8"/>
    <w:rsid w:val="00935B7F"/>
    <w:rsid w:val="00936041"/>
    <w:rsid w:val="00937F6D"/>
    <w:rsid w:val="00941293"/>
    <w:rsid w:val="0094141C"/>
    <w:rsid w:val="009436B9"/>
    <w:rsid w:val="0094387C"/>
    <w:rsid w:val="009439D4"/>
    <w:rsid w:val="00943EC4"/>
    <w:rsid w:val="00944909"/>
    <w:rsid w:val="0094498B"/>
    <w:rsid w:val="009458CE"/>
    <w:rsid w:val="00946027"/>
    <w:rsid w:val="00946372"/>
    <w:rsid w:val="00946761"/>
    <w:rsid w:val="00946C0F"/>
    <w:rsid w:val="00947CE3"/>
    <w:rsid w:val="00950C17"/>
    <w:rsid w:val="00951470"/>
    <w:rsid w:val="00951FAF"/>
    <w:rsid w:val="009522F4"/>
    <w:rsid w:val="00952A10"/>
    <w:rsid w:val="00953E66"/>
    <w:rsid w:val="00954740"/>
    <w:rsid w:val="00954CDF"/>
    <w:rsid w:val="00956C42"/>
    <w:rsid w:val="00957C40"/>
    <w:rsid w:val="00961B39"/>
    <w:rsid w:val="00961D76"/>
    <w:rsid w:val="00961E14"/>
    <w:rsid w:val="00962C5F"/>
    <w:rsid w:val="009632E1"/>
    <w:rsid w:val="00963ABC"/>
    <w:rsid w:val="009642B8"/>
    <w:rsid w:val="00965C60"/>
    <w:rsid w:val="00965D21"/>
    <w:rsid w:val="00965FBF"/>
    <w:rsid w:val="0096680C"/>
    <w:rsid w:val="00967764"/>
    <w:rsid w:val="009701A0"/>
    <w:rsid w:val="00970B0E"/>
    <w:rsid w:val="00970BB9"/>
    <w:rsid w:val="009710E7"/>
    <w:rsid w:val="00971C68"/>
    <w:rsid w:val="009726EE"/>
    <w:rsid w:val="00973225"/>
    <w:rsid w:val="00973754"/>
    <w:rsid w:val="00973D48"/>
    <w:rsid w:val="00974F69"/>
    <w:rsid w:val="00975417"/>
    <w:rsid w:val="00975573"/>
    <w:rsid w:val="00975B18"/>
    <w:rsid w:val="00975B80"/>
    <w:rsid w:val="00976D03"/>
    <w:rsid w:val="00977329"/>
    <w:rsid w:val="00977844"/>
    <w:rsid w:val="00977B30"/>
    <w:rsid w:val="009808B7"/>
    <w:rsid w:val="00981499"/>
    <w:rsid w:val="00982F41"/>
    <w:rsid w:val="0098373C"/>
    <w:rsid w:val="00985090"/>
    <w:rsid w:val="009854DA"/>
    <w:rsid w:val="0098610F"/>
    <w:rsid w:val="00987710"/>
    <w:rsid w:val="009904AB"/>
    <w:rsid w:val="00990E08"/>
    <w:rsid w:val="00991175"/>
    <w:rsid w:val="009914C1"/>
    <w:rsid w:val="0099204A"/>
    <w:rsid w:val="0099317E"/>
    <w:rsid w:val="00995688"/>
    <w:rsid w:val="009958A6"/>
    <w:rsid w:val="00996456"/>
    <w:rsid w:val="00996752"/>
    <w:rsid w:val="009A04F5"/>
    <w:rsid w:val="009A0610"/>
    <w:rsid w:val="009A074E"/>
    <w:rsid w:val="009A15EF"/>
    <w:rsid w:val="009A21AF"/>
    <w:rsid w:val="009A28B5"/>
    <w:rsid w:val="009A38A5"/>
    <w:rsid w:val="009A3F31"/>
    <w:rsid w:val="009A3FE4"/>
    <w:rsid w:val="009A4B29"/>
    <w:rsid w:val="009A4ED7"/>
    <w:rsid w:val="009A765D"/>
    <w:rsid w:val="009B0267"/>
    <w:rsid w:val="009B118B"/>
    <w:rsid w:val="009B1316"/>
    <w:rsid w:val="009B1737"/>
    <w:rsid w:val="009B1BB2"/>
    <w:rsid w:val="009B2010"/>
    <w:rsid w:val="009B3344"/>
    <w:rsid w:val="009B3D4B"/>
    <w:rsid w:val="009B5B99"/>
    <w:rsid w:val="009B6765"/>
    <w:rsid w:val="009B686A"/>
    <w:rsid w:val="009B6EFC"/>
    <w:rsid w:val="009B7851"/>
    <w:rsid w:val="009C0C91"/>
    <w:rsid w:val="009C192E"/>
    <w:rsid w:val="009C2909"/>
    <w:rsid w:val="009C2A0B"/>
    <w:rsid w:val="009C2DF8"/>
    <w:rsid w:val="009C31BF"/>
    <w:rsid w:val="009C4563"/>
    <w:rsid w:val="009C4D42"/>
    <w:rsid w:val="009C618C"/>
    <w:rsid w:val="009C61A3"/>
    <w:rsid w:val="009C6579"/>
    <w:rsid w:val="009C68B7"/>
    <w:rsid w:val="009C6933"/>
    <w:rsid w:val="009D077F"/>
    <w:rsid w:val="009D0834"/>
    <w:rsid w:val="009D09D2"/>
    <w:rsid w:val="009D0A1E"/>
    <w:rsid w:val="009D0A4E"/>
    <w:rsid w:val="009D1138"/>
    <w:rsid w:val="009D2774"/>
    <w:rsid w:val="009D2AE3"/>
    <w:rsid w:val="009D4A6C"/>
    <w:rsid w:val="009D5068"/>
    <w:rsid w:val="009D52BC"/>
    <w:rsid w:val="009D7AC7"/>
    <w:rsid w:val="009D7C6D"/>
    <w:rsid w:val="009D7D0A"/>
    <w:rsid w:val="009D7E84"/>
    <w:rsid w:val="009E09D9"/>
    <w:rsid w:val="009E33C7"/>
    <w:rsid w:val="009E3947"/>
    <w:rsid w:val="009E39FE"/>
    <w:rsid w:val="009E3A9B"/>
    <w:rsid w:val="009E3B36"/>
    <w:rsid w:val="009E533E"/>
    <w:rsid w:val="009E6051"/>
    <w:rsid w:val="009E79CB"/>
    <w:rsid w:val="009F0167"/>
    <w:rsid w:val="009F01B1"/>
    <w:rsid w:val="009F01DC"/>
    <w:rsid w:val="009F0DBB"/>
    <w:rsid w:val="009F1CB7"/>
    <w:rsid w:val="009F2208"/>
    <w:rsid w:val="009F2E69"/>
    <w:rsid w:val="009F3887"/>
    <w:rsid w:val="009F43BB"/>
    <w:rsid w:val="009F4692"/>
    <w:rsid w:val="009F732B"/>
    <w:rsid w:val="009F771D"/>
    <w:rsid w:val="009F7E69"/>
    <w:rsid w:val="00A00355"/>
    <w:rsid w:val="00A0043F"/>
    <w:rsid w:val="00A00D54"/>
    <w:rsid w:val="00A011BC"/>
    <w:rsid w:val="00A01FE0"/>
    <w:rsid w:val="00A032D6"/>
    <w:rsid w:val="00A03BBA"/>
    <w:rsid w:val="00A04C38"/>
    <w:rsid w:val="00A05E2A"/>
    <w:rsid w:val="00A10656"/>
    <w:rsid w:val="00A113C0"/>
    <w:rsid w:val="00A12FA6"/>
    <w:rsid w:val="00A13366"/>
    <w:rsid w:val="00A1339B"/>
    <w:rsid w:val="00A13CDB"/>
    <w:rsid w:val="00A14ABA"/>
    <w:rsid w:val="00A14C87"/>
    <w:rsid w:val="00A167EF"/>
    <w:rsid w:val="00A2083E"/>
    <w:rsid w:val="00A210AC"/>
    <w:rsid w:val="00A24CB6"/>
    <w:rsid w:val="00A252BC"/>
    <w:rsid w:val="00A26164"/>
    <w:rsid w:val="00A26757"/>
    <w:rsid w:val="00A26CD2"/>
    <w:rsid w:val="00A27667"/>
    <w:rsid w:val="00A277BF"/>
    <w:rsid w:val="00A30140"/>
    <w:rsid w:val="00A301CF"/>
    <w:rsid w:val="00A305F3"/>
    <w:rsid w:val="00A3060D"/>
    <w:rsid w:val="00A31C29"/>
    <w:rsid w:val="00A32979"/>
    <w:rsid w:val="00A33952"/>
    <w:rsid w:val="00A34A67"/>
    <w:rsid w:val="00A3684E"/>
    <w:rsid w:val="00A37462"/>
    <w:rsid w:val="00A400D7"/>
    <w:rsid w:val="00A41472"/>
    <w:rsid w:val="00A42421"/>
    <w:rsid w:val="00A4318A"/>
    <w:rsid w:val="00A445C7"/>
    <w:rsid w:val="00A45562"/>
    <w:rsid w:val="00A459E1"/>
    <w:rsid w:val="00A52177"/>
    <w:rsid w:val="00A52296"/>
    <w:rsid w:val="00A53866"/>
    <w:rsid w:val="00A54F90"/>
    <w:rsid w:val="00A55661"/>
    <w:rsid w:val="00A61B70"/>
    <w:rsid w:val="00A61FA8"/>
    <w:rsid w:val="00A6210A"/>
    <w:rsid w:val="00A637F4"/>
    <w:rsid w:val="00A63FB6"/>
    <w:rsid w:val="00A647CF"/>
    <w:rsid w:val="00A64D61"/>
    <w:rsid w:val="00A65485"/>
    <w:rsid w:val="00A65B31"/>
    <w:rsid w:val="00A665F4"/>
    <w:rsid w:val="00A66E05"/>
    <w:rsid w:val="00A67C78"/>
    <w:rsid w:val="00A7016C"/>
    <w:rsid w:val="00A70435"/>
    <w:rsid w:val="00A70753"/>
    <w:rsid w:val="00A712D2"/>
    <w:rsid w:val="00A72DD5"/>
    <w:rsid w:val="00A73FF8"/>
    <w:rsid w:val="00A763CC"/>
    <w:rsid w:val="00A77940"/>
    <w:rsid w:val="00A803B4"/>
    <w:rsid w:val="00A80BD8"/>
    <w:rsid w:val="00A81A03"/>
    <w:rsid w:val="00A82C8A"/>
    <w:rsid w:val="00A8346B"/>
    <w:rsid w:val="00A836FB"/>
    <w:rsid w:val="00A84A6D"/>
    <w:rsid w:val="00A852FF"/>
    <w:rsid w:val="00A87337"/>
    <w:rsid w:val="00A8733B"/>
    <w:rsid w:val="00A9077E"/>
    <w:rsid w:val="00A90C97"/>
    <w:rsid w:val="00A92049"/>
    <w:rsid w:val="00A938CD"/>
    <w:rsid w:val="00A940D8"/>
    <w:rsid w:val="00A95118"/>
    <w:rsid w:val="00A95C2C"/>
    <w:rsid w:val="00A960C8"/>
    <w:rsid w:val="00A96604"/>
    <w:rsid w:val="00AA03DF"/>
    <w:rsid w:val="00AA1B4F"/>
    <w:rsid w:val="00AA210A"/>
    <w:rsid w:val="00AA213C"/>
    <w:rsid w:val="00AA21D8"/>
    <w:rsid w:val="00AA2FCE"/>
    <w:rsid w:val="00AA35B8"/>
    <w:rsid w:val="00AA38DA"/>
    <w:rsid w:val="00AA54F3"/>
    <w:rsid w:val="00AA6B43"/>
    <w:rsid w:val="00AA7456"/>
    <w:rsid w:val="00AB367A"/>
    <w:rsid w:val="00AB52AE"/>
    <w:rsid w:val="00AB5477"/>
    <w:rsid w:val="00AB5C5A"/>
    <w:rsid w:val="00AB5CFE"/>
    <w:rsid w:val="00AC01D1"/>
    <w:rsid w:val="00AC09AC"/>
    <w:rsid w:val="00AC2B12"/>
    <w:rsid w:val="00AC35E3"/>
    <w:rsid w:val="00AC3A03"/>
    <w:rsid w:val="00AC40C8"/>
    <w:rsid w:val="00AC52A5"/>
    <w:rsid w:val="00AC5810"/>
    <w:rsid w:val="00AC5E79"/>
    <w:rsid w:val="00AC6EFD"/>
    <w:rsid w:val="00AC7151"/>
    <w:rsid w:val="00AC7315"/>
    <w:rsid w:val="00AD00DE"/>
    <w:rsid w:val="00AD460A"/>
    <w:rsid w:val="00AD48DA"/>
    <w:rsid w:val="00AD6A05"/>
    <w:rsid w:val="00AD775C"/>
    <w:rsid w:val="00AD7E0A"/>
    <w:rsid w:val="00AE0A8D"/>
    <w:rsid w:val="00AE107C"/>
    <w:rsid w:val="00AE24CE"/>
    <w:rsid w:val="00AE272B"/>
    <w:rsid w:val="00AE3228"/>
    <w:rsid w:val="00AE3E3A"/>
    <w:rsid w:val="00AE626D"/>
    <w:rsid w:val="00AE77B4"/>
    <w:rsid w:val="00AE7C1A"/>
    <w:rsid w:val="00AE7DF8"/>
    <w:rsid w:val="00AF0D9C"/>
    <w:rsid w:val="00AF1071"/>
    <w:rsid w:val="00AF13AB"/>
    <w:rsid w:val="00AF1A2E"/>
    <w:rsid w:val="00AF1D36"/>
    <w:rsid w:val="00AF280B"/>
    <w:rsid w:val="00AF3284"/>
    <w:rsid w:val="00AF4522"/>
    <w:rsid w:val="00AF457B"/>
    <w:rsid w:val="00AF4A5B"/>
    <w:rsid w:val="00AF4AB7"/>
    <w:rsid w:val="00AF558E"/>
    <w:rsid w:val="00AF5F75"/>
    <w:rsid w:val="00AF6001"/>
    <w:rsid w:val="00AF7A36"/>
    <w:rsid w:val="00B006C6"/>
    <w:rsid w:val="00B01790"/>
    <w:rsid w:val="00B01A16"/>
    <w:rsid w:val="00B01B8A"/>
    <w:rsid w:val="00B04C3E"/>
    <w:rsid w:val="00B07F45"/>
    <w:rsid w:val="00B1021A"/>
    <w:rsid w:val="00B10993"/>
    <w:rsid w:val="00B11B4A"/>
    <w:rsid w:val="00B12A40"/>
    <w:rsid w:val="00B12E11"/>
    <w:rsid w:val="00B1481A"/>
    <w:rsid w:val="00B158B4"/>
    <w:rsid w:val="00B15A1F"/>
    <w:rsid w:val="00B15FE9"/>
    <w:rsid w:val="00B1609A"/>
    <w:rsid w:val="00B169BF"/>
    <w:rsid w:val="00B207AE"/>
    <w:rsid w:val="00B21166"/>
    <w:rsid w:val="00B2148A"/>
    <w:rsid w:val="00B21AAE"/>
    <w:rsid w:val="00B220C2"/>
    <w:rsid w:val="00B2219D"/>
    <w:rsid w:val="00B2301B"/>
    <w:rsid w:val="00B2406A"/>
    <w:rsid w:val="00B25B32"/>
    <w:rsid w:val="00B2688F"/>
    <w:rsid w:val="00B26CF6"/>
    <w:rsid w:val="00B30A07"/>
    <w:rsid w:val="00B32616"/>
    <w:rsid w:val="00B33B0F"/>
    <w:rsid w:val="00B3404F"/>
    <w:rsid w:val="00B342C3"/>
    <w:rsid w:val="00B35D7D"/>
    <w:rsid w:val="00B36C42"/>
    <w:rsid w:val="00B3753D"/>
    <w:rsid w:val="00B375AC"/>
    <w:rsid w:val="00B40B54"/>
    <w:rsid w:val="00B42E1F"/>
    <w:rsid w:val="00B42EA7"/>
    <w:rsid w:val="00B4458B"/>
    <w:rsid w:val="00B473E6"/>
    <w:rsid w:val="00B508FA"/>
    <w:rsid w:val="00B51723"/>
    <w:rsid w:val="00B5335F"/>
    <w:rsid w:val="00B5337C"/>
    <w:rsid w:val="00B53FDE"/>
    <w:rsid w:val="00B54568"/>
    <w:rsid w:val="00B54A48"/>
    <w:rsid w:val="00B54EB4"/>
    <w:rsid w:val="00B56397"/>
    <w:rsid w:val="00B6027B"/>
    <w:rsid w:val="00B60DCE"/>
    <w:rsid w:val="00B60FB9"/>
    <w:rsid w:val="00B62433"/>
    <w:rsid w:val="00B65EDB"/>
    <w:rsid w:val="00B675C0"/>
    <w:rsid w:val="00B675F5"/>
    <w:rsid w:val="00B67AFF"/>
    <w:rsid w:val="00B67D31"/>
    <w:rsid w:val="00B67E1A"/>
    <w:rsid w:val="00B70410"/>
    <w:rsid w:val="00B70B59"/>
    <w:rsid w:val="00B71D03"/>
    <w:rsid w:val="00B73657"/>
    <w:rsid w:val="00B7683C"/>
    <w:rsid w:val="00B773A0"/>
    <w:rsid w:val="00B800AC"/>
    <w:rsid w:val="00B8023A"/>
    <w:rsid w:val="00B80CDB"/>
    <w:rsid w:val="00B836D7"/>
    <w:rsid w:val="00B85CC6"/>
    <w:rsid w:val="00B85F0F"/>
    <w:rsid w:val="00B9126D"/>
    <w:rsid w:val="00B9181B"/>
    <w:rsid w:val="00B91DB7"/>
    <w:rsid w:val="00B930C5"/>
    <w:rsid w:val="00B9451E"/>
    <w:rsid w:val="00B946E6"/>
    <w:rsid w:val="00B94E1F"/>
    <w:rsid w:val="00BA1735"/>
    <w:rsid w:val="00BA19FA"/>
    <w:rsid w:val="00BA1D01"/>
    <w:rsid w:val="00BA264F"/>
    <w:rsid w:val="00BA3E37"/>
    <w:rsid w:val="00BA4288"/>
    <w:rsid w:val="00BA5377"/>
    <w:rsid w:val="00BA705D"/>
    <w:rsid w:val="00BA7879"/>
    <w:rsid w:val="00BB0344"/>
    <w:rsid w:val="00BB0DD7"/>
    <w:rsid w:val="00BB48E5"/>
    <w:rsid w:val="00BB54AC"/>
    <w:rsid w:val="00BB5607"/>
    <w:rsid w:val="00BB5ACA"/>
    <w:rsid w:val="00BB627F"/>
    <w:rsid w:val="00BB6864"/>
    <w:rsid w:val="00BB740A"/>
    <w:rsid w:val="00BB79B5"/>
    <w:rsid w:val="00BC253E"/>
    <w:rsid w:val="00BC34AB"/>
    <w:rsid w:val="00BC3823"/>
    <w:rsid w:val="00BC3AF9"/>
    <w:rsid w:val="00BC4775"/>
    <w:rsid w:val="00BC5841"/>
    <w:rsid w:val="00BC671C"/>
    <w:rsid w:val="00BC7A6D"/>
    <w:rsid w:val="00BC7B38"/>
    <w:rsid w:val="00BD1636"/>
    <w:rsid w:val="00BD1AC8"/>
    <w:rsid w:val="00BD2489"/>
    <w:rsid w:val="00BD35C9"/>
    <w:rsid w:val="00BD4EFB"/>
    <w:rsid w:val="00BD506A"/>
    <w:rsid w:val="00BD5660"/>
    <w:rsid w:val="00BD60B4"/>
    <w:rsid w:val="00BD6E56"/>
    <w:rsid w:val="00BD796B"/>
    <w:rsid w:val="00BE3260"/>
    <w:rsid w:val="00BE40C0"/>
    <w:rsid w:val="00BE4124"/>
    <w:rsid w:val="00BE524D"/>
    <w:rsid w:val="00BE5F4A"/>
    <w:rsid w:val="00BE63B9"/>
    <w:rsid w:val="00BE770B"/>
    <w:rsid w:val="00BE7AEF"/>
    <w:rsid w:val="00BE7F75"/>
    <w:rsid w:val="00BF09B0"/>
    <w:rsid w:val="00BF0F10"/>
    <w:rsid w:val="00BF1544"/>
    <w:rsid w:val="00BF16C8"/>
    <w:rsid w:val="00BF1776"/>
    <w:rsid w:val="00BF1842"/>
    <w:rsid w:val="00BF1B4F"/>
    <w:rsid w:val="00BF1B53"/>
    <w:rsid w:val="00BF246D"/>
    <w:rsid w:val="00BF482A"/>
    <w:rsid w:val="00BF5649"/>
    <w:rsid w:val="00BF5976"/>
    <w:rsid w:val="00BF7E0D"/>
    <w:rsid w:val="00C01C0E"/>
    <w:rsid w:val="00C02304"/>
    <w:rsid w:val="00C05BAF"/>
    <w:rsid w:val="00C06F06"/>
    <w:rsid w:val="00C135AA"/>
    <w:rsid w:val="00C13A8A"/>
    <w:rsid w:val="00C14110"/>
    <w:rsid w:val="00C14D8B"/>
    <w:rsid w:val="00C153A6"/>
    <w:rsid w:val="00C172F9"/>
    <w:rsid w:val="00C17AE6"/>
    <w:rsid w:val="00C17C2E"/>
    <w:rsid w:val="00C2095C"/>
    <w:rsid w:val="00C20FAD"/>
    <w:rsid w:val="00C21B04"/>
    <w:rsid w:val="00C226A2"/>
    <w:rsid w:val="00C2375F"/>
    <w:rsid w:val="00C247CB"/>
    <w:rsid w:val="00C26B66"/>
    <w:rsid w:val="00C30E90"/>
    <w:rsid w:val="00C319A7"/>
    <w:rsid w:val="00C31DC3"/>
    <w:rsid w:val="00C32B23"/>
    <w:rsid w:val="00C32E66"/>
    <w:rsid w:val="00C3306F"/>
    <w:rsid w:val="00C3355F"/>
    <w:rsid w:val="00C3418E"/>
    <w:rsid w:val="00C344D0"/>
    <w:rsid w:val="00C35255"/>
    <w:rsid w:val="00C3569A"/>
    <w:rsid w:val="00C35B94"/>
    <w:rsid w:val="00C35EEA"/>
    <w:rsid w:val="00C375E2"/>
    <w:rsid w:val="00C377C5"/>
    <w:rsid w:val="00C40153"/>
    <w:rsid w:val="00C432DE"/>
    <w:rsid w:val="00C43392"/>
    <w:rsid w:val="00C43F48"/>
    <w:rsid w:val="00C448FF"/>
    <w:rsid w:val="00C45AA8"/>
    <w:rsid w:val="00C45E57"/>
    <w:rsid w:val="00C46DE5"/>
    <w:rsid w:val="00C473A0"/>
    <w:rsid w:val="00C5035E"/>
    <w:rsid w:val="00C51471"/>
    <w:rsid w:val="00C5207D"/>
    <w:rsid w:val="00C52F0C"/>
    <w:rsid w:val="00C52F29"/>
    <w:rsid w:val="00C55012"/>
    <w:rsid w:val="00C55CFF"/>
    <w:rsid w:val="00C55E7E"/>
    <w:rsid w:val="00C5600D"/>
    <w:rsid w:val="00C56CE6"/>
    <w:rsid w:val="00C56E04"/>
    <w:rsid w:val="00C5745F"/>
    <w:rsid w:val="00C60005"/>
    <w:rsid w:val="00C60082"/>
    <w:rsid w:val="00C6148F"/>
    <w:rsid w:val="00C6168E"/>
    <w:rsid w:val="00C61A98"/>
    <w:rsid w:val="00C63201"/>
    <w:rsid w:val="00C64AE8"/>
    <w:rsid w:val="00C64D9B"/>
    <w:rsid w:val="00C64E62"/>
    <w:rsid w:val="00C651D5"/>
    <w:rsid w:val="00C653C3"/>
    <w:rsid w:val="00C65CCC"/>
    <w:rsid w:val="00C65FE7"/>
    <w:rsid w:val="00C66ED5"/>
    <w:rsid w:val="00C674AC"/>
    <w:rsid w:val="00C67934"/>
    <w:rsid w:val="00C67CA9"/>
    <w:rsid w:val="00C713B5"/>
    <w:rsid w:val="00C7405C"/>
    <w:rsid w:val="00C7476A"/>
    <w:rsid w:val="00C75099"/>
    <w:rsid w:val="00C7597B"/>
    <w:rsid w:val="00C7618F"/>
    <w:rsid w:val="00C765A9"/>
    <w:rsid w:val="00C7710F"/>
    <w:rsid w:val="00C77732"/>
    <w:rsid w:val="00C810AC"/>
    <w:rsid w:val="00C8162D"/>
    <w:rsid w:val="00C8292F"/>
    <w:rsid w:val="00C83A0B"/>
    <w:rsid w:val="00C842D0"/>
    <w:rsid w:val="00C84ED1"/>
    <w:rsid w:val="00C85042"/>
    <w:rsid w:val="00C85782"/>
    <w:rsid w:val="00C9038F"/>
    <w:rsid w:val="00C92AAB"/>
    <w:rsid w:val="00C949B4"/>
    <w:rsid w:val="00C95B19"/>
    <w:rsid w:val="00C95EF7"/>
    <w:rsid w:val="00C96895"/>
    <w:rsid w:val="00C972A4"/>
    <w:rsid w:val="00C9750A"/>
    <w:rsid w:val="00C977D2"/>
    <w:rsid w:val="00CA0402"/>
    <w:rsid w:val="00CA226B"/>
    <w:rsid w:val="00CA2435"/>
    <w:rsid w:val="00CA2D4B"/>
    <w:rsid w:val="00CA3209"/>
    <w:rsid w:val="00CA3F47"/>
    <w:rsid w:val="00CA4068"/>
    <w:rsid w:val="00CA40CB"/>
    <w:rsid w:val="00CA5ED6"/>
    <w:rsid w:val="00CA5FAE"/>
    <w:rsid w:val="00CA7FE1"/>
    <w:rsid w:val="00CB37F8"/>
    <w:rsid w:val="00CB4FF2"/>
    <w:rsid w:val="00CB5203"/>
    <w:rsid w:val="00CB713E"/>
    <w:rsid w:val="00CB7DC3"/>
    <w:rsid w:val="00CC03F1"/>
    <w:rsid w:val="00CC1BAE"/>
    <w:rsid w:val="00CC3FDF"/>
    <w:rsid w:val="00CC523A"/>
    <w:rsid w:val="00CC585F"/>
    <w:rsid w:val="00CC7025"/>
    <w:rsid w:val="00CC7218"/>
    <w:rsid w:val="00CC7FB4"/>
    <w:rsid w:val="00CD0A3D"/>
    <w:rsid w:val="00CD0E2F"/>
    <w:rsid w:val="00CD0FD0"/>
    <w:rsid w:val="00CD15B4"/>
    <w:rsid w:val="00CD1D49"/>
    <w:rsid w:val="00CD2334"/>
    <w:rsid w:val="00CD2E79"/>
    <w:rsid w:val="00CD2E89"/>
    <w:rsid w:val="00CD2F20"/>
    <w:rsid w:val="00CD5409"/>
    <w:rsid w:val="00CD561F"/>
    <w:rsid w:val="00CD5ED6"/>
    <w:rsid w:val="00CD6188"/>
    <w:rsid w:val="00CD6297"/>
    <w:rsid w:val="00CD6B20"/>
    <w:rsid w:val="00CD735E"/>
    <w:rsid w:val="00CD7578"/>
    <w:rsid w:val="00CE1339"/>
    <w:rsid w:val="00CE1A65"/>
    <w:rsid w:val="00CE1F0B"/>
    <w:rsid w:val="00CE35DB"/>
    <w:rsid w:val="00CE4CC2"/>
    <w:rsid w:val="00CE5AC2"/>
    <w:rsid w:val="00CE6186"/>
    <w:rsid w:val="00CE61CC"/>
    <w:rsid w:val="00CE6835"/>
    <w:rsid w:val="00CE6E42"/>
    <w:rsid w:val="00CF0920"/>
    <w:rsid w:val="00CF1462"/>
    <w:rsid w:val="00CF20B7"/>
    <w:rsid w:val="00CF2642"/>
    <w:rsid w:val="00CF2A58"/>
    <w:rsid w:val="00CF5280"/>
    <w:rsid w:val="00CF6692"/>
    <w:rsid w:val="00CF7441"/>
    <w:rsid w:val="00CF7FE7"/>
    <w:rsid w:val="00D00D16"/>
    <w:rsid w:val="00D00D9C"/>
    <w:rsid w:val="00D01161"/>
    <w:rsid w:val="00D03C6C"/>
    <w:rsid w:val="00D04760"/>
    <w:rsid w:val="00D04A95"/>
    <w:rsid w:val="00D04D53"/>
    <w:rsid w:val="00D06112"/>
    <w:rsid w:val="00D06288"/>
    <w:rsid w:val="00D063AA"/>
    <w:rsid w:val="00D068C7"/>
    <w:rsid w:val="00D07641"/>
    <w:rsid w:val="00D07789"/>
    <w:rsid w:val="00D128A4"/>
    <w:rsid w:val="00D12C27"/>
    <w:rsid w:val="00D13030"/>
    <w:rsid w:val="00D14300"/>
    <w:rsid w:val="00D15131"/>
    <w:rsid w:val="00D15ABD"/>
    <w:rsid w:val="00D15FDC"/>
    <w:rsid w:val="00D16FA2"/>
    <w:rsid w:val="00D20506"/>
    <w:rsid w:val="00D20954"/>
    <w:rsid w:val="00D218B2"/>
    <w:rsid w:val="00D21C39"/>
    <w:rsid w:val="00D21FC6"/>
    <w:rsid w:val="00D2243A"/>
    <w:rsid w:val="00D237F0"/>
    <w:rsid w:val="00D25AC4"/>
    <w:rsid w:val="00D263D5"/>
    <w:rsid w:val="00D32F2E"/>
    <w:rsid w:val="00D33393"/>
    <w:rsid w:val="00D33D36"/>
    <w:rsid w:val="00D34404"/>
    <w:rsid w:val="00D34D94"/>
    <w:rsid w:val="00D409E2"/>
    <w:rsid w:val="00D427D7"/>
    <w:rsid w:val="00D44225"/>
    <w:rsid w:val="00D44BB7"/>
    <w:rsid w:val="00D44E62"/>
    <w:rsid w:val="00D45F23"/>
    <w:rsid w:val="00D47AB0"/>
    <w:rsid w:val="00D51570"/>
    <w:rsid w:val="00D5200E"/>
    <w:rsid w:val="00D5247A"/>
    <w:rsid w:val="00D5315B"/>
    <w:rsid w:val="00D533AC"/>
    <w:rsid w:val="00D556AD"/>
    <w:rsid w:val="00D602A5"/>
    <w:rsid w:val="00D60381"/>
    <w:rsid w:val="00D60F32"/>
    <w:rsid w:val="00D616DE"/>
    <w:rsid w:val="00D62201"/>
    <w:rsid w:val="00D6241C"/>
    <w:rsid w:val="00D62CFB"/>
    <w:rsid w:val="00D6395F"/>
    <w:rsid w:val="00D6397B"/>
    <w:rsid w:val="00D651D1"/>
    <w:rsid w:val="00D66ED1"/>
    <w:rsid w:val="00D6746E"/>
    <w:rsid w:val="00D717BB"/>
    <w:rsid w:val="00D7226B"/>
    <w:rsid w:val="00D72707"/>
    <w:rsid w:val="00D72A0B"/>
    <w:rsid w:val="00D733B2"/>
    <w:rsid w:val="00D74CD8"/>
    <w:rsid w:val="00D75333"/>
    <w:rsid w:val="00D75A9C"/>
    <w:rsid w:val="00D7690D"/>
    <w:rsid w:val="00D77D01"/>
    <w:rsid w:val="00D8123B"/>
    <w:rsid w:val="00D8144A"/>
    <w:rsid w:val="00D817C2"/>
    <w:rsid w:val="00D819D1"/>
    <w:rsid w:val="00D828B6"/>
    <w:rsid w:val="00D8307B"/>
    <w:rsid w:val="00D84256"/>
    <w:rsid w:val="00D84ED8"/>
    <w:rsid w:val="00D856DB"/>
    <w:rsid w:val="00D860D4"/>
    <w:rsid w:val="00D86C23"/>
    <w:rsid w:val="00D86E4C"/>
    <w:rsid w:val="00D86ED1"/>
    <w:rsid w:val="00D90871"/>
    <w:rsid w:val="00D9119F"/>
    <w:rsid w:val="00D9155F"/>
    <w:rsid w:val="00D91B53"/>
    <w:rsid w:val="00D92FE8"/>
    <w:rsid w:val="00D9403F"/>
    <w:rsid w:val="00D94FA1"/>
    <w:rsid w:val="00D959B4"/>
    <w:rsid w:val="00DA01EF"/>
    <w:rsid w:val="00DA17B9"/>
    <w:rsid w:val="00DA4042"/>
    <w:rsid w:val="00DA437B"/>
    <w:rsid w:val="00DA4396"/>
    <w:rsid w:val="00DA44DE"/>
    <w:rsid w:val="00DA4834"/>
    <w:rsid w:val="00DA4D31"/>
    <w:rsid w:val="00DA6432"/>
    <w:rsid w:val="00DA6C4E"/>
    <w:rsid w:val="00DA6CD8"/>
    <w:rsid w:val="00DA76F2"/>
    <w:rsid w:val="00DA7AD0"/>
    <w:rsid w:val="00DB0447"/>
    <w:rsid w:val="00DB3563"/>
    <w:rsid w:val="00DB3C68"/>
    <w:rsid w:val="00DB4513"/>
    <w:rsid w:val="00DB4AF1"/>
    <w:rsid w:val="00DB562B"/>
    <w:rsid w:val="00DB620A"/>
    <w:rsid w:val="00DB63A1"/>
    <w:rsid w:val="00DB6617"/>
    <w:rsid w:val="00DB6A1E"/>
    <w:rsid w:val="00DC1560"/>
    <w:rsid w:val="00DC235D"/>
    <w:rsid w:val="00DC281C"/>
    <w:rsid w:val="00DC3832"/>
    <w:rsid w:val="00DC3C2E"/>
    <w:rsid w:val="00DC58F6"/>
    <w:rsid w:val="00DC7A51"/>
    <w:rsid w:val="00DC7BA7"/>
    <w:rsid w:val="00DD0CBF"/>
    <w:rsid w:val="00DD3943"/>
    <w:rsid w:val="00DD3B1E"/>
    <w:rsid w:val="00DD5947"/>
    <w:rsid w:val="00DD5D70"/>
    <w:rsid w:val="00DD72AD"/>
    <w:rsid w:val="00DD79A6"/>
    <w:rsid w:val="00DD7FA3"/>
    <w:rsid w:val="00DE0115"/>
    <w:rsid w:val="00DE0789"/>
    <w:rsid w:val="00DE0A5A"/>
    <w:rsid w:val="00DE224C"/>
    <w:rsid w:val="00DE312D"/>
    <w:rsid w:val="00DE4547"/>
    <w:rsid w:val="00DE4790"/>
    <w:rsid w:val="00DE572F"/>
    <w:rsid w:val="00DE5B5F"/>
    <w:rsid w:val="00DE629B"/>
    <w:rsid w:val="00DE7ED6"/>
    <w:rsid w:val="00DE7FCF"/>
    <w:rsid w:val="00DF15DE"/>
    <w:rsid w:val="00DF224B"/>
    <w:rsid w:val="00DF2AAE"/>
    <w:rsid w:val="00DF3F1F"/>
    <w:rsid w:val="00DF43E2"/>
    <w:rsid w:val="00DF4479"/>
    <w:rsid w:val="00DF46F4"/>
    <w:rsid w:val="00DF4B1F"/>
    <w:rsid w:val="00DF4DF2"/>
    <w:rsid w:val="00DF6645"/>
    <w:rsid w:val="00DF6C40"/>
    <w:rsid w:val="00E00696"/>
    <w:rsid w:val="00E00FF2"/>
    <w:rsid w:val="00E012C0"/>
    <w:rsid w:val="00E01E87"/>
    <w:rsid w:val="00E02CF2"/>
    <w:rsid w:val="00E0361A"/>
    <w:rsid w:val="00E03651"/>
    <w:rsid w:val="00E03808"/>
    <w:rsid w:val="00E0426F"/>
    <w:rsid w:val="00E04497"/>
    <w:rsid w:val="00E04DD5"/>
    <w:rsid w:val="00E057C1"/>
    <w:rsid w:val="00E060C2"/>
    <w:rsid w:val="00E06324"/>
    <w:rsid w:val="00E07E0E"/>
    <w:rsid w:val="00E12B34"/>
    <w:rsid w:val="00E12FB0"/>
    <w:rsid w:val="00E1383E"/>
    <w:rsid w:val="00E13E52"/>
    <w:rsid w:val="00E13FA1"/>
    <w:rsid w:val="00E14814"/>
    <w:rsid w:val="00E15694"/>
    <w:rsid w:val="00E1591B"/>
    <w:rsid w:val="00E16230"/>
    <w:rsid w:val="00E16A50"/>
    <w:rsid w:val="00E16D63"/>
    <w:rsid w:val="00E21E51"/>
    <w:rsid w:val="00E23693"/>
    <w:rsid w:val="00E249D5"/>
    <w:rsid w:val="00E24CFD"/>
    <w:rsid w:val="00E2583E"/>
    <w:rsid w:val="00E26A4F"/>
    <w:rsid w:val="00E26EB1"/>
    <w:rsid w:val="00E26F73"/>
    <w:rsid w:val="00E27604"/>
    <w:rsid w:val="00E30A78"/>
    <w:rsid w:val="00E334DC"/>
    <w:rsid w:val="00E33C68"/>
    <w:rsid w:val="00E34EEB"/>
    <w:rsid w:val="00E359F7"/>
    <w:rsid w:val="00E35D69"/>
    <w:rsid w:val="00E3687C"/>
    <w:rsid w:val="00E36B1C"/>
    <w:rsid w:val="00E36FA6"/>
    <w:rsid w:val="00E37A58"/>
    <w:rsid w:val="00E40E5C"/>
    <w:rsid w:val="00E44EB9"/>
    <w:rsid w:val="00E45579"/>
    <w:rsid w:val="00E45B99"/>
    <w:rsid w:val="00E46338"/>
    <w:rsid w:val="00E46358"/>
    <w:rsid w:val="00E46E29"/>
    <w:rsid w:val="00E46E87"/>
    <w:rsid w:val="00E471DC"/>
    <w:rsid w:val="00E50DED"/>
    <w:rsid w:val="00E50E44"/>
    <w:rsid w:val="00E50EB4"/>
    <w:rsid w:val="00E51F60"/>
    <w:rsid w:val="00E52651"/>
    <w:rsid w:val="00E532FC"/>
    <w:rsid w:val="00E557E6"/>
    <w:rsid w:val="00E559B4"/>
    <w:rsid w:val="00E55BB0"/>
    <w:rsid w:val="00E57A71"/>
    <w:rsid w:val="00E609E5"/>
    <w:rsid w:val="00E60F27"/>
    <w:rsid w:val="00E63144"/>
    <w:rsid w:val="00E63DC4"/>
    <w:rsid w:val="00E64D93"/>
    <w:rsid w:val="00E65EDB"/>
    <w:rsid w:val="00E665E5"/>
    <w:rsid w:val="00E66927"/>
    <w:rsid w:val="00E66B76"/>
    <w:rsid w:val="00E677B8"/>
    <w:rsid w:val="00E67F2F"/>
    <w:rsid w:val="00E67FA1"/>
    <w:rsid w:val="00E715D6"/>
    <w:rsid w:val="00E71BE3"/>
    <w:rsid w:val="00E72EFF"/>
    <w:rsid w:val="00E72FA4"/>
    <w:rsid w:val="00E7304E"/>
    <w:rsid w:val="00E7387D"/>
    <w:rsid w:val="00E73C60"/>
    <w:rsid w:val="00E73D53"/>
    <w:rsid w:val="00E74865"/>
    <w:rsid w:val="00E74F7C"/>
    <w:rsid w:val="00E75111"/>
    <w:rsid w:val="00E77296"/>
    <w:rsid w:val="00E77471"/>
    <w:rsid w:val="00E82988"/>
    <w:rsid w:val="00E8329A"/>
    <w:rsid w:val="00E84063"/>
    <w:rsid w:val="00E85DDB"/>
    <w:rsid w:val="00E86685"/>
    <w:rsid w:val="00E87A8C"/>
    <w:rsid w:val="00E87FBB"/>
    <w:rsid w:val="00E90881"/>
    <w:rsid w:val="00E90F8F"/>
    <w:rsid w:val="00E93763"/>
    <w:rsid w:val="00E95498"/>
    <w:rsid w:val="00E95C3C"/>
    <w:rsid w:val="00E96C4C"/>
    <w:rsid w:val="00E97972"/>
    <w:rsid w:val="00E97EE0"/>
    <w:rsid w:val="00EA2A58"/>
    <w:rsid w:val="00EA2AAE"/>
    <w:rsid w:val="00EA2EC0"/>
    <w:rsid w:val="00EA3BFD"/>
    <w:rsid w:val="00EA427A"/>
    <w:rsid w:val="00EA4603"/>
    <w:rsid w:val="00EA46BB"/>
    <w:rsid w:val="00EA47C3"/>
    <w:rsid w:val="00EA51C8"/>
    <w:rsid w:val="00EA52EE"/>
    <w:rsid w:val="00EA5619"/>
    <w:rsid w:val="00EA5A3A"/>
    <w:rsid w:val="00EA642F"/>
    <w:rsid w:val="00EA723B"/>
    <w:rsid w:val="00EA7553"/>
    <w:rsid w:val="00EB1677"/>
    <w:rsid w:val="00EB38B9"/>
    <w:rsid w:val="00EB4E2F"/>
    <w:rsid w:val="00EB5DE7"/>
    <w:rsid w:val="00EB6350"/>
    <w:rsid w:val="00EB64CA"/>
    <w:rsid w:val="00EB687A"/>
    <w:rsid w:val="00EC042B"/>
    <w:rsid w:val="00EC21D0"/>
    <w:rsid w:val="00EC2547"/>
    <w:rsid w:val="00EC2F62"/>
    <w:rsid w:val="00EC3C3A"/>
    <w:rsid w:val="00EC5A34"/>
    <w:rsid w:val="00EC62EB"/>
    <w:rsid w:val="00EC6E9F"/>
    <w:rsid w:val="00ED0C01"/>
    <w:rsid w:val="00ED194C"/>
    <w:rsid w:val="00ED261A"/>
    <w:rsid w:val="00ED43A9"/>
    <w:rsid w:val="00ED44F0"/>
    <w:rsid w:val="00ED4ABF"/>
    <w:rsid w:val="00ED4B33"/>
    <w:rsid w:val="00ED6562"/>
    <w:rsid w:val="00ED6CC6"/>
    <w:rsid w:val="00ED7DD6"/>
    <w:rsid w:val="00EE060B"/>
    <w:rsid w:val="00EE07BF"/>
    <w:rsid w:val="00EE1261"/>
    <w:rsid w:val="00EE15A1"/>
    <w:rsid w:val="00EE2A7C"/>
    <w:rsid w:val="00EE2B89"/>
    <w:rsid w:val="00EE2C42"/>
    <w:rsid w:val="00EE3328"/>
    <w:rsid w:val="00EE341B"/>
    <w:rsid w:val="00EE358F"/>
    <w:rsid w:val="00EE4453"/>
    <w:rsid w:val="00EE598C"/>
    <w:rsid w:val="00EE5FCE"/>
    <w:rsid w:val="00EE6B23"/>
    <w:rsid w:val="00EE6BBD"/>
    <w:rsid w:val="00EE6E1E"/>
    <w:rsid w:val="00EE705F"/>
    <w:rsid w:val="00EF01A4"/>
    <w:rsid w:val="00EF1462"/>
    <w:rsid w:val="00EF17CF"/>
    <w:rsid w:val="00EF2CC7"/>
    <w:rsid w:val="00EF36E0"/>
    <w:rsid w:val="00EF4024"/>
    <w:rsid w:val="00EF4E0C"/>
    <w:rsid w:val="00EF51CB"/>
    <w:rsid w:val="00EF54FD"/>
    <w:rsid w:val="00EF56BA"/>
    <w:rsid w:val="00EF582D"/>
    <w:rsid w:val="00EF58E8"/>
    <w:rsid w:val="00EF5C40"/>
    <w:rsid w:val="00EF5DF3"/>
    <w:rsid w:val="00EF61AD"/>
    <w:rsid w:val="00F02011"/>
    <w:rsid w:val="00F02F72"/>
    <w:rsid w:val="00F03813"/>
    <w:rsid w:val="00F038F3"/>
    <w:rsid w:val="00F03E6A"/>
    <w:rsid w:val="00F05059"/>
    <w:rsid w:val="00F0788C"/>
    <w:rsid w:val="00F10250"/>
    <w:rsid w:val="00F13065"/>
    <w:rsid w:val="00F13112"/>
    <w:rsid w:val="00F1347B"/>
    <w:rsid w:val="00F14652"/>
    <w:rsid w:val="00F15552"/>
    <w:rsid w:val="00F16477"/>
    <w:rsid w:val="00F165EE"/>
    <w:rsid w:val="00F16FE6"/>
    <w:rsid w:val="00F202D0"/>
    <w:rsid w:val="00F20B57"/>
    <w:rsid w:val="00F222FC"/>
    <w:rsid w:val="00F22E49"/>
    <w:rsid w:val="00F238BD"/>
    <w:rsid w:val="00F24992"/>
    <w:rsid w:val="00F24C15"/>
    <w:rsid w:val="00F27736"/>
    <w:rsid w:val="00F30205"/>
    <w:rsid w:val="00F319F1"/>
    <w:rsid w:val="00F32F2F"/>
    <w:rsid w:val="00F33F3F"/>
    <w:rsid w:val="00F35BDD"/>
    <w:rsid w:val="00F36BC8"/>
    <w:rsid w:val="00F37050"/>
    <w:rsid w:val="00F3705B"/>
    <w:rsid w:val="00F371F3"/>
    <w:rsid w:val="00F403FD"/>
    <w:rsid w:val="00F40805"/>
    <w:rsid w:val="00F41E72"/>
    <w:rsid w:val="00F44D8E"/>
    <w:rsid w:val="00F44F6E"/>
    <w:rsid w:val="00F45BDF"/>
    <w:rsid w:val="00F47C0C"/>
    <w:rsid w:val="00F50300"/>
    <w:rsid w:val="00F52B28"/>
    <w:rsid w:val="00F53AB5"/>
    <w:rsid w:val="00F55204"/>
    <w:rsid w:val="00F56E39"/>
    <w:rsid w:val="00F57219"/>
    <w:rsid w:val="00F577A4"/>
    <w:rsid w:val="00F61946"/>
    <w:rsid w:val="00F623E9"/>
    <w:rsid w:val="00F636D0"/>
    <w:rsid w:val="00F63951"/>
    <w:rsid w:val="00F63C86"/>
    <w:rsid w:val="00F649C9"/>
    <w:rsid w:val="00F6533F"/>
    <w:rsid w:val="00F65841"/>
    <w:rsid w:val="00F667B5"/>
    <w:rsid w:val="00F67F79"/>
    <w:rsid w:val="00F70015"/>
    <w:rsid w:val="00F73153"/>
    <w:rsid w:val="00F737AA"/>
    <w:rsid w:val="00F73CDA"/>
    <w:rsid w:val="00F741F9"/>
    <w:rsid w:val="00F75BF9"/>
    <w:rsid w:val="00F76433"/>
    <w:rsid w:val="00F764E4"/>
    <w:rsid w:val="00F766BE"/>
    <w:rsid w:val="00F76B7E"/>
    <w:rsid w:val="00F7783E"/>
    <w:rsid w:val="00F77EB9"/>
    <w:rsid w:val="00F80635"/>
    <w:rsid w:val="00F807F3"/>
    <w:rsid w:val="00F8112A"/>
    <w:rsid w:val="00F815D1"/>
    <w:rsid w:val="00F81E7E"/>
    <w:rsid w:val="00F81F0F"/>
    <w:rsid w:val="00F81FB7"/>
    <w:rsid w:val="00F825F4"/>
    <w:rsid w:val="00F83838"/>
    <w:rsid w:val="00F84CB1"/>
    <w:rsid w:val="00F84F34"/>
    <w:rsid w:val="00F907AD"/>
    <w:rsid w:val="00F91DA6"/>
    <w:rsid w:val="00F923FE"/>
    <w:rsid w:val="00F92768"/>
    <w:rsid w:val="00F92AA1"/>
    <w:rsid w:val="00F932DE"/>
    <w:rsid w:val="00F93EB5"/>
    <w:rsid w:val="00F943E6"/>
    <w:rsid w:val="00F94558"/>
    <w:rsid w:val="00F963DD"/>
    <w:rsid w:val="00F9641A"/>
    <w:rsid w:val="00F967D9"/>
    <w:rsid w:val="00F96859"/>
    <w:rsid w:val="00F97004"/>
    <w:rsid w:val="00FA2045"/>
    <w:rsid w:val="00FA2462"/>
    <w:rsid w:val="00FA350C"/>
    <w:rsid w:val="00FA505E"/>
    <w:rsid w:val="00FA566D"/>
    <w:rsid w:val="00FA651D"/>
    <w:rsid w:val="00FA6600"/>
    <w:rsid w:val="00FA7A66"/>
    <w:rsid w:val="00FB0A90"/>
    <w:rsid w:val="00FB10F4"/>
    <w:rsid w:val="00FB1785"/>
    <w:rsid w:val="00FB1AA9"/>
    <w:rsid w:val="00FB2B97"/>
    <w:rsid w:val="00FB3013"/>
    <w:rsid w:val="00FB3A4B"/>
    <w:rsid w:val="00FB4B5A"/>
    <w:rsid w:val="00FB54EF"/>
    <w:rsid w:val="00FB591B"/>
    <w:rsid w:val="00FB5963"/>
    <w:rsid w:val="00FB5DAA"/>
    <w:rsid w:val="00FB67F3"/>
    <w:rsid w:val="00FB6AE5"/>
    <w:rsid w:val="00FB7306"/>
    <w:rsid w:val="00FC04B9"/>
    <w:rsid w:val="00FC05C8"/>
    <w:rsid w:val="00FC161A"/>
    <w:rsid w:val="00FC23D5"/>
    <w:rsid w:val="00FC368C"/>
    <w:rsid w:val="00FC397F"/>
    <w:rsid w:val="00FC47C9"/>
    <w:rsid w:val="00FC4C1A"/>
    <w:rsid w:val="00FC5079"/>
    <w:rsid w:val="00FC6468"/>
    <w:rsid w:val="00FC6A41"/>
    <w:rsid w:val="00FC6D49"/>
    <w:rsid w:val="00FC7750"/>
    <w:rsid w:val="00FC7DE0"/>
    <w:rsid w:val="00FD03AB"/>
    <w:rsid w:val="00FD27C7"/>
    <w:rsid w:val="00FD2F88"/>
    <w:rsid w:val="00FD3ED6"/>
    <w:rsid w:val="00FD4922"/>
    <w:rsid w:val="00FD52D0"/>
    <w:rsid w:val="00FD54B0"/>
    <w:rsid w:val="00FD5699"/>
    <w:rsid w:val="00FD6461"/>
    <w:rsid w:val="00FE0281"/>
    <w:rsid w:val="00FE0332"/>
    <w:rsid w:val="00FE6FE9"/>
    <w:rsid w:val="00FE7083"/>
    <w:rsid w:val="00FE7DFA"/>
    <w:rsid w:val="00FF019F"/>
    <w:rsid w:val="00FF1B2A"/>
    <w:rsid w:val="00FF2AE1"/>
    <w:rsid w:val="00FF30DE"/>
    <w:rsid w:val="00FF35FE"/>
    <w:rsid w:val="00FF3AF1"/>
    <w:rsid w:val="00FF4A2A"/>
    <w:rsid w:val="00FF4A78"/>
    <w:rsid w:val="00FF4ADB"/>
    <w:rsid w:val="00FF540A"/>
    <w:rsid w:val="00FF5919"/>
    <w:rsid w:val="00FF644B"/>
    <w:rsid w:val="00FF6A5F"/>
    <w:rsid w:val="00FF78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styleId="Bibliography">
    <w:name w:val="Bibliography"/>
    <w:basedOn w:val="Normal"/>
    <w:next w:val="Normal"/>
    <w:uiPriority w:val="37"/>
    <w:unhideWhenUsed/>
    <w:rsid w:val="00EF01A4"/>
    <w:pPr>
      <w:tabs>
        <w:tab w:val="left" w:pos="380"/>
      </w:tabs>
      <w:ind w:left="384" w:hanging="384"/>
    </w:pPr>
  </w:style>
  <w:style w:type="character" w:styleId="LineNumber">
    <w:name w:val="line number"/>
    <w:basedOn w:val="DefaultParagraphFont"/>
    <w:uiPriority w:val="99"/>
    <w:semiHidden/>
    <w:unhideWhenUsed/>
    <w:rsid w:val="006C5D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610737">
      <w:bodyDiv w:val="1"/>
      <w:marLeft w:val="0"/>
      <w:marRight w:val="0"/>
      <w:marTop w:val="0"/>
      <w:marBottom w:val="0"/>
      <w:divBdr>
        <w:top w:val="none" w:sz="0" w:space="0" w:color="auto"/>
        <w:left w:val="none" w:sz="0" w:space="0" w:color="auto"/>
        <w:bottom w:val="none" w:sz="0" w:space="0" w:color="auto"/>
        <w:right w:val="none" w:sz="0" w:space="0" w:color="auto"/>
      </w:divBdr>
    </w:div>
    <w:div w:id="65615383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7DAFA-9555-4AF3-826D-F49A16078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10501</Words>
  <Characters>59862</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70223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2018-08-13T17:14:00Z</dcterms:created>
  <dcterms:modified xsi:type="dcterms:W3CDTF">2018-08-14T12:54:00Z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ZOTERO_PREF_1">
    <vt:lpwstr>&lt;data data-version="3" zotero-version="5.0.54"&gt;&lt;session id="5yi0QQ1K"/&gt;&lt;style id="http://www.zotero.org/styles/journal-of-visualized-experiments" hasBibliography="1" bibliographyStyleHasBeenSet="1"/&gt;&lt;prefs&gt;&lt;pref name="fieldType" value="Field"/&gt;&lt;/prefs&gt;&lt;/d</vt:lpwstr>
  </property>
  <property fmtid="{D5CDD505-2E9C-101B-9397-08002B2CF9AE}" pid="9" name="ZOTERO_PREF_2">
    <vt:lpwstr>ata&gt;</vt:lpwstr>
  </property>
</Properties>
</file>