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Visualization of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D White Adipose Tissue Structure Using Whole-Mount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Yanqing Jiang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Joanna Lan-Hing Yeung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Ju Hee Lee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Patrick E. Steadman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Jae-Ryong Kim</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Hoon-Ki Sung</w:t>
      </w:r>
      <w:r>
        <w:rPr>
          <w:rFonts w:ascii="Calibri" w:hAnsi="Calibri" w:cs="Calibri" w:eastAsia="Calibri"/>
          <w:color w:val="000000"/>
          <w:spacing w:val="0"/>
          <w:position w:val="0"/>
          <w:sz w:val="24"/>
          <w:shd w:fill="auto" w:val="clear"/>
          <w:vertAlign w:val="superscript"/>
        </w:rPr>
        <w:t xml:space="preserve">1,2,5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Translational Medicine Program, The Hospital for Sick Children, Toronto, Ontario, Canada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Laboratory Medicine and Pathobiology, University of Toronto, Toronto, Ontario, Canada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FFFFFF" w:val="clear"/>
        </w:rPr>
        <w:t xml:space="preserve">Neurosciences &amp; Mental Health </w:t>
      </w:r>
      <w:r>
        <w:rPr>
          <w:rFonts w:ascii="Calibri" w:hAnsi="Calibri" w:cs="Calibri" w:eastAsia="Calibri"/>
          <w:color w:val="000000"/>
          <w:spacing w:val="0"/>
          <w:position w:val="0"/>
          <w:sz w:val="24"/>
          <w:shd w:fill="auto" w:val="clear"/>
        </w:rPr>
        <w:t xml:space="preserve">Program, The Hospital for Sick Children, Toronto, Ontario, Canada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Biochemistry and Molecular Biology, Smart-Aging Convergence Research Center, College of Medicine, Yeungnam University, Republic of Korea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Banting and Best Diabetes Centre, University of Toronto, Toronto, Ontario, Canada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Hoon-Ki Sung, MD, PhD</w:t>
      </w:r>
    </w:p>
    <w:p>
      <w:pPr>
        <w:spacing w:before="0" w:after="0" w:line="240"/>
        <w:ind w:right="0" w:left="0" w:firstLine="0"/>
        <w:jc w:val="both"/>
        <w:rPr>
          <w:rFonts w:ascii="Calibri" w:hAnsi="Calibri" w:cs="Calibri" w:eastAsia="Calibri"/>
          <w:color w:val="000000"/>
          <w:spacing w:val="0"/>
          <w:position w:val="0"/>
          <w:sz w:val="24"/>
          <w:shd w:fill="auto" w:val="clear"/>
        </w:rPr>
      </w:pP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hoon-ki.sung@sickkids.ca</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w:t>
      </w:r>
      <w:r>
        <w:rPr>
          <w:rFonts w:ascii="Calibri" w:hAnsi="Calibri" w:cs="Calibri" w:eastAsia="Calibri"/>
          <w:color w:val="000000"/>
          <w:spacing w:val="0"/>
          <w:position w:val="0"/>
          <w:sz w:val="24"/>
          <w:shd w:fill="auto" w:val="clear"/>
        </w:rPr>
        <w:t xml:space="preserve">416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813-7654 </w:t>
      </w:r>
      <w:r>
        <w:rPr>
          <w:rFonts w:ascii="Calibri" w:hAnsi="Calibri" w:cs="Calibri" w:eastAsia="Calibri"/>
          <w:color w:val="000000"/>
          <w:spacing w:val="0"/>
          <w:position w:val="0"/>
          <w:sz w:val="24"/>
          <w:shd w:fill="auto" w:val="clear"/>
        </w:rPr>
        <w:t xml:space="preserve">ext.</w:t>
      </w:r>
      <w:r>
        <w:rPr>
          <w:rFonts w:ascii="Calibri" w:hAnsi="Calibri" w:cs="Calibri" w:eastAsia="Calibri"/>
          <w:color w:val="000000"/>
          <w:spacing w:val="0"/>
          <w:position w:val="0"/>
          <w:sz w:val="24"/>
          <w:shd w:fill="auto" w:val="clear"/>
        </w:rPr>
        <w:t xml:space="preserve">309430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Yanqing Jiang </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christine.jiang@mail.utoronto.ca)</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Joanna Yeung </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(joannna.yeung@mail.utoronto.ca)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 Hee Lee </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(jhellen.lee@mail.utoronto.ca)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Patrick Steadman </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patrick.steadman@mail.utoronto.ca)</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Jae-Ryong Kim </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(kimjr@ynu.ac.kr)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White adipose tissue, whole-mount staining, adipose visualization, immunolabeling, tissue clearing, immunolabeling-enabled three-dimensional imaging of solvent-cleared organs (iDISCO+)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focus of the present study is to demonstrate the whole-mount immunostaining and visualization technique as an ideal method for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imaging of adipose tissue architecture and cellular component.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Adipose tissue is an important metabolic organ with high plasticity and is responsive to environmental stimuli and nutrient status. As such, various techniques have been developed to study the morphology and biology of adipose tissue. However, conventional visualization methods are limited to studying the tissue in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D sections, failing to capture the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architecture of the whole organ. Here we present whole-mount staining, an immunohistochemistry method that preserves intact adipose tissue morphology with minimal processing steps. Hence, the structures of adipocytes and other cellular components are maintained without distortion, achieving the most representative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visualization of the tissue. In addition, whole-mount staining can be combined with lineage tracing methods to determine cell fate decisions. However, this technique has some limitations to providing accurate information regarding deeper parts of adipose tissue. To overcome this limitation, whole-mount staining can be further combined with tissue clearing techniques to remove the opaqueness of tissue and allow for complete visualization of entire adipose tissue anatomy using light-sheet fluorescent microscopy. Therefore, a higher resolution and more accurate representation of adipose tissue structures can be captured with the combination of these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Adipose tissue is an essential organ for energy storage and is characterized by dynamic remodelling and nearly unlimited expansion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addition to energy homeostasis, adipose tissue also plays an essential role in hormone secretion of over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adipokines to modulate whole-body metabolic function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Adipose tissue has a diverse architecture comprising of various cell types including mature adipocytes, fibroblasts, endothelial cells, immune cells, and adipocyte progenitor cells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Recent studies have shown that obesity and other metabolic dysfunction can significantly alter adipose tissue function and its microenvironment, which includes but is not limited to enlargement of adipocytes, infiltration of inflammatory cells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macrophages), and vascular dysfunction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Conventional morphological techniques such as histology and cryosectioning demonstrate several limitations in studying adipose biology such as lengthy chemical processing steps, which can lead to tissue shrinkage and structure distortion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Furthermore, these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D techniques are insufficient to observe intercellular interactions exerted by different cell types, as the sections obtained are limited to smaller regions of the entire tissue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Compared to conventional methods of fluorescent imaging, whole-mount staining does not require additional invasive steps, such as embedding, sectioning, and dehydration; thus, this avoids the problem of diminishing antibody specificity. As such, it is a simple and efficient method for imaging adipose tissue, with better preservation of adipocyte morphology</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overall adipose tissue structure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Therefore, whole-mount staining as a quick and inexpensive immunolabeling technique was established to preserve adipose tissue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architecture</w:t>
      </w:r>
      <w:r>
        <w:rPr>
          <w:rFonts w:ascii="Calibri" w:hAnsi="Calibri" w:cs="Calibri" w:eastAsia="Calibri"/>
          <w:color w:val="000000"/>
          <w:spacing w:val="0"/>
          <w:position w:val="0"/>
          <w:sz w:val="24"/>
          <w:shd w:fill="auto" w:val="clear"/>
          <w:vertAlign w:val="superscript"/>
        </w:rPr>
        <w:t xml:space="preserve">1,6,7,8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despite the preservation of adipose tissue morphology with use of whole-mount staining, this technique is still unable to visualize inner structures beneath the lipid surface of the tissue. Several recent studies</w:t>
      </w:r>
      <w:r>
        <w:rPr>
          <w:rFonts w:ascii="Calibri" w:hAnsi="Calibri" w:cs="Calibri" w:eastAsia="Calibri"/>
          <w:color w:val="000000"/>
          <w:spacing w:val="0"/>
          <w:position w:val="0"/>
          <w:sz w:val="24"/>
          <w:shd w:fill="auto" w:val="clear"/>
          <w:vertAlign w:val="superscript"/>
        </w:rPr>
        <w:t xml:space="preserve">9,10 </w:t>
      </w:r>
      <w:r>
        <w:rPr>
          <w:rFonts w:ascii="Calibri" w:hAnsi="Calibri" w:cs="Calibri" w:eastAsia="Calibri"/>
          <w:color w:val="000000"/>
          <w:spacing w:val="0"/>
          <w:position w:val="0"/>
          <w:sz w:val="24"/>
          <w:shd w:fill="auto" w:val="clear"/>
        </w:rPr>
        <w:t xml:space="preserve">have established tissue clearing techniques combined with whole-mount immunolabeling</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allow for comprehensive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visualization within adipose tissue. In particular, dense neural and vasculature networks were visualized in recent studies</w:t>
      </w:r>
      <w:r>
        <w:rPr>
          <w:rFonts w:ascii="Calibri" w:hAnsi="Calibri" w:cs="Calibri" w:eastAsia="Calibri"/>
          <w:color w:val="000000"/>
          <w:spacing w:val="0"/>
          <w:position w:val="0"/>
          <w:sz w:val="24"/>
          <w:shd w:fill="auto" w:val="clear"/>
          <w:vertAlign w:val="superscript"/>
        </w:rPr>
        <w:t xml:space="preserve">9,10,11,12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volume imaging. Indeed, studying the neural and vascular plasticity of adipose tissue under different physiological conditions is essential to study its biology. Immunolabeling-enabled three-dimensional imaging of solvent-cleared organs (iDISCO+) tissue clearing is a process comprised of methanol pre-treatment, immunolabeling, and clearing of tissue opaqueness with organic chemical reagents dichloromethane (DCM) and dibenzyl ether (DBE)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By making the adipose tissue entirely transparent, a more accurate representation of anatomy within the tissue such as blood vessels and neural fibers can be obtained</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IDISCO+ has advantages in that it is compatible with various antibodies and fluorescent reporters</w:t>
      </w:r>
      <w:r>
        <w:rPr>
          <w:rFonts w:ascii="Calibri" w:hAnsi="Calibri" w:cs="Calibri" w:eastAsia="Calibri"/>
          <w:color w:val="000000"/>
          <w:spacing w:val="0"/>
          <w:position w:val="0"/>
          <w:sz w:val="24"/>
          <w:shd w:fill="auto" w:val="clear"/>
          <w:vertAlign w:val="superscript"/>
        </w:rPr>
        <w:t xml:space="preserve">11,14</w:t>
      </w:r>
      <w:r>
        <w:rPr>
          <w:rFonts w:ascii="Calibri" w:hAnsi="Calibri" w:cs="Calibri" w:eastAsia="Calibri"/>
          <w:color w:val="000000"/>
          <w:spacing w:val="0"/>
          <w:position w:val="0"/>
          <w:sz w:val="24"/>
          <w:shd w:fill="auto" w:val="clear"/>
        </w:rPr>
        <w:t xml:space="preserve">, and it has demonstrated success in multiple organs and even embryoes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However, its main limitation is a long incubation time, in which </w:t>
      </w:r>
      <w:r>
        <w:rPr>
          <w:rFonts w:ascii="Calibri" w:hAnsi="Calibri" w:cs="Calibri" w:eastAsia="Calibri"/>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days are needed to complete the entire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important application of whole-mount staining is the visualization of cell fate in combination with a lineage tracing system. Lineage tracing is the labelling of a specific gene/marker in a cell that can be passed on to all daughter cells and is conserved over time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As such, it is a powerful tool that can be used to determine the fate of a cell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progeny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Since the </w:t>
      </w:r>
      <w:r>
        <w:rPr>
          <w:rFonts w:ascii="Calibri" w:hAnsi="Calibri" w:cs="Calibri" w:eastAsia="Calibri"/>
          <w:color w:val="000000"/>
          <w:spacing w:val="0"/>
          <w:position w:val="0"/>
          <w:sz w:val="24"/>
          <w:shd w:fill="auto" w:val="clear"/>
        </w:rPr>
        <w:t xml:space="preserve">1990</w:t>
      </w:r>
      <w:r>
        <w:rPr>
          <w:rFonts w:ascii="Calibri" w:hAnsi="Calibri" w:cs="Calibri" w:eastAsia="Calibri"/>
          <w:color w:val="000000"/>
          <w:spacing w:val="0"/>
          <w:position w:val="0"/>
          <w:sz w:val="24"/>
          <w:shd w:fill="auto" w:val="clear"/>
        </w:rPr>
        <w:t xml:space="preserve">s, the Cre-LoxP recombinant system has become a powerful approach for lineage tracing in living organisms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When a mouse line that expresses Cre, a DNA recombinase enzyme, is crossed with another mouse line expressing a reporter that is adjacent to a loxP-STOP-loxP sequence, the reporter protein is expressed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whole-mount staining, the use of fluorescent multicolor reporters is suitable for imaging of adipose tissue because it allows for minimal interference with intracellular activities of the adipocyte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However, traditional reporters typically stain the cytoplasm, making it difficult to trace the lineage of white adipocytes, which have limited cytoplasmic content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To overcome this problem, the use of membrane-bound fluorescent tdTomato/membrane eGFP (mT/mG) reporter marker is an ideal tool. Membrane-targeted tdTomato is expressed in Cre-negative cells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Upon Cre excision, a switch to the expression of membrane-targeted eGFP occurs, making this reporter suitable for tracing the lineage of adipocyte progenitors</w:t>
      </w:r>
      <w:r>
        <w:rPr>
          <w:rFonts w:ascii="Calibri" w:hAnsi="Calibri" w:cs="Calibri" w:eastAsia="Calibri"/>
          <w:color w:val="000000"/>
          <w:spacing w:val="0"/>
          <w:position w:val="0"/>
          <w:sz w:val="24"/>
          <w:shd w:fill="auto" w:val="clear"/>
          <w:vertAlign w:val="superscript"/>
        </w:rPr>
        <w:t xml:space="preserve">17,18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paper is to provide a detailed protocol for whole-mount staining and show how it can be combined with other techniques to study the development and physiology of adipose tissue. Two examples of applications described in this protocol are its use with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multicolor reporter mouse lines to identify various origins of adipocytes and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tissue clearing to further visualize the neural arborization in white adipose tissue (WAT).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animal protocols were approved by the Animal Care Committee of The Center for Phenogenomics (TCP) conformed to the standards of the Canadian Council on Animal Care. Mice were maintained on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-hour light/dark cycles and provided with free access to water and food. </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-month old C</w:t>
      </w:r>
      <w:r>
        <w:rPr>
          <w:rFonts w:ascii="Calibri" w:hAnsi="Calibri" w:cs="Calibri" w:eastAsia="Calibri"/>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BL/</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J male mice were used in the whole-mount staining experiment.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Sections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are in chronological order, with section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being an optional step right after section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Section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can be performed to analyze adipocyte size and blood vessel density after the completion of section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
        </w:numPr>
        <w:spacing w:before="0" w:after="288"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Materials Preparation and Tissue Isolation</w:t>
      </w:r>
    </w:p>
    <w:p>
      <w:pPr>
        <w:numPr>
          <w:ilvl w:val="0"/>
          <w:numId w:val="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fresh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paraformaldehyde (PFA) diluted in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phosphate buffered saline (PBS) for tissue fixation. Prepare </w:t>
      </w:r>
      <w:r>
        <w:rPr>
          <w:rFonts w:ascii="Calibri" w:hAnsi="Calibri" w:cs="Calibri" w:eastAsia="Calibri"/>
          <w:color w:val="000000"/>
          <w:spacing w:val="0"/>
          <w:position w:val="0"/>
          <w:sz w:val="24"/>
          <w:shd w:fill="auto" w:val="clear"/>
        </w:rPr>
        <w:t xml:space="preserve">0.3</w:t>
      </w:r>
      <w:r>
        <w:rPr>
          <w:rFonts w:ascii="Calibri" w:hAnsi="Calibri" w:cs="Calibri" w:eastAsia="Calibri"/>
          <w:color w:val="000000"/>
          <w:spacing w:val="0"/>
          <w:position w:val="0"/>
          <w:sz w:val="24"/>
          <w:shd w:fill="auto" w:val="clear"/>
        </w:rPr>
        <w:t xml:space="preserve">% nonionic surfactant diluted in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(hereafter referred to as PBS-</w:t>
      </w:r>
      <w:r>
        <w:rPr>
          <w:rFonts w:ascii="Calibri" w:hAnsi="Calibri" w:cs="Calibri" w:eastAsia="Calibri"/>
          <w:color w:val="000000"/>
          <w:spacing w:val="0"/>
          <w:position w:val="0"/>
          <w:sz w:val="24"/>
          <w:shd w:fill="auto" w:val="clear"/>
        </w:rPr>
        <w:t xml:space="preserve">0.3</w:t>
      </w:r>
      <w:r>
        <w:rPr>
          <w:rFonts w:ascii="Calibri" w:hAnsi="Calibri" w:cs="Calibri" w:eastAsia="Calibri"/>
          <w:color w:val="000000"/>
          <w:spacing w:val="0"/>
          <w:position w:val="0"/>
          <w:sz w:val="24"/>
          <w:shd w:fill="auto" w:val="clear"/>
        </w:rPr>
        <w:t xml:space="preserve">T) for subsequent tissue washing steps.</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each tissue, prepare approximately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mL of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PFA to ensure complete immersion. Fixation volume may be increased or decreased depending on the tissue size.</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step is hazardous, as PFA is corrosive and toxic. Wear personal protective equipment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nitrile gloves, lab coat, footwear, safety goggles) and handle in a fume hood.</w:t>
      </w:r>
    </w:p>
    <w:p>
      <w:pPr>
        <w:numPr>
          <w:ilvl w:val="0"/>
          <w:numId w:val="8"/>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Euthanize animals according to an approved procedure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cervical dislocation and/or carbon dioxide asphyxiation). Without delay, dissect the desired adipose tissue depots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inguinal white adipose tissue or perigonadal white adipose tissue)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numPr>
          <w:ilvl w:val="0"/>
          <w:numId w:val="8"/>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dissection scissors, cut the tissue on a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x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mm Petri dish into pieces approximately </w:t>
      </w:r>
      <w:r>
        <w:rPr>
          <w:rFonts w:ascii="Calibri" w:hAnsi="Calibri" w:cs="Calibri" w:eastAsia="Calibri"/>
          <w:color w:val="000000"/>
          <w:spacing w:val="0"/>
          <w:position w:val="0"/>
          <w:sz w:val="24"/>
          <w:shd w:fill="auto" w:val="clear"/>
        </w:rPr>
        <w:t xml:space="preserve">0.5-1 </w:t>
      </w:r>
      <w:r>
        <w:rPr>
          <w:rFonts w:ascii="Calibri" w:hAnsi="Calibri" w:cs="Calibri" w:eastAsia="Calibri"/>
          <w:color w:val="000000"/>
          <w:spacing w:val="0"/>
          <w:position w:val="0"/>
          <w:sz w:val="24"/>
          <w:shd w:fill="auto" w:val="clear"/>
        </w:rPr>
        <w:t xml:space="preserve">cm in size, and immerse them in microcentrifuge tubes filled with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PFA. Keep on ice.</w:t>
      </w:r>
    </w:p>
    <w:p>
      <w:pPr>
        <w:numPr>
          <w:ilvl w:val="0"/>
          <w:numId w:val="8"/>
        </w:numPr>
        <w:spacing w:before="0" w:after="288"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Whole-Mount Staining of White Adipose Tissue </w:t>
      </w:r>
    </w:p>
    <w:p>
      <w:pPr>
        <w:numPr>
          <w:ilvl w:val="0"/>
          <w:numId w:val="8"/>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After dissection is complete, move the tissue samples in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PFA from the ice to room temperature (RT) for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hour, and then transfer the tissues to a </w:t>
      </w:r>
      <w:r>
        <w:rPr>
          <w:rFonts w:ascii="Calibri" w:hAnsi="Calibri" w:cs="Calibri" w:eastAsia="Calibri"/>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 xml:space="preserve">- or </w:t>
      </w: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-well cell culture plate for quicker washing.</w:t>
      </w:r>
    </w:p>
    <w:p>
      <w:pPr>
        <w:numPr>
          <w:ilvl w:val="0"/>
          <w:numId w:val="8"/>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the tissues with PBS-</w:t>
      </w:r>
      <w:r>
        <w:rPr>
          <w:rFonts w:ascii="Calibri" w:hAnsi="Calibri" w:cs="Calibri" w:eastAsia="Calibri"/>
          <w:color w:val="000000"/>
          <w:spacing w:val="0"/>
          <w:position w:val="0"/>
          <w:sz w:val="24"/>
          <w:shd w:fill="FFFF00" w:val="clear"/>
        </w:rPr>
        <w:t xml:space="preserve">0.3</w:t>
      </w:r>
      <w:r>
        <w:rPr>
          <w:rFonts w:ascii="Calibri" w:hAnsi="Calibri" w:cs="Calibri" w:eastAsia="Calibri"/>
          <w:color w:val="000000"/>
          <w:spacing w:val="0"/>
          <w:position w:val="0"/>
          <w:sz w:val="24"/>
          <w:shd w:fill="FFFF00" w:val="clear"/>
        </w:rPr>
        <w:t xml:space="preserve">T, </w:t>
      </w:r>
      <w:r>
        <w:rPr>
          <w:rFonts w:ascii="Calibri" w:hAnsi="Calibri" w:cs="Calibri" w:eastAsia="Calibri"/>
          <w:color w:val="000000"/>
          <w:spacing w:val="0"/>
          <w:position w:val="0"/>
          <w:sz w:val="24"/>
          <w:shd w:fill="FFFF00" w:val="clear"/>
        </w:rPr>
        <w:t xml:space="preserve">3 </w:t>
      </w:r>
      <w:r>
        <w:rPr>
          <w:rFonts w:ascii="Calibri" w:hAnsi="Calibri" w:cs="Calibri" w:eastAsia="Calibri"/>
          <w:color w:val="000000"/>
          <w:spacing w:val="0"/>
          <w:position w:val="0"/>
          <w:sz w:val="24"/>
          <w:shd w:fill="FFFF00" w:val="clear"/>
        </w:rPr>
        <w:t xml:space="preserve">times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minutes each in RT on a shaker tilted at </w:t>
      </w:r>
      <w:r>
        <w:rPr>
          <w:rFonts w:ascii="Calibri" w:hAnsi="Calibri" w:cs="Calibri" w:eastAsia="Calibri"/>
          <w:color w:val="000000"/>
          <w:spacing w:val="0"/>
          <w:position w:val="0"/>
          <w:sz w:val="24"/>
          <w:shd w:fill="FFFF00" w:val="clear"/>
        </w:rPr>
        <w:t xml:space="preserve">22 </w:t>
      </w:r>
      <w:r>
        <w:rPr>
          <w:rFonts w:ascii="Calibri" w:hAnsi="Calibri" w:cs="Calibri" w:eastAsia="Calibri"/>
          <w:color w:val="000000"/>
          <w:spacing w:val="0"/>
          <w:position w:val="0"/>
          <w:sz w:val="24"/>
          <w:shd w:fill="FFFF00" w:val="clear"/>
        </w:rPr>
        <w:t xml:space="preserve">degrees, with </w:t>
      </w:r>
      <w:r>
        <w:rPr>
          <w:rFonts w:ascii="Calibri" w:hAnsi="Calibri" w:cs="Calibri" w:eastAsia="Calibri"/>
          <w:color w:val="000000"/>
          <w:spacing w:val="0"/>
          <w:position w:val="0"/>
          <w:sz w:val="24"/>
          <w:shd w:fill="FFFF00" w:val="clear"/>
        </w:rPr>
        <w:t xml:space="preserve">20-25 </w:t>
      </w:r>
      <w:r>
        <w:rPr>
          <w:rFonts w:ascii="Calibri" w:hAnsi="Calibri" w:cs="Calibri" w:eastAsia="Calibri"/>
          <w:color w:val="000000"/>
          <w:spacing w:val="0"/>
          <w:position w:val="0"/>
          <w:sz w:val="24"/>
          <w:shd w:fill="FFFF00" w:val="clear"/>
        </w:rPr>
        <w:t xml:space="preserve">tilts per minute as the speed. </w:t>
      </w:r>
    </w:p>
    <w:p>
      <w:p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Use this tilt and speed for all subsequent steps involving the use of a shaker. </w:t>
      </w:r>
    </w:p>
    <w:p>
      <w:p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using a multicolor reporter mouse line such as mT/mG and additional antibody staining is not needed, the tissue is ready for microscopy after step </w:t>
      </w:r>
      <w:r>
        <w:rPr>
          <w:rFonts w:ascii="Calibri" w:hAnsi="Calibri" w:cs="Calibri" w:eastAsia="Calibri"/>
          <w:color w:val="000000"/>
          <w:spacing w:val="0"/>
          <w:position w:val="0"/>
          <w:sz w:val="24"/>
          <w:shd w:fill="FFFF00" w:val="clear"/>
        </w:rPr>
        <w:t xml:space="preserve">2.2</w:t>
      </w:r>
      <w:r>
        <w:rPr>
          <w:rFonts w:ascii="Calibri" w:hAnsi="Calibri" w:cs="Calibri" w:eastAsia="Calibri"/>
          <w:color w:val="000000"/>
          <w:spacing w:val="0"/>
          <w:position w:val="0"/>
          <w:sz w:val="24"/>
          <w:shd w:fill="FFFF00" w:val="clear"/>
        </w:rPr>
        <w:t xml:space="preserve">.</w:t>
      </w:r>
    </w:p>
    <w:p>
      <w:pPr>
        <w:numPr>
          <w:ilvl w:val="0"/>
          <w:numId w:val="10"/>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w:t>
      </w:r>
      <w:r>
        <w:rPr>
          <w:rFonts w:ascii="Calibri" w:hAnsi="Calibri" w:cs="Calibri" w:eastAsia="Calibri"/>
          <w:color w:val="000000"/>
          <w:spacing w:val="0"/>
          <w:position w:val="0"/>
          <w:sz w:val="24"/>
          <w:shd w:fill="FFFF00" w:val="clear"/>
        </w:rPr>
        <w:t xml:space="preserve">0.5-1 </w:t>
      </w:r>
      <w:r>
        <w:rPr>
          <w:rFonts w:ascii="Calibri" w:hAnsi="Calibri" w:cs="Calibri" w:eastAsia="Calibri"/>
          <w:color w:val="000000"/>
          <w:spacing w:val="0"/>
          <w:position w:val="0"/>
          <w:sz w:val="24"/>
          <w:shd w:fill="FFFF00" w:val="clear"/>
        </w:rPr>
        <w:t xml:space="preserve">mL blocking buffer (</w:t>
      </w: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 animal serum diluted in PBS-</w:t>
      </w:r>
      <w:r>
        <w:rPr>
          <w:rFonts w:ascii="Calibri" w:hAnsi="Calibri" w:cs="Calibri" w:eastAsia="Calibri"/>
          <w:color w:val="000000"/>
          <w:spacing w:val="0"/>
          <w:position w:val="0"/>
          <w:sz w:val="24"/>
          <w:shd w:fill="FFFF00" w:val="clear"/>
        </w:rPr>
        <w:t xml:space="preserve">0.3</w:t>
      </w:r>
      <w:r>
        <w:rPr>
          <w:rFonts w:ascii="Calibri" w:hAnsi="Calibri" w:cs="Calibri" w:eastAsia="Calibri"/>
          <w:color w:val="000000"/>
          <w:spacing w:val="0"/>
          <w:position w:val="0"/>
          <w:sz w:val="24"/>
          <w:shd w:fill="FFFF00" w:val="clear"/>
        </w:rPr>
        <w:t xml:space="preserve">T). Put the plate on the shaker and incubate for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hour in RT.</w:t>
      </w:r>
    </w:p>
    <w:p>
      <w:pPr>
        <w:numPr>
          <w:ilvl w:val="0"/>
          <w:numId w:val="10"/>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Aspirate the blocking solution and add primary antibodies diluted in PBS-</w:t>
      </w:r>
      <w:r>
        <w:rPr>
          <w:rFonts w:ascii="Calibri" w:hAnsi="Calibri" w:cs="Calibri" w:eastAsia="Calibri"/>
          <w:color w:val="000000"/>
          <w:spacing w:val="0"/>
          <w:position w:val="0"/>
          <w:sz w:val="24"/>
          <w:shd w:fill="FFFF00" w:val="clear"/>
        </w:rPr>
        <w:t xml:space="preserve">0.3</w:t>
      </w:r>
      <w:r>
        <w:rPr>
          <w:rFonts w:ascii="Calibri" w:hAnsi="Calibri" w:cs="Calibri" w:eastAsia="Calibri"/>
          <w:color w:val="000000"/>
          <w:spacing w:val="0"/>
          <w:position w:val="0"/>
          <w:sz w:val="24"/>
          <w:shd w:fill="FFFF00" w:val="clear"/>
        </w:rPr>
        <w:t xml:space="preserve">T with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animal serum.</w:t>
      </w:r>
    </w:p>
    <w:p>
      <w:pPr>
        <w:numPr>
          <w:ilvl w:val="0"/>
          <w:numId w:val="10"/>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Place the plate on a shaker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°C overnight.</w:t>
      </w:r>
    </w:p>
    <w:p>
      <w:pPr>
        <w:numPr>
          <w:ilvl w:val="0"/>
          <w:numId w:val="10"/>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The next day, wash the tissues with PBS-</w:t>
      </w:r>
      <w:r>
        <w:rPr>
          <w:rFonts w:ascii="Calibri" w:hAnsi="Calibri" w:cs="Calibri" w:eastAsia="Calibri"/>
          <w:color w:val="000000"/>
          <w:spacing w:val="0"/>
          <w:position w:val="0"/>
          <w:sz w:val="24"/>
          <w:shd w:fill="FFFF00" w:val="clear"/>
        </w:rPr>
        <w:t xml:space="preserve">0.3</w:t>
      </w:r>
      <w:r>
        <w:rPr>
          <w:rFonts w:ascii="Calibri" w:hAnsi="Calibri" w:cs="Calibri" w:eastAsia="Calibri"/>
          <w:color w:val="000000"/>
          <w:spacing w:val="0"/>
          <w:position w:val="0"/>
          <w:sz w:val="24"/>
          <w:shd w:fill="FFFF00" w:val="clear"/>
        </w:rPr>
        <w:t xml:space="preserve">T </w:t>
      </w:r>
      <w:r>
        <w:rPr>
          <w:rFonts w:ascii="Calibri" w:hAnsi="Calibri" w:cs="Calibri" w:eastAsia="Calibri"/>
          <w:color w:val="000000"/>
          <w:spacing w:val="0"/>
          <w:position w:val="0"/>
          <w:sz w:val="24"/>
          <w:shd w:fill="FFFF00" w:val="clear"/>
        </w:rPr>
        <w:t xml:space="preserve">3 </w:t>
      </w:r>
      <w:r>
        <w:rPr>
          <w:rFonts w:ascii="Calibri" w:hAnsi="Calibri" w:cs="Calibri" w:eastAsia="Calibri"/>
          <w:color w:val="000000"/>
          <w:spacing w:val="0"/>
          <w:position w:val="0"/>
          <w:sz w:val="24"/>
          <w:shd w:fill="FFFF00" w:val="clear"/>
        </w:rPr>
        <w:t xml:space="preserve">times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minutes each in RT.</w:t>
      </w:r>
    </w:p>
    <w:p>
      <w:pPr>
        <w:numPr>
          <w:ilvl w:val="0"/>
          <w:numId w:val="10"/>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appropriate secondary antibodies diluted in PBS-</w:t>
      </w:r>
      <w:r>
        <w:rPr>
          <w:rFonts w:ascii="Calibri" w:hAnsi="Calibri" w:cs="Calibri" w:eastAsia="Calibri"/>
          <w:color w:val="000000"/>
          <w:spacing w:val="0"/>
          <w:position w:val="0"/>
          <w:sz w:val="24"/>
          <w:shd w:fill="FFFF00" w:val="clear"/>
        </w:rPr>
        <w:t xml:space="preserve">0.3</w:t>
      </w:r>
      <w:r>
        <w:rPr>
          <w:rFonts w:ascii="Calibri" w:hAnsi="Calibri" w:cs="Calibri" w:eastAsia="Calibri"/>
          <w:color w:val="000000"/>
          <w:spacing w:val="0"/>
          <w:position w:val="0"/>
          <w:sz w:val="24"/>
          <w:shd w:fill="FFFF00" w:val="clear"/>
        </w:rPr>
        <w:t xml:space="preserve">T. Add </w:t>
      </w:r>
      <w:r>
        <w:rPr>
          <w:rFonts w:ascii="Calibri" w:hAnsi="Calibri" w:cs="Calibri" w:eastAsia="Calibri"/>
          <w:color w:val="000000"/>
          <w:spacing w:val="0"/>
          <w:position w:val="0"/>
          <w:sz w:val="24"/>
          <w:shd w:fill="FFFF00" w:val="clear"/>
        </w:rPr>
        <w:t xml:space="preserve">0.5-1 </w:t>
      </w:r>
      <w:r>
        <w:rPr>
          <w:rFonts w:ascii="Calibri" w:hAnsi="Calibri" w:cs="Calibri" w:eastAsia="Calibri"/>
          <w:color w:val="000000"/>
          <w:spacing w:val="0"/>
          <w:position w:val="0"/>
          <w:sz w:val="24"/>
          <w:shd w:fill="FFFF00" w:val="clear"/>
        </w:rPr>
        <w:t xml:space="preserve">mL secondary antibody solutions to each well. Wrap the plate in aluminum foil and incubate it on a shaker for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hour at RT.</w:t>
      </w:r>
    </w:p>
    <w:p>
      <w:p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Dilute the secondary antibody in the dark to prevent photobleaching.</w:t>
      </w:r>
    </w:p>
    <w:p>
      <w:pPr>
        <w:numPr>
          <w:ilvl w:val="0"/>
          <w:numId w:val="12"/>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secondary antibody incubation, wash with PBS-</w:t>
      </w:r>
      <w:r>
        <w:rPr>
          <w:rFonts w:ascii="Calibri" w:hAnsi="Calibri" w:cs="Calibri" w:eastAsia="Calibri"/>
          <w:color w:val="000000"/>
          <w:spacing w:val="0"/>
          <w:position w:val="0"/>
          <w:sz w:val="24"/>
          <w:shd w:fill="FFFF00" w:val="clear"/>
        </w:rPr>
        <w:t xml:space="preserve">0.3</w:t>
      </w:r>
      <w:r>
        <w:rPr>
          <w:rFonts w:ascii="Calibri" w:hAnsi="Calibri" w:cs="Calibri" w:eastAsia="Calibri"/>
          <w:color w:val="000000"/>
          <w:spacing w:val="0"/>
          <w:position w:val="0"/>
          <w:sz w:val="24"/>
          <w:shd w:fill="FFFF00" w:val="clear"/>
        </w:rPr>
        <w:t xml:space="preserve">T twice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minutes, each in RT. Image the samples if a neutral lipid stain is not desired. If visualization of lipid droplets is needed using the neutral lipid stain, wash with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x PBS (without non-ionic surfactant) twice,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 each.</w:t>
      </w:r>
    </w:p>
    <w:p>
      <w:pPr>
        <w:numPr>
          <w:ilvl w:val="0"/>
          <w:numId w:val="12"/>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the washing steps, incubate with the neutral lipid stain diluted with </w:t>
      </w:r>
      <w:r>
        <w:rPr>
          <w:rFonts w:ascii="Calibri" w:hAnsi="Calibri" w:cs="Calibri" w:eastAsia="Calibri"/>
          <w:color w:val="000000"/>
          <w:spacing w:val="0"/>
          <w:position w:val="0"/>
          <w:sz w:val="24"/>
          <w:shd w:fill="FFFF00" w:val="clear"/>
        </w:rPr>
        <w:t xml:space="preserve">1:1500 </w:t>
      </w:r>
      <w:r>
        <w:rPr>
          <w:rFonts w:ascii="Calibri" w:hAnsi="Calibri" w:cs="Calibri" w:eastAsia="Calibri"/>
          <w:color w:val="000000"/>
          <w:spacing w:val="0"/>
          <w:position w:val="0"/>
          <w:sz w:val="24"/>
          <w:shd w:fill="FFFF00" w:val="clear"/>
        </w:rPr>
        <w:t xml:space="preserve">dilution factor in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x PBS for </w:t>
      </w:r>
      <w:r>
        <w:rPr>
          <w:rFonts w:ascii="Calibri" w:hAnsi="Calibri" w:cs="Calibri" w:eastAsia="Calibri"/>
          <w:color w:val="000000"/>
          <w:spacing w:val="0"/>
          <w:position w:val="0"/>
          <w:sz w:val="24"/>
          <w:shd w:fill="FFFF00" w:val="clear"/>
        </w:rPr>
        <w:t xml:space="preserve">30 </w:t>
      </w:r>
      <w:r>
        <w:rPr>
          <w:rFonts w:ascii="Calibri" w:hAnsi="Calibri" w:cs="Calibri" w:eastAsia="Calibri"/>
          <w:color w:val="000000"/>
          <w:spacing w:val="0"/>
          <w:position w:val="0"/>
          <w:sz w:val="24"/>
          <w:shd w:fill="FFFF00" w:val="clear"/>
        </w:rPr>
        <w:t xml:space="preserve">min in RT. The tissues are now ready for microscopy. For future imaging, the tissues can be stored in this solution in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°C.</w:t>
      </w:r>
    </w:p>
    <w:p>
      <w:p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Imaging quality decreases over time; hence, the best time for imaging is within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or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days.</w:t>
      </w:r>
    </w:p>
    <w:p>
      <w:pPr>
        <w:numPr>
          <w:ilvl w:val="0"/>
          <w:numId w:val="14"/>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forceps, lay the tissue flat on a </w:t>
      </w:r>
      <w:r>
        <w:rPr>
          <w:rFonts w:ascii="Calibri" w:hAnsi="Calibri" w:cs="Calibri" w:eastAsia="Calibri"/>
          <w:color w:val="000000"/>
          <w:spacing w:val="0"/>
          <w:position w:val="0"/>
          <w:sz w:val="24"/>
          <w:shd w:fill="FFFF00" w:val="clear"/>
        </w:rPr>
        <w:t xml:space="preserve">24 </w:t>
      </w:r>
      <w:r>
        <w:rPr>
          <w:rFonts w:ascii="Calibri" w:hAnsi="Calibri" w:cs="Calibri" w:eastAsia="Calibri"/>
          <w:color w:val="000000"/>
          <w:spacing w:val="0"/>
          <w:position w:val="0"/>
          <w:sz w:val="24"/>
          <w:shd w:fill="FFFF00" w:val="clear"/>
        </w:rPr>
        <w:t xml:space="preserve">x </w:t>
      </w:r>
      <w:r>
        <w:rPr>
          <w:rFonts w:ascii="Calibri" w:hAnsi="Calibri" w:cs="Calibri" w:eastAsia="Calibri"/>
          <w:color w:val="000000"/>
          <w:spacing w:val="0"/>
          <w:position w:val="0"/>
          <w:sz w:val="24"/>
          <w:shd w:fill="FFFF00" w:val="clear"/>
        </w:rPr>
        <w:t xml:space="preserve">60</w:t>
      </w:r>
      <w:r>
        <w:rPr>
          <w:rFonts w:ascii="Calibri" w:hAnsi="Calibri" w:cs="Calibri" w:eastAsia="Calibri"/>
          <w:color w:val="000000"/>
          <w:spacing w:val="0"/>
          <w:position w:val="0"/>
          <w:sz w:val="24"/>
          <w:shd w:fill="FFFF00" w:val="clear"/>
        </w:rPr>
        <w:t xml:space="preserve">mm glass coverslip and place it on an inverted confocal laser microscope system. </w:t>
      </w:r>
    </w:p>
    <w:p>
      <w:pPr>
        <w:numPr>
          <w:ilvl w:val="0"/>
          <w:numId w:val="14"/>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If staining of the nuclei with DAPI is desired, add </w:t>
      </w:r>
      <w:r>
        <w:rPr>
          <w:rFonts w:ascii="Calibri" w:hAnsi="Calibri" w:cs="Calibri" w:eastAsia="Calibri"/>
          <w:color w:val="000000"/>
          <w:spacing w:val="0"/>
          <w:position w:val="0"/>
          <w:sz w:val="24"/>
          <w:shd w:fill="FFFF00" w:val="clear"/>
        </w:rPr>
        <w:t xml:space="preserve">1-2 </w:t>
      </w:r>
      <w:r>
        <w:rPr>
          <w:rFonts w:ascii="Calibri" w:hAnsi="Calibri" w:cs="Calibri" w:eastAsia="Calibri"/>
          <w:color w:val="000000"/>
          <w:spacing w:val="0"/>
          <w:position w:val="0"/>
          <w:sz w:val="24"/>
          <w:shd w:fill="FFFF00" w:val="clear"/>
        </w:rPr>
        <w:t xml:space="preserve">drops of mounting medium containing DAPI to completely submerge the tissue and prevent it from drying. </w:t>
      </w:r>
    </w:p>
    <w:p>
      <w:pPr>
        <w:numPr>
          <w:ilvl w:val="0"/>
          <w:numId w:val="14"/>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To obtain images of whole-mount stained tissues at multiple focal planes, perform Z-stacks of </w:t>
      </w:r>
      <w:r>
        <w:rPr>
          <w:rFonts w:ascii="Calibri" w:hAnsi="Calibri" w:cs="Calibri" w:eastAsia="Calibri"/>
          <w:color w:val="000000"/>
          <w:spacing w:val="0"/>
          <w:position w:val="0"/>
          <w:sz w:val="24"/>
          <w:shd w:fill="FFFF00" w:val="clear"/>
        </w:rPr>
        <w:t xml:space="preserve">100-150 </w:t>
      </w:r>
      <w:r>
        <w:rPr>
          <w:rFonts w:ascii="Calibri" w:hAnsi="Calibri" w:cs="Calibri" w:eastAsia="Calibri"/>
          <w:color w:val="000000"/>
          <w:spacing w:val="0"/>
          <w:position w:val="0"/>
          <w:sz w:val="24"/>
          <w:shd w:fill="FFFF00" w:val="clear"/>
        </w:rPr>
        <w:t xml:space="preserve">μm in depth with </w:t>
      </w:r>
      <w:r>
        <w:rPr>
          <w:rFonts w:ascii="Calibri" w:hAnsi="Calibri" w:cs="Calibri" w:eastAsia="Calibri"/>
          <w:color w:val="000000"/>
          <w:spacing w:val="0"/>
          <w:position w:val="0"/>
          <w:sz w:val="24"/>
          <w:shd w:fill="FFFF00" w:val="clear"/>
        </w:rPr>
        <w:t xml:space="preserve">4-6 </w:t>
      </w:r>
      <w:r>
        <w:rPr>
          <w:rFonts w:ascii="Calibri" w:hAnsi="Calibri" w:cs="Calibri" w:eastAsia="Calibri"/>
          <w:color w:val="000000"/>
          <w:spacing w:val="0"/>
          <w:position w:val="0"/>
          <w:sz w:val="24"/>
          <w:shd w:fill="FFFF00" w:val="clear"/>
        </w:rPr>
        <w:t xml:space="preserve">μm step-size at the desired magnification</w:t>
      </w:r>
      <w:r>
        <w:rPr>
          <w:rFonts w:ascii="Calibri" w:hAnsi="Calibri" w:cs="Calibri" w:eastAsia="Calibri"/>
          <w:color w:val="000000"/>
          <w:spacing w:val="0"/>
          <w:position w:val="0"/>
          <w:sz w:val="24"/>
          <w:shd w:fill="auto" w:val="clear"/>
        </w:rPr>
        <w:t xml:space="preserve">. </w:t>
      </w:r>
    </w:p>
    <w:p>
      <w:pPr>
        <w:numPr>
          <w:ilvl w:val="0"/>
          <w:numId w:val="14"/>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Tissue Clearing and Immunolabeling Using iDISCO+</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is based on previously published procedures</w:t>
      </w:r>
      <w:r>
        <w:rPr>
          <w:rFonts w:ascii="Calibri" w:hAnsi="Calibri" w:cs="Calibri" w:eastAsia="Calibri"/>
          <w:color w:val="000000"/>
          <w:spacing w:val="0"/>
          <w:position w:val="0"/>
          <w:sz w:val="24"/>
          <w:shd w:fill="auto" w:val="clear"/>
          <w:vertAlign w:val="superscript"/>
        </w:rPr>
        <w:t xml:space="preserve">9,10,19</w:t>
      </w:r>
      <w:r>
        <w:rPr>
          <w:rFonts w:ascii="Calibri" w:hAnsi="Calibri" w:cs="Calibri" w:eastAsia="Calibri"/>
          <w:color w:val="000000"/>
          <w:spacing w:val="0"/>
          <w:position w:val="0"/>
          <w:sz w:val="24"/>
          <w:shd w:fill="auto" w:val="clear"/>
        </w:rPr>
        <w:t xml:space="preserve">.</w:t>
      </w:r>
    </w:p>
    <w:p>
      <w:pPr>
        <w:numPr>
          <w:ilvl w:val="0"/>
          <w:numId w:val="1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Fixation and methanol pre-treatment</w:t>
      </w:r>
    </w:p>
    <w:p>
      <w:pPr>
        <w:numPr>
          <w:ilvl w:val="0"/>
          <w:numId w:val="1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the tissues in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PFA diluted in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at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°C overnight in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mL microcentrifuge tubes.</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Leave the tissues in the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mL tubes for all the following treatments until imaging.</w:t>
      </w:r>
    </w:p>
    <w:p>
      <w:pPr>
        <w:numPr>
          <w:ilvl w:val="0"/>
          <w:numId w:val="18"/>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next day, wash the tissues in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three times,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hour each on a shaker at RT.</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can be a pausing point to leave the sample overnight at RT or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°C.</w:t>
      </w:r>
    </w:p>
    <w:p>
      <w:pPr>
        <w:numPr>
          <w:ilvl w:val="0"/>
          <w:numId w:val="20"/>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Dehydrate the tissues at RT in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methanol, subsequently,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hour each. Dehydrate in </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methanol at RT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hour, then transfer the tissues to fresh </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methanol and incubate at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°C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hour.</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Dilute methanol in distilled water. During methanol incubation, there is no need to put samples on a shaker as long as the tissue samples are immersed. </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step is hazardous, as methanol is toxic. It is highly flammable upon open flames. Wear personal protective equipment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nitrile gloves, lab coat, safety goggles) and handle in a fume hood. Store the methanol away from ignition and in a flammable safety cabinet.</w:t>
      </w:r>
    </w:p>
    <w:p>
      <w:pPr>
        <w:numPr>
          <w:ilvl w:val="0"/>
          <w:numId w:val="22"/>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Bleach the tissues with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hydrogen peroxide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volume of </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diluted in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volumes of </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methanol) overnight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°C.</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hydrogen peroxide is very hazardous upon skin and eye contact. Wear personal protective equipment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nitrile gloves, lab coat, safety goggles) and handle in a fume hood. </w:t>
      </w:r>
    </w:p>
    <w:p>
      <w:pPr>
        <w:numPr>
          <w:ilvl w:val="0"/>
          <w:numId w:val="24"/>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Rehydrate the tissues at RT in </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methanol and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subsequently,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hour each.</w:t>
      </w:r>
    </w:p>
    <w:p>
      <w:pPr>
        <w:numPr>
          <w:ilvl w:val="0"/>
          <w:numId w:val="24"/>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with </w:t>
      </w:r>
      <w:r>
        <w:rPr>
          <w:rFonts w:ascii="Calibri" w:hAnsi="Calibri" w:cs="Calibri" w:eastAsia="Calibri"/>
          <w:color w:val="000000"/>
          <w:spacing w:val="0"/>
          <w:position w:val="0"/>
          <w:sz w:val="24"/>
          <w:shd w:fill="auto" w:val="clear"/>
        </w:rPr>
        <w:t xml:space="preserve">0.2</w:t>
      </w:r>
      <w:r>
        <w:rPr>
          <w:rFonts w:ascii="Calibri" w:hAnsi="Calibri" w:cs="Calibri" w:eastAsia="Calibri"/>
          <w:color w:val="000000"/>
          <w:spacing w:val="0"/>
          <w:position w:val="0"/>
          <w:sz w:val="24"/>
          <w:shd w:fill="auto" w:val="clear"/>
        </w:rPr>
        <w:t xml:space="preserve">% nonionic surfactant diluted in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twice,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hour each on a shaker at RT.</w:t>
      </w:r>
    </w:p>
    <w:p>
      <w:pPr>
        <w:numPr>
          <w:ilvl w:val="0"/>
          <w:numId w:val="24"/>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Immunolabeling</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Fill up the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mL tubes containing the tissue to the top of the tube with the solution used in each step to prevent tissue oxidation as soon as immunolabeling begins, until clearing is completed.</w:t>
      </w:r>
    </w:p>
    <w:p>
      <w:pPr>
        <w:numPr>
          <w:ilvl w:val="0"/>
          <w:numId w:val="2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Permeabilize the tissues by incubating them in a solution of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w:t>
      </w:r>
      <w:r>
        <w:rPr>
          <w:rFonts w:ascii="Calibri" w:hAnsi="Calibri" w:cs="Calibri" w:eastAsia="Calibri"/>
          <w:color w:val="000000"/>
          <w:spacing w:val="0"/>
          <w:position w:val="0"/>
          <w:sz w:val="24"/>
          <w:shd w:fill="auto" w:val="clear"/>
        </w:rPr>
        <w:t xml:space="preserve">0.2</w:t>
      </w:r>
      <w:r>
        <w:rPr>
          <w:rFonts w:ascii="Calibri" w:hAnsi="Calibri" w:cs="Calibri" w:eastAsia="Calibri"/>
          <w:color w:val="000000"/>
          <w:spacing w:val="0"/>
          <w:position w:val="0"/>
          <w:sz w:val="24"/>
          <w:shd w:fill="auto" w:val="clear"/>
        </w:rPr>
        <w:t xml:space="preserve">% nonionic surfactant,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dimethyl sulfoxide (DMSO), and </w:t>
      </w:r>
      <w:r>
        <w:rPr>
          <w:rFonts w:ascii="Calibri" w:hAnsi="Calibri" w:cs="Calibri" w:eastAsia="Calibri"/>
          <w:color w:val="000000"/>
          <w:spacing w:val="0"/>
          <w:position w:val="0"/>
          <w:sz w:val="24"/>
          <w:shd w:fill="auto" w:val="clear"/>
        </w:rPr>
        <w:t xml:space="preserve">0.3 </w:t>
      </w:r>
      <w:r>
        <w:rPr>
          <w:rFonts w:ascii="Calibri" w:hAnsi="Calibri" w:cs="Calibri" w:eastAsia="Calibri"/>
          <w:color w:val="000000"/>
          <w:spacing w:val="0"/>
          <w:position w:val="0"/>
          <w:sz w:val="24"/>
          <w:shd w:fill="auto" w:val="clear"/>
        </w:rPr>
        <w:t xml:space="preserve">M glycine at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°C on an incubated tabletop orbital shaker 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days. </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maximum incubation time for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°C permeabilization step is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days.</w:t>
      </w:r>
    </w:p>
    <w:p>
      <w:pPr>
        <w:numPr>
          <w:ilvl w:val="0"/>
          <w:numId w:val="28"/>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Block the tissues in a solution of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w:t>
      </w:r>
      <w:r>
        <w:rPr>
          <w:rFonts w:ascii="Calibri" w:hAnsi="Calibri" w:cs="Calibri" w:eastAsia="Calibri"/>
          <w:color w:val="000000"/>
          <w:spacing w:val="0"/>
          <w:position w:val="0"/>
          <w:sz w:val="24"/>
          <w:shd w:fill="auto" w:val="clear"/>
        </w:rPr>
        <w:t xml:space="preserve">0.2</w:t>
      </w:r>
      <w:r>
        <w:rPr>
          <w:rFonts w:ascii="Calibri" w:hAnsi="Calibri" w:cs="Calibri" w:eastAsia="Calibri"/>
          <w:color w:val="000000"/>
          <w:spacing w:val="0"/>
          <w:position w:val="0"/>
          <w:sz w:val="24"/>
          <w:shd w:fill="auto" w:val="clear"/>
        </w:rPr>
        <w:t xml:space="preserve">% nonionic surfactant,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DMSO,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donkey serum, and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Fc block at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°C on an incubated tabletop orbital shaker 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days.</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maximum incubation time for the blocking step is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days.</w:t>
      </w:r>
    </w:p>
    <w:p>
      <w:pPr>
        <w:numPr>
          <w:ilvl w:val="0"/>
          <w:numId w:val="30"/>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the tissues in primary antibodies of interest in a solution of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w:t>
      </w:r>
      <w:r>
        <w:rPr>
          <w:rFonts w:ascii="Calibri" w:hAnsi="Calibri" w:cs="Calibri" w:eastAsia="Calibri"/>
          <w:color w:val="000000"/>
          <w:spacing w:val="0"/>
          <w:position w:val="0"/>
          <w:sz w:val="24"/>
          <w:shd w:fill="auto" w:val="clear"/>
        </w:rPr>
        <w:t xml:space="preserve">0.2</w:t>
      </w:r>
      <w:r>
        <w:rPr>
          <w:rFonts w:ascii="Calibri" w:hAnsi="Calibri" w:cs="Calibri" w:eastAsia="Calibri"/>
          <w:color w:val="000000"/>
          <w:spacing w:val="0"/>
          <w:position w:val="0"/>
          <w:sz w:val="24"/>
          <w:shd w:fill="auto" w:val="clear"/>
        </w:rPr>
        <w:t xml:space="preserve">% polysorbate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 </w:t>
      </w:r>
      <w:r>
        <w:rPr>
          <w:rFonts w:ascii="Cambria Math" w:hAnsi="Cambria Math" w:cs="Cambria Math" w:eastAsia="Cambria Math"/>
          <w:color w:val="000000"/>
          <w:spacing w:val="0"/>
          <w:position w:val="0"/>
          <w:sz w:val="24"/>
          <w:shd w:fill="auto" w:val="clear"/>
        </w:rPr>
        <w:t xml:space="preserve">µ</w:t>
      </w:r>
      <w:r>
        <w:rPr>
          <w:rFonts w:ascii="Calibri" w:hAnsi="Calibri" w:cs="Calibri" w:eastAsia="Calibri"/>
          <w:color w:val="000000"/>
          <w:spacing w:val="0"/>
          <w:position w:val="0"/>
          <w:sz w:val="24"/>
          <w:shd w:fill="auto" w:val="clear"/>
        </w:rPr>
        <w:t xml:space="preserve">g/mL heparin,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DMSO, and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donkey serum at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°C on an incubated tabletop orbital shaker for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days.</w:t>
      </w:r>
    </w:p>
    <w:p>
      <w:pPr>
        <w:numPr>
          <w:ilvl w:val="0"/>
          <w:numId w:val="30"/>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with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w:t>
      </w:r>
      <w:r>
        <w:rPr>
          <w:rFonts w:ascii="Calibri" w:hAnsi="Calibri" w:cs="Calibri" w:eastAsia="Calibri"/>
          <w:color w:val="000000"/>
          <w:spacing w:val="0"/>
          <w:position w:val="0"/>
          <w:sz w:val="24"/>
          <w:shd w:fill="auto" w:val="clear"/>
        </w:rPr>
        <w:t xml:space="preserve">0.2</w:t>
      </w:r>
      <w:r>
        <w:rPr>
          <w:rFonts w:ascii="Calibri" w:hAnsi="Calibri" w:cs="Calibri" w:eastAsia="Calibri"/>
          <w:color w:val="000000"/>
          <w:spacing w:val="0"/>
          <w:position w:val="0"/>
          <w:sz w:val="24"/>
          <w:shd w:fill="auto" w:val="clear"/>
        </w:rPr>
        <w:t xml:space="preserve">% polysorbate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10 </w:t>
      </w:r>
      <w:r>
        <w:rPr>
          <w:rFonts w:ascii="Cambria Math" w:hAnsi="Cambria Math" w:cs="Cambria Math" w:eastAsia="Cambria Math"/>
          <w:color w:val="000000"/>
          <w:spacing w:val="0"/>
          <w:position w:val="0"/>
          <w:sz w:val="24"/>
          <w:shd w:fill="auto" w:val="clear"/>
        </w:rPr>
        <w:t xml:space="preserve">µ</w:t>
      </w:r>
      <w:r>
        <w:rPr>
          <w:rFonts w:ascii="Calibri" w:hAnsi="Calibri" w:cs="Calibri" w:eastAsia="Calibri"/>
          <w:color w:val="000000"/>
          <w:spacing w:val="0"/>
          <w:position w:val="0"/>
          <w:sz w:val="24"/>
          <w:shd w:fill="auto" w:val="clear"/>
        </w:rPr>
        <w:t xml:space="preserve">g/mL heparin on a shaker at RT five times, each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hour.</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can be a pause point to leave samples overnight in RT.</w:t>
      </w:r>
    </w:p>
    <w:p>
      <w:pPr>
        <w:numPr>
          <w:ilvl w:val="0"/>
          <w:numId w:val="32"/>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tissues with secondary antibody in a solution of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w:t>
      </w:r>
      <w:r>
        <w:rPr>
          <w:rFonts w:ascii="Calibri" w:hAnsi="Calibri" w:cs="Calibri" w:eastAsia="Calibri"/>
          <w:color w:val="000000"/>
          <w:spacing w:val="0"/>
          <w:position w:val="0"/>
          <w:sz w:val="24"/>
          <w:shd w:fill="auto" w:val="clear"/>
        </w:rPr>
        <w:t xml:space="preserve">0.2</w:t>
      </w:r>
      <w:r>
        <w:rPr>
          <w:rFonts w:ascii="Calibri" w:hAnsi="Calibri" w:cs="Calibri" w:eastAsia="Calibri"/>
          <w:color w:val="000000"/>
          <w:spacing w:val="0"/>
          <w:position w:val="0"/>
          <w:sz w:val="24"/>
          <w:shd w:fill="auto" w:val="clear"/>
        </w:rPr>
        <w:t xml:space="preserve">% polysorbate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 </w:t>
      </w:r>
      <w:r>
        <w:rPr>
          <w:rFonts w:ascii="Cambria Math" w:hAnsi="Cambria Math" w:cs="Cambria Math" w:eastAsia="Cambria Math"/>
          <w:color w:val="000000"/>
          <w:spacing w:val="0"/>
          <w:position w:val="0"/>
          <w:sz w:val="24"/>
          <w:shd w:fill="auto" w:val="clear"/>
        </w:rPr>
        <w:t xml:space="preserve">µ</w:t>
      </w:r>
      <w:r>
        <w:rPr>
          <w:rFonts w:ascii="Calibri" w:hAnsi="Calibri" w:cs="Calibri" w:eastAsia="Calibri"/>
          <w:color w:val="000000"/>
          <w:spacing w:val="0"/>
          <w:position w:val="0"/>
          <w:sz w:val="24"/>
          <w:shd w:fill="auto" w:val="clear"/>
        </w:rPr>
        <w:t xml:space="preserve">g/mL heparin, and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donkey serum at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°C on a tabletop orbital shaker for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days.</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step </w:t>
      </w:r>
      <w:r>
        <w:rPr>
          <w:rFonts w:ascii="Calibri" w:hAnsi="Calibri" w:cs="Calibri" w:eastAsia="Calibri"/>
          <w:color w:val="000000"/>
          <w:spacing w:val="0"/>
          <w:position w:val="0"/>
          <w:sz w:val="24"/>
          <w:shd w:fill="auto" w:val="clear"/>
        </w:rPr>
        <w:t xml:space="preserve">3.2.5</w:t>
      </w:r>
      <w:r>
        <w:rPr>
          <w:rFonts w:ascii="Calibri" w:hAnsi="Calibri" w:cs="Calibri" w:eastAsia="Calibri"/>
          <w:color w:val="000000"/>
          <w:spacing w:val="0"/>
          <w:position w:val="0"/>
          <w:sz w:val="24"/>
          <w:shd w:fill="auto" w:val="clear"/>
        </w:rPr>
        <w:t xml:space="preserve">, all samples need to be wrapped with aluminum foil to prevent photobleaching of secondary antibody.</w:t>
      </w:r>
    </w:p>
    <w:p>
      <w:pPr>
        <w:numPr>
          <w:ilvl w:val="0"/>
          <w:numId w:val="34"/>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tissues in a solution of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 PBS, </w:t>
      </w:r>
      <w:r>
        <w:rPr>
          <w:rFonts w:ascii="Calibri" w:hAnsi="Calibri" w:cs="Calibri" w:eastAsia="Calibri"/>
          <w:color w:val="000000"/>
          <w:spacing w:val="0"/>
          <w:position w:val="0"/>
          <w:sz w:val="24"/>
          <w:shd w:fill="auto" w:val="clear"/>
        </w:rPr>
        <w:t xml:space="preserve">0.2</w:t>
      </w:r>
      <w:r>
        <w:rPr>
          <w:rFonts w:ascii="Calibri" w:hAnsi="Calibri" w:cs="Calibri" w:eastAsia="Calibri"/>
          <w:color w:val="000000"/>
          <w:spacing w:val="0"/>
          <w:position w:val="0"/>
          <w:sz w:val="24"/>
          <w:shd w:fill="auto" w:val="clear"/>
        </w:rPr>
        <w:t xml:space="preserve">% polysorbate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10 </w:t>
      </w:r>
      <w:r>
        <w:rPr>
          <w:rFonts w:ascii="Cambria Math" w:hAnsi="Cambria Math" w:cs="Cambria Math" w:eastAsia="Cambria Math"/>
          <w:color w:val="000000"/>
          <w:spacing w:val="0"/>
          <w:position w:val="0"/>
          <w:sz w:val="24"/>
          <w:shd w:fill="auto" w:val="clear"/>
        </w:rPr>
        <w:t xml:space="preserve">µ</w:t>
      </w:r>
      <w:r>
        <w:rPr>
          <w:rFonts w:ascii="Calibri" w:hAnsi="Calibri" w:cs="Calibri" w:eastAsia="Calibri"/>
          <w:color w:val="000000"/>
          <w:spacing w:val="0"/>
          <w:position w:val="0"/>
          <w:sz w:val="24"/>
          <w:shd w:fill="auto" w:val="clear"/>
        </w:rPr>
        <w:t xml:space="preserve">g/mL heparin on a shaker in RT five times, 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hours each.</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can be a pausing point to leave the samples overnight at RT.</w:t>
      </w:r>
    </w:p>
    <w:p>
      <w:pPr>
        <w:numPr>
          <w:ilvl w:val="0"/>
          <w:numId w:val="3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Tissue clearing of white adipose tissue and volume imaging</w:t>
      </w:r>
    </w:p>
    <w:p>
      <w:pPr>
        <w:numPr>
          <w:ilvl w:val="0"/>
          <w:numId w:val="3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Dehydrate the tissues contained in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mL tubes by incubating in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methanol, subsequently, each for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hour at RT. Then, dehydrate the samples in </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methanol twice at RT.</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can be a pausing point to leave your samples in </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methanol overnight at RT.</w:t>
      </w:r>
    </w:p>
    <w:p>
      <w:pPr>
        <w:numPr>
          <w:ilvl w:val="0"/>
          <w:numId w:val="38"/>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the tissues with a mixture of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volumes of DCM to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volume of methanol for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hours at RT on a shaker.</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DCM is volatile. Make sure the tubes are tightly sealed to prevent evaporation.</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step is hazardous. DCM is toxic upon inhalation. Prolonged exposure can potentially cause chemical burns. Wear personal protective equipment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nitrile gloves, lab coat, footwear, safety goggles). Use a fume hood.</w:t>
      </w:r>
    </w:p>
    <w:p>
      <w:pPr>
        <w:numPr>
          <w:ilvl w:val="0"/>
          <w:numId w:val="40"/>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the tissues in </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DCM twice, for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min each on a shaker at RT.</w:t>
      </w:r>
    </w:p>
    <w:p>
      <w:pPr>
        <w:numPr>
          <w:ilvl w:val="0"/>
          <w:numId w:val="40"/>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in </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DBE in RT until imaging and for sample storage. Before imaging, invert the tubes several times to mix the solutions.</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Completely fill tubes with DBE to prevent oxidation, which can result in unsuccessful tissue clearing. Do not shake the tubes during DBE incubation.</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step is hazardous. DBE is toxic. It can cause irritation to the eyes and skin. Wear personal protective equipment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nitrile gloves, lab coat, safety goggles) and handle in a fume hood.</w:t>
      </w:r>
    </w:p>
    <w:p>
      <w:pPr>
        <w:numPr>
          <w:ilvl w:val="0"/>
          <w:numId w:val="42"/>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the whole tissue sample with a light microscope that matches the refractive index of organic solvent DBE. Perform Z-stacking at a desired magnification and step-size for the whole tissue. </w:t>
      </w:r>
    </w:p>
    <w:p>
      <w:pPr>
        <w:numPr>
          <w:ilvl w:val="0"/>
          <w:numId w:val="42"/>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Examples of Data Analysis from Whole-Mount Stained Tissue Images Using ImageJ</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https://imageJ.nih.gov/ij/download.html</w:t>
        </w:r>
      </w:hyperlink>
      <w:r>
        <w:rPr>
          <w:rFonts w:ascii="Calibri" w:hAnsi="Calibri" w:cs="Calibri" w:eastAsia="Calibri"/>
          <w:color w:val="000000"/>
          <w:spacing w:val="0"/>
          <w:position w:val="0"/>
          <w:sz w:val="24"/>
          <w:shd w:fill="auto" w:val="clear"/>
        </w:rPr>
        <w:t xml:space="preserve"> for download and installation instructions.</w:t>
      </w:r>
    </w:p>
    <w:p>
      <w:pPr>
        <w:numPr>
          <w:ilvl w:val="0"/>
          <w:numId w:val="44"/>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Quantification of blood vessel density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p>
    <w:p>
      <w:pPr>
        <w:numPr>
          <w:ilvl w:val="0"/>
          <w:numId w:val="44"/>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 the saved images of only the channel with blood vessel immunostaining onto ImageJ.</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images for quantification should be consistent in terms of staining procedure and image acquisition condition. Identical reagents should be used. The exposure time, intensity, and magnification should also be equivalent in the imaging process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numPr>
          <w:ilvl w:val="0"/>
          <w:numId w:val="4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Convert the image color into black-and-white for blood vessel density quantification. To do so, under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tab, select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Adjust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command, then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Color Threshold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option. In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Threshold Color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display box, choose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Dark Background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select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B&amp;W</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under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Threshold Color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numPr>
          <w:ilvl w:val="0"/>
          <w:numId w:val="4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measure the percentage of area of blood vessel signal against background, select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tab, then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Analyze Particles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command. Under the display of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Analyzed Particles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select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Clear Results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Summarize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options. Click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numPr>
          <w:ilvl w:val="0"/>
          <w:numId w:val="4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Copy and paste the value of the percentage area under the summary tab into a spreadsheet for analysis. The percentage of area will indicate the blood vessel density. Repeat steps </w:t>
      </w:r>
      <w:r>
        <w:rPr>
          <w:rFonts w:ascii="Calibri" w:hAnsi="Calibri" w:cs="Calibri" w:eastAsia="Calibri"/>
          <w:color w:val="000000"/>
          <w:spacing w:val="0"/>
          <w:position w:val="0"/>
          <w:sz w:val="24"/>
          <w:shd w:fill="auto" w:val="clear"/>
        </w:rPr>
        <w:t xml:space="preserve">4.3.1-4.3.4 </w:t>
      </w:r>
      <w:r>
        <w:rPr>
          <w:rFonts w:ascii="Calibri" w:hAnsi="Calibri" w:cs="Calibri" w:eastAsia="Calibri"/>
          <w:color w:val="000000"/>
          <w:spacing w:val="0"/>
          <w:position w:val="0"/>
          <w:sz w:val="24"/>
          <w:shd w:fill="auto" w:val="clear"/>
        </w:rPr>
        <w:t xml:space="preserve">for each individual image.</w:t>
      </w:r>
    </w:p>
    <w:p>
      <w:pPr>
        <w:numPr>
          <w:ilvl w:val="0"/>
          <w:numId w:val="4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Quantification of adipocyte size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p>
    <w:p>
      <w:pPr>
        <w:numPr>
          <w:ilvl w:val="0"/>
          <w:numId w:val="4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 the saved images of the adipocytes onto ImageJ.</w:t>
      </w:r>
    </w:p>
    <w:p>
      <w:pPr>
        <w:numPr>
          <w:ilvl w:val="0"/>
          <w:numId w:val="4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set the scale of the image, measure the length of the scale in pixels by tracing a line to the scale with a known distance on the image using the straight-line selection tool. Under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tab, select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Set Scale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command. The distance of the line that was traced before will be automatically calculated in pixels.</w:t>
      </w:r>
    </w:p>
    <w:p>
      <w:pPr>
        <w:numPr>
          <w:ilvl w:val="0"/>
          <w:numId w:val="4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Set Scale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display box will appear. Enter the known distance and unit of length. Select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Global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apply the scale setting for all imported images and click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numPr>
          <w:ilvl w:val="0"/>
          <w:numId w:val="4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choose area as the method of measurement, under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tab select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Set Measurements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command. A list of different options for measurements will appear. Select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Area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option and click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numPr>
          <w:ilvl w:val="0"/>
          <w:numId w:val="46"/>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freehand selection tool, trace the perimeter of each adipocyte of interest. Under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tab, select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Measure (Ctrl + 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command, and the area of the adipocyte will appear. Repeat this procedure for other adipocytes in the image. </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ensure accurate measurements, use multiple images for quantification.</w:t>
      </w:r>
    </w:p>
    <w:p>
      <w:pPr>
        <w:numPr>
          <w:ilvl w:val="0"/>
          <w:numId w:val="48"/>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Copy and paste the area measurements into a spreadsheet for further data analysis.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fragility of adipose tissue, methods involving multiple processing steps and sectioning can lead to disfigurement of adipose tissue morphology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However, whole-mount staining can preserve the morphology of adipocytes, ensuring accurate interpretation of results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Over-fixation of adipose tissue leads to fixative-induced autofluorescence. As shown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green and red channels staining for tyrosine hydroxylase (TH) and PECAM-</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signals, respectively, overlap in identical regions of the tissue, indicating that autofluorescence may have occurred due to over-fixation in PFA for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days. In contrast,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shows a representative image of whole-mount staining when proper fixation is performed, as the signal for TH staining occurs in different areas relative to PECAM-</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signal, demonstrating that this signal is not autofluorescence and is in fact a positive signal. </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Whole-mount staining is an important visualization tool for Cre-loxP-based lineage tracing of adipocytes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with mT/mG being the ideal reporter system</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Ng</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a marker for adipocyte progenitor cell population, is a plasma membrane proteoglycan. In this system, Ng</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-Cre-positive cells express m-GFP, whereas m-Tomato is expressed in Ng</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-Cre-negative cells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Adipose tissue is an incredibly dynamic organ, capable of expanding and shrinking under different physiological conditions and demands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Imaging whole-mount stained adipose tissue allows for quantification of imorphological changes under different experimental conditions. In particular, adipose tissue is highly vascularized, which is important in mediating metabolic homeostasis upon rapid changes in energy level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instance, C</w:t>
      </w:r>
      <w:r>
        <w:rPr>
          <w:rFonts w:ascii="Calibri" w:hAnsi="Calibri" w:cs="Calibri" w:eastAsia="Calibri"/>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BL/</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J mice that undergo </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hours of fasting display significantly smaller adipocyte size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indicating lipolysis, and a trend in elevated blood vessel density compared to continuously fed mice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ImageJ software was utilized to quantify the size of the adipocytes and blood vessel density, as described above. </w:t>
      </w:r>
    </w:p>
    <w:p>
      <w:pPr>
        <w:spacing w:before="0" w:after="0" w:line="240"/>
        <w:ind w:right="0" w:left="4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Tissue clearing is a relatively new technique developed to remove the opaqueness of adipose tissue to allow visualization deep within the tissue volume</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Whole-mount staining on uncleared IWAT using confocal microscopy only showed sparse sympathetic innervation, since nerve fibers underneath the surface of the tissue could not be visualized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7</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However, dense neural arborization could be observed after tissue clearing and immunolabeling with the use of iDISCO+ as well as the use of light-sheet fluorescent microscopy (LSFM)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7</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Comparison of adipose tissue morphology with conventional morphological techniques and whole-mount staining technique. </w:t>
      </w:r>
      <w:r>
        <w:rPr>
          <w:rFonts w:ascii="Calibri" w:hAnsi="Calibri" w:cs="Calibri" w:eastAsia="Calibri"/>
          <w:color w:val="auto"/>
          <w:spacing w:val="0"/>
          <w:position w:val="0"/>
          <w:sz w:val="24"/>
          <w:shd w:fill="auto" w:val="clear"/>
        </w:rPr>
        <w:t xml:space="preserve">(A) H&amp;E stained adipose tissue on a paraffin-embedded section (left), with black arrowheads indicating distorted regions of adipocytes. Lectin (carbohydrate binding protein, white arrows) fluorescent dye injection, immunofluorescent staining of F</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(macrophage marker, yellow arrowheads), and DAPI nuclei staining of adipose tissue on cryosection (right). (B)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White adipose tissue visualization using whole-mount staining with a step-size of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μm. The total Z-stack depth captured is around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μm. Adipocyte lipid droplets were stained with neutral lipid stain (grey), and blood vessels were stained with PECAM-</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Image was captured with microscopy with a step-size of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μm for Z-stacking (red).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Visualization of neural fibers and blood vessels using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whole-mount stained adipose tissue.</w:t>
      </w:r>
      <w:r>
        <w:rPr>
          <w:rFonts w:ascii="Calibri" w:hAnsi="Calibri" w:cs="Calibri" w:eastAsia="Calibri"/>
          <w:color w:val="auto"/>
          <w:spacing w:val="0"/>
          <w:position w:val="0"/>
          <w:sz w:val="24"/>
          <w:shd w:fill="auto" w:val="clear"/>
        </w:rPr>
        <w:t xml:space="preserve"> (A) Representative microscopic images of undesirable results from whole-mount stained PWAT due to over-fixation in PFA for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days. Overlapping signals are indicated by white arrowheads. (B)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microscopic images of a positive result from whole-mount stained IWAT from control mouse. The images were captured at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X magnification.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Lineage tracing using mT/mG system in the adipose tissue.</w:t>
      </w:r>
      <w:r>
        <w:rPr>
          <w:rFonts w:ascii="Calibri" w:hAnsi="Calibri" w:cs="Calibri" w:eastAsia="Calibri"/>
          <w:color w:val="auto"/>
          <w:spacing w:val="0"/>
          <w:position w:val="0"/>
          <w:sz w:val="24"/>
          <w:shd w:fill="auto" w:val="clear"/>
        </w:rPr>
        <w:t xml:space="preserve"> Representative images Cre-positive (mG) and Cre-negative (mT) cells in IWAT of a Ng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-Cre; mT/mG mouse. The images were captured at </w:t>
      </w:r>
      <w:r>
        <w:rPr>
          <w:rFonts w:ascii="Calibri" w:hAnsi="Calibri" w:cs="Calibri" w:eastAsia="Calibri"/>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Visualization and quantification of adipocyte size.</w:t>
      </w:r>
      <w:r>
        <w:rPr>
          <w:rFonts w:ascii="Calibri" w:hAnsi="Calibri" w:cs="Calibri" w:eastAsia="Calibri"/>
          <w:color w:val="auto"/>
          <w:spacing w:val="0"/>
          <w:position w:val="0"/>
          <w:sz w:val="24"/>
          <w:shd w:fill="auto" w:val="clear"/>
        </w:rPr>
        <w:t xml:space="preserve"> (A) Representative images of adipocytes in PWAT of fed and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-hour fasted C</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BL/</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J mice using neutral lipid staining. The images were captured at </w:t>
      </w:r>
      <w:r>
        <w:rPr>
          <w:rFonts w:ascii="Calibri" w:hAnsi="Calibri" w:cs="Calibri" w:eastAsia="Calibri"/>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x magnification. (B) Adipocyte size comparison between fed and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-hour fasted C</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BL/</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J mice using ImageJ software. Values are expressed as mean ± SEM;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-tailed unpaired Student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&lt; </w:t>
      </w:r>
      <w:r>
        <w:rPr>
          <w:rFonts w:ascii="Calibri" w:hAnsi="Calibri" w:cs="Calibri" w:eastAsia="Calibri"/>
          <w:color w:val="auto"/>
          <w:spacing w:val="0"/>
          <w:position w:val="0"/>
          <w:sz w:val="24"/>
          <w:shd w:fill="auto" w:val="clear"/>
        </w:rPr>
        <w:t xml:space="preserve">0.001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Visualization and quantification of blood vessel density.</w:t>
      </w:r>
      <w:r>
        <w:rPr>
          <w:rFonts w:ascii="Calibri" w:hAnsi="Calibri" w:cs="Calibri" w:eastAsia="Calibri"/>
          <w:color w:val="auto"/>
          <w:spacing w:val="0"/>
          <w:position w:val="0"/>
          <w:sz w:val="24"/>
          <w:shd w:fill="auto" w:val="clear"/>
        </w:rPr>
        <w:t xml:space="preserve"> (A) Representative images of blood vessels in fed and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-hour fasted C</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BL/</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J mice using PECAM-</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antibody. (B) Comparison of blood vessel density between fed and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-hour fasted C</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BL/</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J mice using ImageJ software. Values are expressed as mean ± SEM;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-tailed unpaired Student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Clearing of adipose tissue using the iDISCO+ method. </w:t>
      </w:r>
      <w:r>
        <w:rPr>
          <w:rFonts w:ascii="Calibri" w:hAnsi="Calibri" w:cs="Calibri" w:eastAsia="Calibri"/>
          <w:color w:val="auto"/>
          <w:spacing w:val="0"/>
          <w:position w:val="0"/>
          <w:sz w:val="24"/>
          <w:shd w:fill="auto" w:val="clear"/>
        </w:rPr>
        <w:t xml:space="preserve">Prior to clearing, the tissue is opaque. The tissue becomes completely transparent at the end of the tissue clearing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3"/>
          <w:position w:val="0"/>
          <w:sz w:val="24"/>
          <w:shd w:fill="FFFFFF"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Whole-mount stained IWAT compared with tissue-cleared IWAT using iDISCO+ method</w:t>
      </w:r>
      <w:r>
        <w:rPr>
          <w:rFonts w:ascii="Calibri" w:hAnsi="Calibri" w:cs="Calibri" w:eastAsia="Calibri"/>
          <w:b/>
          <w:color w:val="222222"/>
          <w:spacing w:val="3"/>
          <w:position w:val="0"/>
          <w:sz w:val="24"/>
          <w:shd w:fill="FFFFFF" w:val="clear"/>
        </w:rPr>
        <w:t xml:space="preserve">.</w:t>
      </w:r>
      <w:r>
        <w:rPr>
          <w:rFonts w:ascii="Calibri" w:hAnsi="Calibri" w:cs="Calibri" w:eastAsia="Calibri"/>
          <w:color w:val="222222"/>
          <w:spacing w:val="3"/>
          <w:position w:val="0"/>
          <w:sz w:val="24"/>
          <w:shd w:fill="FFFFFF" w:val="clear"/>
        </w:rPr>
        <w:t xml:space="preserve"> (A) </w:t>
      </w:r>
      <w:r>
        <w:rPr>
          <w:rFonts w:ascii="Calibri" w:hAnsi="Calibri" w:cs="Calibri" w:eastAsia="Calibri"/>
          <w:color w:val="auto"/>
          <w:spacing w:val="0"/>
          <w:position w:val="0"/>
          <w:sz w:val="24"/>
          <w:shd w:fill="auto" w:val="clear"/>
        </w:rPr>
        <w:t xml:space="preserve">Visualization of neural fibers using TH antibody (</w:t>
      </w:r>
      <w:r>
        <w:rPr>
          <w:rFonts w:ascii="Calibri" w:hAnsi="Calibri" w:cs="Calibri" w:eastAsia="Calibri"/>
          <w:color w:val="auto"/>
          <w:spacing w:val="0"/>
          <w:position w:val="0"/>
          <w:sz w:val="24"/>
          <w:shd w:fill="auto" w:val="clear"/>
        </w:rPr>
        <w:t xml:space="preserve">1:500</w:t>
      </w:r>
      <w:r>
        <w:rPr>
          <w:rFonts w:ascii="Calibri" w:hAnsi="Calibri" w:cs="Calibri" w:eastAsia="Calibri"/>
          <w:color w:val="auto"/>
          <w:spacing w:val="0"/>
          <w:position w:val="0"/>
          <w:sz w:val="24"/>
          <w:shd w:fill="auto" w:val="clear"/>
        </w:rPr>
        <w:t xml:space="preserve">) in whole-mount stained IWAT </w:t>
      </w:r>
      <w:r>
        <w:rPr>
          <w:rFonts w:ascii="Calibri" w:hAnsi="Calibri" w:cs="Calibri" w:eastAsia="Calibri"/>
          <w:color w:val="222222"/>
          <w:spacing w:val="3"/>
          <w:position w:val="0"/>
          <w:sz w:val="24"/>
          <w:shd w:fill="FFFFFF" w:val="clear"/>
        </w:rPr>
        <w:t xml:space="preserve">at </w:t>
      </w:r>
      <w:r>
        <w:rPr>
          <w:rFonts w:ascii="Calibri" w:hAnsi="Calibri" w:cs="Calibri" w:eastAsia="Calibri"/>
          <w:color w:val="222222"/>
          <w:spacing w:val="3"/>
          <w:position w:val="0"/>
          <w:sz w:val="24"/>
          <w:shd w:fill="FFFFFF" w:val="clear"/>
        </w:rPr>
        <w:t xml:space="preserve">100</w:t>
      </w:r>
      <w:r>
        <w:rPr>
          <w:rFonts w:ascii="Calibri" w:hAnsi="Calibri" w:cs="Calibri" w:eastAsia="Calibri"/>
          <w:color w:val="222222"/>
          <w:spacing w:val="3"/>
          <w:position w:val="0"/>
          <w:sz w:val="24"/>
          <w:shd w:fill="FFFFFF" w:val="clear"/>
        </w:rPr>
        <w:t xml:space="preserve">x magnification with confocal microscopy with a step-size of </w:t>
      </w:r>
      <w:r>
        <w:rPr>
          <w:rFonts w:ascii="Calibri" w:hAnsi="Calibri" w:cs="Calibri" w:eastAsia="Calibri"/>
          <w:color w:val="222222"/>
          <w:spacing w:val="3"/>
          <w:position w:val="0"/>
          <w:sz w:val="24"/>
          <w:shd w:fill="FFFFFF" w:val="clear"/>
        </w:rPr>
        <w:t xml:space="preserve">5 </w:t>
      </w:r>
      <w:r>
        <w:rPr>
          <w:rFonts w:ascii="Calibri" w:hAnsi="Calibri" w:cs="Calibri" w:eastAsia="Calibri"/>
          <w:color w:val="auto"/>
          <w:spacing w:val="0"/>
          <w:position w:val="0"/>
          <w:sz w:val="24"/>
          <w:shd w:fill="auto" w:val="clear"/>
        </w:rPr>
        <w:t xml:space="preserve">μm</w:t>
      </w:r>
      <w:r>
        <w:rPr>
          <w:rFonts w:ascii="Calibri" w:hAnsi="Calibri" w:cs="Calibri" w:eastAsia="Calibri"/>
          <w:color w:val="222222"/>
          <w:spacing w:val="3"/>
          <w:position w:val="0"/>
          <w:sz w:val="24"/>
          <w:shd w:fill="FFFFFF" w:val="clear"/>
        </w:rPr>
        <w:t xml:space="preserve">. The total Z-stack depth captured is around </w:t>
      </w:r>
      <w:r>
        <w:rPr>
          <w:rFonts w:ascii="Calibri" w:hAnsi="Calibri" w:cs="Calibri" w:eastAsia="Calibri"/>
          <w:color w:val="222222"/>
          <w:spacing w:val="3"/>
          <w:position w:val="0"/>
          <w:sz w:val="24"/>
          <w:shd w:fill="FFFFFF" w:val="clear"/>
        </w:rPr>
        <w:t xml:space="preserve">100 </w:t>
      </w:r>
      <w:r>
        <w:rPr>
          <w:rFonts w:ascii="Calibri" w:hAnsi="Calibri" w:cs="Calibri" w:eastAsia="Calibri"/>
          <w:color w:val="auto"/>
          <w:spacing w:val="0"/>
          <w:position w:val="0"/>
          <w:sz w:val="24"/>
          <w:shd w:fill="auto" w:val="clear"/>
        </w:rPr>
        <w:t xml:space="preserve">μm</w:t>
      </w:r>
      <w:r>
        <w:rPr>
          <w:rFonts w:ascii="Calibri" w:hAnsi="Calibri" w:cs="Calibri" w:eastAsia="Calibri"/>
          <w: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(B) Visualization of neural fibers using TH antibody (</w:t>
      </w:r>
      <w:r>
        <w:rPr>
          <w:rFonts w:ascii="Calibri" w:hAnsi="Calibri" w:cs="Calibri" w:eastAsia="Calibri"/>
          <w:color w:val="222222"/>
          <w:spacing w:val="3"/>
          <w:position w:val="0"/>
          <w:sz w:val="24"/>
          <w:shd w:fill="FFFFFF" w:val="clear"/>
        </w:rPr>
        <w:t xml:space="preserve">1:200</w:t>
      </w:r>
      <w:r>
        <w:rPr>
          <w:rFonts w:ascii="Calibri" w:hAnsi="Calibri" w:cs="Calibri" w:eastAsia="Calibri"/>
          <w:color w:val="222222"/>
          <w:spacing w:val="3"/>
          <w:position w:val="0"/>
          <w:sz w:val="24"/>
          <w:shd w:fill="FFFFFF" w:val="clear"/>
        </w:rPr>
        <w:t xml:space="preserve">) in whole-mount stained IWAT with iDISCO+ protocol at </w:t>
      </w:r>
      <w:r>
        <w:rPr>
          <w:rFonts w:ascii="Calibri" w:hAnsi="Calibri" w:cs="Calibri" w:eastAsia="Calibri"/>
          <w:color w:val="222222"/>
          <w:spacing w:val="3"/>
          <w:position w:val="0"/>
          <w:sz w:val="24"/>
          <w:shd w:fill="FFFFFF" w:val="clear"/>
        </w:rPr>
        <w:t xml:space="preserve">1.6</w:t>
      </w:r>
      <w:r>
        <w:rPr>
          <w:rFonts w:ascii="Calibri" w:hAnsi="Calibri" w:cs="Calibri" w:eastAsia="Calibri"/>
          <w:color w:val="222222"/>
          <w:spacing w:val="3"/>
          <w:position w:val="0"/>
          <w:sz w:val="24"/>
          <w:shd w:fill="FFFFFF" w:val="clear"/>
        </w:rPr>
        <w:t xml:space="preserve">X magnification using LSFM with a step-size of </w:t>
      </w:r>
      <w:r>
        <w:rPr>
          <w:rFonts w:ascii="Calibri" w:hAnsi="Calibri" w:cs="Calibri" w:eastAsia="Calibri"/>
          <w:color w:val="222222"/>
          <w:spacing w:val="3"/>
          <w:position w:val="0"/>
          <w:sz w:val="24"/>
          <w:shd w:fill="FFFFFF" w:val="clear"/>
        </w:rPr>
        <w:t xml:space="preserve">4 </w:t>
      </w:r>
      <w:r>
        <w:rPr>
          <w:rFonts w:ascii="Calibri" w:hAnsi="Calibri" w:cs="Calibri" w:eastAsia="Calibri"/>
          <w:color w:val="auto"/>
          <w:spacing w:val="0"/>
          <w:position w:val="0"/>
          <w:sz w:val="24"/>
          <w:shd w:fill="auto" w:val="clear"/>
        </w:rPr>
        <w:t xml:space="preserve">μm.</w:t>
      </w:r>
      <w:r>
        <w:rPr>
          <w:rFonts w:ascii="Calibri" w:hAnsi="Calibri" w:cs="Calibri" w:eastAsia="Calibri"/>
          <w:color w:val="222222"/>
          <w:spacing w:val="3"/>
          <w:position w:val="0"/>
          <w:sz w:val="24"/>
          <w:shd w:fill="FFFFFF" w:val="clear"/>
        </w:rPr>
        <w:t xml:space="preserve"> The total Z-stack depth captured is around </w:t>
      </w:r>
      <w:r>
        <w:rPr>
          <w:rFonts w:ascii="Calibri" w:hAnsi="Calibri" w:cs="Calibri" w:eastAsia="Calibri"/>
          <w:color w:val="222222"/>
          <w:spacing w:val="3"/>
          <w:position w:val="0"/>
          <w:sz w:val="24"/>
          <w:shd w:fill="FFFFFF" w:val="clear"/>
        </w:rPr>
        <w:t xml:space="preserve">8 </w:t>
      </w:r>
      <w:r>
        <w:rPr>
          <w:rFonts w:ascii="Calibri" w:hAnsi="Calibri" w:cs="Calibri" w:eastAsia="Calibri"/>
          <w:color w:val="222222"/>
          <w:spacing w:val="3"/>
          <w:position w:val="0"/>
          <w:sz w:val="24"/>
          <w:shd w:fill="FFFFFF" w:val="clear"/>
        </w:rPr>
        <w:t xml:space="preserve">mm. </w:t>
      </w:r>
    </w:p>
    <w:p>
      <w:pPr>
        <w:spacing w:before="0" w:after="0" w:line="240"/>
        <w:ind w:right="0" w:left="0" w:firstLine="0"/>
        <w:jc w:val="both"/>
        <w:rPr>
          <w:rFonts w:ascii="Calibri" w:hAnsi="Calibri" w:cs="Calibri" w:eastAsia="Calibri"/>
          <w:color w:val="222222"/>
          <w:spacing w:val="3"/>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Schematic diagram for mT/mG lineage tracing system.</w:t>
      </w:r>
      <w:r>
        <w:rPr>
          <w:rFonts w:ascii="Calibri" w:hAnsi="Calibri" w:cs="Calibri" w:eastAsia="Calibri"/>
          <w:color w:val="000000"/>
          <w:spacing w:val="0"/>
          <w:position w:val="0"/>
          <w:sz w:val="24"/>
          <w:shd w:fill="auto" w:val="clear"/>
        </w:rPr>
        <w:t xml:space="preserve"> A dual fluorescent system that employs membrane-targeted eGFP and membrane-targeted tdTomato. Before Cre recombination, the mT is globally expressed. When the cell expresses Cre, the mT cassette is excised, and mG is expressed permanently. pA represents polyadenylation sequences after the stop codon.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3"/>
          <w:position w:val="0"/>
          <w:sz w:val="24"/>
          <w:shd w:fill="FFFFFF" w:val="clear"/>
        </w:rPr>
      </w:pPr>
      <w:r>
        <w:rPr>
          <w:rFonts w:ascii="Calibri" w:hAnsi="Calibri" w:cs="Calibri" w:eastAsia="Calibri"/>
          <w:b/>
          <w:color w:val="222222"/>
          <w:spacing w:val="3"/>
          <w:position w:val="0"/>
          <w:sz w:val="24"/>
          <w:shd w:fill="FFFFFF" w:val="clear"/>
        </w:rPr>
        <w:t xml:space="preserve">Supplementary Figure </w:t>
      </w:r>
      <w:r>
        <w:rPr>
          <w:rFonts w:ascii="Calibri" w:hAnsi="Calibri" w:cs="Calibri" w:eastAsia="Calibri"/>
          <w:b/>
          <w:color w:val="222222"/>
          <w:spacing w:val="3"/>
          <w:position w:val="0"/>
          <w:sz w:val="24"/>
          <w:shd w:fill="FFFFFF" w:val="clear"/>
        </w:rPr>
        <w:t xml:space="preserve">2</w:t>
      </w:r>
      <w:r>
        <w:rPr>
          <w:rFonts w:ascii="Calibri" w:hAnsi="Calibri" w:cs="Calibri" w:eastAsia="Calibri"/>
          <w:b/>
          <w:color w:val="222222"/>
          <w:spacing w:val="3"/>
          <w:position w:val="0"/>
          <w:sz w:val="24"/>
          <w:shd w:fill="FFFFFF" w:val="clear"/>
        </w:rPr>
        <w:t xml:space="preserve">: Application of ImageJ software to quantify percentage area of blood vessel density</w:t>
      </w:r>
      <w:r>
        <w:rPr>
          <w:rFonts w:ascii="Calibri" w:hAnsi="Calibri" w:cs="Calibri" w:eastAsia="Calibri"/>
          <w:color w:val="222222"/>
          <w:spacing w:val="3"/>
          <w:position w:val="0"/>
          <w:sz w:val="24"/>
          <w:shd w:fill="FFFFFF" w:val="clear"/>
        </w:rPr>
        <w:t xml:space="preserve">. (A) </w:t>
      </w:r>
      <w:r>
        <w:rPr>
          <w:rFonts w:ascii="Calibri" w:hAnsi="Calibri" w:cs="Calibri" w:eastAsia="Calibri"/>
          <w:color w:val="222222"/>
          <w:spacing w:val="3"/>
          <w:position w:val="0"/>
          <w:sz w:val="24"/>
          <w:shd w:fill="FFFFFF" w:val="clear"/>
        </w:rPr>
        <w:t xml:space="preserve">“</w:t>
      </w:r>
      <w:r>
        <w:rPr>
          <w:rFonts w:ascii="Calibri" w:hAnsi="Calibri" w:cs="Calibri" w:eastAsia="Calibri"/>
          <w:color w:val="222222"/>
          <w:spacing w:val="3"/>
          <w:position w:val="0"/>
          <w:sz w:val="24"/>
          <w:shd w:fill="FFFFFF" w:val="clear"/>
        </w:rPr>
        <w:t xml:space="preserve">Image</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tab commands and options to convert an image into a black-and-white threshold color. (B) Summary measurement of percentage area of vessel density using the </w:t>
      </w:r>
      <w:r>
        <w:rPr>
          <w:rFonts w:ascii="Calibri" w:hAnsi="Calibri" w:cs="Calibri" w:eastAsia="Calibri"/>
          <w:color w:val="222222"/>
          <w:spacing w:val="3"/>
          <w:position w:val="0"/>
          <w:sz w:val="24"/>
          <w:shd w:fill="FFFFFF" w:val="clear"/>
        </w:rPr>
        <w:t xml:space="preserve">“</w:t>
      </w:r>
      <w:r>
        <w:rPr>
          <w:rFonts w:ascii="Calibri" w:hAnsi="Calibri" w:cs="Calibri" w:eastAsia="Calibri"/>
          <w:color w:val="222222"/>
          <w:spacing w:val="3"/>
          <w:position w:val="0"/>
          <w:sz w:val="24"/>
          <w:shd w:fill="FFFFFF" w:val="clear"/>
        </w:rPr>
        <w:t xml:space="preserve">Analyze Particles</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command. </w:t>
      </w:r>
    </w:p>
    <w:p>
      <w:pPr>
        <w:spacing w:before="0" w:after="0" w:line="240"/>
        <w:ind w:right="0" w:left="0" w:firstLine="0"/>
        <w:jc w:val="both"/>
        <w:rPr>
          <w:rFonts w:ascii="Calibri" w:hAnsi="Calibri" w:cs="Calibri" w:eastAsia="Calibri"/>
          <w:b/>
          <w:color w:val="222222"/>
          <w:spacing w:val="3"/>
          <w:position w:val="0"/>
          <w:sz w:val="24"/>
          <w:shd w:fill="FFFFFF" w:val="clear"/>
        </w:rPr>
      </w:pPr>
    </w:p>
    <w:p>
      <w:pPr>
        <w:spacing w:before="0" w:after="0" w:line="240"/>
        <w:ind w:right="0" w:left="0" w:firstLine="0"/>
        <w:jc w:val="both"/>
        <w:rPr>
          <w:rFonts w:ascii="Calibri" w:hAnsi="Calibri" w:cs="Calibri" w:eastAsia="Calibri"/>
          <w:color w:val="222222"/>
          <w:spacing w:val="3"/>
          <w:position w:val="0"/>
          <w:sz w:val="24"/>
          <w:shd w:fill="FFFFFF" w:val="clear"/>
        </w:rPr>
      </w:pPr>
      <w:r>
        <w:rPr>
          <w:rFonts w:ascii="Calibri" w:hAnsi="Calibri" w:cs="Calibri" w:eastAsia="Calibri"/>
          <w:b/>
          <w:color w:val="222222"/>
          <w:spacing w:val="3"/>
          <w:position w:val="0"/>
          <w:sz w:val="24"/>
          <w:shd w:fill="FFFFFF" w:val="clear"/>
        </w:rPr>
        <w:t xml:space="preserve">Supplementary Figure </w:t>
      </w:r>
      <w:r>
        <w:rPr>
          <w:rFonts w:ascii="Calibri" w:hAnsi="Calibri" w:cs="Calibri" w:eastAsia="Calibri"/>
          <w:b/>
          <w:color w:val="222222"/>
          <w:spacing w:val="3"/>
          <w:position w:val="0"/>
          <w:sz w:val="24"/>
          <w:shd w:fill="FFFFFF" w:val="clear"/>
        </w:rPr>
        <w:t xml:space="preserve">3</w:t>
      </w:r>
      <w:r>
        <w:rPr>
          <w:rFonts w:ascii="Calibri" w:hAnsi="Calibri" w:cs="Calibri" w:eastAsia="Calibri"/>
          <w:b/>
          <w:color w:val="222222"/>
          <w:spacing w:val="3"/>
          <w:position w:val="0"/>
          <w:sz w:val="24"/>
          <w:shd w:fill="FFFFFF" w:val="clear"/>
        </w:rPr>
        <w:t xml:space="preserve">: Application of ImageJ software to quantify adipocyte area.</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w:t>
      </w:r>
      <w:r>
        <w:rPr>
          <w:rFonts w:ascii="Calibri" w:hAnsi="Calibri" w:cs="Calibri" w:eastAsia="Calibri"/>
          <w:color w:val="222222"/>
          <w:spacing w:val="3"/>
          <w:position w:val="0"/>
          <w:sz w:val="24"/>
          <w:shd w:fill="FFFFFF" w:val="clear"/>
        </w:rPr>
        <w:t xml:space="preserve">Analyze</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tab: </w:t>
      </w:r>
      <w:r>
        <w:rPr>
          <w:rFonts w:ascii="Calibri" w:hAnsi="Calibri" w:cs="Calibri" w:eastAsia="Calibri"/>
          <w:color w:val="222222"/>
          <w:spacing w:val="3"/>
          <w:position w:val="0"/>
          <w:sz w:val="24"/>
          <w:shd w:fill="FFFFFF" w:val="clear"/>
        </w:rPr>
        <w:t xml:space="preserve">“</w:t>
      </w:r>
      <w:r>
        <w:rPr>
          <w:rFonts w:ascii="Calibri" w:hAnsi="Calibri" w:cs="Calibri" w:eastAsia="Calibri"/>
          <w:color w:val="222222"/>
          <w:spacing w:val="3"/>
          <w:position w:val="0"/>
          <w:sz w:val="24"/>
          <w:shd w:fill="FFFFFF" w:val="clear"/>
        </w:rPr>
        <w:t xml:space="preserve">Set Scale</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and </w:t>
      </w:r>
      <w:r>
        <w:rPr>
          <w:rFonts w:ascii="Calibri" w:hAnsi="Calibri" w:cs="Calibri" w:eastAsia="Calibri"/>
          <w:color w:val="222222"/>
          <w:spacing w:val="3"/>
          <w:position w:val="0"/>
          <w:sz w:val="24"/>
          <w:shd w:fill="FFFFFF" w:val="clear"/>
        </w:rPr>
        <w:t xml:space="preserve">“</w:t>
      </w:r>
      <w:r>
        <w:rPr>
          <w:rFonts w:ascii="Calibri" w:hAnsi="Calibri" w:cs="Calibri" w:eastAsia="Calibri"/>
          <w:color w:val="222222"/>
          <w:spacing w:val="3"/>
          <w:position w:val="0"/>
          <w:sz w:val="24"/>
          <w:shd w:fill="FFFFFF" w:val="clear"/>
        </w:rPr>
        <w:t xml:space="preserve">Measurement</w:t>
      </w:r>
      <w:r>
        <w:rPr>
          <w:rFonts w:ascii="Calibri" w:hAnsi="Calibri" w:cs="Calibri" w:eastAsia="Calibri"/>
          <w:color w:val="222222"/>
          <w:spacing w:val="3"/>
          <w:position w:val="0"/>
          <w:sz w:val="24"/>
          <w:shd w:fill="FFFFFF" w:val="clear"/>
        </w:rPr>
        <w:t xml:space="preserve">” </w:t>
      </w:r>
      <w:r>
        <w:rPr>
          <w:rFonts w:ascii="Calibri" w:hAnsi="Calibri" w:cs="Calibri" w:eastAsia="Calibri"/>
          <w:color w:val="222222"/>
          <w:spacing w:val="3"/>
          <w:position w:val="0"/>
          <w:sz w:val="24"/>
          <w:shd w:fill="FFFFFF" w:val="clear"/>
        </w:rPr>
        <w:t xml:space="preserve">commands to measure the area of the adipocyte(s). Results display shows the area of each adipocyte measured.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conventional techniques such as histology and cryosection offer benefits for observing intracellular structure, whole-mount staining provides a different perspective in adipose tissue research, which enables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visualization of cellular architecture of minimally processed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successfully perform whole-mount staining, the following suggestions should be taken into consideration. Different adipose tissue depots can yield various immunostaining results; thus, the type of adipose tissue depot used should be determined first. For instance, brown adipose tissue (BAT) is denser relative to white adipose tissue (WAT) due to smaller, multilocular adipocytes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increased density of BAT makes it difficult for antibodies to permeate through the tissue. In addition, the size of the adipose tissue is also imperative for proper antibody staining, since too large/thick tissues can also result in insufficient antibody penetration. Hence, when obtaining the adipose tissue during animal dissection, the distal portion of the perigonadal fat tissue should be used, since this is the thinnest region and can allow for sufficient antibody penetration and consistent data. Alternatively, for denser tissues, use of a fluorescent reporter mouse line, such as mT/mG, may allow for better visualization of the marker of interest, since this avoids the issue of insufficient antibody penetration. Subsequently,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PFA is used for tissue fixation to preserve the natural distribution of proteins and ensure tissue permeabilization and antibody penetration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However, over-fixation can decrease antigen recognition and produce autofluorescence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is due to the reaction between aldehyde groups on PFA and other aldehyde-containing fixative and tissue components, which creates fluorescent compounds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To prevent the need for an antigen-retrieval step, it is recommended to leave tissues in a fixative for only an hour at room temperature and begin the next steps as soon as fixation is completed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Like many other immunolabeling techniques, titrating the antibody concentration is an essential troubleshooting step to ensure the desired signal.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Indeed, there are several limitations of whole-mount staining despite the aforementioned significance and advantages. Whole-mount staining has stringent requirements regarding tissue type and size, because insufficient antibody penetration and uneven staining can occur in thicker tissues such as muscle and liver. Also, whole-mount staining is not the most accurate representation of certain antibodies such as tyrosine hydroxylase (TH), a marker for the sympathetic nervous system, as its signal is often masked by dense lipid content in adipose tissue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In addition, the uneven surface of adipose tissue also posed a challenge for confocal imaging, since signals located at different layers of the adipose tissue cannot be easily captured on a single image. Therefore, the quantification of signal intensity in images obtained from whole-mount staining yield inconsistent results for whole-nerve fiber arborization. The distal portion of PWAT is usually the least lipid-dense; hence, better images can be obtained from this area. However, whether this area is representative of the entire tissue for immunostaining in all types of antibodies will require further investigation.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575757"/>
          <w:spacing w:val="0"/>
          <w:position w:val="0"/>
          <w:sz w:val="17"/>
          <w:shd w:fill="FFFFFF" w:val="clear"/>
        </w:rPr>
      </w:pPr>
      <w:r>
        <w:rPr>
          <w:rFonts w:ascii="Calibri" w:hAnsi="Calibri" w:cs="Calibri" w:eastAsia="Calibri"/>
          <w:color w:val="000000"/>
          <w:spacing w:val="0"/>
          <w:position w:val="0"/>
          <w:sz w:val="24"/>
          <w:shd w:fill="FFFFFF" w:val="clear"/>
        </w:rPr>
        <w:t xml:space="preserve">By making tissue optically transparent, a clearing method reduces light scattering, enabling visualization of the deep structure</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000000"/>
          <w:spacing w:val="0"/>
          <w:position w:val="0"/>
          <w:sz w:val="24"/>
          <w:shd w:fill="FFFFFF" w:val="clear"/>
        </w:rPr>
        <w:t xml:space="preserve">. iDISCO+ is an inexpensive protocol recently developed that combines whole-mount immunolabeling with volume imaging of various large cleared tissues</w:t>
      </w:r>
      <w:r>
        <w:rPr>
          <w:rFonts w:ascii="Calibri" w:hAnsi="Calibri" w:cs="Calibri" w:eastAsia="Calibri"/>
          <w:color w:val="000000"/>
          <w:spacing w:val="0"/>
          <w:position w:val="0"/>
          <w:sz w:val="24"/>
          <w:shd w:fill="FFFFFF" w:val="clear"/>
          <w:vertAlign w:val="superscript"/>
        </w:rPr>
        <w:t xml:space="preserve">9</w:t>
      </w:r>
      <w:r>
        <w:rPr>
          <w:rFonts w:ascii="Calibri" w:hAnsi="Calibri" w:cs="Calibri" w:eastAsia="Calibri"/>
          <w:color w:val="000000"/>
          <w:spacing w:val="0"/>
          <w:position w:val="0"/>
          <w:sz w:val="24"/>
          <w:shd w:fill="FFFFFF" w:val="clear"/>
        </w:rPr>
        <w:t xml:space="preserve">. Modified iDISCO+ methods with LSFM demonstrated by recent studies</w:t>
      </w:r>
      <w:r>
        <w:rPr>
          <w:rFonts w:ascii="Calibri" w:hAnsi="Calibri" w:cs="Calibri" w:eastAsia="Calibri"/>
          <w:color w:val="000000"/>
          <w:spacing w:val="0"/>
          <w:position w:val="0"/>
          <w:sz w:val="24"/>
          <w:shd w:fill="FFFFFF" w:val="clear"/>
          <w:vertAlign w:val="superscript"/>
        </w:rPr>
        <w:t xml:space="preserve">9,10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observed dense dendritic arborization on WAT that cannot be seen with conventional immunolabeling and confocal microscopy. Conventional confocal imaging uses an imaging beam system and pinhole for laser scanning. The scanning speed and penetrating depth are limitations of the microscope; thus, </w:t>
      </w:r>
      <w:r>
        <w:rPr>
          <w:rFonts w:ascii="Calibri" w:hAnsi="Calibri" w:cs="Calibri" w:eastAsia="Calibri"/>
          <w:color w:val="000000"/>
          <w:spacing w:val="0"/>
          <w:position w:val="0"/>
          <w:sz w:val="24"/>
          <w:shd w:fill="FFFFFF" w:val="clear"/>
        </w:rPr>
        <w:t xml:space="preserve">3</w:t>
      </w:r>
      <w:r>
        <w:rPr>
          <w:rFonts w:ascii="Calibri" w:hAnsi="Calibri" w:cs="Calibri" w:eastAsia="Calibri"/>
          <w:color w:val="000000"/>
          <w:spacing w:val="0"/>
          <w:position w:val="0"/>
          <w:sz w:val="24"/>
          <w:shd w:fill="FFFFFF" w:val="clear"/>
        </w:rPr>
        <w:t xml:space="preserve">D tissue dynamics are often missed. In contrast, light-sheet microscopy has apparent advantages in that it uses sheet-scanning and only illuminates one optical section at a time, capturing all the fluorescence molecules within that section. Moreover, fluorophores in other sections are not excited, preventing photo-bleaching and phototoxic effects</w:t>
      </w:r>
      <w:r>
        <w:rPr>
          <w:rFonts w:ascii="Calibri" w:hAnsi="Calibri" w:cs="Calibri" w:eastAsia="Calibri"/>
          <w:color w:val="000000"/>
          <w:spacing w:val="0"/>
          <w:position w:val="0"/>
          <w:sz w:val="24"/>
          <w:shd w:fill="FFFFFF" w:val="clear"/>
          <w:vertAlign w:val="superscript"/>
        </w:rPr>
        <w:t xml:space="preserve">26</w:t>
      </w:r>
      <w:r>
        <w:rPr>
          <w:rFonts w:ascii="Calibri" w:hAnsi="Calibri" w:cs="Calibri" w:eastAsia="Calibri"/>
          <w:color w:val="000000"/>
          <w:spacing w:val="0"/>
          <w:position w:val="0"/>
          <w:sz w:val="24"/>
          <w:shd w:fill="FFFFFF" w:val="clear"/>
        </w:rPr>
        <w:t xml:space="preserve">. Thus, the amount of nerve innervation within the adipose tissue can be more accurately assessed with iDISCO+ and LSFM. Despite this, there are some limitations to the use of iDISCO+ and LSFM. For instance, users should note that only channels in the red and far-red channel are compatible with iDISCO+, because longer wavelengths of light are better able penetrate the sample</w:t>
      </w:r>
      <w:r>
        <w:rPr>
          <w:rFonts w:ascii="Calibri" w:hAnsi="Calibri" w:cs="Calibri" w:eastAsia="Calibri"/>
          <w:color w:val="000000"/>
          <w:spacing w:val="0"/>
          <w:position w:val="0"/>
          <w:sz w:val="24"/>
          <w:shd w:fill="FFFFFF" w:val="clear"/>
          <w:vertAlign w:val="superscript"/>
        </w:rPr>
        <w:t xml:space="preserve">27</w:t>
      </w:r>
      <w:r>
        <w:rPr>
          <w:rFonts w:ascii="Calibri" w:hAnsi="Calibri" w:cs="Calibri" w:eastAsia="Calibri"/>
          <w:color w:val="000000"/>
          <w:spacing w:val="0"/>
          <w:position w:val="0"/>
          <w:sz w:val="24"/>
          <w:shd w:fill="FFFFFF" w:val="clear"/>
        </w:rPr>
        <w:t xml:space="preserve">. Additionally, autofluorescence in the blue-green spectrum is quite high in large tissue samples, so imaging in the red and far-red spectra will help reduce any autofluorescence that occurs</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rPr>
        <w:t xml:space="preserve">. In regard to transgenic fluorescent reporter mice, iDISCO+ can be used to visualize reporter proteins. However, immunolabeling of the fluorescent reporter with a secondary antibody should be conducted, as the endogenous signal may fade during the tissue clearing process</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rPr>
        <w:t xml:space="preserve">. Nonetheless, this technique is extremely valuable for studying sympathetic nervous system-adipose tissue interactions and for investigating adipose plasticity under different physiological and metabolic conditions.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grants from the Natural Sciences and Engineering Research Council (NSERC) of Canada, Pilot and Feasibility Study Grant of Banting &amp; Best Diabetes Centre (BBDC), the SickKids Start-up Fund to H-K.S., Medical Research Center Program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2009124</w:t>
      </w:r>
      <w:r>
        <w:rPr>
          <w:rFonts w:ascii="Calibri" w:hAnsi="Calibri" w:cs="Calibri" w:eastAsia="Calibri"/>
          <w:color w:val="000000"/>
          <w:spacing w:val="0"/>
          <w:position w:val="0"/>
          <w:sz w:val="24"/>
          <w:shd w:fill="auto" w:val="clear"/>
        </w:rPr>
        <w:t xml:space="preserve">) through the National Research Foundation of Korea (NRF) funded by the Ministry of Science, ICT, and Future Planning to J-R.K.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Sung, H.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Adipose vascular endothelial growth factor regulates metabolic homeostasis through angiogenesis.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61-72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Greenberg, A. S., Obin, M. S. Obesity and the role of adipose tissue in inflammation and metabolism. </w:t>
      </w:r>
      <w:r>
        <w:rPr>
          <w:rFonts w:ascii="Calibri" w:hAnsi="Calibri" w:cs="Calibri" w:eastAsia="Calibri"/>
          <w:i/>
          <w:color w:val="auto"/>
          <w:spacing w:val="0"/>
          <w:position w:val="0"/>
          <w:sz w:val="24"/>
          <w:shd w:fill="auto" w:val="clear"/>
        </w:rPr>
        <w:t xml:space="preserve">American Journal of Clinical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461</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465</w:t>
      </w:r>
      <w:r>
        <w:rPr>
          <w:rFonts w:ascii="Calibri" w:hAnsi="Calibri" w:cs="Calibri" w:eastAsia="Calibr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Martinez-Santibañez, G., Cho, K. W., Lumeng, C. N. Imaging White Adipose Tissue With Confocal Microscopy.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Laforest,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Comparative analysis of three human adipocyte size measurement methods and their relevance for cardiometabolic risk. </w:t>
      </w:r>
      <w:r>
        <w:rPr>
          <w:rFonts w:ascii="Calibri" w:hAnsi="Calibri" w:cs="Calibri" w:eastAsia="Calibri"/>
          <w:i/>
          <w:color w:val="auto"/>
          <w:spacing w:val="0"/>
          <w:position w:val="0"/>
          <w:sz w:val="24"/>
          <w:shd w:fill="auto" w:val="clear"/>
        </w:rPr>
        <w:t xml:space="preserve">Obesity (Silver Spring, MD).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122-131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Berry,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Imaging of adipose tissue.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47-73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Kim, K.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Intermittent fasting promotes adipose thermogenesis and metabolic homeostasis via VEGF-mediated alternative activation of macrophage.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1309-1326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Cho, C.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Angiogenic role of LYVE-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-positive macrophages in adipose tissue.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47-57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Lee, J. H., Yeganeh, A., Konoeda, H., Moon, J. H., Sung, H. K. Flow Cytometry and Lineage Tracing Study for Identification of Adipocyte Precursor Cell (APC) Populations.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111-121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Three-Dimensional Adipose Tissue Imaging Reveals Regional Variation in Beige Fat Biogenesis and PRDM</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-Dependent Sympathetic Neurite Density.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226-236</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223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Jiang, H., Ding, X., Cao, Y., Wang, H., Zeng, W. Dense Intra-adipose Sympathetic Arborizations Are Essential for Cold-Induced Beiging of Mouse White Adipose Tissue.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686-692</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683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Cao, Y., Wang, H., Wang, Q., Han, X., Zeng, W. Three-dimensional volume fluorescence-imaging of vascular plasticity in adipose tissues.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Cao, Y., Wang, H., Zeng, W. Whole-tissue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imaging reveals intra-adipose sympathetic plasticity regulated by NGF-TrkA signal in cold-induced beiging. </w:t>
      </w:r>
      <w:r>
        <w:rPr>
          <w:rFonts w:ascii="Calibri" w:hAnsi="Calibri" w:cs="Calibri" w:eastAsia="Calibri"/>
          <w:i/>
          <w:color w:val="auto"/>
          <w:spacing w:val="0"/>
          <w:position w:val="0"/>
          <w:sz w:val="24"/>
          <w:shd w:fill="auto" w:val="clear"/>
        </w:rPr>
        <w:t xml:space="preserve">Protein &amp;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527-539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Renier,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Mapping of Brain Activity by Automated Volume Analysis of Immediate Early Genes.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1789-1802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Renier,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iDISCO: a simple, rapid method to immunolabel large tissue samples for volume imaging.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896-910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Kretzschmar, K., Watt, F. M. Lineage tracing.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Vorhagen,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Lineage tracing mediated by cre-recombinase activity.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Berry, R., Rodeheffer, M. S. Characterization of the adipocyte cellular lineage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302-308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Muzumdar, M. D., Tasic, B., Miyamichi, K., Li, L., Luo, L. A global double-fluorescent Cre reporter mouse.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593-605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Method, i. iDISCO+ protocol.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https://www.idiscodotinfo.files.wordpress.com/</w:t>
        </w:r>
        <w:r>
          <w:rPr>
            <w:rFonts w:ascii="Calibri" w:hAnsi="Calibri" w:cs="Calibri" w:eastAsia="Calibri"/>
            <w:color w:val="0000FF"/>
            <w:spacing w:val="0"/>
            <w:position w:val="0"/>
            <w:sz w:val="24"/>
            <w:u w:val="single"/>
            <w:shd w:fill="auto" w:val="clear"/>
          </w:rPr>
          <w:t xml:space="preserve">2015</w:t>
        </w:r>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0000FF"/>
            <w:spacing w:val="0"/>
            <w:position w:val="0"/>
            <w:sz w:val="24"/>
            <w:u w:val="single"/>
            <w:shd w:fill="auto" w:val="clear"/>
          </w:rPr>
          <w:t xml:space="preserve">04</w:t>
        </w:r>
        <w:r>
          <w:rPr>
            <w:rFonts w:ascii="Calibri" w:hAnsi="Calibri" w:cs="Calibri" w:eastAsia="Calibri"/>
            <w:color w:val="0000FF"/>
            <w:spacing w:val="0"/>
            <w:position w:val="0"/>
            <w:sz w:val="24"/>
            <w:u w:val="single"/>
            <w:shd w:fill="auto" w:val="clear"/>
          </w:rPr>
          <w:t xml:space="preserve">/whole-mount-staining-bench-protocol-methanol-dec-</w:t>
        </w:r>
        <w:r>
          <w:rPr>
            <w:rFonts w:ascii="Calibri" w:hAnsi="Calibri" w:cs="Calibri" w:eastAsia="Calibri"/>
            <w:color w:val="0000FF"/>
            <w:spacing w:val="0"/>
            <w:position w:val="0"/>
            <w:sz w:val="24"/>
            <w:u w:val="single"/>
            <w:shd w:fill="auto" w:val="clear"/>
          </w:rPr>
          <w:t xml:space="preserve">2016</w:t>
        </w:r>
        <w:r>
          <w:rPr>
            <w:rFonts w:ascii="Calibri" w:hAnsi="Calibri" w:cs="Calibri" w:eastAsia="Calibri"/>
            <w:color w:val="0000FF"/>
            <w:spacing w:val="0"/>
            <w:position w:val="0"/>
            <w:sz w:val="24"/>
            <w:u w:val="single"/>
            <w:shd w:fill="auto" w:val="clear"/>
          </w:rPr>
          <w:t xml:space="preserve">.pdf.(</w:t>
        </w:r>
        <w:r>
          <w:rPr>
            <w:rFonts w:ascii="Calibri" w:hAnsi="Calibri" w:cs="Calibri" w:eastAsia="Calibri"/>
            <w:color w:val="0000FF"/>
            <w:spacing w:val="0"/>
            <w:position w:val="0"/>
            <w:sz w:val="24"/>
            <w:u w:val="single"/>
            <w:shd w:fill="auto" w:val="clear"/>
          </w:rPr>
          <w:t xml:space="preserve">2016</w:t>
        </w:r>
        <w:r>
          <w:rPr>
            <w:rFonts w:ascii="Calibri" w:hAnsi="Calibri" w:cs="Calibri" w:eastAsia="Calibri"/>
            <w:color w:val="0000FF"/>
            <w:spacing w:val="0"/>
            <w:position w:val="0"/>
            <w:sz w:val="24"/>
            <w:u w:val="single"/>
            <w:shd w:fill="auto" w:val="clear"/>
          </w:rPr>
          <w:t xml:space="preserve">)</w:t>
        </w:r>
      </w:hyperlink>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Jensen, E. C. Quantitative analysis of histological staining and fluorescence using ImageJ. </w:t>
      </w:r>
      <w:r>
        <w:rPr>
          <w:rFonts w:ascii="Calibri" w:hAnsi="Calibri" w:cs="Calibri" w:eastAsia="Calibri"/>
          <w:i/>
          <w:color w:val="auto"/>
          <w:spacing w:val="0"/>
          <w:position w:val="0"/>
          <w:sz w:val="24"/>
          <w:shd w:fill="auto" w:val="clear"/>
        </w:rPr>
        <w:t xml:space="preserve">The Anatomical Record (Hoboken).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378-381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Papadopulos,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Common tasks in microscopic and ultrastructural image analysis using ImageJ. </w:t>
      </w:r>
      <w:r>
        <w:rPr>
          <w:rFonts w:ascii="Calibri" w:hAnsi="Calibri" w:cs="Calibri" w:eastAsia="Calibri"/>
          <w:i/>
          <w:color w:val="auto"/>
          <w:spacing w:val="0"/>
          <w:position w:val="0"/>
          <w:sz w:val="24"/>
          <w:shd w:fill="auto" w:val="clear"/>
        </w:rPr>
        <w:t xml:space="preserve">Ultrastructural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401-407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Abcam. Whole-mount fluorescent immunohistochemistry.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http://www.docs.abcam.com/pdf/protocols/Whole_mount_fluorescent_ihc.pdf</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Stanly, 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Critical importance of appropriate fixation conditions for faithful imaging of receptor microclusters.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1343-1350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UHN. Autofluorescence: Causes and Cures.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http://wwwfacilities.uhnresearch.ca/wcif/PDF/Autofluorescence.pdf</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Spalteholz, W. </w:t>
      </w:r>
      <w:r>
        <w:rPr>
          <w:rFonts w:ascii="Calibri" w:hAnsi="Calibri" w:cs="Calibri" w:eastAsia="Calibri"/>
          <w:i/>
          <w:color w:val="auto"/>
          <w:spacing w:val="0"/>
          <w:position w:val="0"/>
          <w:sz w:val="24"/>
          <w:shd w:fill="auto" w:val="clear"/>
        </w:rPr>
        <w:t xml:space="preserve">U</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ber das Durchsichtigmachen von menschlichen und tierischen </w:t>
      </w:r>
      <w:r>
        <w:rPr>
          <w:rFonts w:ascii="Calibri" w:hAnsi="Calibri" w:cs="Calibri" w:eastAsia="Calibri"/>
          <w:i/>
          <w:color w:val="auto"/>
          <w:spacing w:val="0"/>
          <w:position w:val="0"/>
          <w:sz w:val="24"/>
          <w:shd w:fill="auto" w:val="clear"/>
        </w:rPr>
        <w:t xml:space="preserve">Prä</w:t>
      </w:r>
      <w:r>
        <w:rPr>
          <w:rFonts w:ascii="Calibri" w:hAnsi="Calibri" w:cs="Calibri" w:eastAsia="Calibri"/>
          <w:i/>
          <w:color w:val="auto"/>
          <w:spacing w:val="0"/>
          <w:position w:val="0"/>
          <w:sz w:val="24"/>
          <w:shd w:fill="auto" w:val="clear"/>
        </w:rPr>
        <w:t xml:space="preserve">paraten und seine theoretischen Bedingungen, nebst Anhang: </w:t>
      </w:r>
      <w:r>
        <w:rPr>
          <w:rFonts w:ascii="Calibri" w:hAnsi="Calibri" w:cs="Calibri" w:eastAsia="Calibri"/>
          <w:i/>
          <w:color w:val="auto"/>
          <w:spacing w:val="0"/>
          <w:position w:val="0"/>
          <w:sz w:val="24"/>
          <w:shd w:fill="auto" w:val="clear"/>
        </w:rPr>
        <w:t xml:space="preserve">Ü</w:t>
      </w:r>
      <w:r>
        <w:rPr>
          <w:rFonts w:ascii="Calibri" w:hAnsi="Calibri" w:cs="Calibri" w:eastAsia="Calibri"/>
          <w:i/>
          <w:color w:val="auto"/>
          <w:spacing w:val="0"/>
          <w:position w:val="0"/>
          <w:sz w:val="24"/>
          <w:shd w:fill="auto" w:val="clear"/>
        </w:rPr>
        <w:t xml:space="preserve">ber </w:t>
      </w:r>
      <w:r>
        <w:rPr>
          <w:rFonts w:ascii="Calibri" w:hAnsi="Calibri" w:cs="Calibri" w:eastAsia="Calibri"/>
          <w:i/>
          <w:color w:val="auto"/>
          <w:spacing w:val="0"/>
          <w:position w:val="0"/>
          <w:sz w:val="24"/>
          <w:shd w:fill="auto" w:val="clear"/>
        </w:rPr>
        <w:t xml:space="preserve">Knochenfä</w:t>
      </w:r>
      <w:r>
        <w:rPr>
          <w:rFonts w:ascii="Calibri" w:hAnsi="Calibri" w:cs="Calibri" w:eastAsia="Calibri"/>
          <w:i/>
          <w:color w:val="auto"/>
          <w:spacing w:val="0"/>
          <w:position w:val="0"/>
          <w:sz w:val="24"/>
          <w:shd w:fill="auto" w:val="clear"/>
        </w:rPr>
        <w:t xml:space="preserve">rbung</w:t>
      </w:r>
      <w:r>
        <w:rPr>
          <w:rFonts w:ascii="Calibri" w:hAnsi="Calibri" w:cs="Calibri" w:eastAsia="Calibri"/>
          <w:color w:val="auto"/>
          <w:spacing w:val="0"/>
          <w:position w:val="0"/>
          <w:sz w:val="24"/>
          <w:shd w:fill="auto" w:val="clear"/>
        </w:rPr>
        <w:t xml:space="preserve">. (S. Hirzel, </w:t>
      </w:r>
      <w:r>
        <w:rPr>
          <w:rFonts w:ascii="Calibri" w:hAnsi="Calibri" w:cs="Calibri" w:eastAsia="Calibri"/>
          <w:color w:val="auto"/>
          <w:spacing w:val="0"/>
          <w:position w:val="0"/>
          <w:sz w:val="24"/>
          <w:shd w:fill="auto" w:val="clear"/>
        </w:rPr>
        <w:t xml:space="preserve">1914</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Girkin, J. M., Carvalho, M. T. The light-sheet microscopy revolution. </w:t>
      </w:r>
      <w:r>
        <w:rPr>
          <w:rFonts w:ascii="Calibri" w:hAnsi="Calibri" w:cs="Calibri" w:eastAsia="Calibri"/>
          <w:i/>
          <w:color w:val="auto"/>
          <w:spacing w:val="0"/>
          <w:position w:val="0"/>
          <w:sz w:val="24"/>
          <w:shd w:fill="auto" w:val="clear"/>
        </w:rPr>
        <w:t xml:space="preserve">Journal of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053002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Susaki, Etsuo A., Ueda, Hiroki R. Whole-body and Whole-Organ Clearing and Imaging Techniques with Single-Cell Resolution: Toward Organism-Level Systems Biology in Mammals. </w:t>
      </w:r>
      <w:r>
        <w:rPr>
          <w:rFonts w:ascii="Calibri" w:hAnsi="Calibri" w:cs="Calibri" w:eastAsia="Calibri"/>
          <w:i/>
          <w:color w:val="auto"/>
          <w:spacing w:val="0"/>
          <w:position w:val="0"/>
          <w:sz w:val="24"/>
          <w:shd w:fill="auto" w:val="clear"/>
        </w:rPr>
        <w:t xml:space="preserve">Cell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137-157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num w:numId="6">
    <w:abstractNumId w:val="126"/>
  </w:num>
  <w:num w:numId="8">
    <w:abstractNumId w:val="120"/>
  </w:num>
  <w:num w:numId="10">
    <w:abstractNumId w:val="114"/>
  </w:num>
  <w:num w:numId="12">
    <w:abstractNumId w:val="108"/>
  </w:num>
  <w:num w:numId="14">
    <w:abstractNumId w:val="102"/>
  </w:num>
  <w:num w:numId="16">
    <w:abstractNumId w:val="96"/>
  </w:num>
  <w:num w:numId="18">
    <w:abstractNumId w:val="90"/>
  </w:num>
  <w:num w:numId="20">
    <w:abstractNumId w:val="84"/>
  </w:num>
  <w:num w:numId="22">
    <w:abstractNumId w:val="78"/>
  </w:num>
  <w:num w:numId="24">
    <w:abstractNumId w:val="72"/>
  </w:num>
  <w:num w:numId="26">
    <w:abstractNumId w:val="66"/>
  </w:num>
  <w:num w:numId="28">
    <w:abstractNumId w:val="60"/>
  </w:num>
  <w:num w:numId="30">
    <w:abstractNumId w:val="54"/>
  </w:num>
  <w:num w:numId="32">
    <w:abstractNumId w:val="48"/>
  </w:num>
  <w:num w:numId="34">
    <w:abstractNumId w:val="42"/>
  </w:num>
  <w:num w:numId="36">
    <w:abstractNumId w:val="36"/>
  </w:num>
  <w:num w:numId="38">
    <w:abstractNumId w:val="30"/>
  </w:num>
  <w:num w:numId="40">
    <w:abstractNumId w:val="24"/>
  </w:num>
  <w:num w:numId="42">
    <w:abstractNumId w:val="18"/>
  </w:num>
  <w:num w:numId="44">
    <w:abstractNumId w:val="12"/>
  </w:num>
  <w:num w:numId="46">
    <w:abstractNumId w:val="6"/>
  </w:num>
  <w:num w:numId="4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ih.gov/ij/download.html" Id="docRId3" Type="http://schemas.openxmlformats.org/officeDocument/2006/relationships/hyperlink" /><Relationship Target="numbering.xml" Id="docRId7" Type="http://schemas.openxmlformats.org/officeDocument/2006/relationships/numbering" /><Relationship TargetMode="External" Target="mailto:hoon-ki.sung@sickkids.ca" Id="docRId0" Type="http://schemas.openxmlformats.org/officeDocument/2006/relationships/hyperlink" /><Relationship TargetMode="External" Target="mailto:patrick.steadman@mail.utoronto.ca)" Id="docRId2" Type="http://schemas.openxmlformats.org/officeDocument/2006/relationships/hyperlink" /><Relationship TargetMode="External" Target="https://www.idiscodotinfo.files.wordpress.com/2015/04/whole-mount-staining-bench-protocol-methanol-dec-2016.pdf.(2016)" Id="docRId4" Type="http://schemas.openxmlformats.org/officeDocument/2006/relationships/hyperlink" /><Relationship TargetMode="External" Target="http://wwwfacilities.uhnresearch.ca/wcif/PDF/Autofluorescence.pdf" Id="docRId6" Type="http://schemas.openxmlformats.org/officeDocument/2006/relationships/hyperlink" /><Relationship Target="styles.xml" Id="docRId8" Type="http://schemas.openxmlformats.org/officeDocument/2006/relationships/styles" /><Relationship TargetMode="External" Target="mailto:christine.jiang@mail.utoronto.ca)" Id="docRId1" Type="http://schemas.openxmlformats.org/officeDocument/2006/relationships/hyperlink" /><Relationship TargetMode="External" Target="http://www.docs.abcam.com/pdf/protocols/Whole_mount_fluorescent_ihc.pdf" Id="docRId5" Type="http://schemas.openxmlformats.org/officeDocument/2006/relationships/hyperlink" /></Relationships>
</file>