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871" w:rsidRPr="007967A0" w:rsidRDefault="005F1871" w:rsidP="00F93432">
      <w:pPr>
        <w:rPr>
          <w:rFonts w:ascii="Calibri" w:eastAsia="宋体" w:hAnsi="Calibri" w:cs="Calibri"/>
          <w:color w:val="000000"/>
          <w:kern w:val="0"/>
          <w:sz w:val="24"/>
          <w:szCs w:val="24"/>
        </w:rPr>
      </w:pPr>
      <w:r w:rsidRPr="007967A0">
        <w:rPr>
          <w:rFonts w:ascii="Calibri" w:hAnsi="Calibri" w:cs="Calibri"/>
          <w:sz w:val="24"/>
          <w:szCs w:val="24"/>
        </w:rPr>
        <w:t xml:space="preserve">Dear Dr. </w:t>
      </w:r>
      <w:proofErr w:type="spellStart"/>
      <w:r w:rsidRPr="007967A0">
        <w:rPr>
          <w:rFonts w:ascii="Calibri" w:eastAsia="宋体" w:hAnsi="Calibri" w:cs="Calibri"/>
          <w:color w:val="000000"/>
          <w:kern w:val="0"/>
          <w:sz w:val="24"/>
          <w:szCs w:val="24"/>
        </w:rPr>
        <w:t>Vineeta</w:t>
      </w:r>
      <w:proofErr w:type="spellEnd"/>
      <w:r w:rsidRPr="007967A0">
        <w:rPr>
          <w:rFonts w:ascii="Calibri" w:eastAsia="宋体" w:hAnsi="Calibri" w:cs="Calibri"/>
          <w:color w:val="000000"/>
          <w:kern w:val="0"/>
          <w:sz w:val="24"/>
          <w:szCs w:val="24"/>
        </w:rPr>
        <w:t xml:space="preserve"> Bajaj,</w:t>
      </w:r>
    </w:p>
    <w:p w:rsidR="005F1871" w:rsidRPr="007967A0" w:rsidRDefault="005F1871" w:rsidP="00F93432">
      <w:pPr>
        <w:rPr>
          <w:rFonts w:ascii="Calibri" w:hAnsi="Calibri" w:cs="Calibri"/>
          <w:sz w:val="24"/>
          <w:szCs w:val="24"/>
        </w:rPr>
      </w:pPr>
    </w:p>
    <w:p w:rsidR="005F1871" w:rsidRDefault="005F1871" w:rsidP="005F1871">
      <w:pPr>
        <w:rPr>
          <w:rFonts w:ascii="Calibri" w:hAnsi="Calibri" w:cs="Calibri"/>
          <w:color w:val="000000" w:themeColor="text1"/>
          <w:sz w:val="24"/>
          <w:szCs w:val="24"/>
        </w:rPr>
      </w:pPr>
      <w:r w:rsidRPr="007967A0">
        <w:rPr>
          <w:rFonts w:ascii="Calibri" w:hAnsi="Calibri" w:cs="Calibri"/>
          <w:sz w:val="24"/>
          <w:szCs w:val="24"/>
        </w:rPr>
        <w:t xml:space="preserve">Attached please fine our revised manuscript </w:t>
      </w:r>
      <w:r w:rsidRPr="007967A0">
        <w:rPr>
          <w:rFonts w:ascii="Calibri" w:eastAsia="宋体" w:hAnsi="Calibri" w:cs="Calibri"/>
          <w:color w:val="000000"/>
          <w:kern w:val="0"/>
          <w:sz w:val="24"/>
          <w:szCs w:val="24"/>
        </w:rPr>
        <w:t>JoVE58668R1</w:t>
      </w:r>
      <w:r w:rsidRPr="007967A0">
        <w:rPr>
          <w:rFonts w:ascii="Calibri" w:eastAsia="宋体" w:hAnsi="Calibri" w:cs="Calibri"/>
          <w:color w:val="000000"/>
          <w:kern w:val="0"/>
          <w:sz w:val="24"/>
          <w:szCs w:val="24"/>
        </w:rPr>
        <w:t xml:space="preserve"> with a new title </w:t>
      </w:r>
      <w:bookmarkStart w:id="0" w:name="_Hlk520895405"/>
      <w:r w:rsidRPr="007967A0">
        <w:rPr>
          <w:rFonts w:ascii="Calibri" w:eastAsia="宋体" w:hAnsi="Calibri" w:cs="Calibri"/>
          <w:color w:val="000000"/>
          <w:kern w:val="0"/>
          <w:sz w:val="24"/>
          <w:szCs w:val="24"/>
        </w:rPr>
        <w:t>“</w:t>
      </w:r>
      <w:r w:rsidRPr="007967A0">
        <w:rPr>
          <w:rFonts w:ascii="Calibri" w:hAnsi="Calibri" w:cs="Calibri"/>
          <w:color w:val="000000" w:themeColor="text1"/>
          <w:sz w:val="24"/>
          <w:szCs w:val="24"/>
        </w:rPr>
        <w:t>Investigating the Effect of Taste Signaling Protein Abolishment on Gut Inflammation in an Inflammatory Bowel Disease Model</w:t>
      </w:r>
      <w:r w:rsidRPr="007967A0">
        <w:rPr>
          <w:rFonts w:ascii="Calibri" w:hAnsi="Calibri" w:cs="Calibri"/>
          <w:color w:val="000000" w:themeColor="text1"/>
          <w:sz w:val="24"/>
          <w:szCs w:val="24"/>
        </w:rPr>
        <w:t>”.</w:t>
      </w:r>
    </w:p>
    <w:p w:rsidR="007967A0" w:rsidRPr="007967A0" w:rsidRDefault="007967A0" w:rsidP="005F1871">
      <w:pPr>
        <w:rPr>
          <w:rFonts w:ascii="Calibri" w:hAnsi="Calibri" w:cs="Calibri" w:hint="eastAsia"/>
          <w:color w:val="000000" w:themeColor="text1"/>
          <w:sz w:val="24"/>
          <w:szCs w:val="24"/>
        </w:rPr>
      </w:pPr>
    </w:p>
    <w:bookmarkEnd w:id="0"/>
    <w:p w:rsidR="005F1871" w:rsidRPr="007967A0" w:rsidRDefault="005F1871" w:rsidP="00F93432">
      <w:pPr>
        <w:rPr>
          <w:rFonts w:ascii="Calibri" w:hAnsi="Calibri" w:cs="Calibri"/>
          <w:sz w:val="24"/>
          <w:szCs w:val="24"/>
        </w:rPr>
      </w:pPr>
      <w:r w:rsidRPr="007967A0">
        <w:rPr>
          <w:rFonts w:ascii="Calibri" w:hAnsi="Calibri" w:cs="Calibri"/>
          <w:sz w:val="24"/>
          <w:szCs w:val="24"/>
        </w:rPr>
        <w:t>Thank you very much for the very helpful comments. My coauthors and I have revised according to your comments, and also corrected a couple of typos. Attached below is a point-to-point reply to each of your comments.</w:t>
      </w:r>
    </w:p>
    <w:p w:rsidR="007967A0" w:rsidRDefault="007967A0" w:rsidP="00F93432">
      <w:pPr>
        <w:rPr>
          <w:rFonts w:ascii="Calibri" w:hAnsi="Calibri" w:cs="Calibri"/>
          <w:sz w:val="24"/>
          <w:szCs w:val="24"/>
        </w:rPr>
      </w:pPr>
    </w:p>
    <w:p w:rsidR="005F1871" w:rsidRPr="007967A0" w:rsidRDefault="005F1871" w:rsidP="00F93432">
      <w:pPr>
        <w:rPr>
          <w:rFonts w:ascii="Calibri" w:hAnsi="Calibri" w:cs="Calibri"/>
          <w:sz w:val="24"/>
          <w:szCs w:val="24"/>
        </w:rPr>
      </w:pPr>
      <w:r w:rsidRPr="007967A0">
        <w:rPr>
          <w:rFonts w:ascii="Calibri" w:hAnsi="Calibri" w:cs="Calibri"/>
          <w:sz w:val="24"/>
          <w:szCs w:val="24"/>
        </w:rPr>
        <w:t xml:space="preserve">We hope that the revised manuscript is now acceptable. We are looking forward to hearing from you soon again. </w:t>
      </w:r>
    </w:p>
    <w:p w:rsidR="005F1871" w:rsidRPr="007967A0" w:rsidRDefault="005F1871" w:rsidP="00F93432">
      <w:pPr>
        <w:rPr>
          <w:rFonts w:ascii="Calibri" w:hAnsi="Calibri" w:cs="Calibri"/>
          <w:sz w:val="24"/>
          <w:szCs w:val="24"/>
        </w:rPr>
      </w:pPr>
    </w:p>
    <w:p w:rsidR="005F1871" w:rsidRPr="007967A0" w:rsidRDefault="005F1871" w:rsidP="00F93432">
      <w:pPr>
        <w:rPr>
          <w:rFonts w:ascii="Calibri" w:hAnsi="Calibri" w:cs="Calibri"/>
          <w:sz w:val="24"/>
          <w:szCs w:val="24"/>
        </w:rPr>
      </w:pPr>
      <w:r w:rsidRPr="007967A0">
        <w:rPr>
          <w:rFonts w:ascii="Calibri" w:hAnsi="Calibri" w:cs="Calibri"/>
          <w:sz w:val="24"/>
          <w:szCs w:val="24"/>
        </w:rPr>
        <w:t>Best regards,</w:t>
      </w:r>
    </w:p>
    <w:p w:rsidR="007967A0" w:rsidRDefault="007967A0" w:rsidP="00F93432">
      <w:pPr>
        <w:rPr>
          <w:rFonts w:ascii="Calibri" w:hAnsi="Calibri" w:cs="Calibri"/>
          <w:sz w:val="24"/>
          <w:szCs w:val="24"/>
        </w:rPr>
      </w:pPr>
    </w:p>
    <w:p w:rsidR="005F1871" w:rsidRPr="007967A0" w:rsidRDefault="005F1871" w:rsidP="00F93432">
      <w:pPr>
        <w:rPr>
          <w:rFonts w:ascii="Calibri" w:hAnsi="Calibri" w:cs="Calibri"/>
          <w:sz w:val="24"/>
          <w:szCs w:val="24"/>
        </w:rPr>
      </w:pPr>
      <w:proofErr w:type="spellStart"/>
      <w:r w:rsidRPr="007967A0">
        <w:rPr>
          <w:rFonts w:ascii="Calibri" w:hAnsi="Calibri" w:cs="Calibri"/>
          <w:sz w:val="24"/>
          <w:szCs w:val="24"/>
        </w:rPr>
        <w:t>Liquan</w:t>
      </w:r>
      <w:proofErr w:type="spellEnd"/>
      <w:r w:rsidRPr="007967A0">
        <w:rPr>
          <w:rFonts w:ascii="Calibri" w:hAnsi="Calibri" w:cs="Calibri"/>
          <w:sz w:val="24"/>
          <w:szCs w:val="24"/>
        </w:rPr>
        <w:t xml:space="preserve"> Huang, PhD</w:t>
      </w:r>
    </w:p>
    <w:p w:rsidR="005F1871" w:rsidRPr="007967A0" w:rsidRDefault="005F1871" w:rsidP="00F93432">
      <w:pPr>
        <w:rPr>
          <w:rFonts w:ascii="Calibri" w:hAnsi="Calibri" w:cs="Calibri"/>
          <w:sz w:val="24"/>
          <w:szCs w:val="24"/>
        </w:rPr>
      </w:pPr>
      <w:r w:rsidRPr="007967A0">
        <w:rPr>
          <w:rFonts w:ascii="Calibri" w:hAnsi="Calibri" w:cs="Calibri"/>
          <w:sz w:val="24"/>
          <w:szCs w:val="24"/>
        </w:rPr>
        <w:t>College of Life Sciences</w:t>
      </w:r>
    </w:p>
    <w:p w:rsidR="005F1871" w:rsidRPr="007967A0" w:rsidRDefault="005F1871" w:rsidP="00F93432">
      <w:pPr>
        <w:rPr>
          <w:rFonts w:ascii="Calibri" w:hAnsi="Calibri" w:cs="Calibri"/>
          <w:sz w:val="24"/>
          <w:szCs w:val="24"/>
        </w:rPr>
      </w:pPr>
      <w:r w:rsidRPr="007967A0">
        <w:rPr>
          <w:rFonts w:ascii="Calibri" w:hAnsi="Calibri" w:cs="Calibri"/>
          <w:sz w:val="24"/>
          <w:szCs w:val="24"/>
        </w:rPr>
        <w:t>Zhejiang University</w:t>
      </w:r>
    </w:p>
    <w:p w:rsidR="005F1871" w:rsidRDefault="005F1871" w:rsidP="00F93432"/>
    <w:p w:rsidR="007967A0" w:rsidRPr="00E11C42" w:rsidRDefault="007967A0" w:rsidP="007967A0">
      <w:pPr>
        <w:rPr>
          <w:rFonts w:ascii="Calibri" w:eastAsia="宋体" w:hAnsi="Calibri" w:cs="Calibri"/>
          <w:b/>
          <w:bCs/>
          <w:color w:val="000000"/>
          <w:kern w:val="0"/>
          <w:sz w:val="28"/>
          <w:szCs w:val="28"/>
        </w:rPr>
      </w:pPr>
      <w:r w:rsidRPr="00E11C42">
        <w:rPr>
          <w:rFonts w:ascii="Calibri" w:eastAsia="宋体" w:hAnsi="Calibri" w:cs="Calibri"/>
          <w:b/>
          <w:bCs/>
          <w:color w:val="000000"/>
          <w:kern w:val="0"/>
          <w:sz w:val="28"/>
          <w:szCs w:val="28"/>
        </w:rPr>
        <w:t>Point-to-point reply to editorial comments:</w:t>
      </w:r>
    </w:p>
    <w:p w:rsidR="007967A0" w:rsidRPr="00E11C42" w:rsidRDefault="00ED15B6" w:rsidP="007967A0">
      <w:pPr>
        <w:rPr>
          <w:rFonts w:ascii="Calibri" w:eastAsia="宋体" w:hAnsi="Calibri" w:cs="Calibri"/>
          <w:color w:val="000000"/>
          <w:kern w:val="0"/>
          <w:sz w:val="24"/>
          <w:szCs w:val="24"/>
        </w:rPr>
      </w:pPr>
      <w:r>
        <w:rPr>
          <w:rFonts w:ascii="Calibri" w:eastAsia="宋体" w:hAnsi="Calibri" w:cs="Calibri"/>
          <w:color w:val="000000"/>
          <w:kern w:val="0"/>
          <w:sz w:val="24"/>
          <w:szCs w:val="24"/>
        </w:rPr>
        <w:t>(the line numbers indicated below are those in the newly revised manuscript)</w:t>
      </w:r>
      <w:r w:rsidR="007967A0" w:rsidRPr="00E11C42">
        <w:rPr>
          <w:rFonts w:ascii="Calibri" w:eastAsia="宋体" w:hAnsi="Calibri" w:cs="Calibri"/>
          <w:color w:val="000000"/>
          <w:kern w:val="0"/>
          <w:sz w:val="24"/>
          <w:szCs w:val="24"/>
        </w:rPr>
        <w:br/>
      </w:r>
      <w:r w:rsidR="007967A0" w:rsidRPr="00E11C42">
        <w:rPr>
          <w:rFonts w:ascii="Calibri" w:eastAsia="宋体" w:hAnsi="Calibri" w:cs="Calibri"/>
          <w:b/>
          <w:color w:val="000000"/>
          <w:kern w:val="0"/>
          <w:sz w:val="24"/>
          <w:szCs w:val="24"/>
        </w:rPr>
        <w:t xml:space="preserve">1. </w:t>
      </w:r>
      <w:r w:rsidR="007967A0" w:rsidRPr="00E11C42">
        <w:rPr>
          <w:rFonts w:ascii="Calibri" w:eastAsia="宋体" w:hAnsi="Calibri" w:cs="Calibri"/>
          <w:color w:val="000000"/>
          <w:kern w:val="0"/>
          <w:sz w:val="24"/>
          <w:szCs w:val="24"/>
        </w:rPr>
        <w:t>The editor has formatted the manuscript as per the journal's style. Please retain the same.</w:t>
      </w:r>
    </w:p>
    <w:p w:rsidR="007967A0" w:rsidRPr="00E11C42" w:rsidRDefault="007967A0" w:rsidP="007967A0">
      <w:pPr>
        <w:rPr>
          <w:rFonts w:ascii="Calibri" w:eastAsia="宋体" w:hAnsi="Calibri" w:cs="Calibri"/>
          <w:color w:val="000000"/>
          <w:kern w:val="0"/>
          <w:sz w:val="24"/>
          <w:szCs w:val="24"/>
        </w:rPr>
      </w:pPr>
      <w:r w:rsidRPr="00E11C42">
        <w:rPr>
          <w:rFonts w:ascii="Calibri" w:eastAsia="宋体" w:hAnsi="Calibri" w:cs="Calibri"/>
          <w:b/>
          <w:color w:val="000000"/>
          <w:kern w:val="0"/>
          <w:sz w:val="24"/>
          <w:szCs w:val="24"/>
        </w:rPr>
        <w:t>Reply</w:t>
      </w:r>
      <w:r w:rsidRPr="00E11C42">
        <w:rPr>
          <w:rFonts w:ascii="Calibri" w:eastAsia="宋体" w:hAnsi="Calibri" w:cs="Calibri"/>
          <w:color w:val="000000"/>
          <w:kern w:val="0"/>
          <w:sz w:val="24"/>
          <w:szCs w:val="24"/>
        </w:rPr>
        <w:t xml:space="preserve">: Thank the editor for formatting the manuscript as per the journal’s style. Yes, it has been retained.  </w:t>
      </w:r>
    </w:p>
    <w:p w:rsidR="007967A0" w:rsidRPr="00E11C42" w:rsidRDefault="007967A0" w:rsidP="007967A0">
      <w:pPr>
        <w:rPr>
          <w:rFonts w:ascii="Calibri" w:eastAsia="宋体" w:hAnsi="Calibri" w:cs="Calibri"/>
          <w:color w:val="000000"/>
          <w:kern w:val="0"/>
          <w:sz w:val="24"/>
          <w:szCs w:val="24"/>
        </w:rPr>
      </w:pPr>
      <w:r w:rsidRPr="00E11C42">
        <w:rPr>
          <w:rFonts w:ascii="Calibri" w:eastAsia="宋体" w:hAnsi="Calibri" w:cs="Calibri"/>
          <w:color w:val="000000"/>
          <w:kern w:val="0"/>
          <w:sz w:val="24"/>
          <w:szCs w:val="24"/>
        </w:rPr>
        <w:br/>
      </w:r>
      <w:r w:rsidRPr="00E11C42">
        <w:rPr>
          <w:rFonts w:ascii="Calibri" w:eastAsia="宋体" w:hAnsi="Calibri" w:cs="Calibri"/>
          <w:b/>
          <w:color w:val="000000"/>
          <w:kern w:val="0"/>
          <w:sz w:val="24"/>
          <w:szCs w:val="24"/>
        </w:rPr>
        <w:t xml:space="preserve">2. </w:t>
      </w:r>
      <w:r w:rsidRPr="00E11C42">
        <w:rPr>
          <w:rFonts w:ascii="Calibri" w:eastAsia="宋体" w:hAnsi="Calibri" w:cs="Calibri"/>
          <w:color w:val="000000"/>
          <w:kern w:val="0"/>
          <w:sz w:val="24"/>
          <w:szCs w:val="24"/>
        </w:rPr>
        <w:t>Please address all the specific comments marked in the manuscript.</w:t>
      </w:r>
    </w:p>
    <w:p w:rsidR="007967A0" w:rsidRPr="00E11C42" w:rsidRDefault="007967A0" w:rsidP="007967A0">
      <w:pPr>
        <w:rPr>
          <w:rFonts w:ascii="Calibri" w:eastAsia="宋体" w:hAnsi="Calibri" w:cs="Calibri"/>
          <w:color w:val="000000"/>
          <w:kern w:val="0"/>
          <w:sz w:val="24"/>
          <w:szCs w:val="24"/>
        </w:rPr>
      </w:pPr>
      <w:r w:rsidRPr="00E11C42">
        <w:rPr>
          <w:rFonts w:ascii="Calibri" w:eastAsia="宋体" w:hAnsi="Calibri" w:cs="Calibri"/>
          <w:b/>
          <w:color w:val="000000"/>
          <w:kern w:val="0"/>
          <w:sz w:val="24"/>
          <w:szCs w:val="24"/>
        </w:rPr>
        <w:t>Reply</w:t>
      </w:r>
      <w:r w:rsidRPr="00E11C42">
        <w:rPr>
          <w:rFonts w:ascii="Calibri" w:eastAsia="宋体" w:hAnsi="Calibri" w:cs="Calibri"/>
          <w:color w:val="000000"/>
          <w:kern w:val="0"/>
          <w:sz w:val="24"/>
          <w:szCs w:val="24"/>
        </w:rPr>
        <w:t xml:space="preserve">: Yes, all the specific comments marked in the manuscript has been addressed. </w:t>
      </w:r>
    </w:p>
    <w:p w:rsidR="007967A0" w:rsidRPr="00E11C42" w:rsidRDefault="007967A0" w:rsidP="007967A0">
      <w:pPr>
        <w:rPr>
          <w:rFonts w:ascii="Calibri" w:eastAsia="宋体" w:hAnsi="Calibri" w:cs="Calibri"/>
          <w:color w:val="000000"/>
          <w:kern w:val="0"/>
          <w:sz w:val="24"/>
          <w:szCs w:val="24"/>
        </w:rPr>
      </w:pPr>
      <w:r w:rsidRPr="00E11C42">
        <w:rPr>
          <w:rFonts w:ascii="Calibri" w:eastAsia="宋体" w:hAnsi="Calibri" w:cs="Calibri"/>
          <w:color w:val="000000"/>
          <w:kern w:val="0"/>
          <w:sz w:val="24"/>
          <w:szCs w:val="24"/>
        </w:rPr>
        <w:t>Specifically:</w:t>
      </w:r>
    </w:p>
    <w:p w:rsidR="007967A0" w:rsidRPr="00E11C42" w:rsidRDefault="007967A0" w:rsidP="007967A0">
      <w:pPr>
        <w:pStyle w:val="af"/>
        <w:numPr>
          <w:ilvl w:val="0"/>
          <w:numId w:val="1"/>
        </w:numPr>
        <w:ind w:firstLineChars="0"/>
        <w:rPr>
          <w:rFonts w:ascii="Calibri" w:hAnsi="Calibri" w:cs="Calibri"/>
          <w:sz w:val="24"/>
          <w:szCs w:val="24"/>
        </w:rPr>
      </w:pPr>
      <w:r w:rsidRPr="00E11C42">
        <w:rPr>
          <w:rFonts w:ascii="Calibri" w:hAnsi="Calibri" w:cs="Calibri"/>
          <w:sz w:val="24"/>
          <w:szCs w:val="24"/>
        </w:rPr>
        <w:t>Please make the title more concise and please do not use abbreviations.</w:t>
      </w:r>
    </w:p>
    <w:p w:rsidR="007967A0" w:rsidRPr="00E11C42" w:rsidRDefault="007967A0" w:rsidP="007967A0">
      <w:pPr>
        <w:pStyle w:val="af"/>
        <w:ind w:left="360" w:firstLineChars="0" w:firstLine="0"/>
        <w:rPr>
          <w:rFonts w:ascii="Calibri" w:hAnsi="Calibri" w:cs="Calibri"/>
          <w:sz w:val="24"/>
          <w:szCs w:val="24"/>
        </w:rPr>
      </w:pPr>
      <w:r w:rsidRPr="00E11C42">
        <w:rPr>
          <w:rFonts w:ascii="Calibri" w:eastAsia="宋体" w:hAnsi="Calibri" w:cs="Calibri"/>
          <w:b/>
          <w:color w:val="000000"/>
          <w:kern w:val="0"/>
          <w:sz w:val="24"/>
          <w:szCs w:val="24"/>
        </w:rPr>
        <w:t>Reply</w:t>
      </w:r>
      <w:r w:rsidRPr="00E11C42">
        <w:rPr>
          <w:rFonts w:ascii="Calibri" w:eastAsia="宋体" w:hAnsi="Calibri" w:cs="Calibri"/>
          <w:color w:val="000000"/>
          <w:kern w:val="0"/>
          <w:sz w:val="24"/>
          <w:szCs w:val="24"/>
        </w:rPr>
        <w:t>:</w:t>
      </w:r>
      <w:r>
        <w:rPr>
          <w:rFonts w:ascii="Calibri" w:eastAsia="宋体" w:hAnsi="Calibri" w:cs="Calibri"/>
          <w:color w:val="000000"/>
          <w:kern w:val="0"/>
          <w:sz w:val="24"/>
          <w:szCs w:val="24"/>
        </w:rPr>
        <w:t xml:space="preserve"> </w:t>
      </w:r>
      <w:r w:rsidRPr="00E11C42">
        <w:rPr>
          <w:rFonts w:ascii="Calibri" w:eastAsia="宋体" w:hAnsi="Calibri" w:cs="Calibri"/>
          <w:color w:val="000000"/>
          <w:kern w:val="0"/>
          <w:sz w:val="24"/>
          <w:szCs w:val="24"/>
        </w:rPr>
        <w:t>The title has been revised and the new title is more concise and does not have abbreviations, which is: “</w:t>
      </w:r>
      <w:r w:rsidRPr="00E11C42">
        <w:rPr>
          <w:rFonts w:ascii="Calibri" w:hAnsi="Calibri" w:cs="Calibri"/>
          <w:color w:val="000000" w:themeColor="text1"/>
          <w:sz w:val="24"/>
          <w:szCs w:val="24"/>
        </w:rPr>
        <w:t>Investigating the Effect of Taste Signaling Protein Abolishment on Gut Inflammation in an Inflammatory Bowel Disease Model”</w:t>
      </w:r>
      <w:r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:rsidR="007967A0" w:rsidRPr="00E11C42" w:rsidRDefault="007967A0" w:rsidP="007967A0">
      <w:pPr>
        <w:rPr>
          <w:rFonts w:ascii="Calibri" w:eastAsia="宋体" w:hAnsi="Calibri" w:cs="Calibri"/>
          <w:color w:val="000000"/>
          <w:kern w:val="0"/>
          <w:sz w:val="24"/>
          <w:szCs w:val="24"/>
        </w:rPr>
      </w:pPr>
    </w:p>
    <w:p w:rsidR="007967A0" w:rsidRPr="00E11C42" w:rsidRDefault="007967A0" w:rsidP="007967A0">
      <w:pPr>
        <w:pStyle w:val="af"/>
        <w:numPr>
          <w:ilvl w:val="0"/>
          <w:numId w:val="1"/>
        </w:numPr>
        <w:ind w:firstLineChars="0"/>
        <w:rPr>
          <w:rFonts w:ascii="Calibri" w:hAnsi="Calibri" w:cs="Calibri"/>
          <w:sz w:val="24"/>
          <w:szCs w:val="24"/>
        </w:rPr>
      </w:pPr>
      <w:r w:rsidRPr="00E11C42">
        <w:rPr>
          <w:rFonts w:ascii="Calibri" w:hAnsi="Calibri" w:cs="Calibri"/>
          <w:sz w:val="24"/>
          <w:szCs w:val="24"/>
        </w:rPr>
        <w:t>Mouse model is a bold term since no specific test is done to claim it as a model- please tone it down.</w:t>
      </w:r>
    </w:p>
    <w:p w:rsidR="007967A0" w:rsidRPr="00E11C42" w:rsidRDefault="007967A0" w:rsidP="007967A0">
      <w:pPr>
        <w:pStyle w:val="af"/>
        <w:ind w:left="360" w:firstLineChars="0" w:firstLine="0"/>
        <w:rPr>
          <w:rFonts w:ascii="Calibri" w:hAnsi="Calibri" w:cs="Calibri"/>
          <w:sz w:val="24"/>
          <w:szCs w:val="24"/>
        </w:rPr>
      </w:pPr>
      <w:r w:rsidRPr="00E11C42">
        <w:rPr>
          <w:rFonts w:ascii="Calibri" w:eastAsia="宋体" w:hAnsi="Calibri" w:cs="Calibri"/>
          <w:b/>
          <w:color w:val="000000"/>
          <w:kern w:val="0"/>
          <w:sz w:val="24"/>
          <w:szCs w:val="24"/>
        </w:rPr>
        <w:t>Reply</w:t>
      </w:r>
      <w:r w:rsidRPr="00E11C42">
        <w:rPr>
          <w:rFonts w:ascii="Calibri" w:eastAsia="宋体" w:hAnsi="Calibri" w:cs="Calibri"/>
          <w:color w:val="000000"/>
          <w:kern w:val="0"/>
          <w:sz w:val="24"/>
          <w:szCs w:val="24"/>
        </w:rPr>
        <w:t>:</w:t>
      </w:r>
      <w:r>
        <w:rPr>
          <w:rFonts w:ascii="Calibri" w:eastAsia="宋体" w:hAnsi="Calibri" w:cs="Calibri"/>
          <w:color w:val="000000"/>
          <w:kern w:val="0"/>
          <w:sz w:val="24"/>
          <w:szCs w:val="24"/>
        </w:rPr>
        <w:t xml:space="preserve"> </w:t>
      </w:r>
      <w:r w:rsidRPr="00E11C42">
        <w:rPr>
          <w:rFonts w:ascii="Calibri" w:eastAsia="宋体" w:hAnsi="Calibri" w:cs="Calibri"/>
          <w:color w:val="000000"/>
          <w:kern w:val="0"/>
          <w:sz w:val="24"/>
          <w:szCs w:val="24"/>
        </w:rPr>
        <w:t>Yes, it has been changed to “</w:t>
      </w:r>
      <w:r>
        <w:rPr>
          <w:rFonts w:ascii="Calibri" w:eastAsia="宋体" w:hAnsi="Calibri" w:cs="Calibri"/>
          <w:color w:val="000000"/>
          <w:kern w:val="0"/>
          <w:sz w:val="24"/>
          <w:szCs w:val="24"/>
        </w:rPr>
        <w:t>an inflammatory bowel disease model</w:t>
      </w:r>
      <w:r w:rsidRPr="00E11C42">
        <w:rPr>
          <w:rFonts w:ascii="Calibri" w:eastAsia="宋体" w:hAnsi="Calibri" w:cs="Calibri"/>
          <w:color w:val="000000"/>
          <w:kern w:val="0"/>
          <w:sz w:val="24"/>
          <w:szCs w:val="24"/>
        </w:rPr>
        <w:t>”</w:t>
      </w:r>
      <w:r>
        <w:rPr>
          <w:rFonts w:ascii="Calibri" w:eastAsia="宋体" w:hAnsi="Calibri" w:cs="Calibri"/>
          <w:color w:val="000000"/>
          <w:kern w:val="0"/>
          <w:sz w:val="24"/>
          <w:szCs w:val="24"/>
        </w:rPr>
        <w:t xml:space="preserve">, which is generated by </w:t>
      </w:r>
      <w:r w:rsidR="00AE7436">
        <w:rPr>
          <w:rFonts w:ascii="Calibri" w:eastAsia="宋体" w:hAnsi="Calibri" w:cs="Calibri"/>
          <w:color w:val="000000"/>
          <w:kern w:val="0"/>
          <w:sz w:val="24"/>
          <w:szCs w:val="24"/>
        </w:rPr>
        <w:t xml:space="preserve">the </w:t>
      </w:r>
      <w:r>
        <w:rPr>
          <w:rFonts w:ascii="Calibri" w:eastAsia="宋体" w:hAnsi="Calibri" w:cs="Calibri"/>
          <w:color w:val="000000"/>
          <w:kern w:val="0"/>
          <w:sz w:val="24"/>
          <w:szCs w:val="24"/>
        </w:rPr>
        <w:t xml:space="preserve">dextran sulfate sodium induction and has been </w:t>
      </w:r>
      <w:r w:rsidR="00AE7436">
        <w:rPr>
          <w:rFonts w:ascii="Calibri" w:eastAsia="宋体" w:hAnsi="Calibri" w:cs="Calibri"/>
          <w:color w:val="000000"/>
          <w:kern w:val="0"/>
          <w:sz w:val="24"/>
          <w:szCs w:val="24"/>
        </w:rPr>
        <w:t>referred to as</w:t>
      </w:r>
      <w:r>
        <w:rPr>
          <w:rFonts w:ascii="Calibri" w:eastAsia="宋体" w:hAnsi="Calibri" w:cs="Calibri"/>
          <w:color w:val="000000"/>
          <w:kern w:val="0"/>
          <w:sz w:val="24"/>
          <w:szCs w:val="24"/>
        </w:rPr>
        <w:t xml:space="preserve"> an IBD model</w:t>
      </w:r>
      <w:r w:rsidR="00AE7436">
        <w:rPr>
          <w:rFonts w:ascii="Calibri" w:eastAsia="宋体" w:hAnsi="Calibri" w:cs="Calibri"/>
          <w:color w:val="000000"/>
          <w:kern w:val="0"/>
          <w:sz w:val="24"/>
          <w:szCs w:val="24"/>
        </w:rPr>
        <w:t xml:space="preserve"> </w:t>
      </w:r>
      <w:r w:rsidR="00AE7436">
        <w:rPr>
          <w:rFonts w:ascii="Calibri" w:eastAsia="宋体" w:hAnsi="Calibri" w:cs="Calibri"/>
          <w:color w:val="000000"/>
          <w:kern w:val="0"/>
          <w:sz w:val="24"/>
          <w:szCs w:val="24"/>
        </w:rPr>
        <w:t>in the field</w:t>
      </w:r>
      <w:r w:rsidRPr="00E11C42">
        <w:rPr>
          <w:rFonts w:ascii="Calibri" w:eastAsia="宋体" w:hAnsi="Calibri" w:cs="Calibri"/>
          <w:color w:val="000000"/>
          <w:kern w:val="0"/>
          <w:sz w:val="24"/>
          <w:szCs w:val="24"/>
        </w:rPr>
        <w:t>.</w:t>
      </w:r>
      <w:r>
        <w:rPr>
          <w:rFonts w:ascii="Calibri" w:eastAsia="宋体" w:hAnsi="Calibri" w:cs="Calibri"/>
          <w:color w:val="000000"/>
          <w:kern w:val="0"/>
          <w:sz w:val="24"/>
          <w:szCs w:val="24"/>
        </w:rPr>
        <w:t xml:space="preserve"> We </w:t>
      </w:r>
      <w:r w:rsidR="00AE7436">
        <w:rPr>
          <w:rFonts w:ascii="Calibri" w:eastAsia="宋体" w:hAnsi="Calibri" w:cs="Calibri"/>
          <w:color w:val="000000"/>
          <w:kern w:val="0"/>
          <w:sz w:val="24"/>
          <w:szCs w:val="24"/>
        </w:rPr>
        <w:t>attempt to combine this prototype model with the gustatory gene knockout technology to make it more powerful.</w:t>
      </w:r>
    </w:p>
    <w:p w:rsidR="007967A0" w:rsidRPr="00E11C42" w:rsidRDefault="007967A0" w:rsidP="007967A0">
      <w:pPr>
        <w:pStyle w:val="ab"/>
      </w:pPr>
    </w:p>
    <w:p w:rsidR="007967A0" w:rsidRPr="00E11C42" w:rsidRDefault="007967A0" w:rsidP="007967A0">
      <w:pPr>
        <w:pStyle w:val="ab"/>
        <w:numPr>
          <w:ilvl w:val="0"/>
          <w:numId w:val="1"/>
        </w:numPr>
      </w:pPr>
      <w:r w:rsidRPr="00E11C42">
        <w:t xml:space="preserve">Long Abstract: Please reduce the length as it is more than </w:t>
      </w:r>
      <w:proofErr w:type="gramStart"/>
      <w:r w:rsidRPr="00E11C42">
        <w:t>300 word</w:t>
      </w:r>
      <w:proofErr w:type="gramEnd"/>
      <w:r w:rsidRPr="00E11C42">
        <w:t xml:space="preserve"> limit. </w:t>
      </w:r>
    </w:p>
    <w:p w:rsidR="007967A0" w:rsidRPr="00E11C42" w:rsidRDefault="007967A0" w:rsidP="007967A0">
      <w:pPr>
        <w:pStyle w:val="ab"/>
        <w:ind w:left="360"/>
        <w:rPr>
          <w:lang w:eastAsia="zh-CN"/>
        </w:rPr>
      </w:pPr>
      <w:r w:rsidRPr="00E11C42">
        <w:rPr>
          <w:b/>
        </w:rPr>
        <w:t>Reply</w:t>
      </w:r>
      <w:r w:rsidRPr="00E11C42">
        <w:t>:</w:t>
      </w:r>
      <w:r>
        <w:t xml:space="preserve"> </w:t>
      </w:r>
      <w:r w:rsidRPr="00E11C42">
        <w:rPr>
          <w:lang w:eastAsia="zh-CN"/>
        </w:rPr>
        <w:t xml:space="preserve">Yes, the Abstract has been reduced to 299 words. </w:t>
      </w:r>
    </w:p>
    <w:p w:rsidR="007967A0" w:rsidRPr="00E11C42" w:rsidRDefault="007967A0" w:rsidP="007967A0">
      <w:pPr>
        <w:pStyle w:val="ab"/>
        <w:ind w:left="360"/>
        <w:rPr>
          <w:lang w:eastAsia="zh-CN"/>
        </w:rPr>
      </w:pPr>
    </w:p>
    <w:p w:rsidR="007967A0" w:rsidRPr="00E11C42" w:rsidRDefault="007967A0" w:rsidP="007967A0">
      <w:pPr>
        <w:pStyle w:val="ab"/>
        <w:numPr>
          <w:ilvl w:val="0"/>
          <w:numId w:val="1"/>
        </w:numPr>
        <w:rPr>
          <w:lang w:eastAsia="zh-CN"/>
        </w:rPr>
      </w:pPr>
      <w:r w:rsidRPr="00E11C42">
        <w:rPr>
          <w:lang w:eastAsia="zh-CN"/>
        </w:rPr>
        <w:t>Line 108: Citation for the sentence.</w:t>
      </w:r>
    </w:p>
    <w:p w:rsidR="007967A0" w:rsidRPr="00E11C42" w:rsidRDefault="007967A0" w:rsidP="007967A0">
      <w:pPr>
        <w:pStyle w:val="ab"/>
        <w:ind w:left="360"/>
        <w:rPr>
          <w:lang w:eastAsia="zh-CN"/>
        </w:rPr>
      </w:pPr>
      <w:r w:rsidRPr="00E11C42">
        <w:rPr>
          <w:b/>
        </w:rPr>
        <w:t>Reply</w:t>
      </w:r>
      <w:r w:rsidRPr="00E11C42">
        <w:t>:</w:t>
      </w:r>
      <w:r>
        <w:t xml:space="preserve"> </w:t>
      </w:r>
      <w:r w:rsidRPr="00E11C42">
        <w:rPr>
          <w:lang w:eastAsia="zh-CN"/>
        </w:rPr>
        <w:t xml:space="preserve">Yes, a new reference is cited here. </w:t>
      </w:r>
    </w:p>
    <w:p w:rsidR="007967A0" w:rsidRPr="00E11C42" w:rsidRDefault="007967A0" w:rsidP="007967A0">
      <w:pPr>
        <w:pStyle w:val="ab"/>
        <w:ind w:left="360"/>
        <w:rPr>
          <w:lang w:eastAsia="zh-CN"/>
        </w:rPr>
      </w:pPr>
    </w:p>
    <w:p w:rsidR="007967A0" w:rsidRPr="00E11C42" w:rsidRDefault="007967A0" w:rsidP="007967A0">
      <w:pPr>
        <w:pStyle w:val="ab"/>
        <w:numPr>
          <w:ilvl w:val="0"/>
          <w:numId w:val="1"/>
        </w:numPr>
        <w:rPr>
          <w:lang w:eastAsia="zh-CN"/>
        </w:rPr>
      </w:pPr>
      <w:r w:rsidRPr="00E11C42">
        <w:rPr>
          <w:lang w:eastAsia="zh-CN"/>
        </w:rPr>
        <w:t>Lines 14</w:t>
      </w:r>
      <w:r w:rsidR="00AE7436">
        <w:rPr>
          <w:lang w:eastAsia="zh-CN"/>
        </w:rPr>
        <w:t>4</w:t>
      </w:r>
      <w:r w:rsidRPr="00E11C42">
        <w:rPr>
          <w:lang w:eastAsia="zh-CN"/>
        </w:rPr>
        <w:t xml:space="preserve"> and 1</w:t>
      </w:r>
      <w:r w:rsidR="00AE7436">
        <w:rPr>
          <w:lang w:eastAsia="zh-CN"/>
        </w:rPr>
        <w:t>50</w:t>
      </w:r>
      <w:r w:rsidRPr="00E11C42">
        <w:rPr>
          <w:lang w:eastAsia="zh-CN"/>
        </w:rPr>
        <w:t xml:space="preserve">: Not in imperative tense, hence converted to a note. Please check. </w:t>
      </w:r>
    </w:p>
    <w:p w:rsidR="007967A0" w:rsidRDefault="007967A0" w:rsidP="007967A0">
      <w:pPr>
        <w:pStyle w:val="ab"/>
        <w:ind w:left="360"/>
        <w:rPr>
          <w:lang w:eastAsia="zh-CN"/>
        </w:rPr>
      </w:pPr>
      <w:r w:rsidRPr="00E11C42">
        <w:rPr>
          <w:b/>
        </w:rPr>
        <w:t>Reply</w:t>
      </w:r>
      <w:r w:rsidRPr="00E11C42">
        <w:t>:</w:t>
      </w:r>
      <w:r>
        <w:t xml:space="preserve"> </w:t>
      </w:r>
      <w:r w:rsidRPr="00E11C42">
        <w:rPr>
          <w:lang w:eastAsia="zh-CN"/>
        </w:rPr>
        <w:t xml:space="preserve">Yes, it is fine. Thanks for converting </w:t>
      </w:r>
      <w:r w:rsidR="00B324F7">
        <w:rPr>
          <w:lang w:eastAsia="zh-CN"/>
        </w:rPr>
        <w:t>them</w:t>
      </w:r>
      <w:r w:rsidRPr="00E11C42">
        <w:rPr>
          <w:lang w:eastAsia="zh-CN"/>
        </w:rPr>
        <w:t xml:space="preserve"> into </w:t>
      </w:r>
      <w:r w:rsidR="00B324F7">
        <w:rPr>
          <w:lang w:eastAsia="zh-CN"/>
        </w:rPr>
        <w:t>two</w:t>
      </w:r>
      <w:r w:rsidRPr="00E11C42">
        <w:rPr>
          <w:lang w:eastAsia="zh-CN"/>
        </w:rPr>
        <w:t xml:space="preserve"> note</w:t>
      </w:r>
      <w:r w:rsidR="00B324F7">
        <w:rPr>
          <w:lang w:eastAsia="zh-CN"/>
        </w:rPr>
        <w:t>s</w:t>
      </w:r>
      <w:r w:rsidRPr="00E11C42">
        <w:rPr>
          <w:lang w:eastAsia="zh-CN"/>
        </w:rPr>
        <w:t xml:space="preserve">. </w:t>
      </w:r>
    </w:p>
    <w:p w:rsidR="00AE7436" w:rsidRDefault="00AE7436" w:rsidP="007967A0">
      <w:pPr>
        <w:pStyle w:val="ab"/>
        <w:ind w:left="360"/>
        <w:rPr>
          <w:rFonts w:hint="eastAsia"/>
          <w:lang w:eastAsia="zh-CN"/>
        </w:rPr>
      </w:pPr>
    </w:p>
    <w:p w:rsidR="00AE7436" w:rsidRPr="00AE7436" w:rsidRDefault="00AE7436" w:rsidP="00AE7436">
      <w:pPr>
        <w:pStyle w:val="ab"/>
        <w:numPr>
          <w:ilvl w:val="0"/>
          <w:numId w:val="1"/>
        </w:numPr>
        <w:rPr>
          <w:lang w:eastAsia="zh-CN"/>
        </w:rPr>
      </w:pPr>
      <w:r w:rsidRPr="00E11C42">
        <w:rPr>
          <w:lang w:eastAsia="zh-CN"/>
        </w:rPr>
        <w:t>Line 1</w:t>
      </w:r>
      <w:r>
        <w:rPr>
          <w:lang w:eastAsia="zh-CN"/>
        </w:rPr>
        <w:t>5</w:t>
      </w:r>
      <w:r w:rsidRPr="00E11C42">
        <w:rPr>
          <w:lang w:eastAsia="zh-CN"/>
        </w:rPr>
        <w:t>8:</w:t>
      </w:r>
      <w:r>
        <w:rPr>
          <w:lang w:eastAsia="zh-CN"/>
        </w:rPr>
        <w:t xml:space="preserve"> </w:t>
      </w:r>
      <w:r w:rsidRPr="00AE7436">
        <w:t>Do you have controls as well</w:t>
      </w:r>
      <w:r w:rsidRPr="00AE7436">
        <w:rPr>
          <w:lang w:eastAsia="zh-CN"/>
        </w:rPr>
        <w:t>?</w:t>
      </w:r>
    </w:p>
    <w:p w:rsidR="00AE7436" w:rsidRDefault="00AE7436" w:rsidP="00AE7436">
      <w:pPr>
        <w:pStyle w:val="ab"/>
        <w:ind w:left="360"/>
        <w:rPr>
          <w:lang w:eastAsia="zh-CN"/>
        </w:rPr>
      </w:pPr>
      <w:r>
        <w:rPr>
          <w:b/>
        </w:rPr>
        <w:t>Reply</w:t>
      </w:r>
      <w:r w:rsidRPr="00AE7436">
        <w:rPr>
          <w:lang w:eastAsia="zh-CN"/>
        </w:rPr>
        <w:t>:</w:t>
      </w:r>
      <w:r>
        <w:rPr>
          <w:lang w:eastAsia="zh-CN"/>
        </w:rPr>
        <w:t xml:space="preserve"> Yes, we do. </w:t>
      </w:r>
    </w:p>
    <w:p w:rsidR="00AE7436" w:rsidRDefault="00AE7436" w:rsidP="00AE7436">
      <w:pPr>
        <w:pStyle w:val="ab"/>
        <w:ind w:left="360"/>
        <w:rPr>
          <w:rFonts w:hint="eastAsia"/>
          <w:lang w:eastAsia="zh-CN"/>
        </w:rPr>
      </w:pPr>
    </w:p>
    <w:p w:rsidR="00AE7436" w:rsidRDefault="00AE7436" w:rsidP="00AE7436">
      <w:pPr>
        <w:pStyle w:val="ab"/>
        <w:numPr>
          <w:ilvl w:val="0"/>
          <w:numId w:val="1"/>
        </w:numPr>
        <w:rPr>
          <w:lang w:eastAsia="zh-CN"/>
        </w:rPr>
      </w:pPr>
      <w:r w:rsidRPr="00E11C42">
        <w:rPr>
          <w:lang w:eastAsia="zh-CN"/>
        </w:rPr>
        <w:t>Line 1</w:t>
      </w:r>
      <w:r>
        <w:rPr>
          <w:lang w:eastAsia="zh-CN"/>
        </w:rPr>
        <w:t>62</w:t>
      </w:r>
      <w:r w:rsidRPr="00E11C42">
        <w:rPr>
          <w:lang w:eastAsia="zh-CN"/>
        </w:rPr>
        <w:t>:</w:t>
      </w:r>
      <w:r>
        <w:rPr>
          <w:lang w:eastAsia="zh-CN"/>
        </w:rPr>
        <w:t xml:space="preserve"> How-manually?</w:t>
      </w:r>
    </w:p>
    <w:p w:rsidR="00AE7436" w:rsidRDefault="00AE7436" w:rsidP="00AE7436">
      <w:pPr>
        <w:pStyle w:val="ab"/>
        <w:ind w:left="360"/>
        <w:rPr>
          <w:lang w:eastAsia="zh-CN"/>
        </w:rPr>
      </w:pPr>
      <w:r>
        <w:rPr>
          <w:b/>
        </w:rPr>
        <w:t>Reply</w:t>
      </w:r>
      <w:r w:rsidRPr="00AE7436">
        <w:rPr>
          <w:lang w:eastAsia="zh-CN"/>
        </w:rPr>
        <w:t>: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Y</w:t>
      </w:r>
      <w:r>
        <w:rPr>
          <w:lang w:eastAsia="zh-CN"/>
        </w:rPr>
        <w:t xml:space="preserve">es, manually. </w:t>
      </w:r>
    </w:p>
    <w:p w:rsidR="00AE7436" w:rsidRDefault="00AE7436" w:rsidP="00AE7436">
      <w:pPr>
        <w:pStyle w:val="ab"/>
        <w:ind w:left="360"/>
        <w:rPr>
          <w:rFonts w:hint="eastAsia"/>
          <w:lang w:eastAsia="zh-CN"/>
        </w:rPr>
      </w:pPr>
    </w:p>
    <w:p w:rsidR="00AE7436" w:rsidRDefault="00AE7436" w:rsidP="00AE7436">
      <w:pPr>
        <w:pStyle w:val="ab"/>
        <w:numPr>
          <w:ilvl w:val="0"/>
          <w:numId w:val="1"/>
        </w:numPr>
        <w:rPr>
          <w:lang w:eastAsia="zh-CN"/>
        </w:rPr>
      </w:pPr>
      <w:r>
        <w:rPr>
          <w:lang w:eastAsia="zh-CN"/>
        </w:rPr>
        <w:t>Line 163: How? Is there a citation to refer?</w:t>
      </w:r>
    </w:p>
    <w:p w:rsidR="00AE7436" w:rsidRDefault="00AE7436" w:rsidP="00AE7436">
      <w:pPr>
        <w:pStyle w:val="ab"/>
        <w:ind w:left="360"/>
        <w:rPr>
          <w:lang w:eastAsia="zh-CN"/>
        </w:rPr>
      </w:pPr>
      <w:r w:rsidRPr="00AE7436">
        <w:rPr>
          <w:rFonts w:hint="eastAsia"/>
          <w:b/>
          <w:lang w:eastAsia="zh-CN"/>
        </w:rPr>
        <w:t>R</w:t>
      </w:r>
      <w:r w:rsidRPr="00AE7436">
        <w:rPr>
          <w:b/>
          <w:lang w:eastAsia="zh-CN"/>
        </w:rPr>
        <w:t>eply:</w:t>
      </w:r>
      <w:r>
        <w:rPr>
          <w:lang w:eastAsia="zh-CN"/>
        </w:rPr>
        <w:t xml:space="preserve"> Yes, a citation has been added. </w:t>
      </w:r>
    </w:p>
    <w:p w:rsidR="00AE7436" w:rsidRDefault="00AE7436" w:rsidP="00AE7436">
      <w:pPr>
        <w:pStyle w:val="ab"/>
        <w:ind w:left="360"/>
        <w:rPr>
          <w:rFonts w:hint="eastAsia"/>
          <w:lang w:eastAsia="zh-CN"/>
        </w:rPr>
      </w:pPr>
    </w:p>
    <w:p w:rsidR="00AE7436" w:rsidRDefault="00AE7436" w:rsidP="00AE7436">
      <w:pPr>
        <w:pStyle w:val="ab"/>
        <w:numPr>
          <w:ilvl w:val="0"/>
          <w:numId w:val="1"/>
        </w:numPr>
        <w:rPr>
          <w:lang w:eastAsia="zh-CN"/>
        </w:rPr>
      </w:pPr>
      <w:r>
        <w:rPr>
          <w:lang w:eastAsia="zh-CN"/>
        </w:rPr>
        <w:t>Line 168: Citation?</w:t>
      </w:r>
    </w:p>
    <w:p w:rsidR="00AE7436" w:rsidRDefault="00AE7436" w:rsidP="00AE7436">
      <w:pPr>
        <w:pStyle w:val="ab"/>
        <w:ind w:left="360"/>
        <w:rPr>
          <w:lang w:eastAsia="zh-CN"/>
        </w:rPr>
      </w:pPr>
      <w:r w:rsidRPr="00AE7436">
        <w:rPr>
          <w:rFonts w:hint="eastAsia"/>
          <w:b/>
          <w:lang w:eastAsia="zh-CN"/>
        </w:rPr>
        <w:t>R</w:t>
      </w:r>
      <w:r w:rsidRPr="00AE7436">
        <w:rPr>
          <w:b/>
          <w:lang w:eastAsia="zh-CN"/>
        </w:rPr>
        <w:t xml:space="preserve">eply: </w:t>
      </w:r>
      <w:r>
        <w:rPr>
          <w:lang w:eastAsia="zh-CN"/>
        </w:rPr>
        <w:t xml:space="preserve">Yes, a reference has been added. </w:t>
      </w:r>
    </w:p>
    <w:p w:rsidR="00135DA1" w:rsidRDefault="00135DA1" w:rsidP="00AE7436">
      <w:pPr>
        <w:pStyle w:val="ab"/>
        <w:ind w:left="360"/>
        <w:rPr>
          <w:rFonts w:hint="eastAsia"/>
          <w:lang w:eastAsia="zh-CN"/>
        </w:rPr>
      </w:pPr>
    </w:p>
    <w:p w:rsidR="00AE7436" w:rsidRPr="002A0B5F" w:rsidRDefault="00AE7436" w:rsidP="00AE7436">
      <w:pPr>
        <w:pStyle w:val="ab"/>
        <w:numPr>
          <w:ilvl w:val="0"/>
          <w:numId w:val="1"/>
        </w:numPr>
        <w:rPr>
          <w:lang w:eastAsia="zh-CN"/>
        </w:rPr>
      </w:pPr>
      <w:r w:rsidRPr="002A0B5F">
        <w:rPr>
          <w:lang w:eastAsia="zh-CN"/>
        </w:rPr>
        <w:t>Line 179: How big?</w:t>
      </w:r>
    </w:p>
    <w:p w:rsidR="00135DA1" w:rsidRPr="002A0B5F" w:rsidRDefault="00AE7436" w:rsidP="00135DA1">
      <w:pPr>
        <w:pStyle w:val="ab"/>
        <w:ind w:left="360"/>
      </w:pPr>
      <w:r w:rsidRPr="002A0B5F">
        <w:rPr>
          <w:b/>
          <w:lang w:eastAsia="zh-CN"/>
        </w:rPr>
        <w:t>Reply:</w:t>
      </w:r>
      <w:r w:rsidRPr="002A0B5F">
        <w:rPr>
          <w:lang w:eastAsia="zh-CN"/>
        </w:rPr>
        <w:t xml:space="preserve"> 3 cm long.</w:t>
      </w:r>
    </w:p>
    <w:p w:rsidR="00135DA1" w:rsidRPr="002A0B5F" w:rsidRDefault="00135DA1" w:rsidP="00135DA1">
      <w:pPr>
        <w:pStyle w:val="ab"/>
        <w:ind w:left="360"/>
      </w:pPr>
    </w:p>
    <w:p w:rsidR="00135DA1" w:rsidRPr="002A0B5F" w:rsidRDefault="00135DA1" w:rsidP="00701B5C">
      <w:pPr>
        <w:pStyle w:val="ab"/>
        <w:numPr>
          <w:ilvl w:val="0"/>
          <w:numId w:val="1"/>
        </w:numPr>
        <w:snapToGrid w:val="0"/>
        <w:rPr>
          <w:lang w:eastAsia="zh-CN"/>
        </w:rPr>
      </w:pPr>
      <w:r w:rsidRPr="002A0B5F">
        <w:t xml:space="preserve">Line 200: </w:t>
      </w:r>
      <w:r w:rsidR="007967A0" w:rsidRPr="002A0B5F">
        <w:t>So, you do not wear PPE before? Please move this sentence to the beginning of the protocol.</w:t>
      </w:r>
    </w:p>
    <w:p w:rsidR="007967A0" w:rsidRPr="002A0B5F" w:rsidRDefault="007967A0" w:rsidP="00701B5C">
      <w:pPr>
        <w:pStyle w:val="ab"/>
        <w:adjustRightInd/>
        <w:snapToGrid w:val="0"/>
        <w:ind w:left="360"/>
      </w:pPr>
      <w:r w:rsidRPr="002A0B5F">
        <w:rPr>
          <w:b/>
        </w:rPr>
        <w:t>Reply</w:t>
      </w:r>
      <w:r w:rsidRPr="002A0B5F">
        <w:t>: Thanks for pointing out. Yes, it has been moved to the beginning of the protocol (Line 137).</w:t>
      </w:r>
    </w:p>
    <w:p w:rsidR="00701B5C" w:rsidRPr="002A0B5F" w:rsidRDefault="00701B5C" w:rsidP="00701B5C">
      <w:pPr>
        <w:pStyle w:val="ab"/>
        <w:adjustRightInd/>
        <w:snapToGrid w:val="0"/>
        <w:ind w:left="360"/>
        <w:rPr>
          <w:lang w:eastAsia="zh-CN"/>
        </w:rPr>
      </w:pPr>
    </w:p>
    <w:p w:rsidR="00135DA1" w:rsidRPr="002A0B5F" w:rsidRDefault="00135DA1" w:rsidP="00701B5C">
      <w:pPr>
        <w:pStyle w:val="af"/>
        <w:widowControl/>
        <w:numPr>
          <w:ilvl w:val="0"/>
          <w:numId w:val="1"/>
        </w:numPr>
        <w:snapToGrid w:val="0"/>
        <w:ind w:firstLineChars="0"/>
        <w:rPr>
          <w:rFonts w:ascii="Calibri" w:eastAsia="宋体" w:hAnsi="Calibri" w:cs="Calibri"/>
          <w:color w:val="000000"/>
          <w:kern w:val="0"/>
          <w:sz w:val="24"/>
          <w:szCs w:val="24"/>
        </w:rPr>
      </w:pPr>
      <w:r w:rsidRPr="002A0B5F">
        <w:rPr>
          <w:rFonts w:ascii="Calibri" w:hAnsi="Calibri" w:cs="Calibri"/>
          <w:sz w:val="24"/>
          <w:szCs w:val="24"/>
        </w:rPr>
        <w:t xml:space="preserve">Line 210: </w:t>
      </w:r>
      <w:r w:rsidRPr="002A0B5F">
        <w:rPr>
          <w:rFonts w:ascii="Calibri" w:hAnsi="Calibri" w:cs="Calibri"/>
          <w:sz w:val="24"/>
          <w:szCs w:val="24"/>
        </w:rPr>
        <w:t xml:space="preserve">We cannot have paragraph of text in the protocol section. Please make </w:t>
      </w:r>
      <w:proofErr w:type="spellStart"/>
      <w:r w:rsidRPr="002A0B5F">
        <w:rPr>
          <w:rFonts w:ascii="Calibri" w:hAnsi="Calibri" w:cs="Calibri"/>
          <w:sz w:val="24"/>
          <w:szCs w:val="24"/>
        </w:rPr>
        <w:t>substeps</w:t>
      </w:r>
      <w:proofErr w:type="spellEnd"/>
      <w:r w:rsidRPr="002A0B5F">
        <w:rPr>
          <w:rFonts w:ascii="Calibri" w:hAnsi="Calibri" w:cs="Calibri"/>
          <w:sz w:val="24"/>
          <w:szCs w:val="24"/>
        </w:rPr>
        <w:t xml:space="preserve"> so that each individual step has 2-3 action items. Please use imperative tense throughout.</w:t>
      </w:r>
      <w:r w:rsidRPr="002A0B5F">
        <w:rPr>
          <w:rFonts w:ascii="Calibri" w:hAnsi="Calibri" w:cs="Calibri"/>
          <w:sz w:val="24"/>
          <w:szCs w:val="24"/>
        </w:rPr>
        <w:t xml:space="preserve"> </w:t>
      </w:r>
    </w:p>
    <w:p w:rsidR="00135DA1" w:rsidRPr="002A0B5F" w:rsidRDefault="00135DA1" w:rsidP="00701B5C">
      <w:pPr>
        <w:pStyle w:val="af"/>
        <w:widowControl/>
        <w:snapToGrid w:val="0"/>
        <w:ind w:left="357" w:firstLineChars="0" w:firstLine="0"/>
        <w:rPr>
          <w:rFonts w:ascii="Calibri" w:eastAsia="宋体" w:hAnsi="Calibri" w:cs="Calibri"/>
          <w:color w:val="000000"/>
          <w:kern w:val="0"/>
          <w:sz w:val="24"/>
          <w:szCs w:val="24"/>
        </w:rPr>
      </w:pPr>
      <w:r w:rsidRPr="002A0B5F">
        <w:rPr>
          <w:rFonts w:ascii="Calibri" w:eastAsia="宋体" w:hAnsi="Calibri" w:cs="Calibri"/>
          <w:b/>
          <w:color w:val="000000"/>
          <w:kern w:val="0"/>
          <w:sz w:val="24"/>
          <w:szCs w:val="24"/>
        </w:rPr>
        <w:t xml:space="preserve">Reply: </w:t>
      </w:r>
      <w:r w:rsidRPr="002A0B5F">
        <w:rPr>
          <w:rFonts w:ascii="Calibri" w:eastAsia="宋体" w:hAnsi="Calibri" w:cs="Calibri"/>
          <w:color w:val="000000"/>
          <w:kern w:val="0"/>
          <w:sz w:val="24"/>
          <w:szCs w:val="24"/>
        </w:rPr>
        <w:t xml:space="preserve">Yes, it has been divided into 4 </w:t>
      </w:r>
      <w:proofErr w:type="spellStart"/>
      <w:r w:rsidRPr="002A0B5F">
        <w:rPr>
          <w:rFonts w:ascii="Calibri" w:eastAsia="宋体" w:hAnsi="Calibri" w:cs="Calibri"/>
          <w:color w:val="000000"/>
          <w:kern w:val="0"/>
          <w:sz w:val="24"/>
          <w:szCs w:val="24"/>
        </w:rPr>
        <w:t>substeps</w:t>
      </w:r>
      <w:proofErr w:type="spellEnd"/>
      <w:r w:rsidRPr="002A0B5F">
        <w:rPr>
          <w:rFonts w:ascii="Calibri" w:eastAsia="宋体" w:hAnsi="Calibri" w:cs="Calibri"/>
          <w:color w:val="000000"/>
          <w:kern w:val="0"/>
          <w:sz w:val="24"/>
          <w:szCs w:val="24"/>
        </w:rPr>
        <w:t xml:space="preserve">. And imperative tense has been used throughout. </w:t>
      </w:r>
    </w:p>
    <w:p w:rsidR="006B4604" w:rsidRPr="002A0B5F" w:rsidRDefault="006B4604" w:rsidP="00701B5C">
      <w:pPr>
        <w:pStyle w:val="af"/>
        <w:widowControl/>
        <w:snapToGrid w:val="0"/>
        <w:ind w:left="357" w:firstLineChars="0" w:firstLine="0"/>
        <w:rPr>
          <w:rFonts w:ascii="Calibri" w:eastAsia="宋体" w:hAnsi="Calibri" w:cs="Calibri"/>
          <w:color w:val="000000"/>
          <w:kern w:val="0"/>
          <w:sz w:val="24"/>
          <w:szCs w:val="24"/>
        </w:rPr>
      </w:pPr>
    </w:p>
    <w:p w:rsidR="006B4604" w:rsidRPr="002A0B5F" w:rsidRDefault="006B4604" w:rsidP="006B4604">
      <w:pPr>
        <w:pStyle w:val="af"/>
        <w:widowControl/>
        <w:numPr>
          <w:ilvl w:val="0"/>
          <w:numId w:val="1"/>
        </w:numPr>
        <w:ind w:left="357" w:firstLineChars="0"/>
        <w:jc w:val="left"/>
        <w:rPr>
          <w:rFonts w:ascii="Calibri" w:eastAsia="宋体" w:hAnsi="Calibri" w:cs="Calibri"/>
          <w:color w:val="000000"/>
          <w:kern w:val="0"/>
          <w:sz w:val="24"/>
          <w:szCs w:val="24"/>
        </w:rPr>
      </w:pPr>
      <w:r w:rsidRPr="002A0B5F">
        <w:rPr>
          <w:rFonts w:ascii="Calibri" w:hAnsi="Calibri" w:cs="Calibri"/>
          <w:sz w:val="24"/>
          <w:szCs w:val="24"/>
        </w:rPr>
        <w:t xml:space="preserve">Line 226: </w:t>
      </w:r>
      <w:r w:rsidR="00701B5C" w:rsidRPr="002A0B5F">
        <w:rPr>
          <w:rFonts w:ascii="Calibri" w:hAnsi="Calibri" w:cs="Calibri"/>
          <w:sz w:val="24"/>
          <w:szCs w:val="24"/>
        </w:rPr>
        <w:t xml:space="preserve">Please move this to the Table of materials. </w:t>
      </w:r>
    </w:p>
    <w:p w:rsidR="006B4604" w:rsidRPr="002A0B5F" w:rsidRDefault="006B4604" w:rsidP="006B4604">
      <w:pPr>
        <w:pStyle w:val="af"/>
        <w:widowControl/>
        <w:ind w:left="357" w:firstLineChars="0" w:firstLine="0"/>
        <w:jc w:val="left"/>
        <w:rPr>
          <w:rFonts w:ascii="Calibri" w:eastAsia="宋体" w:hAnsi="Calibri" w:cs="Calibri"/>
          <w:color w:val="000000"/>
          <w:kern w:val="0"/>
          <w:sz w:val="24"/>
          <w:szCs w:val="24"/>
        </w:rPr>
      </w:pPr>
      <w:r w:rsidRPr="002A0B5F">
        <w:rPr>
          <w:rFonts w:ascii="Calibri" w:eastAsia="宋体" w:hAnsi="Calibri" w:cs="Calibri"/>
          <w:b/>
          <w:color w:val="000000"/>
          <w:kern w:val="0"/>
          <w:sz w:val="24"/>
          <w:szCs w:val="24"/>
        </w:rPr>
        <w:t xml:space="preserve">Reply: </w:t>
      </w:r>
      <w:r w:rsidRPr="002A0B5F">
        <w:rPr>
          <w:rFonts w:ascii="Calibri" w:eastAsia="宋体" w:hAnsi="Calibri" w:cs="Calibri"/>
          <w:color w:val="000000"/>
          <w:kern w:val="0"/>
          <w:sz w:val="24"/>
          <w:szCs w:val="24"/>
        </w:rPr>
        <w:t>Yes, it is in the Table of Reagents.</w:t>
      </w:r>
    </w:p>
    <w:p w:rsidR="006B4604" w:rsidRPr="002A0B5F" w:rsidRDefault="006B4604" w:rsidP="006B4604">
      <w:pPr>
        <w:pStyle w:val="af"/>
        <w:widowControl/>
        <w:ind w:left="357" w:firstLineChars="0" w:firstLine="0"/>
        <w:jc w:val="left"/>
        <w:rPr>
          <w:rFonts w:ascii="Calibri" w:eastAsia="宋体" w:hAnsi="Calibri" w:cs="Calibri"/>
          <w:color w:val="000000"/>
          <w:kern w:val="0"/>
          <w:sz w:val="24"/>
          <w:szCs w:val="24"/>
        </w:rPr>
      </w:pPr>
    </w:p>
    <w:p w:rsidR="006B4604" w:rsidRPr="002A0B5F" w:rsidRDefault="006B4604" w:rsidP="006B4604">
      <w:pPr>
        <w:pStyle w:val="af"/>
        <w:widowControl/>
        <w:numPr>
          <w:ilvl w:val="0"/>
          <w:numId w:val="1"/>
        </w:numPr>
        <w:snapToGrid w:val="0"/>
        <w:ind w:left="357" w:firstLineChars="0" w:hanging="357"/>
        <w:jc w:val="left"/>
        <w:rPr>
          <w:rFonts w:ascii="Calibri" w:eastAsia="宋体" w:hAnsi="Calibri" w:cs="Calibri"/>
          <w:color w:val="000000"/>
          <w:kern w:val="0"/>
          <w:sz w:val="24"/>
          <w:szCs w:val="24"/>
        </w:rPr>
      </w:pPr>
      <w:r w:rsidRPr="002A0B5F">
        <w:rPr>
          <w:rFonts w:ascii="Calibri" w:hAnsi="Calibri" w:cs="Calibri"/>
          <w:sz w:val="24"/>
          <w:szCs w:val="24"/>
        </w:rPr>
        <w:t>Line 2</w:t>
      </w:r>
      <w:r w:rsidRPr="002A0B5F">
        <w:rPr>
          <w:rFonts w:ascii="Calibri" w:hAnsi="Calibri" w:cs="Calibri"/>
          <w:sz w:val="24"/>
          <w:szCs w:val="24"/>
        </w:rPr>
        <w:t>33</w:t>
      </w:r>
      <w:r w:rsidRPr="002A0B5F">
        <w:rPr>
          <w:rFonts w:ascii="Calibri" w:hAnsi="Calibri" w:cs="Calibri"/>
          <w:sz w:val="24"/>
          <w:szCs w:val="24"/>
        </w:rPr>
        <w:t>:</w:t>
      </w:r>
      <w:r w:rsidRPr="002A0B5F">
        <w:rPr>
          <w:rFonts w:ascii="Calibri" w:hAnsi="Calibri" w:cs="Calibri"/>
          <w:sz w:val="24"/>
          <w:szCs w:val="24"/>
        </w:rPr>
        <w:t xml:space="preserve"> </w:t>
      </w:r>
      <w:r w:rsidRPr="002A0B5F">
        <w:rPr>
          <w:rFonts w:ascii="Calibri" w:hAnsi="Calibri" w:cs="Calibri"/>
          <w:sz w:val="24"/>
          <w:szCs w:val="24"/>
        </w:rPr>
        <w:t>Please move the commercial term to the table of materials. We cannot have commercial terms in the manuscript. Please use generic term instead.</w:t>
      </w:r>
    </w:p>
    <w:p w:rsidR="006B4604" w:rsidRPr="002A0B5F" w:rsidRDefault="006B4604" w:rsidP="006B4604">
      <w:pPr>
        <w:pStyle w:val="af"/>
        <w:widowControl/>
        <w:ind w:left="360" w:firstLineChars="0" w:firstLine="0"/>
        <w:jc w:val="left"/>
        <w:rPr>
          <w:rFonts w:ascii="Calibri" w:eastAsia="宋体" w:hAnsi="Calibri" w:cs="Calibri"/>
          <w:color w:val="000000"/>
          <w:kern w:val="0"/>
          <w:sz w:val="24"/>
          <w:szCs w:val="24"/>
        </w:rPr>
      </w:pPr>
      <w:r w:rsidRPr="002A0B5F">
        <w:rPr>
          <w:rFonts w:ascii="Calibri" w:eastAsia="宋体" w:hAnsi="Calibri" w:cs="Calibri"/>
          <w:b/>
          <w:color w:val="000000"/>
          <w:kern w:val="0"/>
          <w:sz w:val="24"/>
          <w:szCs w:val="24"/>
        </w:rPr>
        <w:t xml:space="preserve">Reply: </w:t>
      </w:r>
      <w:r w:rsidRPr="002A0B5F">
        <w:rPr>
          <w:rFonts w:ascii="Calibri" w:eastAsia="宋体" w:hAnsi="Calibri" w:cs="Calibri"/>
          <w:color w:val="000000"/>
          <w:kern w:val="0"/>
          <w:sz w:val="24"/>
          <w:szCs w:val="24"/>
        </w:rPr>
        <w:t>Yes, it is in the Table of Reagents.</w:t>
      </w:r>
      <w:r w:rsidRPr="002A0B5F">
        <w:rPr>
          <w:rFonts w:ascii="Calibri" w:eastAsia="宋体" w:hAnsi="Calibri" w:cs="Calibri"/>
          <w:color w:val="000000"/>
          <w:kern w:val="0"/>
          <w:sz w:val="24"/>
          <w:szCs w:val="24"/>
        </w:rPr>
        <w:t xml:space="preserve"> And a generic term is used instead. </w:t>
      </w:r>
    </w:p>
    <w:p w:rsidR="006B4604" w:rsidRPr="002A0B5F" w:rsidRDefault="006B4604" w:rsidP="006B4604">
      <w:pPr>
        <w:pStyle w:val="af"/>
        <w:widowControl/>
        <w:ind w:left="360" w:firstLineChars="0" w:firstLine="0"/>
        <w:jc w:val="left"/>
        <w:rPr>
          <w:rFonts w:ascii="Calibri" w:eastAsia="宋体" w:hAnsi="Calibri" w:cs="Calibri"/>
          <w:color w:val="000000"/>
          <w:kern w:val="0"/>
          <w:sz w:val="24"/>
          <w:szCs w:val="24"/>
        </w:rPr>
      </w:pPr>
    </w:p>
    <w:p w:rsidR="006B4604" w:rsidRPr="002A0B5F" w:rsidRDefault="006B4604" w:rsidP="006B4604">
      <w:pPr>
        <w:pStyle w:val="af"/>
        <w:widowControl/>
        <w:numPr>
          <w:ilvl w:val="0"/>
          <w:numId w:val="1"/>
        </w:numPr>
        <w:ind w:firstLineChars="0"/>
        <w:jc w:val="left"/>
        <w:rPr>
          <w:rFonts w:ascii="Calibri" w:eastAsia="宋体" w:hAnsi="Calibri" w:cs="Calibri"/>
          <w:color w:val="000000"/>
          <w:kern w:val="0"/>
          <w:sz w:val="24"/>
          <w:szCs w:val="24"/>
        </w:rPr>
      </w:pPr>
      <w:r w:rsidRPr="002A0B5F">
        <w:rPr>
          <w:rFonts w:ascii="Calibri" w:eastAsia="宋体" w:hAnsi="Calibri" w:cs="Calibri"/>
          <w:color w:val="000000"/>
          <w:kern w:val="0"/>
          <w:sz w:val="24"/>
          <w:szCs w:val="24"/>
        </w:rPr>
        <w:t>Line 257: Is there a reference for the scoring system?</w:t>
      </w:r>
    </w:p>
    <w:p w:rsidR="006B4604" w:rsidRPr="002A0B5F" w:rsidRDefault="006B4604" w:rsidP="006B4604">
      <w:pPr>
        <w:pStyle w:val="af"/>
        <w:widowControl/>
        <w:ind w:left="360" w:firstLineChars="0" w:firstLine="0"/>
        <w:jc w:val="left"/>
        <w:rPr>
          <w:rFonts w:ascii="Calibri" w:eastAsia="宋体" w:hAnsi="Calibri" w:cs="Calibri"/>
          <w:color w:val="000000"/>
          <w:kern w:val="0"/>
          <w:sz w:val="24"/>
          <w:szCs w:val="24"/>
        </w:rPr>
      </w:pPr>
      <w:r w:rsidRPr="002A0B5F">
        <w:rPr>
          <w:rFonts w:ascii="Calibri" w:eastAsia="宋体" w:hAnsi="Calibri" w:cs="Calibri"/>
          <w:b/>
          <w:color w:val="000000"/>
          <w:kern w:val="0"/>
          <w:sz w:val="24"/>
          <w:szCs w:val="24"/>
        </w:rPr>
        <w:t>Reply:</w:t>
      </w:r>
      <w:r w:rsidRPr="002A0B5F">
        <w:rPr>
          <w:rFonts w:ascii="Calibri" w:eastAsia="宋体" w:hAnsi="Calibri" w:cs="Calibri"/>
          <w:color w:val="000000"/>
          <w:kern w:val="0"/>
          <w:sz w:val="24"/>
          <w:szCs w:val="24"/>
        </w:rPr>
        <w:t xml:space="preserve"> Yes, two references have been cited. </w:t>
      </w:r>
    </w:p>
    <w:p w:rsidR="00EA5D6C" w:rsidRPr="002A0B5F" w:rsidRDefault="00EA5D6C" w:rsidP="006B4604">
      <w:pPr>
        <w:pStyle w:val="af"/>
        <w:widowControl/>
        <w:ind w:left="360" w:firstLineChars="0" w:firstLine="0"/>
        <w:jc w:val="left"/>
        <w:rPr>
          <w:rFonts w:ascii="Calibri" w:eastAsia="宋体" w:hAnsi="Calibri" w:cs="Calibri"/>
          <w:color w:val="000000"/>
          <w:kern w:val="0"/>
          <w:sz w:val="24"/>
          <w:szCs w:val="24"/>
        </w:rPr>
      </w:pPr>
    </w:p>
    <w:p w:rsidR="00EA5D6C" w:rsidRPr="002A0B5F" w:rsidRDefault="00EA5D6C" w:rsidP="00EA5D6C">
      <w:pPr>
        <w:pStyle w:val="af"/>
        <w:widowControl/>
        <w:numPr>
          <w:ilvl w:val="0"/>
          <w:numId w:val="1"/>
        </w:numPr>
        <w:ind w:firstLineChars="0"/>
        <w:jc w:val="left"/>
        <w:rPr>
          <w:rFonts w:ascii="Calibri" w:eastAsia="宋体" w:hAnsi="Calibri" w:cs="Calibri"/>
          <w:color w:val="000000"/>
          <w:kern w:val="0"/>
          <w:sz w:val="24"/>
          <w:szCs w:val="24"/>
        </w:rPr>
      </w:pPr>
      <w:r w:rsidRPr="002A0B5F">
        <w:rPr>
          <w:rFonts w:ascii="Calibri" w:eastAsia="宋体" w:hAnsi="Calibri" w:cs="Calibri"/>
          <w:color w:val="000000"/>
          <w:kern w:val="0"/>
          <w:sz w:val="24"/>
          <w:szCs w:val="24"/>
        </w:rPr>
        <w:t>Line 27</w:t>
      </w:r>
      <w:r w:rsidRPr="002A0B5F">
        <w:rPr>
          <w:rFonts w:ascii="Calibri" w:eastAsia="宋体" w:hAnsi="Calibri" w:cs="Calibri"/>
          <w:color w:val="000000"/>
          <w:kern w:val="0"/>
          <w:sz w:val="24"/>
          <w:szCs w:val="24"/>
        </w:rPr>
        <w:t>1</w:t>
      </w:r>
      <w:r w:rsidRPr="002A0B5F">
        <w:rPr>
          <w:rFonts w:ascii="Calibri" w:eastAsia="宋体" w:hAnsi="Calibri" w:cs="Calibri"/>
          <w:color w:val="000000"/>
          <w:kern w:val="0"/>
          <w:sz w:val="24"/>
          <w:szCs w:val="24"/>
        </w:rPr>
        <w:t xml:space="preserve">: </w:t>
      </w:r>
      <w:r w:rsidRPr="002A0B5F">
        <w:rPr>
          <w:rFonts w:ascii="Calibri" w:eastAsia="宋体" w:hAnsi="Calibri" w:cs="Calibri"/>
          <w:color w:val="000000"/>
          <w:kern w:val="0"/>
          <w:sz w:val="24"/>
          <w:szCs w:val="24"/>
        </w:rPr>
        <w:t>Non-ionic detergent?</w:t>
      </w:r>
    </w:p>
    <w:p w:rsidR="00EA5D6C" w:rsidRDefault="00EA5D6C" w:rsidP="00EA5D6C">
      <w:pPr>
        <w:pStyle w:val="af"/>
        <w:widowControl/>
        <w:ind w:left="360" w:firstLineChars="0" w:firstLine="0"/>
        <w:jc w:val="left"/>
        <w:rPr>
          <w:rFonts w:ascii="Calibri" w:eastAsia="宋体" w:hAnsi="Calibri" w:cs="Calibri"/>
          <w:color w:val="000000"/>
          <w:kern w:val="0"/>
          <w:sz w:val="24"/>
          <w:szCs w:val="24"/>
        </w:rPr>
      </w:pPr>
      <w:r w:rsidRPr="006B4604">
        <w:rPr>
          <w:rFonts w:ascii="Calibri" w:eastAsia="宋体" w:hAnsi="Calibri" w:cs="Calibri"/>
          <w:b/>
          <w:color w:val="000000"/>
          <w:kern w:val="0"/>
          <w:sz w:val="24"/>
          <w:szCs w:val="24"/>
        </w:rPr>
        <w:lastRenderedPageBreak/>
        <w:t>Reply:</w:t>
      </w:r>
      <w:r>
        <w:rPr>
          <w:rFonts w:ascii="Calibri" w:eastAsia="宋体" w:hAnsi="Calibri" w:cs="Calibri"/>
          <w:color w:val="000000"/>
          <w:kern w:val="0"/>
          <w:sz w:val="24"/>
          <w:szCs w:val="24"/>
        </w:rPr>
        <w:t xml:space="preserve"> Yes, </w:t>
      </w:r>
      <w:r w:rsidR="002A0B5F">
        <w:rPr>
          <w:rFonts w:ascii="Calibri" w:eastAsia="宋体" w:hAnsi="Calibri" w:cs="Calibri"/>
          <w:color w:val="000000"/>
          <w:kern w:val="0"/>
          <w:sz w:val="24"/>
          <w:szCs w:val="24"/>
        </w:rPr>
        <w:t>it is.</w:t>
      </w:r>
      <w:r>
        <w:rPr>
          <w:rFonts w:ascii="Calibri" w:eastAsia="宋体" w:hAnsi="Calibri" w:cs="Calibri"/>
          <w:color w:val="000000"/>
          <w:kern w:val="0"/>
          <w:sz w:val="24"/>
          <w:szCs w:val="24"/>
        </w:rPr>
        <w:t xml:space="preserve"> </w:t>
      </w:r>
    </w:p>
    <w:p w:rsidR="002A0B5F" w:rsidRDefault="002A0B5F" w:rsidP="00EA5D6C">
      <w:pPr>
        <w:pStyle w:val="af"/>
        <w:widowControl/>
        <w:ind w:left="360" w:firstLineChars="0" w:firstLine="0"/>
        <w:jc w:val="left"/>
        <w:rPr>
          <w:rFonts w:ascii="Calibri" w:eastAsia="宋体" w:hAnsi="Calibri" w:cs="Calibri" w:hint="eastAsia"/>
          <w:color w:val="000000"/>
          <w:kern w:val="0"/>
          <w:sz w:val="24"/>
          <w:szCs w:val="24"/>
        </w:rPr>
      </w:pPr>
    </w:p>
    <w:p w:rsidR="002A0B5F" w:rsidRPr="002A0B5F" w:rsidRDefault="002A0B5F" w:rsidP="002A0B5F">
      <w:pPr>
        <w:pStyle w:val="af"/>
        <w:widowControl/>
        <w:numPr>
          <w:ilvl w:val="0"/>
          <w:numId w:val="1"/>
        </w:numPr>
        <w:snapToGrid w:val="0"/>
        <w:ind w:left="357" w:firstLineChars="0" w:hanging="357"/>
        <w:jc w:val="left"/>
        <w:rPr>
          <w:rFonts w:ascii="Calibri" w:eastAsia="宋体" w:hAnsi="Calibri" w:cs="Calibri"/>
          <w:color w:val="000000"/>
          <w:kern w:val="0"/>
          <w:sz w:val="24"/>
          <w:szCs w:val="24"/>
        </w:rPr>
      </w:pPr>
      <w:r w:rsidRPr="002A0B5F">
        <w:rPr>
          <w:rFonts w:ascii="Calibri" w:hAnsi="Calibri" w:cs="Calibri"/>
          <w:sz w:val="24"/>
          <w:szCs w:val="24"/>
        </w:rPr>
        <w:t>Line 2</w:t>
      </w:r>
      <w:r w:rsidRPr="002A0B5F">
        <w:rPr>
          <w:rFonts w:ascii="Calibri" w:hAnsi="Calibri" w:cs="Calibri"/>
          <w:sz w:val="24"/>
          <w:szCs w:val="24"/>
        </w:rPr>
        <w:t>90</w:t>
      </w:r>
      <w:r w:rsidRPr="002A0B5F">
        <w:rPr>
          <w:rFonts w:ascii="Calibri" w:hAnsi="Calibri" w:cs="Calibri"/>
          <w:sz w:val="24"/>
          <w:szCs w:val="24"/>
        </w:rPr>
        <w:t>: Please move the commercial term to the table of materials. We cannot have commercial terms in the manuscript. Please use generic term instead.</w:t>
      </w:r>
    </w:p>
    <w:p w:rsidR="002A0B5F" w:rsidRPr="002A0B5F" w:rsidRDefault="002A0B5F" w:rsidP="002A0B5F">
      <w:pPr>
        <w:pStyle w:val="af"/>
        <w:widowControl/>
        <w:ind w:left="360" w:firstLineChars="0" w:firstLine="0"/>
        <w:jc w:val="left"/>
        <w:rPr>
          <w:rFonts w:ascii="Calibri" w:eastAsia="宋体" w:hAnsi="Calibri" w:cs="Calibri"/>
          <w:color w:val="000000"/>
          <w:kern w:val="0"/>
          <w:sz w:val="24"/>
          <w:szCs w:val="24"/>
        </w:rPr>
      </w:pPr>
      <w:r w:rsidRPr="002A0B5F">
        <w:rPr>
          <w:rFonts w:ascii="Calibri" w:eastAsia="宋体" w:hAnsi="Calibri" w:cs="Calibri"/>
          <w:b/>
          <w:color w:val="000000"/>
          <w:kern w:val="0"/>
          <w:sz w:val="24"/>
          <w:szCs w:val="24"/>
        </w:rPr>
        <w:t xml:space="preserve">Reply: </w:t>
      </w:r>
      <w:r w:rsidRPr="002A0B5F">
        <w:rPr>
          <w:rFonts w:ascii="Calibri" w:eastAsia="宋体" w:hAnsi="Calibri" w:cs="Calibri"/>
          <w:color w:val="000000"/>
          <w:kern w:val="0"/>
          <w:sz w:val="24"/>
          <w:szCs w:val="24"/>
        </w:rPr>
        <w:t xml:space="preserve">Yes, it is in the Table of Reagents. And a generic term is used. </w:t>
      </w:r>
    </w:p>
    <w:p w:rsidR="00EA5D6C" w:rsidRDefault="00EA5D6C" w:rsidP="006B4604">
      <w:pPr>
        <w:pStyle w:val="af"/>
        <w:widowControl/>
        <w:ind w:left="360" w:firstLineChars="0" w:firstLine="0"/>
        <w:jc w:val="left"/>
        <w:rPr>
          <w:rFonts w:ascii="Calibri" w:eastAsia="宋体" w:hAnsi="Calibri" w:cs="Calibri"/>
          <w:color w:val="000000"/>
          <w:kern w:val="0"/>
          <w:sz w:val="24"/>
          <w:szCs w:val="24"/>
        </w:rPr>
      </w:pPr>
    </w:p>
    <w:p w:rsidR="002A0B5F" w:rsidRPr="002A0B5F" w:rsidRDefault="002A0B5F" w:rsidP="002A0B5F">
      <w:pPr>
        <w:pStyle w:val="af"/>
        <w:widowControl/>
        <w:numPr>
          <w:ilvl w:val="0"/>
          <w:numId w:val="1"/>
        </w:numPr>
        <w:snapToGrid w:val="0"/>
        <w:ind w:left="357" w:firstLineChars="0" w:hanging="357"/>
        <w:jc w:val="left"/>
        <w:rPr>
          <w:rFonts w:ascii="Calibri" w:eastAsia="宋体" w:hAnsi="Calibri" w:cs="Calibri"/>
          <w:color w:val="000000"/>
          <w:kern w:val="0"/>
          <w:sz w:val="24"/>
          <w:szCs w:val="24"/>
        </w:rPr>
      </w:pPr>
      <w:r w:rsidRPr="002A0B5F">
        <w:rPr>
          <w:rFonts w:ascii="Calibri" w:hAnsi="Calibri" w:cs="Calibri"/>
          <w:sz w:val="24"/>
          <w:szCs w:val="24"/>
        </w:rPr>
        <w:t xml:space="preserve">Line 290: Please </w:t>
      </w:r>
      <w:r>
        <w:rPr>
          <w:rFonts w:ascii="Calibri" w:hAnsi="Calibri" w:cs="Calibri"/>
          <w:sz w:val="24"/>
          <w:szCs w:val="24"/>
        </w:rPr>
        <w:t>use imperative tense throughout and use</w:t>
      </w:r>
      <w:r w:rsidRPr="002A0B5F">
        <w:rPr>
          <w:rFonts w:ascii="Calibri" w:hAnsi="Calibri" w:cs="Calibri"/>
          <w:sz w:val="24"/>
          <w:szCs w:val="24"/>
        </w:rPr>
        <w:t xml:space="preserve"> generic term instead.</w:t>
      </w:r>
      <w:r>
        <w:rPr>
          <w:rFonts w:ascii="Calibri" w:hAnsi="Calibri" w:cs="Calibri"/>
          <w:sz w:val="24"/>
          <w:szCs w:val="24"/>
        </w:rPr>
        <w:t xml:space="preserve"> Please also explain how you do the procedure-graphical user interface, button clicks on the software etc. </w:t>
      </w:r>
    </w:p>
    <w:p w:rsidR="002A0B5F" w:rsidRDefault="002A0B5F" w:rsidP="002A0B5F">
      <w:pPr>
        <w:pStyle w:val="af"/>
        <w:widowControl/>
        <w:ind w:left="360" w:firstLineChars="0" w:firstLine="0"/>
        <w:jc w:val="left"/>
        <w:rPr>
          <w:rFonts w:ascii="Calibri" w:eastAsia="宋体" w:hAnsi="Calibri" w:cs="Calibri"/>
          <w:color w:val="000000"/>
          <w:kern w:val="0"/>
          <w:sz w:val="24"/>
          <w:szCs w:val="24"/>
        </w:rPr>
      </w:pPr>
      <w:r w:rsidRPr="002A0B5F">
        <w:rPr>
          <w:rFonts w:ascii="Calibri" w:eastAsia="宋体" w:hAnsi="Calibri" w:cs="Calibri"/>
          <w:b/>
          <w:color w:val="000000"/>
          <w:kern w:val="0"/>
          <w:sz w:val="24"/>
          <w:szCs w:val="24"/>
        </w:rPr>
        <w:t xml:space="preserve">Reply: </w:t>
      </w:r>
      <w:r w:rsidRPr="002A0B5F">
        <w:rPr>
          <w:rFonts w:ascii="Calibri" w:eastAsia="宋体" w:hAnsi="Calibri" w:cs="Calibri"/>
          <w:color w:val="000000"/>
          <w:kern w:val="0"/>
          <w:sz w:val="24"/>
          <w:szCs w:val="24"/>
        </w:rPr>
        <w:t>Yes,</w:t>
      </w:r>
      <w:r>
        <w:rPr>
          <w:rFonts w:ascii="Calibri" w:eastAsia="宋体" w:hAnsi="Calibri" w:cs="Calibri"/>
          <w:color w:val="000000"/>
          <w:kern w:val="0"/>
          <w:sz w:val="24"/>
          <w:szCs w:val="24"/>
        </w:rPr>
        <w:t xml:space="preserve"> imperative tense and</w:t>
      </w:r>
      <w:r w:rsidRPr="002A0B5F">
        <w:rPr>
          <w:rFonts w:ascii="Calibri" w:eastAsia="宋体" w:hAnsi="Calibri" w:cs="Calibri"/>
          <w:color w:val="000000"/>
          <w:kern w:val="0"/>
          <w:sz w:val="24"/>
          <w:szCs w:val="24"/>
        </w:rPr>
        <w:t xml:space="preserve"> generic term </w:t>
      </w:r>
      <w:r>
        <w:rPr>
          <w:rFonts w:ascii="Calibri" w:eastAsia="宋体" w:hAnsi="Calibri" w:cs="Calibri"/>
          <w:color w:val="000000"/>
          <w:kern w:val="0"/>
          <w:sz w:val="24"/>
          <w:szCs w:val="24"/>
        </w:rPr>
        <w:t>are</w:t>
      </w:r>
      <w:r w:rsidRPr="002A0B5F">
        <w:rPr>
          <w:rFonts w:ascii="Calibri" w:eastAsia="宋体" w:hAnsi="Calibri" w:cs="Calibri"/>
          <w:color w:val="000000"/>
          <w:kern w:val="0"/>
          <w:sz w:val="24"/>
          <w:szCs w:val="24"/>
        </w:rPr>
        <w:t xml:space="preserve"> used </w:t>
      </w:r>
      <w:r>
        <w:rPr>
          <w:rFonts w:ascii="Calibri" w:eastAsia="宋体" w:hAnsi="Calibri" w:cs="Calibri"/>
          <w:color w:val="000000"/>
          <w:kern w:val="0"/>
          <w:sz w:val="24"/>
          <w:szCs w:val="24"/>
        </w:rPr>
        <w:t xml:space="preserve">throughout. It has been revised to explain how the immunoreactive cells and the tissue areas are identified and measured. </w:t>
      </w:r>
    </w:p>
    <w:p w:rsidR="005122A4" w:rsidRDefault="005122A4" w:rsidP="002A0B5F">
      <w:pPr>
        <w:pStyle w:val="af"/>
        <w:widowControl/>
        <w:ind w:left="360" w:firstLineChars="0" w:firstLine="0"/>
        <w:jc w:val="left"/>
        <w:rPr>
          <w:rFonts w:ascii="Calibri" w:eastAsia="宋体" w:hAnsi="Calibri" w:cs="Calibri" w:hint="eastAsia"/>
          <w:color w:val="000000"/>
          <w:kern w:val="0"/>
          <w:sz w:val="24"/>
          <w:szCs w:val="24"/>
        </w:rPr>
      </w:pPr>
    </w:p>
    <w:p w:rsidR="005122A4" w:rsidRDefault="005122A4" w:rsidP="005122A4">
      <w:pPr>
        <w:pStyle w:val="af"/>
        <w:widowControl/>
        <w:numPr>
          <w:ilvl w:val="0"/>
          <w:numId w:val="1"/>
        </w:numPr>
        <w:ind w:firstLineChars="0"/>
        <w:jc w:val="left"/>
        <w:rPr>
          <w:rFonts w:ascii="Calibri" w:eastAsia="宋体" w:hAnsi="Calibri" w:cs="Calibri"/>
          <w:color w:val="000000"/>
          <w:kern w:val="0"/>
          <w:sz w:val="24"/>
          <w:szCs w:val="24"/>
        </w:rPr>
      </w:pPr>
      <w:r>
        <w:rPr>
          <w:rFonts w:ascii="Calibri" w:eastAsia="宋体" w:hAnsi="Calibri" w:cs="Calibri"/>
          <w:color w:val="000000"/>
          <w:kern w:val="0"/>
          <w:sz w:val="24"/>
          <w:szCs w:val="24"/>
        </w:rPr>
        <w:t xml:space="preserve">Line 303: </w:t>
      </w:r>
      <w:r>
        <w:rPr>
          <w:rFonts w:ascii="Calibri" w:eastAsia="宋体" w:hAnsi="Calibri" w:cs="Calibri" w:hint="eastAsia"/>
          <w:color w:val="000000"/>
          <w:kern w:val="0"/>
          <w:sz w:val="24"/>
          <w:szCs w:val="24"/>
        </w:rPr>
        <w:t>P</w:t>
      </w:r>
      <w:r>
        <w:rPr>
          <w:rFonts w:ascii="Calibri" w:eastAsia="宋体" w:hAnsi="Calibri" w:cs="Calibri"/>
          <w:color w:val="000000"/>
          <w:kern w:val="0"/>
          <w:sz w:val="24"/>
          <w:szCs w:val="24"/>
        </w:rPr>
        <w:t>lease convert to imperative tense.</w:t>
      </w:r>
    </w:p>
    <w:p w:rsidR="005122A4" w:rsidRDefault="005122A4" w:rsidP="005122A4">
      <w:pPr>
        <w:pStyle w:val="af"/>
        <w:widowControl/>
        <w:ind w:left="360" w:firstLineChars="0" w:firstLine="0"/>
        <w:jc w:val="left"/>
        <w:rPr>
          <w:rFonts w:ascii="Calibri" w:eastAsia="宋体" w:hAnsi="Calibri" w:cs="Calibri"/>
          <w:color w:val="000000"/>
          <w:kern w:val="0"/>
          <w:sz w:val="24"/>
          <w:szCs w:val="24"/>
        </w:rPr>
      </w:pPr>
      <w:r w:rsidRPr="005122A4">
        <w:rPr>
          <w:rFonts w:ascii="Calibri" w:eastAsia="宋体" w:hAnsi="Calibri" w:cs="Calibri" w:hint="eastAsia"/>
          <w:b/>
          <w:color w:val="000000"/>
          <w:kern w:val="0"/>
          <w:sz w:val="24"/>
          <w:szCs w:val="24"/>
        </w:rPr>
        <w:t>R</w:t>
      </w:r>
      <w:r w:rsidRPr="005122A4">
        <w:rPr>
          <w:rFonts w:ascii="Calibri" w:eastAsia="宋体" w:hAnsi="Calibri" w:cs="Calibri"/>
          <w:b/>
          <w:color w:val="000000"/>
          <w:kern w:val="0"/>
          <w:sz w:val="24"/>
          <w:szCs w:val="24"/>
        </w:rPr>
        <w:t xml:space="preserve">eply: </w:t>
      </w:r>
      <w:r>
        <w:rPr>
          <w:rFonts w:ascii="Calibri" w:eastAsia="宋体" w:hAnsi="Calibri" w:cs="Calibri"/>
          <w:color w:val="000000"/>
          <w:kern w:val="0"/>
          <w:sz w:val="24"/>
          <w:szCs w:val="24"/>
        </w:rPr>
        <w:t xml:space="preserve">Yes, it has been converted to imperative tense. </w:t>
      </w:r>
    </w:p>
    <w:p w:rsidR="005122A4" w:rsidRDefault="005122A4" w:rsidP="005122A4">
      <w:pPr>
        <w:pStyle w:val="af"/>
        <w:widowControl/>
        <w:ind w:left="360" w:firstLineChars="0" w:firstLine="0"/>
        <w:jc w:val="left"/>
        <w:rPr>
          <w:rFonts w:ascii="Calibri" w:eastAsia="宋体" w:hAnsi="Calibri" w:cs="Calibri" w:hint="eastAsia"/>
          <w:color w:val="000000"/>
          <w:kern w:val="0"/>
          <w:sz w:val="24"/>
          <w:szCs w:val="24"/>
        </w:rPr>
      </w:pPr>
    </w:p>
    <w:p w:rsidR="005122A4" w:rsidRPr="002A0B5F" w:rsidRDefault="005122A4" w:rsidP="005122A4">
      <w:pPr>
        <w:pStyle w:val="af"/>
        <w:widowControl/>
        <w:numPr>
          <w:ilvl w:val="0"/>
          <w:numId w:val="1"/>
        </w:numPr>
        <w:snapToGrid w:val="0"/>
        <w:ind w:left="357" w:firstLineChars="0" w:hanging="357"/>
        <w:jc w:val="left"/>
        <w:rPr>
          <w:rFonts w:ascii="Calibri" w:eastAsia="宋体" w:hAnsi="Calibri" w:cs="Calibri"/>
          <w:color w:val="000000"/>
          <w:kern w:val="0"/>
          <w:sz w:val="24"/>
          <w:szCs w:val="24"/>
        </w:rPr>
      </w:pPr>
      <w:r w:rsidRPr="002A0B5F">
        <w:rPr>
          <w:rFonts w:ascii="Calibri" w:hAnsi="Calibri" w:cs="Calibri"/>
          <w:sz w:val="24"/>
          <w:szCs w:val="24"/>
        </w:rPr>
        <w:t xml:space="preserve">Line </w:t>
      </w:r>
      <w:r>
        <w:rPr>
          <w:rFonts w:ascii="Calibri" w:hAnsi="Calibri" w:cs="Calibri"/>
          <w:sz w:val="24"/>
          <w:szCs w:val="24"/>
        </w:rPr>
        <w:t>304</w:t>
      </w:r>
      <w:r w:rsidRPr="002A0B5F">
        <w:rPr>
          <w:rFonts w:ascii="Calibri" w:hAnsi="Calibri" w:cs="Calibri"/>
          <w:sz w:val="24"/>
          <w:szCs w:val="24"/>
        </w:rPr>
        <w:t>: Please move the commercial term to the table of materials. We cannot have commercial terms in the manuscript. Please use generic term instead.</w:t>
      </w:r>
    </w:p>
    <w:p w:rsidR="005122A4" w:rsidRDefault="005122A4" w:rsidP="005122A4">
      <w:pPr>
        <w:pStyle w:val="af"/>
        <w:widowControl/>
        <w:ind w:left="360" w:firstLineChars="0" w:firstLine="0"/>
        <w:jc w:val="left"/>
        <w:rPr>
          <w:rFonts w:ascii="Calibri" w:eastAsia="宋体" w:hAnsi="Calibri" w:cs="Calibri"/>
          <w:color w:val="000000"/>
          <w:kern w:val="0"/>
          <w:sz w:val="24"/>
          <w:szCs w:val="24"/>
        </w:rPr>
      </w:pPr>
      <w:r w:rsidRPr="002A0B5F">
        <w:rPr>
          <w:rFonts w:ascii="Calibri" w:eastAsia="宋体" w:hAnsi="Calibri" w:cs="Calibri"/>
          <w:b/>
          <w:color w:val="000000"/>
          <w:kern w:val="0"/>
          <w:sz w:val="24"/>
          <w:szCs w:val="24"/>
        </w:rPr>
        <w:t xml:space="preserve">Reply: </w:t>
      </w:r>
      <w:r w:rsidRPr="002A0B5F">
        <w:rPr>
          <w:rFonts w:ascii="Calibri" w:eastAsia="宋体" w:hAnsi="Calibri" w:cs="Calibri"/>
          <w:color w:val="000000"/>
          <w:kern w:val="0"/>
          <w:sz w:val="24"/>
          <w:szCs w:val="24"/>
        </w:rPr>
        <w:t xml:space="preserve">Yes, it is in the Table of Reagents. And a generic term is used. </w:t>
      </w:r>
    </w:p>
    <w:p w:rsidR="005122A4" w:rsidRDefault="005122A4" w:rsidP="005122A4">
      <w:pPr>
        <w:pStyle w:val="af"/>
        <w:widowControl/>
        <w:ind w:left="360" w:firstLineChars="0" w:firstLine="0"/>
        <w:jc w:val="left"/>
        <w:rPr>
          <w:rFonts w:ascii="Calibri" w:eastAsia="宋体" w:hAnsi="Calibri" w:cs="Calibri" w:hint="eastAsia"/>
          <w:color w:val="000000"/>
          <w:kern w:val="0"/>
          <w:sz w:val="24"/>
          <w:szCs w:val="24"/>
        </w:rPr>
      </w:pPr>
    </w:p>
    <w:p w:rsidR="005122A4" w:rsidRDefault="005122A4" w:rsidP="005122A4">
      <w:pPr>
        <w:pStyle w:val="af"/>
        <w:widowControl/>
        <w:numPr>
          <w:ilvl w:val="0"/>
          <w:numId w:val="1"/>
        </w:numPr>
        <w:ind w:firstLineChars="0"/>
        <w:jc w:val="left"/>
        <w:rPr>
          <w:rFonts w:ascii="Calibri" w:eastAsia="宋体" w:hAnsi="Calibri" w:cs="Calibri"/>
          <w:color w:val="000000"/>
          <w:kern w:val="0"/>
          <w:sz w:val="24"/>
          <w:szCs w:val="24"/>
        </w:rPr>
      </w:pPr>
      <w:r>
        <w:rPr>
          <w:rFonts w:ascii="Calibri" w:eastAsia="宋体" w:hAnsi="Calibri" w:cs="Calibri"/>
          <w:color w:val="000000"/>
          <w:kern w:val="0"/>
          <w:sz w:val="24"/>
          <w:szCs w:val="24"/>
        </w:rPr>
        <w:t>Line 30</w:t>
      </w:r>
      <w:r>
        <w:rPr>
          <w:rFonts w:ascii="Calibri" w:eastAsia="宋体" w:hAnsi="Calibri" w:cs="Calibri"/>
          <w:color w:val="000000"/>
          <w:kern w:val="0"/>
          <w:sz w:val="24"/>
          <w:szCs w:val="24"/>
        </w:rPr>
        <w:t>7</w:t>
      </w:r>
      <w:r>
        <w:rPr>
          <w:rFonts w:ascii="Calibri" w:eastAsia="宋体" w:hAnsi="Calibri" w:cs="Calibri"/>
          <w:color w:val="000000"/>
          <w:kern w:val="0"/>
          <w:sz w:val="24"/>
          <w:szCs w:val="24"/>
        </w:rPr>
        <w:t xml:space="preserve">: </w:t>
      </w:r>
      <w:r>
        <w:rPr>
          <w:rFonts w:ascii="Calibri" w:eastAsia="宋体" w:hAnsi="Calibri" w:cs="Calibri"/>
          <w:color w:val="000000"/>
          <w:kern w:val="0"/>
          <w:sz w:val="24"/>
          <w:szCs w:val="24"/>
        </w:rPr>
        <w:t>Since this is highlighted do you want to show the entire RNA isolation procedure? Else this can be used as a connective statement.</w:t>
      </w:r>
    </w:p>
    <w:p w:rsidR="005122A4" w:rsidRDefault="005122A4" w:rsidP="005122A4">
      <w:pPr>
        <w:pStyle w:val="af"/>
        <w:widowControl/>
        <w:ind w:left="360" w:firstLineChars="0" w:firstLine="0"/>
        <w:jc w:val="left"/>
        <w:rPr>
          <w:rFonts w:ascii="Calibri" w:eastAsia="宋体" w:hAnsi="Calibri" w:cs="Calibri"/>
          <w:color w:val="000000"/>
          <w:kern w:val="0"/>
          <w:sz w:val="24"/>
          <w:szCs w:val="24"/>
        </w:rPr>
      </w:pPr>
      <w:r w:rsidRPr="005122A4">
        <w:rPr>
          <w:rFonts w:ascii="Calibri" w:eastAsia="宋体" w:hAnsi="Calibri" w:cs="Calibri" w:hint="eastAsia"/>
          <w:b/>
          <w:color w:val="000000"/>
          <w:kern w:val="0"/>
          <w:sz w:val="24"/>
          <w:szCs w:val="24"/>
        </w:rPr>
        <w:t>R</w:t>
      </w:r>
      <w:r w:rsidRPr="005122A4">
        <w:rPr>
          <w:rFonts w:ascii="Calibri" w:eastAsia="宋体" w:hAnsi="Calibri" w:cs="Calibri"/>
          <w:b/>
          <w:color w:val="000000"/>
          <w:kern w:val="0"/>
          <w:sz w:val="24"/>
          <w:szCs w:val="24"/>
        </w:rPr>
        <w:t xml:space="preserve">eply: </w:t>
      </w:r>
      <w:r>
        <w:rPr>
          <w:rFonts w:ascii="Calibri" w:eastAsia="宋体" w:hAnsi="Calibri" w:cs="Calibri"/>
          <w:color w:val="000000"/>
          <w:kern w:val="0"/>
          <w:sz w:val="24"/>
          <w:szCs w:val="24"/>
        </w:rPr>
        <w:t>Y</w:t>
      </w:r>
      <w:r>
        <w:rPr>
          <w:rFonts w:ascii="Calibri" w:eastAsia="宋体" w:hAnsi="Calibri" w:cs="Calibri"/>
          <w:color w:val="000000"/>
          <w:kern w:val="0"/>
          <w:sz w:val="24"/>
          <w:szCs w:val="24"/>
        </w:rPr>
        <w:t>es</w:t>
      </w:r>
      <w:r>
        <w:rPr>
          <w:rFonts w:ascii="Calibri" w:eastAsia="宋体" w:hAnsi="Calibri" w:cs="Calibri"/>
          <w:color w:val="000000"/>
          <w:kern w:val="0"/>
          <w:sz w:val="24"/>
          <w:szCs w:val="24"/>
        </w:rPr>
        <w:t xml:space="preserve">, it </w:t>
      </w:r>
      <w:r>
        <w:rPr>
          <w:rFonts w:ascii="Calibri" w:eastAsia="宋体" w:hAnsi="Calibri" w:cs="Calibri"/>
          <w:color w:val="000000"/>
          <w:kern w:val="0"/>
          <w:sz w:val="24"/>
          <w:szCs w:val="24"/>
        </w:rPr>
        <w:t xml:space="preserve">can be used as a connective statement. We do not want to show the entire RNA isolation procedure. </w:t>
      </w:r>
    </w:p>
    <w:p w:rsidR="00F22FE2" w:rsidRDefault="00F22FE2" w:rsidP="005122A4">
      <w:pPr>
        <w:pStyle w:val="af"/>
        <w:widowControl/>
        <w:ind w:left="360" w:firstLineChars="0" w:firstLine="0"/>
        <w:jc w:val="left"/>
        <w:rPr>
          <w:rFonts w:ascii="Calibri" w:eastAsia="宋体" w:hAnsi="Calibri" w:cs="Calibri" w:hint="eastAsia"/>
          <w:color w:val="000000"/>
          <w:kern w:val="0"/>
          <w:sz w:val="24"/>
          <w:szCs w:val="24"/>
        </w:rPr>
      </w:pPr>
    </w:p>
    <w:p w:rsidR="00F22FE2" w:rsidRDefault="00F22FE2" w:rsidP="00F22FE2">
      <w:pPr>
        <w:pStyle w:val="af"/>
        <w:widowControl/>
        <w:numPr>
          <w:ilvl w:val="0"/>
          <w:numId w:val="1"/>
        </w:numPr>
        <w:ind w:firstLineChars="0"/>
        <w:jc w:val="left"/>
        <w:rPr>
          <w:rFonts w:ascii="Calibri" w:eastAsia="宋体" w:hAnsi="Calibri" w:cs="Calibri"/>
          <w:color w:val="000000"/>
          <w:kern w:val="0"/>
          <w:sz w:val="24"/>
          <w:szCs w:val="24"/>
        </w:rPr>
      </w:pPr>
      <w:r>
        <w:rPr>
          <w:rFonts w:ascii="Calibri" w:eastAsia="宋体" w:hAnsi="Calibri" w:cs="Calibri"/>
          <w:color w:val="000000"/>
          <w:kern w:val="0"/>
          <w:sz w:val="24"/>
          <w:szCs w:val="24"/>
        </w:rPr>
        <w:t>Line 3</w:t>
      </w:r>
      <w:r>
        <w:rPr>
          <w:rFonts w:ascii="Calibri" w:eastAsia="宋体" w:hAnsi="Calibri" w:cs="Calibri"/>
          <w:color w:val="000000"/>
          <w:kern w:val="0"/>
          <w:sz w:val="24"/>
          <w:szCs w:val="24"/>
        </w:rPr>
        <w:t>12</w:t>
      </w:r>
      <w:r>
        <w:rPr>
          <w:rFonts w:ascii="Calibri" w:eastAsia="宋体" w:hAnsi="Calibri" w:cs="Calibri"/>
          <w:color w:val="000000"/>
          <w:kern w:val="0"/>
          <w:sz w:val="24"/>
          <w:szCs w:val="24"/>
        </w:rPr>
        <w:t xml:space="preserve">: </w:t>
      </w:r>
      <w:r>
        <w:rPr>
          <w:rFonts w:ascii="Calibri" w:eastAsia="宋体" w:hAnsi="Calibri" w:cs="Calibri"/>
          <w:color w:val="000000"/>
          <w:kern w:val="0"/>
          <w:sz w:val="24"/>
          <w:szCs w:val="24"/>
        </w:rPr>
        <w:t xml:space="preserve">Is this correct? Changed to generic term. Please check. </w:t>
      </w:r>
    </w:p>
    <w:p w:rsidR="00F22FE2" w:rsidRDefault="00F22FE2" w:rsidP="00F22FE2">
      <w:pPr>
        <w:pStyle w:val="af"/>
        <w:widowControl/>
        <w:ind w:left="360" w:firstLineChars="0" w:firstLine="0"/>
        <w:jc w:val="left"/>
        <w:rPr>
          <w:rFonts w:ascii="Calibri" w:eastAsia="宋体" w:hAnsi="Calibri" w:cs="Calibri"/>
          <w:color w:val="000000"/>
          <w:kern w:val="0"/>
          <w:sz w:val="24"/>
          <w:szCs w:val="24"/>
        </w:rPr>
      </w:pPr>
      <w:r w:rsidRPr="005122A4">
        <w:rPr>
          <w:rFonts w:ascii="Calibri" w:eastAsia="宋体" w:hAnsi="Calibri" w:cs="Calibri" w:hint="eastAsia"/>
          <w:b/>
          <w:color w:val="000000"/>
          <w:kern w:val="0"/>
          <w:sz w:val="24"/>
          <w:szCs w:val="24"/>
        </w:rPr>
        <w:t>R</w:t>
      </w:r>
      <w:r w:rsidRPr="005122A4">
        <w:rPr>
          <w:rFonts w:ascii="Calibri" w:eastAsia="宋体" w:hAnsi="Calibri" w:cs="Calibri"/>
          <w:b/>
          <w:color w:val="000000"/>
          <w:kern w:val="0"/>
          <w:sz w:val="24"/>
          <w:szCs w:val="24"/>
        </w:rPr>
        <w:t xml:space="preserve">eply: </w:t>
      </w:r>
      <w:r>
        <w:rPr>
          <w:rFonts w:ascii="Calibri" w:eastAsia="宋体" w:hAnsi="Calibri" w:cs="Calibri"/>
          <w:color w:val="000000"/>
          <w:kern w:val="0"/>
          <w:sz w:val="24"/>
          <w:szCs w:val="24"/>
        </w:rPr>
        <w:t xml:space="preserve">It is </w:t>
      </w:r>
      <w:r w:rsidR="00225534">
        <w:rPr>
          <w:rFonts w:ascii="Calibri" w:eastAsia="宋体" w:hAnsi="Calibri" w:cs="Calibri"/>
          <w:color w:val="000000"/>
          <w:kern w:val="0"/>
          <w:sz w:val="24"/>
          <w:szCs w:val="24"/>
        </w:rPr>
        <w:t>mostly correct. More commonly</w:t>
      </w:r>
      <w:r>
        <w:rPr>
          <w:rFonts w:ascii="Calibri" w:eastAsia="宋体" w:hAnsi="Calibri" w:cs="Calibri"/>
          <w:color w:val="000000"/>
          <w:kern w:val="0"/>
          <w:sz w:val="24"/>
          <w:szCs w:val="24"/>
        </w:rPr>
        <w:t xml:space="preserve">, it </w:t>
      </w:r>
      <w:r w:rsidR="00225534">
        <w:rPr>
          <w:rFonts w:ascii="Calibri" w:eastAsia="宋体" w:hAnsi="Calibri" w:cs="Calibri"/>
          <w:color w:val="000000"/>
          <w:kern w:val="0"/>
          <w:sz w:val="24"/>
          <w:szCs w:val="24"/>
        </w:rPr>
        <w:t>is called microspectrophotometer</w:t>
      </w:r>
      <w:r>
        <w:rPr>
          <w:rFonts w:ascii="Calibri" w:eastAsia="宋体" w:hAnsi="Calibri" w:cs="Calibri"/>
          <w:color w:val="000000"/>
          <w:kern w:val="0"/>
          <w:sz w:val="24"/>
          <w:szCs w:val="24"/>
        </w:rPr>
        <w:t xml:space="preserve">. </w:t>
      </w:r>
    </w:p>
    <w:p w:rsidR="00F22FE2" w:rsidRPr="00225534" w:rsidRDefault="00F22FE2" w:rsidP="005122A4">
      <w:pPr>
        <w:pStyle w:val="af"/>
        <w:widowControl/>
        <w:ind w:left="360" w:firstLineChars="0" w:firstLine="0"/>
        <w:jc w:val="left"/>
        <w:rPr>
          <w:rFonts w:ascii="Calibri" w:eastAsia="宋体" w:hAnsi="Calibri" w:cs="Calibri" w:hint="eastAsia"/>
          <w:color w:val="000000"/>
          <w:kern w:val="0"/>
          <w:sz w:val="24"/>
          <w:szCs w:val="24"/>
        </w:rPr>
      </w:pPr>
    </w:p>
    <w:p w:rsidR="00225534" w:rsidRDefault="00225534" w:rsidP="00225534">
      <w:pPr>
        <w:pStyle w:val="af"/>
        <w:widowControl/>
        <w:numPr>
          <w:ilvl w:val="0"/>
          <w:numId w:val="1"/>
        </w:numPr>
        <w:ind w:firstLineChars="0"/>
        <w:jc w:val="left"/>
        <w:rPr>
          <w:rFonts w:ascii="Calibri" w:eastAsia="宋体" w:hAnsi="Calibri" w:cs="Calibri"/>
          <w:color w:val="000000"/>
          <w:kern w:val="0"/>
          <w:sz w:val="24"/>
          <w:szCs w:val="24"/>
        </w:rPr>
      </w:pPr>
      <w:r>
        <w:rPr>
          <w:rFonts w:ascii="Calibri" w:eastAsia="宋体" w:hAnsi="Calibri" w:cs="Calibri"/>
          <w:color w:val="000000"/>
          <w:kern w:val="0"/>
          <w:sz w:val="24"/>
          <w:szCs w:val="24"/>
        </w:rPr>
        <w:t>Line 32</w:t>
      </w:r>
      <w:r>
        <w:rPr>
          <w:rFonts w:ascii="Calibri" w:eastAsia="宋体" w:hAnsi="Calibri" w:cs="Calibri"/>
          <w:color w:val="000000"/>
          <w:kern w:val="0"/>
          <w:sz w:val="24"/>
          <w:szCs w:val="24"/>
        </w:rPr>
        <w:t>0</w:t>
      </w:r>
      <w:r>
        <w:rPr>
          <w:rFonts w:ascii="Calibri" w:eastAsia="宋体" w:hAnsi="Calibri" w:cs="Calibri"/>
          <w:color w:val="000000"/>
          <w:kern w:val="0"/>
          <w:sz w:val="24"/>
          <w:szCs w:val="24"/>
        </w:rPr>
        <w:t>:</w:t>
      </w:r>
      <w:r>
        <w:rPr>
          <w:rFonts w:ascii="Calibri" w:eastAsia="宋体" w:hAnsi="Calibri" w:cs="Calibri"/>
          <w:color w:val="000000"/>
          <w:kern w:val="0"/>
          <w:sz w:val="24"/>
          <w:szCs w:val="24"/>
        </w:rPr>
        <w:t xml:space="preserve"> Fluorescent green dye?</w:t>
      </w:r>
      <w:r>
        <w:rPr>
          <w:rFonts w:ascii="Calibri" w:eastAsia="宋体" w:hAnsi="Calibri" w:cs="Calibri"/>
          <w:color w:val="000000"/>
          <w:kern w:val="0"/>
          <w:sz w:val="24"/>
          <w:szCs w:val="24"/>
        </w:rPr>
        <w:t xml:space="preserve"> </w:t>
      </w:r>
    </w:p>
    <w:p w:rsidR="005122A4" w:rsidRPr="005122A4" w:rsidRDefault="00225534" w:rsidP="00225534">
      <w:pPr>
        <w:pStyle w:val="af"/>
        <w:widowControl/>
        <w:ind w:left="360" w:firstLineChars="0" w:firstLine="0"/>
        <w:jc w:val="left"/>
        <w:rPr>
          <w:rFonts w:ascii="Calibri" w:eastAsia="宋体" w:hAnsi="Calibri" w:cs="Calibri" w:hint="eastAsia"/>
          <w:color w:val="000000"/>
          <w:kern w:val="0"/>
          <w:sz w:val="24"/>
          <w:szCs w:val="24"/>
        </w:rPr>
      </w:pPr>
      <w:r w:rsidRPr="005122A4">
        <w:rPr>
          <w:rFonts w:ascii="Calibri" w:eastAsia="宋体" w:hAnsi="Calibri" w:cs="Calibri" w:hint="eastAsia"/>
          <w:b/>
          <w:color w:val="000000"/>
          <w:kern w:val="0"/>
          <w:sz w:val="24"/>
          <w:szCs w:val="24"/>
        </w:rPr>
        <w:t>R</w:t>
      </w:r>
      <w:r w:rsidRPr="005122A4">
        <w:rPr>
          <w:rFonts w:ascii="Calibri" w:eastAsia="宋体" w:hAnsi="Calibri" w:cs="Calibri"/>
          <w:b/>
          <w:color w:val="000000"/>
          <w:kern w:val="0"/>
          <w:sz w:val="24"/>
          <w:szCs w:val="24"/>
        </w:rPr>
        <w:t>eply:</w:t>
      </w:r>
      <w:r>
        <w:rPr>
          <w:rFonts w:ascii="Calibri" w:eastAsia="宋体" w:hAnsi="Calibri" w:cs="Calibri"/>
          <w:b/>
          <w:color w:val="000000"/>
          <w:kern w:val="0"/>
          <w:sz w:val="24"/>
          <w:szCs w:val="24"/>
        </w:rPr>
        <w:t xml:space="preserve"> </w:t>
      </w:r>
      <w:r w:rsidRPr="00225534">
        <w:rPr>
          <w:rFonts w:ascii="Calibri" w:eastAsia="宋体" w:hAnsi="Calibri" w:cs="Calibri"/>
          <w:color w:val="000000"/>
          <w:kern w:val="0"/>
          <w:sz w:val="24"/>
          <w:szCs w:val="24"/>
        </w:rPr>
        <w:t xml:space="preserve">Yes, DNA-binding fluorescent cyanine dye. </w:t>
      </w:r>
      <w:bookmarkStart w:id="1" w:name="_GoBack"/>
      <w:bookmarkEnd w:id="1"/>
    </w:p>
    <w:p w:rsidR="005122A4" w:rsidRPr="002A0B5F" w:rsidRDefault="005122A4" w:rsidP="005122A4">
      <w:pPr>
        <w:pStyle w:val="af"/>
        <w:widowControl/>
        <w:ind w:left="360" w:firstLineChars="0" w:firstLine="0"/>
        <w:jc w:val="left"/>
        <w:rPr>
          <w:rFonts w:ascii="Calibri" w:eastAsia="宋体" w:hAnsi="Calibri" w:cs="Calibri" w:hint="eastAsia"/>
          <w:color w:val="000000"/>
          <w:kern w:val="0"/>
          <w:sz w:val="24"/>
          <w:szCs w:val="24"/>
        </w:rPr>
      </w:pPr>
    </w:p>
    <w:p w:rsidR="00225534" w:rsidRDefault="00225534" w:rsidP="00225534">
      <w:pPr>
        <w:pStyle w:val="af"/>
        <w:widowControl/>
        <w:numPr>
          <w:ilvl w:val="0"/>
          <w:numId w:val="1"/>
        </w:numPr>
        <w:ind w:firstLineChars="0"/>
        <w:jc w:val="left"/>
        <w:rPr>
          <w:rFonts w:ascii="Calibri" w:eastAsia="宋体" w:hAnsi="Calibri" w:cs="Calibri"/>
          <w:color w:val="000000"/>
          <w:kern w:val="0"/>
          <w:sz w:val="24"/>
          <w:szCs w:val="24"/>
        </w:rPr>
      </w:pPr>
      <w:r>
        <w:rPr>
          <w:rFonts w:ascii="Calibri" w:eastAsia="宋体" w:hAnsi="Calibri" w:cs="Calibri"/>
          <w:color w:val="000000"/>
          <w:kern w:val="0"/>
          <w:sz w:val="24"/>
          <w:szCs w:val="24"/>
        </w:rPr>
        <w:t>Line 32</w:t>
      </w:r>
      <w:r>
        <w:rPr>
          <w:rFonts w:ascii="Calibri" w:eastAsia="宋体" w:hAnsi="Calibri" w:cs="Calibri"/>
          <w:color w:val="000000"/>
          <w:kern w:val="0"/>
          <w:sz w:val="24"/>
          <w:szCs w:val="24"/>
        </w:rPr>
        <w:t>2</w:t>
      </w:r>
      <w:r>
        <w:rPr>
          <w:rFonts w:ascii="Calibri" w:eastAsia="宋体" w:hAnsi="Calibri" w:cs="Calibri"/>
          <w:color w:val="000000"/>
          <w:kern w:val="0"/>
          <w:sz w:val="24"/>
          <w:szCs w:val="24"/>
        </w:rPr>
        <w:t xml:space="preserve">: </w:t>
      </w:r>
      <w:r>
        <w:rPr>
          <w:rFonts w:ascii="Calibri" w:eastAsia="宋体" w:hAnsi="Calibri" w:cs="Calibri"/>
          <w:color w:val="000000"/>
          <w:kern w:val="0"/>
          <w:sz w:val="24"/>
          <w:szCs w:val="24"/>
        </w:rPr>
        <w:t xml:space="preserve">Analyzed or Run? Please use imperative tense. </w:t>
      </w:r>
    </w:p>
    <w:p w:rsidR="00225534" w:rsidRPr="00225534" w:rsidRDefault="00225534" w:rsidP="00225534">
      <w:pPr>
        <w:pStyle w:val="af"/>
        <w:widowControl/>
        <w:ind w:left="360" w:firstLineChars="0" w:firstLine="0"/>
        <w:jc w:val="left"/>
        <w:rPr>
          <w:rFonts w:ascii="Calibri" w:eastAsia="宋体" w:hAnsi="Calibri" w:cs="Calibri" w:hint="eastAsia"/>
          <w:color w:val="000000"/>
          <w:kern w:val="0"/>
          <w:sz w:val="24"/>
          <w:szCs w:val="24"/>
        </w:rPr>
      </w:pPr>
      <w:r w:rsidRPr="005122A4">
        <w:rPr>
          <w:rFonts w:ascii="Calibri" w:eastAsia="宋体" w:hAnsi="Calibri" w:cs="Calibri" w:hint="eastAsia"/>
          <w:b/>
          <w:color w:val="000000"/>
          <w:kern w:val="0"/>
          <w:sz w:val="24"/>
          <w:szCs w:val="24"/>
        </w:rPr>
        <w:t>R</w:t>
      </w:r>
      <w:r w:rsidRPr="005122A4">
        <w:rPr>
          <w:rFonts w:ascii="Calibri" w:eastAsia="宋体" w:hAnsi="Calibri" w:cs="Calibri"/>
          <w:b/>
          <w:color w:val="000000"/>
          <w:kern w:val="0"/>
          <w:sz w:val="24"/>
          <w:szCs w:val="24"/>
        </w:rPr>
        <w:t>eply:</w:t>
      </w:r>
      <w:r w:rsidRPr="00225534">
        <w:rPr>
          <w:rFonts w:ascii="Calibri" w:eastAsia="宋体" w:hAnsi="Calibri" w:cs="Calibri"/>
          <w:color w:val="000000"/>
          <w:kern w:val="0"/>
          <w:sz w:val="24"/>
          <w:szCs w:val="24"/>
        </w:rPr>
        <w:t xml:space="preserve"> </w:t>
      </w:r>
      <w:r w:rsidRPr="00225534">
        <w:rPr>
          <w:rFonts w:ascii="Calibri" w:eastAsia="宋体" w:hAnsi="Calibri" w:cs="Calibri"/>
          <w:color w:val="000000"/>
          <w:kern w:val="0"/>
          <w:sz w:val="24"/>
          <w:szCs w:val="24"/>
        </w:rPr>
        <w:t>“Run” is better. It has been changed to imperative tense</w:t>
      </w:r>
      <w:r w:rsidRPr="00225534">
        <w:rPr>
          <w:rFonts w:ascii="Calibri" w:eastAsia="宋体" w:hAnsi="Calibri" w:cs="Calibri"/>
          <w:color w:val="000000"/>
          <w:kern w:val="0"/>
          <w:sz w:val="24"/>
          <w:szCs w:val="24"/>
        </w:rPr>
        <w:t xml:space="preserve">. </w:t>
      </w:r>
    </w:p>
    <w:p w:rsidR="005122A4" w:rsidRDefault="005122A4" w:rsidP="005122A4">
      <w:pPr>
        <w:pStyle w:val="af"/>
        <w:widowControl/>
        <w:ind w:left="360" w:firstLineChars="0" w:firstLine="0"/>
        <w:jc w:val="left"/>
        <w:rPr>
          <w:rFonts w:ascii="Calibri" w:eastAsia="宋体" w:hAnsi="Calibri" w:cs="Calibri"/>
          <w:color w:val="000000"/>
          <w:kern w:val="0"/>
          <w:sz w:val="24"/>
          <w:szCs w:val="24"/>
        </w:rPr>
      </w:pPr>
    </w:p>
    <w:p w:rsidR="00225534" w:rsidRDefault="00225534" w:rsidP="00225534">
      <w:pPr>
        <w:pStyle w:val="af"/>
        <w:widowControl/>
        <w:numPr>
          <w:ilvl w:val="0"/>
          <w:numId w:val="1"/>
        </w:numPr>
        <w:ind w:firstLineChars="0"/>
        <w:jc w:val="left"/>
        <w:rPr>
          <w:rFonts w:ascii="Calibri" w:eastAsia="宋体" w:hAnsi="Calibri" w:cs="Calibri"/>
          <w:color w:val="000000"/>
          <w:kern w:val="0"/>
          <w:sz w:val="24"/>
          <w:szCs w:val="24"/>
        </w:rPr>
      </w:pPr>
      <w:r>
        <w:rPr>
          <w:rFonts w:ascii="Calibri" w:eastAsia="宋体" w:hAnsi="Calibri" w:cs="Calibri"/>
          <w:color w:val="000000"/>
          <w:kern w:val="0"/>
          <w:sz w:val="24"/>
          <w:szCs w:val="24"/>
        </w:rPr>
        <w:t>Line 3</w:t>
      </w:r>
      <w:r>
        <w:rPr>
          <w:rFonts w:ascii="Calibri" w:eastAsia="宋体" w:hAnsi="Calibri" w:cs="Calibri"/>
          <w:color w:val="000000"/>
          <w:kern w:val="0"/>
          <w:sz w:val="24"/>
          <w:szCs w:val="24"/>
        </w:rPr>
        <w:t>31</w:t>
      </w:r>
      <w:r>
        <w:rPr>
          <w:rFonts w:ascii="Calibri" w:eastAsia="宋体" w:hAnsi="Calibri" w:cs="Calibri"/>
          <w:color w:val="000000"/>
          <w:kern w:val="0"/>
          <w:sz w:val="24"/>
          <w:szCs w:val="24"/>
        </w:rPr>
        <w:t xml:space="preserve">: </w:t>
      </w:r>
      <w:r>
        <w:rPr>
          <w:rFonts w:ascii="Calibri" w:eastAsia="宋体" w:hAnsi="Calibri" w:cs="Calibri"/>
          <w:color w:val="000000"/>
          <w:kern w:val="0"/>
          <w:sz w:val="24"/>
          <w:szCs w:val="24"/>
        </w:rPr>
        <w:t xml:space="preserve">Please tone down the novel mouse model claim. </w:t>
      </w:r>
    </w:p>
    <w:p w:rsidR="00225534" w:rsidRPr="005122A4" w:rsidRDefault="00225534" w:rsidP="00225534">
      <w:pPr>
        <w:pStyle w:val="af"/>
        <w:widowControl/>
        <w:ind w:left="360" w:firstLineChars="0" w:firstLine="0"/>
        <w:jc w:val="left"/>
        <w:rPr>
          <w:rFonts w:ascii="Calibri" w:eastAsia="宋体" w:hAnsi="Calibri" w:cs="Calibri" w:hint="eastAsia"/>
          <w:color w:val="000000"/>
          <w:kern w:val="0"/>
          <w:sz w:val="24"/>
          <w:szCs w:val="24"/>
        </w:rPr>
      </w:pPr>
      <w:r w:rsidRPr="005122A4">
        <w:rPr>
          <w:rFonts w:ascii="Calibri" w:eastAsia="宋体" w:hAnsi="Calibri" w:cs="Calibri" w:hint="eastAsia"/>
          <w:b/>
          <w:color w:val="000000"/>
          <w:kern w:val="0"/>
          <w:sz w:val="24"/>
          <w:szCs w:val="24"/>
        </w:rPr>
        <w:t>R</w:t>
      </w:r>
      <w:r w:rsidRPr="005122A4">
        <w:rPr>
          <w:rFonts w:ascii="Calibri" w:eastAsia="宋体" w:hAnsi="Calibri" w:cs="Calibri"/>
          <w:b/>
          <w:color w:val="000000"/>
          <w:kern w:val="0"/>
          <w:sz w:val="24"/>
          <w:szCs w:val="24"/>
        </w:rPr>
        <w:t>eply:</w:t>
      </w:r>
      <w:r>
        <w:rPr>
          <w:rFonts w:ascii="Calibri" w:eastAsia="宋体" w:hAnsi="Calibri" w:cs="Calibri"/>
          <w:b/>
          <w:color w:val="000000"/>
          <w:kern w:val="0"/>
          <w:sz w:val="24"/>
          <w:szCs w:val="24"/>
        </w:rPr>
        <w:t xml:space="preserve"> </w:t>
      </w:r>
      <w:r w:rsidRPr="00225534">
        <w:rPr>
          <w:rFonts w:ascii="Calibri" w:eastAsia="宋体" w:hAnsi="Calibri" w:cs="Calibri"/>
          <w:color w:val="000000"/>
          <w:kern w:val="0"/>
          <w:sz w:val="24"/>
          <w:szCs w:val="24"/>
        </w:rPr>
        <w:t xml:space="preserve">Yes, </w:t>
      </w:r>
      <w:r>
        <w:rPr>
          <w:rFonts w:ascii="Calibri" w:eastAsia="宋体" w:hAnsi="Calibri" w:cs="Calibri"/>
          <w:color w:val="000000"/>
          <w:kern w:val="0"/>
          <w:sz w:val="24"/>
          <w:szCs w:val="24"/>
        </w:rPr>
        <w:t>it has been changed to “a DSS-induced IBD procedure”.</w:t>
      </w:r>
      <w:r w:rsidRPr="00225534">
        <w:rPr>
          <w:rFonts w:ascii="Calibri" w:eastAsia="宋体" w:hAnsi="Calibri" w:cs="Calibri"/>
          <w:color w:val="000000"/>
          <w:kern w:val="0"/>
          <w:sz w:val="24"/>
          <w:szCs w:val="24"/>
        </w:rPr>
        <w:t xml:space="preserve"> </w:t>
      </w:r>
    </w:p>
    <w:p w:rsidR="00225534" w:rsidRPr="00225534" w:rsidRDefault="00225534" w:rsidP="005122A4">
      <w:pPr>
        <w:pStyle w:val="af"/>
        <w:widowControl/>
        <w:ind w:left="360" w:firstLineChars="0" w:firstLine="0"/>
        <w:jc w:val="left"/>
        <w:rPr>
          <w:rFonts w:ascii="Calibri" w:eastAsia="宋体" w:hAnsi="Calibri" w:cs="Calibri" w:hint="eastAsia"/>
          <w:color w:val="000000"/>
          <w:kern w:val="0"/>
          <w:sz w:val="24"/>
          <w:szCs w:val="24"/>
        </w:rPr>
      </w:pPr>
    </w:p>
    <w:p w:rsidR="00225534" w:rsidRDefault="00225534" w:rsidP="00225534">
      <w:pPr>
        <w:pStyle w:val="af"/>
        <w:widowControl/>
        <w:numPr>
          <w:ilvl w:val="0"/>
          <w:numId w:val="1"/>
        </w:numPr>
        <w:ind w:firstLineChars="0"/>
        <w:jc w:val="left"/>
        <w:rPr>
          <w:rFonts w:ascii="Calibri" w:eastAsia="宋体" w:hAnsi="Calibri" w:cs="Calibri"/>
          <w:color w:val="000000"/>
          <w:kern w:val="0"/>
          <w:sz w:val="24"/>
          <w:szCs w:val="24"/>
        </w:rPr>
      </w:pPr>
      <w:r>
        <w:rPr>
          <w:rFonts w:ascii="Calibri" w:eastAsia="宋体" w:hAnsi="Calibri" w:cs="Calibri"/>
          <w:color w:val="000000"/>
          <w:kern w:val="0"/>
          <w:sz w:val="24"/>
          <w:szCs w:val="24"/>
        </w:rPr>
        <w:t xml:space="preserve">A typo is corrected: </w:t>
      </w:r>
      <w:r>
        <w:rPr>
          <w:rFonts w:ascii="Calibri" w:eastAsia="宋体" w:hAnsi="Calibri" w:cs="Calibri"/>
          <w:color w:val="000000"/>
          <w:kern w:val="0"/>
          <w:sz w:val="24"/>
          <w:szCs w:val="24"/>
        </w:rPr>
        <w:t>Line 3</w:t>
      </w:r>
      <w:r>
        <w:rPr>
          <w:rFonts w:ascii="Calibri" w:eastAsia="宋体" w:hAnsi="Calibri" w:cs="Calibri"/>
          <w:color w:val="000000"/>
          <w:kern w:val="0"/>
          <w:sz w:val="24"/>
          <w:szCs w:val="24"/>
        </w:rPr>
        <w:t>94</w:t>
      </w:r>
      <w:r>
        <w:rPr>
          <w:rFonts w:ascii="Calibri" w:eastAsia="宋体" w:hAnsi="Calibri" w:cs="Calibri"/>
          <w:color w:val="000000"/>
          <w:kern w:val="0"/>
          <w:sz w:val="24"/>
          <w:szCs w:val="24"/>
        </w:rPr>
        <w:t xml:space="preserve">: </w:t>
      </w:r>
      <w:r>
        <w:rPr>
          <w:rFonts w:ascii="Calibri" w:eastAsia="宋体" w:hAnsi="Calibri" w:cs="Calibri"/>
          <w:color w:val="000000"/>
          <w:kern w:val="0"/>
          <w:sz w:val="24"/>
          <w:szCs w:val="24"/>
        </w:rPr>
        <w:t xml:space="preserve">“Scale bar: 1 mm” has been changed to </w:t>
      </w:r>
      <w:r>
        <w:rPr>
          <w:rFonts w:ascii="Calibri" w:eastAsia="宋体" w:hAnsi="Calibri" w:cs="Calibri"/>
          <w:color w:val="000000"/>
          <w:kern w:val="0"/>
          <w:sz w:val="24"/>
          <w:szCs w:val="24"/>
        </w:rPr>
        <w:t xml:space="preserve">“Scale bar: 1 </w:t>
      </w:r>
      <w:r>
        <w:rPr>
          <w:rFonts w:ascii="Calibri" w:eastAsia="宋体" w:hAnsi="Calibri" w:cs="Calibri"/>
          <w:color w:val="000000"/>
          <w:kern w:val="0"/>
          <w:sz w:val="24"/>
          <w:szCs w:val="24"/>
        </w:rPr>
        <w:t>c</w:t>
      </w:r>
      <w:r>
        <w:rPr>
          <w:rFonts w:ascii="Calibri" w:eastAsia="宋体" w:hAnsi="Calibri" w:cs="Calibri"/>
          <w:color w:val="000000"/>
          <w:kern w:val="0"/>
          <w:sz w:val="24"/>
          <w:szCs w:val="24"/>
        </w:rPr>
        <w:t>m”</w:t>
      </w:r>
      <w:r>
        <w:rPr>
          <w:rFonts w:ascii="Calibri" w:eastAsia="宋体" w:hAnsi="Calibri" w:cs="Calibri"/>
          <w:color w:val="000000"/>
          <w:kern w:val="0"/>
          <w:sz w:val="24"/>
          <w:szCs w:val="24"/>
        </w:rPr>
        <w:t>.</w:t>
      </w:r>
    </w:p>
    <w:p w:rsidR="007967A0" w:rsidRPr="00E11C42" w:rsidRDefault="007967A0" w:rsidP="007967A0">
      <w:pPr>
        <w:widowControl/>
        <w:spacing w:before="100" w:beforeAutospacing="1" w:after="100" w:afterAutospacing="1"/>
        <w:jc w:val="left"/>
        <w:rPr>
          <w:rFonts w:ascii="Calibri" w:eastAsia="宋体" w:hAnsi="Calibri" w:cs="Calibri"/>
          <w:color w:val="000000"/>
          <w:kern w:val="0"/>
          <w:sz w:val="24"/>
          <w:szCs w:val="24"/>
        </w:rPr>
      </w:pPr>
      <w:r w:rsidRPr="00E11C42">
        <w:rPr>
          <w:rFonts w:ascii="Calibri" w:eastAsia="宋体" w:hAnsi="Calibri" w:cs="Calibri"/>
          <w:color w:val="000000"/>
          <w:kern w:val="0"/>
          <w:sz w:val="24"/>
          <w:szCs w:val="24"/>
        </w:rPr>
        <w:br/>
      </w:r>
      <w:r w:rsidRPr="00E11C42">
        <w:rPr>
          <w:rFonts w:ascii="Calibri" w:eastAsia="宋体" w:hAnsi="Calibri" w:cs="Calibri"/>
          <w:b/>
          <w:color w:val="000000"/>
          <w:kern w:val="0"/>
          <w:sz w:val="24"/>
          <w:szCs w:val="24"/>
        </w:rPr>
        <w:t>3.</w:t>
      </w:r>
      <w:r w:rsidRPr="00E11C42">
        <w:rPr>
          <w:rFonts w:ascii="Calibri" w:eastAsia="宋体" w:hAnsi="Calibri" w:cs="Calibri"/>
          <w:color w:val="000000"/>
          <w:kern w:val="0"/>
          <w:sz w:val="24"/>
          <w:szCs w:val="24"/>
        </w:rPr>
        <w:t xml:space="preserve"> After formatting, please ensure that the highlight is no more than 2.75 pages including headings and spacings.</w:t>
      </w:r>
    </w:p>
    <w:p w:rsidR="005F1871" w:rsidRPr="007C050F" w:rsidRDefault="007967A0" w:rsidP="007C050F">
      <w:pPr>
        <w:widowControl/>
        <w:spacing w:before="100" w:beforeAutospacing="1" w:after="100" w:afterAutospacing="1"/>
        <w:jc w:val="left"/>
        <w:rPr>
          <w:rFonts w:ascii="Calibri" w:hAnsi="Calibri" w:cs="Calibri" w:hint="eastAsia"/>
          <w:sz w:val="24"/>
          <w:szCs w:val="24"/>
        </w:rPr>
      </w:pPr>
      <w:r w:rsidRPr="00E11C42">
        <w:rPr>
          <w:rFonts w:ascii="Calibri" w:eastAsia="宋体" w:hAnsi="Calibri" w:cs="Calibri"/>
          <w:b/>
          <w:color w:val="000000"/>
          <w:kern w:val="0"/>
          <w:sz w:val="24"/>
          <w:szCs w:val="24"/>
        </w:rPr>
        <w:t>Reply</w:t>
      </w:r>
      <w:r w:rsidRPr="00E11C42">
        <w:rPr>
          <w:rFonts w:ascii="Calibri" w:eastAsia="宋体" w:hAnsi="Calibri" w:cs="Calibri"/>
          <w:color w:val="000000"/>
          <w:kern w:val="0"/>
          <w:sz w:val="24"/>
          <w:szCs w:val="24"/>
        </w:rPr>
        <w:t xml:space="preserve">: Yes, we have made sure that the highlighted part is no more than 2.75 pages. </w:t>
      </w:r>
    </w:p>
    <w:sectPr w:rsidR="005F1871" w:rsidRPr="007C05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28D3" w:rsidRDefault="004728D3" w:rsidP="000140B5">
      <w:r>
        <w:separator/>
      </w:r>
    </w:p>
  </w:endnote>
  <w:endnote w:type="continuationSeparator" w:id="0">
    <w:p w:rsidR="004728D3" w:rsidRDefault="004728D3" w:rsidP="0001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28D3" w:rsidRDefault="004728D3" w:rsidP="000140B5">
      <w:r>
        <w:separator/>
      </w:r>
    </w:p>
  </w:footnote>
  <w:footnote w:type="continuationSeparator" w:id="0">
    <w:p w:rsidR="004728D3" w:rsidRDefault="004728D3" w:rsidP="00014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DB0DBE"/>
    <w:multiLevelType w:val="hybridMultilevel"/>
    <w:tmpl w:val="7D98D2DC"/>
    <w:lvl w:ilvl="0" w:tplc="ECA2AA80">
      <w:start w:val="1"/>
      <w:numFmt w:val="decimal"/>
      <w:lvlText w:val="%1)"/>
      <w:lvlJc w:val="left"/>
      <w:pPr>
        <w:ind w:left="360" w:hanging="360"/>
      </w:pPr>
      <w:rPr>
        <w:rFonts w:ascii="宋体" w:eastAsia="宋体" w:hAnsi="宋体" w:cs="宋体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432"/>
    <w:rsid w:val="000140B5"/>
    <w:rsid w:val="00135DA1"/>
    <w:rsid w:val="00225534"/>
    <w:rsid w:val="002A0B5F"/>
    <w:rsid w:val="004728D3"/>
    <w:rsid w:val="005122A4"/>
    <w:rsid w:val="005F1871"/>
    <w:rsid w:val="0062754F"/>
    <w:rsid w:val="00676342"/>
    <w:rsid w:val="006B4604"/>
    <w:rsid w:val="00701B5C"/>
    <w:rsid w:val="0076637A"/>
    <w:rsid w:val="007967A0"/>
    <w:rsid w:val="007C050F"/>
    <w:rsid w:val="00A0454F"/>
    <w:rsid w:val="00AE7436"/>
    <w:rsid w:val="00B324F7"/>
    <w:rsid w:val="00B43F58"/>
    <w:rsid w:val="00CE5E74"/>
    <w:rsid w:val="00E86A63"/>
    <w:rsid w:val="00EA5D6C"/>
    <w:rsid w:val="00ED15B6"/>
    <w:rsid w:val="00F22FE2"/>
    <w:rsid w:val="00F9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D7D9E9"/>
  <w15:chartTrackingRefBased/>
  <w15:docId w15:val="{7E7F5917-5CBE-44EB-B926-549551813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F93432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343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934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F93432"/>
    <w:rPr>
      <w:b/>
      <w:bCs/>
    </w:rPr>
  </w:style>
  <w:style w:type="character" w:customStyle="1" w:styleId="30">
    <w:name w:val="标题 3 字符"/>
    <w:basedOn w:val="a0"/>
    <w:link w:val="3"/>
    <w:uiPriority w:val="9"/>
    <w:rsid w:val="00F93432"/>
    <w:rPr>
      <w:rFonts w:ascii="宋体" w:eastAsia="宋体" w:hAnsi="宋体" w:cs="宋体"/>
      <w:b/>
      <w:bCs/>
      <w:kern w:val="0"/>
      <w:sz w:val="27"/>
      <w:szCs w:val="27"/>
    </w:rPr>
  </w:style>
  <w:style w:type="paragraph" w:styleId="a6">
    <w:name w:val="header"/>
    <w:basedOn w:val="a"/>
    <w:link w:val="a7"/>
    <w:uiPriority w:val="99"/>
    <w:unhideWhenUsed/>
    <w:rsid w:val="000140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140B5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140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140B5"/>
    <w:rPr>
      <w:sz w:val="18"/>
      <w:szCs w:val="18"/>
    </w:rPr>
  </w:style>
  <w:style w:type="character" w:styleId="aa">
    <w:name w:val="annotation reference"/>
    <w:rsid w:val="005F1871"/>
    <w:rPr>
      <w:sz w:val="18"/>
      <w:szCs w:val="18"/>
    </w:rPr>
  </w:style>
  <w:style w:type="paragraph" w:styleId="ab">
    <w:name w:val="annotation text"/>
    <w:basedOn w:val="a"/>
    <w:link w:val="ac"/>
    <w:rsid w:val="005F1871"/>
    <w:pPr>
      <w:autoSpaceDE w:val="0"/>
      <w:autoSpaceDN w:val="0"/>
      <w:adjustRightInd w:val="0"/>
    </w:pPr>
    <w:rPr>
      <w:rFonts w:ascii="Calibri" w:eastAsia="宋体" w:hAnsi="Calibri" w:cs="Calibri"/>
      <w:color w:val="000000"/>
      <w:kern w:val="0"/>
      <w:sz w:val="24"/>
      <w:szCs w:val="24"/>
      <w:lang w:eastAsia="en-US"/>
    </w:rPr>
  </w:style>
  <w:style w:type="character" w:customStyle="1" w:styleId="ac">
    <w:name w:val="批注文字 字符"/>
    <w:basedOn w:val="a0"/>
    <w:link w:val="ab"/>
    <w:rsid w:val="005F1871"/>
    <w:rPr>
      <w:rFonts w:ascii="Calibri" w:eastAsia="宋体" w:hAnsi="Calibri" w:cs="Calibri"/>
      <w:color w:val="000000"/>
      <w:kern w:val="0"/>
      <w:sz w:val="24"/>
      <w:szCs w:val="24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5F1871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F1871"/>
    <w:rPr>
      <w:sz w:val="18"/>
      <w:szCs w:val="18"/>
    </w:rPr>
  </w:style>
  <w:style w:type="paragraph" w:styleId="af">
    <w:name w:val="List Paragraph"/>
    <w:basedOn w:val="a"/>
    <w:uiPriority w:val="34"/>
    <w:qFormat/>
    <w:rsid w:val="007967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7222">
              <w:marLeft w:val="0"/>
              <w:marRight w:val="3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810</Words>
  <Characters>4620</Characters>
  <Application>Microsoft Office Word</Application>
  <DocSecurity>0</DocSecurity>
  <Lines>38</Lines>
  <Paragraphs>10</Paragraphs>
  <ScaleCrop>false</ScaleCrop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HuangLiQuanPC</dc:creator>
  <cp:keywords/>
  <dc:description/>
  <cp:lastModifiedBy>HuangLiQuanPC</cp:lastModifiedBy>
  <cp:revision>11</cp:revision>
  <dcterms:created xsi:type="dcterms:W3CDTF">2018-08-12T04:55:00Z</dcterms:created>
  <dcterms:modified xsi:type="dcterms:W3CDTF">2018-08-12T07:11:00Z</dcterms:modified>
</cp:coreProperties>
</file>