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12F93" w14:textId="631EB0C2" w:rsidR="00C967D1" w:rsidRPr="0090259C" w:rsidRDefault="005D00A0" w:rsidP="00C648F3">
      <w:pPr>
        <w:pStyle w:val="NormalWeb"/>
        <w:widowControl/>
        <w:spacing w:before="0" w:beforeAutospacing="0" w:after="0" w:afterAutospacing="0"/>
        <w:jc w:val="left"/>
        <w:rPr>
          <w:b/>
          <w:color w:val="auto"/>
        </w:rPr>
      </w:pPr>
      <w:r w:rsidRPr="0090259C">
        <w:rPr>
          <w:b/>
          <w:color w:val="auto"/>
        </w:rPr>
        <w:t>TITLE</w:t>
      </w:r>
      <w:r w:rsidR="00612247" w:rsidRPr="0090259C">
        <w:rPr>
          <w:b/>
          <w:color w:val="auto"/>
        </w:rPr>
        <w:t>:</w:t>
      </w:r>
    </w:p>
    <w:p w14:paraId="3C5AF584" w14:textId="692A3432" w:rsidR="00C967D1" w:rsidRPr="0090259C" w:rsidRDefault="00612247" w:rsidP="00C648F3">
      <w:pPr>
        <w:widowControl/>
        <w:jc w:val="left"/>
        <w:rPr>
          <w:color w:val="auto"/>
        </w:rPr>
      </w:pPr>
      <w:r w:rsidRPr="0090259C">
        <w:rPr>
          <w:color w:val="auto"/>
        </w:rPr>
        <w:t>Using</w:t>
      </w:r>
      <w:r w:rsidR="00C967D1" w:rsidRPr="0090259C">
        <w:rPr>
          <w:color w:val="auto"/>
        </w:rPr>
        <w:t xml:space="preserve"> </w:t>
      </w:r>
      <w:r w:rsidR="005D00A0" w:rsidRPr="0090259C">
        <w:rPr>
          <w:color w:val="auto"/>
        </w:rPr>
        <w:t>R</w:t>
      </w:r>
      <w:r w:rsidR="00C967D1" w:rsidRPr="0090259C">
        <w:rPr>
          <w:color w:val="auto"/>
        </w:rPr>
        <w:t xml:space="preserve">obotic </w:t>
      </w:r>
      <w:r w:rsidR="005D00A0" w:rsidRPr="0090259C">
        <w:rPr>
          <w:color w:val="auto"/>
        </w:rPr>
        <w:t>S</w:t>
      </w:r>
      <w:r w:rsidR="00C967D1" w:rsidRPr="0090259C">
        <w:rPr>
          <w:color w:val="auto"/>
        </w:rPr>
        <w:t xml:space="preserve">ystems to </w:t>
      </w:r>
      <w:r w:rsidR="005D00A0" w:rsidRPr="0090259C">
        <w:rPr>
          <w:color w:val="auto"/>
        </w:rPr>
        <w:t>Pr</w:t>
      </w:r>
      <w:r w:rsidR="00C967D1" w:rsidRPr="0090259C">
        <w:rPr>
          <w:color w:val="auto"/>
        </w:rPr>
        <w:t xml:space="preserve">ocess and </w:t>
      </w:r>
      <w:r w:rsidR="005D00A0" w:rsidRPr="0090259C">
        <w:rPr>
          <w:color w:val="auto"/>
        </w:rPr>
        <w:t>E</w:t>
      </w:r>
      <w:r w:rsidR="00C967D1" w:rsidRPr="0090259C">
        <w:rPr>
          <w:color w:val="auto"/>
        </w:rPr>
        <w:t xml:space="preserve">mbed </w:t>
      </w:r>
      <w:r w:rsidR="005D00A0" w:rsidRPr="0090259C">
        <w:rPr>
          <w:color w:val="auto"/>
        </w:rPr>
        <w:t>C</w:t>
      </w:r>
      <w:r w:rsidR="00C967D1" w:rsidRPr="0090259C">
        <w:rPr>
          <w:color w:val="auto"/>
        </w:rPr>
        <w:t xml:space="preserve">olonic </w:t>
      </w:r>
      <w:r w:rsidR="005D00A0" w:rsidRPr="0090259C">
        <w:rPr>
          <w:color w:val="auto"/>
        </w:rPr>
        <w:t>M</w:t>
      </w:r>
      <w:r w:rsidR="00C967D1" w:rsidRPr="0090259C">
        <w:rPr>
          <w:color w:val="auto"/>
        </w:rPr>
        <w:t xml:space="preserve">urine </w:t>
      </w:r>
      <w:r w:rsidR="005D00A0" w:rsidRPr="0090259C">
        <w:rPr>
          <w:color w:val="auto"/>
        </w:rPr>
        <w:t>S</w:t>
      </w:r>
      <w:r w:rsidR="00C967D1" w:rsidRPr="0090259C">
        <w:rPr>
          <w:color w:val="auto"/>
        </w:rPr>
        <w:t xml:space="preserve">amples for </w:t>
      </w:r>
      <w:r w:rsidR="005D00A0" w:rsidRPr="0090259C">
        <w:rPr>
          <w:color w:val="auto"/>
        </w:rPr>
        <w:t>H</w:t>
      </w:r>
      <w:r w:rsidR="00C967D1" w:rsidRPr="0090259C">
        <w:rPr>
          <w:color w:val="auto"/>
        </w:rPr>
        <w:t xml:space="preserve">istological </w:t>
      </w:r>
      <w:r w:rsidR="005D00A0" w:rsidRPr="0090259C">
        <w:rPr>
          <w:color w:val="auto"/>
        </w:rPr>
        <w:t>A</w:t>
      </w:r>
      <w:r w:rsidR="00C967D1" w:rsidRPr="0090259C">
        <w:rPr>
          <w:color w:val="auto"/>
        </w:rPr>
        <w:t>nalyses</w:t>
      </w:r>
    </w:p>
    <w:p w14:paraId="08899E00" w14:textId="324BE1A1" w:rsidR="00C967D1" w:rsidRPr="0090259C" w:rsidRDefault="00C967D1" w:rsidP="008B2357">
      <w:pPr>
        <w:widowControl/>
        <w:rPr>
          <w:color w:val="auto"/>
        </w:rPr>
      </w:pPr>
    </w:p>
    <w:p w14:paraId="241B9D8E" w14:textId="19BC085F" w:rsidR="005D00A0" w:rsidRPr="0090259C" w:rsidRDefault="005D00A0" w:rsidP="00C648F3">
      <w:pPr>
        <w:widowControl/>
        <w:jc w:val="left"/>
        <w:rPr>
          <w:b/>
          <w:color w:val="auto"/>
        </w:rPr>
      </w:pPr>
      <w:r w:rsidRPr="0090259C">
        <w:rPr>
          <w:b/>
          <w:color w:val="auto"/>
        </w:rPr>
        <w:t>AUTHORS AND AFFILIATIONS:</w:t>
      </w:r>
    </w:p>
    <w:p w14:paraId="227F1FB2" w14:textId="0DCF4D2F" w:rsidR="00C967D1" w:rsidRPr="0090259C" w:rsidRDefault="00C967D1" w:rsidP="00C648F3">
      <w:pPr>
        <w:widowControl/>
        <w:jc w:val="left"/>
        <w:rPr>
          <w:color w:val="auto"/>
          <w:vertAlign w:val="superscript"/>
        </w:rPr>
      </w:pPr>
      <w:proofErr w:type="spellStart"/>
      <w:r w:rsidRPr="0090259C">
        <w:rPr>
          <w:color w:val="auto"/>
        </w:rPr>
        <w:t>Fulvia</w:t>
      </w:r>
      <w:proofErr w:type="spellEnd"/>
      <w:r w:rsidRPr="0090259C">
        <w:rPr>
          <w:color w:val="auto"/>
        </w:rPr>
        <w:t xml:space="preserve"> Milena Cribiù</w:t>
      </w:r>
      <w:r w:rsidRPr="0090259C">
        <w:rPr>
          <w:color w:val="auto"/>
          <w:vertAlign w:val="superscript"/>
        </w:rPr>
        <w:t>1*</w:t>
      </w:r>
      <w:r w:rsidRPr="0090259C">
        <w:rPr>
          <w:color w:val="auto"/>
        </w:rPr>
        <w:t>, Claudia Burrello</w:t>
      </w:r>
      <w:r w:rsidRPr="0090259C">
        <w:rPr>
          <w:color w:val="auto"/>
          <w:vertAlign w:val="superscript"/>
        </w:rPr>
        <w:t>2*</w:t>
      </w:r>
      <w:r w:rsidRPr="0090259C">
        <w:rPr>
          <w:color w:val="auto"/>
        </w:rPr>
        <w:t>, Roberta Tacchi</w:t>
      </w:r>
      <w:r w:rsidRPr="0090259C">
        <w:rPr>
          <w:color w:val="auto"/>
          <w:vertAlign w:val="superscript"/>
        </w:rPr>
        <w:t>1</w:t>
      </w:r>
      <w:r w:rsidRPr="0090259C">
        <w:rPr>
          <w:color w:val="auto"/>
        </w:rPr>
        <w:t>, Francesca Boggio</w:t>
      </w:r>
      <w:r w:rsidRPr="0090259C">
        <w:rPr>
          <w:color w:val="auto"/>
          <w:vertAlign w:val="superscript"/>
        </w:rPr>
        <w:t>1</w:t>
      </w:r>
      <w:r w:rsidRPr="0090259C">
        <w:rPr>
          <w:color w:val="auto"/>
        </w:rPr>
        <w:t>, Dario Ricca</w:t>
      </w:r>
      <w:r w:rsidRPr="0090259C">
        <w:rPr>
          <w:color w:val="auto"/>
          <w:vertAlign w:val="superscript"/>
        </w:rPr>
        <w:t>1</w:t>
      </w:r>
      <w:r w:rsidRPr="0090259C">
        <w:rPr>
          <w:color w:val="auto"/>
        </w:rPr>
        <w:t>, Flavio Caprioli</w:t>
      </w:r>
      <w:r w:rsidRPr="0090259C">
        <w:rPr>
          <w:color w:val="auto"/>
          <w:vertAlign w:val="superscript"/>
        </w:rPr>
        <w:t>3,4</w:t>
      </w:r>
      <w:r w:rsidRPr="0090259C">
        <w:rPr>
          <w:color w:val="auto"/>
        </w:rPr>
        <w:t>, Stefano Ferrero</w:t>
      </w:r>
      <w:r w:rsidRPr="0090259C">
        <w:rPr>
          <w:color w:val="auto"/>
          <w:vertAlign w:val="superscript"/>
        </w:rPr>
        <w:t>1</w:t>
      </w:r>
      <w:r w:rsidRPr="0090259C">
        <w:rPr>
          <w:color w:val="auto"/>
        </w:rPr>
        <w:t>, Federica Facciotti</w:t>
      </w:r>
      <w:r w:rsidRPr="0090259C">
        <w:rPr>
          <w:color w:val="auto"/>
          <w:vertAlign w:val="superscript"/>
        </w:rPr>
        <w:t>2</w:t>
      </w:r>
    </w:p>
    <w:p w14:paraId="64D0C842" w14:textId="77777777" w:rsidR="005D00A0" w:rsidRPr="0090259C" w:rsidRDefault="005D00A0" w:rsidP="00C648F3">
      <w:pPr>
        <w:widowControl/>
        <w:jc w:val="left"/>
        <w:rPr>
          <w:color w:val="auto"/>
          <w:vertAlign w:val="superscript"/>
        </w:rPr>
      </w:pPr>
    </w:p>
    <w:p w14:paraId="01EFC443" w14:textId="2DEE76A3" w:rsidR="00C967D1" w:rsidRPr="0090259C" w:rsidRDefault="005D00A0" w:rsidP="00C648F3">
      <w:pPr>
        <w:widowControl/>
        <w:jc w:val="left"/>
        <w:rPr>
          <w:color w:val="auto"/>
        </w:rPr>
      </w:pPr>
      <w:r w:rsidRPr="0090259C">
        <w:rPr>
          <w:color w:val="auto"/>
          <w:vertAlign w:val="superscript"/>
        </w:rPr>
        <w:t>1</w:t>
      </w:r>
      <w:r w:rsidR="00C967D1" w:rsidRPr="0090259C">
        <w:rPr>
          <w:color w:val="auto"/>
        </w:rPr>
        <w:t xml:space="preserve">Pathology Unit, Fondazione IRCCS </w:t>
      </w:r>
      <w:proofErr w:type="spellStart"/>
      <w:r w:rsidR="00C967D1" w:rsidRPr="0090259C">
        <w:rPr>
          <w:color w:val="auto"/>
        </w:rPr>
        <w:t>Cà</w:t>
      </w:r>
      <w:proofErr w:type="spellEnd"/>
      <w:r w:rsidR="00C967D1" w:rsidRPr="0090259C">
        <w:rPr>
          <w:color w:val="auto"/>
        </w:rPr>
        <w:t xml:space="preserve"> </w:t>
      </w:r>
      <w:proofErr w:type="spellStart"/>
      <w:r w:rsidR="00C967D1" w:rsidRPr="0090259C">
        <w:rPr>
          <w:color w:val="auto"/>
        </w:rPr>
        <w:t>Granda</w:t>
      </w:r>
      <w:proofErr w:type="spellEnd"/>
      <w:r w:rsidR="00C967D1" w:rsidRPr="0090259C">
        <w:rPr>
          <w:color w:val="auto"/>
        </w:rPr>
        <w:t xml:space="preserve">, </w:t>
      </w:r>
      <w:proofErr w:type="spellStart"/>
      <w:r w:rsidR="00C967D1" w:rsidRPr="0090259C">
        <w:rPr>
          <w:color w:val="auto"/>
        </w:rPr>
        <w:t>Ospedale</w:t>
      </w:r>
      <w:proofErr w:type="spellEnd"/>
      <w:r w:rsidR="00C967D1" w:rsidRPr="0090259C">
        <w:rPr>
          <w:color w:val="auto"/>
        </w:rPr>
        <w:t xml:space="preserve"> </w:t>
      </w:r>
      <w:proofErr w:type="spellStart"/>
      <w:r w:rsidR="00C967D1" w:rsidRPr="0090259C">
        <w:rPr>
          <w:color w:val="auto"/>
        </w:rPr>
        <w:t>Policlinico</w:t>
      </w:r>
      <w:proofErr w:type="spellEnd"/>
      <w:r w:rsidR="00C967D1" w:rsidRPr="0090259C">
        <w:rPr>
          <w:color w:val="auto"/>
        </w:rPr>
        <w:t xml:space="preserve"> di Milano, MI, IT </w:t>
      </w:r>
    </w:p>
    <w:p w14:paraId="6648F496" w14:textId="64685A61" w:rsidR="00C967D1" w:rsidRPr="0090259C" w:rsidRDefault="005D00A0" w:rsidP="00C648F3">
      <w:pPr>
        <w:widowControl/>
        <w:jc w:val="left"/>
        <w:rPr>
          <w:color w:val="auto"/>
        </w:rPr>
      </w:pPr>
      <w:r w:rsidRPr="0090259C">
        <w:rPr>
          <w:color w:val="auto"/>
          <w:vertAlign w:val="superscript"/>
        </w:rPr>
        <w:t>2</w:t>
      </w:r>
      <w:r w:rsidR="00C967D1" w:rsidRPr="0090259C">
        <w:rPr>
          <w:color w:val="auto"/>
        </w:rPr>
        <w:t>Department of Experimental Oncology, European Institute of Oncology, MI, IT</w:t>
      </w:r>
    </w:p>
    <w:p w14:paraId="17DC0BD1" w14:textId="455BA6C4" w:rsidR="00C967D1" w:rsidRPr="0090259C" w:rsidRDefault="005D00A0" w:rsidP="00C648F3">
      <w:pPr>
        <w:widowControl/>
        <w:jc w:val="left"/>
        <w:rPr>
          <w:color w:val="auto"/>
        </w:rPr>
      </w:pPr>
      <w:r w:rsidRPr="0090259C">
        <w:rPr>
          <w:color w:val="auto"/>
          <w:vertAlign w:val="superscript"/>
        </w:rPr>
        <w:t>3</w:t>
      </w:r>
      <w:r w:rsidR="00C967D1" w:rsidRPr="0090259C">
        <w:rPr>
          <w:color w:val="auto"/>
        </w:rPr>
        <w:t xml:space="preserve">Gastroenterology and Endoscopy Unit, Fondazione IRCCS </w:t>
      </w:r>
      <w:proofErr w:type="spellStart"/>
      <w:r w:rsidR="00C967D1" w:rsidRPr="0090259C">
        <w:rPr>
          <w:color w:val="auto"/>
        </w:rPr>
        <w:t>Cà</w:t>
      </w:r>
      <w:proofErr w:type="spellEnd"/>
      <w:r w:rsidR="00C967D1" w:rsidRPr="0090259C">
        <w:rPr>
          <w:color w:val="auto"/>
        </w:rPr>
        <w:t xml:space="preserve"> </w:t>
      </w:r>
      <w:proofErr w:type="spellStart"/>
      <w:r w:rsidR="00C967D1" w:rsidRPr="0090259C">
        <w:rPr>
          <w:color w:val="auto"/>
        </w:rPr>
        <w:t>Granda</w:t>
      </w:r>
      <w:proofErr w:type="spellEnd"/>
      <w:r w:rsidR="00C967D1" w:rsidRPr="0090259C">
        <w:rPr>
          <w:color w:val="auto"/>
        </w:rPr>
        <w:t xml:space="preserve">, </w:t>
      </w:r>
      <w:proofErr w:type="spellStart"/>
      <w:r w:rsidR="00C967D1" w:rsidRPr="0090259C">
        <w:rPr>
          <w:color w:val="auto"/>
        </w:rPr>
        <w:t>Ospedale</w:t>
      </w:r>
      <w:proofErr w:type="spellEnd"/>
      <w:r w:rsidR="00C967D1" w:rsidRPr="0090259C">
        <w:rPr>
          <w:color w:val="auto"/>
        </w:rPr>
        <w:t xml:space="preserve"> Maggiore </w:t>
      </w:r>
      <w:proofErr w:type="spellStart"/>
      <w:r w:rsidR="00C967D1" w:rsidRPr="0090259C">
        <w:rPr>
          <w:color w:val="auto"/>
        </w:rPr>
        <w:t>Policlinico</w:t>
      </w:r>
      <w:proofErr w:type="spellEnd"/>
      <w:r w:rsidR="00C967D1" w:rsidRPr="0090259C">
        <w:rPr>
          <w:color w:val="auto"/>
        </w:rPr>
        <w:t>, MI, IT</w:t>
      </w:r>
    </w:p>
    <w:p w14:paraId="6FBE1BED" w14:textId="7B2CDB79" w:rsidR="00C967D1" w:rsidRPr="0090259C" w:rsidRDefault="005D00A0" w:rsidP="00C648F3">
      <w:pPr>
        <w:widowControl/>
        <w:jc w:val="left"/>
        <w:rPr>
          <w:color w:val="auto"/>
        </w:rPr>
      </w:pPr>
      <w:r w:rsidRPr="00B70AF9">
        <w:rPr>
          <w:color w:val="auto"/>
          <w:vertAlign w:val="superscript"/>
        </w:rPr>
        <w:t>4</w:t>
      </w:r>
      <w:r w:rsidR="00C967D1" w:rsidRPr="0090259C">
        <w:rPr>
          <w:color w:val="auto"/>
        </w:rPr>
        <w:t xml:space="preserve">Department of Pathophysiology and Transplantation, </w:t>
      </w:r>
      <w:proofErr w:type="spellStart"/>
      <w:r w:rsidR="00C967D1" w:rsidRPr="0090259C">
        <w:rPr>
          <w:color w:val="auto"/>
        </w:rPr>
        <w:t>Università</w:t>
      </w:r>
      <w:proofErr w:type="spellEnd"/>
      <w:r w:rsidR="00C967D1" w:rsidRPr="0090259C">
        <w:rPr>
          <w:color w:val="auto"/>
        </w:rPr>
        <w:t xml:space="preserve"> </w:t>
      </w:r>
      <w:proofErr w:type="spellStart"/>
      <w:r w:rsidR="00C967D1" w:rsidRPr="0090259C">
        <w:rPr>
          <w:color w:val="auto"/>
        </w:rPr>
        <w:t>degli</w:t>
      </w:r>
      <w:proofErr w:type="spellEnd"/>
      <w:r w:rsidR="00C967D1" w:rsidRPr="0090259C">
        <w:rPr>
          <w:color w:val="auto"/>
        </w:rPr>
        <w:t xml:space="preserve"> </w:t>
      </w:r>
      <w:proofErr w:type="spellStart"/>
      <w:r w:rsidR="00C967D1" w:rsidRPr="0090259C">
        <w:rPr>
          <w:color w:val="auto"/>
        </w:rPr>
        <w:t>Studi</w:t>
      </w:r>
      <w:proofErr w:type="spellEnd"/>
      <w:r w:rsidR="00C967D1" w:rsidRPr="0090259C">
        <w:rPr>
          <w:color w:val="auto"/>
        </w:rPr>
        <w:t xml:space="preserve"> di Milano, MI, IT</w:t>
      </w:r>
    </w:p>
    <w:p w14:paraId="6B424C7B" w14:textId="77777777" w:rsidR="00C967D1" w:rsidRPr="0090259C" w:rsidRDefault="00C967D1" w:rsidP="00C648F3">
      <w:pPr>
        <w:widowControl/>
        <w:jc w:val="left"/>
        <w:rPr>
          <w:bCs/>
          <w:color w:val="auto"/>
        </w:rPr>
      </w:pPr>
    </w:p>
    <w:p w14:paraId="697CEE69" w14:textId="77777777" w:rsidR="00C967D1" w:rsidRPr="0090259C" w:rsidRDefault="00C967D1" w:rsidP="00C648F3">
      <w:pPr>
        <w:widowControl/>
        <w:jc w:val="left"/>
        <w:rPr>
          <w:b/>
          <w:color w:val="auto"/>
        </w:rPr>
      </w:pPr>
      <w:r w:rsidRPr="0090259C">
        <w:rPr>
          <w:b/>
          <w:color w:val="auto"/>
        </w:rPr>
        <w:t xml:space="preserve">Corresponding Author: </w:t>
      </w:r>
    </w:p>
    <w:p w14:paraId="3C382706" w14:textId="11EBA79A" w:rsidR="00C967D1" w:rsidRPr="0090259C" w:rsidRDefault="00C967D1" w:rsidP="00C648F3">
      <w:pPr>
        <w:widowControl/>
        <w:jc w:val="left"/>
        <w:rPr>
          <w:color w:val="auto"/>
        </w:rPr>
      </w:pPr>
      <w:r w:rsidRPr="0090259C">
        <w:rPr>
          <w:color w:val="auto"/>
        </w:rPr>
        <w:t xml:space="preserve">Federica </w:t>
      </w:r>
      <w:proofErr w:type="spellStart"/>
      <w:r w:rsidRPr="0090259C">
        <w:rPr>
          <w:color w:val="auto"/>
        </w:rPr>
        <w:t>Facciotti</w:t>
      </w:r>
      <w:proofErr w:type="spellEnd"/>
      <w:r w:rsidRPr="0090259C">
        <w:rPr>
          <w:color w:val="auto"/>
        </w:rPr>
        <w:t xml:space="preserve"> </w:t>
      </w:r>
      <w:r w:rsidR="005D00A0" w:rsidRPr="0090259C">
        <w:rPr>
          <w:color w:val="auto"/>
        </w:rPr>
        <w:tab/>
      </w:r>
      <w:r w:rsidR="005D00A0" w:rsidRPr="0090259C">
        <w:rPr>
          <w:color w:val="auto"/>
        </w:rPr>
        <w:tab/>
        <w:t>(</w:t>
      </w:r>
      <w:r w:rsidRPr="0090259C">
        <w:rPr>
          <w:color w:val="auto"/>
        </w:rPr>
        <w:t>federica.facciotti@ieo.it</w:t>
      </w:r>
      <w:r w:rsidR="005D00A0" w:rsidRPr="0090259C">
        <w:rPr>
          <w:color w:val="auto"/>
        </w:rPr>
        <w:t>)</w:t>
      </w:r>
    </w:p>
    <w:p w14:paraId="513DE6BF" w14:textId="77777777" w:rsidR="00C967D1" w:rsidRPr="0090259C" w:rsidRDefault="00C967D1" w:rsidP="00C648F3">
      <w:pPr>
        <w:widowControl/>
        <w:jc w:val="left"/>
        <w:rPr>
          <w:bCs/>
          <w:color w:val="auto"/>
        </w:rPr>
      </w:pPr>
    </w:p>
    <w:p w14:paraId="4ECA17DC" w14:textId="77777777" w:rsidR="00C967D1" w:rsidRPr="0090259C" w:rsidRDefault="00C967D1" w:rsidP="00C648F3">
      <w:pPr>
        <w:pStyle w:val="NormalWeb"/>
        <w:widowControl/>
        <w:spacing w:before="0" w:beforeAutospacing="0" w:after="0" w:afterAutospacing="0"/>
        <w:jc w:val="left"/>
        <w:rPr>
          <w:b/>
          <w:bCs/>
          <w:color w:val="auto"/>
        </w:rPr>
      </w:pPr>
      <w:r w:rsidRPr="0090259C">
        <w:rPr>
          <w:b/>
          <w:bCs/>
          <w:color w:val="auto"/>
        </w:rPr>
        <w:t>Email Addresses of Co-authors:</w:t>
      </w:r>
    </w:p>
    <w:p w14:paraId="3A023108" w14:textId="5513AFB2" w:rsidR="00C967D1" w:rsidRPr="0090259C" w:rsidRDefault="00C967D1" w:rsidP="00C648F3">
      <w:pPr>
        <w:pStyle w:val="NormalWeb"/>
        <w:widowControl/>
        <w:spacing w:before="0" w:beforeAutospacing="0" w:after="0" w:afterAutospacing="0"/>
        <w:jc w:val="left"/>
        <w:rPr>
          <w:bCs/>
          <w:color w:val="auto"/>
        </w:rPr>
      </w:pPr>
      <w:proofErr w:type="spellStart"/>
      <w:r w:rsidRPr="0090259C">
        <w:rPr>
          <w:bCs/>
          <w:color w:val="auto"/>
        </w:rPr>
        <w:t>Fulvia</w:t>
      </w:r>
      <w:proofErr w:type="spellEnd"/>
      <w:r w:rsidRPr="0090259C">
        <w:rPr>
          <w:bCs/>
          <w:color w:val="auto"/>
        </w:rPr>
        <w:t xml:space="preserve"> Milena </w:t>
      </w:r>
      <w:proofErr w:type="spellStart"/>
      <w:r w:rsidRPr="0090259C">
        <w:rPr>
          <w:bCs/>
          <w:color w:val="auto"/>
        </w:rPr>
        <w:t>Cribiù</w:t>
      </w:r>
      <w:proofErr w:type="spellEnd"/>
      <w:r w:rsidRPr="0090259C">
        <w:rPr>
          <w:bCs/>
          <w:color w:val="auto"/>
        </w:rPr>
        <w:t xml:space="preserve"> </w:t>
      </w:r>
      <w:r w:rsidR="005D00A0" w:rsidRPr="0090259C">
        <w:rPr>
          <w:bCs/>
          <w:color w:val="auto"/>
        </w:rPr>
        <w:tab/>
      </w:r>
      <w:r w:rsidR="005D00A0" w:rsidRPr="0090259C">
        <w:rPr>
          <w:bCs/>
          <w:color w:val="auto"/>
        </w:rPr>
        <w:tab/>
      </w:r>
      <w:r w:rsidRPr="0090259C">
        <w:rPr>
          <w:bCs/>
          <w:color w:val="auto"/>
        </w:rPr>
        <w:t>(</w:t>
      </w:r>
      <w:r w:rsidRPr="0090259C">
        <w:rPr>
          <w:rStyle w:val="Hyperlink"/>
          <w:rFonts w:cs="Calibri"/>
          <w:bCs/>
          <w:color w:val="auto"/>
          <w:u w:val="none"/>
        </w:rPr>
        <w:t>fulviamilenacribiu@policlinico.mi.it)</w:t>
      </w:r>
    </w:p>
    <w:p w14:paraId="011FDF25" w14:textId="7187F2C3" w:rsidR="00C967D1" w:rsidRPr="0090259C" w:rsidRDefault="00C967D1" w:rsidP="00C648F3">
      <w:pPr>
        <w:pStyle w:val="NormalWeb"/>
        <w:widowControl/>
        <w:spacing w:before="0" w:beforeAutospacing="0" w:after="0" w:afterAutospacing="0"/>
        <w:jc w:val="left"/>
        <w:rPr>
          <w:bCs/>
          <w:color w:val="auto"/>
        </w:rPr>
      </w:pPr>
      <w:r w:rsidRPr="0090259C">
        <w:rPr>
          <w:bCs/>
          <w:color w:val="auto"/>
        </w:rPr>
        <w:t xml:space="preserve">Claudia </w:t>
      </w:r>
      <w:proofErr w:type="spellStart"/>
      <w:r w:rsidRPr="0090259C">
        <w:rPr>
          <w:bCs/>
          <w:color w:val="auto"/>
        </w:rPr>
        <w:t>Burrello</w:t>
      </w:r>
      <w:proofErr w:type="spellEnd"/>
      <w:r w:rsidRPr="0090259C">
        <w:rPr>
          <w:bCs/>
          <w:color w:val="auto"/>
        </w:rPr>
        <w:t xml:space="preserve"> </w:t>
      </w:r>
      <w:r w:rsidR="005D00A0" w:rsidRPr="0090259C">
        <w:rPr>
          <w:bCs/>
          <w:color w:val="auto"/>
        </w:rPr>
        <w:tab/>
      </w:r>
      <w:r w:rsidR="005D00A0" w:rsidRPr="0090259C">
        <w:rPr>
          <w:bCs/>
          <w:color w:val="auto"/>
        </w:rPr>
        <w:tab/>
      </w:r>
      <w:r w:rsidRPr="0090259C">
        <w:rPr>
          <w:bCs/>
          <w:color w:val="auto"/>
        </w:rPr>
        <w:t>(</w:t>
      </w:r>
      <w:r w:rsidRPr="0090259C">
        <w:rPr>
          <w:rStyle w:val="Hyperlink"/>
          <w:rFonts w:cs="Calibri"/>
          <w:bCs/>
          <w:color w:val="auto"/>
          <w:u w:val="none"/>
        </w:rPr>
        <w:t>claudia.burrello@ieo.it)</w:t>
      </w:r>
    </w:p>
    <w:p w14:paraId="3EC03CBF" w14:textId="22B79FFF" w:rsidR="00C967D1" w:rsidRPr="0090259C" w:rsidRDefault="00C967D1" w:rsidP="00C648F3">
      <w:pPr>
        <w:pStyle w:val="NormalWeb"/>
        <w:widowControl/>
        <w:spacing w:before="0" w:beforeAutospacing="0" w:after="0" w:afterAutospacing="0"/>
        <w:jc w:val="left"/>
        <w:rPr>
          <w:bCs/>
          <w:color w:val="auto"/>
        </w:rPr>
      </w:pPr>
      <w:r w:rsidRPr="0090259C">
        <w:rPr>
          <w:bCs/>
          <w:color w:val="auto"/>
        </w:rPr>
        <w:t xml:space="preserve">Roberta </w:t>
      </w:r>
      <w:proofErr w:type="spellStart"/>
      <w:r w:rsidRPr="0090259C">
        <w:rPr>
          <w:bCs/>
          <w:color w:val="auto"/>
        </w:rPr>
        <w:t>Tacchi</w:t>
      </w:r>
      <w:proofErr w:type="spellEnd"/>
      <w:r w:rsidRPr="0090259C">
        <w:rPr>
          <w:bCs/>
          <w:color w:val="auto"/>
        </w:rPr>
        <w:t xml:space="preserve"> </w:t>
      </w:r>
      <w:r w:rsidR="005D00A0" w:rsidRPr="0090259C">
        <w:rPr>
          <w:bCs/>
          <w:color w:val="auto"/>
        </w:rPr>
        <w:tab/>
      </w:r>
      <w:r w:rsidR="005D00A0" w:rsidRPr="0090259C">
        <w:rPr>
          <w:bCs/>
          <w:color w:val="auto"/>
        </w:rPr>
        <w:tab/>
      </w:r>
      <w:r w:rsidRPr="0090259C">
        <w:rPr>
          <w:bCs/>
          <w:color w:val="auto"/>
        </w:rPr>
        <w:t>(roberta.tacchi@policlinico.mi.it)</w:t>
      </w:r>
    </w:p>
    <w:p w14:paraId="6FE74EF7" w14:textId="007291B4" w:rsidR="00C967D1" w:rsidRPr="0090259C" w:rsidRDefault="00C967D1" w:rsidP="00C648F3">
      <w:pPr>
        <w:pStyle w:val="NormalWeb"/>
        <w:widowControl/>
        <w:spacing w:before="0" w:beforeAutospacing="0" w:after="0" w:afterAutospacing="0"/>
        <w:jc w:val="left"/>
        <w:rPr>
          <w:bCs/>
          <w:color w:val="auto"/>
        </w:rPr>
      </w:pPr>
      <w:r w:rsidRPr="0090259C">
        <w:rPr>
          <w:bCs/>
          <w:color w:val="auto"/>
        </w:rPr>
        <w:t xml:space="preserve">Francesca </w:t>
      </w:r>
      <w:proofErr w:type="spellStart"/>
      <w:r w:rsidRPr="0090259C">
        <w:rPr>
          <w:bCs/>
          <w:color w:val="auto"/>
        </w:rPr>
        <w:t>Boggio</w:t>
      </w:r>
      <w:proofErr w:type="spellEnd"/>
      <w:r w:rsidRPr="0090259C">
        <w:rPr>
          <w:bCs/>
          <w:color w:val="auto"/>
        </w:rPr>
        <w:t xml:space="preserve"> </w:t>
      </w:r>
      <w:r w:rsidR="005D00A0" w:rsidRPr="0090259C">
        <w:rPr>
          <w:bCs/>
          <w:color w:val="auto"/>
        </w:rPr>
        <w:tab/>
      </w:r>
      <w:r w:rsidR="005D00A0" w:rsidRPr="0090259C">
        <w:rPr>
          <w:bCs/>
          <w:color w:val="auto"/>
        </w:rPr>
        <w:tab/>
      </w:r>
      <w:r w:rsidRPr="0090259C">
        <w:rPr>
          <w:bCs/>
          <w:color w:val="auto"/>
        </w:rPr>
        <w:t>(francesca.boggio@policlinico.mi.it)</w:t>
      </w:r>
    </w:p>
    <w:p w14:paraId="17CD4E66" w14:textId="52ACCA5E" w:rsidR="00C967D1" w:rsidRPr="0090259C" w:rsidRDefault="00C967D1" w:rsidP="00C648F3">
      <w:pPr>
        <w:pStyle w:val="NormalWeb"/>
        <w:widowControl/>
        <w:spacing w:before="0" w:beforeAutospacing="0" w:after="0" w:afterAutospacing="0"/>
        <w:jc w:val="left"/>
        <w:rPr>
          <w:bCs/>
          <w:color w:val="auto"/>
        </w:rPr>
      </w:pPr>
      <w:r w:rsidRPr="0090259C">
        <w:rPr>
          <w:bCs/>
          <w:color w:val="auto"/>
        </w:rPr>
        <w:t xml:space="preserve">Dario </w:t>
      </w:r>
      <w:proofErr w:type="spellStart"/>
      <w:r w:rsidRPr="0090259C">
        <w:rPr>
          <w:bCs/>
          <w:color w:val="auto"/>
        </w:rPr>
        <w:t>Ricca</w:t>
      </w:r>
      <w:proofErr w:type="spellEnd"/>
      <w:r w:rsidRPr="0090259C">
        <w:rPr>
          <w:bCs/>
          <w:color w:val="auto"/>
        </w:rPr>
        <w:t xml:space="preserve"> </w:t>
      </w:r>
      <w:r w:rsidR="005D00A0" w:rsidRPr="0090259C">
        <w:rPr>
          <w:bCs/>
          <w:color w:val="auto"/>
        </w:rPr>
        <w:tab/>
      </w:r>
      <w:r w:rsidR="005D00A0" w:rsidRPr="0090259C">
        <w:rPr>
          <w:bCs/>
          <w:color w:val="auto"/>
        </w:rPr>
        <w:tab/>
      </w:r>
      <w:r w:rsidR="005D00A0" w:rsidRPr="0090259C">
        <w:rPr>
          <w:bCs/>
          <w:color w:val="auto"/>
        </w:rPr>
        <w:tab/>
      </w:r>
      <w:r w:rsidRPr="0090259C">
        <w:rPr>
          <w:bCs/>
          <w:color w:val="auto"/>
        </w:rPr>
        <w:t>(dario.ricca@policlinico.mi.it)</w:t>
      </w:r>
    </w:p>
    <w:p w14:paraId="3A454B7D" w14:textId="1F9F0AE5" w:rsidR="00C967D1" w:rsidRPr="0090259C" w:rsidRDefault="00C967D1" w:rsidP="00C648F3">
      <w:pPr>
        <w:pStyle w:val="NormalWeb"/>
        <w:widowControl/>
        <w:spacing w:before="0" w:beforeAutospacing="0" w:after="0" w:afterAutospacing="0"/>
        <w:jc w:val="left"/>
        <w:rPr>
          <w:bCs/>
          <w:color w:val="auto"/>
        </w:rPr>
      </w:pPr>
      <w:r w:rsidRPr="0090259C">
        <w:rPr>
          <w:bCs/>
          <w:color w:val="auto"/>
        </w:rPr>
        <w:t xml:space="preserve">Flavio </w:t>
      </w:r>
      <w:proofErr w:type="spellStart"/>
      <w:r w:rsidRPr="0090259C">
        <w:rPr>
          <w:bCs/>
          <w:color w:val="auto"/>
        </w:rPr>
        <w:t>Caprioli</w:t>
      </w:r>
      <w:proofErr w:type="spellEnd"/>
      <w:r w:rsidR="00A16130" w:rsidRPr="0090259C">
        <w:rPr>
          <w:bCs/>
          <w:color w:val="auto"/>
        </w:rPr>
        <w:t xml:space="preserve"> </w:t>
      </w:r>
      <w:r w:rsidR="005D00A0" w:rsidRPr="0090259C">
        <w:rPr>
          <w:bCs/>
          <w:color w:val="auto"/>
        </w:rPr>
        <w:tab/>
      </w:r>
      <w:r w:rsidR="005D00A0" w:rsidRPr="0090259C">
        <w:rPr>
          <w:bCs/>
          <w:color w:val="auto"/>
        </w:rPr>
        <w:tab/>
      </w:r>
      <w:r w:rsidR="00C57B11">
        <w:rPr>
          <w:bCs/>
          <w:color w:val="auto"/>
        </w:rPr>
        <w:tab/>
      </w:r>
      <w:r w:rsidRPr="0090259C">
        <w:rPr>
          <w:bCs/>
          <w:color w:val="auto"/>
        </w:rPr>
        <w:t>(flavio.caprioli@unimi.it)</w:t>
      </w:r>
    </w:p>
    <w:p w14:paraId="0F6DC93D" w14:textId="2B088001" w:rsidR="00C967D1" w:rsidRPr="0090259C" w:rsidRDefault="00C967D1" w:rsidP="00C648F3">
      <w:pPr>
        <w:pStyle w:val="NormalWeb"/>
        <w:widowControl/>
        <w:spacing w:before="0" w:beforeAutospacing="0" w:after="0" w:afterAutospacing="0"/>
        <w:jc w:val="left"/>
        <w:rPr>
          <w:bCs/>
          <w:color w:val="auto"/>
        </w:rPr>
      </w:pPr>
      <w:r w:rsidRPr="0090259C">
        <w:rPr>
          <w:bCs/>
          <w:color w:val="auto"/>
        </w:rPr>
        <w:t xml:space="preserve">Stefano Ferrero </w:t>
      </w:r>
      <w:r w:rsidR="005D00A0" w:rsidRPr="0090259C">
        <w:rPr>
          <w:bCs/>
          <w:color w:val="auto"/>
        </w:rPr>
        <w:tab/>
      </w:r>
      <w:r w:rsidR="005D00A0" w:rsidRPr="0090259C">
        <w:rPr>
          <w:bCs/>
          <w:color w:val="auto"/>
        </w:rPr>
        <w:tab/>
      </w:r>
      <w:r w:rsidRPr="0090259C">
        <w:rPr>
          <w:bCs/>
          <w:color w:val="auto"/>
        </w:rPr>
        <w:t>(</w:t>
      </w:r>
      <w:r w:rsidRPr="0090259C">
        <w:rPr>
          <w:rStyle w:val="Hyperlink"/>
          <w:rFonts w:cs="Calibri"/>
          <w:bCs/>
          <w:color w:val="auto"/>
          <w:u w:val="none"/>
        </w:rPr>
        <w:t>stefano.ferrero@policlinico.mi.it)</w:t>
      </w:r>
    </w:p>
    <w:p w14:paraId="01CDDFF0" w14:textId="77777777" w:rsidR="00C967D1" w:rsidRPr="0090259C" w:rsidRDefault="00C967D1" w:rsidP="00C648F3">
      <w:pPr>
        <w:widowControl/>
        <w:jc w:val="left"/>
        <w:rPr>
          <w:bCs/>
          <w:color w:val="auto"/>
        </w:rPr>
      </w:pPr>
    </w:p>
    <w:p w14:paraId="5214A532" w14:textId="0428601F" w:rsidR="00C967D1" w:rsidRPr="0090259C" w:rsidRDefault="00C967D1" w:rsidP="00C648F3">
      <w:pPr>
        <w:pStyle w:val="NormalWeb"/>
        <w:widowControl/>
        <w:spacing w:before="0" w:beforeAutospacing="0" w:after="0" w:afterAutospacing="0"/>
        <w:jc w:val="left"/>
        <w:rPr>
          <w:b/>
          <w:bCs/>
          <w:color w:val="auto"/>
        </w:rPr>
      </w:pPr>
      <w:r w:rsidRPr="0090259C">
        <w:rPr>
          <w:b/>
          <w:bCs/>
          <w:color w:val="auto"/>
        </w:rPr>
        <w:t>KEYWORDS:</w:t>
      </w:r>
      <w:r w:rsidR="00A16130" w:rsidRPr="0090259C">
        <w:rPr>
          <w:b/>
          <w:bCs/>
          <w:color w:val="auto"/>
        </w:rPr>
        <w:t xml:space="preserve"> </w:t>
      </w:r>
    </w:p>
    <w:p w14:paraId="7D12530B" w14:textId="35F353C6" w:rsidR="00C967D1" w:rsidRPr="0090259C" w:rsidRDefault="00C967D1" w:rsidP="00C648F3">
      <w:pPr>
        <w:pStyle w:val="NormalWeb"/>
        <w:widowControl/>
        <w:spacing w:before="0" w:beforeAutospacing="0" w:after="0" w:afterAutospacing="0"/>
        <w:jc w:val="left"/>
        <w:rPr>
          <w:color w:val="auto"/>
        </w:rPr>
      </w:pPr>
      <w:r w:rsidRPr="0090259C">
        <w:rPr>
          <w:color w:val="auto"/>
        </w:rPr>
        <w:t>histopathological analysis, murine models, automation, embedding system, standardization, murine intestinal specimens</w:t>
      </w:r>
    </w:p>
    <w:p w14:paraId="52E1A74C" w14:textId="77777777" w:rsidR="005D00A0" w:rsidRPr="0090259C" w:rsidRDefault="005D00A0" w:rsidP="00C648F3">
      <w:pPr>
        <w:pStyle w:val="NormalWeb"/>
        <w:widowControl/>
        <w:spacing w:before="0" w:beforeAutospacing="0" w:after="0" w:afterAutospacing="0"/>
        <w:jc w:val="left"/>
        <w:rPr>
          <w:color w:val="auto"/>
        </w:rPr>
      </w:pPr>
    </w:p>
    <w:p w14:paraId="4308C2B5" w14:textId="77777777" w:rsidR="00C967D1" w:rsidRPr="0090259C" w:rsidRDefault="00C967D1" w:rsidP="00C648F3">
      <w:pPr>
        <w:widowControl/>
        <w:jc w:val="left"/>
        <w:rPr>
          <w:color w:val="auto"/>
        </w:rPr>
      </w:pPr>
      <w:r w:rsidRPr="0090259C">
        <w:rPr>
          <w:b/>
          <w:bCs/>
          <w:color w:val="auto"/>
        </w:rPr>
        <w:t>SUMMARY:</w:t>
      </w:r>
    </w:p>
    <w:p w14:paraId="1B1C8626" w14:textId="2B52219F" w:rsidR="0029380C" w:rsidRPr="0090259C" w:rsidRDefault="0029380C" w:rsidP="00C648F3">
      <w:pPr>
        <w:widowControl/>
        <w:jc w:val="left"/>
        <w:rPr>
          <w:color w:val="auto"/>
        </w:rPr>
      </w:pPr>
      <w:r w:rsidRPr="0090259C">
        <w:rPr>
          <w:color w:val="auto"/>
        </w:rPr>
        <w:t xml:space="preserve">Lack of standardization </w:t>
      </w:r>
      <w:r w:rsidR="00A16130" w:rsidRPr="0090259C">
        <w:rPr>
          <w:color w:val="auto"/>
        </w:rPr>
        <w:t>for</w:t>
      </w:r>
      <w:r w:rsidRPr="0090259C">
        <w:rPr>
          <w:color w:val="auto"/>
        </w:rPr>
        <w:t xml:space="preserve"> murine tissue</w:t>
      </w:r>
      <w:r w:rsidR="00A16130" w:rsidRPr="0090259C">
        <w:rPr>
          <w:color w:val="auto"/>
        </w:rPr>
        <w:t xml:space="preserve"> </w:t>
      </w:r>
      <w:r w:rsidRPr="0090259C">
        <w:rPr>
          <w:color w:val="auto"/>
        </w:rPr>
        <w:t>processing reduces the quality of murine histopathological analysis as compared to human specimens. Here, we present a protocol to perform histopathological examination of murine inflamed and uninflamed colonic tissues to show the feasibility of robotic systems routinely used for processing and embedding</w:t>
      </w:r>
      <w:r w:rsidRPr="0090259C">
        <w:rPr>
          <w:b/>
          <w:color w:val="auto"/>
        </w:rPr>
        <w:t xml:space="preserve"> </w:t>
      </w:r>
      <w:r w:rsidRPr="0090259C">
        <w:rPr>
          <w:color w:val="auto"/>
        </w:rPr>
        <w:t>human samples.</w:t>
      </w:r>
      <w:r w:rsidR="00A16130" w:rsidRPr="0090259C">
        <w:rPr>
          <w:b/>
          <w:color w:val="auto"/>
        </w:rPr>
        <w:t xml:space="preserve"> </w:t>
      </w:r>
    </w:p>
    <w:p w14:paraId="69823C75" w14:textId="77777777" w:rsidR="005D00A0" w:rsidRPr="0090259C" w:rsidRDefault="005D00A0" w:rsidP="00C648F3">
      <w:pPr>
        <w:widowControl/>
        <w:jc w:val="left"/>
        <w:rPr>
          <w:b/>
          <w:bCs/>
          <w:color w:val="auto"/>
        </w:rPr>
      </w:pPr>
    </w:p>
    <w:p w14:paraId="13072C97" w14:textId="3EAF6353" w:rsidR="00C967D1" w:rsidRPr="0090259C" w:rsidRDefault="00C967D1" w:rsidP="00C648F3">
      <w:pPr>
        <w:widowControl/>
        <w:jc w:val="left"/>
        <w:rPr>
          <w:color w:val="auto"/>
        </w:rPr>
      </w:pPr>
      <w:r w:rsidRPr="0090259C">
        <w:rPr>
          <w:b/>
          <w:bCs/>
          <w:color w:val="auto"/>
        </w:rPr>
        <w:t>ABSTRACT:</w:t>
      </w:r>
    </w:p>
    <w:p w14:paraId="78492E03" w14:textId="13723BCB" w:rsidR="00C967D1" w:rsidRPr="0090259C" w:rsidRDefault="00C967D1" w:rsidP="00C648F3">
      <w:pPr>
        <w:widowControl/>
        <w:jc w:val="left"/>
        <w:rPr>
          <w:color w:val="auto"/>
        </w:rPr>
      </w:pPr>
      <w:r w:rsidRPr="0090259C">
        <w:rPr>
          <w:color w:val="auto"/>
        </w:rPr>
        <w:t>The understanding of human diseases has been greatly expanded thanks to the study of animal models. Nonetheless, histopathological evaluation of experimental models needs to be as rigorous as that applied for human samples. Indeed, drawing reliable and accurate conclusions is critically influenced by the quality of tissue section</w:t>
      </w:r>
      <w:r w:rsidR="00D80DB7" w:rsidRPr="0090259C">
        <w:rPr>
          <w:color w:val="auto"/>
        </w:rPr>
        <w:t xml:space="preserve"> </w:t>
      </w:r>
      <w:r w:rsidRPr="0090259C">
        <w:rPr>
          <w:color w:val="auto"/>
        </w:rPr>
        <w:t xml:space="preserve">preparation. Here, we describe a protocol for histopathological analysis of murine tissues that </w:t>
      </w:r>
      <w:r w:rsidR="00546AF5">
        <w:rPr>
          <w:color w:val="auto"/>
        </w:rPr>
        <w:t>implements</w:t>
      </w:r>
      <w:r w:rsidRPr="0090259C">
        <w:rPr>
          <w:color w:val="auto"/>
        </w:rPr>
        <w:t xml:space="preserve"> several automated steps</w:t>
      </w:r>
      <w:r w:rsidR="00D80DB7" w:rsidRPr="0090259C">
        <w:rPr>
          <w:color w:val="auto"/>
        </w:rPr>
        <w:t xml:space="preserve"> during the procedure</w:t>
      </w:r>
      <w:r w:rsidRPr="0090259C">
        <w:rPr>
          <w:color w:val="auto"/>
        </w:rPr>
        <w:t xml:space="preserve">, from the initial preparation to the paraffin embedding of </w:t>
      </w:r>
      <w:r w:rsidR="00D80DB7" w:rsidRPr="0090259C">
        <w:rPr>
          <w:color w:val="auto"/>
        </w:rPr>
        <w:t xml:space="preserve">the </w:t>
      </w:r>
      <w:r w:rsidRPr="0090259C">
        <w:rPr>
          <w:color w:val="auto"/>
        </w:rPr>
        <w:t>murine samples.</w:t>
      </w:r>
      <w:r w:rsidR="005D00A0" w:rsidRPr="0090259C">
        <w:rPr>
          <w:color w:val="auto"/>
        </w:rPr>
        <w:t xml:space="preserve"> </w:t>
      </w:r>
      <w:r w:rsidRPr="0090259C">
        <w:rPr>
          <w:color w:val="auto"/>
        </w:rPr>
        <w:t xml:space="preserve">The reduction of methodological variables through rigorous </w:t>
      </w:r>
      <w:r w:rsidR="00546AF5" w:rsidRPr="0090259C">
        <w:rPr>
          <w:color w:val="auto"/>
        </w:rPr>
        <w:t xml:space="preserve">protocol </w:t>
      </w:r>
      <w:r w:rsidRPr="0090259C">
        <w:rPr>
          <w:color w:val="auto"/>
        </w:rPr>
        <w:t xml:space="preserve">standardization </w:t>
      </w:r>
      <w:r w:rsidR="00D80DB7" w:rsidRPr="0090259C">
        <w:rPr>
          <w:color w:val="auto"/>
        </w:rPr>
        <w:lastRenderedPageBreak/>
        <w:t>from</w:t>
      </w:r>
      <w:r w:rsidR="004379B5" w:rsidRPr="0090259C">
        <w:rPr>
          <w:color w:val="auto"/>
        </w:rPr>
        <w:t xml:space="preserve"> </w:t>
      </w:r>
      <w:r w:rsidRPr="0090259C">
        <w:rPr>
          <w:color w:val="auto"/>
        </w:rPr>
        <w:t>automated procedures</w:t>
      </w:r>
      <w:r w:rsidR="00D80DB7" w:rsidRPr="0090259C">
        <w:rPr>
          <w:color w:val="auto"/>
        </w:rPr>
        <w:t xml:space="preserve"> </w:t>
      </w:r>
      <w:r w:rsidRPr="0090259C">
        <w:rPr>
          <w:color w:val="auto"/>
        </w:rPr>
        <w:t xml:space="preserve">contributes to </w:t>
      </w:r>
      <w:r w:rsidR="00D80DB7" w:rsidRPr="0090259C">
        <w:rPr>
          <w:color w:val="auto"/>
        </w:rPr>
        <w:t xml:space="preserve">increased </w:t>
      </w:r>
      <w:r w:rsidRPr="0090259C">
        <w:rPr>
          <w:color w:val="auto"/>
        </w:rPr>
        <w:t>overall reliability of murine pathological analysis. Specifically, this protocol describes the utili</w:t>
      </w:r>
      <w:r w:rsidR="004379B5" w:rsidRPr="0090259C">
        <w:rPr>
          <w:color w:val="auto"/>
        </w:rPr>
        <w:t>z</w:t>
      </w:r>
      <w:r w:rsidRPr="0090259C">
        <w:rPr>
          <w:color w:val="auto"/>
        </w:rPr>
        <w:t>ation of automated processing and embedding robotic systems</w:t>
      </w:r>
      <w:r w:rsidR="00546AF5">
        <w:rPr>
          <w:color w:val="auto"/>
        </w:rPr>
        <w:t>,</w:t>
      </w:r>
      <w:r w:rsidRPr="0090259C">
        <w:rPr>
          <w:color w:val="auto"/>
        </w:rPr>
        <w:t xml:space="preserve"> routinely used for</w:t>
      </w:r>
      <w:r w:rsidR="00BB293C" w:rsidRPr="0090259C">
        <w:rPr>
          <w:color w:val="auto"/>
        </w:rPr>
        <w:t xml:space="preserve"> the</w:t>
      </w:r>
      <w:r w:rsidRPr="0090259C">
        <w:rPr>
          <w:color w:val="auto"/>
        </w:rPr>
        <w:t xml:space="preserve"> tissue processing and paraffin embedding of human samples</w:t>
      </w:r>
      <w:r w:rsidR="00546AF5">
        <w:rPr>
          <w:color w:val="auto"/>
        </w:rPr>
        <w:t>,</w:t>
      </w:r>
      <w:r w:rsidR="00D80DB7" w:rsidRPr="0090259C">
        <w:rPr>
          <w:color w:val="auto"/>
        </w:rPr>
        <w:t xml:space="preserve"> </w:t>
      </w:r>
      <w:r w:rsidRPr="0090259C">
        <w:rPr>
          <w:color w:val="auto"/>
        </w:rPr>
        <w:t>to process murine specimens of intestinal inflammation.</w:t>
      </w:r>
      <w:r w:rsidR="004379B5" w:rsidRPr="0090259C">
        <w:rPr>
          <w:color w:val="auto"/>
        </w:rPr>
        <w:t xml:space="preserve"> </w:t>
      </w:r>
      <w:r w:rsidRPr="0090259C">
        <w:rPr>
          <w:color w:val="auto"/>
        </w:rPr>
        <w:t>We conclude that</w:t>
      </w:r>
      <w:r w:rsidR="00D80DB7" w:rsidRPr="0090259C">
        <w:rPr>
          <w:color w:val="auto"/>
        </w:rPr>
        <w:t xml:space="preserve"> </w:t>
      </w:r>
      <w:r w:rsidRPr="0090259C">
        <w:rPr>
          <w:color w:val="auto"/>
        </w:rPr>
        <w:t>the reliability of histopathological examination of murine tissues is significantly increased</w:t>
      </w:r>
      <w:r w:rsidR="00D80DB7" w:rsidRPr="0090259C">
        <w:rPr>
          <w:color w:val="auto"/>
        </w:rPr>
        <w:t xml:space="preserve"> upon introduction of standardized and automated techniques</w:t>
      </w:r>
      <w:r w:rsidRPr="0090259C">
        <w:rPr>
          <w:color w:val="auto"/>
        </w:rPr>
        <w:t>.</w:t>
      </w:r>
    </w:p>
    <w:p w14:paraId="543976C0" w14:textId="77777777" w:rsidR="005D00A0" w:rsidRPr="0090259C" w:rsidRDefault="005D00A0" w:rsidP="00C648F3">
      <w:pPr>
        <w:widowControl/>
        <w:jc w:val="left"/>
        <w:rPr>
          <w:b/>
          <w:color w:val="auto"/>
        </w:rPr>
      </w:pPr>
    </w:p>
    <w:p w14:paraId="2A773043" w14:textId="47E26B41" w:rsidR="00C967D1" w:rsidRPr="0090259C" w:rsidRDefault="00C967D1" w:rsidP="00C648F3">
      <w:pPr>
        <w:widowControl/>
        <w:jc w:val="left"/>
        <w:rPr>
          <w:color w:val="auto"/>
        </w:rPr>
      </w:pPr>
      <w:r w:rsidRPr="0090259C">
        <w:rPr>
          <w:b/>
          <w:color w:val="auto"/>
        </w:rPr>
        <w:t>INTRODUCTION</w:t>
      </w:r>
      <w:r w:rsidRPr="0090259C">
        <w:rPr>
          <w:b/>
          <w:bCs/>
          <w:color w:val="auto"/>
        </w:rPr>
        <w:t>:</w:t>
      </w:r>
      <w:r w:rsidRPr="0090259C">
        <w:rPr>
          <w:color w:val="auto"/>
        </w:rPr>
        <w:t xml:space="preserve"> </w:t>
      </w:r>
    </w:p>
    <w:p w14:paraId="398347E4" w14:textId="2A6A12A3" w:rsidR="00C967D1" w:rsidRPr="0090259C" w:rsidRDefault="00C967D1" w:rsidP="00C648F3">
      <w:pPr>
        <w:widowControl/>
        <w:jc w:val="left"/>
        <w:rPr>
          <w:color w:val="auto"/>
        </w:rPr>
      </w:pPr>
      <w:r w:rsidRPr="0090259C">
        <w:rPr>
          <w:color w:val="auto"/>
        </w:rPr>
        <w:t>In the last decades, several experimental models have been developed to dissect the pathogenic mechanisms leading to human diseases</w:t>
      </w:r>
      <w:r w:rsidRPr="0090259C">
        <w:rPr>
          <w:color w:val="auto"/>
        </w:rPr>
        <w:fldChar w:fldCharType="begin">
          <w:fldData xml:space="preserve">PEVuZE5vdGU+PENpdGU+PEF1dGhvcj5HaWJzb24tQ29ybGV5PC9BdXRob3I+PFllYXI+MjAxMjwv
WWVhcj48UmVjTnVtPjE8L1JlY051bT48RGlzcGxheVRleHQ+PHN0eWxlIGZhY2U9InN1cGVyc2Ny
aXB0Ij4xLCAyPC9zdHlsZT48L0Rpc3BsYXlUZXh0PjxyZWNvcmQ+PHJlYy1udW1iZXI+MTwvcmVj
LW51bWJlcj48Zm9yZWlnbi1rZXlzPjxrZXkgYXBwPSJFTiIgZGItaWQ9Inp4cHg5c2Z6bnI5NTB1
ZXhwdm41eHIycDJyeGQ1OTV3dHJmZCIgdGltZXN0YW1wPSIxNDYyMTk3ODMxIj4xPC9rZXk+PC9m
b3JlaWduLWtleXM+PHJlZi10eXBlIG5hbWU9IkpvdXJuYWwgQXJ0aWNsZSI+MTc8L3JlZi10eXBl
Pjxjb250cmlidXRvcnM+PGF1dGhvcnM+PGF1dGhvcj5HaWJzb24tQ29ybGV5LCBLLiBOLjwvYXV0
aG9yPjxhdXRob3I+SG9jaHN0ZWRsZXIsIEMuPC9hdXRob3I+PGF1dGhvcj5TdHVybSwgTS48L2F1
dGhvcj48YXV0aG9yPlJvZ2VycywgSi48L2F1dGhvcj48YXV0aG9yPk9saXZpZXIsIEEuIEsuPC9h
dXRob3I+PGF1dGhvcj5NZXllcmhvbHosIEQuIEsuPC9hdXRob3I+PC9hdXRob3JzPjwvY29udHJp
YnV0b3JzPjxhdXRoLWFkZHJlc3M+RGVwYXJ0bWVudCBvZiBQYXRob2xvZ3ksIFJveSBKLiBhbmQg
THVjaWxsZSBBLiBDYXJ2ZXIgQ29sbGVnZSBvZiBNZWRpY2luZSwgVW5pdmVyc2l0eSBvZiBJb3dh
LCBJb3dhIENpdHksIElvd2EgNTIyNDIsIFVTQS48L2F1dGgtYWRkcmVzcz48dGl0bGVzPjx0aXRs
ZT5TdWNjZXNzZnVsIEludGVncmF0aW9uIG9mIHRoZSBIaXN0b2xvZ3kgQ29yZSBMYWJvcmF0b3J5
IGluIFRyYW5zbGF0aW9uYWwgUmVzZWFyY2g8L3RpdGxlPjxzZWNvbmRhcnktdGl0bGU+SiBIaXN0
b3RlY2hub2w8L3NlY29uZGFyeS10aXRsZT48YWx0LXRpdGxlPkpvdXJuYWwgb2YgaGlzdG90ZWNo
bm9sb2d5PC9hbHQtdGl0bGU+PC90aXRsZXM+PHBlcmlvZGljYWw+PGZ1bGwtdGl0bGU+SiBIaXN0
b3RlY2hub2w8L2Z1bGwtdGl0bGU+PGFiYnItMT5Kb3VybmFsIG9mIGhpc3RvdGVjaG5vbG9neTwv
YWJici0xPjwvcGVyaW9kaWNhbD48YWx0LXBlcmlvZGljYWw+PGZ1bGwtdGl0bGU+SiBIaXN0b3Rl
Y2hub2w8L2Z1bGwtdGl0bGU+PGFiYnItMT5Kb3VybmFsIG9mIGhpc3RvdGVjaG5vbG9neTwvYWJi
ci0xPjwvYWx0LXBlcmlvZGljYWw+PHBhZ2VzPjE3LTIxPC9wYWdlcz48dm9sdW1lPjM1PC92b2x1
bWU+PG51bWJlcj4xPC9udW1iZXI+PGVkaXRpb24+MjAxMi8wOC8yMTwvZWRpdGlvbj48ZGF0ZXM+
PHllYXI+MjAxMjwveWVhcj48cHViLWRhdGVzPjxkYXRlPkFwciAxPC9kYXRlPjwvcHViLWRhdGVz
PjwvZGF0ZXM+PGlzYm4+MDE0Ny04ODg1IChQcmludCkmI3hEOzAxNDctODg4NSAoTGlua2luZyk8
L2lzYm4+PGFjY2Vzc2lvbi1udW0+MjI5MDQ1ODE8L2FjY2Vzc2lvbi1udW0+PHVybHM+PHJlbGF0
ZWQtdXJscz48dXJsPmh0dHA6Ly93d3cubmNiaS5ubG0ubmloLmdvdi9wdWJtZWQvMjI5MDQ1ODE8
L3VybD48L3JlbGF0ZWQtdXJscz48L3VybHM+PGN1c3RvbTI+MzQxOTQzNTwvY3VzdG9tMj48ZWxl
Y3Ryb25pYy1yZXNvdXJjZS1udW0+MTAuMTE3OS8yMDQ2MDIzNjEyWS4wMDAwMDAwMDAxPC9lbGVj
dHJvbmljLXJlc291cmNlLW51bT48bGFuZ3VhZ2U+RW5nPC9sYW5ndWFnZT48L3JlY29yZD48L0Np
dGU+PENpdGU+PEF1dGhvcj5PbGl2aWVyPC9BdXRob3I+PFllYXI+MjAxMjwvWWVhcj48UmVjTnVt
PjI8L1JlY051bT48cmVjb3JkPjxyZWMtbnVtYmVyPjI8L3JlYy1udW1iZXI+PGZvcmVpZ24ta2V5
cz48a2V5IGFwcD0iRU4iIGRiLWlkPSJ6eHB4OXNmem5yOTUwdWV4cHZuNXhyMnAycnhkNTk1d3Ry
ZmQiIHRpbWVzdGFtcD0iMTQ2MjE5Nzk2NyI+Mjwva2V5PjwvZm9yZWlnbi1rZXlzPjxyZWYtdHlw
ZSBuYW1lPSJKb3VybmFsIEFydGljbGUiPjE3PC9yZWYtdHlwZT48Y29udHJpYnV0b3JzPjxhdXRo
b3JzPjxhdXRob3I+T2xpdmllciwgQS4gSy48L2F1dGhvcj48YXV0aG9yPk5hdW1hbm4sIFAuPC9h
dXRob3I+PGF1dGhvcj5Hb2VrZW4sIEEuPC9hdXRob3I+PGF1dGhvcj5Ib2Noc3RlZGxlciwgQy48
L2F1dGhvcj48YXV0aG9yPlN0dXJtLCBNLjwvYXV0aG9yPjxhdXRob3I+Um9kZ2VycywgSi4gUi48
L2F1dGhvcj48YXV0aG9yPkdpYnNvbi1Db3JsZXksIEsuIE4uPC9hdXRob3I+PGF1dGhvcj5NZXll
cmhvbHosIEQuIEsuPC9hdXRob3I+PC9hdXRob3JzPjwvY29udHJpYnV0b3JzPjxhdXRoLWFkZHJl
c3M+RGVwYXJ0bWVudCBvZiBQYXRob2xvZ3ksIFJveSBKLiBhbmQgTHVjaWxsZSBBLiBDYXJ2ZXIg
Q29sbGVnZSBvZiBNZWRpY2luZSwgVW5pdmVyc2l0eSBvZiBJb3dhLCBVU0EuPC9hdXRoLWFkZHJl
c3M+PHRpdGxlcz48dGl0bGU+R2VuZXRpY2FsbHkgbW9kaWZpZWQgc3BlY2llcyBpbiByZXNlYXJj
aDogT3Bwb3J0dW5pdGllcyBhbmQgY2hhbGxlbmdlcyBmb3IgdGhlIGhpc3RvbG9neSBjb3JlIGxh
Ym9yYXRvcnk8L3RpdGxlPjxzZWNvbmRhcnktdGl0bGU+SiBIaXN0b3RlY2hub2w8L3NlY29uZGFy
eS10aXRsZT48YWx0LXRpdGxlPkpvdXJuYWwgb2YgaGlzdG90ZWNobm9sb2d5PC9hbHQtdGl0bGU+
PC90aXRsZXM+PHBlcmlvZGljYWw+PGZ1bGwtdGl0bGU+SiBIaXN0b3RlY2hub2w8L2Z1bGwtdGl0
bGU+PGFiYnItMT5Kb3VybmFsIG9mIGhpc3RvdGVjaG5vbG9neTwvYWJici0xPjwvcGVyaW9kaWNh
bD48YWx0LXBlcmlvZGljYWw+PGZ1bGwtdGl0bGU+SiBIaXN0b3RlY2hub2w8L2Z1bGwtdGl0bGU+
PGFiYnItMT5Kb3VybmFsIG9mIGhpc3RvdGVjaG5vbG9neTwvYWJici0xPjwvYWx0LXBlcmlvZGlj
YWw+PHBhZ2VzPjYzLTY3PC9wYWdlcz48dm9sdW1lPjM1PC92b2x1bWU+PG51bWJlcj4yPC9udW1i
ZXI+PGVkaXRpb24+MjAxMi8wOC8yMTwvZWRpdGlvbj48ZGF0ZXM+PHllYXI+MjAxMjwveWVhcj48
cHViLWRhdGVzPjxkYXRlPkp1bCAxPC9kYXRlPjwvcHViLWRhdGVzPjwvZGF0ZXM+PGlzYm4+MDE0
Ny04ODg1IChQcmludCkmI3hEOzAxNDctODg4NSAoTGlua2luZyk8L2lzYm4+PGFjY2Vzc2lvbi1u
dW0+MjI5MDQ1ODI8L2FjY2Vzc2lvbi1udW0+PHVybHM+PHJlbGF0ZWQtdXJscz48dXJsPmh0dHA6
Ly93d3cubmNiaS5ubG0ubmloLmdvdi9wdWJtZWQvMjI5MDQ1ODI8L3VybD48L3JlbGF0ZWQtdXJs
cz48L3VybHM+PGN1c3RvbTI+MzQxOTQzMzwvY3VzdG9tMj48bGFuZ3VhZ2U+RW5nPC9sYW5ndWFn
ZT48L3JlY29yZD48L0NpdGU+PC9FbmROb3RlPgAAAAAAAA==
</w:fldData>
        </w:fldChar>
      </w:r>
      <w:r w:rsidRPr="0090259C">
        <w:rPr>
          <w:color w:val="auto"/>
        </w:rPr>
        <w:instrText xml:space="preserve"> ADDIN EN.CITE </w:instrText>
      </w:r>
      <w:r w:rsidRPr="0090259C">
        <w:rPr>
          <w:color w:val="auto"/>
        </w:rPr>
        <w:fldChar w:fldCharType="begin">
          <w:fldData xml:space="preserve">PEVuZE5vdGU+PENpdGU+PEF1dGhvcj5HaWJzb24tQ29ybGV5PC9BdXRob3I+PFllYXI+MjAxMjwv
WWVhcj48UmVjTnVtPjE8L1JlY051bT48RGlzcGxheVRleHQ+PHN0eWxlIGZhY2U9InN1cGVyc2Ny
aXB0Ij4xLCAyPC9zdHlsZT48L0Rpc3BsYXlUZXh0PjxyZWNvcmQ+PHJlYy1udW1iZXI+MTwvcmVj
LW51bWJlcj48Zm9yZWlnbi1rZXlzPjxrZXkgYXBwPSJFTiIgZGItaWQ9Inp4cHg5c2Z6bnI5NTB1
ZXhwdm41eHIycDJyeGQ1OTV3dHJmZCIgdGltZXN0YW1wPSIxNDYyMTk3ODMxIj4xPC9rZXk+PC9m
b3JlaWduLWtleXM+PHJlZi10eXBlIG5hbWU9IkpvdXJuYWwgQXJ0aWNsZSI+MTc8L3JlZi10eXBl
Pjxjb250cmlidXRvcnM+PGF1dGhvcnM+PGF1dGhvcj5HaWJzb24tQ29ybGV5LCBLLiBOLjwvYXV0
aG9yPjxhdXRob3I+SG9jaHN0ZWRsZXIsIEMuPC9hdXRob3I+PGF1dGhvcj5TdHVybSwgTS48L2F1
dGhvcj48YXV0aG9yPlJvZ2VycywgSi48L2F1dGhvcj48YXV0aG9yPk9saXZpZXIsIEEuIEsuPC9h
dXRob3I+PGF1dGhvcj5NZXllcmhvbHosIEQuIEsuPC9hdXRob3I+PC9hdXRob3JzPjwvY29udHJp
YnV0b3JzPjxhdXRoLWFkZHJlc3M+RGVwYXJ0bWVudCBvZiBQYXRob2xvZ3ksIFJveSBKLiBhbmQg
THVjaWxsZSBBLiBDYXJ2ZXIgQ29sbGVnZSBvZiBNZWRpY2luZSwgVW5pdmVyc2l0eSBvZiBJb3dh
LCBJb3dhIENpdHksIElvd2EgNTIyNDIsIFVTQS48L2F1dGgtYWRkcmVzcz48dGl0bGVzPjx0aXRs
ZT5TdWNjZXNzZnVsIEludGVncmF0aW9uIG9mIHRoZSBIaXN0b2xvZ3kgQ29yZSBMYWJvcmF0b3J5
IGluIFRyYW5zbGF0aW9uYWwgUmVzZWFyY2g8L3RpdGxlPjxzZWNvbmRhcnktdGl0bGU+SiBIaXN0
b3RlY2hub2w8L3NlY29uZGFyeS10aXRsZT48YWx0LXRpdGxlPkpvdXJuYWwgb2YgaGlzdG90ZWNo
bm9sb2d5PC9hbHQtdGl0bGU+PC90aXRsZXM+PHBlcmlvZGljYWw+PGZ1bGwtdGl0bGU+SiBIaXN0
b3RlY2hub2w8L2Z1bGwtdGl0bGU+PGFiYnItMT5Kb3VybmFsIG9mIGhpc3RvdGVjaG5vbG9neTwv
YWJici0xPjwvcGVyaW9kaWNhbD48YWx0LXBlcmlvZGljYWw+PGZ1bGwtdGl0bGU+SiBIaXN0b3Rl
Y2hub2w8L2Z1bGwtdGl0bGU+PGFiYnItMT5Kb3VybmFsIG9mIGhpc3RvdGVjaG5vbG9neTwvYWJi
ci0xPjwvYWx0LXBlcmlvZGljYWw+PHBhZ2VzPjE3LTIxPC9wYWdlcz48dm9sdW1lPjM1PC92b2x1
bWU+PG51bWJlcj4xPC9udW1iZXI+PGVkaXRpb24+MjAxMi8wOC8yMTwvZWRpdGlvbj48ZGF0ZXM+
PHllYXI+MjAxMjwveWVhcj48cHViLWRhdGVzPjxkYXRlPkFwciAxPC9kYXRlPjwvcHViLWRhdGVz
PjwvZGF0ZXM+PGlzYm4+MDE0Ny04ODg1IChQcmludCkmI3hEOzAxNDctODg4NSAoTGlua2luZyk8
L2lzYm4+PGFjY2Vzc2lvbi1udW0+MjI5MDQ1ODE8L2FjY2Vzc2lvbi1udW0+PHVybHM+PHJlbGF0
ZWQtdXJscz48dXJsPmh0dHA6Ly93d3cubmNiaS5ubG0ubmloLmdvdi9wdWJtZWQvMjI5MDQ1ODE8
L3VybD48L3JlbGF0ZWQtdXJscz48L3VybHM+PGN1c3RvbTI+MzQxOTQzNTwvY3VzdG9tMj48ZWxl
Y3Ryb25pYy1yZXNvdXJjZS1udW0+MTAuMTE3OS8yMDQ2MDIzNjEyWS4wMDAwMDAwMDAxPC9lbGVj
dHJvbmljLXJlc291cmNlLW51bT48bGFuZ3VhZ2U+RW5nPC9sYW5ndWFnZT48L3JlY29yZD48L0Np
dGU+PENpdGU+PEF1dGhvcj5PbGl2aWVyPC9BdXRob3I+PFllYXI+MjAxMjwvWWVhcj48UmVjTnVt
PjI8L1JlY051bT48cmVjb3JkPjxyZWMtbnVtYmVyPjI8L3JlYy1udW1iZXI+PGZvcmVpZ24ta2V5
cz48a2V5IGFwcD0iRU4iIGRiLWlkPSJ6eHB4OXNmem5yOTUwdWV4cHZuNXhyMnAycnhkNTk1d3Ry
ZmQiIHRpbWVzdGFtcD0iMTQ2MjE5Nzk2NyI+Mjwva2V5PjwvZm9yZWlnbi1rZXlzPjxyZWYtdHlw
ZSBuYW1lPSJKb3VybmFsIEFydGljbGUiPjE3PC9yZWYtdHlwZT48Y29udHJpYnV0b3JzPjxhdXRo
b3JzPjxhdXRob3I+T2xpdmllciwgQS4gSy48L2F1dGhvcj48YXV0aG9yPk5hdW1hbm4sIFAuPC9h
dXRob3I+PGF1dGhvcj5Hb2VrZW4sIEEuPC9hdXRob3I+PGF1dGhvcj5Ib2Noc3RlZGxlciwgQy48
L2F1dGhvcj48YXV0aG9yPlN0dXJtLCBNLjwvYXV0aG9yPjxhdXRob3I+Um9kZ2VycywgSi4gUi48
L2F1dGhvcj48YXV0aG9yPkdpYnNvbi1Db3JsZXksIEsuIE4uPC9hdXRob3I+PGF1dGhvcj5NZXll
cmhvbHosIEQuIEsuPC9hdXRob3I+PC9hdXRob3JzPjwvY29udHJpYnV0b3JzPjxhdXRoLWFkZHJl
c3M+RGVwYXJ0bWVudCBvZiBQYXRob2xvZ3ksIFJveSBKLiBhbmQgTHVjaWxsZSBBLiBDYXJ2ZXIg
Q29sbGVnZSBvZiBNZWRpY2luZSwgVW5pdmVyc2l0eSBvZiBJb3dhLCBVU0EuPC9hdXRoLWFkZHJl
c3M+PHRpdGxlcz48dGl0bGU+R2VuZXRpY2FsbHkgbW9kaWZpZWQgc3BlY2llcyBpbiByZXNlYXJj
aDogT3Bwb3J0dW5pdGllcyBhbmQgY2hhbGxlbmdlcyBmb3IgdGhlIGhpc3RvbG9neSBjb3JlIGxh
Ym9yYXRvcnk8L3RpdGxlPjxzZWNvbmRhcnktdGl0bGU+SiBIaXN0b3RlY2hub2w8L3NlY29uZGFy
eS10aXRsZT48YWx0LXRpdGxlPkpvdXJuYWwgb2YgaGlzdG90ZWNobm9sb2d5PC9hbHQtdGl0bGU+
PC90aXRsZXM+PHBlcmlvZGljYWw+PGZ1bGwtdGl0bGU+SiBIaXN0b3RlY2hub2w8L2Z1bGwtdGl0
bGU+PGFiYnItMT5Kb3VybmFsIG9mIGhpc3RvdGVjaG5vbG9neTwvYWJici0xPjwvcGVyaW9kaWNh
bD48YWx0LXBlcmlvZGljYWw+PGZ1bGwtdGl0bGU+SiBIaXN0b3RlY2hub2w8L2Z1bGwtdGl0bGU+
PGFiYnItMT5Kb3VybmFsIG9mIGhpc3RvdGVjaG5vbG9neTwvYWJici0xPjwvYWx0LXBlcmlvZGlj
YWw+PHBhZ2VzPjYzLTY3PC9wYWdlcz48dm9sdW1lPjM1PC92b2x1bWU+PG51bWJlcj4yPC9udW1i
ZXI+PGVkaXRpb24+MjAxMi8wOC8yMTwvZWRpdGlvbj48ZGF0ZXM+PHllYXI+MjAxMjwveWVhcj48
cHViLWRhdGVzPjxkYXRlPkp1bCAxPC9kYXRlPjwvcHViLWRhdGVzPjwvZGF0ZXM+PGlzYm4+MDE0
Ny04ODg1IChQcmludCkmI3hEOzAxNDctODg4NSAoTGlua2luZyk8L2lzYm4+PGFjY2Vzc2lvbi1u
dW0+MjI5MDQ1ODI8L2FjY2Vzc2lvbi1udW0+PHVybHM+PHJlbGF0ZWQtdXJscz48dXJsPmh0dHA6
Ly93d3cubmNiaS5ubG0ubmloLmdvdi9wdWJtZWQvMjI5MDQ1ODI8L3VybD48L3JlbGF0ZWQtdXJs
cz48L3VybHM+PGN1c3RvbTI+MzQxOTQzMzwvY3VzdG9tMj48bGFuZ3VhZ2U+RW5nPC9sYW5ndWFn
ZT48L3JlY29yZD48L0NpdGU+PC9FbmROb3RlPgAAAAAAAA==
</w:fldData>
        </w:fldChar>
      </w:r>
      <w:r w:rsidRPr="0090259C">
        <w:rPr>
          <w:color w:val="auto"/>
        </w:rPr>
        <w:instrText xml:space="preserve"> ADDIN EN.CITE.DATA </w:instrText>
      </w:r>
      <w:r w:rsidRPr="0090259C">
        <w:rPr>
          <w:color w:val="auto"/>
        </w:rPr>
      </w:r>
      <w:r w:rsidRPr="0090259C">
        <w:rPr>
          <w:color w:val="auto"/>
        </w:rPr>
        <w:fldChar w:fldCharType="end"/>
      </w:r>
      <w:r w:rsidRPr="0090259C">
        <w:rPr>
          <w:color w:val="auto"/>
        </w:rPr>
      </w:r>
      <w:r w:rsidRPr="0090259C">
        <w:rPr>
          <w:color w:val="auto"/>
        </w:rPr>
        <w:fldChar w:fldCharType="separate"/>
      </w:r>
      <w:r w:rsidRPr="0090259C">
        <w:rPr>
          <w:color w:val="auto"/>
          <w:vertAlign w:val="superscript"/>
        </w:rPr>
        <w:t>1,2</w:t>
      </w:r>
      <w:r w:rsidRPr="0090259C">
        <w:rPr>
          <w:color w:val="auto"/>
        </w:rPr>
        <w:fldChar w:fldCharType="end"/>
      </w:r>
      <w:r w:rsidR="00D80DB7" w:rsidRPr="0090259C">
        <w:rPr>
          <w:color w:val="auto"/>
        </w:rPr>
        <w:t>.</w:t>
      </w:r>
      <w:r w:rsidRPr="0090259C">
        <w:rPr>
          <w:color w:val="auto"/>
        </w:rPr>
        <w:t xml:space="preserve"> </w:t>
      </w:r>
      <w:r w:rsidR="00D80DB7" w:rsidRPr="0090259C">
        <w:rPr>
          <w:color w:val="auto"/>
        </w:rPr>
        <w:t>In order to assess the severity of a disease, r</w:t>
      </w:r>
      <w:r w:rsidRPr="0090259C">
        <w:rPr>
          <w:color w:val="auto"/>
        </w:rPr>
        <w:t xml:space="preserve">esearchers </w:t>
      </w:r>
      <w:r w:rsidR="00D80DB7" w:rsidRPr="0090259C">
        <w:rPr>
          <w:color w:val="auto"/>
        </w:rPr>
        <w:t>must</w:t>
      </w:r>
      <w:r w:rsidRPr="0090259C">
        <w:rPr>
          <w:color w:val="auto"/>
        </w:rPr>
        <w:t xml:space="preserve"> evaluate the effect of a treatment</w:t>
      </w:r>
      <w:r w:rsidR="00D80DB7" w:rsidRPr="0090259C">
        <w:rPr>
          <w:color w:val="auto"/>
        </w:rPr>
        <w:t xml:space="preserve"> and </w:t>
      </w:r>
      <w:r w:rsidRPr="0090259C">
        <w:rPr>
          <w:color w:val="auto"/>
        </w:rPr>
        <w:t>study the cytological and histological architectural variations or the amount of inflammation</w:t>
      </w:r>
      <w:r w:rsidRPr="0090259C">
        <w:rPr>
          <w:color w:val="auto"/>
        </w:rPr>
        <w:fldChar w:fldCharType="begin"/>
      </w:r>
      <w:r w:rsidRPr="0090259C">
        <w:rPr>
          <w:color w:val="auto"/>
        </w:rPr>
        <w:instrText xml:space="preserve"> ADDIN EN.CITE &lt;EndNote&gt;&lt;Cite&gt;&lt;Author&gt;Gibson-Corley&lt;/Author&gt;&lt;Year&gt;2013&lt;/Year&gt;&lt;RecNum&gt;3&lt;/RecNum&gt;&lt;DisplayText&gt;&lt;style face="superscript"&gt;3&lt;/style&gt;&lt;/DisplayText&gt;&lt;record&gt;&lt;rec-number&gt;3&lt;/rec-number&gt;&lt;foreign-keys&gt;&lt;key app="EN" db-id="zxpx9sfznr950uexpvn5xr2p2rxd595wtrfd" timestamp="1462198180"&gt;3&lt;/key&gt;&lt;/foreign-keys&gt;&lt;ref-type name="Journal Article"&gt;17&lt;/ref-type&gt;&lt;contributors&gt;&lt;authors&gt;&lt;author&gt;Gibson-Corley, K. N.&lt;/author&gt;&lt;author&gt;Olivier, A. K.&lt;/author&gt;&lt;author&gt;Meyerholz, D. K.&lt;/author&gt;&lt;/authors&gt;&lt;/contributors&gt;&lt;auth-address&gt;Carver College of Medicine, University of Iowa, 500 Newton Rd, 1165ML, Iowa City, IA 52242, USA. Email: david-meyerholz@uiowa.edu.&lt;/auth-address&gt;&lt;titles&gt;&lt;title&gt;Principles for valid histopathologic scoring in research&lt;/title&gt;&lt;secondary-title&gt;Vet Pathol&lt;/secondary-title&gt;&lt;alt-title&gt;Veterinary pathology&lt;/alt-title&gt;&lt;/titles&gt;&lt;periodical&gt;&lt;full-title&gt;Vet Pathol&lt;/full-title&gt;&lt;abbr-1&gt;Veterinary pathology&lt;/abbr-1&gt;&lt;/periodical&gt;&lt;alt-periodical&gt;&lt;full-title&gt;Vet Pathol&lt;/full-title&gt;&lt;abbr-1&gt;Veterinary pathology&lt;/abbr-1&gt;&lt;/alt-periodical&gt;&lt;pages&gt;1007-15&lt;/pages&gt;&lt;volume&gt;50&lt;/volume&gt;&lt;number&gt;6&lt;/number&gt;&lt;edition&gt;2013/04/06&lt;/edition&gt;&lt;keywords&gt;&lt;keyword&gt;Animals&lt;/keyword&gt;&lt;keyword&gt;Disease Models, Animal&lt;/keyword&gt;&lt;keyword&gt;Pathology/*methods&lt;/keyword&gt;&lt;keyword&gt;Research Design/*standards&lt;/keyword&gt;&lt;keyword&gt;Severity of Illness Index&lt;/keyword&gt;&lt;keyword&gt;Validation Studies as Topic&lt;/keyword&gt;&lt;/keywords&gt;&lt;dates&gt;&lt;year&gt;2013&lt;/year&gt;&lt;pub-dates&gt;&lt;date&gt;Nov&lt;/date&gt;&lt;/pub-dates&gt;&lt;/dates&gt;&lt;isbn&gt;1544-2217 (Electronic)&amp;#xD;0300-9858 (Linking)&lt;/isbn&gt;&lt;accession-num&gt;23558974&lt;/accession-num&gt;&lt;work-type&gt;Research Support, N.I.H., Extramural&amp;#xD;Research Support, U.S. Gov&amp;apos;t, Non-P.H.S.&amp;#xD;Review&lt;/work-type&gt;&lt;urls&gt;&lt;related-urls&gt;&lt;url&gt;http://www.ncbi.nlm.nih.gov/pubmed/23558974&lt;/url&gt;&lt;/related-urls&gt;&lt;/urls&gt;&lt;custom2&gt;3795863&lt;/custom2&gt;&lt;electronic-resource-num&gt;10.1177/0300985813485099&lt;/electronic-resource-num&gt;&lt;language&gt;eng&lt;/language&gt;&lt;/record&gt;&lt;/Cite&gt;&lt;/EndNote&gt;</w:instrText>
      </w:r>
      <w:r w:rsidRPr="0090259C">
        <w:rPr>
          <w:color w:val="auto"/>
        </w:rPr>
        <w:fldChar w:fldCharType="separate"/>
      </w:r>
      <w:r w:rsidRPr="0090259C">
        <w:rPr>
          <w:color w:val="auto"/>
          <w:vertAlign w:val="superscript"/>
        </w:rPr>
        <w:t>3</w:t>
      </w:r>
      <w:r w:rsidRPr="0090259C">
        <w:rPr>
          <w:color w:val="auto"/>
        </w:rPr>
        <w:fldChar w:fldCharType="end"/>
      </w:r>
      <w:r w:rsidRPr="0090259C">
        <w:rPr>
          <w:color w:val="auto"/>
        </w:rPr>
        <w:t>. To perform on those experimental models</w:t>
      </w:r>
      <w:r w:rsidR="00D80DB7" w:rsidRPr="0090259C">
        <w:rPr>
          <w:color w:val="auto"/>
        </w:rPr>
        <w:t>,</w:t>
      </w:r>
      <w:r w:rsidRPr="0090259C">
        <w:rPr>
          <w:color w:val="auto"/>
        </w:rPr>
        <w:t xml:space="preserve"> detailed histopathological analyses</w:t>
      </w:r>
      <w:r w:rsidR="00D80DB7" w:rsidRPr="0090259C">
        <w:rPr>
          <w:color w:val="auto"/>
        </w:rPr>
        <w:t xml:space="preserve"> are needed</w:t>
      </w:r>
      <w:r w:rsidRPr="0090259C">
        <w:rPr>
          <w:color w:val="auto"/>
        </w:rPr>
        <w:t>, often comparing murine and human samples</w:t>
      </w:r>
      <w:r w:rsidRPr="0090259C">
        <w:rPr>
          <w:color w:val="auto"/>
        </w:rPr>
        <w:fldChar w:fldCharType="begin">
          <w:fldData xml:space="preserve">PEVuZE5vdGU+PENpdGU+PEF1dGhvcj5TdG9sZmk8L0F1dGhvcj48WWVhcj4yMDExPC9ZZWFyPjxS
ZWNOdW0+Mzk8L1JlY051bT48RGlzcGxheVRleHQ+PHN0eWxlIGZhY2U9InN1cGVyc2NyaXB0Ij40
LCA1PC9zdHlsZT48L0Rpc3BsYXlUZXh0PjxyZWNvcmQ+PHJlYy1udW1iZXI+Mzk8L3JlYy1udW1i
ZXI+PGZvcmVpZ24ta2V5cz48a2V5IGFwcD0iRU4iIGRiLWlkPSJ6eHB4OXNmem5yOTUwdWV4cHZu
NXhyMnAycnhkNTk1d3RyZmQiIHRpbWVzdGFtcD0iMTQ2NDYzMjE4NSI+Mzk8L2tleT48L2ZvcmVp
Z24ta2V5cz48cmVmLXR5cGUgbmFtZT0iSm91cm5hbCBBcnRpY2xlIj4xNzwvcmVmLXR5cGU+PGNv
bnRyaWJ1dG9ycz48YXV0aG9ycz48YXV0aG9yPlN0b2xmaSwgQy48L2F1dGhvcj48YXV0aG9yPlJp
enpvLCBBLjwvYXV0aG9yPjxhdXRob3I+RnJhbnplLCBFLjwvYXV0aG9yPjxhdXRob3I+Um90b25k
aSwgQS48L2F1dGhvcj48YXV0aG9yPkZhbnRpbmksIE0uIEMuPC9hdXRob3I+PGF1dGhvcj5TYXJy
YSwgTS48L2F1dGhvcj48YXV0aG9yPkNhcnVzbywgUi48L2F1dGhvcj48YXV0aG9yPk1vbnRlbGVv
bmUsIEkuPC9hdXRob3I+PGF1dGhvcj5TaWxlcmksIFAuPC9hdXRob3I+PGF1dGhvcj5GcmFuY2Vz
Y2hpbGxpLCBMLjwvYXV0aG9yPjxhdXRob3I+Q2FwcmlvbGksIEYuPC9hdXRob3I+PGF1dGhvcj5G
ZXJyZXJvLCBTLjwvYXV0aG9yPjxhdXRob3I+TWFjRG9uYWxkLCBULiBULjwvYXV0aG9yPjxhdXRo
b3I+UGFsbG9uZSwgRi48L2F1dGhvcj48YXV0aG9yPk1vbnRlbGVvbmUsIEcuPC9hdXRob3I+PC9h
dXRob3JzPjwvY29udHJpYnV0b3JzPjxhdXRoLWFkZHJlc3M+R2FzdHJvZW50ZXJvbG9neSBVbml0
LCBEZXBhcnRtZW50IG9mIEludGVybmFsIE1lZGljaW5lLCBVbml2ZXJzaXR5IG9mIFJvbWUgVG9y
IFZlcmdhdGEsIFJvbWUsIEl0YWx5LjwvYXV0aC1hZGRyZXNzPjx0aXRsZXM+PHRpdGxlPkludm9s
dmVtZW50IG9mIGludGVybGV1a2luLTIxIGluIHRoZSByZWd1bGF0aW9uIG9mIGNvbGl0aXMtYXNz
b2NpYXRlZCBjb2xvbiBjYW5jZXI8L3RpdGxlPjxzZWNvbmRhcnktdGl0bGU+SiBFeHAgTWVkPC9z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Y2luZTwvYWJici0xPjwvYWx0LXBlcmlvZGljYWw+PHBhZ2VzPjIyNzktOTA8L3BhZ2VzPjx2b2x1
bWU+MjA4PC92b2x1bWU+PG51bWJlcj4xMTwvbnVtYmVyPjxlZGl0aW9uPjIwMTEvMTAvMTI8L2Vk
aXRpb24+PGtleXdvcmRzPjxrZXl3b3JkPkFuaW1hbHM8L2tleXdvcmQ+PGtleXdvcmQ+QXpveHlt
ZXRoYW5lL2FkdmVyc2UgZWZmZWN0czwva2V5d29yZD48a2V5d29yZD5DRDQtUG9zaXRpdmUgVC1M
eW1waG9jeXRlcy9pbW11bm9sb2d5PC9rZXl3b3JkPjxrZXl3b3JkPkNhcmNpbm9nZW5zL3BoYXJt
YWNvbG9neTwva2V5d29yZD48a2V5d29yZD5DZWxsIExpbmUsIFR1bW9yPC9rZXl3b3JkPjxrZXl3
b3JkPkNvbGl0aXMvY2hlbWljYWxseSBpbmR1Y2VkLypjb21wbGljYXRpb25zLyppbW11bm9sb2d5
L3BhdGhvbG9neTwva2V5d29yZD48a2V5d29yZD5Db2xvbi9jeXRvbG9neS9pbW11bm9sb2d5L3Bh
dGhvbG9neTwva2V5d29yZD48a2V5d29yZD5Db2xvbmljIE5lb3BsYXNtcy8qZXRpb2xvZ3kvKmlt
bXVub2xvZ3kvcGF0aG9sb2d5PC9rZXl3b3JkPjxrZXl3b3JkPkRleHRyYW4gU3VsZmF0ZS9hZHZl
cnNlIGVmZmVjdHM8L2tleXdvcmQ+PGtleXdvcmQ+Rm9ya2hlYWQgVHJhbnNjcmlwdGlvbiBGYWN0
b3JzL2ltbXVub2xvZ3k8L2tleXdvcmQ+PGtleXdvcmQ+SHVtYW5zPC9rZXl3b3JkPjxrZXl3b3Jk
PkludGVybGV1a2luLTE3L2ltbXVub2xvZ3k8L2tleXdvcmQ+PGtleXdvcmQ+SW50ZXJsZXVraW4t
Ni9pbW11bm9sb2d5PC9rZXl3b3JkPjxrZXl3b3JkPkludGVybGV1a2lucy9nZW5ldGljcy8qaW1t
dW5vbG9neTwva2V5d29yZD48a2V5d29yZD5NaWNlPC9rZXl3b3JkPjxrZXl3b3JkPk1pY2UsIElu
YnJlZCBDNTdCTDwva2V5d29yZD48a2V5d29yZD5NaWNlLCBLbm9ja291dDwva2V5d29yZD48a2V5
d29yZD5TVEFUMyBUcmFuc2NyaXB0aW9uIEZhY3Rvci9tZXRhYm9saXNtPC9rZXl3b3JkPjwva2V5
d29yZHM+PGRhdGVzPjx5ZWFyPjIwMTE8L3llYXI+PHB1Yi1kYXRlcz48ZGF0ZT5PY3QgMjQ8L2Rh
dGU+PC9wdWItZGF0ZXM+PC9kYXRlcz48aXNibj4xNTQwLTk1MzggKEVsZWN0cm9uaWMpJiN4RDsw
MDIyLTEwMDcgKExpbmtpbmcpPC9pc2JuPjxhY2Nlc3Npb24tbnVtPjIxOTg3NjU2PC9hY2Nlc3Np
b24tbnVtPjx3b3JrLXR5cGU+UmVzZWFyY2ggU3VwcG9ydCwgTm9uLVUuUy4gR292JmFwb3M7dDwv
d29yay10eXBlPjx1cmxzPjxyZWxhdGVkLXVybHM+PHVybD5odHRwOi8vd3d3Lm5jYmkubmxtLm5p
aC5nb3YvcHVibWVkLzIxOTg3NjU2PC91cmw+PC9yZWxhdGVkLXVybHM+PC91cmxzPjxjdXN0b20y
PjMyMDEyMDc8L2N1c3RvbTI+PGVsZWN0cm9uaWMtcmVzb3VyY2UtbnVtPjEwLjEwODQvamVtLjIw
MTExMTA2PC9lbGVjdHJvbmljLXJlc291cmNlLW51bT48bGFuZ3VhZ2U+ZW5nPC9sYW5ndWFnZT48
L3JlY29yZD48L0NpdGU+PENpdGU+PEF1dGhvcj5CZWdsZXk8L0F1dGhvcj48WWVhcj4yMDEyPC9Z
ZWFyPjxSZWNOdW0+NDwvUmVjTnVtPjxyZWNvcmQ+PHJlYy1udW1iZXI+NDwvcmVjLW51bWJlcj48
Zm9yZWlnbi1rZXlzPjxrZXkgYXBwPSJFTiIgZGItaWQ9Inp4cHg5c2Z6bnI5NTB1ZXhwdm41eHIy
cDJyeGQ1OTV3dHJmZCIgdGltZXN0YW1wPSIxNDYyMTk4MzM0Ij40PC9rZXk+PC9mb3JlaWduLWtl
eXM+PHJlZi10eXBlIG5hbWU9IkpvdXJuYWwgQXJ0aWNsZSI+MTc8L3JlZi10eXBlPjxjb250cmli
dXRvcnM+PGF1dGhvcnM+PGF1dGhvcj5CZWdsZXksIEMuIEcuPC9hdXRob3I+PGF1dGhvcj5FbGxp
cywgTC4gTS48L2F1dGhvcj48L2F1dGhvcnM+PC9jb250cmlidXRvcnM+PGF1dGgtYWRkcmVzcz5I
ZW1hdG9sb2d5IGFuZCBPbmNvbG9neSBSZXNlYXJjaCwgQW1nZW4sIFRob3VzYW5kIE9ha3MsIENh
bGlmb3JuaWEgOTEzNTksIFVTQS48L2F1dGgtYWRkcmVzcz48dGl0bGVzPjx0aXRsZT5EcnVnIGRl
dmVsb3BtZW50OiBSYWlzZSBzdGFuZGFyZHMgZm9yIHByZWNsaW5pY2FsIGNhbmNlciByZXNlYXJj
aDwvdGl0bGU+PHNlY29uZGFyeS10aXRsZT5OYXR1cmU8L3NlY29uZGFyeS10aXRsZT48YWx0LXRp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PC9hYmJyLTE+PC9hbHQtcGVyaW9kaWNhbD48cGFnZXM+NTMxLTM8L3BhZ2VzPjx2b2x1bWU+NDgz
PC92b2x1bWU+PG51bWJlcj43MzkxPC9udW1iZXI+PGVkaXRpb24+MjAxMi8wMy8zMTwvZWRpdGlv
bj48a2V5d29yZHM+PGtleXdvcmQ+QW5pbWFsczwva2V5d29yZD48a2V5d29yZD5CaW9tZWRpY2Fs
IFJlc2VhcmNoLypzdGFuZGFyZHM8L2tleXdvcmQ+PGtleXdvcmQ+Q2VsbCBMaW5lLCBUdW1vcjwv
a2V5d29yZD48a2V5d29yZD5DbGluaWNhbCBUcmlhbHMgYXMgVG9waWMvc3RhdGlzdGljcyAmYW1w
OyBudW1lcmljYWwgZGF0YTwva2V5d29yZD48a2V5d29yZD5EcnVnIEV2YWx1YXRpb24sIFByZWNs
aW5pY2FsLypzdGFuZGFyZHM8L2tleXdvcmQ+PGtleXdvcmQ+SHVtYW5zPC9rZXl3b3JkPjxrZXl3
b3JkPk1pY2U8L2tleXdvcmQ+PGtleXdvcmQ+TmVvcGxhc21zLypkcnVnIHRoZXJhcHkvZ2VuZXRp
Y3M8L2tleXdvcmQ+PGtleXdvcmQ+UmVwcm9kdWNpYmlsaXR5IG9mIFJlc3VsdHM8L2tleXdvcmQ+
PGtleXdvcmQ+UmVzZWFyY2ggRGVzaWduL3N0YXRpc3RpY3MgJmFtcDsgbnVtZXJpY2FsIGRhdGE8
L2tleXdvcmQ+PGtleXdvcmQ+U3Vydml2YWwgQW5hbHlzaXM8L2tleXdvcmQ+PGtleXdvcmQ+VHJh
bnNsYXRpb25hbCBNZWRpY2FsIFJlc2VhcmNoL3N0YW5kYXJkcy8qc3RhdGlzdGljcyAmYW1wOyBu
dW1lcmljYWwgZGF0YS90cmVuZHM8L2tleXdvcmQ+PGtleXdvcmQ+VHJlYXRtZW50IEZhaWx1cmU8
L2tleXdvcmQ+PC9rZXl3b3Jkcz48ZGF0ZXM+PHllYXI+MjAxMjwveWVhcj48cHViLWRhdGVzPjxk
YXRlPk1hciAyOTwvZGF0ZT48L3B1Yi1kYXRlcz48L2RhdGVzPjxpc2JuPjE0NzYtNDY4NyAoRWxl
Y3Ryb25pYykmI3hEOzAwMjgtMDgzNiAoTGlua2luZyk8L2lzYm4+PGFjY2Vzc2lvbi1udW0+MjI0
NjA4ODA8L2FjY2Vzc2lvbi1udW0+PHVybHM+PHJlbGF0ZWQtdXJscz48dXJsPmh0dHA6Ly93d3cu
bmNiaS5ubG0ubmloLmdvdi9wdWJtZWQvMjI0NjA4ODA8L3VybD48L3JlbGF0ZWQtdXJscz48L3Vy
bHM+PGVsZWN0cm9uaWMtcmVzb3VyY2UtbnVtPjEwLjEwMzgvNDgzNTMxYTwvZWxlY3Ryb25pYy1y
ZXNvdXJjZS1udW0+PGxhbmd1YWdlPmVuZzwvbGFuZ3VhZ2U+PC9yZWNvcmQ+PC9DaXRlPjwvRW5k
Tm90ZT4AAAAAAAA=
</w:fldData>
        </w:fldChar>
      </w:r>
      <w:r w:rsidRPr="0090259C">
        <w:rPr>
          <w:color w:val="auto"/>
        </w:rPr>
        <w:instrText xml:space="preserve"> ADDIN EN.CITE </w:instrText>
      </w:r>
      <w:r w:rsidRPr="0090259C">
        <w:rPr>
          <w:color w:val="auto"/>
        </w:rPr>
        <w:fldChar w:fldCharType="begin">
          <w:fldData xml:space="preserve">PEVuZE5vdGU+PENpdGU+PEF1dGhvcj5TdG9sZmk8L0F1dGhvcj48WWVhcj4yMDExPC9ZZWFyPjxS
ZWNOdW0+Mzk8L1JlY051bT48RGlzcGxheVRleHQ+PHN0eWxlIGZhY2U9InN1cGVyc2NyaXB0Ij40
LCA1PC9zdHlsZT48L0Rpc3BsYXlUZXh0PjxyZWNvcmQ+PHJlYy1udW1iZXI+Mzk8L3JlYy1udW1i
ZXI+PGZvcmVpZ24ta2V5cz48a2V5IGFwcD0iRU4iIGRiLWlkPSJ6eHB4OXNmem5yOTUwdWV4cHZu
NXhyMnAycnhkNTk1d3RyZmQiIHRpbWVzdGFtcD0iMTQ2NDYzMjE4NSI+Mzk8L2tleT48L2ZvcmVp
Z24ta2V5cz48cmVmLXR5cGUgbmFtZT0iSm91cm5hbCBBcnRpY2xlIj4xNzwvcmVmLXR5cGU+PGNv
bnRyaWJ1dG9ycz48YXV0aG9ycz48YXV0aG9yPlN0b2xmaSwgQy48L2F1dGhvcj48YXV0aG9yPlJp
enpvLCBBLjwvYXV0aG9yPjxhdXRob3I+RnJhbnplLCBFLjwvYXV0aG9yPjxhdXRob3I+Um90b25k
aSwgQS48L2F1dGhvcj48YXV0aG9yPkZhbnRpbmksIE0uIEMuPC9hdXRob3I+PGF1dGhvcj5TYXJy
YSwgTS48L2F1dGhvcj48YXV0aG9yPkNhcnVzbywgUi48L2F1dGhvcj48YXV0aG9yPk1vbnRlbGVv
bmUsIEkuPC9hdXRob3I+PGF1dGhvcj5TaWxlcmksIFAuPC9hdXRob3I+PGF1dGhvcj5GcmFuY2Vz
Y2hpbGxpLCBMLjwvYXV0aG9yPjxhdXRob3I+Q2FwcmlvbGksIEYuPC9hdXRob3I+PGF1dGhvcj5G
ZXJyZXJvLCBTLjwvYXV0aG9yPjxhdXRob3I+TWFjRG9uYWxkLCBULiBULjwvYXV0aG9yPjxhdXRo
b3I+UGFsbG9uZSwgRi48L2F1dGhvcj48YXV0aG9yPk1vbnRlbGVvbmUsIEcuPC9hdXRob3I+PC9h
dXRob3JzPjwvY29udHJpYnV0b3JzPjxhdXRoLWFkZHJlc3M+R2FzdHJvZW50ZXJvbG9neSBVbml0
LCBEZXBhcnRtZW50IG9mIEludGVybmFsIE1lZGljaW5lLCBVbml2ZXJzaXR5IG9mIFJvbWUgVG9y
IFZlcmdhdGEsIFJvbWUsIEl0YWx5LjwvYXV0aC1hZGRyZXNzPjx0aXRsZXM+PHRpdGxlPkludm9s
dmVtZW50IG9mIGludGVybGV1a2luLTIxIGluIHRoZSByZWd1bGF0aW9uIG9mIGNvbGl0aXMtYXNz
b2NpYXRlZCBjb2xvbiBjYW5jZXI8L3RpdGxlPjxzZWNvbmRhcnktdGl0bGU+SiBFeHAgTWVkPC9z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Y2luZTwvYWJici0xPjwvYWx0LXBlcmlvZGljYWw+PHBhZ2VzPjIyNzktOTA8L3BhZ2VzPjx2b2x1
bWU+MjA4PC92b2x1bWU+PG51bWJlcj4xMTwvbnVtYmVyPjxlZGl0aW9uPjIwMTEvMTAvMTI8L2Vk
aXRpb24+PGtleXdvcmRzPjxrZXl3b3JkPkFuaW1hbHM8L2tleXdvcmQ+PGtleXdvcmQ+QXpveHlt
ZXRoYW5lL2FkdmVyc2UgZWZmZWN0czwva2V5d29yZD48a2V5d29yZD5DRDQtUG9zaXRpdmUgVC1M
eW1waG9jeXRlcy9pbW11bm9sb2d5PC9rZXl3b3JkPjxrZXl3b3JkPkNhcmNpbm9nZW5zL3BoYXJt
YWNvbG9neTwva2V5d29yZD48a2V5d29yZD5DZWxsIExpbmUsIFR1bW9yPC9rZXl3b3JkPjxrZXl3
b3JkPkNvbGl0aXMvY2hlbWljYWxseSBpbmR1Y2VkLypjb21wbGljYXRpb25zLyppbW11bm9sb2d5
L3BhdGhvbG9neTwva2V5d29yZD48a2V5d29yZD5Db2xvbi9jeXRvbG9neS9pbW11bm9sb2d5L3Bh
dGhvbG9neTwva2V5d29yZD48a2V5d29yZD5Db2xvbmljIE5lb3BsYXNtcy8qZXRpb2xvZ3kvKmlt
bXVub2xvZ3kvcGF0aG9sb2d5PC9rZXl3b3JkPjxrZXl3b3JkPkRleHRyYW4gU3VsZmF0ZS9hZHZl
cnNlIGVmZmVjdHM8L2tleXdvcmQ+PGtleXdvcmQ+Rm9ya2hlYWQgVHJhbnNjcmlwdGlvbiBGYWN0
b3JzL2ltbXVub2xvZ3k8L2tleXdvcmQ+PGtleXdvcmQ+SHVtYW5zPC9rZXl3b3JkPjxrZXl3b3Jk
PkludGVybGV1a2luLTE3L2ltbXVub2xvZ3k8L2tleXdvcmQ+PGtleXdvcmQ+SW50ZXJsZXVraW4t
Ni9pbW11bm9sb2d5PC9rZXl3b3JkPjxrZXl3b3JkPkludGVybGV1a2lucy9nZW5ldGljcy8qaW1t
dW5vbG9neTwva2V5d29yZD48a2V5d29yZD5NaWNlPC9rZXl3b3JkPjxrZXl3b3JkPk1pY2UsIElu
YnJlZCBDNTdCTDwva2V5d29yZD48a2V5d29yZD5NaWNlLCBLbm9ja291dDwva2V5d29yZD48a2V5
d29yZD5TVEFUMyBUcmFuc2NyaXB0aW9uIEZhY3Rvci9tZXRhYm9saXNtPC9rZXl3b3JkPjwva2V5
d29yZHM+PGRhdGVzPjx5ZWFyPjIwMTE8L3llYXI+PHB1Yi1kYXRlcz48ZGF0ZT5PY3QgMjQ8L2Rh
dGU+PC9wdWItZGF0ZXM+PC9kYXRlcz48aXNibj4xNTQwLTk1MzggKEVsZWN0cm9uaWMpJiN4RDsw
MDIyLTEwMDcgKExpbmtpbmcpPC9pc2JuPjxhY2Nlc3Npb24tbnVtPjIxOTg3NjU2PC9hY2Nlc3Np
b24tbnVtPjx3b3JrLXR5cGU+UmVzZWFyY2ggU3VwcG9ydCwgTm9uLVUuUy4gR292JmFwb3M7dDwv
d29yay10eXBlPjx1cmxzPjxyZWxhdGVkLXVybHM+PHVybD5odHRwOi8vd3d3Lm5jYmkubmxtLm5p
aC5nb3YvcHVibWVkLzIxOTg3NjU2PC91cmw+PC9yZWxhdGVkLXVybHM+PC91cmxzPjxjdXN0b20y
PjMyMDEyMDc8L2N1c3RvbTI+PGVsZWN0cm9uaWMtcmVzb3VyY2UtbnVtPjEwLjEwODQvamVtLjIw
MTExMTA2PC9lbGVjdHJvbmljLXJlc291cmNlLW51bT48bGFuZ3VhZ2U+ZW5nPC9sYW5ndWFnZT48
L3JlY29yZD48L0NpdGU+PENpdGU+PEF1dGhvcj5CZWdsZXk8L0F1dGhvcj48WWVhcj4yMDEyPC9Z
ZWFyPjxSZWNOdW0+NDwvUmVjTnVtPjxyZWNvcmQ+PHJlYy1udW1iZXI+NDwvcmVjLW51bWJlcj48
Zm9yZWlnbi1rZXlzPjxrZXkgYXBwPSJFTiIgZGItaWQ9Inp4cHg5c2Z6bnI5NTB1ZXhwdm41eHIy
cDJyeGQ1OTV3dHJmZCIgdGltZXN0YW1wPSIxNDYyMTk4MzM0Ij40PC9rZXk+PC9mb3JlaWduLWtl
eXM+PHJlZi10eXBlIG5hbWU9IkpvdXJuYWwgQXJ0aWNsZSI+MTc8L3JlZi10eXBlPjxjb250cmli
dXRvcnM+PGF1dGhvcnM+PGF1dGhvcj5CZWdsZXksIEMuIEcuPC9hdXRob3I+PGF1dGhvcj5FbGxp
cywgTC4gTS48L2F1dGhvcj48L2F1dGhvcnM+PC9jb250cmlidXRvcnM+PGF1dGgtYWRkcmVzcz5I
ZW1hdG9sb2d5IGFuZCBPbmNvbG9neSBSZXNlYXJjaCwgQW1nZW4sIFRob3VzYW5kIE9ha3MsIENh
bGlmb3JuaWEgOTEzNTksIFVTQS48L2F1dGgtYWRkcmVzcz48dGl0bGVzPjx0aXRsZT5EcnVnIGRl
dmVsb3BtZW50OiBSYWlzZSBzdGFuZGFyZHMgZm9yIHByZWNsaW5pY2FsIGNhbmNlciByZXNlYXJj
aDwvdGl0bGU+PHNlY29uZGFyeS10aXRsZT5OYXR1cmU8L3NlY29uZGFyeS10aXRsZT48YWx0LXRp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PC9hYmJyLTE+PC9hbHQtcGVyaW9kaWNhbD48cGFnZXM+NTMxLTM8L3BhZ2VzPjx2b2x1bWU+NDgz
PC92b2x1bWU+PG51bWJlcj43MzkxPC9udW1iZXI+PGVkaXRpb24+MjAxMi8wMy8zMTwvZWRpdGlv
bj48a2V5d29yZHM+PGtleXdvcmQ+QW5pbWFsczwva2V5d29yZD48a2V5d29yZD5CaW9tZWRpY2Fs
IFJlc2VhcmNoLypzdGFuZGFyZHM8L2tleXdvcmQ+PGtleXdvcmQ+Q2VsbCBMaW5lLCBUdW1vcjwv
a2V5d29yZD48a2V5d29yZD5DbGluaWNhbCBUcmlhbHMgYXMgVG9waWMvc3RhdGlzdGljcyAmYW1w
OyBudW1lcmljYWwgZGF0YTwva2V5d29yZD48a2V5d29yZD5EcnVnIEV2YWx1YXRpb24sIFByZWNs
aW5pY2FsLypzdGFuZGFyZHM8L2tleXdvcmQ+PGtleXdvcmQ+SHVtYW5zPC9rZXl3b3JkPjxrZXl3
b3JkPk1pY2U8L2tleXdvcmQ+PGtleXdvcmQ+TmVvcGxhc21zLypkcnVnIHRoZXJhcHkvZ2VuZXRp
Y3M8L2tleXdvcmQ+PGtleXdvcmQ+UmVwcm9kdWNpYmlsaXR5IG9mIFJlc3VsdHM8L2tleXdvcmQ+
PGtleXdvcmQ+UmVzZWFyY2ggRGVzaWduL3N0YXRpc3RpY3MgJmFtcDsgbnVtZXJpY2FsIGRhdGE8
L2tleXdvcmQ+PGtleXdvcmQ+U3Vydml2YWwgQW5hbHlzaXM8L2tleXdvcmQ+PGtleXdvcmQ+VHJh
bnNsYXRpb25hbCBNZWRpY2FsIFJlc2VhcmNoL3N0YW5kYXJkcy8qc3RhdGlzdGljcyAmYW1wOyBu
dW1lcmljYWwgZGF0YS90cmVuZHM8L2tleXdvcmQ+PGtleXdvcmQ+VHJlYXRtZW50IEZhaWx1cmU8
L2tleXdvcmQ+PC9rZXl3b3Jkcz48ZGF0ZXM+PHllYXI+MjAxMjwveWVhcj48cHViLWRhdGVzPjxk
YXRlPk1hciAyOTwvZGF0ZT48L3B1Yi1kYXRlcz48L2RhdGVzPjxpc2JuPjE0NzYtNDY4NyAoRWxl
Y3Ryb25pYykmI3hEOzAwMjgtMDgzNiAoTGlua2luZyk8L2lzYm4+PGFjY2Vzc2lvbi1udW0+MjI0
NjA4ODA8L2FjY2Vzc2lvbi1udW0+PHVybHM+PHJlbGF0ZWQtdXJscz48dXJsPmh0dHA6Ly93d3cu
bmNiaS5ubG0ubmloLmdvdi9wdWJtZWQvMjI0NjA4ODA8L3VybD48L3JlbGF0ZWQtdXJscz48L3Vy
bHM+PGVsZWN0cm9uaWMtcmVzb3VyY2UtbnVtPjEwLjEwMzgvNDgzNTMxYTwvZWxlY3Ryb25pYy1y
ZXNvdXJjZS1udW0+PGxhbmd1YWdlPmVuZzwvbGFuZ3VhZ2U+PC9yZWNvcmQ+PC9DaXRlPjwvRW5k
Tm90ZT4AAAAAAAA=
</w:fldData>
        </w:fldChar>
      </w:r>
      <w:r w:rsidRPr="0090259C">
        <w:rPr>
          <w:color w:val="auto"/>
        </w:rPr>
        <w:instrText xml:space="preserve"> ADDIN EN.CITE.DATA </w:instrText>
      </w:r>
      <w:r w:rsidRPr="0090259C">
        <w:rPr>
          <w:color w:val="auto"/>
        </w:rPr>
      </w:r>
      <w:r w:rsidRPr="0090259C">
        <w:rPr>
          <w:color w:val="auto"/>
        </w:rPr>
        <w:fldChar w:fldCharType="end"/>
      </w:r>
      <w:r w:rsidRPr="0090259C">
        <w:rPr>
          <w:color w:val="auto"/>
        </w:rPr>
      </w:r>
      <w:r w:rsidRPr="0090259C">
        <w:rPr>
          <w:color w:val="auto"/>
        </w:rPr>
        <w:fldChar w:fldCharType="separate"/>
      </w:r>
      <w:r w:rsidRPr="0090259C">
        <w:rPr>
          <w:color w:val="auto"/>
          <w:vertAlign w:val="superscript"/>
        </w:rPr>
        <w:t>4,5</w:t>
      </w:r>
      <w:r w:rsidRPr="0090259C">
        <w:rPr>
          <w:color w:val="auto"/>
        </w:rPr>
        <w:fldChar w:fldCharType="end"/>
      </w:r>
      <w:r w:rsidRPr="0090259C">
        <w:rPr>
          <w:color w:val="auto"/>
        </w:rPr>
        <w:t>.</w:t>
      </w:r>
    </w:p>
    <w:p w14:paraId="2C48B630" w14:textId="77777777" w:rsidR="005D00A0" w:rsidRPr="0090259C" w:rsidRDefault="005D00A0" w:rsidP="00C648F3">
      <w:pPr>
        <w:widowControl/>
        <w:jc w:val="left"/>
        <w:rPr>
          <w:color w:val="auto"/>
        </w:rPr>
      </w:pPr>
    </w:p>
    <w:p w14:paraId="024DC4ED" w14:textId="2E4BA812" w:rsidR="00C967D1" w:rsidRPr="0090259C" w:rsidRDefault="00C967D1" w:rsidP="00C648F3">
      <w:pPr>
        <w:widowControl/>
        <w:jc w:val="left"/>
        <w:rPr>
          <w:color w:val="auto"/>
        </w:rPr>
      </w:pPr>
      <w:r w:rsidRPr="0090259C">
        <w:rPr>
          <w:color w:val="auto"/>
        </w:rPr>
        <w:t>Additionally, human samples are commonly processed and scored by histopathology core facilities and experienced human pathologists through standardized histopathological criteria and methods. Conversely, murine tissues are usually fixed, embedded and analy</w:t>
      </w:r>
      <w:r w:rsidR="00BB293C" w:rsidRPr="0090259C">
        <w:rPr>
          <w:color w:val="auto"/>
        </w:rPr>
        <w:t>z</w:t>
      </w:r>
      <w:r w:rsidRPr="0090259C">
        <w:rPr>
          <w:color w:val="auto"/>
        </w:rPr>
        <w:t xml:space="preserve">ed by researchers with limited experience of histopathological protocols. The quality and reliability of histopathological examination begins with the preparation of </w:t>
      </w:r>
      <w:r w:rsidR="00BB293C" w:rsidRPr="0090259C">
        <w:rPr>
          <w:color w:val="auto"/>
        </w:rPr>
        <w:t>high-quality</w:t>
      </w:r>
      <w:r w:rsidRPr="0090259C">
        <w:rPr>
          <w:color w:val="auto"/>
        </w:rPr>
        <w:t xml:space="preserve"> tissue sections. Several factors critically contribute to increase or decrease the quality of the final analysis, including fixation, macroscopic sectioning, processing, paraffin embedding</w:t>
      </w:r>
      <w:r w:rsidR="00D80DB7" w:rsidRPr="0090259C">
        <w:rPr>
          <w:color w:val="auto"/>
        </w:rPr>
        <w:t>,</w:t>
      </w:r>
      <w:r w:rsidRPr="0090259C">
        <w:rPr>
          <w:color w:val="auto"/>
        </w:rPr>
        <w:t xml:space="preserve"> and embedding of the samples</w:t>
      </w:r>
      <w:r w:rsidRPr="0090259C">
        <w:rPr>
          <w:color w:val="auto"/>
        </w:rPr>
        <w:fldChar w:fldCharType="begin"/>
      </w:r>
      <w:r w:rsidRPr="0090259C">
        <w:rPr>
          <w:color w:val="auto"/>
        </w:rPr>
        <w:instrText xml:space="preserve"> ADDIN EN.CITE &lt;EndNote&gt;&lt;Cite&gt;&lt;Author&gt;Peters&lt;/Author&gt;&lt;Year&gt;2010&lt;/Year&gt;&lt;RecNum&gt;60&lt;/RecNum&gt;&lt;DisplayText&gt;&lt;style face="superscript"&gt;6&lt;/style&gt;&lt;/DisplayText&gt;&lt;record&gt;&lt;rec-number&gt;60&lt;/rec-number&gt;&lt;foreign-keys&gt;&lt;key app="EN" db-id="zxpx9sfznr950uexpvn5xr2p2rxd595wtrfd" timestamp="1499251183"&gt;60&lt;/key&gt;&lt;/foreign-keys&gt;&lt;ref-type name="Book Section"&gt;5&lt;/ref-type&gt;&lt;contributors&gt;&lt;authors&gt;&lt;author&gt;Peters, Stephen R.&lt;/author&gt;&lt;/authors&gt;&lt;secondary-authors&gt;&lt;author&gt;New York, NY: Springer New York. &lt;/author&gt;&lt;/secondary-authors&gt;&lt;/contributors&gt;&lt;titles&gt;&lt;title&gt;A Practical Guide to Frozen Section Technique&lt;/title&gt;&lt;/titles&gt;&lt;dates&gt;&lt;year&gt;2010&lt;/year&gt;&lt;/dates&gt;&lt;urls&gt;&lt;/urls&gt;&lt;/record&gt;&lt;/Cite&gt;&lt;/EndNote&gt;</w:instrText>
      </w:r>
      <w:r w:rsidRPr="0090259C">
        <w:rPr>
          <w:color w:val="auto"/>
        </w:rPr>
        <w:fldChar w:fldCharType="separate"/>
      </w:r>
      <w:r w:rsidRPr="0090259C">
        <w:rPr>
          <w:color w:val="auto"/>
          <w:vertAlign w:val="superscript"/>
        </w:rPr>
        <w:t>6</w:t>
      </w:r>
      <w:r w:rsidRPr="0090259C">
        <w:rPr>
          <w:color w:val="auto"/>
        </w:rPr>
        <w:fldChar w:fldCharType="end"/>
      </w:r>
      <w:r w:rsidR="00D80DB7" w:rsidRPr="0090259C">
        <w:rPr>
          <w:color w:val="auto"/>
          <w:vertAlign w:val="superscript"/>
        </w:rPr>
        <w:t>,</w:t>
      </w:r>
      <w:r w:rsidRPr="0090259C">
        <w:rPr>
          <w:color w:val="auto"/>
        </w:rPr>
        <w:fldChar w:fldCharType="begin"/>
      </w:r>
      <w:r w:rsidRPr="0090259C">
        <w:rPr>
          <w:color w:val="auto"/>
        </w:rPr>
        <w:instrText xml:space="preserve"> ADDIN EN.CITE &lt;EndNote&gt;&lt;Cite&gt;&lt;Author&gt;Ackerman&amp;apos;s&lt;/Author&gt;&lt;Year&gt;2011&lt;/Year&gt;&lt;RecNum&gt;33&lt;/RecNum&gt;&lt;DisplayText&gt;&lt;style face="superscript"&gt;7&lt;/style&gt;&lt;/DisplayText&gt;&lt;record&gt;&lt;rec-number&gt;33&lt;/rec-number&gt;&lt;foreign-keys&gt;&lt;key app="EN" db-id="zxpx9sfznr950uexpvn5xr2p2rxd595wtrfd" timestamp="1464631998"&gt;33&lt;/key&gt;&lt;/foreign-keys&gt;&lt;ref-type name="Edited Book"&gt;28&lt;/ref-type&gt;&lt;contributors&gt;&lt;authors&gt;&lt;author&gt;Rosai and Ackerman&amp;apos;s&lt;/author&gt;&lt;/authors&gt;&lt;/contributors&gt;&lt;titles&gt;&lt;title&gt;Surgical Pathology&lt;/title&gt;&lt;/titles&gt;&lt;dates&gt;&lt;year&gt;2011&lt;/year&gt;&lt;/dates&gt;&lt;urls&gt;&lt;/urls&gt;&lt;/record&gt;&lt;/Cite&gt;&lt;/EndNote&gt;</w:instrText>
      </w:r>
      <w:r w:rsidRPr="0090259C">
        <w:rPr>
          <w:color w:val="auto"/>
        </w:rPr>
        <w:fldChar w:fldCharType="separate"/>
      </w:r>
      <w:r w:rsidRPr="0090259C">
        <w:rPr>
          <w:color w:val="auto"/>
          <w:vertAlign w:val="superscript"/>
        </w:rPr>
        <w:t>7</w:t>
      </w:r>
      <w:r w:rsidRPr="0090259C">
        <w:rPr>
          <w:color w:val="auto"/>
        </w:rPr>
        <w:fldChar w:fldCharType="end"/>
      </w:r>
      <w:r w:rsidRPr="0090259C">
        <w:rPr>
          <w:color w:val="auto"/>
        </w:rPr>
        <w:t>.</w:t>
      </w:r>
      <w:r w:rsidRPr="0090259C">
        <w:rPr>
          <w:color w:val="auto"/>
          <w:vertAlign w:val="superscript"/>
        </w:rPr>
        <w:fldChar w:fldCharType="begin" w:fldLock="1"/>
      </w:r>
      <w:r w:rsidRPr="0090259C">
        <w:rPr>
          <w:color w:val="auto"/>
          <w:vertAlign w:val="superscript"/>
        </w:rPr>
        <w:instrText>ADDIN CSL_CITATION { "citationItems" : [ { "id" : "ITEM-1", "itemData" : { "ISBN" : "9780323069694", "abstract" : "10th ed. Previous edition: published as Ackerman's surgical pathology. 1996. \"Expert consult\"--Cover. V. 1 -- Introduction -- Gross techniques in surgical pathology -- Special techniques in surgical pathology -- Skin -- dermatoses -- Skin -- tumors and tumorlike conditions -- Oral cavity and oropharynx -- Mandible and maxilla -- Respiratory tract -- nasal cavity, paranasal sinuses, and nasopharynx -- Respiratory tract -- larynx and trachea -- Respiratory tract -- lung and pleura -- Mediastinum -- Thyroid gland (with giovanni tallini) -- Parathyroid glands -- Gastrointestinal tract -- esophagus -- Gastrointestinal tract -- stomach -- Gastrointestinal tract -- small bowel -- Gastrointestinal tract -- appendix -- Gastrointestinal tract -- large bowel -- Gastrointestional tract -- anus -- Major and minor salivary glands -- Liver -- non-neoplastic diseases -- Liver -- tumors and tumorlike conditions -- Gallbladder and extrahepatic bile ducts -- Pancreas and ampullary region -- Adrenal gland and other paraganglia -- Urinary tract -- kidney, renal pelvis, and ureter: non-neoplastic diseases -- Urinary tract -- kidney, renal pelvis, and ureter: pediatric tumors and tumorlike conditions/adult tumors and tumorlike conditions -- Urinary tract -- bladder -- Male reproductive system -- prostate and seminal vesicles -- Male reproductive system -- testis -- Male reproductive system -- testicular adnexa -- Male reproductive system -- penis and scrotum. V. 2 -- Female reproductive system -- vulva -- Female reproductive system -- vagina -- Female reproductive system -- uterus: cervix -- Female reproductive system -- uterus: corpus -- Female reproductive system -- fallopian tube -- Female reproductive system -- ovary -- Female reproductive system -- placenta -- Breast -- Lymph nodes -- Spleen -- Bone marrow -- Bone and joints -- Soft tissues -- Peritoneum, retroperitoneum, and related structures -- Cardiovascular system -- heart -- Cardiovascular system -- arteries -- Cardiovascular system -- veins -- Cardiovascular system -- lymph vessels -- Central nervous system -- Pituitary gland -- Eye and ocular adnexa -- Ear.", "author" : [ { "dropping-particle" : "", "family" : "Rosai", "given" : "Juan", "non-dropping-particle" : "", "parse-names" : false, "suffix" : "" }, { "dropping-particle" : "", "family" : "Ackerman", "given" : "Lauren Vedder", "non-dropping-particle" : "", "parse-names" : false, "suffix" : "" }, { "dropping-particle" : "", "family" : "Rosai", "given" : "Juan", "non-dropping-particle" : "", "parse-names" : false, "suffix" : "" } ], "id" : "ITEM-1", "issued" : { "date-parts" : [ [ "2011" ] ] }, "publisher" : "Mosby", "title" : "Rosai and Ackerman's surgical pathology", "type" : "book" }, "uris" : [ "http://www.mendeley.com/documents/?uuid=ca32afde-0458-31b4-9fe1-10ffc00c2add" ] } ], "mendeley" : { "formattedCitation" : "(Rosai et al. 2011)", "plainTextFormattedCitation" : "(Rosai et al. 2011)", "previouslyFormattedCitation" : "(Rosai et al. 2011)" }, "properties" : { "noteIndex" : 0 }, "schema" : "https://github.com/citation-style-language/schema/raw/master/csl-citation.json" }</w:instrText>
      </w:r>
      <w:r w:rsidRPr="0090259C">
        <w:rPr>
          <w:color w:val="auto"/>
          <w:vertAlign w:val="superscript"/>
        </w:rPr>
        <w:fldChar w:fldCharType="end"/>
      </w:r>
    </w:p>
    <w:p w14:paraId="0713A29A" w14:textId="77777777" w:rsidR="005D00A0" w:rsidRPr="0090259C" w:rsidRDefault="005D00A0" w:rsidP="00C648F3">
      <w:pPr>
        <w:widowControl/>
        <w:jc w:val="left"/>
        <w:rPr>
          <w:color w:val="auto"/>
        </w:rPr>
      </w:pPr>
    </w:p>
    <w:p w14:paraId="7AE33AB3" w14:textId="0CC9BFF9" w:rsidR="001A5670" w:rsidRPr="0090259C" w:rsidRDefault="00C967D1" w:rsidP="00C648F3">
      <w:pPr>
        <w:pStyle w:val="ListParagraph"/>
        <w:widowControl/>
        <w:ind w:left="0"/>
        <w:jc w:val="left"/>
        <w:rPr>
          <w:color w:val="auto"/>
        </w:rPr>
      </w:pPr>
      <w:r w:rsidRPr="0090259C">
        <w:rPr>
          <w:color w:val="auto"/>
        </w:rPr>
        <w:t>All th</w:t>
      </w:r>
      <w:r w:rsidR="00546AF5">
        <w:rPr>
          <w:color w:val="auto"/>
        </w:rPr>
        <w:t>e</w:t>
      </w:r>
      <w:r w:rsidRPr="0090259C">
        <w:rPr>
          <w:color w:val="auto"/>
        </w:rPr>
        <w:t>se passages involving manipulation of the sample are subjected to manual errors, including manual embedding of the samples and, to a lesser extent, manual microtome sectioning</w:t>
      </w:r>
      <w:r w:rsidR="00197DA9" w:rsidRPr="0090259C">
        <w:rPr>
          <w:color w:val="auto"/>
        </w:rPr>
        <w:t xml:space="preserve"> </w:t>
      </w:r>
      <w:r w:rsidRPr="0090259C">
        <w:rPr>
          <w:color w:val="auto"/>
        </w:rPr>
        <w:t xml:space="preserve">and staining. </w:t>
      </w:r>
      <w:r w:rsidR="00546AF5">
        <w:rPr>
          <w:color w:val="auto"/>
        </w:rPr>
        <w:t>A</w:t>
      </w:r>
      <w:r w:rsidRPr="0090259C">
        <w:rPr>
          <w:color w:val="auto"/>
        </w:rPr>
        <w:t>t present</w:t>
      </w:r>
      <w:r w:rsidR="00546AF5">
        <w:rPr>
          <w:color w:val="auto"/>
        </w:rPr>
        <w:t>,</w:t>
      </w:r>
      <w:r w:rsidRPr="0090259C">
        <w:rPr>
          <w:color w:val="auto"/>
        </w:rPr>
        <w:t xml:space="preserve"> the whole process of murine tissue preparation for histological evaluation relies on protocols that vary from laboratory to laboratory</w:t>
      </w:r>
      <w:r w:rsidR="007E1D37" w:rsidRPr="0090259C">
        <w:rPr>
          <w:color w:val="auto"/>
        </w:rPr>
        <w:t xml:space="preserve"> </w:t>
      </w:r>
      <w:r w:rsidR="00D50F25" w:rsidRPr="0090259C">
        <w:rPr>
          <w:color w:val="auto"/>
        </w:rPr>
        <w:t>and manual protocols</w:t>
      </w:r>
      <w:r w:rsidRPr="0090259C">
        <w:rPr>
          <w:color w:val="auto"/>
        </w:rPr>
        <w:t xml:space="preserve">. </w:t>
      </w:r>
      <w:r w:rsidR="001A5670" w:rsidRPr="0090259C">
        <w:rPr>
          <w:color w:val="auto"/>
        </w:rPr>
        <w:t>The goal of this study is to implement standardized automated protocols to reduce errors and variability</w:t>
      </w:r>
      <w:r w:rsidR="00DB3EB4" w:rsidRPr="0090259C">
        <w:rPr>
          <w:color w:val="auto"/>
        </w:rPr>
        <w:t xml:space="preserve"> in murine histopathological examination</w:t>
      </w:r>
      <w:r w:rsidR="001A5670" w:rsidRPr="0090259C">
        <w:rPr>
          <w:color w:val="auto"/>
        </w:rPr>
        <w:t>.</w:t>
      </w:r>
    </w:p>
    <w:p w14:paraId="2E684FF7" w14:textId="77777777" w:rsidR="00BB293C" w:rsidRPr="0090259C" w:rsidRDefault="00BB293C" w:rsidP="00C648F3">
      <w:pPr>
        <w:pStyle w:val="ListParagraph"/>
        <w:widowControl/>
        <w:ind w:left="0"/>
        <w:jc w:val="left"/>
        <w:rPr>
          <w:color w:val="auto"/>
        </w:rPr>
      </w:pPr>
    </w:p>
    <w:p w14:paraId="174446A9" w14:textId="5EEF293C" w:rsidR="00F202CF" w:rsidRPr="0090259C" w:rsidRDefault="002D4356" w:rsidP="00C648F3">
      <w:pPr>
        <w:widowControl/>
        <w:jc w:val="left"/>
        <w:rPr>
          <w:color w:val="auto"/>
        </w:rPr>
      </w:pPr>
      <w:r w:rsidRPr="0090259C">
        <w:rPr>
          <w:color w:val="auto"/>
        </w:rPr>
        <w:t>To our knowledge</w:t>
      </w:r>
      <w:r w:rsidR="00D80DB7" w:rsidRPr="0090259C">
        <w:rPr>
          <w:color w:val="auto"/>
        </w:rPr>
        <w:t>,</w:t>
      </w:r>
      <w:r w:rsidRPr="0090259C">
        <w:rPr>
          <w:color w:val="auto"/>
        </w:rPr>
        <w:t xml:space="preserve"> </w:t>
      </w:r>
      <w:r w:rsidR="00C967D1" w:rsidRPr="0090259C">
        <w:rPr>
          <w:color w:val="auto"/>
        </w:rPr>
        <w:t xml:space="preserve">we describe </w:t>
      </w:r>
      <w:r w:rsidR="00D80DB7" w:rsidRPr="0090259C">
        <w:rPr>
          <w:color w:val="auto"/>
        </w:rPr>
        <w:t xml:space="preserve">here </w:t>
      </w:r>
      <w:r w:rsidRPr="0090259C">
        <w:rPr>
          <w:color w:val="auto"/>
        </w:rPr>
        <w:t xml:space="preserve">the first protocols </w:t>
      </w:r>
      <w:r w:rsidR="00D80DB7" w:rsidRPr="0090259C">
        <w:rPr>
          <w:color w:val="auto"/>
        </w:rPr>
        <w:t>for</w:t>
      </w:r>
      <w:r w:rsidRPr="0090259C">
        <w:rPr>
          <w:color w:val="auto"/>
        </w:rPr>
        <w:t xml:space="preserve"> </w:t>
      </w:r>
      <w:r w:rsidR="00C967D1" w:rsidRPr="0090259C">
        <w:rPr>
          <w:color w:val="auto"/>
        </w:rPr>
        <w:t>fully automated tissue processing and em</w:t>
      </w:r>
      <w:r w:rsidRPr="0090259C">
        <w:rPr>
          <w:color w:val="auto"/>
        </w:rPr>
        <w:t>bedding</w:t>
      </w:r>
      <w:r w:rsidR="00DF43F3" w:rsidRPr="0090259C">
        <w:rPr>
          <w:color w:val="auto"/>
        </w:rPr>
        <w:t xml:space="preserve"> for the histological evaluation of murine tissues; these are </w:t>
      </w:r>
      <w:r w:rsidR="00C967D1" w:rsidRPr="0090259C">
        <w:rPr>
          <w:color w:val="auto"/>
        </w:rPr>
        <w:t>routinely used in pathology units for the analyses of human specimens. As a practical example of the feasibility of the method, a murine model of intestinal inflammation has been analy</w:t>
      </w:r>
      <w:r w:rsidR="00BB293C" w:rsidRPr="0090259C">
        <w:rPr>
          <w:color w:val="auto"/>
        </w:rPr>
        <w:t>z</w:t>
      </w:r>
      <w:r w:rsidR="00C967D1" w:rsidRPr="0090259C">
        <w:rPr>
          <w:color w:val="auto"/>
        </w:rPr>
        <w:t xml:space="preserve">ed, </w:t>
      </w:r>
      <w:r w:rsidR="00A16130" w:rsidRPr="0090259C">
        <w:rPr>
          <w:i/>
          <w:color w:val="auto"/>
        </w:rPr>
        <w:t>i.e.</w:t>
      </w:r>
      <w:r w:rsidR="00D80DB7" w:rsidRPr="0090259C">
        <w:rPr>
          <w:i/>
          <w:color w:val="auto"/>
        </w:rPr>
        <w:t>,</w:t>
      </w:r>
      <w:r w:rsidR="00C967D1" w:rsidRPr="0090259C">
        <w:rPr>
          <w:color w:val="auto"/>
        </w:rPr>
        <w:t xml:space="preserve"> the chronic colitis model caused by repeated administration of </w:t>
      </w:r>
      <w:r w:rsidR="00AD044D" w:rsidRPr="0090259C">
        <w:rPr>
          <w:color w:val="auto"/>
        </w:rPr>
        <w:t>dextran sod</w:t>
      </w:r>
      <w:r w:rsidR="00AD044D">
        <w:rPr>
          <w:color w:val="auto"/>
        </w:rPr>
        <w:t>i</w:t>
      </w:r>
      <w:r w:rsidR="00AD044D" w:rsidRPr="0090259C">
        <w:rPr>
          <w:color w:val="auto"/>
        </w:rPr>
        <w:t xml:space="preserve">um sulphate </w:t>
      </w:r>
      <w:r w:rsidR="00197DA9" w:rsidRPr="0090259C">
        <w:rPr>
          <w:color w:val="auto"/>
        </w:rPr>
        <w:t>(</w:t>
      </w:r>
      <w:r w:rsidR="00C967D1" w:rsidRPr="0090259C">
        <w:rPr>
          <w:color w:val="auto"/>
        </w:rPr>
        <w:t>DSS</w:t>
      </w:r>
      <w:r w:rsidR="00197DA9" w:rsidRPr="0090259C">
        <w:rPr>
          <w:color w:val="auto"/>
        </w:rPr>
        <w:t>)</w:t>
      </w:r>
      <w:r w:rsidR="00C967D1" w:rsidRPr="0090259C">
        <w:rPr>
          <w:color w:val="auto"/>
        </w:rPr>
        <w:t xml:space="preserve"> in the drinking water</w:t>
      </w:r>
      <w:r w:rsidR="00C967D1" w:rsidRPr="0090259C">
        <w:rPr>
          <w:color w:val="auto"/>
        </w:rPr>
        <w:fldChar w:fldCharType="begin"/>
      </w:r>
      <w:r w:rsidR="00C967D1" w:rsidRPr="0090259C">
        <w:rPr>
          <w:color w:val="auto"/>
        </w:rPr>
        <w:instrText xml:space="preserve"> ADDIN EN.CITE &lt;EndNote&gt;&lt;Cite&gt;&lt;Author&gt;Blumberg&lt;/Author&gt;&lt;Year&gt;1999&lt;/Year&gt;&lt;RecNum&gt;15&lt;/RecNum&gt;&lt;DisplayText&gt;&lt;style face="superscript"&gt;8&lt;/style&gt;&lt;/DisplayText&gt;&lt;record&gt;&lt;rec-number&gt;15&lt;/rec-number&gt;&lt;foreign-keys&gt;&lt;key app="EN" db-id="zxpx9sfznr950uexpvn5xr2p2rxd595wtrfd" timestamp="1462200709"&gt;15&lt;/key&gt;&lt;/foreign-keys&gt;&lt;ref-type name="Journal Article"&gt;17&lt;/ref-type&gt;&lt;contributors&gt;&lt;authors&gt;&lt;author&gt;Blumberg, R. S.&lt;/author&gt;&lt;author&gt;Saubermann, L. J.&lt;/author&gt;&lt;author&gt;Strober, W.&lt;/author&gt;&lt;/authors&gt;&lt;/contributors&gt;&lt;auth-address&gt;Gastroenterology Division, Brigham and Women&amp;apos;s Hospital, Boston, MA 02115, USA. rblumberg@rics.bwh.harvard.edu&lt;/auth-address&gt;&lt;titles&gt;&lt;title&gt;Animal models of mucosal inflammation and their relation to human inflammatory bowel disease&lt;/title&gt;&lt;secondary-title&gt;Curr Opin Immunol&lt;/secondary-title&gt;&lt;alt-title&gt;Current opinion in immunology&lt;/alt-title&gt;&lt;/titles&gt;&lt;periodical&gt;&lt;full-title&gt;Curr Opin Immunol&lt;/full-title&gt;&lt;abbr-1&gt;Current opinion in immunology&lt;/abbr-1&gt;&lt;/periodical&gt;&lt;alt-periodical&gt;&lt;full-title&gt;Curr Opin Immunol&lt;/full-title&gt;&lt;abbr-1&gt;Current opinion in immunology&lt;/abbr-1&gt;&lt;/alt-periodical&gt;&lt;pages&gt;648-56&lt;/pages&gt;&lt;volume&gt;11&lt;/volume&gt;&lt;number&gt;6&lt;/number&gt;&lt;edition&gt;2000/01/13&lt;/edition&gt;&lt;keywords&gt;&lt;keyword&gt;Animals&lt;/keyword&gt;&lt;keyword&gt;*Disease Models, Animal&lt;/keyword&gt;&lt;keyword&gt;Humans&lt;/keyword&gt;&lt;keyword&gt;Inflammation/immunology&lt;/keyword&gt;&lt;keyword&gt;Inflammatory Bowel Diseases/*immunology&lt;/keyword&gt;&lt;keyword&gt;Mucous Membrane/immunology/pathology&lt;/keyword&gt;&lt;/keywords&gt;&lt;dates&gt;&lt;year&gt;1999&lt;/year&gt;&lt;pub-dates&gt;&lt;date&gt;Dec&lt;/date&gt;&lt;/pub-dates&gt;&lt;/dates&gt;&lt;isbn&gt;0952-7915 (Print)&amp;#xD;0952-7915 (Linking)&lt;/isbn&gt;&lt;accession-num&gt;10631550&lt;/accession-num&gt;&lt;work-type&gt;Research Support, U.S. Gov&amp;apos;t, P.H.S.&amp;#xD;Review&lt;/work-type&gt;&lt;urls&gt;&lt;related-urls&gt;&lt;url&gt;http://www.ncbi.nlm.nih.gov/pubmed/10631550&lt;/url&gt;&lt;/related-urls&gt;&lt;/urls&gt;&lt;language&gt;eng&lt;/language&gt;&lt;/record&gt;&lt;/Cite&gt;&lt;/EndNote&gt;</w:instrText>
      </w:r>
      <w:r w:rsidR="00C967D1" w:rsidRPr="0090259C">
        <w:rPr>
          <w:color w:val="auto"/>
        </w:rPr>
        <w:fldChar w:fldCharType="separate"/>
      </w:r>
      <w:r w:rsidR="00C967D1" w:rsidRPr="0090259C">
        <w:rPr>
          <w:color w:val="auto"/>
          <w:vertAlign w:val="superscript"/>
        </w:rPr>
        <w:t>8</w:t>
      </w:r>
      <w:r w:rsidR="00C967D1" w:rsidRPr="0090259C">
        <w:rPr>
          <w:color w:val="auto"/>
        </w:rPr>
        <w:fldChar w:fldCharType="end"/>
      </w:r>
      <w:r w:rsidR="00F202CF" w:rsidRPr="0090259C">
        <w:rPr>
          <w:color w:val="auto"/>
          <w:vertAlign w:val="superscript"/>
        </w:rPr>
        <w:t>,</w:t>
      </w:r>
      <w:r w:rsidR="00F202CF" w:rsidRPr="0090259C">
        <w:rPr>
          <w:color w:val="auto"/>
        </w:rPr>
        <w:fldChar w:fldCharType="begin"/>
      </w:r>
      <w:r w:rsidR="00F202CF" w:rsidRPr="0090259C">
        <w:rPr>
          <w:color w:val="auto"/>
        </w:rPr>
        <w:instrText xml:space="preserve"> ADDIN EN.CITE &lt;EndNote&gt;&lt;Cite&gt;&lt;Author&gt;Wirtz&lt;/Author&gt;&lt;Year&gt;2007&lt;/Year&gt;&lt;RecNum&gt;18&lt;/RecNum&gt;&lt;DisplayText&gt;&lt;style face="superscript"&gt;9&lt;/style&gt;&lt;/DisplayText&gt;&lt;record&gt;&lt;rec-number&gt;18&lt;/rec-number&gt;&lt;foreign-keys&gt;&lt;key app="EN" db-id="zxpx9sfznr950uexpvn5xr2p2rxd595wtrfd" timestamp="1462201658"&gt;18&lt;/key&gt;&lt;/foreign-keys&gt;&lt;ref-type name="Journal Article"&gt;17&lt;/ref-type&gt;&lt;contributors&gt;&lt;authors&gt;&lt;author&gt;Wirtz, S.&lt;/author&gt;&lt;author&gt;Neufert, C.&lt;/author&gt;&lt;author&gt;Weigmann, B.&lt;/author&gt;&lt;author&gt;Neurath, M. F.&lt;/author&gt;&lt;/authors&gt;&lt;/contributors&gt;&lt;auth-address&gt;Laboratory of Immunology, I Medical Clinic, University of Mainz, Mainz, Germany.&lt;/auth-address&gt;&lt;titles&gt;&lt;title&gt;Chemically induced mouse models of intestinal inflammation&lt;/title&gt;&lt;secondary-title&gt;Nat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protocols&lt;/abbr-1&gt;&lt;/alt-periodical&gt;&lt;pages&gt;541-6&lt;/pages&gt;&lt;volume&gt;2&lt;/volume&gt;&lt;number&gt;3&lt;/number&gt;&lt;edition&gt;2007/04/05&lt;/edition&gt;&lt;keywords&gt;&lt;keyword&gt;Animals&lt;/keyword&gt;&lt;keyword&gt;Colitis/*chemically induced&lt;/keyword&gt;&lt;keyword&gt;Dextran Sulfate/*toxicity&lt;/keyword&gt;&lt;keyword&gt;*Disease Models, Animal&lt;/keyword&gt;&lt;keyword&gt;Epithelial Cells/drug effects&lt;/keyword&gt;&lt;keyword&gt;Mice&lt;/keyword&gt;&lt;keyword&gt;Oxazolone/*toxicity&lt;/keyword&gt;&lt;keyword&gt;Trinitrobenzenesulfonic Acid/*toxicity&lt;/keyword&gt;&lt;/keywords&gt;&lt;dates&gt;&lt;year&gt;2007&lt;/year&gt;&lt;/dates&gt;&lt;isbn&gt;1750-2799 (Electronic)&amp;#xD;1750-2799 (Linking)&lt;/isbn&gt;&lt;accession-num&gt;17406617&lt;/accession-num&gt;&lt;urls&gt;&lt;related-urls&gt;&lt;url&gt;http://www.ncbi.nlm.nih.gov/pubmed/17406617&lt;/url&gt;&lt;/related-urls&gt;&lt;/urls&gt;&lt;electronic-resource-num&gt;10.1038/nprot.2007.41&lt;/electronic-resource-num&gt;&lt;language&gt;eng&lt;/language&gt;&lt;/record&gt;&lt;/Cite&gt;&lt;/EndNote&gt;</w:instrText>
      </w:r>
      <w:r w:rsidR="00F202CF" w:rsidRPr="0090259C">
        <w:rPr>
          <w:color w:val="auto"/>
        </w:rPr>
        <w:fldChar w:fldCharType="separate"/>
      </w:r>
      <w:r w:rsidR="00F202CF" w:rsidRPr="0090259C">
        <w:rPr>
          <w:color w:val="auto"/>
          <w:vertAlign w:val="superscript"/>
        </w:rPr>
        <w:t>9</w:t>
      </w:r>
      <w:r w:rsidR="00F202CF" w:rsidRPr="0090259C">
        <w:rPr>
          <w:color w:val="auto"/>
        </w:rPr>
        <w:fldChar w:fldCharType="end"/>
      </w:r>
      <w:r w:rsidR="00C967D1" w:rsidRPr="0090259C">
        <w:rPr>
          <w:color w:val="auto"/>
        </w:rPr>
        <w:t xml:space="preserve">. This </w:t>
      </w:r>
      <w:r w:rsidR="0038772A" w:rsidRPr="0090259C">
        <w:rPr>
          <w:color w:val="auto"/>
        </w:rPr>
        <w:t>experimental setting</w:t>
      </w:r>
      <w:r w:rsidR="00C967D1" w:rsidRPr="0090259C">
        <w:rPr>
          <w:color w:val="auto"/>
        </w:rPr>
        <w:t xml:space="preserve"> closely resemble</w:t>
      </w:r>
      <w:r w:rsidR="00DF43F3" w:rsidRPr="0090259C">
        <w:rPr>
          <w:color w:val="auto"/>
        </w:rPr>
        <w:t>s</w:t>
      </w:r>
      <w:r w:rsidR="00C967D1" w:rsidRPr="0090259C">
        <w:rPr>
          <w:color w:val="auto"/>
        </w:rPr>
        <w:t xml:space="preserve"> human </w:t>
      </w:r>
      <w:r w:rsidR="00DF43F3" w:rsidRPr="0090259C">
        <w:rPr>
          <w:color w:val="auto"/>
        </w:rPr>
        <w:t xml:space="preserve">inflammatory bowel diseases </w:t>
      </w:r>
      <w:r w:rsidR="00197DA9" w:rsidRPr="0090259C">
        <w:rPr>
          <w:color w:val="auto"/>
        </w:rPr>
        <w:t>(</w:t>
      </w:r>
      <w:r w:rsidR="00C967D1" w:rsidRPr="0090259C">
        <w:rPr>
          <w:color w:val="auto"/>
        </w:rPr>
        <w:t>IBD</w:t>
      </w:r>
      <w:r w:rsidR="00197DA9" w:rsidRPr="0090259C">
        <w:rPr>
          <w:color w:val="auto"/>
        </w:rPr>
        <w:t>)</w:t>
      </w:r>
      <w:r w:rsidR="00C967D1" w:rsidRPr="0090259C">
        <w:rPr>
          <w:color w:val="auto"/>
        </w:rPr>
        <w:fldChar w:fldCharType="begin"/>
      </w:r>
      <w:r w:rsidR="00F202CF" w:rsidRPr="0090259C">
        <w:rPr>
          <w:color w:val="auto"/>
        </w:rPr>
        <w:instrText xml:space="preserve"> ADDIN EN.CITE &lt;EndNote&gt;&lt;Cite&gt;&lt;Author&gt;Kaser&lt;/Author&gt;&lt;Year&gt;2010&lt;/Year&gt;&lt;RecNum&gt;10&lt;/RecNum&gt;&lt;DisplayText&gt;&lt;style face="superscript"&gt;10&lt;/style&gt;&lt;/DisplayText&gt;&lt;record&gt;&lt;rec-number&gt;10&lt;/rec-number&gt;&lt;foreign-keys&gt;&lt;key app="EN" db-id="zxpx9sfznr950uexpvn5xr2p2rxd595wtrfd" timestamp="1462200223"&gt;10&lt;/key&gt;&lt;/foreign-keys&gt;&lt;ref-type name="Journal Article"&gt;17&lt;/ref-type&gt;&lt;contributors&gt;&lt;authors&gt;&lt;author&gt;Kaser, A.&lt;/author&gt;&lt;author&gt;Zeissig, S.&lt;/author&gt;&lt;author&gt;Blumberg, R. S.&lt;/author&gt;&lt;/authors&gt;&lt;/contributors&gt;&lt;auth-address&gt;Department of Medicine II, Medical University Innsbruck, Austria.&lt;/auth-address&gt;&lt;titles&gt;&lt;title&gt;Inflammatory bowel disease&lt;/title&gt;&lt;secondary-title&gt;Annu Rev Immunol&lt;/secondary-title&gt;&lt;alt-title&gt;Annual review of immunology&lt;/alt-title&gt;&lt;/titles&gt;&lt;periodical&gt;&lt;full-title&gt;Annu Rev Immunol&lt;/full-title&gt;&lt;abbr-1&gt;Annual review of immunology&lt;/abbr-1&gt;&lt;/periodical&gt;&lt;alt-periodical&gt;&lt;full-title&gt;Annu Rev Immunol&lt;/full-title&gt;&lt;abbr-1&gt;Annual review of immunology&lt;/abbr-1&gt;&lt;/alt-periodical&gt;&lt;pages&gt;573-621&lt;/pages&gt;&lt;volume&gt;28&lt;/volume&gt;&lt;edition&gt;2010/03/03&lt;/edition&gt;&lt;keywords&gt;&lt;keyword&gt;Animals&lt;/keyword&gt;&lt;keyword&gt;Cytokines/immunology&lt;/keyword&gt;&lt;keyword&gt;Epithelium/immunology&lt;/keyword&gt;&lt;keyword&gt;Humans&lt;/keyword&gt;&lt;keyword&gt;Immunity, Innate&lt;/keyword&gt;&lt;keyword&gt;Inflammatory Bowel Diseases/genetics/*immunology/microbiology/*therapy&lt;/keyword&gt;&lt;keyword&gt;Leukocytes/cytology/immunology&lt;/keyword&gt;&lt;keyword&gt;Metagenome&lt;/keyword&gt;&lt;/keywords&gt;&lt;dates&gt;&lt;year&gt;2010&lt;/year&gt;&lt;/dates&gt;&lt;isbn&gt;1545-3278 (Electronic)&amp;#xD;0732-0582 (Linking)&lt;/isbn&gt;&lt;accession-num&gt;20192811&lt;/accession-num&gt;&lt;work-type&gt;Research Support, N.I.H., Extramural&amp;#xD;Research Support, Non-U.S. Gov&amp;apos;t&amp;#xD;Review&lt;/work-type&gt;&lt;urls&gt;&lt;related-urls&gt;&lt;url&gt;http://www.ncbi.nlm.nih.gov/pubmed/20192811&lt;/url&gt;&lt;/related-urls&gt;&lt;/urls&gt;&lt;custom2&gt;4620040&lt;/custom2&gt;&lt;electronic-resource-num&gt;10.1146/annurev-immunol-030409-101225&lt;/electronic-resource-num&gt;&lt;language&gt;eng&lt;/language&gt;&lt;/record&gt;&lt;/Cite&gt;&lt;/EndNote&gt;</w:instrText>
      </w:r>
      <w:r w:rsidR="00C967D1" w:rsidRPr="0090259C">
        <w:rPr>
          <w:color w:val="auto"/>
        </w:rPr>
        <w:fldChar w:fldCharType="separate"/>
      </w:r>
      <w:r w:rsidR="00F202CF" w:rsidRPr="0090259C">
        <w:rPr>
          <w:color w:val="auto"/>
          <w:vertAlign w:val="superscript"/>
        </w:rPr>
        <w:t>10</w:t>
      </w:r>
      <w:r w:rsidR="00C967D1" w:rsidRPr="0090259C">
        <w:rPr>
          <w:color w:val="auto"/>
        </w:rPr>
        <w:fldChar w:fldCharType="end"/>
      </w:r>
      <w:r w:rsidR="00C967D1" w:rsidRPr="0090259C">
        <w:rPr>
          <w:color w:val="auto"/>
        </w:rPr>
        <w:t xml:space="preserve"> since DSS-treated animals exhibit signs of intestinal inflammation, </w:t>
      </w:r>
      <w:r w:rsidR="00DF43F3" w:rsidRPr="0090259C">
        <w:rPr>
          <w:i/>
          <w:color w:val="auto"/>
        </w:rPr>
        <w:t>e.g.</w:t>
      </w:r>
      <w:r w:rsidR="00DF43F3" w:rsidRPr="0090259C">
        <w:rPr>
          <w:color w:val="auto"/>
        </w:rPr>
        <w:t>,</w:t>
      </w:r>
      <w:r w:rsidR="00C967D1" w:rsidRPr="0090259C">
        <w:rPr>
          <w:color w:val="auto"/>
        </w:rPr>
        <w:t xml:space="preserve"> weight loss, loose stool or diarrhea, and shortening of the colon as well as fibrosis</w:t>
      </w:r>
      <w:r w:rsidR="00C967D1" w:rsidRPr="0090259C">
        <w:rPr>
          <w:color w:val="auto"/>
        </w:rPr>
        <w:fldChar w:fldCharType="begin">
          <w:fldData xml:space="preserve">PEVuZE5vdGU+PENpdGU+PEF1dGhvcj5DcmliacO5IEZNPC9BdXRob3I+PFllYXI+MjAxODwvWWVh
cj48UmVjTnVtPjY0PC9SZWNOdW0+PERpc3BsYXlUZXh0PjxzdHlsZSBmYWNlPSJzdXBlcnNjcmlw
dCI+OCwgMTE8L3N0eWxlPjwvRGlzcGxheVRleHQ+PHJlY29yZD48cmVjLW51bWJlcj42NDwvcmVj
LW51bWJlcj48Zm9yZWlnbi1rZXlzPjxrZXkgYXBwPSJFTiIgZGItaWQ9Inp4cHg5c2Z6bnI5NTB1
ZXhwdm41eHIycDJyeGQ1OTV3dHJmZCIgdGltZXN0YW1wPSIxNTM2ODQ3NjQ3Ij42NDwva2V5Pjwv
Zm9yZWlnbi1rZXlzPjxyZWYtdHlwZSBuYW1lPSJKb3VybmFsIEFydGljbGUiPjE3PC9yZWYtdHlw
ZT48Y29udHJpYnV0b3JzPjxhdXRob3JzPjxhdXRob3I+Q3JpYmnDuSBGTSwgQnVycmVsbG8gQywg
RXJjb2xpIEcsIEdhcmF2YWdsaWEgRiwgVmlsbGFuYWNjaSBWLCBDYXByaW9saSBGLCBCb3Nhcmkg
UywgRmFjY2lvdHRpIEY8L2F1dGhvcj48L2F1dGhvcnM+PC9jb250cmlidXRvcnM+PHRpdGxlcz48
dGl0bGU+SW1wbGVtZW50YXRpb24gb2YgYW4gYXV0b21hdGVkIGluY2x1c2lvbiBzeXN0ZW0gZm9y
IHRoZSBoaXN0b2xvZ2ljYWwgYW5hbHlzaXMgb2YgbXVyaW5lIHRpc3N1ZSBzYW1wbGVzOiBBIGZl
YXNpYmlsaXR5IHN0dWR5IGluIERTUy1pbmR1Y2VkIGNocm9uaWMgY29saXRpczwvdGl0bGU+PHNl
Y29uZGFyeS10aXRsZT5FdXJvcGVhbiBKb3VybmFsIG9mIEluZmxhbW1hdGlvbjwvc2Vjb25kYXJ5
LXRpdGxlPjwvdGl0bGVzPjxwZXJpb2RpY2FsPjxmdWxsLXRpdGxlPkV1cm9wZWFuIEpvdXJuYWwg
b2YgSW5mbGFtbWF0aW9uPC9mdWxsLXRpdGxlPjwvcGVyaW9kaWNhbD48cGFnZXM+MS0xMjwvcGFn
ZXM+PHZvbHVtZT4xNjwvdm9sdW1lPjxkYXRlcz48eWVhcj4yMDE4PC95ZWFyPjwvZGF0ZXM+PHVy
bHM+PC91cmxzPjxlbGVjdHJvbmljLXJlc291cmNlLW51bT4xMC4xMTc3LzIwNTg3MzkyMTg3NzY4
ODM8L2VsZWN0cm9uaWMtcmVzb3VyY2UtbnVtPjwvcmVjb3JkPjwvQ2l0ZT48Q2l0ZT48QXV0aG9y
PkJsdW1iZXJnPC9BdXRob3I+PFllYXI+MTk5OTwvWWVhcj48UmVjTnVtPjE1PC9SZWNOdW0+PHJl
Y29yZD48cmVjLW51bWJlcj4xNTwvcmVjLW51bWJlcj48Zm9yZWlnbi1rZXlzPjxrZXkgYXBwPSJF
TiIgZGItaWQ9Inp4cHg5c2Z6bnI5NTB1ZXhwdm41eHIycDJyeGQ1OTV3dHJmZCIgdGltZXN0YW1w
PSIxNDYyMjAwNzA5Ij4xNTwva2V5PjwvZm9yZWlnbi1rZXlzPjxyZWYtdHlwZSBuYW1lPSJKb3Vy
bmFsIEFydGljbGUiPjE3PC9yZWYtdHlwZT48Y29udHJpYnV0b3JzPjxhdXRob3JzPjxhdXRob3I+
Qmx1bWJlcmcsIFIuIFMuPC9hdXRob3I+PGF1dGhvcj5TYXViZXJtYW5uLCBMLiBKLjwvYXV0aG9y
PjxhdXRob3I+U3Ryb2JlciwgVy48L2F1dGhvcj48L2F1dGhvcnM+PC9jb250cmlidXRvcnM+PGF1
dGgtYWRkcmVzcz5HYXN0cm9lbnRlcm9sb2d5IERpdmlzaW9uLCBCcmlnaGFtIGFuZCBXb21lbiZh
cG9zO3MgSG9zcGl0YWwsIEJvc3RvbiwgTUEgMDIxMTUsIFVTQS4gcmJsdW1iZXJnQHJpY3MuYndo
LmhhcnZhcmQuZWR1PC9hdXRoLWFkZHJlc3M+PHRpdGxlcz48dGl0bGU+QW5pbWFsIG1vZGVscyBv
ZiBtdWNvc2FsIGluZmxhbW1hdGlvbiBhbmQgdGhlaXIgcmVsYXRpb24gdG8gaHVtYW4gaW5mbGFt
bWF0b3J5IGJvd2VsIGRpc2Vhc2U8L3RpdGxlPjxzZWNvbmRhcnktdGl0bGU+Q3VyciBPcGluIElt
bXVub2w8L3NlY29uZGFyeS10aXRsZT48YWx0LXRpdGxlPkN1cnJlbnQgb3BpbmlvbiBpbiBpbW11
bm9sb2d5PC9hbHQtdGl0bGU+PC90aXRsZXM+PHBlcmlvZGljYWw+PGZ1bGwtdGl0bGU+Q3VyciBP
cGluIEltbXVub2w8L2Z1bGwtdGl0bGU+PGFiYnItMT5DdXJyZW50IG9waW5pb24gaW4gaW1tdW5v
bG9neTwvYWJici0xPjwvcGVyaW9kaWNhbD48YWx0LXBlcmlvZGljYWw+PGZ1bGwtdGl0bGU+Q3Vy
ciBPcGluIEltbXVub2w8L2Z1bGwtdGl0bGU+PGFiYnItMT5DdXJyZW50IG9waW5pb24gaW4gaW1t
dW5vbG9neTwvYWJici0xPjwvYWx0LXBlcmlvZGljYWw+PHBhZ2VzPjY0OC01NjwvcGFnZXM+PHZv
bHVtZT4xMTwvdm9sdW1lPjxudW1iZXI+NjwvbnVtYmVyPjxlZGl0aW9uPjIwMDAvMDEvMTM8L2Vk
aXRpb24+PGtleXdvcmRzPjxrZXl3b3JkPkFuaW1hbHM8L2tleXdvcmQ+PGtleXdvcmQ+KkRpc2Vh
c2UgTW9kZWxzLCBBbmltYWw8L2tleXdvcmQ+PGtleXdvcmQ+SHVtYW5zPC9rZXl3b3JkPjxrZXl3
b3JkPkluZmxhbW1hdGlvbi9pbW11bm9sb2d5PC9rZXl3b3JkPjxrZXl3b3JkPkluZmxhbW1hdG9y
eSBCb3dlbCBEaXNlYXNlcy8qaW1tdW5vbG9neTwva2V5d29yZD48a2V5d29yZD5NdWNvdXMgTWVt
YnJhbmUvaW1tdW5vbG9neS9wYXRob2xvZ3k8L2tleXdvcmQ+PC9rZXl3b3Jkcz48ZGF0ZXM+PHll
YXI+MTk5OTwveWVhcj48cHViLWRhdGVzPjxkYXRlPkRlYzwvZGF0ZT48L3B1Yi1kYXRlcz48L2Rh
dGVzPjxpc2JuPjA5NTItNzkxNSAoUHJpbnQpJiN4RDswOTUyLTc5MTUgKExpbmtpbmcpPC9pc2Ju
PjxhY2Nlc3Npb24tbnVtPjEwNjMxNTUwPC9hY2Nlc3Npb24tbnVtPjx3b3JrLXR5cGU+UmVzZWFy
Y2ggU3VwcG9ydCwgVS5TLiBHb3YmYXBvczt0LCBQLkguUy4mI3hEO1Jldmlldzwvd29yay10eXBl
Pjx1cmxzPjxyZWxhdGVkLXVybHM+PHVybD5odHRwOi8vd3d3Lm5jYmkubmxtLm5paC5nb3YvcHVi
bWVkLzEwNjMxNTUwPC91cmw+PC9yZWxhdGVkLXVybHM+PC91cmxzPjxsYW5ndWFnZT5lbmc8L2xh
bmd1YWdlPjwvcmVjb3JkPjwvQ2l0ZT48L0VuZE5vdGU+AG==
</w:fldData>
        </w:fldChar>
      </w:r>
      <w:r w:rsidR="00F202CF" w:rsidRPr="0090259C">
        <w:rPr>
          <w:color w:val="auto"/>
        </w:rPr>
        <w:instrText xml:space="preserve"> ADDIN EN.CITE </w:instrText>
      </w:r>
      <w:r w:rsidR="00F202CF" w:rsidRPr="0090259C">
        <w:rPr>
          <w:color w:val="auto"/>
        </w:rPr>
        <w:fldChar w:fldCharType="begin">
          <w:fldData xml:space="preserve">PEVuZE5vdGU+PENpdGU+PEF1dGhvcj5DcmliacO5IEZNPC9BdXRob3I+PFllYXI+MjAxODwvWWVh
cj48UmVjTnVtPjY0PC9SZWNOdW0+PERpc3BsYXlUZXh0PjxzdHlsZSBmYWNlPSJzdXBlcnNjcmlw
dCI+OCwgMTE8L3N0eWxlPjwvRGlzcGxheVRleHQ+PHJlY29yZD48cmVjLW51bWJlcj42NDwvcmVj
LW51bWJlcj48Zm9yZWlnbi1rZXlzPjxrZXkgYXBwPSJFTiIgZGItaWQ9Inp4cHg5c2Z6bnI5NTB1
ZXhwdm41eHIycDJyeGQ1OTV3dHJmZCIgdGltZXN0YW1wPSIxNTM2ODQ3NjQ3Ij42NDwva2V5Pjwv
Zm9yZWlnbi1rZXlzPjxyZWYtdHlwZSBuYW1lPSJKb3VybmFsIEFydGljbGUiPjE3PC9yZWYtdHlw
ZT48Y29udHJpYnV0b3JzPjxhdXRob3JzPjxhdXRob3I+Q3JpYmnDuSBGTSwgQnVycmVsbG8gQywg
RXJjb2xpIEcsIEdhcmF2YWdsaWEgRiwgVmlsbGFuYWNjaSBWLCBDYXByaW9saSBGLCBCb3Nhcmkg
UywgRmFjY2lvdHRpIEY8L2F1dGhvcj48L2F1dGhvcnM+PC9jb250cmlidXRvcnM+PHRpdGxlcz48
dGl0bGU+SW1wbGVtZW50YXRpb24gb2YgYW4gYXV0b21hdGVkIGluY2x1c2lvbiBzeXN0ZW0gZm9y
IHRoZSBoaXN0b2xvZ2ljYWwgYW5hbHlzaXMgb2YgbXVyaW5lIHRpc3N1ZSBzYW1wbGVzOiBBIGZl
YXNpYmlsaXR5IHN0dWR5IGluIERTUy1pbmR1Y2VkIGNocm9uaWMgY29saXRpczwvdGl0bGU+PHNl
Y29uZGFyeS10aXRsZT5FdXJvcGVhbiBKb3VybmFsIG9mIEluZmxhbW1hdGlvbjwvc2Vjb25kYXJ5
LXRpdGxlPjwvdGl0bGVzPjxwZXJpb2RpY2FsPjxmdWxsLXRpdGxlPkV1cm9wZWFuIEpvdXJuYWwg
b2YgSW5mbGFtbWF0aW9uPC9mdWxsLXRpdGxlPjwvcGVyaW9kaWNhbD48cGFnZXM+MS0xMjwvcGFn
ZXM+PHZvbHVtZT4xNjwvdm9sdW1lPjxkYXRlcz48eWVhcj4yMDE4PC95ZWFyPjwvZGF0ZXM+PHVy
bHM+PC91cmxzPjxlbGVjdHJvbmljLXJlc291cmNlLW51bT4xMC4xMTc3LzIwNTg3MzkyMTg3NzY4
ODM8L2VsZWN0cm9uaWMtcmVzb3VyY2UtbnVtPjwvcmVjb3JkPjwvQ2l0ZT48Q2l0ZT48QXV0aG9y
PkJsdW1iZXJnPC9BdXRob3I+PFllYXI+MTk5OTwvWWVhcj48UmVjTnVtPjE1PC9SZWNOdW0+PHJl
Y29yZD48cmVjLW51bWJlcj4xNTwvcmVjLW51bWJlcj48Zm9yZWlnbi1rZXlzPjxrZXkgYXBwPSJF
TiIgZGItaWQ9Inp4cHg5c2Z6bnI5NTB1ZXhwdm41eHIycDJyeGQ1OTV3dHJmZCIgdGltZXN0YW1w
PSIxNDYyMjAwNzA5Ij4xNTwva2V5PjwvZm9yZWlnbi1rZXlzPjxyZWYtdHlwZSBuYW1lPSJKb3Vy
bmFsIEFydGljbGUiPjE3PC9yZWYtdHlwZT48Y29udHJpYnV0b3JzPjxhdXRob3JzPjxhdXRob3I+
Qmx1bWJlcmcsIFIuIFMuPC9hdXRob3I+PGF1dGhvcj5TYXViZXJtYW5uLCBMLiBKLjwvYXV0aG9y
PjxhdXRob3I+U3Ryb2JlciwgVy48L2F1dGhvcj48L2F1dGhvcnM+PC9jb250cmlidXRvcnM+PGF1
dGgtYWRkcmVzcz5HYXN0cm9lbnRlcm9sb2d5IERpdmlzaW9uLCBCcmlnaGFtIGFuZCBXb21lbiZh
cG9zO3MgSG9zcGl0YWwsIEJvc3RvbiwgTUEgMDIxMTUsIFVTQS4gcmJsdW1iZXJnQHJpY3MuYndo
LmhhcnZhcmQuZWR1PC9hdXRoLWFkZHJlc3M+PHRpdGxlcz48dGl0bGU+QW5pbWFsIG1vZGVscyBv
ZiBtdWNvc2FsIGluZmxhbW1hdGlvbiBhbmQgdGhlaXIgcmVsYXRpb24gdG8gaHVtYW4gaW5mbGFt
bWF0b3J5IGJvd2VsIGRpc2Vhc2U8L3RpdGxlPjxzZWNvbmRhcnktdGl0bGU+Q3VyciBPcGluIElt
bXVub2w8L3NlY29uZGFyeS10aXRsZT48YWx0LXRpdGxlPkN1cnJlbnQgb3BpbmlvbiBpbiBpbW11
bm9sb2d5PC9hbHQtdGl0bGU+PC90aXRsZXM+PHBlcmlvZGljYWw+PGZ1bGwtdGl0bGU+Q3VyciBP
cGluIEltbXVub2w8L2Z1bGwtdGl0bGU+PGFiYnItMT5DdXJyZW50IG9waW5pb24gaW4gaW1tdW5v
bG9neTwvYWJici0xPjwvcGVyaW9kaWNhbD48YWx0LXBlcmlvZGljYWw+PGZ1bGwtdGl0bGU+Q3Vy
ciBPcGluIEltbXVub2w8L2Z1bGwtdGl0bGU+PGFiYnItMT5DdXJyZW50IG9waW5pb24gaW4gaW1t
dW5vbG9neTwvYWJici0xPjwvYWx0LXBlcmlvZGljYWw+PHBhZ2VzPjY0OC01NjwvcGFnZXM+PHZv
bHVtZT4xMTwvdm9sdW1lPjxudW1iZXI+NjwvbnVtYmVyPjxlZGl0aW9uPjIwMDAvMDEvMTM8L2Vk
aXRpb24+PGtleXdvcmRzPjxrZXl3b3JkPkFuaW1hbHM8L2tleXdvcmQ+PGtleXdvcmQ+KkRpc2Vh
c2UgTW9kZWxzLCBBbmltYWw8L2tleXdvcmQ+PGtleXdvcmQ+SHVtYW5zPC9rZXl3b3JkPjxrZXl3
b3JkPkluZmxhbW1hdGlvbi9pbW11bm9sb2d5PC9rZXl3b3JkPjxrZXl3b3JkPkluZmxhbW1hdG9y
eSBCb3dlbCBEaXNlYXNlcy8qaW1tdW5vbG9neTwva2V5d29yZD48a2V5d29yZD5NdWNvdXMgTWVt
YnJhbmUvaW1tdW5vbG9neS9wYXRob2xvZ3k8L2tleXdvcmQ+PC9rZXl3b3Jkcz48ZGF0ZXM+PHll
YXI+MTk5OTwveWVhcj48cHViLWRhdGVzPjxkYXRlPkRlYzwvZGF0ZT48L3B1Yi1kYXRlcz48L2Rh
dGVzPjxpc2JuPjA5NTItNzkxNSAoUHJpbnQpJiN4RDswOTUyLTc5MTUgKExpbmtpbmcpPC9pc2Ju
PjxhY2Nlc3Npb24tbnVtPjEwNjMxNTUwPC9hY2Nlc3Npb24tbnVtPjx3b3JrLXR5cGU+UmVzZWFy
Y2ggU3VwcG9ydCwgVS5TLiBHb3YmYXBvczt0LCBQLkguUy4mI3hEO1Jldmlldzwvd29yay10eXBl
Pjx1cmxzPjxyZWxhdGVkLXVybHM+PHVybD5odHRwOi8vd3d3Lm5jYmkubmxtLm5paC5nb3YvcHVi
bWVkLzEwNjMxNTUwPC91cmw+PC9yZWxhdGVkLXVybHM+PC91cmxzPjxsYW5ndWFnZT5lbmc8L2xh
bmd1YWdlPjwvcmVjb3JkPjwvQ2l0ZT48L0VuZE5vdGU+AG==
</w:fldData>
        </w:fldChar>
      </w:r>
      <w:r w:rsidR="00F202CF" w:rsidRPr="0090259C">
        <w:rPr>
          <w:color w:val="auto"/>
        </w:rPr>
        <w:instrText xml:space="preserve"> ADDIN EN.CITE.DATA </w:instrText>
      </w:r>
      <w:r w:rsidR="00F202CF" w:rsidRPr="0090259C">
        <w:rPr>
          <w:color w:val="auto"/>
        </w:rPr>
      </w:r>
      <w:r w:rsidR="00F202CF" w:rsidRPr="0090259C">
        <w:rPr>
          <w:color w:val="auto"/>
        </w:rPr>
        <w:fldChar w:fldCharType="end"/>
      </w:r>
      <w:r w:rsidR="00C967D1" w:rsidRPr="0090259C">
        <w:rPr>
          <w:color w:val="auto"/>
        </w:rPr>
      </w:r>
      <w:r w:rsidR="00C967D1" w:rsidRPr="0090259C">
        <w:rPr>
          <w:color w:val="auto"/>
        </w:rPr>
        <w:fldChar w:fldCharType="separate"/>
      </w:r>
      <w:r w:rsidR="00F202CF" w:rsidRPr="0090259C">
        <w:rPr>
          <w:color w:val="auto"/>
          <w:vertAlign w:val="superscript"/>
        </w:rPr>
        <w:t>8,</w:t>
      </w:r>
      <w:r w:rsidR="00600683" w:rsidRPr="0090259C">
        <w:rPr>
          <w:color w:val="auto"/>
          <w:vertAlign w:val="superscript"/>
        </w:rPr>
        <w:t>9,</w:t>
      </w:r>
      <w:r w:rsidR="00F202CF" w:rsidRPr="0090259C">
        <w:rPr>
          <w:color w:val="auto"/>
          <w:vertAlign w:val="superscript"/>
        </w:rPr>
        <w:t>11</w:t>
      </w:r>
      <w:r w:rsidR="00C967D1" w:rsidRPr="0090259C">
        <w:rPr>
          <w:color w:val="auto"/>
        </w:rPr>
        <w:fldChar w:fldCharType="end"/>
      </w:r>
      <w:r w:rsidR="00C967D1" w:rsidRPr="0090259C">
        <w:rPr>
          <w:color w:val="auto"/>
        </w:rPr>
        <w:t xml:space="preserve">. </w:t>
      </w:r>
      <w:r w:rsidR="00DF43F3" w:rsidRPr="0090259C">
        <w:rPr>
          <w:color w:val="auto"/>
        </w:rPr>
        <w:t xml:space="preserve">As observed for human IBD patients, </w:t>
      </w:r>
      <w:r w:rsidR="00F202CF" w:rsidRPr="0090259C">
        <w:rPr>
          <w:color w:val="auto"/>
        </w:rPr>
        <w:t>DSS</w:t>
      </w:r>
      <w:r w:rsidR="00DF43F3" w:rsidRPr="0090259C">
        <w:rPr>
          <w:color w:val="auto"/>
        </w:rPr>
        <w:t xml:space="preserve"> </w:t>
      </w:r>
      <w:r w:rsidR="00F202CF" w:rsidRPr="0090259C">
        <w:rPr>
          <w:color w:val="auto"/>
        </w:rPr>
        <w:t xml:space="preserve">treatment generates a complex disease course. In this context, elaborate histological evaluations are required to understand the profound alteration of the tissue architecture. </w:t>
      </w:r>
      <w:r w:rsidR="00737CC5" w:rsidRPr="0090259C">
        <w:rPr>
          <w:color w:val="auto"/>
        </w:rPr>
        <w:t>Thus, the implementation of</w:t>
      </w:r>
      <w:r w:rsidR="00D50F25" w:rsidRPr="0090259C">
        <w:rPr>
          <w:color w:val="auto"/>
        </w:rPr>
        <w:t xml:space="preserve"> the described protocols </w:t>
      </w:r>
      <w:r w:rsidR="00AD044D">
        <w:rPr>
          <w:color w:val="auto"/>
        </w:rPr>
        <w:t>for</w:t>
      </w:r>
      <w:r w:rsidR="00737CC5" w:rsidRPr="0090259C">
        <w:rPr>
          <w:color w:val="auto"/>
        </w:rPr>
        <w:t xml:space="preserve"> </w:t>
      </w:r>
      <w:r w:rsidR="00D50F25" w:rsidRPr="0090259C">
        <w:rPr>
          <w:color w:val="auto"/>
        </w:rPr>
        <w:t>increasing</w:t>
      </w:r>
      <w:r w:rsidR="00737CC5" w:rsidRPr="0090259C">
        <w:rPr>
          <w:color w:val="auto"/>
        </w:rPr>
        <w:t xml:space="preserve"> </w:t>
      </w:r>
      <w:r w:rsidR="00F202CF" w:rsidRPr="0090259C">
        <w:rPr>
          <w:color w:val="auto"/>
        </w:rPr>
        <w:t>sample preparation quality</w:t>
      </w:r>
      <w:r w:rsidR="00DF43F3" w:rsidRPr="0090259C">
        <w:rPr>
          <w:color w:val="auto"/>
        </w:rPr>
        <w:t xml:space="preserve"> </w:t>
      </w:r>
      <w:r w:rsidR="00737CC5" w:rsidRPr="0090259C">
        <w:rPr>
          <w:color w:val="auto"/>
        </w:rPr>
        <w:t>might benefit researchers relying on the interpretation of histological and immunohistochemical analyses for murine experimental settings</w:t>
      </w:r>
      <w:r w:rsidR="00D50F25" w:rsidRPr="0090259C">
        <w:rPr>
          <w:color w:val="auto"/>
        </w:rPr>
        <w:t xml:space="preserve">. Murine experimental models </w:t>
      </w:r>
      <w:r w:rsidR="00D50F25" w:rsidRPr="0090259C">
        <w:rPr>
          <w:color w:val="auto"/>
        </w:rPr>
        <w:lastRenderedPageBreak/>
        <w:t>of human diseases</w:t>
      </w:r>
      <w:r w:rsidR="00737CC5" w:rsidRPr="0090259C">
        <w:rPr>
          <w:color w:val="auto"/>
        </w:rPr>
        <w:t xml:space="preserve"> involving alterations of the tissue architecture, </w:t>
      </w:r>
      <w:r w:rsidR="00DF43F3" w:rsidRPr="0090259C">
        <w:rPr>
          <w:color w:val="auto"/>
        </w:rPr>
        <w:t xml:space="preserve">the </w:t>
      </w:r>
      <w:r w:rsidR="005F32B1" w:rsidRPr="0090259C">
        <w:rPr>
          <w:color w:val="auto"/>
        </w:rPr>
        <w:t xml:space="preserve">presence </w:t>
      </w:r>
      <w:r w:rsidR="00737CC5" w:rsidRPr="0090259C">
        <w:rPr>
          <w:color w:val="auto"/>
        </w:rPr>
        <w:t>of cellular tissue infiltrate</w:t>
      </w:r>
      <w:r w:rsidR="005F32B1" w:rsidRPr="0090259C">
        <w:rPr>
          <w:color w:val="auto"/>
        </w:rPr>
        <w:t xml:space="preserve"> or </w:t>
      </w:r>
      <w:r w:rsidR="00737CC5" w:rsidRPr="0090259C">
        <w:rPr>
          <w:color w:val="auto"/>
        </w:rPr>
        <w:t>inflammation</w:t>
      </w:r>
      <w:r w:rsidR="00D50F25" w:rsidRPr="0090259C">
        <w:rPr>
          <w:color w:val="auto"/>
        </w:rPr>
        <w:t xml:space="preserve"> in different tissues</w:t>
      </w:r>
      <w:r w:rsidR="0038772A" w:rsidRPr="0090259C">
        <w:rPr>
          <w:color w:val="auto"/>
        </w:rPr>
        <w:t xml:space="preserve"> and organs</w:t>
      </w:r>
      <w:r w:rsidR="00D50F25" w:rsidRPr="0090259C">
        <w:rPr>
          <w:color w:val="auto"/>
        </w:rPr>
        <w:t xml:space="preserve"> (intestine, brain, liver, skin) </w:t>
      </w:r>
      <w:r w:rsidR="00DF43F3" w:rsidRPr="0090259C">
        <w:rPr>
          <w:color w:val="auto"/>
        </w:rPr>
        <w:t xml:space="preserve">could </w:t>
      </w:r>
      <w:r w:rsidR="00AD044D">
        <w:rPr>
          <w:color w:val="auto"/>
        </w:rPr>
        <w:t>use</w:t>
      </w:r>
      <w:r w:rsidR="00D50F25" w:rsidRPr="0090259C">
        <w:rPr>
          <w:color w:val="auto"/>
        </w:rPr>
        <w:t xml:space="preserve"> the increased quality of the sample preparation for histopathological examination.</w:t>
      </w:r>
    </w:p>
    <w:p w14:paraId="2EEF4C97" w14:textId="77777777" w:rsidR="005D00A0" w:rsidRPr="0090259C" w:rsidRDefault="005D00A0" w:rsidP="00C648F3">
      <w:pPr>
        <w:widowControl/>
        <w:jc w:val="left"/>
        <w:rPr>
          <w:b/>
          <w:color w:val="auto"/>
        </w:rPr>
      </w:pPr>
    </w:p>
    <w:p w14:paraId="2AFDBDA3" w14:textId="791CB111" w:rsidR="00C967D1" w:rsidRPr="0090259C" w:rsidRDefault="00C967D1" w:rsidP="00C648F3">
      <w:pPr>
        <w:widowControl/>
        <w:jc w:val="left"/>
        <w:rPr>
          <w:color w:val="auto"/>
        </w:rPr>
      </w:pPr>
      <w:r w:rsidRPr="0090259C">
        <w:rPr>
          <w:b/>
          <w:color w:val="auto"/>
        </w:rPr>
        <w:t>PROTOCOL:</w:t>
      </w:r>
      <w:r w:rsidRPr="0090259C">
        <w:rPr>
          <w:color w:val="auto"/>
        </w:rPr>
        <w:t xml:space="preserve"> </w:t>
      </w:r>
    </w:p>
    <w:p w14:paraId="5CC1CBAA" w14:textId="77777777" w:rsidR="00DF43F3" w:rsidRPr="0090259C" w:rsidRDefault="00DF43F3" w:rsidP="00C648F3">
      <w:pPr>
        <w:widowControl/>
        <w:jc w:val="left"/>
        <w:rPr>
          <w:color w:val="auto"/>
        </w:rPr>
      </w:pPr>
    </w:p>
    <w:p w14:paraId="312DC92C" w14:textId="77777777" w:rsidR="00DF43F3" w:rsidRPr="0090259C" w:rsidRDefault="00DF43F3" w:rsidP="00C648F3">
      <w:pPr>
        <w:widowControl/>
        <w:autoSpaceDE/>
        <w:autoSpaceDN/>
        <w:adjustRightInd/>
        <w:jc w:val="left"/>
        <w:rPr>
          <w:color w:val="auto"/>
        </w:rPr>
      </w:pPr>
      <w:r w:rsidRPr="0090259C">
        <w:rPr>
          <w:color w:val="auto"/>
        </w:rPr>
        <w:t>Animal procedures were approved by the Italian Ministry of Health (Auth. 127/15, 27/13) and followed the animal care guidelines of the European Institute of Oncology IACUC (Institutional Animal Care and Use Committee)</w:t>
      </w:r>
    </w:p>
    <w:p w14:paraId="3F6A28FE" w14:textId="77777777" w:rsidR="005D00A0" w:rsidRPr="0090259C" w:rsidRDefault="005D00A0" w:rsidP="00C648F3">
      <w:pPr>
        <w:widowControl/>
        <w:jc w:val="left"/>
        <w:rPr>
          <w:color w:val="auto"/>
        </w:rPr>
      </w:pPr>
    </w:p>
    <w:p w14:paraId="6360CF9C" w14:textId="5E3F8B8B" w:rsidR="00C967D1" w:rsidRPr="0090259C" w:rsidRDefault="00C967D1" w:rsidP="00C648F3">
      <w:pPr>
        <w:pStyle w:val="ListParagraph"/>
        <w:widowControl/>
        <w:numPr>
          <w:ilvl w:val="0"/>
          <w:numId w:val="26"/>
        </w:numPr>
        <w:autoSpaceDE/>
        <w:autoSpaceDN/>
        <w:adjustRightInd/>
        <w:ind w:left="0" w:firstLine="0"/>
        <w:jc w:val="left"/>
        <w:rPr>
          <w:b/>
          <w:color w:val="auto"/>
        </w:rPr>
      </w:pPr>
      <w:r w:rsidRPr="0090259C">
        <w:rPr>
          <w:b/>
          <w:color w:val="auto"/>
        </w:rPr>
        <w:t xml:space="preserve">Chronic </w:t>
      </w:r>
      <w:r w:rsidR="00BB293C" w:rsidRPr="0090259C">
        <w:rPr>
          <w:b/>
          <w:color w:val="auto"/>
        </w:rPr>
        <w:t>C</w:t>
      </w:r>
      <w:r w:rsidRPr="0090259C">
        <w:rPr>
          <w:b/>
          <w:color w:val="auto"/>
        </w:rPr>
        <w:t xml:space="preserve">olitis </w:t>
      </w:r>
      <w:r w:rsidR="00BB293C" w:rsidRPr="0090259C">
        <w:rPr>
          <w:b/>
          <w:color w:val="auto"/>
        </w:rPr>
        <w:t>I</w:t>
      </w:r>
      <w:r w:rsidRPr="0090259C">
        <w:rPr>
          <w:b/>
          <w:color w:val="auto"/>
        </w:rPr>
        <w:t xml:space="preserve">nduction by </w:t>
      </w:r>
      <w:r w:rsidR="00BB293C" w:rsidRPr="0090259C">
        <w:rPr>
          <w:b/>
          <w:color w:val="auto"/>
        </w:rPr>
        <w:t>R</w:t>
      </w:r>
      <w:r w:rsidRPr="0090259C">
        <w:rPr>
          <w:b/>
          <w:color w:val="auto"/>
        </w:rPr>
        <w:t>epetitive</w:t>
      </w:r>
      <w:r w:rsidR="00BB293C" w:rsidRPr="0090259C">
        <w:rPr>
          <w:b/>
          <w:bCs/>
          <w:color w:val="auto"/>
        </w:rPr>
        <w:t xml:space="preserve"> </w:t>
      </w:r>
      <w:r w:rsidRPr="0090259C">
        <w:rPr>
          <w:b/>
          <w:color w:val="auto"/>
        </w:rPr>
        <w:t xml:space="preserve">DSS </w:t>
      </w:r>
      <w:r w:rsidR="00BB293C" w:rsidRPr="0090259C">
        <w:rPr>
          <w:b/>
          <w:color w:val="auto"/>
        </w:rPr>
        <w:t>A</w:t>
      </w:r>
      <w:r w:rsidRPr="0090259C">
        <w:rPr>
          <w:b/>
          <w:color w:val="auto"/>
        </w:rPr>
        <w:t>dministration</w:t>
      </w:r>
    </w:p>
    <w:p w14:paraId="486011E4" w14:textId="77777777" w:rsidR="005D00A0" w:rsidRPr="0090259C" w:rsidRDefault="005D00A0" w:rsidP="00C648F3">
      <w:pPr>
        <w:pStyle w:val="ListParagraph"/>
        <w:widowControl/>
        <w:autoSpaceDE/>
        <w:autoSpaceDN/>
        <w:adjustRightInd/>
        <w:ind w:left="0"/>
        <w:jc w:val="left"/>
        <w:rPr>
          <w:b/>
          <w:color w:val="auto"/>
        </w:rPr>
      </w:pPr>
    </w:p>
    <w:p w14:paraId="140972C2" w14:textId="47EC8793" w:rsidR="00C967D1" w:rsidRPr="0090259C" w:rsidRDefault="00C967D1" w:rsidP="00C648F3">
      <w:pPr>
        <w:pStyle w:val="ListParagraph"/>
        <w:widowControl/>
        <w:numPr>
          <w:ilvl w:val="1"/>
          <w:numId w:val="41"/>
        </w:numPr>
        <w:autoSpaceDE/>
        <w:autoSpaceDN/>
        <w:adjustRightInd/>
        <w:ind w:left="0" w:firstLine="0"/>
        <w:jc w:val="left"/>
        <w:rPr>
          <w:color w:val="auto"/>
        </w:rPr>
      </w:pPr>
      <w:r w:rsidRPr="0090259C">
        <w:rPr>
          <w:color w:val="auto"/>
        </w:rPr>
        <w:t xml:space="preserve">Separate age and sex matched mice in </w:t>
      </w:r>
      <w:r w:rsidR="00DF43F3" w:rsidRPr="0090259C">
        <w:rPr>
          <w:color w:val="auto"/>
        </w:rPr>
        <w:t>2</w:t>
      </w:r>
      <w:r w:rsidRPr="0090259C">
        <w:rPr>
          <w:color w:val="auto"/>
        </w:rPr>
        <w:t xml:space="preserve"> groups (treatment DSS vs</w:t>
      </w:r>
      <w:r w:rsidR="00DF43F3" w:rsidRPr="0090259C">
        <w:rPr>
          <w:color w:val="auto"/>
        </w:rPr>
        <w:t>.</w:t>
      </w:r>
      <w:r w:rsidRPr="0090259C">
        <w:rPr>
          <w:color w:val="auto"/>
        </w:rPr>
        <w:t xml:space="preserve"> control H</w:t>
      </w:r>
      <w:r w:rsidRPr="0090259C">
        <w:rPr>
          <w:color w:val="auto"/>
          <w:vertAlign w:val="subscript"/>
        </w:rPr>
        <w:t>2</w:t>
      </w:r>
      <w:r w:rsidR="00DF43F3" w:rsidRPr="0090259C">
        <w:rPr>
          <w:color w:val="auto"/>
        </w:rPr>
        <w:t>O</w:t>
      </w:r>
      <w:r w:rsidRPr="0090259C">
        <w:rPr>
          <w:color w:val="auto"/>
        </w:rPr>
        <w:t>, at least 5 mice littermates per experimental group)</w:t>
      </w:r>
      <w:r w:rsidR="00DF43F3" w:rsidRPr="0090259C">
        <w:rPr>
          <w:color w:val="auto"/>
        </w:rPr>
        <w:t>.</w:t>
      </w:r>
    </w:p>
    <w:p w14:paraId="5719D97C" w14:textId="77777777" w:rsidR="005D00A0" w:rsidRPr="0090259C" w:rsidRDefault="005D00A0" w:rsidP="00C648F3">
      <w:pPr>
        <w:pStyle w:val="ListParagraph"/>
        <w:widowControl/>
        <w:autoSpaceDE/>
        <w:autoSpaceDN/>
        <w:adjustRightInd/>
        <w:ind w:left="0"/>
        <w:jc w:val="left"/>
        <w:rPr>
          <w:color w:val="auto"/>
        </w:rPr>
      </w:pPr>
    </w:p>
    <w:p w14:paraId="6C609DD4" w14:textId="646ACCA0" w:rsidR="001A5670" w:rsidRPr="0090259C" w:rsidRDefault="001A5670" w:rsidP="00C648F3">
      <w:pPr>
        <w:pStyle w:val="ListParagraph"/>
        <w:widowControl/>
        <w:numPr>
          <w:ilvl w:val="1"/>
          <w:numId w:val="41"/>
        </w:numPr>
        <w:autoSpaceDE/>
        <w:autoSpaceDN/>
        <w:adjustRightInd/>
        <w:ind w:left="0" w:firstLine="0"/>
        <w:jc w:val="left"/>
        <w:rPr>
          <w:color w:val="auto"/>
        </w:rPr>
      </w:pPr>
      <w:r w:rsidRPr="0090259C">
        <w:rPr>
          <w:color w:val="auto"/>
        </w:rPr>
        <w:t>Administer 2.5% DSS (40 kD</w:t>
      </w:r>
      <w:r w:rsidR="00DF43F3" w:rsidRPr="0090259C">
        <w:rPr>
          <w:color w:val="auto"/>
        </w:rPr>
        <w:t>a</w:t>
      </w:r>
      <w:r w:rsidRPr="0090259C">
        <w:rPr>
          <w:color w:val="auto"/>
        </w:rPr>
        <w:t xml:space="preserve">) in the drinking water for 7 days to the treatment group and water to the control group. </w:t>
      </w:r>
    </w:p>
    <w:p w14:paraId="54088D18" w14:textId="77777777" w:rsidR="00DF43F3" w:rsidRPr="0090259C" w:rsidRDefault="00DF43F3" w:rsidP="00C648F3">
      <w:pPr>
        <w:pStyle w:val="ListParagraph"/>
        <w:widowControl/>
        <w:autoSpaceDE/>
        <w:autoSpaceDN/>
        <w:adjustRightInd/>
        <w:ind w:left="0"/>
        <w:jc w:val="left"/>
        <w:rPr>
          <w:color w:val="auto"/>
        </w:rPr>
      </w:pPr>
    </w:p>
    <w:p w14:paraId="224D7642" w14:textId="201749D1" w:rsidR="005D00A0" w:rsidRPr="0090259C" w:rsidRDefault="00DF43F3" w:rsidP="00C648F3">
      <w:pPr>
        <w:pStyle w:val="ListParagraph"/>
        <w:widowControl/>
        <w:autoSpaceDE/>
        <w:autoSpaceDN/>
        <w:adjustRightInd/>
        <w:ind w:left="0"/>
        <w:jc w:val="left"/>
        <w:rPr>
          <w:color w:val="auto"/>
        </w:rPr>
      </w:pPr>
      <w:r w:rsidRPr="0090259C">
        <w:rPr>
          <w:color w:val="auto"/>
        </w:rPr>
        <w:t>NOTE</w:t>
      </w:r>
      <w:r w:rsidR="001A5670" w:rsidRPr="0090259C">
        <w:rPr>
          <w:color w:val="auto"/>
        </w:rPr>
        <w:t>: This model induces a chronic transmural intestinal inflammation</w:t>
      </w:r>
      <w:r w:rsidRPr="0090259C">
        <w:rPr>
          <w:color w:val="auto"/>
          <w:vertAlign w:val="superscript"/>
        </w:rPr>
        <w:t>9</w:t>
      </w:r>
      <w:r w:rsidRPr="0090259C">
        <w:rPr>
          <w:color w:val="auto"/>
        </w:rPr>
        <w:t>.</w:t>
      </w:r>
    </w:p>
    <w:p w14:paraId="6721EFFC" w14:textId="77777777" w:rsidR="002D63F0" w:rsidRPr="0090259C" w:rsidRDefault="002D63F0" w:rsidP="00C648F3">
      <w:pPr>
        <w:pStyle w:val="ListParagraph"/>
        <w:widowControl/>
        <w:autoSpaceDE/>
        <w:autoSpaceDN/>
        <w:adjustRightInd/>
        <w:ind w:left="0"/>
        <w:jc w:val="left"/>
        <w:rPr>
          <w:color w:val="auto"/>
        </w:rPr>
      </w:pPr>
    </w:p>
    <w:p w14:paraId="65C1A55A" w14:textId="7D02C49A" w:rsidR="00C967D1" w:rsidRPr="0090259C" w:rsidRDefault="00C967D1" w:rsidP="00C648F3">
      <w:pPr>
        <w:pStyle w:val="ListParagraph"/>
        <w:widowControl/>
        <w:numPr>
          <w:ilvl w:val="1"/>
          <w:numId w:val="41"/>
        </w:numPr>
        <w:autoSpaceDE/>
        <w:autoSpaceDN/>
        <w:adjustRightInd/>
        <w:ind w:left="0" w:firstLine="0"/>
        <w:jc w:val="left"/>
        <w:rPr>
          <w:color w:val="auto"/>
        </w:rPr>
      </w:pPr>
      <w:r w:rsidRPr="0090259C">
        <w:rPr>
          <w:color w:val="auto"/>
        </w:rPr>
        <w:t>After 7 days</w:t>
      </w:r>
      <w:r w:rsidR="00DF43F3" w:rsidRPr="0090259C">
        <w:rPr>
          <w:color w:val="auto"/>
        </w:rPr>
        <w:t>,</w:t>
      </w:r>
      <w:r w:rsidRPr="0090259C">
        <w:rPr>
          <w:color w:val="auto"/>
        </w:rPr>
        <w:t xml:space="preserve"> stop DSS </w:t>
      </w:r>
      <w:r w:rsidR="00DF43F3" w:rsidRPr="0090259C">
        <w:rPr>
          <w:color w:val="auto"/>
        </w:rPr>
        <w:t xml:space="preserve">treatment </w:t>
      </w:r>
      <w:r w:rsidRPr="0090259C">
        <w:rPr>
          <w:color w:val="auto"/>
        </w:rPr>
        <w:t>and</w:t>
      </w:r>
      <w:r w:rsidR="002D63F0" w:rsidRPr="0090259C">
        <w:rPr>
          <w:color w:val="auto"/>
        </w:rPr>
        <w:t xml:space="preserve"> give water to both groups for 14</w:t>
      </w:r>
      <w:r w:rsidRPr="0090259C">
        <w:rPr>
          <w:color w:val="auto"/>
        </w:rPr>
        <w:t xml:space="preserve"> days</w:t>
      </w:r>
      <w:r w:rsidR="00BB293C" w:rsidRPr="0090259C">
        <w:rPr>
          <w:color w:val="auto"/>
        </w:rPr>
        <w:t xml:space="preserve">. </w:t>
      </w:r>
      <w:r w:rsidRPr="0090259C">
        <w:rPr>
          <w:color w:val="auto"/>
        </w:rPr>
        <w:t xml:space="preserve">Repeat </w:t>
      </w:r>
      <w:r w:rsidR="00317925" w:rsidRPr="0090259C">
        <w:rPr>
          <w:color w:val="auto"/>
        </w:rPr>
        <w:t xml:space="preserve">this process </w:t>
      </w:r>
      <w:r w:rsidR="00BB293C" w:rsidRPr="0090259C">
        <w:rPr>
          <w:color w:val="auto"/>
        </w:rPr>
        <w:t xml:space="preserve">3 times. </w:t>
      </w:r>
    </w:p>
    <w:p w14:paraId="63BF003F" w14:textId="77777777" w:rsidR="00DF43F3" w:rsidRPr="0090259C" w:rsidRDefault="00DF43F3" w:rsidP="00C648F3">
      <w:pPr>
        <w:pStyle w:val="ListParagraph"/>
        <w:widowControl/>
        <w:autoSpaceDE/>
        <w:autoSpaceDN/>
        <w:adjustRightInd/>
        <w:ind w:left="0"/>
        <w:jc w:val="left"/>
        <w:rPr>
          <w:color w:val="auto"/>
        </w:rPr>
      </w:pPr>
    </w:p>
    <w:p w14:paraId="4C3D48FB" w14:textId="307023ED" w:rsidR="00907479" w:rsidRPr="0090259C" w:rsidRDefault="00DF43F3" w:rsidP="00C648F3">
      <w:pPr>
        <w:pStyle w:val="ListParagraph"/>
        <w:widowControl/>
        <w:autoSpaceDE/>
        <w:autoSpaceDN/>
        <w:adjustRightInd/>
        <w:ind w:left="0"/>
        <w:jc w:val="left"/>
        <w:rPr>
          <w:color w:val="auto"/>
        </w:rPr>
      </w:pPr>
      <w:r w:rsidRPr="0090259C">
        <w:rPr>
          <w:color w:val="auto"/>
        </w:rPr>
        <w:t>NOTE</w:t>
      </w:r>
      <w:r w:rsidR="002D63F0" w:rsidRPr="0090259C">
        <w:rPr>
          <w:color w:val="auto"/>
        </w:rPr>
        <w:t>:</w:t>
      </w:r>
      <w:r w:rsidR="004B6639" w:rsidRPr="0090259C">
        <w:rPr>
          <w:color w:val="auto"/>
        </w:rPr>
        <w:t xml:space="preserve"> </w:t>
      </w:r>
      <w:r w:rsidRPr="0090259C">
        <w:rPr>
          <w:color w:val="auto"/>
        </w:rPr>
        <w:t>R</w:t>
      </w:r>
      <w:r w:rsidR="004B6639" w:rsidRPr="0090259C">
        <w:rPr>
          <w:color w:val="auto"/>
        </w:rPr>
        <w:t>epetitive administration of DSS induces alterations of the colonic muc</w:t>
      </w:r>
      <w:r w:rsidR="000D13E0" w:rsidRPr="0090259C">
        <w:rPr>
          <w:color w:val="auto"/>
        </w:rPr>
        <w:t xml:space="preserve">osa closely resembling human IBD, </w:t>
      </w:r>
      <w:r w:rsidR="00A16130" w:rsidRPr="0090259C">
        <w:rPr>
          <w:i/>
          <w:color w:val="auto"/>
        </w:rPr>
        <w:t>i.e.,</w:t>
      </w:r>
      <w:r w:rsidRPr="0090259C">
        <w:rPr>
          <w:i/>
          <w:color w:val="auto"/>
        </w:rPr>
        <w:t xml:space="preserve"> </w:t>
      </w:r>
      <w:r w:rsidR="000D13E0" w:rsidRPr="0090259C">
        <w:rPr>
          <w:color w:val="auto"/>
        </w:rPr>
        <w:t>fibrosis</w:t>
      </w:r>
      <w:r w:rsidRPr="0090259C">
        <w:rPr>
          <w:color w:val="auto"/>
          <w:vertAlign w:val="superscript"/>
        </w:rPr>
        <w:t>9</w:t>
      </w:r>
      <w:r w:rsidRPr="0090259C">
        <w:rPr>
          <w:color w:val="auto"/>
        </w:rPr>
        <w:t>.</w:t>
      </w:r>
    </w:p>
    <w:p w14:paraId="753A54C9" w14:textId="77777777" w:rsidR="000D13E0" w:rsidRPr="0090259C" w:rsidRDefault="000D13E0" w:rsidP="00C648F3">
      <w:pPr>
        <w:pStyle w:val="ListParagraph"/>
        <w:widowControl/>
        <w:autoSpaceDE/>
        <w:autoSpaceDN/>
        <w:adjustRightInd/>
        <w:ind w:left="0"/>
        <w:jc w:val="left"/>
        <w:rPr>
          <w:color w:val="auto"/>
        </w:rPr>
      </w:pPr>
    </w:p>
    <w:p w14:paraId="54889679" w14:textId="24C7A8EB" w:rsidR="00C967D1" w:rsidRPr="0090259C" w:rsidRDefault="00C967D1" w:rsidP="00C648F3">
      <w:pPr>
        <w:pStyle w:val="ListParagraph"/>
        <w:widowControl/>
        <w:numPr>
          <w:ilvl w:val="1"/>
          <w:numId w:val="41"/>
        </w:numPr>
        <w:autoSpaceDE/>
        <w:autoSpaceDN/>
        <w:adjustRightInd/>
        <w:ind w:left="0" w:firstLine="0"/>
        <w:jc w:val="left"/>
        <w:rPr>
          <w:color w:val="auto"/>
        </w:rPr>
      </w:pPr>
      <w:r w:rsidRPr="0090259C">
        <w:rPr>
          <w:color w:val="auto"/>
        </w:rPr>
        <w:t xml:space="preserve">Sacrifice mice according to the procedures authorized by the Institutional IACUC, </w:t>
      </w:r>
      <w:r w:rsidR="00A16130" w:rsidRPr="0090259C">
        <w:rPr>
          <w:i/>
          <w:color w:val="auto"/>
        </w:rPr>
        <w:t>i.e.,</w:t>
      </w:r>
      <w:r w:rsidRPr="0090259C">
        <w:rPr>
          <w:color w:val="auto"/>
        </w:rPr>
        <w:t xml:space="preserve"> by CO</w:t>
      </w:r>
      <w:r w:rsidRPr="0090259C">
        <w:rPr>
          <w:color w:val="auto"/>
          <w:vertAlign w:val="subscript"/>
        </w:rPr>
        <w:t>2</w:t>
      </w:r>
      <w:r w:rsidRPr="0090259C">
        <w:rPr>
          <w:color w:val="auto"/>
        </w:rPr>
        <w:t xml:space="preserve"> inhalation</w:t>
      </w:r>
      <w:r w:rsidR="00DF43F3" w:rsidRPr="0090259C">
        <w:rPr>
          <w:color w:val="auto"/>
        </w:rPr>
        <w:t>.</w:t>
      </w:r>
    </w:p>
    <w:p w14:paraId="1D3743E8" w14:textId="77777777" w:rsidR="005D00A0" w:rsidRPr="0090259C" w:rsidRDefault="005D00A0" w:rsidP="00C648F3">
      <w:pPr>
        <w:pStyle w:val="ListParagraph"/>
        <w:widowControl/>
        <w:autoSpaceDE/>
        <w:autoSpaceDN/>
        <w:adjustRightInd/>
        <w:ind w:left="0"/>
        <w:jc w:val="left"/>
        <w:rPr>
          <w:color w:val="auto"/>
        </w:rPr>
      </w:pPr>
    </w:p>
    <w:p w14:paraId="3F2E65AA" w14:textId="53920245" w:rsidR="00317925" w:rsidRPr="0090259C" w:rsidRDefault="002D63F0" w:rsidP="00C648F3">
      <w:pPr>
        <w:pStyle w:val="ListParagraph"/>
        <w:widowControl/>
        <w:numPr>
          <w:ilvl w:val="1"/>
          <w:numId w:val="41"/>
        </w:numPr>
        <w:autoSpaceDE/>
        <w:autoSpaceDN/>
        <w:adjustRightInd/>
        <w:ind w:left="0" w:firstLine="0"/>
        <w:jc w:val="left"/>
        <w:rPr>
          <w:color w:val="auto"/>
        </w:rPr>
      </w:pPr>
      <w:r w:rsidRPr="0090259C">
        <w:rPr>
          <w:color w:val="auto"/>
        </w:rPr>
        <w:t xml:space="preserve">Open the mouse abdomen and peritoneum </w:t>
      </w:r>
      <w:r w:rsidR="000D13E0" w:rsidRPr="0090259C">
        <w:rPr>
          <w:color w:val="auto"/>
        </w:rPr>
        <w:t>with a scalpel</w:t>
      </w:r>
      <w:r w:rsidR="00DF43F3" w:rsidRPr="0090259C">
        <w:rPr>
          <w:color w:val="auto"/>
        </w:rPr>
        <w:t>.</w:t>
      </w:r>
    </w:p>
    <w:p w14:paraId="37BDCCD1" w14:textId="77777777" w:rsidR="00DF43F3" w:rsidRPr="0090259C" w:rsidRDefault="00DF43F3" w:rsidP="00C648F3">
      <w:pPr>
        <w:widowControl/>
        <w:autoSpaceDE/>
        <w:autoSpaceDN/>
        <w:adjustRightInd/>
        <w:jc w:val="left"/>
        <w:rPr>
          <w:color w:val="auto"/>
        </w:rPr>
      </w:pPr>
    </w:p>
    <w:p w14:paraId="0630CA58" w14:textId="03EC86E2" w:rsidR="00317925" w:rsidRPr="0090259C" w:rsidRDefault="00DF43F3" w:rsidP="00C648F3">
      <w:pPr>
        <w:widowControl/>
        <w:autoSpaceDE/>
        <w:autoSpaceDN/>
        <w:adjustRightInd/>
        <w:jc w:val="left"/>
        <w:rPr>
          <w:color w:val="auto"/>
        </w:rPr>
      </w:pPr>
      <w:r w:rsidRPr="0090259C">
        <w:rPr>
          <w:color w:val="auto"/>
        </w:rPr>
        <w:t>NOTE</w:t>
      </w:r>
      <w:r w:rsidR="00317925" w:rsidRPr="0090259C">
        <w:rPr>
          <w:color w:val="auto"/>
        </w:rPr>
        <w:t>: Sterility is recommended but not strictly required.</w:t>
      </w:r>
    </w:p>
    <w:p w14:paraId="73EA7FCD" w14:textId="77777777" w:rsidR="00317925" w:rsidRPr="0090259C" w:rsidRDefault="00317925" w:rsidP="00C648F3">
      <w:pPr>
        <w:widowControl/>
        <w:autoSpaceDE/>
        <w:autoSpaceDN/>
        <w:adjustRightInd/>
        <w:jc w:val="left"/>
        <w:rPr>
          <w:color w:val="auto"/>
        </w:rPr>
      </w:pPr>
    </w:p>
    <w:p w14:paraId="6DDE5109" w14:textId="05595BA7" w:rsidR="00317925" w:rsidRPr="0090259C" w:rsidRDefault="00317925" w:rsidP="00C648F3">
      <w:pPr>
        <w:pStyle w:val="ListParagraph"/>
        <w:widowControl/>
        <w:numPr>
          <w:ilvl w:val="1"/>
          <w:numId w:val="41"/>
        </w:numPr>
        <w:autoSpaceDE/>
        <w:autoSpaceDN/>
        <w:adjustRightInd/>
        <w:ind w:left="0" w:firstLine="0"/>
        <w:jc w:val="left"/>
        <w:rPr>
          <w:color w:val="auto"/>
        </w:rPr>
      </w:pPr>
      <w:r w:rsidRPr="0090259C">
        <w:rPr>
          <w:color w:val="auto"/>
        </w:rPr>
        <w:t xml:space="preserve">Separate the colon from </w:t>
      </w:r>
      <w:r w:rsidR="002D63F0" w:rsidRPr="0090259C">
        <w:rPr>
          <w:color w:val="auto"/>
        </w:rPr>
        <w:t>the small intestine</w:t>
      </w:r>
      <w:r w:rsidRPr="0090259C">
        <w:rPr>
          <w:color w:val="auto"/>
        </w:rPr>
        <w:t xml:space="preserve"> with forceps and tweezers</w:t>
      </w:r>
      <w:r w:rsidR="00DF43F3" w:rsidRPr="0090259C">
        <w:rPr>
          <w:color w:val="auto"/>
        </w:rPr>
        <w:t xml:space="preserve">. </w:t>
      </w:r>
      <w:r w:rsidRPr="0090259C">
        <w:rPr>
          <w:color w:val="auto"/>
        </w:rPr>
        <w:t>Excise the colon with tweezers and forceps</w:t>
      </w:r>
      <w:r w:rsidR="00DF43F3" w:rsidRPr="0090259C">
        <w:rPr>
          <w:color w:val="auto"/>
        </w:rPr>
        <w:t>.</w:t>
      </w:r>
    </w:p>
    <w:p w14:paraId="501DC1BA" w14:textId="77777777" w:rsidR="00DF43F3" w:rsidRPr="0090259C" w:rsidRDefault="00DF43F3" w:rsidP="00C648F3">
      <w:pPr>
        <w:pStyle w:val="ListParagraph"/>
        <w:widowControl/>
        <w:autoSpaceDE/>
        <w:autoSpaceDN/>
        <w:adjustRightInd/>
        <w:ind w:left="0"/>
        <w:jc w:val="left"/>
        <w:rPr>
          <w:color w:val="auto"/>
        </w:rPr>
      </w:pPr>
    </w:p>
    <w:p w14:paraId="414BCBEC" w14:textId="46C78D64" w:rsidR="002D63F0" w:rsidRPr="0090259C" w:rsidRDefault="00DF43F3" w:rsidP="00C648F3">
      <w:pPr>
        <w:widowControl/>
        <w:autoSpaceDE/>
        <w:autoSpaceDN/>
        <w:adjustRightInd/>
        <w:jc w:val="left"/>
        <w:rPr>
          <w:color w:val="auto"/>
        </w:rPr>
      </w:pPr>
      <w:r w:rsidRPr="0090259C">
        <w:rPr>
          <w:color w:val="auto"/>
        </w:rPr>
        <w:t>NOTE</w:t>
      </w:r>
      <w:r w:rsidR="002D63F0" w:rsidRPr="0090259C">
        <w:rPr>
          <w:color w:val="auto"/>
        </w:rPr>
        <w:t>:</w:t>
      </w:r>
      <w:r w:rsidR="000D13E0" w:rsidRPr="0090259C">
        <w:rPr>
          <w:color w:val="auto"/>
        </w:rPr>
        <w:t xml:space="preserve"> Colon length measurement (</w:t>
      </w:r>
      <w:r w:rsidR="00A16130" w:rsidRPr="0090259C">
        <w:rPr>
          <w:b/>
          <w:color w:val="auto"/>
        </w:rPr>
        <w:t>Figure 1A</w:t>
      </w:r>
      <w:r w:rsidR="000D13E0" w:rsidRPr="0090259C">
        <w:rPr>
          <w:color w:val="auto"/>
        </w:rPr>
        <w:t>) is a method to determine if colitis occurred in DSS-treated mice.</w:t>
      </w:r>
    </w:p>
    <w:p w14:paraId="15FCC00F" w14:textId="77777777" w:rsidR="005D00A0" w:rsidRPr="0090259C" w:rsidRDefault="005D00A0" w:rsidP="00C648F3">
      <w:pPr>
        <w:pStyle w:val="ListParagraph"/>
        <w:widowControl/>
        <w:autoSpaceDE/>
        <w:autoSpaceDN/>
        <w:adjustRightInd/>
        <w:ind w:left="0"/>
        <w:jc w:val="left"/>
        <w:rPr>
          <w:color w:val="auto"/>
        </w:rPr>
      </w:pPr>
    </w:p>
    <w:p w14:paraId="26791AB8" w14:textId="25F7A354" w:rsidR="00317925" w:rsidRPr="0090259C" w:rsidRDefault="00C967D1" w:rsidP="00C648F3">
      <w:pPr>
        <w:pStyle w:val="ListParagraph"/>
        <w:widowControl/>
        <w:numPr>
          <w:ilvl w:val="1"/>
          <w:numId w:val="41"/>
        </w:numPr>
        <w:autoSpaceDE/>
        <w:autoSpaceDN/>
        <w:adjustRightInd/>
        <w:ind w:left="0" w:firstLine="0"/>
        <w:jc w:val="left"/>
        <w:rPr>
          <w:color w:val="auto"/>
        </w:rPr>
      </w:pPr>
      <w:r w:rsidRPr="0090259C">
        <w:rPr>
          <w:color w:val="auto"/>
        </w:rPr>
        <w:t xml:space="preserve">Rinse the colon </w:t>
      </w:r>
      <w:r w:rsidR="002D63F0" w:rsidRPr="0090259C">
        <w:rPr>
          <w:color w:val="auto"/>
        </w:rPr>
        <w:t xml:space="preserve">in a </w:t>
      </w:r>
      <w:r w:rsidR="00A16130" w:rsidRPr="0090259C">
        <w:rPr>
          <w:color w:val="auto"/>
        </w:rPr>
        <w:t>Petri</w:t>
      </w:r>
      <w:r w:rsidR="002D63F0" w:rsidRPr="0090259C">
        <w:rPr>
          <w:color w:val="auto"/>
        </w:rPr>
        <w:t xml:space="preserve"> dish </w:t>
      </w:r>
      <w:r w:rsidRPr="0090259C">
        <w:rPr>
          <w:color w:val="auto"/>
        </w:rPr>
        <w:t xml:space="preserve">with </w:t>
      </w:r>
      <w:r w:rsidR="00197DA9" w:rsidRPr="0090259C">
        <w:rPr>
          <w:color w:val="auto"/>
        </w:rPr>
        <w:t>10 mL</w:t>
      </w:r>
      <w:r w:rsidR="00DF43F3" w:rsidRPr="0090259C">
        <w:rPr>
          <w:color w:val="auto"/>
        </w:rPr>
        <w:t xml:space="preserve"> of</w:t>
      </w:r>
      <w:r w:rsidR="00197DA9" w:rsidRPr="0090259C">
        <w:rPr>
          <w:color w:val="auto"/>
        </w:rPr>
        <w:t xml:space="preserve"> </w:t>
      </w:r>
      <w:r w:rsidRPr="0090259C">
        <w:rPr>
          <w:color w:val="auto"/>
        </w:rPr>
        <w:t xml:space="preserve">cold 1x </w:t>
      </w:r>
      <w:r w:rsidR="00DF43F3" w:rsidRPr="0090259C">
        <w:rPr>
          <w:color w:val="auto"/>
        </w:rPr>
        <w:t xml:space="preserve">phosphate buffer saline </w:t>
      </w:r>
      <w:r w:rsidR="00197DA9" w:rsidRPr="0090259C">
        <w:rPr>
          <w:color w:val="auto"/>
        </w:rPr>
        <w:t>(</w:t>
      </w:r>
      <w:r w:rsidRPr="0090259C">
        <w:rPr>
          <w:color w:val="auto"/>
        </w:rPr>
        <w:t>PBS</w:t>
      </w:r>
      <w:r w:rsidR="00197DA9" w:rsidRPr="0090259C">
        <w:rPr>
          <w:color w:val="auto"/>
        </w:rPr>
        <w:t>)</w:t>
      </w:r>
      <w:r w:rsidR="00317925" w:rsidRPr="0090259C">
        <w:rPr>
          <w:color w:val="auto"/>
        </w:rPr>
        <w:t xml:space="preserve"> and gently </w:t>
      </w:r>
      <w:r w:rsidRPr="0090259C">
        <w:rPr>
          <w:color w:val="auto"/>
        </w:rPr>
        <w:t>press to remove fecal material</w:t>
      </w:r>
      <w:r w:rsidR="000D13E0" w:rsidRPr="0090259C">
        <w:rPr>
          <w:color w:val="auto"/>
        </w:rPr>
        <w:t xml:space="preserve">. </w:t>
      </w:r>
    </w:p>
    <w:p w14:paraId="5D51F78A" w14:textId="77777777" w:rsidR="005D00A0" w:rsidRPr="0090259C" w:rsidRDefault="005D00A0" w:rsidP="00C648F3">
      <w:pPr>
        <w:pStyle w:val="ListParagraph"/>
        <w:widowControl/>
        <w:autoSpaceDE/>
        <w:autoSpaceDN/>
        <w:adjustRightInd/>
        <w:ind w:left="0"/>
        <w:jc w:val="left"/>
        <w:rPr>
          <w:b/>
          <w:color w:val="auto"/>
        </w:rPr>
      </w:pPr>
    </w:p>
    <w:p w14:paraId="2292B066" w14:textId="2768D133" w:rsidR="00C967D1" w:rsidRPr="0090259C" w:rsidRDefault="00C967D1" w:rsidP="00C648F3">
      <w:pPr>
        <w:pStyle w:val="ListParagraph"/>
        <w:widowControl/>
        <w:numPr>
          <w:ilvl w:val="0"/>
          <w:numId w:val="26"/>
        </w:numPr>
        <w:autoSpaceDE/>
        <w:autoSpaceDN/>
        <w:adjustRightInd/>
        <w:ind w:left="0" w:firstLine="0"/>
        <w:jc w:val="left"/>
        <w:rPr>
          <w:b/>
          <w:color w:val="auto"/>
        </w:rPr>
      </w:pPr>
      <w:r w:rsidRPr="0090259C">
        <w:rPr>
          <w:b/>
          <w:color w:val="auto"/>
        </w:rPr>
        <w:t xml:space="preserve">Murine </w:t>
      </w:r>
      <w:r w:rsidR="00BB293C" w:rsidRPr="0090259C">
        <w:rPr>
          <w:b/>
          <w:color w:val="auto"/>
        </w:rPr>
        <w:t>T</w:t>
      </w:r>
      <w:r w:rsidRPr="0090259C">
        <w:rPr>
          <w:b/>
          <w:color w:val="auto"/>
        </w:rPr>
        <w:t xml:space="preserve">issues </w:t>
      </w:r>
      <w:r w:rsidR="00BB293C" w:rsidRPr="0090259C">
        <w:rPr>
          <w:b/>
          <w:color w:val="auto"/>
        </w:rPr>
        <w:t>F</w:t>
      </w:r>
      <w:r w:rsidRPr="0090259C">
        <w:rPr>
          <w:b/>
          <w:color w:val="auto"/>
        </w:rPr>
        <w:t xml:space="preserve">ixation </w:t>
      </w:r>
    </w:p>
    <w:p w14:paraId="3B83DF50" w14:textId="77777777" w:rsidR="005D00A0" w:rsidRPr="0090259C" w:rsidRDefault="005D00A0" w:rsidP="00C648F3">
      <w:pPr>
        <w:pStyle w:val="ListParagraph"/>
        <w:widowControl/>
        <w:autoSpaceDE/>
        <w:autoSpaceDN/>
        <w:adjustRightInd/>
        <w:ind w:left="0"/>
        <w:jc w:val="left"/>
        <w:rPr>
          <w:color w:val="auto"/>
        </w:rPr>
      </w:pPr>
    </w:p>
    <w:p w14:paraId="74F35B3E" w14:textId="146BDFAA" w:rsidR="00317925" w:rsidRPr="0090259C" w:rsidRDefault="002D63F0" w:rsidP="00C648F3">
      <w:pPr>
        <w:pStyle w:val="ListParagraph"/>
        <w:widowControl/>
        <w:numPr>
          <w:ilvl w:val="1"/>
          <w:numId w:val="42"/>
        </w:numPr>
        <w:autoSpaceDE/>
        <w:autoSpaceDN/>
        <w:adjustRightInd/>
        <w:ind w:left="0" w:firstLine="0"/>
        <w:jc w:val="left"/>
        <w:rPr>
          <w:color w:val="auto"/>
        </w:rPr>
      </w:pPr>
      <w:r w:rsidRPr="0090259C">
        <w:rPr>
          <w:color w:val="auto"/>
        </w:rPr>
        <w:lastRenderedPageBreak/>
        <w:t>Immerse each murine colon specimen</w:t>
      </w:r>
      <w:r w:rsidR="004B6639" w:rsidRPr="0090259C">
        <w:rPr>
          <w:color w:val="auto"/>
        </w:rPr>
        <w:t xml:space="preserve"> </w:t>
      </w:r>
      <w:r w:rsidRPr="0090259C">
        <w:rPr>
          <w:color w:val="auto"/>
        </w:rPr>
        <w:t>in 10 mL of 10% Neutral Buffered Formalin (NBF) at RT (</w:t>
      </w:r>
      <w:r w:rsidR="009648A1" w:rsidRPr="0090259C">
        <w:rPr>
          <w:color w:val="auto"/>
        </w:rPr>
        <w:t>room temper</w:t>
      </w:r>
      <w:r w:rsidRPr="0090259C">
        <w:rPr>
          <w:color w:val="auto"/>
        </w:rPr>
        <w:t>ature)</w:t>
      </w:r>
      <w:r w:rsidR="009648A1" w:rsidRPr="0090259C">
        <w:rPr>
          <w:color w:val="auto"/>
        </w:rPr>
        <w:t>.</w:t>
      </w:r>
    </w:p>
    <w:p w14:paraId="5B193CE6" w14:textId="77777777" w:rsidR="00DF43F3" w:rsidRPr="0090259C" w:rsidRDefault="00DF43F3" w:rsidP="00C648F3">
      <w:pPr>
        <w:pStyle w:val="ListParagraph"/>
        <w:widowControl/>
        <w:autoSpaceDE/>
        <w:autoSpaceDN/>
        <w:adjustRightInd/>
        <w:ind w:left="0"/>
        <w:jc w:val="left"/>
        <w:rPr>
          <w:color w:val="auto"/>
        </w:rPr>
      </w:pPr>
    </w:p>
    <w:p w14:paraId="7DFAC14A" w14:textId="5F11DDE4" w:rsidR="005D00A0" w:rsidRPr="0090259C" w:rsidRDefault="00DF43F3" w:rsidP="00C648F3">
      <w:pPr>
        <w:pStyle w:val="ListParagraph"/>
        <w:widowControl/>
        <w:autoSpaceDE/>
        <w:autoSpaceDN/>
        <w:adjustRightInd/>
        <w:ind w:left="0"/>
        <w:jc w:val="left"/>
        <w:rPr>
          <w:color w:val="auto"/>
        </w:rPr>
      </w:pPr>
      <w:r w:rsidRPr="0090259C">
        <w:rPr>
          <w:color w:val="auto"/>
        </w:rPr>
        <w:t>NOTE</w:t>
      </w:r>
      <w:r w:rsidR="00317925" w:rsidRPr="0090259C">
        <w:rPr>
          <w:color w:val="auto"/>
        </w:rPr>
        <w:t xml:space="preserve">: </w:t>
      </w:r>
      <w:r w:rsidR="002D63F0" w:rsidRPr="0090259C">
        <w:rPr>
          <w:color w:val="auto"/>
        </w:rPr>
        <w:t>Sterility is recommended but not strictly required.</w:t>
      </w:r>
      <w:r w:rsidR="00A16130" w:rsidRPr="0090259C">
        <w:rPr>
          <w:b/>
          <w:color w:val="auto"/>
        </w:rPr>
        <w:t xml:space="preserve"> </w:t>
      </w:r>
      <w:r w:rsidR="002D63F0" w:rsidRPr="0090259C">
        <w:rPr>
          <w:color w:val="auto"/>
        </w:rPr>
        <w:t xml:space="preserve"> </w:t>
      </w:r>
    </w:p>
    <w:p w14:paraId="65C09CB5" w14:textId="77777777" w:rsidR="004B6639" w:rsidRPr="0090259C" w:rsidRDefault="004B6639" w:rsidP="00C648F3">
      <w:pPr>
        <w:pStyle w:val="ListParagraph"/>
        <w:widowControl/>
        <w:autoSpaceDE/>
        <w:autoSpaceDN/>
        <w:adjustRightInd/>
        <w:ind w:left="0"/>
        <w:jc w:val="left"/>
        <w:rPr>
          <w:color w:val="auto"/>
        </w:rPr>
      </w:pPr>
    </w:p>
    <w:p w14:paraId="6070654E" w14:textId="2EE8F42C" w:rsidR="00C967D1" w:rsidRPr="0090259C" w:rsidRDefault="009648A1" w:rsidP="00C648F3">
      <w:pPr>
        <w:pStyle w:val="ListParagraph"/>
        <w:widowControl/>
        <w:numPr>
          <w:ilvl w:val="1"/>
          <w:numId w:val="42"/>
        </w:numPr>
        <w:autoSpaceDE/>
        <w:autoSpaceDN/>
        <w:adjustRightInd/>
        <w:ind w:left="0" w:firstLine="0"/>
        <w:jc w:val="left"/>
        <w:rPr>
          <w:color w:val="auto"/>
        </w:rPr>
      </w:pPr>
      <w:r w:rsidRPr="0090259C">
        <w:rPr>
          <w:color w:val="auto"/>
        </w:rPr>
        <w:t>Fix the tissue for</w:t>
      </w:r>
      <w:r w:rsidR="00C967D1" w:rsidRPr="0090259C">
        <w:rPr>
          <w:color w:val="auto"/>
        </w:rPr>
        <w:t xml:space="preserve"> 18-24 h at RT</w:t>
      </w:r>
      <w:r w:rsidRPr="0090259C">
        <w:rPr>
          <w:color w:val="auto"/>
        </w:rPr>
        <w:t>.</w:t>
      </w:r>
    </w:p>
    <w:p w14:paraId="783FE597" w14:textId="77777777" w:rsidR="005D00A0" w:rsidRPr="0090259C" w:rsidRDefault="005D00A0" w:rsidP="00C648F3">
      <w:pPr>
        <w:pStyle w:val="ListParagraph"/>
        <w:widowControl/>
        <w:autoSpaceDE/>
        <w:autoSpaceDN/>
        <w:adjustRightInd/>
        <w:ind w:left="0"/>
        <w:jc w:val="left"/>
        <w:rPr>
          <w:color w:val="auto"/>
        </w:rPr>
      </w:pPr>
    </w:p>
    <w:p w14:paraId="52EB466A" w14:textId="7ED12A9A" w:rsidR="00C967D1" w:rsidRPr="0090259C" w:rsidRDefault="00C967D1" w:rsidP="00C648F3">
      <w:pPr>
        <w:pStyle w:val="ListParagraph"/>
        <w:widowControl/>
        <w:numPr>
          <w:ilvl w:val="0"/>
          <w:numId w:val="26"/>
        </w:numPr>
        <w:autoSpaceDE/>
        <w:autoSpaceDN/>
        <w:adjustRightInd/>
        <w:ind w:left="0" w:firstLine="0"/>
        <w:jc w:val="left"/>
        <w:rPr>
          <w:b/>
          <w:color w:val="auto"/>
          <w:highlight w:val="yellow"/>
        </w:rPr>
      </w:pPr>
      <w:r w:rsidRPr="0090259C">
        <w:rPr>
          <w:b/>
          <w:color w:val="auto"/>
          <w:highlight w:val="yellow"/>
        </w:rPr>
        <w:t xml:space="preserve">Colon </w:t>
      </w:r>
      <w:r w:rsidR="009648A1" w:rsidRPr="0090259C">
        <w:rPr>
          <w:b/>
          <w:color w:val="auto"/>
          <w:highlight w:val="yellow"/>
        </w:rPr>
        <w:t>Sectioning and Tissue Preparation</w:t>
      </w:r>
    </w:p>
    <w:p w14:paraId="18D98B62" w14:textId="77777777" w:rsidR="005D00A0" w:rsidRPr="0090259C" w:rsidRDefault="005D00A0" w:rsidP="00C648F3">
      <w:pPr>
        <w:pStyle w:val="ListParagraph"/>
        <w:widowControl/>
        <w:autoSpaceDE/>
        <w:autoSpaceDN/>
        <w:adjustRightInd/>
        <w:ind w:left="0"/>
        <w:jc w:val="left"/>
        <w:rPr>
          <w:color w:val="auto"/>
          <w:highlight w:val="yellow"/>
        </w:rPr>
      </w:pPr>
    </w:p>
    <w:p w14:paraId="72E26CAE" w14:textId="10BC3FDF" w:rsidR="009648A1" w:rsidRPr="0090259C" w:rsidRDefault="00C967D1" w:rsidP="00C648F3">
      <w:pPr>
        <w:pStyle w:val="ListParagraph"/>
        <w:widowControl/>
        <w:numPr>
          <w:ilvl w:val="1"/>
          <w:numId w:val="43"/>
        </w:numPr>
        <w:autoSpaceDE/>
        <w:autoSpaceDN/>
        <w:adjustRightInd/>
        <w:ind w:left="0" w:firstLine="0"/>
        <w:jc w:val="left"/>
        <w:rPr>
          <w:color w:val="auto"/>
          <w:highlight w:val="yellow"/>
        </w:rPr>
      </w:pPr>
      <w:r w:rsidRPr="00AD044D">
        <w:rPr>
          <w:color w:val="auto"/>
          <w:highlight w:val="yellow"/>
        </w:rPr>
        <w:t xml:space="preserve">Remove </w:t>
      </w:r>
      <w:r w:rsidRPr="0090259C">
        <w:rPr>
          <w:color w:val="auto"/>
          <w:highlight w:val="yellow"/>
        </w:rPr>
        <w:t>fixed tissues from the NBF container with small tweezers</w:t>
      </w:r>
      <w:r w:rsidR="00DA51C4" w:rsidRPr="0090259C">
        <w:rPr>
          <w:color w:val="auto"/>
          <w:highlight w:val="yellow"/>
        </w:rPr>
        <w:t xml:space="preserve"> and put </w:t>
      </w:r>
      <w:r w:rsidR="00E1041E">
        <w:rPr>
          <w:color w:val="auto"/>
          <w:highlight w:val="yellow"/>
        </w:rPr>
        <w:t>them</w:t>
      </w:r>
      <w:r w:rsidR="00DA51C4" w:rsidRPr="0090259C">
        <w:rPr>
          <w:color w:val="auto"/>
          <w:highlight w:val="yellow"/>
        </w:rPr>
        <w:t xml:space="preserve"> in a Petri dish.</w:t>
      </w:r>
      <w:r w:rsidR="00A16130" w:rsidRPr="0090259C">
        <w:rPr>
          <w:b/>
          <w:color w:val="auto"/>
          <w:highlight w:val="yellow"/>
        </w:rPr>
        <w:t xml:space="preserve"> </w:t>
      </w:r>
      <w:r w:rsidR="0073566A" w:rsidRPr="0090259C">
        <w:rPr>
          <w:color w:val="auto"/>
          <w:highlight w:val="yellow"/>
        </w:rPr>
        <w:t>Put the colon o</w:t>
      </w:r>
      <w:r w:rsidR="004B6639" w:rsidRPr="0090259C">
        <w:rPr>
          <w:color w:val="auto"/>
          <w:highlight w:val="yellow"/>
        </w:rPr>
        <w:t>n a sectioning work plate</w:t>
      </w:r>
      <w:r w:rsidR="0073566A" w:rsidRPr="0090259C">
        <w:rPr>
          <w:color w:val="auto"/>
          <w:highlight w:val="yellow"/>
        </w:rPr>
        <w:t xml:space="preserve"> with small tweezers.</w:t>
      </w:r>
      <w:r w:rsidR="009648A1" w:rsidRPr="0090259C">
        <w:rPr>
          <w:color w:val="auto"/>
          <w:highlight w:val="yellow"/>
        </w:rPr>
        <w:t xml:space="preserve"> </w:t>
      </w:r>
    </w:p>
    <w:p w14:paraId="3C9818BE" w14:textId="77777777" w:rsidR="009648A1" w:rsidRPr="0090259C" w:rsidRDefault="009648A1" w:rsidP="00C648F3">
      <w:pPr>
        <w:pStyle w:val="ListParagraph"/>
        <w:ind w:left="0"/>
        <w:rPr>
          <w:color w:val="auto"/>
          <w:highlight w:val="yellow"/>
        </w:rPr>
      </w:pPr>
    </w:p>
    <w:p w14:paraId="62BD3255" w14:textId="0964144E" w:rsidR="004B6639" w:rsidRPr="0090259C" w:rsidRDefault="00C967D1" w:rsidP="00C648F3">
      <w:pPr>
        <w:pStyle w:val="ListParagraph"/>
        <w:widowControl/>
        <w:numPr>
          <w:ilvl w:val="1"/>
          <w:numId w:val="43"/>
        </w:numPr>
        <w:autoSpaceDE/>
        <w:autoSpaceDN/>
        <w:adjustRightInd/>
        <w:ind w:left="0" w:firstLine="0"/>
        <w:jc w:val="left"/>
        <w:rPr>
          <w:color w:val="auto"/>
          <w:highlight w:val="yellow"/>
        </w:rPr>
      </w:pPr>
      <w:r w:rsidRPr="0090259C">
        <w:rPr>
          <w:color w:val="auto"/>
          <w:highlight w:val="yellow"/>
        </w:rPr>
        <w:t>Cut colons in fragments (0.2 cm to 0.3 cm</w:t>
      </w:r>
      <w:r w:rsidR="009648A1" w:rsidRPr="0090259C">
        <w:rPr>
          <w:color w:val="auto"/>
          <w:highlight w:val="yellow"/>
        </w:rPr>
        <w:t xml:space="preserve"> length</w:t>
      </w:r>
      <w:r w:rsidR="00E1041E">
        <w:rPr>
          <w:color w:val="auto"/>
          <w:highlight w:val="yellow"/>
        </w:rPr>
        <w:t>s</w:t>
      </w:r>
      <w:r w:rsidR="00317925" w:rsidRPr="0090259C">
        <w:rPr>
          <w:color w:val="auto"/>
          <w:highlight w:val="yellow"/>
        </w:rPr>
        <w:t>)</w:t>
      </w:r>
      <w:r w:rsidR="0073566A" w:rsidRPr="0090259C">
        <w:rPr>
          <w:color w:val="auto"/>
          <w:highlight w:val="yellow"/>
        </w:rPr>
        <w:t xml:space="preserve"> </w:t>
      </w:r>
      <w:r w:rsidRPr="0090259C">
        <w:rPr>
          <w:color w:val="auto"/>
          <w:highlight w:val="yellow"/>
        </w:rPr>
        <w:t>with a sterile scalpel</w:t>
      </w:r>
      <w:r w:rsidR="00085345" w:rsidRPr="0090259C">
        <w:rPr>
          <w:color w:val="auto"/>
          <w:highlight w:val="yellow"/>
        </w:rPr>
        <w:t>.</w:t>
      </w:r>
      <w:r w:rsidRPr="0090259C">
        <w:rPr>
          <w:color w:val="auto"/>
          <w:highlight w:val="yellow"/>
        </w:rPr>
        <w:t xml:space="preserve"> </w:t>
      </w:r>
      <w:r w:rsidR="00317925" w:rsidRPr="0090259C">
        <w:rPr>
          <w:color w:val="auto"/>
          <w:highlight w:val="yellow"/>
        </w:rPr>
        <w:t>T</w:t>
      </w:r>
      <w:r w:rsidR="00DA51C4" w:rsidRPr="0090259C">
        <w:rPr>
          <w:color w:val="auto"/>
          <w:highlight w:val="yellow"/>
        </w:rPr>
        <w:t xml:space="preserve">his </w:t>
      </w:r>
      <w:r w:rsidR="00317925" w:rsidRPr="0090259C">
        <w:rPr>
          <w:color w:val="auto"/>
          <w:highlight w:val="yellow"/>
        </w:rPr>
        <w:t xml:space="preserve">fragment </w:t>
      </w:r>
      <w:r w:rsidR="00DA51C4" w:rsidRPr="0090259C">
        <w:rPr>
          <w:color w:val="auto"/>
          <w:highlight w:val="yellow"/>
        </w:rPr>
        <w:t>length is optimal in order not to exceed the thickness of the cassette</w:t>
      </w:r>
      <w:r w:rsidR="00E1041E">
        <w:rPr>
          <w:color w:val="auto"/>
          <w:highlight w:val="yellow"/>
        </w:rPr>
        <w:t>.</w:t>
      </w:r>
    </w:p>
    <w:p w14:paraId="21E082E9" w14:textId="77777777" w:rsidR="0029380C" w:rsidRPr="0090259C" w:rsidRDefault="0029380C" w:rsidP="00C648F3">
      <w:pPr>
        <w:widowControl/>
        <w:jc w:val="left"/>
        <w:rPr>
          <w:color w:val="auto"/>
          <w:highlight w:val="yellow"/>
        </w:rPr>
      </w:pPr>
    </w:p>
    <w:p w14:paraId="455E44B1" w14:textId="6781D225" w:rsidR="0073566A" w:rsidRPr="0090259C" w:rsidRDefault="0073566A" w:rsidP="00C648F3">
      <w:pPr>
        <w:pStyle w:val="ListParagraph"/>
        <w:widowControl/>
        <w:numPr>
          <w:ilvl w:val="1"/>
          <w:numId w:val="43"/>
        </w:numPr>
        <w:autoSpaceDE/>
        <w:autoSpaceDN/>
        <w:adjustRightInd/>
        <w:ind w:left="0" w:firstLine="0"/>
        <w:jc w:val="left"/>
        <w:rPr>
          <w:color w:val="auto"/>
          <w:highlight w:val="yellow"/>
        </w:rPr>
      </w:pPr>
      <w:r w:rsidRPr="0090259C">
        <w:rPr>
          <w:color w:val="auto"/>
          <w:highlight w:val="yellow"/>
        </w:rPr>
        <w:t>Pick up one colon segment with small tweezers</w:t>
      </w:r>
      <w:r w:rsidR="00317925" w:rsidRPr="0090259C">
        <w:rPr>
          <w:color w:val="auto"/>
          <w:highlight w:val="yellow"/>
        </w:rPr>
        <w:t xml:space="preserve"> (</w:t>
      </w:r>
      <w:r w:rsidR="00317925" w:rsidRPr="0090259C">
        <w:rPr>
          <w:b/>
          <w:color w:val="auto"/>
          <w:highlight w:val="yellow"/>
        </w:rPr>
        <w:t>Fig</w:t>
      </w:r>
      <w:r w:rsidR="009648A1" w:rsidRPr="0090259C">
        <w:rPr>
          <w:b/>
          <w:color w:val="auto"/>
          <w:highlight w:val="yellow"/>
        </w:rPr>
        <w:t xml:space="preserve">ure </w:t>
      </w:r>
      <w:r w:rsidR="00317925" w:rsidRPr="0090259C">
        <w:rPr>
          <w:b/>
          <w:color w:val="auto"/>
          <w:highlight w:val="yellow"/>
        </w:rPr>
        <w:t>2A</w:t>
      </w:r>
      <w:r w:rsidR="00317925" w:rsidRPr="0090259C">
        <w:rPr>
          <w:color w:val="auto"/>
          <w:highlight w:val="yellow"/>
        </w:rPr>
        <w:t>)</w:t>
      </w:r>
      <w:r w:rsidR="009648A1" w:rsidRPr="0090259C">
        <w:rPr>
          <w:color w:val="auto"/>
          <w:highlight w:val="yellow"/>
        </w:rPr>
        <w:t xml:space="preserve">. </w:t>
      </w:r>
      <w:r w:rsidRPr="0090259C">
        <w:rPr>
          <w:color w:val="auto"/>
          <w:highlight w:val="yellow"/>
        </w:rPr>
        <w:t>Insert one colon segment into one of the plastic protruding tip</w:t>
      </w:r>
      <w:r w:rsidR="009648A1" w:rsidRPr="0090259C">
        <w:rPr>
          <w:color w:val="auto"/>
          <w:highlight w:val="yellow"/>
        </w:rPr>
        <w:t>s</w:t>
      </w:r>
      <w:r w:rsidRPr="0090259C">
        <w:rPr>
          <w:color w:val="auto"/>
          <w:highlight w:val="yellow"/>
        </w:rPr>
        <w:t xml:space="preserve"> of the orientated paraffin embedding cassette</w:t>
      </w:r>
      <w:r w:rsidR="00A41A48" w:rsidRPr="0090259C">
        <w:rPr>
          <w:color w:val="auto"/>
          <w:highlight w:val="yellow"/>
        </w:rPr>
        <w:t xml:space="preserve"> with small tweezers</w:t>
      </w:r>
      <w:r w:rsidR="00317925" w:rsidRPr="0090259C">
        <w:rPr>
          <w:color w:val="auto"/>
          <w:highlight w:val="yellow"/>
        </w:rPr>
        <w:t xml:space="preserve"> (</w:t>
      </w:r>
      <w:r w:rsidR="00A16130" w:rsidRPr="0090259C">
        <w:rPr>
          <w:b/>
          <w:color w:val="auto"/>
          <w:highlight w:val="yellow"/>
        </w:rPr>
        <w:t>Figure 2B</w:t>
      </w:r>
      <w:r w:rsidRPr="0090259C">
        <w:rPr>
          <w:color w:val="auto"/>
          <w:highlight w:val="yellow"/>
        </w:rPr>
        <w:t>)</w:t>
      </w:r>
      <w:r w:rsidR="009648A1" w:rsidRPr="0090259C">
        <w:rPr>
          <w:color w:val="auto"/>
          <w:highlight w:val="yellow"/>
        </w:rPr>
        <w:t>.</w:t>
      </w:r>
    </w:p>
    <w:p w14:paraId="61C94E9B" w14:textId="77777777" w:rsidR="0029380C" w:rsidRPr="0090259C" w:rsidRDefault="0029380C" w:rsidP="00C648F3">
      <w:pPr>
        <w:widowControl/>
        <w:jc w:val="left"/>
        <w:rPr>
          <w:color w:val="auto"/>
          <w:highlight w:val="yellow"/>
        </w:rPr>
      </w:pPr>
    </w:p>
    <w:p w14:paraId="33E3449B" w14:textId="00895E08" w:rsidR="0073566A" w:rsidRPr="0090259C" w:rsidRDefault="0073566A" w:rsidP="00C648F3">
      <w:pPr>
        <w:pStyle w:val="ListParagraph"/>
        <w:widowControl/>
        <w:numPr>
          <w:ilvl w:val="1"/>
          <w:numId w:val="43"/>
        </w:numPr>
        <w:autoSpaceDE/>
        <w:autoSpaceDN/>
        <w:adjustRightInd/>
        <w:ind w:left="0" w:firstLine="0"/>
        <w:jc w:val="left"/>
        <w:rPr>
          <w:color w:val="auto"/>
          <w:highlight w:val="yellow"/>
        </w:rPr>
      </w:pPr>
      <w:r w:rsidRPr="0090259C">
        <w:rPr>
          <w:color w:val="auto"/>
          <w:highlight w:val="yellow"/>
        </w:rPr>
        <w:t>Repeat the operation</w:t>
      </w:r>
      <w:r w:rsidR="00A41A48" w:rsidRPr="0090259C">
        <w:rPr>
          <w:color w:val="auto"/>
          <w:highlight w:val="yellow"/>
        </w:rPr>
        <w:t xml:space="preserve"> (3.</w:t>
      </w:r>
      <w:r w:rsidR="009648A1" w:rsidRPr="0090259C">
        <w:rPr>
          <w:color w:val="auto"/>
          <w:highlight w:val="yellow"/>
        </w:rPr>
        <w:t>2</w:t>
      </w:r>
      <w:r w:rsidR="00A41A48" w:rsidRPr="0090259C">
        <w:rPr>
          <w:color w:val="auto"/>
          <w:highlight w:val="yellow"/>
        </w:rPr>
        <w:t>-3.</w:t>
      </w:r>
      <w:r w:rsidR="009648A1" w:rsidRPr="0090259C">
        <w:rPr>
          <w:color w:val="auto"/>
          <w:highlight w:val="yellow"/>
        </w:rPr>
        <w:t>3</w:t>
      </w:r>
      <w:r w:rsidR="00A41A48" w:rsidRPr="0090259C">
        <w:rPr>
          <w:color w:val="auto"/>
          <w:highlight w:val="yellow"/>
        </w:rPr>
        <w:t xml:space="preserve">) </w:t>
      </w:r>
      <w:r w:rsidRPr="0090259C">
        <w:rPr>
          <w:color w:val="auto"/>
          <w:highlight w:val="yellow"/>
        </w:rPr>
        <w:t xml:space="preserve">with </w:t>
      </w:r>
      <w:r w:rsidR="009648A1" w:rsidRPr="0090259C">
        <w:rPr>
          <w:color w:val="auto"/>
          <w:highlight w:val="yellow"/>
        </w:rPr>
        <w:t xml:space="preserve">an </w:t>
      </w:r>
      <w:r w:rsidR="00A41A48" w:rsidRPr="0090259C">
        <w:rPr>
          <w:color w:val="auto"/>
          <w:highlight w:val="yellow"/>
        </w:rPr>
        <w:t>additional 3</w:t>
      </w:r>
      <w:r w:rsidRPr="0090259C">
        <w:rPr>
          <w:color w:val="auto"/>
          <w:highlight w:val="yellow"/>
        </w:rPr>
        <w:t xml:space="preserve"> colon </w:t>
      </w:r>
      <w:r w:rsidR="00A41A48" w:rsidRPr="0090259C">
        <w:rPr>
          <w:color w:val="auto"/>
          <w:highlight w:val="yellow"/>
        </w:rPr>
        <w:t>segments</w:t>
      </w:r>
      <w:r w:rsidRPr="0090259C">
        <w:rPr>
          <w:color w:val="auto"/>
          <w:highlight w:val="yellow"/>
        </w:rPr>
        <w:t xml:space="preserve"> per cassette.</w:t>
      </w:r>
      <w:r w:rsidR="009648A1" w:rsidRPr="0090259C">
        <w:rPr>
          <w:color w:val="auto"/>
          <w:highlight w:val="yellow"/>
        </w:rPr>
        <w:t xml:space="preserve"> </w:t>
      </w:r>
      <w:r w:rsidRPr="0090259C">
        <w:rPr>
          <w:color w:val="auto"/>
          <w:highlight w:val="yellow"/>
        </w:rPr>
        <w:t xml:space="preserve">Avoid </w:t>
      </w:r>
      <w:r w:rsidR="009648A1" w:rsidRPr="0090259C">
        <w:rPr>
          <w:color w:val="auto"/>
          <w:highlight w:val="yellow"/>
        </w:rPr>
        <w:t>inserting</w:t>
      </w:r>
      <w:r w:rsidRPr="0090259C">
        <w:rPr>
          <w:color w:val="auto"/>
          <w:highlight w:val="yellow"/>
        </w:rPr>
        <w:t xml:space="preserve"> the segments into adjacent protruding tips, to </w:t>
      </w:r>
      <w:r w:rsidR="00A41A48" w:rsidRPr="0090259C">
        <w:rPr>
          <w:color w:val="auto"/>
          <w:highlight w:val="yellow"/>
        </w:rPr>
        <w:t>minimize</w:t>
      </w:r>
      <w:r w:rsidRPr="0090259C">
        <w:rPr>
          <w:color w:val="auto"/>
          <w:highlight w:val="yellow"/>
        </w:rPr>
        <w:t xml:space="preserve"> overlapping of the tissues</w:t>
      </w:r>
    </w:p>
    <w:p w14:paraId="33327E3E" w14:textId="77777777" w:rsidR="0029380C" w:rsidRPr="0090259C" w:rsidRDefault="0029380C" w:rsidP="00C648F3">
      <w:pPr>
        <w:widowControl/>
        <w:jc w:val="left"/>
        <w:rPr>
          <w:color w:val="auto"/>
          <w:highlight w:val="yellow"/>
        </w:rPr>
      </w:pPr>
    </w:p>
    <w:p w14:paraId="26B69A75" w14:textId="7047D7E7" w:rsidR="00A41A48" w:rsidRPr="0090259C" w:rsidRDefault="00A41A48" w:rsidP="00C648F3">
      <w:pPr>
        <w:pStyle w:val="ListParagraph"/>
        <w:widowControl/>
        <w:numPr>
          <w:ilvl w:val="1"/>
          <w:numId w:val="43"/>
        </w:numPr>
        <w:autoSpaceDE/>
        <w:autoSpaceDN/>
        <w:adjustRightInd/>
        <w:ind w:left="0" w:firstLine="0"/>
        <w:jc w:val="left"/>
        <w:rPr>
          <w:color w:val="auto"/>
          <w:highlight w:val="yellow"/>
        </w:rPr>
      </w:pPr>
      <w:r w:rsidRPr="0090259C">
        <w:rPr>
          <w:color w:val="auto"/>
          <w:highlight w:val="yellow"/>
        </w:rPr>
        <w:t xml:space="preserve">Tightly close the cassette by </w:t>
      </w:r>
      <w:r w:rsidR="009648A1" w:rsidRPr="0090259C">
        <w:rPr>
          <w:color w:val="auto"/>
          <w:highlight w:val="yellow"/>
        </w:rPr>
        <w:t xml:space="preserve">carefully </w:t>
      </w:r>
      <w:r w:rsidR="0029380C" w:rsidRPr="0090259C">
        <w:rPr>
          <w:color w:val="auto"/>
          <w:highlight w:val="yellow"/>
        </w:rPr>
        <w:t>pushing the four edges</w:t>
      </w:r>
      <w:r w:rsidR="009648A1" w:rsidRPr="0090259C">
        <w:rPr>
          <w:color w:val="auto"/>
          <w:highlight w:val="yellow"/>
        </w:rPr>
        <w:t xml:space="preserve"> (</w:t>
      </w:r>
      <w:r w:rsidR="009648A1" w:rsidRPr="0090259C">
        <w:rPr>
          <w:b/>
          <w:color w:val="auto"/>
          <w:highlight w:val="yellow"/>
        </w:rPr>
        <w:t>Figure 2C</w:t>
      </w:r>
      <w:r w:rsidR="009648A1" w:rsidRPr="0090259C">
        <w:rPr>
          <w:color w:val="auto"/>
          <w:highlight w:val="yellow"/>
        </w:rPr>
        <w:t xml:space="preserve">). </w:t>
      </w:r>
      <w:r w:rsidRPr="0090259C">
        <w:rPr>
          <w:color w:val="auto"/>
          <w:highlight w:val="yellow"/>
        </w:rPr>
        <w:t xml:space="preserve">Avoid </w:t>
      </w:r>
      <w:r w:rsidR="009648A1" w:rsidRPr="0090259C">
        <w:rPr>
          <w:color w:val="auto"/>
          <w:highlight w:val="yellow"/>
        </w:rPr>
        <w:t>squeezing</w:t>
      </w:r>
      <w:r w:rsidRPr="0090259C">
        <w:rPr>
          <w:color w:val="auto"/>
          <w:highlight w:val="yellow"/>
        </w:rPr>
        <w:t xml:space="preserve"> the tissue to prevent tissue damage</w:t>
      </w:r>
      <w:r w:rsidR="009648A1" w:rsidRPr="0090259C">
        <w:rPr>
          <w:color w:val="auto"/>
          <w:highlight w:val="yellow"/>
        </w:rPr>
        <w:t>.</w:t>
      </w:r>
    </w:p>
    <w:p w14:paraId="5E6B8237" w14:textId="77777777" w:rsidR="0029380C" w:rsidRPr="0090259C" w:rsidRDefault="0029380C" w:rsidP="00C648F3">
      <w:pPr>
        <w:pStyle w:val="ListParagraph"/>
        <w:widowControl/>
        <w:autoSpaceDE/>
        <w:autoSpaceDN/>
        <w:adjustRightInd/>
        <w:ind w:left="0"/>
        <w:jc w:val="left"/>
        <w:rPr>
          <w:color w:val="auto"/>
          <w:highlight w:val="yellow"/>
        </w:rPr>
      </w:pPr>
    </w:p>
    <w:p w14:paraId="167DC848" w14:textId="2707E592" w:rsidR="00CE211E" w:rsidRPr="0090259C" w:rsidRDefault="00CE211E" w:rsidP="00C648F3">
      <w:pPr>
        <w:pStyle w:val="ListParagraph"/>
        <w:widowControl/>
        <w:numPr>
          <w:ilvl w:val="1"/>
          <w:numId w:val="43"/>
        </w:numPr>
        <w:autoSpaceDE/>
        <w:autoSpaceDN/>
        <w:adjustRightInd/>
        <w:ind w:left="0" w:firstLine="0"/>
        <w:jc w:val="left"/>
        <w:rPr>
          <w:color w:val="auto"/>
          <w:highlight w:val="yellow"/>
        </w:rPr>
      </w:pPr>
      <w:r w:rsidRPr="0090259C">
        <w:rPr>
          <w:color w:val="auto"/>
          <w:highlight w:val="yellow"/>
        </w:rPr>
        <w:t>Insert the grid into a plastic supporting frame</w:t>
      </w:r>
      <w:r w:rsidR="009648A1" w:rsidRPr="0090259C">
        <w:rPr>
          <w:color w:val="auto"/>
          <w:highlight w:val="yellow"/>
        </w:rPr>
        <w:t xml:space="preserve">. </w:t>
      </w:r>
      <w:r w:rsidR="00317925" w:rsidRPr="0090259C">
        <w:rPr>
          <w:color w:val="auto"/>
          <w:highlight w:val="yellow"/>
        </w:rPr>
        <w:t>Label the</w:t>
      </w:r>
      <w:r w:rsidRPr="0090259C">
        <w:rPr>
          <w:color w:val="auto"/>
          <w:highlight w:val="yellow"/>
        </w:rPr>
        <w:t xml:space="preserve"> supporting frame </w:t>
      </w:r>
      <w:r w:rsidR="00317925" w:rsidRPr="0090259C">
        <w:rPr>
          <w:color w:val="auto"/>
          <w:highlight w:val="yellow"/>
        </w:rPr>
        <w:t>to identify</w:t>
      </w:r>
      <w:r w:rsidRPr="0090259C">
        <w:rPr>
          <w:color w:val="auto"/>
          <w:highlight w:val="yellow"/>
        </w:rPr>
        <w:t xml:space="preserve"> the sample</w:t>
      </w:r>
      <w:r w:rsidR="009648A1" w:rsidRPr="0090259C">
        <w:rPr>
          <w:color w:val="auto"/>
          <w:highlight w:val="yellow"/>
        </w:rPr>
        <w:t xml:space="preserve">. </w:t>
      </w:r>
      <w:r w:rsidRPr="0090259C">
        <w:rPr>
          <w:color w:val="auto"/>
          <w:highlight w:val="yellow"/>
        </w:rPr>
        <w:t xml:space="preserve">Repeat </w:t>
      </w:r>
      <w:r w:rsidR="009648A1" w:rsidRPr="0090259C">
        <w:rPr>
          <w:color w:val="auto"/>
          <w:highlight w:val="yellow"/>
        </w:rPr>
        <w:t xml:space="preserve">for </w:t>
      </w:r>
      <w:r w:rsidRPr="0090259C">
        <w:rPr>
          <w:color w:val="auto"/>
          <w:highlight w:val="yellow"/>
        </w:rPr>
        <w:t>each biological sample</w:t>
      </w:r>
      <w:r w:rsidR="009648A1" w:rsidRPr="0090259C">
        <w:rPr>
          <w:color w:val="auto"/>
          <w:highlight w:val="yellow"/>
        </w:rPr>
        <w:t>.</w:t>
      </w:r>
    </w:p>
    <w:p w14:paraId="5FD3DE56" w14:textId="77777777" w:rsidR="005D00A0" w:rsidRPr="0090259C" w:rsidRDefault="005D00A0" w:rsidP="00C648F3">
      <w:pPr>
        <w:widowControl/>
        <w:jc w:val="left"/>
        <w:rPr>
          <w:color w:val="auto"/>
          <w:highlight w:val="yellow"/>
        </w:rPr>
      </w:pPr>
    </w:p>
    <w:p w14:paraId="052E3DA4" w14:textId="27AB8622" w:rsidR="00C967D1" w:rsidRDefault="00C967D1" w:rsidP="00E1041E">
      <w:pPr>
        <w:pStyle w:val="ListParagraph"/>
        <w:widowControl/>
        <w:numPr>
          <w:ilvl w:val="0"/>
          <w:numId w:val="43"/>
        </w:numPr>
        <w:autoSpaceDE/>
        <w:autoSpaceDN/>
        <w:adjustRightInd/>
        <w:jc w:val="left"/>
        <w:rPr>
          <w:i/>
          <w:color w:val="auto"/>
          <w:highlight w:val="yellow"/>
        </w:rPr>
      </w:pPr>
      <w:r w:rsidRPr="0090259C">
        <w:rPr>
          <w:b/>
          <w:color w:val="auto"/>
          <w:highlight w:val="yellow"/>
        </w:rPr>
        <w:t xml:space="preserve">Tissue </w:t>
      </w:r>
      <w:r w:rsidR="009A24D0" w:rsidRPr="0090259C">
        <w:rPr>
          <w:b/>
          <w:color w:val="auto"/>
          <w:highlight w:val="yellow"/>
        </w:rPr>
        <w:t>P</w:t>
      </w:r>
      <w:r w:rsidRPr="0090259C">
        <w:rPr>
          <w:b/>
          <w:color w:val="auto"/>
          <w:highlight w:val="yellow"/>
        </w:rPr>
        <w:t>rocessing</w:t>
      </w:r>
      <w:r w:rsidRPr="0090259C">
        <w:rPr>
          <w:i/>
          <w:color w:val="auto"/>
          <w:highlight w:val="yellow"/>
        </w:rPr>
        <w:t xml:space="preserve"> </w:t>
      </w:r>
    </w:p>
    <w:p w14:paraId="4B95454D" w14:textId="77777777" w:rsidR="005D00A0" w:rsidRPr="0090259C" w:rsidRDefault="005D00A0" w:rsidP="00C648F3">
      <w:pPr>
        <w:pStyle w:val="ListParagraph"/>
        <w:widowControl/>
        <w:autoSpaceDE/>
        <w:autoSpaceDN/>
        <w:adjustRightInd/>
        <w:ind w:left="0"/>
        <w:jc w:val="left"/>
        <w:rPr>
          <w:i/>
          <w:color w:val="auto"/>
          <w:highlight w:val="yellow"/>
        </w:rPr>
      </w:pPr>
    </w:p>
    <w:p w14:paraId="50DCBB71" w14:textId="68C4D775" w:rsidR="00A41A48" w:rsidRPr="0090259C" w:rsidRDefault="009648A1" w:rsidP="00C648F3">
      <w:pPr>
        <w:pStyle w:val="ListParagraph"/>
        <w:widowControl/>
        <w:numPr>
          <w:ilvl w:val="1"/>
          <w:numId w:val="44"/>
        </w:numPr>
        <w:autoSpaceDE/>
        <w:autoSpaceDN/>
        <w:adjustRightInd/>
        <w:ind w:left="0" w:firstLine="0"/>
        <w:jc w:val="left"/>
        <w:rPr>
          <w:color w:val="auto"/>
          <w:highlight w:val="yellow"/>
        </w:rPr>
      </w:pPr>
      <w:r w:rsidRPr="0090259C">
        <w:rPr>
          <w:color w:val="auto"/>
          <w:highlight w:val="yellow"/>
        </w:rPr>
        <w:t>Turn</w:t>
      </w:r>
      <w:r w:rsidR="00A41A48" w:rsidRPr="0090259C">
        <w:rPr>
          <w:color w:val="auto"/>
          <w:highlight w:val="yellow"/>
        </w:rPr>
        <w:t xml:space="preserve"> on the automated processor by pushing the power button</w:t>
      </w:r>
      <w:r w:rsidR="00317925" w:rsidRPr="0090259C">
        <w:rPr>
          <w:color w:val="auto"/>
          <w:highlight w:val="yellow"/>
        </w:rPr>
        <w:t xml:space="preserve"> (</w:t>
      </w:r>
      <w:r w:rsidR="00A16130" w:rsidRPr="0090259C">
        <w:rPr>
          <w:b/>
          <w:color w:val="auto"/>
          <w:highlight w:val="yellow"/>
        </w:rPr>
        <w:t>Figure 3A</w:t>
      </w:r>
      <w:r w:rsidR="00317925" w:rsidRPr="0090259C">
        <w:rPr>
          <w:color w:val="auto"/>
          <w:highlight w:val="yellow"/>
        </w:rPr>
        <w:t>,</w:t>
      </w:r>
      <w:r w:rsidRPr="0090259C">
        <w:rPr>
          <w:color w:val="auto"/>
          <w:highlight w:val="yellow"/>
        </w:rPr>
        <w:t xml:space="preserve"> </w:t>
      </w:r>
      <w:r w:rsidRPr="0090259C">
        <w:rPr>
          <w:b/>
          <w:color w:val="auto"/>
          <w:highlight w:val="yellow"/>
        </w:rPr>
        <w:t>3</w:t>
      </w:r>
      <w:r w:rsidR="00317925" w:rsidRPr="0090259C">
        <w:rPr>
          <w:b/>
          <w:color w:val="auto"/>
          <w:highlight w:val="yellow"/>
        </w:rPr>
        <w:t>B</w:t>
      </w:r>
      <w:r w:rsidR="00317925" w:rsidRPr="0090259C">
        <w:rPr>
          <w:color w:val="auto"/>
          <w:highlight w:val="yellow"/>
        </w:rPr>
        <w:t>)</w:t>
      </w:r>
      <w:r w:rsidRPr="0090259C">
        <w:rPr>
          <w:color w:val="auto"/>
          <w:highlight w:val="yellow"/>
        </w:rPr>
        <w:t>.</w:t>
      </w:r>
    </w:p>
    <w:p w14:paraId="4CD1EC2B" w14:textId="77777777" w:rsidR="00DA51C4" w:rsidRPr="0090259C" w:rsidRDefault="00DA51C4" w:rsidP="00C648F3">
      <w:pPr>
        <w:widowControl/>
        <w:jc w:val="left"/>
        <w:rPr>
          <w:color w:val="auto"/>
          <w:highlight w:val="yellow"/>
        </w:rPr>
      </w:pPr>
    </w:p>
    <w:p w14:paraId="079FB1F6" w14:textId="16D06CF4" w:rsidR="00A41A48" w:rsidRPr="0090259C" w:rsidRDefault="002D5564" w:rsidP="00C648F3">
      <w:pPr>
        <w:pStyle w:val="ListParagraph"/>
        <w:widowControl/>
        <w:numPr>
          <w:ilvl w:val="1"/>
          <w:numId w:val="44"/>
        </w:numPr>
        <w:autoSpaceDE/>
        <w:autoSpaceDN/>
        <w:adjustRightInd/>
        <w:ind w:left="0" w:firstLine="0"/>
        <w:jc w:val="left"/>
        <w:rPr>
          <w:color w:val="auto"/>
          <w:highlight w:val="yellow"/>
        </w:rPr>
      </w:pPr>
      <w:r w:rsidRPr="0090259C">
        <w:rPr>
          <w:color w:val="auto"/>
          <w:highlight w:val="yellow"/>
        </w:rPr>
        <w:t>Warm up for</w:t>
      </w:r>
      <w:r w:rsidR="00A41A48" w:rsidRPr="0090259C">
        <w:rPr>
          <w:color w:val="auto"/>
          <w:highlight w:val="yellow"/>
        </w:rPr>
        <w:t xml:space="preserve"> 1 </w:t>
      </w:r>
      <w:r w:rsidR="00A16130" w:rsidRPr="0090259C">
        <w:rPr>
          <w:color w:val="auto"/>
          <w:highlight w:val="yellow"/>
        </w:rPr>
        <w:t>h</w:t>
      </w:r>
      <w:r w:rsidR="00A41A48" w:rsidRPr="0090259C">
        <w:rPr>
          <w:color w:val="auto"/>
          <w:highlight w:val="yellow"/>
        </w:rPr>
        <w:t xml:space="preserve"> to ensure paraffin wax melting</w:t>
      </w:r>
      <w:r w:rsidRPr="0090259C">
        <w:rPr>
          <w:color w:val="auto"/>
          <w:highlight w:val="yellow"/>
        </w:rPr>
        <w:t xml:space="preserve">. </w:t>
      </w:r>
      <w:r w:rsidR="00A41A48" w:rsidRPr="0090259C">
        <w:rPr>
          <w:color w:val="auto"/>
          <w:highlight w:val="yellow"/>
        </w:rPr>
        <w:t xml:space="preserve">Wait until the instrument confirms the paraffin </w:t>
      </w:r>
      <w:r w:rsidR="00D22F8B" w:rsidRPr="0090259C">
        <w:rPr>
          <w:color w:val="auto"/>
          <w:highlight w:val="yellow"/>
        </w:rPr>
        <w:t xml:space="preserve">is </w:t>
      </w:r>
      <w:r w:rsidR="00A41A48" w:rsidRPr="0090259C">
        <w:rPr>
          <w:color w:val="auto"/>
          <w:highlight w:val="yellow"/>
        </w:rPr>
        <w:t>complete</w:t>
      </w:r>
      <w:r w:rsidR="00D22F8B" w:rsidRPr="0090259C">
        <w:rPr>
          <w:color w:val="auto"/>
          <w:highlight w:val="yellow"/>
        </w:rPr>
        <w:t>ly melted</w:t>
      </w:r>
      <w:r w:rsidR="00A41A48" w:rsidRPr="0090259C">
        <w:rPr>
          <w:color w:val="auto"/>
          <w:highlight w:val="yellow"/>
        </w:rPr>
        <w:t xml:space="preserve">, by observing the </w:t>
      </w:r>
      <w:r w:rsidR="00EA053C">
        <w:rPr>
          <w:color w:val="auto"/>
          <w:highlight w:val="yellow"/>
        </w:rPr>
        <w:t>presence of</w:t>
      </w:r>
      <w:r w:rsidR="00317925" w:rsidRPr="0090259C">
        <w:rPr>
          <w:color w:val="auto"/>
          <w:highlight w:val="yellow"/>
        </w:rPr>
        <w:t xml:space="preserve"> the dedicated icon (</w:t>
      </w:r>
      <w:r w:rsidR="00317925" w:rsidRPr="0090259C">
        <w:rPr>
          <w:b/>
          <w:color w:val="auto"/>
          <w:highlight w:val="yellow"/>
        </w:rPr>
        <w:t>Fig</w:t>
      </w:r>
      <w:r w:rsidRPr="0090259C">
        <w:rPr>
          <w:b/>
          <w:color w:val="auto"/>
          <w:highlight w:val="yellow"/>
        </w:rPr>
        <w:t xml:space="preserve">ure </w:t>
      </w:r>
      <w:r w:rsidR="000E2947" w:rsidRPr="0090259C">
        <w:rPr>
          <w:b/>
          <w:color w:val="auto"/>
          <w:highlight w:val="yellow"/>
        </w:rPr>
        <w:t>3</w:t>
      </w:r>
      <w:r w:rsidR="00317925" w:rsidRPr="0090259C">
        <w:rPr>
          <w:b/>
          <w:color w:val="auto"/>
          <w:highlight w:val="yellow"/>
        </w:rPr>
        <w:t>C</w:t>
      </w:r>
      <w:r w:rsidR="00A41A48" w:rsidRPr="0090259C">
        <w:rPr>
          <w:color w:val="auto"/>
          <w:highlight w:val="yellow"/>
        </w:rPr>
        <w:t>)</w:t>
      </w:r>
      <w:r w:rsidRPr="0090259C">
        <w:rPr>
          <w:color w:val="auto"/>
          <w:highlight w:val="yellow"/>
        </w:rPr>
        <w:t>.</w:t>
      </w:r>
    </w:p>
    <w:p w14:paraId="46FA41F4" w14:textId="77777777" w:rsidR="00DA51C4" w:rsidRPr="0090259C" w:rsidRDefault="00DA51C4" w:rsidP="00C648F3">
      <w:pPr>
        <w:widowControl/>
        <w:jc w:val="left"/>
        <w:rPr>
          <w:color w:val="auto"/>
          <w:highlight w:val="yellow"/>
        </w:rPr>
      </w:pPr>
    </w:p>
    <w:p w14:paraId="39287481" w14:textId="23B5A3BB" w:rsidR="00D22F8B" w:rsidRPr="0090259C" w:rsidRDefault="009A24D0" w:rsidP="00C648F3">
      <w:pPr>
        <w:pStyle w:val="ListParagraph"/>
        <w:widowControl/>
        <w:numPr>
          <w:ilvl w:val="1"/>
          <w:numId w:val="44"/>
        </w:numPr>
        <w:autoSpaceDE/>
        <w:autoSpaceDN/>
        <w:adjustRightInd/>
        <w:ind w:left="0" w:firstLine="0"/>
        <w:jc w:val="left"/>
        <w:rPr>
          <w:color w:val="auto"/>
          <w:highlight w:val="yellow"/>
        </w:rPr>
      </w:pPr>
      <w:r w:rsidRPr="0090259C">
        <w:rPr>
          <w:color w:val="auto"/>
          <w:highlight w:val="yellow"/>
        </w:rPr>
        <w:t>Insert</w:t>
      </w:r>
      <w:r w:rsidR="00C967D1" w:rsidRPr="0090259C">
        <w:rPr>
          <w:color w:val="auto"/>
          <w:highlight w:val="yellow"/>
        </w:rPr>
        <w:t xml:space="preserve"> </w:t>
      </w:r>
      <w:r w:rsidR="00CE211E" w:rsidRPr="0090259C">
        <w:rPr>
          <w:color w:val="auto"/>
          <w:highlight w:val="yellow"/>
        </w:rPr>
        <w:t>each orient</w:t>
      </w:r>
      <w:r w:rsidR="00EA053C">
        <w:rPr>
          <w:color w:val="auto"/>
          <w:highlight w:val="yellow"/>
        </w:rPr>
        <w:t>ed</w:t>
      </w:r>
      <w:r w:rsidR="00C967D1" w:rsidRPr="0090259C">
        <w:rPr>
          <w:color w:val="auto"/>
          <w:highlight w:val="yellow"/>
        </w:rPr>
        <w:t xml:space="preserve"> </w:t>
      </w:r>
      <w:r w:rsidR="002D5564" w:rsidRPr="0090259C">
        <w:rPr>
          <w:color w:val="auto"/>
          <w:highlight w:val="yellow"/>
        </w:rPr>
        <w:t>cassette</w:t>
      </w:r>
      <w:r w:rsidR="00CE211E" w:rsidRPr="0090259C">
        <w:rPr>
          <w:color w:val="auto"/>
          <w:highlight w:val="yellow"/>
        </w:rPr>
        <w:t xml:space="preserve"> </w:t>
      </w:r>
      <w:r w:rsidR="00D22F8B" w:rsidRPr="0090259C">
        <w:rPr>
          <w:color w:val="auto"/>
          <w:highlight w:val="yellow"/>
        </w:rPr>
        <w:t>(</w:t>
      </w:r>
      <w:r w:rsidR="00CE211E" w:rsidRPr="0090259C">
        <w:rPr>
          <w:color w:val="auto"/>
          <w:highlight w:val="yellow"/>
        </w:rPr>
        <w:t xml:space="preserve">containing the </w:t>
      </w:r>
      <w:r w:rsidR="00D22F8B" w:rsidRPr="0090259C">
        <w:rPr>
          <w:color w:val="auto"/>
          <w:highlight w:val="yellow"/>
        </w:rPr>
        <w:t>tissue</w:t>
      </w:r>
      <w:r w:rsidR="00CE211E" w:rsidRPr="0090259C">
        <w:rPr>
          <w:color w:val="auto"/>
          <w:highlight w:val="yellow"/>
        </w:rPr>
        <w:t xml:space="preserve"> specimens</w:t>
      </w:r>
      <w:r w:rsidR="00D22F8B" w:rsidRPr="0090259C">
        <w:rPr>
          <w:color w:val="auto"/>
          <w:highlight w:val="yellow"/>
        </w:rPr>
        <w:t>)</w:t>
      </w:r>
      <w:r w:rsidR="00CE211E" w:rsidRPr="0090259C">
        <w:rPr>
          <w:color w:val="auto"/>
          <w:highlight w:val="yellow"/>
        </w:rPr>
        <w:t xml:space="preserve"> </w:t>
      </w:r>
      <w:r w:rsidR="002D5564" w:rsidRPr="0090259C">
        <w:rPr>
          <w:color w:val="auto"/>
          <w:highlight w:val="yellow"/>
        </w:rPr>
        <w:t xml:space="preserve">manually </w:t>
      </w:r>
      <w:r w:rsidR="00C967D1" w:rsidRPr="0090259C">
        <w:rPr>
          <w:color w:val="auto"/>
          <w:highlight w:val="yellow"/>
        </w:rPr>
        <w:t>in</w:t>
      </w:r>
      <w:r w:rsidR="002D5564" w:rsidRPr="0090259C">
        <w:rPr>
          <w:color w:val="auto"/>
          <w:highlight w:val="yellow"/>
        </w:rPr>
        <w:t>to</w:t>
      </w:r>
      <w:r w:rsidR="00D22F8B" w:rsidRPr="0090259C">
        <w:rPr>
          <w:color w:val="auto"/>
          <w:highlight w:val="yellow"/>
        </w:rPr>
        <w:t xml:space="preserve"> the</w:t>
      </w:r>
      <w:r w:rsidR="00C967D1" w:rsidRPr="0090259C">
        <w:rPr>
          <w:color w:val="auto"/>
          <w:highlight w:val="yellow"/>
        </w:rPr>
        <w:t xml:space="preserve"> </w:t>
      </w:r>
      <w:r w:rsidR="00197DA9" w:rsidRPr="0090259C">
        <w:rPr>
          <w:color w:val="auto"/>
          <w:highlight w:val="yellow"/>
        </w:rPr>
        <w:t xml:space="preserve">metal </w:t>
      </w:r>
      <w:r w:rsidR="00C967D1" w:rsidRPr="0090259C">
        <w:rPr>
          <w:color w:val="auto"/>
          <w:highlight w:val="yellow"/>
        </w:rPr>
        <w:t>basket</w:t>
      </w:r>
      <w:r w:rsidR="00D22F8B" w:rsidRPr="0090259C">
        <w:rPr>
          <w:color w:val="auto"/>
          <w:highlight w:val="yellow"/>
        </w:rPr>
        <w:t xml:space="preserve"> provided by the automated processor</w:t>
      </w:r>
      <w:r w:rsidR="00CE211E" w:rsidRPr="0090259C">
        <w:rPr>
          <w:color w:val="auto"/>
          <w:highlight w:val="yellow"/>
        </w:rPr>
        <w:t xml:space="preserve"> </w:t>
      </w:r>
      <w:r w:rsidR="00317925" w:rsidRPr="0090259C">
        <w:rPr>
          <w:color w:val="auto"/>
          <w:highlight w:val="yellow"/>
        </w:rPr>
        <w:t>(</w:t>
      </w:r>
      <w:r w:rsidR="00317925" w:rsidRPr="0090259C">
        <w:rPr>
          <w:b/>
          <w:color w:val="auto"/>
          <w:highlight w:val="yellow"/>
        </w:rPr>
        <w:t>Fig</w:t>
      </w:r>
      <w:r w:rsidR="002D5564" w:rsidRPr="0090259C">
        <w:rPr>
          <w:b/>
          <w:color w:val="auto"/>
          <w:highlight w:val="yellow"/>
        </w:rPr>
        <w:t xml:space="preserve">ure </w:t>
      </w:r>
      <w:r w:rsidR="000E2947" w:rsidRPr="0090259C">
        <w:rPr>
          <w:b/>
          <w:color w:val="auto"/>
          <w:highlight w:val="yellow"/>
        </w:rPr>
        <w:t>3</w:t>
      </w:r>
      <w:r w:rsidR="00317925" w:rsidRPr="0090259C">
        <w:rPr>
          <w:b/>
          <w:color w:val="auto"/>
          <w:highlight w:val="yellow"/>
        </w:rPr>
        <w:t>D</w:t>
      </w:r>
      <w:r w:rsidR="00317925" w:rsidRPr="0090259C">
        <w:rPr>
          <w:color w:val="auto"/>
          <w:highlight w:val="yellow"/>
        </w:rPr>
        <w:t>)</w:t>
      </w:r>
      <w:r w:rsidR="002D5564" w:rsidRPr="0090259C">
        <w:rPr>
          <w:color w:val="auto"/>
          <w:highlight w:val="yellow"/>
        </w:rPr>
        <w:t xml:space="preserve">. </w:t>
      </w:r>
      <w:r w:rsidR="00CE211E" w:rsidRPr="0090259C">
        <w:rPr>
          <w:color w:val="auto"/>
          <w:highlight w:val="yellow"/>
        </w:rPr>
        <w:t xml:space="preserve">Place </w:t>
      </w:r>
      <w:r w:rsidR="002D5564" w:rsidRPr="0090259C">
        <w:rPr>
          <w:color w:val="auto"/>
          <w:highlight w:val="yellow"/>
        </w:rPr>
        <w:t xml:space="preserve">the cassettes </w:t>
      </w:r>
      <w:r w:rsidR="00CE211E" w:rsidRPr="0090259C">
        <w:rPr>
          <w:color w:val="auto"/>
          <w:highlight w:val="yellow"/>
        </w:rPr>
        <w:t xml:space="preserve">vertically </w:t>
      </w:r>
      <w:r w:rsidR="00D22F8B" w:rsidRPr="0090259C">
        <w:rPr>
          <w:color w:val="auto"/>
          <w:highlight w:val="yellow"/>
        </w:rPr>
        <w:t>by lining them close</w:t>
      </w:r>
      <w:r w:rsidR="00EA053C">
        <w:rPr>
          <w:color w:val="auto"/>
          <w:highlight w:val="yellow"/>
        </w:rPr>
        <w:t xml:space="preserve"> to </w:t>
      </w:r>
      <w:r w:rsidR="00197DA9" w:rsidRPr="0090259C">
        <w:rPr>
          <w:color w:val="auto"/>
          <w:highlight w:val="yellow"/>
        </w:rPr>
        <w:t xml:space="preserve">one to the other </w:t>
      </w:r>
      <w:r w:rsidR="00D22F8B" w:rsidRPr="0090259C">
        <w:rPr>
          <w:color w:val="auto"/>
          <w:highlight w:val="yellow"/>
        </w:rPr>
        <w:t>to optimize the basket occupancy</w:t>
      </w:r>
      <w:r w:rsidR="00EA053C">
        <w:rPr>
          <w:color w:val="auto"/>
          <w:highlight w:val="yellow"/>
        </w:rPr>
        <w:t>.</w:t>
      </w:r>
    </w:p>
    <w:p w14:paraId="3271455D" w14:textId="77777777" w:rsidR="00317925" w:rsidRPr="0090259C" w:rsidRDefault="00317925" w:rsidP="00C648F3">
      <w:pPr>
        <w:pStyle w:val="ListParagraph"/>
        <w:widowControl/>
        <w:ind w:left="0"/>
        <w:jc w:val="left"/>
        <w:rPr>
          <w:color w:val="auto"/>
          <w:highlight w:val="yellow"/>
        </w:rPr>
      </w:pPr>
    </w:p>
    <w:p w14:paraId="79878BF0" w14:textId="2F0E2E91" w:rsidR="00317925" w:rsidRPr="0090259C" w:rsidRDefault="00317925" w:rsidP="00C648F3">
      <w:pPr>
        <w:pStyle w:val="ListParagraph"/>
        <w:widowControl/>
        <w:numPr>
          <w:ilvl w:val="1"/>
          <w:numId w:val="44"/>
        </w:numPr>
        <w:autoSpaceDE/>
        <w:autoSpaceDN/>
        <w:adjustRightInd/>
        <w:ind w:left="0" w:firstLine="0"/>
        <w:jc w:val="left"/>
        <w:rPr>
          <w:color w:val="auto"/>
          <w:highlight w:val="yellow"/>
        </w:rPr>
      </w:pPr>
      <w:r w:rsidRPr="0090259C">
        <w:rPr>
          <w:color w:val="auto"/>
          <w:highlight w:val="yellow"/>
        </w:rPr>
        <w:t>Close the metal basket (</w:t>
      </w:r>
      <w:r w:rsidR="00A16130" w:rsidRPr="0090259C">
        <w:rPr>
          <w:b/>
          <w:color w:val="auto"/>
          <w:highlight w:val="yellow"/>
        </w:rPr>
        <w:t>Figure 3E</w:t>
      </w:r>
      <w:r w:rsidRPr="0090259C">
        <w:rPr>
          <w:color w:val="auto"/>
          <w:highlight w:val="yellow"/>
        </w:rPr>
        <w:t>)</w:t>
      </w:r>
      <w:r w:rsidR="002D5564" w:rsidRPr="0090259C">
        <w:rPr>
          <w:color w:val="auto"/>
          <w:highlight w:val="yellow"/>
        </w:rPr>
        <w:t>.</w:t>
      </w:r>
    </w:p>
    <w:p w14:paraId="4FE0EA5A" w14:textId="77777777" w:rsidR="00DA51C4" w:rsidRPr="0090259C" w:rsidRDefault="00DA51C4" w:rsidP="00C648F3">
      <w:pPr>
        <w:widowControl/>
        <w:jc w:val="left"/>
        <w:rPr>
          <w:color w:val="auto"/>
          <w:highlight w:val="yellow"/>
        </w:rPr>
      </w:pPr>
    </w:p>
    <w:p w14:paraId="73680DDE" w14:textId="111BC276" w:rsidR="00D22F8B" w:rsidRPr="0090259C" w:rsidRDefault="008B2D6E" w:rsidP="00C648F3">
      <w:pPr>
        <w:pStyle w:val="ListParagraph"/>
        <w:widowControl/>
        <w:numPr>
          <w:ilvl w:val="1"/>
          <w:numId w:val="44"/>
        </w:numPr>
        <w:autoSpaceDE/>
        <w:autoSpaceDN/>
        <w:adjustRightInd/>
        <w:ind w:left="0" w:firstLine="0"/>
        <w:jc w:val="left"/>
        <w:rPr>
          <w:color w:val="auto"/>
          <w:highlight w:val="yellow"/>
        </w:rPr>
      </w:pPr>
      <w:r w:rsidRPr="0090259C">
        <w:rPr>
          <w:color w:val="auto"/>
          <w:highlight w:val="yellow"/>
        </w:rPr>
        <w:t>Open the lid of the retort</w:t>
      </w:r>
      <w:r w:rsidR="00317925" w:rsidRPr="0090259C">
        <w:rPr>
          <w:color w:val="auto"/>
          <w:highlight w:val="yellow"/>
        </w:rPr>
        <w:t xml:space="preserve"> (</w:t>
      </w:r>
      <w:r w:rsidR="002D5564" w:rsidRPr="0090259C">
        <w:rPr>
          <w:b/>
          <w:color w:val="auto"/>
          <w:highlight w:val="yellow"/>
        </w:rPr>
        <w:t>Figure 3F</w:t>
      </w:r>
      <w:r w:rsidR="00317925" w:rsidRPr="0090259C">
        <w:rPr>
          <w:color w:val="auto"/>
          <w:highlight w:val="yellow"/>
        </w:rPr>
        <w:t>)</w:t>
      </w:r>
      <w:r w:rsidR="002D5564" w:rsidRPr="0090259C">
        <w:rPr>
          <w:color w:val="auto"/>
          <w:highlight w:val="yellow"/>
        </w:rPr>
        <w:t>. T</w:t>
      </w:r>
      <w:r w:rsidR="00DA51C4" w:rsidRPr="0090259C">
        <w:rPr>
          <w:color w:val="auto"/>
          <w:highlight w:val="yellow"/>
        </w:rPr>
        <w:t>he retort is the place where the basket is inserted into the machine</w:t>
      </w:r>
      <w:r w:rsidR="002D5564" w:rsidRPr="0090259C">
        <w:rPr>
          <w:color w:val="auto"/>
          <w:highlight w:val="yellow"/>
        </w:rPr>
        <w:t xml:space="preserve">. </w:t>
      </w:r>
      <w:r w:rsidR="00D22F8B" w:rsidRPr="0090259C">
        <w:rPr>
          <w:color w:val="auto"/>
          <w:highlight w:val="yellow"/>
        </w:rPr>
        <w:t>Insert the basket into the dedicated h</w:t>
      </w:r>
      <w:r w:rsidRPr="0090259C">
        <w:rPr>
          <w:color w:val="auto"/>
          <w:highlight w:val="yellow"/>
        </w:rPr>
        <w:t xml:space="preserve">ousing of the processor </w:t>
      </w:r>
      <w:r w:rsidR="00317925" w:rsidRPr="0090259C">
        <w:rPr>
          <w:color w:val="auto"/>
          <w:highlight w:val="yellow"/>
        </w:rPr>
        <w:t>(</w:t>
      </w:r>
      <w:r w:rsidR="002D5564" w:rsidRPr="0090259C">
        <w:rPr>
          <w:b/>
          <w:color w:val="auto"/>
          <w:highlight w:val="yellow"/>
        </w:rPr>
        <w:t>Figure 3G</w:t>
      </w:r>
      <w:r w:rsidR="00317925" w:rsidRPr="0090259C">
        <w:rPr>
          <w:color w:val="auto"/>
          <w:highlight w:val="yellow"/>
        </w:rPr>
        <w:t>)</w:t>
      </w:r>
      <w:r w:rsidR="002D5564" w:rsidRPr="0090259C">
        <w:rPr>
          <w:color w:val="auto"/>
          <w:highlight w:val="yellow"/>
        </w:rPr>
        <w:t xml:space="preserve">. </w:t>
      </w:r>
      <w:r w:rsidRPr="0090259C">
        <w:rPr>
          <w:color w:val="auto"/>
          <w:highlight w:val="yellow"/>
        </w:rPr>
        <w:t>C</w:t>
      </w:r>
      <w:r w:rsidR="00D22F8B" w:rsidRPr="0090259C">
        <w:rPr>
          <w:color w:val="auto"/>
          <w:highlight w:val="yellow"/>
        </w:rPr>
        <w:t>lose the lid of the retort</w:t>
      </w:r>
      <w:r w:rsidR="00317925" w:rsidRPr="0090259C">
        <w:rPr>
          <w:color w:val="auto"/>
          <w:highlight w:val="yellow"/>
        </w:rPr>
        <w:t xml:space="preserve"> (</w:t>
      </w:r>
      <w:r w:rsidR="00A16130" w:rsidRPr="0090259C">
        <w:rPr>
          <w:b/>
          <w:color w:val="auto"/>
          <w:highlight w:val="yellow"/>
        </w:rPr>
        <w:t>Figure 3H</w:t>
      </w:r>
      <w:r w:rsidR="00317925" w:rsidRPr="0090259C">
        <w:rPr>
          <w:color w:val="auto"/>
          <w:highlight w:val="yellow"/>
        </w:rPr>
        <w:t>)</w:t>
      </w:r>
      <w:r w:rsidR="00EA053C">
        <w:rPr>
          <w:color w:val="auto"/>
          <w:highlight w:val="yellow"/>
        </w:rPr>
        <w:t>.</w:t>
      </w:r>
    </w:p>
    <w:p w14:paraId="1BAEC5F9" w14:textId="77777777" w:rsidR="00DA51C4" w:rsidRPr="0090259C" w:rsidRDefault="00DA51C4" w:rsidP="00C648F3">
      <w:pPr>
        <w:widowControl/>
        <w:jc w:val="left"/>
        <w:rPr>
          <w:color w:val="auto"/>
          <w:highlight w:val="yellow"/>
        </w:rPr>
      </w:pPr>
    </w:p>
    <w:p w14:paraId="23545CD0" w14:textId="3B1E7812" w:rsidR="002D5564" w:rsidRPr="00EA053C" w:rsidRDefault="008B2D6E" w:rsidP="00EA053C">
      <w:pPr>
        <w:pStyle w:val="ListParagraph"/>
        <w:widowControl/>
        <w:numPr>
          <w:ilvl w:val="1"/>
          <w:numId w:val="44"/>
        </w:numPr>
        <w:autoSpaceDE/>
        <w:autoSpaceDN/>
        <w:adjustRightInd/>
        <w:ind w:left="0" w:firstLine="0"/>
        <w:jc w:val="left"/>
        <w:rPr>
          <w:color w:val="auto"/>
          <w:highlight w:val="yellow"/>
        </w:rPr>
      </w:pPr>
      <w:r w:rsidRPr="0090259C">
        <w:rPr>
          <w:color w:val="auto"/>
          <w:highlight w:val="yellow"/>
        </w:rPr>
        <w:t>Use the touch screen on the instrument computer to d</w:t>
      </w:r>
      <w:r w:rsidR="00D22F8B" w:rsidRPr="0090259C">
        <w:rPr>
          <w:color w:val="auto"/>
          <w:highlight w:val="yellow"/>
        </w:rPr>
        <w:t>efine the working protocol</w:t>
      </w:r>
      <w:r w:rsidR="00317925" w:rsidRPr="0090259C">
        <w:rPr>
          <w:color w:val="auto"/>
          <w:highlight w:val="yellow"/>
        </w:rPr>
        <w:t xml:space="preserve"> (</w:t>
      </w:r>
      <w:r w:rsidR="00A16130" w:rsidRPr="0090259C">
        <w:rPr>
          <w:b/>
          <w:color w:val="auto"/>
          <w:highlight w:val="yellow"/>
        </w:rPr>
        <w:t>Figure 3I</w:t>
      </w:r>
      <w:r w:rsidR="00317925" w:rsidRPr="0090259C">
        <w:rPr>
          <w:color w:val="auto"/>
          <w:highlight w:val="yellow"/>
        </w:rPr>
        <w:t>)</w:t>
      </w:r>
      <w:r w:rsidR="002D5564" w:rsidRPr="0090259C">
        <w:rPr>
          <w:color w:val="auto"/>
          <w:highlight w:val="yellow"/>
        </w:rPr>
        <w:t>.</w:t>
      </w:r>
      <w:r w:rsidR="00EA053C">
        <w:rPr>
          <w:color w:val="auto"/>
          <w:highlight w:val="yellow"/>
        </w:rPr>
        <w:t xml:space="preserve"> </w:t>
      </w:r>
      <w:r w:rsidRPr="00EA053C">
        <w:rPr>
          <w:color w:val="auto"/>
          <w:highlight w:val="yellow"/>
        </w:rPr>
        <w:t xml:space="preserve">Choose the sequence of solutions, timing and temperature to be implemented according to the scheme provided in </w:t>
      </w:r>
      <w:r w:rsidR="00A16130" w:rsidRPr="00EA053C">
        <w:rPr>
          <w:b/>
          <w:color w:val="auto"/>
          <w:highlight w:val="yellow"/>
        </w:rPr>
        <w:t>Table 1</w:t>
      </w:r>
      <w:r w:rsidRPr="00EA053C">
        <w:rPr>
          <w:color w:val="auto"/>
          <w:highlight w:val="yellow"/>
        </w:rPr>
        <w:t>.</w:t>
      </w:r>
      <w:r w:rsidR="002D5564" w:rsidRPr="00EA053C">
        <w:rPr>
          <w:color w:val="auto"/>
          <w:highlight w:val="yellow"/>
        </w:rPr>
        <w:t xml:space="preserve"> </w:t>
      </w:r>
    </w:p>
    <w:p w14:paraId="6334C55C" w14:textId="77777777" w:rsidR="002D5564" w:rsidRPr="0090259C" w:rsidRDefault="002D5564" w:rsidP="00C648F3">
      <w:pPr>
        <w:pStyle w:val="ListParagraph"/>
        <w:ind w:left="0"/>
        <w:rPr>
          <w:color w:val="auto"/>
          <w:highlight w:val="yellow"/>
        </w:rPr>
      </w:pPr>
    </w:p>
    <w:p w14:paraId="49862797" w14:textId="3A63D7A3" w:rsidR="008B2D6E" w:rsidRPr="0090259C" w:rsidRDefault="008B2D6E" w:rsidP="00C648F3">
      <w:pPr>
        <w:pStyle w:val="ListParagraph"/>
        <w:widowControl/>
        <w:numPr>
          <w:ilvl w:val="1"/>
          <w:numId w:val="44"/>
        </w:numPr>
        <w:autoSpaceDE/>
        <w:autoSpaceDN/>
        <w:adjustRightInd/>
        <w:ind w:left="0" w:firstLine="0"/>
        <w:jc w:val="left"/>
        <w:rPr>
          <w:color w:val="auto"/>
          <w:highlight w:val="yellow"/>
        </w:rPr>
      </w:pPr>
      <w:r w:rsidRPr="0090259C">
        <w:rPr>
          <w:color w:val="auto"/>
          <w:highlight w:val="yellow"/>
        </w:rPr>
        <w:t xml:space="preserve">Assign the protocol to </w:t>
      </w:r>
      <w:r w:rsidR="00F14E5F" w:rsidRPr="0090259C">
        <w:rPr>
          <w:color w:val="auto"/>
          <w:highlight w:val="yellow"/>
        </w:rPr>
        <w:t xml:space="preserve">be run on </w:t>
      </w:r>
      <w:r w:rsidRPr="0090259C">
        <w:rPr>
          <w:color w:val="auto"/>
          <w:highlight w:val="yellow"/>
        </w:rPr>
        <w:t xml:space="preserve">the retort containing the basket </w:t>
      </w:r>
      <w:r w:rsidR="00197DA9" w:rsidRPr="0090259C">
        <w:rPr>
          <w:color w:val="auto"/>
          <w:highlight w:val="yellow"/>
        </w:rPr>
        <w:t>by clicking on the dedicated computer icon</w:t>
      </w:r>
      <w:r w:rsidR="00317925" w:rsidRPr="0090259C">
        <w:rPr>
          <w:color w:val="auto"/>
          <w:highlight w:val="yellow"/>
        </w:rPr>
        <w:t xml:space="preserve"> (</w:t>
      </w:r>
      <w:r w:rsidR="00A16130" w:rsidRPr="0090259C">
        <w:rPr>
          <w:b/>
          <w:color w:val="auto"/>
          <w:highlight w:val="yellow"/>
        </w:rPr>
        <w:t>Figure 3J</w:t>
      </w:r>
      <w:r w:rsidR="00317925" w:rsidRPr="0090259C">
        <w:rPr>
          <w:color w:val="auto"/>
          <w:highlight w:val="yellow"/>
        </w:rPr>
        <w:t>)</w:t>
      </w:r>
      <w:r w:rsidR="002D5564" w:rsidRPr="0090259C">
        <w:rPr>
          <w:color w:val="auto"/>
          <w:highlight w:val="yellow"/>
        </w:rPr>
        <w:t xml:space="preserve">. </w:t>
      </w:r>
      <w:r w:rsidRPr="0090259C">
        <w:rPr>
          <w:color w:val="auto"/>
          <w:highlight w:val="yellow"/>
        </w:rPr>
        <w:t xml:space="preserve">Start the protocol by clicking on the </w:t>
      </w:r>
      <w:r w:rsidR="002D5564" w:rsidRPr="0090259C">
        <w:rPr>
          <w:b/>
          <w:color w:val="auto"/>
          <w:highlight w:val="yellow"/>
        </w:rPr>
        <w:t>Start Button</w:t>
      </w:r>
      <w:r w:rsidR="000E2947" w:rsidRPr="0090259C">
        <w:rPr>
          <w:color w:val="auto"/>
          <w:highlight w:val="yellow"/>
        </w:rPr>
        <w:t xml:space="preserve"> (</w:t>
      </w:r>
      <w:r w:rsidR="00A16130" w:rsidRPr="0090259C">
        <w:rPr>
          <w:b/>
          <w:color w:val="auto"/>
          <w:highlight w:val="yellow"/>
        </w:rPr>
        <w:t>Figure 3L</w:t>
      </w:r>
      <w:r w:rsidR="000E2947" w:rsidRPr="0090259C">
        <w:rPr>
          <w:color w:val="auto"/>
          <w:highlight w:val="yellow"/>
        </w:rPr>
        <w:t>)</w:t>
      </w:r>
      <w:r w:rsidR="002D5564" w:rsidRPr="0090259C">
        <w:rPr>
          <w:color w:val="auto"/>
          <w:highlight w:val="yellow"/>
        </w:rPr>
        <w:t>.</w:t>
      </w:r>
    </w:p>
    <w:p w14:paraId="3E8B252F" w14:textId="77777777" w:rsidR="00DA51C4" w:rsidRPr="0090259C" w:rsidRDefault="00DA51C4" w:rsidP="00C648F3">
      <w:pPr>
        <w:widowControl/>
        <w:jc w:val="left"/>
        <w:rPr>
          <w:color w:val="auto"/>
          <w:highlight w:val="yellow"/>
        </w:rPr>
      </w:pPr>
    </w:p>
    <w:p w14:paraId="0ED2EC73" w14:textId="7BDBD13D" w:rsidR="00F14E5F" w:rsidRPr="0090259C" w:rsidRDefault="00F14E5F" w:rsidP="00C648F3">
      <w:pPr>
        <w:pStyle w:val="ListParagraph"/>
        <w:widowControl/>
        <w:numPr>
          <w:ilvl w:val="1"/>
          <w:numId w:val="44"/>
        </w:numPr>
        <w:autoSpaceDE/>
        <w:autoSpaceDN/>
        <w:adjustRightInd/>
        <w:ind w:left="0" w:firstLine="0"/>
        <w:jc w:val="left"/>
        <w:rPr>
          <w:color w:val="auto"/>
          <w:highlight w:val="yellow"/>
        </w:rPr>
      </w:pPr>
      <w:r w:rsidRPr="0090259C">
        <w:rPr>
          <w:color w:val="auto"/>
          <w:highlight w:val="yellow"/>
        </w:rPr>
        <w:t xml:space="preserve">Wait until the instrument confirms the end of the protocol, by observing the </w:t>
      </w:r>
      <w:r w:rsidR="00EA053C">
        <w:rPr>
          <w:color w:val="auto"/>
          <w:highlight w:val="yellow"/>
        </w:rPr>
        <w:t>presence</w:t>
      </w:r>
      <w:r w:rsidRPr="0090259C">
        <w:rPr>
          <w:color w:val="auto"/>
          <w:highlight w:val="yellow"/>
        </w:rPr>
        <w:t xml:space="preserve"> of the dedicated icon and by hearing the alarm tone coming from the machine</w:t>
      </w:r>
      <w:r w:rsidR="00EA053C">
        <w:rPr>
          <w:color w:val="auto"/>
          <w:highlight w:val="yellow"/>
        </w:rPr>
        <w:t>.</w:t>
      </w:r>
    </w:p>
    <w:p w14:paraId="60BD4F8F" w14:textId="77777777" w:rsidR="00DA51C4" w:rsidRPr="0090259C" w:rsidRDefault="00DA51C4" w:rsidP="00C648F3">
      <w:pPr>
        <w:widowControl/>
        <w:jc w:val="left"/>
        <w:rPr>
          <w:color w:val="auto"/>
          <w:highlight w:val="yellow"/>
        </w:rPr>
      </w:pPr>
    </w:p>
    <w:p w14:paraId="5761974F" w14:textId="07FCC5C1" w:rsidR="005D00A0" w:rsidRPr="0090259C" w:rsidRDefault="00197DA9" w:rsidP="00C648F3">
      <w:pPr>
        <w:pStyle w:val="ListParagraph"/>
        <w:widowControl/>
        <w:numPr>
          <w:ilvl w:val="1"/>
          <w:numId w:val="44"/>
        </w:numPr>
        <w:autoSpaceDE/>
        <w:autoSpaceDN/>
        <w:adjustRightInd/>
        <w:ind w:left="0" w:firstLine="0"/>
        <w:jc w:val="left"/>
        <w:rPr>
          <w:color w:val="auto"/>
          <w:highlight w:val="yellow"/>
        </w:rPr>
      </w:pPr>
      <w:r w:rsidRPr="0090259C">
        <w:rPr>
          <w:color w:val="auto"/>
          <w:highlight w:val="yellow"/>
        </w:rPr>
        <w:t>O</w:t>
      </w:r>
      <w:r w:rsidR="00F14E5F" w:rsidRPr="0090259C">
        <w:rPr>
          <w:color w:val="auto"/>
          <w:highlight w:val="yellow"/>
        </w:rPr>
        <w:t>pen the retort lid</w:t>
      </w:r>
      <w:r w:rsidR="002D5564" w:rsidRPr="0090259C">
        <w:rPr>
          <w:color w:val="auto"/>
          <w:highlight w:val="yellow"/>
        </w:rPr>
        <w:t xml:space="preserve">. </w:t>
      </w:r>
      <w:r w:rsidR="00F14E5F" w:rsidRPr="0090259C">
        <w:rPr>
          <w:color w:val="auto"/>
          <w:highlight w:val="yellow"/>
        </w:rPr>
        <w:t>Remove the basket</w:t>
      </w:r>
      <w:r w:rsidRPr="0090259C">
        <w:rPr>
          <w:color w:val="auto"/>
          <w:highlight w:val="yellow"/>
        </w:rPr>
        <w:t xml:space="preserve"> from the processor</w:t>
      </w:r>
      <w:r w:rsidR="000E2947" w:rsidRPr="0090259C">
        <w:rPr>
          <w:color w:val="auto"/>
          <w:highlight w:val="yellow"/>
        </w:rPr>
        <w:t xml:space="preserve"> (</w:t>
      </w:r>
      <w:r w:rsidR="00A16130" w:rsidRPr="0090259C">
        <w:rPr>
          <w:b/>
          <w:color w:val="auto"/>
          <w:highlight w:val="yellow"/>
        </w:rPr>
        <w:t>Figure 3M</w:t>
      </w:r>
      <w:r w:rsidR="000E2947" w:rsidRPr="0090259C">
        <w:rPr>
          <w:color w:val="auto"/>
          <w:highlight w:val="yellow"/>
        </w:rPr>
        <w:t>)</w:t>
      </w:r>
      <w:r w:rsidR="002D5564" w:rsidRPr="0090259C">
        <w:rPr>
          <w:color w:val="auto"/>
          <w:highlight w:val="yellow"/>
        </w:rPr>
        <w:t>.</w:t>
      </w:r>
    </w:p>
    <w:p w14:paraId="40C873A2" w14:textId="77777777" w:rsidR="005D00A0" w:rsidRPr="0090259C" w:rsidRDefault="005D00A0" w:rsidP="00C648F3">
      <w:pPr>
        <w:widowControl/>
        <w:jc w:val="left"/>
        <w:rPr>
          <w:color w:val="auto"/>
          <w:highlight w:val="yellow"/>
        </w:rPr>
      </w:pPr>
    </w:p>
    <w:p w14:paraId="0988969A" w14:textId="04BAF992" w:rsidR="00C967D1" w:rsidRPr="0090259C" w:rsidRDefault="00C967D1" w:rsidP="00C648F3">
      <w:pPr>
        <w:pStyle w:val="ListParagraph"/>
        <w:widowControl/>
        <w:numPr>
          <w:ilvl w:val="0"/>
          <w:numId w:val="34"/>
        </w:numPr>
        <w:autoSpaceDE/>
        <w:autoSpaceDN/>
        <w:adjustRightInd/>
        <w:ind w:left="0" w:firstLine="0"/>
        <w:jc w:val="left"/>
        <w:rPr>
          <w:b/>
          <w:color w:val="auto"/>
          <w:highlight w:val="yellow"/>
        </w:rPr>
      </w:pPr>
      <w:r w:rsidRPr="0090259C">
        <w:rPr>
          <w:b/>
          <w:color w:val="auto"/>
          <w:highlight w:val="yellow"/>
        </w:rPr>
        <w:t xml:space="preserve"> Tissue </w:t>
      </w:r>
      <w:r w:rsidR="002D5564" w:rsidRPr="0090259C">
        <w:rPr>
          <w:b/>
          <w:color w:val="auto"/>
          <w:highlight w:val="yellow"/>
        </w:rPr>
        <w:t>E</w:t>
      </w:r>
      <w:r w:rsidRPr="0090259C">
        <w:rPr>
          <w:b/>
          <w:color w:val="auto"/>
          <w:highlight w:val="yellow"/>
        </w:rPr>
        <w:t xml:space="preserve">mbedding </w:t>
      </w:r>
    </w:p>
    <w:p w14:paraId="4A43B0A2" w14:textId="77777777" w:rsidR="005D00A0" w:rsidRPr="0090259C" w:rsidRDefault="005D00A0" w:rsidP="00C648F3">
      <w:pPr>
        <w:pStyle w:val="ListParagraph"/>
        <w:widowControl/>
        <w:autoSpaceDE/>
        <w:autoSpaceDN/>
        <w:adjustRightInd/>
        <w:ind w:left="0"/>
        <w:jc w:val="left"/>
        <w:rPr>
          <w:i/>
          <w:color w:val="auto"/>
          <w:highlight w:val="yellow"/>
        </w:rPr>
      </w:pPr>
    </w:p>
    <w:p w14:paraId="3FACE3FD" w14:textId="21F61903" w:rsidR="00F14E5F" w:rsidRPr="0090259C" w:rsidRDefault="002D5564" w:rsidP="00C648F3">
      <w:pPr>
        <w:pStyle w:val="ListParagraph"/>
        <w:widowControl/>
        <w:numPr>
          <w:ilvl w:val="1"/>
          <w:numId w:val="45"/>
        </w:numPr>
        <w:autoSpaceDE/>
        <w:autoSpaceDN/>
        <w:adjustRightInd/>
        <w:ind w:left="0" w:firstLine="0"/>
        <w:jc w:val="left"/>
        <w:rPr>
          <w:color w:val="auto"/>
          <w:highlight w:val="yellow"/>
        </w:rPr>
      </w:pPr>
      <w:r w:rsidRPr="00EA053C">
        <w:rPr>
          <w:color w:val="auto"/>
          <w:highlight w:val="yellow"/>
        </w:rPr>
        <w:t>Turn</w:t>
      </w:r>
      <w:r w:rsidR="00F14E5F" w:rsidRPr="00EA053C">
        <w:rPr>
          <w:color w:val="auto"/>
          <w:highlight w:val="yellow"/>
        </w:rPr>
        <w:t xml:space="preserve"> </w:t>
      </w:r>
      <w:r w:rsidR="00F14E5F" w:rsidRPr="0090259C">
        <w:rPr>
          <w:color w:val="auto"/>
          <w:highlight w:val="yellow"/>
        </w:rPr>
        <w:t>on the automated embedder by pushing the power button</w:t>
      </w:r>
      <w:r w:rsidR="00310F68" w:rsidRPr="0090259C">
        <w:rPr>
          <w:color w:val="auto"/>
          <w:highlight w:val="yellow"/>
        </w:rPr>
        <w:t xml:space="preserve"> (</w:t>
      </w:r>
      <w:r w:rsidRPr="0090259C">
        <w:rPr>
          <w:b/>
          <w:color w:val="auto"/>
          <w:highlight w:val="yellow"/>
        </w:rPr>
        <w:t>Figure 4A</w:t>
      </w:r>
      <w:r w:rsidR="00310F68" w:rsidRPr="0090259C">
        <w:rPr>
          <w:color w:val="auto"/>
          <w:highlight w:val="yellow"/>
        </w:rPr>
        <w:t>)</w:t>
      </w:r>
      <w:r w:rsidRPr="0090259C">
        <w:rPr>
          <w:color w:val="auto"/>
          <w:highlight w:val="yellow"/>
        </w:rPr>
        <w:t>.</w:t>
      </w:r>
    </w:p>
    <w:p w14:paraId="4FBBF8EE" w14:textId="77777777" w:rsidR="00DA51C4" w:rsidRPr="0090259C" w:rsidRDefault="00DA51C4" w:rsidP="00C648F3">
      <w:pPr>
        <w:pStyle w:val="ListParagraph"/>
        <w:widowControl/>
        <w:ind w:left="0"/>
        <w:jc w:val="left"/>
        <w:rPr>
          <w:color w:val="auto"/>
          <w:highlight w:val="yellow"/>
        </w:rPr>
      </w:pPr>
    </w:p>
    <w:p w14:paraId="2DD50EEF" w14:textId="1F2E2AD7" w:rsidR="00DA51C4" w:rsidRPr="0090259C" w:rsidRDefault="002D5564" w:rsidP="00C648F3">
      <w:pPr>
        <w:pStyle w:val="ListParagraph"/>
        <w:widowControl/>
        <w:numPr>
          <w:ilvl w:val="1"/>
          <w:numId w:val="45"/>
        </w:numPr>
        <w:autoSpaceDE/>
        <w:autoSpaceDN/>
        <w:adjustRightInd/>
        <w:ind w:left="0" w:firstLine="0"/>
        <w:jc w:val="left"/>
        <w:rPr>
          <w:color w:val="auto"/>
          <w:highlight w:val="yellow"/>
        </w:rPr>
      </w:pPr>
      <w:r w:rsidRPr="0090259C">
        <w:rPr>
          <w:color w:val="auto"/>
          <w:highlight w:val="yellow"/>
        </w:rPr>
        <w:t>Warm up for 1 h to ensure paraffin wax melting. Wait until the instrument confirms the paraffin is completely melted by observing the temperature of the paraffin bath indicated by the internal thermometer of the instrument.</w:t>
      </w:r>
    </w:p>
    <w:p w14:paraId="492E3932" w14:textId="77777777" w:rsidR="002D5564" w:rsidRPr="0090259C" w:rsidRDefault="002D5564" w:rsidP="00C648F3">
      <w:pPr>
        <w:pStyle w:val="ListParagraph"/>
        <w:widowControl/>
        <w:autoSpaceDE/>
        <w:autoSpaceDN/>
        <w:adjustRightInd/>
        <w:ind w:left="0"/>
        <w:jc w:val="left"/>
        <w:rPr>
          <w:color w:val="auto"/>
          <w:highlight w:val="yellow"/>
        </w:rPr>
      </w:pPr>
    </w:p>
    <w:p w14:paraId="03A6642F" w14:textId="1079A8DE" w:rsidR="005D00A0" w:rsidRPr="0090259C" w:rsidRDefault="002D5564" w:rsidP="00C648F3">
      <w:pPr>
        <w:pStyle w:val="ListParagraph"/>
        <w:widowControl/>
        <w:numPr>
          <w:ilvl w:val="1"/>
          <w:numId w:val="45"/>
        </w:numPr>
        <w:autoSpaceDE/>
        <w:autoSpaceDN/>
        <w:adjustRightInd/>
        <w:ind w:left="0" w:firstLine="0"/>
        <w:jc w:val="left"/>
        <w:rPr>
          <w:color w:val="auto"/>
          <w:highlight w:val="yellow"/>
        </w:rPr>
      </w:pPr>
      <w:r w:rsidRPr="0090259C">
        <w:rPr>
          <w:color w:val="auto"/>
          <w:highlight w:val="yellow"/>
        </w:rPr>
        <w:t>Manually t</w:t>
      </w:r>
      <w:r w:rsidR="00F14E5F" w:rsidRPr="0090259C">
        <w:rPr>
          <w:color w:val="auto"/>
          <w:highlight w:val="yellow"/>
        </w:rPr>
        <w:t>ransfer all the processed</w:t>
      </w:r>
      <w:r w:rsidR="00C967D1" w:rsidRPr="0090259C">
        <w:rPr>
          <w:color w:val="auto"/>
          <w:highlight w:val="yellow"/>
        </w:rPr>
        <w:t xml:space="preserve"> cassette</w:t>
      </w:r>
      <w:r w:rsidR="00F14E5F" w:rsidRPr="0090259C">
        <w:rPr>
          <w:color w:val="auto"/>
          <w:highlight w:val="yellow"/>
        </w:rPr>
        <w:t>s from the processor basket to the embedder rack</w:t>
      </w:r>
      <w:r w:rsidR="0060198D" w:rsidRPr="0090259C">
        <w:rPr>
          <w:color w:val="auto"/>
          <w:highlight w:val="yellow"/>
        </w:rPr>
        <w:t xml:space="preserve">. Each rack can contain up to 32 cassettes. </w:t>
      </w:r>
      <w:r w:rsidR="000E2947" w:rsidRPr="0090259C">
        <w:rPr>
          <w:color w:val="auto"/>
          <w:highlight w:val="yellow"/>
        </w:rPr>
        <w:t>(</w:t>
      </w:r>
      <w:r w:rsidR="00A16130" w:rsidRPr="0090259C">
        <w:rPr>
          <w:b/>
          <w:color w:val="auto"/>
          <w:highlight w:val="yellow"/>
        </w:rPr>
        <w:t>Figure 4B</w:t>
      </w:r>
      <w:r w:rsidR="00C3551E" w:rsidRPr="0090259C">
        <w:rPr>
          <w:color w:val="auto"/>
          <w:highlight w:val="yellow"/>
        </w:rPr>
        <w:t>,</w:t>
      </w:r>
      <w:r w:rsidRPr="0090259C">
        <w:rPr>
          <w:color w:val="auto"/>
          <w:highlight w:val="yellow"/>
        </w:rPr>
        <w:t xml:space="preserve"> </w:t>
      </w:r>
      <w:r w:rsidRPr="0090259C">
        <w:rPr>
          <w:b/>
          <w:color w:val="auto"/>
          <w:highlight w:val="yellow"/>
        </w:rPr>
        <w:t>4</w:t>
      </w:r>
      <w:r w:rsidR="00C3551E" w:rsidRPr="0090259C">
        <w:rPr>
          <w:b/>
          <w:color w:val="auto"/>
          <w:highlight w:val="yellow"/>
        </w:rPr>
        <w:t>C</w:t>
      </w:r>
      <w:r w:rsidR="000E2947" w:rsidRPr="0090259C">
        <w:rPr>
          <w:color w:val="auto"/>
          <w:highlight w:val="yellow"/>
        </w:rPr>
        <w:t>)</w:t>
      </w:r>
      <w:r w:rsidRPr="0090259C">
        <w:rPr>
          <w:color w:val="auto"/>
          <w:highlight w:val="yellow"/>
        </w:rPr>
        <w:t>.</w:t>
      </w:r>
    </w:p>
    <w:p w14:paraId="5E943FA3" w14:textId="77777777" w:rsidR="00DA51C4" w:rsidRPr="0090259C" w:rsidRDefault="00DA51C4" w:rsidP="00C648F3">
      <w:pPr>
        <w:widowControl/>
        <w:jc w:val="left"/>
        <w:rPr>
          <w:color w:val="auto"/>
          <w:highlight w:val="yellow"/>
        </w:rPr>
      </w:pPr>
    </w:p>
    <w:p w14:paraId="26AFBDCB" w14:textId="086CB986" w:rsidR="00E85C76" w:rsidRPr="0090259C" w:rsidRDefault="00E85C76" w:rsidP="00C648F3">
      <w:pPr>
        <w:pStyle w:val="ListParagraph"/>
        <w:widowControl/>
        <w:numPr>
          <w:ilvl w:val="1"/>
          <w:numId w:val="45"/>
        </w:numPr>
        <w:autoSpaceDE/>
        <w:autoSpaceDN/>
        <w:adjustRightInd/>
        <w:ind w:left="0" w:firstLine="0"/>
        <w:jc w:val="left"/>
        <w:rPr>
          <w:color w:val="auto"/>
          <w:highlight w:val="yellow"/>
        </w:rPr>
      </w:pPr>
      <w:r w:rsidRPr="0090259C">
        <w:rPr>
          <w:color w:val="auto"/>
          <w:highlight w:val="yellow"/>
        </w:rPr>
        <w:t>Open the main embedder lid</w:t>
      </w:r>
      <w:r w:rsidR="000E2947" w:rsidRPr="0090259C">
        <w:rPr>
          <w:color w:val="auto"/>
          <w:highlight w:val="yellow"/>
        </w:rPr>
        <w:t xml:space="preserve"> (</w:t>
      </w:r>
      <w:r w:rsidR="002D5564" w:rsidRPr="0090259C">
        <w:rPr>
          <w:b/>
          <w:color w:val="auto"/>
          <w:highlight w:val="yellow"/>
        </w:rPr>
        <w:t>Figure 4C</w:t>
      </w:r>
      <w:r w:rsidR="002D5564" w:rsidRPr="0090259C">
        <w:rPr>
          <w:color w:val="auto"/>
          <w:highlight w:val="yellow"/>
        </w:rPr>
        <w:t xml:space="preserve">, </w:t>
      </w:r>
      <w:r w:rsidR="002D5564" w:rsidRPr="0090259C">
        <w:rPr>
          <w:b/>
          <w:color w:val="auto"/>
          <w:highlight w:val="yellow"/>
        </w:rPr>
        <w:t>4D, 4E</w:t>
      </w:r>
      <w:r w:rsidR="000E2947" w:rsidRPr="0090259C">
        <w:rPr>
          <w:color w:val="auto"/>
          <w:highlight w:val="yellow"/>
        </w:rPr>
        <w:t>)</w:t>
      </w:r>
      <w:r w:rsidR="002D5564" w:rsidRPr="0090259C">
        <w:rPr>
          <w:color w:val="auto"/>
          <w:highlight w:val="yellow"/>
        </w:rPr>
        <w:t>.</w:t>
      </w:r>
    </w:p>
    <w:p w14:paraId="0638330A" w14:textId="77777777" w:rsidR="00DA51C4" w:rsidRPr="0090259C" w:rsidRDefault="00DA51C4" w:rsidP="00C648F3">
      <w:pPr>
        <w:widowControl/>
        <w:jc w:val="left"/>
        <w:rPr>
          <w:color w:val="auto"/>
          <w:highlight w:val="yellow"/>
        </w:rPr>
      </w:pPr>
    </w:p>
    <w:p w14:paraId="31485958" w14:textId="7120D0A7" w:rsidR="00E85C76" w:rsidRPr="0090259C" w:rsidRDefault="00E85C76" w:rsidP="00C648F3">
      <w:pPr>
        <w:pStyle w:val="ListParagraph"/>
        <w:widowControl/>
        <w:numPr>
          <w:ilvl w:val="1"/>
          <w:numId w:val="45"/>
        </w:numPr>
        <w:autoSpaceDE/>
        <w:autoSpaceDN/>
        <w:adjustRightInd/>
        <w:ind w:left="0" w:firstLine="0"/>
        <w:jc w:val="left"/>
        <w:rPr>
          <w:color w:val="auto"/>
          <w:highlight w:val="yellow"/>
        </w:rPr>
      </w:pPr>
      <w:r w:rsidRPr="0090259C">
        <w:rPr>
          <w:color w:val="auto"/>
          <w:highlight w:val="yellow"/>
        </w:rPr>
        <w:t>Use the touch screen on the instrument computer to signal to the robotic system that a rack is being inserted</w:t>
      </w:r>
      <w:r w:rsidR="000E2947" w:rsidRPr="0090259C">
        <w:rPr>
          <w:color w:val="auto"/>
          <w:highlight w:val="yellow"/>
        </w:rPr>
        <w:t xml:space="preserve"> (</w:t>
      </w:r>
      <w:r w:rsidR="002D5564" w:rsidRPr="0090259C">
        <w:rPr>
          <w:b/>
          <w:color w:val="auto"/>
          <w:highlight w:val="yellow"/>
        </w:rPr>
        <w:t>Figure 4F</w:t>
      </w:r>
      <w:r w:rsidR="000E2947" w:rsidRPr="0090259C">
        <w:rPr>
          <w:color w:val="auto"/>
          <w:highlight w:val="yellow"/>
        </w:rPr>
        <w:t>)</w:t>
      </w:r>
      <w:r w:rsidR="002D5564" w:rsidRPr="0090259C">
        <w:rPr>
          <w:color w:val="auto"/>
          <w:highlight w:val="yellow"/>
        </w:rPr>
        <w:t>.</w:t>
      </w:r>
    </w:p>
    <w:p w14:paraId="7AF78D54" w14:textId="77777777" w:rsidR="00DA51C4" w:rsidRPr="0090259C" w:rsidRDefault="00DA51C4" w:rsidP="00C648F3">
      <w:pPr>
        <w:widowControl/>
        <w:jc w:val="left"/>
        <w:rPr>
          <w:color w:val="auto"/>
          <w:highlight w:val="yellow"/>
        </w:rPr>
      </w:pPr>
    </w:p>
    <w:p w14:paraId="198FB9B3" w14:textId="03E2A420" w:rsidR="00E85C76" w:rsidRPr="0090259C" w:rsidRDefault="00E85C76" w:rsidP="00C648F3">
      <w:pPr>
        <w:pStyle w:val="ListParagraph"/>
        <w:widowControl/>
        <w:numPr>
          <w:ilvl w:val="1"/>
          <w:numId w:val="45"/>
        </w:numPr>
        <w:autoSpaceDE/>
        <w:autoSpaceDN/>
        <w:adjustRightInd/>
        <w:ind w:left="0" w:firstLine="0"/>
        <w:jc w:val="left"/>
        <w:rPr>
          <w:color w:val="auto"/>
          <w:highlight w:val="yellow"/>
        </w:rPr>
      </w:pPr>
      <w:r w:rsidRPr="0090259C">
        <w:rPr>
          <w:color w:val="auto"/>
          <w:highlight w:val="yellow"/>
        </w:rPr>
        <w:t xml:space="preserve">Open </w:t>
      </w:r>
      <w:r w:rsidR="00F14E5F" w:rsidRPr="0090259C">
        <w:rPr>
          <w:color w:val="auto"/>
          <w:highlight w:val="yellow"/>
        </w:rPr>
        <w:t xml:space="preserve">the </w:t>
      </w:r>
      <w:r w:rsidRPr="0090259C">
        <w:rPr>
          <w:color w:val="auto"/>
          <w:highlight w:val="yellow"/>
        </w:rPr>
        <w:t>inlet</w:t>
      </w:r>
      <w:r w:rsidR="00F14E5F" w:rsidRPr="0090259C">
        <w:rPr>
          <w:color w:val="auto"/>
          <w:highlight w:val="yellow"/>
        </w:rPr>
        <w:t xml:space="preserve"> housing </w:t>
      </w:r>
      <w:r w:rsidRPr="0090259C">
        <w:rPr>
          <w:color w:val="auto"/>
          <w:highlight w:val="yellow"/>
        </w:rPr>
        <w:t>lid</w:t>
      </w:r>
      <w:r w:rsidR="00633E16" w:rsidRPr="0090259C">
        <w:rPr>
          <w:color w:val="auto"/>
          <w:highlight w:val="yellow"/>
        </w:rPr>
        <w:t xml:space="preserve"> (</w:t>
      </w:r>
      <w:r w:rsidR="00A16130" w:rsidRPr="0090259C">
        <w:rPr>
          <w:b/>
          <w:color w:val="auto"/>
          <w:highlight w:val="yellow"/>
        </w:rPr>
        <w:t>Figure 4G</w:t>
      </w:r>
      <w:r w:rsidR="00633E16" w:rsidRPr="0090259C">
        <w:rPr>
          <w:color w:val="auto"/>
          <w:highlight w:val="yellow"/>
        </w:rPr>
        <w:t>)</w:t>
      </w:r>
      <w:r w:rsidR="002D5564" w:rsidRPr="0090259C">
        <w:rPr>
          <w:color w:val="auto"/>
          <w:highlight w:val="yellow"/>
        </w:rPr>
        <w:t xml:space="preserve">. </w:t>
      </w:r>
      <w:r w:rsidRPr="0090259C">
        <w:rPr>
          <w:color w:val="auto"/>
          <w:highlight w:val="yellow"/>
        </w:rPr>
        <w:t xml:space="preserve">Insert </w:t>
      </w:r>
      <w:r w:rsidR="0060198D" w:rsidRPr="0090259C">
        <w:rPr>
          <w:color w:val="auto"/>
          <w:highlight w:val="yellow"/>
        </w:rPr>
        <w:t>the rack into the inlet housing. Each embedder can contain up to 4 racks simultaneously</w:t>
      </w:r>
      <w:r w:rsidR="00633E16" w:rsidRPr="0090259C">
        <w:rPr>
          <w:color w:val="auto"/>
          <w:highlight w:val="yellow"/>
        </w:rPr>
        <w:t xml:space="preserve"> (</w:t>
      </w:r>
      <w:r w:rsidR="00A16130" w:rsidRPr="0090259C">
        <w:rPr>
          <w:b/>
          <w:color w:val="auto"/>
          <w:highlight w:val="yellow"/>
        </w:rPr>
        <w:t>Figure 4H</w:t>
      </w:r>
      <w:r w:rsidR="00633E16" w:rsidRPr="0090259C">
        <w:rPr>
          <w:color w:val="auto"/>
          <w:highlight w:val="yellow"/>
        </w:rPr>
        <w:t>,</w:t>
      </w:r>
      <w:r w:rsidR="002D5564" w:rsidRPr="0090259C">
        <w:rPr>
          <w:color w:val="auto"/>
          <w:highlight w:val="yellow"/>
        </w:rPr>
        <w:t xml:space="preserve"> </w:t>
      </w:r>
      <w:r w:rsidR="002D5564" w:rsidRPr="0090259C">
        <w:rPr>
          <w:b/>
          <w:color w:val="auto"/>
          <w:highlight w:val="yellow"/>
        </w:rPr>
        <w:t>4</w:t>
      </w:r>
      <w:r w:rsidR="00633E16" w:rsidRPr="0090259C">
        <w:rPr>
          <w:b/>
          <w:color w:val="auto"/>
          <w:highlight w:val="yellow"/>
        </w:rPr>
        <w:t>I</w:t>
      </w:r>
      <w:r w:rsidR="00633E16" w:rsidRPr="0090259C">
        <w:rPr>
          <w:color w:val="auto"/>
          <w:highlight w:val="yellow"/>
        </w:rPr>
        <w:t>)</w:t>
      </w:r>
      <w:r w:rsidR="002D5564" w:rsidRPr="0090259C">
        <w:rPr>
          <w:color w:val="auto"/>
          <w:highlight w:val="yellow"/>
        </w:rPr>
        <w:t xml:space="preserve">. </w:t>
      </w:r>
      <w:r w:rsidRPr="0090259C">
        <w:rPr>
          <w:color w:val="auto"/>
          <w:highlight w:val="yellow"/>
        </w:rPr>
        <w:t>Close the inlet housing lid</w:t>
      </w:r>
      <w:r w:rsidR="00633E16" w:rsidRPr="0090259C">
        <w:rPr>
          <w:color w:val="auto"/>
          <w:highlight w:val="yellow"/>
        </w:rPr>
        <w:t xml:space="preserve"> (</w:t>
      </w:r>
      <w:r w:rsidR="00A16130" w:rsidRPr="0090259C">
        <w:rPr>
          <w:b/>
          <w:color w:val="auto"/>
          <w:highlight w:val="yellow"/>
        </w:rPr>
        <w:t>Figure 4J</w:t>
      </w:r>
      <w:r w:rsidR="00633E16" w:rsidRPr="0090259C">
        <w:rPr>
          <w:color w:val="auto"/>
          <w:highlight w:val="yellow"/>
        </w:rPr>
        <w:t>)</w:t>
      </w:r>
      <w:r w:rsidR="002D5564" w:rsidRPr="0090259C">
        <w:rPr>
          <w:color w:val="auto"/>
          <w:highlight w:val="yellow"/>
        </w:rPr>
        <w:t>.</w:t>
      </w:r>
    </w:p>
    <w:p w14:paraId="76E98E33" w14:textId="77777777" w:rsidR="00DA51C4" w:rsidRPr="0090259C" w:rsidRDefault="00DA51C4" w:rsidP="00C648F3">
      <w:pPr>
        <w:widowControl/>
        <w:jc w:val="left"/>
        <w:rPr>
          <w:color w:val="auto"/>
          <w:highlight w:val="yellow"/>
        </w:rPr>
      </w:pPr>
    </w:p>
    <w:p w14:paraId="00664007" w14:textId="5C485FF0" w:rsidR="00E85C76" w:rsidRPr="0090259C" w:rsidRDefault="00E85C76" w:rsidP="00C648F3">
      <w:pPr>
        <w:pStyle w:val="ListParagraph"/>
        <w:widowControl/>
        <w:numPr>
          <w:ilvl w:val="1"/>
          <w:numId w:val="45"/>
        </w:numPr>
        <w:autoSpaceDE/>
        <w:autoSpaceDN/>
        <w:adjustRightInd/>
        <w:ind w:left="0" w:firstLine="0"/>
        <w:jc w:val="left"/>
        <w:rPr>
          <w:color w:val="auto"/>
          <w:highlight w:val="yellow"/>
        </w:rPr>
      </w:pPr>
      <w:r w:rsidRPr="0090259C">
        <w:rPr>
          <w:color w:val="auto"/>
          <w:highlight w:val="yellow"/>
        </w:rPr>
        <w:t xml:space="preserve">Use the touch screen on the instrument computer to start the embedding procedure, according to </w:t>
      </w:r>
      <w:r w:rsidR="00A16130" w:rsidRPr="0090259C">
        <w:rPr>
          <w:b/>
          <w:color w:val="auto"/>
          <w:highlight w:val="yellow"/>
        </w:rPr>
        <w:t>Table 2</w:t>
      </w:r>
      <w:r w:rsidR="00633E16" w:rsidRPr="0090259C">
        <w:rPr>
          <w:color w:val="auto"/>
          <w:highlight w:val="yellow"/>
        </w:rPr>
        <w:t xml:space="preserve"> (</w:t>
      </w:r>
      <w:r w:rsidR="00A16130" w:rsidRPr="0090259C">
        <w:rPr>
          <w:b/>
          <w:color w:val="auto"/>
          <w:highlight w:val="yellow"/>
        </w:rPr>
        <w:t>Figure 4K</w:t>
      </w:r>
      <w:r w:rsidR="00633E16" w:rsidRPr="0090259C">
        <w:rPr>
          <w:color w:val="auto"/>
          <w:highlight w:val="yellow"/>
        </w:rPr>
        <w:t>)</w:t>
      </w:r>
      <w:r w:rsidR="002D5564" w:rsidRPr="0090259C">
        <w:rPr>
          <w:color w:val="auto"/>
          <w:highlight w:val="yellow"/>
        </w:rPr>
        <w:t>.</w:t>
      </w:r>
    </w:p>
    <w:p w14:paraId="762CB1E5" w14:textId="77777777" w:rsidR="002D5564" w:rsidRPr="0090259C" w:rsidRDefault="002D5564" w:rsidP="00C648F3">
      <w:pPr>
        <w:widowControl/>
        <w:jc w:val="left"/>
        <w:rPr>
          <w:color w:val="auto"/>
          <w:highlight w:val="yellow"/>
        </w:rPr>
      </w:pPr>
    </w:p>
    <w:p w14:paraId="0B4AB8BA" w14:textId="772A251B" w:rsidR="005E5CCC" w:rsidRPr="0090259C" w:rsidRDefault="002D5564" w:rsidP="00C648F3">
      <w:pPr>
        <w:widowControl/>
        <w:jc w:val="left"/>
        <w:rPr>
          <w:color w:val="auto"/>
          <w:highlight w:val="yellow"/>
        </w:rPr>
      </w:pPr>
      <w:r w:rsidRPr="0090259C">
        <w:rPr>
          <w:color w:val="auto"/>
          <w:highlight w:val="yellow"/>
        </w:rPr>
        <w:t>NOTE</w:t>
      </w:r>
      <w:r w:rsidR="005E5CCC" w:rsidRPr="0090259C">
        <w:rPr>
          <w:color w:val="auto"/>
          <w:highlight w:val="yellow"/>
        </w:rPr>
        <w:t>: Each rack of 32 cassettes takes 45 min to be embedded</w:t>
      </w:r>
      <w:r w:rsidR="00EA053C">
        <w:rPr>
          <w:color w:val="auto"/>
          <w:highlight w:val="yellow"/>
        </w:rPr>
        <w:t>.</w:t>
      </w:r>
    </w:p>
    <w:p w14:paraId="74ED38B7" w14:textId="77777777" w:rsidR="00DA51C4" w:rsidRPr="0090259C" w:rsidRDefault="00DA51C4" w:rsidP="00C648F3">
      <w:pPr>
        <w:widowControl/>
        <w:jc w:val="left"/>
        <w:rPr>
          <w:color w:val="auto"/>
          <w:highlight w:val="yellow"/>
        </w:rPr>
      </w:pPr>
    </w:p>
    <w:p w14:paraId="421A4066" w14:textId="1C3A5E5E" w:rsidR="0065555A" w:rsidRPr="0090259C" w:rsidRDefault="0065555A" w:rsidP="00C648F3">
      <w:pPr>
        <w:pStyle w:val="ListParagraph"/>
        <w:widowControl/>
        <w:numPr>
          <w:ilvl w:val="1"/>
          <w:numId w:val="45"/>
        </w:numPr>
        <w:autoSpaceDE/>
        <w:autoSpaceDN/>
        <w:adjustRightInd/>
        <w:ind w:left="0" w:firstLine="0"/>
        <w:jc w:val="left"/>
        <w:rPr>
          <w:color w:val="auto"/>
          <w:highlight w:val="yellow"/>
        </w:rPr>
      </w:pPr>
      <w:r w:rsidRPr="0090259C">
        <w:rPr>
          <w:color w:val="auto"/>
          <w:highlight w:val="yellow"/>
        </w:rPr>
        <w:t xml:space="preserve">Wait until the instrument confirms the end of the protocol, by observing the </w:t>
      </w:r>
      <w:r w:rsidR="00EA053C">
        <w:rPr>
          <w:color w:val="auto"/>
          <w:highlight w:val="yellow"/>
        </w:rPr>
        <w:t>presence</w:t>
      </w:r>
      <w:r w:rsidRPr="0090259C">
        <w:rPr>
          <w:color w:val="auto"/>
          <w:highlight w:val="yellow"/>
        </w:rPr>
        <w:t xml:space="preserve"> of the dedicated icon</w:t>
      </w:r>
      <w:r w:rsidR="00A16130" w:rsidRPr="0090259C">
        <w:rPr>
          <w:color w:val="auto"/>
          <w:highlight w:val="yellow"/>
        </w:rPr>
        <w:t xml:space="preserve"> </w:t>
      </w:r>
      <w:r w:rsidR="00633E16" w:rsidRPr="0090259C">
        <w:rPr>
          <w:color w:val="auto"/>
          <w:highlight w:val="yellow"/>
        </w:rPr>
        <w:t>(</w:t>
      </w:r>
      <w:r w:rsidR="00A16130" w:rsidRPr="0090259C">
        <w:rPr>
          <w:b/>
          <w:color w:val="auto"/>
          <w:highlight w:val="yellow"/>
        </w:rPr>
        <w:t>Figure 4L</w:t>
      </w:r>
      <w:r w:rsidR="00633E16" w:rsidRPr="0090259C">
        <w:rPr>
          <w:color w:val="auto"/>
          <w:highlight w:val="yellow"/>
        </w:rPr>
        <w:t>)</w:t>
      </w:r>
      <w:r w:rsidR="002D5564" w:rsidRPr="0090259C">
        <w:rPr>
          <w:color w:val="auto"/>
          <w:highlight w:val="yellow"/>
        </w:rPr>
        <w:t>.</w:t>
      </w:r>
    </w:p>
    <w:p w14:paraId="2D312097" w14:textId="77777777" w:rsidR="00DA51C4" w:rsidRPr="0090259C" w:rsidRDefault="00DA51C4" w:rsidP="00C648F3">
      <w:pPr>
        <w:widowControl/>
        <w:jc w:val="left"/>
        <w:rPr>
          <w:color w:val="auto"/>
          <w:highlight w:val="yellow"/>
        </w:rPr>
      </w:pPr>
    </w:p>
    <w:p w14:paraId="081B3C6B" w14:textId="0AE1344D" w:rsidR="0060198D" w:rsidRPr="0090259C" w:rsidRDefault="0065555A" w:rsidP="00C648F3">
      <w:pPr>
        <w:pStyle w:val="ListParagraph"/>
        <w:widowControl/>
        <w:numPr>
          <w:ilvl w:val="1"/>
          <w:numId w:val="45"/>
        </w:numPr>
        <w:autoSpaceDE/>
        <w:autoSpaceDN/>
        <w:adjustRightInd/>
        <w:ind w:left="0" w:firstLine="0"/>
        <w:jc w:val="left"/>
        <w:rPr>
          <w:color w:val="auto"/>
          <w:highlight w:val="yellow"/>
        </w:rPr>
      </w:pPr>
      <w:r w:rsidRPr="0090259C">
        <w:rPr>
          <w:color w:val="auto"/>
          <w:highlight w:val="yellow"/>
        </w:rPr>
        <w:t xml:space="preserve">Remove the </w:t>
      </w:r>
      <w:r w:rsidR="0060198D" w:rsidRPr="0090259C">
        <w:rPr>
          <w:color w:val="auto"/>
          <w:highlight w:val="yellow"/>
        </w:rPr>
        <w:t>outlet rack</w:t>
      </w:r>
      <w:r w:rsidR="00633E16" w:rsidRPr="0090259C">
        <w:rPr>
          <w:color w:val="auto"/>
          <w:highlight w:val="yellow"/>
        </w:rPr>
        <w:t xml:space="preserve"> (</w:t>
      </w:r>
      <w:r w:rsidR="00A16130" w:rsidRPr="0090259C">
        <w:rPr>
          <w:b/>
          <w:color w:val="auto"/>
          <w:highlight w:val="yellow"/>
        </w:rPr>
        <w:t>Figure 4M</w:t>
      </w:r>
      <w:r w:rsidR="00633E16" w:rsidRPr="0090259C">
        <w:rPr>
          <w:color w:val="auto"/>
          <w:highlight w:val="yellow"/>
        </w:rPr>
        <w:t>)</w:t>
      </w:r>
      <w:r w:rsidR="002D5564" w:rsidRPr="0090259C">
        <w:rPr>
          <w:color w:val="auto"/>
          <w:highlight w:val="yellow"/>
        </w:rPr>
        <w:t xml:space="preserve">. </w:t>
      </w:r>
      <w:r w:rsidR="0060198D" w:rsidRPr="0090259C">
        <w:rPr>
          <w:color w:val="auto"/>
          <w:highlight w:val="yellow"/>
        </w:rPr>
        <w:t>Close the main embedder lid</w:t>
      </w:r>
      <w:r w:rsidR="002D5564" w:rsidRPr="0090259C">
        <w:rPr>
          <w:color w:val="auto"/>
          <w:highlight w:val="yellow"/>
        </w:rPr>
        <w:t xml:space="preserve">. </w:t>
      </w:r>
    </w:p>
    <w:p w14:paraId="0257A647" w14:textId="77777777" w:rsidR="00DA51C4" w:rsidRPr="0090259C" w:rsidRDefault="00DA51C4" w:rsidP="00C648F3">
      <w:pPr>
        <w:widowControl/>
        <w:jc w:val="left"/>
        <w:rPr>
          <w:color w:val="auto"/>
          <w:highlight w:val="yellow"/>
        </w:rPr>
      </w:pPr>
    </w:p>
    <w:p w14:paraId="149ECFDF" w14:textId="4BB71162" w:rsidR="00E85C76" w:rsidRPr="0090259C" w:rsidRDefault="00537197" w:rsidP="00C648F3">
      <w:pPr>
        <w:pStyle w:val="ListParagraph"/>
        <w:widowControl/>
        <w:numPr>
          <w:ilvl w:val="1"/>
          <w:numId w:val="45"/>
        </w:numPr>
        <w:autoSpaceDE/>
        <w:autoSpaceDN/>
        <w:adjustRightInd/>
        <w:ind w:left="0" w:firstLine="0"/>
        <w:jc w:val="left"/>
        <w:rPr>
          <w:color w:val="auto"/>
          <w:highlight w:val="yellow"/>
        </w:rPr>
      </w:pPr>
      <w:r w:rsidRPr="0090259C">
        <w:rPr>
          <w:color w:val="auto"/>
          <w:highlight w:val="yellow"/>
        </w:rPr>
        <w:lastRenderedPageBreak/>
        <w:t xml:space="preserve">Remove the embedded blocks (containing the </w:t>
      </w:r>
      <w:r w:rsidR="00CB5708" w:rsidRPr="0090259C">
        <w:rPr>
          <w:color w:val="auto"/>
          <w:highlight w:val="yellow"/>
        </w:rPr>
        <w:t>orientation grids)</w:t>
      </w:r>
      <w:r w:rsidRPr="0090259C">
        <w:rPr>
          <w:color w:val="auto"/>
          <w:highlight w:val="yellow"/>
        </w:rPr>
        <w:t xml:space="preserve"> </w:t>
      </w:r>
      <w:r w:rsidR="002D5564" w:rsidRPr="0090259C">
        <w:rPr>
          <w:color w:val="auto"/>
          <w:highlight w:val="yellow"/>
        </w:rPr>
        <w:t>from</w:t>
      </w:r>
      <w:r w:rsidRPr="0090259C">
        <w:rPr>
          <w:color w:val="auto"/>
          <w:highlight w:val="yellow"/>
        </w:rPr>
        <w:t xml:space="preserve"> the rack</w:t>
      </w:r>
      <w:r w:rsidR="002D5564" w:rsidRPr="0090259C">
        <w:rPr>
          <w:color w:val="auto"/>
          <w:highlight w:val="yellow"/>
        </w:rPr>
        <w:t xml:space="preserve">. </w:t>
      </w:r>
      <w:r w:rsidRPr="0090259C">
        <w:rPr>
          <w:color w:val="auto"/>
          <w:highlight w:val="yellow"/>
        </w:rPr>
        <w:t>Transfer the</w:t>
      </w:r>
      <w:r w:rsidR="00633E16" w:rsidRPr="0090259C">
        <w:rPr>
          <w:color w:val="auto"/>
          <w:highlight w:val="yellow"/>
        </w:rPr>
        <w:t xml:space="preserve"> embedded blocks</w:t>
      </w:r>
      <w:r w:rsidRPr="0090259C">
        <w:rPr>
          <w:color w:val="auto"/>
          <w:highlight w:val="yellow"/>
        </w:rPr>
        <w:t xml:space="preserve"> in a storage cardboard box</w:t>
      </w:r>
      <w:r w:rsidR="002D5564" w:rsidRPr="0090259C">
        <w:rPr>
          <w:color w:val="auto"/>
          <w:highlight w:val="yellow"/>
        </w:rPr>
        <w:t>.</w:t>
      </w:r>
    </w:p>
    <w:p w14:paraId="03B44D5A" w14:textId="77777777" w:rsidR="005D00A0" w:rsidRPr="0090259C" w:rsidRDefault="005D00A0" w:rsidP="00C648F3">
      <w:pPr>
        <w:widowControl/>
        <w:jc w:val="left"/>
        <w:rPr>
          <w:color w:val="auto"/>
          <w:highlight w:val="yellow"/>
        </w:rPr>
      </w:pPr>
    </w:p>
    <w:p w14:paraId="65ADCAA3" w14:textId="679D72F5" w:rsidR="00C967D1" w:rsidRPr="0090259C" w:rsidRDefault="00E31224" w:rsidP="00C648F3">
      <w:pPr>
        <w:pStyle w:val="ListParagraph"/>
        <w:widowControl/>
        <w:numPr>
          <w:ilvl w:val="0"/>
          <w:numId w:val="34"/>
        </w:numPr>
        <w:autoSpaceDE/>
        <w:autoSpaceDN/>
        <w:adjustRightInd/>
        <w:ind w:left="0" w:firstLine="0"/>
        <w:jc w:val="left"/>
        <w:rPr>
          <w:b/>
          <w:color w:val="auto"/>
        </w:rPr>
      </w:pPr>
      <w:r w:rsidRPr="0090259C">
        <w:rPr>
          <w:b/>
          <w:color w:val="auto"/>
        </w:rPr>
        <w:t xml:space="preserve">Micrometer </w:t>
      </w:r>
      <w:r w:rsidR="002D5564" w:rsidRPr="0090259C">
        <w:rPr>
          <w:b/>
          <w:color w:val="auto"/>
        </w:rPr>
        <w:t>S</w:t>
      </w:r>
      <w:r w:rsidR="00C967D1" w:rsidRPr="0090259C">
        <w:rPr>
          <w:b/>
          <w:color w:val="auto"/>
        </w:rPr>
        <w:t>ection</w:t>
      </w:r>
      <w:r w:rsidRPr="0090259C">
        <w:rPr>
          <w:b/>
          <w:color w:val="auto"/>
        </w:rPr>
        <w:t>ing</w:t>
      </w:r>
    </w:p>
    <w:p w14:paraId="5B25965D" w14:textId="77777777" w:rsidR="005D00A0" w:rsidRPr="0090259C" w:rsidRDefault="005D00A0" w:rsidP="00C648F3">
      <w:pPr>
        <w:pStyle w:val="ListParagraph"/>
        <w:widowControl/>
        <w:autoSpaceDE/>
        <w:autoSpaceDN/>
        <w:adjustRightInd/>
        <w:ind w:left="0"/>
        <w:jc w:val="left"/>
        <w:rPr>
          <w:i/>
          <w:color w:val="auto"/>
        </w:rPr>
      </w:pPr>
    </w:p>
    <w:p w14:paraId="4931715E" w14:textId="34865864" w:rsidR="00537197" w:rsidRPr="0090259C" w:rsidRDefault="002D5564" w:rsidP="00C648F3">
      <w:pPr>
        <w:pStyle w:val="ListParagraph"/>
        <w:widowControl/>
        <w:numPr>
          <w:ilvl w:val="1"/>
          <w:numId w:val="46"/>
        </w:numPr>
        <w:autoSpaceDE/>
        <w:autoSpaceDN/>
        <w:adjustRightInd/>
        <w:ind w:left="0" w:firstLine="0"/>
        <w:jc w:val="left"/>
        <w:rPr>
          <w:color w:val="auto"/>
        </w:rPr>
      </w:pPr>
      <w:r w:rsidRPr="0090259C">
        <w:rPr>
          <w:color w:val="auto"/>
        </w:rPr>
        <w:t>Turn</w:t>
      </w:r>
      <w:r w:rsidR="00537197" w:rsidRPr="0090259C">
        <w:rPr>
          <w:color w:val="auto"/>
        </w:rPr>
        <w:t xml:space="preserve"> on the coo</w:t>
      </w:r>
      <w:r w:rsidRPr="0090259C">
        <w:rPr>
          <w:color w:val="auto"/>
        </w:rPr>
        <w:t xml:space="preserve">ling </w:t>
      </w:r>
      <w:r w:rsidR="00537197" w:rsidRPr="0090259C">
        <w:rPr>
          <w:color w:val="auto"/>
        </w:rPr>
        <w:t>plate of the microtome</w:t>
      </w:r>
      <w:r w:rsidRPr="0090259C">
        <w:rPr>
          <w:color w:val="auto"/>
        </w:rPr>
        <w:t xml:space="preserve">. </w:t>
      </w:r>
      <w:r w:rsidR="00537197" w:rsidRPr="0090259C">
        <w:rPr>
          <w:color w:val="auto"/>
        </w:rPr>
        <w:t xml:space="preserve">Set the temperature between -8 and -10 </w:t>
      </w:r>
      <w:r w:rsidRPr="0090259C">
        <w:rPr>
          <w:color w:val="auto"/>
        </w:rPr>
        <w:t>°</w:t>
      </w:r>
      <w:r w:rsidR="00537197" w:rsidRPr="0090259C">
        <w:rPr>
          <w:color w:val="auto"/>
        </w:rPr>
        <w:t>C</w:t>
      </w:r>
      <w:r w:rsidRPr="0090259C">
        <w:rPr>
          <w:color w:val="auto"/>
        </w:rPr>
        <w:t>.</w:t>
      </w:r>
    </w:p>
    <w:p w14:paraId="271DF3B8" w14:textId="77777777" w:rsidR="00DA51C4" w:rsidRPr="0090259C" w:rsidRDefault="00DA51C4" w:rsidP="00C648F3">
      <w:pPr>
        <w:widowControl/>
        <w:jc w:val="left"/>
        <w:rPr>
          <w:color w:val="auto"/>
        </w:rPr>
      </w:pPr>
    </w:p>
    <w:p w14:paraId="77415CC6" w14:textId="41EB34EE" w:rsidR="00537197" w:rsidRPr="0090259C" w:rsidRDefault="00EA053C" w:rsidP="00C648F3">
      <w:pPr>
        <w:pStyle w:val="ListParagraph"/>
        <w:widowControl/>
        <w:numPr>
          <w:ilvl w:val="1"/>
          <w:numId w:val="46"/>
        </w:numPr>
        <w:autoSpaceDE/>
        <w:autoSpaceDN/>
        <w:adjustRightInd/>
        <w:ind w:left="0" w:firstLine="0"/>
        <w:jc w:val="left"/>
        <w:rPr>
          <w:color w:val="auto"/>
        </w:rPr>
      </w:pPr>
      <w:r w:rsidRPr="0090259C">
        <w:rPr>
          <w:color w:val="auto"/>
        </w:rPr>
        <w:t xml:space="preserve">Turn </w:t>
      </w:r>
      <w:r w:rsidR="00537197" w:rsidRPr="0090259C">
        <w:rPr>
          <w:color w:val="auto"/>
        </w:rPr>
        <w:t xml:space="preserve">on the thermostatic water bath of the microtome, containing 2 </w:t>
      </w:r>
      <w:r w:rsidR="00A16130" w:rsidRPr="0090259C">
        <w:rPr>
          <w:color w:val="auto"/>
        </w:rPr>
        <w:t>L</w:t>
      </w:r>
      <w:r w:rsidR="00537197" w:rsidRPr="0090259C">
        <w:rPr>
          <w:color w:val="auto"/>
        </w:rPr>
        <w:t xml:space="preserve"> of distilled water</w:t>
      </w:r>
      <w:r w:rsidR="002D5564" w:rsidRPr="0090259C">
        <w:rPr>
          <w:color w:val="auto"/>
        </w:rPr>
        <w:t xml:space="preserve">. </w:t>
      </w:r>
      <w:r w:rsidR="00537197" w:rsidRPr="0090259C">
        <w:rPr>
          <w:color w:val="auto"/>
        </w:rPr>
        <w:t xml:space="preserve">Set the temperature of the water bath between 42 </w:t>
      </w:r>
      <w:r>
        <w:rPr>
          <w:color w:val="auto"/>
        </w:rPr>
        <w:t>-</w:t>
      </w:r>
      <w:r w:rsidR="00537197" w:rsidRPr="0090259C">
        <w:rPr>
          <w:color w:val="auto"/>
        </w:rPr>
        <w:t xml:space="preserve"> 45</w:t>
      </w:r>
      <w:r w:rsidR="002D5564" w:rsidRPr="0090259C">
        <w:rPr>
          <w:color w:val="auto"/>
        </w:rPr>
        <w:t xml:space="preserve"> °C.</w:t>
      </w:r>
    </w:p>
    <w:p w14:paraId="0459075B" w14:textId="77777777" w:rsidR="00DA51C4" w:rsidRPr="0090259C" w:rsidRDefault="00DA51C4" w:rsidP="00C648F3">
      <w:pPr>
        <w:widowControl/>
        <w:jc w:val="left"/>
        <w:rPr>
          <w:color w:val="auto"/>
        </w:rPr>
      </w:pPr>
    </w:p>
    <w:p w14:paraId="0F46EA40" w14:textId="5DA3CB2C" w:rsidR="00CB5708" w:rsidRPr="0090259C" w:rsidRDefault="00C967D1" w:rsidP="00C648F3">
      <w:pPr>
        <w:pStyle w:val="ListParagraph"/>
        <w:widowControl/>
        <w:numPr>
          <w:ilvl w:val="1"/>
          <w:numId w:val="46"/>
        </w:numPr>
        <w:autoSpaceDE/>
        <w:autoSpaceDN/>
        <w:adjustRightInd/>
        <w:ind w:left="0" w:firstLine="0"/>
        <w:jc w:val="left"/>
        <w:rPr>
          <w:color w:val="auto"/>
        </w:rPr>
      </w:pPr>
      <w:r w:rsidRPr="0090259C">
        <w:rPr>
          <w:color w:val="auto"/>
        </w:rPr>
        <w:t xml:space="preserve">Place </w:t>
      </w:r>
      <w:r w:rsidR="003743DC" w:rsidRPr="0090259C">
        <w:rPr>
          <w:color w:val="auto"/>
        </w:rPr>
        <w:t xml:space="preserve">the </w:t>
      </w:r>
      <w:r w:rsidRPr="0090259C">
        <w:rPr>
          <w:color w:val="auto"/>
        </w:rPr>
        <w:t xml:space="preserve">paraffin embedded </w:t>
      </w:r>
      <w:r w:rsidR="00CB5708" w:rsidRPr="0090259C">
        <w:rPr>
          <w:color w:val="auto"/>
        </w:rPr>
        <w:t>blocks</w:t>
      </w:r>
      <w:r w:rsidRPr="0090259C">
        <w:rPr>
          <w:color w:val="auto"/>
        </w:rPr>
        <w:t xml:space="preserve"> </w:t>
      </w:r>
      <w:r w:rsidR="00CB5708" w:rsidRPr="0090259C">
        <w:rPr>
          <w:color w:val="auto"/>
        </w:rPr>
        <w:t xml:space="preserve">on the </w:t>
      </w:r>
      <w:r w:rsidR="002D5564" w:rsidRPr="0090259C">
        <w:rPr>
          <w:color w:val="auto"/>
        </w:rPr>
        <w:t xml:space="preserve">cooling plate. </w:t>
      </w:r>
      <w:r w:rsidR="00CB5708" w:rsidRPr="0090259C">
        <w:rPr>
          <w:color w:val="auto"/>
        </w:rPr>
        <w:t>Wait at least 5 min to allow the blocks to cool</w:t>
      </w:r>
      <w:r w:rsidR="002D5564" w:rsidRPr="0090259C">
        <w:rPr>
          <w:color w:val="auto"/>
        </w:rPr>
        <w:t>.</w:t>
      </w:r>
    </w:p>
    <w:p w14:paraId="0BCF03AF" w14:textId="77777777" w:rsidR="00D60241" w:rsidRPr="0090259C" w:rsidRDefault="00D60241" w:rsidP="00C648F3">
      <w:pPr>
        <w:widowControl/>
        <w:jc w:val="left"/>
        <w:rPr>
          <w:color w:val="auto"/>
        </w:rPr>
      </w:pPr>
    </w:p>
    <w:p w14:paraId="51DAA183" w14:textId="30BB1A56" w:rsidR="00CB5708" w:rsidRPr="0090259C" w:rsidRDefault="00CB5708" w:rsidP="00C648F3">
      <w:pPr>
        <w:pStyle w:val="ListParagraph"/>
        <w:widowControl/>
        <w:numPr>
          <w:ilvl w:val="1"/>
          <w:numId w:val="46"/>
        </w:numPr>
        <w:autoSpaceDE/>
        <w:autoSpaceDN/>
        <w:adjustRightInd/>
        <w:ind w:left="0" w:firstLine="0"/>
        <w:jc w:val="left"/>
        <w:rPr>
          <w:color w:val="auto"/>
        </w:rPr>
      </w:pPr>
      <w:r w:rsidRPr="0090259C">
        <w:rPr>
          <w:color w:val="auto"/>
        </w:rPr>
        <w:t>Take one block from the cool</w:t>
      </w:r>
      <w:r w:rsidR="002D5564" w:rsidRPr="0090259C">
        <w:rPr>
          <w:color w:val="auto"/>
        </w:rPr>
        <w:t>ing</w:t>
      </w:r>
      <w:r w:rsidRPr="0090259C">
        <w:rPr>
          <w:color w:val="auto"/>
        </w:rPr>
        <w:t xml:space="preserve"> plate and place it into the microtome block holder</w:t>
      </w:r>
      <w:r w:rsidR="0090259C" w:rsidRPr="0090259C">
        <w:rPr>
          <w:color w:val="auto"/>
        </w:rPr>
        <w:t>.</w:t>
      </w:r>
    </w:p>
    <w:p w14:paraId="506757DF" w14:textId="77777777" w:rsidR="00D60241" w:rsidRPr="0090259C" w:rsidRDefault="00D60241" w:rsidP="00C648F3">
      <w:pPr>
        <w:widowControl/>
        <w:jc w:val="left"/>
        <w:rPr>
          <w:color w:val="auto"/>
        </w:rPr>
      </w:pPr>
    </w:p>
    <w:p w14:paraId="05D78072" w14:textId="412DA350" w:rsidR="00CB5708" w:rsidRPr="0090259C" w:rsidRDefault="00CB5708" w:rsidP="00C648F3">
      <w:pPr>
        <w:pStyle w:val="ListParagraph"/>
        <w:widowControl/>
        <w:numPr>
          <w:ilvl w:val="1"/>
          <w:numId w:val="46"/>
        </w:numPr>
        <w:autoSpaceDE/>
        <w:autoSpaceDN/>
        <w:adjustRightInd/>
        <w:ind w:left="0" w:firstLine="0"/>
        <w:jc w:val="left"/>
        <w:rPr>
          <w:color w:val="auto"/>
        </w:rPr>
      </w:pPr>
      <w:r w:rsidRPr="0090259C">
        <w:rPr>
          <w:color w:val="auto"/>
        </w:rPr>
        <w:t xml:space="preserve">Set the microtome </w:t>
      </w:r>
      <w:r w:rsidR="00EA053C" w:rsidRPr="0090259C">
        <w:rPr>
          <w:color w:val="auto"/>
        </w:rPr>
        <w:t xml:space="preserve">cut </w:t>
      </w:r>
      <w:r w:rsidRPr="0090259C">
        <w:rPr>
          <w:color w:val="auto"/>
        </w:rPr>
        <w:t xml:space="preserve">thickness to 10 </w:t>
      </w:r>
      <w:r w:rsidR="002D5564" w:rsidRPr="0090259C">
        <w:rPr>
          <w:color w:val="auto"/>
        </w:rPr>
        <w:t>µ</w:t>
      </w:r>
      <w:r w:rsidRPr="0090259C">
        <w:rPr>
          <w:color w:val="auto"/>
        </w:rPr>
        <w:t>m</w:t>
      </w:r>
      <w:r w:rsidR="0090259C" w:rsidRPr="0090259C">
        <w:rPr>
          <w:color w:val="auto"/>
        </w:rPr>
        <w:t xml:space="preserve">. </w:t>
      </w:r>
      <w:r w:rsidRPr="0090259C">
        <w:rPr>
          <w:color w:val="auto"/>
        </w:rPr>
        <w:t xml:space="preserve">Trim the block by cutting it 6 times at 10 </w:t>
      </w:r>
      <w:r w:rsidR="002D5564" w:rsidRPr="0090259C">
        <w:rPr>
          <w:color w:val="auto"/>
        </w:rPr>
        <w:t>µ</w:t>
      </w:r>
      <w:r w:rsidRPr="0090259C">
        <w:rPr>
          <w:color w:val="auto"/>
        </w:rPr>
        <w:t>m thickness</w:t>
      </w:r>
      <w:r w:rsidR="0090259C" w:rsidRPr="0090259C">
        <w:rPr>
          <w:color w:val="auto"/>
        </w:rPr>
        <w:t xml:space="preserve">. </w:t>
      </w:r>
    </w:p>
    <w:p w14:paraId="7BCAFFF4" w14:textId="77777777" w:rsidR="00D60241" w:rsidRPr="0090259C" w:rsidRDefault="00D60241" w:rsidP="00C648F3">
      <w:pPr>
        <w:widowControl/>
        <w:jc w:val="left"/>
        <w:rPr>
          <w:color w:val="auto"/>
        </w:rPr>
      </w:pPr>
    </w:p>
    <w:p w14:paraId="51714521" w14:textId="0B34227C" w:rsidR="00CB5708" w:rsidRPr="0090259C" w:rsidRDefault="00CB5708" w:rsidP="00C648F3">
      <w:pPr>
        <w:pStyle w:val="ListParagraph"/>
        <w:widowControl/>
        <w:numPr>
          <w:ilvl w:val="1"/>
          <w:numId w:val="46"/>
        </w:numPr>
        <w:autoSpaceDE/>
        <w:autoSpaceDN/>
        <w:adjustRightInd/>
        <w:ind w:left="0" w:firstLine="0"/>
        <w:jc w:val="left"/>
        <w:rPr>
          <w:color w:val="auto"/>
        </w:rPr>
      </w:pPr>
      <w:r w:rsidRPr="0090259C">
        <w:rPr>
          <w:color w:val="auto"/>
        </w:rPr>
        <w:t xml:space="preserve">Change the thickness setting of the microtome from 10 </w:t>
      </w:r>
      <w:r w:rsidR="0090259C" w:rsidRPr="0090259C">
        <w:rPr>
          <w:color w:val="auto"/>
        </w:rPr>
        <w:t>µ</w:t>
      </w:r>
      <w:r w:rsidRPr="0090259C">
        <w:rPr>
          <w:color w:val="auto"/>
        </w:rPr>
        <w:t xml:space="preserve">m to 3 </w:t>
      </w:r>
      <w:r w:rsidR="0090259C" w:rsidRPr="0090259C">
        <w:rPr>
          <w:color w:val="auto"/>
        </w:rPr>
        <w:t>µ</w:t>
      </w:r>
      <w:r w:rsidRPr="0090259C">
        <w:rPr>
          <w:color w:val="auto"/>
        </w:rPr>
        <w:t>m</w:t>
      </w:r>
      <w:r w:rsidR="0090259C" w:rsidRPr="0090259C">
        <w:rPr>
          <w:color w:val="auto"/>
        </w:rPr>
        <w:t xml:space="preserve">. </w:t>
      </w:r>
      <w:r w:rsidRPr="0090259C">
        <w:rPr>
          <w:color w:val="auto"/>
        </w:rPr>
        <w:t xml:space="preserve">Cut one </w:t>
      </w:r>
      <w:r w:rsidR="000008EE" w:rsidRPr="0090259C">
        <w:rPr>
          <w:color w:val="auto"/>
        </w:rPr>
        <w:t xml:space="preserve">3 µm </w:t>
      </w:r>
      <w:r w:rsidRPr="0090259C">
        <w:rPr>
          <w:color w:val="auto"/>
        </w:rPr>
        <w:t xml:space="preserve">section for </w:t>
      </w:r>
      <w:r w:rsidR="005E5CCC" w:rsidRPr="0090259C">
        <w:rPr>
          <w:bCs/>
          <w:color w:val="auto"/>
        </w:rPr>
        <w:t>Hematoxylin and Eosin</w:t>
      </w:r>
      <w:r w:rsidR="005E5CCC" w:rsidRPr="0090259C">
        <w:rPr>
          <w:color w:val="auto"/>
        </w:rPr>
        <w:t xml:space="preserve"> (</w:t>
      </w:r>
      <w:r w:rsidRPr="0090259C">
        <w:rPr>
          <w:color w:val="auto"/>
        </w:rPr>
        <w:t>H&amp;E</w:t>
      </w:r>
      <w:r w:rsidR="005E5CCC" w:rsidRPr="0090259C">
        <w:rPr>
          <w:color w:val="auto"/>
        </w:rPr>
        <w:t>)</w:t>
      </w:r>
      <w:r w:rsidRPr="0090259C">
        <w:rPr>
          <w:color w:val="auto"/>
        </w:rPr>
        <w:t xml:space="preserve"> staining</w:t>
      </w:r>
      <w:r w:rsidR="000008EE">
        <w:rPr>
          <w:color w:val="auto"/>
        </w:rPr>
        <w:t>.</w:t>
      </w:r>
    </w:p>
    <w:p w14:paraId="720F7FDD" w14:textId="77777777" w:rsidR="00633E16" w:rsidRPr="0090259C" w:rsidRDefault="00633E16" w:rsidP="00C648F3">
      <w:pPr>
        <w:widowControl/>
        <w:jc w:val="left"/>
        <w:rPr>
          <w:color w:val="auto"/>
        </w:rPr>
      </w:pPr>
    </w:p>
    <w:p w14:paraId="4A68FEB5" w14:textId="4CB8C6A8" w:rsidR="00CB5708" w:rsidRPr="0090259C" w:rsidRDefault="00CB5708" w:rsidP="00C648F3">
      <w:pPr>
        <w:pStyle w:val="ListParagraph"/>
        <w:widowControl/>
        <w:numPr>
          <w:ilvl w:val="1"/>
          <w:numId w:val="46"/>
        </w:numPr>
        <w:autoSpaceDE/>
        <w:autoSpaceDN/>
        <w:adjustRightInd/>
        <w:ind w:left="0" w:firstLine="0"/>
        <w:jc w:val="left"/>
        <w:rPr>
          <w:color w:val="auto"/>
        </w:rPr>
      </w:pPr>
      <w:r w:rsidRPr="0090259C">
        <w:rPr>
          <w:color w:val="auto"/>
        </w:rPr>
        <w:t xml:space="preserve">Collect the </w:t>
      </w:r>
      <w:r w:rsidR="0090259C" w:rsidRPr="0090259C">
        <w:rPr>
          <w:color w:val="auto"/>
        </w:rPr>
        <w:t xml:space="preserve">3 µm </w:t>
      </w:r>
      <w:r w:rsidRPr="0090259C">
        <w:rPr>
          <w:color w:val="auto"/>
        </w:rPr>
        <w:t>section</w:t>
      </w:r>
      <w:r w:rsidR="006D0B77" w:rsidRPr="0090259C">
        <w:rPr>
          <w:color w:val="auto"/>
        </w:rPr>
        <w:t xml:space="preserve"> with a small brush</w:t>
      </w:r>
      <w:r w:rsidR="0090259C" w:rsidRPr="0090259C">
        <w:rPr>
          <w:color w:val="auto"/>
        </w:rPr>
        <w:t xml:space="preserve">. </w:t>
      </w:r>
      <w:r w:rsidRPr="0090259C">
        <w:rPr>
          <w:color w:val="auto"/>
        </w:rPr>
        <w:t xml:space="preserve">Put the </w:t>
      </w:r>
      <w:r w:rsidR="0090259C" w:rsidRPr="0090259C">
        <w:rPr>
          <w:color w:val="auto"/>
        </w:rPr>
        <w:t xml:space="preserve">3 µm </w:t>
      </w:r>
      <w:r w:rsidRPr="0090259C">
        <w:rPr>
          <w:color w:val="auto"/>
        </w:rPr>
        <w:t>section in the water bath, lay</w:t>
      </w:r>
      <w:r w:rsidR="006D0B77" w:rsidRPr="0090259C">
        <w:rPr>
          <w:color w:val="auto"/>
        </w:rPr>
        <w:t>ing</w:t>
      </w:r>
      <w:r w:rsidRPr="0090259C">
        <w:rPr>
          <w:color w:val="auto"/>
        </w:rPr>
        <w:t xml:space="preserve"> it carefully on the water surface</w:t>
      </w:r>
      <w:r w:rsidR="006D0B77" w:rsidRPr="0090259C">
        <w:rPr>
          <w:color w:val="auto"/>
        </w:rPr>
        <w:t xml:space="preserve"> to reduce tissue wrinkles</w:t>
      </w:r>
      <w:r w:rsidR="0090259C" w:rsidRPr="0090259C">
        <w:rPr>
          <w:color w:val="auto"/>
        </w:rPr>
        <w:t xml:space="preserve">. </w:t>
      </w:r>
      <w:r w:rsidRPr="0090259C">
        <w:rPr>
          <w:color w:val="auto"/>
        </w:rPr>
        <w:t xml:space="preserve">Collect </w:t>
      </w:r>
      <w:r w:rsidR="006D0B77" w:rsidRPr="0090259C">
        <w:rPr>
          <w:color w:val="auto"/>
        </w:rPr>
        <w:t xml:space="preserve">the </w:t>
      </w:r>
      <w:r w:rsidRPr="0090259C">
        <w:rPr>
          <w:color w:val="auto"/>
        </w:rPr>
        <w:t xml:space="preserve">tissue </w:t>
      </w:r>
      <w:r w:rsidR="006D0B77" w:rsidRPr="0090259C">
        <w:rPr>
          <w:color w:val="auto"/>
        </w:rPr>
        <w:t>section from the</w:t>
      </w:r>
      <w:r w:rsidRPr="0090259C">
        <w:rPr>
          <w:color w:val="auto"/>
        </w:rPr>
        <w:t xml:space="preserve"> thermostatically controlled water bath on a single glass slide</w:t>
      </w:r>
      <w:r w:rsidR="0090259C" w:rsidRPr="0090259C">
        <w:rPr>
          <w:color w:val="auto"/>
        </w:rPr>
        <w:t>.</w:t>
      </w:r>
    </w:p>
    <w:p w14:paraId="3A4B5C04" w14:textId="77777777" w:rsidR="00D60241" w:rsidRPr="0090259C" w:rsidRDefault="00D60241" w:rsidP="00C648F3">
      <w:pPr>
        <w:widowControl/>
        <w:jc w:val="left"/>
        <w:rPr>
          <w:color w:val="auto"/>
        </w:rPr>
      </w:pPr>
    </w:p>
    <w:p w14:paraId="6949AC4C" w14:textId="052EF39F" w:rsidR="006D0B77" w:rsidRPr="0090259C" w:rsidRDefault="006D0B77" w:rsidP="00C648F3">
      <w:pPr>
        <w:pStyle w:val="ListParagraph"/>
        <w:widowControl/>
        <w:numPr>
          <w:ilvl w:val="2"/>
          <w:numId w:val="46"/>
        </w:numPr>
        <w:autoSpaceDE/>
        <w:autoSpaceDN/>
        <w:adjustRightInd/>
        <w:ind w:left="0" w:firstLine="0"/>
        <w:jc w:val="left"/>
        <w:rPr>
          <w:color w:val="auto"/>
        </w:rPr>
      </w:pPr>
      <w:r w:rsidRPr="0090259C">
        <w:rPr>
          <w:color w:val="auto"/>
        </w:rPr>
        <w:t>If needed, cut additional sections</w:t>
      </w:r>
      <w:r w:rsidR="0090259C" w:rsidRPr="0090259C">
        <w:rPr>
          <w:color w:val="auto"/>
        </w:rPr>
        <w:t>.</w:t>
      </w:r>
    </w:p>
    <w:p w14:paraId="0F452E7B" w14:textId="77777777" w:rsidR="00D60241" w:rsidRPr="0090259C" w:rsidRDefault="00D60241" w:rsidP="00C648F3">
      <w:pPr>
        <w:widowControl/>
        <w:jc w:val="left"/>
        <w:rPr>
          <w:color w:val="auto"/>
        </w:rPr>
      </w:pPr>
    </w:p>
    <w:p w14:paraId="70C10229" w14:textId="23E63968" w:rsidR="006D0B77" w:rsidRPr="0090259C" w:rsidRDefault="006D0B77" w:rsidP="00C648F3">
      <w:pPr>
        <w:pStyle w:val="ListParagraph"/>
        <w:widowControl/>
        <w:numPr>
          <w:ilvl w:val="1"/>
          <w:numId w:val="46"/>
        </w:numPr>
        <w:autoSpaceDE/>
        <w:autoSpaceDN/>
        <w:adjustRightInd/>
        <w:ind w:left="0" w:firstLine="0"/>
        <w:jc w:val="left"/>
        <w:rPr>
          <w:color w:val="auto"/>
        </w:rPr>
      </w:pPr>
      <w:r w:rsidRPr="0090259C">
        <w:rPr>
          <w:color w:val="auto"/>
        </w:rPr>
        <w:t>Label the glass slide by writing the sample identification</w:t>
      </w:r>
      <w:r w:rsidR="000008EE">
        <w:rPr>
          <w:color w:val="auto"/>
        </w:rPr>
        <w:t>.</w:t>
      </w:r>
    </w:p>
    <w:p w14:paraId="46CCFA4D" w14:textId="77777777" w:rsidR="00D60241" w:rsidRPr="0090259C" w:rsidRDefault="00D60241" w:rsidP="00C648F3">
      <w:pPr>
        <w:widowControl/>
        <w:jc w:val="left"/>
        <w:rPr>
          <w:color w:val="auto"/>
        </w:rPr>
      </w:pPr>
    </w:p>
    <w:p w14:paraId="63053C2D" w14:textId="3A8DA4FE" w:rsidR="001D5E3C" w:rsidRPr="0090259C" w:rsidRDefault="001D5E3C" w:rsidP="00C648F3">
      <w:pPr>
        <w:pStyle w:val="ListParagraph"/>
        <w:widowControl/>
        <w:numPr>
          <w:ilvl w:val="1"/>
          <w:numId w:val="46"/>
        </w:numPr>
        <w:autoSpaceDE/>
        <w:autoSpaceDN/>
        <w:adjustRightInd/>
        <w:ind w:left="0" w:firstLine="0"/>
        <w:jc w:val="left"/>
        <w:rPr>
          <w:color w:val="auto"/>
        </w:rPr>
      </w:pPr>
      <w:r w:rsidRPr="0090259C">
        <w:rPr>
          <w:color w:val="auto"/>
        </w:rPr>
        <w:t xml:space="preserve">Put the slides in </w:t>
      </w:r>
      <w:r w:rsidR="000008EE">
        <w:rPr>
          <w:color w:val="auto"/>
        </w:rPr>
        <w:t xml:space="preserve">a </w:t>
      </w:r>
      <w:r w:rsidR="000008EE" w:rsidRPr="0090259C">
        <w:rPr>
          <w:color w:val="auto"/>
        </w:rPr>
        <w:t xml:space="preserve">37 °C </w:t>
      </w:r>
      <w:r w:rsidRPr="0090259C">
        <w:rPr>
          <w:color w:val="auto"/>
        </w:rPr>
        <w:t xml:space="preserve">oven </w:t>
      </w:r>
      <w:r w:rsidR="000008EE">
        <w:rPr>
          <w:color w:val="auto"/>
        </w:rPr>
        <w:t xml:space="preserve">for </w:t>
      </w:r>
      <w:r w:rsidRPr="0090259C">
        <w:rPr>
          <w:color w:val="auto"/>
        </w:rPr>
        <w:t>at least 10 min</w:t>
      </w:r>
      <w:r w:rsidR="0090259C" w:rsidRPr="0090259C">
        <w:rPr>
          <w:color w:val="auto"/>
        </w:rPr>
        <w:t>.</w:t>
      </w:r>
    </w:p>
    <w:p w14:paraId="704376AE" w14:textId="77777777" w:rsidR="00D60241" w:rsidRPr="0090259C" w:rsidRDefault="00D60241" w:rsidP="00C648F3">
      <w:pPr>
        <w:widowControl/>
        <w:jc w:val="left"/>
        <w:rPr>
          <w:color w:val="auto"/>
        </w:rPr>
      </w:pPr>
    </w:p>
    <w:p w14:paraId="3DCB9221" w14:textId="2E1C1513" w:rsidR="001D5E3C" w:rsidRPr="0090259C" w:rsidRDefault="001D5E3C" w:rsidP="00C648F3">
      <w:pPr>
        <w:pStyle w:val="ListParagraph"/>
        <w:widowControl/>
        <w:numPr>
          <w:ilvl w:val="1"/>
          <w:numId w:val="46"/>
        </w:numPr>
        <w:autoSpaceDE/>
        <w:autoSpaceDN/>
        <w:adjustRightInd/>
        <w:ind w:left="0" w:firstLine="0"/>
        <w:jc w:val="left"/>
        <w:rPr>
          <w:color w:val="auto"/>
        </w:rPr>
      </w:pPr>
      <w:r w:rsidRPr="0090259C">
        <w:rPr>
          <w:color w:val="auto"/>
        </w:rPr>
        <w:t>Put glass slides into racks for immediate analyses or in storage boxes</w:t>
      </w:r>
      <w:r w:rsidR="0090259C" w:rsidRPr="0090259C">
        <w:rPr>
          <w:color w:val="auto"/>
        </w:rPr>
        <w:t>.</w:t>
      </w:r>
    </w:p>
    <w:p w14:paraId="6D692D3A" w14:textId="77777777" w:rsidR="006D0B77" w:rsidRPr="0090259C" w:rsidRDefault="006D0B77" w:rsidP="00C648F3">
      <w:pPr>
        <w:pStyle w:val="ListParagraph"/>
        <w:widowControl/>
        <w:ind w:left="0"/>
        <w:jc w:val="left"/>
        <w:rPr>
          <w:color w:val="auto"/>
        </w:rPr>
      </w:pPr>
    </w:p>
    <w:p w14:paraId="7439AE72" w14:textId="23752BA0" w:rsidR="005D00A0" w:rsidRPr="0090259C" w:rsidRDefault="00D60241" w:rsidP="00C648F3">
      <w:pPr>
        <w:pStyle w:val="ListParagraph"/>
        <w:widowControl/>
        <w:numPr>
          <w:ilvl w:val="0"/>
          <w:numId w:val="46"/>
        </w:numPr>
        <w:autoSpaceDE/>
        <w:autoSpaceDN/>
        <w:adjustRightInd/>
        <w:ind w:left="0" w:firstLine="0"/>
        <w:jc w:val="left"/>
        <w:rPr>
          <w:b/>
          <w:i/>
          <w:color w:val="auto"/>
        </w:rPr>
      </w:pPr>
      <w:r w:rsidRPr="0090259C">
        <w:rPr>
          <w:b/>
          <w:bCs/>
          <w:color w:val="auto"/>
        </w:rPr>
        <w:t>Hematoxylin and Eosin</w:t>
      </w:r>
      <w:r w:rsidRPr="0090259C">
        <w:rPr>
          <w:b/>
          <w:color w:val="auto"/>
        </w:rPr>
        <w:t xml:space="preserve"> (H&amp;E) </w:t>
      </w:r>
      <w:r w:rsidR="0090259C" w:rsidRPr="0090259C">
        <w:rPr>
          <w:b/>
          <w:color w:val="auto"/>
        </w:rPr>
        <w:t>S</w:t>
      </w:r>
      <w:r w:rsidRPr="0090259C">
        <w:rPr>
          <w:b/>
          <w:color w:val="auto"/>
        </w:rPr>
        <w:t>taining</w:t>
      </w:r>
    </w:p>
    <w:p w14:paraId="3E715CD1" w14:textId="77777777" w:rsidR="005D00A0" w:rsidRPr="0090259C" w:rsidRDefault="005D00A0" w:rsidP="00C648F3">
      <w:pPr>
        <w:pStyle w:val="ListParagraph"/>
        <w:widowControl/>
        <w:autoSpaceDE/>
        <w:autoSpaceDN/>
        <w:adjustRightInd/>
        <w:ind w:left="0"/>
        <w:jc w:val="left"/>
        <w:rPr>
          <w:color w:val="auto"/>
        </w:rPr>
      </w:pPr>
    </w:p>
    <w:p w14:paraId="3215CA60" w14:textId="5E97F0AC" w:rsidR="001D5E3C" w:rsidRPr="0090259C" w:rsidRDefault="001D5E3C" w:rsidP="00C648F3">
      <w:pPr>
        <w:pStyle w:val="ListParagraph"/>
        <w:widowControl/>
        <w:numPr>
          <w:ilvl w:val="1"/>
          <w:numId w:val="46"/>
        </w:numPr>
        <w:autoSpaceDE/>
        <w:autoSpaceDN/>
        <w:adjustRightInd/>
        <w:ind w:left="0" w:firstLine="0"/>
        <w:jc w:val="left"/>
        <w:rPr>
          <w:color w:val="auto"/>
        </w:rPr>
      </w:pPr>
      <w:r w:rsidRPr="0090259C">
        <w:rPr>
          <w:color w:val="auto"/>
        </w:rPr>
        <w:t xml:space="preserve">Switch on the automated </w:t>
      </w:r>
      <w:proofErr w:type="spellStart"/>
      <w:r w:rsidRPr="0090259C">
        <w:rPr>
          <w:color w:val="auto"/>
        </w:rPr>
        <w:t>stainer</w:t>
      </w:r>
      <w:proofErr w:type="spellEnd"/>
      <w:r w:rsidRPr="0090259C">
        <w:rPr>
          <w:color w:val="auto"/>
        </w:rPr>
        <w:t xml:space="preserve"> by pushing the power button</w:t>
      </w:r>
      <w:r w:rsidR="0090259C" w:rsidRPr="0090259C">
        <w:rPr>
          <w:color w:val="auto"/>
        </w:rPr>
        <w:t xml:space="preserve">. </w:t>
      </w:r>
      <w:r w:rsidRPr="0090259C">
        <w:rPr>
          <w:color w:val="auto"/>
        </w:rPr>
        <w:t xml:space="preserve">Allow the initialization of the robotic arm, by observing the change of the loading bar on the </w:t>
      </w:r>
      <w:r w:rsidR="005D2925" w:rsidRPr="0090259C">
        <w:rPr>
          <w:color w:val="auto"/>
        </w:rPr>
        <w:t>instrument monitor</w:t>
      </w:r>
      <w:r w:rsidR="000008EE">
        <w:rPr>
          <w:color w:val="auto"/>
        </w:rPr>
        <w:t>.</w:t>
      </w:r>
    </w:p>
    <w:p w14:paraId="4C116FF1" w14:textId="77777777" w:rsidR="00D60241" w:rsidRPr="0090259C" w:rsidRDefault="00D60241" w:rsidP="00C648F3">
      <w:pPr>
        <w:widowControl/>
        <w:jc w:val="left"/>
        <w:rPr>
          <w:color w:val="auto"/>
        </w:rPr>
      </w:pPr>
    </w:p>
    <w:p w14:paraId="271E7DFC" w14:textId="0BD3FF92" w:rsidR="005D2925" w:rsidRPr="0090259C" w:rsidRDefault="005D2925" w:rsidP="00C648F3">
      <w:pPr>
        <w:pStyle w:val="ListParagraph"/>
        <w:widowControl/>
        <w:numPr>
          <w:ilvl w:val="1"/>
          <w:numId w:val="46"/>
        </w:numPr>
        <w:autoSpaceDE/>
        <w:autoSpaceDN/>
        <w:adjustRightInd/>
        <w:ind w:left="0" w:firstLine="0"/>
        <w:jc w:val="left"/>
        <w:rPr>
          <w:color w:val="auto"/>
        </w:rPr>
      </w:pPr>
      <w:r w:rsidRPr="0090259C">
        <w:rPr>
          <w:color w:val="auto"/>
        </w:rPr>
        <w:t xml:space="preserve">Insert the glass slides into the </w:t>
      </w:r>
      <w:proofErr w:type="spellStart"/>
      <w:r w:rsidRPr="0090259C">
        <w:rPr>
          <w:color w:val="auto"/>
        </w:rPr>
        <w:t>stainer</w:t>
      </w:r>
      <w:proofErr w:type="spellEnd"/>
      <w:r w:rsidRPr="0090259C">
        <w:rPr>
          <w:color w:val="auto"/>
        </w:rPr>
        <w:t xml:space="preserve"> rack, vertically inserting up to 30 slides</w:t>
      </w:r>
      <w:r w:rsidR="0090259C" w:rsidRPr="0090259C">
        <w:rPr>
          <w:color w:val="auto"/>
        </w:rPr>
        <w:t>.</w:t>
      </w:r>
    </w:p>
    <w:p w14:paraId="2E1A3759" w14:textId="77777777" w:rsidR="00D60241" w:rsidRPr="0090259C" w:rsidRDefault="00D60241" w:rsidP="00C648F3">
      <w:pPr>
        <w:widowControl/>
        <w:jc w:val="left"/>
        <w:rPr>
          <w:color w:val="auto"/>
        </w:rPr>
      </w:pPr>
    </w:p>
    <w:p w14:paraId="23E7E3D4" w14:textId="1CC09FCB" w:rsidR="005D2925" w:rsidRPr="0090259C" w:rsidRDefault="005D2925" w:rsidP="00C648F3">
      <w:pPr>
        <w:pStyle w:val="ListParagraph"/>
        <w:widowControl/>
        <w:numPr>
          <w:ilvl w:val="1"/>
          <w:numId w:val="46"/>
        </w:numPr>
        <w:autoSpaceDE/>
        <w:autoSpaceDN/>
        <w:adjustRightInd/>
        <w:ind w:left="0" w:firstLine="0"/>
        <w:jc w:val="left"/>
        <w:rPr>
          <w:color w:val="auto"/>
        </w:rPr>
      </w:pPr>
      <w:r w:rsidRPr="0090259C">
        <w:rPr>
          <w:color w:val="auto"/>
        </w:rPr>
        <w:t xml:space="preserve">Label the rack with the appropriate </w:t>
      </w:r>
      <w:r w:rsidR="000008EE" w:rsidRPr="0090259C">
        <w:rPr>
          <w:color w:val="auto"/>
        </w:rPr>
        <w:t xml:space="preserve">radio frequency identification </w:t>
      </w:r>
      <w:r w:rsidR="000D4EA0" w:rsidRPr="0090259C">
        <w:rPr>
          <w:color w:val="auto"/>
        </w:rPr>
        <w:t xml:space="preserve">(RFID) </w:t>
      </w:r>
      <w:r w:rsidRPr="0090259C">
        <w:rPr>
          <w:color w:val="auto"/>
        </w:rPr>
        <w:t xml:space="preserve">plastic tag. </w:t>
      </w:r>
      <w:r w:rsidR="000008EE">
        <w:rPr>
          <w:color w:val="auto"/>
        </w:rPr>
        <w:t>R</w:t>
      </w:r>
      <w:r w:rsidRPr="0090259C">
        <w:rPr>
          <w:color w:val="auto"/>
        </w:rPr>
        <w:t xml:space="preserve">FID tagging is a system identifying the correct staining protocol loaded into the </w:t>
      </w:r>
      <w:proofErr w:type="spellStart"/>
      <w:r w:rsidRPr="0090259C">
        <w:rPr>
          <w:color w:val="auto"/>
        </w:rPr>
        <w:t>stainer</w:t>
      </w:r>
      <w:proofErr w:type="spellEnd"/>
      <w:r w:rsidRPr="0090259C">
        <w:rPr>
          <w:color w:val="auto"/>
        </w:rPr>
        <w:t xml:space="preserve"> computer</w:t>
      </w:r>
      <w:r w:rsidR="000008EE">
        <w:rPr>
          <w:color w:val="auto"/>
        </w:rPr>
        <w:t>.</w:t>
      </w:r>
    </w:p>
    <w:p w14:paraId="04784FC3" w14:textId="77777777" w:rsidR="00D60241" w:rsidRPr="0090259C" w:rsidRDefault="00D60241" w:rsidP="00C648F3">
      <w:pPr>
        <w:widowControl/>
        <w:jc w:val="left"/>
        <w:rPr>
          <w:color w:val="auto"/>
        </w:rPr>
      </w:pPr>
    </w:p>
    <w:p w14:paraId="615E5718" w14:textId="0C9D796D" w:rsidR="005D2925" w:rsidRPr="0090259C" w:rsidRDefault="005D2925" w:rsidP="00C648F3">
      <w:pPr>
        <w:pStyle w:val="ListParagraph"/>
        <w:widowControl/>
        <w:numPr>
          <w:ilvl w:val="1"/>
          <w:numId w:val="46"/>
        </w:numPr>
        <w:autoSpaceDE/>
        <w:autoSpaceDN/>
        <w:adjustRightInd/>
        <w:ind w:left="0" w:firstLine="0"/>
        <w:jc w:val="left"/>
        <w:rPr>
          <w:color w:val="auto"/>
        </w:rPr>
      </w:pPr>
      <w:r w:rsidRPr="0090259C">
        <w:rPr>
          <w:color w:val="auto"/>
        </w:rPr>
        <w:lastRenderedPageBreak/>
        <w:t xml:space="preserve">Insert the rack into the </w:t>
      </w:r>
      <w:proofErr w:type="spellStart"/>
      <w:r w:rsidRPr="0090259C">
        <w:rPr>
          <w:color w:val="auto"/>
        </w:rPr>
        <w:t>stainer</w:t>
      </w:r>
      <w:proofErr w:type="spellEnd"/>
      <w:r w:rsidR="0090259C" w:rsidRPr="0090259C">
        <w:rPr>
          <w:color w:val="auto"/>
        </w:rPr>
        <w:t>.</w:t>
      </w:r>
      <w:r w:rsidR="00D60241" w:rsidRPr="0090259C">
        <w:rPr>
          <w:color w:val="auto"/>
        </w:rPr>
        <w:t xml:space="preserve"> </w:t>
      </w:r>
      <w:r w:rsidRPr="0090259C">
        <w:rPr>
          <w:color w:val="auto"/>
        </w:rPr>
        <w:t>Allow the computer to automatically load</w:t>
      </w:r>
      <w:r w:rsidR="001A659E" w:rsidRPr="0090259C">
        <w:rPr>
          <w:color w:val="auto"/>
        </w:rPr>
        <w:t xml:space="preserve"> and start</w:t>
      </w:r>
      <w:r w:rsidRPr="0090259C">
        <w:rPr>
          <w:color w:val="auto"/>
        </w:rPr>
        <w:t xml:space="preserve"> the staining protocol according to the recognition of the RFID tag</w:t>
      </w:r>
      <w:r w:rsidR="0090259C" w:rsidRPr="0090259C">
        <w:rPr>
          <w:color w:val="auto"/>
        </w:rPr>
        <w:t>.</w:t>
      </w:r>
    </w:p>
    <w:p w14:paraId="5AD4D99E" w14:textId="77777777" w:rsidR="0090259C" w:rsidRPr="0090259C" w:rsidRDefault="0090259C" w:rsidP="00C648F3">
      <w:pPr>
        <w:pStyle w:val="ListParagraph"/>
        <w:widowControl/>
        <w:autoSpaceDE/>
        <w:autoSpaceDN/>
        <w:adjustRightInd/>
        <w:ind w:left="0"/>
        <w:jc w:val="left"/>
        <w:rPr>
          <w:color w:val="auto"/>
        </w:rPr>
      </w:pPr>
    </w:p>
    <w:p w14:paraId="30170AE2" w14:textId="152A32B9" w:rsidR="005D2925" w:rsidRPr="0090259C" w:rsidRDefault="0090259C" w:rsidP="00C648F3">
      <w:pPr>
        <w:widowControl/>
        <w:jc w:val="left"/>
        <w:rPr>
          <w:color w:val="auto"/>
        </w:rPr>
      </w:pPr>
      <w:r w:rsidRPr="0090259C">
        <w:rPr>
          <w:color w:val="auto"/>
        </w:rPr>
        <w:t>NOTE</w:t>
      </w:r>
      <w:r w:rsidR="001A659E" w:rsidRPr="0090259C">
        <w:rPr>
          <w:color w:val="auto"/>
        </w:rPr>
        <w:t xml:space="preserve">: </w:t>
      </w:r>
      <w:r w:rsidR="000D4EA0" w:rsidRPr="0090259C">
        <w:rPr>
          <w:color w:val="auto"/>
        </w:rPr>
        <w:t>T</w:t>
      </w:r>
      <w:r w:rsidR="00633E16" w:rsidRPr="0090259C">
        <w:rPr>
          <w:color w:val="auto"/>
        </w:rPr>
        <w:t>he protocol</w:t>
      </w:r>
      <w:r w:rsidR="000D4EA0" w:rsidRPr="0090259C">
        <w:rPr>
          <w:color w:val="auto"/>
        </w:rPr>
        <w:t xml:space="preserve"> for H&amp;E staining</w:t>
      </w:r>
      <w:r w:rsidR="00633E16" w:rsidRPr="0090259C">
        <w:rPr>
          <w:color w:val="auto"/>
        </w:rPr>
        <w:t xml:space="preserve"> is described in </w:t>
      </w:r>
      <w:r w:rsidR="00A16130" w:rsidRPr="0090259C">
        <w:rPr>
          <w:b/>
          <w:color w:val="auto"/>
        </w:rPr>
        <w:t>Table 3</w:t>
      </w:r>
      <w:r w:rsidRPr="0090259C">
        <w:rPr>
          <w:b/>
          <w:color w:val="auto"/>
        </w:rPr>
        <w:t>.</w:t>
      </w:r>
    </w:p>
    <w:p w14:paraId="48CDA3D8" w14:textId="77777777" w:rsidR="005D00A0" w:rsidRPr="0090259C" w:rsidRDefault="005D00A0" w:rsidP="00C648F3">
      <w:pPr>
        <w:pStyle w:val="ListParagraph"/>
        <w:widowControl/>
        <w:autoSpaceDE/>
        <w:autoSpaceDN/>
        <w:adjustRightInd/>
        <w:ind w:left="0"/>
        <w:jc w:val="left"/>
        <w:rPr>
          <w:color w:val="auto"/>
        </w:rPr>
      </w:pPr>
    </w:p>
    <w:p w14:paraId="0E3D5ACB" w14:textId="0C2520F2" w:rsidR="00C967D1" w:rsidRPr="0090259C" w:rsidRDefault="00C967D1" w:rsidP="00C648F3">
      <w:pPr>
        <w:pStyle w:val="ListParagraph"/>
        <w:widowControl/>
        <w:numPr>
          <w:ilvl w:val="0"/>
          <w:numId w:val="46"/>
        </w:numPr>
        <w:autoSpaceDE/>
        <w:autoSpaceDN/>
        <w:adjustRightInd/>
        <w:ind w:left="0" w:firstLine="0"/>
        <w:jc w:val="left"/>
        <w:rPr>
          <w:b/>
          <w:color w:val="auto"/>
        </w:rPr>
      </w:pPr>
      <w:r w:rsidRPr="0090259C">
        <w:rPr>
          <w:b/>
          <w:color w:val="auto"/>
        </w:rPr>
        <w:t xml:space="preserve">Immunohistochemical </w:t>
      </w:r>
      <w:r w:rsidR="0090259C" w:rsidRPr="0090259C">
        <w:rPr>
          <w:b/>
          <w:color w:val="auto"/>
        </w:rPr>
        <w:t>S</w:t>
      </w:r>
      <w:r w:rsidRPr="0090259C">
        <w:rPr>
          <w:b/>
          <w:color w:val="auto"/>
        </w:rPr>
        <w:t>taining</w:t>
      </w:r>
      <w:r w:rsidR="00E31224" w:rsidRPr="0090259C" w:rsidDel="00E31224">
        <w:rPr>
          <w:b/>
          <w:color w:val="auto"/>
        </w:rPr>
        <w:t xml:space="preserve"> </w:t>
      </w:r>
    </w:p>
    <w:p w14:paraId="0C953E0D" w14:textId="77777777" w:rsidR="0090259C" w:rsidRPr="00C648F3" w:rsidRDefault="0090259C" w:rsidP="00C648F3">
      <w:pPr>
        <w:pStyle w:val="ListParagraph"/>
        <w:widowControl/>
        <w:autoSpaceDE/>
        <w:autoSpaceDN/>
        <w:adjustRightInd/>
        <w:ind w:left="0"/>
        <w:jc w:val="left"/>
        <w:rPr>
          <w:color w:val="auto"/>
        </w:rPr>
      </w:pPr>
    </w:p>
    <w:p w14:paraId="129B9929" w14:textId="4C4A1571" w:rsidR="00BD7996" w:rsidRPr="00C648F3" w:rsidRDefault="00C648F3" w:rsidP="00C648F3">
      <w:pPr>
        <w:pStyle w:val="ListParagraph"/>
        <w:widowControl/>
        <w:numPr>
          <w:ilvl w:val="1"/>
          <w:numId w:val="46"/>
        </w:numPr>
        <w:autoSpaceDE/>
        <w:autoSpaceDN/>
        <w:adjustRightInd/>
        <w:ind w:left="0" w:firstLine="0"/>
        <w:jc w:val="left"/>
        <w:rPr>
          <w:color w:val="auto"/>
        </w:rPr>
      </w:pPr>
      <w:r w:rsidRPr="00C648F3">
        <w:rPr>
          <w:color w:val="auto"/>
        </w:rPr>
        <w:t xml:space="preserve">Perform </w:t>
      </w:r>
      <w:r w:rsidR="00A72614" w:rsidRPr="00C648F3">
        <w:rPr>
          <w:color w:val="auto"/>
        </w:rPr>
        <w:t xml:space="preserve">immunohistochemical and </w:t>
      </w:r>
      <w:r w:rsidR="00A72614">
        <w:rPr>
          <w:color w:val="auto"/>
        </w:rPr>
        <w:t>M</w:t>
      </w:r>
      <w:r w:rsidR="00A72614" w:rsidRPr="00C648F3">
        <w:rPr>
          <w:color w:val="auto"/>
        </w:rPr>
        <w:t xml:space="preserve">allory trichrome staining as </w:t>
      </w:r>
      <w:r w:rsidRPr="00C648F3">
        <w:rPr>
          <w:color w:val="auto"/>
        </w:rPr>
        <w:t>previously described</w:t>
      </w:r>
      <w:r w:rsidR="00BF514B" w:rsidRPr="00C648F3">
        <w:rPr>
          <w:color w:val="auto"/>
          <w:vertAlign w:val="superscript"/>
        </w:rPr>
        <w:t>7</w:t>
      </w:r>
      <w:r w:rsidR="0090259C" w:rsidRPr="00C648F3">
        <w:rPr>
          <w:color w:val="auto"/>
        </w:rPr>
        <w:t>.</w:t>
      </w:r>
    </w:p>
    <w:p w14:paraId="28466B09" w14:textId="77777777" w:rsidR="005D00A0" w:rsidRPr="0090259C" w:rsidRDefault="005D00A0" w:rsidP="00C648F3">
      <w:pPr>
        <w:pStyle w:val="ListParagraph"/>
        <w:widowControl/>
        <w:autoSpaceDE/>
        <w:autoSpaceDN/>
        <w:adjustRightInd/>
        <w:ind w:left="0"/>
        <w:jc w:val="left"/>
        <w:rPr>
          <w:color w:val="auto"/>
        </w:rPr>
      </w:pPr>
    </w:p>
    <w:p w14:paraId="1265EA8F" w14:textId="77777777" w:rsidR="00C967D1" w:rsidRPr="0090259C" w:rsidRDefault="00C967D1" w:rsidP="00C648F3">
      <w:pPr>
        <w:pStyle w:val="NormalWeb"/>
        <w:widowControl/>
        <w:spacing w:before="0" w:beforeAutospacing="0" w:after="0" w:afterAutospacing="0"/>
        <w:jc w:val="left"/>
        <w:rPr>
          <w:color w:val="auto"/>
        </w:rPr>
      </w:pPr>
      <w:r w:rsidRPr="0090259C">
        <w:rPr>
          <w:b/>
          <w:color w:val="auto"/>
        </w:rPr>
        <w:t>REPRESENTATIVE RESULTS:</w:t>
      </w:r>
      <w:r w:rsidRPr="0090259C">
        <w:rPr>
          <w:b/>
          <w:bCs/>
          <w:color w:val="auto"/>
        </w:rPr>
        <w:t xml:space="preserve"> </w:t>
      </w:r>
    </w:p>
    <w:p w14:paraId="3EAC6C9E" w14:textId="0CF89C24" w:rsidR="005D00A0" w:rsidRPr="0090259C" w:rsidRDefault="00C967D1" w:rsidP="00C648F3">
      <w:pPr>
        <w:widowControl/>
        <w:jc w:val="left"/>
        <w:rPr>
          <w:color w:val="auto"/>
        </w:rPr>
      </w:pPr>
      <w:r w:rsidRPr="0090259C">
        <w:rPr>
          <w:color w:val="auto"/>
        </w:rPr>
        <w:t>Experimental chronic colitis induced by repeated administration of DSS in the drinking water is a murine model of intestinal inflammation closely resembling human IBD</w:t>
      </w:r>
      <w:r w:rsidR="007A2642" w:rsidRPr="0090259C">
        <w:rPr>
          <w:color w:val="auto"/>
        </w:rPr>
        <w:fldChar w:fldCharType="begin">
          <w:fldData xml:space="preserve">PEVuZE5vdGU+PENpdGU+PEF1dGhvcj5CbHVtYmVyZzwvQXV0aG9yPjxZZWFyPjE5OTk8L1llYXI+
PFJlY051bT4xNTwvUmVjTnVtPjxEaXNwbGF5VGV4dD48c3R5bGUgZmFjZT0ic3VwZXJzY3JpcHQi
PjgsIDk8L3N0eWxlPjwvRGlzcGxheVRleHQ+PHJlY29yZD48cmVjLW51bWJlcj4xNTwvcmVjLW51
bWJlcj48Zm9yZWlnbi1rZXlzPjxrZXkgYXBwPSJFTiIgZGItaWQ9Inp4cHg5c2Z6bnI5NTB1ZXhw
dm41eHIycDJyeGQ1OTV3dHJmZCIgdGltZXN0YW1wPSIxNDYyMjAwNzA5Ij4xNTwva2V5PjwvZm9y
ZWlnbi1rZXlzPjxyZWYtdHlwZSBuYW1lPSJKb3VybmFsIEFydGljbGUiPjE3PC9yZWYtdHlwZT48
Y29udHJpYnV0b3JzPjxhdXRob3JzPjxhdXRob3I+Qmx1bWJlcmcsIFIuIFMuPC9hdXRob3I+PGF1
dGhvcj5TYXViZXJtYW5uLCBMLiBKLjwvYXV0aG9yPjxhdXRob3I+U3Ryb2JlciwgVy48L2F1dGhv
cj48L2F1dGhvcnM+PC9jb250cmlidXRvcnM+PGF1dGgtYWRkcmVzcz5HYXN0cm9lbnRlcm9sb2d5
IERpdmlzaW9uLCBCcmlnaGFtIGFuZCBXb21lbiZhcG9zO3MgSG9zcGl0YWwsIEJvc3RvbiwgTUEg
MDIxMTUsIFVTQS4gcmJsdW1iZXJnQHJpY3MuYndoLmhhcnZhcmQuZWR1PC9hdXRoLWFkZHJlc3M+
PHRpdGxlcz48dGl0bGU+QW5pbWFsIG1vZGVscyBvZiBtdWNvc2FsIGluZmxhbW1hdGlvbiBhbmQg
dGhlaXIgcmVsYXRpb24gdG8gaHVtYW4gaW5mbGFtbWF0b3J5IGJvd2VsIGRpc2Vhc2U8L3RpdGxl
PjxzZWNvbmRhcnktdGl0bGU+Q3VyciBPcGluIEltbXVub2w8L3NlY29uZGFyeS10aXRsZT48YWx0
LXRpdGxlPkN1cnJlbnQgb3BpbmlvbiBpbiBpbW11bm9sb2d5PC9hbHQtdGl0bGU+PC90aXRsZXM+
PHBlcmlvZGljYWw+PGZ1bGwtdGl0bGU+Q3VyciBPcGluIEltbXVub2w8L2Z1bGwtdGl0bGU+PGFi
YnItMT5DdXJyZW50IG9waW5pb24gaW4gaW1tdW5vbG9neTwvYWJici0xPjwvcGVyaW9kaWNhbD48
YWx0LXBlcmlvZGljYWw+PGZ1bGwtdGl0bGU+Q3VyciBPcGluIEltbXVub2w8L2Z1bGwtdGl0bGU+
PGFiYnItMT5DdXJyZW50IG9waW5pb24gaW4gaW1tdW5vbG9neTwvYWJici0xPjwvYWx0LXBlcmlv
ZGljYWw+PHBhZ2VzPjY0OC01NjwvcGFnZXM+PHZvbHVtZT4xMTwvdm9sdW1lPjxudW1iZXI+Njwv
bnVtYmVyPjxlZGl0aW9uPjIwMDAvMDEvMTM8L2VkaXRpb24+PGtleXdvcmRzPjxrZXl3b3JkPkFu
aW1hbHM8L2tleXdvcmQ+PGtleXdvcmQ+KkRpc2Vhc2UgTW9kZWxzLCBBbmltYWw8L2tleXdvcmQ+
PGtleXdvcmQ+SHVtYW5zPC9rZXl3b3JkPjxrZXl3b3JkPkluZmxhbW1hdGlvbi9pbW11bm9sb2d5
PC9rZXl3b3JkPjxrZXl3b3JkPkluZmxhbW1hdG9yeSBCb3dlbCBEaXNlYXNlcy8qaW1tdW5vbG9n
eTwva2V5d29yZD48a2V5d29yZD5NdWNvdXMgTWVtYnJhbmUvaW1tdW5vbG9neS9wYXRob2xvZ3k8
L2tleXdvcmQ+PC9rZXl3b3Jkcz48ZGF0ZXM+PHllYXI+MTk5OTwveWVhcj48cHViLWRhdGVzPjxk
YXRlPkRlYzwvZGF0ZT48L3B1Yi1kYXRlcz48L2RhdGVzPjxpc2JuPjA5NTItNzkxNSAoUHJpbnQp
JiN4RDswOTUyLTc5MTUgKExpbmtpbmcpPC9pc2JuPjxhY2Nlc3Npb24tbnVtPjEwNjMxNTUwPC9h
Y2Nlc3Npb24tbnVtPjx3b3JrLXR5cGU+UmVzZWFyY2ggU3VwcG9ydCwgVS5TLiBHb3YmYXBvczt0
LCBQLkguUy4mI3hEO1Jldmlldzwvd29yay10eXBlPjx1cmxzPjxyZWxhdGVkLXVybHM+PHVybD5o
dHRwOi8vd3d3Lm5jYmkubmxtLm5paC5nb3YvcHVibWVkLzEwNjMxNTUwPC91cmw+PC9yZWxhdGVk
LXVybHM+PC91cmxzPjxsYW5ndWFnZT5lbmc8L2xhbmd1YWdlPjwvcmVjb3JkPjwvQ2l0ZT48Q2l0
ZT48QXV0aG9yPldpcnR6PC9BdXRob3I+PFllYXI+MjAwNzwvWWVhcj48UmVjTnVtPjE4PC9SZWNO
dW0+PHJlY29yZD48cmVjLW51bWJlcj4xODwvcmVjLW51bWJlcj48Zm9yZWlnbi1rZXlzPjxrZXkg
YXBwPSJFTiIgZGItaWQ9Inp4cHg5c2Z6bnI5NTB1ZXhwdm41eHIycDJyeGQ1OTV3dHJmZCIgdGlt
ZXN0YW1wPSIxNDYyMjAxNjU4Ij4xODwva2V5PjwvZm9yZWlnbi1rZXlzPjxyZWYtdHlwZSBuYW1l
PSJKb3VybmFsIEFydGljbGUiPjE3PC9yZWYtdHlwZT48Y29udHJpYnV0b3JzPjxhdXRob3JzPjxh
dXRob3I+V2lydHosIFMuPC9hdXRob3I+PGF1dGhvcj5OZXVmZXJ0LCBDLjwvYXV0aG9yPjxhdXRo
b3I+V2VpZ21hbm4sIEIuPC9hdXRob3I+PGF1dGhvcj5OZXVyYXRoLCBNLiBGLjwvYXV0aG9yPjwv
YXV0aG9ycz48L2NvbnRyaWJ1dG9ycz48YXV0aC1hZGRyZXNzPkxhYm9yYXRvcnkgb2YgSW1tdW5v
bG9neSwgSSBNZWRpY2FsIENsaW5pYywgVW5pdmVyc2l0eSBvZiBNYWlueiwgTWFpbnosIEdlcm1h
bnkuPC9hdXRoLWFkZHJlc3M+PHRpdGxlcz48dGl0bGU+Q2hlbWljYWxseSBpbmR1Y2VkIG1vdXNl
IG1vZGVscyBvZiBpbnRlc3RpbmFsIGluZmxhbW1hdGlvbjwvdGl0bGU+PHNlY29uZGFyeS10aXRs
ZT5OYXQgUHJvdG9jPC9zZWNvbmRhcnktdGl0bGU+PGFsdC10aXRsZT5OYXR1cmUgcHJvdG9jb2xz
PC9hbHQtdGl0bGU+PC90aXRsZXM+PHBlcmlvZGljYWw+PGZ1bGwtdGl0bGU+TmF0IFByb3RvYzwv
ZnVsbC10aXRsZT48YWJici0xPk5hdHVyZSBwcm90b2NvbHM8L2FiYnItMT48L3BlcmlvZGljYWw+
PGFsdC1wZXJpb2RpY2FsPjxmdWxsLXRpdGxlPk5hdCBQcm90b2M8L2Z1bGwtdGl0bGU+PGFiYnIt
MT5OYXR1cmUgcHJvdG9jb2xzPC9hYmJyLTE+PC9hbHQtcGVyaW9kaWNhbD48cGFnZXM+NTQxLTY8
L3BhZ2VzPjx2b2x1bWU+Mjwvdm9sdW1lPjxudW1iZXI+MzwvbnVtYmVyPjxlZGl0aW9uPjIwMDcv
MDQvMDU8L2VkaXRpb24+PGtleXdvcmRzPjxrZXl3b3JkPkFuaW1hbHM8L2tleXdvcmQ+PGtleXdv
cmQ+Q29saXRpcy8qY2hlbWljYWxseSBpbmR1Y2VkPC9rZXl3b3JkPjxrZXl3b3JkPkRleHRyYW4g
U3VsZmF0ZS8qdG94aWNpdHk8L2tleXdvcmQ+PGtleXdvcmQ+KkRpc2Vhc2UgTW9kZWxzLCBBbmlt
YWw8L2tleXdvcmQ+PGtleXdvcmQ+RXBpdGhlbGlhbCBDZWxscy9kcnVnIGVmZmVjdHM8L2tleXdv
cmQ+PGtleXdvcmQ+TWljZTwva2V5d29yZD48a2V5d29yZD5PeGF6b2xvbmUvKnRveGljaXR5PC9r
ZXl3b3JkPjxrZXl3b3JkPlRyaW5pdHJvYmVuemVuZXN1bGZvbmljIEFjaWQvKnRveGljaXR5PC9r
ZXl3b3JkPjwva2V5d29yZHM+PGRhdGVzPjx5ZWFyPjIwMDc8L3llYXI+PC9kYXRlcz48aXNibj4x
NzUwLTI3OTkgKEVsZWN0cm9uaWMpJiN4RDsxNzUwLTI3OTkgKExpbmtpbmcpPC9pc2JuPjxhY2Nl
c3Npb24tbnVtPjE3NDA2NjE3PC9hY2Nlc3Npb24tbnVtPjx1cmxzPjxyZWxhdGVkLXVybHM+PHVy
bD5odHRwOi8vd3d3Lm5jYmkubmxtLm5paC5nb3YvcHVibWVkLzE3NDA2NjE3PC91cmw+PC9yZWxh
dGVkLXVybHM+PC91cmxzPjxlbGVjdHJvbmljLXJlc291cmNlLW51bT4xMC4xMDM4L25wcm90LjIw
MDcuNDE8L2VsZWN0cm9uaWMtcmVzb3VyY2UtbnVtPjxsYW5ndWFnZT5lbmc8L2xhbmd1YWdlPjwv
cmVjb3JkPjwvQ2l0ZT48L0VuZE5vdGU+AG==
</w:fldData>
        </w:fldChar>
      </w:r>
      <w:r w:rsidR="00F202CF" w:rsidRPr="0090259C">
        <w:rPr>
          <w:color w:val="auto"/>
        </w:rPr>
        <w:instrText xml:space="preserve"> ADDIN EN.CITE </w:instrText>
      </w:r>
      <w:r w:rsidR="00F202CF" w:rsidRPr="0090259C">
        <w:rPr>
          <w:color w:val="auto"/>
        </w:rPr>
        <w:fldChar w:fldCharType="begin">
          <w:fldData xml:space="preserve">PEVuZE5vdGU+PENpdGU+PEF1dGhvcj5CbHVtYmVyZzwvQXV0aG9yPjxZZWFyPjE5OTk8L1llYXI+
PFJlY051bT4xNTwvUmVjTnVtPjxEaXNwbGF5VGV4dD48c3R5bGUgZmFjZT0ic3VwZXJzY3JpcHQi
PjgsIDk8L3N0eWxlPjwvRGlzcGxheVRleHQ+PHJlY29yZD48cmVjLW51bWJlcj4xNTwvcmVjLW51
bWJlcj48Zm9yZWlnbi1rZXlzPjxrZXkgYXBwPSJFTiIgZGItaWQ9Inp4cHg5c2Z6bnI5NTB1ZXhw
dm41eHIycDJyeGQ1OTV3dHJmZCIgdGltZXN0YW1wPSIxNDYyMjAwNzA5Ij4xNTwva2V5PjwvZm9y
ZWlnbi1rZXlzPjxyZWYtdHlwZSBuYW1lPSJKb3VybmFsIEFydGljbGUiPjE3PC9yZWYtdHlwZT48
Y29udHJpYnV0b3JzPjxhdXRob3JzPjxhdXRob3I+Qmx1bWJlcmcsIFIuIFMuPC9hdXRob3I+PGF1
dGhvcj5TYXViZXJtYW5uLCBMLiBKLjwvYXV0aG9yPjxhdXRob3I+U3Ryb2JlciwgVy48L2F1dGhv
cj48L2F1dGhvcnM+PC9jb250cmlidXRvcnM+PGF1dGgtYWRkcmVzcz5HYXN0cm9lbnRlcm9sb2d5
IERpdmlzaW9uLCBCcmlnaGFtIGFuZCBXb21lbiZhcG9zO3MgSG9zcGl0YWwsIEJvc3RvbiwgTUEg
MDIxMTUsIFVTQS4gcmJsdW1iZXJnQHJpY3MuYndoLmhhcnZhcmQuZWR1PC9hdXRoLWFkZHJlc3M+
PHRpdGxlcz48dGl0bGU+QW5pbWFsIG1vZGVscyBvZiBtdWNvc2FsIGluZmxhbW1hdGlvbiBhbmQg
dGhlaXIgcmVsYXRpb24gdG8gaHVtYW4gaW5mbGFtbWF0b3J5IGJvd2VsIGRpc2Vhc2U8L3RpdGxl
PjxzZWNvbmRhcnktdGl0bGU+Q3VyciBPcGluIEltbXVub2w8L3NlY29uZGFyeS10aXRsZT48YWx0
LXRpdGxlPkN1cnJlbnQgb3BpbmlvbiBpbiBpbW11bm9sb2d5PC9hbHQtdGl0bGU+PC90aXRsZXM+
PHBlcmlvZGljYWw+PGZ1bGwtdGl0bGU+Q3VyciBPcGluIEltbXVub2w8L2Z1bGwtdGl0bGU+PGFi
YnItMT5DdXJyZW50IG9waW5pb24gaW4gaW1tdW5vbG9neTwvYWJici0xPjwvcGVyaW9kaWNhbD48
YWx0LXBlcmlvZGljYWw+PGZ1bGwtdGl0bGU+Q3VyciBPcGluIEltbXVub2w8L2Z1bGwtdGl0bGU+
PGFiYnItMT5DdXJyZW50IG9waW5pb24gaW4gaW1tdW5vbG9neTwvYWJici0xPjwvYWx0LXBlcmlv
ZGljYWw+PHBhZ2VzPjY0OC01NjwvcGFnZXM+PHZvbHVtZT4xMTwvdm9sdW1lPjxudW1iZXI+Njwv
bnVtYmVyPjxlZGl0aW9uPjIwMDAvMDEvMTM8L2VkaXRpb24+PGtleXdvcmRzPjxrZXl3b3JkPkFu
aW1hbHM8L2tleXdvcmQ+PGtleXdvcmQ+KkRpc2Vhc2UgTW9kZWxzLCBBbmltYWw8L2tleXdvcmQ+
PGtleXdvcmQ+SHVtYW5zPC9rZXl3b3JkPjxrZXl3b3JkPkluZmxhbW1hdGlvbi9pbW11bm9sb2d5
PC9rZXl3b3JkPjxrZXl3b3JkPkluZmxhbW1hdG9yeSBCb3dlbCBEaXNlYXNlcy8qaW1tdW5vbG9n
eTwva2V5d29yZD48a2V5d29yZD5NdWNvdXMgTWVtYnJhbmUvaW1tdW5vbG9neS9wYXRob2xvZ3k8
L2tleXdvcmQ+PC9rZXl3b3Jkcz48ZGF0ZXM+PHllYXI+MTk5OTwveWVhcj48cHViLWRhdGVzPjxk
YXRlPkRlYzwvZGF0ZT48L3B1Yi1kYXRlcz48L2RhdGVzPjxpc2JuPjA5NTItNzkxNSAoUHJpbnQp
JiN4RDswOTUyLTc5MTUgKExpbmtpbmcpPC9pc2JuPjxhY2Nlc3Npb24tbnVtPjEwNjMxNTUwPC9h
Y2Nlc3Npb24tbnVtPjx3b3JrLXR5cGU+UmVzZWFyY2ggU3VwcG9ydCwgVS5TLiBHb3YmYXBvczt0
LCBQLkguUy4mI3hEO1Jldmlldzwvd29yay10eXBlPjx1cmxzPjxyZWxhdGVkLXVybHM+PHVybD5o
dHRwOi8vd3d3Lm5jYmkubmxtLm5paC5nb3YvcHVibWVkLzEwNjMxNTUwPC91cmw+PC9yZWxhdGVk
LXVybHM+PC91cmxzPjxsYW5ndWFnZT5lbmc8L2xhbmd1YWdlPjwvcmVjb3JkPjwvQ2l0ZT48Q2l0
ZT48QXV0aG9yPldpcnR6PC9BdXRob3I+PFllYXI+MjAwNzwvWWVhcj48UmVjTnVtPjE4PC9SZWNO
dW0+PHJlY29yZD48cmVjLW51bWJlcj4xODwvcmVjLW51bWJlcj48Zm9yZWlnbi1rZXlzPjxrZXkg
YXBwPSJFTiIgZGItaWQ9Inp4cHg5c2Z6bnI5NTB1ZXhwdm41eHIycDJyeGQ1OTV3dHJmZCIgdGlt
ZXN0YW1wPSIxNDYyMjAxNjU4Ij4xODwva2V5PjwvZm9yZWlnbi1rZXlzPjxyZWYtdHlwZSBuYW1l
PSJKb3VybmFsIEFydGljbGUiPjE3PC9yZWYtdHlwZT48Y29udHJpYnV0b3JzPjxhdXRob3JzPjxh
dXRob3I+V2lydHosIFMuPC9hdXRob3I+PGF1dGhvcj5OZXVmZXJ0LCBDLjwvYXV0aG9yPjxhdXRo
b3I+V2VpZ21hbm4sIEIuPC9hdXRob3I+PGF1dGhvcj5OZXVyYXRoLCBNLiBGLjwvYXV0aG9yPjwv
YXV0aG9ycz48L2NvbnRyaWJ1dG9ycz48YXV0aC1hZGRyZXNzPkxhYm9yYXRvcnkgb2YgSW1tdW5v
bG9neSwgSSBNZWRpY2FsIENsaW5pYywgVW5pdmVyc2l0eSBvZiBNYWlueiwgTWFpbnosIEdlcm1h
bnkuPC9hdXRoLWFkZHJlc3M+PHRpdGxlcz48dGl0bGU+Q2hlbWljYWxseSBpbmR1Y2VkIG1vdXNl
IG1vZGVscyBvZiBpbnRlc3RpbmFsIGluZmxhbW1hdGlvbjwvdGl0bGU+PHNlY29uZGFyeS10aXRs
ZT5OYXQgUHJvdG9jPC9zZWNvbmRhcnktdGl0bGU+PGFsdC10aXRsZT5OYXR1cmUgcHJvdG9jb2xz
PC9hbHQtdGl0bGU+PC90aXRsZXM+PHBlcmlvZGljYWw+PGZ1bGwtdGl0bGU+TmF0IFByb3RvYzwv
ZnVsbC10aXRsZT48YWJici0xPk5hdHVyZSBwcm90b2NvbHM8L2FiYnItMT48L3BlcmlvZGljYWw+
PGFsdC1wZXJpb2RpY2FsPjxmdWxsLXRpdGxlPk5hdCBQcm90b2M8L2Z1bGwtdGl0bGU+PGFiYnIt
MT5OYXR1cmUgcHJvdG9jb2xzPC9hYmJyLTE+PC9hbHQtcGVyaW9kaWNhbD48cGFnZXM+NTQxLTY8
L3BhZ2VzPjx2b2x1bWU+Mjwvdm9sdW1lPjxudW1iZXI+MzwvbnVtYmVyPjxlZGl0aW9uPjIwMDcv
MDQvMDU8L2VkaXRpb24+PGtleXdvcmRzPjxrZXl3b3JkPkFuaW1hbHM8L2tleXdvcmQ+PGtleXdv
cmQ+Q29saXRpcy8qY2hlbWljYWxseSBpbmR1Y2VkPC9rZXl3b3JkPjxrZXl3b3JkPkRleHRyYW4g
U3VsZmF0ZS8qdG94aWNpdHk8L2tleXdvcmQ+PGtleXdvcmQ+KkRpc2Vhc2UgTW9kZWxzLCBBbmlt
YWw8L2tleXdvcmQ+PGtleXdvcmQ+RXBpdGhlbGlhbCBDZWxscy9kcnVnIGVmZmVjdHM8L2tleXdv
cmQ+PGtleXdvcmQ+TWljZTwva2V5d29yZD48a2V5d29yZD5PeGF6b2xvbmUvKnRveGljaXR5PC9r
ZXl3b3JkPjxrZXl3b3JkPlRyaW5pdHJvYmVuemVuZXN1bGZvbmljIEFjaWQvKnRveGljaXR5PC9r
ZXl3b3JkPjwva2V5d29yZHM+PGRhdGVzPjx5ZWFyPjIwMDc8L3llYXI+PC9kYXRlcz48aXNibj4x
NzUwLTI3OTkgKEVsZWN0cm9uaWMpJiN4RDsxNzUwLTI3OTkgKExpbmtpbmcpPC9pc2JuPjxhY2Nl
c3Npb24tbnVtPjE3NDA2NjE3PC9hY2Nlc3Npb24tbnVtPjx1cmxzPjxyZWxhdGVkLXVybHM+PHVy
bD5odHRwOi8vd3d3Lm5jYmkubmxtLm5paC5nb3YvcHVibWVkLzE3NDA2NjE3PC91cmw+PC9yZWxh
dGVkLXVybHM+PC91cmxzPjxlbGVjdHJvbmljLXJlc291cmNlLW51bT4xMC4xMDM4L25wcm90LjIw
MDcuNDE8L2VsZWN0cm9uaWMtcmVzb3VyY2UtbnVtPjxsYW5ndWFnZT5lbmc8L2xhbmd1YWdlPjwv
cmVjb3JkPjwvQ2l0ZT48L0VuZE5vdGU+AG==
</w:fldData>
        </w:fldChar>
      </w:r>
      <w:r w:rsidR="00F202CF" w:rsidRPr="0090259C">
        <w:rPr>
          <w:color w:val="auto"/>
        </w:rPr>
        <w:instrText xml:space="preserve"> ADDIN EN.CITE.DATA </w:instrText>
      </w:r>
      <w:r w:rsidR="00F202CF" w:rsidRPr="0090259C">
        <w:rPr>
          <w:color w:val="auto"/>
        </w:rPr>
      </w:r>
      <w:r w:rsidR="00F202CF" w:rsidRPr="0090259C">
        <w:rPr>
          <w:color w:val="auto"/>
        </w:rPr>
        <w:fldChar w:fldCharType="end"/>
      </w:r>
      <w:r w:rsidR="007A2642" w:rsidRPr="0090259C">
        <w:rPr>
          <w:color w:val="auto"/>
        </w:rPr>
      </w:r>
      <w:r w:rsidR="007A2642" w:rsidRPr="0090259C">
        <w:rPr>
          <w:color w:val="auto"/>
        </w:rPr>
        <w:fldChar w:fldCharType="separate"/>
      </w:r>
      <w:r w:rsidR="00F202CF" w:rsidRPr="0090259C">
        <w:rPr>
          <w:color w:val="auto"/>
          <w:vertAlign w:val="superscript"/>
        </w:rPr>
        <w:t>8,9</w:t>
      </w:r>
      <w:r w:rsidR="007A2642" w:rsidRPr="0090259C">
        <w:rPr>
          <w:color w:val="auto"/>
        </w:rPr>
        <w:fldChar w:fldCharType="end"/>
      </w:r>
      <w:r w:rsidRPr="0090259C">
        <w:rPr>
          <w:color w:val="auto"/>
        </w:rPr>
        <w:t xml:space="preserve">. </w:t>
      </w:r>
      <w:r w:rsidR="00A16130" w:rsidRPr="0090259C">
        <w:rPr>
          <w:b/>
          <w:color w:val="auto"/>
        </w:rPr>
        <w:t>Figure 1</w:t>
      </w:r>
      <w:r w:rsidRPr="0090259C">
        <w:rPr>
          <w:color w:val="auto"/>
        </w:rPr>
        <w:t xml:space="preserve"> describes the effects of DSS treatment, including colon </w:t>
      </w:r>
      <w:r w:rsidR="00911BBD" w:rsidRPr="0090259C">
        <w:rPr>
          <w:color w:val="auto"/>
        </w:rPr>
        <w:t>shortening (</w:t>
      </w:r>
      <w:r w:rsidR="00A72614" w:rsidRPr="0090259C">
        <w:rPr>
          <w:b/>
          <w:color w:val="auto"/>
        </w:rPr>
        <w:t>Figure 1</w:t>
      </w:r>
      <w:r w:rsidR="00A72614">
        <w:rPr>
          <w:b/>
          <w:color w:val="auto"/>
        </w:rPr>
        <w:t>A</w:t>
      </w:r>
      <w:r w:rsidR="00911BBD" w:rsidRPr="0090259C">
        <w:rPr>
          <w:color w:val="auto"/>
        </w:rPr>
        <w:t>), a wide</w:t>
      </w:r>
      <w:r w:rsidR="009F4C15">
        <w:rPr>
          <w:color w:val="auto"/>
        </w:rPr>
        <w:t>ly</w:t>
      </w:r>
      <w:r w:rsidR="00911BBD" w:rsidRPr="0090259C">
        <w:rPr>
          <w:color w:val="auto"/>
        </w:rPr>
        <w:t>-used parameter to score the presence of DSS-induced inflammation</w:t>
      </w:r>
      <w:r w:rsidR="00690EE6" w:rsidRPr="0090259C">
        <w:rPr>
          <w:color w:val="auto"/>
        </w:rPr>
        <w:t xml:space="preserve">, and colonic expression of pro-inflammatory genes including </w:t>
      </w:r>
      <w:r w:rsidR="00690EE6" w:rsidRPr="0090259C">
        <w:rPr>
          <w:i/>
          <w:color w:val="auto"/>
        </w:rPr>
        <w:t>CXCL10</w:t>
      </w:r>
      <w:r w:rsidR="00690EE6" w:rsidRPr="0090259C">
        <w:rPr>
          <w:color w:val="auto"/>
        </w:rPr>
        <w:t xml:space="preserve">, </w:t>
      </w:r>
      <w:proofErr w:type="spellStart"/>
      <w:r w:rsidR="00690EE6" w:rsidRPr="0090259C">
        <w:rPr>
          <w:i/>
          <w:color w:val="auto"/>
        </w:rPr>
        <w:t>tnf</w:t>
      </w:r>
      <w:proofErr w:type="spellEnd"/>
      <w:r w:rsidR="00690EE6" w:rsidRPr="0090259C">
        <w:rPr>
          <w:color w:val="auto"/>
        </w:rPr>
        <w:t xml:space="preserve"> and </w:t>
      </w:r>
      <w:r w:rsidR="00690EE6" w:rsidRPr="0090259C">
        <w:rPr>
          <w:i/>
          <w:color w:val="auto"/>
        </w:rPr>
        <w:t>mcp-1</w:t>
      </w:r>
      <w:r w:rsidR="00690EE6" w:rsidRPr="0090259C">
        <w:rPr>
          <w:color w:val="auto"/>
        </w:rPr>
        <w:t xml:space="preserve"> (</w:t>
      </w:r>
      <w:r w:rsidR="00A16130" w:rsidRPr="0090259C">
        <w:rPr>
          <w:b/>
          <w:color w:val="auto"/>
        </w:rPr>
        <w:t>Figure 1B</w:t>
      </w:r>
      <w:r w:rsidR="00690EE6" w:rsidRPr="0090259C">
        <w:rPr>
          <w:color w:val="auto"/>
        </w:rPr>
        <w:t>).</w:t>
      </w:r>
      <w:r w:rsidR="00911BBD" w:rsidRPr="0090259C">
        <w:rPr>
          <w:color w:val="auto"/>
        </w:rPr>
        <w:t xml:space="preserve"> Infiltration of inflammatory cells was greatly enhanced by DSS treatment, showing a recruitment of the immune response in the intestinal lamina propria</w:t>
      </w:r>
      <w:r w:rsidR="009F4C15">
        <w:rPr>
          <w:color w:val="auto"/>
        </w:rPr>
        <w:t xml:space="preserve"> as </w:t>
      </w:r>
      <w:r w:rsidR="00A72614" w:rsidRPr="0090259C">
        <w:rPr>
          <w:color w:val="auto"/>
        </w:rPr>
        <w:t>analyzed</w:t>
      </w:r>
      <w:r w:rsidR="00911BBD" w:rsidRPr="0090259C">
        <w:rPr>
          <w:color w:val="auto"/>
        </w:rPr>
        <w:t xml:space="preserve"> by cytofluorimetry</w:t>
      </w:r>
      <w:r w:rsidRPr="0090259C">
        <w:rPr>
          <w:color w:val="auto"/>
        </w:rPr>
        <w:t xml:space="preserve"> (</w:t>
      </w:r>
      <w:r w:rsidR="00A72614" w:rsidRPr="0090259C">
        <w:rPr>
          <w:b/>
          <w:color w:val="auto"/>
        </w:rPr>
        <w:t>Figure 1</w:t>
      </w:r>
      <w:r w:rsidR="00A72614">
        <w:rPr>
          <w:b/>
          <w:color w:val="auto"/>
        </w:rPr>
        <w:t>C</w:t>
      </w:r>
      <w:r w:rsidRPr="0090259C">
        <w:rPr>
          <w:color w:val="auto"/>
        </w:rPr>
        <w:t>).</w:t>
      </w:r>
      <w:r w:rsidR="00911BBD" w:rsidRPr="0090259C">
        <w:rPr>
          <w:color w:val="auto"/>
        </w:rPr>
        <w:t xml:space="preserve"> </w:t>
      </w:r>
    </w:p>
    <w:p w14:paraId="51597EC0" w14:textId="77777777" w:rsidR="00911BBD" w:rsidRPr="0090259C" w:rsidRDefault="00911BBD" w:rsidP="00C648F3">
      <w:pPr>
        <w:widowControl/>
        <w:jc w:val="left"/>
        <w:rPr>
          <w:color w:val="auto"/>
        </w:rPr>
      </w:pPr>
    </w:p>
    <w:p w14:paraId="18EF8734" w14:textId="6A5FFF1F" w:rsidR="00C967D1" w:rsidRPr="0090259C" w:rsidRDefault="00A16130" w:rsidP="00C648F3">
      <w:pPr>
        <w:widowControl/>
        <w:jc w:val="left"/>
        <w:rPr>
          <w:color w:val="auto"/>
        </w:rPr>
      </w:pPr>
      <w:r w:rsidRPr="0090259C">
        <w:rPr>
          <w:b/>
          <w:color w:val="auto"/>
        </w:rPr>
        <w:t>Figure 2</w:t>
      </w:r>
      <w:r w:rsidR="00C967D1" w:rsidRPr="0090259C">
        <w:rPr>
          <w:color w:val="auto"/>
        </w:rPr>
        <w:t xml:space="preserve"> depicts how colonic tissues are sectioned and inserted in the oriented cassettes. These cassettes are designed to contain a grid with extruded tips, allowing the insertion of the tissue vertically and with the proper orientation, </w:t>
      </w:r>
      <w:r w:rsidRPr="0090259C">
        <w:rPr>
          <w:i/>
          <w:color w:val="auto"/>
        </w:rPr>
        <w:t>i.e.,</w:t>
      </w:r>
      <w:r w:rsidR="00C967D1" w:rsidRPr="0090259C">
        <w:rPr>
          <w:color w:val="auto"/>
        </w:rPr>
        <w:t xml:space="preserve"> with the lumen in the inner part and the wall exteriorly (</w:t>
      </w:r>
      <w:r w:rsidRPr="00A72614">
        <w:rPr>
          <w:b/>
          <w:color w:val="auto"/>
        </w:rPr>
        <w:t>Figure</w:t>
      </w:r>
      <w:r w:rsidR="00A72614">
        <w:rPr>
          <w:b/>
          <w:color w:val="auto"/>
        </w:rPr>
        <w:t xml:space="preserve"> </w:t>
      </w:r>
      <w:r w:rsidR="00C967D1" w:rsidRPr="00A72614">
        <w:rPr>
          <w:b/>
          <w:color w:val="auto"/>
        </w:rPr>
        <w:t>2A</w:t>
      </w:r>
      <w:r w:rsidR="00A72614">
        <w:rPr>
          <w:b/>
          <w:color w:val="auto"/>
        </w:rPr>
        <w:t>, 2B, 2</w:t>
      </w:r>
      <w:r w:rsidR="00C967D1" w:rsidRPr="00A72614">
        <w:rPr>
          <w:b/>
          <w:color w:val="auto"/>
        </w:rPr>
        <w:t>C</w:t>
      </w:r>
      <w:r w:rsidR="00C967D1" w:rsidRPr="0090259C">
        <w:rPr>
          <w:color w:val="auto"/>
        </w:rPr>
        <w:t>).</w:t>
      </w:r>
      <w:r w:rsidR="009F4C15">
        <w:rPr>
          <w:color w:val="auto"/>
        </w:rPr>
        <w:t xml:space="preserve"> </w:t>
      </w:r>
      <w:r w:rsidR="00C967D1" w:rsidRPr="0090259C">
        <w:rPr>
          <w:color w:val="auto"/>
        </w:rPr>
        <w:t xml:space="preserve">Once </w:t>
      </w:r>
      <w:r w:rsidR="009F4C15" w:rsidRPr="0090259C">
        <w:rPr>
          <w:color w:val="auto"/>
        </w:rPr>
        <w:t xml:space="preserve">the cassettes </w:t>
      </w:r>
      <w:r w:rsidR="009F4C15">
        <w:rPr>
          <w:color w:val="auto"/>
        </w:rPr>
        <w:t xml:space="preserve">are </w:t>
      </w:r>
      <w:r w:rsidR="00C967D1" w:rsidRPr="0090259C">
        <w:rPr>
          <w:color w:val="auto"/>
        </w:rPr>
        <w:t xml:space="preserve">closed, the tissue orientation is preserved </w:t>
      </w:r>
      <w:r w:rsidR="009F4C15">
        <w:rPr>
          <w:color w:val="auto"/>
        </w:rPr>
        <w:t>by</w:t>
      </w:r>
      <w:r w:rsidR="00C967D1" w:rsidRPr="0090259C">
        <w:rPr>
          <w:color w:val="auto"/>
        </w:rPr>
        <w:t xml:space="preserve"> the grids, contrary to what happens with conventional histological cassettes (</w:t>
      </w:r>
      <w:r w:rsidRPr="00A72614">
        <w:rPr>
          <w:b/>
          <w:color w:val="auto"/>
        </w:rPr>
        <w:t>Figure</w:t>
      </w:r>
      <w:r w:rsidR="00A72614">
        <w:rPr>
          <w:b/>
          <w:color w:val="auto"/>
        </w:rPr>
        <w:t xml:space="preserve"> </w:t>
      </w:r>
      <w:r w:rsidR="00C967D1" w:rsidRPr="00A72614">
        <w:rPr>
          <w:b/>
          <w:color w:val="auto"/>
        </w:rPr>
        <w:t>2B</w:t>
      </w:r>
      <w:r w:rsidR="00C967D1" w:rsidRPr="0090259C">
        <w:rPr>
          <w:color w:val="auto"/>
        </w:rPr>
        <w:t>).</w:t>
      </w:r>
    </w:p>
    <w:p w14:paraId="1B8FB013" w14:textId="77777777" w:rsidR="005D00A0" w:rsidRPr="0090259C" w:rsidRDefault="005D00A0" w:rsidP="00C648F3">
      <w:pPr>
        <w:widowControl/>
        <w:jc w:val="left"/>
        <w:rPr>
          <w:color w:val="auto"/>
        </w:rPr>
      </w:pPr>
    </w:p>
    <w:p w14:paraId="38228313" w14:textId="0814ED07" w:rsidR="00C967D1" w:rsidRPr="0090259C" w:rsidRDefault="00C967D1" w:rsidP="00C648F3">
      <w:pPr>
        <w:widowControl/>
        <w:jc w:val="left"/>
        <w:rPr>
          <w:color w:val="auto"/>
        </w:rPr>
      </w:pPr>
      <w:r w:rsidRPr="0090259C">
        <w:rPr>
          <w:color w:val="auto"/>
        </w:rPr>
        <w:t>The tissue processing is performed with an automated processor</w:t>
      </w:r>
      <w:r w:rsidR="00690EE6" w:rsidRPr="0090259C">
        <w:rPr>
          <w:color w:val="auto"/>
        </w:rPr>
        <w:t xml:space="preserve"> (</w:t>
      </w:r>
      <w:r w:rsidR="00A16130" w:rsidRPr="0090259C">
        <w:rPr>
          <w:b/>
          <w:color w:val="auto"/>
        </w:rPr>
        <w:t>Figure 3A</w:t>
      </w:r>
      <w:r w:rsidR="00690EE6" w:rsidRPr="0090259C">
        <w:rPr>
          <w:color w:val="auto"/>
        </w:rPr>
        <w:t>-</w:t>
      </w:r>
      <w:r w:rsidR="00A72614" w:rsidRPr="009F4C15">
        <w:rPr>
          <w:b/>
          <w:color w:val="auto"/>
        </w:rPr>
        <w:t>3</w:t>
      </w:r>
      <w:r w:rsidR="00690EE6" w:rsidRPr="009F4C15">
        <w:rPr>
          <w:b/>
          <w:color w:val="auto"/>
        </w:rPr>
        <w:t>M</w:t>
      </w:r>
      <w:r w:rsidR="0087681E" w:rsidRPr="0090259C">
        <w:rPr>
          <w:color w:val="auto"/>
        </w:rPr>
        <w:t xml:space="preserve"> and </w:t>
      </w:r>
      <w:r w:rsidR="0087681E" w:rsidRPr="00A72614">
        <w:rPr>
          <w:b/>
          <w:color w:val="auto"/>
        </w:rPr>
        <w:t>Table</w:t>
      </w:r>
      <w:r w:rsidR="00A72614">
        <w:rPr>
          <w:b/>
          <w:color w:val="auto"/>
        </w:rPr>
        <w:t xml:space="preserve"> </w:t>
      </w:r>
      <w:r w:rsidR="0087681E" w:rsidRPr="00A72614">
        <w:rPr>
          <w:b/>
          <w:color w:val="auto"/>
        </w:rPr>
        <w:t>1</w:t>
      </w:r>
      <w:r w:rsidR="00690EE6" w:rsidRPr="0090259C">
        <w:rPr>
          <w:color w:val="auto"/>
        </w:rPr>
        <w:t>)</w:t>
      </w:r>
      <w:r w:rsidRPr="0090259C">
        <w:rPr>
          <w:color w:val="auto"/>
        </w:rPr>
        <w:t>, while the embedding procedure is performed with an automated embedder</w:t>
      </w:r>
      <w:r w:rsidR="00690EE6" w:rsidRPr="0090259C">
        <w:rPr>
          <w:color w:val="auto"/>
        </w:rPr>
        <w:t xml:space="preserve"> (</w:t>
      </w:r>
      <w:r w:rsidR="00A16130" w:rsidRPr="0090259C">
        <w:rPr>
          <w:b/>
          <w:color w:val="auto"/>
        </w:rPr>
        <w:t>Figure 4A</w:t>
      </w:r>
      <w:r w:rsidR="00690EE6" w:rsidRPr="0090259C">
        <w:rPr>
          <w:color w:val="auto"/>
        </w:rPr>
        <w:t>-</w:t>
      </w:r>
      <w:r w:rsidR="00A72614" w:rsidRPr="00A72614">
        <w:rPr>
          <w:b/>
          <w:color w:val="auto"/>
        </w:rPr>
        <w:t>4</w:t>
      </w:r>
      <w:r w:rsidR="00690EE6" w:rsidRPr="00A72614">
        <w:rPr>
          <w:b/>
          <w:color w:val="auto"/>
        </w:rPr>
        <w:t>M</w:t>
      </w:r>
      <w:r w:rsidR="0087681E" w:rsidRPr="0090259C">
        <w:rPr>
          <w:color w:val="auto"/>
        </w:rPr>
        <w:t xml:space="preserve"> and </w:t>
      </w:r>
      <w:r w:rsidR="00A16130" w:rsidRPr="0090259C">
        <w:rPr>
          <w:b/>
          <w:color w:val="auto"/>
        </w:rPr>
        <w:t>Table 2</w:t>
      </w:r>
      <w:r w:rsidR="00690EE6" w:rsidRPr="0090259C">
        <w:rPr>
          <w:color w:val="auto"/>
        </w:rPr>
        <w:t>)</w:t>
      </w:r>
      <w:r w:rsidRPr="0090259C">
        <w:rPr>
          <w:color w:val="auto"/>
        </w:rPr>
        <w:t xml:space="preserve">. In the latter instrument, a robot collects the cassettes and dispenses the correct amount of paraffin. Finally, by </w:t>
      </w:r>
      <w:r w:rsidR="00690EE6" w:rsidRPr="0090259C">
        <w:rPr>
          <w:color w:val="auto"/>
        </w:rPr>
        <w:t>using a</w:t>
      </w:r>
      <w:r w:rsidRPr="0090259C">
        <w:rPr>
          <w:color w:val="auto"/>
        </w:rPr>
        <w:t xml:space="preserve"> microtome, sections are cut from each paraffin block. The slides are then </w:t>
      </w:r>
      <w:r w:rsidR="00142955" w:rsidRPr="0090259C">
        <w:rPr>
          <w:color w:val="auto"/>
        </w:rPr>
        <w:t xml:space="preserve">prepared </w:t>
      </w:r>
      <w:r w:rsidRPr="0090259C">
        <w:rPr>
          <w:color w:val="auto"/>
        </w:rPr>
        <w:t xml:space="preserve">for further analysis. </w:t>
      </w:r>
    </w:p>
    <w:p w14:paraId="045398FB" w14:textId="77777777" w:rsidR="005D00A0" w:rsidRPr="0090259C" w:rsidRDefault="005D00A0" w:rsidP="00C648F3">
      <w:pPr>
        <w:widowControl/>
        <w:jc w:val="left"/>
        <w:rPr>
          <w:color w:val="auto"/>
        </w:rPr>
      </w:pPr>
    </w:p>
    <w:p w14:paraId="1F0B37B0" w14:textId="337EDC2C" w:rsidR="00C967D1" w:rsidRPr="0090259C" w:rsidRDefault="00A16130" w:rsidP="00C648F3">
      <w:pPr>
        <w:widowControl/>
        <w:jc w:val="left"/>
        <w:rPr>
          <w:color w:val="auto"/>
          <w:vertAlign w:val="superscript"/>
        </w:rPr>
      </w:pPr>
      <w:r w:rsidRPr="0090259C">
        <w:rPr>
          <w:b/>
          <w:color w:val="auto"/>
        </w:rPr>
        <w:t>Figure 5</w:t>
      </w:r>
      <w:r w:rsidR="00C967D1" w:rsidRPr="0090259C">
        <w:rPr>
          <w:color w:val="auto"/>
        </w:rPr>
        <w:t xml:space="preserve"> describes </w:t>
      </w:r>
      <w:r w:rsidR="00142955" w:rsidRPr="0090259C">
        <w:rPr>
          <w:color w:val="auto"/>
        </w:rPr>
        <w:t>the main passages of the automated H&amp;E staining (</w:t>
      </w:r>
      <w:r w:rsidRPr="0090259C">
        <w:rPr>
          <w:b/>
          <w:color w:val="auto"/>
        </w:rPr>
        <w:t>Figure 5A</w:t>
      </w:r>
      <w:r w:rsidR="00142955" w:rsidRPr="0090259C">
        <w:rPr>
          <w:color w:val="auto"/>
        </w:rPr>
        <w:t>-</w:t>
      </w:r>
      <w:r w:rsidR="00A72614" w:rsidRPr="00A72614">
        <w:rPr>
          <w:b/>
          <w:color w:val="auto"/>
        </w:rPr>
        <w:t>5</w:t>
      </w:r>
      <w:r w:rsidR="00142955" w:rsidRPr="00A72614">
        <w:rPr>
          <w:b/>
          <w:color w:val="auto"/>
        </w:rPr>
        <w:t>E</w:t>
      </w:r>
      <w:r w:rsidR="0087681E" w:rsidRPr="0090259C">
        <w:rPr>
          <w:color w:val="auto"/>
        </w:rPr>
        <w:t xml:space="preserve"> and </w:t>
      </w:r>
      <w:r w:rsidRPr="0090259C">
        <w:rPr>
          <w:b/>
          <w:color w:val="auto"/>
        </w:rPr>
        <w:t>Table 3</w:t>
      </w:r>
      <w:r w:rsidR="00142955" w:rsidRPr="0090259C">
        <w:rPr>
          <w:color w:val="auto"/>
        </w:rPr>
        <w:t>) and how the</w:t>
      </w:r>
      <w:r w:rsidR="00421F96" w:rsidRPr="0090259C">
        <w:rPr>
          <w:color w:val="auto"/>
        </w:rPr>
        <w:t xml:space="preserve"> </w:t>
      </w:r>
      <w:r w:rsidR="00142955" w:rsidRPr="0090259C">
        <w:rPr>
          <w:color w:val="auto"/>
        </w:rPr>
        <w:t xml:space="preserve">slides </w:t>
      </w:r>
      <w:r w:rsidR="009A0DC1">
        <w:rPr>
          <w:color w:val="auto"/>
        </w:rPr>
        <w:t>appear</w:t>
      </w:r>
      <w:r w:rsidR="00142955" w:rsidRPr="0090259C">
        <w:rPr>
          <w:color w:val="auto"/>
        </w:rPr>
        <w:t xml:space="preserve"> after H&amp;E staining (</w:t>
      </w:r>
      <w:r w:rsidRPr="0090259C">
        <w:rPr>
          <w:b/>
          <w:color w:val="auto"/>
        </w:rPr>
        <w:t>Figure 5</w:t>
      </w:r>
      <w:r w:rsidR="00142955" w:rsidRPr="00A72614">
        <w:rPr>
          <w:b/>
          <w:color w:val="auto"/>
        </w:rPr>
        <w:t>F</w:t>
      </w:r>
      <w:r w:rsidR="00142955" w:rsidRPr="0090259C">
        <w:rPr>
          <w:color w:val="auto"/>
        </w:rPr>
        <w:t>)</w:t>
      </w:r>
      <w:r w:rsidR="00A72614">
        <w:rPr>
          <w:color w:val="auto"/>
        </w:rPr>
        <w:t xml:space="preserve">. </w:t>
      </w:r>
      <w:r w:rsidRPr="0090259C">
        <w:rPr>
          <w:b/>
          <w:color w:val="auto"/>
        </w:rPr>
        <w:t>Figure 6</w:t>
      </w:r>
      <w:r w:rsidR="00515D46" w:rsidRPr="0090259C">
        <w:rPr>
          <w:color w:val="auto"/>
        </w:rPr>
        <w:t xml:space="preserve"> and </w:t>
      </w:r>
      <w:r w:rsidR="00515D46" w:rsidRPr="00A72614">
        <w:rPr>
          <w:b/>
          <w:color w:val="auto"/>
        </w:rPr>
        <w:t>7</w:t>
      </w:r>
      <w:r w:rsidR="00515D46" w:rsidRPr="0090259C">
        <w:rPr>
          <w:color w:val="auto"/>
        </w:rPr>
        <w:t xml:space="preserve"> show </w:t>
      </w:r>
      <w:r w:rsidR="00C967D1" w:rsidRPr="0090259C">
        <w:rPr>
          <w:color w:val="auto"/>
        </w:rPr>
        <w:t>how the implementation of the automated processing and embedding p</w:t>
      </w:r>
      <w:r w:rsidR="00FE5B73" w:rsidRPr="0090259C">
        <w:rPr>
          <w:color w:val="auto"/>
        </w:rPr>
        <w:t>rotocols strongly increase</w:t>
      </w:r>
      <w:r w:rsidR="00C967D1" w:rsidRPr="0090259C">
        <w:rPr>
          <w:color w:val="auto"/>
        </w:rPr>
        <w:t xml:space="preserve"> the quality of the histopathological analyses of murine colonic specimens. The H&amp;E </w:t>
      </w:r>
      <w:proofErr w:type="spellStart"/>
      <w:r w:rsidR="00C967D1" w:rsidRPr="0090259C">
        <w:rPr>
          <w:color w:val="auto"/>
        </w:rPr>
        <w:t>stainings</w:t>
      </w:r>
      <w:proofErr w:type="spellEnd"/>
      <w:r w:rsidR="00C967D1" w:rsidRPr="0090259C">
        <w:rPr>
          <w:color w:val="auto"/>
        </w:rPr>
        <w:t xml:space="preserve"> of samples </w:t>
      </w:r>
      <w:r w:rsidR="00515D46" w:rsidRPr="0090259C">
        <w:rPr>
          <w:color w:val="auto"/>
        </w:rPr>
        <w:t xml:space="preserve">prepared with the automated protocols </w:t>
      </w:r>
      <w:r w:rsidR="00C967D1" w:rsidRPr="0090259C">
        <w:rPr>
          <w:color w:val="auto"/>
        </w:rPr>
        <w:t>derived from untreated mice (</w:t>
      </w:r>
      <w:r w:rsidR="00A72614" w:rsidRPr="00A72614">
        <w:rPr>
          <w:b/>
          <w:color w:val="auto"/>
        </w:rPr>
        <w:t>Figure 6A</w:t>
      </w:r>
      <w:r w:rsidR="00C967D1" w:rsidRPr="0090259C">
        <w:rPr>
          <w:color w:val="auto"/>
        </w:rPr>
        <w:t>) were compared to those of DSS treated mice (</w:t>
      </w:r>
      <w:r w:rsidR="00A72614" w:rsidRPr="00A72614">
        <w:rPr>
          <w:b/>
          <w:color w:val="auto"/>
        </w:rPr>
        <w:t>Figure 6</w:t>
      </w:r>
      <w:r w:rsidR="00A72614">
        <w:rPr>
          <w:b/>
          <w:color w:val="auto"/>
        </w:rPr>
        <w:t>B</w:t>
      </w:r>
      <w:r w:rsidR="00C967D1" w:rsidRPr="0090259C">
        <w:rPr>
          <w:color w:val="auto"/>
        </w:rPr>
        <w:t>). Histopathological scores were assessed</w:t>
      </w:r>
      <w:r w:rsidR="009F4C15">
        <w:rPr>
          <w:color w:val="auto"/>
        </w:rPr>
        <w:t xml:space="preserve"> </w:t>
      </w:r>
      <w:r w:rsidR="00C967D1" w:rsidRPr="0090259C">
        <w:rPr>
          <w:color w:val="auto"/>
        </w:rPr>
        <w:t>by evaluating the modifications of different parameters occurring in the intestinal mucosa, including inflammatory cells infiltration, epithelial alterations and changes of the mucosal architecture</w:t>
      </w:r>
      <w:r w:rsidR="00FB378F" w:rsidRPr="0090259C">
        <w:rPr>
          <w:color w:val="auto"/>
        </w:rPr>
        <w:t xml:space="preserve"> as described in </w:t>
      </w:r>
      <w:r w:rsidRPr="0090259C">
        <w:rPr>
          <w:b/>
          <w:color w:val="auto"/>
        </w:rPr>
        <w:t>Table 4</w:t>
      </w:r>
      <w:r w:rsidR="00C967D1" w:rsidRPr="0090259C">
        <w:rPr>
          <w:color w:val="auto"/>
        </w:rPr>
        <w:t>.</w:t>
      </w:r>
      <w:r w:rsidR="00FB378F" w:rsidRPr="0090259C">
        <w:rPr>
          <w:color w:val="auto"/>
        </w:rPr>
        <w:t xml:space="preserve"> </w:t>
      </w:r>
      <w:r w:rsidRPr="0090259C">
        <w:rPr>
          <w:b/>
          <w:color w:val="auto"/>
        </w:rPr>
        <w:t>Figure 6C</w:t>
      </w:r>
      <w:r w:rsidR="00FB378F" w:rsidRPr="0090259C">
        <w:rPr>
          <w:color w:val="auto"/>
        </w:rPr>
        <w:t xml:space="preserve"> </w:t>
      </w:r>
      <w:r w:rsidR="000B38A5" w:rsidRPr="0090259C">
        <w:rPr>
          <w:color w:val="auto"/>
        </w:rPr>
        <w:t>depicts a representative H&amp;E staining of a colonic tissue processed manually and included in traditional cassettes.</w:t>
      </w:r>
      <w:r w:rsidRPr="0090259C">
        <w:rPr>
          <w:color w:val="auto"/>
        </w:rPr>
        <w:t xml:space="preserve"> </w:t>
      </w:r>
      <w:r w:rsidR="00C967D1" w:rsidRPr="0090259C">
        <w:rPr>
          <w:color w:val="auto"/>
        </w:rPr>
        <w:t xml:space="preserve">In </w:t>
      </w:r>
      <w:r w:rsidRPr="0090259C">
        <w:rPr>
          <w:b/>
          <w:color w:val="auto"/>
        </w:rPr>
        <w:t>Figure 7</w:t>
      </w:r>
      <w:r w:rsidR="00C967D1" w:rsidRPr="0090259C">
        <w:rPr>
          <w:color w:val="auto"/>
        </w:rPr>
        <w:t xml:space="preserve">, the quality of </w:t>
      </w:r>
      <w:r w:rsidR="009F4C15">
        <w:rPr>
          <w:color w:val="auto"/>
        </w:rPr>
        <w:t xml:space="preserve">the </w:t>
      </w:r>
      <w:r w:rsidR="00C967D1" w:rsidRPr="0090259C">
        <w:rPr>
          <w:color w:val="auto"/>
        </w:rPr>
        <w:t xml:space="preserve">murine tissue preparation and embedding performed through automated instruments was additionally confirmed by IHC </w:t>
      </w:r>
      <w:r w:rsidR="00C976CA" w:rsidRPr="0090259C">
        <w:rPr>
          <w:color w:val="auto"/>
        </w:rPr>
        <w:t xml:space="preserve">staining of CD20 </w:t>
      </w:r>
      <w:r w:rsidR="00C967D1" w:rsidRPr="0090259C">
        <w:rPr>
          <w:color w:val="auto"/>
        </w:rPr>
        <w:t xml:space="preserve">and </w:t>
      </w:r>
      <w:r w:rsidR="00DC2289" w:rsidRPr="0090259C">
        <w:rPr>
          <w:color w:val="auto"/>
        </w:rPr>
        <w:t>Mallory</w:t>
      </w:r>
      <w:r w:rsidR="00C967D1" w:rsidRPr="0090259C">
        <w:rPr>
          <w:color w:val="auto"/>
        </w:rPr>
        <w:t xml:space="preserve"> tric</w:t>
      </w:r>
      <w:r w:rsidR="00A72614">
        <w:rPr>
          <w:color w:val="auto"/>
        </w:rPr>
        <w:t>h</w:t>
      </w:r>
      <w:r w:rsidR="00C967D1" w:rsidRPr="0090259C">
        <w:rPr>
          <w:color w:val="auto"/>
        </w:rPr>
        <w:t>rom</w:t>
      </w:r>
      <w:r w:rsidR="00A72614">
        <w:rPr>
          <w:color w:val="auto"/>
        </w:rPr>
        <w:t>e</w:t>
      </w:r>
      <w:r w:rsidR="00C967D1" w:rsidRPr="0090259C">
        <w:rPr>
          <w:color w:val="auto"/>
        </w:rPr>
        <w:t xml:space="preserve"> </w:t>
      </w:r>
      <w:r w:rsidR="00CA48AF" w:rsidRPr="0090259C">
        <w:rPr>
          <w:color w:val="auto"/>
        </w:rPr>
        <w:t>staining</w:t>
      </w:r>
      <w:r w:rsidR="00BF514B" w:rsidRPr="0090259C">
        <w:rPr>
          <w:color w:val="auto"/>
        </w:rPr>
        <w:fldChar w:fldCharType="begin">
          <w:fldData xml:space="preserve">PEVuZE5vdGU+PENpdGU+PEF1dGhvcj5XaXJ0ejwvQXV0aG9yPjxZZWFyPjIwMDc8L1llYXI+PFJl
Y051bT4xODwvUmVjTnVtPjxEaXNwbGF5VGV4dD48c3R5bGUgZmFjZT0ic3VwZXJzY3JpcHQiPjgs
IDk8L3N0eWxlPjwvRGlzcGxheVRleHQ+PHJlY29yZD48cmVjLW51bWJlcj4xODwvcmVjLW51bWJl
cj48Zm9yZWlnbi1rZXlzPjxrZXkgYXBwPSJFTiIgZGItaWQ9Inp4cHg5c2Z6bnI5NTB1ZXhwdm41
eHIycDJyeGQ1OTV3dHJmZCIgdGltZXN0YW1wPSIxNDYyMjAxNjU4Ij4xODwva2V5PjwvZm9yZWln
bi1rZXlzPjxyZWYtdHlwZSBuYW1lPSJKb3VybmFsIEFydGljbGUiPjE3PC9yZWYtdHlwZT48Y29u
dHJpYnV0b3JzPjxhdXRob3JzPjxhdXRob3I+V2lydHosIFMuPC9hdXRob3I+PGF1dGhvcj5OZXVm
ZXJ0LCBDLjwvYXV0aG9yPjxhdXRob3I+V2VpZ21hbm4sIEIuPC9hdXRob3I+PGF1dGhvcj5OZXVy
YXRoLCBNLiBGLjwvYXV0aG9yPjwvYXV0aG9ycz48L2NvbnRyaWJ1dG9ycz48YXV0aC1hZGRyZXNz
PkxhYm9yYXRvcnkgb2YgSW1tdW5vbG9neSwgSSBNZWRpY2FsIENsaW5pYywgVW5pdmVyc2l0eSBv
ZiBNYWlueiwgTWFpbnosIEdlcm1hbnkuPC9hdXRoLWFkZHJlc3M+PHRpdGxlcz48dGl0bGU+Q2hl
bWljYWxseSBpbmR1Y2VkIG1vdXNlIG1vZGVscyBvZiBpbnRlc3RpbmFsIGluZmxhbW1hdGlvbjwv
dGl0bGU+PHNlY29uZGFyeS10aXRsZT5OYXQgUHJvdG9jPC9zZWNvbmRhcnktdGl0bGU+PGFsdC10
aXRsZT5OYXR1cmUgcHJvdG9jb2xzPC9hbHQtdGl0bGU+PC90aXRsZXM+PHBlcmlvZGljYWw+PGZ1
bGwtdGl0bGU+TmF0IFByb3RvYzwvZnVsbC10aXRsZT48YWJici0xPk5hdHVyZSBwcm90b2NvbHM8
L2FiYnItMT48L3BlcmlvZGljYWw+PGFsdC1wZXJpb2RpY2FsPjxmdWxsLXRpdGxlPk5hdCBQcm90
b2M8L2Z1bGwtdGl0bGU+PGFiYnItMT5OYXR1cmUgcHJvdG9jb2xzPC9hYmJyLTE+PC9hbHQtcGVy
aW9kaWNhbD48cGFnZXM+NTQxLTY8L3BhZ2VzPjx2b2x1bWU+Mjwvdm9sdW1lPjxudW1iZXI+Mzwv
bnVtYmVyPjxlZGl0aW9uPjIwMDcvMDQvMDU8L2VkaXRpb24+PGtleXdvcmRzPjxrZXl3b3JkPkFu
aW1hbHM8L2tleXdvcmQ+PGtleXdvcmQ+Q29saXRpcy8qY2hlbWljYWxseSBpbmR1Y2VkPC9rZXl3
b3JkPjxrZXl3b3JkPkRleHRyYW4gU3VsZmF0ZS8qdG94aWNpdHk8L2tleXdvcmQ+PGtleXdvcmQ+
KkRpc2Vhc2UgTW9kZWxzLCBBbmltYWw8L2tleXdvcmQ+PGtleXdvcmQ+RXBpdGhlbGlhbCBDZWxs
cy9kcnVnIGVmZmVjdHM8L2tleXdvcmQ+PGtleXdvcmQ+TWljZTwva2V5d29yZD48a2V5d29yZD5P
eGF6b2xvbmUvKnRveGljaXR5PC9rZXl3b3JkPjxrZXl3b3JkPlRyaW5pdHJvYmVuemVuZXN1bGZv
bmljIEFjaWQvKnRveGljaXR5PC9rZXl3b3JkPjwva2V5d29yZHM+PGRhdGVzPjx5ZWFyPjIwMDc8
L3llYXI+PC9kYXRlcz48aXNibj4xNzUwLTI3OTkgKEVsZWN0cm9uaWMpJiN4RDsxNzUwLTI3OTkg
KExpbmtpbmcpPC9pc2JuPjxhY2Nlc3Npb24tbnVtPjE3NDA2NjE3PC9hY2Nlc3Npb24tbnVtPjx1
cmxzPjxyZWxhdGVkLXVybHM+PHVybD5odHRwOi8vd3d3Lm5jYmkubmxtLm5paC5nb3YvcHVibWVk
LzE3NDA2NjE3PC91cmw+PC9yZWxhdGVkLXVybHM+PC91cmxzPjxlbGVjdHJvbmljLXJlc291cmNl
LW51bT4xMC4xMDM4L25wcm90LjIwMDcuNDE8L2VsZWN0cm9uaWMtcmVzb3VyY2UtbnVtPjxsYW5n
dWFnZT5lbmc8L2xhbmd1YWdlPjwvcmVjb3JkPjwvQ2l0ZT48Q2l0ZT48QXV0aG9yPkJsdW1iZXJn
PC9BdXRob3I+PFllYXI+MTk5OTwvWWVhcj48UmVjTnVtPjE1PC9SZWNOdW0+PHJlY29yZD48cmVj
LW51bWJlcj4xNTwvcmVjLW51bWJlcj48Zm9yZWlnbi1rZXlzPjxrZXkgYXBwPSJFTiIgZGItaWQ9
Inp4cHg5c2Z6bnI5NTB1ZXhwdm41eHIycDJyeGQ1OTV3dHJmZCIgdGltZXN0YW1wPSIxNDYyMjAw
NzA5Ij4xNTwva2V5PjwvZm9yZWlnbi1rZXlzPjxyZWYtdHlwZSBuYW1lPSJKb3VybmFsIEFydGlj
bGUiPjE3PC9yZWYtdHlwZT48Y29udHJpYnV0b3JzPjxhdXRob3JzPjxhdXRob3I+Qmx1bWJlcmcs
IFIuIFMuPC9hdXRob3I+PGF1dGhvcj5TYXViZXJtYW5uLCBMLiBKLjwvYXV0aG9yPjxhdXRob3I+
U3Ryb2JlciwgVy48L2F1dGhvcj48L2F1dGhvcnM+PC9jb250cmlidXRvcnM+PGF1dGgtYWRkcmVz
cz5HYXN0cm9lbnRlcm9sb2d5IERpdmlzaW9uLCBCcmlnaGFtIGFuZCBXb21lbiZhcG9zO3MgSG9z
cGl0YWwsIEJvc3RvbiwgTUEgMDIxMTUsIFVTQS4gcmJsdW1iZXJnQHJpY3MuYndoLmhhcnZhcmQu
ZWR1PC9hdXRoLWFkZHJlc3M+PHRpdGxlcz48dGl0bGU+QW5pbWFsIG1vZGVscyBvZiBtdWNvc2Fs
IGluZmxhbW1hdGlvbiBhbmQgdGhlaXIgcmVsYXRpb24gdG8gaHVtYW4gaW5mbGFtbWF0b3J5IGJv
d2VsIGRpc2Vhc2U8L3RpdGxlPjxzZWNvbmRhcnktdGl0bGU+Q3VyciBPcGluIEltbXVub2w8L3Nl
Y29uZGFyeS10aXRsZT48YWx0LXRpdGxlPkN1cnJlbnQgb3BpbmlvbiBpbiBpbW11bm9sb2d5PC9h
bHQtdGl0bGU+PC90aXRsZXM+PHBlcmlvZGljYWw+PGZ1bGwtdGl0bGU+Q3VyciBPcGluIEltbXVu
b2w8L2Z1bGwtdGl0bGU+PGFiYnItMT5DdXJyZW50IG9waW5pb24gaW4gaW1tdW5vbG9neTwvYWJi
ci0xPjwvcGVyaW9kaWNhbD48YWx0LXBlcmlvZGljYWw+PGZ1bGwtdGl0bGU+Q3VyciBPcGluIElt
bXVub2w8L2Z1bGwtdGl0bGU+PGFiYnItMT5DdXJyZW50IG9waW5pb24gaW4gaW1tdW5vbG9neTwv
YWJici0xPjwvYWx0LXBlcmlvZGljYWw+PHBhZ2VzPjY0OC01NjwvcGFnZXM+PHZvbHVtZT4xMTwv
dm9sdW1lPjxudW1iZXI+NjwvbnVtYmVyPjxlZGl0aW9uPjIwMDAvMDEvMTM8L2VkaXRpb24+PGtl
eXdvcmRzPjxrZXl3b3JkPkFuaW1hbHM8L2tleXdvcmQ+PGtleXdvcmQ+KkRpc2Vhc2UgTW9kZWxz
LCBBbmltYWw8L2tleXdvcmQ+PGtleXdvcmQ+SHVtYW5zPC9rZXl3b3JkPjxrZXl3b3JkPkluZmxh
bW1hdGlvbi9pbW11bm9sb2d5PC9rZXl3b3JkPjxrZXl3b3JkPkluZmxhbW1hdG9yeSBCb3dlbCBE
aXNlYXNlcy8qaW1tdW5vbG9neTwva2V5d29yZD48a2V5d29yZD5NdWNvdXMgTWVtYnJhbmUvaW1t
dW5vbG9neS9wYXRob2xvZ3k8L2tleXdvcmQ+PC9rZXl3b3Jkcz48ZGF0ZXM+PHllYXI+MTk5OTwv
eWVhcj48cHViLWRhdGVzPjxkYXRlPkRlYzwvZGF0ZT48L3B1Yi1kYXRlcz48L2RhdGVzPjxpc2Ju
PjA5NTItNzkxNSAoUHJpbnQpJiN4RDswOTUyLTc5MTUgKExpbmtpbmcpPC9pc2JuPjxhY2Nlc3Np
b24tbnVtPjEwNjMxNTUwPC9hY2Nlc3Npb24tbnVtPjx3b3JrLXR5cGU+UmVzZWFyY2ggU3VwcG9y
dCwgVS5TLiBHb3YmYXBvczt0LCBQLkguUy4mI3hEO1Jldmlldzwvd29yay10eXBlPjx1cmxzPjxy
ZWxhdGVkLXVybHM+PHVybD5odHRwOi8vd3d3Lm5jYmkubmxtLm5paC5nb3YvcHVibWVkLzEwNjMx
NTUwPC91cmw+PC9yZWxhdGVkLXVybHM+PC91cmxzPjxsYW5ndWFnZT5lbmc8L2xhbmd1YWdlPjwv
cmVjb3JkPjwvQ2l0ZT48L0VuZE5vdGU+AG==
</w:fldData>
        </w:fldChar>
      </w:r>
      <w:r w:rsidR="00F202CF" w:rsidRPr="0090259C">
        <w:rPr>
          <w:color w:val="auto"/>
        </w:rPr>
        <w:instrText xml:space="preserve"> ADDIN EN.CITE </w:instrText>
      </w:r>
      <w:r w:rsidR="00F202CF" w:rsidRPr="0090259C">
        <w:rPr>
          <w:color w:val="auto"/>
        </w:rPr>
        <w:fldChar w:fldCharType="begin">
          <w:fldData xml:space="preserve">PEVuZE5vdGU+PENpdGU+PEF1dGhvcj5XaXJ0ejwvQXV0aG9yPjxZZWFyPjIwMDc8L1llYXI+PFJl
Y051bT4xODwvUmVjTnVtPjxEaXNwbGF5VGV4dD48c3R5bGUgZmFjZT0ic3VwZXJzY3JpcHQiPjgs
IDk8L3N0eWxlPjwvRGlzcGxheVRleHQ+PHJlY29yZD48cmVjLW51bWJlcj4xODwvcmVjLW51bWJl
cj48Zm9yZWlnbi1rZXlzPjxrZXkgYXBwPSJFTiIgZGItaWQ9Inp4cHg5c2Z6bnI5NTB1ZXhwdm41
eHIycDJyeGQ1OTV3dHJmZCIgdGltZXN0YW1wPSIxNDYyMjAxNjU4Ij4xODwva2V5PjwvZm9yZWln
bi1rZXlzPjxyZWYtdHlwZSBuYW1lPSJKb3VybmFsIEFydGljbGUiPjE3PC9yZWYtdHlwZT48Y29u
dHJpYnV0b3JzPjxhdXRob3JzPjxhdXRob3I+V2lydHosIFMuPC9hdXRob3I+PGF1dGhvcj5OZXVm
ZXJ0LCBDLjwvYXV0aG9yPjxhdXRob3I+V2VpZ21hbm4sIEIuPC9hdXRob3I+PGF1dGhvcj5OZXVy
YXRoLCBNLiBGLjwvYXV0aG9yPjwvYXV0aG9ycz48L2NvbnRyaWJ1dG9ycz48YXV0aC1hZGRyZXNz
PkxhYm9yYXRvcnkgb2YgSW1tdW5vbG9neSwgSSBNZWRpY2FsIENsaW5pYywgVW5pdmVyc2l0eSBv
ZiBNYWlueiwgTWFpbnosIEdlcm1hbnkuPC9hdXRoLWFkZHJlc3M+PHRpdGxlcz48dGl0bGU+Q2hl
bWljYWxseSBpbmR1Y2VkIG1vdXNlIG1vZGVscyBvZiBpbnRlc3RpbmFsIGluZmxhbW1hdGlvbjwv
dGl0bGU+PHNlY29uZGFyeS10aXRsZT5OYXQgUHJvdG9jPC9zZWNvbmRhcnktdGl0bGU+PGFsdC10
aXRsZT5OYXR1cmUgcHJvdG9jb2xzPC9hbHQtdGl0bGU+PC90aXRsZXM+PHBlcmlvZGljYWw+PGZ1
bGwtdGl0bGU+TmF0IFByb3RvYzwvZnVsbC10aXRsZT48YWJici0xPk5hdHVyZSBwcm90b2NvbHM8
L2FiYnItMT48L3BlcmlvZGljYWw+PGFsdC1wZXJpb2RpY2FsPjxmdWxsLXRpdGxlPk5hdCBQcm90
b2M8L2Z1bGwtdGl0bGU+PGFiYnItMT5OYXR1cmUgcHJvdG9jb2xzPC9hYmJyLTE+PC9hbHQtcGVy
aW9kaWNhbD48cGFnZXM+NTQxLTY8L3BhZ2VzPjx2b2x1bWU+Mjwvdm9sdW1lPjxudW1iZXI+Mzwv
bnVtYmVyPjxlZGl0aW9uPjIwMDcvMDQvMDU8L2VkaXRpb24+PGtleXdvcmRzPjxrZXl3b3JkPkFu
aW1hbHM8L2tleXdvcmQ+PGtleXdvcmQ+Q29saXRpcy8qY2hlbWljYWxseSBpbmR1Y2VkPC9rZXl3
b3JkPjxrZXl3b3JkPkRleHRyYW4gU3VsZmF0ZS8qdG94aWNpdHk8L2tleXdvcmQ+PGtleXdvcmQ+
KkRpc2Vhc2UgTW9kZWxzLCBBbmltYWw8L2tleXdvcmQ+PGtleXdvcmQ+RXBpdGhlbGlhbCBDZWxs
cy9kcnVnIGVmZmVjdHM8L2tleXdvcmQ+PGtleXdvcmQ+TWljZTwva2V5d29yZD48a2V5d29yZD5P
eGF6b2xvbmUvKnRveGljaXR5PC9rZXl3b3JkPjxrZXl3b3JkPlRyaW5pdHJvYmVuemVuZXN1bGZv
bmljIEFjaWQvKnRveGljaXR5PC9rZXl3b3JkPjwva2V5d29yZHM+PGRhdGVzPjx5ZWFyPjIwMDc8
L3llYXI+PC9kYXRlcz48aXNibj4xNzUwLTI3OTkgKEVsZWN0cm9uaWMpJiN4RDsxNzUwLTI3OTkg
KExpbmtpbmcpPC9pc2JuPjxhY2Nlc3Npb24tbnVtPjE3NDA2NjE3PC9hY2Nlc3Npb24tbnVtPjx1
cmxzPjxyZWxhdGVkLXVybHM+PHVybD5odHRwOi8vd3d3Lm5jYmkubmxtLm5paC5nb3YvcHVibWVk
LzE3NDA2NjE3PC91cmw+PC9yZWxhdGVkLXVybHM+PC91cmxzPjxlbGVjdHJvbmljLXJlc291cmNl
LW51bT4xMC4xMDM4L25wcm90LjIwMDcuNDE8L2VsZWN0cm9uaWMtcmVzb3VyY2UtbnVtPjxsYW5n
dWFnZT5lbmc8L2xhbmd1YWdlPjwvcmVjb3JkPjwvQ2l0ZT48Q2l0ZT48QXV0aG9yPkJsdW1iZXJn
PC9BdXRob3I+PFllYXI+MTk5OTwvWWVhcj48UmVjTnVtPjE1PC9SZWNOdW0+PHJlY29yZD48cmVj
LW51bWJlcj4xNTwvcmVjLW51bWJlcj48Zm9yZWlnbi1rZXlzPjxrZXkgYXBwPSJFTiIgZGItaWQ9
Inp4cHg5c2Z6bnI5NTB1ZXhwdm41eHIycDJyeGQ1OTV3dHJmZCIgdGltZXN0YW1wPSIxNDYyMjAw
NzA5Ij4xNTwva2V5PjwvZm9yZWlnbi1rZXlzPjxyZWYtdHlwZSBuYW1lPSJKb3VybmFsIEFydGlj
bGUiPjE3PC9yZWYtdHlwZT48Y29udHJpYnV0b3JzPjxhdXRob3JzPjxhdXRob3I+Qmx1bWJlcmcs
IFIuIFMuPC9hdXRob3I+PGF1dGhvcj5TYXViZXJtYW5uLCBMLiBKLjwvYXV0aG9yPjxhdXRob3I+
U3Ryb2JlciwgVy48L2F1dGhvcj48L2F1dGhvcnM+PC9jb250cmlidXRvcnM+PGF1dGgtYWRkcmVz
cz5HYXN0cm9lbnRlcm9sb2d5IERpdmlzaW9uLCBCcmlnaGFtIGFuZCBXb21lbiZhcG9zO3MgSG9z
cGl0YWwsIEJvc3RvbiwgTUEgMDIxMTUsIFVTQS4gcmJsdW1iZXJnQHJpY3MuYndoLmhhcnZhcmQu
ZWR1PC9hdXRoLWFkZHJlc3M+PHRpdGxlcz48dGl0bGU+QW5pbWFsIG1vZGVscyBvZiBtdWNvc2Fs
IGluZmxhbW1hdGlvbiBhbmQgdGhlaXIgcmVsYXRpb24gdG8gaHVtYW4gaW5mbGFtbWF0b3J5IGJv
d2VsIGRpc2Vhc2U8L3RpdGxlPjxzZWNvbmRhcnktdGl0bGU+Q3VyciBPcGluIEltbXVub2w8L3Nl
Y29uZGFyeS10aXRsZT48YWx0LXRpdGxlPkN1cnJlbnQgb3BpbmlvbiBpbiBpbW11bm9sb2d5PC9h
bHQtdGl0bGU+PC90aXRsZXM+PHBlcmlvZGljYWw+PGZ1bGwtdGl0bGU+Q3VyciBPcGluIEltbXVu
b2w8L2Z1bGwtdGl0bGU+PGFiYnItMT5DdXJyZW50IG9waW5pb24gaW4gaW1tdW5vbG9neTwvYWJi
ci0xPjwvcGVyaW9kaWNhbD48YWx0LXBlcmlvZGljYWw+PGZ1bGwtdGl0bGU+Q3VyciBPcGluIElt
bXVub2w8L2Z1bGwtdGl0bGU+PGFiYnItMT5DdXJyZW50IG9waW5pb24gaW4gaW1tdW5vbG9neTwv
YWJici0xPjwvYWx0LXBlcmlvZGljYWw+PHBhZ2VzPjY0OC01NjwvcGFnZXM+PHZvbHVtZT4xMTwv
dm9sdW1lPjxudW1iZXI+NjwvbnVtYmVyPjxlZGl0aW9uPjIwMDAvMDEvMTM8L2VkaXRpb24+PGtl
eXdvcmRzPjxrZXl3b3JkPkFuaW1hbHM8L2tleXdvcmQ+PGtleXdvcmQ+KkRpc2Vhc2UgTW9kZWxz
LCBBbmltYWw8L2tleXdvcmQ+PGtleXdvcmQ+SHVtYW5zPC9rZXl3b3JkPjxrZXl3b3JkPkluZmxh
bW1hdGlvbi9pbW11bm9sb2d5PC9rZXl3b3JkPjxrZXl3b3JkPkluZmxhbW1hdG9yeSBCb3dlbCBE
aXNlYXNlcy8qaW1tdW5vbG9neTwva2V5d29yZD48a2V5d29yZD5NdWNvdXMgTWVtYnJhbmUvaW1t
dW5vbG9neS9wYXRob2xvZ3k8L2tleXdvcmQ+PC9rZXl3b3Jkcz48ZGF0ZXM+PHllYXI+MTk5OTwv
eWVhcj48cHViLWRhdGVzPjxkYXRlPkRlYzwvZGF0ZT48L3B1Yi1kYXRlcz48L2RhdGVzPjxpc2Ju
PjA5NTItNzkxNSAoUHJpbnQpJiN4RDswOTUyLTc5MTUgKExpbmtpbmcpPC9pc2JuPjxhY2Nlc3Np
b24tbnVtPjEwNjMxNTUwPC9hY2Nlc3Npb24tbnVtPjx3b3JrLXR5cGU+UmVzZWFyY2ggU3VwcG9y
dCwgVS5TLiBHb3YmYXBvczt0LCBQLkguUy4mI3hEO1Jldmlldzwvd29yay10eXBlPjx1cmxzPjxy
ZWxhdGVkLXVybHM+PHVybD5odHRwOi8vd3d3Lm5jYmkubmxtLm5paC5nb3YvcHVibWVkLzEwNjMx
NTUwPC91cmw+PC9yZWxhdGVkLXVybHM+PC91cmxzPjxsYW5ndWFnZT5lbmc8L2xhbmd1YWdlPjwv
cmVjb3JkPjwvQ2l0ZT48L0VuZE5vdGU+AG==
</w:fldData>
        </w:fldChar>
      </w:r>
      <w:r w:rsidR="00F202CF" w:rsidRPr="0090259C">
        <w:rPr>
          <w:color w:val="auto"/>
        </w:rPr>
        <w:instrText xml:space="preserve"> ADDIN EN.CITE.DATA </w:instrText>
      </w:r>
      <w:r w:rsidR="00F202CF" w:rsidRPr="0090259C">
        <w:rPr>
          <w:color w:val="auto"/>
        </w:rPr>
      </w:r>
      <w:r w:rsidR="00F202CF" w:rsidRPr="0090259C">
        <w:rPr>
          <w:color w:val="auto"/>
        </w:rPr>
        <w:fldChar w:fldCharType="end"/>
      </w:r>
      <w:r w:rsidR="00BF514B" w:rsidRPr="0090259C">
        <w:rPr>
          <w:color w:val="auto"/>
        </w:rPr>
      </w:r>
      <w:r w:rsidR="00BF514B" w:rsidRPr="0090259C">
        <w:rPr>
          <w:color w:val="auto"/>
        </w:rPr>
        <w:fldChar w:fldCharType="separate"/>
      </w:r>
      <w:r w:rsidR="00F202CF" w:rsidRPr="0090259C">
        <w:rPr>
          <w:color w:val="auto"/>
          <w:vertAlign w:val="superscript"/>
        </w:rPr>
        <w:t>8,9</w:t>
      </w:r>
      <w:r w:rsidR="00BF514B" w:rsidRPr="0090259C">
        <w:rPr>
          <w:color w:val="auto"/>
        </w:rPr>
        <w:fldChar w:fldCharType="end"/>
      </w:r>
      <w:r w:rsidR="00CA48AF" w:rsidRPr="0090259C">
        <w:rPr>
          <w:color w:val="auto"/>
        </w:rPr>
        <w:t xml:space="preserve"> </w:t>
      </w:r>
      <w:r w:rsidR="00C967D1" w:rsidRPr="0090259C">
        <w:rPr>
          <w:color w:val="auto"/>
        </w:rPr>
        <w:t>in colonic sections of untreated (</w:t>
      </w:r>
      <w:r w:rsidRPr="0090259C">
        <w:rPr>
          <w:b/>
          <w:color w:val="auto"/>
        </w:rPr>
        <w:t>Figure 7A</w:t>
      </w:r>
      <w:r w:rsidR="00C976CA" w:rsidRPr="0090259C">
        <w:rPr>
          <w:color w:val="auto"/>
        </w:rPr>
        <w:t>,</w:t>
      </w:r>
      <w:r w:rsidR="00A72614">
        <w:rPr>
          <w:color w:val="auto"/>
        </w:rPr>
        <w:t xml:space="preserve"> </w:t>
      </w:r>
      <w:r w:rsidR="00A72614" w:rsidRPr="00A72614">
        <w:rPr>
          <w:b/>
          <w:color w:val="auto"/>
        </w:rPr>
        <w:t>7</w:t>
      </w:r>
      <w:r w:rsidR="00BF514B" w:rsidRPr="00A72614">
        <w:rPr>
          <w:b/>
          <w:color w:val="auto"/>
        </w:rPr>
        <w:t>C</w:t>
      </w:r>
      <w:r w:rsidR="00C967D1" w:rsidRPr="0090259C">
        <w:rPr>
          <w:color w:val="auto"/>
        </w:rPr>
        <w:t>) and DSS-treated (</w:t>
      </w:r>
      <w:r w:rsidRPr="0090259C">
        <w:rPr>
          <w:b/>
          <w:color w:val="auto"/>
        </w:rPr>
        <w:t>Figure 7B</w:t>
      </w:r>
      <w:r w:rsidR="00C967D1" w:rsidRPr="0090259C">
        <w:rPr>
          <w:color w:val="auto"/>
        </w:rPr>
        <w:t>,</w:t>
      </w:r>
      <w:r w:rsidR="00A72614">
        <w:rPr>
          <w:color w:val="auto"/>
        </w:rPr>
        <w:t xml:space="preserve"> </w:t>
      </w:r>
      <w:r w:rsidR="00A72614" w:rsidRPr="00A72614">
        <w:rPr>
          <w:b/>
          <w:color w:val="auto"/>
        </w:rPr>
        <w:t>7</w:t>
      </w:r>
      <w:r w:rsidR="00C967D1" w:rsidRPr="00A72614">
        <w:rPr>
          <w:b/>
          <w:color w:val="auto"/>
        </w:rPr>
        <w:t>D</w:t>
      </w:r>
      <w:r w:rsidR="00C967D1" w:rsidRPr="0090259C">
        <w:rPr>
          <w:color w:val="auto"/>
        </w:rPr>
        <w:t>) mice.</w:t>
      </w:r>
    </w:p>
    <w:p w14:paraId="1BB2D2AB" w14:textId="77777777" w:rsidR="005D00A0" w:rsidRPr="0090259C" w:rsidRDefault="005D00A0" w:rsidP="00C648F3">
      <w:pPr>
        <w:widowControl/>
        <w:jc w:val="left"/>
        <w:rPr>
          <w:color w:val="auto"/>
        </w:rPr>
      </w:pPr>
    </w:p>
    <w:p w14:paraId="759B0967" w14:textId="057BD3B1" w:rsidR="00C967D1" w:rsidRPr="0090259C" w:rsidRDefault="00A16130" w:rsidP="00C648F3">
      <w:pPr>
        <w:widowControl/>
        <w:jc w:val="left"/>
        <w:rPr>
          <w:color w:val="auto"/>
        </w:rPr>
      </w:pPr>
      <w:r w:rsidRPr="0090259C">
        <w:rPr>
          <w:b/>
          <w:color w:val="auto"/>
        </w:rPr>
        <w:lastRenderedPageBreak/>
        <w:t>Figure 8</w:t>
      </w:r>
      <w:r w:rsidR="00C967D1" w:rsidRPr="0090259C">
        <w:rPr>
          <w:color w:val="auto"/>
        </w:rPr>
        <w:t xml:space="preserve"> describes the practical relevance of this method. The same colon samples were processed and embedded either manually or through automatic methods. Each sample (either </w:t>
      </w:r>
      <w:r w:rsidR="009A0DC1">
        <w:rPr>
          <w:color w:val="auto"/>
        </w:rPr>
        <w:t xml:space="preserve">the </w:t>
      </w:r>
      <w:r w:rsidR="00C967D1" w:rsidRPr="0090259C">
        <w:rPr>
          <w:color w:val="auto"/>
        </w:rPr>
        <w:t xml:space="preserve">control or DSS-treated) was cut into </w:t>
      </w:r>
      <w:r w:rsidR="009A0DC1">
        <w:rPr>
          <w:color w:val="auto"/>
        </w:rPr>
        <w:t>2</w:t>
      </w:r>
      <w:r w:rsidR="00C967D1" w:rsidRPr="0090259C">
        <w:rPr>
          <w:color w:val="auto"/>
        </w:rPr>
        <w:t xml:space="preserve"> equal parts and processed in parallel with the manual or with the automatic methods. H&amp;E staining w</w:t>
      </w:r>
      <w:r w:rsidR="00CA48AF" w:rsidRPr="0090259C">
        <w:rPr>
          <w:color w:val="auto"/>
        </w:rPr>
        <w:t>as then performed</w:t>
      </w:r>
      <w:r w:rsidR="00C967D1" w:rsidRPr="0090259C">
        <w:rPr>
          <w:color w:val="auto"/>
        </w:rPr>
        <w:t xml:space="preserve"> and a complete </w:t>
      </w:r>
      <w:r w:rsidR="00CA48AF" w:rsidRPr="0090259C">
        <w:rPr>
          <w:color w:val="auto"/>
        </w:rPr>
        <w:t>microscopical evaluation</w:t>
      </w:r>
      <w:r w:rsidR="00C967D1" w:rsidRPr="0090259C">
        <w:rPr>
          <w:color w:val="auto"/>
        </w:rPr>
        <w:t xml:space="preserve"> concerning all the pathological parameters</w:t>
      </w:r>
      <w:r w:rsidR="00CA48AF" w:rsidRPr="0090259C">
        <w:rPr>
          <w:color w:val="auto"/>
        </w:rPr>
        <w:t xml:space="preserve"> addressing changes in the mucosal architecture, granularity, immune cell infiltrate, mucosal thickness, glandular rarefaction normally observed during intestinal inflammation, </w:t>
      </w:r>
      <w:r w:rsidR="00C967D1" w:rsidRPr="0090259C">
        <w:rPr>
          <w:color w:val="auto"/>
        </w:rPr>
        <w:t>was assessed for each sample</w:t>
      </w:r>
      <w:r w:rsidR="005B31C5">
        <w:rPr>
          <w:color w:val="auto"/>
        </w:rPr>
        <w:t>,</w:t>
      </w:r>
      <w:r w:rsidR="00C967D1" w:rsidRPr="0090259C">
        <w:rPr>
          <w:color w:val="auto"/>
        </w:rPr>
        <w:t xml:space="preserve"> both for the manual and automated protocol (</w:t>
      </w:r>
      <w:r w:rsidRPr="0090259C">
        <w:rPr>
          <w:b/>
          <w:color w:val="auto"/>
        </w:rPr>
        <w:t>Figure 8A</w:t>
      </w:r>
      <w:r w:rsidR="00CA48AF" w:rsidRPr="0090259C">
        <w:rPr>
          <w:b/>
          <w:color w:val="auto"/>
        </w:rPr>
        <w:t xml:space="preserve"> and </w:t>
      </w:r>
      <w:r w:rsidRPr="0090259C">
        <w:rPr>
          <w:b/>
          <w:color w:val="auto"/>
        </w:rPr>
        <w:t>Table 4</w:t>
      </w:r>
      <w:r w:rsidR="00C967D1" w:rsidRPr="0090259C">
        <w:rPr>
          <w:color w:val="auto"/>
        </w:rPr>
        <w:t>). The preparation of the samples with the automated protocol consistently allowed the evaluation of a higher proportion of histological parameters than the manual method.</w:t>
      </w:r>
      <w:r w:rsidR="00A72614">
        <w:rPr>
          <w:color w:val="auto"/>
        </w:rPr>
        <w:t xml:space="preserve"> </w:t>
      </w:r>
      <w:r w:rsidR="00C967D1" w:rsidRPr="0090259C">
        <w:rPr>
          <w:color w:val="auto"/>
        </w:rPr>
        <w:t>Additionally, a separate analysis of different histological parameters was performed (</w:t>
      </w:r>
      <w:r w:rsidRPr="0090259C">
        <w:rPr>
          <w:b/>
          <w:color w:val="auto"/>
        </w:rPr>
        <w:t>Figure 8B</w:t>
      </w:r>
      <w:r w:rsidR="00C967D1" w:rsidRPr="0090259C">
        <w:rPr>
          <w:color w:val="auto"/>
        </w:rPr>
        <w:t xml:space="preserve">). The architecture and the basal infiltrate evaluation </w:t>
      </w:r>
      <w:r w:rsidR="00A72614" w:rsidRPr="0090259C">
        <w:rPr>
          <w:color w:val="auto"/>
        </w:rPr>
        <w:t>were</w:t>
      </w:r>
      <w:r w:rsidR="00C967D1" w:rsidRPr="0090259C">
        <w:rPr>
          <w:color w:val="auto"/>
        </w:rPr>
        <w:t xml:space="preserve"> positively affected, especially in untreated mice, by the sample preparation with the automated method.</w:t>
      </w:r>
    </w:p>
    <w:p w14:paraId="36FCC0D0" w14:textId="77777777" w:rsidR="005D00A0" w:rsidRPr="0090259C" w:rsidRDefault="005D00A0" w:rsidP="00C648F3">
      <w:pPr>
        <w:widowControl/>
        <w:contextualSpacing/>
        <w:jc w:val="left"/>
        <w:rPr>
          <w:color w:val="auto"/>
        </w:rPr>
      </w:pPr>
    </w:p>
    <w:p w14:paraId="57C49B71" w14:textId="6CFECDFD" w:rsidR="00C967D1" w:rsidRPr="0090259C" w:rsidRDefault="00C967D1" w:rsidP="00C648F3">
      <w:pPr>
        <w:widowControl/>
        <w:contextualSpacing/>
        <w:jc w:val="left"/>
        <w:rPr>
          <w:color w:val="auto"/>
        </w:rPr>
      </w:pPr>
      <w:r w:rsidRPr="0090259C">
        <w:rPr>
          <w:color w:val="auto"/>
        </w:rPr>
        <w:t>The automated method for sample processing and embedding currently used for human histopathological analyses can be successfully applied for the analysis of murine specimens. High quality specimens are generated with the automated method that demonstrate</w:t>
      </w:r>
      <w:r w:rsidR="007D1442">
        <w:rPr>
          <w:color w:val="auto"/>
        </w:rPr>
        <w:t>s</w:t>
      </w:r>
      <w:r w:rsidRPr="0090259C">
        <w:rPr>
          <w:color w:val="auto"/>
        </w:rPr>
        <w:t xml:space="preserve"> </w:t>
      </w:r>
      <w:r w:rsidR="00D35D7B">
        <w:rPr>
          <w:color w:val="auto"/>
        </w:rPr>
        <w:t>the</w:t>
      </w:r>
      <w:r w:rsidRPr="0090259C">
        <w:rPr>
          <w:color w:val="auto"/>
        </w:rPr>
        <w:t xml:space="preserve"> </w:t>
      </w:r>
      <w:r w:rsidR="005B31C5" w:rsidRPr="0090259C">
        <w:rPr>
          <w:color w:val="auto"/>
        </w:rPr>
        <w:t>superior</w:t>
      </w:r>
      <w:r w:rsidR="005B31C5">
        <w:rPr>
          <w:color w:val="auto"/>
        </w:rPr>
        <w:t>ity</w:t>
      </w:r>
      <w:r w:rsidRPr="0090259C">
        <w:rPr>
          <w:color w:val="auto"/>
        </w:rPr>
        <w:t xml:space="preserve"> over the manual method in the assessment of the architecture and the basal immune infiltrate of murine colonic tissues.</w:t>
      </w:r>
      <w:r w:rsidR="00A16130" w:rsidRPr="0090259C">
        <w:rPr>
          <w:color w:val="auto"/>
        </w:rPr>
        <w:t xml:space="preserve"> </w:t>
      </w:r>
    </w:p>
    <w:p w14:paraId="1A0F9B99" w14:textId="77777777" w:rsidR="005D00A0" w:rsidRPr="0090259C" w:rsidRDefault="005D00A0" w:rsidP="00C648F3">
      <w:pPr>
        <w:widowControl/>
        <w:contextualSpacing/>
        <w:jc w:val="left"/>
        <w:rPr>
          <w:color w:val="auto"/>
        </w:rPr>
      </w:pPr>
    </w:p>
    <w:p w14:paraId="2C8C34F7" w14:textId="77777777" w:rsidR="00C967D1" w:rsidRPr="0090259C" w:rsidRDefault="00C967D1" w:rsidP="00C648F3">
      <w:pPr>
        <w:widowControl/>
        <w:jc w:val="left"/>
        <w:rPr>
          <w:bCs/>
          <w:color w:val="auto"/>
        </w:rPr>
      </w:pPr>
      <w:r w:rsidRPr="0090259C">
        <w:rPr>
          <w:b/>
          <w:color w:val="auto"/>
        </w:rPr>
        <w:t>FIGURE AND TABLE LEGENDS:</w:t>
      </w:r>
    </w:p>
    <w:p w14:paraId="19D8A553" w14:textId="122E6B71" w:rsidR="00C967D1" w:rsidRPr="0090259C" w:rsidRDefault="00A16130" w:rsidP="00C648F3">
      <w:pPr>
        <w:widowControl/>
        <w:jc w:val="left"/>
        <w:rPr>
          <w:color w:val="auto"/>
        </w:rPr>
      </w:pPr>
      <w:r w:rsidRPr="0090259C">
        <w:rPr>
          <w:b/>
          <w:color w:val="auto"/>
        </w:rPr>
        <w:t>Figure 1</w:t>
      </w:r>
      <w:r w:rsidR="00C967D1" w:rsidRPr="0090259C">
        <w:rPr>
          <w:i/>
          <w:color w:val="auto"/>
        </w:rPr>
        <w:t xml:space="preserve">: </w:t>
      </w:r>
      <w:r w:rsidR="00C967D1" w:rsidRPr="00D35D7B">
        <w:rPr>
          <w:b/>
          <w:color w:val="auto"/>
        </w:rPr>
        <w:t>Chronic intestinal inflammation evaluation.</w:t>
      </w:r>
      <w:r w:rsidR="00C967D1" w:rsidRPr="0090259C">
        <w:rPr>
          <w:i/>
          <w:color w:val="auto"/>
        </w:rPr>
        <w:t xml:space="preserve"> </w:t>
      </w:r>
      <w:r w:rsidR="00C967D1" w:rsidRPr="007D1442">
        <w:rPr>
          <w:color w:val="auto"/>
        </w:rPr>
        <w:t xml:space="preserve">(A) Colon length measurement. (B) </w:t>
      </w:r>
      <w:r w:rsidR="00C36B83" w:rsidRPr="007D1442">
        <w:rPr>
          <w:color w:val="auto"/>
        </w:rPr>
        <w:t>Colonic expression of pro-inflammatory genes (</w:t>
      </w:r>
      <w:r w:rsidR="00C36B83" w:rsidRPr="007D1442">
        <w:rPr>
          <w:i/>
          <w:color w:val="auto"/>
        </w:rPr>
        <w:t xml:space="preserve">cxcl10, </w:t>
      </w:r>
      <w:proofErr w:type="spellStart"/>
      <w:r w:rsidR="00C36B83" w:rsidRPr="007D1442">
        <w:rPr>
          <w:i/>
          <w:color w:val="auto"/>
        </w:rPr>
        <w:t>tnf</w:t>
      </w:r>
      <w:proofErr w:type="spellEnd"/>
      <w:r w:rsidR="00C36B83" w:rsidRPr="007D1442">
        <w:rPr>
          <w:i/>
          <w:color w:val="auto"/>
        </w:rPr>
        <w:t>, mcp-1</w:t>
      </w:r>
      <w:r w:rsidR="00C36B83" w:rsidRPr="007D1442">
        <w:rPr>
          <w:color w:val="auto"/>
        </w:rPr>
        <w:t>)</w:t>
      </w:r>
      <w:r w:rsidR="00BF514B" w:rsidRPr="007D1442">
        <w:rPr>
          <w:color w:val="auto"/>
        </w:rPr>
        <w:t xml:space="preserve"> </w:t>
      </w:r>
      <w:r w:rsidR="00C36B83" w:rsidRPr="007D1442">
        <w:rPr>
          <w:color w:val="auto"/>
        </w:rPr>
        <w:t>in DSS-treated (black bars, n=12) and untreated mice (white bars, n=6)</w:t>
      </w:r>
      <w:r w:rsidR="007A2642" w:rsidRPr="007D1442">
        <w:rPr>
          <w:color w:val="auto"/>
        </w:rPr>
        <w:t xml:space="preserve">. </w:t>
      </w:r>
      <w:r w:rsidR="00C36B83" w:rsidRPr="007D1442">
        <w:rPr>
          <w:color w:val="auto"/>
        </w:rPr>
        <w:t xml:space="preserve">(C) </w:t>
      </w:r>
      <w:r w:rsidR="00C967D1" w:rsidRPr="007D1442">
        <w:rPr>
          <w:color w:val="auto"/>
        </w:rPr>
        <w:t>Immunophenotyping</w:t>
      </w:r>
      <w:r w:rsidR="00C967D1" w:rsidRPr="007D1442">
        <w:rPr>
          <w:i/>
          <w:color w:val="auto"/>
        </w:rPr>
        <w:t xml:space="preserve"> </w:t>
      </w:r>
      <w:r w:rsidR="00C967D1" w:rsidRPr="007D1442">
        <w:rPr>
          <w:color w:val="auto"/>
        </w:rPr>
        <w:t>of colonic lamina propria cells in DSS-treated (closed symbols, n=12) and untreated mice (</w:t>
      </w:r>
      <w:r w:rsidR="00C967D1" w:rsidRPr="0090259C">
        <w:rPr>
          <w:color w:val="auto"/>
        </w:rPr>
        <w:t>open symbols, n=6). CD11b+Ly6G+ neutrophils, CD11b+F4/80+ macrophages (left panel), CD4+ and CD8+T cells (right panel) infiltration in controls (open symbols</w:t>
      </w:r>
      <w:r w:rsidR="004F5313" w:rsidRPr="0090259C">
        <w:rPr>
          <w:color w:val="auto"/>
        </w:rPr>
        <w:t>, n=10</w:t>
      </w:r>
      <w:r w:rsidR="00C967D1" w:rsidRPr="0090259C">
        <w:rPr>
          <w:color w:val="auto"/>
        </w:rPr>
        <w:t>) and DSS-treated mice (closed symbols</w:t>
      </w:r>
      <w:r w:rsidR="004F5313" w:rsidRPr="0090259C">
        <w:rPr>
          <w:color w:val="auto"/>
        </w:rPr>
        <w:t>, n=10</w:t>
      </w:r>
      <w:r w:rsidR="00C967D1" w:rsidRPr="0090259C">
        <w:rPr>
          <w:color w:val="auto"/>
        </w:rPr>
        <w:t xml:space="preserve">). Statistical significance was calculated using Wilcoxon matched-pairs signed rank t test. </w:t>
      </w:r>
      <w:r w:rsidR="007A2642" w:rsidRPr="0090259C">
        <w:rPr>
          <w:color w:val="auto"/>
        </w:rPr>
        <w:t xml:space="preserve">* </w:t>
      </w:r>
      <w:r w:rsidR="007A2642" w:rsidRPr="00D35D7B">
        <w:rPr>
          <w:i/>
          <w:color w:val="auto"/>
        </w:rPr>
        <w:t>p</w:t>
      </w:r>
      <w:r w:rsidR="007A2642" w:rsidRPr="0090259C">
        <w:rPr>
          <w:color w:val="auto"/>
        </w:rPr>
        <w:t xml:space="preserve"> ≤0.05 </w:t>
      </w:r>
      <w:r w:rsidR="00C967D1" w:rsidRPr="0090259C">
        <w:rPr>
          <w:color w:val="auto"/>
        </w:rPr>
        <w:t xml:space="preserve">** </w:t>
      </w:r>
      <w:r w:rsidR="00C967D1" w:rsidRPr="00D35D7B">
        <w:rPr>
          <w:i/>
          <w:color w:val="auto"/>
        </w:rPr>
        <w:t>p</w:t>
      </w:r>
      <w:r w:rsidR="00C967D1" w:rsidRPr="0090259C">
        <w:rPr>
          <w:color w:val="auto"/>
        </w:rPr>
        <w:t xml:space="preserve"> ≤0.01. Mean value ± SEM are reported.</w:t>
      </w:r>
    </w:p>
    <w:p w14:paraId="147CCBD8" w14:textId="77777777" w:rsidR="005D00A0" w:rsidRPr="0090259C" w:rsidRDefault="005D00A0" w:rsidP="00C648F3">
      <w:pPr>
        <w:widowControl/>
        <w:jc w:val="left"/>
        <w:rPr>
          <w:color w:val="auto"/>
        </w:rPr>
      </w:pPr>
    </w:p>
    <w:p w14:paraId="274B2078" w14:textId="079200BA" w:rsidR="00C967D1" w:rsidRPr="0090259C" w:rsidRDefault="00A16130" w:rsidP="00C648F3">
      <w:pPr>
        <w:widowControl/>
        <w:jc w:val="left"/>
        <w:rPr>
          <w:color w:val="auto"/>
        </w:rPr>
      </w:pPr>
      <w:r w:rsidRPr="0090259C">
        <w:rPr>
          <w:b/>
          <w:color w:val="auto"/>
        </w:rPr>
        <w:t>Figure 2</w:t>
      </w:r>
      <w:r w:rsidR="00C967D1" w:rsidRPr="0090259C">
        <w:rPr>
          <w:color w:val="auto"/>
        </w:rPr>
        <w:t xml:space="preserve">: </w:t>
      </w:r>
      <w:r w:rsidR="00C967D1" w:rsidRPr="00D35D7B">
        <w:rPr>
          <w:b/>
          <w:color w:val="auto"/>
        </w:rPr>
        <w:t>Description of sample preparation</w:t>
      </w:r>
      <w:r w:rsidR="00C967D1" w:rsidRPr="0090259C">
        <w:rPr>
          <w:b/>
          <w:i/>
          <w:color w:val="auto"/>
        </w:rPr>
        <w:t xml:space="preserve">. </w:t>
      </w:r>
      <w:r w:rsidR="00C967D1" w:rsidRPr="007D1442">
        <w:rPr>
          <w:color w:val="auto"/>
        </w:rPr>
        <w:t xml:space="preserve">(A) Instruments required for tissue preparation </w:t>
      </w:r>
      <w:r w:rsidR="00EA6EC6" w:rsidRPr="007D1442">
        <w:rPr>
          <w:color w:val="auto"/>
        </w:rPr>
        <w:t>and p</w:t>
      </w:r>
      <w:r w:rsidR="00C967D1" w:rsidRPr="007D1442">
        <w:rPr>
          <w:color w:val="auto"/>
        </w:rPr>
        <w:t xml:space="preserve">icture of the orientated </w:t>
      </w:r>
      <w:r w:rsidR="007D1442">
        <w:rPr>
          <w:color w:val="auto"/>
        </w:rPr>
        <w:t>c</w:t>
      </w:r>
      <w:r w:rsidR="00C967D1" w:rsidRPr="007D1442">
        <w:rPr>
          <w:color w:val="auto"/>
        </w:rPr>
        <w:t>assette, composed by an external cassette (white) and internal grid with extruded orientation tips. (</w:t>
      </w:r>
      <w:r w:rsidR="00EA6EC6" w:rsidRPr="007D1442">
        <w:rPr>
          <w:color w:val="auto"/>
        </w:rPr>
        <w:t>B,</w:t>
      </w:r>
      <w:r w:rsidR="00D35D7B" w:rsidRPr="007D1442">
        <w:rPr>
          <w:color w:val="auto"/>
        </w:rPr>
        <w:t xml:space="preserve"> </w:t>
      </w:r>
      <w:r w:rsidR="00EA6EC6" w:rsidRPr="007D1442">
        <w:rPr>
          <w:color w:val="auto"/>
        </w:rPr>
        <w:t>C</w:t>
      </w:r>
      <w:r w:rsidR="00C967D1" w:rsidRPr="007D1442">
        <w:rPr>
          <w:color w:val="auto"/>
        </w:rPr>
        <w:t>) Insertion of murine colons in the internal grids of the cassette before (</w:t>
      </w:r>
      <w:r w:rsidR="00EA6EC6" w:rsidRPr="007D1442">
        <w:rPr>
          <w:color w:val="auto"/>
        </w:rPr>
        <w:t>B</w:t>
      </w:r>
      <w:r w:rsidR="00C967D1" w:rsidRPr="007D1442">
        <w:rPr>
          <w:color w:val="auto"/>
        </w:rPr>
        <w:t>) and after (</w:t>
      </w:r>
      <w:r w:rsidR="00EA6EC6" w:rsidRPr="007D1442">
        <w:rPr>
          <w:color w:val="auto"/>
        </w:rPr>
        <w:t>C</w:t>
      </w:r>
      <w:r w:rsidR="00C967D1" w:rsidRPr="007D1442">
        <w:rPr>
          <w:color w:val="auto"/>
        </w:rPr>
        <w:t>) closure of the gr</w:t>
      </w:r>
      <w:r w:rsidR="00C967D1" w:rsidRPr="0090259C">
        <w:rPr>
          <w:color w:val="auto"/>
        </w:rPr>
        <w:t xml:space="preserve">ids. </w:t>
      </w:r>
      <w:r w:rsidR="00EA6EC6" w:rsidRPr="0090259C">
        <w:rPr>
          <w:color w:val="auto"/>
        </w:rPr>
        <w:t xml:space="preserve">In </w:t>
      </w:r>
      <w:r w:rsidR="00D35D7B">
        <w:rPr>
          <w:color w:val="auto"/>
        </w:rPr>
        <w:t>panel</w:t>
      </w:r>
      <w:r w:rsidR="00EA6EC6" w:rsidRPr="0090259C">
        <w:rPr>
          <w:color w:val="auto"/>
        </w:rPr>
        <w:t xml:space="preserve"> B is depicted </w:t>
      </w:r>
      <w:r w:rsidR="00C967D1" w:rsidRPr="0090259C">
        <w:rPr>
          <w:color w:val="auto"/>
        </w:rPr>
        <w:t xml:space="preserve">the orientated cassette (left) or in a traditional cassette (right). </w:t>
      </w:r>
    </w:p>
    <w:p w14:paraId="36AE41EE" w14:textId="77777777" w:rsidR="00C36B83" w:rsidRPr="0090259C" w:rsidRDefault="00C36B83" w:rsidP="00C648F3">
      <w:pPr>
        <w:widowControl/>
        <w:jc w:val="left"/>
        <w:rPr>
          <w:color w:val="auto"/>
        </w:rPr>
      </w:pPr>
    </w:p>
    <w:p w14:paraId="3FB671CA" w14:textId="76563604" w:rsidR="008F072A" w:rsidRPr="007D1442" w:rsidRDefault="00A16130" w:rsidP="00C648F3">
      <w:pPr>
        <w:widowControl/>
        <w:jc w:val="left"/>
        <w:rPr>
          <w:color w:val="auto"/>
        </w:rPr>
      </w:pPr>
      <w:r w:rsidRPr="0090259C">
        <w:rPr>
          <w:b/>
          <w:color w:val="auto"/>
        </w:rPr>
        <w:t>Figure 3</w:t>
      </w:r>
      <w:r w:rsidR="00C36B83" w:rsidRPr="0090259C">
        <w:rPr>
          <w:color w:val="auto"/>
        </w:rPr>
        <w:t xml:space="preserve">: </w:t>
      </w:r>
      <w:r w:rsidR="00C36B83" w:rsidRPr="00D35D7B">
        <w:rPr>
          <w:b/>
          <w:color w:val="auto"/>
        </w:rPr>
        <w:t>Description of automated processing</w:t>
      </w:r>
      <w:r w:rsidR="00C36B83" w:rsidRPr="0090259C">
        <w:rPr>
          <w:b/>
          <w:i/>
          <w:color w:val="auto"/>
        </w:rPr>
        <w:t xml:space="preserve">. </w:t>
      </w:r>
      <w:r w:rsidR="00C36B83" w:rsidRPr="007D1442">
        <w:rPr>
          <w:color w:val="auto"/>
        </w:rPr>
        <w:t>(A,</w:t>
      </w:r>
      <w:r w:rsidR="00D35D7B" w:rsidRPr="007D1442">
        <w:rPr>
          <w:color w:val="auto"/>
        </w:rPr>
        <w:t xml:space="preserve"> </w:t>
      </w:r>
      <w:r w:rsidR="00C36B83" w:rsidRPr="007D1442">
        <w:rPr>
          <w:color w:val="auto"/>
        </w:rPr>
        <w:t>B) automated processor</w:t>
      </w:r>
      <w:r w:rsidR="00C26A1F">
        <w:rPr>
          <w:color w:val="auto"/>
        </w:rPr>
        <w:t>.</w:t>
      </w:r>
      <w:r w:rsidR="00C36B83" w:rsidRPr="007D1442">
        <w:rPr>
          <w:color w:val="auto"/>
        </w:rPr>
        <w:t xml:space="preserve"> (C)</w:t>
      </w:r>
      <w:r w:rsidRPr="007D1442">
        <w:rPr>
          <w:color w:val="auto"/>
        </w:rPr>
        <w:t xml:space="preserve"> </w:t>
      </w:r>
      <w:r w:rsidR="00C26A1F">
        <w:rPr>
          <w:color w:val="auto"/>
        </w:rPr>
        <w:t>I</w:t>
      </w:r>
      <w:r w:rsidR="00C36B83" w:rsidRPr="007D1442">
        <w:rPr>
          <w:color w:val="auto"/>
        </w:rPr>
        <w:t>con describing the correct paraffin wax melting temperature</w:t>
      </w:r>
      <w:r w:rsidR="00C26A1F">
        <w:rPr>
          <w:color w:val="auto"/>
        </w:rPr>
        <w:t>.</w:t>
      </w:r>
      <w:r w:rsidR="00C36B83" w:rsidRPr="007D1442">
        <w:rPr>
          <w:color w:val="auto"/>
        </w:rPr>
        <w:t xml:space="preserve"> (D,</w:t>
      </w:r>
      <w:r w:rsidR="00D35D7B" w:rsidRPr="007D1442">
        <w:rPr>
          <w:color w:val="auto"/>
        </w:rPr>
        <w:t xml:space="preserve"> </w:t>
      </w:r>
      <w:r w:rsidR="00C36B83" w:rsidRPr="007D1442">
        <w:rPr>
          <w:color w:val="auto"/>
        </w:rPr>
        <w:t>E)</w:t>
      </w:r>
      <w:r w:rsidR="008F072A" w:rsidRPr="007D1442">
        <w:rPr>
          <w:color w:val="auto"/>
        </w:rPr>
        <w:t xml:space="preserve"> I</w:t>
      </w:r>
      <w:r w:rsidR="00C36B83" w:rsidRPr="007D1442">
        <w:rPr>
          <w:color w:val="auto"/>
        </w:rPr>
        <w:t>nsertion of the cassette in the metal basket (D) and its closure (E). (F,</w:t>
      </w:r>
      <w:r w:rsidR="00D35D7B" w:rsidRPr="007D1442">
        <w:rPr>
          <w:color w:val="auto"/>
        </w:rPr>
        <w:t xml:space="preserve"> </w:t>
      </w:r>
      <w:r w:rsidR="00C36B83" w:rsidRPr="007D1442">
        <w:rPr>
          <w:color w:val="auto"/>
        </w:rPr>
        <w:t>G,</w:t>
      </w:r>
      <w:r w:rsidR="00D35D7B" w:rsidRPr="007D1442">
        <w:rPr>
          <w:color w:val="auto"/>
        </w:rPr>
        <w:t xml:space="preserve"> </w:t>
      </w:r>
      <w:r w:rsidR="00C36B83" w:rsidRPr="007D1442">
        <w:rPr>
          <w:color w:val="auto"/>
        </w:rPr>
        <w:t xml:space="preserve">H) </w:t>
      </w:r>
      <w:r w:rsidR="008F072A" w:rsidRPr="007D1442">
        <w:rPr>
          <w:color w:val="auto"/>
        </w:rPr>
        <w:t>I</w:t>
      </w:r>
      <w:r w:rsidR="00C36B83" w:rsidRPr="007D1442">
        <w:rPr>
          <w:color w:val="auto"/>
        </w:rPr>
        <w:t>nsertion of the metal basket in the retort. (I,</w:t>
      </w:r>
      <w:r w:rsidR="00D35D7B" w:rsidRPr="007D1442">
        <w:rPr>
          <w:color w:val="auto"/>
        </w:rPr>
        <w:t xml:space="preserve"> </w:t>
      </w:r>
      <w:r w:rsidR="00C36B83" w:rsidRPr="007D1442">
        <w:rPr>
          <w:color w:val="auto"/>
        </w:rPr>
        <w:t>J,</w:t>
      </w:r>
      <w:r w:rsidR="00D35D7B" w:rsidRPr="007D1442">
        <w:rPr>
          <w:color w:val="auto"/>
        </w:rPr>
        <w:t xml:space="preserve"> </w:t>
      </w:r>
      <w:r w:rsidR="00C36B83" w:rsidRPr="007D1442">
        <w:rPr>
          <w:color w:val="auto"/>
        </w:rPr>
        <w:t xml:space="preserve">K) </w:t>
      </w:r>
      <w:r w:rsidR="008F072A" w:rsidRPr="007D1442">
        <w:rPr>
          <w:color w:val="auto"/>
        </w:rPr>
        <w:t>S</w:t>
      </w:r>
      <w:r w:rsidR="00C36B83" w:rsidRPr="007D1442">
        <w:rPr>
          <w:color w:val="auto"/>
        </w:rPr>
        <w:t>election of the processing protocol</w:t>
      </w:r>
      <w:r w:rsidR="008F072A" w:rsidRPr="007D1442">
        <w:rPr>
          <w:color w:val="auto"/>
        </w:rPr>
        <w:t>.</w:t>
      </w:r>
      <w:r w:rsidR="00C36B83" w:rsidRPr="007D1442">
        <w:rPr>
          <w:color w:val="auto"/>
        </w:rPr>
        <w:t xml:space="preserve"> (L)</w:t>
      </w:r>
      <w:r w:rsidR="008F072A" w:rsidRPr="007D1442">
        <w:rPr>
          <w:color w:val="auto"/>
        </w:rPr>
        <w:t xml:space="preserve"> R</w:t>
      </w:r>
      <w:r w:rsidR="00C36B83" w:rsidRPr="007D1442">
        <w:rPr>
          <w:color w:val="auto"/>
        </w:rPr>
        <w:t>unning of the protocol</w:t>
      </w:r>
      <w:r w:rsidR="008F072A" w:rsidRPr="007D1442">
        <w:rPr>
          <w:color w:val="auto"/>
        </w:rPr>
        <w:t>.</w:t>
      </w:r>
      <w:r w:rsidR="00C36B83" w:rsidRPr="007D1442">
        <w:rPr>
          <w:color w:val="auto"/>
        </w:rPr>
        <w:t xml:space="preserve"> (M)</w:t>
      </w:r>
      <w:r w:rsidR="008F072A" w:rsidRPr="007D1442">
        <w:rPr>
          <w:color w:val="auto"/>
        </w:rPr>
        <w:t xml:space="preserve"> R</w:t>
      </w:r>
      <w:r w:rsidR="00C36B83" w:rsidRPr="007D1442">
        <w:rPr>
          <w:color w:val="auto"/>
        </w:rPr>
        <w:t>emo</w:t>
      </w:r>
      <w:r w:rsidR="008F072A" w:rsidRPr="007D1442">
        <w:rPr>
          <w:color w:val="auto"/>
        </w:rPr>
        <w:t>val</w:t>
      </w:r>
      <w:r w:rsidR="00C36B83" w:rsidRPr="007D1442">
        <w:rPr>
          <w:color w:val="auto"/>
        </w:rPr>
        <w:t xml:space="preserve"> of the basket form the retort. </w:t>
      </w:r>
    </w:p>
    <w:p w14:paraId="32F71C94" w14:textId="77777777" w:rsidR="008F072A" w:rsidRPr="0090259C" w:rsidRDefault="008F072A" w:rsidP="00C648F3">
      <w:pPr>
        <w:widowControl/>
        <w:jc w:val="left"/>
        <w:rPr>
          <w:color w:val="auto"/>
        </w:rPr>
      </w:pPr>
    </w:p>
    <w:p w14:paraId="7E6E43C9" w14:textId="1884D5B9" w:rsidR="008F072A" w:rsidRPr="007D1442" w:rsidRDefault="00A16130" w:rsidP="00C648F3">
      <w:pPr>
        <w:widowControl/>
        <w:jc w:val="left"/>
        <w:rPr>
          <w:color w:val="auto"/>
        </w:rPr>
      </w:pPr>
      <w:r w:rsidRPr="0090259C">
        <w:rPr>
          <w:b/>
          <w:color w:val="auto"/>
        </w:rPr>
        <w:t>Figure 4</w:t>
      </w:r>
      <w:r w:rsidR="008F072A" w:rsidRPr="0090259C">
        <w:rPr>
          <w:color w:val="auto"/>
        </w:rPr>
        <w:t xml:space="preserve">: </w:t>
      </w:r>
      <w:r w:rsidR="008F072A" w:rsidRPr="00D35D7B">
        <w:rPr>
          <w:b/>
          <w:color w:val="auto"/>
        </w:rPr>
        <w:t>Description of automated embedding</w:t>
      </w:r>
      <w:r w:rsidR="008F072A" w:rsidRPr="0090259C">
        <w:rPr>
          <w:b/>
          <w:i/>
          <w:color w:val="auto"/>
        </w:rPr>
        <w:t xml:space="preserve">. </w:t>
      </w:r>
      <w:r w:rsidR="008F072A" w:rsidRPr="007D1442">
        <w:rPr>
          <w:color w:val="auto"/>
        </w:rPr>
        <w:t xml:space="preserve">(A) </w:t>
      </w:r>
      <w:r w:rsidR="00C26A1F">
        <w:rPr>
          <w:color w:val="auto"/>
        </w:rPr>
        <w:t>P</w:t>
      </w:r>
      <w:r w:rsidR="008F072A" w:rsidRPr="007D1442">
        <w:rPr>
          <w:color w:val="auto"/>
        </w:rPr>
        <w:t>icture of the automated embedder</w:t>
      </w:r>
      <w:r w:rsidR="00C26A1F">
        <w:rPr>
          <w:color w:val="auto"/>
        </w:rPr>
        <w:t>.</w:t>
      </w:r>
      <w:r w:rsidR="008F072A" w:rsidRPr="007D1442">
        <w:rPr>
          <w:color w:val="auto"/>
        </w:rPr>
        <w:t xml:space="preserve"> (B,</w:t>
      </w:r>
      <w:r w:rsidR="00D35D7B" w:rsidRPr="007D1442">
        <w:rPr>
          <w:color w:val="auto"/>
        </w:rPr>
        <w:t xml:space="preserve"> </w:t>
      </w:r>
      <w:r w:rsidR="008F072A" w:rsidRPr="007D1442">
        <w:rPr>
          <w:color w:val="auto"/>
        </w:rPr>
        <w:t xml:space="preserve">C) </w:t>
      </w:r>
      <w:r w:rsidR="00C26A1F">
        <w:rPr>
          <w:color w:val="auto"/>
        </w:rPr>
        <w:t>I</w:t>
      </w:r>
      <w:r w:rsidR="008F072A" w:rsidRPr="007D1442">
        <w:rPr>
          <w:color w:val="auto"/>
        </w:rPr>
        <w:t>nsertion of the cassettes in the rack.</w:t>
      </w:r>
      <w:r w:rsidRPr="007D1442">
        <w:rPr>
          <w:color w:val="auto"/>
        </w:rPr>
        <w:t xml:space="preserve"> </w:t>
      </w:r>
      <w:r w:rsidR="008F072A" w:rsidRPr="007D1442">
        <w:rPr>
          <w:color w:val="auto"/>
        </w:rPr>
        <w:t>(D,</w:t>
      </w:r>
      <w:r w:rsidR="00D35D7B" w:rsidRPr="007D1442">
        <w:rPr>
          <w:color w:val="auto"/>
        </w:rPr>
        <w:t xml:space="preserve"> </w:t>
      </w:r>
      <w:r w:rsidR="008F072A" w:rsidRPr="007D1442">
        <w:rPr>
          <w:color w:val="auto"/>
        </w:rPr>
        <w:t xml:space="preserve">E) Opening (D) and closing (E) of the lid. (F) </w:t>
      </w:r>
      <w:r w:rsidR="00B436DA" w:rsidRPr="007D1442">
        <w:rPr>
          <w:color w:val="auto"/>
        </w:rPr>
        <w:t>Signaling</w:t>
      </w:r>
      <w:r w:rsidR="008F072A" w:rsidRPr="007D1442">
        <w:rPr>
          <w:color w:val="auto"/>
        </w:rPr>
        <w:t xml:space="preserve"> to </w:t>
      </w:r>
      <w:r w:rsidR="008F072A" w:rsidRPr="007D1442">
        <w:rPr>
          <w:color w:val="auto"/>
        </w:rPr>
        <w:lastRenderedPageBreak/>
        <w:t>the machine of the presence of a rack. (G,</w:t>
      </w:r>
      <w:r w:rsidR="00D35D7B" w:rsidRPr="007D1442">
        <w:rPr>
          <w:color w:val="auto"/>
        </w:rPr>
        <w:t xml:space="preserve"> </w:t>
      </w:r>
      <w:r w:rsidR="008F072A" w:rsidRPr="007D1442">
        <w:rPr>
          <w:color w:val="auto"/>
        </w:rPr>
        <w:t>H) Insertion of the rack into the inlet housing</w:t>
      </w:r>
      <w:r w:rsidR="00C26A1F">
        <w:rPr>
          <w:color w:val="auto"/>
        </w:rPr>
        <w:t>.</w:t>
      </w:r>
      <w:r w:rsidR="008F072A" w:rsidRPr="007D1442">
        <w:rPr>
          <w:color w:val="auto"/>
        </w:rPr>
        <w:t xml:space="preserve"> (I,</w:t>
      </w:r>
      <w:r w:rsidR="00D35D7B" w:rsidRPr="007D1442">
        <w:rPr>
          <w:color w:val="auto"/>
        </w:rPr>
        <w:t xml:space="preserve"> </w:t>
      </w:r>
      <w:r w:rsidR="008F072A" w:rsidRPr="007D1442">
        <w:rPr>
          <w:color w:val="auto"/>
        </w:rPr>
        <w:t xml:space="preserve">J) closing of the lid. (K) Start of the embedding protocol. (L) Opening of the outlet housing lid. (M) Removal of the rack form the outlet housing. </w:t>
      </w:r>
    </w:p>
    <w:p w14:paraId="25E35852" w14:textId="77777777" w:rsidR="00C36B83" w:rsidRPr="007D1442" w:rsidRDefault="00C36B83" w:rsidP="00C648F3">
      <w:pPr>
        <w:widowControl/>
        <w:jc w:val="left"/>
        <w:rPr>
          <w:color w:val="auto"/>
        </w:rPr>
      </w:pPr>
    </w:p>
    <w:p w14:paraId="7BAE232C" w14:textId="7FD8B7C6" w:rsidR="00C36B83" w:rsidRPr="00C26A1F" w:rsidRDefault="00A16130" w:rsidP="00C648F3">
      <w:pPr>
        <w:widowControl/>
        <w:jc w:val="left"/>
        <w:rPr>
          <w:color w:val="auto"/>
        </w:rPr>
      </w:pPr>
      <w:r w:rsidRPr="0090259C">
        <w:rPr>
          <w:b/>
          <w:color w:val="auto"/>
        </w:rPr>
        <w:t>Figure 5</w:t>
      </w:r>
      <w:r w:rsidR="00D35D7B">
        <w:rPr>
          <w:b/>
          <w:color w:val="auto"/>
        </w:rPr>
        <w:t>:</w:t>
      </w:r>
      <w:r w:rsidR="008F072A" w:rsidRPr="0090259C">
        <w:rPr>
          <w:i/>
          <w:color w:val="auto"/>
        </w:rPr>
        <w:t xml:space="preserve"> </w:t>
      </w:r>
      <w:r w:rsidR="008F072A" w:rsidRPr="00D35D7B">
        <w:rPr>
          <w:b/>
          <w:color w:val="auto"/>
        </w:rPr>
        <w:t>Description of automated</w:t>
      </w:r>
      <w:r w:rsidRPr="00D35D7B">
        <w:rPr>
          <w:b/>
          <w:color w:val="auto"/>
        </w:rPr>
        <w:t xml:space="preserve"> </w:t>
      </w:r>
      <w:r w:rsidR="008F072A" w:rsidRPr="00D35D7B">
        <w:rPr>
          <w:b/>
          <w:color w:val="auto"/>
        </w:rPr>
        <w:t xml:space="preserve">H&amp;E </w:t>
      </w:r>
      <w:proofErr w:type="spellStart"/>
      <w:r w:rsidR="008F072A" w:rsidRPr="00D35D7B">
        <w:rPr>
          <w:b/>
          <w:color w:val="auto"/>
        </w:rPr>
        <w:t>stainer</w:t>
      </w:r>
      <w:proofErr w:type="spellEnd"/>
      <w:r w:rsidR="008F072A" w:rsidRPr="0090259C">
        <w:rPr>
          <w:b/>
          <w:i/>
          <w:color w:val="auto"/>
        </w:rPr>
        <w:t xml:space="preserve">. </w:t>
      </w:r>
      <w:r w:rsidR="008F072A" w:rsidRPr="00C26A1F">
        <w:rPr>
          <w:color w:val="auto"/>
        </w:rPr>
        <w:t xml:space="preserve">(A) </w:t>
      </w:r>
      <w:r w:rsidR="0082010A" w:rsidRPr="00C26A1F">
        <w:rPr>
          <w:color w:val="auto"/>
        </w:rPr>
        <w:t>P</w:t>
      </w:r>
      <w:r w:rsidR="008F072A" w:rsidRPr="00C26A1F">
        <w:rPr>
          <w:color w:val="auto"/>
        </w:rPr>
        <w:t xml:space="preserve">icture of the </w:t>
      </w:r>
      <w:r w:rsidR="0082010A" w:rsidRPr="00C26A1F">
        <w:rPr>
          <w:color w:val="auto"/>
        </w:rPr>
        <w:t>slide holder</w:t>
      </w:r>
      <w:r w:rsidR="00C26A1F" w:rsidRPr="00C26A1F">
        <w:rPr>
          <w:color w:val="auto"/>
        </w:rPr>
        <w:t>.</w:t>
      </w:r>
      <w:r w:rsidR="008F072A" w:rsidRPr="00C26A1F">
        <w:rPr>
          <w:color w:val="auto"/>
        </w:rPr>
        <w:t xml:space="preserve"> (B,</w:t>
      </w:r>
      <w:r w:rsidR="00D35D7B" w:rsidRPr="00C26A1F">
        <w:rPr>
          <w:color w:val="auto"/>
        </w:rPr>
        <w:t xml:space="preserve"> </w:t>
      </w:r>
      <w:r w:rsidR="008F072A" w:rsidRPr="00C26A1F">
        <w:rPr>
          <w:color w:val="auto"/>
        </w:rPr>
        <w:t xml:space="preserve">C) </w:t>
      </w:r>
      <w:r w:rsidR="00C26A1F" w:rsidRPr="00C26A1F">
        <w:rPr>
          <w:color w:val="auto"/>
        </w:rPr>
        <w:t>I</w:t>
      </w:r>
      <w:r w:rsidR="008F072A" w:rsidRPr="00C26A1F">
        <w:rPr>
          <w:color w:val="auto"/>
        </w:rPr>
        <w:t xml:space="preserve">nsertion of the </w:t>
      </w:r>
      <w:r w:rsidR="0082010A" w:rsidRPr="00C26A1F">
        <w:rPr>
          <w:color w:val="auto"/>
        </w:rPr>
        <w:t>slide holder</w:t>
      </w:r>
      <w:r w:rsidR="008F072A" w:rsidRPr="00C26A1F">
        <w:rPr>
          <w:color w:val="auto"/>
        </w:rPr>
        <w:t xml:space="preserve"> in the </w:t>
      </w:r>
      <w:r w:rsidR="0082010A" w:rsidRPr="00C26A1F">
        <w:rPr>
          <w:color w:val="auto"/>
        </w:rPr>
        <w:t>machine</w:t>
      </w:r>
      <w:r w:rsidR="008F072A" w:rsidRPr="00C26A1F">
        <w:rPr>
          <w:color w:val="auto"/>
        </w:rPr>
        <w:t>.</w:t>
      </w:r>
      <w:r w:rsidRPr="00C26A1F">
        <w:rPr>
          <w:color w:val="auto"/>
        </w:rPr>
        <w:t xml:space="preserve"> </w:t>
      </w:r>
      <w:r w:rsidR="008F072A" w:rsidRPr="00C26A1F">
        <w:rPr>
          <w:color w:val="auto"/>
        </w:rPr>
        <w:t>(D</w:t>
      </w:r>
      <w:r w:rsidR="0082010A" w:rsidRPr="00C26A1F">
        <w:rPr>
          <w:color w:val="auto"/>
        </w:rPr>
        <w:t>) C</w:t>
      </w:r>
      <w:r w:rsidR="008F072A" w:rsidRPr="00C26A1F">
        <w:rPr>
          <w:color w:val="auto"/>
        </w:rPr>
        <w:t xml:space="preserve">losing of the </w:t>
      </w:r>
      <w:r w:rsidR="0082010A" w:rsidRPr="00C26A1F">
        <w:rPr>
          <w:color w:val="auto"/>
        </w:rPr>
        <w:t xml:space="preserve">machine. (E) </w:t>
      </w:r>
      <w:r w:rsidR="008F072A" w:rsidRPr="00C26A1F">
        <w:rPr>
          <w:color w:val="auto"/>
        </w:rPr>
        <w:t xml:space="preserve">Start of the </w:t>
      </w:r>
      <w:r w:rsidR="0082010A" w:rsidRPr="00C26A1F">
        <w:rPr>
          <w:color w:val="auto"/>
        </w:rPr>
        <w:t>staining</w:t>
      </w:r>
      <w:r w:rsidR="008F072A" w:rsidRPr="00C26A1F">
        <w:rPr>
          <w:color w:val="auto"/>
        </w:rPr>
        <w:t xml:space="preserve"> protocol. </w:t>
      </w:r>
    </w:p>
    <w:p w14:paraId="5F9FD837" w14:textId="4C1314F8" w:rsidR="00C36B83" w:rsidRPr="00C26A1F" w:rsidRDefault="00C36B83" w:rsidP="00C648F3">
      <w:pPr>
        <w:widowControl/>
        <w:jc w:val="left"/>
        <w:rPr>
          <w:color w:val="auto"/>
        </w:rPr>
      </w:pPr>
      <w:r w:rsidRPr="00C26A1F">
        <w:rPr>
          <w:color w:val="auto"/>
        </w:rPr>
        <w:t>(</w:t>
      </w:r>
      <w:r w:rsidR="0082010A" w:rsidRPr="00C26A1F">
        <w:rPr>
          <w:color w:val="auto"/>
        </w:rPr>
        <w:t>F</w:t>
      </w:r>
      <w:r w:rsidRPr="00C26A1F">
        <w:rPr>
          <w:color w:val="auto"/>
        </w:rPr>
        <w:t xml:space="preserve">) Exemplificative picture of a slide after microtome cutting and H&amp;E staining. </w:t>
      </w:r>
      <w:r w:rsidR="0082010A" w:rsidRPr="00C26A1F">
        <w:rPr>
          <w:color w:val="auto"/>
        </w:rPr>
        <w:t xml:space="preserve">Right panel, </w:t>
      </w:r>
      <w:r w:rsidRPr="00C26A1F">
        <w:rPr>
          <w:color w:val="auto"/>
        </w:rPr>
        <w:t xml:space="preserve">H&amp;E staining depicting the sample orientation. </w:t>
      </w:r>
    </w:p>
    <w:p w14:paraId="46A81278" w14:textId="77777777" w:rsidR="005D00A0" w:rsidRPr="0090259C" w:rsidRDefault="005D00A0" w:rsidP="00C648F3">
      <w:pPr>
        <w:widowControl/>
        <w:jc w:val="left"/>
        <w:rPr>
          <w:color w:val="auto"/>
          <w:shd w:val="clear" w:color="auto" w:fill="FFFFFF"/>
          <w:lang w:eastAsia="it-IT"/>
        </w:rPr>
      </w:pPr>
    </w:p>
    <w:p w14:paraId="082961BB" w14:textId="20EFD773" w:rsidR="00C967D1" w:rsidRPr="0090259C" w:rsidRDefault="00A16130" w:rsidP="00C648F3">
      <w:pPr>
        <w:widowControl/>
        <w:jc w:val="left"/>
        <w:rPr>
          <w:color w:val="auto"/>
        </w:rPr>
      </w:pPr>
      <w:r w:rsidRPr="0090259C">
        <w:rPr>
          <w:b/>
          <w:color w:val="auto"/>
        </w:rPr>
        <w:t>Figure 6</w:t>
      </w:r>
      <w:r w:rsidR="00C967D1" w:rsidRPr="0090259C">
        <w:rPr>
          <w:i/>
          <w:color w:val="auto"/>
        </w:rPr>
        <w:t xml:space="preserve">: </w:t>
      </w:r>
      <w:r w:rsidR="00C967D1" w:rsidRPr="00D35D7B">
        <w:rPr>
          <w:b/>
          <w:color w:val="auto"/>
        </w:rPr>
        <w:t xml:space="preserve">H&amp;E </w:t>
      </w:r>
      <w:proofErr w:type="spellStart"/>
      <w:r w:rsidR="00C967D1" w:rsidRPr="00D35D7B">
        <w:rPr>
          <w:b/>
          <w:color w:val="auto"/>
        </w:rPr>
        <w:t>stainings</w:t>
      </w:r>
      <w:proofErr w:type="spellEnd"/>
      <w:r w:rsidR="00C967D1" w:rsidRPr="00D35D7B">
        <w:rPr>
          <w:b/>
          <w:color w:val="auto"/>
        </w:rPr>
        <w:t xml:space="preserve"> of colonic samples form untreated and DSS-treated mice.</w:t>
      </w:r>
      <w:r w:rsidR="00C967D1" w:rsidRPr="0090259C">
        <w:rPr>
          <w:i/>
          <w:color w:val="auto"/>
        </w:rPr>
        <w:t xml:space="preserve"> </w:t>
      </w:r>
      <w:r w:rsidR="00C967D1" w:rsidRPr="0090259C">
        <w:rPr>
          <w:color w:val="auto"/>
        </w:rPr>
        <w:t xml:space="preserve">H&amp;E </w:t>
      </w:r>
      <w:r w:rsidR="00C26A1F" w:rsidRPr="0090259C">
        <w:rPr>
          <w:color w:val="auto"/>
        </w:rPr>
        <w:t>staining</w:t>
      </w:r>
      <w:r w:rsidR="00C967D1" w:rsidRPr="0090259C">
        <w:rPr>
          <w:color w:val="auto"/>
        </w:rPr>
        <w:t xml:space="preserve"> of untreated (A) and DSS-treated (B)</w:t>
      </w:r>
      <w:r w:rsidR="00C26A1F">
        <w:rPr>
          <w:color w:val="auto"/>
        </w:rPr>
        <w:t xml:space="preserve"> </w:t>
      </w:r>
      <w:r w:rsidR="0082010A" w:rsidRPr="0090259C">
        <w:rPr>
          <w:color w:val="auto"/>
        </w:rPr>
        <w:t xml:space="preserve">samples prepared (processed, embedded, stained) </w:t>
      </w:r>
      <w:r w:rsidR="00C26A1F" w:rsidRPr="0090259C">
        <w:rPr>
          <w:color w:val="auto"/>
        </w:rPr>
        <w:t>with</w:t>
      </w:r>
      <w:r w:rsidR="0082010A" w:rsidRPr="0090259C">
        <w:rPr>
          <w:color w:val="auto"/>
        </w:rPr>
        <w:t xml:space="preserve"> automated (A,</w:t>
      </w:r>
      <w:r w:rsidR="00C26A1F">
        <w:rPr>
          <w:color w:val="auto"/>
        </w:rPr>
        <w:t xml:space="preserve"> </w:t>
      </w:r>
      <w:r w:rsidR="0082010A" w:rsidRPr="0090259C">
        <w:rPr>
          <w:color w:val="auto"/>
        </w:rPr>
        <w:t>B) or manual (C) methods</w:t>
      </w:r>
      <w:r w:rsidR="00C967D1" w:rsidRPr="0090259C">
        <w:rPr>
          <w:color w:val="auto"/>
        </w:rPr>
        <w:t>. Scalebar</w:t>
      </w:r>
      <w:r w:rsidR="00C26A1F">
        <w:rPr>
          <w:color w:val="auto"/>
        </w:rPr>
        <w:t xml:space="preserve">: </w:t>
      </w:r>
      <w:r w:rsidR="00C967D1" w:rsidRPr="0090259C">
        <w:rPr>
          <w:color w:val="auto"/>
        </w:rPr>
        <w:t xml:space="preserve">100 nm. </w:t>
      </w:r>
    </w:p>
    <w:p w14:paraId="5DE3AC2F" w14:textId="77777777" w:rsidR="005D00A0" w:rsidRPr="0090259C" w:rsidRDefault="005D00A0" w:rsidP="00C648F3">
      <w:pPr>
        <w:widowControl/>
        <w:jc w:val="left"/>
        <w:rPr>
          <w:color w:val="auto"/>
          <w:shd w:val="clear" w:color="auto" w:fill="FFFFFF"/>
          <w:lang w:eastAsia="it-IT"/>
        </w:rPr>
      </w:pPr>
    </w:p>
    <w:p w14:paraId="3696F702" w14:textId="4873CC51" w:rsidR="00C967D1" w:rsidRPr="0090259C" w:rsidRDefault="00A16130" w:rsidP="00C648F3">
      <w:pPr>
        <w:widowControl/>
        <w:jc w:val="left"/>
        <w:rPr>
          <w:color w:val="auto"/>
        </w:rPr>
      </w:pPr>
      <w:r w:rsidRPr="0090259C">
        <w:rPr>
          <w:b/>
          <w:color w:val="auto"/>
        </w:rPr>
        <w:t>Figure 7</w:t>
      </w:r>
      <w:r w:rsidR="00C967D1" w:rsidRPr="0090259C">
        <w:rPr>
          <w:color w:val="auto"/>
        </w:rPr>
        <w:t>:</w:t>
      </w:r>
      <w:r w:rsidR="00C967D1" w:rsidRPr="0090259C">
        <w:rPr>
          <w:i/>
          <w:iCs/>
          <w:color w:val="auto"/>
        </w:rPr>
        <w:t xml:space="preserve"> </w:t>
      </w:r>
      <w:r w:rsidR="0082010A" w:rsidRPr="00D35D7B">
        <w:rPr>
          <w:b/>
          <w:color w:val="auto"/>
        </w:rPr>
        <w:t>Mallory</w:t>
      </w:r>
      <w:r w:rsidR="00C967D1" w:rsidRPr="00D35D7B">
        <w:rPr>
          <w:b/>
          <w:color w:val="auto"/>
        </w:rPr>
        <w:t xml:space="preserve"> </w:t>
      </w:r>
      <w:r w:rsidR="00A82B8C" w:rsidRPr="00D35D7B">
        <w:rPr>
          <w:b/>
          <w:color w:val="auto"/>
        </w:rPr>
        <w:t xml:space="preserve">trichrome </w:t>
      </w:r>
      <w:r w:rsidR="00C967D1" w:rsidRPr="00D35D7B">
        <w:rPr>
          <w:b/>
          <w:color w:val="auto"/>
        </w:rPr>
        <w:t>(A,</w:t>
      </w:r>
      <w:r w:rsidR="00D35D7B" w:rsidRPr="00D35D7B">
        <w:rPr>
          <w:b/>
          <w:color w:val="auto"/>
        </w:rPr>
        <w:t xml:space="preserve"> </w:t>
      </w:r>
      <w:r w:rsidR="00C967D1" w:rsidRPr="00D35D7B">
        <w:rPr>
          <w:b/>
          <w:color w:val="auto"/>
        </w:rPr>
        <w:t xml:space="preserve">B) and IHC </w:t>
      </w:r>
      <w:proofErr w:type="spellStart"/>
      <w:r w:rsidR="00C967D1" w:rsidRPr="00D35D7B">
        <w:rPr>
          <w:b/>
          <w:color w:val="auto"/>
        </w:rPr>
        <w:t>stainings</w:t>
      </w:r>
      <w:proofErr w:type="spellEnd"/>
      <w:r w:rsidR="00C967D1" w:rsidRPr="00D35D7B">
        <w:rPr>
          <w:b/>
          <w:color w:val="auto"/>
        </w:rPr>
        <w:t xml:space="preserve"> of infiltrating </w:t>
      </w:r>
      <w:r w:rsidR="0082010A" w:rsidRPr="00D35D7B">
        <w:rPr>
          <w:b/>
          <w:color w:val="auto"/>
        </w:rPr>
        <w:t>CD20</w:t>
      </w:r>
      <w:r w:rsidR="00C967D1" w:rsidRPr="00D35D7B">
        <w:rPr>
          <w:b/>
          <w:color w:val="auto"/>
        </w:rPr>
        <w:t>+ cells (C,</w:t>
      </w:r>
      <w:r w:rsidR="00C26A1F">
        <w:rPr>
          <w:b/>
          <w:color w:val="auto"/>
        </w:rPr>
        <w:t xml:space="preserve"> </w:t>
      </w:r>
      <w:r w:rsidR="00C967D1" w:rsidRPr="00D35D7B">
        <w:rPr>
          <w:b/>
          <w:color w:val="auto"/>
        </w:rPr>
        <w:t>D) of untreated (A-</w:t>
      </w:r>
      <w:r w:rsidR="00C5775A" w:rsidRPr="00D35D7B">
        <w:rPr>
          <w:b/>
          <w:color w:val="auto"/>
        </w:rPr>
        <w:t>C</w:t>
      </w:r>
      <w:r w:rsidR="00C967D1" w:rsidRPr="00D35D7B">
        <w:rPr>
          <w:b/>
          <w:color w:val="auto"/>
        </w:rPr>
        <w:t>) and DSS treated (</w:t>
      </w:r>
      <w:r w:rsidR="00C5775A" w:rsidRPr="00D35D7B">
        <w:rPr>
          <w:b/>
          <w:color w:val="auto"/>
        </w:rPr>
        <w:t>B</w:t>
      </w:r>
      <w:r w:rsidR="00C967D1" w:rsidRPr="00D35D7B">
        <w:rPr>
          <w:b/>
          <w:color w:val="auto"/>
        </w:rPr>
        <w:t>,</w:t>
      </w:r>
      <w:r w:rsidR="00C26A1F">
        <w:rPr>
          <w:b/>
          <w:color w:val="auto"/>
        </w:rPr>
        <w:t xml:space="preserve"> </w:t>
      </w:r>
      <w:r w:rsidR="00C967D1" w:rsidRPr="00D35D7B">
        <w:rPr>
          <w:b/>
          <w:color w:val="auto"/>
        </w:rPr>
        <w:t>D) mice.</w:t>
      </w:r>
      <w:r w:rsidR="00C967D1" w:rsidRPr="0090259C">
        <w:rPr>
          <w:color w:val="auto"/>
        </w:rPr>
        <w:t xml:space="preserve"> </w:t>
      </w:r>
      <w:r w:rsidR="0082010A" w:rsidRPr="0090259C">
        <w:rPr>
          <w:color w:val="auto"/>
        </w:rPr>
        <w:t>Mallory</w:t>
      </w:r>
      <w:r w:rsidR="00C967D1" w:rsidRPr="0090259C">
        <w:rPr>
          <w:color w:val="auto"/>
        </w:rPr>
        <w:t xml:space="preserve"> staining: Blue, collagen, </w:t>
      </w:r>
      <w:r w:rsidR="00A82B8C" w:rsidRPr="0090259C">
        <w:rPr>
          <w:color w:val="auto"/>
        </w:rPr>
        <w:t>Dark pink</w:t>
      </w:r>
      <w:r w:rsidR="00C967D1" w:rsidRPr="0090259C">
        <w:rPr>
          <w:color w:val="auto"/>
        </w:rPr>
        <w:t>, nuclei, Dark red, cytoplasm. Scalebar, 100 nm</w:t>
      </w:r>
      <w:r w:rsidR="00C5775A" w:rsidRPr="0090259C">
        <w:rPr>
          <w:color w:val="auto"/>
        </w:rPr>
        <w:t>.</w:t>
      </w:r>
    </w:p>
    <w:p w14:paraId="3C640B51" w14:textId="77777777" w:rsidR="005D00A0" w:rsidRPr="0090259C" w:rsidRDefault="005D00A0" w:rsidP="00C648F3">
      <w:pPr>
        <w:widowControl/>
        <w:jc w:val="left"/>
        <w:rPr>
          <w:color w:val="auto"/>
        </w:rPr>
      </w:pPr>
    </w:p>
    <w:p w14:paraId="7DD1D970" w14:textId="60F17120" w:rsidR="00C967D1" w:rsidRPr="0090259C" w:rsidRDefault="00A16130" w:rsidP="00C648F3">
      <w:pPr>
        <w:widowControl/>
        <w:jc w:val="left"/>
        <w:rPr>
          <w:color w:val="auto"/>
        </w:rPr>
      </w:pPr>
      <w:r w:rsidRPr="0090259C">
        <w:rPr>
          <w:b/>
          <w:color w:val="auto"/>
        </w:rPr>
        <w:t>Figure 8</w:t>
      </w:r>
      <w:r w:rsidR="00C967D1" w:rsidRPr="0090259C">
        <w:rPr>
          <w:color w:val="auto"/>
        </w:rPr>
        <w:t xml:space="preserve">: </w:t>
      </w:r>
      <w:r w:rsidR="00C967D1" w:rsidRPr="00D35D7B">
        <w:rPr>
          <w:b/>
          <w:color w:val="auto"/>
        </w:rPr>
        <w:t>Comparison between histopathologic analyses with manual and automated protocols.</w:t>
      </w:r>
      <w:r w:rsidR="00C967D1" w:rsidRPr="0090259C">
        <w:rPr>
          <w:i/>
          <w:color w:val="auto"/>
        </w:rPr>
        <w:t xml:space="preserve"> </w:t>
      </w:r>
      <w:r w:rsidR="00C967D1" w:rsidRPr="0090259C">
        <w:rPr>
          <w:color w:val="auto"/>
        </w:rPr>
        <w:t>(A)</w:t>
      </w:r>
      <w:r w:rsidR="00C967D1" w:rsidRPr="0090259C">
        <w:rPr>
          <w:i/>
          <w:color w:val="auto"/>
        </w:rPr>
        <w:t xml:space="preserve"> </w:t>
      </w:r>
      <w:r w:rsidR="00C967D1" w:rsidRPr="0090259C">
        <w:rPr>
          <w:color w:val="auto"/>
        </w:rPr>
        <w:t>Total</w:t>
      </w:r>
      <w:r w:rsidR="00C967D1" w:rsidRPr="0090259C">
        <w:rPr>
          <w:i/>
          <w:color w:val="auto"/>
        </w:rPr>
        <w:t xml:space="preserve"> </w:t>
      </w:r>
      <w:r w:rsidR="00C967D1" w:rsidRPr="0090259C">
        <w:rPr>
          <w:color w:val="auto"/>
        </w:rPr>
        <w:t>histopathological parameters assessable in all the sections prepared either with the manual (</w:t>
      </w:r>
      <w:r w:rsidR="001C19AD" w:rsidRPr="0090259C">
        <w:rPr>
          <w:color w:val="auto"/>
        </w:rPr>
        <w:t>white bars</w:t>
      </w:r>
      <w:r w:rsidR="00C967D1" w:rsidRPr="0090259C">
        <w:rPr>
          <w:color w:val="auto"/>
        </w:rPr>
        <w:t>) or with the automated method (</w:t>
      </w:r>
      <w:r w:rsidR="001C19AD" w:rsidRPr="0090259C">
        <w:rPr>
          <w:color w:val="auto"/>
        </w:rPr>
        <w:t>purple bars</w:t>
      </w:r>
      <w:r w:rsidR="00C967D1" w:rsidRPr="0090259C">
        <w:rPr>
          <w:color w:val="auto"/>
        </w:rPr>
        <w:t>). (B) Percentage of the indicated parameters in the samples prepared with the manual (</w:t>
      </w:r>
      <w:r w:rsidR="001C19AD" w:rsidRPr="0090259C">
        <w:rPr>
          <w:color w:val="auto"/>
        </w:rPr>
        <w:t>white bars</w:t>
      </w:r>
      <w:r w:rsidR="00C967D1" w:rsidRPr="0090259C">
        <w:rPr>
          <w:color w:val="auto"/>
        </w:rPr>
        <w:t>) or with the automated method (</w:t>
      </w:r>
      <w:r w:rsidR="001C19AD" w:rsidRPr="0090259C">
        <w:rPr>
          <w:color w:val="auto"/>
        </w:rPr>
        <w:t>purple bars</w:t>
      </w:r>
      <w:r w:rsidR="00C967D1" w:rsidRPr="0090259C">
        <w:rPr>
          <w:color w:val="auto"/>
        </w:rPr>
        <w:t>) in untreated (Plain bars) or DSS-treated mice (</w:t>
      </w:r>
      <w:r w:rsidR="001C19AD" w:rsidRPr="0090259C">
        <w:rPr>
          <w:color w:val="auto"/>
        </w:rPr>
        <w:t xml:space="preserve">dotted </w:t>
      </w:r>
      <w:r w:rsidR="00C967D1" w:rsidRPr="0090259C">
        <w:rPr>
          <w:color w:val="auto"/>
        </w:rPr>
        <w:t xml:space="preserve">bars). Statistical significance was calculated using Wilcoxon matched-pairs signed rank t test. * </w:t>
      </w:r>
      <w:r w:rsidR="00C967D1" w:rsidRPr="00D35D7B">
        <w:rPr>
          <w:i/>
          <w:color w:val="auto"/>
        </w:rPr>
        <w:t>p</w:t>
      </w:r>
      <w:r w:rsidR="00C967D1" w:rsidRPr="0090259C">
        <w:rPr>
          <w:color w:val="auto"/>
        </w:rPr>
        <w:t xml:space="preserve"> &lt;0.05; **</w:t>
      </w:r>
      <w:r w:rsidR="00C967D1" w:rsidRPr="00D35D7B">
        <w:rPr>
          <w:i/>
          <w:color w:val="auto"/>
        </w:rPr>
        <w:t>p</w:t>
      </w:r>
      <w:r w:rsidR="00C967D1" w:rsidRPr="0090259C">
        <w:rPr>
          <w:color w:val="auto"/>
        </w:rPr>
        <w:t xml:space="preserve"> &lt;0.005. Mean value ± SEM are reported. </w:t>
      </w:r>
    </w:p>
    <w:p w14:paraId="4EDA084B" w14:textId="681DECDE" w:rsidR="00612247" w:rsidRPr="0090259C" w:rsidRDefault="00612247" w:rsidP="00C648F3">
      <w:pPr>
        <w:widowControl/>
        <w:jc w:val="left"/>
        <w:rPr>
          <w:color w:val="auto"/>
        </w:rPr>
      </w:pPr>
    </w:p>
    <w:p w14:paraId="60AE1761" w14:textId="16A3092A" w:rsidR="00612247" w:rsidRPr="00D35D7B" w:rsidRDefault="00A16130" w:rsidP="00C648F3">
      <w:pPr>
        <w:widowControl/>
        <w:jc w:val="left"/>
        <w:rPr>
          <w:b/>
          <w:color w:val="auto"/>
          <w:lang w:eastAsia="it-IT"/>
        </w:rPr>
      </w:pPr>
      <w:r w:rsidRPr="00D35D7B">
        <w:rPr>
          <w:b/>
          <w:color w:val="auto"/>
          <w:lang w:eastAsia="it-IT"/>
        </w:rPr>
        <w:t>Table 1</w:t>
      </w:r>
      <w:r w:rsidR="00612247" w:rsidRPr="00D35D7B">
        <w:rPr>
          <w:b/>
          <w:color w:val="auto"/>
          <w:lang w:eastAsia="it-IT"/>
        </w:rPr>
        <w:t xml:space="preserve">: Automated </w:t>
      </w:r>
      <w:r w:rsidR="00D35D7B" w:rsidRPr="00D35D7B">
        <w:rPr>
          <w:b/>
          <w:color w:val="auto"/>
          <w:lang w:eastAsia="it-IT"/>
        </w:rPr>
        <w:t>tissue processing protocol</w:t>
      </w:r>
    </w:p>
    <w:p w14:paraId="5F14FADB" w14:textId="14645C8D" w:rsidR="00612247" w:rsidRPr="00D35D7B" w:rsidRDefault="00612247" w:rsidP="00C648F3">
      <w:pPr>
        <w:widowControl/>
        <w:jc w:val="left"/>
        <w:rPr>
          <w:color w:val="auto"/>
        </w:rPr>
      </w:pPr>
    </w:p>
    <w:p w14:paraId="0CF0CEB9" w14:textId="5C50744B" w:rsidR="00612247" w:rsidRDefault="00A16130" w:rsidP="00C648F3">
      <w:pPr>
        <w:widowControl/>
        <w:jc w:val="left"/>
        <w:rPr>
          <w:b/>
          <w:color w:val="auto"/>
          <w:lang w:eastAsia="it-IT"/>
        </w:rPr>
      </w:pPr>
      <w:r w:rsidRPr="00D35D7B">
        <w:rPr>
          <w:b/>
          <w:color w:val="auto"/>
          <w:lang w:eastAsia="it-IT"/>
        </w:rPr>
        <w:t>Table 2</w:t>
      </w:r>
      <w:r w:rsidR="00612247" w:rsidRPr="00D35D7B">
        <w:rPr>
          <w:b/>
          <w:color w:val="auto"/>
          <w:lang w:eastAsia="it-IT"/>
        </w:rPr>
        <w:t xml:space="preserve">: Automated </w:t>
      </w:r>
      <w:r w:rsidR="00D35D7B">
        <w:rPr>
          <w:b/>
          <w:color w:val="auto"/>
          <w:lang w:eastAsia="it-IT"/>
        </w:rPr>
        <w:t>e</w:t>
      </w:r>
      <w:r w:rsidR="00612247" w:rsidRPr="00D35D7B">
        <w:rPr>
          <w:b/>
          <w:color w:val="auto"/>
          <w:lang w:eastAsia="it-IT"/>
        </w:rPr>
        <w:t>mbedding protocol</w:t>
      </w:r>
    </w:p>
    <w:p w14:paraId="686C3ACF" w14:textId="77777777" w:rsidR="00D35D7B" w:rsidRPr="00D35D7B" w:rsidRDefault="00D35D7B" w:rsidP="00C648F3">
      <w:pPr>
        <w:widowControl/>
        <w:jc w:val="left"/>
        <w:rPr>
          <w:b/>
          <w:color w:val="auto"/>
          <w:lang w:eastAsia="it-IT"/>
        </w:rPr>
      </w:pPr>
    </w:p>
    <w:p w14:paraId="7E206D4A" w14:textId="712708FF" w:rsidR="00612247" w:rsidRPr="00D35D7B" w:rsidRDefault="00A16130" w:rsidP="00C648F3">
      <w:pPr>
        <w:widowControl/>
        <w:jc w:val="left"/>
        <w:rPr>
          <w:b/>
          <w:color w:val="auto"/>
          <w:lang w:eastAsia="it-IT"/>
        </w:rPr>
      </w:pPr>
      <w:r w:rsidRPr="00D35D7B">
        <w:rPr>
          <w:b/>
          <w:color w:val="auto"/>
          <w:lang w:eastAsia="it-IT"/>
        </w:rPr>
        <w:t>Table 3</w:t>
      </w:r>
      <w:r w:rsidR="00612247" w:rsidRPr="00D35D7B">
        <w:rPr>
          <w:b/>
          <w:color w:val="auto"/>
          <w:lang w:eastAsia="it-IT"/>
        </w:rPr>
        <w:t xml:space="preserve">: Automated </w:t>
      </w:r>
      <w:r w:rsidR="00D35D7B">
        <w:rPr>
          <w:b/>
          <w:color w:val="auto"/>
          <w:lang w:eastAsia="it-IT"/>
        </w:rPr>
        <w:t>s</w:t>
      </w:r>
      <w:r w:rsidR="00612247" w:rsidRPr="00D35D7B">
        <w:rPr>
          <w:b/>
          <w:color w:val="auto"/>
          <w:lang w:eastAsia="it-IT"/>
        </w:rPr>
        <w:t>tain</w:t>
      </w:r>
      <w:r w:rsidR="00D35D7B">
        <w:rPr>
          <w:b/>
          <w:color w:val="auto"/>
          <w:lang w:eastAsia="it-IT"/>
        </w:rPr>
        <w:t>ing</w:t>
      </w:r>
      <w:r w:rsidR="00612247" w:rsidRPr="00D35D7B">
        <w:rPr>
          <w:b/>
          <w:color w:val="auto"/>
          <w:lang w:eastAsia="it-IT"/>
        </w:rPr>
        <w:t xml:space="preserve"> protocol</w:t>
      </w:r>
    </w:p>
    <w:p w14:paraId="693F547A" w14:textId="01A03B25" w:rsidR="00612247" w:rsidRPr="00D35D7B" w:rsidRDefault="00612247" w:rsidP="00C648F3">
      <w:pPr>
        <w:widowControl/>
        <w:jc w:val="left"/>
        <w:rPr>
          <w:color w:val="auto"/>
        </w:rPr>
      </w:pPr>
    </w:p>
    <w:p w14:paraId="43AF64A1" w14:textId="37C16F4E" w:rsidR="00612247" w:rsidRPr="00D35D7B" w:rsidRDefault="00A16130" w:rsidP="00C648F3">
      <w:pPr>
        <w:widowControl/>
        <w:jc w:val="left"/>
        <w:rPr>
          <w:b/>
          <w:color w:val="auto"/>
          <w:lang w:eastAsia="it-IT"/>
        </w:rPr>
      </w:pPr>
      <w:r w:rsidRPr="00D35D7B">
        <w:rPr>
          <w:b/>
          <w:color w:val="auto"/>
          <w:lang w:eastAsia="it-IT"/>
        </w:rPr>
        <w:t>Table 4</w:t>
      </w:r>
      <w:r w:rsidR="00612247" w:rsidRPr="00D35D7B">
        <w:rPr>
          <w:b/>
          <w:color w:val="auto"/>
          <w:lang w:eastAsia="it-IT"/>
        </w:rPr>
        <w:t>: Scoring scheme for the evaluation of intestinal inflammation</w:t>
      </w:r>
    </w:p>
    <w:p w14:paraId="7151C1CA" w14:textId="77777777" w:rsidR="005D00A0" w:rsidRPr="0090259C" w:rsidRDefault="005D00A0" w:rsidP="00C648F3">
      <w:pPr>
        <w:widowControl/>
        <w:jc w:val="left"/>
        <w:rPr>
          <w:color w:val="auto"/>
        </w:rPr>
      </w:pPr>
    </w:p>
    <w:p w14:paraId="7D5E745E" w14:textId="1E7C5209" w:rsidR="00C967D1" w:rsidRPr="0090259C" w:rsidRDefault="00C967D1" w:rsidP="00C648F3">
      <w:pPr>
        <w:widowControl/>
        <w:jc w:val="left"/>
        <w:rPr>
          <w:b/>
          <w:color w:val="auto"/>
        </w:rPr>
      </w:pPr>
      <w:r w:rsidRPr="0090259C">
        <w:rPr>
          <w:b/>
          <w:color w:val="auto"/>
        </w:rPr>
        <w:t>DISCUSSION</w:t>
      </w:r>
      <w:r w:rsidRPr="0090259C">
        <w:rPr>
          <w:b/>
          <w:bCs/>
          <w:color w:val="auto"/>
        </w:rPr>
        <w:t xml:space="preserve">: </w:t>
      </w:r>
    </w:p>
    <w:p w14:paraId="2BA3478A" w14:textId="36106FF2" w:rsidR="00C967D1" w:rsidRPr="0090259C" w:rsidRDefault="00C967D1" w:rsidP="00C648F3">
      <w:pPr>
        <w:widowControl/>
        <w:jc w:val="left"/>
        <w:rPr>
          <w:color w:val="auto"/>
        </w:rPr>
      </w:pPr>
      <w:r w:rsidRPr="0090259C">
        <w:rPr>
          <w:color w:val="auto"/>
        </w:rPr>
        <w:t>We utiliz</w:t>
      </w:r>
      <w:r w:rsidR="00D35D7B">
        <w:rPr>
          <w:color w:val="auto"/>
        </w:rPr>
        <w:t>e</w:t>
      </w:r>
      <w:r w:rsidRPr="0090259C">
        <w:rPr>
          <w:color w:val="auto"/>
        </w:rPr>
        <w:t xml:space="preserve"> different automated steps during the preparation of murine tissues for histopathologic analysis. This protocol aims at providing technical hints to increase the reproducibility and the standardization of the whole process, thus enhancing the overall quality of the final histopathological evaluation. We implemented automated instruments and methods for the preparation and embedding of tissues, routinely used in pathology core facilities for the study of human specimens. </w:t>
      </w:r>
    </w:p>
    <w:p w14:paraId="0AF6EA40" w14:textId="77777777" w:rsidR="005D00A0" w:rsidRPr="0090259C" w:rsidRDefault="005D00A0" w:rsidP="00C648F3">
      <w:pPr>
        <w:widowControl/>
        <w:jc w:val="left"/>
        <w:rPr>
          <w:color w:val="auto"/>
        </w:rPr>
      </w:pPr>
    </w:p>
    <w:p w14:paraId="36A37C2B" w14:textId="6F9140BD" w:rsidR="005207E2" w:rsidRPr="0090259C" w:rsidRDefault="00C967D1" w:rsidP="00C648F3">
      <w:pPr>
        <w:widowControl/>
        <w:jc w:val="left"/>
        <w:rPr>
          <w:color w:val="auto"/>
        </w:rPr>
      </w:pPr>
      <w:r w:rsidRPr="0090259C">
        <w:rPr>
          <w:color w:val="auto"/>
        </w:rPr>
        <w:t>To demonstrate the potential applicability of this method</w:t>
      </w:r>
      <w:r w:rsidR="00D35D7B">
        <w:rPr>
          <w:color w:val="auto"/>
        </w:rPr>
        <w:t>,</w:t>
      </w:r>
      <w:r w:rsidRPr="0090259C">
        <w:rPr>
          <w:color w:val="auto"/>
        </w:rPr>
        <w:t xml:space="preserve"> we chose a chronic murine </w:t>
      </w:r>
      <w:r w:rsidR="00102780" w:rsidRPr="0090259C">
        <w:rPr>
          <w:color w:val="auto"/>
        </w:rPr>
        <w:t xml:space="preserve">experimental setting of intestinal inflammation, called DSS-induced chronic colitis model. </w:t>
      </w:r>
      <w:r w:rsidR="00CE5513" w:rsidRPr="0090259C">
        <w:rPr>
          <w:color w:val="auto"/>
        </w:rPr>
        <w:t>T</w:t>
      </w:r>
      <w:r w:rsidR="00102780" w:rsidRPr="0090259C">
        <w:rPr>
          <w:color w:val="auto"/>
        </w:rPr>
        <w:t xml:space="preserve">his setting </w:t>
      </w:r>
      <w:r w:rsidR="00CE5513" w:rsidRPr="0090259C">
        <w:rPr>
          <w:color w:val="auto"/>
        </w:rPr>
        <w:t xml:space="preserve">resembles the </w:t>
      </w:r>
      <w:r w:rsidRPr="0090259C">
        <w:rPr>
          <w:color w:val="auto"/>
        </w:rPr>
        <w:t>complex disease course</w:t>
      </w:r>
      <w:r w:rsidR="00CE5513" w:rsidRPr="0090259C">
        <w:rPr>
          <w:color w:val="auto"/>
        </w:rPr>
        <w:t xml:space="preserve"> observed in IBD patients</w:t>
      </w:r>
      <w:r w:rsidRPr="0090259C">
        <w:rPr>
          <w:color w:val="auto"/>
        </w:rPr>
        <w:t xml:space="preserve">, </w:t>
      </w:r>
      <w:r w:rsidR="00CE5513" w:rsidRPr="0090259C">
        <w:rPr>
          <w:color w:val="auto"/>
        </w:rPr>
        <w:t>requiring</w:t>
      </w:r>
      <w:r w:rsidRPr="0090259C">
        <w:rPr>
          <w:color w:val="auto"/>
        </w:rPr>
        <w:t xml:space="preserve"> elaborate </w:t>
      </w:r>
      <w:r w:rsidRPr="0090259C">
        <w:rPr>
          <w:color w:val="auto"/>
        </w:rPr>
        <w:lastRenderedPageBreak/>
        <w:t xml:space="preserve">histological evaluation </w:t>
      </w:r>
      <w:r w:rsidR="00C711FA" w:rsidRPr="0090259C">
        <w:rPr>
          <w:color w:val="auto"/>
        </w:rPr>
        <w:t>to investigate the</w:t>
      </w:r>
      <w:r w:rsidRPr="0090259C">
        <w:rPr>
          <w:color w:val="auto"/>
        </w:rPr>
        <w:t xml:space="preserve"> profound alteration</w:t>
      </w:r>
      <w:r w:rsidR="00C711FA" w:rsidRPr="0090259C">
        <w:rPr>
          <w:color w:val="auto"/>
        </w:rPr>
        <w:t>s</w:t>
      </w:r>
      <w:r w:rsidRPr="0090259C">
        <w:rPr>
          <w:color w:val="auto"/>
        </w:rPr>
        <w:t xml:space="preserve"> of the tissue architecture</w:t>
      </w:r>
      <w:r w:rsidR="00C711FA" w:rsidRPr="0090259C">
        <w:rPr>
          <w:color w:val="auto"/>
        </w:rPr>
        <w:t xml:space="preserve"> occurring upon chronic intestinal inflammation</w:t>
      </w:r>
      <w:r w:rsidRPr="0090259C">
        <w:rPr>
          <w:color w:val="auto"/>
        </w:rPr>
        <w:t>. Altogether</w:t>
      </w:r>
      <w:r w:rsidR="00D35D7B">
        <w:rPr>
          <w:color w:val="auto"/>
        </w:rPr>
        <w:t>,</w:t>
      </w:r>
      <w:r w:rsidRPr="0090259C">
        <w:rPr>
          <w:color w:val="auto"/>
        </w:rPr>
        <w:t xml:space="preserve"> the histological evaluation of these processes might greatly benefit from increased sample preparation quality.</w:t>
      </w:r>
      <w:r w:rsidR="00D35D7B">
        <w:rPr>
          <w:color w:val="auto"/>
        </w:rPr>
        <w:t xml:space="preserve"> </w:t>
      </w:r>
      <w:r w:rsidR="005207E2" w:rsidRPr="0090259C">
        <w:rPr>
          <w:color w:val="auto"/>
        </w:rPr>
        <w:t>To note, this protocol can be applied to other m</w:t>
      </w:r>
      <w:r w:rsidR="00BB5F5B" w:rsidRPr="0090259C">
        <w:rPr>
          <w:color w:val="auto"/>
        </w:rPr>
        <w:t>urine tissues (</w:t>
      </w:r>
      <w:r w:rsidR="00A16130" w:rsidRPr="0090259C">
        <w:rPr>
          <w:i/>
          <w:color w:val="auto"/>
        </w:rPr>
        <w:t>i.e.,</w:t>
      </w:r>
      <w:r w:rsidR="00BB5F5B" w:rsidRPr="0090259C">
        <w:rPr>
          <w:color w:val="auto"/>
        </w:rPr>
        <w:t xml:space="preserve"> spleens, </w:t>
      </w:r>
      <w:r w:rsidR="006A5E7C" w:rsidRPr="0090259C">
        <w:rPr>
          <w:color w:val="auto"/>
        </w:rPr>
        <w:t>lymph</w:t>
      </w:r>
      <w:r w:rsidR="006A5E7C">
        <w:rPr>
          <w:color w:val="auto"/>
        </w:rPr>
        <w:t xml:space="preserve"> </w:t>
      </w:r>
      <w:r w:rsidR="005207E2" w:rsidRPr="0090259C">
        <w:rPr>
          <w:color w:val="auto"/>
        </w:rPr>
        <w:t xml:space="preserve">nodes, liver, brain), with the only difference </w:t>
      </w:r>
      <w:r w:rsidR="006A5E7C">
        <w:rPr>
          <w:color w:val="auto"/>
        </w:rPr>
        <w:t>being that</w:t>
      </w:r>
      <w:r w:rsidR="005207E2" w:rsidRPr="0090259C">
        <w:rPr>
          <w:color w:val="auto"/>
        </w:rPr>
        <w:t xml:space="preserve"> the oriented cassette </w:t>
      </w:r>
      <w:r w:rsidR="006A5E7C">
        <w:rPr>
          <w:color w:val="auto"/>
        </w:rPr>
        <w:t>is not needed f</w:t>
      </w:r>
      <w:r w:rsidR="005207E2" w:rsidRPr="0090259C">
        <w:rPr>
          <w:color w:val="auto"/>
        </w:rPr>
        <w:t xml:space="preserve">or tissues </w:t>
      </w:r>
      <w:r w:rsidR="006A5E7C">
        <w:rPr>
          <w:color w:val="auto"/>
        </w:rPr>
        <w:t>without a</w:t>
      </w:r>
      <w:r w:rsidR="005207E2" w:rsidRPr="0090259C">
        <w:rPr>
          <w:color w:val="auto"/>
        </w:rPr>
        <w:t xml:space="preserve"> lumen. </w:t>
      </w:r>
    </w:p>
    <w:p w14:paraId="180C7C85" w14:textId="77777777" w:rsidR="005D00A0" w:rsidRPr="0090259C" w:rsidRDefault="005D00A0" w:rsidP="00C648F3">
      <w:pPr>
        <w:widowControl/>
        <w:jc w:val="left"/>
        <w:rPr>
          <w:color w:val="auto"/>
        </w:rPr>
      </w:pPr>
    </w:p>
    <w:p w14:paraId="7295D405" w14:textId="128BD585" w:rsidR="005D00A0" w:rsidRPr="0090259C" w:rsidRDefault="00C967D1" w:rsidP="00C648F3">
      <w:pPr>
        <w:widowControl/>
        <w:jc w:val="left"/>
        <w:rPr>
          <w:color w:val="auto"/>
        </w:rPr>
      </w:pPr>
      <w:r w:rsidRPr="0090259C">
        <w:rPr>
          <w:color w:val="auto"/>
        </w:rPr>
        <w:t>The most important observation was that the decrease of manual errors</w:t>
      </w:r>
      <w:r w:rsidR="003D55DB">
        <w:rPr>
          <w:color w:val="auto"/>
        </w:rPr>
        <w:t>,</w:t>
      </w:r>
      <w:r w:rsidRPr="0090259C">
        <w:rPr>
          <w:color w:val="auto"/>
        </w:rPr>
        <w:t xml:space="preserve"> (</w:t>
      </w:r>
      <w:r w:rsidR="00A16130" w:rsidRPr="0090259C">
        <w:rPr>
          <w:i/>
          <w:color w:val="auto"/>
        </w:rPr>
        <w:t>i.e.,</w:t>
      </w:r>
      <w:r w:rsidRPr="0090259C">
        <w:rPr>
          <w:color w:val="auto"/>
        </w:rPr>
        <w:t xml:space="preserve"> the orientation of the sample) given </w:t>
      </w:r>
      <w:r w:rsidR="001F1C58">
        <w:rPr>
          <w:color w:val="auto"/>
        </w:rPr>
        <w:t>the use of</w:t>
      </w:r>
      <w:r w:rsidRPr="0090259C">
        <w:rPr>
          <w:color w:val="auto"/>
        </w:rPr>
        <w:t xml:space="preserve"> cassettes with grids and the elimination of cassette re-opening for the embedding (a step commonly performed during manual protocols), strongly enhanced the overall reproducibility of the analysis. With the protocol described here, the sample is manipulated only at the beginning of the preparation, when the experimenter inserts the tissue in the orientated cassettes. Once closed, the cassettes are never re-opened, thus ensuring the maintenance of the correct orientation and reducing manual errors</w:t>
      </w:r>
      <w:r w:rsidR="00983D03" w:rsidRPr="0090259C">
        <w:rPr>
          <w:color w:val="auto"/>
          <w:vertAlign w:val="superscript"/>
        </w:rPr>
        <w:t>3,11</w:t>
      </w:r>
      <w:r w:rsidRPr="0090259C">
        <w:rPr>
          <w:color w:val="auto"/>
        </w:rPr>
        <w:t>. The standardization of these two critical steps enhanced the whole quality of the subsequent analyses and decreased the number of lost or not assessable samples, problems both linked to the re-opening of the cassette or to the wrong orientation of the sample</w:t>
      </w:r>
      <w:r w:rsidR="00983D03" w:rsidRPr="0090259C">
        <w:rPr>
          <w:color w:val="auto"/>
          <w:vertAlign w:val="superscript"/>
        </w:rPr>
        <w:t>3,11</w:t>
      </w:r>
      <w:r w:rsidRPr="0090259C">
        <w:rPr>
          <w:color w:val="auto"/>
        </w:rPr>
        <w:t>.</w:t>
      </w:r>
      <w:r w:rsidR="00A16130" w:rsidRPr="0090259C">
        <w:rPr>
          <w:color w:val="auto"/>
        </w:rPr>
        <w:t xml:space="preserve"> </w:t>
      </w:r>
    </w:p>
    <w:p w14:paraId="67318951" w14:textId="7220E248" w:rsidR="00C967D1" w:rsidRPr="0090259C" w:rsidRDefault="00C967D1" w:rsidP="00C648F3">
      <w:pPr>
        <w:widowControl/>
        <w:jc w:val="left"/>
        <w:rPr>
          <w:color w:val="auto"/>
        </w:rPr>
      </w:pPr>
      <w:r w:rsidRPr="0090259C">
        <w:rPr>
          <w:color w:val="auto"/>
        </w:rPr>
        <w:t xml:space="preserve"> </w:t>
      </w:r>
    </w:p>
    <w:p w14:paraId="7D99391F" w14:textId="7408F7F7" w:rsidR="00C967D1" w:rsidRPr="0090259C" w:rsidRDefault="00C967D1" w:rsidP="00C648F3">
      <w:pPr>
        <w:widowControl/>
        <w:jc w:val="left"/>
        <w:rPr>
          <w:color w:val="auto"/>
        </w:rPr>
      </w:pPr>
      <w:r w:rsidRPr="0090259C">
        <w:rPr>
          <w:color w:val="auto"/>
        </w:rPr>
        <w:t xml:space="preserve">We also succeeded </w:t>
      </w:r>
      <w:r w:rsidR="00D35D7B">
        <w:rPr>
          <w:color w:val="auto"/>
        </w:rPr>
        <w:t>in evaluating</w:t>
      </w:r>
      <w:r w:rsidRPr="0090259C">
        <w:rPr>
          <w:color w:val="auto"/>
        </w:rPr>
        <w:t xml:space="preserve"> a </w:t>
      </w:r>
      <w:r w:rsidR="005D00A0" w:rsidRPr="0090259C">
        <w:rPr>
          <w:color w:val="auto"/>
        </w:rPr>
        <w:t>complex biological event</w:t>
      </w:r>
      <w:r w:rsidRPr="0090259C">
        <w:rPr>
          <w:color w:val="auto"/>
        </w:rPr>
        <w:t xml:space="preserve"> such as fibrosis</w:t>
      </w:r>
      <w:r w:rsidR="0029380C" w:rsidRPr="0090259C">
        <w:rPr>
          <w:color w:val="auto"/>
        </w:rPr>
        <w:t xml:space="preserve"> </w:t>
      </w:r>
      <w:r w:rsidR="00A82B8C" w:rsidRPr="0090259C">
        <w:rPr>
          <w:color w:val="auto"/>
        </w:rPr>
        <w:t>(</w:t>
      </w:r>
      <w:r w:rsidR="00A16130" w:rsidRPr="0090259C">
        <w:rPr>
          <w:b/>
          <w:color w:val="auto"/>
        </w:rPr>
        <w:t>Figure 7</w:t>
      </w:r>
      <w:r w:rsidR="0029380C" w:rsidRPr="0090259C">
        <w:rPr>
          <w:color w:val="auto"/>
        </w:rPr>
        <w:t>)</w:t>
      </w:r>
      <w:r w:rsidRPr="0090259C">
        <w:rPr>
          <w:color w:val="auto"/>
        </w:rPr>
        <w:t>, that is very often underestimated in murine models of experimental intestinal inflammation, by the implementation of the automated protocol. During the set-up of the protocol, we strictly s</w:t>
      </w:r>
      <w:r w:rsidR="00CA48AF" w:rsidRPr="0090259C">
        <w:rPr>
          <w:color w:val="auto"/>
        </w:rPr>
        <w:t xml:space="preserve">tandardized </w:t>
      </w:r>
      <w:r w:rsidRPr="0090259C">
        <w:rPr>
          <w:color w:val="auto"/>
        </w:rPr>
        <w:t>technical details such as the fixation time, which we realized must not exceed 24 h</w:t>
      </w:r>
      <w:r w:rsidR="003D55DB">
        <w:rPr>
          <w:color w:val="auto"/>
        </w:rPr>
        <w:t xml:space="preserve"> </w:t>
      </w:r>
      <w:r w:rsidRPr="0090259C">
        <w:rPr>
          <w:color w:val="auto"/>
        </w:rPr>
        <w:t>to avoid tissue alterations. By doing so, we could preserve the quality of subsequent immunohistochemical analyses.</w:t>
      </w:r>
    </w:p>
    <w:p w14:paraId="1827B099" w14:textId="77777777" w:rsidR="005D00A0" w:rsidRPr="0090259C" w:rsidRDefault="005D00A0" w:rsidP="00C648F3">
      <w:pPr>
        <w:widowControl/>
        <w:jc w:val="left"/>
        <w:rPr>
          <w:color w:val="auto"/>
        </w:rPr>
      </w:pPr>
    </w:p>
    <w:p w14:paraId="21563D58" w14:textId="77777777" w:rsidR="003D55DB" w:rsidRDefault="00CA48AF" w:rsidP="00C648F3">
      <w:pPr>
        <w:widowControl/>
        <w:jc w:val="left"/>
        <w:rPr>
          <w:color w:val="auto"/>
        </w:rPr>
      </w:pPr>
      <w:r w:rsidRPr="0090259C">
        <w:rPr>
          <w:color w:val="auto"/>
        </w:rPr>
        <w:t xml:space="preserve">The automated method improved the evaluation </w:t>
      </w:r>
      <w:r w:rsidR="00C967D1" w:rsidRPr="0090259C">
        <w:rPr>
          <w:color w:val="auto"/>
        </w:rPr>
        <w:t>of those parameters associated to the alteration of the tissue architecture, especially in untreated mice. Indeed, the correct comparison of a pathological tissue with a healthy counterpart is critically important for the final assessment of the experimental model</w:t>
      </w:r>
      <w:r w:rsidR="00983D03" w:rsidRPr="0090259C">
        <w:rPr>
          <w:color w:val="auto"/>
          <w:vertAlign w:val="superscript"/>
        </w:rPr>
        <w:t>3</w:t>
      </w:r>
      <w:r w:rsidR="00F92AA9" w:rsidRPr="0090259C">
        <w:rPr>
          <w:color w:val="auto"/>
        </w:rPr>
        <w:t>.</w:t>
      </w:r>
      <w:r w:rsidR="003D55DB">
        <w:rPr>
          <w:color w:val="auto"/>
        </w:rPr>
        <w:t xml:space="preserve"> </w:t>
      </w:r>
    </w:p>
    <w:p w14:paraId="036DECFB" w14:textId="77777777" w:rsidR="003D55DB" w:rsidRDefault="003D55DB" w:rsidP="00C648F3">
      <w:pPr>
        <w:widowControl/>
        <w:jc w:val="left"/>
        <w:rPr>
          <w:color w:val="auto"/>
        </w:rPr>
      </w:pPr>
    </w:p>
    <w:p w14:paraId="4C3EE833" w14:textId="3AA8FCFE" w:rsidR="006F24D8" w:rsidRPr="0090259C" w:rsidRDefault="003D55DB" w:rsidP="00C648F3">
      <w:pPr>
        <w:widowControl/>
        <w:jc w:val="left"/>
        <w:rPr>
          <w:color w:val="auto"/>
        </w:rPr>
      </w:pPr>
      <w:r>
        <w:rPr>
          <w:color w:val="auto"/>
        </w:rPr>
        <w:t>Concerning the</w:t>
      </w:r>
      <w:r w:rsidR="00E31224" w:rsidRPr="0090259C">
        <w:rPr>
          <w:color w:val="auto"/>
        </w:rPr>
        <w:t xml:space="preserve"> tissue processing, we tested different protocols to be run in the automated processor available in the laboratory. The </w:t>
      </w:r>
      <w:r w:rsidRPr="0090259C">
        <w:rPr>
          <w:color w:val="auto"/>
        </w:rPr>
        <w:t xml:space="preserve">protocol </w:t>
      </w:r>
      <w:r w:rsidR="00E31224" w:rsidRPr="0090259C">
        <w:rPr>
          <w:color w:val="auto"/>
        </w:rPr>
        <w:t xml:space="preserve">described here </w:t>
      </w:r>
      <w:r>
        <w:rPr>
          <w:color w:val="auto"/>
        </w:rPr>
        <w:t>gave</w:t>
      </w:r>
      <w:r w:rsidR="00E31224" w:rsidRPr="0090259C">
        <w:rPr>
          <w:color w:val="auto"/>
        </w:rPr>
        <w:t xml:space="preserve"> sound and highly consistent results.</w:t>
      </w:r>
      <w:r w:rsidR="00A16130" w:rsidRPr="0090259C">
        <w:rPr>
          <w:color w:val="auto"/>
        </w:rPr>
        <w:t xml:space="preserve"> </w:t>
      </w:r>
      <w:r w:rsidR="00E31224" w:rsidRPr="0090259C">
        <w:rPr>
          <w:color w:val="auto"/>
        </w:rPr>
        <w:t xml:space="preserve">We also implemented </w:t>
      </w:r>
      <w:r>
        <w:rPr>
          <w:color w:val="auto"/>
        </w:rPr>
        <w:t xml:space="preserve">a </w:t>
      </w:r>
      <w:r w:rsidR="00E31224" w:rsidRPr="0090259C">
        <w:rPr>
          <w:color w:val="auto"/>
        </w:rPr>
        <w:t xml:space="preserve">time length </w:t>
      </w:r>
      <w:r>
        <w:rPr>
          <w:color w:val="auto"/>
        </w:rPr>
        <w:t>for</w:t>
      </w:r>
      <w:r w:rsidR="00E31224" w:rsidRPr="0090259C">
        <w:rPr>
          <w:color w:val="auto"/>
        </w:rPr>
        <w:t xml:space="preserve"> the protocol</w:t>
      </w:r>
      <w:r w:rsidR="006F24D8" w:rsidRPr="0090259C">
        <w:rPr>
          <w:color w:val="auto"/>
        </w:rPr>
        <w:t>. Since</w:t>
      </w:r>
      <w:r w:rsidR="00E31224" w:rsidRPr="0090259C">
        <w:rPr>
          <w:color w:val="auto"/>
        </w:rPr>
        <w:t xml:space="preserve"> murine samples were comparable to human small </w:t>
      </w:r>
      <w:proofErr w:type="spellStart"/>
      <w:r w:rsidR="00E31224" w:rsidRPr="0090259C">
        <w:rPr>
          <w:color w:val="auto"/>
        </w:rPr>
        <w:t>biop</w:t>
      </w:r>
      <w:r>
        <w:rPr>
          <w:color w:val="auto"/>
        </w:rPr>
        <w:t>s</w:t>
      </w:r>
      <w:r w:rsidR="00E31224" w:rsidRPr="0090259C">
        <w:rPr>
          <w:color w:val="auto"/>
        </w:rPr>
        <w:t>ic</w:t>
      </w:r>
      <w:proofErr w:type="spellEnd"/>
      <w:r w:rsidR="00E31224" w:rsidRPr="0090259C">
        <w:rPr>
          <w:color w:val="auto"/>
        </w:rPr>
        <w:t xml:space="preserve"> specimens</w:t>
      </w:r>
      <w:r w:rsidR="006F24D8" w:rsidRPr="0090259C">
        <w:rPr>
          <w:color w:val="auto"/>
        </w:rPr>
        <w:t xml:space="preserve"> in size, a </w:t>
      </w:r>
      <w:r w:rsidR="00E31224" w:rsidRPr="0090259C">
        <w:rPr>
          <w:color w:val="auto"/>
        </w:rPr>
        <w:t xml:space="preserve">shorter protocol </w:t>
      </w:r>
      <w:r>
        <w:rPr>
          <w:color w:val="auto"/>
        </w:rPr>
        <w:t>was</w:t>
      </w:r>
      <w:r w:rsidR="00E31224" w:rsidRPr="0090259C">
        <w:rPr>
          <w:color w:val="auto"/>
        </w:rPr>
        <w:t xml:space="preserve"> </w:t>
      </w:r>
      <w:proofErr w:type="gramStart"/>
      <w:r w:rsidR="00E31224" w:rsidRPr="0090259C">
        <w:rPr>
          <w:color w:val="auto"/>
        </w:rPr>
        <w:t>sufficient</w:t>
      </w:r>
      <w:proofErr w:type="gramEnd"/>
      <w:r w:rsidR="00E31224" w:rsidRPr="0090259C">
        <w:rPr>
          <w:color w:val="auto"/>
        </w:rPr>
        <w:t xml:space="preserve"> to process murine (intestinal, in this case) tissues.</w:t>
      </w:r>
      <w:r>
        <w:rPr>
          <w:color w:val="auto"/>
        </w:rPr>
        <w:t xml:space="preserve"> </w:t>
      </w:r>
      <w:r w:rsidR="00C967D1" w:rsidRPr="0090259C">
        <w:rPr>
          <w:color w:val="auto"/>
        </w:rPr>
        <w:t xml:space="preserve">Finally, the whole automated procedure reduced the total experimental time. </w:t>
      </w:r>
      <w:r>
        <w:rPr>
          <w:color w:val="auto"/>
        </w:rPr>
        <w:t>F</w:t>
      </w:r>
      <w:r w:rsidRPr="0090259C">
        <w:rPr>
          <w:color w:val="auto"/>
        </w:rPr>
        <w:t>rom the beginning of the processing to the microtome cutting and slices preparation</w:t>
      </w:r>
      <w:r>
        <w:rPr>
          <w:color w:val="auto"/>
        </w:rPr>
        <w:t>, w</w:t>
      </w:r>
      <w:r w:rsidR="00C967D1" w:rsidRPr="0090259C">
        <w:rPr>
          <w:color w:val="auto"/>
        </w:rPr>
        <w:t>e calculated that the total time required is 5 h.</w:t>
      </w:r>
      <w:r w:rsidR="00E31224" w:rsidRPr="0090259C">
        <w:rPr>
          <w:color w:val="auto"/>
        </w:rPr>
        <w:t xml:space="preserve"> On the contrary, depending on the technical ability of the operator, the completion of the same protocols manually can require more than double </w:t>
      </w:r>
      <w:r>
        <w:rPr>
          <w:color w:val="auto"/>
        </w:rPr>
        <w:t xml:space="preserve">the </w:t>
      </w:r>
      <w:r w:rsidR="00E31224" w:rsidRPr="0090259C">
        <w:rPr>
          <w:color w:val="auto"/>
        </w:rPr>
        <w:t>amount of time, especially during the processing and the embedding.</w:t>
      </w:r>
      <w:r w:rsidR="00D35D7B">
        <w:rPr>
          <w:color w:val="auto"/>
        </w:rPr>
        <w:t xml:space="preserve"> </w:t>
      </w:r>
      <w:r w:rsidR="006F24D8" w:rsidRPr="0090259C">
        <w:rPr>
          <w:color w:val="auto"/>
        </w:rPr>
        <w:t xml:space="preserve">One limit of the technique is that </w:t>
      </w:r>
      <w:r w:rsidR="00F92AA9" w:rsidRPr="0090259C">
        <w:rPr>
          <w:color w:val="auto"/>
        </w:rPr>
        <w:t xml:space="preserve">it </w:t>
      </w:r>
      <w:r w:rsidR="006F24D8" w:rsidRPr="0090259C">
        <w:rPr>
          <w:color w:val="auto"/>
        </w:rPr>
        <w:t>requires automated processors and embedder to be performed</w:t>
      </w:r>
      <w:r>
        <w:rPr>
          <w:color w:val="auto"/>
        </w:rPr>
        <w:t xml:space="preserve"> to be in the laboratory</w:t>
      </w:r>
      <w:r w:rsidR="006F24D8" w:rsidRPr="0090259C">
        <w:rPr>
          <w:color w:val="auto"/>
        </w:rPr>
        <w:t>.</w:t>
      </w:r>
    </w:p>
    <w:p w14:paraId="0A70465F" w14:textId="77777777" w:rsidR="005D00A0" w:rsidRPr="0090259C" w:rsidRDefault="005D00A0" w:rsidP="00C648F3">
      <w:pPr>
        <w:widowControl/>
        <w:jc w:val="left"/>
        <w:rPr>
          <w:color w:val="auto"/>
        </w:rPr>
      </w:pPr>
    </w:p>
    <w:p w14:paraId="3A748F79" w14:textId="14FE95C5" w:rsidR="00C967D1" w:rsidRPr="0090259C" w:rsidRDefault="00C967D1" w:rsidP="00C648F3">
      <w:pPr>
        <w:widowControl/>
        <w:jc w:val="left"/>
        <w:rPr>
          <w:color w:val="auto"/>
        </w:rPr>
      </w:pPr>
      <w:r w:rsidRPr="0090259C">
        <w:rPr>
          <w:color w:val="auto"/>
        </w:rPr>
        <w:t xml:space="preserve">In conclusion, we believe that the implementation of these automated protocols </w:t>
      </w:r>
      <w:r w:rsidR="003D55DB">
        <w:rPr>
          <w:color w:val="auto"/>
        </w:rPr>
        <w:t>could</w:t>
      </w:r>
      <w:r w:rsidRPr="0090259C">
        <w:rPr>
          <w:color w:val="auto"/>
        </w:rPr>
        <w:t xml:space="preserve"> greatly ameliorate the work of translational researchers dealing with murine experimental models of human diseases.</w:t>
      </w:r>
      <w:r w:rsidR="00A16130" w:rsidRPr="0090259C">
        <w:rPr>
          <w:color w:val="auto"/>
        </w:rPr>
        <w:t xml:space="preserve"> </w:t>
      </w:r>
    </w:p>
    <w:p w14:paraId="22301F2D" w14:textId="77777777" w:rsidR="008506E2" w:rsidRPr="0090259C" w:rsidRDefault="008506E2" w:rsidP="00C648F3">
      <w:pPr>
        <w:pStyle w:val="NormalWeb"/>
        <w:widowControl/>
        <w:spacing w:before="0" w:beforeAutospacing="0" w:after="0" w:afterAutospacing="0"/>
        <w:jc w:val="left"/>
        <w:rPr>
          <w:b/>
          <w:bCs/>
          <w:color w:val="auto"/>
        </w:rPr>
      </w:pPr>
    </w:p>
    <w:p w14:paraId="24B0FA0A" w14:textId="55511219" w:rsidR="00C967D1" w:rsidRPr="0090259C" w:rsidRDefault="00C967D1" w:rsidP="00C648F3">
      <w:pPr>
        <w:pStyle w:val="NormalWeb"/>
        <w:widowControl/>
        <w:spacing w:before="0" w:beforeAutospacing="0" w:after="0" w:afterAutospacing="0"/>
        <w:jc w:val="left"/>
        <w:rPr>
          <w:color w:val="auto"/>
        </w:rPr>
      </w:pPr>
      <w:r w:rsidRPr="0090259C">
        <w:rPr>
          <w:b/>
          <w:bCs/>
          <w:color w:val="auto"/>
        </w:rPr>
        <w:t xml:space="preserve">ACKNOWLEDGMENTS: </w:t>
      </w:r>
    </w:p>
    <w:p w14:paraId="34750662" w14:textId="1C9DF7D2" w:rsidR="00C967D1" w:rsidRPr="0090259C" w:rsidRDefault="00C967D1" w:rsidP="00C648F3">
      <w:pPr>
        <w:widowControl/>
        <w:jc w:val="left"/>
        <w:rPr>
          <w:color w:val="auto"/>
        </w:rPr>
      </w:pPr>
      <w:r w:rsidRPr="0090259C">
        <w:rPr>
          <w:color w:val="auto"/>
        </w:rPr>
        <w:t xml:space="preserve">We thank the department of Pathology of the IRCCS </w:t>
      </w:r>
      <w:proofErr w:type="spellStart"/>
      <w:r w:rsidRPr="0090259C">
        <w:rPr>
          <w:color w:val="auto"/>
        </w:rPr>
        <w:t>Policlinico</w:t>
      </w:r>
      <w:proofErr w:type="spellEnd"/>
      <w:r w:rsidRPr="0090259C">
        <w:rPr>
          <w:color w:val="auto"/>
        </w:rPr>
        <w:t xml:space="preserve"> Hospital, Milan for technical support and the IEO Animal Facility for assistance in animal husbandry.</w:t>
      </w:r>
    </w:p>
    <w:p w14:paraId="57578938" w14:textId="77777777" w:rsidR="008506E2" w:rsidRPr="0090259C" w:rsidRDefault="008506E2" w:rsidP="00C648F3">
      <w:pPr>
        <w:pStyle w:val="NormalWeb"/>
        <w:widowControl/>
        <w:spacing w:before="0" w:beforeAutospacing="0" w:after="0" w:afterAutospacing="0"/>
        <w:jc w:val="left"/>
        <w:rPr>
          <w:b/>
          <w:color w:val="auto"/>
        </w:rPr>
      </w:pPr>
    </w:p>
    <w:p w14:paraId="0882B2A6" w14:textId="781BA360" w:rsidR="00C967D1" w:rsidRPr="0090259C" w:rsidRDefault="00C967D1" w:rsidP="00C648F3">
      <w:pPr>
        <w:pStyle w:val="NormalWeb"/>
        <w:widowControl/>
        <w:spacing w:before="0" w:beforeAutospacing="0" w:after="0" w:afterAutospacing="0"/>
        <w:jc w:val="left"/>
        <w:rPr>
          <w:b/>
          <w:bCs/>
          <w:color w:val="auto"/>
        </w:rPr>
      </w:pPr>
      <w:r w:rsidRPr="0090259C">
        <w:rPr>
          <w:b/>
          <w:color w:val="auto"/>
        </w:rPr>
        <w:t>DISCLOSURES</w:t>
      </w:r>
      <w:r w:rsidRPr="0090259C">
        <w:rPr>
          <w:b/>
          <w:bCs/>
          <w:color w:val="auto"/>
        </w:rPr>
        <w:t xml:space="preserve">: </w:t>
      </w:r>
    </w:p>
    <w:p w14:paraId="190C4401" w14:textId="77777777" w:rsidR="00C967D1" w:rsidRPr="0090259C" w:rsidRDefault="00C967D1" w:rsidP="00C648F3">
      <w:pPr>
        <w:widowControl/>
        <w:jc w:val="left"/>
        <w:rPr>
          <w:color w:val="auto"/>
        </w:rPr>
      </w:pPr>
      <w:r w:rsidRPr="0090259C">
        <w:rPr>
          <w:color w:val="auto"/>
        </w:rPr>
        <w:t>The authors have nothing to disclose.</w:t>
      </w:r>
    </w:p>
    <w:p w14:paraId="1F27F674" w14:textId="77777777" w:rsidR="008506E2" w:rsidRPr="0090259C" w:rsidRDefault="008506E2" w:rsidP="00C648F3">
      <w:pPr>
        <w:widowControl/>
        <w:jc w:val="left"/>
        <w:rPr>
          <w:b/>
          <w:bCs/>
          <w:color w:val="auto"/>
        </w:rPr>
      </w:pPr>
    </w:p>
    <w:p w14:paraId="06998899" w14:textId="7D64CD61" w:rsidR="00C967D1" w:rsidRPr="0090259C" w:rsidRDefault="00C967D1" w:rsidP="00C648F3">
      <w:pPr>
        <w:widowControl/>
        <w:jc w:val="left"/>
        <w:rPr>
          <w:b/>
          <w:color w:val="auto"/>
        </w:rPr>
      </w:pPr>
      <w:r w:rsidRPr="0090259C">
        <w:rPr>
          <w:b/>
          <w:bCs/>
          <w:color w:val="auto"/>
        </w:rPr>
        <w:t>REFERENCES:</w:t>
      </w:r>
      <w:r w:rsidRPr="0090259C">
        <w:rPr>
          <w:color w:val="auto"/>
        </w:rPr>
        <w:t xml:space="preserve"> </w:t>
      </w:r>
    </w:p>
    <w:p w14:paraId="6C4C21D5" w14:textId="702F5CE4" w:rsidR="00F202CF" w:rsidRPr="0090259C" w:rsidRDefault="00C967D1" w:rsidP="00C648F3">
      <w:pPr>
        <w:pStyle w:val="EndNoteBibliography"/>
        <w:widowControl/>
        <w:jc w:val="left"/>
        <w:rPr>
          <w:color w:val="auto"/>
        </w:rPr>
      </w:pPr>
      <w:r w:rsidRPr="0090259C">
        <w:rPr>
          <w:color w:val="auto"/>
        </w:rPr>
        <w:fldChar w:fldCharType="begin"/>
      </w:r>
      <w:r w:rsidRPr="0090259C">
        <w:rPr>
          <w:color w:val="auto"/>
        </w:rPr>
        <w:instrText xml:space="preserve"> ADDIN EN.REFLIST </w:instrText>
      </w:r>
      <w:r w:rsidRPr="0090259C">
        <w:rPr>
          <w:color w:val="auto"/>
        </w:rPr>
        <w:fldChar w:fldCharType="separate"/>
      </w:r>
      <w:r w:rsidR="00F202CF" w:rsidRPr="0090259C">
        <w:rPr>
          <w:color w:val="auto"/>
        </w:rPr>
        <w:t>1.</w:t>
      </w:r>
      <w:r w:rsidR="00F202CF" w:rsidRPr="0090259C">
        <w:rPr>
          <w:color w:val="auto"/>
        </w:rPr>
        <w:tab/>
        <w:t>Gibson-Corley, K.N.</w:t>
      </w:r>
      <w:r w:rsidR="00A16130" w:rsidRPr="0090259C">
        <w:rPr>
          <w:i/>
          <w:color w:val="auto"/>
        </w:rPr>
        <w:t xml:space="preserve"> et al.</w:t>
      </w:r>
      <w:r w:rsidR="00F202CF" w:rsidRPr="0090259C">
        <w:rPr>
          <w:color w:val="auto"/>
        </w:rPr>
        <w:t xml:space="preserve"> Successful Integration of the Histology Core Laboratory in Translational Research. </w:t>
      </w:r>
      <w:r w:rsidR="00F202CF" w:rsidRPr="0090259C">
        <w:rPr>
          <w:i/>
          <w:color w:val="auto"/>
        </w:rPr>
        <w:t xml:space="preserve">Journal of </w:t>
      </w:r>
      <w:proofErr w:type="spellStart"/>
      <w:r w:rsidR="00F202CF" w:rsidRPr="0090259C">
        <w:rPr>
          <w:i/>
          <w:color w:val="auto"/>
        </w:rPr>
        <w:t>histotechnology</w:t>
      </w:r>
      <w:proofErr w:type="spellEnd"/>
      <w:r w:rsidR="00F202CF" w:rsidRPr="0090259C">
        <w:rPr>
          <w:color w:val="auto"/>
        </w:rPr>
        <w:t xml:space="preserve"> </w:t>
      </w:r>
      <w:r w:rsidR="00F202CF" w:rsidRPr="0090259C">
        <w:rPr>
          <w:b/>
          <w:color w:val="auto"/>
        </w:rPr>
        <w:t>35</w:t>
      </w:r>
      <w:r w:rsidR="00F202CF" w:rsidRPr="0090259C">
        <w:rPr>
          <w:color w:val="auto"/>
        </w:rPr>
        <w:t>,</w:t>
      </w:r>
      <w:r w:rsidR="00F202CF" w:rsidRPr="0090259C">
        <w:rPr>
          <w:b/>
          <w:color w:val="auto"/>
        </w:rPr>
        <w:t xml:space="preserve"> </w:t>
      </w:r>
      <w:r w:rsidR="00F202CF" w:rsidRPr="0090259C">
        <w:rPr>
          <w:color w:val="auto"/>
        </w:rPr>
        <w:t>17-21 (2012).</w:t>
      </w:r>
    </w:p>
    <w:p w14:paraId="00C14A92" w14:textId="77777777" w:rsidR="00F202CF" w:rsidRPr="0090259C" w:rsidRDefault="00F202CF" w:rsidP="00C648F3">
      <w:pPr>
        <w:pStyle w:val="EndNoteBibliography"/>
        <w:widowControl/>
        <w:jc w:val="left"/>
        <w:rPr>
          <w:color w:val="auto"/>
        </w:rPr>
      </w:pPr>
    </w:p>
    <w:p w14:paraId="56553711" w14:textId="27F38A97" w:rsidR="00F202CF" w:rsidRPr="0090259C" w:rsidRDefault="00F202CF" w:rsidP="00C648F3">
      <w:pPr>
        <w:pStyle w:val="EndNoteBibliography"/>
        <w:widowControl/>
        <w:jc w:val="left"/>
        <w:rPr>
          <w:color w:val="auto"/>
        </w:rPr>
      </w:pPr>
      <w:r w:rsidRPr="0090259C">
        <w:rPr>
          <w:color w:val="auto"/>
        </w:rPr>
        <w:t>2.</w:t>
      </w:r>
      <w:r w:rsidRPr="0090259C">
        <w:rPr>
          <w:color w:val="auto"/>
        </w:rPr>
        <w:tab/>
        <w:t>Olivier, A.K.</w:t>
      </w:r>
      <w:r w:rsidR="00A16130" w:rsidRPr="0090259C">
        <w:rPr>
          <w:i/>
          <w:color w:val="auto"/>
        </w:rPr>
        <w:t xml:space="preserve"> et al.</w:t>
      </w:r>
      <w:r w:rsidRPr="0090259C">
        <w:rPr>
          <w:color w:val="auto"/>
        </w:rPr>
        <w:t xml:space="preserve"> Genetically modified species in research: Opportunities and challenges for the histology core laboratory. </w:t>
      </w:r>
      <w:r w:rsidRPr="0090259C">
        <w:rPr>
          <w:i/>
          <w:color w:val="auto"/>
        </w:rPr>
        <w:t xml:space="preserve">Journal of </w:t>
      </w:r>
      <w:proofErr w:type="spellStart"/>
      <w:r w:rsidRPr="0090259C">
        <w:rPr>
          <w:i/>
          <w:color w:val="auto"/>
        </w:rPr>
        <w:t>histotechnology</w:t>
      </w:r>
      <w:proofErr w:type="spellEnd"/>
      <w:r w:rsidRPr="0090259C">
        <w:rPr>
          <w:color w:val="auto"/>
        </w:rPr>
        <w:t xml:space="preserve"> </w:t>
      </w:r>
      <w:r w:rsidRPr="0090259C">
        <w:rPr>
          <w:b/>
          <w:color w:val="auto"/>
        </w:rPr>
        <w:t>35</w:t>
      </w:r>
      <w:r w:rsidRPr="0090259C">
        <w:rPr>
          <w:color w:val="auto"/>
        </w:rPr>
        <w:t>,</w:t>
      </w:r>
      <w:r w:rsidRPr="0090259C">
        <w:rPr>
          <w:b/>
          <w:color w:val="auto"/>
        </w:rPr>
        <w:t xml:space="preserve"> </w:t>
      </w:r>
      <w:r w:rsidRPr="0090259C">
        <w:rPr>
          <w:color w:val="auto"/>
        </w:rPr>
        <w:t>63-67 (2012).</w:t>
      </w:r>
    </w:p>
    <w:p w14:paraId="77B510E9" w14:textId="77777777" w:rsidR="00F202CF" w:rsidRPr="0090259C" w:rsidRDefault="00F202CF" w:rsidP="00C648F3">
      <w:pPr>
        <w:pStyle w:val="EndNoteBibliography"/>
        <w:widowControl/>
        <w:jc w:val="left"/>
        <w:rPr>
          <w:color w:val="auto"/>
        </w:rPr>
      </w:pPr>
    </w:p>
    <w:p w14:paraId="2F488B3D" w14:textId="77777777" w:rsidR="00F202CF" w:rsidRPr="0090259C" w:rsidRDefault="00F202CF" w:rsidP="00C648F3">
      <w:pPr>
        <w:pStyle w:val="EndNoteBibliography"/>
        <w:widowControl/>
        <w:jc w:val="left"/>
        <w:rPr>
          <w:color w:val="auto"/>
        </w:rPr>
      </w:pPr>
      <w:r w:rsidRPr="0090259C">
        <w:rPr>
          <w:color w:val="auto"/>
        </w:rPr>
        <w:t>3.</w:t>
      </w:r>
      <w:r w:rsidRPr="0090259C">
        <w:rPr>
          <w:color w:val="auto"/>
        </w:rPr>
        <w:tab/>
        <w:t xml:space="preserve">Gibson-Corley, K.N., Olivier, A.K. &amp; </w:t>
      </w:r>
      <w:proofErr w:type="spellStart"/>
      <w:r w:rsidRPr="0090259C">
        <w:rPr>
          <w:color w:val="auto"/>
        </w:rPr>
        <w:t>Meyerholz</w:t>
      </w:r>
      <w:proofErr w:type="spellEnd"/>
      <w:r w:rsidRPr="0090259C">
        <w:rPr>
          <w:color w:val="auto"/>
        </w:rPr>
        <w:t xml:space="preserve">, D.K. Principles for valid histopathologic scoring in research. </w:t>
      </w:r>
      <w:r w:rsidRPr="0090259C">
        <w:rPr>
          <w:i/>
          <w:color w:val="auto"/>
        </w:rPr>
        <w:t>Veterinary pathology</w:t>
      </w:r>
      <w:r w:rsidRPr="0090259C">
        <w:rPr>
          <w:color w:val="auto"/>
        </w:rPr>
        <w:t xml:space="preserve"> </w:t>
      </w:r>
      <w:r w:rsidRPr="0090259C">
        <w:rPr>
          <w:b/>
          <w:color w:val="auto"/>
        </w:rPr>
        <w:t>50</w:t>
      </w:r>
      <w:r w:rsidRPr="0090259C">
        <w:rPr>
          <w:color w:val="auto"/>
        </w:rPr>
        <w:t>,</w:t>
      </w:r>
      <w:r w:rsidRPr="0090259C">
        <w:rPr>
          <w:b/>
          <w:color w:val="auto"/>
        </w:rPr>
        <w:t xml:space="preserve"> </w:t>
      </w:r>
      <w:r w:rsidRPr="0090259C">
        <w:rPr>
          <w:color w:val="auto"/>
        </w:rPr>
        <w:t>1007-1015 (2013).</w:t>
      </w:r>
    </w:p>
    <w:p w14:paraId="1918BD43" w14:textId="77777777" w:rsidR="00F202CF" w:rsidRPr="0090259C" w:rsidRDefault="00F202CF" w:rsidP="00C648F3">
      <w:pPr>
        <w:pStyle w:val="EndNoteBibliography"/>
        <w:widowControl/>
        <w:jc w:val="left"/>
        <w:rPr>
          <w:color w:val="auto"/>
        </w:rPr>
      </w:pPr>
    </w:p>
    <w:p w14:paraId="58268851" w14:textId="5B4BD554" w:rsidR="00F202CF" w:rsidRPr="0090259C" w:rsidRDefault="00F202CF" w:rsidP="00C648F3">
      <w:pPr>
        <w:pStyle w:val="EndNoteBibliography"/>
        <w:widowControl/>
        <w:jc w:val="left"/>
        <w:rPr>
          <w:color w:val="auto"/>
        </w:rPr>
      </w:pPr>
      <w:r w:rsidRPr="0090259C">
        <w:rPr>
          <w:color w:val="auto"/>
        </w:rPr>
        <w:t>4.</w:t>
      </w:r>
      <w:r w:rsidRPr="0090259C">
        <w:rPr>
          <w:color w:val="auto"/>
        </w:rPr>
        <w:tab/>
      </w:r>
      <w:proofErr w:type="spellStart"/>
      <w:r w:rsidRPr="0090259C">
        <w:rPr>
          <w:color w:val="auto"/>
        </w:rPr>
        <w:t>Stolfi</w:t>
      </w:r>
      <w:proofErr w:type="spellEnd"/>
      <w:r w:rsidRPr="0090259C">
        <w:rPr>
          <w:color w:val="auto"/>
        </w:rPr>
        <w:t>, C.</w:t>
      </w:r>
      <w:r w:rsidR="00A16130" w:rsidRPr="0090259C">
        <w:rPr>
          <w:i/>
          <w:color w:val="auto"/>
        </w:rPr>
        <w:t xml:space="preserve"> et al.</w:t>
      </w:r>
      <w:r w:rsidRPr="0090259C">
        <w:rPr>
          <w:color w:val="auto"/>
        </w:rPr>
        <w:t xml:space="preserve"> Involvement of interleukin-21 in the regulation of colitis-associated colon cancer. </w:t>
      </w:r>
      <w:r w:rsidRPr="0090259C">
        <w:rPr>
          <w:i/>
          <w:color w:val="auto"/>
        </w:rPr>
        <w:t>The Journa</w:t>
      </w:r>
      <w:bookmarkStart w:id="0" w:name="_GoBack"/>
      <w:bookmarkEnd w:id="0"/>
      <w:r w:rsidRPr="0090259C">
        <w:rPr>
          <w:i/>
          <w:color w:val="auto"/>
        </w:rPr>
        <w:t>l of experimental medicine</w:t>
      </w:r>
      <w:r w:rsidRPr="0090259C">
        <w:rPr>
          <w:color w:val="auto"/>
        </w:rPr>
        <w:t xml:space="preserve"> </w:t>
      </w:r>
      <w:r w:rsidRPr="0090259C">
        <w:rPr>
          <w:b/>
          <w:color w:val="auto"/>
        </w:rPr>
        <w:t>208</w:t>
      </w:r>
      <w:r w:rsidRPr="0090259C">
        <w:rPr>
          <w:color w:val="auto"/>
        </w:rPr>
        <w:t>,</w:t>
      </w:r>
      <w:r w:rsidRPr="0090259C">
        <w:rPr>
          <w:b/>
          <w:color w:val="auto"/>
        </w:rPr>
        <w:t xml:space="preserve"> </w:t>
      </w:r>
      <w:r w:rsidRPr="0090259C">
        <w:rPr>
          <w:color w:val="auto"/>
        </w:rPr>
        <w:t>2279-2290 (2011).</w:t>
      </w:r>
    </w:p>
    <w:p w14:paraId="4B923A28" w14:textId="77777777" w:rsidR="00F202CF" w:rsidRPr="0090259C" w:rsidRDefault="00F202CF" w:rsidP="00C648F3">
      <w:pPr>
        <w:pStyle w:val="EndNoteBibliography"/>
        <w:widowControl/>
        <w:jc w:val="left"/>
        <w:rPr>
          <w:color w:val="auto"/>
        </w:rPr>
      </w:pPr>
    </w:p>
    <w:p w14:paraId="5C31642B" w14:textId="77777777" w:rsidR="00F202CF" w:rsidRPr="0090259C" w:rsidRDefault="00F202CF" w:rsidP="00C648F3">
      <w:pPr>
        <w:pStyle w:val="EndNoteBibliography"/>
        <w:widowControl/>
        <w:jc w:val="left"/>
        <w:rPr>
          <w:color w:val="auto"/>
        </w:rPr>
      </w:pPr>
      <w:r w:rsidRPr="0090259C">
        <w:rPr>
          <w:color w:val="auto"/>
        </w:rPr>
        <w:t>5.</w:t>
      </w:r>
      <w:r w:rsidRPr="0090259C">
        <w:rPr>
          <w:color w:val="auto"/>
        </w:rPr>
        <w:tab/>
        <w:t xml:space="preserve">Begley, C.G. &amp; Ellis, L.M. Drug development: Raise standards for preclinical cancer research. </w:t>
      </w:r>
      <w:r w:rsidRPr="0090259C">
        <w:rPr>
          <w:i/>
          <w:color w:val="auto"/>
        </w:rPr>
        <w:t>Nature</w:t>
      </w:r>
      <w:r w:rsidRPr="0090259C">
        <w:rPr>
          <w:color w:val="auto"/>
        </w:rPr>
        <w:t xml:space="preserve"> </w:t>
      </w:r>
      <w:r w:rsidRPr="0090259C">
        <w:rPr>
          <w:b/>
          <w:color w:val="auto"/>
        </w:rPr>
        <w:t>483</w:t>
      </w:r>
      <w:r w:rsidRPr="0090259C">
        <w:rPr>
          <w:color w:val="auto"/>
        </w:rPr>
        <w:t>,</w:t>
      </w:r>
      <w:r w:rsidRPr="0090259C">
        <w:rPr>
          <w:b/>
          <w:color w:val="auto"/>
        </w:rPr>
        <w:t xml:space="preserve"> </w:t>
      </w:r>
      <w:r w:rsidRPr="0090259C">
        <w:rPr>
          <w:color w:val="auto"/>
        </w:rPr>
        <w:t>531-533 (2012).</w:t>
      </w:r>
    </w:p>
    <w:p w14:paraId="434E8A01" w14:textId="77777777" w:rsidR="00F202CF" w:rsidRPr="0090259C" w:rsidRDefault="00F202CF" w:rsidP="00C648F3">
      <w:pPr>
        <w:pStyle w:val="EndNoteBibliography"/>
        <w:widowControl/>
        <w:jc w:val="left"/>
        <w:rPr>
          <w:color w:val="auto"/>
        </w:rPr>
      </w:pPr>
    </w:p>
    <w:p w14:paraId="296ADEC5" w14:textId="77777777" w:rsidR="00F202CF" w:rsidRPr="0090259C" w:rsidRDefault="00F202CF" w:rsidP="00C648F3">
      <w:pPr>
        <w:pStyle w:val="EndNoteBibliography"/>
        <w:widowControl/>
        <w:jc w:val="left"/>
        <w:rPr>
          <w:color w:val="auto"/>
        </w:rPr>
      </w:pPr>
      <w:r w:rsidRPr="0090259C">
        <w:rPr>
          <w:color w:val="auto"/>
        </w:rPr>
        <w:t>6.</w:t>
      </w:r>
      <w:r w:rsidRPr="0090259C">
        <w:rPr>
          <w:color w:val="auto"/>
        </w:rPr>
        <w:tab/>
        <w:t>Peters, S.R. A Practical Guide to Frozen Section Technique. In: New York, N.S.N.Y. (ed). 2010.</w:t>
      </w:r>
    </w:p>
    <w:p w14:paraId="4BF12BED" w14:textId="77777777" w:rsidR="00F202CF" w:rsidRPr="0090259C" w:rsidRDefault="00F202CF" w:rsidP="00C648F3">
      <w:pPr>
        <w:pStyle w:val="EndNoteBibliography"/>
        <w:widowControl/>
        <w:jc w:val="left"/>
        <w:rPr>
          <w:color w:val="auto"/>
        </w:rPr>
      </w:pPr>
    </w:p>
    <w:p w14:paraId="6A2EE5EE" w14:textId="44A7C8CD" w:rsidR="00F202CF" w:rsidRPr="0090259C" w:rsidRDefault="00F202CF" w:rsidP="00C648F3">
      <w:pPr>
        <w:pStyle w:val="EndNoteBibliography"/>
        <w:widowControl/>
        <w:jc w:val="left"/>
        <w:rPr>
          <w:color w:val="auto"/>
        </w:rPr>
      </w:pPr>
      <w:r w:rsidRPr="0090259C">
        <w:rPr>
          <w:color w:val="auto"/>
        </w:rPr>
        <w:t>7.</w:t>
      </w:r>
      <w:r w:rsidRPr="0090259C">
        <w:rPr>
          <w:color w:val="auto"/>
        </w:rPr>
        <w:tab/>
      </w:r>
      <w:proofErr w:type="spellStart"/>
      <w:r w:rsidR="00D35D7B">
        <w:rPr>
          <w:color w:val="auto"/>
        </w:rPr>
        <w:t>Rosai</w:t>
      </w:r>
      <w:proofErr w:type="spellEnd"/>
      <w:r w:rsidR="00D35D7B">
        <w:rPr>
          <w:color w:val="auto"/>
        </w:rPr>
        <w:t>, J.</w:t>
      </w:r>
      <w:r w:rsidR="00D35D7B" w:rsidRPr="00D35D7B">
        <w:rPr>
          <w:i/>
          <w:color w:val="auto"/>
        </w:rPr>
        <w:t xml:space="preserve"> </w:t>
      </w:r>
      <w:proofErr w:type="spellStart"/>
      <w:r w:rsidR="00D35D7B" w:rsidRPr="00D35D7B">
        <w:rPr>
          <w:i/>
        </w:rPr>
        <w:t>Rosai</w:t>
      </w:r>
      <w:proofErr w:type="spellEnd"/>
      <w:r w:rsidR="00D35D7B" w:rsidRPr="00D35D7B">
        <w:rPr>
          <w:i/>
        </w:rPr>
        <w:t xml:space="preserve"> and Ackerman's Surgical Pathology</w:t>
      </w:r>
      <w:r w:rsidRPr="0090259C">
        <w:rPr>
          <w:color w:val="auto"/>
        </w:rPr>
        <w:t xml:space="preserve">. </w:t>
      </w:r>
      <w:r w:rsidR="00D35D7B">
        <w:rPr>
          <w:color w:val="auto"/>
        </w:rPr>
        <w:t>Elsevier (</w:t>
      </w:r>
      <w:r w:rsidRPr="0090259C">
        <w:rPr>
          <w:color w:val="auto"/>
        </w:rPr>
        <w:t>2011</w:t>
      </w:r>
      <w:r w:rsidR="00D35D7B">
        <w:rPr>
          <w:color w:val="auto"/>
        </w:rPr>
        <w:t>)</w:t>
      </w:r>
      <w:r w:rsidRPr="0090259C">
        <w:rPr>
          <w:color w:val="auto"/>
        </w:rPr>
        <w:t>.</w:t>
      </w:r>
    </w:p>
    <w:p w14:paraId="09301144" w14:textId="77777777" w:rsidR="00F202CF" w:rsidRPr="0090259C" w:rsidRDefault="00F202CF" w:rsidP="00C648F3">
      <w:pPr>
        <w:pStyle w:val="EndNoteBibliography"/>
        <w:widowControl/>
        <w:jc w:val="left"/>
        <w:rPr>
          <w:color w:val="auto"/>
        </w:rPr>
      </w:pPr>
    </w:p>
    <w:p w14:paraId="6B2B5608" w14:textId="77777777" w:rsidR="00F202CF" w:rsidRPr="0090259C" w:rsidRDefault="00F202CF" w:rsidP="00C648F3">
      <w:pPr>
        <w:pStyle w:val="EndNoteBibliography"/>
        <w:widowControl/>
        <w:jc w:val="left"/>
        <w:rPr>
          <w:color w:val="auto"/>
        </w:rPr>
      </w:pPr>
      <w:r w:rsidRPr="0090259C">
        <w:rPr>
          <w:color w:val="auto"/>
        </w:rPr>
        <w:t>8.</w:t>
      </w:r>
      <w:r w:rsidRPr="0090259C">
        <w:rPr>
          <w:color w:val="auto"/>
        </w:rPr>
        <w:tab/>
        <w:t xml:space="preserve">Blumberg, R.S., </w:t>
      </w:r>
      <w:proofErr w:type="spellStart"/>
      <w:r w:rsidRPr="0090259C">
        <w:rPr>
          <w:color w:val="auto"/>
        </w:rPr>
        <w:t>Saubermann</w:t>
      </w:r>
      <w:proofErr w:type="spellEnd"/>
      <w:r w:rsidRPr="0090259C">
        <w:rPr>
          <w:color w:val="auto"/>
        </w:rPr>
        <w:t xml:space="preserve">, L.J. &amp; Strober, W. Animal models of mucosal inflammation and their relation to human inflammatory bowel disease. </w:t>
      </w:r>
      <w:r w:rsidRPr="0090259C">
        <w:rPr>
          <w:i/>
          <w:color w:val="auto"/>
        </w:rPr>
        <w:t>Current opinion in immunology</w:t>
      </w:r>
      <w:r w:rsidRPr="0090259C">
        <w:rPr>
          <w:color w:val="auto"/>
        </w:rPr>
        <w:t xml:space="preserve"> </w:t>
      </w:r>
      <w:r w:rsidRPr="0090259C">
        <w:rPr>
          <w:b/>
          <w:color w:val="auto"/>
        </w:rPr>
        <w:t>11</w:t>
      </w:r>
      <w:r w:rsidRPr="0090259C">
        <w:rPr>
          <w:color w:val="auto"/>
        </w:rPr>
        <w:t>,</w:t>
      </w:r>
      <w:r w:rsidRPr="0090259C">
        <w:rPr>
          <w:b/>
          <w:color w:val="auto"/>
        </w:rPr>
        <w:t xml:space="preserve"> </w:t>
      </w:r>
      <w:r w:rsidRPr="0090259C">
        <w:rPr>
          <w:color w:val="auto"/>
        </w:rPr>
        <w:t>648-656 (1999).</w:t>
      </w:r>
    </w:p>
    <w:p w14:paraId="54B55A82" w14:textId="77777777" w:rsidR="00F202CF" w:rsidRPr="0090259C" w:rsidRDefault="00F202CF" w:rsidP="00C648F3">
      <w:pPr>
        <w:pStyle w:val="EndNoteBibliography"/>
        <w:widowControl/>
        <w:jc w:val="left"/>
        <w:rPr>
          <w:color w:val="auto"/>
        </w:rPr>
      </w:pPr>
    </w:p>
    <w:p w14:paraId="2273E768" w14:textId="77777777" w:rsidR="00F202CF" w:rsidRPr="0090259C" w:rsidRDefault="00F202CF" w:rsidP="00C648F3">
      <w:pPr>
        <w:pStyle w:val="EndNoteBibliography"/>
        <w:widowControl/>
        <w:jc w:val="left"/>
        <w:rPr>
          <w:color w:val="auto"/>
        </w:rPr>
      </w:pPr>
      <w:r w:rsidRPr="0090259C">
        <w:rPr>
          <w:color w:val="auto"/>
        </w:rPr>
        <w:t>9.</w:t>
      </w:r>
      <w:r w:rsidRPr="0090259C">
        <w:rPr>
          <w:color w:val="auto"/>
        </w:rPr>
        <w:tab/>
        <w:t xml:space="preserve">Wirtz, S., </w:t>
      </w:r>
      <w:proofErr w:type="spellStart"/>
      <w:r w:rsidRPr="0090259C">
        <w:rPr>
          <w:color w:val="auto"/>
        </w:rPr>
        <w:t>Neufert</w:t>
      </w:r>
      <w:proofErr w:type="spellEnd"/>
      <w:r w:rsidRPr="0090259C">
        <w:rPr>
          <w:color w:val="auto"/>
        </w:rPr>
        <w:t xml:space="preserve">, C., </w:t>
      </w:r>
      <w:proofErr w:type="spellStart"/>
      <w:r w:rsidRPr="0090259C">
        <w:rPr>
          <w:color w:val="auto"/>
        </w:rPr>
        <w:t>Weigmann</w:t>
      </w:r>
      <w:proofErr w:type="spellEnd"/>
      <w:r w:rsidRPr="0090259C">
        <w:rPr>
          <w:color w:val="auto"/>
        </w:rPr>
        <w:t xml:space="preserve">, B. &amp; </w:t>
      </w:r>
      <w:proofErr w:type="spellStart"/>
      <w:r w:rsidRPr="0090259C">
        <w:rPr>
          <w:color w:val="auto"/>
        </w:rPr>
        <w:t>Neurath</w:t>
      </w:r>
      <w:proofErr w:type="spellEnd"/>
      <w:r w:rsidRPr="0090259C">
        <w:rPr>
          <w:color w:val="auto"/>
        </w:rPr>
        <w:t xml:space="preserve">, M.F. Chemically induced mouse models of intestinal inflammation. </w:t>
      </w:r>
      <w:r w:rsidRPr="0090259C">
        <w:rPr>
          <w:i/>
          <w:color w:val="auto"/>
        </w:rPr>
        <w:t>Nature protocols</w:t>
      </w:r>
      <w:r w:rsidRPr="0090259C">
        <w:rPr>
          <w:color w:val="auto"/>
        </w:rPr>
        <w:t xml:space="preserve"> </w:t>
      </w:r>
      <w:r w:rsidRPr="0090259C">
        <w:rPr>
          <w:b/>
          <w:color w:val="auto"/>
        </w:rPr>
        <w:t>2</w:t>
      </w:r>
      <w:r w:rsidRPr="0090259C">
        <w:rPr>
          <w:color w:val="auto"/>
        </w:rPr>
        <w:t>,</w:t>
      </w:r>
      <w:r w:rsidRPr="0090259C">
        <w:rPr>
          <w:b/>
          <w:color w:val="auto"/>
        </w:rPr>
        <w:t xml:space="preserve"> </w:t>
      </w:r>
      <w:r w:rsidRPr="0090259C">
        <w:rPr>
          <w:color w:val="auto"/>
        </w:rPr>
        <w:t>541-546 (2007).</w:t>
      </w:r>
    </w:p>
    <w:p w14:paraId="23C93F95" w14:textId="77777777" w:rsidR="00F202CF" w:rsidRPr="0090259C" w:rsidRDefault="00F202CF" w:rsidP="00C648F3">
      <w:pPr>
        <w:pStyle w:val="EndNoteBibliography"/>
        <w:widowControl/>
        <w:jc w:val="left"/>
        <w:rPr>
          <w:color w:val="auto"/>
        </w:rPr>
      </w:pPr>
    </w:p>
    <w:p w14:paraId="5BC57BEE" w14:textId="77777777" w:rsidR="00F202CF" w:rsidRPr="0090259C" w:rsidRDefault="00F202CF" w:rsidP="00C648F3">
      <w:pPr>
        <w:pStyle w:val="EndNoteBibliography"/>
        <w:widowControl/>
        <w:jc w:val="left"/>
        <w:rPr>
          <w:color w:val="auto"/>
        </w:rPr>
      </w:pPr>
      <w:r w:rsidRPr="0090259C">
        <w:rPr>
          <w:color w:val="auto"/>
        </w:rPr>
        <w:t>10.</w:t>
      </w:r>
      <w:r w:rsidRPr="0090259C">
        <w:rPr>
          <w:color w:val="auto"/>
        </w:rPr>
        <w:tab/>
      </w:r>
      <w:proofErr w:type="spellStart"/>
      <w:r w:rsidRPr="0090259C">
        <w:rPr>
          <w:color w:val="auto"/>
        </w:rPr>
        <w:t>Kaser</w:t>
      </w:r>
      <w:proofErr w:type="spellEnd"/>
      <w:r w:rsidRPr="0090259C">
        <w:rPr>
          <w:color w:val="auto"/>
        </w:rPr>
        <w:t xml:space="preserve">, A., </w:t>
      </w:r>
      <w:proofErr w:type="spellStart"/>
      <w:r w:rsidRPr="0090259C">
        <w:rPr>
          <w:color w:val="auto"/>
        </w:rPr>
        <w:t>Zeissig</w:t>
      </w:r>
      <w:proofErr w:type="spellEnd"/>
      <w:r w:rsidRPr="0090259C">
        <w:rPr>
          <w:color w:val="auto"/>
        </w:rPr>
        <w:t xml:space="preserve">, S. &amp; Blumberg, R.S. Inflammatory bowel disease. </w:t>
      </w:r>
      <w:r w:rsidRPr="0090259C">
        <w:rPr>
          <w:i/>
          <w:color w:val="auto"/>
        </w:rPr>
        <w:t>Annual review of immunology</w:t>
      </w:r>
      <w:r w:rsidRPr="0090259C">
        <w:rPr>
          <w:color w:val="auto"/>
        </w:rPr>
        <w:t xml:space="preserve"> </w:t>
      </w:r>
      <w:r w:rsidRPr="0090259C">
        <w:rPr>
          <w:b/>
          <w:color w:val="auto"/>
        </w:rPr>
        <w:t>28</w:t>
      </w:r>
      <w:r w:rsidRPr="0090259C">
        <w:rPr>
          <w:color w:val="auto"/>
        </w:rPr>
        <w:t>,</w:t>
      </w:r>
      <w:r w:rsidRPr="0090259C">
        <w:rPr>
          <w:b/>
          <w:color w:val="auto"/>
        </w:rPr>
        <w:t xml:space="preserve"> </w:t>
      </w:r>
      <w:r w:rsidRPr="0090259C">
        <w:rPr>
          <w:color w:val="auto"/>
        </w:rPr>
        <w:t>573-621 (2010).</w:t>
      </w:r>
    </w:p>
    <w:p w14:paraId="509406F8" w14:textId="77777777" w:rsidR="00F202CF" w:rsidRPr="0090259C" w:rsidRDefault="00F202CF" w:rsidP="00C648F3">
      <w:pPr>
        <w:pStyle w:val="EndNoteBibliography"/>
        <w:widowControl/>
        <w:jc w:val="left"/>
        <w:rPr>
          <w:color w:val="auto"/>
        </w:rPr>
      </w:pPr>
    </w:p>
    <w:p w14:paraId="60E63486" w14:textId="19644C3E" w:rsidR="00F202CF" w:rsidRPr="0090259C" w:rsidRDefault="00F202CF" w:rsidP="00C648F3">
      <w:pPr>
        <w:pStyle w:val="EndNoteBibliography"/>
        <w:widowControl/>
        <w:jc w:val="left"/>
        <w:rPr>
          <w:color w:val="auto"/>
        </w:rPr>
      </w:pPr>
      <w:r w:rsidRPr="0090259C">
        <w:rPr>
          <w:color w:val="auto"/>
        </w:rPr>
        <w:t>11.</w:t>
      </w:r>
      <w:r w:rsidRPr="0090259C">
        <w:rPr>
          <w:color w:val="auto"/>
        </w:rPr>
        <w:tab/>
      </w:r>
      <w:proofErr w:type="spellStart"/>
      <w:r w:rsidRPr="0090259C">
        <w:rPr>
          <w:color w:val="auto"/>
        </w:rPr>
        <w:t>Cribiù</w:t>
      </w:r>
      <w:proofErr w:type="spellEnd"/>
      <w:r w:rsidRPr="0090259C">
        <w:rPr>
          <w:color w:val="auto"/>
        </w:rPr>
        <w:t xml:space="preserve"> FM, B.C., </w:t>
      </w:r>
      <w:r w:rsidR="00D35D7B" w:rsidRPr="00D35D7B">
        <w:rPr>
          <w:i/>
          <w:color w:val="auto"/>
        </w:rPr>
        <w:t>et al.</w:t>
      </w:r>
      <w:r w:rsidR="00D35D7B">
        <w:rPr>
          <w:color w:val="auto"/>
        </w:rPr>
        <w:t xml:space="preserve"> </w:t>
      </w:r>
      <w:r w:rsidRPr="0090259C">
        <w:rPr>
          <w:color w:val="auto"/>
        </w:rPr>
        <w:t xml:space="preserve">Implementation of an automated inclusion system for the histological analysis of murine tissue samples: A feasibility study in DSS-induced chronic colitis. </w:t>
      </w:r>
      <w:r w:rsidRPr="0090259C">
        <w:rPr>
          <w:i/>
          <w:color w:val="auto"/>
        </w:rPr>
        <w:t>European Journal of Inflammation</w:t>
      </w:r>
      <w:r w:rsidRPr="0090259C">
        <w:rPr>
          <w:color w:val="auto"/>
        </w:rPr>
        <w:t xml:space="preserve"> </w:t>
      </w:r>
      <w:r w:rsidRPr="0090259C">
        <w:rPr>
          <w:b/>
          <w:color w:val="auto"/>
        </w:rPr>
        <w:t>16</w:t>
      </w:r>
      <w:r w:rsidRPr="0090259C">
        <w:rPr>
          <w:color w:val="auto"/>
        </w:rPr>
        <w:t>,</w:t>
      </w:r>
      <w:r w:rsidRPr="0090259C">
        <w:rPr>
          <w:b/>
          <w:color w:val="auto"/>
        </w:rPr>
        <w:t xml:space="preserve"> </w:t>
      </w:r>
      <w:r w:rsidRPr="0090259C">
        <w:rPr>
          <w:color w:val="auto"/>
        </w:rPr>
        <w:t>1-12 (2018).</w:t>
      </w:r>
    </w:p>
    <w:p w14:paraId="32931BB1" w14:textId="77777777" w:rsidR="00F202CF" w:rsidRPr="0090259C" w:rsidRDefault="00F202CF" w:rsidP="00C648F3">
      <w:pPr>
        <w:pStyle w:val="EndNoteBibliography"/>
        <w:widowControl/>
        <w:jc w:val="left"/>
        <w:rPr>
          <w:color w:val="auto"/>
        </w:rPr>
      </w:pPr>
    </w:p>
    <w:p w14:paraId="7CDD38BD" w14:textId="783CEDDA" w:rsidR="00C967D1" w:rsidRPr="0090259C" w:rsidRDefault="00C967D1" w:rsidP="00C648F3">
      <w:pPr>
        <w:widowControl/>
        <w:jc w:val="left"/>
        <w:rPr>
          <w:color w:val="auto"/>
        </w:rPr>
      </w:pPr>
      <w:r w:rsidRPr="0090259C">
        <w:rPr>
          <w:color w:val="auto"/>
        </w:rPr>
        <w:fldChar w:fldCharType="end"/>
      </w:r>
    </w:p>
    <w:sectPr w:rsidR="00C967D1" w:rsidRPr="0090259C" w:rsidSect="00A16130">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EC4CE" w14:textId="77777777" w:rsidR="00242E88" w:rsidRDefault="00242E88" w:rsidP="00621C4E">
      <w:r>
        <w:separator/>
      </w:r>
    </w:p>
  </w:endnote>
  <w:endnote w:type="continuationSeparator" w:id="0">
    <w:p w14:paraId="5BDB6D42" w14:textId="77777777" w:rsidR="00242E88" w:rsidRDefault="00242E8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
    <w:charset w:val="80"/>
    <w:family w:val="auto"/>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5366" w14:textId="77777777" w:rsidR="001F1C58" w:rsidRDefault="001F1C5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CB8D5" w14:textId="77777777" w:rsidR="00242E88" w:rsidRDefault="00242E88" w:rsidP="00621C4E">
      <w:r>
        <w:separator/>
      </w:r>
    </w:p>
  </w:footnote>
  <w:footnote w:type="continuationSeparator" w:id="0">
    <w:p w14:paraId="2592F046" w14:textId="77777777" w:rsidR="00242E88" w:rsidRDefault="00242E8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F2D9" w14:textId="77777777" w:rsidR="001F1C58" w:rsidRPr="006F06E4" w:rsidRDefault="001F1C5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F63EE" w14:textId="03E7818A" w:rsidR="001F1C58" w:rsidRPr="00E31224" w:rsidRDefault="001F1C58" w:rsidP="006F06E4">
    <w:pPr>
      <w:pStyle w:val="Header"/>
      <w:jc w:val="right"/>
      <w:rPr>
        <w:b/>
        <w:color w:val="1F497D"/>
        <w:sz w:val="32"/>
        <w:szCs w:val="3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6275B4"/>
    <w:multiLevelType w:val="hybridMultilevel"/>
    <w:tmpl w:val="02361D8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22DFE"/>
    <w:multiLevelType w:val="multilevel"/>
    <w:tmpl w:val="5A224C26"/>
    <w:lvl w:ilvl="0">
      <w:start w:val="9"/>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762FD"/>
    <w:multiLevelType w:val="multilevel"/>
    <w:tmpl w:val="B89E2BA6"/>
    <w:lvl w:ilvl="0">
      <w:start w:val="9"/>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5F0543"/>
    <w:multiLevelType w:val="multilevel"/>
    <w:tmpl w:val="3A80A020"/>
    <w:lvl w:ilvl="0">
      <w:start w:val="7"/>
      <w:numFmt w:val="decimal"/>
      <w:lvlText w:val="%1"/>
      <w:lvlJc w:val="left"/>
      <w:pPr>
        <w:ind w:left="500" w:hanging="500"/>
      </w:pPr>
      <w:rPr>
        <w:rFonts w:cs="Times New Roman" w:hint="default"/>
      </w:rPr>
    </w:lvl>
    <w:lvl w:ilvl="1">
      <w:start w:val="3"/>
      <w:numFmt w:val="decimal"/>
      <w:lvlText w:val="%1.%2"/>
      <w:lvlJc w:val="left"/>
      <w:pPr>
        <w:ind w:left="854" w:hanging="500"/>
      </w:pPr>
      <w:rPr>
        <w:rFonts w:cs="Times New Roman" w:hint="default"/>
      </w:rPr>
    </w:lvl>
    <w:lvl w:ilvl="2">
      <w:start w:val="8"/>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15:restartNumberingAfterBreak="0">
    <w:nsid w:val="2A5A76DE"/>
    <w:multiLevelType w:val="multilevel"/>
    <w:tmpl w:val="DE10B36E"/>
    <w:lvl w:ilvl="0">
      <w:start w:val="1"/>
      <w:numFmt w:val="decimal"/>
      <w:lvlText w:val="%1."/>
      <w:lvlJc w:val="left"/>
      <w:pPr>
        <w:ind w:left="720" w:hanging="360"/>
      </w:pPr>
      <w:rPr>
        <w:rFonts w:cs="Times New Roman" w:hint="default"/>
        <w:u w:val="none"/>
      </w:rPr>
    </w:lvl>
    <w:lvl w:ilvl="1">
      <w:start w:val="1"/>
      <w:numFmt w:val="decimal"/>
      <w:isLgl/>
      <w:suff w:val="space"/>
      <w:lvlText w:val="%1.%2"/>
      <w:lvlJc w:val="left"/>
      <w:pPr>
        <w:ind w:left="0" w:firstLine="0"/>
      </w:pPr>
      <w:rPr>
        <w:rFonts w:ascii="Calibri" w:hAnsi="Calibri" w:cs="Times New Roman" w:hint="default"/>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300D1D21"/>
    <w:multiLevelType w:val="multilevel"/>
    <w:tmpl w:val="90044FE2"/>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0556DCB"/>
    <w:multiLevelType w:val="multilevel"/>
    <w:tmpl w:val="8F52B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BA0B5B"/>
    <w:multiLevelType w:val="multilevel"/>
    <w:tmpl w:val="A0CACDAE"/>
    <w:lvl w:ilvl="0">
      <w:start w:val="7"/>
      <w:numFmt w:val="decimal"/>
      <w:lvlText w:val="%1"/>
      <w:lvlJc w:val="left"/>
      <w:pPr>
        <w:ind w:left="620" w:hanging="620"/>
      </w:pPr>
      <w:rPr>
        <w:rFonts w:cs="Times New Roman" w:hint="default"/>
      </w:rPr>
    </w:lvl>
    <w:lvl w:ilvl="1">
      <w:start w:val="1"/>
      <w:numFmt w:val="decimal"/>
      <w:lvlText w:val="%1.%2"/>
      <w:lvlJc w:val="left"/>
      <w:pPr>
        <w:ind w:left="974" w:hanging="620"/>
      </w:pPr>
      <w:rPr>
        <w:rFonts w:cs="Times New Roman" w:hint="default"/>
      </w:rPr>
    </w:lvl>
    <w:lvl w:ilvl="2">
      <w:start w:val="17"/>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4" w15:restartNumberingAfterBreak="0">
    <w:nsid w:val="30C123CF"/>
    <w:multiLevelType w:val="multilevel"/>
    <w:tmpl w:val="AA0E5E16"/>
    <w:lvl w:ilvl="0">
      <w:start w:val="3"/>
      <w:numFmt w:val="decimal"/>
      <w:lvlText w:val="%1"/>
      <w:lvlJc w:val="left"/>
      <w:pPr>
        <w:ind w:left="360" w:hanging="360"/>
      </w:pPr>
      <w:rPr>
        <w:rFonts w:cs="Times New Roman" w:hint="default"/>
      </w:rPr>
    </w:lvl>
    <w:lvl w:ilvl="1">
      <w:start w:val="5"/>
      <w:numFmt w:val="decimal"/>
      <w:suff w:val="space"/>
      <w:lvlText w:val="%1.%2"/>
      <w:lvlJc w:val="left"/>
      <w:pPr>
        <w:ind w:left="0" w:firstLine="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31356D3F"/>
    <w:multiLevelType w:val="hybridMultilevel"/>
    <w:tmpl w:val="BD68BC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72ECF"/>
    <w:multiLevelType w:val="multilevel"/>
    <w:tmpl w:val="5004372E"/>
    <w:lvl w:ilvl="0">
      <w:start w:val="5"/>
      <w:numFmt w:val="decimal"/>
      <w:lvlText w:val="%1"/>
      <w:lvlJc w:val="left"/>
      <w:pPr>
        <w:ind w:left="720" w:hanging="360"/>
      </w:pPr>
      <w:rPr>
        <w:rFonts w:cs="Times New Roman"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Times New Roman" w:hAnsi="Symbol" w:hint="default"/>
        <w:w w:val="100"/>
        <w:sz w:val="24"/>
      </w:rPr>
    </w:lvl>
    <w:lvl w:ilvl="1" w:tplc="80663B14">
      <w:start w:val="1"/>
      <w:numFmt w:val="bullet"/>
      <w:lvlText w:val="o"/>
      <w:lvlJc w:val="left"/>
      <w:pPr>
        <w:ind w:left="1620" w:hanging="360"/>
      </w:pPr>
      <w:rPr>
        <w:rFonts w:ascii="Courier New" w:eastAsia="Times New Roman" w:hAnsi="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3" w15:restartNumberingAfterBreak="0">
    <w:nsid w:val="4D6F6CDC"/>
    <w:multiLevelType w:val="multilevel"/>
    <w:tmpl w:val="5004372E"/>
    <w:lvl w:ilvl="0">
      <w:start w:val="5"/>
      <w:numFmt w:val="decimal"/>
      <w:lvlText w:val="%1"/>
      <w:lvlJc w:val="left"/>
      <w:pPr>
        <w:ind w:left="720" w:hanging="360"/>
      </w:pPr>
      <w:rPr>
        <w:rFonts w:cs="Times New Roman"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5" w15:restartNumberingAfterBreak="0">
    <w:nsid w:val="4DAE49AA"/>
    <w:multiLevelType w:val="multilevel"/>
    <w:tmpl w:val="626073D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605360"/>
    <w:multiLevelType w:val="multilevel"/>
    <w:tmpl w:val="B90ED56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3" w15:restartNumberingAfterBreak="0">
    <w:nsid w:val="643F2444"/>
    <w:multiLevelType w:val="hybridMultilevel"/>
    <w:tmpl w:val="10E698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4B95F18"/>
    <w:multiLevelType w:val="multilevel"/>
    <w:tmpl w:val="D856E2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6E80CF8"/>
    <w:multiLevelType w:val="multilevel"/>
    <w:tmpl w:val="73CA75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234E52"/>
    <w:multiLevelType w:val="multilevel"/>
    <w:tmpl w:val="A9466E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7BE086B"/>
    <w:multiLevelType w:val="multilevel"/>
    <w:tmpl w:val="D00E25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4" w15:restartNumberingAfterBreak="0">
    <w:nsid w:val="7E6B3536"/>
    <w:multiLevelType w:val="multilevel"/>
    <w:tmpl w:val="3F08A934"/>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42465"/>
    <w:multiLevelType w:val="multilevel"/>
    <w:tmpl w:val="F96089DA"/>
    <w:lvl w:ilvl="0">
      <w:start w:val="7"/>
      <w:numFmt w:val="decimal"/>
      <w:lvlText w:val="%1"/>
      <w:lvlJc w:val="left"/>
      <w:pPr>
        <w:ind w:left="500" w:hanging="500"/>
      </w:pPr>
      <w:rPr>
        <w:rFonts w:cs="Times New Roman" w:hint="default"/>
      </w:rPr>
    </w:lvl>
    <w:lvl w:ilvl="1">
      <w:start w:val="2"/>
      <w:numFmt w:val="decimal"/>
      <w:lvlText w:val="%1.%2"/>
      <w:lvlJc w:val="left"/>
      <w:pPr>
        <w:ind w:left="854" w:hanging="50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num w:numId="1">
    <w:abstractNumId w:val="6"/>
  </w:num>
  <w:num w:numId="2">
    <w:abstractNumId w:val="30"/>
  </w:num>
  <w:num w:numId="3">
    <w:abstractNumId w:val="4"/>
  </w:num>
  <w:num w:numId="4">
    <w:abstractNumId w:val="28"/>
  </w:num>
  <w:num w:numId="5">
    <w:abstractNumId w:val="17"/>
  </w:num>
  <w:num w:numId="6">
    <w:abstractNumId w:val="27"/>
  </w:num>
  <w:num w:numId="7">
    <w:abstractNumId w:val="0"/>
  </w:num>
  <w:num w:numId="8">
    <w:abstractNumId w:val="18"/>
  </w:num>
  <w:num w:numId="9">
    <w:abstractNumId w:val="20"/>
  </w:num>
  <w:num w:numId="10">
    <w:abstractNumId w:val="29"/>
  </w:num>
  <w:num w:numId="11">
    <w:abstractNumId w:val="35"/>
  </w:num>
  <w:num w:numId="12">
    <w:abstractNumId w:val="1"/>
  </w:num>
  <w:num w:numId="13">
    <w:abstractNumId w:val="31"/>
  </w:num>
  <w:num w:numId="14">
    <w:abstractNumId w:val="41"/>
  </w:num>
  <w:num w:numId="15">
    <w:abstractNumId w:val="21"/>
  </w:num>
  <w:num w:numId="16">
    <w:abstractNumId w:val="16"/>
  </w:num>
  <w:num w:numId="17">
    <w:abstractNumId w:val="32"/>
  </w:num>
  <w:num w:numId="18">
    <w:abstractNumId w:val="22"/>
  </w:num>
  <w:num w:numId="19">
    <w:abstractNumId w:val="38"/>
  </w:num>
  <w:num w:numId="20">
    <w:abstractNumId w:val="2"/>
  </w:num>
  <w:num w:numId="21">
    <w:abstractNumId w:val="40"/>
  </w:num>
  <w:num w:numId="22">
    <w:abstractNumId w:val="37"/>
  </w:num>
  <w:num w:numId="23">
    <w:abstractNumId w:val="24"/>
  </w:num>
  <w:num w:numId="24">
    <w:abstractNumId w:val="43"/>
  </w:num>
  <w:num w:numId="25">
    <w:abstractNumId w:val="10"/>
  </w:num>
  <w:num w:numId="26">
    <w:abstractNumId w:val="9"/>
  </w:num>
  <w:num w:numId="27">
    <w:abstractNumId w:val="14"/>
  </w:num>
  <w:num w:numId="28">
    <w:abstractNumId w:val="13"/>
  </w:num>
  <w:num w:numId="29">
    <w:abstractNumId w:val="45"/>
  </w:num>
  <w:num w:numId="30">
    <w:abstractNumId w:val="8"/>
  </w:num>
  <w:num w:numId="31">
    <w:abstractNumId w:val="33"/>
  </w:num>
  <w:num w:numId="32">
    <w:abstractNumId w:val="15"/>
  </w:num>
  <w:num w:numId="33">
    <w:abstractNumId w:val="3"/>
  </w:num>
  <w:num w:numId="34">
    <w:abstractNumId w:val="23"/>
  </w:num>
  <w:num w:numId="35">
    <w:abstractNumId w:val="42"/>
  </w:num>
  <w:num w:numId="36">
    <w:abstractNumId w:val="19"/>
  </w:num>
  <w:num w:numId="37">
    <w:abstractNumId w:val="7"/>
  </w:num>
  <w:num w:numId="38">
    <w:abstractNumId w:val="5"/>
  </w:num>
  <w:num w:numId="39">
    <w:abstractNumId w:val="26"/>
  </w:num>
  <w:num w:numId="40">
    <w:abstractNumId w:val="25"/>
  </w:num>
  <w:num w:numId="41">
    <w:abstractNumId w:val="12"/>
  </w:num>
  <w:num w:numId="42">
    <w:abstractNumId w:val="39"/>
  </w:num>
  <w:num w:numId="43">
    <w:abstractNumId w:val="11"/>
  </w:num>
  <w:num w:numId="44">
    <w:abstractNumId w:val="36"/>
  </w:num>
  <w:num w:numId="45">
    <w:abstractNumId w:val="34"/>
  </w:num>
  <w:num w:numId="46">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Immun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px9sfznr950uexpvn5xr2p2rxd595wtrfd&quot;&gt;hysto&lt;record-ids&gt;&lt;item&gt;1&lt;/item&gt;&lt;item&gt;2&lt;/item&gt;&lt;item&gt;3&lt;/item&gt;&lt;item&gt;4&lt;/item&gt;&lt;item&gt;10&lt;/item&gt;&lt;item&gt;15&lt;/item&gt;&lt;item&gt;18&lt;/item&gt;&lt;item&gt;33&lt;/item&gt;&lt;item&gt;39&lt;/item&gt;&lt;item&gt;60&lt;/item&gt;&lt;item&gt;64&lt;/item&gt;&lt;/record-ids&gt;&lt;/item&gt;&lt;/Libraries&gt;"/>
  </w:docVars>
  <w:rsids>
    <w:rsidRoot w:val="00EE705F"/>
    <w:rsid w:val="000008EE"/>
    <w:rsid w:val="00001169"/>
    <w:rsid w:val="00001806"/>
    <w:rsid w:val="00005815"/>
    <w:rsid w:val="00007DBC"/>
    <w:rsid w:val="00007EA1"/>
    <w:rsid w:val="000100F0"/>
    <w:rsid w:val="000129B2"/>
    <w:rsid w:val="00012DEC"/>
    <w:rsid w:val="00012FF9"/>
    <w:rsid w:val="0001389C"/>
    <w:rsid w:val="00014314"/>
    <w:rsid w:val="000158C1"/>
    <w:rsid w:val="000210DF"/>
    <w:rsid w:val="00021434"/>
    <w:rsid w:val="00021774"/>
    <w:rsid w:val="00021856"/>
    <w:rsid w:val="00021DF3"/>
    <w:rsid w:val="00023869"/>
    <w:rsid w:val="00024598"/>
    <w:rsid w:val="000279B0"/>
    <w:rsid w:val="00030A1F"/>
    <w:rsid w:val="00030B74"/>
    <w:rsid w:val="00032769"/>
    <w:rsid w:val="0003311E"/>
    <w:rsid w:val="00037B58"/>
    <w:rsid w:val="00051B73"/>
    <w:rsid w:val="00060ABE"/>
    <w:rsid w:val="00061A50"/>
    <w:rsid w:val="0006361B"/>
    <w:rsid w:val="00064104"/>
    <w:rsid w:val="000652E3"/>
    <w:rsid w:val="00066025"/>
    <w:rsid w:val="00067A8F"/>
    <w:rsid w:val="000701D1"/>
    <w:rsid w:val="00080A20"/>
    <w:rsid w:val="00082796"/>
    <w:rsid w:val="00082DF4"/>
    <w:rsid w:val="00083170"/>
    <w:rsid w:val="00085345"/>
    <w:rsid w:val="00086279"/>
    <w:rsid w:val="00086FF5"/>
    <w:rsid w:val="00087C0A"/>
    <w:rsid w:val="00091A70"/>
    <w:rsid w:val="00093BC4"/>
    <w:rsid w:val="00094120"/>
    <w:rsid w:val="000943E6"/>
    <w:rsid w:val="00097929"/>
    <w:rsid w:val="000A1E80"/>
    <w:rsid w:val="000A3B70"/>
    <w:rsid w:val="000A5153"/>
    <w:rsid w:val="000A54E7"/>
    <w:rsid w:val="000B10AE"/>
    <w:rsid w:val="000B30BF"/>
    <w:rsid w:val="000B38A5"/>
    <w:rsid w:val="000B566B"/>
    <w:rsid w:val="000B662E"/>
    <w:rsid w:val="000B7294"/>
    <w:rsid w:val="000B75D0"/>
    <w:rsid w:val="000B7A85"/>
    <w:rsid w:val="000C1CF8"/>
    <w:rsid w:val="000C49CF"/>
    <w:rsid w:val="000C51D6"/>
    <w:rsid w:val="000C52E9"/>
    <w:rsid w:val="000C5CDC"/>
    <w:rsid w:val="000C65DC"/>
    <w:rsid w:val="000C66F3"/>
    <w:rsid w:val="000C6900"/>
    <w:rsid w:val="000D13E0"/>
    <w:rsid w:val="000D31E8"/>
    <w:rsid w:val="000D3C3D"/>
    <w:rsid w:val="000D4EA0"/>
    <w:rsid w:val="000D76E4"/>
    <w:rsid w:val="000E2947"/>
    <w:rsid w:val="000E3816"/>
    <w:rsid w:val="000E4051"/>
    <w:rsid w:val="000E4F77"/>
    <w:rsid w:val="000E51D9"/>
    <w:rsid w:val="000F265C"/>
    <w:rsid w:val="000F3AFA"/>
    <w:rsid w:val="000F5712"/>
    <w:rsid w:val="000F6187"/>
    <w:rsid w:val="000F6611"/>
    <w:rsid w:val="000F7E22"/>
    <w:rsid w:val="00102780"/>
    <w:rsid w:val="001104F3"/>
    <w:rsid w:val="00112EEB"/>
    <w:rsid w:val="001173FF"/>
    <w:rsid w:val="0012563A"/>
    <w:rsid w:val="001264DE"/>
    <w:rsid w:val="001313A7"/>
    <w:rsid w:val="0013276F"/>
    <w:rsid w:val="0013621E"/>
    <w:rsid w:val="0013642E"/>
    <w:rsid w:val="0013795F"/>
    <w:rsid w:val="00142955"/>
    <w:rsid w:val="00142EFE"/>
    <w:rsid w:val="00152A23"/>
    <w:rsid w:val="00162CB7"/>
    <w:rsid w:val="00166569"/>
    <w:rsid w:val="001665C9"/>
    <w:rsid w:val="00166F32"/>
    <w:rsid w:val="001710A2"/>
    <w:rsid w:val="00171E5B"/>
    <w:rsid w:val="00171F94"/>
    <w:rsid w:val="00173B16"/>
    <w:rsid w:val="00175D4E"/>
    <w:rsid w:val="0017668A"/>
    <w:rsid w:val="001766FE"/>
    <w:rsid w:val="001771E7"/>
    <w:rsid w:val="00186650"/>
    <w:rsid w:val="0018722B"/>
    <w:rsid w:val="001911FF"/>
    <w:rsid w:val="00192006"/>
    <w:rsid w:val="00193180"/>
    <w:rsid w:val="00196792"/>
    <w:rsid w:val="00197DA9"/>
    <w:rsid w:val="001A5670"/>
    <w:rsid w:val="001A659E"/>
    <w:rsid w:val="001B1519"/>
    <w:rsid w:val="001B1FDE"/>
    <w:rsid w:val="001B2E2D"/>
    <w:rsid w:val="001B5CD2"/>
    <w:rsid w:val="001C0BEE"/>
    <w:rsid w:val="001C19AD"/>
    <w:rsid w:val="001C1E49"/>
    <w:rsid w:val="001C27C1"/>
    <w:rsid w:val="001C2A98"/>
    <w:rsid w:val="001C4D95"/>
    <w:rsid w:val="001C5977"/>
    <w:rsid w:val="001D3D7D"/>
    <w:rsid w:val="001D3FFF"/>
    <w:rsid w:val="001D5E3C"/>
    <w:rsid w:val="001D625F"/>
    <w:rsid w:val="001D68A4"/>
    <w:rsid w:val="001D7576"/>
    <w:rsid w:val="001E0E3F"/>
    <w:rsid w:val="001E14A0"/>
    <w:rsid w:val="001E5DCA"/>
    <w:rsid w:val="001E7376"/>
    <w:rsid w:val="001F1C58"/>
    <w:rsid w:val="001F225C"/>
    <w:rsid w:val="001F307B"/>
    <w:rsid w:val="00201CFA"/>
    <w:rsid w:val="0020220D"/>
    <w:rsid w:val="00202448"/>
    <w:rsid w:val="00202D15"/>
    <w:rsid w:val="00205B3F"/>
    <w:rsid w:val="00212EAE"/>
    <w:rsid w:val="00214BEE"/>
    <w:rsid w:val="00216FB9"/>
    <w:rsid w:val="002205B8"/>
    <w:rsid w:val="00225720"/>
    <w:rsid w:val="002259E5"/>
    <w:rsid w:val="00226140"/>
    <w:rsid w:val="002274F3"/>
    <w:rsid w:val="002302D0"/>
    <w:rsid w:val="0023094C"/>
    <w:rsid w:val="00234370"/>
    <w:rsid w:val="00234BE3"/>
    <w:rsid w:val="00235A90"/>
    <w:rsid w:val="0023673B"/>
    <w:rsid w:val="00241E48"/>
    <w:rsid w:val="0024214E"/>
    <w:rsid w:val="00242623"/>
    <w:rsid w:val="00242E88"/>
    <w:rsid w:val="00243C20"/>
    <w:rsid w:val="002458EB"/>
    <w:rsid w:val="00250558"/>
    <w:rsid w:val="00254637"/>
    <w:rsid w:val="00255A36"/>
    <w:rsid w:val="00255C54"/>
    <w:rsid w:val="002605D1"/>
    <w:rsid w:val="00260652"/>
    <w:rsid w:val="00261F25"/>
    <w:rsid w:val="002648A9"/>
    <w:rsid w:val="0026536F"/>
    <w:rsid w:val="0026553C"/>
    <w:rsid w:val="00267DD5"/>
    <w:rsid w:val="0027384E"/>
    <w:rsid w:val="00274A0A"/>
    <w:rsid w:val="00277593"/>
    <w:rsid w:val="00280673"/>
    <w:rsid w:val="00280909"/>
    <w:rsid w:val="00280918"/>
    <w:rsid w:val="00280A7C"/>
    <w:rsid w:val="00282AF6"/>
    <w:rsid w:val="0028596A"/>
    <w:rsid w:val="00287085"/>
    <w:rsid w:val="00290AF9"/>
    <w:rsid w:val="00292799"/>
    <w:rsid w:val="00292A00"/>
    <w:rsid w:val="00292A6C"/>
    <w:rsid w:val="0029380C"/>
    <w:rsid w:val="002967CF"/>
    <w:rsid w:val="00297788"/>
    <w:rsid w:val="002A13EB"/>
    <w:rsid w:val="002A3285"/>
    <w:rsid w:val="002A484B"/>
    <w:rsid w:val="002A64A6"/>
    <w:rsid w:val="002B10AB"/>
    <w:rsid w:val="002B3301"/>
    <w:rsid w:val="002C2DD1"/>
    <w:rsid w:val="002C47D4"/>
    <w:rsid w:val="002C77BA"/>
    <w:rsid w:val="002D0F38"/>
    <w:rsid w:val="002D4356"/>
    <w:rsid w:val="002D5564"/>
    <w:rsid w:val="002D63F0"/>
    <w:rsid w:val="002D77E3"/>
    <w:rsid w:val="002E56C2"/>
    <w:rsid w:val="002F2859"/>
    <w:rsid w:val="002F6E3C"/>
    <w:rsid w:val="0030117D"/>
    <w:rsid w:val="00301F30"/>
    <w:rsid w:val="003038FD"/>
    <w:rsid w:val="00303C87"/>
    <w:rsid w:val="003108E5"/>
    <w:rsid w:val="00310F68"/>
    <w:rsid w:val="003120CB"/>
    <w:rsid w:val="00312276"/>
    <w:rsid w:val="0031530B"/>
    <w:rsid w:val="00317925"/>
    <w:rsid w:val="00320153"/>
    <w:rsid w:val="00320367"/>
    <w:rsid w:val="00322871"/>
    <w:rsid w:val="00326FB3"/>
    <w:rsid w:val="003316D4"/>
    <w:rsid w:val="00333822"/>
    <w:rsid w:val="00336715"/>
    <w:rsid w:val="003401EC"/>
    <w:rsid w:val="00340CA0"/>
    <w:rsid w:val="00340DFD"/>
    <w:rsid w:val="003415EF"/>
    <w:rsid w:val="00344954"/>
    <w:rsid w:val="0034602A"/>
    <w:rsid w:val="00350CD7"/>
    <w:rsid w:val="00355D23"/>
    <w:rsid w:val="00360C17"/>
    <w:rsid w:val="003621C6"/>
    <w:rsid w:val="003622B8"/>
    <w:rsid w:val="00363035"/>
    <w:rsid w:val="00366B76"/>
    <w:rsid w:val="00373051"/>
    <w:rsid w:val="00373B8F"/>
    <w:rsid w:val="003743DC"/>
    <w:rsid w:val="00376D95"/>
    <w:rsid w:val="00377FBB"/>
    <w:rsid w:val="00382D89"/>
    <w:rsid w:val="00385140"/>
    <w:rsid w:val="0038772A"/>
    <w:rsid w:val="003927EB"/>
    <w:rsid w:val="00393CC7"/>
    <w:rsid w:val="003971F7"/>
    <w:rsid w:val="003A16FC"/>
    <w:rsid w:val="003A2AC8"/>
    <w:rsid w:val="003A4DC8"/>
    <w:rsid w:val="003A4FCD"/>
    <w:rsid w:val="003B0944"/>
    <w:rsid w:val="003B1593"/>
    <w:rsid w:val="003B3947"/>
    <w:rsid w:val="003B4381"/>
    <w:rsid w:val="003C1043"/>
    <w:rsid w:val="003C1A30"/>
    <w:rsid w:val="003C6779"/>
    <w:rsid w:val="003D0D3A"/>
    <w:rsid w:val="003D2998"/>
    <w:rsid w:val="003D2F0A"/>
    <w:rsid w:val="003D3891"/>
    <w:rsid w:val="003D55DB"/>
    <w:rsid w:val="003D5D84"/>
    <w:rsid w:val="003E0F4F"/>
    <w:rsid w:val="003E18AC"/>
    <w:rsid w:val="003E210B"/>
    <w:rsid w:val="003E2A12"/>
    <w:rsid w:val="003E3384"/>
    <w:rsid w:val="003E3CA4"/>
    <w:rsid w:val="003E548E"/>
    <w:rsid w:val="00405787"/>
    <w:rsid w:val="00407EC8"/>
    <w:rsid w:val="0041110A"/>
    <w:rsid w:val="00411624"/>
    <w:rsid w:val="00411DB6"/>
    <w:rsid w:val="004148E1"/>
    <w:rsid w:val="00414CFA"/>
    <w:rsid w:val="00415EC0"/>
    <w:rsid w:val="00420BE9"/>
    <w:rsid w:val="00421F96"/>
    <w:rsid w:val="00423358"/>
    <w:rsid w:val="00423AD8"/>
    <w:rsid w:val="00423FDD"/>
    <w:rsid w:val="00424C85"/>
    <w:rsid w:val="004260BD"/>
    <w:rsid w:val="0043012F"/>
    <w:rsid w:val="00430F1F"/>
    <w:rsid w:val="00431569"/>
    <w:rsid w:val="004326EA"/>
    <w:rsid w:val="004379B5"/>
    <w:rsid w:val="0044434C"/>
    <w:rsid w:val="0044456B"/>
    <w:rsid w:val="00447BD1"/>
    <w:rsid w:val="004507F3"/>
    <w:rsid w:val="00450AF4"/>
    <w:rsid w:val="004548A9"/>
    <w:rsid w:val="00455CC2"/>
    <w:rsid w:val="00456A57"/>
    <w:rsid w:val="004607DE"/>
    <w:rsid w:val="004671C7"/>
    <w:rsid w:val="004727A7"/>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F00"/>
    <w:rsid w:val="004B6639"/>
    <w:rsid w:val="004B6E31"/>
    <w:rsid w:val="004C1BAB"/>
    <w:rsid w:val="004C1D66"/>
    <w:rsid w:val="004C31D7"/>
    <w:rsid w:val="004C4AD2"/>
    <w:rsid w:val="004C6981"/>
    <w:rsid w:val="004C759A"/>
    <w:rsid w:val="004D1F21"/>
    <w:rsid w:val="004D268C"/>
    <w:rsid w:val="004D4078"/>
    <w:rsid w:val="004D59D8"/>
    <w:rsid w:val="004D5DA1"/>
    <w:rsid w:val="004E150F"/>
    <w:rsid w:val="004E1DCA"/>
    <w:rsid w:val="004E23A1"/>
    <w:rsid w:val="004E3489"/>
    <w:rsid w:val="004E358A"/>
    <w:rsid w:val="004E3AFA"/>
    <w:rsid w:val="004E6588"/>
    <w:rsid w:val="004F2742"/>
    <w:rsid w:val="004F5313"/>
    <w:rsid w:val="00502A0A"/>
    <w:rsid w:val="00506928"/>
    <w:rsid w:val="00507C50"/>
    <w:rsid w:val="005120C4"/>
    <w:rsid w:val="00514D40"/>
    <w:rsid w:val="00515D46"/>
    <w:rsid w:val="00517C3A"/>
    <w:rsid w:val="005207E2"/>
    <w:rsid w:val="00520A48"/>
    <w:rsid w:val="00527BF4"/>
    <w:rsid w:val="005324BE"/>
    <w:rsid w:val="005334F7"/>
    <w:rsid w:val="00533905"/>
    <w:rsid w:val="00534F6C"/>
    <w:rsid w:val="00535994"/>
    <w:rsid w:val="0053646D"/>
    <w:rsid w:val="00537197"/>
    <w:rsid w:val="00540AAD"/>
    <w:rsid w:val="00543EC1"/>
    <w:rsid w:val="00546458"/>
    <w:rsid w:val="00546AF5"/>
    <w:rsid w:val="0055087C"/>
    <w:rsid w:val="00553413"/>
    <w:rsid w:val="00555983"/>
    <w:rsid w:val="00560E31"/>
    <w:rsid w:val="00561BDA"/>
    <w:rsid w:val="00570226"/>
    <w:rsid w:val="005705AA"/>
    <w:rsid w:val="00571863"/>
    <w:rsid w:val="00581B23"/>
    <w:rsid w:val="005820DF"/>
    <w:rsid w:val="0058219C"/>
    <w:rsid w:val="0058707F"/>
    <w:rsid w:val="00591DBD"/>
    <w:rsid w:val="005931FE"/>
    <w:rsid w:val="00595A1E"/>
    <w:rsid w:val="00597C41"/>
    <w:rsid w:val="00597E8A"/>
    <w:rsid w:val="005A0028"/>
    <w:rsid w:val="005A0200"/>
    <w:rsid w:val="005A0ACC"/>
    <w:rsid w:val="005B0072"/>
    <w:rsid w:val="005B0732"/>
    <w:rsid w:val="005B1D34"/>
    <w:rsid w:val="005B2390"/>
    <w:rsid w:val="005B2D2E"/>
    <w:rsid w:val="005B31C5"/>
    <w:rsid w:val="005B38A0"/>
    <w:rsid w:val="005B491C"/>
    <w:rsid w:val="005B4DBF"/>
    <w:rsid w:val="005B4FCA"/>
    <w:rsid w:val="005B5DE2"/>
    <w:rsid w:val="005B5E1D"/>
    <w:rsid w:val="005B674C"/>
    <w:rsid w:val="005C1D03"/>
    <w:rsid w:val="005C24F2"/>
    <w:rsid w:val="005C2A98"/>
    <w:rsid w:val="005C7561"/>
    <w:rsid w:val="005D00A0"/>
    <w:rsid w:val="005D1E57"/>
    <w:rsid w:val="005D2925"/>
    <w:rsid w:val="005D2F57"/>
    <w:rsid w:val="005D34F6"/>
    <w:rsid w:val="005D4F1A"/>
    <w:rsid w:val="005E1884"/>
    <w:rsid w:val="005E1BD0"/>
    <w:rsid w:val="005E5CCC"/>
    <w:rsid w:val="005F0D35"/>
    <w:rsid w:val="005F10C1"/>
    <w:rsid w:val="005F32B1"/>
    <w:rsid w:val="005F373A"/>
    <w:rsid w:val="005F4EBC"/>
    <w:rsid w:val="005F4F87"/>
    <w:rsid w:val="005F6B0E"/>
    <w:rsid w:val="005F760E"/>
    <w:rsid w:val="005F7B1D"/>
    <w:rsid w:val="00600683"/>
    <w:rsid w:val="0060198D"/>
    <w:rsid w:val="0060222A"/>
    <w:rsid w:val="006070C4"/>
    <w:rsid w:val="00610C21"/>
    <w:rsid w:val="00611907"/>
    <w:rsid w:val="00612247"/>
    <w:rsid w:val="00613116"/>
    <w:rsid w:val="006202A6"/>
    <w:rsid w:val="0062054B"/>
    <w:rsid w:val="00621C4E"/>
    <w:rsid w:val="00624EAE"/>
    <w:rsid w:val="006305D7"/>
    <w:rsid w:val="00632F63"/>
    <w:rsid w:val="00633A01"/>
    <w:rsid w:val="00633B97"/>
    <w:rsid w:val="00633E16"/>
    <w:rsid w:val="006341F7"/>
    <w:rsid w:val="00634585"/>
    <w:rsid w:val="00635014"/>
    <w:rsid w:val="006369CE"/>
    <w:rsid w:val="006411CA"/>
    <w:rsid w:val="0064605E"/>
    <w:rsid w:val="006517B2"/>
    <w:rsid w:val="0065555A"/>
    <w:rsid w:val="00660EF6"/>
    <w:rsid w:val="006619C8"/>
    <w:rsid w:val="00662CE6"/>
    <w:rsid w:val="00664FE3"/>
    <w:rsid w:val="00671710"/>
    <w:rsid w:val="00673414"/>
    <w:rsid w:val="00676079"/>
    <w:rsid w:val="00676ECD"/>
    <w:rsid w:val="00677D0A"/>
    <w:rsid w:val="0068185F"/>
    <w:rsid w:val="00690EE6"/>
    <w:rsid w:val="006A01CF"/>
    <w:rsid w:val="006A5E7C"/>
    <w:rsid w:val="006A60DD"/>
    <w:rsid w:val="006B0679"/>
    <w:rsid w:val="006B074C"/>
    <w:rsid w:val="006B3B84"/>
    <w:rsid w:val="006B4E7C"/>
    <w:rsid w:val="006B5D8C"/>
    <w:rsid w:val="006B72D4"/>
    <w:rsid w:val="006C11CC"/>
    <w:rsid w:val="006C1AEB"/>
    <w:rsid w:val="006C4954"/>
    <w:rsid w:val="006C57FE"/>
    <w:rsid w:val="006C668E"/>
    <w:rsid w:val="006D04C6"/>
    <w:rsid w:val="006D0B77"/>
    <w:rsid w:val="006E121B"/>
    <w:rsid w:val="006E4B63"/>
    <w:rsid w:val="006F06E4"/>
    <w:rsid w:val="006F24D8"/>
    <w:rsid w:val="006F74B1"/>
    <w:rsid w:val="006F7B41"/>
    <w:rsid w:val="00700008"/>
    <w:rsid w:val="00700EAB"/>
    <w:rsid w:val="00702B5D"/>
    <w:rsid w:val="00703ED2"/>
    <w:rsid w:val="00707B8D"/>
    <w:rsid w:val="007124A8"/>
    <w:rsid w:val="00713636"/>
    <w:rsid w:val="00714B8C"/>
    <w:rsid w:val="0071675D"/>
    <w:rsid w:val="00717736"/>
    <w:rsid w:val="00732B47"/>
    <w:rsid w:val="0073566A"/>
    <w:rsid w:val="00735CF5"/>
    <w:rsid w:val="00736338"/>
    <w:rsid w:val="00737CC5"/>
    <w:rsid w:val="0074063A"/>
    <w:rsid w:val="0074201A"/>
    <w:rsid w:val="00742AA4"/>
    <w:rsid w:val="00743285"/>
    <w:rsid w:val="00743BA1"/>
    <w:rsid w:val="00745F1E"/>
    <w:rsid w:val="007515FE"/>
    <w:rsid w:val="007551C5"/>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956C1"/>
    <w:rsid w:val="007A0172"/>
    <w:rsid w:val="007A1804"/>
    <w:rsid w:val="007A2511"/>
    <w:rsid w:val="007A260E"/>
    <w:rsid w:val="007A2642"/>
    <w:rsid w:val="007A4D4C"/>
    <w:rsid w:val="007A4DD6"/>
    <w:rsid w:val="007A5CB9"/>
    <w:rsid w:val="007B1675"/>
    <w:rsid w:val="007B20AE"/>
    <w:rsid w:val="007B3B39"/>
    <w:rsid w:val="007B6B07"/>
    <w:rsid w:val="007B6D43"/>
    <w:rsid w:val="007B749A"/>
    <w:rsid w:val="007B7C6E"/>
    <w:rsid w:val="007D1442"/>
    <w:rsid w:val="007D44D7"/>
    <w:rsid w:val="007D4744"/>
    <w:rsid w:val="007D5668"/>
    <w:rsid w:val="007D621A"/>
    <w:rsid w:val="007E058A"/>
    <w:rsid w:val="007E1D37"/>
    <w:rsid w:val="007E2887"/>
    <w:rsid w:val="007E5278"/>
    <w:rsid w:val="007E62F0"/>
    <w:rsid w:val="007E749C"/>
    <w:rsid w:val="007F1B5C"/>
    <w:rsid w:val="00801257"/>
    <w:rsid w:val="00803B0A"/>
    <w:rsid w:val="00804DED"/>
    <w:rsid w:val="00805B96"/>
    <w:rsid w:val="008105BE"/>
    <w:rsid w:val="008115A5"/>
    <w:rsid w:val="00811D46"/>
    <w:rsid w:val="0081415D"/>
    <w:rsid w:val="0082010A"/>
    <w:rsid w:val="00820229"/>
    <w:rsid w:val="00822448"/>
    <w:rsid w:val="0082272A"/>
    <w:rsid w:val="00822ABE"/>
    <w:rsid w:val="00823985"/>
    <w:rsid w:val="008244D1"/>
    <w:rsid w:val="00827F51"/>
    <w:rsid w:val="0083104E"/>
    <w:rsid w:val="008343BE"/>
    <w:rsid w:val="00836535"/>
    <w:rsid w:val="00840FB4"/>
    <w:rsid w:val="008410B2"/>
    <w:rsid w:val="0084626B"/>
    <w:rsid w:val="008500A0"/>
    <w:rsid w:val="008506E2"/>
    <w:rsid w:val="008524E5"/>
    <w:rsid w:val="0085351C"/>
    <w:rsid w:val="0085435A"/>
    <w:rsid w:val="008549CA"/>
    <w:rsid w:val="008556C3"/>
    <w:rsid w:val="00856840"/>
    <w:rsid w:val="0085687C"/>
    <w:rsid w:val="008620D1"/>
    <w:rsid w:val="008625A2"/>
    <w:rsid w:val="008706C5"/>
    <w:rsid w:val="00873530"/>
    <w:rsid w:val="00873707"/>
    <w:rsid w:val="00874B20"/>
    <w:rsid w:val="008757C6"/>
    <w:rsid w:val="008763E1"/>
    <w:rsid w:val="00876750"/>
    <w:rsid w:val="0087681E"/>
    <w:rsid w:val="0087775C"/>
    <w:rsid w:val="00877EC8"/>
    <w:rsid w:val="00880F36"/>
    <w:rsid w:val="008824FF"/>
    <w:rsid w:val="00885530"/>
    <w:rsid w:val="008910D1"/>
    <w:rsid w:val="0089296C"/>
    <w:rsid w:val="00896ABD"/>
    <w:rsid w:val="00897AB6"/>
    <w:rsid w:val="008A0C6E"/>
    <w:rsid w:val="008A3380"/>
    <w:rsid w:val="008A7A9C"/>
    <w:rsid w:val="008B2357"/>
    <w:rsid w:val="008B24D2"/>
    <w:rsid w:val="008B2D6E"/>
    <w:rsid w:val="008B5218"/>
    <w:rsid w:val="008B7102"/>
    <w:rsid w:val="008C3B7D"/>
    <w:rsid w:val="008C7AF6"/>
    <w:rsid w:val="008D0680"/>
    <w:rsid w:val="008D0F90"/>
    <w:rsid w:val="008D3715"/>
    <w:rsid w:val="008D5465"/>
    <w:rsid w:val="008D5E61"/>
    <w:rsid w:val="008D7EB7"/>
    <w:rsid w:val="008D7EC5"/>
    <w:rsid w:val="008E0B9B"/>
    <w:rsid w:val="008E3684"/>
    <w:rsid w:val="008E57F5"/>
    <w:rsid w:val="008E5A5D"/>
    <w:rsid w:val="008E7350"/>
    <w:rsid w:val="008E7606"/>
    <w:rsid w:val="008F072A"/>
    <w:rsid w:val="008F1DAA"/>
    <w:rsid w:val="008F3EBD"/>
    <w:rsid w:val="008F5C33"/>
    <w:rsid w:val="008F60B2"/>
    <w:rsid w:val="008F7C41"/>
    <w:rsid w:val="0090259C"/>
    <w:rsid w:val="009031E2"/>
    <w:rsid w:val="00905719"/>
    <w:rsid w:val="00905F6D"/>
    <w:rsid w:val="00907479"/>
    <w:rsid w:val="00911BBD"/>
    <w:rsid w:val="0091276C"/>
    <w:rsid w:val="0091479C"/>
    <w:rsid w:val="009165AC"/>
    <w:rsid w:val="00916FFC"/>
    <w:rsid w:val="0092053F"/>
    <w:rsid w:val="0092340A"/>
    <w:rsid w:val="009313D9"/>
    <w:rsid w:val="009341A6"/>
    <w:rsid w:val="00935746"/>
    <w:rsid w:val="00935B7F"/>
    <w:rsid w:val="00941293"/>
    <w:rsid w:val="00946372"/>
    <w:rsid w:val="00950C17"/>
    <w:rsid w:val="00951FAF"/>
    <w:rsid w:val="00954740"/>
    <w:rsid w:val="00955AE5"/>
    <w:rsid w:val="00962E71"/>
    <w:rsid w:val="009637C0"/>
    <w:rsid w:val="00963ABC"/>
    <w:rsid w:val="009640A5"/>
    <w:rsid w:val="009648A1"/>
    <w:rsid w:val="00965D21"/>
    <w:rsid w:val="00967764"/>
    <w:rsid w:val="00970B0E"/>
    <w:rsid w:val="00970BB9"/>
    <w:rsid w:val="00971E45"/>
    <w:rsid w:val="009726EE"/>
    <w:rsid w:val="00972CDE"/>
    <w:rsid w:val="009733DD"/>
    <w:rsid w:val="00975573"/>
    <w:rsid w:val="00976045"/>
    <w:rsid w:val="00976D03"/>
    <w:rsid w:val="00977B30"/>
    <w:rsid w:val="009818B0"/>
    <w:rsid w:val="00982F41"/>
    <w:rsid w:val="00983D03"/>
    <w:rsid w:val="00985090"/>
    <w:rsid w:val="00987710"/>
    <w:rsid w:val="009904AB"/>
    <w:rsid w:val="00995688"/>
    <w:rsid w:val="009958A6"/>
    <w:rsid w:val="00996456"/>
    <w:rsid w:val="009A04F5"/>
    <w:rsid w:val="009A06F4"/>
    <w:rsid w:val="009A0DC1"/>
    <w:rsid w:val="009A15EF"/>
    <w:rsid w:val="009A2128"/>
    <w:rsid w:val="009A24D0"/>
    <w:rsid w:val="009A38A5"/>
    <w:rsid w:val="009A5B73"/>
    <w:rsid w:val="009A6937"/>
    <w:rsid w:val="009B118B"/>
    <w:rsid w:val="009B1737"/>
    <w:rsid w:val="009B3D4B"/>
    <w:rsid w:val="009B5B99"/>
    <w:rsid w:val="009B6EFC"/>
    <w:rsid w:val="009C1FD0"/>
    <w:rsid w:val="009C2DF8"/>
    <w:rsid w:val="009C31BF"/>
    <w:rsid w:val="009C68B7"/>
    <w:rsid w:val="009D0834"/>
    <w:rsid w:val="009D0A1E"/>
    <w:rsid w:val="009D2AE3"/>
    <w:rsid w:val="009D34FE"/>
    <w:rsid w:val="009D52BC"/>
    <w:rsid w:val="009D7D0A"/>
    <w:rsid w:val="009E09D9"/>
    <w:rsid w:val="009E51B4"/>
    <w:rsid w:val="009F01B1"/>
    <w:rsid w:val="009F0DBB"/>
    <w:rsid w:val="009F3887"/>
    <w:rsid w:val="009F4C15"/>
    <w:rsid w:val="009F659A"/>
    <w:rsid w:val="009F732B"/>
    <w:rsid w:val="00A01FE0"/>
    <w:rsid w:val="00A0502E"/>
    <w:rsid w:val="00A060A1"/>
    <w:rsid w:val="00A06945"/>
    <w:rsid w:val="00A10656"/>
    <w:rsid w:val="00A113C0"/>
    <w:rsid w:val="00A12FA6"/>
    <w:rsid w:val="00A1332F"/>
    <w:rsid w:val="00A1339B"/>
    <w:rsid w:val="00A14ABA"/>
    <w:rsid w:val="00A16130"/>
    <w:rsid w:val="00A24CB6"/>
    <w:rsid w:val="00A26CD2"/>
    <w:rsid w:val="00A27667"/>
    <w:rsid w:val="00A32979"/>
    <w:rsid w:val="00A34383"/>
    <w:rsid w:val="00A34A67"/>
    <w:rsid w:val="00A37462"/>
    <w:rsid w:val="00A40CF7"/>
    <w:rsid w:val="00A41A48"/>
    <w:rsid w:val="00A442A3"/>
    <w:rsid w:val="00A4509C"/>
    <w:rsid w:val="00A459E1"/>
    <w:rsid w:val="00A46AC4"/>
    <w:rsid w:val="00A47458"/>
    <w:rsid w:val="00A51E10"/>
    <w:rsid w:val="00A52296"/>
    <w:rsid w:val="00A55661"/>
    <w:rsid w:val="00A61B70"/>
    <w:rsid w:val="00A61FA8"/>
    <w:rsid w:val="00A637F4"/>
    <w:rsid w:val="00A64DF2"/>
    <w:rsid w:val="00A65485"/>
    <w:rsid w:val="00A6661C"/>
    <w:rsid w:val="00A66E05"/>
    <w:rsid w:val="00A70753"/>
    <w:rsid w:val="00A70AD3"/>
    <w:rsid w:val="00A712D2"/>
    <w:rsid w:val="00A72614"/>
    <w:rsid w:val="00A73A7C"/>
    <w:rsid w:val="00A82B8C"/>
    <w:rsid w:val="00A82C8A"/>
    <w:rsid w:val="00A8346B"/>
    <w:rsid w:val="00A852FF"/>
    <w:rsid w:val="00A87337"/>
    <w:rsid w:val="00A90C97"/>
    <w:rsid w:val="00A92DDC"/>
    <w:rsid w:val="00A95C74"/>
    <w:rsid w:val="00A960C8"/>
    <w:rsid w:val="00A96604"/>
    <w:rsid w:val="00A979DD"/>
    <w:rsid w:val="00AA03DF"/>
    <w:rsid w:val="00AA1A86"/>
    <w:rsid w:val="00AA1B4F"/>
    <w:rsid w:val="00AA21D8"/>
    <w:rsid w:val="00AA271A"/>
    <w:rsid w:val="00AA3270"/>
    <w:rsid w:val="00AA54F3"/>
    <w:rsid w:val="00AA6B43"/>
    <w:rsid w:val="00AA720D"/>
    <w:rsid w:val="00AA7A0A"/>
    <w:rsid w:val="00AB2B1C"/>
    <w:rsid w:val="00AB367A"/>
    <w:rsid w:val="00AB6D03"/>
    <w:rsid w:val="00AC01D1"/>
    <w:rsid w:val="00AC08BD"/>
    <w:rsid w:val="00AC0AB2"/>
    <w:rsid w:val="00AC0E9F"/>
    <w:rsid w:val="00AC42EC"/>
    <w:rsid w:val="00AC52A5"/>
    <w:rsid w:val="00AC6EFD"/>
    <w:rsid w:val="00AC7151"/>
    <w:rsid w:val="00AD044D"/>
    <w:rsid w:val="00AD460A"/>
    <w:rsid w:val="00AD6A05"/>
    <w:rsid w:val="00AE118B"/>
    <w:rsid w:val="00AE218C"/>
    <w:rsid w:val="00AE272B"/>
    <w:rsid w:val="00AE3E3A"/>
    <w:rsid w:val="00AE76BA"/>
    <w:rsid w:val="00AE77B4"/>
    <w:rsid w:val="00AE7C1A"/>
    <w:rsid w:val="00AE7DF8"/>
    <w:rsid w:val="00AF0D9C"/>
    <w:rsid w:val="00AF13AB"/>
    <w:rsid w:val="00AF1A59"/>
    <w:rsid w:val="00AF1D36"/>
    <w:rsid w:val="00AF280B"/>
    <w:rsid w:val="00AF5F75"/>
    <w:rsid w:val="00AF6001"/>
    <w:rsid w:val="00B01938"/>
    <w:rsid w:val="00B01A16"/>
    <w:rsid w:val="00B07F45"/>
    <w:rsid w:val="00B1021A"/>
    <w:rsid w:val="00B1481A"/>
    <w:rsid w:val="00B15A1F"/>
    <w:rsid w:val="00B15FE9"/>
    <w:rsid w:val="00B2148A"/>
    <w:rsid w:val="00B220C2"/>
    <w:rsid w:val="00B23C58"/>
    <w:rsid w:val="00B25B32"/>
    <w:rsid w:val="00B32616"/>
    <w:rsid w:val="00B36C42"/>
    <w:rsid w:val="00B42EA7"/>
    <w:rsid w:val="00B436DA"/>
    <w:rsid w:val="00B43B93"/>
    <w:rsid w:val="00B51845"/>
    <w:rsid w:val="00B51923"/>
    <w:rsid w:val="00B5337C"/>
    <w:rsid w:val="00B53D0E"/>
    <w:rsid w:val="00B53FDE"/>
    <w:rsid w:val="00B55D35"/>
    <w:rsid w:val="00B56397"/>
    <w:rsid w:val="00B571DA"/>
    <w:rsid w:val="00B6027B"/>
    <w:rsid w:val="00B6361A"/>
    <w:rsid w:val="00B636C8"/>
    <w:rsid w:val="00B65EDB"/>
    <w:rsid w:val="00B67AFF"/>
    <w:rsid w:val="00B70842"/>
    <w:rsid w:val="00B70AF9"/>
    <w:rsid w:val="00B70B59"/>
    <w:rsid w:val="00B73657"/>
    <w:rsid w:val="00B739B3"/>
    <w:rsid w:val="00B77A5B"/>
    <w:rsid w:val="00B81B15"/>
    <w:rsid w:val="00B81FB6"/>
    <w:rsid w:val="00B915AE"/>
    <w:rsid w:val="00BA1735"/>
    <w:rsid w:val="00BA19FA"/>
    <w:rsid w:val="00BA24B5"/>
    <w:rsid w:val="00BA4288"/>
    <w:rsid w:val="00BB07CF"/>
    <w:rsid w:val="00BB0902"/>
    <w:rsid w:val="00BB1F9C"/>
    <w:rsid w:val="00BB293C"/>
    <w:rsid w:val="00BB4020"/>
    <w:rsid w:val="00BB48E5"/>
    <w:rsid w:val="00BB5607"/>
    <w:rsid w:val="00BB5ACA"/>
    <w:rsid w:val="00BB5F5B"/>
    <w:rsid w:val="00BB627F"/>
    <w:rsid w:val="00BC0C17"/>
    <w:rsid w:val="00BC273C"/>
    <w:rsid w:val="00BC3823"/>
    <w:rsid w:val="00BC5841"/>
    <w:rsid w:val="00BD0A8F"/>
    <w:rsid w:val="00BD2EF0"/>
    <w:rsid w:val="00BD34BE"/>
    <w:rsid w:val="00BD60B4"/>
    <w:rsid w:val="00BD796B"/>
    <w:rsid w:val="00BD7996"/>
    <w:rsid w:val="00BE246D"/>
    <w:rsid w:val="00BE3B0E"/>
    <w:rsid w:val="00BE40C0"/>
    <w:rsid w:val="00BE46AB"/>
    <w:rsid w:val="00BE5F4A"/>
    <w:rsid w:val="00BE7AEF"/>
    <w:rsid w:val="00BF09B0"/>
    <w:rsid w:val="00BF1544"/>
    <w:rsid w:val="00BF1B53"/>
    <w:rsid w:val="00BF246D"/>
    <w:rsid w:val="00BF2682"/>
    <w:rsid w:val="00BF514B"/>
    <w:rsid w:val="00C000E5"/>
    <w:rsid w:val="00C053EB"/>
    <w:rsid w:val="00C0634E"/>
    <w:rsid w:val="00C06F06"/>
    <w:rsid w:val="00C2078C"/>
    <w:rsid w:val="00C20FAD"/>
    <w:rsid w:val="00C2183C"/>
    <w:rsid w:val="00C23346"/>
    <w:rsid w:val="00C2375F"/>
    <w:rsid w:val="00C247CB"/>
    <w:rsid w:val="00C256E9"/>
    <w:rsid w:val="00C26A1F"/>
    <w:rsid w:val="00C27A98"/>
    <w:rsid w:val="00C32E66"/>
    <w:rsid w:val="00C3355F"/>
    <w:rsid w:val="00C33A04"/>
    <w:rsid w:val="00C3551E"/>
    <w:rsid w:val="00C3569A"/>
    <w:rsid w:val="00C36B83"/>
    <w:rsid w:val="00C43F48"/>
    <w:rsid w:val="00C448FF"/>
    <w:rsid w:val="00C45E57"/>
    <w:rsid w:val="00C52F29"/>
    <w:rsid w:val="00C55196"/>
    <w:rsid w:val="00C555A7"/>
    <w:rsid w:val="00C56CE6"/>
    <w:rsid w:val="00C5745F"/>
    <w:rsid w:val="00C5775A"/>
    <w:rsid w:val="00C57B11"/>
    <w:rsid w:val="00C60005"/>
    <w:rsid w:val="00C61A98"/>
    <w:rsid w:val="00C63201"/>
    <w:rsid w:val="00C648F3"/>
    <w:rsid w:val="00C64E62"/>
    <w:rsid w:val="00C651D5"/>
    <w:rsid w:val="00C65CCC"/>
    <w:rsid w:val="00C711FA"/>
    <w:rsid w:val="00C7618F"/>
    <w:rsid w:val="00C765A9"/>
    <w:rsid w:val="00C81157"/>
    <w:rsid w:val="00C8162D"/>
    <w:rsid w:val="00C830BB"/>
    <w:rsid w:val="00C83A0B"/>
    <w:rsid w:val="00C842D0"/>
    <w:rsid w:val="00C84ED1"/>
    <w:rsid w:val="00C863CC"/>
    <w:rsid w:val="00C9038F"/>
    <w:rsid w:val="00C90EFF"/>
    <w:rsid w:val="00C92AAB"/>
    <w:rsid w:val="00C95D4C"/>
    <w:rsid w:val="00C9637F"/>
    <w:rsid w:val="00C967D1"/>
    <w:rsid w:val="00C9708A"/>
    <w:rsid w:val="00C976CA"/>
    <w:rsid w:val="00C97E77"/>
    <w:rsid w:val="00CA2435"/>
    <w:rsid w:val="00CA2FFF"/>
    <w:rsid w:val="00CA4068"/>
    <w:rsid w:val="00CA48AF"/>
    <w:rsid w:val="00CA67F4"/>
    <w:rsid w:val="00CA6F13"/>
    <w:rsid w:val="00CB37F8"/>
    <w:rsid w:val="00CB5708"/>
    <w:rsid w:val="00CB7DC3"/>
    <w:rsid w:val="00CC2D2E"/>
    <w:rsid w:val="00CC5055"/>
    <w:rsid w:val="00CC5BE1"/>
    <w:rsid w:val="00CC75A2"/>
    <w:rsid w:val="00CC7A18"/>
    <w:rsid w:val="00CD0E2F"/>
    <w:rsid w:val="00CD1D49"/>
    <w:rsid w:val="00CD2F20"/>
    <w:rsid w:val="00CD6B20"/>
    <w:rsid w:val="00CE1339"/>
    <w:rsid w:val="00CE211E"/>
    <w:rsid w:val="00CE2C6F"/>
    <w:rsid w:val="00CE53BA"/>
    <w:rsid w:val="00CE5513"/>
    <w:rsid w:val="00CE61CC"/>
    <w:rsid w:val="00CE6E42"/>
    <w:rsid w:val="00CE76D9"/>
    <w:rsid w:val="00CF20B7"/>
    <w:rsid w:val="00CF6692"/>
    <w:rsid w:val="00CF7441"/>
    <w:rsid w:val="00D00D16"/>
    <w:rsid w:val="00D03C6C"/>
    <w:rsid w:val="00D0457C"/>
    <w:rsid w:val="00D04760"/>
    <w:rsid w:val="00D04A95"/>
    <w:rsid w:val="00D06288"/>
    <w:rsid w:val="00D068C7"/>
    <w:rsid w:val="00D06D29"/>
    <w:rsid w:val="00D128A4"/>
    <w:rsid w:val="00D147C8"/>
    <w:rsid w:val="00D15131"/>
    <w:rsid w:val="00D16FA2"/>
    <w:rsid w:val="00D20954"/>
    <w:rsid w:val="00D21C39"/>
    <w:rsid w:val="00D21FC6"/>
    <w:rsid w:val="00D2243A"/>
    <w:rsid w:val="00D22F8B"/>
    <w:rsid w:val="00D33393"/>
    <w:rsid w:val="00D33D36"/>
    <w:rsid w:val="00D34A40"/>
    <w:rsid w:val="00D34D94"/>
    <w:rsid w:val="00D35D7B"/>
    <w:rsid w:val="00D37914"/>
    <w:rsid w:val="00D409E2"/>
    <w:rsid w:val="00D427D7"/>
    <w:rsid w:val="00D44E62"/>
    <w:rsid w:val="00D46B2C"/>
    <w:rsid w:val="00D50F25"/>
    <w:rsid w:val="00D51570"/>
    <w:rsid w:val="00D556AD"/>
    <w:rsid w:val="00D60241"/>
    <w:rsid w:val="00D60381"/>
    <w:rsid w:val="00D616DE"/>
    <w:rsid w:val="00D62201"/>
    <w:rsid w:val="00D651D1"/>
    <w:rsid w:val="00D6556C"/>
    <w:rsid w:val="00D7048D"/>
    <w:rsid w:val="00D70571"/>
    <w:rsid w:val="00D717BB"/>
    <w:rsid w:val="00D7226B"/>
    <w:rsid w:val="00D72707"/>
    <w:rsid w:val="00D75A9C"/>
    <w:rsid w:val="00D800ED"/>
    <w:rsid w:val="00D80DB7"/>
    <w:rsid w:val="00D829C8"/>
    <w:rsid w:val="00D90871"/>
    <w:rsid w:val="00D9155F"/>
    <w:rsid w:val="00D9403F"/>
    <w:rsid w:val="00D94FF9"/>
    <w:rsid w:val="00D959B4"/>
    <w:rsid w:val="00DA44DE"/>
    <w:rsid w:val="00DA51C4"/>
    <w:rsid w:val="00DA5DE7"/>
    <w:rsid w:val="00DB1B23"/>
    <w:rsid w:val="00DB2CD6"/>
    <w:rsid w:val="00DB3EB4"/>
    <w:rsid w:val="00DB5897"/>
    <w:rsid w:val="00DB620A"/>
    <w:rsid w:val="00DC2289"/>
    <w:rsid w:val="00DC3832"/>
    <w:rsid w:val="00DC7A51"/>
    <w:rsid w:val="00DD3B1E"/>
    <w:rsid w:val="00DE05BF"/>
    <w:rsid w:val="00DE5B5F"/>
    <w:rsid w:val="00DE68D3"/>
    <w:rsid w:val="00DE6B5D"/>
    <w:rsid w:val="00DF2426"/>
    <w:rsid w:val="00DF43F3"/>
    <w:rsid w:val="00DF57CC"/>
    <w:rsid w:val="00DF614E"/>
    <w:rsid w:val="00E004E1"/>
    <w:rsid w:val="00E00696"/>
    <w:rsid w:val="00E03651"/>
    <w:rsid w:val="00E03808"/>
    <w:rsid w:val="00E060C2"/>
    <w:rsid w:val="00E06324"/>
    <w:rsid w:val="00E07B81"/>
    <w:rsid w:val="00E1041E"/>
    <w:rsid w:val="00E10AFD"/>
    <w:rsid w:val="00E12B11"/>
    <w:rsid w:val="00E12FB0"/>
    <w:rsid w:val="00E14814"/>
    <w:rsid w:val="00E1591B"/>
    <w:rsid w:val="00E16A50"/>
    <w:rsid w:val="00E249D5"/>
    <w:rsid w:val="00E25017"/>
    <w:rsid w:val="00E26F73"/>
    <w:rsid w:val="00E30A34"/>
    <w:rsid w:val="00E31224"/>
    <w:rsid w:val="00E33C68"/>
    <w:rsid w:val="00E34EEB"/>
    <w:rsid w:val="00E3687C"/>
    <w:rsid w:val="00E44EB9"/>
    <w:rsid w:val="00E45BDC"/>
    <w:rsid w:val="00E46358"/>
    <w:rsid w:val="00E471DC"/>
    <w:rsid w:val="00E50EB4"/>
    <w:rsid w:val="00E51230"/>
    <w:rsid w:val="00E532FC"/>
    <w:rsid w:val="00E54E4B"/>
    <w:rsid w:val="00E559B4"/>
    <w:rsid w:val="00E55BB0"/>
    <w:rsid w:val="00E6066B"/>
    <w:rsid w:val="00E609E5"/>
    <w:rsid w:val="00E60F27"/>
    <w:rsid w:val="00E64D93"/>
    <w:rsid w:val="00E658AD"/>
    <w:rsid w:val="00E65EDB"/>
    <w:rsid w:val="00E66927"/>
    <w:rsid w:val="00E677B8"/>
    <w:rsid w:val="00E67FA1"/>
    <w:rsid w:val="00E7387D"/>
    <w:rsid w:val="00E73D53"/>
    <w:rsid w:val="00E74F9F"/>
    <w:rsid w:val="00E75111"/>
    <w:rsid w:val="00E77296"/>
    <w:rsid w:val="00E805C1"/>
    <w:rsid w:val="00E839B6"/>
    <w:rsid w:val="00E85C76"/>
    <w:rsid w:val="00E86E23"/>
    <w:rsid w:val="00E87527"/>
    <w:rsid w:val="00E87EF7"/>
    <w:rsid w:val="00E93763"/>
    <w:rsid w:val="00E96C4C"/>
    <w:rsid w:val="00EA053C"/>
    <w:rsid w:val="00EA2AAE"/>
    <w:rsid w:val="00EA2EC0"/>
    <w:rsid w:val="00EA3AAD"/>
    <w:rsid w:val="00EA427A"/>
    <w:rsid w:val="00EA6EC6"/>
    <w:rsid w:val="00EA723B"/>
    <w:rsid w:val="00EB1E70"/>
    <w:rsid w:val="00EB6350"/>
    <w:rsid w:val="00EB687A"/>
    <w:rsid w:val="00EC2F62"/>
    <w:rsid w:val="00EC62EB"/>
    <w:rsid w:val="00EC6E9F"/>
    <w:rsid w:val="00ED3A1D"/>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2F87"/>
    <w:rsid w:val="00EF54FD"/>
    <w:rsid w:val="00F07F0D"/>
    <w:rsid w:val="00F1056F"/>
    <w:rsid w:val="00F13112"/>
    <w:rsid w:val="00F14E5F"/>
    <w:rsid w:val="00F16FE6"/>
    <w:rsid w:val="00F202CF"/>
    <w:rsid w:val="00F238BD"/>
    <w:rsid w:val="00F24992"/>
    <w:rsid w:val="00F26987"/>
    <w:rsid w:val="00F30ED9"/>
    <w:rsid w:val="00F32F2F"/>
    <w:rsid w:val="00F33F3F"/>
    <w:rsid w:val="00F35BDD"/>
    <w:rsid w:val="00F35EF0"/>
    <w:rsid w:val="00F3736E"/>
    <w:rsid w:val="00F3781F"/>
    <w:rsid w:val="00F403FD"/>
    <w:rsid w:val="00F41E72"/>
    <w:rsid w:val="00F44490"/>
    <w:rsid w:val="00F45BDF"/>
    <w:rsid w:val="00F45EB9"/>
    <w:rsid w:val="00F50300"/>
    <w:rsid w:val="00F50695"/>
    <w:rsid w:val="00F5414B"/>
    <w:rsid w:val="00F56998"/>
    <w:rsid w:val="00F56E39"/>
    <w:rsid w:val="00F623E9"/>
    <w:rsid w:val="00F62EB5"/>
    <w:rsid w:val="00F63951"/>
    <w:rsid w:val="00F63C86"/>
    <w:rsid w:val="00F64A85"/>
    <w:rsid w:val="00F766BE"/>
    <w:rsid w:val="00F76A5D"/>
    <w:rsid w:val="00F77EB9"/>
    <w:rsid w:val="00F80635"/>
    <w:rsid w:val="00F8115F"/>
    <w:rsid w:val="00F815D1"/>
    <w:rsid w:val="00F81E7E"/>
    <w:rsid w:val="00F81F0F"/>
    <w:rsid w:val="00F825F4"/>
    <w:rsid w:val="00F92AA1"/>
    <w:rsid w:val="00F92AA9"/>
    <w:rsid w:val="00F932DE"/>
    <w:rsid w:val="00F963DD"/>
    <w:rsid w:val="00F9641A"/>
    <w:rsid w:val="00F9651E"/>
    <w:rsid w:val="00F97004"/>
    <w:rsid w:val="00FA0CB4"/>
    <w:rsid w:val="00FA1AC0"/>
    <w:rsid w:val="00FA2045"/>
    <w:rsid w:val="00FA3CE7"/>
    <w:rsid w:val="00FA7A66"/>
    <w:rsid w:val="00FB1AA9"/>
    <w:rsid w:val="00FB378F"/>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09B2"/>
    <w:rsid w:val="00FE246C"/>
    <w:rsid w:val="00FE4CC2"/>
    <w:rsid w:val="00FE5B73"/>
    <w:rsid w:val="00FE7083"/>
    <w:rsid w:val="00FF019F"/>
    <w:rsid w:val="00FF1B2A"/>
    <w:rsid w:val="00FF2160"/>
    <w:rsid w:val="00FF30DE"/>
    <w:rsid w:val="00FF59AE"/>
    <w:rsid w:val="00FF5CEB"/>
    <w:rsid w:val="00FF644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2F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color w:val="auto"/>
      <w:kern w:val="32"/>
      <w:sz w:val="32"/>
      <w:szCs w:val="20"/>
      <w:lang w:val="it-IT" w:eastAsia="it-IT"/>
    </w:rPr>
  </w:style>
  <w:style w:type="paragraph" w:styleId="Heading2">
    <w:name w:val="heading 2"/>
    <w:basedOn w:val="Normal"/>
    <w:next w:val="Normal"/>
    <w:link w:val="Heading2Char"/>
    <w:uiPriority w:val="99"/>
    <w:qFormat/>
    <w:rsid w:val="007A4D4C"/>
    <w:pPr>
      <w:keepNext/>
      <w:outlineLvl w:val="1"/>
    </w:pPr>
    <w:rPr>
      <w:rFonts w:cs="Times New Roman"/>
      <w:b/>
      <w:color w:val="auto"/>
      <w:sz w:val="28"/>
      <w:szCs w:val="20"/>
      <w:lang w:val="it-IT" w:eastAsia="it-IT"/>
    </w:rPr>
  </w:style>
  <w:style w:type="paragraph" w:styleId="Heading3">
    <w:name w:val="heading 3"/>
    <w:basedOn w:val="Normal"/>
    <w:next w:val="Normal"/>
    <w:link w:val="Heading3Char"/>
    <w:uiPriority w:val="99"/>
    <w:qFormat/>
    <w:rsid w:val="00366B76"/>
    <w:pPr>
      <w:keepNext/>
      <w:keepLines/>
      <w:spacing w:before="200"/>
      <w:outlineLvl w:val="2"/>
    </w:pPr>
    <w:rPr>
      <w:rFonts w:ascii="Cambria" w:eastAsia="MS Gothi" w:hAnsi="Cambria" w:cs="Times New Roman"/>
      <w:b/>
      <w:bCs/>
      <w:color w:val="4F81BD"/>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3715"/>
    <w:rPr>
      <w:rFonts w:ascii="Calibri" w:hAnsi="Calibri"/>
      <w:b/>
      <w:kern w:val="32"/>
      <w:sz w:val="32"/>
    </w:rPr>
  </w:style>
  <w:style w:type="character" w:customStyle="1" w:styleId="Heading2Char">
    <w:name w:val="Heading 2 Char"/>
    <w:link w:val="Heading2"/>
    <w:uiPriority w:val="99"/>
    <w:locked/>
    <w:rsid w:val="007A4D4C"/>
    <w:rPr>
      <w:rFonts w:ascii="Calibri" w:hAnsi="Calibri"/>
      <w:b/>
      <w:sz w:val="28"/>
    </w:rPr>
  </w:style>
  <w:style w:type="character" w:customStyle="1" w:styleId="Heading3Char">
    <w:name w:val="Heading 3 Char"/>
    <w:link w:val="Heading3"/>
    <w:uiPriority w:val="99"/>
    <w:locked/>
    <w:rsid w:val="00366B76"/>
    <w:rPr>
      <w:rFonts w:ascii="Cambria" w:eastAsia="MS Gothi" w:hAnsi="Cambria"/>
      <w:b/>
      <w:color w:val="4F81BD"/>
      <w:sz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rFonts w:cs="Times New Roman"/>
      <w:color w:val="0000FF"/>
      <w:u w:val="single"/>
    </w:rPr>
  </w:style>
  <w:style w:type="paragraph" w:styleId="Header">
    <w:name w:val="header"/>
    <w:basedOn w:val="Normal"/>
    <w:link w:val="HeaderChar"/>
    <w:uiPriority w:val="99"/>
    <w:rsid w:val="00CE76D9"/>
    <w:pPr>
      <w:tabs>
        <w:tab w:val="center" w:pos="4680"/>
        <w:tab w:val="right" w:pos="9360"/>
      </w:tabs>
    </w:pPr>
    <w:rPr>
      <w:rFonts w:ascii="Times New Roman" w:hAnsi="Times New Roman" w:cs="Times New Roman"/>
      <w:color w:val="auto"/>
      <w:szCs w:val="20"/>
      <w:lang w:val="it-IT" w:eastAsia="it-IT"/>
    </w:rPr>
  </w:style>
  <w:style w:type="character" w:customStyle="1" w:styleId="HeaderChar">
    <w:name w:val="Header Char"/>
    <w:link w:val="Header"/>
    <w:uiPriority w:val="99"/>
    <w:locked/>
    <w:rsid w:val="00CE76D9"/>
    <w:rPr>
      <w:sz w:val="24"/>
    </w:rPr>
  </w:style>
  <w:style w:type="paragraph" w:styleId="Footer">
    <w:name w:val="footer"/>
    <w:basedOn w:val="Normal"/>
    <w:link w:val="FooterChar"/>
    <w:uiPriority w:val="99"/>
    <w:rsid w:val="00CE76D9"/>
    <w:pPr>
      <w:tabs>
        <w:tab w:val="center" w:pos="4680"/>
        <w:tab w:val="right" w:pos="9360"/>
      </w:tabs>
    </w:pPr>
    <w:rPr>
      <w:rFonts w:ascii="Times New Roman" w:hAnsi="Times New Roman" w:cs="Times New Roman"/>
      <w:color w:val="auto"/>
      <w:szCs w:val="20"/>
      <w:lang w:val="it-IT" w:eastAsia="it-IT"/>
    </w:rPr>
  </w:style>
  <w:style w:type="character" w:customStyle="1" w:styleId="FooterChar">
    <w:name w:val="Footer Char"/>
    <w:link w:val="Footer"/>
    <w:uiPriority w:val="99"/>
    <w:locked/>
    <w:rsid w:val="00CE76D9"/>
    <w:rPr>
      <w:sz w:val="24"/>
    </w:rPr>
  </w:style>
  <w:style w:type="character" w:styleId="CommentReference">
    <w:name w:val="annotation reference"/>
    <w:rsid w:val="00CE76D9"/>
    <w:rPr>
      <w:rFonts w:cs="Times New Roman"/>
      <w:sz w:val="18"/>
    </w:rPr>
  </w:style>
  <w:style w:type="paragraph" w:styleId="CommentText">
    <w:name w:val="annotation text"/>
    <w:basedOn w:val="Normal"/>
    <w:link w:val="CommentTextChar"/>
    <w:rsid w:val="00CE76D9"/>
    <w:rPr>
      <w:rFonts w:ascii="Times New Roman" w:hAnsi="Times New Roman" w:cs="Times New Roman"/>
      <w:color w:val="auto"/>
      <w:szCs w:val="20"/>
      <w:lang w:eastAsia="it-IT"/>
    </w:rPr>
  </w:style>
  <w:style w:type="character" w:customStyle="1" w:styleId="CommentTextChar">
    <w:name w:val="Comment Text Char"/>
    <w:link w:val="CommentText"/>
    <w:locked/>
    <w:rsid w:val="00CE76D9"/>
    <w:rPr>
      <w:sz w:val="24"/>
      <w:lang w:val="en-US"/>
    </w:rPr>
  </w:style>
  <w:style w:type="paragraph" w:styleId="CommentSubject">
    <w:name w:val="annotation subject"/>
    <w:basedOn w:val="CommentText"/>
    <w:next w:val="CommentText"/>
    <w:link w:val="CommentSubjectChar"/>
    <w:uiPriority w:val="99"/>
    <w:rsid w:val="00CE76D9"/>
    <w:rPr>
      <w:b/>
    </w:rPr>
  </w:style>
  <w:style w:type="character" w:customStyle="1" w:styleId="CommentSubjectChar">
    <w:name w:val="Comment Subject Char"/>
    <w:link w:val="CommentSubject"/>
    <w:uiPriority w:val="99"/>
    <w:locked/>
    <w:rsid w:val="00CE76D9"/>
    <w:rPr>
      <w:b/>
      <w:sz w:val="24"/>
      <w:lang w:val="en-US"/>
    </w:rPr>
  </w:style>
  <w:style w:type="paragraph" w:styleId="BalloonText">
    <w:name w:val="Balloon Text"/>
    <w:basedOn w:val="Normal"/>
    <w:link w:val="BalloonTextChar"/>
    <w:uiPriority w:val="99"/>
    <w:rsid w:val="00CE76D9"/>
    <w:rPr>
      <w:rFonts w:ascii="Lucida Grande" w:hAnsi="Lucida Grande" w:cs="Times New Roman"/>
      <w:color w:val="auto"/>
      <w:sz w:val="18"/>
      <w:szCs w:val="20"/>
      <w:lang w:eastAsia="it-IT"/>
    </w:rPr>
  </w:style>
  <w:style w:type="character" w:customStyle="1" w:styleId="BalloonTextChar">
    <w:name w:val="Balloon Text Char"/>
    <w:link w:val="BalloonText"/>
    <w:uiPriority w:val="99"/>
    <w:locked/>
    <w:rsid w:val="00CE76D9"/>
    <w:rPr>
      <w:rFonts w:ascii="Lucida Grande" w:hAnsi="Lucida Grande"/>
      <w:sz w:val="18"/>
      <w:lang w:val="en-US"/>
    </w:rPr>
  </w:style>
  <w:style w:type="character" w:styleId="PageNumber">
    <w:name w:val="page number"/>
    <w:uiPriority w:val="99"/>
    <w:rsid w:val="00CE76D9"/>
    <w:rPr>
      <w:rFonts w:cs="Times New Roman"/>
    </w:rPr>
  </w:style>
  <w:style w:type="character" w:styleId="FollowedHyperlink">
    <w:name w:val="FollowedHyperlink"/>
    <w:uiPriority w:val="99"/>
    <w:rsid w:val="00D9403F"/>
    <w:rPr>
      <w:rFonts w:cs="Times New Roman"/>
      <w:color w:val="800080"/>
      <w:u w:val="single"/>
    </w:rPr>
  </w:style>
  <w:style w:type="character" w:customStyle="1" w:styleId="apple-converted-space">
    <w:name w:val="apple-converted-space"/>
    <w:rsid w:val="008D3715"/>
  </w:style>
  <w:style w:type="character" w:styleId="IntenseEmphasis">
    <w:name w:val="Intense Emphasis"/>
    <w:uiPriority w:val="99"/>
    <w:qFormat/>
    <w:rsid w:val="00703ED2"/>
    <w:rPr>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szCs w:val="20"/>
      <w:lang w:val="it-IT" w:eastAsia="it-IT"/>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99"/>
    <w:rsid w:val="00AF280B"/>
    <w:pPr>
      <w:autoSpaceDE/>
      <w:autoSpaceDN/>
      <w:adjustRightInd/>
      <w:jc w:val="left"/>
    </w:pPr>
    <w:rPr>
      <w:rFonts w:cs="Times New Roman"/>
      <w:color w:val="auto"/>
      <w:lang w:val="it-IT" w:eastAsia="it-IT"/>
    </w:rPr>
  </w:style>
  <w:style w:type="character" w:customStyle="1" w:styleId="BodyTextChar">
    <w:name w:val="Body Text Char"/>
    <w:link w:val="BodyText"/>
    <w:uiPriority w:val="99"/>
    <w:locked/>
    <w:rsid w:val="00AF280B"/>
    <w:rPr>
      <w:rFonts w:ascii="Calibri" w:hAnsi="Calibri"/>
      <w:sz w:val="24"/>
    </w:rPr>
  </w:style>
  <w:style w:type="character" w:styleId="Strong">
    <w:name w:val="Strong"/>
    <w:uiPriority w:val="99"/>
    <w:qFormat/>
    <w:rsid w:val="007E058A"/>
    <w:rPr>
      <w:rFonts w:cs="Times New Roman"/>
      <w:b/>
    </w:rPr>
  </w:style>
  <w:style w:type="character" w:styleId="Emphasis">
    <w:name w:val="Emphasis"/>
    <w:uiPriority w:val="99"/>
    <w:qFormat/>
    <w:rsid w:val="00225720"/>
    <w:rPr>
      <w:rFonts w:cs="Times New Roman"/>
      <w:i/>
    </w:rPr>
  </w:style>
  <w:style w:type="character" w:styleId="LineNumber">
    <w:name w:val="line number"/>
    <w:uiPriority w:val="99"/>
    <w:semiHidden/>
    <w:rsid w:val="00205B3F"/>
    <w:rPr>
      <w:rFonts w:cs="Times New Roman"/>
    </w:rPr>
  </w:style>
  <w:style w:type="character" w:customStyle="1" w:styleId="Menzionenonrisolta1">
    <w:name w:val="Menzione non risolta1"/>
    <w:uiPriority w:val="99"/>
    <w:semiHidden/>
    <w:rsid w:val="008D5E61"/>
    <w:rPr>
      <w:color w:val="808080"/>
      <w:shd w:val="clear" w:color="auto" w:fill="E6E6E6"/>
    </w:rPr>
  </w:style>
  <w:style w:type="paragraph" w:customStyle="1" w:styleId="EndNoteBibliographyTitle">
    <w:name w:val="EndNote Bibliography Title"/>
    <w:basedOn w:val="Normal"/>
    <w:uiPriority w:val="99"/>
    <w:rsid w:val="001F307B"/>
    <w:pPr>
      <w:jc w:val="center"/>
    </w:pPr>
  </w:style>
  <w:style w:type="paragraph" w:customStyle="1" w:styleId="EndNoteBibliography">
    <w:name w:val="EndNote Bibliography"/>
    <w:basedOn w:val="Normal"/>
    <w:uiPriority w:val="99"/>
    <w:rsid w:val="001F307B"/>
  </w:style>
  <w:style w:type="character" w:customStyle="1" w:styleId="UnresolvedMention1">
    <w:name w:val="Unresolved Mention1"/>
    <w:uiPriority w:val="99"/>
    <w:semiHidden/>
    <w:rsid w:val="00312276"/>
    <w:rPr>
      <w:color w:val="605E5C"/>
      <w:shd w:val="clear" w:color="auto" w:fill="E1DFDD"/>
    </w:rPr>
  </w:style>
  <w:style w:type="character" w:customStyle="1" w:styleId="apple-style-span">
    <w:name w:val="apple-style-span"/>
    <w:basedOn w:val="DefaultParagraphFont"/>
    <w:rsid w:val="00520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957825">
      <w:bodyDiv w:val="1"/>
      <w:marLeft w:val="0"/>
      <w:marRight w:val="0"/>
      <w:marTop w:val="0"/>
      <w:marBottom w:val="0"/>
      <w:divBdr>
        <w:top w:val="none" w:sz="0" w:space="0" w:color="auto"/>
        <w:left w:val="none" w:sz="0" w:space="0" w:color="auto"/>
        <w:bottom w:val="none" w:sz="0" w:space="0" w:color="auto"/>
        <w:right w:val="none" w:sz="0" w:space="0" w:color="auto"/>
      </w:divBdr>
    </w:div>
    <w:div w:id="1098480754">
      <w:marLeft w:val="0"/>
      <w:marRight w:val="0"/>
      <w:marTop w:val="0"/>
      <w:marBottom w:val="0"/>
      <w:divBdr>
        <w:top w:val="none" w:sz="0" w:space="0" w:color="auto"/>
        <w:left w:val="none" w:sz="0" w:space="0" w:color="auto"/>
        <w:bottom w:val="none" w:sz="0" w:space="0" w:color="auto"/>
        <w:right w:val="none" w:sz="0" w:space="0" w:color="auto"/>
      </w:divBdr>
    </w:div>
    <w:div w:id="1098480755">
      <w:marLeft w:val="0"/>
      <w:marRight w:val="0"/>
      <w:marTop w:val="0"/>
      <w:marBottom w:val="0"/>
      <w:divBdr>
        <w:top w:val="none" w:sz="0" w:space="0" w:color="auto"/>
        <w:left w:val="none" w:sz="0" w:space="0" w:color="auto"/>
        <w:bottom w:val="none" w:sz="0" w:space="0" w:color="auto"/>
        <w:right w:val="none" w:sz="0" w:space="0" w:color="auto"/>
      </w:divBdr>
      <w:divsChild>
        <w:div w:id="1098480760">
          <w:marLeft w:val="120"/>
          <w:marRight w:val="120"/>
          <w:marTop w:val="120"/>
          <w:marBottom w:val="120"/>
          <w:divBdr>
            <w:top w:val="none" w:sz="0" w:space="0" w:color="auto"/>
            <w:left w:val="none" w:sz="0" w:space="0" w:color="auto"/>
            <w:bottom w:val="none" w:sz="0" w:space="0" w:color="auto"/>
            <w:right w:val="none" w:sz="0" w:space="0" w:color="auto"/>
          </w:divBdr>
          <w:divsChild>
            <w:div w:id="10984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80757">
      <w:marLeft w:val="0"/>
      <w:marRight w:val="0"/>
      <w:marTop w:val="0"/>
      <w:marBottom w:val="0"/>
      <w:divBdr>
        <w:top w:val="none" w:sz="0" w:space="0" w:color="auto"/>
        <w:left w:val="none" w:sz="0" w:space="0" w:color="auto"/>
        <w:bottom w:val="none" w:sz="0" w:space="0" w:color="auto"/>
        <w:right w:val="none" w:sz="0" w:space="0" w:color="auto"/>
      </w:divBdr>
    </w:div>
    <w:div w:id="1098480758">
      <w:marLeft w:val="0"/>
      <w:marRight w:val="0"/>
      <w:marTop w:val="0"/>
      <w:marBottom w:val="0"/>
      <w:divBdr>
        <w:top w:val="none" w:sz="0" w:space="0" w:color="auto"/>
        <w:left w:val="none" w:sz="0" w:space="0" w:color="auto"/>
        <w:bottom w:val="none" w:sz="0" w:space="0" w:color="auto"/>
        <w:right w:val="none" w:sz="0" w:space="0" w:color="auto"/>
      </w:divBdr>
    </w:div>
    <w:div w:id="1098480759">
      <w:marLeft w:val="0"/>
      <w:marRight w:val="0"/>
      <w:marTop w:val="0"/>
      <w:marBottom w:val="0"/>
      <w:divBdr>
        <w:top w:val="none" w:sz="0" w:space="0" w:color="auto"/>
        <w:left w:val="none" w:sz="0" w:space="0" w:color="auto"/>
        <w:bottom w:val="none" w:sz="0" w:space="0" w:color="auto"/>
        <w:right w:val="none" w:sz="0" w:space="0" w:color="auto"/>
      </w:divBdr>
    </w:div>
    <w:div w:id="1098480761">
      <w:marLeft w:val="0"/>
      <w:marRight w:val="0"/>
      <w:marTop w:val="0"/>
      <w:marBottom w:val="0"/>
      <w:divBdr>
        <w:top w:val="none" w:sz="0" w:space="0" w:color="auto"/>
        <w:left w:val="none" w:sz="0" w:space="0" w:color="auto"/>
        <w:bottom w:val="none" w:sz="0" w:space="0" w:color="auto"/>
        <w:right w:val="none" w:sz="0" w:space="0" w:color="auto"/>
      </w:divBdr>
    </w:div>
    <w:div w:id="1098480763">
      <w:marLeft w:val="0"/>
      <w:marRight w:val="0"/>
      <w:marTop w:val="0"/>
      <w:marBottom w:val="0"/>
      <w:divBdr>
        <w:top w:val="none" w:sz="0" w:space="0" w:color="auto"/>
        <w:left w:val="none" w:sz="0" w:space="0" w:color="auto"/>
        <w:bottom w:val="none" w:sz="0" w:space="0" w:color="auto"/>
        <w:right w:val="none" w:sz="0" w:space="0" w:color="auto"/>
      </w:divBdr>
      <w:divsChild>
        <w:div w:id="1098480756">
          <w:marLeft w:val="0"/>
          <w:marRight w:val="0"/>
          <w:marTop w:val="0"/>
          <w:marBottom w:val="0"/>
          <w:divBdr>
            <w:top w:val="none" w:sz="0" w:space="0" w:color="auto"/>
            <w:left w:val="none" w:sz="0" w:space="0" w:color="auto"/>
            <w:bottom w:val="none" w:sz="0" w:space="0" w:color="auto"/>
            <w:right w:val="none" w:sz="0" w:space="0" w:color="auto"/>
          </w:divBdr>
        </w:div>
      </w:divsChild>
    </w:div>
    <w:div w:id="1098480764">
      <w:marLeft w:val="0"/>
      <w:marRight w:val="0"/>
      <w:marTop w:val="0"/>
      <w:marBottom w:val="0"/>
      <w:divBdr>
        <w:top w:val="none" w:sz="0" w:space="0" w:color="auto"/>
        <w:left w:val="none" w:sz="0" w:space="0" w:color="auto"/>
        <w:bottom w:val="none" w:sz="0" w:space="0" w:color="auto"/>
        <w:right w:val="none" w:sz="0" w:space="0" w:color="auto"/>
      </w:divBdr>
    </w:div>
    <w:div w:id="1098480765">
      <w:marLeft w:val="0"/>
      <w:marRight w:val="0"/>
      <w:marTop w:val="0"/>
      <w:marBottom w:val="0"/>
      <w:divBdr>
        <w:top w:val="none" w:sz="0" w:space="0" w:color="auto"/>
        <w:left w:val="none" w:sz="0" w:space="0" w:color="auto"/>
        <w:bottom w:val="none" w:sz="0" w:space="0" w:color="auto"/>
        <w:right w:val="none" w:sz="0" w:space="0" w:color="auto"/>
      </w:divBdr>
    </w:div>
    <w:div w:id="19402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1E09D-8976-4C1D-9FC6-9240DB2D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5880</Words>
  <Characters>33522</Characters>
  <Application>Microsoft Office Word</Application>
  <DocSecurity>0</DocSecurity>
  <Lines>279</Lines>
  <Paragraphs>78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2018-09-26T07:49:00Z</dcterms:created>
  <dcterms:modified xsi:type="dcterms:W3CDTF">2018-09-27T19:38:00Z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