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C7ABBB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82F08">
        <w:rPr>
          <w:rFonts w:ascii="Helvetica" w:hAnsi="Helvetica" w:cs="Arial"/>
          <w:b/>
          <w:i w:val="0"/>
          <w:sz w:val="22"/>
          <w:szCs w:val="22"/>
        </w:rPr>
        <w:t>58654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DBC6537" w14:textId="77777777" w:rsidR="00E82F08" w:rsidRDefault="00DC058D" w:rsidP="00E82F08">
      <w:r w:rsidRPr="00272443">
        <w:rPr>
          <w:rFonts w:ascii="Helvetica" w:hAnsi="Helvetica" w:cs="Arial"/>
          <w:b/>
          <w:sz w:val="22"/>
          <w:szCs w:val="22"/>
        </w:rPr>
        <w:t xml:space="preserve">Project Page </w:t>
      </w:r>
      <w:r w:rsidR="009A3CBD" w:rsidRPr="00272443">
        <w:rPr>
          <w:rFonts w:ascii="Helvetica" w:hAnsi="Helvetica" w:cs="Arial"/>
          <w:b/>
          <w:sz w:val="22"/>
          <w:szCs w:val="22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03542" w:rsidRPr="00E03542">
        <w:t xml:space="preserve"> </w:t>
      </w:r>
      <w:hyperlink r:id="rId7" w:tgtFrame="_blank" w:history="1">
        <w:r w:rsidR="00E82F0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http://www.jove.com/files_upload.php?src=17889518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FA7C9C9" w14:textId="77777777" w:rsidR="00E82F08" w:rsidRPr="00E82F08" w:rsidRDefault="00FA1A9D" w:rsidP="00E82F08">
      <w:pPr>
        <w:rPr>
          <w:rFonts w:ascii="Helvetica" w:hAnsi="Helvetica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82F08" w:rsidRPr="00E82F08">
        <w:rPr>
          <w:rFonts w:ascii="Helvetica" w:hAnsi="Helvetica"/>
          <w:b/>
          <w:sz w:val="28"/>
          <w:szCs w:val="28"/>
        </w:rPr>
        <w:t>Using Robotic Systems to Process and Embed Colonic Murine Samples for Histological Analyses</w:t>
      </w:r>
    </w:p>
    <w:p w14:paraId="681B53AA" w14:textId="77777777" w:rsidR="00FA1A9D" w:rsidRPr="00E82F0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864C02A" w14:textId="5FF16E3B" w:rsidR="00E82F08" w:rsidRPr="00C04E7F" w:rsidRDefault="00FA1A9D" w:rsidP="00E82F08">
      <w:pPr>
        <w:rPr>
          <w:rFonts w:ascii="Helvetica" w:hAnsi="Helvetica"/>
          <w:sz w:val="28"/>
          <w:szCs w:val="28"/>
          <w:vertAlign w:val="superscript"/>
          <w:lang w:val="it-IT"/>
        </w:rPr>
      </w:pPr>
      <w:proofErr w:type="spellStart"/>
      <w:r w:rsidRPr="00C04E7F">
        <w:rPr>
          <w:rFonts w:ascii="Helvetica" w:hAnsi="Helvetica" w:cs="Arial"/>
          <w:b/>
          <w:sz w:val="28"/>
          <w:szCs w:val="28"/>
          <w:lang w:val="it-IT"/>
        </w:rPr>
        <w:t>Authors</w:t>
      </w:r>
      <w:proofErr w:type="spellEnd"/>
      <w:r w:rsidRPr="00C04E7F">
        <w:rPr>
          <w:rFonts w:ascii="Helvetica" w:hAnsi="Helvetica" w:cs="Arial"/>
          <w:b/>
          <w:sz w:val="28"/>
          <w:szCs w:val="28"/>
          <w:lang w:val="it-IT"/>
        </w:rPr>
        <w:t xml:space="preserve"> and </w:t>
      </w:r>
      <w:proofErr w:type="spellStart"/>
      <w:r w:rsidRPr="00C04E7F">
        <w:rPr>
          <w:rFonts w:ascii="Helvetica" w:hAnsi="Helvetica" w:cs="Arial"/>
          <w:b/>
          <w:sz w:val="28"/>
          <w:szCs w:val="28"/>
          <w:lang w:val="it-IT"/>
        </w:rPr>
        <w:t>Affiliations</w:t>
      </w:r>
      <w:proofErr w:type="spellEnd"/>
      <w:r w:rsidRPr="00C04E7F">
        <w:rPr>
          <w:rFonts w:ascii="Helvetica" w:hAnsi="Helvetica" w:cs="Arial"/>
          <w:b/>
          <w:sz w:val="28"/>
          <w:szCs w:val="28"/>
          <w:lang w:val="it-IT"/>
        </w:rPr>
        <w:t>:</w:t>
      </w:r>
      <w:r w:rsidR="00E82F08" w:rsidRPr="00C04E7F">
        <w:rPr>
          <w:rFonts w:ascii="Helvetica" w:hAnsi="Helvetica"/>
          <w:sz w:val="28"/>
          <w:szCs w:val="28"/>
          <w:lang w:val="it-IT"/>
        </w:rPr>
        <w:t xml:space="preserve"> 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Fulvia Milena Cribiù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1*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Claudia Burrello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2*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Roberta Tacchi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Francesca Boggio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Dario Ricca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Flavio Caprioli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3,4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Stefano Ferrero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1</w:t>
      </w:r>
      <w:r w:rsidR="00E82F08" w:rsidRPr="00C04E7F">
        <w:rPr>
          <w:rFonts w:ascii="Helvetica" w:hAnsi="Helvetica"/>
          <w:b/>
          <w:sz w:val="28"/>
          <w:szCs w:val="28"/>
          <w:lang w:val="it-IT"/>
        </w:rPr>
        <w:t>, and Federica Facciotti</w:t>
      </w:r>
      <w:r w:rsidR="00E82F08" w:rsidRPr="00C04E7F">
        <w:rPr>
          <w:rFonts w:ascii="Helvetica" w:hAnsi="Helvetica"/>
          <w:b/>
          <w:sz w:val="28"/>
          <w:szCs w:val="28"/>
          <w:vertAlign w:val="superscript"/>
          <w:lang w:val="it-IT"/>
        </w:rPr>
        <w:t>2</w:t>
      </w:r>
    </w:p>
    <w:p w14:paraId="5C2CF3EE" w14:textId="77777777" w:rsidR="00E82F08" w:rsidRPr="00C04E7F" w:rsidRDefault="00E82F08" w:rsidP="00E82F08">
      <w:pPr>
        <w:rPr>
          <w:rFonts w:ascii="Helvetica" w:hAnsi="Helvetica"/>
          <w:sz w:val="28"/>
          <w:szCs w:val="28"/>
          <w:vertAlign w:val="superscript"/>
          <w:lang w:val="it-IT"/>
        </w:rPr>
      </w:pPr>
    </w:p>
    <w:p w14:paraId="4396E826" w14:textId="4108D971" w:rsidR="00E82F08" w:rsidRPr="00C04E7F" w:rsidRDefault="00E82F08" w:rsidP="00E82F08">
      <w:pPr>
        <w:rPr>
          <w:rFonts w:ascii="Helvetica" w:hAnsi="Helvetica"/>
          <w:sz w:val="28"/>
          <w:szCs w:val="28"/>
          <w:lang w:val="it-IT"/>
        </w:rPr>
      </w:pPr>
      <w:r w:rsidRPr="00C04E7F">
        <w:rPr>
          <w:rFonts w:ascii="Helvetica" w:hAnsi="Helvetica"/>
          <w:sz w:val="28"/>
          <w:szCs w:val="28"/>
          <w:vertAlign w:val="superscript"/>
          <w:lang w:val="it-IT"/>
        </w:rPr>
        <w:t>1</w:t>
      </w:r>
      <w:r w:rsidRPr="00C04E7F">
        <w:rPr>
          <w:rFonts w:ascii="Helvetica" w:hAnsi="Helvetica"/>
          <w:sz w:val="28"/>
          <w:szCs w:val="28"/>
          <w:lang w:val="it-IT"/>
        </w:rPr>
        <w:t xml:space="preserve">Pathology Unit, Fondazione IRCCS Cà </w:t>
      </w:r>
      <w:proofErr w:type="spellStart"/>
      <w:r w:rsidRPr="00C04E7F">
        <w:rPr>
          <w:rFonts w:ascii="Helvetica" w:hAnsi="Helvetica"/>
          <w:sz w:val="28"/>
          <w:szCs w:val="28"/>
          <w:lang w:val="it-IT"/>
        </w:rPr>
        <w:t>Granda</w:t>
      </w:r>
      <w:proofErr w:type="spellEnd"/>
      <w:r w:rsidRPr="00C04E7F">
        <w:rPr>
          <w:rFonts w:ascii="Helvetica" w:hAnsi="Helvetica"/>
          <w:sz w:val="28"/>
          <w:szCs w:val="28"/>
          <w:lang w:val="it-IT"/>
        </w:rPr>
        <w:t xml:space="preserve">, </w:t>
      </w:r>
      <w:r w:rsidR="0096132C" w:rsidRPr="00C04E7F">
        <w:rPr>
          <w:rFonts w:ascii="Helvetica" w:hAnsi="Helvetica"/>
          <w:sz w:val="28"/>
          <w:szCs w:val="28"/>
          <w:lang w:val="it-IT"/>
        </w:rPr>
        <w:t xml:space="preserve">Fondazione IRCCS Cà </w:t>
      </w:r>
      <w:proofErr w:type="spellStart"/>
      <w:r w:rsidR="0096132C" w:rsidRPr="00C04E7F">
        <w:rPr>
          <w:rFonts w:ascii="Helvetica" w:hAnsi="Helvetica"/>
          <w:sz w:val="28"/>
          <w:szCs w:val="28"/>
          <w:lang w:val="it-IT"/>
        </w:rPr>
        <w:t>Granda</w:t>
      </w:r>
      <w:proofErr w:type="spellEnd"/>
      <w:r w:rsidR="0096132C" w:rsidRPr="00C04E7F">
        <w:rPr>
          <w:rFonts w:ascii="Helvetica" w:hAnsi="Helvetica"/>
          <w:sz w:val="28"/>
          <w:szCs w:val="28"/>
          <w:lang w:val="it-IT"/>
        </w:rPr>
        <w:t>, Ospedale Maggiore Policlinico</w:t>
      </w:r>
    </w:p>
    <w:p w14:paraId="0F54C8DB" w14:textId="4B9C8716" w:rsidR="00E82F08" w:rsidRPr="00E82F08" w:rsidRDefault="00E82F08" w:rsidP="00E82F08">
      <w:pPr>
        <w:rPr>
          <w:rFonts w:ascii="Helvetica" w:hAnsi="Helvetica"/>
          <w:sz w:val="28"/>
          <w:szCs w:val="28"/>
        </w:rPr>
      </w:pPr>
      <w:r w:rsidRPr="00E82F08">
        <w:rPr>
          <w:rFonts w:ascii="Helvetica" w:hAnsi="Helvetica"/>
          <w:sz w:val="28"/>
          <w:szCs w:val="28"/>
          <w:vertAlign w:val="superscript"/>
        </w:rPr>
        <w:t>2</w:t>
      </w:r>
      <w:r w:rsidRPr="00E82F08">
        <w:rPr>
          <w:rFonts w:ascii="Helvetica" w:hAnsi="Helvetica"/>
          <w:sz w:val="28"/>
          <w:szCs w:val="28"/>
        </w:rPr>
        <w:t>Department of Experimental Oncology, European Institute of Oncology</w:t>
      </w:r>
    </w:p>
    <w:p w14:paraId="42AA453D" w14:textId="4EF722A2" w:rsidR="00E82F08" w:rsidRPr="00C04E7F" w:rsidRDefault="00E82F08" w:rsidP="00E82F08">
      <w:pPr>
        <w:rPr>
          <w:rFonts w:ascii="Helvetica" w:hAnsi="Helvetica"/>
          <w:sz w:val="28"/>
          <w:szCs w:val="28"/>
          <w:lang w:val="it-IT"/>
        </w:rPr>
      </w:pPr>
      <w:r w:rsidRPr="00C04E7F">
        <w:rPr>
          <w:rFonts w:ascii="Helvetica" w:hAnsi="Helvetica"/>
          <w:sz w:val="28"/>
          <w:szCs w:val="28"/>
          <w:vertAlign w:val="superscript"/>
          <w:lang w:val="it-IT"/>
        </w:rPr>
        <w:t>3</w:t>
      </w:r>
      <w:r w:rsidRPr="00C04E7F">
        <w:rPr>
          <w:rFonts w:ascii="Helvetica" w:hAnsi="Helvetica"/>
          <w:sz w:val="28"/>
          <w:szCs w:val="28"/>
          <w:lang w:val="it-IT"/>
        </w:rPr>
        <w:t xml:space="preserve">Gastroenterology and </w:t>
      </w:r>
      <w:proofErr w:type="spellStart"/>
      <w:r w:rsidRPr="00C04E7F">
        <w:rPr>
          <w:rFonts w:ascii="Helvetica" w:hAnsi="Helvetica"/>
          <w:sz w:val="28"/>
          <w:szCs w:val="28"/>
          <w:lang w:val="it-IT"/>
        </w:rPr>
        <w:t>Endoscopy</w:t>
      </w:r>
      <w:proofErr w:type="spellEnd"/>
      <w:r w:rsidRPr="00C04E7F">
        <w:rPr>
          <w:rFonts w:ascii="Helvetica" w:hAnsi="Helvetica"/>
          <w:sz w:val="28"/>
          <w:szCs w:val="28"/>
          <w:lang w:val="it-IT"/>
        </w:rPr>
        <w:t xml:space="preserve"> Unit, Fondazione IRCCS Cà </w:t>
      </w:r>
      <w:proofErr w:type="spellStart"/>
      <w:r w:rsidRPr="00C04E7F">
        <w:rPr>
          <w:rFonts w:ascii="Helvetica" w:hAnsi="Helvetica"/>
          <w:sz w:val="28"/>
          <w:szCs w:val="28"/>
          <w:lang w:val="it-IT"/>
        </w:rPr>
        <w:t>Granda</w:t>
      </w:r>
      <w:proofErr w:type="spellEnd"/>
      <w:r w:rsidRPr="00C04E7F">
        <w:rPr>
          <w:rFonts w:ascii="Helvetica" w:hAnsi="Helvetica"/>
          <w:sz w:val="28"/>
          <w:szCs w:val="28"/>
          <w:lang w:val="it-IT"/>
        </w:rPr>
        <w:t>, Ospedale Maggiore Policlinico</w:t>
      </w:r>
    </w:p>
    <w:p w14:paraId="18F9D924" w14:textId="192EFA2C" w:rsidR="00E03542" w:rsidRPr="00E82F08" w:rsidRDefault="00E82F08" w:rsidP="00E82F08">
      <w:pPr>
        <w:pStyle w:val="Standard"/>
        <w:outlineLvl w:val="0"/>
        <w:rPr>
          <w:rFonts w:ascii="Helvetica" w:hAnsi="Helvetica" w:cs="Helvetica"/>
          <w:b/>
          <w:sz w:val="28"/>
          <w:szCs w:val="28"/>
          <w:vertAlign w:val="superscript"/>
        </w:rPr>
      </w:pPr>
      <w:r w:rsidRPr="00E82F08">
        <w:rPr>
          <w:rFonts w:ascii="Helvetica" w:hAnsi="Helvetica"/>
          <w:color w:val="auto"/>
          <w:sz w:val="28"/>
          <w:szCs w:val="28"/>
          <w:vertAlign w:val="superscript"/>
        </w:rPr>
        <w:t>4</w:t>
      </w:r>
      <w:r w:rsidRPr="00E82F08">
        <w:rPr>
          <w:rFonts w:ascii="Helvetica" w:hAnsi="Helvetica"/>
          <w:color w:val="auto"/>
          <w:sz w:val="28"/>
          <w:szCs w:val="28"/>
        </w:rPr>
        <w:t xml:space="preserve">Department of Pathophysiology and Transplantation, </w:t>
      </w:r>
      <w:proofErr w:type="spellStart"/>
      <w:r w:rsidRPr="00E82F08">
        <w:rPr>
          <w:rFonts w:ascii="Helvetica" w:hAnsi="Helvetica"/>
          <w:color w:val="auto"/>
          <w:sz w:val="28"/>
          <w:szCs w:val="28"/>
        </w:rPr>
        <w:t>Università</w:t>
      </w:r>
      <w:proofErr w:type="spellEnd"/>
      <w:r w:rsidRPr="00E82F08">
        <w:rPr>
          <w:rFonts w:ascii="Helvetica" w:hAnsi="Helvetica"/>
          <w:color w:val="auto"/>
          <w:sz w:val="28"/>
          <w:szCs w:val="28"/>
        </w:rPr>
        <w:t xml:space="preserve"> </w:t>
      </w:r>
      <w:proofErr w:type="spellStart"/>
      <w:r w:rsidRPr="00E82F08">
        <w:rPr>
          <w:rFonts w:ascii="Helvetica" w:hAnsi="Helvetica"/>
          <w:color w:val="auto"/>
          <w:sz w:val="28"/>
          <w:szCs w:val="28"/>
        </w:rPr>
        <w:t>degli</w:t>
      </w:r>
      <w:proofErr w:type="spellEnd"/>
      <w:r w:rsidRPr="00E82F08">
        <w:rPr>
          <w:rFonts w:ascii="Helvetica" w:hAnsi="Helvetica"/>
          <w:color w:val="auto"/>
          <w:sz w:val="28"/>
          <w:szCs w:val="28"/>
        </w:rPr>
        <w:t xml:space="preserve"> </w:t>
      </w:r>
      <w:proofErr w:type="spellStart"/>
      <w:r w:rsidRPr="00E82F08">
        <w:rPr>
          <w:rFonts w:ascii="Helvetica" w:hAnsi="Helvetica"/>
          <w:color w:val="auto"/>
          <w:sz w:val="28"/>
          <w:szCs w:val="28"/>
        </w:rPr>
        <w:t>Studi</w:t>
      </w:r>
      <w:proofErr w:type="spellEnd"/>
      <w:r w:rsidRPr="00E82F08">
        <w:rPr>
          <w:rFonts w:ascii="Helvetica" w:hAnsi="Helvetica"/>
          <w:color w:val="auto"/>
          <w:sz w:val="28"/>
          <w:szCs w:val="28"/>
        </w:rPr>
        <w:t xml:space="preserve"> di Milano</w:t>
      </w:r>
      <w:r w:rsidR="00FA1A9D" w:rsidRPr="00E82F08">
        <w:rPr>
          <w:rFonts w:ascii="Helvetica" w:hAnsi="Helvetica" w:cs="Arial"/>
          <w:b/>
          <w:sz w:val="28"/>
          <w:szCs w:val="28"/>
        </w:rPr>
        <w:t xml:space="preserve"> 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0362AEF" w14:textId="77777777" w:rsidR="00E82F08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7DB8423" w14:textId="77777777" w:rsidR="00E82F08" w:rsidRPr="00E82F08" w:rsidRDefault="00E82F08" w:rsidP="00FA1A9D">
      <w:pPr>
        <w:outlineLvl w:val="0"/>
        <w:rPr>
          <w:rFonts w:ascii="Helvetica" w:hAnsi="Helvetica"/>
          <w:sz w:val="22"/>
          <w:szCs w:val="22"/>
        </w:rPr>
      </w:pPr>
      <w:r w:rsidRPr="00E82F08">
        <w:rPr>
          <w:rFonts w:ascii="Helvetica" w:hAnsi="Helvetica"/>
          <w:sz w:val="22"/>
          <w:szCs w:val="22"/>
        </w:rPr>
        <w:t xml:space="preserve">Federica Facciotti </w:t>
      </w:r>
      <w:r w:rsidRPr="00E82F08">
        <w:rPr>
          <w:rFonts w:ascii="Helvetica" w:hAnsi="Helvetica"/>
          <w:sz w:val="22"/>
          <w:szCs w:val="22"/>
        </w:rPr>
        <w:tab/>
      </w:r>
      <w:r w:rsidRPr="00E82F08">
        <w:rPr>
          <w:rFonts w:ascii="Helvetica" w:hAnsi="Helvetica"/>
          <w:sz w:val="22"/>
          <w:szCs w:val="22"/>
        </w:rPr>
        <w:tab/>
      </w:r>
    </w:p>
    <w:p w14:paraId="27A86808" w14:textId="75136DF2" w:rsidR="00FA1A9D" w:rsidRPr="00E82F08" w:rsidRDefault="0008163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82F08" w:rsidRPr="00E82F08">
          <w:rPr>
            <w:rStyle w:val="Hyperlink"/>
            <w:rFonts w:ascii="Helvetica" w:hAnsi="Helvetica"/>
            <w:sz w:val="22"/>
            <w:szCs w:val="22"/>
          </w:rPr>
          <w:t>federica.facciotti@ieo.it</w:t>
        </w:r>
      </w:hyperlink>
      <w:r w:rsidR="00E82F08" w:rsidRPr="00E82F08">
        <w:rPr>
          <w:rFonts w:ascii="Helvetica" w:hAnsi="Helvetica"/>
          <w:sz w:val="22"/>
          <w:szCs w:val="22"/>
        </w:rPr>
        <w:t xml:space="preserve"> </w:t>
      </w:r>
    </w:p>
    <w:p w14:paraId="38DC32E4" w14:textId="77777777" w:rsidR="00FA1A9D" w:rsidRPr="00E82F08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BE4FACB" w:rsidR="00FA1A9D" w:rsidRPr="00E82F08" w:rsidRDefault="00FA1A9D" w:rsidP="00E82F08">
      <w:pPr>
        <w:pStyle w:val="NormalWeb"/>
        <w:widowControl/>
        <w:spacing w:before="0" w:beforeAutospacing="0" w:after="0" w:afterAutospacing="0"/>
        <w:jc w:val="left"/>
        <w:rPr>
          <w:rFonts w:ascii="Helvetica" w:hAnsi="Helvetica" w:cs="Arial"/>
          <w:sz w:val="22"/>
          <w:szCs w:val="22"/>
        </w:rPr>
      </w:pPr>
      <w:r w:rsidRPr="00E82F08">
        <w:rPr>
          <w:rFonts w:ascii="Helvetica" w:hAnsi="Helvetica" w:cs="Arial"/>
          <w:b/>
          <w:sz w:val="22"/>
          <w:szCs w:val="22"/>
        </w:rPr>
        <w:t>Email addresses for Co-authors:</w:t>
      </w:r>
      <w:r w:rsidRPr="00E82F08">
        <w:rPr>
          <w:rFonts w:ascii="Helvetica" w:hAnsi="Helvetica" w:cs="Arial"/>
          <w:sz w:val="22"/>
          <w:szCs w:val="22"/>
        </w:rPr>
        <w:t xml:space="preserve"> </w:t>
      </w:r>
      <w:hyperlink r:id="rId9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fulviamilenacribiu@policlinico.mi.it</w:t>
        </w:r>
      </w:hyperlink>
      <w:r w:rsidR="00E82F08" w:rsidRPr="00E82F08">
        <w:rPr>
          <w:rStyle w:val="Hyperlink"/>
          <w:rFonts w:ascii="Helvetica" w:hAnsi="Helvetica"/>
          <w:bCs/>
          <w:color w:val="auto"/>
          <w:sz w:val="22"/>
          <w:szCs w:val="22"/>
          <w:u w:val="none"/>
        </w:rPr>
        <w:t xml:space="preserve">, </w:t>
      </w:r>
      <w:hyperlink r:id="rId10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claudia.burrello@ieo.it</w:t>
        </w:r>
      </w:hyperlink>
      <w:r w:rsidR="00E82F08" w:rsidRPr="00E82F08">
        <w:rPr>
          <w:rStyle w:val="Hyperlink"/>
          <w:rFonts w:ascii="Helvetica" w:hAnsi="Helvetica"/>
          <w:bCs/>
          <w:color w:val="auto"/>
          <w:sz w:val="22"/>
          <w:szCs w:val="22"/>
          <w:u w:val="none"/>
        </w:rPr>
        <w:t xml:space="preserve">, </w:t>
      </w:r>
      <w:hyperlink r:id="rId11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roberta.tacchi@policlinico.mi.it</w:t>
        </w:r>
      </w:hyperlink>
      <w:r w:rsidR="00E82F08" w:rsidRPr="00E82F08">
        <w:rPr>
          <w:rFonts w:ascii="Helvetica" w:hAnsi="Helvetica"/>
          <w:bCs/>
          <w:color w:val="auto"/>
          <w:sz w:val="22"/>
          <w:szCs w:val="22"/>
        </w:rPr>
        <w:t xml:space="preserve">, </w:t>
      </w:r>
      <w:hyperlink r:id="rId12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francesca.boggio@policlinico.mi.it</w:t>
        </w:r>
      </w:hyperlink>
      <w:r w:rsidR="00E82F08" w:rsidRPr="00E82F08">
        <w:rPr>
          <w:rFonts w:ascii="Helvetica" w:hAnsi="Helvetica"/>
          <w:bCs/>
          <w:color w:val="auto"/>
          <w:sz w:val="22"/>
          <w:szCs w:val="22"/>
        </w:rPr>
        <w:t xml:space="preserve">, </w:t>
      </w:r>
      <w:hyperlink r:id="rId13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dario.ricca@policlinico.mi.it</w:t>
        </w:r>
      </w:hyperlink>
      <w:r w:rsidR="00E82F08" w:rsidRPr="00E82F08">
        <w:rPr>
          <w:rFonts w:ascii="Helvetica" w:hAnsi="Helvetica"/>
          <w:bCs/>
          <w:color w:val="auto"/>
          <w:sz w:val="22"/>
          <w:szCs w:val="22"/>
        </w:rPr>
        <w:t xml:space="preserve">, </w:t>
      </w:r>
      <w:hyperlink r:id="rId14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flavio.caprioli@unimi.it</w:t>
        </w:r>
      </w:hyperlink>
      <w:r w:rsidR="00E82F08" w:rsidRPr="00E82F08">
        <w:rPr>
          <w:rFonts w:ascii="Helvetica" w:hAnsi="Helvetica"/>
          <w:bCs/>
          <w:color w:val="auto"/>
          <w:sz w:val="22"/>
          <w:szCs w:val="22"/>
        </w:rPr>
        <w:t xml:space="preserve">, </w:t>
      </w:r>
      <w:hyperlink r:id="rId15" w:history="1">
        <w:r w:rsidR="00E82F08" w:rsidRPr="00E82F08">
          <w:rPr>
            <w:rStyle w:val="Hyperlink"/>
            <w:rFonts w:ascii="Helvetica" w:hAnsi="Helvetica"/>
            <w:bCs/>
            <w:sz w:val="22"/>
            <w:szCs w:val="22"/>
          </w:rPr>
          <w:t>stefano.ferrero@policlinico.mi.it</w:t>
        </w:r>
      </w:hyperlink>
      <w:r w:rsidR="00E82F08" w:rsidRPr="00E82F08">
        <w:rPr>
          <w:rStyle w:val="Hyperlink"/>
          <w:rFonts w:ascii="Helvetica" w:hAnsi="Helvetica"/>
          <w:bCs/>
          <w:color w:val="auto"/>
          <w:sz w:val="22"/>
          <w:szCs w:val="22"/>
          <w:u w:val="none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8BEE73A" w:rsidR="00FA1A9D" w:rsidRPr="00980729" w:rsidRDefault="00FA1A9D" w:rsidP="0098072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980729">
        <w:rPr>
          <w:rFonts w:ascii="Helvetica" w:hAnsi="Helvetica"/>
          <w:sz w:val="22"/>
        </w:rPr>
        <w:t>? N</w:t>
      </w:r>
    </w:p>
    <w:p w14:paraId="142BA829" w14:textId="3FB8D1AE" w:rsidR="00FA1A9D" w:rsidRDefault="00FA1A9D" w:rsidP="0098072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80729">
        <w:rPr>
          <w:rFonts w:ascii="Helvetica" w:hAnsi="Helvetica"/>
          <w:sz w:val="22"/>
        </w:rPr>
        <w:t>N</w:t>
      </w:r>
    </w:p>
    <w:p w14:paraId="3050D4BB" w14:textId="77777777" w:rsidR="00980729" w:rsidRDefault="00FA1A9D" w:rsidP="00980729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</w:t>
      </w:r>
    </w:p>
    <w:p w14:paraId="5176FBD8" w14:textId="02514D0C" w:rsidR="00980729" w:rsidRPr="00980729" w:rsidRDefault="002E015D" w:rsidP="0098072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>2.2.</w:t>
      </w:r>
      <w:r w:rsidR="00980729" w:rsidRPr="00980729">
        <w:rPr>
          <w:rFonts w:ascii="Helvetica" w:hAnsi="Helvetica"/>
          <w:b/>
          <w:sz w:val="22"/>
        </w:rPr>
        <w:t>,</w:t>
      </w:r>
      <w:r>
        <w:rPr>
          <w:rFonts w:ascii="Helvetica" w:hAnsi="Helvetica"/>
          <w:b/>
          <w:sz w:val="22"/>
        </w:rPr>
        <w:t xml:space="preserve"> </w:t>
      </w:r>
      <w:r w:rsidRPr="002E015D">
        <w:rPr>
          <w:rFonts w:ascii="Helvetica" w:hAnsi="Helvetica"/>
          <w:sz w:val="22"/>
        </w:rPr>
        <w:t>2.</w:t>
      </w:r>
      <w:r w:rsidR="00980729" w:rsidRPr="002E015D">
        <w:rPr>
          <w:rFonts w:ascii="Helvetica" w:hAnsi="Helvetica"/>
          <w:sz w:val="22"/>
        </w:rPr>
        <w:t xml:space="preserve">7., </w:t>
      </w:r>
      <w:r w:rsidRPr="002E015D">
        <w:rPr>
          <w:rFonts w:ascii="Helvetica" w:hAnsi="Helvetica"/>
          <w:sz w:val="22"/>
        </w:rPr>
        <w:t>3.2.</w:t>
      </w:r>
    </w:p>
    <w:p w14:paraId="0272930B" w14:textId="77777777" w:rsidR="00980729" w:rsidRDefault="00FA1A9D" w:rsidP="0098072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</w:p>
    <w:p w14:paraId="429CD5E3" w14:textId="4AB49DCA" w:rsidR="00980729" w:rsidRDefault="002E015D" w:rsidP="0098072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</w:t>
      </w:r>
      <w:r w:rsidR="00980729">
        <w:rPr>
          <w:rFonts w:ascii="Helvetica" w:hAnsi="Helvetica"/>
          <w:sz w:val="22"/>
        </w:rPr>
        <w:t xml:space="preserve">.2., </w:t>
      </w:r>
      <w:r>
        <w:rPr>
          <w:rFonts w:ascii="Helvetica" w:hAnsi="Helvetica"/>
          <w:sz w:val="22"/>
        </w:rPr>
        <w:t>2</w:t>
      </w:r>
      <w:r w:rsidR="00980729">
        <w:rPr>
          <w:rFonts w:ascii="Helvetica" w:hAnsi="Helvetica"/>
          <w:sz w:val="22"/>
        </w:rPr>
        <w:t>.3.</w:t>
      </w:r>
    </w:p>
    <w:p w14:paraId="59BC63BC" w14:textId="4BA509B1" w:rsidR="00FA1A9D" w:rsidRPr="00980729" w:rsidRDefault="00FA1A9D" w:rsidP="00980729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80729">
        <w:rPr>
          <w:rFonts w:ascii="Helvetica" w:hAnsi="Helvetica"/>
          <w:sz w:val="22"/>
          <w:szCs w:val="22"/>
        </w:rPr>
        <w:t>Y, different rooms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E1FB4AF" w14:textId="0BA4D9CA" w:rsidR="000D35D9" w:rsidRPr="00980729" w:rsidRDefault="00DC058D" w:rsidP="00980729">
      <w:pPr>
        <w:rPr>
          <w:rFonts w:ascii="Helvetica" w:hAnsi="Helvetica" w:cs="Arial"/>
          <w:b/>
          <w:sz w:val="22"/>
          <w:szCs w:val="22"/>
        </w:rPr>
      </w:pPr>
      <w:r w:rsidRPr="00980729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980729">
        <w:rPr>
          <w:rFonts w:ascii="Helvetica" w:hAnsi="Helvetica" w:cs="Arial"/>
          <w:b/>
          <w:sz w:val="22"/>
          <w:szCs w:val="22"/>
        </w:rPr>
        <w:t>Interview</w:t>
      </w:r>
      <w:r w:rsidR="00EE4460" w:rsidRPr="00980729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980729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980729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11FAE7" w14:textId="34035DD5" w:rsidR="0096132C" w:rsidRDefault="0096132C" w:rsidP="00980729">
      <w:pPr>
        <w:pStyle w:val="ListParagraph"/>
        <w:numPr>
          <w:ilvl w:val="1"/>
          <w:numId w:val="47"/>
        </w:numPr>
        <w:rPr>
          <w:rFonts w:ascii="Helvetica" w:hAnsi="Helvetica"/>
          <w:sz w:val="22"/>
          <w:szCs w:val="22"/>
          <w:lang w:val="en-GB"/>
        </w:rPr>
      </w:pPr>
      <w:r w:rsidRPr="00980729">
        <w:rPr>
          <w:rFonts w:ascii="Helvetica" w:hAnsi="Helvetica" w:cs="Arial"/>
          <w:b/>
          <w:sz w:val="22"/>
          <w:szCs w:val="22"/>
          <w:u w:val="single"/>
        </w:rPr>
        <w:t xml:space="preserve">Claudia </w:t>
      </w:r>
      <w:proofErr w:type="spellStart"/>
      <w:r w:rsidRPr="00980729">
        <w:rPr>
          <w:rFonts w:ascii="Helvetica" w:hAnsi="Helvetica" w:cs="Arial"/>
          <w:b/>
          <w:sz w:val="22"/>
          <w:szCs w:val="22"/>
          <w:u w:val="single"/>
        </w:rPr>
        <w:t>Burrello</w:t>
      </w:r>
      <w:proofErr w:type="spellEnd"/>
      <w:r w:rsidR="000D35D9" w:rsidRPr="00980729">
        <w:rPr>
          <w:rFonts w:ascii="Helvetica" w:hAnsi="Helvetica" w:cs="Arial"/>
          <w:sz w:val="22"/>
          <w:szCs w:val="22"/>
        </w:rPr>
        <w:t xml:space="preserve">: </w:t>
      </w:r>
      <w:r w:rsidR="0083241A" w:rsidRPr="00980729">
        <w:rPr>
          <w:rFonts w:ascii="Helvetica" w:hAnsi="Helvetica" w:cs="Arial"/>
          <w:sz w:val="22"/>
          <w:szCs w:val="22"/>
        </w:rPr>
        <w:t xml:space="preserve">This automated </w:t>
      </w:r>
      <w:r w:rsidR="0083241A" w:rsidRPr="00980729">
        <w:rPr>
          <w:rFonts w:ascii="Helvetica" w:hAnsi="Helvetica"/>
          <w:sz w:val="22"/>
          <w:szCs w:val="22"/>
          <w:lang w:val="en-GB"/>
        </w:rPr>
        <w:t xml:space="preserve">protocol allows </w:t>
      </w:r>
      <w:r w:rsidR="00980729">
        <w:rPr>
          <w:rFonts w:ascii="Helvetica" w:hAnsi="Helvetica"/>
          <w:sz w:val="22"/>
          <w:szCs w:val="22"/>
          <w:lang w:val="en-GB"/>
        </w:rPr>
        <w:t xml:space="preserve">the </w:t>
      </w:r>
      <w:r w:rsidR="0083241A" w:rsidRPr="00980729">
        <w:rPr>
          <w:rFonts w:ascii="Helvetica" w:hAnsi="Helvetica"/>
          <w:sz w:val="22"/>
          <w:szCs w:val="22"/>
          <w:lang w:val="en-GB"/>
        </w:rPr>
        <w:t xml:space="preserve">histopathological </w:t>
      </w:r>
      <w:r w:rsidR="00980729">
        <w:rPr>
          <w:rFonts w:ascii="Helvetica" w:hAnsi="Helvetica"/>
          <w:sz w:val="22"/>
          <w:szCs w:val="22"/>
          <w:lang w:val="en-GB"/>
        </w:rPr>
        <w:t>preparation</w:t>
      </w:r>
      <w:r w:rsidR="0083241A" w:rsidRPr="00980729">
        <w:rPr>
          <w:rFonts w:ascii="Helvetica" w:hAnsi="Helvetica"/>
          <w:sz w:val="22"/>
          <w:szCs w:val="22"/>
          <w:lang w:val="en-GB"/>
        </w:rPr>
        <w:t xml:space="preserve"> of murine tissues with robotic systems routinely used for processing and embedding</w:t>
      </w:r>
      <w:r w:rsidR="0083241A" w:rsidRPr="00980729">
        <w:rPr>
          <w:rFonts w:ascii="Helvetica" w:hAnsi="Helvetica"/>
          <w:b/>
          <w:sz w:val="22"/>
          <w:szCs w:val="22"/>
          <w:lang w:val="en-GB"/>
        </w:rPr>
        <w:t xml:space="preserve"> </w:t>
      </w:r>
      <w:r w:rsidR="0083241A" w:rsidRPr="00980729">
        <w:rPr>
          <w:rFonts w:ascii="Helvetica" w:hAnsi="Helvetica"/>
          <w:sz w:val="22"/>
          <w:szCs w:val="22"/>
          <w:lang w:val="en-GB"/>
        </w:rPr>
        <w:t xml:space="preserve">human samples, </w:t>
      </w:r>
      <w:r w:rsidR="00980729">
        <w:rPr>
          <w:rFonts w:ascii="Helvetica" w:hAnsi="Helvetica"/>
          <w:sz w:val="22"/>
          <w:szCs w:val="22"/>
          <w:lang w:val="en-GB"/>
        </w:rPr>
        <w:t>greatly increasing</w:t>
      </w:r>
      <w:r w:rsidR="0083241A" w:rsidRPr="00980729">
        <w:rPr>
          <w:rFonts w:ascii="Helvetica" w:hAnsi="Helvetica"/>
          <w:sz w:val="22"/>
          <w:szCs w:val="22"/>
          <w:lang w:val="en-GB"/>
        </w:rPr>
        <w:t xml:space="preserve"> the quality of the </w:t>
      </w:r>
      <w:r w:rsidR="00980729">
        <w:rPr>
          <w:rFonts w:ascii="Helvetica" w:hAnsi="Helvetica"/>
          <w:sz w:val="22"/>
          <w:szCs w:val="22"/>
          <w:lang w:val="en-GB"/>
        </w:rPr>
        <w:t>samples</w:t>
      </w:r>
      <w:r w:rsidR="0083241A" w:rsidRPr="00980729">
        <w:rPr>
          <w:rFonts w:ascii="Helvetica" w:hAnsi="Helvetica"/>
          <w:sz w:val="22"/>
          <w:szCs w:val="22"/>
          <w:lang w:val="en-GB"/>
        </w:rPr>
        <w:t>.</w:t>
      </w:r>
    </w:p>
    <w:p w14:paraId="46E8F792" w14:textId="77777777" w:rsidR="00C3468C" w:rsidRDefault="00C3468C" w:rsidP="00C3468C">
      <w:pPr>
        <w:pStyle w:val="ListParagraph"/>
        <w:ind w:left="1080"/>
        <w:rPr>
          <w:rFonts w:ascii="Helvetica" w:hAnsi="Helvetica"/>
          <w:sz w:val="22"/>
          <w:szCs w:val="22"/>
          <w:lang w:val="en-GB"/>
        </w:rPr>
      </w:pPr>
    </w:p>
    <w:p w14:paraId="2CB1E6F1" w14:textId="1E0B92BF" w:rsidR="00C3468C" w:rsidRPr="00C3468C" w:rsidRDefault="00C3468C" w:rsidP="00C3468C">
      <w:pPr>
        <w:pStyle w:val="ListParagraph"/>
        <w:numPr>
          <w:ilvl w:val="2"/>
          <w:numId w:val="4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</w:t>
      </w:r>
    </w:p>
    <w:p w14:paraId="6482321C" w14:textId="77777777" w:rsidR="00330F1B" w:rsidRPr="00980729" w:rsidRDefault="00330F1B" w:rsidP="0098072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D3F680E" w14:textId="0B5F16C7" w:rsidR="00980729" w:rsidRPr="00C3468C" w:rsidRDefault="0083241A" w:rsidP="00980729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r w:rsidRPr="00980729">
        <w:rPr>
          <w:rFonts w:ascii="Helvetica" w:hAnsi="Helvetica" w:cs="Arial"/>
          <w:b/>
          <w:sz w:val="22"/>
          <w:szCs w:val="22"/>
          <w:u w:val="single"/>
        </w:rPr>
        <w:t xml:space="preserve">Claudia </w:t>
      </w:r>
      <w:proofErr w:type="spellStart"/>
      <w:r w:rsidRPr="00980729">
        <w:rPr>
          <w:rFonts w:ascii="Helvetica" w:hAnsi="Helvetica" w:cs="Arial"/>
          <w:b/>
          <w:sz w:val="22"/>
          <w:szCs w:val="22"/>
          <w:u w:val="single"/>
        </w:rPr>
        <w:t>Burrello</w:t>
      </w:r>
      <w:proofErr w:type="spellEnd"/>
      <w:r w:rsidR="000D35D9" w:rsidRPr="00980729">
        <w:rPr>
          <w:rFonts w:ascii="Helvetica" w:hAnsi="Helvetica" w:cs="Arial"/>
          <w:sz w:val="22"/>
          <w:szCs w:val="22"/>
        </w:rPr>
        <w:t xml:space="preserve">: </w:t>
      </w:r>
      <w:r w:rsidR="00F36A22" w:rsidRPr="00980729">
        <w:rPr>
          <w:rFonts w:ascii="Helvetica" w:hAnsi="Helvetica" w:cs="Arial"/>
          <w:sz w:val="22"/>
          <w:szCs w:val="22"/>
        </w:rPr>
        <w:t>The main advantag</w:t>
      </w:r>
      <w:r w:rsidR="00980729">
        <w:rPr>
          <w:rFonts w:ascii="Helvetica" w:hAnsi="Helvetica" w:cs="Arial"/>
          <w:sz w:val="22"/>
          <w:szCs w:val="22"/>
        </w:rPr>
        <w:t>es of this technique</w:t>
      </w:r>
      <w:r w:rsidR="00F36A22" w:rsidRPr="00980729">
        <w:rPr>
          <w:rFonts w:ascii="Helvetica" w:hAnsi="Helvetica" w:cs="Arial"/>
          <w:sz w:val="22"/>
          <w:szCs w:val="22"/>
        </w:rPr>
        <w:t xml:space="preserve"> </w:t>
      </w:r>
      <w:r w:rsidR="00980729">
        <w:rPr>
          <w:rFonts w:ascii="Helvetica" w:hAnsi="Helvetica"/>
          <w:sz w:val="22"/>
          <w:szCs w:val="22"/>
          <w:lang w:val="en-GB"/>
        </w:rPr>
        <w:t>are that it</w:t>
      </w:r>
      <w:r w:rsidR="00F36A22" w:rsidRPr="00980729">
        <w:rPr>
          <w:rFonts w:ascii="Helvetica" w:hAnsi="Helvetica"/>
          <w:sz w:val="22"/>
          <w:szCs w:val="22"/>
          <w:lang w:val="en-GB"/>
        </w:rPr>
        <w:t xml:space="preserve"> </w:t>
      </w:r>
      <w:r w:rsidR="00980729">
        <w:rPr>
          <w:rFonts w:ascii="Helvetica" w:hAnsi="Helvetica"/>
          <w:sz w:val="22"/>
          <w:szCs w:val="22"/>
          <w:lang w:val="en-GB"/>
        </w:rPr>
        <w:t>r</w:t>
      </w:r>
      <w:r w:rsidRPr="00980729">
        <w:rPr>
          <w:rFonts w:ascii="Helvetica" w:hAnsi="Helvetica"/>
          <w:sz w:val="22"/>
          <w:szCs w:val="22"/>
          <w:lang w:val="en-GB"/>
        </w:rPr>
        <w:t>educ</w:t>
      </w:r>
      <w:r w:rsidR="00980729">
        <w:rPr>
          <w:rFonts w:ascii="Helvetica" w:hAnsi="Helvetica"/>
          <w:sz w:val="22"/>
          <w:szCs w:val="22"/>
          <w:lang w:val="en-GB"/>
        </w:rPr>
        <w:t xml:space="preserve">es the number of </w:t>
      </w:r>
      <w:r w:rsidR="00F36A22" w:rsidRPr="00980729">
        <w:rPr>
          <w:rFonts w:ascii="Helvetica" w:hAnsi="Helvetica"/>
          <w:sz w:val="22"/>
          <w:szCs w:val="22"/>
          <w:lang w:val="en-GB"/>
        </w:rPr>
        <w:t>methodological variables</w:t>
      </w:r>
      <w:r w:rsidR="00980729">
        <w:rPr>
          <w:rFonts w:ascii="Helvetica" w:hAnsi="Helvetica"/>
          <w:sz w:val="22"/>
          <w:szCs w:val="22"/>
          <w:lang w:val="en-GB"/>
        </w:rPr>
        <w:t xml:space="preserve"> and</w:t>
      </w:r>
      <w:r w:rsidR="00F36A22" w:rsidRPr="00980729">
        <w:rPr>
          <w:rFonts w:ascii="Helvetica" w:hAnsi="Helvetica"/>
          <w:sz w:val="22"/>
          <w:szCs w:val="22"/>
          <w:lang w:val="en-GB"/>
        </w:rPr>
        <w:t xml:space="preserve"> </w:t>
      </w:r>
      <w:r w:rsidR="00C56D59">
        <w:rPr>
          <w:rFonts w:ascii="Helvetica" w:hAnsi="Helvetica"/>
          <w:sz w:val="22"/>
          <w:szCs w:val="22"/>
          <w:lang w:val="en-GB"/>
        </w:rPr>
        <w:t>improves</w:t>
      </w:r>
      <w:r w:rsidR="00F36A22" w:rsidRPr="00980729">
        <w:rPr>
          <w:rFonts w:ascii="Helvetica" w:hAnsi="Helvetica"/>
          <w:sz w:val="22"/>
          <w:szCs w:val="22"/>
          <w:lang w:val="en-GB"/>
        </w:rPr>
        <w:t xml:space="preserve"> the standardization of the procedural steps</w:t>
      </w:r>
      <w:r w:rsidR="00980729">
        <w:rPr>
          <w:rFonts w:ascii="Helvetica" w:hAnsi="Helvetica"/>
          <w:sz w:val="22"/>
          <w:szCs w:val="22"/>
          <w:lang w:val="en-GB"/>
        </w:rPr>
        <w:t>.</w:t>
      </w:r>
      <w:r w:rsidR="00F36A22">
        <w:rPr>
          <w:lang w:val="en-GB"/>
        </w:rPr>
        <w:t xml:space="preserve"> </w:t>
      </w:r>
    </w:p>
    <w:p w14:paraId="06735FB8" w14:textId="77777777" w:rsidR="00C3468C" w:rsidRPr="00C3468C" w:rsidRDefault="00C3468C" w:rsidP="00C3468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A94006" w14:textId="2052EEDC" w:rsidR="00C3468C" w:rsidRPr="00C3468C" w:rsidRDefault="00C3468C" w:rsidP="00C3468C">
      <w:pPr>
        <w:pStyle w:val="ListParagraph"/>
        <w:numPr>
          <w:ilvl w:val="2"/>
          <w:numId w:val="4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</w:t>
      </w:r>
    </w:p>
    <w:p w14:paraId="2357C796" w14:textId="77777777" w:rsidR="00980729" w:rsidRPr="00980729" w:rsidRDefault="00980729" w:rsidP="00980729">
      <w:pPr>
        <w:pStyle w:val="ListParagraph"/>
        <w:rPr>
          <w:rFonts w:ascii="Helvetica" w:hAnsi="Helvetica" w:cs="Arial"/>
          <w:b/>
          <w:sz w:val="22"/>
          <w:szCs w:val="22"/>
        </w:rPr>
      </w:pPr>
    </w:p>
    <w:p w14:paraId="398C1057" w14:textId="4487A87E" w:rsidR="00980729" w:rsidRPr="00980729" w:rsidRDefault="00980729" w:rsidP="00980729">
      <w:pPr>
        <w:outlineLvl w:val="0"/>
        <w:rPr>
          <w:rFonts w:ascii="Helvetica" w:hAnsi="Helvetica" w:cs="Arial"/>
          <w:sz w:val="22"/>
          <w:szCs w:val="22"/>
        </w:rPr>
      </w:pPr>
      <w:r w:rsidRPr="00980729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4D5B9BEB" w14:textId="77777777" w:rsidR="00980729" w:rsidRPr="00980729" w:rsidRDefault="00980729" w:rsidP="00980729">
      <w:pPr>
        <w:pStyle w:val="ListParagraph"/>
        <w:outlineLvl w:val="0"/>
        <w:rPr>
          <w:rFonts w:ascii="Helvetica" w:hAnsi="Helvetica" w:cs="Arial"/>
          <w:sz w:val="22"/>
          <w:szCs w:val="22"/>
        </w:rPr>
      </w:pPr>
    </w:p>
    <w:p w14:paraId="4E7956B2" w14:textId="77777777" w:rsidR="00980729" w:rsidRPr="00980729" w:rsidRDefault="00980729" w:rsidP="00980729">
      <w:pPr>
        <w:rPr>
          <w:rFonts w:ascii="Helvetica" w:hAnsi="Helvetica" w:cs="Arial"/>
          <w:b/>
          <w:sz w:val="22"/>
          <w:szCs w:val="22"/>
        </w:rPr>
      </w:pPr>
      <w:r w:rsidRPr="00980729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3FB5B921" w14:textId="77777777" w:rsidR="00980729" w:rsidRPr="00980729" w:rsidRDefault="00980729" w:rsidP="00980729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23C9F2F" w14:textId="6E764F86" w:rsidR="00980729" w:rsidRDefault="0083241A" w:rsidP="00980729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r w:rsidRPr="00980729">
        <w:rPr>
          <w:rFonts w:ascii="Helvetica" w:hAnsi="Helvetica" w:cs="Arial"/>
          <w:b/>
          <w:sz w:val="22"/>
          <w:szCs w:val="22"/>
          <w:u w:val="single"/>
        </w:rPr>
        <w:t>Stefano Ferrero</w:t>
      </w:r>
      <w:r w:rsidR="00FD1497" w:rsidRPr="00980729">
        <w:rPr>
          <w:rFonts w:ascii="Helvetica" w:hAnsi="Helvetica" w:cs="Arial"/>
          <w:sz w:val="22"/>
          <w:szCs w:val="22"/>
        </w:rPr>
        <w:t xml:space="preserve">: </w:t>
      </w:r>
      <w:r w:rsidR="00CE10F2" w:rsidRPr="00980729">
        <w:rPr>
          <w:rFonts w:ascii="Helvetica" w:hAnsi="Helvetica" w:cs="Arial"/>
          <w:sz w:val="22"/>
          <w:szCs w:val="22"/>
        </w:rPr>
        <w:t>Demonstrating the procedure will be</w:t>
      </w:r>
      <w:r w:rsidRPr="00980729">
        <w:rPr>
          <w:rFonts w:ascii="Helvetica" w:hAnsi="Helvetica" w:cs="Arial"/>
          <w:sz w:val="22"/>
          <w:szCs w:val="22"/>
        </w:rPr>
        <w:t xml:space="preserve"> </w:t>
      </w:r>
      <w:r w:rsidRPr="00980729">
        <w:rPr>
          <w:rFonts w:ascii="Helvetica" w:hAnsi="Helvetica" w:cs="Arial"/>
          <w:sz w:val="22"/>
          <w:szCs w:val="22"/>
          <w:u w:val="single"/>
        </w:rPr>
        <w:t xml:space="preserve">Francesca </w:t>
      </w:r>
      <w:proofErr w:type="spellStart"/>
      <w:r w:rsidRPr="00980729">
        <w:rPr>
          <w:rFonts w:ascii="Helvetica" w:hAnsi="Helvetica" w:cs="Arial"/>
          <w:sz w:val="22"/>
          <w:szCs w:val="22"/>
          <w:u w:val="single"/>
        </w:rPr>
        <w:t>Boggio</w:t>
      </w:r>
      <w:proofErr w:type="spellEnd"/>
      <w:r w:rsidRPr="00980729">
        <w:rPr>
          <w:rFonts w:ascii="Helvetica" w:hAnsi="Helvetica" w:cs="Arial"/>
          <w:sz w:val="22"/>
          <w:szCs w:val="22"/>
        </w:rPr>
        <w:t xml:space="preserve">, </w:t>
      </w:r>
      <w:r w:rsidR="00CE10F2" w:rsidRPr="00980729">
        <w:rPr>
          <w:rFonts w:ascii="Helvetica" w:hAnsi="Helvetica" w:cs="Arial"/>
          <w:sz w:val="22"/>
          <w:szCs w:val="22"/>
        </w:rPr>
        <w:t xml:space="preserve">a </w:t>
      </w:r>
      <w:r w:rsidR="00C04E7F" w:rsidRPr="000E76B6">
        <w:rPr>
          <w:rFonts w:ascii="Helvetica" w:hAnsi="Helvetica" w:cs="Arial"/>
          <w:sz w:val="22"/>
          <w:szCs w:val="22"/>
          <w:highlight w:val="green"/>
        </w:rPr>
        <w:t>pathologist working in</w:t>
      </w:r>
      <w:r w:rsidR="00C56D59">
        <w:rPr>
          <w:rFonts w:ascii="Helvetica" w:hAnsi="Helvetica" w:cs="Arial"/>
          <w:sz w:val="22"/>
          <w:szCs w:val="22"/>
        </w:rPr>
        <w:t xml:space="preserve"> </w:t>
      </w:r>
      <w:r w:rsidR="00CE10F2" w:rsidRPr="00980729">
        <w:rPr>
          <w:rFonts w:ascii="Helvetica" w:hAnsi="Helvetica" w:cs="Arial"/>
          <w:sz w:val="22"/>
          <w:szCs w:val="22"/>
        </w:rPr>
        <w:t>my laboratory.</w:t>
      </w:r>
    </w:p>
    <w:p w14:paraId="4920CEF9" w14:textId="77777777" w:rsidR="00980729" w:rsidRPr="00980729" w:rsidRDefault="00980729" w:rsidP="0098072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8A21E8D" w14:textId="77777777" w:rsidR="00C3468C" w:rsidRPr="00C3468C" w:rsidRDefault="00C3468C" w:rsidP="00C3468C">
      <w:pPr>
        <w:pStyle w:val="ListParagraph"/>
        <w:numPr>
          <w:ilvl w:val="2"/>
          <w:numId w:val="4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</w:t>
      </w:r>
    </w:p>
    <w:p w14:paraId="628F40A2" w14:textId="77777777" w:rsidR="00980729" w:rsidRDefault="00CE10F2" w:rsidP="00980729">
      <w:pPr>
        <w:pStyle w:val="ListParagraph"/>
        <w:numPr>
          <w:ilvl w:val="2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r w:rsidRPr="00980729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1FAD100" w14:textId="77777777" w:rsidR="00980729" w:rsidRDefault="00980729" w:rsidP="00980729">
      <w:pPr>
        <w:rPr>
          <w:rFonts w:ascii="Helvetica" w:hAnsi="Helvetica" w:cs="Arial"/>
          <w:b/>
          <w:sz w:val="22"/>
          <w:szCs w:val="22"/>
        </w:rPr>
      </w:pPr>
    </w:p>
    <w:p w14:paraId="6AFB535A" w14:textId="77777777" w:rsidR="00980729" w:rsidRPr="00980729" w:rsidRDefault="00980729" w:rsidP="00980729">
      <w:pPr>
        <w:rPr>
          <w:rFonts w:ascii="Helvetica" w:hAnsi="Helvetica" w:cs="Arial"/>
          <w:b/>
          <w:sz w:val="22"/>
          <w:szCs w:val="22"/>
        </w:rPr>
      </w:pPr>
      <w:r w:rsidRPr="00980729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0E92347" w14:textId="77777777" w:rsidR="00980729" w:rsidRDefault="00980729" w:rsidP="00980729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5113363" w14:textId="2CAF6CAE" w:rsidR="00330F1B" w:rsidRPr="00980729" w:rsidRDefault="00EA60D4" w:rsidP="00980729">
      <w:pPr>
        <w:pStyle w:val="ListParagraph"/>
        <w:numPr>
          <w:ilvl w:val="1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r w:rsidRPr="00980729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980729">
        <w:rPr>
          <w:rFonts w:ascii="Helvetica" w:hAnsi="Helvetica" w:cs="Arial"/>
          <w:sz w:val="22"/>
          <w:szCs w:val="22"/>
        </w:rPr>
        <w:t>)</w:t>
      </w:r>
      <w:r w:rsidR="00B340A8" w:rsidRPr="00980729">
        <w:rPr>
          <w:rFonts w:ascii="Helvetica" w:hAnsi="Helvetica" w:cs="Arial"/>
          <w:sz w:val="22"/>
          <w:szCs w:val="22"/>
        </w:rPr>
        <w:t xml:space="preserve"> </w:t>
      </w:r>
      <w:r w:rsidRPr="00980729">
        <w:rPr>
          <w:rFonts w:ascii="Helvetica" w:hAnsi="Helvetica" w:cs="Arial"/>
          <w:sz w:val="22"/>
          <w:szCs w:val="22"/>
        </w:rPr>
        <w:t>at </w:t>
      </w:r>
      <w:r w:rsidR="00F36A22" w:rsidRPr="00980729">
        <w:rPr>
          <w:rFonts w:ascii="Helvetica" w:hAnsi="Helvetica" w:cs="Arial"/>
          <w:sz w:val="22"/>
          <w:szCs w:val="22"/>
        </w:rPr>
        <w:t>European Institute of Oncology, Milan</w:t>
      </w:r>
      <w:r w:rsidR="00980729" w:rsidRPr="00980729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35E2D45" w:rsidR="00CE10F2" w:rsidRPr="00023DDF" w:rsidRDefault="00023DDF" w:rsidP="00C56D59">
      <w:pPr>
        <w:pStyle w:val="BodyText"/>
        <w:numPr>
          <w:ilvl w:val="0"/>
          <w:numId w:val="43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Colon Section </w:t>
      </w:r>
      <w:r w:rsidR="003312E7">
        <w:rPr>
          <w:rFonts w:ascii="Helvetica" w:hAnsi="Helvetica" w:cs="Arial"/>
          <w:b/>
          <w:i w:val="0"/>
          <w:sz w:val="22"/>
          <w:szCs w:val="22"/>
        </w:rPr>
        <w:t>Preparation and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312E7">
        <w:rPr>
          <w:rFonts w:ascii="Helvetica" w:hAnsi="Helvetica" w:cs="Arial"/>
          <w:b/>
          <w:i w:val="0"/>
          <w:sz w:val="22"/>
          <w:szCs w:val="22"/>
        </w:rPr>
        <w:t>Processing</w:t>
      </w:r>
    </w:p>
    <w:p w14:paraId="4585EB32" w14:textId="3FE635E1" w:rsidR="000E76B6" w:rsidRDefault="003312E7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0E76B6">
        <w:rPr>
          <w:rFonts w:ascii="Helvetica" w:hAnsi="Helvetica" w:cs="Arial"/>
          <w:i w:val="0"/>
          <w:sz w:val="22"/>
          <w:szCs w:val="22"/>
        </w:rPr>
        <w:t xml:space="preserve">Begin by using small tweezers to transfer the fixed murine colon tissue samples from the neutral buffered formalin </w:t>
      </w:r>
      <w:r w:rsidRPr="000E76B6">
        <w:rPr>
          <w:rFonts w:ascii="Helvetica" w:hAnsi="Helvetica" w:cs="Arial"/>
          <w:b/>
          <w:i w:val="0"/>
          <w:sz w:val="22"/>
          <w:szCs w:val="22"/>
        </w:rPr>
        <w:t>[1]</w:t>
      </w:r>
      <w:r w:rsidRPr="000E76B6">
        <w:rPr>
          <w:rFonts w:ascii="Helvetica" w:hAnsi="Helvetica" w:cs="Arial"/>
          <w:i w:val="0"/>
          <w:sz w:val="22"/>
          <w:szCs w:val="22"/>
        </w:rPr>
        <w:t xml:space="preserve"> onto a sectioning work plate in a Petri dish </w:t>
      </w:r>
      <w:r w:rsidRPr="000E76B6">
        <w:rPr>
          <w:rFonts w:ascii="Helvetica" w:hAnsi="Helvetica" w:cs="Arial"/>
          <w:b/>
          <w:i w:val="0"/>
          <w:sz w:val="22"/>
          <w:szCs w:val="22"/>
        </w:rPr>
        <w:t>[2]</w:t>
      </w:r>
      <w:r w:rsidRPr="000E76B6">
        <w:rPr>
          <w:rFonts w:ascii="Helvetica" w:hAnsi="Helvetica" w:cs="Arial"/>
          <w:i w:val="0"/>
          <w:sz w:val="22"/>
          <w:szCs w:val="22"/>
        </w:rPr>
        <w:t>.</w:t>
      </w:r>
      <w:r w:rsidR="00C04E7F" w:rsidRPr="000E76B6">
        <w:rPr>
          <w:rFonts w:ascii="Helvetica" w:hAnsi="Helvetica" w:cs="Arial"/>
          <w:i w:val="0"/>
          <w:sz w:val="22"/>
          <w:szCs w:val="22"/>
        </w:rPr>
        <w:t xml:space="preserve"> </w:t>
      </w:r>
      <w:r w:rsidR="00272443" w:rsidRPr="000E76B6">
        <w:rPr>
          <w:rFonts w:ascii="Helvetica" w:hAnsi="Helvetica" w:cs="Arial"/>
          <w:i w:val="0"/>
          <w:sz w:val="22"/>
          <w:szCs w:val="22"/>
        </w:rPr>
        <w:t xml:space="preserve"> </w:t>
      </w:r>
      <w:r w:rsidR="000E76B6">
        <w:rPr>
          <w:rFonts w:ascii="Helvetica" w:hAnsi="Helvetica" w:cs="Arial"/>
          <w:i w:val="0"/>
          <w:sz w:val="22"/>
          <w:szCs w:val="22"/>
        </w:rPr>
        <w:t>–</w:t>
      </w:r>
      <w:r w:rsidR="00272443" w:rsidRPr="000E76B6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1BC46B83" w14:textId="5F150C4E" w:rsidR="00023DDF" w:rsidRPr="000E76B6" w:rsidRDefault="00C04E7F" w:rsidP="000E76B6">
      <w:pPr>
        <w:pStyle w:val="BodyText"/>
        <w:spacing w:before="360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  <w:r w:rsidRPr="000E76B6">
        <w:rPr>
          <w:rFonts w:ascii="Helvetica" w:hAnsi="Helvetica" w:cs="Arial"/>
          <w:i w:val="0"/>
          <w:sz w:val="22"/>
          <w:szCs w:val="22"/>
          <w:highlight w:val="green"/>
        </w:rPr>
        <w:t xml:space="preserve">2.1.0 </w:t>
      </w:r>
      <w:r w:rsidR="00BE31F8" w:rsidRPr="000E76B6">
        <w:rPr>
          <w:rFonts w:ascii="Helvetica" w:hAnsi="Helvetica" w:cs="Arial"/>
          <w:i w:val="0"/>
          <w:sz w:val="22"/>
          <w:szCs w:val="22"/>
          <w:highlight w:val="green"/>
        </w:rPr>
        <w:t xml:space="preserve">(Added Shot): </w:t>
      </w:r>
      <w:r w:rsidRPr="000E76B6">
        <w:rPr>
          <w:rFonts w:ascii="Helvetica" w:hAnsi="Helvetica" w:cs="Arial"/>
          <w:i w:val="0"/>
          <w:sz w:val="22"/>
          <w:szCs w:val="22"/>
          <w:highlight w:val="green"/>
        </w:rPr>
        <w:t>Talent enter in the lab holding the sample</w:t>
      </w:r>
      <w:r w:rsidR="00BE31F8" w:rsidRPr="000E76B6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3A52F49F" w14:textId="2ECC19EA" w:rsidR="003312E7" w:rsidRPr="000E76B6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0E76B6">
        <w:rPr>
          <w:rFonts w:ascii="Helvetica" w:hAnsi="Helvetica" w:cs="Arial"/>
          <w:i w:val="0"/>
          <w:sz w:val="22"/>
          <w:szCs w:val="22"/>
        </w:rPr>
        <w:t>WIDE: Talent removing tissue from formalin</w:t>
      </w:r>
      <w:r w:rsidR="000E76B6">
        <w:rPr>
          <w:rFonts w:ascii="Helvetica" w:hAnsi="Helvetica" w:cs="Arial"/>
          <w:i w:val="0"/>
          <w:sz w:val="22"/>
          <w:szCs w:val="22"/>
        </w:rPr>
        <w:t xml:space="preserve">. </w:t>
      </w:r>
      <w:r w:rsidR="000E76B6" w:rsidRPr="000E76B6">
        <w:rPr>
          <w:rFonts w:ascii="Helvetica" w:hAnsi="Helvetica" w:cs="Arial"/>
          <w:i w:val="0"/>
          <w:sz w:val="22"/>
          <w:szCs w:val="22"/>
          <w:highlight w:val="green"/>
        </w:rPr>
        <w:t>combined with 2.1.2</w:t>
      </w:r>
      <w:r w:rsidR="000E76B6">
        <w:rPr>
          <w:rFonts w:ascii="Helvetica" w:hAnsi="Helvetica" w:cs="Arial"/>
          <w:i w:val="0"/>
          <w:sz w:val="22"/>
          <w:szCs w:val="22"/>
        </w:rPr>
        <w:t>.</w:t>
      </w:r>
    </w:p>
    <w:p w14:paraId="1E2A0195" w14:textId="7526DCED" w:rsidR="003312E7" w:rsidRPr="000E76B6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E76B6">
        <w:rPr>
          <w:rFonts w:ascii="Helvetica" w:hAnsi="Helvetica" w:cs="Arial"/>
          <w:i w:val="0"/>
          <w:strike/>
          <w:sz w:val="22"/>
          <w:szCs w:val="22"/>
        </w:rPr>
        <w:t>CU: Tissue being placed onto work plate</w:t>
      </w:r>
      <w:r w:rsidRPr="000E76B6">
        <w:rPr>
          <w:rFonts w:ascii="Helvetica" w:hAnsi="Helvetica" w:cs="Arial"/>
          <w:i w:val="0"/>
          <w:sz w:val="22"/>
          <w:szCs w:val="22"/>
        </w:rPr>
        <w:t xml:space="preserve"> </w:t>
      </w:r>
      <w:r w:rsidR="00C04E7F" w:rsidRPr="000E76B6">
        <w:rPr>
          <w:rFonts w:ascii="Helvetica" w:hAnsi="Helvetica" w:cs="Arial"/>
          <w:i w:val="0"/>
          <w:sz w:val="22"/>
          <w:szCs w:val="22"/>
        </w:rPr>
        <w:t>(</w:t>
      </w:r>
      <w:r w:rsidR="00BE31F8" w:rsidRPr="000E76B6">
        <w:rPr>
          <w:rFonts w:ascii="Helvetica" w:hAnsi="Helvetica" w:cs="Arial"/>
          <w:i w:val="0"/>
          <w:sz w:val="22"/>
          <w:szCs w:val="22"/>
          <w:highlight w:val="green"/>
        </w:rPr>
        <w:t xml:space="preserve">Shot </w:t>
      </w:r>
      <w:r w:rsidR="00C04E7F" w:rsidRPr="000E76B6">
        <w:rPr>
          <w:rFonts w:ascii="Helvetica" w:hAnsi="Helvetica" w:cs="Arial"/>
          <w:i w:val="0"/>
          <w:sz w:val="22"/>
          <w:szCs w:val="22"/>
          <w:highlight w:val="green"/>
        </w:rPr>
        <w:t>INCLUDED IN 2.1.1</w:t>
      </w:r>
      <w:r w:rsidR="00C04E7F" w:rsidRPr="000E76B6">
        <w:rPr>
          <w:rFonts w:ascii="Helvetica" w:hAnsi="Helvetica" w:cs="Arial"/>
          <w:i w:val="0"/>
          <w:sz w:val="22"/>
          <w:szCs w:val="22"/>
        </w:rPr>
        <w:t>)</w:t>
      </w:r>
    </w:p>
    <w:p w14:paraId="21123413" w14:textId="43D7CBEB" w:rsidR="005F3438" w:rsidRDefault="003312E7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E31F8">
        <w:rPr>
          <w:rFonts w:ascii="Helvetica" w:hAnsi="Helvetica"/>
          <w:i w:val="0"/>
          <w:sz w:val="22"/>
          <w:szCs w:val="22"/>
        </w:rPr>
        <w:t xml:space="preserve">Use a sterile scalpel to cut the colon into 0.2-0.3-centrimeter fragments </w:t>
      </w:r>
      <w:r w:rsidRPr="00BE31F8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1]</w:t>
      </w:r>
      <w:r w:rsidR="00C56D59">
        <w:rPr>
          <w:rFonts w:ascii="Helvetica" w:hAnsi="Helvetica"/>
          <w:i w:val="0"/>
          <w:sz w:val="22"/>
          <w:szCs w:val="22"/>
        </w:rPr>
        <w:t xml:space="preserve"> and use the tweezers to plac</w:t>
      </w:r>
      <w:r>
        <w:rPr>
          <w:rFonts w:ascii="Helvetica" w:hAnsi="Helvetica"/>
          <w:i w:val="0"/>
          <w:sz w:val="22"/>
          <w:szCs w:val="22"/>
        </w:rPr>
        <w:t>e one segment into each of three non-adjacent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plastic protruding tips of </w:t>
      </w:r>
      <w:r>
        <w:rPr>
          <w:rFonts w:ascii="Helvetica" w:hAnsi="Helvetica"/>
          <w:i w:val="0"/>
          <w:sz w:val="22"/>
          <w:szCs w:val="22"/>
        </w:rPr>
        <w:t>an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orientated paraffin embedding cassette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5F3438" w:rsidRPr="003312E7">
        <w:rPr>
          <w:rFonts w:ascii="Helvetica" w:hAnsi="Helvetica"/>
          <w:i w:val="0"/>
          <w:sz w:val="22"/>
          <w:szCs w:val="22"/>
        </w:rPr>
        <w:t>.</w:t>
      </w:r>
    </w:p>
    <w:p w14:paraId="7614D483" w14:textId="18AF3CE4" w:rsidR="003312E7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Colon being cut</w:t>
      </w:r>
    </w:p>
    <w:p w14:paraId="4ACBD442" w14:textId="77777777" w:rsidR="003312E7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Segment being placed into cassette</w:t>
      </w:r>
    </w:p>
    <w:p w14:paraId="104ACB43" w14:textId="7DCFB068" w:rsidR="003312E7" w:rsidRDefault="003312E7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Carefully push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the four edges</w:t>
      </w:r>
      <w:r>
        <w:rPr>
          <w:rFonts w:ascii="Helvetica" w:hAnsi="Helvetica"/>
          <w:i w:val="0"/>
          <w:sz w:val="22"/>
          <w:szCs w:val="22"/>
        </w:rPr>
        <w:t xml:space="preserve"> to tightly-close the cassette </w:t>
      </w:r>
      <w:r>
        <w:rPr>
          <w:rFonts w:ascii="Helvetica" w:hAnsi="Helvetica"/>
          <w:b/>
          <w:i w:val="0"/>
          <w:sz w:val="22"/>
          <w:szCs w:val="22"/>
        </w:rPr>
        <w:t xml:space="preserve">[1-TXT] </w:t>
      </w:r>
      <w:r>
        <w:rPr>
          <w:rFonts w:ascii="Helvetica" w:hAnsi="Helvetica"/>
          <w:i w:val="0"/>
          <w:sz w:val="22"/>
          <w:szCs w:val="22"/>
        </w:rPr>
        <w:t>and</w:t>
      </w:r>
      <w:r w:rsidRPr="003312E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i</w:t>
      </w:r>
      <w:r w:rsidRPr="003312E7">
        <w:rPr>
          <w:rFonts w:ascii="Helvetica" w:hAnsi="Helvetica"/>
          <w:i w:val="0"/>
          <w:sz w:val="22"/>
          <w:szCs w:val="22"/>
        </w:rPr>
        <w:t>nsert the grid into a plastic supporting frame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6275EDA" w14:textId="47F613CF" w:rsidR="003312E7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closing cassette </w:t>
      </w:r>
      <w:r>
        <w:rPr>
          <w:rFonts w:ascii="Helvetica" w:hAnsi="Helvetica"/>
          <w:b/>
          <w:i w:val="0"/>
          <w:sz w:val="22"/>
          <w:szCs w:val="22"/>
        </w:rPr>
        <w:t>TEXT: Avoid squeezing tissue/tissue damage</w:t>
      </w:r>
    </w:p>
    <w:p w14:paraId="63E94CB1" w14:textId="77777777" w:rsidR="003312E7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Cassette being inserted into grid</w:t>
      </w:r>
    </w:p>
    <w:p w14:paraId="030ADD0E" w14:textId="6E69F18A" w:rsidR="003312E7" w:rsidRDefault="003312E7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l</w:t>
      </w:r>
      <w:r w:rsidR="005F3438" w:rsidRPr="003312E7">
        <w:rPr>
          <w:rFonts w:ascii="Helvetica" w:hAnsi="Helvetica"/>
          <w:i w:val="0"/>
          <w:sz w:val="22"/>
          <w:szCs w:val="22"/>
        </w:rPr>
        <w:t>abel the supporting frame to identify the sample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[1-TXT</w:t>
      </w:r>
      <w:r w:rsidR="000E76B6">
        <w:rPr>
          <w:rFonts w:ascii="Helvetica" w:hAnsi="Helvetica"/>
          <w:b/>
          <w:i w:val="0"/>
          <w:sz w:val="22"/>
          <w:szCs w:val="22"/>
        </w:rPr>
        <w:t xml:space="preserve">] </w:t>
      </w:r>
      <w:r w:rsidR="000E76B6" w:rsidRPr="000E76B6">
        <w:rPr>
          <w:rFonts w:ascii="Helvetica" w:hAnsi="Helvetica"/>
          <w:i w:val="0"/>
          <w:color w:val="FF0000"/>
          <w:sz w:val="22"/>
          <w:szCs w:val="22"/>
        </w:rPr>
        <w:t>and transfer the cassette into the grid.</w:t>
      </w:r>
      <w:r w:rsidR="000E76B6" w:rsidRPr="000E76B6">
        <w:rPr>
          <w:rFonts w:ascii="Helvetica" w:hAnsi="Helvetica"/>
          <w:b/>
          <w:i w:val="0"/>
          <w:color w:val="FF0000"/>
          <w:sz w:val="22"/>
          <w:szCs w:val="22"/>
        </w:rPr>
        <w:t xml:space="preserve"> </w:t>
      </w:r>
    </w:p>
    <w:p w14:paraId="71616C27" w14:textId="6A6C58EE" w:rsidR="005F3438" w:rsidRPr="00C04E7F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labeling frame </w:t>
      </w:r>
      <w:r>
        <w:rPr>
          <w:rFonts w:ascii="Helvetica" w:hAnsi="Helvetica"/>
          <w:b/>
          <w:i w:val="0"/>
          <w:sz w:val="22"/>
          <w:szCs w:val="22"/>
        </w:rPr>
        <w:t>TEXT: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</w:t>
      </w:r>
      <w:r w:rsidR="005F3438" w:rsidRPr="003312E7">
        <w:rPr>
          <w:rFonts w:ascii="Helvetica" w:hAnsi="Helvetica"/>
          <w:b/>
          <w:i w:val="0"/>
          <w:sz w:val="22"/>
          <w:szCs w:val="22"/>
        </w:rPr>
        <w:t xml:space="preserve">Repeat for each </w:t>
      </w:r>
      <w:r w:rsidRPr="003312E7">
        <w:rPr>
          <w:rFonts w:ascii="Helvetica" w:hAnsi="Helvetica"/>
          <w:b/>
          <w:i w:val="0"/>
          <w:sz w:val="22"/>
          <w:szCs w:val="22"/>
        </w:rPr>
        <w:t>sample</w:t>
      </w:r>
    </w:p>
    <w:p w14:paraId="599C8B0F" w14:textId="24A387AE" w:rsidR="00C04E7F" w:rsidRPr="000E76B6" w:rsidRDefault="00BE31F8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  <w:highlight w:val="green"/>
        </w:rPr>
      </w:pPr>
      <w:r w:rsidRPr="000E76B6">
        <w:rPr>
          <w:rFonts w:ascii="Helvetica" w:hAnsi="Helvetica" w:cs="Arial"/>
          <w:i w:val="0"/>
          <w:sz w:val="22"/>
          <w:szCs w:val="22"/>
          <w:highlight w:val="green"/>
        </w:rPr>
        <w:t xml:space="preserve">(Added Shot): </w:t>
      </w:r>
      <w:r w:rsidR="00C04E7F" w:rsidRPr="000E76B6">
        <w:rPr>
          <w:rFonts w:ascii="Helvetica" w:hAnsi="Helvetica"/>
          <w:i w:val="0"/>
          <w:sz w:val="22"/>
          <w:szCs w:val="22"/>
          <w:highlight w:val="green"/>
        </w:rPr>
        <w:t>Talent transfer the cassette into the grid</w:t>
      </w:r>
    </w:p>
    <w:p w14:paraId="1D1005E2" w14:textId="50F2C141" w:rsidR="009C7691" w:rsidRPr="009C7691" w:rsidRDefault="003312E7" w:rsidP="009C7691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One hour before processing,</w:t>
      </w:r>
      <w:r w:rsidRPr="003312E7">
        <w:rPr>
          <w:rFonts w:ascii="Helvetica" w:hAnsi="Helvetica"/>
          <w:i w:val="0"/>
          <w:sz w:val="22"/>
          <w:szCs w:val="22"/>
        </w:rPr>
        <w:t xml:space="preserve"> turn 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the automated </w:t>
      </w:r>
      <w:r>
        <w:rPr>
          <w:rFonts w:ascii="Helvetica" w:hAnsi="Helvetica"/>
          <w:i w:val="0"/>
          <w:sz w:val="22"/>
          <w:szCs w:val="22"/>
        </w:rPr>
        <w:t xml:space="preserve">processor </w:t>
      </w:r>
      <w:r w:rsidRPr="003312E7"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. When the instrument indicates that the paraffin has melted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 w:rsidRPr="003312E7">
        <w:rPr>
          <w:rFonts w:ascii="Helvetica" w:hAnsi="Helvetica"/>
          <w:i w:val="0"/>
          <w:sz w:val="22"/>
          <w:szCs w:val="22"/>
        </w:rPr>
        <w:t xml:space="preserve">manually </w:t>
      </w:r>
      <w:r>
        <w:rPr>
          <w:rFonts w:ascii="Helvetica" w:hAnsi="Helvetica"/>
          <w:i w:val="0"/>
          <w:sz w:val="22"/>
          <w:szCs w:val="22"/>
        </w:rPr>
        <w:t>i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nsert the metal basket </w:t>
      </w:r>
      <w:r w:rsidR="00C04E7F" w:rsidRPr="000E76B6">
        <w:rPr>
          <w:rFonts w:ascii="Helvetica" w:hAnsi="Helvetica"/>
          <w:i w:val="0"/>
          <w:color w:val="FF0000"/>
          <w:sz w:val="22"/>
          <w:szCs w:val="22"/>
        </w:rPr>
        <w:t>in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the automated processor</w:t>
      </w:r>
      <w:r>
        <w:rPr>
          <w:rFonts w:ascii="Helvetica" w:hAnsi="Helvetica"/>
          <w:i w:val="0"/>
          <w:sz w:val="22"/>
          <w:szCs w:val="22"/>
        </w:rPr>
        <w:t>.</w:t>
      </w:r>
      <w:r w:rsidR="009C7691">
        <w:rPr>
          <w:rFonts w:ascii="Helvetica" w:hAnsi="Helvetica"/>
          <w:i w:val="0"/>
          <w:sz w:val="22"/>
          <w:szCs w:val="22"/>
        </w:rPr>
        <w:t xml:space="preserve"> </w:t>
      </w:r>
      <w:r w:rsidR="009C7691" w:rsidRPr="009C7691">
        <w:rPr>
          <w:rFonts w:ascii="Helvetica" w:hAnsi="Helvetica"/>
          <w:i w:val="0"/>
          <w:color w:val="FF0000"/>
          <w:sz w:val="22"/>
          <w:szCs w:val="22"/>
        </w:rPr>
        <w:t>When all of the cassettes have been inserted, close the basket</w:t>
      </w:r>
      <w:r w:rsidR="009C7691" w:rsidRPr="009C7691">
        <w:rPr>
          <w:rFonts w:ascii="Helvetica" w:hAnsi="Helvetica"/>
          <w:b/>
          <w:i w:val="0"/>
          <w:color w:val="FF0000"/>
          <w:sz w:val="22"/>
          <w:szCs w:val="22"/>
        </w:rPr>
        <w:t xml:space="preserve"> </w:t>
      </w:r>
      <w:r w:rsidR="009C7691" w:rsidRPr="009C7691">
        <w:rPr>
          <w:rFonts w:ascii="Helvetica" w:hAnsi="Helvetica"/>
          <w:i w:val="0"/>
          <w:color w:val="FF0000"/>
          <w:sz w:val="22"/>
          <w:szCs w:val="22"/>
        </w:rPr>
        <w:t>and open the lid of the retort</w:t>
      </w:r>
      <w:r w:rsidR="009C7691" w:rsidRPr="009C7691">
        <w:rPr>
          <w:rFonts w:ascii="Helvetica" w:hAnsi="Helvetica"/>
          <w:i w:val="0"/>
          <w:color w:val="FF0000"/>
          <w:sz w:val="22"/>
          <w:szCs w:val="22"/>
        </w:rPr>
        <w:t xml:space="preserve">. </w:t>
      </w:r>
      <w:r w:rsidR="009C7691" w:rsidRPr="009C7691">
        <w:rPr>
          <w:rFonts w:ascii="Helvetica" w:hAnsi="Helvetica"/>
          <w:i w:val="0"/>
          <w:color w:val="FF0000"/>
          <w:sz w:val="22"/>
          <w:szCs w:val="22"/>
        </w:rPr>
        <w:t xml:space="preserve">Insert the basket into the dedicated housing of the processor and close the retort lid </w:t>
      </w:r>
      <w:r w:rsidR="009C7691" w:rsidRPr="009C7691">
        <w:rPr>
          <w:rFonts w:ascii="Helvetica" w:hAnsi="Helvetica"/>
          <w:b/>
          <w:i w:val="0"/>
          <w:color w:val="FF0000"/>
          <w:sz w:val="22"/>
          <w:szCs w:val="22"/>
        </w:rPr>
        <w:t>[2]</w:t>
      </w:r>
      <w:r w:rsidR="009C7691" w:rsidRPr="009C7691">
        <w:rPr>
          <w:rFonts w:ascii="Helvetica" w:hAnsi="Helvetica"/>
          <w:b/>
          <w:i w:val="0"/>
          <w:sz w:val="22"/>
          <w:szCs w:val="22"/>
        </w:rPr>
        <w:t xml:space="preserve"> </w:t>
      </w:r>
      <w:r w:rsidR="009C7691">
        <w:rPr>
          <w:rFonts w:ascii="Helvetica" w:hAnsi="Helvetica"/>
          <w:b/>
          <w:i w:val="0"/>
          <w:sz w:val="22"/>
          <w:szCs w:val="22"/>
        </w:rPr>
        <w:t>[3]</w:t>
      </w:r>
      <w:r w:rsidR="009C7691" w:rsidRPr="009C7691">
        <w:rPr>
          <w:rFonts w:ascii="Helvetica" w:hAnsi="Helvetica"/>
          <w:i w:val="0"/>
          <w:color w:val="FF0000"/>
          <w:sz w:val="22"/>
          <w:szCs w:val="22"/>
        </w:rPr>
        <w:t>.</w:t>
      </w:r>
    </w:p>
    <w:p w14:paraId="497FAC8A" w14:textId="1C630052" w:rsidR="003312E7" w:rsidRDefault="003312E7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</w:p>
    <w:p w14:paraId="43646067" w14:textId="7CD3365E" w:rsidR="003312E7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turning on processor</w:t>
      </w:r>
    </w:p>
    <w:p w14:paraId="31760EA3" w14:textId="1E514985" w:rsidR="003312E7" w:rsidRPr="000E76B6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E76B6">
        <w:rPr>
          <w:rFonts w:ascii="Helvetica" w:hAnsi="Helvetica"/>
          <w:i w:val="0"/>
          <w:sz w:val="22"/>
          <w:szCs w:val="22"/>
        </w:rPr>
        <w:t>CU: Shot of “ready” indicator</w:t>
      </w:r>
    </w:p>
    <w:p w14:paraId="7A89A3F2" w14:textId="360F8407" w:rsidR="003312E7" w:rsidRPr="000E76B6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0E76B6">
        <w:rPr>
          <w:rFonts w:ascii="Helvetica" w:hAnsi="Helvetica"/>
          <w:i w:val="0"/>
          <w:sz w:val="22"/>
          <w:szCs w:val="22"/>
        </w:rPr>
        <w:t xml:space="preserve">MED: Talent inserting </w:t>
      </w:r>
      <w:r w:rsidRPr="000E76B6">
        <w:rPr>
          <w:rFonts w:ascii="Helvetica" w:hAnsi="Helvetica"/>
          <w:i w:val="0"/>
          <w:strike/>
          <w:sz w:val="22"/>
          <w:szCs w:val="22"/>
        </w:rPr>
        <w:t>cassette into basket</w:t>
      </w:r>
      <w:r w:rsidR="00C04E7F" w:rsidRPr="000E76B6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C04E7F" w:rsidRPr="000E76B6">
        <w:rPr>
          <w:rFonts w:ascii="Helvetica" w:hAnsi="Helvetica"/>
          <w:i w:val="0"/>
          <w:color w:val="FF0000"/>
          <w:sz w:val="22"/>
          <w:szCs w:val="22"/>
        </w:rPr>
        <w:t>the basket in the automatic processor</w:t>
      </w:r>
      <w:r w:rsidR="009C7691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C7691" w:rsidRPr="000E76B6">
        <w:rPr>
          <w:rFonts w:ascii="Helvetica" w:hAnsi="Helvetica"/>
          <w:i w:val="0"/>
          <w:sz w:val="22"/>
          <w:szCs w:val="22"/>
          <w:highlight w:val="green"/>
        </w:rPr>
        <w:t>(Shots from 2.</w:t>
      </w:r>
      <w:r w:rsidR="009C7691">
        <w:rPr>
          <w:rFonts w:ascii="Helvetica" w:hAnsi="Helvetica"/>
          <w:i w:val="0"/>
          <w:sz w:val="22"/>
          <w:szCs w:val="22"/>
          <w:highlight w:val="green"/>
        </w:rPr>
        <w:t>7</w:t>
      </w:r>
      <w:r w:rsidR="009C7691" w:rsidRPr="000E76B6">
        <w:rPr>
          <w:rFonts w:ascii="Helvetica" w:hAnsi="Helvetica"/>
          <w:i w:val="0"/>
          <w:sz w:val="22"/>
          <w:szCs w:val="22"/>
          <w:highlight w:val="green"/>
        </w:rPr>
        <w:t xml:space="preserve"> to 2.</w:t>
      </w:r>
      <w:r w:rsidR="009C7691">
        <w:rPr>
          <w:rFonts w:ascii="Helvetica" w:hAnsi="Helvetica"/>
          <w:i w:val="0"/>
          <w:sz w:val="22"/>
          <w:szCs w:val="22"/>
          <w:highlight w:val="green"/>
        </w:rPr>
        <w:t>8</w:t>
      </w:r>
      <w:r w:rsidR="009C7691" w:rsidRPr="000E76B6">
        <w:rPr>
          <w:rFonts w:ascii="Helvetica" w:hAnsi="Helvetica"/>
          <w:i w:val="0"/>
          <w:sz w:val="22"/>
          <w:szCs w:val="22"/>
          <w:highlight w:val="green"/>
        </w:rPr>
        <w:t xml:space="preserve"> ALL INCLUDED IN 2.5.3)</w:t>
      </w:r>
    </w:p>
    <w:p w14:paraId="3F877814" w14:textId="141267F0" w:rsidR="005F3438" w:rsidRPr="009C7691" w:rsidRDefault="003312E7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 xml:space="preserve">When all of the cassettes have been inserted </w:t>
      </w:r>
      <w:r w:rsidRPr="009C7691">
        <w:rPr>
          <w:rFonts w:ascii="Helvetica" w:hAnsi="Helvetica"/>
          <w:b/>
          <w:i w:val="0"/>
          <w:strike/>
          <w:sz w:val="22"/>
          <w:szCs w:val="22"/>
        </w:rPr>
        <w:t>[1]</w:t>
      </w:r>
      <w:r w:rsidRPr="009C7691">
        <w:rPr>
          <w:rFonts w:ascii="Helvetica" w:hAnsi="Helvetica"/>
          <w:i w:val="0"/>
          <w:strike/>
          <w:sz w:val="22"/>
          <w:szCs w:val="22"/>
        </w:rPr>
        <w:t>, c</w:t>
      </w:r>
      <w:r w:rsidR="005F3438" w:rsidRPr="009C7691">
        <w:rPr>
          <w:rFonts w:ascii="Helvetica" w:hAnsi="Helvetica"/>
          <w:i w:val="0"/>
          <w:strike/>
          <w:sz w:val="22"/>
          <w:szCs w:val="22"/>
        </w:rPr>
        <w:t>lose the basket</w:t>
      </w:r>
      <w:r w:rsidR="005F3438" w:rsidRPr="009C7691">
        <w:rPr>
          <w:rFonts w:ascii="Helvetica" w:hAnsi="Helvetica"/>
          <w:b/>
          <w:i w:val="0"/>
          <w:strike/>
          <w:sz w:val="22"/>
          <w:szCs w:val="22"/>
        </w:rPr>
        <w:t xml:space="preserve"> </w:t>
      </w:r>
      <w:r w:rsidRPr="009C7691">
        <w:rPr>
          <w:rFonts w:ascii="Helvetica" w:hAnsi="Helvetica"/>
          <w:b/>
          <w:i w:val="0"/>
          <w:strike/>
          <w:sz w:val="22"/>
          <w:szCs w:val="22"/>
        </w:rPr>
        <w:t>[2]</w:t>
      </w:r>
      <w:r w:rsidRPr="009C7691">
        <w:rPr>
          <w:rFonts w:ascii="Helvetica" w:hAnsi="Helvetica"/>
          <w:i w:val="0"/>
          <w:strike/>
          <w:sz w:val="22"/>
          <w:szCs w:val="22"/>
        </w:rPr>
        <w:t xml:space="preserve"> and open the lid of the retort </w:t>
      </w:r>
      <w:r w:rsidRPr="009C7691">
        <w:rPr>
          <w:rFonts w:ascii="Helvetica" w:hAnsi="Helvetica"/>
          <w:b/>
          <w:i w:val="0"/>
          <w:strike/>
          <w:sz w:val="22"/>
          <w:szCs w:val="22"/>
        </w:rPr>
        <w:t>[3]</w:t>
      </w:r>
      <w:r w:rsidRPr="009C7691">
        <w:rPr>
          <w:rFonts w:ascii="Helvetica" w:hAnsi="Helvetica"/>
          <w:i w:val="0"/>
          <w:strike/>
          <w:sz w:val="22"/>
          <w:szCs w:val="22"/>
        </w:rPr>
        <w:t>.</w:t>
      </w:r>
    </w:p>
    <w:p w14:paraId="7B4241AA" w14:textId="68B013DB" w:rsidR="003312E7" w:rsidRPr="009C7691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>CU: Shot of cassettes inserted close together</w:t>
      </w:r>
    </w:p>
    <w:p w14:paraId="212A23E7" w14:textId="18AC839D" w:rsidR="003312E7" w:rsidRPr="009C7691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>MED: Talent closing basket</w:t>
      </w:r>
    </w:p>
    <w:p w14:paraId="7E7A3CD5" w14:textId="77777777" w:rsidR="003312E7" w:rsidRPr="009C7691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>MED: Talent opening lid</w:t>
      </w:r>
    </w:p>
    <w:p w14:paraId="4B166D5C" w14:textId="5C34B11D" w:rsidR="005F3438" w:rsidRPr="009C7691" w:rsidRDefault="005F3438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 xml:space="preserve">Insert the basket into the dedicated housing of the processor </w:t>
      </w:r>
      <w:r w:rsidR="003312E7" w:rsidRPr="009C7691">
        <w:rPr>
          <w:rFonts w:ascii="Helvetica" w:hAnsi="Helvetica"/>
          <w:b/>
          <w:i w:val="0"/>
          <w:strike/>
          <w:sz w:val="22"/>
          <w:szCs w:val="22"/>
        </w:rPr>
        <w:t>[1]</w:t>
      </w:r>
      <w:r w:rsidR="003312E7" w:rsidRPr="009C7691">
        <w:rPr>
          <w:rFonts w:ascii="Helvetica" w:hAnsi="Helvetica"/>
          <w:i w:val="0"/>
          <w:strike/>
          <w:sz w:val="22"/>
          <w:szCs w:val="22"/>
        </w:rPr>
        <w:t xml:space="preserve"> and</w:t>
      </w:r>
      <w:r w:rsidRPr="009C7691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3312E7" w:rsidRPr="009C7691">
        <w:rPr>
          <w:rFonts w:ascii="Helvetica" w:hAnsi="Helvetica"/>
          <w:i w:val="0"/>
          <w:strike/>
          <w:sz w:val="22"/>
          <w:szCs w:val="22"/>
        </w:rPr>
        <w:t>c</w:t>
      </w:r>
      <w:r w:rsidRPr="009C7691">
        <w:rPr>
          <w:rFonts w:ascii="Helvetica" w:hAnsi="Helvetica"/>
          <w:i w:val="0"/>
          <w:strike/>
          <w:sz w:val="22"/>
          <w:szCs w:val="22"/>
        </w:rPr>
        <w:t xml:space="preserve">lose the </w:t>
      </w:r>
      <w:r w:rsidR="003312E7" w:rsidRPr="009C7691">
        <w:rPr>
          <w:rFonts w:ascii="Helvetica" w:hAnsi="Helvetica"/>
          <w:i w:val="0"/>
          <w:strike/>
          <w:sz w:val="22"/>
          <w:szCs w:val="22"/>
        </w:rPr>
        <w:t xml:space="preserve">retort </w:t>
      </w:r>
      <w:r w:rsidRPr="009C7691">
        <w:rPr>
          <w:rFonts w:ascii="Helvetica" w:hAnsi="Helvetica"/>
          <w:i w:val="0"/>
          <w:strike/>
          <w:sz w:val="22"/>
          <w:szCs w:val="22"/>
        </w:rPr>
        <w:t xml:space="preserve">lid </w:t>
      </w:r>
      <w:r w:rsidR="003312E7" w:rsidRPr="009C7691">
        <w:rPr>
          <w:rFonts w:ascii="Helvetica" w:hAnsi="Helvetica"/>
          <w:b/>
          <w:i w:val="0"/>
          <w:strike/>
          <w:sz w:val="22"/>
          <w:szCs w:val="22"/>
        </w:rPr>
        <w:t>[2]</w:t>
      </w:r>
      <w:r w:rsidR="003312E7" w:rsidRPr="009C7691">
        <w:rPr>
          <w:rFonts w:ascii="Helvetica" w:hAnsi="Helvetica"/>
          <w:i w:val="0"/>
          <w:strike/>
          <w:sz w:val="22"/>
          <w:szCs w:val="22"/>
        </w:rPr>
        <w:t>.</w:t>
      </w:r>
    </w:p>
    <w:p w14:paraId="3B197F48" w14:textId="5D1F4603" w:rsidR="003312E7" w:rsidRPr="009C7691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trike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>CU: Basket being inserted</w:t>
      </w:r>
    </w:p>
    <w:p w14:paraId="4C131D8F" w14:textId="6AC4A27D" w:rsidR="003312E7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C7691">
        <w:rPr>
          <w:rFonts w:ascii="Helvetica" w:hAnsi="Helvetica"/>
          <w:i w:val="0"/>
          <w:strike/>
          <w:sz w:val="22"/>
          <w:szCs w:val="22"/>
        </w:rPr>
        <w:t>CU: Lid being closed</w:t>
      </w:r>
      <w:r w:rsidR="00C04E7F">
        <w:rPr>
          <w:rFonts w:ascii="Helvetica" w:hAnsi="Helvetica"/>
          <w:i w:val="0"/>
          <w:sz w:val="22"/>
          <w:szCs w:val="22"/>
        </w:rPr>
        <w:t xml:space="preserve"> </w:t>
      </w:r>
      <w:r w:rsidR="00C04E7F" w:rsidRPr="000E76B6">
        <w:rPr>
          <w:rFonts w:ascii="Helvetica" w:hAnsi="Helvetica"/>
          <w:i w:val="0"/>
          <w:sz w:val="22"/>
          <w:szCs w:val="22"/>
          <w:highlight w:val="green"/>
        </w:rPr>
        <w:t>(</w:t>
      </w:r>
      <w:r w:rsidR="00BE31F8" w:rsidRPr="000E76B6">
        <w:rPr>
          <w:rFonts w:ascii="Helvetica" w:hAnsi="Helvetica"/>
          <w:i w:val="0"/>
          <w:sz w:val="22"/>
          <w:szCs w:val="22"/>
          <w:highlight w:val="green"/>
        </w:rPr>
        <w:t xml:space="preserve">Shots </w:t>
      </w:r>
      <w:r w:rsidR="00C04E7F" w:rsidRPr="000E76B6">
        <w:rPr>
          <w:rFonts w:ascii="Helvetica" w:hAnsi="Helvetica"/>
          <w:i w:val="0"/>
          <w:sz w:val="22"/>
          <w:szCs w:val="22"/>
          <w:highlight w:val="green"/>
        </w:rPr>
        <w:t>from 2.</w:t>
      </w:r>
      <w:r w:rsidR="009C7691">
        <w:rPr>
          <w:rFonts w:ascii="Helvetica" w:hAnsi="Helvetica"/>
          <w:i w:val="0"/>
          <w:sz w:val="22"/>
          <w:szCs w:val="22"/>
          <w:highlight w:val="green"/>
        </w:rPr>
        <w:t>7</w:t>
      </w:r>
      <w:r w:rsidR="00C04E7F" w:rsidRPr="000E76B6">
        <w:rPr>
          <w:rFonts w:ascii="Helvetica" w:hAnsi="Helvetica"/>
          <w:i w:val="0"/>
          <w:sz w:val="22"/>
          <w:szCs w:val="22"/>
          <w:highlight w:val="green"/>
        </w:rPr>
        <w:t xml:space="preserve"> to 2.</w:t>
      </w:r>
      <w:r w:rsidR="009C7691">
        <w:rPr>
          <w:rFonts w:ascii="Helvetica" w:hAnsi="Helvetica"/>
          <w:i w:val="0"/>
          <w:sz w:val="22"/>
          <w:szCs w:val="22"/>
          <w:highlight w:val="green"/>
        </w:rPr>
        <w:t>8</w:t>
      </w:r>
      <w:r w:rsidR="00C04E7F" w:rsidRPr="000E76B6">
        <w:rPr>
          <w:rFonts w:ascii="Helvetica" w:hAnsi="Helvetica"/>
          <w:i w:val="0"/>
          <w:sz w:val="22"/>
          <w:szCs w:val="22"/>
          <w:highlight w:val="green"/>
        </w:rPr>
        <w:t xml:space="preserve"> ALL INCLUDED IN 2.5.3)</w:t>
      </w:r>
    </w:p>
    <w:p w14:paraId="1E476890" w14:textId="71421488" w:rsidR="003312E7" w:rsidRDefault="005F3438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3312E7">
        <w:rPr>
          <w:rFonts w:ascii="Helvetica" w:hAnsi="Helvetica"/>
          <w:i w:val="0"/>
          <w:sz w:val="22"/>
          <w:szCs w:val="22"/>
        </w:rPr>
        <w:t xml:space="preserve">Use the touch screen on the instrument computer to define the working protocol </w:t>
      </w:r>
      <w:r w:rsidR="003312E7">
        <w:rPr>
          <w:rFonts w:ascii="Helvetica" w:hAnsi="Helvetica"/>
          <w:b/>
          <w:i w:val="0"/>
          <w:sz w:val="22"/>
          <w:szCs w:val="22"/>
        </w:rPr>
        <w:t>[1-MED]</w:t>
      </w:r>
      <w:r w:rsidR="003312E7">
        <w:rPr>
          <w:rFonts w:ascii="Helvetica" w:hAnsi="Helvetica"/>
          <w:i w:val="0"/>
          <w:sz w:val="22"/>
          <w:szCs w:val="22"/>
        </w:rPr>
        <w:t>, selecting</w:t>
      </w:r>
      <w:r w:rsidRPr="003312E7">
        <w:rPr>
          <w:rFonts w:ascii="Helvetica" w:hAnsi="Helvetica"/>
          <w:i w:val="0"/>
          <w:sz w:val="22"/>
          <w:szCs w:val="22"/>
        </w:rPr>
        <w:t xml:space="preserve"> the sequence of </w:t>
      </w:r>
      <w:r w:rsidR="003312E7">
        <w:rPr>
          <w:rFonts w:ascii="Helvetica" w:hAnsi="Helvetica"/>
          <w:i w:val="0"/>
          <w:sz w:val="22"/>
          <w:szCs w:val="22"/>
        </w:rPr>
        <w:t xml:space="preserve">the </w:t>
      </w:r>
      <w:r w:rsidRPr="003312E7">
        <w:rPr>
          <w:rFonts w:ascii="Helvetica" w:hAnsi="Helvetica"/>
          <w:i w:val="0"/>
          <w:sz w:val="22"/>
          <w:szCs w:val="22"/>
        </w:rPr>
        <w:t>solutions, timing</w:t>
      </w:r>
      <w:r w:rsidR="00542537">
        <w:rPr>
          <w:rFonts w:ascii="Helvetica" w:hAnsi="Helvetica"/>
          <w:i w:val="0"/>
          <w:sz w:val="22"/>
          <w:szCs w:val="22"/>
        </w:rPr>
        <w:t>,</w:t>
      </w:r>
      <w:r w:rsidRPr="003312E7">
        <w:rPr>
          <w:rFonts w:ascii="Helvetica" w:hAnsi="Helvetica"/>
          <w:i w:val="0"/>
          <w:sz w:val="22"/>
          <w:szCs w:val="22"/>
        </w:rPr>
        <w:t xml:space="preserve"> and temperature to be implemented according to the scheme provided in</w:t>
      </w:r>
      <w:r w:rsidR="003312E7">
        <w:rPr>
          <w:rFonts w:ascii="Helvetica" w:hAnsi="Helvetica"/>
          <w:i w:val="0"/>
          <w:sz w:val="22"/>
          <w:szCs w:val="22"/>
        </w:rPr>
        <w:t xml:space="preserve"> the Table </w:t>
      </w:r>
      <w:r w:rsidR="003312E7">
        <w:rPr>
          <w:rFonts w:ascii="Helvetica" w:hAnsi="Helvetica"/>
          <w:b/>
          <w:i w:val="0"/>
          <w:sz w:val="22"/>
          <w:szCs w:val="22"/>
        </w:rPr>
        <w:t>[2]</w:t>
      </w:r>
      <w:r w:rsidR="003312E7">
        <w:rPr>
          <w:rFonts w:ascii="Helvetica" w:hAnsi="Helvetica"/>
          <w:i w:val="0"/>
          <w:sz w:val="22"/>
          <w:szCs w:val="22"/>
        </w:rPr>
        <w:t>.</w:t>
      </w:r>
    </w:p>
    <w:p w14:paraId="3C589B8A" w14:textId="149EBBC6" w:rsidR="005F3438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 Talent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</w:t>
      </w:r>
      <w:r w:rsidRPr="003312E7">
        <w:rPr>
          <w:rFonts w:ascii="Helvetica" w:hAnsi="Helvetica"/>
          <w:i w:val="0"/>
          <w:sz w:val="22"/>
          <w:szCs w:val="22"/>
        </w:rPr>
        <w:t>setting protocol</w:t>
      </w:r>
      <w:r w:rsidR="005F3438" w:rsidRPr="003312E7">
        <w:rPr>
          <w:rFonts w:ascii="Helvetica" w:hAnsi="Helvetica"/>
          <w:i w:val="0"/>
          <w:sz w:val="22"/>
          <w:szCs w:val="22"/>
        </w:rPr>
        <w:t xml:space="preserve"> </w:t>
      </w:r>
    </w:p>
    <w:p w14:paraId="3C292DD3" w14:textId="77777777" w:rsidR="006630CC" w:rsidRDefault="003312E7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Table 1</w:t>
      </w:r>
    </w:p>
    <w:p w14:paraId="4AAA34AD" w14:textId="0F1A8791" w:rsidR="006630CC" w:rsidRDefault="006630CC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Click on the dedicated computer icon to assign the protocol to the retort containing the cassette basket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click the </w:t>
      </w:r>
      <w:r w:rsidR="00BD32C9">
        <w:rPr>
          <w:rFonts w:ascii="Helvetica" w:hAnsi="Helvetica"/>
          <w:i w:val="0"/>
          <w:sz w:val="22"/>
          <w:szCs w:val="22"/>
        </w:rPr>
        <w:t xml:space="preserve">Start button </w:t>
      </w:r>
      <w:r w:rsidR="00BD32C9">
        <w:rPr>
          <w:rFonts w:ascii="Helvetica" w:hAnsi="Helvetica"/>
          <w:b/>
          <w:i w:val="0"/>
          <w:sz w:val="22"/>
          <w:szCs w:val="22"/>
        </w:rPr>
        <w:t>[2]</w:t>
      </w:r>
      <w:r w:rsidR="00BD32C9">
        <w:rPr>
          <w:rFonts w:ascii="Helvetica" w:hAnsi="Helvetica"/>
          <w:i w:val="0"/>
          <w:sz w:val="22"/>
          <w:szCs w:val="22"/>
        </w:rPr>
        <w:t>.</w:t>
      </w:r>
    </w:p>
    <w:p w14:paraId="04FB8CB7" w14:textId="6F2D60AF" w:rsidR="00BD32C9" w:rsidRDefault="00BD32C9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Icon being clicked</w:t>
      </w:r>
    </w:p>
    <w:p w14:paraId="72153C94" w14:textId="77777777" w:rsidR="00BD32C9" w:rsidRDefault="00BD32C9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Start button being clicked</w:t>
      </w:r>
    </w:p>
    <w:p w14:paraId="79E37C28" w14:textId="5FDD7237" w:rsidR="005F3438" w:rsidRDefault="00BD32C9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When the instrument confirms</w:t>
      </w:r>
      <w:r w:rsidR="005F3438" w:rsidRPr="00BD32C9">
        <w:rPr>
          <w:rFonts w:ascii="Helvetica" w:hAnsi="Helvetica"/>
          <w:i w:val="0"/>
          <w:sz w:val="22"/>
          <w:szCs w:val="22"/>
        </w:rPr>
        <w:t xml:space="preserve"> the end of the protocol</w:t>
      </w:r>
      <w:r>
        <w:rPr>
          <w:rFonts w:ascii="Helvetica" w:hAnsi="Helvetica"/>
          <w:i w:val="0"/>
          <w:sz w:val="22"/>
          <w:szCs w:val="22"/>
        </w:rPr>
        <w:t xml:space="preserve"> with a</w:t>
      </w:r>
      <w:r w:rsidR="005F3438" w:rsidRPr="00BD32C9">
        <w:rPr>
          <w:rFonts w:ascii="Helvetica" w:hAnsi="Helvetica"/>
          <w:i w:val="0"/>
          <w:sz w:val="22"/>
          <w:szCs w:val="22"/>
        </w:rPr>
        <w:t xml:space="preserve"> dedicated icon and </w:t>
      </w:r>
      <w:r>
        <w:rPr>
          <w:rFonts w:ascii="Helvetica" w:hAnsi="Helvetica"/>
          <w:i w:val="0"/>
          <w:sz w:val="22"/>
          <w:szCs w:val="22"/>
        </w:rPr>
        <w:t>an</w:t>
      </w:r>
      <w:r w:rsidR="005F3438" w:rsidRPr="00BD32C9">
        <w:rPr>
          <w:rFonts w:ascii="Helvetica" w:hAnsi="Helvetica"/>
          <w:i w:val="0"/>
          <w:sz w:val="22"/>
          <w:szCs w:val="22"/>
        </w:rPr>
        <w:t xml:space="preserve"> alarm tone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</w:t>
      </w:r>
      <w:r w:rsidRPr="00BD32C9">
        <w:rPr>
          <w:rFonts w:ascii="Helvetica" w:hAnsi="Helvetica"/>
          <w:i w:val="0"/>
          <w:sz w:val="22"/>
          <w:szCs w:val="22"/>
        </w:rPr>
        <w:t xml:space="preserve">open the retort lid </w:t>
      </w:r>
      <w:r>
        <w:rPr>
          <w:rFonts w:ascii="Helvetica" w:hAnsi="Helvetica"/>
          <w:b/>
          <w:i w:val="0"/>
          <w:sz w:val="22"/>
          <w:szCs w:val="22"/>
        </w:rPr>
        <w:t xml:space="preserve">[2] </w:t>
      </w:r>
      <w:r w:rsidR="00C56D59">
        <w:rPr>
          <w:rFonts w:ascii="Helvetica" w:hAnsi="Helvetica"/>
          <w:i w:val="0"/>
          <w:sz w:val="22"/>
          <w:szCs w:val="22"/>
        </w:rPr>
        <w:t xml:space="preserve">… </w:t>
      </w:r>
      <w:r w:rsidRPr="00BD32C9">
        <w:rPr>
          <w:rFonts w:ascii="Helvetica" w:hAnsi="Helvetica"/>
          <w:i w:val="0"/>
          <w:sz w:val="22"/>
          <w:szCs w:val="22"/>
        </w:rPr>
        <w:t xml:space="preserve">and </w:t>
      </w:r>
      <w:r>
        <w:rPr>
          <w:rFonts w:ascii="Helvetica" w:hAnsi="Helvetica"/>
          <w:i w:val="0"/>
          <w:sz w:val="22"/>
          <w:szCs w:val="22"/>
        </w:rPr>
        <w:t>r</w:t>
      </w:r>
      <w:r w:rsidRPr="00BD32C9">
        <w:rPr>
          <w:rFonts w:ascii="Helvetica" w:hAnsi="Helvetica"/>
          <w:i w:val="0"/>
          <w:sz w:val="22"/>
          <w:szCs w:val="22"/>
        </w:rPr>
        <w:t>emove the basket from the processor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FF1312F" w14:textId="2C690581" w:rsidR="00BD32C9" w:rsidRPr="00BD32C9" w:rsidRDefault="00BD32C9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icon </w:t>
      </w:r>
      <w:r w:rsidRPr="00BD32C9">
        <w:rPr>
          <w:rFonts w:ascii="Helvetica" w:hAnsi="Helvetica"/>
          <w:color w:val="4472C4" w:themeColor="accent1"/>
          <w:sz w:val="22"/>
          <w:szCs w:val="22"/>
        </w:rPr>
        <w:t>Videographer: If possible, capture alarm tone</w:t>
      </w:r>
      <w:r>
        <w:rPr>
          <w:rFonts w:ascii="Helvetica" w:hAnsi="Helvetica"/>
          <w:color w:val="4472C4" w:themeColor="accent1"/>
          <w:sz w:val="22"/>
          <w:szCs w:val="22"/>
        </w:rPr>
        <w:t xml:space="preserve">; Video Editor: If possible, please include alarm </w:t>
      </w:r>
      <w:r w:rsidR="00BE31F8">
        <w:rPr>
          <w:rFonts w:ascii="Helvetica" w:hAnsi="Helvetica"/>
          <w:color w:val="4472C4" w:themeColor="accent1"/>
          <w:sz w:val="22"/>
          <w:szCs w:val="22"/>
        </w:rPr>
        <w:t xml:space="preserve">tone </w:t>
      </w:r>
      <w:r w:rsidR="00BE31F8" w:rsidRPr="009C7691">
        <w:rPr>
          <w:rFonts w:ascii="Helvetica" w:hAnsi="Helvetica"/>
          <w:i w:val="0"/>
          <w:sz w:val="22"/>
          <w:szCs w:val="22"/>
          <w:highlight w:val="green"/>
        </w:rPr>
        <w:t>Comment:</w:t>
      </w:r>
      <w:r w:rsidR="00BE31F8" w:rsidRPr="009C7691">
        <w:rPr>
          <w:rFonts w:ascii="Helvetica" w:hAnsi="Helvetica"/>
          <w:color w:val="4472C4" w:themeColor="accent1"/>
          <w:sz w:val="22"/>
          <w:szCs w:val="22"/>
          <w:highlight w:val="green"/>
        </w:rPr>
        <w:t xml:space="preserve"> </w:t>
      </w:r>
      <w:r w:rsidR="00BE31F8" w:rsidRPr="009C7691">
        <w:rPr>
          <w:rFonts w:ascii="Helvetica" w:hAnsi="Helvetica"/>
          <w:i w:val="0"/>
          <w:sz w:val="22"/>
          <w:szCs w:val="22"/>
          <w:highlight w:val="green"/>
        </w:rPr>
        <w:t>it was not possible since the sound is too low and starts suddenly without any countdown</w:t>
      </w:r>
      <w:r w:rsidR="00BE31F8" w:rsidRPr="00C04E7F">
        <w:rPr>
          <w:rFonts w:ascii="Helvetica" w:hAnsi="Helvetica"/>
          <w:sz w:val="22"/>
          <w:szCs w:val="22"/>
        </w:rPr>
        <w:t xml:space="preserve"> </w:t>
      </w:r>
    </w:p>
    <w:p w14:paraId="01E4D125" w14:textId="01FF10C5" w:rsidR="00BD32C9" w:rsidRPr="00BD32C9" w:rsidRDefault="00BD32C9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opening lid</w:t>
      </w:r>
    </w:p>
    <w:p w14:paraId="10F2AFAB" w14:textId="77777777" w:rsidR="00BD32C9" w:rsidRPr="00BD32C9" w:rsidRDefault="00BD32C9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 w:themeColor="text1"/>
          <w:sz w:val="22"/>
          <w:szCs w:val="22"/>
        </w:rPr>
        <w:t>MED: Talent removing basket</w:t>
      </w:r>
    </w:p>
    <w:p w14:paraId="34C7A7D9" w14:textId="35AFAFC5" w:rsidR="005F3438" w:rsidRDefault="005F3438" w:rsidP="00C56D59">
      <w:pPr>
        <w:pStyle w:val="BodyText"/>
        <w:numPr>
          <w:ilvl w:val="0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D32C9">
        <w:rPr>
          <w:rFonts w:ascii="Helvetica" w:hAnsi="Helvetica"/>
          <w:b/>
          <w:i w:val="0"/>
          <w:sz w:val="22"/>
          <w:szCs w:val="22"/>
        </w:rPr>
        <w:t xml:space="preserve">Tissue Embedding </w:t>
      </w:r>
    </w:p>
    <w:p w14:paraId="375F0067" w14:textId="58418DD3" w:rsidR="00BD32C9" w:rsidRDefault="00BD32C9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An hour before the</w:t>
      </w:r>
      <w:r w:rsidRPr="00BD32C9">
        <w:rPr>
          <w:rFonts w:ascii="Helvetica" w:hAnsi="Helvetica"/>
          <w:i w:val="0"/>
          <w:sz w:val="22"/>
          <w:szCs w:val="22"/>
        </w:rPr>
        <w:t xml:space="preserve"> tissue embedding, turn on the </w:t>
      </w:r>
      <w:r w:rsidR="005F3438" w:rsidRPr="00BD32C9">
        <w:rPr>
          <w:rFonts w:ascii="Helvetica" w:hAnsi="Helvetica"/>
          <w:i w:val="0"/>
          <w:sz w:val="22"/>
          <w:szCs w:val="22"/>
        </w:rPr>
        <w:t>automated embedder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wait until the paraffin is completely melted as indicated by </w:t>
      </w:r>
      <w:r w:rsidR="00664F52">
        <w:rPr>
          <w:rFonts w:ascii="Helvetica" w:hAnsi="Helvetica"/>
          <w:i w:val="0"/>
          <w:sz w:val="22"/>
          <w:szCs w:val="22"/>
        </w:rPr>
        <w:t xml:space="preserve">the </w:t>
      </w:r>
      <w:r>
        <w:rPr>
          <w:rFonts w:ascii="Helvetica" w:hAnsi="Helvetica"/>
          <w:i w:val="0"/>
          <w:sz w:val="22"/>
          <w:szCs w:val="22"/>
        </w:rPr>
        <w:t>paraffin</w:t>
      </w:r>
      <w:r w:rsidR="00664F52">
        <w:rPr>
          <w:rFonts w:ascii="Helvetica" w:hAnsi="Helvetica"/>
          <w:i w:val="0"/>
          <w:sz w:val="22"/>
          <w:szCs w:val="22"/>
        </w:rPr>
        <w:t xml:space="preserve"> bath thermometer on the instrument </w:t>
      </w:r>
      <w:r w:rsidR="00664F52">
        <w:rPr>
          <w:rFonts w:ascii="Helvetica" w:hAnsi="Helvetica"/>
          <w:b/>
          <w:i w:val="0"/>
          <w:sz w:val="22"/>
          <w:szCs w:val="22"/>
        </w:rPr>
        <w:t>[2]</w:t>
      </w:r>
      <w:r w:rsidR="00664F52">
        <w:rPr>
          <w:rFonts w:ascii="Helvetica" w:hAnsi="Helvetica"/>
          <w:i w:val="0"/>
          <w:sz w:val="22"/>
          <w:szCs w:val="22"/>
        </w:rPr>
        <w:t>.</w:t>
      </w:r>
    </w:p>
    <w:p w14:paraId="757D054F" w14:textId="7AFADA29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turning on embedder</w:t>
      </w:r>
    </w:p>
    <w:p w14:paraId="7EC0A90B" w14:textId="77777777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ECU: Shot of paraffin bath thermometer read out </w:t>
      </w:r>
    </w:p>
    <w:p w14:paraId="1AF16A7E" w14:textId="07CF775B" w:rsidR="00664F52" w:rsidRDefault="005F3438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64F52">
        <w:rPr>
          <w:rFonts w:ascii="Helvetica" w:hAnsi="Helvetica"/>
          <w:i w:val="0"/>
          <w:sz w:val="22"/>
          <w:szCs w:val="22"/>
        </w:rPr>
        <w:t xml:space="preserve">Manually transfer </w:t>
      </w:r>
      <w:r w:rsidR="00664F52" w:rsidRPr="00664F52">
        <w:rPr>
          <w:rFonts w:ascii="Helvetica" w:hAnsi="Helvetica"/>
          <w:i w:val="0"/>
          <w:sz w:val="22"/>
          <w:szCs w:val="22"/>
        </w:rPr>
        <w:t>up to 32</w:t>
      </w:r>
      <w:r w:rsidRPr="00664F52">
        <w:rPr>
          <w:rFonts w:ascii="Helvetica" w:hAnsi="Helvetica"/>
          <w:i w:val="0"/>
          <w:sz w:val="22"/>
          <w:szCs w:val="22"/>
        </w:rPr>
        <w:t xml:space="preserve"> processed cassettes from the processor basket to the embedder rack</w:t>
      </w:r>
      <w:r w:rsidR="00664F52" w:rsidRPr="00664F52">
        <w:rPr>
          <w:rFonts w:ascii="Helvetica" w:hAnsi="Helvetica"/>
          <w:i w:val="0"/>
          <w:sz w:val="22"/>
          <w:szCs w:val="22"/>
        </w:rPr>
        <w:t xml:space="preserve"> </w:t>
      </w:r>
      <w:r w:rsidR="00664F52" w:rsidRPr="00664F52">
        <w:rPr>
          <w:rFonts w:ascii="Helvetica" w:hAnsi="Helvetica"/>
          <w:b/>
          <w:i w:val="0"/>
          <w:sz w:val="22"/>
          <w:szCs w:val="22"/>
        </w:rPr>
        <w:t>[1]</w:t>
      </w:r>
      <w:r w:rsidR="00664F52" w:rsidRPr="00664F52">
        <w:rPr>
          <w:rFonts w:ascii="Helvetica" w:hAnsi="Helvetica"/>
          <w:i w:val="0"/>
          <w:sz w:val="22"/>
          <w:szCs w:val="22"/>
        </w:rPr>
        <w:t xml:space="preserve"> and o</w:t>
      </w:r>
      <w:r w:rsidRPr="00664F52">
        <w:rPr>
          <w:rFonts w:ascii="Helvetica" w:hAnsi="Helvetica"/>
          <w:i w:val="0"/>
          <w:sz w:val="22"/>
          <w:szCs w:val="22"/>
        </w:rPr>
        <w:t>pen the main embedder lid</w:t>
      </w:r>
      <w:r w:rsidR="00664F52" w:rsidRPr="00664F52">
        <w:rPr>
          <w:rFonts w:ascii="Helvetica" w:hAnsi="Helvetica"/>
          <w:i w:val="0"/>
          <w:sz w:val="22"/>
          <w:szCs w:val="22"/>
        </w:rPr>
        <w:t xml:space="preserve"> </w:t>
      </w:r>
      <w:r w:rsidR="00664F52" w:rsidRPr="00664F52">
        <w:rPr>
          <w:rFonts w:ascii="Helvetica" w:hAnsi="Helvetica"/>
          <w:b/>
          <w:i w:val="0"/>
          <w:sz w:val="22"/>
          <w:szCs w:val="22"/>
        </w:rPr>
        <w:t>[2]</w:t>
      </w:r>
      <w:r w:rsidR="00664F52" w:rsidRPr="00664F52">
        <w:rPr>
          <w:rFonts w:ascii="Helvetica" w:hAnsi="Helvetica"/>
          <w:i w:val="0"/>
          <w:sz w:val="22"/>
          <w:szCs w:val="22"/>
        </w:rPr>
        <w:t>.</w:t>
      </w:r>
    </w:p>
    <w:p w14:paraId="2255B791" w14:textId="546A8694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cassettes to </w:t>
      </w:r>
      <w:r w:rsidRPr="009C7691">
        <w:rPr>
          <w:rFonts w:ascii="Helvetica" w:hAnsi="Helvetica"/>
          <w:i w:val="0"/>
          <w:strike/>
          <w:sz w:val="22"/>
          <w:szCs w:val="22"/>
        </w:rPr>
        <w:t>basket</w:t>
      </w:r>
      <w:r w:rsidR="00272443" w:rsidRPr="009C7691">
        <w:rPr>
          <w:rFonts w:ascii="Helvetica" w:hAnsi="Helvetica"/>
          <w:i w:val="0"/>
          <w:strike/>
          <w:sz w:val="22"/>
          <w:szCs w:val="22"/>
        </w:rPr>
        <w:t xml:space="preserve"> </w:t>
      </w:r>
      <w:r w:rsidR="00272443" w:rsidRPr="009C7691">
        <w:rPr>
          <w:rFonts w:ascii="Helvetica" w:hAnsi="Helvetica"/>
          <w:i w:val="0"/>
          <w:color w:val="FF0000"/>
          <w:sz w:val="22"/>
          <w:szCs w:val="22"/>
        </w:rPr>
        <w:t>the rack</w:t>
      </w:r>
    </w:p>
    <w:p w14:paraId="71839162" w14:textId="77777777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opening lid</w:t>
      </w:r>
    </w:p>
    <w:p w14:paraId="5EE50C89" w14:textId="77777777" w:rsidR="00664F52" w:rsidRDefault="005F3438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64F52">
        <w:rPr>
          <w:rFonts w:ascii="Helvetica" w:hAnsi="Helvetica"/>
          <w:i w:val="0"/>
          <w:sz w:val="22"/>
          <w:szCs w:val="22"/>
        </w:rPr>
        <w:t xml:space="preserve">Use the touch screen to signal to the robotic system that a rack is being inserted </w:t>
      </w:r>
      <w:r w:rsidR="00664F52" w:rsidRPr="00664F52">
        <w:rPr>
          <w:rFonts w:ascii="Helvetica" w:hAnsi="Helvetica"/>
          <w:b/>
          <w:i w:val="0"/>
          <w:sz w:val="22"/>
          <w:szCs w:val="22"/>
        </w:rPr>
        <w:t>[1]</w:t>
      </w:r>
      <w:r w:rsidR="00664F52" w:rsidRPr="00664F52">
        <w:rPr>
          <w:rFonts w:ascii="Helvetica" w:hAnsi="Helvetica"/>
          <w:i w:val="0"/>
          <w:sz w:val="22"/>
          <w:szCs w:val="22"/>
        </w:rPr>
        <w:t xml:space="preserve"> and open</w:t>
      </w:r>
      <w:r w:rsidRPr="00664F52">
        <w:rPr>
          <w:rFonts w:ascii="Helvetica" w:hAnsi="Helvetica"/>
          <w:i w:val="0"/>
          <w:sz w:val="22"/>
          <w:szCs w:val="22"/>
        </w:rPr>
        <w:t xml:space="preserve"> the inlet housing lid </w:t>
      </w:r>
      <w:r w:rsidR="00664F52" w:rsidRPr="00664F52">
        <w:rPr>
          <w:rFonts w:ascii="Helvetica" w:hAnsi="Helvetica"/>
          <w:b/>
          <w:i w:val="0"/>
          <w:sz w:val="22"/>
          <w:szCs w:val="22"/>
        </w:rPr>
        <w:t>[2]</w:t>
      </w:r>
      <w:r w:rsidR="00664F52" w:rsidRPr="00664F52">
        <w:rPr>
          <w:rFonts w:ascii="Helvetica" w:hAnsi="Helvetica"/>
          <w:i w:val="0"/>
          <w:sz w:val="22"/>
          <w:szCs w:val="22"/>
        </w:rPr>
        <w:t>.</w:t>
      </w:r>
    </w:p>
    <w:p w14:paraId="7CDAFEA1" w14:textId="32AA5CBD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 Talent signaling rack insertion</w:t>
      </w:r>
    </w:p>
    <w:p w14:paraId="78676C15" w14:textId="4CB482EB" w:rsidR="00664F52" w:rsidRP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opening lid</w:t>
      </w:r>
    </w:p>
    <w:p w14:paraId="7972241E" w14:textId="77777777" w:rsidR="00664F52" w:rsidRDefault="005F3438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64F52">
        <w:rPr>
          <w:rFonts w:ascii="Helvetica" w:hAnsi="Helvetica"/>
          <w:i w:val="0"/>
          <w:sz w:val="22"/>
          <w:szCs w:val="22"/>
        </w:rPr>
        <w:t xml:space="preserve">Insert </w:t>
      </w:r>
      <w:r w:rsidR="00664F52">
        <w:rPr>
          <w:rFonts w:ascii="Helvetica" w:hAnsi="Helvetica"/>
          <w:i w:val="0"/>
          <w:sz w:val="22"/>
          <w:szCs w:val="22"/>
        </w:rPr>
        <w:t>up to 4</w:t>
      </w:r>
      <w:r w:rsidRPr="00664F52">
        <w:rPr>
          <w:rFonts w:ascii="Helvetica" w:hAnsi="Helvetica"/>
          <w:i w:val="0"/>
          <w:sz w:val="22"/>
          <w:szCs w:val="22"/>
        </w:rPr>
        <w:t xml:space="preserve"> rack</w:t>
      </w:r>
      <w:r w:rsidR="00664F52">
        <w:rPr>
          <w:rFonts w:ascii="Helvetica" w:hAnsi="Helvetica"/>
          <w:i w:val="0"/>
          <w:sz w:val="22"/>
          <w:szCs w:val="22"/>
        </w:rPr>
        <w:t>s</w:t>
      </w:r>
      <w:r w:rsidRPr="00664F52">
        <w:rPr>
          <w:rFonts w:ascii="Helvetica" w:hAnsi="Helvetica"/>
          <w:i w:val="0"/>
          <w:sz w:val="22"/>
          <w:szCs w:val="22"/>
        </w:rPr>
        <w:t xml:space="preserve"> into the inlet housing</w:t>
      </w:r>
      <w:r w:rsidR="00664F52">
        <w:rPr>
          <w:rFonts w:ascii="Helvetica" w:hAnsi="Helvetica"/>
          <w:i w:val="0"/>
          <w:sz w:val="22"/>
          <w:szCs w:val="22"/>
        </w:rPr>
        <w:t xml:space="preserve"> </w:t>
      </w:r>
      <w:r w:rsidR="00664F52">
        <w:rPr>
          <w:rFonts w:ascii="Helvetica" w:hAnsi="Helvetica"/>
          <w:b/>
          <w:i w:val="0"/>
          <w:sz w:val="22"/>
          <w:szCs w:val="22"/>
        </w:rPr>
        <w:t>[1]</w:t>
      </w:r>
      <w:r w:rsidR="00664F52">
        <w:rPr>
          <w:rFonts w:ascii="Helvetica" w:hAnsi="Helvetica"/>
          <w:i w:val="0"/>
          <w:sz w:val="22"/>
          <w:szCs w:val="22"/>
        </w:rPr>
        <w:t xml:space="preserve"> and c</w:t>
      </w:r>
      <w:r w:rsidRPr="00664F52">
        <w:rPr>
          <w:rFonts w:ascii="Helvetica" w:hAnsi="Helvetica"/>
          <w:i w:val="0"/>
          <w:sz w:val="22"/>
          <w:szCs w:val="22"/>
        </w:rPr>
        <w:t>lose the inlet housing lid</w:t>
      </w:r>
      <w:r w:rsidR="00664F52">
        <w:rPr>
          <w:rFonts w:ascii="Helvetica" w:hAnsi="Helvetica"/>
          <w:i w:val="0"/>
          <w:sz w:val="22"/>
          <w:szCs w:val="22"/>
        </w:rPr>
        <w:t xml:space="preserve"> </w:t>
      </w:r>
      <w:r w:rsidR="00664F52">
        <w:rPr>
          <w:rFonts w:ascii="Helvetica" w:hAnsi="Helvetica"/>
          <w:b/>
          <w:i w:val="0"/>
          <w:sz w:val="22"/>
          <w:szCs w:val="22"/>
        </w:rPr>
        <w:t>[2]</w:t>
      </w:r>
      <w:r w:rsidR="00664F52">
        <w:rPr>
          <w:rFonts w:ascii="Helvetica" w:hAnsi="Helvetica"/>
          <w:i w:val="0"/>
          <w:sz w:val="22"/>
          <w:szCs w:val="22"/>
        </w:rPr>
        <w:t>.</w:t>
      </w:r>
    </w:p>
    <w:p w14:paraId="7470B781" w14:textId="77777777" w:rsidR="009C7691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Rack(s) being inserted</w:t>
      </w:r>
      <w:r w:rsidR="00272443">
        <w:rPr>
          <w:rFonts w:ascii="Helvetica" w:hAnsi="Helvetica"/>
          <w:i w:val="0"/>
          <w:sz w:val="22"/>
          <w:szCs w:val="22"/>
        </w:rPr>
        <w:t xml:space="preserve"> </w:t>
      </w:r>
      <w:r w:rsidR="009C7691">
        <w:rPr>
          <w:rFonts w:ascii="Helvetica" w:hAnsi="Helvetica"/>
          <w:i w:val="0"/>
          <w:sz w:val="22"/>
          <w:szCs w:val="22"/>
        </w:rPr>
        <w:t>–</w:t>
      </w:r>
      <w:r w:rsidR="00272443">
        <w:rPr>
          <w:rFonts w:ascii="Helvetica" w:hAnsi="Helvetica"/>
          <w:i w:val="0"/>
          <w:sz w:val="22"/>
          <w:szCs w:val="22"/>
        </w:rPr>
        <w:t xml:space="preserve"> </w:t>
      </w:r>
    </w:p>
    <w:p w14:paraId="062D0A8A" w14:textId="68392C98" w:rsidR="00664F52" w:rsidRDefault="009C7691" w:rsidP="009C7691">
      <w:pPr>
        <w:pStyle w:val="BodyText"/>
        <w:spacing w:before="360"/>
        <w:ind w:left="720"/>
        <w:outlineLvl w:val="0"/>
        <w:rPr>
          <w:rFonts w:ascii="Helvetica" w:hAnsi="Helvetica"/>
          <w:i w:val="0"/>
          <w:sz w:val="22"/>
          <w:szCs w:val="22"/>
        </w:rPr>
      </w:pPr>
      <w:r w:rsidRPr="009C7691">
        <w:rPr>
          <w:rFonts w:ascii="Helvetica" w:hAnsi="Helvetica"/>
          <w:i w:val="0"/>
          <w:sz w:val="22"/>
          <w:szCs w:val="22"/>
          <w:highlight w:val="green"/>
        </w:rPr>
        <w:t xml:space="preserve">added shot: </w:t>
      </w:r>
      <w:r w:rsidR="00272443" w:rsidRPr="009C7691">
        <w:rPr>
          <w:rFonts w:ascii="Helvetica" w:hAnsi="Helvetica"/>
          <w:i w:val="0"/>
          <w:sz w:val="22"/>
          <w:szCs w:val="22"/>
          <w:highlight w:val="green"/>
        </w:rPr>
        <w:t>3.4.1.B. (CLOSE UP EXTREME)</w:t>
      </w:r>
    </w:p>
    <w:p w14:paraId="4281E536" w14:textId="4AAE7C57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CU: </w:t>
      </w:r>
      <w:r w:rsidRPr="009C7691">
        <w:rPr>
          <w:rFonts w:ascii="Helvetica" w:hAnsi="Helvetica"/>
          <w:i w:val="0"/>
          <w:strike/>
          <w:sz w:val="22"/>
          <w:szCs w:val="22"/>
        </w:rPr>
        <w:t>Lid being closed</w:t>
      </w:r>
      <w:r w:rsidR="00272443">
        <w:rPr>
          <w:rFonts w:ascii="Helvetica" w:hAnsi="Helvetica"/>
          <w:i w:val="0"/>
          <w:sz w:val="22"/>
          <w:szCs w:val="22"/>
        </w:rPr>
        <w:t xml:space="preserve"> </w:t>
      </w:r>
      <w:r w:rsidR="00BE31F8" w:rsidRPr="009C7691">
        <w:rPr>
          <w:rFonts w:ascii="Helvetica" w:hAnsi="Helvetica"/>
          <w:i w:val="0"/>
          <w:sz w:val="22"/>
          <w:szCs w:val="22"/>
          <w:highlight w:val="green"/>
        </w:rPr>
        <w:t>(S</w:t>
      </w:r>
      <w:r w:rsidR="009C7691">
        <w:rPr>
          <w:rFonts w:ascii="Helvetica" w:hAnsi="Helvetica"/>
          <w:i w:val="0"/>
          <w:sz w:val="22"/>
          <w:szCs w:val="22"/>
          <w:highlight w:val="green"/>
        </w:rPr>
        <w:t>ho</w:t>
      </w:r>
      <w:r w:rsidR="00BE31F8" w:rsidRPr="009C7691">
        <w:rPr>
          <w:rFonts w:ascii="Helvetica" w:hAnsi="Helvetica"/>
          <w:i w:val="0"/>
          <w:sz w:val="22"/>
          <w:szCs w:val="22"/>
          <w:highlight w:val="green"/>
        </w:rPr>
        <w:t>t INCLUDED A</w:t>
      </w:r>
      <w:r w:rsidR="00272443" w:rsidRPr="009C7691">
        <w:rPr>
          <w:rFonts w:ascii="Helvetica" w:hAnsi="Helvetica"/>
          <w:i w:val="0"/>
          <w:sz w:val="22"/>
          <w:szCs w:val="22"/>
          <w:highlight w:val="green"/>
        </w:rPr>
        <w:t>T THE END OF 3.4.1)</w:t>
      </w:r>
    </w:p>
    <w:p w14:paraId="46685C76" w14:textId="3BC0B7AF" w:rsidR="00664F52" w:rsidRDefault="00664F52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u</w:t>
      </w:r>
      <w:r w:rsidR="005F3438" w:rsidRPr="00664F52">
        <w:rPr>
          <w:rFonts w:ascii="Helvetica" w:hAnsi="Helvetica"/>
          <w:i w:val="0"/>
          <w:sz w:val="22"/>
          <w:szCs w:val="22"/>
        </w:rPr>
        <w:t>se the touch screen to start the embedding procedure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542537">
        <w:rPr>
          <w:rFonts w:ascii="Helvetica" w:hAnsi="Helvetica"/>
          <w:i w:val="0"/>
          <w:sz w:val="22"/>
          <w:szCs w:val="22"/>
        </w:rPr>
        <w:t>as indicated in</w:t>
      </w:r>
      <w:r>
        <w:rPr>
          <w:rFonts w:ascii="Helvetica" w:hAnsi="Helvetica"/>
          <w:i w:val="0"/>
          <w:sz w:val="22"/>
          <w:szCs w:val="22"/>
        </w:rPr>
        <w:t xml:space="preserve"> the Table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ACC2A49" w14:textId="77777777" w:rsidR="00664F52" w:rsidRP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MEDIA: Table 2</w:t>
      </w:r>
    </w:p>
    <w:p w14:paraId="1EC1E584" w14:textId="6AD88676" w:rsidR="005F3438" w:rsidRPr="00664F52" w:rsidRDefault="00664F52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664F52">
        <w:rPr>
          <w:rFonts w:ascii="Helvetica" w:hAnsi="Helvetica"/>
          <w:i w:val="0"/>
          <w:sz w:val="22"/>
          <w:szCs w:val="22"/>
        </w:rPr>
        <w:t>When</w:t>
      </w:r>
      <w:r w:rsidR="005F3438" w:rsidRPr="00664F52">
        <w:rPr>
          <w:rFonts w:ascii="Helvetica" w:hAnsi="Helvetica"/>
          <w:i w:val="0"/>
          <w:sz w:val="22"/>
          <w:szCs w:val="22"/>
        </w:rPr>
        <w:t xml:space="preserve"> the instrument confirms the end of the </w:t>
      </w:r>
      <w:r w:rsidRPr="00664F52">
        <w:rPr>
          <w:rFonts w:ascii="Helvetica" w:hAnsi="Helvetica"/>
          <w:i w:val="0"/>
          <w:sz w:val="22"/>
          <w:szCs w:val="22"/>
        </w:rPr>
        <w:t>protocol with the</w:t>
      </w:r>
      <w:r w:rsidR="005F3438" w:rsidRPr="00664F52">
        <w:rPr>
          <w:rFonts w:ascii="Helvetica" w:hAnsi="Helvetica"/>
          <w:i w:val="0"/>
          <w:sz w:val="22"/>
          <w:szCs w:val="22"/>
        </w:rPr>
        <w:t xml:space="preserve"> dedicated icon</w:t>
      </w:r>
      <w:r w:rsidRPr="00664F52">
        <w:rPr>
          <w:rFonts w:ascii="Helvetica" w:hAnsi="Helvetica"/>
          <w:i w:val="0"/>
          <w:sz w:val="22"/>
          <w:szCs w:val="22"/>
        </w:rPr>
        <w:t xml:space="preserve"> </w:t>
      </w:r>
      <w:r w:rsidRPr="00664F52">
        <w:rPr>
          <w:rFonts w:ascii="Helvetica" w:hAnsi="Helvetica"/>
          <w:b/>
          <w:i w:val="0"/>
          <w:sz w:val="22"/>
          <w:szCs w:val="22"/>
        </w:rPr>
        <w:t>[1]</w:t>
      </w:r>
      <w:r w:rsidRPr="00664F52">
        <w:rPr>
          <w:rFonts w:ascii="Helvetica" w:hAnsi="Helvetica"/>
          <w:i w:val="0"/>
          <w:sz w:val="22"/>
          <w:szCs w:val="22"/>
        </w:rPr>
        <w:t>, remove the</w:t>
      </w:r>
      <w:r w:rsidR="005F3438" w:rsidRPr="00664F52">
        <w:rPr>
          <w:rFonts w:ascii="Helvetica" w:hAnsi="Helvetica"/>
          <w:i w:val="0"/>
          <w:sz w:val="22"/>
          <w:szCs w:val="22"/>
        </w:rPr>
        <w:t xml:space="preserve"> outlet rack </w:t>
      </w:r>
      <w:r>
        <w:rPr>
          <w:rFonts w:ascii="Helvetica" w:hAnsi="Helvetica"/>
          <w:b/>
          <w:i w:val="0"/>
          <w:sz w:val="22"/>
          <w:szCs w:val="22"/>
        </w:rPr>
        <w:t xml:space="preserve">[2] </w:t>
      </w:r>
      <w:r w:rsidRPr="00664F52">
        <w:rPr>
          <w:rFonts w:ascii="Helvetica" w:hAnsi="Helvetica"/>
          <w:i w:val="0"/>
          <w:sz w:val="22"/>
          <w:szCs w:val="22"/>
        </w:rPr>
        <w:t>and c</w:t>
      </w:r>
      <w:r w:rsidR="005F3438" w:rsidRPr="00664F52">
        <w:rPr>
          <w:rFonts w:ascii="Helvetica" w:hAnsi="Helvetica"/>
          <w:i w:val="0"/>
          <w:sz w:val="22"/>
          <w:szCs w:val="22"/>
        </w:rPr>
        <w:t>lose the main embedder lid</w:t>
      </w:r>
      <w:r w:rsidRPr="00664F52">
        <w:rPr>
          <w:rFonts w:ascii="Helvetica" w:hAnsi="Helvetica"/>
          <w:i w:val="0"/>
          <w:sz w:val="22"/>
          <w:szCs w:val="22"/>
        </w:rPr>
        <w:t xml:space="preserve"> </w:t>
      </w:r>
      <w:r w:rsidRPr="00664F52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3</w:t>
      </w:r>
      <w:r w:rsidRPr="00664F52">
        <w:rPr>
          <w:rFonts w:ascii="Helvetica" w:hAnsi="Helvetica"/>
          <w:b/>
          <w:i w:val="0"/>
          <w:sz w:val="22"/>
          <w:szCs w:val="22"/>
        </w:rPr>
        <w:t>]</w:t>
      </w:r>
      <w:r w:rsidR="005F3438" w:rsidRPr="00664F52">
        <w:rPr>
          <w:rFonts w:ascii="Helvetica" w:hAnsi="Helvetica"/>
          <w:i w:val="0"/>
          <w:sz w:val="22"/>
          <w:szCs w:val="22"/>
        </w:rPr>
        <w:t xml:space="preserve">. </w:t>
      </w:r>
    </w:p>
    <w:p w14:paraId="6333B3E0" w14:textId="7BFF8939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dedicated icon</w:t>
      </w:r>
    </w:p>
    <w:p w14:paraId="51887BBB" w14:textId="38D1334F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Removing rack</w:t>
      </w:r>
    </w:p>
    <w:p w14:paraId="4D43887E" w14:textId="77777777" w:rsidR="00664F52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closing lid</w:t>
      </w:r>
    </w:p>
    <w:p w14:paraId="72F201AB" w14:textId="64CA9AF8" w:rsidR="005F3438" w:rsidRDefault="00664F52" w:rsidP="00C56D59">
      <w:pPr>
        <w:pStyle w:val="BodyText"/>
        <w:numPr>
          <w:ilvl w:val="1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transfer the embedded blocks </w:t>
      </w:r>
      <w:r w:rsidR="005F3438" w:rsidRPr="00664F52">
        <w:rPr>
          <w:rFonts w:ascii="Helvetica" w:hAnsi="Helvetica"/>
          <w:i w:val="0"/>
          <w:sz w:val="22"/>
          <w:szCs w:val="22"/>
        </w:rPr>
        <w:t>from the rack in</w:t>
      </w:r>
      <w:r>
        <w:rPr>
          <w:rFonts w:ascii="Helvetica" w:hAnsi="Helvetica"/>
          <w:i w:val="0"/>
          <w:sz w:val="22"/>
          <w:szCs w:val="22"/>
        </w:rPr>
        <w:t>to</w:t>
      </w:r>
      <w:r w:rsidR="005F3438" w:rsidRPr="00664F52">
        <w:rPr>
          <w:rFonts w:ascii="Helvetica" w:hAnsi="Helvetica"/>
          <w:i w:val="0"/>
          <w:sz w:val="22"/>
          <w:szCs w:val="22"/>
        </w:rPr>
        <w:t xml:space="preserve"> a storage box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5F3438" w:rsidRPr="00664F52">
        <w:rPr>
          <w:rFonts w:ascii="Helvetica" w:hAnsi="Helvetica"/>
          <w:i w:val="0"/>
          <w:sz w:val="22"/>
          <w:szCs w:val="22"/>
        </w:rPr>
        <w:t>.</w:t>
      </w:r>
    </w:p>
    <w:p w14:paraId="5BB75BBB" w14:textId="3F38F993" w:rsidR="006801B1" w:rsidRPr="00C56D59" w:rsidRDefault="00664F52" w:rsidP="00C56D59">
      <w:pPr>
        <w:pStyle w:val="BodyText"/>
        <w:numPr>
          <w:ilvl w:val="2"/>
          <w:numId w:val="43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blocks into storage box</w:t>
      </w:r>
      <w:r w:rsidR="006801B1" w:rsidRPr="00C56D59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743C53B" w:rsidR="00F22F5E" w:rsidRPr="006A6324" w:rsidRDefault="00CE10F2" w:rsidP="00C56D59">
      <w:pPr>
        <w:numPr>
          <w:ilvl w:val="0"/>
          <w:numId w:val="43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7538B">
        <w:rPr>
          <w:rFonts w:ascii="Helvetica" w:hAnsi="Helvetica" w:cs="Arial"/>
          <w:b/>
          <w:sz w:val="22"/>
          <w:szCs w:val="22"/>
        </w:rPr>
        <w:t xml:space="preserve">Representative Murine Colon Sample Processing Analyses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661B830" w14:textId="5FC7495F" w:rsidR="00F9453A" w:rsidRDefault="00350BAF" w:rsidP="00C56D59">
      <w:pPr>
        <w:pStyle w:val="ListParagraph"/>
        <w:numPr>
          <w:ilvl w:val="1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5F3438" w:rsidRPr="005F3438">
        <w:rPr>
          <w:rFonts w:ascii="Helvetica" w:hAnsi="Helvetica"/>
          <w:sz w:val="22"/>
          <w:szCs w:val="22"/>
        </w:rPr>
        <w:t xml:space="preserve">olon </w:t>
      </w:r>
      <w:r>
        <w:rPr>
          <w:rFonts w:ascii="Helvetica" w:hAnsi="Helvetica"/>
          <w:sz w:val="22"/>
          <w:szCs w:val="22"/>
        </w:rPr>
        <w:t xml:space="preserve">shortening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5F3438" w:rsidRPr="005F3438">
        <w:rPr>
          <w:rFonts w:ascii="Helvetica" w:hAnsi="Helvetica"/>
          <w:sz w:val="22"/>
          <w:szCs w:val="22"/>
        </w:rPr>
        <w:t xml:space="preserve">and colonic expression of pro-inflammatory genes </w:t>
      </w:r>
      <w:r>
        <w:rPr>
          <w:rFonts w:ascii="Helvetica" w:hAnsi="Helvetica"/>
          <w:b/>
          <w:sz w:val="22"/>
          <w:szCs w:val="22"/>
        </w:rPr>
        <w:t>[2]</w:t>
      </w:r>
      <w:r w:rsidR="005F3438" w:rsidRPr="005F3438">
        <w:rPr>
          <w:rFonts w:ascii="Helvetica" w:hAnsi="Helvetica"/>
          <w:sz w:val="22"/>
          <w:szCs w:val="22"/>
        </w:rPr>
        <w:t xml:space="preserve"> </w:t>
      </w:r>
      <w:r w:rsidR="00542537">
        <w:rPr>
          <w:rFonts w:ascii="Helvetica" w:hAnsi="Helvetica"/>
          <w:sz w:val="22"/>
          <w:szCs w:val="22"/>
        </w:rPr>
        <w:t>are</w:t>
      </w:r>
      <w:r w:rsidRPr="005F3438">
        <w:rPr>
          <w:rFonts w:ascii="Helvetica" w:hAnsi="Helvetica"/>
          <w:sz w:val="22"/>
          <w:szCs w:val="22"/>
        </w:rPr>
        <w:t xml:space="preserve"> widely-used parameter</w:t>
      </w:r>
      <w:r>
        <w:rPr>
          <w:rFonts w:ascii="Helvetica" w:hAnsi="Helvetica"/>
          <w:sz w:val="22"/>
          <w:szCs w:val="22"/>
        </w:rPr>
        <w:t>s</w:t>
      </w:r>
      <w:r w:rsidRPr="005F343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for</w:t>
      </w:r>
      <w:r w:rsidRPr="005F3438">
        <w:rPr>
          <w:rFonts w:ascii="Helvetica" w:hAnsi="Helvetica"/>
          <w:sz w:val="22"/>
          <w:szCs w:val="22"/>
        </w:rPr>
        <w:t xml:space="preserve"> scor</w:t>
      </w:r>
      <w:r>
        <w:rPr>
          <w:rFonts w:ascii="Helvetica" w:hAnsi="Helvetica"/>
          <w:sz w:val="22"/>
          <w:szCs w:val="22"/>
        </w:rPr>
        <w:t>ing</w:t>
      </w:r>
      <w:r w:rsidRPr="005F3438">
        <w:rPr>
          <w:rFonts w:ascii="Helvetica" w:hAnsi="Helvetica"/>
          <w:sz w:val="22"/>
          <w:szCs w:val="22"/>
        </w:rPr>
        <w:t xml:space="preserve"> the presence of </w:t>
      </w:r>
      <w:r>
        <w:rPr>
          <w:rFonts w:ascii="Helvetica" w:hAnsi="Helvetica"/>
          <w:sz w:val="22"/>
          <w:szCs w:val="22"/>
        </w:rPr>
        <w:t>dextran sodium sul</w:t>
      </w:r>
      <w:r w:rsidR="00F9453A">
        <w:rPr>
          <w:rFonts w:ascii="Helvetica" w:hAnsi="Helvetica"/>
          <w:sz w:val="22"/>
          <w:szCs w:val="22"/>
        </w:rPr>
        <w:t>f</w:t>
      </w:r>
      <w:r>
        <w:rPr>
          <w:rFonts w:ascii="Helvetica" w:hAnsi="Helvetica"/>
          <w:sz w:val="22"/>
          <w:szCs w:val="22"/>
        </w:rPr>
        <w:t>ate</w:t>
      </w:r>
      <w:r w:rsidR="00F9453A">
        <w:rPr>
          <w:rFonts w:ascii="Helvetica" w:hAnsi="Helvetica"/>
          <w:sz w:val="22"/>
          <w:szCs w:val="22"/>
        </w:rPr>
        <w:t>, or DSS,</w:t>
      </w:r>
      <w:r w:rsidR="00C56D59">
        <w:rPr>
          <w:rFonts w:ascii="Helvetica" w:hAnsi="Helvetica"/>
          <w:sz w:val="22"/>
          <w:szCs w:val="22"/>
        </w:rPr>
        <w:t xml:space="preserve"> </w:t>
      </w:r>
      <w:r w:rsidRPr="005F3438">
        <w:rPr>
          <w:rFonts w:ascii="Helvetica" w:hAnsi="Helvetica"/>
          <w:sz w:val="22"/>
          <w:szCs w:val="22"/>
        </w:rPr>
        <w:t>-induced inflammation</w:t>
      </w:r>
      <w:r w:rsidR="00F9453A">
        <w:rPr>
          <w:rFonts w:ascii="Helvetica" w:hAnsi="Helvetica"/>
          <w:sz w:val="22"/>
          <w:szCs w:val="22"/>
        </w:rPr>
        <w:t xml:space="preserve"> </w:t>
      </w:r>
      <w:r w:rsidR="00F9453A">
        <w:rPr>
          <w:rFonts w:ascii="Helvetica" w:hAnsi="Helvetica"/>
          <w:b/>
          <w:sz w:val="22"/>
          <w:szCs w:val="22"/>
        </w:rPr>
        <w:t>[3]</w:t>
      </w:r>
      <w:r w:rsidR="00F9453A">
        <w:rPr>
          <w:rFonts w:ascii="Helvetica" w:hAnsi="Helvetica"/>
          <w:sz w:val="22"/>
          <w:szCs w:val="22"/>
        </w:rPr>
        <w:t>.</w:t>
      </w:r>
    </w:p>
    <w:p w14:paraId="47A50933" w14:textId="77777777" w:rsidR="00221333" w:rsidRDefault="00221333" w:rsidP="0022133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9A45733" w14:textId="3D0703CD" w:rsidR="00F9453A" w:rsidRDefault="00F9453A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</w:t>
      </w:r>
      <w:r w:rsidR="00C145A0">
        <w:rPr>
          <w:rFonts w:ascii="Helvetica" w:hAnsi="Helvetica"/>
          <w:sz w:val="22"/>
          <w:szCs w:val="22"/>
        </w:rPr>
        <w:t>A and 1B</w:t>
      </w:r>
      <w:r>
        <w:rPr>
          <w:rFonts w:ascii="Helvetica" w:hAnsi="Helvetica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</w:t>
      </w:r>
      <w:r w:rsidR="00C145A0">
        <w:rPr>
          <w:rFonts w:ascii="Helvetica" w:hAnsi="Helvetica"/>
          <w:sz w:val="22"/>
          <w:szCs w:val="22"/>
        </w:rPr>
        <w:t>emphasize</w:t>
      </w:r>
      <w:r>
        <w:rPr>
          <w:rFonts w:ascii="Helvetica" w:hAnsi="Helvetica"/>
          <w:sz w:val="22"/>
          <w:szCs w:val="22"/>
        </w:rPr>
        <w:t xml:space="preserve"> grey data bar</w:t>
      </w:r>
      <w:r w:rsidR="00C145A0">
        <w:rPr>
          <w:rFonts w:ascii="Helvetica" w:hAnsi="Helvetica"/>
          <w:sz w:val="22"/>
          <w:szCs w:val="22"/>
        </w:rPr>
        <w:t xml:space="preserve"> in Figure 1A graph</w:t>
      </w:r>
    </w:p>
    <w:p w14:paraId="15B23E82" w14:textId="0BD29855" w:rsidR="00F9453A" w:rsidRDefault="00F9453A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</w:t>
      </w:r>
      <w:r w:rsidR="00C145A0">
        <w:rPr>
          <w:rFonts w:ascii="Helvetica" w:hAnsi="Helvetica"/>
          <w:sz w:val="22"/>
          <w:szCs w:val="22"/>
        </w:rPr>
        <w:t>A and 1B</w:t>
      </w:r>
      <w:r>
        <w:rPr>
          <w:rFonts w:ascii="Helvetica" w:hAnsi="Helvetica"/>
          <w:sz w:val="22"/>
          <w:szCs w:val="22"/>
        </w:rPr>
        <w:t xml:space="preserve">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</w:t>
      </w:r>
      <w:r w:rsidR="00C145A0">
        <w:rPr>
          <w:rFonts w:ascii="Helvetica" w:hAnsi="Helvetica"/>
          <w:sz w:val="22"/>
          <w:szCs w:val="22"/>
        </w:rPr>
        <w:t>please</w:t>
      </w:r>
      <w:r>
        <w:rPr>
          <w:rFonts w:ascii="Helvetica" w:hAnsi="Helvetica"/>
          <w:sz w:val="22"/>
          <w:szCs w:val="22"/>
        </w:rPr>
        <w:t xml:space="preserve"> emphasize black data bars</w:t>
      </w:r>
      <w:r w:rsidR="00C145A0">
        <w:rPr>
          <w:rFonts w:ascii="Helvetica" w:hAnsi="Helvetica"/>
          <w:sz w:val="22"/>
          <w:szCs w:val="22"/>
        </w:rPr>
        <w:t xml:space="preserve"> in Figure 1B</w:t>
      </w:r>
    </w:p>
    <w:p w14:paraId="0702E906" w14:textId="469630A1" w:rsidR="00F9453A" w:rsidRDefault="00C145A0" w:rsidP="00F9453A">
      <w:pPr>
        <w:pStyle w:val="ListParagraph"/>
        <w:ind w:left="136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1A and 1B</w:t>
      </w:r>
    </w:p>
    <w:p w14:paraId="0AD47A11" w14:textId="77777777" w:rsidR="00C145A0" w:rsidRPr="00C145A0" w:rsidRDefault="00C145A0" w:rsidP="00C145A0">
      <w:pPr>
        <w:rPr>
          <w:rFonts w:ascii="Helvetica" w:hAnsi="Helvetica"/>
          <w:sz w:val="22"/>
          <w:szCs w:val="22"/>
        </w:rPr>
      </w:pPr>
    </w:p>
    <w:p w14:paraId="1EA2CEEA" w14:textId="77777777" w:rsidR="00221333" w:rsidRDefault="00221333" w:rsidP="00C56D59">
      <w:pPr>
        <w:pStyle w:val="ListParagraph"/>
        <w:numPr>
          <w:ilvl w:val="1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="00350BA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</w:t>
      </w:r>
      <w:r w:rsidR="005F3438" w:rsidRPr="005F3438">
        <w:rPr>
          <w:rFonts w:ascii="Helvetica" w:hAnsi="Helvetica"/>
          <w:sz w:val="22"/>
          <w:szCs w:val="22"/>
        </w:rPr>
        <w:t>nfiltration of inflammatory cells</w:t>
      </w:r>
      <w:r>
        <w:rPr>
          <w:rFonts w:ascii="Helvetica" w:hAnsi="Helvetica"/>
          <w:sz w:val="22"/>
          <w:szCs w:val="22"/>
        </w:rPr>
        <w:t xml:space="preserve"> into </w:t>
      </w:r>
      <w:r w:rsidRPr="005F3438">
        <w:rPr>
          <w:rFonts w:ascii="Helvetica" w:hAnsi="Helvetica"/>
          <w:sz w:val="22"/>
          <w:szCs w:val="22"/>
        </w:rPr>
        <w:t>the intestinal lamina propria</w:t>
      </w:r>
      <w:r w:rsidR="005F3438" w:rsidRPr="005F343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is also</w:t>
      </w:r>
      <w:r w:rsidR="005F3438" w:rsidRPr="005F3438">
        <w:rPr>
          <w:rFonts w:ascii="Helvetica" w:hAnsi="Helvetica"/>
          <w:sz w:val="22"/>
          <w:szCs w:val="22"/>
        </w:rPr>
        <w:t xml:space="preserve"> greatly enhanced by DSS treatment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E73D4DD" w14:textId="77777777" w:rsidR="00221333" w:rsidRDefault="00221333" w:rsidP="0022133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D833ACE" w14:textId="3AE901F0" w:rsidR="00221333" w:rsidRDefault="005F3438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 w:rsidRPr="005F3438">
        <w:rPr>
          <w:rFonts w:ascii="Helvetica" w:hAnsi="Helvetica"/>
          <w:sz w:val="22"/>
          <w:szCs w:val="22"/>
        </w:rPr>
        <w:t xml:space="preserve"> </w:t>
      </w:r>
      <w:r w:rsidR="00221333">
        <w:rPr>
          <w:rFonts w:ascii="Helvetica" w:hAnsi="Helvetica"/>
          <w:sz w:val="22"/>
          <w:szCs w:val="22"/>
        </w:rPr>
        <w:t xml:space="preserve">LAB MEDIA: Figure 1: </w:t>
      </w:r>
      <w:proofErr w:type="spellStart"/>
      <w:r w:rsidR="00221333">
        <w:rPr>
          <w:rFonts w:ascii="Helvetica" w:hAnsi="Helvetica"/>
          <w:sz w:val="22"/>
          <w:szCs w:val="22"/>
        </w:rPr>
        <w:t>JoVE</w:t>
      </w:r>
      <w:proofErr w:type="spellEnd"/>
      <w:r w:rsidR="00221333">
        <w:rPr>
          <w:rFonts w:ascii="Helvetica" w:hAnsi="Helvetica"/>
          <w:sz w:val="22"/>
          <w:szCs w:val="22"/>
        </w:rPr>
        <w:t xml:space="preserve"> Video Editor: please show just the graphs from Figure 1C and emphasize the grey Ly6G+Cd11b+, F480+ and CD4+ data bars</w:t>
      </w:r>
    </w:p>
    <w:p w14:paraId="759A628E" w14:textId="77777777" w:rsidR="005F3438" w:rsidRPr="00221333" w:rsidRDefault="005F3438" w:rsidP="00221333">
      <w:pPr>
        <w:rPr>
          <w:rFonts w:ascii="Helvetica" w:hAnsi="Helvetica"/>
          <w:sz w:val="22"/>
          <w:szCs w:val="22"/>
        </w:rPr>
      </w:pPr>
    </w:p>
    <w:p w14:paraId="789B5B01" w14:textId="7B08AC25" w:rsidR="00221333" w:rsidRDefault="00221333" w:rsidP="00C56D59">
      <w:pPr>
        <w:pStyle w:val="ListParagraph"/>
        <w:numPr>
          <w:ilvl w:val="1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H&amp;E staining</w:t>
      </w:r>
      <w:r w:rsidR="005F3438" w:rsidRPr="005F3438">
        <w:rPr>
          <w:rFonts w:ascii="Helvetica" w:hAnsi="Helvetica"/>
          <w:sz w:val="22"/>
          <w:szCs w:val="22"/>
        </w:rPr>
        <w:t xml:space="preserve"> of </w:t>
      </w:r>
      <w:r>
        <w:rPr>
          <w:rFonts w:ascii="Helvetica" w:hAnsi="Helvetica"/>
          <w:sz w:val="22"/>
          <w:szCs w:val="22"/>
        </w:rPr>
        <w:t xml:space="preserve">untreated samples processed by automation as demonstrated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C145A0">
        <w:rPr>
          <w:rFonts w:ascii="Helvetica" w:hAnsi="Helvetica"/>
          <w:sz w:val="22"/>
          <w:szCs w:val="22"/>
        </w:rPr>
        <w:t>reveals</w:t>
      </w:r>
      <w:r>
        <w:rPr>
          <w:rFonts w:ascii="Helvetica" w:hAnsi="Helvetica"/>
          <w:sz w:val="22"/>
          <w:szCs w:val="22"/>
        </w:rPr>
        <w:t xml:space="preserve"> fewer infiltrating</w:t>
      </w:r>
      <w:r w:rsidRPr="005F3438">
        <w:rPr>
          <w:rFonts w:ascii="Helvetica" w:hAnsi="Helvetica"/>
          <w:sz w:val="22"/>
          <w:szCs w:val="22"/>
        </w:rPr>
        <w:t xml:space="preserve"> inflammatory cells, epithelial alterations</w:t>
      </w:r>
      <w:r>
        <w:rPr>
          <w:rFonts w:ascii="Helvetica" w:hAnsi="Helvetica"/>
          <w:sz w:val="22"/>
          <w:szCs w:val="22"/>
        </w:rPr>
        <w:t>,</w:t>
      </w:r>
      <w:r w:rsidRPr="005F3438">
        <w:rPr>
          <w:rFonts w:ascii="Helvetica" w:hAnsi="Helvetica"/>
          <w:sz w:val="22"/>
          <w:szCs w:val="22"/>
        </w:rPr>
        <w:t xml:space="preserve"> and changes </w:t>
      </w:r>
      <w:r>
        <w:rPr>
          <w:rFonts w:ascii="Helvetica" w:hAnsi="Helvetica"/>
          <w:sz w:val="22"/>
          <w:szCs w:val="22"/>
        </w:rPr>
        <w:t xml:space="preserve">in the mucosal architecture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compared to samples from DSS-treated animals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34B37D93" w14:textId="77777777" w:rsidR="00221333" w:rsidRDefault="00221333" w:rsidP="0022133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5ABC90E" w14:textId="6580DEBC" w:rsidR="00221333" w:rsidRDefault="00221333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</w:t>
      </w:r>
      <w:r w:rsidRPr="0022133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please show just the images from Figure 6A and 6B </w:t>
      </w:r>
    </w:p>
    <w:p w14:paraId="02780232" w14:textId="0CCA2A0C" w:rsidR="00221333" w:rsidRDefault="00221333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</w:t>
      </w:r>
      <w:r w:rsidRPr="0022133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please show just the images from Figure 6A and 6B and emphasize the image(s) from Figure 6A</w:t>
      </w:r>
    </w:p>
    <w:p w14:paraId="450E8E74" w14:textId="5C0DD206" w:rsidR="00221333" w:rsidRDefault="00221333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</w:t>
      </w:r>
      <w:r w:rsidRPr="0022133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please show just the images from Figure 6A and 6B and emphasize the image(s) from Figure 6B</w:t>
      </w:r>
    </w:p>
    <w:p w14:paraId="272D3CEA" w14:textId="77777777" w:rsidR="00221333" w:rsidRDefault="00221333" w:rsidP="0022133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A5CFAE0" w14:textId="16756C6B" w:rsidR="005F3438" w:rsidRDefault="00221333" w:rsidP="00C56D59">
      <w:pPr>
        <w:pStyle w:val="ListParagraph"/>
        <w:numPr>
          <w:ilvl w:val="1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5F3438" w:rsidRPr="005F3438">
        <w:rPr>
          <w:rFonts w:ascii="Helvetica" w:hAnsi="Helvetica"/>
          <w:sz w:val="22"/>
          <w:szCs w:val="22"/>
        </w:rPr>
        <w:t xml:space="preserve">he quality of the murine tissue preparation and embedding performed </w:t>
      </w:r>
      <w:r w:rsidR="00C145A0">
        <w:rPr>
          <w:rFonts w:ascii="Helvetica" w:hAnsi="Helvetica"/>
          <w:sz w:val="22"/>
          <w:szCs w:val="22"/>
        </w:rPr>
        <w:t>by</w:t>
      </w:r>
      <w:r w:rsidR="005F3438" w:rsidRPr="005F343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5F3438" w:rsidRPr="005F3438">
        <w:rPr>
          <w:rFonts w:ascii="Helvetica" w:hAnsi="Helvetica"/>
          <w:sz w:val="22"/>
          <w:szCs w:val="22"/>
        </w:rPr>
        <w:t xml:space="preserve">automated instruments </w:t>
      </w:r>
      <w:r w:rsidR="00C24F7D"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can be</w:t>
      </w:r>
      <w:r w:rsidR="005F3438" w:rsidRPr="005F3438">
        <w:rPr>
          <w:rFonts w:ascii="Helvetica" w:hAnsi="Helvetica"/>
          <w:sz w:val="22"/>
          <w:szCs w:val="22"/>
        </w:rPr>
        <w:t xml:space="preserve"> additionally confirmed by </w:t>
      </w:r>
      <w:r>
        <w:rPr>
          <w:rFonts w:ascii="Helvetica" w:hAnsi="Helvetica"/>
          <w:sz w:val="22"/>
          <w:szCs w:val="22"/>
        </w:rPr>
        <w:t>immunohistochemical</w:t>
      </w:r>
      <w:r w:rsidR="005F3438" w:rsidRPr="005F3438">
        <w:rPr>
          <w:rFonts w:ascii="Helvetica" w:hAnsi="Helvetica"/>
          <w:sz w:val="22"/>
          <w:szCs w:val="22"/>
        </w:rPr>
        <w:t xml:space="preserve"> staining </w:t>
      </w:r>
      <w:r>
        <w:rPr>
          <w:rFonts w:ascii="Helvetica" w:hAnsi="Helvetica"/>
          <w:sz w:val="22"/>
          <w:szCs w:val="22"/>
        </w:rPr>
        <w:t>for</w:t>
      </w:r>
      <w:r w:rsidR="005F3438" w:rsidRPr="005F3438">
        <w:rPr>
          <w:rFonts w:ascii="Helvetica" w:hAnsi="Helvetica"/>
          <w:sz w:val="22"/>
          <w:szCs w:val="22"/>
        </w:rPr>
        <w:t xml:space="preserve"> CD20 </w:t>
      </w:r>
      <w:r w:rsidR="00C24F7D">
        <w:rPr>
          <w:rFonts w:ascii="Helvetica" w:hAnsi="Helvetica"/>
          <w:b/>
          <w:sz w:val="22"/>
          <w:szCs w:val="22"/>
        </w:rPr>
        <w:t xml:space="preserve">[2] </w:t>
      </w:r>
      <w:r w:rsidR="005F3438" w:rsidRPr="005F3438">
        <w:rPr>
          <w:rFonts w:ascii="Helvetica" w:hAnsi="Helvetica"/>
          <w:sz w:val="22"/>
          <w:szCs w:val="22"/>
        </w:rPr>
        <w:t>and Mallory trichrome staining</w:t>
      </w:r>
      <w:r w:rsidR="00C24F7D">
        <w:rPr>
          <w:rFonts w:ascii="Helvetica" w:hAnsi="Helvetica"/>
          <w:sz w:val="22"/>
          <w:szCs w:val="22"/>
        </w:rPr>
        <w:t xml:space="preserve"> </w:t>
      </w:r>
      <w:r w:rsidR="00C24F7D">
        <w:rPr>
          <w:rFonts w:ascii="Helvetica" w:hAnsi="Helvetica"/>
          <w:b/>
          <w:sz w:val="22"/>
          <w:szCs w:val="22"/>
        </w:rPr>
        <w:t>[3]</w:t>
      </w:r>
      <w:r w:rsidR="00C24F7D">
        <w:rPr>
          <w:rFonts w:ascii="Helvetica" w:hAnsi="Helvetica"/>
          <w:sz w:val="22"/>
          <w:szCs w:val="22"/>
        </w:rPr>
        <w:t>.</w:t>
      </w:r>
    </w:p>
    <w:p w14:paraId="40E0A13F" w14:textId="77777777" w:rsidR="00C24F7D" w:rsidRDefault="00C24F7D" w:rsidP="00C24F7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4A9CB14" w14:textId="1ADF7FFC" w:rsidR="00C24F7D" w:rsidRDefault="00C24F7D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show images with “Untreated” label over left column of images and “DSS-treated” over right column of images</w:t>
      </w:r>
    </w:p>
    <w:p w14:paraId="5619A08A" w14:textId="4F84113A" w:rsidR="00C24F7D" w:rsidRDefault="00C24F7D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show images with “Untreated” label over left column of images and “DSS-treated” over right column of images a</w:t>
      </w:r>
      <w:r w:rsidRPr="00C24F7D">
        <w:rPr>
          <w:rFonts w:ascii="Helvetica" w:hAnsi="Helvetica"/>
          <w:sz w:val="22"/>
          <w:szCs w:val="22"/>
        </w:rPr>
        <w:t>nd emphasize</w:t>
      </w:r>
      <w:r>
        <w:rPr>
          <w:rFonts w:ascii="Helvetica" w:hAnsi="Helvetica"/>
          <w:sz w:val="22"/>
          <w:szCs w:val="22"/>
        </w:rPr>
        <w:t xml:space="preserve"> top row of images</w:t>
      </w:r>
    </w:p>
    <w:p w14:paraId="538B9566" w14:textId="1A7BFF98" w:rsidR="00C24F7D" w:rsidRPr="00C24F7D" w:rsidRDefault="00C24F7D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show images with “Untreated” label over left column of images and “DSS-treated” over right column of images a</w:t>
      </w:r>
      <w:r w:rsidRPr="00C24F7D">
        <w:rPr>
          <w:rFonts w:ascii="Helvetica" w:hAnsi="Helvetica"/>
          <w:sz w:val="22"/>
          <w:szCs w:val="22"/>
        </w:rPr>
        <w:t>nd emphasize</w:t>
      </w:r>
      <w:r>
        <w:rPr>
          <w:rFonts w:ascii="Helvetica" w:hAnsi="Helvetica"/>
          <w:sz w:val="22"/>
          <w:szCs w:val="22"/>
        </w:rPr>
        <w:t xml:space="preserve"> bottom row of images</w:t>
      </w:r>
    </w:p>
    <w:p w14:paraId="6C113DA9" w14:textId="77777777" w:rsidR="005F3438" w:rsidRPr="005F3438" w:rsidRDefault="005F3438" w:rsidP="005F3438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FCEBF69" w14:textId="756CB450" w:rsidR="00C24F7D" w:rsidRPr="00C24F7D" w:rsidRDefault="00C24F7D" w:rsidP="00C56D59">
      <w:pPr>
        <w:pStyle w:val="ListParagraph"/>
        <w:numPr>
          <w:ilvl w:val="1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Notably</w:t>
      </w:r>
      <w:r w:rsidRPr="00C24F7D">
        <w:rPr>
          <w:rFonts w:ascii="Helvetica" w:hAnsi="Helvetica"/>
          <w:sz w:val="22"/>
          <w:szCs w:val="22"/>
        </w:rPr>
        <w:t xml:space="preserve">, automated sample processing </w:t>
      </w:r>
      <w:r w:rsidRPr="00C24F7D"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consistently allows</w:t>
      </w:r>
      <w:r w:rsidRPr="00C24F7D">
        <w:rPr>
          <w:rFonts w:ascii="Helvetica" w:hAnsi="Helvetica"/>
          <w:sz w:val="22"/>
          <w:szCs w:val="22"/>
        </w:rPr>
        <w:t xml:space="preserve"> the evaluation of a higher proportion of h</w:t>
      </w:r>
      <w:r>
        <w:rPr>
          <w:rFonts w:ascii="Helvetica" w:hAnsi="Helvetica"/>
          <w:sz w:val="22"/>
          <w:szCs w:val="22"/>
        </w:rPr>
        <w:t xml:space="preserve">istological parameters than do samples processed by the </w:t>
      </w:r>
      <w:r w:rsidRPr="00C24F7D">
        <w:rPr>
          <w:rFonts w:ascii="Helvetica" w:hAnsi="Helvetica"/>
          <w:sz w:val="22"/>
          <w:szCs w:val="22"/>
        </w:rPr>
        <w:t xml:space="preserve">manual method </w:t>
      </w:r>
      <w:r w:rsidRPr="00C24F7D">
        <w:rPr>
          <w:rFonts w:ascii="Helvetica" w:hAnsi="Helvetica"/>
          <w:b/>
          <w:sz w:val="22"/>
          <w:szCs w:val="22"/>
        </w:rPr>
        <w:t>[2]</w:t>
      </w:r>
      <w:r w:rsidRPr="00C24F7D">
        <w:rPr>
          <w:rFonts w:ascii="Helvetica" w:hAnsi="Helvetica"/>
          <w:sz w:val="22"/>
          <w:szCs w:val="22"/>
        </w:rPr>
        <w:t>.</w:t>
      </w:r>
    </w:p>
    <w:p w14:paraId="29B9E9D5" w14:textId="77777777" w:rsidR="00C24F7D" w:rsidRDefault="00C24F7D" w:rsidP="00C24F7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2FDB29D" w14:textId="24CF006F" w:rsidR="00C24F7D" w:rsidRPr="00C24F7D" w:rsidRDefault="00C24F7D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8: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show just the graph from Figure 8A and emphasize magenta data bar </w:t>
      </w:r>
    </w:p>
    <w:p w14:paraId="5243ED91" w14:textId="4ACE3FCD" w:rsidR="00C24F7D" w:rsidRPr="00C24F7D" w:rsidRDefault="00C24F7D" w:rsidP="00C56D59">
      <w:pPr>
        <w:pStyle w:val="ListParagraph"/>
        <w:numPr>
          <w:ilvl w:val="2"/>
          <w:numId w:val="4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8: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Editor: please show just the graph from Figure 8A and emphasize white data bar 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C56D59">
      <w:pPr>
        <w:numPr>
          <w:ilvl w:val="0"/>
          <w:numId w:val="43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0022041" w14:textId="04D6B560" w:rsidR="00C3468C" w:rsidRDefault="00F36A22" w:rsidP="00C3468C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Stefano Ferrero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56D59">
        <w:rPr>
          <w:rFonts w:ascii="Helvetica" w:hAnsi="Helvetica" w:cs="Arial"/>
          <w:sz w:val="22"/>
          <w:szCs w:val="22"/>
        </w:rPr>
        <w:t>Take care</w:t>
      </w:r>
      <w:r w:rsidR="00191969">
        <w:rPr>
          <w:rFonts w:ascii="Helvetica" w:hAnsi="Helvetica" w:cs="Arial"/>
          <w:sz w:val="22"/>
          <w:szCs w:val="22"/>
        </w:rPr>
        <w:t xml:space="preserve"> to correctly insert the ti</w:t>
      </w:r>
      <w:r w:rsidR="00170B17">
        <w:rPr>
          <w:rFonts w:ascii="Helvetica" w:hAnsi="Helvetica" w:cs="Arial"/>
          <w:sz w:val="22"/>
          <w:szCs w:val="22"/>
        </w:rPr>
        <w:t>ss</w:t>
      </w:r>
      <w:r w:rsidR="00191969">
        <w:rPr>
          <w:rFonts w:ascii="Helvetica" w:hAnsi="Helvetica" w:cs="Arial"/>
          <w:sz w:val="22"/>
          <w:szCs w:val="22"/>
        </w:rPr>
        <w:t xml:space="preserve">ue into </w:t>
      </w:r>
      <w:r w:rsidR="00191969" w:rsidRPr="009C7691">
        <w:rPr>
          <w:rFonts w:ascii="Helvetica" w:hAnsi="Helvetica" w:cs="Arial"/>
          <w:sz w:val="22"/>
          <w:szCs w:val="22"/>
        </w:rPr>
        <w:t xml:space="preserve">the </w:t>
      </w:r>
      <w:r w:rsidR="00191969" w:rsidRPr="009C7691">
        <w:rPr>
          <w:rFonts w:ascii="Helvetica" w:hAnsi="Helvetica" w:cs="Arial"/>
          <w:strike/>
          <w:sz w:val="22"/>
          <w:szCs w:val="22"/>
        </w:rPr>
        <w:t>cassettes</w:t>
      </w:r>
      <w:r w:rsidR="00272443" w:rsidRPr="009C7691">
        <w:rPr>
          <w:rFonts w:ascii="Helvetica" w:hAnsi="Helvetica" w:cs="Arial"/>
          <w:strike/>
          <w:sz w:val="22"/>
          <w:szCs w:val="22"/>
        </w:rPr>
        <w:t xml:space="preserve"> </w:t>
      </w:r>
      <w:r w:rsidR="00272443" w:rsidRPr="009C7691">
        <w:rPr>
          <w:rFonts w:ascii="Helvetica" w:hAnsi="Helvetica" w:cs="Arial"/>
          <w:color w:val="FF0000"/>
          <w:sz w:val="22"/>
          <w:szCs w:val="22"/>
        </w:rPr>
        <w:t>grid</w:t>
      </w:r>
      <w:r w:rsidR="00272443" w:rsidRPr="00272443">
        <w:rPr>
          <w:rFonts w:ascii="Helvetica" w:hAnsi="Helvetica" w:cs="Arial"/>
          <w:sz w:val="22"/>
          <w:szCs w:val="22"/>
        </w:rPr>
        <w:t>,</w:t>
      </w:r>
      <w:r w:rsidR="00C56D59">
        <w:rPr>
          <w:rFonts w:ascii="Helvetica" w:hAnsi="Helvetica" w:cs="Arial"/>
          <w:sz w:val="22"/>
          <w:szCs w:val="22"/>
        </w:rPr>
        <w:t xml:space="preserve"> </w:t>
      </w:r>
      <w:r w:rsidR="00191969">
        <w:rPr>
          <w:rFonts w:ascii="Helvetica" w:hAnsi="Helvetica" w:cs="Arial"/>
          <w:sz w:val="22"/>
          <w:szCs w:val="22"/>
        </w:rPr>
        <w:t>to wait for the automated processor to be ready</w:t>
      </w:r>
      <w:r w:rsidR="00C56D59">
        <w:rPr>
          <w:rFonts w:ascii="Helvetica" w:hAnsi="Helvetica" w:cs="Arial"/>
          <w:sz w:val="22"/>
          <w:szCs w:val="22"/>
        </w:rPr>
        <w:t xml:space="preserve">, and to wait for </w:t>
      </w:r>
      <w:r w:rsidR="00191969">
        <w:rPr>
          <w:rFonts w:ascii="Helvetica" w:hAnsi="Helvetica" w:cs="Arial"/>
          <w:sz w:val="22"/>
          <w:szCs w:val="22"/>
        </w:rPr>
        <w:t xml:space="preserve">the Paraffin </w:t>
      </w:r>
      <w:r w:rsidR="00C56D59">
        <w:rPr>
          <w:rFonts w:ascii="Helvetica" w:hAnsi="Helvetica" w:cs="Arial"/>
          <w:sz w:val="22"/>
          <w:szCs w:val="22"/>
        </w:rPr>
        <w:t>to be completely</w:t>
      </w:r>
      <w:r w:rsidR="00191969">
        <w:rPr>
          <w:rFonts w:ascii="Helvetica" w:hAnsi="Helvetica" w:cs="Arial"/>
          <w:sz w:val="22"/>
          <w:szCs w:val="22"/>
        </w:rPr>
        <w:t xml:space="preserve"> melted</w:t>
      </w:r>
      <w:r w:rsidR="00C56D59">
        <w:rPr>
          <w:rFonts w:ascii="Helvetica" w:hAnsi="Helvetica" w:cs="Arial"/>
          <w:sz w:val="22"/>
          <w:szCs w:val="22"/>
        </w:rPr>
        <w:t>.</w:t>
      </w:r>
    </w:p>
    <w:p w14:paraId="6E7ADCA3" w14:textId="72190563" w:rsidR="00C3468C" w:rsidRPr="00C3468C" w:rsidRDefault="00C3468C" w:rsidP="00C3468C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468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145A0">
        <w:rPr>
          <w:rFonts w:ascii="Helvetica" w:hAnsi="Helvetica" w:cs="Arial"/>
          <w:bCs/>
          <w:sz w:val="22"/>
          <w:szCs w:val="22"/>
        </w:rPr>
        <w:t xml:space="preserve"> </w:t>
      </w:r>
    </w:p>
    <w:p w14:paraId="6E76EAC1" w14:textId="1F12A37F" w:rsidR="00C3468C" w:rsidRDefault="00191969" w:rsidP="00C3468C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Stefano Ferrero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can be used to perform histological analys</w:t>
      </w:r>
      <w:r w:rsidR="00C56D59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s </w:t>
      </w:r>
      <w:r w:rsidR="00C56D59">
        <w:rPr>
          <w:rFonts w:ascii="Helvetica" w:hAnsi="Helvetica" w:cs="Arial"/>
          <w:sz w:val="22"/>
          <w:szCs w:val="22"/>
        </w:rPr>
        <w:t>of</w:t>
      </w:r>
      <w:r>
        <w:rPr>
          <w:rFonts w:ascii="Helvetica" w:hAnsi="Helvetica" w:cs="Arial"/>
          <w:sz w:val="22"/>
          <w:szCs w:val="22"/>
        </w:rPr>
        <w:t xml:space="preserve"> any murine tissue with the quality of human histopathological </w:t>
      </w:r>
      <w:r w:rsidR="00C145A0">
        <w:rPr>
          <w:rFonts w:ascii="Helvetica" w:hAnsi="Helvetica" w:cs="Arial"/>
          <w:sz w:val="22"/>
          <w:szCs w:val="22"/>
        </w:rPr>
        <w:t>samples</w:t>
      </w:r>
      <w:r w:rsidR="00C56D59">
        <w:rPr>
          <w:rFonts w:ascii="Helvetica" w:hAnsi="Helvetica" w:cs="Arial"/>
          <w:sz w:val="22"/>
          <w:szCs w:val="22"/>
        </w:rPr>
        <w:t>,</w:t>
      </w:r>
      <w:r w:rsidR="00170B17">
        <w:rPr>
          <w:rFonts w:ascii="Helvetica" w:hAnsi="Helvetica" w:cs="Arial"/>
          <w:sz w:val="22"/>
          <w:szCs w:val="22"/>
        </w:rPr>
        <w:t xml:space="preserve"> </w:t>
      </w:r>
      <w:r w:rsidR="00C56D59">
        <w:rPr>
          <w:rFonts w:ascii="Helvetica" w:hAnsi="Helvetica" w:cs="Arial"/>
          <w:sz w:val="22"/>
          <w:szCs w:val="22"/>
        </w:rPr>
        <w:t xml:space="preserve">which </w:t>
      </w:r>
      <w:r w:rsidR="00170B17">
        <w:rPr>
          <w:rFonts w:ascii="Helvetica" w:hAnsi="Helvetica" w:cs="Arial"/>
          <w:sz w:val="22"/>
          <w:szCs w:val="22"/>
        </w:rPr>
        <w:t>will be useful in murine models of human pathologies</w:t>
      </w:r>
      <w:r w:rsidR="00C56D59">
        <w:rPr>
          <w:rFonts w:ascii="Helvetica" w:hAnsi="Helvetica" w:cs="Arial"/>
          <w:sz w:val="22"/>
          <w:szCs w:val="22"/>
        </w:rPr>
        <w:t>.</w:t>
      </w:r>
    </w:p>
    <w:p w14:paraId="5DBDC932" w14:textId="6318E207" w:rsidR="00C3468C" w:rsidRPr="00C3468C" w:rsidRDefault="00C3468C" w:rsidP="00C3468C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468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9DD177B" w14:textId="77777777" w:rsidR="00C3468C" w:rsidRDefault="00191969" w:rsidP="00C3468C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Stefano Ferrero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</w:t>
      </w:r>
      <w:r w:rsidR="00C56D59">
        <w:rPr>
          <w:rFonts w:ascii="Helvetica" w:hAnsi="Helvetica" w:cs="Arial"/>
          <w:sz w:val="22"/>
          <w:szCs w:val="22"/>
        </w:rPr>
        <w:t>has</w:t>
      </w:r>
      <w:r>
        <w:rPr>
          <w:rFonts w:ascii="Helvetica" w:hAnsi="Helvetica" w:cs="Arial"/>
          <w:sz w:val="22"/>
          <w:szCs w:val="22"/>
        </w:rPr>
        <w:t xml:space="preserve"> </w:t>
      </w:r>
      <w:r w:rsidR="00170B17">
        <w:rPr>
          <w:rFonts w:ascii="Helvetica" w:hAnsi="Helvetica" w:cs="Arial"/>
          <w:sz w:val="22"/>
          <w:szCs w:val="22"/>
        </w:rPr>
        <w:t xml:space="preserve">already </w:t>
      </w:r>
      <w:r w:rsidR="00C56D59">
        <w:rPr>
          <w:rFonts w:ascii="Helvetica" w:hAnsi="Helvetica" w:cs="Arial"/>
          <w:sz w:val="22"/>
          <w:szCs w:val="22"/>
        </w:rPr>
        <w:t>be</w:t>
      </w:r>
      <w:bookmarkStart w:id="0" w:name="_GoBack"/>
      <w:bookmarkEnd w:id="0"/>
      <w:r w:rsidR="00C56D59">
        <w:rPr>
          <w:rFonts w:ascii="Helvetica" w:hAnsi="Helvetica" w:cs="Arial"/>
          <w:sz w:val="22"/>
          <w:szCs w:val="22"/>
        </w:rPr>
        <w:t xml:space="preserve">en </w:t>
      </w:r>
      <w:r w:rsidR="00170B17">
        <w:rPr>
          <w:rFonts w:ascii="Helvetica" w:hAnsi="Helvetica" w:cs="Arial"/>
          <w:sz w:val="22"/>
          <w:szCs w:val="22"/>
        </w:rPr>
        <w:t>success</w:t>
      </w:r>
      <w:r>
        <w:rPr>
          <w:rFonts w:ascii="Helvetica" w:hAnsi="Helvetica" w:cs="Arial"/>
          <w:sz w:val="22"/>
          <w:szCs w:val="22"/>
        </w:rPr>
        <w:t>f</w:t>
      </w:r>
      <w:r w:rsidR="00170B17">
        <w:rPr>
          <w:rFonts w:ascii="Helvetica" w:hAnsi="Helvetica" w:cs="Arial"/>
          <w:sz w:val="22"/>
          <w:szCs w:val="22"/>
        </w:rPr>
        <w:t>ully used to study murine model</w:t>
      </w:r>
      <w:r>
        <w:rPr>
          <w:rFonts w:ascii="Helvetica" w:hAnsi="Helvetica" w:cs="Arial"/>
          <w:sz w:val="22"/>
          <w:szCs w:val="22"/>
        </w:rPr>
        <w:t>s of intestinal inflammation and will be used for</w:t>
      </w:r>
      <w:r w:rsidR="00C56D59">
        <w:rPr>
          <w:rFonts w:ascii="Helvetica" w:hAnsi="Helvetica" w:cs="Arial"/>
          <w:sz w:val="22"/>
          <w:szCs w:val="22"/>
        </w:rPr>
        <w:t xml:space="preserve"> future studies of</w:t>
      </w:r>
      <w:r>
        <w:rPr>
          <w:rFonts w:ascii="Helvetica" w:hAnsi="Helvetica" w:cs="Arial"/>
          <w:sz w:val="22"/>
          <w:szCs w:val="22"/>
        </w:rPr>
        <w:t xml:space="preserve"> murine models of colorectal cancer</w:t>
      </w:r>
      <w:r w:rsidR="00C56D59">
        <w:rPr>
          <w:rFonts w:ascii="Helvetica" w:hAnsi="Helvetica" w:cs="Arial"/>
          <w:sz w:val="22"/>
          <w:szCs w:val="22"/>
        </w:rPr>
        <w:t>.</w:t>
      </w:r>
    </w:p>
    <w:p w14:paraId="4CA40062" w14:textId="31DABF9F" w:rsidR="00C3468C" w:rsidRPr="00C3468C" w:rsidRDefault="00C3468C" w:rsidP="00C3468C">
      <w:pPr>
        <w:numPr>
          <w:ilvl w:val="2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468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1D402766" w:rsidR="00CE10F2" w:rsidRDefault="00191969" w:rsidP="00C56D59">
      <w:pPr>
        <w:numPr>
          <w:ilvl w:val="1"/>
          <w:numId w:val="4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6D59">
        <w:rPr>
          <w:rFonts w:ascii="Helvetica" w:hAnsi="Helvetica" w:cs="Arial"/>
          <w:b/>
          <w:sz w:val="22"/>
          <w:szCs w:val="22"/>
          <w:u w:val="single"/>
        </w:rPr>
        <w:t>Stefano Ferrero</w:t>
      </w:r>
      <w:r w:rsidR="00472752" w:rsidRPr="00C56D59">
        <w:rPr>
          <w:rFonts w:ascii="Helvetica" w:hAnsi="Helvetica" w:cs="Arial"/>
          <w:sz w:val="22"/>
          <w:szCs w:val="22"/>
        </w:rPr>
        <w:t xml:space="preserve">: </w:t>
      </w:r>
      <w:r w:rsidR="00C56D59">
        <w:rPr>
          <w:rFonts w:ascii="Helvetica" w:hAnsi="Helvetica" w:cs="Arial"/>
          <w:sz w:val="22"/>
          <w:szCs w:val="22"/>
        </w:rPr>
        <w:t>As s</w:t>
      </w:r>
      <w:r w:rsidRPr="00C56D59">
        <w:rPr>
          <w:rFonts w:ascii="Helvetica" w:hAnsi="Helvetica" w:cs="Arial"/>
          <w:sz w:val="22"/>
          <w:szCs w:val="22"/>
        </w:rPr>
        <w:t xml:space="preserve">ome reagents used in </w:t>
      </w:r>
      <w:r w:rsidR="00C56D59">
        <w:rPr>
          <w:rFonts w:ascii="Helvetica" w:hAnsi="Helvetica" w:cs="Arial"/>
          <w:sz w:val="22"/>
          <w:szCs w:val="22"/>
        </w:rPr>
        <w:t>this</w:t>
      </w:r>
      <w:r w:rsidRPr="00C56D59">
        <w:rPr>
          <w:rFonts w:ascii="Helvetica" w:hAnsi="Helvetica" w:cs="Arial"/>
          <w:sz w:val="22"/>
          <w:szCs w:val="22"/>
        </w:rPr>
        <w:t xml:space="preserve"> protocol are hazardous, </w:t>
      </w:r>
      <w:r w:rsidR="00C56D59">
        <w:rPr>
          <w:rFonts w:ascii="Helvetica" w:hAnsi="Helvetica" w:cs="Arial"/>
          <w:sz w:val="22"/>
          <w:szCs w:val="22"/>
        </w:rPr>
        <w:t xml:space="preserve">remember to always wear protective gloves, </w:t>
      </w:r>
      <w:r w:rsidRPr="00C56D59">
        <w:rPr>
          <w:rFonts w:ascii="Helvetica" w:hAnsi="Helvetica" w:cs="Arial"/>
          <w:sz w:val="22"/>
          <w:szCs w:val="22"/>
        </w:rPr>
        <w:t xml:space="preserve">goggles, </w:t>
      </w:r>
      <w:r w:rsidR="00C56D59">
        <w:rPr>
          <w:rFonts w:ascii="Helvetica" w:hAnsi="Helvetica" w:cs="Arial"/>
          <w:sz w:val="22"/>
          <w:szCs w:val="22"/>
        </w:rPr>
        <w:t>and</w:t>
      </w:r>
      <w:r w:rsidRPr="00C56D59">
        <w:rPr>
          <w:rFonts w:ascii="Helvetica" w:hAnsi="Helvetica" w:cs="Arial"/>
          <w:sz w:val="22"/>
          <w:szCs w:val="22"/>
        </w:rPr>
        <w:t xml:space="preserve"> a lab</w:t>
      </w:r>
      <w:r w:rsidR="00C56D59">
        <w:rPr>
          <w:rFonts w:ascii="Helvetica" w:hAnsi="Helvetica" w:cs="Arial"/>
          <w:sz w:val="22"/>
          <w:szCs w:val="22"/>
        </w:rPr>
        <w:t xml:space="preserve"> </w:t>
      </w:r>
      <w:r w:rsidRPr="00C56D59">
        <w:rPr>
          <w:rFonts w:ascii="Helvetica" w:hAnsi="Helvetica" w:cs="Arial"/>
          <w:sz w:val="22"/>
          <w:szCs w:val="22"/>
        </w:rPr>
        <w:t>coat</w:t>
      </w:r>
      <w:r w:rsidR="00C145A0">
        <w:rPr>
          <w:rFonts w:ascii="Helvetica" w:hAnsi="Helvetica" w:cs="Arial"/>
          <w:sz w:val="22"/>
          <w:szCs w:val="22"/>
        </w:rPr>
        <w:t xml:space="preserve"> when performing these procedures</w:t>
      </w:r>
      <w:r w:rsidRPr="00C56D59">
        <w:rPr>
          <w:rFonts w:ascii="Helvetica" w:hAnsi="Helvetica" w:cs="Arial"/>
          <w:sz w:val="22"/>
          <w:szCs w:val="22"/>
        </w:rPr>
        <w:t xml:space="preserve">. </w:t>
      </w:r>
    </w:p>
    <w:p w14:paraId="28E72CA4" w14:textId="77777777" w:rsidR="00C3468C" w:rsidRPr="00C3468C" w:rsidRDefault="00C3468C" w:rsidP="00C3468C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FF60D01" w14:textId="6BDA1868" w:rsidR="00C3468C" w:rsidRPr="00C3468C" w:rsidRDefault="00C3468C" w:rsidP="00C3468C">
      <w:pPr>
        <w:pStyle w:val="ListParagraph"/>
        <w:numPr>
          <w:ilvl w:val="2"/>
          <w:numId w:val="43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</w:t>
      </w:r>
      <w:r>
        <w:rPr>
          <w:rFonts w:ascii="Helvetica" w:hAnsi="Helvetica" w:cs="Arial"/>
          <w:bCs/>
          <w:sz w:val="22"/>
          <w:szCs w:val="22"/>
        </w:rPr>
        <w:t>ot, looking slightly off-camera</w:t>
      </w:r>
    </w:p>
    <w:sectPr w:rsidR="00C3468C" w:rsidRPr="00C3468C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8F6FC" w14:textId="77777777" w:rsidR="00081631" w:rsidRDefault="00081631">
      <w:r>
        <w:separator/>
      </w:r>
    </w:p>
  </w:endnote>
  <w:endnote w:type="continuationSeparator" w:id="0">
    <w:p w14:paraId="03B9034C" w14:textId="77777777" w:rsidR="00081631" w:rsidRDefault="000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670EE" w:rsidRDefault="00C670E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670EE" w:rsidRDefault="00C670E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670EE" w:rsidRPr="00C70C90" w:rsidRDefault="00C670E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31F8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E31F8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51444" w14:textId="77777777" w:rsidR="00081631" w:rsidRDefault="00081631">
      <w:r>
        <w:separator/>
      </w:r>
    </w:p>
  </w:footnote>
  <w:footnote w:type="continuationSeparator" w:id="0">
    <w:p w14:paraId="2DE8FE2F" w14:textId="77777777" w:rsidR="00081631" w:rsidRDefault="0008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D631" w14:textId="77777777" w:rsidR="00980729" w:rsidRPr="00064BFC" w:rsidRDefault="00980729" w:rsidP="00980729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5C55F92" wp14:editId="7FF009E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670EE" w:rsidRPr="006A6324" w:rsidRDefault="00C670E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904221"/>
    <w:multiLevelType w:val="multilevel"/>
    <w:tmpl w:val="5AFE26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F780E55"/>
    <w:multiLevelType w:val="multilevel"/>
    <w:tmpl w:val="0BB2F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D2348"/>
    <w:multiLevelType w:val="multilevel"/>
    <w:tmpl w:val="59441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C67A57"/>
    <w:multiLevelType w:val="multilevel"/>
    <w:tmpl w:val="7522F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0D6EB7"/>
    <w:multiLevelType w:val="multilevel"/>
    <w:tmpl w:val="8640C7E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/>
        <w:u w:val="single"/>
      </w:rPr>
    </w:lvl>
  </w:abstractNum>
  <w:abstractNum w:abstractNumId="23" w15:restartNumberingAfterBreak="0">
    <w:nsid w:val="2A5A76DE"/>
    <w:multiLevelType w:val="multilevel"/>
    <w:tmpl w:val="DE10B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Times New Roman" w:hint="default"/>
      </w:rPr>
    </w:lvl>
  </w:abstractNum>
  <w:abstractNum w:abstractNumId="24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D1D21"/>
    <w:multiLevelType w:val="multilevel"/>
    <w:tmpl w:val="90044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2162EA8"/>
    <w:multiLevelType w:val="multilevel"/>
    <w:tmpl w:val="17D8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86BA6"/>
    <w:multiLevelType w:val="multilevel"/>
    <w:tmpl w:val="C18A4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single"/>
      </w:rPr>
    </w:lvl>
  </w:abstractNum>
  <w:abstractNum w:abstractNumId="29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3D7037"/>
    <w:multiLevelType w:val="multilevel"/>
    <w:tmpl w:val="D318D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6F6CDC"/>
    <w:multiLevelType w:val="multilevel"/>
    <w:tmpl w:val="5004372E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B95F18"/>
    <w:multiLevelType w:val="multilevel"/>
    <w:tmpl w:val="D856E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6E80CF8"/>
    <w:multiLevelType w:val="multilevel"/>
    <w:tmpl w:val="73CA7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9"/>
  </w:num>
  <w:num w:numId="5">
    <w:abstractNumId w:val="18"/>
  </w:num>
  <w:num w:numId="6">
    <w:abstractNumId w:val="35"/>
  </w:num>
  <w:num w:numId="7">
    <w:abstractNumId w:val="5"/>
  </w:num>
  <w:num w:numId="8">
    <w:abstractNumId w:val="21"/>
  </w:num>
  <w:num w:numId="9">
    <w:abstractNumId w:val="37"/>
  </w:num>
  <w:num w:numId="10">
    <w:abstractNumId w:val="45"/>
  </w:num>
  <w:num w:numId="11">
    <w:abstractNumId w:val="30"/>
  </w:num>
  <w:num w:numId="12">
    <w:abstractNumId w:val="40"/>
  </w:num>
  <w:num w:numId="13">
    <w:abstractNumId w:val="31"/>
  </w:num>
  <w:num w:numId="14">
    <w:abstractNumId w:val="24"/>
  </w:num>
  <w:num w:numId="15">
    <w:abstractNumId w:val="33"/>
  </w:num>
  <w:num w:numId="16">
    <w:abstractNumId w:val="1"/>
  </w:num>
  <w:num w:numId="17">
    <w:abstractNumId w:val="7"/>
  </w:num>
  <w:num w:numId="18">
    <w:abstractNumId w:val="20"/>
  </w:num>
  <w:num w:numId="19">
    <w:abstractNumId w:val="2"/>
  </w:num>
  <w:num w:numId="20">
    <w:abstractNumId w:val="3"/>
  </w:num>
  <w:num w:numId="21">
    <w:abstractNumId w:val="46"/>
  </w:num>
  <w:num w:numId="22">
    <w:abstractNumId w:val="19"/>
  </w:num>
  <w:num w:numId="23">
    <w:abstractNumId w:val="16"/>
  </w:num>
  <w:num w:numId="24">
    <w:abstractNumId w:val="12"/>
  </w:num>
  <w:num w:numId="25">
    <w:abstractNumId w:val="0"/>
  </w:num>
  <w:num w:numId="26">
    <w:abstractNumId w:val="47"/>
  </w:num>
  <w:num w:numId="27">
    <w:abstractNumId w:val="36"/>
  </w:num>
  <w:num w:numId="28">
    <w:abstractNumId w:val="27"/>
  </w:num>
  <w:num w:numId="29">
    <w:abstractNumId w:val="15"/>
  </w:num>
  <w:num w:numId="30">
    <w:abstractNumId w:val="6"/>
  </w:num>
  <w:num w:numId="31">
    <w:abstractNumId w:val="34"/>
  </w:num>
  <w:num w:numId="32">
    <w:abstractNumId w:val="38"/>
  </w:num>
  <w:num w:numId="33">
    <w:abstractNumId w:val="28"/>
  </w:num>
  <w:num w:numId="34">
    <w:abstractNumId w:val="42"/>
  </w:num>
  <w:num w:numId="35">
    <w:abstractNumId w:val="41"/>
  </w:num>
  <w:num w:numId="36">
    <w:abstractNumId w:val="29"/>
  </w:num>
  <w:num w:numId="37">
    <w:abstractNumId w:val="23"/>
  </w:num>
  <w:num w:numId="38">
    <w:abstractNumId w:val="39"/>
  </w:num>
  <w:num w:numId="39">
    <w:abstractNumId w:val="25"/>
  </w:num>
  <w:num w:numId="40">
    <w:abstractNumId w:val="44"/>
  </w:num>
  <w:num w:numId="41">
    <w:abstractNumId w:val="43"/>
  </w:num>
  <w:num w:numId="42">
    <w:abstractNumId w:val="14"/>
  </w:num>
  <w:num w:numId="43">
    <w:abstractNumId w:val="26"/>
  </w:num>
  <w:num w:numId="44">
    <w:abstractNumId w:val="10"/>
  </w:num>
  <w:num w:numId="45">
    <w:abstractNumId w:val="4"/>
  </w:num>
  <w:num w:numId="46">
    <w:abstractNumId w:val="13"/>
  </w:num>
  <w:num w:numId="47">
    <w:abstractNumId w:val="3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DDF"/>
    <w:rsid w:val="00023E22"/>
    <w:rsid w:val="00025DE9"/>
    <w:rsid w:val="00043807"/>
    <w:rsid w:val="000504CC"/>
    <w:rsid w:val="00061E5D"/>
    <w:rsid w:val="00074929"/>
    <w:rsid w:val="00081631"/>
    <w:rsid w:val="00083792"/>
    <w:rsid w:val="00090BAC"/>
    <w:rsid w:val="000B0B1A"/>
    <w:rsid w:val="000B4E9A"/>
    <w:rsid w:val="000D065F"/>
    <w:rsid w:val="000D17E8"/>
    <w:rsid w:val="000D2C59"/>
    <w:rsid w:val="000D35D9"/>
    <w:rsid w:val="000E76B6"/>
    <w:rsid w:val="00106F46"/>
    <w:rsid w:val="001115D1"/>
    <w:rsid w:val="00125924"/>
    <w:rsid w:val="00126973"/>
    <w:rsid w:val="00151824"/>
    <w:rsid w:val="00162D51"/>
    <w:rsid w:val="00170B17"/>
    <w:rsid w:val="00177B33"/>
    <w:rsid w:val="001819E3"/>
    <w:rsid w:val="00184EF9"/>
    <w:rsid w:val="00191969"/>
    <w:rsid w:val="00191A77"/>
    <w:rsid w:val="00193F76"/>
    <w:rsid w:val="001B2968"/>
    <w:rsid w:val="001B3024"/>
    <w:rsid w:val="001B5C46"/>
    <w:rsid w:val="001C7BBC"/>
    <w:rsid w:val="001E230F"/>
    <w:rsid w:val="001E52A3"/>
    <w:rsid w:val="001F0890"/>
    <w:rsid w:val="00221333"/>
    <w:rsid w:val="00247BFF"/>
    <w:rsid w:val="0025310D"/>
    <w:rsid w:val="002544F1"/>
    <w:rsid w:val="002617AD"/>
    <w:rsid w:val="00265C44"/>
    <w:rsid w:val="00272443"/>
    <w:rsid w:val="00277C90"/>
    <w:rsid w:val="00283E3E"/>
    <w:rsid w:val="002B0D88"/>
    <w:rsid w:val="002B18ED"/>
    <w:rsid w:val="002B26D4"/>
    <w:rsid w:val="002B55D9"/>
    <w:rsid w:val="002C54DB"/>
    <w:rsid w:val="002D52A1"/>
    <w:rsid w:val="002E015D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12E7"/>
    <w:rsid w:val="00336C61"/>
    <w:rsid w:val="00342D7B"/>
    <w:rsid w:val="0034684D"/>
    <w:rsid w:val="00350BAF"/>
    <w:rsid w:val="0037538B"/>
    <w:rsid w:val="00395684"/>
    <w:rsid w:val="003A1109"/>
    <w:rsid w:val="003A36F5"/>
    <w:rsid w:val="003A47AB"/>
    <w:rsid w:val="003A49C2"/>
    <w:rsid w:val="003A5D4D"/>
    <w:rsid w:val="003B5E26"/>
    <w:rsid w:val="003D0847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0EBA"/>
    <w:rsid w:val="00482D4C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6D89"/>
    <w:rsid w:val="00542537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3438"/>
    <w:rsid w:val="006346FE"/>
    <w:rsid w:val="006402D4"/>
    <w:rsid w:val="00645B93"/>
    <w:rsid w:val="00654735"/>
    <w:rsid w:val="006556DE"/>
    <w:rsid w:val="006617AB"/>
    <w:rsid w:val="006630CC"/>
    <w:rsid w:val="00664850"/>
    <w:rsid w:val="00664F52"/>
    <w:rsid w:val="006801B1"/>
    <w:rsid w:val="0069665E"/>
    <w:rsid w:val="006A6324"/>
    <w:rsid w:val="006C08AE"/>
    <w:rsid w:val="006C0E87"/>
    <w:rsid w:val="006C1E70"/>
    <w:rsid w:val="00704CBE"/>
    <w:rsid w:val="0071294C"/>
    <w:rsid w:val="00724E3B"/>
    <w:rsid w:val="00745D4B"/>
    <w:rsid w:val="00746865"/>
    <w:rsid w:val="007548F3"/>
    <w:rsid w:val="007574EC"/>
    <w:rsid w:val="0077071A"/>
    <w:rsid w:val="00777388"/>
    <w:rsid w:val="007A395B"/>
    <w:rsid w:val="007B3E0E"/>
    <w:rsid w:val="007D3314"/>
    <w:rsid w:val="007D4222"/>
    <w:rsid w:val="007E3A47"/>
    <w:rsid w:val="00804C75"/>
    <w:rsid w:val="00806B1B"/>
    <w:rsid w:val="00806B50"/>
    <w:rsid w:val="0080748B"/>
    <w:rsid w:val="0083241A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132C"/>
    <w:rsid w:val="009625B1"/>
    <w:rsid w:val="00980729"/>
    <w:rsid w:val="00985F44"/>
    <w:rsid w:val="009A0E7C"/>
    <w:rsid w:val="009A3CBD"/>
    <w:rsid w:val="009B2183"/>
    <w:rsid w:val="009B4EE3"/>
    <w:rsid w:val="009C2062"/>
    <w:rsid w:val="009C7691"/>
    <w:rsid w:val="009C7B9A"/>
    <w:rsid w:val="009F356C"/>
    <w:rsid w:val="00A20DA8"/>
    <w:rsid w:val="00A218EC"/>
    <w:rsid w:val="00A310D7"/>
    <w:rsid w:val="00A3138F"/>
    <w:rsid w:val="00A60320"/>
    <w:rsid w:val="00A77CF6"/>
    <w:rsid w:val="00A91283"/>
    <w:rsid w:val="00AA132F"/>
    <w:rsid w:val="00AC63FC"/>
    <w:rsid w:val="00AE11E8"/>
    <w:rsid w:val="00AF3340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6DA7"/>
    <w:rsid w:val="00BD32C9"/>
    <w:rsid w:val="00BE051D"/>
    <w:rsid w:val="00BE31F8"/>
    <w:rsid w:val="00C04E7F"/>
    <w:rsid w:val="00C145A0"/>
    <w:rsid w:val="00C24F7D"/>
    <w:rsid w:val="00C3468C"/>
    <w:rsid w:val="00C56D59"/>
    <w:rsid w:val="00C602B2"/>
    <w:rsid w:val="00C670EE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616A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3542"/>
    <w:rsid w:val="00E24673"/>
    <w:rsid w:val="00E24898"/>
    <w:rsid w:val="00E355EE"/>
    <w:rsid w:val="00E8076C"/>
    <w:rsid w:val="00E82F08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1B1C"/>
    <w:rsid w:val="00F146E3"/>
    <w:rsid w:val="00F22F5E"/>
    <w:rsid w:val="00F35094"/>
    <w:rsid w:val="00F36A22"/>
    <w:rsid w:val="00F56A75"/>
    <w:rsid w:val="00F57C41"/>
    <w:rsid w:val="00F60B45"/>
    <w:rsid w:val="00F64FB6"/>
    <w:rsid w:val="00F9453A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CA7DE7F-5242-9F40-9D0D-AC9BB3FB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F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82F0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ica.facciotti@ieo.it" TargetMode="External"/><Relationship Id="rId13" Type="http://schemas.openxmlformats.org/officeDocument/2006/relationships/hyperlink" Target="mailto:dario.ricca@policlinico.mi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889518" TargetMode="External"/><Relationship Id="rId12" Type="http://schemas.openxmlformats.org/officeDocument/2006/relationships/hyperlink" Target="mailto:francesca.boggio@policlinico.mi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a.tacchi@policlinico.mi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fano.ferrero@policlinico.mi.it" TargetMode="External"/><Relationship Id="rId10" Type="http://schemas.openxmlformats.org/officeDocument/2006/relationships/hyperlink" Target="mailto:claudia.burrello@ieo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lviamilenacribiu@policlinico.mi.it" TargetMode="External"/><Relationship Id="rId14" Type="http://schemas.openxmlformats.org/officeDocument/2006/relationships/hyperlink" Target="mailto:flavio.caprioli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1777</Words>
  <Characters>10134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3</cp:revision>
  <dcterms:created xsi:type="dcterms:W3CDTF">2018-11-05T08:35:00Z</dcterms:created>
  <dcterms:modified xsi:type="dcterms:W3CDTF">2018-11-05T16:05:00Z</dcterms:modified>
</cp:coreProperties>
</file>