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C2E49" w14:textId="13BB4124" w:rsidR="002A40FD" w:rsidRDefault="002A40FD" w:rsidP="002A40FD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>Supplementary Information</w:t>
      </w:r>
    </w:p>
    <w:p w14:paraId="58E40B84" w14:textId="77777777" w:rsidR="002A40FD" w:rsidRDefault="002A40FD" w:rsidP="002A40FD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59560C8E" w14:textId="77777777" w:rsidR="002A40FD" w:rsidRPr="002A40FD" w:rsidRDefault="002A40FD" w:rsidP="002A40FD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2A40FD">
        <w:rPr>
          <w:rFonts w:asciiTheme="majorHAnsi" w:hAnsiTheme="majorHAnsi" w:cstheme="majorHAnsi"/>
          <w:b/>
          <w:sz w:val="28"/>
          <w:szCs w:val="28"/>
          <w:lang w:val="en-US"/>
        </w:rPr>
        <w:t>Functional surface-immobilization of genes using multistep strand displacement lithography</w:t>
      </w:r>
    </w:p>
    <w:p w14:paraId="2741CB5B" w14:textId="77777777" w:rsidR="002A40FD" w:rsidRDefault="002A40FD" w:rsidP="003109E9">
      <w:pPr>
        <w:rPr>
          <w:rFonts w:asciiTheme="majorHAnsi" w:hAnsiTheme="majorHAnsi" w:cstheme="majorHAnsi"/>
          <w:b/>
          <w:lang w:val="en-US"/>
        </w:rPr>
      </w:pPr>
    </w:p>
    <w:p w14:paraId="6CF32335" w14:textId="77777777" w:rsidR="002A40FD" w:rsidRPr="002A40FD" w:rsidRDefault="002A40FD" w:rsidP="002A40FD">
      <w:pPr>
        <w:rPr>
          <w:rFonts w:asciiTheme="majorHAnsi" w:hAnsiTheme="majorHAnsi" w:cstheme="majorHAnsi"/>
          <w:bCs/>
        </w:rPr>
      </w:pPr>
      <w:r w:rsidRPr="002A40FD">
        <w:rPr>
          <w:rFonts w:asciiTheme="majorHAnsi" w:hAnsiTheme="majorHAnsi" w:cstheme="majorHAnsi"/>
          <w:bCs/>
        </w:rPr>
        <w:t>Günther Pardatscher</w:t>
      </w:r>
      <w:r w:rsidRPr="002A40FD">
        <w:rPr>
          <w:rFonts w:asciiTheme="majorHAnsi" w:hAnsiTheme="majorHAnsi" w:cstheme="majorHAnsi"/>
          <w:bCs/>
          <w:vertAlign w:val="superscript"/>
        </w:rPr>
        <w:t>1</w:t>
      </w:r>
      <w:r w:rsidRPr="002A40FD">
        <w:rPr>
          <w:rFonts w:asciiTheme="majorHAnsi" w:hAnsiTheme="majorHAnsi" w:cstheme="majorHAnsi"/>
          <w:bCs/>
        </w:rPr>
        <w:t xml:space="preserve">*, </w:t>
      </w:r>
      <w:proofErr w:type="spellStart"/>
      <w:r w:rsidRPr="002A40FD">
        <w:rPr>
          <w:rFonts w:asciiTheme="majorHAnsi" w:hAnsiTheme="majorHAnsi" w:cstheme="majorHAnsi"/>
          <w:bCs/>
        </w:rPr>
        <w:t>Matthaeus</w:t>
      </w:r>
      <w:proofErr w:type="spellEnd"/>
      <w:r w:rsidRPr="002A40FD">
        <w:rPr>
          <w:rFonts w:asciiTheme="majorHAnsi" w:hAnsiTheme="majorHAnsi" w:cstheme="majorHAnsi"/>
          <w:bCs/>
        </w:rPr>
        <w:t xml:space="preserve"> Schwarz-Schilling</w:t>
      </w:r>
      <w:r w:rsidRPr="002A40FD">
        <w:rPr>
          <w:rFonts w:asciiTheme="majorHAnsi" w:hAnsiTheme="majorHAnsi" w:cstheme="majorHAnsi"/>
          <w:bCs/>
          <w:vertAlign w:val="superscript"/>
        </w:rPr>
        <w:t>1</w:t>
      </w:r>
      <w:r w:rsidRPr="002A40FD">
        <w:rPr>
          <w:rFonts w:asciiTheme="majorHAnsi" w:hAnsiTheme="majorHAnsi" w:cstheme="majorHAnsi"/>
          <w:bCs/>
        </w:rPr>
        <w:t>*, Sandra Sagredo</w:t>
      </w:r>
      <w:r w:rsidRPr="002A40FD">
        <w:rPr>
          <w:rFonts w:asciiTheme="majorHAnsi" w:hAnsiTheme="majorHAnsi" w:cstheme="majorHAnsi"/>
          <w:bCs/>
          <w:vertAlign w:val="superscript"/>
        </w:rPr>
        <w:t>1</w:t>
      </w:r>
      <w:r w:rsidRPr="002A40FD">
        <w:rPr>
          <w:rFonts w:asciiTheme="majorHAnsi" w:hAnsiTheme="majorHAnsi" w:cstheme="majorHAnsi"/>
          <w:bCs/>
        </w:rPr>
        <w:t>, Friedrich C. Simmel</w:t>
      </w:r>
      <w:r w:rsidRPr="002A40FD">
        <w:rPr>
          <w:rFonts w:asciiTheme="majorHAnsi" w:hAnsiTheme="majorHAnsi" w:cstheme="majorHAnsi"/>
          <w:bCs/>
          <w:vertAlign w:val="superscript"/>
        </w:rPr>
        <w:t>1</w:t>
      </w:r>
    </w:p>
    <w:p w14:paraId="469A9859" w14:textId="77777777" w:rsidR="002A40FD" w:rsidRPr="002A40FD" w:rsidRDefault="002A40FD" w:rsidP="002A40FD">
      <w:pPr>
        <w:rPr>
          <w:rFonts w:asciiTheme="majorHAnsi" w:hAnsiTheme="majorHAnsi" w:cstheme="majorHAnsi"/>
          <w:bCs/>
          <w:lang w:val="en-US"/>
        </w:rPr>
      </w:pPr>
      <w:r w:rsidRPr="002A40FD">
        <w:rPr>
          <w:rFonts w:asciiTheme="majorHAnsi" w:hAnsiTheme="majorHAnsi" w:cstheme="majorHAnsi"/>
          <w:bCs/>
          <w:vertAlign w:val="superscript"/>
          <w:lang w:val="en-US"/>
        </w:rPr>
        <w:t>1</w:t>
      </w:r>
      <w:r w:rsidRPr="002A40FD">
        <w:rPr>
          <w:rFonts w:asciiTheme="majorHAnsi" w:hAnsiTheme="majorHAnsi" w:cstheme="majorHAnsi"/>
          <w:bCs/>
          <w:lang w:val="en-US"/>
        </w:rPr>
        <w:t xml:space="preserve">Physics Department, Technical University of Munich, </w:t>
      </w:r>
      <w:proofErr w:type="spellStart"/>
      <w:r w:rsidRPr="002A40FD">
        <w:rPr>
          <w:rFonts w:asciiTheme="majorHAnsi" w:hAnsiTheme="majorHAnsi" w:cstheme="majorHAnsi"/>
          <w:bCs/>
          <w:lang w:val="en-US"/>
        </w:rPr>
        <w:t>Garching</w:t>
      </w:r>
      <w:proofErr w:type="spellEnd"/>
      <w:r w:rsidRPr="002A40FD">
        <w:rPr>
          <w:rFonts w:asciiTheme="majorHAnsi" w:hAnsiTheme="majorHAnsi" w:cstheme="majorHAnsi"/>
          <w:bCs/>
          <w:lang w:val="en-US"/>
        </w:rPr>
        <w:t>, Germany</w:t>
      </w:r>
    </w:p>
    <w:p w14:paraId="33D35DFB" w14:textId="77777777" w:rsidR="002A40FD" w:rsidRPr="002A40FD" w:rsidRDefault="002A40FD" w:rsidP="002A40FD">
      <w:pPr>
        <w:rPr>
          <w:rFonts w:asciiTheme="majorHAnsi" w:hAnsiTheme="majorHAnsi" w:cstheme="majorHAnsi"/>
          <w:bCs/>
          <w:lang w:val="en-US"/>
        </w:rPr>
      </w:pPr>
    </w:p>
    <w:p w14:paraId="4EC9433E" w14:textId="77777777" w:rsidR="002A40FD" w:rsidRPr="002A40FD" w:rsidRDefault="002A40FD" w:rsidP="002A40FD">
      <w:pPr>
        <w:rPr>
          <w:rFonts w:asciiTheme="majorHAnsi" w:hAnsiTheme="majorHAnsi" w:cstheme="majorHAnsi"/>
          <w:bCs/>
          <w:lang w:val="en-US"/>
        </w:rPr>
      </w:pPr>
      <w:r w:rsidRPr="002A40FD">
        <w:rPr>
          <w:rFonts w:asciiTheme="majorHAnsi" w:hAnsiTheme="majorHAnsi" w:cstheme="majorHAnsi"/>
          <w:bCs/>
          <w:lang w:val="en-US"/>
        </w:rPr>
        <w:t>*These authors contributed equally to this work.</w:t>
      </w:r>
    </w:p>
    <w:p w14:paraId="1A25924B" w14:textId="77777777" w:rsidR="002A40FD" w:rsidRPr="002A40FD" w:rsidRDefault="002A40FD" w:rsidP="002A40FD">
      <w:pPr>
        <w:rPr>
          <w:rFonts w:asciiTheme="majorHAnsi" w:hAnsiTheme="majorHAnsi" w:cstheme="majorHAnsi"/>
          <w:bCs/>
          <w:lang w:val="en-US"/>
        </w:rPr>
      </w:pPr>
    </w:p>
    <w:p w14:paraId="2E6A08E2" w14:textId="77777777" w:rsidR="002A40FD" w:rsidRPr="002A40FD" w:rsidRDefault="002A40FD" w:rsidP="002A40FD">
      <w:pPr>
        <w:rPr>
          <w:rFonts w:asciiTheme="majorHAnsi" w:hAnsiTheme="majorHAnsi" w:cstheme="majorHAnsi"/>
          <w:bCs/>
          <w:lang w:val="en-US"/>
        </w:rPr>
      </w:pPr>
      <w:r w:rsidRPr="002A40FD">
        <w:rPr>
          <w:rFonts w:asciiTheme="majorHAnsi" w:hAnsiTheme="majorHAnsi" w:cstheme="majorHAnsi"/>
          <w:bCs/>
          <w:lang w:val="en-US"/>
        </w:rPr>
        <w:t xml:space="preserve">Corresponding Author: </w:t>
      </w:r>
    </w:p>
    <w:p w14:paraId="34E3A470" w14:textId="77777777" w:rsidR="002A40FD" w:rsidRPr="002A40FD" w:rsidRDefault="002A40FD" w:rsidP="002A40FD">
      <w:pPr>
        <w:rPr>
          <w:rFonts w:asciiTheme="majorHAnsi" w:hAnsiTheme="majorHAnsi" w:cstheme="majorHAnsi"/>
          <w:bCs/>
          <w:lang w:val="en-US"/>
        </w:rPr>
      </w:pPr>
      <w:r w:rsidRPr="002A40FD">
        <w:rPr>
          <w:rFonts w:asciiTheme="majorHAnsi" w:hAnsiTheme="majorHAnsi" w:cstheme="majorHAnsi"/>
          <w:bCs/>
          <w:lang w:val="en-US"/>
        </w:rPr>
        <w:t>Friedrich C. Simmel</w:t>
      </w:r>
    </w:p>
    <w:p w14:paraId="1C282A77" w14:textId="77777777" w:rsidR="002A40FD" w:rsidRPr="002A40FD" w:rsidRDefault="002A40FD" w:rsidP="002A40FD">
      <w:pPr>
        <w:rPr>
          <w:rFonts w:asciiTheme="majorHAnsi" w:hAnsiTheme="majorHAnsi" w:cstheme="majorHAnsi"/>
          <w:bCs/>
          <w:lang w:val="en-US"/>
        </w:rPr>
      </w:pPr>
      <w:r w:rsidRPr="002A40FD">
        <w:rPr>
          <w:rFonts w:asciiTheme="majorHAnsi" w:hAnsiTheme="majorHAnsi" w:cstheme="majorHAnsi"/>
          <w:bCs/>
          <w:lang w:val="en-US"/>
        </w:rPr>
        <w:t>simmel@tum.de</w:t>
      </w:r>
    </w:p>
    <w:p w14:paraId="4BF1DF89" w14:textId="77777777" w:rsidR="002A40FD" w:rsidRPr="002A40FD" w:rsidRDefault="002A40FD" w:rsidP="002A40FD">
      <w:pPr>
        <w:rPr>
          <w:rFonts w:asciiTheme="majorHAnsi" w:hAnsiTheme="majorHAnsi" w:cstheme="majorHAnsi"/>
          <w:bCs/>
          <w:lang w:val="en-US"/>
        </w:rPr>
      </w:pPr>
      <w:r w:rsidRPr="002A40FD">
        <w:rPr>
          <w:rFonts w:asciiTheme="majorHAnsi" w:hAnsiTheme="majorHAnsi" w:cstheme="majorHAnsi"/>
          <w:bCs/>
          <w:lang w:val="en-US"/>
        </w:rPr>
        <w:t>Tel: +49-89-289-11611</w:t>
      </w:r>
    </w:p>
    <w:p w14:paraId="2223384E" w14:textId="77777777" w:rsidR="002A40FD" w:rsidRDefault="002A40FD" w:rsidP="003109E9">
      <w:pPr>
        <w:rPr>
          <w:rFonts w:asciiTheme="majorHAnsi" w:hAnsiTheme="majorHAnsi" w:cstheme="majorHAnsi"/>
          <w:b/>
          <w:lang w:val="en-US"/>
        </w:rPr>
      </w:pPr>
    </w:p>
    <w:p w14:paraId="40B027A0" w14:textId="77777777" w:rsidR="002A40FD" w:rsidRDefault="002A40FD" w:rsidP="003109E9">
      <w:pPr>
        <w:rPr>
          <w:rFonts w:asciiTheme="majorHAnsi" w:hAnsiTheme="majorHAnsi" w:cstheme="majorHAnsi"/>
          <w:b/>
          <w:lang w:val="en-US"/>
        </w:rPr>
      </w:pPr>
    </w:p>
    <w:p w14:paraId="77492763" w14:textId="77777777" w:rsidR="00635F30" w:rsidRDefault="00635F30" w:rsidP="003109E9">
      <w:pPr>
        <w:rPr>
          <w:rFonts w:asciiTheme="majorHAnsi" w:hAnsiTheme="majorHAnsi" w:cstheme="majorHAnsi"/>
          <w:b/>
          <w:lang w:val="en-US"/>
        </w:rPr>
      </w:pPr>
    </w:p>
    <w:p w14:paraId="37550F9C" w14:textId="5883EAB1" w:rsidR="00635F30" w:rsidRDefault="00635F30" w:rsidP="003109E9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t>Table of contents</w:t>
      </w:r>
    </w:p>
    <w:p w14:paraId="292B0115" w14:textId="77777777" w:rsidR="00635F30" w:rsidRDefault="00635F30" w:rsidP="003109E9">
      <w:pPr>
        <w:rPr>
          <w:rFonts w:asciiTheme="majorHAnsi" w:hAnsiTheme="majorHAnsi" w:cstheme="majorHAnsi"/>
          <w:b/>
          <w:lang w:val="en-US"/>
        </w:rPr>
      </w:pPr>
    </w:p>
    <w:tbl>
      <w:tblPr>
        <w:tblStyle w:val="TableGrid"/>
        <w:tblpPr w:leftFromText="180" w:rightFromText="180" w:vertAnchor="page" w:horzAnchor="margin" w:tblpY="7504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425"/>
        <w:gridCol w:w="850"/>
      </w:tblGrid>
      <w:tr w:rsidR="002A40FD" w:rsidRPr="002A40FD" w14:paraId="643FDABE" w14:textId="77777777" w:rsidTr="002A40FD">
        <w:tc>
          <w:tcPr>
            <w:tcW w:w="7905" w:type="dxa"/>
          </w:tcPr>
          <w:p w14:paraId="6E2F9424" w14:textId="1FB5DB86" w:rsidR="002A40FD" w:rsidRPr="002A40FD" w:rsidRDefault="00816CCA" w:rsidP="00816CCA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1</w:t>
            </w:r>
            <w:r w:rsidRPr="002A40FD">
              <w:rPr>
                <w:rFonts w:asciiTheme="majorHAnsi" w:hAnsiTheme="majorHAnsi" w:cstheme="majorHAnsi"/>
                <w:lang w:val="en-US"/>
              </w:rPr>
              <w:t xml:space="preserve">.   Time </w:t>
            </w:r>
            <w:r>
              <w:rPr>
                <w:rFonts w:asciiTheme="majorHAnsi" w:hAnsiTheme="majorHAnsi" w:cstheme="majorHAnsi"/>
                <w:lang w:val="en-US"/>
              </w:rPr>
              <w:t>schedule</w:t>
            </w:r>
          </w:p>
        </w:tc>
        <w:tc>
          <w:tcPr>
            <w:tcW w:w="425" w:type="dxa"/>
          </w:tcPr>
          <w:p w14:paraId="32530ED5" w14:textId="77777777" w:rsidR="002A40FD" w:rsidRPr="002A40FD" w:rsidRDefault="002A40FD" w:rsidP="002A40FD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850" w:type="dxa"/>
          </w:tcPr>
          <w:p w14:paraId="376CCEA1" w14:textId="77777777" w:rsidR="002A40FD" w:rsidRPr="002A40FD" w:rsidRDefault="002A40FD" w:rsidP="002A40FD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A40FD">
              <w:rPr>
                <w:rFonts w:asciiTheme="majorHAnsi" w:hAnsiTheme="majorHAnsi" w:cstheme="majorHAnsi"/>
                <w:lang w:val="en-US"/>
              </w:rPr>
              <w:t>2</w:t>
            </w:r>
          </w:p>
        </w:tc>
      </w:tr>
      <w:tr w:rsidR="00816CCA" w:rsidRPr="002A40FD" w14:paraId="53142B11" w14:textId="77777777" w:rsidTr="002A40FD">
        <w:tc>
          <w:tcPr>
            <w:tcW w:w="7905" w:type="dxa"/>
          </w:tcPr>
          <w:p w14:paraId="00B78637" w14:textId="662E1122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2</w:t>
            </w:r>
            <w:r w:rsidRPr="002A40FD">
              <w:rPr>
                <w:rFonts w:asciiTheme="majorHAnsi" w:hAnsiTheme="majorHAnsi" w:cstheme="majorHAnsi"/>
                <w:lang w:val="en-US"/>
              </w:rPr>
              <w:t>.   Oligonucleotide sequences</w:t>
            </w:r>
          </w:p>
        </w:tc>
        <w:tc>
          <w:tcPr>
            <w:tcW w:w="425" w:type="dxa"/>
          </w:tcPr>
          <w:p w14:paraId="1BA4A1A2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850" w:type="dxa"/>
          </w:tcPr>
          <w:p w14:paraId="15D9796E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A40FD">
              <w:rPr>
                <w:rFonts w:asciiTheme="majorHAnsi" w:hAnsiTheme="majorHAnsi" w:cstheme="majorHAnsi"/>
                <w:lang w:val="en-US"/>
              </w:rPr>
              <w:t>3</w:t>
            </w:r>
          </w:p>
        </w:tc>
      </w:tr>
      <w:tr w:rsidR="00816CCA" w:rsidRPr="002A40FD" w14:paraId="562CC750" w14:textId="77777777" w:rsidTr="002A40FD">
        <w:tc>
          <w:tcPr>
            <w:tcW w:w="7905" w:type="dxa"/>
          </w:tcPr>
          <w:p w14:paraId="47C512EA" w14:textId="0A95DA6D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3</w:t>
            </w:r>
            <w:r w:rsidRPr="002A40FD">
              <w:rPr>
                <w:rFonts w:asciiTheme="majorHAnsi" w:hAnsiTheme="majorHAnsi" w:cstheme="majorHAnsi"/>
                <w:lang w:val="en-US"/>
              </w:rPr>
              <w:t xml:space="preserve">.   Gene sequence for the fluorescent protein </w:t>
            </w:r>
            <w:proofErr w:type="spellStart"/>
            <w:r w:rsidRPr="002A40FD">
              <w:rPr>
                <w:rFonts w:asciiTheme="majorHAnsi" w:hAnsiTheme="majorHAnsi" w:cstheme="majorHAnsi"/>
                <w:lang w:val="en-US"/>
              </w:rPr>
              <w:t>YPet</w:t>
            </w:r>
            <w:proofErr w:type="spellEnd"/>
          </w:p>
        </w:tc>
        <w:tc>
          <w:tcPr>
            <w:tcW w:w="425" w:type="dxa"/>
          </w:tcPr>
          <w:p w14:paraId="6E73742C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850" w:type="dxa"/>
          </w:tcPr>
          <w:p w14:paraId="5E3C9BAB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A40FD">
              <w:rPr>
                <w:rFonts w:asciiTheme="majorHAnsi" w:hAnsiTheme="majorHAnsi" w:cstheme="majorHAnsi"/>
                <w:lang w:val="en-US"/>
              </w:rPr>
              <w:t>4</w:t>
            </w:r>
          </w:p>
        </w:tc>
      </w:tr>
      <w:tr w:rsidR="00816CCA" w:rsidRPr="002A40FD" w14:paraId="17ACD76B" w14:textId="77777777" w:rsidTr="002A40FD">
        <w:tc>
          <w:tcPr>
            <w:tcW w:w="7905" w:type="dxa"/>
          </w:tcPr>
          <w:p w14:paraId="0EE719E3" w14:textId="5DF05E0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4</w:t>
            </w:r>
            <w:r w:rsidRPr="002A40FD">
              <w:rPr>
                <w:rFonts w:asciiTheme="majorHAnsi" w:hAnsiTheme="majorHAnsi" w:cstheme="majorHAnsi"/>
                <w:lang w:val="en-US"/>
              </w:rPr>
              <w:t>.   PCR</w:t>
            </w:r>
          </w:p>
        </w:tc>
        <w:tc>
          <w:tcPr>
            <w:tcW w:w="425" w:type="dxa"/>
          </w:tcPr>
          <w:p w14:paraId="52D8DA6D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850" w:type="dxa"/>
          </w:tcPr>
          <w:p w14:paraId="644073F1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A40FD">
              <w:rPr>
                <w:rFonts w:asciiTheme="majorHAnsi" w:hAnsiTheme="majorHAnsi" w:cstheme="majorHAnsi"/>
                <w:lang w:val="en-US"/>
              </w:rPr>
              <w:t>5</w:t>
            </w:r>
          </w:p>
        </w:tc>
      </w:tr>
      <w:tr w:rsidR="00816CCA" w:rsidRPr="002A40FD" w14:paraId="794EF794" w14:textId="77777777" w:rsidTr="002A40FD">
        <w:tc>
          <w:tcPr>
            <w:tcW w:w="7905" w:type="dxa"/>
          </w:tcPr>
          <w:p w14:paraId="5CD0E8CE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A40FD">
              <w:rPr>
                <w:rFonts w:asciiTheme="majorHAnsi" w:hAnsiTheme="majorHAnsi" w:cstheme="majorHAnsi"/>
                <w:lang w:val="en-US"/>
              </w:rPr>
              <w:t>5.   Lithography masks</w:t>
            </w:r>
          </w:p>
        </w:tc>
        <w:tc>
          <w:tcPr>
            <w:tcW w:w="425" w:type="dxa"/>
          </w:tcPr>
          <w:p w14:paraId="558004DF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850" w:type="dxa"/>
          </w:tcPr>
          <w:p w14:paraId="2B47B747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A40FD">
              <w:rPr>
                <w:rFonts w:asciiTheme="majorHAnsi" w:hAnsiTheme="majorHAnsi" w:cstheme="majorHAnsi"/>
                <w:lang w:val="en-US"/>
              </w:rPr>
              <w:t>6</w:t>
            </w:r>
          </w:p>
        </w:tc>
      </w:tr>
      <w:tr w:rsidR="00816CCA" w:rsidRPr="002A40FD" w14:paraId="284AB1CB" w14:textId="77777777" w:rsidTr="002A40FD">
        <w:tc>
          <w:tcPr>
            <w:tcW w:w="7905" w:type="dxa"/>
          </w:tcPr>
          <w:p w14:paraId="657CF255" w14:textId="362CE4C8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A40FD">
              <w:rPr>
                <w:rFonts w:asciiTheme="majorHAnsi" w:hAnsiTheme="majorHAnsi" w:cstheme="majorHAnsi"/>
                <w:lang w:val="en-US"/>
              </w:rPr>
              <w:t xml:space="preserve">6.   Compartmentalization - </w:t>
            </w:r>
            <w:r>
              <w:rPr>
                <w:rFonts w:asciiTheme="majorHAnsi" w:hAnsiTheme="majorHAnsi" w:cstheme="majorHAnsi"/>
                <w:lang w:val="en-US"/>
              </w:rPr>
              <w:t>t</w:t>
            </w:r>
            <w:r w:rsidRPr="002A40FD">
              <w:rPr>
                <w:rFonts w:asciiTheme="majorHAnsi" w:hAnsiTheme="majorHAnsi" w:cstheme="majorHAnsi"/>
                <w:lang w:val="en-US"/>
              </w:rPr>
              <w:t>roubleshooting</w:t>
            </w:r>
          </w:p>
        </w:tc>
        <w:tc>
          <w:tcPr>
            <w:tcW w:w="425" w:type="dxa"/>
          </w:tcPr>
          <w:p w14:paraId="0569939B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850" w:type="dxa"/>
          </w:tcPr>
          <w:p w14:paraId="3E5043ED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A40FD">
              <w:rPr>
                <w:rFonts w:asciiTheme="majorHAnsi" w:hAnsiTheme="majorHAnsi" w:cstheme="majorHAnsi"/>
                <w:lang w:val="en-US"/>
              </w:rPr>
              <w:t>7</w:t>
            </w:r>
          </w:p>
        </w:tc>
      </w:tr>
      <w:tr w:rsidR="00816CCA" w:rsidRPr="0025218F" w14:paraId="35A43D68" w14:textId="77777777" w:rsidTr="002A40FD">
        <w:tc>
          <w:tcPr>
            <w:tcW w:w="7905" w:type="dxa"/>
          </w:tcPr>
          <w:p w14:paraId="2C083CB2" w14:textId="35885838" w:rsidR="00816CCA" w:rsidRPr="0025218F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 w:rsidRPr="0025218F">
              <w:rPr>
                <w:rFonts w:asciiTheme="majorHAnsi" w:hAnsiTheme="majorHAnsi" w:cstheme="majorHAnsi"/>
                <w:lang w:val="en-US"/>
              </w:rPr>
              <w:t xml:space="preserve">7. </w:t>
            </w:r>
            <w:r>
              <w:rPr>
                <w:rFonts w:asciiTheme="majorHAnsi" w:hAnsiTheme="majorHAnsi" w:cstheme="majorHAnsi"/>
                <w:lang w:val="en-US"/>
              </w:rPr>
              <w:t xml:space="preserve">  </w:t>
            </w:r>
            <w:r w:rsidRPr="0025218F">
              <w:rPr>
                <w:rFonts w:asciiTheme="majorHAnsi" w:hAnsiTheme="majorHAnsi" w:cstheme="majorHAnsi"/>
                <w:lang w:val="en-US"/>
              </w:rPr>
              <w:t>Temperature-controlled stage for the microfluidic setup</w:t>
            </w:r>
          </w:p>
        </w:tc>
        <w:tc>
          <w:tcPr>
            <w:tcW w:w="425" w:type="dxa"/>
          </w:tcPr>
          <w:p w14:paraId="530D4A1C" w14:textId="77777777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850" w:type="dxa"/>
          </w:tcPr>
          <w:p w14:paraId="3FE0FF05" w14:textId="4AAD36EF" w:rsidR="00816CCA" w:rsidRPr="002A40FD" w:rsidRDefault="00816CCA" w:rsidP="00816CCA">
            <w:pPr>
              <w:spacing w:line="360" w:lineRule="auto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8</w:t>
            </w:r>
          </w:p>
        </w:tc>
      </w:tr>
    </w:tbl>
    <w:p w14:paraId="6AA20AF3" w14:textId="77777777" w:rsidR="00816CCA" w:rsidRDefault="00816CCA">
      <w:pPr>
        <w:rPr>
          <w:rFonts w:asciiTheme="majorHAnsi" w:hAnsiTheme="majorHAnsi" w:cstheme="majorHAnsi"/>
          <w:b/>
          <w:lang w:val="en-US"/>
        </w:rPr>
      </w:pPr>
    </w:p>
    <w:p w14:paraId="3B18A7BD" w14:textId="1D06DE98" w:rsidR="00635F30" w:rsidRDefault="00635F30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br w:type="page"/>
      </w:r>
    </w:p>
    <w:p w14:paraId="3DF9CCE2" w14:textId="19AD4AE7" w:rsidR="006B4A0C" w:rsidRDefault="006B4A0C" w:rsidP="006B4A0C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lastRenderedPageBreak/>
        <w:t>1</w:t>
      </w:r>
      <w:r w:rsidRPr="005C0018">
        <w:rPr>
          <w:rFonts w:asciiTheme="majorHAnsi" w:hAnsiTheme="majorHAnsi" w:cstheme="majorHAnsi"/>
          <w:b/>
          <w:lang w:val="en-US"/>
        </w:rPr>
        <w:t xml:space="preserve">. </w:t>
      </w:r>
      <w:r>
        <w:rPr>
          <w:rFonts w:asciiTheme="majorHAnsi" w:hAnsiTheme="majorHAnsi" w:cstheme="majorHAnsi"/>
          <w:b/>
          <w:lang w:val="en-US"/>
        </w:rPr>
        <w:t>Time schedule</w:t>
      </w:r>
    </w:p>
    <w:p w14:paraId="3335DB5C" w14:textId="77777777" w:rsidR="006B4A0C" w:rsidRPr="00872237" w:rsidRDefault="006B4A0C" w:rsidP="006B4A0C">
      <w:pPr>
        <w:jc w:val="both"/>
        <w:rPr>
          <w:rFonts w:asciiTheme="majorHAnsi" w:hAnsiTheme="majorHAnsi" w:cstheme="majorHAnsi"/>
          <w:lang w:val="en-US"/>
        </w:rPr>
      </w:pPr>
    </w:p>
    <w:p w14:paraId="342D296C" w14:textId="28845AC9" w:rsidR="006B4A0C" w:rsidRPr="00872237" w:rsidRDefault="006B4A0C" w:rsidP="006B4A0C">
      <w:pPr>
        <w:jc w:val="both"/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 xml:space="preserve">The following table </w:t>
      </w:r>
      <w:r w:rsidR="00913F1E">
        <w:rPr>
          <w:rFonts w:asciiTheme="majorHAnsi" w:hAnsiTheme="majorHAnsi" w:cstheme="majorHAnsi"/>
          <w:lang w:val="en-US"/>
        </w:rPr>
        <w:t>provides a rough estimate for the times</w:t>
      </w:r>
      <w:r w:rsidRPr="00872237">
        <w:rPr>
          <w:rFonts w:asciiTheme="majorHAnsi" w:hAnsiTheme="majorHAnsi" w:cstheme="majorHAnsi"/>
          <w:lang w:val="en-US"/>
        </w:rPr>
        <w:t xml:space="preserve"> required to perform certain steps of the </w:t>
      </w:r>
      <w:proofErr w:type="spellStart"/>
      <w:r w:rsidRPr="00872237">
        <w:rPr>
          <w:rFonts w:asciiTheme="majorHAnsi" w:hAnsiTheme="majorHAnsi" w:cstheme="majorHAnsi"/>
          <w:lang w:val="en-US"/>
        </w:rPr>
        <w:t>Bephore</w:t>
      </w:r>
      <w:proofErr w:type="spellEnd"/>
      <w:r w:rsidRPr="00872237">
        <w:rPr>
          <w:rFonts w:asciiTheme="majorHAnsi" w:hAnsiTheme="majorHAnsi" w:cstheme="majorHAnsi"/>
          <w:lang w:val="en-US"/>
        </w:rPr>
        <w:t xml:space="preserve"> technique. Several steps contain long incubation times which do not require any action.</w:t>
      </w:r>
    </w:p>
    <w:p w14:paraId="439AD546" w14:textId="77777777" w:rsidR="006B4A0C" w:rsidRPr="00872237" w:rsidRDefault="006B4A0C" w:rsidP="006B4A0C">
      <w:pPr>
        <w:jc w:val="both"/>
        <w:rPr>
          <w:rFonts w:asciiTheme="majorHAnsi" w:hAnsiTheme="majorHAnsi" w:cstheme="majorHAnsi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528"/>
        <w:gridCol w:w="2171"/>
      </w:tblGrid>
      <w:tr w:rsidR="006B4A0C" w14:paraId="0C3006DC" w14:textId="77777777" w:rsidTr="0061694F">
        <w:tc>
          <w:tcPr>
            <w:tcW w:w="6345" w:type="dxa"/>
            <w:gridSpan w:val="2"/>
          </w:tcPr>
          <w:p w14:paraId="25F4AB62" w14:textId="77777777" w:rsidR="006B4A0C" w:rsidRPr="00A055DB" w:rsidRDefault="006B4A0C" w:rsidP="0061694F">
            <w:pPr>
              <w:jc w:val="both"/>
              <w:rPr>
                <w:rFonts w:asciiTheme="majorHAnsi" w:hAnsiTheme="majorHAnsi" w:cstheme="majorHAnsi"/>
                <w:b/>
              </w:rPr>
            </w:pPr>
            <w:proofErr w:type="spellStart"/>
            <w:r w:rsidRPr="00A055DB">
              <w:rPr>
                <w:rFonts w:asciiTheme="majorHAnsi" w:hAnsiTheme="majorHAnsi" w:cstheme="majorHAnsi"/>
                <w:b/>
              </w:rPr>
              <w:t>Section</w:t>
            </w:r>
            <w:proofErr w:type="spellEnd"/>
            <w:r w:rsidRPr="00A055DB">
              <w:rPr>
                <w:rFonts w:asciiTheme="majorHAnsi" w:hAnsiTheme="majorHAnsi" w:cstheme="majorHAnsi"/>
                <w:b/>
              </w:rPr>
              <w:t>/</w:t>
            </w:r>
            <w:proofErr w:type="spellStart"/>
            <w:r w:rsidRPr="00A055DB">
              <w:rPr>
                <w:rFonts w:asciiTheme="majorHAnsi" w:hAnsiTheme="majorHAnsi" w:cstheme="majorHAnsi"/>
                <w:b/>
              </w:rPr>
              <w:t>Step</w:t>
            </w:r>
            <w:proofErr w:type="spellEnd"/>
          </w:p>
        </w:tc>
        <w:tc>
          <w:tcPr>
            <w:tcW w:w="2171" w:type="dxa"/>
          </w:tcPr>
          <w:p w14:paraId="365F96FC" w14:textId="77777777" w:rsidR="006B4A0C" w:rsidRPr="00A055DB" w:rsidRDefault="006B4A0C" w:rsidP="0061694F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A055DB">
              <w:rPr>
                <w:rFonts w:asciiTheme="majorHAnsi" w:hAnsiTheme="majorHAnsi" w:cstheme="majorHAnsi"/>
                <w:b/>
              </w:rPr>
              <w:t>Time</w:t>
            </w:r>
          </w:p>
        </w:tc>
      </w:tr>
      <w:tr w:rsidR="006B4A0C" w14:paraId="576E44FA" w14:textId="77777777" w:rsidTr="0061694F">
        <w:tc>
          <w:tcPr>
            <w:tcW w:w="6345" w:type="dxa"/>
            <w:gridSpan w:val="2"/>
          </w:tcPr>
          <w:p w14:paraId="2983DA13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1. Chip </w:t>
            </w:r>
            <w:proofErr w:type="spellStart"/>
            <w:r>
              <w:rPr>
                <w:rFonts w:asciiTheme="majorHAnsi" w:hAnsiTheme="majorHAnsi" w:cstheme="majorHAnsi"/>
              </w:rPr>
              <w:t>fabrication</w:t>
            </w:r>
            <w:proofErr w:type="spellEnd"/>
          </w:p>
        </w:tc>
        <w:tc>
          <w:tcPr>
            <w:tcW w:w="2171" w:type="dxa"/>
          </w:tcPr>
          <w:p w14:paraId="4251CE90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Few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hours</w:t>
            </w:r>
            <w:proofErr w:type="spellEnd"/>
          </w:p>
        </w:tc>
      </w:tr>
      <w:tr w:rsidR="006B4A0C" w14:paraId="54FF7A97" w14:textId="77777777" w:rsidTr="0061694F">
        <w:tc>
          <w:tcPr>
            <w:tcW w:w="6345" w:type="dxa"/>
            <w:gridSpan w:val="2"/>
          </w:tcPr>
          <w:p w14:paraId="3C58FC6B" w14:textId="77777777" w:rsidR="006B4A0C" w:rsidRPr="00872237" w:rsidRDefault="006B4A0C" w:rsidP="0061694F">
            <w:pPr>
              <w:jc w:val="both"/>
              <w:rPr>
                <w:rFonts w:asciiTheme="majorHAnsi" w:hAnsiTheme="majorHAnsi" w:cstheme="majorHAnsi"/>
                <w:lang w:val="en-US"/>
              </w:rPr>
            </w:pPr>
            <w:r w:rsidRPr="00872237">
              <w:rPr>
                <w:rFonts w:asciiTheme="majorHAnsi" w:hAnsiTheme="majorHAnsi" w:cstheme="majorHAnsi"/>
                <w:lang w:val="en-US"/>
              </w:rPr>
              <w:t>2. Preparation of genes for immobilization</w:t>
            </w:r>
          </w:p>
        </w:tc>
        <w:tc>
          <w:tcPr>
            <w:tcW w:w="2171" w:type="dxa"/>
          </w:tcPr>
          <w:p w14:paraId="3CD8674B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 h</w:t>
            </w:r>
          </w:p>
        </w:tc>
      </w:tr>
      <w:tr w:rsidR="006B4A0C" w14:paraId="131EA1C2" w14:textId="77777777" w:rsidTr="0061694F">
        <w:tc>
          <w:tcPr>
            <w:tcW w:w="6345" w:type="dxa"/>
            <w:gridSpan w:val="2"/>
          </w:tcPr>
          <w:p w14:paraId="680EE498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3. </w:t>
            </w:r>
            <w:proofErr w:type="spellStart"/>
            <w:r>
              <w:rPr>
                <w:rFonts w:asciiTheme="majorHAnsi" w:hAnsiTheme="majorHAnsi" w:cstheme="majorHAnsi"/>
              </w:rPr>
              <w:t>Photolithography</w:t>
            </w:r>
            <w:proofErr w:type="spellEnd"/>
          </w:p>
        </w:tc>
        <w:tc>
          <w:tcPr>
            <w:tcW w:w="2171" w:type="dxa"/>
          </w:tcPr>
          <w:p w14:paraId="1E649115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6B4A0C" w14:paraId="6AEB16E6" w14:textId="77777777" w:rsidTr="0061694F">
        <w:tc>
          <w:tcPr>
            <w:tcW w:w="817" w:type="dxa"/>
          </w:tcPr>
          <w:p w14:paraId="19303BC3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14:paraId="6A7168BA" w14:textId="77777777" w:rsidR="006B4A0C" w:rsidRPr="00022B32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 w:rsidRPr="00022B32">
              <w:rPr>
                <w:rFonts w:asciiTheme="majorHAnsi" w:hAnsiTheme="majorHAnsi" w:cstheme="majorHAnsi"/>
              </w:rPr>
              <w:t xml:space="preserve">3.1 &amp; 3.2 Single </w:t>
            </w:r>
            <w:proofErr w:type="spellStart"/>
            <w:r w:rsidRPr="00022B32">
              <w:rPr>
                <w:rFonts w:asciiTheme="majorHAnsi" w:hAnsiTheme="majorHAnsi" w:cstheme="majorHAnsi"/>
              </w:rPr>
              <w:t>step</w:t>
            </w:r>
            <w:proofErr w:type="spellEnd"/>
          </w:p>
        </w:tc>
        <w:tc>
          <w:tcPr>
            <w:tcW w:w="2171" w:type="dxa"/>
          </w:tcPr>
          <w:p w14:paraId="1BCB8CF3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6B4A0C" w14:paraId="25F488D9" w14:textId="77777777" w:rsidTr="0061694F">
        <w:tc>
          <w:tcPr>
            <w:tcW w:w="817" w:type="dxa"/>
          </w:tcPr>
          <w:p w14:paraId="57DA607A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14:paraId="6FB409F3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Bephore</w:t>
            </w:r>
            <w:proofErr w:type="spellEnd"/>
            <w:r>
              <w:rPr>
                <w:rFonts w:asciiTheme="majorHAnsi" w:hAnsiTheme="majorHAnsi" w:cstheme="majorHAnsi"/>
              </w:rPr>
              <w:t xml:space="preserve"> mix on </w:t>
            </w:r>
            <w:proofErr w:type="spellStart"/>
            <w:r>
              <w:rPr>
                <w:rFonts w:asciiTheme="majorHAnsi" w:hAnsiTheme="majorHAnsi" w:cstheme="majorHAnsi"/>
              </w:rPr>
              <w:t>chip</w:t>
            </w:r>
            <w:proofErr w:type="spellEnd"/>
          </w:p>
        </w:tc>
        <w:tc>
          <w:tcPr>
            <w:tcW w:w="2171" w:type="dxa"/>
          </w:tcPr>
          <w:p w14:paraId="68EEA31D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 h</w:t>
            </w:r>
          </w:p>
        </w:tc>
      </w:tr>
      <w:tr w:rsidR="006B4A0C" w14:paraId="2F254D0D" w14:textId="77777777" w:rsidTr="0061694F">
        <w:tc>
          <w:tcPr>
            <w:tcW w:w="817" w:type="dxa"/>
          </w:tcPr>
          <w:p w14:paraId="3132A33B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14:paraId="7EACE353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Passivation</w:t>
            </w:r>
            <w:proofErr w:type="spellEnd"/>
          </w:p>
        </w:tc>
        <w:tc>
          <w:tcPr>
            <w:tcW w:w="2171" w:type="dxa"/>
          </w:tcPr>
          <w:p w14:paraId="4999DFA3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 h</w:t>
            </w:r>
          </w:p>
        </w:tc>
      </w:tr>
      <w:tr w:rsidR="006B4A0C" w:rsidRPr="009A0233" w14:paraId="40730CE3" w14:textId="77777777" w:rsidTr="0061694F">
        <w:tc>
          <w:tcPr>
            <w:tcW w:w="817" w:type="dxa"/>
          </w:tcPr>
          <w:p w14:paraId="4509C796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14:paraId="233A937F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Oligonucleotides</w:t>
            </w:r>
            <w:proofErr w:type="spellEnd"/>
            <w:r>
              <w:rPr>
                <w:rFonts w:asciiTheme="majorHAnsi" w:hAnsiTheme="majorHAnsi" w:cstheme="majorHAnsi"/>
              </w:rPr>
              <w:t xml:space="preserve"> (10 µM) / Genes (100 </w:t>
            </w:r>
            <w:proofErr w:type="spellStart"/>
            <w:r>
              <w:rPr>
                <w:rFonts w:asciiTheme="majorHAnsi" w:hAnsiTheme="majorHAnsi" w:cstheme="majorHAnsi"/>
              </w:rPr>
              <w:t>nM</w:t>
            </w:r>
            <w:proofErr w:type="spellEnd"/>
            <w:r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171" w:type="dxa"/>
          </w:tcPr>
          <w:p w14:paraId="193925FD" w14:textId="77777777" w:rsidR="006B4A0C" w:rsidRPr="00872237" w:rsidRDefault="006B4A0C" w:rsidP="0061694F">
            <w:pPr>
              <w:jc w:val="both"/>
              <w:rPr>
                <w:rFonts w:asciiTheme="majorHAnsi" w:hAnsiTheme="majorHAnsi" w:cstheme="majorHAnsi"/>
                <w:lang w:val="en-US"/>
              </w:rPr>
            </w:pPr>
            <w:r w:rsidRPr="00872237">
              <w:rPr>
                <w:rFonts w:asciiTheme="majorHAnsi" w:hAnsiTheme="majorHAnsi" w:cstheme="majorHAnsi"/>
                <w:lang w:val="en-US"/>
              </w:rPr>
              <w:t>2 h / several hours or overnight</w:t>
            </w:r>
          </w:p>
        </w:tc>
      </w:tr>
      <w:tr w:rsidR="006B4A0C" w14:paraId="4A5C0F24" w14:textId="77777777" w:rsidTr="0061694F">
        <w:tc>
          <w:tcPr>
            <w:tcW w:w="817" w:type="dxa"/>
          </w:tcPr>
          <w:p w14:paraId="18C2403A" w14:textId="77777777" w:rsidR="006B4A0C" w:rsidRPr="00872237" w:rsidRDefault="006B4A0C" w:rsidP="0061694F">
            <w:pPr>
              <w:jc w:val="both"/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5528" w:type="dxa"/>
          </w:tcPr>
          <w:p w14:paraId="6F26A9CA" w14:textId="77777777" w:rsidR="006B4A0C" w:rsidRPr="00022B32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 w:rsidRPr="00022B32">
              <w:rPr>
                <w:rFonts w:asciiTheme="majorHAnsi" w:hAnsiTheme="majorHAnsi" w:cstheme="majorHAnsi"/>
              </w:rPr>
              <w:t xml:space="preserve">3.1 &amp; 3.3 </w:t>
            </w:r>
            <w:proofErr w:type="spellStart"/>
            <w:r w:rsidRPr="00022B32">
              <w:rPr>
                <w:rFonts w:asciiTheme="majorHAnsi" w:hAnsiTheme="majorHAnsi" w:cstheme="majorHAnsi"/>
              </w:rPr>
              <w:t>Three</w:t>
            </w:r>
            <w:proofErr w:type="spellEnd"/>
            <w:r w:rsidRPr="00022B32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022B32">
              <w:rPr>
                <w:rFonts w:asciiTheme="majorHAnsi" w:hAnsiTheme="majorHAnsi" w:cstheme="majorHAnsi"/>
              </w:rPr>
              <w:t>steps</w:t>
            </w:r>
            <w:proofErr w:type="spellEnd"/>
          </w:p>
        </w:tc>
        <w:tc>
          <w:tcPr>
            <w:tcW w:w="2171" w:type="dxa"/>
          </w:tcPr>
          <w:p w14:paraId="394C977B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6B4A0C" w14:paraId="20B364BB" w14:textId="77777777" w:rsidTr="0061694F">
        <w:tc>
          <w:tcPr>
            <w:tcW w:w="817" w:type="dxa"/>
          </w:tcPr>
          <w:p w14:paraId="48BDC087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14:paraId="328FDCD3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Oligonucleotides</w:t>
            </w:r>
            <w:proofErr w:type="spellEnd"/>
            <w:r>
              <w:rPr>
                <w:rFonts w:asciiTheme="majorHAnsi" w:hAnsiTheme="majorHAnsi" w:cstheme="majorHAnsi"/>
              </w:rPr>
              <w:t xml:space="preserve"> (10 µM)</w:t>
            </w:r>
          </w:p>
        </w:tc>
        <w:tc>
          <w:tcPr>
            <w:tcW w:w="2171" w:type="dxa"/>
          </w:tcPr>
          <w:p w14:paraId="54176610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sym w:font="Symbol" w:char="F0BB"/>
            </w:r>
            <w:r>
              <w:rPr>
                <w:rFonts w:asciiTheme="majorHAnsi" w:hAnsiTheme="majorHAnsi" w:cstheme="majorHAnsi"/>
              </w:rPr>
              <w:t xml:space="preserve">1 </w:t>
            </w:r>
            <w:proofErr w:type="spellStart"/>
            <w:r>
              <w:rPr>
                <w:rFonts w:asciiTheme="majorHAnsi" w:hAnsiTheme="majorHAnsi" w:cstheme="majorHAnsi"/>
              </w:rPr>
              <w:t>day</w:t>
            </w:r>
            <w:proofErr w:type="spellEnd"/>
          </w:p>
        </w:tc>
      </w:tr>
      <w:tr w:rsidR="006B4A0C" w14:paraId="20D802B1" w14:textId="77777777" w:rsidTr="0061694F">
        <w:tc>
          <w:tcPr>
            <w:tcW w:w="817" w:type="dxa"/>
          </w:tcPr>
          <w:p w14:paraId="1D2C2983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14:paraId="42413652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Genes (100 </w:t>
            </w:r>
            <w:proofErr w:type="spellStart"/>
            <w:r>
              <w:rPr>
                <w:rFonts w:asciiTheme="majorHAnsi" w:hAnsiTheme="majorHAnsi" w:cstheme="majorHAnsi"/>
              </w:rPr>
              <w:t>nM</w:t>
            </w:r>
            <w:proofErr w:type="spellEnd"/>
            <w:r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171" w:type="dxa"/>
          </w:tcPr>
          <w:p w14:paraId="5ACDB650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sym w:font="Symbol" w:char="F0BB"/>
            </w:r>
            <w:r>
              <w:rPr>
                <w:rFonts w:asciiTheme="majorHAnsi" w:hAnsiTheme="majorHAnsi" w:cstheme="majorHAnsi"/>
              </w:rPr>
              <w:t xml:space="preserve">2 </w:t>
            </w:r>
            <w:proofErr w:type="spellStart"/>
            <w:r>
              <w:rPr>
                <w:rFonts w:asciiTheme="majorHAnsi" w:hAnsiTheme="majorHAnsi" w:cstheme="majorHAnsi"/>
              </w:rPr>
              <w:t>days</w:t>
            </w:r>
            <w:proofErr w:type="spellEnd"/>
          </w:p>
        </w:tc>
      </w:tr>
      <w:tr w:rsidR="006B4A0C" w14:paraId="3EF8216C" w14:textId="77777777" w:rsidTr="0061694F">
        <w:tc>
          <w:tcPr>
            <w:tcW w:w="6345" w:type="dxa"/>
            <w:gridSpan w:val="2"/>
          </w:tcPr>
          <w:p w14:paraId="19EBFBCC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4. PDMS </w:t>
            </w:r>
            <w:proofErr w:type="spellStart"/>
            <w:r>
              <w:rPr>
                <w:rFonts w:asciiTheme="majorHAnsi" w:hAnsiTheme="majorHAnsi" w:cstheme="majorHAnsi"/>
              </w:rPr>
              <w:t>devices</w:t>
            </w:r>
            <w:proofErr w:type="spellEnd"/>
          </w:p>
        </w:tc>
        <w:tc>
          <w:tcPr>
            <w:tcW w:w="2171" w:type="dxa"/>
          </w:tcPr>
          <w:p w14:paraId="0D277D21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6B4A0C" w14:paraId="15FED736" w14:textId="77777777" w:rsidTr="0061694F">
        <w:tc>
          <w:tcPr>
            <w:tcW w:w="817" w:type="dxa"/>
          </w:tcPr>
          <w:p w14:paraId="5026FC2F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14:paraId="02A569A6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4.1 </w:t>
            </w:r>
            <w:proofErr w:type="spellStart"/>
            <w:r>
              <w:rPr>
                <w:rFonts w:asciiTheme="majorHAnsi" w:hAnsiTheme="majorHAnsi" w:cstheme="majorHAnsi"/>
              </w:rPr>
              <w:t>Fabrication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of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master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molds</w:t>
            </w:r>
            <w:proofErr w:type="spellEnd"/>
          </w:p>
        </w:tc>
        <w:tc>
          <w:tcPr>
            <w:tcW w:w="2171" w:type="dxa"/>
          </w:tcPr>
          <w:p w14:paraId="1ED2BF3A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Few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hours</w:t>
            </w:r>
            <w:proofErr w:type="spellEnd"/>
          </w:p>
        </w:tc>
      </w:tr>
      <w:tr w:rsidR="006B4A0C" w14:paraId="4CF56E3C" w14:textId="77777777" w:rsidTr="0061694F">
        <w:tc>
          <w:tcPr>
            <w:tcW w:w="817" w:type="dxa"/>
          </w:tcPr>
          <w:p w14:paraId="6C92F381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</w:tcPr>
          <w:p w14:paraId="5C94813D" w14:textId="77777777" w:rsidR="006B4A0C" w:rsidRPr="00872237" w:rsidRDefault="006B4A0C" w:rsidP="0061694F">
            <w:pPr>
              <w:jc w:val="both"/>
              <w:rPr>
                <w:rFonts w:asciiTheme="majorHAnsi" w:hAnsiTheme="majorHAnsi" w:cstheme="majorHAnsi"/>
                <w:lang w:val="en-US"/>
              </w:rPr>
            </w:pPr>
            <w:r w:rsidRPr="00872237">
              <w:rPr>
                <w:rFonts w:asciiTheme="majorHAnsi" w:hAnsiTheme="majorHAnsi" w:cstheme="majorHAnsi"/>
                <w:lang w:val="en-US"/>
              </w:rPr>
              <w:t>4.2 Preparation of the PDMS device</w:t>
            </w:r>
          </w:p>
        </w:tc>
        <w:tc>
          <w:tcPr>
            <w:tcW w:w="2171" w:type="dxa"/>
          </w:tcPr>
          <w:p w14:paraId="482EF839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 h</w:t>
            </w:r>
          </w:p>
        </w:tc>
      </w:tr>
      <w:tr w:rsidR="006B4A0C" w14:paraId="61BA33C1" w14:textId="77777777" w:rsidTr="0061694F">
        <w:tc>
          <w:tcPr>
            <w:tcW w:w="6345" w:type="dxa"/>
            <w:gridSpan w:val="2"/>
          </w:tcPr>
          <w:p w14:paraId="7E92D13B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5. </w:t>
            </w:r>
            <w:proofErr w:type="spellStart"/>
            <w:r>
              <w:rPr>
                <w:rFonts w:asciiTheme="majorHAnsi" w:hAnsiTheme="majorHAnsi" w:cstheme="majorHAnsi"/>
              </w:rPr>
              <w:t>Compartmentalized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gene</w:t>
            </w:r>
            <w:proofErr w:type="spellEnd"/>
            <w:r>
              <w:rPr>
                <w:rFonts w:asciiTheme="majorHAnsi" w:hAnsiTheme="majorHAnsi" w:cstheme="majorHAnsi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</w:rPr>
              <w:t>expression</w:t>
            </w:r>
            <w:proofErr w:type="spellEnd"/>
            <w:r>
              <w:rPr>
                <w:rFonts w:asciiTheme="majorHAnsi" w:hAnsiTheme="majorHAnsi" w:cstheme="majorHAnsi"/>
              </w:rPr>
              <w:t xml:space="preserve"> (</w:t>
            </w:r>
            <w:proofErr w:type="spellStart"/>
            <w:r>
              <w:rPr>
                <w:rFonts w:asciiTheme="majorHAnsi" w:hAnsiTheme="majorHAnsi" w:cstheme="majorHAnsi"/>
              </w:rPr>
              <w:t>preparation</w:t>
            </w:r>
            <w:proofErr w:type="spellEnd"/>
            <w:r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2171" w:type="dxa"/>
          </w:tcPr>
          <w:p w14:paraId="6171B1AD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 h</w:t>
            </w:r>
          </w:p>
        </w:tc>
      </w:tr>
      <w:tr w:rsidR="006B4A0C" w14:paraId="1BD734D3" w14:textId="77777777" w:rsidTr="0061694F">
        <w:tc>
          <w:tcPr>
            <w:tcW w:w="6345" w:type="dxa"/>
            <w:gridSpan w:val="2"/>
          </w:tcPr>
          <w:p w14:paraId="3F606142" w14:textId="77777777" w:rsidR="006B4A0C" w:rsidRPr="00872237" w:rsidRDefault="006B4A0C" w:rsidP="0061694F">
            <w:pPr>
              <w:jc w:val="both"/>
              <w:rPr>
                <w:rFonts w:asciiTheme="majorHAnsi" w:hAnsiTheme="majorHAnsi" w:cstheme="majorHAnsi"/>
                <w:lang w:val="en-US"/>
              </w:rPr>
            </w:pPr>
            <w:r w:rsidRPr="00872237">
              <w:rPr>
                <w:rFonts w:asciiTheme="majorHAnsi" w:hAnsiTheme="majorHAnsi" w:cstheme="majorHAnsi"/>
                <w:lang w:val="en-US"/>
              </w:rPr>
              <w:t xml:space="preserve">6. </w:t>
            </w:r>
            <w:r w:rsidRPr="00022B32">
              <w:rPr>
                <w:rFonts w:asciiTheme="majorHAnsi" w:hAnsiTheme="majorHAnsi" w:cstheme="majorHAnsi"/>
                <w:lang w:val="en-US"/>
              </w:rPr>
              <w:t>Sustained expression in microfluidic devices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872237">
              <w:rPr>
                <w:rFonts w:asciiTheme="majorHAnsi" w:hAnsiTheme="majorHAnsi" w:cstheme="majorHAnsi"/>
                <w:lang w:val="en-US"/>
              </w:rPr>
              <w:t>(preparation)</w:t>
            </w:r>
          </w:p>
        </w:tc>
        <w:tc>
          <w:tcPr>
            <w:tcW w:w="2171" w:type="dxa"/>
          </w:tcPr>
          <w:p w14:paraId="6F7FFB43" w14:textId="77777777" w:rsidR="006B4A0C" w:rsidRDefault="006B4A0C" w:rsidP="0061694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 h</w:t>
            </w:r>
          </w:p>
        </w:tc>
      </w:tr>
    </w:tbl>
    <w:p w14:paraId="2B963407" w14:textId="77777777" w:rsidR="00635F30" w:rsidRDefault="00635F30" w:rsidP="003109E9">
      <w:pPr>
        <w:rPr>
          <w:rFonts w:asciiTheme="majorHAnsi" w:hAnsiTheme="majorHAnsi" w:cstheme="majorHAnsi"/>
          <w:b/>
          <w:lang w:val="en-US"/>
        </w:rPr>
      </w:pPr>
    </w:p>
    <w:p w14:paraId="6123E897" w14:textId="399ED966" w:rsidR="006B4A0C" w:rsidRDefault="006B4A0C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br w:type="page"/>
      </w:r>
    </w:p>
    <w:p w14:paraId="62CFEDDC" w14:textId="507C35EE" w:rsidR="00A85F07" w:rsidRPr="005C0018" w:rsidRDefault="006B4A0C" w:rsidP="003109E9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lastRenderedPageBreak/>
        <w:t>2</w:t>
      </w:r>
      <w:r w:rsidR="003109E9" w:rsidRPr="005C0018">
        <w:rPr>
          <w:rFonts w:asciiTheme="majorHAnsi" w:hAnsiTheme="majorHAnsi" w:cstheme="majorHAnsi"/>
          <w:b/>
          <w:lang w:val="en-US"/>
        </w:rPr>
        <w:t xml:space="preserve">. </w:t>
      </w:r>
      <w:r w:rsidR="005C0018" w:rsidRPr="005C0018">
        <w:rPr>
          <w:rFonts w:asciiTheme="majorHAnsi" w:hAnsiTheme="majorHAnsi" w:cstheme="majorHAnsi"/>
          <w:b/>
          <w:lang w:val="en-US"/>
        </w:rPr>
        <w:t>Oligonucleotide sequences</w:t>
      </w:r>
    </w:p>
    <w:tbl>
      <w:tblPr>
        <w:tblpPr w:leftFromText="180" w:rightFromText="180" w:vertAnchor="text" w:horzAnchor="margin" w:tblpY="194"/>
        <w:tblW w:w="8330" w:type="dxa"/>
        <w:tblLayout w:type="fixed"/>
        <w:tblLook w:val="04A0" w:firstRow="1" w:lastRow="0" w:firstColumn="1" w:lastColumn="0" w:noHBand="0" w:noVBand="1"/>
      </w:tblPr>
      <w:tblGrid>
        <w:gridCol w:w="2376"/>
        <w:gridCol w:w="5954"/>
      </w:tblGrid>
      <w:tr w:rsidR="00635F30" w:rsidRPr="0025218F" w14:paraId="67A5F9D7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682E75" w14:textId="77777777" w:rsidR="00635F30" w:rsidRPr="00134FB6" w:rsidRDefault="00635F30" w:rsidP="00635F3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B05AF" w14:textId="77777777" w:rsidR="00635F30" w:rsidRPr="00134FB6" w:rsidRDefault="00635F30" w:rsidP="00635F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5'                                   Sequence                                      3'</w:t>
            </w:r>
          </w:p>
        </w:tc>
      </w:tr>
      <w:tr w:rsidR="00635F30" w:rsidRPr="0025218F" w14:paraId="617D1BA9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EA331" w14:textId="77777777" w:rsidR="00635F30" w:rsidRPr="00134FB6" w:rsidRDefault="00635F30" w:rsidP="00635F3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7772D4" w14:textId="77777777" w:rsidR="00635F30" w:rsidRPr="00134FB6" w:rsidRDefault="00635F30" w:rsidP="00635F3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635F30" w:rsidRPr="00134FB6" w14:paraId="38DD22C6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B0AC6" w14:textId="77777777" w:rsidR="00635F30" w:rsidRPr="00134FB6" w:rsidRDefault="00635F30" w:rsidP="00635F30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a) </w:t>
            </w:r>
            <w:proofErr w:type="spellStart"/>
            <w:r w:rsidRPr="00134F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Bephore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F90261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635F30" w:rsidRPr="00134FB6" w14:paraId="135A3C67" w14:textId="77777777" w:rsidTr="00635F30">
        <w:trPr>
          <w:trHeight w:val="56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BD01D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PC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B9545" w14:textId="77777777" w:rsidR="00635F30" w:rsidRPr="00134FB6" w:rsidRDefault="00635F30" w:rsidP="00635F30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sz w:val="20"/>
                <w:szCs w:val="20"/>
                <w:lang w:val="en-US"/>
              </w:rPr>
              <w:t>CAACCGGCTTTTT</w:t>
            </w: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P</w:t>
            </w:r>
            <w:r w:rsidRPr="00134FB6">
              <w:rPr>
                <w:rFonts w:ascii="Calibri" w:hAnsi="Calibri" w:cs="Calibri"/>
                <w:sz w:val="20"/>
                <w:szCs w:val="20"/>
                <w:lang w:val="en-US"/>
              </w:rPr>
              <w:t>GCCGGTTGATTGATTTAGGAGTAGTGAGCGCGATAGGCT</w:t>
            </w: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B</w:t>
            </w:r>
            <w:r w:rsidRPr="00134FB6">
              <w:rPr>
                <w:rFonts w:ascii="Calibri" w:hAnsi="Calibri" w:cs="Calibri"/>
                <w:sz w:val="20"/>
                <w:szCs w:val="20"/>
                <w:lang w:val="en-US"/>
              </w:rPr>
              <w:t>GAGGC</w:t>
            </w:r>
          </w:p>
        </w:tc>
      </w:tr>
      <w:tr w:rsidR="00635F30" w:rsidRPr="00134FB6" w14:paraId="76982AEF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CC0813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PH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5E6D69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GCCTATCGCGCTCACTACTCCTAAATCAAT</w:t>
            </w:r>
          </w:p>
        </w:tc>
      </w:tr>
      <w:tr w:rsidR="00635F30" w:rsidRPr="00134FB6" w14:paraId="63761B92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41234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DIS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B26A4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GCCTATCGCGCTCACTACTCCTAAATCAATCAACCGGC</w:t>
            </w:r>
          </w:p>
        </w:tc>
      </w:tr>
      <w:tr w:rsidR="00635F30" w:rsidRPr="00134FB6" w14:paraId="2967D684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0CA082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FL</w:t>
            </w: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+DIS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6675B" w14:textId="7BA85BAA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FL</w:t>
            </w: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GCCTATCGCGCTCACTACTCCTAAATCAATCAACCGGC</w:t>
            </w:r>
          </w:p>
        </w:tc>
      </w:tr>
      <w:tr w:rsidR="00635F30" w:rsidRPr="00134FB6" w14:paraId="3FC9C40D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9D523C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877D4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635F30" w:rsidRPr="00134FB6" w14:paraId="5B1369DF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2FDDD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81EAA3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635F30" w:rsidRPr="00134FB6" w14:paraId="08D36AFB" w14:textId="77777777" w:rsidTr="00635F30">
        <w:trPr>
          <w:trHeight w:val="300"/>
        </w:trPr>
        <w:tc>
          <w:tcPr>
            <w:tcW w:w="8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D1771E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b) Primers</w:t>
            </w:r>
          </w:p>
        </w:tc>
      </w:tr>
      <w:tr w:rsidR="00635F30" w:rsidRPr="00134FB6" w14:paraId="6C5757FC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BBD1B0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Fwd</w:t>
            </w:r>
            <w:proofErr w:type="spellEnd"/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(Primer)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6810C0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TGCCACCTGACGTCTAAGAA</w:t>
            </w:r>
          </w:p>
        </w:tc>
      </w:tr>
      <w:tr w:rsidR="00635F30" w:rsidRPr="00134FB6" w14:paraId="41A191A0" w14:textId="77777777" w:rsidTr="00635F30">
        <w:trPr>
          <w:trHeight w:val="56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74E43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DIS+TT+</w:t>
            </w: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S</w:t>
            </w: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+TT+Fwd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259F2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CTATCGCGCTCACTACTCCTAAATCAATCAACCGGCTT</w:t>
            </w: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S</w:t>
            </w:r>
            <w:r w:rsidRPr="00134FB6">
              <w:rPr>
                <w:rFonts w:ascii="Calibri" w:hAnsi="Calibri" w:cs="Calibri"/>
                <w:sz w:val="20"/>
                <w:szCs w:val="20"/>
                <w:lang w:val="en-US"/>
              </w:rPr>
              <w:t>TTTGCCACCTGACGTCTAAGAA</w:t>
            </w:r>
          </w:p>
        </w:tc>
      </w:tr>
      <w:tr w:rsidR="00635F30" w:rsidRPr="00134FB6" w14:paraId="1E25BEF4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5C7293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 (Primer)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46E3B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ATTACCGCCTTTGAGTGAGC</w:t>
            </w:r>
          </w:p>
        </w:tc>
      </w:tr>
      <w:tr w:rsidR="00635F30" w:rsidRPr="00134FB6" w14:paraId="7EC399EE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1B5150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FL</w:t>
            </w: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+TT+Rev</w:t>
            </w:r>
            <w:proofErr w:type="spellEnd"/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B2628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FL</w:t>
            </w: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TTATTACCGCCTTTGAGTGAGC</w:t>
            </w:r>
          </w:p>
        </w:tc>
      </w:tr>
      <w:tr w:rsidR="00635F30" w:rsidRPr="00134FB6" w14:paraId="1ACAB1CD" w14:textId="77777777" w:rsidTr="00635F30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F531A7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EA69D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635F30" w:rsidRPr="0069777F" w14:paraId="27ED5C7D" w14:textId="77777777" w:rsidTr="00635F30">
        <w:trPr>
          <w:trHeight w:val="300"/>
        </w:trPr>
        <w:tc>
          <w:tcPr>
            <w:tcW w:w="8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13B400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34FB6">
              <w:rPr>
                <w:rFonts w:ascii="Calibri" w:hAnsi="Calibri" w:cs="Calibri"/>
                <w:color w:val="FF0000"/>
                <w:sz w:val="20"/>
                <w:szCs w:val="20"/>
              </w:rPr>
              <w:t>B</w:t>
            </w:r>
            <w:r w:rsidRPr="00134FB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Biotin </w:t>
            </w:r>
            <w:proofErr w:type="spellStart"/>
            <w:r w:rsidRPr="00134FB6">
              <w:rPr>
                <w:rFonts w:ascii="Calibri" w:hAnsi="Calibri" w:cs="Calibri"/>
                <w:color w:val="000000"/>
                <w:sz w:val="20"/>
                <w:szCs w:val="20"/>
              </w:rPr>
              <w:t>dT</w:t>
            </w:r>
            <w:proofErr w:type="spellEnd"/>
            <w:r w:rsidRPr="00134FB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(“</w:t>
            </w:r>
            <w:proofErr w:type="spellStart"/>
            <w:r w:rsidRPr="00134FB6">
              <w:rPr>
                <w:rFonts w:ascii="Calibri" w:hAnsi="Calibri" w:cs="Calibri"/>
                <w:color w:val="000000"/>
                <w:sz w:val="20"/>
                <w:szCs w:val="20"/>
              </w:rPr>
              <w:t>Int</w:t>
            </w:r>
            <w:proofErr w:type="spellEnd"/>
            <w:r w:rsidRPr="00134FB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Biotin </w:t>
            </w:r>
            <w:proofErr w:type="spellStart"/>
            <w:r w:rsidRPr="00134FB6">
              <w:rPr>
                <w:rFonts w:ascii="Calibri" w:hAnsi="Calibri" w:cs="Calibri"/>
                <w:color w:val="000000"/>
                <w:sz w:val="20"/>
                <w:szCs w:val="20"/>
              </w:rPr>
              <w:t>dT</w:t>
            </w:r>
            <w:proofErr w:type="spellEnd"/>
            <w:r w:rsidRPr="00134FB6">
              <w:rPr>
                <w:rFonts w:ascii="Calibri" w:hAnsi="Calibri" w:cs="Calibri"/>
                <w:color w:val="000000"/>
                <w:sz w:val="20"/>
                <w:szCs w:val="20"/>
              </w:rPr>
              <w:t>”, IDT)</w:t>
            </w:r>
          </w:p>
        </w:tc>
      </w:tr>
      <w:tr w:rsidR="00635F30" w:rsidRPr="009A0233" w14:paraId="5AAA02F6" w14:textId="77777777" w:rsidTr="00635F30">
        <w:trPr>
          <w:trHeight w:val="300"/>
        </w:trPr>
        <w:tc>
          <w:tcPr>
            <w:tcW w:w="8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1DDE2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P</w:t>
            </w: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: Photocleavable spacer (“</w:t>
            </w:r>
            <w:proofErr w:type="spellStart"/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Int</w:t>
            </w:r>
            <w:proofErr w:type="spellEnd"/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PC Spacer”, IDT)</w:t>
            </w:r>
          </w:p>
        </w:tc>
      </w:tr>
      <w:tr w:rsidR="00635F30" w:rsidRPr="009A0233" w14:paraId="123D6226" w14:textId="77777777" w:rsidTr="00635F30">
        <w:trPr>
          <w:trHeight w:val="300"/>
        </w:trPr>
        <w:tc>
          <w:tcPr>
            <w:tcW w:w="8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08BBB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S</w:t>
            </w: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Triethylene</w:t>
            </w:r>
            <w:proofErr w:type="spellEnd"/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 glycol spacer (“Spacer 9”, IDT)</w:t>
            </w:r>
          </w:p>
        </w:tc>
      </w:tr>
      <w:tr w:rsidR="00635F30" w:rsidRPr="009A0233" w14:paraId="6D16C16A" w14:textId="77777777" w:rsidTr="00635F30">
        <w:trPr>
          <w:trHeight w:val="300"/>
        </w:trPr>
        <w:tc>
          <w:tcPr>
            <w:tcW w:w="8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AFDC8" w14:textId="77777777" w:rsidR="00635F30" w:rsidRPr="00134FB6" w:rsidRDefault="00635F30" w:rsidP="00635F30">
            <w:pP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134FB6">
              <w:rPr>
                <w:rFonts w:ascii="Calibri" w:hAnsi="Calibri" w:cs="Calibri"/>
                <w:color w:val="FF0000"/>
                <w:sz w:val="20"/>
                <w:szCs w:val="20"/>
                <w:lang w:val="en-US"/>
              </w:rPr>
              <w:t>FL</w:t>
            </w:r>
            <w:r w:rsidRPr="00134FB6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: ATTO 532 or Alexa Fluor 647</w:t>
            </w:r>
          </w:p>
        </w:tc>
      </w:tr>
    </w:tbl>
    <w:p w14:paraId="441F40F7" w14:textId="77777777" w:rsidR="00B4008C" w:rsidRPr="00872237" w:rsidRDefault="00B4008C" w:rsidP="002E694E">
      <w:pPr>
        <w:spacing w:line="360" w:lineRule="auto"/>
        <w:rPr>
          <w:rFonts w:ascii="Helvetica" w:hAnsi="Helvetica"/>
          <w:lang w:val="en-US"/>
        </w:rPr>
      </w:pPr>
    </w:p>
    <w:p w14:paraId="6900A6AF" w14:textId="786011C8" w:rsidR="00B612A0" w:rsidRPr="00872237" w:rsidRDefault="00B612A0" w:rsidP="00636B12">
      <w:pPr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 xml:space="preserve">a) DNA strands used as components in </w:t>
      </w:r>
      <w:proofErr w:type="spellStart"/>
      <w:r w:rsidRPr="00872237">
        <w:rPr>
          <w:rFonts w:asciiTheme="majorHAnsi" w:hAnsiTheme="majorHAnsi" w:cstheme="majorHAnsi"/>
          <w:lang w:val="en-US"/>
        </w:rPr>
        <w:t>Bephore</w:t>
      </w:r>
      <w:proofErr w:type="spellEnd"/>
      <w:r w:rsidR="00E51962" w:rsidRPr="00872237">
        <w:rPr>
          <w:rFonts w:asciiTheme="majorHAnsi" w:hAnsiTheme="majorHAnsi" w:cstheme="majorHAnsi"/>
          <w:lang w:val="en-US"/>
        </w:rPr>
        <w:t>.</w:t>
      </w:r>
      <w:r w:rsidR="00134FB6" w:rsidRPr="00872237">
        <w:rPr>
          <w:rFonts w:asciiTheme="majorHAnsi" w:hAnsiTheme="majorHAnsi" w:cstheme="majorHAnsi"/>
          <w:lang w:val="en-US"/>
        </w:rPr>
        <w:t xml:space="preserve"> Modifications are colored in red.</w:t>
      </w:r>
    </w:p>
    <w:p w14:paraId="6539B1CB" w14:textId="77777777" w:rsidR="009A3939" w:rsidRPr="00872237" w:rsidRDefault="009A3939" w:rsidP="00636B12">
      <w:pPr>
        <w:rPr>
          <w:rFonts w:asciiTheme="majorHAnsi" w:hAnsiTheme="majorHAnsi" w:cstheme="majorHAnsi"/>
          <w:lang w:val="en-US"/>
        </w:rPr>
      </w:pPr>
    </w:p>
    <w:p w14:paraId="42E695D7" w14:textId="04D186A4" w:rsidR="00134FB6" w:rsidRPr="00872237" w:rsidRDefault="00134FB6" w:rsidP="00636B12">
      <w:pPr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>N</w:t>
      </w:r>
      <w:r w:rsidR="009A3939" w:rsidRPr="00872237">
        <w:rPr>
          <w:rFonts w:asciiTheme="majorHAnsi" w:hAnsiTheme="majorHAnsi" w:cstheme="majorHAnsi"/>
          <w:lang w:val="en-US"/>
        </w:rPr>
        <w:t>ote</w:t>
      </w:r>
      <w:r w:rsidRPr="00872237">
        <w:rPr>
          <w:rFonts w:asciiTheme="majorHAnsi" w:hAnsiTheme="majorHAnsi" w:cstheme="majorHAnsi"/>
          <w:lang w:val="en-US"/>
        </w:rPr>
        <w:t>: The last six bases of the PC strand (</w:t>
      </w:r>
      <w:r w:rsidRPr="00134FB6">
        <w:rPr>
          <w:rFonts w:asciiTheme="majorHAnsi" w:hAnsiTheme="majorHAnsi" w:cstheme="majorHAnsi"/>
          <w:lang w:val="en-US"/>
        </w:rPr>
        <w:t>T</w:t>
      </w:r>
      <w:r w:rsidRPr="00134FB6">
        <w:rPr>
          <w:rFonts w:asciiTheme="majorHAnsi" w:hAnsiTheme="majorHAnsi" w:cstheme="majorHAnsi"/>
          <w:color w:val="FF0000"/>
          <w:lang w:val="en-US"/>
        </w:rPr>
        <w:t>B</w:t>
      </w:r>
      <w:r w:rsidRPr="00134FB6">
        <w:rPr>
          <w:rFonts w:asciiTheme="majorHAnsi" w:hAnsiTheme="majorHAnsi" w:cstheme="majorHAnsi"/>
          <w:lang w:val="en-US"/>
        </w:rPr>
        <w:t>GAGGC</w:t>
      </w:r>
      <w:r w:rsidRPr="00872237">
        <w:rPr>
          <w:rFonts w:asciiTheme="majorHAnsi" w:hAnsiTheme="majorHAnsi" w:cstheme="majorHAnsi"/>
          <w:lang w:val="en-US"/>
        </w:rPr>
        <w:t xml:space="preserve">) do not play an active role and can therefore be replaced by a simple 3’ biotin modification. Sequences were designed and analyzed </w:t>
      </w:r>
      <w:r w:rsidR="001B3939">
        <w:rPr>
          <w:rFonts w:asciiTheme="majorHAnsi" w:hAnsiTheme="majorHAnsi" w:cstheme="majorHAnsi"/>
          <w:lang w:val="en-US"/>
        </w:rPr>
        <w:t>using</w:t>
      </w:r>
      <w:r w:rsidRPr="00872237">
        <w:rPr>
          <w:rFonts w:asciiTheme="majorHAnsi" w:hAnsiTheme="majorHAnsi" w:cstheme="majorHAnsi"/>
          <w:lang w:val="en-US"/>
        </w:rPr>
        <w:t xml:space="preserve"> the online tool NUPACK (</w:t>
      </w:r>
      <w:r w:rsidR="009A3939" w:rsidRPr="00872237">
        <w:rPr>
          <w:rFonts w:asciiTheme="majorHAnsi" w:hAnsiTheme="majorHAnsi" w:cstheme="majorHAnsi"/>
          <w:lang w:val="en-US"/>
        </w:rPr>
        <w:t>www.nupack.org</w:t>
      </w:r>
      <w:r w:rsidRPr="00872237">
        <w:rPr>
          <w:rFonts w:asciiTheme="majorHAnsi" w:hAnsiTheme="majorHAnsi" w:cstheme="majorHAnsi"/>
          <w:lang w:val="en-US"/>
        </w:rPr>
        <w:t>).</w:t>
      </w:r>
    </w:p>
    <w:p w14:paraId="7166B7D2" w14:textId="77777777" w:rsidR="009A3939" w:rsidRPr="00872237" w:rsidRDefault="009A3939" w:rsidP="00636B12">
      <w:pPr>
        <w:rPr>
          <w:rFonts w:asciiTheme="majorHAnsi" w:hAnsiTheme="majorHAnsi" w:cstheme="majorHAnsi"/>
          <w:lang w:val="en-US"/>
        </w:rPr>
      </w:pPr>
    </w:p>
    <w:p w14:paraId="1C835407" w14:textId="01DD8C42" w:rsidR="00E51962" w:rsidRDefault="00E51962" w:rsidP="00636B12">
      <w:pPr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>b) Primers for the generation of linearized templates for fluorescent proteins.</w:t>
      </w:r>
    </w:p>
    <w:p w14:paraId="5F5CF8D6" w14:textId="77777777" w:rsidR="00511D6C" w:rsidRPr="00872237" w:rsidRDefault="00511D6C" w:rsidP="00636B12">
      <w:pPr>
        <w:rPr>
          <w:rFonts w:asciiTheme="majorHAnsi" w:hAnsiTheme="majorHAnsi" w:cstheme="majorHAnsi"/>
          <w:lang w:val="en-US"/>
        </w:rPr>
      </w:pPr>
    </w:p>
    <w:p w14:paraId="43BEA88D" w14:textId="11F7A3A0" w:rsidR="00EB3A2B" w:rsidRPr="00872237" w:rsidRDefault="00E51962" w:rsidP="00636B12">
      <w:pPr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 xml:space="preserve">DNA strands were </w:t>
      </w:r>
      <w:r w:rsidR="000957E4" w:rsidRPr="00872237">
        <w:rPr>
          <w:rFonts w:asciiTheme="majorHAnsi" w:hAnsiTheme="majorHAnsi" w:cstheme="majorHAnsi"/>
          <w:lang w:val="en-US"/>
        </w:rPr>
        <w:t>purchased</w:t>
      </w:r>
      <w:r w:rsidRPr="00872237">
        <w:rPr>
          <w:rFonts w:asciiTheme="majorHAnsi" w:hAnsiTheme="majorHAnsi" w:cstheme="majorHAnsi"/>
          <w:lang w:val="en-US"/>
        </w:rPr>
        <w:t xml:space="preserve"> from Integrated DNA Technologies Inc. (IDT).</w:t>
      </w:r>
    </w:p>
    <w:p w14:paraId="753B5FF7" w14:textId="1D482932" w:rsidR="00E51962" w:rsidRPr="00872237" w:rsidRDefault="00E51962" w:rsidP="002E694E">
      <w:pPr>
        <w:spacing w:line="360" w:lineRule="auto"/>
        <w:rPr>
          <w:rFonts w:ascii="Helvetica" w:hAnsi="Helvetica"/>
          <w:lang w:val="en-US"/>
        </w:rPr>
      </w:pPr>
    </w:p>
    <w:p w14:paraId="3D3A0B0E" w14:textId="76C6D9CC" w:rsidR="004F04B6" w:rsidRPr="00872237" w:rsidRDefault="004F04B6">
      <w:pPr>
        <w:rPr>
          <w:rFonts w:ascii="Helvetica" w:hAnsi="Helvetica"/>
          <w:lang w:val="en-US"/>
        </w:rPr>
      </w:pPr>
      <w:r w:rsidRPr="00872237">
        <w:rPr>
          <w:rFonts w:ascii="Helvetica" w:hAnsi="Helvetica"/>
          <w:lang w:val="en-US"/>
        </w:rPr>
        <w:br w:type="page"/>
      </w:r>
    </w:p>
    <w:p w14:paraId="4BA63CEA" w14:textId="21B44D17" w:rsidR="001D58AA" w:rsidRPr="005C0018" w:rsidRDefault="006B4A0C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lastRenderedPageBreak/>
        <w:t>3</w:t>
      </w:r>
      <w:r w:rsidR="005C0018" w:rsidRPr="005C0018">
        <w:rPr>
          <w:rFonts w:asciiTheme="majorHAnsi" w:hAnsiTheme="majorHAnsi" w:cstheme="majorHAnsi"/>
          <w:b/>
          <w:lang w:val="en-US"/>
        </w:rPr>
        <w:t xml:space="preserve">. </w:t>
      </w:r>
      <w:r w:rsidR="005C0018">
        <w:rPr>
          <w:rFonts w:asciiTheme="majorHAnsi" w:hAnsiTheme="majorHAnsi" w:cstheme="majorHAnsi"/>
          <w:b/>
          <w:lang w:val="en-US"/>
        </w:rPr>
        <w:t>Gene sequence</w:t>
      </w:r>
      <w:r w:rsidR="004A3718">
        <w:rPr>
          <w:rFonts w:asciiTheme="majorHAnsi" w:hAnsiTheme="majorHAnsi" w:cstheme="majorHAnsi"/>
          <w:b/>
          <w:lang w:val="en-US"/>
        </w:rPr>
        <w:t xml:space="preserve"> for </w:t>
      </w:r>
      <w:r w:rsidR="002A40FD">
        <w:rPr>
          <w:rFonts w:asciiTheme="majorHAnsi" w:hAnsiTheme="majorHAnsi" w:cstheme="majorHAnsi"/>
          <w:b/>
          <w:lang w:val="en-US"/>
        </w:rPr>
        <w:t xml:space="preserve">the </w:t>
      </w:r>
      <w:r w:rsidR="004A3718">
        <w:rPr>
          <w:rFonts w:asciiTheme="majorHAnsi" w:hAnsiTheme="majorHAnsi" w:cstheme="majorHAnsi"/>
          <w:b/>
          <w:lang w:val="en-US"/>
        </w:rPr>
        <w:t>fluorescent protein</w:t>
      </w:r>
      <w:r w:rsidR="002A40FD">
        <w:rPr>
          <w:rFonts w:asciiTheme="majorHAnsi" w:hAnsiTheme="majorHAnsi" w:cstheme="majorHAnsi"/>
          <w:b/>
          <w:lang w:val="en-US"/>
        </w:rPr>
        <w:t xml:space="preserve"> </w:t>
      </w:r>
      <w:proofErr w:type="spellStart"/>
      <w:r w:rsidR="002A40FD">
        <w:rPr>
          <w:rFonts w:asciiTheme="majorHAnsi" w:hAnsiTheme="majorHAnsi" w:cstheme="majorHAnsi"/>
          <w:b/>
          <w:lang w:val="en-US"/>
        </w:rPr>
        <w:t>YPet</w:t>
      </w:r>
      <w:proofErr w:type="spellEnd"/>
    </w:p>
    <w:p w14:paraId="4B5B1BF4" w14:textId="77777777" w:rsidR="005C0018" w:rsidRPr="00872237" w:rsidRDefault="005C0018">
      <w:pPr>
        <w:rPr>
          <w:rFonts w:asciiTheme="majorHAnsi" w:hAnsiTheme="majorHAnsi" w:cstheme="majorHAnsi"/>
          <w:lang w:val="en-US"/>
        </w:rPr>
      </w:pPr>
    </w:p>
    <w:p w14:paraId="437BB32D" w14:textId="60779B0D" w:rsidR="001D58AA" w:rsidRPr="00872237" w:rsidRDefault="001D58AA">
      <w:pPr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 xml:space="preserve">Gene coding for the fluorescent protein </w:t>
      </w:r>
      <w:proofErr w:type="spellStart"/>
      <w:r w:rsidRPr="00872237">
        <w:rPr>
          <w:rFonts w:asciiTheme="majorHAnsi" w:hAnsiTheme="majorHAnsi" w:cstheme="majorHAnsi"/>
          <w:lang w:val="en-US"/>
        </w:rPr>
        <w:t>YPet</w:t>
      </w:r>
      <w:proofErr w:type="spellEnd"/>
      <w:r w:rsidRPr="00872237">
        <w:rPr>
          <w:rFonts w:asciiTheme="majorHAnsi" w:hAnsiTheme="majorHAnsi" w:cstheme="majorHAnsi"/>
          <w:lang w:val="en-US"/>
        </w:rPr>
        <w:t xml:space="preserve"> (used in Figures 6-8</w:t>
      </w:r>
      <w:r w:rsidR="00703EF5" w:rsidRPr="00872237">
        <w:rPr>
          <w:rFonts w:asciiTheme="majorHAnsi" w:hAnsiTheme="majorHAnsi" w:cstheme="majorHAnsi"/>
          <w:lang w:val="en-US"/>
        </w:rPr>
        <w:t xml:space="preserve"> after PCR with modified primers </w:t>
      </w:r>
      <w:proofErr w:type="spellStart"/>
      <w:r w:rsidR="00703EF5" w:rsidRPr="00872237">
        <w:rPr>
          <w:rFonts w:asciiTheme="majorHAnsi" w:hAnsiTheme="majorHAnsi" w:cstheme="majorHAnsi"/>
          <w:lang w:val="en-US"/>
        </w:rPr>
        <w:t>Fwd</w:t>
      </w:r>
      <w:proofErr w:type="spellEnd"/>
      <w:r w:rsidR="00703EF5" w:rsidRPr="00872237">
        <w:rPr>
          <w:rFonts w:asciiTheme="majorHAnsi" w:hAnsiTheme="majorHAnsi" w:cstheme="majorHAnsi"/>
          <w:lang w:val="en-US"/>
        </w:rPr>
        <w:t xml:space="preserve"> and Rev</w:t>
      </w:r>
      <w:r w:rsidRPr="00872237">
        <w:rPr>
          <w:rFonts w:asciiTheme="majorHAnsi" w:hAnsiTheme="majorHAnsi" w:cstheme="majorHAnsi"/>
          <w:lang w:val="en-US"/>
        </w:rPr>
        <w:t>):</w:t>
      </w:r>
    </w:p>
    <w:p w14:paraId="0E635CF7" w14:textId="77777777" w:rsidR="001D58AA" w:rsidRPr="00872237" w:rsidRDefault="001D58AA">
      <w:pPr>
        <w:rPr>
          <w:rFonts w:ascii="Helvetica" w:hAnsi="Helvetica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046"/>
      </w:tblGrid>
      <w:tr w:rsidR="001D58AA" w:rsidRPr="009A0233" w14:paraId="2C8327FE" w14:textId="77777777" w:rsidTr="00D86516">
        <w:tc>
          <w:tcPr>
            <w:tcW w:w="8046" w:type="dxa"/>
          </w:tcPr>
          <w:p w14:paraId="5CF7E117" w14:textId="77777777" w:rsidR="001D58AA" w:rsidRPr="00872237" w:rsidRDefault="001D58AA" w:rsidP="0061694F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proofErr w:type="spellStart"/>
            <w:r w:rsidRPr="00872237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Fwd</w:t>
            </w:r>
            <w:proofErr w:type="spellEnd"/>
            <w:r w:rsidRPr="00872237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 xml:space="preserve"> Primer</w:t>
            </w:r>
            <w:r w:rsidRPr="0087223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– </w:t>
            </w:r>
            <w:r w:rsidRPr="00872237">
              <w:rPr>
                <w:rFonts w:asciiTheme="majorHAnsi" w:hAnsiTheme="majorHAnsi" w:cstheme="majorHAnsi"/>
                <w:color w:val="0000FF"/>
                <w:sz w:val="20"/>
                <w:szCs w:val="20"/>
                <w:lang w:val="en-US"/>
              </w:rPr>
              <w:t>T</w:t>
            </w:r>
            <w:proofErr w:type="gramStart"/>
            <w:r w:rsidRPr="00872237">
              <w:rPr>
                <w:rFonts w:asciiTheme="majorHAnsi" w:hAnsiTheme="majorHAnsi" w:cstheme="majorHAnsi"/>
                <w:color w:val="0000FF"/>
                <w:sz w:val="20"/>
                <w:szCs w:val="20"/>
                <w:lang w:val="en-US"/>
              </w:rPr>
              <w:t>7  promoter</w:t>
            </w:r>
            <w:proofErr w:type="gramEnd"/>
            <w:r w:rsidRPr="0087223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872237">
              <w:rPr>
                <w:rFonts w:asciiTheme="majorHAnsi" w:hAnsiTheme="majorHAnsi" w:cstheme="majorHAnsi"/>
                <w:color w:val="365F91" w:themeColor="accent1" w:themeShade="BF"/>
                <w:sz w:val="20"/>
                <w:szCs w:val="20"/>
                <w:lang w:val="en-US"/>
              </w:rPr>
              <w:t>RiboJ</w:t>
            </w:r>
            <w:proofErr w:type="spellEnd"/>
            <w:r w:rsidRPr="0087223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- </w:t>
            </w:r>
            <w:r w:rsidRPr="00872237">
              <w:rPr>
                <w:rFonts w:asciiTheme="majorHAnsi" w:hAnsiTheme="majorHAnsi" w:cstheme="majorHAnsi"/>
                <w:color w:val="008000"/>
                <w:sz w:val="20"/>
                <w:szCs w:val="20"/>
                <w:lang w:val="en-US"/>
              </w:rPr>
              <w:t>RBS (BBa_B0034)</w:t>
            </w:r>
            <w:r w:rsidRPr="0087223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872237">
              <w:rPr>
                <w:rFonts w:asciiTheme="majorHAnsi" w:hAnsiTheme="majorHAnsi" w:cstheme="majorHAnsi"/>
                <w:color w:val="FF8000"/>
                <w:sz w:val="20"/>
                <w:szCs w:val="20"/>
                <w:lang w:val="en-US"/>
              </w:rPr>
              <w:t>YPet</w:t>
            </w:r>
            <w:proofErr w:type="spellEnd"/>
            <w:r w:rsidRPr="0087223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– </w:t>
            </w:r>
            <w:r w:rsidRPr="00872237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val="en-US"/>
              </w:rPr>
              <w:t xml:space="preserve">Terminator (ECK120033737) </w:t>
            </w:r>
            <w:r w:rsidRPr="00872237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- </w:t>
            </w:r>
            <w:r w:rsidRPr="00872237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Rev Primer</w:t>
            </w:r>
          </w:p>
        </w:tc>
      </w:tr>
      <w:tr w:rsidR="001D58AA" w:rsidRPr="004F04B6" w14:paraId="67DAB031" w14:textId="77777777" w:rsidTr="00D86516">
        <w:tc>
          <w:tcPr>
            <w:tcW w:w="8046" w:type="dxa"/>
          </w:tcPr>
          <w:p w14:paraId="3EA1FFAF" w14:textId="77777777" w:rsidR="001D58AA" w:rsidRPr="00134FB6" w:rsidRDefault="001D58AA" w:rsidP="0061694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34FB6">
              <w:rPr>
                <w:rFonts w:asciiTheme="majorHAnsi" w:hAnsiTheme="majorHAnsi" w:cstheme="majorHAnsi"/>
                <w:b/>
                <w:sz w:val="20"/>
                <w:szCs w:val="20"/>
              </w:rPr>
              <w:t>tgccacctgacgtctaagaa</w:t>
            </w:r>
            <w:r w:rsidRPr="00134FB6">
              <w:rPr>
                <w:rFonts w:asciiTheme="majorHAnsi" w:hAnsiTheme="majorHAnsi" w:cstheme="majorHAnsi"/>
                <w:sz w:val="20"/>
                <w:szCs w:val="20"/>
              </w:rPr>
              <w:t>accattattatcatgacattaacctataaaaataggcgtatcacgaggcagaatttcagataaaaaaaatccttagctttcgctaaggatgatttctggaattcgagtaagcccctctagaggaccacgcatcgtgatgcctatgcgcggtagtcccaccttgtccactagaatggaagattggcacgtatcaagactttggagtagtaccataacgccg</w:t>
            </w:r>
            <w:r w:rsidRPr="00134FB6">
              <w:rPr>
                <w:rFonts w:asciiTheme="majorHAnsi" w:hAnsiTheme="majorHAnsi" w:cstheme="majorHAnsi"/>
                <w:color w:val="0000FF"/>
                <w:sz w:val="20"/>
                <w:szCs w:val="20"/>
              </w:rPr>
              <w:t>taatacgactcactata</w:t>
            </w:r>
            <w:r w:rsidRPr="00134FB6">
              <w:rPr>
                <w:rFonts w:asciiTheme="majorHAnsi" w:hAnsiTheme="majorHAnsi" w:cstheme="majorHAnsi"/>
                <w:sz w:val="20"/>
                <w:szCs w:val="20"/>
              </w:rPr>
              <w:t>gggtagcgc</w:t>
            </w:r>
            <w:r w:rsidRPr="00134FB6">
              <w:rPr>
                <w:rFonts w:asciiTheme="majorHAnsi" w:hAnsiTheme="majorHAnsi" w:cstheme="majorHAnsi"/>
                <w:color w:val="365F91" w:themeColor="accent1" w:themeShade="BF"/>
                <w:sz w:val="20"/>
                <w:szCs w:val="20"/>
              </w:rPr>
              <w:t>agcgctcaacgggtgtgcttcccgttctgatgagtccgtgaggacgaaagcgcctctacaaataattttgtttaat</w:t>
            </w:r>
            <w:r w:rsidRPr="00134FB6">
              <w:rPr>
                <w:rFonts w:asciiTheme="majorHAnsi" w:hAnsiTheme="majorHAnsi" w:cstheme="majorHAnsi"/>
                <w:sz w:val="20"/>
                <w:szCs w:val="20"/>
              </w:rPr>
              <w:t>catgag</w:t>
            </w:r>
            <w:r w:rsidRPr="00134FB6">
              <w:rPr>
                <w:rFonts w:asciiTheme="majorHAnsi" w:hAnsiTheme="majorHAnsi" w:cstheme="majorHAnsi"/>
                <w:color w:val="008000"/>
                <w:sz w:val="20"/>
                <w:szCs w:val="20"/>
              </w:rPr>
              <w:t>aaagaggagaaa</w:t>
            </w:r>
            <w:r w:rsidRPr="00134FB6">
              <w:rPr>
                <w:rFonts w:asciiTheme="majorHAnsi" w:hAnsiTheme="majorHAnsi" w:cstheme="majorHAnsi"/>
                <w:sz w:val="20"/>
                <w:szCs w:val="20"/>
              </w:rPr>
              <w:t>actag</w:t>
            </w:r>
            <w:r w:rsidRPr="00134FB6">
              <w:rPr>
                <w:rFonts w:asciiTheme="majorHAnsi" w:hAnsiTheme="majorHAnsi" w:cstheme="majorHAnsi"/>
                <w:color w:val="FF8000"/>
                <w:sz w:val="20"/>
                <w:szCs w:val="20"/>
              </w:rPr>
              <w:t>atgtctaaaggtgaagaactgtttacgggtgtcgtgccgattctggtcgagttggacggcgacgtgaacggtcacaaattcagcgtgagcggcgagggcgagggtgacgcgacgtacggtaagctgactctgaagctgctgtgcaccacgggtaaattgccggttccgtggccgaccctggtcacgacgctgggttatggtgtacaatgttttgcacgctatccggaccacatgaaacagcacgatttcttcaagagcgcgatgccggaaggctatgttcaggaacgtaccatctttttcaaagatgatggtaattacaaaacccgcgcagaagtgaagttcgagggtgacaccctggtgaaccgtattgagctgaagggtattgacttcaaggaagatggcaatattctgggtcacaaactggagtacaactataacagccataacgtctacatcaccgcggataagcaaaaaaatggtatcaaagcaaatttcaagattcgccacaacatcgaagatggcggcgtgcaactggccgatcattatcagcagaataccccaatcggtgacggtccggtgctgttgccggataaccactacctgagctatcaaagcgcgttgttcaaagacccgaatgaaaaacgtgaccacatggttctgctggaatttctgaccgctgcgggcatcactgaaggcatgaatgaactgtacaag</w:t>
            </w:r>
            <w:r w:rsidRPr="00134FB6">
              <w:rPr>
                <w:rFonts w:asciiTheme="majorHAnsi" w:hAnsiTheme="majorHAnsi" w:cstheme="majorHAnsi"/>
                <w:sz w:val="20"/>
                <w:szCs w:val="20"/>
              </w:rPr>
              <w:t>acgcgtggtggcggcggttcgatgagcaagactatcgttttgtccgtcggcgaggctacccgtaccttgaccgaaattcaatccaccgcggaccgtcaaatttttgaggaaaaagtcggtcctctggtgggtcgtctgcgtctgaccgcgagcctgcgccagaacggtgccaaaacggcataccgtgttaatctgaaactggatcaggccgacgttgtggacagcggtctgccgaaagtccgctacacccaggtgtggagccacgatgtgacgatcgttgcgaatagcaccgaagcgagccgcaagagcctgtacgacctgaccaagagcctggtggcaacgtcccaagttgaagatctggttgttaacctggtgccgctgggtcgttaaagcatgccgga</w:t>
            </w:r>
            <w:r w:rsidRPr="00134FB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</w:rPr>
              <w:t>ggaaacacagaaaaaagcccgcacctgacagtgcgggctttttttttcgaccaaagg</w:t>
            </w:r>
            <w:r w:rsidRPr="00134FB6">
              <w:rPr>
                <w:rFonts w:asciiTheme="majorHAnsi" w:hAnsiTheme="majorHAnsi" w:cstheme="majorHAnsi"/>
                <w:sz w:val="20"/>
                <w:szCs w:val="20"/>
              </w:rPr>
              <w:t>ggtgcatactagtagcggccgctgcagtccggcaaaaaagggcaaggtgtcaccaccctgccctttttctttaaaaccgaaaagattacttcgcgttatgcaggcttcctcgctcactgactcgctgcgctcggtcgttcggctgcggcgagcggtatca</w:t>
            </w:r>
            <w:r w:rsidRPr="00134FB6">
              <w:rPr>
                <w:rFonts w:asciiTheme="majorHAnsi" w:hAnsiTheme="majorHAnsi" w:cstheme="majorHAnsi"/>
                <w:b/>
                <w:sz w:val="20"/>
                <w:szCs w:val="20"/>
              </w:rPr>
              <w:t>gctcactcaaaggcggtaat</w:t>
            </w:r>
          </w:p>
        </w:tc>
      </w:tr>
    </w:tbl>
    <w:p w14:paraId="459E4C6A" w14:textId="77777777" w:rsidR="004F04B6" w:rsidRDefault="004F04B6" w:rsidP="002E694E">
      <w:pPr>
        <w:spacing w:line="360" w:lineRule="auto"/>
        <w:rPr>
          <w:rFonts w:ascii="Helvetica" w:hAnsi="Helvetica"/>
        </w:rPr>
      </w:pPr>
    </w:p>
    <w:p w14:paraId="520D076D" w14:textId="4275A1F0" w:rsidR="005C0018" w:rsidRDefault="005C0018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br w:type="page"/>
      </w:r>
    </w:p>
    <w:p w14:paraId="0F2DEB50" w14:textId="6069AF94" w:rsidR="005C0018" w:rsidRDefault="006B4A0C" w:rsidP="004A3718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lastRenderedPageBreak/>
        <w:t>4</w:t>
      </w:r>
      <w:r w:rsidR="005C0018" w:rsidRPr="005C0018">
        <w:rPr>
          <w:rFonts w:asciiTheme="majorHAnsi" w:hAnsiTheme="majorHAnsi" w:cstheme="majorHAnsi"/>
          <w:b/>
          <w:lang w:val="en-US"/>
        </w:rPr>
        <w:t xml:space="preserve">. </w:t>
      </w:r>
      <w:r w:rsidR="005C0018">
        <w:rPr>
          <w:rFonts w:asciiTheme="majorHAnsi" w:hAnsiTheme="majorHAnsi" w:cstheme="majorHAnsi"/>
          <w:b/>
          <w:lang w:val="en-US"/>
        </w:rPr>
        <w:t>PCR</w:t>
      </w:r>
    </w:p>
    <w:p w14:paraId="6A1CDD64" w14:textId="77777777" w:rsidR="004A3718" w:rsidRDefault="004A3718" w:rsidP="004A3718">
      <w:pPr>
        <w:rPr>
          <w:rFonts w:asciiTheme="majorHAnsi" w:hAnsiTheme="majorHAnsi" w:cstheme="majorHAnsi"/>
          <w:b/>
          <w:lang w:val="en-US"/>
        </w:rPr>
      </w:pPr>
    </w:p>
    <w:p w14:paraId="694E3852" w14:textId="618FE363" w:rsidR="004A3718" w:rsidRDefault="004A3718" w:rsidP="004A3718">
      <w:pPr>
        <w:rPr>
          <w:rFonts w:asciiTheme="majorHAnsi" w:hAnsiTheme="majorHAnsi" w:cstheme="majorHAnsi"/>
          <w:bCs/>
          <w:lang w:val="en-US"/>
        </w:rPr>
      </w:pPr>
      <w:r w:rsidRPr="004A3718">
        <w:rPr>
          <w:rFonts w:asciiTheme="majorHAnsi" w:hAnsiTheme="majorHAnsi" w:cstheme="majorHAnsi"/>
          <w:lang w:val="en-US"/>
        </w:rPr>
        <w:t xml:space="preserve">PCR kit: </w:t>
      </w:r>
      <w:r>
        <w:rPr>
          <w:rFonts w:asciiTheme="majorHAnsi" w:hAnsiTheme="majorHAnsi" w:cstheme="majorHAnsi"/>
          <w:bCs/>
          <w:lang w:val="en-US"/>
        </w:rPr>
        <w:t>Phusion</w:t>
      </w:r>
      <w:r w:rsidRPr="004A3718">
        <w:rPr>
          <w:rFonts w:asciiTheme="majorHAnsi" w:hAnsiTheme="majorHAnsi" w:cstheme="majorHAnsi"/>
          <w:bCs/>
          <w:lang w:val="en-US"/>
        </w:rPr>
        <w:t xml:space="preserve"> High-Fidelity PCR Master Mix with HF Buffer</w:t>
      </w:r>
      <w:r w:rsidR="006E3DE6">
        <w:rPr>
          <w:rFonts w:asciiTheme="majorHAnsi" w:hAnsiTheme="majorHAnsi" w:cstheme="majorHAnsi"/>
          <w:bCs/>
          <w:lang w:val="en-US"/>
        </w:rPr>
        <w:t xml:space="preserve"> (New England Biolabs)</w:t>
      </w:r>
    </w:p>
    <w:p w14:paraId="0E5045F3" w14:textId="43D373A0" w:rsidR="00BF53C9" w:rsidRDefault="00BF53C9" w:rsidP="004A3718">
      <w:pPr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Cs/>
          <w:lang w:val="en-US"/>
        </w:rPr>
        <w:t>Reaction setup: 720 µL total volume</w:t>
      </w:r>
      <w:r w:rsidR="00DE1633">
        <w:rPr>
          <w:rFonts w:asciiTheme="majorHAnsi" w:hAnsiTheme="majorHAnsi" w:cstheme="majorHAnsi"/>
          <w:bCs/>
          <w:lang w:val="en-US"/>
        </w:rPr>
        <w:t xml:space="preserve"> (aliquoted to 12</w:t>
      </w:r>
      <w:r w:rsidR="00DE1633">
        <w:rPr>
          <w:rFonts w:asciiTheme="majorHAnsi" w:hAnsiTheme="majorHAnsi" w:cstheme="majorHAnsi"/>
          <w:bCs/>
          <w:lang w:val="en-US"/>
        </w:rPr>
        <w:sym w:font="Symbol" w:char="F0B4"/>
      </w:r>
      <w:r w:rsidR="00DE1633">
        <w:rPr>
          <w:rFonts w:asciiTheme="majorHAnsi" w:hAnsiTheme="majorHAnsi" w:cstheme="majorHAnsi"/>
          <w:bCs/>
          <w:lang w:val="en-US"/>
        </w:rPr>
        <w:t>60 µL)</w:t>
      </w:r>
      <w:r>
        <w:rPr>
          <w:rFonts w:asciiTheme="majorHAnsi" w:hAnsiTheme="majorHAnsi" w:cstheme="majorHAnsi"/>
          <w:bCs/>
          <w:lang w:val="en-US"/>
        </w:rPr>
        <w:t xml:space="preserve">, 500 </w:t>
      </w:r>
      <w:proofErr w:type="spellStart"/>
      <w:r>
        <w:rPr>
          <w:rFonts w:asciiTheme="majorHAnsi" w:hAnsiTheme="majorHAnsi" w:cstheme="majorHAnsi"/>
          <w:bCs/>
          <w:lang w:val="en-US"/>
        </w:rPr>
        <w:t>nM</w:t>
      </w:r>
      <w:proofErr w:type="spellEnd"/>
      <w:r>
        <w:rPr>
          <w:rFonts w:asciiTheme="majorHAnsi" w:hAnsiTheme="majorHAnsi" w:cstheme="majorHAnsi"/>
          <w:bCs/>
          <w:lang w:val="en-US"/>
        </w:rPr>
        <w:t xml:space="preserve"> primer, 100 ng plasmid DNA</w:t>
      </w:r>
    </w:p>
    <w:p w14:paraId="408B9C31" w14:textId="6E284EF1" w:rsidR="00BF53C9" w:rsidRDefault="00BF53C9" w:rsidP="004A3718">
      <w:pPr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Cs/>
          <w:lang w:val="en-US"/>
        </w:rPr>
        <w:t>Extension rate: 25 s/</w:t>
      </w:r>
      <w:proofErr w:type="spellStart"/>
      <w:r>
        <w:rPr>
          <w:rFonts w:asciiTheme="majorHAnsi" w:hAnsiTheme="majorHAnsi" w:cstheme="majorHAnsi"/>
          <w:bCs/>
          <w:lang w:val="en-US"/>
        </w:rPr>
        <w:t>k</w:t>
      </w:r>
      <w:r w:rsidR="009A3939">
        <w:rPr>
          <w:rFonts w:asciiTheme="majorHAnsi" w:hAnsiTheme="majorHAnsi" w:cstheme="majorHAnsi"/>
          <w:bCs/>
          <w:lang w:val="en-US"/>
        </w:rPr>
        <w:t>bp</w:t>
      </w:r>
      <w:proofErr w:type="spellEnd"/>
    </w:p>
    <w:p w14:paraId="50746227" w14:textId="5D203101" w:rsidR="00B20531" w:rsidRPr="00B20531" w:rsidRDefault="00B20531" w:rsidP="004A3718">
      <w:pPr>
        <w:rPr>
          <w:rFonts w:asciiTheme="majorHAnsi" w:hAnsiTheme="majorHAnsi" w:cstheme="majorHAnsi"/>
          <w:bCs/>
          <w:lang w:val="en-US"/>
        </w:rPr>
      </w:pPr>
      <w:proofErr w:type="spellStart"/>
      <w:r>
        <w:rPr>
          <w:rFonts w:asciiTheme="majorHAnsi" w:hAnsiTheme="majorHAnsi" w:cstheme="majorHAnsi"/>
          <w:bCs/>
          <w:lang w:val="en-US"/>
        </w:rPr>
        <w:t>T</w:t>
      </w:r>
      <w:r>
        <w:rPr>
          <w:rFonts w:asciiTheme="majorHAnsi" w:hAnsiTheme="majorHAnsi" w:cstheme="majorHAnsi"/>
          <w:bCs/>
          <w:vertAlign w:val="subscript"/>
          <w:lang w:val="en-US"/>
        </w:rPr>
        <w:t>anneal</w:t>
      </w:r>
      <w:proofErr w:type="spellEnd"/>
      <w:r>
        <w:rPr>
          <w:rFonts w:asciiTheme="majorHAnsi" w:hAnsiTheme="majorHAnsi" w:cstheme="majorHAnsi"/>
          <w:bCs/>
          <w:lang w:val="en-US"/>
        </w:rPr>
        <w:t>=63°C (calculated with NEB T</w:t>
      </w:r>
      <w:r>
        <w:rPr>
          <w:rFonts w:asciiTheme="majorHAnsi" w:hAnsiTheme="majorHAnsi" w:cstheme="majorHAnsi"/>
          <w:bCs/>
          <w:vertAlign w:val="subscript"/>
          <w:lang w:val="en-US"/>
        </w:rPr>
        <w:t>m</w:t>
      </w:r>
      <w:r>
        <w:rPr>
          <w:rFonts w:asciiTheme="majorHAnsi" w:hAnsiTheme="majorHAnsi" w:cstheme="majorHAnsi"/>
          <w:bCs/>
          <w:lang w:val="en-US"/>
        </w:rPr>
        <w:t xml:space="preserve"> Calculator</w:t>
      </w:r>
      <w:r w:rsidR="0096595D">
        <w:rPr>
          <w:rFonts w:asciiTheme="majorHAnsi" w:hAnsiTheme="majorHAnsi" w:cstheme="majorHAnsi"/>
          <w:bCs/>
          <w:lang w:val="en-US"/>
        </w:rPr>
        <w:t xml:space="preserve"> - </w:t>
      </w:r>
      <w:r w:rsidR="0096595D" w:rsidRPr="0096595D">
        <w:rPr>
          <w:rFonts w:asciiTheme="majorHAnsi" w:hAnsiTheme="majorHAnsi" w:cstheme="majorHAnsi"/>
          <w:bCs/>
          <w:lang w:val="en-US"/>
        </w:rPr>
        <w:t>tmcalculator.neb.com</w:t>
      </w:r>
      <w:r w:rsidR="0096595D">
        <w:rPr>
          <w:rFonts w:asciiTheme="majorHAnsi" w:hAnsiTheme="majorHAnsi" w:cstheme="majorHAnsi"/>
          <w:bCs/>
          <w:lang w:val="en-US"/>
        </w:rPr>
        <w:t xml:space="preserve"> -</w:t>
      </w:r>
      <w:r>
        <w:rPr>
          <w:rFonts w:asciiTheme="majorHAnsi" w:hAnsiTheme="majorHAnsi" w:cstheme="majorHAnsi"/>
          <w:bCs/>
          <w:lang w:val="en-US"/>
        </w:rPr>
        <w:t xml:space="preserve"> for primers </w:t>
      </w:r>
      <w:proofErr w:type="spellStart"/>
      <w:r>
        <w:rPr>
          <w:rFonts w:asciiTheme="majorHAnsi" w:hAnsiTheme="majorHAnsi" w:cstheme="majorHAnsi"/>
          <w:bCs/>
          <w:lang w:val="en-US"/>
        </w:rPr>
        <w:t>Fwd</w:t>
      </w:r>
      <w:proofErr w:type="spellEnd"/>
      <w:r>
        <w:rPr>
          <w:rFonts w:asciiTheme="majorHAnsi" w:hAnsiTheme="majorHAnsi" w:cstheme="majorHAnsi"/>
          <w:bCs/>
          <w:lang w:val="en-US"/>
        </w:rPr>
        <w:t xml:space="preserve"> and Rev)</w:t>
      </w:r>
    </w:p>
    <w:p w14:paraId="29AE0FDD" w14:textId="77777777" w:rsidR="00B20531" w:rsidRDefault="00B20531" w:rsidP="004A3718">
      <w:pPr>
        <w:rPr>
          <w:rFonts w:asciiTheme="majorHAnsi" w:hAnsiTheme="majorHAnsi" w:cstheme="majorHAnsi"/>
          <w:bCs/>
          <w:lang w:val="en-US"/>
        </w:rPr>
      </w:pPr>
    </w:p>
    <w:p w14:paraId="51405980" w14:textId="302A7CA1" w:rsidR="00AB665D" w:rsidRDefault="00AB665D" w:rsidP="004A3718">
      <w:pPr>
        <w:rPr>
          <w:rFonts w:asciiTheme="majorHAnsi" w:hAnsiTheme="majorHAnsi" w:cstheme="majorHAnsi"/>
          <w:bCs/>
          <w:lang w:val="en-US"/>
        </w:rPr>
      </w:pPr>
      <w:r>
        <w:rPr>
          <w:rFonts w:asciiTheme="majorHAnsi" w:hAnsiTheme="majorHAnsi" w:cstheme="majorHAnsi"/>
          <w:bCs/>
          <w:lang w:val="en-US"/>
        </w:rPr>
        <w:t xml:space="preserve">PCR program for the amplification of the gene in </w:t>
      </w:r>
      <w:r w:rsidR="00795817">
        <w:rPr>
          <w:rFonts w:asciiTheme="majorHAnsi" w:hAnsiTheme="majorHAnsi" w:cstheme="majorHAnsi"/>
          <w:bCs/>
          <w:lang w:val="en-US"/>
        </w:rPr>
        <w:t xml:space="preserve">supplementary </w:t>
      </w:r>
      <w:r>
        <w:rPr>
          <w:rFonts w:asciiTheme="majorHAnsi" w:hAnsiTheme="majorHAnsi" w:cstheme="majorHAnsi"/>
          <w:bCs/>
          <w:lang w:val="en-US"/>
        </w:rPr>
        <w:t xml:space="preserve">section </w:t>
      </w:r>
      <w:r w:rsidR="00795817">
        <w:rPr>
          <w:rFonts w:asciiTheme="majorHAnsi" w:hAnsiTheme="majorHAnsi" w:cstheme="majorHAnsi"/>
          <w:bCs/>
          <w:lang w:val="en-US"/>
        </w:rPr>
        <w:t>3</w:t>
      </w:r>
      <w:r>
        <w:rPr>
          <w:rFonts w:asciiTheme="majorHAnsi" w:hAnsiTheme="majorHAnsi" w:cstheme="majorHAnsi"/>
          <w:bCs/>
          <w:lang w:val="en-US"/>
        </w:rPr>
        <w:t>:</w:t>
      </w:r>
    </w:p>
    <w:p w14:paraId="078BB8AE" w14:textId="77777777" w:rsidR="00456EBD" w:rsidRPr="004A3718" w:rsidRDefault="00456EBD" w:rsidP="004A3718">
      <w:pPr>
        <w:rPr>
          <w:rFonts w:asciiTheme="majorHAnsi" w:hAnsiTheme="majorHAnsi" w:cstheme="majorHAnsi"/>
          <w:b/>
          <w:bCs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"/>
        <w:gridCol w:w="2352"/>
        <w:gridCol w:w="3319"/>
        <w:gridCol w:w="2112"/>
      </w:tblGrid>
      <w:tr w:rsidR="00456EBD" w:rsidRPr="00DB2515" w14:paraId="4F79B169" w14:textId="77777777" w:rsidTr="00456EBD">
        <w:tc>
          <w:tcPr>
            <w:tcW w:w="3085" w:type="dxa"/>
            <w:gridSpan w:val="2"/>
          </w:tcPr>
          <w:p w14:paraId="53BE072C" w14:textId="02673F03" w:rsidR="00456EBD" w:rsidRPr="00DB2515" w:rsidRDefault="00456EBD" w:rsidP="004A3718">
            <w:pPr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1 cycle</w:t>
            </w:r>
          </w:p>
        </w:tc>
        <w:tc>
          <w:tcPr>
            <w:tcW w:w="3319" w:type="dxa"/>
          </w:tcPr>
          <w:p w14:paraId="3C260EBB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112" w:type="dxa"/>
          </w:tcPr>
          <w:p w14:paraId="1B0FFD6B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3CEB5235" w14:textId="77777777" w:rsidTr="00456EBD">
        <w:tc>
          <w:tcPr>
            <w:tcW w:w="733" w:type="dxa"/>
          </w:tcPr>
          <w:p w14:paraId="3C29D9FE" w14:textId="5C4C3C6E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2C9CC03D" w14:textId="73B72EAF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98°C</w:t>
            </w:r>
          </w:p>
        </w:tc>
        <w:tc>
          <w:tcPr>
            <w:tcW w:w="3319" w:type="dxa"/>
          </w:tcPr>
          <w:p w14:paraId="1487AB45" w14:textId="2C5C601B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30 s</w:t>
            </w:r>
          </w:p>
        </w:tc>
        <w:tc>
          <w:tcPr>
            <w:tcW w:w="2112" w:type="dxa"/>
          </w:tcPr>
          <w:p w14:paraId="33C23801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1F65E4B5" w14:textId="77777777" w:rsidTr="00456EBD">
        <w:tc>
          <w:tcPr>
            <w:tcW w:w="733" w:type="dxa"/>
          </w:tcPr>
          <w:p w14:paraId="2ABD9EE9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47861A73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3319" w:type="dxa"/>
          </w:tcPr>
          <w:p w14:paraId="7EB18464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112" w:type="dxa"/>
          </w:tcPr>
          <w:p w14:paraId="7B30EFA1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57BF1DF3" w14:textId="77777777" w:rsidTr="00456EBD">
        <w:tc>
          <w:tcPr>
            <w:tcW w:w="3085" w:type="dxa"/>
            <w:gridSpan w:val="2"/>
          </w:tcPr>
          <w:p w14:paraId="60D9B595" w14:textId="30D57B84" w:rsidR="00456EBD" w:rsidRPr="00DB2515" w:rsidRDefault="00456EBD" w:rsidP="004A3718">
            <w:pPr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4 cycles</w:t>
            </w:r>
          </w:p>
        </w:tc>
        <w:tc>
          <w:tcPr>
            <w:tcW w:w="3319" w:type="dxa"/>
          </w:tcPr>
          <w:p w14:paraId="1B180766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112" w:type="dxa"/>
          </w:tcPr>
          <w:p w14:paraId="03E0879C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3F9B84AE" w14:textId="77777777" w:rsidTr="00456EBD">
        <w:tc>
          <w:tcPr>
            <w:tcW w:w="733" w:type="dxa"/>
          </w:tcPr>
          <w:p w14:paraId="59ECC88B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6BD67175" w14:textId="41075F05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98°C</w:t>
            </w:r>
          </w:p>
        </w:tc>
        <w:tc>
          <w:tcPr>
            <w:tcW w:w="3319" w:type="dxa"/>
          </w:tcPr>
          <w:p w14:paraId="1CCB841A" w14:textId="7526FB0C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bookmarkStart w:id="0" w:name="_GoBack"/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5</w:t>
            </w:r>
            <w:bookmarkEnd w:id="0"/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s</w:t>
            </w:r>
          </w:p>
        </w:tc>
        <w:tc>
          <w:tcPr>
            <w:tcW w:w="2112" w:type="dxa"/>
          </w:tcPr>
          <w:p w14:paraId="469790D1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79F57331" w14:textId="77777777" w:rsidTr="00456EBD">
        <w:tc>
          <w:tcPr>
            <w:tcW w:w="733" w:type="dxa"/>
          </w:tcPr>
          <w:p w14:paraId="4C3DF07C" w14:textId="551DC62D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ramp</w:t>
            </w:r>
          </w:p>
        </w:tc>
        <w:tc>
          <w:tcPr>
            <w:tcW w:w="2352" w:type="dxa"/>
          </w:tcPr>
          <w:p w14:paraId="7F3FA6C0" w14:textId="7C616CD0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66°C     -1°C / cycle</w:t>
            </w:r>
          </w:p>
        </w:tc>
        <w:tc>
          <w:tcPr>
            <w:tcW w:w="3319" w:type="dxa"/>
          </w:tcPr>
          <w:p w14:paraId="47ED0E8F" w14:textId="6BDC6683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30 s</w:t>
            </w:r>
          </w:p>
        </w:tc>
        <w:tc>
          <w:tcPr>
            <w:tcW w:w="2112" w:type="dxa"/>
          </w:tcPr>
          <w:p w14:paraId="6C5452B2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66C5390D" w14:textId="77777777" w:rsidTr="00456EBD">
        <w:tc>
          <w:tcPr>
            <w:tcW w:w="733" w:type="dxa"/>
          </w:tcPr>
          <w:p w14:paraId="58511ACE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3A7E425A" w14:textId="4D8B2469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72°C</w:t>
            </w:r>
          </w:p>
        </w:tc>
        <w:tc>
          <w:tcPr>
            <w:tcW w:w="3319" w:type="dxa"/>
          </w:tcPr>
          <w:p w14:paraId="18C457A8" w14:textId="6E009EF8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Extension time</w:t>
            </w:r>
          </w:p>
        </w:tc>
        <w:tc>
          <w:tcPr>
            <w:tcW w:w="2112" w:type="dxa"/>
          </w:tcPr>
          <w:p w14:paraId="3F637D28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07391B37" w14:textId="77777777" w:rsidTr="00456EBD">
        <w:tc>
          <w:tcPr>
            <w:tcW w:w="733" w:type="dxa"/>
          </w:tcPr>
          <w:p w14:paraId="372A998A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78511999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3319" w:type="dxa"/>
          </w:tcPr>
          <w:p w14:paraId="5A4FF3F2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112" w:type="dxa"/>
          </w:tcPr>
          <w:p w14:paraId="484E845F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75D17045" w14:textId="77777777" w:rsidTr="00456EBD">
        <w:tc>
          <w:tcPr>
            <w:tcW w:w="3085" w:type="dxa"/>
            <w:gridSpan w:val="2"/>
          </w:tcPr>
          <w:p w14:paraId="054B30F1" w14:textId="146DD8D9" w:rsidR="00456EBD" w:rsidRPr="00DB2515" w:rsidRDefault="00456EBD" w:rsidP="004A3718">
            <w:pPr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26 cycles</w:t>
            </w:r>
          </w:p>
        </w:tc>
        <w:tc>
          <w:tcPr>
            <w:tcW w:w="3319" w:type="dxa"/>
          </w:tcPr>
          <w:p w14:paraId="30A13CFB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112" w:type="dxa"/>
          </w:tcPr>
          <w:p w14:paraId="34AD4233" w14:textId="77777777" w:rsidR="00456EBD" w:rsidRPr="00DB2515" w:rsidRDefault="00456EBD" w:rsidP="004A3718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566F6210" w14:textId="77777777" w:rsidTr="00456EBD">
        <w:tc>
          <w:tcPr>
            <w:tcW w:w="733" w:type="dxa"/>
          </w:tcPr>
          <w:p w14:paraId="1BE6A7FD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7AC7684E" w14:textId="7BBB6612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98°C</w:t>
            </w:r>
          </w:p>
        </w:tc>
        <w:tc>
          <w:tcPr>
            <w:tcW w:w="3319" w:type="dxa"/>
          </w:tcPr>
          <w:p w14:paraId="4EF9640B" w14:textId="25C96245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5 s</w:t>
            </w:r>
          </w:p>
        </w:tc>
        <w:tc>
          <w:tcPr>
            <w:tcW w:w="2112" w:type="dxa"/>
          </w:tcPr>
          <w:p w14:paraId="507FEB36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757681D2" w14:textId="77777777" w:rsidTr="00456EBD">
        <w:tc>
          <w:tcPr>
            <w:tcW w:w="733" w:type="dxa"/>
          </w:tcPr>
          <w:p w14:paraId="7BE7A834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012CC1DD" w14:textId="5D6F7991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63°C</w:t>
            </w:r>
          </w:p>
        </w:tc>
        <w:tc>
          <w:tcPr>
            <w:tcW w:w="3319" w:type="dxa"/>
          </w:tcPr>
          <w:p w14:paraId="2D15EF36" w14:textId="189796A1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30 s</w:t>
            </w:r>
          </w:p>
        </w:tc>
        <w:tc>
          <w:tcPr>
            <w:tcW w:w="2112" w:type="dxa"/>
          </w:tcPr>
          <w:p w14:paraId="3D86BFBD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0AD8ADE7" w14:textId="77777777" w:rsidTr="00456EBD">
        <w:tc>
          <w:tcPr>
            <w:tcW w:w="733" w:type="dxa"/>
          </w:tcPr>
          <w:p w14:paraId="2383282C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79A8DFBF" w14:textId="0A7A67FF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72°C</w:t>
            </w:r>
          </w:p>
        </w:tc>
        <w:tc>
          <w:tcPr>
            <w:tcW w:w="3319" w:type="dxa"/>
          </w:tcPr>
          <w:p w14:paraId="5E9C9254" w14:textId="29F42FF0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Extension time</w:t>
            </w:r>
          </w:p>
        </w:tc>
        <w:tc>
          <w:tcPr>
            <w:tcW w:w="2112" w:type="dxa"/>
          </w:tcPr>
          <w:p w14:paraId="37A688BE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4F9A9C57" w14:textId="77777777" w:rsidTr="00456EBD">
        <w:tc>
          <w:tcPr>
            <w:tcW w:w="733" w:type="dxa"/>
          </w:tcPr>
          <w:p w14:paraId="435608CA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569BFD1B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3319" w:type="dxa"/>
          </w:tcPr>
          <w:p w14:paraId="3949D8D7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112" w:type="dxa"/>
          </w:tcPr>
          <w:p w14:paraId="61107663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48C796A5" w14:textId="77777777" w:rsidTr="00456EBD">
        <w:tc>
          <w:tcPr>
            <w:tcW w:w="3085" w:type="dxa"/>
            <w:gridSpan w:val="2"/>
          </w:tcPr>
          <w:p w14:paraId="222E2F88" w14:textId="20EEBAC4" w:rsidR="00456EBD" w:rsidRPr="00DB2515" w:rsidRDefault="00456EBD" w:rsidP="00456EBD">
            <w:pPr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1 cycle</w:t>
            </w:r>
          </w:p>
        </w:tc>
        <w:tc>
          <w:tcPr>
            <w:tcW w:w="3319" w:type="dxa"/>
          </w:tcPr>
          <w:p w14:paraId="60E243C1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112" w:type="dxa"/>
          </w:tcPr>
          <w:p w14:paraId="634E2AAA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7089ECD9" w14:textId="77777777" w:rsidTr="00456EBD">
        <w:tc>
          <w:tcPr>
            <w:tcW w:w="733" w:type="dxa"/>
          </w:tcPr>
          <w:p w14:paraId="4C993815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2D094A22" w14:textId="017FA788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72°C</w:t>
            </w:r>
          </w:p>
        </w:tc>
        <w:tc>
          <w:tcPr>
            <w:tcW w:w="3319" w:type="dxa"/>
          </w:tcPr>
          <w:p w14:paraId="586DBF49" w14:textId="194AB3F9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5 min</w:t>
            </w:r>
          </w:p>
        </w:tc>
        <w:tc>
          <w:tcPr>
            <w:tcW w:w="2112" w:type="dxa"/>
          </w:tcPr>
          <w:p w14:paraId="0550318F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2C8CED5F" w14:textId="77777777" w:rsidTr="00456EBD">
        <w:tc>
          <w:tcPr>
            <w:tcW w:w="733" w:type="dxa"/>
          </w:tcPr>
          <w:p w14:paraId="05B0E55E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6E5BE7BD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3319" w:type="dxa"/>
          </w:tcPr>
          <w:p w14:paraId="56D63E63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112" w:type="dxa"/>
          </w:tcPr>
          <w:p w14:paraId="74243833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1B978C38" w14:textId="77777777" w:rsidTr="00456EBD">
        <w:tc>
          <w:tcPr>
            <w:tcW w:w="3085" w:type="dxa"/>
            <w:gridSpan w:val="2"/>
          </w:tcPr>
          <w:p w14:paraId="65454CBB" w14:textId="23677DA3" w:rsidR="00456EBD" w:rsidRPr="00DB2515" w:rsidRDefault="00456EBD" w:rsidP="00456EBD">
            <w:pPr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b/>
                <w:sz w:val="20"/>
                <w:szCs w:val="20"/>
                <w:lang w:val="en-US"/>
              </w:rPr>
              <w:t>1 cycle</w:t>
            </w:r>
          </w:p>
        </w:tc>
        <w:tc>
          <w:tcPr>
            <w:tcW w:w="3319" w:type="dxa"/>
          </w:tcPr>
          <w:p w14:paraId="2E9D84C4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112" w:type="dxa"/>
          </w:tcPr>
          <w:p w14:paraId="6BFB1D14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  <w:tr w:rsidR="00456EBD" w:rsidRPr="00DB2515" w14:paraId="39240BC8" w14:textId="77777777" w:rsidTr="00456EBD">
        <w:tc>
          <w:tcPr>
            <w:tcW w:w="733" w:type="dxa"/>
          </w:tcPr>
          <w:p w14:paraId="150754F1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  <w:tc>
          <w:tcPr>
            <w:tcW w:w="2352" w:type="dxa"/>
          </w:tcPr>
          <w:p w14:paraId="55526669" w14:textId="544B88F1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4°C</w:t>
            </w:r>
          </w:p>
        </w:tc>
        <w:tc>
          <w:tcPr>
            <w:tcW w:w="3319" w:type="dxa"/>
          </w:tcPr>
          <w:p w14:paraId="552FA136" w14:textId="70D15E43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DB2515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Forever</w:t>
            </w:r>
          </w:p>
        </w:tc>
        <w:tc>
          <w:tcPr>
            <w:tcW w:w="2112" w:type="dxa"/>
          </w:tcPr>
          <w:p w14:paraId="1F487102" w14:textId="77777777" w:rsidR="00456EBD" w:rsidRPr="00DB2515" w:rsidRDefault="00456EBD" w:rsidP="00456EBD">
            <w:pPr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</w:p>
        </w:tc>
      </w:tr>
    </w:tbl>
    <w:p w14:paraId="6FA906C5" w14:textId="77777777" w:rsidR="005C0018" w:rsidRDefault="005C0018" w:rsidP="002E694E">
      <w:pPr>
        <w:spacing w:line="360" w:lineRule="auto"/>
        <w:rPr>
          <w:rFonts w:ascii="Helvetica" w:hAnsi="Helvetica"/>
        </w:rPr>
      </w:pPr>
    </w:p>
    <w:p w14:paraId="29F1D9D2" w14:textId="77777777" w:rsidR="00DB2515" w:rsidRDefault="00DB2515" w:rsidP="002E694E">
      <w:pPr>
        <w:spacing w:line="360" w:lineRule="auto"/>
        <w:rPr>
          <w:rFonts w:asciiTheme="majorHAnsi" w:hAnsiTheme="majorHAnsi" w:cstheme="majorHAnsi"/>
          <w:b/>
        </w:rPr>
      </w:pPr>
    </w:p>
    <w:p w14:paraId="1E466B52" w14:textId="5D1FD9C2" w:rsidR="003109E9" w:rsidRDefault="00DB2515" w:rsidP="00216C58">
      <w:pPr>
        <w:jc w:val="both"/>
        <w:rPr>
          <w:rFonts w:asciiTheme="majorHAnsi" w:hAnsiTheme="majorHAnsi" w:cstheme="majorHAnsi"/>
          <w:b/>
        </w:rPr>
      </w:pPr>
      <w:proofErr w:type="spellStart"/>
      <w:r w:rsidRPr="00DB2515">
        <w:rPr>
          <w:rFonts w:asciiTheme="majorHAnsi" w:hAnsiTheme="majorHAnsi" w:cstheme="majorHAnsi"/>
          <w:b/>
        </w:rPr>
        <w:t>Purification</w:t>
      </w:r>
      <w:proofErr w:type="spellEnd"/>
    </w:p>
    <w:p w14:paraId="3E3E07CF" w14:textId="72F22D08" w:rsidR="00DB2515" w:rsidRPr="00872237" w:rsidRDefault="00DE1633" w:rsidP="00216C58">
      <w:pPr>
        <w:jc w:val="both"/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>Spin column purification kit: Promega Wizard SV Gel and PCR Clean-Up System</w:t>
      </w:r>
    </w:p>
    <w:p w14:paraId="0AEF96EC" w14:textId="019E06EB" w:rsidR="008A3846" w:rsidRPr="00872237" w:rsidRDefault="008A3846" w:rsidP="00216C58">
      <w:pPr>
        <w:jc w:val="both"/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>N</w:t>
      </w:r>
      <w:r w:rsidR="007F5D9B" w:rsidRPr="00872237">
        <w:rPr>
          <w:rFonts w:asciiTheme="majorHAnsi" w:hAnsiTheme="majorHAnsi" w:cstheme="majorHAnsi"/>
          <w:lang w:val="en-US"/>
        </w:rPr>
        <w:t>ote</w:t>
      </w:r>
      <w:r w:rsidRPr="00872237">
        <w:rPr>
          <w:rFonts w:asciiTheme="majorHAnsi" w:hAnsiTheme="majorHAnsi" w:cstheme="majorHAnsi"/>
          <w:lang w:val="en-US"/>
        </w:rPr>
        <w:t xml:space="preserve">: To fit the entire PCR reaction volume into a single column, </w:t>
      </w:r>
      <w:r w:rsidR="00374725" w:rsidRPr="00872237">
        <w:rPr>
          <w:rFonts w:asciiTheme="majorHAnsi" w:hAnsiTheme="majorHAnsi" w:cstheme="majorHAnsi"/>
          <w:lang w:val="en-US"/>
        </w:rPr>
        <w:t xml:space="preserve">we </w:t>
      </w:r>
      <w:r w:rsidRPr="00872237">
        <w:rPr>
          <w:rFonts w:asciiTheme="majorHAnsi" w:hAnsiTheme="majorHAnsi" w:cstheme="majorHAnsi"/>
          <w:lang w:val="en-US"/>
        </w:rPr>
        <w:t>split the volume in two and perform</w:t>
      </w:r>
      <w:r w:rsidR="00374725" w:rsidRPr="00872237">
        <w:rPr>
          <w:rFonts w:asciiTheme="majorHAnsi" w:hAnsiTheme="majorHAnsi" w:cstheme="majorHAnsi"/>
          <w:lang w:val="en-US"/>
        </w:rPr>
        <w:t>ed</w:t>
      </w:r>
      <w:r w:rsidRPr="00872237">
        <w:rPr>
          <w:rFonts w:asciiTheme="majorHAnsi" w:hAnsiTheme="majorHAnsi" w:cstheme="majorHAnsi"/>
          <w:lang w:val="en-US"/>
        </w:rPr>
        <w:t xml:space="preserve"> the membrane binding step twice. Also, </w:t>
      </w:r>
      <w:r w:rsidR="002F14D1" w:rsidRPr="00872237">
        <w:rPr>
          <w:rFonts w:asciiTheme="majorHAnsi" w:hAnsiTheme="majorHAnsi" w:cstheme="majorHAnsi"/>
          <w:lang w:val="en-US"/>
        </w:rPr>
        <w:t xml:space="preserve">we </w:t>
      </w:r>
      <w:r w:rsidRPr="00872237">
        <w:rPr>
          <w:rFonts w:asciiTheme="majorHAnsi" w:hAnsiTheme="majorHAnsi" w:cstheme="majorHAnsi"/>
          <w:lang w:val="en-US"/>
        </w:rPr>
        <w:t>elute</w:t>
      </w:r>
      <w:r w:rsidR="002F14D1" w:rsidRPr="00872237">
        <w:rPr>
          <w:rFonts w:asciiTheme="majorHAnsi" w:hAnsiTheme="majorHAnsi" w:cstheme="majorHAnsi"/>
          <w:lang w:val="en-US"/>
        </w:rPr>
        <w:t>d</w:t>
      </w:r>
      <w:r w:rsidRPr="00872237">
        <w:rPr>
          <w:rFonts w:asciiTheme="majorHAnsi" w:hAnsiTheme="majorHAnsi" w:cstheme="majorHAnsi"/>
          <w:lang w:val="en-US"/>
        </w:rPr>
        <w:t xml:space="preserve"> twice with 50 µL of nuclease-free water to retrieve as much DNA as possible.</w:t>
      </w:r>
    </w:p>
    <w:p w14:paraId="3B2CB17A" w14:textId="77777777" w:rsidR="008A3846" w:rsidRPr="00872237" w:rsidRDefault="008A3846" w:rsidP="00216C58">
      <w:pPr>
        <w:jc w:val="both"/>
        <w:rPr>
          <w:rFonts w:asciiTheme="majorHAnsi" w:hAnsiTheme="majorHAnsi" w:cstheme="majorHAnsi"/>
          <w:lang w:val="en-US"/>
        </w:rPr>
      </w:pPr>
    </w:p>
    <w:p w14:paraId="19CA7734" w14:textId="034BEC33" w:rsidR="008A3846" w:rsidRPr="00872237" w:rsidRDefault="008A3846" w:rsidP="00216C58">
      <w:pPr>
        <w:jc w:val="both"/>
        <w:rPr>
          <w:rFonts w:asciiTheme="majorHAnsi" w:hAnsiTheme="majorHAnsi" w:cstheme="majorHAnsi"/>
          <w:b/>
          <w:lang w:val="en-US"/>
        </w:rPr>
      </w:pPr>
      <w:r w:rsidRPr="00872237">
        <w:rPr>
          <w:rFonts w:asciiTheme="majorHAnsi" w:hAnsiTheme="majorHAnsi" w:cstheme="majorHAnsi"/>
          <w:b/>
          <w:lang w:val="en-US"/>
        </w:rPr>
        <w:t>Concentration measurement</w:t>
      </w:r>
    </w:p>
    <w:p w14:paraId="074BD58B" w14:textId="6AC5E454" w:rsidR="008A3846" w:rsidRPr="00872237" w:rsidRDefault="00153BAA" w:rsidP="00216C58">
      <w:pPr>
        <w:jc w:val="both"/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 xml:space="preserve">To estimate the concentration of the PCR product after purification, we measured the concentration (ng/µL) of dsDNA in a </w:t>
      </w:r>
      <w:proofErr w:type="spellStart"/>
      <w:r w:rsidRPr="00872237">
        <w:rPr>
          <w:rFonts w:asciiTheme="majorHAnsi" w:hAnsiTheme="majorHAnsi" w:cstheme="majorHAnsi"/>
          <w:lang w:val="en-US"/>
        </w:rPr>
        <w:t>NanoPhotometer</w:t>
      </w:r>
      <w:proofErr w:type="spellEnd"/>
      <w:r w:rsidRPr="00872237">
        <w:rPr>
          <w:rFonts w:asciiTheme="majorHAnsi" w:hAnsiTheme="majorHAnsi" w:cstheme="majorHAnsi"/>
          <w:lang w:val="en-US"/>
        </w:rPr>
        <w:t xml:space="preserve"> (</w:t>
      </w:r>
      <w:proofErr w:type="spellStart"/>
      <w:r w:rsidRPr="00872237">
        <w:rPr>
          <w:rFonts w:asciiTheme="majorHAnsi" w:hAnsiTheme="majorHAnsi" w:cstheme="majorHAnsi"/>
          <w:lang w:val="en-US"/>
        </w:rPr>
        <w:t>Implen</w:t>
      </w:r>
      <w:proofErr w:type="spellEnd"/>
      <w:r w:rsidRPr="00872237">
        <w:rPr>
          <w:rFonts w:asciiTheme="majorHAnsi" w:hAnsiTheme="majorHAnsi" w:cstheme="majorHAnsi"/>
          <w:lang w:val="en-US"/>
        </w:rPr>
        <w:t xml:space="preserve">) and then calculated the molar concentration (average mass per </w:t>
      </w:r>
      <w:proofErr w:type="spellStart"/>
      <w:r w:rsidRPr="00872237">
        <w:rPr>
          <w:rFonts w:asciiTheme="majorHAnsi" w:hAnsiTheme="majorHAnsi" w:cstheme="majorHAnsi"/>
          <w:lang w:val="en-US"/>
        </w:rPr>
        <w:t>basepair</w:t>
      </w:r>
      <w:proofErr w:type="spellEnd"/>
      <w:r w:rsidRPr="00872237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</w:rPr>
        <w:sym w:font="Symbol" w:char="F0BB"/>
      </w:r>
      <w:r w:rsidRPr="00872237">
        <w:rPr>
          <w:rFonts w:asciiTheme="majorHAnsi" w:hAnsiTheme="majorHAnsi" w:cstheme="majorHAnsi"/>
          <w:lang w:val="en-US"/>
        </w:rPr>
        <w:t>6</w:t>
      </w:r>
      <w:r w:rsidR="00216C58" w:rsidRPr="00872237">
        <w:rPr>
          <w:rFonts w:asciiTheme="majorHAnsi" w:hAnsiTheme="majorHAnsi" w:cstheme="majorHAnsi"/>
          <w:lang w:val="en-US"/>
        </w:rPr>
        <w:t>5</w:t>
      </w:r>
      <w:r w:rsidRPr="00872237">
        <w:rPr>
          <w:rFonts w:asciiTheme="majorHAnsi" w:hAnsiTheme="majorHAnsi" w:cstheme="majorHAnsi"/>
          <w:lang w:val="en-US"/>
        </w:rPr>
        <w:t>0 g/</w:t>
      </w:r>
      <w:proofErr w:type="spellStart"/>
      <w:r w:rsidRPr="00872237">
        <w:rPr>
          <w:rFonts w:asciiTheme="majorHAnsi" w:hAnsiTheme="majorHAnsi" w:cstheme="majorHAnsi"/>
          <w:lang w:val="en-US"/>
        </w:rPr>
        <w:t>mol</w:t>
      </w:r>
      <w:proofErr w:type="spellEnd"/>
      <w:r w:rsidRPr="00872237">
        <w:rPr>
          <w:rFonts w:asciiTheme="majorHAnsi" w:hAnsiTheme="majorHAnsi" w:cstheme="majorHAnsi"/>
          <w:lang w:val="en-US"/>
        </w:rPr>
        <w:t>)</w:t>
      </w:r>
      <w:r w:rsidR="00216C58" w:rsidRPr="00872237">
        <w:rPr>
          <w:rFonts w:asciiTheme="majorHAnsi" w:hAnsiTheme="majorHAnsi" w:cstheme="majorHAnsi"/>
          <w:lang w:val="en-US"/>
        </w:rPr>
        <w:t>.</w:t>
      </w:r>
    </w:p>
    <w:p w14:paraId="272C3B16" w14:textId="77777777" w:rsidR="00F35189" w:rsidRPr="00872237" w:rsidRDefault="00F35189" w:rsidP="00216C58">
      <w:pPr>
        <w:jc w:val="both"/>
        <w:rPr>
          <w:rFonts w:asciiTheme="majorHAnsi" w:hAnsiTheme="majorHAnsi" w:cstheme="majorHAnsi"/>
          <w:lang w:val="en-US"/>
        </w:rPr>
      </w:pPr>
    </w:p>
    <w:p w14:paraId="42B20DFC" w14:textId="2713B260" w:rsidR="00F35189" w:rsidRPr="00872237" w:rsidRDefault="00F35189" w:rsidP="00F35189">
      <w:pPr>
        <w:jc w:val="both"/>
        <w:rPr>
          <w:rFonts w:asciiTheme="majorHAnsi" w:hAnsiTheme="majorHAnsi" w:cstheme="majorHAnsi"/>
          <w:b/>
          <w:lang w:val="en-US"/>
        </w:rPr>
      </w:pPr>
      <w:r w:rsidRPr="00872237">
        <w:rPr>
          <w:rFonts w:asciiTheme="majorHAnsi" w:hAnsiTheme="majorHAnsi" w:cstheme="majorHAnsi"/>
          <w:b/>
          <w:lang w:val="en-US"/>
        </w:rPr>
        <w:t>Quality control</w:t>
      </w:r>
      <w:r w:rsidR="00075ABB">
        <w:rPr>
          <w:rFonts w:asciiTheme="majorHAnsi" w:hAnsiTheme="majorHAnsi" w:cstheme="majorHAnsi"/>
          <w:b/>
          <w:lang w:val="en-US"/>
        </w:rPr>
        <w:t xml:space="preserve"> (optional)</w:t>
      </w:r>
    </w:p>
    <w:p w14:paraId="66E38D56" w14:textId="65ED8B18" w:rsidR="00F35189" w:rsidRPr="00872237" w:rsidRDefault="007F5D9B" w:rsidP="00216C58">
      <w:pPr>
        <w:jc w:val="both"/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t xml:space="preserve">Success of the PCR and purity of the sample after purification can be </w:t>
      </w:r>
      <w:proofErr w:type="spellStart"/>
      <w:r w:rsidRPr="00872237">
        <w:rPr>
          <w:rFonts w:asciiTheme="majorHAnsi" w:hAnsiTheme="majorHAnsi" w:cstheme="majorHAnsi"/>
          <w:lang w:val="en-US"/>
        </w:rPr>
        <w:t>assessed</w:t>
      </w:r>
      <w:proofErr w:type="spellEnd"/>
      <w:r w:rsidRPr="00872237">
        <w:rPr>
          <w:rFonts w:asciiTheme="majorHAnsi" w:hAnsiTheme="majorHAnsi" w:cstheme="majorHAnsi"/>
          <w:lang w:val="en-US"/>
        </w:rPr>
        <w:t xml:space="preserve"> </w:t>
      </w:r>
      <w:r w:rsidRPr="00872237">
        <w:rPr>
          <w:rFonts w:asciiTheme="majorHAnsi" w:hAnsiTheme="majorHAnsi" w:cstheme="majorHAnsi"/>
          <w:i/>
          <w:lang w:val="en-US"/>
        </w:rPr>
        <w:t>via</w:t>
      </w:r>
      <w:r w:rsidRPr="00872237">
        <w:rPr>
          <w:rFonts w:asciiTheme="majorHAnsi" w:hAnsiTheme="majorHAnsi" w:cstheme="majorHAnsi"/>
          <w:lang w:val="en-US"/>
        </w:rPr>
        <w:t xml:space="preserve"> agarose gel electrophoresis. Prior to immobilization, expression of the gene from the PCR product can be checked in a test tube, followed by an appropriate analysis method (</w:t>
      </w:r>
      <w:r w:rsidRPr="00872237">
        <w:rPr>
          <w:rFonts w:asciiTheme="majorHAnsi" w:hAnsiTheme="majorHAnsi" w:cstheme="majorHAnsi"/>
          <w:i/>
          <w:lang w:val="en-US"/>
        </w:rPr>
        <w:t>e.g.</w:t>
      </w:r>
      <w:r w:rsidRPr="00872237">
        <w:rPr>
          <w:rFonts w:asciiTheme="majorHAnsi" w:hAnsiTheme="majorHAnsi" w:cstheme="majorHAnsi"/>
          <w:lang w:val="en-US"/>
        </w:rPr>
        <w:t xml:space="preserve"> by fluorescence spectroscopy in the case of a fluorescent protein).</w:t>
      </w:r>
    </w:p>
    <w:p w14:paraId="7E70900C" w14:textId="3F531EE3" w:rsidR="0069777F" w:rsidRPr="00872237" w:rsidRDefault="0069777F">
      <w:pPr>
        <w:rPr>
          <w:rFonts w:asciiTheme="majorHAnsi" w:hAnsiTheme="majorHAnsi" w:cstheme="majorHAnsi"/>
          <w:lang w:val="en-US"/>
        </w:rPr>
      </w:pPr>
      <w:r w:rsidRPr="00872237">
        <w:rPr>
          <w:rFonts w:asciiTheme="majorHAnsi" w:hAnsiTheme="majorHAnsi" w:cstheme="majorHAnsi"/>
          <w:lang w:val="en-US"/>
        </w:rPr>
        <w:br w:type="page"/>
      </w:r>
    </w:p>
    <w:p w14:paraId="14D01A9B" w14:textId="717C0BE3" w:rsidR="00E46746" w:rsidRDefault="00E46746" w:rsidP="00E46746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lastRenderedPageBreak/>
        <w:t>5</w:t>
      </w:r>
      <w:r w:rsidRPr="005C0018">
        <w:rPr>
          <w:rFonts w:asciiTheme="majorHAnsi" w:hAnsiTheme="majorHAnsi" w:cstheme="majorHAnsi"/>
          <w:b/>
          <w:lang w:val="en-US"/>
        </w:rPr>
        <w:t xml:space="preserve">. </w:t>
      </w:r>
      <w:r>
        <w:rPr>
          <w:rFonts w:asciiTheme="majorHAnsi" w:hAnsiTheme="majorHAnsi" w:cstheme="majorHAnsi"/>
          <w:b/>
          <w:lang w:val="en-US"/>
        </w:rPr>
        <w:t>Lithography masks</w:t>
      </w:r>
    </w:p>
    <w:p w14:paraId="4C4B5D49" w14:textId="77777777" w:rsidR="00E46746" w:rsidRPr="00ED5F4C" w:rsidRDefault="00E46746" w:rsidP="00216C58">
      <w:pPr>
        <w:jc w:val="both"/>
        <w:rPr>
          <w:rFonts w:asciiTheme="majorHAnsi" w:hAnsiTheme="majorHAnsi" w:cstheme="majorHAnsi"/>
          <w:lang w:val="en-US"/>
        </w:rPr>
      </w:pPr>
    </w:p>
    <w:p w14:paraId="47C2EB23" w14:textId="1775F09B" w:rsidR="00281132" w:rsidRPr="00281132" w:rsidRDefault="00281132" w:rsidP="00281132">
      <w:pPr>
        <w:rPr>
          <w:lang w:val="en-US"/>
        </w:rPr>
      </w:pPr>
      <w:r w:rsidRPr="00872237">
        <w:rPr>
          <w:rFonts w:asciiTheme="majorHAnsi" w:hAnsiTheme="majorHAnsi" w:cstheme="majorHAnsi"/>
          <w:lang w:val="en-US"/>
        </w:rPr>
        <w:t>The supplementa</w:t>
      </w:r>
      <w:r w:rsidR="002A40FD">
        <w:rPr>
          <w:rFonts w:asciiTheme="majorHAnsi" w:hAnsiTheme="majorHAnsi" w:cstheme="majorHAnsi"/>
          <w:lang w:val="en-US"/>
        </w:rPr>
        <w:t>ry</w:t>
      </w:r>
      <w:r w:rsidRPr="00872237">
        <w:rPr>
          <w:rFonts w:asciiTheme="majorHAnsi" w:hAnsiTheme="majorHAnsi" w:cstheme="majorHAnsi"/>
          <w:lang w:val="en-US"/>
        </w:rPr>
        <w:t xml:space="preserve"> file “SI_Lithography_masks</w:t>
      </w:r>
      <w:r w:rsidR="00ED5F4C">
        <w:rPr>
          <w:rFonts w:asciiTheme="majorHAnsi" w:hAnsiTheme="majorHAnsi" w:cstheme="majorHAnsi"/>
          <w:lang w:val="en-US"/>
        </w:rPr>
        <w:t>.pdf</w:t>
      </w:r>
      <w:r w:rsidRPr="00872237">
        <w:rPr>
          <w:rFonts w:asciiTheme="majorHAnsi" w:hAnsiTheme="majorHAnsi" w:cstheme="majorHAnsi"/>
          <w:lang w:val="en-US"/>
        </w:rPr>
        <w:t xml:space="preserve">” shows exemplary mask designs </w:t>
      </w:r>
      <w:r w:rsidR="007979CE">
        <w:rPr>
          <w:rFonts w:asciiTheme="majorHAnsi" w:hAnsiTheme="majorHAnsi" w:cstheme="majorHAnsi"/>
          <w:lang w:val="en-US"/>
        </w:rPr>
        <w:t xml:space="preserve">(drawn with Adobe Illustrator) </w:t>
      </w:r>
      <w:r w:rsidRPr="00872237">
        <w:rPr>
          <w:rFonts w:asciiTheme="majorHAnsi" w:hAnsiTheme="majorHAnsi" w:cstheme="majorHAnsi"/>
          <w:lang w:val="en-US"/>
        </w:rPr>
        <w:t>for photolithography</w:t>
      </w:r>
      <w:r w:rsidR="007979CE">
        <w:rPr>
          <w:rFonts w:asciiTheme="majorHAnsi" w:hAnsiTheme="majorHAnsi" w:cstheme="majorHAnsi"/>
          <w:lang w:val="en-US"/>
        </w:rPr>
        <w:t>. These masks were</w:t>
      </w:r>
      <w:r w:rsidRPr="00872237">
        <w:rPr>
          <w:rFonts w:asciiTheme="majorHAnsi" w:hAnsiTheme="majorHAnsi" w:cstheme="majorHAnsi"/>
          <w:lang w:val="en-US"/>
        </w:rPr>
        <w:t xml:space="preserve"> used to create master molds for PDMS devices (top) and for mask projection lithography on </w:t>
      </w:r>
      <w:proofErr w:type="spellStart"/>
      <w:r w:rsidRPr="00872237">
        <w:rPr>
          <w:rFonts w:asciiTheme="majorHAnsi" w:hAnsiTheme="majorHAnsi" w:cstheme="majorHAnsi"/>
          <w:lang w:val="en-US"/>
        </w:rPr>
        <w:t>Bephore</w:t>
      </w:r>
      <w:proofErr w:type="spellEnd"/>
      <w:r w:rsidRPr="00872237">
        <w:rPr>
          <w:rFonts w:asciiTheme="majorHAnsi" w:hAnsiTheme="majorHAnsi" w:cstheme="majorHAnsi"/>
          <w:lang w:val="en-US"/>
        </w:rPr>
        <w:t xml:space="preserve"> chips</w:t>
      </w:r>
      <w:r w:rsidR="007979CE">
        <w:rPr>
          <w:rFonts w:asciiTheme="majorHAnsi" w:hAnsiTheme="majorHAnsi" w:cstheme="majorHAnsi"/>
          <w:lang w:val="en-US"/>
        </w:rPr>
        <w:t xml:space="preserve"> (bottom)</w:t>
      </w:r>
      <w:r w:rsidRPr="00872237">
        <w:rPr>
          <w:rFonts w:asciiTheme="majorHAnsi" w:hAnsiTheme="majorHAnsi" w:cstheme="majorHAnsi"/>
          <w:lang w:val="en-US"/>
        </w:rPr>
        <w:t xml:space="preserve">. </w:t>
      </w:r>
      <w:r w:rsidRPr="00281132">
        <w:rPr>
          <w:rFonts w:asciiTheme="majorHAnsi" w:hAnsiTheme="majorHAnsi" w:cstheme="majorHAnsi"/>
          <w:lang w:val="en-US"/>
        </w:rPr>
        <w:t xml:space="preserve">Masks were ordered as printed photolithography masks with a resolution of </w:t>
      </w:r>
      <w:r w:rsidRPr="00281132">
        <w:rPr>
          <w:rFonts w:ascii="Calibri" w:hAnsi="Calibri"/>
          <w:color w:val="000000"/>
          <w:shd w:val="clear" w:color="auto" w:fill="FFFFFF"/>
          <w:lang w:val="en-US"/>
        </w:rPr>
        <w:t>64</w:t>
      </w:r>
      <w:r>
        <w:rPr>
          <w:rFonts w:ascii="Calibri" w:hAnsi="Calibri"/>
          <w:color w:val="000000"/>
          <w:shd w:val="clear" w:color="auto" w:fill="FFFFFF"/>
          <w:lang w:val="en-US"/>
        </w:rPr>
        <w:t>,</w:t>
      </w:r>
      <w:r w:rsidRPr="00281132">
        <w:rPr>
          <w:rFonts w:ascii="Calibri" w:hAnsi="Calibri"/>
          <w:color w:val="000000"/>
          <w:shd w:val="clear" w:color="auto" w:fill="FFFFFF"/>
          <w:lang w:val="en-US"/>
        </w:rPr>
        <w:t>000 dpi</w:t>
      </w:r>
      <w:r>
        <w:rPr>
          <w:rFonts w:ascii="Calibri" w:hAnsi="Calibri"/>
          <w:color w:val="000000"/>
          <w:shd w:val="clear" w:color="auto" w:fill="FFFFFF"/>
          <w:lang w:val="en-US"/>
        </w:rPr>
        <w:t xml:space="preserve"> and with a size of</w:t>
      </w:r>
      <w:r w:rsidRPr="00281132">
        <w:rPr>
          <w:rFonts w:ascii="Calibri" w:hAnsi="Calibri"/>
          <w:color w:val="000000"/>
          <w:shd w:val="clear" w:color="auto" w:fill="FFFFFF"/>
          <w:lang w:val="en-US"/>
        </w:rPr>
        <w:t xml:space="preserve"> 180</w:t>
      </w:r>
      <w:r>
        <w:rPr>
          <w:rFonts w:ascii="Calibri" w:hAnsi="Calibri"/>
          <w:color w:val="000000"/>
          <w:shd w:val="clear" w:color="auto" w:fill="FFFFFF"/>
          <w:lang w:val="en-US"/>
        </w:rPr>
        <w:t xml:space="preserve"> mm</w:t>
      </w:r>
      <w:r w:rsidR="00075ABB">
        <w:rPr>
          <w:rFonts w:ascii="Calibri" w:hAnsi="Calibri"/>
          <w:color w:val="000000"/>
          <w:shd w:val="clear" w:color="auto" w:fill="FFFFFF"/>
          <w:lang w:val="en-US"/>
        </w:rPr>
        <w:t> </w:t>
      </w:r>
      <w:r>
        <w:rPr>
          <w:rFonts w:ascii="Calibri" w:hAnsi="Calibri"/>
          <w:color w:val="000000"/>
          <w:shd w:val="clear" w:color="auto" w:fill="FFFFFF"/>
          <w:lang w:val="en-US"/>
        </w:rPr>
        <w:sym w:font="Symbol" w:char="F0B4"/>
      </w:r>
      <w:r w:rsidR="00075ABB">
        <w:rPr>
          <w:rFonts w:ascii="Calibri" w:hAnsi="Calibri"/>
          <w:color w:val="000000"/>
          <w:shd w:val="clear" w:color="auto" w:fill="FFFFFF"/>
          <w:lang w:val="en-US"/>
        </w:rPr>
        <w:t> </w:t>
      </w:r>
      <w:r w:rsidRPr="00281132">
        <w:rPr>
          <w:rFonts w:ascii="Calibri" w:hAnsi="Calibri"/>
          <w:color w:val="000000"/>
          <w:shd w:val="clear" w:color="auto" w:fill="FFFFFF"/>
          <w:lang w:val="en-US"/>
        </w:rPr>
        <w:t>240</w:t>
      </w:r>
      <w:r w:rsidR="00075ABB">
        <w:rPr>
          <w:rFonts w:ascii="Calibri" w:hAnsi="Calibri"/>
          <w:color w:val="000000"/>
          <w:shd w:val="clear" w:color="auto" w:fill="FFFFFF"/>
          <w:lang w:val="en-US"/>
        </w:rPr>
        <w:t> </w:t>
      </w:r>
      <w:r w:rsidRPr="00281132">
        <w:rPr>
          <w:rFonts w:ascii="Calibri" w:hAnsi="Calibri"/>
          <w:color w:val="000000"/>
          <w:shd w:val="clear" w:color="auto" w:fill="FFFFFF"/>
          <w:lang w:val="en-US"/>
        </w:rPr>
        <w:t>mm</w:t>
      </w:r>
      <w:r>
        <w:rPr>
          <w:rFonts w:ascii="Calibri" w:hAnsi="Calibri"/>
          <w:color w:val="000000"/>
          <w:shd w:val="clear" w:color="auto" w:fill="FFFFFF"/>
          <w:lang w:val="en-US"/>
        </w:rPr>
        <w:t xml:space="preserve">. </w:t>
      </w:r>
      <w:r w:rsidR="007979CE">
        <w:rPr>
          <w:rFonts w:ascii="Calibri" w:hAnsi="Calibri"/>
          <w:color w:val="000000"/>
          <w:shd w:val="clear" w:color="auto" w:fill="FFFFFF"/>
          <w:lang w:val="en-US"/>
        </w:rPr>
        <w:t>In the printed mask, w</w:t>
      </w:r>
      <w:r>
        <w:rPr>
          <w:rFonts w:ascii="Calibri" w:hAnsi="Calibri"/>
          <w:color w:val="000000"/>
          <w:shd w:val="clear" w:color="auto" w:fill="FFFFFF"/>
          <w:lang w:val="en-US"/>
        </w:rPr>
        <w:t>hite structures</w:t>
      </w:r>
      <w:r w:rsidR="007979CE">
        <w:rPr>
          <w:rFonts w:ascii="Calibri" w:hAnsi="Calibri"/>
          <w:color w:val="000000"/>
          <w:shd w:val="clear" w:color="auto" w:fill="FFFFFF"/>
          <w:lang w:val="en-US"/>
        </w:rPr>
        <w:t xml:space="preserve"> </w:t>
      </w:r>
      <w:r w:rsidR="00075ABB">
        <w:rPr>
          <w:rFonts w:ascii="Calibri" w:hAnsi="Calibri"/>
          <w:color w:val="000000"/>
          <w:shd w:val="clear" w:color="auto" w:fill="FFFFFF"/>
          <w:lang w:val="en-US"/>
        </w:rPr>
        <w:t>in</w:t>
      </w:r>
      <w:r w:rsidR="007979CE">
        <w:rPr>
          <w:rFonts w:ascii="Calibri" w:hAnsi="Calibri"/>
          <w:color w:val="000000"/>
          <w:shd w:val="clear" w:color="auto" w:fill="FFFFFF"/>
          <w:lang w:val="en-US"/>
        </w:rPr>
        <w:t xml:space="preserve"> the design</w:t>
      </w:r>
      <w:r>
        <w:rPr>
          <w:rFonts w:ascii="Calibri" w:hAnsi="Calibri"/>
          <w:color w:val="000000"/>
          <w:shd w:val="clear" w:color="auto" w:fill="FFFFFF"/>
          <w:lang w:val="en-US"/>
        </w:rPr>
        <w:t xml:space="preserve"> </w:t>
      </w:r>
      <w:r w:rsidR="007979CE">
        <w:rPr>
          <w:rFonts w:ascii="Calibri" w:hAnsi="Calibri"/>
          <w:color w:val="000000"/>
          <w:shd w:val="clear" w:color="auto" w:fill="FFFFFF"/>
          <w:lang w:val="en-US"/>
        </w:rPr>
        <w:t>appeared</w:t>
      </w:r>
      <w:r>
        <w:rPr>
          <w:rFonts w:ascii="Calibri" w:hAnsi="Calibri"/>
          <w:color w:val="000000"/>
          <w:shd w:val="clear" w:color="auto" w:fill="FFFFFF"/>
          <w:lang w:val="en-US"/>
        </w:rPr>
        <w:t xml:space="preserve"> transparent.</w:t>
      </w:r>
    </w:p>
    <w:p w14:paraId="3EE10012" w14:textId="065BFC96" w:rsidR="00E46746" w:rsidRPr="00281132" w:rsidRDefault="00E46746" w:rsidP="00216C58">
      <w:pPr>
        <w:jc w:val="both"/>
        <w:rPr>
          <w:rFonts w:asciiTheme="majorHAnsi" w:hAnsiTheme="majorHAnsi" w:cstheme="majorHAnsi"/>
          <w:lang w:val="en-US"/>
        </w:rPr>
      </w:pPr>
    </w:p>
    <w:p w14:paraId="55D42043" w14:textId="594C63E8" w:rsidR="00281132" w:rsidRDefault="00281132" w:rsidP="00216C58">
      <w:pPr>
        <w:jc w:val="both"/>
        <w:rPr>
          <w:rFonts w:asciiTheme="majorHAnsi" w:hAnsiTheme="majorHAnsi" w:cstheme="majorHAnsi"/>
          <w:lang w:val="en-US"/>
        </w:rPr>
      </w:pPr>
      <w:r w:rsidRPr="00281132">
        <w:rPr>
          <w:rFonts w:asciiTheme="majorHAnsi" w:hAnsiTheme="majorHAnsi" w:cstheme="majorHAnsi"/>
          <w:lang w:val="en-US"/>
        </w:rPr>
        <w:t xml:space="preserve">Top left: </w:t>
      </w:r>
      <w:r>
        <w:rPr>
          <w:rFonts w:asciiTheme="majorHAnsi" w:hAnsiTheme="majorHAnsi" w:cstheme="majorHAnsi"/>
          <w:lang w:val="en-US"/>
        </w:rPr>
        <w:t>Compartments</w:t>
      </w:r>
      <w:r w:rsidRPr="00281132">
        <w:rPr>
          <w:rFonts w:asciiTheme="majorHAnsi" w:hAnsiTheme="majorHAnsi" w:cstheme="majorHAnsi"/>
          <w:lang w:val="en-US"/>
        </w:rPr>
        <w:t xml:space="preserve"> with a</w:t>
      </w:r>
      <w:r>
        <w:rPr>
          <w:rFonts w:asciiTheme="majorHAnsi" w:hAnsiTheme="majorHAnsi" w:cstheme="majorHAnsi"/>
          <w:lang w:val="en-US"/>
        </w:rPr>
        <w:t xml:space="preserve"> diameter and spacing of 300 µm and a channel of</w:t>
      </w:r>
      <w:r w:rsidR="00075ABB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>20</w:t>
      </w:r>
      <w:r w:rsidR="00075ABB">
        <w:rPr>
          <w:rFonts w:asciiTheme="majorHAnsi" w:hAnsiTheme="majorHAnsi" w:cstheme="majorHAnsi"/>
          <w:lang w:val="en-US"/>
        </w:rPr>
        <w:t> </w:t>
      </w:r>
      <w:r>
        <w:rPr>
          <w:rFonts w:asciiTheme="majorHAnsi" w:hAnsiTheme="majorHAnsi" w:cstheme="majorHAnsi"/>
          <w:lang w:val="en-US"/>
        </w:rPr>
        <w:t xml:space="preserve">µm width. </w:t>
      </w:r>
    </w:p>
    <w:p w14:paraId="7E25A16A" w14:textId="4D376862" w:rsidR="00281132" w:rsidRDefault="00281132" w:rsidP="00216C58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Top right: Compartments</w:t>
      </w:r>
      <w:r w:rsidRPr="00281132">
        <w:rPr>
          <w:rFonts w:asciiTheme="majorHAnsi" w:hAnsiTheme="majorHAnsi" w:cstheme="majorHAnsi"/>
          <w:lang w:val="en-US"/>
        </w:rPr>
        <w:t xml:space="preserve"> with a</w:t>
      </w:r>
      <w:r>
        <w:rPr>
          <w:rFonts w:asciiTheme="majorHAnsi" w:hAnsiTheme="majorHAnsi" w:cstheme="majorHAnsi"/>
          <w:lang w:val="en-US"/>
        </w:rPr>
        <w:t xml:space="preserve"> diameter and spacing of 300 µm. A channel of 20</w:t>
      </w:r>
      <w:r w:rsidR="00075ABB">
        <w:rPr>
          <w:rFonts w:asciiTheme="majorHAnsi" w:hAnsiTheme="majorHAnsi" w:cstheme="majorHAnsi"/>
          <w:lang w:val="en-US"/>
        </w:rPr>
        <w:t> </w:t>
      </w:r>
      <w:r>
        <w:rPr>
          <w:rFonts w:asciiTheme="majorHAnsi" w:hAnsiTheme="majorHAnsi" w:cstheme="majorHAnsi"/>
          <w:lang w:val="en-US"/>
        </w:rPr>
        <w:t>µm width and 300</w:t>
      </w:r>
      <w:r w:rsidR="00075ABB">
        <w:rPr>
          <w:rFonts w:asciiTheme="majorHAnsi" w:hAnsiTheme="majorHAnsi" w:cstheme="majorHAnsi"/>
          <w:lang w:val="en-US"/>
        </w:rPr>
        <w:t> </w:t>
      </w:r>
      <w:r>
        <w:rPr>
          <w:rFonts w:asciiTheme="majorHAnsi" w:hAnsiTheme="majorHAnsi" w:cstheme="majorHAnsi"/>
          <w:lang w:val="en-US"/>
        </w:rPr>
        <w:t>µm length connects them to a 30 µm wide feeding channel. Inlet and outlet of 1.5 mm diameter allow for the connection to a pressure controller or a syringe pump.</w:t>
      </w:r>
    </w:p>
    <w:p w14:paraId="25557366" w14:textId="54FEDC93" w:rsidR="008C2561" w:rsidRDefault="008C2561" w:rsidP="00216C58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Bottom: Masks used in projection lithography on </w:t>
      </w:r>
      <w:proofErr w:type="spellStart"/>
      <w:r>
        <w:rPr>
          <w:rFonts w:asciiTheme="majorHAnsi" w:hAnsiTheme="majorHAnsi" w:cstheme="majorHAnsi"/>
          <w:lang w:val="en-US"/>
        </w:rPr>
        <w:t>Bephore</w:t>
      </w:r>
      <w:proofErr w:type="spellEnd"/>
      <w:r>
        <w:rPr>
          <w:rFonts w:asciiTheme="majorHAnsi" w:hAnsiTheme="majorHAnsi" w:cstheme="majorHAnsi"/>
          <w:lang w:val="en-US"/>
        </w:rPr>
        <w:t xml:space="preserve"> chips (Figures 5-7). </w:t>
      </w:r>
      <w:r w:rsidR="00E1408B">
        <w:rPr>
          <w:rFonts w:asciiTheme="majorHAnsi" w:hAnsiTheme="majorHAnsi" w:cstheme="majorHAnsi"/>
          <w:lang w:val="en-US"/>
        </w:rPr>
        <w:t xml:space="preserve">The leftmost </w:t>
      </w:r>
      <w:r w:rsidR="00872237">
        <w:rPr>
          <w:rFonts w:asciiTheme="majorHAnsi" w:hAnsiTheme="majorHAnsi" w:cstheme="majorHAnsi"/>
          <w:lang w:val="en-US"/>
        </w:rPr>
        <w:t>crosses can be used as alignment marks on the mask holder by cutting out the central region with a scalpel and gluing it to the holder (Figure 2B).</w:t>
      </w:r>
    </w:p>
    <w:p w14:paraId="5060CFCA" w14:textId="77777777" w:rsidR="00872237" w:rsidRDefault="00872237" w:rsidP="00216C58">
      <w:pPr>
        <w:jc w:val="both"/>
        <w:rPr>
          <w:rFonts w:asciiTheme="majorHAnsi" w:hAnsiTheme="majorHAnsi" w:cstheme="majorHAnsi"/>
          <w:lang w:val="en-US"/>
        </w:rPr>
      </w:pPr>
    </w:p>
    <w:p w14:paraId="65F888D6" w14:textId="0AA654B5" w:rsidR="00872237" w:rsidRDefault="00872237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br w:type="page"/>
      </w:r>
    </w:p>
    <w:p w14:paraId="1785BD74" w14:textId="65822D63" w:rsidR="00997CFF" w:rsidRDefault="00997CFF" w:rsidP="00997CFF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lastRenderedPageBreak/>
        <w:t>6</w:t>
      </w:r>
      <w:r w:rsidRPr="005C0018">
        <w:rPr>
          <w:rFonts w:asciiTheme="majorHAnsi" w:hAnsiTheme="majorHAnsi" w:cstheme="majorHAnsi"/>
          <w:b/>
          <w:lang w:val="en-US"/>
        </w:rPr>
        <w:t xml:space="preserve">. </w:t>
      </w:r>
      <w:r w:rsidR="00F70AD3">
        <w:rPr>
          <w:rFonts w:asciiTheme="majorHAnsi" w:hAnsiTheme="majorHAnsi" w:cstheme="majorHAnsi"/>
          <w:b/>
          <w:lang w:val="en-US"/>
        </w:rPr>
        <w:t xml:space="preserve">Compartmentalization - </w:t>
      </w:r>
      <w:r w:rsidR="00C54E32">
        <w:rPr>
          <w:rFonts w:asciiTheme="majorHAnsi" w:hAnsiTheme="majorHAnsi" w:cstheme="majorHAnsi"/>
          <w:b/>
          <w:lang w:val="en-US"/>
        </w:rPr>
        <w:t>t</w:t>
      </w:r>
      <w:r w:rsidR="00F70AD3">
        <w:rPr>
          <w:rFonts w:asciiTheme="majorHAnsi" w:hAnsiTheme="majorHAnsi" w:cstheme="majorHAnsi"/>
          <w:b/>
          <w:lang w:val="en-US"/>
        </w:rPr>
        <w:t>roubleshooting</w:t>
      </w:r>
    </w:p>
    <w:p w14:paraId="790E6406" w14:textId="77777777" w:rsidR="00997CFF" w:rsidRDefault="00997CFF" w:rsidP="00997CFF">
      <w:pPr>
        <w:rPr>
          <w:rFonts w:asciiTheme="majorHAnsi" w:hAnsiTheme="majorHAnsi" w:cstheme="majorHAnsi"/>
          <w:b/>
          <w:lang w:val="en-US"/>
        </w:rPr>
      </w:pPr>
    </w:p>
    <w:p w14:paraId="2A0C6ADD" w14:textId="436185A0" w:rsidR="00872237" w:rsidRDefault="00997CFF" w:rsidP="00D53255">
      <w:pPr>
        <w:jc w:val="center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0F502EA2" wp14:editId="74A85694">
            <wp:extent cx="5270500" cy="1732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pressure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28D8" w14:textId="14623D2D" w:rsidR="00F70AD3" w:rsidRDefault="00997CFF" w:rsidP="00216C58">
      <w:pPr>
        <w:jc w:val="both"/>
        <w:rPr>
          <w:rFonts w:asciiTheme="majorHAnsi" w:hAnsiTheme="majorHAnsi" w:cstheme="majorHAnsi"/>
          <w:b/>
          <w:lang w:val="en-US"/>
        </w:rPr>
      </w:pPr>
      <w:r w:rsidRPr="00F70AD3">
        <w:rPr>
          <w:rFonts w:asciiTheme="majorHAnsi" w:hAnsiTheme="majorHAnsi" w:cstheme="majorHAnsi"/>
          <w:b/>
          <w:lang w:val="en-US"/>
        </w:rPr>
        <w:t xml:space="preserve">Figure S1: </w:t>
      </w:r>
      <w:r w:rsidR="005178FE">
        <w:rPr>
          <w:rFonts w:asciiTheme="majorHAnsi" w:hAnsiTheme="majorHAnsi" w:cstheme="majorHAnsi"/>
          <w:b/>
          <w:lang w:val="en-US"/>
        </w:rPr>
        <w:t>Fluorescence images of e</w:t>
      </w:r>
      <w:r w:rsidR="00F70AD3" w:rsidRPr="00F70AD3">
        <w:rPr>
          <w:rFonts w:asciiTheme="majorHAnsi" w:hAnsiTheme="majorHAnsi" w:cstheme="majorHAnsi"/>
          <w:b/>
          <w:lang w:val="en-US"/>
        </w:rPr>
        <w:t>arly attempts to align compartments and DNA brushes</w:t>
      </w:r>
      <w:r w:rsidR="004E6464">
        <w:rPr>
          <w:rFonts w:asciiTheme="majorHAnsi" w:hAnsiTheme="majorHAnsi" w:cstheme="majorHAnsi"/>
          <w:b/>
          <w:lang w:val="en-US"/>
        </w:rPr>
        <w:t xml:space="preserve"> (protocol section 5</w:t>
      </w:r>
      <w:r w:rsidR="006E53CD">
        <w:rPr>
          <w:rFonts w:asciiTheme="majorHAnsi" w:hAnsiTheme="majorHAnsi" w:cstheme="majorHAnsi"/>
          <w:b/>
          <w:lang w:val="en-US"/>
        </w:rPr>
        <w:t>, Figure 6</w:t>
      </w:r>
      <w:r w:rsidR="004E6464">
        <w:rPr>
          <w:rFonts w:asciiTheme="majorHAnsi" w:hAnsiTheme="majorHAnsi" w:cstheme="majorHAnsi"/>
          <w:b/>
          <w:lang w:val="en-US"/>
        </w:rPr>
        <w:t>)</w:t>
      </w:r>
      <w:r w:rsidR="00F70AD3" w:rsidRPr="00F70AD3">
        <w:rPr>
          <w:rFonts w:asciiTheme="majorHAnsi" w:hAnsiTheme="majorHAnsi" w:cstheme="majorHAnsi"/>
          <w:b/>
          <w:lang w:val="en-US"/>
        </w:rPr>
        <w:t>.</w:t>
      </w:r>
    </w:p>
    <w:p w14:paraId="44C07221" w14:textId="0B4B2D95" w:rsidR="00997CFF" w:rsidRDefault="00F70AD3" w:rsidP="00216C58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b/>
          <w:lang w:val="en-US"/>
        </w:rPr>
        <w:t>A.</w:t>
      </w:r>
      <w:r>
        <w:rPr>
          <w:rFonts w:asciiTheme="majorHAnsi" w:hAnsiTheme="majorHAnsi" w:cstheme="majorHAnsi"/>
          <w:lang w:val="en-US"/>
        </w:rPr>
        <w:t xml:space="preserve"> Air bubble caught in a chamber. Try to avoid the formation of air bubbles in the cell-free gene expression system by mixing it</w:t>
      </w:r>
      <w:r w:rsidR="00BB650E">
        <w:rPr>
          <w:rFonts w:asciiTheme="majorHAnsi" w:hAnsiTheme="majorHAnsi" w:cstheme="majorHAnsi"/>
          <w:lang w:val="en-US"/>
        </w:rPr>
        <w:t>s components</w:t>
      </w:r>
      <w:r>
        <w:rPr>
          <w:rFonts w:asciiTheme="majorHAnsi" w:hAnsiTheme="majorHAnsi" w:cstheme="majorHAnsi"/>
          <w:lang w:val="en-US"/>
        </w:rPr>
        <w:t xml:space="preserve"> </w:t>
      </w:r>
      <w:r w:rsidRPr="00F70AD3">
        <w:rPr>
          <w:rFonts w:asciiTheme="majorHAnsi" w:hAnsiTheme="majorHAnsi" w:cstheme="majorHAnsi"/>
          <w:i/>
          <w:lang w:val="en-US"/>
        </w:rPr>
        <w:t>gently</w:t>
      </w:r>
      <w:r>
        <w:rPr>
          <w:rFonts w:asciiTheme="majorHAnsi" w:hAnsiTheme="majorHAnsi" w:cstheme="majorHAnsi"/>
          <w:lang w:val="en-US"/>
        </w:rPr>
        <w:t xml:space="preserve">. Also, plasma-clean the PDMS </w:t>
      </w:r>
      <w:r w:rsidRPr="00F70AD3">
        <w:rPr>
          <w:rFonts w:asciiTheme="majorHAnsi" w:hAnsiTheme="majorHAnsi" w:cstheme="majorHAnsi"/>
          <w:i/>
          <w:lang w:val="en-US"/>
        </w:rPr>
        <w:t>right before</w:t>
      </w:r>
      <w:r>
        <w:rPr>
          <w:rFonts w:asciiTheme="majorHAnsi" w:hAnsiTheme="majorHAnsi" w:cstheme="majorHAnsi"/>
          <w:lang w:val="en-US"/>
        </w:rPr>
        <w:t xml:space="preserve"> using it, rendering it hydrophilic in order to ensure easy wetting of the compartments without the formation of an air bubble in</w:t>
      </w:r>
      <w:r w:rsidR="00BB650E">
        <w:rPr>
          <w:rFonts w:asciiTheme="majorHAnsi" w:hAnsiTheme="majorHAnsi" w:cstheme="majorHAnsi"/>
          <w:lang w:val="en-US"/>
        </w:rPr>
        <w:t>side</w:t>
      </w:r>
      <w:r>
        <w:rPr>
          <w:rFonts w:asciiTheme="majorHAnsi" w:hAnsiTheme="majorHAnsi" w:cstheme="majorHAnsi"/>
          <w:lang w:val="en-US"/>
        </w:rPr>
        <w:t xml:space="preserve"> the chamber.</w:t>
      </w:r>
    </w:p>
    <w:p w14:paraId="63FDC727" w14:textId="3A68EB5D" w:rsidR="00F70AD3" w:rsidRDefault="00F70AD3" w:rsidP="00216C58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b/>
          <w:lang w:val="en-US"/>
        </w:rPr>
        <w:t>B.</w:t>
      </w:r>
      <w:r>
        <w:rPr>
          <w:rFonts w:asciiTheme="majorHAnsi" w:hAnsiTheme="majorHAnsi" w:cstheme="majorHAnsi"/>
          <w:lang w:val="en-US"/>
        </w:rPr>
        <w:t xml:space="preserve"> </w:t>
      </w:r>
      <w:r w:rsidR="005178FE">
        <w:rPr>
          <w:rFonts w:asciiTheme="majorHAnsi" w:hAnsiTheme="majorHAnsi" w:cstheme="majorHAnsi"/>
          <w:lang w:val="en-US"/>
        </w:rPr>
        <w:t xml:space="preserve">If the PDMS compartments are not pressed tightly onto the </w:t>
      </w:r>
      <w:proofErr w:type="spellStart"/>
      <w:r w:rsidR="005178FE">
        <w:rPr>
          <w:rFonts w:asciiTheme="majorHAnsi" w:hAnsiTheme="majorHAnsi" w:cstheme="majorHAnsi"/>
          <w:lang w:val="en-US"/>
        </w:rPr>
        <w:t>Bephore</w:t>
      </w:r>
      <w:proofErr w:type="spellEnd"/>
      <w:r w:rsidR="005178FE">
        <w:rPr>
          <w:rFonts w:asciiTheme="majorHAnsi" w:hAnsiTheme="majorHAnsi" w:cstheme="majorHAnsi"/>
          <w:lang w:val="en-US"/>
        </w:rPr>
        <w:t xml:space="preserve"> chip, a </w:t>
      </w:r>
      <w:r w:rsidR="00902E15">
        <w:rPr>
          <w:rFonts w:asciiTheme="majorHAnsi" w:hAnsiTheme="majorHAnsi" w:cstheme="majorHAnsi"/>
          <w:lang w:val="en-US"/>
        </w:rPr>
        <w:t>liquid</w:t>
      </w:r>
      <w:r w:rsidR="005178FE">
        <w:rPr>
          <w:rFonts w:asciiTheme="majorHAnsi" w:hAnsiTheme="majorHAnsi" w:cstheme="majorHAnsi"/>
          <w:lang w:val="en-US"/>
        </w:rPr>
        <w:t xml:space="preserve"> film remains between chip and PDMS.</w:t>
      </w:r>
    </w:p>
    <w:p w14:paraId="0086AC51" w14:textId="11FBE00D" w:rsidR="005178FE" w:rsidRDefault="005178FE" w:rsidP="00216C58">
      <w:pPr>
        <w:jc w:val="both"/>
        <w:rPr>
          <w:rFonts w:asciiTheme="majorHAnsi" w:hAnsiTheme="majorHAnsi" w:cstheme="majorHAnsi"/>
          <w:lang w:val="en-US"/>
        </w:rPr>
      </w:pPr>
      <w:r w:rsidRPr="005178FE">
        <w:rPr>
          <w:rFonts w:asciiTheme="majorHAnsi" w:hAnsiTheme="majorHAnsi" w:cstheme="majorHAnsi"/>
          <w:b/>
          <w:lang w:val="en-US"/>
        </w:rPr>
        <w:t>C.</w:t>
      </w:r>
      <w:r>
        <w:rPr>
          <w:rFonts w:asciiTheme="majorHAnsi" w:hAnsiTheme="majorHAnsi" w:cstheme="majorHAnsi"/>
          <w:lang w:val="en-US"/>
        </w:rPr>
        <w:t xml:space="preserve"> If the applied pressure is too high, the compartment ceiling is pressed onto the brush (dark, circular region). Furthermore, high pressure can shift the </w:t>
      </w:r>
      <w:r w:rsidR="000A1AE0">
        <w:rPr>
          <w:rFonts w:asciiTheme="majorHAnsi" w:hAnsiTheme="majorHAnsi" w:cstheme="majorHAnsi"/>
          <w:lang w:val="en-US"/>
        </w:rPr>
        <w:t>compartment</w:t>
      </w:r>
      <w:r w:rsidR="004E6464">
        <w:rPr>
          <w:rFonts w:asciiTheme="majorHAnsi" w:hAnsiTheme="majorHAnsi" w:cstheme="majorHAnsi"/>
          <w:lang w:val="en-US"/>
        </w:rPr>
        <w:t xml:space="preserve"> after </w:t>
      </w:r>
      <w:r w:rsidR="000A1AE0">
        <w:rPr>
          <w:rFonts w:asciiTheme="majorHAnsi" w:hAnsiTheme="majorHAnsi" w:cstheme="majorHAnsi"/>
          <w:lang w:val="en-US"/>
        </w:rPr>
        <w:t>its</w:t>
      </w:r>
      <w:r w:rsidR="004E6464">
        <w:rPr>
          <w:rFonts w:asciiTheme="majorHAnsi" w:hAnsiTheme="majorHAnsi" w:cstheme="majorHAnsi"/>
          <w:lang w:val="en-US"/>
        </w:rPr>
        <w:t xml:space="preserve"> first contact with the chip and scrape</w:t>
      </w:r>
      <w:r w:rsidR="002E3D67" w:rsidRPr="002E3D67">
        <w:rPr>
          <w:rFonts w:asciiTheme="majorHAnsi" w:hAnsiTheme="majorHAnsi" w:cstheme="majorHAnsi"/>
          <w:lang w:val="en-US"/>
        </w:rPr>
        <w:t xml:space="preserve"> </w:t>
      </w:r>
      <w:r w:rsidR="002E3D67">
        <w:rPr>
          <w:rFonts w:asciiTheme="majorHAnsi" w:hAnsiTheme="majorHAnsi" w:cstheme="majorHAnsi"/>
          <w:lang w:val="en-US"/>
        </w:rPr>
        <w:t>parts of the brush</w:t>
      </w:r>
      <w:r w:rsidR="004E6464">
        <w:rPr>
          <w:rFonts w:asciiTheme="majorHAnsi" w:hAnsiTheme="majorHAnsi" w:cstheme="majorHAnsi"/>
          <w:lang w:val="en-US"/>
        </w:rPr>
        <w:t xml:space="preserve"> off</w:t>
      </w:r>
      <w:r w:rsidR="002E3D67">
        <w:rPr>
          <w:rFonts w:asciiTheme="majorHAnsi" w:hAnsiTheme="majorHAnsi" w:cstheme="majorHAnsi"/>
          <w:lang w:val="en-US"/>
        </w:rPr>
        <w:t xml:space="preserve"> the chip</w:t>
      </w:r>
      <w:r w:rsidR="004E6464">
        <w:rPr>
          <w:rFonts w:asciiTheme="majorHAnsi" w:hAnsiTheme="majorHAnsi" w:cstheme="majorHAnsi"/>
          <w:lang w:val="en-US"/>
        </w:rPr>
        <w:t>.</w:t>
      </w:r>
    </w:p>
    <w:p w14:paraId="0BBFD06E" w14:textId="77777777" w:rsidR="00E31BD1" w:rsidRDefault="00E31BD1" w:rsidP="00216C58">
      <w:pPr>
        <w:jc w:val="both"/>
        <w:rPr>
          <w:rFonts w:asciiTheme="majorHAnsi" w:hAnsiTheme="majorHAnsi" w:cstheme="majorHAnsi"/>
          <w:lang w:val="en-US"/>
        </w:rPr>
      </w:pPr>
    </w:p>
    <w:p w14:paraId="58ABB6EE" w14:textId="430C61E9" w:rsidR="00E31BD1" w:rsidRDefault="00E31BD1" w:rsidP="00216C58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To get alignment and pressure right, </w:t>
      </w:r>
      <w:r w:rsidR="007A5C5E">
        <w:rPr>
          <w:rFonts w:asciiTheme="majorHAnsi" w:hAnsiTheme="majorHAnsi" w:cstheme="majorHAnsi"/>
          <w:lang w:val="en-US"/>
        </w:rPr>
        <w:t xml:space="preserve">start with a </w:t>
      </w:r>
      <w:r w:rsidR="00DB1EB5">
        <w:rPr>
          <w:rFonts w:asciiTheme="majorHAnsi" w:hAnsiTheme="majorHAnsi" w:cstheme="majorHAnsi"/>
          <w:lang w:val="en-US"/>
        </w:rPr>
        <w:t>test</w:t>
      </w:r>
      <w:r w:rsidR="007A5C5E">
        <w:rPr>
          <w:rFonts w:asciiTheme="majorHAnsi" w:hAnsiTheme="majorHAnsi" w:cstheme="majorHAnsi"/>
          <w:lang w:val="en-US"/>
        </w:rPr>
        <w:t xml:space="preserve"> run using</w:t>
      </w:r>
      <w:r>
        <w:rPr>
          <w:rFonts w:asciiTheme="majorHAnsi" w:hAnsiTheme="majorHAnsi" w:cstheme="majorHAnsi"/>
          <w:lang w:val="en-US"/>
        </w:rPr>
        <w:t xml:space="preserve"> a chip without DNA brush and first practice the alignment of a chamber and a</w:t>
      </w:r>
      <w:r w:rsidR="00C31262"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lang w:val="en-US"/>
        </w:rPr>
        <w:t>mark</w:t>
      </w:r>
      <w:r w:rsidR="00C31262">
        <w:rPr>
          <w:rFonts w:asciiTheme="majorHAnsi" w:hAnsiTheme="majorHAnsi" w:cstheme="majorHAnsi"/>
          <w:lang w:val="en-US"/>
        </w:rPr>
        <w:t xml:space="preserve"> (</w:t>
      </w:r>
      <w:r w:rsidR="00C31262">
        <w:rPr>
          <w:rFonts w:asciiTheme="majorHAnsi" w:hAnsiTheme="majorHAnsi" w:cstheme="majorHAnsi"/>
          <w:i/>
          <w:lang w:val="en-US"/>
        </w:rPr>
        <w:t>e.g.</w:t>
      </w:r>
      <w:r w:rsidR="00C31262">
        <w:rPr>
          <w:rFonts w:asciiTheme="majorHAnsi" w:hAnsiTheme="majorHAnsi" w:cstheme="majorHAnsi"/>
          <w:lang w:val="en-US"/>
        </w:rPr>
        <w:t xml:space="preserve"> a scratch)</w:t>
      </w:r>
      <w:r>
        <w:rPr>
          <w:rFonts w:asciiTheme="majorHAnsi" w:hAnsiTheme="majorHAnsi" w:cstheme="majorHAnsi"/>
          <w:lang w:val="en-US"/>
        </w:rPr>
        <w:t xml:space="preserve"> on the chip. Second</w:t>
      </w:r>
      <w:r w:rsidR="00BE5EB7">
        <w:rPr>
          <w:rFonts w:asciiTheme="majorHAnsi" w:hAnsiTheme="majorHAnsi" w:cstheme="majorHAnsi"/>
          <w:lang w:val="en-US"/>
        </w:rPr>
        <w:t xml:space="preserve">, use a chip with DNA brush, align chamber and brush and </w:t>
      </w:r>
      <w:r w:rsidR="00F8581E">
        <w:rPr>
          <w:rFonts w:asciiTheme="majorHAnsi" w:hAnsiTheme="majorHAnsi" w:cstheme="majorHAnsi"/>
          <w:lang w:val="en-US"/>
        </w:rPr>
        <w:t xml:space="preserve">then </w:t>
      </w:r>
      <w:r w:rsidR="00BE5EB7">
        <w:rPr>
          <w:rFonts w:asciiTheme="majorHAnsi" w:hAnsiTheme="majorHAnsi" w:cstheme="majorHAnsi"/>
          <w:lang w:val="en-US"/>
        </w:rPr>
        <w:t>stepwise increase the pressure, imaging chamber and brush in between</w:t>
      </w:r>
      <w:r w:rsidR="00F8581E">
        <w:rPr>
          <w:rFonts w:asciiTheme="majorHAnsi" w:hAnsiTheme="majorHAnsi" w:cstheme="majorHAnsi"/>
          <w:lang w:val="en-US"/>
        </w:rPr>
        <w:t xml:space="preserve"> steps</w:t>
      </w:r>
      <w:r w:rsidR="00BE5EB7">
        <w:rPr>
          <w:rFonts w:asciiTheme="majorHAnsi" w:hAnsiTheme="majorHAnsi" w:cstheme="majorHAnsi"/>
          <w:lang w:val="en-US"/>
        </w:rPr>
        <w:t xml:space="preserve"> to see the phenomena shown in Figure S1B&amp;C.</w:t>
      </w:r>
    </w:p>
    <w:p w14:paraId="4BC0F93D" w14:textId="77777777" w:rsidR="00CD0265" w:rsidRDefault="00CD0265" w:rsidP="00216C58">
      <w:pPr>
        <w:jc w:val="both"/>
        <w:rPr>
          <w:rFonts w:asciiTheme="majorHAnsi" w:hAnsiTheme="majorHAnsi" w:cstheme="majorHAnsi"/>
          <w:lang w:val="en-US"/>
        </w:rPr>
      </w:pPr>
    </w:p>
    <w:p w14:paraId="45266DD4" w14:textId="6E504198" w:rsidR="00CD0265" w:rsidRDefault="00CD0265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br w:type="page"/>
      </w:r>
    </w:p>
    <w:p w14:paraId="5FAA4775" w14:textId="41A7739F" w:rsidR="00CD0265" w:rsidRDefault="00CD0265" w:rsidP="00CD0265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lastRenderedPageBreak/>
        <w:t xml:space="preserve">7. </w:t>
      </w:r>
      <w:r w:rsidR="00D53255">
        <w:rPr>
          <w:rFonts w:asciiTheme="majorHAnsi" w:hAnsiTheme="majorHAnsi" w:cstheme="majorHAnsi"/>
          <w:b/>
          <w:lang w:val="en-US"/>
        </w:rPr>
        <w:t>Temperature-controlled stage for the microfluidic setup</w:t>
      </w:r>
    </w:p>
    <w:p w14:paraId="644A7DF4" w14:textId="77777777" w:rsidR="00D53255" w:rsidRDefault="00D53255" w:rsidP="00CD0265">
      <w:pPr>
        <w:rPr>
          <w:rFonts w:asciiTheme="majorHAnsi" w:hAnsiTheme="majorHAnsi" w:cstheme="majorHAnsi"/>
          <w:b/>
          <w:lang w:val="en-US"/>
        </w:rPr>
      </w:pPr>
    </w:p>
    <w:p w14:paraId="22844253" w14:textId="32925E75" w:rsidR="00CD0265" w:rsidRDefault="00D53255" w:rsidP="00D53255">
      <w:pPr>
        <w:jc w:val="center"/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noProof/>
          <w:lang w:val="en-US"/>
        </w:rPr>
        <w:drawing>
          <wp:inline distT="0" distB="0" distL="0" distR="0" wp14:anchorId="343E7B88" wp14:editId="1E2DF631">
            <wp:extent cx="3451344" cy="3477125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ts-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4992" cy="34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366E" w14:textId="79CD2A71" w:rsidR="00CD0265" w:rsidRDefault="00CD0265" w:rsidP="00CD0265">
      <w:pPr>
        <w:jc w:val="both"/>
        <w:rPr>
          <w:rFonts w:asciiTheme="majorHAnsi" w:hAnsiTheme="majorHAnsi" w:cstheme="majorHAnsi"/>
          <w:lang w:val="en-US"/>
        </w:rPr>
      </w:pPr>
    </w:p>
    <w:p w14:paraId="206F70B1" w14:textId="77777777" w:rsidR="004E3543" w:rsidRDefault="00CD0265" w:rsidP="00CD0265">
      <w:pPr>
        <w:jc w:val="both"/>
        <w:rPr>
          <w:rFonts w:asciiTheme="majorHAnsi" w:hAnsiTheme="majorHAnsi" w:cstheme="majorHAnsi"/>
          <w:lang w:val="en-US"/>
        </w:rPr>
      </w:pPr>
      <w:r w:rsidRPr="00F70AD3">
        <w:rPr>
          <w:rFonts w:asciiTheme="majorHAnsi" w:hAnsiTheme="majorHAnsi" w:cstheme="majorHAnsi"/>
          <w:b/>
          <w:lang w:val="en-US"/>
        </w:rPr>
        <w:t>Figure S</w:t>
      </w:r>
      <w:r w:rsidR="00D53255">
        <w:rPr>
          <w:rFonts w:asciiTheme="majorHAnsi" w:hAnsiTheme="majorHAnsi" w:cstheme="majorHAnsi"/>
          <w:b/>
          <w:lang w:val="en-US"/>
        </w:rPr>
        <w:t>2</w:t>
      </w:r>
      <w:r w:rsidRPr="00F70AD3">
        <w:rPr>
          <w:rFonts w:asciiTheme="majorHAnsi" w:hAnsiTheme="majorHAnsi" w:cstheme="majorHAnsi"/>
          <w:b/>
          <w:lang w:val="en-US"/>
        </w:rPr>
        <w:t xml:space="preserve">: </w:t>
      </w:r>
      <w:r w:rsidR="00D53255" w:rsidRPr="00D53255">
        <w:rPr>
          <w:rFonts w:asciiTheme="majorHAnsi" w:hAnsiTheme="majorHAnsi" w:cstheme="majorHAnsi"/>
          <w:b/>
          <w:lang w:val="en-US"/>
        </w:rPr>
        <w:t xml:space="preserve">Parts of the sample holder, the PDMS device, the temperature-controlled microscope stage and the </w:t>
      </w:r>
      <w:proofErr w:type="spellStart"/>
      <w:r w:rsidR="00D53255" w:rsidRPr="00D53255">
        <w:rPr>
          <w:rFonts w:asciiTheme="majorHAnsi" w:hAnsiTheme="majorHAnsi" w:cstheme="majorHAnsi"/>
          <w:b/>
          <w:lang w:val="en-US"/>
        </w:rPr>
        <w:t>Bephore</w:t>
      </w:r>
      <w:proofErr w:type="spellEnd"/>
      <w:r w:rsidR="00D53255" w:rsidRPr="00D53255">
        <w:rPr>
          <w:rFonts w:asciiTheme="majorHAnsi" w:hAnsiTheme="majorHAnsi" w:cstheme="majorHAnsi"/>
          <w:b/>
          <w:lang w:val="en-US"/>
        </w:rPr>
        <w:t xml:space="preserve"> glass slide (ruler unit: cm).</w:t>
      </w:r>
    </w:p>
    <w:p w14:paraId="17F14D6C" w14:textId="39C44545" w:rsidR="00CD0265" w:rsidRDefault="00D53255" w:rsidP="00CD0265">
      <w:pPr>
        <w:jc w:val="both"/>
        <w:rPr>
          <w:rFonts w:asciiTheme="majorHAnsi" w:hAnsiTheme="majorHAnsi" w:cstheme="majorHAnsi"/>
          <w:lang w:val="en-US"/>
        </w:rPr>
      </w:pPr>
      <w:r w:rsidRPr="00D53255">
        <w:rPr>
          <w:rFonts w:asciiTheme="majorHAnsi" w:hAnsiTheme="majorHAnsi" w:cstheme="majorHAnsi"/>
          <w:lang w:val="en-US"/>
        </w:rPr>
        <w:t xml:space="preserve">The </w:t>
      </w:r>
      <w:r>
        <w:rPr>
          <w:rFonts w:asciiTheme="majorHAnsi" w:hAnsiTheme="majorHAnsi" w:cstheme="majorHAnsi"/>
          <w:lang w:val="en-US"/>
        </w:rPr>
        <w:t xml:space="preserve">heated stage consists of a </w:t>
      </w:r>
      <w:r w:rsidR="004C310E">
        <w:rPr>
          <w:rFonts w:asciiTheme="majorHAnsi" w:hAnsiTheme="majorHAnsi" w:cstheme="majorHAnsi"/>
          <w:lang w:val="en-US"/>
        </w:rPr>
        <w:t>4</w:t>
      </w:r>
      <w:r>
        <w:rPr>
          <w:rFonts w:asciiTheme="majorHAnsi" w:hAnsiTheme="majorHAnsi" w:cstheme="majorHAnsi"/>
          <w:lang w:val="en-US"/>
        </w:rPr>
        <w:t xml:space="preserve"> mm thick aluminum plate (central region), which can be mounted onto a motorized microscope stage </w:t>
      </w:r>
      <w:r>
        <w:rPr>
          <w:rFonts w:asciiTheme="majorHAnsi" w:hAnsiTheme="majorHAnsi" w:cstheme="majorHAnsi"/>
          <w:i/>
          <w:lang w:val="en-US"/>
        </w:rPr>
        <w:t>via</w:t>
      </w:r>
      <w:r>
        <w:rPr>
          <w:rFonts w:asciiTheme="majorHAnsi" w:hAnsiTheme="majorHAnsi" w:cstheme="majorHAnsi"/>
          <w:lang w:val="en-US"/>
        </w:rPr>
        <w:t xml:space="preserve"> a larger PVC </w:t>
      </w:r>
      <w:r w:rsidR="001E6B65">
        <w:rPr>
          <w:rFonts w:asciiTheme="majorHAnsi" w:hAnsiTheme="majorHAnsi" w:cstheme="majorHAnsi"/>
          <w:lang w:val="en-US"/>
        </w:rPr>
        <w:t xml:space="preserve">adapter plate (dark grey). </w:t>
      </w:r>
      <w:r w:rsidR="004F7C45">
        <w:rPr>
          <w:rFonts w:asciiTheme="majorHAnsi" w:hAnsiTheme="majorHAnsi" w:cstheme="majorHAnsi"/>
          <w:lang w:val="en-US"/>
        </w:rPr>
        <w:t xml:space="preserve">In the center, the </w:t>
      </w:r>
      <w:proofErr w:type="spellStart"/>
      <w:r w:rsidR="004F7C45">
        <w:rPr>
          <w:rFonts w:asciiTheme="majorHAnsi" w:hAnsiTheme="majorHAnsi" w:cstheme="majorHAnsi"/>
          <w:lang w:val="en-US"/>
        </w:rPr>
        <w:t>Bephore</w:t>
      </w:r>
      <w:proofErr w:type="spellEnd"/>
      <w:r w:rsidR="004F7C45">
        <w:rPr>
          <w:rFonts w:asciiTheme="majorHAnsi" w:hAnsiTheme="majorHAnsi" w:cstheme="majorHAnsi"/>
          <w:lang w:val="en-US"/>
        </w:rPr>
        <w:t xml:space="preserve"> glass slide is glued to the aluminum plate </w:t>
      </w:r>
      <w:r w:rsidR="004F7C45">
        <w:rPr>
          <w:rFonts w:asciiTheme="majorHAnsi" w:hAnsiTheme="majorHAnsi" w:cstheme="majorHAnsi"/>
          <w:i/>
          <w:lang w:val="en-US"/>
        </w:rPr>
        <w:t xml:space="preserve">via </w:t>
      </w:r>
      <w:r w:rsidR="004F7C45">
        <w:rPr>
          <w:rFonts w:asciiTheme="majorHAnsi" w:hAnsiTheme="majorHAnsi" w:cstheme="majorHAnsi"/>
          <w:lang w:val="en-US"/>
        </w:rPr>
        <w:t xml:space="preserve">double-sided adhesive tape, with a hole in the aluminum allowing for the observation of the </w:t>
      </w:r>
      <w:proofErr w:type="spellStart"/>
      <w:r w:rsidR="004F7C45">
        <w:rPr>
          <w:rFonts w:asciiTheme="majorHAnsi" w:hAnsiTheme="majorHAnsi" w:cstheme="majorHAnsi"/>
          <w:lang w:val="en-US"/>
        </w:rPr>
        <w:t>Bephore</w:t>
      </w:r>
      <w:proofErr w:type="spellEnd"/>
      <w:r w:rsidR="004F7C45">
        <w:rPr>
          <w:rFonts w:asciiTheme="majorHAnsi" w:hAnsiTheme="majorHAnsi" w:cstheme="majorHAnsi"/>
          <w:lang w:val="en-US"/>
        </w:rPr>
        <w:t xml:space="preserve"> slide in an inverted microscope</w:t>
      </w:r>
      <w:r w:rsidR="00075ABB">
        <w:rPr>
          <w:rFonts w:asciiTheme="majorHAnsi" w:hAnsiTheme="majorHAnsi" w:cstheme="majorHAnsi"/>
          <w:lang w:val="en-US"/>
        </w:rPr>
        <w:t xml:space="preserve">, </w:t>
      </w:r>
      <w:r w:rsidR="004F7C45">
        <w:rPr>
          <w:rFonts w:asciiTheme="majorHAnsi" w:hAnsiTheme="majorHAnsi" w:cstheme="majorHAnsi"/>
          <w:i/>
          <w:lang w:val="en-US"/>
        </w:rPr>
        <w:t>e.g.</w:t>
      </w:r>
      <w:r w:rsidR="004F7C45">
        <w:rPr>
          <w:rFonts w:asciiTheme="majorHAnsi" w:hAnsiTheme="majorHAnsi" w:cstheme="majorHAnsi"/>
          <w:lang w:val="en-US"/>
        </w:rPr>
        <w:t xml:space="preserve"> using a 4</w:t>
      </w:r>
      <w:r w:rsidR="004F7C45">
        <w:rPr>
          <w:rFonts w:asciiTheme="majorHAnsi" w:hAnsiTheme="majorHAnsi" w:cstheme="majorHAnsi"/>
          <w:lang w:val="en-US"/>
        </w:rPr>
        <w:sym w:font="Symbol" w:char="F0B4"/>
      </w:r>
      <w:r w:rsidR="004F7C45">
        <w:rPr>
          <w:rFonts w:asciiTheme="majorHAnsi" w:hAnsiTheme="majorHAnsi" w:cstheme="majorHAnsi"/>
          <w:lang w:val="en-US"/>
        </w:rPr>
        <w:t xml:space="preserve"> objective with a large working distance).</w:t>
      </w:r>
    </w:p>
    <w:p w14:paraId="796C6967" w14:textId="292513D0" w:rsidR="00491783" w:rsidRDefault="00491783" w:rsidP="00CD0265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Two pieces of foam material</w:t>
      </w:r>
      <w:r w:rsidR="00033D41">
        <w:rPr>
          <w:rFonts w:asciiTheme="majorHAnsi" w:hAnsiTheme="majorHAnsi" w:cstheme="majorHAnsi"/>
          <w:lang w:val="en-US"/>
        </w:rPr>
        <w:t xml:space="preserve"> (</w:t>
      </w:r>
      <w:r w:rsidR="00033D41">
        <w:rPr>
          <w:rFonts w:asciiTheme="majorHAnsi" w:hAnsiTheme="majorHAnsi" w:cstheme="majorHAnsi"/>
          <w:i/>
          <w:lang w:val="en-US"/>
        </w:rPr>
        <w:t xml:space="preserve">e.g. </w:t>
      </w:r>
      <w:r w:rsidR="00033D41">
        <w:rPr>
          <w:rFonts w:asciiTheme="majorHAnsi" w:hAnsiTheme="majorHAnsi" w:cstheme="majorHAnsi"/>
          <w:lang w:val="en-US"/>
        </w:rPr>
        <w:t>from a cover slip box)</w:t>
      </w:r>
      <w:r>
        <w:rPr>
          <w:rFonts w:asciiTheme="majorHAnsi" w:hAnsiTheme="majorHAnsi" w:cstheme="majorHAnsi"/>
          <w:lang w:val="en-US"/>
        </w:rPr>
        <w:t xml:space="preserve"> act as compressible spacer between the stage and the top holder.</w:t>
      </w:r>
    </w:p>
    <w:p w14:paraId="1D4ACCB4" w14:textId="225F6097" w:rsidR="004E3543" w:rsidRDefault="004E3543" w:rsidP="00CD0265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Heating was provided by a temperature controller (JUMO di eco</w:t>
      </w:r>
      <w:r w:rsidR="00E45A76">
        <w:rPr>
          <w:rFonts w:asciiTheme="majorHAnsi" w:hAnsiTheme="majorHAnsi" w:cstheme="majorHAnsi"/>
          <w:lang w:val="en-US"/>
        </w:rPr>
        <w:t>, LCD display visible at the top</w:t>
      </w:r>
      <w:r>
        <w:rPr>
          <w:rFonts w:asciiTheme="majorHAnsi" w:hAnsiTheme="majorHAnsi" w:cstheme="majorHAnsi"/>
          <w:lang w:val="en-US"/>
        </w:rPr>
        <w:t>)</w:t>
      </w:r>
      <w:r w:rsidR="00BC0472">
        <w:rPr>
          <w:rFonts w:asciiTheme="majorHAnsi" w:hAnsiTheme="majorHAnsi" w:cstheme="majorHAnsi"/>
          <w:lang w:val="en-US"/>
        </w:rPr>
        <w:t>, which was</w:t>
      </w:r>
      <w:r>
        <w:rPr>
          <w:rFonts w:asciiTheme="majorHAnsi" w:hAnsiTheme="majorHAnsi" w:cstheme="majorHAnsi"/>
          <w:lang w:val="en-US"/>
        </w:rPr>
        <w:t xml:space="preserve"> connected to two </w:t>
      </w:r>
      <w:r w:rsidR="004C310E">
        <w:rPr>
          <w:rFonts w:asciiTheme="majorHAnsi" w:hAnsiTheme="majorHAnsi" w:cstheme="majorHAnsi"/>
          <w:lang w:val="en-US"/>
        </w:rPr>
        <w:t>1.</w:t>
      </w:r>
      <w:r>
        <w:rPr>
          <w:rFonts w:asciiTheme="majorHAnsi" w:hAnsiTheme="majorHAnsi" w:cstheme="majorHAnsi"/>
          <w:lang w:val="en-US"/>
        </w:rPr>
        <w:t>25 W adhesive heating mats (</w:t>
      </w:r>
      <w:r w:rsidR="00727CE2">
        <w:rPr>
          <w:rFonts w:asciiTheme="majorHAnsi" w:hAnsiTheme="majorHAnsi" w:cstheme="majorHAnsi"/>
          <w:lang w:val="en-US"/>
        </w:rPr>
        <w:t xml:space="preserve">12 V, </w:t>
      </w:r>
      <w:r w:rsidR="00A117BB">
        <w:rPr>
          <w:rFonts w:asciiTheme="majorHAnsi" w:hAnsiTheme="majorHAnsi" w:cstheme="majorHAnsi"/>
          <w:lang w:val="en-US"/>
        </w:rPr>
        <w:t>25</w:t>
      </w:r>
      <w:r w:rsidR="0078398E">
        <w:rPr>
          <w:rFonts w:asciiTheme="majorHAnsi" w:hAnsiTheme="majorHAnsi" w:cstheme="majorHAnsi"/>
          <w:lang w:val="en-US"/>
        </w:rPr>
        <w:t> </w:t>
      </w:r>
      <w:r w:rsidR="006B4A0C">
        <w:rPr>
          <w:rFonts w:asciiTheme="majorHAnsi" w:hAnsiTheme="majorHAnsi" w:cstheme="majorHAnsi"/>
          <w:lang w:val="en-US"/>
        </w:rPr>
        <w:t>mm</w:t>
      </w:r>
      <w:r w:rsidR="0078398E">
        <w:rPr>
          <w:rFonts w:asciiTheme="majorHAnsi" w:hAnsiTheme="majorHAnsi" w:cstheme="majorHAnsi"/>
          <w:lang w:val="en-US"/>
        </w:rPr>
        <w:t> </w:t>
      </w:r>
      <w:r w:rsidR="00A117BB">
        <w:rPr>
          <w:rFonts w:asciiTheme="majorHAnsi" w:hAnsiTheme="majorHAnsi" w:cstheme="majorHAnsi"/>
          <w:lang w:val="en-US"/>
        </w:rPr>
        <w:sym w:font="Symbol" w:char="F0B4"/>
      </w:r>
      <w:r w:rsidR="0078398E">
        <w:rPr>
          <w:rFonts w:asciiTheme="majorHAnsi" w:hAnsiTheme="majorHAnsi" w:cstheme="majorHAnsi"/>
          <w:lang w:val="en-US"/>
        </w:rPr>
        <w:t> </w:t>
      </w:r>
      <w:r w:rsidR="00A117BB">
        <w:rPr>
          <w:rFonts w:asciiTheme="majorHAnsi" w:hAnsiTheme="majorHAnsi" w:cstheme="majorHAnsi"/>
          <w:lang w:val="en-US"/>
        </w:rPr>
        <w:t>50</w:t>
      </w:r>
      <w:r w:rsidR="0078398E">
        <w:rPr>
          <w:rFonts w:asciiTheme="majorHAnsi" w:hAnsiTheme="majorHAnsi" w:cstheme="majorHAnsi"/>
          <w:lang w:val="en-US"/>
        </w:rPr>
        <w:t> </w:t>
      </w:r>
      <w:r w:rsidR="00A117BB">
        <w:rPr>
          <w:rFonts w:asciiTheme="majorHAnsi" w:hAnsiTheme="majorHAnsi" w:cstheme="majorHAnsi"/>
          <w:lang w:val="en-US"/>
        </w:rPr>
        <w:t>mm, RS Pro</w:t>
      </w:r>
      <w:r>
        <w:rPr>
          <w:rFonts w:asciiTheme="majorHAnsi" w:hAnsiTheme="majorHAnsi" w:cstheme="majorHAnsi"/>
          <w:lang w:val="en-US"/>
        </w:rPr>
        <w:t xml:space="preserve">) </w:t>
      </w:r>
      <w:r w:rsidR="00A117BB">
        <w:rPr>
          <w:rFonts w:asciiTheme="majorHAnsi" w:hAnsiTheme="majorHAnsi" w:cstheme="majorHAnsi"/>
          <w:lang w:val="en-US"/>
        </w:rPr>
        <w:t>glued to the backside of the aluminum (</w:t>
      </w:r>
      <w:r w:rsidR="00FD7416">
        <w:rPr>
          <w:rFonts w:asciiTheme="majorHAnsi" w:hAnsiTheme="majorHAnsi" w:cstheme="majorHAnsi"/>
          <w:lang w:val="en-US"/>
        </w:rPr>
        <w:t xml:space="preserve">only </w:t>
      </w:r>
      <w:r w:rsidR="00C65F8F">
        <w:rPr>
          <w:rFonts w:asciiTheme="majorHAnsi" w:hAnsiTheme="majorHAnsi" w:cstheme="majorHAnsi"/>
          <w:lang w:val="en-US"/>
        </w:rPr>
        <w:t xml:space="preserve">their </w:t>
      </w:r>
      <w:r w:rsidR="00A117BB">
        <w:rPr>
          <w:rFonts w:asciiTheme="majorHAnsi" w:hAnsiTheme="majorHAnsi" w:cstheme="majorHAnsi"/>
          <w:lang w:val="en-US"/>
        </w:rPr>
        <w:t xml:space="preserve">white cables </w:t>
      </w:r>
      <w:r w:rsidR="00C65F8F">
        <w:rPr>
          <w:rFonts w:asciiTheme="majorHAnsi" w:hAnsiTheme="majorHAnsi" w:cstheme="majorHAnsi"/>
          <w:lang w:val="en-US"/>
        </w:rPr>
        <w:t xml:space="preserve">are </w:t>
      </w:r>
      <w:r w:rsidR="00A117BB">
        <w:rPr>
          <w:rFonts w:asciiTheme="majorHAnsi" w:hAnsiTheme="majorHAnsi" w:cstheme="majorHAnsi"/>
          <w:lang w:val="en-US"/>
        </w:rPr>
        <w:t>visible). A Pt100</w:t>
      </w:r>
      <w:r w:rsidR="00FD7416">
        <w:rPr>
          <w:rFonts w:asciiTheme="majorHAnsi" w:hAnsiTheme="majorHAnsi" w:cstheme="majorHAnsi"/>
          <w:lang w:val="en-US"/>
        </w:rPr>
        <w:t xml:space="preserve"> </w:t>
      </w:r>
      <w:r w:rsidR="00A117BB">
        <w:rPr>
          <w:rFonts w:asciiTheme="majorHAnsi" w:hAnsiTheme="majorHAnsi" w:cstheme="majorHAnsi"/>
          <w:lang w:val="en-US"/>
        </w:rPr>
        <w:t xml:space="preserve">temperature sensor </w:t>
      </w:r>
      <w:r w:rsidR="006B4A0C">
        <w:rPr>
          <w:rFonts w:asciiTheme="majorHAnsi" w:hAnsiTheme="majorHAnsi" w:cstheme="majorHAnsi"/>
          <w:lang w:val="en-US"/>
        </w:rPr>
        <w:t xml:space="preserve">(RS Pro) </w:t>
      </w:r>
      <w:r w:rsidR="00A117BB">
        <w:rPr>
          <w:rFonts w:asciiTheme="majorHAnsi" w:hAnsiTheme="majorHAnsi" w:cstheme="majorHAnsi"/>
          <w:lang w:val="en-US"/>
        </w:rPr>
        <w:t>was attached to a cable (colored in gold) and embedded in a block of PDMS. The sensor was then placed on a second hole in the aluminum plate and connected to the temperature controller.</w:t>
      </w:r>
      <w:r w:rsidR="00F50295">
        <w:rPr>
          <w:rFonts w:asciiTheme="majorHAnsi" w:hAnsiTheme="majorHAnsi" w:cstheme="majorHAnsi"/>
          <w:lang w:val="en-US"/>
        </w:rPr>
        <w:t xml:space="preserve"> This setup ensures that the temperature sensor is in a similar environment </w:t>
      </w:r>
      <w:r w:rsidR="00A71FE9">
        <w:rPr>
          <w:rFonts w:asciiTheme="majorHAnsi" w:hAnsiTheme="majorHAnsi" w:cstheme="majorHAnsi"/>
          <w:lang w:val="en-US"/>
        </w:rPr>
        <w:t>as</w:t>
      </w:r>
      <w:r w:rsidR="00F50295">
        <w:rPr>
          <w:rFonts w:asciiTheme="majorHAnsi" w:hAnsiTheme="majorHAnsi" w:cstheme="majorHAnsi"/>
          <w:lang w:val="en-US"/>
        </w:rPr>
        <w:t xml:space="preserve"> the compartmentalized gene brushes.</w:t>
      </w:r>
    </w:p>
    <w:p w14:paraId="08CE5940" w14:textId="357037D9" w:rsidR="00A117BB" w:rsidRDefault="00A117BB" w:rsidP="00CD0265">
      <w:pPr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CAUTION: Danger to life! </w:t>
      </w:r>
      <w:r w:rsidR="000E0356">
        <w:rPr>
          <w:rFonts w:asciiTheme="majorHAnsi" w:hAnsiTheme="majorHAnsi" w:cstheme="majorHAnsi"/>
          <w:lang w:val="en-US"/>
        </w:rPr>
        <w:t xml:space="preserve">The assembly of an electronic device must only be carried out by an </w:t>
      </w:r>
      <w:r>
        <w:rPr>
          <w:rFonts w:asciiTheme="majorHAnsi" w:hAnsiTheme="majorHAnsi" w:cstheme="majorHAnsi"/>
          <w:lang w:val="en-US"/>
        </w:rPr>
        <w:t>expert.</w:t>
      </w:r>
    </w:p>
    <w:sectPr w:rsidR="00A117BB" w:rsidSect="00FE17EF">
      <w:footerReference w:type="default" r:id="rId10"/>
      <w:pgSz w:w="11900" w:h="16840"/>
      <w:pgMar w:top="1440" w:right="1800" w:bottom="1440" w:left="1800" w:header="708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3E03A9" w14:textId="77777777" w:rsidR="00214EE7" w:rsidRDefault="00214EE7" w:rsidP="00AB64ED">
      <w:r>
        <w:separator/>
      </w:r>
    </w:p>
  </w:endnote>
  <w:endnote w:type="continuationSeparator" w:id="0">
    <w:p w14:paraId="61225F25" w14:textId="77777777" w:rsidR="00214EE7" w:rsidRDefault="00214EE7" w:rsidP="00AB6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93FF1" w14:textId="098631E8" w:rsidR="0061694F" w:rsidRDefault="0061694F" w:rsidP="003D0BFC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A71FE9">
      <w:rPr>
        <w:rStyle w:val="PageNumber"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9AE10" w14:textId="77777777" w:rsidR="00214EE7" w:rsidRDefault="00214EE7" w:rsidP="00AB64ED">
      <w:r>
        <w:separator/>
      </w:r>
    </w:p>
  </w:footnote>
  <w:footnote w:type="continuationSeparator" w:id="0">
    <w:p w14:paraId="10D2D6C2" w14:textId="77777777" w:rsidR="00214EE7" w:rsidRDefault="00214EE7" w:rsidP="00AB6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E2F5F"/>
    <w:multiLevelType w:val="hybridMultilevel"/>
    <w:tmpl w:val="0E9CB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9sapde2bfwepve0w9tv09e4dxf2fzz5xpe0&quot;&gt;My EndNote Library&lt;record-ids&gt;&lt;item&gt;1062&lt;/item&gt;&lt;item&gt;1165&lt;/item&gt;&lt;item&gt;1171&lt;/item&gt;&lt;/record-ids&gt;&lt;/item&gt;&lt;/Libraries&gt;"/>
  </w:docVars>
  <w:rsids>
    <w:rsidRoot w:val="003F6EF9"/>
    <w:rsid w:val="00015419"/>
    <w:rsid w:val="00021714"/>
    <w:rsid w:val="00022B32"/>
    <w:rsid w:val="0003173A"/>
    <w:rsid w:val="00033D41"/>
    <w:rsid w:val="000417AA"/>
    <w:rsid w:val="00044154"/>
    <w:rsid w:val="00057EDE"/>
    <w:rsid w:val="00060AB5"/>
    <w:rsid w:val="00061920"/>
    <w:rsid w:val="00061D84"/>
    <w:rsid w:val="000655E1"/>
    <w:rsid w:val="00070156"/>
    <w:rsid w:val="0007020D"/>
    <w:rsid w:val="00072550"/>
    <w:rsid w:val="00075ABB"/>
    <w:rsid w:val="00077942"/>
    <w:rsid w:val="00090950"/>
    <w:rsid w:val="000957E4"/>
    <w:rsid w:val="000A042F"/>
    <w:rsid w:val="000A1AE0"/>
    <w:rsid w:val="000B7850"/>
    <w:rsid w:val="000C493B"/>
    <w:rsid w:val="000C63BC"/>
    <w:rsid w:val="000C66F5"/>
    <w:rsid w:val="000C74D9"/>
    <w:rsid w:val="000D0085"/>
    <w:rsid w:val="000D0E0D"/>
    <w:rsid w:val="000D1A52"/>
    <w:rsid w:val="000D72A5"/>
    <w:rsid w:val="000D7E4E"/>
    <w:rsid w:val="000E0356"/>
    <w:rsid w:val="000F2977"/>
    <w:rsid w:val="000F3931"/>
    <w:rsid w:val="00103F90"/>
    <w:rsid w:val="00107DCB"/>
    <w:rsid w:val="001102DC"/>
    <w:rsid w:val="001115AE"/>
    <w:rsid w:val="0011162B"/>
    <w:rsid w:val="00112C59"/>
    <w:rsid w:val="00113AE5"/>
    <w:rsid w:val="00114F13"/>
    <w:rsid w:val="001214B3"/>
    <w:rsid w:val="00124F31"/>
    <w:rsid w:val="00132E5E"/>
    <w:rsid w:val="00134FB6"/>
    <w:rsid w:val="00142DC9"/>
    <w:rsid w:val="001435C5"/>
    <w:rsid w:val="00151519"/>
    <w:rsid w:val="00153BAA"/>
    <w:rsid w:val="00167124"/>
    <w:rsid w:val="001712FE"/>
    <w:rsid w:val="001725A0"/>
    <w:rsid w:val="0017639A"/>
    <w:rsid w:val="001836FE"/>
    <w:rsid w:val="00184283"/>
    <w:rsid w:val="001908C5"/>
    <w:rsid w:val="00191F9C"/>
    <w:rsid w:val="001A794D"/>
    <w:rsid w:val="001A7AFA"/>
    <w:rsid w:val="001B3939"/>
    <w:rsid w:val="001B5F30"/>
    <w:rsid w:val="001C1A01"/>
    <w:rsid w:val="001C635B"/>
    <w:rsid w:val="001C712D"/>
    <w:rsid w:val="001D18E0"/>
    <w:rsid w:val="001D266D"/>
    <w:rsid w:val="001D37D6"/>
    <w:rsid w:val="001D58AA"/>
    <w:rsid w:val="001E2FCE"/>
    <w:rsid w:val="001E34FC"/>
    <w:rsid w:val="001E40B2"/>
    <w:rsid w:val="001E6B65"/>
    <w:rsid w:val="002102C3"/>
    <w:rsid w:val="00210926"/>
    <w:rsid w:val="00210E4A"/>
    <w:rsid w:val="00212F69"/>
    <w:rsid w:val="0021316B"/>
    <w:rsid w:val="00214EE7"/>
    <w:rsid w:val="00214F04"/>
    <w:rsid w:val="0021583F"/>
    <w:rsid w:val="00216C58"/>
    <w:rsid w:val="00223893"/>
    <w:rsid w:val="00224181"/>
    <w:rsid w:val="00227D42"/>
    <w:rsid w:val="00231B50"/>
    <w:rsid w:val="00235174"/>
    <w:rsid w:val="002373E1"/>
    <w:rsid w:val="00241967"/>
    <w:rsid w:val="00243918"/>
    <w:rsid w:val="002452AD"/>
    <w:rsid w:val="0025218F"/>
    <w:rsid w:val="0025268D"/>
    <w:rsid w:val="00256FE1"/>
    <w:rsid w:val="00261D85"/>
    <w:rsid w:val="00270DF9"/>
    <w:rsid w:val="002754BA"/>
    <w:rsid w:val="00277B96"/>
    <w:rsid w:val="00281132"/>
    <w:rsid w:val="00281A29"/>
    <w:rsid w:val="0028349D"/>
    <w:rsid w:val="00287683"/>
    <w:rsid w:val="0029565F"/>
    <w:rsid w:val="002A1179"/>
    <w:rsid w:val="002A40FD"/>
    <w:rsid w:val="002B08D6"/>
    <w:rsid w:val="002B1989"/>
    <w:rsid w:val="002B26A4"/>
    <w:rsid w:val="002B291F"/>
    <w:rsid w:val="002B6D11"/>
    <w:rsid w:val="002C30D3"/>
    <w:rsid w:val="002D0363"/>
    <w:rsid w:val="002D0447"/>
    <w:rsid w:val="002D0F3D"/>
    <w:rsid w:val="002E31D8"/>
    <w:rsid w:val="002E398F"/>
    <w:rsid w:val="002E3D67"/>
    <w:rsid w:val="002E3DDA"/>
    <w:rsid w:val="002E694E"/>
    <w:rsid w:val="002E72ED"/>
    <w:rsid w:val="002F14D1"/>
    <w:rsid w:val="002F1603"/>
    <w:rsid w:val="002F236C"/>
    <w:rsid w:val="0030722B"/>
    <w:rsid w:val="003109E9"/>
    <w:rsid w:val="00312927"/>
    <w:rsid w:val="0031390C"/>
    <w:rsid w:val="00320905"/>
    <w:rsid w:val="00334973"/>
    <w:rsid w:val="00335F6D"/>
    <w:rsid w:val="0033726D"/>
    <w:rsid w:val="003407F4"/>
    <w:rsid w:val="00340FD8"/>
    <w:rsid w:val="00342C32"/>
    <w:rsid w:val="0034371E"/>
    <w:rsid w:val="00346A21"/>
    <w:rsid w:val="00351F19"/>
    <w:rsid w:val="00356D16"/>
    <w:rsid w:val="0035778E"/>
    <w:rsid w:val="003613FA"/>
    <w:rsid w:val="00365FB0"/>
    <w:rsid w:val="00370F48"/>
    <w:rsid w:val="00374725"/>
    <w:rsid w:val="0037568B"/>
    <w:rsid w:val="00377B9F"/>
    <w:rsid w:val="0038422D"/>
    <w:rsid w:val="00392F76"/>
    <w:rsid w:val="003938AD"/>
    <w:rsid w:val="003A032B"/>
    <w:rsid w:val="003A59A2"/>
    <w:rsid w:val="003B2573"/>
    <w:rsid w:val="003B258B"/>
    <w:rsid w:val="003B56FD"/>
    <w:rsid w:val="003C134E"/>
    <w:rsid w:val="003C6B4B"/>
    <w:rsid w:val="003D0056"/>
    <w:rsid w:val="003D0BFC"/>
    <w:rsid w:val="003D1C65"/>
    <w:rsid w:val="003D229C"/>
    <w:rsid w:val="003D3BA5"/>
    <w:rsid w:val="003E03DB"/>
    <w:rsid w:val="003E5758"/>
    <w:rsid w:val="003E61F1"/>
    <w:rsid w:val="003F51E0"/>
    <w:rsid w:val="003F6EF9"/>
    <w:rsid w:val="0040384A"/>
    <w:rsid w:val="004119FC"/>
    <w:rsid w:val="00412505"/>
    <w:rsid w:val="00413DDD"/>
    <w:rsid w:val="00415476"/>
    <w:rsid w:val="004160F2"/>
    <w:rsid w:val="00422C21"/>
    <w:rsid w:val="00424DA4"/>
    <w:rsid w:val="00435F12"/>
    <w:rsid w:val="004458A4"/>
    <w:rsid w:val="00450DF1"/>
    <w:rsid w:val="00455431"/>
    <w:rsid w:val="00455D26"/>
    <w:rsid w:val="00456EBD"/>
    <w:rsid w:val="00457CD4"/>
    <w:rsid w:val="00461A7A"/>
    <w:rsid w:val="00463E37"/>
    <w:rsid w:val="00465418"/>
    <w:rsid w:val="00483F46"/>
    <w:rsid w:val="00485122"/>
    <w:rsid w:val="004915DD"/>
    <w:rsid w:val="00491783"/>
    <w:rsid w:val="00491B84"/>
    <w:rsid w:val="00491D94"/>
    <w:rsid w:val="00492166"/>
    <w:rsid w:val="00495D74"/>
    <w:rsid w:val="00496799"/>
    <w:rsid w:val="00497497"/>
    <w:rsid w:val="004A0FB3"/>
    <w:rsid w:val="004A2B0B"/>
    <w:rsid w:val="004A3718"/>
    <w:rsid w:val="004B2A79"/>
    <w:rsid w:val="004B750D"/>
    <w:rsid w:val="004C00D7"/>
    <w:rsid w:val="004C310E"/>
    <w:rsid w:val="004D3E8A"/>
    <w:rsid w:val="004E0F7B"/>
    <w:rsid w:val="004E172D"/>
    <w:rsid w:val="004E3543"/>
    <w:rsid w:val="004E46F7"/>
    <w:rsid w:val="004E47E0"/>
    <w:rsid w:val="004E6464"/>
    <w:rsid w:val="004E76D5"/>
    <w:rsid w:val="004F04B6"/>
    <w:rsid w:val="004F7C45"/>
    <w:rsid w:val="00507CD3"/>
    <w:rsid w:val="00511D6C"/>
    <w:rsid w:val="00513EC8"/>
    <w:rsid w:val="00516106"/>
    <w:rsid w:val="005178FE"/>
    <w:rsid w:val="00524C14"/>
    <w:rsid w:val="00532799"/>
    <w:rsid w:val="00536092"/>
    <w:rsid w:val="00537178"/>
    <w:rsid w:val="005435A8"/>
    <w:rsid w:val="00544BA7"/>
    <w:rsid w:val="00552654"/>
    <w:rsid w:val="00554824"/>
    <w:rsid w:val="005563C9"/>
    <w:rsid w:val="00561236"/>
    <w:rsid w:val="0056271B"/>
    <w:rsid w:val="00564115"/>
    <w:rsid w:val="00567DEE"/>
    <w:rsid w:val="00591C72"/>
    <w:rsid w:val="00595A34"/>
    <w:rsid w:val="005A0870"/>
    <w:rsid w:val="005A18E0"/>
    <w:rsid w:val="005A2313"/>
    <w:rsid w:val="005A34C4"/>
    <w:rsid w:val="005A4EFC"/>
    <w:rsid w:val="005A6465"/>
    <w:rsid w:val="005A666D"/>
    <w:rsid w:val="005B21B9"/>
    <w:rsid w:val="005B41BC"/>
    <w:rsid w:val="005B5728"/>
    <w:rsid w:val="005C0018"/>
    <w:rsid w:val="005C515A"/>
    <w:rsid w:val="005E1324"/>
    <w:rsid w:val="005E1A40"/>
    <w:rsid w:val="005E5918"/>
    <w:rsid w:val="005E6FD4"/>
    <w:rsid w:val="005F7DE7"/>
    <w:rsid w:val="00602561"/>
    <w:rsid w:val="00604EBC"/>
    <w:rsid w:val="00606D84"/>
    <w:rsid w:val="0061694F"/>
    <w:rsid w:val="006211D6"/>
    <w:rsid w:val="0062272F"/>
    <w:rsid w:val="00627174"/>
    <w:rsid w:val="006327A0"/>
    <w:rsid w:val="006335D8"/>
    <w:rsid w:val="006337D7"/>
    <w:rsid w:val="00635F30"/>
    <w:rsid w:val="00636B12"/>
    <w:rsid w:val="006431CC"/>
    <w:rsid w:val="00643CA0"/>
    <w:rsid w:val="00643F2F"/>
    <w:rsid w:val="00654CBA"/>
    <w:rsid w:val="00657420"/>
    <w:rsid w:val="0066085A"/>
    <w:rsid w:val="00662465"/>
    <w:rsid w:val="00664694"/>
    <w:rsid w:val="00670F89"/>
    <w:rsid w:val="00686260"/>
    <w:rsid w:val="00691C11"/>
    <w:rsid w:val="00694352"/>
    <w:rsid w:val="0069777F"/>
    <w:rsid w:val="006A51D7"/>
    <w:rsid w:val="006B4A0C"/>
    <w:rsid w:val="006C22AD"/>
    <w:rsid w:val="006C7BC2"/>
    <w:rsid w:val="006D1A9F"/>
    <w:rsid w:val="006D2486"/>
    <w:rsid w:val="006E3DE6"/>
    <w:rsid w:val="006E53CD"/>
    <w:rsid w:val="006E7045"/>
    <w:rsid w:val="006E71F9"/>
    <w:rsid w:val="006F2E78"/>
    <w:rsid w:val="006F4D1E"/>
    <w:rsid w:val="00703EF5"/>
    <w:rsid w:val="00715B2E"/>
    <w:rsid w:val="00717F34"/>
    <w:rsid w:val="007251D6"/>
    <w:rsid w:val="00727CE2"/>
    <w:rsid w:val="007318A7"/>
    <w:rsid w:val="007318C2"/>
    <w:rsid w:val="00733CA2"/>
    <w:rsid w:val="00735920"/>
    <w:rsid w:val="007471C9"/>
    <w:rsid w:val="00750F62"/>
    <w:rsid w:val="00760A93"/>
    <w:rsid w:val="007610F6"/>
    <w:rsid w:val="007619B4"/>
    <w:rsid w:val="00765496"/>
    <w:rsid w:val="00770C30"/>
    <w:rsid w:val="00777251"/>
    <w:rsid w:val="0078007F"/>
    <w:rsid w:val="00781B49"/>
    <w:rsid w:val="0078398E"/>
    <w:rsid w:val="00786B38"/>
    <w:rsid w:val="0079393A"/>
    <w:rsid w:val="007955B0"/>
    <w:rsid w:val="00795817"/>
    <w:rsid w:val="007979CE"/>
    <w:rsid w:val="007A1F8B"/>
    <w:rsid w:val="007A5C5E"/>
    <w:rsid w:val="007A5CCC"/>
    <w:rsid w:val="007B4DB4"/>
    <w:rsid w:val="007C1993"/>
    <w:rsid w:val="007C7463"/>
    <w:rsid w:val="007D2541"/>
    <w:rsid w:val="007D2735"/>
    <w:rsid w:val="007D5402"/>
    <w:rsid w:val="007E36AE"/>
    <w:rsid w:val="007E57E4"/>
    <w:rsid w:val="007F3148"/>
    <w:rsid w:val="007F351F"/>
    <w:rsid w:val="007F40F5"/>
    <w:rsid w:val="007F5D9B"/>
    <w:rsid w:val="008009BB"/>
    <w:rsid w:val="00804D7F"/>
    <w:rsid w:val="00810FBB"/>
    <w:rsid w:val="00811524"/>
    <w:rsid w:val="008115B2"/>
    <w:rsid w:val="00812FBE"/>
    <w:rsid w:val="00813ACD"/>
    <w:rsid w:val="00815AD4"/>
    <w:rsid w:val="00816CCA"/>
    <w:rsid w:val="008201D0"/>
    <w:rsid w:val="00821584"/>
    <w:rsid w:val="00821B8C"/>
    <w:rsid w:val="00827C25"/>
    <w:rsid w:val="00831F26"/>
    <w:rsid w:val="008347AA"/>
    <w:rsid w:val="00844044"/>
    <w:rsid w:val="0084755E"/>
    <w:rsid w:val="008477E5"/>
    <w:rsid w:val="00847C44"/>
    <w:rsid w:val="00862EC8"/>
    <w:rsid w:val="00872237"/>
    <w:rsid w:val="0087380D"/>
    <w:rsid w:val="0087579C"/>
    <w:rsid w:val="00883AA1"/>
    <w:rsid w:val="008869E8"/>
    <w:rsid w:val="00894720"/>
    <w:rsid w:val="008A10DE"/>
    <w:rsid w:val="008A3846"/>
    <w:rsid w:val="008A60AD"/>
    <w:rsid w:val="008B24CA"/>
    <w:rsid w:val="008C2561"/>
    <w:rsid w:val="008C4CF0"/>
    <w:rsid w:val="008C657F"/>
    <w:rsid w:val="008D33E6"/>
    <w:rsid w:val="008D7CA4"/>
    <w:rsid w:val="008F377D"/>
    <w:rsid w:val="008F7CEC"/>
    <w:rsid w:val="008F7DE5"/>
    <w:rsid w:val="00902E15"/>
    <w:rsid w:val="00913F1E"/>
    <w:rsid w:val="00914A53"/>
    <w:rsid w:val="00916BFB"/>
    <w:rsid w:val="00920812"/>
    <w:rsid w:val="00922361"/>
    <w:rsid w:val="009230BD"/>
    <w:rsid w:val="0092368D"/>
    <w:rsid w:val="0092621E"/>
    <w:rsid w:val="0093373B"/>
    <w:rsid w:val="009419E7"/>
    <w:rsid w:val="009430F0"/>
    <w:rsid w:val="00943C90"/>
    <w:rsid w:val="00962D32"/>
    <w:rsid w:val="0096595D"/>
    <w:rsid w:val="00966054"/>
    <w:rsid w:val="00975CE2"/>
    <w:rsid w:val="00976264"/>
    <w:rsid w:val="0098095A"/>
    <w:rsid w:val="0098713F"/>
    <w:rsid w:val="0099714F"/>
    <w:rsid w:val="0099723A"/>
    <w:rsid w:val="00997CFF"/>
    <w:rsid w:val="009A0233"/>
    <w:rsid w:val="009A3939"/>
    <w:rsid w:val="009A70FC"/>
    <w:rsid w:val="009B06A6"/>
    <w:rsid w:val="009B0BE2"/>
    <w:rsid w:val="009B46D4"/>
    <w:rsid w:val="009B7E6F"/>
    <w:rsid w:val="009C2EB8"/>
    <w:rsid w:val="009C6464"/>
    <w:rsid w:val="009D204E"/>
    <w:rsid w:val="009D2BD1"/>
    <w:rsid w:val="009D4FF2"/>
    <w:rsid w:val="009E0205"/>
    <w:rsid w:val="009E1144"/>
    <w:rsid w:val="009E6B52"/>
    <w:rsid w:val="009F15B8"/>
    <w:rsid w:val="009F5E0F"/>
    <w:rsid w:val="009F687E"/>
    <w:rsid w:val="00A055DB"/>
    <w:rsid w:val="00A117BB"/>
    <w:rsid w:val="00A20C6C"/>
    <w:rsid w:val="00A239C9"/>
    <w:rsid w:val="00A262F0"/>
    <w:rsid w:val="00A31322"/>
    <w:rsid w:val="00A33B43"/>
    <w:rsid w:val="00A352BA"/>
    <w:rsid w:val="00A36DF5"/>
    <w:rsid w:val="00A466F9"/>
    <w:rsid w:val="00A633C1"/>
    <w:rsid w:val="00A65945"/>
    <w:rsid w:val="00A6776B"/>
    <w:rsid w:val="00A71FE9"/>
    <w:rsid w:val="00A75D46"/>
    <w:rsid w:val="00A834F4"/>
    <w:rsid w:val="00A85F07"/>
    <w:rsid w:val="00A946D5"/>
    <w:rsid w:val="00A96753"/>
    <w:rsid w:val="00AA2373"/>
    <w:rsid w:val="00AA249C"/>
    <w:rsid w:val="00AA2735"/>
    <w:rsid w:val="00AA4007"/>
    <w:rsid w:val="00AA4A39"/>
    <w:rsid w:val="00AA4B49"/>
    <w:rsid w:val="00AA4EB8"/>
    <w:rsid w:val="00AA5DF8"/>
    <w:rsid w:val="00AA6A4C"/>
    <w:rsid w:val="00AB3537"/>
    <w:rsid w:val="00AB64ED"/>
    <w:rsid w:val="00AB665D"/>
    <w:rsid w:val="00AE0328"/>
    <w:rsid w:val="00AF510F"/>
    <w:rsid w:val="00AF5D3C"/>
    <w:rsid w:val="00B13250"/>
    <w:rsid w:val="00B20531"/>
    <w:rsid w:val="00B223A9"/>
    <w:rsid w:val="00B4008C"/>
    <w:rsid w:val="00B51DD8"/>
    <w:rsid w:val="00B52857"/>
    <w:rsid w:val="00B52940"/>
    <w:rsid w:val="00B57912"/>
    <w:rsid w:val="00B6079C"/>
    <w:rsid w:val="00B612A0"/>
    <w:rsid w:val="00B64227"/>
    <w:rsid w:val="00B67ADA"/>
    <w:rsid w:val="00B74E4E"/>
    <w:rsid w:val="00B829DE"/>
    <w:rsid w:val="00B8598D"/>
    <w:rsid w:val="00B93238"/>
    <w:rsid w:val="00BA39A9"/>
    <w:rsid w:val="00BA3BF3"/>
    <w:rsid w:val="00BB650E"/>
    <w:rsid w:val="00BC0472"/>
    <w:rsid w:val="00BC131A"/>
    <w:rsid w:val="00BD14A5"/>
    <w:rsid w:val="00BE0532"/>
    <w:rsid w:val="00BE1751"/>
    <w:rsid w:val="00BE3277"/>
    <w:rsid w:val="00BE5EB7"/>
    <w:rsid w:val="00BE6026"/>
    <w:rsid w:val="00BF53C9"/>
    <w:rsid w:val="00BF5FCC"/>
    <w:rsid w:val="00C03800"/>
    <w:rsid w:val="00C0436D"/>
    <w:rsid w:val="00C14DAE"/>
    <w:rsid w:val="00C21F6F"/>
    <w:rsid w:val="00C23A5B"/>
    <w:rsid w:val="00C27B19"/>
    <w:rsid w:val="00C31262"/>
    <w:rsid w:val="00C32D45"/>
    <w:rsid w:val="00C34AE4"/>
    <w:rsid w:val="00C3656E"/>
    <w:rsid w:val="00C40177"/>
    <w:rsid w:val="00C4129A"/>
    <w:rsid w:val="00C54A79"/>
    <w:rsid w:val="00C54E32"/>
    <w:rsid w:val="00C65F8F"/>
    <w:rsid w:val="00C7048C"/>
    <w:rsid w:val="00C70747"/>
    <w:rsid w:val="00C73CBD"/>
    <w:rsid w:val="00C742B7"/>
    <w:rsid w:val="00C76CC9"/>
    <w:rsid w:val="00C82EF4"/>
    <w:rsid w:val="00C85F38"/>
    <w:rsid w:val="00C911DA"/>
    <w:rsid w:val="00C92B0F"/>
    <w:rsid w:val="00C96625"/>
    <w:rsid w:val="00C97FF1"/>
    <w:rsid w:val="00CA17B0"/>
    <w:rsid w:val="00CA4096"/>
    <w:rsid w:val="00CA5A0F"/>
    <w:rsid w:val="00CA6C00"/>
    <w:rsid w:val="00CB1A39"/>
    <w:rsid w:val="00CB29A6"/>
    <w:rsid w:val="00CB7DF4"/>
    <w:rsid w:val="00CC15BA"/>
    <w:rsid w:val="00CD0265"/>
    <w:rsid w:val="00CD49A8"/>
    <w:rsid w:val="00CD551B"/>
    <w:rsid w:val="00CD680D"/>
    <w:rsid w:val="00CE037F"/>
    <w:rsid w:val="00CE1BAD"/>
    <w:rsid w:val="00CE79BB"/>
    <w:rsid w:val="00CE7B4E"/>
    <w:rsid w:val="00D0604F"/>
    <w:rsid w:val="00D0614B"/>
    <w:rsid w:val="00D14DBB"/>
    <w:rsid w:val="00D164EE"/>
    <w:rsid w:val="00D20D1F"/>
    <w:rsid w:val="00D33C56"/>
    <w:rsid w:val="00D34E51"/>
    <w:rsid w:val="00D36D62"/>
    <w:rsid w:val="00D40E79"/>
    <w:rsid w:val="00D42EE4"/>
    <w:rsid w:val="00D4512E"/>
    <w:rsid w:val="00D47BD0"/>
    <w:rsid w:val="00D47E2D"/>
    <w:rsid w:val="00D53255"/>
    <w:rsid w:val="00D561A4"/>
    <w:rsid w:val="00D60113"/>
    <w:rsid w:val="00D6120C"/>
    <w:rsid w:val="00D6339F"/>
    <w:rsid w:val="00D66129"/>
    <w:rsid w:val="00D70F2F"/>
    <w:rsid w:val="00D727E5"/>
    <w:rsid w:val="00D76BCA"/>
    <w:rsid w:val="00D77FC9"/>
    <w:rsid w:val="00D815E0"/>
    <w:rsid w:val="00D86516"/>
    <w:rsid w:val="00D8711A"/>
    <w:rsid w:val="00D932FD"/>
    <w:rsid w:val="00D967A1"/>
    <w:rsid w:val="00DB1EB5"/>
    <w:rsid w:val="00DB2515"/>
    <w:rsid w:val="00DB4F14"/>
    <w:rsid w:val="00DC4F90"/>
    <w:rsid w:val="00DD3F31"/>
    <w:rsid w:val="00DD6D8D"/>
    <w:rsid w:val="00DD7BD4"/>
    <w:rsid w:val="00DE1633"/>
    <w:rsid w:val="00DE1881"/>
    <w:rsid w:val="00DF480C"/>
    <w:rsid w:val="00DF576F"/>
    <w:rsid w:val="00E11F74"/>
    <w:rsid w:val="00E1408B"/>
    <w:rsid w:val="00E171E9"/>
    <w:rsid w:val="00E173A6"/>
    <w:rsid w:val="00E2698B"/>
    <w:rsid w:val="00E31BD1"/>
    <w:rsid w:val="00E32CB0"/>
    <w:rsid w:val="00E339B4"/>
    <w:rsid w:val="00E4084E"/>
    <w:rsid w:val="00E41E80"/>
    <w:rsid w:val="00E45A76"/>
    <w:rsid w:val="00E46746"/>
    <w:rsid w:val="00E470D3"/>
    <w:rsid w:val="00E4798E"/>
    <w:rsid w:val="00E51962"/>
    <w:rsid w:val="00E5521D"/>
    <w:rsid w:val="00E5605C"/>
    <w:rsid w:val="00E566C3"/>
    <w:rsid w:val="00E56C95"/>
    <w:rsid w:val="00E6720F"/>
    <w:rsid w:val="00E717A7"/>
    <w:rsid w:val="00E740DC"/>
    <w:rsid w:val="00E80236"/>
    <w:rsid w:val="00E81AEA"/>
    <w:rsid w:val="00E8620A"/>
    <w:rsid w:val="00E91567"/>
    <w:rsid w:val="00E92535"/>
    <w:rsid w:val="00E941EF"/>
    <w:rsid w:val="00E963BE"/>
    <w:rsid w:val="00EA78F9"/>
    <w:rsid w:val="00EB3A2B"/>
    <w:rsid w:val="00EB525F"/>
    <w:rsid w:val="00EB55D4"/>
    <w:rsid w:val="00ED4EF8"/>
    <w:rsid w:val="00ED5F4C"/>
    <w:rsid w:val="00ED6ED5"/>
    <w:rsid w:val="00EE33A3"/>
    <w:rsid w:val="00EE383E"/>
    <w:rsid w:val="00EF0928"/>
    <w:rsid w:val="00EF35D4"/>
    <w:rsid w:val="00EF742D"/>
    <w:rsid w:val="00F019A5"/>
    <w:rsid w:val="00F17C14"/>
    <w:rsid w:val="00F27FDF"/>
    <w:rsid w:val="00F30F64"/>
    <w:rsid w:val="00F3366B"/>
    <w:rsid w:val="00F35189"/>
    <w:rsid w:val="00F44284"/>
    <w:rsid w:val="00F476C4"/>
    <w:rsid w:val="00F50295"/>
    <w:rsid w:val="00F503A8"/>
    <w:rsid w:val="00F60667"/>
    <w:rsid w:val="00F6142F"/>
    <w:rsid w:val="00F62B2E"/>
    <w:rsid w:val="00F6659E"/>
    <w:rsid w:val="00F70080"/>
    <w:rsid w:val="00F70AD3"/>
    <w:rsid w:val="00F70B46"/>
    <w:rsid w:val="00F751C4"/>
    <w:rsid w:val="00F76463"/>
    <w:rsid w:val="00F82C43"/>
    <w:rsid w:val="00F84C75"/>
    <w:rsid w:val="00F85452"/>
    <w:rsid w:val="00F8581E"/>
    <w:rsid w:val="00F96C09"/>
    <w:rsid w:val="00FC366B"/>
    <w:rsid w:val="00FD148D"/>
    <w:rsid w:val="00FD7416"/>
    <w:rsid w:val="00FD78C8"/>
    <w:rsid w:val="00FE17EF"/>
    <w:rsid w:val="00FF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E0686B"/>
  <w14:defaultImageDpi w14:val="300"/>
  <w15:docId w15:val="{1746A9CB-0C92-0C4E-84FA-E6A6530E7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1132"/>
    <w:rPr>
      <w:rFonts w:ascii="Times New Roman" w:eastAsia="Times New Roman" w:hAnsi="Times New Roman" w:cs="Times New Roman"/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7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A2B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A2B0B"/>
    <w:rPr>
      <w:rFonts w:asciiTheme="minorHAnsi" w:eastAsiaTheme="minorEastAsia" w:hAnsiTheme="minorHAnsi" w:cstheme="minorBidi"/>
      <w:noProof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B0B"/>
    <w:rPr>
      <w:noProof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B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B0B"/>
    <w:rPr>
      <w:b/>
      <w:bCs/>
      <w:noProof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B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0B"/>
    <w:rPr>
      <w:rFonts w:ascii="Lucida Grande" w:hAnsi="Lucida Grande" w:cs="Lucida Grande"/>
      <w:noProof/>
      <w:sz w:val="18"/>
      <w:szCs w:val="18"/>
      <w:lang w:val="en-GB"/>
    </w:rPr>
  </w:style>
  <w:style w:type="character" w:styleId="PlaceholderText">
    <w:name w:val="Placeholder Text"/>
    <w:basedOn w:val="DefaultParagraphFont"/>
    <w:uiPriority w:val="99"/>
    <w:semiHidden/>
    <w:rsid w:val="00811524"/>
    <w:rPr>
      <w:color w:val="808080"/>
    </w:rPr>
  </w:style>
  <w:style w:type="table" w:styleId="TableGrid">
    <w:name w:val="Table Grid"/>
    <w:basedOn w:val="TableNormal"/>
    <w:uiPriority w:val="59"/>
    <w:rsid w:val="00F30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rsid w:val="00EB3A2B"/>
    <w:pPr>
      <w:jc w:val="center"/>
    </w:pPr>
    <w:rPr>
      <w:rFonts w:ascii="Cambria" w:eastAsiaTheme="minorEastAsia" w:hAnsi="Cambria" w:cstheme="minorBidi"/>
      <w:noProof/>
      <w:lang w:val="en-US"/>
    </w:rPr>
  </w:style>
  <w:style w:type="paragraph" w:customStyle="1" w:styleId="EndNoteBibliography">
    <w:name w:val="EndNote Bibliography"/>
    <w:basedOn w:val="Normal"/>
    <w:rsid w:val="00EB3A2B"/>
    <w:rPr>
      <w:rFonts w:ascii="Cambria" w:eastAsiaTheme="minorEastAsia" w:hAnsi="Cambria" w:cstheme="minorBid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B64E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noProof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B64ED"/>
    <w:rPr>
      <w:noProof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64E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noProof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B64ED"/>
    <w:rPr>
      <w:noProof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B64ED"/>
  </w:style>
  <w:style w:type="paragraph" w:styleId="ListParagraph">
    <w:name w:val="List Paragraph"/>
    <w:basedOn w:val="Normal"/>
    <w:uiPriority w:val="34"/>
    <w:qFormat/>
    <w:rsid w:val="00134FB6"/>
    <w:pPr>
      <w:ind w:left="720"/>
      <w:contextualSpacing/>
    </w:pPr>
    <w:rPr>
      <w:rFonts w:asciiTheme="minorHAnsi" w:eastAsiaTheme="minorEastAsia" w:hAnsiTheme="minorHAnsi" w:cstheme="minorBidi"/>
      <w:noProof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A3718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9A393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3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9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Nature.XSL" StyleName="Nature"/>
</file>

<file path=customXml/itemProps1.xml><?xml version="1.0" encoding="utf-8"?>
<ds:datastoreItem xmlns:ds="http://schemas.openxmlformats.org/officeDocument/2006/customXml" ds:itemID="{1C922959-B42F-AE4C-968F-7013D8564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1491</Words>
  <Characters>8502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Pardatscher, Günther</dc:creator>
  <cp:keywords/>
  <dc:description/>
  <cp:lastModifiedBy>Microsoft Office User</cp:lastModifiedBy>
  <cp:revision>139</cp:revision>
  <cp:lastPrinted>2017-11-27T13:35:00Z</cp:lastPrinted>
  <dcterms:created xsi:type="dcterms:W3CDTF">2017-11-27T13:35:00Z</dcterms:created>
  <dcterms:modified xsi:type="dcterms:W3CDTF">2018-08-03T10:15:00Z</dcterms:modified>
</cp:coreProperties>
</file>