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4ED1B" w14:textId="37903A5D" w:rsidR="00B565DD" w:rsidRPr="00715C2F" w:rsidRDefault="00A06C44" w:rsidP="0078228C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 w:rsidRPr="00715C2F">
        <w:rPr>
          <w:rFonts w:ascii="Times New Roman" w:eastAsia="ＭＳ Ｐゴシック" w:hAnsi="Times New Roman" w:cs="Times New Roman"/>
          <w:kern w:val="0"/>
          <w:szCs w:val="21"/>
        </w:rPr>
        <w:t>To:</w:t>
      </w:r>
    </w:p>
    <w:p w14:paraId="50DCEC89" w14:textId="4CDB784E" w:rsidR="00A06C44" w:rsidRDefault="00503B98" w:rsidP="0078228C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kern w:val="0"/>
          <w:szCs w:val="21"/>
        </w:rPr>
        <w:t xml:space="preserve">Dr.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Alisha DSouza</w:t>
      </w:r>
      <w:r w:rsidR="00792387" w:rsidRPr="00715C2F">
        <w:rPr>
          <w:rFonts w:ascii="Times New Roman" w:eastAsia="ＭＳ Ｐゴシック" w:hAnsi="Times New Roman" w:cs="Times New Roman" w:hint="eastAsia"/>
          <w:kern w:val="0"/>
          <w:szCs w:val="21"/>
        </w:rPr>
        <w:t xml:space="preserve"> </w:t>
      </w:r>
    </w:p>
    <w:p w14:paraId="4B448325" w14:textId="0C85BB9C" w:rsidR="00B565DD" w:rsidRPr="00715C2F" w:rsidRDefault="000400AF" w:rsidP="0078228C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kern w:val="0"/>
          <w:szCs w:val="21"/>
        </w:rPr>
        <w:t>Senior Review Editor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 xml:space="preserve"> of JoVE</w:t>
      </w:r>
    </w:p>
    <w:p w14:paraId="466B28B3" w14:textId="679C8AC5" w:rsidR="00A06C44" w:rsidRPr="00715C2F" w:rsidRDefault="00325F6C" w:rsidP="001177FC">
      <w:pPr>
        <w:widowControl/>
        <w:jc w:val="right"/>
        <w:rPr>
          <w:rFonts w:ascii="Times New Roman" w:eastAsia="ＭＳ Ｐゴシック" w:hAnsi="Times New Roman" w:cs="Times New Roman"/>
          <w:kern w:val="0"/>
          <w:szCs w:val="21"/>
        </w:rPr>
      </w:pPr>
      <w:r w:rsidRPr="00241A68">
        <w:rPr>
          <w:rFonts w:ascii="Times New Roman" w:eastAsia="ＭＳ Ｐゴシック" w:hAnsi="Times New Roman" w:cs="Times New Roman"/>
          <w:kern w:val="0"/>
          <w:szCs w:val="21"/>
        </w:rPr>
        <w:t xml:space="preserve">Yokohama, </w:t>
      </w:r>
      <w:r w:rsidR="002A6F32">
        <w:rPr>
          <w:rFonts w:ascii="Times New Roman" w:eastAsia="ＭＳ Ｐゴシック" w:hAnsi="Times New Roman" w:cs="Times New Roman"/>
          <w:kern w:val="0"/>
          <w:szCs w:val="21"/>
        </w:rPr>
        <w:t>August</w:t>
      </w:r>
      <w:r w:rsidR="00084C07">
        <w:rPr>
          <w:rFonts w:ascii="Times New Roman" w:eastAsia="ＭＳ Ｐゴシック" w:hAnsi="Times New Roman" w:cs="Times New Roman"/>
          <w:kern w:val="0"/>
          <w:szCs w:val="21"/>
        </w:rPr>
        <w:t xml:space="preserve"> 4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, 2018</w:t>
      </w:r>
    </w:p>
    <w:p w14:paraId="0F1F4C04" w14:textId="77777777" w:rsidR="00792387" w:rsidRPr="001177FC" w:rsidRDefault="00792387" w:rsidP="007203F2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bookmarkStart w:id="0" w:name="_GoBack"/>
      <w:bookmarkEnd w:id="0"/>
    </w:p>
    <w:p w14:paraId="7B62BBE4" w14:textId="05B09843" w:rsidR="00484308" w:rsidRPr="00715C2F" w:rsidRDefault="007203F2" w:rsidP="00715C2F">
      <w:pPr>
        <w:widowControl/>
        <w:ind w:firstLineChars="50" w:firstLine="105"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We hereby submit the </w:t>
      </w:r>
      <w:r w:rsidR="00503B98">
        <w:rPr>
          <w:rFonts w:ascii="Times New Roman" w:eastAsia="ＭＳ Ｐゴシック" w:hAnsi="Times New Roman" w:cs="Times New Roman"/>
          <w:kern w:val="0"/>
          <w:szCs w:val="21"/>
        </w:rPr>
        <w:t xml:space="preserve">revised 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>manuscript entitled “</w:t>
      </w:r>
      <w:r w:rsidR="0005393C">
        <w:rPr>
          <w:rFonts w:ascii="Times New Roman" w:eastAsia="ＭＳ Ｐゴシック" w:hAnsi="Times New Roman" w:cs="Times New Roman"/>
          <w:kern w:val="0"/>
          <w:szCs w:val="21"/>
        </w:rPr>
        <w:t>Cell based assays of SINEUP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 non-coding RNAs that can specifically enhance mRNA translation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” by </w:t>
      </w:r>
      <w:r w:rsidR="0005393C">
        <w:rPr>
          <w:rFonts w:ascii="Times New Roman" w:eastAsia="ＭＳ Ｐゴシック" w:hAnsi="Times New Roman" w:cs="Times New Roman" w:hint="eastAsia"/>
          <w:kern w:val="0"/>
          <w:szCs w:val="21"/>
        </w:rPr>
        <w:t>Hazuki</w:t>
      </w:r>
      <w:r w:rsidR="0005393C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78228C" w:rsidRPr="00715C2F">
        <w:rPr>
          <w:rFonts w:ascii="Times New Roman" w:eastAsia="ＭＳ Ｐゴシック" w:hAnsi="Times New Roman" w:cs="Times New Roman"/>
          <w:kern w:val="0"/>
          <w:szCs w:val="21"/>
        </w:rPr>
        <w:t>Takahashi</w:t>
      </w:r>
      <w:r w:rsidR="0005393C">
        <w:rPr>
          <w:rFonts w:ascii="Times New Roman" w:eastAsia="ＭＳ Ｐゴシック" w:hAnsi="Times New Roman" w:cs="Times New Roman"/>
          <w:kern w:val="0"/>
          <w:szCs w:val="21"/>
        </w:rPr>
        <w:t>, Harshita Sharma and Piero Carninci</w:t>
      </w:r>
      <w:r w:rsidR="0078228C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to be consid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ered for publication as </w:t>
      </w:r>
      <w:r w:rsidR="0005393C">
        <w:rPr>
          <w:rFonts w:ascii="Times New Roman" w:eastAsia="ＭＳ Ｐゴシック" w:hAnsi="Times New Roman" w:cs="Times New Roman"/>
          <w:kern w:val="0"/>
          <w:szCs w:val="21"/>
        </w:rPr>
        <w:t>original methods article of JoVE produced Video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. </w:t>
      </w:r>
    </w:p>
    <w:p w14:paraId="2E25E45D" w14:textId="46CAB2A3" w:rsidR="003B555C" w:rsidRDefault="00035EEA" w:rsidP="007203F2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kern w:val="0"/>
          <w:szCs w:val="21"/>
        </w:rPr>
        <w:t>In summary, we have identified a novel</w:t>
      </w:r>
      <w:r w:rsidR="00FC784E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class of antisense RNAs, which have </w:t>
      </w:r>
      <w:r>
        <w:rPr>
          <w:rFonts w:ascii="Times New Roman" w:eastAsia="ＭＳ Ｐゴシック" w:hAnsi="Times New Roman" w:cs="Times New Roman"/>
          <w:kern w:val="0"/>
          <w:szCs w:val="21"/>
        </w:rPr>
        <w:t>the function of positively regulate</w:t>
      </w:r>
      <w:r w:rsidR="006A5AEF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protein translation </w:t>
      </w:r>
      <w:r w:rsidR="006A5AEF" w:rsidRPr="00715C2F">
        <w:rPr>
          <w:rFonts w:ascii="Times New Roman" w:eastAsia="ＭＳ Ｐゴシック" w:hAnsi="Times New Roman" w:cs="Times New Roman"/>
          <w:kern w:val="0"/>
          <w:szCs w:val="21"/>
        </w:rPr>
        <w:t>(Carrieri et al, Nature, 2012, doi: 10.1038/nature11508</w:t>
      </w:r>
      <w:r w:rsidR="00B05405" w:rsidRPr="00715C2F">
        <w:rPr>
          <w:rFonts w:ascii="Times New Roman" w:eastAsia="ＭＳ Ｐゴシック" w:hAnsi="Times New Roman" w:cs="Times New Roman"/>
          <w:kern w:val="0"/>
          <w:szCs w:val="21"/>
        </w:rPr>
        <w:t>), likely be enhancing the interaction of the sense RNA with the translational machinery mediated by a SINEB2 elem</w:t>
      </w:r>
      <w:r w:rsidR="003B555C">
        <w:rPr>
          <w:rFonts w:ascii="Times New Roman" w:eastAsia="ＭＳ Ｐゴシック" w:hAnsi="Times New Roman" w:cs="Times New Roman"/>
          <w:kern w:val="0"/>
          <w:szCs w:val="21"/>
        </w:rPr>
        <w:t>ent embedded in the transcript.</w:t>
      </w:r>
    </w:p>
    <w:p w14:paraId="2328ECCA" w14:textId="77777777" w:rsidR="000400AF" w:rsidRDefault="00B05405" w:rsidP="003B555C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We named these antisense RNAs “SINEUPs”, </w:t>
      </w:r>
      <w:r w:rsidR="007B74E8" w:rsidRPr="00715C2F">
        <w:rPr>
          <w:rFonts w:ascii="Times New Roman" w:eastAsia="ＭＳ Ｐゴシック" w:hAnsi="Times New Roman" w:cs="Times New Roman"/>
          <w:kern w:val="0"/>
          <w:szCs w:val="21"/>
        </w:rPr>
        <w:t>since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they </w:t>
      </w:r>
      <w:r w:rsidR="007B74E8" w:rsidRPr="00715C2F">
        <w:rPr>
          <w:rFonts w:ascii="Times New Roman" w:eastAsia="ＭＳ Ｐゴシック" w:hAnsi="Times New Roman" w:cs="Times New Roman"/>
          <w:kern w:val="0"/>
          <w:szCs w:val="21"/>
        </w:rPr>
        <w:t>use a SINE element to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UP-regulate tran</w:t>
      </w:r>
      <w:r w:rsidR="003B555C">
        <w:rPr>
          <w:rFonts w:ascii="Times New Roman" w:eastAsia="ＭＳ Ｐゴシック" w:hAnsi="Times New Roman" w:cs="Times New Roman"/>
          <w:kern w:val="0"/>
          <w:szCs w:val="21"/>
        </w:rPr>
        <w:t>slation.</w:t>
      </w:r>
    </w:p>
    <w:p w14:paraId="52C8DCCC" w14:textId="4034DF9A" w:rsidR="0078228C" w:rsidRDefault="007B74E8" w:rsidP="003B555C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Following the initial discovery, </w:t>
      </w:r>
      <w:r w:rsidR="00035EEA">
        <w:rPr>
          <w:rFonts w:ascii="Times New Roman" w:eastAsia="ＭＳ Ｐゴシック" w:hAnsi="Times New Roman" w:cs="Times New Roman"/>
          <w:kern w:val="0"/>
          <w:szCs w:val="21"/>
        </w:rPr>
        <w:t>in this manuscript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we </w:t>
      </w:r>
      <w:r w:rsidR="00035EEA">
        <w:rPr>
          <w:rFonts w:ascii="Times New Roman" w:eastAsia="ＭＳ Ｐゴシック" w:hAnsi="Times New Roman" w:cs="Times New Roman"/>
          <w:kern w:val="0"/>
          <w:szCs w:val="21"/>
        </w:rPr>
        <w:t xml:space="preserve">show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the 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 xml:space="preserve">cell based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assay methods of </w:t>
      </w:r>
      <w:r w:rsidR="00035EEA">
        <w:rPr>
          <w:rFonts w:ascii="Times New Roman" w:eastAsia="ＭＳ Ｐゴシック" w:hAnsi="Times New Roman" w:cs="Times New Roman"/>
          <w:kern w:val="0"/>
          <w:szCs w:val="21"/>
        </w:rPr>
        <w:t xml:space="preserve">the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SINEUPs 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translation-enhancing protein activity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by high throughput micro well image cytometer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, to produce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synthetic </w:t>
      </w:r>
      <w:r w:rsidRPr="00715C2F">
        <w:rPr>
          <w:rFonts w:ascii="Times New Roman" w:eastAsia="ＭＳ Ｐゴシック" w:hAnsi="Times New Roman" w:cs="Times New Roman"/>
          <w:kern w:val="0"/>
          <w:szCs w:val="21"/>
        </w:rPr>
        <w:t>SINEUPs against a broad range of target</w:t>
      </w:r>
      <w:r w:rsidR="00035EEA">
        <w:rPr>
          <w:rFonts w:ascii="Times New Roman" w:eastAsia="ＭＳ Ｐゴシック" w:hAnsi="Times New Roman" w:cs="Times New Roman"/>
          <w:kern w:val="0"/>
          <w:szCs w:val="21"/>
        </w:rPr>
        <w:t xml:space="preserve">s.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Synthetic</w:t>
      </w:r>
      <w:r w:rsidR="00D94DDD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SINEUPs are being used in many studies to specifically increase protein translatio</w:t>
      </w:r>
      <w:r w:rsidR="00193EFF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ns, as a counterpart of siRNAs. </w:t>
      </w:r>
      <w:r w:rsidR="00537CC6">
        <w:rPr>
          <w:rFonts w:ascii="Times New Roman" w:eastAsia="ＭＳ Ｐゴシック" w:hAnsi="Times New Roman" w:cs="Times New Roman"/>
          <w:kern w:val="0"/>
          <w:szCs w:val="21"/>
        </w:rPr>
        <w:t>Here</w:t>
      </w:r>
      <w:r w:rsidR="00D94DDD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, we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explore </w:t>
      </w:r>
      <w:r w:rsidR="00D94DDD" w:rsidRPr="00715C2F">
        <w:rPr>
          <w:rFonts w:ascii="Times New Roman" w:eastAsia="ＭＳ Ｐゴシック" w:hAnsi="Times New Roman" w:cs="Times New Roman"/>
          <w:kern w:val="0"/>
          <w:szCs w:val="21"/>
        </w:rPr>
        <w:t>the design of the antisense regions (called “binding domain”)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 to produce</w:t>
      </w:r>
      <w:r w:rsidR="00D94DDD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a first milestone work towards optimizati</w:t>
      </w:r>
      <w:r w:rsidR="00193EFF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on of the design of these RNAs, which </w:t>
      </w:r>
      <w:r w:rsidR="00995605" w:rsidRPr="00715C2F">
        <w:rPr>
          <w:rFonts w:ascii="Times New Roman" w:eastAsia="ＭＳ Ｐゴシック" w:hAnsi="Times New Roman" w:cs="Times New Roman"/>
          <w:kern w:val="0"/>
          <w:szCs w:val="21"/>
        </w:rPr>
        <w:t>is</w:t>
      </w:r>
      <w:r w:rsidR="00193EFF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 needed to broadly </w:t>
      </w:r>
      <w:r w:rsidR="00995605" w:rsidRPr="00715C2F">
        <w:rPr>
          <w:rFonts w:ascii="Times New Roman" w:eastAsia="ＭＳ Ｐゴシック" w:hAnsi="Times New Roman" w:cs="Times New Roman"/>
          <w:kern w:val="0"/>
          <w:szCs w:val="21"/>
        </w:rPr>
        <w:t>expand applications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 for </w:t>
      </w:r>
      <w:r w:rsidR="00995605" w:rsidRPr="00715C2F">
        <w:rPr>
          <w:rFonts w:ascii="Times New Roman" w:eastAsia="ＭＳ Ｐゴシック" w:hAnsi="Times New Roman" w:cs="Times New Roman"/>
          <w:kern w:val="0"/>
          <w:szCs w:val="21"/>
        </w:rPr>
        <w:t xml:space="preserve">many users to enhance protein translation. </w:t>
      </w:r>
    </w:p>
    <w:p w14:paraId="142BD210" w14:textId="127043B2" w:rsidR="0059263C" w:rsidRDefault="00537CC6" w:rsidP="003B555C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kern w:val="0"/>
          <w:szCs w:val="21"/>
        </w:rPr>
        <w:t xml:space="preserve">The revised version of the manuscript address all of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the comments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raised by the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editor and reviewers, as outlined in the rebuttal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letter. </w:t>
      </w:r>
    </w:p>
    <w:p w14:paraId="04E0675A" w14:textId="7908F072" w:rsidR="00537CC6" w:rsidRDefault="00537CC6" w:rsidP="00EB1402">
      <w:pPr>
        <w:widowControl/>
        <w:jc w:val="left"/>
        <w:rPr>
          <w:rFonts w:ascii="Times New Roman" w:eastAsia="ＭＳ Ｐゴシック" w:hAnsi="Times New Roman" w:cs="Times New Roman"/>
          <w:bCs/>
          <w:kern w:val="0"/>
          <w:szCs w:val="21"/>
        </w:rPr>
      </w:pPr>
      <w:r>
        <w:rPr>
          <w:rFonts w:ascii="Times New Roman" w:eastAsia="ＭＳ Ｐゴシック" w:hAnsi="Times New Roman" w:cs="Times New Roman"/>
          <w:kern w:val="0"/>
          <w:szCs w:val="21"/>
        </w:rPr>
        <w:t xml:space="preserve">In addition to this, we would like to disclose all the potential conflict of interest around this study. In particular, 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 xml:space="preserve">Piero </w:t>
      </w:r>
      <w:r>
        <w:rPr>
          <w:rFonts w:ascii="Times New Roman" w:eastAsia="ＭＳ Ｐゴシック" w:hAnsi="Times New Roman" w:cs="Times New Roman"/>
          <w:kern w:val="0"/>
          <w:szCs w:val="21"/>
        </w:rPr>
        <w:t>Carninci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 xml:space="preserve"> (PC)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>is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inventors in a patent </w:t>
      </w:r>
      <w:r w:rsidR="00D04827" w:rsidRPr="00D04827">
        <w:rPr>
          <w:rFonts w:ascii="Times New Roman" w:eastAsia="ＭＳ Ｐゴシック" w:hAnsi="Times New Roman" w:cs="Times New Roman"/>
          <w:kern w:val="0"/>
          <w:szCs w:val="21"/>
        </w:rPr>
        <w:t>(</w:t>
      </w:r>
      <w:r w:rsidR="00D04827" w:rsidRPr="00D04827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US9353370B2 and </w:t>
      </w:r>
      <w:r w:rsidR="0059263C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patents </w:t>
      </w:r>
      <w:r w:rsidR="00D04827" w:rsidRPr="00D04827">
        <w:rPr>
          <w:rFonts w:ascii="Times New Roman" w:eastAsia="ＭＳ Ｐゴシック" w:hAnsi="Times New Roman" w:cs="Times New Roman"/>
          <w:bCs/>
          <w:kern w:val="0"/>
          <w:szCs w:val="21"/>
        </w:rPr>
        <w:t>applications</w:t>
      </w:r>
      <w:r w:rsidR="0059263C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related to this patent, as EU and Japanese patents</w:t>
      </w:r>
      <w:r w:rsidR="00D04827" w:rsidRPr="00D04827">
        <w:rPr>
          <w:rFonts w:ascii="Times New Roman" w:eastAsia="ＭＳ Ｐゴシック" w:hAnsi="Times New Roman" w:cs="Times New Roman"/>
          <w:bCs/>
          <w:kern w:val="0"/>
          <w:szCs w:val="21"/>
        </w:rPr>
        <w:t>)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D04827" w:rsidRPr="00D04827">
        <w:rPr>
          <w:rFonts w:ascii="Times New Roman" w:eastAsia="ＭＳ Ｐゴシック" w:hAnsi="Times New Roman" w:cs="Times New Roman"/>
          <w:kern w:val="0"/>
          <w:szCs w:val="21"/>
        </w:rPr>
        <w:t xml:space="preserve">owned </w:t>
      </w:r>
      <w:r>
        <w:rPr>
          <w:rFonts w:ascii="Times New Roman" w:eastAsia="ＭＳ Ｐゴシック" w:hAnsi="Times New Roman" w:cs="Times New Roman"/>
          <w:kern w:val="0"/>
          <w:szCs w:val="21"/>
        </w:rPr>
        <w:t>by our main employers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 xml:space="preserve">, our academic research </w:t>
      </w:r>
      <w:r>
        <w:rPr>
          <w:rFonts w:ascii="Times New Roman" w:eastAsia="ＭＳ Ｐゴシック" w:hAnsi="Times New Roman" w:cs="Times New Roman"/>
          <w:kern w:val="0"/>
          <w:szCs w:val="21"/>
        </w:rPr>
        <w:t>institution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>s</w:t>
      </w:r>
      <w:r w:rsidR="000400AF">
        <w:rPr>
          <w:rFonts w:ascii="Times New Roman" w:eastAsia="ＭＳ Ｐゴシック" w:hAnsi="Times New Roman" w:cs="Times New Roman"/>
          <w:kern w:val="0"/>
          <w:szCs w:val="21"/>
        </w:rPr>
        <w:t xml:space="preserve"> (RIKEN)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 xml:space="preserve">. 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>P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>C funded</w:t>
      </w:r>
      <w:r w:rsidR="00D37A56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59263C">
        <w:rPr>
          <w:rFonts w:ascii="Times New Roman" w:eastAsia="ＭＳ Ｐゴシック" w:hAnsi="Times New Roman" w:cs="Times New Roman"/>
          <w:kern w:val="0"/>
          <w:szCs w:val="21"/>
        </w:rPr>
        <w:t xml:space="preserve">TransSINE Technologies, Inc., 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>a company</w:t>
      </w:r>
      <w:r w:rsidR="0059263C">
        <w:rPr>
          <w:rFonts w:ascii="Times New Roman" w:eastAsia="ＭＳ Ｐゴシック" w:hAnsi="Times New Roman" w:cs="Times New Roman"/>
          <w:kern w:val="0"/>
          <w:szCs w:val="21"/>
        </w:rPr>
        <w:t xml:space="preserve"> located in Japan with the mission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EB1402">
        <w:rPr>
          <w:rFonts w:ascii="Times New Roman" w:eastAsia="ＭＳ Ｐゴシック" w:hAnsi="Times New Roman" w:cs="Times New Roman"/>
          <w:kern w:val="0"/>
          <w:szCs w:val="21"/>
        </w:rPr>
        <w:t>to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 xml:space="preserve"> develop</w:t>
      </w:r>
      <w:r w:rsidR="00EB1402">
        <w:rPr>
          <w:rFonts w:ascii="Times New Roman" w:eastAsia="ＭＳ Ｐゴシック" w:hAnsi="Times New Roman" w:cs="Times New Roman"/>
          <w:kern w:val="0"/>
          <w:szCs w:val="21"/>
        </w:rPr>
        <w:t xml:space="preserve"> and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59263C">
        <w:rPr>
          <w:rFonts w:ascii="Times New Roman" w:eastAsia="ＭＳ Ｐゴシック" w:hAnsi="Times New Roman" w:cs="Times New Roman"/>
          <w:kern w:val="0"/>
          <w:szCs w:val="21"/>
        </w:rPr>
        <w:t>commercialize products based on</w:t>
      </w:r>
      <w:r w:rsidR="00D04827">
        <w:rPr>
          <w:rFonts w:ascii="Times New Roman" w:eastAsia="ＭＳ Ｐゴシック" w:hAnsi="Times New Roman" w:cs="Times New Roman"/>
          <w:kern w:val="0"/>
          <w:szCs w:val="21"/>
        </w:rPr>
        <w:t xml:space="preserve"> of the </w:t>
      </w:r>
      <w:r w:rsidR="00D04827" w:rsidRPr="00D04827">
        <w:rPr>
          <w:rFonts w:ascii="Times New Roman" w:eastAsia="ＭＳ Ｐゴシック" w:hAnsi="Times New Roman" w:cs="Times New Roman"/>
          <w:bCs/>
          <w:kern w:val="0"/>
          <w:szCs w:val="21"/>
        </w:rPr>
        <w:t>US9353370B2</w:t>
      </w:r>
      <w:r w:rsidR="007B5642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and related patents. </w:t>
      </w:r>
      <w:r w:rsidR="00EB1402">
        <w:rPr>
          <w:rFonts w:ascii="Times New Roman" w:eastAsia="ＭＳ Ｐゴシック" w:hAnsi="Times New Roman" w:cs="Times New Roman"/>
          <w:bCs/>
          <w:kern w:val="0"/>
          <w:szCs w:val="21"/>
        </w:rPr>
        <w:t>This includes the commercialization of SINEUPs in plasmid expression vectors, including</w:t>
      </w:r>
      <w:r w:rsidR="000B3328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basic vectors and</w:t>
      </w:r>
      <w:r w:rsidR="00EB1402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custom made constructs (see details from the UK representative web site: </w:t>
      </w:r>
      <w:hyperlink r:id="rId6" w:history="1">
        <w:r w:rsidR="00EB1402" w:rsidRPr="00611961">
          <w:rPr>
            <w:rStyle w:val="a9"/>
            <w:rFonts w:ascii="Times New Roman" w:eastAsia="ＭＳ Ｐゴシック" w:hAnsi="Times New Roman" w:cs="Times New Roman"/>
            <w:bCs/>
            <w:kern w:val="0"/>
            <w:szCs w:val="21"/>
          </w:rPr>
          <w:t>http://www.cellgs.com/services/sineup.html</w:t>
        </w:r>
      </w:hyperlink>
      <w:r w:rsidR="00EB1402">
        <w:rPr>
          <w:rFonts w:ascii="Times New Roman" w:eastAsia="ＭＳ Ｐゴシック" w:hAnsi="Times New Roman" w:cs="Times New Roman"/>
          <w:bCs/>
          <w:kern w:val="0"/>
          <w:szCs w:val="21"/>
        </w:rPr>
        <w:t>). We</w:t>
      </w:r>
      <w:r w:rsidR="00D37A56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believe that association with this</w:t>
      </w:r>
      <w:r w:rsidR="00EB1402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company to provide reagents</w:t>
      </w:r>
      <w:r w:rsidR="00D37A56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worldwide</w:t>
      </w:r>
      <w:r w:rsidR="00EB1402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will help to further enable co</w:t>
      </w:r>
      <w:r w:rsidR="000B3328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lleagues to use the technology. </w:t>
      </w:r>
    </w:p>
    <w:p w14:paraId="4B9BDC33" w14:textId="77E5FDB7" w:rsidR="00503B98" w:rsidRPr="00006E27" w:rsidRDefault="007B5642" w:rsidP="00EB1402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bCs/>
          <w:kern w:val="0"/>
          <w:szCs w:val="21"/>
        </w:rPr>
        <w:t>TransSINE Technologies has not provided actual funding to this research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, </w:t>
      </w:r>
      <w:r w:rsidR="004C0CC2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nor direct salaries or any 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direct benefits to any of the members participating in this study. TransSINE Technologies</w:t>
      </w:r>
      <w:r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has only provided</w:t>
      </w:r>
      <w:r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information 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that was</w:t>
      </w:r>
      <w:r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necessary to the design and the execution of the project. 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PC</w:t>
      </w:r>
      <w:r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, 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who is also</w:t>
      </w:r>
      <w:r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affiliated to TransSINE Technologies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,</w:t>
      </w:r>
      <w:r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has a key r</w:t>
      </w:r>
      <w:r w:rsidR="00495EEA">
        <w:rPr>
          <w:rFonts w:ascii="Times New Roman" w:eastAsia="ＭＳ Ｐゴシック" w:hAnsi="Times New Roman" w:cs="Times New Roman"/>
          <w:bCs/>
          <w:kern w:val="0"/>
          <w:szCs w:val="21"/>
        </w:rPr>
        <w:t>ole in the design of the study. TransSINE Technologies has not influence</w:t>
      </w:r>
      <w:r w:rsidR="00FD14F5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d </w:t>
      </w:r>
      <w:r w:rsidR="008923B6">
        <w:rPr>
          <w:rFonts w:ascii="Times New Roman" w:eastAsia="ＭＳ Ｐゴシック" w:hAnsi="Times New Roman" w:cs="Times New Roman"/>
          <w:bCs/>
          <w:kern w:val="0"/>
          <w:szCs w:val="21"/>
        </w:rPr>
        <w:t>any</w:t>
      </w:r>
      <w:r w:rsidR="00FD14F5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 conclusions of the study. </w:t>
      </w:r>
      <w:r w:rsidR="00006E27" w:rsidRPr="00006E27">
        <w:rPr>
          <w:rFonts w:ascii="Times New Roman" w:eastAsia="ＭＳ Ｐゴシック" w:hAnsi="Times New Roman" w:cs="Times New Roman"/>
          <w:bCs/>
          <w:kern w:val="0"/>
          <w:szCs w:val="21"/>
        </w:rPr>
        <w:t xml:space="preserve">Affiliation of PC to TransSINE Technologies </w:t>
      </w:r>
      <w:r w:rsidR="00006E27" w:rsidRPr="00006E27">
        <w:rPr>
          <w:rFonts w:ascii="Times New Roman" w:eastAsia="ＭＳ Ｐゴシック" w:hAnsi="Times New Roman" w:cs="Times New Roman"/>
          <w:kern w:val="0"/>
          <w:szCs w:val="21"/>
        </w:rPr>
        <w:t xml:space="preserve">does not alter our adherence to 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>JoVE</w:t>
      </w:r>
      <w:r w:rsidR="00006E27" w:rsidRPr="00006E27">
        <w:rPr>
          <w:rFonts w:ascii="Times New Roman" w:eastAsia="ＭＳ Ｐゴシック" w:hAnsi="Times New Roman" w:cs="Times New Roman"/>
          <w:kern w:val="0"/>
          <w:szCs w:val="21"/>
        </w:rPr>
        <w:t xml:space="preserve"> policies</w:t>
      </w:r>
      <w:r w:rsidR="000B3328">
        <w:rPr>
          <w:rFonts w:ascii="Times New Roman" w:eastAsia="ＭＳ Ｐゴシック" w:hAnsi="Times New Roman" w:cs="Times New Roman"/>
          <w:kern w:val="0"/>
          <w:szCs w:val="21"/>
        </w:rPr>
        <w:t xml:space="preserve"> on sharing data and materials.</w:t>
      </w:r>
    </w:p>
    <w:p w14:paraId="15F5D81B" w14:textId="3584356B" w:rsidR="000B3328" w:rsidRDefault="000B3328" w:rsidP="00503B98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>
        <w:rPr>
          <w:rFonts w:ascii="Times New Roman" w:eastAsia="ＭＳ Ｐゴシック" w:hAnsi="Times New Roman" w:cs="Times New Roman"/>
          <w:kern w:val="0"/>
          <w:szCs w:val="21"/>
        </w:rPr>
        <w:t>We believe that the revised manuscript satisfies all the requirement</w:t>
      </w:r>
      <w:r w:rsidR="004C0CC2">
        <w:rPr>
          <w:rFonts w:ascii="Times New Roman" w:eastAsia="ＭＳ Ｐゴシック" w:hAnsi="Times New Roman" w:cs="Times New Roman"/>
          <w:kern w:val="0"/>
          <w:szCs w:val="21"/>
        </w:rPr>
        <w:t>s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for the publication in </w:t>
      </w:r>
      <w:r w:rsidR="00A4781B">
        <w:rPr>
          <w:rFonts w:ascii="Times New Roman" w:eastAsia="ＭＳ Ｐゴシック" w:hAnsi="Times New Roman" w:cs="Times New Roman"/>
          <w:kern w:val="0"/>
          <w:szCs w:val="21"/>
        </w:rPr>
        <w:t>JoVE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. We are looking forward to hearing from you. </w:t>
      </w:r>
    </w:p>
    <w:p w14:paraId="22259B54" w14:textId="77777777" w:rsidR="000B3328" w:rsidRPr="00715C2F" w:rsidRDefault="000B3328" w:rsidP="00503B98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</w:p>
    <w:p w14:paraId="41D09863" w14:textId="1AC28728" w:rsidR="0078228C" w:rsidRPr="00715C2F" w:rsidRDefault="007203F2" w:rsidP="007203F2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 w:rsidRPr="00715C2F">
        <w:rPr>
          <w:rFonts w:ascii="Times New Roman" w:eastAsia="ＭＳ Ｐゴシック" w:hAnsi="Times New Roman" w:cs="Times New Roman"/>
          <w:kern w:val="0"/>
          <w:szCs w:val="21"/>
        </w:rPr>
        <w:t>Sincerely,</w:t>
      </w:r>
    </w:p>
    <w:p w14:paraId="27500332" w14:textId="062F08A0" w:rsidR="0078228C" w:rsidRPr="00715C2F" w:rsidRDefault="0078228C" w:rsidP="007203F2">
      <w:pPr>
        <w:widowControl/>
        <w:jc w:val="left"/>
        <w:rPr>
          <w:rFonts w:ascii="Times New Roman" w:eastAsia="ＭＳ Ｐゴシック" w:hAnsi="Times New Roman" w:cs="Times New Roman"/>
          <w:kern w:val="0"/>
          <w:szCs w:val="21"/>
        </w:rPr>
      </w:pPr>
      <w:r w:rsidRPr="00715C2F">
        <w:rPr>
          <w:rFonts w:ascii="Times New Roman" w:eastAsia="ＭＳ Ｐゴシック" w:hAnsi="Times New Roman" w:cs="Times New Roman"/>
          <w:kern w:val="0"/>
          <w:szCs w:val="21"/>
        </w:rPr>
        <w:t>Dr. Piero Carninci</w:t>
      </w:r>
    </w:p>
    <w:sectPr w:rsidR="0078228C" w:rsidRPr="00715C2F" w:rsidSect="007923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8D8E0" w14:textId="77777777" w:rsidR="009D3BB9" w:rsidRDefault="009D3BB9" w:rsidP="00792387">
      <w:r>
        <w:separator/>
      </w:r>
    </w:p>
  </w:endnote>
  <w:endnote w:type="continuationSeparator" w:id="0">
    <w:p w14:paraId="58DB31E3" w14:textId="77777777" w:rsidR="009D3BB9" w:rsidRDefault="009D3BB9" w:rsidP="0079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20D1" w14:textId="77777777" w:rsidR="009D3BB9" w:rsidRDefault="009D3BB9" w:rsidP="00792387">
      <w:r>
        <w:separator/>
      </w:r>
    </w:p>
  </w:footnote>
  <w:footnote w:type="continuationSeparator" w:id="0">
    <w:p w14:paraId="5405841B" w14:textId="77777777" w:rsidR="009D3BB9" w:rsidRDefault="009D3BB9" w:rsidP="0079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F2"/>
    <w:rsid w:val="00006E27"/>
    <w:rsid w:val="00035EEA"/>
    <w:rsid w:val="000400AF"/>
    <w:rsid w:val="0005393C"/>
    <w:rsid w:val="00084C07"/>
    <w:rsid w:val="000B3328"/>
    <w:rsid w:val="001177FC"/>
    <w:rsid w:val="00166259"/>
    <w:rsid w:val="00193EFF"/>
    <w:rsid w:val="001C6357"/>
    <w:rsid w:val="001E1FD6"/>
    <w:rsid w:val="001F391A"/>
    <w:rsid w:val="00214568"/>
    <w:rsid w:val="00241A68"/>
    <w:rsid w:val="002A6F32"/>
    <w:rsid w:val="002B1F70"/>
    <w:rsid w:val="002F7905"/>
    <w:rsid w:val="003077E6"/>
    <w:rsid w:val="00325F6C"/>
    <w:rsid w:val="0038668A"/>
    <w:rsid w:val="003B555C"/>
    <w:rsid w:val="00423B41"/>
    <w:rsid w:val="00441C29"/>
    <w:rsid w:val="00484308"/>
    <w:rsid w:val="00495EEA"/>
    <w:rsid w:val="004C0CC2"/>
    <w:rsid w:val="00503B98"/>
    <w:rsid w:val="00534A9A"/>
    <w:rsid w:val="00537CC6"/>
    <w:rsid w:val="00541BC6"/>
    <w:rsid w:val="00587C95"/>
    <w:rsid w:val="0059263C"/>
    <w:rsid w:val="005F10ED"/>
    <w:rsid w:val="006A5AEF"/>
    <w:rsid w:val="00715C2F"/>
    <w:rsid w:val="007203F2"/>
    <w:rsid w:val="0078228C"/>
    <w:rsid w:val="00792387"/>
    <w:rsid w:val="007B5642"/>
    <w:rsid w:val="007B74E8"/>
    <w:rsid w:val="00836FEC"/>
    <w:rsid w:val="008923B6"/>
    <w:rsid w:val="008C3DB0"/>
    <w:rsid w:val="008E4FBA"/>
    <w:rsid w:val="00995605"/>
    <w:rsid w:val="009D2FC6"/>
    <w:rsid w:val="009D3BB9"/>
    <w:rsid w:val="00A04141"/>
    <w:rsid w:val="00A06C44"/>
    <w:rsid w:val="00A4781B"/>
    <w:rsid w:val="00A90DEB"/>
    <w:rsid w:val="00B05405"/>
    <w:rsid w:val="00B565DD"/>
    <w:rsid w:val="00BB11D1"/>
    <w:rsid w:val="00C46E86"/>
    <w:rsid w:val="00CB610E"/>
    <w:rsid w:val="00D04827"/>
    <w:rsid w:val="00D04FBC"/>
    <w:rsid w:val="00D37A56"/>
    <w:rsid w:val="00D752D2"/>
    <w:rsid w:val="00D94DDD"/>
    <w:rsid w:val="00E8708E"/>
    <w:rsid w:val="00EB1402"/>
    <w:rsid w:val="00F0388E"/>
    <w:rsid w:val="00FC784E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E789D"/>
  <w15:docId w15:val="{0F0DB6B2-C04B-423D-B54F-F95781AE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8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3F2"/>
  </w:style>
  <w:style w:type="character" w:customStyle="1" w:styleId="a4">
    <w:name w:val="日付 (文字)"/>
    <w:basedOn w:val="a0"/>
    <w:link w:val="a3"/>
    <w:uiPriority w:val="99"/>
    <w:semiHidden/>
    <w:rsid w:val="007203F2"/>
  </w:style>
  <w:style w:type="paragraph" w:styleId="a5">
    <w:name w:val="header"/>
    <w:basedOn w:val="a"/>
    <w:link w:val="a6"/>
    <w:uiPriority w:val="99"/>
    <w:unhideWhenUsed/>
    <w:rsid w:val="00792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387"/>
  </w:style>
  <w:style w:type="paragraph" w:styleId="a7">
    <w:name w:val="footer"/>
    <w:basedOn w:val="a"/>
    <w:link w:val="a8"/>
    <w:uiPriority w:val="99"/>
    <w:unhideWhenUsed/>
    <w:rsid w:val="00792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387"/>
  </w:style>
  <w:style w:type="character" w:styleId="a9">
    <w:name w:val="Hyperlink"/>
    <w:basedOn w:val="a0"/>
    <w:uiPriority w:val="99"/>
    <w:unhideWhenUsed/>
    <w:rsid w:val="00503B98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D048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llgs.com/services/sineup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Hazuki Takahashi</dc:creator>
  <cp:lastModifiedBy>Hazuki Takahashi</cp:lastModifiedBy>
  <cp:revision>5</cp:revision>
  <dcterms:created xsi:type="dcterms:W3CDTF">2018-07-31T04:27:00Z</dcterms:created>
  <dcterms:modified xsi:type="dcterms:W3CDTF">2018-08-04T07:42:00Z</dcterms:modified>
</cp:coreProperties>
</file>