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40" w:rsidRDefault="00240733" w:rsidP="005B28BE">
      <w:pPr>
        <w:spacing w:after="240"/>
        <w:jc w:val="left"/>
        <w:rPr>
          <w:rFonts w:ascii="Times New Roman" w:hAnsi="Times New Roman" w:cs="Times New Roman"/>
          <w:bCs/>
        </w:rPr>
      </w:pPr>
      <w:r>
        <w:rPr>
          <w:rFonts w:ascii="Times New Roman" w:hAnsi="Times New Roman" w:cs="Times New Roman"/>
          <w:bCs/>
        </w:rPr>
        <w:t>Dear Dr. Lyndsay</w:t>
      </w:r>
    </w:p>
    <w:p w:rsidR="00454540" w:rsidRDefault="00240733" w:rsidP="005B28BE">
      <w:pPr>
        <w:spacing w:after="240"/>
        <w:jc w:val="left"/>
        <w:rPr>
          <w:rFonts w:ascii="Times New Roman" w:hAnsi="Times New Roman" w:cs="Times New Roman"/>
          <w:bCs/>
        </w:rPr>
      </w:pPr>
      <w:r>
        <w:rPr>
          <w:rFonts w:ascii="Times New Roman" w:hAnsi="Times New Roman" w:cs="Times New Roman"/>
          <w:bCs/>
        </w:rPr>
        <w:t>I am very honored to be invited to publish paper on JoVE. I enclose a manuscript entitled "</w:t>
      </w:r>
      <w:r>
        <w:rPr>
          <w:rFonts w:ascii="Times New Roman" w:hAnsi="Times New Roman" w:cs="Times New Roman"/>
          <w:b/>
          <w:bCs/>
        </w:rPr>
        <w:t>Construction of multilayered stem cell sheet with a 3D dynamic culture system</w:t>
      </w:r>
      <w:r>
        <w:rPr>
          <w:rFonts w:ascii="Times New Roman" w:hAnsi="Times New Roman" w:cs="Times New Roman"/>
          <w:bCs/>
        </w:rPr>
        <w:t xml:space="preserve">", which I submit for possible publication in the </w:t>
      </w:r>
      <w:r>
        <w:rPr>
          <w:rFonts w:ascii="Times New Roman" w:hAnsi="Times New Roman" w:cs="Times New Roman"/>
          <w:b/>
          <w:bCs/>
        </w:rPr>
        <w:t>JoVE</w:t>
      </w:r>
      <w:r>
        <w:rPr>
          <w:rFonts w:ascii="Times New Roman" w:hAnsi="Times New Roman" w:cs="Times New Roman"/>
          <w:bCs/>
        </w:rPr>
        <w:t>. All of the authors agree to the submission of this paper.</w:t>
      </w:r>
    </w:p>
    <w:p w:rsidR="004C17D7" w:rsidRDefault="00240733" w:rsidP="005B28BE">
      <w:pPr>
        <w:spacing w:after="240"/>
        <w:jc w:val="left"/>
        <w:rPr>
          <w:rFonts w:ascii="Times New Roman" w:hAnsi="Times New Roman" w:cs="Times New Roman"/>
          <w:bCs/>
        </w:rPr>
      </w:pPr>
      <w:r>
        <w:rPr>
          <w:rFonts w:ascii="Times New Roman" w:hAnsi="Times New Roman" w:cs="Times New Roman"/>
          <w:bCs/>
        </w:rPr>
        <w:t xml:space="preserve">In the past decade, cell sheet techniques have been rapidly developed, and exhibit advantages in cell therapy. However, an insufficient nutrition supply remains a major problem in maintaining stem cell viabilities in vitro. Considering that stem cell bioactivities are sensitive to the microenvironment, they will exhibit different behaviors according to varying cell sheet construction methods. </w:t>
      </w:r>
    </w:p>
    <w:p w:rsidR="00454540" w:rsidRDefault="004C17D7" w:rsidP="005B28BE">
      <w:pPr>
        <w:spacing w:after="240"/>
        <w:jc w:val="left"/>
        <w:rPr>
          <w:rFonts w:ascii="Times New Roman" w:hAnsi="Times New Roman" w:cs="Times New Roman"/>
          <w:bCs/>
          <w:highlight w:val="yellow"/>
        </w:rPr>
      </w:pPr>
      <w:r w:rsidRPr="004C17D7">
        <w:rPr>
          <w:rFonts w:ascii="Times New Roman" w:hAnsi="Times New Roman" w:cs="Times New Roman"/>
          <w:bCs/>
        </w:rPr>
        <w:t xml:space="preserve">On </w:t>
      </w:r>
      <w:r w:rsidR="00915E39">
        <w:rPr>
          <w:rFonts w:ascii="Times New Roman" w:hAnsi="Times New Roman" w:cs="Times New Roman" w:hint="eastAsia"/>
          <w:bCs/>
        </w:rPr>
        <w:t xml:space="preserve">the </w:t>
      </w:r>
      <w:r w:rsidRPr="004C17D7">
        <w:rPr>
          <w:rFonts w:ascii="Times New Roman" w:hAnsi="Times New Roman" w:cs="Times New Roman"/>
          <w:bCs/>
        </w:rPr>
        <w:t>one hand, confluent cell sheets only consisted of high-density stem cells and natural extracellular matrices could be acquired by s</w:t>
      </w:r>
      <w:r w:rsidR="00915E39">
        <w:rPr>
          <w:rFonts w:ascii="Times New Roman" w:hAnsi="Times New Roman" w:cs="Times New Roman"/>
          <w:bCs/>
        </w:rPr>
        <w:t>tacking monolayered cell sheets</w:t>
      </w:r>
      <w:r w:rsidRPr="004C17D7">
        <w:rPr>
          <w:rFonts w:ascii="Times New Roman" w:hAnsi="Times New Roman" w:cs="Times New Roman"/>
          <w:bCs/>
        </w:rPr>
        <w:t xml:space="preserve"> or using magneti</w:t>
      </w:r>
      <w:r w:rsidR="00915E39">
        <w:rPr>
          <w:rFonts w:ascii="Times New Roman" w:hAnsi="Times New Roman" w:cs="Times New Roman"/>
          <w:bCs/>
        </w:rPr>
        <w:t>c tissue engineering techniques</w:t>
      </w:r>
      <w:r w:rsidRPr="004C17D7">
        <w:rPr>
          <w:rFonts w:ascii="Times New Roman" w:hAnsi="Times New Roman" w:cs="Times New Roman"/>
          <w:bCs/>
        </w:rPr>
        <w:t>. On the other hand, researchers developed different scaffolds to provide adequate mechanical str</w:t>
      </w:r>
      <w:r w:rsidR="00915E39">
        <w:rPr>
          <w:rFonts w:ascii="Times New Roman" w:hAnsi="Times New Roman" w:cs="Times New Roman"/>
          <w:bCs/>
        </w:rPr>
        <w:t>ength and support cell growth</w:t>
      </w:r>
      <w:r w:rsidRPr="004C17D7">
        <w:rPr>
          <w:rFonts w:ascii="Times New Roman" w:hAnsi="Times New Roman" w:cs="Times New Roman"/>
          <w:bCs/>
        </w:rPr>
        <w:t>, which allow low stem cell seeding density to ensure nutrition supply. However, despite these approaches, the low efficient nutrition supply within the multilayered cell sheet structure remains a major concern during the in vitro construction. Therefore, an efficient and feasible cell sheet construction system is urgently required.</w:t>
      </w:r>
    </w:p>
    <w:p w:rsidR="00454540" w:rsidRDefault="00240733" w:rsidP="005B28BE">
      <w:pPr>
        <w:spacing w:after="240"/>
        <w:jc w:val="left"/>
        <w:rPr>
          <w:rFonts w:ascii="Times New Roman" w:hAnsi="Times New Roman" w:cs="Times New Roman"/>
          <w:bCs/>
        </w:rPr>
      </w:pPr>
      <w:r>
        <w:rPr>
          <w:rFonts w:ascii="Times New Roman" w:hAnsi="Times New Roman" w:cs="Times New Roman"/>
          <w:bCs/>
        </w:rPr>
        <w:t>The paper reports an efficient method for constructing a multilayered stem cell sheet. This cell sheet exhibits optimal mechanical strength, high cell seeding density, and favorable stem cell bioactivity. Using BMSCs as an example, the 3D cell structure is quickly constructed with RAD16-I peptide hydrogel. After being cultured in the dynamic perfusion system, the BMSCs multilayered cell sheet is successfully obtained and the BMSCs maintain high expression of stem cell markers.</w:t>
      </w:r>
    </w:p>
    <w:p w:rsidR="00454540" w:rsidRDefault="00240733" w:rsidP="005B28BE">
      <w:pPr>
        <w:spacing w:after="240"/>
        <w:jc w:val="left"/>
        <w:rPr>
          <w:rFonts w:ascii="Times New Roman" w:hAnsi="Times New Roman" w:cs="Times New Roman"/>
          <w:bCs/>
        </w:rPr>
      </w:pPr>
      <w:r>
        <w:rPr>
          <w:rFonts w:ascii="Times New Roman" w:hAnsi="Times New Roman" w:cs="Times New Roman"/>
          <w:bCs/>
        </w:rPr>
        <w:t>The text includes 8 pages, 4 figures and a six-minute video according to the Instructions for Authors. We have provided all required supporting documentation.</w:t>
      </w:r>
    </w:p>
    <w:p w:rsidR="00454540" w:rsidRDefault="00240733" w:rsidP="005B28BE">
      <w:pPr>
        <w:spacing w:after="240"/>
        <w:jc w:val="left"/>
        <w:rPr>
          <w:rFonts w:ascii="Times New Roman" w:hAnsi="Times New Roman" w:cs="Times New Roman"/>
          <w:bCs/>
        </w:rPr>
      </w:pPr>
      <w:r>
        <w:rPr>
          <w:rFonts w:ascii="Times New Roman" w:hAnsi="Times New Roman" w:cs="Times New Roman"/>
          <w:bCs/>
        </w:rPr>
        <w:t xml:space="preserve">We thank you for considering this work and look forward to your response. </w:t>
      </w:r>
    </w:p>
    <w:p w:rsidR="00454540" w:rsidRDefault="00240733">
      <w:pPr>
        <w:jc w:val="left"/>
        <w:rPr>
          <w:rFonts w:ascii="Times New Roman" w:hAnsi="Times New Roman" w:cs="Times New Roman"/>
          <w:bCs/>
        </w:rPr>
      </w:pPr>
      <w:r>
        <w:rPr>
          <w:rFonts w:ascii="Times New Roman" w:hAnsi="Times New Roman" w:cs="Times New Roman"/>
          <w:bCs/>
        </w:rPr>
        <w:t>Sincerely</w:t>
      </w:r>
    </w:p>
    <w:p w:rsidR="00454540" w:rsidRDefault="00240733">
      <w:pPr>
        <w:jc w:val="left"/>
        <w:rPr>
          <w:rFonts w:ascii="Times New Roman" w:hAnsi="Times New Roman" w:cs="Times New Roman"/>
          <w:bCs/>
        </w:rPr>
      </w:pPr>
      <w:r>
        <w:rPr>
          <w:rFonts w:ascii="Times New Roman" w:hAnsi="Times New Roman" w:cs="Times New Roman"/>
          <w:bCs/>
        </w:rPr>
        <w:t>Zheng Wu</w:t>
      </w:r>
    </w:p>
    <w:sectPr w:rsidR="00454540" w:rsidSect="004545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1E" w:rsidRDefault="00AE0B1E" w:rsidP="004C17D7">
      <w:r>
        <w:separator/>
      </w:r>
    </w:p>
  </w:endnote>
  <w:endnote w:type="continuationSeparator" w:id="1">
    <w:p w:rsidR="00AE0B1E" w:rsidRDefault="00AE0B1E" w:rsidP="004C1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1E" w:rsidRDefault="00AE0B1E" w:rsidP="004C17D7">
      <w:r>
        <w:separator/>
      </w:r>
    </w:p>
  </w:footnote>
  <w:footnote w:type="continuationSeparator" w:id="1">
    <w:p w:rsidR="00AE0B1E" w:rsidRDefault="00AE0B1E" w:rsidP="004C1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540"/>
    <w:rsid w:val="0001532E"/>
    <w:rsid w:val="00240733"/>
    <w:rsid w:val="002641FA"/>
    <w:rsid w:val="00454540"/>
    <w:rsid w:val="004C17D7"/>
    <w:rsid w:val="005B28BE"/>
    <w:rsid w:val="007E069D"/>
    <w:rsid w:val="00915E39"/>
    <w:rsid w:val="00955567"/>
    <w:rsid w:val="00A33CC2"/>
    <w:rsid w:val="00A64A78"/>
    <w:rsid w:val="00AE0B1E"/>
    <w:rsid w:val="00AF6E85"/>
    <w:rsid w:val="00B03F0A"/>
    <w:rsid w:val="00F80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5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5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4540"/>
    <w:rPr>
      <w:sz w:val="18"/>
      <w:szCs w:val="18"/>
    </w:rPr>
  </w:style>
  <w:style w:type="paragraph" w:styleId="a4">
    <w:name w:val="footer"/>
    <w:basedOn w:val="a"/>
    <w:link w:val="Char0"/>
    <w:uiPriority w:val="99"/>
    <w:rsid w:val="0045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454540"/>
    <w:rPr>
      <w:sz w:val="18"/>
      <w:szCs w:val="18"/>
    </w:rPr>
  </w:style>
  <w:style w:type="character" w:styleId="a5">
    <w:name w:val="Hyperlink"/>
    <w:basedOn w:val="a0"/>
    <w:uiPriority w:val="99"/>
    <w:rsid w:val="0045454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cp:revision>
  <dcterms:created xsi:type="dcterms:W3CDTF">2018-06-14T14:01:00Z</dcterms:created>
  <dcterms:modified xsi:type="dcterms:W3CDTF">2018-06-14T15:24:00Z</dcterms:modified>
</cp:coreProperties>
</file>