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0A4CC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620D56">
        <w:rPr>
          <w:rFonts w:ascii="Helvetica" w:hAnsi="Helvetica"/>
          <w:b/>
          <w:i w:val="0"/>
          <w:sz w:val="22"/>
        </w:rPr>
        <w:t>58622</w:t>
      </w:r>
    </w:p>
    <w:p w14:paraId="078F020D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620D56">
        <w:rPr>
          <w:rFonts w:ascii="Helvetica" w:hAnsi="Helvetica"/>
          <w:b/>
          <w:i w:val="0"/>
          <w:sz w:val="22"/>
        </w:rPr>
        <w:t xml:space="preserve"> Anthony Iannazzi</w:t>
      </w:r>
    </w:p>
    <w:p w14:paraId="144E5B55" w14:textId="6D92BBE3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511241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511241" w:rsidRPr="00511241">
        <w:rPr>
          <w:rFonts w:ascii="Helvetica" w:hAnsi="Helvetica"/>
          <w:b/>
          <w:i w:val="0"/>
          <w:sz w:val="22"/>
        </w:rPr>
        <w:t>Yosi</w:t>
      </w:r>
      <w:proofErr w:type="spellEnd"/>
      <w:r w:rsidR="00511241" w:rsidRPr="00511241">
        <w:rPr>
          <w:rFonts w:ascii="Helvetica" w:hAnsi="Helvetica"/>
          <w:b/>
          <w:i w:val="0"/>
          <w:sz w:val="22"/>
        </w:rPr>
        <w:t xml:space="preserve"> Leon</w:t>
      </w:r>
    </w:p>
    <w:p w14:paraId="1D127E9C" w14:textId="53FA7CC4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511241">
        <w:rPr>
          <w:rFonts w:ascii="Helvetica" w:hAnsi="Helvetica"/>
          <w:b/>
          <w:i w:val="0"/>
          <w:sz w:val="22"/>
        </w:rPr>
        <w:t>10/7/2018</w:t>
      </w:r>
    </w:p>
    <w:p w14:paraId="698FD905" w14:textId="77777777" w:rsidR="00565757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620D56">
        <w:rPr>
          <w:rFonts w:ascii="Helvetica" w:hAnsi="Helvetica"/>
          <w:b/>
          <w:i w:val="0"/>
          <w:sz w:val="22"/>
        </w:rPr>
        <w:t xml:space="preserve"> </w:t>
      </w:r>
      <w:hyperlink r:id="rId9" w:history="1">
        <w:r w:rsidR="00620D56" w:rsidRPr="00620D56">
          <w:rPr>
            <w:rStyle w:val="Hyperlink"/>
            <w:rFonts w:ascii="Helvetica" w:hAnsi="Helvetica"/>
            <w:b/>
            <w:i w:val="0"/>
            <w:sz w:val="22"/>
          </w:rPr>
          <w:t>http://www.jove.com/files_upload.php?src=17879758</w:t>
        </w:r>
      </w:hyperlink>
    </w:p>
    <w:p w14:paraId="4E85976A" w14:textId="77777777" w:rsidR="00620D56" w:rsidRPr="00CF22F6" w:rsidRDefault="00620D56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60EAE59" w14:textId="25BF42AD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2C437B4D" w14:textId="77777777" w:rsidR="00620D56" w:rsidRPr="00620D56" w:rsidRDefault="00620D56" w:rsidP="00620D56">
      <w:pPr>
        <w:pStyle w:val="Default"/>
        <w:rPr>
          <w:rFonts w:ascii="Helvetica" w:hAnsi="Helvetica"/>
        </w:rPr>
      </w:pPr>
      <w:r w:rsidRPr="00620D56">
        <w:rPr>
          <w:rFonts w:ascii="Helvetica" w:hAnsi="Helvetica"/>
        </w:rPr>
        <w:t>Alisa Komsky-Elbaz</w:t>
      </w:r>
      <w:r w:rsidRPr="00620D56">
        <w:rPr>
          <w:rFonts w:ascii="Helvetica" w:hAnsi="Helvetica"/>
          <w:vertAlign w:val="superscript"/>
        </w:rPr>
        <w:t>1</w:t>
      </w:r>
      <w:proofErr w:type="gramStart"/>
      <w:r w:rsidRPr="00620D56">
        <w:rPr>
          <w:rFonts w:ascii="Helvetica" w:hAnsi="Helvetica"/>
          <w:vertAlign w:val="superscript"/>
        </w:rPr>
        <w:t>,2</w:t>
      </w:r>
      <w:proofErr w:type="gramEnd"/>
      <w:r w:rsidRPr="00620D56">
        <w:rPr>
          <w:rFonts w:ascii="Helvetica" w:hAnsi="Helvetica"/>
        </w:rPr>
        <w:t xml:space="preserve"> and </w:t>
      </w:r>
      <w:proofErr w:type="spellStart"/>
      <w:r w:rsidRPr="00620D56">
        <w:rPr>
          <w:rFonts w:ascii="Helvetica" w:hAnsi="Helvetica"/>
        </w:rPr>
        <w:t>Zvi</w:t>
      </w:r>
      <w:proofErr w:type="spellEnd"/>
      <w:r w:rsidRPr="00620D56">
        <w:rPr>
          <w:rFonts w:ascii="Helvetica" w:hAnsi="Helvetica"/>
        </w:rPr>
        <w:t xml:space="preserve"> Roth</w:t>
      </w:r>
      <w:r w:rsidRPr="00620D56">
        <w:rPr>
          <w:rFonts w:ascii="Helvetica" w:hAnsi="Helvetica"/>
          <w:vertAlign w:val="superscript"/>
        </w:rPr>
        <w:t>1,2</w:t>
      </w:r>
    </w:p>
    <w:p w14:paraId="33DE1343" w14:textId="77777777" w:rsidR="00620D56" w:rsidRPr="00620D56" w:rsidRDefault="00620D56" w:rsidP="00620D56">
      <w:pPr>
        <w:pStyle w:val="Default"/>
        <w:rPr>
          <w:rFonts w:ascii="Helvetica" w:hAnsi="Helvetica"/>
          <w:vertAlign w:val="superscript"/>
        </w:rPr>
      </w:pPr>
    </w:p>
    <w:p w14:paraId="6995C675" w14:textId="48608C0B" w:rsidR="00620D56" w:rsidRPr="00620D56" w:rsidRDefault="00620D56" w:rsidP="00620D56">
      <w:pPr>
        <w:pStyle w:val="Default"/>
        <w:rPr>
          <w:rFonts w:ascii="Helvetica" w:hAnsi="Helvetica"/>
        </w:rPr>
      </w:pPr>
      <w:r w:rsidRPr="00620D56">
        <w:rPr>
          <w:rFonts w:ascii="Helvetica" w:hAnsi="Helvetica"/>
          <w:vertAlign w:val="superscript"/>
        </w:rPr>
        <w:t>1</w:t>
      </w:r>
      <w:r w:rsidRPr="00620D56">
        <w:rPr>
          <w:rFonts w:ascii="Helvetica" w:hAnsi="Helvetica"/>
        </w:rPr>
        <w:t>Department of Animal Sciences, Robert H. Smith Faculty of Agriculture, Food and Environment, The Hebrew University</w:t>
      </w:r>
      <w:r w:rsidR="00FD5235">
        <w:rPr>
          <w:rFonts w:ascii="Helvetica" w:hAnsi="Helvetica"/>
        </w:rPr>
        <w:t xml:space="preserve"> of Jerusalem</w:t>
      </w:r>
    </w:p>
    <w:p w14:paraId="31EB5D88" w14:textId="42C4D1D5" w:rsidR="00620D56" w:rsidRPr="00620D56" w:rsidRDefault="00620D56" w:rsidP="007531AC">
      <w:pPr>
        <w:pStyle w:val="Default"/>
        <w:rPr>
          <w:rFonts w:ascii="Helvetica" w:hAnsi="Helvetica"/>
        </w:rPr>
      </w:pPr>
      <w:r w:rsidRPr="00620D56">
        <w:rPr>
          <w:rFonts w:ascii="Helvetica" w:hAnsi="Helvetica"/>
          <w:vertAlign w:val="superscript"/>
        </w:rPr>
        <w:t>2</w:t>
      </w:r>
      <w:r w:rsidR="007531AC">
        <w:rPr>
          <w:rFonts w:ascii="Helvetica" w:hAnsi="Helvetica"/>
        </w:rPr>
        <w:t>Animal Sperm Research Center</w:t>
      </w:r>
      <w:r w:rsidRPr="00620D56">
        <w:rPr>
          <w:rFonts w:ascii="Helvetica" w:hAnsi="Helvetica"/>
        </w:rPr>
        <w:t>, Department of Animal Sciences, Robert H. Smith Faculty of Agriculture, Food and Environment, The Hebrew University</w:t>
      </w:r>
      <w:r w:rsidR="00FD5235">
        <w:rPr>
          <w:rFonts w:ascii="Helvetica" w:hAnsi="Helvetica"/>
        </w:rPr>
        <w:t xml:space="preserve"> of Jerusalem</w:t>
      </w:r>
    </w:p>
    <w:p w14:paraId="3BF866BA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389B102" w14:textId="77777777" w:rsidR="00620D56" w:rsidRPr="00620D56" w:rsidRDefault="00CE10F2" w:rsidP="00620D56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proofErr w:type="spellStart"/>
      <w:r w:rsidR="00620D56" w:rsidRPr="00620D56">
        <w:rPr>
          <w:rFonts w:ascii="Helvetica" w:hAnsi="Helvetica" w:cs="Arial"/>
          <w:b/>
          <w:sz w:val="28"/>
          <w:szCs w:val="24"/>
        </w:rPr>
        <w:t>Fluorimetric</w:t>
      </w:r>
      <w:proofErr w:type="spellEnd"/>
      <w:r w:rsidR="00620D56" w:rsidRPr="00620D56">
        <w:rPr>
          <w:rFonts w:ascii="Helvetica" w:hAnsi="Helvetica" w:cs="Arial"/>
          <w:b/>
          <w:sz w:val="28"/>
          <w:szCs w:val="24"/>
        </w:rPr>
        <w:t xml:space="preserve"> Techniques for the Assessment of Sperm Membranes</w:t>
      </w:r>
    </w:p>
    <w:p w14:paraId="14585F7D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D53F602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39117C06" w14:textId="77777777" w:rsidR="00620D56" w:rsidRPr="00620D56" w:rsidRDefault="00620D56" w:rsidP="00620D56">
      <w:pPr>
        <w:outlineLvl w:val="0"/>
        <w:rPr>
          <w:rFonts w:ascii="Helvetica" w:hAnsi="Helvetica"/>
          <w:sz w:val="22"/>
        </w:rPr>
      </w:pPr>
      <w:r w:rsidRPr="00620D56">
        <w:rPr>
          <w:rFonts w:ascii="Helvetica" w:hAnsi="Helvetica"/>
          <w:sz w:val="22"/>
        </w:rPr>
        <w:t xml:space="preserve">Alisa </w:t>
      </w:r>
      <w:proofErr w:type="spellStart"/>
      <w:r w:rsidRPr="00620D56">
        <w:rPr>
          <w:rFonts w:ascii="Helvetica" w:hAnsi="Helvetica"/>
          <w:sz w:val="22"/>
        </w:rPr>
        <w:t>Komsky-Elbaz</w:t>
      </w:r>
      <w:proofErr w:type="spellEnd"/>
    </w:p>
    <w:p w14:paraId="6ECFCF17" w14:textId="77777777" w:rsidR="00620D56" w:rsidRPr="00620D56" w:rsidRDefault="00620D56" w:rsidP="00620D56">
      <w:pPr>
        <w:outlineLvl w:val="0"/>
        <w:rPr>
          <w:rFonts w:ascii="Helvetica" w:hAnsi="Helvetica"/>
          <w:sz w:val="22"/>
        </w:rPr>
      </w:pPr>
      <w:r w:rsidRPr="00620D56">
        <w:rPr>
          <w:rFonts w:ascii="Helvetica" w:hAnsi="Helvetica"/>
          <w:bCs/>
          <w:sz w:val="22"/>
        </w:rPr>
        <w:t>alisakomsky</w:t>
      </w:r>
      <w:r w:rsidRPr="00620D56">
        <w:rPr>
          <w:rFonts w:ascii="Helvetica" w:hAnsi="Helvetica"/>
          <w:sz w:val="22"/>
        </w:rPr>
        <w:t>@yahoo.com</w:t>
      </w:r>
    </w:p>
    <w:p w14:paraId="35488830" w14:textId="77777777" w:rsidR="00620D56" w:rsidRPr="00620D56" w:rsidRDefault="00620D56" w:rsidP="00620D56">
      <w:pPr>
        <w:outlineLvl w:val="0"/>
        <w:rPr>
          <w:rFonts w:ascii="Helvetica" w:hAnsi="Helvetica"/>
          <w:sz w:val="22"/>
        </w:rPr>
      </w:pPr>
      <w:proofErr w:type="gramStart"/>
      <w:r w:rsidRPr="00620D56">
        <w:rPr>
          <w:rFonts w:ascii="Helvetica" w:hAnsi="Helvetica"/>
          <w:sz w:val="22"/>
        </w:rPr>
        <w:t>alisa.komsky</w:t>
      </w:r>
      <w:proofErr w:type="gramEnd"/>
      <w:r w:rsidRPr="00620D56">
        <w:rPr>
          <w:rFonts w:ascii="Helvetica" w:hAnsi="Helvetica"/>
          <w:sz w:val="22"/>
        </w:rPr>
        <w:t>-elba@mail.huji.ac.il</w:t>
      </w:r>
    </w:p>
    <w:p w14:paraId="3A9D6364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2FAD7E2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2C38C9CD" w14:textId="77777777" w:rsidR="00620D56" w:rsidRPr="00620D56" w:rsidRDefault="00620D56" w:rsidP="00620D56">
      <w:pPr>
        <w:rPr>
          <w:rFonts w:ascii="Helvetica" w:hAnsi="Helvetica"/>
          <w:sz w:val="22"/>
        </w:rPr>
      </w:pPr>
      <w:proofErr w:type="spellStart"/>
      <w:r w:rsidRPr="00620D56">
        <w:rPr>
          <w:rFonts w:ascii="Helvetica" w:hAnsi="Helvetica"/>
          <w:sz w:val="22"/>
        </w:rPr>
        <w:t>Zvi</w:t>
      </w:r>
      <w:proofErr w:type="spellEnd"/>
      <w:r w:rsidRPr="00620D56">
        <w:rPr>
          <w:rFonts w:ascii="Helvetica" w:hAnsi="Helvetica"/>
          <w:sz w:val="22"/>
        </w:rPr>
        <w:t xml:space="preserve"> Roth</w:t>
      </w:r>
      <w:r w:rsidRPr="00620D56">
        <w:rPr>
          <w:rFonts w:ascii="Helvetica" w:hAnsi="Helvetica"/>
          <w:sz w:val="22"/>
          <w:vertAlign w:val="superscript"/>
        </w:rPr>
        <w:t xml:space="preserve"> </w:t>
      </w:r>
      <w:r w:rsidRPr="00620D56">
        <w:rPr>
          <w:rFonts w:ascii="Helvetica" w:hAnsi="Helvetica"/>
          <w:sz w:val="22"/>
          <w:vertAlign w:val="superscript"/>
        </w:rPr>
        <w:tab/>
      </w:r>
      <w:r w:rsidRPr="00620D56">
        <w:rPr>
          <w:rFonts w:ascii="Helvetica" w:hAnsi="Helvetica"/>
          <w:sz w:val="22"/>
          <w:vertAlign w:val="superscript"/>
        </w:rPr>
        <w:tab/>
      </w:r>
      <w:r w:rsidRPr="00620D56">
        <w:rPr>
          <w:rFonts w:ascii="Helvetica" w:hAnsi="Helvetica"/>
          <w:sz w:val="22"/>
        </w:rPr>
        <w:t>z.roth@mail.huji.ac.il</w:t>
      </w:r>
    </w:p>
    <w:p w14:paraId="19A28901" w14:textId="77777777" w:rsidR="00CE10F2" w:rsidRPr="00E24898" w:rsidRDefault="00CE10F2">
      <w:pPr>
        <w:rPr>
          <w:rFonts w:ascii="Helvetica" w:hAnsi="Helvetica"/>
          <w:sz w:val="22"/>
        </w:rPr>
      </w:pPr>
    </w:p>
    <w:p w14:paraId="18F25789" w14:textId="3AE95B03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1A337E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2414DEF0" w14:textId="255553D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1A337E">
        <w:rPr>
          <w:rFonts w:ascii="Helvetica" w:hAnsi="Helvetica"/>
          <w:b/>
          <w:sz w:val="22"/>
        </w:rPr>
        <w:t xml:space="preserve">Y, </w:t>
      </w:r>
      <w:proofErr w:type="spellStart"/>
      <w:r w:rsidR="001A337E">
        <w:rPr>
          <w:rFonts w:ascii="Helvetica" w:hAnsi="Helvetica"/>
          <w:b/>
          <w:sz w:val="22"/>
        </w:rPr>
        <w:t>images</w:t>
      </w:r>
      <w:r w:rsidRPr="00AA132F">
        <w:rPr>
          <w:rFonts w:ascii="Helvetica" w:hAnsi="Helvetica"/>
          <w:b/>
          <w:sz w:val="22"/>
        </w:rPr>
        <w:t>___</w:t>
      </w:r>
      <w:r w:rsidR="009950EC">
        <w:rPr>
          <w:rFonts w:ascii="Helvetica" w:hAnsi="Helvetica"/>
          <w:b/>
          <w:sz w:val="22"/>
        </w:rPr>
        <w:t>Y</w:t>
      </w:r>
      <w:proofErr w:type="spellEnd"/>
      <w:r w:rsidRPr="00AA132F">
        <w:rPr>
          <w:rFonts w:ascii="Helvetica" w:hAnsi="Helvetica"/>
          <w:b/>
          <w:sz w:val="22"/>
        </w:rPr>
        <w:t xml:space="preserve">__  </w:t>
      </w:r>
    </w:p>
    <w:p w14:paraId="7E62146B" w14:textId="557E1919" w:rsidR="00C2092E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</w:t>
      </w:r>
    </w:p>
    <w:p w14:paraId="4FB9718E" w14:textId="328DC1EA" w:rsidR="00AA132F" w:rsidRPr="00AA132F" w:rsidRDefault="00C2092E" w:rsidP="00C2092E">
      <w:pPr>
        <w:spacing w:before="120"/>
        <w:rPr>
          <w:rFonts w:ascii="Helvetica" w:hAnsi="Helvetica"/>
          <w:b/>
          <w:sz w:val="22"/>
        </w:rPr>
      </w:pPr>
      <w:r w:rsidRPr="00C2092E">
        <w:rPr>
          <w:rFonts w:ascii="Helvetica" w:hAnsi="Helvetica"/>
          <w:b/>
          <w:sz w:val="22"/>
        </w:rPr>
        <w:t xml:space="preserve">Nikon Eclipse, TE-2000-u </w:t>
      </w:r>
      <w:r>
        <w:rPr>
          <w:rFonts w:ascii="Helvetica" w:hAnsi="Helvetica"/>
          <w:b/>
          <w:sz w:val="22"/>
        </w:rPr>
        <w:t>(</w:t>
      </w:r>
      <w:r w:rsidRPr="00C2092E">
        <w:rPr>
          <w:rFonts w:ascii="Helvetica" w:hAnsi="Helvetica"/>
          <w:b/>
          <w:sz w:val="22"/>
        </w:rPr>
        <w:t>inverted fluorescence microscope</w:t>
      </w:r>
      <w:r>
        <w:rPr>
          <w:rFonts w:ascii="Helvetica" w:hAnsi="Helvetica"/>
          <w:b/>
          <w:sz w:val="22"/>
        </w:rPr>
        <w:t xml:space="preserve">) equipped with </w:t>
      </w:r>
      <w:r w:rsidRPr="00C2092E">
        <w:rPr>
          <w:rFonts w:ascii="Helvetica" w:hAnsi="Helvetica"/>
          <w:b/>
          <w:sz w:val="22"/>
        </w:rPr>
        <w:t xml:space="preserve">Nikon DXM1200F </w:t>
      </w:r>
      <w:r>
        <w:rPr>
          <w:rFonts w:ascii="Helvetica" w:hAnsi="Helvetica"/>
          <w:b/>
          <w:sz w:val="22"/>
        </w:rPr>
        <w:t xml:space="preserve">(digital camera); </w:t>
      </w:r>
      <w:r w:rsidRPr="00C2092E">
        <w:rPr>
          <w:rFonts w:ascii="Helvetica" w:hAnsi="Helvetica"/>
          <w:b/>
          <w:sz w:val="22"/>
        </w:rPr>
        <w:t xml:space="preserve">Nis Elements </w:t>
      </w:r>
      <w:r>
        <w:rPr>
          <w:rFonts w:ascii="Helvetica" w:hAnsi="Helvetica"/>
          <w:b/>
          <w:sz w:val="22"/>
        </w:rPr>
        <w:t>(software).</w:t>
      </w:r>
    </w:p>
    <w:p w14:paraId="184642A9" w14:textId="6195C48C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="00D3469B">
        <w:rPr>
          <w:rFonts w:ascii="Helvetica" w:hAnsi="Helvetica"/>
          <w:b/>
          <w:sz w:val="22"/>
        </w:rPr>
        <w:t xml:space="preserve"> (Y/N)</w:t>
      </w:r>
      <w:r w:rsidRPr="00AA132F">
        <w:rPr>
          <w:rFonts w:ascii="Helvetica" w:hAnsi="Helvetica"/>
          <w:b/>
          <w:sz w:val="22"/>
        </w:rPr>
        <w:t>__</w:t>
      </w:r>
      <w:r w:rsidR="00FD5235">
        <w:rPr>
          <w:rFonts w:ascii="Helvetica" w:hAnsi="Helvetica"/>
          <w:b/>
          <w:sz w:val="22"/>
        </w:rPr>
        <w:t>Y</w:t>
      </w:r>
      <w:r w:rsidR="005018E9">
        <w:rPr>
          <w:rFonts w:ascii="Helvetica" w:hAnsi="Helvetica"/>
          <w:b/>
          <w:sz w:val="22"/>
        </w:rPr>
        <w:t xml:space="preserve"> (merging filters)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6C747469" w14:textId="6BE64226" w:rsidR="00DB059B" w:rsidRPr="005D7559" w:rsidRDefault="00654735" w:rsidP="00DB059B">
      <w:pPr>
        <w:spacing w:before="12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</w:p>
    <w:p w14:paraId="5A77FA5A" w14:textId="55D52189" w:rsidR="00654735" w:rsidRDefault="00DB059B" w:rsidP="00DB059B">
      <w:pPr>
        <w:spacing w:before="120"/>
        <w:rPr>
          <w:rFonts w:ascii="Helvetica" w:hAnsi="Helvetica"/>
          <w:sz w:val="22"/>
        </w:rPr>
      </w:pPr>
      <w:proofErr w:type="gramStart"/>
      <w:r>
        <w:rPr>
          <w:rFonts w:ascii="Helvetica" w:hAnsi="Helvetica"/>
          <w:b/>
          <w:bCs/>
          <w:sz w:val="22"/>
        </w:rPr>
        <w:t>2.2, 2.4, 3.2.4, 3.5.2, 4.2, 4.5.</w:t>
      </w:r>
      <w:proofErr w:type="gramEnd"/>
    </w:p>
    <w:p w14:paraId="7E24E279" w14:textId="711D5BBA" w:rsidR="00654735" w:rsidRDefault="00654735" w:rsidP="00DB059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</w:t>
      </w:r>
      <w:r w:rsidR="005D7559">
        <w:rPr>
          <w:rFonts w:ascii="Helvetica" w:hAnsi="Helvetica"/>
          <w:sz w:val="22"/>
        </w:rPr>
        <w:t>umbers listed in this document.</w:t>
      </w:r>
    </w:p>
    <w:p w14:paraId="5A2A74CA" w14:textId="308F0A00" w:rsidR="00DB059B" w:rsidRPr="005D7559" w:rsidRDefault="00DB059B" w:rsidP="00DB059B">
      <w:pPr>
        <w:spacing w:before="120"/>
        <w:rPr>
          <w:rFonts w:ascii="Helvetica" w:hAnsi="Helvetica"/>
          <w:sz w:val="22"/>
          <w:rtl/>
          <w:lang w:bidi="he-IL"/>
        </w:rPr>
      </w:pPr>
      <w:r>
        <w:rPr>
          <w:rFonts w:ascii="Helvetica" w:hAnsi="Helvetica"/>
          <w:b/>
          <w:bCs/>
          <w:sz w:val="22"/>
        </w:rPr>
        <w:t>3.2.4</w:t>
      </w:r>
      <w:proofErr w:type="gramStart"/>
      <w:r>
        <w:rPr>
          <w:rFonts w:ascii="Helvetica" w:hAnsi="Helvetica"/>
          <w:b/>
          <w:bCs/>
          <w:sz w:val="22"/>
        </w:rPr>
        <w:t>.</w:t>
      </w:r>
      <w:r w:rsidR="005D7559">
        <w:rPr>
          <w:rFonts w:ascii="Helvetica" w:hAnsi="Helvetica"/>
          <w:b/>
          <w:bCs/>
          <w:sz w:val="22"/>
        </w:rPr>
        <w:t>,</w:t>
      </w:r>
      <w:proofErr w:type="gramEnd"/>
      <w:r w:rsidR="005D7559">
        <w:rPr>
          <w:rFonts w:ascii="Helvetica" w:hAnsi="Helvetica"/>
          <w:b/>
          <w:bCs/>
          <w:sz w:val="22"/>
        </w:rPr>
        <w:t xml:space="preserve"> </w:t>
      </w:r>
      <w:r w:rsidRPr="00DB059B">
        <w:rPr>
          <w:rFonts w:ascii="Helvetica" w:hAnsi="Helvetica"/>
          <w:b/>
          <w:bCs/>
          <w:sz w:val="22"/>
          <w:lang w:bidi="he-IL"/>
        </w:rPr>
        <w:t>3.5.2.</w:t>
      </w:r>
      <w:r>
        <w:rPr>
          <w:rFonts w:ascii="Helvetica" w:hAnsi="Helvetica"/>
          <w:sz w:val="22"/>
          <w:lang w:bidi="he-IL"/>
        </w:rPr>
        <w:t xml:space="preserve"> </w:t>
      </w:r>
    </w:p>
    <w:p w14:paraId="775D8CBA" w14:textId="2BB7F60D" w:rsidR="00654735" w:rsidRPr="00E24898" w:rsidRDefault="00654735" w:rsidP="00517983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____</w:t>
      </w:r>
      <w:r w:rsidR="000C3DE5" w:rsidRPr="00517983">
        <w:rPr>
          <w:rFonts w:ascii="Helvetica" w:hAnsi="Helvetica"/>
          <w:b/>
          <w:bCs/>
          <w:sz w:val="22"/>
        </w:rPr>
        <w:t>Y</w:t>
      </w:r>
      <w:r w:rsidRPr="00E24898">
        <w:rPr>
          <w:rFonts w:ascii="Helvetica" w:hAnsi="Helvetica"/>
          <w:sz w:val="22"/>
        </w:rPr>
        <w:t xml:space="preserve">___ If yes, how far apart are the locations? </w:t>
      </w:r>
      <w:r w:rsidR="000C3DE5" w:rsidRPr="00517983">
        <w:rPr>
          <w:rFonts w:ascii="Helvetica" w:hAnsi="Helvetica"/>
          <w:b/>
          <w:bCs/>
          <w:sz w:val="22"/>
        </w:rPr>
        <w:t>Different rooms</w:t>
      </w:r>
      <w:r w:rsidR="005018E9">
        <w:rPr>
          <w:rFonts w:ascii="Helvetica" w:hAnsi="Helvetica"/>
          <w:b/>
          <w:bCs/>
          <w:sz w:val="22"/>
        </w:rPr>
        <w:t xml:space="preserve"> (3)</w:t>
      </w:r>
      <w:r w:rsidR="000C3DE5" w:rsidRPr="00517983">
        <w:rPr>
          <w:rFonts w:ascii="Helvetica" w:hAnsi="Helvetica"/>
          <w:b/>
          <w:bCs/>
          <w:sz w:val="22"/>
        </w:rPr>
        <w:t xml:space="preserve"> in the same building (the same floor</w:t>
      </w:r>
      <w:r w:rsidR="00517983" w:rsidRPr="00517983">
        <w:rPr>
          <w:rFonts w:ascii="Helvetica" w:hAnsi="Helvetica"/>
          <w:b/>
          <w:bCs/>
          <w:sz w:val="22"/>
        </w:rPr>
        <w:t>; 2</w:t>
      </w:r>
      <w:r w:rsidR="00517983" w:rsidRPr="00517983">
        <w:rPr>
          <w:rFonts w:ascii="Helvetica" w:hAnsi="Helvetica"/>
          <w:b/>
          <w:bCs/>
          <w:sz w:val="22"/>
          <w:vertAlign w:val="superscript"/>
        </w:rPr>
        <w:t>nd</w:t>
      </w:r>
      <w:r w:rsidR="00517983" w:rsidRPr="00517983">
        <w:rPr>
          <w:rFonts w:ascii="Helvetica" w:hAnsi="Helvetica"/>
          <w:b/>
          <w:bCs/>
          <w:sz w:val="22"/>
        </w:rPr>
        <w:t xml:space="preserve"> floor</w:t>
      </w:r>
      <w:r w:rsidR="000C3DE5" w:rsidRPr="00517983">
        <w:rPr>
          <w:rFonts w:ascii="Helvetica" w:hAnsi="Helvetica"/>
          <w:b/>
          <w:bCs/>
          <w:sz w:val="22"/>
        </w:rPr>
        <w:t>)</w:t>
      </w:r>
    </w:p>
    <w:p w14:paraId="5AECAA76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44546A7A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75859C97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6BBB3CA" w14:textId="2413B221" w:rsidR="00CE10F2" w:rsidRPr="00C32646" w:rsidRDefault="00BC5DE0" w:rsidP="00AE5DE6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b/>
        </w:rPr>
      </w:pPr>
      <w:r>
        <w:rPr>
          <w:rFonts w:ascii="Helvetica" w:hAnsi="Helvetica" w:cs="Arial"/>
          <w:szCs w:val="24"/>
          <w:u w:val="single"/>
        </w:rPr>
        <w:t xml:space="preserve">Alisa </w:t>
      </w:r>
      <w:proofErr w:type="spellStart"/>
      <w:r>
        <w:rPr>
          <w:rFonts w:ascii="Helvetica" w:hAnsi="Helvetica" w:cs="Arial"/>
          <w:szCs w:val="24"/>
          <w:u w:val="single"/>
        </w:rPr>
        <w:t>Komsky-Elbaz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AE5DE6" w:rsidRPr="00C32646">
        <w:rPr>
          <w:rFonts w:ascii="Helvetica" w:hAnsi="Helvetica" w:cs="Arial"/>
          <w:szCs w:val="24"/>
        </w:rPr>
        <w:t xml:space="preserve"> </w:t>
      </w:r>
      <w:r w:rsidR="00AE5DE6" w:rsidRPr="00A5407A">
        <w:rPr>
          <w:rFonts w:ascii="Helvetica" w:hAnsi="Helvetica" w:cs="Arial"/>
          <w:color w:val="FF0000"/>
          <w:szCs w:val="24"/>
        </w:rPr>
        <w:t>These techniques might help answering key questions in the field of reproduction, such as prediction of fertilization potential and quality of sperm sample</w:t>
      </w:r>
      <w:r w:rsidR="00AE5DE6" w:rsidRPr="00A5407A">
        <w:rPr>
          <w:rFonts w:ascii="Helvetica" w:hAnsi="Helvetica" w:cs="Arial"/>
          <w:b/>
          <w:color w:val="FF0000"/>
        </w:rPr>
        <w:t xml:space="preserve"> </w:t>
      </w:r>
      <w:r w:rsidR="00511241" w:rsidRPr="00AE5DE6">
        <w:rPr>
          <w:rFonts w:ascii="Helvetica" w:hAnsi="Helvetica" w:cs="Arial"/>
          <w:b/>
          <w:szCs w:val="24"/>
        </w:rPr>
        <w:t>[1-INT]</w:t>
      </w:r>
      <w:r w:rsidR="005E43E6" w:rsidRPr="00AE5DE6">
        <w:rPr>
          <w:rFonts w:ascii="Helvetica" w:hAnsi="Helvetica" w:cs="Arial"/>
          <w:szCs w:val="24"/>
        </w:rPr>
        <w:t>.</w:t>
      </w:r>
    </w:p>
    <w:p w14:paraId="7FC1ABFA" w14:textId="4ED3DB0A" w:rsidR="00511241" w:rsidRPr="00511241" w:rsidRDefault="00511241" w:rsidP="00511241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1241">
        <w:rPr>
          <w:rFonts w:ascii="Helvetica" w:hAnsi="Helvetica" w:cs="Arial"/>
          <w:szCs w:val="24"/>
        </w:rPr>
        <w:t xml:space="preserve">Alisa </w:t>
      </w:r>
      <w:proofErr w:type="spellStart"/>
      <w:r w:rsidRPr="00511241">
        <w:rPr>
          <w:rFonts w:ascii="Helvetica" w:hAnsi="Helvetica" w:cs="Arial"/>
          <w:szCs w:val="24"/>
        </w:rPr>
        <w:t>Komsky-Elbaz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off-camera.</w:t>
      </w:r>
    </w:p>
    <w:p w14:paraId="19ED44CC" w14:textId="3F375613" w:rsidR="009625B1" w:rsidRDefault="00BC5DE0" w:rsidP="009A09DA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Alisa </w:t>
      </w:r>
      <w:proofErr w:type="spellStart"/>
      <w:r>
        <w:rPr>
          <w:rFonts w:ascii="Helvetica" w:hAnsi="Helvetica" w:cs="Arial"/>
          <w:szCs w:val="24"/>
          <w:u w:val="single"/>
        </w:rPr>
        <w:t>Komsky-Elbaz</w:t>
      </w:r>
      <w:proofErr w:type="spellEnd"/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136809">
        <w:rPr>
          <w:rFonts w:ascii="Helvetica" w:hAnsi="Helvetica" w:cs="Arial"/>
          <w:szCs w:val="24"/>
        </w:rPr>
        <w:t>The main advantage of these</w:t>
      </w:r>
      <w:r w:rsidR="009625B1" w:rsidRPr="00F146E3">
        <w:rPr>
          <w:rFonts w:ascii="Helvetica" w:hAnsi="Helvetica" w:cs="Arial"/>
          <w:szCs w:val="24"/>
        </w:rPr>
        <w:t xml:space="preserve"> technique</w:t>
      </w:r>
      <w:r w:rsidR="00136809">
        <w:rPr>
          <w:rFonts w:ascii="Helvetica" w:hAnsi="Helvetica" w:cs="Arial"/>
          <w:szCs w:val="24"/>
        </w:rPr>
        <w:t>s</w:t>
      </w:r>
      <w:r w:rsidR="009625B1" w:rsidRPr="00F146E3">
        <w:rPr>
          <w:rFonts w:ascii="Helvetica" w:hAnsi="Helvetica" w:cs="Arial"/>
          <w:szCs w:val="24"/>
        </w:rPr>
        <w:t xml:space="preserve"> is that </w:t>
      </w:r>
      <w:r w:rsidR="00136809">
        <w:rPr>
          <w:rFonts w:ascii="Helvetica" w:hAnsi="Helvetica" w:cs="Arial"/>
          <w:szCs w:val="24"/>
        </w:rPr>
        <w:t>they</w:t>
      </w:r>
      <w:r w:rsidR="00D37C64">
        <w:rPr>
          <w:rFonts w:ascii="Helvetica" w:hAnsi="Helvetica" w:cs="Arial"/>
          <w:szCs w:val="24"/>
        </w:rPr>
        <w:t xml:space="preserve"> enable</w:t>
      </w:r>
      <w:r w:rsidR="00DE4EC1">
        <w:rPr>
          <w:rFonts w:ascii="Helvetica" w:hAnsi="Helvetica" w:cs="Arial"/>
          <w:szCs w:val="24"/>
        </w:rPr>
        <w:t xml:space="preserve"> </w:t>
      </w:r>
      <w:r w:rsidR="005018E9">
        <w:rPr>
          <w:rFonts w:ascii="Helvetica" w:hAnsi="Helvetica" w:cs="Arial"/>
          <w:szCs w:val="24"/>
        </w:rPr>
        <w:t xml:space="preserve">precise </w:t>
      </w:r>
      <w:r w:rsidR="00DE4EC1">
        <w:rPr>
          <w:rFonts w:ascii="Helvetica" w:hAnsi="Helvetica" w:cs="Arial"/>
          <w:szCs w:val="24"/>
        </w:rPr>
        <w:t>evaluation of m</w:t>
      </w:r>
      <w:r w:rsidR="00D37C64">
        <w:rPr>
          <w:rFonts w:ascii="Helvetica" w:hAnsi="Helvetica" w:cs="Arial"/>
          <w:szCs w:val="24"/>
        </w:rPr>
        <w:t xml:space="preserve">ultiple sperm membranes, which are known to </w:t>
      </w:r>
      <w:r w:rsidR="009A09DA">
        <w:rPr>
          <w:rFonts w:ascii="Helvetica" w:hAnsi="Helvetica" w:cs="Arial"/>
          <w:szCs w:val="24"/>
        </w:rPr>
        <w:t>associate with</w:t>
      </w:r>
      <w:r w:rsidR="00DE4EC1">
        <w:rPr>
          <w:rFonts w:ascii="Helvetica" w:hAnsi="Helvetica" w:cs="Arial"/>
          <w:szCs w:val="24"/>
        </w:rPr>
        <w:t xml:space="preserve"> sperm fertilization </w:t>
      </w:r>
      <w:r w:rsidR="005018E9">
        <w:rPr>
          <w:rFonts w:ascii="Helvetica" w:hAnsi="Helvetica" w:cs="Arial"/>
          <w:szCs w:val="24"/>
        </w:rPr>
        <w:t>potential</w:t>
      </w:r>
      <w:r w:rsidR="00511241">
        <w:rPr>
          <w:rFonts w:ascii="Helvetica" w:hAnsi="Helvetica" w:cs="Arial"/>
          <w:szCs w:val="24"/>
        </w:rPr>
        <w:t xml:space="preserve"> </w:t>
      </w:r>
      <w:r w:rsidR="00511241">
        <w:rPr>
          <w:rFonts w:ascii="Helvetica" w:hAnsi="Helvetica" w:cs="Arial"/>
          <w:b/>
          <w:szCs w:val="24"/>
        </w:rPr>
        <w:t>[1-INT]</w:t>
      </w:r>
      <w:r w:rsidR="00DE4EC1">
        <w:rPr>
          <w:rFonts w:ascii="Helvetica" w:hAnsi="Helvetica" w:cs="Arial"/>
          <w:szCs w:val="24"/>
        </w:rPr>
        <w:t>.</w:t>
      </w:r>
    </w:p>
    <w:p w14:paraId="78AA2D98" w14:textId="052BFF55" w:rsidR="00511241" w:rsidRPr="00511241" w:rsidRDefault="00511241" w:rsidP="00511241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1241">
        <w:rPr>
          <w:rFonts w:ascii="Helvetica" w:hAnsi="Helvetica" w:cs="Arial"/>
          <w:szCs w:val="24"/>
        </w:rPr>
        <w:t xml:space="preserve">Alisa </w:t>
      </w:r>
      <w:proofErr w:type="spellStart"/>
      <w:r w:rsidRPr="00511241">
        <w:rPr>
          <w:rFonts w:ascii="Helvetica" w:hAnsi="Helvetica" w:cs="Arial"/>
          <w:szCs w:val="24"/>
        </w:rPr>
        <w:t>Komsky-Elbaz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off-camera.</w:t>
      </w:r>
    </w:p>
    <w:p w14:paraId="3E74F5B0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80247E4" w14:textId="77777777" w:rsidR="00EE4460" w:rsidRPr="00E24898" w:rsidRDefault="00AE11E8" w:rsidP="00645B9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="00F95E8D"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87DFC70" w14:textId="38F421F3" w:rsidR="00511241" w:rsidRDefault="004C4E17" w:rsidP="00AB4A23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Alisa </w:t>
      </w:r>
      <w:proofErr w:type="spellStart"/>
      <w:r>
        <w:rPr>
          <w:rFonts w:ascii="Helvetica" w:hAnsi="Helvetica" w:cs="Arial"/>
          <w:szCs w:val="24"/>
          <w:u w:val="single"/>
        </w:rPr>
        <w:t>Komsky-Elbaz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A5407A">
        <w:rPr>
          <w:rFonts w:ascii="Helvetica" w:hAnsi="Helvetica" w:cs="Arial"/>
          <w:szCs w:val="24"/>
        </w:rPr>
        <w:t xml:space="preserve">The implications of </w:t>
      </w:r>
      <w:r w:rsidR="00A5407A" w:rsidRPr="00A5407A">
        <w:rPr>
          <w:rFonts w:ascii="Helvetica" w:hAnsi="Helvetica" w:cs="Arial"/>
          <w:color w:val="FF0000"/>
          <w:szCs w:val="24"/>
        </w:rPr>
        <w:t>the</w:t>
      </w:r>
      <w:r w:rsidR="00CE10F2" w:rsidRPr="00A5407A">
        <w:rPr>
          <w:rFonts w:ascii="Helvetica" w:hAnsi="Helvetica" w:cs="Arial"/>
          <w:color w:val="FF0000"/>
          <w:szCs w:val="24"/>
        </w:rPr>
        <w:t>s</w:t>
      </w:r>
      <w:r w:rsidR="00A5407A" w:rsidRPr="00A5407A">
        <w:rPr>
          <w:rFonts w:ascii="Helvetica" w:hAnsi="Helvetica" w:cs="Arial"/>
          <w:color w:val="FF0000"/>
          <w:szCs w:val="24"/>
        </w:rPr>
        <w:t>e</w:t>
      </w:r>
      <w:r w:rsidR="00CE10F2" w:rsidRPr="00A5407A">
        <w:rPr>
          <w:rFonts w:ascii="Helvetica" w:hAnsi="Helvetica" w:cs="Arial"/>
          <w:color w:val="FF0000"/>
          <w:szCs w:val="24"/>
        </w:rPr>
        <w:t xml:space="preserve"> technique</w:t>
      </w:r>
      <w:r w:rsidR="00AB4A23" w:rsidRPr="00A5407A">
        <w:rPr>
          <w:rFonts w:ascii="Helvetica" w:hAnsi="Helvetica" w:cs="Arial"/>
          <w:color w:val="FF0000"/>
          <w:szCs w:val="24"/>
        </w:rPr>
        <w:t>s</w:t>
      </w:r>
      <w:r w:rsidR="00CE10F2" w:rsidRPr="00F146E3">
        <w:rPr>
          <w:rFonts w:ascii="Helvetica" w:hAnsi="Helvetica" w:cs="Arial"/>
          <w:szCs w:val="24"/>
        </w:rPr>
        <w:t xml:space="preserve"> extend toward diagnosis of</w:t>
      </w:r>
      <w:r w:rsidR="00553B07">
        <w:rPr>
          <w:rFonts w:ascii="Helvetica" w:hAnsi="Helvetica" w:cs="Arial"/>
          <w:szCs w:val="24"/>
        </w:rPr>
        <w:t xml:space="preserve"> ejaculate quality</w:t>
      </w:r>
      <w:r w:rsidR="00CE10F2" w:rsidRPr="00F146E3">
        <w:rPr>
          <w:rFonts w:ascii="Helvetica" w:hAnsi="Helvetica" w:cs="Arial"/>
          <w:szCs w:val="24"/>
        </w:rPr>
        <w:t xml:space="preserve">, </w:t>
      </w:r>
      <w:r w:rsidR="00AB4A23" w:rsidRPr="00A5407A">
        <w:rPr>
          <w:rFonts w:ascii="Helvetica" w:hAnsi="Helvetica" w:cs="Arial"/>
          <w:color w:val="FF0000"/>
          <w:szCs w:val="24"/>
        </w:rPr>
        <w:t>as</w:t>
      </w:r>
      <w:r w:rsidR="00AB4A23" w:rsidRPr="00F146E3">
        <w:rPr>
          <w:rFonts w:ascii="Helvetica" w:hAnsi="Helvetica" w:cs="Arial"/>
          <w:szCs w:val="24"/>
        </w:rPr>
        <w:t xml:space="preserve"> </w:t>
      </w:r>
      <w:r w:rsidR="00A04AF5">
        <w:rPr>
          <w:rFonts w:ascii="Helvetica" w:hAnsi="Helvetica" w:cs="Arial"/>
          <w:szCs w:val="24"/>
        </w:rPr>
        <w:t>it enables</w:t>
      </w:r>
      <w:r w:rsidR="002923D6">
        <w:rPr>
          <w:rFonts w:ascii="Helvetica" w:hAnsi="Helvetica" w:cs="Arial"/>
          <w:szCs w:val="24"/>
        </w:rPr>
        <w:t xml:space="preserve"> </w:t>
      </w:r>
      <w:r w:rsidR="00A04AF5">
        <w:rPr>
          <w:rFonts w:ascii="Helvetica" w:hAnsi="Helvetica" w:cs="Arial"/>
          <w:szCs w:val="24"/>
        </w:rPr>
        <w:t xml:space="preserve">more </w:t>
      </w:r>
      <w:r w:rsidR="002923D6">
        <w:rPr>
          <w:rFonts w:ascii="Helvetica" w:hAnsi="Helvetica" w:cs="Arial"/>
          <w:szCs w:val="24"/>
        </w:rPr>
        <w:t xml:space="preserve">accurate evaluation </w:t>
      </w:r>
      <w:r w:rsidR="00A04AF5">
        <w:rPr>
          <w:rFonts w:ascii="Helvetica" w:hAnsi="Helvetica" w:cs="Arial"/>
          <w:szCs w:val="24"/>
        </w:rPr>
        <w:t xml:space="preserve">of </w:t>
      </w:r>
      <w:r w:rsidR="00EC7FEB">
        <w:rPr>
          <w:rFonts w:ascii="Helvetica" w:hAnsi="Helvetica" w:cs="Arial"/>
          <w:szCs w:val="24"/>
        </w:rPr>
        <w:t xml:space="preserve">sperm </w:t>
      </w:r>
      <w:r w:rsidR="00236DD9">
        <w:rPr>
          <w:rFonts w:ascii="Helvetica" w:hAnsi="Helvetica" w:cs="Arial"/>
          <w:szCs w:val="24"/>
        </w:rPr>
        <w:t xml:space="preserve">plasma and acrosome membrane integrity, </w:t>
      </w:r>
      <w:r w:rsidR="00AB4A23" w:rsidRPr="00A5407A">
        <w:rPr>
          <w:rFonts w:ascii="Helvetica" w:hAnsi="Helvetica" w:cs="Arial"/>
          <w:color w:val="FF0000"/>
          <w:szCs w:val="24"/>
        </w:rPr>
        <w:t>as well as</w:t>
      </w:r>
      <w:r w:rsidR="00AB4A23">
        <w:rPr>
          <w:rFonts w:ascii="Helvetica" w:hAnsi="Helvetica" w:cs="Arial"/>
          <w:szCs w:val="24"/>
        </w:rPr>
        <w:t xml:space="preserve"> </w:t>
      </w:r>
      <w:r w:rsidR="00236DD9">
        <w:rPr>
          <w:rFonts w:ascii="Helvetica" w:hAnsi="Helvetica" w:cs="Arial"/>
          <w:szCs w:val="24"/>
        </w:rPr>
        <w:t>mi</w:t>
      </w:r>
      <w:r w:rsidR="00511241">
        <w:rPr>
          <w:rFonts w:ascii="Helvetica" w:hAnsi="Helvetica" w:cs="Arial"/>
          <w:szCs w:val="24"/>
        </w:rPr>
        <w:t xml:space="preserve">tochondrial membrane potential </w:t>
      </w:r>
      <w:r w:rsidR="00511241">
        <w:rPr>
          <w:rFonts w:ascii="Helvetica" w:hAnsi="Helvetica" w:cs="Arial"/>
          <w:b/>
          <w:szCs w:val="24"/>
        </w:rPr>
        <w:t>[1-INT]</w:t>
      </w:r>
      <w:r w:rsidR="00511241">
        <w:rPr>
          <w:rFonts w:ascii="Helvetica" w:hAnsi="Helvetica" w:cs="Arial"/>
          <w:szCs w:val="24"/>
        </w:rPr>
        <w:t>.</w:t>
      </w:r>
    </w:p>
    <w:p w14:paraId="049500FD" w14:textId="5EFC0F48" w:rsidR="00CE10F2" w:rsidRPr="00511241" w:rsidRDefault="00511241" w:rsidP="00511241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1241">
        <w:rPr>
          <w:rFonts w:ascii="Helvetica" w:hAnsi="Helvetica" w:cs="Arial"/>
          <w:szCs w:val="24"/>
        </w:rPr>
        <w:t xml:space="preserve">Alisa </w:t>
      </w:r>
      <w:proofErr w:type="spellStart"/>
      <w:r w:rsidRPr="00511241">
        <w:rPr>
          <w:rFonts w:ascii="Helvetica" w:hAnsi="Helvetica" w:cs="Arial"/>
          <w:szCs w:val="24"/>
        </w:rPr>
        <w:t>Komsky-Elbaz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off-camera.</w:t>
      </w:r>
      <w:r w:rsidR="00CE10F2" w:rsidRPr="00511241">
        <w:rPr>
          <w:rFonts w:ascii="Helvetica" w:hAnsi="Helvetica" w:cs="Arial"/>
          <w:szCs w:val="24"/>
        </w:rPr>
        <w:t xml:space="preserve">  </w:t>
      </w:r>
    </w:p>
    <w:p w14:paraId="41613F0E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4ABCC8E3" w14:textId="77777777" w:rsidR="001819E3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47738D46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36FF83FB" w14:textId="052B5B60" w:rsidR="00EE1E2F" w:rsidRDefault="00620D56" w:rsidP="006E4215">
      <w:pPr>
        <w:numPr>
          <w:ilvl w:val="1"/>
          <w:numId w:val="22"/>
        </w:numPr>
        <w:rPr>
          <w:rFonts w:ascii="Helvetica" w:hAnsi="Helvetica"/>
          <w:sz w:val="22"/>
        </w:rPr>
      </w:pPr>
      <w:r w:rsidRPr="002D2411">
        <w:rPr>
          <w:rFonts w:ascii="Helvetica" w:hAnsi="Helvetica"/>
          <w:szCs w:val="24"/>
        </w:rPr>
        <w:t xml:space="preserve">All of the experiments were performed in accordance with the 1994 Israeli guidelines for animal welfare. </w:t>
      </w:r>
      <w:proofErr w:type="gramStart"/>
      <w:r w:rsidRPr="00620D56">
        <w:rPr>
          <w:rFonts w:ascii="Helvetica" w:hAnsi="Helvetica"/>
          <w:szCs w:val="24"/>
        </w:rPr>
        <w:t xml:space="preserve">Bovine sperm was supplied </w:t>
      </w:r>
      <w:bookmarkStart w:id="0" w:name="OLE_LINK4"/>
      <w:r w:rsidRPr="00620D56">
        <w:rPr>
          <w:rFonts w:ascii="Helvetica" w:hAnsi="Helvetica"/>
          <w:szCs w:val="24"/>
        </w:rPr>
        <w:t>by commercial Israeli company for artificial insemination and breeding</w:t>
      </w:r>
      <w:bookmarkEnd w:id="0"/>
      <w:proofErr w:type="gramEnd"/>
      <w:r w:rsidRPr="00620D56">
        <w:rPr>
          <w:rFonts w:ascii="Helvetica" w:hAnsi="Helvetica"/>
          <w:szCs w:val="24"/>
        </w:rPr>
        <w:t xml:space="preserve">. Ejaculates of 11 </w:t>
      </w:r>
      <w:r w:rsidR="007924DC">
        <w:rPr>
          <w:rFonts w:ascii="Helvetica" w:hAnsi="Helvetica"/>
          <w:szCs w:val="24"/>
        </w:rPr>
        <w:t xml:space="preserve">working </w:t>
      </w:r>
      <w:r w:rsidRPr="00620D56">
        <w:rPr>
          <w:rFonts w:ascii="Helvetica" w:hAnsi="Helvetica"/>
          <w:szCs w:val="24"/>
        </w:rPr>
        <w:t>bulls were evaluated in this study.</w:t>
      </w:r>
    </w:p>
    <w:p w14:paraId="03770DF4" w14:textId="77777777" w:rsidR="00EE1E2F" w:rsidRPr="002D2411" w:rsidRDefault="00EE1E2F" w:rsidP="005D7559">
      <w:pPr>
        <w:rPr>
          <w:rFonts w:ascii="Helvetica" w:hAnsi="Helvetica"/>
          <w:sz w:val="22"/>
        </w:rPr>
      </w:pPr>
    </w:p>
    <w:p w14:paraId="095EEDFC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19DC93B2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53E186AD" w14:textId="77777777" w:rsidR="00CE10F2" w:rsidRPr="00620D56" w:rsidRDefault="00620D56" w:rsidP="00620D56">
      <w:pPr>
        <w:numPr>
          <w:ilvl w:val="0"/>
          <w:numId w:val="12"/>
        </w:numPr>
        <w:tabs>
          <w:tab w:val="clear" w:pos="360"/>
        </w:tabs>
        <w:spacing w:before="240"/>
        <w:jc w:val="both"/>
        <w:outlineLvl w:val="0"/>
        <w:rPr>
          <w:rFonts w:ascii="Helvetica" w:hAnsi="Helvetica" w:cs="Arial"/>
          <w:b/>
          <w:bCs/>
          <w:szCs w:val="24"/>
        </w:rPr>
      </w:pPr>
      <w:r w:rsidRPr="00620D56">
        <w:rPr>
          <w:rFonts w:ascii="Helvetica" w:hAnsi="Helvetica" w:cs="Arial"/>
          <w:b/>
          <w:bCs/>
          <w:szCs w:val="24"/>
        </w:rPr>
        <w:t xml:space="preserve">Sperm </w:t>
      </w:r>
      <w:r>
        <w:rPr>
          <w:rFonts w:ascii="Helvetica" w:hAnsi="Helvetica" w:cs="Arial"/>
          <w:b/>
          <w:bCs/>
          <w:szCs w:val="24"/>
        </w:rPr>
        <w:t>S</w:t>
      </w:r>
      <w:r w:rsidRPr="00620D56">
        <w:rPr>
          <w:rFonts w:ascii="Helvetica" w:hAnsi="Helvetica" w:cs="Arial"/>
          <w:b/>
          <w:bCs/>
          <w:szCs w:val="24"/>
        </w:rPr>
        <w:t xml:space="preserve">ample </w:t>
      </w:r>
      <w:r>
        <w:rPr>
          <w:rFonts w:ascii="Helvetica" w:hAnsi="Helvetica" w:cs="Arial"/>
          <w:b/>
          <w:bCs/>
          <w:szCs w:val="24"/>
        </w:rPr>
        <w:t>Preparation</w:t>
      </w:r>
    </w:p>
    <w:p w14:paraId="0DF880FA" w14:textId="53475EA4" w:rsidR="00125924" w:rsidRDefault="009C03E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this procedure, obtain approximately 1 – 6 mL of bull semen in a 15 mL tube at room temperature</w:t>
      </w:r>
      <w:r w:rsidR="00D36AC8">
        <w:rPr>
          <w:rFonts w:ascii="Helvetica" w:hAnsi="Helvetica" w:cs="Arial"/>
          <w:szCs w:val="24"/>
        </w:rPr>
        <w:t xml:space="preserve"> </w:t>
      </w:r>
      <w:r w:rsidR="00D36AC8">
        <w:rPr>
          <w:rFonts w:ascii="Helvetica" w:hAnsi="Helvetica" w:cs="Arial"/>
          <w:b/>
          <w:szCs w:val="24"/>
        </w:rPr>
        <w:t>[1-MED/WIDE]</w:t>
      </w:r>
      <w:r>
        <w:rPr>
          <w:rFonts w:ascii="Helvetica" w:hAnsi="Helvetica" w:cs="Arial"/>
          <w:szCs w:val="24"/>
        </w:rPr>
        <w:t>.</w:t>
      </w:r>
      <w:r w:rsidR="00A633F0">
        <w:rPr>
          <w:rFonts w:ascii="Helvetica" w:hAnsi="Helvetica" w:cs="Arial"/>
          <w:szCs w:val="24"/>
        </w:rPr>
        <w:t xml:space="preserve"> Add 6 mL of NKM buffer, pre-warmed to </w:t>
      </w:r>
      <w:r w:rsidR="00A633F0" w:rsidRPr="00A633F0">
        <w:rPr>
          <w:rFonts w:ascii="Helvetica" w:hAnsi="Helvetica" w:cs="Arial"/>
          <w:szCs w:val="24"/>
        </w:rPr>
        <w:t>37 °C</w:t>
      </w:r>
      <w:r w:rsidR="00A633F0">
        <w:rPr>
          <w:rFonts w:ascii="Helvetica" w:hAnsi="Helvetica" w:cs="Arial"/>
          <w:szCs w:val="24"/>
        </w:rPr>
        <w:t>, to each 1 mL of semen</w:t>
      </w:r>
      <w:r w:rsidR="00D36AC8">
        <w:rPr>
          <w:rFonts w:ascii="Helvetica" w:hAnsi="Helvetica" w:cs="Arial"/>
          <w:szCs w:val="24"/>
        </w:rPr>
        <w:t xml:space="preserve"> </w:t>
      </w:r>
      <w:r w:rsidR="00D36AC8">
        <w:rPr>
          <w:rFonts w:ascii="Helvetica" w:hAnsi="Helvetica" w:cs="Arial"/>
          <w:b/>
          <w:szCs w:val="24"/>
        </w:rPr>
        <w:t>[2-MED]</w:t>
      </w:r>
      <w:r w:rsidR="00A633F0">
        <w:rPr>
          <w:rFonts w:ascii="Helvetica" w:hAnsi="Helvetica" w:cs="Arial"/>
          <w:szCs w:val="24"/>
        </w:rPr>
        <w:t xml:space="preserve">. Centrifuge at </w:t>
      </w:r>
      <w:proofErr w:type="gramStart"/>
      <w:r w:rsidR="00A633F0">
        <w:rPr>
          <w:rFonts w:ascii="Helvetica" w:hAnsi="Helvetica" w:cs="Arial"/>
          <w:szCs w:val="24"/>
        </w:rPr>
        <w:t>600 x</w:t>
      </w:r>
      <w:proofErr w:type="gramEnd"/>
      <w:r w:rsidR="00A633F0">
        <w:rPr>
          <w:rFonts w:ascii="Helvetica" w:hAnsi="Helvetica" w:cs="Arial"/>
          <w:szCs w:val="24"/>
        </w:rPr>
        <w:t xml:space="preserve"> g for 8 minutes. Repeat this centrifugation once or twice</w:t>
      </w:r>
      <w:r w:rsidR="00007E57">
        <w:rPr>
          <w:rFonts w:ascii="Helvetica" w:hAnsi="Helvetica" w:cs="Arial"/>
          <w:szCs w:val="24"/>
        </w:rPr>
        <w:t xml:space="preserve"> </w:t>
      </w:r>
      <w:r w:rsidR="00007E57">
        <w:rPr>
          <w:rFonts w:ascii="Helvetica" w:hAnsi="Helvetica" w:cs="Arial"/>
          <w:b/>
          <w:szCs w:val="24"/>
        </w:rPr>
        <w:t>[3-MED]</w:t>
      </w:r>
      <w:r w:rsidR="00A633F0">
        <w:rPr>
          <w:rFonts w:ascii="Helvetica" w:hAnsi="Helvetica" w:cs="Arial"/>
          <w:szCs w:val="24"/>
        </w:rPr>
        <w:t>, until the supernatant is clear</w:t>
      </w:r>
      <w:r w:rsidR="00007E57">
        <w:rPr>
          <w:rFonts w:ascii="Helvetica" w:hAnsi="Helvetica" w:cs="Arial"/>
          <w:szCs w:val="24"/>
        </w:rPr>
        <w:t xml:space="preserve"> </w:t>
      </w:r>
      <w:r w:rsidR="00007E57">
        <w:rPr>
          <w:rFonts w:ascii="Helvetica" w:hAnsi="Helvetica" w:cs="Arial"/>
          <w:b/>
          <w:szCs w:val="24"/>
        </w:rPr>
        <w:t>[4-CU]</w:t>
      </w:r>
      <w:r w:rsidR="00A633F0">
        <w:rPr>
          <w:rFonts w:ascii="Helvetica" w:hAnsi="Helvetica" w:cs="Arial"/>
          <w:szCs w:val="24"/>
        </w:rPr>
        <w:t>.</w:t>
      </w:r>
    </w:p>
    <w:p w14:paraId="242C1516" w14:textId="29854B36" w:rsidR="0089227C" w:rsidRDefault="00007E57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Establishing shot of the talent approaching the lab bench with a tube of bull semen in hand.</w:t>
      </w:r>
    </w:p>
    <w:p w14:paraId="4A31BF3A" w14:textId="1B7F81C5" w:rsidR="0089227C" w:rsidRDefault="00007E57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pre-warmed NKM buffer to the semen.</w:t>
      </w:r>
    </w:p>
    <w:p w14:paraId="0D752697" w14:textId="176ABDDB" w:rsidR="0089227C" w:rsidRDefault="00007E57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 into the centrifuge, and closes the centrifuge lid.</w:t>
      </w:r>
    </w:p>
    <w:p w14:paraId="1D776C63" w14:textId="6C5236E1" w:rsidR="0089227C" w:rsidRPr="00E24898" w:rsidRDefault="00007E57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tube showing the clear supernatant.</w:t>
      </w:r>
    </w:p>
    <w:p w14:paraId="1178C067" w14:textId="3B608CA9" w:rsidR="00CE10F2" w:rsidRDefault="00300DF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this, immediately remove the discard most of the supernatant </w:t>
      </w:r>
      <w:r w:rsidR="007A2760">
        <w:rPr>
          <w:rFonts w:ascii="Helvetica" w:hAnsi="Helvetica" w:cs="Arial"/>
          <w:b/>
          <w:szCs w:val="24"/>
        </w:rPr>
        <w:t xml:space="preserve">[1-MED] </w:t>
      </w:r>
      <w:r>
        <w:rPr>
          <w:rFonts w:ascii="Helvetica" w:hAnsi="Helvetica" w:cs="Arial"/>
          <w:szCs w:val="24"/>
        </w:rPr>
        <w:t>– leaving approximately 1 cm of supernatant above the pellet</w:t>
      </w:r>
      <w:r w:rsidR="007A2760">
        <w:rPr>
          <w:rFonts w:ascii="Helvetica" w:hAnsi="Helvetica" w:cs="Arial"/>
          <w:szCs w:val="24"/>
        </w:rPr>
        <w:t xml:space="preserve"> </w:t>
      </w:r>
      <w:r w:rsidR="007A2760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46D291D9" w14:textId="02010125" w:rsidR="0089227C" w:rsidRDefault="007A2760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most of the supernatant from the tube.</w:t>
      </w:r>
    </w:p>
    <w:p w14:paraId="1731FD70" w14:textId="7B95A26F" w:rsidR="0089227C" w:rsidRPr="00E24898" w:rsidRDefault="007A2760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tube as the supernatant is removed, showing that 1 cm is remaining.</w:t>
      </w:r>
    </w:p>
    <w:p w14:paraId="6079F121" w14:textId="29CD23B5" w:rsidR="00C7374B" w:rsidRDefault="009066B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Carefully lean the tubes at a </w:t>
      </w:r>
      <w:r w:rsidRPr="009066B5">
        <w:rPr>
          <w:rFonts w:ascii="Helvetica" w:hAnsi="Helvetica" w:cs="Arial"/>
          <w:szCs w:val="24"/>
        </w:rPr>
        <w:t>30° angle</w:t>
      </w:r>
      <w:r w:rsidR="005D7559">
        <w:rPr>
          <w:rFonts w:ascii="Helvetica" w:hAnsi="Helvetica" w:cs="Arial"/>
          <w:szCs w:val="24"/>
        </w:rPr>
        <w:t xml:space="preserve"> in the incubator</w:t>
      </w:r>
      <w:r w:rsidR="00FB312D">
        <w:rPr>
          <w:rFonts w:ascii="Helvetica" w:hAnsi="Helvetica" w:cs="Arial"/>
          <w:szCs w:val="24"/>
        </w:rPr>
        <w:t xml:space="preserve"> </w:t>
      </w:r>
      <w:r w:rsidR="00FB312D">
        <w:rPr>
          <w:rFonts w:ascii="Helvetica" w:hAnsi="Helvetica" w:cs="Arial"/>
          <w:b/>
          <w:szCs w:val="24"/>
        </w:rPr>
        <w:t>[1-MED</w:t>
      </w:r>
      <w:r w:rsidR="005D7559">
        <w:rPr>
          <w:rFonts w:ascii="Helvetica" w:hAnsi="Helvetica" w:cs="Arial"/>
          <w:b/>
          <w:szCs w:val="24"/>
        </w:rPr>
        <w:t>-TXT</w:t>
      </w:r>
      <w:r w:rsidR="00FB312D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>, and wait 20 – 30 minutes to allow the spermatozoa to swim up</w:t>
      </w:r>
      <w:r w:rsidR="00FB312D">
        <w:rPr>
          <w:rFonts w:ascii="Helvetica" w:hAnsi="Helvetica" w:cs="Arial"/>
          <w:szCs w:val="24"/>
        </w:rPr>
        <w:t xml:space="preserve"> </w:t>
      </w:r>
      <w:r w:rsidR="00FB312D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492B7116" w14:textId="3DDF97B8" w:rsidR="009066B5" w:rsidRDefault="00FB312D" w:rsidP="009066B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leans the tubes at a </w:t>
      </w:r>
      <w:r w:rsidRPr="009066B5">
        <w:rPr>
          <w:rFonts w:ascii="Helvetica" w:hAnsi="Helvetica" w:cs="Arial"/>
          <w:szCs w:val="24"/>
        </w:rPr>
        <w:t>30° angle</w:t>
      </w:r>
      <w:r w:rsidR="005D7559">
        <w:rPr>
          <w:rFonts w:ascii="Helvetica" w:hAnsi="Helvetica" w:cs="Arial"/>
          <w:szCs w:val="24"/>
        </w:rPr>
        <w:t xml:space="preserve"> in the incubator</w:t>
      </w:r>
      <w:r>
        <w:rPr>
          <w:rFonts w:ascii="Helvetica" w:hAnsi="Helvetica" w:cs="Arial"/>
          <w:szCs w:val="24"/>
        </w:rPr>
        <w:t>.</w:t>
      </w:r>
      <w:r w:rsidR="005D7559">
        <w:rPr>
          <w:rFonts w:ascii="Helvetica" w:hAnsi="Helvetica" w:cs="Arial"/>
          <w:szCs w:val="24"/>
        </w:rPr>
        <w:t xml:space="preserve"> </w:t>
      </w:r>
      <w:r w:rsidR="005D7559" w:rsidRPr="005D7559">
        <w:rPr>
          <w:rFonts w:ascii="Helvetica" w:hAnsi="Helvetica" w:cs="Arial"/>
          <w:b/>
          <w:szCs w:val="24"/>
        </w:rPr>
        <w:t>TEXT: Incubator Temperature: 37 °C</w:t>
      </w:r>
      <w:r w:rsidR="005D7559">
        <w:rPr>
          <w:rFonts w:ascii="Helvetica" w:hAnsi="Helvetica" w:cs="Arial"/>
          <w:szCs w:val="24"/>
        </w:rPr>
        <w:t xml:space="preserve"> </w:t>
      </w:r>
      <w:r w:rsidR="005D7559" w:rsidRPr="005D7559">
        <w:rPr>
          <w:rFonts w:ascii="Helvetica" w:hAnsi="Helvetica" w:cs="Arial"/>
          <w:i/>
          <w:color w:val="365F91" w:themeColor="accent1" w:themeShade="BF"/>
          <w:szCs w:val="24"/>
        </w:rPr>
        <w:t>Video Editor: Leave this text overlay up for 2.3.1 and 2.3.2</w:t>
      </w:r>
    </w:p>
    <w:p w14:paraId="648BD4E7" w14:textId="5B658417" w:rsidR="0089227C" w:rsidRDefault="00FB312D" w:rsidP="009066B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shot of the tubes, as they’re leaning at the </w:t>
      </w:r>
      <w:r w:rsidRPr="009066B5">
        <w:rPr>
          <w:rFonts w:ascii="Helvetica" w:hAnsi="Helvetica" w:cs="Arial"/>
          <w:szCs w:val="24"/>
        </w:rPr>
        <w:t>30° angle</w:t>
      </w:r>
      <w:r>
        <w:rPr>
          <w:rFonts w:ascii="Helvetica" w:hAnsi="Helvetica" w:cs="Arial"/>
          <w:szCs w:val="24"/>
        </w:rPr>
        <w:t>, while the spermatozoa are swimming up.</w:t>
      </w:r>
    </w:p>
    <w:p w14:paraId="4F51F832" w14:textId="2254C583" w:rsidR="009066B5" w:rsidRDefault="002B6E0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Using a micropipette, carefully remove the remaining 1 mL of supernatant – which now contains the motile spermatozoa – and transfer it to a fresh 1.5 mL tube</w:t>
      </w:r>
      <w:r w:rsidR="009657DF">
        <w:rPr>
          <w:rFonts w:ascii="Helvetica" w:hAnsi="Helvetica" w:cs="Arial"/>
          <w:szCs w:val="24"/>
        </w:rPr>
        <w:t xml:space="preserve"> </w:t>
      </w:r>
      <w:r w:rsidR="009657DF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Keep the sperm at </w:t>
      </w:r>
      <w:r w:rsidRPr="00A633F0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 xml:space="preserve"> until ready to use</w:t>
      </w:r>
      <w:r w:rsidR="009657DF">
        <w:rPr>
          <w:rFonts w:ascii="Helvetica" w:hAnsi="Helvetica" w:cs="Arial"/>
          <w:szCs w:val="24"/>
        </w:rPr>
        <w:t xml:space="preserve"> </w:t>
      </w:r>
      <w:r w:rsidR="009657DF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7651F623" w14:textId="523CA960" w:rsidR="0089227C" w:rsidRDefault="009657DF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supernatant and transfers it to a new 1.5 mL tube.</w:t>
      </w:r>
    </w:p>
    <w:p w14:paraId="465D1AA8" w14:textId="08C747DD" w:rsidR="0089227C" w:rsidRPr="009657DF" w:rsidRDefault="009657DF" w:rsidP="009657D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A17AB0" w:rsidRPr="00A5407A">
        <w:rPr>
          <w:rFonts w:ascii="Helvetica" w:hAnsi="Helvetica" w:cs="Arial"/>
          <w:color w:val="FF0000"/>
          <w:szCs w:val="24"/>
        </w:rPr>
        <w:t>vortex</w:t>
      </w:r>
      <w:r w:rsidR="00A5407A">
        <w:rPr>
          <w:rFonts w:ascii="Helvetica" w:hAnsi="Helvetica" w:cs="Arial"/>
          <w:color w:val="FF0000"/>
          <w:szCs w:val="24"/>
        </w:rPr>
        <w:t>es</w:t>
      </w:r>
      <w:r w:rsidR="00A17AB0" w:rsidRPr="00A5407A">
        <w:rPr>
          <w:rFonts w:ascii="Helvetica" w:hAnsi="Helvetica" w:cs="Arial"/>
          <w:color w:val="FF0000"/>
          <w:szCs w:val="24"/>
        </w:rPr>
        <w:t xml:space="preserve"> and then</w:t>
      </w:r>
      <w:r w:rsidR="00A17AB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transfers the tube of sperm to an incubator/heater at </w:t>
      </w:r>
      <w:r w:rsidRPr="00A633F0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 xml:space="preserve"> for storage.</w:t>
      </w:r>
    </w:p>
    <w:p w14:paraId="4124644B" w14:textId="589BAAE3" w:rsidR="00CE10F2" w:rsidRPr="002B6E00" w:rsidRDefault="002B6E00" w:rsidP="002B6E0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bCs/>
          <w:szCs w:val="24"/>
        </w:rPr>
      </w:pPr>
      <w:r w:rsidRPr="002B6E00">
        <w:rPr>
          <w:rFonts w:ascii="Helvetica" w:hAnsi="Helvetica" w:cs="Arial"/>
          <w:b/>
          <w:bCs/>
          <w:szCs w:val="24"/>
        </w:rPr>
        <w:t>Technique #1: Simultaneous Assessment of Sperm Membranes Using Multiple Fluorescent Probes</w:t>
      </w:r>
    </w:p>
    <w:p w14:paraId="2C285AE7" w14:textId="77F696F4" w:rsidR="00CE10F2" w:rsidRDefault="002B6E0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First, prepare all needed stock solutions as outlined in the text protocol</w:t>
      </w:r>
      <w:r w:rsidR="00C938DE">
        <w:rPr>
          <w:rFonts w:ascii="Helvetica" w:hAnsi="Helvetica" w:cs="Arial"/>
          <w:szCs w:val="24"/>
        </w:rPr>
        <w:t xml:space="preserve"> </w:t>
      </w:r>
      <w:r w:rsidR="00C938DE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Next, transfer </w:t>
      </w:r>
      <w:r w:rsidR="00B80567">
        <w:rPr>
          <w:rFonts w:ascii="Helvetica" w:hAnsi="Helvetica" w:cs="Arial"/>
          <w:szCs w:val="24"/>
        </w:rPr>
        <w:t xml:space="preserve">133 </w:t>
      </w:r>
      <w:r w:rsidR="00B80567" w:rsidRPr="00B80567">
        <w:rPr>
          <w:rFonts w:ascii="Helvetica" w:hAnsi="Helvetica" w:cs="Arial"/>
          <w:szCs w:val="24"/>
        </w:rPr>
        <w:t>µL</w:t>
      </w:r>
      <w:r w:rsidR="00B80567">
        <w:rPr>
          <w:rFonts w:ascii="Helvetica" w:hAnsi="Helvetica" w:cs="Arial"/>
          <w:szCs w:val="24"/>
        </w:rPr>
        <w:t xml:space="preserve"> of the motile spermatozoa – at a concentration of 25 million sperm per mL – to a new 1.5 mL tube </w:t>
      </w:r>
      <w:r w:rsidR="00B80567">
        <w:rPr>
          <w:rFonts w:ascii="Helvetica" w:hAnsi="Helvetica" w:cs="Arial"/>
          <w:b/>
          <w:szCs w:val="24"/>
        </w:rPr>
        <w:t>[</w:t>
      </w:r>
      <w:r w:rsidR="00C938DE">
        <w:rPr>
          <w:rFonts w:ascii="Helvetica" w:hAnsi="Helvetica" w:cs="Arial"/>
          <w:b/>
          <w:szCs w:val="24"/>
        </w:rPr>
        <w:t>2-MED-</w:t>
      </w:r>
      <w:r w:rsidR="00B80567">
        <w:rPr>
          <w:rFonts w:ascii="Helvetica" w:hAnsi="Helvetica" w:cs="Arial"/>
          <w:b/>
          <w:szCs w:val="24"/>
        </w:rPr>
        <w:t>TXT]</w:t>
      </w:r>
      <w:r w:rsidR="00B80567">
        <w:rPr>
          <w:rFonts w:ascii="Helvetica" w:hAnsi="Helvetica" w:cs="Arial"/>
          <w:szCs w:val="24"/>
        </w:rPr>
        <w:t>.</w:t>
      </w:r>
    </w:p>
    <w:p w14:paraId="0A561CB0" w14:textId="4A0A046D" w:rsidR="0089227C" w:rsidRDefault="00C938DE" w:rsidP="00B8056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prepares a stock solution. The preparation of any of the stock solutions can be shown here.</w:t>
      </w:r>
    </w:p>
    <w:p w14:paraId="30A0E2DE" w14:textId="77B76510" w:rsidR="00B80567" w:rsidRPr="00E24898" w:rsidRDefault="00C938DE" w:rsidP="00B8056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some of the motile spermatozoa to a new 1.5 mL tube. </w:t>
      </w:r>
      <w:r w:rsidR="00EA1000" w:rsidRPr="00C938DE">
        <w:rPr>
          <w:rFonts w:ascii="Helvetica" w:hAnsi="Helvetica" w:cs="Arial"/>
          <w:b/>
          <w:szCs w:val="24"/>
        </w:rPr>
        <w:t xml:space="preserve">TEXT: See text for details on adjusting the </w:t>
      </w:r>
      <w:r w:rsidR="00530035" w:rsidRPr="00C938DE">
        <w:rPr>
          <w:rFonts w:ascii="Helvetica" w:hAnsi="Helvetica" w:cs="Arial"/>
          <w:b/>
          <w:szCs w:val="24"/>
        </w:rPr>
        <w:t>concentration</w:t>
      </w:r>
    </w:p>
    <w:p w14:paraId="2334189A" w14:textId="2BBDF702" w:rsidR="00CE10F2" w:rsidRDefault="0053003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Add 17 </w:t>
      </w:r>
      <w:r w:rsidRPr="00B80567">
        <w:rPr>
          <w:rFonts w:ascii="Helvetica" w:hAnsi="Helvetica" w:cs="Arial"/>
          <w:szCs w:val="24"/>
        </w:rPr>
        <w:t>µL</w:t>
      </w:r>
      <w:r>
        <w:rPr>
          <w:rFonts w:ascii="Helvetica" w:hAnsi="Helvetica" w:cs="Arial"/>
          <w:szCs w:val="24"/>
        </w:rPr>
        <w:t xml:space="preserve"> of the DAPI working solution</w:t>
      </w:r>
      <w:r w:rsidR="00246EE3">
        <w:rPr>
          <w:rFonts w:ascii="Helvetica" w:hAnsi="Helvetica" w:cs="Arial"/>
          <w:szCs w:val="24"/>
        </w:rPr>
        <w:t xml:space="preserve"> </w:t>
      </w:r>
      <w:r w:rsidR="00246EE3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, and incubate at </w:t>
      </w:r>
      <w:r w:rsidRPr="009066B5">
        <w:rPr>
          <w:rFonts w:ascii="Helvetica" w:hAnsi="Helvetica" w:cs="Arial"/>
          <w:szCs w:val="24"/>
        </w:rPr>
        <w:t>3</w:t>
      </w:r>
      <w:r>
        <w:rPr>
          <w:rFonts w:ascii="Helvetica" w:hAnsi="Helvetica" w:cs="Arial"/>
          <w:szCs w:val="24"/>
        </w:rPr>
        <w:t xml:space="preserve">7 </w:t>
      </w:r>
      <w:r w:rsidRPr="009066B5">
        <w:rPr>
          <w:rFonts w:ascii="Helvetica" w:hAnsi="Helvetica" w:cs="Arial"/>
          <w:szCs w:val="24"/>
        </w:rPr>
        <w:t>°</w:t>
      </w:r>
      <w:r>
        <w:rPr>
          <w:rFonts w:ascii="Helvetica" w:hAnsi="Helvetica" w:cs="Arial"/>
          <w:szCs w:val="24"/>
        </w:rPr>
        <w:t>C for 10 minutes</w:t>
      </w:r>
      <w:r w:rsidR="00246EE3">
        <w:rPr>
          <w:rFonts w:ascii="Helvetica" w:hAnsi="Helvetica" w:cs="Arial"/>
          <w:szCs w:val="24"/>
        </w:rPr>
        <w:t xml:space="preserve"> </w:t>
      </w:r>
      <w:r w:rsidR="00246EE3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 Centrifuge at 1</w:t>
      </w:r>
      <w:proofErr w:type="gramStart"/>
      <w:r>
        <w:rPr>
          <w:rFonts w:ascii="Helvetica" w:hAnsi="Helvetica" w:cs="Arial"/>
          <w:szCs w:val="24"/>
        </w:rPr>
        <w:t>,000 x</w:t>
      </w:r>
      <w:proofErr w:type="gramEnd"/>
      <w:r>
        <w:rPr>
          <w:rFonts w:ascii="Helvetica" w:hAnsi="Helvetica" w:cs="Arial"/>
          <w:szCs w:val="24"/>
        </w:rPr>
        <w:t xml:space="preserve"> g for 5 minutes</w:t>
      </w:r>
      <w:r w:rsidR="00246EE3">
        <w:rPr>
          <w:rFonts w:ascii="Helvetica" w:hAnsi="Helvetica" w:cs="Arial"/>
          <w:szCs w:val="24"/>
        </w:rPr>
        <w:t xml:space="preserve"> </w:t>
      </w:r>
      <w:r w:rsidR="00246EE3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 xml:space="preserve">. Discard the supernatant and add 100 </w:t>
      </w:r>
      <w:r w:rsidRPr="00B80567">
        <w:rPr>
          <w:rFonts w:ascii="Helvetica" w:hAnsi="Helvetica" w:cs="Arial"/>
          <w:szCs w:val="24"/>
        </w:rPr>
        <w:t>µL</w:t>
      </w:r>
      <w:r>
        <w:rPr>
          <w:rFonts w:ascii="Helvetica" w:hAnsi="Helvetica" w:cs="Arial"/>
          <w:szCs w:val="24"/>
        </w:rPr>
        <w:t xml:space="preserve"> of NKM buffer to the pellet</w:t>
      </w:r>
      <w:r w:rsidR="00246EE3">
        <w:rPr>
          <w:rFonts w:ascii="Helvetica" w:hAnsi="Helvetica" w:cs="Arial"/>
          <w:szCs w:val="24"/>
        </w:rPr>
        <w:t xml:space="preserve"> </w:t>
      </w:r>
      <w:r w:rsidR="00246EE3">
        <w:rPr>
          <w:rFonts w:ascii="Helvetica" w:hAnsi="Helvetica" w:cs="Arial"/>
          <w:b/>
          <w:szCs w:val="24"/>
        </w:rPr>
        <w:t>[4-MED]</w:t>
      </w:r>
      <w:r>
        <w:rPr>
          <w:rFonts w:ascii="Helvetica" w:hAnsi="Helvetica" w:cs="Arial"/>
          <w:szCs w:val="24"/>
        </w:rPr>
        <w:t>.</w:t>
      </w:r>
    </w:p>
    <w:p w14:paraId="249734DA" w14:textId="4F9F5D96" w:rsidR="0089227C" w:rsidRDefault="00246EE3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DAPI to the sperm.</w:t>
      </w:r>
    </w:p>
    <w:p w14:paraId="57D3496A" w14:textId="7DFF3046" w:rsidR="0089227C" w:rsidRDefault="00246EE3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tube into an incubator at </w:t>
      </w:r>
      <w:r w:rsidRPr="009066B5">
        <w:rPr>
          <w:rFonts w:ascii="Helvetica" w:hAnsi="Helvetica" w:cs="Arial"/>
          <w:szCs w:val="24"/>
        </w:rPr>
        <w:t>3</w:t>
      </w:r>
      <w:r>
        <w:rPr>
          <w:rFonts w:ascii="Helvetica" w:hAnsi="Helvetica" w:cs="Arial"/>
          <w:szCs w:val="24"/>
        </w:rPr>
        <w:t xml:space="preserve">7 </w:t>
      </w:r>
      <w:r w:rsidRPr="009066B5">
        <w:rPr>
          <w:rFonts w:ascii="Helvetica" w:hAnsi="Helvetica" w:cs="Arial"/>
          <w:szCs w:val="24"/>
        </w:rPr>
        <w:t>°</w:t>
      </w:r>
      <w:r>
        <w:rPr>
          <w:rFonts w:ascii="Helvetica" w:hAnsi="Helvetica" w:cs="Arial"/>
          <w:szCs w:val="24"/>
        </w:rPr>
        <w:t>C.</w:t>
      </w:r>
    </w:p>
    <w:p w14:paraId="73ACA854" w14:textId="41EBF37A" w:rsidR="0089227C" w:rsidRDefault="00246EE3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 into a centrifuge and then closes the centrifuge lid.</w:t>
      </w:r>
    </w:p>
    <w:p w14:paraId="7C9D9C66" w14:textId="03B6B186" w:rsidR="0089227C" w:rsidRPr="00E24898" w:rsidRDefault="00246EE3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NKM buffer to the pellet. The supernatant should be removed prior to this shot.</w:t>
      </w:r>
    </w:p>
    <w:p w14:paraId="20A086C4" w14:textId="153213D1" w:rsidR="00CE10F2" w:rsidRDefault="00195A2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add </w:t>
      </w:r>
      <w:r w:rsidRPr="00195A2F">
        <w:rPr>
          <w:rFonts w:ascii="Helvetica" w:hAnsi="Helvetica" w:cs="Arial"/>
          <w:szCs w:val="24"/>
        </w:rPr>
        <w:t>50 µL of FITC–PSA</w:t>
      </w:r>
      <w:r w:rsidR="005D7559">
        <w:rPr>
          <w:rFonts w:ascii="Helvetica" w:hAnsi="Helvetica" w:cs="Arial"/>
          <w:szCs w:val="24"/>
        </w:rPr>
        <w:t xml:space="preserve"> </w:t>
      </w:r>
      <w:r w:rsidR="005D7559" w:rsidRPr="005D7559">
        <w:rPr>
          <w:rFonts w:ascii="Helvetica" w:hAnsi="Helvetica" w:cs="Arial"/>
          <w:i/>
          <w:color w:val="FF0000"/>
          <w:szCs w:val="24"/>
        </w:rPr>
        <w:t>(pronounce “fits-P-S-A”)</w:t>
      </w:r>
      <w:r>
        <w:rPr>
          <w:rFonts w:ascii="Helvetica" w:hAnsi="Helvetica" w:cs="Arial"/>
          <w:szCs w:val="24"/>
        </w:rPr>
        <w:t xml:space="preserve">, </w:t>
      </w:r>
      <w:r w:rsidRPr="00195A2F">
        <w:rPr>
          <w:rFonts w:ascii="Helvetica" w:hAnsi="Helvetica" w:cs="Arial"/>
          <w:szCs w:val="24"/>
        </w:rPr>
        <w:t>2 µL of JC-1</w:t>
      </w:r>
      <w:r w:rsidR="005D7559">
        <w:rPr>
          <w:rFonts w:ascii="Helvetica" w:hAnsi="Helvetica" w:cs="Arial"/>
          <w:szCs w:val="24"/>
        </w:rPr>
        <w:t xml:space="preserve"> </w:t>
      </w:r>
      <w:r w:rsidR="005D7559" w:rsidRPr="005D7559">
        <w:rPr>
          <w:rFonts w:ascii="Helvetica" w:hAnsi="Helvetica" w:cs="Arial"/>
          <w:i/>
          <w:color w:val="FF0000"/>
          <w:szCs w:val="24"/>
        </w:rPr>
        <w:t>(pronounce “J-C-one”)</w:t>
      </w:r>
      <w:r>
        <w:rPr>
          <w:rFonts w:ascii="Helvetica" w:hAnsi="Helvetica" w:cs="Arial"/>
          <w:szCs w:val="24"/>
        </w:rPr>
        <w:t>,</w:t>
      </w:r>
      <w:r w:rsidRPr="00195A2F">
        <w:rPr>
          <w:rFonts w:ascii="Helvetica" w:hAnsi="Helvetica" w:cs="Arial"/>
          <w:szCs w:val="24"/>
        </w:rPr>
        <w:t xml:space="preserve"> and 3 µL of PI</w:t>
      </w:r>
      <w:r w:rsidR="005D7559">
        <w:rPr>
          <w:rFonts w:ascii="Helvetica" w:hAnsi="Helvetica" w:cs="Arial"/>
          <w:szCs w:val="24"/>
        </w:rPr>
        <w:t xml:space="preserve"> </w:t>
      </w:r>
      <w:r w:rsidR="005D7559" w:rsidRPr="005D7559">
        <w:rPr>
          <w:rFonts w:ascii="Helvetica" w:hAnsi="Helvetica" w:cs="Arial"/>
          <w:i/>
          <w:color w:val="FF0000"/>
          <w:szCs w:val="24"/>
        </w:rPr>
        <w:t>(pronounce “P-I”)</w:t>
      </w:r>
      <w:r w:rsidR="00251673">
        <w:rPr>
          <w:rFonts w:ascii="Helvetica" w:hAnsi="Helvetica" w:cs="Arial"/>
          <w:szCs w:val="24"/>
        </w:rPr>
        <w:t xml:space="preserve"> </w:t>
      </w:r>
      <w:r w:rsidR="00251673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Incubate at </w:t>
      </w:r>
      <w:r w:rsidRPr="009066B5">
        <w:rPr>
          <w:rFonts w:ascii="Helvetica" w:hAnsi="Helvetica" w:cs="Arial"/>
          <w:szCs w:val="24"/>
        </w:rPr>
        <w:t>3</w:t>
      </w:r>
      <w:r>
        <w:rPr>
          <w:rFonts w:ascii="Helvetica" w:hAnsi="Helvetica" w:cs="Arial"/>
          <w:szCs w:val="24"/>
        </w:rPr>
        <w:t xml:space="preserve">7 </w:t>
      </w:r>
      <w:r w:rsidRPr="009066B5">
        <w:rPr>
          <w:rFonts w:ascii="Helvetica" w:hAnsi="Helvetica" w:cs="Arial"/>
          <w:szCs w:val="24"/>
        </w:rPr>
        <w:t>°</w:t>
      </w:r>
      <w:r>
        <w:rPr>
          <w:rFonts w:ascii="Helvetica" w:hAnsi="Helvetica" w:cs="Arial"/>
          <w:szCs w:val="24"/>
        </w:rPr>
        <w:t>C for 10 minutes</w:t>
      </w:r>
      <w:r w:rsidR="00251673">
        <w:rPr>
          <w:rFonts w:ascii="Helvetica" w:hAnsi="Helvetica" w:cs="Arial"/>
          <w:szCs w:val="24"/>
        </w:rPr>
        <w:t xml:space="preserve"> </w:t>
      </w:r>
      <w:r w:rsidR="00251673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  <w:r w:rsidR="004A71EE">
        <w:rPr>
          <w:rFonts w:ascii="Helvetica" w:hAnsi="Helvetica" w:cs="Arial"/>
          <w:szCs w:val="24"/>
        </w:rPr>
        <w:t xml:space="preserve"> </w:t>
      </w:r>
      <w:r w:rsidR="004C5463">
        <w:rPr>
          <w:rFonts w:ascii="Helvetica" w:hAnsi="Helvetica" w:cs="Arial"/>
          <w:szCs w:val="24"/>
        </w:rPr>
        <w:t>Centrifuge at 1</w:t>
      </w:r>
      <w:proofErr w:type="gramStart"/>
      <w:r w:rsidR="004C5463">
        <w:rPr>
          <w:rFonts w:ascii="Helvetica" w:hAnsi="Helvetica" w:cs="Arial"/>
          <w:szCs w:val="24"/>
        </w:rPr>
        <w:t>,000 x</w:t>
      </w:r>
      <w:proofErr w:type="gramEnd"/>
      <w:r w:rsidR="004C5463">
        <w:rPr>
          <w:rFonts w:ascii="Helvetica" w:hAnsi="Helvetica" w:cs="Arial"/>
          <w:szCs w:val="24"/>
        </w:rPr>
        <w:t xml:space="preserve"> g for 5 minutes</w:t>
      </w:r>
      <w:r w:rsidR="00251673">
        <w:rPr>
          <w:rFonts w:ascii="Helvetica" w:hAnsi="Helvetica" w:cs="Arial"/>
          <w:szCs w:val="24"/>
        </w:rPr>
        <w:t xml:space="preserve"> </w:t>
      </w:r>
      <w:r w:rsidR="00251673">
        <w:rPr>
          <w:rFonts w:ascii="Helvetica" w:hAnsi="Helvetica" w:cs="Arial"/>
          <w:b/>
          <w:szCs w:val="24"/>
        </w:rPr>
        <w:t>[3-MED]</w:t>
      </w:r>
      <w:r w:rsidR="004C5463">
        <w:rPr>
          <w:rFonts w:ascii="Helvetica" w:hAnsi="Helvetica" w:cs="Arial"/>
          <w:szCs w:val="24"/>
        </w:rPr>
        <w:t>.</w:t>
      </w:r>
    </w:p>
    <w:p w14:paraId="18C0EAB9" w14:textId="52CDB666" w:rsidR="00195A2F" w:rsidRDefault="00251673" w:rsidP="00195A2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mentioned reagents to the tube.</w:t>
      </w:r>
    </w:p>
    <w:p w14:paraId="75123C74" w14:textId="77777777" w:rsidR="00251673" w:rsidRDefault="00251673" w:rsidP="0025167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tube into an incubator at </w:t>
      </w:r>
      <w:r w:rsidRPr="009066B5">
        <w:rPr>
          <w:rFonts w:ascii="Helvetica" w:hAnsi="Helvetica" w:cs="Arial"/>
          <w:szCs w:val="24"/>
        </w:rPr>
        <w:t>3</w:t>
      </w:r>
      <w:r>
        <w:rPr>
          <w:rFonts w:ascii="Helvetica" w:hAnsi="Helvetica" w:cs="Arial"/>
          <w:szCs w:val="24"/>
        </w:rPr>
        <w:t xml:space="preserve">7 </w:t>
      </w:r>
      <w:r w:rsidRPr="009066B5">
        <w:rPr>
          <w:rFonts w:ascii="Helvetica" w:hAnsi="Helvetica" w:cs="Arial"/>
          <w:szCs w:val="24"/>
        </w:rPr>
        <w:t>°</w:t>
      </w:r>
      <w:r>
        <w:rPr>
          <w:rFonts w:ascii="Helvetica" w:hAnsi="Helvetica" w:cs="Arial"/>
          <w:szCs w:val="24"/>
        </w:rPr>
        <w:t>C.</w:t>
      </w:r>
    </w:p>
    <w:p w14:paraId="5E5D3B19" w14:textId="00A0E0DC" w:rsidR="0089227C" w:rsidRPr="00251673" w:rsidRDefault="00251673" w:rsidP="0025167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 into a centrifuge and then closes the centrifuge lid.</w:t>
      </w:r>
    </w:p>
    <w:p w14:paraId="38B85AC7" w14:textId="1D6F9377" w:rsidR="00195A2F" w:rsidRDefault="004C546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Discard the supernatant, and re-suspend the pellet in </w:t>
      </w:r>
      <w:r w:rsidRPr="004C5463">
        <w:rPr>
          <w:rFonts w:ascii="Helvetica" w:hAnsi="Helvetica" w:cs="Arial"/>
          <w:szCs w:val="24"/>
        </w:rPr>
        <w:t>40 µL of NKM buffer</w:t>
      </w:r>
      <w:r w:rsidR="001C5C50">
        <w:rPr>
          <w:rFonts w:ascii="Helvetica" w:hAnsi="Helvetica" w:cs="Arial"/>
          <w:szCs w:val="24"/>
        </w:rPr>
        <w:t xml:space="preserve"> </w:t>
      </w:r>
      <w:r w:rsidR="001C5C50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Then, transfer 1</w:t>
      </w:r>
      <w:r w:rsidRPr="004C5463">
        <w:rPr>
          <w:rFonts w:ascii="Helvetica" w:hAnsi="Helvetica" w:cs="Arial"/>
          <w:szCs w:val="24"/>
        </w:rPr>
        <w:t xml:space="preserve">0 µL </w:t>
      </w:r>
      <w:r>
        <w:rPr>
          <w:rFonts w:ascii="Helvetica" w:hAnsi="Helvetica" w:cs="Arial"/>
          <w:szCs w:val="24"/>
        </w:rPr>
        <w:t>of the sample to a glass slide</w:t>
      </w:r>
      <w:r w:rsidR="001C5C50">
        <w:rPr>
          <w:rFonts w:ascii="Helvetica" w:hAnsi="Helvetica" w:cs="Arial"/>
          <w:szCs w:val="24"/>
        </w:rPr>
        <w:t xml:space="preserve"> </w:t>
      </w:r>
      <w:r w:rsidR="001C5C50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 Smear the sample, and add a coverslip</w:t>
      </w:r>
      <w:r w:rsidR="001C5C50">
        <w:rPr>
          <w:rFonts w:ascii="Helvetica" w:hAnsi="Helvetica" w:cs="Arial"/>
          <w:szCs w:val="24"/>
        </w:rPr>
        <w:t xml:space="preserve"> </w:t>
      </w:r>
      <w:r w:rsidR="001C5C50">
        <w:rPr>
          <w:rFonts w:ascii="Helvetica" w:hAnsi="Helvetica" w:cs="Arial"/>
          <w:b/>
          <w:szCs w:val="24"/>
        </w:rPr>
        <w:t>[3-CU]</w:t>
      </w:r>
      <w:r>
        <w:rPr>
          <w:rFonts w:ascii="Helvetica" w:hAnsi="Helvetica" w:cs="Arial"/>
          <w:szCs w:val="24"/>
        </w:rPr>
        <w:t>.</w:t>
      </w:r>
    </w:p>
    <w:p w14:paraId="06A419DF" w14:textId="59E99A56" w:rsidR="001C5C50" w:rsidRPr="00E24898" w:rsidRDefault="001C5C50" w:rsidP="001C5C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re-suspends the pellet with NKM buffer. The supernatant should be removed prior to this shot.</w:t>
      </w:r>
    </w:p>
    <w:p w14:paraId="1D122E02" w14:textId="5C78F001" w:rsidR="0089227C" w:rsidRDefault="001C5C50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some of the sample to a glass slide.</w:t>
      </w:r>
    </w:p>
    <w:p w14:paraId="3459C225" w14:textId="459365F2" w:rsidR="0089227C" w:rsidRPr="001C5C50" w:rsidRDefault="001C5C50" w:rsidP="001C5C5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talent smears the sample on the slide, and then adds a coverslip.</w:t>
      </w:r>
    </w:p>
    <w:p w14:paraId="5C92EF16" w14:textId="387C14D5" w:rsidR="004C5463" w:rsidRDefault="00E201F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this, immediately begin visualizing the sample by </w:t>
      </w:r>
      <w:proofErr w:type="spellStart"/>
      <w:r w:rsidRPr="00E201FA">
        <w:rPr>
          <w:rFonts w:ascii="Helvetica" w:hAnsi="Helvetica" w:cs="Arial"/>
          <w:szCs w:val="24"/>
        </w:rPr>
        <w:t>epifluorescence</w:t>
      </w:r>
      <w:proofErr w:type="spellEnd"/>
      <w:r w:rsidRPr="00E201FA">
        <w:rPr>
          <w:rFonts w:ascii="Helvetica" w:hAnsi="Helvetica" w:cs="Arial"/>
          <w:szCs w:val="24"/>
        </w:rPr>
        <w:t xml:space="preserve"> microscopy</w:t>
      </w:r>
      <w:r>
        <w:rPr>
          <w:rFonts w:ascii="Helvetica" w:hAnsi="Helvetica" w:cs="Arial"/>
          <w:szCs w:val="24"/>
        </w:rPr>
        <w:t xml:space="preserve"> with a 40X objective and a triple filter </w:t>
      </w:r>
      <w:r w:rsidR="00587510">
        <w:rPr>
          <w:rFonts w:ascii="Helvetica" w:hAnsi="Helvetica" w:cs="Arial"/>
          <w:szCs w:val="24"/>
        </w:rPr>
        <w:t xml:space="preserve">as outlined in the text protocol </w:t>
      </w:r>
      <w:r w:rsidR="000A0514">
        <w:rPr>
          <w:rFonts w:ascii="Helvetica" w:hAnsi="Helvetica" w:cs="Arial"/>
          <w:b/>
          <w:szCs w:val="24"/>
        </w:rPr>
        <w:t xml:space="preserve">[1-MED] </w:t>
      </w:r>
      <w:r>
        <w:rPr>
          <w:rFonts w:ascii="Helvetica" w:hAnsi="Helvetica" w:cs="Arial"/>
          <w:szCs w:val="24"/>
        </w:rPr>
        <w:t>– using a digital camera to capture a separate image for each filter</w:t>
      </w:r>
      <w:r w:rsidR="000A0514">
        <w:rPr>
          <w:rFonts w:ascii="Helvetica" w:hAnsi="Helvetica" w:cs="Arial"/>
          <w:szCs w:val="24"/>
        </w:rPr>
        <w:t xml:space="preserve"> </w:t>
      </w:r>
      <w:r w:rsidR="000A0514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7AC16938" w14:textId="0B380866" w:rsidR="0089227C" w:rsidRDefault="000A0514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loads the slide into the microscope and begins to visualize the sample.</w:t>
      </w:r>
    </w:p>
    <w:p w14:paraId="68EE789C" w14:textId="28C26C91" w:rsidR="0089227C" w:rsidRDefault="000A0514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a digital camera to capture a</w:t>
      </w:r>
      <w:r w:rsidR="000C1835">
        <w:rPr>
          <w:rFonts w:ascii="Helvetica" w:hAnsi="Helvetica" w:cs="Arial"/>
          <w:szCs w:val="24"/>
        </w:rPr>
        <w:t>n</w:t>
      </w:r>
      <w:r>
        <w:rPr>
          <w:rFonts w:ascii="Helvetica" w:hAnsi="Helvetica" w:cs="Arial"/>
          <w:szCs w:val="24"/>
        </w:rPr>
        <w:t xml:space="preserve"> image from a filter.</w:t>
      </w:r>
    </w:p>
    <w:p w14:paraId="6C117DC7" w14:textId="455676C1" w:rsidR="00815894" w:rsidRDefault="0081589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the “merge” option in the camera software to merge the three image</w:t>
      </w:r>
      <w:r w:rsidR="00636A58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received from the filters – saving the new file in JPEG format</w:t>
      </w:r>
      <w:r w:rsidR="00636A58">
        <w:rPr>
          <w:rFonts w:ascii="Helvetica" w:hAnsi="Helvetica" w:cs="Arial"/>
          <w:szCs w:val="24"/>
        </w:rPr>
        <w:t xml:space="preserve"> </w:t>
      </w:r>
      <w:r w:rsidR="00636A58">
        <w:rPr>
          <w:rFonts w:ascii="Helvetica" w:hAnsi="Helvetica" w:cs="Arial"/>
          <w:b/>
          <w:szCs w:val="24"/>
        </w:rPr>
        <w:t>[1-MED-over the shoulder]</w:t>
      </w:r>
      <w:r>
        <w:rPr>
          <w:rFonts w:ascii="Helvetica" w:hAnsi="Helvetica" w:cs="Arial"/>
          <w:szCs w:val="24"/>
        </w:rPr>
        <w:t>. Open the merged image with the “Paint” tool, and use the brush option to mark the counted spermatozoa</w:t>
      </w:r>
      <w:r w:rsidR="00636A58">
        <w:rPr>
          <w:rFonts w:ascii="Helvetica" w:hAnsi="Helvetica" w:cs="Arial"/>
          <w:szCs w:val="24"/>
        </w:rPr>
        <w:t xml:space="preserve"> </w:t>
      </w:r>
      <w:r w:rsidR="00636A58">
        <w:rPr>
          <w:rFonts w:ascii="Helvetica" w:hAnsi="Helvetica" w:cs="Arial"/>
          <w:b/>
          <w:szCs w:val="24"/>
        </w:rPr>
        <w:t>[2-MED-over the shoulder</w:t>
      </w:r>
      <w:r>
        <w:rPr>
          <w:rFonts w:ascii="Helvetica" w:hAnsi="Helvetica" w:cs="Arial"/>
          <w:szCs w:val="24"/>
        </w:rPr>
        <w:t>.</w:t>
      </w:r>
    </w:p>
    <w:p w14:paraId="690F3BAB" w14:textId="587FFE7A" w:rsidR="0089227C" w:rsidRPr="00636A58" w:rsidRDefault="00636A58" w:rsidP="00636A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</w:t>
      </w:r>
      <w:r w:rsidR="00F129D9">
        <w:rPr>
          <w:rFonts w:ascii="Helvetica" w:hAnsi="Helvetica" w:cs="Arial"/>
          <w:szCs w:val="24"/>
        </w:rPr>
        <w:t>he t</w:t>
      </w:r>
      <w:r>
        <w:rPr>
          <w:rFonts w:ascii="Helvetica" w:hAnsi="Helvetica" w:cs="Arial"/>
          <w:szCs w:val="24"/>
        </w:rPr>
        <w:t>alent,</w:t>
      </w:r>
      <w:r w:rsidR="00F129D9">
        <w:rPr>
          <w:rFonts w:ascii="Helvetica" w:hAnsi="Helvetica" w:cs="Arial"/>
          <w:szCs w:val="24"/>
        </w:rPr>
        <w:t xml:space="preserve"> on a workstation computer, uses the camera </w:t>
      </w:r>
      <w:r>
        <w:rPr>
          <w:rFonts w:ascii="Helvetica" w:hAnsi="Helvetica" w:cs="Arial"/>
          <w:szCs w:val="24"/>
        </w:rPr>
        <w:t>software to merge the three images received from the filters.</w:t>
      </w:r>
    </w:p>
    <w:p w14:paraId="60B0D6EA" w14:textId="433406BD" w:rsidR="0089227C" w:rsidRDefault="00636A58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workstation computer, opens the merged image with the “Paint” tool, and uses the brush option to mark the counted spermatozoa. Alternatively, film a SCREEN CAPTURE of this action being performed on the computer.</w:t>
      </w:r>
    </w:p>
    <w:p w14:paraId="3AF5B4BC" w14:textId="13830001" w:rsidR="00815894" w:rsidRDefault="00176BA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c</w:t>
      </w:r>
      <w:r w:rsidR="00815894">
        <w:rPr>
          <w:rFonts w:ascii="Helvetica" w:hAnsi="Helvetica" w:cs="Arial"/>
          <w:szCs w:val="24"/>
        </w:rPr>
        <w:t>lassify the spermatozoa based on the fluorescence emitted from each probe</w:t>
      </w:r>
      <w:r>
        <w:rPr>
          <w:rFonts w:ascii="Helvetica" w:hAnsi="Helvetica" w:cs="Arial"/>
          <w:szCs w:val="24"/>
        </w:rPr>
        <w:t xml:space="preserve"> </w:t>
      </w:r>
      <w:r w:rsidR="000A586C">
        <w:rPr>
          <w:rFonts w:ascii="Helvetica" w:hAnsi="Helvetica" w:cs="Arial"/>
          <w:szCs w:val="24"/>
        </w:rPr>
        <w:t xml:space="preserve"> </w:t>
      </w:r>
      <w:r w:rsidR="000A586C">
        <w:rPr>
          <w:rFonts w:ascii="Helvetica" w:hAnsi="Helvetica" w:cs="Arial"/>
          <w:b/>
          <w:szCs w:val="24"/>
        </w:rPr>
        <w:t xml:space="preserve">[1-MED-over the shoulder] </w:t>
      </w:r>
      <w:r>
        <w:rPr>
          <w:rFonts w:ascii="Helvetica" w:hAnsi="Helvetica" w:cs="Arial"/>
          <w:szCs w:val="24"/>
        </w:rPr>
        <w:t>– making sure to evaluate at least 200 spermatozoa per slide</w:t>
      </w:r>
      <w:r w:rsidR="000A586C">
        <w:rPr>
          <w:rFonts w:ascii="Helvetica" w:hAnsi="Helvetica" w:cs="Arial"/>
          <w:szCs w:val="24"/>
        </w:rPr>
        <w:t xml:space="preserve"> </w:t>
      </w:r>
      <w:r w:rsidR="000A586C">
        <w:rPr>
          <w:rFonts w:ascii="Helvetica" w:hAnsi="Helvetica" w:cs="Arial"/>
          <w:b/>
          <w:szCs w:val="24"/>
        </w:rPr>
        <w:t>[2-LM]</w:t>
      </w:r>
      <w:r>
        <w:rPr>
          <w:rFonts w:ascii="Helvetica" w:hAnsi="Helvetica" w:cs="Arial"/>
          <w:szCs w:val="24"/>
        </w:rPr>
        <w:t>. All cells should appear blue from the DAPI</w:t>
      </w:r>
      <w:r w:rsidR="000A586C">
        <w:rPr>
          <w:rFonts w:ascii="Helvetica" w:hAnsi="Helvetica" w:cs="Arial"/>
          <w:szCs w:val="24"/>
        </w:rPr>
        <w:t xml:space="preserve"> </w:t>
      </w:r>
      <w:r w:rsidR="000A586C">
        <w:rPr>
          <w:rFonts w:ascii="Helvetica" w:hAnsi="Helvetica" w:cs="Arial"/>
          <w:b/>
          <w:szCs w:val="24"/>
        </w:rPr>
        <w:t>[3-LM]</w:t>
      </w:r>
      <w:r>
        <w:rPr>
          <w:rFonts w:ascii="Helvetica" w:hAnsi="Helvetica" w:cs="Arial"/>
          <w:szCs w:val="24"/>
        </w:rPr>
        <w:t>.</w:t>
      </w:r>
    </w:p>
    <w:p w14:paraId="328012CC" w14:textId="23A3F304" w:rsidR="0089227C" w:rsidRDefault="000A586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workstation computer, reviews previously generated images of the spermatozoa.</w:t>
      </w:r>
    </w:p>
    <w:p w14:paraId="765DFB0A" w14:textId="27395436" w:rsidR="0089227C" w:rsidRDefault="000A586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Fig1.tif</w:t>
      </w:r>
    </w:p>
    <w:p w14:paraId="7EEEB8ED" w14:textId="29A5AA06" w:rsidR="000A586C" w:rsidRPr="000A586C" w:rsidRDefault="000A586C" w:rsidP="000A58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Fig1.tif – Visually emphasize the blue in each figure (Figure 1A – 1E)</w:t>
      </w:r>
    </w:p>
    <w:p w14:paraId="5B210092" w14:textId="22624553" w:rsidR="00176BA5" w:rsidRDefault="00176BA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Count the dead cells, which appear purple, to evaluate the viability</w:t>
      </w:r>
      <w:r w:rsidR="000A586C">
        <w:rPr>
          <w:rFonts w:ascii="Helvetica" w:hAnsi="Helvetica" w:cs="Arial"/>
          <w:szCs w:val="24"/>
        </w:rPr>
        <w:t xml:space="preserve"> </w:t>
      </w:r>
      <w:r w:rsidR="000A586C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>. Then, use the patterns of fluorescent staining to evaluate the acrosome status</w:t>
      </w:r>
      <w:r w:rsidR="00280D9E">
        <w:rPr>
          <w:rFonts w:ascii="Helvetica" w:hAnsi="Helvetica" w:cs="Arial"/>
          <w:szCs w:val="24"/>
        </w:rPr>
        <w:t xml:space="preserve"> </w:t>
      </w:r>
      <w:r w:rsidR="00280D9E">
        <w:rPr>
          <w:rFonts w:ascii="Helvetica" w:hAnsi="Helvetica" w:cs="Arial"/>
          <w:b/>
          <w:szCs w:val="24"/>
        </w:rPr>
        <w:t>[2-LM]</w:t>
      </w:r>
      <w:r>
        <w:rPr>
          <w:rFonts w:ascii="Helvetica" w:hAnsi="Helvetica" w:cs="Arial"/>
          <w:szCs w:val="24"/>
        </w:rPr>
        <w:t>.</w:t>
      </w:r>
    </w:p>
    <w:p w14:paraId="12E38104" w14:textId="39618EF4" w:rsidR="0089227C" w:rsidRDefault="000A586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Fig1.tif – Visually emphasize Figure 1C.</w:t>
      </w:r>
    </w:p>
    <w:p w14:paraId="3CD93638" w14:textId="251075A4" w:rsidR="0089227C" w:rsidRDefault="000A586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Fig1.tif – Visually emphasize Figure</w:t>
      </w:r>
      <w:r w:rsidR="00D101E2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1C</w:t>
      </w:r>
      <w:r w:rsidR="00D101E2">
        <w:rPr>
          <w:rFonts w:ascii="Helvetica" w:hAnsi="Helvetica" w:cs="Arial"/>
          <w:szCs w:val="24"/>
        </w:rPr>
        <w:t>, 1D, and 1E</w:t>
      </w:r>
      <w:r>
        <w:rPr>
          <w:rFonts w:ascii="Helvetica" w:hAnsi="Helvetica" w:cs="Arial"/>
          <w:szCs w:val="24"/>
        </w:rPr>
        <w:t>.</w:t>
      </w:r>
    </w:p>
    <w:p w14:paraId="10CA78D4" w14:textId="13361EBE" w:rsidR="00176BA5" w:rsidRDefault="00176BA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Lastly, evaluate </w:t>
      </w:r>
      <w:r w:rsidR="00CB321C">
        <w:rPr>
          <w:rFonts w:ascii="Helvetica" w:hAnsi="Helvetica" w:cs="Arial"/>
          <w:szCs w:val="24"/>
        </w:rPr>
        <w:t>the m</w:t>
      </w:r>
      <w:r w:rsidR="00CB321C" w:rsidRPr="00CB321C">
        <w:rPr>
          <w:rFonts w:ascii="Helvetica" w:hAnsi="Helvetica" w:cs="Arial"/>
          <w:szCs w:val="24"/>
        </w:rPr>
        <w:t>itochondrial membrane potential</w:t>
      </w:r>
      <w:r w:rsidRPr="00176BA5">
        <w:rPr>
          <w:rFonts w:ascii="Helvetica" w:hAnsi="Helvetica" w:cs="Arial"/>
          <w:szCs w:val="24"/>
        </w:rPr>
        <w:t xml:space="preserve"> by distingui</w:t>
      </w:r>
      <w:r>
        <w:rPr>
          <w:rFonts w:ascii="Helvetica" w:hAnsi="Helvetica" w:cs="Arial"/>
          <w:szCs w:val="24"/>
        </w:rPr>
        <w:t xml:space="preserve">shing the spermatozoa with high </w:t>
      </w:r>
      <w:r w:rsidR="00CB321C">
        <w:rPr>
          <w:rFonts w:ascii="Helvetica" w:hAnsi="Helvetica" w:cs="Arial"/>
          <w:szCs w:val="24"/>
        </w:rPr>
        <w:t>m</w:t>
      </w:r>
      <w:r w:rsidR="00CB321C" w:rsidRPr="00CB321C">
        <w:rPr>
          <w:rFonts w:ascii="Helvetica" w:hAnsi="Helvetica" w:cs="Arial"/>
          <w:szCs w:val="24"/>
        </w:rPr>
        <w:t>itochondrial membrane potential</w:t>
      </w:r>
      <w:r>
        <w:rPr>
          <w:rFonts w:ascii="Helvetica" w:hAnsi="Helvetica" w:cs="Arial"/>
          <w:szCs w:val="24"/>
        </w:rPr>
        <w:t xml:space="preserve"> –</w:t>
      </w:r>
      <w:r w:rsidRPr="00176BA5">
        <w:rPr>
          <w:rFonts w:ascii="Helvetica" w:hAnsi="Helvetica" w:cs="Arial"/>
          <w:szCs w:val="24"/>
        </w:rPr>
        <w:t xml:space="preserve"> which exhibit a red-stained </w:t>
      </w:r>
      <w:proofErr w:type="spellStart"/>
      <w:r w:rsidRPr="00176BA5">
        <w:rPr>
          <w:rFonts w:ascii="Helvetica" w:hAnsi="Helvetica" w:cs="Arial"/>
          <w:szCs w:val="24"/>
        </w:rPr>
        <w:t>midpiece</w:t>
      </w:r>
      <w:proofErr w:type="spellEnd"/>
      <w:r w:rsidR="00280D9E">
        <w:rPr>
          <w:rFonts w:ascii="Helvetica" w:hAnsi="Helvetica" w:cs="Arial"/>
          <w:szCs w:val="24"/>
        </w:rPr>
        <w:t xml:space="preserve"> </w:t>
      </w:r>
      <w:r w:rsidR="00280D9E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 –</w:t>
      </w:r>
      <w:r w:rsidRPr="00176BA5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from the</w:t>
      </w:r>
      <w:r w:rsidRPr="00176BA5">
        <w:rPr>
          <w:rFonts w:ascii="Helvetica" w:hAnsi="Helvetica" w:cs="Arial"/>
          <w:szCs w:val="24"/>
        </w:rPr>
        <w:t xml:space="preserve"> spermatozoa with low </w:t>
      </w:r>
      <w:r w:rsidR="00CB321C">
        <w:rPr>
          <w:rFonts w:ascii="Helvetica" w:hAnsi="Helvetica" w:cs="Arial"/>
          <w:szCs w:val="24"/>
        </w:rPr>
        <w:t>m</w:t>
      </w:r>
      <w:r w:rsidR="00CB321C" w:rsidRPr="00CB321C">
        <w:rPr>
          <w:rFonts w:ascii="Helvetica" w:hAnsi="Helvetica" w:cs="Arial"/>
          <w:szCs w:val="24"/>
        </w:rPr>
        <w:t>itochondrial membrane potential</w:t>
      </w:r>
      <w:r>
        <w:rPr>
          <w:rFonts w:ascii="Helvetica" w:hAnsi="Helvetica" w:cs="Arial"/>
          <w:szCs w:val="24"/>
        </w:rPr>
        <w:t>,</w:t>
      </w:r>
      <w:r w:rsidRPr="00176BA5">
        <w:rPr>
          <w:rFonts w:ascii="Helvetica" w:hAnsi="Helvetica" w:cs="Arial"/>
          <w:szCs w:val="24"/>
        </w:rPr>
        <w:t xml:space="preserve"> which exhibit a green-stained </w:t>
      </w:r>
      <w:proofErr w:type="spellStart"/>
      <w:r w:rsidRPr="00176BA5">
        <w:rPr>
          <w:rFonts w:ascii="Helvetica" w:hAnsi="Helvetica" w:cs="Arial"/>
          <w:szCs w:val="24"/>
        </w:rPr>
        <w:t>midpiece</w:t>
      </w:r>
      <w:proofErr w:type="spellEnd"/>
      <w:r w:rsidR="00280D9E">
        <w:rPr>
          <w:rFonts w:ascii="Helvetica" w:hAnsi="Helvetica" w:cs="Arial"/>
          <w:szCs w:val="24"/>
        </w:rPr>
        <w:t xml:space="preserve"> </w:t>
      </w:r>
      <w:r w:rsidR="00280D9E">
        <w:rPr>
          <w:rFonts w:ascii="Helvetica" w:hAnsi="Helvetica" w:cs="Arial"/>
          <w:b/>
          <w:szCs w:val="24"/>
        </w:rPr>
        <w:t>[2-LM]</w:t>
      </w:r>
      <w:r w:rsidRPr="00176BA5">
        <w:rPr>
          <w:rFonts w:ascii="Helvetica" w:hAnsi="Helvetica" w:cs="Arial"/>
          <w:szCs w:val="24"/>
        </w:rPr>
        <w:t xml:space="preserve">. Count red and green </w:t>
      </w:r>
      <w:proofErr w:type="spellStart"/>
      <w:r w:rsidRPr="00176BA5">
        <w:rPr>
          <w:rFonts w:ascii="Helvetica" w:hAnsi="Helvetica" w:cs="Arial"/>
          <w:szCs w:val="24"/>
        </w:rPr>
        <w:t>midpieces</w:t>
      </w:r>
      <w:proofErr w:type="spellEnd"/>
      <w:r w:rsidRPr="00176BA5">
        <w:rPr>
          <w:rFonts w:ascii="Helvetica" w:hAnsi="Helvetica" w:cs="Arial"/>
          <w:szCs w:val="24"/>
        </w:rPr>
        <w:t xml:space="preserve"> separately</w:t>
      </w:r>
      <w:r>
        <w:rPr>
          <w:rFonts w:ascii="Helvetica" w:hAnsi="Helvetica" w:cs="Arial"/>
          <w:szCs w:val="24"/>
        </w:rPr>
        <w:t>,</w:t>
      </w:r>
      <w:r w:rsidRPr="00176BA5">
        <w:rPr>
          <w:rFonts w:ascii="Helvetica" w:hAnsi="Helvetica" w:cs="Arial"/>
          <w:szCs w:val="24"/>
        </w:rPr>
        <w:t xml:space="preserve"> and calculate their ratio</w:t>
      </w:r>
      <w:r w:rsidR="00280D9E">
        <w:rPr>
          <w:rFonts w:ascii="Helvetica" w:hAnsi="Helvetica" w:cs="Arial"/>
          <w:szCs w:val="24"/>
        </w:rPr>
        <w:t xml:space="preserve"> </w:t>
      </w:r>
      <w:r w:rsidR="00280D9E">
        <w:rPr>
          <w:rFonts w:ascii="Helvetica" w:hAnsi="Helvetica" w:cs="Arial"/>
          <w:b/>
          <w:szCs w:val="24"/>
        </w:rPr>
        <w:t>[3-LM]</w:t>
      </w:r>
      <w:r>
        <w:rPr>
          <w:rFonts w:ascii="Helvetica" w:hAnsi="Helvetica" w:cs="Arial"/>
          <w:szCs w:val="24"/>
        </w:rPr>
        <w:t>.</w:t>
      </w:r>
    </w:p>
    <w:p w14:paraId="6ABFD4E3" w14:textId="241B1827" w:rsidR="0089227C" w:rsidRDefault="00280D9E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Fig1.tif – Visually emphasize Figure 1E.</w:t>
      </w:r>
    </w:p>
    <w:p w14:paraId="5C570106" w14:textId="73AFF78B" w:rsidR="0089227C" w:rsidRDefault="00280D9E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Fig1.tif – Visually emphasize Figure 1D.</w:t>
      </w:r>
    </w:p>
    <w:p w14:paraId="56A95FD1" w14:textId="3F37C300" w:rsidR="0089227C" w:rsidRDefault="00280D9E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Fig1.tif – Remove all previous emphasis and hold on the figure for the remaining voiceover narration.</w:t>
      </w:r>
    </w:p>
    <w:p w14:paraId="495ED73B" w14:textId="77777777" w:rsidR="00565757" w:rsidRPr="00E24898" w:rsidRDefault="00565757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E24898">
        <w:rPr>
          <w:rFonts w:ascii="Helvetica" w:hAnsi="Helvetica" w:cs="Arial"/>
          <w:b/>
          <w:szCs w:val="24"/>
        </w:rPr>
        <w:t xml:space="preserve">Third Section of Protocol (add additional sections as needed) </w:t>
      </w:r>
    </w:p>
    <w:p w14:paraId="5673DDF4" w14:textId="25FCCB5C" w:rsidR="00565757" w:rsidRDefault="00176BA5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the plasma membrane integrity evaluation, take the desired number of wells from the viability and concentration kit</w:t>
      </w:r>
      <w:r w:rsidR="00D31E05">
        <w:rPr>
          <w:rFonts w:ascii="Helvetica" w:hAnsi="Helvetica" w:cs="Arial"/>
          <w:szCs w:val="24"/>
        </w:rPr>
        <w:t xml:space="preserve"> </w:t>
      </w:r>
      <w:r w:rsidR="00D31E05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Transfer the wells to the working base</w:t>
      </w:r>
      <w:r w:rsidR="00D31E05">
        <w:rPr>
          <w:rFonts w:ascii="Helvetica" w:hAnsi="Helvetica" w:cs="Arial"/>
          <w:szCs w:val="24"/>
        </w:rPr>
        <w:t xml:space="preserve"> </w:t>
      </w:r>
      <w:r w:rsidR="00D31E05" w:rsidRPr="00A5407A">
        <w:rPr>
          <w:rFonts w:ascii="Helvetica" w:hAnsi="Helvetica" w:cs="Arial"/>
          <w:b/>
          <w:strike/>
          <w:szCs w:val="24"/>
        </w:rPr>
        <w:t>[2-MED]</w:t>
      </w:r>
      <w:r>
        <w:rPr>
          <w:rFonts w:ascii="Helvetica" w:hAnsi="Helvetica" w:cs="Arial"/>
          <w:szCs w:val="24"/>
        </w:rPr>
        <w:t>, and cover them with a flexible lid to protect them from light</w:t>
      </w:r>
      <w:r w:rsidR="00D31E05">
        <w:rPr>
          <w:rFonts w:ascii="Helvetica" w:hAnsi="Helvetica" w:cs="Arial"/>
          <w:szCs w:val="24"/>
        </w:rPr>
        <w:t xml:space="preserve"> </w:t>
      </w:r>
      <w:r w:rsidR="00D31E05" w:rsidRPr="00A5407A">
        <w:rPr>
          <w:rFonts w:ascii="Helvetica" w:hAnsi="Helvetica" w:cs="Arial"/>
          <w:b/>
          <w:strike/>
          <w:szCs w:val="24"/>
        </w:rPr>
        <w:t>[3-MED]</w:t>
      </w:r>
      <w:r w:rsidR="00A5407A">
        <w:rPr>
          <w:rFonts w:ascii="Helvetica" w:hAnsi="Helvetica" w:cs="Arial"/>
          <w:b/>
          <w:szCs w:val="24"/>
        </w:rPr>
        <w:t xml:space="preserve"> </w:t>
      </w:r>
      <w:r w:rsidR="00A5407A" w:rsidRPr="00A5407A">
        <w:rPr>
          <w:rFonts w:ascii="Helvetica" w:hAnsi="Helvetica" w:cs="Arial"/>
          <w:b/>
          <w:color w:val="FF0000"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4A78E074" w14:textId="560A3858" w:rsidR="0089227C" w:rsidRDefault="00D31E05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approaches the lab bench with the viability and concentration kit in hand, and then removes some of the wells from it.</w:t>
      </w:r>
    </w:p>
    <w:p w14:paraId="1A4798E9" w14:textId="24437DE9" w:rsidR="0089227C" w:rsidRDefault="00D31E05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places the wells on the working base.</w:t>
      </w:r>
    </w:p>
    <w:p w14:paraId="539D9348" w14:textId="457D0D97" w:rsidR="0089227C" w:rsidRDefault="00D31E05" w:rsidP="00A5407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5407A">
        <w:rPr>
          <w:rFonts w:ascii="Helvetica" w:hAnsi="Helvetica" w:cs="Arial"/>
          <w:strike/>
          <w:szCs w:val="24"/>
        </w:rPr>
        <w:t>Talent covers the wells with a lid.</w:t>
      </w:r>
    </w:p>
    <w:p w14:paraId="3616CC95" w14:textId="41354DC6" w:rsidR="00565757" w:rsidRPr="0089227C" w:rsidRDefault="00176BA5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Add </w:t>
      </w:r>
      <w:r w:rsidRPr="00176BA5">
        <w:rPr>
          <w:rFonts w:ascii="Helvetica" w:hAnsi="Helvetica" w:cs="Arial"/>
          <w:bCs/>
          <w:szCs w:val="24"/>
        </w:rPr>
        <w:t xml:space="preserve">199 µL of buffered solution for cytometry </w:t>
      </w:r>
      <w:r>
        <w:rPr>
          <w:rFonts w:ascii="Helvetica" w:hAnsi="Helvetica" w:cs="Arial"/>
          <w:bCs/>
          <w:szCs w:val="24"/>
        </w:rPr>
        <w:t>to each</w:t>
      </w:r>
      <w:r w:rsidRPr="00176BA5">
        <w:rPr>
          <w:rFonts w:ascii="Helvetica" w:hAnsi="Helvetica" w:cs="Arial"/>
          <w:bCs/>
          <w:szCs w:val="24"/>
        </w:rPr>
        <w:t xml:space="preserve"> well</w:t>
      </w:r>
      <w:r w:rsidR="005E58EC">
        <w:rPr>
          <w:rFonts w:ascii="Helvetica" w:hAnsi="Helvetica" w:cs="Arial"/>
          <w:bCs/>
          <w:szCs w:val="24"/>
        </w:rPr>
        <w:t xml:space="preserve"> </w:t>
      </w:r>
      <w:r w:rsidR="005E58EC">
        <w:rPr>
          <w:rFonts w:ascii="Helvetica" w:hAnsi="Helvetica" w:cs="Arial"/>
          <w:b/>
          <w:bCs/>
          <w:szCs w:val="24"/>
        </w:rPr>
        <w:t>[1-MED]</w:t>
      </w:r>
      <w:r>
        <w:rPr>
          <w:rFonts w:ascii="Helvetica" w:hAnsi="Helvetica" w:cs="Arial"/>
          <w:bCs/>
          <w:szCs w:val="24"/>
        </w:rPr>
        <w:t xml:space="preserve">. Then, add </w:t>
      </w:r>
      <w:r w:rsidRPr="00176BA5">
        <w:rPr>
          <w:rFonts w:ascii="Helvetica" w:hAnsi="Helvetica" w:cs="Arial"/>
          <w:bCs/>
          <w:szCs w:val="24"/>
        </w:rPr>
        <w:t>1 µL</w:t>
      </w:r>
      <w:r>
        <w:rPr>
          <w:rFonts w:ascii="Helvetica" w:hAnsi="Helvetica" w:cs="Arial"/>
          <w:bCs/>
          <w:szCs w:val="24"/>
        </w:rPr>
        <w:t xml:space="preserve"> </w:t>
      </w:r>
      <w:r w:rsidRPr="00176BA5">
        <w:rPr>
          <w:rFonts w:ascii="Helvetica" w:hAnsi="Helvetica" w:cs="Arial"/>
          <w:bCs/>
          <w:szCs w:val="24"/>
        </w:rPr>
        <w:t>of homogeneous semen</w:t>
      </w:r>
      <w:r>
        <w:rPr>
          <w:rFonts w:ascii="Helvetica" w:hAnsi="Helvetica" w:cs="Arial"/>
          <w:bCs/>
          <w:szCs w:val="24"/>
        </w:rPr>
        <w:t xml:space="preserve"> – at a concentration of 57 million cells per mL – to each well</w:t>
      </w:r>
      <w:r w:rsidR="005E58EC">
        <w:rPr>
          <w:rFonts w:ascii="Helvetica" w:hAnsi="Helvetica" w:cs="Arial"/>
          <w:bCs/>
          <w:szCs w:val="24"/>
        </w:rPr>
        <w:t xml:space="preserve"> </w:t>
      </w:r>
      <w:r w:rsidR="005E58EC">
        <w:rPr>
          <w:rFonts w:ascii="Helvetica" w:hAnsi="Helvetica" w:cs="Arial"/>
          <w:b/>
          <w:bCs/>
          <w:szCs w:val="24"/>
        </w:rPr>
        <w:t>[2-MED]</w:t>
      </w:r>
      <w:r>
        <w:rPr>
          <w:rFonts w:ascii="Helvetica" w:hAnsi="Helvetica" w:cs="Arial"/>
          <w:bCs/>
          <w:szCs w:val="24"/>
        </w:rPr>
        <w:t>, and homogenize by pipetting</w:t>
      </w:r>
      <w:r w:rsidR="005E58EC">
        <w:rPr>
          <w:rFonts w:ascii="Helvetica" w:hAnsi="Helvetica" w:cs="Arial"/>
          <w:bCs/>
          <w:szCs w:val="24"/>
        </w:rPr>
        <w:t xml:space="preserve"> </w:t>
      </w:r>
      <w:r w:rsidR="005E58EC">
        <w:rPr>
          <w:rFonts w:ascii="Helvetica" w:hAnsi="Helvetica" w:cs="Arial"/>
          <w:b/>
          <w:bCs/>
          <w:szCs w:val="24"/>
        </w:rPr>
        <w:t>[3-CU]</w:t>
      </w:r>
      <w:r>
        <w:rPr>
          <w:rFonts w:ascii="Helvetica" w:hAnsi="Helvetica" w:cs="Arial"/>
          <w:bCs/>
          <w:szCs w:val="24"/>
        </w:rPr>
        <w:t>.</w:t>
      </w:r>
    </w:p>
    <w:p w14:paraId="20866096" w14:textId="61D15D10" w:rsidR="0089227C" w:rsidRPr="0089227C" w:rsidRDefault="005E58E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r w:rsidRPr="00176BA5">
        <w:rPr>
          <w:rFonts w:ascii="Helvetica" w:hAnsi="Helvetica" w:cs="Arial"/>
          <w:bCs/>
          <w:szCs w:val="24"/>
        </w:rPr>
        <w:t xml:space="preserve">buffered solution for cytometry </w:t>
      </w:r>
      <w:r>
        <w:rPr>
          <w:rFonts w:ascii="Helvetica" w:hAnsi="Helvetica" w:cs="Arial"/>
          <w:bCs/>
          <w:szCs w:val="24"/>
        </w:rPr>
        <w:t>to each</w:t>
      </w:r>
      <w:r w:rsidRPr="00176BA5">
        <w:rPr>
          <w:rFonts w:ascii="Helvetica" w:hAnsi="Helvetica" w:cs="Arial"/>
          <w:bCs/>
          <w:szCs w:val="24"/>
        </w:rPr>
        <w:t xml:space="preserve"> well</w:t>
      </w:r>
      <w:r>
        <w:rPr>
          <w:rFonts w:ascii="Helvetica" w:hAnsi="Helvetica" w:cs="Arial"/>
          <w:bCs/>
          <w:szCs w:val="24"/>
        </w:rPr>
        <w:t>.</w:t>
      </w:r>
    </w:p>
    <w:p w14:paraId="5E341502" w14:textId="6E125213" w:rsidR="0089227C" w:rsidRPr="0089227C" w:rsidRDefault="005E58E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A17AB0">
        <w:rPr>
          <w:rFonts w:ascii="Helvetica" w:hAnsi="Helvetica" w:cs="Arial"/>
          <w:szCs w:val="24"/>
        </w:rPr>
        <w:t xml:space="preserve"> </w:t>
      </w:r>
      <w:r w:rsidR="00A17AB0" w:rsidRPr="00A5407A">
        <w:rPr>
          <w:rFonts w:ascii="Helvetica" w:hAnsi="Helvetica" w:cs="Arial"/>
          <w:color w:val="FF0000"/>
          <w:szCs w:val="24"/>
        </w:rPr>
        <w:t>vortex</w:t>
      </w:r>
      <w:r w:rsidR="00A5407A">
        <w:rPr>
          <w:rFonts w:ascii="Helvetica" w:hAnsi="Helvetica" w:cs="Arial"/>
          <w:color w:val="FF0000"/>
          <w:szCs w:val="24"/>
        </w:rPr>
        <w:t>es</w:t>
      </w:r>
      <w:r w:rsidR="00A17AB0" w:rsidRPr="00A5407A">
        <w:rPr>
          <w:rFonts w:ascii="Helvetica" w:hAnsi="Helvetica" w:cs="Arial"/>
          <w:color w:val="FF0000"/>
          <w:szCs w:val="24"/>
        </w:rPr>
        <w:t xml:space="preserve"> and</w:t>
      </w:r>
      <w:r>
        <w:rPr>
          <w:rFonts w:ascii="Helvetica" w:hAnsi="Helvetica" w:cs="Arial"/>
          <w:szCs w:val="24"/>
        </w:rPr>
        <w:t xml:space="preserve"> </w:t>
      </w:r>
      <w:proofErr w:type="gramStart"/>
      <w:r>
        <w:rPr>
          <w:rFonts w:ascii="Helvetica" w:hAnsi="Helvetica" w:cs="Arial"/>
          <w:szCs w:val="24"/>
        </w:rPr>
        <w:t>adds</w:t>
      </w:r>
      <w:proofErr w:type="gramEnd"/>
      <w:r>
        <w:rPr>
          <w:rFonts w:ascii="Helvetica" w:hAnsi="Helvetica" w:cs="Arial"/>
          <w:szCs w:val="24"/>
        </w:rPr>
        <w:t xml:space="preserve"> semen to each well.</w:t>
      </w:r>
    </w:p>
    <w:p w14:paraId="64819300" w14:textId="6E785117" w:rsidR="0089227C" w:rsidRPr="00E24898" w:rsidRDefault="005E58E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solution in the well (buffer + semen) is mixed with the pipette.</w:t>
      </w:r>
    </w:p>
    <w:p w14:paraId="23B33C09" w14:textId="274FF005" w:rsidR="00565757" w:rsidRDefault="00176BA5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Cover the plate with the lid</w:t>
      </w:r>
      <w:r w:rsidR="00D704B7">
        <w:rPr>
          <w:rFonts w:ascii="Helvetica" w:hAnsi="Helvetica" w:cs="Arial"/>
          <w:szCs w:val="24"/>
        </w:rPr>
        <w:t xml:space="preserve"> </w:t>
      </w:r>
      <w:r w:rsidR="00D704B7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, and incubate at </w:t>
      </w:r>
      <w:r w:rsidRPr="00176BA5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 xml:space="preserve"> for 10 minutes</w:t>
      </w:r>
      <w:r w:rsidR="00D704B7">
        <w:rPr>
          <w:rFonts w:ascii="Helvetica" w:hAnsi="Helvetica" w:cs="Arial"/>
          <w:szCs w:val="24"/>
        </w:rPr>
        <w:t xml:space="preserve"> </w:t>
      </w:r>
      <w:r w:rsidR="00D704B7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 After this, run the sample through the flow cytometer using the “viability” setting</w:t>
      </w:r>
      <w:r w:rsidR="00D704B7">
        <w:rPr>
          <w:rFonts w:ascii="Helvetica" w:hAnsi="Helvetica" w:cs="Arial"/>
          <w:szCs w:val="24"/>
        </w:rPr>
        <w:t xml:space="preserve"> </w:t>
      </w:r>
      <w:r w:rsidR="00D704B7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57867C63" w14:textId="02ABD9E0" w:rsidR="0089227C" w:rsidRDefault="00D704B7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covers the plate with the lid.</w:t>
      </w:r>
    </w:p>
    <w:p w14:paraId="5D5EBFA0" w14:textId="7D01DD10" w:rsidR="0089227C" w:rsidRDefault="00D704B7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covered plate to an incubator at </w:t>
      </w:r>
      <w:r w:rsidRPr="00176BA5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>.</w:t>
      </w:r>
    </w:p>
    <w:p w14:paraId="7B066BB1" w14:textId="4F7962F8" w:rsidR="0089227C" w:rsidRDefault="00D704B7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workstation with the flow cytometer, runs the sample through it using the “viability” setting.</w:t>
      </w:r>
    </w:p>
    <w:p w14:paraId="7ED69503" w14:textId="2D6EE7A8" w:rsidR="00A17AB0" w:rsidRDefault="00A5407A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5407A">
        <w:rPr>
          <w:rFonts w:ascii="Helvetica" w:hAnsi="Helvetica" w:cs="Arial"/>
          <w:szCs w:val="24"/>
          <w:highlight w:val="green"/>
        </w:rPr>
        <w:t>[</w:t>
      </w:r>
      <w:r w:rsidR="00A17AB0" w:rsidRPr="00A5407A">
        <w:rPr>
          <w:rFonts w:ascii="Helvetica" w:hAnsi="Helvetica" w:cs="Arial"/>
          <w:szCs w:val="24"/>
          <w:highlight w:val="green"/>
        </w:rPr>
        <w:t xml:space="preserve">Added </w:t>
      </w:r>
      <w:r w:rsidRPr="00A5407A">
        <w:rPr>
          <w:rFonts w:ascii="Helvetica" w:hAnsi="Helvetica" w:cs="Arial"/>
          <w:szCs w:val="24"/>
          <w:highlight w:val="green"/>
        </w:rPr>
        <w:t>S</w:t>
      </w:r>
      <w:r w:rsidR="00A17AB0" w:rsidRPr="00A5407A">
        <w:rPr>
          <w:rFonts w:ascii="Helvetica" w:hAnsi="Helvetica" w:cs="Arial"/>
          <w:szCs w:val="24"/>
          <w:highlight w:val="green"/>
        </w:rPr>
        <w:t>hot</w:t>
      </w:r>
      <w:r w:rsidRPr="00A5407A">
        <w:rPr>
          <w:rFonts w:ascii="Helvetica" w:hAnsi="Helvetica" w:cs="Arial"/>
          <w:szCs w:val="24"/>
          <w:highlight w:val="green"/>
        </w:rPr>
        <w:t>]</w:t>
      </w:r>
      <w:r w:rsidR="00A17AB0">
        <w:rPr>
          <w:rFonts w:ascii="Helvetica" w:hAnsi="Helvetica" w:cs="Arial"/>
          <w:szCs w:val="24"/>
        </w:rPr>
        <w:t>: Talent inserts the plate into the flow cytom</w:t>
      </w:r>
      <w:r w:rsidR="000558A8">
        <w:rPr>
          <w:rFonts w:ascii="Helvetica" w:hAnsi="Helvetica" w:cs="Arial"/>
          <w:szCs w:val="24"/>
        </w:rPr>
        <w:t>e</w:t>
      </w:r>
      <w:r w:rsidR="00A17AB0">
        <w:rPr>
          <w:rFonts w:ascii="Helvetica" w:hAnsi="Helvetica" w:cs="Arial"/>
          <w:szCs w:val="24"/>
        </w:rPr>
        <w:t>ter.</w:t>
      </w:r>
      <w:r>
        <w:rPr>
          <w:rFonts w:ascii="Helvetica" w:hAnsi="Helvetica" w:cs="Arial"/>
          <w:szCs w:val="24"/>
        </w:rPr>
        <w:t xml:space="preserve"> </w:t>
      </w:r>
      <w:r w:rsidRPr="00A5407A">
        <w:rPr>
          <w:rFonts w:ascii="Helvetica" w:hAnsi="Helvetica" w:cs="Arial"/>
          <w:szCs w:val="24"/>
          <w:highlight w:val="green"/>
        </w:rPr>
        <w:t>(Author Comment: This step was shot once here, and was not shot again for 4.6.5 and 4.9.2. You can add this shot here if necessary)</w:t>
      </w:r>
      <w:r>
        <w:rPr>
          <w:rFonts w:ascii="Helvetica" w:hAnsi="Helvetica" w:cs="Arial"/>
          <w:szCs w:val="24"/>
        </w:rPr>
        <w:t xml:space="preserve"> </w:t>
      </w:r>
      <w:r w:rsidRPr="00A5407A">
        <w:rPr>
          <w:rFonts w:ascii="Helvetica" w:hAnsi="Helvetica" w:cs="Arial"/>
          <w:szCs w:val="24"/>
          <w:highlight w:val="green"/>
        </w:rPr>
        <w:t>(Editor: This shot, and 4.3.5, can be used here if they look better than 4.3.3. Also, I’m not sure how this shot – or the not-shot 4.6.5 and 4.9.2 – are slated)</w:t>
      </w:r>
    </w:p>
    <w:p w14:paraId="058CFFF7" w14:textId="2F7A4672" w:rsidR="00A17AB0" w:rsidRDefault="00A5407A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5407A">
        <w:rPr>
          <w:rFonts w:ascii="Helvetica" w:hAnsi="Helvetica" w:cs="Arial"/>
          <w:szCs w:val="24"/>
          <w:highlight w:val="green"/>
        </w:rPr>
        <w:t>[Added Shot]</w:t>
      </w:r>
      <w:r>
        <w:rPr>
          <w:rFonts w:ascii="Helvetica" w:hAnsi="Helvetica" w:cs="Arial"/>
          <w:szCs w:val="24"/>
        </w:rPr>
        <w:t xml:space="preserve">: </w:t>
      </w:r>
      <w:r w:rsidR="00A17AB0">
        <w:rPr>
          <w:rFonts w:ascii="Helvetica" w:hAnsi="Helvetica" w:cs="Arial"/>
          <w:szCs w:val="24"/>
        </w:rPr>
        <w:t>Close up as the flow cytometer starts running the sample on the pc screen.</w:t>
      </w:r>
    </w:p>
    <w:p w14:paraId="56E08BA2" w14:textId="7720A39A" w:rsidR="00176BA5" w:rsidRPr="0089227C" w:rsidRDefault="00176BA5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</w:t>
      </w:r>
      <w:r w:rsidR="00AB2006">
        <w:rPr>
          <w:rFonts w:ascii="Helvetica" w:hAnsi="Helvetica" w:cs="Arial"/>
          <w:szCs w:val="24"/>
        </w:rPr>
        <w:t xml:space="preserve">assessing </w:t>
      </w:r>
      <w:r>
        <w:rPr>
          <w:rFonts w:ascii="Helvetica" w:hAnsi="Helvetica" w:cs="Arial"/>
          <w:szCs w:val="24"/>
        </w:rPr>
        <w:t xml:space="preserve">the mitochondrial membrane </w:t>
      </w:r>
      <w:r w:rsidR="00AB2006">
        <w:rPr>
          <w:rFonts w:ascii="Helvetica" w:hAnsi="Helvetica" w:cs="Arial"/>
          <w:szCs w:val="24"/>
        </w:rPr>
        <w:t xml:space="preserve">potential, take out </w:t>
      </w:r>
      <w:r w:rsidR="00AB2006" w:rsidRPr="00AB2006">
        <w:rPr>
          <w:rFonts w:ascii="Helvetica" w:hAnsi="Helvetica" w:cs="Arial"/>
          <w:bCs/>
          <w:szCs w:val="24"/>
        </w:rPr>
        <w:t>the desired number of wells from the mitochondrial activity kit</w:t>
      </w:r>
      <w:r w:rsidR="00C475D2">
        <w:rPr>
          <w:rFonts w:ascii="Helvetica" w:hAnsi="Helvetica" w:cs="Arial"/>
          <w:bCs/>
          <w:szCs w:val="24"/>
        </w:rPr>
        <w:t xml:space="preserve"> </w:t>
      </w:r>
      <w:r w:rsidR="00C475D2">
        <w:rPr>
          <w:rFonts w:ascii="Helvetica" w:hAnsi="Helvetica" w:cs="Arial"/>
          <w:b/>
          <w:bCs/>
          <w:szCs w:val="24"/>
        </w:rPr>
        <w:t>[1-MED]</w:t>
      </w:r>
      <w:r w:rsidR="00AB2006">
        <w:rPr>
          <w:rFonts w:ascii="Helvetica" w:hAnsi="Helvetica" w:cs="Arial"/>
          <w:bCs/>
          <w:szCs w:val="24"/>
        </w:rPr>
        <w:t>. Transfer them to the working base</w:t>
      </w:r>
      <w:r w:rsidR="00C475D2">
        <w:rPr>
          <w:rFonts w:ascii="Helvetica" w:hAnsi="Helvetica" w:cs="Arial"/>
          <w:bCs/>
          <w:szCs w:val="24"/>
        </w:rPr>
        <w:t xml:space="preserve"> </w:t>
      </w:r>
      <w:r w:rsidR="00C475D2">
        <w:rPr>
          <w:rFonts w:ascii="Helvetica" w:hAnsi="Helvetica" w:cs="Arial"/>
          <w:b/>
          <w:bCs/>
          <w:szCs w:val="24"/>
        </w:rPr>
        <w:t>[2-MED]</w:t>
      </w:r>
      <w:r w:rsidR="00AB2006">
        <w:rPr>
          <w:rFonts w:ascii="Helvetica" w:hAnsi="Helvetica" w:cs="Arial"/>
          <w:bCs/>
          <w:szCs w:val="24"/>
        </w:rPr>
        <w:t>, and cover them with a flexible lid</w:t>
      </w:r>
      <w:r w:rsidR="00C475D2">
        <w:rPr>
          <w:rFonts w:ascii="Helvetica" w:hAnsi="Helvetica" w:cs="Arial"/>
          <w:bCs/>
          <w:szCs w:val="24"/>
        </w:rPr>
        <w:t xml:space="preserve"> </w:t>
      </w:r>
      <w:r w:rsidR="00C475D2">
        <w:rPr>
          <w:rFonts w:ascii="Helvetica" w:hAnsi="Helvetica" w:cs="Arial"/>
          <w:b/>
          <w:bCs/>
          <w:szCs w:val="24"/>
        </w:rPr>
        <w:t>[3-CU]</w:t>
      </w:r>
      <w:r w:rsidR="00AB2006">
        <w:rPr>
          <w:rFonts w:ascii="Helvetica" w:hAnsi="Helvetica" w:cs="Arial"/>
          <w:bCs/>
          <w:szCs w:val="24"/>
        </w:rPr>
        <w:t>.</w:t>
      </w:r>
    </w:p>
    <w:p w14:paraId="3260E74F" w14:textId="10AC5726" w:rsidR="0089227C" w:rsidRPr="0089227C" w:rsidRDefault="00C475D2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</w:t>
      </w:r>
      <w:r w:rsidRPr="00AB2006">
        <w:rPr>
          <w:rFonts w:ascii="Helvetica" w:hAnsi="Helvetica" w:cs="Arial"/>
          <w:bCs/>
          <w:szCs w:val="24"/>
        </w:rPr>
        <w:t>mitochondrial activity kit</w:t>
      </w:r>
      <w:r>
        <w:rPr>
          <w:rFonts w:ascii="Helvetica" w:hAnsi="Helvetica" w:cs="Arial"/>
          <w:bCs/>
          <w:szCs w:val="24"/>
        </w:rPr>
        <w:t xml:space="preserve"> on the lab bench, and removes some wells from it.</w:t>
      </w:r>
    </w:p>
    <w:p w14:paraId="57B0AF43" w14:textId="77777777" w:rsidR="00C475D2" w:rsidRDefault="00C475D2" w:rsidP="00C475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wells on the working base.</w:t>
      </w:r>
    </w:p>
    <w:p w14:paraId="30407C20" w14:textId="18C1E031" w:rsidR="00C475D2" w:rsidRPr="00E24898" w:rsidRDefault="00C475D2" w:rsidP="00C475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wells being covered with a lid.</w:t>
      </w:r>
    </w:p>
    <w:p w14:paraId="76843934" w14:textId="78ED1EFF" w:rsidR="00AB2006" w:rsidRPr="0089227C" w:rsidRDefault="00AB2006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B2006">
        <w:rPr>
          <w:rFonts w:ascii="Helvetica" w:hAnsi="Helvetica" w:cs="Arial"/>
          <w:bCs/>
          <w:szCs w:val="24"/>
        </w:rPr>
        <w:t xml:space="preserve">Add 10 µL of absolute ethanol </w:t>
      </w:r>
      <w:r w:rsidR="001F382C">
        <w:rPr>
          <w:rFonts w:ascii="Helvetica" w:hAnsi="Helvetica" w:cs="Arial"/>
          <w:bCs/>
          <w:szCs w:val="24"/>
        </w:rPr>
        <w:t>to each</w:t>
      </w:r>
      <w:r w:rsidRPr="00AB2006">
        <w:rPr>
          <w:rFonts w:ascii="Helvetica" w:hAnsi="Helvetica" w:cs="Arial"/>
          <w:bCs/>
          <w:szCs w:val="24"/>
        </w:rPr>
        <w:t xml:space="preserve"> well</w:t>
      </w:r>
      <w:r w:rsidR="001F382C">
        <w:rPr>
          <w:rFonts w:ascii="Helvetica" w:hAnsi="Helvetica" w:cs="Arial"/>
          <w:bCs/>
          <w:szCs w:val="24"/>
        </w:rPr>
        <w:t xml:space="preserve"> </w:t>
      </w:r>
      <w:r w:rsidR="001F382C">
        <w:rPr>
          <w:rFonts w:ascii="Helvetica" w:hAnsi="Helvetica" w:cs="Arial"/>
          <w:b/>
          <w:bCs/>
          <w:szCs w:val="24"/>
        </w:rPr>
        <w:t>[1-MED]</w:t>
      </w:r>
      <w:r>
        <w:rPr>
          <w:rFonts w:ascii="Helvetica" w:hAnsi="Helvetica" w:cs="Arial"/>
          <w:bCs/>
          <w:szCs w:val="24"/>
        </w:rPr>
        <w:t>,</w:t>
      </w:r>
      <w:r w:rsidRPr="00AB2006">
        <w:rPr>
          <w:rFonts w:ascii="Helvetica" w:hAnsi="Helvetica" w:cs="Arial"/>
          <w:bCs/>
          <w:szCs w:val="24"/>
        </w:rPr>
        <w:t xml:space="preserve"> and</w:t>
      </w:r>
      <w:r>
        <w:rPr>
          <w:rFonts w:ascii="Helvetica" w:hAnsi="Helvetica" w:cs="Arial"/>
          <w:bCs/>
          <w:szCs w:val="24"/>
        </w:rPr>
        <w:t xml:space="preserve"> use a</w:t>
      </w:r>
      <w:r w:rsidRPr="00AB2006">
        <w:rPr>
          <w:rFonts w:ascii="Helvetica" w:hAnsi="Helvetica" w:cs="Arial"/>
          <w:bCs/>
          <w:szCs w:val="24"/>
        </w:rPr>
        <w:t xml:space="preserve"> pipette to re</w:t>
      </w:r>
      <w:r>
        <w:rPr>
          <w:rFonts w:ascii="Helvetica" w:hAnsi="Helvetica" w:cs="Arial"/>
          <w:bCs/>
          <w:szCs w:val="24"/>
        </w:rPr>
        <w:t>-</w:t>
      </w:r>
      <w:r w:rsidRPr="00AB2006">
        <w:rPr>
          <w:rFonts w:ascii="Helvetica" w:hAnsi="Helvetica" w:cs="Arial"/>
          <w:bCs/>
          <w:szCs w:val="24"/>
        </w:rPr>
        <w:t>suspend the powder present within the well</w:t>
      </w:r>
      <w:r w:rsidR="001F382C">
        <w:rPr>
          <w:rFonts w:ascii="Helvetica" w:hAnsi="Helvetica" w:cs="Arial"/>
          <w:bCs/>
          <w:szCs w:val="24"/>
        </w:rPr>
        <w:t xml:space="preserve"> </w:t>
      </w:r>
      <w:r w:rsidR="001F382C">
        <w:rPr>
          <w:rFonts w:ascii="Helvetica" w:hAnsi="Helvetica" w:cs="Arial"/>
          <w:b/>
          <w:bCs/>
          <w:szCs w:val="24"/>
        </w:rPr>
        <w:t>[2-CU]</w:t>
      </w:r>
      <w:r w:rsidRPr="00AB2006">
        <w:rPr>
          <w:rFonts w:ascii="Helvetica" w:hAnsi="Helvetica" w:cs="Arial"/>
          <w:bCs/>
          <w:szCs w:val="24"/>
        </w:rPr>
        <w:t>.</w:t>
      </w:r>
      <w:r>
        <w:rPr>
          <w:rFonts w:ascii="Helvetica" w:hAnsi="Helvetica" w:cs="Arial"/>
          <w:bCs/>
          <w:szCs w:val="24"/>
        </w:rPr>
        <w:t xml:space="preserve"> A</w:t>
      </w:r>
      <w:r w:rsidRPr="00AB2006">
        <w:rPr>
          <w:rFonts w:ascii="Helvetica" w:hAnsi="Helvetica" w:cs="Arial"/>
          <w:bCs/>
          <w:szCs w:val="24"/>
        </w:rPr>
        <w:t>dd 190 µL of PBS per well</w:t>
      </w:r>
      <w:r>
        <w:rPr>
          <w:rFonts w:ascii="Helvetica" w:hAnsi="Helvetica" w:cs="Arial"/>
          <w:bCs/>
          <w:szCs w:val="24"/>
        </w:rPr>
        <w:t>,</w:t>
      </w:r>
      <w:r w:rsidRPr="00AB2006">
        <w:rPr>
          <w:rFonts w:ascii="Helvetica" w:hAnsi="Helvetica" w:cs="Arial"/>
          <w:bCs/>
          <w:szCs w:val="24"/>
        </w:rPr>
        <w:t xml:space="preserve"> and homogenize by pipetting</w:t>
      </w:r>
      <w:r w:rsidR="001F382C">
        <w:rPr>
          <w:rFonts w:ascii="Helvetica" w:hAnsi="Helvetica" w:cs="Arial"/>
          <w:bCs/>
          <w:szCs w:val="24"/>
        </w:rPr>
        <w:t xml:space="preserve"> </w:t>
      </w:r>
      <w:r w:rsidR="001F382C">
        <w:rPr>
          <w:rFonts w:ascii="Helvetica" w:hAnsi="Helvetica" w:cs="Arial"/>
          <w:b/>
          <w:bCs/>
          <w:szCs w:val="24"/>
        </w:rPr>
        <w:t>[3-MED]</w:t>
      </w:r>
      <w:r>
        <w:rPr>
          <w:rFonts w:ascii="Helvetica" w:hAnsi="Helvetica" w:cs="Arial"/>
          <w:bCs/>
          <w:szCs w:val="24"/>
        </w:rPr>
        <w:t>.</w:t>
      </w:r>
    </w:p>
    <w:p w14:paraId="1BEF5ADB" w14:textId="6028F809" w:rsidR="0089227C" w:rsidRPr="0089227C" w:rsidRDefault="001F382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adds </w:t>
      </w:r>
      <w:r w:rsidRPr="00AB2006">
        <w:rPr>
          <w:rFonts w:ascii="Helvetica" w:hAnsi="Helvetica" w:cs="Arial"/>
          <w:bCs/>
          <w:szCs w:val="24"/>
        </w:rPr>
        <w:t xml:space="preserve">absolute ethanol </w:t>
      </w:r>
      <w:r>
        <w:rPr>
          <w:rFonts w:ascii="Helvetica" w:hAnsi="Helvetica" w:cs="Arial"/>
          <w:bCs/>
          <w:szCs w:val="24"/>
        </w:rPr>
        <w:t>to each</w:t>
      </w:r>
      <w:r w:rsidRPr="00AB2006">
        <w:rPr>
          <w:rFonts w:ascii="Helvetica" w:hAnsi="Helvetica" w:cs="Arial"/>
          <w:bCs/>
          <w:szCs w:val="24"/>
        </w:rPr>
        <w:t xml:space="preserve"> well</w:t>
      </w:r>
      <w:r>
        <w:rPr>
          <w:rFonts w:ascii="Helvetica" w:hAnsi="Helvetica" w:cs="Arial"/>
          <w:bCs/>
          <w:szCs w:val="24"/>
        </w:rPr>
        <w:t>.</w:t>
      </w:r>
    </w:p>
    <w:p w14:paraId="487D5322" w14:textId="3203EE2D" w:rsidR="0089227C" w:rsidRPr="0089227C" w:rsidRDefault="001F382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as a pipette is used </w:t>
      </w:r>
      <w:r w:rsidRPr="00AB2006">
        <w:rPr>
          <w:rFonts w:ascii="Helvetica" w:hAnsi="Helvetica" w:cs="Arial"/>
          <w:bCs/>
          <w:szCs w:val="24"/>
        </w:rPr>
        <w:t>to re</w:t>
      </w:r>
      <w:r>
        <w:rPr>
          <w:rFonts w:ascii="Helvetica" w:hAnsi="Helvetica" w:cs="Arial"/>
          <w:bCs/>
          <w:szCs w:val="24"/>
        </w:rPr>
        <w:t>-</w:t>
      </w:r>
      <w:r w:rsidRPr="00AB2006">
        <w:rPr>
          <w:rFonts w:ascii="Helvetica" w:hAnsi="Helvetica" w:cs="Arial"/>
          <w:bCs/>
          <w:szCs w:val="24"/>
        </w:rPr>
        <w:t xml:space="preserve">suspend the powder present within </w:t>
      </w:r>
      <w:r>
        <w:rPr>
          <w:rFonts w:ascii="Helvetica" w:hAnsi="Helvetica" w:cs="Arial"/>
          <w:bCs/>
          <w:szCs w:val="24"/>
        </w:rPr>
        <w:t>a</w:t>
      </w:r>
      <w:r w:rsidRPr="00AB2006">
        <w:rPr>
          <w:rFonts w:ascii="Helvetica" w:hAnsi="Helvetica" w:cs="Arial"/>
          <w:bCs/>
          <w:szCs w:val="24"/>
        </w:rPr>
        <w:t xml:space="preserve"> well</w:t>
      </w:r>
      <w:r>
        <w:rPr>
          <w:rFonts w:ascii="Helvetica" w:hAnsi="Helvetica" w:cs="Arial"/>
          <w:bCs/>
          <w:szCs w:val="24"/>
        </w:rPr>
        <w:t>.</w:t>
      </w:r>
    </w:p>
    <w:p w14:paraId="22EE577F" w14:textId="5BD4F622" w:rsidR="0089227C" w:rsidRPr="00AB2006" w:rsidRDefault="001F382C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PBS to a well, and mixes by pipetting.</w:t>
      </w:r>
    </w:p>
    <w:p w14:paraId="03D358BB" w14:textId="08A96343" w:rsidR="00AB2006" w:rsidRDefault="00AB2006" w:rsidP="00AB200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Cs/>
          <w:szCs w:val="24"/>
        </w:rPr>
        <w:t>Add 0.75</w:t>
      </w:r>
      <w:r w:rsidRPr="00176BA5">
        <w:rPr>
          <w:rFonts w:ascii="Helvetica" w:hAnsi="Helvetica" w:cs="Arial"/>
          <w:bCs/>
          <w:szCs w:val="24"/>
        </w:rPr>
        <w:t xml:space="preserve"> µL</w:t>
      </w:r>
      <w:r>
        <w:rPr>
          <w:rFonts w:ascii="Helvetica" w:hAnsi="Helvetica" w:cs="Arial"/>
          <w:bCs/>
          <w:szCs w:val="24"/>
        </w:rPr>
        <w:t xml:space="preserve"> </w:t>
      </w:r>
      <w:r w:rsidRPr="00176BA5">
        <w:rPr>
          <w:rFonts w:ascii="Helvetica" w:hAnsi="Helvetica" w:cs="Arial"/>
          <w:bCs/>
          <w:szCs w:val="24"/>
        </w:rPr>
        <w:t>of homogeneous semen</w:t>
      </w:r>
      <w:r>
        <w:rPr>
          <w:rFonts w:ascii="Helvetica" w:hAnsi="Helvetica" w:cs="Arial"/>
          <w:bCs/>
          <w:szCs w:val="24"/>
        </w:rPr>
        <w:t xml:space="preserve"> – at a concentration of 57 million cells per mL – to each well, and homogenize by pipetting</w:t>
      </w:r>
      <w:r w:rsidR="004A604B">
        <w:rPr>
          <w:rFonts w:ascii="Helvetica" w:hAnsi="Helvetica" w:cs="Arial"/>
          <w:bCs/>
          <w:szCs w:val="24"/>
        </w:rPr>
        <w:t xml:space="preserve"> </w:t>
      </w:r>
      <w:r w:rsidR="004A604B">
        <w:rPr>
          <w:rFonts w:ascii="Helvetica" w:hAnsi="Helvetica" w:cs="Arial"/>
          <w:b/>
          <w:bCs/>
          <w:szCs w:val="24"/>
        </w:rPr>
        <w:t>[1-MED]</w:t>
      </w:r>
      <w:r>
        <w:rPr>
          <w:rFonts w:ascii="Helvetica" w:hAnsi="Helvetica" w:cs="Arial"/>
          <w:bCs/>
          <w:szCs w:val="24"/>
        </w:rPr>
        <w:t xml:space="preserve">. </w:t>
      </w:r>
      <w:r>
        <w:rPr>
          <w:rFonts w:ascii="Helvetica" w:hAnsi="Helvetica" w:cs="Arial"/>
          <w:szCs w:val="24"/>
        </w:rPr>
        <w:t>Cover the plate with the lid</w:t>
      </w:r>
      <w:r w:rsidR="004A604B">
        <w:rPr>
          <w:rFonts w:ascii="Helvetica" w:hAnsi="Helvetica" w:cs="Arial"/>
          <w:szCs w:val="24"/>
        </w:rPr>
        <w:t xml:space="preserve"> </w:t>
      </w:r>
      <w:r w:rsidR="004A604B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, and incubate at </w:t>
      </w:r>
      <w:r w:rsidRPr="00176BA5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 xml:space="preserve"> for 30 minutes</w:t>
      </w:r>
      <w:r w:rsidR="004A604B">
        <w:rPr>
          <w:rFonts w:ascii="Helvetica" w:hAnsi="Helvetica" w:cs="Arial"/>
          <w:szCs w:val="24"/>
        </w:rPr>
        <w:t xml:space="preserve"> </w:t>
      </w:r>
      <w:r w:rsidR="004A604B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 xml:space="preserve">. </w:t>
      </w:r>
      <w:r w:rsidRPr="00AB2006">
        <w:rPr>
          <w:rFonts w:ascii="Helvetica" w:hAnsi="Helvetica" w:cs="Arial"/>
          <w:szCs w:val="24"/>
        </w:rPr>
        <w:t>After this, run the sample through the flow cytometer using the “</w:t>
      </w:r>
      <w:r w:rsidRPr="00AB2006">
        <w:rPr>
          <w:rFonts w:ascii="Helvetica" w:hAnsi="Helvetica" w:cs="Arial"/>
          <w:bCs/>
          <w:szCs w:val="24"/>
        </w:rPr>
        <w:t>mitochondrial activity</w:t>
      </w:r>
      <w:r w:rsidRPr="00AB2006">
        <w:rPr>
          <w:rFonts w:ascii="Helvetica" w:hAnsi="Helvetica" w:cs="Arial"/>
          <w:szCs w:val="24"/>
        </w:rPr>
        <w:t>” setting</w:t>
      </w:r>
      <w:r w:rsidR="004A604B">
        <w:rPr>
          <w:rFonts w:ascii="Helvetica" w:hAnsi="Helvetica" w:cs="Arial"/>
          <w:szCs w:val="24"/>
        </w:rPr>
        <w:t xml:space="preserve"> </w:t>
      </w:r>
      <w:r w:rsidR="004A604B">
        <w:rPr>
          <w:rFonts w:ascii="Helvetica" w:hAnsi="Helvetica" w:cs="Arial"/>
          <w:b/>
          <w:szCs w:val="24"/>
        </w:rPr>
        <w:t>[4-MED]</w:t>
      </w:r>
      <w:r w:rsidRPr="00AB2006">
        <w:rPr>
          <w:rFonts w:ascii="Helvetica" w:hAnsi="Helvetica" w:cs="Arial"/>
          <w:szCs w:val="24"/>
        </w:rPr>
        <w:t>.</w:t>
      </w:r>
    </w:p>
    <w:p w14:paraId="76E089FC" w14:textId="4FE391F2" w:rsidR="0089227C" w:rsidRDefault="004A604B" w:rsidP="008922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0558A8" w:rsidRPr="00A5407A">
        <w:rPr>
          <w:rFonts w:ascii="Helvetica" w:hAnsi="Helvetica" w:cs="Arial"/>
          <w:color w:val="FF0000"/>
          <w:szCs w:val="24"/>
        </w:rPr>
        <w:t>vortex</w:t>
      </w:r>
      <w:r w:rsidR="00A5407A" w:rsidRPr="00A5407A">
        <w:rPr>
          <w:rFonts w:ascii="Helvetica" w:hAnsi="Helvetica" w:cs="Arial"/>
          <w:color w:val="FF0000"/>
          <w:szCs w:val="24"/>
        </w:rPr>
        <w:t>es</w:t>
      </w:r>
      <w:r w:rsidR="000558A8" w:rsidRPr="00A5407A">
        <w:rPr>
          <w:rFonts w:ascii="Helvetica" w:hAnsi="Helvetica" w:cs="Arial"/>
          <w:color w:val="FF0000"/>
          <w:szCs w:val="24"/>
        </w:rPr>
        <w:t xml:space="preserve"> and</w:t>
      </w:r>
      <w:r w:rsidR="000558A8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adds semen to a well, and mixes by pipetting.</w:t>
      </w:r>
    </w:p>
    <w:p w14:paraId="58EE8747" w14:textId="77777777" w:rsidR="004A604B" w:rsidRDefault="004A604B" w:rsidP="004A604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covers the plate with the lid.</w:t>
      </w:r>
    </w:p>
    <w:p w14:paraId="51C8948B" w14:textId="77777777" w:rsidR="004A604B" w:rsidRDefault="004A604B" w:rsidP="004A604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covered plate to an incubator at </w:t>
      </w:r>
      <w:r w:rsidRPr="00176BA5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>.</w:t>
      </w:r>
    </w:p>
    <w:p w14:paraId="16F78BF7" w14:textId="20E10AA4" w:rsidR="004A604B" w:rsidRDefault="004A604B" w:rsidP="004A604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workstation with the flow cytometer, runs the sample through it using the “</w:t>
      </w:r>
      <w:r w:rsidRPr="00AB2006">
        <w:rPr>
          <w:rFonts w:ascii="Helvetica" w:hAnsi="Helvetica" w:cs="Arial"/>
          <w:bCs/>
          <w:szCs w:val="24"/>
        </w:rPr>
        <w:t>mitochondrial activity</w:t>
      </w:r>
      <w:r>
        <w:rPr>
          <w:rFonts w:ascii="Helvetica" w:hAnsi="Helvetica" w:cs="Arial"/>
          <w:szCs w:val="24"/>
        </w:rPr>
        <w:t>” setting.</w:t>
      </w:r>
    </w:p>
    <w:p w14:paraId="7461EF58" w14:textId="6F0AEDB1" w:rsidR="000558A8" w:rsidRPr="000558A8" w:rsidRDefault="00A5407A" w:rsidP="000558A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5407A">
        <w:rPr>
          <w:rFonts w:ascii="Helvetica" w:hAnsi="Helvetica" w:cs="Arial"/>
          <w:szCs w:val="24"/>
          <w:highlight w:val="green"/>
        </w:rPr>
        <w:t>[Added Shot]</w:t>
      </w:r>
      <w:r>
        <w:rPr>
          <w:rFonts w:ascii="Helvetica" w:hAnsi="Helvetica" w:cs="Arial"/>
          <w:szCs w:val="24"/>
        </w:rPr>
        <w:t>:</w:t>
      </w:r>
      <w:r w:rsidR="000558A8">
        <w:rPr>
          <w:rFonts w:ascii="Helvetica" w:hAnsi="Helvetica" w:cs="Arial"/>
          <w:szCs w:val="24"/>
        </w:rPr>
        <w:t xml:space="preserve"> Close up as the flow cytometer starts running the sample on the pc screen.</w:t>
      </w:r>
      <w:r>
        <w:rPr>
          <w:rFonts w:ascii="Helvetica" w:hAnsi="Helvetica" w:cs="Arial"/>
          <w:szCs w:val="24"/>
        </w:rPr>
        <w:t xml:space="preserve"> </w:t>
      </w:r>
      <w:r w:rsidRPr="00A5407A">
        <w:rPr>
          <w:rFonts w:ascii="Helvetica" w:hAnsi="Helvetica" w:cs="Arial"/>
          <w:szCs w:val="24"/>
          <w:highlight w:val="green"/>
        </w:rPr>
        <w:t>(Editor: The author’s previous comment suggests this wasn’t shot here, but that 4.3.4 and 4.3.5 should be used instead)</w:t>
      </w:r>
    </w:p>
    <w:p w14:paraId="2492842D" w14:textId="172D4F17" w:rsidR="0089227C" w:rsidRPr="0089227C" w:rsidRDefault="00AB2006" w:rsidP="008922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</w:rPr>
      </w:pPr>
      <w:r>
        <w:rPr>
          <w:rFonts w:ascii="Helvetica" w:hAnsi="Helvetica" w:cs="Arial"/>
          <w:szCs w:val="24"/>
        </w:rPr>
        <w:t xml:space="preserve">To begin assessing the </w:t>
      </w:r>
      <w:proofErr w:type="spellStart"/>
      <w:r>
        <w:rPr>
          <w:rFonts w:ascii="Helvetica" w:hAnsi="Helvetica" w:cs="Arial"/>
          <w:bCs/>
        </w:rPr>
        <w:t>a</w:t>
      </w:r>
      <w:r w:rsidRPr="00AB2006">
        <w:rPr>
          <w:rFonts w:ascii="Helvetica" w:hAnsi="Helvetica" w:cs="Arial"/>
          <w:bCs/>
        </w:rPr>
        <w:t>crosomal</w:t>
      </w:r>
      <w:proofErr w:type="spellEnd"/>
      <w:r w:rsidRPr="00AB2006">
        <w:rPr>
          <w:rFonts w:ascii="Helvetica" w:hAnsi="Helvetica" w:cs="Arial"/>
          <w:bCs/>
        </w:rPr>
        <w:t xml:space="preserve"> membrane integrity</w:t>
      </w:r>
      <w:r w:rsidRPr="00AB2006">
        <w:rPr>
          <w:rFonts w:ascii="Helvetica" w:hAnsi="Helvetica" w:cs="Arial"/>
          <w:szCs w:val="24"/>
        </w:rPr>
        <w:t xml:space="preserve">, take out </w:t>
      </w:r>
      <w:r w:rsidRPr="00AB2006">
        <w:rPr>
          <w:rFonts w:ascii="Helvetica" w:hAnsi="Helvetica" w:cs="Arial"/>
          <w:bCs/>
          <w:szCs w:val="24"/>
        </w:rPr>
        <w:t>the desired number of wells from the viability &amp; acrosome integrity kit</w:t>
      </w:r>
      <w:r w:rsidR="003667C1">
        <w:rPr>
          <w:rFonts w:ascii="Helvetica" w:hAnsi="Helvetica" w:cs="Arial"/>
          <w:bCs/>
          <w:szCs w:val="24"/>
        </w:rPr>
        <w:t xml:space="preserve"> </w:t>
      </w:r>
      <w:r w:rsidR="003667C1">
        <w:rPr>
          <w:rFonts w:ascii="Helvetica" w:hAnsi="Helvetica" w:cs="Arial"/>
          <w:b/>
          <w:bCs/>
          <w:szCs w:val="24"/>
        </w:rPr>
        <w:t>[1-MED]</w:t>
      </w:r>
      <w:r w:rsidRPr="00AB2006">
        <w:rPr>
          <w:rFonts w:ascii="Helvetica" w:hAnsi="Helvetica" w:cs="Arial"/>
          <w:bCs/>
          <w:szCs w:val="24"/>
        </w:rPr>
        <w:t>.</w:t>
      </w:r>
      <w:r>
        <w:rPr>
          <w:rFonts w:ascii="Helvetica" w:hAnsi="Helvetica" w:cs="Arial"/>
          <w:bCs/>
          <w:szCs w:val="24"/>
        </w:rPr>
        <w:t xml:space="preserve"> </w:t>
      </w:r>
      <w:r>
        <w:rPr>
          <w:rFonts w:ascii="Helvetica" w:hAnsi="Helvetica" w:cs="Arial"/>
          <w:szCs w:val="24"/>
        </w:rPr>
        <w:t>Transfer the wells to the working base</w:t>
      </w:r>
      <w:r w:rsidR="003667C1">
        <w:rPr>
          <w:rFonts w:ascii="Helvetica" w:hAnsi="Helvetica" w:cs="Arial"/>
          <w:szCs w:val="24"/>
        </w:rPr>
        <w:t xml:space="preserve"> </w:t>
      </w:r>
      <w:r w:rsidR="003667C1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, and cover them with a flexible lid to protect them from light</w:t>
      </w:r>
      <w:r w:rsidR="003667C1">
        <w:rPr>
          <w:rFonts w:ascii="Helvetica" w:hAnsi="Helvetica" w:cs="Arial"/>
          <w:szCs w:val="24"/>
        </w:rPr>
        <w:t xml:space="preserve"> </w:t>
      </w:r>
      <w:r w:rsidR="003667C1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0E228BC8" w14:textId="3DAC1EC5" w:rsidR="003667C1" w:rsidRPr="0089227C" w:rsidRDefault="003667C1" w:rsidP="003667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</w:t>
      </w:r>
      <w:r w:rsidRPr="00AB2006">
        <w:rPr>
          <w:rFonts w:ascii="Helvetica" w:hAnsi="Helvetica" w:cs="Arial"/>
          <w:bCs/>
          <w:szCs w:val="24"/>
        </w:rPr>
        <w:t>viability &amp; acrosome integrity kit</w:t>
      </w:r>
      <w:r>
        <w:rPr>
          <w:rFonts w:ascii="Helvetica" w:hAnsi="Helvetica" w:cs="Arial"/>
          <w:bCs/>
          <w:szCs w:val="24"/>
        </w:rPr>
        <w:t xml:space="preserve"> on the lab bench, and removes some wells from it.</w:t>
      </w:r>
    </w:p>
    <w:p w14:paraId="00CDE35D" w14:textId="77777777" w:rsidR="003667C1" w:rsidRDefault="003667C1" w:rsidP="003667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wells on the working base.</w:t>
      </w:r>
    </w:p>
    <w:p w14:paraId="759813E4" w14:textId="77777777" w:rsidR="003667C1" w:rsidRPr="00E24898" w:rsidRDefault="003667C1" w:rsidP="003667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covers the wells with a lid.</w:t>
      </w:r>
    </w:p>
    <w:p w14:paraId="1F1AE5BF" w14:textId="1AEB6961" w:rsidR="00AB2006" w:rsidRPr="0089227C" w:rsidRDefault="00AB2006" w:rsidP="00AB20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</w:rPr>
      </w:pPr>
      <w:r>
        <w:rPr>
          <w:rFonts w:ascii="Helvetica" w:hAnsi="Helvetica" w:cs="Arial"/>
          <w:szCs w:val="24"/>
        </w:rPr>
        <w:t xml:space="preserve">Add </w:t>
      </w:r>
      <w:r>
        <w:rPr>
          <w:rFonts w:ascii="Helvetica" w:hAnsi="Helvetica" w:cs="Arial"/>
          <w:bCs/>
          <w:szCs w:val="24"/>
        </w:rPr>
        <w:t xml:space="preserve">200 </w:t>
      </w:r>
      <w:r w:rsidRPr="00176BA5">
        <w:rPr>
          <w:rFonts w:ascii="Helvetica" w:hAnsi="Helvetica" w:cs="Arial"/>
          <w:bCs/>
          <w:szCs w:val="24"/>
        </w:rPr>
        <w:t xml:space="preserve">µL of buffered solution for cytometry </w:t>
      </w:r>
      <w:r>
        <w:rPr>
          <w:rFonts w:ascii="Helvetica" w:hAnsi="Helvetica" w:cs="Arial"/>
          <w:bCs/>
          <w:szCs w:val="24"/>
        </w:rPr>
        <w:t>to each</w:t>
      </w:r>
      <w:r w:rsidRPr="00176BA5">
        <w:rPr>
          <w:rFonts w:ascii="Helvetica" w:hAnsi="Helvetica" w:cs="Arial"/>
          <w:bCs/>
          <w:szCs w:val="24"/>
        </w:rPr>
        <w:t xml:space="preserve"> well</w:t>
      </w:r>
      <w:r w:rsidR="003667C1">
        <w:rPr>
          <w:rFonts w:ascii="Helvetica" w:hAnsi="Helvetica" w:cs="Arial"/>
          <w:bCs/>
          <w:szCs w:val="24"/>
        </w:rPr>
        <w:t xml:space="preserve"> </w:t>
      </w:r>
      <w:r w:rsidR="003667C1">
        <w:rPr>
          <w:rFonts w:ascii="Helvetica" w:hAnsi="Helvetica" w:cs="Arial"/>
          <w:b/>
          <w:bCs/>
          <w:szCs w:val="24"/>
        </w:rPr>
        <w:t>[1-MED]</w:t>
      </w:r>
      <w:r>
        <w:rPr>
          <w:rFonts w:ascii="Helvetica" w:hAnsi="Helvetica" w:cs="Arial"/>
          <w:bCs/>
          <w:szCs w:val="24"/>
        </w:rPr>
        <w:t xml:space="preserve">. Then, add 0.7 </w:t>
      </w:r>
      <w:r w:rsidRPr="00176BA5">
        <w:rPr>
          <w:rFonts w:ascii="Helvetica" w:hAnsi="Helvetica" w:cs="Arial"/>
          <w:bCs/>
          <w:szCs w:val="24"/>
        </w:rPr>
        <w:t>µL</w:t>
      </w:r>
      <w:r>
        <w:rPr>
          <w:rFonts w:ascii="Helvetica" w:hAnsi="Helvetica" w:cs="Arial"/>
          <w:bCs/>
          <w:szCs w:val="24"/>
        </w:rPr>
        <w:t xml:space="preserve"> </w:t>
      </w:r>
      <w:r w:rsidRPr="00176BA5">
        <w:rPr>
          <w:rFonts w:ascii="Helvetica" w:hAnsi="Helvetica" w:cs="Arial"/>
          <w:bCs/>
          <w:szCs w:val="24"/>
        </w:rPr>
        <w:t>of homogeneous semen</w:t>
      </w:r>
      <w:r>
        <w:rPr>
          <w:rFonts w:ascii="Helvetica" w:hAnsi="Helvetica" w:cs="Arial"/>
          <w:bCs/>
          <w:szCs w:val="24"/>
        </w:rPr>
        <w:t xml:space="preserve"> – at a concentration of 57 million cells per mL – to each well</w:t>
      </w:r>
      <w:r w:rsidR="003667C1">
        <w:rPr>
          <w:rFonts w:ascii="Helvetica" w:hAnsi="Helvetica" w:cs="Arial"/>
          <w:bCs/>
          <w:szCs w:val="24"/>
        </w:rPr>
        <w:t xml:space="preserve"> </w:t>
      </w:r>
      <w:r w:rsidR="003667C1">
        <w:rPr>
          <w:rFonts w:ascii="Helvetica" w:hAnsi="Helvetica" w:cs="Arial"/>
          <w:b/>
          <w:bCs/>
          <w:szCs w:val="24"/>
        </w:rPr>
        <w:t>[2-MED]</w:t>
      </w:r>
      <w:r>
        <w:rPr>
          <w:rFonts w:ascii="Helvetica" w:hAnsi="Helvetica" w:cs="Arial"/>
          <w:bCs/>
          <w:szCs w:val="24"/>
        </w:rPr>
        <w:t>, and homogenize by pipetting</w:t>
      </w:r>
      <w:r w:rsidR="003667C1">
        <w:rPr>
          <w:rFonts w:ascii="Helvetica" w:hAnsi="Helvetica" w:cs="Arial"/>
          <w:bCs/>
          <w:szCs w:val="24"/>
        </w:rPr>
        <w:t xml:space="preserve"> </w:t>
      </w:r>
      <w:r w:rsidR="003667C1">
        <w:rPr>
          <w:rFonts w:ascii="Helvetica" w:hAnsi="Helvetica" w:cs="Arial"/>
          <w:b/>
          <w:bCs/>
          <w:szCs w:val="24"/>
        </w:rPr>
        <w:t>[3-CU]</w:t>
      </w:r>
      <w:r>
        <w:rPr>
          <w:rFonts w:ascii="Helvetica" w:hAnsi="Helvetica" w:cs="Arial"/>
          <w:bCs/>
          <w:szCs w:val="24"/>
        </w:rPr>
        <w:t xml:space="preserve">. </w:t>
      </w:r>
      <w:r>
        <w:rPr>
          <w:rFonts w:ascii="Helvetica" w:hAnsi="Helvetica" w:cs="Arial"/>
          <w:szCs w:val="24"/>
        </w:rPr>
        <w:t>Cover the plate with the lid</w:t>
      </w:r>
      <w:r w:rsidR="003667C1">
        <w:rPr>
          <w:rFonts w:ascii="Helvetica" w:hAnsi="Helvetica" w:cs="Arial"/>
          <w:szCs w:val="24"/>
        </w:rPr>
        <w:t xml:space="preserve"> </w:t>
      </w:r>
      <w:r w:rsidR="003667C1">
        <w:rPr>
          <w:rFonts w:ascii="Helvetica" w:hAnsi="Helvetica" w:cs="Arial"/>
          <w:b/>
          <w:szCs w:val="24"/>
        </w:rPr>
        <w:t>[4-MED]</w:t>
      </w:r>
      <w:r>
        <w:rPr>
          <w:rFonts w:ascii="Helvetica" w:hAnsi="Helvetica" w:cs="Arial"/>
          <w:szCs w:val="24"/>
        </w:rPr>
        <w:t xml:space="preserve">, and incubate at </w:t>
      </w:r>
      <w:r w:rsidRPr="00176BA5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 xml:space="preserve"> for 45 minutes</w:t>
      </w:r>
      <w:r w:rsidR="003667C1">
        <w:rPr>
          <w:rFonts w:ascii="Helvetica" w:hAnsi="Helvetica" w:cs="Arial"/>
          <w:szCs w:val="24"/>
        </w:rPr>
        <w:t xml:space="preserve"> </w:t>
      </w:r>
      <w:r w:rsidR="003667C1">
        <w:rPr>
          <w:rFonts w:ascii="Helvetica" w:hAnsi="Helvetica" w:cs="Arial"/>
          <w:b/>
          <w:szCs w:val="24"/>
        </w:rPr>
        <w:t>[5-MED]</w:t>
      </w:r>
      <w:r>
        <w:rPr>
          <w:rFonts w:ascii="Helvetica" w:hAnsi="Helvetica" w:cs="Arial"/>
          <w:szCs w:val="24"/>
        </w:rPr>
        <w:t>.</w:t>
      </w:r>
    </w:p>
    <w:p w14:paraId="65DEDBD6" w14:textId="77777777" w:rsidR="003667C1" w:rsidRPr="0089227C" w:rsidRDefault="003667C1" w:rsidP="003667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r w:rsidRPr="00176BA5">
        <w:rPr>
          <w:rFonts w:ascii="Helvetica" w:hAnsi="Helvetica" w:cs="Arial"/>
          <w:bCs/>
          <w:szCs w:val="24"/>
        </w:rPr>
        <w:t xml:space="preserve">buffered solution for cytometry </w:t>
      </w:r>
      <w:r>
        <w:rPr>
          <w:rFonts w:ascii="Helvetica" w:hAnsi="Helvetica" w:cs="Arial"/>
          <w:bCs/>
          <w:szCs w:val="24"/>
        </w:rPr>
        <w:t>to each</w:t>
      </w:r>
      <w:r w:rsidRPr="00176BA5">
        <w:rPr>
          <w:rFonts w:ascii="Helvetica" w:hAnsi="Helvetica" w:cs="Arial"/>
          <w:bCs/>
          <w:szCs w:val="24"/>
        </w:rPr>
        <w:t xml:space="preserve"> well</w:t>
      </w:r>
      <w:r>
        <w:rPr>
          <w:rFonts w:ascii="Helvetica" w:hAnsi="Helvetica" w:cs="Arial"/>
          <w:bCs/>
          <w:szCs w:val="24"/>
        </w:rPr>
        <w:t>.</w:t>
      </w:r>
    </w:p>
    <w:p w14:paraId="31A47DCE" w14:textId="01644DA7" w:rsidR="003667C1" w:rsidRPr="0089227C" w:rsidRDefault="003667C1" w:rsidP="003667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A5407A" w:rsidRPr="00A5407A">
        <w:rPr>
          <w:rFonts w:ascii="Helvetica" w:hAnsi="Helvetica" w:cs="Arial"/>
          <w:color w:val="FF0000"/>
          <w:szCs w:val="24"/>
        </w:rPr>
        <w:t>vortexes and</w:t>
      </w:r>
      <w:r w:rsidR="00A5407A">
        <w:rPr>
          <w:rFonts w:ascii="Helvetica" w:hAnsi="Helvetica" w:cs="Arial"/>
          <w:szCs w:val="24"/>
        </w:rPr>
        <w:t xml:space="preserve"> </w:t>
      </w:r>
      <w:proofErr w:type="gramStart"/>
      <w:r>
        <w:rPr>
          <w:rFonts w:ascii="Helvetica" w:hAnsi="Helvetica" w:cs="Arial"/>
          <w:szCs w:val="24"/>
        </w:rPr>
        <w:t>adds</w:t>
      </w:r>
      <w:proofErr w:type="gramEnd"/>
      <w:r>
        <w:rPr>
          <w:rFonts w:ascii="Helvetica" w:hAnsi="Helvetica" w:cs="Arial"/>
          <w:szCs w:val="24"/>
        </w:rPr>
        <w:t xml:space="preserve"> semen to each well.</w:t>
      </w:r>
    </w:p>
    <w:p w14:paraId="0E7B123E" w14:textId="77777777" w:rsidR="003667C1" w:rsidRPr="00E24898" w:rsidRDefault="003667C1" w:rsidP="003667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solution in the well (buffer + semen) is mixed with the pipette.</w:t>
      </w:r>
    </w:p>
    <w:p w14:paraId="3A92B3F5" w14:textId="77777777" w:rsidR="003667C1" w:rsidRDefault="003667C1" w:rsidP="003667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covers the plate with the lid.</w:t>
      </w:r>
    </w:p>
    <w:p w14:paraId="6E43613F" w14:textId="02093882" w:rsidR="0089227C" w:rsidRPr="003667C1" w:rsidRDefault="003667C1" w:rsidP="003667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transfers the covered plate to an incubator at </w:t>
      </w:r>
      <w:r w:rsidRPr="00176BA5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>.</w:t>
      </w:r>
    </w:p>
    <w:p w14:paraId="0FC020D0" w14:textId="073A4883" w:rsidR="00AB2006" w:rsidRPr="0089227C" w:rsidRDefault="00AB2006" w:rsidP="00AB20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</w:rPr>
      </w:pPr>
      <w:r>
        <w:rPr>
          <w:rFonts w:ascii="Helvetica" w:hAnsi="Helvetica" w:cs="Arial"/>
          <w:szCs w:val="24"/>
        </w:rPr>
        <w:t xml:space="preserve">After this, </w:t>
      </w:r>
      <w:r w:rsidRPr="00AB2006">
        <w:rPr>
          <w:rFonts w:ascii="Helvetica" w:hAnsi="Helvetica" w:cs="Arial"/>
          <w:szCs w:val="24"/>
        </w:rPr>
        <w:t>run the sample through the flow cytometer using the “</w:t>
      </w:r>
      <w:proofErr w:type="spellStart"/>
      <w:r w:rsidRPr="00AB2006">
        <w:rPr>
          <w:rFonts w:ascii="Helvetica" w:hAnsi="Helvetica" w:cs="Arial"/>
          <w:bCs/>
          <w:szCs w:val="24"/>
        </w:rPr>
        <w:t>InCyte</w:t>
      </w:r>
      <w:proofErr w:type="spellEnd"/>
      <w:r w:rsidRPr="00AB2006">
        <w:rPr>
          <w:rFonts w:ascii="Helvetica" w:hAnsi="Helvetica" w:cs="Arial"/>
          <w:szCs w:val="24"/>
        </w:rPr>
        <w:t>” setting.</w:t>
      </w:r>
    </w:p>
    <w:p w14:paraId="0A3272E7" w14:textId="72FC512F" w:rsidR="0089227C" w:rsidRDefault="003667C1" w:rsidP="003667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workstation with the flow cytometer, runs the sample through it using the “</w:t>
      </w:r>
      <w:proofErr w:type="spellStart"/>
      <w:r w:rsidRPr="00AB2006">
        <w:rPr>
          <w:rFonts w:ascii="Helvetica" w:hAnsi="Helvetica" w:cs="Arial"/>
          <w:bCs/>
          <w:szCs w:val="24"/>
        </w:rPr>
        <w:t>InCyte</w:t>
      </w:r>
      <w:proofErr w:type="spellEnd"/>
      <w:r>
        <w:rPr>
          <w:rFonts w:ascii="Helvetica" w:hAnsi="Helvetica" w:cs="Arial"/>
          <w:szCs w:val="24"/>
        </w:rPr>
        <w:t>” setting.</w:t>
      </w:r>
    </w:p>
    <w:p w14:paraId="54C35E6D" w14:textId="180A043B" w:rsidR="000558A8" w:rsidRPr="00A5407A" w:rsidRDefault="00A5407A" w:rsidP="00A5407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5407A">
        <w:rPr>
          <w:rFonts w:ascii="Helvetica" w:hAnsi="Helvetica" w:cs="Arial"/>
          <w:szCs w:val="24"/>
          <w:highlight w:val="green"/>
        </w:rPr>
        <w:t>[</w:t>
      </w:r>
      <w:r w:rsidR="000558A8" w:rsidRPr="00A5407A">
        <w:rPr>
          <w:rFonts w:ascii="Helvetica" w:hAnsi="Helvetica" w:cs="Arial"/>
          <w:szCs w:val="24"/>
          <w:highlight w:val="green"/>
        </w:rPr>
        <w:t xml:space="preserve">Added </w:t>
      </w:r>
      <w:r w:rsidRPr="00A5407A">
        <w:rPr>
          <w:rFonts w:ascii="Helvetica" w:hAnsi="Helvetica" w:cs="Arial"/>
          <w:szCs w:val="24"/>
          <w:highlight w:val="green"/>
        </w:rPr>
        <w:t>S</w:t>
      </w:r>
      <w:r w:rsidR="000558A8" w:rsidRPr="00A5407A">
        <w:rPr>
          <w:rFonts w:ascii="Helvetica" w:hAnsi="Helvetica" w:cs="Arial"/>
          <w:szCs w:val="24"/>
          <w:highlight w:val="green"/>
        </w:rPr>
        <w:t>hot</w:t>
      </w:r>
      <w:r w:rsidRPr="00A5407A">
        <w:rPr>
          <w:rFonts w:ascii="Helvetica" w:hAnsi="Helvetica" w:cs="Arial"/>
          <w:szCs w:val="24"/>
          <w:highlight w:val="green"/>
        </w:rPr>
        <w:t>]</w:t>
      </w:r>
      <w:r w:rsidR="000558A8">
        <w:rPr>
          <w:rFonts w:ascii="Helvetica" w:hAnsi="Helvetica" w:cs="Arial"/>
          <w:szCs w:val="24"/>
        </w:rPr>
        <w:t>: Close up as the flow cytometer starts running the sample on the pc screen.</w:t>
      </w:r>
      <w:r>
        <w:rPr>
          <w:rFonts w:ascii="Helvetica" w:hAnsi="Helvetica" w:cs="Arial"/>
          <w:szCs w:val="24"/>
        </w:rPr>
        <w:t xml:space="preserve"> </w:t>
      </w:r>
      <w:r w:rsidRPr="00A5407A">
        <w:rPr>
          <w:rFonts w:ascii="Helvetica" w:hAnsi="Helvetica" w:cs="Arial"/>
          <w:szCs w:val="24"/>
          <w:highlight w:val="green"/>
        </w:rPr>
        <w:t>(Editor: The author’s previous comment suggests this wasn’t shot here, but that 4.3.4 and 4.3.5 should be used instead)</w:t>
      </w:r>
      <w:bookmarkStart w:id="1" w:name="_GoBack"/>
      <w:bookmarkEnd w:id="1"/>
    </w:p>
    <w:p w14:paraId="38ECF300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53324BB" w14:textId="05AABF74" w:rsidR="00CE10F2" w:rsidRPr="00DA117F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79242C">
        <w:rPr>
          <w:rFonts w:ascii="Helvetica" w:hAnsi="Helvetica" w:cs="Arial"/>
          <w:b/>
          <w:szCs w:val="24"/>
        </w:rPr>
        <w:t>Evaluation of Semen Quality</w:t>
      </w:r>
    </w:p>
    <w:p w14:paraId="4615230D" w14:textId="3C395A3E" w:rsidR="00CE10F2" w:rsidRDefault="0089227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</w:t>
      </w:r>
      <w:r w:rsidR="003B49B1">
        <w:rPr>
          <w:rFonts w:ascii="Helvetica" w:hAnsi="Helvetica" w:cs="Arial"/>
          <w:szCs w:val="24"/>
        </w:rPr>
        <w:t xml:space="preserve"> this study, semen quality is evaluated using different techniques – one of which evaluated sperm membranes</w:t>
      </w:r>
      <w:r w:rsidR="003B49B1" w:rsidRPr="003B49B1">
        <w:rPr>
          <w:rFonts w:ascii="Helvetica" w:hAnsi="Helvetica" w:cs="Arial"/>
          <w:szCs w:val="24"/>
        </w:rPr>
        <w:t xml:space="preserve"> using </w:t>
      </w:r>
      <w:proofErr w:type="spellStart"/>
      <w:r w:rsidR="003B49B1" w:rsidRPr="003B49B1">
        <w:rPr>
          <w:rFonts w:ascii="Helvetica" w:hAnsi="Helvetica" w:cs="Arial"/>
          <w:szCs w:val="24"/>
        </w:rPr>
        <w:t>fluorimetric</w:t>
      </w:r>
      <w:proofErr w:type="spellEnd"/>
      <w:r w:rsidR="003B49B1" w:rsidRPr="003B49B1">
        <w:rPr>
          <w:rFonts w:ascii="Helvetica" w:hAnsi="Helvetica" w:cs="Arial"/>
          <w:szCs w:val="24"/>
        </w:rPr>
        <w:t xml:space="preserve"> probes</w:t>
      </w:r>
      <w:r w:rsidR="003B49B1">
        <w:rPr>
          <w:rFonts w:ascii="Helvetica" w:hAnsi="Helvetica" w:cs="Arial"/>
          <w:szCs w:val="24"/>
        </w:rPr>
        <w:t xml:space="preserve">. </w:t>
      </w:r>
      <w:r w:rsidR="003B49B1" w:rsidRPr="003B49B1">
        <w:rPr>
          <w:rFonts w:ascii="Helvetica" w:hAnsi="Helvetica" w:cs="Arial"/>
          <w:szCs w:val="24"/>
        </w:rPr>
        <w:t xml:space="preserve">It </w:t>
      </w:r>
      <w:r w:rsidR="003B49B1">
        <w:rPr>
          <w:rFonts w:ascii="Helvetica" w:hAnsi="Helvetica" w:cs="Arial"/>
          <w:szCs w:val="24"/>
        </w:rPr>
        <w:t>is</w:t>
      </w:r>
      <w:r w:rsidR="003B49B1" w:rsidRPr="003B49B1">
        <w:rPr>
          <w:rFonts w:ascii="Helvetica" w:hAnsi="Helvetica" w:cs="Arial"/>
          <w:szCs w:val="24"/>
        </w:rPr>
        <w:t xml:space="preserve"> possible to evaluate the differences in sperm sample quality in terms of membrane integrity</w:t>
      </w:r>
      <w:r w:rsidR="003B49B1">
        <w:rPr>
          <w:rFonts w:ascii="Helvetica" w:hAnsi="Helvetica" w:cs="Arial"/>
          <w:szCs w:val="24"/>
        </w:rPr>
        <w:t xml:space="preserve"> </w:t>
      </w:r>
      <w:r w:rsidR="003B49B1">
        <w:rPr>
          <w:rFonts w:ascii="Helvetica" w:hAnsi="Helvetica" w:cs="Arial"/>
          <w:b/>
          <w:szCs w:val="24"/>
        </w:rPr>
        <w:t>[1-LM]</w:t>
      </w:r>
      <w:r w:rsidR="003B49B1">
        <w:rPr>
          <w:rFonts w:ascii="Helvetica" w:hAnsi="Helvetica" w:cs="Arial"/>
          <w:szCs w:val="24"/>
        </w:rPr>
        <w:t>.</w:t>
      </w:r>
    </w:p>
    <w:p w14:paraId="2FA3D0AC" w14:textId="527D3A26" w:rsidR="003B49B1" w:rsidRDefault="006E4AB2" w:rsidP="003B49B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Fig2.jpg</w:t>
      </w:r>
    </w:p>
    <w:p w14:paraId="3C1E112E" w14:textId="3CB3DDD3" w:rsidR="003B49B1" w:rsidRDefault="003B49B1" w:rsidP="003B49B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B49B1">
        <w:rPr>
          <w:rFonts w:ascii="Helvetica" w:hAnsi="Helvetica" w:cs="Arial"/>
          <w:szCs w:val="24"/>
        </w:rPr>
        <w:t>For ex</w:t>
      </w:r>
      <w:r>
        <w:rPr>
          <w:rFonts w:ascii="Helvetica" w:hAnsi="Helvetica" w:cs="Arial"/>
          <w:szCs w:val="24"/>
        </w:rPr>
        <w:t>ample, the ejaculate of bull number</w:t>
      </w:r>
      <w:r w:rsidRPr="003B49B1">
        <w:rPr>
          <w:rFonts w:ascii="Helvetica" w:hAnsi="Helvetica" w:cs="Arial"/>
          <w:szCs w:val="24"/>
        </w:rPr>
        <w:t xml:space="preserve"> 7 had a relatively low percentage of dead cells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[1-LM]</w:t>
      </w:r>
      <w:r w:rsidRPr="003B49B1">
        <w:rPr>
          <w:rFonts w:ascii="Helvetica" w:hAnsi="Helvetica" w:cs="Arial"/>
          <w:szCs w:val="24"/>
        </w:rPr>
        <w:t>, a low proportion of sperm with pseudo reacted acrosome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[2-LM]</w:t>
      </w:r>
      <w:r>
        <w:rPr>
          <w:rFonts w:ascii="Helvetica" w:hAnsi="Helvetica" w:cs="Arial"/>
          <w:szCs w:val="24"/>
        </w:rPr>
        <w:t>,</w:t>
      </w:r>
      <w:r w:rsidRPr="003B49B1">
        <w:rPr>
          <w:rFonts w:ascii="Helvetica" w:hAnsi="Helvetica" w:cs="Arial"/>
          <w:szCs w:val="24"/>
        </w:rPr>
        <w:t xml:space="preserve"> and higher mitochondrial membrane </w:t>
      </w:r>
      <w:r>
        <w:rPr>
          <w:rFonts w:ascii="Helvetica" w:hAnsi="Helvetica" w:cs="Arial"/>
          <w:szCs w:val="24"/>
        </w:rPr>
        <w:t xml:space="preserve">potential, when compared to the ejaculate of bull number 1 </w:t>
      </w:r>
      <w:r>
        <w:rPr>
          <w:rFonts w:ascii="Helvetica" w:hAnsi="Helvetica" w:cs="Arial"/>
          <w:b/>
          <w:szCs w:val="24"/>
        </w:rPr>
        <w:t>[3-LM]</w:t>
      </w:r>
      <w:r>
        <w:rPr>
          <w:rFonts w:ascii="Helvetica" w:hAnsi="Helvetica" w:cs="Arial"/>
          <w:szCs w:val="24"/>
        </w:rPr>
        <w:t>.</w:t>
      </w:r>
    </w:p>
    <w:p w14:paraId="7C0D16D9" w14:textId="22B45AC3" w:rsidR="003B49B1" w:rsidRDefault="006E4AB2" w:rsidP="003B49B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Fig2.jpg</w:t>
      </w:r>
      <w:r w:rsidR="003B49B1">
        <w:rPr>
          <w:rFonts w:ascii="Helvetica" w:hAnsi="Helvetica" w:cs="Arial"/>
          <w:szCs w:val="24"/>
        </w:rPr>
        <w:t xml:space="preserve"> – Visually emphasize the data column for Bull #7 in Figure 2A.</w:t>
      </w:r>
    </w:p>
    <w:p w14:paraId="7FF216BB" w14:textId="3EF814A2" w:rsidR="003B49B1" w:rsidRDefault="003B49B1" w:rsidP="003B49B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Fig2.</w:t>
      </w:r>
      <w:r w:rsidR="006E4AB2">
        <w:rPr>
          <w:rFonts w:ascii="Helvetica" w:hAnsi="Helvetica" w:cs="Arial"/>
          <w:szCs w:val="24"/>
        </w:rPr>
        <w:t>jpg</w:t>
      </w:r>
      <w:r>
        <w:rPr>
          <w:rFonts w:ascii="Helvetica" w:hAnsi="Helvetica" w:cs="Arial"/>
          <w:szCs w:val="24"/>
        </w:rPr>
        <w:t xml:space="preserve"> – Visually emphasize the data column for Bull #7 in Figure 2B.</w:t>
      </w:r>
    </w:p>
    <w:p w14:paraId="2CB31769" w14:textId="7BBC4551" w:rsidR="003B49B1" w:rsidRPr="0089227C" w:rsidRDefault="006E4AB2" w:rsidP="003B49B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Fig2.jpg</w:t>
      </w:r>
      <w:r w:rsidR="003B49B1">
        <w:rPr>
          <w:rFonts w:ascii="Helvetica" w:hAnsi="Helvetica" w:cs="Arial"/>
          <w:szCs w:val="24"/>
        </w:rPr>
        <w:t xml:space="preserve"> – Visually emphasize the data column for Bull #7 in Figure 2C.</w:t>
      </w:r>
    </w:p>
    <w:p w14:paraId="60A3D234" w14:textId="4F8617D4" w:rsidR="00B80567" w:rsidRDefault="006E4AB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Samples are then </w:t>
      </w:r>
      <w:r w:rsidRPr="006E4AB2">
        <w:rPr>
          <w:rFonts w:ascii="Helvetica" w:hAnsi="Helvetica" w:cs="Arial"/>
          <w:szCs w:val="24"/>
        </w:rPr>
        <w:t>evaluated for viability</w:t>
      </w:r>
      <w:r>
        <w:rPr>
          <w:rFonts w:ascii="Helvetica" w:hAnsi="Helvetica" w:cs="Arial"/>
          <w:szCs w:val="24"/>
        </w:rPr>
        <w:t xml:space="preserve"> and </w:t>
      </w:r>
      <w:r w:rsidRPr="006E4AB2">
        <w:rPr>
          <w:rFonts w:ascii="Helvetica" w:hAnsi="Helvetica" w:cs="Arial"/>
          <w:szCs w:val="24"/>
        </w:rPr>
        <w:t>mitochondrial activity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. The histograms for these representative examples </w:t>
      </w:r>
      <w:r w:rsidRPr="006E4AB2">
        <w:rPr>
          <w:rFonts w:ascii="Helvetica" w:hAnsi="Helvetica" w:cs="Arial"/>
          <w:szCs w:val="24"/>
        </w:rPr>
        <w:t>represent</w:t>
      </w:r>
      <w:r>
        <w:rPr>
          <w:rFonts w:ascii="Helvetica" w:hAnsi="Helvetica" w:cs="Arial"/>
          <w:szCs w:val="24"/>
        </w:rPr>
        <w:t xml:space="preserve"> the</w:t>
      </w:r>
      <w:r w:rsidRPr="006E4AB2">
        <w:rPr>
          <w:rFonts w:ascii="Helvetica" w:hAnsi="Helvetica" w:cs="Arial"/>
          <w:szCs w:val="24"/>
        </w:rPr>
        <w:t xml:space="preserve"> </w:t>
      </w:r>
      <w:proofErr w:type="spellStart"/>
      <w:r w:rsidRPr="006E4AB2">
        <w:rPr>
          <w:rFonts w:ascii="Helvetica" w:hAnsi="Helvetica" w:cs="Arial"/>
          <w:szCs w:val="24"/>
        </w:rPr>
        <w:t>ungated</w:t>
      </w:r>
      <w:proofErr w:type="spellEnd"/>
      <w:r w:rsidRPr="006E4AB2">
        <w:rPr>
          <w:rFonts w:ascii="Helvetica" w:hAnsi="Helvetica" w:cs="Arial"/>
          <w:szCs w:val="24"/>
        </w:rPr>
        <w:t xml:space="preserve"> spermatozoa and debris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[2-LM]</w:t>
      </w:r>
      <w:r>
        <w:rPr>
          <w:rFonts w:ascii="Helvetica" w:hAnsi="Helvetica" w:cs="Arial"/>
          <w:szCs w:val="24"/>
        </w:rPr>
        <w:t xml:space="preserve"> and the </w:t>
      </w:r>
      <w:r w:rsidRPr="006E4AB2">
        <w:rPr>
          <w:rFonts w:ascii="Helvetica" w:hAnsi="Helvetica" w:cs="Arial"/>
          <w:szCs w:val="24"/>
        </w:rPr>
        <w:t>gated spermatozoa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[3-LM]</w:t>
      </w:r>
      <w:r>
        <w:rPr>
          <w:rFonts w:ascii="Helvetica" w:hAnsi="Helvetica" w:cs="Arial"/>
          <w:szCs w:val="24"/>
        </w:rPr>
        <w:t xml:space="preserve">. </w:t>
      </w:r>
    </w:p>
    <w:p w14:paraId="7BD68E01" w14:textId="4F7B1364" w:rsidR="006E4AB2" w:rsidRDefault="006E4AB2" w:rsidP="006E4A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Fig3.jpg</w:t>
      </w:r>
    </w:p>
    <w:p w14:paraId="1BA65800" w14:textId="3E576386" w:rsidR="006E4AB2" w:rsidRDefault="006E4AB2" w:rsidP="006E4A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Fig3.jpg – Visually emphasize Figures 3A and 3D.</w:t>
      </w:r>
    </w:p>
    <w:p w14:paraId="619B7736" w14:textId="1E462861" w:rsidR="006E4AB2" w:rsidRDefault="006E4AB2" w:rsidP="0087784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Fig3.jpg – Visually emphasize Figures 3B and </w:t>
      </w:r>
      <w:r w:rsidR="0087784A">
        <w:rPr>
          <w:rFonts w:ascii="Helvetica" w:hAnsi="Helvetica" w:cs="Arial"/>
          <w:szCs w:val="24"/>
        </w:rPr>
        <w:t>3E</w:t>
      </w:r>
      <w:r>
        <w:rPr>
          <w:rFonts w:ascii="Helvetica" w:hAnsi="Helvetica" w:cs="Arial"/>
          <w:szCs w:val="24"/>
        </w:rPr>
        <w:t>.</w:t>
      </w:r>
    </w:p>
    <w:p w14:paraId="709CB80A" w14:textId="104A610A" w:rsidR="006E4AB2" w:rsidRDefault="006E4AB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These histograms also represent the viable and dead cells </w:t>
      </w:r>
      <w:r>
        <w:rPr>
          <w:rFonts w:ascii="Helvetica" w:hAnsi="Helvetica" w:cs="Arial"/>
          <w:b/>
          <w:szCs w:val="24"/>
        </w:rPr>
        <w:t>[1-LM]</w:t>
      </w:r>
      <w:r w:rsidRPr="006E4AB2">
        <w:rPr>
          <w:rFonts w:ascii="Helvetica" w:hAnsi="Helvetica" w:cs="Arial"/>
          <w:szCs w:val="24"/>
        </w:rPr>
        <w:t xml:space="preserve">, </w:t>
      </w:r>
      <w:r>
        <w:rPr>
          <w:rFonts w:ascii="Helvetica" w:hAnsi="Helvetica" w:cs="Arial"/>
          <w:szCs w:val="24"/>
        </w:rPr>
        <w:t xml:space="preserve">and the </w:t>
      </w:r>
      <w:r w:rsidRPr="006E4AB2">
        <w:rPr>
          <w:rFonts w:ascii="Helvetica" w:hAnsi="Helvetica" w:cs="Arial"/>
          <w:szCs w:val="24"/>
        </w:rPr>
        <w:t>distribution of spermatozoa to polarized and depolarized mitochondrial membrane</w:t>
      </w:r>
      <w:r>
        <w:rPr>
          <w:rFonts w:ascii="Helvetica" w:hAnsi="Helvetica" w:cs="Arial"/>
          <w:szCs w:val="24"/>
        </w:rPr>
        <w:t>.</w:t>
      </w:r>
    </w:p>
    <w:p w14:paraId="34AC7F95" w14:textId="661C60E2" w:rsidR="006E4AB2" w:rsidRDefault="006E4AB2" w:rsidP="006E4A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LAB MEDIA: Fig3.jpg – In Figure 3C, visually emphasize the green data points when “viable” is mentioned, and the red data points when “dead” is mentioned.</w:t>
      </w:r>
    </w:p>
    <w:p w14:paraId="0FFB20D5" w14:textId="08C61209" w:rsidR="006E4AB2" w:rsidRDefault="006E4AB2" w:rsidP="006E4A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Fig3.jpg – In Figure 3F, visually emphasize the yellow data points when “polarized” is mentioned, and the green data points when “depolarized” is mentioned.</w:t>
      </w:r>
    </w:p>
    <w:p w14:paraId="664D0983" w14:textId="7855CFAF" w:rsidR="006E4AB2" w:rsidRDefault="00F129D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acrosome integrity is then evaluated with a ready-to-use kit and read with flow cytometry</w:t>
      </w:r>
      <w:r>
        <w:rPr>
          <w:rFonts w:ascii="Helvetica" w:hAnsi="Helvetica" w:cs="Arial"/>
          <w:b/>
          <w:szCs w:val="24"/>
        </w:rPr>
        <w:t xml:space="preserve"> [1-LM]</w:t>
      </w:r>
      <w:r>
        <w:rPr>
          <w:rFonts w:ascii="Helvetica" w:hAnsi="Helvetica" w:cs="Arial"/>
          <w:szCs w:val="24"/>
        </w:rPr>
        <w:t xml:space="preserve">, dividing the area into three marker areas that represent </w:t>
      </w:r>
      <w:r w:rsidRPr="00F129D9">
        <w:rPr>
          <w:rFonts w:ascii="Helvetica" w:hAnsi="Helvetica" w:cs="Arial"/>
          <w:szCs w:val="24"/>
          <w:lang w:val="en-GB"/>
        </w:rPr>
        <w:t xml:space="preserve">negligible </w:t>
      </w:r>
      <w:r w:rsidRPr="00F129D9">
        <w:rPr>
          <w:rFonts w:ascii="Helvetica" w:hAnsi="Helvetica" w:cs="Arial"/>
          <w:szCs w:val="24"/>
        </w:rPr>
        <w:t xml:space="preserve">low-fluorescing cells with intact, unstained acrosome </w:t>
      </w:r>
      <w:r>
        <w:rPr>
          <w:rFonts w:ascii="Helvetica" w:hAnsi="Helvetica" w:cs="Arial"/>
          <w:b/>
          <w:szCs w:val="24"/>
        </w:rPr>
        <w:t>[2-LM]</w:t>
      </w:r>
      <w:r w:rsidRPr="00F129D9">
        <w:rPr>
          <w:rFonts w:ascii="Helvetica" w:hAnsi="Helvetica" w:cs="Arial"/>
          <w:szCs w:val="24"/>
        </w:rPr>
        <w:t xml:space="preserve">, low-fluorescing cells with residual stained part of the acrosome </w:t>
      </w:r>
      <w:r>
        <w:rPr>
          <w:rFonts w:ascii="Helvetica" w:hAnsi="Helvetica" w:cs="Arial"/>
          <w:b/>
          <w:szCs w:val="24"/>
        </w:rPr>
        <w:t>[3-LM]</w:t>
      </w:r>
      <w:r w:rsidRPr="00F129D9">
        <w:rPr>
          <w:rFonts w:ascii="Helvetica" w:hAnsi="Helvetica" w:cs="Arial"/>
          <w:szCs w:val="24"/>
        </w:rPr>
        <w:t xml:space="preserve">, and highly fluorescing cells with disrupted acrosome </w:t>
      </w:r>
      <w:r>
        <w:rPr>
          <w:rFonts w:ascii="Helvetica" w:hAnsi="Helvetica" w:cs="Arial"/>
          <w:b/>
          <w:szCs w:val="24"/>
        </w:rPr>
        <w:t>[4-LM]</w:t>
      </w:r>
      <w:r w:rsidRPr="00F129D9">
        <w:rPr>
          <w:rFonts w:ascii="Helvetica" w:hAnsi="Helvetica" w:cs="Arial"/>
          <w:szCs w:val="24"/>
        </w:rPr>
        <w:t>.</w:t>
      </w:r>
    </w:p>
    <w:p w14:paraId="1C660508" w14:textId="7E6FA20E" w:rsidR="00D36AC8" w:rsidRDefault="00D36AC8" w:rsidP="00D36AC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="00D101E2">
        <w:rPr>
          <w:rFonts w:ascii="Helvetica" w:hAnsi="Helvetica" w:cs="Arial"/>
          <w:szCs w:val="24"/>
        </w:rPr>
        <w:t>Figure 4</w:t>
      </w:r>
    </w:p>
    <w:p w14:paraId="2263CE1E" w14:textId="72671BF9" w:rsidR="00F129D9" w:rsidRDefault="00F129D9" w:rsidP="00F129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Figure 4 – In Figure 4B and Figure 4C, visually emphasize the areas denoted “R1”. This includes the red data scatter in 4B and the left-most peak in 4C.</w:t>
      </w:r>
    </w:p>
    <w:p w14:paraId="0D8548CA" w14:textId="7E495222" w:rsidR="00F129D9" w:rsidRDefault="00F129D9" w:rsidP="00F129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Figure 4 – In Figure 4B and Figure 4C, visually emphasize the areas denoted “R2”. This includes the light green data scatter in 4B and the middle peak in 4C.</w:t>
      </w:r>
    </w:p>
    <w:p w14:paraId="10B2A07E" w14:textId="7F37D5DC" w:rsidR="00F129D9" w:rsidRPr="00F129D9" w:rsidRDefault="00F129D9" w:rsidP="00F129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Figure 4 – In Figure 4B and Figure 4C, visually emphasize the areas denoted “R1”. This includes the dark green data scatter in 4B and the right-most peak in 4C.</w:t>
      </w:r>
    </w:p>
    <w:p w14:paraId="2E8B134F" w14:textId="77777777" w:rsidR="00CB321C" w:rsidRPr="00AA132F" w:rsidRDefault="00CB321C" w:rsidP="00CB321C">
      <w:pPr>
        <w:spacing w:before="240"/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2E21075F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4BF2CF81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3D0F720A" w14:textId="7219990C" w:rsidR="00CE10F2" w:rsidRDefault="00CF2425" w:rsidP="0054357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Alisa </w:t>
      </w:r>
      <w:proofErr w:type="spellStart"/>
      <w:r>
        <w:rPr>
          <w:rFonts w:ascii="Helvetica" w:hAnsi="Helvetica" w:cs="Arial"/>
          <w:szCs w:val="24"/>
          <w:u w:val="single"/>
        </w:rPr>
        <w:t>Komsky-Elbaz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802FE1">
        <w:rPr>
          <w:rFonts w:ascii="Helvetica" w:hAnsi="Helvetica" w:cs="Arial"/>
          <w:szCs w:val="24"/>
        </w:rPr>
        <w:t>While attempting these</w:t>
      </w:r>
      <w:r w:rsidR="00CE10F2" w:rsidRPr="00AA132F">
        <w:rPr>
          <w:rFonts w:ascii="Helvetica" w:hAnsi="Helvetica" w:cs="Arial"/>
          <w:szCs w:val="24"/>
        </w:rPr>
        <w:t xml:space="preserve"> procedure</w:t>
      </w:r>
      <w:r w:rsidR="00802FE1">
        <w:rPr>
          <w:rFonts w:ascii="Helvetica" w:hAnsi="Helvetica" w:cs="Arial"/>
          <w:szCs w:val="24"/>
        </w:rPr>
        <w:t>s</w:t>
      </w:r>
      <w:r w:rsidR="00CE10F2" w:rsidRPr="00AA132F">
        <w:rPr>
          <w:rFonts w:ascii="Helvetica" w:hAnsi="Helvetica" w:cs="Arial"/>
          <w:szCs w:val="24"/>
        </w:rPr>
        <w:t xml:space="preserve">, it’s important to </w:t>
      </w:r>
      <w:r w:rsidR="00543575">
        <w:rPr>
          <w:rFonts w:ascii="Helvetica" w:hAnsi="Helvetica" w:cs="Arial"/>
          <w:szCs w:val="24"/>
        </w:rPr>
        <w:t xml:space="preserve">make sure to prepare properly the initial sperm sample </w:t>
      </w:r>
      <w:r w:rsidR="00511241">
        <w:rPr>
          <w:rFonts w:ascii="Helvetica" w:hAnsi="Helvetica" w:cs="Arial"/>
          <w:b/>
          <w:szCs w:val="24"/>
        </w:rPr>
        <w:t>[1-INT]</w:t>
      </w:r>
      <w:r w:rsidR="00CE10F2" w:rsidRPr="00AA132F">
        <w:rPr>
          <w:rFonts w:ascii="Helvetica" w:hAnsi="Helvetica" w:cs="Arial"/>
          <w:szCs w:val="24"/>
        </w:rPr>
        <w:t>.</w:t>
      </w:r>
    </w:p>
    <w:p w14:paraId="056B41F3" w14:textId="6D2EACF8" w:rsidR="00511241" w:rsidRDefault="00511241" w:rsidP="005112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1241">
        <w:rPr>
          <w:rFonts w:ascii="Helvetica" w:hAnsi="Helvetica" w:cs="Arial"/>
          <w:szCs w:val="24"/>
        </w:rPr>
        <w:t xml:space="preserve">Alisa </w:t>
      </w:r>
      <w:proofErr w:type="spellStart"/>
      <w:r w:rsidRPr="00511241">
        <w:rPr>
          <w:rFonts w:ascii="Helvetica" w:hAnsi="Helvetica" w:cs="Arial"/>
          <w:szCs w:val="24"/>
        </w:rPr>
        <w:t>Komsky-Elbaz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off-camera.</w:t>
      </w:r>
    </w:p>
    <w:p w14:paraId="22B4F711" w14:textId="12B49F6D" w:rsidR="00511241" w:rsidRPr="00511241" w:rsidRDefault="00511241" w:rsidP="005112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shots from 2.4 during the author’s statement.</w:t>
      </w:r>
    </w:p>
    <w:p w14:paraId="6B6069BC" w14:textId="03F5120F" w:rsidR="00511241" w:rsidRDefault="00511241" w:rsidP="00AB4A2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Alisa </w:t>
      </w:r>
      <w:proofErr w:type="spellStart"/>
      <w:r>
        <w:rPr>
          <w:rFonts w:ascii="Helvetica" w:hAnsi="Helvetica" w:cs="Arial"/>
          <w:szCs w:val="24"/>
          <w:u w:val="single"/>
        </w:rPr>
        <w:t>Komsky-Elbaz</w:t>
      </w:r>
      <w:proofErr w:type="spellEnd"/>
      <w:r w:rsidRPr="00F146E3">
        <w:rPr>
          <w:rFonts w:ascii="Helvetica" w:hAnsi="Helvetica" w:cs="Arial"/>
          <w:szCs w:val="24"/>
        </w:rPr>
        <w:t xml:space="preserve">: </w:t>
      </w:r>
      <w:r w:rsidR="00AB4A23" w:rsidRPr="00A5407A">
        <w:rPr>
          <w:rFonts w:ascii="Helvetica" w:hAnsi="Helvetica" w:cs="Arial"/>
          <w:color w:val="FF0000"/>
          <w:szCs w:val="24"/>
        </w:rPr>
        <w:t>T</w:t>
      </w:r>
      <w:r>
        <w:rPr>
          <w:rFonts w:ascii="Helvetica" w:hAnsi="Helvetica" w:cs="Arial"/>
          <w:szCs w:val="24"/>
        </w:rPr>
        <w:t>hese</w:t>
      </w:r>
      <w:r w:rsidRPr="00F146E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techniques</w:t>
      </w:r>
      <w:r w:rsidRPr="00F146E3">
        <w:rPr>
          <w:rFonts w:ascii="Helvetica" w:hAnsi="Helvetica" w:cs="Arial"/>
          <w:szCs w:val="24"/>
        </w:rPr>
        <w:t xml:space="preserve"> can provide insight into</w:t>
      </w:r>
      <w:r>
        <w:rPr>
          <w:rFonts w:ascii="Helvetica" w:hAnsi="Helvetica" w:cs="Arial"/>
          <w:szCs w:val="24"/>
        </w:rPr>
        <w:t xml:space="preserve"> sperm quality evaluation</w:t>
      </w:r>
      <w:r w:rsidR="00AB4A23">
        <w:rPr>
          <w:rFonts w:ascii="Helvetica" w:hAnsi="Helvetica" w:cs="Arial"/>
          <w:szCs w:val="24"/>
        </w:rPr>
        <w:t xml:space="preserve"> </w:t>
      </w:r>
      <w:r w:rsidR="00AB4A23" w:rsidRPr="00A5407A">
        <w:rPr>
          <w:rFonts w:ascii="Helvetica" w:hAnsi="Helvetica" w:cs="Arial"/>
          <w:color w:val="FF0000"/>
          <w:szCs w:val="24"/>
        </w:rPr>
        <w:t>and</w:t>
      </w:r>
      <w:r w:rsidRPr="00F146E3">
        <w:rPr>
          <w:rFonts w:ascii="Helvetica" w:hAnsi="Helvetica" w:cs="Arial"/>
          <w:szCs w:val="24"/>
        </w:rPr>
        <w:t xml:space="preserve"> can be applied to </w:t>
      </w:r>
      <w:r>
        <w:rPr>
          <w:rFonts w:ascii="Helvetica" w:hAnsi="Helvetica" w:cs="Arial"/>
          <w:szCs w:val="24"/>
        </w:rPr>
        <w:t>various</w:t>
      </w:r>
      <w:r w:rsidRPr="00F146E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organisms</w:t>
      </w:r>
      <w:r w:rsidRPr="00F146E3">
        <w:rPr>
          <w:rFonts w:ascii="Helvetica" w:hAnsi="Helvetica" w:cs="Arial"/>
          <w:szCs w:val="24"/>
        </w:rPr>
        <w:t xml:space="preserve">, such as </w:t>
      </w:r>
      <w:r>
        <w:rPr>
          <w:rFonts w:ascii="Helvetica" w:hAnsi="Helvetica" w:cs="Arial"/>
          <w:szCs w:val="24"/>
        </w:rPr>
        <w:t xml:space="preserve">bovine, poultry and human </w:t>
      </w:r>
      <w:r>
        <w:rPr>
          <w:rFonts w:ascii="Helvetica" w:hAnsi="Helvetica" w:cs="Arial"/>
          <w:b/>
          <w:szCs w:val="24"/>
        </w:rPr>
        <w:t>[1-INT]</w:t>
      </w:r>
      <w:r w:rsidRPr="00F146E3">
        <w:rPr>
          <w:rFonts w:ascii="Helvetica" w:hAnsi="Helvetica" w:cs="Arial"/>
          <w:szCs w:val="24"/>
        </w:rPr>
        <w:t>.</w:t>
      </w:r>
    </w:p>
    <w:p w14:paraId="32AE9B82" w14:textId="65A74363" w:rsidR="00511241" w:rsidRPr="00511241" w:rsidRDefault="00511241" w:rsidP="005112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1241">
        <w:rPr>
          <w:rFonts w:ascii="Helvetica" w:hAnsi="Helvetica" w:cs="Arial"/>
          <w:szCs w:val="24"/>
        </w:rPr>
        <w:t xml:space="preserve">Alisa </w:t>
      </w:r>
      <w:proofErr w:type="spellStart"/>
      <w:r w:rsidRPr="00511241">
        <w:rPr>
          <w:rFonts w:ascii="Helvetica" w:hAnsi="Helvetica" w:cs="Arial"/>
          <w:szCs w:val="24"/>
        </w:rPr>
        <w:t>Komsky-Elbaz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off-camera.</w:t>
      </w:r>
    </w:p>
    <w:p w14:paraId="1496ABDF" w14:textId="4A8D646A" w:rsidR="00CE10F2" w:rsidRDefault="00CF2425" w:rsidP="00802FE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lastRenderedPageBreak/>
        <w:t xml:space="preserve">Alisa </w:t>
      </w:r>
      <w:proofErr w:type="spellStart"/>
      <w:r>
        <w:rPr>
          <w:rFonts w:ascii="Helvetica" w:hAnsi="Helvetica" w:cs="Arial"/>
          <w:szCs w:val="24"/>
          <w:u w:val="single"/>
        </w:rPr>
        <w:t>Komsky-Elbaz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802FE1">
        <w:rPr>
          <w:rFonts w:ascii="Helvetica" w:hAnsi="Helvetica" w:cs="Arial"/>
          <w:szCs w:val="24"/>
        </w:rPr>
        <w:t>Following these</w:t>
      </w:r>
      <w:r w:rsidR="00CE10F2" w:rsidRPr="00AA132F">
        <w:rPr>
          <w:rFonts w:ascii="Helvetica" w:hAnsi="Helvetica" w:cs="Arial"/>
          <w:szCs w:val="24"/>
        </w:rPr>
        <w:t xml:space="preserve"> procedure</w:t>
      </w:r>
      <w:r w:rsidR="00802FE1">
        <w:rPr>
          <w:rFonts w:ascii="Helvetica" w:hAnsi="Helvetica" w:cs="Arial"/>
          <w:szCs w:val="24"/>
        </w:rPr>
        <w:t>s</w:t>
      </w:r>
      <w:r w:rsidR="00CE10F2" w:rsidRPr="00AA132F">
        <w:rPr>
          <w:rFonts w:ascii="Helvetica" w:hAnsi="Helvetica" w:cs="Arial"/>
          <w:szCs w:val="24"/>
        </w:rPr>
        <w:t xml:space="preserve">, </w:t>
      </w:r>
      <w:r w:rsidR="005018E9">
        <w:rPr>
          <w:rFonts w:ascii="Helvetica" w:hAnsi="Helvetica" w:cs="Arial"/>
          <w:szCs w:val="24"/>
        </w:rPr>
        <w:t>additional</w:t>
      </w:r>
      <w:r w:rsidR="00CE10F2" w:rsidRPr="00AA132F">
        <w:rPr>
          <w:rFonts w:ascii="Helvetica" w:hAnsi="Helvetica" w:cs="Arial"/>
          <w:szCs w:val="24"/>
        </w:rPr>
        <w:t xml:space="preserve"> methods like </w:t>
      </w:r>
      <w:r w:rsidR="002E5E3B">
        <w:rPr>
          <w:rFonts w:ascii="Helvetica" w:hAnsi="Helvetica" w:cs="Arial"/>
          <w:szCs w:val="24"/>
        </w:rPr>
        <w:t>in-vitro fertilization</w:t>
      </w:r>
      <w:r w:rsidR="00CE10F2" w:rsidRPr="00AA132F">
        <w:rPr>
          <w:rFonts w:ascii="Helvetica" w:hAnsi="Helvetica" w:cs="Arial"/>
          <w:szCs w:val="24"/>
        </w:rPr>
        <w:t xml:space="preserve"> can be performed in order to </w:t>
      </w:r>
      <w:r w:rsidR="00802FE1">
        <w:rPr>
          <w:rFonts w:ascii="Helvetica" w:hAnsi="Helvetica" w:cs="Arial"/>
          <w:szCs w:val="24"/>
        </w:rPr>
        <w:t>examine the actual</w:t>
      </w:r>
      <w:r w:rsidR="00CE10F2" w:rsidRPr="00AA132F">
        <w:rPr>
          <w:rFonts w:ascii="Helvetica" w:hAnsi="Helvetica" w:cs="Arial"/>
          <w:szCs w:val="24"/>
        </w:rPr>
        <w:t xml:space="preserve"> </w:t>
      </w:r>
      <w:r w:rsidR="002E5E3B">
        <w:rPr>
          <w:rFonts w:ascii="Helvetica" w:hAnsi="Helvetica" w:cs="Arial"/>
          <w:szCs w:val="24"/>
        </w:rPr>
        <w:t>sperm fertilization competence</w:t>
      </w:r>
      <w:r w:rsidR="00511241">
        <w:rPr>
          <w:rFonts w:ascii="Helvetica" w:hAnsi="Helvetica" w:cs="Arial"/>
          <w:szCs w:val="24"/>
        </w:rPr>
        <w:t xml:space="preserve"> </w:t>
      </w:r>
      <w:r w:rsidR="00511241">
        <w:rPr>
          <w:rFonts w:ascii="Helvetica" w:hAnsi="Helvetica" w:cs="Arial"/>
          <w:b/>
          <w:szCs w:val="24"/>
        </w:rPr>
        <w:t>[1-INT]</w:t>
      </w:r>
      <w:r w:rsidR="00511241">
        <w:rPr>
          <w:rFonts w:ascii="Helvetica" w:hAnsi="Helvetica" w:cs="Arial"/>
          <w:szCs w:val="24"/>
        </w:rPr>
        <w:t>.</w:t>
      </w:r>
      <w:r w:rsidR="00511241">
        <w:rPr>
          <w:rFonts w:ascii="Helvetica" w:hAnsi="Helvetica" w:cs="Arial"/>
          <w:szCs w:val="24"/>
        </w:rPr>
        <w:tab/>
      </w:r>
    </w:p>
    <w:p w14:paraId="5A8BB82B" w14:textId="3CA51A8F" w:rsidR="00511241" w:rsidRPr="00511241" w:rsidRDefault="00511241" w:rsidP="005112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1241">
        <w:rPr>
          <w:rFonts w:ascii="Helvetica" w:hAnsi="Helvetica" w:cs="Arial"/>
          <w:szCs w:val="24"/>
        </w:rPr>
        <w:t xml:space="preserve">Alisa </w:t>
      </w:r>
      <w:proofErr w:type="spellStart"/>
      <w:r w:rsidRPr="00511241">
        <w:rPr>
          <w:rFonts w:ascii="Helvetica" w:hAnsi="Helvetica" w:cs="Arial"/>
          <w:szCs w:val="24"/>
        </w:rPr>
        <w:t>Komsky-Elbaz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off-camera.</w:t>
      </w:r>
    </w:p>
    <w:p w14:paraId="734C535D" w14:textId="6BC2756E" w:rsidR="00CE10F2" w:rsidRDefault="00CF2425" w:rsidP="006F75C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Alisa </w:t>
      </w:r>
      <w:proofErr w:type="spellStart"/>
      <w:r>
        <w:rPr>
          <w:rFonts w:ascii="Helvetica" w:hAnsi="Helvetica" w:cs="Arial"/>
          <w:szCs w:val="24"/>
          <w:u w:val="single"/>
        </w:rPr>
        <w:t>Komsky-Elbaz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6F75CA" w:rsidRPr="00A5407A">
        <w:rPr>
          <w:rFonts w:ascii="Helvetica" w:hAnsi="Helvetica" w:cs="Arial"/>
          <w:color w:val="FF0000"/>
          <w:szCs w:val="24"/>
        </w:rPr>
        <w:t>T</w:t>
      </w:r>
      <w:r w:rsidR="00802FE1">
        <w:rPr>
          <w:rFonts w:ascii="Helvetica" w:hAnsi="Helvetica" w:cs="Arial"/>
          <w:szCs w:val="24"/>
        </w:rPr>
        <w:t>hese</w:t>
      </w:r>
      <w:r w:rsidR="00CE10F2" w:rsidRPr="00AA132F">
        <w:rPr>
          <w:rFonts w:ascii="Helvetica" w:hAnsi="Helvetica" w:cs="Arial"/>
          <w:szCs w:val="24"/>
        </w:rPr>
        <w:t xml:space="preserve"> technique</w:t>
      </w:r>
      <w:r w:rsidR="00802FE1">
        <w:rPr>
          <w:rFonts w:ascii="Helvetica" w:hAnsi="Helvetica" w:cs="Arial"/>
          <w:szCs w:val="24"/>
        </w:rPr>
        <w:t>s</w:t>
      </w:r>
      <w:r w:rsidR="00CE10F2" w:rsidRPr="00AA132F">
        <w:rPr>
          <w:rFonts w:ascii="Helvetica" w:hAnsi="Helvetica" w:cs="Arial"/>
          <w:szCs w:val="24"/>
        </w:rPr>
        <w:t xml:space="preserve"> </w:t>
      </w:r>
      <w:r w:rsidR="00043A72">
        <w:rPr>
          <w:rFonts w:ascii="Helvetica" w:hAnsi="Helvetica" w:cs="Arial"/>
          <w:szCs w:val="24"/>
        </w:rPr>
        <w:t>might pave</w:t>
      </w:r>
      <w:r w:rsidR="00CE10F2" w:rsidRPr="00AA132F">
        <w:rPr>
          <w:rFonts w:ascii="Helvetica" w:hAnsi="Helvetica" w:cs="Arial"/>
          <w:szCs w:val="24"/>
        </w:rPr>
        <w:t xml:space="preserve"> the way for researchers</w:t>
      </w:r>
      <w:r w:rsidR="0024480D">
        <w:rPr>
          <w:rFonts w:ascii="Helvetica" w:hAnsi="Helvetica" w:cs="Arial"/>
          <w:szCs w:val="24"/>
        </w:rPr>
        <w:t xml:space="preserve"> and clinicians</w:t>
      </w:r>
      <w:r w:rsidR="00CE10F2" w:rsidRPr="00AA132F">
        <w:rPr>
          <w:rFonts w:ascii="Helvetica" w:hAnsi="Helvetica" w:cs="Arial"/>
          <w:szCs w:val="24"/>
        </w:rPr>
        <w:t xml:space="preserve"> in the field of </w:t>
      </w:r>
      <w:r w:rsidR="00043A72">
        <w:rPr>
          <w:rFonts w:ascii="Helvetica" w:hAnsi="Helvetica" w:cs="Arial"/>
          <w:szCs w:val="24"/>
        </w:rPr>
        <w:t>reproduction</w:t>
      </w:r>
      <w:r w:rsidR="00CE10F2" w:rsidRPr="00AA132F">
        <w:rPr>
          <w:rFonts w:ascii="Helvetica" w:hAnsi="Helvetica" w:cs="Arial"/>
          <w:szCs w:val="24"/>
        </w:rPr>
        <w:t xml:space="preserve"> to explore </w:t>
      </w:r>
      <w:r>
        <w:rPr>
          <w:rFonts w:ascii="Helvetica" w:hAnsi="Helvetica" w:cs="Arial"/>
          <w:szCs w:val="24"/>
        </w:rPr>
        <w:t>sperm quality and fertilization potential, for example in cases of male infertility evaluation</w:t>
      </w:r>
      <w:r w:rsidR="00511241">
        <w:rPr>
          <w:rFonts w:ascii="Helvetica" w:hAnsi="Helvetica" w:cs="Arial"/>
          <w:szCs w:val="24"/>
        </w:rPr>
        <w:t xml:space="preserve"> </w:t>
      </w:r>
      <w:r w:rsidR="00511241">
        <w:rPr>
          <w:rFonts w:ascii="Helvetica" w:hAnsi="Helvetica" w:cs="Arial"/>
          <w:b/>
          <w:szCs w:val="24"/>
        </w:rPr>
        <w:t>[1-INT]</w:t>
      </w:r>
      <w:r w:rsidR="00CE10F2" w:rsidRPr="00AA132F">
        <w:rPr>
          <w:rFonts w:ascii="Helvetica" w:hAnsi="Helvetica" w:cs="Arial"/>
          <w:szCs w:val="24"/>
        </w:rPr>
        <w:t>.</w:t>
      </w:r>
    </w:p>
    <w:p w14:paraId="61E20FDF" w14:textId="6516472A" w:rsidR="00511241" w:rsidRPr="00511241" w:rsidRDefault="00511241" w:rsidP="005112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1241">
        <w:rPr>
          <w:rFonts w:ascii="Helvetica" w:hAnsi="Helvetica" w:cs="Arial"/>
          <w:szCs w:val="24"/>
        </w:rPr>
        <w:t xml:space="preserve">Alisa </w:t>
      </w:r>
      <w:proofErr w:type="spellStart"/>
      <w:r w:rsidRPr="00511241">
        <w:rPr>
          <w:rFonts w:ascii="Helvetica" w:hAnsi="Helvetica" w:cs="Arial"/>
          <w:szCs w:val="24"/>
        </w:rPr>
        <w:t>Komsky-Elbaz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off-camera.</w:t>
      </w:r>
    </w:p>
    <w:p w14:paraId="1E35F515" w14:textId="259CEF50" w:rsidR="00884F60" w:rsidRDefault="00884F60" w:rsidP="005E30A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Alisa </w:t>
      </w:r>
      <w:proofErr w:type="spellStart"/>
      <w:r>
        <w:rPr>
          <w:rFonts w:ascii="Helvetica" w:hAnsi="Helvetica" w:cs="Arial"/>
          <w:szCs w:val="24"/>
          <w:u w:val="single"/>
        </w:rPr>
        <w:t>Komsky-Elbaz</w:t>
      </w:r>
      <w:proofErr w:type="spellEnd"/>
      <w:r w:rsidRPr="00AA132F">
        <w:rPr>
          <w:rFonts w:ascii="Helvetica" w:hAnsi="Helvetica" w:cs="Arial"/>
          <w:szCs w:val="24"/>
        </w:rPr>
        <w:t>:</w:t>
      </w:r>
      <w:r>
        <w:rPr>
          <w:rFonts w:ascii="Helvetica" w:hAnsi="Helvetica" w:cs="Arial"/>
          <w:szCs w:val="24"/>
        </w:rPr>
        <w:t xml:space="preserve"> </w:t>
      </w:r>
      <w:r w:rsidR="003B322F">
        <w:rPr>
          <w:rFonts w:ascii="Helvetica" w:hAnsi="Helvetica" w:cs="Arial"/>
          <w:szCs w:val="24"/>
        </w:rPr>
        <w:t>Comparison between the two techniques</w:t>
      </w:r>
      <w:r>
        <w:rPr>
          <w:rFonts w:ascii="Helvetica" w:hAnsi="Helvetica" w:cs="Arial"/>
          <w:szCs w:val="24"/>
        </w:rPr>
        <w:t xml:space="preserve"> – quadruple staining and flow cytometry </w:t>
      </w:r>
      <w:r w:rsidR="002E07B8">
        <w:rPr>
          <w:rFonts w:ascii="Helvetica" w:hAnsi="Helvetica" w:cs="Arial"/>
          <w:szCs w:val="24"/>
        </w:rPr>
        <w:t>indicated no significant differences for</w:t>
      </w:r>
      <w:r w:rsidRPr="00D36AC8">
        <w:rPr>
          <w:rFonts w:ascii="Helvetica" w:hAnsi="Helvetica" w:cs="Arial"/>
          <w:szCs w:val="24"/>
        </w:rPr>
        <w:t xml:space="preserve"> viability, mitochondrial membrane potential</w:t>
      </w:r>
      <w:r>
        <w:rPr>
          <w:rFonts w:ascii="Helvetica" w:hAnsi="Helvetica" w:cs="Arial"/>
          <w:szCs w:val="24"/>
        </w:rPr>
        <w:t xml:space="preserve">, </w:t>
      </w:r>
      <w:r w:rsidRPr="00D36AC8">
        <w:rPr>
          <w:rFonts w:ascii="Helvetica" w:hAnsi="Helvetica" w:cs="Arial"/>
          <w:szCs w:val="24"/>
        </w:rPr>
        <w:t>and acrosome integrity</w:t>
      </w:r>
      <w:r w:rsidR="008D71A4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</w:t>
      </w:r>
      <w:r w:rsidR="008D71A4">
        <w:rPr>
          <w:rFonts w:ascii="Helvetica" w:hAnsi="Helvetica" w:cs="Arial"/>
          <w:szCs w:val="24"/>
        </w:rPr>
        <w:t>r</w:t>
      </w:r>
      <w:r>
        <w:rPr>
          <w:rFonts w:ascii="Helvetica" w:hAnsi="Helvetica" w:cs="Arial"/>
          <w:szCs w:val="24"/>
        </w:rPr>
        <w:t>evealing that the two techniques produce matching results</w:t>
      </w:r>
      <w:r w:rsidR="00511241">
        <w:rPr>
          <w:rFonts w:ascii="Helvetica" w:hAnsi="Helvetica" w:cs="Arial"/>
          <w:szCs w:val="24"/>
        </w:rPr>
        <w:t xml:space="preserve"> </w:t>
      </w:r>
      <w:r w:rsidR="00511241">
        <w:rPr>
          <w:rFonts w:ascii="Helvetica" w:hAnsi="Helvetica" w:cs="Arial"/>
          <w:b/>
          <w:szCs w:val="24"/>
        </w:rPr>
        <w:t>[1-INT]</w:t>
      </w:r>
      <w:r w:rsidR="008D71A4">
        <w:rPr>
          <w:rFonts w:ascii="Helvetica" w:hAnsi="Helvetica" w:cs="Arial"/>
          <w:szCs w:val="24"/>
        </w:rPr>
        <w:t>.</w:t>
      </w:r>
    </w:p>
    <w:p w14:paraId="726A09AB" w14:textId="50CCF50F" w:rsidR="00511241" w:rsidRPr="00511241" w:rsidRDefault="00511241" w:rsidP="005112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1241">
        <w:rPr>
          <w:rFonts w:ascii="Helvetica" w:hAnsi="Helvetica" w:cs="Arial"/>
          <w:szCs w:val="24"/>
        </w:rPr>
        <w:t xml:space="preserve">Alisa </w:t>
      </w:r>
      <w:proofErr w:type="spellStart"/>
      <w:r w:rsidRPr="00511241">
        <w:rPr>
          <w:rFonts w:ascii="Helvetica" w:hAnsi="Helvetica" w:cs="Arial"/>
          <w:szCs w:val="24"/>
        </w:rPr>
        <w:t>Komsky-Elbaz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off-camera.</w:t>
      </w:r>
    </w:p>
    <w:p w14:paraId="73CC51FD" w14:textId="60A35915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00724848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B4B9EE4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F1B552A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369F046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0D77A1B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184480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0ACBAD6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42C8FE9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3DCF34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3E6EAD23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6F4DB3A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02F6D195" w14:textId="4A285231" w:rsidR="00FD2AEB" w:rsidRDefault="00FD2AEB" w:rsidP="003A6D5E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3.7.2 and 3.7.3 </w:t>
      </w:r>
      <w:r w:rsidR="007E1A06">
        <w:rPr>
          <w:rFonts w:ascii="Helvetica" w:hAnsi="Helvetica"/>
          <w:i w:val="0"/>
          <w:color w:val="000000" w:themeColor="text1"/>
          <w:sz w:val="22"/>
        </w:rPr>
        <w:t xml:space="preserve">and 3.9.3 </w:t>
      </w:r>
      <w:r>
        <w:rPr>
          <w:rFonts w:ascii="Helvetica" w:hAnsi="Helvetica"/>
          <w:i w:val="0"/>
          <w:color w:val="000000" w:themeColor="text1"/>
          <w:sz w:val="22"/>
        </w:rPr>
        <w:t>- Fig1.tiff</w:t>
      </w:r>
    </w:p>
    <w:p w14:paraId="6A8B0CCB" w14:textId="33B35CAB" w:rsidR="00CE10F2" w:rsidRPr="003A6D5E" w:rsidRDefault="00817A96" w:rsidP="003A6D5E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 w:rsidRPr="003A6D5E">
        <w:rPr>
          <w:rFonts w:ascii="Helvetica" w:hAnsi="Helvetica"/>
          <w:i w:val="0"/>
          <w:color w:val="000000" w:themeColor="text1"/>
          <w:sz w:val="22"/>
        </w:rPr>
        <w:t>Fig1A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proofErr w:type="spellStart"/>
      <w:r w:rsid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png</w:t>
      </w:r>
      <w:proofErr w:type="spellEnd"/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  <w:r w:rsidR="00183462">
        <w:rPr>
          <w:rFonts w:ascii="Helvetica" w:hAnsi="Helvetica"/>
          <w:i w:val="0"/>
          <w:color w:val="000000" w:themeColor="text1"/>
          <w:sz w:val="22"/>
        </w:rPr>
        <w:t xml:space="preserve"> </w:t>
      </w:r>
    </w:p>
    <w:p w14:paraId="04A513CE" w14:textId="113E73DC" w:rsidR="00817A96" w:rsidRPr="003A6D5E" w:rsidRDefault="00817A96" w:rsidP="003A6D5E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 w:rsidRPr="003A6D5E">
        <w:rPr>
          <w:rFonts w:ascii="Helvetica" w:hAnsi="Helvetica"/>
          <w:i w:val="0"/>
          <w:color w:val="000000" w:themeColor="text1"/>
          <w:sz w:val="22"/>
        </w:rPr>
        <w:t>Fig1B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proofErr w:type="spellStart"/>
      <w:r w:rsid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png</w:t>
      </w:r>
      <w:proofErr w:type="spellEnd"/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013D515E" w14:textId="544E87C4" w:rsidR="00817A96" w:rsidRPr="003A6D5E" w:rsidRDefault="00FD2AEB" w:rsidP="003A6D5E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3.8.1 </w:t>
      </w:r>
      <w:r w:rsidR="00761F6A">
        <w:rPr>
          <w:rFonts w:ascii="Helvetica" w:hAnsi="Helvetica"/>
          <w:i w:val="0"/>
          <w:color w:val="000000" w:themeColor="text1"/>
          <w:sz w:val="22"/>
        </w:rPr>
        <w:t xml:space="preserve">and 3.8.2 </w:t>
      </w:r>
      <w:r>
        <w:rPr>
          <w:rFonts w:ascii="Helvetica" w:hAnsi="Helvetica"/>
          <w:i w:val="0"/>
          <w:color w:val="000000" w:themeColor="text1"/>
          <w:sz w:val="22"/>
        </w:rPr>
        <w:t xml:space="preserve">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Fig1C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proofErr w:type="spellStart"/>
      <w:r w:rsid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png</w:t>
      </w:r>
      <w:proofErr w:type="spellEnd"/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6C79AC29" w14:textId="2CF052BD" w:rsidR="00817A96" w:rsidRPr="003A6D5E" w:rsidRDefault="00761F6A" w:rsidP="003A6D5E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3.8.2 </w:t>
      </w:r>
      <w:r w:rsidR="00ED586A">
        <w:rPr>
          <w:rFonts w:ascii="Helvetica" w:hAnsi="Helvetica"/>
          <w:i w:val="0"/>
          <w:color w:val="000000" w:themeColor="text1"/>
          <w:sz w:val="22"/>
        </w:rPr>
        <w:t xml:space="preserve">and 3.9.2 </w:t>
      </w:r>
      <w:r>
        <w:rPr>
          <w:rFonts w:ascii="Helvetica" w:hAnsi="Helvetica"/>
          <w:i w:val="0"/>
          <w:color w:val="000000" w:themeColor="text1"/>
          <w:sz w:val="22"/>
        </w:rPr>
        <w:t xml:space="preserve">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Fig1D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proofErr w:type="spellStart"/>
      <w:r w:rsid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png</w:t>
      </w:r>
      <w:proofErr w:type="spellEnd"/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211CD01F" w14:textId="5F751D9B" w:rsidR="00817A96" w:rsidRPr="003A6D5E" w:rsidRDefault="00761F6A" w:rsidP="003A6D5E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3.8.2 </w:t>
      </w:r>
      <w:r w:rsidR="00ED586A">
        <w:rPr>
          <w:rFonts w:ascii="Helvetica" w:hAnsi="Helvetica"/>
          <w:i w:val="0"/>
          <w:color w:val="000000" w:themeColor="text1"/>
          <w:sz w:val="22"/>
        </w:rPr>
        <w:t xml:space="preserve">and 3.9.1 </w:t>
      </w:r>
      <w:r>
        <w:rPr>
          <w:rFonts w:ascii="Helvetica" w:hAnsi="Helvetica"/>
          <w:i w:val="0"/>
          <w:color w:val="000000" w:themeColor="text1"/>
          <w:sz w:val="22"/>
        </w:rPr>
        <w:t xml:space="preserve">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Fig1E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proofErr w:type="spellStart"/>
      <w:r w:rsid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png</w:t>
      </w:r>
      <w:proofErr w:type="spellEnd"/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491A5907" w14:textId="35AC71EF" w:rsidR="00817A96" w:rsidRPr="003A6D5E" w:rsidRDefault="0084638D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5.2.1 -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Fig2A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"https://www.jove.com/files/ftp_upload/58622/Fig2C.png.tif" \t "_blank" </w:instrText>
      </w:r>
      <w:r w:rsidR="00C32646">
        <w:fldChar w:fldCharType="separate"/>
      </w:r>
      <w:proofErr w:type="spellStart"/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png.tif</w:t>
      </w:r>
      <w:proofErr w:type="spellEnd"/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3294781B" w14:textId="01DDD701" w:rsidR="00817A96" w:rsidRPr="003A6D5E" w:rsidRDefault="0084638D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5.2.2 -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Fig2B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"https://www.jove.com/files/ftp_upload/58622/Fig2C.png.tif" \t "_blank" </w:instrText>
      </w:r>
      <w:r w:rsidR="00C32646">
        <w:fldChar w:fldCharType="separate"/>
      </w:r>
      <w:proofErr w:type="spellStart"/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png.tif</w:t>
      </w:r>
      <w:proofErr w:type="spellEnd"/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2FBC22A2" w14:textId="5C9C3084" w:rsidR="00817A96" w:rsidRPr="003A6D5E" w:rsidRDefault="0084638D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5.2.3 -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Fig2C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"https://www.jove.com/files/ftp_upload/58622/Fig2C.png.tif" \t "_blank" </w:instrText>
      </w:r>
      <w:r w:rsidR="00C32646">
        <w:fldChar w:fldCharType="separate"/>
      </w:r>
      <w:proofErr w:type="spellStart"/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png.tif</w:t>
      </w:r>
      <w:proofErr w:type="spellEnd"/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7452CD3C" w14:textId="78B90AA3" w:rsidR="000559F5" w:rsidRDefault="000559F5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>5.3.1 – Fig3 jpg</w:t>
      </w:r>
    </w:p>
    <w:p w14:paraId="02B66270" w14:textId="5E8D7873" w:rsidR="00817A96" w:rsidRPr="003A6D5E" w:rsidRDefault="000559F5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5.3.2 -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Fig3A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jpg</w:t>
      </w:r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5F1D198D" w14:textId="34F9D486" w:rsidR="00817A96" w:rsidRPr="003A6D5E" w:rsidRDefault="000559F5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lastRenderedPageBreak/>
        <w:t xml:space="preserve">5.3.3 -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Fig3B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jpg</w:t>
      </w:r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02CFEBE3" w14:textId="6B27A450" w:rsidR="00817A96" w:rsidRPr="003A6D5E" w:rsidRDefault="000559F5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5.4.1 -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Fig3C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jpg</w:t>
      </w:r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6E706FA5" w14:textId="28063FA6" w:rsidR="00817A96" w:rsidRPr="003A6D5E" w:rsidRDefault="000559F5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5.3.2 -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Fig3D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jpg</w:t>
      </w:r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78617763" w14:textId="6B8BD266" w:rsidR="00817A96" w:rsidRPr="003A6D5E" w:rsidRDefault="0006609E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5.3.3 -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Fig3E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jpg</w:t>
      </w:r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05BE251A" w14:textId="56C93E32" w:rsidR="00817A96" w:rsidRPr="003A6D5E" w:rsidRDefault="000559F5" w:rsidP="000559F5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 xml:space="preserve">5.4.2 - </w:t>
      </w:r>
      <w:r w:rsidR="00817A96" w:rsidRPr="003A6D5E">
        <w:rPr>
          <w:rFonts w:ascii="Helvetica" w:hAnsi="Helvetica"/>
          <w:i w:val="0"/>
          <w:color w:val="000000" w:themeColor="text1"/>
          <w:sz w:val="22"/>
        </w:rPr>
        <w:t>Fig3F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jpg</w:t>
      </w:r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41BF068D" w14:textId="586B18CD" w:rsidR="0006609E" w:rsidRDefault="0006609E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</w:p>
    <w:p w14:paraId="1FA3588D" w14:textId="5A18F76E" w:rsidR="0006609E" w:rsidRDefault="0006609E" w:rsidP="002358C3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proofErr w:type="gramStart"/>
      <w:r w:rsidRPr="0006609E">
        <w:rPr>
          <w:rFonts w:ascii="Helvetica" w:hAnsi="Helvetica"/>
          <w:i w:val="0"/>
          <w:color w:val="000000" w:themeColor="text1"/>
          <w:sz w:val="22"/>
          <w:highlight w:val="yellow"/>
        </w:rPr>
        <w:t>The following figs.</w:t>
      </w:r>
      <w:proofErr w:type="gramEnd"/>
      <w:r w:rsidRPr="0006609E">
        <w:rPr>
          <w:rFonts w:ascii="Helvetica" w:hAnsi="Helvetica"/>
          <w:i w:val="0"/>
          <w:color w:val="000000" w:themeColor="text1"/>
          <w:sz w:val="22"/>
          <w:highlight w:val="yellow"/>
        </w:rPr>
        <w:t xml:space="preserve"> </w:t>
      </w:r>
      <w:proofErr w:type="gramStart"/>
      <w:r w:rsidRPr="0006609E">
        <w:rPr>
          <w:rFonts w:ascii="Helvetica" w:hAnsi="Helvetica"/>
          <w:i w:val="0"/>
          <w:color w:val="000000" w:themeColor="text1"/>
          <w:sz w:val="22"/>
          <w:highlight w:val="yellow"/>
        </w:rPr>
        <w:t>should</w:t>
      </w:r>
      <w:proofErr w:type="gramEnd"/>
      <w:r w:rsidRPr="0006609E">
        <w:rPr>
          <w:rFonts w:ascii="Helvetica" w:hAnsi="Helvetica"/>
          <w:i w:val="0"/>
          <w:color w:val="000000" w:themeColor="text1"/>
          <w:sz w:val="22"/>
          <w:highlight w:val="yellow"/>
        </w:rPr>
        <w:t xml:space="preserve"> be inserted in section 5.5 after it will be changed to present Fig 4 instead of </w:t>
      </w:r>
      <w:r w:rsidR="002358C3">
        <w:rPr>
          <w:rFonts w:ascii="Helvetica" w:hAnsi="Helvetica"/>
          <w:i w:val="0"/>
          <w:color w:val="000000" w:themeColor="text1"/>
          <w:sz w:val="22"/>
          <w:highlight w:val="yellow"/>
        </w:rPr>
        <w:t>T</w:t>
      </w:r>
      <w:r w:rsidRPr="0006609E">
        <w:rPr>
          <w:rFonts w:ascii="Helvetica" w:hAnsi="Helvetica"/>
          <w:i w:val="0"/>
          <w:color w:val="000000" w:themeColor="text1"/>
          <w:sz w:val="22"/>
          <w:highlight w:val="yellow"/>
        </w:rPr>
        <w:t>able1:</w:t>
      </w:r>
      <w:r>
        <w:rPr>
          <w:rFonts w:ascii="Helvetica" w:hAnsi="Helvetica"/>
          <w:i w:val="0"/>
          <w:color w:val="000000" w:themeColor="text1"/>
          <w:sz w:val="22"/>
        </w:rPr>
        <w:t xml:space="preserve"> </w:t>
      </w:r>
    </w:p>
    <w:p w14:paraId="03A674CD" w14:textId="5162435C" w:rsidR="00817A96" w:rsidRPr="003A6D5E" w:rsidRDefault="00817A96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 w:rsidRPr="003A6D5E">
        <w:rPr>
          <w:rFonts w:ascii="Helvetica" w:hAnsi="Helvetica"/>
          <w:i w:val="0"/>
          <w:color w:val="000000" w:themeColor="text1"/>
          <w:sz w:val="22"/>
        </w:rPr>
        <w:t>Fig4A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jpg</w:t>
      </w:r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0D92E29E" w14:textId="78EF1304" w:rsidR="00817A96" w:rsidRPr="003A6D5E" w:rsidRDefault="00817A96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 w:rsidRPr="003A6D5E">
        <w:rPr>
          <w:rFonts w:ascii="Helvetica" w:hAnsi="Helvetica"/>
          <w:i w:val="0"/>
          <w:color w:val="000000" w:themeColor="text1"/>
          <w:sz w:val="22"/>
        </w:rPr>
        <w:t>Fig4B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jpg</w:t>
      </w:r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2C7CF98C" w14:textId="6DA45E26" w:rsidR="00817A96" w:rsidRPr="003A6D5E" w:rsidRDefault="00817A96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 w:rsidRPr="003A6D5E">
        <w:rPr>
          <w:rFonts w:ascii="Helvetica" w:hAnsi="Helvetica"/>
          <w:i w:val="0"/>
          <w:color w:val="000000" w:themeColor="text1"/>
          <w:sz w:val="22"/>
        </w:rPr>
        <w:t>Fig4C</w:t>
      </w:r>
      <w:r w:rsidR="00845F8D" w:rsidRPr="003A6D5E">
        <w:rPr>
          <w:i w:val="0"/>
          <w:color w:val="000000" w:themeColor="text1"/>
        </w:rPr>
        <w:t xml:space="preserve"> </w:t>
      </w:r>
      <w:r w:rsidR="00C32646">
        <w:fldChar w:fldCharType="begin"/>
      </w:r>
      <w:r w:rsidR="00C32646">
        <w:instrText xml:space="preserve"> HYPERLINK "https://www.jove.com/files/ftp_upload/58622/Fig4C.jpg" \t "_blank" </w:instrText>
      </w:r>
      <w:r w:rsidR="00C32646">
        <w:fldChar w:fldCharType="separate"/>
      </w:r>
      <w:r w:rsidR="00845F8D" w:rsidRPr="003A6D5E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t>jpg</w:t>
      </w:r>
      <w:r w:rsidR="00C32646">
        <w:rPr>
          <w:rStyle w:val="Hyperlink"/>
          <w:rFonts w:ascii="Arial" w:hAnsi="Arial" w:cs="Arial"/>
          <w:i w:val="0"/>
          <w:color w:val="000000" w:themeColor="text1"/>
          <w:sz w:val="23"/>
          <w:szCs w:val="23"/>
          <w:u w:val="none"/>
          <w:shd w:val="clear" w:color="auto" w:fill="FFFFFF"/>
        </w:rPr>
        <w:fldChar w:fldCharType="end"/>
      </w:r>
    </w:p>
    <w:p w14:paraId="7376C7F2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EE186F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D02F1D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503BB1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B2D24D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DEC256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762ADB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FAF172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B180C8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4A6984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62BA1F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2F19551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120E52" w15:done="0"/>
  <w15:commentEx w15:paraId="17625BD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1D201" w14:textId="77777777" w:rsidR="00C32646" w:rsidRDefault="00C32646">
      <w:r>
        <w:separator/>
      </w:r>
    </w:p>
  </w:endnote>
  <w:endnote w:type="continuationSeparator" w:id="0">
    <w:p w14:paraId="3AA1E640" w14:textId="77777777" w:rsidR="00C32646" w:rsidRDefault="00C32646">
      <w:r>
        <w:continuationSeparator/>
      </w:r>
    </w:p>
  </w:endnote>
  <w:endnote w:type="continuationNotice" w:id="1">
    <w:p w14:paraId="7047DD5D" w14:textId="77777777" w:rsidR="00C32646" w:rsidRDefault="00C32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36292" w14:textId="77777777" w:rsidR="00C32646" w:rsidRDefault="00C32646" w:rsidP="00CE10F2">
    <w:pPr>
      <w:pStyle w:val="Footer"/>
      <w:jc w:val="center"/>
    </w:pPr>
    <w:r>
      <w:sym w:font="Symbol" w:char="F0D3"/>
    </w:r>
    <w:r>
      <w:t xml:space="preserve"> </w:t>
    </w:r>
    <w:r>
      <w:t>2018, Journal of Visualized Experiments</w:t>
    </w:r>
  </w:p>
  <w:p w14:paraId="453935A2" w14:textId="77777777" w:rsidR="00C32646" w:rsidRDefault="00C32646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8BA95" w14:textId="77777777" w:rsidR="00C32646" w:rsidRDefault="00C32646">
      <w:r>
        <w:separator/>
      </w:r>
    </w:p>
  </w:footnote>
  <w:footnote w:type="continuationSeparator" w:id="0">
    <w:p w14:paraId="651CA203" w14:textId="77777777" w:rsidR="00C32646" w:rsidRDefault="00C32646">
      <w:r>
        <w:continuationSeparator/>
      </w:r>
    </w:p>
  </w:footnote>
  <w:footnote w:type="continuationNotice" w:id="1">
    <w:p w14:paraId="4BB23156" w14:textId="77777777" w:rsidR="00C32646" w:rsidRDefault="00C3264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C7568" w14:textId="0F217B8A" w:rsidR="00C32646" w:rsidRPr="00511241" w:rsidRDefault="00C32646" w:rsidP="00511241">
    <w:pPr>
      <w:pStyle w:val="BodyText"/>
      <w:jc w:val="center"/>
      <w:outlineLvl w:val="0"/>
      <w:rPr>
        <w:rFonts w:ascii="Helvetica" w:hAnsi="Helvetica"/>
        <w:b/>
        <w:i w:val="0"/>
        <w:color w:val="008000"/>
        <w:szCs w:val="24"/>
      </w:rPr>
    </w:pPr>
    <w:r w:rsidRPr="00511241">
      <w:rPr>
        <w:rFonts w:ascii="Helvetica" w:hAnsi="Helvetica"/>
        <w:b/>
        <w:i w:val="0"/>
        <w:color w:val="008000"/>
        <w:szCs w:val="24"/>
      </w:rPr>
      <w:t>FINAL SCRIPT: APPROVED FOR FILMING</w:t>
    </w:r>
  </w:p>
  <w:p w14:paraId="75066422" w14:textId="77777777" w:rsidR="00C32646" w:rsidRDefault="00C3264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709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802604"/>
    <w:multiLevelType w:val="multilevel"/>
    <w:tmpl w:val="4C0CC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1"/>
  </w:num>
  <w:num w:numId="7">
    <w:abstractNumId w:val="4"/>
  </w:num>
  <w:num w:numId="8">
    <w:abstractNumId w:val="15"/>
  </w:num>
  <w:num w:numId="9">
    <w:abstractNumId w:val="22"/>
  </w:num>
  <w:num w:numId="10">
    <w:abstractNumId w:val="24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5"/>
  </w:num>
  <w:num w:numId="22">
    <w:abstractNumId w:val="13"/>
  </w:num>
  <w:num w:numId="23">
    <w:abstractNumId w:val="10"/>
  </w:num>
  <w:num w:numId="24">
    <w:abstractNumId w:val="9"/>
  </w:num>
  <w:num w:numId="25">
    <w:abstractNumId w:val="0"/>
  </w:num>
  <w:num w:numId="2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th-lab">
    <w15:presenceInfo w15:providerId="None" w15:userId="roth-l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56"/>
    <w:rsid w:val="00003C8B"/>
    <w:rsid w:val="00007E57"/>
    <w:rsid w:val="0001266D"/>
    <w:rsid w:val="00013862"/>
    <w:rsid w:val="00023E22"/>
    <w:rsid w:val="00043807"/>
    <w:rsid w:val="00043A72"/>
    <w:rsid w:val="0004652E"/>
    <w:rsid w:val="000558A8"/>
    <w:rsid w:val="000559F5"/>
    <w:rsid w:val="0006098B"/>
    <w:rsid w:val="0006609E"/>
    <w:rsid w:val="00074929"/>
    <w:rsid w:val="00090BAC"/>
    <w:rsid w:val="000A0514"/>
    <w:rsid w:val="000A586C"/>
    <w:rsid w:val="000B0B1A"/>
    <w:rsid w:val="000B4E9A"/>
    <w:rsid w:val="000C1835"/>
    <w:rsid w:val="000C3DE5"/>
    <w:rsid w:val="000D17E8"/>
    <w:rsid w:val="000D2C59"/>
    <w:rsid w:val="00106F46"/>
    <w:rsid w:val="001115D1"/>
    <w:rsid w:val="00125924"/>
    <w:rsid w:val="00126973"/>
    <w:rsid w:val="00135C2A"/>
    <w:rsid w:val="00136809"/>
    <w:rsid w:val="00155B5C"/>
    <w:rsid w:val="00162D51"/>
    <w:rsid w:val="00176BA5"/>
    <w:rsid w:val="001819E3"/>
    <w:rsid w:val="00183462"/>
    <w:rsid w:val="00191A77"/>
    <w:rsid w:val="00195A2F"/>
    <w:rsid w:val="001A337E"/>
    <w:rsid w:val="001C5C50"/>
    <w:rsid w:val="001C7BBC"/>
    <w:rsid w:val="001D5DC4"/>
    <w:rsid w:val="001E52A3"/>
    <w:rsid w:val="001E6B7A"/>
    <w:rsid w:val="001F0890"/>
    <w:rsid w:val="001F382C"/>
    <w:rsid w:val="002358C3"/>
    <w:rsid w:val="00236DD9"/>
    <w:rsid w:val="0024480D"/>
    <w:rsid w:val="00246EE3"/>
    <w:rsid w:val="002475CE"/>
    <w:rsid w:val="00247BFF"/>
    <w:rsid w:val="00251673"/>
    <w:rsid w:val="0025310D"/>
    <w:rsid w:val="002544F1"/>
    <w:rsid w:val="00265C44"/>
    <w:rsid w:val="002660F3"/>
    <w:rsid w:val="00280D9E"/>
    <w:rsid w:val="00283E3E"/>
    <w:rsid w:val="002923D6"/>
    <w:rsid w:val="002B26D4"/>
    <w:rsid w:val="002B55D9"/>
    <w:rsid w:val="002B6E00"/>
    <w:rsid w:val="002D2411"/>
    <w:rsid w:val="002E07B8"/>
    <w:rsid w:val="002E5E3B"/>
    <w:rsid w:val="002E7521"/>
    <w:rsid w:val="002F3829"/>
    <w:rsid w:val="00300DF9"/>
    <w:rsid w:val="003036C1"/>
    <w:rsid w:val="00305187"/>
    <w:rsid w:val="00322C71"/>
    <w:rsid w:val="00342D7B"/>
    <w:rsid w:val="003667C1"/>
    <w:rsid w:val="003A6D5E"/>
    <w:rsid w:val="003B322F"/>
    <w:rsid w:val="003B49B1"/>
    <w:rsid w:val="003D0847"/>
    <w:rsid w:val="003E2BC9"/>
    <w:rsid w:val="0040518F"/>
    <w:rsid w:val="00424396"/>
    <w:rsid w:val="00472752"/>
    <w:rsid w:val="0047306D"/>
    <w:rsid w:val="004A2C97"/>
    <w:rsid w:val="004A604B"/>
    <w:rsid w:val="004A71EE"/>
    <w:rsid w:val="004C2DAD"/>
    <w:rsid w:val="004C4E17"/>
    <w:rsid w:val="004C5463"/>
    <w:rsid w:val="004D42EC"/>
    <w:rsid w:val="004E16B8"/>
    <w:rsid w:val="004F664D"/>
    <w:rsid w:val="005018E9"/>
    <w:rsid w:val="0051068F"/>
    <w:rsid w:val="00511241"/>
    <w:rsid w:val="00513853"/>
    <w:rsid w:val="00517983"/>
    <w:rsid w:val="00530035"/>
    <w:rsid w:val="00530DD9"/>
    <w:rsid w:val="005320E4"/>
    <w:rsid w:val="00543575"/>
    <w:rsid w:val="00553B07"/>
    <w:rsid w:val="00557116"/>
    <w:rsid w:val="00565757"/>
    <w:rsid w:val="00587510"/>
    <w:rsid w:val="005A09D8"/>
    <w:rsid w:val="005A1F5E"/>
    <w:rsid w:val="005A3F8F"/>
    <w:rsid w:val="005B0B07"/>
    <w:rsid w:val="005B2414"/>
    <w:rsid w:val="005B6859"/>
    <w:rsid w:val="005C47E0"/>
    <w:rsid w:val="005D7559"/>
    <w:rsid w:val="005D783F"/>
    <w:rsid w:val="005E30AF"/>
    <w:rsid w:val="005E43E6"/>
    <w:rsid w:val="005E58EC"/>
    <w:rsid w:val="005F18A3"/>
    <w:rsid w:val="006127B3"/>
    <w:rsid w:val="00620D56"/>
    <w:rsid w:val="006346FE"/>
    <w:rsid w:val="00636A58"/>
    <w:rsid w:val="00645B93"/>
    <w:rsid w:val="00654735"/>
    <w:rsid w:val="006556DE"/>
    <w:rsid w:val="0069665E"/>
    <w:rsid w:val="006C08AE"/>
    <w:rsid w:val="006C0E87"/>
    <w:rsid w:val="006E4215"/>
    <w:rsid w:val="006E4AB2"/>
    <w:rsid w:val="006F6AC1"/>
    <w:rsid w:val="006F73CF"/>
    <w:rsid w:val="006F75CA"/>
    <w:rsid w:val="00714063"/>
    <w:rsid w:val="00724E3B"/>
    <w:rsid w:val="007531AC"/>
    <w:rsid w:val="007548F3"/>
    <w:rsid w:val="00761F6A"/>
    <w:rsid w:val="0079242C"/>
    <w:rsid w:val="007924DC"/>
    <w:rsid w:val="007930BB"/>
    <w:rsid w:val="007A2760"/>
    <w:rsid w:val="007E1A06"/>
    <w:rsid w:val="00802FE1"/>
    <w:rsid w:val="00804C75"/>
    <w:rsid w:val="00815894"/>
    <w:rsid w:val="00817A96"/>
    <w:rsid w:val="00832FA5"/>
    <w:rsid w:val="008373A7"/>
    <w:rsid w:val="00845F8D"/>
    <w:rsid w:val="0084638D"/>
    <w:rsid w:val="00851B3E"/>
    <w:rsid w:val="0087784A"/>
    <w:rsid w:val="00884F60"/>
    <w:rsid w:val="0089227C"/>
    <w:rsid w:val="008B2D5B"/>
    <w:rsid w:val="008D2A6A"/>
    <w:rsid w:val="008D58EC"/>
    <w:rsid w:val="008D71A4"/>
    <w:rsid w:val="008F7754"/>
    <w:rsid w:val="00901ED4"/>
    <w:rsid w:val="009066B5"/>
    <w:rsid w:val="00925451"/>
    <w:rsid w:val="00941F06"/>
    <w:rsid w:val="00951A8E"/>
    <w:rsid w:val="00954870"/>
    <w:rsid w:val="009625B1"/>
    <w:rsid w:val="009657DF"/>
    <w:rsid w:val="009950EC"/>
    <w:rsid w:val="009A09DA"/>
    <w:rsid w:val="009A3CBD"/>
    <w:rsid w:val="009C03E8"/>
    <w:rsid w:val="009C2062"/>
    <w:rsid w:val="009D4C4E"/>
    <w:rsid w:val="009F356C"/>
    <w:rsid w:val="00A04AF5"/>
    <w:rsid w:val="00A17AB0"/>
    <w:rsid w:val="00A218EC"/>
    <w:rsid w:val="00A3138F"/>
    <w:rsid w:val="00A5407A"/>
    <w:rsid w:val="00A633F0"/>
    <w:rsid w:val="00A77CF6"/>
    <w:rsid w:val="00A81479"/>
    <w:rsid w:val="00A8236A"/>
    <w:rsid w:val="00A83BB9"/>
    <w:rsid w:val="00A91283"/>
    <w:rsid w:val="00A9128C"/>
    <w:rsid w:val="00AA132F"/>
    <w:rsid w:val="00AB2006"/>
    <w:rsid w:val="00AB4A23"/>
    <w:rsid w:val="00AE11E8"/>
    <w:rsid w:val="00AE5DE6"/>
    <w:rsid w:val="00AF39D6"/>
    <w:rsid w:val="00B340A8"/>
    <w:rsid w:val="00B35B7C"/>
    <w:rsid w:val="00B4000C"/>
    <w:rsid w:val="00B40E12"/>
    <w:rsid w:val="00B435B8"/>
    <w:rsid w:val="00B4499C"/>
    <w:rsid w:val="00B44BCF"/>
    <w:rsid w:val="00B45BBB"/>
    <w:rsid w:val="00B51D65"/>
    <w:rsid w:val="00B653B7"/>
    <w:rsid w:val="00B7250F"/>
    <w:rsid w:val="00B80567"/>
    <w:rsid w:val="00B976CA"/>
    <w:rsid w:val="00BC5DE0"/>
    <w:rsid w:val="00C2092E"/>
    <w:rsid w:val="00C275F0"/>
    <w:rsid w:val="00C32646"/>
    <w:rsid w:val="00C33D1A"/>
    <w:rsid w:val="00C475D2"/>
    <w:rsid w:val="00C602B2"/>
    <w:rsid w:val="00C66A47"/>
    <w:rsid w:val="00C66B66"/>
    <w:rsid w:val="00C7374B"/>
    <w:rsid w:val="00C8463E"/>
    <w:rsid w:val="00C938DE"/>
    <w:rsid w:val="00C97B11"/>
    <w:rsid w:val="00CB039A"/>
    <w:rsid w:val="00CB321C"/>
    <w:rsid w:val="00CC0C58"/>
    <w:rsid w:val="00CC29BF"/>
    <w:rsid w:val="00CD7F92"/>
    <w:rsid w:val="00CE10F2"/>
    <w:rsid w:val="00CF1D48"/>
    <w:rsid w:val="00CF22F6"/>
    <w:rsid w:val="00CF2425"/>
    <w:rsid w:val="00CF6830"/>
    <w:rsid w:val="00D101E2"/>
    <w:rsid w:val="00D10F00"/>
    <w:rsid w:val="00D14572"/>
    <w:rsid w:val="00D150D8"/>
    <w:rsid w:val="00D300CE"/>
    <w:rsid w:val="00D31E05"/>
    <w:rsid w:val="00D3469B"/>
    <w:rsid w:val="00D36AC8"/>
    <w:rsid w:val="00D37C64"/>
    <w:rsid w:val="00D53AA3"/>
    <w:rsid w:val="00D704B7"/>
    <w:rsid w:val="00DA117F"/>
    <w:rsid w:val="00DA17FB"/>
    <w:rsid w:val="00DB059B"/>
    <w:rsid w:val="00DB7EBA"/>
    <w:rsid w:val="00DD2CF9"/>
    <w:rsid w:val="00DE2882"/>
    <w:rsid w:val="00DE4EC1"/>
    <w:rsid w:val="00E000C7"/>
    <w:rsid w:val="00E201FA"/>
    <w:rsid w:val="00E24673"/>
    <w:rsid w:val="00E24898"/>
    <w:rsid w:val="00E355EE"/>
    <w:rsid w:val="00EA00E7"/>
    <w:rsid w:val="00EA1000"/>
    <w:rsid w:val="00EA20E5"/>
    <w:rsid w:val="00EA60D4"/>
    <w:rsid w:val="00EC7FEB"/>
    <w:rsid w:val="00ED586A"/>
    <w:rsid w:val="00EE1E2F"/>
    <w:rsid w:val="00EE4460"/>
    <w:rsid w:val="00EE7EC0"/>
    <w:rsid w:val="00EF4E2B"/>
    <w:rsid w:val="00F0293A"/>
    <w:rsid w:val="00F04E9E"/>
    <w:rsid w:val="00F10FAD"/>
    <w:rsid w:val="00F129D9"/>
    <w:rsid w:val="00F146E3"/>
    <w:rsid w:val="00F35094"/>
    <w:rsid w:val="00F60B45"/>
    <w:rsid w:val="00F706BA"/>
    <w:rsid w:val="00F91462"/>
    <w:rsid w:val="00F942FF"/>
    <w:rsid w:val="00F95E8D"/>
    <w:rsid w:val="00FA7D51"/>
    <w:rsid w:val="00FB312D"/>
    <w:rsid w:val="00FD1497"/>
    <w:rsid w:val="00FD2AEB"/>
    <w:rsid w:val="00FD52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EA50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99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B2006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99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B2006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jove.com/files_upload.php?src=17879758" TargetMode="External"/><Relationship Id="rId31" Type="http://schemas.microsoft.com/office/2011/relationships/people" Target="people.xml"/><Relationship Id="rId32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29AB-E13D-BF44-8BBA-890CA262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11</Pages>
  <Words>3278</Words>
  <Characters>18691</Characters>
  <Application>Microsoft Macintosh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21926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cp:lastModifiedBy>Anthony Iannazzi</cp:lastModifiedBy>
  <cp:revision>10</cp:revision>
  <cp:lastPrinted>2018-10-07T07:01:00Z</cp:lastPrinted>
  <dcterms:created xsi:type="dcterms:W3CDTF">2018-10-08T07:28:00Z</dcterms:created>
  <dcterms:modified xsi:type="dcterms:W3CDTF">2018-10-09T15:02:00Z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http://www.zotero.org/styles/fertility-and-sterility</vt:lpwstr>
  </property>
  <property fmtid="{D5CDD505-2E9C-101B-9397-08002B2CF9AE}" pid="11" name="Mendeley Recent Style Name 4_1">
    <vt:lpwstr>Fertility and Sterility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http://www.zotero.org/styles/journal-of-visualized-experiments</vt:lpwstr>
  </property>
  <property fmtid="{D5CDD505-2E9C-101B-9397-08002B2CF9AE}" pid="17" name="Mendeley Recent Style Name 7_1">
    <vt:lpwstr>Journal of Visualized Experiments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http://www.zotero.org/styles/reproductive-toxicology</vt:lpwstr>
  </property>
  <property fmtid="{D5CDD505-2E9C-101B-9397-08002B2CF9AE}" pid="21" name="Mendeley Recent Style Name 9_1">
    <vt:lpwstr>Reproductive Toxicology</vt:lpwstr>
  </property>
</Properties>
</file>