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858C8" w14:textId="4A40929E" w:rsidR="009A25A9" w:rsidRDefault="009A25A9" w:rsidP="006858BA">
      <w:pPr>
        <w:jc w:val="both"/>
        <w:outlineLvl w:val="0"/>
        <w:rPr>
          <w:b/>
        </w:rPr>
      </w:pPr>
      <w:r>
        <w:rPr>
          <w:b/>
        </w:rPr>
        <w:t>TITLE</w:t>
      </w:r>
    </w:p>
    <w:p w14:paraId="2B08A12D" w14:textId="642F6F29" w:rsidR="009A25A9" w:rsidRPr="00DF6C4F" w:rsidRDefault="009A25A9" w:rsidP="006858BA">
      <w:pPr>
        <w:jc w:val="both"/>
        <w:outlineLvl w:val="0"/>
        <w:rPr>
          <w:b/>
        </w:rPr>
      </w:pPr>
      <w:r w:rsidRPr="00DF6C4F">
        <w:rPr>
          <w:b/>
        </w:rPr>
        <w:t>4D Microscopy of Yeast</w:t>
      </w:r>
    </w:p>
    <w:p w14:paraId="051C0D40" w14:textId="77777777" w:rsidR="009A25A9" w:rsidRDefault="009A25A9" w:rsidP="006858BA">
      <w:pPr>
        <w:jc w:val="both"/>
        <w:outlineLvl w:val="0"/>
        <w:rPr>
          <w:b/>
          <w:sz w:val="28"/>
          <w:szCs w:val="28"/>
        </w:rPr>
      </w:pPr>
    </w:p>
    <w:p w14:paraId="2034F1D2" w14:textId="77777777" w:rsidR="009A25A9" w:rsidRDefault="009A25A9" w:rsidP="006858BA">
      <w:pPr>
        <w:jc w:val="both"/>
        <w:outlineLvl w:val="0"/>
      </w:pPr>
      <w:r>
        <w:rPr>
          <w:b/>
        </w:rPr>
        <w:t>AUTHORS &amp; AFFILIATIONS</w:t>
      </w:r>
    </w:p>
    <w:p w14:paraId="2A2DC727" w14:textId="2A0F44A2" w:rsidR="009A25A9" w:rsidRDefault="009A25A9" w:rsidP="006858BA">
      <w:pPr>
        <w:jc w:val="both"/>
        <w:outlineLvl w:val="0"/>
      </w:pPr>
      <w:r>
        <w:t>Natal</w:t>
      </w:r>
      <w:r w:rsidR="006858BA" w:rsidRPr="006858BA">
        <w:t>ie</w:t>
      </w:r>
      <w:r w:rsidR="006858BA" w:rsidRPr="006858BA">
        <w:rPr>
          <w:i/>
        </w:rPr>
        <w:t xml:space="preserve"> </w:t>
      </w:r>
      <w:r>
        <w:t>Johnson</w:t>
      </w:r>
      <w:r w:rsidRPr="00D031D0">
        <w:rPr>
          <w:vertAlign w:val="superscript"/>
        </w:rPr>
        <w:t>1</w:t>
      </w:r>
      <w:r>
        <w:t xml:space="preserve">, </w:t>
      </w:r>
      <w:r>
        <w:t>Benjamin S Glick</w:t>
      </w:r>
      <w:r w:rsidRPr="00D031D0">
        <w:rPr>
          <w:vertAlign w:val="superscript"/>
        </w:rPr>
        <w:t>1</w:t>
      </w:r>
    </w:p>
    <w:p w14:paraId="393DF00C" w14:textId="77777777" w:rsidR="009A25A9" w:rsidRDefault="009A25A9" w:rsidP="006858BA">
      <w:pPr>
        <w:jc w:val="both"/>
        <w:outlineLvl w:val="0"/>
      </w:pPr>
    </w:p>
    <w:p w14:paraId="6DCD710A" w14:textId="2D0F22F5" w:rsidR="009A25A9" w:rsidRDefault="009A25A9" w:rsidP="006858BA">
      <w:pPr>
        <w:ind w:left="180" w:hanging="180"/>
        <w:jc w:val="both"/>
        <w:outlineLvl w:val="0"/>
      </w:pPr>
      <w:r w:rsidRPr="00D031D0">
        <w:rPr>
          <w:vertAlign w:val="superscript"/>
        </w:rPr>
        <w:t>1</w:t>
      </w:r>
      <w:r>
        <w:t>Department of Molecular Gene</w:t>
      </w:r>
      <w:bookmarkStart w:id="0" w:name="_GoBack"/>
      <w:bookmarkEnd w:id="0"/>
      <w:r>
        <w:t>tics and Cell Biology</w:t>
      </w:r>
      <w:r>
        <w:t xml:space="preserve">, </w:t>
      </w:r>
      <w:r>
        <w:t>University of Chicago</w:t>
      </w:r>
      <w:r>
        <w:t xml:space="preserve">, </w:t>
      </w:r>
      <w:r>
        <w:t>Chicago, IL</w:t>
      </w:r>
    </w:p>
    <w:p w14:paraId="786B47BB" w14:textId="77777777" w:rsidR="009A25A9" w:rsidRDefault="009A25A9" w:rsidP="006858BA">
      <w:pPr>
        <w:ind w:left="180" w:hanging="180"/>
        <w:jc w:val="both"/>
        <w:outlineLvl w:val="0"/>
      </w:pPr>
    </w:p>
    <w:p w14:paraId="46ABC047" w14:textId="5C522088" w:rsidR="009A25A9" w:rsidRPr="009A25A9" w:rsidRDefault="009A25A9" w:rsidP="006858BA">
      <w:pPr>
        <w:jc w:val="both"/>
        <w:rPr>
          <w:b/>
        </w:rPr>
      </w:pPr>
      <w:r w:rsidRPr="009A25A9">
        <w:rPr>
          <w:b/>
        </w:rPr>
        <w:t>Corresponding Author</w:t>
      </w:r>
    </w:p>
    <w:p w14:paraId="45FC3AA3" w14:textId="1ADAFAE5" w:rsidR="009A25A9" w:rsidRDefault="00C46130" w:rsidP="006858BA">
      <w:pPr>
        <w:ind w:left="180" w:hanging="180"/>
        <w:jc w:val="both"/>
        <w:outlineLvl w:val="0"/>
      </w:pPr>
      <w:r>
        <w:t xml:space="preserve">Benjamin S Glick: </w:t>
      </w:r>
      <w:r w:rsidR="009A25A9">
        <w:t>bsglick@uchicago.edu</w:t>
      </w:r>
    </w:p>
    <w:p w14:paraId="786246B1" w14:textId="05EB0CD0" w:rsidR="009A25A9" w:rsidRDefault="009A25A9" w:rsidP="006858BA">
      <w:pPr>
        <w:ind w:left="180" w:hanging="180"/>
        <w:jc w:val="both"/>
        <w:outlineLvl w:val="0"/>
      </w:pPr>
      <w:r>
        <w:t>Tel: (773)702-5315</w:t>
      </w:r>
    </w:p>
    <w:p w14:paraId="1A633811" w14:textId="77777777" w:rsidR="00D40D4D" w:rsidRDefault="00D40D4D" w:rsidP="006858BA">
      <w:pPr>
        <w:jc w:val="both"/>
        <w:outlineLvl w:val="0"/>
        <w:rPr>
          <w:b/>
        </w:rPr>
      </w:pPr>
    </w:p>
    <w:p w14:paraId="4E46AC28" w14:textId="56D3E774" w:rsidR="007033D9" w:rsidRPr="007033D9" w:rsidRDefault="00D40D4D" w:rsidP="006858BA">
      <w:pPr>
        <w:jc w:val="both"/>
        <w:outlineLvl w:val="0"/>
        <w:rPr>
          <w:b/>
        </w:rPr>
      </w:pPr>
      <w:r>
        <w:rPr>
          <w:b/>
        </w:rPr>
        <w:t>KEYWORDS</w:t>
      </w:r>
    </w:p>
    <w:p w14:paraId="684E960C" w14:textId="1576F65B" w:rsidR="007033D9" w:rsidRDefault="007033D9" w:rsidP="006858BA">
      <w:pPr>
        <w:jc w:val="both"/>
        <w:outlineLvl w:val="0"/>
      </w:pPr>
      <w:r>
        <w:t xml:space="preserve">Confocal microscopy, 4D imaging, </w:t>
      </w:r>
      <w:r w:rsidR="008E4075">
        <w:t xml:space="preserve">fluorescence, </w:t>
      </w:r>
      <w:r w:rsidR="00707191">
        <w:t>photobleaching, deconvolution,</w:t>
      </w:r>
      <w:r w:rsidR="00125C48">
        <w:t xml:space="preserve"> ImageJ,</w:t>
      </w:r>
      <w:r w:rsidR="00A67F7F">
        <w:t xml:space="preserve"> </w:t>
      </w:r>
      <w:r>
        <w:t>yeast</w:t>
      </w:r>
    </w:p>
    <w:p w14:paraId="0FD5BE0E" w14:textId="77777777" w:rsidR="009A25A9" w:rsidRDefault="009A25A9" w:rsidP="006858BA">
      <w:pPr>
        <w:jc w:val="both"/>
        <w:outlineLvl w:val="0"/>
      </w:pPr>
    </w:p>
    <w:p w14:paraId="65A0795D" w14:textId="689D9705" w:rsidR="00D647A0" w:rsidRPr="00157E09" w:rsidRDefault="009A25A9" w:rsidP="006858BA">
      <w:pPr>
        <w:jc w:val="both"/>
        <w:outlineLvl w:val="0"/>
        <w:rPr>
          <w:b/>
        </w:rPr>
      </w:pPr>
      <w:r>
        <w:rPr>
          <w:b/>
        </w:rPr>
        <w:t>SUMMARY</w:t>
      </w:r>
    </w:p>
    <w:p w14:paraId="2FABA0BC" w14:textId="428BEC7E" w:rsidR="002A5C87" w:rsidRDefault="002A5C87" w:rsidP="006858BA">
      <w:pPr>
        <w:jc w:val="both"/>
        <w:outlineLvl w:val="0"/>
      </w:pPr>
      <w:r>
        <w:t>This protocol describes the analysis of fluorescently labeled intracellular compartments in budding yeast</w:t>
      </w:r>
      <w:r w:rsidR="00EF0ABB">
        <w:t xml:space="preserve"> using </w:t>
      </w:r>
      <w:r w:rsidR="00FC2D2C">
        <w:t xml:space="preserve">multi-color </w:t>
      </w:r>
      <w:r w:rsidR="00EF0ABB">
        <w:t xml:space="preserve">4D (time-lapse 3D) confocal microscopy. </w:t>
      </w:r>
      <w:r w:rsidR="00724564">
        <w:t>T</w:t>
      </w:r>
      <w:r w:rsidR="00946FBD">
        <w:t xml:space="preserve">he imaging parameters are </w:t>
      </w:r>
      <w:r w:rsidR="00724564">
        <w:t>chosen</w:t>
      </w:r>
      <w:r w:rsidR="00946FBD">
        <w:t xml:space="preserve"> to capture adequate signals while limiting </w:t>
      </w:r>
      <w:r w:rsidR="00611B76">
        <w:t>photodamage</w:t>
      </w:r>
      <w:r w:rsidR="00946FBD">
        <w:t xml:space="preserve">. </w:t>
      </w:r>
      <w:r w:rsidR="0016408F">
        <w:t>Custom ImageJ plugins allow labeled structures to be tracked and quantitatively analyzed.</w:t>
      </w:r>
    </w:p>
    <w:p w14:paraId="6E3A665C" w14:textId="77777777" w:rsidR="009A25A9" w:rsidRDefault="009A25A9" w:rsidP="006858BA">
      <w:pPr>
        <w:jc w:val="both"/>
      </w:pPr>
    </w:p>
    <w:p w14:paraId="7CF7FB88" w14:textId="0F5113FD" w:rsidR="00D647A0" w:rsidRPr="00157E09" w:rsidRDefault="0055755E" w:rsidP="006858BA">
      <w:pPr>
        <w:jc w:val="both"/>
        <w:rPr>
          <w:b/>
        </w:rPr>
      </w:pPr>
      <w:r w:rsidRPr="002A5C87">
        <w:rPr>
          <w:b/>
        </w:rPr>
        <w:t>ABSTRACT</w:t>
      </w:r>
    </w:p>
    <w:p w14:paraId="47E1D849" w14:textId="561E0B30" w:rsidR="00FC2D2C" w:rsidRPr="00CF270A" w:rsidRDefault="00907978" w:rsidP="006858BA">
      <w:pPr>
        <w:jc w:val="both"/>
        <w:outlineLvl w:val="0"/>
      </w:pPr>
      <w:r>
        <w:t xml:space="preserve">The goal of this protocol is to </w:t>
      </w:r>
      <w:r w:rsidR="00F12C45">
        <w:t>characterize</w:t>
      </w:r>
      <w:r>
        <w:t xml:space="preserve"> </w:t>
      </w:r>
      <w:r w:rsidR="00C818D3">
        <w:t>how membrane compartments form and transform</w:t>
      </w:r>
      <w:r w:rsidR="00DF3FC3">
        <w:t xml:space="preserve"> in</w:t>
      </w:r>
      <w:r w:rsidR="00F93D8B">
        <w:t xml:space="preserve"> live</w:t>
      </w:r>
      <w:r w:rsidR="00C818D3">
        <w:t xml:space="preserve"> cells of</w:t>
      </w:r>
      <w:r>
        <w:t xml:space="preserve"> </w:t>
      </w:r>
      <w:r w:rsidR="009D299F">
        <w:t xml:space="preserve">budding </w:t>
      </w:r>
      <w:r>
        <w:t xml:space="preserve">yeast. </w:t>
      </w:r>
      <w:r w:rsidR="00CF270A" w:rsidRPr="00CF270A">
        <w:t xml:space="preserve">Many </w:t>
      </w:r>
      <w:r w:rsidR="00F93D8B">
        <w:t>intracellular</w:t>
      </w:r>
      <w:r>
        <w:t xml:space="preserve"> </w:t>
      </w:r>
      <w:r w:rsidR="00CF270A" w:rsidRPr="00CF270A">
        <w:t>compartments</w:t>
      </w:r>
      <w:r w:rsidR="00F93D8B">
        <w:t xml:space="preserve"> in yeast</w:t>
      </w:r>
      <w:r w:rsidR="00CF270A" w:rsidRPr="00CF270A">
        <w:t xml:space="preserve"> are dynamic</w:t>
      </w:r>
      <w:r w:rsidR="00CF270A">
        <w:t xml:space="preserve">, and </w:t>
      </w:r>
      <w:r w:rsidR="005E4528">
        <w:t xml:space="preserve">a full understanding of </w:t>
      </w:r>
      <w:r w:rsidR="00CF270A">
        <w:t xml:space="preserve">their properties </w:t>
      </w:r>
      <w:r w:rsidR="005E4528">
        <w:t>requires</w:t>
      </w:r>
      <w:r w:rsidR="00CF270A">
        <w:t xml:space="preserve"> time-lapse</w:t>
      </w:r>
      <w:r w:rsidR="005E4528">
        <w:t xml:space="preserve"> imaging. </w:t>
      </w:r>
      <w:r w:rsidR="00475FE5">
        <w:t xml:space="preserve">Multi-color </w:t>
      </w:r>
      <w:r w:rsidR="005E4528">
        <w:t>4D confocal fluorescence microscopy is a powerful method for tracking the behavior and composition of an intracellular compartment on a time scale of 5-15 minutes. Rigorous analysis</w:t>
      </w:r>
      <w:r w:rsidR="00EA5C02">
        <w:t xml:space="preserve"> of compartment dynamics</w:t>
      </w:r>
      <w:r w:rsidR="005E4528">
        <w:t xml:space="preserve"> requires the capture of thousands of optical sections. To achieve this </w:t>
      </w:r>
      <w:r>
        <w:t>aim</w:t>
      </w:r>
      <w:r w:rsidR="005E4528">
        <w:t xml:space="preserve">, photobleaching </w:t>
      </w:r>
      <w:r w:rsidR="0033434F">
        <w:t>and phototoxicity are</w:t>
      </w:r>
      <w:r w:rsidR="005E4528">
        <w:t xml:space="preserve"> minimized</w:t>
      </w:r>
      <w:r w:rsidR="00E82782">
        <w:t xml:space="preserve"> by scanning rapidly at very low laser power</w:t>
      </w:r>
      <w:r w:rsidR="0045111B">
        <w:t xml:space="preserve">, and the pixel dimensions and Z-step intervals are set to the largest values that are compatible with </w:t>
      </w:r>
      <w:r w:rsidR="00DC0D1C">
        <w:t xml:space="preserve">sampling the </w:t>
      </w:r>
      <w:r w:rsidR="002E0C29">
        <w:t>image</w:t>
      </w:r>
      <w:r w:rsidR="00DC0D1C">
        <w:t xml:space="preserve"> at full resolution</w:t>
      </w:r>
      <w:r w:rsidR="005E4528">
        <w:t xml:space="preserve">. </w:t>
      </w:r>
      <w:r w:rsidR="00E82782">
        <w:t>The resulting 4D data sets ar</w:t>
      </w:r>
      <w:r w:rsidR="00AA5AA4">
        <w:t>e</w:t>
      </w:r>
      <w:r w:rsidR="00793248">
        <w:t xml:space="preserve"> noisy but can be </w:t>
      </w:r>
      <w:r w:rsidR="00E82782">
        <w:t>smoothed by d</w:t>
      </w:r>
      <w:r w:rsidR="00190C1C">
        <w:t>econvolution</w:t>
      </w:r>
      <w:r w:rsidR="00E82782">
        <w:t>.</w:t>
      </w:r>
      <w:r w:rsidR="007C2EFF">
        <w:t xml:space="preserve"> </w:t>
      </w:r>
      <w:r w:rsidR="00181B87">
        <w:t>Even with high quality data, t</w:t>
      </w:r>
      <w:r w:rsidR="008B21C7">
        <w:t>he analysis phase is challeng</w:t>
      </w:r>
      <w:r w:rsidR="0010211B">
        <w:t xml:space="preserve">ing because </w:t>
      </w:r>
      <w:r w:rsidR="009D0ADD">
        <w:t>intracellular</w:t>
      </w:r>
      <w:r w:rsidR="008B21C7">
        <w:t xml:space="preserve"> structures are often numerous,</w:t>
      </w:r>
      <w:r w:rsidR="0010211B">
        <w:t xml:space="preserve"> heterogeneous, and mobile. To meet this need, custom ImageJ plugins </w:t>
      </w:r>
      <w:r w:rsidR="004C0AA1">
        <w:t xml:space="preserve">were written </w:t>
      </w:r>
      <w:r w:rsidR="001F2A0A">
        <w:t>to array</w:t>
      </w:r>
      <w:r w:rsidR="004C0AA1">
        <w:t xml:space="preserve"> 4D data o</w:t>
      </w:r>
      <w:r w:rsidR="001F2A0A">
        <w:t>n a computer screen, identify structures of interest, edit</w:t>
      </w:r>
      <w:r w:rsidR="004C0AA1">
        <w:t xml:space="preserve"> the data to isolate individual structures, quantify the flu</w:t>
      </w:r>
      <w:r w:rsidR="009660C7">
        <w:t>orescenc</w:t>
      </w:r>
      <w:r w:rsidR="001F2A0A">
        <w:t>e time courses, and make</w:t>
      </w:r>
      <w:r w:rsidR="00254560">
        <w:t xml:space="preserve"> movies</w:t>
      </w:r>
      <w:r w:rsidR="00190A34">
        <w:t xml:space="preserve"> of the projected Z</w:t>
      </w:r>
      <w:r w:rsidR="00190A34">
        <w:noBreakHyphen/>
        <w:t>stacks</w:t>
      </w:r>
      <w:r w:rsidR="00254560">
        <w:t xml:space="preserve">. </w:t>
      </w:r>
      <w:r w:rsidR="000E54BE">
        <w:t xml:space="preserve">4D movies are </w:t>
      </w:r>
      <w:r w:rsidR="00810521">
        <w:t xml:space="preserve">particularly </w:t>
      </w:r>
      <w:r w:rsidR="000E54BE">
        <w:t xml:space="preserve">useful for distinguishing stable compartments </w:t>
      </w:r>
      <w:r w:rsidR="006C3CFB">
        <w:t>from</w:t>
      </w:r>
      <w:r w:rsidR="000E54BE">
        <w:t xml:space="preserve"> transient compartments that turn over by maturation</w:t>
      </w:r>
      <w:r w:rsidR="00810521">
        <w:t>. Such movies can also be used to characterize</w:t>
      </w:r>
      <w:r w:rsidR="000E54BE">
        <w:t xml:space="preserve"> events such as compartment fusion</w:t>
      </w:r>
      <w:r w:rsidR="00596E2A">
        <w:t xml:space="preserve">, and </w:t>
      </w:r>
      <w:r w:rsidR="00810521">
        <w:t>to test</w:t>
      </w:r>
      <w:r w:rsidR="00596E2A">
        <w:t xml:space="preserve"> the effects of specific mutations or other perturbations</w:t>
      </w:r>
      <w:r w:rsidR="000E54BE">
        <w:t xml:space="preserve">. </w:t>
      </w:r>
    </w:p>
    <w:p w14:paraId="10AEF235" w14:textId="77777777" w:rsidR="00C46130" w:rsidRDefault="00C46130" w:rsidP="006858BA">
      <w:pPr>
        <w:jc w:val="both"/>
        <w:outlineLvl w:val="0"/>
        <w:rPr>
          <w:b/>
        </w:rPr>
      </w:pPr>
    </w:p>
    <w:p w14:paraId="58E1D2C6" w14:textId="1AC4F31A" w:rsidR="00890A30" w:rsidRPr="00157E09" w:rsidRDefault="0055755E" w:rsidP="006858BA">
      <w:pPr>
        <w:jc w:val="both"/>
        <w:outlineLvl w:val="0"/>
        <w:rPr>
          <w:b/>
        </w:rPr>
      </w:pPr>
      <w:r w:rsidRPr="009816F3">
        <w:rPr>
          <w:b/>
        </w:rPr>
        <w:t>INTRODUCTION</w:t>
      </w:r>
    </w:p>
    <w:p w14:paraId="2B8ACA37" w14:textId="24C32FBB" w:rsidR="00C41C5C" w:rsidRDefault="00C41C5C" w:rsidP="006858BA">
      <w:pPr>
        <w:jc w:val="both"/>
        <w:rPr>
          <w:color w:val="000000" w:themeColor="text1"/>
        </w:rPr>
      </w:pPr>
      <w:r w:rsidRPr="00CE48D7">
        <w:rPr>
          <w:color w:val="000000" w:themeColor="text1"/>
        </w:rPr>
        <w:t>Compartments of the</w:t>
      </w:r>
      <w:r>
        <w:rPr>
          <w:color w:val="000000" w:themeColor="text1"/>
        </w:rPr>
        <w:t xml:space="preserve"> endomembrane system are in constant flux</w:t>
      </w:r>
      <w:r w:rsidRPr="00CE48D7">
        <w:rPr>
          <w:color w:val="000000" w:themeColor="text1"/>
        </w:rPr>
        <w:t xml:space="preserve">, </w:t>
      </w:r>
      <w:r w:rsidR="00D647A0">
        <w:t xml:space="preserve">and </w:t>
      </w:r>
      <w:r w:rsidR="00013548">
        <w:t xml:space="preserve">their </w:t>
      </w:r>
      <w:r w:rsidR="00D647A0">
        <w:t>full characterization requires live cell imaging</w:t>
      </w:r>
      <w:r w:rsidR="00387A70">
        <w:rPr>
          <w:color w:val="000000" w:themeColor="text1"/>
        </w:rPr>
        <w:t>. Described here is a</w:t>
      </w:r>
      <w:r w:rsidR="00D647A0">
        <w:rPr>
          <w:color w:val="000000" w:themeColor="text1"/>
        </w:rPr>
        <w:t xml:space="preserve"> protocol that employs 4D (</w:t>
      </w:r>
      <w:r w:rsidR="00A0680D">
        <w:rPr>
          <w:color w:val="000000" w:themeColor="text1"/>
        </w:rPr>
        <w:t>time-</w:t>
      </w:r>
      <w:r w:rsidR="00387A70">
        <w:rPr>
          <w:color w:val="000000" w:themeColor="text1"/>
        </w:rPr>
        <w:t>lapse</w:t>
      </w:r>
      <w:r w:rsidR="00A0680D">
        <w:rPr>
          <w:color w:val="000000" w:themeColor="text1"/>
        </w:rPr>
        <w:t xml:space="preserve"> 3D</w:t>
      </w:r>
      <w:r w:rsidR="00387A70">
        <w:rPr>
          <w:color w:val="000000" w:themeColor="text1"/>
        </w:rPr>
        <w:t>)</w:t>
      </w:r>
      <w:r w:rsidRPr="00CE48D7">
        <w:rPr>
          <w:color w:val="000000" w:themeColor="text1"/>
        </w:rPr>
        <w:t xml:space="preserve"> confocal microscopy to </w:t>
      </w:r>
      <w:r>
        <w:rPr>
          <w:color w:val="000000" w:themeColor="text1"/>
        </w:rPr>
        <w:t>visualize</w:t>
      </w:r>
      <w:r w:rsidRPr="00CE48D7">
        <w:rPr>
          <w:color w:val="000000" w:themeColor="text1"/>
        </w:rPr>
        <w:t xml:space="preserve"> fluorescently labeled </w:t>
      </w:r>
      <w:r>
        <w:rPr>
          <w:color w:val="000000" w:themeColor="text1"/>
        </w:rPr>
        <w:t>compartments</w:t>
      </w:r>
      <w:r w:rsidR="00137CB0">
        <w:rPr>
          <w:color w:val="000000" w:themeColor="text1"/>
        </w:rPr>
        <w:t xml:space="preserve"> in budding yeasts</w:t>
      </w:r>
      <w:r w:rsidRPr="00BA10D7">
        <w:rPr>
          <w:color w:val="000000" w:themeColor="text1"/>
        </w:rPr>
        <w:t xml:space="preserve">. </w:t>
      </w:r>
      <w:r w:rsidRPr="00CE48D7">
        <w:rPr>
          <w:color w:val="000000" w:themeColor="text1"/>
        </w:rPr>
        <w:t xml:space="preserve">The method was </w:t>
      </w:r>
      <w:r w:rsidRPr="00CE48D7">
        <w:rPr>
          <w:color w:val="000000" w:themeColor="text1"/>
        </w:rPr>
        <w:lastRenderedPageBreak/>
        <w:t xml:space="preserve">developed to track </w:t>
      </w:r>
      <w:r w:rsidR="00137CB0">
        <w:rPr>
          <w:color w:val="000000" w:themeColor="text1"/>
        </w:rPr>
        <w:t xml:space="preserve">the dynamics of secretory compartments in </w:t>
      </w:r>
      <w:r w:rsidR="00137CB0" w:rsidRPr="00137CB0">
        <w:rPr>
          <w:i/>
          <w:color w:val="000000" w:themeColor="text1"/>
        </w:rPr>
        <w:t>Pichia pastoris</w:t>
      </w:r>
      <w:r w:rsidR="00137CB0">
        <w:rPr>
          <w:color w:val="000000" w:themeColor="text1"/>
        </w:rPr>
        <w:t xml:space="preserve"> and</w:t>
      </w:r>
      <w:r w:rsidRPr="00CE48D7">
        <w:rPr>
          <w:color w:val="000000" w:themeColor="text1"/>
        </w:rPr>
        <w:t xml:space="preserve"> </w:t>
      </w:r>
      <w:r w:rsidRPr="00CE48D7">
        <w:rPr>
          <w:i/>
          <w:color w:val="000000" w:themeColor="text1"/>
        </w:rPr>
        <w:t>Saccharomyces cerevisiae</w:t>
      </w:r>
      <w:r w:rsidR="00137CB0">
        <w:rPr>
          <w:color w:val="000000" w:themeColor="text1"/>
        </w:rPr>
        <w:fldChar w:fldCharType="begin">
          <w:fldData xml:space="preserve">PEVuZE5vdGU+PENpdGU+PEF1dGhvcj5CZXZpczwvQXV0aG9yPjxZZWFyPjIwMDI8L1llYXI+PFJl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</w:fldData>
        </w:fldChar>
      </w:r>
      <w:r w:rsidR="00A84F0B">
        <w:rPr>
          <w:color w:val="000000" w:themeColor="text1"/>
        </w:rPr>
        <w:instrText xml:space="preserve"> ADDIN EN.CITE </w:instrText>
      </w:r>
      <w:r w:rsidR="00A84F0B">
        <w:rPr>
          <w:color w:val="000000" w:themeColor="text1"/>
        </w:rPr>
        <w:fldChar w:fldCharType="begin">
          <w:fldData xml:space="preserve">PEVuZE5vdGU+PENpdGU+PEF1dGhvcj5CZXZpczwvQXV0aG9yPjxZZWFyPjIwMDI8L1llYXI+PFJl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</w:fldData>
        </w:fldChar>
      </w:r>
      <w:r w:rsidR="00A84F0B">
        <w:rPr>
          <w:color w:val="000000" w:themeColor="text1"/>
        </w:rPr>
        <w:instrText xml:space="preserve"> ADDIN EN.CITE.DATA </w:instrText>
      </w:r>
      <w:r w:rsidR="00A84F0B">
        <w:rPr>
          <w:color w:val="000000" w:themeColor="text1"/>
        </w:rPr>
      </w:r>
      <w:r w:rsidR="00A84F0B">
        <w:rPr>
          <w:color w:val="000000" w:themeColor="text1"/>
        </w:rPr>
        <w:fldChar w:fldCharType="end"/>
      </w:r>
      <w:r w:rsidR="00137CB0">
        <w:rPr>
          <w:color w:val="000000" w:themeColor="text1"/>
        </w:rPr>
      </w:r>
      <w:r w:rsidR="00137CB0">
        <w:rPr>
          <w:color w:val="000000" w:themeColor="text1"/>
        </w:rPr>
        <w:fldChar w:fldCharType="separate"/>
      </w:r>
      <w:r w:rsidR="00EC5D6D" w:rsidRPr="00EC5D6D">
        <w:rPr>
          <w:noProof/>
          <w:color w:val="000000" w:themeColor="text1"/>
          <w:vertAlign w:val="superscript"/>
        </w:rPr>
        <w:t>1-3</w:t>
      </w:r>
      <w:r w:rsidR="00137CB0">
        <w:rPr>
          <w:color w:val="000000" w:themeColor="text1"/>
        </w:rPr>
        <w:fldChar w:fldCharType="end"/>
      </w:r>
      <w:r w:rsidR="00137CB0">
        <w:rPr>
          <w:color w:val="000000" w:themeColor="text1"/>
        </w:rPr>
        <w:t>.</w:t>
      </w:r>
      <w:r>
        <w:rPr>
          <w:color w:val="000000" w:themeColor="text1"/>
        </w:rPr>
        <w:t xml:space="preserve"> </w:t>
      </w:r>
      <w:r w:rsidR="00137CB0">
        <w:rPr>
          <w:color w:val="000000" w:themeColor="text1"/>
        </w:rPr>
        <w:t xml:space="preserve">This protocol focuses on </w:t>
      </w:r>
      <w:r w:rsidR="00137CB0" w:rsidRPr="00137CB0">
        <w:rPr>
          <w:i/>
          <w:color w:val="000000" w:themeColor="text1"/>
        </w:rPr>
        <w:t>S. cerevisia</w:t>
      </w:r>
      <w:r w:rsidR="00137CB0">
        <w:rPr>
          <w:color w:val="000000" w:themeColor="text1"/>
        </w:rPr>
        <w:t xml:space="preserve">e, which has a </w:t>
      </w:r>
      <w:proofErr w:type="spellStart"/>
      <w:r w:rsidR="00137CB0">
        <w:rPr>
          <w:color w:val="000000" w:themeColor="text1"/>
        </w:rPr>
        <w:t>nonstacked</w:t>
      </w:r>
      <w:proofErr w:type="spellEnd"/>
      <w:r w:rsidR="00137CB0">
        <w:rPr>
          <w:color w:val="000000" w:themeColor="text1"/>
        </w:rPr>
        <w:t xml:space="preserve"> Golgi in which the individual cisternae are optically resolvable</w:t>
      </w:r>
      <w:r w:rsidR="00137CB0">
        <w:rPr>
          <w:color w:val="000000" w:themeColor="text1"/>
        </w:rPr>
        <w:fldChar w:fldCharType="begin"/>
      </w:r>
      <w:r w:rsidR="00A84F0B">
        <w:rPr>
          <w:color w:val="000000" w:themeColor="text1"/>
        </w:rPr>
        <w:instrText xml:space="preserve"> ADDIN EN.CITE &lt;EndNote&gt;&lt;Cite&gt;&lt;Author&gt;Papanikou&lt;/Author&gt;&lt;Year&gt;2009&lt;/Year&gt;&lt;RecNum&gt;1854&lt;/RecNum&gt;&lt;DisplayText&gt;&lt;style face="superscript"&gt;4&lt;/style&gt;&lt;/DisplayText&gt;&lt;record&gt;&lt;rec-number&gt;1854&lt;/rec-number&gt;&lt;foreign-keys&gt;&lt;key app="EN" db-id="tredsz0epp0590etzzivwzx0f0epzprafets" timestamp="1423684542"&gt;1854&lt;/key&gt;&lt;/foreign-keys&gt;&lt;ref-type name="Journal Article"&gt;17&lt;/ref-type&gt;&lt;contributors&gt;&lt;authors&gt;&lt;author&gt;Papanikou, E.&lt;/author&gt;&lt;author&gt;Glick, B.S.&lt;/author&gt;&lt;/authors&gt;&lt;/contributors&gt;&lt;titles&gt;&lt;title&gt;The yeast Golgi apparatus: insights and mysteries&lt;/title&gt;&lt;secondary-title&gt;FEBS Lett.&lt;/secondary-title&gt;&lt;/titles&gt;&lt;periodical&gt;&lt;full-title&gt;FEBS Lett.&lt;/full-title&gt;&lt;/periodical&gt;&lt;pages&gt;3746-3751&lt;/pages&gt;&lt;volume&gt;583&lt;/volume&gt;&lt;number&gt;23&lt;/number&gt;&lt;dates&gt;&lt;year&gt;2009&lt;/year&gt;&lt;/dates&gt;&lt;urls&gt;&lt;/urls&gt;&lt;custom2&gt;PMC2788027&lt;/custom2&gt;&lt;/record&gt;&lt;/Cite&gt;&lt;/EndNote&gt;</w:instrText>
      </w:r>
      <w:r w:rsidR="00137CB0">
        <w:rPr>
          <w:color w:val="000000" w:themeColor="text1"/>
        </w:rPr>
        <w:fldChar w:fldCharType="separate"/>
      </w:r>
      <w:r w:rsidR="00EC5D6D" w:rsidRPr="00EC5D6D">
        <w:rPr>
          <w:noProof/>
          <w:color w:val="000000" w:themeColor="text1"/>
          <w:vertAlign w:val="superscript"/>
        </w:rPr>
        <w:t>4</w:t>
      </w:r>
      <w:r w:rsidR="00137CB0">
        <w:rPr>
          <w:color w:val="000000" w:themeColor="text1"/>
        </w:rPr>
        <w:fldChar w:fldCharType="end"/>
      </w:r>
      <w:r w:rsidR="00137CB0">
        <w:rPr>
          <w:color w:val="000000" w:themeColor="text1"/>
        </w:rPr>
        <w:t xml:space="preserve">. </w:t>
      </w:r>
      <w:r w:rsidR="00655707">
        <w:rPr>
          <w:color w:val="000000" w:themeColor="text1"/>
        </w:rPr>
        <w:t xml:space="preserve">The unusual Golgi organization in </w:t>
      </w:r>
      <w:r w:rsidR="00655707" w:rsidRPr="00655707">
        <w:rPr>
          <w:i/>
          <w:color w:val="000000" w:themeColor="text1"/>
        </w:rPr>
        <w:t>S. cerevisiae</w:t>
      </w:r>
      <w:r w:rsidR="00655707">
        <w:rPr>
          <w:color w:val="000000" w:themeColor="text1"/>
        </w:rPr>
        <w:t xml:space="preserve"> enabled</w:t>
      </w:r>
      <w:r w:rsidR="00137CB0">
        <w:rPr>
          <w:color w:val="000000" w:themeColor="text1"/>
        </w:rPr>
        <w:t xml:space="preserve"> </w:t>
      </w:r>
      <w:r w:rsidR="00655707">
        <w:rPr>
          <w:color w:val="000000" w:themeColor="text1"/>
        </w:rPr>
        <w:t xml:space="preserve">the demonstration by </w:t>
      </w:r>
      <w:r w:rsidR="00137CB0">
        <w:rPr>
          <w:color w:val="000000" w:themeColor="text1"/>
        </w:rPr>
        <w:t xml:space="preserve">4D microscopy </w:t>
      </w:r>
      <w:r w:rsidR="00AE3709">
        <w:rPr>
          <w:color w:val="000000" w:themeColor="text1"/>
        </w:rPr>
        <w:t xml:space="preserve">that </w:t>
      </w:r>
      <w:r>
        <w:rPr>
          <w:color w:val="000000" w:themeColor="text1"/>
        </w:rPr>
        <w:t xml:space="preserve">a Golgi </w:t>
      </w:r>
      <w:r w:rsidR="00137CB0">
        <w:rPr>
          <w:color w:val="000000" w:themeColor="text1"/>
        </w:rPr>
        <w:t>cisterna</w:t>
      </w:r>
      <w:r>
        <w:rPr>
          <w:color w:val="000000" w:themeColor="text1"/>
        </w:rPr>
        <w:t xml:space="preserve"> initially labels with resident </w:t>
      </w:r>
      <w:r w:rsidR="00137CB0">
        <w:rPr>
          <w:color w:val="000000" w:themeColor="text1"/>
        </w:rPr>
        <w:t xml:space="preserve">early Golgi </w:t>
      </w:r>
      <w:r>
        <w:rPr>
          <w:color w:val="000000" w:themeColor="text1"/>
        </w:rPr>
        <w:t>proteins,</w:t>
      </w:r>
      <w:r w:rsidR="00CE1F73">
        <w:rPr>
          <w:color w:val="000000" w:themeColor="text1"/>
        </w:rPr>
        <w:t xml:space="preserve"> and</w:t>
      </w:r>
      <w:r>
        <w:rPr>
          <w:color w:val="000000" w:themeColor="text1"/>
        </w:rPr>
        <w:t xml:space="preserve"> </w:t>
      </w:r>
      <w:r w:rsidR="00137CB0">
        <w:rPr>
          <w:color w:val="000000" w:themeColor="text1"/>
        </w:rPr>
        <w:t>th</w:t>
      </w:r>
      <w:r w:rsidR="00032C54">
        <w:rPr>
          <w:color w:val="000000" w:themeColor="text1"/>
        </w:rPr>
        <w:t>en loses those proteins while ac</w:t>
      </w:r>
      <w:r w:rsidR="00137CB0">
        <w:rPr>
          <w:color w:val="000000" w:themeColor="text1"/>
        </w:rPr>
        <w:t>quiring resident late Golgi proteins</w:t>
      </w:r>
      <w:r w:rsidR="005E1ACB">
        <w:rPr>
          <w:color w:val="000000" w:themeColor="text1"/>
        </w:rPr>
        <w:fldChar w:fldCharType="begin"/>
      </w:r>
      <w:r w:rsidR="00A84F0B">
        <w:rPr>
          <w:color w:val="000000" w:themeColor="text1"/>
        </w:rPr>
        <w:instrText xml:space="preserve"> ADDIN EN.CITE &lt;EndNote&gt;&lt;Cite&gt;&lt;Author&gt;Losev&lt;/Author&gt;&lt;Year&gt;2006&lt;/Year&gt;&lt;RecNum&gt;1472&lt;/RecNum&gt;&lt;DisplayText&gt;&lt;style face="superscript"&gt;3,5&lt;/style&gt;&lt;/DisplayText&gt;&lt;record&gt;&lt;rec-number&gt;1472&lt;/rec-number&gt;&lt;foreign-keys&gt;&lt;key app="EN" db-id="tredsz0epp0590etzzivwzx0f0epzprafets" timestamp="1423684541"&gt;1472&lt;/key&gt;&lt;/foreign-keys&gt;&lt;ref-type name="Journal Article"&gt;17&lt;/ref-type&gt;&lt;contributors&gt;&lt;authors&gt;&lt;author&gt;Losev, E.&lt;/author&gt;&lt;author&gt;Reinke, C.A.&lt;/author&gt;&lt;author&gt;Jellen, J.&lt;/author&gt;&lt;author&gt;Strongin, D.E.&lt;/author&gt;&lt;author&gt;Bevis, B.J.&lt;/author&gt;&lt;author&gt;Glick, B.S.&lt;/author&gt;&lt;/authors&gt;&lt;/contributors&gt;&lt;titles&gt;&lt;title&gt;Golgi maturation visualized in living yeast&lt;/title&gt;&lt;secondary-title&gt;Nature&lt;/secondary-title&gt;&lt;/titles&gt;&lt;periodical&gt;&lt;full-title&gt;Nature&lt;/full-title&gt;&lt;/periodical&gt;&lt;pages&gt;1002-1006&lt;/pages&gt;&lt;volume&gt;441&lt;/volume&gt;&lt;number&gt;22 June&lt;/number&gt;&lt;dates&gt;&lt;year&gt;2006&lt;/year&gt;&lt;/dates&gt;&lt;urls&gt;&lt;/urls&gt;&lt;/record&gt;&lt;/Cite&gt;&lt;Cite&gt;&lt;Author&gt;Matsuura-Tokita&lt;/Author&gt;&lt;Year&gt;2006&lt;/Year&gt;&lt;RecNum&gt;1498&lt;/RecNum&gt;&lt;record&gt;&lt;rec-number&gt;1498&lt;/rec-number&gt;&lt;foreign-keys&gt;&lt;key app="EN" db-id="tredsz0epp0590etzzivwzx0f0epzprafets" timestamp="1423684541"&gt;1498&lt;/key&gt;&lt;/foreign-keys&gt;&lt;ref-type name="Journal Article"&gt;17&lt;/ref-type&gt;&lt;contributors&gt;&lt;authors&gt;&lt;author&gt;Matsuura-Tokita, K.&lt;/author&gt;&lt;author&gt;Takeuchi, M.&lt;/author&gt;&lt;author&gt;Ichihara, A.&lt;/author&gt;&lt;author&gt;Mikuriya, K.&lt;/author&gt;&lt;author&gt;Nakano, A.&lt;/author&gt;&lt;/authors&gt;&lt;/contributors&gt;&lt;titles&gt;&lt;title&gt;Live imaging of yeast Golgi cisternal maturation&lt;/title&gt;&lt;secondary-title&gt;Nature&lt;/secondary-title&gt;&lt;/titles&gt;&lt;periodical&gt;&lt;full-title&gt;Nature&lt;/full-title&gt;&lt;/periodical&gt;&lt;pages&gt;1007-1010&lt;/pages&gt;&lt;volume&gt;441&lt;/volume&gt;&lt;number&gt;22 June&lt;/number&gt;&lt;dates&gt;&lt;year&gt;2006&lt;/year&gt;&lt;/dates&gt;&lt;urls&gt;&lt;/urls&gt;&lt;/record&gt;&lt;/Cite&gt;&lt;/EndNote&gt;</w:instrText>
      </w:r>
      <w:r w:rsidR="005E1ACB">
        <w:rPr>
          <w:color w:val="000000" w:themeColor="text1"/>
        </w:rPr>
        <w:fldChar w:fldCharType="separate"/>
      </w:r>
      <w:r w:rsidR="00EC5D6D" w:rsidRPr="00EC5D6D">
        <w:rPr>
          <w:noProof/>
          <w:color w:val="000000" w:themeColor="text1"/>
          <w:vertAlign w:val="superscript"/>
        </w:rPr>
        <w:t>3,5</w:t>
      </w:r>
      <w:r w:rsidR="005E1ACB">
        <w:rPr>
          <w:color w:val="000000" w:themeColor="text1"/>
        </w:rPr>
        <w:fldChar w:fldCharType="end"/>
      </w:r>
      <w:r w:rsidR="00137CB0">
        <w:rPr>
          <w:color w:val="000000" w:themeColor="text1"/>
        </w:rPr>
        <w:t xml:space="preserve">. </w:t>
      </w:r>
      <w:r w:rsidR="0052779C">
        <w:rPr>
          <w:color w:val="000000" w:themeColor="text1"/>
        </w:rPr>
        <w:t xml:space="preserve">This transition </w:t>
      </w:r>
      <w:r w:rsidR="00655707">
        <w:rPr>
          <w:color w:val="000000" w:themeColor="text1"/>
        </w:rPr>
        <w:t>can be</w:t>
      </w:r>
      <w:r w:rsidR="0052779C">
        <w:rPr>
          <w:color w:val="000000" w:themeColor="text1"/>
        </w:rPr>
        <w:t xml:space="preserve"> visualized</w:t>
      </w:r>
      <w:r w:rsidR="009311B1">
        <w:rPr>
          <w:color w:val="000000" w:themeColor="text1"/>
        </w:rPr>
        <w:t xml:space="preserve"> </w:t>
      </w:r>
      <w:r w:rsidR="0052779C">
        <w:rPr>
          <w:color w:val="000000" w:themeColor="text1"/>
        </w:rPr>
        <w:t xml:space="preserve">by </w:t>
      </w:r>
      <w:r w:rsidR="00FF2C1F">
        <w:rPr>
          <w:color w:val="000000" w:themeColor="text1"/>
        </w:rPr>
        <w:t xml:space="preserve">creating a strain in which </w:t>
      </w:r>
      <w:r w:rsidR="00644406">
        <w:rPr>
          <w:color w:val="000000" w:themeColor="text1"/>
        </w:rPr>
        <w:t>the</w:t>
      </w:r>
      <w:r w:rsidR="00FF2C1F">
        <w:rPr>
          <w:color w:val="000000" w:themeColor="text1"/>
        </w:rPr>
        <w:t xml:space="preserve"> early Golgi protein</w:t>
      </w:r>
      <w:r w:rsidR="00644406">
        <w:rPr>
          <w:color w:val="000000" w:themeColor="text1"/>
        </w:rPr>
        <w:t xml:space="preserve"> Vrg4 </w:t>
      </w:r>
      <w:r w:rsidR="00DE2C01">
        <w:rPr>
          <w:color w:val="000000" w:themeColor="text1"/>
        </w:rPr>
        <w:t>is</w:t>
      </w:r>
      <w:r w:rsidR="00644406">
        <w:rPr>
          <w:color w:val="000000" w:themeColor="text1"/>
        </w:rPr>
        <w:t xml:space="preserve"> labeled with GFP while the</w:t>
      </w:r>
      <w:r w:rsidR="00FF2C1F">
        <w:rPr>
          <w:color w:val="000000" w:themeColor="text1"/>
        </w:rPr>
        <w:t xml:space="preserve"> late Golgi protein</w:t>
      </w:r>
      <w:r w:rsidR="00644406">
        <w:rPr>
          <w:color w:val="000000" w:themeColor="text1"/>
        </w:rPr>
        <w:t xml:space="preserve"> Sec7</w:t>
      </w:r>
      <w:r w:rsidR="00FF2C1F">
        <w:rPr>
          <w:color w:val="000000" w:themeColor="text1"/>
        </w:rPr>
        <w:t xml:space="preserve"> </w:t>
      </w:r>
      <w:r w:rsidR="00DE2C01">
        <w:rPr>
          <w:color w:val="000000" w:themeColor="text1"/>
        </w:rPr>
        <w:t>is</w:t>
      </w:r>
      <w:r w:rsidR="00FF2C1F">
        <w:rPr>
          <w:color w:val="000000" w:themeColor="text1"/>
        </w:rPr>
        <w:t xml:space="preserve"> labeled with a monomeric </w:t>
      </w:r>
      <w:r w:rsidR="00597930">
        <w:rPr>
          <w:color w:val="000000" w:themeColor="text1"/>
        </w:rPr>
        <w:t>red fluorescent protein</w:t>
      </w:r>
      <w:r w:rsidR="00FF2C1F">
        <w:rPr>
          <w:color w:val="000000" w:themeColor="text1"/>
        </w:rPr>
        <w:t xml:space="preserve">. When individual cisternae </w:t>
      </w:r>
      <w:r w:rsidR="00655707">
        <w:rPr>
          <w:color w:val="000000" w:themeColor="text1"/>
        </w:rPr>
        <w:t>are</w:t>
      </w:r>
      <w:r w:rsidR="00FF2C1F">
        <w:rPr>
          <w:color w:val="000000" w:themeColor="text1"/>
        </w:rPr>
        <w:t xml:space="preserve"> tracked, maturation </w:t>
      </w:r>
      <w:r w:rsidR="00655707">
        <w:rPr>
          <w:color w:val="000000" w:themeColor="text1"/>
        </w:rPr>
        <w:t>is</w:t>
      </w:r>
      <w:r w:rsidR="00FF2C1F">
        <w:rPr>
          <w:color w:val="000000" w:themeColor="text1"/>
        </w:rPr>
        <w:t xml:space="preserve"> observed as a green-to-red conversion</w:t>
      </w:r>
      <w:r w:rsidR="009311B1">
        <w:rPr>
          <w:color w:val="000000" w:themeColor="text1"/>
        </w:rPr>
        <w:fldChar w:fldCharType="begin"/>
      </w:r>
      <w:r w:rsidR="00A84F0B">
        <w:rPr>
          <w:color w:val="000000" w:themeColor="text1"/>
        </w:rPr>
        <w:instrText xml:space="preserve"> ADDIN EN.CITE &lt;EndNote&gt;&lt;Cite&gt;&lt;Author&gt;Losev&lt;/Author&gt;&lt;Year&gt;2006&lt;/Year&gt;&lt;RecNum&gt;1472&lt;/RecNum&gt;&lt;DisplayText&gt;&lt;style face="superscript"&gt;3&lt;/style&gt;&lt;/DisplayText&gt;&lt;record&gt;&lt;rec-number&gt;1472&lt;/rec-number&gt;&lt;foreign-keys&gt;&lt;key app="EN" db-id="tredsz0epp0590etzzivwzx0f0epzprafets" timestamp="1423684541"&gt;1472&lt;/key&gt;&lt;/foreign-keys&gt;&lt;ref-type name="Journal Article"&gt;17&lt;/ref-type&gt;&lt;contributors&gt;&lt;authors&gt;&lt;author&gt;Losev, E.&lt;/author&gt;&lt;author&gt;Reinke, C.A.&lt;/author&gt;&lt;author&gt;Jellen, J.&lt;/author&gt;&lt;author&gt;Strongin, D.E.&lt;/author&gt;&lt;author&gt;Bevis, B.J.&lt;/author&gt;&lt;author&gt;Glick, B.S.&lt;/author&gt;&lt;/authors&gt;&lt;/contributors&gt;&lt;titles&gt;&lt;title&gt;Golgi maturation visualized in living yeast&lt;/title&gt;&lt;secondary-title&gt;Nature&lt;/secondary-title&gt;&lt;/titles&gt;&lt;periodical&gt;&lt;full-title&gt;Nature&lt;/full-title&gt;&lt;/periodical&gt;&lt;pages&gt;1002-1006&lt;/pages&gt;&lt;volume&gt;441&lt;/volume&gt;&lt;number&gt;22 June&lt;/number&gt;&lt;dates&gt;&lt;year&gt;2006&lt;/year&gt;&lt;/dates&gt;&lt;urls&gt;&lt;/urls&gt;&lt;/record&gt;&lt;/Cite&gt;&lt;/EndNote&gt;</w:instrText>
      </w:r>
      <w:r w:rsidR="009311B1">
        <w:rPr>
          <w:color w:val="000000" w:themeColor="text1"/>
        </w:rPr>
        <w:fldChar w:fldCharType="separate"/>
      </w:r>
      <w:r w:rsidR="00EC5D6D" w:rsidRPr="00EC5D6D">
        <w:rPr>
          <w:noProof/>
          <w:color w:val="000000" w:themeColor="text1"/>
          <w:vertAlign w:val="superscript"/>
        </w:rPr>
        <w:t>3</w:t>
      </w:r>
      <w:r w:rsidR="009311B1">
        <w:rPr>
          <w:color w:val="000000" w:themeColor="text1"/>
        </w:rPr>
        <w:fldChar w:fldCharType="end"/>
      </w:r>
      <w:r w:rsidR="00FF2C1F">
        <w:rPr>
          <w:color w:val="000000" w:themeColor="text1"/>
        </w:rPr>
        <w:t>.</w:t>
      </w:r>
      <w:r w:rsidR="00266FB3">
        <w:rPr>
          <w:color w:val="000000" w:themeColor="text1"/>
        </w:rPr>
        <w:t xml:space="preserve"> </w:t>
      </w:r>
      <w:r w:rsidR="00296EB7">
        <w:rPr>
          <w:color w:val="000000" w:themeColor="text1"/>
        </w:rPr>
        <w:t>This type of</w:t>
      </w:r>
      <w:r w:rsidR="00266FB3">
        <w:rPr>
          <w:color w:val="000000" w:themeColor="text1"/>
        </w:rPr>
        <w:t xml:space="preserve"> analysis can provide </w:t>
      </w:r>
      <w:r w:rsidR="00D94621">
        <w:rPr>
          <w:color w:val="000000" w:themeColor="text1"/>
        </w:rPr>
        <w:t>valuable</w:t>
      </w:r>
      <w:r w:rsidR="00266FB3">
        <w:rPr>
          <w:color w:val="000000" w:themeColor="text1"/>
        </w:rPr>
        <w:t xml:space="preserve"> information about protei</w:t>
      </w:r>
      <w:r w:rsidR="005E0937">
        <w:rPr>
          <w:color w:val="000000" w:themeColor="text1"/>
        </w:rPr>
        <w:t>n localization and compartment</w:t>
      </w:r>
      <w:r w:rsidR="00266FB3">
        <w:rPr>
          <w:color w:val="000000" w:themeColor="text1"/>
        </w:rPr>
        <w:t xml:space="preserve"> identity. For example, two proteins with slightly offset arrival and departure times might </w:t>
      </w:r>
      <w:r w:rsidR="00052558">
        <w:rPr>
          <w:color w:val="000000" w:themeColor="text1"/>
        </w:rPr>
        <w:t xml:space="preserve">sometimes </w:t>
      </w:r>
      <w:r w:rsidR="00266FB3">
        <w:rPr>
          <w:color w:val="000000" w:themeColor="text1"/>
        </w:rPr>
        <w:t>appear to label different compartments in static images, but can be seen in 4D movies to label the same compartment at different time points</w:t>
      </w:r>
      <w:r w:rsidR="00266FB3">
        <w:rPr>
          <w:color w:val="000000" w:themeColor="text1"/>
        </w:rPr>
        <w:fldChar w:fldCharType="begin"/>
      </w:r>
      <w:r w:rsidR="00A84F0B">
        <w:rPr>
          <w:color w:val="000000" w:themeColor="text1"/>
        </w:rPr>
        <w:instrText xml:space="preserve"> ADDIN EN.CITE &lt;EndNote&gt;&lt;Cite&gt;&lt;Author&gt;Day&lt;/Author&gt;&lt;Year&gt;2018&lt;/Year&gt;&lt;RecNum&gt;2427&lt;/RecNum&gt;&lt;DisplayText&gt;&lt;style face="superscript"&gt;6,7&lt;/style&gt;&lt;/DisplayText&gt;&lt;record&gt;&lt;rec-number&gt;2427&lt;/rec-number&gt;&lt;foreign-keys&gt;&lt;key app="EN" db-id="tredsz0epp0590etzzivwzx0f0epzprafets" timestamp="1517419040"&gt;2427&lt;/key&gt;&lt;/foreign-keys&gt;&lt;ref-type name="Journal Article"&gt;17&lt;/ref-type&gt;&lt;contributors&gt;&lt;authors&gt;&lt;author&gt;Day, K.J.&lt;/author&gt;&lt;author&gt;Casler, J.C.&lt;/author&gt;&lt;author&gt;Glick, B.S.&lt;/author&gt;&lt;/authors&gt;&lt;/contributors&gt;&lt;titles&gt;&lt;title&gt;Budding yeast has a minimal endomembrane system&lt;/title&gt;&lt;secondary-title&gt;Dev. Cell&lt;/secondary-title&gt;&lt;/titles&gt;&lt;periodical&gt;&lt;full-title&gt;Dev. Cell&lt;/full-title&gt;&lt;/periodical&gt;&lt;pages&gt;56-72&lt;/pages&gt;&lt;volume&gt;44&lt;/volume&gt;&lt;number&gt;1&lt;/number&gt;&lt;dates&gt;&lt;year&gt;2018&lt;/year&gt;&lt;/dates&gt;&lt;urls&gt;&lt;/urls&gt;&lt;electronic-resource-num&gt;10.1016/j.devcel.2017.12.014&lt;/electronic-resource-num&gt;&lt;/record&gt;&lt;/Cite&gt;&lt;Cite&gt;&lt;Author&gt;Papanikou&lt;/Author&gt;&lt;Year&gt;2015&lt;/Year&gt;&lt;RecNum&gt;2330&lt;/RecNum&gt;&lt;record&gt;&lt;rec-number&gt;2330&lt;/rec-number&gt;&lt;foreign-keys&gt;&lt;key app="EN" db-id="tredsz0epp0590etzzivwzx0f0epzprafets" timestamp="1449766580"&gt;2330&lt;/key&gt;&lt;/foreign-keys&gt;&lt;ref-type name="Journal Article"&gt;17&lt;/ref-type&gt;&lt;contributors&gt;&lt;authors&gt;&lt;author&gt;Papanikou, E.&lt;/author&gt;&lt;author&gt;Day, K.J.&lt;/author&gt;&lt;author&gt;Austin, J., 2nd&lt;/author&gt;&lt;author&gt;Glick, B.S.&lt;/author&gt;&lt;/authors&gt;&lt;/contributors&gt;&lt;titles&gt;&lt;title&gt;COPI selectively drives maturation of the early Golgi&lt;/title&gt;&lt;secondary-title&gt;eLife&lt;/secondary-title&gt;&lt;/titles&gt;&lt;periodical&gt;&lt;full-title&gt;eLife&lt;/full-title&gt;&lt;/periodical&gt;&lt;pages&gt;e13232&lt;/pages&gt;&lt;volume&gt;4&lt;/volume&gt;&lt;dates&gt;&lt;year&gt;2015&lt;/year&gt;&lt;/dates&gt;&lt;urls&gt;&lt;/urls&gt;&lt;custom2&gt;PMC4758959&lt;/custom2&gt;&lt;electronic-resource-num&gt;10.7554/eLife.13232&lt;/electronic-resource-num&gt;&lt;/record&gt;&lt;/Cite&gt;&lt;/EndNote&gt;</w:instrText>
      </w:r>
      <w:r w:rsidR="00266FB3">
        <w:rPr>
          <w:color w:val="000000" w:themeColor="text1"/>
        </w:rPr>
        <w:fldChar w:fldCharType="separate"/>
      </w:r>
      <w:r w:rsidR="00EC5D6D" w:rsidRPr="00EC5D6D">
        <w:rPr>
          <w:noProof/>
          <w:color w:val="000000" w:themeColor="text1"/>
          <w:vertAlign w:val="superscript"/>
        </w:rPr>
        <w:t>6,7</w:t>
      </w:r>
      <w:r w:rsidR="00266FB3">
        <w:rPr>
          <w:color w:val="000000" w:themeColor="text1"/>
        </w:rPr>
        <w:fldChar w:fldCharType="end"/>
      </w:r>
      <w:r w:rsidR="00266FB3">
        <w:rPr>
          <w:color w:val="000000" w:themeColor="text1"/>
        </w:rPr>
        <w:t xml:space="preserve">. </w:t>
      </w:r>
      <w:r w:rsidR="0098099D">
        <w:rPr>
          <w:color w:val="000000" w:themeColor="text1"/>
        </w:rPr>
        <w:t xml:space="preserve">Thus, 4D microscopy </w:t>
      </w:r>
      <w:r w:rsidR="002E7A78">
        <w:rPr>
          <w:color w:val="000000" w:themeColor="text1"/>
        </w:rPr>
        <w:t>reveals</w:t>
      </w:r>
      <w:r w:rsidR="00B7560B">
        <w:rPr>
          <w:color w:val="000000" w:themeColor="text1"/>
        </w:rPr>
        <w:t xml:space="preserve"> phenomena </w:t>
      </w:r>
      <w:r w:rsidR="0098099D">
        <w:rPr>
          <w:color w:val="000000" w:themeColor="text1"/>
        </w:rPr>
        <w:t>that would not otherwise be evident.</w:t>
      </w:r>
    </w:p>
    <w:p w14:paraId="067C6AB0" w14:textId="77777777" w:rsidR="00C41C5C" w:rsidRDefault="00C41C5C" w:rsidP="006858BA">
      <w:pPr>
        <w:jc w:val="both"/>
        <w:rPr>
          <w:color w:val="000000" w:themeColor="text1"/>
        </w:rPr>
      </w:pPr>
    </w:p>
    <w:p w14:paraId="5CA3829F" w14:textId="0BDA892B" w:rsidR="00C07486" w:rsidRDefault="009657EE" w:rsidP="006858BA">
      <w:pPr>
        <w:jc w:val="both"/>
        <w:rPr>
          <w:color w:val="000000" w:themeColor="text1"/>
        </w:rPr>
      </w:pPr>
      <w:r>
        <w:rPr>
          <w:color w:val="000000" w:themeColor="text1"/>
        </w:rPr>
        <w:t xml:space="preserve">Informative 4D microscopy of yeast compartments can be achieved with appropriate </w:t>
      </w:r>
      <w:r w:rsidR="002903F1">
        <w:rPr>
          <w:color w:val="000000" w:themeColor="text1"/>
        </w:rPr>
        <w:t xml:space="preserve">procedures and </w:t>
      </w:r>
      <w:r>
        <w:rPr>
          <w:color w:val="000000" w:themeColor="text1"/>
        </w:rPr>
        <w:t>equipment</w:t>
      </w:r>
      <w:r>
        <w:rPr>
          <w:color w:val="000000" w:themeColor="text1"/>
        </w:rPr>
        <w:fldChar w:fldCharType="begin"/>
      </w:r>
      <w:r w:rsidR="00EC5D6D">
        <w:rPr>
          <w:color w:val="000000" w:themeColor="text1"/>
        </w:rPr>
        <w:instrText xml:space="preserve"> ADDIN EN.CITE &lt;EndNote&gt;&lt;Cite&gt;&lt;Author&gt;Day&lt;/Author&gt;&lt;Year&gt;2016&lt;/Year&gt;&lt;RecNum&gt;2356&lt;/RecNum&gt;&lt;DisplayText&gt;&lt;style face="superscript"&gt;2&lt;/style&gt;&lt;/DisplayText&gt;&lt;record&gt;&lt;rec-number&gt;2356&lt;/rec-number&gt;&lt;foreign-keys&gt;&lt;key app="EN" db-id="tredsz0epp0590etzzivwzx0f0epzprafets" timestamp="1461362180"&gt;2356&lt;/key&gt;&lt;/foreign-keys&gt;&lt;ref-type name="Journal Article"&gt;17&lt;/ref-type&gt;&lt;contributors&gt;&lt;authors&gt;&lt;author&gt;Day, K.J.&lt;/author&gt;&lt;author&gt;Papanikou, E.&lt;/author&gt;&lt;author&gt;Glick, B.S.&lt;/author&gt;&lt;/authors&gt;&lt;/contributors&gt;&lt;titles&gt;&lt;title&gt;4D confocal imaging of yeast organelles&lt;/title&gt;&lt;secondary-title&gt;Methods Mol. Biol.&lt;/secondary-title&gt;&lt;/titles&gt;&lt;periodical&gt;&lt;full-title&gt;Methods Mol. Biol.&lt;/full-title&gt;&lt;/periodical&gt;&lt;pages&gt;1-11&lt;/pages&gt;&lt;volume&gt;1496&lt;/volume&gt;&lt;dates&gt;&lt;year&gt;2016&lt;/year&gt;&lt;/dates&gt;&lt;urls&gt;&lt;/urls&gt;&lt;/record&gt;&lt;/Cite&gt;&lt;/EndNote&gt;</w:instrText>
      </w:r>
      <w:r>
        <w:rPr>
          <w:color w:val="000000" w:themeColor="text1"/>
        </w:rPr>
        <w:fldChar w:fldCharType="separate"/>
      </w:r>
      <w:r w:rsidR="00EC5D6D" w:rsidRPr="00EC5D6D">
        <w:rPr>
          <w:noProof/>
          <w:color w:val="000000" w:themeColor="text1"/>
          <w:vertAlign w:val="superscript"/>
        </w:rPr>
        <w:t>2</w:t>
      </w:r>
      <w:r>
        <w:rPr>
          <w:color w:val="000000" w:themeColor="text1"/>
        </w:rPr>
        <w:fldChar w:fldCharType="end"/>
      </w:r>
      <w:r>
        <w:rPr>
          <w:color w:val="000000" w:themeColor="text1"/>
        </w:rPr>
        <w:t xml:space="preserve">. </w:t>
      </w:r>
      <w:r w:rsidR="002903F1">
        <w:t xml:space="preserve">Whenever possible, fluorescent protein tagging </w:t>
      </w:r>
      <w:r w:rsidR="00943283">
        <w:t>is</w:t>
      </w:r>
      <w:r w:rsidR="002903F1">
        <w:t xml:space="preserve"> performed by gene replacement</w:t>
      </w:r>
      <w:r w:rsidR="002903F1">
        <w:fldChar w:fldCharType="begin"/>
      </w:r>
      <w:r w:rsidR="00EC5D6D">
        <w:instrText xml:space="preserve"> ADDIN EN.CITE &lt;EndNote&gt;&lt;Cite&gt;&lt;Author&gt;Rothstein&lt;/Author&gt;&lt;Year&gt;1991&lt;/Year&gt;&lt;RecNum&gt;284&lt;/RecNum&gt;&lt;DisplayText&gt;&lt;style face="superscript"&gt;8&lt;/style&gt;&lt;/DisplayText&gt;&lt;record&gt;&lt;rec-number&gt;284&lt;/rec-number&gt;&lt;foreign-keys&gt;&lt;key app="EN" db-id="tredsz0epp0590etzzivwzx0f0epzprafets" timestamp="1423684541"&gt;284&lt;/key&gt;&lt;/foreign-keys&gt;&lt;ref-type name="Journal Article"&gt;17&lt;/ref-type&gt;&lt;contributors&gt;&lt;authors&gt;&lt;author&gt;Rothstein, R.&lt;/author&gt;&lt;/authors&gt;&lt;/contributors&gt;&lt;titles&gt;&lt;title&gt;Targeting, disruption, replacement, and allele rescue: integrative DNA transformation in yeast&lt;/title&gt;&lt;secondary-title&gt;Methods Enzymol.&lt;/secondary-title&gt;&lt;/titles&gt;&lt;periodical&gt;&lt;full-title&gt;Methods Enzymol.&lt;/full-title&gt;&lt;/periodical&gt;&lt;pages&gt;281-301&lt;/pages&gt;&lt;volume&gt;194&lt;/volume&gt;&lt;dates&gt;&lt;year&gt;1991&lt;/year&gt;&lt;/dates&gt;&lt;urls&gt;&lt;/urls&gt;&lt;/record&gt;&lt;/Cite&gt;&lt;/EndNote&gt;</w:instrText>
      </w:r>
      <w:r w:rsidR="002903F1">
        <w:fldChar w:fldCharType="separate"/>
      </w:r>
      <w:r w:rsidR="00EC5D6D" w:rsidRPr="00EC5D6D">
        <w:rPr>
          <w:noProof/>
          <w:vertAlign w:val="superscript"/>
        </w:rPr>
        <w:t>8</w:t>
      </w:r>
      <w:r w:rsidR="002903F1">
        <w:fldChar w:fldCharType="end"/>
      </w:r>
      <w:r w:rsidR="002903F1">
        <w:t xml:space="preserve"> to avoid overexpression artifacts. </w:t>
      </w:r>
      <w:r>
        <w:rPr>
          <w:color w:val="000000" w:themeColor="text1"/>
        </w:rPr>
        <w:t xml:space="preserve">Because intracellular structures are often very dynamic, 4D imaging is needed to ensure that a structure is tracked reliably over time. </w:t>
      </w:r>
      <w:r w:rsidR="00A4145E">
        <w:rPr>
          <w:color w:val="000000" w:themeColor="text1"/>
        </w:rPr>
        <w:t>The protocol described here employs a laser scanning confocal microscope equipped with high sensitivity detectors. With this device, the</w:t>
      </w:r>
      <w:r w:rsidR="00C41C5C" w:rsidRPr="00180F43">
        <w:rPr>
          <w:color w:val="000000" w:themeColor="text1"/>
        </w:rPr>
        <w:t xml:space="preserve"> entire cell volume</w:t>
      </w:r>
      <w:r w:rsidR="00C41C5C">
        <w:rPr>
          <w:color w:val="000000" w:themeColor="text1"/>
        </w:rPr>
        <w:t xml:space="preserve"> </w:t>
      </w:r>
      <w:r w:rsidR="00C41C5C" w:rsidRPr="00637857">
        <w:rPr>
          <w:color w:val="000000" w:themeColor="text1"/>
        </w:rPr>
        <w:t xml:space="preserve">of </w:t>
      </w:r>
      <w:r>
        <w:rPr>
          <w:i/>
          <w:color w:val="000000" w:themeColor="text1"/>
        </w:rPr>
        <w:t xml:space="preserve">S. </w:t>
      </w:r>
      <w:r w:rsidR="00C41C5C" w:rsidRPr="00637857">
        <w:rPr>
          <w:i/>
          <w:color w:val="000000" w:themeColor="text1"/>
        </w:rPr>
        <w:t>cerevisiae</w:t>
      </w:r>
      <w:r w:rsidR="00C41C5C">
        <w:rPr>
          <w:color w:val="000000" w:themeColor="text1"/>
        </w:rPr>
        <w:t xml:space="preserve"> </w:t>
      </w:r>
      <w:r w:rsidR="00C41C5C" w:rsidRPr="00180F43">
        <w:rPr>
          <w:color w:val="000000" w:themeColor="text1"/>
        </w:rPr>
        <w:t xml:space="preserve">can </w:t>
      </w:r>
      <w:r w:rsidR="00C41C5C">
        <w:rPr>
          <w:color w:val="000000" w:themeColor="text1"/>
        </w:rPr>
        <w:t xml:space="preserve">be imaged </w:t>
      </w:r>
      <w:r w:rsidR="00C07486">
        <w:rPr>
          <w:color w:val="000000" w:themeColor="text1"/>
        </w:rPr>
        <w:t xml:space="preserve">by confocal microscopy approximately every </w:t>
      </w:r>
      <w:r w:rsidR="007B43F2">
        <w:rPr>
          <w:color w:val="000000" w:themeColor="text1"/>
        </w:rPr>
        <w:t>1</w:t>
      </w:r>
      <w:r w:rsidR="00C07486">
        <w:rPr>
          <w:color w:val="000000" w:themeColor="text1"/>
        </w:rPr>
        <w:t xml:space="preserve">-3 </w:t>
      </w:r>
      <w:r w:rsidR="00931DE7">
        <w:rPr>
          <w:color w:val="000000" w:themeColor="text1"/>
        </w:rPr>
        <w:t>s</w:t>
      </w:r>
      <w:r w:rsidR="007706DD">
        <w:rPr>
          <w:color w:val="000000" w:themeColor="text1"/>
        </w:rPr>
        <w:t xml:space="preserve">, with 2 </w:t>
      </w:r>
      <w:r w:rsidR="00931DE7">
        <w:rPr>
          <w:color w:val="000000" w:themeColor="text1"/>
        </w:rPr>
        <w:t>s</w:t>
      </w:r>
      <w:r w:rsidR="007706DD">
        <w:rPr>
          <w:color w:val="000000" w:themeColor="text1"/>
        </w:rPr>
        <w:t xml:space="preserve"> intervals being typical</w:t>
      </w:r>
      <w:r w:rsidR="00C07486">
        <w:rPr>
          <w:color w:val="000000" w:themeColor="text1"/>
        </w:rPr>
        <w:t xml:space="preserve">. </w:t>
      </w:r>
      <w:r w:rsidR="00A90B63">
        <w:rPr>
          <w:color w:val="000000" w:themeColor="text1"/>
        </w:rPr>
        <w:t>Data</w:t>
      </w:r>
      <w:r w:rsidR="00F90881">
        <w:rPr>
          <w:color w:val="000000" w:themeColor="text1"/>
        </w:rPr>
        <w:t xml:space="preserve"> can be collected for up to 5-15</w:t>
      </w:r>
      <w:r w:rsidR="00A90B63">
        <w:rPr>
          <w:color w:val="000000" w:themeColor="text1"/>
        </w:rPr>
        <w:t xml:space="preserve"> min d</w:t>
      </w:r>
      <w:r w:rsidR="00C07486">
        <w:rPr>
          <w:color w:val="000000" w:themeColor="text1"/>
        </w:rPr>
        <w:t>epending on the</w:t>
      </w:r>
      <w:r w:rsidR="00A90B63">
        <w:rPr>
          <w:color w:val="000000" w:themeColor="text1"/>
        </w:rPr>
        <w:t xml:space="preserve"> labeling densities of the fluorophores and their</w:t>
      </w:r>
      <w:r w:rsidR="00C07486">
        <w:rPr>
          <w:color w:val="000000" w:themeColor="text1"/>
        </w:rPr>
        <w:t xml:space="preserve"> </w:t>
      </w:r>
      <w:r w:rsidR="00A90B63">
        <w:rPr>
          <w:color w:val="000000" w:themeColor="text1"/>
        </w:rPr>
        <w:t>photophysical properties</w:t>
      </w:r>
      <w:r w:rsidR="00CD3014">
        <w:rPr>
          <w:color w:val="000000" w:themeColor="text1"/>
        </w:rPr>
        <w:t>. The main</w:t>
      </w:r>
      <w:r w:rsidR="00A15813">
        <w:rPr>
          <w:color w:val="000000" w:themeColor="text1"/>
        </w:rPr>
        <w:t xml:space="preserve"> hurdle is to minimize photobleaching. For this purpose,</w:t>
      </w:r>
      <w:r w:rsidR="00C07486">
        <w:rPr>
          <w:color w:val="000000" w:themeColor="text1"/>
        </w:rPr>
        <w:t xml:space="preserve"> </w:t>
      </w:r>
      <w:r w:rsidR="00A15813">
        <w:rPr>
          <w:color w:val="000000" w:themeColor="text1"/>
        </w:rPr>
        <w:t xml:space="preserve">the laser intensities are </w:t>
      </w:r>
      <w:r w:rsidR="00CA1C3F">
        <w:rPr>
          <w:color w:val="000000" w:themeColor="text1"/>
        </w:rPr>
        <w:t xml:space="preserve">kept </w:t>
      </w:r>
      <w:r w:rsidR="00A15813">
        <w:rPr>
          <w:color w:val="000000" w:themeColor="text1"/>
        </w:rPr>
        <w:t xml:space="preserve">as low as possible, the confocal scan speed is </w:t>
      </w:r>
      <w:r w:rsidR="00CA1C3F">
        <w:rPr>
          <w:color w:val="000000" w:themeColor="text1"/>
        </w:rPr>
        <w:t>maximized</w:t>
      </w:r>
      <w:r w:rsidR="00A15813">
        <w:rPr>
          <w:color w:val="000000" w:themeColor="text1"/>
        </w:rPr>
        <w:t xml:space="preserve">, and the optical parameters are </w:t>
      </w:r>
      <w:r w:rsidR="00ED4797">
        <w:rPr>
          <w:color w:val="000000" w:themeColor="text1"/>
        </w:rPr>
        <w:t>con</w:t>
      </w:r>
      <w:r w:rsidR="006858BA">
        <w:rPr>
          <w:color w:val="000000" w:themeColor="text1"/>
        </w:rPr>
        <w:t>f</w:t>
      </w:r>
      <w:r w:rsidR="00C46130" w:rsidRPr="006858BA">
        <w:rPr>
          <w:color w:val="000000" w:themeColor="text1"/>
        </w:rPr>
        <w:t>igure</w:t>
      </w:r>
      <w:r w:rsidR="00ED4797">
        <w:rPr>
          <w:color w:val="000000" w:themeColor="text1"/>
        </w:rPr>
        <w:t>d</w:t>
      </w:r>
      <w:r w:rsidR="00A15813">
        <w:rPr>
          <w:color w:val="000000" w:themeColor="text1"/>
        </w:rPr>
        <w:t xml:space="preserve"> to image at the Nyquist limit </w:t>
      </w:r>
      <w:proofErr w:type="gramStart"/>
      <w:r w:rsidR="00517A84">
        <w:rPr>
          <w:color w:val="000000" w:themeColor="text1"/>
        </w:rPr>
        <w:t xml:space="preserve">in order </w:t>
      </w:r>
      <w:r w:rsidR="00A15813">
        <w:rPr>
          <w:color w:val="000000" w:themeColor="text1"/>
        </w:rPr>
        <w:t>to</w:t>
      </w:r>
      <w:proofErr w:type="gramEnd"/>
      <w:r w:rsidR="00A15813">
        <w:rPr>
          <w:color w:val="000000" w:themeColor="text1"/>
        </w:rPr>
        <w:t xml:space="preserve"> capture the relevant information while avoiding excessive light exposure.</w:t>
      </w:r>
      <w:r w:rsidR="00A012B4">
        <w:rPr>
          <w:color w:val="000000" w:themeColor="text1"/>
        </w:rPr>
        <w:t xml:space="preserve"> </w:t>
      </w:r>
      <w:r w:rsidR="00157D99">
        <w:rPr>
          <w:color w:val="000000" w:themeColor="text1"/>
        </w:rPr>
        <w:t>These settings are also expected to alleviate phototoxicity, a factor that is often overlooked during live cell imaging</w:t>
      </w:r>
      <w:r w:rsidR="00157D99">
        <w:rPr>
          <w:color w:val="000000" w:themeColor="text1"/>
        </w:rPr>
        <w:fldChar w:fldCharType="begin">
          <w:fldData xml:space="preserve">PEVuZE5vdGU+PENpdGU+PEF1dGhvcj5DYXJsdG9uPC9BdXRob3I+PFllYXI+MjAxMDwvWWVhcj48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</w:fldData>
        </w:fldChar>
      </w:r>
      <w:r w:rsidR="00A84F0B">
        <w:rPr>
          <w:color w:val="000000" w:themeColor="text1"/>
        </w:rPr>
        <w:instrText xml:space="preserve"> ADDIN EN.CITE </w:instrText>
      </w:r>
      <w:r w:rsidR="00A84F0B">
        <w:rPr>
          <w:color w:val="000000" w:themeColor="text1"/>
        </w:rPr>
        <w:fldChar w:fldCharType="begin">
          <w:fldData xml:space="preserve">PEVuZE5vdGU+PENpdGU+PEF1dGhvcj5DYXJsdG9uPC9BdXRob3I+PFllYXI+MjAxMDwvWWVhcj48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</w:fldData>
        </w:fldChar>
      </w:r>
      <w:r w:rsidR="00A84F0B">
        <w:rPr>
          <w:color w:val="000000" w:themeColor="text1"/>
        </w:rPr>
        <w:instrText xml:space="preserve"> ADDIN EN.CITE.DATA </w:instrText>
      </w:r>
      <w:r w:rsidR="00A84F0B">
        <w:rPr>
          <w:color w:val="000000" w:themeColor="text1"/>
        </w:rPr>
      </w:r>
      <w:r w:rsidR="00A84F0B">
        <w:rPr>
          <w:color w:val="000000" w:themeColor="text1"/>
        </w:rPr>
        <w:fldChar w:fldCharType="end"/>
      </w:r>
      <w:r w:rsidR="00157D99">
        <w:rPr>
          <w:color w:val="000000" w:themeColor="text1"/>
        </w:rPr>
      </w:r>
      <w:r w:rsidR="00157D99">
        <w:rPr>
          <w:color w:val="000000" w:themeColor="text1"/>
        </w:rPr>
        <w:fldChar w:fldCharType="separate"/>
      </w:r>
      <w:r w:rsidR="00157D99" w:rsidRPr="00157D99">
        <w:rPr>
          <w:noProof/>
          <w:color w:val="000000" w:themeColor="text1"/>
          <w:vertAlign w:val="superscript"/>
        </w:rPr>
        <w:t>9-11</w:t>
      </w:r>
      <w:r w:rsidR="00157D99">
        <w:rPr>
          <w:color w:val="000000" w:themeColor="text1"/>
        </w:rPr>
        <w:fldChar w:fldCharType="end"/>
      </w:r>
      <w:r w:rsidR="00157D99">
        <w:rPr>
          <w:color w:val="000000" w:themeColor="text1"/>
        </w:rPr>
        <w:t xml:space="preserve">. </w:t>
      </w:r>
      <w:r w:rsidR="00A012B4">
        <w:rPr>
          <w:color w:val="000000" w:themeColor="text1"/>
        </w:rPr>
        <w:t xml:space="preserve">The resulting noisy data are processed with bleach correction and deconvolution </w:t>
      </w:r>
      <w:r w:rsidR="006E4443">
        <w:rPr>
          <w:color w:val="000000" w:themeColor="text1"/>
        </w:rPr>
        <w:t>algorithms to facilitate quantific</w:t>
      </w:r>
      <w:r w:rsidR="00A012B4">
        <w:rPr>
          <w:color w:val="000000" w:themeColor="text1"/>
        </w:rPr>
        <w:t>ati</w:t>
      </w:r>
      <w:r w:rsidR="0001114F">
        <w:rPr>
          <w:color w:val="000000" w:themeColor="text1"/>
        </w:rPr>
        <w:t>on</w:t>
      </w:r>
      <w:r w:rsidR="00A012B4">
        <w:rPr>
          <w:color w:val="000000" w:themeColor="text1"/>
        </w:rPr>
        <w:t xml:space="preserve"> of fluorescence intensities.</w:t>
      </w:r>
    </w:p>
    <w:p w14:paraId="5A85905B" w14:textId="3692072E" w:rsidR="00C07486" w:rsidRDefault="00C07486" w:rsidP="006858BA">
      <w:pPr>
        <w:jc w:val="both"/>
        <w:rPr>
          <w:color w:val="000000" w:themeColor="text1"/>
        </w:rPr>
      </w:pPr>
    </w:p>
    <w:p w14:paraId="21DB2ECF" w14:textId="6841DC09" w:rsidR="00010394" w:rsidRDefault="0001114F" w:rsidP="006858BA">
      <w:pPr>
        <w:jc w:val="both"/>
        <w:rPr>
          <w:color w:val="000000" w:themeColor="text1"/>
        </w:rPr>
      </w:pPr>
      <w:r>
        <w:rPr>
          <w:color w:val="000000" w:themeColor="text1"/>
        </w:rPr>
        <w:t>Even with high quality 4D movies,</w:t>
      </w:r>
      <w:r w:rsidR="000C597F">
        <w:rPr>
          <w:color w:val="000000" w:themeColor="text1"/>
        </w:rPr>
        <w:t xml:space="preserve"> the analysis is tricky because yeast compartments tend to be numerous, heterogeneous, and mobile. </w:t>
      </w:r>
      <w:r w:rsidR="00A16218">
        <w:rPr>
          <w:color w:val="000000" w:themeColor="text1"/>
        </w:rPr>
        <w:t xml:space="preserve">Due to the intrinsic limitations of confocal microscopy and the non-optimal settings required for prolonged 4D imaging, fluorescent structures that are </w:t>
      </w:r>
      <w:r w:rsidR="001D1DF5">
        <w:rPr>
          <w:color w:val="000000" w:themeColor="text1"/>
        </w:rPr>
        <w:t>near</w:t>
      </w:r>
      <w:r w:rsidR="00A16218">
        <w:rPr>
          <w:color w:val="000000" w:themeColor="text1"/>
        </w:rPr>
        <w:t xml:space="preserve"> each other are hard to resolve. </w:t>
      </w:r>
      <w:r w:rsidR="00E94F3D">
        <w:rPr>
          <w:color w:val="000000" w:themeColor="text1"/>
        </w:rPr>
        <w:t>This problem can be circumvented by focusing</w:t>
      </w:r>
      <w:r w:rsidR="009B7874">
        <w:rPr>
          <w:color w:val="000000" w:themeColor="text1"/>
        </w:rPr>
        <w:t xml:space="preserve"> </w:t>
      </w:r>
      <w:r w:rsidR="00A16218">
        <w:rPr>
          <w:color w:val="000000" w:themeColor="text1"/>
        </w:rPr>
        <w:t>on the small number of fluorescent structures that remain optically resolvable for the duration of the labeling period</w:t>
      </w:r>
      <w:r w:rsidR="00A50C4A">
        <w:rPr>
          <w:color w:val="000000" w:themeColor="text1"/>
        </w:rPr>
        <w:t xml:space="preserve">, </w:t>
      </w:r>
      <w:r w:rsidR="00665ABF">
        <w:rPr>
          <w:color w:val="000000" w:themeColor="text1"/>
        </w:rPr>
        <w:t>with</w:t>
      </w:r>
      <w:r w:rsidR="00A50C4A">
        <w:rPr>
          <w:color w:val="000000" w:themeColor="text1"/>
        </w:rPr>
        <w:t xml:space="preserve"> the assumption that those structures are</w:t>
      </w:r>
      <w:r w:rsidR="008C0393">
        <w:rPr>
          <w:color w:val="000000" w:themeColor="text1"/>
        </w:rPr>
        <w:t xml:space="preserve"> representative of the </w:t>
      </w:r>
      <w:r w:rsidR="00C81678">
        <w:rPr>
          <w:color w:val="000000" w:themeColor="text1"/>
        </w:rPr>
        <w:t>whole</w:t>
      </w:r>
      <w:r w:rsidR="008C0393">
        <w:rPr>
          <w:color w:val="000000" w:themeColor="text1"/>
        </w:rPr>
        <w:t xml:space="preserve"> population of labeled compartments. </w:t>
      </w:r>
      <w:r w:rsidR="00665ABF">
        <w:rPr>
          <w:color w:val="000000" w:themeColor="text1"/>
        </w:rPr>
        <w:t>Fluorescent c</w:t>
      </w:r>
      <w:r w:rsidR="0004768D">
        <w:rPr>
          <w:color w:val="000000" w:themeColor="text1"/>
        </w:rPr>
        <w:t>ompartments that can be</w:t>
      </w:r>
      <w:r w:rsidR="00665ABF">
        <w:rPr>
          <w:color w:val="000000" w:themeColor="text1"/>
        </w:rPr>
        <w:t xml:space="preserve"> reliably</w:t>
      </w:r>
      <w:r w:rsidR="0004768D">
        <w:rPr>
          <w:color w:val="000000" w:themeColor="text1"/>
        </w:rPr>
        <w:t xml:space="preserve"> tracked are identified </w:t>
      </w:r>
      <w:r w:rsidR="00F5046B">
        <w:rPr>
          <w:color w:val="000000" w:themeColor="text1"/>
        </w:rPr>
        <w:t>by</w:t>
      </w:r>
      <w:r w:rsidR="0004768D">
        <w:rPr>
          <w:color w:val="000000" w:themeColor="text1"/>
        </w:rPr>
        <w:t xml:space="preserve"> </w:t>
      </w:r>
      <w:r w:rsidR="00DE5DCE">
        <w:rPr>
          <w:color w:val="000000" w:themeColor="text1"/>
        </w:rPr>
        <w:t>viewing</w:t>
      </w:r>
      <w:r w:rsidR="0004768D">
        <w:rPr>
          <w:color w:val="000000" w:themeColor="text1"/>
        </w:rPr>
        <w:t xml:space="preserve"> movies</w:t>
      </w:r>
      <w:r w:rsidR="00224F1C">
        <w:rPr>
          <w:color w:val="000000" w:themeColor="text1"/>
        </w:rPr>
        <w:t xml:space="preserve"> of </w:t>
      </w:r>
      <w:r w:rsidR="00865B94">
        <w:rPr>
          <w:color w:val="000000" w:themeColor="text1"/>
        </w:rPr>
        <w:t xml:space="preserve">projected </w:t>
      </w:r>
      <w:r w:rsidR="00224F1C">
        <w:rPr>
          <w:color w:val="000000" w:themeColor="text1"/>
        </w:rPr>
        <w:t>Z</w:t>
      </w:r>
      <w:r w:rsidR="00224F1C">
        <w:rPr>
          <w:color w:val="000000" w:themeColor="text1"/>
        </w:rPr>
        <w:noBreakHyphen/>
        <w:t>stacks</w:t>
      </w:r>
      <w:r w:rsidR="00F935AD">
        <w:rPr>
          <w:color w:val="000000" w:themeColor="text1"/>
        </w:rPr>
        <w:t xml:space="preserve"> and by creating</w:t>
      </w:r>
      <w:r w:rsidR="00F5046B">
        <w:rPr>
          <w:color w:val="000000" w:themeColor="text1"/>
        </w:rPr>
        <w:t xml:space="preserve"> </w:t>
      </w:r>
      <w:r w:rsidR="0020091D">
        <w:rPr>
          <w:color w:val="000000" w:themeColor="text1"/>
        </w:rPr>
        <w:t xml:space="preserve">a series of </w:t>
      </w:r>
      <w:r w:rsidR="00F5046B">
        <w:rPr>
          <w:color w:val="000000" w:themeColor="text1"/>
        </w:rPr>
        <w:t>montages in which the optical sections for each time point ar</w:t>
      </w:r>
      <w:r w:rsidR="004659FB">
        <w:rPr>
          <w:color w:val="000000" w:themeColor="text1"/>
        </w:rPr>
        <w:t xml:space="preserve">e arrayed on </w:t>
      </w:r>
      <w:r w:rsidR="003413A9">
        <w:rPr>
          <w:color w:val="000000" w:themeColor="text1"/>
        </w:rPr>
        <w:t>a computer screen. This analys</w:t>
      </w:r>
      <w:r w:rsidR="004659FB">
        <w:rPr>
          <w:color w:val="000000" w:themeColor="text1"/>
        </w:rPr>
        <w:t xml:space="preserve">is </w:t>
      </w:r>
      <w:r w:rsidR="00987F96">
        <w:rPr>
          <w:color w:val="000000" w:themeColor="text1"/>
        </w:rPr>
        <w:t>employs</w:t>
      </w:r>
      <w:r w:rsidR="004659FB">
        <w:rPr>
          <w:color w:val="000000" w:themeColor="text1"/>
        </w:rPr>
        <w:t xml:space="preserve"> custom ImageJ</w:t>
      </w:r>
      <w:r w:rsidR="00EF428E">
        <w:rPr>
          <w:color w:val="000000" w:themeColor="text1"/>
        </w:rPr>
        <w:fldChar w:fldCharType="begin"/>
      </w:r>
      <w:r w:rsidR="00EF428E">
        <w:rPr>
          <w:color w:val="000000" w:themeColor="text1"/>
        </w:rPr>
        <w:instrText xml:space="preserve"> ADDIN EN.CITE &lt;EndNote&gt;&lt;Cite&gt;&lt;Author&gt;Schneider&lt;/Author&gt;&lt;Year&gt;2012&lt;/Year&gt;&lt;RecNum&gt;2457&lt;/RecNum&gt;&lt;DisplayText&gt;&lt;style face="superscript"&gt;12&lt;/style&gt;&lt;/DisplayText&gt;&lt;record&gt;&lt;rec-number&gt;2457&lt;/rec-number&gt;&lt;foreign-keys&gt;&lt;key app="EN" db-id="tredsz0epp0590etzzivwzx0f0epzprafets" timestamp="1533232482"&gt;2457&lt;/key&gt;&lt;/foreign-keys&gt;&lt;ref-type name="Journal Article"&gt;17&lt;/ref-type&gt;&lt;contributors&gt;&lt;authors&gt;&lt;author&gt;Schneider, C.A.&lt;/author&gt;&lt;author&gt;Rasband, W.S.&lt;/author&gt;&lt;author&gt;Eliceiri, K.W.&lt;/author&gt;&lt;/authors&gt;&lt;/contributors&gt;&lt;titles&gt;&lt;title&gt;NIH Image to ImageJ: 25 years of image analysis&lt;/title&gt;&lt;secondary-title&gt;Nat. Methods&lt;/secondary-title&gt;&lt;/titles&gt;&lt;periodical&gt;&lt;full-title&gt;Nat. Methods&lt;/full-title&gt;&lt;/periodical&gt;&lt;pages&gt;671-675&lt;/pages&gt;&lt;volume&gt;9&lt;/volume&gt;&lt;number&gt;7&lt;/number&gt;&lt;dates&gt;&lt;year&gt;2012&lt;/year&gt;&lt;/dates&gt;&lt;urls&gt;&lt;/urls&gt;&lt;/record&gt;&lt;/Cite&gt;&lt;/EndNote&gt;</w:instrText>
      </w:r>
      <w:r w:rsidR="00EF428E">
        <w:rPr>
          <w:color w:val="000000" w:themeColor="text1"/>
        </w:rPr>
        <w:fldChar w:fldCharType="separate"/>
      </w:r>
      <w:r w:rsidR="00EF428E" w:rsidRPr="00EF428E">
        <w:rPr>
          <w:noProof/>
          <w:color w:val="000000" w:themeColor="text1"/>
          <w:vertAlign w:val="superscript"/>
        </w:rPr>
        <w:t>12</w:t>
      </w:r>
      <w:r w:rsidR="00EF428E">
        <w:rPr>
          <w:color w:val="000000" w:themeColor="text1"/>
        </w:rPr>
        <w:fldChar w:fldCharType="end"/>
      </w:r>
      <w:r w:rsidR="004659FB">
        <w:rPr>
          <w:color w:val="000000" w:themeColor="text1"/>
        </w:rPr>
        <w:t xml:space="preserve"> plugins</w:t>
      </w:r>
      <w:r w:rsidR="00F96147">
        <w:rPr>
          <w:color w:val="000000" w:themeColor="text1"/>
        </w:rPr>
        <w:t>, which</w:t>
      </w:r>
      <w:r w:rsidR="001D1CA0">
        <w:rPr>
          <w:color w:val="000000" w:themeColor="text1"/>
        </w:rPr>
        <w:t xml:space="preserve"> allow an individual structure to be</w:t>
      </w:r>
      <w:r w:rsidR="002446E4">
        <w:rPr>
          <w:color w:val="000000" w:themeColor="text1"/>
        </w:rPr>
        <w:t xml:space="preserve"> tracked in isolation</w:t>
      </w:r>
      <w:r w:rsidR="004659FB">
        <w:rPr>
          <w:color w:val="000000" w:themeColor="text1"/>
        </w:rPr>
        <w:t xml:space="preserve">. </w:t>
      </w:r>
    </w:p>
    <w:p w14:paraId="31E9978D" w14:textId="77777777" w:rsidR="00010394" w:rsidRDefault="00010394" w:rsidP="006858BA">
      <w:pPr>
        <w:jc w:val="both"/>
        <w:rPr>
          <w:color w:val="000000" w:themeColor="text1"/>
        </w:rPr>
      </w:pPr>
    </w:p>
    <w:p w14:paraId="21F5E4C0" w14:textId="69F8185E" w:rsidR="00EF45C6" w:rsidRPr="001E3572" w:rsidRDefault="00182118" w:rsidP="006858BA">
      <w:pPr>
        <w:jc w:val="both"/>
        <w:rPr>
          <w:color w:val="000000" w:themeColor="text1"/>
        </w:rPr>
      </w:pPr>
      <w:r>
        <w:rPr>
          <w:color w:val="000000" w:themeColor="text1"/>
        </w:rPr>
        <w:t>Recent</w:t>
      </w:r>
      <w:r w:rsidR="0090608C">
        <w:rPr>
          <w:color w:val="000000" w:themeColor="text1"/>
        </w:rPr>
        <w:t xml:space="preserve"> </w:t>
      </w:r>
      <w:r w:rsidR="00010394">
        <w:rPr>
          <w:color w:val="000000" w:themeColor="text1"/>
        </w:rPr>
        <w:t>methods paper</w:t>
      </w:r>
      <w:r w:rsidR="003C4B42">
        <w:rPr>
          <w:color w:val="000000" w:themeColor="text1"/>
        </w:rPr>
        <w:t>s</w:t>
      </w:r>
      <w:r w:rsidR="00010394">
        <w:rPr>
          <w:color w:val="000000" w:themeColor="text1"/>
        </w:rPr>
        <w:t xml:space="preserve"> </w:t>
      </w:r>
      <w:r w:rsidR="0090608C">
        <w:rPr>
          <w:color w:val="000000" w:themeColor="text1"/>
        </w:rPr>
        <w:t>covered</w:t>
      </w:r>
      <w:r w:rsidR="00C05EE8">
        <w:rPr>
          <w:color w:val="000000" w:themeColor="text1"/>
        </w:rPr>
        <w:t xml:space="preserve"> the use of fluorescent proteins in yeast</w:t>
      </w:r>
      <w:r>
        <w:rPr>
          <w:color w:val="000000" w:themeColor="text1"/>
        </w:rPr>
        <w:fldChar w:fldCharType="begin"/>
      </w:r>
      <w:r>
        <w:rPr>
          <w:color w:val="000000" w:themeColor="text1"/>
        </w:rPr>
        <w:instrText xml:space="preserve"> ADDIN EN.CITE &lt;EndNote&gt;&lt;Cite&gt;&lt;Author&gt;Bialecka-Fornal&lt;/Author&gt;&lt;Year&gt;2016&lt;/Year&gt;&lt;RecNum&gt;2458&lt;/RecNum&gt;&lt;DisplayText&gt;&lt;style face="superscript"&gt;13&lt;/style&gt;&lt;/DisplayText&gt;&lt;record&gt;&lt;rec-number&gt;2458&lt;/rec-number&gt;&lt;foreign-keys&gt;&lt;key app="EN" db-id="tredsz0epp0590etzzivwzx0f0epzprafets" timestamp="1533329022"&gt;2458&lt;/key&gt;&lt;/foreign-keys&gt;&lt;ref-type name="Journal Article"&gt;17&lt;/ref-type&gt;&lt;contributors&gt;&lt;authors&gt;&lt;author&gt;Bialecka-Fornal, M.&lt;/author&gt;&lt;author&gt;Makushok, T.&lt;/author&gt;&lt;author&gt;Rafelski, S.M.&lt;/author&gt;&lt;/authors&gt;&lt;/contributors&gt;&lt;titles&gt;&lt;title&gt;A review of fluorescent proteins for use in yeast&lt;/title&gt;&lt;secondary-title&gt;Methods Mol. Biol.&lt;/secondary-title&gt;&lt;/titles&gt;&lt;periodical&gt;&lt;full-title&gt;Methods Mol. Biol.&lt;/full-title&gt;&lt;/periodical&gt;&lt;pages&gt;309-346&lt;/pages&gt;&lt;volume&gt;1369&lt;/volume&gt;&lt;dates&gt;&lt;year&gt;2016&lt;/year&gt;&lt;/dates&gt;&lt;urls&gt;&lt;/urls&gt;&lt;/record&gt;&lt;/Cite&gt;&lt;/EndNote&gt;</w:instrText>
      </w:r>
      <w:r>
        <w:rPr>
          <w:color w:val="000000" w:themeColor="text1"/>
        </w:rPr>
        <w:fldChar w:fldCharType="separate"/>
      </w:r>
      <w:r w:rsidRPr="00182118">
        <w:rPr>
          <w:noProof/>
          <w:color w:val="000000" w:themeColor="text1"/>
          <w:vertAlign w:val="superscript"/>
        </w:rPr>
        <w:t>13</w:t>
      </w:r>
      <w:r>
        <w:rPr>
          <w:color w:val="000000" w:themeColor="text1"/>
        </w:rPr>
        <w:fldChar w:fldCharType="end"/>
      </w:r>
      <w:r>
        <w:rPr>
          <w:color w:val="000000" w:themeColor="text1"/>
        </w:rPr>
        <w:t xml:space="preserve"> as well as</w:t>
      </w:r>
      <w:r w:rsidR="00C05EE8">
        <w:rPr>
          <w:color w:val="000000" w:themeColor="text1"/>
        </w:rPr>
        <w:t xml:space="preserve"> </w:t>
      </w:r>
      <w:r w:rsidR="00010394">
        <w:rPr>
          <w:color w:val="000000" w:themeColor="text1"/>
        </w:rPr>
        <w:t>the theory and practice of 4D confocal imaging of yeast</w:t>
      </w:r>
      <w:r w:rsidR="00C13B82">
        <w:rPr>
          <w:color w:val="000000" w:themeColor="text1"/>
        </w:rPr>
        <w:t xml:space="preserve"> cells</w:t>
      </w:r>
      <w:r w:rsidR="00010394">
        <w:rPr>
          <w:color w:val="000000" w:themeColor="text1"/>
        </w:rPr>
        <w:fldChar w:fldCharType="begin"/>
      </w:r>
      <w:r w:rsidR="00EC5D6D">
        <w:rPr>
          <w:color w:val="000000" w:themeColor="text1"/>
        </w:rPr>
        <w:instrText xml:space="preserve"> ADDIN EN.CITE &lt;EndNote&gt;&lt;Cite&gt;&lt;Author&gt;Day&lt;/Author&gt;&lt;Year&gt;2016&lt;/Year&gt;&lt;RecNum&gt;2356&lt;/RecNum&gt;&lt;DisplayText&gt;&lt;style face="superscript"&gt;2&lt;/style&gt;&lt;/DisplayText&gt;&lt;record&gt;&lt;rec-number&gt;2356&lt;/rec-number&gt;&lt;foreign-keys&gt;&lt;key app="EN" db-id="tredsz0epp0590etzzivwzx0f0epzprafets" timestamp="1461362180"&gt;2356&lt;/key&gt;&lt;/foreign-keys&gt;&lt;ref-type name="Journal Article"&gt;17&lt;/ref-type&gt;&lt;contributors&gt;&lt;authors&gt;&lt;author&gt;Day, K.J.&lt;/author&gt;&lt;author&gt;Papanikou, E.&lt;/author&gt;&lt;author&gt;Glick, B.S.&lt;/author&gt;&lt;/authors&gt;&lt;/contributors&gt;&lt;titles&gt;&lt;title&gt;4D confocal imaging of yeast organelles&lt;/title&gt;&lt;secondary-title&gt;Methods Mol. Biol.&lt;/secondary-title&gt;&lt;/titles&gt;&lt;periodical&gt;&lt;full-title&gt;Methods Mol. Biol.&lt;/full-title&gt;&lt;/periodical&gt;&lt;pages&gt;1-11&lt;/pages&gt;&lt;volume&gt;1496&lt;/volume&gt;&lt;dates&gt;&lt;year&gt;2016&lt;/year&gt;&lt;/dates&gt;&lt;urls&gt;&lt;/urls&gt;&lt;/record&gt;&lt;/Cite&gt;&lt;/EndNote&gt;</w:instrText>
      </w:r>
      <w:r w:rsidR="00010394">
        <w:rPr>
          <w:color w:val="000000" w:themeColor="text1"/>
        </w:rPr>
        <w:fldChar w:fldCharType="separate"/>
      </w:r>
      <w:r w:rsidR="00EC5D6D" w:rsidRPr="00EC5D6D">
        <w:rPr>
          <w:noProof/>
          <w:color w:val="000000" w:themeColor="text1"/>
          <w:vertAlign w:val="superscript"/>
        </w:rPr>
        <w:t>2</w:t>
      </w:r>
      <w:r w:rsidR="00010394">
        <w:rPr>
          <w:color w:val="000000" w:themeColor="text1"/>
        </w:rPr>
        <w:fldChar w:fldCharType="end"/>
      </w:r>
      <w:r w:rsidR="00010394">
        <w:rPr>
          <w:color w:val="000000" w:themeColor="text1"/>
        </w:rPr>
        <w:t xml:space="preserve">. </w:t>
      </w:r>
      <w:r w:rsidR="008F18FF">
        <w:rPr>
          <w:color w:val="000000" w:themeColor="text1"/>
        </w:rPr>
        <w:t xml:space="preserve">This protocol </w:t>
      </w:r>
      <w:r w:rsidR="0021712B">
        <w:rPr>
          <w:color w:val="000000" w:themeColor="text1"/>
        </w:rPr>
        <w:t xml:space="preserve">focuses on the key practical aspects of a 4D imaging experiment. It includes </w:t>
      </w:r>
      <w:r w:rsidR="007D767D">
        <w:rPr>
          <w:color w:val="000000" w:themeColor="text1"/>
        </w:rPr>
        <w:t>some</w:t>
      </w:r>
      <w:r w:rsidR="0021712B">
        <w:rPr>
          <w:color w:val="000000" w:themeColor="text1"/>
        </w:rPr>
        <w:t xml:space="preserve"> </w:t>
      </w:r>
      <w:r w:rsidR="005578A4">
        <w:rPr>
          <w:color w:val="000000" w:themeColor="text1"/>
        </w:rPr>
        <w:t>enhancements</w:t>
      </w:r>
      <w:r w:rsidR="0021712B">
        <w:rPr>
          <w:color w:val="000000" w:themeColor="text1"/>
        </w:rPr>
        <w:t xml:space="preserve"> to </w:t>
      </w:r>
      <w:r w:rsidR="009D6D31">
        <w:rPr>
          <w:color w:val="000000" w:themeColor="text1"/>
        </w:rPr>
        <w:t>previously described</w:t>
      </w:r>
      <w:r w:rsidR="0021712B">
        <w:rPr>
          <w:color w:val="000000" w:themeColor="text1"/>
        </w:rPr>
        <w:t xml:space="preserve"> </w:t>
      </w:r>
      <w:r w:rsidR="0021712B">
        <w:rPr>
          <w:color w:val="000000" w:themeColor="text1"/>
        </w:rPr>
        <w:lastRenderedPageBreak/>
        <w:t>procedure</w:t>
      </w:r>
      <w:r w:rsidR="009D6D31">
        <w:rPr>
          <w:color w:val="000000" w:themeColor="text1"/>
        </w:rPr>
        <w:t>s</w:t>
      </w:r>
      <w:r w:rsidR="0021712B">
        <w:rPr>
          <w:color w:val="000000" w:themeColor="text1"/>
        </w:rPr>
        <w:t xml:space="preserve">, as well as updated versions of the </w:t>
      </w:r>
      <w:r w:rsidR="00DD4687">
        <w:rPr>
          <w:color w:val="000000" w:themeColor="text1"/>
        </w:rPr>
        <w:t xml:space="preserve">ImageJ plugin </w:t>
      </w:r>
      <w:r w:rsidR="0021712B">
        <w:rPr>
          <w:color w:val="000000" w:themeColor="text1"/>
        </w:rPr>
        <w:t>code and documentation.</w:t>
      </w:r>
      <w:r w:rsidR="00394EA9">
        <w:rPr>
          <w:color w:val="000000" w:themeColor="text1"/>
        </w:rPr>
        <w:t xml:space="preserve"> The example shown focuses on Golgi dynamics, but this protocol is equally suitable for imaging other yeast compartments.</w:t>
      </w:r>
    </w:p>
    <w:p w14:paraId="22E2C84B" w14:textId="271A476E" w:rsidR="009729AF" w:rsidRDefault="009729AF" w:rsidP="006858BA">
      <w:pPr>
        <w:jc w:val="both"/>
        <w:rPr>
          <w:b/>
        </w:rPr>
      </w:pPr>
    </w:p>
    <w:p w14:paraId="613A98C7" w14:textId="4C3185B1" w:rsidR="0055755E" w:rsidRPr="00003A33" w:rsidRDefault="0055755E" w:rsidP="006858BA">
      <w:pPr>
        <w:jc w:val="both"/>
        <w:outlineLvl w:val="0"/>
        <w:rPr>
          <w:b/>
        </w:rPr>
      </w:pPr>
      <w:r w:rsidRPr="00003A33">
        <w:rPr>
          <w:b/>
        </w:rPr>
        <w:t>PROTOCOL</w:t>
      </w:r>
    </w:p>
    <w:p w14:paraId="2003EDA6" w14:textId="77777777" w:rsidR="00003A33" w:rsidRDefault="00003A33" w:rsidP="006858BA">
      <w:pPr>
        <w:pStyle w:val="ListParagraph"/>
        <w:ind w:left="0"/>
        <w:jc w:val="both"/>
      </w:pPr>
    </w:p>
    <w:p w14:paraId="2F005B32" w14:textId="77777777" w:rsidR="00C46130" w:rsidRDefault="00C46130" w:rsidP="006858BA">
      <w:pPr>
        <w:pStyle w:val="ListParagraph"/>
        <w:numPr>
          <w:ilvl w:val="0"/>
          <w:numId w:val="22"/>
        </w:numPr>
        <w:jc w:val="both"/>
        <w:outlineLvl w:val="0"/>
        <w:rPr>
          <w:b/>
        </w:rPr>
      </w:pPr>
      <w:r w:rsidRPr="006B36DC">
        <w:rPr>
          <w:b/>
        </w:rPr>
        <w:t>Preparation</w:t>
      </w:r>
    </w:p>
    <w:p w14:paraId="3BB75DB6" w14:textId="77777777" w:rsidR="00C46130" w:rsidRPr="00121BF3" w:rsidRDefault="00C46130" w:rsidP="006858BA">
      <w:pPr>
        <w:pStyle w:val="ListParagraph"/>
        <w:ind w:left="0"/>
        <w:jc w:val="both"/>
        <w:outlineLvl w:val="0"/>
        <w:rPr>
          <w:b/>
        </w:rPr>
      </w:pPr>
    </w:p>
    <w:p w14:paraId="0492F313" w14:textId="77777777" w:rsidR="00C46130" w:rsidRDefault="00C46130" w:rsidP="006858BA">
      <w:pPr>
        <w:pStyle w:val="ListParagraph"/>
        <w:numPr>
          <w:ilvl w:val="1"/>
          <w:numId w:val="22"/>
        </w:numPr>
        <w:jc w:val="both"/>
      </w:pPr>
      <w:r>
        <w:t xml:space="preserve">Make </w:t>
      </w:r>
      <w:proofErr w:type="spellStart"/>
      <w:r>
        <w:t>nonfluorescent</w:t>
      </w:r>
      <w:proofErr w:type="spellEnd"/>
      <w:r>
        <w:t xml:space="preserve"> minimal NSD medium</w:t>
      </w:r>
      <w:r>
        <w:fldChar w:fldCharType="begin"/>
      </w:r>
      <w:r>
        <w:instrText xml:space="preserve"> ADDIN EN.CITE &lt;EndNote&gt;&lt;Cite&gt;&lt;Author&gt;Day&lt;/Author&gt;&lt;Year&gt;2016&lt;/Year&gt;&lt;RecNum&gt;2356&lt;/RecNum&gt;&lt;DisplayText&gt;&lt;style face="superscript"&gt;2&lt;/style&gt;&lt;/DisplayText&gt;&lt;record&gt;&lt;rec-number&gt;2356&lt;/rec-number&gt;&lt;foreign-keys&gt;&lt;key app="EN" db-id="tredsz0epp0590etzzivwzx0f0epzprafets" timestamp="1461362180"&gt;2356&lt;/key&gt;&lt;/foreign-keys&gt;&lt;ref-type name="Journal Article"&gt;17&lt;/ref-type&gt;&lt;contributors&gt;&lt;authors&gt;&lt;author&gt;Day, K.J.&lt;/author&gt;&lt;author&gt;Papanikou, E.&lt;/author&gt;&lt;author&gt;Glick, B.S.&lt;/author&gt;&lt;/authors&gt;&lt;/contributors&gt;&lt;titles&gt;&lt;title&gt;4D confocal imaging of yeast organelles&lt;/title&gt;&lt;secondary-title&gt;Methods Mol. Biol.&lt;/secondary-title&gt;&lt;/titles&gt;&lt;periodical&gt;&lt;full-title&gt;Methods Mol. Biol.&lt;/full-title&gt;&lt;/periodical&gt;&lt;pages&gt;1-11&lt;/pages&gt;&lt;volume&gt;1496&lt;/volume&gt;&lt;dates&gt;&lt;year&gt;2016&lt;/year&gt;&lt;/dates&gt;&lt;urls&gt;&lt;/urls&gt;&lt;/record&gt;&lt;/Cite&gt;&lt;/EndNote&gt;</w:instrText>
      </w:r>
      <w:r>
        <w:fldChar w:fldCharType="separate"/>
      </w:r>
      <w:r w:rsidRPr="00EC5D6D">
        <w:rPr>
          <w:noProof/>
          <w:vertAlign w:val="superscript"/>
        </w:rPr>
        <w:t>2</w:t>
      </w:r>
      <w:r>
        <w:fldChar w:fldCharType="end"/>
      </w:r>
      <w:r>
        <w:t>. The absence of riboflavin is expected to reduce background intracellular green fluorescence and associated phototoxicity. To further suppress photodamage, add Trolox</w:t>
      </w:r>
      <w:r>
        <w:fldChar w:fldCharType="begin"/>
      </w:r>
      <w:r>
        <w:instrText xml:space="preserve"> ADDIN EN.CITE &lt;EndNote&gt;&lt;Cite&gt;&lt;Author&gt;Cordes&lt;/Author&gt;&lt;Year&gt;2009&lt;/Year&gt;&lt;RecNum&gt;2456&lt;/RecNum&gt;&lt;DisplayText&gt;&lt;style face="superscript"&gt;14&lt;/style&gt;&lt;/DisplayText&gt;&lt;record&gt;&lt;rec-number&gt;2456&lt;/rec-number&gt;&lt;foreign-keys&gt;&lt;key app="EN" db-id="tredsz0epp0590etzzivwzx0f0epzprafets" timestamp="1533232074"&gt;2456&lt;/key&gt;&lt;/foreign-keys&gt;&lt;ref-type name="Journal Article"&gt;17&lt;/ref-type&gt;&lt;contributors&gt;&lt;authors&gt;&lt;author&gt;Cordes, T.&lt;/author&gt;&lt;author&gt;Vogelsang, J.&lt;/author&gt;&lt;author&gt;Tinnefeld, P.&lt;/author&gt;&lt;/authors&gt;&lt;/contributors&gt;&lt;titles&gt;&lt;title&gt;On the mechanism of Trolox as an antiblinking and antibleaching reagent&lt;/title&gt;&lt;secondary-title&gt;J. Am. Chem. Soc.&lt;/secondary-title&gt;&lt;/titles&gt;&lt;periodical&gt;&lt;full-title&gt;J. Am. Chem. Soc.&lt;/full-title&gt;&lt;/periodical&gt;&lt;pages&gt;5018-5019.&lt;/pages&gt;&lt;volume&gt;131&lt;/volume&gt;&lt;number&gt;14&lt;/number&gt;&lt;dates&gt;&lt;year&gt;2009&lt;/year&gt;&lt;/dates&gt;&lt;urls&gt;&lt;/urls&gt;&lt;/record&gt;&lt;/Cite&gt;&lt;/EndNote&gt;</w:instrText>
      </w:r>
      <w:r>
        <w:fldChar w:fldCharType="separate"/>
      </w:r>
      <w:r w:rsidRPr="00182118">
        <w:rPr>
          <w:noProof/>
          <w:vertAlign w:val="superscript"/>
        </w:rPr>
        <w:t>14</w:t>
      </w:r>
      <w:r>
        <w:fldChar w:fldCharType="end"/>
      </w:r>
      <w:r>
        <w:t xml:space="preserve"> to 0.5 mM during imaging.</w:t>
      </w:r>
    </w:p>
    <w:p w14:paraId="1483DF38" w14:textId="77777777" w:rsidR="00C46130" w:rsidRDefault="00C46130" w:rsidP="006858BA">
      <w:pPr>
        <w:jc w:val="both"/>
      </w:pPr>
    </w:p>
    <w:p w14:paraId="22172D7B" w14:textId="67181967" w:rsidR="00C46130" w:rsidRDefault="00C46130" w:rsidP="006858BA">
      <w:pPr>
        <w:pStyle w:val="ListParagraph"/>
        <w:numPr>
          <w:ilvl w:val="1"/>
          <w:numId w:val="22"/>
        </w:numPr>
        <w:adjustRightInd w:val="0"/>
        <w:jc w:val="both"/>
      </w:pPr>
      <w:r>
        <w:t>Grow the yeast strain overnight at ~23</w:t>
      </w:r>
      <w:r w:rsidR="006858BA">
        <w:t xml:space="preserve"> </w:t>
      </w:r>
      <w:r>
        <w:t>°C to logarithmic phase in 5 mL NSD in a 50</w:t>
      </w:r>
      <w:r>
        <w:noBreakHyphen/>
        <w:t>mL baffled flask with good aeration. About 3</w:t>
      </w:r>
      <w:r>
        <w:noBreakHyphen/>
        <w:t>4 h prior to analysis, dilute the yeast culture in fresh NSD plus Trolox so that the final OD</w:t>
      </w:r>
      <w:r w:rsidRPr="003745CE">
        <w:rPr>
          <w:vertAlign w:val="subscript"/>
        </w:rPr>
        <w:t>600</w:t>
      </w:r>
      <w:r>
        <w:t xml:space="preserve"> will be 0.5</w:t>
      </w:r>
      <w:r>
        <w:noBreakHyphen/>
        <w:t>0.8 at the time of imaging.</w:t>
      </w:r>
    </w:p>
    <w:p w14:paraId="6E387BC2" w14:textId="77777777" w:rsidR="00C46130" w:rsidRDefault="00C46130" w:rsidP="006858BA">
      <w:pPr>
        <w:pStyle w:val="ListParagraph"/>
        <w:adjustRightInd w:val="0"/>
        <w:ind w:left="0"/>
        <w:jc w:val="both"/>
      </w:pPr>
    </w:p>
    <w:p w14:paraId="07F0A489" w14:textId="77777777" w:rsidR="00C46130" w:rsidRDefault="00C46130" w:rsidP="006858BA">
      <w:pPr>
        <w:pStyle w:val="ListParagraph"/>
        <w:numPr>
          <w:ilvl w:val="1"/>
          <w:numId w:val="22"/>
        </w:numPr>
        <w:adjustRightInd w:val="0"/>
        <w:jc w:val="both"/>
      </w:pPr>
      <w:r>
        <w:t>Prepare a 2 mg/mL solution of concanavalin A (</w:t>
      </w:r>
      <w:proofErr w:type="spellStart"/>
      <w:r>
        <w:t>ConA</w:t>
      </w:r>
      <w:proofErr w:type="spellEnd"/>
      <w:r>
        <w:t xml:space="preserve">). If desired, freeze aliquots of this solution in liquid nitrogen and store at -80 °C. </w:t>
      </w:r>
    </w:p>
    <w:p w14:paraId="35E4D457" w14:textId="77777777" w:rsidR="00C46130" w:rsidRDefault="00C46130" w:rsidP="006858BA">
      <w:pPr>
        <w:pStyle w:val="ListParagraph"/>
        <w:adjustRightInd w:val="0"/>
        <w:ind w:left="0"/>
        <w:jc w:val="both"/>
      </w:pPr>
    </w:p>
    <w:p w14:paraId="26B2ECC4" w14:textId="56873364" w:rsidR="00C46130" w:rsidRDefault="00C46130" w:rsidP="006858BA">
      <w:pPr>
        <w:pStyle w:val="ListParagraph"/>
        <w:numPr>
          <w:ilvl w:val="1"/>
          <w:numId w:val="22"/>
        </w:numPr>
        <w:adjustRightInd w:val="0"/>
        <w:jc w:val="both"/>
      </w:pPr>
      <w:r>
        <w:t xml:space="preserve">Spin the </w:t>
      </w:r>
      <w:proofErr w:type="spellStart"/>
      <w:r>
        <w:t>ConA</w:t>
      </w:r>
      <w:proofErr w:type="spellEnd"/>
      <w:r>
        <w:t xml:space="preserve"> solution for 5 min at full speed in a microcentrifuge to remove particulate matter that may interfere with imaging. Then add 250 </w:t>
      </w:r>
      <w:proofErr w:type="spellStart"/>
      <w:r w:rsidR="002D2F57">
        <w:rPr>
          <w:rFonts w:cstheme="minorHAnsi"/>
          <w:color w:val="000000" w:themeColor="text1"/>
        </w:rPr>
        <w:t>μ</w:t>
      </w:r>
      <w:r>
        <w:t>L</w:t>
      </w:r>
      <w:proofErr w:type="spellEnd"/>
      <w:r>
        <w:t xml:space="preserve"> of the supernatant to a clean 35</w:t>
      </w:r>
      <w:r>
        <w:noBreakHyphen/>
        <w:t xml:space="preserve">mm </w:t>
      </w:r>
      <w:proofErr w:type="spellStart"/>
      <w:r>
        <w:t>coverglass</w:t>
      </w:r>
      <w:proofErr w:type="spellEnd"/>
      <w:r>
        <w:t xml:space="preserve"> bottom microscopy dish. After 15 min, wash 2</w:t>
      </w:r>
      <w:r>
        <w:noBreakHyphen/>
        <w:t>3 times with 2 mL</w:t>
      </w:r>
      <w:r w:rsidR="006858BA">
        <w:t xml:space="preserve"> of</w:t>
      </w:r>
      <w:r>
        <w:t xml:space="preserve"> dH</w:t>
      </w:r>
      <w:r w:rsidRPr="00CA6472">
        <w:rPr>
          <w:vertAlign w:val="subscript"/>
        </w:rPr>
        <w:t>2</w:t>
      </w:r>
      <w:r>
        <w:t xml:space="preserve">O and let dry. </w:t>
      </w:r>
    </w:p>
    <w:p w14:paraId="3931E8E8" w14:textId="77777777" w:rsidR="00C46130" w:rsidRDefault="00C46130" w:rsidP="006858BA">
      <w:pPr>
        <w:pStyle w:val="ListParagraph"/>
        <w:adjustRightInd w:val="0"/>
        <w:ind w:left="0"/>
        <w:jc w:val="both"/>
      </w:pPr>
    </w:p>
    <w:p w14:paraId="4AC0CD9E" w14:textId="1BCB608B" w:rsidR="00C46130" w:rsidRDefault="00C46130" w:rsidP="006858BA">
      <w:pPr>
        <w:pStyle w:val="ListParagraph"/>
        <w:numPr>
          <w:ilvl w:val="1"/>
          <w:numId w:val="22"/>
        </w:numPr>
        <w:adjustRightInd w:val="0"/>
        <w:jc w:val="both"/>
      </w:pPr>
      <w:r>
        <w:t xml:space="preserve">Add 250 </w:t>
      </w:r>
      <w:proofErr w:type="spellStart"/>
      <w:r w:rsidR="002D2F57">
        <w:rPr>
          <w:rFonts w:cstheme="minorHAnsi"/>
          <w:color w:val="000000" w:themeColor="text1"/>
        </w:rPr>
        <w:t>μ</w:t>
      </w:r>
      <w:r>
        <w:t>L</w:t>
      </w:r>
      <w:proofErr w:type="spellEnd"/>
      <w:r>
        <w:t xml:space="preserve"> of the yeast culture to the </w:t>
      </w:r>
      <w:proofErr w:type="spellStart"/>
      <w:r>
        <w:t>ConA</w:t>
      </w:r>
      <w:proofErr w:type="spellEnd"/>
      <w:r>
        <w:t>-coated dish, wait 10 min to allow the cells to adhere, and gently wash 2-3 times with 2 mL NSD. Cover the cells with 2 mL fresh NSD plus Trolox.</w:t>
      </w:r>
      <w:r w:rsidR="006858BA" w:rsidRPr="006858BA">
        <w:rPr>
          <w:b/>
        </w:rPr>
        <w:t xml:space="preserve"> </w:t>
      </w:r>
    </w:p>
    <w:p w14:paraId="619D0F39" w14:textId="77777777" w:rsidR="00C46130" w:rsidRDefault="00C46130" w:rsidP="006858BA">
      <w:pPr>
        <w:pStyle w:val="ListParagraph"/>
        <w:adjustRightInd w:val="0"/>
        <w:ind w:left="0"/>
        <w:jc w:val="both"/>
      </w:pPr>
    </w:p>
    <w:p w14:paraId="615DDBF7" w14:textId="77777777" w:rsidR="00C46130" w:rsidRDefault="00C46130" w:rsidP="006858BA">
      <w:pPr>
        <w:pStyle w:val="ListParagraph"/>
        <w:numPr>
          <w:ilvl w:val="0"/>
          <w:numId w:val="22"/>
        </w:numPr>
        <w:adjustRightInd w:val="0"/>
        <w:jc w:val="both"/>
        <w:outlineLvl w:val="0"/>
        <w:rPr>
          <w:b/>
        </w:rPr>
      </w:pPr>
      <w:r w:rsidRPr="006B36DC">
        <w:rPr>
          <w:b/>
        </w:rPr>
        <w:t xml:space="preserve">Imaging </w:t>
      </w:r>
    </w:p>
    <w:p w14:paraId="68CC7FE6" w14:textId="77777777" w:rsidR="00C46130" w:rsidRDefault="00C46130" w:rsidP="006858BA">
      <w:pPr>
        <w:pStyle w:val="ListParagraph"/>
        <w:adjustRightInd w:val="0"/>
        <w:ind w:left="0"/>
        <w:jc w:val="both"/>
        <w:outlineLvl w:val="0"/>
        <w:rPr>
          <w:b/>
        </w:rPr>
      </w:pPr>
    </w:p>
    <w:p w14:paraId="08538D59" w14:textId="678FF1B8" w:rsidR="00C46130" w:rsidRDefault="00C46130" w:rsidP="006858BA">
      <w:pPr>
        <w:pStyle w:val="ListParagraph"/>
        <w:numPr>
          <w:ilvl w:val="1"/>
          <w:numId w:val="22"/>
        </w:numPr>
        <w:adjustRightInd w:val="0"/>
        <w:jc w:val="both"/>
      </w:pPr>
      <w:r>
        <w:t xml:space="preserve">Use a </w:t>
      </w:r>
      <w:r w:rsidR="006858BA">
        <w:t>63</w:t>
      </w:r>
      <w:r w:rsidR="006858BA">
        <w:t>X</w:t>
      </w:r>
      <w:r w:rsidR="006858BA">
        <w:t xml:space="preserve"> </w:t>
      </w:r>
      <w:r>
        <w:t>or 100</w:t>
      </w:r>
      <w:r w:rsidR="006858BA">
        <w:t>X</w:t>
      </w:r>
      <w:r>
        <w:t xml:space="preserve"> oil immersion lens. A numerical aperture (NA) of 1.40 is </w:t>
      </w:r>
      <w:proofErr w:type="gramStart"/>
      <w:r>
        <w:t>sufficient</w:t>
      </w:r>
      <w:proofErr w:type="gramEnd"/>
      <w:r>
        <w:t>, but a higher NA lens can also be used.</w:t>
      </w:r>
    </w:p>
    <w:p w14:paraId="08624D4D" w14:textId="77777777" w:rsidR="00C46130" w:rsidRDefault="00C46130" w:rsidP="006858BA">
      <w:pPr>
        <w:pStyle w:val="ListParagraph"/>
        <w:adjustRightInd w:val="0"/>
        <w:ind w:left="0"/>
        <w:jc w:val="both"/>
      </w:pPr>
    </w:p>
    <w:p w14:paraId="3E3C3EC4" w14:textId="71A81778" w:rsidR="00C46130" w:rsidRDefault="00C46130" w:rsidP="006858BA">
      <w:pPr>
        <w:pStyle w:val="ListParagraph"/>
        <w:numPr>
          <w:ilvl w:val="1"/>
          <w:numId w:val="22"/>
        </w:numPr>
        <w:adjustRightInd w:val="0"/>
        <w:jc w:val="both"/>
        <w:rPr>
          <w:color w:val="FF0000"/>
        </w:rPr>
      </w:pPr>
      <w:r>
        <w:t>Format the frame size to 256 x 128 (width x height).</w:t>
      </w:r>
      <w:r w:rsidRPr="00CE6DA8">
        <w:rPr>
          <w:color w:val="000000" w:themeColor="text1"/>
        </w:rPr>
        <w:t xml:space="preserve"> If a larger frame size is needed, increasing the width will not </w:t>
      </w:r>
      <w:r>
        <w:rPr>
          <w:color w:val="000000" w:themeColor="text1"/>
        </w:rPr>
        <w:t>reduce the</w:t>
      </w:r>
      <w:r w:rsidRPr="00CE6DA8">
        <w:rPr>
          <w:color w:val="000000" w:themeColor="text1"/>
        </w:rPr>
        <w:t xml:space="preserve"> scan speed</w:t>
      </w:r>
      <w:r>
        <w:rPr>
          <w:color w:val="000000" w:themeColor="text1"/>
        </w:rPr>
        <w:t xml:space="preserve"> </w:t>
      </w:r>
      <w:proofErr w:type="gramStart"/>
      <w:r>
        <w:rPr>
          <w:color w:val="000000" w:themeColor="text1"/>
        </w:rPr>
        <w:t>as long as</w:t>
      </w:r>
      <w:proofErr w:type="gramEnd"/>
      <w:r>
        <w:rPr>
          <w:color w:val="000000" w:themeColor="text1"/>
        </w:rPr>
        <w:t xml:space="preserve"> the confocal microscope is equipped with a resonant scanner</w:t>
      </w:r>
      <w:r w:rsidRPr="00CE6DA8">
        <w:rPr>
          <w:color w:val="000000" w:themeColor="text1"/>
        </w:rPr>
        <w:t>.</w:t>
      </w:r>
      <w:r>
        <w:rPr>
          <w:color w:val="000000" w:themeColor="text1"/>
        </w:rPr>
        <w:t xml:space="preserve"> </w:t>
      </w:r>
    </w:p>
    <w:p w14:paraId="2840BD19" w14:textId="77777777" w:rsidR="00C46130" w:rsidRDefault="00C46130" w:rsidP="006858BA">
      <w:pPr>
        <w:pStyle w:val="ListParagraph"/>
        <w:adjustRightInd w:val="0"/>
        <w:ind w:left="0"/>
        <w:jc w:val="both"/>
      </w:pPr>
    </w:p>
    <w:p w14:paraId="56A31E08" w14:textId="77777777" w:rsidR="00C46130" w:rsidRPr="00CE6DA8" w:rsidRDefault="00C46130" w:rsidP="006858BA">
      <w:pPr>
        <w:pStyle w:val="ListParagraph"/>
        <w:numPr>
          <w:ilvl w:val="1"/>
          <w:numId w:val="22"/>
        </w:numPr>
        <w:adjustRightInd w:val="0"/>
        <w:jc w:val="both"/>
      </w:pPr>
      <w:r>
        <w:t xml:space="preserve">Adjust the zoom factor to make the pixel size ~80 nm. </w:t>
      </w:r>
    </w:p>
    <w:p w14:paraId="4AC3EA5A" w14:textId="77777777" w:rsidR="00C46130" w:rsidRDefault="00C46130" w:rsidP="006858BA">
      <w:pPr>
        <w:pStyle w:val="ListParagraph"/>
        <w:adjustRightInd w:val="0"/>
        <w:ind w:left="0"/>
        <w:jc w:val="both"/>
      </w:pPr>
    </w:p>
    <w:p w14:paraId="5902698B" w14:textId="77777777" w:rsidR="00C46130" w:rsidRDefault="00C46130" w:rsidP="006858BA">
      <w:pPr>
        <w:pStyle w:val="ListParagraph"/>
        <w:numPr>
          <w:ilvl w:val="1"/>
          <w:numId w:val="22"/>
        </w:numPr>
        <w:adjustRightInd w:val="0"/>
        <w:jc w:val="both"/>
      </w:pPr>
      <w:r>
        <w:t>Use the maximum scan speed, which is typically on the order of 8 kHz. Turn on bidirectional X scanning if it is available, and if control experiments confirm that the scans from the two directions are in register.</w:t>
      </w:r>
    </w:p>
    <w:p w14:paraId="4C97D415" w14:textId="77777777" w:rsidR="00C46130" w:rsidRDefault="00C46130" w:rsidP="006858BA">
      <w:pPr>
        <w:pStyle w:val="ListParagraph"/>
        <w:adjustRightInd w:val="0"/>
        <w:ind w:left="0"/>
        <w:jc w:val="both"/>
      </w:pPr>
    </w:p>
    <w:p w14:paraId="77B01A9E" w14:textId="77777777" w:rsidR="00C46130" w:rsidRDefault="00C46130" w:rsidP="006858BA">
      <w:pPr>
        <w:pStyle w:val="ListParagraph"/>
        <w:numPr>
          <w:ilvl w:val="1"/>
          <w:numId w:val="22"/>
        </w:numPr>
        <w:adjustRightInd w:val="0"/>
        <w:jc w:val="both"/>
      </w:pPr>
      <w:r>
        <w:t>Set the line accumulation to 4 or 6. Be sure to use accumulation (summing) instead of averaging.</w:t>
      </w:r>
    </w:p>
    <w:p w14:paraId="39FA1C4E" w14:textId="77777777" w:rsidR="00C46130" w:rsidRDefault="00C46130" w:rsidP="006858BA">
      <w:pPr>
        <w:pStyle w:val="ListParagraph"/>
        <w:adjustRightInd w:val="0"/>
        <w:ind w:left="0"/>
        <w:jc w:val="both"/>
      </w:pPr>
    </w:p>
    <w:p w14:paraId="4B1CAE62" w14:textId="77777777" w:rsidR="00C46130" w:rsidRDefault="00C46130" w:rsidP="006858BA">
      <w:pPr>
        <w:pStyle w:val="ListParagraph"/>
        <w:numPr>
          <w:ilvl w:val="1"/>
          <w:numId w:val="22"/>
        </w:numPr>
        <w:adjustRightInd w:val="0"/>
        <w:jc w:val="both"/>
      </w:pPr>
      <w:r>
        <w:lastRenderedPageBreak/>
        <w:t>Set the pinhole to 1.2 Airy units. Empirically, when imaging live yeast cells, this setting captures more photons than the standard choice of 1.0 Airy unit while causing no appreciable loss of resolution.</w:t>
      </w:r>
    </w:p>
    <w:p w14:paraId="265ABB79" w14:textId="77777777" w:rsidR="00C46130" w:rsidRDefault="00C46130" w:rsidP="006858BA">
      <w:pPr>
        <w:pStyle w:val="ListParagraph"/>
        <w:adjustRightInd w:val="0"/>
        <w:ind w:left="0"/>
        <w:jc w:val="both"/>
      </w:pPr>
    </w:p>
    <w:p w14:paraId="01D6CA95" w14:textId="77777777" w:rsidR="00C46130" w:rsidRDefault="00C46130" w:rsidP="006858BA">
      <w:pPr>
        <w:pStyle w:val="ListParagraph"/>
        <w:numPr>
          <w:ilvl w:val="1"/>
          <w:numId w:val="22"/>
        </w:numPr>
        <w:adjustRightInd w:val="0"/>
        <w:jc w:val="both"/>
      </w:pPr>
      <w:r>
        <w:t xml:space="preserve">For each fluorescence channel, set the excitation wavelength, assign a high sensitivity detector, set the emission wavelength range, and turn on photon counting mode if available. The wavelength choices will depend on the fluorophores. As an example, excite GFP fluorescence at 488 nm and collect from 495-550 nm, and excite </w:t>
      </w:r>
      <w:proofErr w:type="spellStart"/>
      <w:r>
        <w:t>mCherry</w:t>
      </w:r>
      <w:proofErr w:type="spellEnd"/>
      <w:r>
        <w:t xml:space="preserve"> fluorescence at 561 nm and collect from 575-750 nm. </w:t>
      </w:r>
    </w:p>
    <w:p w14:paraId="28265D65" w14:textId="77777777" w:rsidR="00C46130" w:rsidRDefault="00C46130" w:rsidP="006858BA">
      <w:pPr>
        <w:pStyle w:val="ListParagraph"/>
        <w:adjustRightInd w:val="0"/>
        <w:ind w:left="0"/>
        <w:jc w:val="both"/>
      </w:pPr>
    </w:p>
    <w:p w14:paraId="62D9A610" w14:textId="60B7D33D" w:rsidR="00C46130" w:rsidRDefault="00C46130" w:rsidP="006858BA">
      <w:pPr>
        <w:pStyle w:val="ListParagraph"/>
        <w:numPr>
          <w:ilvl w:val="1"/>
          <w:numId w:val="22"/>
        </w:numPr>
        <w:adjustRightInd w:val="0"/>
        <w:jc w:val="both"/>
      </w:pPr>
      <w:r>
        <w:t xml:space="preserve">Set the intensity of each laser to be as low as possible. This setting must be determined empirically. An appropriate intensity will result in capture of a noisy but interpretable image sequence, with the fluorescence signal bleaching no more than 50% by the end of a 5-min movie. On </w:t>
      </w:r>
      <w:r w:rsidR="0027438C">
        <w:t xml:space="preserve">the </w:t>
      </w:r>
      <w:r>
        <w:t>confocal microscope</w:t>
      </w:r>
      <w:r w:rsidR="0027438C">
        <w:t xml:space="preserve"> used here (see </w:t>
      </w:r>
      <w:r w:rsidR="0027438C">
        <w:rPr>
          <w:b/>
        </w:rPr>
        <w:t>Table of Materials</w:t>
      </w:r>
      <w:r w:rsidR="0027438C">
        <w:t>)</w:t>
      </w:r>
      <w:r>
        <w:t>, this intensity corresponds to a laser power setting on the order of 5%.</w:t>
      </w:r>
    </w:p>
    <w:p w14:paraId="52C49166" w14:textId="77777777" w:rsidR="00C46130" w:rsidRDefault="00C46130" w:rsidP="006858BA">
      <w:pPr>
        <w:pStyle w:val="ListParagraph"/>
        <w:adjustRightInd w:val="0"/>
        <w:ind w:left="0"/>
        <w:jc w:val="both"/>
      </w:pPr>
    </w:p>
    <w:p w14:paraId="5A0ACADF" w14:textId="77777777" w:rsidR="00C46130" w:rsidRDefault="00C46130" w:rsidP="006858BA">
      <w:pPr>
        <w:pStyle w:val="ListParagraph"/>
        <w:numPr>
          <w:ilvl w:val="1"/>
          <w:numId w:val="22"/>
        </w:numPr>
        <w:adjustRightInd w:val="0"/>
        <w:jc w:val="both"/>
      </w:pPr>
      <w:r>
        <w:t>Use notch filters or time gating to avoid capturing reflected light from the coverslip. If time gating is available, set the gating window to 0.6</w:t>
      </w:r>
      <w:r w:rsidRPr="00622828">
        <w:t xml:space="preserve"> – 1</w:t>
      </w:r>
      <w:r>
        <w:t>0</w:t>
      </w:r>
      <w:r w:rsidRPr="00622828">
        <w:t>.</w:t>
      </w:r>
      <w:r>
        <w:t>0 ns</w:t>
      </w:r>
      <w:r w:rsidRPr="00622828">
        <w:t>.</w:t>
      </w:r>
    </w:p>
    <w:p w14:paraId="6B15BE87" w14:textId="77777777" w:rsidR="00C46130" w:rsidRDefault="00C46130" w:rsidP="006858BA">
      <w:pPr>
        <w:pStyle w:val="ListParagraph"/>
        <w:adjustRightInd w:val="0"/>
        <w:ind w:left="0"/>
        <w:jc w:val="both"/>
      </w:pPr>
    </w:p>
    <w:p w14:paraId="3C3B2200" w14:textId="072FBC3B" w:rsidR="00C46130" w:rsidRDefault="00C46130" w:rsidP="006858BA">
      <w:pPr>
        <w:pStyle w:val="ListParagraph"/>
        <w:numPr>
          <w:ilvl w:val="1"/>
          <w:numId w:val="22"/>
        </w:numPr>
        <w:adjustRightInd w:val="0"/>
        <w:jc w:val="both"/>
      </w:pPr>
      <w:r>
        <w:t>Turn on brightfield imaging and use a low sensitivity detector for data collection. Set the gain to a level that makes the cells clearly visible. Do not use differential interference contrast (DIC) because the prism will interfere with the capture of reliable fluorescence data.</w:t>
      </w:r>
      <w:r>
        <w:t xml:space="preserve"> </w:t>
      </w:r>
    </w:p>
    <w:p w14:paraId="439435A3" w14:textId="77777777" w:rsidR="00C46130" w:rsidRDefault="00C46130" w:rsidP="006858BA">
      <w:pPr>
        <w:pStyle w:val="ListParagraph"/>
        <w:adjustRightInd w:val="0"/>
        <w:ind w:left="0"/>
        <w:jc w:val="both"/>
      </w:pPr>
    </w:p>
    <w:p w14:paraId="27DA8DAD" w14:textId="4D54DA95" w:rsidR="00C46130" w:rsidRPr="00FB7AFA" w:rsidRDefault="00C46130" w:rsidP="006858BA">
      <w:pPr>
        <w:pStyle w:val="ListParagraph"/>
        <w:numPr>
          <w:ilvl w:val="1"/>
          <w:numId w:val="22"/>
        </w:numPr>
        <w:adjustRightInd w:val="0"/>
        <w:jc w:val="both"/>
      </w:pPr>
      <w:r>
        <w:t>Set the Z-step</w:t>
      </w:r>
      <w:r w:rsidRPr="00256C29">
        <w:t xml:space="preserve"> </w:t>
      </w:r>
      <w:r>
        <w:t>interval</w:t>
      </w:r>
      <w:r w:rsidRPr="00256C29">
        <w:t xml:space="preserve"> to 0.25-0.35 </w:t>
      </w:r>
      <w:proofErr w:type="spellStart"/>
      <w:r w:rsidR="0027438C">
        <w:rPr>
          <w:rFonts w:cstheme="minorHAnsi"/>
        </w:rPr>
        <w:t>μ</w:t>
      </w:r>
      <w:r w:rsidRPr="00256C29">
        <w:t>m</w:t>
      </w:r>
      <w:proofErr w:type="spellEnd"/>
      <w:r>
        <w:t xml:space="preserve">. Image the entire volume of the yeast cells by collecting about 20-25 optical sections </w:t>
      </w:r>
      <w:r w:rsidRPr="00E16959">
        <w:t>per Z-stack.</w:t>
      </w:r>
      <w:r>
        <w:t xml:space="preserve"> Specify the directionality of imaging such that “down” moves toward the coverslip. </w:t>
      </w:r>
    </w:p>
    <w:p w14:paraId="0679E910" w14:textId="77777777" w:rsidR="00C46130" w:rsidRDefault="00C46130" w:rsidP="006858BA">
      <w:pPr>
        <w:pStyle w:val="ListParagraph"/>
        <w:adjustRightInd w:val="0"/>
        <w:ind w:left="0"/>
        <w:jc w:val="both"/>
        <w:rPr>
          <w:b/>
        </w:rPr>
      </w:pPr>
    </w:p>
    <w:p w14:paraId="0DEEBBAB" w14:textId="4B5253FB" w:rsidR="00C46130" w:rsidRDefault="00C46130" w:rsidP="006858BA">
      <w:pPr>
        <w:pStyle w:val="ListParagraph"/>
        <w:numPr>
          <w:ilvl w:val="1"/>
          <w:numId w:val="22"/>
        </w:numPr>
        <w:adjustRightInd w:val="0"/>
        <w:jc w:val="both"/>
      </w:pPr>
      <w:r>
        <w:t>For a typical movie, s</w:t>
      </w:r>
      <w:r w:rsidRPr="00256C29">
        <w:t xml:space="preserve">et the time interval between </w:t>
      </w:r>
      <w:r>
        <w:t>Z</w:t>
      </w:r>
      <w:r>
        <w:noBreakHyphen/>
      </w:r>
      <w:r w:rsidRPr="00256C29">
        <w:t>stacks</w:t>
      </w:r>
      <w:r>
        <w:t xml:space="preserve"> to 2 s </w:t>
      </w:r>
      <w:r w:rsidRPr="00256C29">
        <w:t xml:space="preserve">and </w:t>
      </w:r>
      <w:r>
        <w:t xml:space="preserve">set </w:t>
      </w:r>
      <w:r w:rsidRPr="00256C29">
        <w:t>the mov</w:t>
      </w:r>
      <w:r w:rsidR="006858BA" w:rsidRPr="006858BA">
        <w:t>ie</w:t>
      </w:r>
      <w:r w:rsidR="006858BA" w:rsidRPr="006858BA">
        <w:rPr>
          <w:i/>
        </w:rPr>
        <w:t xml:space="preserve"> </w:t>
      </w:r>
      <w:r w:rsidRPr="00256C29">
        <w:t xml:space="preserve">duration </w:t>
      </w:r>
      <w:r>
        <w:t xml:space="preserve">to 5 to </w:t>
      </w:r>
      <w:r w:rsidRPr="00256C29">
        <w:t>10 min.</w:t>
      </w:r>
      <w:r>
        <w:t xml:space="preserve"> Depending on the compartment under study, reduce the interval to make shorter movies of relatively fast dynamics, or increase the interval to make longer movies of relatively slow dynamics.</w:t>
      </w:r>
    </w:p>
    <w:p w14:paraId="1AA25315" w14:textId="77777777" w:rsidR="00C46130" w:rsidRDefault="00C46130" w:rsidP="006858BA">
      <w:pPr>
        <w:pStyle w:val="ListParagraph"/>
        <w:adjustRightInd w:val="0"/>
        <w:ind w:left="0"/>
        <w:jc w:val="both"/>
      </w:pPr>
    </w:p>
    <w:p w14:paraId="605A1CCD" w14:textId="2562C3BF" w:rsidR="00C46130" w:rsidRDefault="00C46130" w:rsidP="006858BA">
      <w:pPr>
        <w:pStyle w:val="ListParagraph"/>
        <w:numPr>
          <w:ilvl w:val="1"/>
          <w:numId w:val="22"/>
        </w:numPr>
        <w:adjustRightInd w:val="0"/>
        <w:jc w:val="both"/>
      </w:pPr>
      <w:r>
        <w:t>Save the mov</w:t>
      </w:r>
      <w:r w:rsidR="006858BA" w:rsidRPr="006858BA">
        <w:t>ie</w:t>
      </w:r>
      <w:r w:rsidR="006858BA" w:rsidRPr="006858BA">
        <w:rPr>
          <w:i/>
        </w:rPr>
        <w:t xml:space="preserve"> </w:t>
      </w:r>
      <w:r>
        <w:t>as an 8-bit TIFF file with the brightfield images in the last channel. Higher bit depths are unnecessary at this stage, and the processing pipeline is con</w:t>
      </w:r>
      <w:r w:rsidR="006858BA">
        <w:t>f</w:t>
      </w:r>
      <w:r w:rsidRPr="006858BA">
        <w:t>igure</w:t>
      </w:r>
      <w:r>
        <w:t>d to accept 8</w:t>
      </w:r>
      <w:r>
        <w:noBreakHyphen/>
        <w:t>bit TIFF data.</w:t>
      </w:r>
    </w:p>
    <w:p w14:paraId="7C0FCBF2" w14:textId="77777777" w:rsidR="00C46130" w:rsidRDefault="00C46130" w:rsidP="006858BA">
      <w:pPr>
        <w:pStyle w:val="ListParagraph"/>
        <w:adjustRightInd w:val="0"/>
        <w:ind w:left="0"/>
        <w:jc w:val="both"/>
      </w:pPr>
    </w:p>
    <w:p w14:paraId="050FFD33" w14:textId="547793D9" w:rsidR="00C46130" w:rsidRPr="00C46130" w:rsidRDefault="00C46130" w:rsidP="006858BA">
      <w:pPr>
        <w:pStyle w:val="ListParagraph"/>
        <w:numPr>
          <w:ilvl w:val="0"/>
          <w:numId w:val="22"/>
        </w:numPr>
        <w:adjustRightInd w:val="0"/>
        <w:jc w:val="both"/>
        <w:outlineLvl w:val="0"/>
      </w:pPr>
      <w:r>
        <w:rPr>
          <w:b/>
        </w:rPr>
        <w:t xml:space="preserve">Deconvolution </w:t>
      </w:r>
    </w:p>
    <w:p w14:paraId="0A6FC5AD" w14:textId="77777777" w:rsidR="00C46130" w:rsidRDefault="00C46130" w:rsidP="006858BA">
      <w:pPr>
        <w:pStyle w:val="ListParagraph"/>
        <w:adjustRightInd w:val="0"/>
        <w:ind w:left="0"/>
        <w:jc w:val="both"/>
        <w:outlineLvl w:val="0"/>
      </w:pPr>
    </w:p>
    <w:p w14:paraId="517151C9" w14:textId="1578262F" w:rsidR="00C46130" w:rsidRDefault="00C46130" w:rsidP="006858BA">
      <w:pPr>
        <w:pStyle w:val="ListParagraph"/>
        <w:numPr>
          <w:ilvl w:val="1"/>
          <w:numId w:val="22"/>
        </w:numPr>
        <w:adjustRightInd w:val="0"/>
        <w:jc w:val="both"/>
        <w:outlineLvl w:val="5"/>
      </w:pPr>
      <w:r>
        <w:t xml:space="preserve"> Launch the deconvolution software</w:t>
      </w:r>
      <w:r w:rsidR="0027438C">
        <w:t xml:space="preserve"> (see </w:t>
      </w:r>
      <w:r w:rsidR="0027438C">
        <w:rPr>
          <w:b/>
        </w:rPr>
        <w:t>Table of Materials</w:t>
      </w:r>
      <w:r w:rsidR="0027438C">
        <w:t xml:space="preserve">), using </w:t>
      </w:r>
      <w:r>
        <w:t xml:space="preserve">the </w:t>
      </w:r>
      <w:r w:rsidRPr="000502AE">
        <w:rPr>
          <w:color w:val="000000" w:themeColor="text1"/>
        </w:rPr>
        <w:t>Classic Maximum Likelihood Estimation algorithm</w:t>
      </w:r>
      <w:r>
        <w:rPr>
          <w:color w:val="000000" w:themeColor="text1"/>
        </w:rPr>
        <w:fldChar w:fldCharType="begin"/>
      </w:r>
      <w:r>
        <w:rPr>
          <w:color w:val="000000" w:themeColor="text1"/>
        </w:rPr>
        <w:instrText xml:space="preserve"> ADDIN EN.CITE &lt;EndNote&gt;&lt;Cite&gt;&lt;Author&gt;Day&lt;/Author&gt;&lt;Year&gt;2017&lt;/Year&gt;&lt;RecNum&gt;2449&lt;/RecNum&gt;&lt;DisplayText&gt;&lt;style face="superscript"&gt;15&lt;/style&gt;&lt;/DisplayText&gt;&lt;record&gt;&lt;rec-number&gt;2449&lt;/rec-number&gt;&lt;foreign-keys&gt;&lt;key app="EN" db-id="tredsz0epp0590etzzivwzx0f0epzprafets" timestamp="1527628639"&gt;2449&lt;/key&gt;&lt;/foreign-keys&gt;&lt;ref-type name="Journal Article"&gt;17&lt;/ref-type&gt;&lt;contributors&gt;&lt;authors&gt;&lt;author&gt;Day, K.J.&lt;/author&gt;&lt;author&gt;La Rivière, P.J.&lt;/author&gt;&lt;author&gt;Chandler, T.&lt;/author&gt;&lt;author&gt;Bindokas, V.P.&lt;/author&gt;&lt;author&gt;Ferrier, N.J.&lt;/author&gt;&lt;author&gt;Glick, B.S.&lt;/author&gt;&lt;/authors&gt;&lt;/contributors&gt;&lt;titles&gt;&lt;title&gt;Improved deconvolution of very weak confocal signals&lt;/title&gt;&lt;secondary-title&gt;F1000Res.&lt;/secondary-title&gt;&lt;/titles&gt;&lt;periodical&gt;&lt;full-title&gt;F1000Res.&lt;/full-title&gt;&lt;/periodical&gt;&lt;pages&gt;787&lt;/pages&gt;&lt;volume&gt;6&lt;/volume&gt;&lt;dates&gt;&lt;year&gt;2017&lt;/year&gt;&lt;/dates&gt;&lt;urls&gt;&lt;/urls&gt;&lt;/record&gt;&lt;/Cite&gt;&lt;/EndNote&gt;</w:instrText>
      </w:r>
      <w:r>
        <w:rPr>
          <w:color w:val="000000" w:themeColor="text1"/>
        </w:rPr>
        <w:fldChar w:fldCharType="separate"/>
      </w:r>
      <w:r w:rsidRPr="00182118">
        <w:rPr>
          <w:noProof/>
          <w:color w:val="000000" w:themeColor="text1"/>
          <w:vertAlign w:val="superscript"/>
        </w:rPr>
        <w:t>15</w:t>
      </w:r>
      <w:r>
        <w:rPr>
          <w:color w:val="000000" w:themeColor="text1"/>
        </w:rPr>
        <w:fldChar w:fldCharType="end"/>
      </w:r>
      <w:r>
        <w:rPr>
          <w:color w:val="000000" w:themeColor="text1"/>
        </w:rPr>
        <w:t>.</w:t>
      </w:r>
      <w:r>
        <w:t xml:space="preserve"> </w:t>
      </w:r>
    </w:p>
    <w:p w14:paraId="035B7812" w14:textId="77777777" w:rsidR="00C46130" w:rsidRDefault="00C46130" w:rsidP="006858BA">
      <w:pPr>
        <w:pStyle w:val="ListParagraph"/>
        <w:adjustRightInd w:val="0"/>
        <w:ind w:left="0"/>
        <w:jc w:val="both"/>
        <w:outlineLvl w:val="2"/>
      </w:pPr>
    </w:p>
    <w:p w14:paraId="6719FB2A" w14:textId="4B051674" w:rsidR="00C46130" w:rsidRDefault="00C46130" w:rsidP="006858BA">
      <w:pPr>
        <w:pStyle w:val="ListParagraph"/>
        <w:numPr>
          <w:ilvl w:val="1"/>
          <w:numId w:val="22"/>
        </w:numPr>
        <w:adjustRightInd w:val="0"/>
        <w:jc w:val="both"/>
        <w:outlineLvl w:val="2"/>
      </w:pPr>
      <w:r>
        <w:t xml:space="preserve">Open the data set generated in step 2.13. Select “Deconvolution wizard”. Inspect the values displayed in the “Parameter wizard”. The imaging parameters should be detected and correctly </w:t>
      </w:r>
      <w:r>
        <w:lastRenderedPageBreak/>
        <w:t>displayed. Under “Refractive indexes”, change the “Embedding med.” value to 1.40 to approximate the yeast cytoplasm. Select “Set all verified” and “Accept”.</w:t>
      </w:r>
    </w:p>
    <w:p w14:paraId="6AC57609" w14:textId="77777777" w:rsidR="00C46130" w:rsidRDefault="00C46130" w:rsidP="006858BA">
      <w:pPr>
        <w:pStyle w:val="ListParagraph"/>
        <w:adjustRightInd w:val="0"/>
        <w:ind w:left="0"/>
        <w:jc w:val="both"/>
        <w:outlineLvl w:val="2"/>
      </w:pPr>
    </w:p>
    <w:p w14:paraId="344E3A2C" w14:textId="77777777" w:rsidR="00C46130" w:rsidRPr="006D5604" w:rsidRDefault="00C46130" w:rsidP="006858BA">
      <w:pPr>
        <w:pStyle w:val="ListParagraph"/>
        <w:numPr>
          <w:ilvl w:val="1"/>
          <w:numId w:val="22"/>
        </w:numPr>
        <w:adjustRightInd w:val="0"/>
        <w:jc w:val="both"/>
        <w:outlineLvl w:val="2"/>
      </w:pPr>
      <w:r>
        <w:t xml:space="preserve">Proceed through the “Deconvolution wizard” for each fluorescence channel. Select “Manual” as the mode for background estimation. Inspect the raw data fluorescence intensity </w:t>
      </w:r>
      <w:r w:rsidRPr="006D5604">
        <w:t xml:space="preserve">profile to determine an </w:t>
      </w:r>
      <w:r>
        <w:t>estimated</w:t>
      </w:r>
      <w:r w:rsidRPr="006D5604">
        <w:t xml:space="preserve"> background value, which is typically about 5.0.</w:t>
      </w:r>
    </w:p>
    <w:p w14:paraId="381A6A0D" w14:textId="77777777" w:rsidR="00C46130" w:rsidRDefault="00C46130" w:rsidP="006858BA">
      <w:pPr>
        <w:pStyle w:val="ListParagraph"/>
        <w:adjustRightInd w:val="0"/>
        <w:ind w:left="0"/>
        <w:jc w:val="both"/>
        <w:outlineLvl w:val="2"/>
      </w:pPr>
    </w:p>
    <w:p w14:paraId="686333CF" w14:textId="77777777" w:rsidR="00C46130" w:rsidRPr="001150C9" w:rsidRDefault="00C46130" w:rsidP="006858BA">
      <w:pPr>
        <w:pStyle w:val="ListParagraph"/>
        <w:numPr>
          <w:ilvl w:val="1"/>
          <w:numId w:val="22"/>
        </w:numPr>
        <w:adjustRightInd w:val="0"/>
        <w:jc w:val="both"/>
        <w:outlineLvl w:val="2"/>
      </w:pPr>
      <w:r>
        <w:t xml:space="preserve">In the deconvolution setup menu, enter a “Maximum iterations” value of 40 and turn off bleach </w:t>
      </w:r>
      <w:r w:rsidRPr="001150C9">
        <w:t>correction. Enter an estimated SNR value, which is typically about 0.1. Click “Deconvolve”.</w:t>
      </w:r>
    </w:p>
    <w:p w14:paraId="40C78A27" w14:textId="77777777" w:rsidR="00C46130" w:rsidRDefault="00C46130" w:rsidP="006858BA">
      <w:pPr>
        <w:ind w:firstLine="360"/>
        <w:jc w:val="both"/>
      </w:pPr>
    </w:p>
    <w:p w14:paraId="420BE0F8" w14:textId="77777777" w:rsidR="00C46130" w:rsidRDefault="00C46130" w:rsidP="006858BA">
      <w:pPr>
        <w:pStyle w:val="ListParagraph"/>
        <w:numPr>
          <w:ilvl w:val="1"/>
          <w:numId w:val="22"/>
        </w:numPr>
        <w:adjustRightInd w:val="0"/>
        <w:jc w:val="both"/>
        <w:outlineLvl w:val="2"/>
      </w:pPr>
      <w:r>
        <w:t xml:space="preserve">If necessary, return to the original data file, adjust the background and SNR values, and repeat the deconvolution, until noise is sufficiently removed without </w:t>
      </w:r>
      <w:r w:rsidRPr="0052289E">
        <w:t xml:space="preserve">eliminating </w:t>
      </w:r>
      <w:r>
        <w:t xml:space="preserve">genuine fluorescence from dim structures. </w:t>
      </w:r>
    </w:p>
    <w:p w14:paraId="5CC26C06" w14:textId="77777777" w:rsidR="00C46130" w:rsidRDefault="00C46130" w:rsidP="006858BA">
      <w:pPr>
        <w:pStyle w:val="ListParagraph"/>
        <w:adjustRightInd w:val="0"/>
        <w:ind w:left="0"/>
        <w:jc w:val="both"/>
        <w:outlineLvl w:val="2"/>
        <w:rPr>
          <w:b/>
          <w:color w:val="FF0000"/>
        </w:rPr>
      </w:pPr>
    </w:p>
    <w:p w14:paraId="29B70B88" w14:textId="627094CF" w:rsidR="00C46130" w:rsidRPr="006F1448" w:rsidRDefault="00C46130" w:rsidP="006858BA">
      <w:pPr>
        <w:pStyle w:val="ListParagraph"/>
        <w:numPr>
          <w:ilvl w:val="1"/>
          <w:numId w:val="22"/>
        </w:numPr>
        <w:adjustRightInd w:val="0"/>
        <w:jc w:val="both"/>
        <w:outlineLvl w:val="2"/>
        <w:rPr>
          <w:color w:val="000000" w:themeColor="text1"/>
        </w:rPr>
      </w:pPr>
      <w:r>
        <w:rPr>
          <w:color w:val="000000" w:themeColor="text1"/>
        </w:rPr>
        <w:t>Merge the brightfield and deconvolved fluorescence channels. For subsequent mov</w:t>
      </w:r>
      <w:r w:rsidR="006858BA" w:rsidRPr="006858BA">
        <w:rPr>
          <w:color w:val="000000" w:themeColor="text1"/>
        </w:rPr>
        <w:t>ie</w:t>
      </w:r>
      <w:r w:rsidR="006858BA" w:rsidRPr="006858BA">
        <w:rPr>
          <w:i/>
          <w:color w:val="000000" w:themeColor="text1"/>
        </w:rPr>
        <w:t xml:space="preserve"> </w:t>
      </w:r>
      <w:r>
        <w:rPr>
          <w:color w:val="000000" w:themeColor="text1"/>
        </w:rPr>
        <w:t xml:space="preserve">editing steps in ImageJ, arrange the channels such that red is first, green (if present) is next, blue (if present) is next, and brightfield is last. Save the image sequence as an 8-bit TIFF file. </w:t>
      </w:r>
    </w:p>
    <w:p w14:paraId="6E4222B7" w14:textId="77777777" w:rsidR="00C46130" w:rsidRDefault="00C46130" w:rsidP="006858BA">
      <w:pPr>
        <w:pStyle w:val="ListParagraph"/>
        <w:adjustRightInd w:val="0"/>
        <w:ind w:left="0"/>
        <w:jc w:val="both"/>
        <w:rPr>
          <w:b/>
        </w:rPr>
      </w:pPr>
    </w:p>
    <w:p w14:paraId="7A3ABD2A" w14:textId="54D1197D" w:rsidR="00C46130" w:rsidRPr="00121BF3" w:rsidRDefault="00C46130" w:rsidP="006858BA">
      <w:pPr>
        <w:pStyle w:val="ListParagraph"/>
        <w:numPr>
          <w:ilvl w:val="0"/>
          <w:numId w:val="22"/>
        </w:numPr>
        <w:adjustRightInd w:val="0"/>
        <w:jc w:val="both"/>
        <w:outlineLvl w:val="0"/>
        <w:rPr>
          <w:b/>
        </w:rPr>
      </w:pPr>
      <w:r>
        <w:rPr>
          <w:b/>
        </w:rPr>
        <w:t>Bleach Correction and Mov</w:t>
      </w:r>
      <w:r w:rsidR="006858BA" w:rsidRPr="0027438C">
        <w:rPr>
          <w:b/>
        </w:rPr>
        <w:t>ie</w:t>
      </w:r>
      <w:r w:rsidR="006858BA" w:rsidRPr="006858BA">
        <w:rPr>
          <w:b/>
          <w:i/>
        </w:rPr>
        <w:t xml:space="preserve"> </w:t>
      </w:r>
      <w:r>
        <w:rPr>
          <w:b/>
        </w:rPr>
        <w:t>Generation</w:t>
      </w:r>
    </w:p>
    <w:p w14:paraId="3A77E9AC" w14:textId="77777777" w:rsidR="00C46130" w:rsidRPr="005339A0" w:rsidRDefault="00C46130" w:rsidP="006858BA">
      <w:pPr>
        <w:pStyle w:val="ListParagraph"/>
        <w:adjustRightInd w:val="0"/>
        <w:ind w:left="0"/>
        <w:jc w:val="both"/>
        <w:rPr>
          <w:b/>
        </w:rPr>
      </w:pPr>
    </w:p>
    <w:p w14:paraId="254C373D" w14:textId="306C9376" w:rsidR="00C46130" w:rsidRDefault="00C46130" w:rsidP="006858BA">
      <w:pPr>
        <w:pStyle w:val="ListParagraph"/>
        <w:numPr>
          <w:ilvl w:val="1"/>
          <w:numId w:val="22"/>
        </w:numPr>
        <w:adjustRightInd w:val="0"/>
        <w:jc w:val="both"/>
        <w:rPr>
          <w:b/>
        </w:rPr>
      </w:pPr>
      <w:r>
        <w:t xml:space="preserve">Import the deconvolved image sequence into ImageJ and convert it into a </w:t>
      </w:r>
      <w:proofErr w:type="spellStart"/>
      <w:r>
        <w:t>hyperstack</w:t>
      </w:r>
      <w:proofErr w:type="spellEnd"/>
      <w:r>
        <w:t xml:space="preserve"> by choosing Image &gt; </w:t>
      </w:r>
      <w:proofErr w:type="spellStart"/>
      <w:r>
        <w:t>Hyperstacks</w:t>
      </w:r>
      <w:proofErr w:type="spellEnd"/>
      <w:r>
        <w:t xml:space="preserve"> &gt; Stack to </w:t>
      </w:r>
      <w:proofErr w:type="spellStart"/>
      <w:r>
        <w:t>Hyperstack</w:t>
      </w:r>
      <w:proofErr w:type="spellEnd"/>
      <w:r>
        <w:t>. Select “</w:t>
      </w:r>
      <w:proofErr w:type="spellStart"/>
      <w:r>
        <w:t>xyzct</w:t>
      </w:r>
      <w:proofErr w:type="spellEnd"/>
      <w:r>
        <w:t>” from the drop-down menu, and fill in the number of channels, Z-stack slices, and time frames.</w:t>
      </w:r>
      <w:r w:rsidRPr="006B36DC">
        <w:rPr>
          <w:b/>
        </w:rPr>
        <w:t xml:space="preserve"> </w:t>
      </w:r>
    </w:p>
    <w:p w14:paraId="77EFEB22" w14:textId="77777777" w:rsidR="00C46130" w:rsidRDefault="00C46130" w:rsidP="006858BA">
      <w:pPr>
        <w:pStyle w:val="ListParagraph"/>
        <w:adjustRightInd w:val="0"/>
        <w:ind w:left="0"/>
        <w:jc w:val="both"/>
        <w:rPr>
          <w:b/>
        </w:rPr>
      </w:pPr>
    </w:p>
    <w:p w14:paraId="4A1C7E99" w14:textId="77777777" w:rsidR="00C46130" w:rsidRDefault="00C46130" w:rsidP="006858BA">
      <w:pPr>
        <w:pStyle w:val="ListParagraph"/>
        <w:numPr>
          <w:ilvl w:val="1"/>
          <w:numId w:val="22"/>
        </w:numPr>
        <w:adjustRightInd w:val="0"/>
        <w:jc w:val="both"/>
      </w:pPr>
      <w:r>
        <w:t>Choose Image &gt; Color &gt; Split Channels.</w:t>
      </w:r>
    </w:p>
    <w:p w14:paraId="4231882D" w14:textId="77777777" w:rsidR="00C46130" w:rsidRDefault="00C46130" w:rsidP="006858BA">
      <w:pPr>
        <w:pStyle w:val="ListParagraph"/>
        <w:adjustRightInd w:val="0"/>
        <w:ind w:left="0"/>
        <w:jc w:val="both"/>
      </w:pPr>
    </w:p>
    <w:p w14:paraId="014202F7" w14:textId="77777777" w:rsidR="00C46130" w:rsidRDefault="00C46130" w:rsidP="006858BA">
      <w:pPr>
        <w:pStyle w:val="ListParagraph"/>
        <w:numPr>
          <w:ilvl w:val="1"/>
          <w:numId w:val="22"/>
        </w:numPr>
        <w:adjustRightInd w:val="0"/>
        <w:jc w:val="both"/>
      </w:pPr>
      <w:r>
        <w:t xml:space="preserve">Correct the fluorescence channels for photobleaching using the ImageJ plugin available from </w:t>
      </w:r>
      <w:hyperlink r:id="rId8" w:history="1">
        <w:r w:rsidRPr="001103E3">
          <w:rPr>
            <w:rStyle w:val="Hyperlink"/>
          </w:rPr>
          <w:t>http://wiki.cmci.info/downloads/bleach_corrector</w:t>
        </w:r>
      </w:hyperlink>
      <w:r>
        <w:t xml:space="preserve">. Once that plugin has been downloaded and installed, choose Plugins &gt; </w:t>
      </w:r>
      <w:proofErr w:type="spellStart"/>
      <w:r>
        <w:t>EMBLtools</w:t>
      </w:r>
      <w:proofErr w:type="spellEnd"/>
      <w:r>
        <w:t xml:space="preserve"> &gt; Bleach Correction. Select “Exponential Fit.”</w:t>
      </w:r>
    </w:p>
    <w:p w14:paraId="5C785E53" w14:textId="77777777" w:rsidR="00C46130" w:rsidRDefault="00C46130" w:rsidP="006858BA">
      <w:pPr>
        <w:pStyle w:val="ListParagraph"/>
        <w:adjustRightInd w:val="0"/>
        <w:ind w:left="0"/>
        <w:jc w:val="both"/>
      </w:pPr>
    </w:p>
    <w:p w14:paraId="10C77085" w14:textId="77777777" w:rsidR="00C46130" w:rsidRDefault="00C46130" w:rsidP="006858BA">
      <w:pPr>
        <w:pStyle w:val="ListParagraph"/>
        <w:numPr>
          <w:ilvl w:val="1"/>
          <w:numId w:val="22"/>
        </w:numPr>
        <w:adjustRightInd w:val="0"/>
        <w:jc w:val="both"/>
      </w:pPr>
      <w:r>
        <w:t xml:space="preserve">To merge the brightfield and bleach-corrected fluorescence channels into a </w:t>
      </w:r>
      <w:proofErr w:type="spellStart"/>
      <w:r>
        <w:t>hyperstack</w:t>
      </w:r>
      <w:proofErr w:type="spellEnd"/>
      <w:r>
        <w:t xml:space="preserve">, choose Image &gt; Color &gt; Merge Channels. Save the resulting </w:t>
      </w:r>
      <w:proofErr w:type="spellStart"/>
      <w:r>
        <w:t>hyperstack</w:t>
      </w:r>
      <w:proofErr w:type="spellEnd"/>
      <w:r>
        <w:t xml:space="preserve"> as an 8-bit TIFF file.</w:t>
      </w:r>
    </w:p>
    <w:p w14:paraId="4E345F81" w14:textId="77777777" w:rsidR="00C46130" w:rsidRDefault="00C46130" w:rsidP="006858BA">
      <w:pPr>
        <w:pStyle w:val="ListParagraph"/>
        <w:adjustRightInd w:val="0"/>
        <w:ind w:left="0"/>
        <w:jc w:val="both"/>
      </w:pPr>
    </w:p>
    <w:p w14:paraId="4A40B2C0" w14:textId="44E4A432" w:rsidR="00C46130" w:rsidRPr="00910D50" w:rsidRDefault="00C46130" w:rsidP="006858BA">
      <w:pPr>
        <w:pStyle w:val="ListParagraph"/>
        <w:numPr>
          <w:ilvl w:val="1"/>
          <w:numId w:val="22"/>
        </w:numPr>
        <w:adjustRightInd w:val="0"/>
        <w:jc w:val="both"/>
      </w:pPr>
      <w:r w:rsidRPr="00910D50">
        <w:t>Install the custom ImageJ plugins provided with this protocol. Follow the instructions in the accompanying document to view, edit, and quantify the image sequence, and to produce a final mov</w:t>
      </w:r>
      <w:r w:rsidR="006858BA" w:rsidRPr="006858BA">
        <w:t>ie</w:t>
      </w:r>
      <w:r w:rsidR="006858BA" w:rsidRPr="006858BA">
        <w:rPr>
          <w:i/>
        </w:rPr>
        <w:t xml:space="preserve"> </w:t>
      </w:r>
      <w:r>
        <w:t>of the projected Z</w:t>
      </w:r>
      <w:r>
        <w:noBreakHyphen/>
        <w:t>stacks</w:t>
      </w:r>
      <w:r w:rsidRPr="00910D50">
        <w:t>.</w:t>
      </w:r>
    </w:p>
    <w:p w14:paraId="3CD31E98" w14:textId="77777777" w:rsidR="00C46130" w:rsidRDefault="00C46130" w:rsidP="006858BA">
      <w:pPr>
        <w:pStyle w:val="ListParagraph"/>
        <w:adjustRightInd w:val="0"/>
        <w:ind w:left="0"/>
        <w:jc w:val="both"/>
        <w:rPr>
          <w:b/>
        </w:rPr>
      </w:pPr>
    </w:p>
    <w:p w14:paraId="693270D2" w14:textId="06671D13" w:rsidR="003C635D" w:rsidRPr="00561259" w:rsidRDefault="0055755E" w:rsidP="006858BA">
      <w:pPr>
        <w:pStyle w:val="ListParagraph"/>
        <w:adjustRightInd w:val="0"/>
        <w:ind w:left="0"/>
        <w:jc w:val="both"/>
      </w:pPr>
      <w:r w:rsidRPr="009816F3">
        <w:rPr>
          <w:b/>
        </w:rPr>
        <w:t>REPRESENTATIVE RESULTS</w:t>
      </w:r>
    </w:p>
    <w:p w14:paraId="3E4DC669" w14:textId="63BBCBB0" w:rsidR="00C32D81" w:rsidRDefault="00010394" w:rsidP="006858BA">
      <w:pPr>
        <w:pStyle w:val="ListParagraph"/>
        <w:adjustRightInd w:val="0"/>
        <w:ind w:left="0"/>
        <w:jc w:val="both"/>
        <w:outlineLvl w:val="0"/>
        <w:rPr>
          <w:color w:val="000000" w:themeColor="text1"/>
        </w:rPr>
      </w:pPr>
      <w:r>
        <w:rPr>
          <w:color w:val="000000" w:themeColor="text1"/>
        </w:rPr>
        <w:t xml:space="preserve">The example </w:t>
      </w:r>
      <w:r w:rsidR="009852CB">
        <w:rPr>
          <w:color w:val="000000" w:themeColor="text1"/>
        </w:rPr>
        <w:t>given</w:t>
      </w:r>
      <w:r>
        <w:rPr>
          <w:color w:val="000000" w:themeColor="text1"/>
        </w:rPr>
        <w:t xml:space="preserve"> here </w:t>
      </w:r>
      <w:r w:rsidR="00651797">
        <w:rPr>
          <w:color w:val="000000" w:themeColor="text1"/>
        </w:rPr>
        <w:t>documents</w:t>
      </w:r>
      <w:r>
        <w:rPr>
          <w:color w:val="000000" w:themeColor="text1"/>
        </w:rPr>
        <w:t xml:space="preserve"> an</w:t>
      </w:r>
      <w:r w:rsidR="00A43C0A">
        <w:rPr>
          <w:color w:val="000000" w:themeColor="text1"/>
        </w:rPr>
        <w:t>d quantifies the maturation of two</w:t>
      </w:r>
      <w:r>
        <w:rPr>
          <w:color w:val="000000" w:themeColor="text1"/>
        </w:rPr>
        <w:t xml:space="preserve"> yeast Golgi cisterna</w:t>
      </w:r>
      <w:r w:rsidR="00A43C0A">
        <w:rPr>
          <w:color w:val="000000" w:themeColor="text1"/>
        </w:rPr>
        <w:t>e</w:t>
      </w:r>
      <w:r w:rsidR="00594454">
        <w:rPr>
          <w:color w:val="000000" w:themeColor="text1"/>
        </w:rPr>
        <w:t xml:space="preserve"> as visualized by </w:t>
      </w:r>
      <w:r w:rsidR="00AE069B">
        <w:rPr>
          <w:color w:val="000000" w:themeColor="text1"/>
        </w:rPr>
        <w:t>dual</w:t>
      </w:r>
      <w:r w:rsidR="00594454">
        <w:rPr>
          <w:color w:val="000000" w:themeColor="text1"/>
        </w:rPr>
        <w:t>-color 4D confocal microscopy</w:t>
      </w:r>
      <w:r w:rsidR="00575A0C">
        <w:rPr>
          <w:color w:val="000000" w:themeColor="text1"/>
        </w:rPr>
        <w:fldChar w:fldCharType="begin"/>
      </w:r>
      <w:r w:rsidR="00A84F0B">
        <w:rPr>
          <w:color w:val="000000" w:themeColor="text1"/>
        </w:rPr>
        <w:instrText xml:space="preserve"> ADDIN EN.CITE &lt;EndNote&gt;&lt;Cite&gt;&lt;Author&gt;Losev&lt;/Author&gt;&lt;Year&gt;2006&lt;/Year&gt;&lt;RecNum&gt;1472&lt;/RecNum&gt;&lt;DisplayText&gt;&lt;style face="superscript"&gt;3&lt;/style&gt;&lt;/DisplayText&gt;&lt;record&gt;&lt;rec-number&gt;1472&lt;/rec-number&gt;&lt;foreign-keys&gt;&lt;key app="EN" db-id="tredsz0epp0590etzzivwzx0f0epzprafets" timestamp="1423684541"&gt;1472&lt;/key&gt;&lt;/foreign-keys&gt;&lt;ref-type name="Journal Article"&gt;17&lt;/ref-type&gt;&lt;contributors&gt;&lt;authors&gt;&lt;author&gt;Losev, E.&lt;/author&gt;&lt;author&gt;Reinke, C.A.&lt;/author&gt;&lt;author&gt;Jellen, J.&lt;/author&gt;&lt;author&gt;Strongin, D.E.&lt;/author&gt;&lt;author&gt;Bevis, B.J.&lt;/author&gt;&lt;author&gt;Glick, B.S.&lt;/author&gt;&lt;/authors&gt;&lt;/contributors&gt;&lt;titles&gt;&lt;title&gt;Golgi maturation visualized in living yeast&lt;/title&gt;&lt;secondary-title&gt;Nature&lt;/secondary-title&gt;&lt;/titles&gt;&lt;periodical&gt;&lt;full-title&gt;Nature&lt;/full-title&gt;&lt;/periodical&gt;&lt;pages&gt;1002-1006&lt;/pages&gt;&lt;volume&gt;441&lt;/volume&gt;&lt;number&gt;22 June&lt;/number&gt;&lt;dates&gt;&lt;year&gt;2006&lt;/year&gt;&lt;/dates&gt;&lt;urls&gt;&lt;/urls&gt;&lt;/record&gt;&lt;/Cite&gt;&lt;/EndNote&gt;</w:instrText>
      </w:r>
      <w:r w:rsidR="00575A0C">
        <w:rPr>
          <w:color w:val="000000" w:themeColor="text1"/>
        </w:rPr>
        <w:fldChar w:fldCharType="separate"/>
      </w:r>
      <w:r w:rsidR="00EC5D6D" w:rsidRPr="00EC5D6D">
        <w:rPr>
          <w:noProof/>
          <w:color w:val="000000" w:themeColor="text1"/>
          <w:vertAlign w:val="superscript"/>
        </w:rPr>
        <w:t>3</w:t>
      </w:r>
      <w:r w:rsidR="00575A0C">
        <w:rPr>
          <w:color w:val="000000" w:themeColor="text1"/>
        </w:rPr>
        <w:fldChar w:fldCharType="end"/>
      </w:r>
      <w:r w:rsidR="00575A0C">
        <w:rPr>
          <w:color w:val="000000" w:themeColor="text1"/>
        </w:rPr>
        <w:t xml:space="preserve">. </w:t>
      </w:r>
      <w:r w:rsidR="00D71F42">
        <w:rPr>
          <w:color w:val="000000" w:themeColor="text1"/>
        </w:rPr>
        <w:t xml:space="preserve">A yeast cell contains on the order of 10-15 Golgi cisternae, each of which matures over </w:t>
      </w:r>
      <w:r w:rsidR="00802EC4">
        <w:rPr>
          <w:color w:val="000000" w:themeColor="text1"/>
        </w:rPr>
        <w:t>a time course of approximately 2</w:t>
      </w:r>
      <w:r w:rsidR="00D71F42">
        <w:rPr>
          <w:color w:val="000000" w:themeColor="text1"/>
        </w:rPr>
        <w:t xml:space="preserve">-4 min. Maturation can be visualized by tagging the early Golgi </w:t>
      </w:r>
      <w:r w:rsidR="0041275B">
        <w:rPr>
          <w:color w:val="000000" w:themeColor="text1"/>
        </w:rPr>
        <w:t>marker</w:t>
      </w:r>
      <w:r w:rsidR="00D71F42">
        <w:rPr>
          <w:color w:val="000000" w:themeColor="text1"/>
        </w:rPr>
        <w:t xml:space="preserve"> Vrg4 with GFP and</w:t>
      </w:r>
      <w:r w:rsidR="0041275B">
        <w:rPr>
          <w:color w:val="000000" w:themeColor="text1"/>
        </w:rPr>
        <w:t xml:space="preserve"> by tagging the late Golgi marker Sec7 with a red fluorescent protein such as </w:t>
      </w:r>
      <w:proofErr w:type="spellStart"/>
      <w:r w:rsidR="0041275B">
        <w:rPr>
          <w:color w:val="000000" w:themeColor="text1"/>
        </w:rPr>
        <w:t>mCherry</w:t>
      </w:r>
      <w:proofErr w:type="spellEnd"/>
      <w:r w:rsidR="005124CB">
        <w:rPr>
          <w:color w:val="000000" w:themeColor="text1"/>
        </w:rPr>
        <w:t xml:space="preserve"> or </w:t>
      </w:r>
      <w:proofErr w:type="spellStart"/>
      <w:r w:rsidR="005124CB">
        <w:rPr>
          <w:color w:val="000000" w:themeColor="text1"/>
        </w:rPr>
        <w:t>mScarlet</w:t>
      </w:r>
      <w:proofErr w:type="spellEnd"/>
      <w:r w:rsidR="0041275B">
        <w:rPr>
          <w:color w:val="000000" w:themeColor="text1"/>
        </w:rPr>
        <w:t xml:space="preserve">. An individual cisterna </w:t>
      </w:r>
      <w:r w:rsidR="0041275B">
        <w:rPr>
          <w:color w:val="000000" w:themeColor="text1"/>
        </w:rPr>
        <w:lastRenderedPageBreak/>
        <w:t>labels initially with the Vrg4 marker, then undergoes a brief transition in which the markers are exchanged, and then labels with the Sec7 marker.</w:t>
      </w:r>
    </w:p>
    <w:p w14:paraId="1B6590F8" w14:textId="22772810" w:rsidR="0041275B" w:rsidRDefault="0041275B" w:rsidP="006858BA">
      <w:pPr>
        <w:pStyle w:val="ListParagraph"/>
        <w:adjustRightInd w:val="0"/>
        <w:ind w:left="0"/>
        <w:jc w:val="both"/>
        <w:outlineLvl w:val="0"/>
        <w:rPr>
          <w:color w:val="000000" w:themeColor="text1"/>
        </w:rPr>
      </w:pPr>
    </w:p>
    <w:p w14:paraId="5048C537" w14:textId="41CDC9CC" w:rsidR="0041275B" w:rsidRDefault="0041275B" w:rsidP="006858BA">
      <w:pPr>
        <w:pStyle w:val="ListParagraph"/>
        <w:adjustRightInd w:val="0"/>
        <w:ind w:left="0"/>
        <w:jc w:val="both"/>
        <w:outlineLvl w:val="0"/>
        <w:rPr>
          <w:color w:val="000000" w:themeColor="text1"/>
        </w:rPr>
      </w:pPr>
      <w:r>
        <w:rPr>
          <w:color w:val="000000" w:themeColor="text1"/>
        </w:rPr>
        <w:t xml:space="preserve">Because the cell contains multiple Golgi cisternae that are </w:t>
      </w:r>
      <w:r w:rsidR="003171EF">
        <w:rPr>
          <w:color w:val="000000" w:themeColor="text1"/>
        </w:rPr>
        <w:t>quite</w:t>
      </w:r>
      <w:r>
        <w:rPr>
          <w:color w:val="000000" w:themeColor="text1"/>
        </w:rPr>
        <w:t xml:space="preserve"> mobile, it is challenging to </w:t>
      </w:r>
      <w:r w:rsidR="0014028C">
        <w:rPr>
          <w:color w:val="000000" w:themeColor="text1"/>
        </w:rPr>
        <w:t>follow</w:t>
      </w:r>
      <w:r>
        <w:rPr>
          <w:color w:val="000000" w:themeColor="text1"/>
        </w:rPr>
        <w:t xml:space="preserve"> an individual cisterna throughout the entire labeling period. </w:t>
      </w:r>
      <w:r w:rsidR="00A97E47">
        <w:rPr>
          <w:color w:val="000000" w:themeColor="text1"/>
        </w:rPr>
        <w:t>Cisternae are often too close together to be resolved unambiguously given the</w:t>
      </w:r>
      <w:r w:rsidR="0014028C">
        <w:rPr>
          <w:color w:val="000000" w:themeColor="text1"/>
        </w:rPr>
        <w:t xml:space="preserve"> temporal and spatial</w:t>
      </w:r>
      <w:r w:rsidR="00A97E47">
        <w:rPr>
          <w:color w:val="000000" w:themeColor="text1"/>
        </w:rPr>
        <w:t xml:space="preserve"> limitations of </w:t>
      </w:r>
      <w:r w:rsidR="00A83FC1">
        <w:rPr>
          <w:color w:val="000000" w:themeColor="text1"/>
        </w:rPr>
        <w:t>the</w:t>
      </w:r>
      <w:r w:rsidR="00A97E47">
        <w:rPr>
          <w:color w:val="000000" w:themeColor="text1"/>
        </w:rPr>
        <w:t xml:space="preserve"> imag</w:t>
      </w:r>
      <w:r w:rsidR="005117ED">
        <w:rPr>
          <w:color w:val="000000" w:themeColor="text1"/>
        </w:rPr>
        <w:t>e data</w:t>
      </w:r>
      <w:r w:rsidR="00A97E47">
        <w:rPr>
          <w:color w:val="000000" w:themeColor="text1"/>
        </w:rPr>
        <w:t xml:space="preserve">. </w:t>
      </w:r>
      <w:r w:rsidR="00ED78C2">
        <w:rPr>
          <w:color w:val="000000" w:themeColor="text1"/>
        </w:rPr>
        <w:t>Moreover, Golgi cisternae occasionally fuse</w:t>
      </w:r>
      <w:r w:rsidR="00ED78C2">
        <w:rPr>
          <w:color w:val="000000" w:themeColor="text1"/>
        </w:rPr>
        <w:fldChar w:fldCharType="begin"/>
      </w:r>
      <w:r w:rsidR="00A84F0B">
        <w:rPr>
          <w:color w:val="000000" w:themeColor="text1"/>
        </w:rPr>
        <w:instrText xml:space="preserve"> ADDIN EN.CITE &lt;EndNote&gt;&lt;Cite&gt;&lt;Author&gt;Bhave&lt;/Author&gt;&lt;Year&gt;2014&lt;/Year&gt;&lt;RecNum&gt;2192&lt;/RecNum&gt;&lt;DisplayText&gt;&lt;style face="superscript"&gt;16&lt;/style&gt;&lt;/DisplayText&gt;&lt;record&gt;&lt;rec-number&gt;2192&lt;/rec-number&gt;&lt;foreign-keys&gt;&lt;key app="EN" db-id="tredsz0epp0590etzzivwzx0f0epzprafets" timestamp="1423684542"&gt;2192&lt;/key&gt;&lt;/foreign-keys&gt;&lt;ref-type name="Journal Article"&gt;17&lt;/ref-type&gt;&lt;contributors&gt;&lt;authors&gt;&lt;author&gt;Bhave, M.&lt;/author&gt;&lt;author&gt;Papanikou, E.&lt;/author&gt;&lt;author&gt;Iyer, P.&lt;/author&gt;&lt;author&gt;Pandya, K.&lt;/author&gt;&lt;author&gt;Jain, B.K.&lt;/author&gt;&lt;author&gt;Ganguly, A.&lt;/author&gt;&lt;author&gt;Sharma, C.&lt;/author&gt;&lt;author&gt;Pawar, K.&lt;/author&gt;&lt;author&gt;Austin, J. II&lt;/author&gt;&lt;author&gt;Day, K.J.&lt;/author&gt;&lt;author&gt;Rossanese, O.W.&lt;/author&gt;&lt;author&gt;Glick, B.S.&lt;/author&gt;&lt;author&gt;Bhattacharyya, D.&lt;/author&gt;&lt;/authors&gt;&lt;/contributors&gt;&lt;titles&gt;&lt;title&gt;Golgi enlargement in Arf-depleted yeast cells is due to altered dynamics of cisternal maturation&lt;/title&gt;&lt;secondary-title&gt;J. Cell Sci.&lt;/secondary-title&gt;&lt;/titles&gt;&lt;periodical&gt;&lt;full-title&gt;J. Cell Sci.&lt;/full-title&gt;&lt;/periodical&gt;&lt;pages&gt;250-257&lt;/pages&gt;&lt;volume&gt;127&lt;/volume&gt;&lt;number&gt;Pt 1&lt;/number&gt;&lt;dates&gt;&lt;year&gt;2014&lt;/year&gt;&lt;/dates&gt;&lt;urls&gt;&lt;/urls&gt;&lt;custom2&gt;PMC3874789&lt;/custom2&gt;&lt;/record&gt;&lt;/Cite&gt;&lt;/EndNote&gt;</w:instrText>
      </w:r>
      <w:r w:rsidR="00ED78C2">
        <w:rPr>
          <w:color w:val="000000" w:themeColor="text1"/>
        </w:rPr>
        <w:fldChar w:fldCharType="separate"/>
      </w:r>
      <w:r w:rsidR="00182118" w:rsidRPr="00182118">
        <w:rPr>
          <w:noProof/>
          <w:color w:val="000000" w:themeColor="text1"/>
          <w:vertAlign w:val="superscript"/>
        </w:rPr>
        <w:t>16</w:t>
      </w:r>
      <w:r w:rsidR="00ED78C2">
        <w:rPr>
          <w:color w:val="000000" w:themeColor="text1"/>
        </w:rPr>
        <w:fldChar w:fldCharType="end"/>
      </w:r>
      <w:r w:rsidR="00ED78C2">
        <w:rPr>
          <w:color w:val="000000" w:themeColor="text1"/>
        </w:rPr>
        <w:t>, and late Golgi cisternae tend to cluster at sites of polarized growth</w:t>
      </w:r>
      <w:r w:rsidR="00ED78C2">
        <w:rPr>
          <w:color w:val="000000" w:themeColor="text1"/>
        </w:rPr>
        <w:fldChar w:fldCharType="begin"/>
      </w:r>
      <w:r w:rsidR="00A84F0B">
        <w:rPr>
          <w:color w:val="000000" w:themeColor="text1"/>
        </w:rPr>
        <w:instrText xml:space="preserve"> ADDIN EN.CITE &lt;EndNote&gt;&lt;Cite&gt;&lt;Author&gt;Rossanese&lt;/Author&gt;&lt;Year&gt;2001&lt;/Year&gt;&lt;RecNum&gt;761&lt;/RecNum&gt;&lt;DisplayText&gt;&lt;style face="superscript"&gt;17&lt;/style&gt;&lt;/DisplayText&gt;&lt;record&gt;&lt;rec-number&gt;761&lt;/rec-number&gt;&lt;foreign-keys&gt;&lt;key app="EN" db-id="tredsz0epp0590etzzivwzx0f0epzprafets" timestamp="1423684541"&gt;761&lt;/key&gt;&lt;/foreign-keys&gt;&lt;ref-type name="Journal Article"&gt;17&lt;/ref-type&gt;&lt;contributors&gt;&lt;authors&gt;&lt;author&gt;Rossanese, O.W.&lt;/author&gt;&lt;author&gt;Reinke, C.A.&lt;/author&gt;&lt;author&gt;Bevis, B.J.&lt;/author&gt;&lt;author&gt;Hammond, A.T.&lt;/author&gt;&lt;author&gt;Sears, I.B.&lt;/author&gt;&lt;author&gt;O&amp;apos;Connor, J.&lt;/author&gt;&lt;author&gt;Glick, B.S.&lt;/author&gt;&lt;/authors&gt;&lt;/contributors&gt;&lt;titles&gt;&lt;title&gt;&lt;style face="normal" font="default" size="100%"&gt;A role for actin, Cdc1p and Myo2p in the inheritance of late Golgi elements in &lt;/style&gt;&lt;style face="italic" font="default" size="100%"&gt;Saccharomyces cerevisiae&lt;/style&gt;&lt;/title&gt;&lt;secondary-title&gt;J. Cell Biol.&lt;/secondary-title&gt;&lt;/titles&gt;&lt;periodical&gt;&lt;full-title&gt;J. Cell Biol.&lt;/full-title&gt;&lt;/periodical&gt;&lt;pages&gt;47-61&lt;/pages&gt;&lt;volume&gt;153&lt;/volume&gt;&lt;number&gt;1&lt;/number&gt;&lt;dates&gt;&lt;year&gt;2001&lt;/year&gt;&lt;/dates&gt;&lt;urls&gt;&lt;/urls&gt;&lt;/record&gt;&lt;/Cite&gt;&lt;/EndNote&gt;</w:instrText>
      </w:r>
      <w:r w:rsidR="00ED78C2">
        <w:rPr>
          <w:color w:val="000000" w:themeColor="text1"/>
        </w:rPr>
        <w:fldChar w:fldCharType="separate"/>
      </w:r>
      <w:r w:rsidR="00182118" w:rsidRPr="00182118">
        <w:rPr>
          <w:noProof/>
          <w:color w:val="000000" w:themeColor="text1"/>
          <w:vertAlign w:val="superscript"/>
        </w:rPr>
        <w:t>17</w:t>
      </w:r>
      <w:r w:rsidR="00ED78C2">
        <w:rPr>
          <w:color w:val="000000" w:themeColor="text1"/>
        </w:rPr>
        <w:fldChar w:fldCharType="end"/>
      </w:r>
      <w:r w:rsidR="00ED78C2">
        <w:rPr>
          <w:color w:val="000000" w:themeColor="text1"/>
        </w:rPr>
        <w:t>.</w:t>
      </w:r>
      <w:r w:rsidR="00C62A80">
        <w:rPr>
          <w:color w:val="000000" w:themeColor="text1"/>
        </w:rPr>
        <w:t xml:space="preserve"> As a result, a </w:t>
      </w:r>
      <w:r w:rsidR="004C04E3">
        <w:rPr>
          <w:color w:val="000000" w:themeColor="text1"/>
        </w:rPr>
        <w:t xml:space="preserve">4D </w:t>
      </w:r>
      <w:r w:rsidR="00C62A80">
        <w:rPr>
          <w:color w:val="000000" w:themeColor="text1"/>
        </w:rPr>
        <w:t>mov</w:t>
      </w:r>
      <w:r w:rsidR="006858BA" w:rsidRPr="006858BA">
        <w:rPr>
          <w:color w:val="000000" w:themeColor="text1"/>
        </w:rPr>
        <w:t>ie</w:t>
      </w:r>
      <w:r w:rsidR="006858BA" w:rsidRPr="006858BA">
        <w:rPr>
          <w:i/>
          <w:color w:val="000000" w:themeColor="text1"/>
        </w:rPr>
        <w:t xml:space="preserve"> </w:t>
      </w:r>
      <w:r w:rsidR="004C04E3">
        <w:rPr>
          <w:color w:val="000000" w:themeColor="text1"/>
        </w:rPr>
        <w:t>rarely yields</w:t>
      </w:r>
      <w:r w:rsidR="00C62A80">
        <w:rPr>
          <w:color w:val="000000" w:themeColor="text1"/>
        </w:rPr>
        <w:t xml:space="preserve"> more than one or two cisternae that can be tracked reliably.</w:t>
      </w:r>
      <w:r w:rsidR="002D6511">
        <w:rPr>
          <w:color w:val="000000" w:themeColor="text1"/>
        </w:rPr>
        <w:t xml:space="preserve"> </w:t>
      </w:r>
      <w:r w:rsidR="001A51AC">
        <w:rPr>
          <w:color w:val="000000" w:themeColor="text1"/>
        </w:rPr>
        <w:t xml:space="preserve">One of the most </w:t>
      </w:r>
      <w:r w:rsidR="00681E3A">
        <w:rPr>
          <w:color w:val="000000" w:themeColor="text1"/>
        </w:rPr>
        <w:t>challenging</w:t>
      </w:r>
      <w:r w:rsidR="001A51AC">
        <w:rPr>
          <w:color w:val="000000" w:themeColor="text1"/>
        </w:rPr>
        <w:t xml:space="preserve"> steps in the </w:t>
      </w:r>
      <w:r w:rsidR="00572CC6">
        <w:rPr>
          <w:color w:val="000000" w:themeColor="text1"/>
        </w:rPr>
        <w:t>method</w:t>
      </w:r>
      <w:r w:rsidR="001A51AC">
        <w:rPr>
          <w:color w:val="000000" w:themeColor="text1"/>
        </w:rPr>
        <w:t xml:space="preserve"> is to examine the initial mov</w:t>
      </w:r>
      <w:r w:rsidR="006858BA" w:rsidRPr="006858BA">
        <w:rPr>
          <w:color w:val="000000" w:themeColor="text1"/>
        </w:rPr>
        <w:t>ie</w:t>
      </w:r>
      <w:r w:rsidR="006858BA" w:rsidRPr="006858BA">
        <w:rPr>
          <w:i/>
          <w:color w:val="000000" w:themeColor="text1"/>
        </w:rPr>
        <w:t xml:space="preserve"> </w:t>
      </w:r>
      <w:r w:rsidR="00D236CA">
        <w:rPr>
          <w:color w:val="000000" w:themeColor="text1"/>
        </w:rPr>
        <w:t>of the Z</w:t>
      </w:r>
      <w:r w:rsidR="00D236CA">
        <w:rPr>
          <w:color w:val="000000" w:themeColor="text1"/>
        </w:rPr>
        <w:noBreakHyphen/>
        <w:t>stack projections</w:t>
      </w:r>
      <w:r w:rsidR="001A51AC">
        <w:rPr>
          <w:color w:val="000000" w:themeColor="text1"/>
        </w:rPr>
        <w:t xml:space="preserve"> and identify cisternae that are promising candidates for analysis.</w:t>
      </w:r>
    </w:p>
    <w:p w14:paraId="22B82826" w14:textId="0DE8F0BB" w:rsidR="001A51AC" w:rsidRDefault="001A51AC" w:rsidP="006858BA">
      <w:pPr>
        <w:pStyle w:val="ListParagraph"/>
        <w:adjustRightInd w:val="0"/>
        <w:ind w:left="0"/>
        <w:jc w:val="both"/>
        <w:outlineLvl w:val="0"/>
        <w:rPr>
          <w:color w:val="000000" w:themeColor="text1"/>
        </w:rPr>
      </w:pPr>
    </w:p>
    <w:p w14:paraId="58494CB0" w14:textId="0D00BFB2" w:rsidR="004647E2" w:rsidRDefault="00CF41A3" w:rsidP="006858BA">
      <w:pPr>
        <w:pStyle w:val="ListParagraph"/>
        <w:adjustRightInd w:val="0"/>
        <w:ind w:left="0"/>
        <w:rPr>
          <w:color w:val="000000" w:themeColor="text1"/>
        </w:rPr>
      </w:pPr>
      <w:r>
        <w:rPr>
          <w:color w:val="000000" w:themeColor="text1"/>
        </w:rPr>
        <w:t xml:space="preserve">The </w:t>
      </w:r>
      <w:r w:rsidR="006858BA" w:rsidRPr="006858BA">
        <w:rPr>
          <w:rFonts w:ascii="Calibri" w:hAnsi="Calibri" w:cs="Calibri"/>
          <w:color w:val="000000" w:themeColor="text1"/>
        </w:rPr>
        <w:t>f</w:t>
      </w:r>
      <w:r w:rsidR="00C46130" w:rsidRPr="006858BA">
        <w:rPr>
          <w:rFonts w:ascii="Calibri" w:hAnsi="Calibri" w:cs="Calibri"/>
          <w:color w:val="000000" w:themeColor="text1"/>
        </w:rPr>
        <w:t>igure</w:t>
      </w:r>
      <w:r w:rsidRPr="006858BA">
        <w:rPr>
          <w:rFonts w:ascii="Calibri" w:hAnsi="Calibri" w:cs="Calibri"/>
          <w:color w:val="000000" w:themeColor="text1"/>
        </w:rPr>
        <w:t>s</w:t>
      </w:r>
      <w:r w:rsidRPr="006858BA">
        <w:rPr>
          <w:color w:val="000000" w:themeColor="text1"/>
        </w:rPr>
        <w:t xml:space="preserve"> </w:t>
      </w:r>
      <w:r w:rsidR="0046395E">
        <w:rPr>
          <w:color w:val="000000" w:themeColor="text1"/>
        </w:rPr>
        <w:t>depict</w:t>
      </w:r>
      <w:r>
        <w:rPr>
          <w:color w:val="000000" w:themeColor="text1"/>
        </w:rPr>
        <w:t xml:space="preserve"> se</w:t>
      </w:r>
      <w:r w:rsidR="004647E2">
        <w:rPr>
          <w:color w:val="000000" w:themeColor="text1"/>
        </w:rPr>
        <w:t>quential steps in the procedure:</w:t>
      </w:r>
      <w:r>
        <w:rPr>
          <w:color w:val="000000" w:themeColor="text1"/>
        </w:rPr>
        <w:t xml:space="preserve"> </w:t>
      </w:r>
    </w:p>
    <w:p w14:paraId="58BF1943" w14:textId="77777777" w:rsidR="004647E2" w:rsidRDefault="004647E2" w:rsidP="006858BA">
      <w:pPr>
        <w:pStyle w:val="ListParagraph"/>
        <w:adjustRightInd w:val="0"/>
        <w:ind w:left="0"/>
        <w:jc w:val="both"/>
        <w:outlineLvl w:val="0"/>
        <w:rPr>
          <w:color w:val="000000" w:themeColor="text1"/>
        </w:rPr>
      </w:pPr>
    </w:p>
    <w:p w14:paraId="6C9A6FB2" w14:textId="7766311C" w:rsidR="004647E2" w:rsidRDefault="006858BA" w:rsidP="006858BA">
      <w:pPr>
        <w:pStyle w:val="ListParagraph"/>
        <w:adjustRightInd w:val="0"/>
        <w:ind w:left="0"/>
        <w:jc w:val="both"/>
        <w:outlineLvl w:val="0"/>
        <w:rPr>
          <w:color w:val="000000" w:themeColor="text1"/>
        </w:rPr>
      </w:pPr>
      <w:r w:rsidRPr="006858BA">
        <w:rPr>
          <w:b/>
          <w:color w:val="000000" w:themeColor="text1"/>
        </w:rPr>
        <w:t>Figure 1</w:t>
      </w:r>
      <w:r w:rsidR="00D236CA">
        <w:rPr>
          <w:color w:val="000000" w:themeColor="text1"/>
        </w:rPr>
        <w:t xml:space="preserve"> shows frame</w:t>
      </w:r>
      <w:r w:rsidR="00CF5ACB">
        <w:rPr>
          <w:color w:val="000000" w:themeColor="text1"/>
        </w:rPr>
        <w:t>s</w:t>
      </w:r>
      <w:r w:rsidR="00D236CA">
        <w:rPr>
          <w:color w:val="000000" w:themeColor="text1"/>
        </w:rPr>
        <w:t xml:space="preserve"> </w:t>
      </w:r>
      <w:r w:rsidR="00CF5ACB">
        <w:rPr>
          <w:color w:val="000000" w:themeColor="text1"/>
        </w:rPr>
        <w:t>from</w:t>
      </w:r>
      <w:r w:rsidR="00CF41A3">
        <w:rPr>
          <w:color w:val="000000" w:themeColor="text1"/>
        </w:rPr>
        <w:t xml:space="preserve"> movie</w:t>
      </w:r>
      <w:r w:rsidR="00D236CA">
        <w:rPr>
          <w:color w:val="000000" w:themeColor="text1"/>
        </w:rPr>
        <w:t>s of the Z</w:t>
      </w:r>
      <w:r w:rsidR="00D236CA">
        <w:rPr>
          <w:color w:val="000000" w:themeColor="text1"/>
        </w:rPr>
        <w:noBreakHyphen/>
        <w:t>stack projections</w:t>
      </w:r>
      <w:r w:rsidR="000E408C">
        <w:rPr>
          <w:color w:val="000000" w:themeColor="text1"/>
        </w:rPr>
        <w:t xml:space="preserve"> of either raw data or deconvolved and bleach-corrected data</w:t>
      </w:r>
      <w:r w:rsidR="00D236CA">
        <w:rPr>
          <w:color w:val="000000" w:themeColor="text1"/>
        </w:rPr>
        <w:t>.</w:t>
      </w:r>
      <w:r w:rsidR="00CF41A3">
        <w:rPr>
          <w:color w:val="000000" w:themeColor="text1"/>
        </w:rPr>
        <w:t xml:space="preserve"> </w:t>
      </w:r>
      <w:r w:rsidRPr="006858BA">
        <w:rPr>
          <w:b/>
          <w:color w:val="000000" w:themeColor="text1"/>
        </w:rPr>
        <w:t>Figure 1A</w:t>
      </w:r>
      <w:r w:rsidR="000E408C">
        <w:rPr>
          <w:color w:val="000000" w:themeColor="text1"/>
        </w:rPr>
        <w:t xml:space="preserve"> compares the first frames for the</w:t>
      </w:r>
      <w:r w:rsidR="0062119D">
        <w:rPr>
          <w:color w:val="000000" w:themeColor="text1"/>
        </w:rPr>
        <w:t xml:space="preserve"> raw </w:t>
      </w:r>
      <w:r w:rsidR="000E408C">
        <w:rPr>
          <w:color w:val="000000" w:themeColor="text1"/>
        </w:rPr>
        <w:t>versus</w:t>
      </w:r>
      <w:r w:rsidR="00CF41A3">
        <w:rPr>
          <w:color w:val="000000" w:themeColor="text1"/>
        </w:rPr>
        <w:t xml:space="preserve"> </w:t>
      </w:r>
      <w:r w:rsidR="00A35FAB">
        <w:rPr>
          <w:color w:val="000000" w:themeColor="text1"/>
        </w:rPr>
        <w:t xml:space="preserve">deconvolved data. </w:t>
      </w:r>
      <w:r w:rsidRPr="006858BA">
        <w:rPr>
          <w:b/>
          <w:color w:val="000000" w:themeColor="text1"/>
        </w:rPr>
        <w:t>Figure 1B</w:t>
      </w:r>
      <w:r w:rsidR="00381ABD">
        <w:rPr>
          <w:color w:val="000000" w:themeColor="text1"/>
        </w:rPr>
        <w:t xml:space="preserve"> is from the same </w:t>
      </w:r>
      <w:r w:rsidR="00CF5ACB">
        <w:rPr>
          <w:color w:val="000000" w:themeColor="text1"/>
        </w:rPr>
        <w:t xml:space="preserve">deconvolved </w:t>
      </w:r>
      <w:proofErr w:type="gramStart"/>
      <w:r w:rsidR="00381ABD">
        <w:rPr>
          <w:color w:val="000000" w:themeColor="text1"/>
        </w:rPr>
        <w:t>movie, and</w:t>
      </w:r>
      <w:proofErr w:type="gramEnd"/>
      <w:r w:rsidR="00381ABD">
        <w:rPr>
          <w:color w:val="000000" w:themeColor="text1"/>
        </w:rPr>
        <w:t xml:space="preserve"> </w:t>
      </w:r>
      <w:r w:rsidR="00CF41A3">
        <w:rPr>
          <w:color w:val="000000" w:themeColor="text1"/>
        </w:rPr>
        <w:t xml:space="preserve">shows several frames in which the </w:t>
      </w:r>
      <w:r w:rsidR="00FB5FB7">
        <w:rPr>
          <w:color w:val="000000" w:themeColor="text1"/>
        </w:rPr>
        <w:t xml:space="preserve">two </w:t>
      </w:r>
      <w:r w:rsidR="00CF41A3">
        <w:rPr>
          <w:color w:val="000000" w:themeColor="text1"/>
        </w:rPr>
        <w:t>cisterna</w:t>
      </w:r>
      <w:r w:rsidR="00FB5FB7">
        <w:rPr>
          <w:color w:val="000000" w:themeColor="text1"/>
        </w:rPr>
        <w:t xml:space="preserve">e </w:t>
      </w:r>
      <w:r w:rsidR="003D256A">
        <w:rPr>
          <w:color w:val="000000" w:themeColor="text1"/>
        </w:rPr>
        <w:t>that were analyzed</w:t>
      </w:r>
      <w:r w:rsidR="00FB5FB7">
        <w:rPr>
          <w:color w:val="000000" w:themeColor="text1"/>
        </w:rPr>
        <w:t xml:space="preserve"> label</w:t>
      </w:r>
      <w:r w:rsidR="00CF41A3">
        <w:rPr>
          <w:color w:val="000000" w:themeColor="text1"/>
        </w:rPr>
        <w:t xml:space="preserve"> first with the green Vrg4 marker and later with the red Sec7 marker. Th</w:t>
      </w:r>
      <w:r w:rsidR="003D256A">
        <w:rPr>
          <w:color w:val="000000" w:themeColor="text1"/>
        </w:rPr>
        <w:t>o</w:t>
      </w:r>
      <w:r w:rsidR="00FB5FB7">
        <w:rPr>
          <w:color w:val="000000" w:themeColor="text1"/>
        </w:rPr>
        <w:t>se</w:t>
      </w:r>
      <w:r w:rsidR="00CF41A3">
        <w:rPr>
          <w:color w:val="000000" w:themeColor="text1"/>
        </w:rPr>
        <w:t xml:space="preserve"> cisterna</w:t>
      </w:r>
      <w:r w:rsidR="00FB5FB7">
        <w:rPr>
          <w:color w:val="000000" w:themeColor="text1"/>
        </w:rPr>
        <w:t>e</w:t>
      </w:r>
      <w:r w:rsidR="00CF41A3">
        <w:rPr>
          <w:color w:val="000000" w:themeColor="text1"/>
        </w:rPr>
        <w:t xml:space="preserve"> </w:t>
      </w:r>
      <w:r w:rsidR="00FB5FB7">
        <w:rPr>
          <w:color w:val="000000" w:themeColor="text1"/>
        </w:rPr>
        <w:t>were</w:t>
      </w:r>
      <w:r w:rsidR="00CF41A3">
        <w:rPr>
          <w:color w:val="000000" w:themeColor="text1"/>
        </w:rPr>
        <w:t xml:space="preserve"> chosen because </w:t>
      </w:r>
      <w:r w:rsidR="00FB5FB7">
        <w:rPr>
          <w:color w:val="000000" w:themeColor="text1"/>
        </w:rPr>
        <w:t>they are</w:t>
      </w:r>
      <w:r w:rsidR="00CF41A3">
        <w:rPr>
          <w:color w:val="000000" w:themeColor="text1"/>
        </w:rPr>
        <w:t xml:space="preserve"> </w:t>
      </w:r>
      <w:r w:rsidR="00381ABD">
        <w:rPr>
          <w:color w:val="000000" w:themeColor="text1"/>
        </w:rPr>
        <w:t>clearly</w:t>
      </w:r>
      <w:r w:rsidR="00CF41A3">
        <w:rPr>
          <w:color w:val="000000" w:themeColor="text1"/>
        </w:rPr>
        <w:t xml:space="preserve"> separat</w:t>
      </w:r>
      <w:r w:rsidR="00381ABD">
        <w:rPr>
          <w:color w:val="000000" w:themeColor="text1"/>
        </w:rPr>
        <w:t>ed</w:t>
      </w:r>
      <w:r w:rsidR="00CF41A3">
        <w:rPr>
          <w:color w:val="000000" w:themeColor="text1"/>
        </w:rPr>
        <w:t xml:space="preserve"> from other labeled structures for </w:t>
      </w:r>
      <w:r w:rsidR="00CB340F">
        <w:rPr>
          <w:color w:val="000000" w:themeColor="text1"/>
        </w:rPr>
        <w:t>most</w:t>
      </w:r>
      <w:r w:rsidR="00CF41A3">
        <w:rPr>
          <w:color w:val="000000" w:themeColor="text1"/>
        </w:rPr>
        <w:t xml:space="preserve"> of the movie.</w:t>
      </w:r>
      <w:r w:rsidR="005112E2">
        <w:rPr>
          <w:color w:val="000000" w:themeColor="text1"/>
        </w:rPr>
        <w:t xml:space="preserve"> </w:t>
      </w:r>
      <w:r w:rsidR="00A46B92">
        <w:rPr>
          <w:color w:val="000000" w:themeColor="text1"/>
        </w:rPr>
        <w:t>The images in this</w:t>
      </w:r>
      <w:r w:rsidR="00A46B92" w:rsidRPr="006858BA">
        <w:rPr>
          <w:color w:val="000000" w:themeColor="text1"/>
        </w:rPr>
        <w:t xml:space="preserve"> </w:t>
      </w:r>
      <w:r>
        <w:rPr>
          <w:color w:val="000000" w:themeColor="text1"/>
        </w:rPr>
        <w:t>f</w:t>
      </w:r>
      <w:r w:rsidR="00C46130" w:rsidRPr="006858BA">
        <w:rPr>
          <w:color w:val="000000" w:themeColor="text1"/>
        </w:rPr>
        <w:t>igure</w:t>
      </w:r>
      <w:r w:rsidR="00A46B92">
        <w:rPr>
          <w:color w:val="000000" w:themeColor="text1"/>
        </w:rPr>
        <w:t xml:space="preserve"> were generated </w:t>
      </w:r>
      <w:r w:rsidR="00582AD7">
        <w:rPr>
          <w:color w:val="000000" w:themeColor="text1"/>
        </w:rPr>
        <w:t>from</w:t>
      </w:r>
      <w:r w:rsidR="00A46B92">
        <w:rPr>
          <w:color w:val="000000" w:themeColor="text1"/>
        </w:rPr>
        <w:t xml:space="preserve"> </w:t>
      </w:r>
      <w:r w:rsidR="006C6F0F">
        <w:rPr>
          <w:color w:val="000000" w:themeColor="text1"/>
        </w:rPr>
        <w:t xml:space="preserve">either </w:t>
      </w:r>
      <w:r w:rsidR="008F305D">
        <w:rPr>
          <w:color w:val="000000" w:themeColor="text1"/>
        </w:rPr>
        <w:t>raw or deconvolved</w:t>
      </w:r>
      <w:r w:rsidR="008158CF">
        <w:rPr>
          <w:color w:val="000000" w:themeColor="text1"/>
        </w:rPr>
        <w:t xml:space="preserve"> and bleach-corrected</w:t>
      </w:r>
      <w:r w:rsidR="00A46B92">
        <w:rPr>
          <w:color w:val="000000" w:themeColor="text1"/>
        </w:rPr>
        <w:t xml:space="preserve"> 4D TIFF </w:t>
      </w:r>
      <w:proofErr w:type="spellStart"/>
      <w:r w:rsidR="00A46B92">
        <w:rPr>
          <w:color w:val="000000" w:themeColor="text1"/>
        </w:rPr>
        <w:t>hyperstack</w:t>
      </w:r>
      <w:r w:rsidR="008F305D">
        <w:rPr>
          <w:color w:val="000000" w:themeColor="text1"/>
        </w:rPr>
        <w:t>s</w:t>
      </w:r>
      <w:proofErr w:type="spellEnd"/>
      <w:r w:rsidR="00A46B92">
        <w:rPr>
          <w:color w:val="000000" w:themeColor="text1"/>
        </w:rPr>
        <w:t xml:space="preserve"> </w:t>
      </w:r>
      <w:r w:rsidR="00582AD7">
        <w:rPr>
          <w:color w:val="000000" w:themeColor="text1"/>
        </w:rPr>
        <w:t>using</w:t>
      </w:r>
      <w:r w:rsidR="00A46B92">
        <w:rPr>
          <w:color w:val="000000" w:themeColor="text1"/>
        </w:rPr>
        <w:t xml:space="preserve"> the “Make Montage Series”, “Montage Series to </w:t>
      </w:r>
      <w:proofErr w:type="spellStart"/>
      <w:r w:rsidR="00A46B92">
        <w:rPr>
          <w:color w:val="000000" w:themeColor="text1"/>
        </w:rPr>
        <w:t>Hyperstack</w:t>
      </w:r>
      <w:proofErr w:type="spellEnd"/>
      <w:r w:rsidR="00A46B92">
        <w:rPr>
          <w:color w:val="000000" w:themeColor="text1"/>
        </w:rPr>
        <w:t xml:space="preserve">”, and “Project </w:t>
      </w:r>
      <w:proofErr w:type="spellStart"/>
      <w:r w:rsidR="00A46B92">
        <w:rPr>
          <w:color w:val="000000" w:themeColor="text1"/>
        </w:rPr>
        <w:t>Hyperstack</w:t>
      </w:r>
      <w:proofErr w:type="spellEnd"/>
      <w:r w:rsidR="00A46B92">
        <w:rPr>
          <w:color w:val="000000" w:themeColor="text1"/>
        </w:rPr>
        <w:t>” plugins.</w:t>
      </w:r>
    </w:p>
    <w:p w14:paraId="0E9D1535" w14:textId="77777777" w:rsidR="00C46130" w:rsidRDefault="00C46130" w:rsidP="006858BA">
      <w:pPr>
        <w:pStyle w:val="ListParagraph"/>
        <w:adjustRightInd w:val="0"/>
        <w:ind w:left="0"/>
        <w:jc w:val="both"/>
        <w:outlineLvl w:val="0"/>
        <w:rPr>
          <w:color w:val="000000" w:themeColor="text1"/>
        </w:rPr>
      </w:pPr>
    </w:p>
    <w:p w14:paraId="75C6DFCE" w14:textId="08BF0FB8" w:rsidR="004647E2" w:rsidRDefault="006858BA" w:rsidP="006858BA">
      <w:pPr>
        <w:pStyle w:val="ListParagraph"/>
        <w:adjustRightInd w:val="0"/>
        <w:ind w:left="0"/>
        <w:jc w:val="both"/>
        <w:outlineLvl w:val="0"/>
        <w:rPr>
          <w:color w:val="000000" w:themeColor="text1"/>
        </w:rPr>
      </w:pPr>
      <w:r w:rsidRPr="006858BA">
        <w:rPr>
          <w:b/>
          <w:color w:val="000000" w:themeColor="text1"/>
        </w:rPr>
        <w:t>Figure 2</w:t>
      </w:r>
      <w:r w:rsidR="005112E2">
        <w:rPr>
          <w:color w:val="000000" w:themeColor="text1"/>
        </w:rPr>
        <w:t xml:space="preserve"> shows </w:t>
      </w:r>
      <w:r w:rsidR="00AA4254">
        <w:rPr>
          <w:color w:val="000000" w:themeColor="text1"/>
        </w:rPr>
        <w:t>part</w:t>
      </w:r>
      <w:r w:rsidR="005112E2">
        <w:rPr>
          <w:color w:val="000000" w:themeColor="text1"/>
        </w:rPr>
        <w:t xml:space="preserve"> of the montage</w:t>
      </w:r>
      <w:r w:rsidR="00755274">
        <w:rPr>
          <w:color w:val="000000" w:themeColor="text1"/>
        </w:rPr>
        <w:t xml:space="preserve"> </w:t>
      </w:r>
      <w:r w:rsidR="005112E2">
        <w:rPr>
          <w:color w:val="000000" w:themeColor="text1"/>
        </w:rPr>
        <w:t xml:space="preserve">that was created for a Z-stack at one of the time points, both before and after editing to isolate the signal from </w:t>
      </w:r>
      <w:r w:rsidR="00E75CF1">
        <w:rPr>
          <w:color w:val="000000" w:themeColor="text1"/>
        </w:rPr>
        <w:t xml:space="preserve">one of </w:t>
      </w:r>
      <w:r w:rsidR="005112E2">
        <w:rPr>
          <w:color w:val="000000" w:themeColor="text1"/>
        </w:rPr>
        <w:t>the chosen cisterna</w:t>
      </w:r>
      <w:r w:rsidR="00E75CF1">
        <w:rPr>
          <w:color w:val="000000" w:themeColor="text1"/>
        </w:rPr>
        <w:t>e</w:t>
      </w:r>
      <w:r w:rsidR="005112E2">
        <w:rPr>
          <w:color w:val="000000" w:themeColor="text1"/>
        </w:rPr>
        <w:t xml:space="preserve">. </w:t>
      </w:r>
      <w:r w:rsidR="00DC40BA">
        <w:rPr>
          <w:color w:val="000000" w:themeColor="text1"/>
        </w:rPr>
        <w:t xml:space="preserve">The images in this </w:t>
      </w:r>
      <w:r w:rsidR="0027438C">
        <w:rPr>
          <w:color w:val="000000" w:themeColor="text1"/>
        </w:rPr>
        <w:t>f</w:t>
      </w:r>
      <w:r w:rsidR="0027438C" w:rsidRPr="002D2F57">
        <w:rPr>
          <w:color w:val="000000" w:themeColor="text1"/>
        </w:rPr>
        <w:t>igure</w:t>
      </w:r>
      <w:r w:rsidR="0027438C" w:rsidRPr="0027438C">
        <w:rPr>
          <w:color w:val="000000" w:themeColor="text1"/>
        </w:rPr>
        <w:t xml:space="preserve"> </w:t>
      </w:r>
      <w:r w:rsidR="00DC40BA">
        <w:rPr>
          <w:color w:val="000000" w:themeColor="text1"/>
        </w:rPr>
        <w:t xml:space="preserve">were generated </w:t>
      </w:r>
      <w:r w:rsidR="00582AD7">
        <w:rPr>
          <w:color w:val="000000" w:themeColor="text1"/>
        </w:rPr>
        <w:t xml:space="preserve">from the </w:t>
      </w:r>
      <w:r w:rsidR="008F305D">
        <w:rPr>
          <w:color w:val="000000" w:themeColor="text1"/>
        </w:rPr>
        <w:t>deconvolved</w:t>
      </w:r>
      <w:r w:rsidR="006C6F0F">
        <w:rPr>
          <w:color w:val="000000" w:themeColor="text1"/>
        </w:rPr>
        <w:t xml:space="preserve"> and bleach-corrected</w:t>
      </w:r>
      <w:r w:rsidR="008F305D">
        <w:rPr>
          <w:color w:val="000000" w:themeColor="text1"/>
        </w:rPr>
        <w:t xml:space="preserve"> </w:t>
      </w:r>
      <w:r w:rsidR="00582AD7">
        <w:rPr>
          <w:color w:val="000000" w:themeColor="text1"/>
        </w:rPr>
        <w:t xml:space="preserve">4D TIFF </w:t>
      </w:r>
      <w:proofErr w:type="spellStart"/>
      <w:r w:rsidR="00582AD7">
        <w:rPr>
          <w:color w:val="000000" w:themeColor="text1"/>
        </w:rPr>
        <w:t>hyperstack</w:t>
      </w:r>
      <w:proofErr w:type="spellEnd"/>
      <w:r w:rsidR="00582AD7">
        <w:rPr>
          <w:color w:val="000000" w:themeColor="text1"/>
        </w:rPr>
        <w:t xml:space="preserve"> </w:t>
      </w:r>
      <w:r w:rsidR="003F7167">
        <w:rPr>
          <w:color w:val="000000" w:themeColor="text1"/>
        </w:rPr>
        <w:t>using</w:t>
      </w:r>
      <w:r w:rsidR="00DC40BA">
        <w:rPr>
          <w:color w:val="000000" w:themeColor="text1"/>
        </w:rPr>
        <w:t xml:space="preserve"> the “Make Montage Series” and “Edit Montage Series” plugins.</w:t>
      </w:r>
    </w:p>
    <w:p w14:paraId="7E1034C4" w14:textId="77777777" w:rsidR="00C46130" w:rsidRDefault="00C46130" w:rsidP="006858BA">
      <w:pPr>
        <w:pStyle w:val="ListParagraph"/>
        <w:adjustRightInd w:val="0"/>
        <w:ind w:left="0"/>
        <w:jc w:val="both"/>
        <w:outlineLvl w:val="0"/>
        <w:rPr>
          <w:color w:val="000000" w:themeColor="text1"/>
        </w:rPr>
      </w:pPr>
    </w:p>
    <w:p w14:paraId="339B3607" w14:textId="24CABE91" w:rsidR="004647E2" w:rsidRDefault="006858BA" w:rsidP="006858BA">
      <w:pPr>
        <w:pStyle w:val="ListParagraph"/>
        <w:adjustRightInd w:val="0"/>
        <w:ind w:left="0"/>
        <w:jc w:val="both"/>
        <w:outlineLvl w:val="0"/>
        <w:rPr>
          <w:color w:val="000000" w:themeColor="text1"/>
        </w:rPr>
      </w:pPr>
      <w:r w:rsidRPr="006858BA">
        <w:rPr>
          <w:b/>
          <w:color w:val="000000" w:themeColor="text1"/>
        </w:rPr>
        <w:t>Figure 3</w:t>
      </w:r>
      <w:r w:rsidR="005112E2">
        <w:rPr>
          <w:color w:val="000000" w:themeColor="text1"/>
        </w:rPr>
        <w:t xml:space="preserve"> shows several frames from the final mov</w:t>
      </w:r>
      <w:r w:rsidRPr="006858BA">
        <w:rPr>
          <w:color w:val="000000" w:themeColor="text1"/>
        </w:rPr>
        <w:t>ie</w:t>
      </w:r>
      <w:r w:rsidRPr="006858BA">
        <w:rPr>
          <w:i/>
          <w:color w:val="000000" w:themeColor="text1"/>
        </w:rPr>
        <w:t xml:space="preserve"> </w:t>
      </w:r>
      <w:r w:rsidR="00B91C7A">
        <w:rPr>
          <w:color w:val="000000" w:themeColor="text1"/>
        </w:rPr>
        <w:t>of the projected Z</w:t>
      </w:r>
      <w:r w:rsidR="00B91C7A">
        <w:rPr>
          <w:color w:val="000000" w:themeColor="text1"/>
        </w:rPr>
        <w:noBreakHyphen/>
      </w:r>
      <w:r w:rsidR="00B91C7A">
        <w:rPr>
          <w:color w:val="000000" w:themeColor="text1"/>
        </w:rPr>
        <w:softHyphen/>
        <w:t>stacks</w:t>
      </w:r>
      <w:r w:rsidR="005112E2">
        <w:rPr>
          <w:color w:val="000000" w:themeColor="text1"/>
        </w:rPr>
        <w:t xml:space="preserve"> (Video 1), with the </w:t>
      </w:r>
      <w:r w:rsidR="00153007">
        <w:rPr>
          <w:color w:val="000000" w:themeColor="text1"/>
        </w:rPr>
        <w:t>original</w:t>
      </w:r>
      <w:r w:rsidR="005112E2">
        <w:rPr>
          <w:color w:val="000000" w:themeColor="text1"/>
        </w:rPr>
        <w:t xml:space="preserve"> projections at the top and the edited projections at the bottom. </w:t>
      </w:r>
      <w:r w:rsidR="009A1713">
        <w:rPr>
          <w:color w:val="000000" w:themeColor="text1"/>
        </w:rPr>
        <w:t xml:space="preserve">The images in this </w:t>
      </w:r>
      <w:r w:rsidR="0027438C">
        <w:rPr>
          <w:color w:val="000000" w:themeColor="text1"/>
        </w:rPr>
        <w:t>f</w:t>
      </w:r>
      <w:r w:rsidR="00C46130" w:rsidRPr="002D2F57">
        <w:rPr>
          <w:color w:val="000000" w:themeColor="text1"/>
        </w:rPr>
        <w:t>igure</w:t>
      </w:r>
      <w:r w:rsidR="009A1713" w:rsidRPr="0027438C">
        <w:rPr>
          <w:color w:val="000000" w:themeColor="text1"/>
        </w:rPr>
        <w:t xml:space="preserve"> </w:t>
      </w:r>
      <w:r w:rsidR="009A1713">
        <w:rPr>
          <w:color w:val="000000" w:themeColor="text1"/>
        </w:rPr>
        <w:t xml:space="preserve">were generated </w:t>
      </w:r>
      <w:r w:rsidR="00582AD7">
        <w:rPr>
          <w:color w:val="000000" w:themeColor="text1"/>
        </w:rPr>
        <w:t xml:space="preserve">from the original and edited montages </w:t>
      </w:r>
      <w:r w:rsidR="003F7167">
        <w:rPr>
          <w:color w:val="000000" w:themeColor="text1"/>
        </w:rPr>
        <w:t>using</w:t>
      </w:r>
      <w:r w:rsidR="009A1713">
        <w:rPr>
          <w:color w:val="000000" w:themeColor="text1"/>
        </w:rPr>
        <w:t xml:space="preserve"> the </w:t>
      </w:r>
      <w:r w:rsidR="00582AD7">
        <w:rPr>
          <w:color w:val="000000" w:themeColor="text1"/>
        </w:rPr>
        <w:t xml:space="preserve">“Montage Series to </w:t>
      </w:r>
      <w:proofErr w:type="spellStart"/>
      <w:r w:rsidR="00582AD7">
        <w:rPr>
          <w:color w:val="000000" w:themeColor="text1"/>
        </w:rPr>
        <w:t>Hyperstack</w:t>
      </w:r>
      <w:proofErr w:type="spellEnd"/>
      <w:r w:rsidR="00582AD7">
        <w:rPr>
          <w:color w:val="000000" w:themeColor="text1"/>
        </w:rPr>
        <w:t xml:space="preserve">”, “Merge </w:t>
      </w:r>
      <w:proofErr w:type="spellStart"/>
      <w:r w:rsidR="00582AD7">
        <w:rPr>
          <w:color w:val="000000" w:themeColor="text1"/>
        </w:rPr>
        <w:t>Hyperstacks</w:t>
      </w:r>
      <w:proofErr w:type="spellEnd"/>
      <w:r w:rsidR="00582AD7">
        <w:rPr>
          <w:color w:val="000000" w:themeColor="text1"/>
        </w:rPr>
        <w:t xml:space="preserve">”, and “Project </w:t>
      </w:r>
      <w:proofErr w:type="spellStart"/>
      <w:r w:rsidR="00582AD7">
        <w:rPr>
          <w:color w:val="000000" w:themeColor="text1"/>
        </w:rPr>
        <w:t>Hyperstacks</w:t>
      </w:r>
      <w:proofErr w:type="spellEnd"/>
      <w:r w:rsidR="00582AD7">
        <w:rPr>
          <w:color w:val="000000" w:themeColor="text1"/>
        </w:rPr>
        <w:t>” plugins.</w:t>
      </w:r>
    </w:p>
    <w:p w14:paraId="506F7CB7" w14:textId="77777777" w:rsidR="00C46130" w:rsidRDefault="00C46130" w:rsidP="006858BA">
      <w:pPr>
        <w:pStyle w:val="ListParagraph"/>
        <w:adjustRightInd w:val="0"/>
        <w:ind w:left="0"/>
        <w:jc w:val="both"/>
        <w:outlineLvl w:val="0"/>
        <w:rPr>
          <w:color w:val="000000" w:themeColor="text1"/>
        </w:rPr>
      </w:pPr>
    </w:p>
    <w:p w14:paraId="5A791DC4" w14:textId="69408C9A" w:rsidR="004B6AC8" w:rsidRDefault="006858BA" w:rsidP="006858BA">
      <w:pPr>
        <w:pStyle w:val="ListParagraph"/>
        <w:adjustRightInd w:val="0"/>
        <w:ind w:left="0"/>
        <w:jc w:val="both"/>
        <w:outlineLvl w:val="0"/>
        <w:rPr>
          <w:color w:val="000000" w:themeColor="text1"/>
        </w:rPr>
      </w:pPr>
      <w:r w:rsidRPr="006858BA">
        <w:rPr>
          <w:b/>
          <w:color w:val="000000" w:themeColor="text1"/>
        </w:rPr>
        <w:t>Figure 4</w:t>
      </w:r>
      <w:r w:rsidR="006E3E0F">
        <w:rPr>
          <w:color w:val="000000" w:themeColor="text1"/>
        </w:rPr>
        <w:t xml:space="preserve"> shows quantific</w:t>
      </w:r>
      <w:r w:rsidR="005112E2">
        <w:rPr>
          <w:color w:val="000000" w:themeColor="text1"/>
        </w:rPr>
        <w:t>ation of the green and red fluorescence signals from the chosen cisterna</w:t>
      </w:r>
      <w:r w:rsidR="00E74A9C">
        <w:rPr>
          <w:color w:val="000000" w:themeColor="text1"/>
        </w:rPr>
        <w:t>e</w:t>
      </w:r>
      <w:r w:rsidR="005112E2">
        <w:rPr>
          <w:color w:val="000000" w:themeColor="text1"/>
        </w:rPr>
        <w:t xml:space="preserve">. </w:t>
      </w:r>
      <w:r w:rsidR="00582AD7">
        <w:rPr>
          <w:color w:val="000000" w:themeColor="text1"/>
        </w:rPr>
        <w:t>The data for this</w:t>
      </w:r>
      <w:r w:rsidR="00582AD7" w:rsidRPr="0027438C">
        <w:rPr>
          <w:color w:val="000000" w:themeColor="text1"/>
        </w:rPr>
        <w:t xml:space="preserve"> </w:t>
      </w:r>
      <w:r w:rsidR="0027438C" w:rsidRPr="002D2F57">
        <w:rPr>
          <w:color w:val="000000" w:themeColor="text1"/>
        </w:rPr>
        <w:t>f</w:t>
      </w:r>
      <w:r w:rsidR="0027438C" w:rsidRPr="002D2F57">
        <w:rPr>
          <w:color w:val="000000" w:themeColor="text1"/>
        </w:rPr>
        <w:t>igure</w:t>
      </w:r>
      <w:r w:rsidR="0027438C">
        <w:rPr>
          <w:color w:val="000000" w:themeColor="text1"/>
        </w:rPr>
        <w:t xml:space="preserve"> </w:t>
      </w:r>
      <w:r w:rsidR="00582AD7">
        <w:rPr>
          <w:color w:val="000000" w:themeColor="text1"/>
        </w:rPr>
        <w:t xml:space="preserve">were generated from the edited </w:t>
      </w:r>
      <w:proofErr w:type="spellStart"/>
      <w:r w:rsidR="00582AD7">
        <w:rPr>
          <w:color w:val="000000" w:themeColor="text1"/>
        </w:rPr>
        <w:t>hyperstacks</w:t>
      </w:r>
      <w:proofErr w:type="spellEnd"/>
      <w:r w:rsidR="00582AD7">
        <w:rPr>
          <w:color w:val="000000" w:themeColor="text1"/>
        </w:rPr>
        <w:t xml:space="preserve"> using the “Analyze Edited Movie” plugin. </w:t>
      </w:r>
    </w:p>
    <w:p w14:paraId="565DFED3" w14:textId="77777777" w:rsidR="004B6AC8" w:rsidRDefault="004B6AC8" w:rsidP="006858BA">
      <w:pPr>
        <w:adjustRightInd w:val="0"/>
        <w:jc w:val="both"/>
        <w:outlineLvl w:val="0"/>
        <w:rPr>
          <w:color w:val="000000" w:themeColor="text1"/>
        </w:rPr>
      </w:pPr>
    </w:p>
    <w:p w14:paraId="3C67EEE1" w14:textId="6D2A6D98" w:rsidR="001A51AC" w:rsidRPr="004B6AC8" w:rsidRDefault="00394EA9" w:rsidP="006858BA">
      <w:pPr>
        <w:adjustRightInd w:val="0"/>
        <w:jc w:val="both"/>
        <w:outlineLvl w:val="0"/>
        <w:rPr>
          <w:color w:val="000000" w:themeColor="text1"/>
        </w:rPr>
      </w:pPr>
      <w:r>
        <w:rPr>
          <w:color w:val="000000" w:themeColor="text1"/>
        </w:rPr>
        <w:t>Analysis of these Golgi cisternae revealed</w:t>
      </w:r>
      <w:r w:rsidR="005112E2" w:rsidRPr="004B6AC8">
        <w:rPr>
          <w:color w:val="000000" w:themeColor="text1"/>
        </w:rPr>
        <w:t xml:space="preserve"> </w:t>
      </w:r>
      <w:r w:rsidR="0027438C">
        <w:rPr>
          <w:color w:val="000000" w:themeColor="text1"/>
        </w:rPr>
        <w:t xml:space="preserve">that </w:t>
      </w:r>
      <w:r w:rsidR="005112E2" w:rsidRPr="004B6AC8">
        <w:rPr>
          <w:color w:val="000000" w:themeColor="text1"/>
        </w:rPr>
        <w:t xml:space="preserve">the Vrg4 marker </w:t>
      </w:r>
      <w:r w:rsidR="005112E2" w:rsidRPr="005F52C8">
        <w:t xml:space="preserve">arrives and persists for about </w:t>
      </w:r>
      <w:r w:rsidR="005F52C8" w:rsidRPr="005F52C8">
        <w:t>80</w:t>
      </w:r>
      <w:r w:rsidR="005112E2" w:rsidRPr="005F52C8">
        <w:t xml:space="preserve"> </w:t>
      </w:r>
      <w:r w:rsidR="00117027">
        <w:t>s</w:t>
      </w:r>
      <w:r w:rsidR="005112E2" w:rsidRPr="005F52C8">
        <w:t xml:space="preserve">, </w:t>
      </w:r>
      <w:r w:rsidR="00AA4254" w:rsidRPr="005F52C8">
        <w:t>and then</w:t>
      </w:r>
      <w:r w:rsidR="005112E2" w:rsidRPr="005F52C8">
        <w:t xml:space="preserve"> the Sec7 marker arrives and persists for about </w:t>
      </w:r>
      <w:r w:rsidR="005F52C8" w:rsidRPr="005F52C8">
        <w:t>60</w:t>
      </w:r>
      <w:r w:rsidR="005112E2" w:rsidRPr="005F52C8">
        <w:t xml:space="preserve"> </w:t>
      </w:r>
      <w:r w:rsidR="00117027">
        <w:t>s</w:t>
      </w:r>
      <w:r w:rsidR="00FA0184" w:rsidRPr="005F52C8">
        <w:t>, with a brief period of overlap between the two markers</w:t>
      </w:r>
      <w:r w:rsidR="005112E2" w:rsidRPr="005F52C8">
        <w:t>.</w:t>
      </w:r>
      <w:r w:rsidR="00E13F3D" w:rsidRPr="005F52C8">
        <w:t xml:space="preserve"> </w:t>
      </w:r>
      <w:r w:rsidR="0046395E" w:rsidRPr="005F52C8">
        <w:t>As illustrated by this example</w:t>
      </w:r>
      <w:r w:rsidR="00E13F3D" w:rsidRPr="005F52C8">
        <w:t xml:space="preserve">, 4D </w:t>
      </w:r>
      <w:r w:rsidR="00E13F3D" w:rsidRPr="004B6AC8">
        <w:rPr>
          <w:color w:val="000000" w:themeColor="text1"/>
        </w:rPr>
        <w:t xml:space="preserve">imaging provides both qualitative and quantitative information about the dynamics of a yeast </w:t>
      </w:r>
      <w:r w:rsidR="0000574C">
        <w:rPr>
          <w:color w:val="000000" w:themeColor="text1"/>
        </w:rPr>
        <w:t>compartment</w:t>
      </w:r>
      <w:r w:rsidR="00E13F3D" w:rsidRPr="004B6AC8">
        <w:rPr>
          <w:color w:val="000000" w:themeColor="text1"/>
        </w:rPr>
        <w:t>.</w:t>
      </w:r>
    </w:p>
    <w:p w14:paraId="3A7D4743" w14:textId="71DF6E98" w:rsidR="00152F83" w:rsidRDefault="00152F83" w:rsidP="006858BA">
      <w:pPr>
        <w:pStyle w:val="ListParagraph"/>
        <w:adjustRightInd w:val="0"/>
        <w:ind w:left="0"/>
        <w:jc w:val="both"/>
        <w:outlineLvl w:val="0"/>
        <w:rPr>
          <w:color w:val="000000" w:themeColor="text1"/>
        </w:rPr>
      </w:pPr>
    </w:p>
    <w:p w14:paraId="66C0FEFE" w14:textId="77777777" w:rsidR="006C6F0F" w:rsidRDefault="006C6F0F" w:rsidP="006858BA">
      <w:pPr>
        <w:jc w:val="both"/>
        <w:rPr>
          <w:b/>
          <w:color w:val="000000" w:themeColor="text1"/>
        </w:rPr>
      </w:pPr>
      <w:r>
        <w:rPr>
          <w:b/>
          <w:color w:val="000000" w:themeColor="text1"/>
        </w:rPr>
        <w:br w:type="page"/>
      </w:r>
    </w:p>
    <w:p w14:paraId="23A2B2EF" w14:textId="1401E9A1" w:rsidR="00390084" w:rsidRPr="00582AD7" w:rsidRDefault="00C46130" w:rsidP="006858BA">
      <w:pPr>
        <w:jc w:val="both"/>
        <w:rPr>
          <w:b/>
          <w:color w:val="000000" w:themeColor="text1"/>
        </w:rPr>
      </w:pPr>
      <w:r w:rsidRPr="00C46130">
        <w:rPr>
          <w:b/>
          <w:color w:val="000000" w:themeColor="text1"/>
        </w:rPr>
        <w:lastRenderedPageBreak/>
        <w:t>FIGURE</w:t>
      </w:r>
      <w:r w:rsidR="00675DB5">
        <w:rPr>
          <w:b/>
          <w:color w:val="000000" w:themeColor="text1"/>
        </w:rPr>
        <w:t xml:space="preserve"> LEGENDS</w:t>
      </w:r>
    </w:p>
    <w:p w14:paraId="79A7D4D5" w14:textId="1C0BB602" w:rsidR="00390084" w:rsidRDefault="00390084" w:rsidP="006858BA">
      <w:pPr>
        <w:pStyle w:val="ListParagraph"/>
        <w:adjustRightInd w:val="0"/>
        <w:ind w:left="0"/>
        <w:jc w:val="both"/>
        <w:outlineLvl w:val="0"/>
        <w:rPr>
          <w:color w:val="000000" w:themeColor="text1"/>
        </w:rPr>
      </w:pPr>
    </w:p>
    <w:p w14:paraId="08522E64" w14:textId="6C5ED865" w:rsidR="00390084" w:rsidRPr="00390084" w:rsidRDefault="006858BA" w:rsidP="006858BA">
      <w:pPr>
        <w:pStyle w:val="ListParagraph"/>
        <w:adjustRightInd w:val="0"/>
        <w:ind w:left="0"/>
        <w:jc w:val="both"/>
        <w:outlineLvl w:val="0"/>
        <w:rPr>
          <w:color w:val="000000" w:themeColor="text1"/>
        </w:rPr>
      </w:pPr>
      <w:r w:rsidRPr="006858BA">
        <w:rPr>
          <w:b/>
          <w:color w:val="000000" w:themeColor="text1"/>
        </w:rPr>
        <w:t>Figure 1</w:t>
      </w:r>
      <w:r w:rsidR="00877D17">
        <w:rPr>
          <w:b/>
          <w:color w:val="000000" w:themeColor="text1"/>
        </w:rPr>
        <w:t xml:space="preserve">. </w:t>
      </w:r>
      <w:r w:rsidR="00410572">
        <w:rPr>
          <w:b/>
          <w:color w:val="000000" w:themeColor="text1"/>
        </w:rPr>
        <w:t>P</w:t>
      </w:r>
      <w:r w:rsidR="00877D17">
        <w:rPr>
          <w:b/>
          <w:color w:val="000000" w:themeColor="text1"/>
        </w:rPr>
        <w:t>rojections of Z</w:t>
      </w:r>
      <w:r w:rsidR="00877D17">
        <w:rPr>
          <w:b/>
          <w:color w:val="000000" w:themeColor="text1"/>
        </w:rPr>
        <w:noBreakHyphen/>
        <w:t>stacks from a 4D movie.</w:t>
      </w:r>
      <w:r w:rsidR="00390084" w:rsidRPr="00410572">
        <w:rPr>
          <w:b/>
          <w:color w:val="000000" w:themeColor="text1"/>
        </w:rPr>
        <w:t xml:space="preserve"> (A)</w:t>
      </w:r>
      <w:r w:rsidR="00390084">
        <w:rPr>
          <w:color w:val="000000" w:themeColor="text1"/>
        </w:rPr>
        <w:t xml:space="preserve"> Projections of the raw</w:t>
      </w:r>
      <w:r w:rsidR="006B4CB9">
        <w:rPr>
          <w:color w:val="000000" w:themeColor="text1"/>
        </w:rPr>
        <w:t xml:space="preserve"> data (left)</w:t>
      </w:r>
      <w:r w:rsidR="00390084">
        <w:rPr>
          <w:color w:val="000000" w:themeColor="text1"/>
        </w:rPr>
        <w:t xml:space="preserve"> and deconvolved data</w:t>
      </w:r>
      <w:r w:rsidR="006B4CB9">
        <w:rPr>
          <w:color w:val="000000" w:themeColor="text1"/>
        </w:rPr>
        <w:t xml:space="preserve"> (right)</w:t>
      </w:r>
      <w:r w:rsidR="00390084">
        <w:rPr>
          <w:color w:val="000000" w:themeColor="text1"/>
        </w:rPr>
        <w:t xml:space="preserve"> from the first </w:t>
      </w:r>
      <w:r w:rsidR="00390084" w:rsidRPr="00510A76">
        <w:t>Z</w:t>
      </w:r>
      <w:r w:rsidR="006B4CB9" w:rsidRPr="00510A76">
        <w:noBreakHyphen/>
      </w:r>
      <w:r w:rsidR="00390084" w:rsidRPr="00510A76">
        <w:t>stack in a 4D movie. The green signal is from GFP-Vrg4, the red signal is from Sec7-m</w:t>
      </w:r>
      <w:r w:rsidR="00510A76" w:rsidRPr="00510A76">
        <w:t>Scarlet</w:t>
      </w:r>
      <w:r w:rsidR="00390084" w:rsidRPr="00510A76">
        <w:t xml:space="preserve">, </w:t>
      </w:r>
      <w:r w:rsidR="00390084">
        <w:rPr>
          <w:color w:val="000000" w:themeColor="text1"/>
        </w:rPr>
        <w:t xml:space="preserve">and the gray signal is the brightfield images of the yeast cells. Scale bar, 2 </w:t>
      </w:r>
      <w:proofErr w:type="spellStart"/>
      <w:r w:rsidR="002D2F57">
        <w:rPr>
          <w:rFonts w:cstheme="minorHAnsi"/>
          <w:color w:val="000000" w:themeColor="text1"/>
        </w:rPr>
        <w:t>μ</w:t>
      </w:r>
      <w:r w:rsidR="00390084">
        <w:rPr>
          <w:color w:val="000000" w:themeColor="text1"/>
        </w:rPr>
        <w:t>m</w:t>
      </w:r>
      <w:proofErr w:type="spellEnd"/>
      <w:r w:rsidR="00390084">
        <w:rPr>
          <w:color w:val="000000" w:themeColor="text1"/>
        </w:rPr>
        <w:t>.</w:t>
      </w:r>
      <w:r w:rsidR="00A960D4">
        <w:rPr>
          <w:color w:val="000000" w:themeColor="text1"/>
        </w:rPr>
        <w:t xml:space="preserve"> </w:t>
      </w:r>
      <w:r w:rsidR="00A960D4" w:rsidRPr="00410572">
        <w:rPr>
          <w:b/>
          <w:color w:val="000000" w:themeColor="text1"/>
        </w:rPr>
        <w:t>(B)</w:t>
      </w:r>
      <w:r w:rsidR="00A960D4">
        <w:rPr>
          <w:color w:val="000000" w:themeColor="text1"/>
        </w:rPr>
        <w:t xml:space="preserve"> Representative frames from the </w:t>
      </w:r>
      <w:r w:rsidR="00693A89">
        <w:rPr>
          <w:color w:val="000000" w:themeColor="text1"/>
        </w:rPr>
        <w:t>initial</w:t>
      </w:r>
      <w:r w:rsidR="001E4897">
        <w:rPr>
          <w:color w:val="000000" w:themeColor="text1"/>
        </w:rPr>
        <w:t xml:space="preserve"> </w:t>
      </w:r>
      <w:r w:rsidR="00A960D4">
        <w:rPr>
          <w:color w:val="000000" w:themeColor="text1"/>
        </w:rPr>
        <w:t>mov</w:t>
      </w:r>
      <w:r w:rsidRPr="006858BA">
        <w:rPr>
          <w:color w:val="000000" w:themeColor="text1"/>
        </w:rPr>
        <w:t>ie</w:t>
      </w:r>
      <w:r w:rsidRPr="006858BA">
        <w:rPr>
          <w:i/>
          <w:color w:val="000000" w:themeColor="text1"/>
        </w:rPr>
        <w:t xml:space="preserve"> </w:t>
      </w:r>
      <w:r w:rsidR="0024654C">
        <w:rPr>
          <w:color w:val="000000" w:themeColor="text1"/>
        </w:rPr>
        <w:t>shown in (A) of the deconvolved and projected Z</w:t>
      </w:r>
      <w:r w:rsidR="0024654C">
        <w:rPr>
          <w:color w:val="000000" w:themeColor="text1"/>
        </w:rPr>
        <w:noBreakHyphen/>
        <w:t>stacks</w:t>
      </w:r>
      <w:r w:rsidR="00A960D4">
        <w:rPr>
          <w:color w:val="000000" w:themeColor="text1"/>
        </w:rPr>
        <w:t xml:space="preserve">. </w:t>
      </w:r>
      <w:r w:rsidR="00752A7D">
        <w:rPr>
          <w:color w:val="000000" w:themeColor="text1"/>
        </w:rPr>
        <w:t>T</w:t>
      </w:r>
      <w:r w:rsidR="00A960D4">
        <w:rPr>
          <w:color w:val="000000" w:themeColor="text1"/>
        </w:rPr>
        <w:t>ime points</w:t>
      </w:r>
      <w:r w:rsidR="00752A7D">
        <w:rPr>
          <w:color w:val="000000" w:themeColor="text1"/>
        </w:rPr>
        <w:t xml:space="preserve"> are indicated</w:t>
      </w:r>
      <w:r w:rsidR="00A960D4">
        <w:rPr>
          <w:color w:val="000000" w:themeColor="text1"/>
        </w:rPr>
        <w:t>. The arrows mark the two cisternae that were chosen for analysis.</w:t>
      </w:r>
    </w:p>
    <w:p w14:paraId="3C6E7917" w14:textId="74F46FCA" w:rsidR="00152F83" w:rsidRDefault="00152F83" w:rsidP="006858BA">
      <w:pPr>
        <w:pStyle w:val="ListParagraph"/>
        <w:adjustRightInd w:val="0"/>
        <w:ind w:left="0"/>
        <w:jc w:val="both"/>
        <w:outlineLvl w:val="0"/>
        <w:rPr>
          <w:color w:val="000000" w:themeColor="text1"/>
        </w:rPr>
      </w:pPr>
    </w:p>
    <w:p w14:paraId="60717F09" w14:textId="0DA07C7A" w:rsidR="00E75CF1" w:rsidRDefault="006858BA" w:rsidP="006858BA">
      <w:pPr>
        <w:pStyle w:val="ListParagraph"/>
        <w:adjustRightInd w:val="0"/>
        <w:ind w:left="0"/>
        <w:jc w:val="both"/>
        <w:outlineLvl w:val="0"/>
        <w:rPr>
          <w:color w:val="000000" w:themeColor="text1"/>
        </w:rPr>
      </w:pPr>
      <w:r w:rsidRPr="006858BA">
        <w:rPr>
          <w:b/>
          <w:color w:val="000000" w:themeColor="text1"/>
        </w:rPr>
        <w:t>Figure 2</w:t>
      </w:r>
      <w:r w:rsidR="00E75CF1" w:rsidRPr="00E75CF1">
        <w:rPr>
          <w:b/>
          <w:color w:val="000000" w:themeColor="text1"/>
        </w:rPr>
        <w:t>.</w:t>
      </w:r>
      <w:r w:rsidR="00AF3F14" w:rsidRPr="00B35440">
        <w:rPr>
          <w:b/>
          <w:color w:val="000000" w:themeColor="text1"/>
        </w:rPr>
        <w:t xml:space="preserve"> A portion of the montage</w:t>
      </w:r>
      <w:r w:rsidR="00244230" w:rsidRPr="00B35440">
        <w:rPr>
          <w:b/>
          <w:color w:val="000000" w:themeColor="text1"/>
        </w:rPr>
        <w:t xml:space="preserve"> from the Z-stack corresponding to the</w:t>
      </w:r>
      <w:r w:rsidR="00244230" w:rsidRPr="00AE0D38">
        <w:rPr>
          <w:b/>
        </w:rPr>
        <w:t xml:space="preserve"> </w:t>
      </w:r>
      <w:r w:rsidR="00AE0D38" w:rsidRPr="00AE0D38">
        <w:rPr>
          <w:b/>
        </w:rPr>
        <w:t>01:20</w:t>
      </w:r>
      <w:r w:rsidR="00244230" w:rsidRPr="00AE0D38">
        <w:rPr>
          <w:b/>
        </w:rPr>
        <w:t xml:space="preserve"> </w:t>
      </w:r>
      <w:r w:rsidR="00244230" w:rsidRPr="00B35440">
        <w:rPr>
          <w:b/>
          <w:color w:val="000000" w:themeColor="text1"/>
        </w:rPr>
        <w:t>time point.</w:t>
      </w:r>
      <w:r w:rsidR="00244230">
        <w:rPr>
          <w:color w:val="000000" w:themeColor="text1"/>
        </w:rPr>
        <w:t xml:space="preserve"> </w:t>
      </w:r>
      <w:r w:rsidR="002F50FC">
        <w:rPr>
          <w:color w:val="000000" w:themeColor="text1"/>
        </w:rPr>
        <w:t xml:space="preserve">Each image in the montage is an optical </w:t>
      </w:r>
      <w:r w:rsidR="001459BC">
        <w:rPr>
          <w:color w:val="000000" w:themeColor="text1"/>
        </w:rPr>
        <w:t>section</w:t>
      </w:r>
      <w:r w:rsidR="00A24E33">
        <w:rPr>
          <w:color w:val="000000" w:themeColor="text1"/>
        </w:rPr>
        <w:t>. The top panel</w:t>
      </w:r>
      <w:r w:rsidR="002F50FC">
        <w:rPr>
          <w:color w:val="000000" w:themeColor="text1"/>
        </w:rPr>
        <w:t xml:space="preserve"> show </w:t>
      </w:r>
      <w:r w:rsidR="00042069">
        <w:rPr>
          <w:color w:val="000000" w:themeColor="text1"/>
        </w:rPr>
        <w:t xml:space="preserve">part of </w:t>
      </w:r>
      <w:r w:rsidR="002F50FC">
        <w:rPr>
          <w:color w:val="000000" w:themeColor="text1"/>
        </w:rPr>
        <w:t xml:space="preserve">the </w:t>
      </w:r>
      <w:r w:rsidR="00DE7A96">
        <w:rPr>
          <w:color w:val="000000" w:themeColor="text1"/>
        </w:rPr>
        <w:t>original</w:t>
      </w:r>
      <w:r w:rsidR="00A24E33">
        <w:rPr>
          <w:color w:val="000000" w:themeColor="text1"/>
        </w:rPr>
        <w:t xml:space="preserve"> montage, and the bottom panel</w:t>
      </w:r>
      <w:r w:rsidR="002F50FC">
        <w:rPr>
          <w:color w:val="000000" w:themeColor="text1"/>
        </w:rPr>
        <w:t xml:space="preserve"> show </w:t>
      </w:r>
      <w:r w:rsidR="00042069">
        <w:rPr>
          <w:color w:val="000000" w:themeColor="text1"/>
        </w:rPr>
        <w:t xml:space="preserve">the corresponding part of </w:t>
      </w:r>
      <w:r w:rsidR="002F50FC">
        <w:rPr>
          <w:color w:val="000000" w:themeColor="text1"/>
        </w:rPr>
        <w:t xml:space="preserve">the edited montage </w:t>
      </w:r>
      <w:r w:rsidR="00042069">
        <w:rPr>
          <w:color w:val="000000" w:themeColor="text1"/>
        </w:rPr>
        <w:t>in which</w:t>
      </w:r>
      <w:r w:rsidR="002F50FC">
        <w:rPr>
          <w:color w:val="000000" w:themeColor="text1"/>
        </w:rPr>
        <w:t xml:space="preserve"> the fluorescence signals from the chosen cisterna </w:t>
      </w:r>
      <w:r w:rsidR="00042069">
        <w:rPr>
          <w:color w:val="000000" w:themeColor="text1"/>
        </w:rPr>
        <w:t xml:space="preserve">were </w:t>
      </w:r>
      <w:r w:rsidR="002F50FC">
        <w:rPr>
          <w:color w:val="000000" w:themeColor="text1"/>
        </w:rPr>
        <w:t>selectively retained.</w:t>
      </w:r>
      <w:r w:rsidR="006A3118">
        <w:rPr>
          <w:color w:val="000000" w:themeColor="text1"/>
        </w:rPr>
        <w:t xml:space="preserve"> </w:t>
      </w:r>
      <w:r w:rsidR="00A24E33">
        <w:rPr>
          <w:color w:val="000000" w:themeColor="text1"/>
        </w:rPr>
        <w:t>In each panel, t</w:t>
      </w:r>
      <w:r w:rsidR="00D6118A">
        <w:rPr>
          <w:color w:val="000000" w:themeColor="text1"/>
        </w:rPr>
        <w:t xml:space="preserve">he optical </w:t>
      </w:r>
      <w:r w:rsidR="001459BC">
        <w:rPr>
          <w:color w:val="000000" w:themeColor="text1"/>
        </w:rPr>
        <w:t>sections</w:t>
      </w:r>
      <w:r w:rsidR="00D6118A">
        <w:rPr>
          <w:color w:val="000000" w:themeColor="text1"/>
        </w:rPr>
        <w:t xml:space="preserve"> are ordered from left to right in the first row and then </w:t>
      </w:r>
      <w:r w:rsidR="00A24E33">
        <w:rPr>
          <w:color w:val="000000" w:themeColor="text1"/>
        </w:rPr>
        <w:t xml:space="preserve">from </w:t>
      </w:r>
      <w:r w:rsidR="00D6118A">
        <w:rPr>
          <w:color w:val="000000" w:themeColor="text1"/>
        </w:rPr>
        <w:t xml:space="preserve">left to right in the second row. </w:t>
      </w:r>
      <w:r w:rsidR="006A3118">
        <w:rPr>
          <w:color w:val="000000" w:themeColor="text1"/>
        </w:rPr>
        <w:t>Scale bar, 2</w:t>
      </w:r>
      <w:r w:rsidR="00861D68">
        <w:rPr>
          <w:color w:val="000000" w:themeColor="text1"/>
        </w:rPr>
        <w:t> </w:t>
      </w:r>
      <w:proofErr w:type="spellStart"/>
      <w:r w:rsidR="002D2F57">
        <w:rPr>
          <w:rFonts w:cstheme="minorHAnsi"/>
          <w:color w:val="000000" w:themeColor="text1"/>
        </w:rPr>
        <w:t>μ</w:t>
      </w:r>
      <w:r w:rsidR="006A3118">
        <w:rPr>
          <w:color w:val="000000" w:themeColor="text1"/>
        </w:rPr>
        <w:t>m</w:t>
      </w:r>
      <w:proofErr w:type="spellEnd"/>
      <w:r w:rsidR="006A3118">
        <w:rPr>
          <w:color w:val="000000" w:themeColor="text1"/>
        </w:rPr>
        <w:t>.</w:t>
      </w:r>
    </w:p>
    <w:p w14:paraId="245DCFB2" w14:textId="3DF5B229" w:rsidR="00171DF8" w:rsidRDefault="00171DF8" w:rsidP="006858BA">
      <w:pPr>
        <w:pStyle w:val="ListParagraph"/>
        <w:adjustRightInd w:val="0"/>
        <w:ind w:left="0"/>
        <w:jc w:val="both"/>
        <w:outlineLvl w:val="0"/>
        <w:rPr>
          <w:color w:val="000000" w:themeColor="text1"/>
        </w:rPr>
      </w:pPr>
    </w:p>
    <w:p w14:paraId="15C0A836" w14:textId="60D40971" w:rsidR="00171DF8" w:rsidRPr="009B3E11" w:rsidRDefault="006858BA" w:rsidP="006858BA">
      <w:pPr>
        <w:pStyle w:val="ListParagraph"/>
        <w:adjustRightInd w:val="0"/>
        <w:ind w:left="0"/>
        <w:jc w:val="both"/>
        <w:outlineLvl w:val="0"/>
      </w:pPr>
      <w:r w:rsidRPr="006858BA">
        <w:rPr>
          <w:b/>
        </w:rPr>
        <w:t>Figure 3</w:t>
      </w:r>
      <w:r w:rsidR="00171DF8" w:rsidRPr="009B3E11">
        <w:rPr>
          <w:b/>
        </w:rPr>
        <w:t xml:space="preserve">. </w:t>
      </w:r>
      <w:r w:rsidR="001E4897" w:rsidRPr="009B3E11">
        <w:rPr>
          <w:b/>
        </w:rPr>
        <w:t xml:space="preserve">Frames from the final </w:t>
      </w:r>
      <w:r w:rsidR="00D67B0F">
        <w:rPr>
          <w:b/>
        </w:rPr>
        <w:t>mov</w:t>
      </w:r>
      <w:r w:rsidRPr="006858BA">
        <w:t>ie</w:t>
      </w:r>
      <w:r w:rsidRPr="006858BA">
        <w:rPr>
          <w:b/>
          <w:i/>
        </w:rPr>
        <w:t xml:space="preserve"> </w:t>
      </w:r>
      <w:r w:rsidR="00D67B0F">
        <w:rPr>
          <w:b/>
        </w:rPr>
        <w:t xml:space="preserve">of the </w:t>
      </w:r>
      <w:r w:rsidR="001E4897" w:rsidRPr="009B3E11">
        <w:rPr>
          <w:b/>
        </w:rPr>
        <w:t xml:space="preserve">projected </w:t>
      </w:r>
      <w:r w:rsidR="00D67B0F">
        <w:rPr>
          <w:b/>
        </w:rPr>
        <w:t>Z</w:t>
      </w:r>
      <w:r w:rsidR="00D67B0F">
        <w:rPr>
          <w:b/>
        </w:rPr>
        <w:noBreakHyphen/>
        <w:t>stacks</w:t>
      </w:r>
      <w:r w:rsidR="001E4897" w:rsidRPr="009B3E11">
        <w:rPr>
          <w:b/>
        </w:rPr>
        <w:t>.</w:t>
      </w:r>
      <w:r w:rsidR="009F5545" w:rsidRPr="009B3E11">
        <w:t xml:space="preserve"> In these excerpts from Video 1, t</w:t>
      </w:r>
      <w:r w:rsidR="006A3118" w:rsidRPr="009B3E11">
        <w:t xml:space="preserve">he </w:t>
      </w:r>
      <w:r w:rsidR="000870A0">
        <w:t>original</w:t>
      </w:r>
      <w:r w:rsidR="006A3118" w:rsidRPr="009B3E11">
        <w:t xml:space="preserve"> images are shown above the edited images. </w:t>
      </w:r>
      <w:r w:rsidR="009F5545" w:rsidRPr="009B3E11">
        <w:t xml:space="preserve">The first five frames show one cisterna that undergoes a green-to-red transition, and the next five frames show a second cisterna that undergoes a similar transition. </w:t>
      </w:r>
      <w:r w:rsidR="003473FF">
        <w:t xml:space="preserve">Arrows overlaid on the original images indicate the cisternae that were tracked. </w:t>
      </w:r>
      <w:r w:rsidR="006A3118" w:rsidRPr="009B3E11">
        <w:t xml:space="preserve">Scale bar, 2 </w:t>
      </w:r>
      <w:proofErr w:type="spellStart"/>
      <w:r w:rsidR="002D2F57">
        <w:rPr>
          <w:rFonts w:cstheme="minorHAnsi"/>
          <w:color w:val="000000" w:themeColor="text1"/>
        </w:rPr>
        <w:t>μ</w:t>
      </w:r>
      <w:r w:rsidR="006A3118" w:rsidRPr="009B3E11">
        <w:t>m</w:t>
      </w:r>
      <w:proofErr w:type="spellEnd"/>
      <w:r w:rsidR="006A3118" w:rsidRPr="009B3E11">
        <w:t>.</w:t>
      </w:r>
    </w:p>
    <w:p w14:paraId="4CF57D1B" w14:textId="00CD44E9" w:rsidR="003650BE" w:rsidRDefault="003650BE" w:rsidP="006858BA">
      <w:pPr>
        <w:pStyle w:val="ListParagraph"/>
        <w:adjustRightInd w:val="0"/>
        <w:ind w:left="0"/>
        <w:jc w:val="both"/>
        <w:outlineLvl w:val="0"/>
        <w:rPr>
          <w:color w:val="000000" w:themeColor="text1"/>
        </w:rPr>
      </w:pPr>
    </w:p>
    <w:p w14:paraId="5DD958CA" w14:textId="1880DBDC" w:rsidR="003650BE" w:rsidRDefault="006858BA" w:rsidP="006858BA">
      <w:pPr>
        <w:pStyle w:val="ListParagraph"/>
        <w:adjustRightInd w:val="0"/>
        <w:ind w:left="0"/>
        <w:jc w:val="both"/>
        <w:outlineLvl w:val="0"/>
        <w:rPr>
          <w:color w:val="000000" w:themeColor="text1"/>
        </w:rPr>
      </w:pPr>
      <w:r w:rsidRPr="006858BA">
        <w:rPr>
          <w:b/>
          <w:color w:val="000000" w:themeColor="text1"/>
        </w:rPr>
        <w:t>Figure 4</w:t>
      </w:r>
      <w:r w:rsidR="003650BE">
        <w:rPr>
          <w:b/>
          <w:color w:val="000000" w:themeColor="text1"/>
        </w:rPr>
        <w:t>.</w:t>
      </w:r>
      <w:r w:rsidR="003650BE" w:rsidRPr="00B35440">
        <w:rPr>
          <w:b/>
          <w:color w:val="000000" w:themeColor="text1"/>
        </w:rPr>
        <w:t xml:space="preserve"> Quantification of the fluorescence signals from Video 1</w:t>
      </w:r>
      <w:r w:rsidR="003650BE">
        <w:rPr>
          <w:color w:val="000000" w:themeColor="text1"/>
        </w:rPr>
        <w:t>. The graphs represent the GFP-Vrg4 and Sec7-m</w:t>
      </w:r>
      <w:r w:rsidR="00CA34EB">
        <w:rPr>
          <w:color w:val="000000" w:themeColor="text1"/>
        </w:rPr>
        <w:t>Scarlet</w:t>
      </w:r>
      <w:r w:rsidR="003650BE">
        <w:rPr>
          <w:color w:val="000000" w:themeColor="text1"/>
        </w:rPr>
        <w:t xml:space="preserve"> signals from the two cisternae chosen for analysis</w:t>
      </w:r>
      <w:r w:rsidR="00403605">
        <w:rPr>
          <w:color w:val="000000" w:themeColor="text1"/>
        </w:rPr>
        <w:t xml:space="preserve">, where the top panel </w:t>
      </w:r>
      <w:r w:rsidR="0074486D">
        <w:rPr>
          <w:color w:val="000000" w:themeColor="text1"/>
        </w:rPr>
        <w:t>represents</w:t>
      </w:r>
      <w:r w:rsidR="00403605">
        <w:rPr>
          <w:color w:val="000000" w:themeColor="text1"/>
        </w:rPr>
        <w:t xml:space="preserve"> the cisterna that becomes visible at </w:t>
      </w:r>
      <w:r w:rsidR="00CE6DEE">
        <w:rPr>
          <w:color w:val="000000" w:themeColor="text1"/>
        </w:rPr>
        <w:t xml:space="preserve">the </w:t>
      </w:r>
      <w:r w:rsidR="003A3DFB">
        <w:rPr>
          <w:color w:val="000000" w:themeColor="text1"/>
        </w:rPr>
        <w:t>beginning of the mov</w:t>
      </w:r>
      <w:r w:rsidRPr="006858BA">
        <w:rPr>
          <w:color w:val="000000" w:themeColor="text1"/>
        </w:rPr>
        <w:t>ie</w:t>
      </w:r>
      <w:r w:rsidRPr="006858BA">
        <w:rPr>
          <w:i/>
          <w:color w:val="000000" w:themeColor="text1"/>
        </w:rPr>
        <w:t xml:space="preserve"> </w:t>
      </w:r>
      <w:r w:rsidR="00403605">
        <w:rPr>
          <w:color w:val="000000" w:themeColor="text1"/>
        </w:rPr>
        <w:t xml:space="preserve">and the bottom panel represents the cisterna that becomes visible </w:t>
      </w:r>
      <w:r w:rsidR="003A3DFB">
        <w:rPr>
          <w:color w:val="000000" w:themeColor="text1"/>
        </w:rPr>
        <w:t>later in the movie</w:t>
      </w:r>
      <w:r w:rsidR="00CE6DEE">
        <w:rPr>
          <w:color w:val="000000" w:themeColor="text1"/>
        </w:rPr>
        <w:t>.</w:t>
      </w:r>
      <w:r w:rsidR="00BD71B5">
        <w:rPr>
          <w:color w:val="000000" w:themeColor="text1"/>
        </w:rPr>
        <w:t xml:space="preserve"> Time zero is defined for each cisterna as the frame </w:t>
      </w:r>
      <w:r w:rsidR="00A6448A">
        <w:rPr>
          <w:color w:val="000000" w:themeColor="text1"/>
        </w:rPr>
        <w:t>just before</w:t>
      </w:r>
      <w:r w:rsidR="00BD71B5">
        <w:rPr>
          <w:color w:val="000000" w:themeColor="text1"/>
        </w:rPr>
        <w:t xml:space="preserve"> GFP-Vrg4 fluorescence was first detected.</w:t>
      </w:r>
    </w:p>
    <w:p w14:paraId="0EE2F80E" w14:textId="3452F20D" w:rsidR="00510A76" w:rsidRDefault="00510A76" w:rsidP="006858BA">
      <w:pPr>
        <w:pStyle w:val="ListParagraph"/>
        <w:adjustRightInd w:val="0"/>
        <w:ind w:left="0"/>
        <w:jc w:val="both"/>
        <w:outlineLvl w:val="0"/>
        <w:rPr>
          <w:color w:val="000000" w:themeColor="text1"/>
        </w:rPr>
      </w:pPr>
    </w:p>
    <w:p w14:paraId="6D1CA2B4" w14:textId="06C2034A" w:rsidR="00510A76" w:rsidRPr="00510A76" w:rsidRDefault="00510A76" w:rsidP="006858BA">
      <w:pPr>
        <w:pStyle w:val="ListParagraph"/>
        <w:adjustRightInd w:val="0"/>
        <w:ind w:left="0"/>
        <w:jc w:val="both"/>
        <w:outlineLvl w:val="0"/>
        <w:rPr>
          <w:color w:val="FF0000"/>
        </w:rPr>
      </w:pPr>
      <w:r>
        <w:rPr>
          <w:b/>
          <w:color w:val="000000" w:themeColor="text1"/>
        </w:rPr>
        <w:t>Video 1.</w:t>
      </w:r>
      <w:r w:rsidRPr="00B35440">
        <w:rPr>
          <w:b/>
          <w:color w:val="000000" w:themeColor="text1"/>
        </w:rPr>
        <w:t xml:space="preserve"> </w:t>
      </w:r>
      <w:r w:rsidR="00111BE8" w:rsidRPr="00B35440">
        <w:rPr>
          <w:b/>
          <w:color w:val="000000" w:themeColor="text1"/>
        </w:rPr>
        <w:t xml:space="preserve">Final </w:t>
      </w:r>
      <w:r w:rsidRPr="00B35440">
        <w:rPr>
          <w:b/>
          <w:color w:val="000000" w:themeColor="text1"/>
        </w:rPr>
        <w:t>mov</w:t>
      </w:r>
      <w:r w:rsidR="006858BA" w:rsidRPr="00B47151">
        <w:rPr>
          <w:b/>
          <w:color w:val="000000" w:themeColor="text1"/>
        </w:rPr>
        <w:t>ie</w:t>
      </w:r>
      <w:r w:rsidR="006858BA" w:rsidRPr="006858BA">
        <w:rPr>
          <w:b/>
          <w:i/>
          <w:color w:val="000000" w:themeColor="text1"/>
        </w:rPr>
        <w:t xml:space="preserve"> </w:t>
      </w:r>
      <w:r w:rsidR="00D67B0F">
        <w:rPr>
          <w:b/>
          <w:color w:val="000000" w:themeColor="text1"/>
        </w:rPr>
        <w:t>of the projected Z</w:t>
      </w:r>
      <w:r w:rsidR="00D67B0F">
        <w:rPr>
          <w:b/>
          <w:color w:val="000000" w:themeColor="text1"/>
        </w:rPr>
        <w:noBreakHyphen/>
        <w:t>stacks</w:t>
      </w:r>
      <w:r w:rsidR="00111BE8" w:rsidRPr="00B35440">
        <w:rPr>
          <w:b/>
          <w:color w:val="000000" w:themeColor="text1"/>
        </w:rPr>
        <w:t>.</w:t>
      </w:r>
      <w:r w:rsidR="00111BE8">
        <w:rPr>
          <w:color w:val="000000" w:themeColor="text1"/>
        </w:rPr>
        <w:t xml:space="preserve"> The upper panel shows the </w:t>
      </w:r>
      <w:r w:rsidR="00A16B3E">
        <w:rPr>
          <w:color w:val="000000" w:themeColor="text1"/>
        </w:rPr>
        <w:t>original</w:t>
      </w:r>
      <w:r w:rsidR="00111BE8">
        <w:rPr>
          <w:color w:val="000000" w:themeColor="text1"/>
        </w:rPr>
        <w:t xml:space="preserve"> projections, and the lower panel shows the edited projections in which only the two cisternae chosen for analysis are visible.</w:t>
      </w:r>
    </w:p>
    <w:p w14:paraId="26A2861E" w14:textId="77777777" w:rsidR="00AE3709" w:rsidRDefault="00AE3709" w:rsidP="006858BA">
      <w:pPr>
        <w:jc w:val="both"/>
        <w:outlineLvl w:val="0"/>
        <w:rPr>
          <w:b/>
        </w:rPr>
      </w:pPr>
    </w:p>
    <w:p w14:paraId="3541AB5B" w14:textId="46814388" w:rsidR="0077178F" w:rsidRDefault="0055755E" w:rsidP="006858BA">
      <w:pPr>
        <w:jc w:val="both"/>
        <w:outlineLvl w:val="0"/>
        <w:rPr>
          <w:b/>
        </w:rPr>
      </w:pPr>
      <w:r w:rsidRPr="009816F3">
        <w:rPr>
          <w:b/>
        </w:rPr>
        <w:t>DISCUSSION</w:t>
      </w:r>
    </w:p>
    <w:p w14:paraId="25AED998" w14:textId="431DEE65" w:rsidR="00D01CA6" w:rsidRDefault="00874EFE" w:rsidP="006858BA">
      <w:pPr>
        <w:jc w:val="both"/>
        <w:outlineLvl w:val="0"/>
        <w:rPr>
          <w:color w:val="000000" w:themeColor="text1"/>
        </w:rPr>
      </w:pPr>
      <w:r>
        <w:rPr>
          <w:color w:val="000000" w:themeColor="text1"/>
        </w:rPr>
        <w:t xml:space="preserve">4D confocal imaging of yeast organelles requires careful tuning of multiple parameters. The major concern is photobleaching </w:t>
      </w:r>
      <w:r w:rsidR="00B35BC6">
        <w:rPr>
          <w:color w:val="000000" w:themeColor="text1"/>
        </w:rPr>
        <w:t>and phototoxicity</w:t>
      </w:r>
      <w:r>
        <w:rPr>
          <w:color w:val="000000" w:themeColor="text1"/>
        </w:rPr>
        <w:t xml:space="preserve">. </w:t>
      </w:r>
      <w:r w:rsidR="00E743C7">
        <w:rPr>
          <w:color w:val="000000" w:themeColor="text1"/>
        </w:rPr>
        <w:t>A typical 4D mov</w:t>
      </w:r>
      <w:r w:rsidR="006858BA" w:rsidRPr="006858BA">
        <w:rPr>
          <w:color w:val="000000" w:themeColor="text1"/>
        </w:rPr>
        <w:t>ie</w:t>
      </w:r>
      <w:r w:rsidR="006858BA" w:rsidRPr="006858BA">
        <w:rPr>
          <w:i/>
          <w:color w:val="000000" w:themeColor="text1"/>
        </w:rPr>
        <w:t xml:space="preserve"> </w:t>
      </w:r>
      <w:r w:rsidR="00E743C7">
        <w:rPr>
          <w:color w:val="000000" w:themeColor="text1"/>
        </w:rPr>
        <w:t xml:space="preserve">involves </w:t>
      </w:r>
      <w:r w:rsidR="00E20855">
        <w:rPr>
          <w:color w:val="000000" w:themeColor="text1"/>
        </w:rPr>
        <w:t>collecting</w:t>
      </w:r>
      <w:r w:rsidR="00E743C7">
        <w:rPr>
          <w:color w:val="000000" w:themeColor="text1"/>
        </w:rPr>
        <w:t xml:space="preserve"> thousands of optical sections</w:t>
      </w:r>
      <w:r w:rsidR="001B2510">
        <w:rPr>
          <w:color w:val="000000" w:themeColor="text1"/>
        </w:rPr>
        <w:t xml:space="preserve">, so the laser illumination must be kept as low as possible. </w:t>
      </w:r>
      <w:r w:rsidR="0081515B">
        <w:rPr>
          <w:color w:val="000000" w:themeColor="text1"/>
        </w:rPr>
        <w:t xml:space="preserve">Tandem fluorescent protein tags can be used to </w:t>
      </w:r>
      <w:r w:rsidR="0095247F">
        <w:rPr>
          <w:color w:val="000000" w:themeColor="text1"/>
        </w:rPr>
        <w:t>boost</w:t>
      </w:r>
      <w:r w:rsidR="0081515B">
        <w:rPr>
          <w:color w:val="000000" w:themeColor="text1"/>
        </w:rPr>
        <w:t xml:space="preserve"> the signal without </w:t>
      </w:r>
      <w:r w:rsidR="0095247F">
        <w:rPr>
          <w:color w:val="000000" w:themeColor="text1"/>
        </w:rPr>
        <w:t xml:space="preserve">increasing expression of </w:t>
      </w:r>
      <w:r w:rsidR="00CA2EF7">
        <w:rPr>
          <w:color w:val="000000" w:themeColor="text1"/>
        </w:rPr>
        <w:t>the</w:t>
      </w:r>
      <w:r w:rsidR="0081515B">
        <w:rPr>
          <w:color w:val="000000" w:themeColor="text1"/>
        </w:rPr>
        <w:t xml:space="preserve"> tagged protein</w:t>
      </w:r>
      <w:r w:rsidR="0081515B">
        <w:rPr>
          <w:color w:val="000000" w:themeColor="text1"/>
        </w:rPr>
        <w:fldChar w:fldCharType="begin"/>
      </w:r>
      <w:r w:rsidR="00A84F0B">
        <w:rPr>
          <w:color w:val="000000" w:themeColor="text1"/>
        </w:rPr>
        <w:instrText xml:space="preserve"> ADDIN EN.CITE &lt;EndNote&gt;&lt;Cite&gt;&lt;Author&gt;Connerly&lt;/Author&gt;&lt;Year&gt;2005&lt;/Year&gt;&lt;RecNum&gt;1320&lt;/RecNum&gt;&lt;DisplayText&gt;&lt;style face="superscript"&gt;18,19&lt;/style&gt;&lt;/DisplayText&gt;&lt;record&gt;&lt;rec-number&gt;1320&lt;/rec-number&gt;&lt;foreign-keys&gt;&lt;key app="EN" db-id="tredsz0epp0590etzzivwzx0f0epzprafets" timestamp="1423684541"&gt;1320&lt;/key&gt;&lt;/foreign-keys&gt;&lt;ref-type name="Journal Article"&gt;17&lt;/ref-type&gt;&lt;contributors&gt;&lt;authors&gt;&lt;author&gt;Connerly, P.L.&lt;/author&gt;&lt;author&gt;Esaki, M.&lt;/author&gt;&lt;author&gt;Montegna, E.A.&lt;/author&gt;&lt;author&gt;Strongin, D.E.&lt;/author&gt;&lt;author&gt;Levi, S.&lt;/author&gt;&lt;author&gt;Soderholm, J.&lt;/author&gt;&lt;author&gt;Glick, B.S.&lt;/author&gt;&lt;/authors&gt;&lt;/contributors&gt;&lt;titles&gt;&lt;title&gt;Sec16 is a determinant of transitional ER organization&lt;/title&gt;&lt;secondary-title&gt;Curr. Biol.&lt;/secondary-title&gt;&lt;/titles&gt;&lt;periodical&gt;&lt;full-title&gt;Curr. Biol.&lt;/full-title&gt;&lt;/periodical&gt;&lt;pages&gt;1439-1447&lt;/pages&gt;&lt;volume&gt;15&lt;/volume&gt;&lt;number&gt;16&lt;/number&gt;&lt;dates&gt;&lt;year&gt;2005&lt;/year&gt;&lt;/dates&gt;&lt;urls&gt;&lt;/urls&gt;&lt;/record&gt;&lt;/Cite&gt;&lt;Cite&gt;&lt;Author&gt;Genové&lt;/Author&gt;&lt;Year&gt;2005&lt;/Year&gt;&lt;RecNum&gt;1465&lt;/RecNum&gt;&lt;record&gt;&lt;rec-number&gt;1465&lt;/rec-number&gt;&lt;foreign-keys&gt;&lt;key app="EN" db-id="tredsz0epp0590etzzivwzx0f0epzprafets" timestamp="1423684541"&gt;1465&lt;/key&gt;&lt;/foreign-keys&gt;&lt;ref-type name="Journal Article"&gt;17&lt;/ref-type&gt;&lt;contributors&gt;&lt;authors&gt;&lt;author&gt;Genové, G.&lt;/author&gt;&lt;author&gt;Glick, B.S.&lt;/author&gt;&lt;author&gt;Barth, A.L.&lt;/author&gt;&lt;/authors&gt;&lt;/contributors&gt;&lt;titles&gt;&lt;title&gt;Brighter reporter genes from multimerized fluorescent proteins&lt;/title&gt;&lt;secondary-title&gt;BioTechniques&lt;/secondary-title&gt;&lt;/titles&gt;&lt;periodical&gt;&lt;full-title&gt;BioTechniques&lt;/full-title&gt;&lt;/periodical&gt;&lt;pages&gt;814-822&lt;/pages&gt;&lt;volume&gt;39&lt;/volume&gt;&lt;number&gt;6&lt;/number&gt;&lt;dates&gt;&lt;year&gt;2005&lt;/year&gt;&lt;/dates&gt;&lt;urls&gt;&lt;/urls&gt;&lt;/record&gt;&lt;/Cite&gt;&lt;/EndNote&gt;</w:instrText>
      </w:r>
      <w:r w:rsidR="0081515B">
        <w:rPr>
          <w:color w:val="000000" w:themeColor="text1"/>
        </w:rPr>
        <w:fldChar w:fldCharType="separate"/>
      </w:r>
      <w:r w:rsidR="00182118" w:rsidRPr="00182118">
        <w:rPr>
          <w:noProof/>
          <w:color w:val="000000" w:themeColor="text1"/>
          <w:vertAlign w:val="superscript"/>
        </w:rPr>
        <w:t>18,19</w:t>
      </w:r>
      <w:r w:rsidR="0081515B">
        <w:rPr>
          <w:color w:val="000000" w:themeColor="text1"/>
        </w:rPr>
        <w:fldChar w:fldCharType="end"/>
      </w:r>
      <w:r w:rsidR="0081515B">
        <w:rPr>
          <w:color w:val="000000" w:themeColor="text1"/>
        </w:rPr>
        <w:t xml:space="preserve">. </w:t>
      </w:r>
      <w:r w:rsidR="001B2510">
        <w:rPr>
          <w:color w:val="000000" w:themeColor="text1"/>
        </w:rPr>
        <w:t>Maximizing the scan speed helps to limit photo</w:t>
      </w:r>
      <w:r w:rsidR="00A75089">
        <w:rPr>
          <w:color w:val="000000" w:themeColor="text1"/>
        </w:rPr>
        <w:t>damage</w:t>
      </w:r>
      <w:r w:rsidR="001B2510">
        <w:rPr>
          <w:color w:val="000000" w:themeColor="text1"/>
        </w:rPr>
        <w:t xml:space="preserve">, </w:t>
      </w:r>
      <w:proofErr w:type="gramStart"/>
      <w:r w:rsidR="001B2510">
        <w:rPr>
          <w:color w:val="000000" w:themeColor="text1"/>
        </w:rPr>
        <w:t>and also</w:t>
      </w:r>
      <w:proofErr w:type="gramEnd"/>
      <w:r w:rsidR="001B2510">
        <w:rPr>
          <w:color w:val="000000" w:themeColor="text1"/>
        </w:rPr>
        <w:t xml:space="preserve"> allows Z</w:t>
      </w:r>
      <w:r w:rsidR="003F344D">
        <w:rPr>
          <w:color w:val="000000" w:themeColor="text1"/>
        </w:rPr>
        <w:noBreakHyphen/>
      </w:r>
      <w:r w:rsidR="001B2510">
        <w:rPr>
          <w:color w:val="000000" w:themeColor="text1"/>
        </w:rPr>
        <w:t xml:space="preserve">stacks to be captured at suitably short intervals. </w:t>
      </w:r>
      <w:r w:rsidR="00E931D2">
        <w:rPr>
          <w:color w:val="000000" w:themeColor="text1"/>
        </w:rPr>
        <w:t>V</w:t>
      </w:r>
      <w:r w:rsidR="004621E2">
        <w:rPr>
          <w:color w:val="000000" w:themeColor="text1"/>
        </w:rPr>
        <w:t xml:space="preserve">oxel sizes that are at the Nyquist limit in both XY and Z </w:t>
      </w:r>
      <w:r w:rsidR="00E931D2">
        <w:rPr>
          <w:color w:val="000000" w:themeColor="text1"/>
        </w:rPr>
        <w:t>minimize</w:t>
      </w:r>
      <w:r w:rsidR="00A631C3">
        <w:rPr>
          <w:color w:val="000000" w:themeColor="text1"/>
        </w:rPr>
        <w:t xml:space="preserve"> light exposure while theoretically recovering the information that is available from the optical setup</w:t>
      </w:r>
      <w:r w:rsidR="00A631C3">
        <w:rPr>
          <w:color w:val="000000" w:themeColor="text1"/>
        </w:rPr>
        <w:fldChar w:fldCharType="begin"/>
      </w:r>
      <w:r w:rsidR="00182118">
        <w:rPr>
          <w:color w:val="000000" w:themeColor="text1"/>
        </w:rPr>
        <w:instrText xml:space="preserve"> ADDIN EN.CITE &lt;EndNote&gt;&lt;Cite&gt;&lt;Author&gt;Pawley&lt;/Author&gt;&lt;Year&gt;2006&lt;/Year&gt;&lt;RecNum&gt;2329&lt;/RecNum&gt;&lt;DisplayText&gt;&lt;style face="superscript"&gt;20&lt;/style&gt;&lt;/DisplayText&gt;&lt;record&gt;&lt;rec-number&gt;2329&lt;/rec-number&gt;&lt;foreign-keys&gt;&lt;key app="EN" db-id="tredsz0epp0590etzzivwzx0f0epzprafets" timestamp="1449178594"&gt;2329&lt;/key&gt;&lt;/foreign-keys&gt;&lt;ref-type name="Book"&gt;6&lt;/ref-type&gt;&lt;contributors&gt;&lt;authors&gt;&lt;author&gt;Pawley, J.B.&lt;/author&gt;&lt;/authors&gt;&lt;/contributors&gt;&lt;titles&gt;&lt;title&gt;Handbook of Biological Confocal Microscopy&lt;/title&gt;&lt;/titles&gt;&lt;pages&gt;985&lt;/pages&gt;&lt;edition&gt;3rd&lt;/edition&gt;&lt;dates&gt;&lt;year&gt;2006&lt;/year&gt;&lt;/dates&gt;&lt;publisher&gt;Springer&lt;/publisher&gt;&lt;urls&gt;&lt;/urls&gt;&lt;/record&gt;&lt;/Cite&gt;&lt;/EndNote&gt;</w:instrText>
      </w:r>
      <w:r w:rsidR="00A631C3">
        <w:rPr>
          <w:color w:val="000000" w:themeColor="text1"/>
        </w:rPr>
        <w:fldChar w:fldCharType="separate"/>
      </w:r>
      <w:r w:rsidR="00182118" w:rsidRPr="00182118">
        <w:rPr>
          <w:noProof/>
          <w:color w:val="000000" w:themeColor="text1"/>
          <w:vertAlign w:val="superscript"/>
        </w:rPr>
        <w:t>20</w:t>
      </w:r>
      <w:r w:rsidR="00A631C3">
        <w:rPr>
          <w:color w:val="000000" w:themeColor="text1"/>
        </w:rPr>
        <w:fldChar w:fldCharType="end"/>
      </w:r>
      <w:r w:rsidR="00A631C3">
        <w:rPr>
          <w:color w:val="000000" w:themeColor="text1"/>
        </w:rPr>
        <w:t>.</w:t>
      </w:r>
      <w:r w:rsidR="00C51F47">
        <w:rPr>
          <w:color w:val="000000" w:themeColor="text1"/>
        </w:rPr>
        <w:t xml:space="preserve"> </w:t>
      </w:r>
      <w:r w:rsidR="003D5F32">
        <w:rPr>
          <w:color w:val="000000" w:themeColor="text1"/>
        </w:rPr>
        <w:t>In the end, each voxel in a signal-</w:t>
      </w:r>
      <w:r w:rsidR="008B6BE4">
        <w:rPr>
          <w:color w:val="000000" w:themeColor="text1"/>
        </w:rPr>
        <w:t>containing area</w:t>
      </w:r>
      <w:r w:rsidR="003D5F32">
        <w:rPr>
          <w:color w:val="000000" w:themeColor="text1"/>
        </w:rPr>
        <w:t xml:space="preserve"> of an optical section will typically receive only 1-3 photons. This amount of information is far below what is normally recommended for optimal imaging with a single Z</w:t>
      </w:r>
      <w:r w:rsidR="003D5F32">
        <w:rPr>
          <w:color w:val="000000" w:themeColor="text1"/>
        </w:rPr>
        <w:noBreakHyphen/>
        <w:t>stack, or for deconvolution.</w:t>
      </w:r>
      <w:r w:rsidR="00735BB6">
        <w:rPr>
          <w:color w:val="000000" w:themeColor="text1"/>
        </w:rPr>
        <w:t xml:space="preserve"> But deconvolution </w:t>
      </w:r>
      <w:r w:rsidR="00714B21">
        <w:rPr>
          <w:color w:val="000000" w:themeColor="text1"/>
        </w:rPr>
        <w:t>still</w:t>
      </w:r>
      <w:r w:rsidR="00735BB6">
        <w:rPr>
          <w:color w:val="000000" w:themeColor="text1"/>
        </w:rPr>
        <w:t xml:space="preserve"> helps by smoothing the noisy signals</w:t>
      </w:r>
      <w:r w:rsidR="005A3B6C">
        <w:rPr>
          <w:color w:val="000000" w:themeColor="text1"/>
        </w:rPr>
        <w:fldChar w:fldCharType="begin"/>
      </w:r>
      <w:r w:rsidR="00182118">
        <w:rPr>
          <w:color w:val="000000" w:themeColor="text1"/>
        </w:rPr>
        <w:instrText xml:space="preserve"> ADDIN EN.CITE &lt;EndNote&gt;&lt;Cite&gt;&lt;Author&gt;Day&lt;/Author&gt;&lt;Year&gt;2017&lt;/Year&gt;&lt;RecNum&gt;2449&lt;/RecNum&gt;&lt;DisplayText&gt;&lt;style face="superscript"&gt;15&lt;/style&gt;&lt;/DisplayText&gt;&lt;record&gt;&lt;rec-number&gt;2449&lt;/rec-number&gt;&lt;foreign-keys&gt;&lt;key app="EN" db-id="tredsz0epp0590etzzivwzx0f0epzprafets" timestamp="1527628639"&gt;2449&lt;/key&gt;&lt;/foreign-keys&gt;&lt;ref-type name="Journal Article"&gt;17&lt;/ref-type&gt;&lt;contributors&gt;&lt;authors&gt;&lt;author&gt;Day, K.J.&lt;/author&gt;&lt;author&gt;La Rivière, P.J.&lt;/author&gt;&lt;author&gt;Chandler, T.&lt;/author&gt;&lt;author&gt;Bindokas, V.P.&lt;/author&gt;&lt;author&gt;Ferrier, N.J.&lt;/author&gt;&lt;author&gt;Glick, B.S.&lt;/author&gt;&lt;/authors&gt;&lt;/contributors&gt;&lt;titles&gt;&lt;title&gt;Improved deconvolution of very weak confocal signals&lt;/title&gt;&lt;secondary-title&gt;F1000Res.&lt;/secondary-title&gt;&lt;/titles&gt;&lt;periodical&gt;&lt;full-title&gt;F1000Res.&lt;/full-title&gt;&lt;/periodical&gt;&lt;pages&gt;787&lt;/pages&gt;&lt;volume&gt;6&lt;/volume&gt;&lt;dates&gt;&lt;year&gt;2017&lt;/year&gt;&lt;/dates&gt;&lt;urls&gt;&lt;/urls&gt;&lt;/record&gt;&lt;/Cite&gt;&lt;/EndNote&gt;</w:instrText>
      </w:r>
      <w:r w:rsidR="005A3B6C">
        <w:rPr>
          <w:color w:val="000000" w:themeColor="text1"/>
        </w:rPr>
        <w:fldChar w:fldCharType="separate"/>
      </w:r>
      <w:r w:rsidR="00182118" w:rsidRPr="00182118">
        <w:rPr>
          <w:noProof/>
          <w:color w:val="000000" w:themeColor="text1"/>
          <w:vertAlign w:val="superscript"/>
        </w:rPr>
        <w:t>15</w:t>
      </w:r>
      <w:r w:rsidR="005A3B6C">
        <w:rPr>
          <w:color w:val="000000" w:themeColor="text1"/>
        </w:rPr>
        <w:fldChar w:fldCharType="end"/>
      </w:r>
      <w:r w:rsidR="00735BB6">
        <w:rPr>
          <w:color w:val="000000" w:themeColor="text1"/>
        </w:rPr>
        <w:t>, and such data sets can be analyzed and quantified.</w:t>
      </w:r>
    </w:p>
    <w:p w14:paraId="49EF25FA" w14:textId="77777777" w:rsidR="00C27284" w:rsidRDefault="00C27284" w:rsidP="006858BA">
      <w:pPr>
        <w:jc w:val="both"/>
        <w:outlineLvl w:val="0"/>
        <w:rPr>
          <w:color w:val="000000" w:themeColor="text1"/>
        </w:rPr>
      </w:pPr>
    </w:p>
    <w:p w14:paraId="595B8FE9" w14:textId="04D41FCE" w:rsidR="00871E4B" w:rsidRDefault="007C25E6" w:rsidP="006858BA">
      <w:pPr>
        <w:jc w:val="both"/>
        <w:outlineLvl w:val="0"/>
        <w:rPr>
          <w:color w:val="000000" w:themeColor="text1"/>
        </w:rPr>
      </w:pPr>
      <w:r>
        <w:rPr>
          <w:color w:val="000000" w:themeColor="text1"/>
        </w:rPr>
        <w:t xml:space="preserve">Even </w:t>
      </w:r>
      <w:r w:rsidR="00B57444">
        <w:rPr>
          <w:color w:val="000000" w:themeColor="text1"/>
        </w:rPr>
        <w:t>with a high quality 4D dataset</w:t>
      </w:r>
      <w:r w:rsidR="001E0CB6">
        <w:rPr>
          <w:color w:val="000000" w:themeColor="text1"/>
        </w:rPr>
        <w:t xml:space="preserve">, tracking of labeled organelles is </w:t>
      </w:r>
      <w:r w:rsidR="0061715E">
        <w:rPr>
          <w:color w:val="000000" w:themeColor="text1"/>
        </w:rPr>
        <w:t>a complex task</w:t>
      </w:r>
      <w:r w:rsidR="001E0CB6">
        <w:rPr>
          <w:color w:val="000000" w:themeColor="text1"/>
        </w:rPr>
        <w:t xml:space="preserve">. </w:t>
      </w:r>
      <w:r w:rsidR="007E30C8">
        <w:rPr>
          <w:color w:val="000000" w:themeColor="text1"/>
        </w:rPr>
        <w:t xml:space="preserve">With the ImageJ plugins provided here, </w:t>
      </w:r>
      <w:r w:rsidR="00C761CC">
        <w:rPr>
          <w:color w:val="000000" w:themeColor="text1"/>
        </w:rPr>
        <w:t>a research</w:t>
      </w:r>
      <w:r w:rsidR="00BA6EDD">
        <w:rPr>
          <w:color w:val="000000" w:themeColor="text1"/>
        </w:rPr>
        <w:t>er</w:t>
      </w:r>
      <w:r w:rsidR="00C761CC">
        <w:rPr>
          <w:color w:val="000000" w:themeColor="text1"/>
        </w:rPr>
        <w:t xml:space="preserve"> can array </w:t>
      </w:r>
      <w:r w:rsidR="007E30C8">
        <w:rPr>
          <w:color w:val="000000" w:themeColor="text1"/>
        </w:rPr>
        <w:t xml:space="preserve">each Z-stack on the computer screen and </w:t>
      </w:r>
      <w:r w:rsidR="00BA6EDD">
        <w:rPr>
          <w:color w:val="000000" w:themeColor="text1"/>
        </w:rPr>
        <w:t>can easily</w:t>
      </w:r>
      <w:r w:rsidR="00D52A97">
        <w:rPr>
          <w:color w:val="000000" w:themeColor="text1"/>
        </w:rPr>
        <w:t xml:space="preserve"> move back and forth between time points and between the </w:t>
      </w:r>
      <w:r w:rsidR="000660C8">
        <w:rPr>
          <w:color w:val="000000" w:themeColor="text1"/>
        </w:rPr>
        <w:t xml:space="preserve">original and </w:t>
      </w:r>
      <w:r w:rsidR="00D52A97">
        <w:rPr>
          <w:color w:val="000000" w:themeColor="text1"/>
        </w:rPr>
        <w:t>edited data. Those tools allow the labeled structures to be tracked through time and space with reasonabl</w:t>
      </w:r>
      <w:r w:rsidR="00BA6EDD">
        <w:rPr>
          <w:color w:val="000000" w:themeColor="text1"/>
        </w:rPr>
        <w:t>e</w:t>
      </w:r>
      <w:r w:rsidR="00D52A97">
        <w:rPr>
          <w:color w:val="000000" w:themeColor="text1"/>
        </w:rPr>
        <w:t xml:space="preserve"> confidence. However, subjective judgment plays a necessary part, and </w:t>
      </w:r>
      <w:r w:rsidR="00E81C43">
        <w:rPr>
          <w:color w:val="000000" w:themeColor="text1"/>
        </w:rPr>
        <w:t>bias must be avoided whenever possible</w:t>
      </w:r>
      <w:r w:rsidR="00D52A97">
        <w:rPr>
          <w:color w:val="000000" w:themeColor="text1"/>
        </w:rPr>
        <w:t xml:space="preserve">. Particle tracking software could potentially help but is not yet sophisticated enough for most of the phenomena that </w:t>
      </w:r>
      <w:r w:rsidR="00532FBE">
        <w:rPr>
          <w:color w:val="000000" w:themeColor="text1"/>
        </w:rPr>
        <w:t>are being studied</w:t>
      </w:r>
      <w:r w:rsidR="00D52A97">
        <w:rPr>
          <w:color w:val="000000" w:themeColor="text1"/>
        </w:rPr>
        <w:t>.</w:t>
      </w:r>
      <w:r w:rsidR="005B7844">
        <w:rPr>
          <w:color w:val="000000" w:themeColor="text1"/>
        </w:rPr>
        <w:t xml:space="preserve"> </w:t>
      </w:r>
      <w:r w:rsidR="00871E4B">
        <w:rPr>
          <w:color w:val="000000" w:themeColor="text1"/>
        </w:rPr>
        <w:t xml:space="preserve">To offset this limitation, </w:t>
      </w:r>
      <w:r w:rsidR="00FB2548">
        <w:rPr>
          <w:color w:val="000000" w:themeColor="text1"/>
        </w:rPr>
        <w:t>it is best</w:t>
      </w:r>
      <w:r w:rsidR="003250D4">
        <w:rPr>
          <w:color w:val="000000" w:themeColor="text1"/>
        </w:rPr>
        <w:t xml:space="preserve"> to</w:t>
      </w:r>
      <w:r w:rsidR="00871E4B">
        <w:rPr>
          <w:color w:val="000000" w:themeColor="text1"/>
        </w:rPr>
        <w:t xml:space="preserve"> examine multiple markers and </w:t>
      </w:r>
      <w:r w:rsidR="005C623A">
        <w:rPr>
          <w:color w:val="000000" w:themeColor="text1"/>
        </w:rPr>
        <w:t xml:space="preserve">to </w:t>
      </w:r>
      <w:r w:rsidR="003250D4">
        <w:rPr>
          <w:color w:val="000000" w:themeColor="text1"/>
        </w:rPr>
        <w:t>test predictions of the models in different ways</w:t>
      </w:r>
      <w:r w:rsidR="003250D4">
        <w:rPr>
          <w:color w:val="000000" w:themeColor="text1"/>
        </w:rPr>
        <w:fldChar w:fldCharType="begin">
          <w:fldData xml:space="preserve">PEVuZE5vdGU+PENpdGU+PEF1dGhvcj5EYXk8L0F1dGhvcj48WWVhcj4yMDE4PC9ZZWFyPjxSZWNO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</w:fldData>
        </w:fldChar>
      </w:r>
      <w:r w:rsidR="00A84F0B">
        <w:rPr>
          <w:color w:val="000000" w:themeColor="text1"/>
        </w:rPr>
        <w:instrText xml:space="preserve"> ADDIN EN.CITE </w:instrText>
      </w:r>
      <w:r w:rsidR="00A84F0B">
        <w:rPr>
          <w:color w:val="000000" w:themeColor="text1"/>
        </w:rPr>
        <w:fldChar w:fldCharType="begin">
          <w:fldData xml:space="preserve">PEVuZE5vdGU+PENpdGU+PEF1dGhvcj5EYXk8L0F1dGhvcj48WWVhcj4yMDE4PC9ZZWFyPjxSZWNO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</w:fldData>
        </w:fldChar>
      </w:r>
      <w:r w:rsidR="00A84F0B">
        <w:rPr>
          <w:color w:val="000000" w:themeColor="text1"/>
        </w:rPr>
        <w:instrText xml:space="preserve"> ADDIN EN.CITE.DATA </w:instrText>
      </w:r>
      <w:r w:rsidR="00A84F0B">
        <w:rPr>
          <w:color w:val="000000" w:themeColor="text1"/>
        </w:rPr>
      </w:r>
      <w:r w:rsidR="00A84F0B">
        <w:rPr>
          <w:color w:val="000000" w:themeColor="text1"/>
        </w:rPr>
        <w:fldChar w:fldCharType="end"/>
      </w:r>
      <w:r w:rsidR="003250D4">
        <w:rPr>
          <w:color w:val="000000" w:themeColor="text1"/>
        </w:rPr>
      </w:r>
      <w:r w:rsidR="003250D4">
        <w:rPr>
          <w:color w:val="000000" w:themeColor="text1"/>
        </w:rPr>
        <w:fldChar w:fldCharType="separate"/>
      </w:r>
      <w:r w:rsidR="00EC5D6D" w:rsidRPr="00EC5D6D">
        <w:rPr>
          <w:noProof/>
          <w:color w:val="000000" w:themeColor="text1"/>
          <w:vertAlign w:val="superscript"/>
        </w:rPr>
        <w:t>3,6,7</w:t>
      </w:r>
      <w:r w:rsidR="003250D4">
        <w:rPr>
          <w:color w:val="000000" w:themeColor="text1"/>
        </w:rPr>
        <w:fldChar w:fldCharType="end"/>
      </w:r>
      <w:r w:rsidR="003250D4">
        <w:rPr>
          <w:color w:val="000000" w:themeColor="text1"/>
        </w:rPr>
        <w:t>.</w:t>
      </w:r>
    </w:p>
    <w:p w14:paraId="04474A63" w14:textId="77777777" w:rsidR="00871E4B" w:rsidRDefault="00871E4B" w:rsidP="006858BA">
      <w:pPr>
        <w:jc w:val="both"/>
        <w:outlineLvl w:val="0"/>
        <w:rPr>
          <w:color w:val="000000" w:themeColor="text1"/>
        </w:rPr>
      </w:pPr>
    </w:p>
    <w:p w14:paraId="705C1F84" w14:textId="7A7D69B9" w:rsidR="0081515B" w:rsidRDefault="005F30CF" w:rsidP="006858BA">
      <w:pPr>
        <w:jc w:val="both"/>
        <w:outlineLvl w:val="0"/>
        <w:rPr>
          <w:color w:val="000000" w:themeColor="text1"/>
        </w:rPr>
      </w:pPr>
      <w:r>
        <w:rPr>
          <w:color w:val="000000" w:themeColor="text1"/>
        </w:rPr>
        <w:t>4D confocal imaging has played a pivotal role in characterizing the yeast secretory and endocytic pathways.</w:t>
      </w:r>
      <w:r w:rsidR="009729AF">
        <w:rPr>
          <w:color w:val="000000" w:themeColor="text1"/>
        </w:rPr>
        <w:t xml:space="preserve"> </w:t>
      </w:r>
      <w:r w:rsidR="003C285F">
        <w:rPr>
          <w:color w:val="000000" w:themeColor="text1"/>
        </w:rPr>
        <w:t>T</w:t>
      </w:r>
      <w:r>
        <w:rPr>
          <w:color w:val="000000" w:themeColor="text1"/>
        </w:rPr>
        <w:t xml:space="preserve">his method demonstrated that ER exit sites </w:t>
      </w:r>
      <w:r w:rsidR="00BA1C55">
        <w:rPr>
          <w:color w:val="000000" w:themeColor="text1"/>
        </w:rPr>
        <w:t xml:space="preserve">form </w:t>
      </w:r>
      <w:r w:rsidR="006858BA" w:rsidRPr="006858BA">
        <w:rPr>
          <w:i/>
          <w:color w:val="000000" w:themeColor="text1"/>
        </w:rPr>
        <w:t>de novo</w:t>
      </w:r>
      <w:r w:rsidR="00BA1C55">
        <w:rPr>
          <w:color w:val="000000" w:themeColor="text1"/>
        </w:rPr>
        <w:t xml:space="preserve"> and persist indefinitely</w:t>
      </w:r>
      <w:r>
        <w:rPr>
          <w:color w:val="000000" w:themeColor="text1"/>
        </w:rPr>
        <w:fldChar w:fldCharType="begin"/>
      </w:r>
      <w:r w:rsidR="00A84F0B">
        <w:rPr>
          <w:color w:val="000000" w:themeColor="text1"/>
        </w:rPr>
        <w:instrText xml:space="preserve"> ADDIN EN.CITE &lt;EndNote&gt;&lt;Cite&gt;&lt;Author&gt;Bevis&lt;/Author&gt;&lt;Year&gt;2002&lt;/Year&gt;&lt;RecNum&gt;1203&lt;/RecNum&gt;&lt;DisplayText&gt;&lt;style face="superscript"&gt;1&lt;/style&gt;&lt;/DisplayText&gt;&lt;record&gt;&lt;rec-number&gt;1203&lt;/rec-number&gt;&lt;foreign-keys&gt;&lt;key app="EN" db-id="tredsz0epp0590etzzivwzx0f0epzprafets" timestamp="1423684541"&gt;1203&lt;/key&gt;&lt;/foreign-keys&gt;&lt;ref-type name="Journal Article"&gt;17&lt;/ref-type&gt;&lt;contributors&gt;&lt;authors&gt;&lt;author&gt;Bevis, B.J.&lt;/author&gt;&lt;author&gt;Hammond, A.T.&lt;/author&gt;&lt;author&gt;Reinke, C.A.&lt;/author&gt;&lt;author&gt;Glick, B.S.&lt;/author&gt;&lt;/authors&gt;&lt;/contributors&gt;&lt;titles&gt;&lt;title&gt;&lt;style face="italic" font="default" size="100%"&gt;De novo&lt;/style&gt;&lt;style face="normal" font="default" size="100%"&gt; formation of transitional ER sites and Golgi structures in &lt;/style&gt;&lt;style face="italic" font="default" size="100%"&gt;Pichia pastoris&lt;/style&gt;&lt;/title&gt;&lt;secondary-title&gt;Nat. Cell Biol.&lt;/secondary-title&gt;&lt;/titles&gt;&lt;periodical&gt;&lt;full-title&gt;Nat. Cell Biol.&lt;/full-title&gt;&lt;/periodical&gt;&lt;pages&gt;750-756&lt;/pages&gt;&lt;volume&gt;4&lt;/volume&gt;&lt;number&gt;10&lt;/number&gt;&lt;dates&gt;&lt;year&gt;2002&lt;/year&gt;&lt;/dates&gt;&lt;urls&gt;&lt;/urls&gt;&lt;/record&gt;&lt;/Cite&gt;&lt;/EndNote&gt;</w:instrText>
      </w:r>
      <w:r>
        <w:rPr>
          <w:color w:val="000000" w:themeColor="text1"/>
        </w:rPr>
        <w:fldChar w:fldCharType="separate"/>
      </w:r>
      <w:r w:rsidR="00EC5D6D" w:rsidRPr="00EC5D6D">
        <w:rPr>
          <w:noProof/>
          <w:color w:val="000000" w:themeColor="text1"/>
          <w:vertAlign w:val="superscript"/>
        </w:rPr>
        <w:t>1</w:t>
      </w:r>
      <w:r>
        <w:rPr>
          <w:color w:val="000000" w:themeColor="text1"/>
        </w:rPr>
        <w:fldChar w:fldCharType="end"/>
      </w:r>
      <w:r w:rsidR="00C302B1">
        <w:rPr>
          <w:color w:val="000000" w:themeColor="text1"/>
        </w:rPr>
        <w:t>, confi</w:t>
      </w:r>
      <w:r>
        <w:rPr>
          <w:color w:val="000000" w:themeColor="text1"/>
        </w:rPr>
        <w:t>rmed that Golgi cisternae mature</w:t>
      </w:r>
      <w:r>
        <w:rPr>
          <w:color w:val="000000" w:themeColor="text1"/>
        </w:rPr>
        <w:fldChar w:fldCharType="begin"/>
      </w:r>
      <w:r w:rsidR="00A84F0B">
        <w:rPr>
          <w:color w:val="000000" w:themeColor="text1"/>
        </w:rPr>
        <w:instrText xml:space="preserve"> ADDIN EN.CITE &lt;EndNote&gt;&lt;Cite&gt;&lt;Author&gt;Losev&lt;/Author&gt;&lt;Year&gt;2006&lt;/Year&gt;&lt;RecNum&gt;1472&lt;/RecNum&gt;&lt;DisplayText&gt;&lt;style face="superscript"&gt;3,5&lt;/style&gt;&lt;/DisplayText&gt;&lt;record&gt;&lt;rec-number&gt;1472&lt;/rec-number&gt;&lt;foreign-keys&gt;&lt;key app="EN" db-id="tredsz0epp0590etzzivwzx0f0epzprafets" timestamp="1423684541"&gt;1472&lt;/key&gt;&lt;/foreign-keys&gt;&lt;ref-type name="Journal Article"&gt;17&lt;/ref-type&gt;&lt;contributors&gt;&lt;authors&gt;&lt;author&gt;Losev, E.&lt;/author&gt;&lt;author&gt;Reinke, C.A.&lt;/author&gt;&lt;author&gt;Jellen, J.&lt;/author&gt;&lt;author&gt;Strongin, D.E.&lt;/author&gt;&lt;author&gt;Bevis, B.J.&lt;/author&gt;&lt;author&gt;Glick, B.S.&lt;/author&gt;&lt;/authors&gt;&lt;/contributors&gt;&lt;titles&gt;&lt;title&gt;Golgi maturation visualized in living yeast&lt;/title&gt;&lt;secondary-title&gt;Nature&lt;/secondary-title&gt;&lt;/titles&gt;&lt;periodical&gt;&lt;full-title&gt;Nature&lt;/full-title&gt;&lt;/periodical&gt;&lt;pages&gt;1002-1006&lt;/pages&gt;&lt;volume&gt;441&lt;/volume&gt;&lt;number&gt;22 June&lt;/number&gt;&lt;dates&gt;&lt;year&gt;2006&lt;/year&gt;&lt;/dates&gt;&lt;urls&gt;&lt;/urls&gt;&lt;/record&gt;&lt;/Cite&gt;&lt;Cite&gt;&lt;Author&gt;Matsuura-Tokita&lt;/Author&gt;&lt;Year&gt;2006&lt;/Year&gt;&lt;RecNum&gt;1498&lt;/RecNum&gt;&lt;record&gt;&lt;rec-number&gt;1498&lt;/rec-number&gt;&lt;foreign-keys&gt;&lt;key app="EN" db-id="tredsz0epp0590etzzivwzx0f0epzprafets" timestamp="1423684541"&gt;1498&lt;/key&gt;&lt;/foreign-keys&gt;&lt;ref-type name="Journal Article"&gt;17&lt;/ref-type&gt;&lt;contributors&gt;&lt;authors&gt;&lt;author&gt;Matsuura-Tokita, K.&lt;/author&gt;&lt;author&gt;Takeuchi, M.&lt;/author&gt;&lt;author&gt;Ichihara, A.&lt;/author&gt;&lt;author&gt;Mikuriya, K.&lt;/author&gt;&lt;author&gt;Nakano, A.&lt;/author&gt;&lt;/authors&gt;&lt;/contributors&gt;&lt;titles&gt;&lt;title&gt;Live imaging of yeast Golgi cisternal maturation&lt;/title&gt;&lt;secondary-title&gt;Nature&lt;/secondary-title&gt;&lt;/titles&gt;&lt;periodical&gt;&lt;full-title&gt;Nature&lt;/full-title&gt;&lt;/periodical&gt;&lt;pages&gt;1007-1010&lt;/pages&gt;&lt;volume&gt;441&lt;/volume&gt;&lt;number&gt;22 June&lt;/number&gt;&lt;dates&gt;&lt;year&gt;2006&lt;/year&gt;&lt;/dates&gt;&lt;urls&gt;&lt;/urls&gt;&lt;/record&gt;&lt;/Cite&gt;&lt;/EndNote&gt;</w:instrText>
      </w:r>
      <w:r>
        <w:rPr>
          <w:color w:val="000000" w:themeColor="text1"/>
        </w:rPr>
        <w:fldChar w:fldCharType="separate"/>
      </w:r>
      <w:r w:rsidR="00EC5D6D" w:rsidRPr="00EC5D6D">
        <w:rPr>
          <w:noProof/>
          <w:color w:val="000000" w:themeColor="text1"/>
          <w:vertAlign w:val="superscript"/>
        </w:rPr>
        <w:t>3,5</w:t>
      </w:r>
      <w:r>
        <w:rPr>
          <w:color w:val="000000" w:themeColor="text1"/>
        </w:rPr>
        <w:fldChar w:fldCharType="end"/>
      </w:r>
      <w:r w:rsidR="009729AF">
        <w:rPr>
          <w:color w:val="000000" w:themeColor="text1"/>
        </w:rPr>
        <w:t xml:space="preserve">, </w:t>
      </w:r>
      <w:r w:rsidR="003C285F">
        <w:rPr>
          <w:color w:val="000000" w:themeColor="text1"/>
        </w:rPr>
        <w:t xml:space="preserve">and </w:t>
      </w:r>
      <w:r w:rsidR="009729AF">
        <w:rPr>
          <w:color w:val="000000" w:themeColor="text1"/>
        </w:rPr>
        <w:t>clarified the role of the COPI vesicle coat in Golgi maturation</w:t>
      </w:r>
      <w:r w:rsidR="009729AF">
        <w:rPr>
          <w:color w:val="000000" w:themeColor="text1"/>
        </w:rPr>
        <w:fldChar w:fldCharType="begin"/>
      </w:r>
      <w:r w:rsidR="00A84F0B">
        <w:rPr>
          <w:color w:val="000000" w:themeColor="text1"/>
        </w:rPr>
        <w:instrText xml:space="preserve"> ADDIN EN.CITE &lt;EndNote&gt;&lt;Cite&gt;&lt;Author&gt;Ishii&lt;/Author&gt;&lt;Year&gt;2016&lt;/Year&gt;&lt;RecNum&gt;2371&lt;/RecNum&gt;&lt;DisplayText&gt;&lt;style face="superscript"&gt;7,21&lt;/style&gt;&lt;/DisplayText&gt;&lt;record&gt;&lt;rec-number&gt;2371&lt;/rec-number&gt;&lt;foreign-keys&gt;&lt;key app="EN" db-id="tredsz0epp0590etzzivwzx0f0epzprafets" timestamp="1476553612"&gt;2371&lt;/key&gt;&lt;/foreign-keys&gt;&lt;ref-type name="Journal Article"&gt;17&lt;/ref-type&gt;&lt;contributors&gt;&lt;authors&gt;&lt;author&gt;Ishii, M.&lt;/author&gt;&lt;author&gt;Suda, Y.&lt;/author&gt;&lt;author&gt;Kurokawa, H.&lt;/author&gt;&lt;author&gt;Nakano, A.&lt;/author&gt;&lt;/authors&gt;&lt;/contributors&gt;&lt;titles&gt;&lt;title&gt;COPI is essential for Golgi cisternal maturation and dynamics&lt;/title&gt;&lt;secondary-title&gt;J. Cell Sci.&lt;/secondary-title&gt;&lt;/titles&gt;&lt;periodical&gt;&lt;full-title&gt;J. Cell Sci.&lt;/full-title&gt;&lt;/periodical&gt;&lt;pages&gt;3251-3261&lt;/pages&gt;&lt;volume&gt;129&lt;/volume&gt;&lt;number&gt;17&lt;/number&gt;&lt;dates&gt;&lt;year&gt;2016&lt;/year&gt;&lt;/dates&gt;&lt;urls&gt;&lt;/urls&gt;&lt;/record&gt;&lt;/Cite&gt;&lt;Cite&gt;&lt;Author&gt;Papanikou&lt;/Author&gt;&lt;Year&gt;2015&lt;/Year&gt;&lt;RecNum&gt;2330&lt;/RecNum&gt;&lt;record&gt;&lt;rec-number&gt;2330&lt;/rec-number&gt;&lt;foreign-keys&gt;&lt;key app="EN" db-id="tredsz0epp0590etzzivwzx0f0epzprafets" timestamp="1449766580"&gt;2330&lt;/key&gt;&lt;/foreign-keys&gt;&lt;ref-type name="Journal Article"&gt;17&lt;/ref-type&gt;&lt;contributors&gt;&lt;authors&gt;&lt;author&gt;Papanikou, E.&lt;/author&gt;&lt;author&gt;Day, K.J.&lt;/author&gt;&lt;author&gt;Austin, J., 2nd&lt;/author&gt;&lt;author&gt;Glick, B.S.&lt;/author&gt;&lt;/authors&gt;&lt;/contributors&gt;&lt;titles&gt;&lt;title&gt;COPI selectively drives maturation of the early Golgi&lt;/title&gt;&lt;secondary-title&gt;eLife&lt;/secondary-title&gt;&lt;/titles&gt;&lt;periodical&gt;&lt;full-title&gt;eLife&lt;/full-title&gt;&lt;/periodical&gt;&lt;pages&gt;e13232&lt;/pages&gt;&lt;volume&gt;4&lt;/volume&gt;&lt;dates&gt;&lt;year&gt;2015&lt;/year&gt;&lt;/dates&gt;&lt;urls&gt;&lt;/urls&gt;&lt;custom2&gt;PMC4758959&lt;/custom2&gt;&lt;electronic-resource-num&gt;10.7554/eLife.13232&lt;/electronic-resource-num&gt;&lt;/record&gt;&lt;/Cite&gt;&lt;/EndNote&gt;</w:instrText>
      </w:r>
      <w:r w:rsidR="009729AF">
        <w:rPr>
          <w:color w:val="000000" w:themeColor="text1"/>
        </w:rPr>
        <w:fldChar w:fldCharType="separate"/>
      </w:r>
      <w:r w:rsidR="00182118" w:rsidRPr="00182118">
        <w:rPr>
          <w:noProof/>
          <w:color w:val="000000" w:themeColor="text1"/>
          <w:vertAlign w:val="superscript"/>
        </w:rPr>
        <w:t>7,21</w:t>
      </w:r>
      <w:r w:rsidR="009729AF">
        <w:rPr>
          <w:color w:val="000000" w:themeColor="text1"/>
        </w:rPr>
        <w:fldChar w:fldCharType="end"/>
      </w:r>
      <w:r w:rsidR="003C285F">
        <w:rPr>
          <w:color w:val="000000" w:themeColor="text1"/>
        </w:rPr>
        <w:t xml:space="preserve">. More recently, 4D imaging </w:t>
      </w:r>
      <w:r w:rsidR="00BA1C55">
        <w:rPr>
          <w:color w:val="000000" w:themeColor="text1"/>
        </w:rPr>
        <w:t>provided evidence that the yeast early endosome is identical to the late Golgi, and that the yeast late endosome is a long-lived compartment</w:t>
      </w:r>
      <w:r w:rsidR="00BA1C55">
        <w:rPr>
          <w:color w:val="000000" w:themeColor="text1"/>
        </w:rPr>
        <w:fldChar w:fldCharType="begin"/>
      </w:r>
      <w:r w:rsidR="00A84F0B">
        <w:rPr>
          <w:color w:val="000000" w:themeColor="text1"/>
        </w:rPr>
        <w:instrText xml:space="preserve"> ADDIN EN.CITE &lt;EndNote&gt;&lt;Cite&gt;&lt;Author&gt;Day&lt;/Author&gt;&lt;Year&gt;2018&lt;/Year&gt;&lt;RecNum&gt;2427&lt;/RecNum&gt;&lt;DisplayText&gt;&lt;style face="superscript"&gt;6&lt;/style&gt;&lt;/DisplayText&gt;&lt;record&gt;&lt;rec-number&gt;2427&lt;/rec-number&gt;&lt;foreign-keys&gt;&lt;key app="EN" db-id="tredsz0epp0590etzzivwzx0f0epzprafets" timestamp="1517419040"&gt;2427&lt;/key&gt;&lt;/foreign-keys&gt;&lt;ref-type name="Journal Article"&gt;17&lt;/ref-type&gt;&lt;contributors&gt;&lt;authors&gt;&lt;author&gt;Day, K.J.&lt;/author&gt;&lt;author&gt;Casler, J.C.&lt;/author&gt;&lt;author&gt;Glick, B.S.&lt;/author&gt;&lt;/authors&gt;&lt;/contributors&gt;&lt;titles&gt;&lt;title&gt;Budding yeast has a minimal endomembrane system&lt;/title&gt;&lt;secondary-title&gt;Dev. Cell&lt;/secondary-title&gt;&lt;/titles&gt;&lt;periodical&gt;&lt;full-title&gt;Dev. Cell&lt;/full-title&gt;&lt;/periodical&gt;&lt;pages&gt;56-72&lt;/pages&gt;&lt;volume&gt;44&lt;/volume&gt;&lt;number&gt;1&lt;/number&gt;&lt;dates&gt;&lt;year&gt;2018&lt;/year&gt;&lt;/dates&gt;&lt;urls&gt;&lt;/urls&gt;&lt;electronic-resource-num&gt;10.1016/j.devcel.2017.12.014&lt;/electronic-resource-num&gt;&lt;/record&gt;&lt;/Cite&gt;&lt;/EndNote&gt;</w:instrText>
      </w:r>
      <w:r w:rsidR="00BA1C55">
        <w:rPr>
          <w:color w:val="000000" w:themeColor="text1"/>
        </w:rPr>
        <w:fldChar w:fldCharType="separate"/>
      </w:r>
      <w:r w:rsidR="00EC5D6D" w:rsidRPr="00EC5D6D">
        <w:rPr>
          <w:noProof/>
          <w:color w:val="000000" w:themeColor="text1"/>
          <w:vertAlign w:val="superscript"/>
        </w:rPr>
        <w:t>6</w:t>
      </w:r>
      <w:r w:rsidR="00BA1C55">
        <w:rPr>
          <w:color w:val="000000" w:themeColor="text1"/>
        </w:rPr>
        <w:fldChar w:fldCharType="end"/>
      </w:r>
      <w:r w:rsidR="00BA1C55">
        <w:rPr>
          <w:color w:val="000000" w:themeColor="text1"/>
        </w:rPr>
        <w:t xml:space="preserve">. </w:t>
      </w:r>
      <w:r w:rsidR="00F552DC">
        <w:rPr>
          <w:color w:val="000000" w:themeColor="text1"/>
        </w:rPr>
        <w:t>While</w:t>
      </w:r>
      <w:r w:rsidR="00D42291">
        <w:rPr>
          <w:color w:val="000000" w:themeColor="text1"/>
        </w:rPr>
        <w:t xml:space="preserve"> static imaging of fluorescently tagged compartments continues to be valuable, </w:t>
      </w:r>
      <w:r w:rsidR="00F552DC">
        <w:rPr>
          <w:color w:val="000000" w:themeColor="text1"/>
        </w:rPr>
        <w:t xml:space="preserve">4D imaging </w:t>
      </w:r>
      <w:r w:rsidR="0085618C">
        <w:rPr>
          <w:color w:val="000000" w:themeColor="text1"/>
        </w:rPr>
        <w:t>offers</w:t>
      </w:r>
      <w:r w:rsidR="00F552DC">
        <w:rPr>
          <w:color w:val="000000" w:themeColor="text1"/>
        </w:rPr>
        <w:t xml:space="preserve"> unique insights into the </w:t>
      </w:r>
      <w:r w:rsidR="001D092F">
        <w:rPr>
          <w:color w:val="000000" w:themeColor="text1"/>
        </w:rPr>
        <w:t>operating principles</w:t>
      </w:r>
      <w:r w:rsidR="00F552DC">
        <w:rPr>
          <w:color w:val="000000" w:themeColor="text1"/>
        </w:rPr>
        <w:t xml:space="preserve"> of yeast organelles.</w:t>
      </w:r>
    </w:p>
    <w:p w14:paraId="7FFE9B2A" w14:textId="785A40FF" w:rsidR="00062283" w:rsidRDefault="00062283" w:rsidP="006858BA">
      <w:pPr>
        <w:jc w:val="both"/>
        <w:rPr>
          <w:color w:val="FF0000"/>
        </w:rPr>
      </w:pPr>
    </w:p>
    <w:p w14:paraId="05F78321" w14:textId="2C805F22" w:rsidR="00FD3867" w:rsidRPr="000A667D" w:rsidRDefault="000A667D" w:rsidP="006858BA">
      <w:pPr>
        <w:jc w:val="both"/>
      </w:pPr>
      <w:r>
        <w:t>An exciting recent development in the availability of self-labeling proteins</w:t>
      </w:r>
      <w:r w:rsidR="0083298D">
        <w:t xml:space="preserve"> for fluorescent tagging</w:t>
      </w:r>
      <w:r w:rsidR="008F07B2">
        <w:fldChar w:fldCharType="begin"/>
      </w:r>
      <w:r w:rsidR="00182118">
        <w:instrText xml:space="preserve"> ADDIN EN.CITE &lt;EndNote&gt;&lt;Cite&gt;&lt;Author&gt;Liss&lt;/Author&gt;&lt;Year&gt;2015&lt;/Year&gt;&lt;RecNum&gt;2450&lt;/RecNum&gt;&lt;DisplayText&gt;&lt;style face="superscript"&gt;22&lt;/style&gt;&lt;/DisplayText&gt;&lt;record&gt;&lt;rec-number&gt;2450&lt;/rec-number&gt;&lt;foreign-keys&gt;&lt;key app="EN" db-id="tredsz0epp0590etzzivwzx0f0epzprafets" timestamp="1528746652"&gt;2450&lt;/key&gt;&lt;/foreign-keys&gt;&lt;ref-type name="Journal Article"&gt;17&lt;/ref-type&gt;&lt;contributors&gt;&lt;authors&gt;&lt;author&gt;Liss, V.&lt;/author&gt;&lt;author&gt;Barlag, B.&lt;/author&gt;&lt;author&gt;Nietschke, M.&lt;/author&gt;&lt;author&gt;Hensel, M.&lt;/author&gt;&lt;/authors&gt;&lt;/contributors&gt;&lt;titles&gt;&lt;title&gt;Self-labelling enzymes as universal tags for fluorescence microscopy, super-resolution microscopy and electron microscopy&lt;/title&gt;&lt;secondary-title&gt;Sci. Rep.&lt;/secondary-title&gt;&lt;/titles&gt;&lt;periodical&gt;&lt;full-title&gt;Sci. Rep.&lt;/full-title&gt;&lt;/periodical&gt;&lt;pages&gt;17740&lt;/pages&gt;&lt;volume&gt;5&lt;/volume&gt;&lt;dates&gt;&lt;year&gt;2015&lt;/year&gt;&lt;/dates&gt;&lt;urls&gt;&lt;/urls&gt;&lt;/record&gt;&lt;/Cite&gt;&lt;/EndNote&gt;</w:instrText>
      </w:r>
      <w:r w:rsidR="008F07B2">
        <w:fldChar w:fldCharType="separate"/>
      </w:r>
      <w:r w:rsidR="00182118" w:rsidRPr="00182118">
        <w:rPr>
          <w:noProof/>
          <w:vertAlign w:val="superscript"/>
        </w:rPr>
        <w:t>22</w:t>
      </w:r>
      <w:r w:rsidR="008F07B2">
        <w:fldChar w:fldCharType="end"/>
      </w:r>
      <w:r>
        <w:t xml:space="preserve">. </w:t>
      </w:r>
      <w:r w:rsidR="00007E11">
        <w:t xml:space="preserve">SNAP-tag </w:t>
      </w:r>
      <w:r w:rsidR="009A5F43">
        <w:t>behaves</w:t>
      </w:r>
      <w:r w:rsidR="00007E11">
        <w:t xml:space="preserve"> poorly as a fusion partner</w:t>
      </w:r>
      <w:r w:rsidR="009A5F43">
        <w:t xml:space="preserve"> in yeast</w:t>
      </w:r>
      <w:r w:rsidR="00007E11">
        <w:t xml:space="preserve">, but </w:t>
      </w:r>
      <w:proofErr w:type="spellStart"/>
      <w:r w:rsidR="00007E11">
        <w:t>HaloTag</w:t>
      </w:r>
      <w:proofErr w:type="spellEnd"/>
      <w:r w:rsidR="00007E11">
        <w:t xml:space="preserve"> behaves well. </w:t>
      </w:r>
      <w:r w:rsidR="007C5715">
        <w:t xml:space="preserve">Bright and photostable membrane-permeant </w:t>
      </w:r>
      <w:proofErr w:type="spellStart"/>
      <w:r w:rsidR="007C5715">
        <w:t>HaloTag</w:t>
      </w:r>
      <w:proofErr w:type="spellEnd"/>
      <w:r w:rsidR="007C5715">
        <w:t xml:space="preserve"> substrates</w:t>
      </w:r>
      <w:r w:rsidR="005E1E2D">
        <w:fldChar w:fldCharType="begin"/>
      </w:r>
      <w:r w:rsidR="00A84F0B">
        <w:instrText xml:space="preserve"> ADDIN EN.CITE &lt;EndNote&gt;&lt;Cite&gt;&lt;Author&gt;Grimm&lt;/Author&gt;&lt;Year&gt;2015&lt;/Year&gt;&lt;RecNum&gt;2381&lt;/RecNum&gt;&lt;DisplayText&gt;&lt;style face="superscript"&gt;23&lt;/style&gt;&lt;/DisplayText&gt;&lt;record&gt;&lt;rec-number&gt;2381&lt;/rec-number&gt;&lt;foreign-keys&gt;&lt;key app="EN" db-id="tredsz0epp0590etzzivwzx0f0epzprafets" timestamp="1476734793"&gt;2381&lt;/key&gt;&lt;/foreign-keys&gt;&lt;ref-type name="Journal Article"&gt;17&lt;/ref-type&gt;&lt;contributors&gt;&lt;authors&gt;&lt;author&gt;Grimm, J.B.&lt;/author&gt;&lt;author&gt;English, B.P.&lt;/author&gt;&lt;author&gt;Chen, J.&lt;/author&gt;&lt;author&gt;Slaughter, J.P&lt;/author&gt;&lt;author&gt;Zhang, Z.&lt;/author&gt;&lt;author&gt;Revyakin, A.&lt;/author&gt;&lt;author&gt;Patel, R.&lt;/author&gt;&lt;author&gt;Macklin, J.J.&lt;/author&gt;&lt;author&gt;Normanno, D.&lt;/author&gt;&lt;author&gt;Singer, R.H.&lt;/author&gt;&lt;author&gt;Lionnet, T.&lt;/author&gt;&lt;author&gt;Lavis, L.D.&lt;/author&gt;&lt;/authors&gt;&lt;/contributors&gt;&lt;titles&gt;&lt;title&gt;A general method to improve fluorophores for live-cell and single-molecule microscopy&lt;/title&gt;&lt;secondary-title&gt;Nat. Methods&lt;/secondary-title&gt;&lt;/titles&gt;&lt;periodical&gt;&lt;full-title&gt;Nat. Methods&lt;/full-title&gt;&lt;/periodical&gt;&lt;pages&gt;244-250&lt;/pages&gt;&lt;volume&gt;12&lt;/volume&gt;&lt;number&gt;3&lt;/number&gt;&lt;dates&gt;&lt;year&gt;2015&lt;/year&gt;&lt;/dates&gt;&lt;urls&gt;&lt;/urls&gt;&lt;/record&gt;&lt;/Cite&gt;&lt;/EndNote&gt;</w:instrText>
      </w:r>
      <w:r w:rsidR="005E1E2D">
        <w:fldChar w:fldCharType="separate"/>
      </w:r>
      <w:r w:rsidR="00182118" w:rsidRPr="00182118">
        <w:rPr>
          <w:noProof/>
          <w:vertAlign w:val="superscript"/>
        </w:rPr>
        <w:t>23</w:t>
      </w:r>
      <w:r w:rsidR="005E1E2D">
        <w:fldChar w:fldCharType="end"/>
      </w:r>
      <w:r w:rsidR="007C5715">
        <w:t xml:space="preserve"> have made it possible to perform 4D confocal imaging with far-red dyes</w:t>
      </w:r>
      <w:r w:rsidR="00B50895">
        <w:fldChar w:fldCharType="begin"/>
      </w:r>
      <w:r w:rsidR="00A84F0B">
        <w:instrText xml:space="preserve"> ADDIN EN.CITE &lt;EndNote&gt;&lt;Cite&gt;&lt;Author&gt;Day&lt;/Author&gt;&lt;Year&gt;2018&lt;/Year&gt;&lt;RecNum&gt;2427&lt;/RecNum&gt;&lt;DisplayText&gt;&lt;style face="superscript"&gt;6&lt;/style&gt;&lt;/DisplayText&gt;&lt;record&gt;&lt;rec-number&gt;2427&lt;/rec-number&gt;&lt;foreign-keys&gt;&lt;key app="EN" db-id="tredsz0epp0590etzzivwzx0f0epzprafets" timestamp="1517419040"&gt;2427&lt;/key&gt;&lt;/foreign-keys&gt;&lt;ref-type name="Journal Article"&gt;17&lt;/ref-type&gt;&lt;contributors&gt;&lt;authors&gt;&lt;author&gt;Day, K.J.&lt;/author&gt;&lt;author&gt;Casler, J.C.&lt;/author&gt;&lt;author&gt;Glick, B.S.&lt;/author&gt;&lt;/authors&gt;&lt;/contributors&gt;&lt;titles&gt;&lt;title&gt;Budding yeast has a minimal endomembrane system&lt;/title&gt;&lt;secondary-title&gt;Dev. Cell&lt;/secondary-title&gt;&lt;/titles&gt;&lt;periodical&gt;&lt;full-title&gt;Dev. Cell&lt;/full-title&gt;&lt;/periodical&gt;&lt;pages&gt;56-72&lt;/pages&gt;&lt;volume&gt;44&lt;/volume&gt;&lt;number&gt;1&lt;/number&gt;&lt;dates&gt;&lt;year&gt;2018&lt;/year&gt;&lt;/dates&gt;&lt;urls&gt;&lt;/urls&gt;&lt;electronic-resource-num&gt;10.1016/j.devcel.2017.12.014&lt;/electronic-resource-num&gt;&lt;/record&gt;&lt;/Cite&gt;&lt;/EndNote&gt;</w:instrText>
      </w:r>
      <w:r w:rsidR="00B50895">
        <w:fldChar w:fldCharType="separate"/>
      </w:r>
      <w:r w:rsidR="00B50895" w:rsidRPr="00B50895">
        <w:rPr>
          <w:noProof/>
          <w:vertAlign w:val="superscript"/>
        </w:rPr>
        <w:t>6</w:t>
      </w:r>
      <w:r w:rsidR="00B50895">
        <w:fldChar w:fldCharType="end"/>
      </w:r>
      <w:r w:rsidR="007C5715">
        <w:t>.</w:t>
      </w:r>
      <w:r w:rsidR="005E1E2D">
        <w:t xml:space="preserve"> Addition of a far-red imaging channel to the previously used green and red imaging channels allow</w:t>
      </w:r>
      <w:r w:rsidR="0025149A">
        <w:t>s</w:t>
      </w:r>
      <w:r w:rsidR="005E1E2D">
        <w:t xml:space="preserve"> robust three-color 4D </w:t>
      </w:r>
      <w:r w:rsidR="00A40ACF">
        <w:t>microscopy</w:t>
      </w:r>
      <w:r w:rsidR="00DB0B7D">
        <w:t xml:space="preserve"> (</w:t>
      </w:r>
      <w:r w:rsidR="00C80C9A">
        <w:t xml:space="preserve">our </w:t>
      </w:r>
      <w:r w:rsidR="00DB0B7D">
        <w:t>unpublished data)</w:t>
      </w:r>
      <w:r w:rsidR="005E1E2D">
        <w:t>, thereby expanding the range of phenomena that can be studied</w:t>
      </w:r>
      <w:r w:rsidR="00AC6530">
        <w:t xml:space="preserve"> in yeast</w:t>
      </w:r>
      <w:r w:rsidR="005E1E2D">
        <w:t xml:space="preserve"> </w:t>
      </w:r>
      <w:r w:rsidR="00AD483B">
        <w:t>by live cell imaging</w:t>
      </w:r>
      <w:r w:rsidR="005E1E2D">
        <w:t>.</w:t>
      </w:r>
    </w:p>
    <w:p w14:paraId="11E3B1A0" w14:textId="77777777" w:rsidR="008044AA" w:rsidRDefault="008044AA" w:rsidP="006858BA">
      <w:pPr>
        <w:jc w:val="both"/>
        <w:outlineLvl w:val="0"/>
        <w:rPr>
          <w:b/>
        </w:rPr>
      </w:pPr>
    </w:p>
    <w:p w14:paraId="618456C2" w14:textId="2E3DD146" w:rsidR="00157E09" w:rsidRPr="00561259" w:rsidRDefault="00157E09" w:rsidP="006858BA">
      <w:pPr>
        <w:jc w:val="both"/>
        <w:rPr>
          <w:b/>
        </w:rPr>
      </w:pPr>
      <w:r w:rsidRPr="00561259">
        <w:rPr>
          <w:b/>
        </w:rPr>
        <w:t>DISCLOSURES</w:t>
      </w:r>
    </w:p>
    <w:p w14:paraId="210BF3BD" w14:textId="64AB45FE" w:rsidR="00157E09" w:rsidRDefault="00157E09" w:rsidP="006858BA">
      <w:pPr>
        <w:jc w:val="both"/>
      </w:pPr>
      <w:r>
        <w:t>The authors declare that they have no competing financial interests.</w:t>
      </w:r>
    </w:p>
    <w:p w14:paraId="2051FDDB" w14:textId="04847FDF" w:rsidR="00157E09" w:rsidRDefault="00157E09" w:rsidP="006858BA">
      <w:pPr>
        <w:jc w:val="both"/>
      </w:pPr>
    </w:p>
    <w:p w14:paraId="6A2A4229" w14:textId="414DDD9D" w:rsidR="00157E09" w:rsidRPr="00B23D0A" w:rsidRDefault="00157E09" w:rsidP="006858BA">
      <w:pPr>
        <w:jc w:val="both"/>
        <w:rPr>
          <w:b/>
        </w:rPr>
      </w:pPr>
      <w:r w:rsidRPr="00B23D0A">
        <w:rPr>
          <w:b/>
        </w:rPr>
        <w:t>ACKNOWLEDGMENTS</w:t>
      </w:r>
    </w:p>
    <w:p w14:paraId="56C42EF3" w14:textId="59EFCF04" w:rsidR="00137CB0" w:rsidRDefault="00B23D0A" w:rsidP="006858BA">
      <w:pPr>
        <w:pStyle w:val="ListParagraph"/>
        <w:ind w:left="0"/>
        <w:jc w:val="both"/>
      </w:pPr>
      <w:r w:rsidRPr="00B23D0A">
        <w:t>This work was supported by NIH grant R01 GM104010.</w:t>
      </w:r>
      <w:r w:rsidR="00495FD2">
        <w:t xml:space="preserve"> </w:t>
      </w:r>
      <w:r w:rsidR="00495FD2" w:rsidRPr="00495FD2">
        <w:t xml:space="preserve">Thanks for assistance with fluorescence microscopy to </w:t>
      </w:r>
      <w:proofErr w:type="spellStart"/>
      <w:r w:rsidR="00495FD2" w:rsidRPr="00495FD2">
        <w:t>Vytas</w:t>
      </w:r>
      <w:proofErr w:type="spellEnd"/>
      <w:r w:rsidR="00495FD2" w:rsidRPr="00495FD2">
        <w:t xml:space="preserve"> </w:t>
      </w:r>
      <w:proofErr w:type="spellStart"/>
      <w:r w:rsidR="00495FD2" w:rsidRPr="00495FD2">
        <w:t>Bindokas</w:t>
      </w:r>
      <w:proofErr w:type="spellEnd"/>
      <w:r w:rsidR="00495FD2" w:rsidRPr="00495FD2">
        <w:t xml:space="preserve"> and Christine </w:t>
      </w:r>
      <w:proofErr w:type="spellStart"/>
      <w:r w:rsidR="00495FD2" w:rsidRPr="00495FD2">
        <w:t>Labno</w:t>
      </w:r>
      <w:proofErr w:type="spellEnd"/>
      <w:r w:rsidR="00495FD2" w:rsidRPr="00495FD2">
        <w:t xml:space="preserve"> at the Integrated Microscopy Core Facility, which is supported by the NIH-funded Cancer Center Support Grant P30 CA014599.</w:t>
      </w:r>
    </w:p>
    <w:p w14:paraId="2187303A" w14:textId="77777777" w:rsidR="00C46130" w:rsidRDefault="00C46130" w:rsidP="006858BA">
      <w:pPr>
        <w:pStyle w:val="ListParagraph"/>
        <w:ind w:left="0"/>
        <w:jc w:val="both"/>
        <w:rPr>
          <w:b/>
        </w:rPr>
      </w:pPr>
    </w:p>
    <w:p w14:paraId="121480C1" w14:textId="6F40BC5D" w:rsidR="00BC26D9" w:rsidRPr="00AA7575" w:rsidRDefault="00970321" w:rsidP="006858BA">
      <w:pPr>
        <w:pStyle w:val="ListParagraph"/>
        <w:ind w:left="0"/>
        <w:jc w:val="both"/>
        <w:rPr>
          <w:b/>
        </w:rPr>
      </w:pPr>
      <w:r w:rsidRPr="00BC26D9">
        <w:rPr>
          <w:b/>
        </w:rPr>
        <w:t>REFERENCES</w:t>
      </w:r>
    </w:p>
    <w:p w14:paraId="2A75F097" w14:textId="2FD6F2A6" w:rsidR="00A84F0B" w:rsidRPr="00A84F0B" w:rsidRDefault="00137CB0" w:rsidP="006858BA">
      <w:pPr>
        <w:pStyle w:val="EndNoteBibliography"/>
        <w:ind w:left="720" w:hanging="720"/>
        <w:jc w:val="both"/>
        <w:rPr>
          <w:noProof/>
        </w:rPr>
      </w:pPr>
      <w:r>
        <w:fldChar w:fldCharType="begin"/>
      </w:r>
      <w:r>
        <w:instrText xml:space="preserve"> ADDIN EN.REFLIST </w:instrText>
      </w:r>
      <w:r>
        <w:fldChar w:fldCharType="separate"/>
      </w:r>
      <w:r w:rsidR="00A84F0B" w:rsidRPr="00A84F0B">
        <w:rPr>
          <w:noProof/>
        </w:rPr>
        <w:t>1</w:t>
      </w:r>
      <w:r w:rsidR="00A84F0B" w:rsidRPr="00A84F0B">
        <w:rPr>
          <w:noProof/>
        </w:rPr>
        <w:tab/>
        <w:t xml:space="preserve">Bevis, B. J., Hammond, A. T., Reinke, C. A. &amp; Glick, B. S. </w:t>
      </w:r>
      <w:r w:rsidR="00C46130" w:rsidRPr="00C46130">
        <w:rPr>
          <w:i/>
          <w:noProof/>
        </w:rPr>
        <w:t>De novo</w:t>
      </w:r>
      <w:r w:rsidR="00A84F0B" w:rsidRPr="00A84F0B">
        <w:rPr>
          <w:noProof/>
        </w:rPr>
        <w:t xml:space="preserve"> formation of transitional ER sites and Golgi structures in </w:t>
      </w:r>
      <w:r w:rsidR="00A84F0B" w:rsidRPr="00A84F0B">
        <w:rPr>
          <w:i/>
          <w:noProof/>
        </w:rPr>
        <w:t>Pichia pastoris</w:t>
      </w:r>
      <w:r w:rsidR="00A84F0B" w:rsidRPr="00A84F0B">
        <w:rPr>
          <w:noProof/>
        </w:rPr>
        <w:t xml:space="preserve">. </w:t>
      </w:r>
      <w:r w:rsidR="006D38E3">
        <w:rPr>
          <w:i/>
          <w:noProof/>
        </w:rPr>
        <w:t>Nature Cell Biology</w:t>
      </w:r>
      <w:r w:rsidR="00BD17B4">
        <w:rPr>
          <w:i/>
          <w:noProof/>
        </w:rPr>
        <w:t>.</w:t>
      </w:r>
      <w:r w:rsidR="00A84F0B" w:rsidRPr="00A84F0B">
        <w:rPr>
          <w:noProof/>
        </w:rPr>
        <w:t xml:space="preserve"> </w:t>
      </w:r>
      <w:r w:rsidR="00A84F0B" w:rsidRPr="00A84F0B">
        <w:rPr>
          <w:b/>
          <w:noProof/>
        </w:rPr>
        <w:t>4</w:t>
      </w:r>
      <w:r w:rsidR="00A84F0B" w:rsidRPr="00A84F0B">
        <w:rPr>
          <w:noProof/>
        </w:rPr>
        <w:t xml:space="preserve"> (10), 750-756 (2002).</w:t>
      </w:r>
    </w:p>
    <w:p w14:paraId="50EEA322" w14:textId="2EB4FC24" w:rsidR="00A84F0B" w:rsidRPr="00A84F0B" w:rsidRDefault="00A84F0B" w:rsidP="006858BA">
      <w:pPr>
        <w:pStyle w:val="EndNoteBibliography"/>
        <w:ind w:left="720" w:hanging="720"/>
        <w:jc w:val="both"/>
        <w:rPr>
          <w:noProof/>
        </w:rPr>
      </w:pPr>
      <w:r w:rsidRPr="00A84F0B">
        <w:rPr>
          <w:noProof/>
        </w:rPr>
        <w:t>2</w:t>
      </w:r>
      <w:r w:rsidRPr="00A84F0B">
        <w:rPr>
          <w:noProof/>
        </w:rPr>
        <w:tab/>
        <w:t xml:space="preserve">Day, K. J., Papanikou, E. &amp; Glick, B. S. 4D confocal imaging of yeast organelles. </w:t>
      </w:r>
      <w:r w:rsidRPr="00A84F0B">
        <w:rPr>
          <w:i/>
          <w:noProof/>
        </w:rPr>
        <w:t xml:space="preserve">Methods </w:t>
      </w:r>
      <w:r w:rsidR="00BD17B4">
        <w:rPr>
          <w:i/>
          <w:noProof/>
        </w:rPr>
        <w:t>in Molecular</w:t>
      </w:r>
      <w:r w:rsidRPr="00A84F0B">
        <w:rPr>
          <w:i/>
          <w:noProof/>
        </w:rPr>
        <w:t xml:space="preserve"> Biol</w:t>
      </w:r>
      <w:r w:rsidR="00BD17B4">
        <w:rPr>
          <w:i/>
          <w:noProof/>
        </w:rPr>
        <w:t>ogy</w:t>
      </w:r>
      <w:r w:rsidRPr="00A84F0B">
        <w:rPr>
          <w:i/>
          <w:noProof/>
        </w:rPr>
        <w:t>.</w:t>
      </w:r>
      <w:r w:rsidRPr="00A84F0B">
        <w:rPr>
          <w:noProof/>
        </w:rPr>
        <w:t xml:space="preserve"> </w:t>
      </w:r>
      <w:r w:rsidRPr="00A84F0B">
        <w:rPr>
          <w:b/>
          <w:noProof/>
        </w:rPr>
        <w:t>1496</w:t>
      </w:r>
      <w:r w:rsidR="000F358A">
        <w:rPr>
          <w:noProof/>
        </w:rPr>
        <w:t>,</w:t>
      </w:r>
      <w:r w:rsidRPr="00A84F0B">
        <w:rPr>
          <w:noProof/>
        </w:rPr>
        <w:t xml:space="preserve"> 1-11 (2016).</w:t>
      </w:r>
    </w:p>
    <w:p w14:paraId="6FA1E0D6" w14:textId="39185DD5" w:rsidR="00A84F0B" w:rsidRPr="00A84F0B" w:rsidRDefault="00A84F0B" w:rsidP="006858BA">
      <w:pPr>
        <w:pStyle w:val="EndNoteBibliography"/>
        <w:ind w:left="720" w:hanging="720"/>
        <w:jc w:val="both"/>
        <w:rPr>
          <w:noProof/>
        </w:rPr>
      </w:pPr>
      <w:r w:rsidRPr="00A84F0B">
        <w:rPr>
          <w:noProof/>
        </w:rPr>
        <w:t>3</w:t>
      </w:r>
      <w:r w:rsidRPr="00A84F0B">
        <w:rPr>
          <w:noProof/>
        </w:rPr>
        <w:tab/>
        <w:t>Losev, E.</w:t>
      </w:r>
      <w:r w:rsidR="006858BA" w:rsidRPr="006858BA">
        <w:rPr>
          <w:i/>
          <w:noProof/>
        </w:rPr>
        <w:t xml:space="preserve"> et al.</w:t>
      </w:r>
      <w:r w:rsidRPr="00A84F0B">
        <w:rPr>
          <w:noProof/>
        </w:rPr>
        <w:t xml:space="preserve"> Golgi maturation visualized in living yeast. </w:t>
      </w:r>
      <w:r w:rsidRPr="00A84F0B">
        <w:rPr>
          <w:i/>
          <w:noProof/>
        </w:rPr>
        <w:t>Nature.</w:t>
      </w:r>
      <w:r w:rsidRPr="00A84F0B">
        <w:rPr>
          <w:noProof/>
        </w:rPr>
        <w:t xml:space="preserve"> </w:t>
      </w:r>
      <w:r w:rsidRPr="00A84F0B">
        <w:rPr>
          <w:b/>
          <w:noProof/>
        </w:rPr>
        <w:t>441</w:t>
      </w:r>
      <w:r w:rsidRPr="00A84F0B">
        <w:rPr>
          <w:noProof/>
        </w:rPr>
        <w:t xml:space="preserve"> (22 June), 1002-1006 (2006).</w:t>
      </w:r>
    </w:p>
    <w:p w14:paraId="3279102D" w14:textId="499E8185" w:rsidR="00A84F0B" w:rsidRPr="00A84F0B" w:rsidRDefault="00A84F0B" w:rsidP="006858BA">
      <w:pPr>
        <w:pStyle w:val="EndNoteBibliography"/>
        <w:ind w:left="720" w:hanging="720"/>
        <w:jc w:val="both"/>
        <w:rPr>
          <w:noProof/>
        </w:rPr>
      </w:pPr>
      <w:r w:rsidRPr="00A84F0B">
        <w:rPr>
          <w:noProof/>
        </w:rPr>
        <w:t>4</w:t>
      </w:r>
      <w:r w:rsidRPr="00A84F0B">
        <w:rPr>
          <w:noProof/>
        </w:rPr>
        <w:tab/>
        <w:t xml:space="preserve">Papanikou, E. &amp; Glick, B. S. The yeast Golgi apparatus: insights and mysteries. </w:t>
      </w:r>
      <w:r w:rsidRPr="00A84F0B">
        <w:rPr>
          <w:i/>
          <w:noProof/>
        </w:rPr>
        <w:t>FEBS Lett</w:t>
      </w:r>
      <w:r w:rsidR="00A16867">
        <w:rPr>
          <w:i/>
          <w:noProof/>
        </w:rPr>
        <w:t>ers</w:t>
      </w:r>
      <w:r w:rsidRPr="00A84F0B">
        <w:rPr>
          <w:i/>
          <w:noProof/>
        </w:rPr>
        <w:t>.</w:t>
      </w:r>
      <w:r w:rsidRPr="00A84F0B">
        <w:rPr>
          <w:noProof/>
        </w:rPr>
        <w:t xml:space="preserve"> </w:t>
      </w:r>
      <w:r w:rsidRPr="00A84F0B">
        <w:rPr>
          <w:b/>
          <w:noProof/>
        </w:rPr>
        <w:t>583</w:t>
      </w:r>
      <w:r w:rsidRPr="00A84F0B">
        <w:rPr>
          <w:noProof/>
        </w:rPr>
        <w:t xml:space="preserve"> (23), 3746-3751 (2009).</w:t>
      </w:r>
    </w:p>
    <w:p w14:paraId="4A80580B" w14:textId="77777777" w:rsidR="00A84F0B" w:rsidRPr="00A84F0B" w:rsidRDefault="00A84F0B" w:rsidP="006858BA">
      <w:pPr>
        <w:pStyle w:val="EndNoteBibliography"/>
        <w:ind w:left="720" w:hanging="720"/>
        <w:jc w:val="both"/>
        <w:rPr>
          <w:noProof/>
        </w:rPr>
      </w:pPr>
      <w:r w:rsidRPr="00A84F0B">
        <w:rPr>
          <w:noProof/>
        </w:rPr>
        <w:t>5</w:t>
      </w:r>
      <w:r w:rsidRPr="00A84F0B">
        <w:rPr>
          <w:noProof/>
        </w:rPr>
        <w:tab/>
        <w:t xml:space="preserve">Matsuura-Tokita, K., Takeuchi, M., Ichihara, A., Mikuriya, K. &amp; Nakano, A. Live imaging of yeast Golgi cisternal maturation. </w:t>
      </w:r>
      <w:r w:rsidRPr="00A84F0B">
        <w:rPr>
          <w:i/>
          <w:noProof/>
        </w:rPr>
        <w:t>Nature.</w:t>
      </w:r>
      <w:r w:rsidRPr="00A84F0B">
        <w:rPr>
          <w:noProof/>
        </w:rPr>
        <w:t xml:space="preserve"> </w:t>
      </w:r>
      <w:r w:rsidRPr="00A84F0B">
        <w:rPr>
          <w:b/>
          <w:noProof/>
        </w:rPr>
        <w:t>441</w:t>
      </w:r>
      <w:r w:rsidRPr="00A84F0B">
        <w:rPr>
          <w:noProof/>
        </w:rPr>
        <w:t xml:space="preserve"> (22 June), 1007-1010 (2006).</w:t>
      </w:r>
    </w:p>
    <w:p w14:paraId="268E8CFD" w14:textId="271698F2" w:rsidR="00A84F0B" w:rsidRPr="00A84F0B" w:rsidRDefault="00A84F0B" w:rsidP="006858BA">
      <w:pPr>
        <w:pStyle w:val="EndNoteBibliography"/>
        <w:ind w:left="720" w:hanging="720"/>
        <w:jc w:val="both"/>
        <w:rPr>
          <w:noProof/>
        </w:rPr>
      </w:pPr>
      <w:r w:rsidRPr="00A84F0B">
        <w:rPr>
          <w:noProof/>
        </w:rPr>
        <w:lastRenderedPageBreak/>
        <w:t>6</w:t>
      </w:r>
      <w:r w:rsidRPr="00A84F0B">
        <w:rPr>
          <w:noProof/>
        </w:rPr>
        <w:tab/>
        <w:t xml:space="preserve">Day, K. J., Casler, J. C. &amp; Glick, B. S. Budding yeast has a minimal endomembrane system. </w:t>
      </w:r>
      <w:r w:rsidR="00A16867">
        <w:rPr>
          <w:i/>
          <w:noProof/>
        </w:rPr>
        <w:t>Developmental</w:t>
      </w:r>
      <w:r w:rsidRPr="00A84F0B">
        <w:rPr>
          <w:i/>
          <w:noProof/>
        </w:rPr>
        <w:t xml:space="preserve"> Cell.</w:t>
      </w:r>
      <w:r w:rsidRPr="00A84F0B">
        <w:rPr>
          <w:noProof/>
        </w:rPr>
        <w:t xml:space="preserve"> </w:t>
      </w:r>
      <w:r w:rsidRPr="00A84F0B">
        <w:rPr>
          <w:b/>
          <w:noProof/>
        </w:rPr>
        <w:t>44</w:t>
      </w:r>
      <w:r w:rsidRPr="00A84F0B">
        <w:rPr>
          <w:noProof/>
        </w:rPr>
        <w:t xml:space="preserve"> (1), 56-72, doi:10.1016/j.devcel.2017.12.014, (2018).</w:t>
      </w:r>
    </w:p>
    <w:p w14:paraId="764C66EC" w14:textId="7039B52F" w:rsidR="00A84F0B" w:rsidRPr="00A84F0B" w:rsidRDefault="00A84F0B" w:rsidP="006858BA">
      <w:pPr>
        <w:pStyle w:val="EndNoteBibliography"/>
        <w:ind w:left="720" w:hanging="720"/>
        <w:jc w:val="both"/>
        <w:rPr>
          <w:noProof/>
        </w:rPr>
      </w:pPr>
      <w:r w:rsidRPr="00A84F0B">
        <w:rPr>
          <w:noProof/>
        </w:rPr>
        <w:t>7</w:t>
      </w:r>
      <w:r w:rsidRPr="00A84F0B">
        <w:rPr>
          <w:noProof/>
        </w:rPr>
        <w:tab/>
        <w:t xml:space="preserve">Papanikou, E., Day, K. J., Austin, J., 2nd &amp; Glick, B. S. COPI selectively drives maturation of the early Golgi. </w:t>
      </w:r>
      <w:r w:rsidRPr="00A84F0B">
        <w:rPr>
          <w:i/>
          <w:noProof/>
        </w:rPr>
        <w:t>eLife.</w:t>
      </w:r>
      <w:r w:rsidRPr="00A84F0B">
        <w:rPr>
          <w:noProof/>
        </w:rPr>
        <w:t xml:space="preserve"> </w:t>
      </w:r>
      <w:r w:rsidRPr="00A84F0B">
        <w:rPr>
          <w:b/>
          <w:noProof/>
        </w:rPr>
        <w:t>4</w:t>
      </w:r>
      <w:r w:rsidR="000F358A">
        <w:rPr>
          <w:noProof/>
        </w:rPr>
        <w:t>,</w:t>
      </w:r>
      <w:r w:rsidRPr="00A84F0B">
        <w:rPr>
          <w:noProof/>
        </w:rPr>
        <w:t xml:space="preserve"> e13232, doi:10.7554/eLife.13232, (2015).</w:t>
      </w:r>
    </w:p>
    <w:p w14:paraId="09BB8BE4" w14:textId="70E8D08B" w:rsidR="00A84F0B" w:rsidRPr="00A84F0B" w:rsidRDefault="00A84F0B" w:rsidP="006858BA">
      <w:pPr>
        <w:pStyle w:val="EndNoteBibliography"/>
        <w:ind w:left="720" w:hanging="720"/>
        <w:jc w:val="both"/>
        <w:rPr>
          <w:noProof/>
        </w:rPr>
      </w:pPr>
      <w:r w:rsidRPr="00A84F0B">
        <w:rPr>
          <w:noProof/>
        </w:rPr>
        <w:t>8</w:t>
      </w:r>
      <w:r w:rsidRPr="00A84F0B">
        <w:rPr>
          <w:noProof/>
        </w:rPr>
        <w:tab/>
        <w:t xml:space="preserve">Rothstein, R. Targeting, disruption, replacement, and allele rescue: integrative DNA transformation in yeast. </w:t>
      </w:r>
      <w:r w:rsidRPr="00A84F0B">
        <w:rPr>
          <w:i/>
          <w:noProof/>
        </w:rPr>
        <w:t>Methods</w:t>
      </w:r>
      <w:r w:rsidR="00A16867">
        <w:rPr>
          <w:i/>
          <w:noProof/>
        </w:rPr>
        <w:t xml:space="preserve"> in</w:t>
      </w:r>
      <w:r w:rsidRPr="00A84F0B">
        <w:rPr>
          <w:i/>
          <w:noProof/>
        </w:rPr>
        <w:t xml:space="preserve"> Enzymol</w:t>
      </w:r>
      <w:r w:rsidR="00A16867">
        <w:rPr>
          <w:i/>
          <w:noProof/>
        </w:rPr>
        <w:t>ogy</w:t>
      </w:r>
      <w:r w:rsidRPr="00A84F0B">
        <w:rPr>
          <w:i/>
          <w:noProof/>
        </w:rPr>
        <w:t>.</w:t>
      </w:r>
      <w:r w:rsidRPr="00A84F0B">
        <w:rPr>
          <w:noProof/>
        </w:rPr>
        <w:t xml:space="preserve"> </w:t>
      </w:r>
      <w:r w:rsidRPr="00A84F0B">
        <w:rPr>
          <w:b/>
          <w:noProof/>
        </w:rPr>
        <w:t>194</w:t>
      </w:r>
      <w:r w:rsidR="000F358A">
        <w:rPr>
          <w:noProof/>
        </w:rPr>
        <w:t>,</w:t>
      </w:r>
      <w:r w:rsidRPr="00A84F0B">
        <w:rPr>
          <w:noProof/>
        </w:rPr>
        <w:t xml:space="preserve"> 281-301 (1991).</w:t>
      </w:r>
    </w:p>
    <w:p w14:paraId="3127D726" w14:textId="5086ACDD" w:rsidR="00A84F0B" w:rsidRPr="00A84F0B" w:rsidRDefault="00A84F0B" w:rsidP="006858BA">
      <w:pPr>
        <w:pStyle w:val="EndNoteBibliography"/>
        <w:ind w:left="720" w:hanging="720"/>
        <w:jc w:val="both"/>
        <w:rPr>
          <w:noProof/>
        </w:rPr>
      </w:pPr>
      <w:r w:rsidRPr="00A84F0B">
        <w:rPr>
          <w:noProof/>
        </w:rPr>
        <w:t>9</w:t>
      </w:r>
      <w:r w:rsidRPr="00A84F0B">
        <w:rPr>
          <w:noProof/>
        </w:rPr>
        <w:tab/>
        <w:t>Carlton, P. M.</w:t>
      </w:r>
      <w:r w:rsidR="006858BA" w:rsidRPr="006858BA">
        <w:rPr>
          <w:i/>
          <w:noProof/>
        </w:rPr>
        <w:t xml:space="preserve"> et al.</w:t>
      </w:r>
      <w:r w:rsidRPr="00A84F0B">
        <w:rPr>
          <w:noProof/>
        </w:rPr>
        <w:t xml:space="preserve"> Fast live simultaneous multiwavelength four-dimensional optical microscopy. </w:t>
      </w:r>
      <w:r w:rsidR="00A16867">
        <w:rPr>
          <w:i/>
          <w:noProof/>
        </w:rPr>
        <w:t>Proceedings of the National Academy of Sciences</w:t>
      </w:r>
      <w:r w:rsidRPr="00A84F0B">
        <w:rPr>
          <w:i/>
          <w:noProof/>
        </w:rPr>
        <w:t xml:space="preserve"> </w:t>
      </w:r>
      <w:r w:rsidR="00A16867">
        <w:rPr>
          <w:i/>
          <w:noProof/>
        </w:rPr>
        <w:t>of the United States of America</w:t>
      </w:r>
      <w:r w:rsidRPr="00A84F0B">
        <w:rPr>
          <w:i/>
          <w:noProof/>
        </w:rPr>
        <w:t>.</w:t>
      </w:r>
      <w:r w:rsidRPr="00A84F0B">
        <w:rPr>
          <w:noProof/>
        </w:rPr>
        <w:t xml:space="preserve"> </w:t>
      </w:r>
      <w:r w:rsidRPr="00A84F0B">
        <w:rPr>
          <w:b/>
          <w:noProof/>
        </w:rPr>
        <w:t>107</w:t>
      </w:r>
      <w:r w:rsidRPr="00A84F0B">
        <w:rPr>
          <w:noProof/>
        </w:rPr>
        <w:t xml:space="preserve"> (37), 16016-16022 (2010).</w:t>
      </w:r>
    </w:p>
    <w:p w14:paraId="1BCC0206" w14:textId="25F8323B" w:rsidR="00A84F0B" w:rsidRPr="00A84F0B" w:rsidRDefault="00A84F0B" w:rsidP="006858BA">
      <w:pPr>
        <w:pStyle w:val="EndNoteBibliography"/>
        <w:ind w:left="720" w:hanging="720"/>
        <w:jc w:val="both"/>
        <w:rPr>
          <w:noProof/>
        </w:rPr>
      </w:pPr>
      <w:r w:rsidRPr="00A84F0B">
        <w:rPr>
          <w:noProof/>
        </w:rPr>
        <w:t>10</w:t>
      </w:r>
      <w:r w:rsidRPr="00A84F0B">
        <w:rPr>
          <w:noProof/>
        </w:rPr>
        <w:tab/>
        <w:t xml:space="preserve">Laissue, P. P., Alghamdi, R. A., Tomancak, P., Reynaud, E. G. &amp; Shroff, H. Assessing phototoxicity in live fluorescence imaging. </w:t>
      </w:r>
      <w:r w:rsidR="00A16867">
        <w:rPr>
          <w:i/>
          <w:noProof/>
        </w:rPr>
        <w:t>Nature</w:t>
      </w:r>
      <w:r w:rsidRPr="00A84F0B">
        <w:rPr>
          <w:i/>
          <w:noProof/>
        </w:rPr>
        <w:t xml:space="preserve"> Methods.</w:t>
      </w:r>
      <w:r w:rsidRPr="00A84F0B">
        <w:rPr>
          <w:noProof/>
        </w:rPr>
        <w:t xml:space="preserve"> </w:t>
      </w:r>
      <w:r w:rsidRPr="00A84F0B">
        <w:rPr>
          <w:b/>
          <w:noProof/>
        </w:rPr>
        <w:t>14</w:t>
      </w:r>
      <w:r w:rsidRPr="00A84F0B">
        <w:rPr>
          <w:noProof/>
        </w:rPr>
        <w:t xml:space="preserve"> (7), 657-661 (2017).</w:t>
      </w:r>
    </w:p>
    <w:p w14:paraId="26B70F7F" w14:textId="77777777" w:rsidR="00A84F0B" w:rsidRPr="00A84F0B" w:rsidRDefault="00A84F0B" w:rsidP="006858BA">
      <w:pPr>
        <w:pStyle w:val="EndNoteBibliography"/>
        <w:ind w:left="720" w:hanging="720"/>
        <w:jc w:val="both"/>
        <w:rPr>
          <w:noProof/>
        </w:rPr>
      </w:pPr>
      <w:r w:rsidRPr="00A84F0B">
        <w:rPr>
          <w:noProof/>
        </w:rPr>
        <w:t>11</w:t>
      </w:r>
      <w:r w:rsidRPr="00A84F0B">
        <w:rPr>
          <w:noProof/>
        </w:rPr>
        <w:tab/>
        <w:t xml:space="preserve">Icha, J., Weber, M., Waters, J. C. &amp; Norden, C. Phototoxicity in live fluorescence microscopy, and how to avoid it. </w:t>
      </w:r>
      <w:r w:rsidRPr="00A84F0B">
        <w:rPr>
          <w:i/>
          <w:noProof/>
        </w:rPr>
        <w:t>BioEssays.</w:t>
      </w:r>
      <w:r w:rsidRPr="00A84F0B">
        <w:rPr>
          <w:noProof/>
        </w:rPr>
        <w:t xml:space="preserve"> </w:t>
      </w:r>
      <w:r w:rsidRPr="00A84F0B">
        <w:rPr>
          <w:b/>
          <w:noProof/>
        </w:rPr>
        <w:t>39</w:t>
      </w:r>
      <w:r w:rsidRPr="00A84F0B">
        <w:rPr>
          <w:noProof/>
        </w:rPr>
        <w:t xml:space="preserve"> (8), 1700003 (2017).</w:t>
      </w:r>
    </w:p>
    <w:p w14:paraId="45D52C24" w14:textId="42C08777" w:rsidR="00A84F0B" w:rsidRPr="00A84F0B" w:rsidRDefault="00A84F0B" w:rsidP="006858BA">
      <w:pPr>
        <w:pStyle w:val="EndNoteBibliography"/>
        <w:ind w:left="720" w:hanging="720"/>
        <w:jc w:val="both"/>
        <w:rPr>
          <w:noProof/>
        </w:rPr>
      </w:pPr>
      <w:r w:rsidRPr="00A84F0B">
        <w:rPr>
          <w:noProof/>
        </w:rPr>
        <w:t>12</w:t>
      </w:r>
      <w:r w:rsidRPr="00A84F0B">
        <w:rPr>
          <w:noProof/>
        </w:rPr>
        <w:tab/>
        <w:t xml:space="preserve">Schneider, C. A., Rasband, W. S. &amp; Eliceiri, K. W. NIH Image to ImageJ: 25 years of image analysis. </w:t>
      </w:r>
      <w:r w:rsidR="007E6F51">
        <w:rPr>
          <w:i/>
          <w:noProof/>
        </w:rPr>
        <w:t>Nature</w:t>
      </w:r>
      <w:r w:rsidRPr="00A84F0B">
        <w:rPr>
          <w:i/>
          <w:noProof/>
        </w:rPr>
        <w:t xml:space="preserve"> Methods.</w:t>
      </w:r>
      <w:r w:rsidRPr="00A84F0B">
        <w:rPr>
          <w:noProof/>
        </w:rPr>
        <w:t xml:space="preserve"> </w:t>
      </w:r>
      <w:r w:rsidRPr="00A84F0B">
        <w:rPr>
          <w:b/>
          <w:noProof/>
        </w:rPr>
        <w:t>9</w:t>
      </w:r>
      <w:r w:rsidRPr="00A84F0B">
        <w:rPr>
          <w:noProof/>
        </w:rPr>
        <w:t xml:space="preserve"> (7), 671-675 (2012).</w:t>
      </w:r>
    </w:p>
    <w:p w14:paraId="31F10340" w14:textId="2E956A18" w:rsidR="00A84F0B" w:rsidRPr="00A84F0B" w:rsidRDefault="00A84F0B" w:rsidP="006858BA">
      <w:pPr>
        <w:pStyle w:val="EndNoteBibliography"/>
        <w:ind w:left="720" w:hanging="720"/>
        <w:jc w:val="both"/>
        <w:rPr>
          <w:noProof/>
        </w:rPr>
      </w:pPr>
      <w:r w:rsidRPr="00A84F0B">
        <w:rPr>
          <w:noProof/>
        </w:rPr>
        <w:t>13</w:t>
      </w:r>
      <w:r w:rsidRPr="00A84F0B">
        <w:rPr>
          <w:noProof/>
        </w:rPr>
        <w:tab/>
        <w:t xml:space="preserve">Bialecka-Fornal, M., Makushok, T. &amp; Rafelski, S. M. A review of fluorescent proteins for use in yeast. </w:t>
      </w:r>
      <w:r w:rsidRPr="00A84F0B">
        <w:rPr>
          <w:i/>
          <w:noProof/>
        </w:rPr>
        <w:t>Methods</w:t>
      </w:r>
      <w:r w:rsidR="007E6F51">
        <w:rPr>
          <w:i/>
          <w:noProof/>
        </w:rPr>
        <w:t xml:space="preserve"> in Molecular</w:t>
      </w:r>
      <w:r w:rsidRPr="00A84F0B">
        <w:rPr>
          <w:i/>
          <w:noProof/>
        </w:rPr>
        <w:t xml:space="preserve"> Biol</w:t>
      </w:r>
      <w:r w:rsidR="007E6F51">
        <w:rPr>
          <w:i/>
          <w:noProof/>
        </w:rPr>
        <w:t>ogy</w:t>
      </w:r>
      <w:r w:rsidRPr="00A84F0B">
        <w:rPr>
          <w:i/>
          <w:noProof/>
        </w:rPr>
        <w:t>.</w:t>
      </w:r>
      <w:r w:rsidRPr="00A84F0B">
        <w:rPr>
          <w:noProof/>
        </w:rPr>
        <w:t xml:space="preserve"> </w:t>
      </w:r>
      <w:r w:rsidRPr="00A84F0B">
        <w:rPr>
          <w:b/>
          <w:noProof/>
        </w:rPr>
        <w:t>1369</w:t>
      </w:r>
      <w:r w:rsidR="000F358A">
        <w:rPr>
          <w:noProof/>
        </w:rPr>
        <w:t>,</w:t>
      </w:r>
      <w:r w:rsidRPr="00A84F0B">
        <w:rPr>
          <w:noProof/>
        </w:rPr>
        <w:t xml:space="preserve"> 309-346 (2016).</w:t>
      </w:r>
    </w:p>
    <w:p w14:paraId="4AAEC173" w14:textId="34D752BC" w:rsidR="00A84F0B" w:rsidRPr="00A84F0B" w:rsidRDefault="00A84F0B" w:rsidP="006858BA">
      <w:pPr>
        <w:pStyle w:val="EndNoteBibliography"/>
        <w:ind w:left="720" w:hanging="720"/>
        <w:jc w:val="both"/>
        <w:rPr>
          <w:noProof/>
        </w:rPr>
      </w:pPr>
      <w:r w:rsidRPr="00A84F0B">
        <w:rPr>
          <w:noProof/>
        </w:rPr>
        <w:t>14</w:t>
      </w:r>
      <w:r w:rsidRPr="00A84F0B">
        <w:rPr>
          <w:noProof/>
        </w:rPr>
        <w:tab/>
        <w:t xml:space="preserve">Cordes, T., Vogelsang, J. &amp; Tinnefeld, P. On the mechanism of Trolox as an antiblinking and antibleaching reagent. </w:t>
      </w:r>
      <w:r w:rsidR="007E6F51">
        <w:rPr>
          <w:i/>
          <w:noProof/>
        </w:rPr>
        <w:t>Journal of the American Chemical</w:t>
      </w:r>
      <w:r w:rsidRPr="00A84F0B">
        <w:rPr>
          <w:i/>
          <w:noProof/>
        </w:rPr>
        <w:t xml:space="preserve"> Soc</w:t>
      </w:r>
      <w:r w:rsidR="007E6F51">
        <w:rPr>
          <w:i/>
          <w:noProof/>
        </w:rPr>
        <w:t>iety</w:t>
      </w:r>
      <w:r w:rsidRPr="00A84F0B">
        <w:rPr>
          <w:i/>
          <w:noProof/>
        </w:rPr>
        <w:t>.</w:t>
      </w:r>
      <w:r w:rsidRPr="00A84F0B">
        <w:rPr>
          <w:noProof/>
        </w:rPr>
        <w:t xml:space="preserve"> </w:t>
      </w:r>
      <w:r w:rsidRPr="00A84F0B">
        <w:rPr>
          <w:b/>
          <w:noProof/>
        </w:rPr>
        <w:t>131</w:t>
      </w:r>
      <w:r w:rsidRPr="00A84F0B">
        <w:rPr>
          <w:noProof/>
        </w:rPr>
        <w:t xml:space="preserve"> (14), 5018-5019. (2009).</w:t>
      </w:r>
    </w:p>
    <w:p w14:paraId="11CBD59E" w14:textId="49E02F31" w:rsidR="00A84F0B" w:rsidRPr="00A84F0B" w:rsidRDefault="00A84F0B" w:rsidP="006858BA">
      <w:pPr>
        <w:pStyle w:val="EndNoteBibliography"/>
        <w:ind w:left="720" w:hanging="720"/>
        <w:jc w:val="both"/>
        <w:rPr>
          <w:noProof/>
        </w:rPr>
      </w:pPr>
      <w:r w:rsidRPr="00A84F0B">
        <w:rPr>
          <w:noProof/>
        </w:rPr>
        <w:t>15</w:t>
      </w:r>
      <w:r w:rsidRPr="00A84F0B">
        <w:rPr>
          <w:noProof/>
        </w:rPr>
        <w:tab/>
        <w:t>Day, K. J.</w:t>
      </w:r>
      <w:r w:rsidR="006858BA" w:rsidRPr="006858BA">
        <w:rPr>
          <w:i/>
          <w:noProof/>
        </w:rPr>
        <w:t xml:space="preserve"> et al.</w:t>
      </w:r>
      <w:r w:rsidRPr="00A84F0B">
        <w:rPr>
          <w:noProof/>
        </w:rPr>
        <w:t xml:space="preserve"> Improved deconvolution of very weak confocal signals. </w:t>
      </w:r>
      <w:r w:rsidRPr="00A84F0B">
        <w:rPr>
          <w:i/>
          <w:noProof/>
        </w:rPr>
        <w:t>F1000Res</w:t>
      </w:r>
      <w:r w:rsidR="007E6F51">
        <w:rPr>
          <w:i/>
          <w:noProof/>
        </w:rPr>
        <w:t>earch</w:t>
      </w:r>
      <w:r w:rsidRPr="00A84F0B">
        <w:rPr>
          <w:i/>
          <w:noProof/>
        </w:rPr>
        <w:t>.</w:t>
      </w:r>
      <w:r w:rsidRPr="00A84F0B">
        <w:rPr>
          <w:noProof/>
        </w:rPr>
        <w:t xml:space="preserve"> </w:t>
      </w:r>
      <w:r w:rsidRPr="00A84F0B">
        <w:rPr>
          <w:b/>
          <w:noProof/>
        </w:rPr>
        <w:t>6</w:t>
      </w:r>
      <w:r w:rsidR="000F358A">
        <w:rPr>
          <w:noProof/>
        </w:rPr>
        <w:t>,</w:t>
      </w:r>
      <w:r w:rsidRPr="00A84F0B">
        <w:rPr>
          <w:noProof/>
        </w:rPr>
        <w:t xml:space="preserve"> 787 (2017).</w:t>
      </w:r>
    </w:p>
    <w:p w14:paraId="55E998E5" w14:textId="052E5C9E" w:rsidR="00A84F0B" w:rsidRPr="00A84F0B" w:rsidRDefault="00A84F0B" w:rsidP="006858BA">
      <w:pPr>
        <w:pStyle w:val="EndNoteBibliography"/>
        <w:ind w:left="720" w:hanging="720"/>
        <w:jc w:val="both"/>
        <w:rPr>
          <w:noProof/>
        </w:rPr>
      </w:pPr>
      <w:r w:rsidRPr="00A84F0B">
        <w:rPr>
          <w:noProof/>
        </w:rPr>
        <w:t>16</w:t>
      </w:r>
      <w:r w:rsidRPr="00A84F0B">
        <w:rPr>
          <w:noProof/>
        </w:rPr>
        <w:tab/>
        <w:t>Bhave, M.</w:t>
      </w:r>
      <w:r w:rsidR="006858BA" w:rsidRPr="006858BA">
        <w:rPr>
          <w:i/>
          <w:noProof/>
        </w:rPr>
        <w:t xml:space="preserve"> et al.</w:t>
      </w:r>
      <w:r w:rsidRPr="00A84F0B">
        <w:rPr>
          <w:noProof/>
        </w:rPr>
        <w:t xml:space="preserve"> Golgi enlargement in Arf-depleted yeast cells is due to altered dynamics of cisternal maturation. </w:t>
      </w:r>
      <w:r w:rsidR="007E6F51">
        <w:rPr>
          <w:i/>
          <w:noProof/>
        </w:rPr>
        <w:t>Journal of</w:t>
      </w:r>
      <w:r w:rsidRPr="00A84F0B">
        <w:rPr>
          <w:i/>
          <w:noProof/>
        </w:rPr>
        <w:t xml:space="preserve"> Cell Sci</w:t>
      </w:r>
      <w:r w:rsidR="007E6F51">
        <w:rPr>
          <w:i/>
          <w:noProof/>
        </w:rPr>
        <w:t>ence</w:t>
      </w:r>
      <w:r w:rsidRPr="00A84F0B">
        <w:rPr>
          <w:i/>
          <w:noProof/>
        </w:rPr>
        <w:t>.</w:t>
      </w:r>
      <w:r w:rsidRPr="00A84F0B">
        <w:rPr>
          <w:noProof/>
        </w:rPr>
        <w:t xml:space="preserve"> </w:t>
      </w:r>
      <w:r w:rsidRPr="00A84F0B">
        <w:rPr>
          <w:b/>
          <w:noProof/>
        </w:rPr>
        <w:t>127</w:t>
      </w:r>
      <w:r w:rsidRPr="00A84F0B">
        <w:rPr>
          <w:noProof/>
        </w:rPr>
        <w:t xml:space="preserve"> (Pt 1), 250-257 (2014).</w:t>
      </w:r>
    </w:p>
    <w:p w14:paraId="51718AB1" w14:textId="4BB58D88" w:rsidR="00A84F0B" w:rsidRPr="00A84F0B" w:rsidRDefault="00A84F0B" w:rsidP="006858BA">
      <w:pPr>
        <w:pStyle w:val="EndNoteBibliography"/>
        <w:ind w:left="720" w:hanging="720"/>
        <w:jc w:val="both"/>
        <w:rPr>
          <w:noProof/>
        </w:rPr>
      </w:pPr>
      <w:r w:rsidRPr="00A84F0B">
        <w:rPr>
          <w:noProof/>
        </w:rPr>
        <w:t>17</w:t>
      </w:r>
      <w:r w:rsidRPr="00A84F0B">
        <w:rPr>
          <w:noProof/>
        </w:rPr>
        <w:tab/>
        <w:t>Rossanese, O. W.</w:t>
      </w:r>
      <w:r w:rsidR="006858BA" w:rsidRPr="006858BA">
        <w:rPr>
          <w:i/>
          <w:noProof/>
        </w:rPr>
        <w:t xml:space="preserve"> et al.</w:t>
      </w:r>
      <w:r w:rsidRPr="00A84F0B">
        <w:rPr>
          <w:noProof/>
        </w:rPr>
        <w:t xml:space="preserve"> A role for actin, Cdc1p and Myo2p in the inheritance of late Golgi elements in </w:t>
      </w:r>
      <w:r w:rsidRPr="00A84F0B">
        <w:rPr>
          <w:i/>
          <w:noProof/>
        </w:rPr>
        <w:t>Saccharomyces cerevisiae</w:t>
      </w:r>
      <w:r w:rsidRPr="00A84F0B">
        <w:rPr>
          <w:noProof/>
        </w:rPr>
        <w:t xml:space="preserve">. </w:t>
      </w:r>
      <w:r w:rsidR="00B56399">
        <w:rPr>
          <w:i/>
          <w:noProof/>
        </w:rPr>
        <w:t>Journal of</w:t>
      </w:r>
      <w:r w:rsidRPr="00A84F0B">
        <w:rPr>
          <w:i/>
          <w:noProof/>
        </w:rPr>
        <w:t xml:space="preserve"> Cell Biol</w:t>
      </w:r>
      <w:r w:rsidR="00B56399">
        <w:rPr>
          <w:i/>
          <w:noProof/>
        </w:rPr>
        <w:t>ogy</w:t>
      </w:r>
      <w:r w:rsidRPr="00A84F0B">
        <w:rPr>
          <w:i/>
          <w:noProof/>
        </w:rPr>
        <w:t>.</w:t>
      </w:r>
      <w:r w:rsidRPr="00A84F0B">
        <w:rPr>
          <w:noProof/>
        </w:rPr>
        <w:t xml:space="preserve"> </w:t>
      </w:r>
      <w:r w:rsidRPr="00A84F0B">
        <w:rPr>
          <w:b/>
          <w:noProof/>
        </w:rPr>
        <w:t>153</w:t>
      </w:r>
      <w:r w:rsidRPr="00A84F0B">
        <w:rPr>
          <w:noProof/>
        </w:rPr>
        <w:t xml:space="preserve"> (1), 47-61 (2001).</w:t>
      </w:r>
    </w:p>
    <w:p w14:paraId="1F8661B6" w14:textId="12AC2545" w:rsidR="00A84F0B" w:rsidRPr="00A84F0B" w:rsidRDefault="00A84F0B" w:rsidP="006858BA">
      <w:pPr>
        <w:pStyle w:val="EndNoteBibliography"/>
        <w:ind w:left="720" w:hanging="720"/>
        <w:jc w:val="both"/>
        <w:rPr>
          <w:noProof/>
        </w:rPr>
      </w:pPr>
      <w:r w:rsidRPr="00A84F0B">
        <w:rPr>
          <w:noProof/>
        </w:rPr>
        <w:t>18</w:t>
      </w:r>
      <w:r w:rsidRPr="00A84F0B">
        <w:rPr>
          <w:noProof/>
        </w:rPr>
        <w:tab/>
        <w:t>Connerly, P. L.</w:t>
      </w:r>
      <w:r w:rsidR="006858BA" w:rsidRPr="006858BA">
        <w:rPr>
          <w:i/>
          <w:noProof/>
        </w:rPr>
        <w:t xml:space="preserve"> et al.</w:t>
      </w:r>
      <w:r w:rsidRPr="00A84F0B">
        <w:rPr>
          <w:noProof/>
        </w:rPr>
        <w:t xml:space="preserve"> Sec16 is a determinant of transitional ER organization. </w:t>
      </w:r>
      <w:r w:rsidR="00B56399">
        <w:rPr>
          <w:i/>
          <w:noProof/>
        </w:rPr>
        <w:t>Current</w:t>
      </w:r>
      <w:r w:rsidRPr="00A84F0B">
        <w:rPr>
          <w:i/>
          <w:noProof/>
        </w:rPr>
        <w:t xml:space="preserve"> Biol</w:t>
      </w:r>
      <w:r w:rsidR="00B56399">
        <w:rPr>
          <w:i/>
          <w:noProof/>
        </w:rPr>
        <w:t>ogy</w:t>
      </w:r>
      <w:r w:rsidRPr="00A84F0B">
        <w:rPr>
          <w:i/>
          <w:noProof/>
        </w:rPr>
        <w:t>.</w:t>
      </w:r>
      <w:r w:rsidRPr="00A84F0B">
        <w:rPr>
          <w:noProof/>
        </w:rPr>
        <w:t xml:space="preserve"> </w:t>
      </w:r>
      <w:r w:rsidRPr="00A84F0B">
        <w:rPr>
          <w:b/>
          <w:noProof/>
        </w:rPr>
        <w:t>15</w:t>
      </w:r>
      <w:r w:rsidRPr="00A84F0B">
        <w:rPr>
          <w:noProof/>
        </w:rPr>
        <w:t xml:space="preserve"> (16), 1439-1447 (2005).</w:t>
      </w:r>
    </w:p>
    <w:p w14:paraId="4041EE69" w14:textId="77777777" w:rsidR="00A84F0B" w:rsidRPr="00A84F0B" w:rsidRDefault="00A84F0B" w:rsidP="006858BA">
      <w:pPr>
        <w:pStyle w:val="EndNoteBibliography"/>
        <w:ind w:left="720" w:hanging="720"/>
        <w:jc w:val="both"/>
        <w:rPr>
          <w:noProof/>
        </w:rPr>
      </w:pPr>
      <w:r w:rsidRPr="00A84F0B">
        <w:rPr>
          <w:noProof/>
        </w:rPr>
        <w:t>19</w:t>
      </w:r>
      <w:r w:rsidRPr="00A84F0B">
        <w:rPr>
          <w:noProof/>
        </w:rPr>
        <w:tab/>
        <w:t xml:space="preserve">Genové, G., Glick, B. S. &amp; Barth, A. L. Brighter reporter genes from multimerized fluorescent proteins. </w:t>
      </w:r>
      <w:r w:rsidRPr="00A84F0B">
        <w:rPr>
          <w:i/>
          <w:noProof/>
        </w:rPr>
        <w:t>BioTechniques.</w:t>
      </w:r>
      <w:r w:rsidRPr="00A84F0B">
        <w:rPr>
          <w:noProof/>
        </w:rPr>
        <w:t xml:space="preserve"> </w:t>
      </w:r>
      <w:r w:rsidRPr="00A84F0B">
        <w:rPr>
          <w:b/>
          <w:noProof/>
        </w:rPr>
        <w:t>39</w:t>
      </w:r>
      <w:r w:rsidRPr="00A84F0B">
        <w:rPr>
          <w:noProof/>
        </w:rPr>
        <w:t xml:space="preserve"> (6), 814-822 (2005).</w:t>
      </w:r>
    </w:p>
    <w:p w14:paraId="09662781" w14:textId="585FAF54" w:rsidR="00A84F0B" w:rsidRPr="00A84F0B" w:rsidRDefault="00A84F0B" w:rsidP="006858BA">
      <w:pPr>
        <w:pStyle w:val="EndNoteBibliography"/>
        <w:ind w:left="720" w:hanging="720"/>
        <w:jc w:val="both"/>
        <w:rPr>
          <w:noProof/>
        </w:rPr>
      </w:pPr>
      <w:r w:rsidRPr="00A84F0B">
        <w:rPr>
          <w:noProof/>
        </w:rPr>
        <w:t>20</w:t>
      </w:r>
      <w:r w:rsidRPr="00A84F0B">
        <w:rPr>
          <w:noProof/>
        </w:rPr>
        <w:tab/>
        <w:t xml:space="preserve">Pawley, J. B. </w:t>
      </w:r>
      <w:r w:rsidRPr="00A84F0B">
        <w:rPr>
          <w:i/>
          <w:noProof/>
        </w:rPr>
        <w:t>Handbook of Biological Confocal Microscopy</w:t>
      </w:r>
      <w:r w:rsidRPr="00A84F0B">
        <w:rPr>
          <w:noProof/>
        </w:rPr>
        <w:t>. 3rd edn,</w:t>
      </w:r>
      <w:r w:rsidR="00C46130">
        <w:rPr>
          <w:noProof/>
        </w:rPr>
        <w:t xml:space="preserve"> </w:t>
      </w:r>
      <w:r w:rsidRPr="00A84F0B">
        <w:rPr>
          <w:noProof/>
        </w:rPr>
        <w:t>(Springer, 2006).</w:t>
      </w:r>
    </w:p>
    <w:p w14:paraId="1C6DBC76" w14:textId="6BE4C407" w:rsidR="00A84F0B" w:rsidRPr="00A84F0B" w:rsidRDefault="00A84F0B" w:rsidP="006858BA">
      <w:pPr>
        <w:pStyle w:val="EndNoteBibliography"/>
        <w:ind w:left="720" w:hanging="720"/>
        <w:jc w:val="both"/>
        <w:rPr>
          <w:noProof/>
        </w:rPr>
      </w:pPr>
      <w:r w:rsidRPr="00A84F0B">
        <w:rPr>
          <w:noProof/>
        </w:rPr>
        <w:t>21</w:t>
      </w:r>
      <w:r w:rsidRPr="00A84F0B">
        <w:rPr>
          <w:noProof/>
        </w:rPr>
        <w:tab/>
        <w:t xml:space="preserve">Ishii, M., Suda, Y., Kurokawa, H. &amp; Nakano, A. COPI is essential for Golgi cisternal maturation and dynamics. </w:t>
      </w:r>
      <w:r w:rsidR="00B56399">
        <w:rPr>
          <w:i/>
          <w:noProof/>
        </w:rPr>
        <w:t>Journal of</w:t>
      </w:r>
      <w:r w:rsidRPr="00A84F0B">
        <w:rPr>
          <w:i/>
          <w:noProof/>
        </w:rPr>
        <w:t xml:space="preserve"> Cell Sci</w:t>
      </w:r>
      <w:r w:rsidR="00B56399">
        <w:rPr>
          <w:i/>
          <w:noProof/>
        </w:rPr>
        <w:t>ence</w:t>
      </w:r>
      <w:r w:rsidRPr="00A84F0B">
        <w:rPr>
          <w:i/>
          <w:noProof/>
        </w:rPr>
        <w:t>.</w:t>
      </w:r>
      <w:r w:rsidRPr="00A84F0B">
        <w:rPr>
          <w:noProof/>
        </w:rPr>
        <w:t xml:space="preserve"> </w:t>
      </w:r>
      <w:r w:rsidRPr="00A84F0B">
        <w:rPr>
          <w:b/>
          <w:noProof/>
        </w:rPr>
        <w:t>129</w:t>
      </w:r>
      <w:r w:rsidRPr="00A84F0B">
        <w:rPr>
          <w:noProof/>
        </w:rPr>
        <w:t xml:space="preserve"> (17), 3251-3261 (2016).</w:t>
      </w:r>
    </w:p>
    <w:p w14:paraId="6BB21554" w14:textId="58D66C6A" w:rsidR="00A84F0B" w:rsidRPr="00A84F0B" w:rsidRDefault="00A84F0B" w:rsidP="006858BA">
      <w:pPr>
        <w:pStyle w:val="EndNoteBibliography"/>
        <w:ind w:left="720" w:hanging="720"/>
        <w:jc w:val="both"/>
        <w:rPr>
          <w:noProof/>
        </w:rPr>
      </w:pPr>
      <w:r w:rsidRPr="00A84F0B">
        <w:rPr>
          <w:noProof/>
        </w:rPr>
        <w:t>22</w:t>
      </w:r>
      <w:r w:rsidRPr="00A84F0B">
        <w:rPr>
          <w:noProof/>
        </w:rPr>
        <w:tab/>
        <w:t xml:space="preserve">Liss, V., Barlag, B., Nietschke, M. &amp; Hensel, M. Self-labelling enzymes as universal tags for fluorescence microscopy, super-resolution microscopy and electron microscopy. </w:t>
      </w:r>
      <w:r w:rsidRPr="00A84F0B">
        <w:rPr>
          <w:i/>
          <w:noProof/>
        </w:rPr>
        <w:t>Sci</w:t>
      </w:r>
      <w:r w:rsidR="00B56399">
        <w:rPr>
          <w:i/>
          <w:noProof/>
        </w:rPr>
        <w:t>entific</w:t>
      </w:r>
      <w:r w:rsidRPr="00A84F0B">
        <w:rPr>
          <w:i/>
          <w:noProof/>
        </w:rPr>
        <w:t xml:space="preserve"> Rep</w:t>
      </w:r>
      <w:r w:rsidR="00B56399">
        <w:rPr>
          <w:i/>
          <w:noProof/>
        </w:rPr>
        <w:t>orts</w:t>
      </w:r>
      <w:r w:rsidRPr="00A84F0B">
        <w:rPr>
          <w:i/>
          <w:noProof/>
        </w:rPr>
        <w:t>.</w:t>
      </w:r>
      <w:r w:rsidRPr="00A84F0B">
        <w:rPr>
          <w:noProof/>
        </w:rPr>
        <w:t xml:space="preserve"> </w:t>
      </w:r>
      <w:r w:rsidRPr="00A84F0B">
        <w:rPr>
          <w:b/>
          <w:noProof/>
        </w:rPr>
        <w:t>5</w:t>
      </w:r>
      <w:r w:rsidR="000F358A">
        <w:rPr>
          <w:noProof/>
        </w:rPr>
        <w:t>,</w:t>
      </w:r>
      <w:r w:rsidRPr="00A84F0B">
        <w:rPr>
          <w:noProof/>
        </w:rPr>
        <w:t xml:space="preserve"> 17740 (2015).</w:t>
      </w:r>
    </w:p>
    <w:p w14:paraId="6B8E81F3" w14:textId="38F7DADC" w:rsidR="00A84F0B" w:rsidRPr="00A84F0B" w:rsidRDefault="00A84F0B" w:rsidP="006858BA">
      <w:pPr>
        <w:pStyle w:val="EndNoteBibliography"/>
        <w:ind w:left="720" w:hanging="720"/>
        <w:jc w:val="both"/>
        <w:rPr>
          <w:noProof/>
        </w:rPr>
      </w:pPr>
      <w:r w:rsidRPr="00A84F0B">
        <w:rPr>
          <w:noProof/>
        </w:rPr>
        <w:t>23</w:t>
      </w:r>
      <w:r w:rsidRPr="00A84F0B">
        <w:rPr>
          <w:noProof/>
        </w:rPr>
        <w:tab/>
        <w:t>Grimm, J. B.</w:t>
      </w:r>
      <w:r w:rsidR="006858BA" w:rsidRPr="006858BA">
        <w:rPr>
          <w:i/>
          <w:noProof/>
        </w:rPr>
        <w:t xml:space="preserve"> et al.</w:t>
      </w:r>
      <w:r w:rsidRPr="00A84F0B">
        <w:rPr>
          <w:noProof/>
        </w:rPr>
        <w:t xml:space="preserve"> A general method to improve fluorophores for live-cell and single-molecule microscopy. </w:t>
      </w:r>
      <w:r w:rsidR="00B56399">
        <w:rPr>
          <w:i/>
          <w:noProof/>
        </w:rPr>
        <w:t>Nature</w:t>
      </w:r>
      <w:r w:rsidRPr="00A84F0B">
        <w:rPr>
          <w:i/>
          <w:noProof/>
        </w:rPr>
        <w:t xml:space="preserve"> Methods.</w:t>
      </w:r>
      <w:r w:rsidRPr="00A84F0B">
        <w:rPr>
          <w:noProof/>
        </w:rPr>
        <w:t xml:space="preserve"> </w:t>
      </w:r>
      <w:r w:rsidRPr="00A84F0B">
        <w:rPr>
          <w:b/>
          <w:noProof/>
        </w:rPr>
        <w:t>12</w:t>
      </w:r>
      <w:r w:rsidRPr="00A84F0B">
        <w:rPr>
          <w:noProof/>
        </w:rPr>
        <w:t xml:space="preserve"> (3), 244-250 (2015).</w:t>
      </w:r>
    </w:p>
    <w:p w14:paraId="25AFEBB2" w14:textId="551C4515" w:rsidR="00D969C4" w:rsidRDefault="00137CB0" w:rsidP="006858BA">
      <w:pPr>
        <w:jc w:val="both"/>
      </w:pPr>
      <w:r>
        <w:fldChar w:fldCharType="end"/>
      </w:r>
    </w:p>
    <w:sectPr w:rsidR="00D969C4" w:rsidSect="006858BA">
      <w:footerReference w:type="even" r:id="rId9"/>
      <w:footerReference w:type="defaul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2B9A3" w14:textId="77777777" w:rsidR="00051526" w:rsidRDefault="00051526" w:rsidP="009D062E">
      <w:r>
        <w:separator/>
      </w:r>
    </w:p>
  </w:endnote>
  <w:endnote w:type="continuationSeparator" w:id="0">
    <w:p w14:paraId="5F0C4289" w14:textId="77777777" w:rsidR="00051526" w:rsidRDefault="00051526" w:rsidP="009D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68585418"/>
      <w:docPartObj>
        <w:docPartGallery w:val="Page Numbers (Bottom of Page)"/>
        <w:docPartUnique/>
      </w:docPartObj>
    </w:sdtPr>
    <w:sdtEndPr>
      <w:rPr>
        <w:rStyle w:val="PageNumber"/>
      </w:rPr>
    </w:sdtEndPr>
    <w:sdtContent>
      <w:p w14:paraId="7440E7CE" w14:textId="06F4DAD4" w:rsidR="009D062E" w:rsidRDefault="009D062E" w:rsidP="00D40D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5D66E3" w14:textId="77777777" w:rsidR="009D062E" w:rsidRDefault="009D0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F6A0B" w14:textId="49759854" w:rsidR="009D062E" w:rsidRDefault="009D062E" w:rsidP="00D40D4D">
    <w:pPr>
      <w:pStyle w:val="Footer"/>
      <w:framePr w:wrap="none" w:vAnchor="text" w:hAnchor="margin" w:xAlign="center" w:y="1"/>
      <w:rPr>
        <w:rStyle w:val="PageNumber"/>
      </w:rPr>
    </w:pPr>
  </w:p>
  <w:p w14:paraId="7EA73C40" w14:textId="77777777" w:rsidR="009D062E" w:rsidRDefault="009D0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23121" w14:textId="77777777" w:rsidR="00051526" w:rsidRDefault="00051526" w:rsidP="009D062E">
      <w:r>
        <w:separator/>
      </w:r>
    </w:p>
  </w:footnote>
  <w:footnote w:type="continuationSeparator" w:id="0">
    <w:p w14:paraId="12E1F4EA" w14:textId="77777777" w:rsidR="00051526" w:rsidRDefault="00051526" w:rsidP="009D0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776F"/>
    <w:multiLevelType w:val="multilevel"/>
    <w:tmpl w:val="FFAC359E"/>
    <w:lvl w:ilvl="0">
      <w:start w:val="1"/>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13FB5"/>
    <w:multiLevelType w:val="multilevel"/>
    <w:tmpl w:val="D340D93A"/>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FE1FCF"/>
    <w:multiLevelType w:val="multilevel"/>
    <w:tmpl w:val="7C9CD8FA"/>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6273B4"/>
    <w:multiLevelType w:val="multilevel"/>
    <w:tmpl w:val="02DC289C"/>
    <w:lvl w:ilvl="0">
      <w:start w:val="1"/>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3D4D73"/>
    <w:multiLevelType w:val="hybridMultilevel"/>
    <w:tmpl w:val="AC82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567D7"/>
    <w:multiLevelType w:val="hybridMultilevel"/>
    <w:tmpl w:val="0230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57E4D"/>
    <w:multiLevelType w:val="multilevel"/>
    <w:tmpl w:val="7C9CD8FA"/>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D25646"/>
    <w:multiLevelType w:val="multilevel"/>
    <w:tmpl w:val="0F6ACDC2"/>
    <w:lvl w:ilvl="0">
      <w:start w:val="1"/>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666C14"/>
    <w:multiLevelType w:val="hybridMultilevel"/>
    <w:tmpl w:val="DC1A7736"/>
    <w:lvl w:ilvl="0" w:tplc="0409000F">
      <w:start w:val="1"/>
      <w:numFmt w:val="decimal"/>
      <w:lvlText w:val="%1."/>
      <w:lvlJc w:val="left"/>
      <w:pPr>
        <w:ind w:left="720" w:hanging="360"/>
      </w:pPr>
      <w:rPr>
        <w:rFonts w:hint="default"/>
      </w:rPr>
    </w:lvl>
    <w:lvl w:ilvl="1" w:tplc="E0164F64">
      <w:start w:val="1"/>
      <w:numFmt w:val="decimal"/>
      <w:lvlText w:val="%2.1)"/>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2469B"/>
    <w:multiLevelType w:val="multilevel"/>
    <w:tmpl w:val="CA98E770"/>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477CFC"/>
    <w:multiLevelType w:val="hybridMultilevel"/>
    <w:tmpl w:val="984ACE44"/>
    <w:lvl w:ilvl="0" w:tplc="EEA241EC">
      <w:start w:val="1"/>
      <w:numFmt w:val="bullet"/>
      <w:lvlText w:val=""/>
      <w:lvlJc w:val="left"/>
      <w:pPr>
        <w:ind w:left="792" w:hanging="7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E03E8E"/>
    <w:multiLevelType w:val="multilevel"/>
    <w:tmpl w:val="FFAC359E"/>
    <w:lvl w:ilvl="0">
      <w:start w:val="1"/>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772C95"/>
    <w:multiLevelType w:val="multilevel"/>
    <w:tmpl w:val="7C9CD8FA"/>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666307"/>
    <w:multiLevelType w:val="multilevel"/>
    <w:tmpl w:val="0FB874D4"/>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color w:val="000000" w:themeColor="text1"/>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64736329"/>
    <w:multiLevelType w:val="hybridMultilevel"/>
    <w:tmpl w:val="D10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F0725"/>
    <w:multiLevelType w:val="hybridMultilevel"/>
    <w:tmpl w:val="4F84F338"/>
    <w:lvl w:ilvl="0" w:tplc="3F5E7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982F03"/>
    <w:multiLevelType w:val="hybridMultilevel"/>
    <w:tmpl w:val="3A96FA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2345BD"/>
    <w:multiLevelType w:val="hybridMultilevel"/>
    <w:tmpl w:val="4728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7A2E23"/>
    <w:multiLevelType w:val="multilevel"/>
    <w:tmpl w:val="BE741820"/>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2270927"/>
    <w:multiLevelType w:val="multilevel"/>
    <w:tmpl w:val="D340D93A"/>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3857E6"/>
    <w:multiLevelType w:val="multilevel"/>
    <w:tmpl w:val="7C9CD8FA"/>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F516CC"/>
    <w:multiLevelType w:val="hybridMultilevel"/>
    <w:tmpl w:val="A23E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8"/>
  </w:num>
  <w:num w:numId="5">
    <w:abstractNumId w:val="5"/>
  </w:num>
  <w:num w:numId="6">
    <w:abstractNumId w:val="1"/>
  </w:num>
  <w:num w:numId="7">
    <w:abstractNumId w:val="19"/>
  </w:num>
  <w:num w:numId="8">
    <w:abstractNumId w:val="18"/>
  </w:num>
  <w:num w:numId="9">
    <w:abstractNumId w:val="20"/>
  </w:num>
  <w:num w:numId="10">
    <w:abstractNumId w:val="6"/>
  </w:num>
  <w:num w:numId="11">
    <w:abstractNumId w:val="12"/>
  </w:num>
  <w:num w:numId="12">
    <w:abstractNumId w:val="2"/>
  </w:num>
  <w:num w:numId="13">
    <w:abstractNumId w:val="10"/>
  </w:num>
  <w:num w:numId="14">
    <w:abstractNumId w:val="15"/>
  </w:num>
  <w:num w:numId="15">
    <w:abstractNumId w:val="7"/>
  </w:num>
  <w:num w:numId="16">
    <w:abstractNumId w:val="11"/>
  </w:num>
  <w:num w:numId="17">
    <w:abstractNumId w:val="0"/>
  </w:num>
  <w:num w:numId="18">
    <w:abstractNumId w:val="9"/>
  </w:num>
  <w:num w:numId="19">
    <w:abstractNumId w:val="21"/>
  </w:num>
  <w:num w:numId="20">
    <w:abstractNumId w:val="3"/>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edsz0epp0590etzzivwzx0f0epzprafets&quot;&gt;My EndNote Library&lt;record-ids&gt;&lt;item&gt;284&lt;/item&gt;&lt;item&gt;761&lt;/item&gt;&lt;item&gt;1203&lt;/item&gt;&lt;item&gt;1320&lt;/item&gt;&lt;item&gt;1465&lt;/item&gt;&lt;item&gt;1472&lt;/item&gt;&lt;item&gt;1498&lt;/item&gt;&lt;item&gt;1854&lt;/item&gt;&lt;item&gt;1930&lt;/item&gt;&lt;item&gt;2192&lt;/item&gt;&lt;item&gt;2329&lt;/item&gt;&lt;item&gt;2330&lt;/item&gt;&lt;item&gt;2356&lt;/item&gt;&lt;item&gt;2371&lt;/item&gt;&lt;item&gt;2381&lt;/item&gt;&lt;item&gt;2427&lt;/item&gt;&lt;item&gt;2449&lt;/item&gt;&lt;item&gt;2450&lt;/item&gt;&lt;item&gt;2453&lt;/item&gt;&lt;item&gt;2454&lt;/item&gt;&lt;item&gt;2455&lt;/item&gt;&lt;item&gt;2456&lt;/item&gt;&lt;item&gt;2457&lt;/item&gt;&lt;item&gt;2458&lt;/item&gt;&lt;/record-ids&gt;&lt;/item&gt;&lt;/Libraries&gt;"/>
  </w:docVars>
  <w:rsids>
    <w:rsidRoot w:val="00CC7075"/>
    <w:rsid w:val="00003A33"/>
    <w:rsid w:val="0000574C"/>
    <w:rsid w:val="00007E11"/>
    <w:rsid w:val="00010394"/>
    <w:rsid w:val="0001114F"/>
    <w:rsid w:val="00013548"/>
    <w:rsid w:val="00014115"/>
    <w:rsid w:val="00022F13"/>
    <w:rsid w:val="0002493E"/>
    <w:rsid w:val="000302AF"/>
    <w:rsid w:val="00032C54"/>
    <w:rsid w:val="000330C1"/>
    <w:rsid w:val="00037089"/>
    <w:rsid w:val="00042069"/>
    <w:rsid w:val="00043BF3"/>
    <w:rsid w:val="000442E8"/>
    <w:rsid w:val="0004768D"/>
    <w:rsid w:val="000502AE"/>
    <w:rsid w:val="00051526"/>
    <w:rsid w:val="00052206"/>
    <w:rsid w:val="00052558"/>
    <w:rsid w:val="00055855"/>
    <w:rsid w:val="00056528"/>
    <w:rsid w:val="00062283"/>
    <w:rsid w:val="000660C8"/>
    <w:rsid w:val="00077375"/>
    <w:rsid w:val="0008142D"/>
    <w:rsid w:val="00084E0A"/>
    <w:rsid w:val="0008615F"/>
    <w:rsid w:val="000870A0"/>
    <w:rsid w:val="00091A7A"/>
    <w:rsid w:val="00092D3D"/>
    <w:rsid w:val="000A486A"/>
    <w:rsid w:val="000A667D"/>
    <w:rsid w:val="000B2B7F"/>
    <w:rsid w:val="000B3385"/>
    <w:rsid w:val="000B4BA6"/>
    <w:rsid w:val="000C2388"/>
    <w:rsid w:val="000C2767"/>
    <w:rsid w:val="000C597F"/>
    <w:rsid w:val="000C7610"/>
    <w:rsid w:val="000D0273"/>
    <w:rsid w:val="000D0F18"/>
    <w:rsid w:val="000E19AE"/>
    <w:rsid w:val="000E2BB7"/>
    <w:rsid w:val="000E38FE"/>
    <w:rsid w:val="000E408C"/>
    <w:rsid w:val="000E54BE"/>
    <w:rsid w:val="000E64FA"/>
    <w:rsid w:val="000F25AA"/>
    <w:rsid w:val="000F325F"/>
    <w:rsid w:val="000F358A"/>
    <w:rsid w:val="000F4E82"/>
    <w:rsid w:val="000F619A"/>
    <w:rsid w:val="0010211B"/>
    <w:rsid w:val="001060BF"/>
    <w:rsid w:val="001103E3"/>
    <w:rsid w:val="00111BE8"/>
    <w:rsid w:val="001138A8"/>
    <w:rsid w:val="001150C9"/>
    <w:rsid w:val="00115AC5"/>
    <w:rsid w:val="00117027"/>
    <w:rsid w:val="00121BF3"/>
    <w:rsid w:val="00125C48"/>
    <w:rsid w:val="00133766"/>
    <w:rsid w:val="00137CB0"/>
    <w:rsid w:val="0014028C"/>
    <w:rsid w:val="001429CC"/>
    <w:rsid w:val="00143D2D"/>
    <w:rsid w:val="00145608"/>
    <w:rsid w:val="001459BC"/>
    <w:rsid w:val="001505A1"/>
    <w:rsid w:val="001521A1"/>
    <w:rsid w:val="00152F83"/>
    <w:rsid w:val="00153007"/>
    <w:rsid w:val="00155F1C"/>
    <w:rsid w:val="00156999"/>
    <w:rsid w:val="00157794"/>
    <w:rsid w:val="00157D99"/>
    <w:rsid w:val="00157E09"/>
    <w:rsid w:val="00161729"/>
    <w:rsid w:val="0016408F"/>
    <w:rsid w:val="00171DF8"/>
    <w:rsid w:val="00173D7A"/>
    <w:rsid w:val="0017570B"/>
    <w:rsid w:val="0017679F"/>
    <w:rsid w:val="00176886"/>
    <w:rsid w:val="00180F43"/>
    <w:rsid w:val="00181B87"/>
    <w:rsid w:val="00182118"/>
    <w:rsid w:val="00183B5D"/>
    <w:rsid w:val="00190A34"/>
    <w:rsid w:val="00190C1C"/>
    <w:rsid w:val="001937D0"/>
    <w:rsid w:val="00197C09"/>
    <w:rsid w:val="001A51AC"/>
    <w:rsid w:val="001B0ACC"/>
    <w:rsid w:val="001B2510"/>
    <w:rsid w:val="001B2995"/>
    <w:rsid w:val="001B34CA"/>
    <w:rsid w:val="001B642B"/>
    <w:rsid w:val="001B774F"/>
    <w:rsid w:val="001B7A5F"/>
    <w:rsid w:val="001C37A5"/>
    <w:rsid w:val="001C3A73"/>
    <w:rsid w:val="001C7A84"/>
    <w:rsid w:val="001D092F"/>
    <w:rsid w:val="001D1CA0"/>
    <w:rsid w:val="001D1DF5"/>
    <w:rsid w:val="001D3645"/>
    <w:rsid w:val="001D750E"/>
    <w:rsid w:val="001D79D5"/>
    <w:rsid w:val="001E0CB6"/>
    <w:rsid w:val="001E3572"/>
    <w:rsid w:val="001E4897"/>
    <w:rsid w:val="001E6299"/>
    <w:rsid w:val="001F2A0A"/>
    <w:rsid w:val="001F5198"/>
    <w:rsid w:val="001F726B"/>
    <w:rsid w:val="0020091D"/>
    <w:rsid w:val="00204EA4"/>
    <w:rsid w:val="00206DD4"/>
    <w:rsid w:val="0021712B"/>
    <w:rsid w:val="002243C9"/>
    <w:rsid w:val="002248BC"/>
    <w:rsid w:val="00224F1C"/>
    <w:rsid w:val="00227A4E"/>
    <w:rsid w:val="00231072"/>
    <w:rsid w:val="002337E2"/>
    <w:rsid w:val="00244230"/>
    <w:rsid w:val="002446E4"/>
    <w:rsid w:val="00244B2E"/>
    <w:rsid w:val="0024654C"/>
    <w:rsid w:val="002510E4"/>
    <w:rsid w:val="0025149A"/>
    <w:rsid w:val="00254560"/>
    <w:rsid w:val="00256C29"/>
    <w:rsid w:val="00260FD2"/>
    <w:rsid w:val="00264A17"/>
    <w:rsid w:val="00266FB3"/>
    <w:rsid w:val="00274005"/>
    <w:rsid w:val="0027438C"/>
    <w:rsid w:val="002832B2"/>
    <w:rsid w:val="0028379D"/>
    <w:rsid w:val="002903F1"/>
    <w:rsid w:val="00296EB7"/>
    <w:rsid w:val="002A37F9"/>
    <w:rsid w:val="002A5709"/>
    <w:rsid w:val="002A5C87"/>
    <w:rsid w:val="002B2CD0"/>
    <w:rsid w:val="002B2CFB"/>
    <w:rsid w:val="002B6808"/>
    <w:rsid w:val="002C1104"/>
    <w:rsid w:val="002C60AA"/>
    <w:rsid w:val="002D2F57"/>
    <w:rsid w:val="002D2F7E"/>
    <w:rsid w:val="002D5E75"/>
    <w:rsid w:val="002D6511"/>
    <w:rsid w:val="002D786D"/>
    <w:rsid w:val="002E0C29"/>
    <w:rsid w:val="002E63DB"/>
    <w:rsid w:val="002E7A78"/>
    <w:rsid w:val="002E7AC0"/>
    <w:rsid w:val="002F2858"/>
    <w:rsid w:val="002F50FC"/>
    <w:rsid w:val="00301E5E"/>
    <w:rsid w:val="00301F11"/>
    <w:rsid w:val="00302FCD"/>
    <w:rsid w:val="00303B95"/>
    <w:rsid w:val="00304C34"/>
    <w:rsid w:val="00305651"/>
    <w:rsid w:val="003116F7"/>
    <w:rsid w:val="00312104"/>
    <w:rsid w:val="003132C5"/>
    <w:rsid w:val="00314DEF"/>
    <w:rsid w:val="00315317"/>
    <w:rsid w:val="003171EF"/>
    <w:rsid w:val="00321886"/>
    <w:rsid w:val="003250D4"/>
    <w:rsid w:val="00327E39"/>
    <w:rsid w:val="0033434F"/>
    <w:rsid w:val="00334D7E"/>
    <w:rsid w:val="00334FA8"/>
    <w:rsid w:val="00336E7F"/>
    <w:rsid w:val="003413A9"/>
    <w:rsid w:val="00341A4A"/>
    <w:rsid w:val="0034475D"/>
    <w:rsid w:val="003473FF"/>
    <w:rsid w:val="00350F7F"/>
    <w:rsid w:val="00355463"/>
    <w:rsid w:val="00357B97"/>
    <w:rsid w:val="003611F8"/>
    <w:rsid w:val="003623CE"/>
    <w:rsid w:val="003650BE"/>
    <w:rsid w:val="003742F0"/>
    <w:rsid w:val="003745CE"/>
    <w:rsid w:val="00381ABD"/>
    <w:rsid w:val="003832E1"/>
    <w:rsid w:val="003841A5"/>
    <w:rsid w:val="00384C81"/>
    <w:rsid w:val="0038752F"/>
    <w:rsid w:val="00387A70"/>
    <w:rsid w:val="00390084"/>
    <w:rsid w:val="00390D10"/>
    <w:rsid w:val="0039129E"/>
    <w:rsid w:val="003912C9"/>
    <w:rsid w:val="00393DA0"/>
    <w:rsid w:val="00394EA9"/>
    <w:rsid w:val="00395ADD"/>
    <w:rsid w:val="003A3DFB"/>
    <w:rsid w:val="003A5798"/>
    <w:rsid w:val="003A7FD7"/>
    <w:rsid w:val="003B4676"/>
    <w:rsid w:val="003C1A57"/>
    <w:rsid w:val="003C285F"/>
    <w:rsid w:val="003C469D"/>
    <w:rsid w:val="003C4B42"/>
    <w:rsid w:val="003C635D"/>
    <w:rsid w:val="003C6BA1"/>
    <w:rsid w:val="003D256A"/>
    <w:rsid w:val="003D2FDD"/>
    <w:rsid w:val="003D5F32"/>
    <w:rsid w:val="003E050F"/>
    <w:rsid w:val="003F0C2B"/>
    <w:rsid w:val="003F344D"/>
    <w:rsid w:val="003F7167"/>
    <w:rsid w:val="004019A5"/>
    <w:rsid w:val="00403605"/>
    <w:rsid w:val="00410572"/>
    <w:rsid w:val="0041275B"/>
    <w:rsid w:val="004149E0"/>
    <w:rsid w:val="0043023B"/>
    <w:rsid w:val="004348E8"/>
    <w:rsid w:val="00436AC1"/>
    <w:rsid w:val="00441E1D"/>
    <w:rsid w:val="004426B4"/>
    <w:rsid w:val="0045111B"/>
    <w:rsid w:val="004621E2"/>
    <w:rsid w:val="004626A1"/>
    <w:rsid w:val="0046395E"/>
    <w:rsid w:val="004647E2"/>
    <w:rsid w:val="004659FB"/>
    <w:rsid w:val="0046692B"/>
    <w:rsid w:val="00475FE5"/>
    <w:rsid w:val="004877DD"/>
    <w:rsid w:val="00495FD2"/>
    <w:rsid w:val="004A1F93"/>
    <w:rsid w:val="004A6860"/>
    <w:rsid w:val="004B36C6"/>
    <w:rsid w:val="004B6AC8"/>
    <w:rsid w:val="004C04E3"/>
    <w:rsid w:val="004C0AA1"/>
    <w:rsid w:val="004C17AC"/>
    <w:rsid w:val="004C395F"/>
    <w:rsid w:val="004D3E19"/>
    <w:rsid w:val="004D6DFE"/>
    <w:rsid w:val="004E0A54"/>
    <w:rsid w:val="004E2118"/>
    <w:rsid w:val="004E3559"/>
    <w:rsid w:val="004F2D7F"/>
    <w:rsid w:val="004F3460"/>
    <w:rsid w:val="00510A76"/>
    <w:rsid w:val="005112E2"/>
    <w:rsid w:val="005117ED"/>
    <w:rsid w:val="005124CB"/>
    <w:rsid w:val="00517A84"/>
    <w:rsid w:val="0052289E"/>
    <w:rsid w:val="00522F96"/>
    <w:rsid w:val="00524E20"/>
    <w:rsid w:val="0052779C"/>
    <w:rsid w:val="00532FBE"/>
    <w:rsid w:val="00534E96"/>
    <w:rsid w:val="00541986"/>
    <w:rsid w:val="00544189"/>
    <w:rsid w:val="005464A8"/>
    <w:rsid w:val="0055755E"/>
    <w:rsid w:val="005578A4"/>
    <w:rsid w:val="00561259"/>
    <w:rsid w:val="00567720"/>
    <w:rsid w:val="00572CC6"/>
    <w:rsid w:val="00573975"/>
    <w:rsid w:val="00575A0C"/>
    <w:rsid w:val="005805C4"/>
    <w:rsid w:val="005808B1"/>
    <w:rsid w:val="00582AD7"/>
    <w:rsid w:val="005854C5"/>
    <w:rsid w:val="005936BD"/>
    <w:rsid w:val="00594454"/>
    <w:rsid w:val="005951F1"/>
    <w:rsid w:val="00596E2A"/>
    <w:rsid w:val="00597930"/>
    <w:rsid w:val="005A1786"/>
    <w:rsid w:val="005A3B6C"/>
    <w:rsid w:val="005B1350"/>
    <w:rsid w:val="005B4376"/>
    <w:rsid w:val="005B4A68"/>
    <w:rsid w:val="005B66C5"/>
    <w:rsid w:val="005B7844"/>
    <w:rsid w:val="005C1309"/>
    <w:rsid w:val="005C623A"/>
    <w:rsid w:val="005D1D44"/>
    <w:rsid w:val="005D5D74"/>
    <w:rsid w:val="005E0937"/>
    <w:rsid w:val="005E0AA2"/>
    <w:rsid w:val="005E1ACB"/>
    <w:rsid w:val="005E1E2D"/>
    <w:rsid w:val="005E4528"/>
    <w:rsid w:val="005E60B6"/>
    <w:rsid w:val="005F30CF"/>
    <w:rsid w:val="005F52C8"/>
    <w:rsid w:val="00604D68"/>
    <w:rsid w:val="0061038B"/>
    <w:rsid w:val="00611B76"/>
    <w:rsid w:val="0061715E"/>
    <w:rsid w:val="00617571"/>
    <w:rsid w:val="0062119D"/>
    <w:rsid w:val="00622828"/>
    <w:rsid w:val="00622E7D"/>
    <w:rsid w:val="006253B4"/>
    <w:rsid w:val="00632DAF"/>
    <w:rsid w:val="0063486D"/>
    <w:rsid w:val="006368D6"/>
    <w:rsid w:val="0063716C"/>
    <w:rsid w:val="00637857"/>
    <w:rsid w:val="00640303"/>
    <w:rsid w:val="00642EDC"/>
    <w:rsid w:val="00644406"/>
    <w:rsid w:val="00647CA2"/>
    <w:rsid w:val="00651797"/>
    <w:rsid w:val="00655707"/>
    <w:rsid w:val="00665ABF"/>
    <w:rsid w:val="00665FAE"/>
    <w:rsid w:val="006721A5"/>
    <w:rsid w:val="00672A27"/>
    <w:rsid w:val="0067405C"/>
    <w:rsid w:val="0067501F"/>
    <w:rsid w:val="00675DB5"/>
    <w:rsid w:val="00681E3A"/>
    <w:rsid w:val="006829AA"/>
    <w:rsid w:val="006858BA"/>
    <w:rsid w:val="00693A89"/>
    <w:rsid w:val="00697AFB"/>
    <w:rsid w:val="006A0431"/>
    <w:rsid w:val="006A3118"/>
    <w:rsid w:val="006A35DF"/>
    <w:rsid w:val="006B340A"/>
    <w:rsid w:val="006B36DC"/>
    <w:rsid w:val="006B4CB9"/>
    <w:rsid w:val="006B5E50"/>
    <w:rsid w:val="006B6671"/>
    <w:rsid w:val="006C260F"/>
    <w:rsid w:val="006C3CFB"/>
    <w:rsid w:val="006C6F0F"/>
    <w:rsid w:val="006D38E3"/>
    <w:rsid w:val="006D3C36"/>
    <w:rsid w:val="006D5604"/>
    <w:rsid w:val="006E1A6A"/>
    <w:rsid w:val="006E3E0F"/>
    <w:rsid w:val="006E4443"/>
    <w:rsid w:val="006E564F"/>
    <w:rsid w:val="006E62E5"/>
    <w:rsid w:val="006E6F6F"/>
    <w:rsid w:val="006F1448"/>
    <w:rsid w:val="006F5458"/>
    <w:rsid w:val="006F7EC5"/>
    <w:rsid w:val="00701231"/>
    <w:rsid w:val="00702296"/>
    <w:rsid w:val="007033D9"/>
    <w:rsid w:val="007035A0"/>
    <w:rsid w:val="00704749"/>
    <w:rsid w:val="00707191"/>
    <w:rsid w:val="00711A0A"/>
    <w:rsid w:val="00714A61"/>
    <w:rsid w:val="00714B21"/>
    <w:rsid w:val="00720D26"/>
    <w:rsid w:val="0072441B"/>
    <w:rsid w:val="00724564"/>
    <w:rsid w:val="00724B4E"/>
    <w:rsid w:val="00730E53"/>
    <w:rsid w:val="00731D35"/>
    <w:rsid w:val="00735179"/>
    <w:rsid w:val="00735BB6"/>
    <w:rsid w:val="00737B72"/>
    <w:rsid w:val="007425D5"/>
    <w:rsid w:val="0074486D"/>
    <w:rsid w:val="00744D93"/>
    <w:rsid w:val="00745B25"/>
    <w:rsid w:val="00750BA5"/>
    <w:rsid w:val="00752463"/>
    <w:rsid w:val="00752A7D"/>
    <w:rsid w:val="00754233"/>
    <w:rsid w:val="00755274"/>
    <w:rsid w:val="00761E7A"/>
    <w:rsid w:val="007622F7"/>
    <w:rsid w:val="00766A05"/>
    <w:rsid w:val="007706DD"/>
    <w:rsid w:val="0077178F"/>
    <w:rsid w:val="00782C18"/>
    <w:rsid w:val="00785C1B"/>
    <w:rsid w:val="007877AD"/>
    <w:rsid w:val="00793248"/>
    <w:rsid w:val="0079590B"/>
    <w:rsid w:val="007A35C7"/>
    <w:rsid w:val="007B1B7C"/>
    <w:rsid w:val="007B43F2"/>
    <w:rsid w:val="007B7E75"/>
    <w:rsid w:val="007C236D"/>
    <w:rsid w:val="007C25E6"/>
    <w:rsid w:val="007C2EFF"/>
    <w:rsid w:val="007C5715"/>
    <w:rsid w:val="007D16AB"/>
    <w:rsid w:val="007D5395"/>
    <w:rsid w:val="007D767D"/>
    <w:rsid w:val="007E30C8"/>
    <w:rsid w:val="007E6849"/>
    <w:rsid w:val="007E6F51"/>
    <w:rsid w:val="007F407A"/>
    <w:rsid w:val="007F43E2"/>
    <w:rsid w:val="00801D64"/>
    <w:rsid w:val="00801E45"/>
    <w:rsid w:val="00802657"/>
    <w:rsid w:val="00802EC4"/>
    <w:rsid w:val="008044AA"/>
    <w:rsid w:val="008070B0"/>
    <w:rsid w:val="00810521"/>
    <w:rsid w:val="008123B2"/>
    <w:rsid w:val="00813243"/>
    <w:rsid w:val="0081395D"/>
    <w:rsid w:val="0081515B"/>
    <w:rsid w:val="008158CF"/>
    <w:rsid w:val="00816D0A"/>
    <w:rsid w:val="0082107F"/>
    <w:rsid w:val="00831898"/>
    <w:rsid w:val="0083298D"/>
    <w:rsid w:val="0083379A"/>
    <w:rsid w:val="00833A88"/>
    <w:rsid w:val="00834537"/>
    <w:rsid w:val="00847ECF"/>
    <w:rsid w:val="0085618C"/>
    <w:rsid w:val="00856900"/>
    <w:rsid w:val="00861D68"/>
    <w:rsid w:val="00865B94"/>
    <w:rsid w:val="00865C3D"/>
    <w:rsid w:val="00871E4B"/>
    <w:rsid w:val="008734BE"/>
    <w:rsid w:val="00873525"/>
    <w:rsid w:val="00874EFE"/>
    <w:rsid w:val="00877D17"/>
    <w:rsid w:val="00890A30"/>
    <w:rsid w:val="00893EB8"/>
    <w:rsid w:val="00896247"/>
    <w:rsid w:val="008A07CA"/>
    <w:rsid w:val="008A0919"/>
    <w:rsid w:val="008A67C0"/>
    <w:rsid w:val="008B21C7"/>
    <w:rsid w:val="008B3098"/>
    <w:rsid w:val="008B6BE4"/>
    <w:rsid w:val="008B74FB"/>
    <w:rsid w:val="008C0393"/>
    <w:rsid w:val="008E4075"/>
    <w:rsid w:val="008E66E1"/>
    <w:rsid w:val="008F07B2"/>
    <w:rsid w:val="008F18FF"/>
    <w:rsid w:val="008F305D"/>
    <w:rsid w:val="008F7A78"/>
    <w:rsid w:val="00900EA7"/>
    <w:rsid w:val="009057F2"/>
    <w:rsid w:val="0090608C"/>
    <w:rsid w:val="00907978"/>
    <w:rsid w:val="00910D50"/>
    <w:rsid w:val="009116A2"/>
    <w:rsid w:val="00911ACE"/>
    <w:rsid w:val="00920783"/>
    <w:rsid w:val="009249DB"/>
    <w:rsid w:val="009311B1"/>
    <w:rsid w:val="00931DE7"/>
    <w:rsid w:val="00943283"/>
    <w:rsid w:val="00944261"/>
    <w:rsid w:val="00944D3C"/>
    <w:rsid w:val="00946FBD"/>
    <w:rsid w:val="0095247F"/>
    <w:rsid w:val="00961A6A"/>
    <w:rsid w:val="0096324D"/>
    <w:rsid w:val="009642E3"/>
    <w:rsid w:val="009657EE"/>
    <w:rsid w:val="009660C7"/>
    <w:rsid w:val="00970321"/>
    <w:rsid w:val="009729AF"/>
    <w:rsid w:val="0097465E"/>
    <w:rsid w:val="00975131"/>
    <w:rsid w:val="0097707F"/>
    <w:rsid w:val="0098099D"/>
    <w:rsid w:val="009816F3"/>
    <w:rsid w:val="00983A28"/>
    <w:rsid w:val="009852CB"/>
    <w:rsid w:val="00987F96"/>
    <w:rsid w:val="00990A8E"/>
    <w:rsid w:val="009950B9"/>
    <w:rsid w:val="0099629E"/>
    <w:rsid w:val="00997757"/>
    <w:rsid w:val="009A1713"/>
    <w:rsid w:val="009A25A9"/>
    <w:rsid w:val="009A51C0"/>
    <w:rsid w:val="009A5F43"/>
    <w:rsid w:val="009A622D"/>
    <w:rsid w:val="009B3E11"/>
    <w:rsid w:val="009B7874"/>
    <w:rsid w:val="009C0E9C"/>
    <w:rsid w:val="009C404B"/>
    <w:rsid w:val="009D062E"/>
    <w:rsid w:val="009D0ADD"/>
    <w:rsid w:val="009D299F"/>
    <w:rsid w:val="009D4743"/>
    <w:rsid w:val="009D51D5"/>
    <w:rsid w:val="009D6D31"/>
    <w:rsid w:val="009E0843"/>
    <w:rsid w:val="009E2173"/>
    <w:rsid w:val="009E4840"/>
    <w:rsid w:val="009E5F59"/>
    <w:rsid w:val="009E6D0F"/>
    <w:rsid w:val="009F339E"/>
    <w:rsid w:val="009F4AB2"/>
    <w:rsid w:val="009F5545"/>
    <w:rsid w:val="00A012B4"/>
    <w:rsid w:val="00A0680D"/>
    <w:rsid w:val="00A15813"/>
    <w:rsid w:val="00A16218"/>
    <w:rsid w:val="00A16867"/>
    <w:rsid w:val="00A16B3E"/>
    <w:rsid w:val="00A24E33"/>
    <w:rsid w:val="00A347F4"/>
    <w:rsid w:val="00A35FAB"/>
    <w:rsid w:val="00A40ACF"/>
    <w:rsid w:val="00A40E7D"/>
    <w:rsid w:val="00A4145E"/>
    <w:rsid w:val="00A4218F"/>
    <w:rsid w:val="00A42A46"/>
    <w:rsid w:val="00A43C0A"/>
    <w:rsid w:val="00A46B92"/>
    <w:rsid w:val="00A50C4A"/>
    <w:rsid w:val="00A51A82"/>
    <w:rsid w:val="00A55621"/>
    <w:rsid w:val="00A62D82"/>
    <w:rsid w:val="00A631C3"/>
    <w:rsid w:val="00A6448A"/>
    <w:rsid w:val="00A64A26"/>
    <w:rsid w:val="00A64D5F"/>
    <w:rsid w:val="00A67F7F"/>
    <w:rsid w:val="00A75089"/>
    <w:rsid w:val="00A77339"/>
    <w:rsid w:val="00A83FC1"/>
    <w:rsid w:val="00A84A61"/>
    <w:rsid w:val="00A84F0B"/>
    <w:rsid w:val="00A90B63"/>
    <w:rsid w:val="00A90EDE"/>
    <w:rsid w:val="00A960D4"/>
    <w:rsid w:val="00A96247"/>
    <w:rsid w:val="00A97E47"/>
    <w:rsid w:val="00AA4254"/>
    <w:rsid w:val="00AA5AA4"/>
    <w:rsid w:val="00AA7525"/>
    <w:rsid w:val="00AA7575"/>
    <w:rsid w:val="00AB2CDA"/>
    <w:rsid w:val="00AC1BC8"/>
    <w:rsid w:val="00AC4F50"/>
    <w:rsid w:val="00AC563D"/>
    <w:rsid w:val="00AC6530"/>
    <w:rsid w:val="00AC7D2D"/>
    <w:rsid w:val="00AD0703"/>
    <w:rsid w:val="00AD0FA1"/>
    <w:rsid w:val="00AD3B0B"/>
    <w:rsid w:val="00AD483B"/>
    <w:rsid w:val="00AD4F4A"/>
    <w:rsid w:val="00AD5041"/>
    <w:rsid w:val="00AD6097"/>
    <w:rsid w:val="00AD7D10"/>
    <w:rsid w:val="00AE069B"/>
    <w:rsid w:val="00AE0D38"/>
    <w:rsid w:val="00AE2DA1"/>
    <w:rsid w:val="00AE3709"/>
    <w:rsid w:val="00AF37BB"/>
    <w:rsid w:val="00AF3F14"/>
    <w:rsid w:val="00B0341A"/>
    <w:rsid w:val="00B10DFA"/>
    <w:rsid w:val="00B14CA3"/>
    <w:rsid w:val="00B220ED"/>
    <w:rsid w:val="00B23D0A"/>
    <w:rsid w:val="00B27394"/>
    <w:rsid w:val="00B2750E"/>
    <w:rsid w:val="00B34CBE"/>
    <w:rsid w:val="00B35440"/>
    <w:rsid w:val="00B35BC6"/>
    <w:rsid w:val="00B4219C"/>
    <w:rsid w:val="00B44BA1"/>
    <w:rsid w:val="00B47151"/>
    <w:rsid w:val="00B47981"/>
    <w:rsid w:val="00B50895"/>
    <w:rsid w:val="00B55151"/>
    <w:rsid w:val="00B56399"/>
    <w:rsid w:val="00B57444"/>
    <w:rsid w:val="00B57B48"/>
    <w:rsid w:val="00B616E2"/>
    <w:rsid w:val="00B65505"/>
    <w:rsid w:val="00B7071D"/>
    <w:rsid w:val="00B72811"/>
    <w:rsid w:val="00B7560B"/>
    <w:rsid w:val="00B850DD"/>
    <w:rsid w:val="00B862A4"/>
    <w:rsid w:val="00B90696"/>
    <w:rsid w:val="00B90B1F"/>
    <w:rsid w:val="00B91C7A"/>
    <w:rsid w:val="00B92BE0"/>
    <w:rsid w:val="00B92D47"/>
    <w:rsid w:val="00B943D2"/>
    <w:rsid w:val="00B9791A"/>
    <w:rsid w:val="00BA10D7"/>
    <w:rsid w:val="00BA1C55"/>
    <w:rsid w:val="00BA6EDD"/>
    <w:rsid w:val="00BC26D9"/>
    <w:rsid w:val="00BC6344"/>
    <w:rsid w:val="00BC7FB5"/>
    <w:rsid w:val="00BD17B4"/>
    <w:rsid w:val="00BD3BE2"/>
    <w:rsid w:val="00BD5E67"/>
    <w:rsid w:val="00BD7055"/>
    <w:rsid w:val="00BD71B5"/>
    <w:rsid w:val="00BE1C43"/>
    <w:rsid w:val="00BE50F2"/>
    <w:rsid w:val="00C04A47"/>
    <w:rsid w:val="00C04F2F"/>
    <w:rsid w:val="00C05330"/>
    <w:rsid w:val="00C05EE8"/>
    <w:rsid w:val="00C06C44"/>
    <w:rsid w:val="00C07486"/>
    <w:rsid w:val="00C13B82"/>
    <w:rsid w:val="00C16E16"/>
    <w:rsid w:val="00C27284"/>
    <w:rsid w:val="00C302B1"/>
    <w:rsid w:val="00C30AA2"/>
    <w:rsid w:val="00C31C7B"/>
    <w:rsid w:val="00C32D81"/>
    <w:rsid w:val="00C33C7B"/>
    <w:rsid w:val="00C36BC7"/>
    <w:rsid w:val="00C41C5C"/>
    <w:rsid w:val="00C46130"/>
    <w:rsid w:val="00C46FB7"/>
    <w:rsid w:val="00C472FD"/>
    <w:rsid w:val="00C51F47"/>
    <w:rsid w:val="00C56B36"/>
    <w:rsid w:val="00C6143D"/>
    <w:rsid w:val="00C62A80"/>
    <w:rsid w:val="00C70286"/>
    <w:rsid w:val="00C74042"/>
    <w:rsid w:val="00C761CC"/>
    <w:rsid w:val="00C80C9A"/>
    <w:rsid w:val="00C81678"/>
    <w:rsid w:val="00C818D3"/>
    <w:rsid w:val="00C83D83"/>
    <w:rsid w:val="00C97557"/>
    <w:rsid w:val="00CA1C3F"/>
    <w:rsid w:val="00CA2EF7"/>
    <w:rsid w:val="00CA34EB"/>
    <w:rsid w:val="00CA478F"/>
    <w:rsid w:val="00CA4950"/>
    <w:rsid w:val="00CA6472"/>
    <w:rsid w:val="00CA7C8B"/>
    <w:rsid w:val="00CB340F"/>
    <w:rsid w:val="00CC1ABE"/>
    <w:rsid w:val="00CC7075"/>
    <w:rsid w:val="00CD3014"/>
    <w:rsid w:val="00CD4D05"/>
    <w:rsid w:val="00CD7610"/>
    <w:rsid w:val="00CE1F73"/>
    <w:rsid w:val="00CE48D7"/>
    <w:rsid w:val="00CE6DA8"/>
    <w:rsid w:val="00CE6DEE"/>
    <w:rsid w:val="00CE7C09"/>
    <w:rsid w:val="00CF270A"/>
    <w:rsid w:val="00CF41A3"/>
    <w:rsid w:val="00CF5ACB"/>
    <w:rsid w:val="00CF64F6"/>
    <w:rsid w:val="00CF7CCB"/>
    <w:rsid w:val="00D01CA6"/>
    <w:rsid w:val="00D031D0"/>
    <w:rsid w:val="00D05BAD"/>
    <w:rsid w:val="00D10241"/>
    <w:rsid w:val="00D13AF1"/>
    <w:rsid w:val="00D215B5"/>
    <w:rsid w:val="00D2291C"/>
    <w:rsid w:val="00D23486"/>
    <w:rsid w:val="00D236CA"/>
    <w:rsid w:val="00D24DEC"/>
    <w:rsid w:val="00D30D54"/>
    <w:rsid w:val="00D34813"/>
    <w:rsid w:val="00D356B2"/>
    <w:rsid w:val="00D40D4D"/>
    <w:rsid w:val="00D42291"/>
    <w:rsid w:val="00D52A97"/>
    <w:rsid w:val="00D5394D"/>
    <w:rsid w:val="00D54CAE"/>
    <w:rsid w:val="00D6118A"/>
    <w:rsid w:val="00D613E2"/>
    <w:rsid w:val="00D647A0"/>
    <w:rsid w:val="00D67B0F"/>
    <w:rsid w:val="00D67D98"/>
    <w:rsid w:val="00D71F42"/>
    <w:rsid w:val="00D72617"/>
    <w:rsid w:val="00D93863"/>
    <w:rsid w:val="00D94621"/>
    <w:rsid w:val="00D969C4"/>
    <w:rsid w:val="00DA0A5F"/>
    <w:rsid w:val="00DA2196"/>
    <w:rsid w:val="00DB07C1"/>
    <w:rsid w:val="00DB0B7D"/>
    <w:rsid w:val="00DB3229"/>
    <w:rsid w:val="00DB3864"/>
    <w:rsid w:val="00DB5560"/>
    <w:rsid w:val="00DB5D95"/>
    <w:rsid w:val="00DC0D1C"/>
    <w:rsid w:val="00DC40BA"/>
    <w:rsid w:val="00DD2550"/>
    <w:rsid w:val="00DD31D8"/>
    <w:rsid w:val="00DD4687"/>
    <w:rsid w:val="00DE2C01"/>
    <w:rsid w:val="00DE36B0"/>
    <w:rsid w:val="00DE5DCE"/>
    <w:rsid w:val="00DE67F7"/>
    <w:rsid w:val="00DE7A96"/>
    <w:rsid w:val="00DE7F39"/>
    <w:rsid w:val="00DF05C4"/>
    <w:rsid w:val="00DF3673"/>
    <w:rsid w:val="00DF3FC3"/>
    <w:rsid w:val="00DF40D6"/>
    <w:rsid w:val="00DF5D58"/>
    <w:rsid w:val="00E01F7E"/>
    <w:rsid w:val="00E13B4C"/>
    <w:rsid w:val="00E13F3D"/>
    <w:rsid w:val="00E16959"/>
    <w:rsid w:val="00E20855"/>
    <w:rsid w:val="00E20FF0"/>
    <w:rsid w:val="00E231C8"/>
    <w:rsid w:val="00E25F0C"/>
    <w:rsid w:val="00E320FD"/>
    <w:rsid w:val="00E35532"/>
    <w:rsid w:val="00E3553D"/>
    <w:rsid w:val="00E37022"/>
    <w:rsid w:val="00E37305"/>
    <w:rsid w:val="00E43359"/>
    <w:rsid w:val="00E51E6E"/>
    <w:rsid w:val="00E56D3E"/>
    <w:rsid w:val="00E5728F"/>
    <w:rsid w:val="00E658A2"/>
    <w:rsid w:val="00E733E6"/>
    <w:rsid w:val="00E734AA"/>
    <w:rsid w:val="00E743C7"/>
    <w:rsid w:val="00E74A9C"/>
    <w:rsid w:val="00E75CF1"/>
    <w:rsid w:val="00E81C43"/>
    <w:rsid w:val="00E82782"/>
    <w:rsid w:val="00E87298"/>
    <w:rsid w:val="00E931D2"/>
    <w:rsid w:val="00E94F3D"/>
    <w:rsid w:val="00E9623C"/>
    <w:rsid w:val="00E97B83"/>
    <w:rsid w:val="00E97E91"/>
    <w:rsid w:val="00EA086C"/>
    <w:rsid w:val="00EA29A9"/>
    <w:rsid w:val="00EA5C02"/>
    <w:rsid w:val="00EA7B10"/>
    <w:rsid w:val="00EB0D5F"/>
    <w:rsid w:val="00EB2DF0"/>
    <w:rsid w:val="00EB696B"/>
    <w:rsid w:val="00EB6A4A"/>
    <w:rsid w:val="00EC117B"/>
    <w:rsid w:val="00EC380A"/>
    <w:rsid w:val="00EC3C1C"/>
    <w:rsid w:val="00EC5683"/>
    <w:rsid w:val="00EC5CC1"/>
    <w:rsid w:val="00EC5D6D"/>
    <w:rsid w:val="00EC76CE"/>
    <w:rsid w:val="00ED02F0"/>
    <w:rsid w:val="00ED4797"/>
    <w:rsid w:val="00ED70D2"/>
    <w:rsid w:val="00ED78C2"/>
    <w:rsid w:val="00EE1AD1"/>
    <w:rsid w:val="00EE1E09"/>
    <w:rsid w:val="00EE2134"/>
    <w:rsid w:val="00EF03A5"/>
    <w:rsid w:val="00EF0ABB"/>
    <w:rsid w:val="00EF29EF"/>
    <w:rsid w:val="00EF428E"/>
    <w:rsid w:val="00EF45C6"/>
    <w:rsid w:val="00F02E62"/>
    <w:rsid w:val="00F05748"/>
    <w:rsid w:val="00F0710B"/>
    <w:rsid w:val="00F07812"/>
    <w:rsid w:val="00F12C45"/>
    <w:rsid w:val="00F13792"/>
    <w:rsid w:val="00F2462E"/>
    <w:rsid w:val="00F33257"/>
    <w:rsid w:val="00F3614A"/>
    <w:rsid w:val="00F4436E"/>
    <w:rsid w:val="00F46B99"/>
    <w:rsid w:val="00F5046B"/>
    <w:rsid w:val="00F53F61"/>
    <w:rsid w:val="00F552DC"/>
    <w:rsid w:val="00F646F9"/>
    <w:rsid w:val="00F67431"/>
    <w:rsid w:val="00F709A2"/>
    <w:rsid w:val="00F76DDC"/>
    <w:rsid w:val="00F77812"/>
    <w:rsid w:val="00F83046"/>
    <w:rsid w:val="00F905FA"/>
    <w:rsid w:val="00F906F5"/>
    <w:rsid w:val="00F90881"/>
    <w:rsid w:val="00F92380"/>
    <w:rsid w:val="00F935AD"/>
    <w:rsid w:val="00F93D8B"/>
    <w:rsid w:val="00F93E91"/>
    <w:rsid w:val="00F954B5"/>
    <w:rsid w:val="00F9583E"/>
    <w:rsid w:val="00F96147"/>
    <w:rsid w:val="00FA0184"/>
    <w:rsid w:val="00FA077C"/>
    <w:rsid w:val="00FA46AD"/>
    <w:rsid w:val="00FA56B3"/>
    <w:rsid w:val="00FA65F9"/>
    <w:rsid w:val="00FB2548"/>
    <w:rsid w:val="00FB4B28"/>
    <w:rsid w:val="00FB5FB7"/>
    <w:rsid w:val="00FB7AFA"/>
    <w:rsid w:val="00FC1CF4"/>
    <w:rsid w:val="00FC2D2C"/>
    <w:rsid w:val="00FD09E2"/>
    <w:rsid w:val="00FD3867"/>
    <w:rsid w:val="00FD484C"/>
    <w:rsid w:val="00FE01CB"/>
    <w:rsid w:val="00FE1895"/>
    <w:rsid w:val="00FE5DAF"/>
    <w:rsid w:val="00FF2C1F"/>
    <w:rsid w:val="00FF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38E1"/>
  <w15:chartTrackingRefBased/>
  <w15:docId w15:val="{115147E5-48BF-2346-9A0F-BD24B3F3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075"/>
    <w:pPr>
      <w:ind w:left="720"/>
      <w:contextualSpacing/>
    </w:pPr>
  </w:style>
  <w:style w:type="character" w:styleId="CommentReference">
    <w:name w:val="annotation reference"/>
    <w:basedOn w:val="DefaultParagraphFont"/>
    <w:uiPriority w:val="99"/>
    <w:semiHidden/>
    <w:unhideWhenUsed/>
    <w:rsid w:val="00F9583E"/>
    <w:rPr>
      <w:sz w:val="16"/>
      <w:szCs w:val="16"/>
    </w:rPr>
  </w:style>
  <w:style w:type="paragraph" w:styleId="ListContinue">
    <w:name w:val="List Continue"/>
    <w:basedOn w:val="Normal"/>
    <w:uiPriority w:val="99"/>
    <w:semiHidden/>
    <w:unhideWhenUsed/>
    <w:rsid w:val="00D54CAE"/>
    <w:pPr>
      <w:spacing w:after="120"/>
      <w:ind w:left="360"/>
      <w:contextualSpacing/>
    </w:pPr>
  </w:style>
  <w:style w:type="paragraph" w:styleId="CommentText">
    <w:name w:val="annotation text"/>
    <w:basedOn w:val="Normal"/>
    <w:link w:val="CommentTextChar"/>
    <w:uiPriority w:val="99"/>
    <w:semiHidden/>
    <w:unhideWhenUsed/>
    <w:rsid w:val="00F9583E"/>
    <w:rPr>
      <w:sz w:val="20"/>
      <w:szCs w:val="20"/>
    </w:rPr>
  </w:style>
  <w:style w:type="character" w:customStyle="1" w:styleId="CommentTextChar">
    <w:name w:val="Comment Text Char"/>
    <w:basedOn w:val="DefaultParagraphFont"/>
    <w:link w:val="CommentText"/>
    <w:uiPriority w:val="99"/>
    <w:semiHidden/>
    <w:rsid w:val="00F9583E"/>
    <w:rPr>
      <w:sz w:val="20"/>
      <w:szCs w:val="20"/>
    </w:rPr>
  </w:style>
  <w:style w:type="paragraph" w:styleId="CommentSubject">
    <w:name w:val="annotation subject"/>
    <w:basedOn w:val="CommentText"/>
    <w:next w:val="CommentText"/>
    <w:link w:val="CommentSubjectChar"/>
    <w:uiPriority w:val="99"/>
    <w:semiHidden/>
    <w:unhideWhenUsed/>
    <w:rsid w:val="00F9583E"/>
    <w:rPr>
      <w:b/>
      <w:bCs/>
    </w:rPr>
  </w:style>
  <w:style w:type="character" w:customStyle="1" w:styleId="CommentSubjectChar">
    <w:name w:val="Comment Subject Char"/>
    <w:basedOn w:val="CommentTextChar"/>
    <w:link w:val="CommentSubject"/>
    <w:uiPriority w:val="99"/>
    <w:semiHidden/>
    <w:rsid w:val="00F9583E"/>
    <w:rPr>
      <w:b/>
      <w:bCs/>
      <w:sz w:val="20"/>
      <w:szCs w:val="20"/>
    </w:rPr>
  </w:style>
  <w:style w:type="paragraph" w:styleId="BalloonText">
    <w:name w:val="Balloon Text"/>
    <w:basedOn w:val="Normal"/>
    <w:link w:val="BalloonTextChar"/>
    <w:uiPriority w:val="99"/>
    <w:semiHidden/>
    <w:unhideWhenUsed/>
    <w:rsid w:val="00F958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583E"/>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137CB0"/>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137CB0"/>
    <w:rPr>
      <w:rFonts w:ascii="Calibri" w:hAnsi="Calibri" w:cs="Calibri"/>
    </w:rPr>
  </w:style>
  <w:style w:type="paragraph" w:customStyle="1" w:styleId="EndNoteBibliography">
    <w:name w:val="EndNote Bibliography"/>
    <w:basedOn w:val="Normal"/>
    <w:link w:val="EndNoteBibliographyChar"/>
    <w:rsid w:val="00137CB0"/>
    <w:rPr>
      <w:rFonts w:ascii="Calibri" w:hAnsi="Calibri" w:cs="Calibri"/>
    </w:rPr>
  </w:style>
  <w:style w:type="character" w:customStyle="1" w:styleId="EndNoteBibliographyChar">
    <w:name w:val="EndNote Bibliography Char"/>
    <w:basedOn w:val="DefaultParagraphFont"/>
    <w:link w:val="EndNoteBibliography"/>
    <w:rsid w:val="00137CB0"/>
    <w:rPr>
      <w:rFonts w:ascii="Calibri" w:hAnsi="Calibri" w:cs="Calibri"/>
    </w:rPr>
  </w:style>
  <w:style w:type="paragraph" w:styleId="Footer">
    <w:name w:val="footer"/>
    <w:basedOn w:val="Normal"/>
    <w:link w:val="FooterChar"/>
    <w:uiPriority w:val="99"/>
    <w:unhideWhenUsed/>
    <w:rsid w:val="009D062E"/>
    <w:pPr>
      <w:tabs>
        <w:tab w:val="center" w:pos="4680"/>
        <w:tab w:val="right" w:pos="9360"/>
      </w:tabs>
    </w:pPr>
  </w:style>
  <w:style w:type="character" w:customStyle="1" w:styleId="FooterChar">
    <w:name w:val="Footer Char"/>
    <w:basedOn w:val="DefaultParagraphFont"/>
    <w:link w:val="Footer"/>
    <w:uiPriority w:val="99"/>
    <w:rsid w:val="009D062E"/>
  </w:style>
  <w:style w:type="character" w:styleId="PageNumber">
    <w:name w:val="page number"/>
    <w:basedOn w:val="DefaultParagraphFont"/>
    <w:uiPriority w:val="99"/>
    <w:semiHidden/>
    <w:unhideWhenUsed/>
    <w:rsid w:val="009D062E"/>
  </w:style>
  <w:style w:type="paragraph" w:styleId="Header">
    <w:name w:val="header"/>
    <w:basedOn w:val="Normal"/>
    <w:link w:val="HeaderChar"/>
    <w:uiPriority w:val="99"/>
    <w:unhideWhenUsed/>
    <w:rsid w:val="008B74FB"/>
    <w:pPr>
      <w:tabs>
        <w:tab w:val="center" w:pos="4680"/>
        <w:tab w:val="right" w:pos="9360"/>
      </w:tabs>
    </w:pPr>
  </w:style>
  <w:style w:type="character" w:customStyle="1" w:styleId="HeaderChar">
    <w:name w:val="Header Char"/>
    <w:basedOn w:val="DefaultParagraphFont"/>
    <w:link w:val="Header"/>
    <w:uiPriority w:val="99"/>
    <w:rsid w:val="008B74FB"/>
  </w:style>
  <w:style w:type="character" w:styleId="Hyperlink">
    <w:name w:val="Hyperlink"/>
    <w:basedOn w:val="DefaultParagraphFont"/>
    <w:uiPriority w:val="99"/>
    <w:unhideWhenUsed/>
    <w:rsid w:val="001103E3"/>
    <w:rPr>
      <w:color w:val="0563C1" w:themeColor="hyperlink"/>
      <w:u w:val="single"/>
    </w:rPr>
  </w:style>
  <w:style w:type="character" w:styleId="UnresolvedMention">
    <w:name w:val="Unresolved Mention"/>
    <w:basedOn w:val="DefaultParagraphFont"/>
    <w:uiPriority w:val="99"/>
    <w:semiHidden/>
    <w:unhideWhenUsed/>
    <w:rsid w:val="001103E3"/>
    <w:rPr>
      <w:color w:val="605E5C"/>
      <w:shd w:val="clear" w:color="auto" w:fill="E1DFDD"/>
    </w:rPr>
  </w:style>
  <w:style w:type="character" w:styleId="LineNumber">
    <w:name w:val="line number"/>
    <w:basedOn w:val="DefaultParagraphFont"/>
    <w:uiPriority w:val="99"/>
    <w:semiHidden/>
    <w:unhideWhenUsed/>
    <w:rsid w:val="00341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cmci.info/downloads/bleach_correc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5187D-7142-4030-9513-3D24238B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7728</Words>
  <Characters>44053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Johnson</dc:creator>
  <cp:keywords/>
  <dc:description/>
  <cp:lastModifiedBy>Phillip Steindel</cp:lastModifiedBy>
  <cp:revision>5</cp:revision>
  <dcterms:created xsi:type="dcterms:W3CDTF">2018-08-20T15:34:00Z</dcterms:created>
  <dcterms:modified xsi:type="dcterms:W3CDTF">2018-08-20T17:54:00Z</dcterms:modified>
</cp:coreProperties>
</file>