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2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2310"/>
        <w:gridCol w:w="1097"/>
        <w:gridCol w:w="2458"/>
        <w:gridCol w:w="1924"/>
      </w:tblGrid>
      <w:tr w:rsidR="00B10FC5" w:rsidTr="00184F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84F5A" w:rsidRPr="00B10FC5" w:rsidRDefault="00184F5A" w:rsidP="00184F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747A6" w:rsidRPr="00B10FC5" w:rsidRDefault="008747A6" w:rsidP="00184F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FC5">
              <w:rPr>
                <w:rFonts w:ascii="Arial" w:hAnsi="Arial" w:cs="Arial"/>
                <w:sz w:val="24"/>
                <w:szCs w:val="24"/>
              </w:rPr>
              <w:t>Enrichment time (h)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747A6" w:rsidRPr="00B10FC5" w:rsidRDefault="008747A6" w:rsidP="00184F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FC5">
              <w:rPr>
                <w:rFonts w:ascii="Arial" w:hAnsi="Arial" w:cs="Arial"/>
                <w:sz w:val="24"/>
                <w:szCs w:val="24"/>
              </w:rPr>
              <w:t>Ct 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747A6" w:rsidRPr="00B10FC5" w:rsidRDefault="00184F5A" w:rsidP="00184F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FC5">
              <w:rPr>
                <w:rFonts w:ascii="Arial" w:hAnsi="Arial" w:cs="Arial"/>
                <w:sz w:val="24"/>
                <w:szCs w:val="24"/>
              </w:rPr>
              <w:t>Concentration (</w:t>
            </w:r>
            <w:r w:rsidR="008747A6" w:rsidRPr="00B10FC5">
              <w:rPr>
                <w:rFonts w:ascii="Arial" w:hAnsi="Arial" w:cs="Arial"/>
                <w:sz w:val="24"/>
                <w:szCs w:val="24"/>
              </w:rPr>
              <w:t>ng/ul</w:t>
            </w:r>
            <w:r w:rsidRPr="00B10FC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747A6" w:rsidRPr="00B10FC5" w:rsidRDefault="00184F5A" w:rsidP="00184F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FC5">
              <w:rPr>
                <w:rFonts w:ascii="Arial" w:hAnsi="Arial" w:cs="Arial"/>
                <w:sz w:val="24"/>
                <w:szCs w:val="24"/>
              </w:rPr>
              <w:t>Purity (</w:t>
            </w:r>
            <w:r w:rsidR="008747A6" w:rsidRPr="00B10FC5">
              <w:rPr>
                <w:rFonts w:ascii="Arial" w:hAnsi="Arial" w:cs="Arial"/>
                <w:sz w:val="24"/>
                <w:szCs w:val="24"/>
              </w:rPr>
              <w:t>260/280</w:t>
            </w:r>
            <w:r w:rsidRPr="00B10FC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10FC5" w:rsidTr="00184F5A">
        <w:tc>
          <w:tcPr>
            <w:tcW w:w="0" w:type="auto"/>
            <w:tcBorders>
              <w:top w:val="single" w:sz="4" w:space="0" w:color="auto"/>
            </w:tcBorders>
          </w:tcPr>
          <w:p w:rsidR="008747A6" w:rsidRPr="00B10FC5" w:rsidRDefault="00A3285B" w:rsidP="00184F5A">
            <w:pPr>
              <w:rPr>
                <w:rFonts w:ascii="Arial" w:hAnsi="Arial" w:cs="Arial"/>
                <w:sz w:val="24"/>
                <w:szCs w:val="24"/>
              </w:rPr>
            </w:pPr>
            <w:r w:rsidRPr="00B10FC5">
              <w:rPr>
                <w:rFonts w:ascii="Arial" w:hAnsi="Arial" w:cs="Arial"/>
                <w:sz w:val="24"/>
                <w:szCs w:val="24"/>
              </w:rPr>
              <w:t xml:space="preserve">Brand A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747A6" w:rsidRPr="00B10FC5" w:rsidRDefault="008747A6" w:rsidP="00184F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F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747A6" w:rsidRPr="00B10FC5" w:rsidRDefault="008747A6" w:rsidP="00184F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FC5">
              <w:rPr>
                <w:rFonts w:ascii="Arial" w:hAnsi="Arial" w:cs="Arial"/>
                <w:sz w:val="24"/>
                <w:szCs w:val="24"/>
              </w:rPr>
              <w:t>24.71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47A6" w:rsidRPr="00B10FC5" w:rsidRDefault="008747A6" w:rsidP="00184F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0FC5">
              <w:rPr>
                <w:rFonts w:ascii="Arial" w:hAnsi="Arial" w:cs="Arial"/>
                <w:color w:val="000000"/>
                <w:sz w:val="24"/>
                <w:szCs w:val="24"/>
              </w:rPr>
              <w:t>812.91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47A6" w:rsidRPr="00B10FC5" w:rsidRDefault="008747A6" w:rsidP="00184F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0FC5">
              <w:rPr>
                <w:rFonts w:ascii="Arial" w:hAnsi="Arial" w:cs="Arial"/>
                <w:color w:val="000000"/>
                <w:sz w:val="24"/>
                <w:szCs w:val="24"/>
              </w:rPr>
              <w:t>1.89</w:t>
            </w:r>
          </w:p>
        </w:tc>
      </w:tr>
      <w:tr w:rsidR="00B10FC5" w:rsidTr="00184F5A">
        <w:tc>
          <w:tcPr>
            <w:tcW w:w="0" w:type="auto"/>
          </w:tcPr>
          <w:p w:rsidR="008747A6" w:rsidRPr="00184F5A" w:rsidRDefault="008747A6" w:rsidP="00184F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F5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F5A">
              <w:rPr>
                <w:rFonts w:ascii="Arial" w:hAnsi="Arial" w:cs="Arial"/>
                <w:sz w:val="24"/>
                <w:szCs w:val="24"/>
              </w:rPr>
              <w:t>25.80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F5A">
              <w:rPr>
                <w:rFonts w:ascii="Arial" w:hAnsi="Arial" w:cs="Arial"/>
                <w:color w:val="000000"/>
                <w:sz w:val="24"/>
                <w:szCs w:val="24"/>
              </w:rPr>
              <w:t>900.36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F5A">
              <w:rPr>
                <w:rFonts w:ascii="Arial" w:hAnsi="Arial" w:cs="Arial"/>
                <w:color w:val="000000"/>
                <w:sz w:val="24"/>
                <w:szCs w:val="24"/>
              </w:rPr>
              <w:t>1.87</w:t>
            </w:r>
          </w:p>
        </w:tc>
      </w:tr>
      <w:tr w:rsidR="00B10FC5" w:rsidTr="00184F5A">
        <w:tc>
          <w:tcPr>
            <w:tcW w:w="0" w:type="auto"/>
          </w:tcPr>
          <w:p w:rsidR="008747A6" w:rsidRPr="00184F5A" w:rsidRDefault="008747A6" w:rsidP="00184F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F5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F5A">
              <w:rPr>
                <w:rFonts w:ascii="Arial" w:hAnsi="Arial" w:cs="Arial"/>
                <w:sz w:val="24"/>
                <w:szCs w:val="24"/>
              </w:rPr>
              <w:t>15.41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F5A">
              <w:rPr>
                <w:rFonts w:ascii="Arial" w:hAnsi="Arial" w:cs="Arial"/>
                <w:color w:val="000000"/>
                <w:sz w:val="24"/>
                <w:szCs w:val="24"/>
              </w:rPr>
              <w:t>753.88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F5A">
              <w:rPr>
                <w:rFonts w:ascii="Arial" w:hAnsi="Arial" w:cs="Arial"/>
                <w:color w:val="000000"/>
                <w:sz w:val="24"/>
                <w:szCs w:val="24"/>
              </w:rPr>
              <w:t>1.84</w:t>
            </w:r>
          </w:p>
        </w:tc>
      </w:tr>
      <w:tr w:rsidR="00B10FC5" w:rsidTr="00184F5A">
        <w:tc>
          <w:tcPr>
            <w:tcW w:w="0" w:type="auto"/>
          </w:tcPr>
          <w:p w:rsidR="008747A6" w:rsidRPr="00184F5A" w:rsidRDefault="00A3285B" w:rsidP="00184F5A">
            <w:pPr>
              <w:rPr>
                <w:rFonts w:ascii="Arial" w:hAnsi="Arial" w:cs="Arial"/>
                <w:sz w:val="24"/>
                <w:szCs w:val="24"/>
              </w:rPr>
            </w:pPr>
            <w:r w:rsidRPr="00184F5A">
              <w:rPr>
                <w:rFonts w:ascii="Arial" w:hAnsi="Arial" w:cs="Arial"/>
                <w:sz w:val="24"/>
                <w:szCs w:val="24"/>
              </w:rPr>
              <w:t xml:space="preserve">Brand B </w:t>
            </w:r>
          </w:p>
        </w:tc>
        <w:tc>
          <w:tcPr>
            <w:tcW w:w="0" w:type="auto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F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F5A">
              <w:rPr>
                <w:rFonts w:ascii="Arial" w:hAnsi="Arial" w:cs="Arial"/>
                <w:sz w:val="24"/>
                <w:szCs w:val="24"/>
              </w:rPr>
              <w:t>20.63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F5A">
              <w:rPr>
                <w:rFonts w:ascii="Arial" w:hAnsi="Arial" w:cs="Arial"/>
                <w:color w:val="000000"/>
                <w:sz w:val="24"/>
                <w:szCs w:val="24"/>
              </w:rPr>
              <w:t>872.61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F5A">
              <w:rPr>
                <w:rFonts w:ascii="Arial" w:hAnsi="Arial" w:cs="Arial"/>
                <w:color w:val="000000"/>
                <w:sz w:val="24"/>
                <w:szCs w:val="24"/>
              </w:rPr>
              <w:t>1.87</w:t>
            </w:r>
          </w:p>
        </w:tc>
      </w:tr>
      <w:tr w:rsidR="00B10FC5" w:rsidTr="00184F5A">
        <w:tc>
          <w:tcPr>
            <w:tcW w:w="0" w:type="auto"/>
          </w:tcPr>
          <w:p w:rsidR="008747A6" w:rsidRPr="00184F5A" w:rsidRDefault="008747A6" w:rsidP="00184F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F5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F5A">
              <w:rPr>
                <w:rFonts w:ascii="Arial" w:hAnsi="Arial" w:cs="Arial"/>
                <w:sz w:val="24"/>
                <w:szCs w:val="24"/>
              </w:rPr>
              <w:t>22.61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F5A">
              <w:rPr>
                <w:rFonts w:ascii="Arial" w:hAnsi="Arial" w:cs="Arial"/>
                <w:color w:val="000000"/>
                <w:sz w:val="24"/>
                <w:szCs w:val="24"/>
              </w:rPr>
              <w:t>993.41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F5A">
              <w:rPr>
                <w:rFonts w:ascii="Arial" w:hAnsi="Arial" w:cs="Arial"/>
                <w:color w:val="000000"/>
                <w:sz w:val="24"/>
                <w:szCs w:val="24"/>
              </w:rPr>
              <w:t>1.87</w:t>
            </w:r>
          </w:p>
        </w:tc>
      </w:tr>
      <w:tr w:rsidR="00B10FC5" w:rsidTr="00184F5A">
        <w:tc>
          <w:tcPr>
            <w:tcW w:w="0" w:type="auto"/>
            <w:tcBorders>
              <w:bottom w:val="single" w:sz="4" w:space="0" w:color="auto"/>
            </w:tcBorders>
          </w:tcPr>
          <w:p w:rsidR="008747A6" w:rsidRPr="00184F5A" w:rsidRDefault="008747A6" w:rsidP="00184F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F5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F5A">
              <w:rPr>
                <w:rFonts w:ascii="Arial" w:hAnsi="Arial" w:cs="Arial"/>
                <w:sz w:val="24"/>
                <w:szCs w:val="24"/>
              </w:rPr>
              <w:t>19.08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F5A">
              <w:rPr>
                <w:rFonts w:ascii="Arial" w:hAnsi="Arial" w:cs="Arial"/>
                <w:color w:val="000000"/>
                <w:sz w:val="24"/>
                <w:szCs w:val="24"/>
              </w:rPr>
              <w:t>954.44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7A6" w:rsidRPr="00184F5A" w:rsidRDefault="008747A6" w:rsidP="00184F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F5A">
              <w:rPr>
                <w:rFonts w:ascii="Arial" w:hAnsi="Arial" w:cs="Arial"/>
                <w:color w:val="000000"/>
                <w:sz w:val="24"/>
                <w:szCs w:val="24"/>
              </w:rPr>
              <w:t>1.87</w:t>
            </w:r>
          </w:p>
        </w:tc>
      </w:tr>
    </w:tbl>
    <w:p w:rsidR="001D44CC" w:rsidRDefault="00184F5A">
      <w:pPr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</w:rPr>
        <w:t>Table 1</w:t>
      </w:r>
      <w:r w:rsidRPr="00184F5A">
        <w:rPr>
          <w:rFonts w:ascii="Arial" w:hAnsi="Arial" w:cs="Arial"/>
          <w:sz w:val="24"/>
          <w:szCs w:val="24"/>
        </w:rPr>
        <w:t xml:space="preserve">. </w:t>
      </w:r>
      <w:r w:rsidRPr="00184F5A">
        <w:rPr>
          <w:rFonts w:ascii="Arial" w:hAnsi="Arial" w:cs="Arial"/>
          <w:sz w:val="24"/>
          <w:szCs w:val="24"/>
          <w:lang w:eastAsia="ko-KR"/>
        </w:rPr>
        <w:t>Quality and quantity assessment of DNA samples for quasimetagenomic sequencing</w:t>
      </w:r>
      <w:r w:rsidR="00B10FC5">
        <w:rPr>
          <w:rFonts w:ascii="Arial" w:hAnsi="Arial" w:cs="Arial"/>
          <w:sz w:val="24"/>
          <w:szCs w:val="24"/>
          <w:lang w:eastAsia="ko-KR"/>
        </w:rPr>
        <w:t>.</w:t>
      </w:r>
    </w:p>
    <w:p w:rsidR="008747A6" w:rsidRDefault="008747A6"/>
    <w:p w:rsidR="00A1513D" w:rsidRDefault="00A1513D">
      <w:pPr>
        <w:rPr>
          <w:rFonts w:ascii="Arial" w:hAnsi="Arial" w:cs="Arial"/>
          <w:sz w:val="32"/>
          <w:szCs w:val="32"/>
        </w:rPr>
      </w:pPr>
    </w:p>
    <w:p w:rsidR="00A1513D" w:rsidRDefault="00A1513D">
      <w:pPr>
        <w:rPr>
          <w:rFonts w:ascii="Arial" w:hAnsi="Arial" w:cs="Arial"/>
          <w:sz w:val="32"/>
          <w:szCs w:val="32"/>
        </w:rPr>
      </w:pPr>
    </w:p>
    <w:p w:rsidR="00A1513D" w:rsidRDefault="00A1513D">
      <w:pPr>
        <w:rPr>
          <w:rFonts w:ascii="Arial" w:hAnsi="Arial" w:cs="Arial"/>
          <w:sz w:val="32"/>
          <w:szCs w:val="32"/>
        </w:rPr>
      </w:pPr>
    </w:p>
    <w:p w:rsidR="00A1513D" w:rsidRDefault="00A1513D">
      <w:pPr>
        <w:rPr>
          <w:rFonts w:ascii="Arial" w:hAnsi="Arial" w:cs="Arial"/>
          <w:sz w:val="32"/>
          <w:szCs w:val="32"/>
        </w:rPr>
      </w:pPr>
    </w:p>
    <w:p w:rsidR="00A1513D" w:rsidRDefault="00A1513D">
      <w:pPr>
        <w:rPr>
          <w:rFonts w:ascii="Arial" w:hAnsi="Arial" w:cs="Arial"/>
          <w:sz w:val="32"/>
          <w:szCs w:val="32"/>
        </w:rPr>
      </w:pPr>
    </w:p>
    <w:p w:rsidR="00A1513D" w:rsidRDefault="00A1513D">
      <w:pPr>
        <w:rPr>
          <w:rFonts w:ascii="Arial" w:hAnsi="Arial" w:cs="Arial"/>
          <w:sz w:val="32"/>
          <w:szCs w:val="32"/>
        </w:rPr>
      </w:pPr>
    </w:p>
    <w:p w:rsidR="00A1513D" w:rsidRDefault="00A1513D">
      <w:pPr>
        <w:rPr>
          <w:rFonts w:ascii="Arial" w:hAnsi="Arial" w:cs="Arial"/>
          <w:sz w:val="32"/>
          <w:szCs w:val="32"/>
        </w:rPr>
      </w:pPr>
    </w:p>
    <w:p w:rsidR="00A1513D" w:rsidRDefault="00A1513D">
      <w:pPr>
        <w:rPr>
          <w:rFonts w:ascii="Arial" w:hAnsi="Arial" w:cs="Arial"/>
          <w:sz w:val="32"/>
          <w:szCs w:val="32"/>
        </w:rPr>
      </w:pPr>
    </w:p>
    <w:p w:rsidR="000E1FD2" w:rsidRDefault="000E1FD2">
      <w:bookmarkStart w:id="0" w:name="_GoBack"/>
      <w:bookmarkEnd w:id="0"/>
    </w:p>
    <w:p w:rsidR="00465529" w:rsidRDefault="00465529"/>
    <w:p w:rsidR="00465529" w:rsidRDefault="00465529"/>
    <w:p w:rsidR="00465529" w:rsidRDefault="00465529"/>
    <w:p w:rsidR="00465529" w:rsidRDefault="00465529"/>
    <w:p w:rsidR="00B10FC5" w:rsidRDefault="00B10FC5"/>
    <w:p w:rsidR="00B10FC5" w:rsidRDefault="00B10FC5"/>
    <w:p w:rsidR="00465529" w:rsidRDefault="00465529"/>
    <w:p w:rsidR="00465529" w:rsidRDefault="00465529"/>
    <w:p w:rsidR="000E1FD2" w:rsidRDefault="000E1FD2"/>
    <w:sectPr w:rsidR="000E1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A6"/>
    <w:rsid w:val="000E1FD2"/>
    <w:rsid w:val="00184F5A"/>
    <w:rsid w:val="002E31A3"/>
    <w:rsid w:val="00465529"/>
    <w:rsid w:val="00620AE3"/>
    <w:rsid w:val="006713ED"/>
    <w:rsid w:val="007B0D01"/>
    <w:rsid w:val="008747A6"/>
    <w:rsid w:val="008F5639"/>
    <w:rsid w:val="00961CC2"/>
    <w:rsid w:val="00A1513D"/>
    <w:rsid w:val="00A3285B"/>
    <w:rsid w:val="00A56891"/>
    <w:rsid w:val="00A609F5"/>
    <w:rsid w:val="00B10FC5"/>
    <w:rsid w:val="00B406F0"/>
    <w:rsid w:val="00CC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88838"/>
  <w15:chartTrackingRefBased/>
  <w15:docId w15:val="{249FB871-23F8-4C21-BBEE-CB205B68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4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Mann</dc:creator>
  <cp:keywords/>
  <dc:description/>
  <cp:lastModifiedBy>Xiangyu Deng</cp:lastModifiedBy>
  <cp:revision>3</cp:revision>
  <dcterms:created xsi:type="dcterms:W3CDTF">2018-06-11T19:58:00Z</dcterms:created>
  <dcterms:modified xsi:type="dcterms:W3CDTF">2018-06-11T19:58:00Z</dcterms:modified>
</cp:coreProperties>
</file>