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366A4" w14:textId="79709513" w:rsidR="006F3849" w:rsidRPr="006224EF" w:rsidRDefault="006F3849" w:rsidP="001C3AF3">
      <w:pPr>
        <w:spacing w:after="0" w:line="240" w:lineRule="auto"/>
        <w:jc w:val="both"/>
        <w:rPr>
          <w:rFonts w:ascii="Times New Roman" w:hAnsi="Times New Roman" w:cs="Times New Roman"/>
          <w:b/>
          <w:color w:val="222222"/>
          <w:sz w:val="24"/>
          <w:szCs w:val="24"/>
          <w:u w:val="single"/>
          <w:shd w:val="clear" w:color="auto" w:fill="FFFFFF"/>
        </w:rPr>
      </w:pPr>
      <w:r w:rsidRPr="006224EF">
        <w:rPr>
          <w:rFonts w:ascii="Times New Roman" w:hAnsi="Times New Roman" w:cs="Times New Roman"/>
          <w:b/>
          <w:color w:val="222222"/>
          <w:sz w:val="24"/>
          <w:szCs w:val="24"/>
          <w:u w:val="single"/>
          <w:shd w:val="clear" w:color="auto" w:fill="FFFFFF"/>
        </w:rPr>
        <w:t xml:space="preserve">Response to </w:t>
      </w:r>
      <w:r w:rsidR="00F82843">
        <w:rPr>
          <w:rFonts w:ascii="Times New Roman" w:hAnsi="Times New Roman" w:cs="Times New Roman"/>
          <w:b/>
          <w:color w:val="222222"/>
          <w:sz w:val="24"/>
          <w:szCs w:val="24"/>
          <w:u w:val="single"/>
          <w:shd w:val="clear" w:color="auto" w:fill="FFFFFF"/>
        </w:rPr>
        <w:t xml:space="preserve">Editor </w:t>
      </w:r>
      <w:r w:rsidR="00FF7A33" w:rsidRPr="006224EF">
        <w:rPr>
          <w:rFonts w:ascii="Times New Roman" w:hAnsi="Times New Roman" w:cs="Times New Roman"/>
          <w:b/>
          <w:color w:val="222222"/>
          <w:sz w:val="24"/>
          <w:szCs w:val="24"/>
          <w:u w:val="single"/>
          <w:shd w:val="clear" w:color="auto" w:fill="FFFFFF"/>
        </w:rPr>
        <w:t>and Reviewer</w:t>
      </w:r>
      <w:r w:rsidR="007C63D0">
        <w:rPr>
          <w:rFonts w:ascii="Times New Roman" w:hAnsi="Times New Roman" w:cs="Times New Roman"/>
          <w:b/>
          <w:color w:val="222222"/>
          <w:sz w:val="24"/>
          <w:szCs w:val="24"/>
          <w:u w:val="single"/>
          <w:shd w:val="clear" w:color="auto" w:fill="FFFFFF"/>
        </w:rPr>
        <w:t>s</w:t>
      </w:r>
      <w:r w:rsidRPr="006224EF">
        <w:rPr>
          <w:rFonts w:ascii="Times New Roman" w:hAnsi="Times New Roman" w:cs="Times New Roman"/>
          <w:b/>
          <w:color w:val="222222"/>
          <w:sz w:val="24"/>
          <w:szCs w:val="24"/>
          <w:u w:val="single"/>
          <w:shd w:val="clear" w:color="auto" w:fill="FFFFFF"/>
        </w:rPr>
        <w:t xml:space="preserve">: </w:t>
      </w:r>
    </w:p>
    <w:p w14:paraId="3339BC99" w14:textId="77777777" w:rsidR="006F3849" w:rsidRPr="006224EF" w:rsidRDefault="006F3849" w:rsidP="001C3AF3">
      <w:pPr>
        <w:spacing w:after="0" w:line="240" w:lineRule="auto"/>
        <w:jc w:val="both"/>
        <w:rPr>
          <w:rFonts w:ascii="Times New Roman" w:hAnsi="Times New Roman" w:cs="Times New Roman"/>
          <w:color w:val="222222"/>
          <w:sz w:val="24"/>
          <w:szCs w:val="24"/>
          <w:shd w:val="clear" w:color="auto" w:fill="FFFFFF"/>
        </w:rPr>
      </w:pPr>
    </w:p>
    <w:p w14:paraId="500AB001" w14:textId="322B8890" w:rsidR="006F3849" w:rsidRDefault="001E70A1" w:rsidP="001C3AF3">
      <w:pPr>
        <w:spacing w:after="0" w:line="240" w:lineRule="auto"/>
        <w:jc w:val="both"/>
        <w:rPr>
          <w:rFonts w:ascii="Times New Roman" w:hAnsi="Times New Roman" w:cs="Times New Roman"/>
          <w:i/>
          <w:sz w:val="24"/>
          <w:szCs w:val="24"/>
        </w:rPr>
      </w:pPr>
      <w:r w:rsidRPr="001E70A1">
        <w:rPr>
          <w:rFonts w:ascii="Times New Roman" w:hAnsi="Times New Roman" w:cs="Times New Roman"/>
          <w:i/>
          <w:sz w:val="24"/>
          <w:szCs w:val="24"/>
        </w:rPr>
        <w:t xml:space="preserve">Your manuscript, JoVE58611R1 </w:t>
      </w:r>
      <w:r w:rsidR="002D6013">
        <w:rPr>
          <w:rFonts w:ascii="Times New Roman" w:hAnsi="Times New Roman" w:cs="Times New Roman"/>
          <w:i/>
          <w:sz w:val="24"/>
          <w:szCs w:val="24"/>
        </w:rPr>
        <w:t>“</w:t>
      </w:r>
      <w:r w:rsidRPr="001E70A1">
        <w:rPr>
          <w:rFonts w:ascii="Times New Roman" w:hAnsi="Times New Roman" w:cs="Times New Roman"/>
          <w:i/>
          <w:sz w:val="24"/>
          <w:szCs w:val="24"/>
        </w:rPr>
        <w:t>Probing and training seated balance with unstable support, motion tracking, and sensory feedback,</w:t>
      </w:r>
      <w:r w:rsidR="002D6013">
        <w:rPr>
          <w:rFonts w:ascii="Times New Roman" w:hAnsi="Times New Roman" w:cs="Times New Roman"/>
          <w:i/>
          <w:sz w:val="24"/>
          <w:szCs w:val="24"/>
        </w:rPr>
        <w:t>”</w:t>
      </w:r>
      <w:r w:rsidRPr="001E70A1">
        <w:rPr>
          <w:rFonts w:ascii="Times New Roman" w:hAnsi="Times New Roman" w:cs="Times New Roman"/>
          <w:i/>
          <w:sz w:val="24"/>
          <w:szCs w:val="24"/>
        </w:rPr>
        <w:t xml:space="preserve"> has been editorially and peer reviewed, and the following comments need to be addressed. Note that editorial comments address both requirements for video production and formatting of the article for publication. Please track the changes within the manuscript to identify </w:t>
      </w:r>
      <w:proofErr w:type="gramStart"/>
      <w:r w:rsidRPr="001E70A1">
        <w:rPr>
          <w:rFonts w:ascii="Times New Roman" w:hAnsi="Times New Roman" w:cs="Times New Roman"/>
          <w:i/>
          <w:sz w:val="24"/>
          <w:szCs w:val="24"/>
        </w:rPr>
        <w:t>all of</w:t>
      </w:r>
      <w:proofErr w:type="gramEnd"/>
      <w:r w:rsidRPr="001E70A1">
        <w:rPr>
          <w:rFonts w:ascii="Times New Roman" w:hAnsi="Times New Roman" w:cs="Times New Roman"/>
          <w:i/>
          <w:sz w:val="24"/>
          <w:szCs w:val="24"/>
        </w:rPr>
        <w:t xml:space="preserve"> the edits.</w:t>
      </w:r>
      <w:r>
        <w:rPr>
          <w:rFonts w:ascii="Times New Roman" w:hAnsi="Times New Roman" w:cs="Times New Roman"/>
          <w:i/>
          <w:sz w:val="24"/>
          <w:szCs w:val="24"/>
        </w:rPr>
        <w:t xml:space="preserve"> </w:t>
      </w:r>
      <w:r w:rsidRPr="001E70A1">
        <w:rPr>
          <w:rFonts w:ascii="Times New Roman" w:hAnsi="Times New Roman" w:cs="Times New Roman"/>
          <w:i/>
          <w:sz w:val="24"/>
          <w:szCs w:val="24"/>
        </w:rPr>
        <w:t>After revising and uploading your submission, please also upload a separate rebuttal document that addresses each of the editorial and peer review comments individually. </w:t>
      </w:r>
    </w:p>
    <w:p w14:paraId="69E653FA" w14:textId="77777777" w:rsidR="001E70A1" w:rsidRPr="001E70A1" w:rsidRDefault="001E70A1" w:rsidP="001C3AF3">
      <w:pPr>
        <w:spacing w:after="0" w:line="240" w:lineRule="auto"/>
        <w:jc w:val="both"/>
        <w:rPr>
          <w:rFonts w:ascii="Times New Roman" w:hAnsi="Times New Roman" w:cs="Times New Roman"/>
          <w:i/>
          <w:sz w:val="24"/>
          <w:szCs w:val="24"/>
        </w:rPr>
      </w:pPr>
    </w:p>
    <w:p w14:paraId="4F28B4C4" w14:textId="54D458C2" w:rsidR="004E2FB5" w:rsidRPr="004E2FB5" w:rsidRDefault="001E70A1" w:rsidP="001C3AF3">
      <w:pPr>
        <w:spacing w:after="0" w:line="240" w:lineRule="auto"/>
        <w:jc w:val="both"/>
        <w:rPr>
          <w:rFonts w:ascii="Times New Roman" w:hAnsi="Times New Roman" w:cs="Times New Roman"/>
          <w:sz w:val="24"/>
          <w:szCs w:val="24"/>
        </w:rPr>
      </w:pPr>
      <w:r w:rsidRPr="00003A94">
        <w:rPr>
          <w:rFonts w:ascii="Times New Roman" w:hAnsi="Times New Roman" w:cs="Times New Roman"/>
          <w:sz w:val="24"/>
          <w:szCs w:val="24"/>
        </w:rPr>
        <w:t>Thank you very much for handling our manuscript and for inviting us to submit a revised version based on the reviewer</w:t>
      </w:r>
      <w:r w:rsidR="002D6013">
        <w:rPr>
          <w:rFonts w:ascii="Times New Roman" w:hAnsi="Times New Roman" w:cs="Times New Roman"/>
          <w:sz w:val="24"/>
          <w:szCs w:val="24"/>
        </w:rPr>
        <w:t>s</w:t>
      </w:r>
      <w:r w:rsidRPr="00003A94">
        <w:rPr>
          <w:rFonts w:ascii="Times New Roman" w:hAnsi="Times New Roman" w:cs="Times New Roman"/>
          <w:sz w:val="24"/>
          <w:szCs w:val="24"/>
        </w:rPr>
        <w:t xml:space="preserve">’ feedback. The comments of the </w:t>
      </w:r>
      <w:r w:rsidR="002D6013">
        <w:rPr>
          <w:rFonts w:ascii="Times New Roman" w:hAnsi="Times New Roman" w:cs="Times New Roman"/>
          <w:sz w:val="24"/>
          <w:szCs w:val="24"/>
        </w:rPr>
        <w:t xml:space="preserve">editorial board and </w:t>
      </w:r>
      <w:r w:rsidRPr="00003A94">
        <w:rPr>
          <w:rFonts w:ascii="Times New Roman" w:hAnsi="Times New Roman" w:cs="Times New Roman"/>
          <w:sz w:val="24"/>
          <w:szCs w:val="24"/>
        </w:rPr>
        <w:t>reviewer</w:t>
      </w:r>
      <w:r w:rsidR="00531D54">
        <w:rPr>
          <w:rFonts w:ascii="Times New Roman" w:hAnsi="Times New Roman" w:cs="Times New Roman"/>
          <w:sz w:val="24"/>
          <w:szCs w:val="24"/>
        </w:rPr>
        <w:t>s</w:t>
      </w:r>
      <w:r w:rsidRPr="00003A94">
        <w:rPr>
          <w:rFonts w:ascii="Times New Roman" w:hAnsi="Times New Roman" w:cs="Times New Roman"/>
          <w:sz w:val="24"/>
          <w:szCs w:val="24"/>
        </w:rPr>
        <w:t xml:space="preserve"> were highly constructive and have helped us to significantly improve the quality of our manuscript. In what follows, we respond to each comment individually and point out respective changes to the manuscript, where applicable.</w:t>
      </w:r>
      <w:r>
        <w:rPr>
          <w:rFonts w:ascii="Times New Roman" w:hAnsi="Times New Roman" w:cs="Times New Roman"/>
          <w:sz w:val="24"/>
          <w:szCs w:val="24"/>
        </w:rPr>
        <w:t xml:space="preserve"> </w:t>
      </w:r>
      <w:r w:rsidR="002D6013">
        <w:rPr>
          <w:rFonts w:ascii="Times New Roman" w:hAnsi="Times New Roman" w:cs="Times New Roman"/>
          <w:sz w:val="24"/>
          <w:szCs w:val="24"/>
        </w:rPr>
        <w:t xml:space="preserve">Note that all changes to the manuscript have been highlighted in red to allow their easy identification. </w:t>
      </w:r>
      <w:r w:rsidR="004E2FB5">
        <w:rPr>
          <w:rFonts w:ascii="Times New Roman" w:hAnsi="Times New Roman"/>
          <w:sz w:val="24"/>
        </w:rPr>
        <w:t xml:space="preserve">We are confident that the revised version of the manuscript addresses all comments and that the content of the manuscript is now acceptable </w:t>
      </w:r>
      <w:r w:rsidR="004E2FB5" w:rsidRPr="00977ECF">
        <w:rPr>
          <w:rFonts w:ascii="Times New Roman" w:hAnsi="Times New Roman"/>
          <w:sz w:val="24"/>
        </w:rPr>
        <w:t xml:space="preserve">for publication </w:t>
      </w:r>
      <w:r>
        <w:rPr>
          <w:rFonts w:ascii="Times New Roman" w:hAnsi="Times New Roman"/>
          <w:sz w:val="24"/>
        </w:rPr>
        <w:t xml:space="preserve">in the </w:t>
      </w:r>
      <w:r w:rsidRPr="001E70A1">
        <w:rPr>
          <w:rFonts w:ascii="Times New Roman" w:hAnsi="Times New Roman"/>
          <w:i/>
          <w:sz w:val="24"/>
        </w:rPr>
        <w:t>Journal of Visualized Experiments</w:t>
      </w:r>
      <w:r w:rsidR="004E2FB5">
        <w:rPr>
          <w:rFonts w:ascii="Times New Roman" w:hAnsi="Times New Roman"/>
          <w:sz w:val="24"/>
          <w:szCs w:val="24"/>
        </w:rPr>
        <w:t>.</w:t>
      </w:r>
    </w:p>
    <w:p w14:paraId="0466CDE0" w14:textId="715DE4C3" w:rsidR="006F3849" w:rsidRDefault="006F3849" w:rsidP="001C3AF3">
      <w:pPr>
        <w:spacing w:after="0" w:line="240" w:lineRule="auto"/>
        <w:jc w:val="both"/>
        <w:rPr>
          <w:rFonts w:ascii="Times New Roman" w:hAnsi="Times New Roman" w:cs="Times New Roman"/>
          <w:sz w:val="24"/>
          <w:szCs w:val="24"/>
        </w:rPr>
      </w:pPr>
    </w:p>
    <w:p w14:paraId="3A1E0853" w14:textId="77777777" w:rsidR="002D6013" w:rsidRPr="006224EF" w:rsidRDefault="002D6013" w:rsidP="001C3AF3">
      <w:pPr>
        <w:spacing w:after="0" w:line="240" w:lineRule="auto"/>
        <w:jc w:val="both"/>
        <w:rPr>
          <w:rFonts w:ascii="Times New Roman" w:hAnsi="Times New Roman" w:cs="Times New Roman"/>
          <w:sz w:val="24"/>
          <w:szCs w:val="24"/>
        </w:rPr>
      </w:pPr>
    </w:p>
    <w:p w14:paraId="750DA9DB" w14:textId="201080EF" w:rsidR="001E70A1" w:rsidRPr="006224EF" w:rsidRDefault="001E70A1" w:rsidP="001E70A1">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Editorial Comments</w:t>
      </w:r>
      <w:r w:rsidRPr="006224EF">
        <w:rPr>
          <w:rFonts w:ascii="Times New Roman" w:hAnsi="Times New Roman" w:cs="Times New Roman"/>
          <w:b/>
          <w:sz w:val="24"/>
          <w:szCs w:val="24"/>
          <w:u w:val="single"/>
        </w:rPr>
        <w:t>:</w:t>
      </w:r>
    </w:p>
    <w:p w14:paraId="36A3C82E" w14:textId="04B4CF4A" w:rsidR="00945CEE" w:rsidRDefault="00945CEE" w:rsidP="001C3AF3">
      <w:pPr>
        <w:spacing w:after="0" w:line="240" w:lineRule="auto"/>
        <w:jc w:val="both"/>
        <w:rPr>
          <w:rFonts w:ascii="Times New Roman" w:hAnsi="Times New Roman" w:cs="Times New Roman"/>
          <w:b/>
          <w:sz w:val="24"/>
          <w:szCs w:val="24"/>
          <w:u w:val="single"/>
        </w:rPr>
      </w:pPr>
    </w:p>
    <w:p w14:paraId="2780FE56" w14:textId="4862B598" w:rsidR="001E70A1" w:rsidRDefault="001E70A1" w:rsidP="001E70A1">
      <w:pPr>
        <w:pStyle w:val="PlainText"/>
        <w:rPr>
          <w:rFonts w:ascii="Times New Roman" w:hAnsi="Times New Roman"/>
        </w:rPr>
      </w:pPr>
      <w:r>
        <w:rPr>
          <w:rFonts w:ascii="Times New Roman" w:hAnsi="Times New Roman"/>
        </w:rPr>
        <w:t>Thank you very much for the constructive comments, which helped us to</w:t>
      </w:r>
      <w:r w:rsidR="00DC2095">
        <w:rPr>
          <w:rFonts w:ascii="Times New Roman" w:hAnsi="Times New Roman"/>
        </w:rPr>
        <w:t xml:space="preserve"> significantly</w:t>
      </w:r>
      <w:r>
        <w:rPr>
          <w:rFonts w:ascii="Times New Roman" w:hAnsi="Times New Roman"/>
        </w:rPr>
        <w:t xml:space="preserve"> improve our manuscript. We have now revised our manuscript according to the </w:t>
      </w:r>
      <w:r w:rsidR="00531D54">
        <w:rPr>
          <w:rFonts w:ascii="Times New Roman" w:hAnsi="Times New Roman"/>
        </w:rPr>
        <w:t>editorial</w:t>
      </w:r>
      <w:r>
        <w:rPr>
          <w:rFonts w:ascii="Times New Roman" w:hAnsi="Times New Roman"/>
        </w:rPr>
        <w:t xml:space="preserve"> comments.</w:t>
      </w:r>
    </w:p>
    <w:p w14:paraId="53161183" w14:textId="77777777" w:rsidR="00AD6286" w:rsidRPr="001E70A1" w:rsidRDefault="00AD6286" w:rsidP="001E70A1">
      <w:pPr>
        <w:pStyle w:val="PlainText"/>
        <w:rPr>
          <w:rFonts w:ascii="Times New Roman" w:hAnsi="Times New Roman"/>
        </w:rPr>
      </w:pPr>
    </w:p>
    <w:p w14:paraId="025FC6B1" w14:textId="77777777" w:rsidR="001E70A1" w:rsidRDefault="001E70A1" w:rsidP="001C3AF3">
      <w:pPr>
        <w:spacing w:after="0" w:line="240" w:lineRule="auto"/>
        <w:jc w:val="both"/>
        <w:rPr>
          <w:rFonts w:ascii="Times New Roman" w:hAnsi="Times New Roman" w:cs="Times New Roman"/>
          <w:b/>
          <w:sz w:val="24"/>
          <w:szCs w:val="24"/>
          <w:u w:val="single"/>
        </w:rPr>
      </w:pPr>
    </w:p>
    <w:p w14:paraId="0DD021FE" w14:textId="41A4BFC9" w:rsidR="001E70A1" w:rsidRDefault="001E70A1" w:rsidP="001E70A1">
      <w:pPr>
        <w:pStyle w:val="PlainText"/>
        <w:ind w:left="1440" w:hanging="1440"/>
        <w:rPr>
          <w:rFonts w:ascii="Times New Roman" w:hAnsi="Times New Roman"/>
          <w:i/>
          <w:lang w:val="en-CA"/>
        </w:rPr>
      </w:pPr>
      <w:r w:rsidRPr="00496B9E">
        <w:rPr>
          <w:rFonts w:ascii="Times New Roman" w:hAnsi="Times New Roman"/>
          <w:b/>
        </w:rPr>
        <w:t>Comment 1:</w:t>
      </w:r>
      <w:r>
        <w:rPr>
          <w:rFonts w:ascii="Times New Roman" w:hAnsi="Times New Roman"/>
          <w:i/>
        </w:rPr>
        <w:tab/>
      </w:r>
      <w:r w:rsidRPr="001E70A1">
        <w:rPr>
          <w:rFonts w:ascii="Times New Roman" w:hAnsi="Times New Roman"/>
          <w:i/>
          <w:lang w:val="en-CA"/>
        </w:rPr>
        <w:t>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p>
    <w:p w14:paraId="1B152F60" w14:textId="16C72FB9" w:rsidR="001E70A1" w:rsidRDefault="001E70A1" w:rsidP="001E70A1">
      <w:pPr>
        <w:pStyle w:val="PlainText"/>
        <w:ind w:left="1440" w:hanging="1440"/>
        <w:rPr>
          <w:rFonts w:ascii="Times New Roman" w:hAnsi="Times New Roman"/>
          <w:i/>
          <w:color w:val="222222"/>
          <w:szCs w:val="19"/>
          <w:shd w:val="clear" w:color="auto" w:fill="FFFFFF"/>
        </w:rPr>
      </w:pPr>
    </w:p>
    <w:p w14:paraId="0FBDC9A6" w14:textId="1DC99D9E" w:rsidR="000B042D" w:rsidRDefault="00746BB1" w:rsidP="0019328D">
      <w:pPr>
        <w:pStyle w:val="PlainText"/>
        <w:rPr>
          <w:rFonts w:ascii="Times New Roman" w:eastAsia="Times New Roman" w:hAnsi="Times New Roman"/>
          <w:shd w:val="clear" w:color="auto" w:fill="FFFFFF"/>
        </w:rPr>
      </w:pPr>
      <w:r w:rsidRPr="00691648">
        <w:rPr>
          <w:rFonts w:ascii="Times New Roman" w:eastAsia="Times New Roman" w:hAnsi="Times New Roman"/>
          <w:shd w:val="clear" w:color="auto" w:fill="FFFFFF"/>
        </w:rPr>
        <w:t>We thank the reviewer for their comment</w:t>
      </w:r>
      <w:r w:rsidR="00A0141C">
        <w:rPr>
          <w:rFonts w:ascii="Times New Roman" w:eastAsia="Times New Roman" w:hAnsi="Times New Roman"/>
          <w:shd w:val="clear" w:color="auto" w:fill="FFFFFF"/>
        </w:rPr>
        <w:t xml:space="preserve">. We now </w:t>
      </w:r>
      <w:r w:rsidR="0019328D">
        <w:rPr>
          <w:rFonts w:ascii="Times New Roman" w:eastAsia="Times New Roman" w:hAnsi="Times New Roman"/>
          <w:shd w:val="clear" w:color="auto" w:fill="FFFFFF"/>
        </w:rPr>
        <w:t>refer</w:t>
      </w:r>
      <w:r w:rsidR="00A0141C">
        <w:rPr>
          <w:rFonts w:ascii="Times New Roman" w:eastAsia="Times New Roman" w:hAnsi="Times New Roman"/>
          <w:shd w:val="clear" w:color="auto" w:fill="FFFFFF"/>
        </w:rPr>
        <w:t xml:space="preserve"> to previous studies </w:t>
      </w:r>
      <w:r w:rsidR="00880B18">
        <w:rPr>
          <w:rFonts w:ascii="Times New Roman" w:eastAsia="Times New Roman" w:hAnsi="Times New Roman"/>
          <w:shd w:val="clear" w:color="auto" w:fill="FFFFFF"/>
        </w:rPr>
        <w:t xml:space="preserve">for context, as well as to highlight </w:t>
      </w:r>
      <w:r w:rsidR="00A0141C">
        <w:rPr>
          <w:rFonts w:ascii="Times New Roman" w:eastAsia="Times New Roman" w:hAnsi="Times New Roman"/>
          <w:shd w:val="clear" w:color="auto" w:fill="FFFFFF"/>
        </w:rPr>
        <w:t xml:space="preserve">that the advantage of our method is the ability to combine </w:t>
      </w:r>
      <w:r w:rsidR="00FC53AF">
        <w:rPr>
          <w:rFonts w:ascii="Times New Roman" w:eastAsia="Times New Roman" w:hAnsi="Times New Roman"/>
          <w:shd w:val="clear" w:color="auto" w:fill="FFFFFF"/>
        </w:rPr>
        <w:t>existing</w:t>
      </w:r>
      <w:r w:rsidR="00A0141C">
        <w:rPr>
          <w:rFonts w:ascii="Times New Roman" w:eastAsia="Times New Roman" w:hAnsi="Times New Roman"/>
          <w:shd w:val="clear" w:color="auto" w:fill="FFFFFF"/>
        </w:rPr>
        <w:t xml:space="preserve"> rehabilitation </w:t>
      </w:r>
      <w:r w:rsidR="00FC53AF">
        <w:rPr>
          <w:rFonts w:ascii="Times New Roman" w:eastAsia="Times New Roman" w:hAnsi="Times New Roman"/>
          <w:shd w:val="clear" w:color="auto" w:fill="FFFFFF"/>
        </w:rPr>
        <w:t>techniques into a single accessible</w:t>
      </w:r>
      <w:r w:rsidR="00DC2095">
        <w:rPr>
          <w:rFonts w:ascii="Times New Roman" w:eastAsia="Times New Roman" w:hAnsi="Times New Roman"/>
          <w:shd w:val="clear" w:color="auto" w:fill="FFFFFF"/>
        </w:rPr>
        <w:t xml:space="preserve"> and portable</w:t>
      </w:r>
      <w:r w:rsidR="00FC53AF">
        <w:rPr>
          <w:rFonts w:ascii="Times New Roman" w:eastAsia="Times New Roman" w:hAnsi="Times New Roman"/>
          <w:shd w:val="clear" w:color="auto" w:fill="FFFFFF"/>
        </w:rPr>
        <w:t xml:space="preserve"> </w:t>
      </w:r>
      <w:r w:rsidR="00FC53AF" w:rsidRPr="00DC2095">
        <w:rPr>
          <w:rFonts w:ascii="Times New Roman" w:eastAsia="Times New Roman" w:hAnsi="Times New Roman"/>
          <w:shd w:val="clear" w:color="auto" w:fill="FFFFFF"/>
        </w:rPr>
        <w:t>device</w:t>
      </w:r>
      <w:r w:rsidR="00880B18" w:rsidRPr="00DC2095">
        <w:rPr>
          <w:rFonts w:ascii="Times New Roman" w:eastAsia="Times New Roman" w:hAnsi="Times New Roman"/>
          <w:shd w:val="clear" w:color="auto" w:fill="FFFFFF"/>
        </w:rPr>
        <w:t xml:space="preserve"> (lines </w:t>
      </w:r>
      <w:r w:rsidR="007516E8" w:rsidRPr="00DC2095">
        <w:rPr>
          <w:rFonts w:ascii="Times New Roman" w:eastAsia="Times New Roman" w:hAnsi="Times New Roman"/>
          <w:shd w:val="clear" w:color="auto" w:fill="FFFFFF"/>
        </w:rPr>
        <w:t>59</w:t>
      </w:r>
      <w:r w:rsidR="0020094B" w:rsidRPr="00DC2095">
        <w:rPr>
          <w:rFonts w:ascii="Times New Roman" w:eastAsia="Times New Roman" w:hAnsi="Times New Roman"/>
          <w:shd w:val="clear" w:color="auto" w:fill="FFFFFF"/>
        </w:rPr>
        <w:t>-</w:t>
      </w:r>
      <w:r w:rsidR="00880B18" w:rsidRPr="00DC2095">
        <w:rPr>
          <w:rFonts w:ascii="Times New Roman" w:eastAsia="Times New Roman" w:hAnsi="Times New Roman"/>
          <w:shd w:val="clear" w:color="auto" w:fill="FFFFFF"/>
        </w:rPr>
        <w:t>6</w:t>
      </w:r>
      <w:r w:rsidR="007516E8" w:rsidRPr="00DC2095">
        <w:rPr>
          <w:rFonts w:ascii="Times New Roman" w:eastAsia="Times New Roman" w:hAnsi="Times New Roman"/>
          <w:shd w:val="clear" w:color="auto" w:fill="FFFFFF"/>
        </w:rPr>
        <w:t>1</w:t>
      </w:r>
      <w:r w:rsidR="00880B18" w:rsidRPr="00DC2095">
        <w:rPr>
          <w:rFonts w:ascii="Times New Roman" w:eastAsia="Times New Roman" w:hAnsi="Times New Roman"/>
          <w:shd w:val="clear" w:color="auto" w:fill="FFFFFF"/>
        </w:rPr>
        <w:t>)</w:t>
      </w:r>
      <w:r w:rsidR="00FC53AF" w:rsidRPr="00DC2095">
        <w:rPr>
          <w:rFonts w:ascii="Times New Roman" w:eastAsia="Times New Roman" w:hAnsi="Times New Roman"/>
          <w:shd w:val="clear" w:color="auto" w:fill="FFFFFF"/>
        </w:rPr>
        <w:t>.</w:t>
      </w:r>
      <w:r w:rsidR="00A90912" w:rsidRPr="00DC2095">
        <w:rPr>
          <w:rFonts w:ascii="Times New Roman" w:eastAsia="Times New Roman" w:hAnsi="Times New Roman"/>
          <w:shd w:val="clear" w:color="auto" w:fill="FFFFFF"/>
        </w:rPr>
        <w:t xml:space="preserve"> We</w:t>
      </w:r>
      <w:r w:rsidR="00A90912">
        <w:rPr>
          <w:rFonts w:ascii="Times New Roman" w:eastAsia="Times New Roman" w:hAnsi="Times New Roman"/>
          <w:shd w:val="clear" w:color="auto" w:fill="FFFFFF"/>
        </w:rPr>
        <w:t xml:space="preserve"> have also </w:t>
      </w:r>
      <w:r w:rsidR="009B6D40">
        <w:rPr>
          <w:rFonts w:ascii="Times New Roman" w:eastAsia="Times New Roman" w:hAnsi="Times New Roman"/>
          <w:shd w:val="clear" w:color="auto" w:fill="FFFFFF"/>
        </w:rPr>
        <w:t>explicitly described the</w:t>
      </w:r>
      <w:r w:rsidR="00A90912">
        <w:rPr>
          <w:rFonts w:ascii="Times New Roman" w:eastAsia="Times New Roman" w:hAnsi="Times New Roman"/>
          <w:shd w:val="clear" w:color="auto" w:fill="FFFFFF"/>
        </w:rPr>
        <w:t xml:space="preserve"> appropriate applications of </w:t>
      </w:r>
      <w:r w:rsidR="00A90912" w:rsidRPr="00DC2095">
        <w:rPr>
          <w:rFonts w:ascii="Times New Roman" w:eastAsia="Times New Roman" w:hAnsi="Times New Roman"/>
          <w:shd w:val="clear" w:color="auto" w:fill="FFFFFF"/>
        </w:rPr>
        <w:t>our methods</w:t>
      </w:r>
      <w:r w:rsidR="00A0141C" w:rsidRPr="00DC2095">
        <w:rPr>
          <w:rFonts w:ascii="Times New Roman" w:eastAsia="Times New Roman" w:hAnsi="Times New Roman"/>
          <w:shd w:val="clear" w:color="auto" w:fill="FFFFFF"/>
        </w:rPr>
        <w:t xml:space="preserve"> </w:t>
      </w:r>
      <w:r w:rsidR="00A90912" w:rsidRPr="00DC2095">
        <w:rPr>
          <w:rFonts w:ascii="Times New Roman" w:eastAsia="Times New Roman" w:hAnsi="Times New Roman"/>
          <w:shd w:val="clear" w:color="auto" w:fill="FFFFFF"/>
        </w:rPr>
        <w:t>(line</w:t>
      </w:r>
      <w:r w:rsidR="00261FD0" w:rsidRPr="00DC2095">
        <w:rPr>
          <w:rFonts w:ascii="Times New Roman" w:eastAsia="Times New Roman" w:hAnsi="Times New Roman"/>
          <w:shd w:val="clear" w:color="auto" w:fill="FFFFFF"/>
        </w:rPr>
        <w:t>s</w:t>
      </w:r>
      <w:r w:rsidR="00A90912" w:rsidRPr="00DC2095">
        <w:rPr>
          <w:rFonts w:ascii="Times New Roman" w:eastAsia="Times New Roman" w:hAnsi="Times New Roman"/>
          <w:shd w:val="clear" w:color="auto" w:fill="FFFFFF"/>
        </w:rPr>
        <w:t xml:space="preserve"> 6</w:t>
      </w:r>
      <w:r w:rsidR="007516E8" w:rsidRPr="00DC2095">
        <w:rPr>
          <w:rFonts w:ascii="Times New Roman" w:eastAsia="Times New Roman" w:hAnsi="Times New Roman"/>
          <w:shd w:val="clear" w:color="auto" w:fill="FFFFFF"/>
        </w:rPr>
        <w:t>2</w:t>
      </w:r>
      <w:r w:rsidR="0020094B" w:rsidRPr="00DC2095">
        <w:rPr>
          <w:rFonts w:ascii="Times New Roman" w:eastAsia="Times New Roman" w:hAnsi="Times New Roman"/>
          <w:shd w:val="clear" w:color="auto" w:fill="FFFFFF"/>
        </w:rPr>
        <w:t>-</w:t>
      </w:r>
      <w:r w:rsidR="00A90912" w:rsidRPr="00DC2095">
        <w:rPr>
          <w:rFonts w:ascii="Times New Roman" w:eastAsia="Times New Roman" w:hAnsi="Times New Roman"/>
          <w:shd w:val="clear" w:color="auto" w:fill="FFFFFF"/>
        </w:rPr>
        <w:t>6</w:t>
      </w:r>
      <w:r w:rsidR="007516E8" w:rsidRPr="00DC2095">
        <w:rPr>
          <w:rFonts w:ascii="Times New Roman" w:eastAsia="Times New Roman" w:hAnsi="Times New Roman"/>
          <w:shd w:val="clear" w:color="auto" w:fill="FFFFFF"/>
        </w:rPr>
        <w:t>4</w:t>
      </w:r>
      <w:r w:rsidR="00A90912" w:rsidRPr="00DC2095">
        <w:rPr>
          <w:rFonts w:ascii="Times New Roman" w:eastAsia="Times New Roman" w:hAnsi="Times New Roman"/>
          <w:shd w:val="clear" w:color="auto" w:fill="FFFFFF"/>
        </w:rPr>
        <w:t>).</w:t>
      </w:r>
    </w:p>
    <w:p w14:paraId="36BC494C" w14:textId="77777777" w:rsidR="009B6D40" w:rsidRDefault="009B6D40" w:rsidP="0019328D">
      <w:pPr>
        <w:pStyle w:val="PlainText"/>
        <w:rPr>
          <w:rFonts w:ascii="Times New Roman" w:eastAsia="Times New Roman" w:hAnsi="Times New Roman"/>
          <w:shd w:val="clear" w:color="auto" w:fill="FFFFFF"/>
        </w:rPr>
      </w:pPr>
    </w:p>
    <w:p w14:paraId="4E04112E" w14:textId="77777777" w:rsidR="00746BB1" w:rsidRPr="003F246C" w:rsidRDefault="00746BB1" w:rsidP="001E70A1">
      <w:pPr>
        <w:pStyle w:val="PlainText"/>
        <w:ind w:left="1440" w:hanging="1440"/>
        <w:rPr>
          <w:rFonts w:ascii="Times New Roman" w:hAnsi="Times New Roman"/>
          <w:i/>
          <w:color w:val="222222"/>
          <w:szCs w:val="19"/>
          <w:shd w:val="clear" w:color="auto" w:fill="FFFFFF"/>
        </w:rPr>
      </w:pPr>
    </w:p>
    <w:p w14:paraId="486F91C1" w14:textId="685E48C0" w:rsidR="001E70A1" w:rsidRDefault="001E70A1" w:rsidP="001E70A1">
      <w:pPr>
        <w:pStyle w:val="PlainText"/>
        <w:ind w:left="1440" w:hanging="1440"/>
        <w:rPr>
          <w:rFonts w:ascii="Times New Roman" w:hAnsi="Times New Roman"/>
          <w:i/>
        </w:rPr>
      </w:pPr>
      <w:r w:rsidRPr="00496B9E">
        <w:rPr>
          <w:rFonts w:ascii="Times New Roman" w:hAnsi="Times New Roman"/>
          <w:b/>
        </w:rPr>
        <w:t xml:space="preserve">Comment </w:t>
      </w:r>
      <w:r>
        <w:rPr>
          <w:rFonts w:ascii="Times New Roman" w:hAnsi="Times New Roman"/>
          <w:b/>
        </w:rPr>
        <w:t>2</w:t>
      </w:r>
      <w:r w:rsidRPr="00496B9E">
        <w:rPr>
          <w:rFonts w:ascii="Times New Roman" w:hAnsi="Times New Roman"/>
          <w:b/>
        </w:rPr>
        <w:t>:</w:t>
      </w:r>
      <w:r>
        <w:rPr>
          <w:rFonts w:ascii="Times New Roman" w:hAnsi="Times New Roman"/>
          <w:i/>
        </w:rPr>
        <w:tab/>
      </w:r>
      <w:r w:rsidRPr="001E70A1">
        <w:rPr>
          <w:rFonts w:ascii="Times New Roman" w:hAnsi="Times New Roman"/>
          <w:i/>
        </w:rPr>
        <w:t xml:space="preserve">Please note that your protocol will be used to generate the script for the </w:t>
      </w:r>
      <w:proofErr w:type="gramStart"/>
      <w:r w:rsidRPr="001E70A1">
        <w:rPr>
          <w:rFonts w:ascii="Times New Roman" w:hAnsi="Times New Roman"/>
          <w:i/>
        </w:rPr>
        <w:t>video, and</w:t>
      </w:r>
      <w:proofErr w:type="gramEnd"/>
      <w:r w:rsidRPr="001E70A1">
        <w:rPr>
          <w:rFonts w:ascii="Times New Roman" w:hAnsi="Times New Roman"/>
          <w:i/>
        </w:rPr>
        <w:t xml:space="preserve"> must contain everything that you would like shown in the video. </w:t>
      </w:r>
      <w:r w:rsidRPr="001E70A1">
        <w:rPr>
          <w:rFonts w:ascii="Times New Roman" w:hAnsi="Times New Roman"/>
          <w:b/>
          <w:bCs/>
          <w:i/>
        </w:rPr>
        <w:t xml:space="preserve">Please add more specific details (e.g. button clicks for software actions, numerical values for settings, </w:t>
      </w:r>
      <w:proofErr w:type="spellStart"/>
      <w:r w:rsidRPr="001E70A1">
        <w:rPr>
          <w:rFonts w:ascii="Times New Roman" w:hAnsi="Times New Roman"/>
          <w:b/>
          <w:bCs/>
          <w:i/>
        </w:rPr>
        <w:t>etc</w:t>
      </w:r>
      <w:proofErr w:type="spellEnd"/>
      <w:r w:rsidRPr="001E70A1">
        <w:rPr>
          <w:rFonts w:ascii="Times New Roman" w:hAnsi="Times New Roman"/>
          <w:b/>
          <w:bCs/>
          <w:i/>
        </w:rPr>
        <w:t>) your protocol steps. </w:t>
      </w:r>
      <w:r w:rsidRPr="001E70A1">
        <w:rPr>
          <w:rFonts w:ascii="Times New Roman" w:hAnsi="Times New Roman"/>
          <w:i/>
        </w:rPr>
        <w:t>There should be enough detail in each step to supplement the actions seen in the video so that viewers can easily replicate the protocol.</w:t>
      </w:r>
    </w:p>
    <w:p w14:paraId="0EC2D852" w14:textId="5AD44BD0" w:rsidR="00A26815" w:rsidRPr="00A26815" w:rsidRDefault="00A26815" w:rsidP="009B6D40">
      <w:pPr>
        <w:pStyle w:val="PlainText"/>
        <w:numPr>
          <w:ilvl w:val="4"/>
          <w:numId w:val="10"/>
        </w:numPr>
        <w:ind w:left="1985" w:hanging="284"/>
        <w:rPr>
          <w:rFonts w:ascii="Times New Roman" w:hAnsi="Times New Roman"/>
          <w:i/>
        </w:rPr>
      </w:pPr>
      <w:r w:rsidRPr="00A26815">
        <w:rPr>
          <w:rFonts w:ascii="Times New Roman" w:hAnsi="Times New Roman"/>
          <w:i/>
        </w:rPr>
        <w:t>1.1, 1.2: Construct how exactly? Mention equipment used.</w:t>
      </w:r>
    </w:p>
    <w:p w14:paraId="63F182E6" w14:textId="6B8EA271" w:rsidR="00A26815" w:rsidRPr="00A26815" w:rsidRDefault="00A26815" w:rsidP="009B6D40">
      <w:pPr>
        <w:pStyle w:val="PlainText"/>
        <w:numPr>
          <w:ilvl w:val="4"/>
          <w:numId w:val="10"/>
        </w:numPr>
        <w:ind w:left="1985" w:hanging="284"/>
        <w:rPr>
          <w:rFonts w:ascii="Times New Roman" w:hAnsi="Times New Roman"/>
          <w:i/>
        </w:rPr>
      </w:pPr>
      <w:r w:rsidRPr="00A26815">
        <w:rPr>
          <w:rFonts w:ascii="Times New Roman" w:hAnsi="Times New Roman"/>
          <w:i/>
        </w:rPr>
        <w:t>1.2, 1.3: Both made of polyethylene?</w:t>
      </w:r>
    </w:p>
    <w:p w14:paraId="4337ABD6" w14:textId="59FAAFC7" w:rsidR="00A26815" w:rsidRPr="00A26815" w:rsidRDefault="00A26815" w:rsidP="009B6D40">
      <w:pPr>
        <w:pStyle w:val="PlainText"/>
        <w:numPr>
          <w:ilvl w:val="4"/>
          <w:numId w:val="10"/>
        </w:numPr>
        <w:ind w:left="1985" w:hanging="284"/>
        <w:rPr>
          <w:rFonts w:ascii="Times New Roman" w:hAnsi="Times New Roman"/>
          <w:i/>
        </w:rPr>
      </w:pPr>
      <w:r w:rsidRPr="00A26815">
        <w:rPr>
          <w:rFonts w:ascii="Times New Roman" w:hAnsi="Times New Roman"/>
          <w:i/>
        </w:rPr>
        <w:t>1.5,1.7: What material I used for the sleeve, cylinders?</w:t>
      </w:r>
    </w:p>
    <w:p w14:paraId="49C81B5D" w14:textId="01364056" w:rsidR="00A26815" w:rsidRPr="00A26815" w:rsidRDefault="00A26815" w:rsidP="009B6D40">
      <w:pPr>
        <w:pStyle w:val="PlainText"/>
        <w:numPr>
          <w:ilvl w:val="4"/>
          <w:numId w:val="10"/>
        </w:numPr>
        <w:ind w:left="1985" w:hanging="284"/>
        <w:rPr>
          <w:rFonts w:ascii="Times New Roman" w:hAnsi="Times New Roman"/>
          <w:i/>
        </w:rPr>
      </w:pPr>
      <w:r w:rsidRPr="00A26815">
        <w:rPr>
          <w:rFonts w:ascii="Times New Roman" w:hAnsi="Times New Roman"/>
          <w:i/>
        </w:rPr>
        <w:lastRenderedPageBreak/>
        <w:t>1.7: Unclear how the curved surface is prepared.</w:t>
      </w:r>
    </w:p>
    <w:p w14:paraId="1CCEAAD6" w14:textId="194ECAF5" w:rsidR="00A26815" w:rsidRPr="00A26815" w:rsidRDefault="00A26815" w:rsidP="009B6D40">
      <w:pPr>
        <w:pStyle w:val="PlainText"/>
        <w:numPr>
          <w:ilvl w:val="4"/>
          <w:numId w:val="10"/>
        </w:numPr>
        <w:ind w:left="1985" w:hanging="284"/>
        <w:rPr>
          <w:rFonts w:ascii="Times New Roman" w:hAnsi="Times New Roman"/>
          <w:i/>
        </w:rPr>
      </w:pPr>
      <w:r w:rsidRPr="00A26815">
        <w:rPr>
          <w:rFonts w:ascii="Times New Roman" w:hAnsi="Times New Roman"/>
          <w:i/>
        </w:rPr>
        <w:t>1.9: Mention specifications of the steel bar.</w:t>
      </w:r>
    </w:p>
    <w:p w14:paraId="3F7C845F" w14:textId="7ECCD6D1" w:rsidR="00A26815" w:rsidRPr="00A26815" w:rsidRDefault="00A26815" w:rsidP="009B6D40">
      <w:pPr>
        <w:pStyle w:val="PlainText"/>
        <w:numPr>
          <w:ilvl w:val="4"/>
          <w:numId w:val="10"/>
        </w:numPr>
        <w:ind w:left="1985" w:hanging="284"/>
        <w:rPr>
          <w:rFonts w:ascii="Times New Roman" w:hAnsi="Times New Roman"/>
          <w:i/>
        </w:rPr>
      </w:pPr>
      <w:r w:rsidRPr="00A26815">
        <w:rPr>
          <w:rFonts w:ascii="Times New Roman" w:hAnsi="Times New Roman"/>
          <w:i/>
        </w:rPr>
        <w:t xml:space="preserve">2.1: Mention specifications for the inertial measurement unit, vibrating </w:t>
      </w:r>
      <w:proofErr w:type="spellStart"/>
      <w:r w:rsidRPr="00A26815">
        <w:rPr>
          <w:rFonts w:ascii="Times New Roman" w:hAnsi="Times New Roman"/>
          <w:i/>
        </w:rPr>
        <w:t>tactors</w:t>
      </w:r>
      <w:proofErr w:type="spellEnd"/>
      <w:r w:rsidRPr="00A26815">
        <w:rPr>
          <w:rFonts w:ascii="Times New Roman" w:hAnsi="Times New Roman"/>
          <w:i/>
        </w:rPr>
        <w:t xml:space="preserve"> etc.</w:t>
      </w:r>
    </w:p>
    <w:p w14:paraId="26EF05EF" w14:textId="135A1603" w:rsidR="00A26815" w:rsidRPr="00A26815" w:rsidRDefault="00A26815" w:rsidP="009B6D40">
      <w:pPr>
        <w:pStyle w:val="PlainText"/>
        <w:numPr>
          <w:ilvl w:val="4"/>
          <w:numId w:val="10"/>
        </w:numPr>
        <w:ind w:left="1985" w:hanging="284"/>
        <w:rPr>
          <w:rFonts w:ascii="Times New Roman" w:hAnsi="Times New Roman"/>
          <w:i/>
        </w:rPr>
      </w:pPr>
      <w:r w:rsidRPr="00A26815">
        <w:rPr>
          <w:rFonts w:ascii="Times New Roman" w:hAnsi="Times New Roman"/>
          <w:i/>
        </w:rPr>
        <w:t>3.1: Mention any exclusion criteria.</w:t>
      </w:r>
    </w:p>
    <w:p w14:paraId="5AB2B5A6" w14:textId="020B398D" w:rsidR="00A26815" w:rsidRDefault="00A26815" w:rsidP="009B6D40">
      <w:pPr>
        <w:pStyle w:val="PlainText"/>
        <w:numPr>
          <w:ilvl w:val="4"/>
          <w:numId w:val="10"/>
        </w:numPr>
        <w:ind w:left="1985" w:hanging="284"/>
        <w:rPr>
          <w:rFonts w:ascii="Times New Roman" w:hAnsi="Times New Roman"/>
          <w:i/>
        </w:rPr>
      </w:pPr>
      <w:r w:rsidRPr="00A26815">
        <w:rPr>
          <w:rFonts w:ascii="Times New Roman" w:hAnsi="Times New Roman"/>
          <w:i/>
        </w:rPr>
        <w:t>3.2.1-3.2.5: For all software-control steps, mention all button clicks and menu selections.</w:t>
      </w:r>
    </w:p>
    <w:p w14:paraId="67D26E66" w14:textId="0EE226FC" w:rsidR="00DD1B1E" w:rsidRDefault="00DD1B1E" w:rsidP="001E70A1">
      <w:pPr>
        <w:pStyle w:val="PlainText"/>
        <w:ind w:left="1440" w:hanging="1440"/>
        <w:rPr>
          <w:rFonts w:ascii="Times New Roman" w:hAnsi="Times New Roman"/>
          <w:i/>
        </w:rPr>
      </w:pPr>
    </w:p>
    <w:p w14:paraId="1EC42ED3" w14:textId="2B42DA0C" w:rsidR="00A71731" w:rsidRDefault="00DD1B1E" w:rsidP="009B6D40">
      <w:pPr>
        <w:pStyle w:val="PlainText"/>
        <w:rPr>
          <w:rFonts w:ascii="Times New Roman" w:hAnsi="Times New Roman"/>
        </w:rPr>
      </w:pPr>
      <w:r w:rsidRPr="00261FD0">
        <w:rPr>
          <w:rFonts w:ascii="Times New Roman" w:hAnsi="Times New Roman"/>
        </w:rPr>
        <w:t xml:space="preserve">Thank you for the </w:t>
      </w:r>
      <w:r w:rsidR="00A71731">
        <w:rPr>
          <w:rFonts w:ascii="Times New Roman" w:hAnsi="Times New Roman"/>
        </w:rPr>
        <w:t>comment</w:t>
      </w:r>
      <w:r w:rsidRPr="00261FD0">
        <w:rPr>
          <w:rFonts w:ascii="Times New Roman" w:hAnsi="Times New Roman"/>
        </w:rPr>
        <w:t xml:space="preserve">. </w:t>
      </w:r>
      <w:r w:rsidR="007F6716">
        <w:rPr>
          <w:rFonts w:ascii="Times New Roman" w:hAnsi="Times New Roman"/>
        </w:rPr>
        <w:t xml:space="preserve">The equipment used </w:t>
      </w:r>
      <w:r w:rsidR="002B5E19">
        <w:rPr>
          <w:rFonts w:ascii="Times New Roman" w:hAnsi="Times New Roman"/>
        </w:rPr>
        <w:t>in the construction process</w:t>
      </w:r>
      <w:r w:rsidR="007F6716">
        <w:rPr>
          <w:rFonts w:ascii="Times New Roman" w:hAnsi="Times New Roman"/>
        </w:rPr>
        <w:t xml:space="preserve"> </w:t>
      </w:r>
      <w:r w:rsidR="00896CCB">
        <w:rPr>
          <w:rFonts w:ascii="Times New Roman" w:hAnsi="Times New Roman"/>
        </w:rPr>
        <w:t>included</w:t>
      </w:r>
      <w:r w:rsidR="007F6716">
        <w:rPr>
          <w:rFonts w:ascii="Times New Roman" w:hAnsi="Times New Roman"/>
        </w:rPr>
        <w:t xml:space="preserve"> milling machines</w:t>
      </w:r>
      <w:r w:rsidR="002B5E19">
        <w:rPr>
          <w:rFonts w:ascii="Times New Roman" w:hAnsi="Times New Roman"/>
        </w:rPr>
        <w:t xml:space="preserve">, </w:t>
      </w:r>
      <w:r w:rsidR="007F6716">
        <w:rPr>
          <w:rFonts w:ascii="Times New Roman" w:hAnsi="Times New Roman"/>
        </w:rPr>
        <w:t>turning machines</w:t>
      </w:r>
      <w:r w:rsidR="002B5E19">
        <w:rPr>
          <w:rFonts w:ascii="Times New Roman" w:hAnsi="Times New Roman"/>
        </w:rPr>
        <w:t xml:space="preserve">, </w:t>
      </w:r>
      <w:r w:rsidR="00C86E94">
        <w:rPr>
          <w:rFonts w:ascii="Times New Roman" w:hAnsi="Times New Roman"/>
        </w:rPr>
        <w:t xml:space="preserve">welding machines, </w:t>
      </w:r>
      <w:r w:rsidR="002B5E19">
        <w:rPr>
          <w:rFonts w:ascii="Times New Roman" w:hAnsi="Times New Roman"/>
        </w:rPr>
        <w:t>and a bandsaw; these are now mentioned explicitly</w:t>
      </w:r>
      <w:r w:rsidR="00E450BE">
        <w:rPr>
          <w:rFonts w:ascii="Times New Roman" w:hAnsi="Times New Roman"/>
        </w:rPr>
        <w:t xml:space="preserve"> in </w:t>
      </w:r>
      <w:r w:rsidR="00E450BE" w:rsidRPr="00B73D78">
        <w:rPr>
          <w:rFonts w:ascii="Times New Roman" w:hAnsi="Times New Roman"/>
        </w:rPr>
        <w:t>the protocol</w:t>
      </w:r>
      <w:r w:rsidR="00C86E94" w:rsidRPr="00B73D78">
        <w:rPr>
          <w:rFonts w:ascii="Times New Roman" w:hAnsi="Times New Roman"/>
        </w:rPr>
        <w:t xml:space="preserve"> (lines 75</w:t>
      </w:r>
      <w:r w:rsidR="0020094B" w:rsidRPr="00B73D78">
        <w:rPr>
          <w:rFonts w:ascii="Times New Roman" w:hAnsi="Times New Roman"/>
        </w:rPr>
        <w:t>-</w:t>
      </w:r>
      <w:r w:rsidR="00C86E94" w:rsidRPr="00B73D78">
        <w:rPr>
          <w:rFonts w:ascii="Times New Roman" w:hAnsi="Times New Roman"/>
        </w:rPr>
        <w:t>11</w:t>
      </w:r>
      <w:r w:rsidR="00926E6B" w:rsidRPr="00B73D78">
        <w:rPr>
          <w:rFonts w:ascii="Times New Roman" w:hAnsi="Times New Roman"/>
        </w:rPr>
        <w:t>7</w:t>
      </w:r>
      <w:r w:rsidR="00C86E94" w:rsidRPr="00B73D78">
        <w:rPr>
          <w:rFonts w:ascii="Times New Roman" w:hAnsi="Times New Roman"/>
        </w:rPr>
        <w:t>)</w:t>
      </w:r>
      <w:r w:rsidR="007F6716" w:rsidRPr="00B73D78">
        <w:rPr>
          <w:rFonts w:ascii="Times New Roman" w:hAnsi="Times New Roman"/>
        </w:rPr>
        <w:t xml:space="preserve">. </w:t>
      </w:r>
      <w:r w:rsidR="00C86E94" w:rsidRPr="00B73D78">
        <w:rPr>
          <w:rFonts w:ascii="Times New Roman" w:hAnsi="Times New Roman"/>
        </w:rPr>
        <w:t xml:space="preserve">We </w:t>
      </w:r>
      <w:r w:rsidR="00A26815" w:rsidRPr="00B73D78">
        <w:rPr>
          <w:rFonts w:ascii="Times New Roman" w:hAnsi="Times New Roman"/>
        </w:rPr>
        <w:t>now</w:t>
      </w:r>
      <w:r w:rsidR="00A26815">
        <w:rPr>
          <w:rFonts w:ascii="Times New Roman" w:hAnsi="Times New Roman"/>
        </w:rPr>
        <w:t xml:space="preserve"> also</w:t>
      </w:r>
      <w:r w:rsidR="00F82738">
        <w:rPr>
          <w:rFonts w:ascii="Times New Roman" w:hAnsi="Times New Roman"/>
        </w:rPr>
        <w:t xml:space="preserve"> list</w:t>
      </w:r>
      <w:r w:rsidR="00C86E94">
        <w:rPr>
          <w:rFonts w:ascii="Times New Roman" w:hAnsi="Times New Roman"/>
        </w:rPr>
        <w:t xml:space="preserve"> the material type for each part.</w:t>
      </w:r>
      <w:r w:rsidR="007F6716">
        <w:rPr>
          <w:rFonts w:ascii="Times New Roman" w:hAnsi="Times New Roman"/>
        </w:rPr>
        <w:t xml:space="preserve"> </w:t>
      </w:r>
    </w:p>
    <w:p w14:paraId="28B1B57E" w14:textId="119130D1" w:rsidR="00FD0FA4" w:rsidRDefault="0078500E" w:rsidP="004A5563">
      <w:pPr>
        <w:pStyle w:val="PlainText"/>
        <w:ind w:firstLine="1134"/>
        <w:rPr>
          <w:rFonts w:ascii="Times New Roman" w:hAnsi="Times New Roman"/>
        </w:rPr>
      </w:pPr>
      <w:r>
        <w:rPr>
          <w:rFonts w:ascii="Times New Roman" w:hAnsi="Times New Roman"/>
        </w:rPr>
        <w:t xml:space="preserve">In response to this comment and the first reviewer’s second major concern, the </w:t>
      </w:r>
      <w:r w:rsidR="00C6535B">
        <w:rPr>
          <w:rFonts w:ascii="Times New Roman" w:hAnsi="Times New Roman"/>
        </w:rPr>
        <w:t xml:space="preserve">3D </w:t>
      </w:r>
      <w:r>
        <w:rPr>
          <w:rFonts w:ascii="Times New Roman" w:hAnsi="Times New Roman"/>
        </w:rPr>
        <w:t xml:space="preserve">solid model and drawing files for all parts have been made available, as we agree that this </w:t>
      </w:r>
      <w:r w:rsidR="000460C2">
        <w:rPr>
          <w:rFonts w:ascii="Times New Roman" w:hAnsi="Times New Roman"/>
        </w:rPr>
        <w:t>will</w:t>
      </w:r>
      <w:r>
        <w:rPr>
          <w:rFonts w:ascii="Times New Roman" w:hAnsi="Times New Roman"/>
        </w:rPr>
        <w:t xml:space="preserve"> </w:t>
      </w:r>
      <w:r w:rsidR="000460C2">
        <w:rPr>
          <w:rFonts w:ascii="Times New Roman" w:hAnsi="Times New Roman"/>
        </w:rPr>
        <w:t>put the audience of the article in a better position to re</w:t>
      </w:r>
      <w:r w:rsidR="00A71731">
        <w:rPr>
          <w:rFonts w:ascii="Times New Roman" w:hAnsi="Times New Roman"/>
        </w:rPr>
        <w:t>plicate</w:t>
      </w:r>
      <w:r>
        <w:rPr>
          <w:rFonts w:ascii="Times New Roman" w:hAnsi="Times New Roman"/>
        </w:rPr>
        <w:t xml:space="preserve"> the structural components. The explicit part dimensions are</w:t>
      </w:r>
      <w:r w:rsidR="00C6535B">
        <w:rPr>
          <w:rFonts w:ascii="Times New Roman" w:hAnsi="Times New Roman"/>
        </w:rPr>
        <w:t xml:space="preserve"> </w:t>
      </w:r>
      <w:r>
        <w:rPr>
          <w:rFonts w:ascii="Times New Roman" w:hAnsi="Times New Roman"/>
        </w:rPr>
        <w:t>listed in the respective drawing files</w:t>
      </w:r>
      <w:r w:rsidR="005A72CB">
        <w:rPr>
          <w:rFonts w:ascii="Times New Roman" w:hAnsi="Times New Roman"/>
        </w:rPr>
        <w:t>. Furthermore, to improve readability, the part dimensions have been removed from the written protocol as they are now redundant</w:t>
      </w:r>
      <w:r>
        <w:rPr>
          <w:rFonts w:ascii="Times New Roman" w:hAnsi="Times New Roman"/>
        </w:rPr>
        <w:t>.</w:t>
      </w:r>
      <w:r w:rsidR="004A5563">
        <w:rPr>
          <w:rFonts w:ascii="Times New Roman" w:hAnsi="Times New Roman"/>
        </w:rPr>
        <w:t xml:space="preserve"> </w:t>
      </w:r>
      <w:r w:rsidR="00FD0FA4">
        <w:rPr>
          <w:rFonts w:ascii="Times New Roman" w:hAnsi="Times New Roman"/>
        </w:rPr>
        <w:t>To facilitate the replication of the protocol, we have also:</w:t>
      </w:r>
    </w:p>
    <w:p w14:paraId="061BAD04" w14:textId="2ACC4780" w:rsidR="00FD0FA4" w:rsidRPr="00B73D78" w:rsidRDefault="000460C2" w:rsidP="00FD0FA4">
      <w:pPr>
        <w:pStyle w:val="PlainText"/>
        <w:numPr>
          <w:ilvl w:val="0"/>
          <w:numId w:val="13"/>
        </w:numPr>
        <w:ind w:left="567" w:hanging="283"/>
        <w:rPr>
          <w:rFonts w:ascii="Times New Roman" w:hAnsi="Times New Roman"/>
        </w:rPr>
      </w:pPr>
      <w:r w:rsidRPr="00FD0FA4">
        <w:rPr>
          <w:rFonts w:ascii="Times New Roman" w:hAnsi="Times New Roman"/>
        </w:rPr>
        <w:t>included the</w:t>
      </w:r>
      <w:r w:rsidR="00A26815" w:rsidRPr="00FD0FA4">
        <w:rPr>
          <w:rFonts w:ascii="Times New Roman" w:hAnsi="Times New Roman"/>
        </w:rPr>
        <w:t xml:space="preserve"> specifications for the electronic </w:t>
      </w:r>
      <w:r w:rsidR="00A26815" w:rsidRPr="00B73D78">
        <w:rPr>
          <w:rFonts w:ascii="Times New Roman" w:hAnsi="Times New Roman"/>
        </w:rPr>
        <w:t xml:space="preserve">hardware </w:t>
      </w:r>
      <w:r w:rsidR="00166C40" w:rsidRPr="00B73D78">
        <w:rPr>
          <w:rFonts w:ascii="Times New Roman" w:hAnsi="Times New Roman"/>
        </w:rPr>
        <w:t>(</w:t>
      </w:r>
      <w:r w:rsidR="00A26815" w:rsidRPr="00B73D78">
        <w:rPr>
          <w:rFonts w:ascii="Times New Roman" w:hAnsi="Times New Roman"/>
        </w:rPr>
        <w:t>lines 12</w:t>
      </w:r>
      <w:r w:rsidR="00926E6B" w:rsidRPr="00B73D78">
        <w:rPr>
          <w:rFonts w:ascii="Times New Roman" w:hAnsi="Times New Roman"/>
        </w:rPr>
        <w:t>1</w:t>
      </w:r>
      <w:r w:rsidR="0020094B" w:rsidRPr="00B73D78">
        <w:rPr>
          <w:rFonts w:ascii="Times New Roman" w:hAnsi="Times New Roman"/>
        </w:rPr>
        <w:t>-</w:t>
      </w:r>
      <w:r w:rsidR="00A26815" w:rsidRPr="00B73D78">
        <w:rPr>
          <w:rFonts w:ascii="Times New Roman" w:hAnsi="Times New Roman"/>
        </w:rPr>
        <w:t>12</w:t>
      </w:r>
      <w:r w:rsidR="00926E6B" w:rsidRPr="00B73D78">
        <w:rPr>
          <w:rFonts w:ascii="Times New Roman" w:hAnsi="Times New Roman"/>
        </w:rPr>
        <w:t>3</w:t>
      </w:r>
      <w:r w:rsidR="00166C40" w:rsidRPr="00B73D78">
        <w:rPr>
          <w:rFonts w:ascii="Times New Roman" w:hAnsi="Times New Roman"/>
        </w:rPr>
        <w:t>)</w:t>
      </w:r>
      <w:r w:rsidR="00FD0FA4" w:rsidRPr="00B73D78">
        <w:rPr>
          <w:rFonts w:ascii="Times New Roman" w:hAnsi="Times New Roman"/>
        </w:rPr>
        <w:t>;</w:t>
      </w:r>
    </w:p>
    <w:p w14:paraId="79694F52" w14:textId="38B877F8" w:rsidR="00FD0FA4" w:rsidRPr="00B73D78" w:rsidRDefault="000460C2" w:rsidP="00FD0FA4">
      <w:pPr>
        <w:pStyle w:val="PlainText"/>
        <w:numPr>
          <w:ilvl w:val="0"/>
          <w:numId w:val="13"/>
        </w:numPr>
        <w:ind w:left="567" w:hanging="283"/>
        <w:rPr>
          <w:rFonts w:ascii="Times New Roman" w:hAnsi="Times New Roman"/>
        </w:rPr>
      </w:pPr>
      <w:r w:rsidRPr="00FD0FA4">
        <w:rPr>
          <w:rFonts w:ascii="Times New Roman" w:hAnsi="Times New Roman"/>
        </w:rPr>
        <w:t>clarified that t</w:t>
      </w:r>
      <w:r w:rsidR="00A71731" w:rsidRPr="00FD0FA4">
        <w:rPr>
          <w:rFonts w:ascii="Times New Roman" w:hAnsi="Times New Roman"/>
        </w:rPr>
        <w:t xml:space="preserve">he exclusion criteria for participation in </w:t>
      </w:r>
      <w:r w:rsidR="00A71731" w:rsidRPr="00B73D78">
        <w:rPr>
          <w:rFonts w:ascii="Times New Roman" w:hAnsi="Times New Roman"/>
        </w:rPr>
        <w:t>the</w:t>
      </w:r>
      <w:r w:rsidRPr="00B73D78">
        <w:rPr>
          <w:rFonts w:ascii="Times New Roman" w:hAnsi="Times New Roman"/>
        </w:rPr>
        <w:t xml:space="preserve"> experimental </w:t>
      </w:r>
      <w:r w:rsidR="00A71731" w:rsidRPr="00B73D78">
        <w:rPr>
          <w:rFonts w:ascii="Times New Roman" w:hAnsi="Times New Roman"/>
        </w:rPr>
        <w:t>study were neurological disorders, musculoskeletal disorders, and back pain (lines 16</w:t>
      </w:r>
      <w:r w:rsidR="001E4C85" w:rsidRPr="00B73D78">
        <w:rPr>
          <w:rFonts w:ascii="Times New Roman" w:hAnsi="Times New Roman"/>
        </w:rPr>
        <w:t>4</w:t>
      </w:r>
      <w:r w:rsidR="0020094B" w:rsidRPr="00B73D78">
        <w:rPr>
          <w:rFonts w:ascii="Times New Roman" w:hAnsi="Times New Roman"/>
        </w:rPr>
        <w:t>-</w:t>
      </w:r>
      <w:r w:rsidR="00A71731" w:rsidRPr="00B73D78">
        <w:rPr>
          <w:rFonts w:ascii="Times New Roman" w:hAnsi="Times New Roman"/>
        </w:rPr>
        <w:t>16</w:t>
      </w:r>
      <w:r w:rsidR="001E4C85" w:rsidRPr="00B73D78">
        <w:rPr>
          <w:rFonts w:ascii="Times New Roman" w:hAnsi="Times New Roman"/>
        </w:rPr>
        <w:t>5</w:t>
      </w:r>
      <w:r w:rsidR="00A71731" w:rsidRPr="00B73D78">
        <w:rPr>
          <w:rFonts w:ascii="Times New Roman" w:hAnsi="Times New Roman"/>
        </w:rPr>
        <w:t>)</w:t>
      </w:r>
      <w:r w:rsidR="00FD0FA4" w:rsidRPr="00B73D78">
        <w:rPr>
          <w:rFonts w:ascii="Times New Roman" w:hAnsi="Times New Roman"/>
        </w:rPr>
        <w:t>; and</w:t>
      </w:r>
    </w:p>
    <w:p w14:paraId="14FE428E" w14:textId="4F9D0566" w:rsidR="00DD1B1E" w:rsidRPr="00B73D78" w:rsidRDefault="00FD0FA4" w:rsidP="00FD0FA4">
      <w:pPr>
        <w:pStyle w:val="PlainText"/>
        <w:numPr>
          <w:ilvl w:val="0"/>
          <w:numId w:val="13"/>
        </w:numPr>
        <w:ind w:left="567" w:hanging="283"/>
        <w:rPr>
          <w:rFonts w:ascii="Times New Roman" w:hAnsi="Times New Roman"/>
        </w:rPr>
      </w:pPr>
      <w:r w:rsidRPr="00B73D78">
        <w:rPr>
          <w:rFonts w:ascii="Times New Roman" w:hAnsi="Times New Roman"/>
        </w:rPr>
        <w:t xml:space="preserve">included the description of all button clicks for all software steps </w:t>
      </w:r>
      <w:r w:rsidR="00F82738" w:rsidRPr="00B73D78">
        <w:rPr>
          <w:rFonts w:ascii="Times New Roman" w:hAnsi="Times New Roman"/>
        </w:rPr>
        <w:t>(lines 1</w:t>
      </w:r>
      <w:r w:rsidR="001E4C85" w:rsidRPr="00B73D78">
        <w:rPr>
          <w:rFonts w:ascii="Times New Roman" w:hAnsi="Times New Roman"/>
        </w:rPr>
        <w:t>8</w:t>
      </w:r>
      <w:r w:rsidR="00B73D78" w:rsidRPr="00B73D78">
        <w:rPr>
          <w:rFonts w:ascii="Times New Roman" w:hAnsi="Times New Roman"/>
        </w:rPr>
        <w:t>4</w:t>
      </w:r>
      <w:r w:rsidR="0020094B" w:rsidRPr="00B73D78">
        <w:rPr>
          <w:rFonts w:ascii="Times New Roman" w:hAnsi="Times New Roman"/>
        </w:rPr>
        <w:t>-</w:t>
      </w:r>
      <w:r w:rsidR="00F82738" w:rsidRPr="00B73D78">
        <w:rPr>
          <w:rFonts w:ascii="Times New Roman" w:hAnsi="Times New Roman"/>
        </w:rPr>
        <w:t>2</w:t>
      </w:r>
      <w:r w:rsidR="001E4C85" w:rsidRPr="00B73D78">
        <w:rPr>
          <w:rFonts w:ascii="Times New Roman" w:hAnsi="Times New Roman"/>
        </w:rPr>
        <w:t>0</w:t>
      </w:r>
      <w:r w:rsidR="00B73D78" w:rsidRPr="00B73D78">
        <w:rPr>
          <w:rFonts w:ascii="Times New Roman" w:hAnsi="Times New Roman"/>
        </w:rPr>
        <w:t>6</w:t>
      </w:r>
      <w:r w:rsidR="00F82738" w:rsidRPr="00B73D78">
        <w:rPr>
          <w:rFonts w:ascii="Times New Roman" w:hAnsi="Times New Roman"/>
        </w:rPr>
        <w:t>)</w:t>
      </w:r>
      <w:r w:rsidR="007F6716" w:rsidRPr="00B73D78">
        <w:rPr>
          <w:rFonts w:ascii="Times New Roman" w:hAnsi="Times New Roman"/>
        </w:rPr>
        <w:t>.</w:t>
      </w:r>
    </w:p>
    <w:p w14:paraId="1FBCC1FF" w14:textId="77777777" w:rsidR="00AD6286" w:rsidRPr="00B73D78" w:rsidRDefault="00AD6286" w:rsidP="00AD6286">
      <w:pPr>
        <w:pStyle w:val="PlainText"/>
        <w:rPr>
          <w:rFonts w:ascii="Times New Roman" w:hAnsi="Times New Roman"/>
        </w:rPr>
      </w:pPr>
    </w:p>
    <w:p w14:paraId="686107D9" w14:textId="6D770BC3" w:rsidR="007F6716" w:rsidRPr="00B73D78" w:rsidRDefault="007F6716" w:rsidP="00261FD0">
      <w:pPr>
        <w:pStyle w:val="PlainText"/>
        <w:rPr>
          <w:rFonts w:ascii="Times New Roman" w:hAnsi="Times New Roman"/>
        </w:rPr>
      </w:pPr>
    </w:p>
    <w:p w14:paraId="4530353F" w14:textId="160560A5" w:rsidR="007F6716" w:rsidRDefault="007F6716" w:rsidP="007F6716">
      <w:pPr>
        <w:pStyle w:val="PlainText"/>
        <w:ind w:left="1440" w:hanging="1440"/>
        <w:rPr>
          <w:rFonts w:ascii="Times New Roman" w:hAnsi="Times New Roman"/>
          <w:i/>
        </w:rPr>
      </w:pPr>
      <w:r w:rsidRPr="00B73D78">
        <w:rPr>
          <w:rFonts w:ascii="Times New Roman" w:hAnsi="Times New Roman"/>
          <w:b/>
        </w:rPr>
        <w:t>Comment 3:</w:t>
      </w:r>
      <w:r w:rsidRPr="00B73D78">
        <w:rPr>
          <w:rFonts w:ascii="Times New Roman" w:hAnsi="Times New Roman"/>
          <w:i/>
        </w:rPr>
        <w:tab/>
      </w:r>
      <w:r w:rsidR="00A71731" w:rsidRPr="00B73D78">
        <w:rPr>
          <w:rFonts w:ascii="Times New Roman" w:hAnsi="Times New Roman"/>
          <w:i/>
        </w:rPr>
        <w:t>Please highlight ~2.5 pages or less of text (which includes headings</w:t>
      </w:r>
      <w:r w:rsidR="00A71731" w:rsidRPr="00A71731">
        <w:rPr>
          <w:rFonts w:ascii="Times New Roman" w:hAnsi="Times New Roman"/>
          <w:i/>
        </w:rPr>
        <w:t xml:space="preserve"> and spaces) in yellow, to identify which steps should be visualized to tell the most cohesive story of your protocol steps.</w:t>
      </w:r>
    </w:p>
    <w:p w14:paraId="6965D71B" w14:textId="0F7CE8AA" w:rsidR="001A384D" w:rsidRPr="001A384D" w:rsidRDefault="001A384D" w:rsidP="004A1E0D">
      <w:pPr>
        <w:pStyle w:val="PlainText"/>
        <w:tabs>
          <w:tab w:val="left" w:pos="1985"/>
        </w:tabs>
        <w:ind w:left="1843" w:hanging="284"/>
        <w:rPr>
          <w:rFonts w:ascii="Times New Roman" w:hAnsi="Times New Roman"/>
          <w:i/>
        </w:rPr>
      </w:pPr>
      <w:r w:rsidRPr="001A384D">
        <w:rPr>
          <w:rFonts w:ascii="Times New Roman" w:hAnsi="Times New Roman"/>
          <w:i/>
        </w:rPr>
        <w:t>1)</w:t>
      </w:r>
      <w:r w:rsidR="004A1E0D">
        <w:rPr>
          <w:rFonts w:ascii="Times New Roman" w:hAnsi="Times New Roman"/>
          <w:i/>
        </w:rPr>
        <w:tab/>
      </w:r>
      <w:r w:rsidRPr="001A384D">
        <w:rPr>
          <w:rFonts w:ascii="Times New Roman" w:hAnsi="Times New Roman"/>
          <w:i/>
        </w:rPr>
        <w:t>Presumably several of your steps would need to be filmed in a machine shop, please double check the feasibility of filming there.</w:t>
      </w:r>
    </w:p>
    <w:p w14:paraId="02FA284A" w14:textId="1DE1EF1B" w:rsidR="001A384D" w:rsidRPr="001A384D" w:rsidRDefault="001A384D" w:rsidP="004A1E0D">
      <w:pPr>
        <w:pStyle w:val="PlainText"/>
        <w:tabs>
          <w:tab w:val="left" w:pos="1985"/>
        </w:tabs>
        <w:ind w:left="1843" w:hanging="284"/>
        <w:rPr>
          <w:rFonts w:ascii="Times New Roman" w:hAnsi="Times New Roman"/>
          <w:i/>
        </w:rPr>
      </w:pPr>
      <w:r w:rsidRPr="001A384D">
        <w:rPr>
          <w:rFonts w:ascii="Times New Roman" w:hAnsi="Times New Roman"/>
          <w:i/>
        </w:rPr>
        <w:t>2)</w:t>
      </w:r>
      <w:r w:rsidR="004A1E0D">
        <w:rPr>
          <w:rFonts w:ascii="Times New Roman" w:hAnsi="Times New Roman"/>
          <w:i/>
        </w:rPr>
        <w:tab/>
      </w:r>
      <w:r w:rsidRPr="001A384D">
        <w:rPr>
          <w:rFonts w:ascii="Times New Roman" w:hAnsi="Times New Roman"/>
          <w:i/>
        </w:rPr>
        <w:t>Please ensure that the manuscript title best reflects the filmable content (i.e. the portions you highlight).</w:t>
      </w:r>
    </w:p>
    <w:p w14:paraId="51E84D90" w14:textId="02F13A17" w:rsidR="001A384D" w:rsidRPr="001A384D" w:rsidRDefault="001A384D" w:rsidP="004A1E0D">
      <w:pPr>
        <w:pStyle w:val="PlainText"/>
        <w:tabs>
          <w:tab w:val="left" w:pos="1985"/>
        </w:tabs>
        <w:ind w:left="1843" w:hanging="284"/>
        <w:rPr>
          <w:rFonts w:ascii="Times New Roman" w:hAnsi="Times New Roman"/>
          <w:i/>
        </w:rPr>
      </w:pPr>
      <w:r w:rsidRPr="001A384D">
        <w:rPr>
          <w:rFonts w:ascii="Times New Roman" w:hAnsi="Times New Roman"/>
          <w:i/>
        </w:rPr>
        <w:t>3)</w:t>
      </w:r>
      <w:r w:rsidR="004A1E0D">
        <w:rPr>
          <w:rFonts w:ascii="Times New Roman" w:hAnsi="Times New Roman"/>
          <w:i/>
        </w:rPr>
        <w:tab/>
      </w:r>
      <w:r w:rsidRPr="001A384D">
        <w:rPr>
          <w:rFonts w:ascii="Times New Roman" w:hAnsi="Times New Roman"/>
          <w:i/>
        </w:rPr>
        <w:t>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57F46D5F" w14:textId="027BBB29" w:rsidR="001A384D" w:rsidRPr="001A384D" w:rsidRDefault="001A384D" w:rsidP="004A1E0D">
      <w:pPr>
        <w:pStyle w:val="PlainText"/>
        <w:tabs>
          <w:tab w:val="left" w:pos="1985"/>
        </w:tabs>
        <w:ind w:left="1843" w:hanging="284"/>
        <w:rPr>
          <w:rFonts w:ascii="Times New Roman" w:hAnsi="Times New Roman"/>
          <w:i/>
        </w:rPr>
      </w:pPr>
      <w:r w:rsidRPr="001A384D">
        <w:rPr>
          <w:rFonts w:ascii="Times New Roman" w:hAnsi="Times New Roman"/>
          <w:i/>
        </w:rPr>
        <w:t>4)</w:t>
      </w:r>
      <w:r w:rsidR="004A1E0D">
        <w:rPr>
          <w:rFonts w:ascii="Times New Roman" w:hAnsi="Times New Roman"/>
          <w:i/>
        </w:rPr>
        <w:tab/>
      </w:r>
      <w:r w:rsidRPr="001A384D">
        <w:rPr>
          <w:rFonts w:ascii="Times New Roman" w:hAnsi="Times New Roman"/>
          <w:i/>
        </w:rPr>
        <w:t>The highlighted steps should form a cohesive narrative, that is, there must be a logical flow from one highlighted step to the next.</w:t>
      </w:r>
    </w:p>
    <w:p w14:paraId="5714C11C" w14:textId="0F2F8E11" w:rsidR="001A384D" w:rsidRPr="001A384D" w:rsidRDefault="001A384D" w:rsidP="004A1E0D">
      <w:pPr>
        <w:pStyle w:val="PlainText"/>
        <w:tabs>
          <w:tab w:val="left" w:pos="1985"/>
        </w:tabs>
        <w:ind w:left="1843" w:hanging="284"/>
        <w:rPr>
          <w:rFonts w:ascii="Times New Roman" w:hAnsi="Times New Roman"/>
          <w:i/>
        </w:rPr>
      </w:pPr>
      <w:r w:rsidRPr="001A384D">
        <w:rPr>
          <w:rFonts w:ascii="Times New Roman" w:hAnsi="Times New Roman"/>
          <w:i/>
        </w:rPr>
        <w:t>5)</w:t>
      </w:r>
      <w:r w:rsidR="004A1E0D">
        <w:rPr>
          <w:rFonts w:ascii="Times New Roman" w:hAnsi="Times New Roman"/>
          <w:i/>
        </w:rPr>
        <w:tab/>
      </w:r>
      <w:r w:rsidRPr="001A384D">
        <w:rPr>
          <w:rFonts w:ascii="Times New Roman" w:hAnsi="Times New Roman"/>
          <w:i/>
        </w:rPr>
        <w:t>Please highlight complete sentences (not parts of sentences). Include sub-headings and spaces when calculating the final highlighted length.</w:t>
      </w:r>
    </w:p>
    <w:p w14:paraId="524122B7" w14:textId="2F38C231" w:rsidR="001A384D" w:rsidRPr="001A384D" w:rsidRDefault="001A384D" w:rsidP="004A1E0D">
      <w:pPr>
        <w:pStyle w:val="PlainText"/>
        <w:tabs>
          <w:tab w:val="left" w:pos="1985"/>
        </w:tabs>
        <w:ind w:left="1843" w:hanging="284"/>
        <w:rPr>
          <w:rFonts w:ascii="Times New Roman" w:hAnsi="Times New Roman"/>
          <w:i/>
        </w:rPr>
      </w:pPr>
      <w:r w:rsidRPr="001A384D">
        <w:rPr>
          <w:rFonts w:ascii="Times New Roman" w:hAnsi="Times New Roman"/>
          <w:i/>
        </w:rPr>
        <w:t>6)</w:t>
      </w:r>
      <w:r w:rsidR="004A1E0D">
        <w:rPr>
          <w:rFonts w:ascii="Times New Roman" w:hAnsi="Times New Roman"/>
          <w:i/>
        </w:rPr>
        <w:tab/>
      </w:r>
      <w:r w:rsidRPr="001A384D">
        <w:rPr>
          <w:rFonts w:ascii="Times New Roman" w:hAnsi="Times New Roman"/>
          <w:i/>
        </w:rPr>
        <w:t>Notes cannot be filmed and should be excluded from highlighting.</w:t>
      </w:r>
    </w:p>
    <w:p w14:paraId="675947B8" w14:textId="4C402CDD" w:rsidR="001A384D" w:rsidRDefault="001A384D" w:rsidP="004A1E0D">
      <w:pPr>
        <w:pStyle w:val="PlainText"/>
        <w:tabs>
          <w:tab w:val="left" w:pos="1985"/>
        </w:tabs>
        <w:ind w:left="1843" w:hanging="284"/>
        <w:rPr>
          <w:rFonts w:ascii="Times New Roman" w:hAnsi="Times New Roman"/>
          <w:i/>
        </w:rPr>
      </w:pPr>
      <w:r w:rsidRPr="001A384D">
        <w:rPr>
          <w:rFonts w:ascii="Times New Roman" w:hAnsi="Times New Roman"/>
          <w:i/>
        </w:rPr>
        <w:t>7</w:t>
      </w:r>
      <w:r w:rsidR="004A1E0D">
        <w:rPr>
          <w:rFonts w:ascii="Times New Roman" w:hAnsi="Times New Roman"/>
          <w:i/>
        </w:rPr>
        <w:t>)</w:t>
      </w:r>
      <w:r w:rsidR="004A1E0D">
        <w:rPr>
          <w:rFonts w:ascii="Times New Roman" w:hAnsi="Times New Roman"/>
          <w:i/>
        </w:rPr>
        <w:tab/>
      </w:r>
      <w:r w:rsidRPr="001A384D">
        <w:rPr>
          <w:rFonts w:ascii="Times New Roman" w:hAnsi="Times New Roman"/>
          <w:i/>
        </w:rPr>
        <w:t>Please bear in mind that software steps without a graphical user interface/calculations/ command line scripting (e.g. steps that describe the Arduino programming, 3.3) cannot be filmed.</w:t>
      </w:r>
    </w:p>
    <w:p w14:paraId="65779816" w14:textId="77777777" w:rsidR="007F6716" w:rsidRDefault="007F6716" w:rsidP="007F6716">
      <w:pPr>
        <w:pStyle w:val="PlainText"/>
        <w:ind w:left="1440" w:hanging="1440"/>
        <w:rPr>
          <w:rFonts w:ascii="Times New Roman" w:hAnsi="Times New Roman"/>
          <w:i/>
        </w:rPr>
      </w:pPr>
    </w:p>
    <w:p w14:paraId="109E0B8D" w14:textId="7C4B7BD2" w:rsidR="00622797" w:rsidRDefault="007F6716" w:rsidP="004A5563">
      <w:pPr>
        <w:pStyle w:val="PlainText"/>
        <w:rPr>
          <w:rFonts w:ascii="Times New Roman" w:hAnsi="Times New Roman"/>
        </w:rPr>
      </w:pPr>
      <w:bookmarkStart w:id="0" w:name="_Hlk524677985"/>
      <w:r w:rsidRPr="00261FD0">
        <w:rPr>
          <w:rFonts w:ascii="Times New Roman" w:hAnsi="Times New Roman"/>
        </w:rPr>
        <w:t xml:space="preserve">Thank you for the </w:t>
      </w:r>
      <w:r w:rsidR="00BD72D4">
        <w:rPr>
          <w:rFonts w:ascii="Times New Roman" w:hAnsi="Times New Roman"/>
        </w:rPr>
        <w:t>detailed instructions</w:t>
      </w:r>
      <w:r w:rsidR="008D07A0">
        <w:rPr>
          <w:rFonts w:ascii="Times New Roman" w:hAnsi="Times New Roman"/>
        </w:rPr>
        <w:t>. W</w:t>
      </w:r>
      <w:r w:rsidR="00BD72D4">
        <w:rPr>
          <w:rFonts w:ascii="Times New Roman" w:hAnsi="Times New Roman"/>
        </w:rPr>
        <w:t xml:space="preserve">e have made several changes in response to this comment. </w:t>
      </w:r>
      <w:bookmarkEnd w:id="0"/>
      <w:r w:rsidR="00065C0D">
        <w:rPr>
          <w:rFonts w:ascii="Times New Roman" w:hAnsi="Times New Roman"/>
        </w:rPr>
        <w:t xml:space="preserve">The highlighted text now includes </w:t>
      </w:r>
      <w:r w:rsidR="00513270">
        <w:rPr>
          <w:rFonts w:ascii="Times New Roman" w:hAnsi="Times New Roman"/>
        </w:rPr>
        <w:t>~2.5</w:t>
      </w:r>
      <w:r w:rsidR="00065C0D">
        <w:rPr>
          <w:rFonts w:ascii="Times New Roman" w:hAnsi="Times New Roman"/>
        </w:rPr>
        <w:t xml:space="preserve"> pages of text</w:t>
      </w:r>
      <w:r w:rsidR="00441B8C">
        <w:rPr>
          <w:rFonts w:ascii="Times New Roman" w:hAnsi="Times New Roman"/>
        </w:rPr>
        <w:t xml:space="preserve"> forming a cohesive narrative, </w:t>
      </w:r>
      <w:r w:rsidR="00065C0D">
        <w:rPr>
          <w:rFonts w:ascii="Times New Roman" w:hAnsi="Times New Roman"/>
        </w:rPr>
        <w:t xml:space="preserve">including all relevant details that are required to complete </w:t>
      </w:r>
      <w:r w:rsidR="00441B8C">
        <w:rPr>
          <w:rFonts w:ascii="Times New Roman" w:hAnsi="Times New Roman"/>
        </w:rPr>
        <w:t>each</w:t>
      </w:r>
      <w:r w:rsidR="00065C0D">
        <w:rPr>
          <w:rFonts w:ascii="Times New Roman" w:hAnsi="Times New Roman"/>
        </w:rPr>
        <w:t xml:space="preserve"> step</w:t>
      </w:r>
      <w:r w:rsidR="00BF19F6">
        <w:rPr>
          <w:rFonts w:ascii="Times New Roman" w:hAnsi="Times New Roman"/>
        </w:rPr>
        <w:t xml:space="preserve">. The highlighted text </w:t>
      </w:r>
      <w:r w:rsidR="00BF19F6">
        <w:rPr>
          <w:rFonts w:ascii="Times New Roman" w:hAnsi="Times New Roman"/>
        </w:rPr>
        <w:lastRenderedPageBreak/>
        <w:t>includes</w:t>
      </w:r>
      <w:r w:rsidR="00065C0D">
        <w:rPr>
          <w:rFonts w:ascii="Times New Roman" w:hAnsi="Times New Roman"/>
        </w:rPr>
        <w:t xml:space="preserve"> complete sentences</w:t>
      </w:r>
      <w:r w:rsidR="004C26DE">
        <w:rPr>
          <w:rFonts w:ascii="Times New Roman" w:hAnsi="Times New Roman"/>
        </w:rPr>
        <w:t xml:space="preserve"> only and no notes. In addition</w:t>
      </w:r>
      <w:r w:rsidR="00065C0D">
        <w:rPr>
          <w:rFonts w:ascii="Times New Roman" w:hAnsi="Times New Roman"/>
        </w:rPr>
        <w:t>,</w:t>
      </w:r>
      <w:r w:rsidR="00716E02">
        <w:rPr>
          <w:rFonts w:ascii="Times New Roman" w:hAnsi="Times New Roman"/>
        </w:rPr>
        <w:t xml:space="preserve"> software steps </w:t>
      </w:r>
      <w:r w:rsidR="004C26DE">
        <w:rPr>
          <w:rFonts w:ascii="Times New Roman" w:hAnsi="Times New Roman"/>
        </w:rPr>
        <w:t>were</w:t>
      </w:r>
      <w:r w:rsidR="00716E02">
        <w:rPr>
          <w:rFonts w:ascii="Times New Roman" w:hAnsi="Times New Roman"/>
        </w:rPr>
        <w:t xml:space="preserve"> associated </w:t>
      </w:r>
      <w:r w:rsidR="004C26DE">
        <w:rPr>
          <w:rFonts w:ascii="Times New Roman" w:hAnsi="Times New Roman"/>
        </w:rPr>
        <w:t xml:space="preserve">with respective graphical </w:t>
      </w:r>
      <w:r w:rsidR="00716E02">
        <w:rPr>
          <w:rFonts w:ascii="Times New Roman" w:hAnsi="Times New Roman"/>
        </w:rPr>
        <w:t>user interface instructions</w:t>
      </w:r>
      <w:r w:rsidR="004C26DE">
        <w:rPr>
          <w:rFonts w:ascii="Times New Roman" w:hAnsi="Times New Roman"/>
        </w:rPr>
        <w:t>. We have also</w:t>
      </w:r>
      <w:r w:rsidR="00441B8C">
        <w:rPr>
          <w:rFonts w:ascii="Times New Roman" w:hAnsi="Times New Roman"/>
        </w:rPr>
        <w:t xml:space="preserve"> revised </w:t>
      </w:r>
      <w:r w:rsidR="004C26DE">
        <w:rPr>
          <w:rFonts w:ascii="Times New Roman" w:hAnsi="Times New Roman"/>
        </w:rPr>
        <w:t xml:space="preserve">the </w:t>
      </w:r>
      <w:r w:rsidR="00441B8C">
        <w:rPr>
          <w:rFonts w:ascii="Times New Roman" w:hAnsi="Times New Roman"/>
        </w:rPr>
        <w:t xml:space="preserve">title </w:t>
      </w:r>
      <w:r w:rsidR="004C26DE">
        <w:rPr>
          <w:rFonts w:ascii="Times New Roman" w:hAnsi="Times New Roman"/>
        </w:rPr>
        <w:t xml:space="preserve">to </w:t>
      </w:r>
      <w:r w:rsidR="00441B8C">
        <w:rPr>
          <w:rFonts w:ascii="Times New Roman" w:hAnsi="Times New Roman"/>
        </w:rPr>
        <w:t xml:space="preserve">better reflect the highlighted </w:t>
      </w:r>
      <w:r w:rsidR="00441B8C" w:rsidRPr="00513270">
        <w:rPr>
          <w:rFonts w:ascii="Times New Roman" w:hAnsi="Times New Roman"/>
        </w:rPr>
        <w:t>content</w:t>
      </w:r>
      <w:r w:rsidR="006500DB" w:rsidRPr="00513270">
        <w:rPr>
          <w:rFonts w:ascii="Times New Roman" w:hAnsi="Times New Roman"/>
        </w:rPr>
        <w:t xml:space="preserve"> (lines 3</w:t>
      </w:r>
      <w:r w:rsidR="0020094B" w:rsidRPr="00513270">
        <w:rPr>
          <w:rFonts w:ascii="Times New Roman" w:hAnsi="Times New Roman"/>
        </w:rPr>
        <w:t>-</w:t>
      </w:r>
      <w:r w:rsidR="006500DB" w:rsidRPr="00513270">
        <w:rPr>
          <w:rFonts w:ascii="Times New Roman" w:hAnsi="Times New Roman"/>
        </w:rPr>
        <w:t>4)</w:t>
      </w:r>
      <w:r w:rsidR="00441B8C" w:rsidRPr="00513270">
        <w:rPr>
          <w:rFonts w:ascii="Times New Roman" w:hAnsi="Times New Roman"/>
        </w:rPr>
        <w:t>.</w:t>
      </w:r>
      <w:r w:rsidR="00441B8C">
        <w:rPr>
          <w:rFonts w:ascii="Times New Roman" w:hAnsi="Times New Roman"/>
        </w:rPr>
        <w:t xml:space="preserve"> </w:t>
      </w:r>
    </w:p>
    <w:p w14:paraId="38127AE7" w14:textId="2A628CAE" w:rsidR="007F6716" w:rsidRDefault="00065C0D" w:rsidP="004A5563">
      <w:pPr>
        <w:pStyle w:val="PlainText"/>
        <w:ind w:firstLine="1134"/>
        <w:rPr>
          <w:rFonts w:ascii="Times New Roman" w:hAnsi="Times New Roman"/>
        </w:rPr>
      </w:pPr>
      <w:r>
        <w:rPr>
          <w:rFonts w:ascii="Times New Roman" w:hAnsi="Times New Roman"/>
        </w:rPr>
        <w:t>We are indeed allow</w:t>
      </w:r>
      <w:r w:rsidR="00441B8C">
        <w:rPr>
          <w:rFonts w:ascii="Times New Roman" w:hAnsi="Times New Roman"/>
        </w:rPr>
        <w:t>ed</w:t>
      </w:r>
      <w:r>
        <w:rPr>
          <w:rFonts w:ascii="Times New Roman" w:hAnsi="Times New Roman"/>
        </w:rPr>
        <w:t xml:space="preserve"> to film in the machine </w:t>
      </w:r>
      <w:proofErr w:type="gramStart"/>
      <w:r>
        <w:rPr>
          <w:rFonts w:ascii="Times New Roman" w:hAnsi="Times New Roman"/>
        </w:rPr>
        <w:t>shop</w:t>
      </w:r>
      <w:r w:rsidR="00622797">
        <w:rPr>
          <w:rFonts w:ascii="Times New Roman" w:hAnsi="Times New Roman"/>
        </w:rPr>
        <w:t xml:space="preserve">, </w:t>
      </w:r>
      <w:r w:rsidR="00622797" w:rsidRPr="00622797">
        <w:rPr>
          <w:rFonts w:ascii="Times New Roman" w:hAnsi="Times New Roman"/>
        </w:rPr>
        <w:t>but</w:t>
      </w:r>
      <w:proofErr w:type="gramEnd"/>
      <w:r w:rsidR="00622797" w:rsidRPr="00622797">
        <w:rPr>
          <w:rFonts w:ascii="Times New Roman" w:hAnsi="Times New Roman"/>
        </w:rPr>
        <w:t xml:space="preserve"> may not</w:t>
      </w:r>
      <w:r w:rsidR="00BF19F6">
        <w:rPr>
          <w:rFonts w:ascii="Times New Roman" w:hAnsi="Times New Roman"/>
        </w:rPr>
        <w:t xml:space="preserve"> be able to</w:t>
      </w:r>
      <w:r w:rsidR="00622797" w:rsidRPr="00622797">
        <w:rPr>
          <w:rFonts w:ascii="Times New Roman" w:hAnsi="Times New Roman"/>
        </w:rPr>
        <w:t xml:space="preserve"> film the actual process of </w:t>
      </w:r>
      <w:r w:rsidR="00BF19F6">
        <w:rPr>
          <w:rFonts w:ascii="Times New Roman" w:hAnsi="Times New Roman"/>
        </w:rPr>
        <w:t>manufacturing</w:t>
      </w:r>
      <w:r w:rsidR="00622797" w:rsidRPr="00622797">
        <w:rPr>
          <w:rFonts w:ascii="Times New Roman" w:hAnsi="Times New Roman"/>
        </w:rPr>
        <w:t xml:space="preserve"> the wobble board. Rather, we </w:t>
      </w:r>
      <w:r w:rsidR="00622797">
        <w:rPr>
          <w:rFonts w:ascii="Times New Roman" w:hAnsi="Times New Roman"/>
        </w:rPr>
        <w:t>propose to</w:t>
      </w:r>
      <w:r w:rsidR="00234F19">
        <w:rPr>
          <w:rFonts w:ascii="Times New Roman" w:hAnsi="Times New Roman"/>
        </w:rPr>
        <w:t xml:space="preserve"> sequentially</w:t>
      </w:r>
      <w:r w:rsidR="00622797" w:rsidRPr="00622797">
        <w:rPr>
          <w:rFonts w:ascii="Times New Roman" w:hAnsi="Times New Roman"/>
        </w:rPr>
        <w:t xml:space="preserve"> move</w:t>
      </w:r>
      <w:r w:rsidR="004C26DE">
        <w:rPr>
          <w:rFonts w:ascii="Times New Roman" w:hAnsi="Times New Roman"/>
        </w:rPr>
        <w:t>, in the video,</w:t>
      </w:r>
      <w:r w:rsidR="00622797" w:rsidRPr="00622797">
        <w:rPr>
          <w:rFonts w:ascii="Times New Roman" w:hAnsi="Times New Roman"/>
        </w:rPr>
        <w:t xml:space="preserve"> from one machine to </w:t>
      </w:r>
      <w:r w:rsidR="004C26DE">
        <w:rPr>
          <w:rFonts w:ascii="Times New Roman" w:hAnsi="Times New Roman"/>
        </w:rPr>
        <w:t xml:space="preserve">the </w:t>
      </w:r>
      <w:r w:rsidR="00622797" w:rsidRPr="00622797">
        <w:rPr>
          <w:rFonts w:ascii="Times New Roman" w:hAnsi="Times New Roman"/>
        </w:rPr>
        <w:t>next</w:t>
      </w:r>
      <w:r w:rsidR="00622797">
        <w:rPr>
          <w:rFonts w:ascii="Times New Roman" w:hAnsi="Times New Roman"/>
        </w:rPr>
        <w:t xml:space="preserve"> while narrating </w:t>
      </w:r>
      <w:r w:rsidR="00622797" w:rsidRPr="00622797">
        <w:rPr>
          <w:rFonts w:ascii="Times New Roman" w:hAnsi="Times New Roman"/>
        </w:rPr>
        <w:t xml:space="preserve">what has been done at </w:t>
      </w:r>
      <w:r w:rsidR="00622797">
        <w:rPr>
          <w:rFonts w:ascii="Times New Roman" w:hAnsi="Times New Roman"/>
        </w:rPr>
        <w:t>each machine</w:t>
      </w:r>
      <w:r w:rsidR="001E1C54">
        <w:rPr>
          <w:rFonts w:ascii="Times New Roman" w:hAnsi="Times New Roman"/>
        </w:rPr>
        <w:t xml:space="preserve"> (</w:t>
      </w:r>
      <w:r w:rsidR="006942F2">
        <w:rPr>
          <w:rFonts w:ascii="Times New Roman" w:hAnsi="Times New Roman"/>
        </w:rPr>
        <w:t>Protocol Items</w:t>
      </w:r>
      <w:r w:rsidR="001E1C54">
        <w:rPr>
          <w:rFonts w:ascii="Times New Roman" w:hAnsi="Times New Roman"/>
        </w:rPr>
        <w:t xml:space="preserve"> 1.1 through 1.8)</w:t>
      </w:r>
      <w:r w:rsidR="00622797" w:rsidRPr="00622797">
        <w:rPr>
          <w:rFonts w:ascii="Times New Roman" w:hAnsi="Times New Roman"/>
        </w:rPr>
        <w:t xml:space="preserve"> and </w:t>
      </w:r>
      <w:r w:rsidR="001E1C54">
        <w:rPr>
          <w:rFonts w:ascii="Times New Roman" w:hAnsi="Times New Roman"/>
        </w:rPr>
        <w:t>showing</w:t>
      </w:r>
      <w:r w:rsidR="00622797" w:rsidRPr="00622797">
        <w:rPr>
          <w:rFonts w:ascii="Times New Roman" w:hAnsi="Times New Roman"/>
        </w:rPr>
        <w:t xml:space="preserve"> </w:t>
      </w:r>
      <w:r w:rsidR="00BF19F6">
        <w:rPr>
          <w:rFonts w:ascii="Times New Roman" w:hAnsi="Times New Roman"/>
        </w:rPr>
        <w:t>respective components</w:t>
      </w:r>
      <w:r w:rsidR="00622797" w:rsidRPr="00622797">
        <w:rPr>
          <w:rFonts w:ascii="Times New Roman" w:hAnsi="Times New Roman"/>
        </w:rPr>
        <w:t xml:space="preserve"> on the finished wobble board.</w:t>
      </w:r>
    </w:p>
    <w:p w14:paraId="126A989D" w14:textId="1CC5E656" w:rsidR="00BD72D4" w:rsidRDefault="00BD72D4" w:rsidP="007F6716">
      <w:pPr>
        <w:pStyle w:val="PlainText"/>
        <w:rPr>
          <w:rFonts w:ascii="Times New Roman" w:hAnsi="Times New Roman"/>
        </w:rPr>
      </w:pPr>
    </w:p>
    <w:p w14:paraId="6F22362C" w14:textId="77777777" w:rsidR="004A5563" w:rsidRDefault="004A5563" w:rsidP="007F6716">
      <w:pPr>
        <w:pStyle w:val="PlainText"/>
        <w:rPr>
          <w:rFonts w:ascii="Times New Roman" w:hAnsi="Times New Roman"/>
        </w:rPr>
      </w:pPr>
    </w:p>
    <w:p w14:paraId="70A2EB99" w14:textId="721458EA" w:rsidR="00BD72D4" w:rsidRDefault="00BD72D4" w:rsidP="00BD72D4">
      <w:pPr>
        <w:pStyle w:val="PlainText"/>
        <w:ind w:left="1440" w:hanging="1440"/>
        <w:rPr>
          <w:rFonts w:ascii="Times New Roman" w:hAnsi="Times New Roman"/>
          <w:i/>
        </w:rPr>
      </w:pPr>
      <w:r w:rsidRPr="00496B9E">
        <w:rPr>
          <w:rFonts w:ascii="Times New Roman" w:hAnsi="Times New Roman"/>
          <w:b/>
        </w:rPr>
        <w:t xml:space="preserve">Comment </w:t>
      </w:r>
      <w:r>
        <w:rPr>
          <w:rFonts w:ascii="Times New Roman" w:hAnsi="Times New Roman"/>
          <w:b/>
        </w:rPr>
        <w:t>4</w:t>
      </w:r>
      <w:r w:rsidRPr="00496B9E">
        <w:rPr>
          <w:rFonts w:ascii="Times New Roman" w:hAnsi="Times New Roman"/>
          <w:b/>
        </w:rPr>
        <w:t>:</w:t>
      </w:r>
      <w:r>
        <w:rPr>
          <w:rFonts w:ascii="Times New Roman" w:hAnsi="Times New Roman"/>
          <w:i/>
        </w:rPr>
        <w:tab/>
      </w:r>
      <w:proofErr w:type="spellStart"/>
      <w:r w:rsidRPr="00BD72D4">
        <w:rPr>
          <w:rFonts w:ascii="Times New Roman" w:hAnsi="Times New Roman"/>
          <w:i/>
        </w:rPr>
        <w:t>JoVE</w:t>
      </w:r>
      <w:proofErr w:type="spellEnd"/>
      <w:r w:rsidRPr="00BD72D4">
        <w:rPr>
          <w:rFonts w:ascii="Times New Roman" w:hAnsi="Times New Roman"/>
          <w:i/>
        </w:rPr>
        <w:t xml:space="preser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p>
    <w:p w14:paraId="35353495" w14:textId="77777777" w:rsidR="00BD72D4" w:rsidRDefault="00BD72D4" w:rsidP="00BD72D4">
      <w:pPr>
        <w:pStyle w:val="PlainText"/>
        <w:ind w:left="1440" w:hanging="1440"/>
        <w:rPr>
          <w:rFonts w:ascii="Times New Roman" w:hAnsi="Times New Roman"/>
          <w:i/>
        </w:rPr>
      </w:pPr>
    </w:p>
    <w:p w14:paraId="552F1676" w14:textId="7D15FB1C" w:rsidR="00BD72D4" w:rsidRPr="00261FD0" w:rsidRDefault="00BD72D4" w:rsidP="004A5563">
      <w:pPr>
        <w:pStyle w:val="PlainText"/>
        <w:rPr>
          <w:rFonts w:ascii="Times New Roman" w:hAnsi="Times New Roman"/>
        </w:rPr>
      </w:pPr>
      <w:r w:rsidRPr="00261FD0">
        <w:rPr>
          <w:rFonts w:ascii="Times New Roman" w:hAnsi="Times New Roman"/>
        </w:rPr>
        <w:t xml:space="preserve">Thank you for </w:t>
      </w:r>
      <w:r w:rsidR="00234F19" w:rsidRPr="002B286C">
        <w:rPr>
          <w:rFonts w:ascii="Times New Roman" w:hAnsi="Times New Roman"/>
        </w:rPr>
        <w:t>this</w:t>
      </w:r>
      <w:r w:rsidR="00F0685E" w:rsidRPr="002B286C">
        <w:rPr>
          <w:rFonts w:ascii="Times New Roman" w:hAnsi="Times New Roman"/>
        </w:rPr>
        <w:t xml:space="preserve"> constructive comment. We have revised the</w:t>
      </w:r>
      <w:r w:rsidR="00196E49" w:rsidRPr="002B286C">
        <w:rPr>
          <w:rFonts w:ascii="Times New Roman" w:hAnsi="Times New Roman"/>
        </w:rPr>
        <w:t xml:space="preserve"> D</w:t>
      </w:r>
      <w:r w:rsidR="00F0685E" w:rsidRPr="002B286C">
        <w:rPr>
          <w:rFonts w:ascii="Times New Roman" w:hAnsi="Times New Roman"/>
        </w:rPr>
        <w:t xml:space="preserve">iscussion </w:t>
      </w:r>
      <w:r w:rsidR="00196E49" w:rsidRPr="002B286C">
        <w:rPr>
          <w:rFonts w:ascii="Times New Roman" w:hAnsi="Times New Roman"/>
        </w:rPr>
        <w:t xml:space="preserve">section </w:t>
      </w:r>
      <w:r w:rsidR="00F0685E" w:rsidRPr="002B286C">
        <w:rPr>
          <w:rFonts w:ascii="Times New Roman" w:hAnsi="Times New Roman"/>
        </w:rPr>
        <w:t>to include explicit troubleshooting instructions</w:t>
      </w:r>
      <w:r w:rsidR="00846722" w:rsidRPr="002B286C">
        <w:rPr>
          <w:rFonts w:ascii="Times New Roman" w:hAnsi="Times New Roman"/>
        </w:rPr>
        <w:t xml:space="preserve"> (lines 3</w:t>
      </w:r>
      <w:r w:rsidR="006942F2" w:rsidRPr="002B286C">
        <w:rPr>
          <w:rFonts w:ascii="Times New Roman" w:hAnsi="Times New Roman"/>
        </w:rPr>
        <w:t>39</w:t>
      </w:r>
      <w:r w:rsidR="0020094B" w:rsidRPr="002B286C">
        <w:rPr>
          <w:rFonts w:ascii="Times New Roman" w:hAnsi="Times New Roman"/>
        </w:rPr>
        <w:t>-</w:t>
      </w:r>
      <w:r w:rsidR="00846722" w:rsidRPr="002B286C">
        <w:rPr>
          <w:rFonts w:ascii="Times New Roman" w:hAnsi="Times New Roman"/>
        </w:rPr>
        <w:t>3</w:t>
      </w:r>
      <w:r w:rsidR="006942F2" w:rsidRPr="002B286C">
        <w:rPr>
          <w:rFonts w:ascii="Times New Roman" w:hAnsi="Times New Roman"/>
        </w:rPr>
        <w:t>43</w:t>
      </w:r>
      <w:r w:rsidR="00846722" w:rsidRPr="002B286C">
        <w:rPr>
          <w:rFonts w:ascii="Times New Roman" w:hAnsi="Times New Roman"/>
        </w:rPr>
        <w:t>)</w:t>
      </w:r>
      <w:r w:rsidR="00F0685E" w:rsidRPr="002B286C">
        <w:rPr>
          <w:rFonts w:ascii="Times New Roman" w:hAnsi="Times New Roman"/>
        </w:rPr>
        <w:t>. The limitations of the method</w:t>
      </w:r>
      <w:r w:rsidR="00C67FB5" w:rsidRPr="002B286C">
        <w:rPr>
          <w:rFonts w:ascii="Times New Roman" w:hAnsi="Times New Roman"/>
        </w:rPr>
        <w:t>s</w:t>
      </w:r>
      <w:r w:rsidR="00F0685E" w:rsidRPr="002B286C">
        <w:rPr>
          <w:rFonts w:ascii="Times New Roman" w:hAnsi="Times New Roman"/>
        </w:rPr>
        <w:t xml:space="preserve"> </w:t>
      </w:r>
      <w:r w:rsidR="0053513A" w:rsidRPr="002B286C">
        <w:rPr>
          <w:rFonts w:ascii="Times New Roman" w:hAnsi="Times New Roman"/>
        </w:rPr>
        <w:t xml:space="preserve">pertain to </w:t>
      </w:r>
      <w:r w:rsidR="00F0685E" w:rsidRPr="002B286C">
        <w:rPr>
          <w:rFonts w:ascii="Times New Roman" w:hAnsi="Times New Roman"/>
        </w:rPr>
        <w:t xml:space="preserve">the complexity of relating measured kinematics to balance </w:t>
      </w:r>
      <w:r w:rsidR="00C67FB5" w:rsidRPr="002B286C">
        <w:rPr>
          <w:rFonts w:ascii="Times New Roman" w:hAnsi="Times New Roman"/>
        </w:rPr>
        <w:t>disorder</w:t>
      </w:r>
      <w:r w:rsidR="00234F19" w:rsidRPr="002B286C">
        <w:rPr>
          <w:rFonts w:ascii="Times New Roman" w:hAnsi="Times New Roman"/>
        </w:rPr>
        <w:t>s</w:t>
      </w:r>
      <w:r w:rsidR="00C67FB5" w:rsidRPr="002B286C">
        <w:rPr>
          <w:rFonts w:ascii="Times New Roman" w:hAnsi="Times New Roman"/>
        </w:rPr>
        <w:t xml:space="preserve"> or </w:t>
      </w:r>
      <w:r w:rsidR="00F0685E" w:rsidRPr="002B286C">
        <w:rPr>
          <w:rFonts w:ascii="Times New Roman" w:hAnsi="Times New Roman"/>
        </w:rPr>
        <w:t>improvement</w:t>
      </w:r>
      <w:r w:rsidR="00234F19" w:rsidRPr="002B286C">
        <w:rPr>
          <w:rFonts w:ascii="Times New Roman" w:hAnsi="Times New Roman"/>
        </w:rPr>
        <w:t>s</w:t>
      </w:r>
      <w:r w:rsidR="00F0685E" w:rsidRPr="002B286C">
        <w:rPr>
          <w:rFonts w:ascii="Times New Roman" w:hAnsi="Times New Roman"/>
        </w:rPr>
        <w:t xml:space="preserve"> (</w:t>
      </w:r>
      <w:r w:rsidR="007B6B60" w:rsidRPr="002B286C">
        <w:rPr>
          <w:rFonts w:ascii="Times New Roman" w:hAnsi="Times New Roman"/>
        </w:rPr>
        <w:t>lines 3</w:t>
      </w:r>
      <w:r w:rsidR="006942F2" w:rsidRPr="002B286C">
        <w:rPr>
          <w:rFonts w:ascii="Times New Roman" w:hAnsi="Times New Roman"/>
        </w:rPr>
        <w:t>48</w:t>
      </w:r>
      <w:r w:rsidR="0020094B" w:rsidRPr="002B286C">
        <w:rPr>
          <w:rFonts w:ascii="Times New Roman" w:hAnsi="Times New Roman"/>
        </w:rPr>
        <w:t>-</w:t>
      </w:r>
      <w:r w:rsidR="007B6B60" w:rsidRPr="002B286C">
        <w:rPr>
          <w:rFonts w:ascii="Times New Roman" w:hAnsi="Times New Roman"/>
        </w:rPr>
        <w:t>3</w:t>
      </w:r>
      <w:r w:rsidR="006942F2" w:rsidRPr="002B286C">
        <w:rPr>
          <w:rFonts w:ascii="Times New Roman" w:hAnsi="Times New Roman"/>
        </w:rPr>
        <w:t>49</w:t>
      </w:r>
      <w:r w:rsidR="00F0685E" w:rsidRPr="002B286C">
        <w:rPr>
          <w:rFonts w:ascii="Times New Roman" w:hAnsi="Times New Roman"/>
        </w:rPr>
        <w:t xml:space="preserve">) and the </w:t>
      </w:r>
      <w:r w:rsidR="004B4DCA" w:rsidRPr="002B286C">
        <w:rPr>
          <w:rFonts w:ascii="Times New Roman" w:hAnsi="Times New Roman"/>
        </w:rPr>
        <w:t xml:space="preserve">yet </w:t>
      </w:r>
      <w:r w:rsidR="00F0685E" w:rsidRPr="002B286C">
        <w:rPr>
          <w:rFonts w:ascii="Times New Roman" w:hAnsi="Times New Roman"/>
        </w:rPr>
        <w:t xml:space="preserve">unresolved </w:t>
      </w:r>
      <w:r w:rsidR="004B4DCA" w:rsidRPr="002B286C">
        <w:rPr>
          <w:rFonts w:ascii="Times New Roman" w:hAnsi="Times New Roman"/>
        </w:rPr>
        <w:t>nature of haptic feedback optimization (</w:t>
      </w:r>
      <w:r w:rsidR="007B6B60" w:rsidRPr="002B286C">
        <w:rPr>
          <w:rFonts w:ascii="Times New Roman" w:hAnsi="Times New Roman"/>
        </w:rPr>
        <w:t>lines 3</w:t>
      </w:r>
      <w:r w:rsidR="006942F2" w:rsidRPr="002B286C">
        <w:rPr>
          <w:rFonts w:ascii="Times New Roman" w:hAnsi="Times New Roman"/>
        </w:rPr>
        <w:t>55</w:t>
      </w:r>
      <w:r w:rsidR="0020094B" w:rsidRPr="002B286C">
        <w:rPr>
          <w:rFonts w:ascii="Times New Roman" w:hAnsi="Times New Roman"/>
        </w:rPr>
        <w:t>-</w:t>
      </w:r>
      <w:r w:rsidR="007B6B60" w:rsidRPr="002B286C">
        <w:rPr>
          <w:rFonts w:ascii="Times New Roman" w:hAnsi="Times New Roman"/>
        </w:rPr>
        <w:t>3</w:t>
      </w:r>
      <w:r w:rsidR="006942F2" w:rsidRPr="002B286C">
        <w:rPr>
          <w:rFonts w:ascii="Times New Roman" w:hAnsi="Times New Roman"/>
        </w:rPr>
        <w:t>56</w:t>
      </w:r>
      <w:r w:rsidR="004B4DCA" w:rsidRPr="002B286C">
        <w:rPr>
          <w:rFonts w:ascii="Times New Roman" w:hAnsi="Times New Roman"/>
        </w:rPr>
        <w:t xml:space="preserve">). The significance with respect to other methods is our </w:t>
      </w:r>
      <w:r w:rsidR="004B4DCA" w:rsidRPr="008C5A38">
        <w:rPr>
          <w:rFonts w:ascii="Times New Roman" w:hAnsi="Times New Roman"/>
        </w:rPr>
        <w:t>device’s accessibility</w:t>
      </w:r>
      <w:r w:rsidR="00C67FB5" w:rsidRPr="008C5A38">
        <w:rPr>
          <w:rFonts w:ascii="Times New Roman" w:hAnsi="Times New Roman"/>
        </w:rPr>
        <w:t xml:space="preserve"> and portability</w:t>
      </w:r>
      <w:r w:rsidR="004B4DCA" w:rsidRPr="008C5A38">
        <w:rPr>
          <w:rFonts w:ascii="Times New Roman" w:hAnsi="Times New Roman"/>
        </w:rPr>
        <w:t xml:space="preserve">, which we now mention explicitly </w:t>
      </w:r>
      <w:r w:rsidR="00846722" w:rsidRPr="008C5A38">
        <w:rPr>
          <w:rFonts w:ascii="Times New Roman" w:hAnsi="Times New Roman"/>
        </w:rPr>
        <w:t>(</w:t>
      </w:r>
      <w:r w:rsidR="007B6B60" w:rsidRPr="008C5A38">
        <w:rPr>
          <w:rFonts w:ascii="Times New Roman" w:hAnsi="Times New Roman"/>
        </w:rPr>
        <w:t>lines 3</w:t>
      </w:r>
      <w:r w:rsidR="003B2711" w:rsidRPr="008C5A38">
        <w:rPr>
          <w:rFonts w:ascii="Times New Roman" w:hAnsi="Times New Roman"/>
        </w:rPr>
        <w:t>32</w:t>
      </w:r>
      <w:r w:rsidR="0020094B" w:rsidRPr="008C5A38">
        <w:rPr>
          <w:rFonts w:ascii="Times New Roman" w:hAnsi="Times New Roman"/>
        </w:rPr>
        <w:t>-</w:t>
      </w:r>
      <w:r w:rsidR="007B6B60" w:rsidRPr="008C5A38">
        <w:rPr>
          <w:rFonts w:ascii="Times New Roman" w:hAnsi="Times New Roman"/>
        </w:rPr>
        <w:t>3</w:t>
      </w:r>
      <w:r w:rsidR="003B2711" w:rsidRPr="008C5A38">
        <w:rPr>
          <w:rFonts w:ascii="Times New Roman" w:hAnsi="Times New Roman"/>
        </w:rPr>
        <w:t>34</w:t>
      </w:r>
      <w:r w:rsidR="00846722" w:rsidRPr="008C5A38">
        <w:rPr>
          <w:rFonts w:ascii="Times New Roman" w:hAnsi="Times New Roman"/>
        </w:rPr>
        <w:t>)</w:t>
      </w:r>
      <w:r w:rsidR="004B4DCA" w:rsidRPr="008C5A38">
        <w:rPr>
          <w:rFonts w:ascii="Times New Roman" w:hAnsi="Times New Roman"/>
        </w:rPr>
        <w:t xml:space="preserve">. </w:t>
      </w:r>
      <w:r w:rsidR="00C67FB5" w:rsidRPr="008C5A38">
        <w:rPr>
          <w:rFonts w:ascii="Times New Roman" w:hAnsi="Times New Roman"/>
        </w:rPr>
        <w:t>We now also list f</w:t>
      </w:r>
      <w:r w:rsidR="004B4DCA" w:rsidRPr="008C5A38">
        <w:rPr>
          <w:rFonts w:ascii="Times New Roman" w:hAnsi="Times New Roman"/>
        </w:rPr>
        <w:t xml:space="preserve">uture applications </w:t>
      </w:r>
      <w:r w:rsidR="00846722" w:rsidRPr="008C5A38">
        <w:rPr>
          <w:rFonts w:ascii="Times New Roman" w:hAnsi="Times New Roman"/>
        </w:rPr>
        <w:t>(</w:t>
      </w:r>
      <w:r w:rsidR="007B6B60" w:rsidRPr="008C5A38">
        <w:rPr>
          <w:rFonts w:ascii="Times New Roman" w:hAnsi="Times New Roman"/>
        </w:rPr>
        <w:t>lines 3</w:t>
      </w:r>
      <w:r w:rsidR="003B2711" w:rsidRPr="008C5A38">
        <w:rPr>
          <w:rFonts w:ascii="Times New Roman" w:hAnsi="Times New Roman"/>
        </w:rPr>
        <w:t>59</w:t>
      </w:r>
      <w:r w:rsidR="0020094B" w:rsidRPr="008C5A38">
        <w:rPr>
          <w:rFonts w:ascii="Times New Roman" w:hAnsi="Times New Roman"/>
        </w:rPr>
        <w:t>-</w:t>
      </w:r>
      <w:r w:rsidR="007B6B60" w:rsidRPr="008C5A38">
        <w:rPr>
          <w:rFonts w:ascii="Times New Roman" w:hAnsi="Times New Roman"/>
        </w:rPr>
        <w:t>3</w:t>
      </w:r>
      <w:r w:rsidR="003B2711" w:rsidRPr="008C5A38">
        <w:rPr>
          <w:rFonts w:ascii="Times New Roman" w:hAnsi="Times New Roman"/>
        </w:rPr>
        <w:t>61</w:t>
      </w:r>
      <w:r w:rsidR="00846722" w:rsidRPr="008C5A38">
        <w:rPr>
          <w:rFonts w:ascii="Times New Roman" w:hAnsi="Times New Roman"/>
        </w:rPr>
        <w:t>)</w:t>
      </w:r>
      <w:r w:rsidR="004B4DCA" w:rsidRPr="008C5A38">
        <w:rPr>
          <w:rFonts w:ascii="Times New Roman" w:hAnsi="Times New Roman"/>
        </w:rPr>
        <w:t xml:space="preserve">. </w:t>
      </w:r>
      <w:r w:rsidR="00A73376" w:rsidRPr="008C5A38">
        <w:rPr>
          <w:rFonts w:ascii="Times New Roman" w:hAnsi="Times New Roman"/>
        </w:rPr>
        <w:t xml:space="preserve">Critical steps within the protocol are </w:t>
      </w:r>
      <w:r w:rsidR="00C67FB5" w:rsidRPr="008C5A38">
        <w:rPr>
          <w:rFonts w:ascii="Times New Roman" w:hAnsi="Times New Roman"/>
        </w:rPr>
        <w:t xml:space="preserve">the </w:t>
      </w:r>
      <w:r w:rsidR="00A73376" w:rsidRPr="008C5A38">
        <w:rPr>
          <w:rFonts w:ascii="Times New Roman" w:hAnsi="Times New Roman"/>
        </w:rPr>
        <w:t>selection of task difficulty (</w:t>
      </w:r>
      <w:r w:rsidR="007B6B60" w:rsidRPr="008C5A38">
        <w:rPr>
          <w:rFonts w:ascii="Times New Roman" w:hAnsi="Times New Roman"/>
        </w:rPr>
        <w:t>lines 3</w:t>
      </w:r>
      <w:r w:rsidR="003B2711" w:rsidRPr="008C5A38">
        <w:rPr>
          <w:rFonts w:ascii="Times New Roman" w:hAnsi="Times New Roman"/>
        </w:rPr>
        <w:t>36</w:t>
      </w:r>
      <w:r w:rsidR="0020094B" w:rsidRPr="008C5A38">
        <w:rPr>
          <w:rFonts w:ascii="Times New Roman" w:hAnsi="Times New Roman"/>
        </w:rPr>
        <w:t>-</w:t>
      </w:r>
      <w:r w:rsidR="007B6B60" w:rsidRPr="008C5A38">
        <w:rPr>
          <w:rFonts w:ascii="Times New Roman" w:hAnsi="Times New Roman"/>
        </w:rPr>
        <w:t>3</w:t>
      </w:r>
      <w:r w:rsidR="003B2711" w:rsidRPr="008C5A38">
        <w:rPr>
          <w:rFonts w:ascii="Times New Roman" w:hAnsi="Times New Roman"/>
        </w:rPr>
        <w:t>37</w:t>
      </w:r>
      <w:r w:rsidR="00A73376" w:rsidRPr="008C5A38">
        <w:rPr>
          <w:rFonts w:ascii="Times New Roman" w:hAnsi="Times New Roman"/>
        </w:rPr>
        <w:t xml:space="preserve">) and </w:t>
      </w:r>
      <w:r w:rsidR="00C67FB5" w:rsidRPr="008C5A38">
        <w:rPr>
          <w:rFonts w:ascii="Times New Roman" w:hAnsi="Times New Roman"/>
        </w:rPr>
        <w:t xml:space="preserve">the </w:t>
      </w:r>
      <w:r w:rsidR="00A73376" w:rsidRPr="008C5A38">
        <w:rPr>
          <w:rFonts w:ascii="Times New Roman" w:hAnsi="Times New Roman"/>
        </w:rPr>
        <w:t>configuration of the vibrotactile feedback (</w:t>
      </w:r>
      <w:r w:rsidR="000A6EC6" w:rsidRPr="008C5A38">
        <w:rPr>
          <w:rFonts w:ascii="Times New Roman" w:hAnsi="Times New Roman"/>
        </w:rPr>
        <w:t>lines 3</w:t>
      </w:r>
      <w:r w:rsidR="003B2711" w:rsidRPr="008C5A38">
        <w:rPr>
          <w:rFonts w:ascii="Times New Roman" w:hAnsi="Times New Roman"/>
        </w:rPr>
        <w:t>55</w:t>
      </w:r>
      <w:r w:rsidR="0020094B" w:rsidRPr="008C5A38">
        <w:rPr>
          <w:rFonts w:ascii="Times New Roman" w:hAnsi="Times New Roman"/>
        </w:rPr>
        <w:t>-</w:t>
      </w:r>
      <w:r w:rsidR="000A6EC6" w:rsidRPr="008C5A38">
        <w:rPr>
          <w:rFonts w:ascii="Times New Roman" w:hAnsi="Times New Roman"/>
        </w:rPr>
        <w:t>3</w:t>
      </w:r>
      <w:r w:rsidR="003B2711" w:rsidRPr="008C5A38">
        <w:rPr>
          <w:rFonts w:ascii="Times New Roman" w:hAnsi="Times New Roman"/>
        </w:rPr>
        <w:t>56</w:t>
      </w:r>
      <w:r w:rsidR="00A73376" w:rsidRPr="008C5A38">
        <w:rPr>
          <w:rFonts w:ascii="Times New Roman" w:hAnsi="Times New Roman"/>
        </w:rPr>
        <w:t>).</w:t>
      </w:r>
    </w:p>
    <w:p w14:paraId="0B0B2251" w14:textId="010F0019" w:rsidR="007F6716" w:rsidRDefault="007F6716" w:rsidP="00261FD0">
      <w:pPr>
        <w:pStyle w:val="PlainText"/>
        <w:rPr>
          <w:rFonts w:ascii="Times New Roman" w:hAnsi="Times New Roman"/>
        </w:rPr>
      </w:pPr>
    </w:p>
    <w:p w14:paraId="37836F7D" w14:textId="77777777" w:rsidR="004A5563" w:rsidRPr="00261FD0" w:rsidRDefault="004A5563" w:rsidP="00261FD0">
      <w:pPr>
        <w:pStyle w:val="PlainText"/>
        <w:rPr>
          <w:rFonts w:ascii="Times New Roman" w:hAnsi="Times New Roman"/>
        </w:rPr>
      </w:pPr>
    </w:p>
    <w:p w14:paraId="28334ECA" w14:textId="577B4B9A" w:rsidR="00BD72D4" w:rsidRDefault="00BD72D4" w:rsidP="00BD72D4">
      <w:pPr>
        <w:pStyle w:val="PlainText"/>
        <w:ind w:left="1440" w:hanging="1440"/>
        <w:rPr>
          <w:rFonts w:ascii="Times New Roman" w:hAnsi="Times New Roman"/>
          <w:i/>
        </w:rPr>
      </w:pPr>
      <w:r w:rsidRPr="00496B9E">
        <w:rPr>
          <w:rFonts w:ascii="Times New Roman" w:hAnsi="Times New Roman"/>
          <w:b/>
        </w:rPr>
        <w:t xml:space="preserve">Comment </w:t>
      </w:r>
      <w:r>
        <w:rPr>
          <w:rFonts w:ascii="Times New Roman" w:hAnsi="Times New Roman"/>
          <w:b/>
        </w:rPr>
        <w:t>5</w:t>
      </w:r>
      <w:r w:rsidRPr="00496B9E">
        <w:rPr>
          <w:rFonts w:ascii="Times New Roman" w:hAnsi="Times New Roman"/>
          <w:b/>
        </w:rPr>
        <w:t>:</w:t>
      </w:r>
      <w:r>
        <w:rPr>
          <w:rFonts w:ascii="Times New Roman" w:hAnsi="Times New Roman"/>
          <w:i/>
        </w:rPr>
        <w:tab/>
      </w:r>
      <w:r w:rsidRPr="00BD72D4">
        <w:rPr>
          <w:rFonts w:ascii="Times New Roman" w:hAnsi="Times New Roman"/>
          <w:i/>
        </w:rPr>
        <w:t>Please expand the legends to adequately describe the figures/tables. Each figure or table must have an accompanying legend including a short title, followed by a short description of each panel and/or a general description.</w:t>
      </w:r>
    </w:p>
    <w:p w14:paraId="53626853" w14:textId="77777777" w:rsidR="00BD72D4" w:rsidRDefault="00BD72D4" w:rsidP="00BD72D4">
      <w:pPr>
        <w:pStyle w:val="PlainText"/>
        <w:ind w:left="1440" w:hanging="1440"/>
        <w:rPr>
          <w:rFonts w:ascii="Times New Roman" w:hAnsi="Times New Roman"/>
          <w:i/>
        </w:rPr>
      </w:pPr>
    </w:p>
    <w:p w14:paraId="014917A7" w14:textId="0190E107" w:rsidR="00BD72D4" w:rsidRDefault="00BD72D4" w:rsidP="00BD72D4">
      <w:pPr>
        <w:pStyle w:val="PlainText"/>
        <w:rPr>
          <w:rFonts w:ascii="Times New Roman" w:hAnsi="Times New Roman"/>
        </w:rPr>
      </w:pPr>
      <w:r w:rsidRPr="00261FD0">
        <w:rPr>
          <w:rFonts w:ascii="Times New Roman" w:hAnsi="Times New Roman"/>
        </w:rPr>
        <w:t xml:space="preserve">Thank you for the </w:t>
      </w:r>
      <w:r w:rsidR="009C2953">
        <w:rPr>
          <w:rFonts w:ascii="Times New Roman" w:hAnsi="Times New Roman"/>
        </w:rPr>
        <w:t>comment. We have expanded the figure and table legends and included a short title for each. Please see the</w:t>
      </w:r>
      <w:r w:rsidR="003B2711">
        <w:rPr>
          <w:rFonts w:ascii="Times New Roman" w:hAnsi="Times New Roman"/>
        </w:rPr>
        <w:t xml:space="preserve"> highlighted</w:t>
      </w:r>
      <w:r w:rsidR="009C2953">
        <w:rPr>
          <w:rFonts w:ascii="Times New Roman" w:hAnsi="Times New Roman"/>
        </w:rPr>
        <w:t xml:space="preserve"> changes</w:t>
      </w:r>
      <w:r w:rsidR="009F4781">
        <w:rPr>
          <w:rFonts w:ascii="Times New Roman" w:hAnsi="Times New Roman"/>
        </w:rPr>
        <w:t xml:space="preserve"> (red font)</w:t>
      </w:r>
      <w:r w:rsidR="009C2953">
        <w:rPr>
          <w:rFonts w:ascii="Times New Roman" w:hAnsi="Times New Roman"/>
        </w:rPr>
        <w:t xml:space="preserve"> in the revised document.</w:t>
      </w:r>
    </w:p>
    <w:p w14:paraId="5B7823EF" w14:textId="4858CEED" w:rsidR="00BD72D4" w:rsidRDefault="00BD72D4" w:rsidP="00BD72D4">
      <w:pPr>
        <w:pStyle w:val="PlainText"/>
        <w:rPr>
          <w:rFonts w:ascii="Times New Roman" w:hAnsi="Times New Roman"/>
        </w:rPr>
      </w:pPr>
    </w:p>
    <w:p w14:paraId="1207281A" w14:textId="77777777" w:rsidR="004A5563" w:rsidRDefault="004A5563" w:rsidP="00BD72D4">
      <w:pPr>
        <w:pStyle w:val="PlainText"/>
        <w:rPr>
          <w:rFonts w:ascii="Times New Roman" w:hAnsi="Times New Roman"/>
        </w:rPr>
      </w:pPr>
    </w:p>
    <w:p w14:paraId="58C0C570" w14:textId="010A85FA" w:rsidR="00BD72D4" w:rsidRDefault="00BD72D4" w:rsidP="00BD72D4">
      <w:pPr>
        <w:pStyle w:val="PlainText"/>
        <w:ind w:left="1440" w:hanging="1440"/>
        <w:rPr>
          <w:rFonts w:ascii="Times New Roman" w:hAnsi="Times New Roman"/>
          <w:i/>
        </w:rPr>
      </w:pPr>
      <w:r w:rsidRPr="00496B9E">
        <w:rPr>
          <w:rFonts w:ascii="Times New Roman" w:hAnsi="Times New Roman"/>
          <w:b/>
        </w:rPr>
        <w:t xml:space="preserve">Comment </w:t>
      </w:r>
      <w:r w:rsidR="00C819AA">
        <w:rPr>
          <w:rFonts w:ascii="Times New Roman" w:hAnsi="Times New Roman"/>
          <w:b/>
        </w:rPr>
        <w:t>6</w:t>
      </w:r>
      <w:r w:rsidRPr="00496B9E">
        <w:rPr>
          <w:rFonts w:ascii="Times New Roman" w:hAnsi="Times New Roman"/>
          <w:b/>
        </w:rPr>
        <w:t>:</w:t>
      </w:r>
      <w:r>
        <w:rPr>
          <w:rFonts w:ascii="Times New Roman" w:hAnsi="Times New Roman"/>
          <w:i/>
        </w:rPr>
        <w:tab/>
      </w:r>
      <w:r w:rsidRPr="00BD72D4">
        <w:rPr>
          <w:rFonts w:ascii="Times New Roman" w:hAnsi="Times New Roman"/>
          <w:i/>
        </w:rPr>
        <w:t>Please use superscript citation format (edit Lines 262-265, 271-274, 274-286)</w:t>
      </w:r>
    </w:p>
    <w:p w14:paraId="2F6F2996" w14:textId="77777777" w:rsidR="004A5563" w:rsidRDefault="004A5563" w:rsidP="004A5563">
      <w:pPr>
        <w:pStyle w:val="PlainText"/>
        <w:rPr>
          <w:rFonts w:ascii="Times New Roman" w:hAnsi="Times New Roman"/>
          <w:i/>
        </w:rPr>
      </w:pPr>
    </w:p>
    <w:p w14:paraId="56CDD2F0" w14:textId="34D849DB" w:rsidR="00BD72D4" w:rsidRPr="00261FD0" w:rsidRDefault="00BD72D4" w:rsidP="004A5563">
      <w:pPr>
        <w:pStyle w:val="PlainText"/>
        <w:rPr>
          <w:rFonts w:ascii="Times New Roman" w:hAnsi="Times New Roman"/>
        </w:rPr>
      </w:pPr>
      <w:r w:rsidRPr="00261FD0">
        <w:rPr>
          <w:rFonts w:ascii="Times New Roman" w:hAnsi="Times New Roman"/>
        </w:rPr>
        <w:t>Thank yo</w:t>
      </w:r>
      <w:r w:rsidR="001E1C54">
        <w:rPr>
          <w:rFonts w:ascii="Times New Roman" w:hAnsi="Times New Roman"/>
        </w:rPr>
        <w:t>u</w:t>
      </w:r>
      <w:r w:rsidR="00784706">
        <w:rPr>
          <w:rFonts w:ascii="Times New Roman" w:hAnsi="Times New Roman"/>
        </w:rPr>
        <w:t>. We have revised the manuscript accordingly</w:t>
      </w:r>
      <w:r w:rsidR="001E1C54">
        <w:rPr>
          <w:rFonts w:ascii="Times New Roman" w:hAnsi="Times New Roman"/>
        </w:rPr>
        <w:t>.</w:t>
      </w:r>
    </w:p>
    <w:p w14:paraId="57E3C9C7" w14:textId="569B3F40" w:rsidR="00BD72D4" w:rsidRDefault="00BD72D4" w:rsidP="00BD72D4">
      <w:pPr>
        <w:pStyle w:val="PlainText"/>
        <w:rPr>
          <w:rFonts w:ascii="Times New Roman" w:hAnsi="Times New Roman"/>
        </w:rPr>
      </w:pPr>
    </w:p>
    <w:p w14:paraId="1CD65956" w14:textId="77777777" w:rsidR="004A5563" w:rsidRDefault="004A5563" w:rsidP="00BD72D4">
      <w:pPr>
        <w:pStyle w:val="PlainText"/>
        <w:rPr>
          <w:rFonts w:ascii="Times New Roman" w:hAnsi="Times New Roman"/>
        </w:rPr>
      </w:pPr>
    </w:p>
    <w:p w14:paraId="69962478" w14:textId="5CC313F6" w:rsidR="00BD72D4" w:rsidRDefault="00BD72D4" w:rsidP="00BD72D4">
      <w:pPr>
        <w:pStyle w:val="PlainText"/>
        <w:ind w:left="1440" w:hanging="1440"/>
        <w:rPr>
          <w:rFonts w:ascii="Times New Roman" w:hAnsi="Times New Roman"/>
          <w:i/>
        </w:rPr>
      </w:pPr>
      <w:r w:rsidRPr="00496B9E">
        <w:rPr>
          <w:rFonts w:ascii="Times New Roman" w:hAnsi="Times New Roman"/>
          <w:b/>
        </w:rPr>
        <w:t xml:space="preserve">Comment </w:t>
      </w:r>
      <w:r w:rsidR="00C819AA">
        <w:rPr>
          <w:rFonts w:ascii="Times New Roman" w:hAnsi="Times New Roman"/>
          <w:b/>
        </w:rPr>
        <w:t>7</w:t>
      </w:r>
      <w:r w:rsidRPr="00496B9E">
        <w:rPr>
          <w:rFonts w:ascii="Times New Roman" w:hAnsi="Times New Roman"/>
          <w:b/>
        </w:rPr>
        <w:t>:</w:t>
      </w:r>
      <w:r>
        <w:rPr>
          <w:rFonts w:ascii="Times New Roman" w:hAnsi="Times New Roman"/>
          <w:i/>
        </w:rPr>
        <w:tab/>
      </w:r>
      <w:r w:rsidRPr="00BD72D4">
        <w:rPr>
          <w:rFonts w:ascii="Times New Roman" w:hAnsi="Times New Roman"/>
          <w:i/>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w:t>
      </w:r>
      <w:r w:rsidRPr="00BD72D4">
        <w:rPr>
          <w:rFonts w:ascii="Times New Roman" w:hAnsi="Times New Roman"/>
          <w:i/>
        </w:rPr>
        <w:lastRenderedPageBreak/>
        <w:t xml:space="preserve">in the </w:t>
      </w:r>
      <w:r w:rsidR="001714B0">
        <w:rPr>
          <w:rFonts w:ascii="Times New Roman" w:hAnsi="Times New Roman"/>
          <w:i/>
        </w:rPr>
        <w:t>“</w:t>
      </w:r>
      <w:r w:rsidRPr="00BD72D4">
        <w:rPr>
          <w:rFonts w:ascii="Times New Roman" w:hAnsi="Times New Roman"/>
          <w:i/>
        </w:rPr>
        <w:t xml:space="preserve">Supplemental files (as requested by </w:t>
      </w:r>
      <w:proofErr w:type="spellStart"/>
      <w:r w:rsidRPr="00BD72D4">
        <w:rPr>
          <w:rFonts w:ascii="Times New Roman" w:hAnsi="Times New Roman"/>
          <w:i/>
        </w:rPr>
        <w:t>JoVE</w:t>
      </w:r>
      <w:proofErr w:type="spellEnd"/>
      <w:r w:rsidRPr="00BD72D4">
        <w:rPr>
          <w:rFonts w:ascii="Times New Roman" w:hAnsi="Times New Roman"/>
          <w:i/>
        </w:rPr>
        <w:t>)</w:t>
      </w:r>
      <w:r w:rsidR="001714B0">
        <w:rPr>
          <w:rFonts w:ascii="Times New Roman" w:hAnsi="Times New Roman"/>
          <w:i/>
        </w:rPr>
        <w:t>”</w:t>
      </w:r>
      <w:r w:rsidRPr="00BD72D4">
        <w:rPr>
          <w:rFonts w:ascii="Times New Roman" w:hAnsi="Times New Roman"/>
          <w:i/>
        </w:rPr>
        <w:t xml:space="preserve"> section. Please also cite the figure appropriately in the figure legend, i.e. </w:t>
      </w:r>
      <w:r w:rsidR="001714B0">
        <w:rPr>
          <w:rFonts w:ascii="Times New Roman" w:hAnsi="Times New Roman"/>
          <w:i/>
        </w:rPr>
        <w:t>“</w:t>
      </w:r>
      <w:r w:rsidRPr="00BD72D4">
        <w:rPr>
          <w:rFonts w:ascii="Times New Roman" w:hAnsi="Times New Roman"/>
          <w:i/>
        </w:rPr>
        <w:t>This figure has been modified from [citation].</w:t>
      </w:r>
      <w:r w:rsidR="001714B0">
        <w:rPr>
          <w:rFonts w:ascii="Times New Roman" w:hAnsi="Times New Roman"/>
          <w:i/>
        </w:rPr>
        <w:t>”</w:t>
      </w:r>
    </w:p>
    <w:p w14:paraId="4001ECCE" w14:textId="77777777" w:rsidR="00BD72D4" w:rsidRDefault="00BD72D4" w:rsidP="00BD72D4">
      <w:pPr>
        <w:pStyle w:val="PlainText"/>
        <w:ind w:left="1440" w:hanging="1440"/>
        <w:rPr>
          <w:rFonts w:ascii="Times New Roman" w:hAnsi="Times New Roman"/>
          <w:i/>
        </w:rPr>
      </w:pPr>
    </w:p>
    <w:p w14:paraId="543801D1" w14:textId="5ABDFB6D" w:rsidR="00316B7E" w:rsidRDefault="00BD72D4" w:rsidP="004A5563">
      <w:pPr>
        <w:pStyle w:val="PlainText"/>
        <w:rPr>
          <w:rFonts w:ascii="Times New Roman" w:hAnsi="Times New Roman"/>
        </w:rPr>
      </w:pPr>
      <w:r w:rsidRPr="00261FD0">
        <w:rPr>
          <w:rFonts w:ascii="Times New Roman" w:hAnsi="Times New Roman"/>
        </w:rPr>
        <w:t>Thank you fo</w:t>
      </w:r>
      <w:r w:rsidR="0040090F">
        <w:rPr>
          <w:rFonts w:ascii="Times New Roman" w:hAnsi="Times New Roman"/>
        </w:rPr>
        <w:t xml:space="preserve">r </w:t>
      </w:r>
      <w:r w:rsidR="0040090F" w:rsidRPr="00061528">
        <w:rPr>
          <w:rFonts w:ascii="Times New Roman" w:hAnsi="Times New Roman"/>
        </w:rPr>
        <w:t xml:space="preserve">the comment. </w:t>
      </w:r>
      <w:r w:rsidR="00061528" w:rsidRPr="00061528">
        <w:rPr>
          <w:rFonts w:ascii="Times New Roman" w:hAnsi="Times New Roman"/>
        </w:rPr>
        <w:t xml:space="preserve">We have now obtained permission to re-use </w:t>
      </w:r>
      <w:r w:rsidR="004952DA">
        <w:rPr>
          <w:rFonts w:ascii="Times New Roman" w:hAnsi="Times New Roman"/>
        </w:rPr>
        <w:t xml:space="preserve">two </w:t>
      </w:r>
      <w:proofErr w:type="gramStart"/>
      <w:r w:rsidR="00061528" w:rsidRPr="00061528">
        <w:rPr>
          <w:rFonts w:ascii="Times New Roman" w:hAnsi="Times New Roman"/>
        </w:rPr>
        <w:t>particular figures</w:t>
      </w:r>
      <w:proofErr w:type="gramEnd"/>
      <w:r w:rsidR="00061528" w:rsidRPr="00061528">
        <w:rPr>
          <w:rFonts w:ascii="Times New Roman" w:hAnsi="Times New Roman"/>
        </w:rPr>
        <w:t xml:space="preserve"> from a previous publication (</w:t>
      </w:r>
      <w:r w:rsidR="00061528">
        <w:rPr>
          <w:rFonts w:ascii="Times New Roman" w:hAnsi="Times New Roman"/>
        </w:rPr>
        <w:t xml:space="preserve">Figures 1 and 2 in: </w:t>
      </w:r>
      <w:r w:rsidR="00061528" w:rsidRPr="00061528">
        <w:rPr>
          <w:rFonts w:ascii="Times New Roman" w:hAnsi="Times New Roman"/>
          <w:noProof/>
        </w:rPr>
        <w:t xml:space="preserve">Williams, </w:t>
      </w:r>
      <w:r w:rsidR="00061528" w:rsidRPr="003B2711">
        <w:rPr>
          <w:rFonts w:ascii="Times New Roman" w:hAnsi="Times New Roman"/>
          <w:noProof/>
        </w:rPr>
        <w:t xml:space="preserve">A. </w:t>
      </w:r>
      <w:r w:rsidR="00061528" w:rsidRPr="003B2711">
        <w:rPr>
          <w:rFonts w:ascii="Times New Roman" w:hAnsi="Times New Roman"/>
          <w:iCs/>
          <w:noProof/>
        </w:rPr>
        <w:t>et al.</w:t>
      </w:r>
      <w:r w:rsidR="00061528" w:rsidRPr="003B2711">
        <w:rPr>
          <w:rFonts w:ascii="Times New Roman" w:hAnsi="Times New Roman"/>
          <w:noProof/>
        </w:rPr>
        <w:t xml:space="preserve"> Design</w:t>
      </w:r>
      <w:r w:rsidR="00061528" w:rsidRPr="00061528">
        <w:rPr>
          <w:rFonts w:ascii="Times New Roman" w:hAnsi="Times New Roman"/>
          <w:noProof/>
        </w:rPr>
        <w:t xml:space="preserve"> and Evaluation of an Instrumented Wobble Board for Assessing and Training </w:t>
      </w:r>
      <w:r w:rsidR="00061528" w:rsidRPr="003B2711">
        <w:rPr>
          <w:rFonts w:ascii="Times New Roman" w:hAnsi="Times New Roman"/>
          <w:noProof/>
        </w:rPr>
        <w:t xml:space="preserve">Dynamic Seated Balance. </w:t>
      </w:r>
      <w:r w:rsidR="00061528" w:rsidRPr="003B2711">
        <w:rPr>
          <w:rFonts w:ascii="Times New Roman" w:hAnsi="Times New Roman"/>
          <w:iCs/>
          <w:noProof/>
        </w:rPr>
        <w:t>J. Biomech. Eng.</w:t>
      </w:r>
      <w:r w:rsidR="00061528" w:rsidRPr="003B2711">
        <w:rPr>
          <w:rFonts w:ascii="Times New Roman" w:hAnsi="Times New Roman"/>
          <w:noProof/>
        </w:rPr>
        <w:t xml:space="preserve"> </w:t>
      </w:r>
      <w:r w:rsidR="00061528" w:rsidRPr="003B2711">
        <w:rPr>
          <w:rFonts w:ascii="Times New Roman" w:hAnsi="Times New Roman"/>
          <w:bCs/>
          <w:noProof/>
        </w:rPr>
        <w:t>140,</w:t>
      </w:r>
      <w:r w:rsidR="00061528" w:rsidRPr="003B2711">
        <w:rPr>
          <w:rFonts w:ascii="Times New Roman" w:hAnsi="Times New Roman"/>
          <w:noProof/>
        </w:rPr>
        <w:t xml:space="preserve"> 1–10 (201</w:t>
      </w:r>
      <w:r w:rsidR="004952DA">
        <w:rPr>
          <w:rFonts w:ascii="Times New Roman" w:hAnsi="Times New Roman"/>
          <w:noProof/>
        </w:rPr>
        <w:t>8</w:t>
      </w:r>
      <w:r w:rsidR="00061528" w:rsidRPr="003B2711">
        <w:rPr>
          <w:rFonts w:ascii="Times New Roman" w:hAnsi="Times New Roman"/>
          <w:noProof/>
        </w:rPr>
        <w:t>)</w:t>
      </w:r>
      <w:r w:rsidR="00061528" w:rsidRPr="003B2711">
        <w:rPr>
          <w:rFonts w:ascii="Times New Roman" w:hAnsi="Times New Roman"/>
        </w:rPr>
        <w:t>). The permission</w:t>
      </w:r>
      <w:r w:rsidR="00061528">
        <w:rPr>
          <w:rFonts w:ascii="Times New Roman" w:hAnsi="Times New Roman"/>
        </w:rPr>
        <w:t xml:space="preserve"> statements have been included </w:t>
      </w:r>
      <w:r w:rsidR="00906F4B">
        <w:rPr>
          <w:rFonts w:ascii="Times New Roman" w:hAnsi="Times New Roman"/>
        </w:rPr>
        <w:t xml:space="preserve">as a </w:t>
      </w:r>
      <w:r w:rsidR="008C0EAD">
        <w:rPr>
          <w:rFonts w:ascii="Times New Roman" w:hAnsi="Times New Roman"/>
        </w:rPr>
        <w:t>PDF</w:t>
      </w:r>
      <w:r w:rsidR="00906F4B">
        <w:rPr>
          <w:rFonts w:ascii="Times New Roman" w:hAnsi="Times New Roman"/>
        </w:rPr>
        <w:t xml:space="preserve"> document </w:t>
      </w:r>
      <w:r w:rsidR="00061528">
        <w:rPr>
          <w:rFonts w:ascii="Times New Roman" w:hAnsi="Times New Roman"/>
        </w:rPr>
        <w:t>in our submission under</w:t>
      </w:r>
      <w:r w:rsidR="0053513A">
        <w:rPr>
          <w:rFonts w:ascii="Times New Roman" w:hAnsi="Times New Roman"/>
        </w:rPr>
        <w:t xml:space="preserve"> the section</w:t>
      </w:r>
      <w:r w:rsidR="00061528">
        <w:rPr>
          <w:rFonts w:ascii="Times New Roman" w:hAnsi="Times New Roman"/>
        </w:rPr>
        <w:t xml:space="preserve"> “Supplemental files (as requested by </w:t>
      </w:r>
      <w:proofErr w:type="spellStart"/>
      <w:r w:rsidR="00061528">
        <w:rPr>
          <w:rFonts w:ascii="Times New Roman" w:hAnsi="Times New Roman"/>
        </w:rPr>
        <w:t>JoVE</w:t>
      </w:r>
      <w:proofErr w:type="spellEnd"/>
      <w:r w:rsidR="00061528">
        <w:rPr>
          <w:rFonts w:ascii="Times New Roman" w:hAnsi="Times New Roman"/>
        </w:rPr>
        <w:t>)”</w:t>
      </w:r>
      <w:r w:rsidR="003D413B">
        <w:rPr>
          <w:rFonts w:ascii="Times New Roman" w:hAnsi="Times New Roman"/>
        </w:rPr>
        <w:t xml:space="preserve">. </w:t>
      </w:r>
      <w:r w:rsidR="00906F4B">
        <w:rPr>
          <w:rFonts w:ascii="Times New Roman" w:hAnsi="Times New Roman"/>
        </w:rPr>
        <w:t xml:space="preserve">The file name is: “JoVE_58611_ReprintPermission_ASME_R2”. </w:t>
      </w:r>
    </w:p>
    <w:p w14:paraId="24E6732E" w14:textId="07D01165" w:rsidR="00BD72D4" w:rsidRPr="00061528" w:rsidRDefault="003D413B" w:rsidP="00316B7E">
      <w:pPr>
        <w:pStyle w:val="PlainText"/>
        <w:ind w:firstLine="1134"/>
        <w:rPr>
          <w:rFonts w:ascii="Times New Roman" w:hAnsi="Times New Roman"/>
        </w:rPr>
      </w:pPr>
      <w:r>
        <w:rPr>
          <w:rFonts w:ascii="Times New Roman" w:hAnsi="Times New Roman"/>
        </w:rPr>
        <w:t>We have also revised the figure captions of Figure</w:t>
      </w:r>
      <w:r w:rsidR="0053513A">
        <w:rPr>
          <w:rFonts w:ascii="Times New Roman" w:hAnsi="Times New Roman"/>
        </w:rPr>
        <w:t>s</w:t>
      </w:r>
      <w:r>
        <w:rPr>
          <w:rFonts w:ascii="Times New Roman" w:hAnsi="Times New Roman"/>
        </w:rPr>
        <w:t xml:space="preserve"> 4 and 6 in the submitted manuscript to include the requested information (“This figure has been modified from Williams et al.</w:t>
      </w:r>
      <w:r w:rsidRPr="003D413B">
        <w:rPr>
          <w:rFonts w:ascii="Times New Roman" w:hAnsi="Times New Roman"/>
          <w:vertAlign w:val="superscript"/>
        </w:rPr>
        <w:t>18</w:t>
      </w:r>
      <w:r>
        <w:rPr>
          <w:rFonts w:ascii="Times New Roman" w:hAnsi="Times New Roman"/>
        </w:rPr>
        <w:t>”).</w:t>
      </w:r>
      <w:r w:rsidR="005E5677">
        <w:rPr>
          <w:rFonts w:ascii="Times New Roman" w:hAnsi="Times New Roman"/>
        </w:rPr>
        <w:t xml:space="preserve"> To adhere to the requirements of ASME, we have also added the following statement: </w:t>
      </w:r>
      <w:bookmarkStart w:id="1" w:name="_Hlk527106416"/>
      <w:r w:rsidR="005E5677">
        <w:rPr>
          <w:rFonts w:ascii="Times New Roman" w:hAnsi="Times New Roman"/>
        </w:rPr>
        <w:t>“</w:t>
      </w:r>
      <w:r w:rsidR="005E5677" w:rsidRPr="004B48CF">
        <w:rPr>
          <w:rFonts w:ascii="Times New Roman" w:eastAsia="Times New Roman" w:hAnsi="Times New Roman"/>
          <w:lang w:eastAsia="en-CA"/>
        </w:rPr>
        <w:t xml:space="preserve">Republished with permission of ASME, from </w:t>
      </w:r>
      <w:r w:rsidR="005E5677">
        <w:rPr>
          <w:rFonts w:ascii="Times New Roman" w:eastAsia="Times New Roman" w:hAnsi="Times New Roman"/>
          <w:lang w:eastAsia="en-CA"/>
        </w:rPr>
        <w:t>“</w:t>
      </w:r>
      <w:r w:rsidR="005E5677" w:rsidRPr="004B48CF">
        <w:rPr>
          <w:rFonts w:ascii="Times New Roman" w:hAnsi="Times New Roman"/>
        </w:rPr>
        <w:t>Design and Evaluation of an Instrumented Wobble Board for Assessing and Training Dynamic Seated Balance</w:t>
      </w:r>
      <w:r w:rsidR="005E5677">
        <w:rPr>
          <w:rFonts w:ascii="Times New Roman" w:hAnsi="Times New Roman"/>
        </w:rPr>
        <w:t xml:space="preserve">” in the Journal of Biomechanical Engineering, </w:t>
      </w:r>
      <w:r w:rsidR="005E5677" w:rsidRPr="004B48CF">
        <w:rPr>
          <w:rFonts w:ascii="Times New Roman" w:hAnsi="Times New Roman"/>
        </w:rPr>
        <w:t xml:space="preserve">AD </w:t>
      </w:r>
      <w:r w:rsidR="005E5677" w:rsidRPr="004B48CF">
        <w:rPr>
          <w:rFonts w:ascii="Times New Roman" w:eastAsiaTheme="minorHAnsi" w:hAnsi="Times New Roman"/>
          <w:lang w:val="en-CA"/>
        </w:rPr>
        <w:t xml:space="preserve">Williams, QA </w:t>
      </w:r>
      <w:proofErr w:type="spellStart"/>
      <w:r w:rsidR="005E5677" w:rsidRPr="004B48CF">
        <w:rPr>
          <w:rFonts w:ascii="Times New Roman" w:eastAsiaTheme="minorHAnsi" w:hAnsi="Times New Roman"/>
          <w:lang w:val="en-CA"/>
        </w:rPr>
        <w:t>Boser</w:t>
      </w:r>
      <w:proofErr w:type="spellEnd"/>
      <w:r w:rsidR="005E5677" w:rsidRPr="004B48CF">
        <w:rPr>
          <w:rFonts w:ascii="Times New Roman" w:eastAsiaTheme="minorHAnsi" w:hAnsi="Times New Roman"/>
          <w:lang w:val="en-CA"/>
        </w:rPr>
        <w:t xml:space="preserve">, AS </w:t>
      </w:r>
      <w:proofErr w:type="spellStart"/>
      <w:r w:rsidR="005E5677" w:rsidRPr="004B48CF">
        <w:rPr>
          <w:rFonts w:ascii="Times New Roman" w:eastAsiaTheme="minorHAnsi" w:hAnsi="Times New Roman"/>
          <w:lang w:val="en-CA"/>
        </w:rPr>
        <w:t>Kumawat</w:t>
      </w:r>
      <w:proofErr w:type="spellEnd"/>
      <w:r w:rsidR="005E5677" w:rsidRPr="004B48CF">
        <w:rPr>
          <w:rFonts w:ascii="Times New Roman" w:eastAsiaTheme="minorHAnsi" w:hAnsi="Times New Roman"/>
          <w:lang w:val="en-CA"/>
        </w:rPr>
        <w:t>, K Agarwal, H Rouhani, AH Vette</w:t>
      </w:r>
      <w:r w:rsidR="005E5677" w:rsidRPr="004B48CF">
        <w:rPr>
          <w:rFonts w:ascii="Times New Roman" w:eastAsia="Times New Roman" w:hAnsi="Times New Roman"/>
          <w:lang w:eastAsia="en-CA"/>
        </w:rPr>
        <w:t>, vol</w:t>
      </w:r>
      <w:r w:rsidR="005E5677">
        <w:rPr>
          <w:rFonts w:ascii="Times New Roman" w:eastAsia="Times New Roman" w:hAnsi="Times New Roman"/>
          <w:lang w:eastAsia="en-CA"/>
        </w:rPr>
        <w:t>. 140, April 2018</w:t>
      </w:r>
      <w:r w:rsidR="005E5677" w:rsidRPr="004B48CF">
        <w:rPr>
          <w:rFonts w:ascii="Times New Roman" w:eastAsia="Times New Roman" w:hAnsi="Times New Roman"/>
          <w:lang w:eastAsia="en-CA"/>
        </w:rPr>
        <w:t>; permission conveyed through Copyright Clearance Center, Inc.</w:t>
      </w:r>
      <w:r w:rsidR="005E5677">
        <w:rPr>
          <w:rFonts w:ascii="Times New Roman" w:eastAsia="Times New Roman" w:hAnsi="Times New Roman"/>
          <w:lang w:eastAsia="en-CA"/>
        </w:rPr>
        <w:t>”</w:t>
      </w:r>
      <w:bookmarkEnd w:id="1"/>
    </w:p>
    <w:p w14:paraId="208D58D8" w14:textId="77777777" w:rsidR="00BD72D4" w:rsidRPr="00061528" w:rsidRDefault="00BD72D4" w:rsidP="00BD72D4">
      <w:pPr>
        <w:pStyle w:val="PlainText"/>
        <w:rPr>
          <w:rFonts w:ascii="Times New Roman" w:hAnsi="Times New Roman"/>
        </w:rPr>
      </w:pPr>
    </w:p>
    <w:p w14:paraId="02FB0B4A" w14:textId="77777777" w:rsidR="001E70A1" w:rsidRPr="00061528" w:rsidRDefault="001E70A1" w:rsidP="001C3AF3">
      <w:pPr>
        <w:spacing w:after="0" w:line="240" w:lineRule="auto"/>
        <w:jc w:val="both"/>
        <w:rPr>
          <w:rFonts w:ascii="Times New Roman" w:hAnsi="Times New Roman" w:cs="Times New Roman"/>
          <w:b/>
          <w:sz w:val="24"/>
          <w:szCs w:val="24"/>
          <w:u w:val="single"/>
        </w:rPr>
      </w:pPr>
    </w:p>
    <w:p w14:paraId="3A139B6E" w14:textId="29404DC8" w:rsidR="000572C8" w:rsidRPr="00061528" w:rsidRDefault="00251EB0" w:rsidP="001C3AF3">
      <w:pPr>
        <w:spacing w:after="0" w:line="240" w:lineRule="auto"/>
        <w:jc w:val="both"/>
        <w:rPr>
          <w:rFonts w:ascii="Times New Roman" w:hAnsi="Times New Roman" w:cs="Times New Roman"/>
          <w:b/>
          <w:sz w:val="24"/>
          <w:szCs w:val="24"/>
          <w:u w:val="single"/>
        </w:rPr>
      </w:pPr>
      <w:r w:rsidRPr="00061528">
        <w:rPr>
          <w:rFonts w:ascii="Times New Roman" w:hAnsi="Times New Roman" w:cs="Times New Roman"/>
          <w:b/>
          <w:sz w:val="24"/>
          <w:szCs w:val="24"/>
          <w:u w:val="single"/>
        </w:rPr>
        <w:t>Reviewer 1:</w:t>
      </w:r>
    </w:p>
    <w:p w14:paraId="5AAB0B30" w14:textId="522CF814" w:rsidR="009207AF" w:rsidRPr="00061528" w:rsidRDefault="009207AF" w:rsidP="001C3AF3">
      <w:pPr>
        <w:pStyle w:val="PlainText"/>
        <w:rPr>
          <w:rFonts w:ascii="Times New Roman" w:hAnsi="Times New Roman"/>
        </w:rPr>
      </w:pPr>
    </w:p>
    <w:p w14:paraId="22360291" w14:textId="401331A1" w:rsidR="00496B9E" w:rsidRPr="00061528" w:rsidRDefault="00496B9E" w:rsidP="004A5563">
      <w:pPr>
        <w:pStyle w:val="PlainText"/>
        <w:rPr>
          <w:rFonts w:ascii="Times New Roman" w:hAnsi="Times New Roman"/>
        </w:rPr>
      </w:pPr>
      <w:r w:rsidRPr="00061528">
        <w:rPr>
          <w:rFonts w:ascii="Times New Roman" w:hAnsi="Times New Roman"/>
        </w:rPr>
        <w:t>Thank you very much for the constructive comments, which helped us to improve our manuscript significantly. We have now revised our manuscript according to the reviewer’s comments.</w:t>
      </w:r>
    </w:p>
    <w:p w14:paraId="4D6B2A99" w14:textId="0680DA90" w:rsidR="00496B9E" w:rsidRPr="00061528" w:rsidRDefault="00496B9E" w:rsidP="001C3AF3">
      <w:pPr>
        <w:pStyle w:val="PlainText"/>
        <w:rPr>
          <w:rFonts w:ascii="Times New Roman" w:hAnsi="Times New Roman"/>
        </w:rPr>
      </w:pPr>
    </w:p>
    <w:p w14:paraId="184D8C4C" w14:textId="77777777" w:rsidR="00496B9E" w:rsidRPr="006224EF" w:rsidRDefault="00496B9E" w:rsidP="001C3AF3">
      <w:pPr>
        <w:pStyle w:val="PlainText"/>
        <w:rPr>
          <w:rFonts w:ascii="Times New Roman" w:hAnsi="Times New Roman"/>
        </w:rPr>
      </w:pPr>
    </w:p>
    <w:p w14:paraId="1704CEC2" w14:textId="390FF3B3" w:rsidR="00496B9E" w:rsidRPr="00496B9E" w:rsidRDefault="00DF7BBB" w:rsidP="004A5563">
      <w:pPr>
        <w:tabs>
          <w:tab w:val="left" w:pos="2127"/>
        </w:tabs>
        <w:spacing w:after="0" w:line="240" w:lineRule="auto"/>
        <w:ind w:left="2127" w:hanging="2127"/>
        <w:jc w:val="both"/>
        <w:rPr>
          <w:rFonts w:ascii="Times New Roman" w:eastAsia="Times New Roman" w:hAnsi="Times New Roman" w:cs="Times New Roman"/>
          <w:i/>
          <w:color w:val="222222"/>
          <w:sz w:val="24"/>
          <w:szCs w:val="24"/>
          <w:shd w:val="clear" w:color="auto" w:fill="FFFFFF"/>
        </w:rPr>
      </w:pPr>
      <w:r>
        <w:rPr>
          <w:rFonts w:ascii="Times New Roman" w:eastAsia="Times New Roman" w:hAnsi="Times New Roman" w:cs="Times New Roman"/>
          <w:b/>
          <w:color w:val="222222"/>
          <w:sz w:val="24"/>
          <w:szCs w:val="24"/>
          <w:shd w:val="clear" w:color="auto" w:fill="FFFFFF"/>
        </w:rPr>
        <w:t>Major Concern 1</w:t>
      </w:r>
      <w:r w:rsidR="00496B9E">
        <w:rPr>
          <w:rFonts w:ascii="Times New Roman" w:eastAsia="Times New Roman" w:hAnsi="Times New Roman" w:cs="Times New Roman"/>
          <w:b/>
          <w:color w:val="222222"/>
          <w:sz w:val="24"/>
          <w:szCs w:val="24"/>
          <w:shd w:val="clear" w:color="auto" w:fill="FFFFFF"/>
        </w:rPr>
        <w:t>:</w:t>
      </w:r>
      <w:r w:rsidR="004A5563">
        <w:rPr>
          <w:rFonts w:ascii="Times New Roman" w:eastAsia="Times New Roman" w:hAnsi="Times New Roman" w:cs="Times New Roman"/>
          <w:b/>
          <w:color w:val="222222"/>
          <w:sz w:val="24"/>
          <w:szCs w:val="24"/>
          <w:shd w:val="clear" w:color="auto" w:fill="FFFFFF"/>
        </w:rPr>
        <w:tab/>
      </w:r>
      <w:r w:rsidR="00BD72D4" w:rsidRPr="00BD72D4">
        <w:rPr>
          <w:rFonts w:ascii="Times New Roman" w:hAnsi="Times New Roman" w:cs="Times New Roman"/>
          <w:i/>
          <w:sz w:val="24"/>
          <w:szCs w:val="24"/>
        </w:rPr>
        <w:t xml:space="preserve">Statistical procedures and experimental details regarding the data presented in the manuscript are unclear. Specifically, it should be </w:t>
      </w:r>
      <w:proofErr w:type="gramStart"/>
      <w:r w:rsidR="00BD72D4" w:rsidRPr="00BD72D4">
        <w:rPr>
          <w:rFonts w:ascii="Times New Roman" w:hAnsi="Times New Roman" w:cs="Times New Roman"/>
          <w:i/>
          <w:sz w:val="24"/>
          <w:szCs w:val="24"/>
        </w:rPr>
        <w:t>make</w:t>
      </w:r>
      <w:proofErr w:type="gramEnd"/>
      <w:r w:rsidR="00BD72D4" w:rsidRPr="00BD72D4">
        <w:rPr>
          <w:rFonts w:ascii="Times New Roman" w:hAnsi="Times New Roman" w:cs="Times New Roman"/>
          <w:i/>
          <w:sz w:val="24"/>
          <w:szCs w:val="24"/>
        </w:rPr>
        <w:t xml:space="preserve"> clear if the F-test is referring to the ANOVA analysis? Was repeated measures design used? Is it 2-way (balance conditions and vibration). Moreover, how is the visual information (eyes open/closed) </w:t>
      </w:r>
      <w:proofErr w:type="gramStart"/>
      <w:r w:rsidR="00BD72D4" w:rsidRPr="00BD72D4">
        <w:rPr>
          <w:rFonts w:ascii="Times New Roman" w:hAnsi="Times New Roman" w:cs="Times New Roman"/>
          <w:i/>
          <w:sz w:val="24"/>
          <w:szCs w:val="24"/>
        </w:rPr>
        <w:t>taken into account</w:t>
      </w:r>
      <w:proofErr w:type="gramEnd"/>
      <w:r w:rsidR="00BD72D4" w:rsidRPr="00BD72D4">
        <w:rPr>
          <w:rFonts w:ascii="Times New Roman" w:hAnsi="Times New Roman" w:cs="Times New Roman"/>
          <w:i/>
          <w:sz w:val="24"/>
          <w:szCs w:val="24"/>
        </w:rPr>
        <w:t>? And why aren't both conditions presented in data figures (Fig 8-11)?</w:t>
      </w:r>
    </w:p>
    <w:p w14:paraId="3CF13E87" w14:textId="6030B1A9" w:rsidR="006F20B8" w:rsidRPr="00691648" w:rsidRDefault="006F20B8" w:rsidP="001C3AF3">
      <w:pPr>
        <w:spacing w:after="0" w:line="240" w:lineRule="auto"/>
        <w:jc w:val="both"/>
        <w:rPr>
          <w:rFonts w:ascii="Times New Roman" w:eastAsia="Times New Roman" w:hAnsi="Times New Roman" w:cs="Times New Roman"/>
          <w:b/>
          <w:sz w:val="24"/>
          <w:szCs w:val="24"/>
          <w:shd w:val="clear" w:color="auto" w:fill="FFFFFF"/>
        </w:rPr>
      </w:pPr>
    </w:p>
    <w:p w14:paraId="759C352E" w14:textId="0283AD01" w:rsidR="00250015" w:rsidRDefault="00C353F1" w:rsidP="004A5563">
      <w:pPr>
        <w:spacing w:after="0" w:line="240" w:lineRule="auto"/>
        <w:jc w:val="both"/>
        <w:rPr>
          <w:rFonts w:ascii="Times New Roman" w:eastAsia="Times New Roman" w:hAnsi="Times New Roman" w:cs="Times New Roman"/>
          <w:sz w:val="24"/>
          <w:szCs w:val="24"/>
          <w:shd w:val="clear" w:color="auto" w:fill="FFFFFF"/>
        </w:rPr>
      </w:pPr>
      <w:r w:rsidRPr="00691648">
        <w:rPr>
          <w:rFonts w:ascii="Times New Roman" w:eastAsia="Times New Roman" w:hAnsi="Times New Roman" w:cs="Times New Roman"/>
          <w:sz w:val="24"/>
          <w:szCs w:val="24"/>
          <w:shd w:val="clear" w:color="auto" w:fill="FFFFFF"/>
        </w:rPr>
        <w:t xml:space="preserve">We thank the reviewer for their comment – we agree that some further clarification on the </w:t>
      </w:r>
      <w:r w:rsidR="00D6091E">
        <w:rPr>
          <w:rFonts w:ascii="Times New Roman" w:eastAsia="Times New Roman" w:hAnsi="Times New Roman" w:cs="Times New Roman"/>
          <w:sz w:val="24"/>
          <w:szCs w:val="24"/>
          <w:shd w:val="clear" w:color="auto" w:fill="FFFFFF"/>
        </w:rPr>
        <w:t>statistical procedure</w:t>
      </w:r>
      <w:r w:rsidRPr="00691648">
        <w:rPr>
          <w:rFonts w:ascii="Times New Roman" w:eastAsia="Times New Roman" w:hAnsi="Times New Roman" w:cs="Times New Roman"/>
          <w:sz w:val="24"/>
          <w:szCs w:val="24"/>
          <w:shd w:val="clear" w:color="auto" w:fill="FFFFFF"/>
        </w:rPr>
        <w:t xml:space="preserve"> would be valuable</w:t>
      </w:r>
      <w:r w:rsidR="00D46864" w:rsidRPr="00691648">
        <w:rPr>
          <w:rFonts w:ascii="Times New Roman" w:eastAsia="Times New Roman" w:hAnsi="Times New Roman" w:cs="Times New Roman"/>
          <w:sz w:val="24"/>
          <w:szCs w:val="24"/>
          <w:shd w:val="clear" w:color="auto" w:fill="FFFFFF"/>
        </w:rPr>
        <w:t xml:space="preserve"> for the reader</w:t>
      </w:r>
      <w:r w:rsidRPr="00691648">
        <w:rPr>
          <w:rFonts w:ascii="Times New Roman" w:eastAsia="Times New Roman" w:hAnsi="Times New Roman" w:cs="Times New Roman"/>
          <w:sz w:val="24"/>
          <w:szCs w:val="24"/>
          <w:shd w:val="clear" w:color="auto" w:fill="FFFFFF"/>
        </w:rPr>
        <w:t xml:space="preserve">. </w:t>
      </w:r>
      <w:r w:rsidR="00E415E1">
        <w:rPr>
          <w:rFonts w:ascii="Times New Roman" w:eastAsia="Times New Roman" w:hAnsi="Times New Roman" w:cs="Times New Roman"/>
          <w:sz w:val="24"/>
          <w:szCs w:val="24"/>
          <w:shd w:val="clear" w:color="auto" w:fill="FFFFFF"/>
        </w:rPr>
        <w:t>A l</w:t>
      </w:r>
      <w:r w:rsidR="00E415E1" w:rsidRPr="00E415E1">
        <w:rPr>
          <w:rFonts w:ascii="Times New Roman" w:eastAsia="Times New Roman" w:hAnsi="Times New Roman" w:cs="Times New Roman"/>
          <w:sz w:val="24"/>
          <w:szCs w:val="24"/>
          <w:shd w:val="clear" w:color="auto" w:fill="FFFFFF"/>
        </w:rPr>
        <w:t xml:space="preserve">inear mixed </w:t>
      </w:r>
      <w:r w:rsidR="00E415E1">
        <w:rPr>
          <w:rFonts w:ascii="Times New Roman" w:eastAsia="Times New Roman" w:hAnsi="Times New Roman" w:cs="Times New Roman"/>
          <w:sz w:val="24"/>
          <w:szCs w:val="24"/>
          <w:shd w:val="clear" w:color="auto" w:fill="FFFFFF"/>
        </w:rPr>
        <w:t xml:space="preserve">effects </w:t>
      </w:r>
      <w:r w:rsidR="00E415E1" w:rsidRPr="00E415E1">
        <w:rPr>
          <w:rFonts w:ascii="Times New Roman" w:eastAsia="Times New Roman" w:hAnsi="Times New Roman" w:cs="Times New Roman"/>
          <w:sz w:val="24"/>
          <w:szCs w:val="24"/>
          <w:shd w:val="clear" w:color="auto" w:fill="FFFFFF"/>
        </w:rPr>
        <w:t>model</w:t>
      </w:r>
      <w:r w:rsidR="00E415E1">
        <w:rPr>
          <w:rFonts w:ascii="Times New Roman" w:eastAsia="Times New Roman" w:hAnsi="Times New Roman" w:cs="Times New Roman"/>
          <w:sz w:val="24"/>
          <w:szCs w:val="24"/>
          <w:shd w:val="clear" w:color="auto" w:fill="FFFFFF"/>
        </w:rPr>
        <w:t xml:space="preserve"> was used to account for </w:t>
      </w:r>
      <w:bookmarkStart w:id="2" w:name="_Hlk524619195"/>
      <w:r w:rsidR="00E415E1">
        <w:rPr>
          <w:rFonts w:ascii="Times New Roman" w:eastAsia="Times New Roman" w:hAnsi="Times New Roman" w:cs="Times New Roman"/>
          <w:sz w:val="24"/>
          <w:szCs w:val="24"/>
          <w:shd w:val="clear" w:color="auto" w:fill="FFFFFF"/>
        </w:rPr>
        <w:t xml:space="preserve">the correlation of repeated measurements </w:t>
      </w:r>
      <w:bookmarkEnd w:id="2"/>
      <w:r w:rsidR="008F2675">
        <w:rPr>
          <w:rFonts w:ascii="Times New Roman" w:eastAsia="Times New Roman" w:hAnsi="Times New Roman" w:cs="Times New Roman"/>
          <w:sz w:val="24"/>
          <w:szCs w:val="24"/>
          <w:shd w:val="clear" w:color="auto" w:fill="FFFFFF"/>
        </w:rPr>
        <w:t xml:space="preserve">from each </w:t>
      </w:r>
      <w:r w:rsidR="00972FEA">
        <w:rPr>
          <w:rFonts w:ascii="Times New Roman" w:eastAsia="Times New Roman" w:hAnsi="Times New Roman" w:cs="Times New Roman"/>
          <w:sz w:val="24"/>
          <w:szCs w:val="24"/>
          <w:shd w:val="clear" w:color="auto" w:fill="FFFFFF"/>
        </w:rPr>
        <w:t>participant</w:t>
      </w:r>
      <w:r w:rsidR="00E415E1">
        <w:rPr>
          <w:rFonts w:ascii="Times New Roman" w:eastAsia="Times New Roman" w:hAnsi="Times New Roman" w:cs="Times New Roman"/>
          <w:sz w:val="24"/>
          <w:szCs w:val="24"/>
          <w:shd w:val="clear" w:color="auto" w:fill="FFFFFF"/>
        </w:rPr>
        <w:t>.</w:t>
      </w:r>
      <w:r w:rsidR="00EE7838">
        <w:rPr>
          <w:rFonts w:ascii="Times New Roman" w:eastAsia="Times New Roman" w:hAnsi="Times New Roman" w:cs="Times New Roman"/>
          <w:sz w:val="24"/>
          <w:szCs w:val="24"/>
          <w:shd w:val="clear" w:color="auto" w:fill="FFFFFF"/>
        </w:rPr>
        <w:t xml:space="preserve"> </w:t>
      </w:r>
      <w:r w:rsidR="00E415E1">
        <w:rPr>
          <w:rFonts w:ascii="Times New Roman" w:eastAsia="Times New Roman" w:hAnsi="Times New Roman" w:cs="Times New Roman"/>
          <w:sz w:val="24"/>
          <w:szCs w:val="24"/>
          <w:shd w:val="clear" w:color="auto" w:fill="FFFFFF"/>
        </w:rPr>
        <w:t>In our model, there are two fixed-effects factors:</w:t>
      </w:r>
      <w:r w:rsidR="00972FEA">
        <w:rPr>
          <w:rFonts w:ascii="Times New Roman" w:eastAsia="Times New Roman" w:hAnsi="Times New Roman" w:cs="Times New Roman"/>
          <w:sz w:val="24"/>
          <w:szCs w:val="24"/>
          <w:shd w:val="clear" w:color="auto" w:fill="FFFFFF"/>
        </w:rPr>
        <w:t xml:space="preserve"> (1)</w:t>
      </w:r>
      <w:r w:rsidR="00E415E1">
        <w:rPr>
          <w:rFonts w:ascii="Times New Roman" w:eastAsia="Times New Roman" w:hAnsi="Times New Roman" w:cs="Times New Roman"/>
          <w:sz w:val="24"/>
          <w:szCs w:val="24"/>
          <w:shd w:val="clear" w:color="auto" w:fill="FFFFFF"/>
        </w:rPr>
        <w:t xml:space="preserve"> the balance condition</w:t>
      </w:r>
      <w:r w:rsidR="00972FEA">
        <w:rPr>
          <w:rFonts w:ascii="Times New Roman" w:eastAsia="Times New Roman" w:hAnsi="Times New Roman" w:cs="Times New Roman"/>
          <w:sz w:val="24"/>
          <w:szCs w:val="24"/>
          <w:shd w:val="clear" w:color="auto" w:fill="FFFFFF"/>
        </w:rPr>
        <w:t>, i.e., the c</w:t>
      </w:r>
      <w:r w:rsidR="00E415E1">
        <w:rPr>
          <w:rFonts w:ascii="Times New Roman" w:eastAsia="Times New Roman" w:hAnsi="Times New Roman" w:cs="Times New Roman"/>
          <w:sz w:val="24"/>
          <w:szCs w:val="24"/>
          <w:shd w:val="clear" w:color="auto" w:fill="FFFFFF"/>
        </w:rPr>
        <w:t xml:space="preserve">ombined effect of </w:t>
      </w:r>
      <w:r w:rsidR="00626CF7">
        <w:rPr>
          <w:rFonts w:ascii="Times New Roman" w:eastAsia="Times New Roman" w:hAnsi="Times New Roman" w:cs="Times New Roman"/>
          <w:sz w:val="24"/>
          <w:szCs w:val="24"/>
          <w:shd w:val="clear" w:color="auto" w:fill="FFFFFF"/>
        </w:rPr>
        <w:t xml:space="preserve">changing the eye condition </w:t>
      </w:r>
      <w:r w:rsidR="00972FEA">
        <w:rPr>
          <w:rFonts w:ascii="Times New Roman" w:eastAsia="Times New Roman" w:hAnsi="Times New Roman" w:cs="Times New Roman"/>
          <w:sz w:val="24"/>
          <w:szCs w:val="24"/>
          <w:shd w:val="clear" w:color="auto" w:fill="FFFFFF"/>
        </w:rPr>
        <w:t>and</w:t>
      </w:r>
      <w:r w:rsidR="00626CF7">
        <w:rPr>
          <w:rFonts w:ascii="Times New Roman" w:eastAsia="Times New Roman" w:hAnsi="Times New Roman" w:cs="Times New Roman"/>
          <w:sz w:val="24"/>
          <w:szCs w:val="24"/>
          <w:shd w:val="clear" w:color="auto" w:fill="FFFFFF"/>
        </w:rPr>
        <w:t xml:space="preserve"> stability level, as these changes were always carried out concurrently</w:t>
      </w:r>
      <w:r w:rsidR="00972FEA">
        <w:rPr>
          <w:rFonts w:ascii="Times New Roman" w:eastAsia="Times New Roman" w:hAnsi="Times New Roman" w:cs="Times New Roman"/>
          <w:sz w:val="24"/>
          <w:szCs w:val="24"/>
          <w:shd w:val="clear" w:color="auto" w:fill="FFFFFF"/>
        </w:rPr>
        <w:t xml:space="preserve"> (</w:t>
      </w:r>
      <w:r w:rsidR="00626CF7" w:rsidRPr="00E436F9">
        <w:rPr>
          <w:rFonts w:ascii="Times New Roman" w:eastAsia="Times New Roman" w:hAnsi="Times New Roman" w:cs="Times New Roman"/>
          <w:b/>
          <w:i/>
          <w:sz w:val="24"/>
          <w:szCs w:val="24"/>
          <w:shd w:val="clear" w:color="auto" w:fill="FFFFFF"/>
        </w:rPr>
        <w:t xml:space="preserve">although we </w:t>
      </w:r>
      <w:r w:rsidR="00972FEA" w:rsidRPr="00E436F9">
        <w:rPr>
          <w:rFonts w:ascii="Times New Roman" w:eastAsia="Times New Roman" w:hAnsi="Times New Roman" w:cs="Times New Roman"/>
          <w:b/>
          <w:i/>
          <w:sz w:val="24"/>
          <w:szCs w:val="24"/>
          <w:shd w:val="clear" w:color="auto" w:fill="FFFFFF"/>
        </w:rPr>
        <w:t>are aware that</w:t>
      </w:r>
      <w:r w:rsidR="00626CF7" w:rsidRPr="00E436F9">
        <w:rPr>
          <w:rFonts w:ascii="Times New Roman" w:eastAsia="Times New Roman" w:hAnsi="Times New Roman" w:cs="Times New Roman"/>
          <w:b/>
          <w:i/>
          <w:sz w:val="24"/>
          <w:szCs w:val="24"/>
          <w:shd w:val="clear" w:color="auto" w:fill="FFFFFF"/>
        </w:rPr>
        <w:t xml:space="preserve"> they </w:t>
      </w:r>
      <w:r w:rsidR="00972FEA" w:rsidRPr="00E436F9">
        <w:rPr>
          <w:rFonts w:ascii="Times New Roman" w:eastAsia="Times New Roman" w:hAnsi="Times New Roman" w:cs="Times New Roman"/>
          <w:b/>
          <w:i/>
          <w:sz w:val="24"/>
          <w:szCs w:val="24"/>
          <w:shd w:val="clear" w:color="auto" w:fill="FFFFFF"/>
        </w:rPr>
        <w:t xml:space="preserve">do not </w:t>
      </w:r>
      <w:r w:rsidR="00626CF7" w:rsidRPr="00E436F9">
        <w:rPr>
          <w:rFonts w:ascii="Times New Roman" w:eastAsia="Times New Roman" w:hAnsi="Times New Roman" w:cs="Times New Roman"/>
          <w:b/>
          <w:i/>
          <w:sz w:val="24"/>
          <w:szCs w:val="24"/>
          <w:shd w:val="clear" w:color="auto" w:fill="FFFFFF"/>
        </w:rPr>
        <w:t xml:space="preserve">need </w:t>
      </w:r>
      <w:r w:rsidR="00972FEA" w:rsidRPr="00E436F9">
        <w:rPr>
          <w:rFonts w:ascii="Times New Roman" w:eastAsia="Times New Roman" w:hAnsi="Times New Roman" w:cs="Times New Roman"/>
          <w:b/>
          <w:i/>
          <w:sz w:val="24"/>
          <w:szCs w:val="24"/>
          <w:shd w:val="clear" w:color="auto" w:fill="FFFFFF"/>
        </w:rPr>
        <w:t>to</w:t>
      </w:r>
      <w:r w:rsidR="00626CF7" w:rsidRPr="00E436F9">
        <w:rPr>
          <w:rFonts w:ascii="Times New Roman" w:eastAsia="Times New Roman" w:hAnsi="Times New Roman" w:cs="Times New Roman"/>
          <w:b/>
          <w:i/>
          <w:sz w:val="24"/>
          <w:szCs w:val="24"/>
          <w:shd w:val="clear" w:color="auto" w:fill="FFFFFF"/>
        </w:rPr>
        <w:t xml:space="preserve"> be, if an experimenter wishes to identify their effects separately</w:t>
      </w:r>
      <w:r w:rsidR="00E436F9">
        <w:rPr>
          <w:rFonts w:ascii="Times New Roman" w:eastAsia="Times New Roman" w:hAnsi="Times New Roman" w:cs="Times New Roman"/>
          <w:b/>
          <w:i/>
          <w:sz w:val="24"/>
          <w:szCs w:val="24"/>
          <w:shd w:val="clear" w:color="auto" w:fill="FFFFFF"/>
        </w:rPr>
        <w:t>; we did so to simplify the analysis for demonstration purposes</w:t>
      </w:r>
      <w:r w:rsidR="00626CF7">
        <w:rPr>
          <w:rFonts w:ascii="Times New Roman" w:eastAsia="Times New Roman" w:hAnsi="Times New Roman" w:cs="Times New Roman"/>
          <w:sz w:val="24"/>
          <w:szCs w:val="24"/>
          <w:shd w:val="clear" w:color="auto" w:fill="FFFFFF"/>
        </w:rPr>
        <w:t>)</w:t>
      </w:r>
      <w:r w:rsidR="00972FEA">
        <w:rPr>
          <w:rFonts w:ascii="Times New Roman" w:eastAsia="Times New Roman" w:hAnsi="Times New Roman" w:cs="Times New Roman"/>
          <w:sz w:val="24"/>
          <w:szCs w:val="24"/>
          <w:shd w:val="clear" w:color="auto" w:fill="FFFFFF"/>
        </w:rPr>
        <w:t>;</w:t>
      </w:r>
      <w:r w:rsidR="00626CF7">
        <w:rPr>
          <w:rFonts w:ascii="Times New Roman" w:eastAsia="Times New Roman" w:hAnsi="Times New Roman" w:cs="Times New Roman"/>
          <w:sz w:val="24"/>
          <w:szCs w:val="24"/>
          <w:shd w:val="clear" w:color="auto" w:fill="FFFFFF"/>
        </w:rPr>
        <w:t xml:space="preserve"> and </w:t>
      </w:r>
      <w:r w:rsidR="00972FEA">
        <w:rPr>
          <w:rFonts w:ascii="Times New Roman" w:eastAsia="Times New Roman" w:hAnsi="Times New Roman" w:cs="Times New Roman"/>
          <w:sz w:val="24"/>
          <w:szCs w:val="24"/>
          <w:shd w:val="clear" w:color="auto" w:fill="FFFFFF"/>
        </w:rPr>
        <w:t xml:space="preserve">(2) </w:t>
      </w:r>
      <w:r w:rsidR="00626CF7">
        <w:rPr>
          <w:rFonts w:ascii="Times New Roman" w:eastAsia="Times New Roman" w:hAnsi="Times New Roman" w:cs="Times New Roman"/>
          <w:sz w:val="24"/>
          <w:szCs w:val="24"/>
          <w:shd w:val="clear" w:color="auto" w:fill="FFFFFF"/>
        </w:rPr>
        <w:t xml:space="preserve">the </w:t>
      </w:r>
      <w:r w:rsidR="00E415E1" w:rsidRPr="00E415E1">
        <w:rPr>
          <w:rFonts w:ascii="Times New Roman" w:eastAsia="Times New Roman" w:hAnsi="Times New Roman" w:cs="Times New Roman"/>
          <w:sz w:val="24"/>
          <w:szCs w:val="24"/>
          <w:shd w:val="clear" w:color="auto" w:fill="FFFFFF"/>
        </w:rPr>
        <w:t>vibration condition. In addition to these</w:t>
      </w:r>
      <w:r w:rsidR="00655A26">
        <w:rPr>
          <w:rFonts w:ascii="Times New Roman" w:eastAsia="Times New Roman" w:hAnsi="Times New Roman" w:cs="Times New Roman"/>
          <w:sz w:val="24"/>
          <w:szCs w:val="24"/>
          <w:shd w:val="clear" w:color="auto" w:fill="FFFFFF"/>
        </w:rPr>
        <w:t xml:space="preserve"> two</w:t>
      </w:r>
      <w:r w:rsidR="00E415E1" w:rsidRPr="00E415E1">
        <w:rPr>
          <w:rFonts w:ascii="Times New Roman" w:eastAsia="Times New Roman" w:hAnsi="Times New Roman" w:cs="Times New Roman"/>
          <w:sz w:val="24"/>
          <w:szCs w:val="24"/>
          <w:shd w:val="clear" w:color="auto" w:fill="FFFFFF"/>
        </w:rPr>
        <w:t xml:space="preserve"> fixed-effects factors, the model include</w:t>
      </w:r>
      <w:r w:rsidR="00626CF7">
        <w:rPr>
          <w:rFonts w:ascii="Times New Roman" w:eastAsia="Times New Roman" w:hAnsi="Times New Roman" w:cs="Times New Roman"/>
          <w:sz w:val="24"/>
          <w:szCs w:val="24"/>
          <w:shd w:val="clear" w:color="auto" w:fill="FFFFFF"/>
        </w:rPr>
        <w:t>s</w:t>
      </w:r>
      <w:r w:rsidR="00655A26">
        <w:rPr>
          <w:rFonts w:ascii="Times New Roman" w:eastAsia="Times New Roman" w:hAnsi="Times New Roman" w:cs="Times New Roman"/>
          <w:sz w:val="24"/>
          <w:szCs w:val="24"/>
          <w:shd w:val="clear" w:color="auto" w:fill="FFFFFF"/>
        </w:rPr>
        <w:t xml:space="preserve"> a</w:t>
      </w:r>
      <w:r w:rsidR="00E415E1" w:rsidRPr="00E415E1">
        <w:rPr>
          <w:rFonts w:ascii="Times New Roman" w:eastAsia="Times New Roman" w:hAnsi="Times New Roman" w:cs="Times New Roman"/>
          <w:sz w:val="24"/>
          <w:szCs w:val="24"/>
          <w:shd w:val="clear" w:color="auto" w:fill="FFFFFF"/>
        </w:rPr>
        <w:t xml:space="preserve"> random-effects factor that var</w:t>
      </w:r>
      <w:r w:rsidR="00655A26">
        <w:rPr>
          <w:rFonts w:ascii="Times New Roman" w:eastAsia="Times New Roman" w:hAnsi="Times New Roman" w:cs="Times New Roman"/>
          <w:sz w:val="24"/>
          <w:szCs w:val="24"/>
          <w:shd w:val="clear" w:color="auto" w:fill="FFFFFF"/>
        </w:rPr>
        <w:t xml:space="preserve">ies </w:t>
      </w:r>
      <w:r w:rsidR="00E415E1" w:rsidRPr="00E415E1">
        <w:rPr>
          <w:rFonts w:ascii="Times New Roman" w:eastAsia="Times New Roman" w:hAnsi="Times New Roman" w:cs="Times New Roman"/>
          <w:sz w:val="24"/>
          <w:szCs w:val="24"/>
          <w:shd w:val="clear" w:color="auto" w:fill="FFFFFF"/>
        </w:rPr>
        <w:t>by participant.</w:t>
      </w:r>
      <w:r w:rsidR="00E415E1">
        <w:rPr>
          <w:rFonts w:ascii="Times New Roman" w:eastAsia="Times New Roman" w:hAnsi="Times New Roman" w:cs="Times New Roman"/>
          <w:sz w:val="24"/>
          <w:szCs w:val="24"/>
          <w:shd w:val="clear" w:color="auto" w:fill="FFFFFF"/>
        </w:rPr>
        <w:t xml:space="preserve"> </w:t>
      </w:r>
      <w:r w:rsidR="00E415E1" w:rsidRPr="00E415E1">
        <w:rPr>
          <w:rFonts w:ascii="Times New Roman" w:eastAsia="Times New Roman" w:hAnsi="Times New Roman" w:cs="Times New Roman"/>
          <w:sz w:val="24"/>
          <w:szCs w:val="24"/>
          <w:shd w:val="clear" w:color="auto" w:fill="FFFFFF"/>
        </w:rPr>
        <w:t xml:space="preserve">The significance of </w:t>
      </w:r>
      <w:r w:rsidR="00972FEA">
        <w:rPr>
          <w:rFonts w:ascii="Times New Roman" w:eastAsia="Times New Roman" w:hAnsi="Times New Roman" w:cs="Times New Roman"/>
          <w:sz w:val="24"/>
          <w:szCs w:val="24"/>
          <w:shd w:val="clear" w:color="auto" w:fill="FFFFFF"/>
        </w:rPr>
        <w:t xml:space="preserve">the </w:t>
      </w:r>
      <w:r w:rsidR="00E415E1" w:rsidRPr="00E415E1">
        <w:rPr>
          <w:rFonts w:ascii="Times New Roman" w:eastAsia="Times New Roman" w:hAnsi="Times New Roman" w:cs="Times New Roman"/>
          <w:sz w:val="24"/>
          <w:szCs w:val="24"/>
          <w:shd w:val="clear" w:color="auto" w:fill="FFFFFF"/>
        </w:rPr>
        <w:t xml:space="preserve">fixed effects was analyzed by an F-test of the ratio </w:t>
      </w:r>
      <w:r w:rsidR="00626CF7">
        <w:rPr>
          <w:rFonts w:ascii="Times New Roman" w:eastAsia="Times New Roman" w:hAnsi="Times New Roman" w:cs="Times New Roman"/>
          <w:sz w:val="24"/>
          <w:szCs w:val="24"/>
          <w:shd w:val="clear" w:color="auto" w:fill="FFFFFF"/>
        </w:rPr>
        <w:t>of</w:t>
      </w:r>
      <w:r w:rsidR="00E415E1" w:rsidRPr="00E415E1">
        <w:rPr>
          <w:rFonts w:ascii="Times New Roman" w:eastAsia="Times New Roman" w:hAnsi="Times New Roman" w:cs="Times New Roman"/>
          <w:sz w:val="24"/>
          <w:szCs w:val="24"/>
          <w:shd w:val="clear" w:color="auto" w:fill="FFFFFF"/>
        </w:rPr>
        <w:t xml:space="preserve"> the</w:t>
      </w:r>
      <w:r w:rsidR="00E415E1">
        <w:rPr>
          <w:rFonts w:ascii="Times New Roman" w:eastAsia="Times New Roman" w:hAnsi="Times New Roman" w:cs="Times New Roman"/>
          <w:sz w:val="24"/>
          <w:szCs w:val="24"/>
          <w:shd w:val="clear" w:color="auto" w:fill="FFFFFF"/>
        </w:rPr>
        <w:t xml:space="preserve"> </w:t>
      </w:r>
      <w:r w:rsidR="00E415E1" w:rsidRPr="00E415E1">
        <w:rPr>
          <w:rFonts w:ascii="Times New Roman" w:eastAsia="Times New Roman" w:hAnsi="Times New Roman" w:cs="Times New Roman"/>
          <w:sz w:val="24"/>
          <w:szCs w:val="24"/>
          <w:shd w:val="clear" w:color="auto" w:fill="FFFFFF"/>
        </w:rPr>
        <w:t xml:space="preserve">variance between group means </w:t>
      </w:r>
      <w:r w:rsidR="00626CF7">
        <w:rPr>
          <w:rFonts w:ascii="Times New Roman" w:eastAsia="Times New Roman" w:hAnsi="Times New Roman" w:cs="Times New Roman"/>
          <w:sz w:val="24"/>
          <w:szCs w:val="24"/>
          <w:shd w:val="clear" w:color="auto" w:fill="FFFFFF"/>
        </w:rPr>
        <w:t>to</w:t>
      </w:r>
      <w:r w:rsidR="00E415E1" w:rsidRPr="00E415E1">
        <w:rPr>
          <w:rFonts w:ascii="Times New Roman" w:eastAsia="Times New Roman" w:hAnsi="Times New Roman" w:cs="Times New Roman"/>
          <w:sz w:val="24"/>
          <w:szCs w:val="24"/>
          <w:shd w:val="clear" w:color="auto" w:fill="FFFFFF"/>
        </w:rPr>
        <w:t xml:space="preserve"> the variance of </w:t>
      </w:r>
      <w:r w:rsidR="00972FEA">
        <w:rPr>
          <w:rFonts w:ascii="Times New Roman" w:eastAsia="Times New Roman" w:hAnsi="Times New Roman" w:cs="Times New Roman"/>
          <w:sz w:val="24"/>
          <w:szCs w:val="24"/>
          <w:shd w:val="clear" w:color="auto" w:fill="FFFFFF"/>
        </w:rPr>
        <w:t xml:space="preserve">the </w:t>
      </w:r>
      <w:r w:rsidR="00E415E1" w:rsidRPr="00E415E1">
        <w:rPr>
          <w:rFonts w:ascii="Times New Roman" w:eastAsia="Times New Roman" w:hAnsi="Times New Roman" w:cs="Times New Roman"/>
          <w:sz w:val="24"/>
          <w:szCs w:val="24"/>
          <w:shd w:val="clear" w:color="auto" w:fill="FFFFFF"/>
        </w:rPr>
        <w:t xml:space="preserve">residuals (ANOVA). </w:t>
      </w:r>
      <w:r w:rsidR="00250015">
        <w:rPr>
          <w:rFonts w:ascii="Times New Roman" w:eastAsia="Times New Roman" w:hAnsi="Times New Roman" w:cs="Times New Roman"/>
          <w:sz w:val="24"/>
          <w:szCs w:val="24"/>
          <w:shd w:val="clear" w:color="auto" w:fill="FFFFFF"/>
        </w:rPr>
        <w:t xml:space="preserve">We have revised </w:t>
      </w:r>
      <w:r w:rsidR="00972FEA">
        <w:rPr>
          <w:rFonts w:ascii="Times New Roman" w:eastAsia="Times New Roman" w:hAnsi="Times New Roman" w:cs="Times New Roman"/>
          <w:sz w:val="24"/>
          <w:szCs w:val="24"/>
          <w:shd w:val="clear" w:color="auto" w:fill="FFFFFF"/>
        </w:rPr>
        <w:t>I</w:t>
      </w:r>
      <w:r w:rsidR="00655A26">
        <w:rPr>
          <w:rFonts w:ascii="Times New Roman" w:eastAsia="Times New Roman" w:hAnsi="Times New Roman" w:cs="Times New Roman"/>
          <w:sz w:val="24"/>
          <w:szCs w:val="24"/>
          <w:shd w:val="clear" w:color="auto" w:fill="FFFFFF"/>
        </w:rPr>
        <w:t xml:space="preserve">tem 3.4 in the protocol section of our </w:t>
      </w:r>
      <w:r w:rsidR="00655A26" w:rsidRPr="00F763D0">
        <w:rPr>
          <w:rFonts w:ascii="Times New Roman" w:eastAsia="Times New Roman" w:hAnsi="Times New Roman" w:cs="Times New Roman"/>
          <w:sz w:val="24"/>
          <w:szCs w:val="24"/>
          <w:shd w:val="clear" w:color="auto" w:fill="FFFFFF"/>
        </w:rPr>
        <w:t>manuscript</w:t>
      </w:r>
      <w:r w:rsidR="000A6EC6" w:rsidRPr="00F763D0">
        <w:rPr>
          <w:rFonts w:ascii="Times New Roman" w:eastAsia="Times New Roman" w:hAnsi="Times New Roman" w:cs="Times New Roman"/>
          <w:sz w:val="24"/>
          <w:szCs w:val="24"/>
          <w:shd w:val="clear" w:color="auto" w:fill="FFFFFF"/>
        </w:rPr>
        <w:t xml:space="preserve"> (lines 22</w:t>
      </w:r>
      <w:r w:rsidR="003B2711" w:rsidRPr="00F763D0">
        <w:rPr>
          <w:rFonts w:ascii="Times New Roman" w:eastAsia="Times New Roman" w:hAnsi="Times New Roman" w:cs="Times New Roman"/>
          <w:sz w:val="24"/>
          <w:szCs w:val="24"/>
          <w:shd w:val="clear" w:color="auto" w:fill="FFFFFF"/>
        </w:rPr>
        <w:t>5</w:t>
      </w:r>
      <w:r w:rsidR="005B77B6" w:rsidRPr="00F763D0">
        <w:rPr>
          <w:rFonts w:ascii="Times New Roman" w:eastAsia="Times New Roman" w:hAnsi="Times New Roman" w:cs="Times New Roman"/>
          <w:sz w:val="24"/>
          <w:szCs w:val="24"/>
          <w:shd w:val="clear" w:color="auto" w:fill="FFFFFF"/>
        </w:rPr>
        <w:t>-</w:t>
      </w:r>
      <w:r w:rsidR="000A6EC6" w:rsidRPr="00F763D0">
        <w:rPr>
          <w:rFonts w:ascii="Times New Roman" w:eastAsia="Times New Roman" w:hAnsi="Times New Roman" w:cs="Times New Roman"/>
          <w:sz w:val="24"/>
          <w:szCs w:val="24"/>
          <w:shd w:val="clear" w:color="auto" w:fill="FFFFFF"/>
        </w:rPr>
        <w:t>2</w:t>
      </w:r>
      <w:r w:rsidR="003B2711" w:rsidRPr="00F763D0">
        <w:rPr>
          <w:rFonts w:ascii="Times New Roman" w:eastAsia="Times New Roman" w:hAnsi="Times New Roman" w:cs="Times New Roman"/>
          <w:sz w:val="24"/>
          <w:szCs w:val="24"/>
          <w:shd w:val="clear" w:color="auto" w:fill="FFFFFF"/>
        </w:rPr>
        <w:t>31</w:t>
      </w:r>
      <w:r w:rsidR="000A6EC6" w:rsidRPr="00F763D0">
        <w:rPr>
          <w:rFonts w:ascii="Times New Roman" w:eastAsia="Times New Roman" w:hAnsi="Times New Roman" w:cs="Times New Roman"/>
          <w:sz w:val="24"/>
          <w:szCs w:val="24"/>
          <w:shd w:val="clear" w:color="auto" w:fill="FFFFFF"/>
        </w:rPr>
        <w:t>)</w:t>
      </w:r>
      <w:r w:rsidR="00655A26" w:rsidRPr="00F763D0">
        <w:rPr>
          <w:rFonts w:ascii="Times New Roman" w:eastAsia="Times New Roman" w:hAnsi="Times New Roman" w:cs="Times New Roman"/>
          <w:sz w:val="24"/>
          <w:szCs w:val="24"/>
          <w:shd w:val="clear" w:color="auto" w:fill="FFFFFF"/>
        </w:rPr>
        <w:t xml:space="preserve">, </w:t>
      </w:r>
      <w:r w:rsidR="00972FEA" w:rsidRPr="00F763D0">
        <w:rPr>
          <w:rFonts w:ascii="Times New Roman" w:eastAsia="Times New Roman" w:hAnsi="Times New Roman" w:cs="Times New Roman"/>
          <w:sz w:val="24"/>
          <w:szCs w:val="24"/>
          <w:shd w:val="clear" w:color="auto" w:fill="FFFFFF"/>
        </w:rPr>
        <w:t>explicitly describing</w:t>
      </w:r>
      <w:r w:rsidR="00655A26" w:rsidRPr="00F763D0">
        <w:rPr>
          <w:rFonts w:ascii="Times New Roman" w:eastAsia="Times New Roman" w:hAnsi="Times New Roman" w:cs="Times New Roman"/>
          <w:sz w:val="24"/>
          <w:szCs w:val="24"/>
          <w:shd w:val="clear" w:color="auto" w:fill="FFFFFF"/>
        </w:rPr>
        <w:t xml:space="preserve"> the terms of the linear mixed model and F-test.</w:t>
      </w:r>
      <w:r w:rsidR="003B2711" w:rsidRPr="00F763D0">
        <w:rPr>
          <w:rFonts w:ascii="Times New Roman" w:eastAsia="Times New Roman" w:hAnsi="Times New Roman" w:cs="Times New Roman"/>
          <w:sz w:val="24"/>
          <w:szCs w:val="24"/>
          <w:shd w:val="clear" w:color="auto" w:fill="FFFFFF"/>
        </w:rPr>
        <w:t xml:space="preserve"> We have</w:t>
      </w:r>
      <w:r w:rsidR="003B2711">
        <w:rPr>
          <w:rFonts w:ascii="Times New Roman" w:eastAsia="Times New Roman" w:hAnsi="Times New Roman" w:cs="Times New Roman"/>
          <w:sz w:val="24"/>
          <w:szCs w:val="24"/>
          <w:shd w:val="clear" w:color="auto" w:fill="FFFFFF"/>
        </w:rPr>
        <w:t xml:space="preserve"> also clarified the </w:t>
      </w:r>
      <w:r w:rsidR="003B2711">
        <w:rPr>
          <w:rFonts w:ascii="Times New Roman" w:eastAsia="Times New Roman" w:hAnsi="Times New Roman" w:cs="Times New Roman"/>
          <w:sz w:val="24"/>
          <w:szCs w:val="24"/>
          <w:shd w:val="clear" w:color="auto" w:fill="FFFFFF"/>
        </w:rPr>
        <w:lastRenderedPageBreak/>
        <w:t xml:space="preserve">use of ‘balance condition’ that combines </w:t>
      </w:r>
      <w:r w:rsidR="003B2711" w:rsidRPr="00F763D0">
        <w:rPr>
          <w:rFonts w:ascii="Times New Roman" w:eastAsia="Times New Roman" w:hAnsi="Times New Roman" w:cs="Times New Roman"/>
          <w:sz w:val="24"/>
          <w:szCs w:val="24"/>
          <w:shd w:val="clear" w:color="auto" w:fill="FFFFFF"/>
        </w:rPr>
        <w:t>base difficulty and eye condition (lines 171</w:t>
      </w:r>
      <w:r w:rsidR="005B77B6" w:rsidRPr="00F763D0">
        <w:rPr>
          <w:rFonts w:ascii="Times New Roman" w:eastAsia="Times New Roman" w:hAnsi="Times New Roman" w:cs="Times New Roman"/>
          <w:sz w:val="24"/>
          <w:szCs w:val="24"/>
          <w:shd w:val="clear" w:color="auto" w:fill="FFFFFF"/>
        </w:rPr>
        <w:t>-</w:t>
      </w:r>
      <w:r w:rsidR="003B2711" w:rsidRPr="00F763D0">
        <w:rPr>
          <w:rFonts w:ascii="Times New Roman" w:eastAsia="Times New Roman" w:hAnsi="Times New Roman" w:cs="Times New Roman"/>
          <w:sz w:val="24"/>
          <w:szCs w:val="24"/>
          <w:shd w:val="clear" w:color="auto" w:fill="FFFFFF"/>
        </w:rPr>
        <w:t>17</w:t>
      </w:r>
      <w:r w:rsidR="00F763D0" w:rsidRPr="00F763D0">
        <w:rPr>
          <w:rFonts w:ascii="Times New Roman" w:eastAsia="Times New Roman" w:hAnsi="Times New Roman" w:cs="Times New Roman"/>
          <w:sz w:val="24"/>
          <w:szCs w:val="24"/>
          <w:shd w:val="clear" w:color="auto" w:fill="FFFFFF"/>
        </w:rPr>
        <w:t>9</w:t>
      </w:r>
      <w:r w:rsidR="003B2711" w:rsidRPr="00F763D0">
        <w:rPr>
          <w:rFonts w:ascii="Times New Roman" w:eastAsia="Times New Roman" w:hAnsi="Times New Roman" w:cs="Times New Roman"/>
          <w:sz w:val="24"/>
          <w:szCs w:val="24"/>
          <w:shd w:val="clear" w:color="auto" w:fill="FFFFFF"/>
        </w:rPr>
        <w:t xml:space="preserve"> and lines 242</w:t>
      </w:r>
      <w:r w:rsidR="005B77B6" w:rsidRPr="00F763D0">
        <w:rPr>
          <w:rFonts w:ascii="Times New Roman" w:eastAsia="Times New Roman" w:hAnsi="Times New Roman" w:cs="Times New Roman"/>
          <w:sz w:val="24"/>
          <w:szCs w:val="24"/>
          <w:shd w:val="clear" w:color="auto" w:fill="FFFFFF"/>
        </w:rPr>
        <w:t>-</w:t>
      </w:r>
      <w:r w:rsidR="003B2711" w:rsidRPr="00F763D0">
        <w:rPr>
          <w:rFonts w:ascii="Times New Roman" w:eastAsia="Times New Roman" w:hAnsi="Times New Roman" w:cs="Times New Roman"/>
          <w:sz w:val="24"/>
          <w:szCs w:val="24"/>
          <w:shd w:val="clear" w:color="auto" w:fill="FFFFFF"/>
        </w:rPr>
        <w:t>244).</w:t>
      </w:r>
    </w:p>
    <w:p w14:paraId="603224E5" w14:textId="7EBE4B2A" w:rsidR="00E436F9" w:rsidRDefault="00E436F9" w:rsidP="004A5563">
      <w:pPr>
        <w:spacing w:after="0" w:line="240" w:lineRule="auto"/>
        <w:jc w:val="both"/>
        <w:rPr>
          <w:rFonts w:ascii="Times New Roman" w:eastAsia="Times New Roman" w:hAnsi="Times New Roman" w:cs="Times New Roman"/>
          <w:sz w:val="24"/>
          <w:szCs w:val="24"/>
          <w:shd w:val="clear" w:color="auto" w:fill="FFFFFF"/>
        </w:rPr>
      </w:pPr>
    </w:p>
    <w:p w14:paraId="655692A0" w14:textId="77777777" w:rsidR="00E436F9" w:rsidRPr="00A50295" w:rsidRDefault="00E436F9" w:rsidP="004A5563">
      <w:pPr>
        <w:spacing w:after="0" w:line="240" w:lineRule="auto"/>
        <w:jc w:val="both"/>
        <w:rPr>
          <w:rFonts w:ascii="Times New Roman" w:eastAsia="Times New Roman" w:hAnsi="Times New Roman" w:cs="Times New Roman"/>
          <w:sz w:val="24"/>
          <w:szCs w:val="24"/>
          <w:shd w:val="clear" w:color="auto" w:fill="FFFFFF"/>
        </w:rPr>
      </w:pPr>
    </w:p>
    <w:p w14:paraId="31850F51" w14:textId="066ADC21" w:rsidR="00E92D1D" w:rsidRPr="0054746C" w:rsidRDefault="00DF7BBB" w:rsidP="005A72CB">
      <w:pPr>
        <w:tabs>
          <w:tab w:val="left" w:pos="2127"/>
        </w:tabs>
        <w:spacing w:after="0" w:line="240" w:lineRule="auto"/>
        <w:ind w:left="2127" w:hanging="2127"/>
        <w:jc w:val="both"/>
        <w:rPr>
          <w:rFonts w:ascii="Times New Roman" w:hAnsi="Times New Roman" w:cs="Times New Roman"/>
          <w:i/>
          <w:sz w:val="24"/>
          <w:szCs w:val="24"/>
        </w:rPr>
      </w:pPr>
      <w:r>
        <w:rPr>
          <w:rFonts w:ascii="Times New Roman" w:eastAsia="Times New Roman" w:hAnsi="Times New Roman" w:cs="Times New Roman"/>
          <w:b/>
          <w:color w:val="222222"/>
          <w:sz w:val="24"/>
          <w:szCs w:val="24"/>
          <w:shd w:val="clear" w:color="auto" w:fill="FFFFFF"/>
        </w:rPr>
        <w:t>Major Concern 2</w:t>
      </w:r>
      <w:r w:rsidR="00E92D1D" w:rsidRPr="00FA2F73">
        <w:rPr>
          <w:rFonts w:ascii="Times New Roman" w:eastAsia="Times New Roman" w:hAnsi="Times New Roman" w:cs="Times New Roman"/>
          <w:b/>
          <w:sz w:val="24"/>
          <w:szCs w:val="24"/>
          <w:shd w:val="clear" w:color="auto" w:fill="FFFFFF"/>
        </w:rPr>
        <w:t>:</w:t>
      </w:r>
      <w:r w:rsidR="00E92D1D" w:rsidRPr="00FA2F73">
        <w:rPr>
          <w:rFonts w:ascii="Times New Roman" w:eastAsia="Times New Roman" w:hAnsi="Times New Roman" w:cs="Times New Roman"/>
          <w:b/>
          <w:sz w:val="24"/>
          <w:szCs w:val="24"/>
          <w:shd w:val="clear" w:color="auto" w:fill="FFFFFF"/>
        </w:rPr>
        <w:tab/>
      </w:r>
      <w:r w:rsidR="00BD72D4" w:rsidRPr="00BD72D4">
        <w:rPr>
          <w:rFonts w:ascii="Times New Roman" w:hAnsi="Times New Roman" w:cs="Times New Roman"/>
          <w:i/>
          <w:sz w:val="24"/>
          <w:szCs w:val="24"/>
        </w:rPr>
        <w:t xml:space="preserve">line 71-121: Section 1: Construction and Assembly of Structural Components section details are thorough, however for someone without machine tools background (e.g., rehabilitation specialists, </w:t>
      </w:r>
      <w:proofErr w:type="spellStart"/>
      <w:r w:rsidR="00BD72D4" w:rsidRPr="00BD72D4">
        <w:rPr>
          <w:rFonts w:ascii="Times New Roman" w:hAnsi="Times New Roman" w:cs="Times New Roman"/>
          <w:i/>
          <w:sz w:val="24"/>
          <w:szCs w:val="24"/>
        </w:rPr>
        <w:t>etc</w:t>
      </w:r>
      <w:proofErr w:type="spellEnd"/>
      <w:r w:rsidR="00BD72D4" w:rsidRPr="00BD72D4">
        <w:rPr>
          <w:rFonts w:ascii="Times New Roman" w:hAnsi="Times New Roman" w:cs="Times New Roman"/>
          <w:i/>
          <w:sz w:val="24"/>
          <w:szCs w:val="24"/>
        </w:rPr>
        <w:t>) it may be difficult to replicate the details and instructions outlined. I wonder if there is a more "accessible" way to guide them. Perhaps making the CAD files available may be helpful?</w:t>
      </w:r>
    </w:p>
    <w:p w14:paraId="7492D169" w14:textId="28395568" w:rsidR="00E92D1D" w:rsidRPr="0054746C" w:rsidRDefault="00E92D1D" w:rsidP="001C3AF3">
      <w:pPr>
        <w:spacing w:after="0" w:line="240" w:lineRule="auto"/>
        <w:jc w:val="both"/>
        <w:rPr>
          <w:rFonts w:ascii="Times New Roman" w:hAnsi="Times New Roman" w:cs="Times New Roman"/>
          <w:sz w:val="24"/>
          <w:szCs w:val="24"/>
        </w:rPr>
      </w:pPr>
    </w:p>
    <w:p w14:paraId="21632E9F" w14:textId="161227FE" w:rsidR="00E92D1D" w:rsidRPr="00BF6A99" w:rsidRDefault="009C3523" w:rsidP="005A72CB">
      <w:pPr>
        <w:pStyle w:val="PlainText"/>
        <w:rPr>
          <w:rFonts w:ascii="Times New Roman" w:hAnsi="Times New Roman"/>
        </w:rPr>
      </w:pPr>
      <w:r w:rsidRPr="0054746C">
        <w:rPr>
          <w:rFonts w:ascii="Times New Roman" w:hAnsi="Times New Roman"/>
        </w:rPr>
        <w:t>We thank the reviewer for their comment</w:t>
      </w:r>
      <w:r w:rsidR="005A72CB">
        <w:rPr>
          <w:rFonts w:ascii="Times New Roman" w:hAnsi="Times New Roman"/>
        </w:rPr>
        <w:t>. We</w:t>
      </w:r>
      <w:r w:rsidR="009F7237" w:rsidRPr="0054746C">
        <w:rPr>
          <w:rFonts w:ascii="Times New Roman" w:hAnsi="Times New Roman"/>
        </w:rPr>
        <w:t xml:space="preserve"> agree that the current description of our procedure </w:t>
      </w:r>
      <w:r w:rsidR="005C36DC">
        <w:rPr>
          <w:rFonts w:ascii="Times New Roman" w:hAnsi="Times New Roman"/>
        </w:rPr>
        <w:t xml:space="preserve">may be difficult to replicate for someone without </w:t>
      </w:r>
      <w:r w:rsidR="005A72CB">
        <w:rPr>
          <w:rFonts w:ascii="Times New Roman" w:hAnsi="Times New Roman"/>
        </w:rPr>
        <w:t xml:space="preserve">a background in </w:t>
      </w:r>
      <w:r w:rsidR="005C36DC">
        <w:rPr>
          <w:rFonts w:ascii="Times New Roman" w:hAnsi="Times New Roman"/>
        </w:rPr>
        <w:t xml:space="preserve">machine tools. In response to this comment, the </w:t>
      </w:r>
      <w:r w:rsidR="005A72CB">
        <w:rPr>
          <w:rFonts w:ascii="Times New Roman" w:hAnsi="Times New Roman"/>
        </w:rPr>
        <w:t xml:space="preserve">3D </w:t>
      </w:r>
      <w:r w:rsidR="005C36DC">
        <w:rPr>
          <w:rFonts w:ascii="Times New Roman" w:hAnsi="Times New Roman"/>
        </w:rPr>
        <w:t>solid model and drawing files</w:t>
      </w:r>
      <w:r w:rsidR="005A72CB">
        <w:rPr>
          <w:rFonts w:ascii="Times New Roman" w:hAnsi="Times New Roman"/>
        </w:rPr>
        <w:t xml:space="preserve"> </w:t>
      </w:r>
      <w:r w:rsidR="005C36DC">
        <w:rPr>
          <w:rFonts w:ascii="Times New Roman" w:hAnsi="Times New Roman"/>
        </w:rPr>
        <w:t>have been made available</w:t>
      </w:r>
      <w:r w:rsidR="005A72CB">
        <w:rPr>
          <w:rFonts w:ascii="Times New Roman" w:hAnsi="Times New Roman"/>
        </w:rPr>
        <w:t xml:space="preserve"> for all parts – to better g</w:t>
      </w:r>
      <w:r w:rsidR="00712212">
        <w:rPr>
          <w:rFonts w:ascii="Times New Roman" w:hAnsi="Times New Roman"/>
        </w:rPr>
        <w:t>uide the replication of</w:t>
      </w:r>
      <w:r w:rsidR="005C36DC">
        <w:rPr>
          <w:rFonts w:ascii="Times New Roman" w:hAnsi="Times New Roman"/>
        </w:rPr>
        <w:t xml:space="preserve"> the structural components. The explicit part dimensions are</w:t>
      </w:r>
      <w:r w:rsidR="005A72CB">
        <w:rPr>
          <w:rFonts w:ascii="Times New Roman" w:hAnsi="Times New Roman"/>
        </w:rPr>
        <w:t xml:space="preserve"> </w:t>
      </w:r>
      <w:r w:rsidR="005C36DC">
        <w:rPr>
          <w:rFonts w:ascii="Times New Roman" w:hAnsi="Times New Roman"/>
        </w:rPr>
        <w:t>listed in the respective drawing files</w:t>
      </w:r>
      <w:r w:rsidR="005A72CB">
        <w:rPr>
          <w:rFonts w:ascii="Times New Roman" w:hAnsi="Times New Roman"/>
        </w:rPr>
        <w:t>. Furthermore,</w:t>
      </w:r>
      <w:r w:rsidR="005C36DC">
        <w:rPr>
          <w:rFonts w:ascii="Times New Roman" w:hAnsi="Times New Roman"/>
        </w:rPr>
        <w:t xml:space="preserve"> </w:t>
      </w:r>
      <w:r w:rsidR="005A72CB">
        <w:rPr>
          <w:rFonts w:ascii="Times New Roman" w:hAnsi="Times New Roman"/>
        </w:rPr>
        <w:t xml:space="preserve">to improve readability, </w:t>
      </w:r>
      <w:r w:rsidR="005C36DC">
        <w:rPr>
          <w:rFonts w:ascii="Times New Roman" w:hAnsi="Times New Roman"/>
        </w:rPr>
        <w:t>the</w:t>
      </w:r>
      <w:r w:rsidR="005A72CB">
        <w:rPr>
          <w:rFonts w:ascii="Times New Roman" w:hAnsi="Times New Roman"/>
        </w:rPr>
        <w:t xml:space="preserve"> part dimensions h</w:t>
      </w:r>
      <w:r w:rsidR="005C36DC">
        <w:rPr>
          <w:rFonts w:ascii="Times New Roman" w:hAnsi="Times New Roman"/>
        </w:rPr>
        <w:t>ave been removed</w:t>
      </w:r>
      <w:r w:rsidR="005A72CB">
        <w:rPr>
          <w:rFonts w:ascii="Times New Roman" w:hAnsi="Times New Roman"/>
        </w:rPr>
        <w:t xml:space="preserve"> from the written protocol as they are now redundant</w:t>
      </w:r>
      <w:r w:rsidR="005C36DC">
        <w:rPr>
          <w:rFonts w:ascii="Times New Roman" w:hAnsi="Times New Roman"/>
        </w:rPr>
        <w:t>.</w:t>
      </w:r>
    </w:p>
    <w:p w14:paraId="28593AE2" w14:textId="2932ACDB" w:rsidR="00E92D1D" w:rsidRPr="00F16188" w:rsidRDefault="00E92D1D" w:rsidP="001C3AF3">
      <w:pPr>
        <w:spacing w:after="0" w:line="240" w:lineRule="auto"/>
        <w:jc w:val="both"/>
        <w:rPr>
          <w:rFonts w:ascii="Times New Roman" w:hAnsi="Times New Roman" w:cs="Times New Roman"/>
          <w:sz w:val="24"/>
          <w:szCs w:val="24"/>
        </w:rPr>
      </w:pPr>
    </w:p>
    <w:p w14:paraId="181E0708" w14:textId="77777777" w:rsidR="005A72CB" w:rsidRPr="00F16188" w:rsidRDefault="005A72CB" w:rsidP="001C3AF3">
      <w:pPr>
        <w:spacing w:after="0" w:line="240" w:lineRule="auto"/>
        <w:jc w:val="both"/>
        <w:rPr>
          <w:rFonts w:ascii="Times New Roman" w:hAnsi="Times New Roman" w:cs="Times New Roman"/>
          <w:sz w:val="24"/>
          <w:szCs w:val="24"/>
        </w:rPr>
      </w:pPr>
    </w:p>
    <w:p w14:paraId="311F8399" w14:textId="054CAE02" w:rsidR="00E92D1D" w:rsidRPr="00BF6A99" w:rsidRDefault="00DF7BBB" w:rsidP="005A72CB">
      <w:pPr>
        <w:tabs>
          <w:tab w:val="left" w:pos="2127"/>
        </w:tabs>
        <w:spacing w:after="0" w:line="240" w:lineRule="auto"/>
        <w:ind w:left="2127" w:hanging="2127"/>
        <w:jc w:val="both"/>
        <w:rPr>
          <w:rFonts w:ascii="Times New Roman" w:eastAsia="Times New Roman" w:hAnsi="Times New Roman" w:cs="Times New Roman"/>
          <w:b/>
          <w:i/>
          <w:sz w:val="24"/>
          <w:szCs w:val="24"/>
          <w:shd w:val="clear" w:color="auto" w:fill="FFFFFF"/>
        </w:rPr>
      </w:pPr>
      <w:r w:rsidRPr="00F16188">
        <w:rPr>
          <w:rFonts w:ascii="Times New Roman" w:eastAsia="Times New Roman" w:hAnsi="Times New Roman" w:cs="Times New Roman"/>
          <w:b/>
          <w:sz w:val="24"/>
          <w:szCs w:val="24"/>
          <w:shd w:val="clear" w:color="auto" w:fill="FFFFFF"/>
        </w:rPr>
        <w:t>Major Concern 3</w:t>
      </w:r>
      <w:r w:rsidR="00E92D1D" w:rsidRPr="00F16188">
        <w:rPr>
          <w:rFonts w:ascii="Times New Roman" w:eastAsia="Times New Roman" w:hAnsi="Times New Roman" w:cs="Times New Roman"/>
          <w:b/>
          <w:sz w:val="24"/>
          <w:szCs w:val="24"/>
          <w:shd w:val="clear" w:color="auto" w:fill="FFFFFF"/>
        </w:rPr>
        <w:t>:</w:t>
      </w:r>
      <w:r w:rsidR="005A72CB" w:rsidRPr="00F16188">
        <w:rPr>
          <w:rFonts w:ascii="Times New Roman" w:eastAsia="Times New Roman" w:hAnsi="Times New Roman" w:cs="Times New Roman"/>
          <w:b/>
          <w:sz w:val="24"/>
          <w:szCs w:val="24"/>
          <w:shd w:val="clear" w:color="auto" w:fill="FFFFFF"/>
        </w:rPr>
        <w:tab/>
      </w:r>
      <w:r w:rsidRPr="00F16188">
        <w:rPr>
          <w:rFonts w:ascii="Times New Roman" w:hAnsi="Times New Roman" w:cs="Times New Roman"/>
          <w:i/>
          <w:sz w:val="24"/>
          <w:szCs w:val="24"/>
        </w:rPr>
        <w:t xml:space="preserve">line 128: Similarly, it may be of use to provide some sample code for how to "program" the microcontroller? Also, despite the list in the </w:t>
      </w:r>
      <w:r w:rsidR="00352E11" w:rsidRPr="00F16188">
        <w:rPr>
          <w:rFonts w:ascii="Times New Roman" w:hAnsi="Times New Roman" w:cs="Times New Roman"/>
          <w:i/>
          <w:sz w:val="24"/>
          <w:szCs w:val="24"/>
        </w:rPr>
        <w:t>"</w:t>
      </w:r>
      <w:r w:rsidRPr="00F16188">
        <w:rPr>
          <w:rFonts w:ascii="Times New Roman" w:hAnsi="Times New Roman" w:cs="Times New Roman"/>
          <w:i/>
          <w:sz w:val="24"/>
          <w:szCs w:val="24"/>
        </w:rPr>
        <w:t xml:space="preserve">Table of Materials", it may be useful to refer to the devices (microprocessor, IMU, vibrating </w:t>
      </w:r>
      <w:r w:rsidRPr="00DF7BBB">
        <w:rPr>
          <w:rFonts w:ascii="Times New Roman" w:hAnsi="Times New Roman" w:cs="Times New Roman"/>
          <w:i/>
          <w:sz w:val="24"/>
          <w:szCs w:val="24"/>
        </w:rPr>
        <w:t>devices) in the text here.</w:t>
      </w:r>
    </w:p>
    <w:p w14:paraId="392C2E29" w14:textId="16864670" w:rsidR="00E92D1D" w:rsidRDefault="00E92D1D" w:rsidP="001C3AF3">
      <w:pPr>
        <w:spacing w:after="0" w:line="240" w:lineRule="auto"/>
        <w:jc w:val="both"/>
        <w:rPr>
          <w:rFonts w:ascii="Times New Roman" w:hAnsi="Times New Roman" w:cs="Times New Roman"/>
          <w:sz w:val="24"/>
          <w:szCs w:val="24"/>
        </w:rPr>
      </w:pPr>
    </w:p>
    <w:p w14:paraId="3848E61E" w14:textId="269218BE" w:rsidR="005C36DC" w:rsidRPr="00115F0D" w:rsidRDefault="004B18C2" w:rsidP="005A72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5C36DC" w:rsidRPr="005C36DC">
        <w:rPr>
          <w:rFonts w:ascii="Times New Roman" w:hAnsi="Times New Roman" w:cs="Times New Roman"/>
          <w:sz w:val="24"/>
          <w:szCs w:val="24"/>
        </w:rPr>
        <w:t>n response to this comment</w:t>
      </w:r>
      <w:r>
        <w:rPr>
          <w:rFonts w:ascii="Times New Roman" w:hAnsi="Times New Roman" w:cs="Times New Roman"/>
          <w:sz w:val="24"/>
          <w:szCs w:val="24"/>
        </w:rPr>
        <w:t xml:space="preserve">, </w:t>
      </w:r>
      <w:r w:rsidR="009D204C">
        <w:rPr>
          <w:rFonts w:ascii="Times New Roman" w:hAnsi="Times New Roman" w:cs="Times New Roman"/>
          <w:sz w:val="24"/>
          <w:szCs w:val="24"/>
        </w:rPr>
        <w:t xml:space="preserve">we have now included </w:t>
      </w:r>
      <w:r w:rsidRPr="009D204C">
        <w:rPr>
          <w:rFonts w:ascii="Times New Roman" w:hAnsi="Times New Roman" w:cs="Times New Roman"/>
          <w:sz w:val="24"/>
          <w:szCs w:val="24"/>
        </w:rPr>
        <w:t>s</w:t>
      </w:r>
      <w:r w:rsidR="005C36DC" w:rsidRPr="009D204C">
        <w:rPr>
          <w:rFonts w:ascii="Times New Roman" w:hAnsi="Times New Roman" w:cs="Times New Roman"/>
          <w:sz w:val="24"/>
          <w:szCs w:val="24"/>
        </w:rPr>
        <w:t>ample code for the microcontroller</w:t>
      </w:r>
      <w:r w:rsidR="009D204C" w:rsidRPr="009D204C">
        <w:rPr>
          <w:rFonts w:ascii="Times New Roman" w:hAnsi="Times New Roman" w:cs="Times New Roman"/>
          <w:sz w:val="24"/>
          <w:szCs w:val="24"/>
        </w:rPr>
        <w:t xml:space="preserve"> in the </w:t>
      </w:r>
      <w:r w:rsidRPr="009D204C">
        <w:rPr>
          <w:rFonts w:ascii="Times New Roman" w:hAnsi="Times New Roman" w:cs="Times New Roman"/>
          <w:sz w:val="24"/>
          <w:szCs w:val="24"/>
        </w:rPr>
        <w:t xml:space="preserve">revised submission </w:t>
      </w:r>
      <w:r w:rsidR="00712212" w:rsidRPr="002A5CA0">
        <w:rPr>
          <w:rFonts w:ascii="Times New Roman" w:hAnsi="Times New Roman" w:cs="Times New Roman"/>
          <w:sz w:val="24"/>
          <w:szCs w:val="24"/>
        </w:rPr>
        <w:t>package</w:t>
      </w:r>
      <w:r w:rsidR="003D59AA" w:rsidRPr="002A5CA0">
        <w:rPr>
          <w:rFonts w:ascii="Times New Roman" w:hAnsi="Times New Roman" w:cs="Times New Roman"/>
          <w:sz w:val="24"/>
          <w:szCs w:val="24"/>
        </w:rPr>
        <w:t xml:space="preserve"> (‘</w:t>
      </w:r>
      <w:proofErr w:type="spellStart"/>
      <w:r w:rsidR="009D204C" w:rsidRPr="002A5CA0">
        <w:rPr>
          <w:rFonts w:ascii="Times New Roman" w:hAnsi="Times New Roman" w:cs="Times New Roman"/>
          <w:sz w:val="24"/>
          <w:szCs w:val="24"/>
        </w:rPr>
        <w:t>w</w:t>
      </w:r>
      <w:r w:rsidR="003D59AA" w:rsidRPr="002A5CA0">
        <w:rPr>
          <w:rFonts w:ascii="Times New Roman" w:hAnsi="Times New Roman" w:cs="Times New Roman"/>
          <w:sz w:val="24"/>
          <w:szCs w:val="24"/>
        </w:rPr>
        <w:t>obble_board_controller.ino.ino</w:t>
      </w:r>
      <w:proofErr w:type="spellEnd"/>
      <w:r w:rsidR="003D59AA" w:rsidRPr="002A5CA0">
        <w:rPr>
          <w:rFonts w:ascii="Times New Roman" w:hAnsi="Times New Roman" w:cs="Times New Roman"/>
          <w:sz w:val="24"/>
          <w:szCs w:val="24"/>
        </w:rPr>
        <w:t>’)</w:t>
      </w:r>
      <w:r w:rsidR="009D204C" w:rsidRPr="002A5CA0">
        <w:rPr>
          <w:rFonts w:ascii="Times New Roman" w:hAnsi="Times New Roman" w:cs="Times New Roman"/>
          <w:sz w:val="24"/>
          <w:szCs w:val="24"/>
        </w:rPr>
        <w:t xml:space="preserve"> – and </w:t>
      </w:r>
      <w:r w:rsidR="003D59AA" w:rsidRPr="002A5CA0">
        <w:rPr>
          <w:rFonts w:ascii="Times New Roman" w:hAnsi="Times New Roman" w:cs="Times New Roman"/>
          <w:sz w:val="24"/>
          <w:szCs w:val="24"/>
        </w:rPr>
        <w:t>refer to it</w:t>
      </w:r>
      <w:r w:rsidRPr="002A5CA0">
        <w:rPr>
          <w:rFonts w:ascii="Times New Roman" w:hAnsi="Times New Roman" w:cs="Times New Roman"/>
          <w:sz w:val="24"/>
          <w:szCs w:val="24"/>
        </w:rPr>
        <w:t xml:space="preserve"> in </w:t>
      </w:r>
      <w:r w:rsidR="00CE4C99" w:rsidRPr="002A5CA0">
        <w:rPr>
          <w:rFonts w:ascii="Times New Roman" w:hAnsi="Times New Roman" w:cs="Times New Roman"/>
          <w:sz w:val="24"/>
          <w:szCs w:val="24"/>
        </w:rPr>
        <w:t>Protocol Item</w:t>
      </w:r>
      <w:r w:rsidRPr="002A5CA0">
        <w:rPr>
          <w:rFonts w:ascii="Times New Roman" w:hAnsi="Times New Roman" w:cs="Times New Roman"/>
          <w:sz w:val="24"/>
          <w:szCs w:val="24"/>
        </w:rPr>
        <w:t xml:space="preserve"> 2.1.1.</w:t>
      </w:r>
      <w:r w:rsidR="000A6EC6" w:rsidRPr="002A5CA0">
        <w:rPr>
          <w:rFonts w:ascii="Times New Roman" w:hAnsi="Times New Roman" w:cs="Times New Roman"/>
          <w:sz w:val="24"/>
          <w:szCs w:val="24"/>
        </w:rPr>
        <w:t xml:space="preserve"> (line 13</w:t>
      </w:r>
      <w:r w:rsidR="002A5CA0" w:rsidRPr="002A5CA0">
        <w:rPr>
          <w:rFonts w:ascii="Times New Roman" w:hAnsi="Times New Roman" w:cs="Times New Roman"/>
          <w:sz w:val="24"/>
          <w:szCs w:val="24"/>
        </w:rPr>
        <w:t>7</w:t>
      </w:r>
      <w:r w:rsidR="009B3230" w:rsidRPr="002A5CA0">
        <w:rPr>
          <w:rFonts w:ascii="Times New Roman" w:hAnsi="Times New Roman" w:cs="Times New Roman"/>
          <w:sz w:val="24"/>
          <w:szCs w:val="24"/>
        </w:rPr>
        <w:t>-138</w:t>
      </w:r>
      <w:r w:rsidR="000A6EC6" w:rsidRPr="002A5CA0">
        <w:rPr>
          <w:rFonts w:ascii="Times New Roman" w:hAnsi="Times New Roman" w:cs="Times New Roman"/>
          <w:sz w:val="24"/>
          <w:szCs w:val="24"/>
        </w:rPr>
        <w:t>)</w:t>
      </w:r>
      <w:r w:rsidRPr="002A5CA0">
        <w:rPr>
          <w:rFonts w:ascii="Times New Roman" w:hAnsi="Times New Roman" w:cs="Times New Roman"/>
          <w:sz w:val="24"/>
          <w:szCs w:val="24"/>
        </w:rPr>
        <w:t xml:space="preserve">. </w:t>
      </w:r>
      <w:r w:rsidR="003D59AA" w:rsidRPr="002A5CA0">
        <w:rPr>
          <w:rFonts w:ascii="Times New Roman" w:hAnsi="Times New Roman" w:cs="Times New Roman"/>
          <w:sz w:val="24"/>
          <w:szCs w:val="24"/>
        </w:rPr>
        <w:t>In the revised manuscript</w:t>
      </w:r>
      <w:r w:rsidR="009D204C" w:rsidRPr="002A5CA0">
        <w:rPr>
          <w:rFonts w:ascii="Times New Roman" w:hAnsi="Times New Roman" w:cs="Times New Roman"/>
          <w:sz w:val="24"/>
          <w:szCs w:val="24"/>
        </w:rPr>
        <w:t xml:space="preserve"> text</w:t>
      </w:r>
      <w:r w:rsidR="003D59AA" w:rsidRPr="002A5CA0">
        <w:rPr>
          <w:rFonts w:ascii="Times New Roman" w:hAnsi="Times New Roman" w:cs="Times New Roman"/>
          <w:sz w:val="24"/>
          <w:szCs w:val="24"/>
        </w:rPr>
        <w:t xml:space="preserve">, we now also </w:t>
      </w:r>
      <w:r w:rsidR="009D204C" w:rsidRPr="002A5CA0">
        <w:rPr>
          <w:rFonts w:ascii="Times New Roman" w:hAnsi="Times New Roman" w:cs="Times New Roman"/>
          <w:sz w:val="24"/>
          <w:szCs w:val="24"/>
        </w:rPr>
        <w:t xml:space="preserve">provide details on the used </w:t>
      </w:r>
      <w:r w:rsidR="003D59AA" w:rsidRPr="002A5CA0">
        <w:rPr>
          <w:rFonts w:ascii="Times New Roman" w:hAnsi="Times New Roman" w:cs="Times New Roman"/>
          <w:sz w:val="24"/>
          <w:szCs w:val="24"/>
        </w:rPr>
        <w:t>devices</w:t>
      </w:r>
      <w:r w:rsidR="009D204C" w:rsidRPr="002A5CA0">
        <w:rPr>
          <w:rFonts w:ascii="Times New Roman" w:hAnsi="Times New Roman" w:cs="Times New Roman"/>
          <w:sz w:val="24"/>
          <w:szCs w:val="24"/>
        </w:rPr>
        <w:t xml:space="preserve"> (microprocessor, IMU, vibrating devices)</w:t>
      </w:r>
      <w:r w:rsidR="003D59AA" w:rsidRPr="002A5CA0">
        <w:rPr>
          <w:rFonts w:ascii="Times New Roman" w:hAnsi="Times New Roman" w:cs="Times New Roman"/>
          <w:sz w:val="24"/>
          <w:szCs w:val="24"/>
        </w:rPr>
        <w:t xml:space="preserve"> as suggested</w:t>
      </w:r>
      <w:r w:rsidR="00712212" w:rsidRPr="002A5CA0">
        <w:rPr>
          <w:rFonts w:ascii="Times New Roman" w:hAnsi="Times New Roman" w:cs="Times New Roman"/>
          <w:sz w:val="24"/>
          <w:szCs w:val="24"/>
        </w:rPr>
        <w:t xml:space="preserve"> (lines 12</w:t>
      </w:r>
      <w:r w:rsidR="009B3230" w:rsidRPr="002A5CA0">
        <w:rPr>
          <w:rFonts w:ascii="Times New Roman" w:hAnsi="Times New Roman" w:cs="Times New Roman"/>
          <w:sz w:val="24"/>
          <w:szCs w:val="24"/>
        </w:rPr>
        <w:t>1</w:t>
      </w:r>
      <w:r w:rsidR="005B77B6" w:rsidRPr="002A5CA0">
        <w:rPr>
          <w:rFonts w:ascii="Times New Roman" w:hAnsi="Times New Roman" w:cs="Times New Roman"/>
          <w:sz w:val="24"/>
          <w:szCs w:val="24"/>
        </w:rPr>
        <w:t>-</w:t>
      </w:r>
      <w:r w:rsidR="00712212" w:rsidRPr="002A5CA0">
        <w:rPr>
          <w:rFonts w:ascii="Times New Roman" w:hAnsi="Times New Roman" w:cs="Times New Roman"/>
          <w:sz w:val="24"/>
          <w:szCs w:val="24"/>
        </w:rPr>
        <w:t>12</w:t>
      </w:r>
      <w:r w:rsidR="009B3230" w:rsidRPr="002A5CA0">
        <w:rPr>
          <w:rFonts w:ascii="Times New Roman" w:hAnsi="Times New Roman" w:cs="Times New Roman"/>
          <w:sz w:val="24"/>
          <w:szCs w:val="24"/>
        </w:rPr>
        <w:t>3</w:t>
      </w:r>
      <w:r w:rsidR="00712212" w:rsidRPr="002A5CA0">
        <w:rPr>
          <w:rFonts w:ascii="Times New Roman" w:hAnsi="Times New Roman" w:cs="Times New Roman"/>
          <w:sz w:val="24"/>
          <w:szCs w:val="24"/>
        </w:rPr>
        <w:t>)</w:t>
      </w:r>
      <w:r w:rsidR="00AC73B6" w:rsidRPr="002A5CA0">
        <w:rPr>
          <w:rFonts w:ascii="Times New Roman" w:hAnsi="Times New Roman" w:cs="Times New Roman"/>
          <w:sz w:val="24"/>
          <w:szCs w:val="24"/>
        </w:rPr>
        <w:t>.</w:t>
      </w:r>
      <w:r w:rsidR="00AC73B6" w:rsidRPr="00115F0D">
        <w:rPr>
          <w:rFonts w:ascii="Times New Roman" w:hAnsi="Times New Roman" w:cs="Times New Roman"/>
          <w:sz w:val="24"/>
          <w:szCs w:val="24"/>
        </w:rPr>
        <w:t xml:space="preserve"> </w:t>
      </w:r>
    </w:p>
    <w:p w14:paraId="02331EA7" w14:textId="1699CCE3" w:rsidR="00DF7BBB" w:rsidRPr="00115F0D" w:rsidRDefault="00DF7BBB" w:rsidP="001C3AF3">
      <w:pPr>
        <w:spacing w:after="0" w:line="240" w:lineRule="auto"/>
        <w:jc w:val="both"/>
        <w:rPr>
          <w:rFonts w:ascii="Times New Roman" w:hAnsi="Times New Roman" w:cs="Times New Roman"/>
          <w:sz w:val="24"/>
          <w:szCs w:val="24"/>
        </w:rPr>
      </w:pPr>
    </w:p>
    <w:p w14:paraId="2555D24B" w14:textId="77777777" w:rsidR="005A72CB" w:rsidRPr="002A1F27" w:rsidRDefault="005A72CB" w:rsidP="001C3AF3">
      <w:pPr>
        <w:spacing w:after="0" w:line="240" w:lineRule="auto"/>
        <w:jc w:val="both"/>
        <w:rPr>
          <w:rFonts w:ascii="Times New Roman" w:hAnsi="Times New Roman" w:cs="Times New Roman"/>
          <w:sz w:val="24"/>
          <w:szCs w:val="24"/>
        </w:rPr>
      </w:pPr>
    </w:p>
    <w:p w14:paraId="6ADE7748" w14:textId="42AA9C24" w:rsidR="00DF7BBB" w:rsidRPr="00BF6A99" w:rsidRDefault="00DF7BBB" w:rsidP="005A72CB">
      <w:pPr>
        <w:tabs>
          <w:tab w:val="left" w:pos="2127"/>
        </w:tabs>
        <w:spacing w:after="0" w:line="240" w:lineRule="auto"/>
        <w:ind w:left="2127" w:hanging="2127"/>
        <w:jc w:val="both"/>
        <w:rPr>
          <w:rFonts w:ascii="Times New Roman" w:eastAsia="Times New Roman" w:hAnsi="Times New Roman" w:cs="Times New Roman"/>
          <w:b/>
          <w:i/>
          <w:sz w:val="24"/>
          <w:szCs w:val="24"/>
          <w:shd w:val="clear" w:color="auto" w:fill="FFFFFF"/>
        </w:rPr>
      </w:pPr>
      <w:r w:rsidRPr="002A1F27">
        <w:rPr>
          <w:rFonts w:ascii="Times New Roman" w:eastAsia="Times New Roman" w:hAnsi="Times New Roman" w:cs="Times New Roman"/>
          <w:b/>
          <w:sz w:val="24"/>
          <w:szCs w:val="24"/>
          <w:shd w:val="clear" w:color="auto" w:fill="FFFFFF"/>
        </w:rPr>
        <w:t>Major Concern 4:</w:t>
      </w:r>
      <w:r w:rsidRPr="002A1F27">
        <w:rPr>
          <w:rFonts w:ascii="Times New Roman" w:eastAsia="Times New Roman" w:hAnsi="Times New Roman" w:cs="Times New Roman"/>
          <w:b/>
          <w:sz w:val="24"/>
          <w:szCs w:val="24"/>
          <w:shd w:val="clear" w:color="auto" w:fill="FFFFFF"/>
        </w:rPr>
        <w:tab/>
      </w:r>
      <w:r w:rsidRPr="002A1F27">
        <w:rPr>
          <w:rFonts w:ascii="Times New Roman" w:hAnsi="Times New Roman" w:cs="Times New Roman"/>
          <w:i/>
          <w:sz w:val="24"/>
          <w:szCs w:val="24"/>
        </w:rPr>
        <w:t>line 195-197: Please clarify details regarding selecting threshold based on "previous performance</w:t>
      </w:r>
      <w:r w:rsidRPr="00115F0D">
        <w:rPr>
          <w:rFonts w:ascii="Times New Roman" w:hAnsi="Times New Roman" w:cs="Times New Roman"/>
          <w:i/>
          <w:sz w:val="24"/>
          <w:szCs w:val="24"/>
        </w:rPr>
        <w:t xml:space="preserve">". Would this would make the system adaptive? And would affect performance </w:t>
      </w:r>
      <w:r w:rsidRPr="00DF7BBB">
        <w:rPr>
          <w:rFonts w:ascii="Times New Roman" w:hAnsi="Times New Roman" w:cs="Times New Roman"/>
          <w:i/>
          <w:sz w:val="24"/>
          <w:szCs w:val="24"/>
        </w:rPr>
        <w:t>during training or intervention? Is this desirable? This is a major concern and should be clarified.</w:t>
      </w:r>
    </w:p>
    <w:p w14:paraId="7392ED9A" w14:textId="77777777" w:rsidR="00DF7BBB" w:rsidRPr="00BF6A99" w:rsidRDefault="00DF7BBB" w:rsidP="00DF7BBB">
      <w:pPr>
        <w:spacing w:after="0" w:line="240" w:lineRule="auto"/>
        <w:jc w:val="both"/>
        <w:rPr>
          <w:rFonts w:ascii="Times New Roman" w:hAnsi="Times New Roman" w:cs="Times New Roman"/>
          <w:sz w:val="24"/>
          <w:szCs w:val="24"/>
        </w:rPr>
      </w:pPr>
    </w:p>
    <w:p w14:paraId="14455933" w14:textId="2746A924" w:rsidR="00173DDF" w:rsidRDefault="008F73BA" w:rsidP="00DF7B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Thank you for the comment</w:t>
      </w:r>
      <w:r w:rsidR="004E50CC">
        <w:rPr>
          <w:rFonts w:ascii="Times New Roman" w:hAnsi="Times New Roman" w:cs="Times New Roman"/>
          <w:sz w:val="24"/>
          <w:szCs w:val="24"/>
        </w:rPr>
        <w:t>. W</w:t>
      </w:r>
      <w:r>
        <w:rPr>
          <w:rFonts w:ascii="Times New Roman" w:hAnsi="Times New Roman" w:cs="Times New Roman"/>
          <w:sz w:val="24"/>
          <w:szCs w:val="24"/>
        </w:rPr>
        <w:t xml:space="preserve">e agree that further clarification is needed regarding threshold selection. </w:t>
      </w:r>
      <w:r w:rsidRPr="00B87459">
        <w:rPr>
          <w:rFonts w:ascii="Times New Roman" w:hAnsi="Times New Roman" w:cs="Times New Roman"/>
          <w:sz w:val="24"/>
          <w:szCs w:val="24"/>
        </w:rPr>
        <w:t>The computed threshold values displayed in the “Q3” column of the Arduino Interface</w:t>
      </w:r>
      <w:r w:rsidR="00B73BC8">
        <w:rPr>
          <w:rFonts w:ascii="Times New Roman" w:hAnsi="Times New Roman" w:cs="Times New Roman"/>
          <w:sz w:val="24"/>
          <w:szCs w:val="24"/>
        </w:rPr>
        <w:t xml:space="preserve"> (Figure 6)</w:t>
      </w:r>
      <w:r w:rsidRPr="00B87459">
        <w:rPr>
          <w:rFonts w:ascii="Times New Roman" w:hAnsi="Times New Roman" w:cs="Times New Roman"/>
          <w:sz w:val="24"/>
          <w:szCs w:val="24"/>
        </w:rPr>
        <w:t xml:space="preserve"> are equal to the third quartile for each tilt direction (AP, ML) during the previous trial. </w:t>
      </w:r>
      <w:r w:rsidR="00B87459" w:rsidRPr="00B87459">
        <w:rPr>
          <w:rFonts w:ascii="Times New Roman" w:hAnsi="Times New Roman" w:cs="Times New Roman"/>
          <w:sz w:val="24"/>
          <w:szCs w:val="24"/>
        </w:rPr>
        <w:t xml:space="preserve">In </w:t>
      </w:r>
      <w:r w:rsidR="00B73BC8">
        <w:rPr>
          <w:rFonts w:ascii="Times New Roman" w:hAnsi="Times New Roman" w:cs="Times New Roman"/>
          <w:sz w:val="24"/>
          <w:szCs w:val="24"/>
        </w:rPr>
        <w:t>Protocol Item</w:t>
      </w:r>
      <w:r w:rsidR="00B87459" w:rsidRPr="00B87459">
        <w:rPr>
          <w:rFonts w:ascii="Times New Roman" w:hAnsi="Times New Roman" w:cs="Times New Roman"/>
          <w:sz w:val="24"/>
          <w:szCs w:val="24"/>
        </w:rPr>
        <w:t xml:space="preserve"> 3.2.5., we have clarified the instruction to select a threshold based on the </w:t>
      </w:r>
      <w:r w:rsidR="00B87459">
        <w:rPr>
          <w:rFonts w:ascii="Times New Roman" w:hAnsi="Times New Roman" w:cs="Times New Roman"/>
          <w:sz w:val="24"/>
          <w:szCs w:val="24"/>
        </w:rPr>
        <w:t xml:space="preserve">quartile </w:t>
      </w:r>
      <w:r w:rsidR="00B87459" w:rsidRPr="00B87459">
        <w:rPr>
          <w:rFonts w:ascii="Times New Roman" w:hAnsi="Times New Roman" w:cs="Times New Roman"/>
          <w:sz w:val="24"/>
          <w:szCs w:val="24"/>
        </w:rPr>
        <w:t>result</w:t>
      </w:r>
      <w:r w:rsidR="00B87459">
        <w:rPr>
          <w:rFonts w:ascii="Times New Roman" w:hAnsi="Times New Roman" w:cs="Times New Roman"/>
          <w:sz w:val="24"/>
          <w:szCs w:val="24"/>
        </w:rPr>
        <w:t>s</w:t>
      </w:r>
      <w:r w:rsidR="00B87459" w:rsidRPr="00B87459">
        <w:rPr>
          <w:rFonts w:ascii="Times New Roman" w:hAnsi="Times New Roman" w:cs="Times New Roman"/>
          <w:sz w:val="24"/>
          <w:szCs w:val="24"/>
        </w:rPr>
        <w:t xml:space="preserve"> of the fourth familiarization </w:t>
      </w:r>
      <w:r w:rsidR="00B87459" w:rsidRPr="002A1F27">
        <w:rPr>
          <w:rFonts w:ascii="Times New Roman" w:hAnsi="Times New Roman" w:cs="Times New Roman"/>
          <w:sz w:val="24"/>
          <w:szCs w:val="24"/>
        </w:rPr>
        <w:t>trial</w:t>
      </w:r>
      <w:r w:rsidR="00712212" w:rsidRPr="002A1F27">
        <w:rPr>
          <w:rFonts w:ascii="Times New Roman" w:hAnsi="Times New Roman" w:cs="Times New Roman"/>
          <w:sz w:val="24"/>
          <w:szCs w:val="24"/>
        </w:rPr>
        <w:t xml:space="preserve"> (lines </w:t>
      </w:r>
      <w:r w:rsidR="009B3230" w:rsidRPr="002A1F27">
        <w:rPr>
          <w:rFonts w:ascii="Times New Roman" w:hAnsi="Times New Roman" w:cs="Times New Roman"/>
          <w:sz w:val="24"/>
          <w:szCs w:val="24"/>
        </w:rPr>
        <w:t>20</w:t>
      </w:r>
      <w:r w:rsidR="002A1F27" w:rsidRPr="002A1F27">
        <w:rPr>
          <w:rFonts w:ascii="Times New Roman" w:hAnsi="Times New Roman" w:cs="Times New Roman"/>
          <w:sz w:val="24"/>
          <w:szCs w:val="24"/>
        </w:rPr>
        <w:t>1</w:t>
      </w:r>
      <w:r w:rsidR="005B77B6" w:rsidRPr="002A1F27">
        <w:rPr>
          <w:rFonts w:ascii="Times New Roman" w:hAnsi="Times New Roman" w:cs="Times New Roman"/>
          <w:sz w:val="24"/>
          <w:szCs w:val="24"/>
        </w:rPr>
        <w:t>-</w:t>
      </w:r>
      <w:r w:rsidR="009B3230" w:rsidRPr="002A1F27">
        <w:rPr>
          <w:rFonts w:ascii="Times New Roman" w:hAnsi="Times New Roman" w:cs="Times New Roman"/>
          <w:sz w:val="24"/>
          <w:szCs w:val="24"/>
        </w:rPr>
        <w:t>214</w:t>
      </w:r>
      <w:r w:rsidR="00712212" w:rsidRPr="002A1F27">
        <w:rPr>
          <w:rFonts w:ascii="Times New Roman" w:hAnsi="Times New Roman" w:cs="Times New Roman"/>
          <w:sz w:val="24"/>
          <w:szCs w:val="24"/>
        </w:rPr>
        <w:t>)</w:t>
      </w:r>
      <w:r w:rsidR="00B87459" w:rsidRPr="002A1F27">
        <w:rPr>
          <w:rFonts w:ascii="Times New Roman" w:hAnsi="Times New Roman" w:cs="Times New Roman"/>
          <w:sz w:val="24"/>
          <w:szCs w:val="24"/>
        </w:rPr>
        <w:t>.</w:t>
      </w:r>
      <w:r w:rsidR="00F2028D" w:rsidRPr="002A1F27">
        <w:rPr>
          <w:rFonts w:ascii="Times New Roman" w:hAnsi="Times New Roman" w:cs="Times New Roman"/>
          <w:sz w:val="24"/>
          <w:szCs w:val="24"/>
        </w:rPr>
        <w:t xml:space="preserve"> Not</w:t>
      </w:r>
      <w:r w:rsidR="00F2028D">
        <w:rPr>
          <w:rFonts w:ascii="Times New Roman" w:hAnsi="Times New Roman" w:cs="Times New Roman"/>
          <w:sz w:val="24"/>
          <w:szCs w:val="24"/>
        </w:rPr>
        <w:t>e that</w:t>
      </w:r>
      <w:r w:rsidR="00F2028D" w:rsidRPr="00B87459">
        <w:rPr>
          <w:rFonts w:ascii="Times New Roman" w:hAnsi="Times New Roman" w:cs="Times New Roman"/>
          <w:sz w:val="24"/>
          <w:szCs w:val="24"/>
        </w:rPr>
        <w:t xml:space="preserve"> four trials </w:t>
      </w:r>
      <w:r w:rsidR="00F2028D">
        <w:rPr>
          <w:rFonts w:ascii="Times New Roman" w:hAnsi="Times New Roman" w:cs="Times New Roman"/>
          <w:sz w:val="24"/>
          <w:szCs w:val="24"/>
        </w:rPr>
        <w:t>have been found to be</w:t>
      </w:r>
      <w:r w:rsidR="00F2028D" w:rsidRPr="00B87459">
        <w:rPr>
          <w:rFonts w:ascii="Times New Roman" w:hAnsi="Times New Roman" w:cs="Times New Roman"/>
          <w:sz w:val="24"/>
          <w:szCs w:val="24"/>
        </w:rPr>
        <w:t xml:space="preserve"> sufficient to achieve a sta</w:t>
      </w:r>
      <w:r w:rsidR="00F2028D">
        <w:rPr>
          <w:rFonts w:ascii="Times New Roman" w:hAnsi="Times New Roman" w:cs="Times New Roman"/>
          <w:sz w:val="24"/>
          <w:szCs w:val="24"/>
        </w:rPr>
        <w:t>ble</w:t>
      </w:r>
      <w:r w:rsidR="00F2028D" w:rsidRPr="00B87459">
        <w:rPr>
          <w:rFonts w:ascii="Times New Roman" w:hAnsi="Times New Roman" w:cs="Times New Roman"/>
          <w:sz w:val="24"/>
          <w:szCs w:val="24"/>
        </w:rPr>
        <w:t xml:space="preserve"> performance of the balance task</w:t>
      </w:r>
      <w:r w:rsidR="00F2028D">
        <w:rPr>
          <w:rFonts w:ascii="Times New Roman" w:hAnsi="Times New Roman" w:cs="Times New Roman"/>
          <w:sz w:val="24"/>
          <w:szCs w:val="24"/>
        </w:rPr>
        <w:t xml:space="preserve"> </w:t>
      </w:r>
      <w:r w:rsidR="00F2028D" w:rsidRPr="00B87459">
        <w:rPr>
          <w:rFonts w:ascii="Times New Roman" w:hAnsi="Times New Roman" w:cs="Times New Roman"/>
          <w:sz w:val="24"/>
          <w:szCs w:val="24"/>
        </w:rPr>
        <w:fldChar w:fldCharType="begin" w:fldLock="1"/>
      </w:r>
      <w:r w:rsidR="00F2028D">
        <w:rPr>
          <w:rFonts w:ascii="Times New Roman" w:hAnsi="Times New Roman" w:cs="Times New Roman"/>
          <w:sz w:val="24"/>
          <w:szCs w:val="24"/>
        </w:rPr>
        <w:instrText>ADDIN CSL_CITATION { "citationItems" : [ { "id" : "ITEM-1", "itemData" : { "DOI" : "10.1016/j.jelekin.2013.03.002", "ISBN" : "1050-6411", "ISSN" : "10506411", "PMID" : "23582401", "abstract" : "Introduction: Adequate neuromuscular control of the lumbar spine is required to prevent lumbar injuries. A trunk postural stability test has been proposed earlier, using a chair wobbling on a central pivot and four springs with adjustable positions to modulate task difficulty. An inertial sensor is fixed on the chair to measure postural sway. The aim of this study is to assess the criterion validity and between-day reliability of the calibration and testing components. Methods: Thirty six subjects (with and without low back pain) followed a calibration procedure, four practice trials and three 60-s trials on 2. days. The criterion validity of the inertial sensor was tested against an optoelectronic system and a force platform. The reliability of 38 body sway measures obtained from the inertial sensor angular measures was estimated. Results: The inertial sensor led to valid estimates of postural sway. The reliability of the calibration procedure was moderate. Practically no learning effect was detected except for a few body sway measures in patients with CLBP. Three 60-s trials provided acceptable reliability for approximately half of the body sway measures, although this is more difficult to achieve in patients with CLBP. Discussion: The use of an easy to use inertial sensor led to valid measures of postural sway. A number of body sway measures were identified as reliable tools for individual follow-ups but inter-subject comparisons were anticipated as more difficult when patients with CLBP are involved. \u00a9 2013 Elsevier Ltd.", "author" : [ { "dropping-particle" : "", "family" : "Larivi\u00e8re", "given" : "Christian", "non-dropping-particle" : "", "parse-names" : false, "suffix" : "" }, { "dropping-particle" : "", "family" : "Mecheri", "given" : "Hakim", "non-dropping-particle" : "", "parse-names" : false, "suffix" : "" }, { "dropping-particle" : "", "family" : "Shahvarpour", "given" : "Ali", "non-dropping-particle" : "", "parse-names" : false, "suffix" : "" }, { "dropping-particle" : "", "family" : "Gagnon", "given" : "Denis", "non-dropping-particle" : "", "parse-names" : false, "suffix" : "" }, { "dropping-particle" : "", "family" : "Shirazi-Adl", "given" : "Aboulfazl", "non-dropping-particle" : "", "parse-names" : false, "suffix" : "" } ], "container-title" : "Journal of Electromyography and Kinesiology", "id" : "ITEM-1", "issue" : "4", "issued" : { "date-parts" : [ [ "2013" ] ] }, "page" : "899-907", "title" : "Criterion validity and between-day reliability of an inertial-sensor-based trunk postural stability test during unstable sitting", "type" : "article-journal", "volume" : "23" }, "uris" : [ "http://www.mendeley.com/documents/?uuid=525fd68b-df7d-46c0-854a-a65dd4a6eb29" ] } ], "mendeley" : { "formattedCitation" : "(Larivi\u00e8re et al. 2013)", "plainTextFormattedCitation" : "(Larivi\u00e8re et al. 2013)", "previouslyFormattedCitation" : "(Larivi\u00e8re et al. 2013)" }, "properties" : { "noteIndex" : 0 }, "schema" : "https://github.com/citation-style-language/schema/raw/master/csl-citation.json" }</w:instrText>
      </w:r>
      <w:r w:rsidR="00F2028D" w:rsidRPr="00B87459">
        <w:rPr>
          <w:rFonts w:ascii="Times New Roman" w:hAnsi="Times New Roman" w:cs="Times New Roman"/>
          <w:sz w:val="24"/>
          <w:szCs w:val="24"/>
        </w:rPr>
        <w:fldChar w:fldCharType="separate"/>
      </w:r>
      <w:r w:rsidR="00F2028D" w:rsidRPr="00B87459">
        <w:rPr>
          <w:rFonts w:ascii="Times New Roman" w:hAnsi="Times New Roman" w:cs="Times New Roman"/>
          <w:noProof/>
          <w:sz w:val="24"/>
          <w:szCs w:val="24"/>
        </w:rPr>
        <w:t>(Larivière et al. 2013)</w:t>
      </w:r>
      <w:r w:rsidR="00F2028D" w:rsidRPr="00B87459">
        <w:rPr>
          <w:rFonts w:ascii="Times New Roman" w:hAnsi="Times New Roman" w:cs="Times New Roman"/>
          <w:sz w:val="24"/>
          <w:szCs w:val="24"/>
        </w:rPr>
        <w:fldChar w:fldCharType="end"/>
      </w:r>
      <w:r w:rsidR="00F2028D" w:rsidRPr="00B87459">
        <w:rPr>
          <w:rFonts w:ascii="Times New Roman" w:hAnsi="Times New Roman" w:cs="Times New Roman"/>
          <w:sz w:val="24"/>
          <w:szCs w:val="24"/>
        </w:rPr>
        <w:t xml:space="preserve">. </w:t>
      </w:r>
    </w:p>
    <w:p w14:paraId="66B2353D" w14:textId="66FA8F6B" w:rsidR="00DF7BBB" w:rsidRPr="00BF6A99" w:rsidRDefault="00173DDF" w:rsidP="00173DD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Our</w:t>
      </w:r>
      <w:r w:rsidR="008F73BA" w:rsidRPr="00B87459">
        <w:rPr>
          <w:rFonts w:ascii="Times New Roman" w:hAnsi="Times New Roman" w:cs="Times New Roman"/>
          <w:sz w:val="24"/>
          <w:szCs w:val="24"/>
        </w:rPr>
        <w:t xml:space="preserve"> feedback scheme is based on the notion that balance function is improved when feedback</w:t>
      </w:r>
      <w:r w:rsidR="00B87459">
        <w:rPr>
          <w:rFonts w:ascii="Times New Roman" w:hAnsi="Times New Roman" w:cs="Times New Roman"/>
          <w:sz w:val="24"/>
          <w:szCs w:val="24"/>
        </w:rPr>
        <w:t xml:space="preserve"> intervention</w:t>
      </w:r>
      <w:r w:rsidR="008F73BA" w:rsidRPr="00B87459">
        <w:rPr>
          <w:rFonts w:ascii="Times New Roman" w:hAnsi="Times New Roman" w:cs="Times New Roman"/>
          <w:sz w:val="24"/>
          <w:szCs w:val="24"/>
        </w:rPr>
        <w:t xml:space="preserve"> is optimized for each individual</w:t>
      </w:r>
      <w:r w:rsidR="00B87459">
        <w:rPr>
          <w:rFonts w:ascii="Times New Roman" w:hAnsi="Times New Roman" w:cs="Times New Roman"/>
          <w:sz w:val="24"/>
          <w:szCs w:val="24"/>
        </w:rPr>
        <w:t xml:space="preserve"> </w:t>
      </w:r>
      <w:r w:rsidR="008F73BA" w:rsidRPr="00B87459">
        <w:rPr>
          <w:rFonts w:ascii="Times New Roman" w:hAnsi="Times New Roman" w:cs="Times New Roman"/>
          <w:sz w:val="24"/>
          <w:szCs w:val="24"/>
        </w:rPr>
        <w:fldChar w:fldCharType="begin" w:fldLock="1"/>
      </w:r>
      <w:r w:rsidR="007D4D69">
        <w:rPr>
          <w:rFonts w:ascii="Times New Roman" w:hAnsi="Times New Roman" w:cs="Times New Roman"/>
          <w:sz w:val="24"/>
          <w:szCs w:val="24"/>
        </w:rPr>
        <w:instrText>ADDIN CSL_CITATION { "citationItems" : [ { "id" : "ITEM-1", "itemData" : { "DOI" : "10.1109/IEMBS.2011.6090308", "ISBN" : "9781424441211", "ISSN" : "1557170X", "PMID" : "22254557", "abstract" : "Vibrotactile feedback about body position and velocity has been shown to be effective at reducing low frequency body sway (below about 0.5 Hz) in response to balance perturbations while standing. However, current devices cause an undesirable increase in high frequency body sway. In addition, unlike other sensory prostheses such as hearing aids, which are fine-tuned to the user, current vibrotactile balance prostheses largely employ a &amp;#x201C;one size fits all&amp;#x201D; approach, in that they use the same settings (i.e. parameter values) for all subjects. Rather than using a fixed design consisting of position and velocity feedback for all subjects, we propose a &amp;#x201C;custom design&amp;#x201D; approach that employs system identification methods to identify the feedback required to achieve a desired body sway frequency response for the subject. Our derivations and simulations show that in order to accomplish this objective, feedback consisting of a subject-specific filtered combination of body position, velocity and acceleration is required. Simulation results are provided to illustrate the results.", "author" : [ { "dropping-particle" : "", "family" : "Loughlin", "given" : "Patrick", "non-dropping-particle" : "", "parse-names" : false, "suffix" : "" }, { "dropping-particle" : "", "family" : "Mahboobin", "given" : "Arash", "non-dropping-particle" : "", "parse-names" : false, "suffix" : "" }, { "dropping-particle" : "", "family" : "Furman", "given" : "Joseph", "non-dropping-particle" : "", "parse-names" : false, "suffix" : "" } ], "container-title" : "Annual International Conference of the IEEE Engineering in Medicine and Biology Society", "id" : "ITEM-1", "issued" : { "date-parts" : [ [ "2011" ] ] }, "page" : "1310-1313", "title" : "Designing vibrotactile balance feedback for desired body sway reductions", "type" : "paper-conference" }, "uris" : [ "http://www.mendeley.com/documents/?uuid=2633ec91-e12c-4ad4-8db3-df46dfafb697" ] }, { "id" : "ITEM-2", "itemData" : { "DOI" : "10.1109/TNSRE.2009.2023309", "ISBN" : "1424407923", "ISSN" : "15344320", "PMID" : "19497820", "abstract" : "We investigated the influence of feedback conditions on the effectiveness of a balance prosthesis. The balance prosthesis used an array of 12 tactile vibrators (tactors) placed on the anterior and posterior surfaces of the torso to provide body orientation feedback related to several different combinations of angular position and velocity of body sway in the sagittal plane. Control tests were performed with no tactor activation. Body sway was evoked in subjects with normal sensory function by rotating the support surface upon which subjects stood with eyes closed. Body sway was analyzed by computing root mean square sway measures and by a frequency-response function analysis that characterized the amplitude (gain) and timing (phase) of body sway over a frequency range of 0.017-2.2 Hz. Root mean square sway measures showed a reduction of surface stimulus evoked body sway for most vibrotactile feedback settings compared to control conditions. However, frequency-response function analysis showed that the sway reduction was due primarily to a reduction in sway below about 0.5 Hz, whereas there was actually an enhancement of sway above 0.6 Hz. Finally, we created a postural model that accounted for the experimental results and gave insight into how vibrotactile information was incorporated into the postural control system.", "author" : [ { "dropping-particle" : "", "family" : "Goodworth", "given" : "Adam D", "non-dropping-particle" : "", "parse-names" : false, "suffix" : "" }, { "dropping-particle" : "", "family" : "Wall", "given" : "Conrad", "non-dropping-particle" : "", "parse-names" : false, "suffix" : "" }, { "dropping-particle" : "", "family" : "Peterka", "given" : "Robert J.", "non-dropping-particle" : "", "parse-names" : false, "suffix" : "" } ], "container-title" : "IEEE Transactions on Neural Systems and Rehabilitation Engineering", "id" : "ITEM-2", "issue" : "4", "issued" : { "date-parts" : [ [ "2009" ] ] }, "page" : "397-408", "title" : "Influence of feedback parameters on performance of a vibrotactile balance prosthesis", "type" : "article-journal", "volume" : "17" }, "uris" : [ "http://www.mendeley.com/documents/?uuid=c27bd5aa-96b5-4309-b333-318c82d2bf38" ] } ], "mendeley" : { "formattedCitation" : "(Goodworth, Wall, and Peterka 2009; Loughlin, Mahboobin, and Furman 2011)", "plainTextFormattedCitation" : "(Goodworth, Wall, and Peterka 2009; Loughlin, Mahboobin, and Furman 2011)", "previouslyFormattedCitation" : "(Goodworth, Wall, and Peterka 2009; Loughlin, Mahboobin, and Furman 2011)" }, "properties" : { "noteIndex" : 0 }, "schema" : "https://github.com/citation-style-language/schema/raw/master/csl-citation.json" }</w:instrText>
      </w:r>
      <w:r w:rsidR="008F73BA" w:rsidRPr="00B87459">
        <w:rPr>
          <w:rFonts w:ascii="Times New Roman" w:hAnsi="Times New Roman" w:cs="Times New Roman"/>
          <w:sz w:val="24"/>
          <w:szCs w:val="24"/>
        </w:rPr>
        <w:fldChar w:fldCharType="separate"/>
      </w:r>
      <w:r w:rsidR="00B87459" w:rsidRPr="00B87459">
        <w:rPr>
          <w:rFonts w:ascii="Times New Roman" w:hAnsi="Times New Roman" w:cs="Times New Roman"/>
          <w:noProof/>
          <w:sz w:val="24"/>
          <w:szCs w:val="24"/>
        </w:rPr>
        <w:t>(Goodworth, Wall, and Peterka 2009; Loughlin, Mahboobin, and Furman 2011)</w:t>
      </w:r>
      <w:r w:rsidR="008F73BA" w:rsidRPr="00B87459">
        <w:rPr>
          <w:rFonts w:ascii="Times New Roman" w:hAnsi="Times New Roman" w:cs="Times New Roman"/>
          <w:sz w:val="24"/>
          <w:szCs w:val="24"/>
        </w:rPr>
        <w:fldChar w:fldCharType="end"/>
      </w:r>
      <w:r w:rsidR="008F73BA" w:rsidRPr="00B87459">
        <w:rPr>
          <w:rFonts w:ascii="Times New Roman" w:hAnsi="Times New Roman" w:cs="Times New Roman"/>
          <w:sz w:val="24"/>
          <w:szCs w:val="24"/>
        </w:rPr>
        <w:t>, while providing too much feedback may detriment learning</w:t>
      </w:r>
      <w:r w:rsidR="00B87459">
        <w:rPr>
          <w:rFonts w:ascii="Times New Roman" w:hAnsi="Times New Roman" w:cs="Times New Roman"/>
          <w:sz w:val="24"/>
          <w:szCs w:val="24"/>
        </w:rPr>
        <w:t xml:space="preserve"> </w:t>
      </w:r>
      <w:r w:rsidR="008F73BA" w:rsidRPr="00B87459">
        <w:rPr>
          <w:rFonts w:ascii="Times New Roman" w:hAnsi="Times New Roman" w:cs="Times New Roman"/>
          <w:sz w:val="24"/>
          <w:szCs w:val="24"/>
        </w:rPr>
        <w:fldChar w:fldCharType="begin" w:fldLock="1"/>
      </w:r>
      <w:r w:rsidR="007D4D69">
        <w:rPr>
          <w:rFonts w:ascii="Times New Roman" w:hAnsi="Times New Roman" w:cs="Times New Roman"/>
          <w:sz w:val="24"/>
          <w:szCs w:val="24"/>
        </w:rPr>
        <w:instrText>ADDIN CSL_CITATION { "citationItems" : [ { "id" : "ITEM-1", "itemData" : { "DOI" : "10.1186/1743-0003-6-20", "ISBN" : "1743-0003 (Electronic)", "ISSN" : "1743-0003", "PMID" : "19531254", "abstract" : "There is increasing interest in using robotic devices to assist in movement training following neurologic injuries such as stroke and spinal cord injury. This paper reviews control strategies for robotic therapy devices. Several categories of strategies have been proposed, including, assistive, challenge-based, haptic simulation, and coaching. The greatest amount of work has been done on developing assistive strategies, and thus the majority of this review summarizes techniques for implementing assistive strategies, including impedance-, counterbalance-, and EMG- based controllers, as well as adaptive controllers that modify control parameters based on ongoing participant performance. Clinical evidence regarding the relative effectiveness of different types of robotic therapy controllers is limited, but there is initial evidence that some control strategies are more effective than others. It is also now apparent there may be mechanisms by which some robotic control approaches might actually decrease the recovery possible with comparable, non-robotic forms of training. In future research, there is a need for head-to-head comparison of control algorithms in randomized, controlled clinical trials, and for improved models of human motor recovery to provide a more rational framework for designing robotic therapy control strategies.", "author" : [ { "dropping-particle" : "", "family" : "Marchal-Crespo", "given" : "Laura", "non-dropping-particle" : "", "parse-names" : false, "suffix" : "" }, { "dropping-particle" : "", "family" : "Reinkensmeyer", "given" : "David J", "non-dropping-particle" : "", "parse-names" : false, "suffix" : "" } ], "container-title" : "Journal of neuroengineering and rehabilitation", "id" : "ITEM-1", "issue" : "1", "issued" : { "date-parts" : [ [ "2009" ] ] }, "page" : "20-35", "title" : "Review of control strategies for robotic movement training after neurologic injury.", "type" : "article-journal", "volume" : "6" }, "uris" : [ "http://www.mendeley.com/documents/?uuid=49185210-95f5-4f20-b025-fd1fe04be1e7" ] } ], "mendeley" : { "formattedCitation" : "(Marchal-Crespo and Reinkensmeyer 2009)", "plainTextFormattedCitation" : "(Marchal-Crespo and Reinkensmeyer 2009)", "previouslyFormattedCitation" : "(Marchal-Crespo and Reinkensmeyer 2009)" }, "properties" : { "noteIndex" : 0 }, "schema" : "https://github.com/citation-style-language/schema/raw/master/csl-citation.json" }</w:instrText>
      </w:r>
      <w:r w:rsidR="008F73BA" w:rsidRPr="00B87459">
        <w:rPr>
          <w:rFonts w:ascii="Times New Roman" w:hAnsi="Times New Roman" w:cs="Times New Roman"/>
          <w:sz w:val="24"/>
          <w:szCs w:val="24"/>
        </w:rPr>
        <w:fldChar w:fldCharType="separate"/>
      </w:r>
      <w:r w:rsidR="00B87459" w:rsidRPr="00B87459">
        <w:rPr>
          <w:rFonts w:ascii="Times New Roman" w:hAnsi="Times New Roman" w:cs="Times New Roman"/>
          <w:noProof/>
          <w:sz w:val="24"/>
          <w:szCs w:val="24"/>
        </w:rPr>
        <w:t>(Marchal-Crespo and Reinkensmeyer 2009)</w:t>
      </w:r>
      <w:r w:rsidR="008F73BA" w:rsidRPr="00B87459">
        <w:rPr>
          <w:rFonts w:ascii="Times New Roman" w:hAnsi="Times New Roman" w:cs="Times New Roman"/>
          <w:sz w:val="24"/>
          <w:szCs w:val="24"/>
        </w:rPr>
        <w:fldChar w:fldCharType="end"/>
      </w:r>
      <w:r w:rsidR="00B73BC8">
        <w:rPr>
          <w:rFonts w:ascii="Times New Roman" w:hAnsi="Times New Roman" w:cs="Times New Roman"/>
          <w:sz w:val="24"/>
          <w:szCs w:val="24"/>
        </w:rPr>
        <w:t xml:space="preserve">. </w:t>
      </w:r>
      <w:r w:rsidR="00F2028D">
        <w:rPr>
          <w:rFonts w:ascii="Times New Roman" w:hAnsi="Times New Roman" w:cs="Times New Roman"/>
          <w:sz w:val="24"/>
          <w:szCs w:val="24"/>
        </w:rPr>
        <w:t xml:space="preserve">Once the two threshold values have been selected for a given individual, they can be kept constant for that individual to be able to assess </w:t>
      </w:r>
      <w:r w:rsidR="00F2028D">
        <w:rPr>
          <w:rFonts w:ascii="Times New Roman" w:hAnsi="Times New Roman" w:cs="Times New Roman"/>
          <w:sz w:val="24"/>
          <w:szCs w:val="24"/>
        </w:rPr>
        <w:lastRenderedPageBreak/>
        <w:t xml:space="preserve">improvements over time or with an intervention. </w:t>
      </w:r>
      <w:r w:rsidR="00712212">
        <w:rPr>
          <w:rFonts w:ascii="Times New Roman" w:hAnsi="Times New Roman" w:cs="Times New Roman"/>
          <w:sz w:val="24"/>
          <w:szCs w:val="24"/>
        </w:rPr>
        <w:t xml:space="preserve">In the </w:t>
      </w:r>
      <w:r w:rsidR="00B73BC8">
        <w:rPr>
          <w:rFonts w:ascii="Times New Roman" w:hAnsi="Times New Roman" w:cs="Times New Roman"/>
          <w:sz w:val="24"/>
          <w:szCs w:val="24"/>
        </w:rPr>
        <w:t>D</w:t>
      </w:r>
      <w:r w:rsidR="00712212">
        <w:rPr>
          <w:rFonts w:ascii="Times New Roman" w:hAnsi="Times New Roman" w:cs="Times New Roman"/>
          <w:sz w:val="24"/>
          <w:szCs w:val="24"/>
        </w:rPr>
        <w:t>iscussion</w:t>
      </w:r>
      <w:r w:rsidR="00B73BC8">
        <w:rPr>
          <w:rFonts w:ascii="Times New Roman" w:hAnsi="Times New Roman" w:cs="Times New Roman"/>
          <w:sz w:val="24"/>
          <w:szCs w:val="24"/>
        </w:rPr>
        <w:t xml:space="preserve"> section</w:t>
      </w:r>
      <w:r w:rsidR="00362CC6" w:rsidRPr="00B87459">
        <w:rPr>
          <w:rFonts w:ascii="Times New Roman" w:hAnsi="Times New Roman" w:cs="Times New Roman"/>
          <w:sz w:val="24"/>
          <w:szCs w:val="24"/>
        </w:rPr>
        <w:t xml:space="preserve">, </w:t>
      </w:r>
      <w:r w:rsidR="00362CC6" w:rsidRPr="002A1F27">
        <w:rPr>
          <w:rFonts w:ascii="Times New Roman" w:hAnsi="Times New Roman" w:cs="Times New Roman"/>
          <w:sz w:val="24"/>
          <w:szCs w:val="24"/>
        </w:rPr>
        <w:t xml:space="preserve">we address the </w:t>
      </w:r>
      <w:r w:rsidR="008F73BA" w:rsidRPr="002A1F27">
        <w:rPr>
          <w:rFonts w:ascii="Times New Roman" w:hAnsi="Times New Roman" w:cs="Times New Roman"/>
          <w:sz w:val="24"/>
          <w:szCs w:val="24"/>
        </w:rPr>
        <w:t xml:space="preserve">yet unresolved </w:t>
      </w:r>
      <w:r w:rsidR="00B87459" w:rsidRPr="002A1F27">
        <w:rPr>
          <w:rFonts w:ascii="Times New Roman" w:hAnsi="Times New Roman" w:cs="Times New Roman"/>
          <w:sz w:val="24"/>
          <w:szCs w:val="24"/>
        </w:rPr>
        <w:t>optimization</w:t>
      </w:r>
      <w:r w:rsidR="008F73BA" w:rsidRPr="002A1F27">
        <w:rPr>
          <w:rFonts w:ascii="Times New Roman" w:hAnsi="Times New Roman" w:cs="Times New Roman"/>
          <w:sz w:val="24"/>
          <w:szCs w:val="24"/>
        </w:rPr>
        <w:t xml:space="preserve"> of haptic feedback </w:t>
      </w:r>
      <w:r w:rsidR="00B87459" w:rsidRPr="002A1F27">
        <w:rPr>
          <w:rFonts w:ascii="Times New Roman" w:hAnsi="Times New Roman" w:cs="Times New Roman"/>
          <w:sz w:val="24"/>
          <w:szCs w:val="24"/>
        </w:rPr>
        <w:t>design</w:t>
      </w:r>
      <w:r w:rsidR="008F73BA" w:rsidRPr="002A1F27">
        <w:rPr>
          <w:rFonts w:ascii="Times New Roman" w:hAnsi="Times New Roman" w:cs="Times New Roman"/>
          <w:sz w:val="24"/>
          <w:szCs w:val="24"/>
        </w:rPr>
        <w:t xml:space="preserve"> </w:t>
      </w:r>
      <w:r w:rsidR="00362CC6" w:rsidRPr="002A1F27">
        <w:rPr>
          <w:rFonts w:ascii="Times New Roman" w:hAnsi="Times New Roman" w:cs="Times New Roman"/>
          <w:sz w:val="24"/>
          <w:szCs w:val="24"/>
        </w:rPr>
        <w:t>as a limitation of this protocol</w:t>
      </w:r>
      <w:r w:rsidR="00712212" w:rsidRPr="002A1F27">
        <w:rPr>
          <w:rFonts w:ascii="Times New Roman" w:hAnsi="Times New Roman" w:cs="Times New Roman"/>
          <w:sz w:val="24"/>
          <w:szCs w:val="24"/>
        </w:rPr>
        <w:t xml:space="preserve"> (lines </w:t>
      </w:r>
      <w:r w:rsidR="003526D0" w:rsidRPr="002A1F27">
        <w:rPr>
          <w:rFonts w:ascii="Times New Roman" w:hAnsi="Times New Roman" w:cs="Times New Roman"/>
          <w:sz w:val="24"/>
          <w:szCs w:val="24"/>
        </w:rPr>
        <w:t>355-356</w:t>
      </w:r>
      <w:r w:rsidR="00712212" w:rsidRPr="002A1F27">
        <w:rPr>
          <w:rFonts w:ascii="Times New Roman" w:hAnsi="Times New Roman" w:cs="Times New Roman"/>
          <w:sz w:val="24"/>
          <w:szCs w:val="24"/>
        </w:rPr>
        <w:t>).</w:t>
      </w:r>
    </w:p>
    <w:p w14:paraId="1DA555EF" w14:textId="68715911" w:rsidR="00DF7BBB" w:rsidRDefault="00DF7BBB" w:rsidP="001C3AF3">
      <w:pPr>
        <w:spacing w:after="0" w:line="240" w:lineRule="auto"/>
        <w:jc w:val="both"/>
        <w:rPr>
          <w:rFonts w:ascii="Times New Roman" w:hAnsi="Times New Roman" w:cs="Times New Roman"/>
          <w:sz w:val="24"/>
          <w:szCs w:val="24"/>
        </w:rPr>
      </w:pPr>
    </w:p>
    <w:p w14:paraId="5F72C880" w14:textId="77777777" w:rsidR="005A72CB" w:rsidRPr="005C7065" w:rsidRDefault="005A72CB" w:rsidP="001C3AF3">
      <w:pPr>
        <w:spacing w:after="0" w:line="240" w:lineRule="auto"/>
        <w:jc w:val="both"/>
        <w:rPr>
          <w:rFonts w:ascii="Times New Roman" w:hAnsi="Times New Roman" w:cs="Times New Roman"/>
          <w:sz w:val="24"/>
          <w:szCs w:val="24"/>
        </w:rPr>
      </w:pPr>
    </w:p>
    <w:p w14:paraId="5BB80D21" w14:textId="00824908" w:rsidR="00DF7BBB" w:rsidRDefault="00DF7BBB" w:rsidP="005A72CB">
      <w:pPr>
        <w:tabs>
          <w:tab w:val="left" w:pos="2127"/>
        </w:tabs>
        <w:spacing w:after="0" w:line="240" w:lineRule="auto"/>
        <w:ind w:left="2127" w:hanging="2127"/>
        <w:jc w:val="both"/>
        <w:rPr>
          <w:rFonts w:ascii="Times New Roman" w:hAnsi="Times New Roman" w:cs="Times New Roman"/>
          <w:sz w:val="24"/>
          <w:szCs w:val="24"/>
        </w:rPr>
      </w:pPr>
      <w:r w:rsidRPr="005C7065">
        <w:rPr>
          <w:rFonts w:ascii="Times New Roman" w:eastAsia="Times New Roman" w:hAnsi="Times New Roman" w:cs="Times New Roman"/>
          <w:b/>
          <w:sz w:val="24"/>
          <w:szCs w:val="24"/>
          <w:shd w:val="clear" w:color="auto" w:fill="FFFFFF"/>
        </w:rPr>
        <w:t>Major Concern 5:</w:t>
      </w:r>
      <w:r w:rsidRPr="005C7065">
        <w:rPr>
          <w:rFonts w:ascii="Times New Roman" w:eastAsia="Times New Roman" w:hAnsi="Times New Roman" w:cs="Times New Roman"/>
          <w:b/>
          <w:sz w:val="24"/>
          <w:szCs w:val="24"/>
          <w:shd w:val="clear" w:color="auto" w:fill="FFFFFF"/>
        </w:rPr>
        <w:tab/>
      </w:r>
      <w:r w:rsidRPr="005C7065">
        <w:rPr>
          <w:rFonts w:ascii="Times New Roman" w:hAnsi="Times New Roman" w:cs="Times New Roman"/>
          <w:i/>
          <w:sz w:val="24"/>
          <w:szCs w:val="24"/>
        </w:rPr>
        <w:t>line 191: "… closest to left, right, front or back</w:t>
      </w:r>
      <w:proofErr w:type="gramStart"/>
      <w:r w:rsidRPr="005C7065">
        <w:rPr>
          <w:rFonts w:ascii="Times New Roman" w:hAnsi="Times New Roman" w:cs="Times New Roman"/>
          <w:i/>
          <w:sz w:val="24"/>
          <w:szCs w:val="24"/>
        </w:rPr>
        <w:t>…..</w:t>
      </w:r>
      <w:proofErr w:type="gramEnd"/>
      <w:r w:rsidRPr="005C7065">
        <w:rPr>
          <w:rFonts w:ascii="Times New Roman" w:hAnsi="Times New Roman" w:cs="Times New Roman"/>
          <w:i/>
          <w:sz w:val="24"/>
          <w:szCs w:val="24"/>
        </w:rPr>
        <w:t>" how does this correspond to the 8 different vibration instruments on the boar</w:t>
      </w:r>
      <w:r w:rsidR="00F2028D" w:rsidRPr="005C7065">
        <w:rPr>
          <w:rFonts w:ascii="Times New Roman" w:hAnsi="Times New Roman" w:cs="Times New Roman"/>
          <w:i/>
          <w:sz w:val="24"/>
          <w:szCs w:val="24"/>
        </w:rPr>
        <w:t>d</w:t>
      </w:r>
      <w:r w:rsidRPr="005C7065">
        <w:rPr>
          <w:rFonts w:ascii="Times New Roman" w:hAnsi="Times New Roman" w:cs="Times New Roman"/>
          <w:i/>
          <w:sz w:val="24"/>
          <w:szCs w:val="24"/>
        </w:rPr>
        <w:t>? Moreover, how did you activate the one</w:t>
      </w:r>
      <w:r w:rsidR="00F2028D" w:rsidRPr="005C7065">
        <w:rPr>
          <w:rFonts w:ascii="Times New Roman" w:hAnsi="Times New Roman" w:cs="Times New Roman"/>
          <w:i/>
          <w:sz w:val="24"/>
          <w:szCs w:val="24"/>
        </w:rPr>
        <w:t>s</w:t>
      </w:r>
      <w:r w:rsidRPr="005C7065">
        <w:rPr>
          <w:rFonts w:ascii="Times New Roman" w:hAnsi="Times New Roman" w:cs="Times New Roman"/>
          <w:i/>
          <w:sz w:val="24"/>
          <w:szCs w:val="24"/>
        </w:rPr>
        <w:t xml:space="preserve"> arranged at 45 degrees? Did you </w:t>
      </w:r>
      <w:r w:rsidRPr="00DF7BBB">
        <w:rPr>
          <w:rFonts w:ascii="Times New Roman" w:hAnsi="Times New Roman" w:cs="Times New Roman"/>
          <w:i/>
          <w:sz w:val="24"/>
          <w:szCs w:val="24"/>
        </w:rPr>
        <w:t>calculate the tilt angle somehow?</w:t>
      </w:r>
    </w:p>
    <w:p w14:paraId="21D50763" w14:textId="77777777" w:rsidR="005A72CB" w:rsidRDefault="005A72CB" w:rsidP="005A72CB">
      <w:pPr>
        <w:spacing w:after="0" w:line="240" w:lineRule="auto"/>
        <w:jc w:val="both"/>
        <w:rPr>
          <w:rFonts w:ascii="Times New Roman" w:hAnsi="Times New Roman" w:cs="Times New Roman"/>
          <w:sz w:val="24"/>
          <w:szCs w:val="24"/>
        </w:rPr>
      </w:pPr>
    </w:p>
    <w:p w14:paraId="3EDCA0DA" w14:textId="1DF2DC53" w:rsidR="00DF7BBB" w:rsidRPr="003364A2" w:rsidRDefault="007D4D69" w:rsidP="005A72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Thank you for the comment. </w:t>
      </w:r>
      <w:r w:rsidR="00816899">
        <w:rPr>
          <w:rFonts w:ascii="Times New Roman" w:hAnsi="Times New Roman" w:cs="Times New Roman"/>
          <w:sz w:val="24"/>
          <w:szCs w:val="24"/>
        </w:rPr>
        <w:t>T</w:t>
      </w:r>
      <w:r w:rsidRPr="007D4D69">
        <w:rPr>
          <w:rFonts w:ascii="Times New Roman" w:hAnsi="Times New Roman" w:cs="Times New Roman"/>
          <w:sz w:val="24"/>
          <w:szCs w:val="24"/>
        </w:rPr>
        <w:t>he eight enclosures are arranged to accommodate two-, four, or eight-directional configurations.</w:t>
      </w:r>
      <w:r>
        <w:rPr>
          <w:rFonts w:ascii="Times New Roman" w:hAnsi="Times New Roman" w:cs="Times New Roman"/>
          <w:sz w:val="24"/>
          <w:szCs w:val="24"/>
        </w:rPr>
        <w:t xml:space="preserve"> In the current protocol, the </w:t>
      </w:r>
      <w:r w:rsidR="00F83035">
        <w:rPr>
          <w:rFonts w:ascii="Times New Roman" w:hAnsi="Times New Roman" w:cs="Times New Roman"/>
          <w:sz w:val="24"/>
          <w:szCs w:val="24"/>
        </w:rPr>
        <w:t xml:space="preserve">overall </w:t>
      </w:r>
      <w:r w:rsidR="00F83035" w:rsidRPr="00EA5BCE">
        <w:rPr>
          <w:rFonts w:ascii="Times New Roman" w:hAnsi="Times New Roman" w:cs="Times New Roman"/>
          <w:i/>
          <w:sz w:val="24"/>
          <w:szCs w:val="24"/>
        </w:rPr>
        <w:t>tilt direction</w:t>
      </w:r>
      <w:r>
        <w:rPr>
          <w:rFonts w:ascii="Times New Roman" w:hAnsi="Times New Roman" w:cs="Times New Roman"/>
          <w:sz w:val="24"/>
          <w:szCs w:val="24"/>
        </w:rPr>
        <w:t xml:space="preserve"> </w:t>
      </w:r>
      <w:r w:rsidR="00F83035">
        <w:rPr>
          <w:rFonts w:ascii="Times New Roman" w:hAnsi="Times New Roman" w:cs="Times New Roman"/>
          <w:sz w:val="24"/>
          <w:szCs w:val="24"/>
        </w:rPr>
        <w:t xml:space="preserve">(based on AP and ML tilt) </w:t>
      </w:r>
      <w:r>
        <w:rPr>
          <w:rFonts w:ascii="Times New Roman" w:hAnsi="Times New Roman" w:cs="Times New Roman"/>
          <w:sz w:val="24"/>
          <w:szCs w:val="24"/>
        </w:rPr>
        <w:t>was not calculated</w:t>
      </w:r>
      <w:r w:rsidR="00F83035">
        <w:rPr>
          <w:rFonts w:ascii="Times New Roman" w:hAnsi="Times New Roman" w:cs="Times New Roman"/>
          <w:sz w:val="24"/>
          <w:szCs w:val="24"/>
        </w:rPr>
        <w:t>,</w:t>
      </w:r>
      <w:r>
        <w:rPr>
          <w:rFonts w:ascii="Times New Roman" w:hAnsi="Times New Roman" w:cs="Times New Roman"/>
          <w:sz w:val="24"/>
          <w:szCs w:val="24"/>
        </w:rPr>
        <w:t xml:space="preserve"> and the vibration instruments at </w:t>
      </w:r>
      <w:proofErr w:type="gramStart"/>
      <w:r>
        <w:rPr>
          <w:rFonts w:ascii="Times New Roman" w:hAnsi="Times New Roman" w:cs="Times New Roman"/>
          <w:sz w:val="24"/>
          <w:szCs w:val="24"/>
        </w:rPr>
        <w:t>45 degree</w:t>
      </w:r>
      <w:proofErr w:type="gramEnd"/>
      <w:r>
        <w:rPr>
          <w:rFonts w:ascii="Times New Roman" w:hAnsi="Times New Roman" w:cs="Times New Roman"/>
          <w:sz w:val="24"/>
          <w:szCs w:val="24"/>
        </w:rPr>
        <w:t xml:space="preserve"> angles are used only to augment the vibration at the left</w:t>
      </w:r>
      <w:r w:rsidR="00F83035">
        <w:rPr>
          <w:rFonts w:ascii="Times New Roman" w:hAnsi="Times New Roman" w:cs="Times New Roman"/>
          <w:sz w:val="24"/>
          <w:szCs w:val="24"/>
        </w:rPr>
        <w:t xml:space="preserve"> </w:t>
      </w:r>
      <w:r w:rsidR="004C308F">
        <w:rPr>
          <w:rFonts w:ascii="Times New Roman" w:hAnsi="Times New Roman" w:cs="Times New Roman"/>
          <w:sz w:val="24"/>
          <w:szCs w:val="24"/>
        </w:rPr>
        <w:t>or</w:t>
      </w:r>
      <w:r w:rsidR="00F83035">
        <w:rPr>
          <w:rFonts w:ascii="Times New Roman" w:hAnsi="Times New Roman" w:cs="Times New Roman"/>
          <w:sz w:val="24"/>
          <w:szCs w:val="24"/>
        </w:rPr>
        <w:t xml:space="preserve"> right (based on ML tilt)</w:t>
      </w:r>
      <w:r w:rsidR="004C308F">
        <w:rPr>
          <w:rFonts w:ascii="Times New Roman" w:hAnsi="Times New Roman" w:cs="Times New Roman"/>
          <w:sz w:val="24"/>
          <w:szCs w:val="24"/>
        </w:rPr>
        <w:t xml:space="preserve"> and the </w:t>
      </w:r>
      <w:r>
        <w:rPr>
          <w:rFonts w:ascii="Times New Roman" w:hAnsi="Times New Roman" w:cs="Times New Roman"/>
          <w:sz w:val="24"/>
          <w:szCs w:val="24"/>
        </w:rPr>
        <w:t>front</w:t>
      </w:r>
      <w:r w:rsidR="004C308F">
        <w:rPr>
          <w:rFonts w:ascii="Times New Roman" w:hAnsi="Times New Roman" w:cs="Times New Roman"/>
          <w:sz w:val="24"/>
          <w:szCs w:val="24"/>
        </w:rPr>
        <w:t xml:space="preserve"> or </w:t>
      </w:r>
      <w:r>
        <w:rPr>
          <w:rFonts w:ascii="Times New Roman" w:hAnsi="Times New Roman" w:cs="Times New Roman"/>
          <w:sz w:val="24"/>
          <w:szCs w:val="24"/>
        </w:rPr>
        <w:t>back</w:t>
      </w:r>
      <w:r w:rsidR="004C308F">
        <w:rPr>
          <w:rFonts w:ascii="Times New Roman" w:hAnsi="Times New Roman" w:cs="Times New Roman"/>
          <w:sz w:val="24"/>
          <w:szCs w:val="24"/>
        </w:rPr>
        <w:t xml:space="preserve"> (based on AP tilt)</w:t>
      </w:r>
      <w:r>
        <w:rPr>
          <w:rFonts w:ascii="Times New Roman" w:hAnsi="Times New Roman" w:cs="Times New Roman"/>
          <w:sz w:val="24"/>
          <w:szCs w:val="24"/>
        </w:rPr>
        <w:t>.</w:t>
      </w:r>
      <w:r w:rsidRPr="007D4D69">
        <w:rPr>
          <w:rFonts w:ascii="Times New Roman" w:hAnsi="Times New Roman" w:cs="Times New Roman"/>
          <w:sz w:val="24"/>
          <w:szCs w:val="24"/>
        </w:rPr>
        <w:t xml:space="preserve"> </w:t>
      </w:r>
      <w:r w:rsidR="00816899" w:rsidRPr="00816899">
        <w:rPr>
          <w:rFonts w:ascii="Times New Roman" w:hAnsi="Times New Roman" w:cs="Times New Roman"/>
          <w:sz w:val="24"/>
          <w:szCs w:val="24"/>
        </w:rPr>
        <w:t xml:space="preserve">This </w:t>
      </w:r>
      <w:r w:rsidR="00816899" w:rsidRPr="003364A2">
        <w:rPr>
          <w:rFonts w:ascii="Times New Roman" w:hAnsi="Times New Roman" w:cs="Times New Roman"/>
          <w:sz w:val="24"/>
          <w:szCs w:val="24"/>
        </w:rPr>
        <w:t xml:space="preserve">activation scheme was based on the notion that added directional resolution is only as effective as a four-directional </w:t>
      </w:r>
      <w:proofErr w:type="spellStart"/>
      <w:r w:rsidR="00816899" w:rsidRPr="003364A2">
        <w:rPr>
          <w:rFonts w:ascii="Times New Roman" w:hAnsi="Times New Roman" w:cs="Times New Roman"/>
          <w:sz w:val="24"/>
          <w:szCs w:val="24"/>
        </w:rPr>
        <w:t>tactor</w:t>
      </w:r>
      <w:proofErr w:type="spellEnd"/>
      <w:r w:rsidR="00816899" w:rsidRPr="003364A2">
        <w:rPr>
          <w:rFonts w:ascii="Times New Roman" w:hAnsi="Times New Roman" w:cs="Times New Roman"/>
          <w:sz w:val="24"/>
          <w:szCs w:val="24"/>
        </w:rPr>
        <w:t xml:space="preserve"> configuration for vibrotactile feedback during standing balance </w:t>
      </w:r>
      <w:r w:rsidR="00816899" w:rsidRPr="003364A2">
        <w:rPr>
          <w:rFonts w:ascii="Times New Roman" w:hAnsi="Times New Roman" w:cs="Times New Roman"/>
          <w:sz w:val="24"/>
          <w:szCs w:val="24"/>
        </w:rPr>
        <w:fldChar w:fldCharType="begin" w:fldLock="1"/>
      </w:r>
      <w:r w:rsidR="00816899" w:rsidRPr="003364A2">
        <w:rPr>
          <w:rFonts w:ascii="Times New Roman" w:hAnsi="Times New Roman" w:cs="Times New Roman"/>
          <w:sz w:val="24"/>
          <w:szCs w:val="24"/>
        </w:rPr>
        <w:instrText>ADDIN CSL_CITATION { "citationItems" : [ { "id" : "ITEM-1", "itemData" : { "DOI" : "10.1109/TBME.2009.2036833", "ISBN" : "1558-2531 (Electronic)\\n0018-9294 (Linking)", "ISSN" : "00189294", "PMID" : "19932987", "abstract" : "This study uses frequency-domain techniques and stabilogram diffusion analysis (SDA) to investigate the effect of vibrotactile feedback during continuous multidirectional perturbations of a support platform. Eight subjects with vestibular deficits were subjected to two-axis pseudorandom surface platform motion while donning a multiaxis vibrotactile feedback device that mapped body tilt estimates onto their torsos via a 3-row by 16-column array of tactile vibrators (tactors). Four tactor display configurations with spatial resolutions ranging between 22.5 degrees and 90 degrees, in addition to the tactors off configuration, were evaluated. Power spectral density functions of body sway in the anterior-posterior (A/P) and medial-lateral (M/L) directions, and transfer functions between platform motion and body sway, were computed at frequencies ranging from 0.0178 to 3.56 Hz. Cross-spectral analysis revealed that the A/P responses were not significantly driven by M/L inputs, and vice versa, thus supporting the notion of independent A/P and M/L postural control. Vibrotactile feedback significantly decreased A/P and M/L spectral power, decreased transfer function gains up to a frequency of 1.8 and 0.6 Hz in the A/P and M/L directions, respectively, and increased phase leads above 0.3 Hz. SDA showed significantly decreased transition time for both A/P and M/L tilts, and decreased transition displacement and short-term diffusion coefficients for A/P tilt. However, the spatial resolution of the tactor displays did not affect subjects' performance, thereby supporting the use of a lower spatial resolution display in future device designs.", "author" : [ { "dropping-particle" : "", "family" : "Sienko", "given" : "Kathleen H.", "non-dropping-particle" : "", "parse-names" : false, "suffix" : "" }, { "dropping-particle" : "V.", "family" : "Vichare", "given" : "Vivek", "non-dropping-particle" : "", "parse-names" : false, "suffix" : "" }, { "dropping-particle" : "", "family" : "Balkwill", "given" : "M. David", "non-dropping-particle" : "", "parse-names" : false, "suffix" : "" }, { "dropping-particle" : "", "family" : "Wall", "given" : "Conrad", "non-dropping-particle" : "", "parse-names" : false, "suffix" : "" } ], "container-title" : "IEEE Transactions on Biomedical Engineering", "id" : "ITEM-1", "issue" : "4", "issued" : { "date-parts" : [ [ "2010" ] ] }, "page" : "944-952", "title" : "Assessment of vibrotactile feedback on postural stability during pseudorandom multidirectional platform motion", "type" : "article-journal", "volume" : "57" }, "uris" : [ "http://www.mendeley.com/documents/?uuid=cbc30e3d-5c92-4d01-be95-1c48dd9169f2" ] } ], "mendeley" : { "formattedCitation" : "(Sienko et al. 2010)", "plainTextFormattedCitation" : "(Sienko et al. 2010)", "previouslyFormattedCitation" : "(Sienko et al. 2010)" }, "properties" : { "noteIndex" : 0 }, "schema" : "https://github.com/citation-style-language/schema/raw/master/csl-citation.json" }</w:instrText>
      </w:r>
      <w:r w:rsidR="00816899" w:rsidRPr="003364A2">
        <w:rPr>
          <w:rFonts w:ascii="Times New Roman" w:hAnsi="Times New Roman" w:cs="Times New Roman"/>
          <w:sz w:val="24"/>
          <w:szCs w:val="24"/>
        </w:rPr>
        <w:fldChar w:fldCharType="separate"/>
      </w:r>
      <w:r w:rsidR="00816899" w:rsidRPr="003364A2">
        <w:rPr>
          <w:rFonts w:ascii="Times New Roman" w:hAnsi="Times New Roman" w:cs="Times New Roman"/>
          <w:noProof/>
          <w:sz w:val="24"/>
          <w:szCs w:val="24"/>
        </w:rPr>
        <w:t>(Sienko et al. 2010)</w:t>
      </w:r>
      <w:r w:rsidR="00816899" w:rsidRPr="003364A2">
        <w:rPr>
          <w:rFonts w:ascii="Times New Roman" w:hAnsi="Times New Roman" w:cs="Times New Roman"/>
          <w:sz w:val="24"/>
          <w:szCs w:val="24"/>
        </w:rPr>
        <w:fldChar w:fldCharType="end"/>
      </w:r>
      <w:r w:rsidR="00816899" w:rsidRPr="003364A2">
        <w:rPr>
          <w:rFonts w:ascii="Times New Roman" w:hAnsi="Times New Roman" w:cs="Times New Roman"/>
          <w:sz w:val="24"/>
          <w:szCs w:val="24"/>
        </w:rPr>
        <w:t xml:space="preserve">. </w:t>
      </w:r>
      <w:r w:rsidRPr="003364A2">
        <w:rPr>
          <w:rFonts w:ascii="Times New Roman" w:hAnsi="Times New Roman" w:cs="Times New Roman"/>
          <w:sz w:val="24"/>
          <w:szCs w:val="24"/>
        </w:rPr>
        <w:t xml:space="preserve">The figure below should help to clarify the feedback configuration. We have </w:t>
      </w:r>
      <w:proofErr w:type="gramStart"/>
      <w:r w:rsidRPr="003364A2">
        <w:rPr>
          <w:rFonts w:ascii="Times New Roman" w:hAnsi="Times New Roman" w:cs="Times New Roman"/>
          <w:sz w:val="24"/>
          <w:szCs w:val="24"/>
        </w:rPr>
        <w:t>made revisions to</w:t>
      </w:r>
      <w:proofErr w:type="gramEnd"/>
      <w:r w:rsidRPr="003364A2">
        <w:rPr>
          <w:rFonts w:ascii="Times New Roman" w:hAnsi="Times New Roman" w:cs="Times New Roman"/>
          <w:sz w:val="24"/>
          <w:szCs w:val="24"/>
        </w:rPr>
        <w:t xml:space="preserve"> </w:t>
      </w:r>
      <w:r w:rsidR="003348A4" w:rsidRPr="00EA5BCE">
        <w:rPr>
          <w:rFonts w:ascii="Times New Roman" w:hAnsi="Times New Roman" w:cs="Times New Roman"/>
          <w:sz w:val="24"/>
          <w:szCs w:val="24"/>
        </w:rPr>
        <w:t>P</w:t>
      </w:r>
      <w:r w:rsidRPr="00EA5BCE">
        <w:rPr>
          <w:rFonts w:ascii="Times New Roman" w:hAnsi="Times New Roman" w:cs="Times New Roman"/>
          <w:sz w:val="24"/>
          <w:szCs w:val="24"/>
        </w:rPr>
        <w:t xml:space="preserve">rotocol </w:t>
      </w:r>
      <w:r w:rsidR="003364A2" w:rsidRPr="00EA5BCE">
        <w:rPr>
          <w:rFonts w:ascii="Times New Roman" w:hAnsi="Times New Roman" w:cs="Times New Roman"/>
          <w:sz w:val="24"/>
          <w:szCs w:val="24"/>
        </w:rPr>
        <w:t>Item</w:t>
      </w:r>
      <w:r w:rsidRPr="00EA5BCE">
        <w:rPr>
          <w:rFonts w:ascii="Times New Roman" w:hAnsi="Times New Roman" w:cs="Times New Roman"/>
          <w:sz w:val="24"/>
          <w:szCs w:val="24"/>
        </w:rPr>
        <w:t xml:space="preserve"> 2.1.1. </w:t>
      </w:r>
      <w:r w:rsidR="000A6EC6" w:rsidRPr="00EA5BCE">
        <w:rPr>
          <w:rFonts w:ascii="Times New Roman" w:hAnsi="Times New Roman" w:cs="Times New Roman"/>
          <w:sz w:val="24"/>
          <w:szCs w:val="24"/>
        </w:rPr>
        <w:t>(lines 13</w:t>
      </w:r>
      <w:r w:rsidR="00EA5BCE" w:rsidRPr="00EA5BCE">
        <w:rPr>
          <w:rFonts w:ascii="Times New Roman" w:hAnsi="Times New Roman" w:cs="Times New Roman"/>
          <w:sz w:val="24"/>
          <w:szCs w:val="24"/>
        </w:rPr>
        <w:t>7</w:t>
      </w:r>
      <w:r w:rsidR="005B77B6" w:rsidRPr="00EA5BCE">
        <w:rPr>
          <w:rFonts w:ascii="Times New Roman" w:hAnsi="Times New Roman" w:cs="Times New Roman"/>
          <w:sz w:val="24"/>
          <w:szCs w:val="24"/>
        </w:rPr>
        <w:t>-</w:t>
      </w:r>
      <w:r w:rsidR="000A6EC6" w:rsidRPr="00EA5BCE">
        <w:rPr>
          <w:rFonts w:ascii="Times New Roman" w:hAnsi="Times New Roman" w:cs="Times New Roman"/>
          <w:sz w:val="24"/>
          <w:szCs w:val="24"/>
        </w:rPr>
        <w:t>14</w:t>
      </w:r>
      <w:r w:rsidR="00E85013" w:rsidRPr="00EA5BCE">
        <w:rPr>
          <w:rFonts w:ascii="Times New Roman" w:hAnsi="Times New Roman" w:cs="Times New Roman"/>
          <w:sz w:val="24"/>
          <w:szCs w:val="24"/>
        </w:rPr>
        <w:t>2</w:t>
      </w:r>
      <w:r w:rsidR="000A6EC6" w:rsidRPr="00EA5BCE">
        <w:rPr>
          <w:rFonts w:ascii="Times New Roman" w:hAnsi="Times New Roman" w:cs="Times New Roman"/>
          <w:sz w:val="24"/>
          <w:szCs w:val="24"/>
        </w:rPr>
        <w:t xml:space="preserve">) </w:t>
      </w:r>
      <w:r w:rsidRPr="00EA5BCE">
        <w:rPr>
          <w:rFonts w:ascii="Times New Roman" w:hAnsi="Times New Roman" w:cs="Times New Roman"/>
          <w:sz w:val="24"/>
          <w:szCs w:val="24"/>
        </w:rPr>
        <w:t>to</w:t>
      </w:r>
      <w:r w:rsidRPr="003364A2">
        <w:rPr>
          <w:rFonts w:ascii="Times New Roman" w:hAnsi="Times New Roman" w:cs="Times New Roman"/>
          <w:sz w:val="24"/>
          <w:szCs w:val="24"/>
        </w:rPr>
        <w:t xml:space="preserve"> clarify this procedure for the reader.</w:t>
      </w:r>
      <w:r w:rsidR="003364A2" w:rsidRPr="003364A2">
        <w:rPr>
          <w:rFonts w:ascii="Times New Roman" w:hAnsi="Times New Roman" w:cs="Times New Roman"/>
          <w:sz w:val="24"/>
          <w:szCs w:val="24"/>
        </w:rPr>
        <w:t xml:space="preserve"> We specifically state: “The computer activates three </w:t>
      </w:r>
      <w:proofErr w:type="spellStart"/>
      <w:r w:rsidR="003364A2" w:rsidRPr="003364A2">
        <w:rPr>
          <w:rFonts w:ascii="Times New Roman" w:hAnsi="Times New Roman" w:cs="Times New Roman"/>
          <w:sz w:val="24"/>
          <w:szCs w:val="24"/>
        </w:rPr>
        <w:t>tactors</w:t>
      </w:r>
      <w:proofErr w:type="spellEnd"/>
      <w:r w:rsidR="003364A2" w:rsidRPr="003364A2">
        <w:rPr>
          <w:rFonts w:ascii="Times New Roman" w:hAnsi="Times New Roman" w:cs="Times New Roman"/>
          <w:sz w:val="24"/>
          <w:szCs w:val="24"/>
        </w:rPr>
        <w:t xml:space="preserve"> closest to the left, right, front, or back of the surface when the control signal exceeds a threshold in that direction, or five </w:t>
      </w:r>
      <w:proofErr w:type="spellStart"/>
      <w:r w:rsidR="003364A2" w:rsidRPr="003364A2">
        <w:rPr>
          <w:rFonts w:ascii="Times New Roman" w:hAnsi="Times New Roman" w:cs="Times New Roman"/>
          <w:sz w:val="24"/>
          <w:szCs w:val="24"/>
        </w:rPr>
        <w:t>tactors</w:t>
      </w:r>
      <w:proofErr w:type="spellEnd"/>
      <w:r w:rsidR="003364A2" w:rsidRPr="003364A2">
        <w:rPr>
          <w:rFonts w:ascii="Times New Roman" w:hAnsi="Times New Roman" w:cs="Times New Roman"/>
          <w:sz w:val="24"/>
          <w:szCs w:val="24"/>
        </w:rPr>
        <w:t xml:space="preserve"> if an AP and ML threshold </w:t>
      </w:r>
      <w:r w:rsidR="005870D3">
        <w:rPr>
          <w:rFonts w:ascii="Times New Roman" w:hAnsi="Times New Roman" w:cs="Times New Roman"/>
          <w:sz w:val="24"/>
          <w:szCs w:val="24"/>
        </w:rPr>
        <w:t>are</w:t>
      </w:r>
      <w:r w:rsidR="003364A2" w:rsidRPr="003364A2">
        <w:rPr>
          <w:rFonts w:ascii="Times New Roman" w:hAnsi="Times New Roman" w:cs="Times New Roman"/>
          <w:sz w:val="24"/>
          <w:szCs w:val="24"/>
        </w:rPr>
        <w:t xml:space="preserve"> surpassed simultaneously; none of the </w:t>
      </w:r>
      <w:proofErr w:type="spellStart"/>
      <w:r w:rsidR="003364A2" w:rsidRPr="003364A2">
        <w:rPr>
          <w:rFonts w:ascii="Times New Roman" w:hAnsi="Times New Roman" w:cs="Times New Roman"/>
          <w:sz w:val="24"/>
          <w:szCs w:val="24"/>
        </w:rPr>
        <w:t>tactors</w:t>
      </w:r>
      <w:proofErr w:type="spellEnd"/>
      <w:r w:rsidR="003364A2" w:rsidRPr="003364A2">
        <w:rPr>
          <w:rFonts w:ascii="Times New Roman" w:hAnsi="Times New Roman" w:cs="Times New Roman"/>
          <w:sz w:val="24"/>
          <w:szCs w:val="24"/>
        </w:rPr>
        <w:t xml:space="preserve"> are active when the control signal is below the threshold in both directions (i.e., in the no-feedback zone).</w:t>
      </w:r>
      <w:r w:rsidR="003364A2">
        <w:rPr>
          <w:rFonts w:ascii="Times New Roman" w:hAnsi="Times New Roman" w:cs="Times New Roman"/>
          <w:sz w:val="24"/>
          <w:szCs w:val="24"/>
        </w:rPr>
        <w:t>”</w:t>
      </w:r>
    </w:p>
    <w:p w14:paraId="31139A52" w14:textId="5C5C23CC" w:rsidR="00DF7BBB" w:rsidRPr="00BF6A99" w:rsidRDefault="00832A9F" w:rsidP="00DF7BBB">
      <w:pPr>
        <w:spacing w:after="0" w:line="240" w:lineRule="auto"/>
        <w:jc w:val="both"/>
        <w:rPr>
          <w:rFonts w:ascii="Times New Roman" w:hAnsi="Times New Roman" w:cs="Times New Roman"/>
          <w:sz w:val="24"/>
          <w:szCs w:val="24"/>
        </w:rPr>
      </w:pPr>
      <w:r>
        <w:rPr>
          <w:noProof/>
        </w:rPr>
        <w:drawing>
          <wp:inline distT="0" distB="0" distL="0" distR="0" wp14:anchorId="45A955C8" wp14:editId="4ADEA606">
            <wp:extent cx="5828030" cy="399415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8030" cy="3994150"/>
                    </a:xfrm>
                    <a:prstGeom prst="rect">
                      <a:avLst/>
                    </a:prstGeom>
                    <a:noFill/>
                    <a:ln>
                      <a:noFill/>
                    </a:ln>
                  </pic:spPr>
                </pic:pic>
              </a:graphicData>
            </a:graphic>
          </wp:inline>
        </w:drawing>
      </w:r>
    </w:p>
    <w:p w14:paraId="762099C5" w14:textId="58140E6F" w:rsidR="00DF7BBB" w:rsidRDefault="00DF7BBB" w:rsidP="001C3AF3">
      <w:pPr>
        <w:spacing w:after="0" w:line="240" w:lineRule="auto"/>
        <w:jc w:val="both"/>
        <w:rPr>
          <w:rFonts w:ascii="Times New Roman" w:hAnsi="Times New Roman" w:cs="Times New Roman"/>
          <w:sz w:val="24"/>
          <w:szCs w:val="24"/>
        </w:rPr>
      </w:pPr>
    </w:p>
    <w:p w14:paraId="3F48AFC8" w14:textId="315BDBEF" w:rsidR="00DF7BBB" w:rsidRPr="00BF6A99" w:rsidRDefault="00DF7BBB" w:rsidP="005A72CB">
      <w:pPr>
        <w:tabs>
          <w:tab w:val="left" w:pos="2127"/>
        </w:tabs>
        <w:spacing w:after="0" w:line="240" w:lineRule="auto"/>
        <w:ind w:left="2127" w:hanging="2127"/>
        <w:jc w:val="both"/>
        <w:rPr>
          <w:rFonts w:ascii="Times New Roman" w:eastAsia="Times New Roman" w:hAnsi="Times New Roman" w:cs="Times New Roman"/>
          <w:b/>
          <w:i/>
          <w:sz w:val="24"/>
          <w:szCs w:val="24"/>
          <w:shd w:val="clear" w:color="auto" w:fill="FFFFFF"/>
        </w:rPr>
      </w:pPr>
      <w:r>
        <w:rPr>
          <w:rFonts w:ascii="Times New Roman" w:eastAsia="Times New Roman" w:hAnsi="Times New Roman" w:cs="Times New Roman"/>
          <w:b/>
          <w:color w:val="222222"/>
          <w:sz w:val="24"/>
          <w:szCs w:val="24"/>
          <w:shd w:val="clear" w:color="auto" w:fill="FFFFFF"/>
        </w:rPr>
        <w:lastRenderedPageBreak/>
        <w:t>Major Concern 6</w:t>
      </w:r>
      <w:r w:rsidRPr="00BF6A99">
        <w:rPr>
          <w:rFonts w:ascii="Times New Roman" w:eastAsia="Times New Roman" w:hAnsi="Times New Roman" w:cs="Times New Roman"/>
          <w:b/>
          <w:sz w:val="24"/>
          <w:szCs w:val="24"/>
          <w:shd w:val="clear" w:color="auto" w:fill="FFFFFF"/>
        </w:rPr>
        <w:t>:</w:t>
      </w:r>
      <w:r w:rsidRPr="00BF6A99">
        <w:rPr>
          <w:rFonts w:ascii="Times New Roman" w:eastAsia="Times New Roman" w:hAnsi="Times New Roman" w:cs="Times New Roman"/>
          <w:b/>
          <w:sz w:val="24"/>
          <w:szCs w:val="24"/>
          <w:shd w:val="clear" w:color="auto" w:fill="FFFFFF"/>
        </w:rPr>
        <w:tab/>
      </w:r>
      <w:r w:rsidRPr="00DF7BBB">
        <w:rPr>
          <w:rFonts w:ascii="Times New Roman" w:hAnsi="Times New Roman" w:cs="Times New Roman"/>
          <w:i/>
          <w:sz w:val="24"/>
          <w:szCs w:val="24"/>
        </w:rPr>
        <w:t>line 226: How were 288 trials analyzed for the 12 participants? Were repeated trials averaged for each condition/participant or not? This is important to ensure p-values are not inflated (i.e., sample size remains n=12). Please clarify.</w:t>
      </w:r>
    </w:p>
    <w:p w14:paraId="628C5C47" w14:textId="77777777" w:rsidR="00DF7BBB" w:rsidRPr="00BF6A99" w:rsidRDefault="00DF7BBB" w:rsidP="00DF7BBB">
      <w:pPr>
        <w:spacing w:after="0" w:line="240" w:lineRule="auto"/>
        <w:jc w:val="both"/>
        <w:rPr>
          <w:rFonts w:ascii="Times New Roman" w:hAnsi="Times New Roman" w:cs="Times New Roman"/>
          <w:sz w:val="24"/>
          <w:szCs w:val="24"/>
        </w:rPr>
      </w:pPr>
    </w:p>
    <w:p w14:paraId="3DBCFAB7" w14:textId="6B390359" w:rsidR="00DF7BBB" w:rsidRPr="00BF6A99" w:rsidRDefault="00712212" w:rsidP="005A72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Using</w:t>
      </w:r>
      <w:r w:rsidR="00AC73B6">
        <w:rPr>
          <w:rFonts w:ascii="Times New Roman" w:hAnsi="Times New Roman" w:cs="Times New Roman"/>
          <w:sz w:val="24"/>
          <w:szCs w:val="24"/>
        </w:rPr>
        <w:t xml:space="preserve"> </w:t>
      </w:r>
      <w:r w:rsidR="00CD4915">
        <w:rPr>
          <w:rFonts w:ascii="Times New Roman" w:hAnsi="Times New Roman" w:cs="Times New Roman"/>
          <w:sz w:val="24"/>
          <w:szCs w:val="24"/>
        </w:rPr>
        <w:t>a</w:t>
      </w:r>
      <w:r w:rsidR="00AC73B6">
        <w:rPr>
          <w:rFonts w:ascii="Times New Roman" w:hAnsi="Times New Roman" w:cs="Times New Roman"/>
          <w:sz w:val="24"/>
          <w:szCs w:val="24"/>
        </w:rPr>
        <w:t xml:space="preserve"> linear mixed model, repeated trials are averaged for each condition, and the variance between </w:t>
      </w:r>
      <w:r w:rsidR="00815C9C">
        <w:rPr>
          <w:rFonts w:ascii="Times New Roman" w:hAnsi="Times New Roman" w:cs="Times New Roman"/>
          <w:sz w:val="24"/>
          <w:szCs w:val="24"/>
        </w:rPr>
        <w:t xml:space="preserve">the </w:t>
      </w:r>
      <w:r w:rsidR="00AC73B6">
        <w:rPr>
          <w:rFonts w:ascii="Times New Roman" w:hAnsi="Times New Roman" w:cs="Times New Roman"/>
          <w:sz w:val="24"/>
          <w:szCs w:val="24"/>
        </w:rPr>
        <w:t xml:space="preserve">group means </w:t>
      </w:r>
      <w:r w:rsidR="00815C9C">
        <w:rPr>
          <w:rFonts w:ascii="Times New Roman" w:hAnsi="Times New Roman" w:cs="Times New Roman"/>
          <w:sz w:val="24"/>
          <w:szCs w:val="24"/>
        </w:rPr>
        <w:t xml:space="preserve">is </w:t>
      </w:r>
      <w:r w:rsidR="00AC73B6">
        <w:rPr>
          <w:rFonts w:ascii="Times New Roman" w:hAnsi="Times New Roman" w:cs="Times New Roman"/>
          <w:sz w:val="24"/>
          <w:szCs w:val="24"/>
        </w:rPr>
        <w:t xml:space="preserve">compared to the variance of </w:t>
      </w:r>
      <w:r w:rsidR="00815C9C">
        <w:rPr>
          <w:rFonts w:ascii="Times New Roman" w:hAnsi="Times New Roman" w:cs="Times New Roman"/>
          <w:sz w:val="24"/>
          <w:szCs w:val="24"/>
        </w:rPr>
        <w:t xml:space="preserve">the </w:t>
      </w:r>
      <w:r w:rsidR="00AC73B6">
        <w:rPr>
          <w:rFonts w:ascii="Times New Roman" w:hAnsi="Times New Roman" w:cs="Times New Roman"/>
          <w:sz w:val="24"/>
          <w:szCs w:val="24"/>
        </w:rPr>
        <w:t>residuals</w:t>
      </w:r>
      <w:r w:rsidR="00815C9C">
        <w:rPr>
          <w:rFonts w:ascii="Times New Roman" w:hAnsi="Times New Roman" w:cs="Times New Roman"/>
          <w:sz w:val="24"/>
          <w:szCs w:val="24"/>
        </w:rPr>
        <w:t>. The</w:t>
      </w:r>
      <w:r w:rsidR="00CD4915">
        <w:rPr>
          <w:rFonts w:ascii="Times New Roman" w:hAnsi="Times New Roman" w:cs="Times New Roman"/>
          <w:sz w:val="24"/>
          <w:szCs w:val="24"/>
        </w:rPr>
        <w:t xml:space="preserve"> variance between participants is estimated separately, improving the statistical power</w:t>
      </w:r>
      <w:r w:rsidR="00815C9C">
        <w:rPr>
          <w:rFonts w:ascii="Times New Roman" w:hAnsi="Times New Roman" w:cs="Times New Roman"/>
          <w:sz w:val="24"/>
          <w:szCs w:val="24"/>
        </w:rPr>
        <w:t>. As such,</w:t>
      </w:r>
      <w:r w:rsidR="00CD4915">
        <w:rPr>
          <w:rFonts w:ascii="Times New Roman" w:hAnsi="Times New Roman" w:cs="Times New Roman"/>
          <w:sz w:val="24"/>
          <w:szCs w:val="24"/>
        </w:rPr>
        <w:t xml:space="preserve"> the sample size remains n</w:t>
      </w:r>
      <w:r w:rsidR="00815C9C">
        <w:rPr>
          <w:rFonts w:ascii="Times New Roman" w:hAnsi="Times New Roman" w:cs="Times New Roman"/>
          <w:sz w:val="24"/>
          <w:szCs w:val="24"/>
        </w:rPr>
        <w:t xml:space="preserve"> </w:t>
      </w:r>
      <w:r w:rsidR="00CD4915">
        <w:rPr>
          <w:rFonts w:ascii="Times New Roman" w:hAnsi="Times New Roman" w:cs="Times New Roman"/>
          <w:sz w:val="24"/>
          <w:szCs w:val="24"/>
        </w:rPr>
        <w:t>=</w:t>
      </w:r>
      <w:r w:rsidR="00815C9C">
        <w:rPr>
          <w:rFonts w:ascii="Times New Roman" w:hAnsi="Times New Roman" w:cs="Times New Roman"/>
          <w:sz w:val="24"/>
          <w:szCs w:val="24"/>
        </w:rPr>
        <w:t xml:space="preserve"> </w:t>
      </w:r>
      <w:r w:rsidR="00CD4915">
        <w:rPr>
          <w:rFonts w:ascii="Times New Roman" w:hAnsi="Times New Roman" w:cs="Times New Roman"/>
          <w:sz w:val="24"/>
          <w:szCs w:val="24"/>
        </w:rPr>
        <w:t>12</w:t>
      </w:r>
      <w:r w:rsidR="00CD4915" w:rsidRPr="0067594C">
        <w:rPr>
          <w:rFonts w:ascii="Times New Roman" w:hAnsi="Times New Roman" w:cs="Times New Roman"/>
          <w:sz w:val="24"/>
          <w:szCs w:val="24"/>
        </w:rPr>
        <w:t>.</w:t>
      </w:r>
      <w:r w:rsidR="00AC73B6" w:rsidRPr="0067594C">
        <w:rPr>
          <w:rFonts w:ascii="Times New Roman" w:hAnsi="Times New Roman" w:cs="Times New Roman"/>
          <w:sz w:val="24"/>
          <w:szCs w:val="24"/>
        </w:rPr>
        <w:t xml:space="preserve"> To clarify this </w:t>
      </w:r>
      <w:r w:rsidR="00815C9C" w:rsidRPr="0067594C">
        <w:rPr>
          <w:rFonts w:ascii="Times New Roman" w:hAnsi="Times New Roman" w:cs="Times New Roman"/>
          <w:sz w:val="24"/>
          <w:szCs w:val="24"/>
        </w:rPr>
        <w:t>aspect for the reader,</w:t>
      </w:r>
      <w:r w:rsidR="00AC73B6" w:rsidRPr="0067594C">
        <w:rPr>
          <w:rFonts w:ascii="Times New Roman" w:hAnsi="Times New Roman" w:cs="Times New Roman"/>
          <w:sz w:val="24"/>
          <w:szCs w:val="24"/>
        </w:rPr>
        <w:t xml:space="preserve"> we have revised </w:t>
      </w:r>
      <w:r w:rsidR="00815C9C" w:rsidRPr="0067594C">
        <w:rPr>
          <w:rFonts w:ascii="Times New Roman" w:hAnsi="Times New Roman" w:cs="Times New Roman"/>
          <w:sz w:val="24"/>
          <w:szCs w:val="24"/>
        </w:rPr>
        <w:t>P</w:t>
      </w:r>
      <w:r w:rsidR="00AC73B6" w:rsidRPr="0067594C">
        <w:rPr>
          <w:rFonts w:ascii="Times New Roman" w:hAnsi="Times New Roman" w:cs="Times New Roman"/>
          <w:sz w:val="24"/>
          <w:szCs w:val="24"/>
        </w:rPr>
        <w:t xml:space="preserve">rotocol </w:t>
      </w:r>
      <w:r w:rsidR="00815C9C" w:rsidRPr="0067594C">
        <w:rPr>
          <w:rFonts w:ascii="Times New Roman" w:hAnsi="Times New Roman" w:cs="Times New Roman"/>
          <w:sz w:val="24"/>
          <w:szCs w:val="24"/>
        </w:rPr>
        <w:t>I</w:t>
      </w:r>
      <w:r w:rsidR="00AC73B6" w:rsidRPr="0067594C">
        <w:rPr>
          <w:rFonts w:ascii="Times New Roman" w:hAnsi="Times New Roman" w:cs="Times New Roman"/>
          <w:sz w:val="24"/>
          <w:szCs w:val="24"/>
        </w:rPr>
        <w:t xml:space="preserve">tem </w:t>
      </w:r>
      <w:r w:rsidR="00CD4915" w:rsidRPr="0067594C">
        <w:rPr>
          <w:rFonts w:ascii="Times New Roman" w:hAnsi="Times New Roman" w:cs="Times New Roman"/>
          <w:sz w:val="24"/>
          <w:szCs w:val="24"/>
        </w:rPr>
        <w:t xml:space="preserve">3.4. </w:t>
      </w:r>
      <w:r w:rsidR="000A6EC6" w:rsidRPr="0067594C">
        <w:rPr>
          <w:rFonts w:ascii="Times New Roman" w:hAnsi="Times New Roman" w:cs="Times New Roman"/>
          <w:sz w:val="24"/>
          <w:szCs w:val="24"/>
        </w:rPr>
        <w:t>(lines 22</w:t>
      </w:r>
      <w:r w:rsidR="004C308F" w:rsidRPr="0067594C">
        <w:rPr>
          <w:rFonts w:ascii="Times New Roman" w:hAnsi="Times New Roman" w:cs="Times New Roman"/>
          <w:sz w:val="24"/>
          <w:szCs w:val="24"/>
        </w:rPr>
        <w:t>5</w:t>
      </w:r>
      <w:r w:rsidR="005B77B6" w:rsidRPr="0067594C">
        <w:rPr>
          <w:rFonts w:ascii="Times New Roman" w:hAnsi="Times New Roman" w:cs="Times New Roman"/>
          <w:sz w:val="24"/>
          <w:szCs w:val="24"/>
        </w:rPr>
        <w:t>-</w:t>
      </w:r>
      <w:r w:rsidR="000A6EC6" w:rsidRPr="0067594C">
        <w:rPr>
          <w:rFonts w:ascii="Times New Roman" w:hAnsi="Times New Roman" w:cs="Times New Roman"/>
          <w:sz w:val="24"/>
          <w:szCs w:val="24"/>
        </w:rPr>
        <w:t>2</w:t>
      </w:r>
      <w:r w:rsidR="004C308F" w:rsidRPr="0067594C">
        <w:rPr>
          <w:rFonts w:ascii="Times New Roman" w:hAnsi="Times New Roman" w:cs="Times New Roman"/>
          <w:sz w:val="24"/>
          <w:szCs w:val="24"/>
        </w:rPr>
        <w:t>31</w:t>
      </w:r>
      <w:r w:rsidR="000A6EC6" w:rsidRPr="0067594C">
        <w:rPr>
          <w:rFonts w:ascii="Times New Roman" w:hAnsi="Times New Roman" w:cs="Times New Roman"/>
          <w:sz w:val="24"/>
          <w:szCs w:val="24"/>
        </w:rPr>
        <w:t>)</w:t>
      </w:r>
      <w:r w:rsidR="00815C9C" w:rsidRPr="0067594C">
        <w:rPr>
          <w:rFonts w:ascii="Times New Roman" w:hAnsi="Times New Roman" w:cs="Times New Roman"/>
          <w:sz w:val="24"/>
          <w:szCs w:val="24"/>
        </w:rPr>
        <w:t>, explicitly</w:t>
      </w:r>
      <w:r w:rsidR="00815C9C">
        <w:rPr>
          <w:rFonts w:ascii="Times New Roman" w:hAnsi="Times New Roman" w:cs="Times New Roman"/>
          <w:sz w:val="24"/>
          <w:szCs w:val="24"/>
        </w:rPr>
        <w:t xml:space="preserve"> describing</w:t>
      </w:r>
      <w:r w:rsidR="00CD4915">
        <w:rPr>
          <w:rFonts w:ascii="Times New Roman" w:hAnsi="Times New Roman" w:cs="Times New Roman"/>
          <w:sz w:val="24"/>
          <w:szCs w:val="24"/>
        </w:rPr>
        <w:t xml:space="preserve"> the terms of the statistical model and significance test.</w:t>
      </w:r>
    </w:p>
    <w:p w14:paraId="147A9F94" w14:textId="715BC0C8" w:rsidR="00DF7BBB" w:rsidRDefault="00DF7BBB" w:rsidP="001C3AF3">
      <w:pPr>
        <w:spacing w:after="0" w:line="240" w:lineRule="auto"/>
        <w:jc w:val="both"/>
        <w:rPr>
          <w:rFonts w:ascii="Times New Roman" w:hAnsi="Times New Roman" w:cs="Times New Roman"/>
          <w:sz w:val="24"/>
          <w:szCs w:val="24"/>
        </w:rPr>
      </w:pPr>
    </w:p>
    <w:p w14:paraId="67FFA5C0" w14:textId="77777777" w:rsidR="005A72CB" w:rsidRDefault="005A72CB" w:rsidP="001C3AF3">
      <w:pPr>
        <w:spacing w:after="0" w:line="240" w:lineRule="auto"/>
        <w:jc w:val="both"/>
        <w:rPr>
          <w:rFonts w:ascii="Times New Roman" w:hAnsi="Times New Roman" w:cs="Times New Roman"/>
          <w:sz w:val="24"/>
          <w:szCs w:val="24"/>
        </w:rPr>
      </w:pPr>
    </w:p>
    <w:p w14:paraId="39E1C9FF" w14:textId="1BBC244A" w:rsidR="00DF7BBB" w:rsidRPr="00BF6A99" w:rsidRDefault="00DF7BBB" w:rsidP="005A72CB">
      <w:pPr>
        <w:tabs>
          <w:tab w:val="left" w:pos="2127"/>
        </w:tabs>
        <w:spacing w:after="0" w:line="240" w:lineRule="auto"/>
        <w:ind w:left="2127" w:hanging="2127"/>
        <w:jc w:val="both"/>
        <w:rPr>
          <w:rFonts w:ascii="Times New Roman" w:eastAsia="Times New Roman" w:hAnsi="Times New Roman" w:cs="Times New Roman"/>
          <w:b/>
          <w:i/>
          <w:sz w:val="24"/>
          <w:szCs w:val="24"/>
          <w:shd w:val="clear" w:color="auto" w:fill="FFFFFF"/>
        </w:rPr>
      </w:pPr>
      <w:r>
        <w:rPr>
          <w:rFonts w:ascii="Times New Roman" w:eastAsia="Times New Roman" w:hAnsi="Times New Roman" w:cs="Times New Roman"/>
          <w:b/>
          <w:color w:val="222222"/>
          <w:sz w:val="24"/>
          <w:szCs w:val="24"/>
          <w:shd w:val="clear" w:color="auto" w:fill="FFFFFF"/>
        </w:rPr>
        <w:t>Major Concern 7</w:t>
      </w:r>
      <w:r w:rsidRPr="00BF6A99">
        <w:rPr>
          <w:rFonts w:ascii="Times New Roman" w:eastAsia="Times New Roman" w:hAnsi="Times New Roman" w:cs="Times New Roman"/>
          <w:b/>
          <w:sz w:val="24"/>
          <w:szCs w:val="24"/>
          <w:shd w:val="clear" w:color="auto" w:fill="FFFFFF"/>
        </w:rPr>
        <w:t>:</w:t>
      </w:r>
      <w:r w:rsidRPr="00BF6A99">
        <w:rPr>
          <w:rFonts w:ascii="Times New Roman" w:eastAsia="Times New Roman" w:hAnsi="Times New Roman" w:cs="Times New Roman"/>
          <w:b/>
          <w:sz w:val="24"/>
          <w:szCs w:val="24"/>
          <w:shd w:val="clear" w:color="auto" w:fill="FFFFFF"/>
        </w:rPr>
        <w:tab/>
      </w:r>
      <w:r w:rsidRPr="00DF7BBB">
        <w:rPr>
          <w:rFonts w:ascii="Times New Roman" w:hAnsi="Times New Roman" w:cs="Times New Roman"/>
          <w:i/>
          <w:sz w:val="24"/>
          <w:szCs w:val="24"/>
        </w:rPr>
        <w:t>line 242: Could the effect of vibration, which was shown to increase centroidal frequency be due to the mechanical effect of the vibration rather than the effect on the postural control? Please comment and clarify this important point.</w:t>
      </w:r>
    </w:p>
    <w:p w14:paraId="260F0A17" w14:textId="77777777" w:rsidR="00DF7BBB" w:rsidRPr="00BF6A99" w:rsidRDefault="00DF7BBB" w:rsidP="00DF7BBB">
      <w:pPr>
        <w:spacing w:after="0" w:line="240" w:lineRule="auto"/>
        <w:jc w:val="both"/>
        <w:rPr>
          <w:rFonts w:ascii="Times New Roman" w:hAnsi="Times New Roman" w:cs="Times New Roman"/>
          <w:sz w:val="24"/>
          <w:szCs w:val="24"/>
        </w:rPr>
      </w:pPr>
    </w:p>
    <w:p w14:paraId="2A02CEA7" w14:textId="7670DAC5" w:rsidR="00DF7BBB" w:rsidRPr="00EC067A" w:rsidRDefault="00816899" w:rsidP="00DF7B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thank the</w:t>
      </w:r>
      <w:r w:rsidR="00DC73F7">
        <w:rPr>
          <w:rFonts w:ascii="Times New Roman" w:hAnsi="Times New Roman" w:cs="Times New Roman"/>
          <w:sz w:val="24"/>
          <w:szCs w:val="24"/>
        </w:rPr>
        <w:t xml:space="preserve"> reviewer for their comment</w:t>
      </w:r>
      <w:r w:rsidR="00EC067A">
        <w:rPr>
          <w:rFonts w:ascii="Times New Roman" w:hAnsi="Times New Roman" w:cs="Times New Roman"/>
          <w:sz w:val="24"/>
          <w:szCs w:val="24"/>
        </w:rPr>
        <w:t xml:space="preserve"> – this is an interesting question. While t</w:t>
      </w:r>
      <w:r w:rsidR="009A55B8" w:rsidRPr="009A55B8">
        <w:rPr>
          <w:rFonts w:ascii="Times New Roman" w:hAnsi="Times New Roman" w:cs="Times New Roman"/>
          <w:sz w:val="24"/>
          <w:szCs w:val="24"/>
        </w:rPr>
        <w:t xml:space="preserve">he </w:t>
      </w:r>
      <w:proofErr w:type="spellStart"/>
      <w:r w:rsidR="009A55B8" w:rsidRPr="009A55B8">
        <w:rPr>
          <w:rFonts w:ascii="Times New Roman" w:hAnsi="Times New Roman" w:cs="Times New Roman"/>
          <w:sz w:val="24"/>
          <w:szCs w:val="24"/>
        </w:rPr>
        <w:t>tactors</w:t>
      </w:r>
      <w:proofErr w:type="spellEnd"/>
      <w:r w:rsidR="009A55B8" w:rsidRPr="009A55B8">
        <w:rPr>
          <w:rFonts w:ascii="Times New Roman" w:hAnsi="Times New Roman" w:cs="Times New Roman"/>
          <w:sz w:val="24"/>
          <w:szCs w:val="24"/>
        </w:rPr>
        <w:t xml:space="preserve"> on our device vibrate with a</w:t>
      </w:r>
      <w:r w:rsidR="00EC067A">
        <w:rPr>
          <w:rFonts w:ascii="Times New Roman" w:hAnsi="Times New Roman" w:cs="Times New Roman"/>
          <w:sz w:val="24"/>
          <w:szCs w:val="24"/>
        </w:rPr>
        <w:t xml:space="preserve"> relatively high</w:t>
      </w:r>
      <w:r w:rsidR="009A55B8" w:rsidRPr="009A55B8">
        <w:rPr>
          <w:rFonts w:ascii="Times New Roman" w:hAnsi="Times New Roman" w:cs="Times New Roman"/>
          <w:sz w:val="24"/>
          <w:szCs w:val="24"/>
        </w:rPr>
        <w:t xml:space="preserve"> frequency of 200 Hz</w:t>
      </w:r>
      <w:r w:rsidR="00EC067A">
        <w:rPr>
          <w:rFonts w:ascii="Times New Roman" w:hAnsi="Times New Roman" w:cs="Times New Roman"/>
          <w:sz w:val="24"/>
          <w:szCs w:val="24"/>
        </w:rPr>
        <w:t>,</w:t>
      </w:r>
      <w:r w:rsidR="009A55B8" w:rsidRPr="009A55B8">
        <w:rPr>
          <w:rFonts w:ascii="Times New Roman" w:hAnsi="Times New Roman" w:cs="Times New Roman"/>
          <w:sz w:val="24"/>
          <w:szCs w:val="24"/>
        </w:rPr>
        <w:t xml:space="preserve"> </w:t>
      </w:r>
      <w:r w:rsidR="00EC067A">
        <w:rPr>
          <w:rFonts w:ascii="Times New Roman" w:hAnsi="Times New Roman" w:cs="Times New Roman"/>
          <w:sz w:val="24"/>
          <w:szCs w:val="24"/>
        </w:rPr>
        <w:t xml:space="preserve">we have found in preliminary static and dynamic tests (using different constant weights instead of </w:t>
      </w:r>
      <w:r w:rsidR="0067594C">
        <w:rPr>
          <w:rFonts w:ascii="Times New Roman" w:hAnsi="Times New Roman" w:cs="Times New Roman"/>
          <w:sz w:val="24"/>
          <w:szCs w:val="24"/>
        </w:rPr>
        <w:t xml:space="preserve">seated </w:t>
      </w:r>
      <w:r w:rsidR="00EC067A">
        <w:rPr>
          <w:rFonts w:ascii="Times New Roman" w:hAnsi="Times New Roman" w:cs="Times New Roman"/>
          <w:sz w:val="24"/>
          <w:szCs w:val="24"/>
        </w:rPr>
        <w:t>users) that their acti</w:t>
      </w:r>
      <w:r w:rsidR="005870D3">
        <w:rPr>
          <w:rFonts w:ascii="Times New Roman" w:hAnsi="Times New Roman" w:cs="Times New Roman"/>
          <w:sz w:val="24"/>
          <w:szCs w:val="24"/>
        </w:rPr>
        <w:t>vation and activity</w:t>
      </w:r>
      <w:r w:rsidR="00EC067A">
        <w:rPr>
          <w:rFonts w:ascii="Times New Roman" w:hAnsi="Times New Roman" w:cs="Times New Roman"/>
          <w:sz w:val="24"/>
          <w:szCs w:val="24"/>
        </w:rPr>
        <w:t xml:space="preserve"> do not affect the motion of the wobble board. These results agree with the design notion that the </w:t>
      </w:r>
      <w:proofErr w:type="spellStart"/>
      <w:r w:rsidR="00EC067A">
        <w:rPr>
          <w:rFonts w:ascii="Times New Roman" w:hAnsi="Times New Roman" w:cs="Times New Roman"/>
          <w:sz w:val="24"/>
          <w:szCs w:val="24"/>
        </w:rPr>
        <w:t>tactors</w:t>
      </w:r>
      <w:proofErr w:type="spellEnd"/>
      <w:r w:rsidR="00EC067A">
        <w:rPr>
          <w:rFonts w:ascii="Times New Roman" w:hAnsi="Times New Roman" w:cs="Times New Roman"/>
          <w:sz w:val="24"/>
          <w:szCs w:val="24"/>
        </w:rPr>
        <w:t xml:space="preserve"> were not directly attached to the wobble </w:t>
      </w:r>
      <w:proofErr w:type="gramStart"/>
      <w:r w:rsidR="00EC067A">
        <w:rPr>
          <w:rFonts w:ascii="Times New Roman" w:hAnsi="Times New Roman" w:cs="Times New Roman"/>
          <w:sz w:val="24"/>
          <w:szCs w:val="24"/>
        </w:rPr>
        <w:t>board, but</w:t>
      </w:r>
      <w:proofErr w:type="gramEnd"/>
      <w:r w:rsidR="00EC067A">
        <w:rPr>
          <w:rFonts w:ascii="Times New Roman" w:hAnsi="Times New Roman" w:cs="Times New Roman"/>
          <w:sz w:val="24"/>
          <w:szCs w:val="24"/>
        </w:rPr>
        <w:t xml:space="preserve"> resting on a locating pin – allowing the </w:t>
      </w:r>
      <w:proofErr w:type="spellStart"/>
      <w:r w:rsidR="00EC067A">
        <w:rPr>
          <w:rFonts w:ascii="Times New Roman" w:hAnsi="Times New Roman" w:cs="Times New Roman"/>
          <w:sz w:val="24"/>
          <w:szCs w:val="24"/>
        </w:rPr>
        <w:t>tactors</w:t>
      </w:r>
      <w:proofErr w:type="spellEnd"/>
      <w:r w:rsidR="00EC067A">
        <w:rPr>
          <w:rFonts w:ascii="Times New Roman" w:hAnsi="Times New Roman" w:cs="Times New Roman"/>
          <w:sz w:val="24"/>
          <w:szCs w:val="24"/>
        </w:rPr>
        <w:t xml:space="preserve"> to move</w:t>
      </w:r>
      <w:r w:rsidR="005870D3">
        <w:rPr>
          <w:rFonts w:ascii="Times New Roman" w:hAnsi="Times New Roman" w:cs="Times New Roman"/>
          <w:sz w:val="24"/>
          <w:szCs w:val="24"/>
        </w:rPr>
        <w:t xml:space="preserve"> without influencing</w:t>
      </w:r>
      <w:r w:rsidR="00EC067A">
        <w:rPr>
          <w:rFonts w:ascii="Times New Roman" w:hAnsi="Times New Roman" w:cs="Times New Roman"/>
          <w:sz w:val="24"/>
          <w:szCs w:val="24"/>
        </w:rPr>
        <w:t xml:space="preserve"> wobble board</w:t>
      </w:r>
      <w:r w:rsidR="005870D3">
        <w:rPr>
          <w:rFonts w:ascii="Times New Roman" w:hAnsi="Times New Roman" w:cs="Times New Roman"/>
          <w:sz w:val="24"/>
          <w:szCs w:val="24"/>
        </w:rPr>
        <w:t xml:space="preserve"> motion</w:t>
      </w:r>
      <w:r w:rsidR="00EC067A">
        <w:rPr>
          <w:rFonts w:ascii="Times New Roman" w:hAnsi="Times New Roman" w:cs="Times New Roman"/>
          <w:sz w:val="24"/>
          <w:szCs w:val="24"/>
        </w:rPr>
        <w:t>.</w:t>
      </w:r>
    </w:p>
    <w:p w14:paraId="1194D3BD" w14:textId="5586A292" w:rsidR="00DF7BBB" w:rsidRDefault="00DF7BBB" w:rsidP="00DF7BBB">
      <w:pPr>
        <w:spacing w:after="0" w:line="240" w:lineRule="auto"/>
        <w:jc w:val="both"/>
        <w:rPr>
          <w:rFonts w:ascii="Times New Roman" w:hAnsi="Times New Roman" w:cs="Times New Roman"/>
          <w:sz w:val="24"/>
          <w:szCs w:val="24"/>
        </w:rPr>
      </w:pPr>
    </w:p>
    <w:p w14:paraId="2917A37E" w14:textId="77777777" w:rsidR="005A72CB" w:rsidRDefault="005A72CB" w:rsidP="00DF7BBB">
      <w:pPr>
        <w:spacing w:after="0" w:line="240" w:lineRule="auto"/>
        <w:jc w:val="both"/>
        <w:rPr>
          <w:rFonts w:ascii="Times New Roman" w:hAnsi="Times New Roman" w:cs="Times New Roman"/>
          <w:sz w:val="24"/>
          <w:szCs w:val="24"/>
        </w:rPr>
      </w:pPr>
    </w:p>
    <w:p w14:paraId="43491ED3" w14:textId="5BA1EA63" w:rsidR="00DF7BBB" w:rsidRPr="00BF6A99" w:rsidRDefault="00DF7BBB" w:rsidP="00D4134C">
      <w:pPr>
        <w:tabs>
          <w:tab w:val="left" w:pos="2127"/>
        </w:tabs>
        <w:spacing w:after="0" w:line="240" w:lineRule="auto"/>
        <w:ind w:left="2127" w:hanging="2127"/>
        <w:jc w:val="both"/>
        <w:rPr>
          <w:rFonts w:ascii="Times New Roman" w:eastAsia="Times New Roman" w:hAnsi="Times New Roman" w:cs="Times New Roman"/>
          <w:b/>
          <w:i/>
          <w:sz w:val="24"/>
          <w:szCs w:val="24"/>
          <w:shd w:val="clear" w:color="auto" w:fill="FFFFFF"/>
        </w:rPr>
      </w:pPr>
      <w:r>
        <w:rPr>
          <w:rFonts w:ascii="Times New Roman" w:eastAsia="Times New Roman" w:hAnsi="Times New Roman" w:cs="Times New Roman"/>
          <w:b/>
          <w:color w:val="222222"/>
          <w:sz w:val="24"/>
          <w:szCs w:val="24"/>
          <w:shd w:val="clear" w:color="auto" w:fill="FFFFFF"/>
        </w:rPr>
        <w:t>Minor Concern 1</w:t>
      </w:r>
      <w:r w:rsidRPr="00BF6A99">
        <w:rPr>
          <w:rFonts w:ascii="Times New Roman" w:eastAsia="Times New Roman" w:hAnsi="Times New Roman" w:cs="Times New Roman"/>
          <w:b/>
          <w:sz w:val="24"/>
          <w:szCs w:val="24"/>
          <w:shd w:val="clear" w:color="auto" w:fill="FFFFFF"/>
        </w:rPr>
        <w:t>:</w:t>
      </w:r>
      <w:r w:rsidRPr="00BF6A99">
        <w:rPr>
          <w:rFonts w:ascii="Times New Roman" w:eastAsia="Times New Roman" w:hAnsi="Times New Roman" w:cs="Times New Roman"/>
          <w:b/>
          <w:sz w:val="24"/>
          <w:szCs w:val="24"/>
          <w:shd w:val="clear" w:color="auto" w:fill="FFFFFF"/>
        </w:rPr>
        <w:tab/>
      </w:r>
      <w:r w:rsidRPr="00DF7BBB">
        <w:rPr>
          <w:rFonts w:ascii="Times New Roman" w:hAnsi="Times New Roman" w:cs="Times New Roman"/>
          <w:i/>
          <w:sz w:val="24"/>
          <w:szCs w:val="24"/>
        </w:rPr>
        <w:t>line 26-27: It is unclear if the sitting platform "dynamically destabilizes sitting posture" actively (e.g., via actuators) or passively (i.e., since it is a challenging postural tasks / unstable surface). This should be made clear throughout the manuscript (other examples include line 35, line 59).</w:t>
      </w:r>
    </w:p>
    <w:p w14:paraId="6730581F" w14:textId="77777777" w:rsidR="00DF7BBB" w:rsidRPr="00BF6A99" w:rsidRDefault="00DF7BBB" w:rsidP="00DF7BBB">
      <w:pPr>
        <w:spacing w:after="0" w:line="240" w:lineRule="auto"/>
        <w:jc w:val="both"/>
        <w:rPr>
          <w:rFonts w:ascii="Times New Roman" w:hAnsi="Times New Roman" w:cs="Times New Roman"/>
          <w:sz w:val="24"/>
          <w:szCs w:val="24"/>
        </w:rPr>
      </w:pPr>
    </w:p>
    <w:p w14:paraId="44B18470" w14:textId="0811EEC2" w:rsidR="00DF7BBB" w:rsidRDefault="00785EFD" w:rsidP="00DF7BBB">
      <w:pPr>
        <w:spacing w:after="0" w:line="240" w:lineRule="auto"/>
        <w:jc w:val="both"/>
        <w:rPr>
          <w:rFonts w:ascii="Times New Roman" w:eastAsia="Times New Roman" w:hAnsi="Times New Roman" w:cs="Times New Roman"/>
          <w:sz w:val="24"/>
          <w:szCs w:val="24"/>
          <w:shd w:val="clear" w:color="auto" w:fill="FFFFFF"/>
          <w:lang w:val="en-US"/>
        </w:rPr>
      </w:pPr>
      <w:r>
        <w:rPr>
          <w:rFonts w:ascii="Times New Roman" w:hAnsi="Times New Roman" w:cs="Times New Roman"/>
          <w:sz w:val="24"/>
          <w:szCs w:val="24"/>
        </w:rPr>
        <w:t xml:space="preserve">Thank you for the comment. </w:t>
      </w:r>
      <w:r w:rsidR="00EC067A">
        <w:rPr>
          <w:rFonts w:ascii="Times New Roman" w:hAnsi="Times New Roman" w:cs="Times New Roman"/>
          <w:sz w:val="24"/>
          <w:szCs w:val="24"/>
        </w:rPr>
        <w:t>We agree that i</w:t>
      </w:r>
      <w:r>
        <w:rPr>
          <w:rFonts w:ascii="Times New Roman" w:hAnsi="Times New Roman" w:cs="Times New Roman"/>
          <w:sz w:val="24"/>
          <w:szCs w:val="24"/>
        </w:rPr>
        <w:t xml:space="preserve">t should be made clear that the sitting platform </w:t>
      </w:r>
      <w:r w:rsidRPr="00EC067A">
        <w:rPr>
          <w:rFonts w:ascii="Times New Roman" w:hAnsi="Times New Roman" w:cs="Times New Roman"/>
          <w:i/>
          <w:sz w:val="24"/>
          <w:szCs w:val="24"/>
        </w:rPr>
        <w:t>passively</w:t>
      </w:r>
      <w:r>
        <w:rPr>
          <w:rFonts w:ascii="Times New Roman" w:hAnsi="Times New Roman" w:cs="Times New Roman"/>
          <w:sz w:val="24"/>
          <w:szCs w:val="24"/>
        </w:rPr>
        <w:t xml:space="preserve"> </w:t>
      </w:r>
      <w:r w:rsidRPr="00BD7A6A">
        <w:rPr>
          <w:rFonts w:ascii="Times New Roman" w:hAnsi="Times New Roman" w:cs="Times New Roman"/>
          <w:sz w:val="24"/>
          <w:szCs w:val="24"/>
        </w:rPr>
        <w:t xml:space="preserve">destabilizes sitting posture. </w:t>
      </w:r>
      <w:r w:rsidR="00B33ED0" w:rsidRPr="00BD7A6A">
        <w:rPr>
          <w:rFonts w:ascii="Times New Roman" w:hAnsi="Times New Roman" w:cs="Times New Roman"/>
          <w:sz w:val="24"/>
          <w:szCs w:val="24"/>
        </w:rPr>
        <w:t>We have revised this distinction in the manuscript</w:t>
      </w:r>
      <w:r w:rsidR="0066488E" w:rsidRPr="00BD7A6A">
        <w:rPr>
          <w:rFonts w:ascii="Times New Roman" w:hAnsi="Times New Roman" w:cs="Times New Roman"/>
          <w:sz w:val="24"/>
          <w:szCs w:val="24"/>
        </w:rPr>
        <w:t xml:space="preserve"> at three different locations (line </w:t>
      </w:r>
      <w:r w:rsidR="003872E9" w:rsidRPr="00BD7A6A">
        <w:rPr>
          <w:rFonts w:ascii="Times New Roman" w:hAnsi="Times New Roman" w:cs="Times New Roman"/>
          <w:sz w:val="24"/>
          <w:szCs w:val="24"/>
        </w:rPr>
        <w:t>26;</w:t>
      </w:r>
      <w:r w:rsidR="0066488E" w:rsidRPr="00BD7A6A">
        <w:rPr>
          <w:rFonts w:ascii="Times New Roman" w:hAnsi="Times New Roman" w:cs="Times New Roman"/>
          <w:sz w:val="24"/>
          <w:szCs w:val="24"/>
        </w:rPr>
        <w:t xml:space="preserve"> line </w:t>
      </w:r>
      <w:r w:rsidR="003872E9" w:rsidRPr="00BD7A6A">
        <w:rPr>
          <w:rFonts w:ascii="Times New Roman" w:hAnsi="Times New Roman" w:cs="Times New Roman"/>
          <w:sz w:val="24"/>
          <w:szCs w:val="24"/>
        </w:rPr>
        <w:t>35</w:t>
      </w:r>
      <w:r w:rsidR="0066488E" w:rsidRPr="00BD7A6A">
        <w:rPr>
          <w:rFonts w:ascii="Times New Roman" w:hAnsi="Times New Roman" w:cs="Times New Roman"/>
          <w:sz w:val="24"/>
          <w:szCs w:val="24"/>
        </w:rPr>
        <w:t>; line</w:t>
      </w:r>
      <w:r w:rsidR="003872E9" w:rsidRPr="00BD7A6A">
        <w:rPr>
          <w:rFonts w:ascii="Times New Roman" w:hAnsi="Times New Roman" w:cs="Times New Roman"/>
          <w:sz w:val="24"/>
          <w:szCs w:val="24"/>
        </w:rPr>
        <w:t xml:space="preserve"> 58</w:t>
      </w:r>
      <w:r w:rsidR="0066488E" w:rsidRPr="00BD7A6A">
        <w:rPr>
          <w:rFonts w:ascii="Times New Roman" w:hAnsi="Times New Roman" w:cs="Times New Roman"/>
          <w:sz w:val="24"/>
          <w:szCs w:val="24"/>
        </w:rPr>
        <w:t>)</w:t>
      </w:r>
      <w:r w:rsidR="00B33ED0" w:rsidRPr="00BD7A6A">
        <w:rPr>
          <w:rFonts w:ascii="Times New Roman" w:hAnsi="Times New Roman" w:cs="Times New Roman"/>
          <w:sz w:val="24"/>
          <w:szCs w:val="24"/>
        </w:rPr>
        <w:t>.</w:t>
      </w:r>
    </w:p>
    <w:p w14:paraId="5C7829E5" w14:textId="0AE7D432" w:rsidR="00DF7BBB" w:rsidRDefault="00DF7BBB" w:rsidP="00DF7BBB">
      <w:pPr>
        <w:spacing w:after="0" w:line="240" w:lineRule="auto"/>
        <w:jc w:val="both"/>
        <w:rPr>
          <w:rFonts w:ascii="Times New Roman" w:hAnsi="Times New Roman" w:cs="Times New Roman"/>
          <w:sz w:val="24"/>
          <w:szCs w:val="24"/>
        </w:rPr>
      </w:pPr>
    </w:p>
    <w:p w14:paraId="7AC43736" w14:textId="77777777" w:rsidR="005A72CB" w:rsidRDefault="005A72CB" w:rsidP="00DF7BBB">
      <w:pPr>
        <w:spacing w:after="0" w:line="240" w:lineRule="auto"/>
        <w:jc w:val="both"/>
        <w:rPr>
          <w:rFonts w:ascii="Times New Roman" w:hAnsi="Times New Roman" w:cs="Times New Roman"/>
          <w:sz w:val="24"/>
          <w:szCs w:val="24"/>
        </w:rPr>
      </w:pPr>
    </w:p>
    <w:p w14:paraId="75D67880" w14:textId="6FD46DED" w:rsidR="00DF7BBB" w:rsidRPr="00BF6A99" w:rsidRDefault="00DF7BBB" w:rsidP="00D4134C">
      <w:pPr>
        <w:tabs>
          <w:tab w:val="left" w:pos="2127"/>
        </w:tabs>
        <w:spacing w:after="0" w:line="240" w:lineRule="auto"/>
        <w:ind w:left="2127" w:hanging="2127"/>
        <w:jc w:val="both"/>
        <w:rPr>
          <w:rFonts w:ascii="Times New Roman" w:eastAsia="Times New Roman" w:hAnsi="Times New Roman" w:cs="Times New Roman"/>
          <w:b/>
          <w:i/>
          <w:sz w:val="24"/>
          <w:szCs w:val="24"/>
          <w:shd w:val="clear" w:color="auto" w:fill="FFFFFF"/>
        </w:rPr>
      </w:pPr>
      <w:r>
        <w:rPr>
          <w:rFonts w:ascii="Times New Roman" w:eastAsia="Times New Roman" w:hAnsi="Times New Roman" w:cs="Times New Roman"/>
          <w:b/>
          <w:color w:val="222222"/>
          <w:sz w:val="24"/>
          <w:szCs w:val="24"/>
          <w:shd w:val="clear" w:color="auto" w:fill="FFFFFF"/>
        </w:rPr>
        <w:t>Minor Concern 2</w:t>
      </w:r>
      <w:r w:rsidRPr="00BF6A99">
        <w:rPr>
          <w:rFonts w:ascii="Times New Roman" w:eastAsia="Times New Roman" w:hAnsi="Times New Roman" w:cs="Times New Roman"/>
          <w:b/>
          <w:sz w:val="24"/>
          <w:szCs w:val="24"/>
          <w:shd w:val="clear" w:color="auto" w:fill="FFFFFF"/>
        </w:rPr>
        <w:t>:</w:t>
      </w:r>
      <w:r w:rsidRPr="00BF6A99">
        <w:rPr>
          <w:rFonts w:ascii="Times New Roman" w:eastAsia="Times New Roman" w:hAnsi="Times New Roman" w:cs="Times New Roman"/>
          <w:b/>
          <w:sz w:val="24"/>
          <w:szCs w:val="24"/>
          <w:shd w:val="clear" w:color="auto" w:fill="FFFFFF"/>
        </w:rPr>
        <w:tab/>
      </w:r>
      <w:r w:rsidRPr="00DF7BBB">
        <w:rPr>
          <w:rFonts w:ascii="Times New Roman" w:hAnsi="Times New Roman" w:cs="Times New Roman"/>
          <w:i/>
          <w:sz w:val="24"/>
          <w:szCs w:val="24"/>
        </w:rPr>
        <w:t>Could Fig 8-11 be combined into one figure? Also, could parts of Fig 1-6 also be combined instead of being separated figures?</w:t>
      </w:r>
    </w:p>
    <w:p w14:paraId="3FD9C6ED" w14:textId="77777777" w:rsidR="00DF7BBB" w:rsidRPr="00BF6A99" w:rsidRDefault="00DF7BBB" w:rsidP="00DF7BBB">
      <w:pPr>
        <w:spacing w:after="0" w:line="240" w:lineRule="auto"/>
        <w:jc w:val="both"/>
        <w:rPr>
          <w:rFonts w:ascii="Times New Roman" w:hAnsi="Times New Roman" w:cs="Times New Roman"/>
          <w:sz w:val="24"/>
          <w:szCs w:val="24"/>
        </w:rPr>
      </w:pPr>
    </w:p>
    <w:p w14:paraId="6E3804A7" w14:textId="4FA6CF36" w:rsidR="00A62B36" w:rsidRPr="00BF6A99" w:rsidRDefault="00570E3D" w:rsidP="00DF7B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Figures 8</w:t>
      </w:r>
      <w:r w:rsidR="003872E9">
        <w:rPr>
          <w:rFonts w:ascii="Times New Roman" w:hAnsi="Times New Roman" w:cs="Times New Roman"/>
          <w:sz w:val="24"/>
          <w:szCs w:val="24"/>
        </w:rPr>
        <w:t xml:space="preserve"> to</w:t>
      </w:r>
      <w:r>
        <w:rPr>
          <w:rFonts w:ascii="Times New Roman" w:hAnsi="Times New Roman" w:cs="Times New Roman"/>
          <w:sz w:val="24"/>
          <w:szCs w:val="24"/>
        </w:rPr>
        <w:t xml:space="preserve"> 11 </w:t>
      </w:r>
      <w:r w:rsidR="003872E9">
        <w:rPr>
          <w:rFonts w:ascii="Times New Roman" w:hAnsi="Times New Roman" w:cs="Times New Roman"/>
          <w:sz w:val="24"/>
          <w:szCs w:val="24"/>
        </w:rPr>
        <w:t xml:space="preserve">(now: Figures 7 to 10) </w:t>
      </w:r>
      <w:r>
        <w:rPr>
          <w:rFonts w:ascii="Times New Roman" w:hAnsi="Times New Roman" w:cs="Times New Roman"/>
          <w:sz w:val="24"/>
          <w:szCs w:val="24"/>
        </w:rPr>
        <w:t xml:space="preserve">could potentially be combined, but since each of the bar plots </w:t>
      </w:r>
      <w:r w:rsidR="0066488E">
        <w:rPr>
          <w:rFonts w:ascii="Times New Roman" w:hAnsi="Times New Roman" w:cs="Times New Roman"/>
          <w:sz w:val="24"/>
          <w:szCs w:val="24"/>
        </w:rPr>
        <w:t xml:space="preserve">occupies </w:t>
      </w:r>
      <w:r>
        <w:rPr>
          <w:rFonts w:ascii="Times New Roman" w:hAnsi="Times New Roman" w:cs="Times New Roman"/>
          <w:sz w:val="24"/>
          <w:szCs w:val="24"/>
        </w:rPr>
        <w:t xml:space="preserve">a unique range and scale, we believe that separate figures will help the viewer to understand, at a glance, the differences between conditions. </w:t>
      </w:r>
      <w:r w:rsidR="00A62B36">
        <w:rPr>
          <w:rFonts w:ascii="Times New Roman" w:hAnsi="Times New Roman" w:cs="Times New Roman"/>
          <w:sz w:val="24"/>
          <w:szCs w:val="24"/>
        </w:rPr>
        <w:t xml:space="preserve">Figures 4 and 5 have been combined into one figure. </w:t>
      </w:r>
    </w:p>
    <w:p w14:paraId="64B1033F" w14:textId="71B2331A" w:rsidR="00DF7BBB" w:rsidRDefault="00DF7BBB" w:rsidP="00DF7BBB">
      <w:pPr>
        <w:spacing w:after="0" w:line="240" w:lineRule="auto"/>
        <w:jc w:val="both"/>
        <w:rPr>
          <w:rFonts w:ascii="Times New Roman" w:hAnsi="Times New Roman" w:cs="Times New Roman"/>
          <w:sz w:val="24"/>
          <w:szCs w:val="24"/>
        </w:rPr>
      </w:pPr>
    </w:p>
    <w:p w14:paraId="5C5F5A10" w14:textId="4442BDFC" w:rsidR="00D4134C" w:rsidRDefault="00D4134C" w:rsidP="00DF7BBB">
      <w:pPr>
        <w:spacing w:after="0" w:line="240" w:lineRule="auto"/>
        <w:jc w:val="both"/>
        <w:rPr>
          <w:rFonts w:ascii="Times New Roman" w:hAnsi="Times New Roman" w:cs="Times New Roman"/>
          <w:sz w:val="24"/>
          <w:szCs w:val="24"/>
        </w:rPr>
      </w:pPr>
    </w:p>
    <w:p w14:paraId="4F7F4CFB" w14:textId="61B90A41" w:rsidR="00B10952" w:rsidRDefault="00B10952" w:rsidP="00DF7BBB">
      <w:pPr>
        <w:spacing w:after="0" w:line="240" w:lineRule="auto"/>
        <w:jc w:val="both"/>
        <w:rPr>
          <w:rFonts w:ascii="Times New Roman" w:hAnsi="Times New Roman" w:cs="Times New Roman"/>
          <w:sz w:val="24"/>
          <w:szCs w:val="24"/>
        </w:rPr>
      </w:pPr>
    </w:p>
    <w:p w14:paraId="12CB4DFC" w14:textId="77777777" w:rsidR="00B10952" w:rsidRDefault="00B10952" w:rsidP="00DF7BBB">
      <w:pPr>
        <w:spacing w:after="0" w:line="240" w:lineRule="auto"/>
        <w:jc w:val="both"/>
        <w:rPr>
          <w:rFonts w:ascii="Times New Roman" w:hAnsi="Times New Roman" w:cs="Times New Roman"/>
          <w:sz w:val="24"/>
          <w:szCs w:val="24"/>
        </w:rPr>
      </w:pPr>
    </w:p>
    <w:p w14:paraId="0B0D1A2B" w14:textId="2F6EB22E" w:rsidR="00DF7BBB" w:rsidRPr="00BF6A99" w:rsidRDefault="00DF7BBB" w:rsidP="00D4134C">
      <w:pPr>
        <w:tabs>
          <w:tab w:val="left" w:pos="2127"/>
        </w:tabs>
        <w:spacing w:after="0" w:line="240" w:lineRule="auto"/>
        <w:ind w:left="1440" w:hanging="1440"/>
        <w:jc w:val="both"/>
        <w:rPr>
          <w:rFonts w:ascii="Times New Roman" w:eastAsia="Times New Roman" w:hAnsi="Times New Roman" w:cs="Times New Roman"/>
          <w:b/>
          <w:i/>
          <w:sz w:val="24"/>
          <w:szCs w:val="24"/>
          <w:shd w:val="clear" w:color="auto" w:fill="FFFFFF"/>
        </w:rPr>
      </w:pPr>
      <w:r>
        <w:rPr>
          <w:rFonts w:ascii="Times New Roman" w:eastAsia="Times New Roman" w:hAnsi="Times New Roman" w:cs="Times New Roman"/>
          <w:b/>
          <w:color w:val="222222"/>
          <w:sz w:val="24"/>
          <w:szCs w:val="24"/>
          <w:shd w:val="clear" w:color="auto" w:fill="FFFFFF"/>
        </w:rPr>
        <w:lastRenderedPageBreak/>
        <w:t>Minor Concern 3</w:t>
      </w:r>
      <w:r w:rsidRPr="00BF6A99">
        <w:rPr>
          <w:rFonts w:ascii="Times New Roman" w:eastAsia="Times New Roman" w:hAnsi="Times New Roman" w:cs="Times New Roman"/>
          <w:b/>
          <w:sz w:val="24"/>
          <w:szCs w:val="24"/>
          <w:shd w:val="clear" w:color="auto" w:fill="FFFFFF"/>
        </w:rPr>
        <w:t>:</w:t>
      </w:r>
      <w:r w:rsidRPr="00BF6A99">
        <w:rPr>
          <w:rFonts w:ascii="Times New Roman" w:eastAsia="Times New Roman" w:hAnsi="Times New Roman" w:cs="Times New Roman"/>
          <w:b/>
          <w:sz w:val="24"/>
          <w:szCs w:val="24"/>
          <w:shd w:val="clear" w:color="auto" w:fill="FFFFFF"/>
        </w:rPr>
        <w:tab/>
      </w:r>
      <w:r w:rsidRPr="00DF7BBB">
        <w:rPr>
          <w:rFonts w:ascii="Times New Roman" w:hAnsi="Times New Roman" w:cs="Times New Roman"/>
          <w:i/>
          <w:sz w:val="24"/>
          <w:szCs w:val="24"/>
        </w:rPr>
        <w:t>What are the units on the y-axis of Fig 8-11?</w:t>
      </w:r>
    </w:p>
    <w:p w14:paraId="10B1911B" w14:textId="77777777" w:rsidR="00DF7BBB" w:rsidRPr="00BF6A99" w:rsidRDefault="00DF7BBB" w:rsidP="00DF7BBB">
      <w:pPr>
        <w:spacing w:after="0" w:line="240" w:lineRule="auto"/>
        <w:jc w:val="both"/>
        <w:rPr>
          <w:rFonts w:ascii="Times New Roman" w:hAnsi="Times New Roman" w:cs="Times New Roman"/>
          <w:sz w:val="24"/>
          <w:szCs w:val="24"/>
        </w:rPr>
      </w:pPr>
    </w:p>
    <w:p w14:paraId="0718761B" w14:textId="1DAD406E" w:rsidR="00DF7BBB" w:rsidRPr="00BF6A99" w:rsidRDefault="00B33ED0" w:rsidP="00D41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units are currently listed below the x-axis</w:t>
      </w:r>
      <w:r w:rsidR="003872E9">
        <w:rPr>
          <w:rFonts w:ascii="Times New Roman" w:hAnsi="Times New Roman" w:cs="Times New Roman"/>
          <w:sz w:val="24"/>
          <w:szCs w:val="24"/>
        </w:rPr>
        <w:t xml:space="preserve"> with the measure description</w:t>
      </w:r>
      <w:r>
        <w:rPr>
          <w:rFonts w:ascii="Times New Roman" w:hAnsi="Times New Roman" w:cs="Times New Roman"/>
          <w:sz w:val="24"/>
          <w:szCs w:val="24"/>
        </w:rPr>
        <w:t xml:space="preserve">, as they are not consistent for all bars plotted </w:t>
      </w:r>
      <w:proofErr w:type="gramStart"/>
      <w:r w:rsidR="0066488E">
        <w:rPr>
          <w:rFonts w:ascii="Times New Roman" w:hAnsi="Times New Roman" w:cs="Times New Roman"/>
          <w:sz w:val="24"/>
          <w:szCs w:val="24"/>
        </w:rPr>
        <w:t>in a given</w:t>
      </w:r>
      <w:proofErr w:type="gramEnd"/>
      <w:r w:rsidR="0066488E">
        <w:rPr>
          <w:rFonts w:ascii="Times New Roman" w:hAnsi="Times New Roman" w:cs="Times New Roman"/>
          <w:sz w:val="24"/>
          <w:szCs w:val="24"/>
        </w:rPr>
        <w:t xml:space="preserve"> figure (e.g., deg versus deg/s or Hz versus no units)</w:t>
      </w:r>
      <w:r>
        <w:rPr>
          <w:rFonts w:ascii="Times New Roman" w:hAnsi="Times New Roman" w:cs="Times New Roman"/>
          <w:sz w:val="24"/>
          <w:szCs w:val="24"/>
        </w:rPr>
        <w:t>.</w:t>
      </w:r>
    </w:p>
    <w:p w14:paraId="55788181" w14:textId="510F0E20" w:rsidR="00DF7BBB" w:rsidRDefault="00DF7BBB" w:rsidP="00DF7BBB">
      <w:pPr>
        <w:spacing w:after="0" w:line="240" w:lineRule="auto"/>
        <w:jc w:val="both"/>
        <w:rPr>
          <w:rFonts w:ascii="Times New Roman" w:hAnsi="Times New Roman" w:cs="Times New Roman"/>
          <w:sz w:val="24"/>
          <w:szCs w:val="24"/>
        </w:rPr>
      </w:pPr>
    </w:p>
    <w:p w14:paraId="499DB432" w14:textId="77777777" w:rsidR="00D4134C" w:rsidRDefault="00D4134C" w:rsidP="00DF7BBB">
      <w:pPr>
        <w:spacing w:after="0" w:line="240" w:lineRule="auto"/>
        <w:jc w:val="both"/>
        <w:rPr>
          <w:rFonts w:ascii="Times New Roman" w:hAnsi="Times New Roman" w:cs="Times New Roman"/>
          <w:sz w:val="24"/>
          <w:szCs w:val="24"/>
        </w:rPr>
      </w:pPr>
    </w:p>
    <w:p w14:paraId="6A786B96" w14:textId="39FA5ED3" w:rsidR="00DF7BBB" w:rsidRPr="00BF6A99" w:rsidRDefault="00DF7BBB" w:rsidP="00D4134C">
      <w:pPr>
        <w:tabs>
          <w:tab w:val="left" w:pos="2127"/>
        </w:tabs>
        <w:spacing w:after="0" w:line="240" w:lineRule="auto"/>
        <w:ind w:left="1440" w:hanging="1440"/>
        <w:jc w:val="both"/>
        <w:rPr>
          <w:rFonts w:ascii="Times New Roman" w:eastAsia="Times New Roman" w:hAnsi="Times New Roman" w:cs="Times New Roman"/>
          <w:b/>
          <w:i/>
          <w:sz w:val="24"/>
          <w:szCs w:val="24"/>
          <w:shd w:val="clear" w:color="auto" w:fill="FFFFFF"/>
        </w:rPr>
      </w:pPr>
      <w:r>
        <w:rPr>
          <w:rFonts w:ascii="Times New Roman" w:eastAsia="Times New Roman" w:hAnsi="Times New Roman" w:cs="Times New Roman"/>
          <w:b/>
          <w:color w:val="222222"/>
          <w:sz w:val="24"/>
          <w:szCs w:val="24"/>
          <w:shd w:val="clear" w:color="auto" w:fill="FFFFFF"/>
        </w:rPr>
        <w:t>Minor Concern 4</w:t>
      </w:r>
      <w:r w:rsidRPr="00BF6A99">
        <w:rPr>
          <w:rFonts w:ascii="Times New Roman" w:eastAsia="Times New Roman" w:hAnsi="Times New Roman" w:cs="Times New Roman"/>
          <w:b/>
          <w:sz w:val="24"/>
          <w:szCs w:val="24"/>
          <w:shd w:val="clear" w:color="auto" w:fill="FFFFFF"/>
        </w:rPr>
        <w:t>:</w:t>
      </w:r>
      <w:r w:rsidRPr="00BF6A99">
        <w:rPr>
          <w:rFonts w:ascii="Times New Roman" w:eastAsia="Times New Roman" w:hAnsi="Times New Roman" w:cs="Times New Roman"/>
          <w:b/>
          <w:sz w:val="24"/>
          <w:szCs w:val="24"/>
          <w:shd w:val="clear" w:color="auto" w:fill="FFFFFF"/>
        </w:rPr>
        <w:tab/>
      </w:r>
      <w:r w:rsidRPr="00DF7BBB">
        <w:rPr>
          <w:rFonts w:ascii="Times New Roman" w:hAnsi="Times New Roman" w:cs="Times New Roman"/>
          <w:i/>
          <w:sz w:val="24"/>
          <w:szCs w:val="24"/>
        </w:rPr>
        <w:t>Table 1 is unclear. Please elaborate.</w:t>
      </w:r>
    </w:p>
    <w:p w14:paraId="7E2E78E9" w14:textId="77777777" w:rsidR="00D4134C" w:rsidRDefault="00D4134C" w:rsidP="00D4134C">
      <w:pPr>
        <w:spacing w:after="0" w:line="240" w:lineRule="auto"/>
        <w:jc w:val="both"/>
        <w:rPr>
          <w:rFonts w:ascii="Times New Roman" w:hAnsi="Times New Roman" w:cs="Times New Roman"/>
          <w:sz w:val="24"/>
          <w:szCs w:val="24"/>
        </w:rPr>
      </w:pPr>
    </w:p>
    <w:p w14:paraId="0D700D55" w14:textId="69077F7B" w:rsidR="00DF7BBB" w:rsidRPr="00D4134C" w:rsidRDefault="00B33ED0" w:rsidP="00D41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title of Table 1 was unclear and has been revised to read</w:t>
      </w:r>
      <w:r w:rsidRPr="00D4134C">
        <w:rPr>
          <w:rFonts w:ascii="Times New Roman" w:hAnsi="Times New Roman" w:cs="Times New Roman"/>
          <w:sz w:val="24"/>
          <w:szCs w:val="24"/>
        </w:rPr>
        <w:t xml:space="preserve">: “Geometrical properties of the </w:t>
      </w:r>
      <w:r w:rsidRPr="00531669">
        <w:rPr>
          <w:rFonts w:ascii="Times New Roman" w:hAnsi="Times New Roman" w:cs="Times New Roman"/>
          <w:sz w:val="24"/>
          <w:szCs w:val="24"/>
        </w:rPr>
        <w:t xml:space="preserve">interchangeable bases. The total height of each base module is 63 </w:t>
      </w:r>
      <w:r w:rsidR="00531669" w:rsidRPr="00531669">
        <w:rPr>
          <w:rFonts w:ascii="Times New Roman" w:hAnsi="Times New Roman" w:cs="Times New Roman"/>
          <w:sz w:val="24"/>
          <w:szCs w:val="24"/>
        </w:rPr>
        <w:t>m</w:t>
      </w:r>
      <w:r w:rsidRPr="00531669">
        <w:rPr>
          <w:rFonts w:ascii="Times New Roman" w:hAnsi="Times New Roman" w:cs="Times New Roman"/>
          <w:sz w:val="24"/>
          <w:szCs w:val="24"/>
        </w:rPr>
        <w:t xml:space="preserve">m; thus, a base with a smaller radius of curvature, when attached to the device, is less stable than a base with </w:t>
      </w:r>
      <w:r w:rsidR="0066488E" w:rsidRPr="00531669">
        <w:rPr>
          <w:rFonts w:ascii="Times New Roman" w:hAnsi="Times New Roman" w:cs="Times New Roman"/>
          <w:sz w:val="24"/>
          <w:szCs w:val="24"/>
        </w:rPr>
        <w:t xml:space="preserve">a </w:t>
      </w:r>
      <w:r w:rsidRPr="00531669">
        <w:rPr>
          <w:rFonts w:ascii="Times New Roman" w:hAnsi="Times New Roman" w:cs="Times New Roman"/>
          <w:sz w:val="24"/>
          <w:szCs w:val="24"/>
        </w:rPr>
        <w:t>larger radius of curvature”</w:t>
      </w:r>
      <w:r w:rsidR="00DE3DA5" w:rsidRPr="00531669">
        <w:rPr>
          <w:rFonts w:ascii="Times New Roman" w:hAnsi="Times New Roman" w:cs="Times New Roman"/>
          <w:sz w:val="24"/>
          <w:szCs w:val="24"/>
        </w:rPr>
        <w:t xml:space="preserve"> (lines </w:t>
      </w:r>
      <w:r w:rsidR="00EA557B" w:rsidRPr="00531669">
        <w:rPr>
          <w:rFonts w:ascii="Times New Roman" w:hAnsi="Times New Roman" w:cs="Times New Roman"/>
          <w:sz w:val="24"/>
          <w:szCs w:val="24"/>
        </w:rPr>
        <w:t>320-322</w:t>
      </w:r>
      <w:r w:rsidR="00DE3DA5" w:rsidRPr="00531669">
        <w:rPr>
          <w:rFonts w:ascii="Times New Roman" w:hAnsi="Times New Roman" w:cs="Times New Roman"/>
          <w:sz w:val="24"/>
          <w:szCs w:val="24"/>
        </w:rPr>
        <w:t>).</w:t>
      </w:r>
    </w:p>
    <w:p w14:paraId="1572A6DF" w14:textId="57E17941" w:rsidR="00DF7BBB" w:rsidRDefault="00DF7BBB" w:rsidP="00DF7BBB">
      <w:pPr>
        <w:spacing w:after="0" w:line="240" w:lineRule="auto"/>
        <w:jc w:val="both"/>
        <w:rPr>
          <w:rFonts w:ascii="Times New Roman" w:hAnsi="Times New Roman" w:cs="Times New Roman"/>
          <w:sz w:val="24"/>
          <w:szCs w:val="24"/>
        </w:rPr>
      </w:pPr>
    </w:p>
    <w:p w14:paraId="7FF5A121" w14:textId="77777777" w:rsidR="00D4134C" w:rsidRDefault="00D4134C" w:rsidP="00DF7BBB">
      <w:pPr>
        <w:spacing w:after="0" w:line="240" w:lineRule="auto"/>
        <w:jc w:val="both"/>
        <w:rPr>
          <w:rFonts w:ascii="Times New Roman" w:hAnsi="Times New Roman" w:cs="Times New Roman"/>
          <w:sz w:val="24"/>
          <w:szCs w:val="24"/>
        </w:rPr>
      </w:pPr>
    </w:p>
    <w:p w14:paraId="1DB32E9A" w14:textId="2871FF59" w:rsidR="00DF7BBB" w:rsidRDefault="00DF7BBB" w:rsidP="00D4134C">
      <w:pPr>
        <w:tabs>
          <w:tab w:val="left" w:pos="2127"/>
        </w:tabs>
        <w:spacing w:after="0" w:line="240" w:lineRule="auto"/>
        <w:ind w:left="1440" w:hanging="1440"/>
        <w:jc w:val="both"/>
        <w:rPr>
          <w:rFonts w:ascii="Times New Roman" w:hAnsi="Times New Roman" w:cs="Times New Roman"/>
          <w:i/>
          <w:sz w:val="24"/>
          <w:szCs w:val="24"/>
        </w:rPr>
      </w:pPr>
      <w:r>
        <w:rPr>
          <w:rFonts w:ascii="Times New Roman" w:eastAsia="Times New Roman" w:hAnsi="Times New Roman" w:cs="Times New Roman"/>
          <w:b/>
          <w:color w:val="222222"/>
          <w:sz w:val="24"/>
          <w:szCs w:val="24"/>
          <w:shd w:val="clear" w:color="auto" w:fill="FFFFFF"/>
        </w:rPr>
        <w:t>Minor Concern 5</w:t>
      </w:r>
      <w:r w:rsidRPr="00BF6A99">
        <w:rPr>
          <w:rFonts w:ascii="Times New Roman" w:eastAsia="Times New Roman" w:hAnsi="Times New Roman" w:cs="Times New Roman"/>
          <w:b/>
          <w:sz w:val="24"/>
          <w:szCs w:val="24"/>
          <w:shd w:val="clear" w:color="auto" w:fill="FFFFFF"/>
        </w:rPr>
        <w:t>:</w:t>
      </w:r>
      <w:r w:rsidRPr="00BF6A99">
        <w:rPr>
          <w:rFonts w:ascii="Times New Roman" w:eastAsia="Times New Roman" w:hAnsi="Times New Roman" w:cs="Times New Roman"/>
          <w:b/>
          <w:sz w:val="24"/>
          <w:szCs w:val="24"/>
          <w:shd w:val="clear" w:color="auto" w:fill="FFFFFF"/>
        </w:rPr>
        <w:tab/>
      </w:r>
      <w:r w:rsidRPr="00DF7BBB">
        <w:rPr>
          <w:rFonts w:ascii="Times New Roman" w:hAnsi="Times New Roman" w:cs="Times New Roman"/>
          <w:i/>
          <w:sz w:val="24"/>
          <w:szCs w:val="24"/>
        </w:rPr>
        <w:t>line 55: What "protocols" are you referring to?</w:t>
      </w:r>
    </w:p>
    <w:p w14:paraId="35598E11" w14:textId="77777777" w:rsidR="00DF7BBB" w:rsidRPr="00BF6A99" w:rsidRDefault="00DF7BBB" w:rsidP="00DF7BBB">
      <w:pPr>
        <w:spacing w:after="0" w:line="240" w:lineRule="auto"/>
        <w:ind w:left="1440" w:hanging="1440"/>
        <w:jc w:val="both"/>
        <w:rPr>
          <w:rFonts w:ascii="Times New Roman" w:hAnsi="Times New Roman" w:cs="Times New Roman"/>
          <w:sz w:val="24"/>
          <w:szCs w:val="24"/>
        </w:rPr>
      </w:pPr>
    </w:p>
    <w:p w14:paraId="7E0F8BA7" w14:textId="1F4AA39B" w:rsidR="00DF7BBB" w:rsidRPr="00DE3DA5" w:rsidRDefault="00DE3DA5" w:rsidP="00D4134C">
      <w:pPr>
        <w:spacing w:after="0" w:line="240" w:lineRule="auto"/>
        <w:jc w:val="both"/>
        <w:rPr>
          <w:rFonts w:ascii="Times New Roman" w:hAnsi="Times New Roman" w:cs="Times New Roman"/>
          <w:sz w:val="24"/>
          <w:szCs w:val="24"/>
        </w:rPr>
      </w:pPr>
      <w:r w:rsidRPr="00DE3DA5">
        <w:rPr>
          <w:rFonts w:ascii="Times New Roman" w:hAnsi="Times New Roman" w:cs="Times New Roman"/>
          <w:sz w:val="24"/>
          <w:szCs w:val="24"/>
        </w:rPr>
        <w:t xml:space="preserve">Thank you for pointing this </w:t>
      </w:r>
      <w:r w:rsidRPr="00531669">
        <w:rPr>
          <w:rFonts w:ascii="Times New Roman" w:hAnsi="Times New Roman" w:cs="Times New Roman"/>
          <w:sz w:val="24"/>
          <w:szCs w:val="24"/>
        </w:rPr>
        <w:t xml:space="preserve">out. </w:t>
      </w:r>
      <w:r w:rsidR="00B33ED0" w:rsidRPr="00531669">
        <w:rPr>
          <w:rFonts w:ascii="Times New Roman" w:hAnsi="Times New Roman" w:cs="Times New Roman"/>
          <w:sz w:val="24"/>
          <w:szCs w:val="24"/>
        </w:rPr>
        <w:t>The protocols referred to were not identified.</w:t>
      </w:r>
      <w:r w:rsidR="00220D6D" w:rsidRPr="00531669">
        <w:rPr>
          <w:rFonts w:ascii="Times New Roman" w:hAnsi="Times New Roman" w:cs="Times New Roman"/>
          <w:sz w:val="24"/>
          <w:szCs w:val="24"/>
        </w:rPr>
        <w:t xml:space="preserve"> Line 5</w:t>
      </w:r>
      <w:r w:rsidR="00EA557B" w:rsidRPr="00531669">
        <w:rPr>
          <w:rFonts w:ascii="Times New Roman" w:hAnsi="Times New Roman" w:cs="Times New Roman"/>
          <w:sz w:val="24"/>
          <w:szCs w:val="24"/>
        </w:rPr>
        <w:t>4</w:t>
      </w:r>
      <w:r w:rsidR="00220D6D" w:rsidRPr="00531669">
        <w:rPr>
          <w:rFonts w:ascii="Times New Roman" w:hAnsi="Times New Roman" w:cs="Times New Roman"/>
          <w:sz w:val="24"/>
          <w:szCs w:val="24"/>
        </w:rPr>
        <w:t xml:space="preserve"> now reads “current sensory feedback methods.”</w:t>
      </w:r>
    </w:p>
    <w:p w14:paraId="36E11352" w14:textId="0D336C1F" w:rsidR="00DF7BBB" w:rsidRDefault="00DF7BBB" w:rsidP="00DF7BBB">
      <w:pPr>
        <w:spacing w:after="0" w:line="240" w:lineRule="auto"/>
        <w:jc w:val="both"/>
        <w:rPr>
          <w:rFonts w:ascii="Times New Roman" w:hAnsi="Times New Roman" w:cs="Times New Roman"/>
          <w:sz w:val="24"/>
          <w:szCs w:val="24"/>
        </w:rPr>
      </w:pPr>
    </w:p>
    <w:p w14:paraId="08C7A1EE" w14:textId="77777777" w:rsidR="00D4134C" w:rsidRDefault="00D4134C" w:rsidP="00DF7BBB">
      <w:pPr>
        <w:spacing w:after="0" w:line="240" w:lineRule="auto"/>
        <w:jc w:val="both"/>
        <w:rPr>
          <w:rFonts w:ascii="Times New Roman" w:hAnsi="Times New Roman" w:cs="Times New Roman"/>
          <w:sz w:val="24"/>
          <w:szCs w:val="24"/>
        </w:rPr>
      </w:pPr>
    </w:p>
    <w:p w14:paraId="491E953C" w14:textId="52D2BD53" w:rsidR="00DF7BBB" w:rsidRPr="00BF6A99" w:rsidRDefault="00DF7BBB" w:rsidP="00D4134C">
      <w:pPr>
        <w:tabs>
          <w:tab w:val="left" w:pos="2127"/>
        </w:tabs>
        <w:spacing w:after="0" w:line="240" w:lineRule="auto"/>
        <w:ind w:left="2127" w:hanging="2127"/>
        <w:jc w:val="both"/>
        <w:rPr>
          <w:rFonts w:ascii="Times New Roman" w:eastAsia="Times New Roman" w:hAnsi="Times New Roman" w:cs="Times New Roman"/>
          <w:b/>
          <w:i/>
          <w:sz w:val="24"/>
          <w:szCs w:val="24"/>
          <w:shd w:val="clear" w:color="auto" w:fill="FFFFFF"/>
        </w:rPr>
      </w:pPr>
      <w:r>
        <w:rPr>
          <w:rFonts w:ascii="Times New Roman" w:eastAsia="Times New Roman" w:hAnsi="Times New Roman" w:cs="Times New Roman"/>
          <w:b/>
          <w:color w:val="222222"/>
          <w:sz w:val="24"/>
          <w:szCs w:val="24"/>
          <w:shd w:val="clear" w:color="auto" w:fill="FFFFFF"/>
        </w:rPr>
        <w:t>Minor Concern 6</w:t>
      </w:r>
      <w:r w:rsidRPr="00BF6A99">
        <w:rPr>
          <w:rFonts w:ascii="Times New Roman" w:eastAsia="Times New Roman" w:hAnsi="Times New Roman" w:cs="Times New Roman"/>
          <w:b/>
          <w:sz w:val="24"/>
          <w:szCs w:val="24"/>
          <w:shd w:val="clear" w:color="auto" w:fill="FFFFFF"/>
        </w:rPr>
        <w:t>:</w:t>
      </w:r>
      <w:r w:rsidRPr="00BF6A99">
        <w:rPr>
          <w:rFonts w:ascii="Times New Roman" w:eastAsia="Times New Roman" w:hAnsi="Times New Roman" w:cs="Times New Roman"/>
          <w:b/>
          <w:sz w:val="24"/>
          <w:szCs w:val="24"/>
          <w:shd w:val="clear" w:color="auto" w:fill="FFFFFF"/>
        </w:rPr>
        <w:tab/>
      </w:r>
      <w:r w:rsidRPr="00DF7BBB">
        <w:rPr>
          <w:rFonts w:ascii="Times New Roman" w:hAnsi="Times New Roman" w:cs="Times New Roman"/>
          <w:i/>
          <w:sz w:val="24"/>
          <w:szCs w:val="24"/>
        </w:rPr>
        <w:t>line 63: it would be useful to add a reference for the "</w:t>
      </w:r>
      <w:proofErr w:type="spellStart"/>
      <w:r w:rsidRPr="00DF7BBB">
        <w:rPr>
          <w:rFonts w:ascii="Times New Roman" w:hAnsi="Times New Roman" w:cs="Times New Roman"/>
          <w:i/>
          <w:sz w:val="24"/>
          <w:szCs w:val="24"/>
        </w:rPr>
        <w:t>posturographic</w:t>
      </w:r>
      <w:proofErr w:type="spellEnd"/>
      <w:r w:rsidRPr="00DF7BBB">
        <w:rPr>
          <w:rFonts w:ascii="Times New Roman" w:hAnsi="Times New Roman" w:cs="Times New Roman"/>
          <w:i/>
          <w:sz w:val="24"/>
          <w:szCs w:val="24"/>
        </w:rPr>
        <w:t xml:space="preserve"> measures"</w:t>
      </w:r>
    </w:p>
    <w:p w14:paraId="354FFFFB" w14:textId="77777777" w:rsidR="00DF7BBB" w:rsidRPr="00BF6A99" w:rsidRDefault="00DF7BBB" w:rsidP="00DF7BBB">
      <w:pPr>
        <w:spacing w:after="0" w:line="240" w:lineRule="auto"/>
        <w:jc w:val="both"/>
        <w:rPr>
          <w:rFonts w:ascii="Times New Roman" w:hAnsi="Times New Roman" w:cs="Times New Roman"/>
          <w:sz w:val="24"/>
          <w:szCs w:val="24"/>
        </w:rPr>
      </w:pPr>
    </w:p>
    <w:p w14:paraId="591C0A36" w14:textId="7F56DEB0" w:rsidR="00DF7BBB" w:rsidRPr="00BF6A99" w:rsidRDefault="00DE3DA5" w:rsidP="00D41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agree with the reviewer. </w:t>
      </w:r>
      <w:r w:rsidR="00220D6D">
        <w:rPr>
          <w:rFonts w:ascii="Times New Roman" w:hAnsi="Times New Roman" w:cs="Times New Roman"/>
          <w:sz w:val="24"/>
          <w:szCs w:val="24"/>
        </w:rPr>
        <w:t xml:space="preserve">We now </w:t>
      </w:r>
      <w:r w:rsidR="009849A4">
        <w:rPr>
          <w:rFonts w:ascii="Times New Roman" w:hAnsi="Times New Roman" w:cs="Times New Roman"/>
          <w:sz w:val="24"/>
          <w:szCs w:val="24"/>
        </w:rPr>
        <w:t>refer</w:t>
      </w:r>
      <w:r w:rsidR="00220D6D">
        <w:rPr>
          <w:rFonts w:ascii="Times New Roman" w:hAnsi="Times New Roman" w:cs="Times New Roman"/>
          <w:sz w:val="24"/>
          <w:szCs w:val="24"/>
        </w:rPr>
        <w:t xml:space="preserve"> to </w:t>
      </w:r>
      <w:r w:rsidR="009849A4" w:rsidRPr="00531669">
        <w:rPr>
          <w:rFonts w:ascii="Times New Roman" w:hAnsi="Times New Roman" w:cs="Times New Roman"/>
          <w:sz w:val="24"/>
          <w:szCs w:val="24"/>
        </w:rPr>
        <w:t>Prieto et al.</w:t>
      </w:r>
      <w:r w:rsidR="00651AC6" w:rsidRPr="00531669">
        <w:rPr>
          <w:rFonts w:ascii="Times New Roman" w:hAnsi="Times New Roman" w:cs="Times New Roman"/>
          <w:sz w:val="24"/>
          <w:szCs w:val="24"/>
        </w:rPr>
        <w:t xml:space="preserve"> 1996</w:t>
      </w:r>
      <w:r w:rsidR="009849A4" w:rsidRPr="00531669">
        <w:rPr>
          <w:rFonts w:ascii="Times New Roman" w:hAnsi="Times New Roman" w:cs="Times New Roman"/>
          <w:sz w:val="24"/>
          <w:szCs w:val="24"/>
        </w:rPr>
        <w:t xml:space="preserve"> (</w:t>
      </w:r>
      <w:r w:rsidR="000A6EC6" w:rsidRPr="00531669">
        <w:rPr>
          <w:rFonts w:ascii="Times New Roman" w:hAnsi="Times New Roman" w:cs="Times New Roman"/>
          <w:sz w:val="24"/>
          <w:szCs w:val="24"/>
        </w:rPr>
        <w:t>line 6</w:t>
      </w:r>
      <w:r w:rsidR="00EA557B" w:rsidRPr="00531669">
        <w:rPr>
          <w:rFonts w:ascii="Times New Roman" w:hAnsi="Times New Roman" w:cs="Times New Roman"/>
          <w:sz w:val="24"/>
          <w:szCs w:val="24"/>
        </w:rPr>
        <w:t>2</w:t>
      </w:r>
      <w:r w:rsidR="009849A4" w:rsidRPr="00531669">
        <w:rPr>
          <w:rFonts w:ascii="Times New Roman" w:hAnsi="Times New Roman" w:cs="Times New Roman"/>
          <w:sz w:val="24"/>
          <w:szCs w:val="24"/>
        </w:rPr>
        <w:t>)</w:t>
      </w:r>
      <w:r w:rsidR="00220D6D" w:rsidRPr="00531669">
        <w:rPr>
          <w:rFonts w:ascii="Times New Roman" w:hAnsi="Times New Roman" w:cs="Times New Roman"/>
          <w:sz w:val="24"/>
          <w:szCs w:val="24"/>
        </w:rPr>
        <w:t>.</w:t>
      </w:r>
    </w:p>
    <w:p w14:paraId="476D59E6" w14:textId="6D9BD191" w:rsidR="00DF7BBB" w:rsidRDefault="00DF7BBB" w:rsidP="00DF7BBB">
      <w:pPr>
        <w:spacing w:after="0" w:line="240" w:lineRule="auto"/>
        <w:jc w:val="both"/>
        <w:rPr>
          <w:rFonts w:ascii="Times New Roman" w:hAnsi="Times New Roman" w:cs="Times New Roman"/>
          <w:sz w:val="24"/>
          <w:szCs w:val="24"/>
        </w:rPr>
      </w:pPr>
    </w:p>
    <w:p w14:paraId="0DC3AB07" w14:textId="77777777" w:rsidR="00D4134C" w:rsidRDefault="00D4134C" w:rsidP="00DF7BBB">
      <w:pPr>
        <w:spacing w:after="0" w:line="240" w:lineRule="auto"/>
        <w:jc w:val="both"/>
        <w:rPr>
          <w:rFonts w:ascii="Times New Roman" w:hAnsi="Times New Roman" w:cs="Times New Roman"/>
          <w:sz w:val="24"/>
          <w:szCs w:val="24"/>
        </w:rPr>
      </w:pPr>
    </w:p>
    <w:p w14:paraId="0B1A52F0" w14:textId="0BEB6B58" w:rsidR="00DF7BBB" w:rsidRPr="00BF6A99" w:rsidRDefault="00DF7BBB" w:rsidP="00D4134C">
      <w:pPr>
        <w:tabs>
          <w:tab w:val="left" w:pos="2127"/>
        </w:tabs>
        <w:spacing w:after="0" w:line="240" w:lineRule="auto"/>
        <w:ind w:left="2127" w:hanging="2127"/>
        <w:jc w:val="both"/>
        <w:rPr>
          <w:rFonts w:ascii="Times New Roman" w:eastAsia="Times New Roman" w:hAnsi="Times New Roman" w:cs="Times New Roman"/>
          <w:b/>
          <w:i/>
          <w:sz w:val="24"/>
          <w:szCs w:val="24"/>
          <w:shd w:val="clear" w:color="auto" w:fill="FFFFFF"/>
        </w:rPr>
      </w:pPr>
      <w:r>
        <w:rPr>
          <w:rFonts w:ascii="Times New Roman" w:eastAsia="Times New Roman" w:hAnsi="Times New Roman" w:cs="Times New Roman"/>
          <w:b/>
          <w:color w:val="222222"/>
          <w:sz w:val="24"/>
          <w:szCs w:val="24"/>
          <w:shd w:val="clear" w:color="auto" w:fill="FFFFFF"/>
        </w:rPr>
        <w:t>Minor Concern 7</w:t>
      </w:r>
      <w:r w:rsidRPr="00BF6A99">
        <w:rPr>
          <w:rFonts w:ascii="Times New Roman" w:eastAsia="Times New Roman" w:hAnsi="Times New Roman" w:cs="Times New Roman"/>
          <w:b/>
          <w:sz w:val="24"/>
          <w:szCs w:val="24"/>
          <w:shd w:val="clear" w:color="auto" w:fill="FFFFFF"/>
        </w:rPr>
        <w:t>:</w:t>
      </w:r>
      <w:r w:rsidRPr="00BF6A99">
        <w:rPr>
          <w:rFonts w:ascii="Times New Roman" w:eastAsia="Times New Roman" w:hAnsi="Times New Roman" w:cs="Times New Roman"/>
          <w:b/>
          <w:sz w:val="24"/>
          <w:szCs w:val="24"/>
          <w:shd w:val="clear" w:color="auto" w:fill="FFFFFF"/>
        </w:rPr>
        <w:tab/>
      </w:r>
      <w:r w:rsidRPr="00DF7BBB">
        <w:rPr>
          <w:rFonts w:ascii="Times New Roman" w:hAnsi="Times New Roman" w:cs="Times New Roman"/>
          <w:i/>
          <w:sz w:val="24"/>
          <w:szCs w:val="24"/>
        </w:rPr>
        <w:t>line 153: Why is the size 10x8cm? Is this based on anatomical measures? If so, please use a citation here.</w:t>
      </w:r>
    </w:p>
    <w:p w14:paraId="0BEC74BE" w14:textId="77777777" w:rsidR="00DF7BBB" w:rsidRPr="00BF6A99" w:rsidRDefault="00DF7BBB" w:rsidP="00DF7BBB">
      <w:pPr>
        <w:spacing w:after="0" w:line="240" w:lineRule="auto"/>
        <w:jc w:val="both"/>
        <w:rPr>
          <w:rFonts w:ascii="Times New Roman" w:hAnsi="Times New Roman" w:cs="Times New Roman"/>
          <w:sz w:val="24"/>
          <w:szCs w:val="24"/>
        </w:rPr>
      </w:pPr>
    </w:p>
    <w:p w14:paraId="09474F4E" w14:textId="050B62ED" w:rsidR="00DF7BBB" w:rsidRPr="00531669" w:rsidRDefault="00F548E7" w:rsidP="00D4134C">
      <w:pPr>
        <w:spacing w:after="0" w:line="240" w:lineRule="auto"/>
        <w:jc w:val="both"/>
        <w:rPr>
          <w:rFonts w:ascii="Times New Roman" w:eastAsia="Times New Roman" w:hAnsi="Times New Roman" w:cs="Times New Roman"/>
          <w:sz w:val="24"/>
          <w:szCs w:val="24"/>
          <w:shd w:val="clear" w:color="auto" w:fill="FFFFFF"/>
          <w:lang w:val="en-US"/>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tactors</w:t>
      </w:r>
      <w:proofErr w:type="spellEnd"/>
      <w:r>
        <w:rPr>
          <w:rFonts w:ascii="Times New Roman" w:hAnsi="Times New Roman" w:cs="Times New Roman"/>
          <w:sz w:val="24"/>
          <w:szCs w:val="24"/>
        </w:rPr>
        <w:t xml:space="preserve"> were placed </w:t>
      </w:r>
      <w:r w:rsidRPr="00F548E7">
        <w:rPr>
          <w:rFonts w:ascii="Times New Roman" w:hAnsi="Times New Roman" w:cs="Times New Roman"/>
          <w:sz w:val="24"/>
          <w:szCs w:val="24"/>
        </w:rPr>
        <w:t xml:space="preserve">so that they will </w:t>
      </w:r>
      <w:r w:rsidRPr="00531669">
        <w:rPr>
          <w:rFonts w:ascii="Times New Roman" w:hAnsi="Times New Roman" w:cs="Times New Roman"/>
          <w:sz w:val="24"/>
          <w:szCs w:val="24"/>
        </w:rPr>
        <w:t>lie under the buttocks of an average</w:t>
      </w:r>
      <w:r w:rsidR="004044CE" w:rsidRPr="00531669">
        <w:rPr>
          <w:rFonts w:ascii="Times New Roman" w:hAnsi="Times New Roman" w:cs="Times New Roman"/>
          <w:sz w:val="24"/>
          <w:szCs w:val="24"/>
        </w:rPr>
        <w:t>-</w:t>
      </w:r>
      <w:r w:rsidRPr="00531669">
        <w:rPr>
          <w:rFonts w:ascii="Times New Roman" w:hAnsi="Times New Roman" w:cs="Times New Roman"/>
          <w:sz w:val="24"/>
          <w:szCs w:val="24"/>
        </w:rPr>
        <w:t>sized person.</w:t>
      </w:r>
      <w:r w:rsidR="00DF7BBB" w:rsidRPr="00531669">
        <w:rPr>
          <w:rFonts w:ascii="Times New Roman" w:hAnsi="Times New Roman" w:cs="Times New Roman"/>
          <w:sz w:val="24"/>
          <w:szCs w:val="24"/>
        </w:rPr>
        <w:t xml:space="preserve"> </w:t>
      </w:r>
      <w:r w:rsidRPr="00531669">
        <w:rPr>
          <w:rFonts w:ascii="Times New Roman" w:hAnsi="Times New Roman" w:cs="Times New Roman"/>
          <w:sz w:val="24"/>
          <w:szCs w:val="24"/>
        </w:rPr>
        <w:t xml:space="preserve">We now </w:t>
      </w:r>
      <w:proofErr w:type="gramStart"/>
      <w:r w:rsidRPr="00531669">
        <w:rPr>
          <w:rFonts w:ascii="Times New Roman" w:hAnsi="Times New Roman" w:cs="Times New Roman"/>
          <w:sz w:val="24"/>
          <w:szCs w:val="24"/>
        </w:rPr>
        <w:t>make reference</w:t>
      </w:r>
      <w:proofErr w:type="gramEnd"/>
      <w:r w:rsidRPr="00531669">
        <w:rPr>
          <w:rFonts w:ascii="Times New Roman" w:hAnsi="Times New Roman" w:cs="Times New Roman"/>
          <w:sz w:val="24"/>
          <w:szCs w:val="24"/>
        </w:rPr>
        <w:t xml:space="preserve"> to </w:t>
      </w:r>
      <w:r w:rsidR="009849A4" w:rsidRPr="00531669">
        <w:rPr>
          <w:rFonts w:ascii="Times New Roman" w:hAnsi="Times New Roman" w:cs="Times New Roman"/>
          <w:sz w:val="24"/>
          <w:szCs w:val="24"/>
        </w:rPr>
        <w:t>Churchill and McConville</w:t>
      </w:r>
      <w:r w:rsidR="00651AC6" w:rsidRPr="00531669">
        <w:rPr>
          <w:rFonts w:ascii="Times New Roman" w:hAnsi="Times New Roman" w:cs="Times New Roman"/>
          <w:sz w:val="24"/>
          <w:szCs w:val="24"/>
        </w:rPr>
        <w:t xml:space="preserve"> 1976</w:t>
      </w:r>
      <w:r w:rsidR="009849A4" w:rsidRPr="00531669">
        <w:rPr>
          <w:rFonts w:ascii="Times New Roman" w:hAnsi="Times New Roman" w:cs="Times New Roman"/>
          <w:sz w:val="24"/>
          <w:szCs w:val="24"/>
        </w:rPr>
        <w:t xml:space="preserve"> (</w:t>
      </w:r>
      <w:r w:rsidR="000A6EC6" w:rsidRPr="00531669">
        <w:rPr>
          <w:rFonts w:ascii="Times New Roman" w:hAnsi="Times New Roman" w:cs="Times New Roman"/>
          <w:sz w:val="24"/>
          <w:szCs w:val="24"/>
        </w:rPr>
        <w:t>line 14</w:t>
      </w:r>
      <w:r w:rsidR="004044CE" w:rsidRPr="00531669">
        <w:rPr>
          <w:rFonts w:ascii="Times New Roman" w:hAnsi="Times New Roman" w:cs="Times New Roman"/>
          <w:sz w:val="24"/>
          <w:szCs w:val="24"/>
        </w:rPr>
        <w:t>6</w:t>
      </w:r>
      <w:r w:rsidR="009849A4" w:rsidRPr="00531669">
        <w:rPr>
          <w:rFonts w:ascii="Times New Roman" w:hAnsi="Times New Roman" w:cs="Times New Roman"/>
          <w:sz w:val="24"/>
          <w:szCs w:val="24"/>
        </w:rPr>
        <w:t>)</w:t>
      </w:r>
      <w:r w:rsidR="000A6EC6" w:rsidRPr="00531669">
        <w:rPr>
          <w:rFonts w:ascii="Times New Roman" w:hAnsi="Times New Roman" w:cs="Times New Roman"/>
          <w:sz w:val="24"/>
          <w:szCs w:val="24"/>
        </w:rPr>
        <w:t>.</w:t>
      </w:r>
    </w:p>
    <w:p w14:paraId="34C6137B" w14:textId="2684EF0E" w:rsidR="00DF7BBB" w:rsidRPr="00531669" w:rsidRDefault="00DF7BBB" w:rsidP="00DF7BBB">
      <w:pPr>
        <w:spacing w:after="0" w:line="240" w:lineRule="auto"/>
        <w:jc w:val="both"/>
        <w:rPr>
          <w:rFonts w:ascii="Times New Roman" w:hAnsi="Times New Roman" w:cs="Times New Roman"/>
          <w:sz w:val="24"/>
          <w:szCs w:val="24"/>
        </w:rPr>
      </w:pPr>
    </w:p>
    <w:p w14:paraId="54D3B8D0" w14:textId="77777777" w:rsidR="00D4134C" w:rsidRPr="00531669" w:rsidRDefault="00D4134C" w:rsidP="00DF7BBB">
      <w:pPr>
        <w:spacing w:after="0" w:line="240" w:lineRule="auto"/>
        <w:jc w:val="both"/>
        <w:rPr>
          <w:rFonts w:ascii="Times New Roman" w:hAnsi="Times New Roman" w:cs="Times New Roman"/>
          <w:sz w:val="24"/>
          <w:szCs w:val="24"/>
        </w:rPr>
      </w:pPr>
    </w:p>
    <w:p w14:paraId="71B8EE93" w14:textId="466196B8" w:rsidR="00DF7BBB" w:rsidRDefault="00DF7BBB" w:rsidP="00D4134C">
      <w:pPr>
        <w:tabs>
          <w:tab w:val="left" w:pos="2127"/>
        </w:tabs>
        <w:spacing w:after="0" w:line="240" w:lineRule="auto"/>
        <w:ind w:left="2127" w:hanging="2127"/>
        <w:jc w:val="both"/>
        <w:rPr>
          <w:rFonts w:ascii="Times New Roman" w:hAnsi="Times New Roman" w:cs="Times New Roman"/>
          <w:i/>
          <w:sz w:val="24"/>
          <w:szCs w:val="24"/>
        </w:rPr>
      </w:pPr>
      <w:r w:rsidRPr="00531669">
        <w:rPr>
          <w:rFonts w:ascii="Times New Roman" w:eastAsia="Times New Roman" w:hAnsi="Times New Roman" w:cs="Times New Roman"/>
          <w:b/>
          <w:color w:val="222222"/>
          <w:sz w:val="24"/>
          <w:szCs w:val="24"/>
          <w:shd w:val="clear" w:color="auto" w:fill="FFFFFF"/>
        </w:rPr>
        <w:t>Minor Concern 8</w:t>
      </w:r>
      <w:r w:rsidRPr="00531669">
        <w:rPr>
          <w:rFonts w:ascii="Times New Roman" w:eastAsia="Times New Roman" w:hAnsi="Times New Roman" w:cs="Times New Roman"/>
          <w:b/>
          <w:sz w:val="24"/>
          <w:szCs w:val="24"/>
          <w:shd w:val="clear" w:color="auto" w:fill="FFFFFF"/>
        </w:rPr>
        <w:t>:</w:t>
      </w:r>
      <w:r w:rsidRPr="00531669">
        <w:rPr>
          <w:rFonts w:ascii="Times New Roman" w:eastAsia="Times New Roman" w:hAnsi="Times New Roman" w:cs="Times New Roman"/>
          <w:b/>
          <w:sz w:val="24"/>
          <w:szCs w:val="24"/>
          <w:shd w:val="clear" w:color="auto" w:fill="FFFFFF"/>
        </w:rPr>
        <w:tab/>
      </w:r>
      <w:r w:rsidRPr="00531669">
        <w:rPr>
          <w:rFonts w:ascii="Times New Roman" w:hAnsi="Times New Roman" w:cs="Times New Roman"/>
          <w:i/>
          <w:sz w:val="24"/>
          <w:szCs w:val="24"/>
        </w:rPr>
        <w:t xml:space="preserve">line 173: Why 30 second trails? Is this </w:t>
      </w:r>
      <w:proofErr w:type="gramStart"/>
      <w:r w:rsidRPr="00531669">
        <w:rPr>
          <w:rFonts w:ascii="Times New Roman" w:hAnsi="Times New Roman" w:cs="Times New Roman"/>
          <w:i/>
          <w:sz w:val="24"/>
          <w:szCs w:val="24"/>
        </w:rPr>
        <w:t>sufficient</w:t>
      </w:r>
      <w:proofErr w:type="gramEnd"/>
      <w:r w:rsidRPr="00531669">
        <w:rPr>
          <w:rFonts w:ascii="Times New Roman" w:hAnsi="Times New Roman" w:cs="Times New Roman"/>
          <w:i/>
          <w:sz w:val="24"/>
          <w:szCs w:val="24"/>
        </w:rPr>
        <w:t>? Also, please add a reference.</w:t>
      </w:r>
    </w:p>
    <w:p w14:paraId="28DFDE06" w14:textId="77777777" w:rsidR="00DF7BBB" w:rsidRPr="00BF6A99" w:rsidRDefault="00DF7BBB" w:rsidP="00DF7BBB">
      <w:pPr>
        <w:spacing w:after="0" w:line="240" w:lineRule="auto"/>
        <w:ind w:left="1440" w:hanging="1440"/>
        <w:jc w:val="both"/>
        <w:rPr>
          <w:rFonts w:ascii="Times New Roman" w:hAnsi="Times New Roman" w:cs="Times New Roman"/>
          <w:sz w:val="24"/>
          <w:szCs w:val="24"/>
        </w:rPr>
      </w:pPr>
    </w:p>
    <w:p w14:paraId="5EA56D58" w14:textId="3895457B" w:rsidR="00DF7BBB" w:rsidRPr="00531669" w:rsidRDefault="00531669" w:rsidP="00D41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F548E7">
        <w:rPr>
          <w:rFonts w:ascii="Times New Roman" w:hAnsi="Times New Roman" w:cs="Times New Roman"/>
          <w:sz w:val="24"/>
          <w:szCs w:val="24"/>
        </w:rPr>
        <w:t xml:space="preserve">second trials can adequately </w:t>
      </w:r>
      <w:r w:rsidR="00F548E7" w:rsidRPr="00531669">
        <w:rPr>
          <w:rFonts w:ascii="Times New Roman" w:hAnsi="Times New Roman" w:cs="Times New Roman"/>
          <w:sz w:val="24"/>
          <w:szCs w:val="24"/>
        </w:rPr>
        <w:t xml:space="preserve">assess </w:t>
      </w:r>
      <w:r w:rsidR="00DE3DA5" w:rsidRPr="00531669">
        <w:rPr>
          <w:rFonts w:ascii="Times New Roman" w:hAnsi="Times New Roman" w:cs="Times New Roman"/>
          <w:sz w:val="24"/>
          <w:szCs w:val="24"/>
        </w:rPr>
        <w:t xml:space="preserve">upper body </w:t>
      </w:r>
      <w:r w:rsidR="00F548E7" w:rsidRPr="00531669">
        <w:rPr>
          <w:rFonts w:ascii="Times New Roman" w:hAnsi="Times New Roman" w:cs="Times New Roman"/>
          <w:sz w:val="24"/>
          <w:szCs w:val="24"/>
        </w:rPr>
        <w:t xml:space="preserve">stability, according to </w:t>
      </w:r>
      <w:r w:rsidR="009849A4" w:rsidRPr="00531669">
        <w:rPr>
          <w:rFonts w:ascii="Times New Roman" w:hAnsi="Times New Roman" w:cs="Times New Roman"/>
          <w:sz w:val="24"/>
          <w:szCs w:val="24"/>
        </w:rPr>
        <w:t xml:space="preserve">Lee </w:t>
      </w:r>
      <w:r w:rsidR="00DE3DA5" w:rsidRPr="00531669">
        <w:rPr>
          <w:rFonts w:ascii="Times New Roman" w:hAnsi="Times New Roman" w:cs="Times New Roman"/>
          <w:sz w:val="24"/>
          <w:szCs w:val="24"/>
        </w:rPr>
        <w:t xml:space="preserve">and </w:t>
      </w:r>
      <w:proofErr w:type="spellStart"/>
      <w:r w:rsidR="00DE3DA5" w:rsidRPr="00531669">
        <w:rPr>
          <w:rFonts w:ascii="Times New Roman" w:hAnsi="Times New Roman" w:cs="Times New Roman"/>
          <w:sz w:val="24"/>
          <w:szCs w:val="24"/>
        </w:rPr>
        <w:t>Granata</w:t>
      </w:r>
      <w:proofErr w:type="spellEnd"/>
      <w:r w:rsidR="00DE3DA5" w:rsidRPr="00531669">
        <w:rPr>
          <w:rFonts w:ascii="Times New Roman" w:hAnsi="Times New Roman" w:cs="Times New Roman"/>
          <w:sz w:val="24"/>
          <w:szCs w:val="24"/>
        </w:rPr>
        <w:t xml:space="preserve"> </w:t>
      </w:r>
      <w:r w:rsidR="00CD05A9" w:rsidRPr="00531669">
        <w:rPr>
          <w:rFonts w:ascii="Times New Roman" w:hAnsi="Times New Roman" w:cs="Times New Roman"/>
          <w:sz w:val="24"/>
          <w:szCs w:val="24"/>
        </w:rPr>
        <w:t>2008.</w:t>
      </w:r>
      <w:r w:rsidR="00A2373A" w:rsidRPr="00531669">
        <w:rPr>
          <w:rFonts w:ascii="Times New Roman" w:hAnsi="Times New Roman" w:cs="Times New Roman"/>
          <w:sz w:val="24"/>
          <w:szCs w:val="24"/>
        </w:rPr>
        <w:t xml:space="preserve"> We now include respective reference (line </w:t>
      </w:r>
      <w:r w:rsidR="004044CE" w:rsidRPr="00531669">
        <w:rPr>
          <w:rFonts w:ascii="Times New Roman" w:hAnsi="Times New Roman" w:cs="Times New Roman"/>
          <w:sz w:val="24"/>
          <w:szCs w:val="24"/>
        </w:rPr>
        <w:t>168</w:t>
      </w:r>
      <w:r w:rsidR="00A2373A" w:rsidRPr="00531669">
        <w:rPr>
          <w:rFonts w:ascii="Times New Roman" w:hAnsi="Times New Roman" w:cs="Times New Roman"/>
          <w:sz w:val="24"/>
          <w:szCs w:val="24"/>
        </w:rPr>
        <w:t>).</w:t>
      </w:r>
    </w:p>
    <w:p w14:paraId="292FDB72" w14:textId="5965DD66" w:rsidR="00DF7BBB" w:rsidRPr="00531669" w:rsidRDefault="00DF7BBB" w:rsidP="00DF7BBB">
      <w:pPr>
        <w:spacing w:after="0" w:line="240" w:lineRule="auto"/>
        <w:jc w:val="both"/>
        <w:rPr>
          <w:rFonts w:ascii="Times New Roman" w:hAnsi="Times New Roman" w:cs="Times New Roman"/>
          <w:sz w:val="24"/>
          <w:szCs w:val="24"/>
        </w:rPr>
      </w:pPr>
    </w:p>
    <w:p w14:paraId="33EB8A17" w14:textId="77777777" w:rsidR="00D4134C" w:rsidRPr="00531669" w:rsidRDefault="00D4134C" w:rsidP="00DF7BBB">
      <w:pPr>
        <w:spacing w:after="0" w:line="240" w:lineRule="auto"/>
        <w:jc w:val="both"/>
        <w:rPr>
          <w:rFonts w:ascii="Times New Roman" w:hAnsi="Times New Roman" w:cs="Times New Roman"/>
          <w:sz w:val="24"/>
          <w:szCs w:val="24"/>
        </w:rPr>
      </w:pPr>
    </w:p>
    <w:p w14:paraId="55279F68" w14:textId="765A18AE" w:rsidR="00DF7BBB" w:rsidRPr="00531669" w:rsidRDefault="00DF7BBB" w:rsidP="00D4134C">
      <w:pPr>
        <w:tabs>
          <w:tab w:val="left" w:pos="2127"/>
        </w:tabs>
        <w:spacing w:after="0" w:line="240" w:lineRule="auto"/>
        <w:ind w:left="1440" w:hanging="1440"/>
        <w:jc w:val="both"/>
        <w:rPr>
          <w:rFonts w:ascii="Times New Roman" w:eastAsia="Times New Roman" w:hAnsi="Times New Roman" w:cs="Times New Roman"/>
          <w:b/>
          <w:i/>
          <w:sz w:val="24"/>
          <w:szCs w:val="24"/>
          <w:shd w:val="clear" w:color="auto" w:fill="FFFFFF"/>
        </w:rPr>
      </w:pPr>
      <w:r w:rsidRPr="00531669">
        <w:rPr>
          <w:rFonts w:ascii="Times New Roman" w:eastAsia="Times New Roman" w:hAnsi="Times New Roman" w:cs="Times New Roman"/>
          <w:b/>
          <w:color w:val="222222"/>
          <w:sz w:val="24"/>
          <w:szCs w:val="24"/>
          <w:shd w:val="clear" w:color="auto" w:fill="FFFFFF"/>
        </w:rPr>
        <w:t>Minor Concern 9</w:t>
      </w:r>
      <w:r w:rsidRPr="00531669">
        <w:rPr>
          <w:rFonts w:ascii="Times New Roman" w:eastAsia="Times New Roman" w:hAnsi="Times New Roman" w:cs="Times New Roman"/>
          <w:b/>
          <w:sz w:val="24"/>
          <w:szCs w:val="24"/>
          <w:shd w:val="clear" w:color="auto" w:fill="FFFFFF"/>
        </w:rPr>
        <w:t>:</w:t>
      </w:r>
      <w:r w:rsidRPr="00531669">
        <w:rPr>
          <w:rFonts w:ascii="Times New Roman" w:eastAsia="Times New Roman" w:hAnsi="Times New Roman" w:cs="Times New Roman"/>
          <w:b/>
          <w:sz w:val="24"/>
          <w:szCs w:val="24"/>
          <w:shd w:val="clear" w:color="auto" w:fill="FFFFFF"/>
        </w:rPr>
        <w:tab/>
      </w:r>
      <w:r w:rsidRPr="00531669">
        <w:rPr>
          <w:rFonts w:ascii="Times New Roman" w:hAnsi="Times New Roman" w:cs="Times New Roman"/>
          <w:i/>
          <w:sz w:val="24"/>
          <w:szCs w:val="24"/>
        </w:rPr>
        <w:t>line 177: Again, please add a reference for the eyes open/closed design.</w:t>
      </w:r>
    </w:p>
    <w:p w14:paraId="6C1B4892" w14:textId="77777777" w:rsidR="00DF7BBB" w:rsidRPr="00531669" w:rsidRDefault="00DF7BBB" w:rsidP="00DF7BBB">
      <w:pPr>
        <w:spacing w:after="0" w:line="240" w:lineRule="auto"/>
        <w:jc w:val="both"/>
        <w:rPr>
          <w:rFonts w:ascii="Times New Roman" w:hAnsi="Times New Roman" w:cs="Times New Roman"/>
          <w:sz w:val="24"/>
          <w:szCs w:val="24"/>
        </w:rPr>
      </w:pPr>
    </w:p>
    <w:p w14:paraId="6DBC098A" w14:textId="7B59BD3A" w:rsidR="00DF7BBB" w:rsidRPr="00BF6A99" w:rsidRDefault="00070B6B" w:rsidP="00D4134C">
      <w:pPr>
        <w:spacing w:after="0" w:line="240" w:lineRule="auto"/>
        <w:jc w:val="both"/>
        <w:rPr>
          <w:rFonts w:ascii="Times New Roman" w:hAnsi="Times New Roman" w:cs="Times New Roman"/>
          <w:sz w:val="24"/>
          <w:szCs w:val="24"/>
        </w:rPr>
      </w:pPr>
      <w:r w:rsidRPr="00531669">
        <w:rPr>
          <w:rFonts w:ascii="Times New Roman" w:hAnsi="Times New Roman" w:cs="Times New Roman"/>
          <w:sz w:val="24"/>
          <w:szCs w:val="24"/>
        </w:rPr>
        <w:t>The point is well taken. W</w:t>
      </w:r>
      <w:r w:rsidR="00901623" w:rsidRPr="00531669">
        <w:rPr>
          <w:rFonts w:ascii="Times New Roman" w:hAnsi="Times New Roman" w:cs="Times New Roman"/>
          <w:sz w:val="24"/>
          <w:szCs w:val="24"/>
        </w:rPr>
        <w:t xml:space="preserve">e now refer to </w:t>
      </w:r>
      <w:proofErr w:type="spellStart"/>
      <w:r w:rsidR="009849A4" w:rsidRPr="00531669">
        <w:rPr>
          <w:rFonts w:ascii="Times New Roman" w:hAnsi="Times New Roman" w:cs="Times New Roman"/>
          <w:sz w:val="24"/>
          <w:szCs w:val="24"/>
        </w:rPr>
        <w:t>Silfies</w:t>
      </w:r>
      <w:proofErr w:type="spellEnd"/>
      <w:r w:rsidR="009849A4" w:rsidRPr="00531669">
        <w:rPr>
          <w:rFonts w:ascii="Times New Roman" w:hAnsi="Times New Roman" w:cs="Times New Roman"/>
          <w:sz w:val="24"/>
          <w:szCs w:val="24"/>
        </w:rPr>
        <w:t xml:space="preserve">, </w:t>
      </w:r>
      <w:proofErr w:type="spellStart"/>
      <w:r w:rsidR="009849A4" w:rsidRPr="00531669">
        <w:rPr>
          <w:rFonts w:ascii="Times New Roman" w:hAnsi="Times New Roman" w:cs="Times New Roman"/>
          <w:sz w:val="24"/>
          <w:szCs w:val="24"/>
        </w:rPr>
        <w:t>Cholewicki</w:t>
      </w:r>
      <w:proofErr w:type="spellEnd"/>
      <w:r w:rsidR="009849A4" w:rsidRPr="00531669">
        <w:rPr>
          <w:rFonts w:ascii="Times New Roman" w:hAnsi="Times New Roman" w:cs="Times New Roman"/>
          <w:sz w:val="24"/>
          <w:szCs w:val="24"/>
        </w:rPr>
        <w:t xml:space="preserve">, and </w:t>
      </w:r>
      <w:proofErr w:type="spellStart"/>
      <w:r w:rsidR="009849A4" w:rsidRPr="00531669">
        <w:rPr>
          <w:rFonts w:ascii="Times New Roman" w:hAnsi="Times New Roman" w:cs="Times New Roman"/>
          <w:sz w:val="24"/>
          <w:szCs w:val="24"/>
        </w:rPr>
        <w:t>Radebold</w:t>
      </w:r>
      <w:proofErr w:type="spellEnd"/>
      <w:r w:rsidR="009849A4" w:rsidRPr="00531669">
        <w:rPr>
          <w:rFonts w:ascii="Times New Roman" w:hAnsi="Times New Roman" w:cs="Times New Roman"/>
          <w:sz w:val="24"/>
          <w:szCs w:val="24"/>
        </w:rPr>
        <w:t xml:space="preserve"> </w:t>
      </w:r>
      <w:r w:rsidR="00651AC6" w:rsidRPr="00531669">
        <w:rPr>
          <w:rFonts w:ascii="Times New Roman" w:hAnsi="Times New Roman" w:cs="Times New Roman"/>
          <w:sz w:val="24"/>
          <w:szCs w:val="24"/>
        </w:rPr>
        <w:t xml:space="preserve">2003 </w:t>
      </w:r>
      <w:r w:rsidR="009849A4" w:rsidRPr="00531669">
        <w:rPr>
          <w:rFonts w:ascii="Times New Roman" w:hAnsi="Times New Roman" w:cs="Times New Roman"/>
          <w:sz w:val="24"/>
          <w:szCs w:val="24"/>
        </w:rPr>
        <w:t>(</w:t>
      </w:r>
      <w:r w:rsidR="000A6EC6" w:rsidRPr="00531669">
        <w:rPr>
          <w:rFonts w:ascii="Times New Roman" w:hAnsi="Times New Roman" w:cs="Times New Roman"/>
          <w:sz w:val="24"/>
          <w:szCs w:val="24"/>
        </w:rPr>
        <w:t>line 17</w:t>
      </w:r>
      <w:r w:rsidR="004044CE" w:rsidRPr="00531669">
        <w:rPr>
          <w:rFonts w:ascii="Times New Roman" w:hAnsi="Times New Roman" w:cs="Times New Roman"/>
          <w:sz w:val="24"/>
          <w:szCs w:val="24"/>
        </w:rPr>
        <w:t>3</w:t>
      </w:r>
      <w:r w:rsidR="009849A4" w:rsidRPr="00531669">
        <w:rPr>
          <w:rFonts w:ascii="Times New Roman" w:hAnsi="Times New Roman" w:cs="Times New Roman"/>
          <w:sz w:val="24"/>
          <w:szCs w:val="24"/>
        </w:rPr>
        <w:t>)</w:t>
      </w:r>
      <w:r w:rsidR="00651AC6" w:rsidRPr="00531669">
        <w:rPr>
          <w:rFonts w:ascii="Times New Roman" w:hAnsi="Times New Roman" w:cs="Times New Roman"/>
          <w:sz w:val="24"/>
          <w:szCs w:val="24"/>
        </w:rPr>
        <w:t>.</w:t>
      </w:r>
    </w:p>
    <w:p w14:paraId="177A980B" w14:textId="6E1D6DBE" w:rsidR="00DF7BBB" w:rsidRDefault="00DF7BBB" w:rsidP="00DF7BBB">
      <w:pPr>
        <w:spacing w:after="0" w:line="240" w:lineRule="auto"/>
        <w:jc w:val="both"/>
        <w:rPr>
          <w:rFonts w:ascii="Times New Roman" w:hAnsi="Times New Roman" w:cs="Times New Roman"/>
          <w:sz w:val="24"/>
          <w:szCs w:val="24"/>
        </w:rPr>
      </w:pPr>
    </w:p>
    <w:p w14:paraId="7A08069C" w14:textId="77777777" w:rsidR="00D4134C" w:rsidRDefault="00D4134C" w:rsidP="00DF7BBB">
      <w:pPr>
        <w:spacing w:after="0" w:line="240" w:lineRule="auto"/>
        <w:jc w:val="both"/>
        <w:rPr>
          <w:rFonts w:ascii="Times New Roman" w:hAnsi="Times New Roman" w:cs="Times New Roman"/>
          <w:sz w:val="24"/>
          <w:szCs w:val="24"/>
        </w:rPr>
      </w:pPr>
    </w:p>
    <w:p w14:paraId="63A66462" w14:textId="1BACC8C4" w:rsidR="00DF7BBB" w:rsidRPr="00BF6A99" w:rsidRDefault="00DF7BBB" w:rsidP="00D4134C">
      <w:pPr>
        <w:tabs>
          <w:tab w:val="left" w:pos="2127"/>
        </w:tabs>
        <w:spacing w:after="0" w:line="240" w:lineRule="auto"/>
        <w:ind w:left="2127" w:hanging="2127"/>
        <w:jc w:val="both"/>
        <w:rPr>
          <w:rFonts w:ascii="Times New Roman" w:eastAsia="Times New Roman" w:hAnsi="Times New Roman" w:cs="Times New Roman"/>
          <w:b/>
          <w:i/>
          <w:sz w:val="24"/>
          <w:szCs w:val="24"/>
          <w:shd w:val="clear" w:color="auto" w:fill="FFFFFF"/>
        </w:rPr>
      </w:pPr>
      <w:r>
        <w:rPr>
          <w:rFonts w:ascii="Times New Roman" w:eastAsia="Times New Roman" w:hAnsi="Times New Roman" w:cs="Times New Roman"/>
          <w:b/>
          <w:color w:val="222222"/>
          <w:sz w:val="24"/>
          <w:szCs w:val="24"/>
          <w:shd w:val="clear" w:color="auto" w:fill="FFFFFF"/>
        </w:rPr>
        <w:lastRenderedPageBreak/>
        <w:t>Minor Concern 10</w:t>
      </w:r>
      <w:r w:rsidRPr="00BF6A99">
        <w:rPr>
          <w:rFonts w:ascii="Times New Roman" w:eastAsia="Times New Roman" w:hAnsi="Times New Roman" w:cs="Times New Roman"/>
          <w:b/>
          <w:sz w:val="24"/>
          <w:szCs w:val="24"/>
          <w:shd w:val="clear" w:color="auto" w:fill="FFFFFF"/>
        </w:rPr>
        <w:t>:</w:t>
      </w:r>
      <w:r w:rsidRPr="00BF6A99">
        <w:rPr>
          <w:rFonts w:ascii="Times New Roman" w:eastAsia="Times New Roman" w:hAnsi="Times New Roman" w:cs="Times New Roman"/>
          <w:b/>
          <w:sz w:val="24"/>
          <w:szCs w:val="24"/>
          <w:shd w:val="clear" w:color="auto" w:fill="FFFFFF"/>
        </w:rPr>
        <w:tab/>
      </w:r>
      <w:r w:rsidRPr="00DF7BBB">
        <w:rPr>
          <w:rFonts w:ascii="Times New Roman" w:hAnsi="Times New Roman" w:cs="Times New Roman"/>
          <w:i/>
          <w:sz w:val="24"/>
          <w:szCs w:val="24"/>
        </w:rPr>
        <w:t xml:space="preserve">line 188: Is "log and monitor" done on the microcontroller or in </w:t>
      </w:r>
      <w:proofErr w:type="spellStart"/>
      <w:r w:rsidRPr="00DF7BBB">
        <w:rPr>
          <w:rFonts w:ascii="Times New Roman" w:hAnsi="Times New Roman" w:cs="Times New Roman"/>
          <w:i/>
          <w:sz w:val="24"/>
          <w:szCs w:val="24"/>
        </w:rPr>
        <w:t>Labview</w:t>
      </w:r>
      <w:proofErr w:type="spellEnd"/>
      <w:r w:rsidRPr="00DF7BBB">
        <w:rPr>
          <w:rFonts w:ascii="Times New Roman" w:hAnsi="Times New Roman" w:cs="Times New Roman"/>
          <w:i/>
          <w:sz w:val="24"/>
          <w:szCs w:val="24"/>
        </w:rPr>
        <w:t>? Is this done in real-time (one would assume)?</w:t>
      </w:r>
    </w:p>
    <w:p w14:paraId="0165E3E3" w14:textId="77777777" w:rsidR="00DF7BBB" w:rsidRPr="00BF6A99" w:rsidRDefault="00DF7BBB" w:rsidP="00DF7BBB">
      <w:pPr>
        <w:spacing w:after="0" w:line="240" w:lineRule="auto"/>
        <w:jc w:val="both"/>
        <w:rPr>
          <w:rFonts w:ascii="Times New Roman" w:hAnsi="Times New Roman" w:cs="Times New Roman"/>
          <w:sz w:val="24"/>
          <w:szCs w:val="24"/>
        </w:rPr>
      </w:pPr>
    </w:p>
    <w:p w14:paraId="3CE43E9A" w14:textId="36FD5F22" w:rsidR="00DF7BBB" w:rsidRPr="0026795E" w:rsidRDefault="00901623" w:rsidP="00D41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Yes, the tilt angles are sampled and communicated serially to </w:t>
      </w:r>
      <w:proofErr w:type="spellStart"/>
      <w:r>
        <w:rPr>
          <w:rFonts w:ascii="Times New Roman" w:hAnsi="Times New Roman" w:cs="Times New Roman"/>
          <w:sz w:val="24"/>
          <w:szCs w:val="24"/>
        </w:rPr>
        <w:t>Labview</w:t>
      </w:r>
      <w:proofErr w:type="spellEnd"/>
      <w:r>
        <w:rPr>
          <w:rFonts w:ascii="Times New Roman" w:hAnsi="Times New Roman" w:cs="Times New Roman"/>
          <w:sz w:val="24"/>
          <w:szCs w:val="24"/>
        </w:rPr>
        <w:t xml:space="preserve">, where they are logged to a text file, </w:t>
      </w:r>
      <w:r w:rsidRPr="00531669">
        <w:rPr>
          <w:rFonts w:ascii="Times New Roman" w:hAnsi="Times New Roman" w:cs="Times New Roman"/>
          <w:sz w:val="24"/>
          <w:szCs w:val="24"/>
        </w:rPr>
        <w:t xml:space="preserve">in real-time. Protocol </w:t>
      </w:r>
      <w:r w:rsidR="00815C9C" w:rsidRPr="00531669">
        <w:rPr>
          <w:rFonts w:ascii="Times New Roman" w:hAnsi="Times New Roman" w:cs="Times New Roman"/>
          <w:sz w:val="24"/>
          <w:szCs w:val="24"/>
        </w:rPr>
        <w:t>Item</w:t>
      </w:r>
      <w:r w:rsidRPr="00531669">
        <w:rPr>
          <w:rFonts w:ascii="Times New Roman" w:hAnsi="Times New Roman" w:cs="Times New Roman"/>
          <w:sz w:val="24"/>
          <w:szCs w:val="24"/>
        </w:rPr>
        <w:t xml:space="preserve"> 3.3</w:t>
      </w:r>
      <w:r w:rsidR="00302F37" w:rsidRPr="00531669">
        <w:rPr>
          <w:rFonts w:ascii="Times New Roman" w:hAnsi="Times New Roman" w:cs="Times New Roman"/>
          <w:sz w:val="24"/>
          <w:szCs w:val="24"/>
        </w:rPr>
        <w:t xml:space="preserve"> (line 21</w:t>
      </w:r>
      <w:r w:rsidR="004044CE" w:rsidRPr="00531669">
        <w:rPr>
          <w:rFonts w:ascii="Times New Roman" w:hAnsi="Times New Roman" w:cs="Times New Roman"/>
          <w:sz w:val="24"/>
          <w:szCs w:val="24"/>
        </w:rPr>
        <w:t>6</w:t>
      </w:r>
      <w:r w:rsidR="00302F37" w:rsidRPr="00531669">
        <w:rPr>
          <w:rFonts w:ascii="Times New Roman" w:hAnsi="Times New Roman" w:cs="Times New Roman"/>
          <w:sz w:val="24"/>
          <w:szCs w:val="24"/>
        </w:rPr>
        <w:t>)</w:t>
      </w:r>
      <w:r w:rsidRPr="00531669">
        <w:rPr>
          <w:rFonts w:ascii="Times New Roman" w:hAnsi="Times New Roman" w:cs="Times New Roman"/>
          <w:sz w:val="24"/>
          <w:szCs w:val="24"/>
        </w:rPr>
        <w:t xml:space="preserve"> has been revised to read: “The AP and ML signals are automatically</w:t>
      </w:r>
      <w:r w:rsidRPr="0026795E">
        <w:rPr>
          <w:rFonts w:ascii="Times New Roman" w:hAnsi="Times New Roman" w:cs="Times New Roman"/>
          <w:sz w:val="24"/>
          <w:szCs w:val="24"/>
        </w:rPr>
        <w:t xml:space="preserve"> stored</w:t>
      </w:r>
      <w:r w:rsidR="0026795E" w:rsidRPr="0026795E">
        <w:rPr>
          <w:rFonts w:ascii="Times New Roman" w:hAnsi="Times New Roman" w:cs="Times New Roman"/>
          <w:sz w:val="24"/>
          <w:szCs w:val="24"/>
        </w:rPr>
        <w:t xml:space="preserve">, in real-time, </w:t>
      </w:r>
      <w:r w:rsidRPr="0026795E">
        <w:rPr>
          <w:rFonts w:ascii="Times New Roman" w:hAnsi="Times New Roman" w:cs="Times New Roman"/>
          <w:sz w:val="24"/>
          <w:szCs w:val="24"/>
        </w:rPr>
        <w:t>in a text file for ana</w:t>
      </w:r>
      <w:r w:rsidR="0026795E" w:rsidRPr="0026795E">
        <w:rPr>
          <w:rFonts w:ascii="Times New Roman" w:hAnsi="Times New Roman" w:cs="Times New Roman"/>
          <w:sz w:val="24"/>
          <w:szCs w:val="24"/>
        </w:rPr>
        <w:t>lysis</w:t>
      </w:r>
      <w:r w:rsidRPr="0026795E">
        <w:rPr>
          <w:rFonts w:ascii="Times New Roman" w:hAnsi="Times New Roman" w:cs="Times New Roman"/>
          <w:sz w:val="24"/>
          <w:szCs w:val="24"/>
        </w:rPr>
        <w:t>.”</w:t>
      </w:r>
    </w:p>
    <w:p w14:paraId="25A91C10" w14:textId="20F280CA" w:rsidR="00DF7BBB" w:rsidRDefault="00DF7BBB" w:rsidP="00DF7BBB">
      <w:pPr>
        <w:spacing w:after="0" w:line="240" w:lineRule="auto"/>
        <w:jc w:val="both"/>
        <w:rPr>
          <w:rFonts w:ascii="Times New Roman" w:hAnsi="Times New Roman" w:cs="Times New Roman"/>
          <w:sz w:val="24"/>
          <w:szCs w:val="24"/>
        </w:rPr>
      </w:pPr>
    </w:p>
    <w:p w14:paraId="12439170" w14:textId="77777777" w:rsidR="00D4134C" w:rsidRDefault="00D4134C" w:rsidP="00DF7BBB">
      <w:pPr>
        <w:spacing w:after="0" w:line="240" w:lineRule="auto"/>
        <w:jc w:val="both"/>
        <w:rPr>
          <w:rFonts w:ascii="Times New Roman" w:hAnsi="Times New Roman" w:cs="Times New Roman"/>
          <w:sz w:val="24"/>
          <w:szCs w:val="24"/>
        </w:rPr>
      </w:pPr>
    </w:p>
    <w:p w14:paraId="7AF6B4E5" w14:textId="58C48041" w:rsidR="00DF7BBB" w:rsidRPr="00BF6A99" w:rsidRDefault="00DF7BBB" w:rsidP="00D4134C">
      <w:pPr>
        <w:tabs>
          <w:tab w:val="left" w:pos="2127"/>
        </w:tabs>
        <w:spacing w:after="0" w:line="240" w:lineRule="auto"/>
        <w:ind w:left="2127" w:hanging="2127"/>
        <w:jc w:val="both"/>
        <w:rPr>
          <w:rFonts w:ascii="Times New Roman" w:eastAsia="Times New Roman" w:hAnsi="Times New Roman" w:cs="Times New Roman"/>
          <w:b/>
          <w:i/>
          <w:sz w:val="24"/>
          <w:szCs w:val="24"/>
          <w:shd w:val="clear" w:color="auto" w:fill="FFFFFF"/>
        </w:rPr>
      </w:pPr>
      <w:r>
        <w:rPr>
          <w:rFonts w:ascii="Times New Roman" w:eastAsia="Times New Roman" w:hAnsi="Times New Roman" w:cs="Times New Roman"/>
          <w:b/>
          <w:color w:val="222222"/>
          <w:sz w:val="24"/>
          <w:szCs w:val="24"/>
          <w:shd w:val="clear" w:color="auto" w:fill="FFFFFF"/>
        </w:rPr>
        <w:t>Minor Concern 11</w:t>
      </w:r>
      <w:r w:rsidRPr="00BF6A99">
        <w:rPr>
          <w:rFonts w:ascii="Times New Roman" w:eastAsia="Times New Roman" w:hAnsi="Times New Roman" w:cs="Times New Roman"/>
          <w:b/>
          <w:sz w:val="24"/>
          <w:szCs w:val="24"/>
          <w:shd w:val="clear" w:color="auto" w:fill="FFFFFF"/>
        </w:rPr>
        <w:t>:</w:t>
      </w:r>
      <w:r w:rsidRPr="00BF6A99">
        <w:rPr>
          <w:rFonts w:ascii="Times New Roman" w:eastAsia="Times New Roman" w:hAnsi="Times New Roman" w:cs="Times New Roman"/>
          <w:b/>
          <w:sz w:val="24"/>
          <w:szCs w:val="24"/>
          <w:shd w:val="clear" w:color="auto" w:fill="FFFFFF"/>
        </w:rPr>
        <w:tab/>
      </w:r>
      <w:r w:rsidRPr="00DF7BBB">
        <w:rPr>
          <w:rFonts w:ascii="Times New Roman" w:hAnsi="Times New Roman" w:cs="Times New Roman"/>
          <w:i/>
          <w:sz w:val="24"/>
          <w:szCs w:val="24"/>
        </w:rPr>
        <w:t>line 196: Please clarify if for example it is possible for front and back simultaneously?</w:t>
      </w:r>
    </w:p>
    <w:p w14:paraId="6586B5D7" w14:textId="77777777" w:rsidR="00DF7BBB" w:rsidRPr="00BF6A99" w:rsidRDefault="00DF7BBB" w:rsidP="00DF7BBB">
      <w:pPr>
        <w:spacing w:after="0" w:line="240" w:lineRule="auto"/>
        <w:jc w:val="both"/>
        <w:rPr>
          <w:rFonts w:ascii="Times New Roman" w:hAnsi="Times New Roman" w:cs="Times New Roman"/>
          <w:sz w:val="24"/>
          <w:szCs w:val="24"/>
        </w:rPr>
      </w:pPr>
    </w:p>
    <w:p w14:paraId="7BFAF4A9" w14:textId="597ADDED" w:rsidR="00DF7BBB" w:rsidRPr="00BF6A99" w:rsidRDefault="00B62B8A" w:rsidP="00D41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possible for front and left, for example, to be activated simultaneously. </w:t>
      </w:r>
      <w:r w:rsidR="00832A9F">
        <w:rPr>
          <w:rFonts w:ascii="Times New Roman" w:hAnsi="Times New Roman" w:cs="Times New Roman"/>
          <w:sz w:val="24"/>
          <w:szCs w:val="24"/>
        </w:rPr>
        <w:t xml:space="preserve">However, it is not possible to </w:t>
      </w:r>
      <w:r w:rsidR="00832A9F" w:rsidRPr="00531669">
        <w:rPr>
          <w:rFonts w:ascii="Times New Roman" w:hAnsi="Times New Roman" w:cs="Times New Roman"/>
          <w:sz w:val="24"/>
          <w:szCs w:val="24"/>
        </w:rPr>
        <w:t xml:space="preserve">activate front and back simultaneously. </w:t>
      </w:r>
      <w:r w:rsidRPr="00531669">
        <w:rPr>
          <w:rFonts w:ascii="Times New Roman" w:hAnsi="Times New Roman" w:cs="Times New Roman"/>
          <w:sz w:val="24"/>
          <w:szCs w:val="24"/>
        </w:rPr>
        <w:t xml:space="preserve">We have revised </w:t>
      </w:r>
      <w:r w:rsidR="00832A9F" w:rsidRPr="00531669">
        <w:rPr>
          <w:rFonts w:ascii="Times New Roman" w:hAnsi="Times New Roman" w:cs="Times New Roman"/>
          <w:sz w:val="24"/>
          <w:szCs w:val="24"/>
        </w:rPr>
        <w:t>P</w:t>
      </w:r>
      <w:r w:rsidRPr="00531669">
        <w:rPr>
          <w:rFonts w:ascii="Times New Roman" w:hAnsi="Times New Roman" w:cs="Times New Roman"/>
          <w:sz w:val="24"/>
          <w:szCs w:val="24"/>
        </w:rPr>
        <w:t>rotocol</w:t>
      </w:r>
      <w:r w:rsidR="00832A9F" w:rsidRPr="00531669">
        <w:rPr>
          <w:rFonts w:ascii="Times New Roman" w:hAnsi="Times New Roman" w:cs="Times New Roman"/>
          <w:sz w:val="24"/>
          <w:szCs w:val="24"/>
        </w:rPr>
        <w:t xml:space="preserve"> Item</w:t>
      </w:r>
      <w:r w:rsidRPr="00531669">
        <w:rPr>
          <w:rFonts w:ascii="Times New Roman" w:hAnsi="Times New Roman" w:cs="Times New Roman"/>
          <w:sz w:val="24"/>
          <w:szCs w:val="24"/>
        </w:rPr>
        <w:t xml:space="preserve"> 2.1.1. to clarify this</w:t>
      </w:r>
      <w:r w:rsidR="000A6EC6" w:rsidRPr="00531669">
        <w:rPr>
          <w:rFonts w:ascii="Times New Roman" w:hAnsi="Times New Roman" w:cs="Times New Roman"/>
          <w:sz w:val="24"/>
          <w:szCs w:val="24"/>
        </w:rPr>
        <w:t xml:space="preserve"> (lines 13</w:t>
      </w:r>
      <w:r w:rsidR="00531669" w:rsidRPr="00531669">
        <w:rPr>
          <w:rFonts w:ascii="Times New Roman" w:hAnsi="Times New Roman" w:cs="Times New Roman"/>
          <w:sz w:val="24"/>
          <w:szCs w:val="24"/>
        </w:rPr>
        <w:t>7</w:t>
      </w:r>
      <w:r w:rsidR="000A6EC6" w:rsidRPr="00531669">
        <w:rPr>
          <w:rFonts w:ascii="Times New Roman" w:hAnsi="Times New Roman" w:cs="Times New Roman"/>
          <w:sz w:val="24"/>
          <w:szCs w:val="24"/>
        </w:rPr>
        <w:t>-14</w:t>
      </w:r>
      <w:r w:rsidR="004044CE" w:rsidRPr="00531669">
        <w:rPr>
          <w:rFonts w:ascii="Times New Roman" w:hAnsi="Times New Roman" w:cs="Times New Roman"/>
          <w:sz w:val="24"/>
          <w:szCs w:val="24"/>
        </w:rPr>
        <w:t>2</w:t>
      </w:r>
      <w:r w:rsidR="000A6EC6" w:rsidRPr="00531669">
        <w:rPr>
          <w:rFonts w:ascii="Times New Roman" w:hAnsi="Times New Roman" w:cs="Times New Roman"/>
          <w:sz w:val="24"/>
          <w:szCs w:val="24"/>
        </w:rPr>
        <w:t>).</w:t>
      </w:r>
      <w:r w:rsidR="00832A9F" w:rsidRPr="00531669">
        <w:rPr>
          <w:rFonts w:ascii="Times New Roman" w:hAnsi="Times New Roman" w:cs="Times New Roman"/>
          <w:sz w:val="24"/>
          <w:szCs w:val="24"/>
        </w:rPr>
        <w:t xml:space="preserve"> See also the figure above, in response to this reviewer’s </w:t>
      </w:r>
      <w:r w:rsidR="00832A9F" w:rsidRPr="00531669">
        <w:rPr>
          <w:rFonts w:ascii="Times New Roman" w:hAnsi="Times New Roman" w:cs="Times New Roman"/>
          <w:i/>
          <w:sz w:val="24"/>
          <w:szCs w:val="24"/>
        </w:rPr>
        <w:t>Major Concern 5</w:t>
      </w:r>
      <w:r w:rsidR="00832A9F" w:rsidRPr="00531669">
        <w:rPr>
          <w:rFonts w:ascii="Times New Roman" w:hAnsi="Times New Roman" w:cs="Times New Roman"/>
          <w:sz w:val="24"/>
          <w:szCs w:val="24"/>
        </w:rPr>
        <w:t>.</w:t>
      </w:r>
    </w:p>
    <w:p w14:paraId="308C22A8" w14:textId="452F372D" w:rsidR="00DF7BBB" w:rsidRDefault="00DF7BBB" w:rsidP="00DF7BBB">
      <w:pPr>
        <w:spacing w:after="0" w:line="240" w:lineRule="auto"/>
        <w:jc w:val="both"/>
        <w:rPr>
          <w:rFonts w:ascii="Times New Roman" w:hAnsi="Times New Roman" w:cs="Times New Roman"/>
          <w:sz w:val="24"/>
          <w:szCs w:val="24"/>
        </w:rPr>
      </w:pPr>
    </w:p>
    <w:p w14:paraId="3F6489BF" w14:textId="77777777" w:rsidR="00D4134C" w:rsidRPr="00BF6A99" w:rsidRDefault="00D4134C" w:rsidP="00DF7BBB">
      <w:pPr>
        <w:spacing w:after="0" w:line="240" w:lineRule="auto"/>
        <w:jc w:val="both"/>
        <w:rPr>
          <w:rFonts w:ascii="Times New Roman" w:hAnsi="Times New Roman" w:cs="Times New Roman"/>
          <w:sz w:val="24"/>
          <w:szCs w:val="24"/>
        </w:rPr>
      </w:pPr>
    </w:p>
    <w:p w14:paraId="57A861A3" w14:textId="224F2EFA" w:rsidR="00DF7BBB" w:rsidRPr="00BF6A99" w:rsidRDefault="00DF7BBB" w:rsidP="00D4134C">
      <w:pPr>
        <w:tabs>
          <w:tab w:val="left" w:pos="2127"/>
        </w:tabs>
        <w:spacing w:after="0" w:line="240" w:lineRule="auto"/>
        <w:ind w:left="2127" w:hanging="2127"/>
        <w:jc w:val="both"/>
        <w:rPr>
          <w:rFonts w:ascii="Times New Roman" w:eastAsia="Times New Roman" w:hAnsi="Times New Roman" w:cs="Times New Roman"/>
          <w:b/>
          <w:i/>
          <w:sz w:val="24"/>
          <w:szCs w:val="24"/>
          <w:shd w:val="clear" w:color="auto" w:fill="FFFFFF"/>
        </w:rPr>
      </w:pPr>
      <w:r>
        <w:rPr>
          <w:rFonts w:ascii="Times New Roman" w:eastAsia="Times New Roman" w:hAnsi="Times New Roman" w:cs="Times New Roman"/>
          <w:b/>
          <w:color w:val="222222"/>
          <w:sz w:val="24"/>
          <w:szCs w:val="24"/>
          <w:shd w:val="clear" w:color="auto" w:fill="FFFFFF"/>
        </w:rPr>
        <w:t>Minor Concern 1</w:t>
      </w:r>
      <w:r w:rsidR="004044CE">
        <w:rPr>
          <w:rFonts w:ascii="Times New Roman" w:eastAsia="Times New Roman" w:hAnsi="Times New Roman" w:cs="Times New Roman"/>
          <w:b/>
          <w:color w:val="222222"/>
          <w:sz w:val="24"/>
          <w:szCs w:val="24"/>
          <w:shd w:val="clear" w:color="auto" w:fill="FFFFFF"/>
        </w:rPr>
        <w:t>2</w:t>
      </w:r>
      <w:r w:rsidRPr="00BF6A99">
        <w:rPr>
          <w:rFonts w:ascii="Times New Roman" w:eastAsia="Times New Roman" w:hAnsi="Times New Roman" w:cs="Times New Roman"/>
          <w:b/>
          <w:sz w:val="24"/>
          <w:szCs w:val="24"/>
          <w:shd w:val="clear" w:color="auto" w:fill="FFFFFF"/>
        </w:rPr>
        <w:t>:</w:t>
      </w:r>
      <w:r w:rsidRPr="00BF6A99">
        <w:rPr>
          <w:rFonts w:ascii="Times New Roman" w:eastAsia="Times New Roman" w:hAnsi="Times New Roman" w:cs="Times New Roman"/>
          <w:b/>
          <w:sz w:val="24"/>
          <w:szCs w:val="24"/>
          <w:shd w:val="clear" w:color="auto" w:fill="FFFFFF"/>
        </w:rPr>
        <w:tab/>
      </w:r>
      <w:r w:rsidRPr="00DF7BBB">
        <w:rPr>
          <w:rFonts w:ascii="Times New Roman" w:hAnsi="Times New Roman" w:cs="Times New Roman"/>
          <w:i/>
          <w:sz w:val="24"/>
          <w:szCs w:val="24"/>
        </w:rPr>
        <w:t>line 214-216: It would be helpful to provide a brief description of the measures listed here.</w:t>
      </w:r>
    </w:p>
    <w:p w14:paraId="71B67C69" w14:textId="77777777" w:rsidR="00DF7BBB" w:rsidRPr="00BF6A99" w:rsidRDefault="00DF7BBB" w:rsidP="00DF7BBB">
      <w:pPr>
        <w:spacing w:after="0" w:line="240" w:lineRule="auto"/>
        <w:jc w:val="both"/>
        <w:rPr>
          <w:rFonts w:ascii="Times New Roman" w:hAnsi="Times New Roman" w:cs="Times New Roman"/>
          <w:sz w:val="24"/>
          <w:szCs w:val="24"/>
        </w:rPr>
      </w:pPr>
    </w:p>
    <w:p w14:paraId="00CFABF4" w14:textId="1B2A72E0" w:rsidR="00DF7BBB" w:rsidRPr="00BF6A99" w:rsidRDefault="000850C0" w:rsidP="00D41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Thank you, we have added a </w:t>
      </w:r>
      <w:r w:rsidRPr="00531669">
        <w:rPr>
          <w:rFonts w:ascii="Times New Roman" w:hAnsi="Times New Roman" w:cs="Times New Roman"/>
          <w:sz w:val="24"/>
          <w:szCs w:val="24"/>
        </w:rPr>
        <w:t xml:space="preserve">brief description of each measure in </w:t>
      </w:r>
      <w:r w:rsidR="00815C9C" w:rsidRPr="00531669">
        <w:rPr>
          <w:rFonts w:ascii="Times New Roman" w:hAnsi="Times New Roman" w:cs="Times New Roman"/>
          <w:sz w:val="24"/>
          <w:szCs w:val="24"/>
        </w:rPr>
        <w:t>P</w:t>
      </w:r>
      <w:r w:rsidRPr="00531669">
        <w:rPr>
          <w:rFonts w:ascii="Times New Roman" w:hAnsi="Times New Roman" w:cs="Times New Roman"/>
          <w:sz w:val="24"/>
          <w:szCs w:val="24"/>
        </w:rPr>
        <w:t xml:space="preserve">rotocol </w:t>
      </w:r>
      <w:r w:rsidR="00815C9C" w:rsidRPr="00531669">
        <w:rPr>
          <w:rFonts w:ascii="Times New Roman" w:hAnsi="Times New Roman" w:cs="Times New Roman"/>
          <w:sz w:val="24"/>
          <w:szCs w:val="24"/>
        </w:rPr>
        <w:t>Item</w:t>
      </w:r>
      <w:r w:rsidRPr="00531669">
        <w:rPr>
          <w:rFonts w:ascii="Times New Roman" w:hAnsi="Times New Roman" w:cs="Times New Roman"/>
          <w:sz w:val="24"/>
          <w:szCs w:val="24"/>
        </w:rPr>
        <w:t xml:space="preserve"> 3.3</w:t>
      </w:r>
      <w:r w:rsidR="000A6EC6" w:rsidRPr="00531669">
        <w:rPr>
          <w:rFonts w:ascii="Times New Roman" w:hAnsi="Times New Roman" w:cs="Times New Roman"/>
          <w:sz w:val="24"/>
          <w:szCs w:val="24"/>
        </w:rPr>
        <w:t xml:space="preserve"> (lines 21</w:t>
      </w:r>
      <w:r w:rsidR="004044CE" w:rsidRPr="00531669">
        <w:rPr>
          <w:rFonts w:ascii="Times New Roman" w:hAnsi="Times New Roman" w:cs="Times New Roman"/>
          <w:sz w:val="24"/>
          <w:szCs w:val="24"/>
        </w:rPr>
        <w:t>6</w:t>
      </w:r>
      <w:r w:rsidR="005B77B6" w:rsidRPr="00531669">
        <w:rPr>
          <w:rFonts w:ascii="Times New Roman" w:hAnsi="Times New Roman" w:cs="Times New Roman"/>
          <w:sz w:val="24"/>
          <w:szCs w:val="24"/>
        </w:rPr>
        <w:t>-</w:t>
      </w:r>
      <w:r w:rsidR="000A6EC6" w:rsidRPr="00531669">
        <w:rPr>
          <w:rFonts w:ascii="Times New Roman" w:hAnsi="Times New Roman" w:cs="Times New Roman"/>
          <w:sz w:val="24"/>
          <w:szCs w:val="24"/>
        </w:rPr>
        <w:t>2</w:t>
      </w:r>
      <w:r w:rsidR="004044CE" w:rsidRPr="00531669">
        <w:rPr>
          <w:rFonts w:ascii="Times New Roman" w:hAnsi="Times New Roman" w:cs="Times New Roman"/>
          <w:sz w:val="24"/>
          <w:szCs w:val="24"/>
        </w:rPr>
        <w:t>23</w:t>
      </w:r>
      <w:r w:rsidR="000A6EC6" w:rsidRPr="00531669">
        <w:rPr>
          <w:rFonts w:ascii="Times New Roman" w:hAnsi="Times New Roman" w:cs="Times New Roman"/>
          <w:sz w:val="24"/>
          <w:szCs w:val="24"/>
        </w:rPr>
        <w:t>).</w:t>
      </w:r>
    </w:p>
    <w:p w14:paraId="2AA62794" w14:textId="77777777" w:rsidR="00DF7BBB" w:rsidRPr="00BF6A99" w:rsidRDefault="00DF7BBB" w:rsidP="00DF7BBB">
      <w:pPr>
        <w:spacing w:after="0" w:line="240" w:lineRule="auto"/>
        <w:jc w:val="both"/>
        <w:rPr>
          <w:rFonts w:ascii="Times New Roman" w:hAnsi="Times New Roman" w:cs="Times New Roman"/>
          <w:sz w:val="24"/>
          <w:szCs w:val="24"/>
        </w:rPr>
      </w:pPr>
    </w:p>
    <w:p w14:paraId="569E6F56" w14:textId="77777777" w:rsidR="00D4134C" w:rsidRPr="00BF6A99" w:rsidRDefault="00D4134C" w:rsidP="001C3AF3">
      <w:pPr>
        <w:spacing w:after="0" w:line="240" w:lineRule="auto"/>
        <w:jc w:val="both"/>
        <w:rPr>
          <w:rFonts w:ascii="Times New Roman" w:hAnsi="Times New Roman" w:cs="Times New Roman"/>
          <w:sz w:val="24"/>
          <w:szCs w:val="24"/>
        </w:rPr>
      </w:pPr>
    </w:p>
    <w:p w14:paraId="565EF9ED" w14:textId="7BFEE964" w:rsidR="00DF7BBB" w:rsidRPr="006224EF" w:rsidRDefault="00DF7BBB" w:rsidP="00DF7BBB">
      <w:pPr>
        <w:spacing w:after="0" w:line="240" w:lineRule="auto"/>
        <w:jc w:val="both"/>
        <w:rPr>
          <w:rFonts w:ascii="Times New Roman" w:hAnsi="Times New Roman" w:cs="Times New Roman"/>
          <w:b/>
          <w:sz w:val="24"/>
          <w:szCs w:val="24"/>
          <w:u w:val="single"/>
        </w:rPr>
      </w:pPr>
      <w:r w:rsidRPr="006224EF">
        <w:rPr>
          <w:rFonts w:ascii="Times New Roman" w:hAnsi="Times New Roman" w:cs="Times New Roman"/>
          <w:b/>
          <w:sz w:val="24"/>
          <w:szCs w:val="24"/>
          <w:u w:val="single"/>
        </w:rPr>
        <w:t xml:space="preserve">Reviewer </w:t>
      </w:r>
      <w:r>
        <w:rPr>
          <w:rFonts w:ascii="Times New Roman" w:hAnsi="Times New Roman" w:cs="Times New Roman"/>
          <w:b/>
          <w:sz w:val="24"/>
          <w:szCs w:val="24"/>
          <w:u w:val="single"/>
        </w:rPr>
        <w:t>2</w:t>
      </w:r>
      <w:r w:rsidRPr="006224EF">
        <w:rPr>
          <w:rFonts w:ascii="Times New Roman" w:hAnsi="Times New Roman" w:cs="Times New Roman"/>
          <w:b/>
          <w:sz w:val="24"/>
          <w:szCs w:val="24"/>
          <w:u w:val="single"/>
        </w:rPr>
        <w:t>:</w:t>
      </w:r>
    </w:p>
    <w:p w14:paraId="14A6D6B0" w14:textId="77777777" w:rsidR="00DF7BBB" w:rsidRDefault="00DF7BBB" w:rsidP="00DF7BBB">
      <w:pPr>
        <w:pStyle w:val="PlainText"/>
        <w:rPr>
          <w:rFonts w:ascii="Times New Roman" w:hAnsi="Times New Roman"/>
        </w:rPr>
      </w:pPr>
    </w:p>
    <w:p w14:paraId="3CCF2516" w14:textId="3936742F" w:rsidR="00DF7BBB" w:rsidRPr="001E70A1" w:rsidRDefault="00DF7BBB" w:rsidP="00AF37AD">
      <w:pPr>
        <w:pStyle w:val="PlainText"/>
        <w:tabs>
          <w:tab w:val="left" w:pos="1560"/>
        </w:tabs>
        <w:ind w:left="2127" w:hanging="2127"/>
        <w:rPr>
          <w:rFonts w:ascii="Times New Roman" w:hAnsi="Times New Roman"/>
          <w:i/>
        </w:rPr>
      </w:pPr>
      <w:r>
        <w:rPr>
          <w:rFonts w:ascii="Times New Roman" w:hAnsi="Times New Roman"/>
          <w:b/>
        </w:rPr>
        <w:t>Summary</w:t>
      </w:r>
      <w:r w:rsidR="00AF37AD">
        <w:rPr>
          <w:rFonts w:ascii="Times New Roman" w:hAnsi="Times New Roman"/>
          <w:b/>
        </w:rPr>
        <w:t>:</w:t>
      </w:r>
      <w:r>
        <w:rPr>
          <w:rFonts w:ascii="Times New Roman" w:hAnsi="Times New Roman"/>
          <w:b/>
        </w:rPr>
        <w:tab/>
      </w:r>
      <w:r w:rsidRPr="00DF7BBB">
        <w:rPr>
          <w:rFonts w:ascii="Times New Roman" w:hAnsi="Times New Roman"/>
          <w:i/>
        </w:rPr>
        <w:t xml:space="preserve">the manuscript is well </w:t>
      </w:r>
      <w:proofErr w:type="gramStart"/>
      <w:r w:rsidRPr="00DF7BBB">
        <w:rPr>
          <w:rFonts w:ascii="Times New Roman" w:hAnsi="Times New Roman"/>
          <w:i/>
        </w:rPr>
        <w:t>written</w:t>
      </w:r>
      <w:proofErr w:type="gramEnd"/>
      <w:r w:rsidRPr="00DF7BBB">
        <w:rPr>
          <w:rFonts w:ascii="Times New Roman" w:hAnsi="Times New Roman"/>
          <w:i/>
        </w:rPr>
        <w:t xml:space="preserve"> and the issue is of importance in spine stability</w:t>
      </w:r>
    </w:p>
    <w:p w14:paraId="71CE8E83" w14:textId="77777777" w:rsidR="00DF7BBB" w:rsidRPr="003F246C" w:rsidRDefault="00DF7BBB" w:rsidP="00DF7BBB">
      <w:pPr>
        <w:pStyle w:val="PlainText"/>
        <w:ind w:left="1440" w:hanging="1440"/>
        <w:rPr>
          <w:rFonts w:ascii="Times New Roman" w:hAnsi="Times New Roman"/>
          <w:i/>
          <w:color w:val="222222"/>
          <w:szCs w:val="19"/>
          <w:shd w:val="clear" w:color="auto" w:fill="FFFFFF"/>
        </w:rPr>
      </w:pPr>
    </w:p>
    <w:p w14:paraId="17C75154" w14:textId="3724EF47" w:rsidR="00DF7BBB" w:rsidRDefault="00DF7BBB" w:rsidP="00DF7BBB">
      <w:pPr>
        <w:pStyle w:val="PlainText"/>
        <w:rPr>
          <w:rFonts w:ascii="Times New Roman" w:hAnsi="Times New Roman"/>
        </w:rPr>
      </w:pPr>
      <w:r w:rsidRPr="006224EF">
        <w:rPr>
          <w:rFonts w:ascii="Times New Roman" w:hAnsi="Times New Roman"/>
        </w:rPr>
        <w:t xml:space="preserve">We are pleased to hear that the reviewer </w:t>
      </w:r>
      <w:r w:rsidR="00302F37">
        <w:rPr>
          <w:rFonts w:ascii="Times New Roman" w:hAnsi="Times New Roman"/>
        </w:rPr>
        <w:t>believes</w:t>
      </w:r>
      <w:r>
        <w:rPr>
          <w:rFonts w:ascii="Times New Roman" w:hAnsi="Times New Roman"/>
        </w:rPr>
        <w:t xml:space="preserve"> our manuscript is well written and that the underlying study </w:t>
      </w:r>
      <w:r w:rsidR="00D72C54">
        <w:rPr>
          <w:rFonts w:ascii="Times New Roman" w:hAnsi="Times New Roman"/>
        </w:rPr>
        <w:t xml:space="preserve">is important </w:t>
      </w:r>
      <w:r w:rsidR="009E7769">
        <w:rPr>
          <w:rFonts w:ascii="Times New Roman" w:hAnsi="Times New Roman"/>
        </w:rPr>
        <w:t>in the domain of</w:t>
      </w:r>
      <w:r w:rsidR="00D72C54">
        <w:rPr>
          <w:rFonts w:ascii="Times New Roman" w:hAnsi="Times New Roman"/>
        </w:rPr>
        <w:t xml:space="preserve"> spine stability. </w:t>
      </w:r>
      <w:r>
        <w:rPr>
          <w:rFonts w:ascii="Times New Roman" w:hAnsi="Times New Roman"/>
        </w:rPr>
        <w:t>We have provided detailed responses to the reviewer’s specific comments below.</w:t>
      </w:r>
    </w:p>
    <w:p w14:paraId="74562D86" w14:textId="79140982" w:rsidR="00DF7BBB" w:rsidRDefault="00DF7BBB" w:rsidP="00DF7BBB">
      <w:pPr>
        <w:spacing w:after="0" w:line="240" w:lineRule="auto"/>
        <w:jc w:val="both"/>
        <w:rPr>
          <w:rFonts w:ascii="Times New Roman" w:eastAsia="Times New Roman" w:hAnsi="Times New Roman" w:cs="Times New Roman"/>
          <w:b/>
          <w:color w:val="222222"/>
          <w:sz w:val="24"/>
          <w:szCs w:val="24"/>
          <w:shd w:val="clear" w:color="auto" w:fill="FFFFFF"/>
        </w:rPr>
      </w:pPr>
    </w:p>
    <w:p w14:paraId="10BDC9A6" w14:textId="77777777" w:rsidR="00AF37AD" w:rsidRDefault="00AF37AD" w:rsidP="00DF7BBB">
      <w:pPr>
        <w:spacing w:after="0" w:line="240" w:lineRule="auto"/>
        <w:jc w:val="both"/>
        <w:rPr>
          <w:rFonts w:ascii="Times New Roman" w:eastAsia="Times New Roman" w:hAnsi="Times New Roman" w:cs="Times New Roman"/>
          <w:b/>
          <w:color w:val="222222"/>
          <w:sz w:val="24"/>
          <w:szCs w:val="24"/>
          <w:shd w:val="clear" w:color="auto" w:fill="FFFFFF"/>
        </w:rPr>
      </w:pPr>
    </w:p>
    <w:p w14:paraId="291D51C9" w14:textId="6717189F" w:rsidR="00DF7BBB" w:rsidRPr="00496B9E" w:rsidRDefault="00DF7BBB" w:rsidP="00AF37AD">
      <w:pPr>
        <w:tabs>
          <w:tab w:val="left" w:pos="2127"/>
        </w:tabs>
        <w:spacing w:after="0" w:line="240" w:lineRule="auto"/>
        <w:ind w:left="1440" w:hanging="1440"/>
        <w:jc w:val="both"/>
        <w:rPr>
          <w:rFonts w:ascii="Times New Roman" w:eastAsia="Times New Roman" w:hAnsi="Times New Roman" w:cs="Times New Roman"/>
          <w:i/>
          <w:color w:val="222222"/>
          <w:sz w:val="24"/>
          <w:szCs w:val="24"/>
          <w:shd w:val="clear" w:color="auto" w:fill="FFFFFF"/>
        </w:rPr>
      </w:pPr>
      <w:r>
        <w:rPr>
          <w:rFonts w:ascii="Times New Roman" w:eastAsia="Times New Roman" w:hAnsi="Times New Roman" w:cs="Times New Roman"/>
          <w:b/>
          <w:color w:val="222222"/>
          <w:sz w:val="24"/>
          <w:szCs w:val="24"/>
          <w:shd w:val="clear" w:color="auto" w:fill="FFFFFF"/>
        </w:rPr>
        <w:t>Minor Concern 1:</w:t>
      </w:r>
      <w:r>
        <w:rPr>
          <w:rFonts w:ascii="Times New Roman" w:eastAsia="Times New Roman" w:hAnsi="Times New Roman" w:cs="Times New Roman"/>
          <w:b/>
          <w:color w:val="222222"/>
          <w:sz w:val="24"/>
          <w:szCs w:val="24"/>
          <w:shd w:val="clear" w:color="auto" w:fill="FFFFFF"/>
        </w:rPr>
        <w:tab/>
      </w:r>
      <w:r w:rsidRPr="00DF7BBB">
        <w:rPr>
          <w:rFonts w:ascii="Times New Roman" w:hAnsi="Times New Roman" w:cs="Times New Roman"/>
          <w:i/>
          <w:sz w:val="24"/>
          <w:szCs w:val="24"/>
        </w:rPr>
        <w:t>it would be good if the authors refer to wobble chairs in the text</w:t>
      </w:r>
    </w:p>
    <w:p w14:paraId="64D75945" w14:textId="77777777" w:rsidR="00DF7BBB" w:rsidRPr="00691648" w:rsidRDefault="00DF7BBB" w:rsidP="00DF7BBB">
      <w:pPr>
        <w:spacing w:after="0" w:line="240" w:lineRule="auto"/>
        <w:jc w:val="both"/>
        <w:rPr>
          <w:rFonts w:ascii="Times New Roman" w:eastAsia="Times New Roman" w:hAnsi="Times New Roman" w:cs="Times New Roman"/>
          <w:b/>
          <w:sz w:val="24"/>
          <w:szCs w:val="24"/>
          <w:shd w:val="clear" w:color="auto" w:fill="FFFFFF"/>
        </w:rPr>
      </w:pPr>
    </w:p>
    <w:p w14:paraId="2C62300C" w14:textId="7C141AA3" w:rsidR="0060148D" w:rsidRPr="00531669" w:rsidRDefault="00DF7BBB" w:rsidP="00DF7BBB">
      <w:pPr>
        <w:spacing w:after="0" w:line="240" w:lineRule="auto"/>
        <w:jc w:val="both"/>
        <w:rPr>
          <w:rFonts w:ascii="Times New Roman" w:eastAsia="Times New Roman" w:hAnsi="Times New Roman" w:cs="Times New Roman"/>
          <w:sz w:val="24"/>
          <w:szCs w:val="24"/>
          <w:shd w:val="clear" w:color="auto" w:fill="FFFFFF"/>
        </w:rPr>
      </w:pPr>
      <w:r w:rsidRPr="00691648">
        <w:rPr>
          <w:rFonts w:ascii="Times New Roman" w:eastAsia="Times New Roman" w:hAnsi="Times New Roman" w:cs="Times New Roman"/>
          <w:sz w:val="24"/>
          <w:szCs w:val="24"/>
          <w:shd w:val="clear" w:color="auto" w:fill="FFFFFF"/>
        </w:rPr>
        <w:t>We thank the reviewer for their comment – we a</w:t>
      </w:r>
      <w:r w:rsidR="00AE57E0">
        <w:rPr>
          <w:rFonts w:ascii="Times New Roman" w:eastAsia="Times New Roman" w:hAnsi="Times New Roman" w:cs="Times New Roman"/>
          <w:sz w:val="24"/>
          <w:szCs w:val="24"/>
          <w:shd w:val="clear" w:color="auto" w:fill="FFFFFF"/>
        </w:rPr>
        <w:t xml:space="preserve">gree that wobble chairs should be mentioned in the text, as they bear </w:t>
      </w:r>
      <w:r w:rsidR="00AE57E0" w:rsidRPr="00531669">
        <w:rPr>
          <w:rFonts w:ascii="Times New Roman" w:eastAsia="Times New Roman" w:hAnsi="Times New Roman" w:cs="Times New Roman"/>
          <w:sz w:val="24"/>
          <w:szCs w:val="24"/>
          <w:shd w:val="clear" w:color="auto" w:fill="FFFFFF"/>
        </w:rPr>
        <w:t>resemblance to our device</w:t>
      </w:r>
      <w:r w:rsidR="009E7769" w:rsidRPr="00531669">
        <w:rPr>
          <w:rFonts w:ascii="Times New Roman" w:eastAsia="Times New Roman" w:hAnsi="Times New Roman" w:cs="Times New Roman"/>
          <w:sz w:val="24"/>
          <w:szCs w:val="24"/>
          <w:shd w:val="clear" w:color="auto" w:fill="FFFFFF"/>
        </w:rPr>
        <w:t>,</w:t>
      </w:r>
      <w:r w:rsidR="00AE57E0" w:rsidRPr="00531669">
        <w:rPr>
          <w:rFonts w:ascii="Times New Roman" w:eastAsia="Times New Roman" w:hAnsi="Times New Roman" w:cs="Times New Roman"/>
          <w:sz w:val="24"/>
          <w:szCs w:val="24"/>
          <w:shd w:val="clear" w:color="auto" w:fill="FFFFFF"/>
        </w:rPr>
        <w:t xml:space="preserve"> and their study has guided parts of ours. In our revised manuscript</w:t>
      </w:r>
      <w:r w:rsidR="009E7769" w:rsidRPr="00531669">
        <w:rPr>
          <w:rFonts w:ascii="Times New Roman" w:eastAsia="Times New Roman" w:hAnsi="Times New Roman" w:cs="Times New Roman"/>
          <w:sz w:val="24"/>
          <w:szCs w:val="24"/>
          <w:shd w:val="clear" w:color="auto" w:fill="FFFFFF"/>
        </w:rPr>
        <w:t>,</w:t>
      </w:r>
      <w:r w:rsidR="00AE57E0" w:rsidRPr="00531669">
        <w:rPr>
          <w:rFonts w:ascii="Times New Roman" w:eastAsia="Times New Roman" w:hAnsi="Times New Roman" w:cs="Times New Roman"/>
          <w:sz w:val="24"/>
          <w:szCs w:val="24"/>
          <w:shd w:val="clear" w:color="auto" w:fill="FFFFFF"/>
        </w:rPr>
        <w:t xml:space="preserve"> we explicitly refer to wobble chairs in the </w:t>
      </w:r>
      <w:r w:rsidR="009E7769" w:rsidRPr="00531669">
        <w:rPr>
          <w:rFonts w:ascii="Times New Roman" w:eastAsia="Times New Roman" w:hAnsi="Times New Roman" w:cs="Times New Roman"/>
          <w:sz w:val="24"/>
          <w:szCs w:val="24"/>
          <w:shd w:val="clear" w:color="auto" w:fill="FFFFFF"/>
        </w:rPr>
        <w:t>I</w:t>
      </w:r>
      <w:r w:rsidR="00AE57E0" w:rsidRPr="00531669">
        <w:rPr>
          <w:rFonts w:ascii="Times New Roman" w:eastAsia="Times New Roman" w:hAnsi="Times New Roman" w:cs="Times New Roman"/>
          <w:sz w:val="24"/>
          <w:szCs w:val="24"/>
          <w:shd w:val="clear" w:color="auto" w:fill="FFFFFF"/>
        </w:rPr>
        <w:t>ntroduction</w:t>
      </w:r>
      <w:r w:rsidR="009E7769" w:rsidRPr="00531669">
        <w:rPr>
          <w:rFonts w:ascii="Times New Roman" w:eastAsia="Times New Roman" w:hAnsi="Times New Roman" w:cs="Times New Roman"/>
          <w:sz w:val="24"/>
          <w:szCs w:val="24"/>
          <w:shd w:val="clear" w:color="auto" w:fill="FFFFFF"/>
        </w:rPr>
        <w:t xml:space="preserve"> section</w:t>
      </w:r>
      <w:r w:rsidR="00AE57E0" w:rsidRPr="00531669">
        <w:rPr>
          <w:rFonts w:ascii="Times New Roman" w:eastAsia="Times New Roman" w:hAnsi="Times New Roman" w:cs="Times New Roman"/>
          <w:sz w:val="24"/>
          <w:szCs w:val="24"/>
          <w:shd w:val="clear" w:color="auto" w:fill="FFFFFF"/>
        </w:rPr>
        <w:t xml:space="preserve"> (line</w:t>
      </w:r>
      <w:r w:rsidR="004044CE" w:rsidRPr="00531669">
        <w:rPr>
          <w:rFonts w:ascii="Times New Roman" w:eastAsia="Times New Roman" w:hAnsi="Times New Roman" w:cs="Times New Roman"/>
          <w:sz w:val="24"/>
          <w:szCs w:val="24"/>
          <w:shd w:val="clear" w:color="auto" w:fill="FFFFFF"/>
        </w:rPr>
        <w:t>s 59-6</w:t>
      </w:r>
      <w:r w:rsidR="00AE57E0" w:rsidRPr="00531669">
        <w:rPr>
          <w:rFonts w:ascii="Times New Roman" w:eastAsia="Times New Roman" w:hAnsi="Times New Roman" w:cs="Times New Roman"/>
          <w:sz w:val="24"/>
          <w:szCs w:val="24"/>
          <w:shd w:val="clear" w:color="auto" w:fill="FFFFFF"/>
        </w:rPr>
        <w:t xml:space="preserve">1) and </w:t>
      </w:r>
      <w:r w:rsidR="009E7769" w:rsidRPr="00531669">
        <w:rPr>
          <w:rFonts w:ascii="Times New Roman" w:eastAsia="Times New Roman" w:hAnsi="Times New Roman" w:cs="Times New Roman"/>
          <w:sz w:val="24"/>
          <w:szCs w:val="24"/>
          <w:shd w:val="clear" w:color="auto" w:fill="FFFFFF"/>
        </w:rPr>
        <w:t>D</w:t>
      </w:r>
      <w:r w:rsidR="00AE57E0" w:rsidRPr="00531669">
        <w:rPr>
          <w:rFonts w:ascii="Times New Roman" w:eastAsia="Times New Roman" w:hAnsi="Times New Roman" w:cs="Times New Roman"/>
          <w:sz w:val="24"/>
          <w:szCs w:val="24"/>
          <w:shd w:val="clear" w:color="auto" w:fill="FFFFFF"/>
        </w:rPr>
        <w:t>iscussion</w:t>
      </w:r>
      <w:r w:rsidR="009E7769" w:rsidRPr="00531669">
        <w:rPr>
          <w:rFonts w:ascii="Times New Roman" w:eastAsia="Times New Roman" w:hAnsi="Times New Roman" w:cs="Times New Roman"/>
          <w:sz w:val="24"/>
          <w:szCs w:val="24"/>
          <w:shd w:val="clear" w:color="auto" w:fill="FFFFFF"/>
        </w:rPr>
        <w:t xml:space="preserve"> section</w:t>
      </w:r>
      <w:r w:rsidR="00AE57E0" w:rsidRPr="00531669">
        <w:rPr>
          <w:rFonts w:ascii="Times New Roman" w:eastAsia="Times New Roman" w:hAnsi="Times New Roman" w:cs="Times New Roman"/>
          <w:sz w:val="24"/>
          <w:szCs w:val="24"/>
          <w:shd w:val="clear" w:color="auto" w:fill="FFFFFF"/>
        </w:rPr>
        <w:t xml:space="preserve"> (line 3</w:t>
      </w:r>
      <w:r w:rsidR="004044CE" w:rsidRPr="00531669">
        <w:rPr>
          <w:rFonts w:ascii="Times New Roman" w:eastAsia="Times New Roman" w:hAnsi="Times New Roman" w:cs="Times New Roman"/>
          <w:sz w:val="24"/>
          <w:szCs w:val="24"/>
          <w:shd w:val="clear" w:color="auto" w:fill="FFFFFF"/>
        </w:rPr>
        <w:t>32-334</w:t>
      </w:r>
      <w:r w:rsidR="00AE57E0" w:rsidRPr="00531669">
        <w:rPr>
          <w:rFonts w:ascii="Times New Roman" w:eastAsia="Times New Roman" w:hAnsi="Times New Roman" w:cs="Times New Roman"/>
          <w:sz w:val="24"/>
          <w:szCs w:val="24"/>
          <w:shd w:val="clear" w:color="auto" w:fill="FFFFFF"/>
        </w:rPr>
        <w:t>).</w:t>
      </w:r>
    </w:p>
    <w:p w14:paraId="3FCF5404" w14:textId="1C7B8561" w:rsidR="0060148D" w:rsidRDefault="0060148D" w:rsidP="00DF7BBB">
      <w:pPr>
        <w:spacing w:after="0" w:line="240" w:lineRule="auto"/>
        <w:jc w:val="both"/>
        <w:rPr>
          <w:rFonts w:ascii="Times New Roman" w:hAnsi="Times New Roman" w:cs="Times New Roman"/>
          <w:szCs w:val="24"/>
        </w:rPr>
      </w:pPr>
    </w:p>
    <w:p w14:paraId="49B8A2FE" w14:textId="4B51D26C" w:rsidR="00B10952" w:rsidRDefault="00B10952" w:rsidP="00DF7BBB">
      <w:pPr>
        <w:spacing w:after="0" w:line="240" w:lineRule="auto"/>
        <w:jc w:val="both"/>
        <w:rPr>
          <w:rFonts w:ascii="Times New Roman" w:hAnsi="Times New Roman" w:cs="Times New Roman"/>
          <w:szCs w:val="24"/>
        </w:rPr>
      </w:pPr>
    </w:p>
    <w:p w14:paraId="1D026582" w14:textId="7FFCF1C2" w:rsidR="00B10952" w:rsidRDefault="00B10952" w:rsidP="00DF7BBB">
      <w:pPr>
        <w:spacing w:after="0" w:line="240" w:lineRule="auto"/>
        <w:jc w:val="both"/>
        <w:rPr>
          <w:rFonts w:ascii="Times New Roman" w:hAnsi="Times New Roman" w:cs="Times New Roman"/>
          <w:szCs w:val="24"/>
        </w:rPr>
      </w:pPr>
    </w:p>
    <w:p w14:paraId="25D38EE6" w14:textId="401DC4ED" w:rsidR="00B10952" w:rsidRDefault="00B10952" w:rsidP="00DF7BBB">
      <w:pPr>
        <w:spacing w:after="0" w:line="240" w:lineRule="auto"/>
        <w:jc w:val="both"/>
        <w:rPr>
          <w:rFonts w:ascii="Times New Roman" w:hAnsi="Times New Roman" w:cs="Times New Roman"/>
          <w:szCs w:val="24"/>
        </w:rPr>
      </w:pPr>
    </w:p>
    <w:p w14:paraId="51189ADA" w14:textId="37F98678" w:rsidR="00B10952" w:rsidRDefault="00B10952" w:rsidP="00DF7BBB">
      <w:pPr>
        <w:spacing w:after="0" w:line="240" w:lineRule="auto"/>
        <w:jc w:val="both"/>
        <w:rPr>
          <w:rFonts w:ascii="Times New Roman" w:hAnsi="Times New Roman" w:cs="Times New Roman"/>
          <w:szCs w:val="24"/>
        </w:rPr>
      </w:pPr>
    </w:p>
    <w:p w14:paraId="7AA88B4C" w14:textId="2EF4DD6B" w:rsidR="00B10952" w:rsidRDefault="00B10952" w:rsidP="00DF7BBB">
      <w:pPr>
        <w:spacing w:after="0" w:line="240" w:lineRule="auto"/>
        <w:jc w:val="both"/>
        <w:rPr>
          <w:rFonts w:ascii="Times New Roman" w:hAnsi="Times New Roman" w:cs="Times New Roman"/>
          <w:szCs w:val="24"/>
        </w:rPr>
      </w:pPr>
    </w:p>
    <w:p w14:paraId="02DF20A0" w14:textId="77777777" w:rsidR="00B10952" w:rsidRPr="00531669" w:rsidRDefault="00B10952" w:rsidP="00DF7BBB">
      <w:pPr>
        <w:spacing w:after="0" w:line="240" w:lineRule="auto"/>
        <w:jc w:val="both"/>
        <w:rPr>
          <w:rFonts w:ascii="Times New Roman" w:hAnsi="Times New Roman" w:cs="Times New Roman"/>
          <w:szCs w:val="24"/>
        </w:rPr>
      </w:pPr>
      <w:bookmarkStart w:id="3" w:name="_GoBack"/>
      <w:bookmarkEnd w:id="3"/>
    </w:p>
    <w:p w14:paraId="45CE7989" w14:textId="77777777" w:rsidR="00AF37AD" w:rsidRPr="00531669" w:rsidRDefault="00AF37AD" w:rsidP="00DF7BBB">
      <w:pPr>
        <w:spacing w:after="0" w:line="240" w:lineRule="auto"/>
        <w:jc w:val="both"/>
        <w:rPr>
          <w:rFonts w:ascii="Times New Roman" w:hAnsi="Times New Roman" w:cs="Times New Roman"/>
          <w:szCs w:val="24"/>
        </w:rPr>
      </w:pPr>
    </w:p>
    <w:p w14:paraId="379FFE90" w14:textId="1A402728" w:rsidR="0060148D" w:rsidRPr="00531669" w:rsidRDefault="0060148D" w:rsidP="0060148D">
      <w:pPr>
        <w:spacing w:after="0" w:line="240" w:lineRule="auto"/>
        <w:jc w:val="both"/>
        <w:rPr>
          <w:rFonts w:ascii="Times New Roman" w:hAnsi="Times New Roman" w:cs="Times New Roman"/>
          <w:b/>
          <w:sz w:val="24"/>
          <w:szCs w:val="24"/>
          <w:u w:val="single"/>
        </w:rPr>
      </w:pPr>
      <w:r w:rsidRPr="00531669">
        <w:rPr>
          <w:rFonts w:ascii="Times New Roman" w:hAnsi="Times New Roman" w:cs="Times New Roman"/>
          <w:b/>
          <w:sz w:val="24"/>
          <w:szCs w:val="24"/>
          <w:u w:val="single"/>
        </w:rPr>
        <w:lastRenderedPageBreak/>
        <w:t>Reviewer 3:</w:t>
      </w:r>
    </w:p>
    <w:p w14:paraId="0FF5AB3D" w14:textId="77777777" w:rsidR="0060148D" w:rsidRPr="00531669" w:rsidRDefault="0060148D" w:rsidP="0060148D">
      <w:pPr>
        <w:pStyle w:val="PlainText"/>
        <w:rPr>
          <w:rFonts w:ascii="Times New Roman" w:hAnsi="Times New Roman"/>
        </w:rPr>
      </w:pPr>
    </w:p>
    <w:p w14:paraId="2F03F6A1" w14:textId="7378F0F1" w:rsidR="0060148D" w:rsidRPr="00531669" w:rsidRDefault="0060148D" w:rsidP="00AF37AD">
      <w:pPr>
        <w:pStyle w:val="PlainText"/>
        <w:ind w:left="1560" w:hanging="1560"/>
        <w:rPr>
          <w:rFonts w:ascii="Times New Roman" w:hAnsi="Times New Roman"/>
          <w:i/>
        </w:rPr>
      </w:pPr>
      <w:r w:rsidRPr="00531669">
        <w:rPr>
          <w:rFonts w:ascii="Times New Roman" w:hAnsi="Times New Roman"/>
          <w:b/>
        </w:rPr>
        <w:t>Summary</w:t>
      </w:r>
      <w:r w:rsidR="00645F08" w:rsidRPr="00531669">
        <w:rPr>
          <w:rFonts w:ascii="Times New Roman" w:hAnsi="Times New Roman"/>
          <w:b/>
        </w:rPr>
        <w:t>:</w:t>
      </w:r>
      <w:r w:rsidRPr="00531669">
        <w:rPr>
          <w:rFonts w:ascii="Times New Roman" w:hAnsi="Times New Roman"/>
          <w:b/>
        </w:rPr>
        <w:tab/>
      </w:r>
      <w:r w:rsidRPr="00531669">
        <w:rPr>
          <w:rFonts w:ascii="Times New Roman" w:hAnsi="Times New Roman"/>
          <w:i/>
        </w:rPr>
        <w:t>The device provides an interesting way of challenging and measuring sitting balance.</w:t>
      </w:r>
    </w:p>
    <w:p w14:paraId="4619473E" w14:textId="77777777" w:rsidR="0060148D" w:rsidRPr="00531669" w:rsidRDefault="0060148D" w:rsidP="0060148D">
      <w:pPr>
        <w:pStyle w:val="PlainText"/>
        <w:ind w:left="1440" w:hanging="1440"/>
        <w:rPr>
          <w:rFonts w:ascii="Times New Roman" w:hAnsi="Times New Roman"/>
          <w:i/>
          <w:color w:val="222222"/>
          <w:szCs w:val="19"/>
          <w:shd w:val="clear" w:color="auto" w:fill="FFFFFF"/>
        </w:rPr>
      </w:pPr>
    </w:p>
    <w:p w14:paraId="69E69BC1" w14:textId="6E72F45A" w:rsidR="0060148D" w:rsidRDefault="0060148D" w:rsidP="0060148D">
      <w:pPr>
        <w:pStyle w:val="PlainText"/>
        <w:rPr>
          <w:rFonts w:ascii="Times New Roman" w:hAnsi="Times New Roman"/>
        </w:rPr>
      </w:pPr>
      <w:r w:rsidRPr="00531669">
        <w:rPr>
          <w:rFonts w:ascii="Times New Roman" w:hAnsi="Times New Roman"/>
        </w:rPr>
        <w:t>We are pleased to hear that the reviewer</w:t>
      </w:r>
      <w:r w:rsidRPr="006224EF">
        <w:rPr>
          <w:rFonts w:ascii="Times New Roman" w:hAnsi="Times New Roman"/>
        </w:rPr>
        <w:t xml:space="preserve"> </w:t>
      </w:r>
      <w:r w:rsidR="00D72C54">
        <w:rPr>
          <w:rFonts w:ascii="Times New Roman" w:hAnsi="Times New Roman"/>
        </w:rPr>
        <w:t>finds our methods interesting.</w:t>
      </w:r>
      <w:r>
        <w:rPr>
          <w:rFonts w:ascii="Times New Roman" w:hAnsi="Times New Roman"/>
        </w:rPr>
        <w:t xml:space="preserve"> We have provided detailed responses to the reviewer’s specific comments below.</w:t>
      </w:r>
    </w:p>
    <w:p w14:paraId="3ACF6725" w14:textId="4BDD3DD7" w:rsidR="0060148D" w:rsidRDefault="0060148D" w:rsidP="0060148D">
      <w:pPr>
        <w:spacing w:after="0" w:line="240" w:lineRule="auto"/>
        <w:jc w:val="both"/>
        <w:rPr>
          <w:rFonts w:ascii="Times New Roman" w:eastAsia="Times New Roman" w:hAnsi="Times New Roman" w:cs="Times New Roman"/>
          <w:b/>
          <w:color w:val="222222"/>
          <w:sz w:val="24"/>
          <w:szCs w:val="24"/>
          <w:shd w:val="clear" w:color="auto" w:fill="FFFFFF"/>
        </w:rPr>
      </w:pPr>
    </w:p>
    <w:p w14:paraId="019A30E9" w14:textId="77777777" w:rsidR="00AF37AD" w:rsidRDefault="00AF37AD" w:rsidP="0060148D">
      <w:pPr>
        <w:spacing w:after="0" w:line="240" w:lineRule="auto"/>
        <w:jc w:val="both"/>
        <w:rPr>
          <w:rFonts w:ascii="Times New Roman" w:eastAsia="Times New Roman" w:hAnsi="Times New Roman" w:cs="Times New Roman"/>
          <w:b/>
          <w:color w:val="222222"/>
          <w:sz w:val="24"/>
          <w:szCs w:val="24"/>
          <w:shd w:val="clear" w:color="auto" w:fill="FFFFFF"/>
        </w:rPr>
      </w:pPr>
    </w:p>
    <w:p w14:paraId="41B4D41A" w14:textId="21C4B436" w:rsidR="0060148D" w:rsidRPr="00496B9E" w:rsidRDefault="0060148D" w:rsidP="00AF37AD">
      <w:pPr>
        <w:tabs>
          <w:tab w:val="left" w:pos="2127"/>
        </w:tabs>
        <w:spacing w:after="0" w:line="240" w:lineRule="auto"/>
        <w:ind w:left="1440" w:hanging="1440"/>
        <w:jc w:val="both"/>
        <w:rPr>
          <w:rFonts w:ascii="Times New Roman" w:eastAsia="Times New Roman" w:hAnsi="Times New Roman" w:cs="Times New Roman"/>
          <w:i/>
          <w:color w:val="222222"/>
          <w:sz w:val="24"/>
          <w:szCs w:val="24"/>
          <w:shd w:val="clear" w:color="auto" w:fill="FFFFFF"/>
        </w:rPr>
      </w:pPr>
      <w:r>
        <w:rPr>
          <w:rFonts w:ascii="Times New Roman" w:eastAsia="Times New Roman" w:hAnsi="Times New Roman" w:cs="Times New Roman"/>
          <w:b/>
          <w:color w:val="222222"/>
          <w:sz w:val="24"/>
          <w:szCs w:val="24"/>
          <w:shd w:val="clear" w:color="auto" w:fill="FFFFFF"/>
        </w:rPr>
        <w:t>Minor Concern 1:</w:t>
      </w:r>
      <w:r>
        <w:rPr>
          <w:rFonts w:ascii="Times New Roman" w:eastAsia="Times New Roman" w:hAnsi="Times New Roman" w:cs="Times New Roman"/>
          <w:b/>
          <w:color w:val="222222"/>
          <w:sz w:val="24"/>
          <w:szCs w:val="24"/>
          <w:shd w:val="clear" w:color="auto" w:fill="FFFFFF"/>
        </w:rPr>
        <w:tab/>
      </w:r>
      <w:r w:rsidRPr="0060148D">
        <w:rPr>
          <w:rFonts w:ascii="Times New Roman" w:hAnsi="Times New Roman" w:cs="Times New Roman"/>
          <w:i/>
          <w:sz w:val="24"/>
          <w:szCs w:val="24"/>
        </w:rPr>
        <w:t>It appears that Table 2 and the Figures may be redundant.</w:t>
      </w:r>
    </w:p>
    <w:p w14:paraId="5139C53B" w14:textId="77777777" w:rsidR="0060148D" w:rsidRPr="00691648" w:rsidRDefault="0060148D" w:rsidP="0060148D">
      <w:pPr>
        <w:spacing w:after="0" w:line="240" w:lineRule="auto"/>
        <w:jc w:val="both"/>
        <w:rPr>
          <w:rFonts w:ascii="Times New Roman" w:eastAsia="Times New Roman" w:hAnsi="Times New Roman" w:cs="Times New Roman"/>
          <w:b/>
          <w:sz w:val="24"/>
          <w:szCs w:val="24"/>
          <w:shd w:val="clear" w:color="auto" w:fill="FFFFFF"/>
        </w:rPr>
      </w:pPr>
    </w:p>
    <w:p w14:paraId="417B70B7" w14:textId="41F115FA" w:rsidR="0060148D" w:rsidRDefault="0060148D" w:rsidP="0060148D">
      <w:pPr>
        <w:spacing w:after="0" w:line="240" w:lineRule="auto"/>
        <w:jc w:val="both"/>
        <w:rPr>
          <w:rFonts w:ascii="Times New Roman" w:eastAsia="Times New Roman" w:hAnsi="Times New Roman" w:cs="Times New Roman"/>
          <w:sz w:val="24"/>
          <w:szCs w:val="24"/>
          <w:shd w:val="clear" w:color="auto" w:fill="FFFFFF"/>
        </w:rPr>
      </w:pPr>
      <w:r w:rsidRPr="00691648">
        <w:rPr>
          <w:rFonts w:ascii="Times New Roman" w:eastAsia="Times New Roman" w:hAnsi="Times New Roman" w:cs="Times New Roman"/>
          <w:sz w:val="24"/>
          <w:szCs w:val="24"/>
          <w:shd w:val="clear" w:color="auto" w:fill="FFFFFF"/>
        </w:rPr>
        <w:t xml:space="preserve">We thank the reviewer for their comment – we agree that </w:t>
      </w:r>
      <w:r w:rsidR="00D72C54">
        <w:rPr>
          <w:rFonts w:ascii="Times New Roman" w:eastAsia="Times New Roman" w:hAnsi="Times New Roman" w:cs="Times New Roman"/>
          <w:sz w:val="24"/>
          <w:szCs w:val="24"/>
          <w:shd w:val="clear" w:color="auto" w:fill="FFFFFF"/>
        </w:rPr>
        <w:t xml:space="preserve">Table 2 gives the same essential result as Figures </w:t>
      </w:r>
      <w:r w:rsidR="00531669">
        <w:rPr>
          <w:rFonts w:ascii="Times New Roman" w:eastAsia="Times New Roman" w:hAnsi="Times New Roman" w:cs="Times New Roman"/>
          <w:sz w:val="24"/>
          <w:szCs w:val="24"/>
          <w:shd w:val="clear" w:color="auto" w:fill="FFFFFF"/>
        </w:rPr>
        <w:t>7 to</w:t>
      </w:r>
      <w:r w:rsidR="00D72C54">
        <w:rPr>
          <w:rFonts w:ascii="Times New Roman" w:eastAsia="Times New Roman" w:hAnsi="Times New Roman" w:cs="Times New Roman"/>
          <w:sz w:val="24"/>
          <w:szCs w:val="24"/>
          <w:shd w:val="clear" w:color="auto" w:fill="FFFFFF"/>
        </w:rPr>
        <w:t xml:space="preserve"> 1</w:t>
      </w:r>
      <w:r w:rsidR="00531669">
        <w:rPr>
          <w:rFonts w:ascii="Times New Roman" w:eastAsia="Times New Roman" w:hAnsi="Times New Roman" w:cs="Times New Roman"/>
          <w:sz w:val="24"/>
          <w:szCs w:val="24"/>
          <w:shd w:val="clear" w:color="auto" w:fill="FFFFFF"/>
        </w:rPr>
        <w:t>0 (previously: Figures 8 to 11)</w:t>
      </w:r>
      <w:r w:rsidR="00D72C54">
        <w:rPr>
          <w:rFonts w:ascii="Times New Roman" w:eastAsia="Times New Roman" w:hAnsi="Times New Roman" w:cs="Times New Roman"/>
          <w:sz w:val="24"/>
          <w:szCs w:val="24"/>
          <w:shd w:val="clear" w:color="auto" w:fill="FFFFFF"/>
        </w:rPr>
        <w:t xml:space="preserve">, so may be redundant. Nonetheless, we feel that readers may benefit by having access to the numerical results in each experimental condition (Table 2) and the differential results depicted by Figures </w:t>
      </w:r>
      <w:r w:rsidR="009E7769">
        <w:rPr>
          <w:rFonts w:ascii="Times New Roman" w:eastAsia="Times New Roman" w:hAnsi="Times New Roman" w:cs="Times New Roman"/>
          <w:sz w:val="24"/>
          <w:szCs w:val="24"/>
          <w:shd w:val="clear" w:color="auto" w:fill="FFFFFF"/>
        </w:rPr>
        <w:t>7</w:t>
      </w:r>
      <w:r w:rsidR="00D72C54">
        <w:rPr>
          <w:rFonts w:ascii="Times New Roman" w:eastAsia="Times New Roman" w:hAnsi="Times New Roman" w:cs="Times New Roman"/>
          <w:sz w:val="24"/>
          <w:szCs w:val="24"/>
          <w:shd w:val="clear" w:color="auto" w:fill="FFFFFF"/>
        </w:rPr>
        <w:t xml:space="preserve"> through 1</w:t>
      </w:r>
      <w:r w:rsidR="009E7769">
        <w:rPr>
          <w:rFonts w:ascii="Times New Roman" w:eastAsia="Times New Roman" w:hAnsi="Times New Roman" w:cs="Times New Roman"/>
          <w:sz w:val="24"/>
          <w:szCs w:val="24"/>
          <w:shd w:val="clear" w:color="auto" w:fill="FFFFFF"/>
        </w:rPr>
        <w:t>0 (previous</w:t>
      </w:r>
      <w:r w:rsidR="004044CE">
        <w:rPr>
          <w:rFonts w:ascii="Times New Roman" w:eastAsia="Times New Roman" w:hAnsi="Times New Roman" w:cs="Times New Roman"/>
          <w:sz w:val="24"/>
          <w:szCs w:val="24"/>
          <w:shd w:val="clear" w:color="auto" w:fill="FFFFFF"/>
        </w:rPr>
        <w:t>ly</w:t>
      </w:r>
      <w:r w:rsidR="009E7769">
        <w:rPr>
          <w:rFonts w:ascii="Times New Roman" w:eastAsia="Times New Roman" w:hAnsi="Times New Roman" w:cs="Times New Roman"/>
          <w:sz w:val="24"/>
          <w:szCs w:val="24"/>
          <w:shd w:val="clear" w:color="auto" w:fill="FFFFFF"/>
        </w:rPr>
        <w:t>: Figures 8 to 11)</w:t>
      </w:r>
      <w:r w:rsidR="00D72C54">
        <w:rPr>
          <w:rFonts w:ascii="Times New Roman" w:eastAsia="Times New Roman" w:hAnsi="Times New Roman" w:cs="Times New Roman"/>
          <w:sz w:val="24"/>
          <w:szCs w:val="24"/>
          <w:shd w:val="clear" w:color="auto" w:fill="FFFFFF"/>
        </w:rPr>
        <w:t>.</w:t>
      </w:r>
    </w:p>
    <w:p w14:paraId="5578424D" w14:textId="1352F8EB" w:rsidR="00D72C54" w:rsidRDefault="00D72C54" w:rsidP="0060148D">
      <w:pPr>
        <w:spacing w:after="0" w:line="240" w:lineRule="auto"/>
        <w:jc w:val="both"/>
        <w:rPr>
          <w:rFonts w:ascii="Times New Roman" w:eastAsia="Times New Roman" w:hAnsi="Times New Roman" w:cs="Times New Roman"/>
          <w:sz w:val="24"/>
          <w:szCs w:val="24"/>
          <w:shd w:val="clear" w:color="auto" w:fill="FFFFFF"/>
        </w:rPr>
      </w:pPr>
    </w:p>
    <w:p w14:paraId="71241188" w14:textId="77777777" w:rsidR="00AF37AD" w:rsidRDefault="00AF37AD" w:rsidP="0060148D">
      <w:pPr>
        <w:spacing w:after="0" w:line="240" w:lineRule="auto"/>
        <w:jc w:val="both"/>
        <w:rPr>
          <w:rFonts w:ascii="Times New Roman" w:eastAsia="Times New Roman" w:hAnsi="Times New Roman" w:cs="Times New Roman"/>
          <w:sz w:val="24"/>
          <w:szCs w:val="24"/>
          <w:shd w:val="clear" w:color="auto" w:fill="FFFFFF"/>
        </w:rPr>
      </w:pPr>
    </w:p>
    <w:p w14:paraId="6F85FF58" w14:textId="315F5B58" w:rsidR="00D72C54" w:rsidRPr="00496B9E" w:rsidRDefault="00D72C54" w:rsidP="00AF37AD">
      <w:pPr>
        <w:tabs>
          <w:tab w:val="left" w:pos="2127"/>
        </w:tabs>
        <w:spacing w:after="0" w:line="240" w:lineRule="auto"/>
        <w:ind w:left="1440" w:hanging="1440"/>
        <w:jc w:val="both"/>
        <w:rPr>
          <w:rFonts w:ascii="Times New Roman" w:eastAsia="Times New Roman" w:hAnsi="Times New Roman" w:cs="Times New Roman"/>
          <w:i/>
          <w:color w:val="222222"/>
          <w:sz w:val="24"/>
          <w:szCs w:val="24"/>
          <w:shd w:val="clear" w:color="auto" w:fill="FFFFFF"/>
        </w:rPr>
      </w:pPr>
      <w:r>
        <w:rPr>
          <w:rFonts w:ascii="Times New Roman" w:eastAsia="Times New Roman" w:hAnsi="Times New Roman" w:cs="Times New Roman"/>
          <w:b/>
          <w:color w:val="222222"/>
          <w:sz w:val="24"/>
          <w:szCs w:val="24"/>
          <w:shd w:val="clear" w:color="auto" w:fill="FFFFFF"/>
        </w:rPr>
        <w:t xml:space="preserve">Minor Concern </w:t>
      </w:r>
      <w:r w:rsidR="00C83AB3">
        <w:rPr>
          <w:rFonts w:ascii="Times New Roman" w:eastAsia="Times New Roman" w:hAnsi="Times New Roman" w:cs="Times New Roman"/>
          <w:b/>
          <w:color w:val="222222"/>
          <w:sz w:val="24"/>
          <w:szCs w:val="24"/>
          <w:shd w:val="clear" w:color="auto" w:fill="FFFFFF"/>
        </w:rPr>
        <w:t>2</w:t>
      </w:r>
      <w:r>
        <w:rPr>
          <w:rFonts w:ascii="Times New Roman" w:eastAsia="Times New Roman" w:hAnsi="Times New Roman" w:cs="Times New Roman"/>
          <w:b/>
          <w:color w:val="222222"/>
          <w:sz w:val="24"/>
          <w:szCs w:val="24"/>
          <w:shd w:val="clear" w:color="auto" w:fill="FFFFFF"/>
        </w:rPr>
        <w:t>:</w:t>
      </w:r>
      <w:r>
        <w:rPr>
          <w:rFonts w:ascii="Times New Roman" w:eastAsia="Times New Roman" w:hAnsi="Times New Roman" w:cs="Times New Roman"/>
          <w:b/>
          <w:color w:val="222222"/>
          <w:sz w:val="24"/>
          <w:szCs w:val="24"/>
          <w:shd w:val="clear" w:color="auto" w:fill="FFFFFF"/>
        </w:rPr>
        <w:tab/>
      </w:r>
      <w:r w:rsidRPr="0060148D">
        <w:rPr>
          <w:rFonts w:ascii="Times New Roman" w:hAnsi="Times New Roman" w:cs="Times New Roman"/>
          <w:i/>
          <w:sz w:val="24"/>
          <w:szCs w:val="24"/>
        </w:rPr>
        <w:t>Table 2 can't stand alone as abbreviations are not designated.</w:t>
      </w:r>
    </w:p>
    <w:p w14:paraId="02A1CE6B" w14:textId="77777777" w:rsidR="00D72C54" w:rsidRPr="00691648" w:rsidRDefault="00D72C54" w:rsidP="00D72C54">
      <w:pPr>
        <w:spacing w:after="0" w:line="240" w:lineRule="auto"/>
        <w:jc w:val="both"/>
        <w:rPr>
          <w:rFonts w:ascii="Times New Roman" w:eastAsia="Times New Roman" w:hAnsi="Times New Roman" w:cs="Times New Roman"/>
          <w:b/>
          <w:sz w:val="24"/>
          <w:szCs w:val="24"/>
          <w:shd w:val="clear" w:color="auto" w:fill="FFFFFF"/>
        </w:rPr>
      </w:pPr>
    </w:p>
    <w:p w14:paraId="147888E9" w14:textId="7F4688BB" w:rsidR="00D72C54" w:rsidRPr="0060148D" w:rsidRDefault="00C83AB3" w:rsidP="00D72C54">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Thank you for the comment. Abbreviations in Table 2 have been revised to their full designations.</w:t>
      </w:r>
    </w:p>
    <w:p w14:paraId="34E27A99" w14:textId="0FC182A9" w:rsidR="00D72C54" w:rsidRDefault="00D72C54" w:rsidP="0060148D">
      <w:pPr>
        <w:spacing w:after="0" w:line="240" w:lineRule="auto"/>
        <w:jc w:val="both"/>
        <w:rPr>
          <w:rFonts w:ascii="Times New Roman" w:eastAsia="Times New Roman" w:hAnsi="Times New Roman" w:cs="Times New Roman"/>
          <w:sz w:val="24"/>
          <w:szCs w:val="24"/>
          <w:shd w:val="clear" w:color="auto" w:fill="FFFFFF"/>
        </w:rPr>
      </w:pPr>
    </w:p>
    <w:p w14:paraId="0DBE4D03" w14:textId="77777777" w:rsidR="00AF37AD" w:rsidRDefault="00AF37AD" w:rsidP="0060148D">
      <w:pPr>
        <w:spacing w:after="0" w:line="240" w:lineRule="auto"/>
        <w:jc w:val="both"/>
        <w:rPr>
          <w:rFonts w:ascii="Times New Roman" w:eastAsia="Times New Roman" w:hAnsi="Times New Roman" w:cs="Times New Roman"/>
          <w:sz w:val="24"/>
          <w:szCs w:val="24"/>
          <w:shd w:val="clear" w:color="auto" w:fill="FFFFFF"/>
        </w:rPr>
      </w:pPr>
    </w:p>
    <w:p w14:paraId="1E1B9E3D" w14:textId="5E40C12D" w:rsidR="00D72C54" w:rsidRPr="00496B9E" w:rsidRDefault="00D72C54" w:rsidP="00AF37AD">
      <w:pPr>
        <w:tabs>
          <w:tab w:val="left" w:pos="2127"/>
        </w:tabs>
        <w:spacing w:after="0" w:line="240" w:lineRule="auto"/>
        <w:ind w:left="1440" w:hanging="1440"/>
        <w:jc w:val="both"/>
        <w:rPr>
          <w:rFonts w:ascii="Times New Roman" w:eastAsia="Times New Roman" w:hAnsi="Times New Roman" w:cs="Times New Roman"/>
          <w:i/>
          <w:color w:val="222222"/>
          <w:sz w:val="24"/>
          <w:szCs w:val="24"/>
          <w:shd w:val="clear" w:color="auto" w:fill="FFFFFF"/>
        </w:rPr>
      </w:pPr>
      <w:r>
        <w:rPr>
          <w:rFonts w:ascii="Times New Roman" w:eastAsia="Times New Roman" w:hAnsi="Times New Roman" w:cs="Times New Roman"/>
          <w:b/>
          <w:color w:val="222222"/>
          <w:sz w:val="24"/>
          <w:szCs w:val="24"/>
          <w:shd w:val="clear" w:color="auto" w:fill="FFFFFF"/>
        </w:rPr>
        <w:t>Minor Concern 3:</w:t>
      </w:r>
      <w:r>
        <w:rPr>
          <w:rFonts w:ascii="Times New Roman" w:eastAsia="Times New Roman" w:hAnsi="Times New Roman" w:cs="Times New Roman"/>
          <w:b/>
          <w:color w:val="222222"/>
          <w:sz w:val="24"/>
          <w:szCs w:val="24"/>
          <w:shd w:val="clear" w:color="auto" w:fill="FFFFFF"/>
        </w:rPr>
        <w:tab/>
      </w:r>
      <w:r w:rsidRPr="0060148D">
        <w:rPr>
          <w:rFonts w:ascii="Times New Roman" w:hAnsi="Times New Roman" w:cs="Times New Roman"/>
          <w:i/>
          <w:sz w:val="24"/>
          <w:szCs w:val="24"/>
        </w:rPr>
        <w:t>References are presented inconsistently.</w:t>
      </w:r>
    </w:p>
    <w:p w14:paraId="2492540B" w14:textId="77777777" w:rsidR="00D72C54" w:rsidRPr="00691648" w:rsidRDefault="00D72C54" w:rsidP="00D72C54">
      <w:pPr>
        <w:spacing w:after="0" w:line="240" w:lineRule="auto"/>
        <w:jc w:val="both"/>
        <w:rPr>
          <w:rFonts w:ascii="Times New Roman" w:eastAsia="Times New Roman" w:hAnsi="Times New Roman" w:cs="Times New Roman"/>
          <w:b/>
          <w:sz w:val="24"/>
          <w:szCs w:val="24"/>
          <w:shd w:val="clear" w:color="auto" w:fill="FFFFFF"/>
        </w:rPr>
      </w:pPr>
    </w:p>
    <w:p w14:paraId="1CAEE139" w14:textId="7D311C98" w:rsidR="00D72C54" w:rsidRPr="0060148D" w:rsidRDefault="00D72C54" w:rsidP="00D72C54">
      <w:pPr>
        <w:spacing w:after="0" w:line="240" w:lineRule="auto"/>
        <w:jc w:val="both"/>
        <w:rPr>
          <w:rFonts w:ascii="Times New Roman" w:eastAsia="Times New Roman" w:hAnsi="Times New Roman" w:cs="Times New Roman"/>
          <w:sz w:val="24"/>
          <w:szCs w:val="24"/>
          <w:shd w:val="clear" w:color="auto" w:fill="FFFFFF"/>
        </w:rPr>
      </w:pPr>
      <w:r w:rsidRPr="00691648">
        <w:rPr>
          <w:rFonts w:ascii="Times New Roman" w:eastAsia="Times New Roman" w:hAnsi="Times New Roman" w:cs="Times New Roman"/>
          <w:sz w:val="24"/>
          <w:szCs w:val="24"/>
          <w:shd w:val="clear" w:color="auto" w:fill="FFFFFF"/>
        </w:rPr>
        <w:t>We thank the reviewer for their comment</w:t>
      </w:r>
      <w:r w:rsidR="00C83AB3">
        <w:rPr>
          <w:rFonts w:ascii="Times New Roman" w:eastAsia="Times New Roman" w:hAnsi="Times New Roman" w:cs="Times New Roman"/>
          <w:sz w:val="24"/>
          <w:szCs w:val="24"/>
          <w:shd w:val="clear" w:color="auto" w:fill="FFFFFF"/>
        </w:rPr>
        <w:t xml:space="preserve">. There </w:t>
      </w:r>
      <w:r w:rsidR="004044CE">
        <w:rPr>
          <w:rFonts w:ascii="Times New Roman" w:eastAsia="Times New Roman" w:hAnsi="Times New Roman" w:cs="Times New Roman"/>
          <w:sz w:val="24"/>
          <w:szCs w:val="24"/>
          <w:shd w:val="clear" w:color="auto" w:fill="FFFFFF"/>
        </w:rPr>
        <w:t>has</w:t>
      </w:r>
      <w:r w:rsidR="00C83AB3">
        <w:rPr>
          <w:rFonts w:ascii="Times New Roman" w:eastAsia="Times New Roman" w:hAnsi="Times New Roman" w:cs="Times New Roman"/>
          <w:sz w:val="24"/>
          <w:szCs w:val="24"/>
          <w:shd w:val="clear" w:color="auto" w:fill="FFFFFF"/>
        </w:rPr>
        <w:t xml:space="preserve"> been an issue with the citation plug-in, which has </w:t>
      </w:r>
      <w:r w:rsidR="004044CE">
        <w:rPr>
          <w:rFonts w:ascii="Times New Roman" w:eastAsia="Times New Roman" w:hAnsi="Times New Roman" w:cs="Times New Roman"/>
          <w:sz w:val="24"/>
          <w:szCs w:val="24"/>
          <w:shd w:val="clear" w:color="auto" w:fill="FFFFFF"/>
        </w:rPr>
        <w:t xml:space="preserve">now </w:t>
      </w:r>
      <w:r w:rsidR="00C83AB3">
        <w:rPr>
          <w:rFonts w:ascii="Times New Roman" w:eastAsia="Times New Roman" w:hAnsi="Times New Roman" w:cs="Times New Roman"/>
          <w:sz w:val="24"/>
          <w:szCs w:val="24"/>
          <w:shd w:val="clear" w:color="auto" w:fill="FFFFFF"/>
        </w:rPr>
        <w:t xml:space="preserve">been corrected. </w:t>
      </w:r>
    </w:p>
    <w:p w14:paraId="134A2289" w14:textId="589D27BB" w:rsidR="00D72C54" w:rsidRDefault="00D72C54" w:rsidP="0060148D">
      <w:pPr>
        <w:spacing w:after="0" w:line="240" w:lineRule="auto"/>
        <w:jc w:val="both"/>
        <w:rPr>
          <w:rFonts w:ascii="Times New Roman" w:eastAsia="Times New Roman" w:hAnsi="Times New Roman" w:cs="Times New Roman"/>
          <w:sz w:val="24"/>
          <w:szCs w:val="24"/>
          <w:shd w:val="clear" w:color="auto" w:fill="FFFFFF"/>
        </w:rPr>
      </w:pPr>
    </w:p>
    <w:p w14:paraId="200A2141" w14:textId="77777777" w:rsidR="00AF37AD" w:rsidRDefault="00AF37AD" w:rsidP="0060148D">
      <w:pPr>
        <w:spacing w:after="0" w:line="240" w:lineRule="auto"/>
        <w:jc w:val="both"/>
        <w:rPr>
          <w:rFonts w:ascii="Times New Roman" w:eastAsia="Times New Roman" w:hAnsi="Times New Roman" w:cs="Times New Roman"/>
          <w:sz w:val="24"/>
          <w:szCs w:val="24"/>
          <w:shd w:val="clear" w:color="auto" w:fill="FFFFFF"/>
        </w:rPr>
      </w:pPr>
    </w:p>
    <w:p w14:paraId="3CFFA2C4" w14:textId="6966B95C" w:rsidR="00816899" w:rsidRPr="00816899" w:rsidRDefault="00816899" w:rsidP="0060148D">
      <w:pPr>
        <w:spacing w:after="0" w:line="240" w:lineRule="auto"/>
        <w:jc w:val="both"/>
        <w:rPr>
          <w:rFonts w:ascii="Times New Roman" w:eastAsia="Times New Roman" w:hAnsi="Times New Roman" w:cs="Times New Roman"/>
          <w:b/>
          <w:sz w:val="24"/>
          <w:szCs w:val="24"/>
          <w:shd w:val="clear" w:color="auto" w:fill="FFFFFF"/>
        </w:rPr>
      </w:pPr>
      <w:r w:rsidRPr="00816899">
        <w:rPr>
          <w:rFonts w:ascii="Times New Roman" w:eastAsia="Times New Roman" w:hAnsi="Times New Roman" w:cs="Times New Roman"/>
          <w:b/>
          <w:sz w:val="24"/>
          <w:szCs w:val="24"/>
          <w:shd w:val="clear" w:color="auto" w:fill="FFFFFF"/>
        </w:rPr>
        <w:t>References</w:t>
      </w:r>
      <w:r w:rsidR="009E7769">
        <w:rPr>
          <w:rFonts w:ascii="Times New Roman" w:eastAsia="Times New Roman" w:hAnsi="Times New Roman" w:cs="Times New Roman"/>
          <w:b/>
          <w:sz w:val="24"/>
          <w:szCs w:val="24"/>
          <w:shd w:val="clear" w:color="auto" w:fill="FFFFFF"/>
        </w:rPr>
        <w:t xml:space="preserve"> for Response Letter:</w:t>
      </w:r>
    </w:p>
    <w:p w14:paraId="7A6CD0AE" w14:textId="3B8E9F38" w:rsidR="00816899" w:rsidRDefault="00816899" w:rsidP="0060148D">
      <w:pPr>
        <w:spacing w:after="0" w:line="240" w:lineRule="auto"/>
        <w:jc w:val="both"/>
        <w:rPr>
          <w:rFonts w:ascii="Times New Roman" w:eastAsia="Times New Roman" w:hAnsi="Times New Roman" w:cs="Times New Roman"/>
          <w:sz w:val="24"/>
          <w:szCs w:val="24"/>
          <w:shd w:val="clear" w:color="auto" w:fill="FFFFFF"/>
        </w:rPr>
      </w:pPr>
    </w:p>
    <w:p w14:paraId="664A7140" w14:textId="03743775" w:rsidR="00901623" w:rsidRPr="00901623" w:rsidRDefault="00816899" w:rsidP="00CD05A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shd w:val="clear" w:color="auto" w:fill="FFFFFF"/>
        </w:rPr>
        <w:fldChar w:fldCharType="begin" w:fldLock="1"/>
      </w:r>
      <w:r>
        <w:rPr>
          <w:rFonts w:ascii="Times New Roman" w:eastAsia="Times New Roman" w:hAnsi="Times New Roman" w:cs="Times New Roman"/>
          <w:sz w:val="24"/>
          <w:szCs w:val="24"/>
          <w:shd w:val="clear" w:color="auto" w:fill="FFFFFF"/>
        </w:rPr>
        <w:instrText xml:space="preserve">ADDIN Mendeley Bibliography CSL_BIBLIOGRAPHY </w:instrText>
      </w:r>
      <w:r>
        <w:rPr>
          <w:rFonts w:ascii="Times New Roman" w:eastAsia="Times New Roman" w:hAnsi="Times New Roman" w:cs="Times New Roman"/>
          <w:sz w:val="24"/>
          <w:szCs w:val="24"/>
          <w:shd w:val="clear" w:color="auto" w:fill="FFFFFF"/>
        </w:rPr>
        <w:fldChar w:fldCharType="separate"/>
      </w:r>
      <w:r w:rsidR="00901623" w:rsidRPr="00901623">
        <w:rPr>
          <w:rFonts w:ascii="Times New Roman" w:hAnsi="Times New Roman" w:cs="Times New Roman"/>
          <w:noProof/>
          <w:sz w:val="24"/>
          <w:szCs w:val="24"/>
        </w:rPr>
        <w:t>Churchill, Edmund, and John T. McConville. 1976. “Sampling and Data Gathering Strategies for Future USAF Anthropometry.” http://www.dtic.mil/docs/citations/ADA025240.</w:t>
      </w:r>
    </w:p>
    <w:p w14:paraId="50E789DA" w14:textId="77777777" w:rsidR="00901623" w:rsidRPr="00901623" w:rsidRDefault="00901623" w:rsidP="00CD05A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01623">
        <w:rPr>
          <w:rFonts w:ascii="Times New Roman" w:hAnsi="Times New Roman" w:cs="Times New Roman"/>
          <w:noProof/>
          <w:sz w:val="24"/>
          <w:szCs w:val="24"/>
        </w:rPr>
        <w:t xml:space="preserve">Goodworth, Adam D, Conrad Wall, and Robert J. Peterka. 2009. “Influence of Feedback Parameters on Performance of a Vibrotactile Balance Prosthesis.” </w:t>
      </w:r>
      <w:r w:rsidRPr="00901623">
        <w:rPr>
          <w:rFonts w:ascii="Times New Roman" w:hAnsi="Times New Roman" w:cs="Times New Roman"/>
          <w:i/>
          <w:iCs/>
          <w:noProof/>
          <w:sz w:val="24"/>
          <w:szCs w:val="24"/>
        </w:rPr>
        <w:t>IEEE Transactions on Neural Systems and Rehabilitation Engineering</w:t>
      </w:r>
      <w:r w:rsidRPr="00901623">
        <w:rPr>
          <w:rFonts w:ascii="Times New Roman" w:hAnsi="Times New Roman" w:cs="Times New Roman"/>
          <w:noProof/>
          <w:sz w:val="24"/>
          <w:szCs w:val="24"/>
        </w:rPr>
        <w:t xml:space="preserve"> 17(4): 397–408.</w:t>
      </w:r>
    </w:p>
    <w:p w14:paraId="5DA055B9" w14:textId="77777777" w:rsidR="00901623" w:rsidRPr="00901623" w:rsidRDefault="00901623" w:rsidP="00CD05A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01623">
        <w:rPr>
          <w:rFonts w:ascii="Times New Roman" w:hAnsi="Times New Roman" w:cs="Times New Roman"/>
          <w:noProof/>
          <w:sz w:val="24"/>
          <w:szCs w:val="24"/>
        </w:rPr>
        <w:t xml:space="preserve">Larivière, Christian et al. 2013. “Criterion Validity and Between-Day Reliability of an Inertial-Sensor-Based Trunk Postural Stability Test during Unstable Sitting.” </w:t>
      </w:r>
      <w:r w:rsidRPr="00901623">
        <w:rPr>
          <w:rFonts w:ascii="Times New Roman" w:hAnsi="Times New Roman" w:cs="Times New Roman"/>
          <w:i/>
          <w:iCs/>
          <w:noProof/>
          <w:sz w:val="24"/>
          <w:szCs w:val="24"/>
        </w:rPr>
        <w:t>Journal of Electromyography and Kinesiology</w:t>
      </w:r>
      <w:r w:rsidRPr="00901623">
        <w:rPr>
          <w:rFonts w:ascii="Times New Roman" w:hAnsi="Times New Roman" w:cs="Times New Roman"/>
          <w:noProof/>
          <w:sz w:val="24"/>
          <w:szCs w:val="24"/>
        </w:rPr>
        <w:t xml:space="preserve"> 23(4): 899–907.</w:t>
      </w:r>
    </w:p>
    <w:p w14:paraId="6B0578C4" w14:textId="6DE8F141" w:rsidR="00901623" w:rsidRPr="00901623" w:rsidRDefault="00901623" w:rsidP="00CD05A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01623">
        <w:rPr>
          <w:rFonts w:ascii="Times New Roman" w:hAnsi="Times New Roman" w:cs="Times New Roman"/>
          <w:noProof/>
          <w:sz w:val="24"/>
          <w:szCs w:val="24"/>
        </w:rPr>
        <w:t xml:space="preserve">Lee, HyunWook, and Kevin P Granata. 2008. “Process Stationarity and Reliability of Trunk Postural Stability.” </w:t>
      </w:r>
      <w:r w:rsidRPr="00901623">
        <w:rPr>
          <w:rFonts w:ascii="Times New Roman" w:hAnsi="Times New Roman" w:cs="Times New Roman"/>
          <w:i/>
          <w:iCs/>
          <w:noProof/>
          <w:sz w:val="24"/>
          <w:szCs w:val="24"/>
        </w:rPr>
        <w:t>Clinical Biomechanics</w:t>
      </w:r>
      <w:r w:rsidRPr="00901623">
        <w:rPr>
          <w:rFonts w:ascii="Times New Roman" w:hAnsi="Times New Roman" w:cs="Times New Roman"/>
          <w:noProof/>
          <w:sz w:val="24"/>
          <w:szCs w:val="24"/>
        </w:rPr>
        <w:t xml:space="preserve"> 23(6): 735–42.</w:t>
      </w:r>
    </w:p>
    <w:p w14:paraId="4BF6D9E2" w14:textId="77777777" w:rsidR="00901623" w:rsidRPr="00901623" w:rsidRDefault="00901623" w:rsidP="00CD05A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01623">
        <w:rPr>
          <w:rFonts w:ascii="Times New Roman" w:hAnsi="Times New Roman" w:cs="Times New Roman"/>
          <w:noProof/>
          <w:sz w:val="24"/>
          <w:szCs w:val="24"/>
        </w:rPr>
        <w:t xml:space="preserve">Loughlin, Patrick, Arash Mahboobin, and Joseph Furman. 2011. “Designing Vibrotactile Balance Feedback for Desired Body Sway Reductions.” In </w:t>
      </w:r>
      <w:r w:rsidRPr="00901623">
        <w:rPr>
          <w:rFonts w:ascii="Times New Roman" w:hAnsi="Times New Roman" w:cs="Times New Roman"/>
          <w:i/>
          <w:iCs/>
          <w:noProof/>
          <w:sz w:val="24"/>
          <w:szCs w:val="24"/>
        </w:rPr>
        <w:t xml:space="preserve">Annual International </w:t>
      </w:r>
      <w:r w:rsidRPr="00901623">
        <w:rPr>
          <w:rFonts w:ascii="Times New Roman" w:hAnsi="Times New Roman" w:cs="Times New Roman"/>
          <w:i/>
          <w:iCs/>
          <w:noProof/>
          <w:sz w:val="24"/>
          <w:szCs w:val="24"/>
        </w:rPr>
        <w:lastRenderedPageBreak/>
        <w:t>Conference of the IEEE Engineering in Medicine and Biology Society</w:t>
      </w:r>
      <w:r w:rsidRPr="00901623">
        <w:rPr>
          <w:rFonts w:ascii="Times New Roman" w:hAnsi="Times New Roman" w:cs="Times New Roman"/>
          <w:noProof/>
          <w:sz w:val="24"/>
          <w:szCs w:val="24"/>
        </w:rPr>
        <w:t>, , 1310–13.</w:t>
      </w:r>
    </w:p>
    <w:p w14:paraId="5811957B" w14:textId="77777777" w:rsidR="00901623" w:rsidRPr="00901623" w:rsidRDefault="00901623" w:rsidP="00CD05A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01623">
        <w:rPr>
          <w:rFonts w:ascii="Times New Roman" w:hAnsi="Times New Roman" w:cs="Times New Roman"/>
          <w:noProof/>
          <w:sz w:val="24"/>
          <w:szCs w:val="24"/>
        </w:rPr>
        <w:t xml:space="preserve">Marchal-Crespo, Laura, and David J Reinkensmeyer. 2009. “Review of Control Strategies for Robotic Movement Training after Neurologic Injury.” </w:t>
      </w:r>
      <w:r w:rsidRPr="00901623">
        <w:rPr>
          <w:rFonts w:ascii="Times New Roman" w:hAnsi="Times New Roman" w:cs="Times New Roman"/>
          <w:i/>
          <w:iCs/>
          <w:noProof/>
          <w:sz w:val="24"/>
          <w:szCs w:val="24"/>
        </w:rPr>
        <w:t>Journal of neuroengineering and rehabilitation</w:t>
      </w:r>
      <w:r w:rsidRPr="00901623">
        <w:rPr>
          <w:rFonts w:ascii="Times New Roman" w:hAnsi="Times New Roman" w:cs="Times New Roman"/>
          <w:noProof/>
          <w:sz w:val="24"/>
          <w:szCs w:val="24"/>
        </w:rPr>
        <w:t xml:space="preserve"> 6(1): 20–35. http://www.scopus.com/inward/record.url?eid=2-s2.0-68249158648&amp;partnerID=tZOtx3y1.</w:t>
      </w:r>
    </w:p>
    <w:p w14:paraId="35A07C7B" w14:textId="77777777" w:rsidR="00901623" w:rsidRPr="00901623" w:rsidRDefault="00901623" w:rsidP="00CD05A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01623">
        <w:rPr>
          <w:rFonts w:ascii="Times New Roman" w:hAnsi="Times New Roman" w:cs="Times New Roman"/>
          <w:noProof/>
          <w:sz w:val="24"/>
          <w:szCs w:val="24"/>
        </w:rPr>
        <w:t xml:space="preserve">Prieto, Thomas E. et al. 1996. “Measures of Postural Steadiness: Differences between Healthy Young and Elderly Adults.” </w:t>
      </w:r>
      <w:r w:rsidRPr="00901623">
        <w:rPr>
          <w:rFonts w:ascii="Times New Roman" w:hAnsi="Times New Roman" w:cs="Times New Roman"/>
          <w:i/>
          <w:iCs/>
          <w:noProof/>
          <w:sz w:val="24"/>
          <w:szCs w:val="24"/>
        </w:rPr>
        <w:t>IEEE Transactions on Biomedical Engineering</w:t>
      </w:r>
      <w:r w:rsidRPr="00901623">
        <w:rPr>
          <w:rFonts w:ascii="Times New Roman" w:hAnsi="Times New Roman" w:cs="Times New Roman"/>
          <w:noProof/>
          <w:sz w:val="24"/>
          <w:szCs w:val="24"/>
        </w:rPr>
        <w:t xml:space="preserve"> 43(9): 956–66.</w:t>
      </w:r>
    </w:p>
    <w:p w14:paraId="68D44AA1" w14:textId="77777777" w:rsidR="00901623" w:rsidRPr="00901623" w:rsidRDefault="00901623" w:rsidP="00CD05A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01623">
        <w:rPr>
          <w:rFonts w:ascii="Times New Roman" w:hAnsi="Times New Roman" w:cs="Times New Roman"/>
          <w:noProof/>
          <w:sz w:val="24"/>
          <w:szCs w:val="24"/>
        </w:rPr>
        <w:t xml:space="preserve">Sienko, Kathleen H., Vivek V. Vichare, M. David Balkwill, and Conrad Wall. 2010. “Assessment of Vibrotactile Feedback on Postural Stability during Pseudorandom Multidirectional Platform Motion.” </w:t>
      </w:r>
      <w:r w:rsidRPr="00901623">
        <w:rPr>
          <w:rFonts w:ascii="Times New Roman" w:hAnsi="Times New Roman" w:cs="Times New Roman"/>
          <w:i/>
          <w:iCs/>
          <w:noProof/>
          <w:sz w:val="24"/>
          <w:szCs w:val="24"/>
        </w:rPr>
        <w:t>IEEE Transactions on Biomedical Engineering</w:t>
      </w:r>
      <w:r w:rsidRPr="00901623">
        <w:rPr>
          <w:rFonts w:ascii="Times New Roman" w:hAnsi="Times New Roman" w:cs="Times New Roman"/>
          <w:noProof/>
          <w:sz w:val="24"/>
          <w:szCs w:val="24"/>
        </w:rPr>
        <w:t xml:space="preserve"> 57(4): 944–52.</w:t>
      </w:r>
    </w:p>
    <w:p w14:paraId="333FFB6C" w14:textId="77777777" w:rsidR="00901623" w:rsidRPr="00901623" w:rsidRDefault="00901623" w:rsidP="00CD05A9">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901623">
        <w:rPr>
          <w:rFonts w:ascii="Times New Roman" w:hAnsi="Times New Roman" w:cs="Times New Roman"/>
          <w:noProof/>
          <w:sz w:val="24"/>
          <w:szCs w:val="24"/>
        </w:rPr>
        <w:t xml:space="preserve">Silfies, Sheri P., Jacek Cholewicki, and Andrea Radebold. 2003. “The Effects of Visual Input on Postural Control of the Lumbar Spine in Unstable Sitting.” </w:t>
      </w:r>
      <w:r w:rsidRPr="00901623">
        <w:rPr>
          <w:rFonts w:ascii="Times New Roman" w:hAnsi="Times New Roman" w:cs="Times New Roman"/>
          <w:i/>
          <w:iCs/>
          <w:noProof/>
          <w:sz w:val="24"/>
          <w:szCs w:val="24"/>
        </w:rPr>
        <w:t>Human Movement Science</w:t>
      </w:r>
      <w:r w:rsidRPr="00901623">
        <w:rPr>
          <w:rFonts w:ascii="Times New Roman" w:hAnsi="Times New Roman" w:cs="Times New Roman"/>
          <w:noProof/>
          <w:sz w:val="24"/>
          <w:szCs w:val="24"/>
        </w:rPr>
        <w:t xml:space="preserve"> 22(3): 237–52. http://linkinghub.elsevier.com/retrieve/pii/S0167945703000460.</w:t>
      </w:r>
    </w:p>
    <w:p w14:paraId="697EF27F" w14:textId="5E3CEB58" w:rsidR="00816899" w:rsidRPr="0060148D" w:rsidRDefault="00816899" w:rsidP="00CD05A9">
      <w:pPr>
        <w:spacing w:after="12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fldChar w:fldCharType="end"/>
      </w:r>
    </w:p>
    <w:p w14:paraId="57AE577B" w14:textId="77777777" w:rsidR="00DF7BBB" w:rsidRPr="00BF6A99" w:rsidRDefault="00DF7BBB" w:rsidP="001C3AF3">
      <w:pPr>
        <w:spacing w:after="0" w:line="240" w:lineRule="auto"/>
        <w:jc w:val="both"/>
        <w:rPr>
          <w:rFonts w:ascii="Times New Roman" w:hAnsi="Times New Roman" w:cs="Times New Roman"/>
          <w:sz w:val="24"/>
          <w:szCs w:val="24"/>
        </w:rPr>
      </w:pPr>
    </w:p>
    <w:sectPr w:rsidR="00DF7BBB" w:rsidRPr="00BF6A99" w:rsidSect="00FB5E3A">
      <w:footerReference w:type="default" r:id="rId9"/>
      <w:pgSz w:w="12240" w:h="15840"/>
      <w:pgMar w:top="1474" w:right="1531" w:bottom="147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AEEA2" w14:textId="77777777" w:rsidR="00165134" w:rsidRDefault="00165134" w:rsidP="00576897">
      <w:pPr>
        <w:spacing w:after="0" w:line="240" w:lineRule="auto"/>
      </w:pPr>
      <w:r>
        <w:separator/>
      </w:r>
    </w:p>
  </w:endnote>
  <w:endnote w:type="continuationSeparator" w:id="0">
    <w:p w14:paraId="76FBDF78" w14:textId="77777777" w:rsidR="00165134" w:rsidRDefault="00165134" w:rsidP="0057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026446"/>
      <w:docPartObj>
        <w:docPartGallery w:val="Page Numbers (Bottom of Page)"/>
        <w:docPartUnique/>
      </w:docPartObj>
    </w:sdtPr>
    <w:sdtEndPr>
      <w:rPr>
        <w:noProof/>
      </w:rPr>
    </w:sdtEndPr>
    <w:sdtContent>
      <w:p w14:paraId="199AE027" w14:textId="3E3E3ED1" w:rsidR="00816899" w:rsidRDefault="00816899">
        <w:pPr>
          <w:pStyle w:val="Footer"/>
          <w:jc w:val="right"/>
        </w:pPr>
        <w:r w:rsidRPr="0039292C">
          <w:rPr>
            <w:rFonts w:ascii="Times New Roman" w:hAnsi="Times New Roman" w:cs="Times New Roman"/>
            <w:sz w:val="24"/>
            <w:szCs w:val="24"/>
          </w:rPr>
          <w:fldChar w:fldCharType="begin"/>
        </w:r>
        <w:r w:rsidRPr="0039292C">
          <w:rPr>
            <w:rFonts w:ascii="Times New Roman" w:hAnsi="Times New Roman" w:cs="Times New Roman"/>
            <w:sz w:val="24"/>
            <w:szCs w:val="24"/>
          </w:rPr>
          <w:instrText xml:space="preserve"> PAGE   \* MERGEFORMAT </w:instrText>
        </w:r>
        <w:r w:rsidRPr="0039292C">
          <w:rPr>
            <w:rFonts w:ascii="Times New Roman" w:hAnsi="Times New Roman" w:cs="Times New Roman"/>
            <w:sz w:val="24"/>
            <w:szCs w:val="24"/>
          </w:rPr>
          <w:fldChar w:fldCharType="separate"/>
        </w:r>
        <w:r>
          <w:rPr>
            <w:rFonts w:ascii="Times New Roman" w:hAnsi="Times New Roman" w:cs="Times New Roman"/>
            <w:noProof/>
            <w:sz w:val="24"/>
            <w:szCs w:val="24"/>
          </w:rPr>
          <w:t>1</w:t>
        </w:r>
        <w:r w:rsidRPr="0039292C">
          <w:rPr>
            <w:rFonts w:ascii="Times New Roman" w:hAnsi="Times New Roman" w:cs="Times New Roman"/>
            <w:noProof/>
            <w:sz w:val="24"/>
            <w:szCs w:val="24"/>
          </w:rPr>
          <w:fldChar w:fldCharType="end"/>
        </w:r>
      </w:p>
    </w:sdtContent>
  </w:sdt>
  <w:p w14:paraId="30406856" w14:textId="77777777" w:rsidR="00816899" w:rsidRDefault="00816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E3B00" w14:textId="77777777" w:rsidR="00165134" w:rsidRDefault="00165134" w:rsidP="00576897">
      <w:pPr>
        <w:spacing w:after="0" w:line="240" w:lineRule="auto"/>
      </w:pPr>
      <w:r>
        <w:separator/>
      </w:r>
    </w:p>
  </w:footnote>
  <w:footnote w:type="continuationSeparator" w:id="0">
    <w:p w14:paraId="252CF59A" w14:textId="77777777" w:rsidR="00165134" w:rsidRDefault="00165134" w:rsidP="00576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12F2"/>
    <w:multiLevelType w:val="hybridMultilevel"/>
    <w:tmpl w:val="E4563288"/>
    <w:lvl w:ilvl="0" w:tplc="10090005">
      <w:start w:val="1"/>
      <w:numFmt w:val="bullet"/>
      <w:lvlText w:val=""/>
      <w:lvlJc w:val="left"/>
      <w:pPr>
        <w:ind w:left="1494" w:hanging="360"/>
      </w:pPr>
      <w:rPr>
        <w:rFonts w:ascii="Wingdings" w:hAnsi="Wingdings"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1" w15:restartNumberingAfterBreak="0">
    <w:nsid w:val="14F81F91"/>
    <w:multiLevelType w:val="hybridMultilevel"/>
    <w:tmpl w:val="FBEE92FA"/>
    <w:lvl w:ilvl="0" w:tplc="17AECCA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6D039E"/>
    <w:multiLevelType w:val="hybridMultilevel"/>
    <w:tmpl w:val="BF70D98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771C60"/>
    <w:multiLevelType w:val="hybridMultilevel"/>
    <w:tmpl w:val="9842A984"/>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4" w15:restartNumberingAfterBreak="0">
    <w:nsid w:val="54063D9C"/>
    <w:multiLevelType w:val="hybridMultilevel"/>
    <w:tmpl w:val="A86EEE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542C5E9C"/>
    <w:multiLevelType w:val="hybridMultilevel"/>
    <w:tmpl w:val="1B1A2CAA"/>
    <w:lvl w:ilvl="0" w:tplc="1076EC7E">
      <w:start w:val="1"/>
      <w:numFmt w:val="bullet"/>
      <w:lvlText w:val="-"/>
      <w:lvlJc w:val="left"/>
      <w:pPr>
        <w:ind w:left="1494" w:hanging="360"/>
      </w:pPr>
      <w:rPr>
        <w:rFonts w:ascii="Times New Roman" w:eastAsia="MS Mincho" w:hAnsi="Times New Roman" w:cs="Times New Roman"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6" w15:restartNumberingAfterBreak="0">
    <w:nsid w:val="54F9281A"/>
    <w:multiLevelType w:val="hybridMultilevel"/>
    <w:tmpl w:val="1FBE148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8BA2470"/>
    <w:multiLevelType w:val="hybridMultilevel"/>
    <w:tmpl w:val="1A6033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C7A0F3E"/>
    <w:multiLevelType w:val="hybridMultilevel"/>
    <w:tmpl w:val="E37E13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A5D3FE0"/>
    <w:multiLevelType w:val="hybridMultilevel"/>
    <w:tmpl w:val="6B8C5598"/>
    <w:lvl w:ilvl="0" w:tplc="17AECCAE">
      <w:numFmt w:val="bullet"/>
      <w:lvlText w:val="-"/>
      <w:lvlJc w:val="left"/>
      <w:pPr>
        <w:ind w:left="1440" w:hanging="360"/>
      </w:pPr>
      <w:rPr>
        <w:rFonts w:ascii="Times New Roman" w:eastAsiaTheme="minorHAnsi"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6BCB27FB"/>
    <w:multiLevelType w:val="hybridMultilevel"/>
    <w:tmpl w:val="EE582C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1">
      <w:start w:val="1"/>
      <w:numFmt w:val="bullet"/>
      <w:lvlText w:val=""/>
      <w:lvlJc w:val="left"/>
      <w:pPr>
        <w:ind w:left="3600" w:hanging="360"/>
      </w:pPr>
      <w:rPr>
        <w:rFonts w:ascii="Symbol" w:hAnsi="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3125685"/>
    <w:multiLevelType w:val="hybridMultilevel"/>
    <w:tmpl w:val="EFA64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FAD6004"/>
    <w:multiLevelType w:val="hybridMultilevel"/>
    <w:tmpl w:val="61A0C5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9"/>
  </w:num>
  <w:num w:numId="5">
    <w:abstractNumId w:val="8"/>
  </w:num>
  <w:num w:numId="6">
    <w:abstractNumId w:val="4"/>
  </w:num>
  <w:num w:numId="7">
    <w:abstractNumId w:val="11"/>
  </w:num>
  <w:num w:numId="8">
    <w:abstractNumId w:val="2"/>
  </w:num>
  <w:num w:numId="9">
    <w:abstractNumId w:val="7"/>
  </w:num>
  <w:num w:numId="10">
    <w:abstractNumId w:val="10"/>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EB0"/>
    <w:rsid w:val="00002C66"/>
    <w:rsid w:val="00002DB6"/>
    <w:rsid w:val="00003B0D"/>
    <w:rsid w:val="00003CD0"/>
    <w:rsid w:val="00004698"/>
    <w:rsid w:val="00005180"/>
    <w:rsid w:val="00006375"/>
    <w:rsid w:val="000068ED"/>
    <w:rsid w:val="000118A9"/>
    <w:rsid w:val="00016745"/>
    <w:rsid w:val="000167A8"/>
    <w:rsid w:val="000221D6"/>
    <w:rsid w:val="00022947"/>
    <w:rsid w:val="000246C1"/>
    <w:rsid w:val="000271A2"/>
    <w:rsid w:val="00027B98"/>
    <w:rsid w:val="00027CBE"/>
    <w:rsid w:val="00030168"/>
    <w:rsid w:val="00031FC7"/>
    <w:rsid w:val="00033802"/>
    <w:rsid w:val="00036B74"/>
    <w:rsid w:val="00040F87"/>
    <w:rsid w:val="00043223"/>
    <w:rsid w:val="00044F6F"/>
    <w:rsid w:val="000460C2"/>
    <w:rsid w:val="000479E6"/>
    <w:rsid w:val="00051C0D"/>
    <w:rsid w:val="000572C8"/>
    <w:rsid w:val="00057AC1"/>
    <w:rsid w:val="0006063C"/>
    <w:rsid w:val="00061528"/>
    <w:rsid w:val="0006263C"/>
    <w:rsid w:val="00064C91"/>
    <w:rsid w:val="00065C0D"/>
    <w:rsid w:val="00066425"/>
    <w:rsid w:val="00066B4B"/>
    <w:rsid w:val="000672DD"/>
    <w:rsid w:val="00067D6F"/>
    <w:rsid w:val="00070B6B"/>
    <w:rsid w:val="00080C3A"/>
    <w:rsid w:val="000822C5"/>
    <w:rsid w:val="00082F28"/>
    <w:rsid w:val="000850C0"/>
    <w:rsid w:val="0008714B"/>
    <w:rsid w:val="00090350"/>
    <w:rsid w:val="000956D0"/>
    <w:rsid w:val="00096432"/>
    <w:rsid w:val="000A25C6"/>
    <w:rsid w:val="000A6EC6"/>
    <w:rsid w:val="000A7331"/>
    <w:rsid w:val="000B042D"/>
    <w:rsid w:val="000B1A10"/>
    <w:rsid w:val="000B3339"/>
    <w:rsid w:val="000B6A68"/>
    <w:rsid w:val="000C144B"/>
    <w:rsid w:val="000C4A4C"/>
    <w:rsid w:val="000C76FC"/>
    <w:rsid w:val="000D1D0B"/>
    <w:rsid w:val="000D26FF"/>
    <w:rsid w:val="000D27A5"/>
    <w:rsid w:val="000D4BE6"/>
    <w:rsid w:val="000D6A60"/>
    <w:rsid w:val="000E083A"/>
    <w:rsid w:val="000E0B70"/>
    <w:rsid w:val="000E3387"/>
    <w:rsid w:val="000E5AF0"/>
    <w:rsid w:val="000F189A"/>
    <w:rsid w:val="000F18E3"/>
    <w:rsid w:val="000F1F47"/>
    <w:rsid w:val="000F2118"/>
    <w:rsid w:val="000F5CB5"/>
    <w:rsid w:val="00104D85"/>
    <w:rsid w:val="00105411"/>
    <w:rsid w:val="00105BBD"/>
    <w:rsid w:val="00113507"/>
    <w:rsid w:val="00113A9C"/>
    <w:rsid w:val="00115F0D"/>
    <w:rsid w:val="0012094E"/>
    <w:rsid w:val="001241FB"/>
    <w:rsid w:val="00124A23"/>
    <w:rsid w:val="0013202B"/>
    <w:rsid w:val="00132317"/>
    <w:rsid w:val="00134586"/>
    <w:rsid w:val="0013483A"/>
    <w:rsid w:val="00135A8D"/>
    <w:rsid w:val="00140226"/>
    <w:rsid w:val="001435A2"/>
    <w:rsid w:val="00146D43"/>
    <w:rsid w:val="00150BE4"/>
    <w:rsid w:val="00153893"/>
    <w:rsid w:val="00157A76"/>
    <w:rsid w:val="00162543"/>
    <w:rsid w:val="001629CA"/>
    <w:rsid w:val="00165134"/>
    <w:rsid w:val="0016586C"/>
    <w:rsid w:val="00166C40"/>
    <w:rsid w:val="00166CA7"/>
    <w:rsid w:val="001714B0"/>
    <w:rsid w:val="00173DDF"/>
    <w:rsid w:val="00175750"/>
    <w:rsid w:val="0017611F"/>
    <w:rsid w:val="00177839"/>
    <w:rsid w:val="001778E8"/>
    <w:rsid w:val="00177F8C"/>
    <w:rsid w:val="001804C8"/>
    <w:rsid w:val="001825FC"/>
    <w:rsid w:val="001848F7"/>
    <w:rsid w:val="00191695"/>
    <w:rsid w:val="0019328D"/>
    <w:rsid w:val="001946DB"/>
    <w:rsid w:val="00196778"/>
    <w:rsid w:val="00196E49"/>
    <w:rsid w:val="001A384D"/>
    <w:rsid w:val="001A4A04"/>
    <w:rsid w:val="001A4AC4"/>
    <w:rsid w:val="001A58DA"/>
    <w:rsid w:val="001A592F"/>
    <w:rsid w:val="001A64EC"/>
    <w:rsid w:val="001B2378"/>
    <w:rsid w:val="001B493E"/>
    <w:rsid w:val="001B5D09"/>
    <w:rsid w:val="001B77C6"/>
    <w:rsid w:val="001B7BE0"/>
    <w:rsid w:val="001C3AF3"/>
    <w:rsid w:val="001C4FEF"/>
    <w:rsid w:val="001C5B0C"/>
    <w:rsid w:val="001D043A"/>
    <w:rsid w:val="001D115F"/>
    <w:rsid w:val="001D122F"/>
    <w:rsid w:val="001D34F8"/>
    <w:rsid w:val="001D6624"/>
    <w:rsid w:val="001E02D2"/>
    <w:rsid w:val="001E1C54"/>
    <w:rsid w:val="001E3397"/>
    <w:rsid w:val="001E35D9"/>
    <w:rsid w:val="001E3F49"/>
    <w:rsid w:val="001E4C85"/>
    <w:rsid w:val="001E5935"/>
    <w:rsid w:val="001E5A58"/>
    <w:rsid w:val="001E70A1"/>
    <w:rsid w:val="001E71EA"/>
    <w:rsid w:val="001F1888"/>
    <w:rsid w:val="001F2FFD"/>
    <w:rsid w:val="001F5D20"/>
    <w:rsid w:val="00200743"/>
    <w:rsid w:val="0020094B"/>
    <w:rsid w:val="00201203"/>
    <w:rsid w:val="00202455"/>
    <w:rsid w:val="00202EE5"/>
    <w:rsid w:val="00205F81"/>
    <w:rsid w:val="00212153"/>
    <w:rsid w:val="00214296"/>
    <w:rsid w:val="00214623"/>
    <w:rsid w:val="00216ABD"/>
    <w:rsid w:val="00217348"/>
    <w:rsid w:val="00220AD3"/>
    <w:rsid w:val="00220D6D"/>
    <w:rsid w:val="002221EB"/>
    <w:rsid w:val="00224BCF"/>
    <w:rsid w:val="00227CD6"/>
    <w:rsid w:val="00231E3E"/>
    <w:rsid w:val="0023305F"/>
    <w:rsid w:val="00234914"/>
    <w:rsid w:val="00234F19"/>
    <w:rsid w:val="0023598C"/>
    <w:rsid w:val="00241E76"/>
    <w:rsid w:val="002423A2"/>
    <w:rsid w:val="00243107"/>
    <w:rsid w:val="00247E92"/>
    <w:rsid w:val="00247F3C"/>
    <w:rsid w:val="00250015"/>
    <w:rsid w:val="0025097D"/>
    <w:rsid w:val="00251EB0"/>
    <w:rsid w:val="002529B2"/>
    <w:rsid w:val="00253B70"/>
    <w:rsid w:val="00253DAC"/>
    <w:rsid w:val="00257438"/>
    <w:rsid w:val="002603E6"/>
    <w:rsid w:val="002610BC"/>
    <w:rsid w:val="00261FD0"/>
    <w:rsid w:val="00263266"/>
    <w:rsid w:val="002632D9"/>
    <w:rsid w:val="002656C2"/>
    <w:rsid w:val="002667A1"/>
    <w:rsid w:val="0026795E"/>
    <w:rsid w:val="00272953"/>
    <w:rsid w:val="0027325D"/>
    <w:rsid w:val="0027382B"/>
    <w:rsid w:val="002746F0"/>
    <w:rsid w:val="00275B2B"/>
    <w:rsid w:val="00282CD2"/>
    <w:rsid w:val="00286325"/>
    <w:rsid w:val="002979CA"/>
    <w:rsid w:val="00297FA2"/>
    <w:rsid w:val="002A1F27"/>
    <w:rsid w:val="002A3306"/>
    <w:rsid w:val="002A49B7"/>
    <w:rsid w:val="002A5AD1"/>
    <w:rsid w:val="002A5CA0"/>
    <w:rsid w:val="002A7522"/>
    <w:rsid w:val="002B286C"/>
    <w:rsid w:val="002B5C4D"/>
    <w:rsid w:val="002B5E19"/>
    <w:rsid w:val="002C3412"/>
    <w:rsid w:val="002D3A46"/>
    <w:rsid w:val="002D5769"/>
    <w:rsid w:val="002D6013"/>
    <w:rsid w:val="002E1CAE"/>
    <w:rsid w:val="002E1EA1"/>
    <w:rsid w:val="002E2541"/>
    <w:rsid w:val="002E263B"/>
    <w:rsid w:val="002E292E"/>
    <w:rsid w:val="002E3621"/>
    <w:rsid w:val="002E7AA6"/>
    <w:rsid w:val="002E7FE9"/>
    <w:rsid w:val="002F1798"/>
    <w:rsid w:val="002F1DD4"/>
    <w:rsid w:val="002F23C9"/>
    <w:rsid w:val="002F4385"/>
    <w:rsid w:val="002F623F"/>
    <w:rsid w:val="003023D1"/>
    <w:rsid w:val="00302BC1"/>
    <w:rsid w:val="00302F37"/>
    <w:rsid w:val="00303F70"/>
    <w:rsid w:val="00305821"/>
    <w:rsid w:val="0031195D"/>
    <w:rsid w:val="00316572"/>
    <w:rsid w:val="00316B7E"/>
    <w:rsid w:val="00321DFF"/>
    <w:rsid w:val="0032319A"/>
    <w:rsid w:val="0032682E"/>
    <w:rsid w:val="003303C6"/>
    <w:rsid w:val="0033095F"/>
    <w:rsid w:val="003338D9"/>
    <w:rsid w:val="003348A4"/>
    <w:rsid w:val="003364A2"/>
    <w:rsid w:val="00352499"/>
    <w:rsid w:val="003526D0"/>
    <w:rsid w:val="00352DDC"/>
    <w:rsid w:val="00352E11"/>
    <w:rsid w:val="00355A1A"/>
    <w:rsid w:val="00356783"/>
    <w:rsid w:val="00360466"/>
    <w:rsid w:val="00361432"/>
    <w:rsid w:val="00361438"/>
    <w:rsid w:val="00362B81"/>
    <w:rsid w:val="00362CC6"/>
    <w:rsid w:val="00362D5B"/>
    <w:rsid w:val="003669FD"/>
    <w:rsid w:val="0037197D"/>
    <w:rsid w:val="00371D72"/>
    <w:rsid w:val="0037673C"/>
    <w:rsid w:val="00380BEB"/>
    <w:rsid w:val="00380E94"/>
    <w:rsid w:val="00384694"/>
    <w:rsid w:val="003872E9"/>
    <w:rsid w:val="00387FD2"/>
    <w:rsid w:val="0039292C"/>
    <w:rsid w:val="00393E40"/>
    <w:rsid w:val="00393EDC"/>
    <w:rsid w:val="00394ADD"/>
    <w:rsid w:val="00397942"/>
    <w:rsid w:val="003A1751"/>
    <w:rsid w:val="003A570D"/>
    <w:rsid w:val="003B071D"/>
    <w:rsid w:val="003B2711"/>
    <w:rsid w:val="003B6FC6"/>
    <w:rsid w:val="003B7DB9"/>
    <w:rsid w:val="003C3FE7"/>
    <w:rsid w:val="003C5496"/>
    <w:rsid w:val="003D2AE2"/>
    <w:rsid w:val="003D413B"/>
    <w:rsid w:val="003D59AA"/>
    <w:rsid w:val="003D6AAA"/>
    <w:rsid w:val="003E2BB1"/>
    <w:rsid w:val="003E35D1"/>
    <w:rsid w:val="003E44BB"/>
    <w:rsid w:val="003E6562"/>
    <w:rsid w:val="003F0666"/>
    <w:rsid w:val="003F0C08"/>
    <w:rsid w:val="003F246C"/>
    <w:rsid w:val="003F2B37"/>
    <w:rsid w:val="003F2DB8"/>
    <w:rsid w:val="003F3658"/>
    <w:rsid w:val="003F56AC"/>
    <w:rsid w:val="003F726A"/>
    <w:rsid w:val="0040090F"/>
    <w:rsid w:val="004011C4"/>
    <w:rsid w:val="0040149A"/>
    <w:rsid w:val="004039A0"/>
    <w:rsid w:val="004044CE"/>
    <w:rsid w:val="004101D2"/>
    <w:rsid w:val="00412A53"/>
    <w:rsid w:val="00422850"/>
    <w:rsid w:val="0042326B"/>
    <w:rsid w:val="00425106"/>
    <w:rsid w:val="004277D3"/>
    <w:rsid w:val="004300E5"/>
    <w:rsid w:val="00432653"/>
    <w:rsid w:val="00432719"/>
    <w:rsid w:val="004402EC"/>
    <w:rsid w:val="00441B8C"/>
    <w:rsid w:val="00441DF6"/>
    <w:rsid w:val="004452F1"/>
    <w:rsid w:val="00446A3E"/>
    <w:rsid w:val="0045381E"/>
    <w:rsid w:val="00462782"/>
    <w:rsid w:val="0046292C"/>
    <w:rsid w:val="00465F6A"/>
    <w:rsid w:val="00467798"/>
    <w:rsid w:val="00472250"/>
    <w:rsid w:val="00474DD2"/>
    <w:rsid w:val="00476205"/>
    <w:rsid w:val="0048638F"/>
    <w:rsid w:val="0048741E"/>
    <w:rsid w:val="004907A4"/>
    <w:rsid w:val="004918BD"/>
    <w:rsid w:val="004952DA"/>
    <w:rsid w:val="00496B9E"/>
    <w:rsid w:val="00497FC3"/>
    <w:rsid w:val="004A1E0D"/>
    <w:rsid w:val="004A479C"/>
    <w:rsid w:val="004A4A09"/>
    <w:rsid w:val="004A5563"/>
    <w:rsid w:val="004A7F14"/>
    <w:rsid w:val="004B18B5"/>
    <w:rsid w:val="004B18C2"/>
    <w:rsid w:val="004B2F5A"/>
    <w:rsid w:val="004B3304"/>
    <w:rsid w:val="004B3719"/>
    <w:rsid w:val="004B4DCA"/>
    <w:rsid w:val="004B5919"/>
    <w:rsid w:val="004B61C3"/>
    <w:rsid w:val="004B6AA9"/>
    <w:rsid w:val="004B6D70"/>
    <w:rsid w:val="004B6FEF"/>
    <w:rsid w:val="004C0561"/>
    <w:rsid w:val="004C1062"/>
    <w:rsid w:val="004C18AA"/>
    <w:rsid w:val="004C215D"/>
    <w:rsid w:val="004C26DE"/>
    <w:rsid w:val="004C2B6C"/>
    <w:rsid w:val="004C2E2B"/>
    <w:rsid w:val="004C308F"/>
    <w:rsid w:val="004C7F6D"/>
    <w:rsid w:val="004D1005"/>
    <w:rsid w:val="004D381A"/>
    <w:rsid w:val="004D51B2"/>
    <w:rsid w:val="004D54BD"/>
    <w:rsid w:val="004D56BB"/>
    <w:rsid w:val="004D66A3"/>
    <w:rsid w:val="004E1761"/>
    <w:rsid w:val="004E2554"/>
    <w:rsid w:val="004E2FB5"/>
    <w:rsid w:val="004E3B6B"/>
    <w:rsid w:val="004E50CC"/>
    <w:rsid w:val="004F0919"/>
    <w:rsid w:val="004F0D51"/>
    <w:rsid w:val="004F0E44"/>
    <w:rsid w:val="004F1B52"/>
    <w:rsid w:val="004F2AE2"/>
    <w:rsid w:val="004F2C27"/>
    <w:rsid w:val="004F410A"/>
    <w:rsid w:val="004F5043"/>
    <w:rsid w:val="004F6968"/>
    <w:rsid w:val="005024B7"/>
    <w:rsid w:val="00502BCE"/>
    <w:rsid w:val="00503CC6"/>
    <w:rsid w:val="005046EC"/>
    <w:rsid w:val="00506FD4"/>
    <w:rsid w:val="00507488"/>
    <w:rsid w:val="00513270"/>
    <w:rsid w:val="00514DDA"/>
    <w:rsid w:val="00521EF2"/>
    <w:rsid w:val="0052335B"/>
    <w:rsid w:val="00525064"/>
    <w:rsid w:val="00527EEA"/>
    <w:rsid w:val="00531669"/>
    <w:rsid w:val="00531D54"/>
    <w:rsid w:val="00532B71"/>
    <w:rsid w:val="00533583"/>
    <w:rsid w:val="00533F8C"/>
    <w:rsid w:val="00534E27"/>
    <w:rsid w:val="0053513A"/>
    <w:rsid w:val="00535407"/>
    <w:rsid w:val="0053621A"/>
    <w:rsid w:val="00541A09"/>
    <w:rsid w:val="00542A34"/>
    <w:rsid w:val="00542E93"/>
    <w:rsid w:val="00544252"/>
    <w:rsid w:val="00546E5E"/>
    <w:rsid w:val="0054746C"/>
    <w:rsid w:val="00547F92"/>
    <w:rsid w:val="005503A1"/>
    <w:rsid w:val="00550CE4"/>
    <w:rsid w:val="005512B4"/>
    <w:rsid w:val="00553F5E"/>
    <w:rsid w:val="0055765A"/>
    <w:rsid w:val="00557CA3"/>
    <w:rsid w:val="00563AEC"/>
    <w:rsid w:val="00566BFE"/>
    <w:rsid w:val="00570E3D"/>
    <w:rsid w:val="00572D1E"/>
    <w:rsid w:val="005734D2"/>
    <w:rsid w:val="00576897"/>
    <w:rsid w:val="0058004B"/>
    <w:rsid w:val="00581C13"/>
    <w:rsid w:val="00586147"/>
    <w:rsid w:val="005870D3"/>
    <w:rsid w:val="00587C47"/>
    <w:rsid w:val="00591AEA"/>
    <w:rsid w:val="0059578E"/>
    <w:rsid w:val="00597AAC"/>
    <w:rsid w:val="005A026C"/>
    <w:rsid w:val="005A2BFD"/>
    <w:rsid w:val="005A4388"/>
    <w:rsid w:val="005A5AEF"/>
    <w:rsid w:val="005A6D28"/>
    <w:rsid w:val="005A72CB"/>
    <w:rsid w:val="005B4A58"/>
    <w:rsid w:val="005B77B6"/>
    <w:rsid w:val="005C36DC"/>
    <w:rsid w:val="005C7065"/>
    <w:rsid w:val="005C7A68"/>
    <w:rsid w:val="005D4A2E"/>
    <w:rsid w:val="005D5491"/>
    <w:rsid w:val="005D7173"/>
    <w:rsid w:val="005E18EA"/>
    <w:rsid w:val="005E5677"/>
    <w:rsid w:val="005E7646"/>
    <w:rsid w:val="005F1327"/>
    <w:rsid w:val="005F2B01"/>
    <w:rsid w:val="005F79C4"/>
    <w:rsid w:val="00600971"/>
    <w:rsid w:val="00601418"/>
    <w:rsid w:val="0060148D"/>
    <w:rsid w:val="0060223A"/>
    <w:rsid w:val="00602C18"/>
    <w:rsid w:val="006042A3"/>
    <w:rsid w:val="006046BB"/>
    <w:rsid w:val="006074A3"/>
    <w:rsid w:val="00607F0B"/>
    <w:rsid w:val="00610F92"/>
    <w:rsid w:val="0061123E"/>
    <w:rsid w:val="006113B0"/>
    <w:rsid w:val="00611EB9"/>
    <w:rsid w:val="00612817"/>
    <w:rsid w:val="00612924"/>
    <w:rsid w:val="0061419D"/>
    <w:rsid w:val="00615012"/>
    <w:rsid w:val="006166EF"/>
    <w:rsid w:val="006224EF"/>
    <w:rsid w:val="00622797"/>
    <w:rsid w:val="00624002"/>
    <w:rsid w:val="006251C7"/>
    <w:rsid w:val="0062531D"/>
    <w:rsid w:val="00626CF7"/>
    <w:rsid w:val="006317B4"/>
    <w:rsid w:val="00640BFC"/>
    <w:rsid w:val="0064555A"/>
    <w:rsid w:val="00645A26"/>
    <w:rsid w:val="00645F08"/>
    <w:rsid w:val="006500DB"/>
    <w:rsid w:val="00651AC6"/>
    <w:rsid w:val="00652B56"/>
    <w:rsid w:val="00652F98"/>
    <w:rsid w:val="00653649"/>
    <w:rsid w:val="006555E2"/>
    <w:rsid w:val="00655A26"/>
    <w:rsid w:val="006608F9"/>
    <w:rsid w:val="006630DD"/>
    <w:rsid w:val="0066399D"/>
    <w:rsid w:val="006643C2"/>
    <w:rsid w:val="0066488E"/>
    <w:rsid w:val="00665DC6"/>
    <w:rsid w:val="0066656D"/>
    <w:rsid w:val="00666A29"/>
    <w:rsid w:val="00670319"/>
    <w:rsid w:val="00675918"/>
    <w:rsid w:val="0067594C"/>
    <w:rsid w:val="00676838"/>
    <w:rsid w:val="0068152E"/>
    <w:rsid w:val="00681D27"/>
    <w:rsid w:val="00682FBB"/>
    <w:rsid w:val="00683228"/>
    <w:rsid w:val="006840F8"/>
    <w:rsid w:val="00687CCC"/>
    <w:rsid w:val="006906CC"/>
    <w:rsid w:val="00691648"/>
    <w:rsid w:val="006936D7"/>
    <w:rsid w:val="006942F2"/>
    <w:rsid w:val="00694D92"/>
    <w:rsid w:val="00696E1E"/>
    <w:rsid w:val="006A05A4"/>
    <w:rsid w:val="006A1F6B"/>
    <w:rsid w:val="006A4994"/>
    <w:rsid w:val="006A4EE5"/>
    <w:rsid w:val="006A646D"/>
    <w:rsid w:val="006A699B"/>
    <w:rsid w:val="006B2B69"/>
    <w:rsid w:val="006B6EF2"/>
    <w:rsid w:val="006B78B0"/>
    <w:rsid w:val="006C12D8"/>
    <w:rsid w:val="006C3959"/>
    <w:rsid w:val="006D1F5D"/>
    <w:rsid w:val="006D5ADA"/>
    <w:rsid w:val="006E035E"/>
    <w:rsid w:val="006E052F"/>
    <w:rsid w:val="006E3186"/>
    <w:rsid w:val="006E6C62"/>
    <w:rsid w:val="006F164F"/>
    <w:rsid w:val="006F19B6"/>
    <w:rsid w:val="006F1AFF"/>
    <w:rsid w:val="006F20B8"/>
    <w:rsid w:val="006F3849"/>
    <w:rsid w:val="006F6E56"/>
    <w:rsid w:val="00701BD7"/>
    <w:rsid w:val="0070361E"/>
    <w:rsid w:val="007044F5"/>
    <w:rsid w:val="00706E1B"/>
    <w:rsid w:val="00707745"/>
    <w:rsid w:val="007105E2"/>
    <w:rsid w:val="0071076B"/>
    <w:rsid w:val="00711AF9"/>
    <w:rsid w:val="00712212"/>
    <w:rsid w:val="00712B0A"/>
    <w:rsid w:val="00716800"/>
    <w:rsid w:val="00716E02"/>
    <w:rsid w:val="00717AC7"/>
    <w:rsid w:val="00717C85"/>
    <w:rsid w:val="00721782"/>
    <w:rsid w:val="00724D86"/>
    <w:rsid w:val="00725DE2"/>
    <w:rsid w:val="0072654A"/>
    <w:rsid w:val="00727782"/>
    <w:rsid w:val="00731C5D"/>
    <w:rsid w:val="00735DC1"/>
    <w:rsid w:val="0074422C"/>
    <w:rsid w:val="00744272"/>
    <w:rsid w:val="007450CD"/>
    <w:rsid w:val="0074689B"/>
    <w:rsid w:val="00746BB1"/>
    <w:rsid w:val="007516E8"/>
    <w:rsid w:val="007546A0"/>
    <w:rsid w:val="00760158"/>
    <w:rsid w:val="0076071A"/>
    <w:rsid w:val="00767B7C"/>
    <w:rsid w:val="00770DD8"/>
    <w:rsid w:val="00771D2C"/>
    <w:rsid w:val="00773394"/>
    <w:rsid w:val="0077563B"/>
    <w:rsid w:val="00775A26"/>
    <w:rsid w:val="00775F34"/>
    <w:rsid w:val="00780E7E"/>
    <w:rsid w:val="00781AA2"/>
    <w:rsid w:val="00781B7B"/>
    <w:rsid w:val="00784706"/>
    <w:rsid w:val="0078500E"/>
    <w:rsid w:val="007852C1"/>
    <w:rsid w:val="00785EFD"/>
    <w:rsid w:val="0079415F"/>
    <w:rsid w:val="007943E1"/>
    <w:rsid w:val="007956E2"/>
    <w:rsid w:val="007A4736"/>
    <w:rsid w:val="007A4E12"/>
    <w:rsid w:val="007A5B90"/>
    <w:rsid w:val="007B1F61"/>
    <w:rsid w:val="007B2FF2"/>
    <w:rsid w:val="007B33A5"/>
    <w:rsid w:val="007B6B60"/>
    <w:rsid w:val="007C0903"/>
    <w:rsid w:val="007C5EA9"/>
    <w:rsid w:val="007C63D0"/>
    <w:rsid w:val="007D09B4"/>
    <w:rsid w:val="007D1911"/>
    <w:rsid w:val="007D1F8F"/>
    <w:rsid w:val="007D4D69"/>
    <w:rsid w:val="007D7B16"/>
    <w:rsid w:val="007E1B09"/>
    <w:rsid w:val="007F2752"/>
    <w:rsid w:val="007F3B29"/>
    <w:rsid w:val="007F6716"/>
    <w:rsid w:val="007F755F"/>
    <w:rsid w:val="00800199"/>
    <w:rsid w:val="008012F3"/>
    <w:rsid w:val="008013BD"/>
    <w:rsid w:val="008013FA"/>
    <w:rsid w:val="0080265A"/>
    <w:rsid w:val="00802EFC"/>
    <w:rsid w:val="00804D26"/>
    <w:rsid w:val="00806448"/>
    <w:rsid w:val="008100F7"/>
    <w:rsid w:val="0081069B"/>
    <w:rsid w:val="00811C48"/>
    <w:rsid w:val="008122B4"/>
    <w:rsid w:val="00815C9C"/>
    <w:rsid w:val="00815F2F"/>
    <w:rsid w:val="00816899"/>
    <w:rsid w:val="008212A4"/>
    <w:rsid w:val="00821549"/>
    <w:rsid w:val="00821951"/>
    <w:rsid w:val="00831F22"/>
    <w:rsid w:val="00832A9F"/>
    <w:rsid w:val="00841358"/>
    <w:rsid w:val="00842118"/>
    <w:rsid w:val="008434AB"/>
    <w:rsid w:val="00845CA8"/>
    <w:rsid w:val="00846722"/>
    <w:rsid w:val="0085386B"/>
    <w:rsid w:val="00853E43"/>
    <w:rsid w:val="00854097"/>
    <w:rsid w:val="00855620"/>
    <w:rsid w:val="00856574"/>
    <w:rsid w:val="00856BA9"/>
    <w:rsid w:val="00857E86"/>
    <w:rsid w:val="00864620"/>
    <w:rsid w:val="008650AF"/>
    <w:rsid w:val="008665FC"/>
    <w:rsid w:val="00870E93"/>
    <w:rsid w:val="008762EA"/>
    <w:rsid w:val="00876649"/>
    <w:rsid w:val="0087681D"/>
    <w:rsid w:val="00880B18"/>
    <w:rsid w:val="008948F0"/>
    <w:rsid w:val="00896CCB"/>
    <w:rsid w:val="008A1241"/>
    <w:rsid w:val="008A3608"/>
    <w:rsid w:val="008A559E"/>
    <w:rsid w:val="008A7537"/>
    <w:rsid w:val="008B43DE"/>
    <w:rsid w:val="008B4CC3"/>
    <w:rsid w:val="008B5C47"/>
    <w:rsid w:val="008B5E8B"/>
    <w:rsid w:val="008B6B41"/>
    <w:rsid w:val="008B7FA5"/>
    <w:rsid w:val="008C0CD2"/>
    <w:rsid w:val="008C0EAD"/>
    <w:rsid w:val="008C0EC0"/>
    <w:rsid w:val="008C44C5"/>
    <w:rsid w:val="008C5A38"/>
    <w:rsid w:val="008C65F8"/>
    <w:rsid w:val="008C75AD"/>
    <w:rsid w:val="008D07A0"/>
    <w:rsid w:val="008D2EC1"/>
    <w:rsid w:val="008D55F5"/>
    <w:rsid w:val="008E155F"/>
    <w:rsid w:val="008E17D0"/>
    <w:rsid w:val="008E6757"/>
    <w:rsid w:val="008E7554"/>
    <w:rsid w:val="008F01BF"/>
    <w:rsid w:val="008F25E0"/>
    <w:rsid w:val="008F2675"/>
    <w:rsid w:val="008F2DF0"/>
    <w:rsid w:val="008F32DC"/>
    <w:rsid w:val="008F73BA"/>
    <w:rsid w:val="00901623"/>
    <w:rsid w:val="00902E7F"/>
    <w:rsid w:val="00903210"/>
    <w:rsid w:val="00903611"/>
    <w:rsid w:val="00906F4B"/>
    <w:rsid w:val="009207AF"/>
    <w:rsid w:val="00920A19"/>
    <w:rsid w:val="0092229A"/>
    <w:rsid w:val="00926362"/>
    <w:rsid w:val="00926E6B"/>
    <w:rsid w:val="009273CC"/>
    <w:rsid w:val="00931ED3"/>
    <w:rsid w:val="00943C33"/>
    <w:rsid w:val="00945CEE"/>
    <w:rsid w:val="00947438"/>
    <w:rsid w:val="00950E18"/>
    <w:rsid w:val="009521C7"/>
    <w:rsid w:val="0095340E"/>
    <w:rsid w:val="0095468F"/>
    <w:rsid w:val="00955BF2"/>
    <w:rsid w:val="00956011"/>
    <w:rsid w:val="0096078F"/>
    <w:rsid w:val="00962405"/>
    <w:rsid w:val="009639B9"/>
    <w:rsid w:val="0096592D"/>
    <w:rsid w:val="00966137"/>
    <w:rsid w:val="00972FEA"/>
    <w:rsid w:val="009734EA"/>
    <w:rsid w:val="009744EA"/>
    <w:rsid w:val="009749FF"/>
    <w:rsid w:val="009759AB"/>
    <w:rsid w:val="009834C7"/>
    <w:rsid w:val="00983C6C"/>
    <w:rsid w:val="009847F0"/>
    <w:rsid w:val="009849A4"/>
    <w:rsid w:val="00984D48"/>
    <w:rsid w:val="009859C6"/>
    <w:rsid w:val="009877C1"/>
    <w:rsid w:val="00992BD2"/>
    <w:rsid w:val="00992DB4"/>
    <w:rsid w:val="00993BB7"/>
    <w:rsid w:val="00997884"/>
    <w:rsid w:val="009A3B81"/>
    <w:rsid w:val="009A55B8"/>
    <w:rsid w:val="009A6F4B"/>
    <w:rsid w:val="009B0B0D"/>
    <w:rsid w:val="009B1F1F"/>
    <w:rsid w:val="009B3230"/>
    <w:rsid w:val="009B34CE"/>
    <w:rsid w:val="009B6D40"/>
    <w:rsid w:val="009C2953"/>
    <w:rsid w:val="009C3035"/>
    <w:rsid w:val="009C32BF"/>
    <w:rsid w:val="009C3523"/>
    <w:rsid w:val="009C4032"/>
    <w:rsid w:val="009C597D"/>
    <w:rsid w:val="009C5EBF"/>
    <w:rsid w:val="009C61B2"/>
    <w:rsid w:val="009D204C"/>
    <w:rsid w:val="009D3898"/>
    <w:rsid w:val="009D3D6E"/>
    <w:rsid w:val="009D46D1"/>
    <w:rsid w:val="009D4F08"/>
    <w:rsid w:val="009D59E5"/>
    <w:rsid w:val="009D650E"/>
    <w:rsid w:val="009E119A"/>
    <w:rsid w:val="009E577D"/>
    <w:rsid w:val="009E735F"/>
    <w:rsid w:val="009E7769"/>
    <w:rsid w:val="009E7BD9"/>
    <w:rsid w:val="009F18B5"/>
    <w:rsid w:val="009F2E8F"/>
    <w:rsid w:val="009F4781"/>
    <w:rsid w:val="009F58F7"/>
    <w:rsid w:val="009F7237"/>
    <w:rsid w:val="009F7BF2"/>
    <w:rsid w:val="00A0141C"/>
    <w:rsid w:val="00A023D2"/>
    <w:rsid w:val="00A07741"/>
    <w:rsid w:val="00A07A16"/>
    <w:rsid w:val="00A1016E"/>
    <w:rsid w:val="00A111ED"/>
    <w:rsid w:val="00A1125C"/>
    <w:rsid w:val="00A12757"/>
    <w:rsid w:val="00A137F9"/>
    <w:rsid w:val="00A167F7"/>
    <w:rsid w:val="00A209C6"/>
    <w:rsid w:val="00A21AA7"/>
    <w:rsid w:val="00A2373A"/>
    <w:rsid w:val="00A24B0F"/>
    <w:rsid w:val="00A26205"/>
    <w:rsid w:val="00A26815"/>
    <w:rsid w:val="00A300B0"/>
    <w:rsid w:val="00A319B6"/>
    <w:rsid w:val="00A333A2"/>
    <w:rsid w:val="00A36BEA"/>
    <w:rsid w:val="00A36E73"/>
    <w:rsid w:val="00A377FF"/>
    <w:rsid w:val="00A418AB"/>
    <w:rsid w:val="00A445CC"/>
    <w:rsid w:val="00A44B58"/>
    <w:rsid w:val="00A45309"/>
    <w:rsid w:val="00A50295"/>
    <w:rsid w:val="00A513C2"/>
    <w:rsid w:val="00A51B3E"/>
    <w:rsid w:val="00A56648"/>
    <w:rsid w:val="00A56C38"/>
    <w:rsid w:val="00A57208"/>
    <w:rsid w:val="00A6011A"/>
    <w:rsid w:val="00A62B36"/>
    <w:rsid w:val="00A652D2"/>
    <w:rsid w:val="00A664FA"/>
    <w:rsid w:val="00A668C5"/>
    <w:rsid w:val="00A66A38"/>
    <w:rsid w:val="00A71731"/>
    <w:rsid w:val="00A71A0F"/>
    <w:rsid w:val="00A73376"/>
    <w:rsid w:val="00A7367C"/>
    <w:rsid w:val="00A772C8"/>
    <w:rsid w:val="00A81B32"/>
    <w:rsid w:val="00A82811"/>
    <w:rsid w:val="00A83B81"/>
    <w:rsid w:val="00A90912"/>
    <w:rsid w:val="00A93689"/>
    <w:rsid w:val="00A97519"/>
    <w:rsid w:val="00AA10CF"/>
    <w:rsid w:val="00AA331D"/>
    <w:rsid w:val="00AA3335"/>
    <w:rsid w:val="00AA6285"/>
    <w:rsid w:val="00AA70C4"/>
    <w:rsid w:val="00AA7DBF"/>
    <w:rsid w:val="00AA7F5E"/>
    <w:rsid w:val="00AA7FDE"/>
    <w:rsid w:val="00AB322A"/>
    <w:rsid w:val="00AB3604"/>
    <w:rsid w:val="00AB42C9"/>
    <w:rsid w:val="00AB66FD"/>
    <w:rsid w:val="00AC0D06"/>
    <w:rsid w:val="00AC1E4D"/>
    <w:rsid w:val="00AC302C"/>
    <w:rsid w:val="00AC4861"/>
    <w:rsid w:val="00AC4A4B"/>
    <w:rsid w:val="00AC5DCC"/>
    <w:rsid w:val="00AC6062"/>
    <w:rsid w:val="00AC73B6"/>
    <w:rsid w:val="00AC7533"/>
    <w:rsid w:val="00AD6286"/>
    <w:rsid w:val="00AD74FB"/>
    <w:rsid w:val="00AE1F5C"/>
    <w:rsid w:val="00AE2055"/>
    <w:rsid w:val="00AE30BA"/>
    <w:rsid w:val="00AE3BD7"/>
    <w:rsid w:val="00AE4968"/>
    <w:rsid w:val="00AE53CB"/>
    <w:rsid w:val="00AE57E0"/>
    <w:rsid w:val="00AE764B"/>
    <w:rsid w:val="00AF37AD"/>
    <w:rsid w:val="00AF53AC"/>
    <w:rsid w:val="00AF74FE"/>
    <w:rsid w:val="00AF7551"/>
    <w:rsid w:val="00AF78CF"/>
    <w:rsid w:val="00B00518"/>
    <w:rsid w:val="00B01248"/>
    <w:rsid w:val="00B01349"/>
    <w:rsid w:val="00B02331"/>
    <w:rsid w:val="00B03A89"/>
    <w:rsid w:val="00B070A3"/>
    <w:rsid w:val="00B10952"/>
    <w:rsid w:val="00B1475A"/>
    <w:rsid w:val="00B17183"/>
    <w:rsid w:val="00B17AAC"/>
    <w:rsid w:val="00B20162"/>
    <w:rsid w:val="00B20E66"/>
    <w:rsid w:val="00B21AB7"/>
    <w:rsid w:val="00B30428"/>
    <w:rsid w:val="00B33ED0"/>
    <w:rsid w:val="00B3525A"/>
    <w:rsid w:val="00B36E83"/>
    <w:rsid w:val="00B40B55"/>
    <w:rsid w:val="00B41560"/>
    <w:rsid w:val="00B511CC"/>
    <w:rsid w:val="00B53E0C"/>
    <w:rsid w:val="00B5444D"/>
    <w:rsid w:val="00B54FC7"/>
    <w:rsid w:val="00B572E4"/>
    <w:rsid w:val="00B61D2C"/>
    <w:rsid w:val="00B62B8A"/>
    <w:rsid w:val="00B6366F"/>
    <w:rsid w:val="00B6618C"/>
    <w:rsid w:val="00B70AF1"/>
    <w:rsid w:val="00B70FCF"/>
    <w:rsid w:val="00B733C9"/>
    <w:rsid w:val="00B73BC8"/>
    <w:rsid w:val="00B73D78"/>
    <w:rsid w:val="00B7469A"/>
    <w:rsid w:val="00B759B4"/>
    <w:rsid w:val="00B82F14"/>
    <w:rsid w:val="00B847F7"/>
    <w:rsid w:val="00B87130"/>
    <w:rsid w:val="00B87459"/>
    <w:rsid w:val="00B90CD9"/>
    <w:rsid w:val="00B9374C"/>
    <w:rsid w:val="00B94AE8"/>
    <w:rsid w:val="00BA47A2"/>
    <w:rsid w:val="00BA5FED"/>
    <w:rsid w:val="00BB00BF"/>
    <w:rsid w:val="00BB1033"/>
    <w:rsid w:val="00BB1C31"/>
    <w:rsid w:val="00BB3FB6"/>
    <w:rsid w:val="00BC4781"/>
    <w:rsid w:val="00BD07E8"/>
    <w:rsid w:val="00BD1C90"/>
    <w:rsid w:val="00BD1D5D"/>
    <w:rsid w:val="00BD7065"/>
    <w:rsid w:val="00BD72D4"/>
    <w:rsid w:val="00BD79A0"/>
    <w:rsid w:val="00BD7A6A"/>
    <w:rsid w:val="00BE1986"/>
    <w:rsid w:val="00BE2AF7"/>
    <w:rsid w:val="00BE3176"/>
    <w:rsid w:val="00BF0D6A"/>
    <w:rsid w:val="00BF19F6"/>
    <w:rsid w:val="00BF1BD1"/>
    <w:rsid w:val="00BF3E18"/>
    <w:rsid w:val="00BF4229"/>
    <w:rsid w:val="00BF6A99"/>
    <w:rsid w:val="00C0430B"/>
    <w:rsid w:val="00C04DA8"/>
    <w:rsid w:val="00C071D8"/>
    <w:rsid w:val="00C11318"/>
    <w:rsid w:val="00C12F62"/>
    <w:rsid w:val="00C1526E"/>
    <w:rsid w:val="00C241EB"/>
    <w:rsid w:val="00C271DC"/>
    <w:rsid w:val="00C3269E"/>
    <w:rsid w:val="00C352AF"/>
    <w:rsid w:val="00C353F1"/>
    <w:rsid w:val="00C365AE"/>
    <w:rsid w:val="00C432EF"/>
    <w:rsid w:val="00C444E9"/>
    <w:rsid w:val="00C47F31"/>
    <w:rsid w:val="00C52C03"/>
    <w:rsid w:val="00C63E82"/>
    <w:rsid w:val="00C6535B"/>
    <w:rsid w:val="00C67FB5"/>
    <w:rsid w:val="00C70EEC"/>
    <w:rsid w:val="00C71071"/>
    <w:rsid w:val="00C723FD"/>
    <w:rsid w:val="00C75C70"/>
    <w:rsid w:val="00C7689A"/>
    <w:rsid w:val="00C819AA"/>
    <w:rsid w:val="00C81D4E"/>
    <w:rsid w:val="00C83AB3"/>
    <w:rsid w:val="00C83D6C"/>
    <w:rsid w:val="00C851DB"/>
    <w:rsid w:val="00C8526D"/>
    <w:rsid w:val="00C86A38"/>
    <w:rsid w:val="00C86CE9"/>
    <w:rsid w:val="00C86E94"/>
    <w:rsid w:val="00C87A0A"/>
    <w:rsid w:val="00C9160C"/>
    <w:rsid w:val="00C92F25"/>
    <w:rsid w:val="00C94217"/>
    <w:rsid w:val="00C94D43"/>
    <w:rsid w:val="00C969C6"/>
    <w:rsid w:val="00CA4D5B"/>
    <w:rsid w:val="00CA54E3"/>
    <w:rsid w:val="00CA5F52"/>
    <w:rsid w:val="00CA62C2"/>
    <w:rsid w:val="00CA643F"/>
    <w:rsid w:val="00CA726F"/>
    <w:rsid w:val="00CB049B"/>
    <w:rsid w:val="00CB18EF"/>
    <w:rsid w:val="00CB1BCA"/>
    <w:rsid w:val="00CB3AE7"/>
    <w:rsid w:val="00CB51F4"/>
    <w:rsid w:val="00CB5262"/>
    <w:rsid w:val="00CB7029"/>
    <w:rsid w:val="00CC0310"/>
    <w:rsid w:val="00CC1514"/>
    <w:rsid w:val="00CC1B00"/>
    <w:rsid w:val="00CC34B2"/>
    <w:rsid w:val="00CC382F"/>
    <w:rsid w:val="00CD05A9"/>
    <w:rsid w:val="00CD3771"/>
    <w:rsid w:val="00CD4915"/>
    <w:rsid w:val="00CD7575"/>
    <w:rsid w:val="00CE1F2F"/>
    <w:rsid w:val="00CE42BE"/>
    <w:rsid w:val="00CE4B77"/>
    <w:rsid w:val="00CE4C99"/>
    <w:rsid w:val="00CE6718"/>
    <w:rsid w:val="00CE7C60"/>
    <w:rsid w:val="00CF58FD"/>
    <w:rsid w:val="00CF625D"/>
    <w:rsid w:val="00CF657D"/>
    <w:rsid w:val="00CF7F07"/>
    <w:rsid w:val="00D03996"/>
    <w:rsid w:val="00D03E87"/>
    <w:rsid w:val="00D04019"/>
    <w:rsid w:val="00D04410"/>
    <w:rsid w:val="00D048A2"/>
    <w:rsid w:val="00D04D58"/>
    <w:rsid w:val="00D06A3B"/>
    <w:rsid w:val="00D06F25"/>
    <w:rsid w:val="00D112B3"/>
    <w:rsid w:val="00D11AE8"/>
    <w:rsid w:val="00D12C56"/>
    <w:rsid w:val="00D15001"/>
    <w:rsid w:val="00D15238"/>
    <w:rsid w:val="00D1598F"/>
    <w:rsid w:val="00D1654C"/>
    <w:rsid w:val="00D17A3D"/>
    <w:rsid w:val="00D20365"/>
    <w:rsid w:val="00D22260"/>
    <w:rsid w:val="00D23F59"/>
    <w:rsid w:val="00D262D2"/>
    <w:rsid w:val="00D30162"/>
    <w:rsid w:val="00D35DBA"/>
    <w:rsid w:val="00D40166"/>
    <w:rsid w:val="00D40B44"/>
    <w:rsid w:val="00D4134C"/>
    <w:rsid w:val="00D44E6F"/>
    <w:rsid w:val="00D46864"/>
    <w:rsid w:val="00D47BB7"/>
    <w:rsid w:val="00D53506"/>
    <w:rsid w:val="00D54B12"/>
    <w:rsid w:val="00D553E4"/>
    <w:rsid w:val="00D607F4"/>
    <w:rsid w:val="00D6091E"/>
    <w:rsid w:val="00D60A1A"/>
    <w:rsid w:val="00D616C1"/>
    <w:rsid w:val="00D65389"/>
    <w:rsid w:val="00D7008C"/>
    <w:rsid w:val="00D70E21"/>
    <w:rsid w:val="00D71580"/>
    <w:rsid w:val="00D72C54"/>
    <w:rsid w:val="00D734A1"/>
    <w:rsid w:val="00D74A77"/>
    <w:rsid w:val="00D75729"/>
    <w:rsid w:val="00D80595"/>
    <w:rsid w:val="00D81CC4"/>
    <w:rsid w:val="00D850B4"/>
    <w:rsid w:val="00D85937"/>
    <w:rsid w:val="00D96ABE"/>
    <w:rsid w:val="00D96C0B"/>
    <w:rsid w:val="00D96E92"/>
    <w:rsid w:val="00D97DF2"/>
    <w:rsid w:val="00DA41A7"/>
    <w:rsid w:val="00DA4293"/>
    <w:rsid w:val="00DA46D3"/>
    <w:rsid w:val="00DA6A95"/>
    <w:rsid w:val="00DA7814"/>
    <w:rsid w:val="00DB019B"/>
    <w:rsid w:val="00DB2031"/>
    <w:rsid w:val="00DB3593"/>
    <w:rsid w:val="00DC01B3"/>
    <w:rsid w:val="00DC03A3"/>
    <w:rsid w:val="00DC2095"/>
    <w:rsid w:val="00DC5FF8"/>
    <w:rsid w:val="00DC73F7"/>
    <w:rsid w:val="00DC77A8"/>
    <w:rsid w:val="00DD107B"/>
    <w:rsid w:val="00DD1B1E"/>
    <w:rsid w:val="00DE107F"/>
    <w:rsid w:val="00DE1D69"/>
    <w:rsid w:val="00DE3DA5"/>
    <w:rsid w:val="00DE481E"/>
    <w:rsid w:val="00DE7FDA"/>
    <w:rsid w:val="00DF4067"/>
    <w:rsid w:val="00DF4435"/>
    <w:rsid w:val="00DF56E3"/>
    <w:rsid w:val="00DF5ADE"/>
    <w:rsid w:val="00DF7BBB"/>
    <w:rsid w:val="00E02D97"/>
    <w:rsid w:val="00E0446D"/>
    <w:rsid w:val="00E0596C"/>
    <w:rsid w:val="00E0606D"/>
    <w:rsid w:val="00E069F4"/>
    <w:rsid w:val="00E06ADA"/>
    <w:rsid w:val="00E10637"/>
    <w:rsid w:val="00E154AD"/>
    <w:rsid w:val="00E20CE0"/>
    <w:rsid w:val="00E215F5"/>
    <w:rsid w:val="00E2325A"/>
    <w:rsid w:val="00E24C12"/>
    <w:rsid w:val="00E252F0"/>
    <w:rsid w:val="00E26F0E"/>
    <w:rsid w:val="00E27CA9"/>
    <w:rsid w:val="00E27E6D"/>
    <w:rsid w:val="00E3378B"/>
    <w:rsid w:val="00E37A2E"/>
    <w:rsid w:val="00E415E1"/>
    <w:rsid w:val="00E4165A"/>
    <w:rsid w:val="00E436F9"/>
    <w:rsid w:val="00E4382F"/>
    <w:rsid w:val="00E43E94"/>
    <w:rsid w:val="00E45005"/>
    <w:rsid w:val="00E450BE"/>
    <w:rsid w:val="00E529EF"/>
    <w:rsid w:val="00E53DAF"/>
    <w:rsid w:val="00E561CF"/>
    <w:rsid w:val="00E612E0"/>
    <w:rsid w:val="00E62E69"/>
    <w:rsid w:val="00E66C8B"/>
    <w:rsid w:val="00E67230"/>
    <w:rsid w:val="00E71E02"/>
    <w:rsid w:val="00E76320"/>
    <w:rsid w:val="00E76508"/>
    <w:rsid w:val="00E7673F"/>
    <w:rsid w:val="00E803A4"/>
    <w:rsid w:val="00E80550"/>
    <w:rsid w:val="00E834F9"/>
    <w:rsid w:val="00E83EE2"/>
    <w:rsid w:val="00E85013"/>
    <w:rsid w:val="00E86C6C"/>
    <w:rsid w:val="00E87CFE"/>
    <w:rsid w:val="00E91C3F"/>
    <w:rsid w:val="00E91FB9"/>
    <w:rsid w:val="00E92D1D"/>
    <w:rsid w:val="00E9441F"/>
    <w:rsid w:val="00E94EA5"/>
    <w:rsid w:val="00E95C93"/>
    <w:rsid w:val="00EA0B96"/>
    <w:rsid w:val="00EA2362"/>
    <w:rsid w:val="00EA42AE"/>
    <w:rsid w:val="00EA557B"/>
    <w:rsid w:val="00EA5BCE"/>
    <w:rsid w:val="00EA6AE5"/>
    <w:rsid w:val="00EA7AE2"/>
    <w:rsid w:val="00EB1D9C"/>
    <w:rsid w:val="00EB535E"/>
    <w:rsid w:val="00EB6E18"/>
    <w:rsid w:val="00EC067A"/>
    <w:rsid w:val="00EC2CF1"/>
    <w:rsid w:val="00EC3FA2"/>
    <w:rsid w:val="00EC54D7"/>
    <w:rsid w:val="00EC5A6F"/>
    <w:rsid w:val="00EC6FC9"/>
    <w:rsid w:val="00ED16B5"/>
    <w:rsid w:val="00ED2E9E"/>
    <w:rsid w:val="00ED71EE"/>
    <w:rsid w:val="00EE0D2B"/>
    <w:rsid w:val="00EE348A"/>
    <w:rsid w:val="00EE50FB"/>
    <w:rsid w:val="00EE7838"/>
    <w:rsid w:val="00EF2880"/>
    <w:rsid w:val="00EF2AE6"/>
    <w:rsid w:val="00EF4572"/>
    <w:rsid w:val="00EF50DF"/>
    <w:rsid w:val="00EF65C5"/>
    <w:rsid w:val="00F00F5F"/>
    <w:rsid w:val="00F059A9"/>
    <w:rsid w:val="00F0685E"/>
    <w:rsid w:val="00F11986"/>
    <w:rsid w:val="00F11C00"/>
    <w:rsid w:val="00F12A99"/>
    <w:rsid w:val="00F13203"/>
    <w:rsid w:val="00F16188"/>
    <w:rsid w:val="00F2028D"/>
    <w:rsid w:val="00F21E62"/>
    <w:rsid w:val="00F231E6"/>
    <w:rsid w:val="00F26881"/>
    <w:rsid w:val="00F325BD"/>
    <w:rsid w:val="00F34B71"/>
    <w:rsid w:val="00F362C4"/>
    <w:rsid w:val="00F378D0"/>
    <w:rsid w:val="00F4329A"/>
    <w:rsid w:val="00F44A80"/>
    <w:rsid w:val="00F50391"/>
    <w:rsid w:val="00F5090C"/>
    <w:rsid w:val="00F51D89"/>
    <w:rsid w:val="00F51E5F"/>
    <w:rsid w:val="00F535DE"/>
    <w:rsid w:val="00F53F87"/>
    <w:rsid w:val="00F548E7"/>
    <w:rsid w:val="00F54F4E"/>
    <w:rsid w:val="00F55059"/>
    <w:rsid w:val="00F553DE"/>
    <w:rsid w:val="00F57C47"/>
    <w:rsid w:val="00F60081"/>
    <w:rsid w:val="00F60F4B"/>
    <w:rsid w:val="00F6759E"/>
    <w:rsid w:val="00F6761F"/>
    <w:rsid w:val="00F727D2"/>
    <w:rsid w:val="00F72B31"/>
    <w:rsid w:val="00F72DEA"/>
    <w:rsid w:val="00F7500C"/>
    <w:rsid w:val="00F757A2"/>
    <w:rsid w:val="00F763D0"/>
    <w:rsid w:val="00F80B7E"/>
    <w:rsid w:val="00F82738"/>
    <w:rsid w:val="00F82843"/>
    <w:rsid w:val="00F83035"/>
    <w:rsid w:val="00F84417"/>
    <w:rsid w:val="00F87892"/>
    <w:rsid w:val="00F95823"/>
    <w:rsid w:val="00F95DF7"/>
    <w:rsid w:val="00FA2B95"/>
    <w:rsid w:val="00FA2F73"/>
    <w:rsid w:val="00FA7189"/>
    <w:rsid w:val="00FA7778"/>
    <w:rsid w:val="00FB4C9A"/>
    <w:rsid w:val="00FB5E3A"/>
    <w:rsid w:val="00FB7EE9"/>
    <w:rsid w:val="00FC1A58"/>
    <w:rsid w:val="00FC30D4"/>
    <w:rsid w:val="00FC53AF"/>
    <w:rsid w:val="00FC6F5F"/>
    <w:rsid w:val="00FD0A37"/>
    <w:rsid w:val="00FD0C74"/>
    <w:rsid w:val="00FD0FA4"/>
    <w:rsid w:val="00FD16E2"/>
    <w:rsid w:val="00FD1EFE"/>
    <w:rsid w:val="00FD5292"/>
    <w:rsid w:val="00FD7116"/>
    <w:rsid w:val="00FD7361"/>
    <w:rsid w:val="00FD7CE9"/>
    <w:rsid w:val="00FE1530"/>
    <w:rsid w:val="00FE3CFE"/>
    <w:rsid w:val="00FE592F"/>
    <w:rsid w:val="00FF2FBF"/>
    <w:rsid w:val="00FF4DA4"/>
    <w:rsid w:val="00FF61CE"/>
    <w:rsid w:val="00FF7A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7C87D"/>
  <w15:chartTrackingRefBased/>
  <w15:docId w15:val="{A8E1B65C-49D2-40D3-9681-48B46721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1EB0"/>
    <w:rPr>
      <w:sz w:val="16"/>
      <w:szCs w:val="16"/>
    </w:rPr>
  </w:style>
  <w:style w:type="paragraph" w:styleId="CommentText">
    <w:name w:val="annotation text"/>
    <w:basedOn w:val="Normal"/>
    <w:link w:val="CommentTextChar"/>
    <w:uiPriority w:val="99"/>
    <w:unhideWhenUsed/>
    <w:rsid w:val="00251EB0"/>
    <w:pPr>
      <w:spacing w:line="240" w:lineRule="auto"/>
    </w:pPr>
    <w:rPr>
      <w:sz w:val="20"/>
      <w:szCs w:val="20"/>
    </w:rPr>
  </w:style>
  <w:style w:type="character" w:customStyle="1" w:styleId="CommentTextChar">
    <w:name w:val="Comment Text Char"/>
    <w:basedOn w:val="DefaultParagraphFont"/>
    <w:link w:val="CommentText"/>
    <w:uiPriority w:val="99"/>
    <w:rsid w:val="00251EB0"/>
    <w:rPr>
      <w:sz w:val="20"/>
      <w:szCs w:val="20"/>
    </w:rPr>
  </w:style>
  <w:style w:type="paragraph" w:styleId="CommentSubject">
    <w:name w:val="annotation subject"/>
    <w:basedOn w:val="CommentText"/>
    <w:next w:val="CommentText"/>
    <w:link w:val="CommentSubjectChar"/>
    <w:uiPriority w:val="99"/>
    <w:semiHidden/>
    <w:unhideWhenUsed/>
    <w:rsid w:val="00251EB0"/>
    <w:rPr>
      <w:b/>
      <w:bCs/>
    </w:rPr>
  </w:style>
  <w:style w:type="character" w:customStyle="1" w:styleId="CommentSubjectChar">
    <w:name w:val="Comment Subject Char"/>
    <w:basedOn w:val="CommentTextChar"/>
    <w:link w:val="CommentSubject"/>
    <w:uiPriority w:val="99"/>
    <w:semiHidden/>
    <w:rsid w:val="00251EB0"/>
    <w:rPr>
      <w:b/>
      <w:bCs/>
      <w:sz w:val="20"/>
      <w:szCs w:val="20"/>
    </w:rPr>
  </w:style>
  <w:style w:type="paragraph" w:styleId="BalloonText">
    <w:name w:val="Balloon Text"/>
    <w:basedOn w:val="Normal"/>
    <w:link w:val="BalloonTextChar"/>
    <w:uiPriority w:val="99"/>
    <w:semiHidden/>
    <w:unhideWhenUsed/>
    <w:rsid w:val="00251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EB0"/>
    <w:rPr>
      <w:rFonts w:ascii="Segoe UI" w:hAnsi="Segoe UI" w:cs="Segoe UI"/>
      <w:sz w:val="18"/>
      <w:szCs w:val="18"/>
    </w:rPr>
  </w:style>
  <w:style w:type="paragraph" w:styleId="ListParagraph">
    <w:name w:val="List Paragraph"/>
    <w:basedOn w:val="Normal"/>
    <w:uiPriority w:val="34"/>
    <w:qFormat/>
    <w:rsid w:val="0072654A"/>
    <w:pPr>
      <w:ind w:left="720"/>
      <w:contextualSpacing/>
    </w:pPr>
  </w:style>
  <w:style w:type="paragraph" w:styleId="Header">
    <w:name w:val="header"/>
    <w:basedOn w:val="Normal"/>
    <w:link w:val="HeaderChar"/>
    <w:uiPriority w:val="99"/>
    <w:unhideWhenUsed/>
    <w:rsid w:val="00576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97"/>
  </w:style>
  <w:style w:type="paragraph" w:styleId="Footer">
    <w:name w:val="footer"/>
    <w:basedOn w:val="Normal"/>
    <w:link w:val="FooterChar"/>
    <w:uiPriority w:val="99"/>
    <w:unhideWhenUsed/>
    <w:rsid w:val="00576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97"/>
  </w:style>
  <w:style w:type="character" w:styleId="PlaceholderText">
    <w:name w:val="Placeholder Text"/>
    <w:basedOn w:val="DefaultParagraphFont"/>
    <w:uiPriority w:val="99"/>
    <w:semiHidden/>
    <w:rsid w:val="00E87CFE"/>
    <w:rPr>
      <w:color w:val="808080"/>
    </w:rPr>
  </w:style>
  <w:style w:type="paragraph" w:styleId="PlainText">
    <w:name w:val="Plain Text"/>
    <w:basedOn w:val="Normal"/>
    <w:link w:val="PlainTextChar"/>
    <w:rsid w:val="004402EC"/>
    <w:pPr>
      <w:widowControl w:val="0"/>
      <w:spacing w:after="0" w:line="240" w:lineRule="auto"/>
      <w:jc w:val="both"/>
    </w:pPr>
    <w:rPr>
      <w:rFonts w:ascii="MS Mincho" w:eastAsia="MS Mincho" w:hAnsi="Century" w:cs="Times New Roman"/>
      <w:kern w:val="2"/>
      <w:sz w:val="24"/>
      <w:szCs w:val="24"/>
      <w:lang w:val="en-US" w:eastAsia="ja-JP"/>
    </w:rPr>
  </w:style>
  <w:style w:type="character" w:customStyle="1" w:styleId="PlainTextChar">
    <w:name w:val="Plain Text Char"/>
    <w:basedOn w:val="DefaultParagraphFont"/>
    <w:link w:val="PlainText"/>
    <w:rsid w:val="004402EC"/>
    <w:rPr>
      <w:rFonts w:ascii="MS Mincho" w:eastAsia="MS Mincho" w:hAnsi="Century" w:cs="Times New Roman"/>
      <w:kern w:val="2"/>
      <w:sz w:val="24"/>
      <w:szCs w:val="24"/>
      <w:lang w:val="en-US" w:eastAsia="ja-JP"/>
    </w:rPr>
  </w:style>
  <w:style w:type="paragraph" w:styleId="Revision">
    <w:name w:val="Revision"/>
    <w:hidden/>
    <w:uiPriority w:val="99"/>
    <w:semiHidden/>
    <w:rsid w:val="009E119A"/>
    <w:pPr>
      <w:spacing w:after="0" w:line="240" w:lineRule="auto"/>
    </w:pPr>
  </w:style>
  <w:style w:type="character" w:customStyle="1" w:styleId="il">
    <w:name w:val="il"/>
    <w:basedOn w:val="DefaultParagraphFont"/>
    <w:rsid w:val="006F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2779">
      <w:bodyDiv w:val="1"/>
      <w:marLeft w:val="0"/>
      <w:marRight w:val="0"/>
      <w:marTop w:val="0"/>
      <w:marBottom w:val="0"/>
      <w:divBdr>
        <w:top w:val="none" w:sz="0" w:space="0" w:color="auto"/>
        <w:left w:val="none" w:sz="0" w:space="0" w:color="auto"/>
        <w:bottom w:val="none" w:sz="0" w:space="0" w:color="auto"/>
        <w:right w:val="none" w:sz="0" w:space="0" w:color="auto"/>
      </w:divBdr>
      <w:divsChild>
        <w:div w:id="384572014">
          <w:marLeft w:val="600"/>
          <w:marRight w:val="0"/>
          <w:marTop w:val="0"/>
          <w:marBottom w:val="0"/>
          <w:divBdr>
            <w:top w:val="none" w:sz="0" w:space="0" w:color="auto"/>
            <w:left w:val="none" w:sz="0" w:space="0" w:color="auto"/>
            <w:bottom w:val="none" w:sz="0" w:space="0" w:color="auto"/>
            <w:right w:val="none" w:sz="0" w:space="0" w:color="auto"/>
          </w:divBdr>
        </w:div>
      </w:divsChild>
    </w:div>
    <w:div w:id="126360071">
      <w:bodyDiv w:val="1"/>
      <w:marLeft w:val="0"/>
      <w:marRight w:val="0"/>
      <w:marTop w:val="0"/>
      <w:marBottom w:val="0"/>
      <w:divBdr>
        <w:top w:val="none" w:sz="0" w:space="0" w:color="auto"/>
        <w:left w:val="none" w:sz="0" w:space="0" w:color="auto"/>
        <w:bottom w:val="none" w:sz="0" w:space="0" w:color="auto"/>
        <w:right w:val="none" w:sz="0" w:space="0" w:color="auto"/>
      </w:divBdr>
    </w:div>
    <w:div w:id="197281154">
      <w:bodyDiv w:val="1"/>
      <w:marLeft w:val="0"/>
      <w:marRight w:val="0"/>
      <w:marTop w:val="0"/>
      <w:marBottom w:val="0"/>
      <w:divBdr>
        <w:top w:val="none" w:sz="0" w:space="0" w:color="auto"/>
        <w:left w:val="none" w:sz="0" w:space="0" w:color="auto"/>
        <w:bottom w:val="none" w:sz="0" w:space="0" w:color="auto"/>
        <w:right w:val="none" w:sz="0" w:space="0" w:color="auto"/>
      </w:divBdr>
    </w:div>
    <w:div w:id="1086195924">
      <w:bodyDiv w:val="1"/>
      <w:marLeft w:val="0"/>
      <w:marRight w:val="0"/>
      <w:marTop w:val="0"/>
      <w:marBottom w:val="0"/>
      <w:divBdr>
        <w:top w:val="none" w:sz="0" w:space="0" w:color="auto"/>
        <w:left w:val="none" w:sz="0" w:space="0" w:color="auto"/>
        <w:bottom w:val="none" w:sz="0" w:space="0" w:color="auto"/>
        <w:right w:val="none" w:sz="0" w:space="0" w:color="auto"/>
      </w:divBdr>
      <w:divsChild>
        <w:div w:id="1029915084">
          <w:marLeft w:val="600"/>
          <w:marRight w:val="0"/>
          <w:marTop w:val="0"/>
          <w:marBottom w:val="0"/>
          <w:divBdr>
            <w:top w:val="none" w:sz="0" w:space="0" w:color="auto"/>
            <w:left w:val="none" w:sz="0" w:space="0" w:color="auto"/>
            <w:bottom w:val="none" w:sz="0" w:space="0" w:color="auto"/>
            <w:right w:val="none" w:sz="0" w:space="0" w:color="auto"/>
          </w:divBdr>
        </w:div>
      </w:divsChild>
    </w:div>
    <w:div w:id="1810397722">
      <w:bodyDiv w:val="1"/>
      <w:marLeft w:val="0"/>
      <w:marRight w:val="0"/>
      <w:marTop w:val="0"/>
      <w:marBottom w:val="0"/>
      <w:divBdr>
        <w:top w:val="none" w:sz="0" w:space="0" w:color="auto"/>
        <w:left w:val="none" w:sz="0" w:space="0" w:color="auto"/>
        <w:bottom w:val="none" w:sz="0" w:space="0" w:color="auto"/>
        <w:right w:val="none" w:sz="0" w:space="0" w:color="auto"/>
      </w:divBdr>
    </w:div>
    <w:div w:id="1922980958">
      <w:bodyDiv w:val="1"/>
      <w:marLeft w:val="0"/>
      <w:marRight w:val="0"/>
      <w:marTop w:val="0"/>
      <w:marBottom w:val="0"/>
      <w:divBdr>
        <w:top w:val="none" w:sz="0" w:space="0" w:color="auto"/>
        <w:left w:val="none" w:sz="0" w:space="0" w:color="auto"/>
        <w:bottom w:val="none" w:sz="0" w:space="0" w:color="auto"/>
        <w:right w:val="none" w:sz="0" w:space="0" w:color="auto"/>
      </w:divBdr>
    </w:div>
    <w:div w:id="1964652829">
      <w:bodyDiv w:val="1"/>
      <w:marLeft w:val="0"/>
      <w:marRight w:val="0"/>
      <w:marTop w:val="0"/>
      <w:marBottom w:val="0"/>
      <w:divBdr>
        <w:top w:val="none" w:sz="0" w:space="0" w:color="auto"/>
        <w:left w:val="none" w:sz="0" w:space="0" w:color="auto"/>
        <w:bottom w:val="none" w:sz="0" w:space="0" w:color="auto"/>
        <w:right w:val="none" w:sz="0" w:space="0" w:color="auto"/>
      </w:divBdr>
      <w:divsChild>
        <w:div w:id="72850439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2E4F937-9C5F-4164-B8BB-844C167D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11</Pages>
  <Words>5936</Words>
  <Characters>33839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Boser</dc:creator>
  <cp:keywords/>
  <dc:description/>
  <cp:lastModifiedBy>Albert</cp:lastModifiedBy>
  <cp:revision>103</cp:revision>
  <dcterms:created xsi:type="dcterms:W3CDTF">2018-10-08T20:27:00Z</dcterms:created>
  <dcterms:modified xsi:type="dcterms:W3CDTF">2018-10-14T01:11:00Z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19f7040c-0d3f-31b3-8305-a464f8f8490d</vt:lpwstr>
  </property>
  <property fmtid="{D5CDD505-2E9C-101B-9397-08002B2CF9AE}" pid="24" name="Mendeley Citation Style_1">
    <vt:lpwstr>http://www.zotero.org/styles/american-political-science-association</vt:lpwstr>
  </property>
</Properties>
</file>